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7DC3" w14:textId="77777777" w:rsidR="00566FF9" w:rsidRDefault="00CE5C2B" w:rsidP="0045685F">
      <w:pPr>
        <w:pStyle w:val="berschrift1"/>
        <w:jc w:val="center"/>
      </w:pPr>
      <w:bookmarkStart w:id="0" w:name="_Toc38437866"/>
      <w:bookmarkStart w:id="1" w:name="_Toc38438296"/>
      <w:bookmarkStart w:id="2" w:name="_Toc38438407"/>
      <w:bookmarkStart w:id="3" w:name="_Toc38438528"/>
      <w:bookmarkStart w:id="4" w:name="_Toc38520982"/>
      <w:bookmarkStart w:id="5" w:name="_Toc39898887"/>
      <w:r w:rsidRPr="00C73F8B">
        <w:t>List of Current Literature</w:t>
      </w:r>
      <w:bookmarkEnd w:id="0"/>
      <w:bookmarkEnd w:id="1"/>
      <w:bookmarkEnd w:id="2"/>
      <w:bookmarkEnd w:id="3"/>
      <w:bookmarkEnd w:id="4"/>
      <w:bookmarkEnd w:id="5"/>
    </w:p>
    <w:p w14:paraId="22ADD4DE" w14:textId="18A99AE8" w:rsidR="00CE5C2B" w:rsidRPr="00AD4BA5" w:rsidRDefault="00CE5C2B" w:rsidP="00CE5C2B">
      <w:pPr>
        <w:pStyle w:val="berschrift1"/>
        <w:spacing w:before="0"/>
        <w:rPr>
          <w:smallCaps/>
          <w:szCs w:val="52"/>
        </w:rPr>
      </w:pPr>
      <w:bookmarkStart w:id="6" w:name="_Toc38437867"/>
      <w:bookmarkStart w:id="7" w:name="_Toc38438297"/>
      <w:bookmarkStart w:id="8" w:name="_Toc38438408"/>
      <w:bookmarkStart w:id="9" w:name="_Toc38438529"/>
      <w:bookmarkStart w:id="10" w:name="_Toc38520983"/>
      <w:bookmarkStart w:id="11" w:name="_Toc39898888"/>
      <w:r w:rsidRPr="00AD4BA5">
        <w:rPr>
          <w:smallCaps/>
          <w:szCs w:val="52"/>
        </w:rPr>
        <w:t>Topics</w:t>
      </w:r>
      <w:bookmarkEnd w:id="6"/>
      <w:bookmarkEnd w:id="7"/>
      <w:bookmarkEnd w:id="8"/>
      <w:bookmarkEnd w:id="9"/>
      <w:bookmarkEnd w:id="10"/>
      <w:bookmarkEnd w:id="11"/>
    </w:p>
    <w:p w14:paraId="7DAE01B5" w14:textId="7504DFED" w:rsidR="006771EA" w:rsidRPr="00C916AE" w:rsidRDefault="001D13CA" w:rsidP="002B49C0">
      <w:pPr>
        <w:pStyle w:val="Verzeichnis1"/>
        <w:rPr>
          <w:rFonts w:asciiTheme="minorHAnsi" w:eastAsiaTheme="minorEastAsia" w:hAnsiTheme="minorHAnsi" w:cstheme="minorBidi"/>
          <w:lang w:eastAsia="de-DE"/>
        </w:rPr>
      </w:pPr>
      <w:r w:rsidRPr="00FC0F3E">
        <w:fldChar w:fldCharType="begin"/>
      </w:r>
      <w:r w:rsidRPr="00FC0F3E">
        <w:instrText xml:space="preserve"> TOC \o "1-1" \n \h \z \u </w:instrText>
      </w:r>
      <w:r w:rsidRPr="00FC0F3E">
        <w:fldChar w:fldCharType="separate"/>
      </w:r>
    </w:p>
    <w:p w14:paraId="17847E75" w14:textId="4B9AF72C" w:rsidR="006771EA" w:rsidRPr="002E5D70" w:rsidRDefault="006771EA" w:rsidP="002B49C0">
      <w:pPr>
        <w:pStyle w:val="Verzeichnis1"/>
        <w:rPr>
          <w:rFonts w:asciiTheme="minorHAnsi" w:eastAsiaTheme="minorEastAsia" w:hAnsiTheme="minorHAnsi" w:cstheme="minorBidi"/>
          <w:lang w:val="de-DE" w:eastAsia="de-DE"/>
        </w:rPr>
      </w:pPr>
      <w:hyperlink w:anchor="_Toc39898889" w:history="1">
        <w:r w:rsidRPr="002E5D70">
          <w:rPr>
            <w:rStyle w:val="Hyperlink"/>
          </w:rPr>
          <w:t>Covid-19</w:t>
        </w:r>
      </w:hyperlink>
    </w:p>
    <w:p w14:paraId="50F4122A" w14:textId="0FBE5376" w:rsidR="006771EA" w:rsidRPr="002E5D70" w:rsidRDefault="006771EA" w:rsidP="002B49C0">
      <w:pPr>
        <w:pStyle w:val="Verzeichnis1"/>
        <w:rPr>
          <w:rFonts w:asciiTheme="minorHAnsi" w:eastAsiaTheme="minorEastAsia" w:hAnsiTheme="minorHAnsi" w:cstheme="minorBidi"/>
          <w:lang w:val="de-DE" w:eastAsia="de-DE"/>
        </w:rPr>
      </w:pPr>
      <w:hyperlink w:anchor="_Toc39898890" w:history="1">
        <w:r w:rsidRPr="002E5D70">
          <w:rPr>
            <w:rStyle w:val="Hyperlink"/>
          </w:rPr>
          <w:t>Sedation and Delirium</w:t>
        </w:r>
      </w:hyperlink>
    </w:p>
    <w:p w14:paraId="3E69AFEC" w14:textId="44012B2B" w:rsidR="006771EA" w:rsidRPr="002E5D70" w:rsidRDefault="006771EA" w:rsidP="002B49C0">
      <w:pPr>
        <w:pStyle w:val="Verzeichnis1"/>
        <w:rPr>
          <w:rFonts w:asciiTheme="minorHAnsi" w:eastAsiaTheme="minorEastAsia" w:hAnsiTheme="minorHAnsi" w:cstheme="minorBidi"/>
          <w:lang w:val="de-DE" w:eastAsia="de-DE"/>
        </w:rPr>
      </w:pPr>
      <w:hyperlink w:anchor="_Toc39898891" w:history="1">
        <w:r w:rsidRPr="002E5D70">
          <w:rPr>
            <w:rStyle w:val="Hyperlink"/>
          </w:rPr>
          <w:t>Mechanical Ventilation &amp; Weaning</w:t>
        </w:r>
      </w:hyperlink>
    </w:p>
    <w:p w14:paraId="778EC254" w14:textId="2379B339" w:rsidR="006771EA" w:rsidRPr="002E5D70" w:rsidRDefault="006771EA" w:rsidP="002B49C0">
      <w:pPr>
        <w:pStyle w:val="Verzeichnis1"/>
        <w:rPr>
          <w:rFonts w:asciiTheme="minorHAnsi" w:eastAsiaTheme="minorEastAsia" w:hAnsiTheme="minorHAnsi" w:cstheme="minorBidi"/>
          <w:lang w:val="de-DE" w:eastAsia="de-DE"/>
        </w:rPr>
      </w:pPr>
      <w:hyperlink w:anchor="_Toc39898892" w:history="1">
        <w:r w:rsidRPr="002E5D70">
          <w:rPr>
            <w:rStyle w:val="Hyperlink"/>
          </w:rPr>
          <w:t>Early Mobilization/Physiotherapy &amp; Occupational Therapy</w:t>
        </w:r>
      </w:hyperlink>
    </w:p>
    <w:p w14:paraId="3AC2094D" w14:textId="5E93759E" w:rsidR="006771EA" w:rsidRPr="002E5D70" w:rsidRDefault="006771EA" w:rsidP="002B49C0">
      <w:pPr>
        <w:pStyle w:val="Verzeichnis1"/>
        <w:rPr>
          <w:rFonts w:asciiTheme="minorHAnsi" w:eastAsiaTheme="minorEastAsia" w:hAnsiTheme="minorHAnsi" w:cstheme="minorBidi"/>
          <w:lang w:val="de-DE" w:eastAsia="de-DE"/>
        </w:rPr>
      </w:pPr>
      <w:hyperlink w:anchor="_Toc39898893" w:history="1">
        <w:r w:rsidRPr="002E5D70">
          <w:rPr>
            <w:rStyle w:val="Hyperlink"/>
          </w:rPr>
          <w:t>ICUAW - ICU acquired weakness</w:t>
        </w:r>
      </w:hyperlink>
    </w:p>
    <w:p w14:paraId="40EBA152" w14:textId="4FA94585" w:rsidR="006771EA" w:rsidRPr="002E5D70" w:rsidRDefault="006771EA" w:rsidP="002B49C0">
      <w:pPr>
        <w:pStyle w:val="Verzeichnis1"/>
        <w:rPr>
          <w:rFonts w:asciiTheme="minorHAnsi" w:eastAsiaTheme="minorEastAsia" w:hAnsiTheme="minorHAnsi" w:cstheme="minorBidi"/>
          <w:lang w:val="de-DE" w:eastAsia="de-DE"/>
        </w:rPr>
      </w:pPr>
      <w:hyperlink w:anchor="_Toc39898894" w:history="1">
        <w:r w:rsidRPr="002E5D70">
          <w:rPr>
            <w:rStyle w:val="Hyperlink"/>
          </w:rPr>
          <w:t>Neuromuscular electrical stimulation</w:t>
        </w:r>
      </w:hyperlink>
    </w:p>
    <w:p w14:paraId="2A98922B" w14:textId="5152F2E9" w:rsidR="006771EA" w:rsidRPr="002E5D70" w:rsidRDefault="006771EA" w:rsidP="002B49C0">
      <w:pPr>
        <w:pStyle w:val="Verzeichnis1"/>
        <w:rPr>
          <w:rFonts w:asciiTheme="minorHAnsi" w:eastAsiaTheme="minorEastAsia" w:hAnsiTheme="minorHAnsi" w:cstheme="minorBidi"/>
          <w:lang w:val="de-DE" w:eastAsia="de-DE"/>
        </w:rPr>
      </w:pPr>
      <w:hyperlink w:anchor="_Toc39898895" w:history="1">
        <w:r w:rsidRPr="002E5D70">
          <w:rPr>
            <w:rStyle w:val="Hyperlink"/>
          </w:rPr>
          <w:t>Communic</w:t>
        </w:r>
        <w:r w:rsidRPr="002E5D70">
          <w:rPr>
            <w:rStyle w:val="Hyperlink"/>
          </w:rPr>
          <w:t>a</w:t>
        </w:r>
        <w:r w:rsidRPr="002E5D70">
          <w:rPr>
            <w:rStyle w:val="Hyperlink"/>
          </w:rPr>
          <w:t>tion, Dysphagia &amp; Nutrition</w:t>
        </w:r>
      </w:hyperlink>
    </w:p>
    <w:p w14:paraId="3A2C4B1F" w14:textId="398383E4" w:rsidR="006771EA" w:rsidRPr="002E5D70" w:rsidRDefault="006771EA" w:rsidP="002B49C0">
      <w:pPr>
        <w:pStyle w:val="Verzeichnis1"/>
        <w:rPr>
          <w:rFonts w:asciiTheme="minorHAnsi" w:eastAsiaTheme="minorEastAsia" w:hAnsiTheme="minorHAnsi" w:cstheme="minorBidi"/>
          <w:lang w:val="de-DE" w:eastAsia="de-DE"/>
        </w:rPr>
      </w:pPr>
      <w:hyperlink w:anchor="_Toc39898896" w:history="1">
        <w:r w:rsidRPr="002E5D70">
          <w:rPr>
            <w:rStyle w:val="Hyperlink"/>
          </w:rPr>
          <w:t>Team work</w:t>
        </w:r>
      </w:hyperlink>
    </w:p>
    <w:p w14:paraId="504AB363" w14:textId="6F286AB1" w:rsidR="006771EA" w:rsidRPr="002E5D70" w:rsidRDefault="006771EA" w:rsidP="002B49C0">
      <w:pPr>
        <w:pStyle w:val="Verzeichnis1"/>
        <w:rPr>
          <w:rFonts w:asciiTheme="minorHAnsi" w:eastAsiaTheme="minorEastAsia" w:hAnsiTheme="minorHAnsi" w:cstheme="minorBidi"/>
          <w:lang w:val="de-DE" w:eastAsia="de-DE"/>
        </w:rPr>
      </w:pPr>
      <w:hyperlink w:anchor="_Toc39898897" w:history="1">
        <w:r w:rsidRPr="002E5D70">
          <w:rPr>
            <w:rStyle w:val="Hyperlink"/>
          </w:rPr>
          <w:t>Environment and equipment</w:t>
        </w:r>
      </w:hyperlink>
    </w:p>
    <w:p w14:paraId="5CD0AF9C" w14:textId="082C5C53" w:rsidR="006771EA" w:rsidRPr="002E5D70" w:rsidRDefault="006771EA" w:rsidP="002B49C0">
      <w:pPr>
        <w:pStyle w:val="Verzeichnis1"/>
        <w:rPr>
          <w:rFonts w:asciiTheme="minorHAnsi" w:eastAsiaTheme="minorEastAsia" w:hAnsiTheme="minorHAnsi" w:cstheme="minorBidi"/>
          <w:lang w:val="de-DE" w:eastAsia="de-DE"/>
        </w:rPr>
      </w:pPr>
      <w:hyperlink w:anchor="_Toc39898898" w:history="1">
        <w:r w:rsidRPr="002E5D70">
          <w:rPr>
            <w:rStyle w:val="Hyperlink"/>
          </w:rPr>
          <w:t>Patient Outcomes</w:t>
        </w:r>
      </w:hyperlink>
    </w:p>
    <w:p w14:paraId="4CEDDAEC" w14:textId="7AAF4262" w:rsidR="006771EA" w:rsidRPr="002E5D70" w:rsidRDefault="006771EA" w:rsidP="002B49C0">
      <w:pPr>
        <w:pStyle w:val="Verzeichnis1"/>
        <w:rPr>
          <w:rFonts w:asciiTheme="minorHAnsi" w:eastAsiaTheme="minorEastAsia" w:hAnsiTheme="minorHAnsi" w:cstheme="minorBidi"/>
          <w:lang w:val="de-DE" w:eastAsia="de-DE"/>
        </w:rPr>
      </w:pPr>
      <w:hyperlink w:anchor="_Toc39898899" w:history="1">
        <w:r w:rsidRPr="002E5D70">
          <w:rPr>
            <w:rStyle w:val="Hyperlink"/>
          </w:rPr>
          <w:t>Patients Experiences</w:t>
        </w:r>
      </w:hyperlink>
    </w:p>
    <w:p w14:paraId="5BF4751C" w14:textId="07100400" w:rsidR="006771EA" w:rsidRPr="002E5D70" w:rsidRDefault="006771EA" w:rsidP="002B49C0">
      <w:pPr>
        <w:pStyle w:val="Verzeichnis1"/>
        <w:rPr>
          <w:rFonts w:asciiTheme="minorHAnsi" w:eastAsiaTheme="minorEastAsia" w:hAnsiTheme="minorHAnsi" w:cstheme="minorBidi"/>
          <w:lang w:val="de-DE" w:eastAsia="de-DE"/>
        </w:rPr>
      </w:pPr>
      <w:hyperlink w:anchor="_Toc39898900" w:history="1">
        <w:r w:rsidRPr="002E5D70">
          <w:rPr>
            <w:rStyle w:val="Hyperlink"/>
          </w:rPr>
          <w:t>Relatives &amp; families</w:t>
        </w:r>
      </w:hyperlink>
    </w:p>
    <w:p w14:paraId="74B5AB73" w14:textId="3ECED35C" w:rsidR="006771EA" w:rsidRPr="002B49C0" w:rsidRDefault="006771EA" w:rsidP="002B49C0">
      <w:pPr>
        <w:pStyle w:val="Verzeichnis1"/>
        <w:rPr>
          <w:rFonts w:asciiTheme="minorHAnsi" w:eastAsiaTheme="minorEastAsia" w:hAnsiTheme="minorHAnsi" w:cstheme="minorBidi"/>
          <w:lang w:val="de-DE" w:eastAsia="de-DE"/>
        </w:rPr>
      </w:pPr>
      <w:hyperlink w:anchor="_Toc39898902" w:history="1">
        <w:r w:rsidRPr="002B49C0">
          <w:rPr>
            <w:rStyle w:val="Hyperlink"/>
          </w:rPr>
          <w:t>Other</w:t>
        </w:r>
      </w:hyperlink>
    </w:p>
    <w:p w14:paraId="3CE5EB50" w14:textId="3EF4D8F3" w:rsidR="002E5D70" w:rsidRPr="00216896" w:rsidRDefault="001D13CA" w:rsidP="008523B2">
      <w:pPr>
        <w:rPr>
          <w:rFonts w:asciiTheme="majorHAnsi" w:hAnsiTheme="majorHAnsi" w:cstheme="majorHAnsi"/>
          <w:bCs/>
          <w:color w:val="FF0000"/>
          <w:spacing w:val="20"/>
          <w:sz w:val="32"/>
          <w:szCs w:val="32"/>
        </w:rPr>
      </w:pPr>
      <w:r w:rsidRPr="00FC0F3E">
        <w:rPr>
          <w:rFonts w:asciiTheme="majorHAnsi" w:hAnsiTheme="majorHAnsi" w:cstheme="majorHAnsi"/>
          <w:bCs/>
          <w:color w:val="FF0000"/>
          <w:spacing w:val="20"/>
          <w:sz w:val="32"/>
          <w:szCs w:val="32"/>
        </w:rPr>
        <w:fldChar w:fldCharType="end"/>
      </w:r>
    </w:p>
    <w:p w14:paraId="16803672" w14:textId="14B49BBD" w:rsidR="008523B2" w:rsidRPr="00B9329C" w:rsidRDefault="00560AA0" w:rsidP="00CE5C2B">
      <w:pPr>
        <w:rPr>
          <w:rFonts w:asciiTheme="majorHAnsi" w:hAnsiTheme="majorHAnsi"/>
          <w:b/>
          <w:color w:val="1F4E79" w:themeColor="accent1" w:themeShade="80"/>
          <w:spacing w:val="20"/>
          <w:lang w:val="en-US"/>
        </w:rPr>
      </w:pPr>
      <w:r w:rsidRPr="00B9329C">
        <w:rPr>
          <w:rFonts w:asciiTheme="majorHAnsi" w:hAnsiTheme="majorHAnsi"/>
          <w:b/>
          <w:color w:val="1F4E79" w:themeColor="accent1" w:themeShade="80"/>
          <w:spacing w:val="20"/>
          <w:lang w:val="en-US"/>
        </w:rPr>
        <w:t xml:space="preserve">Last Update: </w:t>
      </w:r>
      <w:r w:rsidR="008E2858">
        <w:rPr>
          <w:rFonts w:asciiTheme="majorHAnsi" w:hAnsiTheme="majorHAnsi"/>
          <w:b/>
          <w:color w:val="1F4E79" w:themeColor="accent1" w:themeShade="80"/>
          <w:spacing w:val="20"/>
          <w:lang w:val="en-US"/>
        </w:rPr>
        <w:t>May</w:t>
      </w:r>
      <w:r w:rsidR="009F1973">
        <w:rPr>
          <w:rFonts w:asciiTheme="majorHAnsi" w:hAnsiTheme="majorHAnsi"/>
          <w:b/>
          <w:color w:val="1F4E79" w:themeColor="accent1" w:themeShade="80"/>
          <w:spacing w:val="20"/>
          <w:lang w:val="en-US"/>
        </w:rPr>
        <w:t xml:space="preserve"> </w:t>
      </w:r>
      <w:r w:rsidR="008E2858">
        <w:rPr>
          <w:rFonts w:asciiTheme="majorHAnsi" w:hAnsiTheme="majorHAnsi"/>
          <w:b/>
          <w:color w:val="1F4E79" w:themeColor="accent1" w:themeShade="80"/>
          <w:spacing w:val="20"/>
          <w:lang w:val="en-US"/>
        </w:rPr>
        <w:t>10</w:t>
      </w:r>
      <w:r w:rsidR="00543F9C">
        <w:rPr>
          <w:rFonts w:asciiTheme="majorHAnsi" w:hAnsiTheme="majorHAnsi"/>
          <w:b/>
          <w:color w:val="1F4E79" w:themeColor="accent1" w:themeShade="80"/>
          <w:spacing w:val="20"/>
          <w:vertAlign w:val="superscript"/>
          <w:lang w:val="en-US"/>
        </w:rPr>
        <w:t>th</w:t>
      </w:r>
      <w:r w:rsidR="00892114">
        <w:rPr>
          <w:rFonts w:asciiTheme="majorHAnsi" w:hAnsiTheme="majorHAnsi"/>
          <w:b/>
          <w:color w:val="1F4E79" w:themeColor="accent1" w:themeShade="80"/>
          <w:spacing w:val="20"/>
          <w:lang w:val="en-US"/>
        </w:rPr>
        <w:t>,</w:t>
      </w:r>
      <w:r w:rsidR="00F81BE9" w:rsidRPr="00B9329C">
        <w:rPr>
          <w:rFonts w:asciiTheme="majorHAnsi" w:hAnsiTheme="majorHAnsi"/>
          <w:b/>
          <w:color w:val="1F4E79" w:themeColor="accent1" w:themeShade="80"/>
          <w:spacing w:val="20"/>
          <w:lang w:val="en-US"/>
        </w:rPr>
        <w:t xml:space="preserve"> 202</w:t>
      </w:r>
      <w:r w:rsidR="00D7738A">
        <w:rPr>
          <w:rFonts w:asciiTheme="majorHAnsi" w:hAnsiTheme="majorHAnsi"/>
          <w:b/>
          <w:color w:val="1F4E79" w:themeColor="accent1" w:themeShade="80"/>
          <w:spacing w:val="20"/>
          <w:lang w:val="en-US"/>
        </w:rPr>
        <w:t>5</w:t>
      </w:r>
    </w:p>
    <w:p w14:paraId="5F7D3EC8" w14:textId="26BC07B3" w:rsidR="00560AA0" w:rsidRPr="00B9329C" w:rsidRDefault="00560AA0" w:rsidP="00CE5C2B">
      <w:pPr>
        <w:rPr>
          <w:rFonts w:asciiTheme="majorHAnsi" w:hAnsiTheme="majorHAnsi"/>
          <w:b/>
          <w:color w:val="1F4E79" w:themeColor="accent1" w:themeShade="80"/>
          <w:spacing w:val="20"/>
          <w:lang w:val="en-US"/>
        </w:rPr>
        <w:sectPr w:rsidR="00560AA0" w:rsidRPr="00B9329C" w:rsidSect="00DF3243">
          <w:headerReference w:type="even" r:id="rId11"/>
          <w:headerReference w:type="default" r:id="rId12"/>
          <w:footerReference w:type="default" r:id="rId13"/>
          <w:headerReference w:type="first" r:id="rId14"/>
          <w:pgSz w:w="12240" w:h="15840"/>
          <w:pgMar w:top="1152" w:right="1008" w:bottom="1152" w:left="1008" w:header="288" w:footer="288" w:gutter="0"/>
          <w:cols w:space="720"/>
          <w:docGrid w:linePitch="360"/>
        </w:sectPr>
      </w:pPr>
      <w:r w:rsidRPr="00B9329C">
        <w:rPr>
          <w:rFonts w:asciiTheme="majorHAnsi" w:hAnsiTheme="majorHAnsi"/>
          <w:b/>
          <w:color w:val="1F4E79" w:themeColor="accent1" w:themeShade="80"/>
          <w:spacing w:val="20"/>
          <w:lang w:val="en-US"/>
        </w:rPr>
        <w:t xml:space="preserve"> </w:t>
      </w:r>
    </w:p>
    <w:p w14:paraId="6C60539A" w14:textId="13093EE2" w:rsidR="00566FF9" w:rsidRDefault="008523B2" w:rsidP="008523B2">
      <w:pPr>
        <w:pStyle w:val="berschrift1"/>
        <w:rPr>
          <w:rFonts w:cs="Times New Roman (Überschriften"/>
          <w:smallCaps/>
        </w:rPr>
      </w:pPr>
      <w:bookmarkStart w:id="12" w:name="_Sedation_and_Delirium"/>
      <w:bookmarkStart w:id="13" w:name="_Toc39898889"/>
      <w:bookmarkEnd w:id="12"/>
      <w:r w:rsidRPr="008523B2">
        <w:rPr>
          <w:rFonts w:cs="Times New Roman (Überschriften"/>
          <w:smallCaps/>
        </w:rPr>
        <w:lastRenderedPageBreak/>
        <w:t>Covid-19</w:t>
      </w:r>
      <w:bookmarkEnd w:id="13"/>
    </w:p>
    <w:p w14:paraId="6FA16581" w14:textId="1CB0CDF5" w:rsidR="00566FF9" w:rsidRDefault="00F26D9D" w:rsidP="00AD14D3">
      <w:pPr>
        <w:pStyle w:val="berschrift2"/>
      </w:pPr>
      <w:r>
        <w:t>Resources</w:t>
      </w:r>
    </w:p>
    <w:bookmarkStart w:id="14" w:name="_Hlk135658160"/>
    <w:p w14:paraId="7029100C" w14:textId="3C484BFE" w:rsidR="00CD5C40" w:rsidRPr="00CD5C40" w:rsidRDefault="00CD5C40" w:rsidP="00051F36">
      <w:pPr>
        <w:pStyle w:val="Listenabsatz"/>
        <w:numPr>
          <w:ilvl w:val="0"/>
          <w:numId w:val="1"/>
        </w:numPr>
        <w:spacing w:after="120"/>
        <w:ind w:left="567" w:hanging="567"/>
      </w:pPr>
      <w:r w:rsidRPr="00CD5C40">
        <w:rPr>
          <w:lang w:val="de-DE"/>
        </w:rPr>
        <w:fldChar w:fldCharType="begin"/>
      </w:r>
      <w:r w:rsidRPr="00CD5C40">
        <w:instrText>HYPERLINK "https://pubmed.ncbi.nlm.nih.gov/37408132/"</w:instrText>
      </w:r>
      <w:r w:rsidRPr="00CD5C40">
        <w:rPr>
          <w:lang w:val="de-DE"/>
        </w:rPr>
      </w:r>
      <w:r w:rsidRPr="00CD5C40">
        <w:rPr>
          <w:lang w:val="de-DE"/>
        </w:rPr>
        <w:fldChar w:fldCharType="separate"/>
      </w:r>
      <w:r w:rsidRPr="00CD5C40">
        <w:rPr>
          <w:rStyle w:val="Hyperlink"/>
          <w:rFonts w:ascii="Helvetica Narrow" w:hAnsi="Helvetica Narrow"/>
        </w:rPr>
        <w:t>Body Composition &amp; Physical Performance 1 yr Post COVID-19</w:t>
      </w:r>
      <w:r w:rsidRPr="00CD5C40">
        <w:fldChar w:fldCharType="end"/>
      </w:r>
    </w:p>
    <w:p w14:paraId="7259833C" w14:textId="7B823EAF" w:rsidR="00CD5C40" w:rsidRPr="00CD5C40" w:rsidRDefault="00CD5C40" w:rsidP="00051F36">
      <w:pPr>
        <w:pStyle w:val="Listenabsatz"/>
        <w:numPr>
          <w:ilvl w:val="0"/>
          <w:numId w:val="1"/>
        </w:numPr>
        <w:spacing w:after="120"/>
        <w:ind w:left="567" w:hanging="567"/>
      </w:pPr>
      <w:hyperlink r:id="rId15" w:history="1">
        <w:r w:rsidRPr="00CD5C40">
          <w:rPr>
            <w:rStyle w:val="Hyperlink"/>
            <w:rFonts w:ascii="Helvetica Narrow" w:hAnsi="Helvetica Narrow"/>
          </w:rPr>
          <w:t>Sex-differences in Longitudinal Recovery of Neuromuscular Function in COVID-19 ARDS</w:t>
        </w:r>
      </w:hyperlink>
    </w:p>
    <w:p w14:paraId="6F0C94B2" w14:textId="4EABBF40" w:rsidR="00CD5C40" w:rsidRPr="00CD5C40" w:rsidRDefault="00CD5C40" w:rsidP="00051F36">
      <w:pPr>
        <w:pStyle w:val="Listenabsatz"/>
        <w:numPr>
          <w:ilvl w:val="0"/>
          <w:numId w:val="1"/>
        </w:numPr>
        <w:spacing w:after="120"/>
        <w:ind w:left="567" w:hanging="567"/>
      </w:pPr>
      <w:hyperlink r:id="rId16" w:history="1">
        <w:r w:rsidRPr="00CD5C40">
          <w:rPr>
            <w:rStyle w:val="Hyperlink"/>
            <w:rFonts w:ascii="Helvetica Narrow" w:hAnsi="Helvetica Narrow"/>
          </w:rPr>
          <w:t>Restrictive Visitation &amp; PTSD in Families of ICU Pts with COVID-19</w:t>
        </w:r>
      </w:hyperlink>
    </w:p>
    <w:p w14:paraId="50B17343" w14:textId="2DD4E7DF" w:rsidR="00CD5C40" w:rsidRPr="00CD5C40" w:rsidRDefault="00CD5C40" w:rsidP="00051F36">
      <w:pPr>
        <w:pStyle w:val="Listenabsatz"/>
        <w:numPr>
          <w:ilvl w:val="0"/>
          <w:numId w:val="1"/>
        </w:numPr>
        <w:spacing w:after="120"/>
        <w:ind w:left="567" w:hanging="567"/>
      </w:pPr>
      <w:hyperlink r:id="rId17" w:history="1">
        <w:r w:rsidRPr="00CD5C40">
          <w:rPr>
            <w:rStyle w:val="Hyperlink"/>
            <w:rFonts w:ascii="Helvetica Narrow" w:hAnsi="Helvetica Narrow"/>
          </w:rPr>
          <w:t>Medical &amp; Mental Health Sequelae Post COVID-19 Hospitalization: Cohort Study</w:t>
        </w:r>
      </w:hyperlink>
    </w:p>
    <w:p w14:paraId="05EC2D8E" w14:textId="5B4A4111" w:rsidR="00CD5C40" w:rsidRPr="00CD5C40" w:rsidRDefault="00CD5C40" w:rsidP="00051F36">
      <w:pPr>
        <w:pStyle w:val="Listenabsatz"/>
        <w:numPr>
          <w:ilvl w:val="0"/>
          <w:numId w:val="1"/>
        </w:numPr>
        <w:spacing w:after="120"/>
        <w:ind w:left="567" w:hanging="567"/>
      </w:pPr>
      <w:hyperlink r:id="rId18" w:history="1">
        <w:r w:rsidRPr="00CD5C40">
          <w:rPr>
            <w:rStyle w:val="Hyperlink"/>
            <w:rFonts w:ascii="Helvetica Narrow" w:hAnsi="Helvetica Narrow"/>
          </w:rPr>
          <w:t>Mitigating Neuro, Cog, &amp; Psych Sequelae of COVID-19-related Crit Illness</w:t>
        </w:r>
      </w:hyperlink>
    </w:p>
    <w:p w14:paraId="509C5051" w14:textId="4AAF0D94" w:rsidR="00CD5C40" w:rsidRPr="00CD5C40" w:rsidRDefault="00CD5C40" w:rsidP="00051F36">
      <w:pPr>
        <w:pStyle w:val="Listenabsatz"/>
        <w:numPr>
          <w:ilvl w:val="0"/>
          <w:numId w:val="1"/>
        </w:numPr>
        <w:spacing w:after="120"/>
        <w:ind w:left="567" w:hanging="567"/>
      </w:pPr>
      <w:hyperlink r:id="rId19" w:history="1">
        <w:r w:rsidRPr="00CD5C40">
          <w:rPr>
            <w:rStyle w:val="Hyperlink"/>
            <w:rFonts w:ascii="Helvetica Narrow" w:hAnsi="Helvetica Narrow"/>
          </w:rPr>
          <w:t>Post-Acute Sequelae of COVID-19: Multisystem Manifestations</w:t>
        </w:r>
      </w:hyperlink>
    </w:p>
    <w:p w14:paraId="17C201F4" w14:textId="38A8CFE4" w:rsidR="00CD5C40" w:rsidRPr="00CD5C40" w:rsidRDefault="00CD5C40" w:rsidP="00051F36">
      <w:pPr>
        <w:pStyle w:val="Listenabsatz"/>
        <w:numPr>
          <w:ilvl w:val="0"/>
          <w:numId w:val="1"/>
        </w:numPr>
        <w:spacing w:after="120"/>
        <w:ind w:left="567" w:hanging="567"/>
        <w:rPr>
          <w:lang w:val="de-DE"/>
        </w:rPr>
      </w:pPr>
      <w:hyperlink r:id="rId20" w:history="1">
        <w:r w:rsidRPr="00CD5C40">
          <w:rPr>
            <w:rStyle w:val="Hyperlink"/>
            <w:rFonts w:ascii="Helvetica Narrow" w:hAnsi="Helvetica Narrow"/>
            <w:lang w:val="de-DE"/>
          </w:rPr>
          <w:t>Long COVID—</w:t>
        </w:r>
        <w:proofErr w:type="spellStart"/>
        <w:r w:rsidRPr="00CD5C40">
          <w:rPr>
            <w:rStyle w:val="Hyperlink"/>
            <w:rFonts w:ascii="Helvetica Narrow" w:hAnsi="Helvetica Narrow"/>
            <w:lang w:val="de-DE"/>
          </w:rPr>
          <w:t>Unravelling</w:t>
        </w:r>
        <w:proofErr w:type="spellEnd"/>
        <w:r w:rsidRPr="00CD5C40">
          <w:rPr>
            <w:rStyle w:val="Hyperlink"/>
            <w:rFonts w:ascii="Helvetica Narrow" w:hAnsi="Helvetica Narrow"/>
            <w:lang w:val="de-DE"/>
          </w:rPr>
          <w:t xml:space="preserve"> </w:t>
        </w:r>
        <w:proofErr w:type="spellStart"/>
        <w:r w:rsidRPr="00CD5C40">
          <w:rPr>
            <w:rStyle w:val="Hyperlink"/>
            <w:rFonts w:ascii="Helvetica Narrow" w:hAnsi="Helvetica Narrow"/>
            <w:lang w:val="de-DE"/>
          </w:rPr>
          <w:t>Complex</w:t>
        </w:r>
        <w:proofErr w:type="spellEnd"/>
        <w:r w:rsidRPr="00CD5C40">
          <w:rPr>
            <w:rStyle w:val="Hyperlink"/>
            <w:rFonts w:ascii="Helvetica Narrow" w:hAnsi="Helvetica Narrow"/>
            <w:lang w:val="de-DE"/>
          </w:rPr>
          <w:t xml:space="preserve"> </w:t>
        </w:r>
        <w:proofErr w:type="spellStart"/>
        <w:r w:rsidRPr="00CD5C40">
          <w:rPr>
            <w:rStyle w:val="Hyperlink"/>
            <w:rFonts w:ascii="Helvetica Narrow" w:hAnsi="Helvetica Narrow"/>
            <w:lang w:val="de-DE"/>
          </w:rPr>
          <w:t>Condition</w:t>
        </w:r>
        <w:proofErr w:type="spellEnd"/>
      </w:hyperlink>
    </w:p>
    <w:p w14:paraId="51ABB476" w14:textId="258960F8" w:rsidR="00CD5C40" w:rsidRDefault="00CD5C40" w:rsidP="00051F36">
      <w:pPr>
        <w:pStyle w:val="Listenabsatz"/>
        <w:numPr>
          <w:ilvl w:val="0"/>
          <w:numId w:val="1"/>
        </w:numPr>
        <w:spacing w:after="120"/>
        <w:ind w:left="567" w:hanging="567"/>
      </w:pPr>
      <w:hyperlink r:id="rId21" w:history="1">
        <w:r w:rsidRPr="00CD5C40">
          <w:rPr>
            <w:rStyle w:val="Hyperlink"/>
            <w:rFonts w:ascii="Helvetica Narrow" w:hAnsi="Helvetica Narrow"/>
          </w:rPr>
          <w:t>Researching COVID to Enhance Recovery (RECOVER) Adult Study Protocol: Cohort Study</w:t>
        </w:r>
      </w:hyperlink>
    </w:p>
    <w:p w14:paraId="25877FFD" w14:textId="4B5331D6" w:rsidR="00CA43F0" w:rsidRPr="00CA43F0" w:rsidRDefault="00CA43F0" w:rsidP="00051F36">
      <w:pPr>
        <w:pStyle w:val="Listenabsatz"/>
        <w:numPr>
          <w:ilvl w:val="0"/>
          <w:numId w:val="1"/>
        </w:numPr>
        <w:spacing w:after="120"/>
        <w:ind w:left="567" w:hanging="567"/>
      </w:pPr>
      <w:r w:rsidRPr="00CA43F0">
        <w:t>Prevalence of Long Covid: Sys Review  </w:t>
      </w:r>
      <w:bookmarkEnd w:id="14"/>
      <w:r w:rsidRPr="00CA43F0">
        <w:rPr>
          <w:lang w:val="de-DE"/>
        </w:rPr>
        <w:fldChar w:fldCharType="begin"/>
      </w:r>
      <w:r w:rsidRPr="00CA43F0">
        <w:instrText>HYPERLINK "https://bit.ly/43qemht"</w:instrText>
      </w:r>
      <w:r w:rsidRPr="00CA43F0">
        <w:rPr>
          <w:lang w:val="de-DE"/>
        </w:rPr>
      </w:r>
      <w:r w:rsidRPr="00CA43F0">
        <w:rPr>
          <w:lang w:val="de-DE"/>
        </w:rPr>
        <w:fldChar w:fldCharType="separate"/>
      </w:r>
      <w:r w:rsidRPr="00CA43F0">
        <w:rPr>
          <w:rStyle w:val="Hyperlink"/>
          <w:rFonts w:ascii="Helvetica Narrow" w:hAnsi="Helvetica Narrow"/>
        </w:rPr>
        <w:t>https://bit.ly/43qemht</w:t>
      </w:r>
      <w:r w:rsidRPr="00CA43F0">
        <w:fldChar w:fldCharType="end"/>
      </w:r>
    </w:p>
    <w:p w14:paraId="429BD47F" w14:textId="75DE3A10" w:rsidR="00CA43F0" w:rsidRPr="00CA43F0" w:rsidRDefault="00CA43F0" w:rsidP="00051F36">
      <w:pPr>
        <w:pStyle w:val="Listenabsatz"/>
        <w:numPr>
          <w:ilvl w:val="0"/>
          <w:numId w:val="1"/>
        </w:numPr>
        <w:spacing w:after="120"/>
        <w:ind w:left="567" w:hanging="567"/>
      </w:pPr>
      <w:r w:rsidRPr="00CA43F0">
        <w:t>COVID-19 Physical Activity-Based Rehab: Sys Review </w:t>
      </w:r>
      <w:hyperlink r:id="rId22" w:history="1">
        <w:r w:rsidRPr="00CA43F0">
          <w:rPr>
            <w:rStyle w:val="Hyperlink"/>
            <w:rFonts w:ascii="Helvetica Narrow" w:hAnsi="Helvetica Narrow"/>
          </w:rPr>
          <w:t>https://bit.ly/3BA9jim</w:t>
        </w:r>
      </w:hyperlink>
    </w:p>
    <w:p w14:paraId="6F33E96B" w14:textId="3299B0C5" w:rsidR="00CA43F0" w:rsidRPr="00CA43F0" w:rsidRDefault="00CA43F0" w:rsidP="00051F36">
      <w:pPr>
        <w:pStyle w:val="Listenabsatz"/>
        <w:numPr>
          <w:ilvl w:val="0"/>
          <w:numId w:val="1"/>
        </w:numPr>
        <w:spacing w:after="120"/>
        <w:ind w:left="567" w:hanging="567"/>
      </w:pPr>
      <w:r w:rsidRPr="00CA43F0">
        <w:t xml:space="preserve">Home-based </w:t>
      </w:r>
      <w:proofErr w:type="spellStart"/>
      <w:r w:rsidRPr="00CA43F0">
        <w:t>Pulm</w:t>
      </w:r>
      <w:proofErr w:type="spellEnd"/>
      <w:r w:rsidRPr="00CA43F0">
        <w:t xml:space="preserve"> Rehab with &amp; without </w:t>
      </w:r>
      <w:proofErr w:type="spellStart"/>
      <w:r w:rsidRPr="00CA43F0">
        <w:t>Telecoaching</w:t>
      </w:r>
      <w:proofErr w:type="spellEnd"/>
      <w:r w:rsidRPr="00CA43F0">
        <w:t>: RCT </w:t>
      </w:r>
      <w:hyperlink r:id="rId23" w:history="1">
        <w:r w:rsidRPr="00CA43F0">
          <w:rPr>
            <w:rStyle w:val="Hyperlink"/>
            <w:rFonts w:ascii="Helvetica Narrow" w:hAnsi="Helvetica Narrow"/>
          </w:rPr>
          <w:t>https://bit.ly/3odKeGV</w:t>
        </w:r>
      </w:hyperlink>
    </w:p>
    <w:p w14:paraId="358EB38B" w14:textId="32E11BA2" w:rsidR="00CA43F0" w:rsidRPr="00CA43F0" w:rsidRDefault="00CA43F0" w:rsidP="00051F36">
      <w:pPr>
        <w:pStyle w:val="Listenabsatz"/>
        <w:numPr>
          <w:ilvl w:val="0"/>
          <w:numId w:val="1"/>
        </w:numPr>
        <w:spacing w:after="120"/>
        <w:ind w:left="567" w:hanging="567"/>
      </w:pPr>
      <w:r w:rsidRPr="00CA43F0">
        <w:t>Home Exercise on QoL &amp; Functional Capacity in Severe COVID-19: RCT </w:t>
      </w:r>
      <w:hyperlink r:id="rId24" w:history="1">
        <w:r w:rsidRPr="00CA43F0">
          <w:rPr>
            <w:rStyle w:val="Hyperlink"/>
            <w:rFonts w:ascii="Helvetica Narrow" w:hAnsi="Helvetica Narrow"/>
          </w:rPr>
          <w:t>https://bit.ly/3OlOfUg</w:t>
        </w:r>
      </w:hyperlink>
    </w:p>
    <w:p w14:paraId="6AA072CF" w14:textId="00EDD35F" w:rsidR="00CA43F0" w:rsidRPr="00CA43F0" w:rsidRDefault="00CA43F0" w:rsidP="00051F36">
      <w:pPr>
        <w:pStyle w:val="Listenabsatz"/>
        <w:numPr>
          <w:ilvl w:val="0"/>
          <w:numId w:val="1"/>
        </w:numPr>
        <w:spacing w:after="120"/>
        <w:ind w:left="567" w:hanging="567"/>
      </w:pPr>
      <w:r w:rsidRPr="00CA43F0">
        <w:t>Physical Functioning Post-COVID-19: Mixed Methods Study </w:t>
      </w:r>
      <w:hyperlink r:id="rId25" w:history="1">
        <w:r w:rsidRPr="00CA43F0">
          <w:rPr>
            <w:rStyle w:val="Hyperlink"/>
            <w:rFonts w:ascii="Helvetica Narrow" w:hAnsi="Helvetica Narrow"/>
          </w:rPr>
          <w:t>https://bit.ly/42tZY7n</w:t>
        </w:r>
      </w:hyperlink>
    </w:p>
    <w:p w14:paraId="286158C6" w14:textId="3ED29BDC" w:rsidR="00CA43F0" w:rsidRPr="00CA43F0" w:rsidRDefault="00CA43F0" w:rsidP="00051F36">
      <w:pPr>
        <w:pStyle w:val="Listenabsatz"/>
        <w:numPr>
          <w:ilvl w:val="0"/>
          <w:numId w:val="1"/>
        </w:numPr>
        <w:spacing w:after="120"/>
        <w:ind w:left="567" w:hanging="567"/>
      </w:pPr>
      <w:r w:rsidRPr="00CA43F0">
        <w:t>Discharge Disposition &amp; Loss of Independence: Observational Study </w:t>
      </w:r>
      <w:hyperlink r:id="rId26" w:history="1">
        <w:r w:rsidRPr="00CA43F0">
          <w:rPr>
            <w:rStyle w:val="Hyperlink"/>
            <w:rFonts w:ascii="Helvetica Narrow" w:hAnsi="Helvetica Narrow"/>
          </w:rPr>
          <w:t>https://bit.ly/3odkxq4</w:t>
        </w:r>
      </w:hyperlink>
    </w:p>
    <w:p w14:paraId="39977B26" w14:textId="30B2112E" w:rsidR="00CA43F0" w:rsidRPr="00CA43F0" w:rsidRDefault="00CA43F0" w:rsidP="00051F36">
      <w:pPr>
        <w:pStyle w:val="Listenabsatz"/>
        <w:numPr>
          <w:ilvl w:val="0"/>
          <w:numId w:val="1"/>
        </w:numPr>
        <w:spacing w:after="120"/>
        <w:ind w:left="567" w:hanging="567"/>
      </w:pPr>
      <w:r w:rsidRPr="00CA43F0">
        <w:t>Long COVID in Older Pts: Observational Cohort Study </w:t>
      </w:r>
      <w:hyperlink r:id="rId27" w:history="1">
        <w:r w:rsidRPr="00CA43F0">
          <w:rPr>
            <w:rStyle w:val="Hyperlink"/>
            <w:rFonts w:ascii="Helvetica Narrow" w:hAnsi="Helvetica Narrow"/>
          </w:rPr>
          <w:t>https://bit.ly/3p1xF1o</w:t>
        </w:r>
      </w:hyperlink>
    </w:p>
    <w:p w14:paraId="00FB4361" w14:textId="6C9DEAF7" w:rsidR="00CA43F0" w:rsidRPr="00CA43F0" w:rsidRDefault="00CA43F0" w:rsidP="00051F36">
      <w:pPr>
        <w:pStyle w:val="Listenabsatz"/>
        <w:numPr>
          <w:ilvl w:val="0"/>
          <w:numId w:val="1"/>
        </w:numPr>
        <w:spacing w:after="120"/>
        <w:ind w:left="567" w:hanging="567"/>
      </w:pPr>
      <w:r w:rsidRPr="00CA43F0">
        <w:t>Depression &amp; Anxiety in Self-reported COVID-19-like Symptoms vs COVID-19 </w:t>
      </w:r>
      <w:hyperlink r:id="rId28" w:history="1">
        <w:r w:rsidRPr="00CA43F0">
          <w:rPr>
            <w:rStyle w:val="Hyperlink"/>
            <w:rFonts w:ascii="Helvetica Narrow" w:hAnsi="Helvetica Narrow"/>
          </w:rPr>
          <w:t>https://bit.ly/3oe9g8U</w:t>
        </w:r>
      </w:hyperlink>
    </w:p>
    <w:p w14:paraId="4254A15A" w14:textId="014C09D5" w:rsidR="00CA43F0" w:rsidRPr="00CA43F0" w:rsidRDefault="00CA43F0" w:rsidP="00051F36">
      <w:pPr>
        <w:pStyle w:val="Listenabsatz"/>
        <w:numPr>
          <w:ilvl w:val="0"/>
          <w:numId w:val="1"/>
        </w:numPr>
        <w:spacing w:after="120"/>
        <w:ind w:left="567" w:hanging="567"/>
      </w:pPr>
      <w:r w:rsidRPr="00CA43F0">
        <w:t>Psychiatric Outcomes &amp; Coping in Long COVID </w:t>
      </w:r>
      <w:hyperlink r:id="rId29" w:history="1">
        <w:r w:rsidRPr="00CA43F0">
          <w:rPr>
            <w:rStyle w:val="Hyperlink"/>
            <w:rFonts w:ascii="Helvetica Narrow" w:hAnsi="Helvetica Narrow"/>
          </w:rPr>
          <w:t>https://bit.ly/435eWkn</w:t>
        </w:r>
      </w:hyperlink>
    </w:p>
    <w:p w14:paraId="09E2F620" w14:textId="730FD12A" w:rsidR="00CA43F0" w:rsidRPr="00CA43F0" w:rsidRDefault="00CA43F0" w:rsidP="00051F36">
      <w:pPr>
        <w:pStyle w:val="Listenabsatz"/>
        <w:numPr>
          <w:ilvl w:val="0"/>
          <w:numId w:val="1"/>
        </w:numPr>
        <w:spacing w:after="120"/>
        <w:ind w:left="567" w:hanging="567"/>
      </w:pPr>
      <w:r w:rsidRPr="00CA43F0">
        <w:t>Cognitive Deficits in COVID-19 &amp; Association with PASC </w:t>
      </w:r>
      <w:hyperlink r:id="rId30" w:history="1">
        <w:r w:rsidRPr="00CA43F0">
          <w:rPr>
            <w:rStyle w:val="Hyperlink"/>
            <w:rFonts w:ascii="Helvetica Narrow" w:hAnsi="Helvetica Narrow"/>
          </w:rPr>
          <w:t>https://bit.ly/41SGcBA</w:t>
        </w:r>
      </w:hyperlink>
    </w:p>
    <w:p w14:paraId="031ABB16" w14:textId="77777777" w:rsidR="00DA2A00" w:rsidRDefault="00CA43F0" w:rsidP="00051F36">
      <w:pPr>
        <w:pStyle w:val="Listenabsatz"/>
        <w:numPr>
          <w:ilvl w:val="0"/>
          <w:numId w:val="1"/>
        </w:numPr>
        <w:spacing w:after="120"/>
        <w:ind w:left="567" w:hanging="567"/>
      </w:pPr>
      <w:r w:rsidRPr="00CA43F0">
        <w:t>Cognitive Impairment in Young Adults with Post-COVID-19 Syndrome </w:t>
      </w:r>
      <w:hyperlink r:id="rId31" w:history="1">
        <w:r w:rsidRPr="00CA43F0">
          <w:rPr>
            <w:rStyle w:val="Hyperlink"/>
            <w:rFonts w:ascii="Helvetica Narrow" w:hAnsi="Helvetica Narrow"/>
          </w:rPr>
          <w:t>https://bit.ly/3ATBjgr</w:t>
        </w:r>
      </w:hyperlink>
    </w:p>
    <w:p w14:paraId="3B595607" w14:textId="1CB5BCDA" w:rsidR="00867153" w:rsidRPr="00867153" w:rsidRDefault="00867153" w:rsidP="00051F36">
      <w:pPr>
        <w:pStyle w:val="Listenabsatz"/>
        <w:numPr>
          <w:ilvl w:val="0"/>
          <w:numId w:val="1"/>
        </w:numPr>
        <w:spacing w:after="120"/>
        <w:ind w:left="567" w:hanging="567"/>
      </w:pPr>
      <w:r w:rsidRPr="00867153">
        <w:t>E-Stim to Regain Lower Extremity Muscle Perfusion in PASC: RCT </w:t>
      </w:r>
      <w:hyperlink r:id="rId32" w:history="1">
        <w:r w:rsidRPr="00DA2A00">
          <w:rPr>
            <w:rStyle w:val="Hyperlink"/>
            <w:rFonts w:ascii="Helvetica Narrow" w:hAnsi="Helvetica Narrow"/>
          </w:rPr>
          <w:t>https://bit.ly/3LlQ95I</w:t>
        </w:r>
      </w:hyperlink>
    </w:p>
    <w:p w14:paraId="3808489A" w14:textId="0FD49BEB" w:rsidR="00867153" w:rsidRPr="00867153" w:rsidRDefault="00867153" w:rsidP="00051F36">
      <w:pPr>
        <w:pStyle w:val="Listenabsatz"/>
        <w:numPr>
          <w:ilvl w:val="0"/>
          <w:numId w:val="1"/>
        </w:numPr>
        <w:spacing w:after="120"/>
        <w:ind w:left="567" w:hanging="567"/>
      </w:pPr>
      <w:r w:rsidRPr="00867153">
        <w:t>Efficacy &amp; Tolerability of AXA1125 in Long COVID: RCT </w:t>
      </w:r>
      <w:hyperlink r:id="rId33" w:history="1">
        <w:r w:rsidRPr="00867153">
          <w:rPr>
            <w:rStyle w:val="Hyperlink"/>
            <w:rFonts w:ascii="Helvetica Narrow" w:hAnsi="Helvetica Narrow"/>
          </w:rPr>
          <w:t>https://bit.ly/40ePAhX</w:t>
        </w:r>
      </w:hyperlink>
    </w:p>
    <w:p w14:paraId="30D6011B" w14:textId="77777777" w:rsidR="00867153" w:rsidRPr="00867153" w:rsidRDefault="00867153" w:rsidP="00051F36">
      <w:pPr>
        <w:pStyle w:val="Listenabsatz"/>
        <w:numPr>
          <w:ilvl w:val="0"/>
          <w:numId w:val="1"/>
        </w:numPr>
        <w:spacing w:after="120"/>
        <w:ind w:left="567" w:hanging="567"/>
      </w:pPr>
      <w:r w:rsidRPr="00867153">
        <w:t>“This Is My Story” -- Audio Interviews for ICU Pts during COVID-19 </w:t>
      </w:r>
      <w:hyperlink r:id="rId34" w:history="1">
        <w:r w:rsidRPr="00867153">
          <w:rPr>
            <w:rStyle w:val="Hyperlink"/>
            <w:rFonts w:ascii="Helvetica Narrow" w:hAnsi="Helvetica Narrow"/>
          </w:rPr>
          <w:t>https://bit.ly/43zhiJw</w:t>
        </w:r>
      </w:hyperlink>
    </w:p>
    <w:p w14:paraId="1CF53563" w14:textId="77777777" w:rsidR="00867153" w:rsidRPr="00867153" w:rsidRDefault="00867153" w:rsidP="00051F36">
      <w:pPr>
        <w:pStyle w:val="Listenabsatz"/>
        <w:numPr>
          <w:ilvl w:val="0"/>
          <w:numId w:val="1"/>
        </w:numPr>
        <w:spacing w:after="120"/>
        <w:ind w:left="567" w:hanging="567"/>
      </w:pPr>
      <w:r w:rsidRPr="00867153">
        <w:t>Definition of Post–COVID Condition Among Published Research Studies </w:t>
      </w:r>
      <w:hyperlink r:id="rId35" w:history="1">
        <w:r w:rsidRPr="00867153">
          <w:rPr>
            <w:rStyle w:val="Hyperlink"/>
            <w:rFonts w:ascii="Helvetica Narrow" w:hAnsi="Helvetica Narrow"/>
          </w:rPr>
          <w:t>http://bit.ly/3GGAXgt</w:t>
        </w:r>
      </w:hyperlink>
    </w:p>
    <w:p w14:paraId="5DC53890" w14:textId="78465085" w:rsidR="00867153" w:rsidRPr="00867153" w:rsidRDefault="00867153" w:rsidP="00051F36">
      <w:pPr>
        <w:pStyle w:val="Listenabsatz"/>
        <w:numPr>
          <w:ilvl w:val="0"/>
          <w:numId w:val="1"/>
        </w:numPr>
        <w:spacing w:after="120"/>
        <w:ind w:left="567" w:hanging="567"/>
      </w:pPr>
      <w:r w:rsidRPr="00867153">
        <w:t>2 Yr Physical, Mental &amp; Cog Outcomes among COVID-19 ICU Survivors </w:t>
      </w:r>
      <w:hyperlink r:id="rId36" w:history="1">
        <w:r w:rsidRPr="00867153">
          <w:rPr>
            <w:rStyle w:val="Hyperlink"/>
            <w:rFonts w:ascii="Helvetica Narrow" w:hAnsi="Helvetica Narrow"/>
          </w:rPr>
          <w:t>https://bit.ly/3GGL2Kv</w:t>
        </w:r>
      </w:hyperlink>
    </w:p>
    <w:p w14:paraId="7217C4F3" w14:textId="77777777" w:rsidR="00867153" w:rsidRPr="00867153" w:rsidRDefault="00867153" w:rsidP="00051F36">
      <w:pPr>
        <w:pStyle w:val="Listenabsatz"/>
        <w:numPr>
          <w:ilvl w:val="0"/>
          <w:numId w:val="1"/>
        </w:numPr>
        <w:spacing w:after="120"/>
        <w:ind w:left="567" w:hanging="567"/>
      </w:pPr>
      <w:r w:rsidRPr="00867153">
        <w:t>Lung Abnormalities after COVID-19 Hospitalization: Interim Analysis of UKILD Study </w:t>
      </w:r>
      <w:hyperlink r:id="rId37" w:history="1">
        <w:r w:rsidRPr="00867153">
          <w:rPr>
            <w:rStyle w:val="Hyperlink"/>
            <w:rFonts w:ascii="Helvetica Narrow" w:hAnsi="Helvetica Narrow"/>
          </w:rPr>
          <w:t>https://bit.ly/3GBJu4i</w:t>
        </w:r>
      </w:hyperlink>
    </w:p>
    <w:p w14:paraId="14EB99E9" w14:textId="77777777" w:rsidR="00867153" w:rsidRPr="00867153" w:rsidRDefault="00867153" w:rsidP="00051F36">
      <w:pPr>
        <w:pStyle w:val="Listenabsatz"/>
        <w:numPr>
          <w:ilvl w:val="0"/>
          <w:numId w:val="1"/>
        </w:numPr>
        <w:spacing w:after="120"/>
        <w:ind w:left="567" w:hanging="567"/>
      </w:pPr>
      <w:r w:rsidRPr="00867153">
        <w:t>Long-term Physical Impairments in COVID-19 vs non COVID-19 ARDS Survivors </w:t>
      </w:r>
      <w:hyperlink r:id="rId38" w:history="1">
        <w:r w:rsidRPr="00867153">
          <w:rPr>
            <w:rStyle w:val="Hyperlink"/>
            <w:rFonts w:ascii="Helvetica Narrow" w:hAnsi="Helvetica Narrow"/>
          </w:rPr>
          <w:t>https://bit.ly/3n1P7SK</w:t>
        </w:r>
      </w:hyperlink>
    </w:p>
    <w:p w14:paraId="2D7C4E65" w14:textId="77777777" w:rsidR="00867153" w:rsidRPr="00867153" w:rsidRDefault="00867153" w:rsidP="00051F36">
      <w:pPr>
        <w:pStyle w:val="Listenabsatz"/>
        <w:numPr>
          <w:ilvl w:val="0"/>
          <w:numId w:val="1"/>
        </w:numPr>
        <w:spacing w:after="120"/>
        <w:ind w:left="567" w:hanging="567"/>
      </w:pPr>
      <w:r w:rsidRPr="00867153">
        <w:t>ICUAW &amp; Func Disability in Mech Ventilated COVID-19 Pts </w:t>
      </w:r>
      <w:hyperlink r:id="rId39" w:history="1">
        <w:r w:rsidRPr="00867153">
          <w:rPr>
            <w:rStyle w:val="Hyperlink"/>
            <w:rFonts w:ascii="Helvetica Narrow" w:hAnsi="Helvetica Narrow"/>
          </w:rPr>
          <w:t>https://bit.ly/3onzfKH</w:t>
        </w:r>
      </w:hyperlink>
    </w:p>
    <w:p w14:paraId="14D84EDD" w14:textId="77777777" w:rsidR="00867153" w:rsidRPr="00867153" w:rsidRDefault="00867153" w:rsidP="00051F36">
      <w:pPr>
        <w:pStyle w:val="Listenabsatz"/>
        <w:numPr>
          <w:ilvl w:val="0"/>
          <w:numId w:val="1"/>
        </w:numPr>
        <w:spacing w:after="120"/>
        <w:ind w:left="567" w:hanging="567"/>
      </w:pPr>
      <w:r w:rsidRPr="00867153">
        <w:t xml:space="preserve">Exercise in </w:t>
      </w:r>
      <w:proofErr w:type="spellStart"/>
      <w:r w:rsidRPr="00867153">
        <w:t>Myalgic</w:t>
      </w:r>
      <w:proofErr w:type="spellEnd"/>
      <w:r w:rsidRPr="00867153">
        <w:t xml:space="preserve"> Encephalomyelitis/Chronic Fatigue Syn in PASC </w:t>
      </w:r>
      <w:hyperlink r:id="rId40" w:history="1">
        <w:r w:rsidRPr="00867153">
          <w:rPr>
            <w:rStyle w:val="Hyperlink"/>
            <w:rFonts w:ascii="Helvetica Narrow" w:hAnsi="Helvetica Narrow"/>
          </w:rPr>
          <w:t>https://bit.ly/416yYKK</w:t>
        </w:r>
      </w:hyperlink>
    </w:p>
    <w:p w14:paraId="08997D04" w14:textId="77777777" w:rsidR="00867153" w:rsidRPr="00867153" w:rsidRDefault="00867153" w:rsidP="00051F36">
      <w:pPr>
        <w:pStyle w:val="Listenabsatz"/>
        <w:numPr>
          <w:ilvl w:val="0"/>
          <w:numId w:val="1"/>
        </w:numPr>
        <w:spacing w:after="120"/>
        <w:ind w:left="567" w:hanging="567"/>
        <w:rPr>
          <w:lang w:val="de-DE"/>
        </w:rPr>
      </w:pPr>
      <w:proofErr w:type="spellStart"/>
      <w:r w:rsidRPr="00867153">
        <w:rPr>
          <w:lang w:val="de-DE"/>
        </w:rPr>
        <w:t>Neuro</w:t>
      </w:r>
      <w:proofErr w:type="spellEnd"/>
      <w:r w:rsidRPr="00867153">
        <w:rPr>
          <w:lang w:val="de-DE"/>
        </w:rPr>
        <w:t xml:space="preserve"> &amp; </w:t>
      </w:r>
      <w:proofErr w:type="spellStart"/>
      <w:r w:rsidRPr="00867153">
        <w:rPr>
          <w:lang w:val="de-DE"/>
        </w:rPr>
        <w:t>Psych</w:t>
      </w:r>
      <w:proofErr w:type="spellEnd"/>
      <w:r w:rsidRPr="00867153">
        <w:rPr>
          <w:lang w:val="de-DE"/>
        </w:rPr>
        <w:t xml:space="preserve"> </w:t>
      </w:r>
      <w:proofErr w:type="spellStart"/>
      <w:r w:rsidRPr="00867153">
        <w:rPr>
          <w:lang w:val="de-DE"/>
        </w:rPr>
        <w:t>Sequelae</w:t>
      </w:r>
      <w:proofErr w:type="spellEnd"/>
      <w:r w:rsidRPr="00867153">
        <w:rPr>
          <w:lang w:val="de-DE"/>
        </w:rPr>
        <w:t xml:space="preserve"> in ICU &amp; Gen Ward COVID-19 </w:t>
      </w:r>
      <w:proofErr w:type="spellStart"/>
      <w:r w:rsidRPr="00867153">
        <w:rPr>
          <w:lang w:val="de-DE"/>
        </w:rPr>
        <w:t>Pts</w:t>
      </w:r>
      <w:proofErr w:type="spellEnd"/>
      <w:r w:rsidRPr="00867153">
        <w:rPr>
          <w:lang w:val="de-DE"/>
        </w:rPr>
        <w:t> </w:t>
      </w:r>
      <w:hyperlink r:id="rId41" w:history="1">
        <w:r w:rsidRPr="00867153">
          <w:rPr>
            <w:rStyle w:val="Hyperlink"/>
            <w:rFonts w:ascii="Helvetica Narrow" w:hAnsi="Helvetica Narrow"/>
            <w:lang w:val="de-DE"/>
          </w:rPr>
          <w:t>http://bit.ly/3GHUhdv</w:t>
        </w:r>
      </w:hyperlink>
    </w:p>
    <w:p w14:paraId="42B27971" w14:textId="05BB1A2E" w:rsidR="00867153" w:rsidRDefault="00867153" w:rsidP="00051F36">
      <w:pPr>
        <w:pStyle w:val="Listenabsatz"/>
        <w:numPr>
          <w:ilvl w:val="0"/>
          <w:numId w:val="1"/>
        </w:numPr>
        <w:spacing w:after="120"/>
        <w:ind w:left="567" w:hanging="567"/>
      </w:pPr>
      <w:r w:rsidRPr="00867153">
        <w:t>Incidence of Delirium in ICU Pts with &amp; without COVID-19 </w:t>
      </w:r>
      <w:hyperlink r:id="rId42" w:history="1">
        <w:r w:rsidRPr="00867153">
          <w:rPr>
            <w:rStyle w:val="Hyperlink"/>
            <w:rFonts w:ascii="Helvetica Narrow" w:hAnsi="Helvetica Narrow"/>
          </w:rPr>
          <w:t>https://bit.ly/3Uu6g3N</w:t>
        </w:r>
      </w:hyperlink>
    </w:p>
    <w:p w14:paraId="0071D28A" w14:textId="77B054CF" w:rsidR="00B9287E" w:rsidRPr="00B9287E" w:rsidRDefault="00B9287E" w:rsidP="00051F36">
      <w:pPr>
        <w:pStyle w:val="Listenabsatz"/>
        <w:numPr>
          <w:ilvl w:val="0"/>
          <w:numId w:val="1"/>
        </w:numPr>
        <w:spacing w:after="120"/>
        <w:ind w:left="567" w:hanging="567"/>
      </w:pPr>
      <w:r w:rsidRPr="00B9287E">
        <w:t>Ventilator-Free Days &amp; Respiratory Physiotherapy in Critical COVID-19 </w:t>
      </w:r>
      <w:hyperlink r:id="rId43" w:history="1">
        <w:r w:rsidRPr="00B9287E">
          <w:rPr>
            <w:rStyle w:val="Hyperlink"/>
            <w:rFonts w:ascii="Helvetica Narrow" w:hAnsi="Helvetica Narrow"/>
          </w:rPr>
          <w:t>https://bit.ly/3fxWVHM</w:t>
        </w:r>
      </w:hyperlink>
    </w:p>
    <w:p w14:paraId="29A69D13" w14:textId="24E63BC2" w:rsidR="00B9287E" w:rsidRPr="00B9287E" w:rsidRDefault="00B9287E" w:rsidP="00051F36">
      <w:pPr>
        <w:pStyle w:val="Listenabsatz"/>
        <w:numPr>
          <w:ilvl w:val="0"/>
          <w:numId w:val="1"/>
        </w:numPr>
        <w:spacing w:after="120"/>
        <w:ind w:left="567" w:hanging="567"/>
      </w:pPr>
      <w:r w:rsidRPr="00B9287E">
        <w:t>COVID-19 &amp; Respiratory Muscle Performance: Review </w:t>
      </w:r>
      <w:hyperlink r:id="rId44" w:history="1">
        <w:r w:rsidRPr="00B9287E">
          <w:rPr>
            <w:rStyle w:val="Hyperlink"/>
            <w:rFonts w:ascii="Helvetica Narrow" w:hAnsi="Helvetica Narrow"/>
          </w:rPr>
          <w:t>https://bit.ly/3VlA9U8</w:t>
        </w:r>
      </w:hyperlink>
      <w:r w:rsidRPr="00B9287E">
        <w:t> </w:t>
      </w:r>
    </w:p>
    <w:p w14:paraId="77E4AA6E" w14:textId="2F8F4836" w:rsidR="00B9287E" w:rsidRPr="00B9287E" w:rsidRDefault="00B9287E" w:rsidP="00051F36">
      <w:pPr>
        <w:pStyle w:val="Listenabsatz"/>
        <w:numPr>
          <w:ilvl w:val="0"/>
          <w:numId w:val="1"/>
        </w:numPr>
        <w:spacing w:after="120"/>
        <w:ind w:left="567" w:hanging="567"/>
      </w:pPr>
      <w:r w:rsidRPr="00B9287E">
        <w:lastRenderedPageBreak/>
        <w:t>Physiotherapy Practices in Treating COVID-19 Pts: Survey </w:t>
      </w:r>
      <w:hyperlink r:id="rId45" w:history="1">
        <w:r w:rsidRPr="00B9287E">
          <w:rPr>
            <w:rStyle w:val="Hyperlink"/>
            <w:rFonts w:ascii="Helvetica Narrow" w:hAnsi="Helvetica Narrow"/>
          </w:rPr>
          <w:t>https://bit.ly/3riicbc</w:t>
        </w:r>
      </w:hyperlink>
    </w:p>
    <w:p w14:paraId="1A6B4313" w14:textId="60E7501A" w:rsidR="00B9287E" w:rsidRPr="00B9287E" w:rsidRDefault="00B9287E" w:rsidP="00051F36">
      <w:pPr>
        <w:pStyle w:val="Listenabsatz"/>
        <w:numPr>
          <w:ilvl w:val="0"/>
          <w:numId w:val="1"/>
        </w:numPr>
        <w:spacing w:after="120"/>
        <w:ind w:left="567" w:hanging="567"/>
      </w:pPr>
      <w:r w:rsidRPr="00B9287E">
        <w:t>Predictors of Post-Acute COVID-19 Sequelae &amp; Rehab: Retrospective</w:t>
      </w:r>
      <w:r w:rsidR="00867153">
        <w:t xml:space="preserve"> </w:t>
      </w:r>
      <w:r w:rsidRPr="00B9287E">
        <w:t>Study </w:t>
      </w:r>
      <w:hyperlink r:id="rId46" w:history="1">
        <w:r w:rsidRPr="00B9287E">
          <w:rPr>
            <w:rStyle w:val="Hyperlink"/>
            <w:rFonts w:ascii="Helvetica Narrow" w:hAnsi="Helvetica Narrow"/>
          </w:rPr>
          <w:t>https://bit.ly/3rluXBL</w:t>
        </w:r>
      </w:hyperlink>
    </w:p>
    <w:p w14:paraId="1FF8EA93" w14:textId="6219925A" w:rsidR="00B9287E" w:rsidRPr="00B9287E" w:rsidRDefault="00B9287E" w:rsidP="00051F36">
      <w:pPr>
        <w:pStyle w:val="Listenabsatz"/>
        <w:numPr>
          <w:ilvl w:val="0"/>
          <w:numId w:val="1"/>
        </w:numPr>
        <w:spacing w:after="120"/>
        <w:ind w:left="567" w:hanging="567"/>
      </w:pPr>
      <w:r w:rsidRPr="00B9287E">
        <w:t>Factors Influencing Functional Recovery in COVID-19 ICU Pts </w:t>
      </w:r>
      <w:hyperlink r:id="rId47" w:history="1">
        <w:r w:rsidRPr="00B9287E">
          <w:rPr>
            <w:rStyle w:val="Hyperlink"/>
            <w:rFonts w:ascii="Helvetica Narrow" w:hAnsi="Helvetica Narrow"/>
          </w:rPr>
          <w:t>https://bit.ly/3VfmUEj</w:t>
        </w:r>
      </w:hyperlink>
      <w:r w:rsidRPr="00B9287E">
        <w:t> </w:t>
      </w:r>
    </w:p>
    <w:p w14:paraId="14E4668A" w14:textId="3CA30DB0" w:rsidR="00B9287E" w:rsidRPr="00B9287E" w:rsidRDefault="00B9287E" w:rsidP="00051F36">
      <w:pPr>
        <w:pStyle w:val="Listenabsatz"/>
        <w:numPr>
          <w:ilvl w:val="0"/>
          <w:numId w:val="1"/>
        </w:numPr>
        <w:spacing w:after="120"/>
        <w:ind w:left="567" w:hanging="567"/>
      </w:pPr>
      <w:r w:rsidRPr="00B9287E">
        <w:t>A2Fbundle for ICU-Induced Disability with or without COVID: Editorial </w:t>
      </w:r>
      <w:hyperlink r:id="rId48" w:history="1">
        <w:r w:rsidRPr="00B9287E">
          <w:rPr>
            <w:rStyle w:val="Hyperlink"/>
            <w:rFonts w:ascii="Helvetica Narrow" w:hAnsi="Helvetica Narrow"/>
          </w:rPr>
          <w:t>https://bit.ly/3EMQX0k</w:t>
        </w:r>
      </w:hyperlink>
    </w:p>
    <w:p w14:paraId="193E87F7" w14:textId="3284EBBC" w:rsidR="00B9287E" w:rsidRPr="00B9287E" w:rsidRDefault="00B9287E" w:rsidP="00051F36">
      <w:pPr>
        <w:pStyle w:val="Listenabsatz"/>
        <w:numPr>
          <w:ilvl w:val="0"/>
          <w:numId w:val="1"/>
        </w:numPr>
        <w:spacing w:after="120"/>
        <w:ind w:left="567" w:hanging="567"/>
      </w:pPr>
      <w:r w:rsidRPr="00B9287E">
        <w:t>Acute COVID-19 Severity &amp; Post-COVID Sequelae </w:t>
      </w:r>
      <w:hyperlink r:id="rId49" w:history="1">
        <w:r w:rsidRPr="00B9287E">
          <w:rPr>
            <w:rStyle w:val="Hyperlink"/>
            <w:rFonts w:ascii="Helvetica Narrow" w:hAnsi="Helvetica Narrow"/>
          </w:rPr>
          <w:t>https://bit.ly/3C381xB</w:t>
        </w:r>
      </w:hyperlink>
    </w:p>
    <w:p w14:paraId="0EF2BB51" w14:textId="5650E92F" w:rsidR="00B9287E" w:rsidRPr="00B9287E" w:rsidRDefault="00B9287E" w:rsidP="00051F36">
      <w:pPr>
        <w:pStyle w:val="Listenabsatz"/>
        <w:numPr>
          <w:ilvl w:val="0"/>
          <w:numId w:val="1"/>
        </w:numPr>
        <w:spacing w:after="120"/>
        <w:ind w:left="567" w:hanging="567"/>
      </w:pPr>
      <w:r w:rsidRPr="00B9287E">
        <w:t>Cardiopulmonary Exercise Testing for Long COVID-19: Meta-Analysis </w:t>
      </w:r>
      <w:hyperlink r:id="rId50" w:history="1">
        <w:r w:rsidRPr="00B9287E">
          <w:rPr>
            <w:rStyle w:val="Hyperlink"/>
            <w:rFonts w:ascii="Helvetica Narrow" w:hAnsi="Helvetica Narrow"/>
          </w:rPr>
          <w:t>https://bit.ly/3CuQ5uK</w:t>
        </w:r>
      </w:hyperlink>
      <w:r w:rsidRPr="00B9287E">
        <w:t> </w:t>
      </w:r>
    </w:p>
    <w:p w14:paraId="190D1B8C" w14:textId="1632BFF0" w:rsidR="00B9287E" w:rsidRPr="00B9287E" w:rsidRDefault="00B9287E" w:rsidP="00051F36">
      <w:pPr>
        <w:pStyle w:val="Listenabsatz"/>
        <w:numPr>
          <w:ilvl w:val="0"/>
          <w:numId w:val="1"/>
        </w:numPr>
        <w:spacing w:after="120"/>
        <w:ind w:left="567" w:hanging="567"/>
      </w:pPr>
      <w:r w:rsidRPr="00B9287E">
        <w:t>Low Cardiorespiratory Fitness Post</w:t>
      </w:r>
      <w:r w:rsidRPr="00B9287E">
        <w:noBreakHyphen/>
        <w:t>COVID</w:t>
      </w:r>
      <w:r w:rsidRPr="00B9287E">
        <w:noBreakHyphen/>
        <w:t>19: Narrative Review </w:t>
      </w:r>
      <w:hyperlink r:id="rId51" w:history="1">
        <w:r w:rsidRPr="00B9287E">
          <w:rPr>
            <w:rStyle w:val="Hyperlink"/>
            <w:rFonts w:ascii="Helvetica Narrow" w:hAnsi="Helvetica Narrow"/>
          </w:rPr>
          <w:t>https://bit.ly/3Si5GnU</w:t>
        </w:r>
      </w:hyperlink>
      <w:r w:rsidRPr="00B9287E">
        <w:t> </w:t>
      </w:r>
    </w:p>
    <w:p w14:paraId="26E69BFC" w14:textId="33FA080B" w:rsidR="00B9287E" w:rsidRPr="00B9287E" w:rsidRDefault="00B9287E" w:rsidP="00051F36">
      <w:pPr>
        <w:pStyle w:val="Listenabsatz"/>
        <w:numPr>
          <w:ilvl w:val="0"/>
          <w:numId w:val="1"/>
        </w:numPr>
        <w:spacing w:after="120"/>
        <w:ind w:left="567" w:hanging="567"/>
      </w:pPr>
      <w:r w:rsidRPr="00B9287E">
        <w:t>Long-Term Outcomes in ECMO Treated COVID-19 ARDS Survivors </w:t>
      </w:r>
      <w:hyperlink r:id="rId52" w:history="1">
        <w:r w:rsidRPr="00B9287E">
          <w:rPr>
            <w:rStyle w:val="Hyperlink"/>
            <w:rFonts w:ascii="Helvetica Narrow" w:hAnsi="Helvetica Narrow"/>
          </w:rPr>
          <w:t>https://bit.ly/3Rg8Wij</w:t>
        </w:r>
      </w:hyperlink>
    </w:p>
    <w:p w14:paraId="77FAC904" w14:textId="1A136E22" w:rsidR="00B9287E" w:rsidRPr="00B9287E" w:rsidRDefault="00B9287E" w:rsidP="00051F36">
      <w:pPr>
        <w:pStyle w:val="Listenabsatz"/>
        <w:numPr>
          <w:ilvl w:val="0"/>
          <w:numId w:val="1"/>
        </w:numPr>
        <w:spacing w:after="120"/>
        <w:ind w:left="567" w:hanging="567"/>
      </w:pPr>
      <w:r w:rsidRPr="00B9287E">
        <w:t>12-Month Clinical Outcomes after Critical COVID-19 </w:t>
      </w:r>
      <w:hyperlink r:id="rId53" w:history="1">
        <w:r w:rsidRPr="00B9287E">
          <w:rPr>
            <w:rStyle w:val="Hyperlink"/>
            <w:rFonts w:ascii="Helvetica Narrow" w:hAnsi="Helvetica Narrow"/>
          </w:rPr>
          <w:t>https://bit.ly/3M86M3e</w:t>
        </w:r>
      </w:hyperlink>
    </w:p>
    <w:p w14:paraId="6AFEA0AD" w14:textId="7674C38C" w:rsidR="00B9287E" w:rsidRPr="00B9287E" w:rsidRDefault="00B9287E" w:rsidP="00051F36">
      <w:pPr>
        <w:pStyle w:val="Listenabsatz"/>
        <w:numPr>
          <w:ilvl w:val="0"/>
          <w:numId w:val="1"/>
        </w:numPr>
        <w:spacing w:after="120"/>
        <w:ind w:left="567" w:hanging="567"/>
      </w:pPr>
      <w:r w:rsidRPr="00B9287E">
        <w:t>PICS Prevalence in COVID-19 Pts from First &amp; Second Waves </w:t>
      </w:r>
      <w:hyperlink r:id="rId54" w:history="1">
        <w:r w:rsidRPr="00B9287E">
          <w:rPr>
            <w:rStyle w:val="Hyperlink"/>
            <w:rFonts w:ascii="Helvetica Narrow" w:hAnsi="Helvetica Narrow"/>
          </w:rPr>
          <w:t>https://bit.ly/3yva4rJ</w:t>
        </w:r>
      </w:hyperlink>
    </w:p>
    <w:p w14:paraId="4567015C" w14:textId="787ED0B6" w:rsidR="00B9287E" w:rsidRPr="00B9287E" w:rsidRDefault="00B9287E" w:rsidP="00051F36">
      <w:pPr>
        <w:pStyle w:val="Listenabsatz"/>
        <w:numPr>
          <w:ilvl w:val="0"/>
          <w:numId w:val="1"/>
        </w:numPr>
        <w:spacing w:after="120"/>
        <w:ind w:left="567" w:hanging="567"/>
      </w:pPr>
      <w:r w:rsidRPr="00B9287E">
        <w:t>Long-Term Impairments &amp; Obesity in COVID-19 ICU Survivors </w:t>
      </w:r>
      <w:hyperlink r:id="rId55" w:history="1">
        <w:r w:rsidRPr="00B9287E">
          <w:rPr>
            <w:rStyle w:val="Hyperlink"/>
            <w:rFonts w:ascii="Helvetica Narrow" w:hAnsi="Helvetica Narrow"/>
          </w:rPr>
          <w:t>https://bit.ly/3rZux4i</w:t>
        </w:r>
      </w:hyperlink>
      <w:r w:rsidRPr="00B9287E">
        <w:t> </w:t>
      </w:r>
    </w:p>
    <w:p w14:paraId="1BAC11A6" w14:textId="3419C3E3" w:rsidR="00B9287E" w:rsidRPr="00B9287E" w:rsidRDefault="00B9287E" w:rsidP="00051F36">
      <w:pPr>
        <w:pStyle w:val="Listenabsatz"/>
        <w:numPr>
          <w:ilvl w:val="0"/>
          <w:numId w:val="1"/>
        </w:numPr>
        <w:spacing w:after="120"/>
        <w:ind w:left="567" w:hanging="567"/>
      </w:pPr>
      <w:r w:rsidRPr="00B9287E">
        <w:t>6-12 Mo. Post-Acute Sequelae of COVID-19: Population-Based Study </w:t>
      </w:r>
      <w:hyperlink r:id="rId56" w:history="1">
        <w:r w:rsidRPr="00B9287E">
          <w:rPr>
            <w:rStyle w:val="Hyperlink"/>
            <w:rFonts w:ascii="Helvetica Narrow" w:hAnsi="Helvetica Narrow"/>
          </w:rPr>
          <w:t>https://bit.ly/3T5AWqA</w:t>
        </w:r>
      </w:hyperlink>
    </w:p>
    <w:p w14:paraId="332DBE02" w14:textId="5B7CB959" w:rsidR="00B9287E" w:rsidRPr="00B9287E" w:rsidRDefault="00B9287E" w:rsidP="00051F36">
      <w:pPr>
        <w:pStyle w:val="Listenabsatz"/>
        <w:numPr>
          <w:ilvl w:val="0"/>
          <w:numId w:val="1"/>
        </w:numPr>
        <w:spacing w:after="120"/>
        <w:ind w:left="567" w:hanging="567"/>
      </w:pPr>
      <w:r w:rsidRPr="00B9287E">
        <w:t>Agitation in ARDS Pts with COVID-19 &amp; Influenza: Propensity Score Study </w:t>
      </w:r>
      <w:hyperlink r:id="rId57" w:history="1">
        <w:r w:rsidRPr="00B9287E">
          <w:rPr>
            <w:rStyle w:val="Hyperlink"/>
            <w:rFonts w:ascii="Helvetica Narrow" w:hAnsi="Helvetica Narrow"/>
          </w:rPr>
          <w:t>https://bit.ly/3S9LaWK</w:t>
        </w:r>
      </w:hyperlink>
      <w:r w:rsidRPr="00B9287E">
        <w:t>  </w:t>
      </w:r>
    </w:p>
    <w:p w14:paraId="7CDF2F1C" w14:textId="5ADF7C06" w:rsidR="00B9287E" w:rsidRPr="00B9287E" w:rsidRDefault="00B9287E" w:rsidP="00051F36">
      <w:pPr>
        <w:pStyle w:val="Listenabsatz"/>
        <w:numPr>
          <w:ilvl w:val="0"/>
          <w:numId w:val="1"/>
        </w:numPr>
        <w:spacing w:after="120"/>
        <w:ind w:left="567" w:hanging="567"/>
      </w:pPr>
      <w:r w:rsidRPr="00B9287E">
        <w:t>Long-Term Neurologic Outcomes of COVID-19 </w:t>
      </w:r>
      <w:hyperlink r:id="rId58" w:history="1">
        <w:r w:rsidRPr="00B9287E">
          <w:rPr>
            <w:rStyle w:val="Hyperlink"/>
            <w:rFonts w:ascii="Helvetica Narrow" w:hAnsi="Helvetica Narrow"/>
          </w:rPr>
          <w:t>https://go.nature.com/3LRDs16</w:t>
        </w:r>
      </w:hyperlink>
    </w:p>
    <w:p w14:paraId="191F43F4" w14:textId="4AA5D336" w:rsidR="00B9287E" w:rsidRPr="00B9287E" w:rsidRDefault="00B9287E" w:rsidP="00051F36">
      <w:pPr>
        <w:pStyle w:val="Listenabsatz"/>
        <w:numPr>
          <w:ilvl w:val="0"/>
          <w:numId w:val="1"/>
        </w:numPr>
        <w:spacing w:after="120"/>
        <w:ind w:left="567" w:hanging="567"/>
      </w:pPr>
      <w:r w:rsidRPr="00B9287E">
        <w:t>Neuro-Psych Outcomes in Pts Receiving Post-COVID Rehab: Observational </w:t>
      </w:r>
      <w:hyperlink r:id="rId59" w:history="1">
        <w:r w:rsidRPr="00B9287E">
          <w:rPr>
            <w:rStyle w:val="Hyperlink"/>
            <w:rFonts w:ascii="Helvetica Narrow" w:hAnsi="Helvetica Narrow"/>
          </w:rPr>
          <w:t>https://bit.ly/3rwn2lq</w:t>
        </w:r>
      </w:hyperlink>
    </w:p>
    <w:p w14:paraId="14BC9F34" w14:textId="0349796F" w:rsidR="00B9287E" w:rsidRDefault="00B9287E" w:rsidP="00051F36">
      <w:pPr>
        <w:pStyle w:val="Listenabsatz"/>
        <w:numPr>
          <w:ilvl w:val="0"/>
          <w:numId w:val="1"/>
        </w:numPr>
        <w:spacing w:after="120"/>
        <w:ind w:left="567" w:hanging="567"/>
      </w:pPr>
      <w:r w:rsidRPr="00B9287E">
        <w:t>Psychological Morbidity after Critical COVID-19 </w:t>
      </w:r>
      <w:hyperlink r:id="rId60" w:history="1">
        <w:r w:rsidRPr="00B9287E">
          <w:rPr>
            <w:rStyle w:val="Hyperlink"/>
            <w:rFonts w:ascii="Helvetica Narrow" w:hAnsi="Helvetica Narrow"/>
          </w:rPr>
          <w:t>https://bit.ly/3SFdksW</w:t>
        </w:r>
      </w:hyperlink>
    </w:p>
    <w:p w14:paraId="7E3AB0D8" w14:textId="71102DDE" w:rsidR="00507E97" w:rsidRPr="00507E97" w:rsidRDefault="00507E97" w:rsidP="00051F36">
      <w:pPr>
        <w:pStyle w:val="Listenabsatz"/>
        <w:numPr>
          <w:ilvl w:val="0"/>
          <w:numId w:val="1"/>
        </w:numPr>
        <w:spacing w:after="120"/>
        <w:ind w:left="567" w:hanging="567"/>
      </w:pPr>
      <w:r w:rsidRPr="00507E97">
        <w:t xml:space="preserve">Rehab &amp; COVID-19: Living Sys Review by Cochrane as of Feb 28, </w:t>
      </w:r>
      <w:proofErr w:type="gramStart"/>
      <w:r w:rsidRPr="00507E97">
        <w:t>2022</w:t>
      </w:r>
      <w:proofErr w:type="gramEnd"/>
      <w:r w:rsidRPr="00507E97">
        <w:t> </w:t>
      </w:r>
      <w:hyperlink r:id="rId61" w:history="1">
        <w:r w:rsidRPr="00507E97">
          <w:rPr>
            <w:rStyle w:val="Hyperlink"/>
            <w:rFonts w:ascii="Helvetica Narrow" w:hAnsi="Helvetica Narrow"/>
          </w:rPr>
          <w:t>https://bit.ly/3OrzU5P</w:t>
        </w:r>
      </w:hyperlink>
    </w:p>
    <w:p w14:paraId="7515DF9D" w14:textId="4DCE968A" w:rsidR="00507E97" w:rsidRPr="00507E97" w:rsidRDefault="00507E97" w:rsidP="00051F36">
      <w:pPr>
        <w:pStyle w:val="Listenabsatz"/>
        <w:numPr>
          <w:ilvl w:val="0"/>
          <w:numId w:val="1"/>
        </w:numPr>
        <w:spacing w:after="120"/>
        <w:ind w:left="567" w:hanging="567"/>
      </w:pPr>
      <w:r w:rsidRPr="00507E97">
        <w:t>ICU-AW &amp; Hospital Func Mobility after MV in COVID-19: Cohort Study</w:t>
      </w:r>
      <w:hyperlink r:id="rId62" w:history="1">
        <w:r w:rsidRPr="00507E97">
          <w:rPr>
            <w:rStyle w:val="Hyperlink"/>
            <w:rFonts w:ascii="Helvetica Narrow" w:hAnsi="Helvetica Narrow"/>
          </w:rPr>
          <w:t>https://bit.ly/3O24SSd</w:t>
        </w:r>
      </w:hyperlink>
    </w:p>
    <w:p w14:paraId="633076AE" w14:textId="77777777" w:rsidR="00507E97" w:rsidRPr="00507E97" w:rsidRDefault="00507E97" w:rsidP="00051F36">
      <w:pPr>
        <w:pStyle w:val="Listenabsatz"/>
        <w:numPr>
          <w:ilvl w:val="0"/>
          <w:numId w:val="1"/>
        </w:numPr>
        <w:spacing w:after="120"/>
        <w:ind w:left="567" w:hanging="567"/>
      </w:pPr>
      <w:r w:rsidRPr="00507E97">
        <w:t>Core Outcome Set for Post-COVID-19 for Clinical &amp; Research: Delphi</w:t>
      </w:r>
      <w:hyperlink r:id="rId63" w:history="1">
        <w:r w:rsidRPr="00507E97">
          <w:rPr>
            <w:rStyle w:val="Hyperlink"/>
            <w:rFonts w:ascii="Helvetica Narrow" w:hAnsi="Helvetica Narrow"/>
          </w:rPr>
          <w:t>https://bit.ly/3bBv9bB</w:t>
        </w:r>
      </w:hyperlink>
    </w:p>
    <w:p w14:paraId="5545D9BC" w14:textId="77777777" w:rsidR="00507E97" w:rsidRPr="00507E97" w:rsidRDefault="00507E97" w:rsidP="00051F36">
      <w:pPr>
        <w:pStyle w:val="Listenabsatz"/>
        <w:numPr>
          <w:ilvl w:val="0"/>
          <w:numId w:val="1"/>
        </w:numPr>
        <w:spacing w:after="120"/>
        <w:ind w:left="567" w:hanging="567"/>
      </w:pPr>
      <w:r w:rsidRPr="00507E97">
        <w:t>Post-COVID-19 in Children: Core Outcome Set urgently needed </w:t>
      </w:r>
      <w:hyperlink r:id="rId64" w:history="1">
        <w:r w:rsidRPr="00507E97">
          <w:rPr>
            <w:rStyle w:val="Hyperlink"/>
            <w:rFonts w:ascii="Helvetica Narrow" w:hAnsi="Helvetica Narrow"/>
          </w:rPr>
          <w:t>https://bit.ly/3A9FLsi</w:t>
        </w:r>
      </w:hyperlink>
    </w:p>
    <w:p w14:paraId="73BEEA0B" w14:textId="77777777" w:rsidR="00507E97" w:rsidRPr="00507E97" w:rsidRDefault="00507E97" w:rsidP="00051F36">
      <w:pPr>
        <w:pStyle w:val="Listenabsatz"/>
        <w:numPr>
          <w:ilvl w:val="0"/>
          <w:numId w:val="1"/>
        </w:numPr>
        <w:spacing w:after="120"/>
        <w:ind w:left="567" w:hanging="567"/>
      </w:pPr>
      <w:r w:rsidRPr="00507E97">
        <w:t>Priority Setting to Identify 10 Research Questions in Long COVID </w:t>
      </w:r>
      <w:hyperlink r:id="rId65" w:history="1">
        <w:r w:rsidRPr="00507E97">
          <w:rPr>
            <w:rStyle w:val="Hyperlink"/>
            <w:rFonts w:ascii="Helvetica Narrow" w:hAnsi="Helvetica Narrow"/>
          </w:rPr>
          <w:t>https://bit.ly/3zEDYvg</w:t>
        </w:r>
      </w:hyperlink>
    </w:p>
    <w:p w14:paraId="7E25A5A6" w14:textId="77777777" w:rsidR="00507E97" w:rsidRPr="00507E97" w:rsidRDefault="00507E97" w:rsidP="00051F36">
      <w:pPr>
        <w:pStyle w:val="Listenabsatz"/>
        <w:numPr>
          <w:ilvl w:val="0"/>
          <w:numId w:val="1"/>
        </w:numPr>
        <w:spacing w:after="120"/>
        <w:ind w:left="567" w:hanging="567"/>
      </w:pPr>
      <w:r w:rsidRPr="00507E97">
        <w:t>COVID-19 Continuum of Illness </w:t>
      </w:r>
      <w:hyperlink r:id="rId66" w:history="1">
        <w:r w:rsidRPr="00507E97">
          <w:rPr>
            <w:rStyle w:val="Hyperlink"/>
            <w:rFonts w:ascii="Helvetica Narrow" w:hAnsi="Helvetica Narrow"/>
          </w:rPr>
          <w:t>https://bit.ly/3bzKB8e</w:t>
        </w:r>
      </w:hyperlink>
    </w:p>
    <w:p w14:paraId="06491395" w14:textId="77777777" w:rsidR="00507E97" w:rsidRPr="00507E97" w:rsidRDefault="00507E97" w:rsidP="00051F36">
      <w:pPr>
        <w:pStyle w:val="Listenabsatz"/>
        <w:numPr>
          <w:ilvl w:val="0"/>
          <w:numId w:val="1"/>
        </w:numPr>
        <w:spacing w:after="120"/>
        <w:ind w:left="567" w:hanging="567"/>
      </w:pPr>
      <w:r w:rsidRPr="00507E97">
        <w:t>Long COVID Trajectory after Covid-19 Vaccination: Cohort study </w:t>
      </w:r>
      <w:hyperlink r:id="rId67" w:history="1">
        <w:r w:rsidRPr="00507E97">
          <w:rPr>
            <w:rStyle w:val="Hyperlink"/>
            <w:rFonts w:ascii="Helvetica Narrow" w:hAnsi="Helvetica Narrow"/>
          </w:rPr>
          <w:t>https://bit.ly/3zS64TE</w:t>
        </w:r>
      </w:hyperlink>
    </w:p>
    <w:p w14:paraId="3C80FF77" w14:textId="77777777" w:rsidR="00507E97" w:rsidRPr="00507E97" w:rsidRDefault="00507E97" w:rsidP="00051F36">
      <w:pPr>
        <w:pStyle w:val="Listenabsatz"/>
        <w:numPr>
          <w:ilvl w:val="0"/>
          <w:numId w:val="1"/>
        </w:numPr>
        <w:spacing w:after="120"/>
        <w:ind w:left="567" w:hanging="567"/>
      </w:pPr>
      <w:r w:rsidRPr="00507E97">
        <w:t>Long COVID after breakthrough SARS-CoV-2 infection </w:t>
      </w:r>
      <w:hyperlink r:id="rId68" w:history="1">
        <w:r w:rsidRPr="00507E97">
          <w:rPr>
            <w:rStyle w:val="Hyperlink"/>
            <w:rFonts w:ascii="Helvetica Narrow" w:hAnsi="Helvetica Narrow"/>
          </w:rPr>
          <w:t>https://go.nature.com/3QqYKUZ</w:t>
        </w:r>
      </w:hyperlink>
    </w:p>
    <w:p w14:paraId="3BD544E2" w14:textId="77777777" w:rsidR="00507E97" w:rsidRPr="00507E97" w:rsidRDefault="00507E97" w:rsidP="00051F36">
      <w:pPr>
        <w:pStyle w:val="Listenabsatz"/>
        <w:numPr>
          <w:ilvl w:val="0"/>
          <w:numId w:val="1"/>
        </w:numPr>
        <w:spacing w:after="120"/>
        <w:ind w:left="567" w:hanging="567"/>
      </w:pPr>
      <w:r w:rsidRPr="00507E97">
        <w:t>Longitudinal Study of COVID-19 Sequelae &amp; Immunity: Baseline Findings</w:t>
      </w:r>
      <w:hyperlink r:id="rId69" w:history="1">
        <w:r w:rsidRPr="00507E97">
          <w:rPr>
            <w:rStyle w:val="Hyperlink"/>
            <w:rFonts w:ascii="Helvetica Narrow" w:hAnsi="Helvetica Narrow"/>
          </w:rPr>
          <w:t>https://bit.ly/3O4erjh</w:t>
        </w:r>
      </w:hyperlink>
    </w:p>
    <w:p w14:paraId="12EE7A41" w14:textId="77777777" w:rsidR="00507E97" w:rsidRPr="00507E97" w:rsidRDefault="00507E97" w:rsidP="00051F36">
      <w:pPr>
        <w:pStyle w:val="Listenabsatz"/>
        <w:numPr>
          <w:ilvl w:val="0"/>
          <w:numId w:val="1"/>
        </w:numPr>
        <w:spacing w:after="120"/>
        <w:ind w:left="567" w:hanging="567"/>
      </w:pPr>
      <w:r w:rsidRPr="00507E97">
        <w:t>One-year Outcomes of Mech Vent COVID-19 ICU Survivors: Cohort Study</w:t>
      </w:r>
      <w:hyperlink r:id="rId70" w:history="1">
        <w:r w:rsidRPr="00507E97">
          <w:rPr>
            <w:rStyle w:val="Hyperlink"/>
            <w:rFonts w:ascii="Helvetica Narrow" w:hAnsi="Helvetica Narrow"/>
          </w:rPr>
          <w:t>https://bit.ly/3bbPJiF</w:t>
        </w:r>
      </w:hyperlink>
    </w:p>
    <w:p w14:paraId="61D4C257" w14:textId="77777777" w:rsidR="00507E97" w:rsidRPr="00507E97" w:rsidRDefault="00507E97" w:rsidP="00051F36">
      <w:pPr>
        <w:pStyle w:val="Listenabsatz"/>
        <w:numPr>
          <w:ilvl w:val="0"/>
          <w:numId w:val="1"/>
        </w:numPr>
        <w:spacing w:after="120"/>
        <w:ind w:left="567" w:hanging="567"/>
      </w:pPr>
      <w:r w:rsidRPr="00507E97">
        <w:t>Early Deep Sedation &amp; Clinical Outcomes in COVID-19 Mech Vent pts: Cohort Study</w:t>
      </w:r>
      <w:hyperlink r:id="rId71" w:history="1">
        <w:r w:rsidRPr="00507E97">
          <w:rPr>
            <w:rStyle w:val="Hyperlink"/>
            <w:rFonts w:ascii="Helvetica Narrow" w:hAnsi="Helvetica Narrow"/>
          </w:rPr>
          <w:t>https://bit.ly/39QWdDa</w:t>
        </w:r>
      </w:hyperlink>
    </w:p>
    <w:p w14:paraId="3A305C52" w14:textId="77777777" w:rsidR="00507E97" w:rsidRPr="00507E97" w:rsidRDefault="00507E97" w:rsidP="00051F36">
      <w:pPr>
        <w:pStyle w:val="Listenabsatz"/>
        <w:numPr>
          <w:ilvl w:val="0"/>
          <w:numId w:val="1"/>
        </w:numPr>
        <w:spacing w:after="120"/>
        <w:ind w:left="567" w:hanging="567"/>
      </w:pPr>
      <w:r w:rsidRPr="00507E97">
        <w:t>Post-COVID Condition among COVID-19 Survivors Aged 18–64 &amp; ≥65 Years</w:t>
      </w:r>
      <w:hyperlink r:id="rId72" w:history="1">
        <w:r w:rsidRPr="00507E97">
          <w:rPr>
            <w:rStyle w:val="Hyperlink"/>
            <w:rFonts w:ascii="Helvetica Narrow" w:hAnsi="Helvetica Narrow"/>
          </w:rPr>
          <w:t>https://bit.ly/3y0BhTB</w:t>
        </w:r>
      </w:hyperlink>
    </w:p>
    <w:p w14:paraId="6C529206" w14:textId="77777777" w:rsidR="00507E97" w:rsidRPr="00507E97" w:rsidRDefault="00507E97" w:rsidP="00051F36">
      <w:pPr>
        <w:pStyle w:val="Listenabsatz"/>
        <w:numPr>
          <w:ilvl w:val="0"/>
          <w:numId w:val="1"/>
        </w:numPr>
        <w:spacing w:after="120"/>
        <w:ind w:left="567" w:hanging="567"/>
      </w:pPr>
      <w:r w:rsidRPr="00507E97">
        <w:t>Sleep &amp; Circadian Health of Critical COVID-19 Survivors 3 Mo after Discharge</w:t>
      </w:r>
      <w:hyperlink r:id="rId73" w:history="1">
        <w:r w:rsidRPr="00507E97">
          <w:rPr>
            <w:rStyle w:val="Hyperlink"/>
            <w:rFonts w:ascii="Helvetica Narrow" w:hAnsi="Helvetica Narrow"/>
          </w:rPr>
          <w:t>https://bit.ly/39wP7Uj</w:t>
        </w:r>
      </w:hyperlink>
    </w:p>
    <w:p w14:paraId="36B8E106" w14:textId="77777777" w:rsidR="00507E97" w:rsidRPr="00507E97" w:rsidRDefault="00507E97" w:rsidP="00051F36">
      <w:pPr>
        <w:pStyle w:val="Listenabsatz"/>
        <w:numPr>
          <w:ilvl w:val="0"/>
          <w:numId w:val="1"/>
        </w:numPr>
        <w:spacing w:after="120"/>
        <w:ind w:left="567" w:hanging="567"/>
      </w:pPr>
      <w:r w:rsidRPr="00507E97">
        <w:t xml:space="preserve">Fatigue, Cognitive </w:t>
      </w:r>
      <w:proofErr w:type="spellStart"/>
      <w:r w:rsidRPr="00507E97">
        <w:t>Dysfunc</w:t>
      </w:r>
      <w:proofErr w:type="spellEnd"/>
      <w:r w:rsidRPr="00507E97">
        <w:t xml:space="preserve"> &amp; Psych Disorders after COVID vs. </w:t>
      </w:r>
      <w:proofErr w:type="spellStart"/>
      <w:r w:rsidRPr="00507E97">
        <w:t>Sepsis:</w:t>
      </w:r>
      <w:hyperlink r:id="rId74" w:history="1">
        <w:r w:rsidRPr="00507E97">
          <w:rPr>
            <w:rStyle w:val="Hyperlink"/>
            <w:rFonts w:ascii="Helvetica Narrow" w:hAnsi="Helvetica Narrow"/>
          </w:rPr>
          <w:t>https</w:t>
        </w:r>
        <w:proofErr w:type="spellEnd"/>
        <w:r w:rsidRPr="00507E97">
          <w:rPr>
            <w:rStyle w:val="Hyperlink"/>
            <w:rFonts w:ascii="Helvetica Narrow" w:hAnsi="Helvetica Narrow"/>
          </w:rPr>
          <w:t>://bit.ly/3zL0pPx</w:t>
        </w:r>
      </w:hyperlink>
    </w:p>
    <w:p w14:paraId="6D9D6BEF" w14:textId="77777777" w:rsidR="00507E97" w:rsidRPr="00507E97" w:rsidRDefault="00507E97" w:rsidP="00051F36">
      <w:pPr>
        <w:pStyle w:val="Listenabsatz"/>
        <w:numPr>
          <w:ilvl w:val="0"/>
          <w:numId w:val="1"/>
        </w:numPr>
        <w:spacing w:after="120"/>
        <w:ind w:left="567" w:hanging="567"/>
      </w:pPr>
      <w:r w:rsidRPr="00507E97">
        <w:t>Rapid Vigilance &amp; Episodic Memory Decrements in COVID-19 Survivors</w:t>
      </w:r>
      <w:hyperlink r:id="rId75" w:history="1">
        <w:r w:rsidRPr="00507E97">
          <w:rPr>
            <w:rStyle w:val="Hyperlink"/>
            <w:rFonts w:ascii="Helvetica Narrow" w:hAnsi="Helvetica Narrow"/>
          </w:rPr>
          <w:t>https://bit.ly/3QwiKWc</w:t>
        </w:r>
      </w:hyperlink>
    </w:p>
    <w:p w14:paraId="4B4297F9" w14:textId="77777777" w:rsidR="00507E97" w:rsidRPr="00507E97" w:rsidRDefault="00507E97" w:rsidP="00051F36">
      <w:pPr>
        <w:pStyle w:val="Listenabsatz"/>
        <w:numPr>
          <w:ilvl w:val="0"/>
          <w:numId w:val="1"/>
        </w:numPr>
        <w:spacing w:after="120"/>
        <w:ind w:left="567" w:hanging="567"/>
      </w:pPr>
      <w:r w:rsidRPr="00507E97">
        <w:t>Comprehensive Clinical Assessment Identifies Neurocognitive Deficits in Long-</w:t>
      </w:r>
      <w:proofErr w:type="spellStart"/>
      <w:r w:rsidRPr="00507E97">
        <w:t>COVID</w:t>
      </w:r>
      <w:hyperlink r:id="rId76" w:history="1">
        <w:r w:rsidRPr="00507E97">
          <w:rPr>
            <w:rStyle w:val="Hyperlink"/>
            <w:rFonts w:ascii="Helvetica Narrow" w:hAnsi="Helvetica Narrow"/>
          </w:rPr>
          <w:t>https</w:t>
        </w:r>
        <w:proofErr w:type="spellEnd"/>
        <w:r w:rsidRPr="00507E97">
          <w:rPr>
            <w:rStyle w:val="Hyperlink"/>
            <w:rFonts w:ascii="Helvetica Narrow" w:hAnsi="Helvetica Narrow"/>
          </w:rPr>
          <w:t>://bit.ly/3zILTHS</w:t>
        </w:r>
      </w:hyperlink>
    </w:p>
    <w:p w14:paraId="5B19E635" w14:textId="77777777" w:rsidR="00507E97" w:rsidRPr="00507E97" w:rsidRDefault="00507E97" w:rsidP="00051F36">
      <w:pPr>
        <w:pStyle w:val="Listenabsatz"/>
        <w:numPr>
          <w:ilvl w:val="0"/>
          <w:numId w:val="1"/>
        </w:numPr>
        <w:spacing w:after="120"/>
        <w:ind w:left="567" w:hanging="567"/>
      </w:pPr>
      <w:r w:rsidRPr="00507E97">
        <w:t>Remote Functional Exercise Testing in Cardiac Pts during Covid-19: Sys Review</w:t>
      </w:r>
      <w:hyperlink r:id="rId77" w:history="1">
        <w:r w:rsidRPr="00507E97">
          <w:rPr>
            <w:rStyle w:val="Hyperlink"/>
            <w:rFonts w:ascii="Helvetica Narrow" w:hAnsi="Helvetica Narrow"/>
          </w:rPr>
          <w:t>https://bit.ly/3zOibBg</w:t>
        </w:r>
      </w:hyperlink>
    </w:p>
    <w:p w14:paraId="0BA1666F" w14:textId="77777777" w:rsidR="00507E97" w:rsidRPr="00507E97" w:rsidRDefault="00507E97" w:rsidP="00051F36">
      <w:pPr>
        <w:pStyle w:val="Listenabsatz"/>
        <w:numPr>
          <w:ilvl w:val="0"/>
          <w:numId w:val="1"/>
        </w:numPr>
        <w:spacing w:after="120"/>
        <w:ind w:left="567" w:hanging="567"/>
      </w:pPr>
      <w:r w:rsidRPr="00507E97">
        <w:lastRenderedPageBreak/>
        <w:t>Evaluating Primary Endpoints for COVID-19 Therapeutic Trials to Assess Recovery</w:t>
      </w:r>
      <w:hyperlink r:id="rId78" w:history="1">
        <w:r w:rsidRPr="00507E97">
          <w:rPr>
            <w:rStyle w:val="Hyperlink"/>
            <w:rFonts w:ascii="Helvetica Narrow" w:hAnsi="Helvetica Narrow"/>
          </w:rPr>
          <w:t>https://bit.ly/3N0wllQ</w:t>
        </w:r>
      </w:hyperlink>
    </w:p>
    <w:p w14:paraId="49E3685F" w14:textId="77777777" w:rsidR="00507E97" w:rsidRPr="00507E97" w:rsidRDefault="00507E97" w:rsidP="00051F36">
      <w:pPr>
        <w:pStyle w:val="Listenabsatz"/>
        <w:numPr>
          <w:ilvl w:val="0"/>
          <w:numId w:val="1"/>
        </w:numPr>
        <w:spacing w:after="120"/>
        <w:ind w:left="567" w:hanging="567"/>
      </w:pPr>
      <w:r w:rsidRPr="00507E97">
        <w:t>Evolution in Care Delivery during COVID-19 Pandemic: Qualitative Study</w:t>
      </w:r>
      <w:hyperlink r:id="rId79" w:history="1">
        <w:r w:rsidRPr="00507E97">
          <w:rPr>
            <w:rStyle w:val="Hyperlink"/>
            <w:rFonts w:ascii="Helvetica Narrow" w:hAnsi="Helvetica Narrow"/>
          </w:rPr>
          <w:t>https://bit.ly/39NT5I8</w:t>
        </w:r>
      </w:hyperlink>
      <w:r w:rsidRPr="00507E97">
        <w:t>  </w:t>
      </w:r>
    </w:p>
    <w:p w14:paraId="77C67D29" w14:textId="77777777" w:rsidR="00507E97" w:rsidRPr="00507E97" w:rsidRDefault="00507E97" w:rsidP="00051F36">
      <w:pPr>
        <w:pStyle w:val="Listenabsatz"/>
        <w:numPr>
          <w:ilvl w:val="0"/>
          <w:numId w:val="1"/>
        </w:numPr>
        <w:spacing w:after="120"/>
        <w:ind w:left="567" w:hanging="567"/>
      </w:pPr>
      <w:r w:rsidRPr="00507E97">
        <w:t>Examination of Stress Symptoms &amp; Posttraumatic Growth in Covid-19</w:t>
      </w:r>
      <w:hyperlink r:id="rId80" w:history="1">
        <w:r w:rsidRPr="00507E97">
          <w:rPr>
            <w:rStyle w:val="Hyperlink"/>
            <w:rFonts w:ascii="Helvetica Narrow" w:hAnsi="Helvetica Narrow"/>
          </w:rPr>
          <w:t>https://bit.ly/3AbN5DV</w:t>
        </w:r>
      </w:hyperlink>
    </w:p>
    <w:p w14:paraId="14BC72FA" w14:textId="77777777" w:rsidR="00507E97" w:rsidRPr="00507E97" w:rsidRDefault="00507E97" w:rsidP="00051F36">
      <w:pPr>
        <w:pStyle w:val="Listenabsatz"/>
        <w:numPr>
          <w:ilvl w:val="0"/>
          <w:numId w:val="1"/>
        </w:numPr>
        <w:spacing w:after="120"/>
        <w:ind w:left="567" w:hanging="567"/>
      </w:pPr>
      <w:r w:rsidRPr="00507E97">
        <w:t>Restoration in the Aftermath </w:t>
      </w:r>
      <w:hyperlink r:id="rId81" w:history="1">
        <w:r w:rsidRPr="00507E97">
          <w:rPr>
            <w:rStyle w:val="Hyperlink"/>
            <w:rFonts w:ascii="Helvetica Narrow" w:hAnsi="Helvetica Narrow"/>
          </w:rPr>
          <w:t>https://bit.ly/3Hvsa0g</w:t>
        </w:r>
      </w:hyperlink>
    </w:p>
    <w:p w14:paraId="52804FA3" w14:textId="77777777" w:rsidR="000F3E75" w:rsidRPr="008B4F26" w:rsidRDefault="000F3E75" w:rsidP="00051F36">
      <w:pPr>
        <w:pStyle w:val="Listenabsatz"/>
        <w:numPr>
          <w:ilvl w:val="0"/>
          <w:numId w:val="1"/>
        </w:numPr>
        <w:spacing w:after="120"/>
        <w:ind w:left="567" w:hanging="567"/>
        <w:contextualSpacing w:val="0"/>
      </w:pPr>
      <w:r w:rsidRPr="008B4F26">
        <w:t>Addressing Post-Acute Sequelae of COVID-19: Multidisciplinary Model of Care </w:t>
      </w:r>
      <w:hyperlink r:id="rId82" w:history="1">
        <w:r w:rsidRPr="008B4F26">
          <w:rPr>
            <w:rStyle w:val="Hyperlink"/>
            <w:rFonts w:ascii="Arial" w:hAnsi="Arial"/>
          </w:rPr>
          <w:t>https://bit.ly/3b9nhus</w:t>
        </w:r>
      </w:hyperlink>
    </w:p>
    <w:p w14:paraId="1F7C0B11" w14:textId="7856B9BC" w:rsidR="000F3E75" w:rsidRPr="008B4F26" w:rsidRDefault="000F3E75" w:rsidP="00051F36">
      <w:pPr>
        <w:pStyle w:val="Listenabsatz"/>
        <w:numPr>
          <w:ilvl w:val="0"/>
          <w:numId w:val="1"/>
        </w:numPr>
        <w:spacing w:after="120"/>
        <w:ind w:left="567" w:hanging="567"/>
        <w:contextualSpacing w:val="0"/>
      </w:pPr>
      <w:r w:rsidRPr="008B4F26">
        <w:t>Short-term &amp; Long-term Rates of Post-acute Sequelae of COVID-19: Systematic Review </w:t>
      </w:r>
      <w:hyperlink r:id="rId83" w:history="1">
        <w:r w:rsidRPr="008B4F26">
          <w:rPr>
            <w:rStyle w:val="Hyperlink"/>
            <w:rFonts w:ascii="Arial" w:hAnsi="Arial"/>
          </w:rPr>
          <w:t>https://bit.ly/3b57qx0</w:t>
        </w:r>
      </w:hyperlink>
    </w:p>
    <w:p w14:paraId="74C13F66" w14:textId="3220476D" w:rsidR="000F3E75" w:rsidRPr="008B4F26" w:rsidRDefault="000F3E75" w:rsidP="00051F36">
      <w:pPr>
        <w:pStyle w:val="Listenabsatz"/>
        <w:numPr>
          <w:ilvl w:val="0"/>
          <w:numId w:val="1"/>
        </w:numPr>
        <w:spacing w:after="120"/>
        <w:ind w:left="567" w:hanging="567"/>
        <w:contextualSpacing w:val="0"/>
      </w:pPr>
      <w:r w:rsidRPr="008B4F26">
        <w:t>Surviving COVID-19: Familiar Road to Recovery? – Editorial  </w:t>
      </w:r>
      <w:hyperlink r:id="rId84" w:history="1">
        <w:r w:rsidRPr="008B4F26">
          <w:rPr>
            <w:rStyle w:val="Hyperlink"/>
            <w:rFonts w:ascii="Arial" w:hAnsi="Arial"/>
          </w:rPr>
          <w:t>https://bit.ly/3nu7nAq</w:t>
        </w:r>
      </w:hyperlink>
    </w:p>
    <w:p w14:paraId="7D292BE6" w14:textId="1B60EA41" w:rsidR="000F3E75" w:rsidRPr="008B4F26" w:rsidRDefault="000F3E75" w:rsidP="00051F36">
      <w:pPr>
        <w:pStyle w:val="Listenabsatz"/>
        <w:numPr>
          <w:ilvl w:val="0"/>
          <w:numId w:val="1"/>
        </w:numPr>
        <w:spacing w:after="120"/>
        <w:ind w:left="567" w:hanging="567"/>
        <w:contextualSpacing w:val="0"/>
      </w:pPr>
      <w:r w:rsidRPr="008B4F26">
        <w:t>Physical, Cognitive &amp; Mental Health Impacts of COVID-19 after Hospitalization: Cohort study </w:t>
      </w:r>
      <w:hyperlink r:id="rId85" w:history="1">
        <w:r w:rsidRPr="008B4F26">
          <w:rPr>
            <w:rStyle w:val="Hyperlink"/>
            <w:rFonts w:ascii="Arial" w:hAnsi="Arial"/>
          </w:rPr>
          <w:t>https://bit.ly/3Gjqx4L</w:t>
        </w:r>
      </w:hyperlink>
    </w:p>
    <w:p w14:paraId="2F860EE4" w14:textId="7007884B" w:rsidR="000F3E75" w:rsidRPr="008B4F26" w:rsidRDefault="000F3E75" w:rsidP="00051F36">
      <w:pPr>
        <w:pStyle w:val="Listenabsatz"/>
        <w:numPr>
          <w:ilvl w:val="0"/>
          <w:numId w:val="1"/>
        </w:numPr>
        <w:spacing w:after="120"/>
        <w:ind w:left="567" w:hanging="567"/>
        <w:contextualSpacing w:val="0"/>
      </w:pPr>
      <w:r w:rsidRPr="008B4F26">
        <w:t>6 mo. Incidence, Co-occurrence &amp; Evolution of Long-COVID-19: Cohort study </w:t>
      </w:r>
      <w:hyperlink r:id="rId86" w:history="1">
        <w:r w:rsidRPr="008B4F26">
          <w:rPr>
            <w:rStyle w:val="Hyperlink"/>
            <w:rFonts w:ascii="Arial" w:hAnsi="Arial"/>
          </w:rPr>
          <w:t>https://bit.ly/3jv2F4k</w:t>
        </w:r>
      </w:hyperlink>
    </w:p>
    <w:p w14:paraId="44F60FE1" w14:textId="6C04866D" w:rsidR="000F3E75" w:rsidRPr="008B4F26" w:rsidRDefault="000F3E75" w:rsidP="00051F36">
      <w:pPr>
        <w:pStyle w:val="Listenabsatz"/>
        <w:numPr>
          <w:ilvl w:val="0"/>
          <w:numId w:val="1"/>
        </w:numPr>
        <w:spacing w:after="120"/>
        <w:ind w:left="567" w:hanging="567"/>
        <w:contextualSpacing w:val="0"/>
      </w:pPr>
      <w:r w:rsidRPr="008B4F26">
        <w:t>6 mo. Longitudinal Study of Respiratory, Physical &amp; Psychological Outcomes after COVID-19 </w:t>
      </w:r>
      <w:hyperlink r:id="rId87" w:history="1">
        <w:r w:rsidRPr="008B4F26">
          <w:rPr>
            <w:rStyle w:val="Hyperlink"/>
            <w:rFonts w:ascii="Arial" w:hAnsi="Arial"/>
          </w:rPr>
          <w:t>https://bit.ly/3nufOM2</w:t>
        </w:r>
      </w:hyperlink>
    </w:p>
    <w:p w14:paraId="2ECBF66B" w14:textId="04A5F412" w:rsidR="000F3E75" w:rsidRPr="008B4F26" w:rsidRDefault="000F3E75" w:rsidP="00051F36">
      <w:pPr>
        <w:pStyle w:val="Listenabsatz"/>
        <w:numPr>
          <w:ilvl w:val="0"/>
          <w:numId w:val="1"/>
        </w:numPr>
        <w:spacing w:after="120"/>
        <w:ind w:left="567" w:hanging="567"/>
        <w:contextualSpacing w:val="0"/>
      </w:pPr>
      <w:r w:rsidRPr="008B4F26">
        <w:t>12 mo. Physical, Cognitive &amp; Mental Health Outcomes in COVID-19-associated ARDS </w:t>
      </w:r>
      <w:hyperlink r:id="rId88" w:history="1">
        <w:r w:rsidRPr="008B4F26">
          <w:rPr>
            <w:rStyle w:val="Hyperlink"/>
            <w:rFonts w:ascii="Arial" w:hAnsi="Arial"/>
          </w:rPr>
          <w:t>https://bit.ly/3m9fiUv</w:t>
        </w:r>
      </w:hyperlink>
    </w:p>
    <w:p w14:paraId="61B92BE1" w14:textId="6D90FC60" w:rsidR="000F3E75" w:rsidRPr="008B4F26" w:rsidRDefault="000F3E75" w:rsidP="00051F36">
      <w:pPr>
        <w:pStyle w:val="Listenabsatz"/>
        <w:numPr>
          <w:ilvl w:val="0"/>
          <w:numId w:val="1"/>
        </w:numPr>
        <w:spacing w:after="120"/>
        <w:ind w:left="567" w:hanging="567"/>
        <w:contextualSpacing w:val="0"/>
      </w:pPr>
      <w:r w:rsidRPr="008B4F26">
        <w:t>12 mo. Longitudinal Study of Neuropsychiatric Outcomes in COVID-19 </w:t>
      </w:r>
      <w:hyperlink r:id="rId89" w:history="1">
        <w:r w:rsidRPr="008B4F26">
          <w:rPr>
            <w:rStyle w:val="Hyperlink"/>
            <w:rFonts w:ascii="Arial" w:hAnsi="Arial"/>
          </w:rPr>
          <w:t>https://bit.ly/3jTCXXF</w:t>
        </w:r>
      </w:hyperlink>
    </w:p>
    <w:p w14:paraId="17D53BBF" w14:textId="6E2EE4A9" w:rsidR="000F3E75" w:rsidRPr="008B4F26" w:rsidRDefault="000F3E75" w:rsidP="00051F36">
      <w:pPr>
        <w:pStyle w:val="Listenabsatz"/>
        <w:numPr>
          <w:ilvl w:val="0"/>
          <w:numId w:val="1"/>
        </w:numPr>
        <w:spacing w:after="120"/>
        <w:ind w:left="567" w:hanging="567"/>
        <w:contextualSpacing w:val="0"/>
      </w:pPr>
      <w:r w:rsidRPr="008B4F26">
        <w:t>Assessment of Cognitive Function After COVID-19 </w:t>
      </w:r>
      <w:hyperlink r:id="rId90" w:history="1">
        <w:r w:rsidRPr="008B4F26">
          <w:rPr>
            <w:rStyle w:val="Hyperlink"/>
            <w:rFonts w:ascii="Arial" w:hAnsi="Arial"/>
          </w:rPr>
          <w:t>https://bit.ly/2ZoO2IQ</w:t>
        </w:r>
      </w:hyperlink>
    </w:p>
    <w:p w14:paraId="6A61BC2A" w14:textId="180715EB" w:rsidR="000F3E75" w:rsidRPr="008B4F26" w:rsidRDefault="000F3E75" w:rsidP="00051F36">
      <w:pPr>
        <w:pStyle w:val="Listenabsatz"/>
        <w:numPr>
          <w:ilvl w:val="0"/>
          <w:numId w:val="1"/>
        </w:numPr>
        <w:spacing w:after="120"/>
        <w:ind w:left="567" w:hanging="567"/>
        <w:contextualSpacing w:val="0"/>
      </w:pPr>
      <w:r w:rsidRPr="008B4F26">
        <w:t>Can COVID-19 Result in Cognitive Dysfunction? – Letter to Editor </w:t>
      </w:r>
      <w:hyperlink r:id="rId91" w:history="1">
        <w:r w:rsidRPr="008B4F26">
          <w:rPr>
            <w:rStyle w:val="Hyperlink"/>
            <w:rFonts w:ascii="Arial" w:hAnsi="Arial"/>
          </w:rPr>
          <w:t>https://bit.ly/3vHNjyd</w:t>
        </w:r>
      </w:hyperlink>
    </w:p>
    <w:p w14:paraId="40B17CB4" w14:textId="62E088D9" w:rsidR="000F3E75" w:rsidRPr="008B4F26" w:rsidRDefault="000F3E75" w:rsidP="00051F36">
      <w:pPr>
        <w:pStyle w:val="Listenabsatz"/>
        <w:numPr>
          <w:ilvl w:val="0"/>
          <w:numId w:val="1"/>
        </w:numPr>
        <w:spacing w:after="120"/>
        <w:ind w:left="567" w:hanging="567"/>
        <w:contextualSpacing w:val="0"/>
      </w:pPr>
      <w:r w:rsidRPr="008B4F26">
        <w:t>Early Neuro-rehab &amp; Recovery from Disorders of Consciousness after COVID</w:t>
      </w:r>
      <w:r w:rsidRPr="008B4F26">
        <w:noBreakHyphen/>
        <w:t>19 </w:t>
      </w:r>
      <w:hyperlink r:id="rId92" w:history="1">
        <w:r w:rsidRPr="008B4F26">
          <w:rPr>
            <w:rStyle w:val="Hyperlink"/>
            <w:rFonts w:ascii="Arial" w:hAnsi="Arial"/>
          </w:rPr>
          <w:t>https://bit.ly/3EhuMvE</w:t>
        </w:r>
      </w:hyperlink>
    </w:p>
    <w:p w14:paraId="7409DD81" w14:textId="5AEEDAAD" w:rsidR="000F3E75" w:rsidRPr="008B4F26" w:rsidRDefault="000F3E75" w:rsidP="00051F36">
      <w:pPr>
        <w:pStyle w:val="Listenabsatz"/>
        <w:numPr>
          <w:ilvl w:val="0"/>
          <w:numId w:val="1"/>
        </w:numPr>
        <w:spacing w:after="120"/>
        <w:ind w:left="567" w:hanging="567"/>
        <w:contextualSpacing w:val="0"/>
      </w:pPr>
      <w:r w:rsidRPr="008B4F26">
        <w:t>Physiotherapy-assisted or Modified Prone Positioning in Pts with COVID-19 </w:t>
      </w:r>
      <w:hyperlink r:id="rId93" w:history="1">
        <w:r w:rsidRPr="008B4F26">
          <w:rPr>
            <w:rStyle w:val="Hyperlink"/>
            <w:rFonts w:ascii="Arial" w:hAnsi="Arial"/>
          </w:rPr>
          <w:t>https://bit.ly/3b7kXE2</w:t>
        </w:r>
      </w:hyperlink>
    </w:p>
    <w:p w14:paraId="39838F15" w14:textId="184803A1" w:rsidR="000F3E75" w:rsidRPr="008B4F26" w:rsidRDefault="000F3E75" w:rsidP="00051F36">
      <w:pPr>
        <w:pStyle w:val="Listenabsatz"/>
        <w:numPr>
          <w:ilvl w:val="0"/>
          <w:numId w:val="1"/>
        </w:numPr>
        <w:spacing w:after="120"/>
        <w:ind w:left="567" w:hanging="567"/>
        <w:contextualSpacing w:val="0"/>
      </w:pPr>
      <w:r w:rsidRPr="008B4F26">
        <w:t xml:space="preserve">Developing </w:t>
      </w:r>
      <w:proofErr w:type="spellStart"/>
      <w:r w:rsidRPr="008B4F26">
        <w:t>ClinFIT</w:t>
      </w:r>
      <w:proofErr w:type="spellEnd"/>
      <w:r w:rsidRPr="008B4F26">
        <w:t xml:space="preserve"> COVID-19: Initiative to Scale Up Rehab for COVID</w:t>
      </w:r>
      <w:r w:rsidRPr="008B4F26">
        <w:noBreakHyphen/>
        <w:t>19 </w:t>
      </w:r>
      <w:hyperlink r:id="rId94" w:history="1">
        <w:r w:rsidRPr="008B4F26">
          <w:rPr>
            <w:rStyle w:val="Hyperlink"/>
            <w:rFonts w:ascii="Arial" w:hAnsi="Arial"/>
          </w:rPr>
          <w:t>https://bit.ly/3m9fdQK</w:t>
        </w:r>
      </w:hyperlink>
    </w:p>
    <w:p w14:paraId="0714DDCB" w14:textId="1DBFF6BB" w:rsidR="000F3E75" w:rsidRPr="008B4F26" w:rsidRDefault="000F3E75" w:rsidP="00051F36">
      <w:pPr>
        <w:pStyle w:val="Listenabsatz"/>
        <w:numPr>
          <w:ilvl w:val="0"/>
          <w:numId w:val="1"/>
        </w:numPr>
        <w:spacing w:after="120"/>
        <w:ind w:left="567" w:hanging="567"/>
        <w:contextualSpacing w:val="0"/>
      </w:pPr>
      <w:r w:rsidRPr="008B4F26">
        <w:t>Functional Assessment &amp; Rehab Protocol in COVID-19 in ICU </w:t>
      </w:r>
      <w:hyperlink r:id="rId95" w:history="1">
        <w:r w:rsidRPr="008B4F26">
          <w:rPr>
            <w:rStyle w:val="Hyperlink"/>
            <w:rFonts w:ascii="Arial" w:hAnsi="Arial"/>
          </w:rPr>
          <w:t>https://bit.ly/2ZiezaH</w:t>
        </w:r>
      </w:hyperlink>
    </w:p>
    <w:p w14:paraId="468D5AF6" w14:textId="68692319" w:rsidR="000F3E75" w:rsidRPr="008B4F26" w:rsidRDefault="000F3E75" w:rsidP="00051F36">
      <w:pPr>
        <w:pStyle w:val="Listenabsatz"/>
        <w:numPr>
          <w:ilvl w:val="0"/>
          <w:numId w:val="1"/>
        </w:numPr>
        <w:spacing w:after="120"/>
        <w:ind w:left="567" w:hanging="567"/>
        <w:contextualSpacing w:val="0"/>
      </w:pPr>
      <w:r w:rsidRPr="008B4F26">
        <w:t>Musculoskeletal Tele-rehab Experience during Covid-19 Lockdown in Italy </w:t>
      </w:r>
      <w:hyperlink r:id="rId96" w:history="1">
        <w:r w:rsidRPr="008B4F26">
          <w:rPr>
            <w:rStyle w:val="Hyperlink"/>
            <w:rFonts w:ascii="Arial" w:hAnsi="Arial"/>
          </w:rPr>
          <w:t>https://bit.ly/3EdJ1lf</w:t>
        </w:r>
      </w:hyperlink>
    </w:p>
    <w:p w14:paraId="26003263" w14:textId="1DDFFA43" w:rsidR="000F3E75" w:rsidRPr="008B4F26" w:rsidRDefault="000F3E75" w:rsidP="00051F36">
      <w:pPr>
        <w:pStyle w:val="Listenabsatz"/>
        <w:numPr>
          <w:ilvl w:val="0"/>
          <w:numId w:val="1"/>
        </w:numPr>
        <w:spacing w:after="120"/>
        <w:ind w:left="567" w:hanging="567"/>
        <w:contextualSpacing w:val="0"/>
      </w:pPr>
      <w:r w:rsidRPr="008B4F26">
        <w:t>Daily Telephone Call during COVID-19: Perceptions of Families &amp; Providers </w:t>
      </w:r>
      <w:hyperlink r:id="rId97" w:history="1">
        <w:r w:rsidRPr="008B4F26">
          <w:rPr>
            <w:rStyle w:val="Hyperlink"/>
            <w:rFonts w:ascii="Arial" w:hAnsi="Arial"/>
          </w:rPr>
          <w:t>https://bit.ly/310PaD9</w:t>
        </w:r>
      </w:hyperlink>
    </w:p>
    <w:p w14:paraId="336FA24A" w14:textId="55046E16" w:rsidR="00F74E88" w:rsidRPr="008B4F26" w:rsidRDefault="00F74E88" w:rsidP="00051F36">
      <w:pPr>
        <w:pStyle w:val="Listenabsatz"/>
        <w:numPr>
          <w:ilvl w:val="0"/>
          <w:numId w:val="1"/>
        </w:numPr>
        <w:spacing w:after="120"/>
        <w:ind w:left="567" w:hanging="567"/>
        <w:contextualSpacing w:val="0"/>
      </w:pPr>
      <w:r w:rsidRPr="008B4F26">
        <w:t>Core Outcome Measures for Trials in COVID-19  </w:t>
      </w:r>
      <w:hyperlink r:id="rId98" w:history="1">
        <w:r w:rsidRPr="008B4F26">
          <w:rPr>
            <w:rStyle w:val="Hyperlink"/>
            <w:rFonts w:ascii="Arial" w:hAnsi="Arial"/>
          </w:rPr>
          <w:t>http://bit.ly/2YGnJtR</w:t>
        </w:r>
      </w:hyperlink>
    </w:p>
    <w:p w14:paraId="5CB1C596" w14:textId="3272CEBB" w:rsidR="00F74E88" w:rsidRPr="008B4F26" w:rsidRDefault="00F74E88" w:rsidP="00051F36">
      <w:pPr>
        <w:pStyle w:val="Listenabsatz"/>
        <w:numPr>
          <w:ilvl w:val="0"/>
          <w:numId w:val="1"/>
        </w:numPr>
        <w:spacing w:after="120"/>
        <w:ind w:left="567" w:hanging="567"/>
        <w:contextualSpacing w:val="0"/>
      </w:pPr>
      <w:proofErr w:type="spellStart"/>
      <w:r w:rsidRPr="008B4F26">
        <w:t>Pulm</w:t>
      </w:r>
      <w:proofErr w:type="spellEnd"/>
      <w:r w:rsidRPr="008B4F26">
        <w:t xml:space="preserve"> Function &amp; Radiology Features: Swiss Study </w:t>
      </w:r>
      <w:hyperlink r:id="rId99" w:history="1">
        <w:r w:rsidRPr="008B4F26">
          <w:rPr>
            <w:rStyle w:val="Hyperlink"/>
            <w:rFonts w:ascii="Arial" w:hAnsi="Arial"/>
          </w:rPr>
          <w:t>http://bit.ly/2YGeJVx</w:t>
        </w:r>
      </w:hyperlink>
    </w:p>
    <w:p w14:paraId="2AF605BD" w14:textId="4BFD267B" w:rsidR="00F74E88" w:rsidRPr="008B4F26" w:rsidRDefault="00F74E88" w:rsidP="00051F36">
      <w:pPr>
        <w:pStyle w:val="Listenabsatz"/>
        <w:numPr>
          <w:ilvl w:val="0"/>
          <w:numId w:val="1"/>
        </w:numPr>
        <w:spacing w:after="120"/>
        <w:ind w:left="567" w:hanging="567"/>
        <w:contextualSpacing w:val="0"/>
      </w:pPr>
      <w:r w:rsidRPr="008B4F26">
        <w:t>Poor Health Post-COVID-19 Not Assoc with Severity or Resp.</w:t>
      </w:r>
      <w:r w:rsidR="00C92E9F" w:rsidRPr="008B4F26">
        <w:t xml:space="preserve"> </w:t>
      </w:r>
      <w:r w:rsidRPr="008B4F26">
        <w:t>Complications</w:t>
      </w:r>
      <w:r w:rsidR="00C92E9F" w:rsidRPr="008B4F26">
        <w:t xml:space="preserve"> </w:t>
      </w:r>
      <w:r w:rsidRPr="008B4F26">
        <w:t> </w:t>
      </w:r>
      <w:hyperlink r:id="rId100" w:history="1">
        <w:r w:rsidRPr="008B4F26">
          <w:rPr>
            <w:rStyle w:val="Hyperlink"/>
            <w:rFonts w:ascii="Arial" w:hAnsi="Arial"/>
          </w:rPr>
          <w:t>http://bit.ly/2MVUOj2</w:t>
        </w:r>
      </w:hyperlink>
    </w:p>
    <w:p w14:paraId="3B46F795" w14:textId="1F6BF86C" w:rsidR="00F74E88" w:rsidRPr="008B4F26" w:rsidRDefault="00F74E88" w:rsidP="00051F36">
      <w:pPr>
        <w:pStyle w:val="Listenabsatz"/>
        <w:numPr>
          <w:ilvl w:val="0"/>
          <w:numId w:val="1"/>
        </w:numPr>
        <w:spacing w:after="120"/>
        <w:ind w:left="567" w:hanging="567"/>
        <w:contextualSpacing w:val="0"/>
      </w:pPr>
      <w:r w:rsidRPr="008B4F26">
        <w:lastRenderedPageBreak/>
        <w:t>Nervous System Complications: Prospective Study with 3-mo. Follow-Up </w:t>
      </w:r>
      <w:hyperlink r:id="rId101" w:history="1">
        <w:r w:rsidRPr="008B4F26">
          <w:rPr>
            <w:rStyle w:val="Hyperlink"/>
            <w:rFonts w:ascii="Arial" w:hAnsi="Arial"/>
          </w:rPr>
          <w:t>http://bit.ly/39Idf3o</w:t>
        </w:r>
      </w:hyperlink>
    </w:p>
    <w:p w14:paraId="2C94D364" w14:textId="0C261C22" w:rsidR="00F74E88" w:rsidRPr="008B4F26" w:rsidRDefault="00F74E88" w:rsidP="00051F36">
      <w:pPr>
        <w:pStyle w:val="Listenabsatz"/>
        <w:numPr>
          <w:ilvl w:val="0"/>
          <w:numId w:val="1"/>
        </w:numPr>
        <w:spacing w:after="120"/>
        <w:ind w:left="567" w:hanging="567"/>
        <w:contextualSpacing w:val="0"/>
      </w:pPr>
      <w:r w:rsidRPr="008B4F26">
        <w:t>Brachial Plexus Neuropathies: Case Series </w:t>
      </w:r>
      <w:hyperlink r:id="rId102" w:history="1">
        <w:r w:rsidRPr="008B4F26">
          <w:rPr>
            <w:rStyle w:val="Hyperlink"/>
            <w:rFonts w:ascii="Arial" w:hAnsi="Arial"/>
          </w:rPr>
          <w:t>http://bit.ly/3tjHh5z</w:t>
        </w:r>
      </w:hyperlink>
    </w:p>
    <w:p w14:paraId="608F6F14" w14:textId="2D11F01C" w:rsidR="00F74E88" w:rsidRPr="008B4F26" w:rsidRDefault="00F74E88" w:rsidP="00051F36">
      <w:pPr>
        <w:pStyle w:val="Listenabsatz"/>
        <w:numPr>
          <w:ilvl w:val="0"/>
          <w:numId w:val="1"/>
        </w:numPr>
        <w:spacing w:after="120"/>
        <w:ind w:left="567" w:hanging="567"/>
        <w:contextualSpacing w:val="0"/>
      </w:pPr>
      <w:r w:rsidRPr="008B4F26">
        <w:t>PT Intervention Assoc with Mobility &amp; Discharge Disposition </w:t>
      </w:r>
      <w:hyperlink r:id="rId103" w:history="1">
        <w:r w:rsidRPr="008B4F26">
          <w:rPr>
            <w:rStyle w:val="Hyperlink"/>
            <w:rFonts w:ascii="Arial" w:hAnsi="Arial"/>
          </w:rPr>
          <w:t>http://bit.ly/37PPAha</w:t>
        </w:r>
      </w:hyperlink>
    </w:p>
    <w:p w14:paraId="79A54E0B" w14:textId="24353F03" w:rsidR="00F74E88" w:rsidRPr="008B4F26" w:rsidRDefault="00F74E88" w:rsidP="00051F36">
      <w:pPr>
        <w:pStyle w:val="Listenabsatz"/>
        <w:numPr>
          <w:ilvl w:val="0"/>
          <w:numId w:val="1"/>
        </w:numPr>
        <w:spacing w:after="120"/>
        <w:ind w:left="567" w:hanging="567"/>
        <w:contextualSpacing w:val="0"/>
      </w:pPr>
      <w:r w:rsidRPr="008B4F26">
        <w:t>Functional Outcome after Inpatient Rehab </w:t>
      </w:r>
      <w:hyperlink r:id="rId104" w:history="1">
        <w:r w:rsidRPr="008B4F26">
          <w:rPr>
            <w:rStyle w:val="Hyperlink"/>
            <w:rFonts w:ascii="Arial" w:hAnsi="Arial"/>
          </w:rPr>
          <w:t>http://bit.ly/3cDYY9V</w:t>
        </w:r>
      </w:hyperlink>
    </w:p>
    <w:p w14:paraId="55AFFEE5" w14:textId="29BF0B97" w:rsidR="00F74E88" w:rsidRPr="008B4F26" w:rsidRDefault="00F74E88" w:rsidP="00051F36">
      <w:pPr>
        <w:pStyle w:val="Listenabsatz"/>
        <w:numPr>
          <w:ilvl w:val="0"/>
          <w:numId w:val="1"/>
        </w:numPr>
        <w:spacing w:after="120"/>
        <w:ind w:left="567" w:hanging="567"/>
        <w:contextualSpacing w:val="0"/>
      </w:pPr>
      <w:r w:rsidRPr="008B4F26">
        <w:t>Muscle Strength &amp; Physical Performance after COVID-19 </w:t>
      </w:r>
      <w:hyperlink r:id="rId105" w:history="1">
        <w:r w:rsidRPr="008B4F26">
          <w:rPr>
            <w:rStyle w:val="Hyperlink"/>
            <w:rFonts w:ascii="Arial" w:hAnsi="Arial"/>
          </w:rPr>
          <w:t>http://bit.ly/36EqEHL</w:t>
        </w:r>
      </w:hyperlink>
    </w:p>
    <w:p w14:paraId="5BD27D9E" w14:textId="212C6DDC" w:rsidR="00F74E88" w:rsidRPr="008B4F26" w:rsidRDefault="00F74E88" w:rsidP="00051F36">
      <w:pPr>
        <w:pStyle w:val="Listenabsatz"/>
        <w:numPr>
          <w:ilvl w:val="0"/>
          <w:numId w:val="1"/>
        </w:numPr>
        <w:spacing w:after="120"/>
        <w:ind w:left="567" w:hanging="567"/>
        <w:contextualSpacing w:val="0"/>
      </w:pPr>
      <w:r w:rsidRPr="008B4F26">
        <w:t>Exercise &amp; Psychological Support after COVID-19: RCT Protocol </w:t>
      </w:r>
      <w:hyperlink r:id="rId106" w:history="1">
        <w:r w:rsidRPr="008B4F26">
          <w:rPr>
            <w:rStyle w:val="Hyperlink"/>
            <w:rFonts w:ascii="Arial" w:hAnsi="Arial"/>
          </w:rPr>
          <w:t>http://bit.ly/3tn7q3l</w:t>
        </w:r>
      </w:hyperlink>
    </w:p>
    <w:p w14:paraId="26AFB1CA" w14:textId="76CBCB50" w:rsidR="00F74E88" w:rsidRPr="008B4F26" w:rsidRDefault="00F74E88" w:rsidP="00051F36">
      <w:pPr>
        <w:pStyle w:val="Listenabsatz"/>
        <w:numPr>
          <w:ilvl w:val="0"/>
          <w:numId w:val="1"/>
        </w:numPr>
        <w:spacing w:after="120"/>
        <w:ind w:left="567" w:hanging="567"/>
        <w:contextualSpacing w:val="0"/>
      </w:pPr>
      <w:r w:rsidRPr="008B4F26">
        <w:t>Rehab during &amp; after COVID-19: Overview of Recommendations </w:t>
      </w:r>
      <w:hyperlink r:id="rId107" w:history="1">
        <w:r w:rsidRPr="008B4F26">
          <w:rPr>
            <w:rStyle w:val="Hyperlink"/>
            <w:rFonts w:ascii="Arial" w:hAnsi="Arial"/>
          </w:rPr>
          <w:t>http://bit.ly/36DCoKT</w:t>
        </w:r>
      </w:hyperlink>
    </w:p>
    <w:p w14:paraId="3D4452D2" w14:textId="6DF128E8" w:rsidR="00F74E88" w:rsidRPr="008B4F26" w:rsidRDefault="00F74E88" w:rsidP="00051F36">
      <w:pPr>
        <w:pStyle w:val="Listenabsatz"/>
        <w:numPr>
          <w:ilvl w:val="0"/>
          <w:numId w:val="1"/>
        </w:numPr>
        <w:spacing w:after="120"/>
        <w:ind w:left="567" w:hanging="567"/>
        <w:contextualSpacing w:val="0"/>
      </w:pPr>
      <w:r w:rsidRPr="008B4F26">
        <w:t>Prevalence &amp; Risk Factors for Delirium in ICU Patients </w:t>
      </w:r>
      <w:hyperlink r:id="rId108" w:history="1">
        <w:r w:rsidRPr="008B4F26">
          <w:rPr>
            <w:rStyle w:val="Hyperlink"/>
            <w:rFonts w:ascii="Arial" w:hAnsi="Arial"/>
          </w:rPr>
          <w:t>http://bit.ly/39MmIXI</w:t>
        </w:r>
      </w:hyperlink>
    </w:p>
    <w:p w14:paraId="012A2439" w14:textId="57BB2C0A" w:rsidR="00F74E88" w:rsidRPr="008B4F26" w:rsidRDefault="00F74E88" w:rsidP="00051F36">
      <w:pPr>
        <w:pStyle w:val="Listenabsatz"/>
        <w:numPr>
          <w:ilvl w:val="0"/>
          <w:numId w:val="1"/>
        </w:numPr>
        <w:spacing w:after="120"/>
        <w:ind w:left="567" w:hanging="567"/>
        <w:contextualSpacing w:val="0"/>
      </w:pPr>
      <w:proofErr w:type="spellStart"/>
      <w:r w:rsidRPr="008B4F26">
        <w:t>Pathoetiology</w:t>
      </w:r>
      <w:proofErr w:type="spellEnd"/>
      <w:r w:rsidRPr="008B4F26">
        <w:t>, Presentation, &amp; Management of Delirium </w:t>
      </w:r>
      <w:hyperlink r:id="rId109" w:history="1">
        <w:r w:rsidRPr="008B4F26">
          <w:rPr>
            <w:rStyle w:val="Hyperlink"/>
            <w:rFonts w:ascii="Arial" w:hAnsi="Arial"/>
          </w:rPr>
          <w:t>http://bit.ly/3pMTRYP</w:t>
        </w:r>
      </w:hyperlink>
    </w:p>
    <w:p w14:paraId="7DFCABF9" w14:textId="0343C602" w:rsidR="00F74E88" w:rsidRPr="008B4F26" w:rsidRDefault="00F74E88" w:rsidP="00051F36">
      <w:pPr>
        <w:pStyle w:val="Listenabsatz"/>
        <w:numPr>
          <w:ilvl w:val="0"/>
          <w:numId w:val="1"/>
        </w:numPr>
        <w:spacing w:after="120"/>
        <w:ind w:left="567" w:hanging="567"/>
        <w:contextualSpacing w:val="0"/>
      </w:pPr>
      <w:r w:rsidRPr="008B4F26">
        <w:t>Swallowing &amp; Voice Outcomes in COVID-19 </w:t>
      </w:r>
      <w:hyperlink r:id="rId110" w:history="1">
        <w:r w:rsidRPr="008B4F26">
          <w:rPr>
            <w:rStyle w:val="Hyperlink"/>
            <w:rFonts w:ascii="Arial" w:hAnsi="Arial"/>
          </w:rPr>
          <w:t>http://bit.ly/3rnBYjp</w:t>
        </w:r>
      </w:hyperlink>
    </w:p>
    <w:p w14:paraId="615E719B" w14:textId="5A0FFDA3" w:rsidR="00F74E88" w:rsidRPr="008B4F26" w:rsidRDefault="00F74E88" w:rsidP="00051F36">
      <w:pPr>
        <w:pStyle w:val="Listenabsatz"/>
        <w:numPr>
          <w:ilvl w:val="0"/>
          <w:numId w:val="1"/>
        </w:numPr>
        <w:spacing w:after="120"/>
        <w:ind w:left="567" w:hanging="567"/>
        <w:contextualSpacing w:val="0"/>
      </w:pPr>
      <w:r w:rsidRPr="008B4F26">
        <w:t>Tracheotomy in COVID-19 Patients: Sys Review </w:t>
      </w:r>
      <w:hyperlink r:id="rId111" w:history="1">
        <w:r w:rsidRPr="008B4F26">
          <w:rPr>
            <w:rStyle w:val="Hyperlink"/>
            <w:rFonts w:ascii="Arial" w:hAnsi="Arial"/>
          </w:rPr>
          <w:t>http://bit.ly/2LgcdSR</w:t>
        </w:r>
      </w:hyperlink>
    </w:p>
    <w:p w14:paraId="406E14AB" w14:textId="48A8442E" w:rsidR="00F74E88" w:rsidRPr="008B4F26" w:rsidRDefault="00F74E88" w:rsidP="00051F36">
      <w:pPr>
        <w:pStyle w:val="Listenabsatz"/>
        <w:numPr>
          <w:ilvl w:val="0"/>
          <w:numId w:val="1"/>
        </w:numPr>
        <w:spacing w:after="120"/>
        <w:ind w:left="567" w:hanging="567"/>
        <w:contextualSpacing w:val="0"/>
      </w:pPr>
      <w:r w:rsidRPr="008B4F26">
        <w:t>Psych Effects of Remote Communication in ICU during COVID-19 </w:t>
      </w:r>
      <w:hyperlink r:id="rId112" w:history="1">
        <w:r w:rsidRPr="008B4F26">
          <w:rPr>
            <w:rStyle w:val="Hyperlink"/>
            <w:rFonts w:ascii="Arial" w:hAnsi="Arial"/>
          </w:rPr>
          <w:t>http://bit.ly/3cCTBI1</w:t>
        </w:r>
      </w:hyperlink>
    </w:p>
    <w:p w14:paraId="799C0113" w14:textId="7F247F7B" w:rsidR="00C156BD" w:rsidRPr="008B4F26" w:rsidRDefault="00AD14D3" w:rsidP="00051F36">
      <w:pPr>
        <w:pStyle w:val="Listenabsatz"/>
        <w:numPr>
          <w:ilvl w:val="0"/>
          <w:numId w:val="1"/>
        </w:numPr>
        <w:spacing w:after="120"/>
        <w:ind w:left="567" w:hanging="567"/>
        <w:contextualSpacing w:val="0"/>
      </w:pPr>
      <w:r w:rsidRPr="008B4F26">
        <w:t xml:space="preserve">Peripheral nerve injury with </w:t>
      </w:r>
      <w:proofErr w:type="spellStart"/>
      <w:r w:rsidRPr="008B4F26">
        <w:t>proning</w:t>
      </w:r>
      <w:proofErr w:type="spellEnd"/>
      <w:r w:rsidRPr="008B4F26">
        <w:t>: case</w:t>
      </w:r>
      <w:r w:rsidR="008B4F26">
        <w:t xml:space="preserve"> </w:t>
      </w:r>
      <w:r w:rsidRPr="008B4F26">
        <w:t>series </w:t>
      </w:r>
      <w:hyperlink r:id="rId113" w:history="1">
        <w:r w:rsidRPr="008B4F26">
          <w:rPr>
            <w:rStyle w:val="Hyperlink"/>
            <w:rFonts w:ascii="Helvetica Narrow" w:hAnsi="Helvetica Narrow"/>
          </w:rPr>
          <w:t>https://www.medrxiv.org/content/10.1101/2020.07.01.20144436v1.full.pdf</w:t>
        </w:r>
      </w:hyperlink>
    </w:p>
    <w:p w14:paraId="2EB8D8C9" w14:textId="77777777" w:rsidR="00C156BD" w:rsidRPr="008B4F26" w:rsidRDefault="00AD14D3" w:rsidP="00051F36">
      <w:pPr>
        <w:pStyle w:val="Listenabsatz"/>
        <w:numPr>
          <w:ilvl w:val="0"/>
          <w:numId w:val="1"/>
        </w:numPr>
        <w:spacing w:after="120"/>
        <w:ind w:left="567" w:hanging="567"/>
        <w:contextualSpacing w:val="0"/>
      </w:pPr>
      <w:r w:rsidRPr="008B4F26">
        <w:t>Outcome of 1890 Tracheostomies for COVID</w:t>
      </w:r>
      <w:r w:rsidRPr="008B4F26">
        <w:noBreakHyphen/>
        <w:t>19 Patients in Spain </w:t>
      </w:r>
      <w:hyperlink r:id="rId114" w:history="1">
        <w:r w:rsidRPr="008B4F26">
          <w:rPr>
            <w:rStyle w:val="Hyperlink"/>
            <w:rFonts w:ascii="Helvetica Narrow" w:hAnsi="Helvetica Narrow"/>
          </w:rPr>
          <w:t>https://bit.ly/3gFztn6</w:t>
        </w:r>
      </w:hyperlink>
    </w:p>
    <w:p w14:paraId="2608DE11" w14:textId="77777777" w:rsidR="00C156BD" w:rsidRPr="008B4F26" w:rsidRDefault="00AD14D3" w:rsidP="00051F36">
      <w:pPr>
        <w:pStyle w:val="Listenabsatz"/>
        <w:numPr>
          <w:ilvl w:val="0"/>
          <w:numId w:val="1"/>
        </w:numPr>
        <w:spacing w:after="120"/>
        <w:ind w:left="567" w:hanging="567"/>
        <w:contextualSpacing w:val="0"/>
      </w:pPr>
      <w:r w:rsidRPr="008B4F26">
        <w:t>Prone Positioning for COVID-19 high Failure: A Rapid Review </w:t>
      </w:r>
      <w:hyperlink r:id="rId115" w:history="1">
        <w:r w:rsidRPr="008B4F26">
          <w:rPr>
            <w:rStyle w:val="Hyperlink"/>
            <w:rFonts w:ascii="Helvetica Narrow" w:hAnsi="Helvetica Narrow"/>
          </w:rPr>
          <w:t>https://bit.ly/3hItIGx</w:t>
        </w:r>
      </w:hyperlink>
    </w:p>
    <w:p w14:paraId="3F83F6B8" w14:textId="77777777" w:rsidR="00C156BD" w:rsidRPr="008B4F26" w:rsidRDefault="00AD14D3" w:rsidP="00051F36">
      <w:pPr>
        <w:pStyle w:val="Listenabsatz"/>
        <w:numPr>
          <w:ilvl w:val="0"/>
          <w:numId w:val="1"/>
        </w:numPr>
        <w:spacing w:after="120"/>
        <w:ind w:left="567" w:hanging="567"/>
        <w:contextualSpacing w:val="0"/>
      </w:pPr>
      <w:r w:rsidRPr="008B4F26">
        <w:t>Sedation, Analgesia &amp; Paralysis in COVID-19 in the Setting of Drug Shortages </w:t>
      </w:r>
      <w:hyperlink r:id="rId116" w:history="1">
        <w:r w:rsidRPr="008B4F26">
          <w:rPr>
            <w:rStyle w:val="Hyperlink"/>
            <w:rFonts w:ascii="Helvetica Narrow" w:hAnsi="Helvetica Narrow"/>
          </w:rPr>
          <w:t>https://bit.ly/3gEnUfX</w:t>
        </w:r>
      </w:hyperlink>
    </w:p>
    <w:p w14:paraId="4B554D0F" w14:textId="77777777" w:rsidR="00C156BD" w:rsidRPr="008B4F26" w:rsidRDefault="00AD14D3" w:rsidP="00051F36">
      <w:pPr>
        <w:pStyle w:val="Listenabsatz"/>
        <w:numPr>
          <w:ilvl w:val="0"/>
          <w:numId w:val="1"/>
        </w:numPr>
        <w:spacing w:after="120"/>
        <w:ind w:left="567" w:hanging="567"/>
        <w:contextualSpacing w:val="0"/>
      </w:pPr>
      <w:r w:rsidRPr="008B4F26">
        <w:t>Post-Discharge Symptoms &amp; Rehab Needs in COVID-19: Cross-Sectional Study </w:t>
      </w:r>
      <w:hyperlink r:id="rId117" w:history="1">
        <w:r w:rsidRPr="008B4F26">
          <w:rPr>
            <w:rStyle w:val="Hyperlink"/>
            <w:rFonts w:ascii="Helvetica Narrow" w:hAnsi="Helvetica Narrow"/>
          </w:rPr>
          <w:t>https://bit.ly/3lxfZob</w:t>
        </w:r>
      </w:hyperlink>
    </w:p>
    <w:p w14:paraId="427DD723" w14:textId="77777777" w:rsidR="00C156BD" w:rsidRPr="008B4F26" w:rsidRDefault="00AD14D3" w:rsidP="00051F36">
      <w:pPr>
        <w:pStyle w:val="Listenabsatz"/>
        <w:numPr>
          <w:ilvl w:val="0"/>
          <w:numId w:val="1"/>
        </w:numPr>
        <w:spacing w:after="120"/>
        <w:ind w:left="567" w:hanging="567"/>
        <w:contextualSpacing w:val="0"/>
      </w:pPr>
      <w:r w:rsidRPr="008B4F26">
        <w:t>Low Physical Functioning &amp; Impaired ADLs in COVID-19 </w:t>
      </w:r>
      <w:hyperlink r:id="rId118" w:history="1">
        <w:r w:rsidRPr="008B4F26">
          <w:rPr>
            <w:rStyle w:val="Hyperlink"/>
            <w:rFonts w:ascii="Helvetica Narrow" w:hAnsi="Helvetica Narrow"/>
          </w:rPr>
          <w:t>https://bit.ly/32BPuFD</w:t>
        </w:r>
      </w:hyperlink>
    </w:p>
    <w:p w14:paraId="2709D209" w14:textId="77777777" w:rsidR="00C156BD" w:rsidRPr="008B4F26" w:rsidRDefault="00AD14D3" w:rsidP="00051F36">
      <w:pPr>
        <w:pStyle w:val="Listenabsatz"/>
        <w:numPr>
          <w:ilvl w:val="0"/>
          <w:numId w:val="1"/>
        </w:numPr>
        <w:spacing w:after="120"/>
        <w:ind w:left="567" w:hanging="567"/>
        <w:contextualSpacing w:val="0"/>
      </w:pPr>
      <w:r w:rsidRPr="008B4F26">
        <w:t>Rehab &amp; COVID-19: Cochrane Systematic Review (Jan 1 to June 30</w:t>
      </w:r>
      <w:proofErr w:type="gramStart"/>
      <w:r w:rsidRPr="008B4F26">
        <w:t xml:space="preserve"> 2020</w:t>
      </w:r>
      <w:proofErr w:type="gramEnd"/>
      <w:r w:rsidRPr="008B4F26">
        <w:t>) </w:t>
      </w:r>
      <w:hyperlink r:id="rId119" w:history="1">
        <w:r w:rsidRPr="008B4F26">
          <w:rPr>
            <w:rStyle w:val="Hyperlink"/>
            <w:rFonts w:ascii="Helvetica Narrow" w:hAnsi="Helvetica Narrow"/>
          </w:rPr>
          <w:t>https://bit.ly/34PFP0K</w:t>
        </w:r>
      </w:hyperlink>
    </w:p>
    <w:p w14:paraId="1AC8A3AE" w14:textId="77777777" w:rsidR="00C156BD" w:rsidRPr="008B4F26" w:rsidRDefault="00AD14D3" w:rsidP="00051F36">
      <w:pPr>
        <w:pStyle w:val="Listenabsatz"/>
        <w:numPr>
          <w:ilvl w:val="0"/>
          <w:numId w:val="1"/>
        </w:numPr>
        <w:spacing w:after="120"/>
        <w:ind w:left="567" w:hanging="567"/>
        <w:contextualSpacing w:val="0"/>
      </w:pPr>
      <w:r w:rsidRPr="008B4F26">
        <w:t>Physical Function &amp; Fitness after COVID-19 ARDS: Sys Review </w:t>
      </w:r>
      <w:hyperlink r:id="rId120" w:history="1">
        <w:r w:rsidRPr="008B4F26">
          <w:rPr>
            <w:rStyle w:val="Hyperlink"/>
            <w:rFonts w:ascii="Helvetica Narrow" w:hAnsi="Helvetica Narrow"/>
          </w:rPr>
          <w:t>https://bit.ly/3gDuvXL</w:t>
        </w:r>
      </w:hyperlink>
    </w:p>
    <w:p w14:paraId="0193B72E" w14:textId="77777777" w:rsidR="00C156BD" w:rsidRPr="008B4F26" w:rsidRDefault="00AD14D3" w:rsidP="00051F36">
      <w:pPr>
        <w:pStyle w:val="Listenabsatz"/>
        <w:numPr>
          <w:ilvl w:val="0"/>
          <w:numId w:val="1"/>
        </w:numPr>
        <w:spacing w:after="120"/>
        <w:ind w:left="567" w:hanging="567"/>
        <w:contextualSpacing w:val="0"/>
      </w:pPr>
      <w:r w:rsidRPr="008B4F26">
        <w:t>Management of Post-Acute Covid-19 in Primary Care </w:t>
      </w:r>
      <w:hyperlink r:id="rId121" w:history="1">
        <w:r w:rsidRPr="008B4F26">
          <w:rPr>
            <w:rStyle w:val="Hyperlink"/>
            <w:rFonts w:ascii="Helvetica Narrow" w:hAnsi="Helvetica Narrow"/>
          </w:rPr>
          <w:t>https://bit.ly/31IB4El</w:t>
        </w:r>
      </w:hyperlink>
    </w:p>
    <w:p w14:paraId="2B488799" w14:textId="77777777" w:rsidR="00C156BD" w:rsidRPr="008B4F26" w:rsidRDefault="00AD14D3" w:rsidP="00051F36">
      <w:pPr>
        <w:pStyle w:val="Listenabsatz"/>
        <w:numPr>
          <w:ilvl w:val="0"/>
          <w:numId w:val="1"/>
        </w:numPr>
        <w:spacing w:after="120"/>
        <w:ind w:left="567" w:hanging="567"/>
        <w:contextualSpacing w:val="0"/>
      </w:pPr>
      <w:r w:rsidRPr="008B4F26">
        <w:t>Recovery from COVID-19: Leveraging Lessons of Sepsis Survival </w:t>
      </w:r>
      <w:hyperlink r:id="rId122" w:history="1">
        <w:r w:rsidRPr="008B4F26">
          <w:rPr>
            <w:rStyle w:val="Hyperlink"/>
            <w:rFonts w:ascii="Helvetica Narrow" w:hAnsi="Helvetica Narrow"/>
          </w:rPr>
          <w:t>https://bit.ly/3batJAn</w:t>
        </w:r>
      </w:hyperlink>
    </w:p>
    <w:p w14:paraId="05FFE976" w14:textId="77777777" w:rsidR="00C156BD" w:rsidRPr="008B4F26" w:rsidRDefault="00AD14D3" w:rsidP="00051F36">
      <w:pPr>
        <w:pStyle w:val="Listenabsatz"/>
        <w:numPr>
          <w:ilvl w:val="0"/>
          <w:numId w:val="1"/>
        </w:numPr>
        <w:spacing w:after="120"/>
        <w:ind w:left="567" w:hanging="567"/>
        <w:contextualSpacing w:val="0"/>
      </w:pPr>
      <w:r w:rsidRPr="008B4F26">
        <w:t>Position Statement on Dysphagia Management during COVID-19: Japan </w:t>
      </w:r>
      <w:hyperlink r:id="rId123" w:history="1">
        <w:r w:rsidRPr="008B4F26">
          <w:rPr>
            <w:rStyle w:val="Hyperlink"/>
            <w:rFonts w:ascii="Helvetica Narrow" w:hAnsi="Helvetica Narrow"/>
          </w:rPr>
          <w:t>https://bit.ly/34OgJ2y</w:t>
        </w:r>
      </w:hyperlink>
    </w:p>
    <w:p w14:paraId="712E78E5" w14:textId="77777777" w:rsidR="00C156BD" w:rsidRPr="008B4F26" w:rsidRDefault="00AD14D3" w:rsidP="00051F36">
      <w:pPr>
        <w:pStyle w:val="Listenabsatz"/>
        <w:numPr>
          <w:ilvl w:val="0"/>
          <w:numId w:val="1"/>
        </w:numPr>
        <w:spacing w:after="120"/>
        <w:ind w:left="567" w:hanging="567"/>
        <w:contextualSpacing w:val="0"/>
      </w:pPr>
      <w:r w:rsidRPr="008B4F26">
        <w:t>Patient Communication during COVID-19: Editorial  </w:t>
      </w:r>
      <w:hyperlink r:id="rId124" w:history="1">
        <w:r w:rsidRPr="008B4F26">
          <w:rPr>
            <w:rStyle w:val="Hyperlink"/>
            <w:rFonts w:ascii="Helvetica Narrow" w:hAnsi="Helvetica Narrow"/>
          </w:rPr>
          <w:t>https://bit.ly/3hOnB3C</w:t>
        </w:r>
      </w:hyperlink>
    </w:p>
    <w:p w14:paraId="352A3C3B" w14:textId="77777777" w:rsidR="00C156BD" w:rsidRPr="008B4F26" w:rsidRDefault="00AD14D3" w:rsidP="00051F36">
      <w:pPr>
        <w:pStyle w:val="Listenabsatz"/>
        <w:numPr>
          <w:ilvl w:val="0"/>
          <w:numId w:val="1"/>
        </w:numPr>
        <w:spacing w:after="120"/>
        <w:ind w:left="567" w:hanging="567"/>
        <w:contextualSpacing w:val="0"/>
      </w:pPr>
      <w:r w:rsidRPr="008B4F26">
        <w:t>Core Outcomes Set for Trials in People with COVID-2019 </w:t>
      </w:r>
      <w:hyperlink r:id="rId125" w:history="1">
        <w:r w:rsidRPr="008B4F26">
          <w:rPr>
            <w:rStyle w:val="Hyperlink"/>
            <w:rFonts w:ascii="Helvetica Narrow" w:hAnsi="Helvetica Narrow"/>
          </w:rPr>
          <w:t>https://bit.ly/3hCVCnf</w:t>
        </w:r>
      </w:hyperlink>
    </w:p>
    <w:p w14:paraId="5871F218" w14:textId="77777777" w:rsidR="00C156BD" w:rsidRPr="008B4F26" w:rsidRDefault="00AD14D3" w:rsidP="00051F36">
      <w:pPr>
        <w:pStyle w:val="Listenabsatz"/>
        <w:numPr>
          <w:ilvl w:val="0"/>
          <w:numId w:val="1"/>
        </w:numPr>
        <w:spacing w:after="120"/>
        <w:ind w:left="567" w:hanging="567"/>
        <w:contextualSpacing w:val="0"/>
      </w:pPr>
      <w:r w:rsidRPr="008B4F26">
        <w:t>International Survey to Establish Prioritized Outcomes for Trials in COVID19 </w:t>
      </w:r>
      <w:hyperlink r:id="rId126" w:history="1">
        <w:r w:rsidRPr="008B4F26">
          <w:rPr>
            <w:rStyle w:val="Hyperlink"/>
            <w:rFonts w:ascii="Helvetica Narrow" w:hAnsi="Helvetica Narrow"/>
          </w:rPr>
          <w:t>https://bit.ly/2EF2Ad9</w:t>
        </w:r>
      </w:hyperlink>
    </w:p>
    <w:p w14:paraId="037E6537" w14:textId="78510FE6" w:rsidR="00C156BD" w:rsidRPr="008B4F26" w:rsidRDefault="00705694" w:rsidP="00051F36">
      <w:pPr>
        <w:pStyle w:val="Listenabsatz"/>
        <w:numPr>
          <w:ilvl w:val="0"/>
          <w:numId w:val="1"/>
        </w:numPr>
        <w:spacing w:after="120"/>
        <w:ind w:left="567" w:hanging="567"/>
        <w:contextualSpacing w:val="0"/>
      </w:pPr>
      <w:r w:rsidRPr="008B4F26">
        <w:lastRenderedPageBreak/>
        <w:t>Archive of JHH PICS</w:t>
      </w:r>
      <w:r w:rsidR="00B9329C" w:rsidRPr="008B4F26">
        <w:t xml:space="preserve"> </w:t>
      </w:r>
      <w:r w:rsidRPr="008B4F26">
        <w:t xml:space="preserve">Webinar: </w:t>
      </w:r>
      <w:hyperlink r:id="rId127" w:tgtFrame="_blank" w:history="1">
        <w:r w:rsidRPr="008B4F26">
          <w:rPr>
            <w:rStyle w:val="Hyperlink"/>
            <w:rFonts w:ascii="Helvetica Narrow" w:hAnsi="Helvetica Narrow"/>
          </w:rPr>
          <w:t>https://www.hopkinsmedicine.org/physical_medicine_rehabilitation/education_training/amp/webinars.html</w:t>
        </w:r>
      </w:hyperlink>
    </w:p>
    <w:p w14:paraId="77C9CE9D" w14:textId="77777777" w:rsidR="00C156BD" w:rsidRPr="008B4F26" w:rsidRDefault="00705694" w:rsidP="00051F36">
      <w:pPr>
        <w:pStyle w:val="Listenabsatz"/>
        <w:numPr>
          <w:ilvl w:val="0"/>
          <w:numId w:val="1"/>
        </w:numPr>
        <w:spacing w:after="120"/>
        <w:ind w:left="567" w:hanging="567"/>
        <w:contextualSpacing w:val="0"/>
      </w:pPr>
      <w:r w:rsidRPr="008B4F26">
        <w:t xml:space="preserve">Recommendations for Respiratory Rehab during COVID-19:  </w:t>
      </w:r>
      <w:hyperlink r:id="rId128" w:tgtFrame="_blank" w:history="1">
        <w:r w:rsidRPr="008B4F26">
          <w:rPr>
            <w:rStyle w:val="Hyperlink"/>
            <w:rFonts w:ascii="Helvetica Narrow" w:hAnsi="Helvetica Narrow"/>
          </w:rPr>
          <w:t>https://journals.lww.com/cmj/Abstract/9000/Recommendations_for_respiratory_rehabilitation_in.99313.aspx</w:t>
        </w:r>
      </w:hyperlink>
    </w:p>
    <w:p w14:paraId="1C4D489B" w14:textId="77777777" w:rsidR="00C156BD" w:rsidRPr="008B4F26" w:rsidRDefault="00705694" w:rsidP="00051F36">
      <w:pPr>
        <w:pStyle w:val="Listenabsatz"/>
        <w:numPr>
          <w:ilvl w:val="0"/>
          <w:numId w:val="1"/>
        </w:numPr>
        <w:spacing w:after="120"/>
        <w:ind w:left="567" w:hanging="567"/>
        <w:contextualSpacing w:val="0"/>
      </w:pPr>
      <w:r w:rsidRPr="008B4F26">
        <w:t xml:space="preserve">Delirium Incidence, Duration &amp; Severity in ICU Patients with COVID-19 - Pre-print from </w:t>
      </w:r>
      <w:proofErr w:type="spellStart"/>
      <w:r w:rsidRPr="008B4F26">
        <w:t>medRxiv</w:t>
      </w:r>
      <w:proofErr w:type="spellEnd"/>
      <w:r w:rsidRPr="008B4F26">
        <w:t xml:space="preserve"> </w:t>
      </w:r>
      <w:hyperlink r:id="rId129" w:tgtFrame="_blank" w:history="1">
        <w:r w:rsidRPr="008B4F26">
          <w:rPr>
            <w:rStyle w:val="Hyperlink"/>
            <w:rFonts w:ascii="Helvetica Narrow" w:hAnsi="Helvetica Narrow"/>
          </w:rPr>
          <w:t>https://www.medrxiv.org/content/10.1101/2020.05.31.20118679v1</w:t>
        </w:r>
      </w:hyperlink>
    </w:p>
    <w:p w14:paraId="4F2C844C" w14:textId="77777777" w:rsidR="00C156BD" w:rsidRPr="008B4F26" w:rsidRDefault="00705694" w:rsidP="00051F36">
      <w:pPr>
        <w:pStyle w:val="Listenabsatz"/>
        <w:numPr>
          <w:ilvl w:val="0"/>
          <w:numId w:val="1"/>
        </w:numPr>
        <w:spacing w:after="120"/>
        <w:ind w:left="567" w:hanging="567"/>
        <w:contextualSpacing w:val="0"/>
      </w:pPr>
      <w:r w:rsidRPr="008B4F26">
        <w:t xml:space="preserve">After Care Guidance for COVID-19 in-patients (NHS, UK): </w:t>
      </w:r>
      <w:hyperlink r:id="rId130" w:tgtFrame="_blank" w:history="1">
        <w:r w:rsidRPr="008B4F26">
          <w:rPr>
            <w:rStyle w:val="Hyperlink"/>
            <w:rFonts w:ascii="Helvetica Narrow" w:hAnsi="Helvetica Narrow"/>
          </w:rPr>
          <w:t>https://www.england.nhs.uk/coronavirus/publication/after-care-needs-of-inpatients-recovering-from-covid-19/</w:t>
        </w:r>
      </w:hyperlink>
    </w:p>
    <w:p w14:paraId="1102A7B3" w14:textId="77777777" w:rsidR="00C156BD" w:rsidRPr="008B4F26" w:rsidRDefault="00705694" w:rsidP="00051F36">
      <w:pPr>
        <w:pStyle w:val="Listenabsatz"/>
        <w:numPr>
          <w:ilvl w:val="0"/>
          <w:numId w:val="1"/>
        </w:numPr>
        <w:spacing w:after="120"/>
        <w:ind w:left="567" w:hanging="567"/>
        <w:contextualSpacing w:val="0"/>
      </w:pPr>
      <w:r w:rsidRPr="008B4F26">
        <w:t xml:space="preserve">Post-ICU Care for COVID-10 (Beth Israel Lahey Health, USA) </w:t>
      </w:r>
      <w:hyperlink r:id="rId131" w:tgtFrame="_blank" w:history="1">
        <w:r w:rsidRPr="008B4F26">
          <w:rPr>
            <w:rStyle w:val="Hyperlink"/>
            <w:rFonts w:ascii="Helvetica Narrow" w:hAnsi="Helvetica Narrow"/>
          </w:rPr>
          <w:t>https://covid-19.bilh.org/wp-content/uploads/2020/06/BILH-COVID-19-Post-ICU-Care-Handbook.pdf</w:t>
        </w:r>
      </w:hyperlink>
    </w:p>
    <w:p w14:paraId="4221581E" w14:textId="77777777" w:rsidR="00C156BD" w:rsidRPr="008B4F26" w:rsidRDefault="00705694" w:rsidP="00051F36">
      <w:pPr>
        <w:pStyle w:val="Listenabsatz"/>
        <w:numPr>
          <w:ilvl w:val="0"/>
          <w:numId w:val="1"/>
        </w:numPr>
        <w:spacing w:after="120"/>
        <w:ind w:left="567" w:hanging="567"/>
        <w:contextualSpacing w:val="0"/>
      </w:pPr>
      <w:r w:rsidRPr="008B4F26">
        <w:t xml:space="preserve">Rehab Resources for COVID-19 (Rehab Care Alliance):  </w:t>
      </w:r>
      <w:hyperlink r:id="rId132" w:tgtFrame="_blank" w:history="1">
        <w:r w:rsidRPr="008B4F26">
          <w:rPr>
            <w:rStyle w:val="Hyperlink"/>
            <w:rFonts w:ascii="Helvetica Narrow" w:hAnsi="Helvetica Narrow"/>
          </w:rPr>
          <w:t>http://rehabcarealliance.ca/covid-19-rehab-resources</w:t>
        </w:r>
      </w:hyperlink>
    </w:p>
    <w:p w14:paraId="36E8661B" w14:textId="77777777" w:rsidR="00C156BD" w:rsidRPr="008B4F26" w:rsidRDefault="00705694" w:rsidP="00051F36">
      <w:pPr>
        <w:pStyle w:val="Listenabsatz"/>
        <w:numPr>
          <w:ilvl w:val="0"/>
          <w:numId w:val="1"/>
        </w:numPr>
        <w:spacing w:after="120"/>
        <w:ind w:left="567" w:hanging="567"/>
        <w:contextualSpacing w:val="0"/>
      </w:pPr>
      <w:r w:rsidRPr="008B4F26">
        <w:t xml:space="preserve">Framework for Assessing Rehab after ICU (ICS, UK): </w:t>
      </w:r>
      <w:hyperlink r:id="rId133" w:tgtFrame="_blank" w:history="1">
        <w:r w:rsidRPr="008B4F26">
          <w:rPr>
            <w:rStyle w:val="Hyperlink"/>
            <w:rFonts w:ascii="Helvetica Narrow" w:hAnsi="Helvetica Narrow"/>
          </w:rPr>
          <w:t>https://www.ics.ac.uk/ICS/GuidelinesAndStandards/Framework_for_assessing_early_rehab_needs_following_ICU</w:t>
        </w:r>
      </w:hyperlink>
    </w:p>
    <w:p w14:paraId="3D09ED99" w14:textId="77777777" w:rsidR="00C156BD" w:rsidRPr="008B4F26" w:rsidRDefault="00EF1830" w:rsidP="00051F36">
      <w:pPr>
        <w:pStyle w:val="Listenabsatz"/>
        <w:numPr>
          <w:ilvl w:val="0"/>
          <w:numId w:val="1"/>
        </w:numPr>
        <w:spacing w:after="120"/>
        <w:ind w:left="567" w:hanging="567"/>
        <w:contextualSpacing w:val="0"/>
      </w:pPr>
      <w:r w:rsidRPr="008B4F26">
        <w:t xml:space="preserve">RCSLT guidance for endoscopic procedures during COVID </w:t>
      </w:r>
      <w:hyperlink r:id="rId134" w:tgtFrame="_blank" w:history="1">
        <w:r w:rsidRPr="008B4F26">
          <w:rPr>
            <w:rStyle w:val="Hyperlink"/>
            <w:rFonts w:ascii="Helvetica Narrow" w:hAnsi="Helvetica Narrow"/>
          </w:rPr>
          <w:t>https://www.rcslt.org/-/media/docs/Covid/RCSLT-COVID-19-SLT-led-endoscopic-procedure-guidance_FINAL-(2).PDF?la=en&amp;hash=8101575091FE8F1ABA41B4B472387DAFB023A39D</w:t>
        </w:r>
      </w:hyperlink>
    </w:p>
    <w:p w14:paraId="57BE3FAF" w14:textId="77777777" w:rsidR="00C156BD" w:rsidRPr="008B4F26" w:rsidRDefault="00EF1830" w:rsidP="00051F36">
      <w:pPr>
        <w:pStyle w:val="Listenabsatz"/>
        <w:numPr>
          <w:ilvl w:val="0"/>
          <w:numId w:val="1"/>
        </w:numPr>
        <w:spacing w:after="120"/>
        <w:ind w:left="567" w:hanging="567"/>
        <w:contextualSpacing w:val="0"/>
      </w:pPr>
      <w:r w:rsidRPr="008B4F26">
        <w:t xml:space="preserve">Oropharyngeal Dysphagia and Covid-19 Patients </w:t>
      </w:r>
      <w:hyperlink r:id="rId135" w:tgtFrame="_blank" w:history="1">
        <w:r w:rsidRPr="008B4F26">
          <w:rPr>
            <w:rStyle w:val="Hyperlink"/>
            <w:rFonts w:ascii="Helvetica Narrow" w:hAnsi="Helvetica Narrow"/>
          </w:rPr>
          <w:t>https://www.dropbox.com/s/z61peradx146l08/Oropharyngeal%20Dysphagia%20and%20Covid-19%20Patients.pdf?dl=0</w:t>
        </w:r>
      </w:hyperlink>
    </w:p>
    <w:p w14:paraId="22336D74" w14:textId="77777777" w:rsidR="00C156BD" w:rsidRDefault="00EF1830" w:rsidP="00051F36">
      <w:pPr>
        <w:pStyle w:val="Listenabsatz"/>
        <w:numPr>
          <w:ilvl w:val="0"/>
          <w:numId w:val="1"/>
        </w:numPr>
        <w:spacing w:after="120"/>
        <w:ind w:left="567" w:hanging="567"/>
        <w:contextualSpacing w:val="0"/>
      </w:pPr>
      <w:r w:rsidRPr="008B4F26">
        <w:t xml:space="preserve">Prone position plexopathy British Ortho Assoc. </w:t>
      </w:r>
      <w:hyperlink r:id="rId136" w:tgtFrame="_blank" w:history="1">
        <w:r w:rsidRPr="008B4F26">
          <w:rPr>
            <w:rStyle w:val="Hyperlink"/>
            <w:rFonts w:ascii="Helvetica Narrow" w:hAnsi="Helvetica Narrow"/>
          </w:rPr>
          <w:t>https://www.boa.ac.uk/policy-engagement/journal-of-trauma-orthopaedics/journal-of-trauma-orthopaedics-and-coronavirus/a-commentary-on-prone-position-plexopathy.html</w:t>
        </w:r>
      </w:hyperlink>
    </w:p>
    <w:p w14:paraId="13CCD542" w14:textId="77777777" w:rsidR="00C156BD" w:rsidRPr="008B4F26" w:rsidRDefault="00EF1830" w:rsidP="00051F36">
      <w:pPr>
        <w:pStyle w:val="Listenabsatz"/>
        <w:numPr>
          <w:ilvl w:val="0"/>
          <w:numId w:val="1"/>
        </w:numPr>
        <w:spacing w:after="120"/>
        <w:ind w:left="567" w:hanging="567"/>
        <w:contextualSpacing w:val="0"/>
      </w:pPr>
      <w:r w:rsidRPr="008B4F26">
        <w:t xml:space="preserve">WHO/PAHO Rehab During COVID-19: </w:t>
      </w:r>
      <w:hyperlink r:id="rId137" w:tgtFrame="_blank" w:history="1">
        <w:r w:rsidRPr="008B4F26">
          <w:rPr>
            <w:rStyle w:val="Hyperlink"/>
            <w:rFonts w:ascii="Helvetica Narrow" w:hAnsi="Helvetica Narrow"/>
          </w:rPr>
          <w:t>https://iris.paho.org/handle/10665.2/52035</w:t>
        </w:r>
      </w:hyperlink>
    </w:p>
    <w:p w14:paraId="000D2692" w14:textId="77777777" w:rsidR="00C156BD" w:rsidRPr="008B4F26" w:rsidRDefault="00EF1830" w:rsidP="00051F36">
      <w:pPr>
        <w:pStyle w:val="Listenabsatz"/>
        <w:numPr>
          <w:ilvl w:val="0"/>
          <w:numId w:val="1"/>
        </w:numPr>
        <w:spacing w:after="120"/>
        <w:ind w:left="567" w:hanging="567"/>
        <w:contextualSpacing w:val="0"/>
      </w:pPr>
      <w:r w:rsidRPr="008B4F26">
        <w:t xml:space="preserve">Patient Resources for Recovery – from UK Sepsis Trust: </w:t>
      </w:r>
      <w:hyperlink r:id="rId138" w:tgtFrame="_blank" w:history="1">
        <w:r w:rsidRPr="008B4F26">
          <w:rPr>
            <w:rStyle w:val="Hyperlink"/>
            <w:rFonts w:ascii="Helvetica Narrow" w:hAnsi="Helvetica Narrow"/>
          </w:rPr>
          <w:t>https://sepsistrust.org/get-support/resources/</w:t>
        </w:r>
      </w:hyperlink>
    </w:p>
    <w:p w14:paraId="3253F044" w14:textId="77777777" w:rsidR="00C156BD" w:rsidRPr="008B4F26" w:rsidRDefault="00EF1830" w:rsidP="00051F36">
      <w:pPr>
        <w:pStyle w:val="Listenabsatz"/>
        <w:numPr>
          <w:ilvl w:val="0"/>
          <w:numId w:val="1"/>
        </w:numPr>
        <w:spacing w:after="120"/>
        <w:ind w:left="567" w:hanging="567"/>
        <w:contextualSpacing w:val="0"/>
      </w:pPr>
      <w:r w:rsidRPr="008B4F26">
        <w:t xml:space="preserve">Patient Support after COVID-19 – NHS Lancashire Teaching Hospitals UK </w:t>
      </w:r>
      <w:hyperlink r:id="rId139" w:anchor="/" w:tgtFrame="_blank" w:history="1">
        <w:r w:rsidRPr="008B4F26">
          <w:rPr>
            <w:rStyle w:val="Hyperlink"/>
            <w:rFonts w:ascii="Helvetica Narrow" w:hAnsi="Helvetica Narrow"/>
          </w:rPr>
          <w:t>https://covidpatientsupport.lthtr.nhs.uk/#/</w:t>
        </w:r>
      </w:hyperlink>
    </w:p>
    <w:p w14:paraId="677F4DDC" w14:textId="77777777" w:rsidR="00C156BD" w:rsidRPr="008B4F26" w:rsidRDefault="00EF1830" w:rsidP="00051F36">
      <w:pPr>
        <w:pStyle w:val="Listenabsatz"/>
        <w:numPr>
          <w:ilvl w:val="0"/>
          <w:numId w:val="1"/>
        </w:numPr>
        <w:spacing w:after="120"/>
        <w:ind w:left="567" w:hanging="567"/>
        <w:contextualSpacing w:val="0"/>
      </w:pPr>
      <w:r w:rsidRPr="008B4F26">
        <w:t xml:space="preserve">Patient/Family COVID-19 Registry by U.S. ARDS Foundation:  </w:t>
      </w:r>
      <w:hyperlink r:id="rId140" w:tgtFrame="_blank" w:history="1">
        <w:r w:rsidRPr="008B4F26">
          <w:rPr>
            <w:rStyle w:val="Hyperlink"/>
            <w:rFonts w:ascii="Helvetica Narrow" w:hAnsi="Helvetica Narrow"/>
          </w:rPr>
          <w:t>https://ardsglobal.org/covid-19-united-states-registry-form/</w:t>
        </w:r>
      </w:hyperlink>
    </w:p>
    <w:p w14:paraId="7D366341" w14:textId="77777777" w:rsidR="00C156BD" w:rsidRPr="008B4F26" w:rsidRDefault="00EF1830" w:rsidP="00051F36">
      <w:pPr>
        <w:pStyle w:val="Listenabsatz"/>
        <w:numPr>
          <w:ilvl w:val="0"/>
          <w:numId w:val="1"/>
        </w:numPr>
        <w:spacing w:after="120"/>
        <w:ind w:left="567" w:hanging="567"/>
        <w:contextualSpacing w:val="0"/>
      </w:pPr>
      <w:r w:rsidRPr="008B4F26">
        <w:lastRenderedPageBreak/>
        <w:t xml:space="preserve">Tips for prone positioning from Royal National Orthopedic Hospital, UK: </w:t>
      </w:r>
      <w:hyperlink r:id="rId141" w:tgtFrame="_blank" w:history="1">
        <w:r w:rsidRPr="008B4F26">
          <w:rPr>
            <w:rStyle w:val="Hyperlink"/>
            <w:rFonts w:ascii="Helvetica Narrow" w:hAnsi="Helvetica Narrow"/>
          </w:rPr>
          <w:t>https://www.rnoh.nhs.uk/application/files/6715/8834/4124/Proning_advice_and_pathway_for_COVID19_patients.pdf</w:t>
        </w:r>
      </w:hyperlink>
    </w:p>
    <w:p w14:paraId="24AC7A18" w14:textId="77777777" w:rsidR="00C156BD" w:rsidRPr="008B4F26" w:rsidRDefault="00EF1830" w:rsidP="00051F36">
      <w:pPr>
        <w:pStyle w:val="Listenabsatz"/>
        <w:numPr>
          <w:ilvl w:val="0"/>
          <w:numId w:val="1"/>
        </w:numPr>
        <w:spacing w:after="120"/>
        <w:ind w:left="567" w:hanging="567"/>
        <w:contextualSpacing w:val="0"/>
      </w:pPr>
      <w:r w:rsidRPr="008B4F26">
        <w:t xml:space="preserve">Restoring Movement after COVID-19 (Patient Education):  </w:t>
      </w:r>
      <w:hyperlink r:id="rId142" w:tgtFrame="_blank" w:history="1">
        <w:r w:rsidRPr="008B4F26">
          <w:rPr>
            <w:rStyle w:val="Hyperlink"/>
            <w:rFonts w:ascii="Helvetica Narrow" w:hAnsi="Helvetica Narrow"/>
          </w:rPr>
          <w:t>https://www.hopkinsmedicine.org/physical_medicine_rehabilitation/coronavirus-rehabilitation/_files/impact-of-covid-patient-recovery.pdf</w:t>
        </w:r>
      </w:hyperlink>
    </w:p>
    <w:p w14:paraId="04C83EB1" w14:textId="77777777" w:rsidR="00C156BD" w:rsidRPr="008B4F26" w:rsidRDefault="00EF1830" w:rsidP="00051F36">
      <w:pPr>
        <w:pStyle w:val="Listenabsatz"/>
        <w:numPr>
          <w:ilvl w:val="0"/>
          <w:numId w:val="1"/>
        </w:numPr>
        <w:spacing w:after="120"/>
        <w:ind w:left="567" w:hanging="567"/>
        <w:contextualSpacing w:val="0"/>
      </w:pPr>
      <w:r w:rsidRPr="008B4F26">
        <w:t xml:space="preserve">Rehab Recommendations for COVID-19 (Alberta, Canada): </w:t>
      </w:r>
      <w:hyperlink r:id="rId143" w:tgtFrame="_blank" w:history="1">
        <w:r w:rsidRPr="008B4F26">
          <w:rPr>
            <w:rStyle w:val="Hyperlink"/>
            <w:rFonts w:ascii="Helvetica Narrow" w:hAnsi="Helvetica Narrow"/>
          </w:rPr>
          <w:t>https://www.albertahealthservices.ca/assets/info/ppih/if-ppih-covid-19-sag-rehabilitation-needs-rapid-review.pdf</w:t>
        </w:r>
      </w:hyperlink>
    </w:p>
    <w:p w14:paraId="227D76E0" w14:textId="77777777" w:rsidR="00C156BD" w:rsidRPr="008B4F26" w:rsidRDefault="00EF1830" w:rsidP="00051F36">
      <w:pPr>
        <w:pStyle w:val="Listenabsatz"/>
        <w:numPr>
          <w:ilvl w:val="0"/>
          <w:numId w:val="1"/>
        </w:numPr>
        <w:spacing w:after="120"/>
        <w:ind w:left="567" w:hanging="567"/>
        <w:contextualSpacing w:val="0"/>
      </w:pPr>
      <w:r w:rsidRPr="008B4F26">
        <w:t xml:space="preserve">PTSD patient resources (from Psychology Tools): </w:t>
      </w:r>
      <w:hyperlink r:id="rId144" w:tgtFrame="_blank" w:history="1">
        <w:r w:rsidRPr="008B4F26">
          <w:rPr>
            <w:rStyle w:val="Hyperlink"/>
            <w:rFonts w:ascii="Helvetica Narrow" w:hAnsi="Helvetica Narrow"/>
          </w:rPr>
          <w:t>https://www.psychologytools.com/assets/covid-19/critical_illness_intensive_care_and_ptsd_en-gb.pdf</w:t>
        </w:r>
      </w:hyperlink>
    </w:p>
    <w:p w14:paraId="18DBE98D" w14:textId="77777777" w:rsidR="00C156BD" w:rsidRPr="008B4F26" w:rsidRDefault="00F26D9D" w:rsidP="00051F36">
      <w:pPr>
        <w:pStyle w:val="Listenabsatz"/>
        <w:numPr>
          <w:ilvl w:val="0"/>
          <w:numId w:val="1"/>
        </w:numPr>
        <w:spacing w:after="120"/>
        <w:ind w:left="567" w:hanging="567"/>
        <w:contextualSpacing w:val="0"/>
      </w:pPr>
      <w:r w:rsidRPr="008B4F26">
        <w:t>ATS podcast (w/ Dale Needham) on Post-Intensive Care Syndrome (PICS) during COVID-</w:t>
      </w:r>
      <w:r w:rsidR="00EF1830" w:rsidRPr="008B4F26">
        <w:t xml:space="preserve">19 </w:t>
      </w:r>
      <w:hyperlink r:id="rId145" w:history="1">
        <w:r w:rsidRPr="008B4F26">
          <w:rPr>
            <w:rStyle w:val="Hyperlink"/>
            <w:rFonts w:ascii="Helvetica Narrow" w:hAnsi="Helvetica Narrow"/>
          </w:rPr>
          <w:t>https://www.thoracic.org/about/ats-podcasts/critical-perspective-management-of-post-intensive-care-syndrome-in-the-era-of-covid-19.php</w:t>
        </w:r>
      </w:hyperlink>
    </w:p>
    <w:p w14:paraId="32287EBE" w14:textId="77777777" w:rsidR="00C156BD" w:rsidRPr="008B4F26" w:rsidRDefault="00F26D9D" w:rsidP="00051F36">
      <w:pPr>
        <w:pStyle w:val="Listenabsatz"/>
        <w:numPr>
          <w:ilvl w:val="0"/>
          <w:numId w:val="1"/>
        </w:numPr>
        <w:spacing w:after="120"/>
        <w:ind w:left="567" w:hanging="567"/>
        <w:contextualSpacing w:val="0"/>
      </w:pPr>
      <w:r w:rsidRPr="008B4F26">
        <w:t>Royal College of OT COVID-19 guidance: </w:t>
      </w:r>
      <w:hyperlink r:id="rId146" w:history="1">
        <w:r w:rsidRPr="008B4F26">
          <w:rPr>
            <w:rStyle w:val="Hyperlink"/>
            <w:rFonts w:ascii="Helvetica Narrow" w:hAnsi="Helvetica Narrow"/>
          </w:rPr>
          <w:t>https://www.rcot.co.uk/practice-resources/occupational-therapy-topics/rehabilitation</w:t>
        </w:r>
      </w:hyperlink>
    </w:p>
    <w:p w14:paraId="65333C30" w14:textId="77777777" w:rsidR="00C156BD" w:rsidRPr="008B4F26" w:rsidRDefault="00F26D9D" w:rsidP="00051F36">
      <w:pPr>
        <w:pStyle w:val="Listenabsatz"/>
        <w:numPr>
          <w:ilvl w:val="0"/>
          <w:numId w:val="1"/>
        </w:numPr>
        <w:spacing w:after="120"/>
        <w:ind w:left="567" w:hanging="567"/>
        <w:contextualSpacing w:val="0"/>
      </w:pPr>
      <w:r w:rsidRPr="008B4F26">
        <w:t>OT Quick Guide for Patients Recovering from COVID-19 (free full text):  </w:t>
      </w:r>
      <w:hyperlink r:id="rId147" w:history="1">
        <w:r w:rsidRPr="008B4F26">
          <w:rPr>
            <w:rStyle w:val="Hyperlink"/>
            <w:rFonts w:ascii="Helvetica Narrow" w:hAnsi="Helvetica Narrow"/>
          </w:rPr>
          <w:t>https://www.rcot.co.uk/file/6618/download?token=-DJThNG8</w:t>
        </w:r>
      </w:hyperlink>
    </w:p>
    <w:p w14:paraId="78C0E25D" w14:textId="77777777" w:rsidR="00C156BD" w:rsidRPr="008B4F26" w:rsidRDefault="00F26D9D" w:rsidP="00051F36">
      <w:pPr>
        <w:pStyle w:val="Listenabsatz"/>
        <w:numPr>
          <w:ilvl w:val="0"/>
          <w:numId w:val="1"/>
        </w:numPr>
        <w:spacing w:after="120"/>
        <w:ind w:left="567" w:hanging="567"/>
        <w:contextualSpacing w:val="0"/>
      </w:pPr>
      <w:r w:rsidRPr="008B4F26">
        <w:t xml:space="preserve">McMaster University Guidance for OT, PT, </w:t>
      </w:r>
      <w:proofErr w:type="gramStart"/>
      <w:r w:rsidRPr="008B4F26">
        <w:t>SLP  for</w:t>
      </w:r>
      <w:proofErr w:type="gramEnd"/>
      <w:r w:rsidRPr="008B4F26">
        <w:t xml:space="preserve"> Patients with COVID-19  </w:t>
      </w:r>
      <w:hyperlink r:id="rId148" w:history="1">
        <w:r w:rsidRPr="008B4F26">
          <w:rPr>
            <w:rStyle w:val="Hyperlink"/>
            <w:rFonts w:ascii="Helvetica Narrow" w:hAnsi="Helvetica Narrow"/>
          </w:rPr>
          <w:t>https://srs-mcmaster.ca/covid-19/</w:t>
        </w:r>
      </w:hyperlink>
    </w:p>
    <w:p w14:paraId="495EEE09" w14:textId="77777777" w:rsidR="00C156BD" w:rsidRPr="008B4F26" w:rsidRDefault="00F26D9D" w:rsidP="00051F36">
      <w:pPr>
        <w:pStyle w:val="Listenabsatz"/>
        <w:numPr>
          <w:ilvl w:val="0"/>
          <w:numId w:val="1"/>
        </w:numPr>
        <w:spacing w:after="120"/>
        <w:ind w:left="567" w:hanging="567"/>
        <w:contextualSpacing w:val="0"/>
      </w:pPr>
      <w:r w:rsidRPr="008B4F26">
        <w:t>Delirium prevention during COVID-19: practical adaptations from HELP program:  </w:t>
      </w:r>
      <w:hyperlink r:id="rId149" w:history="1">
        <w:r w:rsidRPr="008B4F26">
          <w:rPr>
            <w:rStyle w:val="Hyperlink"/>
            <w:rFonts w:ascii="Helvetica Narrow" w:hAnsi="Helvetica Narrow"/>
          </w:rPr>
          <w:t>https://bit.ly/2USRFSt</w:t>
        </w:r>
      </w:hyperlink>
    </w:p>
    <w:p w14:paraId="4C529CA1" w14:textId="77777777" w:rsidR="00C156BD" w:rsidRPr="008B4F26" w:rsidRDefault="00F26D9D" w:rsidP="00051F36">
      <w:pPr>
        <w:pStyle w:val="Listenabsatz"/>
        <w:numPr>
          <w:ilvl w:val="0"/>
          <w:numId w:val="1"/>
        </w:numPr>
        <w:spacing w:after="120"/>
        <w:ind w:left="567" w:hanging="567"/>
        <w:contextualSpacing w:val="0"/>
      </w:pPr>
      <w:r w:rsidRPr="008B4F26">
        <w:t>APTA website: COVID-19 Courses &amp; websites </w:t>
      </w:r>
      <w:hyperlink r:id="rId150" w:history="1">
        <w:r w:rsidRPr="008B4F26">
          <w:rPr>
            <w:rStyle w:val="Hyperlink"/>
            <w:rFonts w:ascii="Helvetica Narrow" w:hAnsi="Helvetica Narrow"/>
          </w:rPr>
          <w:t>https://learningcenter.apta.org/student/Catalogue/CatalogueCategory.aspx?id=dcbae4dc-1a13-42ff-b9da-7ba7a62162e9</w:t>
        </w:r>
      </w:hyperlink>
    </w:p>
    <w:p w14:paraId="451C7A20" w14:textId="77777777" w:rsidR="00C156BD" w:rsidRPr="008B4F26" w:rsidRDefault="00F26D9D" w:rsidP="00051F36">
      <w:pPr>
        <w:pStyle w:val="Listenabsatz"/>
        <w:numPr>
          <w:ilvl w:val="0"/>
          <w:numId w:val="1"/>
        </w:numPr>
        <w:spacing w:after="120"/>
        <w:ind w:left="567" w:hanging="567"/>
        <w:contextualSpacing w:val="0"/>
      </w:pPr>
      <w:r w:rsidRPr="008B4F26">
        <w:t>Global Tracheostomy Collaborative information: </w:t>
      </w:r>
      <w:hyperlink r:id="rId151" w:history="1">
        <w:r w:rsidRPr="008B4F26">
          <w:rPr>
            <w:rStyle w:val="Hyperlink"/>
            <w:rFonts w:ascii="Helvetica Narrow" w:hAnsi="Helvetica Narrow"/>
          </w:rPr>
          <w:t>https://www.gotostage.com/channel/c4d2288975ce453daf8d9e09860c8da4</w:t>
        </w:r>
      </w:hyperlink>
    </w:p>
    <w:p w14:paraId="5C99173D" w14:textId="77777777" w:rsidR="00C156BD" w:rsidRPr="008B4F26" w:rsidRDefault="00F26D9D" w:rsidP="00051F36">
      <w:pPr>
        <w:pStyle w:val="Listenabsatz"/>
        <w:numPr>
          <w:ilvl w:val="0"/>
          <w:numId w:val="1"/>
        </w:numPr>
        <w:spacing w:after="120"/>
        <w:ind w:left="567" w:hanging="567"/>
        <w:contextualSpacing w:val="0"/>
      </w:pPr>
      <w:r w:rsidRPr="008B4F26">
        <w:t>Free #everyBODYmoves COVID-19 resources:</w:t>
      </w:r>
      <w:hyperlink r:id="rId152" w:history="1">
        <w:r w:rsidRPr="008B4F26">
          <w:rPr>
            <w:rStyle w:val="Hyperlink"/>
            <w:rFonts w:ascii="Helvetica Narrow" w:hAnsi="Helvetica Narrow"/>
          </w:rPr>
          <w:t>https://www.hopkinsmedicine.org/physical_medicine_rehabilitation/education_training/amp/everybodymoves/covid-resources.html</w:t>
        </w:r>
      </w:hyperlink>
    </w:p>
    <w:p w14:paraId="1D083757" w14:textId="77777777" w:rsidR="00C156BD" w:rsidRPr="008B4F26" w:rsidRDefault="002E5D70" w:rsidP="00051F36">
      <w:pPr>
        <w:pStyle w:val="Listenabsatz"/>
        <w:numPr>
          <w:ilvl w:val="0"/>
          <w:numId w:val="1"/>
        </w:numPr>
        <w:spacing w:after="120"/>
        <w:ind w:left="567" w:hanging="567"/>
        <w:contextualSpacing w:val="0"/>
      </w:pPr>
      <w:r w:rsidRPr="008B4F26">
        <w:t>Recommendations for Physiotherapy Management for COVID-19 in the Acute Setting</w:t>
      </w:r>
      <w:hyperlink r:id="rId153" w:history="1">
        <w:r w:rsidRPr="008B4F26">
          <w:rPr>
            <w:rStyle w:val="Hyperlink"/>
          </w:rPr>
          <w:t>https://bit.ly/2UK5VLS</w:t>
        </w:r>
      </w:hyperlink>
    </w:p>
    <w:p w14:paraId="2E62A2D0" w14:textId="77777777" w:rsidR="00C156BD" w:rsidRPr="008B4F26" w:rsidRDefault="002E5D70" w:rsidP="00051F36">
      <w:pPr>
        <w:pStyle w:val="Listenabsatz"/>
        <w:numPr>
          <w:ilvl w:val="0"/>
          <w:numId w:val="1"/>
        </w:numPr>
        <w:spacing w:after="120"/>
        <w:ind w:left="567" w:hanging="567"/>
        <w:contextualSpacing w:val="0"/>
      </w:pPr>
      <w:r w:rsidRPr="008B4F26">
        <w:t xml:space="preserve">Respiratory Physiotherapy in COVID-19: Italian Association of Respiratory Physiotherapists </w:t>
      </w:r>
      <w:hyperlink r:id="rId154" w:history="1">
        <w:r w:rsidR="002C56A3" w:rsidRPr="008B4F26">
          <w:rPr>
            <w:rStyle w:val="Hyperlink"/>
          </w:rPr>
          <w:t>https://bit.ly/2JuPw9e</w:t>
        </w:r>
      </w:hyperlink>
    </w:p>
    <w:p w14:paraId="1E1701C4" w14:textId="77777777" w:rsidR="00C156BD" w:rsidRPr="008B4F26" w:rsidRDefault="002E5D70" w:rsidP="00051F36">
      <w:pPr>
        <w:pStyle w:val="Listenabsatz"/>
        <w:numPr>
          <w:ilvl w:val="0"/>
          <w:numId w:val="1"/>
        </w:numPr>
        <w:spacing w:after="120"/>
        <w:ind w:left="567" w:hanging="567"/>
        <w:contextualSpacing w:val="0"/>
      </w:pPr>
      <w:r w:rsidRPr="008B4F26">
        <w:lastRenderedPageBreak/>
        <w:t>Role of Respiratory Rehab in the COVID-19 Crisis: Italian Position Paper </w:t>
      </w:r>
      <w:hyperlink r:id="rId155" w:history="1">
        <w:r w:rsidRPr="008B4F26">
          <w:rPr>
            <w:rStyle w:val="Hyperlink"/>
          </w:rPr>
          <w:t>https://bit.ly/2WZBEM6</w:t>
        </w:r>
      </w:hyperlink>
    </w:p>
    <w:p w14:paraId="1338B444" w14:textId="77777777" w:rsidR="00C156BD" w:rsidRPr="008B4F26" w:rsidRDefault="002E5D70" w:rsidP="00051F36">
      <w:pPr>
        <w:pStyle w:val="Listenabsatz"/>
        <w:numPr>
          <w:ilvl w:val="0"/>
          <w:numId w:val="1"/>
        </w:numPr>
        <w:spacing w:after="120"/>
        <w:ind w:left="567" w:hanging="567"/>
        <w:contextualSpacing w:val="0"/>
      </w:pPr>
      <w:r w:rsidRPr="008B4F26">
        <w:t>Efficacy and Safety of Prone Positioning Combined with HFNC or NIV in ARDS: Prospective Cohort</w:t>
      </w:r>
      <w:hyperlink r:id="rId156" w:history="1">
        <w:r w:rsidRPr="008B4F26">
          <w:rPr>
            <w:rStyle w:val="Hyperlink"/>
          </w:rPr>
          <w:t>https://bit.ly/3dMnJi6</w:t>
        </w:r>
      </w:hyperlink>
    </w:p>
    <w:p w14:paraId="188EDF6C" w14:textId="77777777" w:rsidR="00C156BD" w:rsidRPr="008B4F26" w:rsidRDefault="002E5D70" w:rsidP="00051F36">
      <w:pPr>
        <w:pStyle w:val="Listenabsatz"/>
        <w:numPr>
          <w:ilvl w:val="0"/>
          <w:numId w:val="1"/>
        </w:numPr>
        <w:spacing w:after="120"/>
        <w:ind w:left="567" w:hanging="567"/>
        <w:contextualSpacing w:val="0"/>
      </w:pPr>
      <w:r w:rsidRPr="008B4F26">
        <w:t xml:space="preserve">Prone Positioning Combined with High-flow Nasal Cannula in Severe Non-infectious ARDS </w:t>
      </w:r>
      <w:hyperlink r:id="rId157" w:history="1">
        <w:r w:rsidRPr="008B4F26">
          <w:rPr>
            <w:rStyle w:val="Hyperlink"/>
          </w:rPr>
          <w:t>https://bit.ly/2WZh928</w:t>
        </w:r>
      </w:hyperlink>
    </w:p>
    <w:p w14:paraId="61221E60" w14:textId="77777777" w:rsidR="00C156BD" w:rsidRPr="008B4F26" w:rsidRDefault="002E5D70" w:rsidP="00051F36">
      <w:pPr>
        <w:pStyle w:val="Listenabsatz"/>
        <w:numPr>
          <w:ilvl w:val="0"/>
          <w:numId w:val="1"/>
        </w:numPr>
        <w:spacing w:after="120"/>
        <w:ind w:left="567" w:hanging="567"/>
        <w:contextualSpacing w:val="0"/>
      </w:pPr>
      <w:r w:rsidRPr="008B4F26">
        <w:t>Rehab resources for COVID-19 (updated daily): </w:t>
      </w:r>
      <w:hyperlink r:id="rId158" w:history="1">
        <w:r w:rsidRPr="008B4F26">
          <w:rPr>
            <w:rStyle w:val="Hyperlink"/>
          </w:rPr>
          <w:t>https://docs.google.com/document/d/16UrBoE0YLikWaXgdUpmO01oO2NTo5fr-_qkN3EyDvr0/edit?usp=sharing</w:t>
        </w:r>
      </w:hyperlink>
    </w:p>
    <w:p w14:paraId="6AD36D5C" w14:textId="77777777" w:rsidR="00812014" w:rsidRPr="00812014" w:rsidRDefault="002E5D70" w:rsidP="00051F36">
      <w:pPr>
        <w:pStyle w:val="Listenabsatz"/>
        <w:numPr>
          <w:ilvl w:val="0"/>
          <w:numId w:val="1"/>
        </w:numPr>
        <w:spacing w:after="120"/>
        <w:ind w:left="567" w:hanging="567"/>
        <w:contextualSpacing w:val="0"/>
        <w:rPr>
          <w:rStyle w:val="Hyperlink"/>
          <w:rFonts w:ascii="Helvetica Narrow" w:hAnsi="Helvetica Narrow"/>
          <w:color w:val="auto"/>
          <w:u w:val="none"/>
        </w:rPr>
      </w:pPr>
      <w:r w:rsidRPr="008B4F26">
        <w:t>Slides from APTA COVID presentation: </w:t>
      </w:r>
      <w:hyperlink r:id="rId159" w:history="1">
        <w:r w:rsidRPr="008B4F26">
          <w:rPr>
            <w:rStyle w:val="Hyperlink"/>
          </w:rPr>
          <w:t>https://cdn.ymaws.com/www.aptahpa.org/resource/resmgr/webinars/3-28-20_Presentation_Handout.pdf</w:t>
        </w:r>
      </w:hyperlink>
    </w:p>
    <w:p w14:paraId="3954478E" w14:textId="1EE8FA34" w:rsidR="0097276C" w:rsidRPr="00812014" w:rsidRDefault="0097276C" w:rsidP="00051F36">
      <w:pPr>
        <w:pStyle w:val="Listenabsatz"/>
        <w:numPr>
          <w:ilvl w:val="0"/>
          <w:numId w:val="1"/>
        </w:numPr>
        <w:spacing w:after="120"/>
        <w:ind w:left="567" w:hanging="567"/>
        <w:contextualSpacing w:val="0"/>
      </w:pPr>
      <w:r w:rsidRPr="00812014">
        <w:rPr>
          <w:color w:val="000000" w:themeColor="text1"/>
        </w:rPr>
        <w:t>Rehab &amp; COVID-19: Living Sys Review Updated as of Dec 31st, 2020 </w:t>
      </w:r>
      <w:hyperlink r:id="rId160" w:history="1">
        <w:r w:rsidRPr="00812014">
          <w:rPr>
            <w:rStyle w:val="Hyperlink"/>
            <w:rFonts w:ascii="Arial" w:hAnsi="Arial"/>
            <w:color w:val="000000" w:themeColor="text1"/>
          </w:rPr>
          <w:t>https://bit.ly/2OsOCA5</w:t>
        </w:r>
      </w:hyperlink>
    </w:p>
    <w:p w14:paraId="7149F484" w14:textId="3C01E6B5"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Rehab to Enable Recovery from COVID-19: Rapid Sys Review </w:t>
      </w:r>
      <w:hyperlink r:id="rId161" w:history="1">
        <w:r w:rsidRPr="008B4F26">
          <w:rPr>
            <w:rStyle w:val="Hyperlink"/>
            <w:rFonts w:ascii="Arial" w:hAnsi="Arial"/>
            <w:color w:val="000000" w:themeColor="text1"/>
          </w:rPr>
          <w:t>https://bit.ly/2MCkWzz</w:t>
        </w:r>
      </w:hyperlink>
    </w:p>
    <w:p w14:paraId="3D36554E" w14:textId="2FFC94A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Effectiveness of Pulmonary Rehab in COVID-19 Post-ICU: Pre-Post Study </w:t>
      </w:r>
      <w:hyperlink r:id="rId162" w:history="1">
        <w:r w:rsidRPr="008B4F26">
          <w:rPr>
            <w:rStyle w:val="Hyperlink"/>
            <w:rFonts w:ascii="Arial" w:hAnsi="Arial"/>
            <w:color w:val="000000" w:themeColor="text1"/>
          </w:rPr>
          <w:t>https://bit.ly/3eboJzl</w:t>
        </w:r>
      </w:hyperlink>
    </w:p>
    <w:p w14:paraId="687353CC" w14:textId="07DECD64"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Neuromuscular Electrical Stimulation &amp; Recovery of COVID-19: Review </w:t>
      </w:r>
      <w:hyperlink r:id="rId163" w:history="1">
        <w:r w:rsidRPr="008B4F26">
          <w:rPr>
            <w:rStyle w:val="Hyperlink"/>
            <w:rFonts w:ascii="Arial" w:hAnsi="Arial"/>
            <w:color w:val="000000" w:themeColor="text1"/>
          </w:rPr>
          <w:t>https://bit.ly/31UkPn2</w:t>
        </w:r>
      </w:hyperlink>
    </w:p>
    <w:p w14:paraId="2B62975F" w14:textId="097A343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ABCDEF for COVID-19: International Point Prevalence Study </w:t>
      </w:r>
      <w:hyperlink r:id="rId164" w:history="1">
        <w:r w:rsidRPr="008B4F26">
          <w:rPr>
            <w:rStyle w:val="Hyperlink"/>
            <w:rFonts w:ascii="Arial" w:hAnsi="Arial"/>
            <w:color w:val="000000" w:themeColor="text1"/>
          </w:rPr>
          <w:t>https://bit.ly/3dKxMVZ</w:t>
        </w:r>
      </w:hyperlink>
    </w:p>
    <w:p w14:paraId="793EBC36" w14:textId="303124DA"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Sit-to-Stand to Assess Physical Capacity &amp; Exertional De-sat Post COVID-19 </w:t>
      </w:r>
      <w:hyperlink r:id="rId165" w:history="1">
        <w:r w:rsidRPr="008B4F26">
          <w:rPr>
            <w:rStyle w:val="Hyperlink"/>
            <w:rFonts w:ascii="Arial" w:hAnsi="Arial"/>
            <w:color w:val="000000" w:themeColor="text1"/>
          </w:rPr>
          <w:t>https://bit.ly/2PwtkCg</w:t>
        </w:r>
      </w:hyperlink>
    </w:p>
    <w:p w14:paraId="76C76E4F" w14:textId="685F8BFF"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Functional Status of COVID-19 Survivors at Discharge </w:t>
      </w:r>
      <w:hyperlink r:id="rId166" w:history="1">
        <w:r w:rsidRPr="008B4F26">
          <w:rPr>
            <w:rStyle w:val="Hyperlink"/>
            <w:rFonts w:ascii="Arial" w:hAnsi="Arial"/>
            <w:color w:val="000000" w:themeColor="text1"/>
          </w:rPr>
          <w:t>https://bit.ly/3cWh6vx</w:t>
        </w:r>
      </w:hyperlink>
    </w:p>
    <w:p w14:paraId="5BDFBD51" w14:textId="348A967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Midterm Functional Sequelae &amp; Implications for Rehab after COVID-19 </w:t>
      </w:r>
      <w:hyperlink r:id="rId167" w:history="1">
        <w:r w:rsidRPr="008B4F26">
          <w:rPr>
            <w:rStyle w:val="Hyperlink"/>
            <w:rFonts w:ascii="Arial" w:hAnsi="Arial"/>
            <w:color w:val="000000" w:themeColor="text1"/>
          </w:rPr>
          <w:t>https://bit.ly/2RaoZoG</w:t>
        </w:r>
      </w:hyperlink>
    </w:p>
    <w:p w14:paraId="316EA691" w14:textId="43BA60F7" w:rsidR="0097276C" w:rsidRPr="008B4F26" w:rsidRDefault="0097276C" w:rsidP="00051F36">
      <w:pPr>
        <w:pStyle w:val="Listenabsatz"/>
        <w:numPr>
          <w:ilvl w:val="0"/>
          <w:numId w:val="1"/>
        </w:numPr>
        <w:spacing w:after="120"/>
        <w:ind w:left="567" w:hanging="567"/>
        <w:contextualSpacing w:val="0"/>
        <w:rPr>
          <w:color w:val="000000" w:themeColor="text1"/>
        </w:rPr>
      </w:pPr>
      <w:proofErr w:type="spellStart"/>
      <w:r w:rsidRPr="008B4F26">
        <w:rPr>
          <w:color w:val="000000" w:themeColor="text1"/>
        </w:rPr>
        <w:t>Pulm</w:t>
      </w:r>
      <w:proofErr w:type="spellEnd"/>
      <w:r w:rsidRPr="008B4F26">
        <w:rPr>
          <w:color w:val="000000" w:themeColor="text1"/>
        </w:rPr>
        <w:t>. Function &amp; Radiological Features in Survivors of COVID-19 </w:t>
      </w:r>
      <w:hyperlink r:id="rId168" w:history="1">
        <w:r w:rsidRPr="008B4F26">
          <w:rPr>
            <w:rStyle w:val="Hyperlink"/>
            <w:rFonts w:ascii="Arial" w:hAnsi="Arial"/>
            <w:color w:val="000000" w:themeColor="text1"/>
          </w:rPr>
          <w:t>https://bit.ly/39HzAhh</w:t>
        </w:r>
      </w:hyperlink>
    </w:p>
    <w:p w14:paraId="704AF3D3" w14:textId="77F35E22" w:rsidR="0097276C" w:rsidRPr="008B4F26" w:rsidRDefault="0097276C" w:rsidP="00051F36">
      <w:pPr>
        <w:pStyle w:val="Listenabsatz"/>
        <w:numPr>
          <w:ilvl w:val="0"/>
          <w:numId w:val="1"/>
        </w:numPr>
        <w:spacing w:after="120"/>
        <w:ind w:left="567" w:hanging="567"/>
        <w:contextualSpacing w:val="0"/>
        <w:rPr>
          <w:color w:val="000000" w:themeColor="text1"/>
        </w:rPr>
      </w:pPr>
      <w:proofErr w:type="spellStart"/>
      <w:r w:rsidRPr="008B4F26">
        <w:rPr>
          <w:color w:val="000000" w:themeColor="text1"/>
        </w:rPr>
        <w:t>Pulm</w:t>
      </w:r>
      <w:proofErr w:type="spellEnd"/>
      <w:r w:rsidRPr="008B4F26">
        <w:rPr>
          <w:color w:val="000000" w:themeColor="text1"/>
        </w:rPr>
        <w:t>. Function &amp; Functional Capacity in COVID-19 Survivors </w:t>
      </w:r>
      <w:hyperlink r:id="rId169" w:history="1">
        <w:r w:rsidRPr="008B4F26">
          <w:rPr>
            <w:rStyle w:val="Hyperlink"/>
            <w:rFonts w:ascii="Arial" w:hAnsi="Arial"/>
            <w:color w:val="000000" w:themeColor="text1"/>
          </w:rPr>
          <w:t>https://bit.ly/3wrPwOx</w:t>
        </w:r>
      </w:hyperlink>
    </w:p>
    <w:p w14:paraId="0678DBD1" w14:textId="49407BD7"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2 Month Quality of Life of COVID-19 Survivors </w:t>
      </w:r>
      <w:hyperlink r:id="rId170" w:history="1">
        <w:r w:rsidRPr="008B4F26">
          <w:rPr>
            <w:rStyle w:val="Hyperlink"/>
            <w:rFonts w:ascii="Arial" w:hAnsi="Arial"/>
            <w:color w:val="000000" w:themeColor="text1"/>
          </w:rPr>
          <w:t>https://bit.ly/3fIkZpC</w:t>
        </w:r>
      </w:hyperlink>
    </w:p>
    <w:p w14:paraId="6595A5A2" w14:textId="49DBC49E"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4 Month Clinical Status after Hospitalization for COVID-19 </w:t>
      </w:r>
      <w:hyperlink r:id="rId171" w:history="1">
        <w:r w:rsidRPr="008B4F26">
          <w:rPr>
            <w:rStyle w:val="Hyperlink"/>
            <w:rFonts w:ascii="Arial" w:hAnsi="Arial"/>
            <w:color w:val="000000" w:themeColor="text1"/>
          </w:rPr>
          <w:t>https://bit.ly/3wC8oKs</w:t>
        </w:r>
      </w:hyperlink>
    </w:p>
    <w:p w14:paraId="39002758" w14:textId="0F12AF41"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Persistent Symptoms after COVID-19: Qualitative Study </w:t>
      </w:r>
      <w:hyperlink r:id="rId172" w:history="1">
        <w:r w:rsidRPr="008B4F26">
          <w:rPr>
            <w:rStyle w:val="Hyperlink"/>
            <w:rFonts w:ascii="Arial" w:hAnsi="Arial"/>
            <w:color w:val="000000" w:themeColor="text1"/>
          </w:rPr>
          <w:t>https://bit.ly/3wx8CCJ</w:t>
        </w:r>
      </w:hyperlink>
    </w:p>
    <w:p w14:paraId="55F23F99" w14:textId="5AD9F98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Post-Intensive Care Syndrome after COVID-19 </w:t>
      </w:r>
      <w:hyperlink r:id="rId173" w:history="1">
        <w:r w:rsidRPr="008B4F26">
          <w:rPr>
            <w:rStyle w:val="Hyperlink"/>
            <w:rFonts w:ascii="Arial" w:hAnsi="Arial"/>
            <w:color w:val="000000" w:themeColor="text1"/>
          </w:rPr>
          <w:t>https://bit.ly/3rYdVYm</w:t>
        </w:r>
      </w:hyperlink>
    </w:p>
    <w:p w14:paraId="497EA83F" w14:textId="77466A4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Post-Acute COVID-19 Syndrome </w:t>
      </w:r>
      <w:hyperlink r:id="rId174" w:history="1">
        <w:r w:rsidRPr="008B4F26">
          <w:rPr>
            <w:rStyle w:val="Hyperlink"/>
            <w:rFonts w:ascii="Arial" w:hAnsi="Arial"/>
            <w:color w:val="000000" w:themeColor="text1"/>
          </w:rPr>
          <w:t>https://bit.ly/3sWIOxP</w:t>
        </w:r>
      </w:hyperlink>
    </w:p>
    <w:p w14:paraId="1B0966A9" w14:textId="63676B59"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Rapid Design &amp; Implementation of Post-COVID Clinics </w:t>
      </w:r>
      <w:hyperlink r:id="rId175" w:history="1">
        <w:r w:rsidRPr="008B4F26">
          <w:rPr>
            <w:rStyle w:val="Hyperlink"/>
            <w:rFonts w:ascii="Arial" w:hAnsi="Arial"/>
            <w:color w:val="000000" w:themeColor="text1"/>
          </w:rPr>
          <w:t>https://bit.ly/3wtDa8x</w:t>
        </w:r>
      </w:hyperlink>
    </w:p>
    <w:p w14:paraId="6229D9D4" w14:textId="118E1B7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Short-Term Neuro-psych Outcomes &amp; Quality of Life in COVID-19 </w:t>
      </w:r>
      <w:hyperlink r:id="rId176" w:history="1">
        <w:r w:rsidRPr="008B4F26">
          <w:rPr>
            <w:rStyle w:val="Hyperlink"/>
            <w:rFonts w:ascii="Arial" w:hAnsi="Arial"/>
            <w:color w:val="000000" w:themeColor="text1"/>
          </w:rPr>
          <w:t>https://bit.ly/3sWv4Tx</w:t>
        </w:r>
      </w:hyperlink>
    </w:p>
    <w:p w14:paraId="448F5245" w14:textId="5281C87D" w:rsidR="00F86D5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Acute Stress Disorder in ICU Survivors after COVID</w:t>
      </w:r>
      <w:r w:rsidRPr="008B4F26">
        <w:rPr>
          <w:color w:val="000000" w:themeColor="text1"/>
        </w:rPr>
        <w:noBreakHyphen/>
        <w:t>19 </w:t>
      </w:r>
      <w:hyperlink r:id="rId177" w:history="1">
        <w:r w:rsidRPr="008B4F26">
          <w:rPr>
            <w:rStyle w:val="Hyperlink"/>
            <w:rFonts w:ascii="Arial" w:hAnsi="Arial"/>
            <w:color w:val="000000" w:themeColor="text1"/>
          </w:rPr>
          <w:t>https://bit.ly/2PXHNqx</w:t>
        </w:r>
      </w:hyperlink>
    </w:p>
    <w:p w14:paraId="6DBFD582" w14:textId="77777777" w:rsidR="0097276C" w:rsidRDefault="0097276C" w:rsidP="00051F36">
      <w:pPr>
        <w:spacing w:line="276" w:lineRule="auto"/>
        <w:rPr>
          <w:color w:val="5B9BD5" w:themeColor="accent1"/>
          <w:lang w:val="en-US"/>
        </w:rPr>
      </w:pPr>
    </w:p>
    <w:p w14:paraId="7A14BEB4" w14:textId="44D5439A" w:rsidR="00C156BD" w:rsidRPr="00F86D5C" w:rsidRDefault="00F26D9D" w:rsidP="008A2266">
      <w:pPr>
        <w:pStyle w:val="berschrift2"/>
      </w:pPr>
      <w:r w:rsidRPr="00F86D5C">
        <w:lastRenderedPageBreak/>
        <w:t>Literature</w:t>
      </w:r>
    </w:p>
    <w:p w14:paraId="5ABCD999" w14:textId="77777777" w:rsidR="002D445C" w:rsidRPr="002D445C" w:rsidRDefault="002D445C" w:rsidP="002D445C">
      <w:pPr>
        <w:pStyle w:val="Listenabsatz"/>
        <w:numPr>
          <w:ilvl w:val="0"/>
          <w:numId w:val="3"/>
        </w:numPr>
        <w:spacing w:after="120" w:line="360" w:lineRule="auto"/>
        <w:ind w:left="714" w:hanging="357"/>
      </w:pPr>
      <w:bookmarkStart w:id="15" w:name="_Hlk91058177"/>
      <w:r w:rsidRPr="002D445C">
        <w:t>Subjective Symptoms 2 years Post-COVID: Cohort Study </w:t>
      </w:r>
      <w:hyperlink r:id="rId178" w:history="1">
        <w:r w:rsidRPr="002D445C">
          <w:rPr>
            <w:rStyle w:val="Hyperlink"/>
            <w:rFonts w:ascii="Helvetica Narrow" w:hAnsi="Helvetica Narrow"/>
          </w:rPr>
          <w:t>https://tinyurl.com/3vkw6hsx</w:t>
        </w:r>
      </w:hyperlink>
    </w:p>
    <w:p w14:paraId="19F4AF9B" w14:textId="77777777" w:rsidR="002D445C" w:rsidRPr="002D445C" w:rsidRDefault="002D445C" w:rsidP="002D445C">
      <w:pPr>
        <w:pStyle w:val="Listenabsatz"/>
        <w:numPr>
          <w:ilvl w:val="0"/>
          <w:numId w:val="3"/>
        </w:numPr>
        <w:spacing w:after="120" w:line="360" w:lineRule="auto"/>
        <w:ind w:left="714" w:hanging="357"/>
      </w:pPr>
      <w:r w:rsidRPr="002D445C">
        <w:t>Post-Exertional Malaise 3 years Post-COVID Hospitalization: CO-FLOW Study</w:t>
      </w:r>
      <w:hyperlink r:id="rId179" w:history="1">
        <w:r w:rsidRPr="002D445C">
          <w:rPr>
            <w:rStyle w:val="Hyperlink"/>
            <w:rFonts w:ascii="Helvetica Narrow" w:hAnsi="Helvetica Narrow"/>
          </w:rPr>
          <w:t>https://tinyurl.com/dfty7em6</w:t>
        </w:r>
      </w:hyperlink>
    </w:p>
    <w:p w14:paraId="5B018BCC" w14:textId="77777777" w:rsidR="002D445C" w:rsidRPr="002D445C" w:rsidRDefault="002D445C" w:rsidP="002D445C">
      <w:pPr>
        <w:pStyle w:val="Listenabsatz"/>
        <w:numPr>
          <w:ilvl w:val="0"/>
          <w:numId w:val="3"/>
        </w:numPr>
        <w:spacing w:after="120" w:line="360" w:lineRule="auto"/>
        <w:ind w:left="714" w:hanging="357"/>
      </w:pPr>
      <w:r w:rsidRPr="002D445C">
        <w:t>Long COVID Longitudinal Health International Study: Qualitative Analysis</w:t>
      </w:r>
      <w:hyperlink r:id="rId180" w:history="1">
        <w:r w:rsidRPr="002D445C">
          <w:rPr>
            <w:rStyle w:val="Hyperlink"/>
            <w:rFonts w:ascii="Helvetica Narrow" w:hAnsi="Helvetica Narrow"/>
          </w:rPr>
          <w:t>https://tinyurl.com/2p9m8t2a</w:t>
        </w:r>
      </w:hyperlink>
    </w:p>
    <w:p w14:paraId="7926981E" w14:textId="77777777" w:rsidR="007630E4" w:rsidRPr="007630E4" w:rsidRDefault="007630E4" w:rsidP="007630E4">
      <w:pPr>
        <w:pStyle w:val="Listenabsatz"/>
        <w:numPr>
          <w:ilvl w:val="0"/>
          <w:numId w:val="3"/>
        </w:numPr>
        <w:spacing w:after="120" w:line="360" w:lineRule="auto"/>
        <w:ind w:left="714" w:hanging="357"/>
      </w:pPr>
      <w:proofErr w:type="spellStart"/>
      <w:r w:rsidRPr="007630E4">
        <w:t>Pulm</w:t>
      </w:r>
      <w:proofErr w:type="spellEnd"/>
      <w:r w:rsidRPr="007630E4">
        <w:t xml:space="preserve"> Rehab Effect on Long COVID: Meta-Analysis </w:t>
      </w:r>
      <w:hyperlink r:id="rId181" w:history="1">
        <w:r w:rsidRPr="007630E4">
          <w:rPr>
            <w:rStyle w:val="Hyperlink"/>
            <w:rFonts w:ascii="Helvetica Narrow" w:hAnsi="Helvetica Narrow"/>
          </w:rPr>
          <w:t>https://tinyurl.com/yc3ej5xk</w:t>
        </w:r>
      </w:hyperlink>
    </w:p>
    <w:p w14:paraId="0C24D0B7" w14:textId="46BFAA22" w:rsidR="007630E4" w:rsidRPr="007630E4" w:rsidRDefault="007630E4" w:rsidP="007630E4">
      <w:pPr>
        <w:pStyle w:val="Listenabsatz"/>
        <w:numPr>
          <w:ilvl w:val="0"/>
          <w:numId w:val="3"/>
        </w:numPr>
        <w:spacing w:after="120" w:line="360" w:lineRule="auto"/>
        <w:ind w:left="714" w:hanging="357"/>
      </w:pPr>
      <w:r w:rsidRPr="007630E4">
        <w:t>Early Rehab Interventions in Severe COVID-19: Observational Study</w:t>
      </w:r>
      <w:r>
        <w:t xml:space="preserve"> </w:t>
      </w:r>
      <w:hyperlink r:id="rId182" w:history="1">
        <w:r w:rsidRPr="007630E4">
          <w:rPr>
            <w:rStyle w:val="Hyperlink"/>
            <w:rFonts w:ascii="Helvetica Narrow" w:hAnsi="Helvetica Narrow"/>
          </w:rPr>
          <w:t>https://tinyurl.com/ywps8269</w:t>
        </w:r>
      </w:hyperlink>
    </w:p>
    <w:p w14:paraId="7B67C3F5" w14:textId="77777777" w:rsidR="007630E4" w:rsidRPr="007630E4" w:rsidRDefault="007630E4" w:rsidP="007630E4">
      <w:pPr>
        <w:pStyle w:val="Listenabsatz"/>
        <w:numPr>
          <w:ilvl w:val="0"/>
          <w:numId w:val="3"/>
        </w:numPr>
        <w:spacing w:after="120" w:line="360" w:lineRule="auto"/>
        <w:ind w:left="714" w:hanging="357"/>
      </w:pPr>
      <w:r w:rsidRPr="007630E4">
        <w:t>Rehab Tools in Treatment of COVID Disabilities: Sys Review </w:t>
      </w:r>
      <w:hyperlink r:id="rId183" w:history="1">
        <w:r w:rsidRPr="007630E4">
          <w:rPr>
            <w:rStyle w:val="Hyperlink"/>
            <w:rFonts w:ascii="Helvetica Narrow" w:hAnsi="Helvetica Narrow"/>
          </w:rPr>
          <w:t>https://tinyurl.com/2p8wyyjr</w:t>
        </w:r>
      </w:hyperlink>
    </w:p>
    <w:p w14:paraId="56D59925" w14:textId="77777777" w:rsidR="007630E4" w:rsidRPr="007630E4" w:rsidRDefault="007630E4" w:rsidP="007630E4">
      <w:pPr>
        <w:pStyle w:val="Listenabsatz"/>
        <w:numPr>
          <w:ilvl w:val="0"/>
          <w:numId w:val="3"/>
        </w:numPr>
        <w:spacing w:after="120" w:line="360" w:lineRule="auto"/>
        <w:ind w:left="714" w:hanging="357"/>
      </w:pPr>
      <w:r w:rsidRPr="007630E4">
        <w:t>Instruments to Assess Functional Capacity in COVID-19: Survey </w:t>
      </w:r>
      <w:hyperlink r:id="rId184" w:history="1">
        <w:r w:rsidRPr="007630E4">
          <w:rPr>
            <w:rStyle w:val="Hyperlink"/>
            <w:rFonts w:ascii="Helvetica Narrow" w:hAnsi="Helvetica Narrow"/>
          </w:rPr>
          <w:t>https://tinyurl.com/b2pr2wza</w:t>
        </w:r>
      </w:hyperlink>
    </w:p>
    <w:p w14:paraId="34349965" w14:textId="77777777" w:rsidR="007630E4" w:rsidRPr="007630E4" w:rsidRDefault="007630E4" w:rsidP="007630E4">
      <w:pPr>
        <w:pStyle w:val="Listenabsatz"/>
        <w:numPr>
          <w:ilvl w:val="0"/>
          <w:numId w:val="3"/>
        </w:numPr>
        <w:spacing w:after="120" w:line="360" w:lineRule="auto"/>
        <w:ind w:left="714" w:hanging="357"/>
      </w:pPr>
      <w:r w:rsidRPr="007630E4">
        <w:t>1 Yr Mortality &amp; Hospital Readmit in COVID </w:t>
      </w:r>
      <w:hyperlink r:id="rId185" w:history="1">
        <w:r w:rsidRPr="007630E4">
          <w:rPr>
            <w:rStyle w:val="Hyperlink"/>
            <w:rFonts w:ascii="Helvetica Narrow" w:hAnsi="Helvetica Narrow"/>
          </w:rPr>
          <w:t>https://tinyurl.com/3xmkazaa</w:t>
        </w:r>
      </w:hyperlink>
    </w:p>
    <w:p w14:paraId="60ED9221" w14:textId="77777777" w:rsidR="007630E4" w:rsidRPr="007630E4" w:rsidRDefault="007630E4" w:rsidP="007630E4">
      <w:pPr>
        <w:pStyle w:val="Listenabsatz"/>
        <w:numPr>
          <w:ilvl w:val="0"/>
          <w:numId w:val="3"/>
        </w:numPr>
        <w:spacing w:after="120" w:line="360" w:lineRule="auto"/>
        <w:ind w:left="714" w:hanging="357"/>
      </w:pPr>
      <w:r w:rsidRPr="007630E4">
        <w:t>Long COVID &amp; Financial Hardship: National Survey Data </w:t>
      </w:r>
      <w:hyperlink r:id="rId186" w:history="1">
        <w:r w:rsidRPr="007630E4">
          <w:rPr>
            <w:rStyle w:val="Hyperlink"/>
            <w:rFonts w:ascii="Helvetica Narrow" w:hAnsi="Helvetica Narrow"/>
          </w:rPr>
          <w:t>https://tinyurl.com/437pv6zn</w:t>
        </w:r>
      </w:hyperlink>
    </w:p>
    <w:p w14:paraId="47490918" w14:textId="68A269B4" w:rsidR="00AE3260" w:rsidRPr="00AE3260" w:rsidRDefault="00AE3260" w:rsidP="00AE3260">
      <w:pPr>
        <w:pStyle w:val="Listenabsatz"/>
        <w:numPr>
          <w:ilvl w:val="0"/>
          <w:numId w:val="3"/>
        </w:numPr>
        <w:spacing w:after="120" w:line="360" w:lineRule="auto"/>
        <w:ind w:left="714" w:hanging="357"/>
      </w:pPr>
      <w:r w:rsidRPr="00AE3260">
        <w:t>Home-based exercise program for COVID Pts w/ Residual Disability:</w:t>
      </w:r>
      <w:r>
        <w:t xml:space="preserve"> </w:t>
      </w:r>
      <w:r w:rsidRPr="00AE3260">
        <w:t>RCT </w:t>
      </w:r>
      <w:hyperlink r:id="rId187" w:history="1">
        <w:r w:rsidRPr="00AE3260">
          <w:rPr>
            <w:rStyle w:val="Hyperlink"/>
            <w:rFonts w:ascii="Helvetica Narrow" w:hAnsi="Helvetica Narrow"/>
          </w:rPr>
          <w:t>https://tinyurl.com/yyjn4xpn</w:t>
        </w:r>
      </w:hyperlink>
    </w:p>
    <w:p w14:paraId="57EEC5F1" w14:textId="4B2A5B9A" w:rsidR="00AE3260" w:rsidRPr="00AE3260" w:rsidRDefault="00AE3260" w:rsidP="00AE3260">
      <w:pPr>
        <w:pStyle w:val="Listenabsatz"/>
        <w:numPr>
          <w:ilvl w:val="0"/>
          <w:numId w:val="3"/>
        </w:numPr>
        <w:spacing w:after="120" w:line="360" w:lineRule="auto"/>
        <w:ind w:left="714" w:hanging="357"/>
      </w:pPr>
      <w:r w:rsidRPr="00AE3260">
        <w:t>Effects of Pilates Exercise on Core Stability after COVID Recovery:</w:t>
      </w:r>
      <w:r>
        <w:t xml:space="preserve"> </w:t>
      </w:r>
      <w:r w:rsidRPr="00AE3260">
        <w:t>RCT </w:t>
      </w:r>
      <w:hyperlink r:id="rId188" w:history="1">
        <w:r w:rsidRPr="00AE3260">
          <w:rPr>
            <w:rStyle w:val="Hyperlink"/>
            <w:rFonts w:ascii="Helvetica Narrow" w:hAnsi="Helvetica Narrow"/>
          </w:rPr>
          <w:t>https://tinyurl.com/mry4n6k5</w:t>
        </w:r>
      </w:hyperlink>
    </w:p>
    <w:p w14:paraId="7E2CA1C9" w14:textId="2E5D398E" w:rsidR="00AE3260" w:rsidRPr="00AE3260" w:rsidRDefault="00AE3260" w:rsidP="00AE3260">
      <w:pPr>
        <w:pStyle w:val="Listenabsatz"/>
        <w:numPr>
          <w:ilvl w:val="0"/>
          <w:numId w:val="3"/>
        </w:numPr>
        <w:spacing w:after="120" w:line="360" w:lineRule="auto"/>
        <w:ind w:left="714" w:hanging="357"/>
      </w:pPr>
      <w:r w:rsidRPr="00AE3260">
        <w:t>Combined Resistance &amp; Breathing Exercise Education in COVID: RCT </w:t>
      </w:r>
      <w:hyperlink r:id="rId189" w:history="1">
        <w:r w:rsidRPr="00AE3260">
          <w:rPr>
            <w:rStyle w:val="Hyperlink"/>
            <w:rFonts w:ascii="Helvetica Narrow" w:hAnsi="Helvetica Narrow"/>
          </w:rPr>
          <w:t>https://tinyurl.com/5ftyy67s</w:t>
        </w:r>
      </w:hyperlink>
    </w:p>
    <w:p w14:paraId="1147AA29" w14:textId="4975B6BB" w:rsidR="00AE3260" w:rsidRPr="00AE3260" w:rsidRDefault="00AE3260" w:rsidP="00AE3260">
      <w:pPr>
        <w:pStyle w:val="Listenabsatz"/>
        <w:numPr>
          <w:ilvl w:val="0"/>
          <w:numId w:val="3"/>
        </w:numPr>
        <w:spacing w:after="120" w:line="360" w:lineRule="auto"/>
        <w:ind w:left="714" w:hanging="357"/>
      </w:pPr>
      <w:r w:rsidRPr="00AE3260">
        <w:t>Effect of Home-Base Breathing Exercise on Resp Func &amp; Fatigue in COVID: RCT  </w:t>
      </w:r>
      <w:hyperlink r:id="rId190" w:history="1">
        <w:r w:rsidRPr="00AE3260">
          <w:rPr>
            <w:rStyle w:val="Hyperlink"/>
            <w:rFonts w:ascii="Helvetica Narrow" w:hAnsi="Helvetica Narrow"/>
          </w:rPr>
          <w:t>https://tinyurl.com/mr3meukd</w:t>
        </w:r>
      </w:hyperlink>
    </w:p>
    <w:p w14:paraId="10171A2A" w14:textId="3308F67E" w:rsidR="00AE3260" w:rsidRPr="00AE3260" w:rsidRDefault="00AE3260" w:rsidP="00AE3260">
      <w:pPr>
        <w:pStyle w:val="Listenabsatz"/>
        <w:numPr>
          <w:ilvl w:val="0"/>
          <w:numId w:val="3"/>
        </w:numPr>
        <w:spacing w:after="120" w:line="360" w:lineRule="auto"/>
        <w:ind w:left="714" w:hanging="357"/>
      </w:pPr>
      <w:r w:rsidRPr="00AE3260">
        <w:t>Recovery Trajectories of COVID-19 Pts in ICU (Sweden): Cohort Study </w:t>
      </w:r>
      <w:hyperlink r:id="rId191" w:history="1">
        <w:r w:rsidRPr="00AE3260">
          <w:rPr>
            <w:rStyle w:val="Hyperlink"/>
            <w:rFonts w:ascii="Helvetica Narrow" w:hAnsi="Helvetica Narrow"/>
          </w:rPr>
          <w:t>https://tinyurl.com/2r9bymy2</w:t>
        </w:r>
      </w:hyperlink>
    </w:p>
    <w:p w14:paraId="61538051" w14:textId="79E5078D" w:rsidR="00AE3260" w:rsidRPr="00AE3260" w:rsidRDefault="00AE3260" w:rsidP="00AE3260">
      <w:pPr>
        <w:pStyle w:val="Listenabsatz"/>
        <w:numPr>
          <w:ilvl w:val="0"/>
          <w:numId w:val="3"/>
        </w:numPr>
        <w:spacing w:after="120" w:line="360" w:lineRule="auto"/>
        <w:ind w:left="714" w:hanging="357"/>
      </w:pPr>
      <w:r w:rsidRPr="00AE3260">
        <w:t xml:space="preserve">Func Outcome COVID vs </w:t>
      </w:r>
      <w:proofErr w:type="gramStart"/>
      <w:r w:rsidRPr="00AE3260">
        <w:t>Non-COVID Pt</w:t>
      </w:r>
      <w:proofErr w:type="gramEnd"/>
      <w:r w:rsidRPr="00AE3260">
        <w:t xml:space="preserve"> w/ Neuromuscular Disorder: Cohort Study </w:t>
      </w:r>
      <w:hyperlink r:id="rId192" w:history="1">
        <w:r w:rsidRPr="00AE3260">
          <w:rPr>
            <w:rStyle w:val="Hyperlink"/>
            <w:rFonts w:ascii="Helvetica Narrow" w:hAnsi="Helvetica Narrow"/>
          </w:rPr>
          <w:t>https://tinyurl.com/muszcj6j</w:t>
        </w:r>
      </w:hyperlink>
    </w:p>
    <w:p w14:paraId="5B6E9311" w14:textId="625FACDF" w:rsidR="00AE3260" w:rsidRPr="00AE3260" w:rsidRDefault="00AE3260" w:rsidP="00AE3260">
      <w:pPr>
        <w:pStyle w:val="Listenabsatz"/>
        <w:numPr>
          <w:ilvl w:val="0"/>
          <w:numId w:val="3"/>
        </w:numPr>
        <w:spacing w:after="120" w:line="360" w:lineRule="auto"/>
        <w:ind w:left="714" w:hanging="357"/>
      </w:pPr>
      <w:r w:rsidRPr="00AE3260">
        <w:t>Pain, Agitation, &amp; Delirium Management Before &amp; During COVID: Cohort Analysis </w:t>
      </w:r>
      <w:hyperlink r:id="rId193" w:history="1">
        <w:r w:rsidRPr="00AE3260">
          <w:rPr>
            <w:rStyle w:val="Hyperlink"/>
            <w:rFonts w:ascii="Helvetica Narrow" w:hAnsi="Helvetica Narrow"/>
          </w:rPr>
          <w:t>https://tinyurl.com/yfedf3xr</w:t>
        </w:r>
      </w:hyperlink>
    </w:p>
    <w:p w14:paraId="3C0CE5BE" w14:textId="0B77E292" w:rsidR="00AE3260" w:rsidRPr="00AE3260" w:rsidRDefault="00AE3260" w:rsidP="00AE3260">
      <w:pPr>
        <w:pStyle w:val="Listenabsatz"/>
        <w:numPr>
          <w:ilvl w:val="0"/>
          <w:numId w:val="3"/>
        </w:numPr>
        <w:spacing w:after="120" w:line="360" w:lineRule="auto"/>
        <w:ind w:left="714" w:hanging="357"/>
      </w:pPr>
      <w:r w:rsidRPr="00AE3260">
        <w:t>Neuro or Psych Complication of COVID &amp; Func Outcome: Case Control </w:t>
      </w:r>
      <w:hyperlink r:id="rId194" w:history="1">
        <w:r w:rsidRPr="00AE3260">
          <w:rPr>
            <w:rStyle w:val="Hyperlink"/>
            <w:rFonts w:ascii="Helvetica Narrow" w:hAnsi="Helvetica Narrow"/>
          </w:rPr>
          <w:t>https://tinyurl.com/yypj3fdb</w:t>
        </w:r>
      </w:hyperlink>
    </w:p>
    <w:p w14:paraId="55D67972" w14:textId="113BC2AC" w:rsidR="00AE3260" w:rsidRPr="00AE3260" w:rsidRDefault="00AE3260" w:rsidP="00AE3260">
      <w:pPr>
        <w:pStyle w:val="Listenabsatz"/>
        <w:numPr>
          <w:ilvl w:val="0"/>
          <w:numId w:val="3"/>
        </w:numPr>
        <w:spacing w:after="120" w:line="360" w:lineRule="auto"/>
        <w:ind w:left="714" w:hanging="357"/>
      </w:pPr>
      <w:r w:rsidRPr="00AE3260">
        <w:t>Virtual Post-ICU Rehab Service in COVID-19: Multidisciplinary Focus Group </w:t>
      </w:r>
      <w:hyperlink r:id="rId195" w:history="1">
        <w:r w:rsidRPr="00AE3260">
          <w:rPr>
            <w:rStyle w:val="Hyperlink"/>
            <w:rFonts w:ascii="Helvetica Narrow" w:hAnsi="Helvetica Narrow"/>
          </w:rPr>
          <w:t>https://tinyurl.com/3ehm8svu</w:t>
        </w:r>
      </w:hyperlink>
    </w:p>
    <w:p w14:paraId="3B035754" w14:textId="1FFDF8F0" w:rsidR="00543F9C" w:rsidRPr="00543F9C" w:rsidRDefault="00543F9C" w:rsidP="00543F9C">
      <w:pPr>
        <w:pStyle w:val="Listenabsatz"/>
        <w:numPr>
          <w:ilvl w:val="0"/>
          <w:numId w:val="3"/>
        </w:numPr>
        <w:spacing w:after="120" w:line="360" w:lineRule="auto"/>
        <w:ind w:left="714" w:hanging="357"/>
      </w:pPr>
      <w:r w:rsidRPr="00543F9C">
        <w:lastRenderedPageBreak/>
        <w:t>Physical Therapy Outcome Measure in Long Covid: Sys Rev </w:t>
      </w:r>
      <w:hyperlink r:id="rId196" w:history="1">
        <w:r w:rsidRPr="00543F9C">
          <w:rPr>
            <w:rStyle w:val="Hyperlink"/>
            <w:rFonts w:ascii="Helvetica Narrow" w:hAnsi="Helvetica Narrow"/>
          </w:rPr>
          <w:t>https://tinyurl.com/48a7xnnc</w:t>
        </w:r>
      </w:hyperlink>
    </w:p>
    <w:p w14:paraId="6EB5E088" w14:textId="4219744E" w:rsidR="00543F9C" w:rsidRPr="00543F9C" w:rsidRDefault="00543F9C" w:rsidP="00543F9C">
      <w:pPr>
        <w:pStyle w:val="Listenabsatz"/>
        <w:numPr>
          <w:ilvl w:val="0"/>
          <w:numId w:val="3"/>
        </w:numPr>
        <w:spacing w:after="120" w:line="360" w:lineRule="auto"/>
        <w:ind w:left="714" w:hanging="357"/>
      </w:pPr>
      <w:r w:rsidRPr="00543F9C">
        <w:t> Outpatient Rehab Program for Post–COVID: RCT </w:t>
      </w:r>
      <w:hyperlink r:id="rId197" w:history="1">
        <w:r w:rsidRPr="00543F9C">
          <w:rPr>
            <w:rStyle w:val="Hyperlink"/>
            <w:rFonts w:ascii="Helvetica Narrow" w:hAnsi="Helvetica Narrow"/>
          </w:rPr>
          <w:t>https://tinyurl.com/ycktk8a3</w:t>
        </w:r>
      </w:hyperlink>
    </w:p>
    <w:p w14:paraId="5273B326" w14:textId="658FB43E" w:rsidR="00543F9C" w:rsidRPr="00543F9C" w:rsidRDefault="00543F9C" w:rsidP="00543F9C">
      <w:pPr>
        <w:pStyle w:val="Listenabsatz"/>
        <w:numPr>
          <w:ilvl w:val="0"/>
          <w:numId w:val="3"/>
        </w:numPr>
        <w:spacing w:after="120" w:line="360" w:lineRule="auto"/>
        <w:ind w:left="714" w:hanging="357"/>
      </w:pPr>
      <w:r w:rsidRPr="00543F9C">
        <w:t>Rehab Based on Cog Behavioral Model for Post–COVID: RCT </w:t>
      </w:r>
      <w:hyperlink r:id="rId198" w:history="1">
        <w:r w:rsidRPr="00543F9C">
          <w:rPr>
            <w:rStyle w:val="Hyperlink"/>
            <w:rFonts w:ascii="Helvetica Narrow" w:hAnsi="Helvetica Narrow"/>
          </w:rPr>
          <w:t>https://tinyurl.com/yfwv42b6</w:t>
        </w:r>
      </w:hyperlink>
    </w:p>
    <w:p w14:paraId="3BAC8874" w14:textId="55029B8B" w:rsidR="00543F9C" w:rsidRPr="00543F9C" w:rsidRDefault="00543F9C" w:rsidP="00543F9C">
      <w:pPr>
        <w:pStyle w:val="Listenabsatz"/>
        <w:numPr>
          <w:ilvl w:val="0"/>
          <w:numId w:val="3"/>
        </w:numPr>
        <w:spacing w:after="120" w:line="360" w:lineRule="auto"/>
        <w:ind w:left="714" w:hanging="357"/>
      </w:pPr>
      <w:r w:rsidRPr="00543F9C">
        <w:t>Remote vs Hybrid Pulmonary Tele-rehab in COVID-19: RCT </w:t>
      </w:r>
      <w:hyperlink r:id="rId199" w:history="1">
        <w:r w:rsidRPr="00543F9C">
          <w:rPr>
            <w:rStyle w:val="Hyperlink"/>
            <w:rFonts w:ascii="Helvetica Narrow" w:hAnsi="Helvetica Narrow"/>
          </w:rPr>
          <w:t>https://tinyurl.com/ukn9k5b2</w:t>
        </w:r>
      </w:hyperlink>
    </w:p>
    <w:p w14:paraId="64FBA733" w14:textId="60160859" w:rsidR="00543F9C" w:rsidRPr="00543F9C" w:rsidRDefault="00543F9C" w:rsidP="00543F9C">
      <w:pPr>
        <w:pStyle w:val="Listenabsatz"/>
        <w:numPr>
          <w:ilvl w:val="0"/>
          <w:numId w:val="3"/>
        </w:numPr>
        <w:spacing w:after="120" w:line="360" w:lineRule="auto"/>
        <w:ind w:left="714" w:hanging="357"/>
      </w:pPr>
      <w:r w:rsidRPr="00543F9C">
        <w:t>Exercise Rehab of Different Training Modalities in Post-COVID: RCT </w:t>
      </w:r>
      <w:hyperlink r:id="rId200" w:history="1">
        <w:r w:rsidRPr="00543F9C">
          <w:rPr>
            <w:rStyle w:val="Hyperlink"/>
            <w:rFonts w:ascii="Helvetica Narrow" w:hAnsi="Helvetica Narrow"/>
          </w:rPr>
          <w:t>https://tinyurl.com/48dvcn6e</w:t>
        </w:r>
      </w:hyperlink>
    </w:p>
    <w:p w14:paraId="254A404C" w14:textId="484B2AE7" w:rsidR="00543F9C" w:rsidRPr="00543F9C" w:rsidRDefault="00543F9C" w:rsidP="00543F9C">
      <w:pPr>
        <w:pStyle w:val="Listenabsatz"/>
        <w:numPr>
          <w:ilvl w:val="0"/>
          <w:numId w:val="3"/>
        </w:numPr>
        <w:spacing w:after="120" w:line="360" w:lineRule="auto"/>
        <w:ind w:left="714" w:hanging="357"/>
      </w:pPr>
      <w:r w:rsidRPr="00543F9C">
        <w:t>Virtual Care as Future of Long COVID Rehabilitation </w:t>
      </w:r>
      <w:hyperlink r:id="rId201" w:history="1">
        <w:r w:rsidRPr="00543F9C">
          <w:rPr>
            <w:rStyle w:val="Hyperlink"/>
            <w:rFonts w:ascii="Helvetica Narrow" w:hAnsi="Helvetica Narrow"/>
          </w:rPr>
          <w:t>https://tinyurl.com/2s3k4f9n</w:t>
        </w:r>
      </w:hyperlink>
    </w:p>
    <w:p w14:paraId="60E60038" w14:textId="06B9C154" w:rsidR="00543F9C" w:rsidRPr="00543F9C" w:rsidRDefault="00543F9C" w:rsidP="00543F9C">
      <w:pPr>
        <w:pStyle w:val="Listenabsatz"/>
        <w:numPr>
          <w:ilvl w:val="0"/>
          <w:numId w:val="3"/>
        </w:numPr>
        <w:spacing w:after="120" w:line="360" w:lineRule="auto"/>
        <w:ind w:left="714" w:hanging="357"/>
      </w:pPr>
      <w:r w:rsidRPr="00543F9C">
        <w:t>Effect of COVID Pandemic in Acute Resp Failure Survivors: Prospective Cohort</w:t>
      </w:r>
      <w:hyperlink r:id="rId202" w:history="1">
        <w:r w:rsidRPr="00543F9C">
          <w:rPr>
            <w:rStyle w:val="Hyperlink"/>
            <w:rFonts w:ascii="Helvetica Narrow" w:hAnsi="Helvetica Narrow"/>
          </w:rPr>
          <w:t>https://tinyurl.com/3tkbrxxh</w:t>
        </w:r>
      </w:hyperlink>
    </w:p>
    <w:p w14:paraId="72A3587B" w14:textId="1F3A6C17" w:rsidR="00543F9C" w:rsidRPr="00543F9C" w:rsidRDefault="00543F9C" w:rsidP="00543F9C">
      <w:pPr>
        <w:pStyle w:val="Listenabsatz"/>
        <w:numPr>
          <w:ilvl w:val="0"/>
          <w:numId w:val="3"/>
        </w:numPr>
        <w:spacing w:after="120" w:line="360" w:lineRule="auto"/>
        <w:ind w:left="714" w:hanging="357"/>
      </w:pPr>
      <w:r w:rsidRPr="00543F9C">
        <w:t>2024 Update of RECOVER-Long COVID Research Index: Observational Cohort</w:t>
      </w:r>
      <w:hyperlink r:id="rId203" w:history="1">
        <w:r w:rsidRPr="00543F9C">
          <w:rPr>
            <w:rStyle w:val="Hyperlink"/>
            <w:rFonts w:ascii="Helvetica Narrow" w:hAnsi="Helvetica Narrow"/>
          </w:rPr>
          <w:t>https://tinyurl.com/m8rx95zj</w:t>
        </w:r>
      </w:hyperlink>
    </w:p>
    <w:p w14:paraId="7F865559" w14:textId="1F516727" w:rsidR="00543F9C" w:rsidRPr="00543F9C" w:rsidRDefault="00543F9C" w:rsidP="00543F9C">
      <w:pPr>
        <w:pStyle w:val="Listenabsatz"/>
        <w:numPr>
          <w:ilvl w:val="0"/>
          <w:numId w:val="3"/>
        </w:numPr>
        <w:spacing w:after="120" w:line="360" w:lineRule="auto"/>
        <w:ind w:left="714" w:hanging="357"/>
      </w:pPr>
      <w:r w:rsidRPr="00543F9C">
        <w:t>Prevalence &amp; Activity-Limiting Condition in Post-COVID: Cross-sectional Study</w:t>
      </w:r>
      <w:hyperlink r:id="rId204" w:history="1">
        <w:r w:rsidRPr="00543F9C">
          <w:rPr>
            <w:rStyle w:val="Hyperlink"/>
            <w:rFonts w:ascii="Helvetica Narrow" w:hAnsi="Helvetica Narrow"/>
          </w:rPr>
          <w:t>https://tinyurl.com/yc5vrb6k</w:t>
        </w:r>
      </w:hyperlink>
    </w:p>
    <w:p w14:paraId="5F854279" w14:textId="10EF10DF" w:rsidR="00543F9C" w:rsidRPr="00543F9C" w:rsidRDefault="00543F9C" w:rsidP="00543F9C">
      <w:pPr>
        <w:pStyle w:val="Listenabsatz"/>
        <w:numPr>
          <w:ilvl w:val="0"/>
          <w:numId w:val="3"/>
        </w:numPr>
        <w:spacing w:after="120" w:line="360" w:lineRule="auto"/>
        <w:ind w:left="714" w:hanging="357"/>
      </w:pPr>
      <w:r w:rsidRPr="00543F9C">
        <w:t>Long-Term Prevalence of PTSD in Family of COVID Pt: Follow-up study  </w:t>
      </w:r>
      <w:hyperlink r:id="rId205" w:history="1">
        <w:r w:rsidRPr="00543F9C">
          <w:rPr>
            <w:rStyle w:val="Hyperlink"/>
            <w:rFonts w:ascii="Helvetica Narrow" w:hAnsi="Helvetica Narrow"/>
          </w:rPr>
          <w:t>https://tinyurl.com/5ab6yem4</w:t>
        </w:r>
      </w:hyperlink>
    </w:p>
    <w:p w14:paraId="2FCF9059" w14:textId="3E66FC5A" w:rsidR="00543F9C" w:rsidRPr="00543F9C" w:rsidRDefault="00543F9C" w:rsidP="00543F9C">
      <w:pPr>
        <w:pStyle w:val="Listenabsatz"/>
        <w:numPr>
          <w:ilvl w:val="0"/>
          <w:numId w:val="3"/>
        </w:numPr>
        <w:spacing w:after="120" w:line="360" w:lineRule="auto"/>
        <w:ind w:left="714" w:hanging="357"/>
      </w:pPr>
      <w:r w:rsidRPr="00543F9C">
        <w:t>Physiotherapy Framework to Manage Long COVID: Clinical Approach </w:t>
      </w:r>
      <w:hyperlink r:id="rId206" w:history="1">
        <w:r w:rsidRPr="00543F9C">
          <w:rPr>
            <w:rStyle w:val="Hyperlink"/>
            <w:rFonts w:ascii="Helvetica Narrow" w:hAnsi="Helvetica Narrow"/>
          </w:rPr>
          <w:t>https://tinyurl.com/3n5mpp56</w:t>
        </w:r>
      </w:hyperlink>
    </w:p>
    <w:p w14:paraId="48E180C5" w14:textId="0FEBCB29" w:rsidR="00543F9C" w:rsidRPr="00543F9C" w:rsidRDefault="00543F9C" w:rsidP="00543F9C">
      <w:pPr>
        <w:pStyle w:val="Listenabsatz"/>
        <w:numPr>
          <w:ilvl w:val="0"/>
          <w:numId w:val="3"/>
        </w:numPr>
        <w:spacing w:after="120" w:line="360" w:lineRule="auto"/>
        <w:ind w:left="714" w:hanging="357"/>
      </w:pPr>
      <w:r w:rsidRPr="00543F9C">
        <w:t>Shared Medical Appointment to Improve Rehab Care for Long COVID </w:t>
      </w:r>
      <w:hyperlink r:id="rId207" w:history="1">
        <w:r w:rsidRPr="00543F9C">
          <w:rPr>
            <w:rStyle w:val="Hyperlink"/>
            <w:rFonts w:ascii="Helvetica Narrow" w:hAnsi="Helvetica Narrow"/>
          </w:rPr>
          <w:t>https://tinyurl.com/4n3ssm6h</w:t>
        </w:r>
      </w:hyperlink>
    </w:p>
    <w:p w14:paraId="0E15E8A0" w14:textId="63DD9BCA" w:rsidR="00543F9C" w:rsidRPr="00543F9C" w:rsidRDefault="00543F9C" w:rsidP="00543F9C">
      <w:pPr>
        <w:pStyle w:val="Listenabsatz"/>
        <w:numPr>
          <w:ilvl w:val="0"/>
          <w:numId w:val="3"/>
        </w:numPr>
        <w:spacing w:after="120" w:line="360" w:lineRule="auto"/>
        <w:ind w:left="714" w:hanging="357"/>
      </w:pPr>
      <w:r w:rsidRPr="00543F9C">
        <w:t>Research, Education, Clinical Practice, &amp; Policy: Long COVID Physio Forum </w:t>
      </w:r>
      <w:hyperlink r:id="rId208" w:history="1">
        <w:r w:rsidRPr="00543F9C">
          <w:rPr>
            <w:rStyle w:val="Hyperlink"/>
            <w:rFonts w:ascii="Helvetica Narrow" w:hAnsi="Helvetica Narrow"/>
          </w:rPr>
          <w:t>https://tinyurl.com/4faedkz4</w:t>
        </w:r>
      </w:hyperlink>
    </w:p>
    <w:p w14:paraId="0AB37804" w14:textId="7989FA8B" w:rsidR="00D7374A" w:rsidRPr="00D7374A" w:rsidRDefault="00D7374A" w:rsidP="00D7374A">
      <w:pPr>
        <w:pStyle w:val="Listenabsatz"/>
        <w:numPr>
          <w:ilvl w:val="0"/>
          <w:numId w:val="3"/>
        </w:numPr>
        <w:spacing w:after="120" w:line="360" w:lineRule="auto"/>
        <w:ind w:left="714" w:hanging="357"/>
      </w:pPr>
      <w:r w:rsidRPr="00D7374A">
        <w:t>Effect of Cardiorespiratory Rehab in Long-COVID: Sys Review </w:t>
      </w:r>
      <w:hyperlink r:id="rId209" w:history="1">
        <w:r w:rsidRPr="00D7374A">
          <w:rPr>
            <w:rStyle w:val="Hyperlink"/>
            <w:rFonts w:ascii="Helvetica Narrow" w:hAnsi="Helvetica Narrow"/>
          </w:rPr>
          <w:t>https://tinyurl.com/yv7jjatp</w:t>
        </w:r>
      </w:hyperlink>
    </w:p>
    <w:p w14:paraId="220FE4EE" w14:textId="14018E80" w:rsidR="00D7374A" w:rsidRPr="00D7374A" w:rsidRDefault="00D7374A" w:rsidP="00D7374A">
      <w:pPr>
        <w:pStyle w:val="Listenabsatz"/>
        <w:numPr>
          <w:ilvl w:val="0"/>
          <w:numId w:val="3"/>
        </w:numPr>
        <w:spacing w:after="120" w:line="360" w:lineRule="auto"/>
        <w:ind w:left="714" w:hanging="357"/>
      </w:pPr>
      <w:r w:rsidRPr="00D7374A">
        <w:t>Interventions for Management of Long- Covid: Living Sys Review </w:t>
      </w:r>
      <w:hyperlink r:id="rId210" w:history="1">
        <w:r w:rsidRPr="00D7374A">
          <w:rPr>
            <w:rStyle w:val="Hyperlink"/>
            <w:rFonts w:ascii="Helvetica Narrow" w:hAnsi="Helvetica Narrow"/>
          </w:rPr>
          <w:t>https://tinyurl.com/tu22jd4r</w:t>
        </w:r>
      </w:hyperlink>
    </w:p>
    <w:p w14:paraId="43E501BE" w14:textId="1AC48B89" w:rsidR="00D7374A" w:rsidRPr="00D7374A" w:rsidRDefault="00D7374A" w:rsidP="00D7374A">
      <w:pPr>
        <w:pStyle w:val="Listenabsatz"/>
        <w:numPr>
          <w:ilvl w:val="0"/>
          <w:numId w:val="3"/>
        </w:numPr>
        <w:spacing w:after="120" w:line="360" w:lineRule="auto"/>
        <w:ind w:left="714" w:hanging="357"/>
      </w:pPr>
      <w:r w:rsidRPr="00D7374A">
        <w:t>Diaphragmatic Strengthening Exercises in Post COVID-19: RCT </w:t>
      </w:r>
      <w:hyperlink r:id="rId211" w:history="1">
        <w:r w:rsidRPr="00D7374A">
          <w:rPr>
            <w:rStyle w:val="Hyperlink"/>
            <w:rFonts w:ascii="Helvetica Narrow" w:hAnsi="Helvetica Narrow"/>
          </w:rPr>
          <w:t>https://tinyurl.com/2y5a7bt7</w:t>
        </w:r>
      </w:hyperlink>
    </w:p>
    <w:p w14:paraId="4380A440" w14:textId="0129C1BE" w:rsidR="00D7374A" w:rsidRPr="00D7374A" w:rsidRDefault="00D7374A" w:rsidP="00D7374A">
      <w:pPr>
        <w:pStyle w:val="Listenabsatz"/>
        <w:numPr>
          <w:ilvl w:val="0"/>
          <w:numId w:val="3"/>
        </w:numPr>
        <w:spacing w:after="120" w:line="360" w:lineRule="auto"/>
        <w:ind w:left="714" w:hanging="357"/>
      </w:pPr>
      <w:r w:rsidRPr="00D7374A">
        <w:t>Effectiveness of 12-wk Tele-Rehabilitation in Long COVID: RCT </w:t>
      </w:r>
      <w:hyperlink r:id="rId212" w:history="1">
        <w:r w:rsidRPr="00D7374A">
          <w:rPr>
            <w:rStyle w:val="Hyperlink"/>
            <w:rFonts w:ascii="Helvetica Narrow" w:hAnsi="Helvetica Narrow"/>
          </w:rPr>
          <w:t>https://tinyurl.com/ynsurzt8</w:t>
        </w:r>
      </w:hyperlink>
    </w:p>
    <w:p w14:paraId="3929F701" w14:textId="44548C8A" w:rsidR="00D7374A" w:rsidRPr="00D7374A" w:rsidRDefault="00D7374A" w:rsidP="00D7374A">
      <w:pPr>
        <w:pStyle w:val="Listenabsatz"/>
        <w:numPr>
          <w:ilvl w:val="0"/>
          <w:numId w:val="3"/>
        </w:numPr>
        <w:spacing w:after="120" w:line="360" w:lineRule="auto"/>
        <w:ind w:left="714" w:hanging="357"/>
      </w:pPr>
      <w:r w:rsidRPr="00D7374A">
        <w:t>Conventional vs Virtual Reality-Simulated Treadmill Exercise in Post-COVID-19: RCT</w:t>
      </w:r>
      <w:r>
        <w:t xml:space="preserve"> </w:t>
      </w:r>
      <w:hyperlink r:id="rId213" w:history="1">
        <w:r w:rsidR="00084992" w:rsidRPr="00D7374A">
          <w:rPr>
            <w:rStyle w:val="Hyperlink"/>
            <w:rFonts w:ascii="Helvetica Narrow" w:hAnsi="Helvetica Narrow"/>
          </w:rPr>
          <w:t>https://tinyurl.com/mpfjv7et</w:t>
        </w:r>
      </w:hyperlink>
    </w:p>
    <w:p w14:paraId="19F5AD58" w14:textId="17E45CC9" w:rsidR="00D7374A" w:rsidRPr="00D7374A" w:rsidRDefault="00D7374A" w:rsidP="00D7374A">
      <w:pPr>
        <w:pStyle w:val="Listenabsatz"/>
        <w:numPr>
          <w:ilvl w:val="0"/>
          <w:numId w:val="3"/>
        </w:numPr>
        <w:spacing w:after="120" w:line="360" w:lineRule="auto"/>
        <w:ind w:left="714" w:hanging="357"/>
      </w:pPr>
      <w:r w:rsidRPr="00D7374A">
        <w:t xml:space="preserve">Effect of </w:t>
      </w:r>
      <w:proofErr w:type="spellStart"/>
      <w:r w:rsidRPr="00D7374A">
        <w:t>Cardiopulm</w:t>
      </w:r>
      <w:proofErr w:type="spellEnd"/>
      <w:r w:rsidRPr="00D7374A">
        <w:t xml:space="preserve"> Rehab on Cognition, Psychology &amp; Sleep in Long COVID: RCT</w:t>
      </w:r>
      <w:r>
        <w:t xml:space="preserve"> </w:t>
      </w:r>
      <w:hyperlink r:id="rId214" w:history="1">
        <w:r w:rsidRPr="00D7374A">
          <w:rPr>
            <w:rStyle w:val="Hyperlink"/>
            <w:rFonts w:ascii="Helvetica Narrow" w:hAnsi="Helvetica Narrow"/>
          </w:rPr>
          <w:t>https://tinyurl.com/4zv658j9</w:t>
        </w:r>
      </w:hyperlink>
    </w:p>
    <w:p w14:paraId="0107C37E" w14:textId="353B7692" w:rsidR="00D7374A" w:rsidRPr="00D7374A" w:rsidRDefault="00D7374A" w:rsidP="00D7374A">
      <w:pPr>
        <w:pStyle w:val="Listenabsatz"/>
        <w:numPr>
          <w:ilvl w:val="0"/>
          <w:numId w:val="3"/>
        </w:numPr>
        <w:spacing w:after="120" w:line="360" w:lineRule="auto"/>
        <w:ind w:left="714" w:hanging="357"/>
      </w:pPr>
      <w:r w:rsidRPr="00D7374A">
        <w:t>Tele-Counseling Effect on Functional Performance &amp; QoL post-COVID: RCT </w:t>
      </w:r>
      <w:hyperlink r:id="rId215" w:history="1">
        <w:r w:rsidRPr="00D7374A">
          <w:rPr>
            <w:rStyle w:val="Hyperlink"/>
            <w:rFonts w:ascii="Helvetica Narrow" w:hAnsi="Helvetica Narrow"/>
          </w:rPr>
          <w:t>https://tinyurl.com/kxx7k229</w:t>
        </w:r>
      </w:hyperlink>
    </w:p>
    <w:p w14:paraId="2EA5602C" w14:textId="68EBB9BE" w:rsidR="00051008" w:rsidRPr="00051008" w:rsidRDefault="00051008" w:rsidP="00051008">
      <w:pPr>
        <w:pStyle w:val="Listenabsatz"/>
        <w:numPr>
          <w:ilvl w:val="0"/>
          <w:numId w:val="3"/>
        </w:numPr>
        <w:spacing w:after="120" w:line="360" w:lineRule="auto"/>
        <w:ind w:left="714" w:hanging="357"/>
      </w:pPr>
      <w:r w:rsidRPr="00051008">
        <w:lastRenderedPageBreak/>
        <w:t>Effects of Rehab on Cardiorespiratory Fitness in Long-COVID: Meta-Analysis</w:t>
      </w:r>
      <w:r w:rsidR="00D7374A">
        <w:t xml:space="preserve"> </w:t>
      </w:r>
      <w:hyperlink r:id="rId216" w:history="1">
        <w:r w:rsidR="00D7374A" w:rsidRPr="008C5B72">
          <w:rPr>
            <w:rStyle w:val="Hyperlink"/>
            <w:rFonts w:ascii="Helvetica Narrow" w:hAnsi="Helvetica Narrow"/>
          </w:rPr>
          <w:t>https://tinyurl.com/2fnvyhce</w:t>
        </w:r>
      </w:hyperlink>
    </w:p>
    <w:p w14:paraId="19674277" w14:textId="0644ABF2" w:rsidR="00051008" w:rsidRPr="00051008" w:rsidRDefault="00051008" w:rsidP="00051008">
      <w:pPr>
        <w:pStyle w:val="Listenabsatz"/>
        <w:numPr>
          <w:ilvl w:val="0"/>
          <w:numId w:val="3"/>
        </w:numPr>
        <w:spacing w:after="120" w:line="360" w:lineRule="auto"/>
        <w:ind w:left="714" w:hanging="357"/>
      </w:pPr>
      <w:r w:rsidRPr="00051008">
        <w:t xml:space="preserve">Tele vs. Face-to-Face </w:t>
      </w:r>
      <w:proofErr w:type="spellStart"/>
      <w:r w:rsidRPr="00051008">
        <w:t>Pulm</w:t>
      </w:r>
      <w:proofErr w:type="spellEnd"/>
      <w:r w:rsidRPr="00051008">
        <w:t xml:space="preserve"> Rehab in Post COVID-19: Meta-analysis</w:t>
      </w:r>
      <w:r>
        <w:t xml:space="preserve"> </w:t>
      </w:r>
      <w:hyperlink r:id="rId217" w:history="1">
        <w:r w:rsidRPr="00051008">
          <w:rPr>
            <w:rStyle w:val="Hyperlink"/>
            <w:rFonts w:ascii="Helvetica Narrow" w:hAnsi="Helvetica Narrow"/>
          </w:rPr>
          <w:t>https://tinyurl.com/4ew54v97</w:t>
        </w:r>
      </w:hyperlink>
    </w:p>
    <w:p w14:paraId="296D97D6" w14:textId="211FD0E1" w:rsidR="00051008" w:rsidRPr="00051008" w:rsidRDefault="00051008" w:rsidP="00051008">
      <w:pPr>
        <w:pStyle w:val="Listenabsatz"/>
        <w:numPr>
          <w:ilvl w:val="0"/>
          <w:numId w:val="3"/>
        </w:numPr>
        <w:spacing w:after="120" w:line="360" w:lineRule="auto"/>
        <w:ind w:left="714" w:hanging="357"/>
      </w:pPr>
      <w:proofErr w:type="gramStart"/>
      <w:r w:rsidRPr="00051008">
        <w:t>4 week</w:t>
      </w:r>
      <w:proofErr w:type="gramEnd"/>
      <w:r w:rsidRPr="00051008">
        <w:t xml:space="preserve"> Tele-Rehab for Post-COVID Syndrome: RCT Protocol </w:t>
      </w:r>
      <w:hyperlink r:id="rId218" w:history="1">
        <w:r w:rsidRPr="00051008">
          <w:rPr>
            <w:rStyle w:val="Hyperlink"/>
            <w:rFonts w:ascii="Helvetica Narrow" w:hAnsi="Helvetica Narrow"/>
          </w:rPr>
          <w:t>https://tinyurl.com/2acp4eam</w:t>
        </w:r>
      </w:hyperlink>
    </w:p>
    <w:p w14:paraId="6C66C6F4" w14:textId="5C9D0853" w:rsidR="00051008" w:rsidRPr="00051008" w:rsidRDefault="00051008" w:rsidP="00051008">
      <w:pPr>
        <w:pStyle w:val="Listenabsatz"/>
        <w:numPr>
          <w:ilvl w:val="0"/>
          <w:numId w:val="3"/>
        </w:numPr>
        <w:spacing w:after="120" w:line="360" w:lineRule="auto"/>
        <w:ind w:left="714" w:hanging="357"/>
      </w:pPr>
      <w:r w:rsidRPr="00051008">
        <w:t>Hospital Rehab using EHR in pts w/ &amp; w/out COVID-19: Retrospective Study</w:t>
      </w:r>
      <w:hyperlink r:id="rId219" w:history="1">
        <w:r w:rsidRPr="00051008">
          <w:rPr>
            <w:rStyle w:val="Hyperlink"/>
            <w:rFonts w:ascii="Helvetica Narrow" w:hAnsi="Helvetica Narrow"/>
          </w:rPr>
          <w:t>https://tinyurl.com/5n8mz2sm</w:t>
        </w:r>
      </w:hyperlink>
    </w:p>
    <w:p w14:paraId="0CAD8A65" w14:textId="0F554806" w:rsidR="00051008" w:rsidRPr="00051008" w:rsidRDefault="00051008" w:rsidP="00051008">
      <w:pPr>
        <w:pStyle w:val="Listenabsatz"/>
        <w:numPr>
          <w:ilvl w:val="0"/>
          <w:numId w:val="3"/>
        </w:numPr>
        <w:spacing w:after="120" w:line="360" w:lineRule="auto"/>
        <w:ind w:left="714" w:hanging="357"/>
      </w:pPr>
      <w:r w:rsidRPr="00051008">
        <w:t>Persistent Skeletal Muscle Dysfunction in COVID-19 Survivors: Observational </w:t>
      </w:r>
      <w:hyperlink r:id="rId220" w:history="1">
        <w:r w:rsidRPr="00051008">
          <w:rPr>
            <w:rStyle w:val="Hyperlink"/>
            <w:rFonts w:ascii="Helvetica Narrow" w:hAnsi="Helvetica Narrow"/>
          </w:rPr>
          <w:t>https://tinyurl.com/5eanbh8s</w:t>
        </w:r>
      </w:hyperlink>
    </w:p>
    <w:p w14:paraId="78A2F564" w14:textId="55B8C8EC" w:rsidR="00051008" w:rsidRPr="00051008" w:rsidRDefault="00051008" w:rsidP="00051008">
      <w:pPr>
        <w:pStyle w:val="Listenabsatz"/>
        <w:numPr>
          <w:ilvl w:val="0"/>
          <w:numId w:val="3"/>
        </w:numPr>
        <w:spacing w:after="120" w:line="360" w:lineRule="auto"/>
        <w:ind w:left="714" w:hanging="357"/>
      </w:pPr>
      <w:r w:rsidRPr="00051008">
        <w:t>Fat Oxidation &amp; Cardiopulmonary Exercise in Post-COVID-19 Pts: Cohort Study</w:t>
      </w:r>
      <w:hyperlink r:id="rId221" w:history="1">
        <w:r w:rsidRPr="00051008">
          <w:rPr>
            <w:rStyle w:val="Hyperlink"/>
            <w:rFonts w:ascii="Helvetica Narrow" w:hAnsi="Helvetica Narrow"/>
          </w:rPr>
          <w:t>https://tinyurl.com/nk8u4uch</w:t>
        </w:r>
      </w:hyperlink>
    </w:p>
    <w:p w14:paraId="6DE8D7C1" w14:textId="5D9D439E" w:rsidR="00051008" w:rsidRPr="00051008" w:rsidRDefault="00051008" w:rsidP="00051008">
      <w:pPr>
        <w:pStyle w:val="Listenabsatz"/>
        <w:numPr>
          <w:ilvl w:val="0"/>
          <w:numId w:val="3"/>
        </w:numPr>
        <w:spacing w:after="120" w:line="360" w:lineRule="auto"/>
        <w:ind w:left="714" w:hanging="357"/>
      </w:pPr>
      <w:r w:rsidRPr="00051008">
        <w:t>Lithium Aspartate for Long COVID Fatigue &amp; Cognitive Dysfunction: RCT</w:t>
      </w:r>
      <w:r>
        <w:t xml:space="preserve"> </w:t>
      </w:r>
      <w:hyperlink r:id="rId222" w:history="1">
        <w:r w:rsidRPr="00051008">
          <w:rPr>
            <w:rStyle w:val="Hyperlink"/>
            <w:rFonts w:ascii="Helvetica Narrow" w:hAnsi="Helvetica Narrow"/>
          </w:rPr>
          <w:t>https://tinyurl.com/yc6tne5y</w:t>
        </w:r>
      </w:hyperlink>
    </w:p>
    <w:p w14:paraId="4B21800A" w14:textId="7537FC6E" w:rsidR="00051008" w:rsidRPr="00051008" w:rsidRDefault="00051008" w:rsidP="00051008">
      <w:pPr>
        <w:pStyle w:val="Listenabsatz"/>
        <w:numPr>
          <w:ilvl w:val="0"/>
          <w:numId w:val="3"/>
        </w:numPr>
        <w:spacing w:after="120" w:line="360" w:lineRule="auto"/>
        <w:ind w:left="714" w:hanging="357"/>
      </w:pPr>
      <w:r w:rsidRPr="00051008">
        <w:t>Long-Term Outcomes of ICU Patients w/ COVID-19: Sys Review</w:t>
      </w:r>
      <w:hyperlink r:id="rId223" w:history="1">
        <w:r w:rsidRPr="00051008">
          <w:rPr>
            <w:rStyle w:val="Hyperlink"/>
            <w:rFonts w:ascii="Helvetica Narrow" w:hAnsi="Helvetica Narrow"/>
          </w:rPr>
          <w:t>https://tinyurl.com/yzsps7dc</w:t>
        </w:r>
      </w:hyperlink>
    </w:p>
    <w:p w14:paraId="5F39ED7A" w14:textId="207FA2AA" w:rsidR="00051008" w:rsidRPr="00051008" w:rsidRDefault="00051008" w:rsidP="00051008">
      <w:pPr>
        <w:pStyle w:val="Listenabsatz"/>
        <w:numPr>
          <w:ilvl w:val="0"/>
          <w:numId w:val="3"/>
        </w:numPr>
        <w:spacing w:after="120" w:line="360" w:lineRule="auto"/>
        <w:ind w:left="714" w:hanging="357"/>
      </w:pPr>
      <w:r w:rsidRPr="00051008">
        <w:t>Long-Term Outcomes in 2 yrs of post COVID: Longitudinal cohort (CO-FLOW)</w:t>
      </w:r>
      <w:hyperlink r:id="rId224" w:history="1">
        <w:r w:rsidRPr="00051008">
          <w:rPr>
            <w:rStyle w:val="Hyperlink"/>
            <w:rFonts w:ascii="Helvetica Narrow" w:hAnsi="Helvetica Narrow"/>
          </w:rPr>
          <w:t>https://tinyurl.com/ms896j3m</w:t>
        </w:r>
      </w:hyperlink>
    </w:p>
    <w:p w14:paraId="4C584619" w14:textId="5B90079B" w:rsidR="00051008" w:rsidRPr="00051008" w:rsidRDefault="00051008" w:rsidP="00051008">
      <w:pPr>
        <w:pStyle w:val="Listenabsatz"/>
        <w:numPr>
          <w:ilvl w:val="0"/>
          <w:numId w:val="3"/>
        </w:numPr>
        <w:spacing w:after="120" w:line="360" w:lineRule="auto"/>
        <w:ind w:left="714" w:hanging="357"/>
      </w:pPr>
      <w:r w:rsidRPr="00051008">
        <w:t>Triggers of Symptom Fluctuations in People w/ Long COVID: Cohort Study</w:t>
      </w:r>
      <w:hyperlink r:id="rId225" w:history="1">
        <w:r w:rsidRPr="00051008">
          <w:rPr>
            <w:rStyle w:val="Hyperlink"/>
            <w:rFonts w:ascii="Helvetica Narrow" w:hAnsi="Helvetica Narrow"/>
          </w:rPr>
          <w:t>https://tinyurl.com/y242zp4u</w:t>
        </w:r>
      </w:hyperlink>
    </w:p>
    <w:p w14:paraId="3F87A91A" w14:textId="3F80B9D3" w:rsidR="00051008" w:rsidRPr="00051008" w:rsidRDefault="00051008" w:rsidP="00051008">
      <w:pPr>
        <w:pStyle w:val="Listenabsatz"/>
        <w:numPr>
          <w:ilvl w:val="0"/>
          <w:numId w:val="3"/>
        </w:numPr>
        <w:spacing w:after="120" w:line="360" w:lineRule="auto"/>
        <w:ind w:left="714" w:hanging="357"/>
      </w:pPr>
      <w:r w:rsidRPr="00051008">
        <w:t>Pandemic &amp; Pt Expectations about Acute Respiratory Failure </w:t>
      </w:r>
      <w:hyperlink r:id="rId226" w:history="1">
        <w:r w:rsidRPr="00051008">
          <w:rPr>
            <w:rStyle w:val="Hyperlink"/>
            <w:rFonts w:ascii="Helvetica Narrow" w:hAnsi="Helvetica Narrow"/>
          </w:rPr>
          <w:t>https://tinyurl.com/mr3s9dsp</w:t>
        </w:r>
      </w:hyperlink>
    </w:p>
    <w:p w14:paraId="2C19216F" w14:textId="169304BF" w:rsidR="00E24325" w:rsidRPr="00E24325" w:rsidRDefault="00E24325" w:rsidP="00E24325">
      <w:pPr>
        <w:pStyle w:val="Listenabsatz"/>
        <w:numPr>
          <w:ilvl w:val="0"/>
          <w:numId w:val="3"/>
        </w:numPr>
        <w:spacing w:after="120" w:line="360" w:lineRule="auto"/>
        <w:ind w:left="714" w:hanging="357"/>
      </w:pPr>
      <w:r w:rsidRPr="00E24325">
        <w:t>Clinical Comparison of PICS &amp; Long COVID: Review </w:t>
      </w:r>
      <w:hyperlink r:id="rId227" w:history="1">
        <w:r w:rsidRPr="00E24325">
          <w:rPr>
            <w:rStyle w:val="Hyperlink"/>
            <w:rFonts w:ascii="Helvetica Narrow" w:hAnsi="Helvetica Narrow"/>
          </w:rPr>
          <w:t>https://tinyurl.com/3khwtx2c</w:t>
        </w:r>
      </w:hyperlink>
    </w:p>
    <w:p w14:paraId="5B247D0F" w14:textId="2129D6E7" w:rsidR="00E24325" w:rsidRPr="00E24325" w:rsidRDefault="00E24325" w:rsidP="00E24325">
      <w:pPr>
        <w:pStyle w:val="Listenabsatz"/>
        <w:numPr>
          <w:ilvl w:val="0"/>
          <w:numId w:val="3"/>
        </w:numPr>
        <w:spacing w:after="120" w:line="360" w:lineRule="auto"/>
        <w:ind w:left="714" w:hanging="357"/>
      </w:pPr>
      <w:r w:rsidRPr="00E24325">
        <w:t>Changes in Memory &amp; Cognition during SARS-CoV-2: Human Challenge Study</w:t>
      </w:r>
      <w:hyperlink r:id="rId228" w:history="1">
        <w:r w:rsidRPr="00E24325">
          <w:rPr>
            <w:rStyle w:val="Hyperlink"/>
            <w:rFonts w:ascii="Helvetica Narrow" w:hAnsi="Helvetica Narrow"/>
          </w:rPr>
          <w:t>https://tinyurl.com/mryvvdrf</w:t>
        </w:r>
      </w:hyperlink>
    </w:p>
    <w:p w14:paraId="5FA8CECA" w14:textId="6B0DD982" w:rsidR="005136C8" w:rsidRPr="005136C8" w:rsidRDefault="005136C8" w:rsidP="005136C8">
      <w:pPr>
        <w:pStyle w:val="Listenabsatz"/>
        <w:numPr>
          <w:ilvl w:val="0"/>
          <w:numId w:val="3"/>
        </w:numPr>
        <w:spacing w:after="120" w:line="360" w:lineRule="auto"/>
        <w:ind w:left="714" w:hanging="357"/>
      </w:pPr>
      <w:r w:rsidRPr="005136C8">
        <w:t>Online Intervention on Exercise Capacity, Fatigue &amp; QoL: RCT </w:t>
      </w:r>
      <w:hyperlink r:id="rId229" w:history="1">
        <w:r w:rsidRPr="005136C8">
          <w:rPr>
            <w:rStyle w:val="Hyperlink"/>
            <w:rFonts w:ascii="Helvetica Narrow" w:hAnsi="Helvetica Narrow"/>
          </w:rPr>
          <w:t>https://tinyurl.com/2rxvp2tn</w:t>
        </w:r>
      </w:hyperlink>
    </w:p>
    <w:p w14:paraId="6A121763" w14:textId="0D5E342F" w:rsidR="005136C8" w:rsidRPr="005136C8" w:rsidRDefault="005136C8" w:rsidP="005136C8">
      <w:pPr>
        <w:pStyle w:val="Listenabsatz"/>
        <w:numPr>
          <w:ilvl w:val="0"/>
          <w:numId w:val="3"/>
        </w:numPr>
        <w:spacing w:after="120" w:line="360" w:lineRule="auto"/>
        <w:ind w:left="714" w:hanging="357"/>
      </w:pPr>
      <w:r w:rsidRPr="005136C8">
        <w:t>Effect of Cardiopulmonary Rehab Protocol: RCT </w:t>
      </w:r>
      <w:hyperlink r:id="rId230" w:history="1">
        <w:r w:rsidRPr="005136C8">
          <w:rPr>
            <w:rStyle w:val="Hyperlink"/>
            <w:rFonts w:ascii="Helvetica Narrow" w:hAnsi="Helvetica Narrow"/>
          </w:rPr>
          <w:t>https://tinyurl.com/49h6jknp</w:t>
        </w:r>
      </w:hyperlink>
    </w:p>
    <w:p w14:paraId="53182268" w14:textId="7204AE89" w:rsidR="005136C8" w:rsidRPr="005136C8" w:rsidRDefault="005136C8" w:rsidP="005136C8">
      <w:pPr>
        <w:pStyle w:val="Listenabsatz"/>
        <w:numPr>
          <w:ilvl w:val="0"/>
          <w:numId w:val="3"/>
        </w:numPr>
        <w:spacing w:after="120" w:line="360" w:lineRule="auto"/>
        <w:ind w:left="714" w:hanging="357"/>
      </w:pPr>
      <w:r w:rsidRPr="005136C8">
        <w:t>Layperson-Delivered Behavioral Activation During COVID-19: HEAL-HOA RCT</w:t>
      </w:r>
      <w:hyperlink r:id="rId231" w:history="1">
        <w:r w:rsidRPr="005136C8">
          <w:rPr>
            <w:rStyle w:val="Hyperlink"/>
            <w:rFonts w:ascii="Helvetica Narrow" w:hAnsi="Helvetica Narrow"/>
          </w:rPr>
          <w:t>https://tinyurl.com/2rjfvjzm</w:t>
        </w:r>
      </w:hyperlink>
    </w:p>
    <w:p w14:paraId="5FECC9C5" w14:textId="38A8B834" w:rsidR="005136C8" w:rsidRPr="005136C8" w:rsidRDefault="005136C8" w:rsidP="005136C8">
      <w:pPr>
        <w:pStyle w:val="Listenabsatz"/>
        <w:numPr>
          <w:ilvl w:val="0"/>
          <w:numId w:val="3"/>
        </w:numPr>
        <w:spacing w:after="120" w:line="360" w:lineRule="auto"/>
        <w:ind w:left="714" w:hanging="357"/>
      </w:pPr>
      <w:r w:rsidRPr="005136C8">
        <w:t>Gait Analysis in Covid 19 Survivors </w:t>
      </w:r>
      <w:hyperlink r:id="rId232" w:history="1">
        <w:r w:rsidRPr="005136C8">
          <w:rPr>
            <w:rStyle w:val="Hyperlink"/>
            <w:rFonts w:ascii="Helvetica Narrow" w:hAnsi="Helvetica Narrow"/>
          </w:rPr>
          <w:t>https://tinyurl.com/4nzf6ahj</w:t>
        </w:r>
      </w:hyperlink>
    </w:p>
    <w:p w14:paraId="5CC7117E" w14:textId="3BAF753D" w:rsidR="005136C8" w:rsidRPr="005136C8" w:rsidRDefault="005136C8" w:rsidP="005136C8">
      <w:pPr>
        <w:pStyle w:val="Listenabsatz"/>
        <w:numPr>
          <w:ilvl w:val="0"/>
          <w:numId w:val="3"/>
        </w:numPr>
        <w:spacing w:after="120" w:line="360" w:lineRule="auto"/>
        <w:ind w:left="714" w:hanging="357"/>
      </w:pPr>
      <w:r w:rsidRPr="005136C8">
        <w:t xml:space="preserve">3 &amp; 6 Mo Outcomes Post </w:t>
      </w:r>
      <w:proofErr w:type="spellStart"/>
      <w:r w:rsidRPr="005136C8">
        <w:t>Molnupiravir</w:t>
      </w:r>
      <w:proofErr w:type="spellEnd"/>
      <w:r w:rsidRPr="005136C8">
        <w:t xml:space="preserve"> Tx for COVID-19 Pts (PANORAMIC): RCT</w:t>
      </w:r>
      <w:hyperlink r:id="rId233" w:history="1">
        <w:r w:rsidRPr="005136C8">
          <w:rPr>
            <w:rStyle w:val="Hyperlink"/>
            <w:rFonts w:ascii="Helvetica Narrow" w:hAnsi="Helvetica Narrow"/>
          </w:rPr>
          <w:t>https://tinyurl.com/2tb993mx</w:t>
        </w:r>
      </w:hyperlink>
    </w:p>
    <w:p w14:paraId="5BF7041C" w14:textId="55317089" w:rsidR="005136C8" w:rsidRPr="005136C8" w:rsidRDefault="005136C8" w:rsidP="005136C8">
      <w:pPr>
        <w:pStyle w:val="Listenabsatz"/>
        <w:numPr>
          <w:ilvl w:val="0"/>
          <w:numId w:val="3"/>
        </w:numPr>
        <w:spacing w:after="120" w:line="360" w:lineRule="auto"/>
        <w:ind w:left="714" w:hanging="357"/>
      </w:pPr>
      <w:r w:rsidRPr="005136C8">
        <w:t>1-Year Outcomes of Lower Vs Higher O2 in ICU Pts w/ COVID-19 </w:t>
      </w:r>
      <w:hyperlink r:id="rId234" w:history="1">
        <w:r w:rsidRPr="005136C8">
          <w:rPr>
            <w:rStyle w:val="Hyperlink"/>
            <w:rFonts w:ascii="Helvetica Narrow" w:hAnsi="Helvetica Narrow"/>
          </w:rPr>
          <w:t>https://tinyurl.com/2xh8pkkw</w:t>
        </w:r>
      </w:hyperlink>
    </w:p>
    <w:p w14:paraId="0981E705" w14:textId="64B72DA1" w:rsidR="005136C8" w:rsidRPr="005136C8" w:rsidRDefault="005136C8" w:rsidP="005136C8">
      <w:pPr>
        <w:pStyle w:val="Listenabsatz"/>
        <w:numPr>
          <w:ilvl w:val="0"/>
          <w:numId w:val="3"/>
        </w:numPr>
        <w:spacing w:after="120" w:line="360" w:lineRule="auto"/>
        <w:ind w:left="714" w:hanging="357"/>
      </w:pPr>
      <w:r w:rsidRPr="005136C8">
        <w:lastRenderedPageBreak/>
        <w:t>Financial Toxicity of COVID-19 Infection &amp; Common Comorbidities: NHIS Analysis</w:t>
      </w:r>
      <w:hyperlink r:id="rId235" w:history="1">
        <w:r w:rsidRPr="005136C8">
          <w:rPr>
            <w:rStyle w:val="Hyperlink"/>
            <w:rFonts w:ascii="Helvetica Narrow" w:hAnsi="Helvetica Narrow"/>
          </w:rPr>
          <w:t>https://tinyurl.com/mrxhwcc4</w:t>
        </w:r>
      </w:hyperlink>
    </w:p>
    <w:p w14:paraId="57886915" w14:textId="625E6EF9" w:rsidR="005136C8" w:rsidRPr="005136C8" w:rsidRDefault="005136C8" w:rsidP="005136C8">
      <w:pPr>
        <w:pStyle w:val="Listenabsatz"/>
        <w:numPr>
          <w:ilvl w:val="0"/>
          <w:numId w:val="3"/>
        </w:numPr>
        <w:spacing w:after="120" w:line="360" w:lineRule="auto"/>
        <w:ind w:left="714" w:hanging="357"/>
      </w:pPr>
      <w:r w:rsidRPr="005136C8">
        <w:t>1 Yr Outcomes in COVID-19 &amp; non-COVID-19 ICU Survivors: Cohort Study</w:t>
      </w:r>
      <w:hyperlink r:id="rId236" w:history="1">
        <w:r w:rsidRPr="005136C8">
          <w:rPr>
            <w:rStyle w:val="Hyperlink"/>
            <w:rFonts w:ascii="Helvetica Narrow" w:hAnsi="Helvetica Narrow"/>
          </w:rPr>
          <w:t>https://tinyurl.com/3n3dwtxb</w:t>
        </w:r>
      </w:hyperlink>
    </w:p>
    <w:p w14:paraId="2734224C" w14:textId="5BD43F77" w:rsidR="005136C8" w:rsidRPr="005136C8" w:rsidRDefault="005136C8" w:rsidP="005136C8">
      <w:pPr>
        <w:pStyle w:val="Listenabsatz"/>
        <w:numPr>
          <w:ilvl w:val="0"/>
          <w:numId w:val="3"/>
        </w:numPr>
        <w:spacing w:after="120" w:line="360" w:lineRule="auto"/>
        <w:ind w:left="714" w:hanging="357"/>
      </w:pPr>
      <w:r w:rsidRPr="005136C8">
        <w:t>COVID-19 Long Term Observational After Critical Care: Cohort Study</w:t>
      </w:r>
      <w:hyperlink r:id="rId237" w:history="1">
        <w:r w:rsidRPr="005136C8">
          <w:rPr>
            <w:rStyle w:val="Hyperlink"/>
            <w:rFonts w:ascii="Helvetica Narrow" w:hAnsi="Helvetica Narrow"/>
          </w:rPr>
          <w:t>https://tinyurl.com/2hr8dyvz</w:t>
        </w:r>
      </w:hyperlink>
    </w:p>
    <w:p w14:paraId="2C3FC844" w14:textId="525A1710" w:rsidR="005136C8" w:rsidRPr="005136C8" w:rsidRDefault="005136C8" w:rsidP="005136C8">
      <w:pPr>
        <w:pStyle w:val="Listenabsatz"/>
        <w:numPr>
          <w:ilvl w:val="0"/>
          <w:numId w:val="3"/>
        </w:numPr>
        <w:spacing w:after="120" w:line="360" w:lineRule="auto"/>
        <w:ind w:left="714" w:hanging="357"/>
      </w:pPr>
      <w:r w:rsidRPr="005136C8">
        <w:t>N95 Respirator Seal Integrity Post Extended-Use In ICU: Cohort Study</w:t>
      </w:r>
      <w:hyperlink r:id="rId238" w:history="1">
        <w:r w:rsidRPr="005136C8">
          <w:rPr>
            <w:rStyle w:val="Hyperlink"/>
            <w:rFonts w:ascii="Helvetica Narrow" w:hAnsi="Helvetica Narrow"/>
          </w:rPr>
          <w:t>https://tinyurl.com/yc8z3hca</w:t>
        </w:r>
      </w:hyperlink>
    </w:p>
    <w:p w14:paraId="6759F6F7" w14:textId="65339182" w:rsidR="005136C8" w:rsidRPr="005136C8" w:rsidRDefault="005136C8" w:rsidP="005136C8">
      <w:pPr>
        <w:pStyle w:val="Listenabsatz"/>
        <w:numPr>
          <w:ilvl w:val="0"/>
          <w:numId w:val="3"/>
        </w:numPr>
        <w:spacing w:after="120" w:line="360" w:lineRule="auto"/>
        <w:ind w:left="714" w:hanging="357"/>
      </w:pPr>
      <w:proofErr w:type="spellStart"/>
      <w:r w:rsidRPr="005136C8">
        <w:t>Pulm</w:t>
      </w:r>
      <w:proofErr w:type="spellEnd"/>
      <w:r w:rsidRPr="005136C8">
        <w:t xml:space="preserve"> Rehab for People w/ Persistent Symptoms Post COVID-19: Review</w:t>
      </w:r>
      <w:hyperlink r:id="rId239" w:history="1">
        <w:r w:rsidRPr="005136C8">
          <w:rPr>
            <w:rStyle w:val="Hyperlink"/>
            <w:rFonts w:ascii="Helvetica Narrow" w:hAnsi="Helvetica Narrow"/>
          </w:rPr>
          <w:t>https://tinyurl.com/ywdmjsex</w:t>
        </w:r>
      </w:hyperlink>
    </w:p>
    <w:p w14:paraId="016443D1" w14:textId="06621A1F" w:rsidR="005136C8" w:rsidRPr="005136C8" w:rsidRDefault="005136C8" w:rsidP="005136C8">
      <w:pPr>
        <w:pStyle w:val="Listenabsatz"/>
        <w:numPr>
          <w:ilvl w:val="0"/>
          <w:numId w:val="3"/>
        </w:numPr>
        <w:spacing w:after="120" w:line="360" w:lineRule="auto"/>
        <w:ind w:left="714" w:hanging="357"/>
      </w:pPr>
      <w:r w:rsidRPr="005136C8">
        <w:t>Long COVID Science, Research &amp; Policy: Review </w:t>
      </w:r>
      <w:hyperlink r:id="rId240" w:history="1">
        <w:r w:rsidRPr="005136C8">
          <w:rPr>
            <w:rStyle w:val="Hyperlink"/>
            <w:rFonts w:ascii="Helvetica Narrow" w:hAnsi="Helvetica Narrow"/>
          </w:rPr>
          <w:t>https://tinyurl.com/53mxv54y</w:t>
        </w:r>
      </w:hyperlink>
    </w:p>
    <w:p w14:paraId="7E8A537B" w14:textId="7C90CE55" w:rsidR="005136C8" w:rsidRPr="005136C8" w:rsidRDefault="005136C8" w:rsidP="005136C8">
      <w:pPr>
        <w:pStyle w:val="Listenabsatz"/>
        <w:numPr>
          <w:ilvl w:val="0"/>
          <w:numId w:val="3"/>
        </w:numPr>
        <w:spacing w:after="120" w:line="360" w:lineRule="auto"/>
        <w:ind w:left="714" w:hanging="357"/>
      </w:pPr>
      <w:r w:rsidRPr="005136C8">
        <w:t>Long-Covid, PICS, &amp; Post-Sepsis Syndrome: Review </w:t>
      </w:r>
      <w:hyperlink r:id="rId241" w:history="1">
        <w:r w:rsidRPr="005136C8">
          <w:rPr>
            <w:rStyle w:val="Hyperlink"/>
            <w:rFonts w:ascii="Helvetica Narrow" w:hAnsi="Helvetica Narrow"/>
          </w:rPr>
          <w:t>https://tinyurl.com/4s8y2tap</w:t>
        </w:r>
      </w:hyperlink>
    </w:p>
    <w:p w14:paraId="08CB922B" w14:textId="77777777" w:rsidR="00641221" w:rsidRPr="00641221" w:rsidRDefault="00641221" w:rsidP="00641221">
      <w:pPr>
        <w:pStyle w:val="Listenabsatz"/>
        <w:numPr>
          <w:ilvl w:val="0"/>
          <w:numId w:val="3"/>
        </w:numPr>
        <w:spacing w:after="120" w:line="360" w:lineRule="auto"/>
        <w:ind w:left="714" w:hanging="357"/>
      </w:pPr>
      <w:r w:rsidRPr="00641221">
        <w:t xml:space="preserve"> Home </w:t>
      </w:r>
      <w:proofErr w:type="spellStart"/>
      <w:r w:rsidRPr="00641221">
        <w:t>Pulm</w:t>
      </w:r>
      <w:proofErr w:type="spellEnd"/>
      <w:r w:rsidRPr="00641221">
        <w:t xml:space="preserve"> Rehab &amp; Exercise Capacity in Post COVID-19 Pts: RCT</w:t>
      </w:r>
      <w:hyperlink r:id="rId242" w:history="1">
        <w:r w:rsidRPr="00641221">
          <w:rPr>
            <w:rStyle w:val="Hyperlink"/>
            <w:rFonts w:ascii="Helvetica Narrow" w:hAnsi="Helvetica Narrow"/>
          </w:rPr>
          <w:t>https://tinyurl.com/mrxt2v72</w:t>
        </w:r>
      </w:hyperlink>
    </w:p>
    <w:p w14:paraId="04B322AA" w14:textId="13DCECC8" w:rsidR="00641221" w:rsidRPr="00641221" w:rsidRDefault="00641221" w:rsidP="00641221">
      <w:pPr>
        <w:pStyle w:val="Listenabsatz"/>
        <w:numPr>
          <w:ilvl w:val="0"/>
          <w:numId w:val="3"/>
        </w:numPr>
        <w:spacing w:after="120" w:line="360" w:lineRule="auto"/>
        <w:ind w:left="714" w:hanging="357"/>
      </w:pPr>
      <w:r w:rsidRPr="00641221">
        <w:t>Extubated Rehab-Focused ECMO in Peds COVID-2019: Case Series</w:t>
      </w:r>
      <w:hyperlink r:id="rId243" w:history="1">
        <w:r w:rsidRPr="00641221">
          <w:rPr>
            <w:rStyle w:val="Hyperlink"/>
            <w:rFonts w:ascii="Helvetica Narrow" w:hAnsi="Helvetica Narrow"/>
          </w:rPr>
          <w:t>https://tinyurl.com/mr2wrndt</w:t>
        </w:r>
      </w:hyperlink>
    </w:p>
    <w:p w14:paraId="67457938" w14:textId="1D7472D9" w:rsidR="00641221" w:rsidRPr="00641221" w:rsidRDefault="00641221" w:rsidP="00641221">
      <w:pPr>
        <w:pStyle w:val="Listenabsatz"/>
        <w:numPr>
          <w:ilvl w:val="0"/>
          <w:numId w:val="3"/>
        </w:numPr>
        <w:spacing w:after="120" w:line="360" w:lineRule="auto"/>
        <w:ind w:left="714" w:hanging="357"/>
      </w:pPr>
      <w:r w:rsidRPr="00641221">
        <w:t>ICU Rehab Dose &amp; Hospital Outcomes COVID-19: Retrospective Study</w:t>
      </w:r>
      <w:hyperlink r:id="rId244" w:history="1">
        <w:r w:rsidRPr="00641221">
          <w:rPr>
            <w:rStyle w:val="Hyperlink"/>
            <w:rFonts w:ascii="Helvetica Narrow" w:hAnsi="Helvetica Narrow"/>
          </w:rPr>
          <w:t>https://tinyurl.com/mt9aa2hh</w:t>
        </w:r>
      </w:hyperlink>
    </w:p>
    <w:p w14:paraId="6F4852A6" w14:textId="1766BF88" w:rsidR="00641221" w:rsidRPr="00641221" w:rsidRDefault="00641221" w:rsidP="00641221">
      <w:pPr>
        <w:pStyle w:val="Listenabsatz"/>
        <w:numPr>
          <w:ilvl w:val="0"/>
          <w:numId w:val="3"/>
        </w:numPr>
        <w:spacing w:after="120" w:line="360" w:lineRule="auto"/>
        <w:ind w:left="714" w:hanging="357"/>
      </w:pPr>
      <w:r w:rsidRPr="00641221">
        <w:t>Research Priorities in COVID-19 Rehab </w:t>
      </w:r>
      <w:hyperlink r:id="rId245" w:history="1">
        <w:r w:rsidRPr="00641221">
          <w:rPr>
            <w:rStyle w:val="Hyperlink"/>
            <w:rFonts w:ascii="Helvetica Narrow" w:hAnsi="Helvetica Narrow"/>
          </w:rPr>
          <w:t>https://tinyurl.com/2mcrjhwv</w:t>
        </w:r>
      </w:hyperlink>
    </w:p>
    <w:p w14:paraId="09E52A02" w14:textId="1E74A143" w:rsidR="00641221" w:rsidRPr="00641221" w:rsidRDefault="00641221" w:rsidP="00641221">
      <w:pPr>
        <w:pStyle w:val="Listenabsatz"/>
        <w:numPr>
          <w:ilvl w:val="0"/>
          <w:numId w:val="3"/>
        </w:numPr>
        <w:spacing w:after="120" w:line="360" w:lineRule="auto"/>
        <w:ind w:left="714" w:hanging="357"/>
      </w:pPr>
      <w:r w:rsidRPr="00641221">
        <w:t>Cog &amp; Psych Symptom Trajectory 2-3 Yrs Post COVID-19 Hosp in UK</w:t>
      </w:r>
      <w:hyperlink r:id="rId246" w:history="1">
        <w:r w:rsidRPr="00641221">
          <w:rPr>
            <w:rStyle w:val="Hyperlink"/>
            <w:rFonts w:ascii="Helvetica Narrow" w:hAnsi="Helvetica Narrow"/>
          </w:rPr>
          <w:t>https://tinyurl.com/42fh4myw</w:t>
        </w:r>
      </w:hyperlink>
    </w:p>
    <w:p w14:paraId="3789486C" w14:textId="7B5B4E38" w:rsidR="00641221" w:rsidRPr="00641221" w:rsidRDefault="00641221" w:rsidP="00641221">
      <w:pPr>
        <w:pStyle w:val="Listenabsatz"/>
        <w:numPr>
          <w:ilvl w:val="0"/>
          <w:numId w:val="3"/>
        </w:numPr>
        <w:spacing w:after="120" w:line="360" w:lineRule="auto"/>
        <w:ind w:left="714" w:hanging="357"/>
        <w:rPr>
          <w:lang w:val="de-DE"/>
        </w:rPr>
      </w:pPr>
      <w:r w:rsidRPr="00641221">
        <w:rPr>
          <w:lang w:val="de-DE"/>
        </w:rPr>
        <w:t xml:space="preserve">PASC in </w:t>
      </w:r>
      <w:proofErr w:type="spellStart"/>
      <w:r w:rsidRPr="00641221">
        <w:rPr>
          <w:lang w:val="de-DE"/>
        </w:rPr>
        <w:t>Pre</w:t>
      </w:r>
      <w:proofErr w:type="spellEnd"/>
      <w:r w:rsidRPr="00641221">
        <w:rPr>
          <w:lang w:val="de-DE"/>
        </w:rPr>
        <w:t xml:space="preserve">-Delta, Delta &amp; Omicron </w:t>
      </w:r>
      <w:proofErr w:type="spellStart"/>
      <w:r w:rsidRPr="00641221">
        <w:rPr>
          <w:lang w:val="de-DE"/>
        </w:rPr>
        <w:t>Eras</w:t>
      </w:r>
      <w:proofErr w:type="spellEnd"/>
      <w:r w:rsidRPr="00641221">
        <w:rPr>
          <w:lang w:val="de-DE"/>
        </w:rPr>
        <w:t> </w:t>
      </w:r>
      <w:hyperlink r:id="rId247" w:history="1">
        <w:r w:rsidRPr="00641221">
          <w:rPr>
            <w:rStyle w:val="Hyperlink"/>
            <w:rFonts w:ascii="Helvetica Narrow" w:hAnsi="Helvetica Narrow"/>
            <w:lang w:val="de-DE"/>
          </w:rPr>
          <w:t>https://tinyurl.com/52vbbsuc</w:t>
        </w:r>
      </w:hyperlink>
    </w:p>
    <w:p w14:paraId="28AC2BD5" w14:textId="78D4B419" w:rsidR="00641221" w:rsidRPr="00641221" w:rsidRDefault="00641221" w:rsidP="00641221">
      <w:pPr>
        <w:pStyle w:val="Listenabsatz"/>
        <w:numPr>
          <w:ilvl w:val="0"/>
          <w:numId w:val="3"/>
        </w:numPr>
        <w:spacing w:after="120" w:line="360" w:lineRule="auto"/>
        <w:ind w:left="714" w:hanging="357"/>
      </w:pPr>
      <w:r w:rsidRPr="00641221">
        <w:t>Hearing Loss Post COVID-19 in Young Adults in South Korea </w:t>
      </w:r>
      <w:hyperlink r:id="rId248" w:history="1">
        <w:r w:rsidRPr="00641221">
          <w:rPr>
            <w:rStyle w:val="Hyperlink"/>
            <w:rFonts w:ascii="Helvetica Narrow" w:hAnsi="Helvetica Narrow"/>
          </w:rPr>
          <w:t>https://tinyurl.com/4whef2yb</w:t>
        </w:r>
      </w:hyperlink>
    </w:p>
    <w:p w14:paraId="701A40A0" w14:textId="130E29BB" w:rsidR="00641221" w:rsidRPr="00641221" w:rsidRDefault="00641221" w:rsidP="00641221">
      <w:pPr>
        <w:pStyle w:val="Listenabsatz"/>
        <w:numPr>
          <w:ilvl w:val="0"/>
          <w:numId w:val="3"/>
        </w:numPr>
        <w:spacing w:after="120" w:line="360" w:lineRule="auto"/>
        <w:ind w:left="714" w:hanging="357"/>
      </w:pPr>
      <w:r w:rsidRPr="00641221">
        <w:t>Need of ICU COVID-19 Pts’ Relatives: Cross-Sectional Study </w:t>
      </w:r>
      <w:hyperlink r:id="rId249" w:history="1">
        <w:r w:rsidRPr="00641221">
          <w:rPr>
            <w:rStyle w:val="Hyperlink"/>
            <w:rFonts w:ascii="Helvetica Narrow" w:hAnsi="Helvetica Narrow"/>
          </w:rPr>
          <w:t>https://tinyurl.com/3yf8d4k2</w:t>
        </w:r>
      </w:hyperlink>
    </w:p>
    <w:p w14:paraId="17AC1ADB" w14:textId="2163AE25" w:rsidR="00641221" w:rsidRPr="00641221" w:rsidRDefault="00641221" w:rsidP="00641221">
      <w:pPr>
        <w:pStyle w:val="Listenabsatz"/>
        <w:numPr>
          <w:ilvl w:val="0"/>
          <w:numId w:val="3"/>
        </w:numPr>
        <w:spacing w:after="120" w:line="360" w:lineRule="auto"/>
        <w:ind w:left="714" w:hanging="357"/>
      </w:pPr>
      <w:r w:rsidRPr="00641221">
        <w:t>Long COVID Clinical Update: Review </w:t>
      </w:r>
      <w:hyperlink r:id="rId250" w:history="1">
        <w:r w:rsidRPr="00641221">
          <w:rPr>
            <w:rStyle w:val="Hyperlink"/>
            <w:rFonts w:ascii="Helvetica Narrow" w:hAnsi="Helvetica Narrow"/>
          </w:rPr>
          <w:t>https://tinyurl.com/5yc9v2ka</w:t>
        </w:r>
      </w:hyperlink>
    </w:p>
    <w:p w14:paraId="408F0040" w14:textId="081C98A9" w:rsidR="00641221" w:rsidRPr="00641221" w:rsidRDefault="00641221" w:rsidP="00641221">
      <w:pPr>
        <w:pStyle w:val="Listenabsatz"/>
        <w:numPr>
          <w:ilvl w:val="0"/>
          <w:numId w:val="3"/>
        </w:numPr>
        <w:spacing w:after="120" w:line="360" w:lineRule="auto"/>
        <w:ind w:left="714" w:hanging="357"/>
      </w:pPr>
      <w:r w:rsidRPr="00641221">
        <w:t>Long COVID Defined: 2024 NASEM Definition </w:t>
      </w:r>
      <w:hyperlink r:id="rId251" w:history="1">
        <w:r w:rsidRPr="00641221">
          <w:rPr>
            <w:rStyle w:val="Hyperlink"/>
            <w:rFonts w:ascii="Helvetica Narrow" w:hAnsi="Helvetica Narrow"/>
          </w:rPr>
          <w:t>https://tinyurl.com/mv3d793a</w:t>
        </w:r>
      </w:hyperlink>
    </w:p>
    <w:p w14:paraId="49097609" w14:textId="4C194F5B" w:rsidR="00641221" w:rsidRPr="00641221" w:rsidRDefault="00641221" w:rsidP="00641221">
      <w:pPr>
        <w:pStyle w:val="Listenabsatz"/>
        <w:numPr>
          <w:ilvl w:val="0"/>
          <w:numId w:val="3"/>
        </w:numPr>
        <w:spacing w:after="120" w:line="360" w:lineRule="auto"/>
        <w:ind w:left="714" w:hanging="357"/>
      </w:pPr>
      <w:r w:rsidRPr="00641221">
        <w:t>Delirium &amp; COVID-19: Review Article </w:t>
      </w:r>
      <w:hyperlink r:id="rId252" w:history="1">
        <w:r w:rsidRPr="00641221">
          <w:rPr>
            <w:rStyle w:val="Hyperlink"/>
            <w:rFonts w:ascii="Helvetica Narrow" w:hAnsi="Helvetica Narrow"/>
          </w:rPr>
          <w:t>https://tinyurl.com/4sezrrfp</w:t>
        </w:r>
      </w:hyperlink>
    </w:p>
    <w:p w14:paraId="7238ECBF" w14:textId="77777777" w:rsidR="00F2358E" w:rsidRPr="00F2358E" w:rsidRDefault="00F2358E" w:rsidP="00F2358E">
      <w:pPr>
        <w:pStyle w:val="Listenabsatz"/>
        <w:numPr>
          <w:ilvl w:val="0"/>
          <w:numId w:val="3"/>
        </w:numPr>
        <w:spacing w:after="120" w:line="360" w:lineRule="auto"/>
        <w:ind w:left="714" w:hanging="357"/>
      </w:pPr>
      <w:r w:rsidRPr="00F2358E">
        <w:t xml:space="preserve">Cardio Rehab on </w:t>
      </w:r>
      <w:proofErr w:type="spellStart"/>
      <w:r w:rsidRPr="00F2358E">
        <w:t>Cardioresp</w:t>
      </w:r>
      <w:proofErr w:type="spellEnd"/>
      <w:r w:rsidRPr="00F2358E">
        <w:t xml:space="preserve"> Fitness &amp; Clin Symp Burden in Long COVID: RCT</w:t>
      </w:r>
      <w:hyperlink r:id="rId253" w:history="1">
        <w:r w:rsidRPr="00F2358E">
          <w:rPr>
            <w:rStyle w:val="Hyperlink"/>
            <w:rFonts w:ascii="Helvetica Narrow" w:hAnsi="Helvetica Narrow"/>
          </w:rPr>
          <w:t>https://tinyurl.com/33euh59y</w:t>
        </w:r>
      </w:hyperlink>
    </w:p>
    <w:p w14:paraId="0CDF3DB2" w14:textId="4372C6E3" w:rsidR="00F2358E" w:rsidRPr="00F2358E" w:rsidRDefault="00F2358E" w:rsidP="00F2358E">
      <w:pPr>
        <w:pStyle w:val="Listenabsatz"/>
        <w:numPr>
          <w:ilvl w:val="0"/>
          <w:numId w:val="3"/>
        </w:numPr>
        <w:spacing w:after="120" w:line="360" w:lineRule="auto"/>
        <w:ind w:left="714" w:hanging="357"/>
      </w:pPr>
      <w:r w:rsidRPr="00F2358E">
        <w:t>Return-to-Work Post-COVID-19: Meta-Analysis </w:t>
      </w:r>
      <w:hyperlink r:id="rId254" w:history="1">
        <w:r w:rsidRPr="00F2358E">
          <w:rPr>
            <w:rStyle w:val="Hyperlink"/>
            <w:rFonts w:ascii="Helvetica Narrow" w:hAnsi="Helvetica Narrow"/>
          </w:rPr>
          <w:t>https://tinyurl.com/mvbyh7cu</w:t>
        </w:r>
      </w:hyperlink>
    </w:p>
    <w:p w14:paraId="6B4E9520" w14:textId="2544D7D9" w:rsidR="00F2358E" w:rsidRPr="00F2358E" w:rsidRDefault="00F2358E" w:rsidP="00F2358E">
      <w:pPr>
        <w:pStyle w:val="Listenabsatz"/>
        <w:numPr>
          <w:ilvl w:val="0"/>
          <w:numId w:val="3"/>
        </w:numPr>
        <w:spacing w:after="120" w:line="360" w:lineRule="auto"/>
        <w:ind w:left="714" w:hanging="357"/>
      </w:pPr>
      <w:r w:rsidRPr="00F2358E">
        <w:lastRenderedPageBreak/>
        <w:t>In-patient Delirium &amp; Disability &amp; Cog Impair Post COVID: Prospective Cohort</w:t>
      </w:r>
      <w:hyperlink r:id="rId255" w:history="1">
        <w:r w:rsidRPr="00F2358E">
          <w:rPr>
            <w:rStyle w:val="Hyperlink"/>
            <w:rFonts w:ascii="Helvetica Narrow" w:hAnsi="Helvetica Narrow"/>
          </w:rPr>
          <w:t>https://tinyurl.com/4jymr8at</w:t>
        </w:r>
      </w:hyperlink>
    </w:p>
    <w:p w14:paraId="40BBE70F" w14:textId="5D196118" w:rsidR="00F2358E" w:rsidRPr="00F2358E" w:rsidRDefault="00F2358E" w:rsidP="00F2358E">
      <w:pPr>
        <w:pStyle w:val="Listenabsatz"/>
        <w:numPr>
          <w:ilvl w:val="0"/>
          <w:numId w:val="3"/>
        </w:numPr>
        <w:spacing w:after="120" w:line="360" w:lineRule="auto"/>
        <w:ind w:left="714" w:hanging="357"/>
      </w:pPr>
      <w:r w:rsidRPr="00F2358E">
        <w:t>Healthcare Utilization 9 mo. Pre &amp; Post- COVID-19 Hosp: Retrospective Cohort</w:t>
      </w:r>
      <w:hyperlink r:id="rId256" w:history="1">
        <w:r w:rsidRPr="00F2358E">
          <w:rPr>
            <w:rStyle w:val="Hyperlink"/>
            <w:rFonts w:ascii="Helvetica Narrow" w:hAnsi="Helvetica Narrow"/>
          </w:rPr>
          <w:t>https://tinyurl.com/39ba92pj</w:t>
        </w:r>
      </w:hyperlink>
    </w:p>
    <w:p w14:paraId="039BFCCD" w14:textId="31AEB794" w:rsidR="00F2358E" w:rsidRPr="00F2358E" w:rsidRDefault="00F2358E" w:rsidP="00F2358E">
      <w:pPr>
        <w:pStyle w:val="Listenabsatz"/>
        <w:numPr>
          <w:ilvl w:val="0"/>
          <w:numId w:val="3"/>
        </w:numPr>
        <w:spacing w:after="120" w:line="360" w:lineRule="auto"/>
        <w:ind w:left="714" w:hanging="357"/>
      </w:pPr>
      <w:r w:rsidRPr="00F2358E">
        <w:t>Function after Acute Rehab in COVID-19 Pts: Retrospective study</w:t>
      </w:r>
      <w:hyperlink r:id="rId257" w:history="1">
        <w:r w:rsidRPr="00F2358E">
          <w:rPr>
            <w:rStyle w:val="Hyperlink"/>
            <w:rFonts w:ascii="Helvetica Narrow" w:hAnsi="Helvetica Narrow"/>
          </w:rPr>
          <w:t>https://tinyurl.com/3ewv5s4p</w:t>
        </w:r>
      </w:hyperlink>
    </w:p>
    <w:p w14:paraId="123DE97E" w14:textId="16C564C9" w:rsidR="00F2358E" w:rsidRPr="00F2358E" w:rsidRDefault="00F2358E" w:rsidP="00F2358E">
      <w:pPr>
        <w:pStyle w:val="Listenabsatz"/>
        <w:numPr>
          <w:ilvl w:val="0"/>
          <w:numId w:val="3"/>
        </w:numPr>
        <w:spacing w:after="120" w:line="360" w:lineRule="auto"/>
        <w:ind w:left="714" w:hanging="357"/>
      </w:pPr>
      <w:r w:rsidRPr="00F2358E">
        <w:t>Tracking Cog Trajectories in Older COVID-19 Survivors 2.5 Yrs Post-Infection: </w:t>
      </w:r>
      <w:hyperlink r:id="rId258" w:history="1">
        <w:r w:rsidRPr="00F2358E">
          <w:rPr>
            <w:rStyle w:val="Hyperlink"/>
            <w:rFonts w:ascii="Helvetica Narrow" w:hAnsi="Helvetica Narrow"/>
          </w:rPr>
          <w:t>https://tinyurl.com/6r8n2u8w</w:t>
        </w:r>
      </w:hyperlink>
    </w:p>
    <w:p w14:paraId="7AF50313" w14:textId="142F942B" w:rsidR="00A91B98" w:rsidRPr="00A91B98" w:rsidRDefault="00A91B98" w:rsidP="00A91B98">
      <w:pPr>
        <w:pStyle w:val="Listenabsatz"/>
        <w:numPr>
          <w:ilvl w:val="0"/>
          <w:numId w:val="3"/>
        </w:numPr>
        <w:spacing w:after="120" w:line="360" w:lineRule="auto"/>
        <w:ind w:left="714" w:hanging="357"/>
      </w:pPr>
      <w:r w:rsidRPr="00A91B98">
        <w:t>Inspiratory Muscle Training in Long COVID: Observational &amp; Interventional Trial</w:t>
      </w:r>
      <w:hyperlink r:id="rId259" w:history="1">
        <w:r w:rsidRPr="00A91B98">
          <w:rPr>
            <w:rStyle w:val="Hyperlink"/>
            <w:rFonts w:ascii="Helvetica Narrow" w:hAnsi="Helvetica Narrow"/>
          </w:rPr>
          <w:t>https://tinyurl.com/yu8bnusc</w:t>
        </w:r>
      </w:hyperlink>
    </w:p>
    <w:p w14:paraId="7209EB4C" w14:textId="0053F204" w:rsidR="00A91B98" w:rsidRPr="00A91B98" w:rsidRDefault="00A91B98" w:rsidP="00A91B98">
      <w:pPr>
        <w:pStyle w:val="Listenabsatz"/>
        <w:numPr>
          <w:ilvl w:val="0"/>
          <w:numId w:val="3"/>
        </w:numPr>
        <w:spacing w:after="120" w:line="360" w:lineRule="auto"/>
        <w:ind w:left="714" w:hanging="357"/>
      </w:pPr>
      <w:r w:rsidRPr="00A91B98">
        <w:t xml:space="preserve">Impact of Long COVID on </w:t>
      </w:r>
      <w:proofErr w:type="spellStart"/>
      <w:r w:rsidRPr="00A91B98">
        <w:t>HRQoL</w:t>
      </w:r>
      <w:proofErr w:type="spellEnd"/>
      <w:r w:rsidRPr="00A91B98">
        <w:t>: Population-Based Study </w:t>
      </w:r>
      <w:hyperlink r:id="rId260" w:history="1">
        <w:r w:rsidRPr="00A91B98">
          <w:rPr>
            <w:rStyle w:val="Hyperlink"/>
            <w:rFonts w:ascii="Helvetica Narrow" w:hAnsi="Helvetica Narrow"/>
          </w:rPr>
          <w:t>https://tinyurl.com/kjy88bwh</w:t>
        </w:r>
      </w:hyperlink>
    </w:p>
    <w:p w14:paraId="0194BE18" w14:textId="2F78465E" w:rsidR="00A91B98" w:rsidRPr="00A91B98" w:rsidRDefault="00A91B98" w:rsidP="00A91B98">
      <w:pPr>
        <w:pStyle w:val="Listenabsatz"/>
        <w:numPr>
          <w:ilvl w:val="0"/>
          <w:numId w:val="3"/>
        </w:numPr>
        <w:spacing w:after="120" w:line="360" w:lineRule="auto"/>
        <w:ind w:left="714" w:hanging="357"/>
      </w:pPr>
      <w:r w:rsidRPr="00A91B98">
        <w:t xml:space="preserve">Difference in COVID-19 &amp; </w:t>
      </w:r>
      <w:proofErr w:type="gramStart"/>
      <w:r w:rsidRPr="00A91B98">
        <w:t>Non-COVID</w:t>
      </w:r>
      <w:proofErr w:type="gramEnd"/>
      <w:r w:rsidRPr="00A91B98">
        <w:t>-19 ICU Pts, 1-Yr Prospective Study</w:t>
      </w:r>
      <w:hyperlink r:id="rId261" w:history="1">
        <w:r w:rsidRPr="00A91B98">
          <w:rPr>
            <w:rStyle w:val="Hyperlink"/>
            <w:rFonts w:ascii="Helvetica Narrow" w:hAnsi="Helvetica Narrow"/>
          </w:rPr>
          <w:t>https://tinyurl.com/yc7a64bj</w:t>
        </w:r>
      </w:hyperlink>
    </w:p>
    <w:p w14:paraId="424D5F62" w14:textId="34303F7F" w:rsidR="00A91B98" w:rsidRPr="00A91B98" w:rsidRDefault="00A91B98" w:rsidP="00A91B98">
      <w:pPr>
        <w:pStyle w:val="Listenabsatz"/>
        <w:numPr>
          <w:ilvl w:val="0"/>
          <w:numId w:val="3"/>
        </w:numPr>
        <w:spacing w:after="120" w:line="360" w:lineRule="auto"/>
        <w:ind w:left="714" w:hanging="357"/>
      </w:pPr>
      <w:r w:rsidRPr="00A91B98">
        <w:t>3-Yr Outcome of PASC in US Veteran Affairs Cohort </w:t>
      </w:r>
      <w:hyperlink r:id="rId262" w:history="1">
        <w:r w:rsidRPr="00A91B98">
          <w:rPr>
            <w:rStyle w:val="Hyperlink"/>
            <w:rFonts w:ascii="Helvetica Narrow" w:hAnsi="Helvetica Narrow"/>
          </w:rPr>
          <w:t>https://tinyurl.com/yc557v3r</w:t>
        </w:r>
      </w:hyperlink>
    </w:p>
    <w:p w14:paraId="17EFD85B" w14:textId="3A00A79B" w:rsidR="00A91B98" w:rsidRPr="00A91B98" w:rsidRDefault="00A91B98" w:rsidP="00A91B98">
      <w:pPr>
        <w:pStyle w:val="Listenabsatz"/>
        <w:numPr>
          <w:ilvl w:val="0"/>
          <w:numId w:val="3"/>
        </w:numPr>
        <w:spacing w:after="120" w:line="360" w:lineRule="auto"/>
        <w:ind w:left="714" w:hanging="357"/>
      </w:pPr>
      <w:r w:rsidRPr="00A91B98">
        <w:t>Mental Health in COVID-19 ICU Pts: Scoping Review of Measurement Tools</w:t>
      </w:r>
      <w:hyperlink r:id="rId263" w:history="1">
        <w:r w:rsidRPr="00A91B98">
          <w:rPr>
            <w:rStyle w:val="Hyperlink"/>
            <w:rFonts w:ascii="Helvetica Narrow" w:hAnsi="Helvetica Narrow"/>
          </w:rPr>
          <w:t>https://tinyurl.com/bde2ph9z</w:t>
        </w:r>
      </w:hyperlink>
    </w:p>
    <w:p w14:paraId="674BD67A" w14:textId="462AAF30" w:rsidR="00A91B98" w:rsidRPr="00A91B98" w:rsidRDefault="00A91B98" w:rsidP="00A91B98">
      <w:pPr>
        <w:pStyle w:val="Listenabsatz"/>
        <w:numPr>
          <w:ilvl w:val="0"/>
          <w:numId w:val="3"/>
        </w:numPr>
        <w:spacing w:after="120" w:line="360" w:lineRule="auto"/>
        <w:ind w:left="714" w:hanging="357"/>
      </w:pPr>
      <w:r w:rsidRPr="00A91B98">
        <w:t>Tocilizumab &amp; Reduced Delirium in ICU COVID-19 Pts: Retro. Cohort study </w:t>
      </w:r>
      <w:hyperlink r:id="rId264" w:history="1">
        <w:r w:rsidRPr="00A91B98">
          <w:rPr>
            <w:rStyle w:val="Hyperlink"/>
            <w:rFonts w:ascii="Helvetica Narrow" w:hAnsi="Helvetica Narrow"/>
          </w:rPr>
          <w:t>https://tinyurl.com/m7pavx5a</w:t>
        </w:r>
      </w:hyperlink>
    </w:p>
    <w:p w14:paraId="636FE1BB" w14:textId="6E8FA205" w:rsidR="00A91B98" w:rsidRPr="00A91B98" w:rsidRDefault="00A91B98" w:rsidP="00A91B98">
      <w:pPr>
        <w:pStyle w:val="Listenabsatz"/>
        <w:numPr>
          <w:ilvl w:val="0"/>
          <w:numId w:val="3"/>
        </w:numPr>
        <w:spacing w:after="120" w:line="360" w:lineRule="auto"/>
        <w:ind w:left="714" w:hanging="357"/>
      </w:pPr>
      <w:r w:rsidRPr="00A91B98">
        <w:t>New Opioid, Benzo &amp; Antipsychotics after COVID-19: 1-Center Retro. Study</w:t>
      </w:r>
      <w:hyperlink r:id="rId265" w:history="1">
        <w:r w:rsidRPr="00A91B98">
          <w:rPr>
            <w:rStyle w:val="Hyperlink"/>
            <w:rFonts w:ascii="Helvetica Narrow" w:hAnsi="Helvetica Narrow"/>
          </w:rPr>
          <w:t>https://tinyurl.com/2tc34vy4</w:t>
        </w:r>
      </w:hyperlink>
    </w:p>
    <w:p w14:paraId="3820DA3E" w14:textId="133F5225" w:rsidR="00A91B98" w:rsidRDefault="00A91B98" w:rsidP="00A91B98">
      <w:pPr>
        <w:pStyle w:val="Listenabsatz"/>
        <w:numPr>
          <w:ilvl w:val="0"/>
          <w:numId w:val="3"/>
        </w:numPr>
        <w:spacing w:after="120" w:line="360" w:lineRule="auto"/>
        <w:ind w:left="714" w:hanging="357"/>
      </w:pPr>
      <w:r w:rsidRPr="00A91B98">
        <w:t>Brain Abnormalities in COVID-19 after 2-Year: Functional MRI Study</w:t>
      </w:r>
      <w:hyperlink r:id="rId266" w:history="1">
        <w:r w:rsidRPr="00A91B98">
          <w:rPr>
            <w:rStyle w:val="Hyperlink"/>
            <w:rFonts w:ascii="Helvetica Narrow" w:hAnsi="Helvetica Narrow"/>
          </w:rPr>
          <w:t>https://tinyurl.com/43ypwybt</w:t>
        </w:r>
      </w:hyperlink>
    </w:p>
    <w:p w14:paraId="762B180F" w14:textId="0DCE22FC" w:rsidR="009132F0" w:rsidRPr="009132F0" w:rsidRDefault="009132F0" w:rsidP="009132F0">
      <w:pPr>
        <w:pStyle w:val="Listenabsatz"/>
        <w:numPr>
          <w:ilvl w:val="0"/>
          <w:numId w:val="3"/>
        </w:numPr>
        <w:spacing w:after="120" w:line="360" w:lineRule="auto"/>
        <w:ind w:left="714" w:hanging="357"/>
      </w:pPr>
      <w:r w:rsidRPr="009132F0">
        <w:t>Massage, ROM &amp; ICU Weakness in COVID-19 Pts (Iran): RCT </w:t>
      </w:r>
      <w:hyperlink r:id="rId267" w:history="1">
        <w:r w:rsidRPr="009132F0">
          <w:rPr>
            <w:rStyle w:val="Hyperlink"/>
            <w:rFonts w:ascii="Helvetica Narrow" w:hAnsi="Helvetica Narrow"/>
          </w:rPr>
          <w:t>https://tinyurl.com/4zy8af4r</w:t>
        </w:r>
      </w:hyperlink>
    </w:p>
    <w:p w14:paraId="6E46F95F" w14:textId="3D7E8369" w:rsidR="009132F0" w:rsidRPr="009132F0" w:rsidRDefault="009132F0" w:rsidP="009132F0">
      <w:pPr>
        <w:pStyle w:val="Listenabsatz"/>
        <w:numPr>
          <w:ilvl w:val="0"/>
          <w:numId w:val="3"/>
        </w:numPr>
        <w:spacing w:after="120" w:line="360" w:lineRule="auto"/>
        <w:ind w:left="714" w:hanging="357"/>
      </w:pPr>
      <w:r w:rsidRPr="009132F0">
        <w:t>Tele-rehab in Post-Acute COVID-19 Pts: RCT  </w:t>
      </w:r>
      <w:hyperlink r:id="rId268" w:history="1">
        <w:r w:rsidRPr="009132F0">
          <w:rPr>
            <w:rStyle w:val="Hyperlink"/>
            <w:rFonts w:ascii="Helvetica Narrow" w:hAnsi="Helvetica Narrow"/>
          </w:rPr>
          <w:t>https://tinyurl.com/2p89cd8s</w:t>
        </w:r>
      </w:hyperlink>
    </w:p>
    <w:p w14:paraId="33D9B084" w14:textId="398419CD" w:rsidR="009132F0" w:rsidRPr="009132F0" w:rsidRDefault="009132F0" w:rsidP="009132F0">
      <w:pPr>
        <w:pStyle w:val="Listenabsatz"/>
        <w:numPr>
          <w:ilvl w:val="0"/>
          <w:numId w:val="3"/>
        </w:numPr>
        <w:spacing w:after="120" w:line="360" w:lineRule="auto"/>
        <w:ind w:left="714" w:hanging="357"/>
      </w:pPr>
      <w:r w:rsidRPr="009132F0">
        <w:t>Robot Assisted Mobility in Mech Vent Pt w/ COVID-19: RCT </w:t>
      </w:r>
      <w:hyperlink r:id="rId269" w:history="1">
        <w:r w:rsidRPr="009132F0">
          <w:rPr>
            <w:rStyle w:val="Hyperlink"/>
            <w:rFonts w:ascii="Helvetica Narrow" w:hAnsi="Helvetica Narrow"/>
          </w:rPr>
          <w:t>https://tinyurl.com/mr3ebfcr</w:t>
        </w:r>
      </w:hyperlink>
    </w:p>
    <w:p w14:paraId="0A1A722E" w14:textId="496C06B9" w:rsidR="009132F0" w:rsidRPr="009132F0" w:rsidRDefault="009132F0" w:rsidP="009132F0">
      <w:pPr>
        <w:pStyle w:val="Listenabsatz"/>
        <w:numPr>
          <w:ilvl w:val="0"/>
          <w:numId w:val="3"/>
        </w:numPr>
        <w:spacing w:after="120" w:line="360" w:lineRule="auto"/>
        <w:ind w:left="714" w:hanging="357"/>
      </w:pPr>
      <w:r w:rsidRPr="009132F0">
        <w:t>Persistent SARS-CoV-2 &amp; Long COVID Symptoms (China): Cohort Study</w:t>
      </w:r>
      <w:hyperlink r:id="rId270" w:history="1">
        <w:r w:rsidRPr="009132F0">
          <w:rPr>
            <w:rStyle w:val="Hyperlink"/>
            <w:rFonts w:ascii="Helvetica Narrow" w:hAnsi="Helvetica Narrow"/>
          </w:rPr>
          <w:t>https://tinyurl.com/4ba2vbmy</w:t>
        </w:r>
      </w:hyperlink>
    </w:p>
    <w:p w14:paraId="339B12D2" w14:textId="504AC89D" w:rsidR="009132F0" w:rsidRPr="009132F0" w:rsidRDefault="009132F0" w:rsidP="009132F0">
      <w:pPr>
        <w:pStyle w:val="Listenabsatz"/>
        <w:numPr>
          <w:ilvl w:val="0"/>
          <w:numId w:val="3"/>
        </w:numPr>
        <w:spacing w:after="120" w:line="360" w:lineRule="auto"/>
        <w:ind w:left="714" w:hanging="357"/>
      </w:pPr>
      <w:r w:rsidRPr="009132F0">
        <w:t>Mental Health Care Barriers in Post–COVID: Cross Sectional Study </w:t>
      </w:r>
      <w:hyperlink r:id="rId271" w:history="1">
        <w:r w:rsidRPr="009132F0">
          <w:rPr>
            <w:rStyle w:val="Hyperlink"/>
            <w:rFonts w:ascii="Helvetica Narrow" w:hAnsi="Helvetica Narrow"/>
          </w:rPr>
          <w:t>https://tinyurl.com/yc6evj8v</w:t>
        </w:r>
      </w:hyperlink>
    </w:p>
    <w:p w14:paraId="7E068849" w14:textId="5FFF0DF8" w:rsidR="009132F0" w:rsidRPr="009132F0" w:rsidRDefault="009132F0" w:rsidP="009132F0">
      <w:pPr>
        <w:pStyle w:val="Listenabsatz"/>
        <w:numPr>
          <w:ilvl w:val="0"/>
          <w:numId w:val="3"/>
        </w:numPr>
        <w:spacing w:after="120" w:line="360" w:lineRule="auto"/>
        <w:ind w:left="714" w:hanging="357"/>
      </w:pPr>
      <w:r w:rsidRPr="009132F0">
        <w:t>Factors Assoc w/ Long COVID Recovery (US): Survey </w:t>
      </w:r>
      <w:hyperlink r:id="rId272" w:history="1">
        <w:r w:rsidRPr="009132F0">
          <w:rPr>
            <w:rStyle w:val="Hyperlink"/>
            <w:rFonts w:ascii="Helvetica Narrow" w:hAnsi="Helvetica Narrow"/>
          </w:rPr>
          <w:t>https://tinyurl.com/5dkc7ksh</w:t>
        </w:r>
      </w:hyperlink>
    </w:p>
    <w:p w14:paraId="154E5328" w14:textId="1FFD4B2B" w:rsidR="009132F0" w:rsidRDefault="009132F0" w:rsidP="009132F0">
      <w:pPr>
        <w:pStyle w:val="Listenabsatz"/>
        <w:numPr>
          <w:ilvl w:val="0"/>
          <w:numId w:val="3"/>
        </w:numPr>
        <w:spacing w:after="120" w:line="360" w:lineRule="auto"/>
        <w:ind w:left="714" w:hanging="357"/>
      </w:pPr>
      <w:r w:rsidRPr="009132F0">
        <w:t>1-yr Outcome in COVID-19 vs Influenza, Pneumonia or ARDS: Letter </w:t>
      </w:r>
      <w:hyperlink r:id="rId273" w:history="1">
        <w:r w:rsidRPr="009132F0">
          <w:rPr>
            <w:rStyle w:val="Hyperlink"/>
            <w:rFonts w:ascii="Helvetica Narrow" w:hAnsi="Helvetica Narrow"/>
          </w:rPr>
          <w:t>https://tinyurl.com/yc3tnfbj</w:t>
        </w:r>
      </w:hyperlink>
    </w:p>
    <w:p w14:paraId="3A99B808" w14:textId="5341906C" w:rsidR="00FC636F" w:rsidRPr="00FC636F" w:rsidRDefault="00FC636F" w:rsidP="00FC636F">
      <w:pPr>
        <w:pStyle w:val="Listenabsatz"/>
        <w:numPr>
          <w:ilvl w:val="0"/>
          <w:numId w:val="3"/>
        </w:numPr>
        <w:spacing w:after="120" w:line="360" w:lineRule="auto"/>
        <w:ind w:left="714" w:hanging="357"/>
      </w:pPr>
      <w:r w:rsidRPr="00FC636F">
        <w:lastRenderedPageBreak/>
        <w:t>Func Limit &amp; Exercise Intolerance in Post-COVID Condition: RCT </w:t>
      </w:r>
      <w:hyperlink r:id="rId274" w:history="1">
        <w:r w:rsidRPr="00FC636F">
          <w:rPr>
            <w:rStyle w:val="Hyperlink"/>
            <w:rFonts w:ascii="Helvetica Narrow" w:hAnsi="Helvetica Narrow"/>
          </w:rPr>
          <w:t>https://tinyurl.com/2uuc6jcp</w:t>
        </w:r>
      </w:hyperlink>
    </w:p>
    <w:p w14:paraId="3635EC3D" w14:textId="59A9B155" w:rsidR="00FC636F" w:rsidRPr="00FC636F" w:rsidRDefault="00FC636F" w:rsidP="00FC636F">
      <w:pPr>
        <w:pStyle w:val="Listenabsatz"/>
        <w:numPr>
          <w:ilvl w:val="0"/>
          <w:numId w:val="3"/>
        </w:numPr>
        <w:spacing w:after="120" w:line="360" w:lineRule="auto"/>
        <w:ind w:left="714" w:hanging="357"/>
      </w:pPr>
      <w:r w:rsidRPr="00FC636F">
        <w:t>Rehab for ICU Pts with COVID-19: Administrative Case Report </w:t>
      </w:r>
      <w:hyperlink r:id="rId275" w:history="1">
        <w:r w:rsidRPr="00FC636F">
          <w:rPr>
            <w:rStyle w:val="Hyperlink"/>
            <w:rFonts w:ascii="Helvetica Narrow" w:hAnsi="Helvetica Narrow"/>
          </w:rPr>
          <w:t>https://tinyurl.com/mw758n9m</w:t>
        </w:r>
      </w:hyperlink>
    </w:p>
    <w:p w14:paraId="4DB4B820" w14:textId="5E04F46D" w:rsidR="00FC636F" w:rsidRPr="00FC636F" w:rsidRDefault="00FC636F" w:rsidP="00FC636F">
      <w:pPr>
        <w:pStyle w:val="Listenabsatz"/>
        <w:numPr>
          <w:ilvl w:val="0"/>
          <w:numId w:val="3"/>
        </w:numPr>
        <w:spacing w:after="120" w:line="360" w:lineRule="auto"/>
        <w:ind w:left="714" w:hanging="357"/>
      </w:pPr>
      <w:r w:rsidRPr="00FC636F">
        <w:t>COVID-19 Influence on Pt Mobility in ICU: Retrospective Analysis </w:t>
      </w:r>
      <w:hyperlink r:id="rId276" w:history="1">
        <w:r w:rsidRPr="00FC636F">
          <w:rPr>
            <w:rStyle w:val="Hyperlink"/>
            <w:rFonts w:ascii="Helvetica Narrow" w:hAnsi="Helvetica Narrow"/>
          </w:rPr>
          <w:t>https://tinyurl.com/mr6vnbz5</w:t>
        </w:r>
      </w:hyperlink>
    </w:p>
    <w:p w14:paraId="290886E8" w14:textId="7F21DEAC" w:rsidR="00FC636F" w:rsidRPr="00FC636F" w:rsidRDefault="00FC636F" w:rsidP="00FC636F">
      <w:pPr>
        <w:pStyle w:val="Listenabsatz"/>
        <w:numPr>
          <w:ilvl w:val="0"/>
          <w:numId w:val="3"/>
        </w:numPr>
        <w:spacing w:after="120" w:line="360" w:lineRule="auto"/>
        <w:ind w:left="714" w:hanging="357"/>
      </w:pPr>
      <w:r w:rsidRPr="00FC636F">
        <w:t>Dysphagia Therapy in Post-COVID: Descriptive longitudinal study </w:t>
      </w:r>
      <w:hyperlink r:id="rId277" w:history="1">
        <w:r w:rsidRPr="00FC636F">
          <w:rPr>
            <w:rStyle w:val="Hyperlink"/>
            <w:rFonts w:ascii="Helvetica Narrow" w:hAnsi="Helvetica Narrow"/>
          </w:rPr>
          <w:t>https://tinyurl.com/4p2mu84v</w:t>
        </w:r>
      </w:hyperlink>
    </w:p>
    <w:p w14:paraId="07910889" w14:textId="51686DF6" w:rsidR="00FC636F" w:rsidRPr="00FC636F" w:rsidRDefault="00FC636F" w:rsidP="00FC636F">
      <w:pPr>
        <w:pStyle w:val="Listenabsatz"/>
        <w:numPr>
          <w:ilvl w:val="0"/>
          <w:numId w:val="3"/>
        </w:numPr>
        <w:spacing w:after="120" w:line="360" w:lineRule="auto"/>
        <w:ind w:left="714" w:hanging="357"/>
      </w:pPr>
      <w:r w:rsidRPr="00FC636F">
        <w:t>1-Yr Recovery of Prolonged Severe COVID-19 Survivors: Cohort Study </w:t>
      </w:r>
      <w:hyperlink r:id="rId278" w:history="1">
        <w:r w:rsidRPr="00FC636F">
          <w:rPr>
            <w:rStyle w:val="Hyperlink"/>
            <w:rFonts w:ascii="Helvetica Narrow" w:hAnsi="Helvetica Narrow"/>
          </w:rPr>
          <w:t>https://tinyurl.com/3m2z68zw</w:t>
        </w:r>
      </w:hyperlink>
    </w:p>
    <w:p w14:paraId="62012079" w14:textId="2E4F4B6A" w:rsidR="00FC636F" w:rsidRPr="00FC636F" w:rsidRDefault="00FC636F" w:rsidP="00FC636F">
      <w:pPr>
        <w:pStyle w:val="Listenabsatz"/>
        <w:numPr>
          <w:ilvl w:val="0"/>
          <w:numId w:val="3"/>
        </w:numPr>
        <w:spacing w:after="120" w:line="360" w:lineRule="auto"/>
        <w:ind w:left="714" w:hanging="357"/>
      </w:pPr>
      <w:r w:rsidRPr="00FC636F">
        <w:t>Health Status &amp; ADL, Post-COVID-19:  PRIME Study (Netherlands) </w:t>
      </w:r>
      <w:hyperlink r:id="rId279" w:history="1">
        <w:r w:rsidRPr="00FC636F">
          <w:rPr>
            <w:rStyle w:val="Hyperlink"/>
            <w:rFonts w:ascii="Helvetica Narrow" w:hAnsi="Helvetica Narrow"/>
          </w:rPr>
          <w:t>https://tinyurl.com/3yzwcy3a</w:t>
        </w:r>
      </w:hyperlink>
    </w:p>
    <w:p w14:paraId="60479E58" w14:textId="330CDB34" w:rsidR="00FC636F" w:rsidRPr="00FC636F" w:rsidRDefault="00FC636F" w:rsidP="00FC636F">
      <w:pPr>
        <w:pStyle w:val="Listenabsatz"/>
        <w:numPr>
          <w:ilvl w:val="0"/>
          <w:numId w:val="3"/>
        </w:numPr>
        <w:spacing w:after="120" w:line="360" w:lineRule="auto"/>
        <w:ind w:left="714" w:hanging="357"/>
      </w:pPr>
      <w:r w:rsidRPr="00FC636F">
        <w:t>COVID-19 &amp; Health Care-Financial Toxicity in US: NHIS Survey data </w:t>
      </w:r>
      <w:hyperlink r:id="rId280" w:history="1">
        <w:r w:rsidRPr="00FC636F">
          <w:rPr>
            <w:rStyle w:val="Hyperlink"/>
            <w:rFonts w:ascii="Helvetica Narrow" w:hAnsi="Helvetica Narrow"/>
          </w:rPr>
          <w:t>https://tinyurl.com/bp82dka2</w:t>
        </w:r>
      </w:hyperlink>
    </w:p>
    <w:p w14:paraId="36926E63" w14:textId="0F422E7D" w:rsidR="00FC636F" w:rsidRPr="00FC636F" w:rsidRDefault="00FC636F" w:rsidP="00FC636F">
      <w:pPr>
        <w:pStyle w:val="Listenabsatz"/>
        <w:numPr>
          <w:ilvl w:val="0"/>
          <w:numId w:val="3"/>
        </w:numPr>
        <w:spacing w:after="120" w:line="360" w:lineRule="auto"/>
        <w:ind w:left="714" w:hanging="357"/>
      </w:pPr>
      <w:r w:rsidRPr="00FC636F">
        <w:t>Phenotyping &amp; Mechanistic Subtypes of Pts with Long COVID: Letter </w:t>
      </w:r>
      <w:hyperlink r:id="rId281" w:history="1">
        <w:r w:rsidRPr="00FC636F">
          <w:rPr>
            <w:rStyle w:val="Hyperlink"/>
            <w:rFonts w:ascii="Helvetica Narrow" w:hAnsi="Helvetica Narrow"/>
          </w:rPr>
          <w:t>https://tinyurl.com/y46kp74d</w:t>
        </w:r>
      </w:hyperlink>
    </w:p>
    <w:p w14:paraId="24C1C4C3" w14:textId="148F7ABC" w:rsidR="00FC636F" w:rsidRDefault="00FC636F" w:rsidP="00FC636F">
      <w:pPr>
        <w:pStyle w:val="Listenabsatz"/>
        <w:numPr>
          <w:ilvl w:val="0"/>
          <w:numId w:val="3"/>
        </w:numPr>
        <w:spacing w:after="120" w:line="360" w:lineRule="auto"/>
        <w:ind w:left="714" w:hanging="357"/>
      </w:pPr>
      <w:r w:rsidRPr="00FC636F">
        <w:t>Quality in Long COVID Care: National QI Collaborative </w:t>
      </w:r>
      <w:hyperlink r:id="rId282" w:history="1">
        <w:r w:rsidRPr="00FC636F">
          <w:rPr>
            <w:rStyle w:val="Hyperlink"/>
            <w:rFonts w:ascii="Helvetica Narrow" w:hAnsi="Helvetica Narrow"/>
          </w:rPr>
          <w:t>https://tinyurl.com/93nx67wh</w:t>
        </w:r>
      </w:hyperlink>
    </w:p>
    <w:p w14:paraId="4FEDC559" w14:textId="20ACEB0B" w:rsidR="00694CFA" w:rsidRPr="00694CFA" w:rsidRDefault="00694CFA" w:rsidP="00694CFA">
      <w:pPr>
        <w:pStyle w:val="Listenabsatz"/>
        <w:numPr>
          <w:ilvl w:val="0"/>
          <w:numId w:val="3"/>
        </w:numPr>
        <w:spacing w:after="120" w:line="360" w:lineRule="auto"/>
        <w:ind w:left="714" w:hanging="357"/>
      </w:pPr>
      <w:r w:rsidRPr="00694CFA">
        <w:t>Robotic-Assisted In-Bed Mobilization in COVID-19 MV Pts: Pilot RCT </w:t>
      </w:r>
      <w:hyperlink r:id="rId283" w:history="1">
        <w:r w:rsidRPr="00694CFA">
          <w:rPr>
            <w:rStyle w:val="Hyperlink"/>
            <w:rFonts w:ascii="Helvetica Narrow" w:hAnsi="Helvetica Narrow"/>
          </w:rPr>
          <w:t>http://tinyurl.com/3rhmmdx5</w:t>
        </w:r>
      </w:hyperlink>
    </w:p>
    <w:p w14:paraId="6FB8CBA9" w14:textId="4249F925" w:rsidR="00694CFA" w:rsidRPr="00694CFA" w:rsidRDefault="00694CFA" w:rsidP="00694CFA">
      <w:pPr>
        <w:pStyle w:val="Listenabsatz"/>
        <w:numPr>
          <w:ilvl w:val="0"/>
          <w:numId w:val="3"/>
        </w:numPr>
        <w:spacing w:after="120" w:line="360" w:lineRule="auto"/>
        <w:ind w:left="714" w:hanging="357"/>
      </w:pPr>
      <w:r w:rsidRPr="00694CFA">
        <w:t xml:space="preserve">Physical Rehab in Awake, Intubated &amp; </w:t>
      </w:r>
      <w:proofErr w:type="spellStart"/>
      <w:r w:rsidRPr="00694CFA">
        <w:t>Proned</w:t>
      </w:r>
      <w:proofErr w:type="spellEnd"/>
      <w:r w:rsidRPr="00694CFA">
        <w:t xml:space="preserve"> COVID-19-ARDS Pts: Case Study</w:t>
      </w:r>
      <w:hyperlink r:id="rId284" w:history="1">
        <w:r w:rsidRPr="00694CFA">
          <w:rPr>
            <w:rStyle w:val="Hyperlink"/>
            <w:rFonts w:ascii="Helvetica Narrow" w:hAnsi="Helvetica Narrow"/>
          </w:rPr>
          <w:t>https://tinyurl.com/jsus96pf</w:t>
        </w:r>
      </w:hyperlink>
    </w:p>
    <w:p w14:paraId="3ED79D44" w14:textId="057DB308" w:rsidR="00694CFA" w:rsidRPr="00694CFA" w:rsidRDefault="00694CFA" w:rsidP="00694CFA">
      <w:pPr>
        <w:pStyle w:val="Listenabsatz"/>
        <w:numPr>
          <w:ilvl w:val="0"/>
          <w:numId w:val="3"/>
        </w:numPr>
        <w:spacing w:after="120" w:line="360" w:lineRule="auto"/>
        <w:ind w:left="714" w:hanging="357"/>
      </w:pPr>
      <w:r w:rsidRPr="00694CFA">
        <w:t xml:space="preserve">16 </w:t>
      </w:r>
      <w:proofErr w:type="spellStart"/>
      <w:r w:rsidRPr="00694CFA">
        <w:t>wk</w:t>
      </w:r>
      <w:proofErr w:type="spellEnd"/>
      <w:r w:rsidRPr="00694CFA">
        <w:t xml:space="preserve"> Home-Based Exercise on HRQOL, Func Capacity in COVID-19 Survivors: RCT</w:t>
      </w:r>
      <w:hyperlink r:id="rId285" w:history="1">
        <w:r w:rsidRPr="00694CFA">
          <w:rPr>
            <w:rStyle w:val="Hyperlink"/>
            <w:rFonts w:ascii="Helvetica Narrow" w:hAnsi="Helvetica Narrow"/>
          </w:rPr>
          <w:t>http://tinyurl.com/mr22ndnb</w:t>
        </w:r>
      </w:hyperlink>
    </w:p>
    <w:p w14:paraId="70B8FD96" w14:textId="57D79BB7" w:rsidR="00694CFA" w:rsidRPr="00694CFA" w:rsidRDefault="00694CFA" w:rsidP="00694CFA">
      <w:pPr>
        <w:pStyle w:val="Listenabsatz"/>
        <w:numPr>
          <w:ilvl w:val="0"/>
          <w:numId w:val="3"/>
        </w:numPr>
        <w:spacing w:after="120" w:line="360" w:lineRule="auto"/>
        <w:ind w:left="714" w:hanging="357"/>
      </w:pPr>
      <w:r w:rsidRPr="00694CFA">
        <w:t>Low vs. Moderate-Intensity Aerobic Training in Post-Discharge COVID-19: RCT</w:t>
      </w:r>
      <w:hyperlink r:id="rId286" w:history="1">
        <w:r w:rsidRPr="00694CFA">
          <w:rPr>
            <w:rStyle w:val="Hyperlink"/>
            <w:rFonts w:ascii="Helvetica Narrow" w:hAnsi="Helvetica Narrow"/>
          </w:rPr>
          <w:t>https://tinyurl.com/5n96h6va</w:t>
        </w:r>
      </w:hyperlink>
    </w:p>
    <w:p w14:paraId="03E55310" w14:textId="2C9B2B44" w:rsidR="00694CFA" w:rsidRPr="00694CFA" w:rsidRDefault="00694CFA" w:rsidP="00694CFA">
      <w:pPr>
        <w:pStyle w:val="Listenabsatz"/>
        <w:numPr>
          <w:ilvl w:val="0"/>
          <w:numId w:val="3"/>
        </w:numPr>
        <w:spacing w:after="120" w:line="360" w:lineRule="auto"/>
        <w:ind w:left="714" w:hanging="357"/>
      </w:pPr>
      <w:r w:rsidRPr="00694CFA">
        <w:t xml:space="preserve">Cardiopulmonary </w:t>
      </w:r>
      <w:proofErr w:type="spellStart"/>
      <w:r w:rsidRPr="00694CFA">
        <w:t>Telerehab</w:t>
      </w:r>
      <w:proofErr w:type="spellEnd"/>
      <w:r w:rsidRPr="00694CFA">
        <w:t xml:space="preserve"> using Func Exercises in Post COVID-19: RCT </w:t>
      </w:r>
      <w:hyperlink r:id="rId287" w:history="1">
        <w:r w:rsidRPr="00694CFA">
          <w:rPr>
            <w:rStyle w:val="Hyperlink"/>
            <w:rFonts w:ascii="Helvetica Narrow" w:hAnsi="Helvetica Narrow"/>
          </w:rPr>
          <w:t>https://tinyurl.com/5czjdb4y</w:t>
        </w:r>
      </w:hyperlink>
    </w:p>
    <w:p w14:paraId="355A1AF4" w14:textId="1CC7808C" w:rsidR="00694CFA" w:rsidRPr="00694CFA" w:rsidRDefault="00694CFA" w:rsidP="00694CFA">
      <w:pPr>
        <w:pStyle w:val="Listenabsatz"/>
        <w:numPr>
          <w:ilvl w:val="0"/>
          <w:numId w:val="3"/>
        </w:numPr>
        <w:spacing w:after="120" w:line="360" w:lineRule="auto"/>
        <w:ind w:left="714" w:hanging="357"/>
      </w:pPr>
      <w:r w:rsidRPr="00694CFA">
        <w:t>Core Outcome Set for Long COVID in Children: Delphi Consensus </w:t>
      </w:r>
      <w:hyperlink r:id="rId288" w:history="1">
        <w:r w:rsidRPr="00694CFA">
          <w:rPr>
            <w:rStyle w:val="Hyperlink"/>
            <w:rFonts w:ascii="Helvetica Narrow" w:hAnsi="Helvetica Narrow"/>
          </w:rPr>
          <w:t>http://tinyurl.com/27t434r7</w:t>
        </w:r>
      </w:hyperlink>
    </w:p>
    <w:p w14:paraId="5CC8DD61" w14:textId="2A25C24F" w:rsidR="00694CFA" w:rsidRPr="00694CFA" w:rsidRDefault="00694CFA" w:rsidP="00694CFA">
      <w:pPr>
        <w:pStyle w:val="Listenabsatz"/>
        <w:numPr>
          <w:ilvl w:val="0"/>
          <w:numId w:val="3"/>
        </w:numPr>
        <w:spacing w:after="120" w:line="360" w:lineRule="auto"/>
        <w:ind w:left="714" w:hanging="357"/>
      </w:pPr>
      <w:r w:rsidRPr="00694CFA">
        <w:t>Functional Recovery Post-Acute COVID-19 in Adults: Meta-Analysis </w:t>
      </w:r>
      <w:hyperlink r:id="rId289" w:history="1">
        <w:r w:rsidRPr="00694CFA">
          <w:rPr>
            <w:rStyle w:val="Hyperlink"/>
            <w:rFonts w:ascii="Helvetica Narrow" w:hAnsi="Helvetica Narrow"/>
          </w:rPr>
          <w:t>https://tinyurl.com/ydsauvaf</w:t>
        </w:r>
      </w:hyperlink>
    </w:p>
    <w:p w14:paraId="20E1AACE" w14:textId="35C38DDA" w:rsidR="00694CFA" w:rsidRPr="00694CFA" w:rsidRDefault="00694CFA" w:rsidP="00694CFA">
      <w:pPr>
        <w:pStyle w:val="Listenabsatz"/>
        <w:numPr>
          <w:ilvl w:val="0"/>
          <w:numId w:val="3"/>
        </w:numPr>
        <w:spacing w:after="120" w:line="360" w:lineRule="auto"/>
        <w:ind w:left="714" w:hanging="357"/>
      </w:pPr>
      <w:r w:rsidRPr="00694CFA">
        <w:t>Self-Reported Daily Functioning in Post COVID-19 among Veterans: Cohort Study</w:t>
      </w:r>
      <w:hyperlink r:id="rId290" w:history="1">
        <w:r w:rsidRPr="00694CFA">
          <w:rPr>
            <w:rStyle w:val="Hyperlink"/>
            <w:rFonts w:ascii="Helvetica Narrow" w:hAnsi="Helvetica Narrow"/>
          </w:rPr>
          <w:t>https://tinyurl.com/4m2nmhrp</w:t>
        </w:r>
      </w:hyperlink>
    </w:p>
    <w:p w14:paraId="4EB31414" w14:textId="471618D5" w:rsidR="00694CFA" w:rsidRDefault="00694CFA" w:rsidP="00694CFA">
      <w:pPr>
        <w:pStyle w:val="Listenabsatz"/>
        <w:numPr>
          <w:ilvl w:val="0"/>
          <w:numId w:val="3"/>
        </w:numPr>
        <w:spacing w:after="120" w:line="360" w:lineRule="auto"/>
        <w:ind w:left="714" w:hanging="357"/>
      </w:pPr>
      <w:r w:rsidRPr="00694CFA">
        <w:lastRenderedPageBreak/>
        <w:t>1-yr Survival &amp; Quality of Life after First Wave of COVID-19 in MV Pts in Italy</w:t>
      </w:r>
      <w:hyperlink r:id="rId291" w:history="1">
        <w:r w:rsidRPr="00694CFA">
          <w:rPr>
            <w:rStyle w:val="Hyperlink"/>
            <w:rFonts w:ascii="Helvetica Narrow" w:hAnsi="Helvetica Narrow"/>
          </w:rPr>
          <w:t>https://tinyurl.com/2epn6veu</w:t>
        </w:r>
      </w:hyperlink>
    </w:p>
    <w:p w14:paraId="556FE48B" w14:textId="097E55ED" w:rsidR="00694CFA" w:rsidRPr="00694CFA" w:rsidRDefault="00694CFA" w:rsidP="00694CFA">
      <w:pPr>
        <w:pStyle w:val="Listenabsatz"/>
        <w:numPr>
          <w:ilvl w:val="0"/>
          <w:numId w:val="3"/>
        </w:numPr>
        <w:spacing w:after="120" w:line="360" w:lineRule="auto"/>
        <w:ind w:left="714" w:hanging="357"/>
      </w:pPr>
      <w:r w:rsidRPr="00694CFA">
        <w:t>Deep Sedation Use during Pandemic without COVID-19: Retrospective Study</w:t>
      </w:r>
      <w:hyperlink r:id="rId292" w:history="1">
        <w:r w:rsidRPr="00694CFA">
          <w:rPr>
            <w:rStyle w:val="Hyperlink"/>
            <w:rFonts w:ascii="Helvetica Narrow" w:hAnsi="Helvetica Narrow"/>
          </w:rPr>
          <w:t>http://tinyurl.com/ya254aap</w:t>
        </w:r>
      </w:hyperlink>
    </w:p>
    <w:p w14:paraId="409F89C1" w14:textId="1C064825" w:rsidR="00694CFA" w:rsidRPr="00694CFA" w:rsidRDefault="00694CFA" w:rsidP="00694CFA">
      <w:pPr>
        <w:pStyle w:val="Listenabsatz"/>
        <w:numPr>
          <w:ilvl w:val="0"/>
          <w:numId w:val="3"/>
        </w:numPr>
        <w:spacing w:after="120" w:line="360" w:lineRule="auto"/>
        <w:ind w:left="714" w:hanging="357"/>
      </w:pPr>
      <w:r w:rsidRPr="00694CFA">
        <w:t>Memories of ICU Stay in Severe COVID-19: Letter to Editor </w:t>
      </w:r>
      <w:hyperlink r:id="rId293" w:history="1">
        <w:r w:rsidRPr="00694CFA">
          <w:rPr>
            <w:rStyle w:val="Hyperlink"/>
            <w:rFonts w:ascii="Helvetica Narrow" w:hAnsi="Helvetica Narrow"/>
          </w:rPr>
          <w:t>https://tinyurl.com/46ks958x</w:t>
        </w:r>
      </w:hyperlink>
    </w:p>
    <w:p w14:paraId="4374821C" w14:textId="06E8620D" w:rsidR="00694CFA" w:rsidRPr="00694CFA" w:rsidRDefault="00694CFA" w:rsidP="00694CFA">
      <w:pPr>
        <w:pStyle w:val="Listenabsatz"/>
        <w:numPr>
          <w:ilvl w:val="0"/>
          <w:numId w:val="3"/>
        </w:numPr>
        <w:spacing w:after="120" w:line="360" w:lineRule="auto"/>
        <w:ind w:left="714" w:hanging="357"/>
      </w:pPr>
      <w:r w:rsidRPr="00694CFA">
        <w:t>Online assessment for Cognition &amp; Memory Post Covid-19: Cohort Study</w:t>
      </w:r>
      <w:hyperlink r:id="rId294" w:history="1">
        <w:r w:rsidRPr="00694CFA">
          <w:rPr>
            <w:rStyle w:val="Hyperlink"/>
            <w:rFonts w:ascii="Helvetica Narrow" w:hAnsi="Helvetica Narrow"/>
          </w:rPr>
          <w:t>https://tinyurl.com/3ym8svr6</w:t>
        </w:r>
      </w:hyperlink>
    </w:p>
    <w:p w14:paraId="74F4CB2E" w14:textId="2B7D746E" w:rsidR="00694CFA" w:rsidRPr="00694CFA" w:rsidRDefault="00694CFA" w:rsidP="00694CFA">
      <w:pPr>
        <w:pStyle w:val="Listenabsatz"/>
        <w:numPr>
          <w:ilvl w:val="0"/>
          <w:numId w:val="3"/>
        </w:numPr>
        <w:spacing w:after="120" w:line="360" w:lineRule="auto"/>
        <w:ind w:left="714" w:hanging="357"/>
      </w:pPr>
      <w:r w:rsidRPr="00694CFA">
        <w:t>COVID-19 and PTSD in ICU Survivors: Prospective Cohort Study </w:t>
      </w:r>
      <w:hyperlink r:id="rId295" w:history="1">
        <w:r w:rsidRPr="00694CFA">
          <w:rPr>
            <w:rStyle w:val="Hyperlink"/>
            <w:rFonts w:ascii="Helvetica Narrow" w:hAnsi="Helvetica Narrow"/>
          </w:rPr>
          <w:t>https://tinyurl.com/rvbdesxh</w:t>
        </w:r>
      </w:hyperlink>
    </w:p>
    <w:p w14:paraId="32F3027D" w14:textId="49524A2F" w:rsidR="00972CC2" w:rsidRPr="00972CC2" w:rsidRDefault="00972CC2" w:rsidP="00972CC2">
      <w:pPr>
        <w:pStyle w:val="Listenabsatz"/>
        <w:numPr>
          <w:ilvl w:val="0"/>
          <w:numId w:val="3"/>
        </w:numPr>
        <w:spacing w:after="120" w:line="360" w:lineRule="auto"/>
        <w:ind w:left="714" w:hanging="357"/>
      </w:pPr>
      <w:r w:rsidRPr="00972CC2">
        <w:t>Online Physical &amp; Mental Rehab Post-COVID-19: REGAIN RCT </w:t>
      </w:r>
      <w:hyperlink r:id="rId296" w:history="1">
        <w:r w:rsidRPr="00972CC2">
          <w:rPr>
            <w:rStyle w:val="Hyperlink"/>
            <w:rFonts w:ascii="Helvetica Narrow" w:hAnsi="Helvetica Narrow"/>
          </w:rPr>
          <w:t>http://tinyurl.com/4uds5e7p</w:t>
        </w:r>
      </w:hyperlink>
    </w:p>
    <w:p w14:paraId="2FB34669" w14:textId="7C5B647B" w:rsidR="00972CC2" w:rsidRPr="00972CC2" w:rsidRDefault="00972CC2" w:rsidP="00972CC2">
      <w:pPr>
        <w:pStyle w:val="Listenabsatz"/>
        <w:numPr>
          <w:ilvl w:val="0"/>
          <w:numId w:val="3"/>
        </w:numPr>
        <w:spacing w:after="120" w:line="360" w:lineRule="auto"/>
        <w:ind w:left="714" w:hanging="357"/>
      </w:pPr>
      <w:proofErr w:type="spellStart"/>
      <w:r w:rsidRPr="00972CC2">
        <w:t>Pulm</w:t>
      </w:r>
      <w:proofErr w:type="spellEnd"/>
      <w:r w:rsidRPr="00972CC2">
        <w:t xml:space="preserve"> Rehab &amp; Exercise, Dyspnea, Fatigue Post-COVID-19: Meta</w:t>
      </w:r>
      <w:r w:rsidR="00696481">
        <w:t xml:space="preserve"> </w:t>
      </w:r>
      <w:r w:rsidRPr="00972CC2">
        <w:t>Analysis </w:t>
      </w:r>
      <w:hyperlink r:id="rId297" w:history="1">
        <w:r w:rsidRPr="00972CC2">
          <w:rPr>
            <w:rStyle w:val="Hyperlink"/>
            <w:rFonts w:ascii="Helvetica Narrow" w:hAnsi="Helvetica Narrow"/>
          </w:rPr>
          <w:t>http://tinyurl.com/2p97knyk</w:t>
        </w:r>
      </w:hyperlink>
    </w:p>
    <w:p w14:paraId="0BA0EB30" w14:textId="792D06BC" w:rsidR="00972CC2" w:rsidRPr="00972CC2" w:rsidRDefault="00972CC2" w:rsidP="00972CC2">
      <w:pPr>
        <w:pStyle w:val="Listenabsatz"/>
        <w:numPr>
          <w:ilvl w:val="0"/>
          <w:numId w:val="3"/>
        </w:numPr>
        <w:spacing w:after="120" w:line="360" w:lineRule="auto"/>
        <w:ind w:left="714" w:hanging="357"/>
      </w:pPr>
      <w:r w:rsidRPr="00972CC2">
        <w:t>Rehab Effectiveness in COVID-19: Cochrane Review </w:t>
      </w:r>
      <w:hyperlink r:id="rId298" w:history="1">
        <w:r w:rsidRPr="00972CC2">
          <w:rPr>
            <w:rStyle w:val="Hyperlink"/>
            <w:rFonts w:ascii="Helvetica Narrow" w:hAnsi="Helvetica Narrow"/>
          </w:rPr>
          <w:t>http://tinyurl.com/2mhturpz</w:t>
        </w:r>
      </w:hyperlink>
    </w:p>
    <w:p w14:paraId="376B3707" w14:textId="4F685DA5" w:rsidR="00972CC2" w:rsidRPr="00972CC2" w:rsidRDefault="00972CC2" w:rsidP="00972CC2">
      <w:pPr>
        <w:pStyle w:val="Listenabsatz"/>
        <w:numPr>
          <w:ilvl w:val="0"/>
          <w:numId w:val="3"/>
        </w:numPr>
        <w:spacing w:after="120" w:line="360" w:lineRule="auto"/>
        <w:ind w:left="714" w:hanging="357"/>
      </w:pPr>
      <w:r w:rsidRPr="00972CC2">
        <w:t>Protocol-based Rehab in COVID-19 (Japan): Retrospective Cohort </w:t>
      </w:r>
      <w:hyperlink r:id="rId299" w:history="1">
        <w:r w:rsidRPr="00972CC2">
          <w:rPr>
            <w:rStyle w:val="Hyperlink"/>
            <w:rFonts w:ascii="Helvetica Narrow" w:hAnsi="Helvetica Narrow"/>
          </w:rPr>
          <w:t>http://tinyurl.com/28upfa4f</w:t>
        </w:r>
      </w:hyperlink>
    </w:p>
    <w:p w14:paraId="272ACFED" w14:textId="71DD6CD0" w:rsidR="00972CC2" w:rsidRPr="00972CC2" w:rsidRDefault="00972CC2" w:rsidP="00972CC2">
      <w:pPr>
        <w:pStyle w:val="Listenabsatz"/>
        <w:numPr>
          <w:ilvl w:val="0"/>
          <w:numId w:val="3"/>
        </w:numPr>
        <w:spacing w:after="120" w:line="360" w:lineRule="auto"/>
        <w:ind w:left="714" w:hanging="357"/>
      </w:pPr>
      <w:r w:rsidRPr="00972CC2">
        <w:t>Brain MRI findings 6 mo. Post COVID-19 ICU: Prospective Cohort </w:t>
      </w:r>
      <w:hyperlink r:id="rId300" w:history="1">
        <w:r w:rsidRPr="00972CC2">
          <w:rPr>
            <w:rStyle w:val="Hyperlink"/>
            <w:rFonts w:ascii="Helvetica Narrow" w:hAnsi="Helvetica Narrow"/>
          </w:rPr>
          <w:t>http://tinyurl.com/2duxu5u4</w:t>
        </w:r>
      </w:hyperlink>
    </w:p>
    <w:p w14:paraId="5FCF572A" w14:textId="3062637F" w:rsidR="00C34758" w:rsidRPr="00C34758" w:rsidRDefault="00C34758" w:rsidP="00C34758">
      <w:pPr>
        <w:pStyle w:val="Listenabsatz"/>
        <w:numPr>
          <w:ilvl w:val="0"/>
          <w:numId w:val="3"/>
        </w:numPr>
        <w:spacing w:after="120" w:line="360" w:lineRule="auto"/>
        <w:ind w:left="714" w:hanging="357"/>
      </w:pPr>
      <w:r w:rsidRPr="00C34758">
        <w:t>Muscle Abnormality Worsen after Long COVID (Netherlands): Case-Control Study</w:t>
      </w:r>
      <w:hyperlink r:id="rId301" w:history="1">
        <w:r w:rsidRPr="00C34758">
          <w:rPr>
            <w:rStyle w:val="Hyperlink"/>
            <w:rFonts w:ascii="Helvetica Narrow" w:hAnsi="Helvetica Narrow"/>
          </w:rPr>
          <w:t>http://tinyurl.com/49ud958u</w:t>
        </w:r>
      </w:hyperlink>
    </w:p>
    <w:p w14:paraId="304FD77A" w14:textId="498FDED2" w:rsidR="00C34758" w:rsidRPr="00C34758" w:rsidRDefault="00C34758" w:rsidP="00C34758">
      <w:pPr>
        <w:pStyle w:val="Listenabsatz"/>
        <w:numPr>
          <w:ilvl w:val="0"/>
          <w:numId w:val="3"/>
        </w:numPr>
        <w:spacing w:after="120" w:line="360" w:lineRule="auto"/>
        <w:ind w:left="714" w:hanging="357"/>
      </w:pPr>
      <w:r w:rsidRPr="00C34758">
        <w:t>Post-COVID-19 ICU-Acquired Weakness &amp; Long-Term Function: Cohort Study </w:t>
      </w:r>
      <w:hyperlink r:id="rId302" w:history="1">
        <w:r w:rsidRPr="00C34758">
          <w:rPr>
            <w:rStyle w:val="Hyperlink"/>
            <w:rFonts w:ascii="Helvetica Narrow" w:hAnsi="Helvetica Narrow"/>
          </w:rPr>
          <w:t>http://tinyurl.com/3j4antt4</w:t>
        </w:r>
      </w:hyperlink>
    </w:p>
    <w:p w14:paraId="020A2869" w14:textId="2F63F668" w:rsidR="00C34758" w:rsidRPr="00C34758" w:rsidRDefault="00C34758" w:rsidP="00C34758">
      <w:pPr>
        <w:pStyle w:val="Listenabsatz"/>
        <w:numPr>
          <w:ilvl w:val="0"/>
          <w:numId w:val="3"/>
        </w:numPr>
        <w:spacing w:after="120" w:line="360" w:lineRule="auto"/>
        <w:ind w:left="714" w:hanging="357"/>
      </w:pPr>
      <w:r w:rsidRPr="00C34758">
        <w:t xml:space="preserve">SPPB, Chester step test in </w:t>
      </w:r>
      <w:proofErr w:type="gramStart"/>
      <w:r w:rsidRPr="00C34758">
        <w:t>Post-COVID</w:t>
      </w:r>
      <w:proofErr w:type="gramEnd"/>
      <w:r w:rsidRPr="00C34758">
        <w:t>-19: Remote vs. In-Person Assessment </w:t>
      </w:r>
      <w:hyperlink r:id="rId303" w:history="1">
        <w:r w:rsidRPr="00C34758">
          <w:rPr>
            <w:rStyle w:val="Hyperlink"/>
            <w:rFonts w:ascii="Helvetica Narrow" w:hAnsi="Helvetica Narrow"/>
          </w:rPr>
          <w:t>http://tinyurl.com/nhd9ca4m</w:t>
        </w:r>
      </w:hyperlink>
    </w:p>
    <w:p w14:paraId="5ABCE363" w14:textId="28F0BEA3" w:rsidR="00C34758" w:rsidRPr="00C34758" w:rsidRDefault="00C34758" w:rsidP="00C34758">
      <w:pPr>
        <w:pStyle w:val="Listenabsatz"/>
        <w:numPr>
          <w:ilvl w:val="0"/>
          <w:numId w:val="3"/>
        </w:numPr>
        <w:spacing w:after="120" w:line="360" w:lineRule="auto"/>
        <w:ind w:left="714" w:hanging="357"/>
      </w:pPr>
      <w:r w:rsidRPr="00C34758">
        <w:t>Persistent Post–COVID-19 Neuromuscular Symptoms: Review </w:t>
      </w:r>
      <w:hyperlink r:id="rId304" w:history="1">
        <w:r w:rsidRPr="00C34758">
          <w:rPr>
            <w:rStyle w:val="Hyperlink"/>
            <w:rFonts w:ascii="Helvetica Narrow" w:hAnsi="Helvetica Narrow"/>
          </w:rPr>
          <w:t>http://tinyurl.com/5e97kfty</w:t>
        </w:r>
      </w:hyperlink>
    </w:p>
    <w:p w14:paraId="2360C43D" w14:textId="36CE384D" w:rsidR="00C34758" w:rsidRPr="00C34758" w:rsidRDefault="00C34758" w:rsidP="00C34758">
      <w:pPr>
        <w:pStyle w:val="Listenabsatz"/>
        <w:numPr>
          <w:ilvl w:val="0"/>
          <w:numId w:val="3"/>
        </w:numPr>
        <w:spacing w:after="120" w:line="360" w:lineRule="auto"/>
        <w:ind w:left="714" w:hanging="357"/>
      </w:pPr>
      <w:r w:rsidRPr="00C34758">
        <w:t>Medium &amp; Long-Term Effects of Post-COVID-19 (UK): Cohort Study </w:t>
      </w:r>
      <w:hyperlink r:id="rId305" w:history="1">
        <w:r w:rsidRPr="00C34758">
          <w:rPr>
            <w:rStyle w:val="Hyperlink"/>
            <w:rFonts w:ascii="Helvetica Narrow" w:hAnsi="Helvetica Narrow"/>
          </w:rPr>
          <w:t>http://tinyurl.com/ub86xtjn</w:t>
        </w:r>
      </w:hyperlink>
    </w:p>
    <w:p w14:paraId="52552B41" w14:textId="2052A795" w:rsidR="00C34758" w:rsidRPr="00C34758" w:rsidRDefault="00C34758" w:rsidP="00C34758">
      <w:pPr>
        <w:pStyle w:val="Listenabsatz"/>
        <w:numPr>
          <w:ilvl w:val="0"/>
          <w:numId w:val="3"/>
        </w:numPr>
        <w:spacing w:after="120" w:line="360" w:lineRule="auto"/>
        <w:ind w:left="714" w:hanging="357"/>
      </w:pPr>
      <w:r w:rsidRPr="00C34758">
        <w:t>Long-Term Effects of COVID-19 after ICU: Prospective Longitudinal Study </w:t>
      </w:r>
      <w:hyperlink r:id="rId306" w:history="1">
        <w:r w:rsidRPr="00C34758">
          <w:rPr>
            <w:rStyle w:val="Hyperlink"/>
            <w:rFonts w:ascii="Helvetica Narrow" w:hAnsi="Helvetica Narrow"/>
          </w:rPr>
          <w:t>http://tinyurl.com/5n85tx34</w:t>
        </w:r>
      </w:hyperlink>
    </w:p>
    <w:p w14:paraId="28694750" w14:textId="1DF3CF28" w:rsidR="00C34758" w:rsidRPr="00C34758" w:rsidRDefault="00C34758" w:rsidP="00C34758">
      <w:pPr>
        <w:pStyle w:val="Listenabsatz"/>
        <w:numPr>
          <w:ilvl w:val="0"/>
          <w:numId w:val="3"/>
        </w:numPr>
        <w:spacing w:after="120" w:line="360" w:lineRule="auto"/>
        <w:ind w:left="714" w:hanging="357"/>
      </w:pPr>
      <w:r w:rsidRPr="00C34758">
        <w:lastRenderedPageBreak/>
        <w:t>Impact of Long COVID on Productivity &amp; Informal Caregiving (UK): Survey </w:t>
      </w:r>
      <w:hyperlink r:id="rId307" w:history="1">
        <w:r w:rsidRPr="00C34758">
          <w:rPr>
            <w:rStyle w:val="Hyperlink"/>
            <w:rFonts w:ascii="Helvetica Narrow" w:hAnsi="Helvetica Narrow"/>
          </w:rPr>
          <w:t>http://tinyurl.com/2neme7aj</w:t>
        </w:r>
      </w:hyperlink>
    </w:p>
    <w:p w14:paraId="69E194B6" w14:textId="2D5EE4B5" w:rsidR="00C34758" w:rsidRPr="00C34758" w:rsidRDefault="00C34758" w:rsidP="00C34758">
      <w:pPr>
        <w:pStyle w:val="Listenabsatz"/>
        <w:numPr>
          <w:ilvl w:val="0"/>
          <w:numId w:val="3"/>
        </w:numPr>
        <w:spacing w:after="120" w:line="360" w:lineRule="auto"/>
        <w:ind w:left="714" w:hanging="357"/>
      </w:pPr>
      <w:r w:rsidRPr="00C34758">
        <w:t>Survival &amp; Long-Term Functionality after COVID-19 ECMO: Cohort Study </w:t>
      </w:r>
      <w:hyperlink r:id="rId308" w:history="1">
        <w:r w:rsidRPr="00C34758">
          <w:rPr>
            <w:rStyle w:val="Hyperlink"/>
            <w:rFonts w:ascii="Helvetica Narrow" w:hAnsi="Helvetica Narrow"/>
          </w:rPr>
          <w:t>http://tinyurl.com/mwh5kmt6</w:t>
        </w:r>
      </w:hyperlink>
    </w:p>
    <w:p w14:paraId="0A74697E" w14:textId="2C78CFEB" w:rsidR="00C34758" w:rsidRPr="00C34758" w:rsidRDefault="00C34758" w:rsidP="00C34758">
      <w:pPr>
        <w:pStyle w:val="Listenabsatz"/>
        <w:numPr>
          <w:ilvl w:val="0"/>
          <w:numId w:val="3"/>
        </w:numPr>
        <w:spacing w:after="120" w:line="360" w:lineRule="auto"/>
        <w:ind w:left="714" w:hanging="357"/>
      </w:pPr>
      <w:r w:rsidRPr="00C34758">
        <w:t>Sedative &amp; Analgesic Use in COVID-19 Pandemic &amp; Outcomes: Cohort Study </w:t>
      </w:r>
      <w:hyperlink r:id="rId309" w:history="1">
        <w:r w:rsidRPr="00C34758">
          <w:rPr>
            <w:rStyle w:val="Hyperlink"/>
            <w:rFonts w:ascii="Helvetica Narrow" w:hAnsi="Helvetica Narrow"/>
          </w:rPr>
          <w:t>http://tinyurl.com/2aw9v2tb</w:t>
        </w:r>
      </w:hyperlink>
    </w:p>
    <w:p w14:paraId="2EFFB96D" w14:textId="31CD2DE2" w:rsidR="00C34758" w:rsidRPr="00C34758" w:rsidRDefault="00C34758" w:rsidP="00C34758">
      <w:pPr>
        <w:pStyle w:val="Listenabsatz"/>
        <w:numPr>
          <w:ilvl w:val="0"/>
          <w:numId w:val="3"/>
        </w:numPr>
        <w:spacing w:after="120" w:line="360" w:lineRule="auto"/>
        <w:ind w:left="714" w:hanging="357"/>
      </w:pPr>
      <w:r w:rsidRPr="00C34758">
        <w:t>Sedation Practices on Mortality in COVID-19-Assoc ARDS Pts: Descriptive Study</w:t>
      </w:r>
      <w:hyperlink r:id="rId310" w:history="1">
        <w:r w:rsidRPr="00C34758">
          <w:rPr>
            <w:rStyle w:val="Hyperlink"/>
            <w:rFonts w:ascii="Helvetica Narrow" w:hAnsi="Helvetica Narrow"/>
          </w:rPr>
          <w:t>http://tinyurl.com/wwczxewy</w:t>
        </w:r>
      </w:hyperlink>
    </w:p>
    <w:p w14:paraId="01D87C55" w14:textId="276603D4" w:rsidR="00C34758" w:rsidRPr="00C34758" w:rsidRDefault="00C34758" w:rsidP="00C34758">
      <w:pPr>
        <w:pStyle w:val="Listenabsatz"/>
        <w:numPr>
          <w:ilvl w:val="0"/>
          <w:numId w:val="3"/>
        </w:numPr>
        <w:spacing w:after="120" w:line="360" w:lineRule="auto"/>
        <w:ind w:left="714" w:hanging="357"/>
      </w:pPr>
      <w:r w:rsidRPr="00C34758">
        <w:t>Brain Health After COVID-19, Pneumonia, MI, or ICU: Cohort Study </w:t>
      </w:r>
      <w:hyperlink r:id="rId311" w:history="1">
        <w:r w:rsidRPr="00C34758">
          <w:rPr>
            <w:rStyle w:val="Hyperlink"/>
            <w:rFonts w:ascii="Helvetica Narrow" w:hAnsi="Helvetica Narrow"/>
          </w:rPr>
          <w:t>https://bit.ly/3vK518z</w:t>
        </w:r>
      </w:hyperlink>
    </w:p>
    <w:p w14:paraId="548D1CBE" w14:textId="4E6D811F" w:rsidR="00C34758" w:rsidRPr="00C34758" w:rsidRDefault="00C34758" w:rsidP="00C34758">
      <w:pPr>
        <w:pStyle w:val="Listenabsatz"/>
        <w:numPr>
          <w:ilvl w:val="0"/>
          <w:numId w:val="3"/>
        </w:numPr>
        <w:spacing w:after="120" w:line="360" w:lineRule="auto"/>
        <w:ind w:left="714" w:hanging="357"/>
      </w:pPr>
      <w:r w:rsidRPr="00C34758">
        <w:t>Post COVID-19 Neuro-psychiatric &amp; Nervous System Injury: Cohort Study </w:t>
      </w:r>
      <w:hyperlink r:id="rId312" w:history="1">
        <w:r w:rsidRPr="00C34758">
          <w:rPr>
            <w:rStyle w:val="Hyperlink"/>
            <w:rFonts w:ascii="Helvetica Narrow" w:hAnsi="Helvetica Narrow"/>
          </w:rPr>
          <w:t>http://tinyurl.com/52ak3dt5</w:t>
        </w:r>
      </w:hyperlink>
    </w:p>
    <w:p w14:paraId="02A6272E" w14:textId="4BD8BB0F" w:rsidR="006A66E4" w:rsidRPr="006A66E4" w:rsidRDefault="006A66E4" w:rsidP="006A66E4">
      <w:pPr>
        <w:pStyle w:val="Listenabsatz"/>
        <w:numPr>
          <w:ilvl w:val="0"/>
          <w:numId w:val="3"/>
        </w:numPr>
        <w:spacing w:after="120" w:line="360" w:lineRule="auto"/>
        <w:ind w:left="714" w:hanging="357"/>
      </w:pPr>
      <w:r w:rsidRPr="006A66E4">
        <w:t xml:space="preserve">Early </w:t>
      </w:r>
      <w:proofErr w:type="spellStart"/>
      <w:r w:rsidRPr="006A66E4">
        <w:t>Mobilisation</w:t>
      </w:r>
      <w:proofErr w:type="spellEnd"/>
      <w:r w:rsidRPr="006A66E4">
        <w:t xml:space="preserve"> in COVID-19 ICU: Observational Study </w:t>
      </w:r>
      <w:hyperlink r:id="rId313" w:history="1">
        <w:r w:rsidRPr="006A66E4">
          <w:rPr>
            <w:rStyle w:val="Hyperlink"/>
            <w:rFonts w:ascii="Helvetica Narrow" w:hAnsi="Helvetica Narrow"/>
          </w:rPr>
          <w:t>http://tinyurl.com/4wavt2pm</w:t>
        </w:r>
      </w:hyperlink>
    </w:p>
    <w:p w14:paraId="3B39BA1F" w14:textId="77777777" w:rsidR="006A66E4" w:rsidRPr="006A66E4" w:rsidRDefault="006A66E4" w:rsidP="006A66E4">
      <w:pPr>
        <w:pStyle w:val="Listenabsatz"/>
        <w:numPr>
          <w:ilvl w:val="0"/>
          <w:numId w:val="3"/>
        </w:numPr>
        <w:spacing w:after="120" w:line="360" w:lineRule="auto"/>
        <w:ind w:left="714" w:hanging="357"/>
      </w:pPr>
      <w:r w:rsidRPr="006A66E4">
        <w:t>Bed Occupancy on 6 mo. Post-ICU Outcomes in COVID-19: Cohort Study </w:t>
      </w:r>
      <w:hyperlink r:id="rId314" w:history="1">
        <w:r w:rsidRPr="006A66E4">
          <w:rPr>
            <w:rStyle w:val="Hyperlink"/>
            <w:rFonts w:ascii="Helvetica Narrow" w:hAnsi="Helvetica Narrow"/>
          </w:rPr>
          <w:t>http://tinyurl.com/3hpeapnp</w:t>
        </w:r>
      </w:hyperlink>
    </w:p>
    <w:p w14:paraId="6CD147CB" w14:textId="46B3F030" w:rsidR="006A66E4" w:rsidRPr="006A66E4" w:rsidRDefault="006A66E4" w:rsidP="006A66E4">
      <w:pPr>
        <w:pStyle w:val="Listenabsatz"/>
        <w:numPr>
          <w:ilvl w:val="0"/>
          <w:numId w:val="3"/>
        </w:numPr>
        <w:spacing w:after="120" w:line="360" w:lineRule="auto"/>
        <w:ind w:left="714" w:hanging="357"/>
      </w:pPr>
      <w:r w:rsidRPr="006A66E4">
        <w:t>3-yr Outcomes of Omicron Wave in China: Cohort Study </w:t>
      </w:r>
      <w:hyperlink r:id="rId315" w:history="1">
        <w:r w:rsidRPr="006A66E4">
          <w:rPr>
            <w:rStyle w:val="Hyperlink"/>
            <w:rFonts w:ascii="Helvetica Narrow" w:hAnsi="Helvetica Narrow"/>
          </w:rPr>
          <w:t>http://tinyurl.com/2nj3d56z</w:t>
        </w:r>
      </w:hyperlink>
    </w:p>
    <w:p w14:paraId="33BC1B4D" w14:textId="77777777" w:rsidR="006A66E4" w:rsidRPr="006A66E4" w:rsidRDefault="006A66E4" w:rsidP="006A66E4">
      <w:pPr>
        <w:pStyle w:val="Listenabsatz"/>
        <w:numPr>
          <w:ilvl w:val="0"/>
          <w:numId w:val="3"/>
        </w:numPr>
        <w:spacing w:after="120" w:line="360" w:lineRule="auto"/>
        <w:ind w:left="714" w:hanging="357"/>
      </w:pPr>
      <w:r w:rsidRPr="006A66E4">
        <w:t>Long-term Outcomes in COVID-19 &amp; Future Research </w:t>
      </w:r>
      <w:hyperlink r:id="rId316" w:history="1">
        <w:r w:rsidRPr="006A66E4">
          <w:rPr>
            <w:rStyle w:val="Hyperlink"/>
            <w:rFonts w:ascii="Helvetica Narrow" w:hAnsi="Helvetica Narrow"/>
          </w:rPr>
          <w:t>http://tinyurl.com/4bwxv5ta</w:t>
        </w:r>
      </w:hyperlink>
    </w:p>
    <w:p w14:paraId="02D367DA" w14:textId="361E10BF" w:rsidR="006A66E4" w:rsidRDefault="006A66E4" w:rsidP="006A66E4">
      <w:pPr>
        <w:pStyle w:val="Listenabsatz"/>
        <w:numPr>
          <w:ilvl w:val="0"/>
          <w:numId w:val="3"/>
        </w:numPr>
        <w:spacing w:after="120" w:line="360" w:lineRule="auto"/>
        <w:ind w:left="714" w:hanging="357"/>
      </w:pPr>
      <w:r w:rsidRPr="006A66E4">
        <w:t>Outcomes &amp; Management After COVID-19 Crit Illness: Review </w:t>
      </w:r>
      <w:hyperlink r:id="rId317" w:history="1">
        <w:r w:rsidRPr="006A66E4">
          <w:rPr>
            <w:rStyle w:val="Hyperlink"/>
            <w:rFonts w:ascii="Helvetica Narrow" w:hAnsi="Helvetica Narrow"/>
          </w:rPr>
          <w:t>http://tinyurl.com/vf396z3a</w:t>
        </w:r>
      </w:hyperlink>
    </w:p>
    <w:p w14:paraId="4A21B5EF" w14:textId="36840C2A" w:rsidR="00C472B6" w:rsidRPr="00C472B6" w:rsidRDefault="00C472B6" w:rsidP="00C472B6">
      <w:pPr>
        <w:pStyle w:val="Listenabsatz"/>
        <w:numPr>
          <w:ilvl w:val="0"/>
          <w:numId w:val="3"/>
        </w:numPr>
        <w:spacing w:after="120" w:line="360" w:lineRule="auto"/>
        <w:ind w:left="714" w:hanging="357"/>
      </w:pPr>
      <w:r w:rsidRPr="00C472B6">
        <w:t>Core Outcome Measurement Instruments for Post-COVID-19: Delphi Study </w:t>
      </w:r>
      <w:hyperlink r:id="rId318" w:history="1">
        <w:r w:rsidRPr="00C472B6">
          <w:rPr>
            <w:rStyle w:val="Hyperlink"/>
            <w:rFonts w:ascii="Helvetica Narrow" w:hAnsi="Helvetica Narrow"/>
          </w:rPr>
          <w:t>https://tinyurl.com/s8u9yrxw</w:t>
        </w:r>
      </w:hyperlink>
    </w:p>
    <w:p w14:paraId="5A44669B" w14:textId="162BA815" w:rsidR="00C472B6" w:rsidRPr="00C472B6" w:rsidRDefault="00C472B6" w:rsidP="00C472B6">
      <w:pPr>
        <w:pStyle w:val="Listenabsatz"/>
        <w:numPr>
          <w:ilvl w:val="0"/>
          <w:numId w:val="3"/>
        </w:numPr>
        <w:spacing w:after="120" w:line="360" w:lineRule="auto"/>
        <w:ind w:left="714" w:hanging="357"/>
      </w:pPr>
      <w:r w:rsidRPr="00C472B6">
        <w:t>Pulmonary Physiotherapy in Severe COVID-19 Pneumonia (PPTCOVID): RCT </w:t>
      </w:r>
      <w:hyperlink r:id="rId319" w:history="1">
        <w:r w:rsidRPr="00C472B6">
          <w:rPr>
            <w:rStyle w:val="Hyperlink"/>
            <w:rFonts w:ascii="Helvetica Narrow" w:hAnsi="Helvetica Narrow"/>
          </w:rPr>
          <w:t>https://tinyurl.com/y4u6vw8j</w:t>
        </w:r>
      </w:hyperlink>
    </w:p>
    <w:p w14:paraId="0D212B11" w14:textId="23DBF5F0" w:rsidR="00C472B6" w:rsidRPr="00C472B6" w:rsidRDefault="00C472B6" w:rsidP="00C472B6">
      <w:pPr>
        <w:pStyle w:val="Listenabsatz"/>
        <w:numPr>
          <w:ilvl w:val="0"/>
          <w:numId w:val="3"/>
        </w:numPr>
        <w:spacing w:after="120" w:line="360" w:lineRule="auto"/>
        <w:ind w:left="714" w:hanging="357"/>
      </w:pPr>
      <w:r w:rsidRPr="00C472B6">
        <w:t xml:space="preserve">Home-based </w:t>
      </w:r>
      <w:proofErr w:type="spellStart"/>
      <w:r w:rsidRPr="00C472B6">
        <w:t>Pulm</w:t>
      </w:r>
      <w:proofErr w:type="spellEnd"/>
      <w:r w:rsidRPr="00C472B6">
        <w:t xml:space="preserve"> Rehab on Anxiety &amp; Depression in COVID-19: RCT </w:t>
      </w:r>
      <w:hyperlink r:id="rId320" w:history="1">
        <w:r w:rsidRPr="00C472B6">
          <w:rPr>
            <w:rStyle w:val="Hyperlink"/>
            <w:rFonts w:ascii="Helvetica Narrow" w:hAnsi="Helvetica Narrow"/>
          </w:rPr>
          <w:t>https://tinyurl.com/bd2hr8na</w:t>
        </w:r>
      </w:hyperlink>
    </w:p>
    <w:p w14:paraId="4C7DEE16" w14:textId="4876B687" w:rsidR="00C472B6" w:rsidRPr="00C472B6" w:rsidRDefault="00C472B6" w:rsidP="00C472B6">
      <w:pPr>
        <w:pStyle w:val="Listenabsatz"/>
        <w:numPr>
          <w:ilvl w:val="0"/>
          <w:numId w:val="3"/>
        </w:numPr>
        <w:spacing w:after="120" w:line="360" w:lineRule="auto"/>
        <w:ind w:left="714" w:hanging="357"/>
      </w:pPr>
      <w:r w:rsidRPr="00C472B6">
        <w:t>Music Intervention on Adaptation &amp; Anxiety in Prone Positioned COVID-19 Pts: RCT</w:t>
      </w:r>
      <w:hyperlink r:id="rId321" w:history="1">
        <w:r w:rsidRPr="00C472B6">
          <w:rPr>
            <w:rStyle w:val="Hyperlink"/>
            <w:rFonts w:ascii="Helvetica Narrow" w:hAnsi="Helvetica Narrow"/>
          </w:rPr>
          <w:t>https://tinyurl.com/4xds6v3a</w:t>
        </w:r>
      </w:hyperlink>
    </w:p>
    <w:p w14:paraId="1623A3B4" w14:textId="0D4537AE" w:rsidR="00C472B6" w:rsidRPr="00C472B6" w:rsidRDefault="00C472B6" w:rsidP="00C472B6">
      <w:pPr>
        <w:pStyle w:val="Listenabsatz"/>
        <w:numPr>
          <w:ilvl w:val="0"/>
          <w:numId w:val="3"/>
        </w:numPr>
        <w:spacing w:after="120" w:line="360" w:lineRule="auto"/>
        <w:ind w:left="714" w:hanging="357"/>
      </w:pPr>
      <w:r w:rsidRPr="00C472B6">
        <w:t>Functional Dependence on Clinical Outcomes in COVID-19: Observational Study </w:t>
      </w:r>
      <w:hyperlink r:id="rId322" w:history="1">
        <w:r w:rsidRPr="00C472B6">
          <w:rPr>
            <w:rStyle w:val="Hyperlink"/>
            <w:rFonts w:ascii="Helvetica Narrow" w:hAnsi="Helvetica Narrow"/>
          </w:rPr>
          <w:t>https://tinyurl.com/2xfpwhjx</w:t>
        </w:r>
      </w:hyperlink>
    </w:p>
    <w:p w14:paraId="29A296A2" w14:textId="49F2D352" w:rsidR="00C472B6" w:rsidRPr="00C472B6" w:rsidRDefault="00C472B6" w:rsidP="00C472B6">
      <w:pPr>
        <w:pStyle w:val="Listenabsatz"/>
        <w:numPr>
          <w:ilvl w:val="0"/>
          <w:numId w:val="3"/>
        </w:numPr>
        <w:spacing w:after="120" w:line="360" w:lineRule="auto"/>
        <w:ind w:left="714" w:hanging="357"/>
      </w:pPr>
      <w:r w:rsidRPr="00C472B6">
        <w:t>Neuropathies Between 2020 &amp; 2021 COVID-19 Surges in Large UK ICU: QI Project </w:t>
      </w:r>
      <w:hyperlink r:id="rId323" w:history="1">
        <w:r w:rsidRPr="00C472B6">
          <w:rPr>
            <w:rStyle w:val="Hyperlink"/>
            <w:rFonts w:ascii="Helvetica Narrow" w:hAnsi="Helvetica Narrow"/>
          </w:rPr>
          <w:t>https://bit.ly/3MZRu2j</w:t>
        </w:r>
      </w:hyperlink>
    </w:p>
    <w:p w14:paraId="5D799433" w14:textId="03A1D6FF" w:rsidR="00C472B6" w:rsidRPr="00C472B6" w:rsidRDefault="00C472B6" w:rsidP="00C472B6">
      <w:pPr>
        <w:pStyle w:val="Listenabsatz"/>
        <w:numPr>
          <w:ilvl w:val="0"/>
          <w:numId w:val="3"/>
        </w:numPr>
        <w:spacing w:after="120" w:line="360" w:lineRule="auto"/>
        <w:ind w:left="714" w:hanging="357"/>
      </w:pPr>
      <w:r w:rsidRPr="00C472B6">
        <w:lastRenderedPageBreak/>
        <w:t>Incidence of Delirium in COVID-19 ICU Patients: Letter </w:t>
      </w:r>
      <w:hyperlink r:id="rId324" w:history="1">
        <w:r w:rsidRPr="00C472B6">
          <w:rPr>
            <w:rStyle w:val="Hyperlink"/>
            <w:rFonts w:ascii="Helvetica Narrow" w:hAnsi="Helvetica Narrow"/>
          </w:rPr>
          <w:t>https://tinyurl.com/4xe7wv9a</w:t>
        </w:r>
      </w:hyperlink>
    </w:p>
    <w:p w14:paraId="1107EA28" w14:textId="72C19ED2" w:rsidR="00C472B6" w:rsidRPr="00C472B6" w:rsidRDefault="00C472B6" w:rsidP="00C472B6">
      <w:pPr>
        <w:pStyle w:val="Listenabsatz"/>
        <w:numPr>
          <w:ilvl w:val="0"/>
          <w:numId w:val="3"/>
        </w:numPr>
        <w:spacing w:after="120" w:line="360" w:lineRule="auto"/>
        <w:ind w:left="714" w:hanging="357"/>
      </w:pPr>
      <w:r w:rsidRPr="00C472B6">
        <w:t>Mental Health, Quality of life, &amp; Coping with Long COVID: Qualitative Study </w:t>
      </w:r>
      <w:hyperlink r:id="rId325" w:history="1">
        <w:r w:rsidRPr="00C472B6">
          <w:rPr>
            <w:rStyle w:val="Hyperlink"/>
            <w:rFonts w:ascii="Helvetica Narrow" w:hAnsi="Helvetica Narrow"/>
          </w:rPr>
          <w:t>https://tinyurl.com/5d4pw7z7</w:t>
        </w:r>
      </w:hyperlink>
    </w:p>
    <w:p w14:paraId="77AEC0AB" w14:textId="08F6C23F" w:rsidR="00C472B6" w:rsidRPr="00C472B6" w:rsidRDefault="00C472B6" w:rsidP="00C472B6">
      <w:pPr>
        <w:pStyle w:val="Listenabsatz"/>
        <w:numPr>
          <w:ilvl w:val="0"/>
          <w:numId w:val="3"/>
        </w:numPr>
        <w:spacing w:after="120" w:line="360" w:lineRule="auto"/>
        <w:ind w:left="714" w:hanging="357"/>
      </w:pPr>
      <w:r w:rsidRPr="00C472B6">
        <w:t xml:space="preserve">Function, Fatigue, &amp; </w:t>
      </w:r>
      <w:proofErr w:type="spellStart"/>
      <w:r w:rsidRPr="00C472B6">
        <w:t>HRQoL</w:t>
      </w:r>
      <w:proofErr w:type="spellEnd"/>
      <w:r w:rsidRPr="00C472B6">
        <w:t xml:space="preserve"> 1 yr after COVID-19: Meta-Analysis </w:t>
      </w:r>
      <w:hyperlink r:id="rId326" w:history="1">
        <w:r w:rsidRPr="00C472B6">
          <w:rPr>
            <w:rStyle w:val="Hyperlink"/>
            <w:rFonts w:ascii="Helvetica Narrow" w:hAnsi="Helvetica Narrow"/>
          </w:rPr>
          <w:t>https://tinyurl.com/pvtw9de2</w:t>
        </w:r>
      </w:hyperlink>
    </w:p>
    <w:p w14:paraId="06224C8C" w14:textId="378A9707" w:rsidR="00C472B6" w:rsidRPr="00C472B6" w:rsidRDefault="00C472B6" w:rsidP="00C472B6">
      <w:pPr>
        <w:pStyle w:val="Listenabsatz"/>
        <w:numPr>
          <w:ilvl w:val="0"/>
          <w:numId w:val="3"/>
        </w:numPr>
        <w:spacing w:after="120" w:line="360" w:lineRule="auto"/>
        <w:ind w:left="714" w:hanging="357"/>
      </w:pPr>
      <w:r w:rsidRPr="00C472B6">
        <w:t>Long-term Health Impacts of COVID-19 Among Adults in England </w:t>
      </w:r>
      <w:hyperlink r:id="rId327" w:history="1">
        <w:r w:rsidRPr="00C472B6">
          <w:rPr>
            <w:rStyle w:val="Hyperlink"/>
            <w:rFonts w:ascii="Helvetica Narrow" w:hAnsi="Helvetica Narrow"/>
          </w:rPr>
          <w:t>https://tinyurl.com/3xd2dt5c</w:t>
        </w:r>
      </w:hyperlink>
    </w:p>
    <w:p w14:paraId="6CDF440A" w14:textId="5AD0C0B5" w:rsidR="00C472B6" w:rsidRPr="00C472B6" w:rsidRDefault="00C472B6" w:rsidP="00C472B6">
      <w:pPr>
        <w:pStyle w:val="Listenabsatz"/>
        <w:numPr>
          <w:ilvl w:val="0"/>
          <w:numId w:val="3"/>
        </w:numPr>
        <w:spacing w:after="120" w:line="360" w:lineRule="auto"/>
        <w:ind w:left="714" w:hanging="357"/>
      </w:pPr>
      <w:r w:rsidRPr="00C472B6">
        <w:t>Severity &amp; 2-yr Post COVID-19 Physical Symptoms: Observational Study </w:t>
      </w:r>
      <w:hyperlink r:id="rId328" w:history="1">
        <w:r w:rsidRPr="00C472B6">
          <w:rPr>
            <w:rStyle w:val="Hyperlink"/>
            <w:rFonts w:ascii="Helvetica Narrow" w:hAnsi="Helvetica Narrow"/>
          </w:rPr>
          <w:t>https://tinyurl.com/25p3pys5</w:t>
        </w:r>
      </w:hyperlink>
    </w:p>
    <w:p w14:paraId="2016A9BC" w14:textId="142603CE" w:rsidR="00C472B6" w:rsidRPr="00C472B6" w:rsidRDefault="00C472B6" w:rsidP="00CE6439">
      <w:pPr>
        <w:pStyle w:val="Listenabsatz"/>
        <w:numPr>
          <w:ilvl w:val="0"/>
          <w:numId w:val="3"/>
        </w:numPr>
        <w:spacing w:after="120" w:line="360" w:lineRule="auto"/>
        <w:ind w:left="714" w:hanging="357"/>
      </w:pPr>
      <w:r w:rsidRPr="00C472B6">
        <w:t>Thinking &amp; Emotional Difficulties of Long COVID: Guide for Pts &amp; Families </w:t>
      </w:r>
      <w:hyperlink r:id="rId329" w:history="1">
        <w:r w:rsidRPr="00C472B6">
          <w:rPr>
            <w:rStyle w:val="Hyperlink"/>
            <w:rFonts w:ascii="Helvetica Narrow" w:hAnsi="Helvetica Narrow"/>
          </w:rPr>
          <w:t>https://tinyurl.com/ysxw2f5c</w:t>
        </w:r>
      </w:hyperlink>
    </w:p>
    <w:p w14:paraId="064A2CDC" w14:textId="2C301B61" w:rsidR="00C472B6" w:rsidRDefault="00C472B6" w:rsidP="00CE6439">
      <w:pPr>
        <w:pStyle w:val="Listenabsatz"/>
        <w:numPr>
          <w:ilvl w:val="0"/>
          <w:numId w:val="3"/>
        </w:numPr>
        <w:spacing w:after="120" w:line="360" w:lineRule="auto"/>
        <w:ind w:left="714" w:hanging="357"/>
      </w:pPr>
      <w:r w:rsidRPr="00C472B6">
        <w:t>Anxiety &amp; Depression in Family Members of COVID-19 ICU Pts: Exploratory Study </w:t>
      </w:r>
      <w:hyperlink r:id="rId330" w:history="1">
        <w:r w:rsidRPr="00C472B6">
          <w:rPr>
            <w:rStyle w:val="Hyperlink"/>
            <w:rFonts w:ascii="Helvetica Narrow" w:hAnsi="Helvetica Narrow"/>
          </w:rPr>
          <w:t>https://tinyurl.com/6n2bv3r7</w:t>
        </w:r>
      </w:hyperlink>
    </w:p>
    <w:p w14:paraId="193F091B" w14:textId="3E455E94" w:rsidR="00E955B4" w:rsidRPr="00E955B4" w:rsidRDefault="00E955B4" w:rsidP="00E955B4">
      <w:pPr>
        <w:pStyle w:val="Listenabsatz"/>
        <w:numPr>
          <w:ilvl w:val="0"/>
          <w:numId w:val="3"/>
        </w:numPr>
        <w:spacing w:after="120" w:line="360" w:lineRule="auto"/>
        <w:ind w:left="714" w:hanging="357"/>
      </w:pPr>
      <w:r w:rsidRPr="00E955B4">
        <w:t>Rehab for Physical Capacity &amp; Quality of Life for Post–COVID-19: Meta-</w:t>
      </w:r>
      <w:proofErr w:type="spellStart"/>
      <w:r w:rsidRPr="00E955B4">
        <w:t>analysis</w:t>
      </w:r>
      <w:hyperlink r:id="rId331" w:history="1">
        <w:r w:rsidRPr="00E955B4">
          <w:rPr>
            <w:rStyle w:val="Hyperlink"/>
            <w:rFonts w:ascii="Helvetica Narrow" w:hAnsi="Helvetica Narrow"/>
          </w:rPr>
          <w:t>https</w:t>
        </w:r>
        <w:proofErr w:type="spellEnd"/>
        <w:r w:rsidRPr="00E955B4">
          <w:rPr>
            <w:rStyle w:val="Hyperlink"/>
            <w:rFonts w:ascii="Helvetica Narrow" w:hAnsi="Helvetica Narrow"/>
          </w:rPr>
          <w:t>://tinyurl.com/js6kfuka</w:t>
        </w:r>
      </w:hyperlink>
    </w:p>
    <w:p w14:paraId="224D0363" w14:textId="351F51E8" w:rsidR="00E955B4" w:rsidRPr="00E955B4" w:rsidRDefault="00E955B4" w:rsidP="00E955B4">
      <w:pPr>
        <w:pStyle w:val="Listenabsatz"/>
        <w:numPr>
          <w:ilvl w:val="0"/>
          <w:numId w:val="3"/>
        </w:numPr>
        <w:spacing w:after="120" w:line="360" w:lineRule="auto"/>
        <w:ind w:left="714" w:hanging="357"/>
      </w:pPr>
      <w:r w:rsidRPr="00E955B4">
        <w:t>Rehab for COVID-19 &amp; Post COVID-19 Condition: Meta-analysis </w:t>
      </w:r>
      <w:hyperlink r:id="rId332" w:history="1">
        <w:r w:rsidRPr="00E955B4">
          <w:rPr>
            <w:rStyle w:val="Hyperlink"/>
            <w:rFonts w:ascii="Helvetica Narrow" w:hAnsi="Helvetica Narrow"/>
          </w:rPr>
          <w:t>https://tinyurl.com/2zzthczv</w:t>
        </w:r>
      </w:hyperlink>
    </w:p>
    <w:p w14:paraId="14A0D881" w14:textId="0C036822" w:rsidR="00E955B4" w:rsidRPr="00E955B4" w:rsidRDefault="00E955B4" w:rsidP="00E955B4">
      <w:pPr>
        <w:pStyle w:val="Listenabsatz"/>
        <w:numPr>
          <w:ilvl w:val="0"/>
          <w:numId w:val="3"/>
        </w:numPr>
        <w:spacing w:after="120" w:line="360" w:lineRule="auto"/>
        <w:ind w:left="714" w:hanging="357"/>
      </w:pPr>
      <w:r w:rsidRPr="00E955B4">
        <w:t>Perme Score to Assess Mobility in COVID-19 Pts: Cohort Study </w:t>
      </w:r>
      <w:hyperlink r:id="rId333" w:history="1">
        <w:r w:rsidRPr="00E955B4">
          <w:rPr>
            <w:rStyle w:val="Hyperlink"/>
            <w:rFonts w:ascii="Helvetica Narrow" w:hAnsi="Helvetica Narrow"/>
          </w:rPr>
          <w:t>https://tinyurl.com/2rjs5by4</w:t>
        </w:r>
      </w:hyperlink>
    </w:p>
    <w:p w14:paraId="799E96AA" w14:textId="79BEA642" w:rsidR="00E955B4" w:rsidRPr="00E955B4" w:rsidRDefault="00E955B4" w:rsidP="00E955B4">
      <w:pPr>
        <w:pStyle w:val="Listenabsatz"/>
        <w:numPr>
          <w:ilvl w:val="0"/>
          <w:numId w:val="3"/>
        </w:numPr>
        <w:spacing w:after="120" w:line="360" w:lineRule="auto"/>
        <w:ind w:left="714" w:hanging="357"/>
      </w:pPr>
      <w:r w:rsidRPr="00E955B4">
        <w:t>Mobilization Practices during the SARS-CoV-2: Retrospective Analysis </w:t>
      </w:r>
      <w:hyperlink r:id="rId334" w:history="1">
        <w:r w:rsidRPr="00E955B4">
          <w:rPr>
            <w:rStyle w:val="Hyperlink"/>
            <w:rFonts w:ascii="Helvetica Narrow" w:hAnsi="Helvetica Narrow"/>
          </w:rPr>
          <w:t>https://tinyurl.com/2s33cwt4</w:t>
        </w:r>
      </w:hyperlink>
    </w:p>
    <w:p w14:paraId="5406F4BD" w14:textId="21FD1DE0" w:rsidR="00E955B4" w:rsidRPr="00E955B4" w:rsidRDefault="00E955B4" w:rsidP="00E955B4">
      <w:pPr>
        <w:pStyle w:val="Listenabsatz"/>
        <w:numPr>
          <w:ilvl w:val="0"/>
          <w:numId w:val="3"/>
        </w:numPr>
        <w:spacing w:after="120" w:line="360" w:lineRule="auto"/>
        <w:ind w:left="714" w:hanging="357"/>
      </w:pPr>
      <w:r w:rsidRPr="00E955B4">
        <w:t>Pragmatic Approach to Mobilize COVID-19 ICU Pts </w:t>
      </w:r>
      <w:hyperlink r:id="rId335" w:history="1">
        <w:r w:rsidRPr="00E955B4">
          <w:rPr>
            <w:rStyle w:val="Hyperlink"/>
            <w:rFonts w:ascii="Helvetica Narrow" w:hAnsi="Helvetica Narrow"/>
          </w:rPr>
          <w:t>https://tinyurl.com/5c4xhe4p</w:t>
        </w:r>
      </w:hyperlink>
    </w:p>
    <w:p w14:paraId="3D1411B9" w14:textId="1C6F5C6B" w:rsidR="00E955B4" w:rsidRPr="00E955B4" w:rsidRDefault="00E955B4" w:rsidP="00E955B4">
      <w:pPr>
        <w:pStyle w:val="Listenabsatz"/>
        <w:numPr>
          <w:ilvl w:val="0"/>
          <w:numId w:val="3"/>
        </w:numPr>
        <w:spacing w:after="120" w:line="360" w:lineRule="auto"/>
        <w:ind w:left="714" w:hanging="357"/>
      </w:pPr>
      <w:r w:rsidRPr="00E955B4">
        <w:t>Functional Recovery Post COVID-19 ARDS: Multicenter, Observational Study</w:t>
      </w:r>
      <w:r>
        <w:t xml:space="preserve"> </w:t>
      </w:r>
      <w:hyperlink r:id="rId336" w:history="1">
        <w:r w:rsidR="005B5FBB" w:rsidRPr="00E955B4">
          <w:rPr>
            <w:rStyle w:val="Hyperlink"/>
            <w:rFonts w:ascii="Helvetica Narrow" w:hAnsi="Helvetica Narrow"/>
          </w:rPr>
          <w:t>https://tinyurl.com/mw49r5p2</w:t>
        </w:r>
      </w:hyperlink>
    </w:p>
    <w:p w14:paraId="45F8CAB0" w14:textId="2824C5CA" w:rsidR="00E955B4" w:rsidRPr="00E955B4" w:rsidRDefault="00E955B4" w:rsidP="00E955B4">
      <w:pPr>
        <w:pStyle w:val="Listenabsatz"/>
        <w:numPr>
          <w:ilvl w:val="0"/>
          <w:numId w:val="3"/>
        </w:numPr>
        <w:spacing w:after="120" w:line="360" w:lineRule="auto"/>
        <w:ind w:left="714" w:hanging="357"/>
      </w:pPr>
      <w:r w:rsidRPr="00E955B4">
        <w:t>Multiorgan MRI findings Post COVID-19 in the UK: Multicenter, Cohort Study</w:t>
      </w:r>
      <w:r>
        <w:t xml:space="preserve"> </w:t>
      </w:r>
      <w:hyperlink r:id="rId337" w:history="1">
        <w:r w:rsidRPr="00E955B4">
          <w:rPr>
            <w:rStyle w:val="Hyperlink"/>
            <w:rFonts w:ascii="Helvetica Narrow" w:hAnsi="Helvetica Narrow"/>
          </w:rPr>
          <w:t>https://tinyurl.com/2s3t9pyw</w:t>
        </w:r>
      </w:hyperlink>
    </w:p>
    <w:p w14:paraId="74848BAA" w14:textId="2A6E1404" w:rsidR="00E955B4" w:rsidRPr="00E955B4" w:rsidRDefault="00E955B4" w:rsidP="00E955B4">
      <w:pPr>
        <w:pStyle w:val="Listenabsatz"/>
        <w:numPr>
          <w:ilvl w:val="0"/>
          <w:numId w:val="3"/>
        </w:numPr>
        <w:spacing w:after="120" w:line="360" w:lineRule="auto"/>
        <w:ind w:left="714" w:hanging="357"/>
      </w:pPr>
      <w:r w:rsidRPr="00E955B4">
        <w:t>Post Hosp Recovery of Families of COVID-19 ICU Pts: International Investigation</w:t>
      </w:r>
      <w:r>
        <w:t xml:space="preserve"> </w:t>
      </w:r>
      <w:hyperlink r:id="rId338" w:history="1">
        <w:r w:rsidRPr="00E955B4">
          <w:rPr>
            <w:rStyle w:val="Hyperlink"/>
            <w:rFonts w:ascii="Helvetica Narrow" w:hAnsi="Helvetica Narrow"/>
          </w:rPr>
          <w:t>https://tinyurl.com/ypnef4p2</w:t>
        </w:r>
      </w:hyperlink>
    </w:p>
    <w:p w14:paraId="25F09D49" w14:textId="77777777" w:rsidR="00B95396" w:rsidRPr="00B95396" w:rsidRDefault="00B95396" w:rsidP="00051F36">
      <w:pPr>
        <w:pStyle w:val="Listenabsatz"/>
        <w:numPr>
          <w:ilvl w:val="0"/>
          <w:numId w:val="3"/>
        </w:numPr>
        <w:spacing w:after="120" w:line="360" w:lineRule="auto"/>
        <w:ind w:left="714" w:hanging="357"/>
      </w:pPr>
      <w:r w:rsidRPr="00B95396">
        <w:t>Exercise Tele-Rehab Protocol in Post-COVID-19: RCT </w:t>
      </w:r>
      <w:hyperlink r:id="rId339" w:history="1">
        <w:r w:rsidRPr="00B95396">
          <w:rPr>
            <w:rStyle w:val="Hyperlink"/>
            <w:rFonts w:ascii="Helvetica Narrow" w:hAnsi="Helvetica Narrow"/>
          </w:rPr>
          <w:t>https://tinyurl.com/5n95bt6j</w:t>
        </w:r>
      </w:hyperlink>
    </w:p>
    <w:p w14:paraId="1ACEB158" w14:textId="77777777" w:rsidR="00B95396" w:rsidRPr="00B95396" w:rsidRDefault="00B95396" w:rsidP="00B95396">
      <w:pPr>
        <w:pStyle w:val="Listenabsatz"/>
        <w:numPr>
          <w:ilvl w:val="0"/>
          <w:numId w:val="3"/>
        </w:numPr>
        <w:spacing w:after="120" w:line="360" w:lineRule="auto"/>
      </w:pPr>
      <w:r w:rsidRPr="00B95396">
        <w:t>Post-Acute Sequelae of COVID-19 at 2 yrs: Cohort Study </w:t>
      </w:r>
      <w:hyperlink r:id="rId340" w:history="1">
        <w:r w:rsidRPr="00B95396">
          <w:rPr>
            <w:rStyle w:val="Hyperlink"/>
            <w:rFonts w:ascii="Helvetica Narrow" w:hAnsi="Helvetica Narrow"/>
          </w:rPr>
          <w:t>https://tinyurl.com/4m3fhrp3</w:t>
        </w:r>
      </w:hyperlink>
    </w:p>
    <w:p w14:paraId="06763CD0" w14:textId="77777777" w:rsidR="00B95396" w:rsidRPr="00B95396" w:rsidRDefault="00B95396" w:rsidP="00B95396">
      <w:pPr>
        <w:pStyle w:val="Listenabsatz"/>
        <w:numPr>
          <w:ilvl w:val="0"/>
          <w:numId w:val="3"/>
        </w:numPr>
        <w:spacing w:after="120" w:line="360" w:lineRule="auto"/>
      </w:pPr>
      <w:r w:rsidRPr="00B95396">
        <w:lastRenderedPageBreak/>
        <w:t>Post-Acute Sequelae of COVID-19: More than Deconditioning </w:t>
      </w:r>
      <w:hyperlink r:id="rId341" w:history="1">
        <w:r w:rsidRPr="00B95396">
          <w:rPr>
            <w:rStyle w:val="Hyperlink"/>
            <w:rFonts w:ascii="Helvetica Narrow" w:hAnsi="Helvetica Narrow"/>
          </w:rPr>
          <w:t>https://tinyurl.com/4rfprmdj</w:t>
        </w:r>
      </w:hyperlink>
    </w:p>
    <w:p w14:paraId="0107A1C0" w14:textId="77777777" w:rsidR="00B95396" w:rsidRPr="00B95396" w:rsidRDefault="00B95396" w:rsidP="00B95396">
      <w:pPr>
        <w:pStyle w:val="Listenabsatz"/>
        <w:numPr>
          <w:ilvl w:val="0"/>
          <w:numId w:val="3"/>
        </w:numPr>
        <w:spacing w:after="120" w:line="360" w:lineRule="auto"/>
      </w:pPr>
      <w:r w:rsidRPr="00B95396">
        <w:t>Onset &amp; Prognosis of Post-COVID-19: Cohort study </w:t>
      </w:r>
      <w:hyperlink r:id="rId342" w:history="1">
        <w:r w:rsidRPr="00B95396">
          <w:rPr>
            <w:rStyle w:val="Hyperlink"/>
            <w:rFonts w:ascii="Helvetica Narrow" w:hAnsi="Helvetica Narrow"/>
          </w:rPr>
          <w:t>https://tinyurl.com/56hvynfm</w:t>
        </w:r>
      </w:hyperlink>
    </w:p>
    <w:p w14:paraId="1CD50058" w14:textId="77777777" w:rsidR="00B95396" w:rsidRPr="00B95396" w:rsidRDefault="00B95396" w:rsidP="00B95396">
      <w:pPr>
        <w:pStyle w:val="Listenabsatz"/>
        <w:numPr>
          <w:ilvl w:val="0"/>
          <w:numId w:val="3"/>
        </w:numPr>
        <w:spacing w:after="120" w:line="360" w:lineRule="auto"/>
      </w:pPr>
      <w:r w:rsidRPr="00B95396">
        <w:t>Evaluating Post–COVID-19 Cognitive Dysfunction: Research Recommendations </w:t>
      </w:r>
      <w:hyperlink r:id="rId343" w:history="1">
        <w:r w:rsidRPr="00B95396">
          <w:rPr>
            <w:rStyle w:val="Hyperlink"/>
            <w:rFonts w:ascii="Helvetica Narrow" w:hAnsi="Helvetica Narrow"/>
          </w:rPr>
          <w:t>https://tinyurl.com/2pvfb9d7</w:t>
        </w:r>
      </w:hyperlink>
    </w:p>
    <w:p w14:paraId="327AEF49" w14:textId="77777777" w:rsidR="00B95396" w:rsidRPr="00B95396" w:rsidRDefault="00B95396" w:rsidP="00B95396">
      <w:pPr>
        <w:pStyle w:val="Listenabsatz"/>
        <w:numPr>
          <w:ilvl w:val="0"/>
          <w:numId w:val="3"/>
        </w:numPr>
        <w:spacing w:after="120" w:line="360" w:lineRule="auto"/>
      </w:pPr>
      <w:r w:rsidRPr="00B95396">
        <w:t>Blood Biomarkers Predict Cognitive Deficits After COVID-19 </w:t>
      </w:r>
      <w:hyperlink r:id="rId344" w:history="1">
        <w:r w:rsidRPr="00B95396">
          <w:rPr>
            <w:rStyle w:val="Hyperlink"/>
            <w:rFonts w:ascii="Helvetica Narrow" w:hAnsi="Helvetica Narrow"/>
          </w:rPr>
          <w:t>https://tinyurl.com/4yz3m846</w:t>
        </w:r>
      </w:hyperlink>
    </w:p>
    <w:p w14:paraId="313A9528" w14:textId="77777777" w:rsidR="00B95396" w:rsidRPr="00B95396" w:rsidRDefault="00B95396" w:rsidP="00B95396">
      <w:pPr>
        <w:pStyle w:val="Listenabsatz"/>
        <w:numPr>
          <w:ilvl w:val="0"/>
          <w:numId w:val="3"/>
        </w:numPr>
        <w:spacing w:after="120" w:line="360" w:lineRule="auto"/>
      </w:pPr>
      <w:r w:rsidRPr="00B95396">
        <w:t>Prevalence &amp; Recovery of Dysphonia in COVID-19 </w:t>
      </w:r>
      <w:hyperlink r:id="rId345" w:history="1">
        <w:r w:rsidRPr="00B95396">
          <w:rPr>
            <w:rStyle w:val="Hyperlink"/>
            <w:rFonts w:ascii="Helvetica Narrow" w:hAnsi="Helvetica Narrow"/>
          </w:rPr>
          <w:t>https://tinyurl.com/yvfrzapu</w:t>
        </w:r>
      </w:hyperlink>
    </w:p>
    <w:p w14:paraId="2F78E242" w14:textId="77777777" w:rsidR="00B95396" w:rsidRPr="00B95396" w:rsidRDefault="00B95396" w:rsidP="00B95396">
      <w:pPr>
        <w:pStyle w:val="Listenabsatz"/>
        <w:numPr>
          <w:ilvl w:val="0"/>
          <w:numId w:val="3"/>
        </w:numPr>
        <w:spacing w:after="120" w:line="360" w:lineRule="auto"/>
      </w:pPr>
      <w:r w:rsidRPr="00B95396">
        <w:t>Memories of Pts in ICU during COVID-19: Qualitative Study </w:t>
      </w:r>
      <w:hyperlink r:id="rId346" w:history="1">
        <w:r w:rsidRPr="00B95396">
          <w:rPr>
            <w:rStyle w:val="Hyperlink"/>
            <w:rFonts w:ascii="Helvetica Narrow" w:hAnsi="Helvetica Narrow"/>
          </w:rPr>
          <w:t>https://tinyurl.com/59mamvtr</w:t>
        </w:r>
      </w:hyperlink>
    </w:p>
    <w:p w14:paraId="4B8CBB15" w14:textId="77777777" w:rsidR="00B95396" w:rsidRPr="00B95396" w:rsidRDefault="00B95396" w:rsidP="00B95396">
      <w:pPr>
        <w:pStyle w:val="Listenabsatz"/>
        <w:numPr>
          <w:ilvl w:val="0"/>
          <w:numId w:val="3"/>
        </w:numPr>
        <w:spacing w:after="120" w:line="360" w:lineRule="auto"/>
      </w:pPr>
      <w:r w:rsidRPr="00B95396">
        <w:t>PTSD in Family of COVID-19-related ARDS Pts: Cohort Study </w:t>
      </w:r>
      <w:hyperlink r:id="rId347" w:history="1">
        <w:r w:rsidRPr="00B95396">
          <w:rPr>
            <w:rStyle w:val="Hyperlink"/>
            <w:rFonts w:ascii="Helvetica Narrow" w:hAnsi="Helvetica Narrow"/>
          </w:rPr>
          <w:t>https://tinyurl.com/3w6t56ut</w:t>
        </w:r>
      </w:hyperlink>
    </w:p>
    <w:p w14:paraId="7FF38A1B" w14:textId="4EAD8831" w:rsidR="00154849" w:rsidRPr="00154849" w:rsidRDefault="00154849" w:rsidP="00154849">
      <w:pPr>
        <w:pStyle w:val="KeinLeerraum"/>
        <w:numPr>
          <w:ilvl w:val="0"/>
          <w:numId w:val="3"/>
        </w:numPr>
      </w:pPr>
      <w:r w:rsidRPr="00154849">
        <w:t>Impact of Early ICU Rehab in COVID-19 </w:t>
      </w:r>
      <w:hyperlink r:id="rId348" w:history="1">
        <w:r w:rsidRPr="00154849">
          <w:rPr>
            <w:rStyle w:val="Hyperlink"/>
            <w:rFonts w:ascii="Helvetica Narrow" w:hAnsi="Helvetica Narrow"/>
          </w:rPr>
          <w:t>https://tinyurl.com/hm6v9hzw</w:t>
        </w:r>
      </w:hyperlink>
    </w:p>
    <w:p w14:paraId="3D0636DA" w14:textId="724E9CA3" w:rsidR="00154849" w:rsidRPr="00154849" w:rsidRDefault="00154849" w:rsidP="00154849">
      <w:pPr>
        <w:pStyle w:val="KeinLeerraum"/>
        <w:numPr>
          <w:ilvl w:val="0"/>
          <w:numId w:val="3"/>
        </w:numPr>
      </w:pPr>
      <w:r w:rsidRPr="00154849">
        <w:t>Resp Muscle Exercise &amp; Self-Management in COVID-19 Recovery: RECOVE RCT </w:t>
      </w:r>
      <w:hyperlink r:id="rId349" w:history="1">
        <w:r w:rsidRPr="00154849">
          <w:rPr>
            <w:rStyle w:val="Hyperlink"/>
            <w:rFonts w:ascii="Helvetica Narrow" w:hAnsi="Helvetica Narrow"/>
          </w:rPr>
          <w:t>https://tinyurl.com/45396pbv</w:t>
        </w:r>
      </w:hyperlink>
    </w:p>
    <w:p w14:paraId="32732B94" w14:textId="4CDC0C14" w:rsidR="00154849" w:rsidRPr="00154849" w:rsidRDefault="00154849" w:rsidP="00154849">
      <w:pPr>
        <w:pStyle w:val="KeinLeerraum"/>
        <w:numPr>
          <w:ilvl w:val="0"/>
          <w:numId w:val="3"/>
        </w:numPr>
      </w:pPr>
      <w:r w:rsidRPr="00154849">
        <w:t xml:space="preserve">Home Inspiratory Muscle Training &amp; Func Capacity in Long COVID: </w:t>
      </w:r>
      <w:proofErr w:type="spellStart"/>
      <w:r w:rsidRPr="00154849">
        <w:t>InsCOVID</w:t>
      </w:r>
      <w:proofErr w:type="spellEnd"/>
      <w:r w:rsidRPr="00154849">
        <w:t xml:space="preserve"> RCT </w:t>
      </w:r>
      <w:hyperlink r:id="rId350" w:history="1">
        <w:r w:rsidRPr="00154849">
          <w:rPr>
            <w:rStyle w:val="Hyperlink"/>
            <w:rFonts w:ascii="Helvetica Narrow" w:hAnsi="Helvetica Narrow"/>
          </w:rPr>
          <w:t>https://tinyurl.com/k26upfkb</w:t>
        </w:r>
      </w:hyperlink>
    </w:p>
    <w:p w14:paraId="075B9334" w14:textId="30C846A4" w:rsidR="00154849" w:rsidRPr="00154849" w:rsidRDefault="00154849" w:rsidP="00154849">
      <w:pPr>
        <w:pStyle w:val="KeinLeerraum"/>
        <w:numPr>
          <w:ilvl w:val="0"/>
          <w:numId w:val="3"/>
        </w:numPr>
      </w:pPr>
      <w:r w:rsidRPr="00154849">
        <w:t>Pectoral Muscle Area &amp; Mortality in COVID-19 </w:t>
      </w:r>
      <w:hyperlink r:id="rId351" w:history="1">
        <w:r w:rsidRPr="00154849">
          <w:rPr>
            <w:rStyle w:val="Hyperlink"/>
            <w:rFonts w:ascii="Helvetica Narrow" w:hAnsi="Helvetica Narrow"/>
          </w:rPr>
          <w:t>https://tinyurl.com/nhbd558b</w:t>
        </w:r>
      </w:hyperlink>
    </w:p>
    <w:p w14:paraId="0A32A9E5" w14:textId="0E4AC039" w:rsidR="00154849" w:rsidRPr="00154849" w:rsidRDefault="00154849" w:rsidP="00154849">
      <w:pPr>
        <w:pStyle w:val="KeinLeerraum"/>
        <w:numPr>
          <w:ilvl w:val="0"/>
          <w:numId w:val="3"/>
        </w:numPr>
      </w:pPr>
      <w:r w:rsidRPr="00154849">
        <w:t>Incidence of ICU Delirium in Pts With &amp; Without COVID-19 </w:t>
      </w:r>
      <w:hyperlink r:id="rId352" w:history="1">
        <w:r w:rsidRPr="00154849">
          <w:rPr>
            <w:rStyle w:val="Hyperlink"/>
            <w:rFonts w:ascii="Helvetica Narrow" w:hAnsi="Helvetica Narrow"/>
          </w:rPr>
          <w:t>https://tinyurl.com/288evctx</w:t>
        </w:r>
      </w:hyperlink>
    </w:p>
    <w:p w14:paraId="54AC701C" w14:textId="490A6316" w:rsidR="00154849" w:rsidRPr="00154849" w:rsidRDefault="00154849" w:rsidP="00154849">
      <w:pPr>
        <w:pStyle w:val="KeinLeerraum"/>
        <w:numPr>
          <w:ilvl w:val="0"/>
          <w:numId w:val="3"/>
        </w:numPr>
      </w:pPr>
      <w:r w:rsidRPr="00154849">
        <w:t>New Antipsychotic, Benzo Use &amp; Delirium Before &amp; After COVID</w:t>
      </w:r>
      <w:r>
        <w:t>-</w:t>
      </w:r>
      <w:r w:rsidRPr="00154849">
        <w:t>19 </w:t>
      </w:r>
      <w:hyperlink r:id="rId353" w:history="1">
        <w:r w:rsidRPr="00154849">
          <w:rPr>
            <w:rStyle w:val="Hyperlink"/>
            <w:rFonts w:ascii="Helvetica Narrow" w:hAnsi="Helvetica Narrow"/>
          </w:rPr>
          <w:t>https://tinyurl.com/454fy4er</w:t>
        </w:r>
      </w:hyperlink>
    </w:p>
    <w:p w14:paraId="547355BB" w14:textId="1F93EDA1" w:rsidR="00154849" w:rsidRPr="00154849" w:rsidRDefault="00154849" w:rsidP="00154849">
      <w:pPr>
        <w:pStyle w:val="KeinLeerraum"/>
        <w:numPr>
          <w:ilvl w:val="0"/>
          <w:numId w:val="3"/>
        </w:numPr>
      </w:pPr>
      <w:r w:rsidRPr="00154849">
        <w:t xml:space="preserve">Swallow, Communication, Voice &amp; </w:t>
      </w:r>
      <w:proofErr w:type="spellStart"/>
      <w:r w:rsidRPr="00154849">
        <w:t>Cogn</w:t>
      </w:r>
      <w:proofErr w:type="spellEnd"/>
      <w:r w:rsidRPr="00154849">
        <w:t xml:space="preserve"> post COVID-19: PHOSP-COVID</w:t>
      </w:r>
      <w:r>
        <w:t xml:space="preserve"> </w:t>
      </w:r>
      <w:r w:rsidRPr="00154849">
        <w:t>Analysis </w:t>
      </w:r>
      <w:hyperlink r:id="rId354" w:history="1">
        <w:r w:rsidRPr="00154849">
          <w:rPr>
            <w:rStyle w:val="Hyperlink"/>
            <w:rFonts w:ascii="Helvetica Narrow" w:hAnsi="Helvetica Narrow"/>
          </w:rPr>
          <w:t>https://tinyurl.com/39z7vhma</w:t>
        </w:r>
      </w:hyperlink>
    </w:p>
    <w:p w14:paraId="67ACD573" w14:textId="090FFF1A" w:rsidR="00154849" w:rsidRPr="00154849" w:rsidRDefault="00154849" w:rsidP="00154849">
      <w:pPr>
        <w:pStyle w:val="KeinLeerraum"/>
        <w:numPr>
          <w:ilvl w:val="0"/>
          <w:numId w:val="3"/>
        </w:numPr>
      </w:pPr>
      <w:r w:rsidRPr="00154849">
        <w:t>Health-Related QoL of COVID-19 Survivors: Prospective Study </w:t>
      </w:r>
      <w:hyperlink r:id="rId355" w:history="1">
        <w:r w:rsidRPr="00154849">
          <w:rPr>
            <w:rStyle w:val="Hyperlink"/>
            <w:rFonts w:ascii="Helvetica Narrow" w:hAnsi="Helvetica Narrow"/>
          </w:rPr>
          <w:t>https://tinyurl.com/bdfj9w2d</w:t>
        </w:r>
      </w:hyperlink>
    </w:p>
    <w:p w14:paraId="24B20826" w14:textId="754BC936" w:rsidR="00145148" w:rsidRPr="00145148" w:rsidRDefault="00145148" w:rsidP="00145148">
      <w:pPr>
        <w:pStyle w:val="KeinLeerraum"/>
        <w:numPr>
          <w:ilvl w:val="0"/>
          <w:numId w:val="3"/>
        </w:numPr>
      </w:pPr>
      <w:proofErr w:type="spellStart"/>
      <w:r w:rsidRPr="00145148">
        <w:t>Mobilisation</w:t>
      </w:r>
      <w:proofErr w:type="spellEnd"/>
      <w:r w:rsidRPr="00145148">
        <w:t xml:space="preserve"> during COVID-19: Retrospective Analysis  </w:t>
      </w:r>
      <w:hyperlink r:id="rId356" w:history="1">
        <w:r w:rsidRPr="00145148">
          <w:rPr>
            <w:rStyle w:val="Hyperlink"/>
            <w:rFonts w:ascii="Helvetica Narrow" w:hAnsi="Helvetica Narrow"/>
          </w:rPr>
          <w:t>https://bit.ly/42yaLNj</w:t>
        </w:r>
      </w:hyperlink>
    </w:p>
    <w:p w14:paraId="5CEF6A5A" w14:textId="695A2B76" w:rsidR="00145148" w:rsidRPr="00145148" w:rsidRDefault="00145148" w:rsidP="00145148">
      <w:pPr>
        <w:pStyle w:val="KeinLeerraum"/>
        <w:numPr>
          <w:ilvl w:val="0"/>
          <w:numId w:val="3"/>
        </w:numPr>
      </w:pPr>
      <w:r w:rsidRPr="00145148">
        <w:t>Virtual Rehab for COVID-19 Survivors: Service Evaluation </w:t>
      </w:r>
      <w:hyperlink r:id="rId357" w:history="1">
        <w:r w:rsidRPr="00145148">
          <w:rPr>
            <w:rStyle w:val="Hyperlink"/>
            <w:rFonts w:ascii="Helvetica Narrow" w:hAnsi="Helvetica Narrow"/>
          </w:rPr>
          <w:t>https://bit.ly/3X3A3Ss</w:t>
        </w:r>
      </w:hyperlink>
    </w:p>
    <w:p w14:paraId="2D36DFFC" w14:textId="4A3188CE" w:rsidR="00145148" w:rsidRPr="00145148" w:rsidRDefault="00145148" w:rsidP="00145148">
      <w:pPr>
        <w:pStyle w:val="KeinLeerraum"/>
        <w:numPr>
          <w:ilvl w:val="0"/>
          <w:numId w:val="3"/>
        </w:numPr>
      </w:pPr>
      <w:proofErr w:type="spellStart"/>
      <w:r w:rsidRPr="00145148">
        <w:t>Laryngotrach</w:t>
      </w:r>
      <w:proofErr w:type="spellEnd"/>
      <w:r w:rsidRPr="00145148">
        <w:t xml:space="preserve"> Complications Post Intubation for COVID-19 </w:t>
      </w:r>
      <w:hyperlink r:id="rId358" w:history="1">
        <w:r w:rsidRPr="00145148">
          <w:rPr>
            <w:rStyle w:val="Hyperlink"/>
            <w:rFonts w:ascii="Helvetica Narrow" w:hAnsi="Helvetica Narrow"/>
          </w:rPr>
          <w:t>https://bit.ly/3J3X95k</w:t>
        </w:r>
      </w:hyperlink>
    </w:p>
    <w:p w14:paraId="6090C9A6" w14:textId="17F65041" w:rsidR="00145148" w:rsidRPr="00145148" w:rsidRDefault="00145148" w:rsidP="00145148">
      <w:pPr>
        <w:pStyle w:val="KeinLeerraum"/>
        <w:numPr>
          <w:ilvl w:val="0"/>
          <w:numId w:val="3"/>
        </w:numPr>
      </w:pPr>
      <w:r w:rsidRPr="00145148">
        <w:t xml:space="preserve">Definition of </w:t>
      </w:r>
      <w:proofErr w:type="spellStart"/>
      <w:r w:rsidRPr="00145148">
        <w:t>Postacute</w:t>
      </w:r>
      <w:proofErr w:type="spellEnd"/>
      <w:r w:rsidRPr="00145148">
        <w:t xml:space="preserve"> Sequelae of COVID-19 </w:t>
      </w:r>
      <w:hyperlink r:id="rId359" w:history="1">
        <w:r w:rsidRPr="00145148">
          <w:rPr>
            <w:rStyle w:val="Hyperlink"/>
            <w:rFonts w:ascii="Helvetica Narrow" w:hAnsi="Helvetica Narrow"/>
          </w:rPr>
          <w:t>https://bit.ly/45QpAxF</w:t>
        </w:r>
      </w:hyperlink>
    </w:p>
    <w:p w14:paraId="2D94C85D" w14:textId="5F248B06" w:rsidR="00145148" w:rsidRPr="00145148" w:rsidRDefault="00145148" w:rsidP="00145148">
      <w:pPr>
        <w:pStyle w:val="KeinLeerraum"/>
        <w:numPr>
          <w:ilvl w:val="0"/>
          <w:numId w:val="3"/>
        </w:numPr>
      </w:pPr>
      <w:r w:rsidRPr="00145148">
        <w:t xml:space="preserve">Disentangling </w:t>
      </w:r>
      <w:proofErr w:type="spellStart"/>
      <w:r w:rsidRPr="00145148">
        <w:t>Postacute</w:t>
      </w:r>
      <w:proofErr w:type="spellEnd"/>
      <w:r w:rsidRPr="00145148">
        <w:t xml:space="preserve"> Sequelae of COVID-19 </w:t>
      </w:r>
      <w:hyperlink r:id="rId360" w:history="1">
        <w:r w:rsidRPr="00145148">
          <w:rPr>
            <w:rStyle w:val="Hyperlink"/>
            <w:rFonts w:ascii="Helvetica Narrow" w:hAnsi="Helvetica Narrow"/>
          </w:rPr>
          <w:t>https://bit.ly/3P2xXA5</w:t>
        </w:r>
      </w:hyperlink>
    </w:p>
    <w:p w14:paraId="3FD75035" w14:textId="267B3171" w:rsidR="00145148" w:rsidRPr="00145148" w:rsidRDefault="00145148" w:rsidP="00145148">
      <w:pPr>
        <w:pStyle w:val="KeinLeerraum"/>
        <w:numPr>
          <w:ilvl w:val="0"/>
          <w:numId w:val="3"/>
        </w:numPr>
      </w:pPr>
      <w:r w:rsidRPr="00145148">
        <w:t>Pt reported Outcome Measures &amp; Long COVID Phenotypes: Cohort Study </w:t>
      </w:r>
      <w:hyperlink r:id="rId361" w:history="1">
        <w:r w:rsidRPr="00145148">
          <w:rPr>
            <w:rStyle w:val="Hyperlink"/>
            <w:rFonts w:ascii="Helvetica Narrow" w:hAnsi="Helvetica Narrow"/>
          </w:rPr>
          <w:t>https://bit.ly/3oWv8WL</w:t>
        </w:r>
      </w:hyperlink>
    </w:p>
    <w:p w14:paraId="4C936843" w14:textId="2CADE6C7" w:rsidR="00145148" w:rsidRPr="00145148" w:rsidRDefault="00145148" w:rsidP="00145148">
      <w:pPr>
        <w:pStyle w:val="KeinLeerraum"/>
        <w:numPr>
          <w:ilvl w:val="0"/>
          <w:numId w:val="3"/>
        </w:numPr>
      </w:pPr>
      <w:r w:rsidRPr="00145148">
        <w:lastRenderedPageBreak/>
        <w:t>Multidisciplinary Center Care for Long COVID Syndrome: Cohort Study </w:t>
      </w:r>
      <w:hyperlink r:id="rId362" w:history="1">
        <w:r w:rsidRPr="00145148">
          <w:rPr>
            <w:rStyle w:val="Hyperlink"/>
            <w:rFonts w:ascii="Helvetica Narrow" w:hAnsi="Helvetica Narrow"/>
          </w:rPr>
          <w:t>https://bit.ly/3CgAr6m</w:t>
        </w:r>
      </w:hyperlink>
    </w:p>
    <w:p w14:paraId="4E13B94A" w14:textId="2016FB28" w:rsidR="00145148" w:rsidRPr="00145148" w:rsidRDefault="00145148" w:rsidP="00145148">
      <w:pPr>
        <w:pStyle w:val="KeinLeerraum"/>
        <w:numPr>
          <w:ilvl w:val="0"/>
          <w:numId w:val="3"/>
        </w:numPr>
      </w:pPr>
      <w:r w:rsidRPr="00145148">
        <w:t>Recovery from Covid-19 Crit illness: ISARIC4C Cohort study vs RECOVER trial </w:t>
      </w:r>
      <w:hyperlink r:id="rId363" w:history="1">
        <w:r w:rsidRPr="00145148">
          <w:rPr>
            <w:rStyle w:val="Hyperlink"/>
            <w:rFonts w:ascii="Helvetica Narrow" w:hAnsi="Helvetica Narrow"/>
          </w:rPr>
          <w:t>https://bit.ly/43u1bMN</w:t>
        </w:r>
      </w:hyperlink>
    </w:p>
    <w:p w14:paraId="65B83BC0" w14:textId="553CFF32" w:rsidR="00145148" w:rsidRPr="00145148" w:rsidRDefault="00145148" w:rsidP="00145148">
      <w:pPr>
        <w:pStyle w:val="KeinLeerraum"/>
        <w:numPr>
          <w:ilvl w:val="0"/>
          <w:numId w:val="3"/>
        </w:numPr>
      </w:pPr>
      <w:r w:rsidRPr="00145148">
        <w:t>Patients’ Perspectives 1 Year Post COVID-19 Hospitalization: Qualitative Study </w:t>
      </w:r>
      <w:hyperlink r:id="rId364" w:history="1">
        <w:r w:rsidRPr="00145148">
          <w:rPr>
            <w:rStyle w:val="Hyperlink"/>
            <w:rFonts w:ascii="Helvetica Narrow" w:hAnsi="Helvetica Narrow"/>
          </w:rPr>
          <w:t>https://bit.ly/3qvj4w2</w:t>
        </w:r>
      </w:hyperlink>
    </w:p>
    <w:p w14:paraId="0E285BFC" w14:textId="557DC6B5" w:rsidR="00145148" w:rsidRPr="00145148" w:rsidRDefault="00145148" w:rsidP="00145148">
      <w:pPr>
        <w:pStyle w:val="KeinLeerraum"/>
        <w:numPr>
          <w:ilvl w:val="0"/>
          <w:numId w:val="3"/>
        </w:numPr>
      </w:pPr>
      <w:r w:rsidRPr="00145148">
        <w:t>Fatigue Post COVID-19: Meta-analysis </w:t>
      </w:r>
      <w:hyperlink r:id="rId365" w:history="1">
        <w:r w:rsidRPr="00145148">
          <w:rPr>
            <w:rStyle w:val="Hyperlink"/>
            <w:rFonts w:ascii="Helvetica Narrow" w:hAnsi="Helvetica Narrow"/>
          </w:rPr>
          <w:t>https://bit.ly/3Nk30F2</w:t>
        </w:r>
      </w:hyperlink>
    </w:p>
    <w:p w14:paraId="3D5D9BD4" w14:textId="51236245" w:rsidR="00145148" w:rsidRPr="00145148" w:rsidRDefault="00145148" w:rsidP="00145148">
      <w:pPr>
        <w:pStyle w:val="KeinLeerraum"/>
        <w:numPr>
          <w:ilvl w:val="0"/>
          <w:numId w:val="3"/>
        </w:numPr>
      </w:pPr>
      <w:r w:rsidRPr="00145148">
        <w:t>Cognitive Behavioral Therapy for Severe Fatigue Post COVID-19: RCT </w:t>
      </w:r>
      <w:hyperlink r:id="rId366" w:history="1">
        <w:r w:rsidRPr="00145148">
          <w:rPr>
            <w:rStyle w:val="Hyperlink"/>
            <w:rFonts w:ascii="Helvetica Narrow" w:hAnsi="Helvetica Narrow"/>
          </w:rPr>
          <w:t>https://bit.ly/3NtYohb</w:t>
        </w:r>
      </w:hyperlink>
    </w:p>
    <w:p w14:paraId="4B2FE038" w14:textId="11B468C1" w:rsidR="00145148" w:rsidRPr="00145148" w:rsidRDefault="00145148" w:rsidP="00145148">
      <w:pPr>
        <w:pStyle w:val="KeinLeerraum"/>
        <w:numPr>
          <w:ilvl w:val="0"/>
          <w:numId w:val="3"/>
        </w:numPr>
      </w:pPr>
      <w:r w:rsidRPr="00145148">
        <w:t>Fatigue as Primary Determinant of Functional Limitations: Cross-Sectional Study </w:t>
      </w:r>
      <w:hyperlink r:id="rId367" w:history="1">
        <w:r w:rsidRPr="00145148">
          <w:rPr>
            <w:rStyle w:val="Hyperlink"/>
            <w:rFonts w:ascii="Helvetica Narrow" w:hAnsi="Helvetica Narrow"/>
          </w:rPr>
          <w:t>https://bit.ly/3Nk0X55</w:t>
        </w:r>
      </w:hyperlink>
    </w:p>
    <w:p w14:paraId="1866B4BA" w14:textId="12BDAD77" w:rsidR="00145148" w:rsidRPr="00145148" w:rsidRDefault="00145148" w:rsidP="00145148">
      <w:pPr>
        <w:pStyle w:val="KeinLeerraum"/>
        <w:numPr>
          <w:ilvl w:val="0"/>
          <w:numId w:val="3"/>
        </w:numPr>
      </w:pPr>
      <w:r w:rsidRPr="00145148">
        <w:t xml:space="preserve">Resp Sequelae of COVID-19: </w:t>
      </w:r>
      <w:proofErr w:type="spellStart"/>
      <w:r w:rsidRPr="00145148">
        <w:t>Pulm</w:t>
      </w:r>
      <w:proofErr w:type="spellEnd"/>
      <w:r w:rsidRPr="00145148">
        <w:t xml:space="preserve"> &amp; </w:t>
      </w:r>
      <w:proofErr w:type="spellStart"/>
      <w:r w:rsidRPr="00145148">
        <w:t>Extrapulm</w:t>
      </w:r>
      <w:proofErr w:type="spellEnd"/>
      <w:r w:rsidRPr="00145148">
        <w:t xml:space="preserve"> &amp; Approaches to Rehab </w:t>
      </w:r>
      <w:hyperlink r:id="rId368" w:history="1">
        <w:r w:rsidRPr="00145148">
          <w:rPr>
            <w:rStyle w:val="Hyperlink"/>
            <w:rFonts w:ascii="Helvetica Narrow" w:hAnsi="Helvetica Narrow"/>
          </w:rPr>
          <w:t>https://bit.ly/3p1Q3HP</w:t>
        </w:r>
      </w:hyperlink>
    </w:p>
    <w:p w14:paraId="372FF3FA" w14:textId="20EBD7AC" w:rsidR="00145148" w:rsidRPr="00145148" w:rsidRDefault="00145148" w:rsidP="00145148">
      <w:pPr>
        <w:pStyle w:val="KeinLeerraum"/>
        <w:numPr>
          <w:ilvl w:val="0"/>
          <w:numId w:val="3"/>
        </w:numPr>
      </w:pPr>
      <w:r w:rsidRPr="00145148">
        <w:t>Post-COVID-19 Dyspnea Determinants of Recovery: COVID vs. Controls </w:t>
      </w:r>
      <w:hyperlink r:id="rId369" w:history="1">
        <w:r w:rsidRPr="00145148">
          <w:rPr>
            <w:rStyle w:val="Hyperlink"/>
            <w:rFonts w:ascii="Helvetica Narrow" w:hAnsi="Helvetica Narrow"/>
          </w:rPr>
          <w:t>https://bit.ly/42x3Ow7</w:t>
        </w:r>
      </w:hyperlink>
    </w:p>
    <w:p w14:paraId="45AF7E55" w14:textId="564B46E6" w:rsidR="00145148" w:rsidRPr="00145148" w:rsidRDefault="00145148" w:rsidP="00145148">
      <w:pPr>
        <w:pStyle w:val="KeinLeerraum"/>
        <w:numPr>
          <w:ilvl w:val="0"/>
          <w:numId w:val="3"/>
        </w:numPr>
      </w:pPr>
      <w:r w:rsidRPr="00145148">
        <w:t>Breathing Difficulties Post Covid-19: Guide for Primary Care </w:t>
      </w:r>
      <w:hyperlink r:id="rId370" w:history="1">
        <w:r w:rsidRPr="00145148">
          <w:rPr>
            <w:rStyle w:val="Hyperlink"/>
            <w:rFonts w:ascii="Helvetica Narrow" w:hAnsi="Helvetica Narrow"/>
          </w:rPr>
          <w:t>https://bit.ly/42P6rcA</w:t>
        </w:r>
      </w:hyperlink>
    </w:p>
    <w:p w14:paraId="0AC99686" w14:textId="4803D691" w:rsidR="00145148" w:rsidRPr="00145148" w:rsidRDefault="00145148" w:rsidP="00145148">
      <w:pPr>
        <w:pStyle w:val="KeinLeerraum"/>
        <w:numPr>
          <w:ilvl w:val="0"/>
          <w:numId w:val="3"/>
        </w:numPr>
      </w:pPr>
      <w:r w:rsidRPr="00145148">
        <w:t> Post COVID-19 Neuro &amp; Psych Sequelae 2 years after ICU </w:t>
      </w:r>
      <w:hyperlink r:id="rId371" w:history="1">
        <w:r w:rsidRPr="00145148">
          <w:rPr>
            <w:rStyle w:val="Hyperlink"/>
            <w:rFonts w:ascii="Helvetica Narrow" w:hAnsi="Helvetica Narrow"/>
          </w:rPr>
          <w:t>https://bit.ly/45Rkcu5</w:t>
        </w:r>
      </w:hyperlink>
    </w:p>
    <w:p w14:paraId="72A05570" w14:textId="5C7D2511" w:rsidR="00145148" w:rsidRPr="00145148" w:rsidRDefault="00145148" w:rsidP="00145148">
      <w:pPr>
        <w:pStyle w:val="KeinLeerraum"/>
        <w:numPr>
          <w:ilvl w:val="0"/>
          <w:numId w:val="3"/>
        </w:numPr>
      </w:pPr>
      <w:r w:rsidRPr="00145148">
        <w:t>Cognition in COVID-19 Survivors 1 year Post ICU </w:t>
      </w:r>
      <w:hyperlink r:id="rId372" w:history="1">
        <w:r w:rsidRPr="00145148">
          <w:rPr>
            <w:rStyle w:val="Hyperlink"/>
            <w:rFonts w:ascii="Helvetica Narrow" w:hAnsi="Helvetica Narrow"/>
          </w:rPr>
          <w:t>https://bit.ly/3P149nq</w:t>
        </w:r>
      </w:hyperlink>
    </w:p>
    <w:p w14:paraId="0BFAA3D3" w14:textId="234300A9" w:rsidR="00145148" w:rsidRPr="00145148" w:rsidRDefault="00145148" w:rsidP="00145148">
      <w:pPr>
        <w:pStyle w:val="KeinLeerraum"/>
        <w:numPr>
          <w:ilvl w:val="0"/>
          <w:numId w:val="3"/>
        </w:numPr>
      </w:pPr>
      <w:r w:rsidRPr="00145148">
        <w:t>COVID-19 &amp; Brain Structure Changes: UK Biobank </w:t>
      </w:r>
      <w:hyperlink r:id="rId373" w:history="1">
        <w:r w:rsidRPr="00145148">
          <w:rPr>
            <w:rStyle w:val="Hyperlink"/>
            <w:rFonts w:ascii="Helvetica Narrow" w:hAnsi="Helvetica Narrow"/>
          </w:rPr>
          <w:t>https://bit.ly/3XjAqIM</w:t>
        </w:r>
      </w:hyperlink>
    </w:p>
    <w:p w14:paraId="1DEB837D" w14:textId="4FE870FA" w:rsidR="00145148" w:rsidRPr="00145148" w:rsidRDefault="00145148" w:rsidP="00145148">
      <w:pPr>
        <w:pStyle w:val="KeinLeerraum"/>
        <w:numPr>
          <w:ilvl w:val="0"/>
          <w:numId w:val="3"/>
        </w:numPr>
      </w:pPr>
      <w:r w:rsidRPr="00145148">
        <w:t>COVID-19 &amp; Mental Disorders Among Adults in Denmark </w:t>
      </w:r>
      <w:hyperlink r:id="rId374" w:history="1">
        <w:r w:rsidRPr="00145148">
          <w:rPr>
            <w:rStyle w:val="Hyperlink"/>
            <w:rFonts w:ascii="Helvetica Narrow" w:hAnsi="Helvetica Narrow"/>
          </w:rPr>
          <w:t>https://bit.ly/43u1o2x</w:t>
        </w:r>
      </w:hyperlink>
    </w:p>
    <w:p w14:paraId="6F202068" w14:textId="77619435" w:rsidR="00145148" w:rsidRPr="00145148" w:rsidRDefault="00145148" w:rsidP="00145148">
      <w:pPr>
        <w:pStyle w:val="KeinLeerraum"/>
        <w:numPr>
          <w:ilvl w:val="0"/>
          <w:numId w:val="3"/>
        </w:numPr>
      </w:pPr>
      <w:r w:rsidRPr="00145148">
        <w:t>2 yr Physical, Mental &amp; Cog Outcomes COVID</w:t>
      </w:r>
      <w:r w:rsidRPr="00145148">
        <w:noBreakHyphen/>
        <w:t>19 ICU Survivors </w:t>
      </w:r>
      <w:hyperlink r:id="rId375" w:history="1">
        <w:r w:rsidRPr="00145148">
          <w:rPr>
            <w:rStyle w:val="Hyperlink"/>
            <w:rFonts w:ascii="Helvetica Narrow" w:hAnsi="Helvetica Narrow"/>
          </w:rPr>
          <w:t>https://bit.ly/3PmiQSo</w:t>
        </w:r>
      </w:hyperlink>
    </w:p>
    <w:p w14:paraId="0B0D3067" w14:textId="27406658" w:rsidR="00145148" w:rsidRPr="00145148" w:rsidRDefault="00145148" w:rsidP="00145148">
      <w:pPr>
        <w:pStyle w:val="KeinLeerraum"/>
        <w:numPr>
          <w:ilvl w:val="0"/>
          <w:numId w:val="3"/>
        </w:numPr>
      </w:pPr>
      <w:r w:rsidRPr="00145148">
        <w:t>Prevalence of PICS in MV Pts with COVID-19 </w:t>
      </w:r>
      <w:hyperlink r:id="rId376" w:history="1">
        <w:r w:rsidRPr="00145148">
          <w:rPr>
            <w:rStyle w:val="Hyperlink"/>
            <w:rFonts w:ascii="Helvetica Narrow" w:hAnsi="Helvetica Narrow"/>
          </w:rPr>
          <w:t>https://bit.ly/3XiLMwj</w:t>
        </w:r>
      </w:hyperlink>
    </w:p>
    <w:p w14:paraId="140698D1" w14:textId="2F275228" w:rsidR="00145148" w:rsidRPr="00145148" w:rsidRDefault="00145148" w:rsidP="00145148">
      <w:pPr>
        <w:pStyle w:val="KeinLeerraum"/>
        <w:numPr>
          <w:ilvl w:val="0"/>
          <w:numId w:val="3"/>
        </w:numPr>
      </w:pPr>
      <w:r w:rsidRPr="00145148">
        <w:t>Long COVID in USA: Electronic Health Records &amp; Machine Learning N3C data </w:t>
      </w:r>
      <w:hyperlink r:id="rId377" w:history="1">
        <w:r w:rsidRPr="00145148">
          <w:rPr>
            <w:rStyle w:val="Hyperlink"/>
            <w:rFonts w:ascii="Helvetica Narrow" w:hAnsi="Helvetica Narrow"/>
          </w:rPr>
          <w:t>https://bit.ly/447CRQT</w:t>
        </w:r>
      </w:hyperlink>
    </w:p>
    <w:p w14:paraId="5C2142A5" w14:textId="4C032175" w:rsidR="00145148" w:rsidRPr="00145148" w:rsidRDefault="00145148" w:rsidP="00145148">
      <w:pPr>
        <w:pStyle w:val="KeinLeerraum"/>
        <w:numPr>
          <w:ilvl w:val="0"/>
          <w:numId w:val="3"/>
        </w:numPr>
      </w:pPr>
      <w:r w:rsidRPr="00145148">
        <w:t>2 yr Post COVID-19 Recovery &amp; Symptoms: Cohort Study </w:t>
      </w:r>
      <w:hyperlink r:id="rId378" w:history="1">
        <w:r w:rsidRPr="00145148">
          <w:rPr>
            <w:rStyle w:val="Hyperlink"/>
            <w:rFonts w:ascii="Helvetica Narrow" w:hAnsi="Helvetica Narrow"/>
          </w:rPr>
          <w:t>https://bit.ly/3J7Qs2j</w:t>
        </w:r>
      </w:hyperlink>
    </w:p>
    <w:p w14:paraId="01200BAE" w14:textId="6F69E1AA" w:rsidR="00145148" w:rsidRPr="00145148" w:rsidRDefault="00145148" w:rsidP="00145148">
      <w:pPr>
        <w:pStyle w:val="KeinLeerraum"/>
        <w:numPr>
          <w:ilvl w:val="0"/>
          <w:numId w:val="3"/>
        </w:numPr>
      </w:pPr>
      <w:r w:rsidRPr="00145148">
        <w:t>Persistent COVID-19 Symptoms in Community-living Adults (CLSA) </w:t>
      </w:r>
      <w:hyperlink r:id="rId379" w:history="1">
        <w:r w:rsidRPr="00145148">
          <w:rPr>
            <w:rStyle w:val="Hyperlink"/>
            <w:rFonts w:ascii="Helvetica Narrow" w:hAnsi="Helvetica Narrow"/>
          </w:rPr>
          <w:t>https://bit.ly/42DrQFO</w:t>
        </w:r>
      </w:hyperlink>
    </w:p>
    <w:p w14:paraId="0D8F4327" w14:textId="0DAEAC98" w:rsidR="00E400CF" w:rsidRPr="00E400CF" w:rsidRDefault="00E400CF" w:rsidP="00E400CF">
      <w:pPr>
        <w:pStyle w:val="KeinLeerraum"/>
        <w:numPr>
          <w:ilvl w:val="0"/>
          <w:numId w:val="3"/>
        </w:numPr>
      </w:pPr>
      <w:r w:rsidRPr="00E400CF">
        <w:t>STIMULATE-ICP &amp; Long COVID: RCT Protocol </w:t>
      </w:r>
      <w:hyperlink r:id="rId380" w:history="1">
        <w:r w:rsidRPr="00E400CF">
          <w:rPr>
            <w:rStyle w:val="Hyperlink"/>
            <w:rFonts w:ascii="Helvetica Narrow" w:hAnsi="Helvetica Narrow"/>
          </w:rPr>
          <w:t>http://bit.ly/3IkHEVE</w:t>
        </w:r>
      </w:hyperlink>
    </w:p>
    <w:p w14:paraId="4C0FE99D" w14:textId="77777777" w:rsidR="00E400CF" w:rsidRPr="00E400CF" w:rsidRDefault="00E400CF" w:rsidP="00E400CF">
      <w:pPr>
        <w:pStyle w:val="KeinLeerraum"/>
        <w:numPr>
          <w:ilvl w:val="0"/>
          <w:numId w:val="3"/>
        </w:numPr>
      </w:pPr>
      <w:r w:rsidRPr="00E400CF">
        <w:t>Acute Hospital Rehab Intensive Service (ARISE) in COVID-19: Hospital Outcomes </w:t>
      </w:r>
      <w:hyperlink r:id="rId381" w:history="1">
        <w:r w:rsidRPr="00E400CF">
          <w:rPr>
            <w:rStyle w:val="Hyperlink"/>
            <w:rFonts w:ascii="Helvetica Narrow" w:hAnsi="Helvetica Narrow"/>
          </w:rPr>
          <w:t>https://bit.ly/3JO6dMC</w:t>
        </w:r>
      </w:hyperlink>
    </w:p>
    <w:p w14:paraId="1981F997" w14:textId="77777777" w:rsidR="00E400CF" w:rsidRPr="00E400CF" w:rsidRDefault="00E400CF" w:rsidP="00E400CF">
      <w:pPr>
        <w:pStyle w:val="KeinLeerraum"/>
        <w:numPr>
          <w:ilvl w:val="0"/>
          <w:numId w:val="3"/>
        </w:numPr>
      </w:pPr>
      <w:r w:rsidRPr="00E400CF">
        <w:t>Rehab &amp; Physical Function in COVID-19 In-patients: Retrospective Analysis </w:t>
      </w:r>
      <w:hyperlink r:id="rId382" w:history="1">
        <w:r w:rsidRPr="00E400CF">
          <w:rPr>
            <w:rStyle w:val="Hyperlink"/>
            <w:rFonts w:ascii="Helvetica Narrow" w:hAnsi="Helvetica Narrow"/>
          </w:rPr>
          <w:t>http://bit.ly/3ZiKtNE</w:t>
        </w:r>
      </w:hyperlink>
    </w:p>
    <w:p w14:paraId="2A50C942" w14:textId="77777777" w:rsidR="00E400CF" w:rsidRPr="00E400CF" w:rsidRDefault="00E400CF" w:rsidP="00E400CF">
      <w:pPr>
        <w:pStyle w:val="KeinLeerraum"/>
        <w:numPr>
          <w:ilvl w:val="0"/>
          <w:numId w:val="3"/>
        </w:numPr>
      </w:pPr>
      <w:r w:rsidRPr="00E400CF">
        <w:lastRenderedPageBreak/>
        <w:t>Early Rehab &amp; PT in Critically Ill COVID-19 Pneumonia: Retrospective Study </w:t>
      </w:r>
      <w:hyperlink r:id="rId383" w:history="1">
        <w:r w:rsidRPr="00E400CF">
          <w:rPr>
            <w:rStyle w:val="Hyperlink"/>
            <w:rFonts w:ascii="Helvetica Narrow" w:hAnsi="Helvetica Narrow"/>
          </w:rPr>
          <w:t>https://bit.ly/3LcF2MA</w:t>
        </w:r>
      </w:hyperlink>
    </w:p>
    <w:p w14:paraId="7845B3AD" w14:textId="77777777" w:rsidR="00E400CF" w:rsidRPr="00E400CF" w:rsidRDefault="00E400CF" w:rsidP="00E400CF">
      <w:pPr>
        <w:pStyle w:val="KeinLeerraum"/>
        <w:numPr>
          <w:ilvl w:val="0"/>
          <w:numId w:val="3"/>
        </w:numPr>
      </w:pPr>
      <w:r w:rsidRPr="00E400CF">
        <w:t>Safety &amp; Feasibility of Interdisciplinary Treatment for ICU COVID-19 Survivors </w:t>
      </w:r>
      <w:hyperlink r:id="rId384" w:history="1">
        <w:r w:rsidRPr="00E400CF">
          <w:rPr>
            <w:rStyle w:val="Hyperlink"/>
            <w:rFonts w:ascii="Helvetica Narrow" w:hAnsi="Helvetica Narrow"/>
          </w:rPr>
          <w:t>http://bit.ly/3Lj7i09</w:t>
        </w:r>
      </w:hyperlink>
    </w:p>
    <w:p w14:paraId="30CE420F" w14:textId="45AD7B53" w:rsidR="00E400CF" w:rsidRPr="00E400CF" w:rsidRDefault="00E400CF" w:rsidP="00E400CF">
      <w:pPr>
        <w:pStyle w:val="KeinLeerraum"/>
        <w:numPr>
          <w:ilvl w:val="0"/>
          <w:numId w:val="3"/>
        </w:numPr>
      </w:pPr>
      <w:r w:rsidRPr="00E400CF">
        <w:t>180-Day Outcomes in Critically Ill Pts with COVID-19-REMAP-CAP RCT </w:t>
      </w:r>
      <w:hyperlink r:id="rId385" w:history="1">
        <w:r w:rsidRPr="00E400CF">
          <w:rPr>
            <w:rStyle w:val="Hyperlink"/>
            <w:rFonts w:ascii="Helvetica Narrow" w:hAnsi="Helvetica Narrow"/>
          </w:rPr>
          <w:t>http://bit.ly/3SIDXhr</w:t>
        </w:r>
      </w:hyperlink>
    </w:p>
    <w:p w14:paraId="73C908B8" w14:textId="77777777" w:rsidR="00E400CF" w:rsidRPr="00E400CF" w:rsidRDefault="00E400CF" w:rsidP="00E400CF">
      <w:pPr>
        <w:pStyle w:val="KeinLeerraum"/>
        <w:numPr>
          <w:ilvl w:val="0"/>
          <w:numId w:val="3"/>
        </w:numPr>
      </w:pPr>
      <w:r w:rsidRPr="00E400CF">
        <w:t>Muscle mass, Strength &amp; Mobility of Mech Ventilated COVID Pts </w:t>
      </w:r>
      <w:hyperlink r:id="rId386" w:history="1">
        <w:r w:rsidRPr="00E400CF">
          <w:rPr>
            <w:rStyle w:val="Hyperlink"/>
            <w:rFonts w:ascii="Helvetica Narrow" w:hAnsi="Helvetica Narrow"/>
          </w:rPr>
          <w:t>http://bit.ly/3EQhclO</w:t>
        </w:r>
      </w:hyperlink>
    </w:p>
    <w:p w14:paraId="026081CB" w14:textId="77777777" w:rsidR="00E400CF" w:rsidRPr="00E400CF" w:rsidRDefault="00E400CF" w:rsidP="00E400CF">
      <w:pPr>
        <w:pStyle w:val="KeinLeerraum"/>
        <w:numPr>
          <w:ilvl w:val="0"/>
          <w:numId w:val="3"/>
        </w:numPr>
      </w:pPr>
      <w:r w:rsidRPr="00E400CF">
        <w:t>Physical Frailty &amp; Risk Factors 1-year post COVID-19 Hospitalization </w:t>
      </w:r>
      <w:hyperlink r:id="rId387" w:history="1">
        <w:r w:rsidRPr="00E400CF">
          <w:rPr>
            <w:rStyle w:val="Hyperlink"/>
            <w:rFonts w:ascii="Helvetica Narrow" w:hAnsi="Helvetica Narrow"/>
          </w:rPr>
          <w:t>http://bit.ly/3TLl4L5</w:t>
        </w:r>
      </w:hyperlink>
    </w:p>
    <w:p w14:paraId="4B600177" w14:textId="77777777" w:rsidR="00E400CF" w:rsidRPr="00E400CF" w:rsidRDefault="00E400CF" w:rsidP="00E400CF">
      <w:pPr>
        <w:pStyle w:val="KeinLeerraum"/>
        <w:numPr>
          <w:ilvl w:val="0"/>
          <w:numId w:val="3"/>
        </w:numPr>
      </w:pPr>
      <w:r w:rsidRPr="00E400CF">
        <w:t xml:space="preserve">Pulmonary Function &amp; Functional Capacity at 3, 6 &amp; 12 </w:t>
      </w:r>
      <w:proofErr w:type="spellStart"/>
      <w:r w:rsidRPr="00E400CF">
        <w:t>mo</w:t>
      </w:r>
      <w:proofErr w:type="spellEnd"/>
      <w:r w:rsidRPr="00E400CF">
        <w:t xml:space="preserve"> post COVID-19 </w:t>
      </w:r>
      <w:hyperlink r:id="rId388" w:history="1">
        <w:r w:rsidRPr="00E400CF">
          <w:rPr>
            <w:rStyle w:val="Hyperlink"/>
            <w:rFonts w:ascii="Helvetica Narrow" w:hAnsi="Helvetica Narrow"/>
          </w:rPr>
          <w:t>http://bit.ly/3xJ8Fxf</w:t>
        </w:r>
      </w:hyperlink>
    </w:p>
    <w:p w14:paraId="542FB5FA" w14:textId="53605E18" w:rsidR="00E400CF" w:rsidRPr="00E400CF" w:rsidRDefault="00E400CF" w:rsidP="00E400CF">
      <w:pPr>
        <w:pStyle w:val="KeinLeerraum"/>
        <w:numPr>
          <w:ilvl w:val="0"/>
          <w:numId w:val="3"/>
        </w:numPr>
      </w:pPr>
      <w:r w:rsidRPr="00E400CF">
        <w:t>Multi-organ Impairment &amp; Long COVID: 1-year Prospective, Longitudinal Cohort </w:t>
      </w:r>
      <w:hyperlink r:id="rId389" w:history="1">
        <w:r w:rsidRPr="00E400CF">
          <w:rPr>
            <w:rStyle w:val="Hyperlink"/>
            <w:rFonts w:ascii="Helvetica Narrow" w:hAnsi="Helvetica Narrow"/>
          </w:rPr>
          <w:t>https://bit.ly/3SnPO42</w:t>
        </w:r>
      </w:hyperlink>
    </w:p>
    <w:p w14:paraId="45651734" w14:textId="77777777" w:rsidR="00E400CF" w:rsidRPr="00E400CF" w:rsidRDefault="00E400CF" w:rsidP="00E400CF">
      <w:pPr>
        <w:pStyle w:val="KeinLeerraum"/>
        <w:numPr>
          <w:ilvl w:val="0"/>
          <w:numId w:val="3"/>
        </w:numPr>
      </w:pPr>
      <w:r w:rsidRPr="00E400CF">
        <w:t>Deep Sedation &amp; Memories in COVID-19 ICU Survivors </w:t>
      </w:r>
      <w:hyperlink r:id="rId390" w:history="1">
        <w:r w:rsidRPr="00E400CF">
          <w:rPr>
            <w:rStyle w:val="Hyperlink"/>
            <w:rFonts w:ascii="Helvetica Narrow" w:hAnsi="Helvetica Narrow"/>
          </w:rPr>
          <w:t>https://bit.ly/3Zb1UzG</w:t>
        </w:r>
      </w:hyperlink>
    </w:p>
    <w:p w14:paraId="5238087F" w14:textId="77777777" w:rsidR="00E400CF" w:rsidRPr="00E400CF" w:rsidRDefault="00E400CF" w:rsidP="00E400CF">
      <w:pPr>
        <w:pStyle w:val="KeinLeerraum"/>
        <w:numPr>
          <w:ilvl w:val="0"/>
          <w:numId w:val="3"/>
        </w:numPr>
      </w:pPr>
      <w:r w:rsidRPr="00E400CF">
        <w:t>Orthostatic Tachycardia Post Covid-19: Practice Pointer </w:t>
      </w:r>
      <w:hyperlink r:id="rId391" w:history="1">
        <w:r w:rsidRPr="00E400CF">
          <w:rPr>
            <w:rStyle w:val="Hyperlink"/>
            <w:rFonts w:ascii="Helvetica Narrow" w:hAnsi="Helvetica Narrow"/>
          </w:rPr>
          <w:t>http://bit.ly/41D2OHz</w:t>
        </w:r>
      </w:hyperlink>
    </w:p>
    <w:p w14:paraId="154CCAE9" w14:textId="106A40E3" w:rsidR="00E400CF" w:rsidRPr="00E400CF" w:rsidRDefault="00E400CF" w:rsidP="00E400CF">
      <w:pPr>
        <w:pStyle w:val="KeinLeerraum"/>
        <w:numPr>
          <w:ilvl w:val="0"/>
          <w:numId w:val="3"/>
        </w:numPr>
      </w:pPr>
      <w:r w:rsidRPr="00E400CF">
        <w:t>Post–COVID-19 Symptoms &amp; Employment Status </w:t>
      </w:r>
      <w:hyperlink r:id="rId392" w:history="1">
        <w:r w:rsidRPr="00E400CF">
          <w:rPr>
            <w:rStyle w:val="Hyperlink"/>
            <w:rFonts w:ascii="Helvetica Narrow" w:hAnsi="Helvetica Narrow"/>
          </w:rPr>
          <w:t>http://bit.ly/3SpbZqI</w:t>
        </w:r>
      </w:hyperlink>
    </w:p>
    <w:p w14:paraId="53590CB1" w14:textId="77777777" w:rsidR="00882588" w:rsidRPr="00882588" w:rsidRDefault="00882588" w:rsidP="00882588">
      <w:pPr>
        <w:pStyle w:val="KeinLeerraum"/>
        <w:numPr>
          <w:ilvl w:val="0"/>
          <w:numId w:val="3"/>
        </w:numPr>
      </w:pPr>
      <w:r w:rsidRPr="00882588">
        <w:t>Rehab Interventions for Post-Acute COVID Syndrome: Sys Review </w:t>
      </w:r>
      <w:hyperlink r:id="rId393" w:history="1">
        <w:r w:rsidRPr="00882588">
          <w:rPr>
            <w:rStyle w:val="Hyperlink"/>
            <w:rFonts w:ascii="Helvetica Narrow" w:hAnsi="Helvetica Narrow"/>
          </w:rPr>
          <w:t>http://bit.ly/418Arkj</w:t>
        </w:r>
      </w:hyperlink>
    </w:p>
    <w:p w14:paraId="1A48BA0B" w14:textId="77777777" w:rsidR="00882588" w:rsidRPr="00882588" w:rsidRDefault="00882588" w:rsidP="00882588">
      <w:pPr>
        <w:pStyle w:val="KeinLeerraum"/>
        <w:numPr>
          <w:ilvl w:val="0"/>
          <w:numId w:val="3"/>
        </w:numPr>
      </w:pPr>
      <w:proofErr w:type="spellStart"/>
      <w:r w:rsidRPr="00882588">
        <w:t>HRQoL</w:t>
      </w:r>
      <w:proofErr w:type="spellEnd"/>
      <w:r w:rsidRPr="00882588">
        <w:t xml:space="preserve"> during Rehab in ICU Neuropathy/Myopathy after COVID: Prospective Cohort  </w:t>
      </w:r>
      <w:hyperlink r:id="rId394" w:history="1">
        <w:r w:rsidRPr="00882588">
          <w:rPr>
            <w:rStyle w:val="Hyperlink"/>
            <w:rFonts w:ascii="Helvetica Narrow" w:hAnsi="Helvetica Narrow"/>
          </w:rPr>
          <w:t>http://bit.ly/3X49URV</w:t>
        </w:r>
      </w:hyperlink>
    </w:p>
    <w:p w14:paraId="2EFF4434" w14:textId="2E5EBCA0" w:rsidR="00882588" w:rsidRPr="00882588" w:rsidRDefault="00882588" w:rsidP="00882588">
      <w:pPr>
        <w:pStyle w:val="KeinLeerraum"/>
        <w:numPr>
          <w:ilvl w:val="0"/>
          <w:numId w:val="3"/>
        </w:numPr>
      </w:pPr>
      <w:r w:rsidRPr="00882588">
        <w:t>Interdisciplinary Treatment for COVID ICU Survivors &amp; Psych Outcomes </w:t>
      </w:r>
      <w:hyperlink r:id="rId395" w:history="1">
        <w:r w:rsidRPr="00882588">
          <w:rPr>
            <w:rStyle w:val="Hyperlink"/>
            <w:rFonts w:ascii="Helvetica Narrow" w:hAnsi="Helvetica Narrow"/>
          </w:rPr>
          <w:t>http://bit.ly/3lOlYd5</w:t>
        </w:r>
      </w:hyperlink>
    </w:p>
    <w:p w14:paraId="11E842B4" w14:textId="77777777" w:rsidR="00882588" w:rsidRPr="00882588" w:rsidRDefault="00882588" w:rsidP="00882588">
      <w:pPr>
        <w:pStyle w:val="KeinLeerraum"/>
        <w:numPr>
          <w:ilvl w:val="0"/>
          <w:numId w:val="3"/>
        </w:numPr>
      </w:pPr>
      <w:r w:rsidRPr="00882588">
        <w:t>Effect of Video Visitation on ICU Pts &amp; Family during COVID: RCT </w:t>
      </w:r>
      <w:hyperlink r:id="rId396" w:history="1">
        <w:r w:rsidRPr="00882588">
          <w:rPr>
            <w:rStyle w:val="Hyperlink"/>
            <w:rFonts w:ascii="Helvetica Narrow" w:hAnsi="Helvetica Narrow"/>
          </w:rPr>
          <w:t>http://bit.ly/3xydcm2</w:t>
        </w:r>
      </w:hyperlink>
    </w:p>
    <w:p w14:paraId="1653B5A1" w14:textId="77777777" w:rsidR="00882588" w:rsidRPr="00882588" w:rsidRDefault="00882588" w:rsidP="00882588">
      <w:pPr>
        <w:pStyle w:val="KeinLeerraum"/>
        <w:numPr>
          <w:ilvl w:val="0"/>
          <w:numId w:val="3"/>
        </w:numPr>
      </w:pPr>
      <w:r w:rsidRPr="00882588">
        <w:t>Clinician Perceptions of ICU Family Visiting Restrictions during COVID: </w:t>
      </w:r>
      <w:hyperlink r:id="rId397" w:history="1">
        <w:r w:rsidRPr="00882588">
          <w:rPr>
            <w:rStyle w:val="Hyperlink"/>
            <w:rFonts w:ascii="Helvetica Narrow" w:hAnsi="Helvetica Narrow"/>
          </w:rPr>
          <w:t>http://bit.ly/3WZd4q4</w:t>
        </w:r>
      </w:hyperlink>
    </w:p>
    <w:p w14:paraId="5185F3A3" w14:textId="77777777" w:rsidR="00882588" w:rsidRPr="00882588" w:rsidRDefault="00882588" w:rsidP="00882588">
      <w:pPr>
        <w:pStyle w:val="KeinLeerraum"/>
        <w:numPr>
          <w:ilvl w:val="0"/>
          <w:numId w:val="3"/>
        </w:numPr>
      </w:pPr>
      <w:r w:rsidRPr="00882588">
        <w:t>Symptom, Disability &amp; Financial Trajectories at 1, 3 &amp; 6 Mo. after COVID </w:t>
      </w:r>
      <w:hyperlink r:id="rId398" w:history="1">
        <w:r w:rsidRPr="00882588">
          <w:rPr>
            <w:rStyle w:val="Hyperlink"/>
            <w:rFonts w:ascii="Helvetica Narrow" w:hAnsi="Helvetica Narrow"/>
          </w:rPr>
          <w:t>http://bit.ly/3YOO0Di</w:t>
        </w:r>
      </w:hyperlink>
    </w:p>
    <w:p w14:paraId="1AE0A5E2" w14:textId="77777777" w:rsidR="00882588" w:rsidRPr="00882588" w:rsidRDefault="00882588" w:rsidP="00882588">
      <w:pPr>
        <w:pStyle w:val="KeinLeerraum"/>
        <w:numPr>
          <w:ilvl w:val="0"/>
          <w:numId w:val="3"/>
        </w:numPr>
      </w:pPr>
      <w:r w:rsidRPr="00882588">
        <w:t>Fatigue &amp; Symptoms at 3mo post COVID: Multi-center Prospective Cohort </w:t>
      </w:r>
      <w:hyperlink r:id="rId399" w:history="1">
        <w:r w:rsidRPr="00882588">
          <w:rPr>
            <w:rStyle w:val="Hyperlink"/>
            <w:rFonts w:ascii="Helvetica Narrow" w:hAnsi="Helvetica Narrow"/>
          </w:rPr>
          <w:t>https://bit.ly/3Hmm9U3</w:t>
        </w:r>
      </w:hyperlink>
    </w:p>
    <w:p w14:paraId="374897A2" w14:textId="77777777" w:rsidR="00882588" w:rsidRPr="00882588" w:rsidRDefault="00882588" w:rsidP="00882588">
      <w:pPr>
        <w:pStyle w:val="KeinLeerraum"/>
        <w:numPr>
          <w:ilvl w:val="0"/>
          <w:numId w:val="3"/>
        </w:numPr>
      </w:pPr>
      <w:r w:rsidRPr="00882588">
        <w:t>COVID vs Non-COVID PICS at ICU Follow-Up Clinic </w:t>
      </w:r>
      <w:hyperlink r:id="rId400" w:history="1">
        <w:r w:rsidRPr="00882588">
          <w:rPr>
            <w:rStyle w:val="Hyperlink"/>
            <w:rFonts w:ascii="Helvetica Narrow" w:hAnsi="Helvetica Narrow"/>
          </w:rPr>
          <w:t>http://bit.ly/3Hp20N5</w:t>
        </w:r>
      </w:hyperlink>
    </w:p>
    <w:p w14:paraId="76EDF518" w14:textId="77777777" w:rsidR="00882588" w:rsidRPr="00882588" w:rsidRDefault="00882588" w:rsidP="00882588">
      <w:pPr>
        <w:pStyle w:val="KeinLeerraum"/>
        <w:numPr>
          <w:ilvl w:val="0"/>
          <w:numId w:val="3"/>
        </w:numPr>
      </w:pPr>
      <w:r w:rsidRPr="00882588">
        <w:t>Two-Year Follow-Up of Symptoms &amp; Return to Work Post-COVID </w:t>
      </w:r>
      <w:hyperlink r:id="rId401" w:history="1">
        <w:r w:rsidRPr="00882588">
          <w:rPr>
            <w:rStyle w:val="Hyperlink"/>
            <w:rFonts w:ascii="Helvetica Narrow" w:hAnsi="Helvetica Narrow"/>
          </w:rPr>
          <w:t>http://bit.ly/3l0XL2s</w:t>
        </w:r>
      </w:hyperlink>
    </w:p>
    <w:p w14:paraId="21E0925B" w14:textId="77777777" w:rsidR="00882588" w:rsidRPr="00882588" w:rsidRDefault="00882588" w:rsidP="00882588">
      <w:pPr>
        <w:pStyle w:val="KeinLeerraum"/>
        <w:numPr>
          <w:ilvl w:val="0"/>
          <w:numId w:val="3"/>
        </w:numPr>
      </w:pPr>
      <w:r w:rsidRPr="00882588">
        <w:t>COVID-19 Influence on Functional Status after ARDS </w:t>
      </w:r>
      <w:hyperlink r:id="rId402" w:history="1">
        <w:r w:rsidRPr="00882588">
          <w:rPr>
            <w:rStyle w:val="Hyperlink"/>
            <w:rFonts w:ascii="Helvetica Narrow" w:hAnsi="Helvetica Narrow"/>
          </w:rPr>
          <w:t>http://bit.ly/3YRW2v6</w:t>
        </w:r>
      </w:hyperlink>
    </w:p>
    <w:p w14:paraId="32229BF5" w14:textId="77777777" w:rsidR="00882588" w:rsidRPr="00882588" w:rsidRDefault="00882588" w:rsidP="00882588">
      <w:pPr>
        <w:pStyle w:val="KeinLeerraum"/>
        <w:numPr>
          <w:ilvl w:val="0"/>
          <w:numId w:val="3"/>
        </w:numPr>
      </w:pPr>
      <w:r w:rsidRPr="00882588">
        <w:t>Long Covid—Update for Primary Care </w:t>
      </w:r>
      <w:hyperlink r:id="rId403" w:history="1">
        <w:r w:rsidRPr="00882588">
          <w:rPr>
            <w:rStyle w:val="Hyperlink"/>
            <w:rFonts w:ascii="Helvetica Narrow" w:hAnsi="Helvetica Narrow"/>
          </w:rPr>
          <w:t>http://bit.ly/3jhXjMQ</w:t>
        </w:r>
      </w:hyperlink>
    </w:p>
    <w:p w14:paraId="63439481" w14:textId="77777777" w:rsidR="00882588" w:rsidRPr="00882588" w:rsidRDefault="00882588" w:rsidP="00882588">
      <w:pPr>
        <w:pStyle w:val="KeinLeerraum"/>
        <w:numPr>
          <w:ilvl w:val="0"/>
          <w:numId w:val="3"/>
        </w:numPr>
      </w:pPr>
      <w:r w:rsidRPr="00882588">
        <w:lastRenderedPageBreak/>
        <w:t>Biomarkers of Inflammatory, Hypercoagulation &amp; Delirium in COVID </w:t>
      </w:r>
      <w:hyperlink r:id="rId404" w:history="1">
        <w:r w:rsidRPr="00882588">
          <w:rPr>
            <w:rStyle w:val="Hyperlink"/>
            <w:rFonts w:ascii="Helvetica Narrow" w:hAnsi="Helvetica Narrow"/>
          </w:rPr>
          <w:t>http://bit.ly/3Dt0W9O</w:t>
        </w:r>
      </w:hyperlink>
    </w:p>
    <w:p w14:paraId="32A50DAD" w14:textId="77777777" w:rsidR="00882588" w:rsidRPr="00882588" w:rsidRDefault="00882588" w:rsidP="00882588">
      <w:pPr>
        <w:pStyle w:val="KeinLeerraum"/>
        <w:numPr>
          <w:ilvl w:val="0"/>
          <w:numId w:val="3"/>
        </w:numPr>
      </w:pPr>
      <w:r w:rsidRPr="00882588">
        <w:t>Mental Health Correlation with Inflammatory Biomarkers in COVID-ARDS </w:t>
      </w:r>
      <w:hyperlink r:id="rId405" w:history="1">
        <w:r w:rsidRPr="00882588">
          <w:rPr>
            <w:rStyle w:val="Hyperlink"/>
            <w:rFonts w:ascii="Helvetica Narrow" w:hAnsi="Helvetica Narrow"/>
          </w:rPr>
          <w:t>https://bit.ly/3HEGJAi</w:t>
        </w:r>
      </w:hyperlink>
    </w:p>
    <w:p w14:paraId="0BD6E8D8" w14:textId="77777777" w:rsidR="00882588" w:rsidRPr="00882588" w:rsidRDefault="00882588" w:rsidP="00882588">
      <w:pPr>
        <w:pStyle w:val="KeinLeerraum"/>
        <w:numPr>
          <w:ilvl w:val="0"/>
          <w:numId w:val="3"/>
        </w:numPr>
      </w:pPr>
      <w:r w:rsidRPr="00882588">
        <w:t>Association between COVID &amp; Mental Disorders in Spouses of ICU Pts </w:t>
      </w:r>
      <w:hyperlink r:id="rId406" w:history="1">
        <w:r w:rsidRPr="00882588">
          <w:rPr>
            <w:rStyle w:val="Hyperlink"/>
            <w:rFonts w:ascii="Helvetica Narrow" w:hAnsi="Helvetica Narrow"/>
          </w:rPr>
          <w:t>https://bit.ly/3WPGnLE</w:t>
        </w:r>
      </w:hyperlink>
    </w:p>
    <w:p w14:paraId="4EAF621D" w14:textId="77777777" w:rsidR="00882588" w:rsidRPr="00882588" w:rsidRDefault="00882588" w:rsidP="00882588">
      <w:pPr>
        <w:pStyle w:val="KeinLeerraum"/>
        <w:numPr>
          <w:ilvl w:val="0"/>
          <w:numId w:val="3"/>
        </w:numPr>
      </w:pPr>
      <w:r w:rsidRPr="00882588">
        <w:t>Functioning of Family Experiencing ICU Care &amp; COVID Impact: Qualitative Study </w:t>
      </w:r>
      <w:hyperlink r:id="rId407" w:history="1">
        <w:r w:rsidRPr="00882588">
          <w:rPr>
            <w:rStyle w:val="Hyperlink"/>
            <w:rFonts w:ascii="Helvetica Narrow" w:hAnsi="Helvetica Narrow"/>
          </w:rPr>
          <w:t>https://bit.ly/3YcywsE</w:t>
        </w:r>
      </w:hyperlink>
    </w:p>
    <w:p w14:paraId="4E2F7B05" w14:textId="77777777" w:rsidR="00044244" w:rsidRPr="00044244" w:rsidRDefault="00044244" w:rsidP="00044244">
      <w:pPr>
        <w:pStyle w:val="KeinLeerraum"/>
        <w:numPr>
          <w:ilvl w:val="0"/>
          <w:numId w:val="3"/>
        </w:numPr>
      </w:pPr>
      <w:r w:rsidRPr="00044244">
        <w:t>Multidisciplinary Rehab in COVID-19: RCT </w:t>
      </w:r>
      <w:hyperlink r:id="rId408" w:history="1">
        <w:r w:rsidRPr="00044244">
          <w:rPr>
            <w:rStyle w:val="Hyperlink"/>
            <w:rFonts w:ascii="Helvetica Narrow" w:hAnsi="Helvetica Narrow"/>
          </w:rPr>
          <w:t>http://bit.ly/3ZxVImm</w:t>
        </w:r>
      </w:hyperlink>
    </w:p>
    <w:p w14:paraId="0E8F4DC1" w14:textId="77777777" w:rsidR="00044244" w:rsidRPr="00044244" w:rsidRDefault="00044244" w:rsidP="00044244">
      <w:pPr>
        <w:pStyle w:val="KeinLeerraum"/>
        <w:numPr>
          <w:ilvl w:val="0"/>
          <w:numId w:val="3"/>
        </w:numPr>
      </w:pPr>
      <w:r w:rsidRPr="00044244">
        <w:t>Sys Review of Trials Investigating Therapeutic Modalities for Post-Acute COVID-19 </w:t>
      </w:r>
      <w:hyperlink r:id="rId409" w:history="1">
        <w:r w:rsidRPr="00044244">
          <w:rPr>
            <w:rStyle w:val="Hyperlink"/>
            <w:rFonts w:ascii="Helvetica Narrow" w:hAnsi="Helvetica Narrow"/>
          </w:rPr>
          <w:t>http://bit.ly/3iTlIIt</w:t>
        </w:r>
      </w:hyperlink>
    </w:p>
    <w:p w14:paraId="327A34AC" w14:textId="01F37099" w:rsidR="00044244" w:rsidRPr="00044244" w:rsidRDefault="00044244" w:rsidP="00044244">
      <w:pPr>
        <w:pStyle w:val="KeinLeerraum"/>
        <w:numPr>
          <w:ilvl w:val="0"/>
          <w:numId w:val="3"/>
        </w:numPr>
      </w:pPr>
      <w:r w:rsidRPr="00044244">
        <w:t>Timing Out-of-bed Mobilization &amp; Mobility levels in COVID-19 </w:t>
      </w:r>
      <w:hyperlink r:id="rId410" w:history="1">
        <w:r w:rsidRPr="00044244">
          <w:rPr>
            <w:rStyle w:val="Hyperlink"/>
            <w:rFonts w:ascii="Helvetica Narrow" w:hAnsi="Helvetica Narrow"/>
          </w:rPr>
          <w:t>https://bit.ly/3X54tCs</w:t>
        </w:r>
      </w:hyperlink>
    </w:p>
    <w:p w14:paraId="15436CF3" w14:textId="77777777" w:rsidR="00044244" w:rsidRPr="00044244" w:rsidRDefault="00044244" w:rsidP="00044244">
      <w:pPr>
        <w:pStyle w:val="KeinLeerraum"/>
        <w:numPr>
          <w:ilvl w:val="0"/>
          <w:numId w:val="3"/>
        </w:numPr>
      </w:pPr>
      <w:r w:rsidRPr="00044244">
        <w:t>Impact of Post-COVID-19 Clinic on Hospital Admissions &amp; ED Visits </w:t>
      </w:r>
      <w:hyperlink r:id="rId411" w:history="1">
        <w:r w:rsidRPr="00044244">
          <w:rPr>
            <w:rStyle w:val="Hyperlink"/>
            <w:rFonts w:ascii="Helvetica Narrow" w:hAnsi="Helvetica Narrow"/>
          </w:rPr>
          <w:t>https://bit.ly/3D2MGo0</w:t>
        </w:r>
      </w:hyperlink>
    </w:p>
    <w:p w14:paraId="56B75E2C" w14:textId="77777777" w:rsidR="00044244" w:rsidRPr="00044244" w:rsidRDefault="00044244" w:rsidP="00044244">
      <w:pPr>
        <w:pStyle w:val="KeinLeerraum"/>
        <w:numPr>
          <w:ilvl w:val="0"/>
          <w:numId w:val="3"/>
        </w:numPr>
      </w:pPr>
      <w:r w:rsidRPr="00044244">
        <w:t>Function of Severe COVID-19 Patients attending Pulmonary Rehab </w:t>
      </w:r>
      <w:hyperlink r:id="rId412" w:history="1">
        <w:r w:rsidRPr="00044244">
          <w:rPr>
            <w:rStyle w:val="Hyperlink"/>
            <w:rFonts w:ascii="Helvetica Narrow" w:hAnsi="Helvetica Narrow"/>
          </w:rPr>
          <w:t>https://bit.ly/3jTiXHn</w:t>
        </w:r>
      </w:hyperlink>
    </w:p>
    <w:p w14:paraId="53A4AB27" w14:textId="77777777" w:rsidR="00044244" w:rsidRPr="00044244" w:rsidRDefault="00044244" w:rsidP="00044244">
      <w:pPr>
        <w:pStyle w:val="KeinLeerraum"/>
        <w:numPr>
          <w:ilvl w:val="0"/>
          <w:numId w:val="3"/>
        </w:numPr>
      </w:pPr>
      <w:r w:rsidRPr="00044244">
        <w:t>Fatigue, Post-Exertional Malaise &amp; Orthostatic Intolerance in Post COVID-19 Rehab  </w:t>
      </w:r>
      <w:hyperlink r:id="rId413" w:history="1">
        <w:r w:rsidRPr="00044244">
          <w:rPr>
            <w:rStyle w:val="Hyperlink"/>
            <w:rFonts w:ascii="Helvetica Narrow" w:hAnsi="Helvetica Narrow"/>
          </w:rPr>
          <w:t>https://bit.ly/3QeF2wd</w:t>
        </w:r>
      </w:hyperlink>
    </w:p>
    <w:p w14:paraId="0E8A4056" w14:textId="7706D570" w:rsidR="00044244" w:rsidRPr="00044244" w:rsidRDefault="00044244" w:rsidP="00044244">
      <w:pPr>
        <w:pStyle w:val="KeinLeerraum"/>
        <w:numPr>
          <w:ilvl w:val="0"/>
          <w:numId w:val="3"/>
        </w:numPr>
      </w:pPr>
      <w:r w:rsidRPr="00044244">
        <w:t>Diaphragm Muscle Weakness After COVID-19 Hospitalization </w:t>
      </w:r>
      <w:hyperlink r:id="rId414" w:history="1">
        <w:r w:rsidRPr="00044244">
          <w:rPr>
            <w:rStyle w:val="Hyperlink"/>
            <w:rFonts w:ascii="Helvetica Narrow" w:hAnsi="Helvetica Narrow"/>
          </w:rPr>
          <w:t>https://bit.ly/3GTRSN5</w:t>
        </w:r>
      </w:hyperlink>
    </w:p>
    <w:p w14:paraId="68D2DF1C" w14:textId="77777777" w:rsidR="00044244" w:rsidRPr="00044244" w:rsidRDefault="00044244" w:rsidP="00044244">
      <w:pPr>
        <w:pStyle w:val="KeinLeerraum"/>
        <w:numPr>
          <w:ilvl w:val="0"/>
          <w:numId w:val="3"/>
        </w:numPr>
      </w:pPr>
      <w:r w:rsidRPr="00044244">
        <w:t>3 Months After Inpatient Rehab in COVID-19 Survivors </w:t>
      </w:r>
      <w:hyperlink r:id="rId415" w:history="1">
        <w:r w:rsidRPr="00044244">
          <w:rPr>
            <w:rStyle w:val="Hyperlink"/>
            <w:rFonts w:ascii="Helvetica Narrow" w:hAnsi="Helvetica Narrow"/>
          </w:rPr>
          <w:t>https://bit.ly/3uY6Xqa</w:t>
        </w:r>
      </w:hyperlink>
    </w:p>
    <w:p w14:paraId="7CC61407" w14:textId="77777777" w:rsidR="00044244" w:rsidRPr="00044244" w:rsidRDefault="00044244" w:rsidP="00044244">
      <w:pPr>
        <w:pStyle w:val="KeinLeerraum"/>
        <w:numPr>
          <w:ilvl w:val="0"/>
          <w:numId w:val="3"/>
        </w:numPr>
      </w:pPr>
      <w:r w:rsidRPr="00044244">
        <w:t>6 Mo follow-up Post-COVID-19 in Hospitalized &amp; Non-hospitalized in South Africa </w:t>
      </w:r>
      <w:hyperlink r:id="rId416" w:history="1">
        <w:r w:rsidRPr="00044244">
          <w:rPr>
            <w:rStyle w:val="Hyperlink"/>
            <w:rFonts w:ascii="Helvetica Narrow" w:hAnsi="Helvetica Narrow"/>
          </w:rPr>
          <w:t>https://bit.ly/3ZOcYUK</w:t>
        </w:r>
      </w:hyperlink>
    </w:p>
    <w:p w14:paraId="251643FB" w14:textId="2BB12E13" w:rsidR="00044244" w:rsidRPr="00044244" w:rsidRDefault="00044244" w:rsidP="00044244">
      <w:pPr>
        <w:pStyle w:val="KeinLeerraum"/>
        <w:numPr>
          <w:ilvl w:val="0"/>
          <w:numId w:val="3"/>
        </w:numPr>
      </w:pPr>
      <w:r w:rsidRPr="00044244">
        <w:t>Acute Disease Severity &amp; 1-year QoL Post COVID-19: Prospective Cohort Study </w:t>
      </w:r>
      <w:hyperlink r:id="rId417" w:history="1">
        <w:r w:rsidRPr="00044244">
          <w:rPr>
            <w:rStyle w:val="Hyperlink"/>
            <w:rFonts w:ascii="Helvetica Narrow" w:hAnsi="Helvetica Narrow"/>
          </w:rPr>
          <w:t>https://bit.ly/3izZICi</w:t>
        </w:r>
      </w:hyperlink>
    </w:p>
    <w:p w14:paraId="623ABC1D" w14:textId="77777777" w:rsidR="00044244" w:rsidRPr="00044244" w:rsidRDefault="00044244" w:rsidP="00044244">
      <w:pPr>
        <w:pStyle w:val="KeinLeerraum"/>
        <w:numPr>
          <w:ilvl w:val="0"/>
          <w:numId w:val="3"/>
        </w:numPr>
      </w:pPr>
      <w:r w:rsidRPr="00044244">
        <w:t>Neuropsychiatric Conditions &amp; Risk of Severe COVID-19 &amp; Other Resp Infections </w:t>
      </w:r>
      <w:hyperlink r:id="rId418" w:history="1">
        <w:r w:rsidRPr="00044244">
          <w:rPr>
            <w:rStyle w:val="Hyperlink"/>
            <w:rFonts w:ascii="Helvetica Narrow" w:hAnsi="Helvetica Narrow"/>
          </w:rPr>
          <w:t>http://bit.ly/3H3tpVV</w:t>
        </w:r>
      </w:hyperlink>
    </w:p>
    <w:p w14:paraId="024F8CC4" w14:textId="77777777" w:rsidR="00044244" w:rsidRPr="00044244" w:rsidRDefault="00044244" w:rsidP="00044244">
      <w:pPr>
        <w:pStyle w:val="KeinLeerraum"/>
        <w:numPr>
          <w:ilvl w:val="0"/>
          <w:numId w:val="3"/>
        </w:numPr>
      </w:pPr>
      <w:r w:rsidRPr="00044244">
        <w:t>Subjective &amp; Objective Cognitive function after COVID-19: 6 Mo follow-up </w:t>
      </w:r>
      <w:hyperlink r:id="rId419" w:history="1">
        <w:r w:rsidRPr="00044244">
          <w:rPr>
            <w:rStyle w:val="Hyperlink"/>
            <w:rFonts w:ascii="Helvetica Narrow" w:hAnsi="Helvetica Narrow"/>
          </w:rPr>
          <w:t>http://bit.ly/3HhAy4S</w:t>
        </w:r>
      </w:hyperlink>
    </w:p>
    <w:p w14:paraId="40D7E1B7" w14:textId="77777777" w:rsidR="00044244" w:rsidRPr="00044244" w:rsidRDefault="00044244" w:rsidP="00044244">
      <w:pPr>
        <w:pStyle w:val="KeinLeerraum"/>
        <w:numPr>
          <w:ilvl w:val="0"/>
          <w:numId w:val="3"/>
        </w:numPr>
      </w:pPr>
      <w:r w:rsidRPr="00044244">
        <w:t>Cognitive Impairment, Anxiety &amp; Depression: Post COVID-19 Rehab </w:t>
      </w:r>
      <w:hyperlink r:id="rId420" w:history="1">
        <w:r w:rsidRPr="00044244">
          <w:rPr>
            <w:rStyle w:val="Hyperlink"/>
            <w:rFonts w:ascii="Helvetica Narrow" w:hAnsi="Helvetica Narrow"/>
          </w:rPr>
          <w:t>http://bit.ly/3WbCm3H</w:t>
        </w:r>
      </w:hyperlink>
    </w:p>
    <w:p w14:paraId="1ED1F169" w14:textId="77777777" w:rsidR="00044244" w:rsidRPr="00044244" w:rsidRDefault="00044244" w:rsidP="00044244">
      <w:pPr>
        <w:pStyle w:val="KeinLeerraum"/>
        <w:numPr>
          <w:ilvl w:val="0"/>
          <w:numId w:val="3"/>
        </w:numPr>
      </w:pPr>
      <w:r w:rsidRPr="00044244">
        <w:t>PTSD in Family Members of COVID-19 Pts </w:t>
      </w:r>
      <w:hyperlink r:id="rId421" w:history="1">
        <w:r w:rsidRPr="00044244">
          <w:rPr>
            <w:rStyle w:val="Hyperlink"/>
            <w:rFonts w:ascii="Helvetica Narrow" w:hAnsi="Helvetica Narrow"/>
          </w:rPr>
          <w:t>https://bit.ly/3PxDYD4</w:t>
        </w:r>
      </w:hyperlink>
    </w:p>
    <w:p w14:paraId="77271A37" w14:textId="77777777" w:rsidR="00044244" w:rsidRPr="00044244" w:rsidRDefault="00044244" w:rsidP="00044244">
      <w:pPr>
        <w:pStyle w:val="KeinLeerraum"/>
        <w:numPr>
          <w:ilvl w:val="0"/>
          <w:numId w:val="3"/>
        </w:numPr>
      </w:pPr>
      <w:r w:rsidRPr="00044244">
        <w:t>Anxiety, Depression &amp; Stress among Families of COVID-19 Pts: Longitudinal Study </w:t>
      </w:r>
      <w:hyperlink r:id="rId422" w:history="1">
        <w:r w:rsidRPr="00044244">
          <w:rPr>
            <w:rStyle w:val="Hyperlink"/>
            <w:rFonts w:ascii="Helvetica Narrow" w:hAnsi="Helvetica Narrow"/>
          </w:rPr>
          <w:t>http://bit.ly/3ixiWZt</w:t>
        </w:r>
      </w:hyperlink>
    </w:p>
    <w:p w14:paraId="4F1FDB56" w14:textId="1A045ED2" w:rsidR="00044244" w:rsidRDefault="00044244" w:rsidP="00044244">
      <w:pPr>
        <w:pStyle w:val="KeinLeerraum"/>
        <w:numPr>
          <w:ilvl w:val="0"/>
          <w:numId w:val="3"/>
        </w:numPr>
      </w:pPr>
      <w:r w:rsidRPr="00044244">
        <w:lastRenderedPageBreak/>
        <w:t>Long COVID Review: Major findings, Mechanisms &amp; Recommendations </w:t>
      </w:r>
      <w:hyperlink r:id="rId423" w:history="1">
        <w:r w:rsidRPr="00044244">
          <w:rPr>
            <w:rStyle w:val="Hyperlink"/>
            <w:rFonts w:ascii="Helvetica Narrow" w:hAnsi="Helvetica Narrow"/>
          </w:rPr>
          <w:t>https://go.nature.com/3IVA5Xw</w:t>
        </w:r>
      </w:hyperlink>
    </w:p>
    <w:p w14:paraId="4F94B9DC" w14:textId="33B202BD" w:rsidR="00F426F7" w:rsidRPr="00F426F7" w:rsidRDefault="00F426F7" w:rsidP="00F426F7">
      <w:pPr>
        <w:pStyle w:val="KeinLeerraum"/>
        <w:numPr>
          <w:ilvl w:val="0"/>
          <w:numId w:val="3"/>
        </w:numPr>
      </w:pPr>
      <w:r w:rsidRPr="00F426F7">
        <w:t>Comparing Rehab Outcomes in Mech Ventilated COVID-19 Pts </w:t>
      </w:r>
      <w:hyperlink r:id="rId424" w:history="1">
        <w:r w:rsidRPr="00F426F7">
          <w:rPr>
            <w:rStyle w:val="Hyperlink"/>
            <w:rFonts w:ascii="Helvetica Narrow" w:hAnsi="Helvetica Narrow"/>
          </w:rPr>
          <w:t>https://bit.ly/3FqtoJB</w:t>
        </w:r>
      </w:hyperlink>
    </w:p>
    <w:p w14:paraId="17AB068A" w14:textId="77777777" w:rsidR="00F426F7" w:rsidRPr="00F426F7" w:rsidRDefault="00F426F7" w:rsidP="00F426F7">
      <w:pPr>
        <w:pStyle w:val="KeinLeerraum"/>
        <w:numPr>
          <w:ilvl w:val="0"/>
          <w:numId w:val="3"/>
        </w:numPr>
      </w:pPr>
      <w:r w:rsidRPr="00F426F7">
        <w:t>Initial SaRS-CoV-2 Positivity &amp; Pt-Reported Well-being 3 Months after Illness </w:t>
      </w:r>
      <w:hyperlink r:id="rId425" w:history="1">
        <w:r w:rsidRPr="00F426F7">
          <w:rPr>
            <w:rStyle w:val="Hyperlink"/>
            <w:rFonts w:ascii="Helvetica Narrow" w:hAnsi="Helvetica Narrow"/>
          </w:rPr>
          <w:t>https://bit.ly/3Y5tizr</w:t>
        </w:r>
      </w:hyperlink>
    </w:p>
    <w:p w14:paraId="3EC4954F" w14:textId="326A0F9D" w:rsidR="00F426F7" w:rsidRPr="00F426F7" w:rsidRDefault="00F426F7" w:rsidP="00F426F7">
      <w:pPr>
        <w:pStyle w:val="KeinLeerraum"/>
        <w:numPr>
          <w:ilvl w:val="0"/>
          <w:numId w:val="3"/>
        </w:numPr>
      </w:pPr>
      <w:r w:rsidRPr="00F426F7">
        <w:t>In-Hospital &amp; 6-Month Outcomes in COVID-19 Pts on ECMO </w:t>
      </w:r>
      <w:hyperlink r:id="rId426" w:history="1">
        <w:r w:rsidRPr="00F426F7">
          <w:rPr>
            <w:rStyle w:val="Hyperlink"/>
            <w:rFonts w:ascii="Helvetica Narrow" w:hAnsi="Helvetica Narrow"/>
          </w:rPr>
          <w:t>http://bit.ly/3OJPlHQ</w:t>
        </w:r>
      </w:hyperlink>
    </w:p>
    <w:p w14:paraId="16A0C4CE" w14:textId="77777777" w:rsidR="00F426F7" w:rsidRPr="00F426F7" w:rsidRDefault="00F426F7" w:rsidP="00F426F7">
      <w:pPr>
        <w:pStyle w:val="KeinLeerraum"/>
        <w:numPr>
          <w:ilvl w:val="0"/>
          <w:numId w:val="3"/>
        </w:numPr>
      </w:pPr>
      <w:r w:rsidRPr="00F426F7">
        <w:t>Long-lasting Symptoms after Acute COVID-19 &amp; their Resolution </w:t>
      </w:r>
      <w:hyperlink r:id="rId427" w:history="1">
        <w:r w:rsidRPr="00F426F7">
          <w:rPr>
            <w:rStyle w:val="Hyperlink"/>
            <w:rFonts w:ascii="Helvetica Narrow" w:hAnsi="Helvetica Narrow"/>
          </w:rPr>
          <w:t>https://bit.ly/3Hj80Zl</w:t>
        </w:r>
      </w:hyperlink>
    </w:p>
    <w:p w14:paraId="30AAC2CB" w14:textId="77777777" w:rsidR="00F426F7" w:rsidRPr="00F426F7" w:rsidRDefault="00F426F7" w:rsidP="00F426F7">
      <w:pPr>
        <w:pStyle w:val="KeinLeerraum"/>
        <w:numPr>
          <w:ilvl w:val="0"/>
          <w:numId w:val="3"/>
        </w:numPr>
      </w:pPr>
      <w:r w:rsidRPr="00F426F7">
        <w:t>Post-COVID-19 Symptoms 2yrs After SARS-CoV-2 in Hospitalized vs Non-Hospitalized Pts</w:t>
      </w:r>
      <w:hyperlink r:id="rId428" w:history="1">
        <w:r w:rsidRPr="00F426F7">
          <w:rPr>
            <w:rStyle w:val="Hyperlink"/>
            <w:rFonts w:ascii="Helvetica Narrow" w:hAnsi="Helvetica Narrow"/>
          </w:rPr>
          <w:t>https://bit.ly/3VSDaL8</w:t>
        </w:r>
      </w:hyperlink>
    </w:p>
    <w:p w14:paraId="21FFA2D1" w14:textId="77777777" w:rsidR="00F426F7" w:rsidRPr="00F426F7" w:rsidRDefault="00F426F7" w:rsidP="00F426F7">
      <w:pPr>
        <w:pStyle w:val="KeinLeerraum"/>
        <w:numPr>
          <w:ilvl w:val="0"/>
          <w:numId w:val="3"/>
        </w:numPr>
      </w:pPr>
      <w:r w:rsidRPr="00F426F7">
        <w:t>Long COVID Among Hospitalized &amp; Non-Hospitalized: Meta-analysis </w:t>
      </w:r>
      <w:hyperlink r:id="rId429" w:history="1">
        <w:r w:rsidRPr="00F426F7">
          <w:rPr>
            <w:rStyle w:val="Hyperlink"/>
            <w:rFonts w:ascii="Helvetica Narrow" w:hAnsi="Helvetica Narrow"/>
          </w:rPr>
          <w:t>https://bit.ly/3uIKiOz</w:t>
        </w:r>
      </w:hyperlink>
    </w:p>
    <w:p w14:paraId="4D5EE1A2" w14:textId="77777777" w:rsidR="00F426F7" w:rsidRPr="00F426F7" w:rsidRDefault="00F426F7" w:rsidP="00F426F7">
      <w:pPr>
        <w:pStyle w:val="KeinLeerraum"/>
        <w:numPr>
          <w:ilvl w:val="0"/>
          <w:numId w:val="3"/>
        </w:numPr>
      </w:pPr>
      <w:r w:rsidRPr="00F426F7">
        <w:t>Course of Health in Non-Hospitalized Children with COVID-19 </w:t>
      </w:r>
      <w:hyperlink r:id="rId430" w:history="1">
        <w:r w:rsidRPr="00F426F7">
          <w:rPr>
            <w:rStyle w:val="Hyperlink"/>
            <w:rFonts w:ascii="Helvetica Narrow" w:hAnsi="Helvetica Narrow"/>
          </w:rPr>
          <w:t>https://bit.ly/3Bqpwqz</w:t>
        </w:r>
      </w:hyperlink>
    </w:p>
    <w:p w14:paraId="4C02DBAB" w14:textId="77777777" w:rsidR="00F426F7" w:rsidRPr="00F426F7" w:rsidRDefault="00F426F7" w:rsidP="00F426F7">
      <w:pPr>
        <w:pStyle w:val="KeinLeerraum"/>
        <w:numPr>
          <w:ilvl w:val="0"/>
          <w:numId w:val="3"/>
        </w:numPr>
      </w:pPr>
      <w:r w:rsidRPr="00F426F7">
        <w:t>Post-COVID-19 Morbidity in Children, Adolescents &amp; Adults: Matched Cohort Study</w:t>
      </w:r>
      <w:hyperlink r:id="rId431" w:history="1">
        <w:r w:rsidRPr="00F426F7">
          <w:rPr>
            <w:rStyle w:val="Hyperlink"/>
            <w:rFonts w:ascii="Helvetica Narrow" w:hAnsi="Helvetica Narrow"/>
          </w:rPr>
          <w:t>http://bit.ly/3AT1wfu</w:t>
        </w:r>
      </w:hyperlink>
    </w:p>
    <w:p w14:paraId="5C621ECC" w14:textId="77777777" w:rsidR="00F426F7" w:rsidRPr="00F426F7" w:rsidRDefault="00F426F7" w:rsidP="00F426F7">
      <w:pPr>
        <w:pStyle w:val="KeinLeerraum"/>
        <w:numPr>
          <w:ilvl w:val="0"/>
          <w:numId w:val="3"/>
        </w:numPr>
      </w:pPr>
      <w:r w:rsidRPr="00F426F7">
        <w:t>Residual Lung Abnormalities Post COVID-19 Hospitalization: UKILD Study </w:t>
      </w:r>
      <w:hyperlink r:id="rId432" w:history="1">
        <w:r w:rsidRPr="00F426F7">
          <w:rPr>
            <w:rStyle w:val="Hyperlink"/>
            <w:rFonts w:ascii="Helvetica Narrow" w:hAnsi="Helvetica Narrow"/>
          </w:rPr>
          <w:t>https://bit.ly/3iGEwtX</w:t>
        </w:r>
      </w:hyperlink>
    </w:p>
    <w:p w14:paraId="3532A41F" w14:textId="2C421ACA" w:rsidR="00F426F7" w:rsidRDefault="00F426F7" w:rsidP="00F426F7">
      <w:pPr>
        <w:pStyle w:val="KeinLeerraum"/>
        <w:numPr>
          <w:ilvl w:val="0"/>
          <w:numId w:val="3"/>
        </w:numPr>
      </w:pPr>
      <w:r w:rsidRPr="00F426F7">
        <w:t>Psychological Recovery after COVID-19 ICU Admission: Randomized Pilot Feasibility Study</w:t>
      </w:r>
      <w:r>
        <w:t xml:space="preserve"> </w:t>
      </w:r>
      <w:hyperlink r:id="rId433" w:history="1">
        <w:r w:rsidRPr="00F426F7">
          <w:rPr>
            <w:rStyle w:val="Hyperlink"/>
            <w:rFonts w:ascii="Helvetica Narrow" w:hAnsi="Helvetica Narrow"/>
          </w:rPr>
          <w:t>http://bit.ly/3ua9Q6V</w:t>
        </w:r>
      </w:hyperlink>
    </w:p>
    <w:p w14:paraId="557A6679" w14:textId="7F4C8260" w:rsidR="00271264" w:rsidRPr="00271264" w:rsidRDefault="00271264" w:rsidP="00271264">
      <w:pPr>
        <w:pStyle w:val="KeinLeerraum"/>
        <w:numPr>
          <w:ilvl w:val="0"/>
          <w:numId w:val="3"/>
        </w:numPr>
      </w:pPr>
      <w:r w:rsidRPr="00271264">
        <w:t>Early Inpatient Rehab in COVID 19: Single Center Retrospective Analysis </w:t>
      </w:r>
      <w:hyperlink r:id="rId434" w:history="1">
        <w:r w:rsidRPr="00271264">
          <w:rPr>
            <w:rStyle w:val="Hyperlink"/>
            <w:rFonts w:ascii="Helvetica Narrow" w:hAnsi="Helvetica Narrow"/>
          </w:rPr>
          <w:t>https://bit.ly/3WnjcsL</w:t>
        </w:r>
      </w:hyperlink>
    </w:p>
    <w:p w14:paraId="53BA1170" w14:textId="77777777" w:rsidR="00271264" w:rsidRPr="00271264" w:rsidRDefault="00271264" w:rsidP="00271264">
      <w:pPr>
        <w:pStyle w:val="KeinLeerraum"/>
        <w:numPr>
          <w:ilvl w:val="0"/>
          <w:numId w:val="3"/>
        </w:numPr>
      </w:pPr>
      <w:r w:rsidRPr="00271264">
        <w:t>Early Rehab &amp; PT in COVID−19: Retrospective Observational Study </w:t>
      </w:r>
      <w:hyperlink r:id="rId435" w:history="1">
        <w:r w:rsidRPr="00271264">
          <w:rPr>
            <w:rStyle w:val="Hyperlink"/>
            <w:rFonts w:ascii="Helvetica Narrow" w:hAnsi="Helvetica Narrow"/>
          </w:rPr>
          <w:t>https://bit.ly/3O2AlnZ</w:t>
        </w:r>
      </w:hyperlink>
    </w:p>
    <w:p w14:paraId="243BDB98" w14:textId="77777777" w:rsidR="00271264" w:rsidRPr="00271264" w:rsidRDefault="00271264" w:rsidP="00271264">
      <w:pPr>
        <w:pStyle w:val="KeinLeerraum"/>
        <w:numPr>
          <w:ilvl w:val="0"/>
          <w:numId w:val="3"/>
        </w:numPr>
      </w:pPr>
      <w:r w:rsidRPr="00271264">
        <w:t>Rehab of Neuropsychiatric Symptoms in Long-COVID: Position Statement </w:t>
      </w:r>
      <w:hyperlink r:id="rId436" w:history="1">
        <w:r w:rsidRPr="00271264">
          <w:rPr>
            <w:rStyle w:val="Hyperlink"/>
            <w:rFonts w:ascii="Helvetica Narrow" w:hAnsi="Helvetica Narrow"/>
          </w:rPr>
          <w:t>https://bit.ly/3Tmc2Db</w:t>
        </w:r>
      </w:hyperlink>
    </w:p>
    <w:p w14:paraId="27640AE5" w14:textId="77777777" w:rsidR="00271264" w:rsidRPr="00271264" w:rsidRDefault="00271264" w:rsidP="00271264">
      <w:pPr>
        <w:pStyle w:val="KeinLeerraum"/>
        <w:numPr>
          <w:ilvl w:val="0"/>
          <w:numId w:val="3"/>
        </w:numPr>
      </w:pPr>
      <w:r w:rsidRPr="00271264">
        <w:t xml:space="preserve">Delirium in COVID-19 </w:t>
      </w:r>
      <w:proofErr w:type="gramStart"/>
      <w:r w:rsidRPr="00271264">
        <w:t>Acute Respiratory Distress Syndrome</w:t>
      </w:r>
      <w:proofErr w:type="gramEnd"/>
      <w:r w:rsidRPr="00271264">
        <w:t xml:space="preserve"> vs. Other Etiologies </w:t>
      </w:r>
      <w:hyperlink r:id="rId437" w:history="1">
        <w:r w:rsidRPr="00271264">
          <w:rPr>
            <w:rStyle w:val="Hyperlink"/>
            <w:rFonts w:ascii="Helvetica Narrow" w:hAnsi="Helvetica Narrow"/>
          </w:rPr>
          <w:t>http://bit.ly/3ttHNPE</w:t>
        </w:r>
      </w:hyperlink>
    </w:p>
    <w:p w14:paraId="4402C144" w14:textId="77777777" w:rsidR="00271264" w:rsidRPr="00271264" w:rsidRDefault="00271264" w:rsidP="00271264">
      <w:pPr>
        <w:pStyle w:val="KeinLeerraum"/>
        <w:numPr>
          <w:ilvl w:val="0"/>
          <w:numId w:val="3"/>
        </w:numPr>
      </w:pPr>
      <w:r w:rsidRPr="00271264">
        <w:t>Clinical Diagnosis &amp; Management of Long COVID </w:t>
      </w:r>
      <w:hyperlink r:id="rId438" w:history="1">
        <w:r w:rsidRPr="00271264">
          <w:rPr>
            <w:rStyle w:val="Hyperlink"/>
            <w:rFonts w:ascii="Helvetica Narrow" w:hAnsi="Helvetica Narrow"/>
          </w:rPr>
          <w:t>https://bit.ly/3UqcIIn</w:t>
        </w:r>
      </w:hyperlink>
    </w:p>
    <w:p w14:paraId="38BD31E2" w14:textId="77777777" w:rsidR="00271264" w:rsidRPr="00271264" w:rsidRDefault="00271264" w:rsidP="00271264">
      <w:pPr>
        <w:pStyle w:val="KeinLeerraum"/>
        <w:numPr>
          <w:ilvl w:val="0"/>
          <w:numId w:val="3"/>
        </w:numPr>
      </w:pPr>
      <w:r w:rsidRPr="00271264">
        <w:t>Return to Work Among Severe COVID-19 Survivors in Slovenia: Focus Group </w:t>
      </w:r>
      <w:hyperlink r:id="rId439" w:history="1">
        <w:r w:rsidRPr="00271264">
          <w:rPr>
            <w:rStyle w:val="Hyperlink"/>
            <w:rFonts w:ascii="Helvetica Narrow" w:hAnsi="Helvetica Narrow"/>
          </w:rPr>
          <w:t>http://bit.ly/3E1RMAw</w:t>
        </w:r>
      </w:hyperlink>
    </w:p>
    <w:p w14:paraId="4D2F7F52" w14:textId="77777777" w:rsidR="00271264" w:rsidRPr="00271264" w:rsidRDefault="00271264" w:rsidP="00271264">
      <w:pPr>
        <w:pStyle w:val="KeinLeerraum"/>
        <w:numPr>
          <w:ilvl w:val="0"/>
          <w:numId w:val="3"/>
        </w:numPr>
      </w:pPr>
      <w:r w:rsidRPr="00271264">
        <w:t>Reliability &amp; Validity of COVID-19 Pt-Reported Symptoms in Outpatients </w:t>
      </w:r>
      <w:hyperlink r:id="rId440" w:history="1">
        <w:r w:rsidRPr="00271264">
          <w:rPr>
            <w:rStyle w:val="Hyperlink"/>
            <w:rFonts w:ascii="Helvetica Narrow" w:hAnsi="Helvetica Narrow"/>
          </w:rPr>
          <w:t>https://bit.ly/3zyUcW2</w:t>
        </w:r>
      </w:hyperlink>
    </w:p>
    <w:p w14:paraId="2782CD90" w14:textId="77777777" w:rsidR="00DC4B13" w:rsidRPr="00DC4B13" w:rsidRDefault="00DC4B13" w:rsidP="00DC4B13">
      <w:pPr>
        <w:pStyle w:val="KeinLeerraum"/>
        <w:numPr>
          <w:ilvl w:val="0"/>
          <w:numId w:val="3"/>
        </w:numPr>
      </w:pPr>
      <w:r w:rsidRPr="00DC4B13">
        <w:t>COVID-19 Post Acute Care Major Organ Damage: Sys Review </w:t>
      </w:r>
      <w:hyperlink r:id="rId441" w:history="1">
        <w:r w:rsidRPr="00DC4B13">
          <w:rPr>
            <w:rStyle w:val="Hyperlink"/>
            <w:rFonts w:ascii="Helvetica Narrow" w:hAnsi="Helvetica Narrow"/>
          </w:rPr>
          <w:t>https://bit.ly/3f75ycj</w:t>
        </w:r>
      </w:hyperlink>
    </w:p>
    <w:p w14:paraId="6014C8E1" w14:textId="4592DAE7" w:rsidR="00DC4B13" w:rsidRPr="00DC4B13" w:rsidRDefault="00DC4B13" w:rsidP="00DC4B13">
      <w:pPr>
        <w:pStyle w:val="KeinLeerraum"/>
        <w:numPr>
          <w:ilvl w:val="0"/>
          <w:numId w:val="3"/>
        </w:numPr>
      </w:pPr>
      <w:r w:rsidRPr="00DC4B13">
        <w:t>Exercise Program in Improving Frailty Post-COVID-19: Retrospective Study </w:t>
      </w:r>
      <w:hyperlink r:id="rId442" w:history="1">
        <w:r w:rsidRPr="00DC4B13">
          <w:rPr>
            <w:rStyle w:val="Hyperlink"/>
            <w:rFonts w:ascii="Helvetica Narrow" w:hAnsi="Helvetica Narrow"/>
          </w:rPr>
          <w:t>https://bit.ly/3LwjzMB</w:t>
        </w:r>
      </w:hyperlink>
    </w:p>
    <w:p w14:paraId="186B4917" w14:textId="2DE4AA5C" w:rsidR="00DC4B13" w:rsidRPr="00DC4B13" w:rsidRDefault="00DC4B13" w:rsidP="00DC4B13">
      <w:pPr>
        <w:pStyle w:val="KeinLeerraum"/>
        <w:numPr>
          <w:ilvl w:val="0"/>
          <w:numId w:val="3"/>
        </w:numPr>
      </w:pPr>
      <w:r w:rsidRPr="00DC4B13">
        <w:lastRenderedPageBreak/>
        <w:t>Comprehensive Rehab in Severe COVID-19: Cohort Study </w:t>
      </w:r>
      <w:hyperlink r:id="rId443" w:history="1">
        <w:r w:rsidRPr="00DC4B13">
          <w:rPr>
            <w:rStyle w:val="Hyperlink"/>
            <w:rFonts w:ascii="Helvetica Narrow" w:hAnsi="Helvetica Narrow"/>
          </w:rPr>
          <w:t>https://bit.ly/3xCrjXG</w:t>
        </w:r>
      </w:hyperlink>
    </w:p>
    <w:p w14:paraId="66DFB9AA" w14:textId="3868481D" w:rsidR="00DC4B13" w:rsidRPr="00DC4B13" w:rsidRDefault="00DC4B13" w:rsidP="00DC4B13">
      <w:pPr>
        <w:pStyle w:val="KeinLeerraum"/>
        <w:numPr>
          <w:ilvl w:val="0"/>
          <w:numId w:val="3"/>
        </w:numPr>
      </w:pPr>
      <w:r w:rsidRPr="00DC4B13">
        <w:t>Validity &amp; Responsiveness of COVID-19 Yorkshire Rehab Scale in Italy </w:t>
      </w:r>
      <w:hyperlink r:id="rId444" w:history="1">
        <w:r w:rsidRPr="00DC4B13">
          <w:rPr>
            <w:rStyle w:val="Hyperlink"/>
            <w:rFonts w:ascii="Helvetica Narrow" w:hAnsi="Helvetica Narrow"/>
          </w:rPr>
          <w:t>https://bit.ly/3QXDiWW</w:t>
        </w:r>
      </w:hyperlink>
    </w:p>
    <w:p w14:paraId="2FE2A572" w14:textId="13A35F53" w:rsidR="00DC4B13" w:rsidRPr="00DC4B13" w:rsidRDefault="00DC4B13" w:rsidP="00DC4B13">
      <w:pPr>
        <w:pStyle w:val="KeinLeerraum"/>
        <w:numPr>
          <w:ilvl w:val="0"/>
          <w:numId w:val="3"/>
        </w:numPr>
      </w:pPr>
      <w:r w:rsidRPr="00DC4B13">
        <w:t>Strength, Performance &amp; MSK Symptoms in COVID-19 In-patients: Prospective Study</w:t>
      </w:r>
      <w:hyperlink r:id="rId445" w:history="1">
        <w:r w:rsidRPr="00DC4B13">
          <w:rPr>
            <w:rStyle w:val="Hyperlink"/>
            <w:rFonts w:ascii="Helvetica Narrow" w:hAnsi="Helvetica Narrow"/>
          </w:rPr>
          <w:t>https://bit.ly/3DG8G9o</w:t>
        </w:r>
      </w:hyperlink>
    </w:p>
    <w:p w14:paraId="6C9701E8" w14:textId="066A0417" w:rsidR="00DC4B13" w:rsidRPr="00DC4B13" w:rsidRDefault="00DC4B13" w:rsidP="00DC4B13">
      <w:pPr>
        <w:pStyle w:val="KeinLeerraum"/>
        <w:numPr>
          <w:ilvl w:val="0"/>
          <w:numId w:val="3"/>
        </w:numPr>
      </w:pPr>
      <w:r w:rsidRPr="00DC4B13">
        <w:t>Cardiorespiratory Fitness &amp; Neuromuscular Function of Ventilated COVID-19 Pts </w:t>
      </w:r>
      <w:hyperlink r:id="rId446" w:history="1">
        <w:r w:rsidRPr="00DC4B13">
          <w:rPr>
            <w:rStyle w:val="Hyperlink"/>
            <w:rFonts w:ascii="Helvetica Narrow" w:hAnsi="Helvetica Narrow"/>
          </w:rPr>
          <w:t>https://bit.ly/3drnkGG</w:t>
        </w:r>
      </w:hyperlink>
    </w:p>
    <w:p w14:paraId="78310CA7" w14:textId="1696AF09" w:rsidR="00DC4B13" w:rsidRPr="00DC4B13" w:rsidRDefault="00DC4B13" w:rsidP="00DC4B13">
      <w:pPr>
        <w:pStyle w:val="KeinLeerraum"/>
        <w:numPr>
          <w:ilvl w:val="0"/>
          <w:numId w:val="3"/>
        </w:numPr>
      </w:pPr>
      <w:r w:rsidRPr="00DC4B13">
        <w:t>Long COVID &amp; Impact on Quality of Life According to Initial COVID-19 Severity </w:t>
      </w:r>
      <w:hyperlink r:id="rId447" w:history="1">
        <w:r w:rsidRPr="00DC4B13">
          <w:rPr>
            <w:rStyle w:val="Hyperlink"/>
            <w:rFonts w:ascii="Helvetica Narrow" w:hAnsi="Helvetica Narrow"/>
          </w:rPr>
          <w:t>https://bit.ly/3QlUiqa</w:t>
        </w:r>
      </w:hyperlink>
    </w:p>
    <w:p w14:paraId="0CBF47C0" w14:textId="2C2B93D7" w:rsidR="00DC4B13" w:rsidRPr="00DC4B13" w:rsidRDefault="00DC4B13" w:rsidP="00DC4B13">
      <w:pPr>
        <w:pStyle w:val="KeinLeerraum"/>
        <w:numPr>
          <w:ilvl w:val="0"/>
          <w:numId w:val="3"/>
        </w:numPr>
      </w:pPr>
      <w:r w:rsidRPr="00DC4B13">
        <w:t>Two-Year Health Outcomes in Hospitalized COVID-19 Survivors in China </w:t>
      </w:r>
      <w:hyperlink r:id="rId448" w:history="1">
        <w:r w:rsidRPr="00DC4B13">
          <w:rPr>
            <w:rStyle w:val="Hyperlink"/>
            <w:rFonts w:ascii="Helvetica Narrow" w:hAnsi="Helvetica Narrow"/>
          </w:rPr>
          <w:t>https://bit.ly/3Urcscn</w:t>
        </w:r>
      </w:hyperlink>
    </w:p>
    <w:p w14:paraId="53E9F46A" w14:textId="66B867FD" w:rsidR="00DC4B13" w:rsidRPr="00DC4B13" w:rsidRDefault="00DC4B13" w:rsidP="00DC4B13">
      <w:pPr>
        <w:pStyle w:val="KeinLeerraum"/>
        <w:numPr>
          <w:ilvl w:val="0"/>
          <w:numId w:val="3"/>
        </w:numPr>
      </w:pPr>
      <w:r w:rsidRPr="00DC4B13">
        <w:t>COVID-19 Sequelae in Unvaccinated Young Adults: Longitudinal Cohort study (</w:t>
      </w:r>
      <w:proofErr w:type="spellStart"/>
      <w:r w:rsidRPr="00DC4B13">
        <w:t>LoCoMo</w:t>
      </w:r>
      <w:proofErr w:type="spellEnd"/>
      <w:r w:rsidRPr="00DC4B13">
        <w:t>)</w:t>
      </w:r>
      <w:hyperlink r:id="rId449" w:history="1">
        <w:r w:rsidRPr="00DC4B13">
          <w:rPr>
            <w:rStyle w:val="Hyperlink"/>
            <w:rFonts w:ascii="Helvetica Narrow" w:hAnsi="Helvetica Narrow"/>
          </w:rPr>
          <w:t>https://bit.ly/3DEQrAU</w:t>
        </w:r>
      </w:hyperlink>
    </w:p>
    <w:p w14:paraId="51526272" w14:textId="4B7A31E5" w:rsidR="00DC4B13" w:rsidRPr="00DC4B13" w:rsidRDefault="00DC4B13" w:rsidP="00DC4B13">
      <w:pPr>
        <w:pStyle w:val="KeinLeerraum"/>
        <w:numPr>
          <w:ilvl w:val="0"/>
          <w:numId w:val="3"/>
        </w:numPr>
      </w:pPr>
      <w:r w:rsidRPr="00DC4B13">
        <w:t>Differences in HADS &amp; SF-36 Scores 1 year after ICU in COVID-19 Pts </w:t>
      </w:r>
      <w:hyperlink r:id="rId450" w:history="1">
        <w:r w:rsidRPr="00DC4B13">
          <w:rPr>
            <w:rStyle w:val="Hyperlink"/>
            <w:rFonts w:ascii="Helvetica Narrow" w:hAnsi="Helvetica Narrow"/>
          </w:rPr>
          <w:t>https://bit.ly/3BVMruH</w:t>
        </w:r>
      </w:hyperlink>
    </w:p>
    <w:p w14:paraId="60978462" w14:textId="29D907FE" w:rsidR="00DC4B13" w:rsidRPr="00DC4B13" w:rsidRDefault="00DC4B13" w:rsidP="00DC4B13">
      <w:pPr>
        <w:pStyle w:val="KeinLeerraum"/>
        <w:numPr>
          <w:ilvl w:val="0"/>
          <w:numId w:val="3"/>
        </w:numPr>
      </w:pPr>
      <w:r w:rsidRPr="00DC4B13">
        <w:t>Neuro &amp; Psychiatric Risk Post COVID19: 2-year Retrospective Cohort Studies </w:t>
      </w:r>
      <w:hyperlink r:id="rId451" w:history="1">
        <w:r w:rsidRPr="00DC4B13">
          <w:rPr>
            <w:rStyle w:val="Hyperlink"/>
            <w:rFonts w:ascii="Helvetica Narrow" w:hAnsi="Helvetica Narrow"/>
          </w:rPr>
          <w:t>https://bit.ly/3dASoDz</w:t>
        </w:r>
      </w:hyperlink>
    </w:p>
    <w:p w14:paraId="2FBE7CB1" w14:textId="06146109" w:rsidR="00DC4B13" w:rsidRPr="00DC4B13" w:rsidRDefault="00DC4B13" w:rsidP="00DC4B13">
      <w:pPr>
        <w:pStyle w:val="KeinLeerraum"/>
        <w:numPr>
          <w:ilvl w:val="0"/>
          <w:numId w:val="3"/>
        </w:numPr>
      </w:pPr>
      <w:r w:rsidRPr="00DC4B13">
        <w:t>Cognition after SARS-CoV-2 in a Population-representative Canadian Sample </w:t>
      </w:r>
      <w:hyperlink r:id="rId452" w:history="1">
        <w:r w:rsidRPr="00DC4B13">
          <w:rPr>
            <w:rStyle w:val="Hyperlink"/>
            <w:rFonts w:ascii="Helvetica Narrow" w:hAnsi="Helvetica Narrow"/>
          </w:rPr>
          <w:t>https://bit.ly/3xN0OPz</w:t>
        </w:r>
      </w:hyperlink>
    </w:p>
    <w:p w14:paraId="39C26B04" w14:textId="56DB4DDE" w:rsidR="00DC4B13" w:rsidRPr="00DC4B13" w:rsidRDefault="00DC4B13" w:rsidP="00DC4B13">
      <w:pPr>
        <w:pStyle w:val="KeinLeerraum"/>
        <w:numPr>
          <w:ilvl w:val="0"/>
          <w:numId w:val="3"/>
        </w:numPr>
      </w:pPr>
      <w:r w:rsidRPr="00DC4B13">
        <w:t>Plasma Markers Self-Reported Neuro Sequelae after SARS-CoV-2 </w:t>
      </w:r>
      <w:hyperlink r:id="rId453" w:history="1">
        <w:r w:rsidRPr="00DC4B13">
          <w:rPr>
            <w:rStyle w:val="Hyperlink"/>
            <w:rFonts w:ascii="Helvetica Narrow" w:hAnsi="Helvetica Narrow"/>
          </w:rPr>
          <w:t>https://bit.ly/3UnJNFk</w:t>
        </w:r>
      </w:hyperlink>
    </w:p>
    <w:p w14:paraId="729054B0" w14:textId="36470EF2" w:rsidR="00DC4B13" w:rsidRPr="00DC4B13" w:rsidRDefault="00DC4B13" w:rsidP="00DC4B13">
      <w:pPr>
        <w:pStyle w:val="KeinLeerraum"/>
        <w:numPr>
          <w:ilvl w:val="0"/>
          <w:numId w:val="3"/>
        </w:numPr>
      </w:pPr>
      <w:r w:rsidRPr="00DC4B13">
        <w:t>Brain MRI in COVID-19 &amp; Non-COVID-19 ARDS: Matched Case-Control Study </w:t>
      </w:r>
      <w:hyperlink r:id="rId454" w:history="1">
        <w:r w:rsidRPr="00DC4B13">
          <w:rPr>
            <w:rStyle w:val="Hyperlink"/>
            <w:rFonts w:ascii="Helvetica Narrow" w:hAnsi="Helvetica Narrow"/>
          </w:rPr>
          <w:t>https://bit.ly/3xDtbj7</w:t>
        </w:r>
      </w:hyperlink>
    </w:p>
    <w:p w14:paraId="7BA8C569" w14:textId="5F1536D3" w:rsidR="00DC4B13" w:rsidRPr="00DC4B13" w:rsidRDefault="00DC4B13" w:rsidP="00DC4B13">
      <w:pPr>
        <w:pStyle w:val="KeinLeerraum"/>
        <w:numPr>
          <w:ilvl w:val="0"/>
          <w:numId w:val="3"/>
        </w:numPr>
      </w:pPr>
      <w:r w:rsidRPr="00DC4B13">
        <w:t>Psychological Stress Prior to Infection &amp; Risk of Post-COVID-19 Condition </w:t>
      </w:r>
      <w:hyperlink r:id="rId455" w:history="1">
        <w:r w:rsidRPr="00DC4B13">
          <w:rPr>
            <w:rStyle w:val="Hyperlink"/>
            <w:rFonts w:ascii="Helvetica Narrow" w:hAnsi="Helvetica Narrow"/>
          </w:rPr>
          <w:t>https://bit.ly/3Ut0v6j</w:t>
        </w:r>
      </w:hyperlink>
    </w:p>
    <w:p w14:paraId="14AA354C" w14:textId="4BE51F7B" w:rsidR="00DC4B13" w:rsidRPr="00DC4B13" w:rsidRDefault="00DC4B13" w:rsidP="00DC4B13">
      <w:pPr>
        <w:pStyle w:val="KeinLeerraum"/>
        <w:numPr>
          <w:ilvl w:val="0"/>
          <w:numId w:val="3"/>
        </w:numPr>
      </w:pPr>
      <w:r w:rsidRPr="00DC4B13">
        <w:t>ICU Liaison Nurse Services &amp; Anxiety in Family Caregivers during COVID-19: RCT </w:t>
      </w:r>
      <w:hyperlink r:id="rId456" w:history="1">
        <w:r w:rsidRPr="00DC4B13">
          <w:rPr>
            <w:rStyle w:val="Hyperlink"/>
            <w:rFonts w:ascii="Helvetica Narrow" w:hAnsi="Helvetica Narrow"/>
          </w:rPr>
          <w:t>https://bit.ly/3f4zkhM</w:t>
        </w:r>
      </w:hyperlink>
    </w:p>
    <w:p w14:paraId="60CB6AAA" w14:textId="2FF5A1ED" w:rsidR="00DC4B13" w:rsidRPr="00DC4B13" w:rsidRDefault="00DC4B13" w:rsidP="00DC4B13">
      <w:pPr>
        <w:pStyle w:val="KeinLeerraum"/>
        <w:numPr>
          <w:ilvl w:val="0"/>
          <w:numId w:val="3"/>
        </w:numPr>
      </w:pPr>
      <w:r w:rsidRPr="00DC4B13">
        <w:t>ICU Visiting Policy during COVID-19 &amp; Delirium &amp; Anxiety Outcomes </w:t>
      </w:r>
      <w:hyperlink r:id="rId457" w:history="1">
        <w:r w:rsidRPr="00DC4B13">
          <w:rPr>
            <w:rStyle w:val="Hyperlink"/>
            <w:rFonts w:ascii="Helvetica Narrow" w:hAnsi="Helvetica Narrow"/>
          </w:rPr>
          <w:t>https://bit.ly/3ptK4sb</w:t>
        </w:r>
      </w:hyperlink>
    </w:p>
    <w:p w14:paraId="66CE230F" w14:textId="7371F167" w:rsidR="00DC4B13" w:rsidRDefault="00DC4B13" w:rsidP="00DC4B13">
      <w:pPr>
        <w:pStyle w:val="KeinLeerraum"/>
        <w:numPr>
          <w:ilvl w:val="0"/>
          <w:numId w:val="3"/>
        </w:numPr>
      </w:pPr>
      <w:r w:rsidRPr="00DC4B13">
        <w:t>Restricted Visitation During COVID-19: Qualitative Study </w:t>
      </w:r>
      <w:hyperlink r:id="rId458" w:history="1">
        <w:r w:rsidRPr="00DC4B13">
          <w:rPr>
            <w:rStyle w:val="Hyperlink"/>
            <w:rFonts w:ascii="Helvetica Narrow" w:hAnsi="Helvetica Narrow"/>
          </w:rPr>
          <w:t>https://bit.ly/3Cnnxoh</w:t>
        </w:r>
      </w:hyperlink>
    </w:p>
    <w:p w14:paraId="1AB17813" w14:textId="4A562B76" w:rsidR="008C4AD1" w:rsidRDefault="008C4AD1" w:rsidP="008C4AD1">
      <w:pPr>
        <w:pStyle w:val="KeinLeerraum"/>
        <w:numPr>
          <w:ilvl w:val="0"/>
          <w:numId w:val="3"/>
        </w:numPr>
      </w:pPr>
      <w:r>
        <w:t xml:space="preserve">Mobility in Mech Ventilated COVID-19 Patients: Retrospective Study </w:t>
      </w:r>
      <w:hyperlink r:id="rId459" w:history="1">
        <w:r w:rsidRPr="00A85516">
          <w:rPr>
            <w:rStyle w:val="Hyperlink"/>
            <w:rFonts w:ascii="Helvetica Narrow" w:hAnsi="Helvetica Narrow"/>
          </w:rPr>
          <w:t>https://bit.ly/3pfs9p2</w:t>
        </w:r>
      </w:hyperlink>
      <w:r>
        <w:t xml:space="preserve"> </w:t>
      </w:r>
    </w:p>
    <w:p w14:paraId="25582D26" w14:textId="65DF4F5A" w:rsidR="008C4AD1" w:rsidRDefault="008C4AD1" w:rsidP="008C4AD1">
      <w:pPr>
        <w:pStyle w:val="KeinLeerraum"/>
        <w:numPr>
          <w:ilvl w:val="0"/>
          <w:numId w:val="3"/>
        </w:numPr>
      </w:pPr>
      <w:r>
        <w:t xml:space="preserve">Acute OT &amp; PT in COVID-19: Retrospective Study </w:t>
      </w:r>
      <w:hyperlink r:id="rId460" w:history="1">
        <w:r w:rsidRPr="00A85516">
          <w:rPr>
            <w:rStyle w:val="Hyperlink"/>
            <w:rFonts w:ascii="Helvetica Narrow" w:hAnsi="Helvetica Narrow"/>
          </w:rPr>
          <w:t>https://bit.ly/3oKIod9</w:t>
        </w:r>
      </w:hyperlink>
      <w:r>
        <w:t xml:space="preserve"> </w:t>
      </w:r>
    </w:p>
    <w:p w14:paraId="2DE4978A" w14:textId="741D9831" w:rsidR="008C4AD1" w:rsidRDefault="008C4AD1" w:rsidP="008C4AD1">
      <w:pPr>
        <w:pStyle w:val="KeinLeerraum"/>
        <w:numPr>
          <w:ilvl w:val="0"/>
          <w:numId w:val="3"/>
        </w:numPr>
      </w:pPr>
      <w:r>
        <w:t xml:space="preserve">Rehab &amp; Quality of Life in COVID-19: Meta-Analysis </w:t>
      </w:r>
      <w:hyperlink r:id="rId461" w:history="1">
        <w:r w:rsidRPr="00A85516">
          <w:rPr>
            <w:rStyle w:val="Hyperlink"/>
            <w:rFonts w:ascii="Helvetica Narrow" w:hAnsi="Helvetica Narrow"/>
          </w:rPr>
          <w:t>https://bit.ly/3JcQNzG</w:t>
        </w:r>
      </w:hyperlink>
      <w:r>
        <w:t xml:space="preserve"> </w:t>
      </w:r>
    </w:p>
    <w:p w14:paraId="6493A54F" w14:textId="7F9B3035" w:rsidR="008C4AD1" w:rsidRDefault="008C4AD1" w:rsidP="008C4AD1">
      <w:pPr>
        <w:pStyle w:val="KeinLeerraum"/>
        <w:numPr>
          <w:ilvl w:val="0"/>
          <w:numId w:val="3"/>
        </w:numPr>
      </w:pPr>
      <w:r>
        <w:lastRenderedPageBreak/>
        <w:t xml:space="preserve">Tele-Health Primary Care Rehab &amp; Post-COVID Exertion: Experimental Study </w:t>
      </w:r>
      <w:hyperlink r:id="rId462" w:history="1">
        <w:r w:rsidRPr="00A85516">
          <w:rPr>
            <w:rStyle w:val="Hyperlink"/>
            <w:rFonts w:ascii="Helvetica Narrow" w:hAnsi="Helvetica Narrow"/>
          </w:rPr>
          <w:t>https://bit.ly/3pbHRBs</w:t>
        </w:r>
      </w:hyperlink>
      <w:r>
        <w:t xml:space="preserve"> </w:t>
      </w:r>
    </w:p>
    <w:p w14:paraId="34807411" w14:textId="6DA8010D" w:rsidR="008C4AD1" w:rsidRDefault="008C4AD1" w:rsidP="008C4AD1">
      <w:pPr>
        <w:pStyle w:val="KeinLeerraum"/>
        <w:numPr>
          <w:ilvl w:val="0"/>
          <w:numId w:val="3"/>
        </w:numPr>
      </w:pPr>
      <w:r>
        <w:t xml:space="preserve">Face-to-Face &amp; Tele-Assessment of Physical Function in Non-Hospitalized COVID-19 Pts </w:t>
      </w:r>
      <w:hyperlink r:id="rId463" w:history="1">
        <w:r w:rsidRPr="00A85516">
          <w:rPr>
            <w:rStyle w:val="Hyperlink"/>
            <w:rFonts w:ascii="Helvetica Narrow" w:hAnsi="Helvetica Narrow"/>
          </w:rPr>
          <w:t>https://bit.ly/3PVTN60</w:t>
        </w:r>
      </w:hyperlink>
      <w:r>
        <w:t xml:space="preserve"> </w:t>
      </w:r>
    </w:p>
    <w:p w14:paraId="4C88B798" w14:textId="5A188F5F" w:rsidR="008C4AD1" w:rsidRDefault="008C4AD1" w:rsidP="008C4AD1">
      <w:pPr>
        <w:pStyle w:val="KeinLeerraum"/>
        <w:numPr>
          <w:ilvl w:val="0"/>
          <w:numId w:val="3"/>
        </w:numPr>
      </w:pPr>
      <w:r>
        <w:t xml:space="preserve">Factors Influencing Prone Positioning in COVID-19: Qualitative Study </w:t>
      </w:r>
      <w:hyperlink r:id="rId464" w:history="1">
        <w:r w:rsidRPr="00A85516">
          <w:rPr>
            <w:rStyle w:val="Hyperlink"/>
            <w:rFonts w:ascii="Helvetica Narrow" w:hAnsi="Helvetica Narrow"/>
          </w:rPr>
          <w:t>https://bit.ly/3bTyIdJ</w:t>
        </w:r>
      </w:hyperlink>
      <w:r>
        <w:t xml:space="preserve"> </w:t>
      </w:r>
    </w:p>
    <w:p w14:paraId="52EE5F60" w14:textId="7C305F8D" w:rsidR="008C4AD1" w:rsidRDefault="008C4AD1" w:rsidP="008C4AD1">
      <w:pPr>
        <w:pStyle w:val="KeinLeerraum"/>
        <w:numPr>
          <w:ilvl w:val="0"/>
          <w:numId w:val="3"/>
        </w:numPr>
      </w:pPr>
      <w:r>
        <w:t xml:space="preserve">Individualized Recovery Checklist in Intubated COVID-19 Patient </w:t>
      </w:r>
      <w:hyperlink r:id="rId465" w:history="1">
        <w:r w:rsidRPr="00A85516">
          <w:rPr>
            <w:rStyle w:val="Hyperlink"/>
            <w:rFonts w:ascii="Helvetica Narrow" w:hAnsi="Helvetica Narrow"/>
          </w:rPr>
          <w:t>https://bit.ly/3p9VpgF</w:t>
        </w:r>
      </w:hyperlink>
      <w:r>
        <w:t xml:space="preserve"> </w:t>
      </w:r>
    </w:p>
    <w:p w14:paraId="470EBED0" w14:textId="56D8FB5C" w:rsidR="008C4AD1" w:rsidRDefault="008C4AD1" w:rsidP="008C4AD1">
      <w:pPr>
        <w:pStyle w:val="KeinLeerraum"/>
        <w:numPr>
          <w:ilvl w:val="0"/>
          <w:numId w:val="3"/>
        </w:numPr>
      </w:pPr>
      <w:r>
        <w:t xml:space="preserve">Long-Term Cognitive Impairment in COVID-19 ICU Patients </w:t>
      </w:r>
      <w:hyperlink r:id="rId466" w:history="1">
        <w:r w:rsidRPr="00A85516">
          <w:rPr>
            <w:rStyle w:val="Hyperlink"/>
            <w:rFonts w:ascii="Helvetica Narrow" w:hAnsi="Helvetica Narrow"/>
          </w:rPr>
          <w:t>https://bit.ly/3zxV7GE</w:t>
        </w:r>
      </w:hyperlink>
      <w:r>
        <w:t xml:space="preserve"> </w:t>
      </w:r>
    </w:p>
    <w:p w14:paraId="724C791A" w14:textId="23C1FF82" w:rsidR="008C4AD1" w:rsidRDefault="008C4AD1" w:rsidP="008C4AD1">
      <w:pPr>
        <w:pStyle w:val="KeinLeerraum"/>
        <w:numPr>
          <w:ilvl w:val="0"/>
          <w:numId w:val="3"/>
        </w:numPr>
      </w:pPr>
      <w:r>
        <w:t xml:space="preserve">Morphological, Cellular &amp; Molecular Basis of Brain Infection in COVID-19 Pts </w:t>
      </w:r>
      <w:hyperlink r:id="rId467" w:history="1">
        <w:r w:rsidRPr="00A85516">
          <w:rPr>
            <w:rStyle w:val="Hyperlink"/>
            <w:rFonts w:ascii="Helvetica Narrow" w:hAnsi="Helvetica Narrow"/>
          </w:rPr>
          <w:t>https://bit.ly/3SQ7dT8</w:t>
        </w:r>
      </w:hyperlink>
      <w:r>
        <w:t xml:space="preserve"> </w:t>
      </w:r>
    </w:p>
    <w:p w14:paraId="33EF5CA9" w14:textId="501249BD" w:rsidR="008C4AD1" w:rsidRDefault="008C4AD1" w:rsidP="008C4AD1">
      <w:pPr>
        <w:pStyle w:val="KeinLeerraum"/>
        <w:numPr>
          <w:ilvl w:val="0"/>
          <w:numId w:val="3"/>
        </w:numPr>
      </w:pPr>
      <w:r>
        <w:t xml:space="preserve">Clinical &amp; Mortality Outcomes in ICU Pts with Influenza &amp; COVID-19: Retrospective Study </w:t>
      </w:r>
      <w:hyperlink r:id="rId468" w:history="1">
        <w:r w:rsidRPr="00A85516">
          <w:rPr>
            <w:rStyle w:val="Hyperlink"/>
            <w:rFonts w:ascii="Helvetica Narrow" w:hAnsi="Helvetica Narrow"/>
          </w:rPr>
          <w:t>https://bit.ly/3QCzMkJ</w:t>
        </w:r>
      </w:hyperlink>
      <w:r>
        <w:t xml:space="preserve"> </w:t>
      </w:r>
    </w:p>
    <w:p w14:paraId="42D3F79C" w14:textId="136FB8B5" w:rsidR="008C4AD1" w:rsidRDefault="008C4AD1" w:rsidP="008C4AD1">
      <w:pPr>
        <w:pStyle w:val="KeinLeerraum"/>
        <w:numPr>
          <w:ilvl w:val="0"/>
          <w:numId w:val="3"/>
        </w:numPr>
      </w:pPr>
      <w:r>
        <w:t xml:space="preserve">Symptoms &amp; Risk Factors for Long COVID in Non-Hospitalized Adults </w:t>
      </w:r>
      <w:hyperlink r:id="rId469" w:history="1">
        <w:r w:rsidRPr="00A85516">
          <w:rPr>
            <w:rStyle w:val="Hyperlink"/>
            <w:rFonts w:ascii="Helvetica Narrow" w:hAnsi="Helvetica Narrow"/>
          </w:rPr>
          <w:t>https://bit.ly/3cCXRt8</w:t>
        </w:r>
      </w:hyperlink>
      <w:r>
        <w:t xml:space="preserve"> </w:t>
      </w:r>
    </w:p>
    <w:p w14:paraId="1606C73B" w14:textId="2F66F1F2" w:rsidR="008C4AD1" w:rsidRDefault="008C4AD1" w:rsidP="008C4AD1">
      <w:pPr>
        <w:pStyle w:val="KeinLeerraum"/>
        <w:numPr>
          <w:ilvl w:val="0"/>
          <w:numId w:val="3"/>
        </w:numPr>
      </w:pPr>
      <w:r>
        <w:t xml:space="preserve">Persistence of Somatic Symptoms after COVID-19 in Netherlands </w:t>
      </w:r>
      <w:hyperlink r:id="rId470" w:history="1">
        <w:r w:rsidRPr="00A85516">
          <w:rPr>
            <w:rStyle w:val="Hyperlink"/>
            <w:rFonts w:ascii="Helvetica Narrow" w:hAnsi="Helvetica Narrow"/>
          </w:rPr>
          <w:t>https://bit.ly/3PkuCZF</w:t>
        </w:r>
      </w:hyperlink>
      <w:r>
        <w:t xml:space="preserve"> </w:t>
      </w:r>
    </w:p>
    <w:p w14:paraId="181D9745" w14:textId="03E4B606" w:rsidR="008C4AD1" w:rsidRDefault="008C4AD1" w:rsidP="008C4AD1">
      <w:pPr>
        <w:pStyle w:val="KeinLeerraum"/>
        <w:numPr>
          <w:ilvl w:val="0"/>
          <w:numId w:val="3"/>
        </w:numPr>
      </w:pPr>
      <w:r>
        <w:t xml:space="preserve">Distress in Family Experiencing ICU Virtual Visiting during COVID-19: Cohort Study </w:t>
      </w:r>
      <w:hyperlink r:id="rId471" w:history="1">
        <w:r w:rsidRPr="00A85516">
          <w:rPr>
            <w:rStyle w:val="Hyperlink"/>
            <w:rFonts w:ascii="Helvetica Narrow" w:hAnsi="Helvetica Narrow"/>
          </w:rPr>
          <w:t>https://bit.ly/3oT1opT</w:t>
        </w:r>
      </w:hyperlink>
      <w:r>
        <w:t xml:space="preserve"> </w:t>
      </w:r>
    </w:p>
    <w:p w14:paraId="31A7B26F" w14:textId="2CA33608" w:rsidR="008C4AD1" w:rsidRDefault="008C4AD1" w:rsidP="008C4AD1">
      <w:pPr>
        <w:pStyle w:val="KeinLeerraum"/>
        <w:numPr>
          <w:ilvl w:val="0"/>
          <w:numId w:val="3"/>
        </w:numPr>
      </w:pPr>
      <w:r>
        <w:t xml:space="preserve">COVID-19 &amp; Post Intensive Care Syndrome in Family </w:t>
      </w:r>
      <w:hyperlink r:id="rId472" w:history="1">
        <w:r w:rsidRPr="00A85516">
          <w:rPr>
            <w:rStyle w:val="Hyperlink"/>
            <w:rFonts w:ascii="Helvetica Narrow" w:hAnsi="Helvetica Narrow"/>
          </w:rPr>
          <w:t>https://bit.ly/3zNc8MS</w:t>
        </w:r>
      </w:hyperlink>
      <w:r>
        <w:t xml:space="preserve"> </w:t>
      </w:r>
    </w:p>
    <w:p w14:paraId="3B5DC349" w14:textId="6AEC46A3" w:rsidR="00812014" w:rsidRDefault="00812014" w:rsidP="00812014">
      <w:pPr>
        <w:pStyle w:val="KeinLeerraum"/>
        <w:numPr>
          <w:ilvl w:val="0"/>
          <w:numId w:val="3"/>
        </w:numPr>
      </w:pPr>
      <w:r>
        <w:t xml:space="preserve">Early Rehab Combined with Protocolized Weaning in Severe COVID-19 Pneumonia </w:t>
      </w:r>
      <w:hyperlink r:id="rId473" w:history="1">
        <w:r w:rsidR="008C4AD1" w:rsidRPr="00A85516">
          <w:rPr>
            <w:rStyle w:val="Hyperlink"/>
            <w:rFonts w:ascii="Helvetica Narrow" w:hAnsi="Helvetica Narrow"/>
          </w:rPr>
          <w:t>https://bit.ly/3yzRqOC</w:t>
        </w:r>
      </w:hyperlink>
      <w:r w:rsidR="008C4AD1">
        <w:t xml:space="preserve"> </w:t>
      </w:r>
    </w:p>
    <w:p w14:paraId="4A7BB8AF" w14:textId="7A285DBD" w:rsidR="00812014" w:rsidRDefault="00812014" w:rsidP="00812014">
      <w:pPr>
        <w:pStyle w:val="KeinLeerraum"/>
        <w:numPr>
          <w:ilvl w:val="0"/>
          <w:numId w:val="3"/>
        </w:numPr>
      </w:pPr>
      <w:r>
        <w:t xml:space="preserve">OT in Pts Requiring ECMO with COVID-19: Case Series </w:t>
      </w:r>
      <w:hyperlink r:id="rId474" w:history="1">
        <w:r w:rsidR="008C4AD1" w:rsidRPr="00A85516">
          <w:rPr>
            <w:rStyle w:val="Hyperlink"/>
            <w:rFonts w:ascii="Helvetica Narrow" w:hAnsi="Helvetica Narrow"/>
          </w:rPr>
          <w:t>https://bit.ly/3P8CrBX</w:t>
        </w:r>
      </w:hyperlink>
      <w:r w:rsidR="008C4AD1">
        <w:t xml:space="preserve"> </w:t>
      </w:r>
    </w:p>
    <w:p w14:paraId="5F724F4C" w14:textId="6C8C51AC" w:rsidR="00812014" w:rsidRDefault="00812014" w:rsidP="00812014">
      <w:pPr>
        <w:pStyle w:val="KeinLeerraum"/>
        <w:numPr>
          <w:ilvl w:val="0"/>
          <w:numId w:val="3"/>
        </w:numPr>
      </w:pPr>
      <w:r>
        <w:t xml:space="preserve">Novel Rehab Pathway for Long COVID in Provincial Health System in Canada </w:t>
      </w:r>
      <w:hyperlink r:id="rId475" w:history="1">
        <w:r w:rsidR="008C4AD1" w:rsidRPr="00A85516">
          <w:rPr>
            <w:rStyle w:val="Hyperlink"/>
            <w:rFonts w:ascii="Helvetica Narrow" w:hAnsi="Helvetica Narrow"/>
          </w:rPr>
          <w:t>https://bit.ly/3IBi7HH</w:t>
        </w:r>
      </w:hyperlink>
      <w:r w:rsidR="008C4AD1">
        <w:t xml:space="preserve"> </w:t>
      </w:r>
    </w:p>
    <w:p w14:paraId="3CCD634F" w14:textId="31E7CAAB" w:rsidR="00812014" w:rsidRDefault="00812014" w:rsidP="00812014">
      <w:pPr>
        <w:pStyle w:val="KeinLeerraum"/>
        <w:numPr>
          <w:ilvl w:val="0"/>
          <w:numId w:val="3"/>
        </w:numPr>
      </w:pPr>
      <w:r>
        <w:t xml:space="preserve">Post COVID-19 in Adults &amp; Children 6 &amp; 12mo after Discharge in Moscow </w:t>
      </w:r>
      <w:hyperlink r:id="rId476" w:history="1">
        <w:r w:rsidR="008C4AD1" w:rsidRPr="00A85516">
          <w:rPr>
            <w:rStyle w:val="Hyperlink"/>
            <w:rFonts w:ascii="Helvetica Narrow" w:hAnsi="Helvetica Narrow"/>
          </w:rPr>
          <w:t>https://bit.ly/3Rbom8K</w:t>
        </w:r>
      </w:hyperlink>
      <w:r w:rsidR="008C4AD1">
        <w:t xml:space="preserve"> </w:t>
      </w:r>
    </w:p>
    <w:p w14:paraId="56D8AA3B" w14:textId="04E70F85" w:rsidR="00812014" w:rsidRDefault="00812014" w:rsidP="00812014">
      <w:pPr>
        <w:pStyle w:val="KeinLeerraum"/>
        <w:numPr>
          <w:ilvl w:val="0"/>
          <w:numId w:val="3"/>
        </w:numPr>
      </w:pPr>
      <w:r>
        <w:t xml:space="preserve">Fatigue at 1 yr follow-up after COVID-19 </w:t>
      </w:r>
      <w:hyperlink r:id="rId477" w:history="1">
        <w:r w:rsidR="008C4AD1" w:rsidRPr="00A85516">
          <w:rPr>
            <w:rStyle w:val="Hyperlink"/>
            <w:rFonts w:ascii="Helvetica Narrow" w:hAnsi="Helvetica Narrow"/>
          </w:rPr>
          <w:t>https://bit.ly/3RLDzOm</w:t>
        </w:r>
      </w:hyperlink>
      <w:r w:rsidR="008C4AD1">
        <w:t xml:space="preserve"> </w:t>
      </w:r>
    </w:p>
    <w:p w14:paraId="26653006" w14:textId="46C7A7DE" w:rsidR="00812014" w:rsidRDefault="00812014" w:rsidP="00812014">
      <w:pPr>
        <w:pStyle w:val="KeinLeerraum"/>
        <w:numPr>
          <w:ilvl w:val="0"/>
          <w:numId w:val="3"/>
        </w:numPr>
      </w:pPr>
      <w:r>
        <w:t xml:space="preserve">Long COVID Symptom &amp; Impact Tools: Pt-Reported Experience </w:t>
      </w:r>
      <w:hyperlink r:id="rId478" w:history="1">
        <w:r w:rsidR="008C4AD1" w:rsidRPr="00A85516">
          <w:rPr>
            <w:rStyle w:val="Hyperlink"/>
            <w:rFonts w:ascii="Helvetica Narrow" w:hAnsi="Helvetica Narrow"/>
          </w:rPr>
          <w:t>https://bit.ly/3OAcxY0</w:t>
        </w:r>
      </w:hyperlink>
      <w:r w:rsidR="008C4AD1">
        <w:t xml:space="preserve"> </w:t>
      </w:r>
    </w:p>
    <w:p w14:paraId="0CE5B57B" w14:textId="223EB04E" w:rsidR="004424C8" w:rsidRPr="004424C8" w:rsidRDefault="00812014" w:rsidP="00812014">
      <w:pPr>
        <w:pStyle w:val="KeinLeerraum"/>
        <w:numPr>
          <w:ilvl w:val="0"/>
          <w:numId w:val="3"/>
        </w:numPr>
      </w:pPr>
      <w:r>
        <w:t>Neuro Manifestations of COVID-19 in ICU Pts: Prospective Multicenter registry https://bit.ly/3zfQTDc</w:t>
      </w:r>
      <w:r w:rsidR="004424C8" w:rsidRPr="004424C8">
        <w:t>Transcranial Stimulation &amp; Respiratory Rehab for COVID-19: RCT </w:t>
      </w:r>
      <w:hyperlink r:id="rId479" w:history="1">
        <w:r w:rsidR="004424C8" w:rsidRPr="004424C8">
          <w:rPr>
            <w:rStyle w:val="Hyperlink"/>
            <w:rFonts w:ascii="Helvetica Narrow" w:hAnsi="Helvetica Narrow"/>
          </w:rPr>
          <w:t>https://bit.ly/3a4QkSE</w:t>
        </w:r>
      </w:hyperlink>
    </w:p>
    <w:p w14:paraId="636FEFE5" w14:textId="77777777" w:rsidR="004424C8" w:rsidRPr="004424C8" w:rsidRDefault="004424C8" w:rsidP="004424C8">
      <w:pPr>
        <w:pStyle w:val="KeinLeerraum"/>
        <w:numPr>
          <w:ilvl w:val="0"/>
          <w:numId w:val="3"/>
        </w:numPr>
        <w:ind w:left="1080" w:hanging="720"/>
      </w:pPr>
      <w:r w:rsidRPr="004424C8">
        <w:t>ICU Mobilization during COVID-19: Analysis of International Point Prevalence Study </w:t>
      </w:r>
      <w:hyperlink r:id="rId480" w:history="1">
        <w:r w:rsidRPr="004424C8">
          <w:rPr>
            <w:rStyle w:val="Hyperlink"/>
            <w:rFonts w:ascii="Helvetica Narrow" w:hAnsi="Helvetica Narrow"/>
          </w:rPr>
          <w:t>https://bit.ly/3LorIRz</w:t>
        </w:r>
      </w:hyperlink>
    </w:p>
    <w:p w14:paraId="58531794" w14:textId="77777777" w:rsidR="004424C8" w:rsidRPr="004424C8" w:rsidRDefault="004424C8" w:rsidP="004424C8">
      <w:pPr>
        <w:pStyle w:val="KeinLeerraum"/>
        <w:numPr>
          <w:ilvl w:val="0"/>
          <w:numId w:val="3"/>
        </w:numPr>
        <w:ind w:left="1080" w:hanging="720"/>
      </w:pPr>
      <w:r w:rsidRPr="004424C8">
        <w:t>Adverse Events during Early Mobility in COVID-19 Acute Resp Failure </w:t>
      </w:r>
      <w:hyperlink r:id="rId481" w:history="1">
        <w:r w:rsidRPr="004424C8">
          <w:rPr>
            <w:rStyle w:val="Hyperlink"/>
            <w:rFonts w:ascii="Helvetica Narrow" w:hAnsi="Helvetica Narrow"/>
          </w:rPr>
          <w:t>https://bit.ly/3LMK53L</w:t>
        </w:r>
      </w:hyperlink>
    </w:p>
    <w:p w14:paraId="06BC7E7B" w14:textId="77777777" w:rsidR="004424C8" w:rsidRPr="004424C8" w:rsidRDefault="004424C8" w:rsidP="004424C8">
      <w:pPr>
        <w:pStyle w:val="KeinLeerraum"/>
        <w:numPr>
          <w:ilvl w:val="0"/>
          <w:numId w:val="3"/>
        </w:numPr>
        <w:ind w:left="1080" w:hanging="720"/>
      </w:pPr>
      <w:r w:rsidRPr="004424C8">
        <w:lastRenderedPageBreak/>
        <w:t xml:space="preserve">Rehab &amp; COVID-19: Update of Rapid Living Sys Review as of Aug 31, </w:t>
      </w:r>
      <w:proofErr w:type="gramStart"/>
      <w:r w:rsidRPr="004424C8">
        <w:t>2021</w:t>
      </w:r>
      <w:proofErr w:type="gramEnd"/>
      <w:r w:rsidRPr="004424C8">
        <w:t> </w:t>
      </w:r>
      <w:hyperlink r:id="rId482" w:history="1">
        <w:r w:rsidRPr="004424C8">
          <w:rPr>
            <w:rStyle w:val="Hyperlink"/>
            <w:rFonts w:ascii="Helvetica Narrow" w:hAnsi="Helvetica Narrow"/>
          </w:rPr>
          <w:t>https://bit.ly/3MFvjMU</w:t>
        </w:r>
      </w:hyperlink>
    </w:p>
    <w:p w14:paraId="084CF5E0" w14:textId="77777777" w:rsidR="004424C8" w:rsidRPr="004424C8" w:rsidRDefault="004424C8" w:rsidP="004424C8">
      <w:pPr>
        <w:pStyle w:val="KeinLeerraum"/>
        <w:numPr>
          <w:ilvl w:val="0"/>
          <w:numId w:val="3"/>
        </w:numPr>
        <w:ind w:left="1080" w:hanging="720"/>
      </w:pPr>
      <w:r w:rsidRPr="004424C8">
        <w:t>Surgical Mask &amp; Cardiorespiratory Responses to Exercise in COVID-19: RCT </w:t>
      </w:r>
      <w:hyperlink r:id="rId483" w:history="1">
        <w:r w:rsidRPr="004424C8">
          <w:rPr>
            <w:rStyle w:val="Hyperlink"/>
            <w:rFonts w:ascii="Helvetica Narrow" w:hAnsi="Helvetica Narrow"/>
          </w:rPr>
          <w:t>https://bit.ly/3LdnR9X</w:t>
        </w:r>
      </w:hyperlink>
    </w:p>
    <w:p w14:paraId="0B8146E7" w14:textId="77777777" w:rsidR="004424C8" w:rsidRPr="004424C8" w:rsidRDefault="004424C8" w:rsidP="004424C8">
      <w:pPr>
        <w:pStyle w:val="KeinLeerraum"/>
        <w:numPr>
          <w:ilvl w:val="0"/>
          <w:numId w:val="3"/>
        </w:numPr>
        <w:ind w:left="1080" w:hanging="720"/>
      </w:pPr>
      <w:r w:rsidRPr="004424C8">
        <w:t>2 Year Longitudinal Follow-Up of COVID-19 Hospitalization from Wuhan, China </w:t>
      </w:r>
      <w:hyperlink r:id="rId484" w:history="1">
        <w:r w:rsidRPr="004424C8">
          <w:rPr>
            <w:rStyle w:val="Hyperlink"/>
            <w:rFonts w:ascii="Helvetica Narrow" w:hAnsi="Helvetica Narrow"/>
          </w:rPr>
          <w:t>https://bit.ly/3G4EGDn</w:t>
        </w:r>
      </w:hyperlink>
    </w:p>
    <w:p w14:paraId="7989CC0E" w14:textId="77777777" w:rsidR="004424C8" w:rsidRPr="004424C8" w:rsidRDefault="004424C8" w:rsidP="004424C8">
      <w:pPr>
        <w:pStyle w:val="KeinLeerraum"/>
        <w:numPr>
          <w:ilvl w:val="0"/>
          <w:numId w:val="3"/>
        </w:numPr>
        <w:ind w:left="1080" w:hanging="720"/>
      </w:pPr>
      <w:r w:rsidRPr="004424C8">
        <w:t>1-Year Recovery &amp; Inflammation in Long COVID: Prospective Study </w:t>
      </w:r>
      <w:hyperlink r:id="rId485" w:history="1">
        <w:r w:rsidRPr="004424C8">
          <w:rPr>
            <w:rStyle w:val="Hyperlink"/>
            <w:rFonts w:ascii="Helvetica Narrow" w:hAnsi="Helvetica Narrow"/>
          </w:rPr>
          <w:t>https://bit.ly/3Ow6xjo</w:t>
        </w:r>
      </w:hyperlink>
    </w:p>
    <w:p w14:paraId="36662182" w14:textId="77777777" w:rsidR="004424C8" w:rsidRPr="004424C8" w:rsidRDefault="004424C8" w:rsidP="004424C8">
      <w:pPr>
        <w:pStyle w:val="KeinLeerraum"/>
        <w:numPr>
          <w:ilvl w:val="0"/>
          <w:numId w:val="3"/>
        </w:numPr>
        <w:ind w:left="1080" w:hanging="720"/>
      </w:pPr>
      <w:r w:rsidRPr="004424C8">
        <w:t>Neurologic Manifestations of Severe COVID-19 during 1st Year of Pandemic </w:t>
      </w:r>
      <w:hyperlink r:id="rId486" w:history="1">
        <w:r w:rsidRPr="004424C8">
          <w:rPr>
            <w:rStyle w:val="Hyperlink"/>
            <w:rFonts w:ascii="Helvetica Narrow" w:hAnsi="Helvetica Narrow"/>
          </w:rPr>
          <w:t>https://bit.ly/3F14JdN</w:t>
        </w:r>
      </w:hyperlink>
    </w:p>
    <w:p w14:paraId="07204BC7" w14:textId="77777777" w:rsidR="004424C8" w:rsidRPr="004424C8" w:rsidRDefault="004424C8" w:rsidP="004424C8">
      <w:pPr>
        <w:pStyle w:val="KeinLeerraum"/>
        <w:numPr>
          <w:ilvl w:val="0"/>
          <w:numId w:val="3"/>
        </w:numPr>
        <w:ind w:left="1080" w:hanging="720"/>
      </w:pPr>
      <w:r w:rsidRPr="004424C8">
        <w:t>Neuropsychiatric Ramifications of COVID-19 &amp; Acute Respiratory Infections </w:t>
      </w:r>
      <w:hyperlink r:id="rId487" w:history="1">
        <w:r w:rsidRPr="004424C8">
          <w:rPr>
            <w:rStyle w:val="Hyperlink"/>
            <w:rFonts w:ascii="Helvetica Narrow" w:hAnsi="Helvetica Narrow"/>
          </w:rPr>
          <w:t>https://bit.ly/3yFLB43</w:t>
        </w:r>
      </w:hyperlink>
    </w:p>
    <w:p w14:paraId="7D07B2B5" w14:textId="77777777" w:rsidR="004424C8" w:rsidRPr="004424C8" w:rsidRDefault="004424C8" w:rsidP="004424C8">
      <w:pPr>
        <w:pStyle w:val="KeinLeerraum"/>
        <w:numPr>
          <w:ilvl w:val="0"/>
          <w:numId w:val="3"/>
        </w:numPr>
        <w:ind w:left="1080" w:hanging="720"/>
      </w:pPr>
      <w:r w:rsidRPr="004424C8">
        <w:t>Risk of Death or Unplanned Readmission after COVID-19 in Canada </w:t>
      </w:r>
      <w:hyperlink r:id="rId488" w:history="1">
        <w:r w:rsidRPr="004424C8">
          <w:rPr>
            <w:rStyle w:val="Hyperlink"/>
            <w:rFonts w:ascii="Helvetica Narrow" w:hAnsi="Helvetica Narrow"/>
          </w:rPr>
          <w:t>https://bit.ly/3Ncc1yc</w:t>
        </w:r>
      </w:hyperlink>
    </w:p>
    <w:p w14:paraId="2B5FCA68" w14:textId="77777777" w:rsidR="004424C8" w:rsidRPr="004424C8" w:rsidRDefault="004424C8" w:rsidP="004424C8">
      <w:pPr>
        <w:pStyle w:val="KeinLeerraum"/>
        <w:numPr>
          <w:ilvl w:val="0"/>
          <w:numId w:val="3"/>
        </w:numPr>
        <w:ind w:left="1080" w:hanging="720"/>
      </w:pPr>
      <w:r w:rsidRPr="004424C8">
        <w:t>Prevalence of PICS in Ventilated Pts with COVID-19 </w:t>
      </w:r>
      <w:hyperlink r:id="rId489" w:history="1">
        <w:r w:rsidRPr="004424C8">
          <w:rPr>
            <w:rStyle w:val="Hyperlink"/>
            <w:rFonts w:ascii="Helvetica Narrow" w:hAnsi="Helvetica Narrow"/>
          </w:rPr>
          <w:t>https://go.nature.com/3PlZhqN</w:t>
        </w:r>
      </w:hyperlink>
    </w:p>
    <w:p w14:paraId="14E4CCFA" w14:textId="77777777" w:rsidR="004424C8" w:rsidRPr="004424C8" w:rsidRDefault="004424C8" w:rsidP="004424C8">
      <w:pPr>
        <w:pStyle w:val="KeinLeerraum"/>
        <w:numPr>
          <w:ilvl w:val="0"/>
          <w:numId w:val="3"/>
        </w:numPr>
        <w:ind w:left="1080" w:hanging="720"/>
      </w:pPr>
      <w:r w:rsidRPr="004424C8">
        <w:t>Symptom Burden Questionnaire for Long Covid (SBQ-LC): Rasch Analysis </w:t>
      </w:r>
      <w:hyperlink r:id="rId490" w:history="1">
        <w:r w:rsidRPr="004424C8">
          <w:rPr>
            <w:rStyle w:val="Hyperlink"/>
            <w:rFonts w:ascii="Helvetica Narrow" w:hAnsi="Helvetica Narrow"/>
          </w:rPr>
          <w:t>https://bit.ly/3kFe1mz</w:t>
        </w:r>
      </w:hyperlink>
    </w:p>
    <w:p w14:paraId="28985A74" w14:textId="77777777" w:rsidR="004424C8" w:rsidRPr="004424C8" w:rsidRDefault="004424C8" w:rsidP="004424C8">
      <w:pPr>
        <w:pStyle w:val="KeinLeerraum"/>
        <w:numPr>
          <w:ilvl w:val="0"/>
          <w:numId w:val="3"/>
        </w:numPr>
        <w:ind w:left="1080" w:hanging="720"/>
      </w:pPr>
      <w:r w:rsidRPr="004424C8">
        <w:t>Post COVID-19 Functional Status Scale: Analysis of Measurement Properties </w:t>
      </w:r>
      <w:hyperlink r:id="rId491" w:history="1">
        <w:r w:rsidRPr="004424C8">
          <w:rPr>
            <w:rStyle w:val="Hyperlink"/>
            <w:rFonts w:ascii="Helvetica Narrow" w:hAnsi="Helvetica Narrow"/>
          </w:rPr>
          <w:t>https://bit.ly/39qiUO6</w:t>
        </w:r>
      </w:hyperlink>
    </w:p>
    <w:p w14:paraId="77D2E07D" w14:textId="77777777" w:rsidR="004424C8" w:rsidRPr="004424C8" w:rsidRDefault="004424C8" w:rsidP="004424C8">
      <w:pPr>
        <w:pStyle w:val="KeinLeerraum"/>
        <w:numPr>
          <w:ilvl w:val="0"/>
          <w:numId w:val="3"/>
        </w:numPr>
        <w:ind w:left="1080" w:hanging="720"/>
      </w:pPr>
      <w:r w:rsidRPr="004424C8">
        <w:t>Long COVID Terminology: Aiming for Consensus </w:t>
      </w:r>
      <w:hyperlink r:id="rId492" w:history="1">
        <w:r w:rsidRPr="004424C8">
          <w:rPr>
            <w:rStyle w:val="Hyperlink"/>
            <w:rFonts w:ascii="Helvetica Narrow" w:hAnsi="Helvetica Narrow"/>
          </w:rPr>
          <w:t>https://bit.ly/3wfG55t</w:t>
        </w:r>
      </w:hyperlink>
    </w:p>
    <w:p w14:paraId="6FFB1F22" w14:textId="77777777" w:rsidR="004424C8" w:rsidRPr="004424C8" w:rsidRDefault="004424C8" w:rsidP="004424C8">
      <w:pPr>
        <w:pStyle w:val="KeinLeerraum"/>
        <w:numPr>
          <w:ilvl w:val="0"/>
          <w:numId w:val="3"/>
        </w:numPr>
        <w:ind w:left="1080" w:hanging="720"/>
      </w:pPr>
      <w:r w:rsidRPr="004424C8">
        <w:t>Long COVID in Children: Modified Delphi Process </w:t>
      </w:r>
      <w:hyperlink r:id="rId493" w:history="1">
        <w:r w:rsidRPr="004424C8">
          <w:rPr>
            <w:rStyle w:val="Hyperlink"/>
            <w:rFonts w:ascii="Helvetica Narrow" w:hAnsi="Helvetica Narrow"/>
          </w:rPr>
          <w:t>https://bit.ly/3OzkUn4</w:t>
        </w:r>
      </w:hyperlink>
    </w:p>
    <w:p w14:paraId="0FE641C8" w14:textId="77777777" w:rsidR="004424C8" w:rsidRPr="004424C8" w:rsidRDefault="004424C8" w:rsidP="004424C8">
      <w:pPr>
        <w:pStyle w:val="KeinLeerraum"/>
        <w:numPr>
          <w:ilvl w:val="0"/>
          <w:numId w:val="3"/>
        </w:numPr>
        <w:ind w:left="1080" w:hanging="720"/>
      </w:pPr>
      <w:r w:rsidRPr="004424C8">
        <w:t>COVID-19 Pandemic: Making Case for Narrative Competence </w:t>
      </w:r>
      <w:hyperlink r:id="rId494" w:history="1">
        <w:r w:rsidRPr="004424C8">
          <w:rPr>
            <w:rStyle w:val="Hyperlink"/>
            <w:rFonts w:ascii="Helvetica Narrow" w:hAnsi="Helvetica Narrow"/>
          </w:rPr>
          <w:t>https://bit.ly/38u24O4</w:t>
        </w:r>
      </w:hyperlink>
    </w:p>
    <w:p w14:paraId="0F7654D3" w14:textId="77777777" w:rsidR="004424C8" w:rsidRPr="004424C8" w:rsidRDefault="004424C8" w:rsidP="004424C8">
      <w:pPr>
        <w:pStyle w:val="KeinLeerraum"/>
        <w:numPr>
          <w:ilvl w:val="0"/>
          <w:numId w:val="3"/>
        </w:numPr>
        <w:ind w:left="1080" w:hanging="720"/>
      </w:pPr>
      <w:r w:rsidRPr="004424C8">
        <w:t>Stress-Related Disorders of Family of COVID-19 ICU Pts: Cohort Study </w:t>
      </w:r>
      <w:hyperlink r:id="rId495" w:history="1">
        <w:r w:rsidRPr="004424C8">
          <w:rPr>
            <w:rStyle w:val="Hyperlink"/>
            <w:rFonts w:ascii="Helvetica Narrow" w:hAnsi="Helvetica Narrow"/>
          </w:rPr>
          <w:t>https://bit.ly/3rRkIpD</w:t>
        </w:r>
      </w:hyperlink>
    </w:p>
    <w:p w14:paraId="601E7E72" w14:textId="0D22C002" w:rsidR="004424C8" w:rsidRDefault="004424C8" w:rsidP="004424C8">
      <w:pPr>
        <w:pStyle w:val="KeinLeerraum"/>
        <w:numPr>
          <w:ilvl w:val="0"/>
          <w:numId w:val="3"/>
        </w:numPr>
        <w:ind w:left="1080" w:hanging="720"/>
      </w:pPr>
      <w:r w:rsidRPr="004424C8">
        <w:t>Experiences of Family Visiting Covid-19 ICU Pts: Phenomenological Study </w:t>
      </w:r>
      <w:hyperlink r:id="rId496" w:history="1">
        <w:r w:rsidRPr="004424C8">
          <w:rPr>
            <w:rStyle w:val="Hyperlink"/>
            <w:rFonts w:ascii="Helvetica Narrow" w:hAnsi="Helvetica Narrow"/>
          </w:rPr>
          <w:t>https://bit.ly/3sFAB2J</w:t>
        </w:r>
      </w:hyperlink>
    </w:p>
    <w:p w14:paraId="045C8EE9" w14:textId="2490BFE5" w:rsidR="00FB31DF" w:rsidRPr="00FB31DF" w:rsidRDefault="00FB31DF" w:rsidP="00374EA8">
      <w:pPr>
        <w:pStyle w:val="KeinLeerraum"/>
        <w:numPr>
          <w:ilvl w:val="0"/>
          <w:numId w:val="3"/>
        </w:numPr>
        <w:ind w:left="1080" w:hanging="720"/>
      </w:pPr>
      <w:r w:rsidRPr="00FB31DF">
        <w:t>Awake Prone Positioning in COVID-19: Controlled Trial  </w:t>
      </w:r>
      <w:hyperlink r:id="rId497" w:history="1">
        <w:r w:rsidRPr="00FB31DF">
          <w:rPr>
            <w:rStyle w:val="Hyperlink"/>
            <w:rFonts w:ascii="Arial" w:hAnsi="Arial"/>
          </w:rPr>
          <w:t>https://bit.ly/37XuK1j</w:t>
        </w:r>
      </w:hyperlink>
    </w:p>
    <w:p w14:paraId="6DE3311F" w14:textId="77777777" w:rsidR="00FB31DF" w:rsidRPr="00FB31DF" w:rsidRDefault="00FB31DF" w:rsidP="00374EA8">
      <w:pPr>
        <w:pStyle w:val="KeinLeerraum"/>
        <w:numPr>
          <w:ilvl w:val="0"/>
          <w:numId w:val="3"/>
        </w:numPr>
        <w:ind w:left="1080" w:hanging="720"/>
      </w:pPr>
      <w:r w:rsidRPr="00FB31DF">
        <w:t>Rehab Characteristics of COVID-19 Survivors Managed with ECMO </w:t>
      </w:r>
      <w:hyperlink r:id="rId498" w:history="1">
        <w:r w:rsidRPr="00FB31DF">
          <w:rPr>
            <w:rStyle w:val="Hyperlink"/>
            <w:rFonts w:ascii="Arial" w:hAnsi="Arial"/>
          </w:rPr>
          <w:t>https://bit.ly/3K0Urex</w:t>
        </w:r>
      </w:hyperlink>
    </w:p>
    <w:p w14:paraId="3FE0601B" w14:textId="77777777" w:rsidR="00FB31DF" w:rsidRPr="00FB31DF" w:rsidRDefault="00FB31DF" w:rsidP="00374EA8">
      <w:pPr>
        <w:pStyle w:val="KeinLeerraum"/>
        <w:numPr>
          <w:ilvl w:val="0"/>
          <w:numId w:val="3"/>
        </w:numPr>
        <w:ind w:left="1080" w:hanging="720"/>
      </w:pPr>
      <w:r w:rsidRPr="00FB31DF">
        <w:t>6-Week Hospital-Based Pulmonary Rehab in COVID-19 in India  </w:t>
      </w:r>
      <w:hyperlink r:id="rId499" w:history="1">
        <w:r w:rsidRPr="00FB31DF">
          <w:rPr>
            <w:rStyle w:val="Hyperlink"/>
            <w:rFonts w:ascii="Arial" w:hAnsi="Arial"/>
          </w:rPr>
          <w:t>https://bit.ly/3EbvtI7</w:t>
        </w:r>
      </w:hyperlink>
    </w:p>
    <w:p w14:paraId="1DD3D0BD" w14:textId="77777777" w:rsidR="00FB31DF" w:rsidRPr="00FB31DF" w:rsidRDefault="00FB31DF" w:rsidP="00374EA8">
      <w:pPr>
        <w:pStyle w:val="KeinLeerraum"/>
        <w:numPr>
          <w:ilvl w:val="0"/>
          <w:numId w:val="3"/>
        </w:numPr>
        <w:ind w:left="1080" w:hanging="720"/>
      </w:pPr>
      <w:r w:rsidRPr="00FB31DF">
        <w:t>Rehab Management of Post</w:t>
      </w:r>
      <w:r w:rsidRPr="00FB31DF">
        <w:noBreakHyphen/>
        <w:t>Acute COVID</w:t>
      </w:r>
      <w:r w:rsidRPr="00FB31DF">
        <w:noBreakHyphen/>
        <w:t>19: Clinical Picture &amp; Outcomes </w:t>
      </w:r>
      <w:hyperlink r:id="rId500" w:history="1">
        <w:r w:rsidRPr="00FB31DF">
          <w:rPr>
            <w:rStyle w:val="Hyperlink"/>
            <w:rFonts w:ascii="Arial" w:hAnsi="Arial"/>
          </w:rPr>
          <w:t>https://bit.ly/3JXkwfE</w:t>
        </w:r>
      </w:hyperlink>
    </w:p>
    <w:p w14:paraId="61FBAFD6" w14:textId="77777777" w:rsidR="00FB31DF" w:rsidRPr="00FB31DF" w:rsidRDefault="00FB31DF" w:rsidP="00374EA8">
      <w:pPr>
        <w:pStyle w:val="KeinLeerraum"/>
        <w:numPr>
          <w:ilvl w:val="0"/>
          <w:numId w:val="3"/>
        </w:numPr>
        <w:ind w:left="1080" w:hanging="720"/>
      </w:pPr>
      <w:r w:rsidRPr="00FB31DF">
        <w:t>Peer Support to Improve Recovery after COVID-19 Critical Care </w:t>
      </w:r>
      <w:hyperlink r:id="rId501" w:history="1">
        <w:r w:rsidRPr="00FB31DF">
          <w:rPr>
            <w:rStyle w:val="Hyperlink"/>
            <w:rFonts w:ascii="Arial" w:hAnsi="Arial"/>
          </w:rPr>
          <w:t>https://bit.ly/3khzCS1</w:t>
        </w:r>
      </w:hyperlink>
    </w:p>
    <w:p w14:paraId="75AA25D9" w14:textId="1DEE7C7E" w:rsidR="00FB31DF" w:rsidRPr="00FB31DF" w:rsidRDefault="00FB31DF" w:rsidP="00374EA8">
      <w:pPr>
        <w:pStyle w:val="KeinLeerraum"/>
        <w:numPr>
          <w:ilvl w:val="0"/>
          <w:numId w:val="3"/>
        </w:numPr>
        <w:ind w:left="1080" w:hanging="720"/>
      </w:pPr>
      <w:r w:rsidRPr="00FB31DF">
        <w:t>Global Prevalence of Post COVID-19 or Long COVID: Meta-Analysis &amp; Sys Review </w:t>
      </w:r>
      <w:hyperlink r:id="rId502" w:history="1">
        <w:r w:rsidRPr="00FB31DF">
          <w:rPr>
            <w:rStyle w:val="Hyperlink"/>
            <w:rFonts w:ascii="Arial" w:hAnsi="Arial"/>
          </w:rPr>
          <w:t>https://bit.ly/3EHuvnw</w:t>
        </w:r>
      </w:hyperlink>
    </w:p>
    <w:p w14:paraId="1B7AF7D6" w14:textId="77777777" w:rsidR="00FB31DF" w:rsidRPr="00FB31DF" w:rsidRDefault="00FB31DF" w:rsidP="00374EA8">
      <w:pPr>
        <w:pStyle w:val="KeinLeerraum"/>
        <w:numPr>
          <w:ilvl w:val="0"/>
          <w:numId w:val="3"/>
        </w:numPr>
        <w:ind w:left="1080" w:hanging="720"/>
      </w:pPr>
      <w:r w:rsidRPr="00FB31DF">
        <w:t>6 mo. Outcomes After Severe COVID-19 in ICU </w:t>
      </w:r>
      <w:hyperlink r:id="rId503" w:history="1">
        <w:r w:rsidRPr="00FB31DF">
          <w:rPr>
            <w:rStyle w:val="Hyperlink"/>
            <w:rFonts w:ascii="Arial" w:hAnsi="Arial"/>
          </w:rPr>
          <w:t>https://bit.ly/3L3wBAs</w:t>
        </w:r>
      </w:hyperlink>
    </w:p>
    <w:p w14:paraId="578285E9" w14:textId="77777777" w:rsidR="00FB31DF" w:rsidRPr="00FB31DF" w:rsidRDefault="00FB31DF" w:rsidP="00374EA8">
      <w:pPr>
        <w:pStyle w:val="KeinLeerraum"/>
        <w:numPr>
          <w:ilvl w:val="0"/>
          <w:numId w:val="3"/>
        </w:numPr>
        <w:ind w:left="1080" w:hanging="720"/>
      </w:pPr>
      <w:r w:rsidRPr="00FB31DF">
        <w:lastRenderedPageBreak/>
        <w:t>1 Year Follow-Up of COVID-19 Patients Requiring Mech Vent  </w:t>
      </w:r>
      <w:hyperlink r:id="rId504" w:history="1">
        <w:r w:rsidRPr="00FB31DF">
          <w:rPr>
            <w:rStyle w:val="Hyperlink"/>
            <w:rFonts w:ascii="Arial" w:hAnsi="Arial"/>
          </w:rPr>
          <w:t>https://bit.ly/3jYIsDI</w:t>
        </w:r>
      </w:hyperlink>
    </w:p>
    <w:p w14:paraId="45582C30" w14:textId="77777777" w:rsidR="00FB31DF" w:rsidRPr="00FB31DF" w:rsidRDefault="00FB31DF" w:rsidP="00374EA8">
      <w:pPr>
        <w:pStyle w:val="KeinLeerraum"/>
        <w:numPr>
          <w:ilvl w:val="0"/>
          <w:numId w:val="3"/>
        </w:numPr>
        <w:ind w:left="1080" w:hanging="720"/>
      </w:pPr>
      <w:r w:rsidRPr="00FB31DF">
        <w:t>6 mo. Respiratory, Physical &amp; Psychological Outcomes Post COVID-19  </w:t>
      </w:r>
      <w:hyperlink r:id="rId505" w:history="1">
        <w:r w:rsidRPr="00FB31DF">
          <w:rPr>
            <w:rStyle w:val="Hyperlink"/>
            <w:rFonts w:ascii="Arial" w:hAnsi="Arial"/>
          </w:rPr>
          <w:t>https://bit.ly/37oYKTi</w:t>
        </w:r>
      </w:hyperlink>
    </w:p>
    <w:p w14:paraId="62A40088" w14:textId="77777777" w:rsidR="00FB31DF" w:rsidRPr="00FB31DF" w:rsidRDefault="00FB31DF" w:rsidP="00374EA8">
      <w:pPr>
        <w:pStyle w:val="KeinLeerraum"/>
        <w:numPr>
          <w:ilvl w:val="0"/>
          <w:numId w:val="3"/>
        </w:numPr>
        <w:ind w:left="1080" w:hanging="720"/>
      </w:pPr>
      <w:r w:rsidRPr="00FB31DF">
        <w:t>6 mo. Cognition, Mental Health &amp; Physical Function Post COVID-19  </w:t>
      </w:r>
      <w:hyperlink r:id="rId506" w:history="1">
        <w:r w:rsidRPr="00FB31DF">
          <w:rPr>
            <w:rStyle w:val="Hyperlink"/>
            <w:rFonts w:ascii="Arial" w:hAnsi="Arial"/>
          </w:rPr>
          <w:t>https://bit.ly/3DJoiqu</w:t>
        </w:r>
      </w:hyperlink>
    </w:p>
    <w:p w14:paraId="48B54C1B" w14:textId="3C9B38DC" w:rsidR="00FB31DF" w:rsidRPr="00FB31DF" w:rsidRDefault="00FB31DF" w:rsidP="00374EA8">
      <w:pPr>
        <w:pStyle w:val="KeinLeerraum"/>
        <w:numPr>
          <w:ilvl w:val="0"/>
          <w:numId w:val="3"/>
        </w:numPr>
        <w:ind w:left="1080" w:hanging="720"/>
      </w:pPr>
      <w:r>
        <w:t>6</w:t>
      </w:r>
      <w:r w:rsidRPr="00FB31DF">
        <w:t xml:space="preserve"> mo. ICU-Related Loss of QOL &amp; Autonomy after COVID </w:t>
      </w:r>
      <w:hyperlink r:id="rId507" w:history="1">
        <w:r w:rsidRPr="00FB31DF">
          <w:rPr>
            <w:rStyle w:val="Hyperlink"/>
            <w:rFonts w:ascii="Arial" w:hAnsi="Arial"/>
          </w:rPr>
          <w:t>https://bit.ly/3JxBGPV</w:t>
        </w:r>
      </w:hyperlink>
    </w:p>
    <w:p w14:paraId="6E357475" w14:textId="0A16A2CF" w:rsidR="00FB31DF" w:rsidRPr="00FB31DF" w:rsidRDefault="00FB31DF" w:rsidP="00374EA8">
      <w:pPr>
        <w:pStyle w:val="KeinLeerraum"/>
        <w:numPr>
          <w:ilvl w:val="0"/>
          <w:numId w:val="3"/>
        </w:numPr>
        <w:ind w:left="1080" w:hanging="720"/>
      </w:pPr>
      <w:r w:rsidRPr="00FB31DF">
        <w:t>Long Covid in Adults Discharged from Hospitals in UK </w:t>
      </w:r>
      <w:hyperlink r:id="rId508" w:history="1">
        <w:r w:rsidRPr="00FB31DF">
          <w:rPr>
            <w:rStyle w:val="Hyperlink"/>
            <w:rFonts w:ascii="Arial" w:hAnsi="Arial"/>
          </w:rPr>
          <w:t>https://bit.ly/3Mg3ry2</w:t>
        </w:r>
      </w:hyperlink>
    </w:p>
    <w:p w14:paraId="13C1A5BE" w14:textId="77777777" w:rsidR="00FB31DF" w:rsidRPr="00FB31DF" w:rsidRDefault="00FB31DF" w:rsidP="00374EA8">
      <w:pPr>
        <w:pStyle w:val="KeinLeerraum"/>
        <w:numPr>
          <w:ilvl w:val="0"/>
          <w:numId w:val="3"/>
        </w:numPr>
        <w:ind w:left="1080" w:hanging="720"/>
      </w:pPr>
      <w:r w:rsidRPr="00FB31DF">
        <w:t xml:space="preserve">Post COVID-19 Symptoms in </w:t>
      </w:r>
      <w:proofErr w:type="spellStart"/>
      <w:r w:rsidRPr="00FB31DF">
        <w:t>ComPaRe</w:t>
      </w:r>
      <w:proofErr w:type="spellEnd"/>
      <w:r w:rsidRPr="00FB31DF">
        <w:t xml:space="preserve"> Long COVID Cohort  </w:t>
      </w:r>
      <w:hyperlink r:id="rId509" w:history="1">
        <w:r w:rsidRPr="00FB31DF">
          <w:rPr>
            <w:rStyle w:val="Hyperlink"/>
            <w:rFonts w:ascii="Arial" w:hAnsi="Arial"/>
          </w:rPr>
          <w:t>https://go.nature.com/3jlmue6</w:t>
        </w:r>
      </w:hyperlink>
    </w:p>
    <w:p w14:paraId="29E30FE6" w14:textId="77777777" w:rsidR="00FB31DF" w:rsidRPr="00FB31DF" w:rsidRDefault="00FB31DF" w:rsidP="00374EA8">
      <w:pPr>
        <w:pStyle w:val="KeinLeerraum"/>
        <w:numPr>
          <w:ilvl w:val="0"/>
          <w:numId w:val="3"/>
        </w:numPr>
        <w:ind w:left="1080" w:hanging="720"/>
      </w:pPr>
      <w:r w:rsidRPr="00FB31DF">
        <w:t>Contribution of Depression to Cognitive Impairment after COVID-19  </w:t>
      </w:r>
      <w:hyperlink r:id="rId510" w:history="1">
        <w:r w:rsidRPr="00FB31DF">
          <w:rPr>
            <w:rStyle w:val="Hyperlink"/>
            <w:rFonts w:ascii="Arial" w:hAnsi="Arial"/>
          </w:rPr>
          <w:t>https://bit.ly/3k1S3dg</w:t>
        </w:r>
      </w:hyperlink>
    </w:p>
    <w:p w14:paraId="06E5B410" w14:textId="77777777" w:rsidR="00FB31DF" w:rsidRPr="00FB31DF" w:rsidRDefault="00FB31DF" w:rsidP="00374EA8">
      <w:pPr>
        <w:pStyle w:val="KeinLeerraum"/>
        <w:numPr>
          <w:ilvl w:val="0"/>
          <w:numId w:val="3"/>
        </w:numPr>
        <w:ind w:left="1080" w:hanging="720"/>
      </w:pPr>
      <w:r w:rsidRPr="00FB31DF">
        <w:t>Evaluation of Autonomic Dysfunction after COVID-19  </w:t>
      </w:r>
      <w:hyperlink r:id="rId511" w:history="1">
        <w:r w:rsidRPr="00FB31DF">
          <w:rPr>
            <w:rStyle w:val="Hyperlink"/>
            <w:rFonts w:ascii="Arial" w:hAnsi="Arial"/>
          </w:rPr>
          <w:t>https://bit.ly/3v1Vt5O</w:t>
        </w:r>
      </w:hyperlink>
    </w:p>
    <w:p w14:paraId="69944E9D" w14:textId="77616C63" w:rsidR="00FB31DF" w:rsidRPr="00FB31DF" w:rsidRDefault="00FB31DF" w:rsidP="00374EA8">
      <w:pPr>
        <w:pStyle w:val="KeinLeerraum"/>
        <w:numPr>
          <w:ilvl w:val="0"/>
          <w:numId w:val="3"/>
        </w:numPr>
        <w:ind w:left="1080" w:hanging="720"/>
      </w:pPr>
      <w:r w:rsidRPr="00FB31DF">
        <w:t>Evidence-informed Consensus for COVID-19 Patient Visitation Policies </w:t>
      </w:r>
      <w:hyperlink r:id="rId512" w:history="1">
        <w:r w:rsidRPr="00FB31DF">
          <w:rPr>
            <w:rStyle w:val="Hyperlink"/>
            <w:rFonts w:ascii="Arial" w:hAnsi="Arial"/>
          </w:rPr>
          <w:t>https://bit.ly/3v61iye</w:t>
        </w:r>
      </w:hyperlink>
    </w:p>
    <w:p w14:paraId="15E5C7E9" w14:textId="63F5D90A" w:rsidR="00A21619" w:rsidRPr="00A21619" w:rsidRDefault="00A21619" w:rsidP="00374EA8">
      <w:pPr>
        <w:pStyle w:val="KeinLeerraum"/>
        <w:numPr>
          <w:ilvl w:val="0"/>
          <w:numId w:val="3"/>
        </w:numPr>
        <w:ind w:left="1080" w:hanging="720"/>
      </w:pPr>
      <w:r w:rsidRPr="00A21619">
        <w:t>Inspiratory Muscle Training Post-COVID-19 Recovery: RCT </w:t>
      </w:r>
      <w:hyperlink r:id="rId513" w:history="1">
        <w:r w:rsidRPr="00A21619">
          <w:rPr>
            <w:rStyle w:val="Hyperlink"/>
            <w:rFonts w:ascii="Arial" w:hAnsi="Arial"/>
          </w:rPr>
          <w:t>https://bit.ly/34lgUEB</w:t>
        </w:r>
      </w:hyperlink>
    </w:p>
    <w:p w14:paraId="2B32F3E9" w14:textId="77777777" w:rsidR="00A21619" w:rsidRPr="00A21619" w:rsidRDefault="00A21619" w:rsidP="00374EA8">
      <w:pPr>
        <w:pStyle w:val="KeinLeerraum"/>
        <w:numPr>
          <w:ilvl w:val="0"/>
          <w:numId w:val="3"/>
        </w:numPr>
        <w:ind w:left="1080" w:hanging="720"/>
      </w:pPr>
      <w:r w:rsidRPr="00A21619">
        <w:t>Awake Prone Position in Non-intubated COVID-19: Meta-analysis </w:t>
      </w:r>
      <w:hyperlink r:id="rId514" w:history="1">
        <w:r w:rsidRPr="00A21619">
          <w:rPr>
            <w:rStyle w:val="Hyperlink"/>
            <w:rFonts w:ascii="Arial" w:hAnsi="Arial"/>
          </w:rPr>
          <w:t>https://bit.ly/3KSOHVf</w:t>
        </w:r>
      </w:hyperlink>
    </w:p>
    <w:p w14:paraId="67A60978" w14:textId="79C5CA3C" w:rsidR="00A21619" w:rsidRPr="00A21619" w:rsidRDefault="00A21619" w:rsidP="00374EA8">
      <w:pPr>
        <w:pStyle w:val="KeinLeerraum"/>
        <w:numPr>
          <w:ilvl w:val="0"/>
          <w:numId w:val="3"/>
        </w:numPr>
        <w:ind w:left="1080" w:hanging="720"/>
      </w:pPr>
      <w:r w:rsidRPr="00A21619">
        <w:t>Clinical Decision-Making for PT in ICU for COVID-19 </w:t>
      </w:r>
      <w:hyperlink r:id="rId515" w:history="1">
        <w:r w:rsidRPr="00A21619">
          <w:rPr>
            <w:rStyle w:val="Hyperlink"/>
            <w:rFonts w:ascii="Arial" w:hAnsi="Arial"/>
          </w:rPr>
          <w:t>https://bit.ly/3prGaAh</w:t>
        </w:r>
      </w:hyperlink>
    </w:p>
    <w:p w14:paraId="67C61E67" w14:textId="77777777" w:rsidR="00A21619" w:rsidRPr="00A21619" w:rsidRDefault="00A21619" w:rsidP="00374EA8">
      <w:pPr>
        <w:pStyle w:val="KeinLeerraum"/>
        <w:numPr>
          <w:ilvl w:val="0"/>
          <w:numId w:val="3"/>
        </w:numPr>
        <w:ind w:left="1080" w:hanging="720"/>
      </w:pPr>
      <w:r w:rsidRPr="00A21619">
        <w:t xml:space="preserve">6-Month Outcomes of COVID-19 vs </w:t>
      </w:r>
      <w:proofErr w:type="gramStart"/>
      <w:r w:rsidRPr="00A21619">
        <w:t>Non-</w:t>
      </w:r>
      <w:bookmarkStart w:id="16" w:name="_Hlk99439057"/>
      <w:r w:rsidRPr="00A21619">
        <w:t>COVID</w:t>
      </w:r>
      <w:proofErr w:type="gramEnd"/>
      <w:r w:rsidRPr="00A21619">
        <w:t>-19</w:t>
      </w:r>
      <w:bookmarkEnd w:id="16"/>
      <w:r w:rsidRPr="00A21619">
        <w:t> </w:t>
      </w:r>
      <w:hyperlink r:id="rId516" w:history="1">
        <w:r w:rsidRPr="00A21619">
          <w:rPr>
            <w:rStyle w:val="Hyperlink"/>
            <w:rFonts w:ascii="Arial" w:hAnsi="Arial"/>
          </w:rPr>
          <w:t>https://bit.ly/3HV3wo8</w:t>
        </w:r>
      </w:hyperlink>
    </w:p>
    <w:p w14:paraId="36893F25" w14:textId="77777777" w:rsidR="00A21619" w:rsidRPr="00A21619" w:rsidRDefault="00A21619" w:rsidP="00374EA8">
      <w:pPr>
        <w:pStyle w:val="KeinLeerraum"/>
        <w:numPr>
          <w:ilvl w:val="0"/>
          <w:numId w:val="3"/>
        </w:numPr>
        <w:ind w:left="1080" w:hanging="720"/>
      </w:pPr>
      <w:r w:rsidRPr="00A21619">
        <w:t>1-Year Follow-Up of COVID-19 Pts Requiring Ventilation </w:t>
      </w:r>
      <w:hyperlink r:id="rId517" w:history="1">
        <w:r w:rsidRPr="00A21619">
          <w:rPr>
            <w:rStyle w:val="Hyperlink"/>
            <w:rFonts w:ascii="Arial" w:hAnsi="Arial"/>
          </w:rPr>
          <w:t>https://bit.ly/35mVCH4</w:t>
        </w:r>
      </w:hyperlink>
    </w:p>
    <w:p w14:paraId="4A482D3B" w14:textId="77777777" w:rsidR="00A21619" w:rsidRPr="00A21619" w:rsidRDefault="00A21619" w:rsidP="00374EA8">
      <w:pPr>
        <w:pStyle w:val="KeinLeerraum"/>
        <w:numPr>
          <w:ilvl w:val="0"/>
          <w:numId w:val="3"/>
        </w:numPr>
        <w:ind w:left="1080" w:hanging="720"/>
      </w:pPr>
      <w:r w:rsidRPr="00A21619">
        <w:t>Occurrence &amp; Associated Factors of ICU-Acquired Weakness Post-COVID-19: </w:t>
      </w:r>
      <w:hyperlink r:id="rId518" w:history="1">
        <w:r w:rsidRPr="00A21619">
          <w:rPr>
            <w:rStyle w:val="Hyperlink"/>
            <w:rFonts w:ascii="Arial" w:hAnsi="Arial"/>
          </w:rPr>
          <w:t>https://bit.ly/35xrn0m</w:t>
        </w:r>
      </w:hyperlink>
    </w:p>
    <w:p w14:paraId="5A5F22E0" w14:textId="33EC6180" w:rsidR="00A21619" w:rsidRPr="00A21619" w:rsidRDefault="00A21619" w:rsidP="00374EA8">
      <w:pPr>
        <w:pStyle w:val="KeinLeerraum"/>
        <w:numPr>
          <w:ilvl w:val="0"/>
          <w:numId w:val="3"/>
        </w:numPr>
        <w:ind w:left="1080" w:hanging="720"/>
      </w:pPr>
      <w:r w:rsidRPr="00A21619">
        <w:t>Business Case for Post-COVID Clinic </w:t>
      </w:r>
      <w:hyperlink r:id="rId519" w:history="1">
        <w:r w:rsidRPr="00A21619">
          <w:rPr>
            <w:rStyle w:val="Hyperlink"/>
            <w:rFonts w:ascii="Arial" w:hAnsi="Arial"/>
          </w:rPr>
          <w:t>https://bit.ly/3IPdyII</w:t>
        </w:r>
      </w:hyperlink>
    </w:p>
    <w:p w14:paraId="0EC9CBD0" w14:textId="77777777" w:rsidR="00A21619" w:rsidRPr="00A21619" w:rsidRDefault="00A21619" w:rsidP="00374EA8">
      <w:pPr>
        <w:pStyle w:val="KeinLeerraum"/>
        <w:numPr>
          <w:ilvl w:val="0"/>
          <w:numId w:val="3"/>
        </w:numPr>
        <w:ind w:left="1080" w:hanging="720"/>
      </w:pPr>
      <w:r w:rsidRPr="00A21619">
        <w:t>COVID-19 Changes in Brain Structure in UK Biobank </w:t>
      </w:r>
      <w:hyperlink r:id="rId520" w:history="1">
        <w:r w:rsidRPr="00A21619">
          <w:rPr>
            <w:rStyle w:val="Hyperlink"/>
            <w:rFonts w:ascii="Arial" w:hAnsi="Arial"/>
          </w:rPr>
          <w:t>https://go.nature.com/35HvTJB</w:t>
        </w:r>
      </w:hyperlink>
    </w:p>
    <w:p w14:paraId="6E9C9545" w14:textId="77777777" w:rsidR="00A21619" w:rsidRPr="00A21619" w:rsidRDefault="00A21619" w:rsidP="00374EA8">
      <w:pPr>
        <w:pStyle w:val="KeinLeerraum"/>
        <w:numPr>
          <w:ilvl w:val="0"/>
          <w:numId w:val="3"/>
        </w:numPr>
        <w:ind w:left="1080" w:hanging="720"/>
      </w:pPr>
      <w:r w:rsidRPr="00A21619">
        <w:t>Risk factors &amp; Abnormal CSF in Cognitive Post-Acute Sequelae of COVID-19 </w:t>
      </w:r>
      <w:hyperlink r:id="rId521" w:history="1">
        <w:r w:rsidRPr="00A21619">
          <w:rPr>
            <w:rStyle w:val="Hyperlink"/>
            <w:rFonts w:ascii="Arial" w:hAnsi="Arial"/>
          </w:rPr>
          <w:t>https://bit.ly/3IOc2pz</w:t>
        </w:r>
      </w:hyperlink>
    </w:p>
    <w:p w14:paraId="08176671" w14:textId="77777777" w:rsidR="00A21619" w:rsidRPr="00A21619" w:rsidRDefault="00A21619" w:rsidP="00374EA8">
      <w:pPr>
        <w:pStyle w:val="KeinLeerraum"/>
        <w:numPr>
          <w:ilvl w:val="0"/>
          <w:numId w:val="3"/>
        </w:numPr>
        <w:ind w:left="1080" w:hanging="720"/>
      </w:pPr>
      <w:r w:rsidRPr="00A21619">
        <w:t>1-Year Trajectory of Cognitive Changes in COVID-19 in China </w:t>
      </w:r>
      <w:hyperlink r:id="rId522" w:history="1">
        <w:r w:rsidRPr="00A21619">
          <w:rPr>
            <w:rStyle w:val="Hyperlink"/>
            <w:rFonts w:ascii="Arial" w:hAnsi="Arial"/>
          </w:rPr>
          <w:t>https://bit.ly/3tZln8P</w:t>
        </w:r>
      </w:hyperlink>
    </w:p>
    <w:p w14:paraId="04C19F99" w14:textId="77777777" w:rsidR="00A21619" w:rsidRPr="00A21619" w:rsidRDefault="00A21619" w:rsidP="00374EA8">
      <w:pPr>
        <w:pStyle w:val="KeinLeerraum"/>
        <w:numPr>
          <w:ilvl w:val="0"/>
          <w:numId w:val="3"/>
        </w:numPr>
        <w:ind w:left="1080" w:hanging="720"/>
      </w:pPr>
      <w:r w:rsidRPr="00A21619">
        <w:t>Neuro-psych &amp; Cognitive Sequalae after Hospitalization for COVID-19 Vs Non-COVID-19 </w:t>
      </w:r>
      <w:hyperlink r:id="rId523" w:history="1">
        <w:r w:rsidRPr="00A21619">
          <w:rPr>
            <w:rStyle w:val="Hyperlink"/>
            <w:rFonts w:ascii="Arial" w:hAnsi="Arial"/>
          </w:rPr>
          <w:t>https://bit.ly/381alIF</w:t>
        </w:r>
      </w:hyperlink>
    </w:p>
    <w:p w14:paraId="131459F2" w14:textId="77777777" w:rsidR="00A21619" w:rsidRPr="00A21619" w:rsidRDefault="00A21619" w:rsidP="00374EA8">
      <w:pPr>
        <w:pStyle w:val="KeinLeerraum"/>
        <w:numPr>
          <w:ilvl w:val="0"/>
          <w:numId w:val="3"/>
        </w:numPr>
        <w:ind w:left="1080" w:hanging="720"/>
      </w:pPr>
      <w:r w:rsidRPr="00A21619">
        <w:t>New-Onset Dementia in COVID-19 </w:t>
      </w:r>
      <w:hyperlink r:id="rId524" w:history="1">
        <w:r w:rsidRPr="00A21619">
          <w:rPr>
            <w:rStyle w:val="Hyperlink"/>
            <w:rFonts w:ascii="Arial" w:hAnsi="Arial"/>
          </w:rPr>
          <w:t>https://bit.ly/3u0YYHX</w:t>
        </w:r>
      </w:hyperlink>
    </w:p>
    <w:p w14:paraId="61E4200E" w14:textId="0E652F2A" w:rsidR="00A21619" w:rsidRDefault="00A21619" w:rsidP="00374EA8">
      <w:pPr>
        <w:pStyle w:val="KeinLeerraum"/>
        <w:numPr>
          <w:ilvl w:val="0"/>
          <w:numId w:val="3"/>
        </w:numPr>
        <w:ind w:left="1080" w:hanging="720"/>
      </w:pPr>
      <w:r w:rsidRPr="00A21619">
        <w:t>Cognitive-Behavioral Treatment for Mental Health in COVID-19 </w:t>
      </w:r>
      <w:hyperlink r:id="rId525" w:history="1">
        <w:r w:rsidRPr="00A21619">
          <w:rPr>
            <w:rStyle w:val="Hyperlink"/>
            <w:rFonts w:ascii="Arial" w:hAnsi="Arial"/>
          </w:rPr>
          <w:t>https://bit.ly/3iunwUJ</w:t>
        </w:r>
      </w:hyperlink>
    </w:p>
    <w:p w14:paraId="2B6D85A0" w14:textId="657C054C" w:rsidR="00FD6CEF" w:rsidRPr="00FD6CEF" w:rsidRDefault="00FD6CEF" w:rsidP="00374EA8">
      <w:pPr>
        <w:pStyle w:val="KeinLeerraum"/>
        <w:numPr>
          <w:ilvl w:val="0"/>
          <w:numId w:val="3"/>
        </w:numPr>
        <w:ind w:left="1080" w:hanging="720"/>
      </w:pPr>
      <w:r w:rsidRPr="00FD6CEF">
        <w:t>Inpatient Rehab can Improve Functional Outcomes of Post-ICU COVID-19: Prospective study</w:t>
      </w:r>
      <w:hyperlink r:id="rId526" w:history="1">
        <w:r w:rsidRPr="00FD6CEF">
          <w:rPr>
            <w:rStyle w:val="Hyperlink"/>
            <w:rFonts w:ascii="Arial" w:hAnsi="Arial"/>
          </w:rPr>
          <w:t>https://bit.ly/3oQdDUz</w:t>
        </w:r>
      </w:hyperlink>
    </w:p>
    <w:p w14:paraId="23AC2305" w14:textId="224CBC2A" w:rsidR="00FD6CEF" w:rsidRPr="00FD6CEF" w:rsidRDefault="00FD6CEF" w:rsidP="00374EA8">
      <w:pPr>
        <w:pStyle w:val="KeinLeerraum"/>
        <w:numPr>
          <w:ilvl w:val="0"/>
          <w:numId w:val="3"/>
        </w:numPr>
        <w:ind w:left="1080" w:hanging="720"/>
      </w:pPr>
      <w:r w:rsidRPr="00FD6CEF">
        <w:t>Safety &amp; Feasibility of Physiotherapy in ICU-admitted COVID-19: Observational Study </w:t>
      </w:r>
      <w:hyperlink r:id="rId527" w:history="1">
        <w:r w:rsidRPr="00FD6CEF">
          <w:rPr>
            <w:rStyle w:val="Hyperlink"/>
            <w:rFonts w:ascii="Arial" w:hAnsi="Arial"/>
          </w:rPr>
          <w:t>https://bit.ly/3IBkbys</w:t>
        </w:r>
      </w:hyperlink>
    </w:p>
    <w:p w14:paraId="1DC82CC4" w14:textId="2B8ED9F8" w:rsidR="00FD6CEF" w:rsidRPr="00FD6CEF" w:rsidRDefault="00FD6CEF" w:rsidP="00374EA8">
      <w:pPr>
        <w:pStyle w:val="KeinLeerraum"/>
        <w:numPr>
          <w:ilvl w:val="0"/>
          <w:numId w:val="3"/>
        </w:numPr>
        <w:ind w:left="1080" w:hanging="720"/>
      </w:pPr>
      <w:r w:rsidRPr="00FD6CEF">
        <w:lastRenderedPageBreak/>
        <w:t>Sedation, Analgesia, Mobilization, Delirium &amp; Sleep before &amp; during COVID-19 </w:t>
      </w:r>
      <w:hyperlink r:id="rId528" w:history="1">
        <w:r w:rsidRPr="00FD6CEF">
          <w:rPr>
            <w:rStyle w:val="Hyperlink"/>
            <w:rFonts w:ascii="Arial" w:hAnsi="Arial"/>
          </w:rPr>
          <w:t>https://bit.ly/3gWYixv</w:t>
        </w:r>
      </w:hyperlink>
    </w:p>
    <w:p w14:paraId="3B3FC727" w14:textId="6D4FDAEE" w:rsidR="00FD6CEF" w:rsidRPr="00FD6CEF" w:rsidRDefault="00FD6CEF" w:rsidP="00374EA8">
      <w:pPr>
        <w:pStyle w:val="KeinLeerraum"/>
        <w:numPr>
          <w:ilvl w:val="0"/>
          <w:numId w:val="3"/>
        </w:numPr>
        <w:ind w:left="1080" w:hanging="720"/>
      </w:pPr>
      <w:r w:rsidRPr="00FD6CEF">
        <w:t>Prone Position on Lung Recruitment &amp; Ventilation-Perfusion Matching in COVID-19 ARDS</w:t>
      </w:r>
      <w:hyperlink r:id="rId529" w:history="1">
        <w:r w:rsidRPr="00FD6CEF">
          <w:rPr>
            <w:rStyle w:val="Hyperlink"/>
            <w:rFonts w:ascii="Arial" w:hAnsi="Arial"/>
          </w:rPr>
          <w:t>https://bit.ly/3sceaCo</w:t>
        </w:r>
      </w:hyperlink>
    </w:p>
    <w:p w14:paraId="18C7FDC2" w14:textId="4EAF317E" w:rsidR="00FD6CEF" w:rsidRPr="00FD6CEF" w:rsidRDefault="00FD6CEF" w:rsidP="00374EA8">
      <w:pPr>
        <w:pStyle w:val="KeinLeerraum"/>
        <w:numPr>
          <w:ilvl w:val="0"/>
          <w:numId w:val="3"/>
        </w:numPr>
        <w:ind w:left="1080" w:hanging="720"/>
      </w:pPr>
      <w:r w:rsidRPr="00FD6CEF">
        <w:t>Core Outcome Set Development for Studying Post-COVID-19 Condition </w:t>
      </w:r>
      <w:hyperlink r:id="rId530" w:history="1">
        <w:r w:rsidRPr="00FD6CEF">
          <w:rPr>
            <w:rStyle w:val="Hyperlink"/>
            <w:rFonts w:ascii="Arial" w:hAnsi="Arial"/>
          </w:rPr>
          <w:t>https://bit.ly/3ImnJog</w:t>
        </w:r>
      </w:hyperlink>
    </w:p>
    <w:p w14:paraId="4B5EC61B" w14:textId="5B044A9C" w:rsidR="00FD6CEF" w:rsidRPr="00FD6CEF" w:rsidRDefault="00FD6CEF" w:rsidP="00374EA8">
      <w:pPr>
        <w:pStyle w:val="KeinLeerraum"/>
        <w:numPr>
          <w:ilvl w:val="0"/>
          <w:numId w:val="3"/>
        </w:numPr>
        <w:ind w:left="1080" w:hanging="720"/>
      </w:pPr>
      <w:r w:rsidRPr="00FD6CEF">
        <w:t>Working with Patients for Research: Lessons from Long COVID </w:t>
      </w:r>
      <w:hyperlink r:id="rId531" w:history="1">
        <w:r w:rsidRPr="00FD6CEF">
          <w:rPr>
            <w:rStyle w:val="Hyperlink"/>
            <w:rFonts w:ascii="Arial" w:hAnsi="Arial"/>
          </w:rPr>
          <w:t>https://go.nature.com/3LCd62p</w:t>
        </w:r>
      </w:hyperlink>
    </w:p>
    <w:p w14:paraId="0DE2D05B" w14:textId="78B536CD" w:rsidR="00FD6CEF" w:rsidRPr="00FD6CEF" w:rsidRDefault="00FD6CEF" w:rsidP="00374EA8">
      <w:pPr>
        <w:pStyle w:val="KeinLeerraum"/>
        <w:numPr>
          <w:ilvl w:val="0"/>
          <w:numId w:val="3"/>
        </w:numPr>
        <w:ind w:left="1080" w:hanging="720"/>
      </w:pPr>
      <w:r w:rsidRPr="00FD6CEF">
        <w:t>Quality of Life of COVID 19 Patients after Discharge: Sys Review </w:t>
      </w:r>
      <w:hyperlink r:id="rId532" w:history="1">
        <w:r w:rsidRPr="00FD6CEF">
          <w:rPr>
            <w:rStyle w:val="Hyperlink"/>
            <w:rFonts w:ascii="Arial" w:hAnsi="Arial"/>
          </w:rPr>
          <w:t>https://bit.ly/3H82JjD</w:t>
        </w:r>
      </w:hyperlink>
    </w:p>
    <w:p w14:paraId="515FDEAB" w14:textId="1FF442D9" w:rsidR="00FD6CEF" w:rsidRPr="00FD6CEF" w:rsidRDefault="00FD6CEF" w:rsidP="00374EA8">
      <w:pPr>
        <w:pStyle w:val="KeinLeerraum"/>
        <w:numPr>
          <w:ilvl w:val="0"/>
          <w:numId w:val="3"/>
        </w:numPr>
        <w:ind w:left="1080" w:hanging="720"/>
      </w:pPr>
      <w:r w:rsidRPr="00FD6CEF">
        <w:t>Post-acute COVID-19 Syndrome at Different Follow-up Periods: Meta-analysis </w:t>
      </w:r>
      <w:hyperlink r:id="rId533" w:history="1">
        <w:r w:rsidRPr="00FD6CEF">
          <w:rPr>
            <w:rStyle w:val="Hyperlink"/>
            <w:rFonts w:ascii="Arial" w:hAnsi="Arial"/>
          </w:rPr>
          <w:t>https://bit.ly/3uU5en2</w:t>
        </w:r>
      </w:hyperlink>
    </w:p>
    <w:p w14:paraId="65EE1505" w14:textId="4AAE68B8" w:rsidR="00FD6CEF" w:rsidRPr="00FD6CEF" w:rsidRDefault="00FD6CEF" w:rsidP="00374EA8">
      <w:pPr>
        <w:pStyle w:val="KeinLeerraum"/>
        <w:numPr>
          <w:ilvl w:val="0"/>
          <w:numId w:val="3"/>
        </w:numPr>
        <w:ind w:left="1080" w:hanging="720"/>
      </w:pPr>
      <w:r w:rsidRPr="00FD6CEF">
        <w:t>Organization of Outpatient Care after COVID-19 Hospitalization: Research Letter </w:t>
      </w:r>
      <w:hyperlink r:id="rId534" w:history="1">
        <w:r w:rsidRPr="00FD6CEF">
          <w:rPr>
            <w:rStyle w:val="Hyperlink"/>
            <w:rFonts w:ascii="Arial" w:hAnsi="Arial"/>
          </w:rPr>
          <w:t>https://bit.ly/3BnjaHp</w:t>
        </w:r>
      </w:hyperlink>
    </w:p>
    <w:p w14:paraId="79A944EB" w14:textId="03897086" w:rsidR="00FD6CEF" w:rsidRPr="00FD6CEF" w:rsidRDefault="00FD6CEF" w:rsidP="00374EA8">
      <w:pPr>
        <w:pStyle w:val="KeinLeerraum"/>
        <w:numPr>
          <w:ilvl w:val="0"/>
          <w:numId w:val="3"/>
        </w:numPr>
        <w:ind w:left="1080" w:hanging="720"/>
      </w:pPr>
      <w:r w:rsidRPr="00FD6CEF">
        <w:t>Outcomes in Pts with &amp; without Disability Admitted to Hospital with COVID-19: Cohort Study</w:t>
      </w:r>
      <w:hyperlink r:id="rId535" w:history="1">
        <w:r w:rsidRPr="00FD6CEF">
          <w:rPr>
            <w:rStyle w:val="Hyperlink"/>
            <w:rFonts w:ascii="Arial" w:hAnsi="Arial"/>
          </w:rPr>
          <w:t>https://bit.ly/3uK3mgI</w:t>
        </w:r>
      </w:hyperlink>
    </w:p>
    <w:p w14:paraId="6DC5DEFC" w14:textId="135A1FFA" w:rsidR="00FD6CEF" w:rsidRPr="00FD6CEF" w:rsidRDefault="00FD6CEF" w:rsidP="00374EA8">
      <w:pPr>
        <w:pStyle w:val="KeinLeerraum"/>
        <w:numPr>
          <w:ilvl w:val="0"/>
          <w:numId w:val="3"/>
        </w:numPr>
        <w:ind w:left="1080" w:hanging="720"/>
      </w:pPr>
      <w:r w:rsidRPr="00FD6CEF">
        <w:t>Frailty &amp; Disability Transitions in ICU with COVID-19: Cohort Study </w:t>
      </w:r>
      <w:hyperlink r:id="rId536" w:history="1">
        <w:r w:rsidRPr="00FD6CEF">
          <w:rPr>
            <w:rStyle w:val="Hyperlink"/>
            <w:rFonts w:ascii="Arial" w:hAnsi="Arial"/>
          </w:rPr>
          <w:t>https://bit.ly/3rPxB3U</w:t>
        </w:r>
      </w:hyperlink>
    </w:p>
    <w:p w14:paraId="5B084DE0" w14:textId="6248866E" w:rsidR="00FD6CEF" w:rsidRPr="00FD6CEF" w:rsidRDefault="00FD6CEF" w:rsidP="00374EA8">
      <w:pPr>
        <w:pStyle w:val="KeinLeerraum"/>
        <w:numPr>
          <w:ilvl w:val="0"/>
          <w:numId w:val="3"/>
        </w:numPr>
        <w:ind w:left="1080" w:hanging="720"/>
      </w:pPr>
      <w:r w:rsidRPr="00FD6CEF">
        <w:t>Risk of Persistent &amp; New Clinical Sequelae in Adults ≥65 years after COVID-19: Cohort study </w:t>
      </w:r>
      <w:hyperlink r:id="rId537" w:history="1">
        <w:r w:rsidRPr="00FD6CEF">
          <w:rPr>
            <w:rStyle w:val="Hyperlink"/>
            <w:rFonts w:ascii="Arial" w:hAnsi="Arial"/>
          </w:rPr>
          <w:t>https://bit.ly/3gNXMSn</w:t>
        </w:r>
      </w:hyperlink>
    </w:p>
    <w:p w14:paraId="68A06C9B" w14:textId="7446FC43" w:rsidR="00FD6CEF" w:rsidRPr="00FD6CEF" w:rsidRDefault="00FD6CEF" w:rsidP="00374EA8">
      <w:pPr>
        <w:pStyle w:val="KeinLeerraum"/>
        <w:numPr>
          <w:ilvl w:val="0"/>
          <w:numId w:val="3"/>
        </w:numPr>
        <w:ind w:left="1080" w:hanging="720"/>
      </w:pPr>
      <w:r w:rsidRPr="00FD6CEF">
        <w:t>Long-term Cardiovascular Outcomes of COVID-19 </w:t>
      </w:r>
      <w:hyperlink r:id="rId538" w:history="1">
        <w:r w:rsidRPr="00FD6CEF">
          <w:rPr>
            <w:rStyle w:val="Hyperlink"/>
            <w:rFonts w:ascii="Arial" w:hAnsi="Arial"/>
          </w:rPr>
          <w:t>https://go.nature.com/3hwertO</w:t>
        </w:r>
      </w:hyperlink>
    </w:p>
    <w:p w14:paraId="7C972ACF" w14:textId="1DCA485E" w:rsidR="00FD6CEF" w:rsidRPr="00FD6CEF" w:rsidRDefault="00FD6CEF" w:rsidP="00374EA8">
      <w:pPr>
        <w:pStyle w:val="KeinLeerraum"/>
        <w:numPr>
          <w:ilvl w:val="0"/>
          <w:numId w:val="3"/>
        </w:numPr>
        <w:ind w:left="1080" w:hanging="720"/>
      </w:pPr>
      <w:r w:rsidRPr="00FD6CEF">
        <w:t xml:space="preserve">Chronic Fatigue &amp; </w:t>
      </w:r>
      <w:proofErr w:type="spellStart"/>
      <w:r w:rsidRPr="00FD6CEF">
        <w:t>Postexertional</w:t>
      </w:r>
      <w:proofErr w:type="spellEnd"/>
      <w:r w:rsidRPr="00FD6CEF">
        <w:t xml:space="preserve"> Malaise in Long COVID: Observational Study </w:t>
      </w:r>
      <w:hyperlink r:id="rId539" w:history="1">
        <w:r w:rsidRPr="00FD6CEF">
          <w:rPr>
            <w:rStyle w:val="Hyperlink"/>
            <w:rFonts w:ascii="Arial" w:hAnsi="Arial"/>
          </w:rPr>
          <w:t>https://bit.ly/3oLio1N</w:t>
        </w:r>
      </w:hyperlink>
    </w:p>
    <w:p w14:paraId="4E523F75" w14:textId="76AE0620" w:rsidR="00FD6CEF" w:rsidRPr="00FD6CEF" w:rsidRDefault="00FD6CEF" w:rsidP="00374EA8">
      <w:pPr>
        <w:pStyle w:val="KeinLeerraum"/>
        <w:numPr>
          <w:ilvl w:val="0"/>
          <w:numId w:val="3"/>
        </w:numPr>
        <w:ind w:left="1080" w:hanging="720"/>
      </w:pPr>
      <w:r w:rsidRPr="00FD6CEF">
        <w:t>Critical Care Follow-up Evaluation: Acquired Peripheral Nerve Injury after COVID19</w:t>
      </w:r>
      <w:r>
        <w:t xml:space="preserve"> </w:t>
      </w:r>
      <w:r w:rsidRPr="00FD6CEF">
        <w:t> </w:t>
      </w:r>
      <w:hyperlink r:id="rId540" w:history="1">
        <w:r w:rsidRPr="00FD6CEF">
          <w:rPr>
            <w:rStyle w:val="Hyperlink"/>
            <w:rFonts w:ascii="Arial" w:hAnsi="Arial"/>
          </w:rPr>
          <w:t>https://bit.ly/36UkjLt</w:t>
        </w:r>
      </w:hyperlink>
    </w:p>
    <w:p w14:paraId="445959E0" w14:textId="7D427F66" w:rsidR="00FD6CEF" w:rsidRPr="00FD6CEF" w:rsidRDefault="00FD6CEF" w:rsidP="00374EA8">
      <w:pPr>
        <w:pStyle w:val="KeinLeerraum"/>
        <w:numPr>
          <w:ilvl w:val="0"/>
          <w:numId w:val="3"/>
        </w:numPr>
        <w:ind w:left="1080" w:hanging="720"/>
      </w:pPr>
      <w:r w:rsidRPr="00FD6CEF">
        <w:t>Nervous System Consequences of COVID-19 </w:t>
      </w:r>
      <w:hyperlink r:id="rId541" w:history="1">
        <w:r w:rsidRPr="00FD6CEF">
          <w:rPr>
            <w:rStyle w:val="Hyperlink"/>
            <w:rFonts w:ascii="Arial" w:hAnsi="Arial"/>
          </w:rPr>
          <w:t>https://bit.ly/3rLu0UC</w:t>
        </w:r>
      </w:hyperlink>
    </w:p>
    <w:p w14:paraId="32D9AF35" w14:textId="6A814BB6" w:rsidR="00FD6CEF" w:rsidRPr="00FD6CEF" w:rsidRDefault="00FD6CEF" w:rsidP="00374EA8">
      <w:pPr>
        <w:pStyle w:val="KeinLeerraum"/>
        <w:numPr>
          <w:ilvl w:val="0"/>
          <w:numId w:val="3"/>
        </w:numPr>
        <w:ind w:left="1080" w:hanging="720"/>
      </w:pPr>
      <w:r w:rsidRPr="00FD6CEF">
        <w:t>Neurologic Outcomes of Survivors of COVID-19–Associated ARDS </w:t>
      </w:r>
      <w:hyperlink r:id="rId542" w:history="1">
        <w:r w:rsidRPr="00FD6CEF">
          <w:rPr>
            <w:rStyle w:val="Hyperlink"/>
            <w:rFonts w:ascii="Arial" w:hAnsi="Arial"/>
          </w:rPr>
          <w:t>https://bit.ly/3rHYzu4</w:t>
        </w:r>
      </w:hyperlink>
    </w:p>
    <w:p w14:paraId="64234D02" w14:textId="45681B9E" w:rsidR="00FD6CEF" w:rsidRPr="00FD6CEF" w:rsidRDefault="00FD6CEF" w:rsidP="00374EA8">
      <w:pPr>
        <w:pStyle w:val="KeinLeerraum"/>
        <w:numPr>
          <w:ilvl w:val="0"/>
          <w:numId w:val="3"/>
        </w:numPr>
        <w:ind w:left="1080" w:hanging="720"/>
      </w:pPr>
      <w:r w:rsidRPr="00FD6CEF">
        <w:t>Alzheimer's-like Signaling in Brains of COVID-19 Patients </w:t>
      </w:r>
      <w:hyperlink r:id="rId543" w:history="1">
        <w:r w:rsidRPr="00FD6CEF">
          <w:rPr>
            <w:rStyle w:val="Hyperlink"/>
            <w:rFonts w:ascii="Arial" w:hAnsi="Arial"/>
          </w:rPr>
          <w:t>https://bit.ly/3IzprCx</w:t>
        </w:r>
      </w:hyperlink>
    </w:p>
    <w:p w14:paraId="0742D6A6" w14:textId="65899761" w:rsidR="00FD6CEF" w:rsidRPr="00FD6CEF" w:rsidRDefault="00FD6CEF" w:rsidP="00374EA8">
      <w:pPr>
        <w:pStyle w:val="KeinLeerraum"/>
        <w:numPr>
          <w:ilvl w:val="0"/>
          <w:numId w:val="3"/>
        </w:numPr>
        <w:ind w:left="1080" w:hanging="720"/>
      </w:pPr>
      <w:r w:rsidRPr="00FD6CEF">
        <w:t>3 Month Evaluation of Sleep &amp; Circadian Health of COVID-19 Survivors After Discharge </w:t>
      </w:r>
      <w:hyperlink r:id="rId544" w:history="1">
        <w:r w:rsidRPr="00FD6CEF">
          <w:rPr>
            <w:rStyle w:val="Hyperlink"/>
            <w:rFonts w:ascii="Arial" w:hAnsi="Arial"/>
          </w:rPr>
          <w:t>https://bit.ly/34WZZZp</w:t>
        </w:r>
      </w:hyperlink>
    </w:p>
    <w:p w14:paraId="2A3163D7" w14:textId="2F75D801" w:rsidR="00FD6CEF" w:rsidRPr="00FD6CEF" w:rsidRDefault="00FD6CEF" w:rsidP="00374EA8">
      <w:pPr>
        <w:pStyle w:val="KeinLeerraum"/>
        <w:numPr>
          <w:ilvl w:val="0"/>
          <w:numId w:val="3"/>
        </w:numPr>
        <w:ind w:left="1080" w:hanging="720"/>
      </w:pPr>
      <w:r w:rsidRPr="00FD6CEF">
        <w:t>Association of COVID-19 ARDS With PTSD in Family After ICU Discharge </w:t>
      </w:r>
      <w:hyperlink r:id="rId545" w:history="1">
        <w:r w:rsidRPr="00FD6CEF">
          <w:rPr>
            <w:rStyle w:val="Hyperlink"/>
            <w:rFonts w:ascii="Arial" w:hAnsi="Arial"/>
          </w:rPr>
          <w:t>https://bit.ly/3h1gWEn</w:t>
        </w:r>
      </w:hyperlink>
    </w:p>
    <w:p w14:paraId="374AC392" w14:textId="3D0075A9" w:rsidR="00FD6CEF" w:rsidRPr="00FD6CEF" w:rsidRDefault="00FD6CEF" w:rsidP="00374EA8">
      <w:pPr>
        <w:pStyle w:val="KeinLeerraum"/>
        <w:numPr>
          <w:ilvl w:val="0"/>
          <w:numId w:val="3"/>
        </w:numPr>
        <w:ind w:left="1080" w:hanging="720"/>
      </w:pPr>
      <w:r w:rsidRPr="00FD6CEF">
        <w:t>3 &amp; 12 mo. Mental Health Symptoms in Family of COVID-19 ICU: Cohort Study </w:t>
      </w:r>
      <w:hyperlink r:id="rId546" w:history="1">
        <w:r w:rsidRPr="00FD6CEF">
          <w:rPr>
            <w:rStyle w:val="Hyperlink"/>
            <w:rFonts w:ascii="Arial" w:hAnsi="Arial"/>
          </w:rPr>
          <w:t>https://bit.ly/3HNMF7D</w:t>
        </w:r>
      </w:hyperlink>
    </w:p>
    <w:p w14:paraId="607E29C0" w14:textId="4EE4B6EF" w:rsidR="00EB022B" w:rsidRPr="00EB022B" w:rsidRDefault="00EB022B" w:rsidP="00374EA8">
      <w:pPr>
        <w:pStyle w:val="KeinLeerraum"/>
        <w:numPr>
          <w:ilvl w:val="0"/>
          <w:numId w:val="3"/>
        </w:numPr>
        <w:ind w:left="1080" w:hanging="720"/>
      </w:pPr>
      <w:r w:rsidRPr="00EB022B">
        <w:t>ICU Rehab of COVID-19 Pts in Slovenia: Observational Study </w:t>
      </w:r>
      <w:bookmarkEnd w:id="15"/>
      <w:r w:rsidRPr="00EB022B">
        <w:rPr>
          <w:lang w:val="de-DE"/>
        </w:rPr>
        <w:fldChar w:fldCharType="begin"/>
      </w:r>
      <w:r w:rsidRPr="00EB022B">
        <w:instrText xml:space="preserve"> HYPERLINK "https://bit.ly/3fYY20o" </w:instrText>
      </w:r>
      <w:r w:rsidRPr="00EB022B">
        <w:rPr>
          <w:lang w:val="de-DE"/>
        </w:rPr>
      </w:r>
      <w:r w:rsidRPr="00EB022B">
        <w:rPr>
          <w:lang w:val="de-DE"/>
        </w:rPr>
        <w:fldChar w:fldCharType="separate"/>
      </w:r>
      <w:r w:rsidRPr="00EB022B">
        <w:rPr>
          <w:rStyle w:val="Hyperlink"/>
          <w:rFonts w:ascii="Arial" w:hAnsi="Arial"/>
        </w:rPr>
        <w:t>https://bit.ly/3fYY20o</w:t>
      </w:r>
      <w:r w:rsidRPr="00EB022B">
        <w:fldChar w:fldCharType="end"/>
      </w:r>
    </w:p>
    <w:p w14:paraId="63149E10" w14:textId="421D55C6" w:rsidR="00EB022B" w:rsidRPr="00EB022B" w:rsidRDefault="00EB022B" w:rsidP="00374EA8">
      <w:pPr>
        <w:pStyle w:val="KeinLeerraum"/>
        <w:numPr>
          <w:ilvl w:val="0"/>
          <w:numId w:val="3"/>
        </w:numPr>
        <w:ind w:left="1080" w:hanging="720"/>
      </w:pPr>
      <w:r w:rsidRPr="00EB022B">
        <w:lastRenderedPageBreak/>
        <w:t>1 Year Clinical Outcomes After ICU for COVID-19: 11 Dutch Hospitals (N=246) </w:t>
      </w:r>
      <w:hyperlink r:id="rId547" w:history="1">
        <w:r w:rsidRPr="00EB022B">
          <w:rPr>
            <w:rStyle w:val="Hyperlink"/>
            <w:rFonts w:ascii="Arial" w:hAnsi="Arial"/>
          </w:rPr>
          <w:t>https://bit.ly/3KH3C5v</w:t>
        </w:r>
      </w:hyperlink>
    </w:p>
    <w:p w14:paraId="2900BA8F" w14:textId="11C4B340" w:rsidR="00EB022B" w:rsidRPr="00EB022B" w:rsidRDefault="00EB022B" w:rsidP="00374EA8">
      <w:pPr>
        <w:pStyle w:val="KeinLeerraum"/>
        <w:numPr>
          <w:ilvl w:val="0"/>
          <w:numId w:val="3"/>
        </w:numPr>
        <w:ind w:left="1080" w:hanging="720"/>
      </w:pPr>
      <w:r w:rsidRPr="00EB022B">
        <w:t>1 Year Follow-Up of Mech Vent COVID-19 Pts: Single Center Italy (N=56) </w:t>
      </w:r>
      <w:hyperlink r:id="rId548" w:history="1">
        <w:r w:rsidRPr="00EB022B">
          <w:rPr>
            <w:rStyle w:val="Hyperlink"/>
            <w:rFonts w:ascii="Arial" w:hAnsi="Arial"/>
          </w:rPr>
          <w:t>https://bit.ly/3fYIRUY</w:t>
        </w:r>
      </w:hyperlink>
    </w:p>
    <w:p w14:paraId="0AF94F7E" w14:textId="04BE40B3" w:rsidR="00EB022B" w:rsidRPr="00EB022B" w:rsidRDefault="00EB022B" w:rsidP="00374EA8">
      <w:pPr>
        <w:pStyle w:val="KeinLeerraum"/>
        <w:numPr>
          <w:ilvl w:val="0"/>
          <w:numId w:val="3"/>
        </w:numPr>
        <w:ind w:left="1080" w:hanging="720"/>
      </w:pPr>
      <w:r w:rsidRPr="00EB022B">
        <w:t>Dual-task Performance in Mech Vent COVID-19 Survivors </w:t>
      </w:r>
      <w:hyperlink r:id="rId549" w:history="1">
        <w:r w:rsidRPr="00EB022B">
          <w:rPr>
            <w:rStyle w:val="Hyperlink"/>
            <w:rFonts w:ascii="Arial" w:hAnsi="Arial"/>
          </w:rPr>
          <w:t>https://bit.ly/3IHhlHT</w:t>
        </w:r>
      </w:hyperlink>
    </w:p>
    <w:p w14:paraId="196B5870" w14:textId="0B426F39" w:rsidR="00EB022B" w:rsidRPr="00EB022B" w:rsidRDefault="00EB022B" w:rsidP="00374EA8">
      <w:pPr>
        <w:pStyle w:val="KeinLeerraum"/>
        <w:numPr>
          <w:ilvl w:val="0"/>
          <w:numId w:val="3"/>
        </w:numPr>
        <w:ind w:left="1080" w:hanging="720"/>
      </w:pPr>
      <w:r w:rsidRPr="00EB022B">
        <w:t>Clinical Profile &amp; Recovery of Dysphagia in COVID-19: Observational Study </w:t>
      </w:r>
      <w:hyperlink r:id="rId550" w:history="1">
        <w:r w:rsidRPr="00EB022B">
          <w:rPr>
            <w:rStyle w:val="Hyperlink"/>
            <w:rFonts w:ascii="Arial" w:hAnsi="Arial"/>
          </w:rPr>
          <w:t>https://bit.ly/3AuiPCo</w:t>
        </w:r>
      </w:hyperlink>
    </w:p>
    <w:p w14:paraId="3290DF82" w14:textId="4F000F42" w:rsidR="00EB022B" w:rsidRPr="00EB022B" w:rsidRDefault="00EB022B" w:rsidP="00374EA8">
      <w:pPr>
        <w:pStyle w:val="KeinLeerraum"/>
        <w:numPr>
          <w:ilvl w:val="0"/>
          <w:numId w:val="3"/>
        </w:numPr>
        <w:ind w:left="1080" w:hanging="720"/>
      </w:pPr>
      <w:r w:rsidRPr="00EB022B">
        <w:t>International Commentary on Dysphagia &amp; Dysphonia during COVID-19</w:t>
      </w:r>
      <w:r>
        <w:t xml:space="preserve"> </w:t>
      </w:r>
      <w:r w:rsidRPr="00EB022B">
        <w:t>Pandemic </w:t>
      </w:r>
      <w:hyperlink r:id="rId551" w:history="1">
        <w:r w:rsidRPr="00EB022B">
          <w:rPr>
            <w:rStyle w:val="Hyperlink"/>
            <w:rFonts w:ascii="Arial" w:hAnsi="Arial"/>
          </w:rPr>
          <w:t>https://bit.ly/3IDEhYw</w:t>
        </w:r>
      </w:hyperlink>
    </w:p>
    <w:p w14:paraId="7ADB50A5" w14:textId="6FA6DAD1" w:rsidR="00EB022B" w:rsidRPr="00EB022B" w:rsidRDefault="00EB022B" w:rsidP="00374EA8">
      <w:pPr>
        <w:pStyle w:val="KeinLeerraum"/>
        <w:numPr>
          <w:ilvl w:val="0"/>
          <w:numId w:val="3"/>
        </w:numPr>
        <w:ind w:left="1080" w:hanging="720"/>
      </w:pPr>
      <w:r w:rsidRPr="00EB022B">
        <w:t>Focal Peripheral Neuropathies in COVID-19: Case Series (N=8) </w:t>
      </w:r>
      <w:hyperlink r:id="rId552" w:history="1">
        <w:r w:rsidRPr="00EB022B">
          <w:rPr>
            <w:rStyle w:val="Hyperlink"/>
            <w:rFonts w:ascii="Arial" w:hAnsi="Arial"/>
          </w:rPr>
          <w:t>https://bit.ly/3AvcVRo</w:t>
        </w:r>
      </w:hyperlink>
    </w:p>
    <w:p w14:paraId="4AB1C2A7" w14:textId="440ADC01" w:rsidR="00EB022B" w:rsidRPr="00EB022B" w:rsidRDefault="00EB022B" w:rsidP="00374EA8">
      <w:pPr>
        <w:pStyle w:val="KeinLeerraum"/>
        <w:numPr>
          <w:ilvl w:val="0"/>
          <w:numId w:val="3"/>
        </w:numPr>
        <w:ind w:left="1080" w:hanging="720"/>
      </w:pPr>
      <w:r w:rsidRPr="00EB022B">
        <w:t>Delirium &amp; COVID-19: Narrative Review of Emerging Evidence </w:t>
      </w:r>
      <w:hyperlink r:id="rId553" w:history="1">
        <w:r w:rsidRPr="00EB022B">
          <w:rPr>
            <w:rStyle w:val="Hyperlink"/>
            <w:rFonts w:ascii="Arial" w:hAnsi="Arial"/>
          </w:rPr>
          <w:t>https://bit.ly/3nYh7UM</w:t>
        </w:r>
      </w:hyperlink>
    </w:p>
    <w:p w14:paraId="5B06E27A" w14:textId="7F8FA070" w:rsidR="00EB022B" w:rsidRPr="00EB022B" w:rsidRDefault="00EB022B" w:rsidP="00374EA8">
      <w:pPr>
        <w:pStyle w:val="KeinLeerraum"/>
        <w:numPr>
          <w:ilvl w:val="0"/>
          <w:numId w:val="3"/>
        </w:numPr>
        <w:ind w:left="1080" w:hanging="720"/>
      </w:pPr>
      <w:r w:rsidRPr="00EB022B">
        <w:t>Neurodegenerative Biomarkers among COVID-19 Pts vs. Controls </w:t>
      </w:r>
      <w:hyperlink r:id="rId554" w:history="1">
        <w:r w:rsidRPr="00EB022B">
          <w:rPr>
            <w:rStyle w:val="Hyperlink"/>
            <w:rFonts w:ascii="Arial" w:hAnsi="Arial"/>
          </w:rPr>
          <w:t>https://bit.ly/3rPF3Lh</w:t>
        </w:r>
      </w:hyperlink>
    </w:p>
    <w:p w14:paraId="6E35CE9F" w14:textId="78B536DE" w:rsidR="00663615" w:rsidRPr="00663615" w:rsidRDefault="00663615" w:rsidP="00374EA8">
      <w:pPr>
        <w:pStyle w:val="KeinLeerraum"/>
        <w:numPr>
          <w:ilvl w:val="0"/>
          <w:numId w:val="3"/>
        </w:numPr>
        <w:ind w:left="1080" w:hanging="720"/>
      </w:pPr>
      <w:r w:rsidRPr="00663615">
        <w:t>Rehab in COVID-19: Japanese Observational &amp; Multi-institutional Survey </w:t>
      </w:r>
      <w:hyperlink r:id="rId555" w:history="1">
        <w:r w:rsidRPr="00663615">
          <w:rPr>
            <w:rStyle w:val="Hyperlink"/>
            <w:rFonts w:ascii="Arial" w:hAnsi="Arial"/>
          </w:rPr>
          <w:t>https://bit.ly/3mGfqLd</w:t>
        </w:r>
      </w:hyperlink>
    </w:p>
    <w:p w14:paraId="214492F7" w14:textId="7E4E83CD" w:rsidR="00663615" w:rsidRPr="00663615" w:rsidRDefault="00663615" w:rsidP="00374EA8">
      <w:pPr>
        <w:pStyle w:val="KeinLeerraum"/>
        <w:numPr>
          <w:ilvl w:val="0"/>
          <w:numId w:val="3"/>
        </w:numPr>
        <w:ind w:left="1080" w:hanging="720"/>
      </w:pPr>
      <w:r w:rsidRPr="00663615">
        <w:t>Home-based &amp; Remote Exercise Testing in Cardiac Pts during Covid-19: Sys Review </w:t>
      </w:r>
      <w:hyperlink r:id="rId556" w:history="1">
        <w:r w:rsidRPr="00663615">
          <w:rPr>
            <w:rStyle w:val="Hyperlink"/>
            <w:rFonts w:ascii="Arial" w:hAnsi="Arial"/>
          </w:rPr>
          <w:t>https://bit.ly/33K6rlf</w:t>
        </w:r>
      </w:hyperlink>
    </w:p>
    <w:p w14:paraId="5EC6C21B" w14:textId="25234E1A" w:rsidR="00663615" w:rsidRPr="00663615" w:rsidRDefault="00663615" w:rsidP="00374EA8">
      <w:pPr>
        <w:pStyle w:val="KeinLeerraum"/>
        <w:numPr>
          <w:ilvl w:val="0"/>
          <w:numId w:val="3"/>
        </w:numPr>
        <w:ind w:left="1080" w:hanging="720"/>
      </w:pPr>
      <w:r w:rsidRPr="00663615">
        <w:t>Rehab &amp; COVID-19: Systematic Review up to August 31st, 2021 </w:t>
      </w:r>
      <w:hyperlink r:id="rId557" w:history="1">
        <w:r w:rsidRPr="00663615">
          <w:rPr>
            <w:rStyle w:val="Hyperlink"/>
            <w:rFonts w:ascii="Arial" w:hAnsi="Arial"/>
          </w:rPr>
          <w:t>https://bit.ly/3fbJhXD</w:t>
        </w:r>
      </w:hyperlink>
    </w:p>
    <w:p w14:paraId="0A115E61" w14:textId="56781462" w:rsidR="00663615" w:rsidRPr="00663615" w:rsidRDefault="00663615" w:rsidP="00374EA8">
      <w:pPr>
        <w:pStyle w:val="KeinLeerraum"/>
        <w:numPr>
          <w:ilvl w:val="0"/>
          <w:numId w:val="3"/>
        </w:numPr>
        <w:ind w:left="1080" w:hanging="720"/>
      </w:pPr>
      <w:r w:rsidRPr="00663615">
        <w:t>Challenges &amp; Lessons for Acute Inpatient Rehab of COVID-19  </w:t>
      </w:r>
      <w:hyperlink r:id="rId558" w:history="1">
        <w:r w:rsidRPr="00663615">
          <w:rPr>
            <w:rStyle w:val="Hyperlink"/>
            <w:rFonts w:ascii="Arial" w:hAnsi="Arial"/>
          </w:rPr>
          <w:t>https://bit.ly/3GTyrkE</w:t>
        </w:r>
      </w:hyperlink>
    </w:p>
    <w:p w14:paraId="575E572D" w14:textId="57B2E4BE" w:rsidR="00663615" w:rsidRPr="00663615" w:rsidRDefault="00663615" w:rsidP="00374EA8">
      <w:pPr>
        <w:pStyle w:val="KeinLeerraum"/>
        <w:numPr>
          <w:ilvl w:val="0"/>
          <w:numId w:val="3"/>
        </w:numPr>
        <w:ind w:left="1080" w:hanging="720"/>
      </w:pPr>
      <w:r w:rsidRPr="00663615">
        <w:t>Physiotherapy Management for COVID-19: Update to Clinical Practice Recommendations </w:t>
      </w:r>
      <w:hyperlink r:id="rId559" w:history="1">
        <w:r w:rsidRPr="00663615">
          <w:rPr>
            <w:rStyle w:val="Hyperlink"/>
            <w:rFonts w:ascii="Arial" w:hAnsi="Arial"/>
          </w:rPr>
          <w:t>https://bit.ly/3qhWkfj</w:t>
        </w:r>
      </w:hyperlink>
    </w:p>
    <w:p w14:paraId="00FE7666" w14:textId="04FE3182" w:rsidR="00663615" w:rsidRPr="00663615" w:rsidRDefault="00663615" w:rsidP="00374EA8">
      <w:pPr>
        <w:pStyle w:val="KeinLeerraum"/>
        <w:numPr>
          <w:ilvl w:val="0"/>
          <w:numId w:val="3"/>
        </w:numPr>
        <w:ind w:left="1080" w:hanging="720"/>
      </w:pPr>
      <w:r w:rsidRPr="00663615">
        <w:t>Assessment of Sequelae of COVID-19 1 Year After Diagnosis </w:t>
      </w:r>
      <w:hyperlink r:id="rId560" w:history="1">
        <w:r w:rsidRPr="00663615">
          <w:rPr>
            <w:rStyle w:val="Hyperlink"/>
            <w:rFonts w:ascii="Arial" w:hAnsi="Arial"/>
          </w:rPr>
          <w:t>https://bit.ly/3mmtp8B</w:t>
        </w:r>
      </w:hyperlink>
    </w:p>
    <w:p w14:paraId="3D10E1F3" w14:textId="26BDEB98" w:rsidR="00663615" w:rsidRPr="00663615" w:rsidRDefault="00663615" w:rsidP="00374EA8">
      <w:pPr>
        <w:pStyle w:val="KeinLeerraum"/>
        <w:numPr>
          <w:ilvl w:val="0"/>
          <w:numId w:val="3"/>
        </w:numPr>
        <w:ind w:left="1080" w:hanging="720"/>
      </w:pPr>
      <w:r w:rsidRPr="00663615">
        <w:t>Post-ICU Syndrome of COVID-19: Cohort Study </w:t>
      </w:r>
      <w:hyperlink r:id="rId561" w:history="1">
        <w:r w:rsidRPr="00663615">
          <w:rPr>
            <w:rStyle w:val="Hyperlink"/>
            <w:rFonts w:ascii="Arial" w:hAnsi="Arial"/>
          </w:rPr>
          <w:t>https://bit.ly/3EvLl6N</w:t>
        </w:r>
      </w:hyperlink>
    </w:p>
    <w:p w14:paraId="4BB8F847" w14:textId="5F03F5DE" w:rsidR="00663615" w:rsidRPr="00663615" w:rsidRDefault="00663615" w:rsidP="00374EA8">
      <w:pPr>
        <w:pStyle w:val="KeinLeerraum"/>
        <w:numPr>
          <w:ilvl w:val="0"/>
          <w:numId w:val="3"/>
        </w:numPr>
        <w:ind w:left="1080" w:hanging="720"/>
      </w:pPr>
      <w:r w:rsidRPr="00663615">
        <w:t>Fatigue &amp; Cognitive Impairment Post-COVID-19: Meta-Analysis </w:t>
      </w:r>
      <w:hyperlink r:id="rId562" w:history="1">
        <w:r w:rsidRPr="00663615">
          <w:rPr>
            <w:rStyle w:val="Hyperlink"/>
            <w:rFonts w:ascii="Arial" w:hAnsi="Arial"/>
          </w:rPr>
          <w:t>https://bit.ly/3GhaiEM</w:t>
        </w:r>
      </w:hyperlink>
    </w:p>
    <w:p w14:paraId="3DE24D8C" w14:textId="24CC6A86" w:rsidR="00663615" w:rsidRDefault="00663615" w:rsidP="00374EA8">
      <w:pPr>
        <w:pStyle w:val="KeinLeerraum"/>
        <w:numPr>
          <w:ilvl w:val="0"/>
          <w:numId w:val="3"/>
        </w:numPr>
        <w:ind w:left="1080" w:hanging="720"/>
      </w:pPr>
      <w:r w:rsidRPr="00663615">
        <w:t>Persistent Neuropsychiatric Symptoms after COVID-19: Meta-analysis </w:t>
      </w:r>
      <w:hyperlink r:id="rId563" w:history="1">
        <w:r w:rsidRPr="00663615">
          <w:rPr>
            <w:rStyle w:val="Hyperlink"/>
            <w:rFonts w:ascii="Arial" w:hAnsi="Arial"/>
          </w:rPr>
          <w:t>https://bit.ly/3pi7zVA</w:t>
        </w:r>
      </w:hyperlink>
    </w:p>
    <w:p w14:paraId="30E0E83F" w14:textId="7D6C46BA" w:rsidR="002B301C" w:rsidRPr="002B301C" w:rsidRDefault="002B301C" w:rsidP="00374EA8">
      <w:pPr>
        <w:pStyle w:val="KeinLeerraum"/>
        <w:numPr>
          <w:ilvl w:val="0"/>
          <w:numId w:val="3"/>
        </w:numPr>
        <w:ind w:left="1080" w:hanging="720"/>
      </w:pPr>
      <w:r w:rsidRPr="002B301C">
        <w:t>Strength &amp; Function after Prone Positioning in COVID-19 Survivors </w:t>
      </w:r>
      <w:hyperlink r:id="rId564" w:history="1">
        <w:r w:rsidRPr="002B301C">
          <w:rPr>
            <w:rStyle w:val="Hyperlink"/>
            <w:rFonts w:ascii="Arial" w:hAnsi="Arial"/>
          </w:rPr>
          <w:t>https://bit.ly/3kHbPvn</w:t>
        </w:r>
      </w:hyperlink>
    </w:p>
    <w:p w14:paraId="3F3A96B3" w14:textId="64105D22" w:rsidR="002B301C" w:rsidRPr="002B301C" w:rsidRDefault="002B301C" w:rsidP="00374EA8">
      <w:pPr>
        <w:pStyle w:val="KeinLeerraum"/>
        <w:numPr>
          <w:ilvl w:val="0"/>
          <w:numId w:val="3"/>
        </w:numPr>
        <w:ind w:left="1080" w:hanging="720"/>
      </w:pPr>
      <w:r w:rsidRPr="002B301C">
        <w:t xml:space="preserve">Short &amp; Long-Term Complications due to Standard &amp; Extended </w:t>
      </w:r>
      <w:proofErr w:type="spellStart"/>
      <w:r w:rsidRPr="002B301C">
        <w:t>Proning</w:t>
      </w:r>
      <w:proofErr w:type="spellEnd"/>
      <w:r w:rsidRPr="002B301C">
        <w:t> </w:t>
      </w:r>
      <w:hyperlink r:id="rId565" w:history="1">
        <w:r w:rsidRPr="002B301C">
          <w:rPr>
            <w:rStyle w:val="Hyperlink"/>
            <w:rFonts w:ascii="Arial" w:hAnsi="Arial"/>
          </w:rPr>
          <w:t>https://bit.ly/3FmQ3Vy</w:t>
        </w:r>
      </w:hyperlink>
    </w:p>
    <w:p w14:paraId="287EFF1F" w14:textId="76EFAEC3" w:rsidR="002B301C" w:rsidRPr="002B301C" w:rsidRDefault="002B301C" w:rsidP="00374EA8">
      <w:pPr>
        <w:pStyle w:val="KeinLeerraum"/>
        <w:numPr>
          <w:ilvl w:val="0"/>
          <w:numId w:val="3"/>
        </w:numPr>
        <w:ind w:left="1080" w:hanging="720"/>
      </w:pPr>
      <w:r w:rsidRPr="002B301C">
        <w:t>Rehab &amp; COVID-19: Rapid Living Systematic Review up to June 30, 2021 </w:t>
      </w:r>
      <w:hyperlink r:id="rId566" w:history="1">
        <w:r w:rsidRPr="002B301C">
          <w:rPr>
            <w:rStyle w:val="Hyperlink"/>
            <w:rFonts w:ascii="Arial" w:hAnsi="Arial"/>
          </w:rPr>
          <w:t>https://bit.ly/30yxoqY</w:t>
        </w:r>
      </w:hyperlink>
    </w:p>
    <w:p w14:paraId="2B0E03FB" w14:textId="4986DB10" w:rsidR="002B301C" w:rsidRPr="002B301C" w:rsidRDefault="002B301C" w:rsidP="00374EA8">
      <w:pPr>
        <w:pStyle w:val="KeinLeerraum"/>
        <w:numPr>
          <w:ilvl w:val="0"/>
          <w:numId w:val="3"/>
        </w:numPr>
        <w:ind w:left="1080" w:hanging="720"/>
      </w:pPr>
      <w:r w:rsidRPr="002B301C">
        <w:t>Effect of Physical Therapy on Impairments from ICU to Home: Rapid Review </w:t>
      </w:r>
      <w:hyperlink r:id="rId567" w:history="1">
        <w:r w:rsidRPr="002B301C">
          <w:rPr>
            <w:rStyle w:val="Hyperlink"/>
            <w:rFonts w:ascii="Arial" w:hAnsi="Arial"/>
          </w:rPr>
          <w:t>https://bit.ly/3nkmXzS</w:t>
        </w:r>
      </w:hyperlink>
    </w:p>
    <w:p w14:paraId="53BB851B" w14:textId="61E70675" w:rsidR="002B301C" w:rsidRPr="002B301C" w:rsidRDefault="002B301C" w:rsidP="00374EA8">
      <w:pPr>
        <w:pStyle w:val="KeinLeerraum"/>
        <w:numPr>
          <w:ilvl w:val="0"/>
          <w:numId w:val="3"/>
        </w:numPr>
        <w:ind w:left="1080" w:hanging="720"/>
      </w:pPr>
      <w:r w:rsidRPr="002B301C">
        <w:t>Characterizing Non</w:t>
      </w:r>
      <w:r w:rsidRPr="002B301C">
        <w:noBreakHyphen/>
        <w:t>ICU COVID</w:t>
      </w:r>
      <w:r w:rsidRPr="002B301C">
        <w:noBreakHyphen/>
        <w:t>19 Survivors With &amp; Without In</w:t>
      </w:r>
      <w:r w:rsidRPr="002B301C">
        <w:noBreakHyphen/>
        <w:t>hospital</w:t>
      </w:r>
      <w:r>
        <w:t xml:space="preserve"> </w:t>
      </w:r>
      <w:r w:rsidRPr="002B301C">
        <w:t>Rehab </w:t>
      </w:r>
      <w:hyperlink r:id="rId568" w:history="1">
        <w:r w:rsidRPr="002B301C">
          <w:rPr>
            <w:rStyle w:val="Hyperlink"/>
            <w:rFonts w:ascii="Arial" w:hAnsi="Arial"/>
          </w:rPr>
          <w:t>https://bit.ly/3kHylUy</w:t>
        </w:r>
      </w:hyperlink>
    </w:p>
    <w:p w14:paraId="5DB04498" w14:textId="00827F84" w:rsidR="002B301C" w:rsidRPr="002B301C" w:rsidRDefault="002B301C" w:rsidP="00374EA8">
      <w:pPr>
        <w:pStyle w:val="KeinLeerraum"/>
        <w:numPr>
          <w:ilvl w:val="0"/>
          <w:numId w:val="3"/>
        </w:numPr>
        <w:ind w:left="1080" w:hanging="720"/>
      </w:pPr>
      <w:r w:rsidRPr="002B301C">
        <w:lastRenderedPageBreak/>
        <w:t>Inpatient Rehab Outcomes after Severe COVID-19: Cohort Study </w:t>
      </w:r>
      <w:hyperlink r:id="rId569" w:history="1">
        <w:r w:rsidRPr="002B301C">
          <w:rPr>
            <w:rStyle w:val="Hyperlink"/>
            <w:rFonts w:ascii="Arial" w:hAnsi="Arial"/>
          </w:rPr>
          <w:t>https://bit.ly/3GjPvjO</w:t>
        </w:r>
      </w:hyperlink>
    </w:p>
    <w:p w14:paraId="31938EB0" w14:textId="76E162F0" w:rsidR="002B301C" w:rsidRPr="002B301C" w:rsidRDefault="002B301C" w:rsidP="00374EA8">
      <w:pPr>
        <w:pStyle w:val="KeinLeerraum"/>
        <w:numPr>
          <w:ilvl w:val="0"/>
          <w:numId w:val="3"/>
        </w:numPr>
        <w:ind w:left="1080" w:hanging="720"/>
      </w:pPr>
      <w:r w:rsidRPr="002B301C">
        <w:t>Effect of Structured Virtual Patient Visits (</w:t>
      </w:r>
      <w:proofErr w:type="spellStart"/>
      <w:r w:rsidRPr="002B301C">
        <w:t>sVPVs</w:t>
      </w:r>
      <w:proofErr w:type="spellEnd"/>
      <w:r w:rsidRPr="002B301C">
        <w:t>) on COVID-19 Pts &amp; Relatives  </w:t>
      </w:r>
      <w:hyperlink r:id="rId570" w:history="1">
        <w:r w:rsidRPr="002B301C">
          <w:rPr>
            <w:rStyle w:val="Hyperlink"/>
            <w:rFonts w:ascii="Arial" w:hAnsi="Arial"/>
          </w:rPr>
          <w:t>https://bit.ly/3pz6xn2</w:t>
        </w:r>
      </w:hyperlink>
    </w:p>
    <w:p w14:paraId="04D5BEB2" w14:textId="38E747E9" w:rsidR="002B301C" w:rsidRPr="002B301C" w:rsidRDefault="002B301C" w:rsidP="00374EA8">
      <w:pPr>
        <w:pStyle w:val="KeinLeerraum"/>
        <w:numPr>
          <w:ilvl w:val="0"/>
          <w:numId w:val="3"/>
        </w:numPr>
        <w:ind w:left="1080" w:hanging="720"/>
      </w:pPr>
      <w:r w:rsidRPr="002B301C">
        <w:t>COVID-19 Yorkshire Rehab Scale: Application &amp; Psychometrics in Post-COVID-19 Syndrome </w:t>
      </w:r>
      <w:hyperlink r:id="rId571" w:history="1">
        <w:r w:rsidRPr="002B301C">
          <w:rPr>
            <w:rStyle w:val="Hyperlink"/>
            <w:rFonts w:ascii="Arial" w:hAnsi="Arial"/>
          </w:rPr>
          <w:t>https://bit.ly/3HDuhin</w:t>
        </w:r>
      </w:hyperlink>
    </w:p>
    <w:p w14:paraId="0C68AFAA" w14:textId="2727B213" w:rsidR="002B301C" w:rsidRDefault="002B301C" w:rsidP="00374EA8">
      <w:pPr>
        <w:pStyle w:val="KeinLeerraum"/>
        <w:numPr>
          <w:ilvl w:val="0"/>
          <w:numId w:val="3"/>
        </w:numPr>
        <w:ind w:left="1080" w:hanging="720"/>
      </w:pPr>
      <w:r w:rsidRPr="002B301C">
        <w:t>Post-Acute Sequelae of COVID-19 (PASC) by Severity of Infection, Demographics &amp; Health Status </w:t>
      </w:r>
      <w:hyperlink r:id="rId572" w:history="1">
        <w:r w:rsidRPr="002B301C">
          <w:rPr>
            <w:rStyle w:val="Hyperlink"/>
            <w:rFonts w:ascii="Arial" w:hAnsi="Arial"/>
          </w:rPr>
          <w:t>https://bit.ly/3HkFXpQ</w:t>
        </w:r>
      </w:hyperlink>
    </w:p>
    <w:p w14:paraId="2DDD4C0D" w14:textId="4AF0A14C" w:rsidR="002B301C" w:rsidRPr="002B301C" w:rsidRDefault="002B301C" w:rsidP="00374EA8">
      <w:pPr>
        <w:pStyle w:val="KeinLeerraum"/>
        <w:numPr>
          <w:ilvl w:val="0"/>
          <w:numId w:val="3"/>
        </w:numPr>
        <w:ind w:left="1080" w:hanging="720"/>
      </w:pPr>
      <w:r w:rsidRPr="002B301C">
        <w:t xml:space="preserve">Impact of PASC on Physical &amp; Cognitive Function, Quality of Life </w:t>
      </w:r>
      <w:r>
        <w:t xml:space="preserve">&amp; </w:t>
      </w:r>
      <w:r w:rsidRPr="002B301C">
        <w:t>Participation </w:t>
      </w:r>
      <w:hyperlink r:id="rId573" w:history="1">
        <w:r w:rsidRPr="002B301C">
          <w:rPr>
            <w:rStyle w:val="Hyperlink"/>
            <w:rFonts w:ascii="Arial" w:hAnsi="Arial"/>
          </w:rPr>
          <w:t>https://bit.ly/3wRbLxH</w:t>
        </w:r>
      </w:hyperlink>
    </w:p>
    <w:p w14:paraId="1DBB5442" w14:textId="58254DE9" w:rsidR="002B301C" w:rsidRPr="002B301C" w:rsidRDefault="002B301C" w:rsidP="00374EA8">
      <w:pPr>
        <w:pStyle w:val="KeinLeerraum"/>
        <w:numPr>
          <w:ilvl w:val="0"/>
          <w:numId w:val="3"/>
        </w:numPr>
        <w:ind w:left="1080" w:hanging="720"/>
      </w:pPr>
      <w:r w:rsidRPr="002B301C">
        <w:t>Recovery from Covid-19: Secondary Analysis of ISARIC4C CCP-UK Cohort &amp; RECOVER Trial </w:t>
      </w:r>
      <w:hyperlink r:id="rId574" w:history="1">
        <w:r w:rsidRPr="002B301C">
          <w:rPr>
            <w:rStyle w:val="Hyperlink"/>
            <w:rFonts w:ascii="Arial" w:hAnsi="Arial"/>
          </w:rPr>
          <w:t>https://bit.ly/3wPl817</w:t>
        </w:r>
      </w:hyperlink>
    </w:p>
    <w:p w14:paraId="369C3108" w14:textId="31AD15AD" w:rsidR="002B301C" w:rsidRPr="002B301C" w:rsidRDefault="002B301C" w:rsidP="00374EA8">
      <w:pPr>
        <w:pStyle w:val="KeinLeerraum"/>
        <w:numPr>
          <w:ilvl w:val="0"/>
          <w:numId w:val="3"/>
        </w:numPr>
        <w:ind w:left="1080" w:hanging="720"/>
      </w:pPr>
      <w:r w:rsidRPr="002B301C">
        <w:t>Long-term Complications of COVID-19 in ICU Survivors (Review) </w:t>
      </w:r>
      <w:hyperlink r:id="rId575" w:history="1">
        <w:r w:rsidRPr="002B301C">
          <w:rPr>
            <w:rStyle w:val="Hyperlink"/>
            <w:rFonts w:ascii="Arial" w:hAnsi="Arial"/>
          </w:rPr>
          <w:t>https://bit.ly/3ospdUU</w:t>
        </w:r>
      </w:hyperlink>
    </w:p>
    <w:p w14:paraId="2111DD92" w14:textId="2C96D66E" w:rsidR="002B301C" w:rsidRPr="002B301C" w:rsidRDefault="002B301C" w:rsidP="00374EA8">
      <w:pPr>
        <w:pStyle w:val="KeinLeerraum"/>
        <w:numPr>
          <w:ilvl w:val="0"/>
          <w:numId w:val="3"/>
        </w:numPr>
        <w:ind w:left="1080" w:hanging="720"/>
      </w:pPr>
      <w:r w:rsidRPr="002B301C">
        <w:t>COVID-19 Post-acute Sequelae Among Adults: 1-year Mortality Risk </w:t>
      </w:r>
      <w:hyperlink r:id="rId576" w:history="1">
        <w:r w:rsidRPr="002B301C">
          <w:rPr>
            <w:rStyle w:val="Hyperlink"/>
            <w:rFonts w:ascii="Arial" w:hAnsi="Arial"/>
          </w:rPr>
          <w:t>https://bit.ly/3doS3kg</w:t>
        </w:r>
      </w:hyperlink>
    </w:p>
    <w:p w14:paraId="456DDF77" w14:textId="45C8349A" w:rsidR="002B301C" w:rsidRPr="002B301C" w:rsidRDefault="002B301C" w:rsidP="00374EA8">
      <w:pPr>
        <w:pStyle w:val="KeinLeerraum"/>
        <w:numPr>
          <w:ilvl w:val="0"/>
          <w:numId w:val="3"/>
        </w:numPr>
        <w:ind w:left="1080" w:hanging="720"/>
      </w:pPr>
      <w:r w:rsidRPr="002B301C">
        <w:t>Persistent Symptoms of COVID-19 (Long COVID): Scoping Review </w:t>
      </w:r>
      <w:hyperlink r:id="rId577" w:history="1">
        <w:r w:rsidRPr="002B301C">
          <w:rPr>
            <w:rStyle w:val="Hyperlink"/>
            <w:rFonts w:ascii="Arial" w:hAnsi="Arial"/>
          </w:rPr>
          <w:t>https://bit.ly/3ExiU9q</w:t>
        </w:r>
      </w:hyperlink>
    </w:p>
    <w:p w14:paraId="23229F44" w14:textId="7AE53251" w:rsidR="002B301C" w:rsidRPr="002B301C" w:rsidRDefault="002B301C" w:rsidP="00374EA8">
      <w:pPr>
        <w:pStyle w:val="KeinLeerraum"/>
        <w:numPr>
          <w:ilvl w:val="0"/>
          <w:numId w:val="3"/>
        </w:numPr>
        <w:ind w:left="1080" w:hanging="720"/>
      </w:pPr>
      <w:r w:rsidRPr="002B301C">
        <w:t>Residual Lung Damage following ARDS in COVID-19 Survivors </w:t>
      </w:r>
      <w:hyperlink r:id="rId578" w:history="1">
        <w:r w:rsidRPr="002B301C">
          <w:rPr>
            <w:rStyle w:val="Hyperlink"/>
            <w:rFonts w:ascii="Arial" w:hAnsi="Arial"/>
          </w:rPr>
          <w:t>https://bit.ly/3rJtbvI</w:t>
        </w:r>
      </w:hyperlink>
    </w:p>
    <w:p w14:paraId="0244AEAD" w14:textId="3BAD1AAD" w:rsidR="002B301C" w:rsidRPr="002B301C" w:rsidRDefault="002B301C" w:rsidP="00374EA8">
      <w:pPr>
        <w:pStyle w:val="KeinLeerraum"/>
        <w:numPr>
          <w:ilvl w:val="0"/>
          <w:numId w:val="3"/>
        </w:numPr>
        <w:ind w:left="1080" w:hanging="720"/>
      </w:pPr>
      <w:r w:rsidRPr="002B301C">
        <w:t>Neurologic Manifestations in COVID-19: Sys Review &amp; Meta-analysis </w:t>
      </w:r>
      <w:hyperlink r:id="rId579" w:history="1">
        <w:r w:rsidRPr="002B301C">
          <w:rPr>
            <w:rStyle w:val="Hyperlink"/>
            <w:rFonts w:ascii="Arial" w:hAnsi="Arial"/>
          </w:rPr>
          <w:t>https://bit.ly/3ExAiLw</w:t>
        </w:r>
      </w:hyperlink>
    </w:p>
    <w:p w14:paraId="1FEDD474" w14:textId="3B5B6136" w:rsidR="002B301C" w:rsidRPr="002B301C" w:rsidRDefault="002B301C" w:rsidP="00374EA8">
      <w:pPr>
        <w:pStyle w:val="KeinLeerraum"/>
        <w:numPr>
          <w:ilvl w:val="0"/>
          <w:numId w:val="3"/>
        </w:numPr>
        <w:ind w:left="1080" w:hanging="720"/>
      </w:pPr>
      <w:r w:rsidRPr="002B301C">
        <w:t>Cognitive Dysfunction, Psychiatric Distress &amp; Functional Decline after COVID</w:t>
      </w:r>
      <w:r>
        <w:t>-</w:t>
      </w:r>
      <w:r w:rsidRPr="002B301C">
        <w:t>19 </w:t>
      </w:r>
      <w:hyperlink r:id="rId580" w:history="1">
        <w:r w:rsidRPr="002B301C">
          <w:rPr>
            <w:rStyle w:val="Hyperlink"/>
            <w:rFonts w:ascii="Arial" w:hAnsi="Arial"/>
          </w:rPr>
          <w:t>https://bit.ly/3GhXQUV</w:t>
        </w:r>
      </w:hyperlink>
    </w:p>
    <w:p w14:paraId="40D9DAC7" w14:textId="717FD9C6" w:rsidR="002B301C" w:rsidRPr="002B301C" w:rsidRDefault="002B301C" w:rsidP="00374EA8">
      <w:pPr>
        <w:pStyle w:val="KeinLeerraum"/>
        <w:numPr>
          <w:ilvl w:val="0"/>
          <w:numId w:val="3"/>
        </w:numPr>
        <w:ind w:left="1080" w:hanging="720"/>
      </w:pPr>
      <w:r w:rsidRPr="002B301C">
        <w:t>ABCDEF Bundle during COVID-19: Point Prevalence Study </w:t>
      </w:r>
      <w:hyperlink r:id="rId581" w:history="1">
        <w:r w:rsidRPr="002B301C">
          <w:rPr>
            <w:rStyle w:val="Hyperlink"/>
            <w:rFonts w:ascii="Arial" w:hAnsi="Arial"/>
          </w:rPr>
          <w:t>https://bit.ly/3CqBuhz</w:t>
        </w:r>
      </w:hyperlink>
    </w:p>
    <w:p w14:paraId="00AAE675" w14:textId="06D54A2F" w:rsidR="002B301C" w:rsidRPr="002B301C" w:rsidRDefault="002B301C" w:rsidP="00374EA8">
      <w:pPr>
        <w:pStyle w:val="KeinLeerraum"/>
        <w:numPr>
          <w:ilvl w:val="0"/>
          <w:numId w:val="3"/>
        </w:numPr>
        <w:ind w:left="1080" w:hanging="720"/>
      </w:pPr>
      <w:r w:rsidRPr="002B301C">
        <w:t>COVID-19 Infection Control in ICU: Consensus Statement </w:t>
      </w:r>
      <w:hyperlink r:id="rId582" w:history="1">
        <w:r w:rsidRPr="002B301C">
          <w:rPr>
            <w:rStyle w:val="Hyperlink"/>
            <w:rFonts w:ascii="Arial" w:hAnsi="Arial"/>
          </w:rPr>
          <w:t>https://bit.ly/3DryrXW</w:t>
        </w:r>
      </w:hyperlink>
    </w:p>
    <w:p w14:paraId="519438CB" w14:textId="73FB32B5" w:rsidR="002B301C" w:rsidRPr="002B301C" w:rsidRDefault="002B301C" w:rsidP="00374EA8">
      <w:pPr>
        <w:pStyle w:val="KeinLeerraum"/>
        <w:numPr>
          <w:ilvl w:val="0"/>
          <w:numId w:val="3"/>
        </w:numPr>
        <w:ind w:left="1080" w:hanging="720"/>
      </w:pPr>
      <w:r w:rsidRPr="002B301C">
        <w:t>Characteristics &amp; Outcomes of US In-Patients With COVID-19 </w:t>
      </w:r>
      <w:hyperlink r:id="rId583" w:history="1">
        <w:r w:rsidRPr="002B301C">
          <w:rPr>
            <w:rStyle w:val="Hyperlink"/>
            <w:rFonts w:ascii="Arial" w:hAnsi="Arial"/>
          </w:rPr>
          <w:t>https://bit.ly/3Fixlyc</w:t>
        </w:r>
      </w:hyperlink>
    </w:p>
    <w:p w14:paraId="6E72458C" w14:textId="60525503" w:rsidR="004E24C4" w:rsidRPr="004E24C4" w:rsidRDefault="004E24C4" w:rsidP="00374EA8">
      <w:pPr>
        <w:pStyle w:val="KeinLeerraum"/>
        <w:numPr>
          <w:ilvl w:val="0"/>
          <w:numId w:val="3"/>
        </w:numPr>
        <w:ind w:left="1080" w:hanging="720"/>
      </w:pPr>
      <w:r w:rsidRPr="004E24C4">
        <w:t>Awake Prone Positioning for COVID-19: RCT </w:t>
      </w:r>
      <w:hyperlink r:id="rId584" w:history="1">
        <w:r w:rsidRPr="004E24C4">
          <w:rPr>
            <w:rStyle w:val="Hyperlink"/>
            <w:rFonts w:ascii="Arial" w:hAnsi="Arial"/>
          </w:rPr>
          <w:t>https://bit.ly/3kGyDf0</w:t>
        </w:r>
      </w:hyperlink>
    </w:p>
    <w:p w14:paraId="30E2F4AF" w14:textId="425CABE6" w:rsidR="004E24C4" w:rsidRPr="004E24C4" w:rsidRDefault="004E24C4" w:rsidP="00374EA8">
      <w:pPr>
        <w:pStyle w:val="KeinLeerraum"/>
        <w:numPr>
          <w:ilvl w:val="0"/>
          <w:numId w:val="3"/>
        </w:numPr>
        <w:ind w:left="1080" w:hanging="720"/>
      </w:pPr>
      <w:r w:rsidRPr="004E24C4">
        <w:t>Critical Illness Neuropathy in Severe COVID</w:t>
      </w:r>
      <w:r w:rsidRPr="004E24C4">
        <w:noBreakHyphen/>
        <w:t>19: Case Series </w:t>
      </w:r>
      <w:hyperlink r:id="rId585" w:history="1">
        <w:r w:rsidRPr="004E24C4">
          <w:rPr>
            <w:rStyle w:val="Hyperlink"/>
            <w:rFonts w:ascii="Arial" w:hAnsi="Arial"/>
          </w:rPr>
          <w:t>https://bit.ly/3uhOvaM</w:t>
        </w:r>
      </w:hyperlink>
    </w:p>
    <w:p w14:paraId="4222A76C" w14:textId="5DFFDA2B" w:rsidR="004E24C4" w:rsidRPr="004E24C4" w:rsidRDefault="004E24C4" w:rsidP="00374EA8">
      <w:pPr>
        <w:pStyle w:val="KeinLeerraum"/>
        <w:numPr>
          <w:ilvl w:val="0"/>
          <w:numId w:val="3"/>
        </w:numPr>
        <w:ind w:left="1080" w:hanging="720"/>
      </w:pPr>
      <w:r w:rsidRPr="004E24C4">
        <w:t>Delirium &amp; Neuropsychological Outcomes in Critically Ill with COVID-19: Cohort study </w:t>
      </w:r>
      <w:hyperlink r:id="rId586" w:history="1">
        <w:r w:rsidRPr="004E24C4">
          <w:rPr>
            <w:rStyle w:val="Hyperlink"/>
            <w:rFonts w:ascii="Arial" w:hAnsi="Arial"/>
          </w:rPr>
          <w:t>https://bit.ly/3EXRHxi</w:t>
        </w:r>
      </w:hyperlink>
    </w:p>
    <w:p w14:paraId="467DA28A" w14:textId="1B8D21C7" w:rsidR="004E24C4" w:rsidRPr="004E24C4" w:rsidRDefault="004E24C4" w:rsidP="00374EA8">
      <w:pPr>
        <w:pStyle w:val="KeinLeerraum"/>
        <w:numPr>
          <w:ilvl w:val="0"/>
          <w:numId w:val="3"/>
        </w:numPr>
        <w:ind w:left="1080" w:hanging="720"/>
      </w:pPr>
      <w:r w:rsidRPr="004E24C4">
        <w:t>Safety, Feasibility &amp; Outcomes of Long-Duration Inpatient Rehab After COVID-19 </w:t>
      </w:r>
      <w:hyperlink r:id="rId587" w:history="1">
        <w:r w:rsidRPr="004E24C4">
          <w:rPr>
            <w:rStyle w:val="Hyperlink"/>
            <w:rFonts w:ascii="Arial" w:hAnsi="Arial"/>
          </w:rPr>
          <w:t>https://bit.ly/2XM8Dpv</w:t>
        </w:r>
      </w:hyperlink>
    </w:p>
    <w:p w14:paraId="5CD16CD6" w14:textId="1055A324" w:rsidR="004E24C4" w:rsidRPr="004E24C4" w:rsidRDefault="004E24C4" w:rsidP="00374EA8">
      <w:pPr>
        <w:pStyle w:val="KeinLeerraum"/>
        <w:numPr>
          <w:ilvl w:val="0"/>
          <w:numId w:val="3"/>
        </w:numPr>
        <w:ind w:left="1080" w:hanging="720"/>
      </w:pPr>
      <w:r w:rsidRPr="004E24C4">
        <w:t>Effectiveness of Pulmonary Rehab in Severe &amp; Critically Ill COVID-19: Controlled Study </w:t>
      </w:r>
      <w:hyperlink r:id="rId588" w:history="1">
        <w:r w:rsidRPr="004E24C4">
          <w:rPr>
            <w:rStyle w:val="Hyperlink"/>
            <w:rFonts w:ascii="Arial" w:hAnsi="Arial"/>
          </w:rPr>
          <w:t>https://bit.ly/3oqPTHB</w:t>
        </w:r>
      </w:hyperlink>
    </w:p>
    <w:p w14:paraId="69492C60" w14:textId="4060595F" w:rsidR="004E24C4" w:rsidRPr="004E24C4" w:rsidRDefault="004E24C4" w:rsidP="00374EA8">
      <w:pPr>
        <w:pStyle w:val="KeinLeerraum"/>
        <w:numPr>
          <w:ilvl w:val="0"/>
          <w:numId w:val="3"/>
        </w:numPr>
        <w:ind w:left="1080" w:hanging="720"/>
      </w:pPr>
      <w:r w:rsidRPr="004E24C4">
        <w:t>Lessons Learned from Implementing Rehab at COVID-19 Field Hospital </w:t>
      </w:r>
      <w:hyperlink r:id="rId589" w:history="1">
        <w:r w:rsidRPr="004E24C4">
          <w:rPr>
            <w:rStyle w:val="Hyperlink"/>
            <w:rFonts w:ascii="Arial" w:hAnsi="Arial"/>
          </w:rPr>
          <w:t>https://bit.ly/3zIIeGf</w:t>
        </w:r>
      </w:hyperlink>
    </w:p>
    <w:p w14:paraId="05431ADE" w14:textId="4B515B51" w:rsidR="004E24C4" w:rsidRPr="004E24C4" w:rsidRDefault="004E24C4" w:rsidP="00374EA8">
      <w:pPr>
        <w:pStyle w:val="KeinLeerraum"/>
        <w:numPr>
          <w:ilvl w:val="0"/>
          <w:numId w:val="3"/>
        </w:numPr>
        <w:ind w:left="1080" w:hanging="720"/>
      </w:pPr>
      <w:r w:rsidRPr="004E24C4">
        <w:t>1-month Cardiopulmonary Symptoms, Disability, &amp; Financial Toxicity after COVID-19 </w:t>
      </w:r>
      <w:hyperlink r:id="rId590" w:history="1">
        <w:r w:rsidRPr="004E24C4">
          <w:rPr>
            <w:rStyle w:val="Hyperlink"/>
            <w:rFonts w:ascii="Arial" w:hAnsi="Arial"/>
          </w:rPr>
          <w:t>https://bit.ly/2WkkACy</w:t>
        </w:r>
      </w:hyperlink>
    </w:p>
    <w:p w14:paraId="7A6A767C" w14:textId="0B29090C" w:rsidR="004E24C4" w:rsidRPr="004E24C4" w:rsidRDefault="004E24C4" w:rsidP="00374EA8">
      <w:pPr>
        <w:pStyle w:val="KeinLeerraum"/>
        <w:numPr>
          <w:ilvl w:val="0"/>
          <w:numId w:val="3"/>
        </w:numPr>
        <w:ind w:left="1080" w:hanging="720"/>
      </w:pPr>
      <w:r w:rsidRPr="004E24C4">
        <w:lastRenderedPageBreak/>
        <w:t>6-month Quality of Life in COVID-19 </w:t>
      </w:r>
      <w:hyperlink r:id="rId591" w:history="1">
        <w:r w:rsidRPr="004E24C4">
          <w:rPr>
            <w:rStyle w:val="Hyperlink"/>
            <w:rFonts w:ascii="Arial" w:hAnsi="Arial"/>
          </w:rPr>
          <w:t>https://bit.ly/3i8lSby</w:t>
        </w:r>
      </w:hyperlink>
    </w:p>
    <w:p w14:paraId="615069F5" w14:textId="404CC3F0" w:rsidR="004E24C4" w:rsidRPr="004E24C4" w:rsidRDefault="004E24C4" w:rsidP="00374EA8">
      <w:pPr>
        <w:pStyle w:val="KeinLeerraum"/>
        <w:numPr>
          <w:ilvl w:val="0"/>
          <w:numId w:val="3"/>
        </w:numPr>
        <w:ind w:left="1080" w:hanging="720"/>
      </w:pPr>
      <w:r w:rsidRPr="004E24C4">
        <w:t>6-mo. Psychologic Distress &amp; Quality of Life after ICU for COVID-19: Longitudinal Cohort </w:t>
      </w:r>
      <w:hyperlink r:id="rId592" w:history="1">
        <w:r w:rsidRPr="004E24C4">
          <w:rPr>
            <w:rStyle w:val="Hyperlink"/>
            <w:rFonts w:ascii="Arial" w:hAnsi="Arial"/>
          </w:rPr>
          <w:t>https://bit.ly/3ueMU5L</w:t>
        </w:r>
      </w:hyperlink>
    </w:p>
    <w:p w14:paraId="64FDC008" w14:textId="7D3E41F4" w:rsidR="004E24C4" w:rsidRPr="004E24C4" w:rsidRDefault="004E24C4" w:rsidP="00374EA8">
      <w:pPr>
        <w:pStyle w:val="KeinLeerraum"/>
        <w:numPr>
          <w:ilvl w:val="0"/>
          <w:numId w:val="3"/>
        </w:numPr>
        <w:ind w:left="1080" w:hanging="720"/>
      </w:pPr>
      <w:r w:rsidRPr="004E24C4">
        <w:t>12month Outcomes in Hospital Survivors of COVID-19: Longitudinal Cohort Study </w:t>
      </w:r>
      <w:hyperlink r:id="rId593" w:history="1">
        <w:r w:rsidRPr="004E24C4">
          <w:rPr>
            <w:rStyle w:val="Hyperlink"/>
            <w:rFonts w:ascii="Arial" w:hAnsi="Arial"/>
          </w:rPr>
          <w:t>https://bit.ly/2XVnBKp</w:t>
        </w:r>
      </w:hyperlink>
    </w:p>
    <w:p w14:paraId="69D90C98" w14:textId="7FA4343E" w:rsidR="004E24C4" w:rsidRPr="004E24C4" w:rsidRDefault="004E24C4" w:rsidP="00374EA8">
      <w:pPr>
        <w:pStyle w:val="KeinLeerraum"/>
        <w:numPr>
          <w:ilvl w:val="0"/>
          <w:numId w:val="3"/>
        </w:numPr>
        <w:ind w:left="1080" w:hanging="720"/>
      </w:pPr>
      <w:r w:rsidRPr="004E24C4">
        <w:t>WHO ICF Framework for Measures Evaluating Long-Term Outcomes in Coronavirus </w:t>
      </w:r>
      <w:hyperlink r:id="rId594" w:history="1">
        <w:r w:rsidRPr="004E24C4">
          <w:rPr>
            <w:rStyle w:val="Hyperlink"/>
            <w:rFonts w:ascii="Arial" w:hAnsi="Arial"/>
          </w:rPr>
          <w:t>https://bit.ly/3i7Nihy</w:t>
        </w:r>
      </w:hyperlink>
    </w:p>
    <w:p w14:paraId="647D9236" w14:textId="2424555B" w:rsidR="004E24C4" w:rsidRDefault="004E24C4" w:rsidP="00374EA8">
      <w:pPr>
        <w:pStyle w:val="KeinLeerraum"/>
        <w:numPr>
          <w:ilvl w:val="0"/>
          <w:numId w:val="3"/>
        </w:numPr>
        <w:ind w:left="1080" w:hanging="720"/>
      </w:pPr>
      <w:r w:rsidRPr="004E24C4">
        <w:t>Mental, Physical &amp; Cognitive functioning during COVID-19: Study Protocol </w:t>
      </w:r>
      <w:hyperlink r:id="rId595" w:history="1">
        <w:r w:rsidRPr="004E24C4">
          <w:rPr>
            <w:rStyle w:val="Hyperlink"/>
            <w:rFonts w:ascii="Arial" w:hAnsi="Arial"/>
          </w:rPr>
          <w:t>https://bit.ly/3ocZUYw</w:t>
        </w:r>
      </w:hyperlink>
    </w:p>
    <w:p w14:paraId="4C099D44" w14:textId="59D8929E" w:rsidR="00CA32CF" w:rsidRPr="00CA32CF" w:rsidRDefault="00CA32CF" w:rsidP="00374EA8">
      <w:pPr>
        <w:pStyle w:val="KeinLeerraum"/>
        <w:numPr>
          <w:ilvl w:val="0"/>
          <w:numId w:val="3"/>
        </w:numPr>
        <w:ind w:left="1080" w:hanging="720"/>
      </w:pPr>
      <w:r w:rsidRPr="00CA32CF">
        <w:t>Awake Prone Positioning in COVID-19 </w:t>
      </w:r>
      <w:hyperlink r:id="rId596" w:history="1">
        <w:r w:rsidRPr="00CA32CF">
          <w:rPr>
            <w:rStyle w:val="Hyperlink"/>
            <w:rFonts w:ascii="Arial" w:hAnsi="Arial"/>
          </w:rPr>
          <w:t>https://bit.ly/3DAy7GX</w:t>
        </w:r>
      </w:hyperlink>
    </w:p>
    <w:p w14:paraId="27E320E2" w14:textId="62137614" w:rsidR="00CA32CF" w:rsidRPr="00CA32CF" w:rsidRDefault="00CA32CF" w:rsidP="00374EA8">
      <w:pPr>
        <w:pStyle w:val="KeinLeerraum"/>
        <w:numPr>
          <w:ilvl w:val="0"/>
          <w:numId w:val="3"/>
        </w:numPr>
        <w:ind w:left="1080" w:hanging="720"/>
      </w:pPr>
      <w:r w:rsidRPr="00CA32CF">
        <w:t>Acute Inflammatory Myelopathy after COVID-19: Review </w:t>
      </w:r>
      <w:hyperlink r:id="rId597" w:history="1">
        <w:r w:rsidRPr="00CA32CF">
          <w:rPr>
            <w:rStyle w:val="Hyperlink"/>
            <w:rFonts w:ascii="Arial" w:hAnsi="Arial"/>
          </w:rPr>
          <w:t>https://bit.ly/3zz117U</w:t>
        </w:r>
      </w:hyperlink>
    </w:p>
    <w:p w14:paraId="4537248C" w14:textId="36E74A20" w:rsidR="00CA32CF" w:rsidRPr="00CA32CF" w:rsidRDefault="00CA32CF" w:rsidP="00374EA8">
      <w:pPr>
        <w:pStyle w:val="KeinLeerraum"/>
        <w:numPr>
          <w:ilvl w:val="0"/>
          <w:numId w:val="3"/>
        </w:numPr>
        <w:ind w:left="1080" w:hanging="720"/>
      </w:pPr>
      <w:r w:rsidRPr="00CA32CF">
        <w:t>Long COVID in International Cohort: 7 months Symptoms &amp; Impact </w:t>
      </w:r>
      <w:hyperlink r:id="rId598" w:history="1">
        <w:r w:rsidRPr="00CA32CF">
          <w:rPr>
            <w:rStyle w:val="Hyperlink"/>
            <w:rFonts w:ascii="Arial" w:hAnsi="Arial"/>
          </w:rPr>
          <w:t>https://bit.ly/3jtTdP9</w:t>
        </w:r>
      </w:hyperlink>
    </w:p>
    <w:p w14:paraId="6F81F968" w14:textId="289BE898" w:rsidR="00CA32CF" w:rsidRPr="00CA32CF" w:rsidRDefault="00CA32CF" w:rsidP="00374EA8">
      <w:pPr>
        <w:pStyle w:val="KeinLeerraum"/>
        <w:numPr>
          <w:ilvl w:val="0"/>
          <w:numId w:val="3"/>
        </w:numPr>
        <w:ind w:left="1080" w:hanging="720"/>
      </w:pPr>
      <w:r w:rsidRPr="00CA32CF">
        <w:t>Persistent Symptoms in Hospitalized COVID-19 Patients </w:t>
      </w:r>
      <w:hyperlink r:id="rId599" w:history="1">
        <w:r w:rsidRPr="00CA32CF">
          <w:rPr>
            <w:rStyle w:val="Hyperlink"/>
            <w:rFonts w:ascii="Arial" w:hAnsi="Arial"/>
          </w:rPr>
          <w:t>https://bit.ly/3BsGWAF</w:t>
        </w:r>
      </w:hyperlink>
    </w:p>
    <w:p w14:paraId="6849EFDB" w14:textId="66FD9076" w:rsidR="00CA32CF" w:rsidRPr="00CA32CF" w:rsidRDefault="00CA32CF" w:rsidP="00374EA8">
      <w:pPr>
        <w:pStyle w:val="KeinLeerraum"/>
        <w:numPr>
          <w:ilvl w:val="0"/>
          <w:numId w:val="3"/>
        </w:numPr>
        <w:ind w:left="1080" w:hanging="720"/>
      </w:pPr>
      <w:r w:rsidRPr="00CA32CF">
        <w:t>Outcomes of Outpatient Rehab Clinics after COVID-19 </w:t>
      </w:r>
      <w:hyperlink r:id="rId600" w:history="1">
        <w:r w:rsidRPr="00CA32CF">
          <w:rPr>
            <w:rStyle w:val="Hyperlink"/>
            <w:rFonts w:ascii="Arial" w:hAnsi="Arial"/>
          </w:rPr>
          <w:t>https://bit.ly/3jwu7iH</w:t>
        </w:r>
      </w:hyperlink>
    </w:p>
    <w:p w14:paraId="10885C30" w14:textId="215C24D4" w:rsidR="00CA32CF" w:rsidRPr="00CA32CF" w:rsidRDefault="00CA32CF" w:rsidP="00374EA8">
      <w:pPr>
        <w:pStyle w:val="KeinLeerraum"/>
        <w:numPr>
          <w:ilvl w:val="0"/>
          <w:numId w:val="3"/>
        </w:numPr>
        <w:ind w:left="1080" w:hanging="720"/>
      </w:pPr>
      <w:r w:rsidRPr="00CA32CF">
        <w:t>Safety &amp; Feasibility of Interdisciplinary Treatment for COVID-19 Recovery </w:t>
      </w:r>
      <w:hyperlink r:id="rId601" w:history="1">
        <w:r w:rsidRPr="00CA32CF">
          <w:rPr>
            <w:rStyle w:val="Hyperlink"/>
            <w:rFonts w:ascii="Arial" w:hAnsi="Arial"/>
          </w:rPr>
          <w:t>https://bit.ly/3zCVnl6</w:t>
        </w:r>
      </w:hyperlink>
    </w:p>
    <w:p w14:paraId="5A455303" w14:textId="5FC65BC7" w:rsidR="00CA32CF" w:rsidRPr="00CA32CF" w:rsidRDefault="00CA32CF" w:rsidP="00374EA8">
      <w:pPr>
        <w:pStyle w:val="KeinLeerraum"/>
        <w:numPr>
          <w:ilvl w:val="0"/>
          <w:numId w:val="3"/>
        </w:numPr>
        <w:ind w:left="1080" w:hanging="720"/>
      </w:pPr>
      <w:r w:rsidRPr="00CA32CF">
        <w:t>PICS after COVID</w:t>
      </w:r>
      <w:r w:rsidRPr="00CA32CF">
        <w:noBreakHyphen/>
        <w:t>19: A Cohort study </w:t>
      </w:r>
      <w:hyperlink r:id="rId602" w:history="1">
        <w:r w:rsidRPr="00CA32CF">
          <w:rPr>
            <w:rStyle w:val="Hyperlink"/>
            <w:rFonts w:ascii="Arial" w:hAnsi="Arial"/>
          </w:rPr>
          <w:t>https://bit.ly/2WKp1qe</w:t>
        </w:r>
      </w:hyperlink>
    </w:p>
    <w:p w14:paraId="308E6F0F" w14:textId="2EC3F848" w:rsidR="00CA32CF" w:rsidRPr="00CA32CF" w:rsidRDefault="00CA32CF" w:rsidP="00374EA8">
      <w:pPr>
        <w:pStyle w:val="KeinLeerraum"/>
        <w:numPr>
          <w:ilvl w:val="0"/>
          <w:numId w:val="3"/>
        </w:numPr>
        <w:ind w:left="1080" w:hanging="720"/>
      </w:pPr>
      <w:r w:rsidRPr="00CA32CF">
        <w:t>PICS &amp; COVID-19: Review </w:t>
      </w:r>
      <w:hyperlink r:id="rId603" w:history="1">
        <w:r w:rsidRPr="00CA32CF">
          <w:rPr>
            <w:rStyle w:val="Hyperlink"/>
            <w:rFonts w:ascii="Arial" w:hAnsi="Arial"/>
          </w:rPr>
          <w:t>https://bit.ly/3mOktKn</w:t>
        </w:r>
      </w:hyperlink>
    </w:p>
    <w:p w14:paraId="45F565D9" w14:textId="2F18A6DE" w:rsidR="00CA32CF" w:rsidRPr="00CA32CF" w:rsidRDefault="00CA32CF" w:rsidP="00374EA8">
      <w:pPr>
        <w:pStyle w:val="KeinLeerraum"/>
        <w:numPr>
          <w:ilvl w:val="0"/>
          <w:numId w:val="3"/>
        </w:numPr>
        <w:ind w:left="1080" w:hanging="720"/>
      </w:pPr>
      <w:r w:rsidRPr="00CA32CF">
        <w:t>Family Presence for Critically Ill Pts During Pandemic </w:t>
      </w:r>
      <w:hyperlink r:id="rId604" w:history="1">
        <w:r w:rsidRPr="00CA32CF">
          <w:rPr>
            <w:rStyle w:val="Hyperlink"/>
            <w:rFonts w:ascii="Arial" w:hAnsi="Arial"/>
          </w:rPr>
          <w:t>https://bit.ly/3gOlgqL</w:t>
        </w:r>
      </w:hyperlink>
    </w:p>
    <w:p w14:paraId="2B2F0705" w14:textId="0DFA1B53" w:rsidR="00CA32CF" w:rsidRPr="00CA32CF" w:rsidRDefault="00CA32CF" w:rsidP="00374EA8">
      <w:pPr>
        <w:pStyle w:val="KeinLeerraum"/>
        <w:numPr>
          <w:ilvl w:val="0"/>
          <w:numId w:val="3"/>
        </w:numPr>
        <w:ind w:left="1080" w:hanging="720"/>
      </w:pPr>
      <w:r w:rsidRPr="00CA32CF">
        <w:t>Lived Experiences of Family Members of Covid-19 Pts: Phenomenological Study </w:t>
      </w:r>
      <w:hyperlink r:id="rId605" w:history="1">
        <w:r w:rsidRPr="00CA32CF">
          <w:rPr>
            <w:rStyle w:val="Hyperlink"/>
            <w:rFonts w:ascii="Arial" w:hAnsi="Arial"/>
          </w:rPr>
          <w:t>https://bit.ly/3mL4EnC</w:t>
        </w:r>
      </w:hyperlink>
    </w:p>
    <w:p w14:paraId="462D1392" w14:textId="4D2A7F99" w:rsidR="00CA32CF" w:rsidRPr="00CA32CF" w:rsidRDefault="00CA32CF" w:rsidP="00374EA8">
      <w:pPr>
        <w:pStyle w:val="KeinLeerraum"/>
        <w:numPr>
          <w:ilvl w:val="0"/>
          <w:numId w:val="3"/>
        </w:numPr>
        <w:ind w:left="1080" w:hanging="720"/>
      </w:pPr>
      <w:r w:rsidRPr="00CA32CF">
        <w:t xml:space="preserve">Research Priorities in Long-term </w:t>
      </w:r>
      <w:proofErr w:type="spellStart"/>
      <w:r w:rsidRPr="00CA32CF">
        <w:t>Sequeale</w:t>
      </w:r>
      <w:proofErr w:type="spellEnd"/>
      <w:r w:rsidRPr="00CA32CF">
        <w:t xml:space="preserve"> of COVID-19: International Consensus  </w:t>
      </w:r>
      <w:hyperlink r:id="rId606" w:history="1">
        <w:r w:rsidRPr="00CA32CF">
          <w:rPr>
            <w:rStyle w:val="Hyperlink"/>
            <w:rFonts w:ascii="Arial" w:hAnsi="Arial"/>
          </w:rPr>
          <w:t>https://bit.ly/3mO08EJ</w:t>
        </w:r>
      </w:hyperlink>
    </w:p>
    <w:p w14:paraId="4A54B030" w14:textId="7143B2AD" w:rsidR="00CA32CF" w:rsidRPr="00CA32CF" w:rsidRDefault="00CA32CF" w:rsidP="00374EA8">
      <w:pPr>
        <w:pStyle w:val="KeinLeerraum"/>
        <w:numPr>
          <w:ilvl w:val="0"/>
          <w:numId w:val="3"/>
        </w:numPr>
        <w:ind w:left="1080" w:hanging="720"/>
      </w:pPr>
      <w:r w:rsidRPr="00CA32CF">
        <w:t>Guidance of Assessment &amp; Treatment of Fatigue in PASC Patients </w:t>
      </w:r>
      <w:hyperlink r:id="rId607" w:history="1">
        <w:r w:rsidRPr="00CA32CF">
          <w:rPr>
            <w:rStyle w:val="Hyperlink"/>
            <w:rFonts w:ascii="Arial" w:hAnsi="Arial"/>
          </w:rPr>
          <w:t>https://bit.ly/2V3rxY3</w:t>
        </w:r>
      </w:hyperlink>
    </w:p>
    <w:p w14:paraId="1D34E6F8" w14:textId="203A2254" w:rsidR="00CA32CF" w:rsidRPr="00CA32CF" w:rsidRDefault="00CA32CF" w:rsidP="00374EA8">
      <w:pPr>
        <w:pStyle w:val="KeinLeerraum"/>
        <w:numPr>
          <w:ilvl w:val="0"/>
          <w:numId w:val="3"/>
        </w:numPr>
        <w:ind w:left="1080" w:hanging="720"/>
      </w:pPr>
      <w:r w:rsidRPr="00CA32CF">
        <w:t>Long Covid Clinics Should Run as Research Hubs </w:t>
      </w:r>
      <w:hyperlink r:id="rId608" w:history="1">
        <w:r w:rsidRPr="00CA32CF">
          <w:rPr>
            <w:rStyle w:val="Hyperlink"/>
            <w:rFonts w:ascii="Arial" w:hAnsi="Arial"/>
          </w:rPr>
          <w:t>https://bit.ly/2WAYZp6</w:t>
        </w:r>
      </w:hyperlink>
    </w:p>
    <w:p w14:paraId="514F4F62" w14:textId="71A9E14B" w:rsidR="006B77E0" w:rsidRPr="006B77E0" w:rsidRDefault="006B77E0" w:rsidP="00374EA8">
      <w:pPr>
        <w:pStyle w:val="KeinLeerraum"/>
        <w:numPr>
          <w:ilvl w:val="0"/>
          <w:numId w:val="3"/>
        </w:numPr>
        <w:ind w:left="1080" w:hanging="720"/>
      </w:pPr>
      <w:proofErr w:type="spellStart"/>
      <w:r w:rsidRPr="006B77E0">
        <w:t>Telerehab</w:t>
      </w:r>
      <w:proofErr w:type="spellEnd"/>
      <w:r w:rsidRPr="006B77E0">
        <w:t xml:space="preserve"> in Post-discharge COVID-19 Pts (TERECO): RCT </w:t>
      </w:r>
      <w:hyperlink r:id="rId609" w:history="1">
        <w:r w:rsidRPr="006B77E0">
          <w:rPr>
            <w:rStyle w:val="Hyperlink"/>
            <w:rFonts w:ascii="Arial" w:hAnsi="Arial"/>
          </w:rPr>
          <w:t>https://bit.ly/37nqpRq</w:t>
        </w:r>
      </w:hyperlink>
    </w:p>
    <w:p w14:paraId="6AA54F3F" w14:textId="3EBF0352" w:rsidR="006B77E0" w:rsidRPr="006B77E0" w:rsidRDefault="006B77E0" w:rsidP="00374EA8">
      <w:pPr>
        <w:pStyle w:val="KeinLeerraum"/>
        <w:numPr>
          <w:ilvl w:val="0"/>
          <w:numId w:val="3"/>
        </w:numPr>
        <w:ind w:left="1080" w:hanging="720"/>
      </w:pPr>
      <w:r w:rsidRPr="006B77E0">
        <w:t>Rehab &amp; COVID-19: Update of Systematic Review as of Feb 28, 2021 </w:t>
      </w:r>
      <w:hyperlink r:id="rId610" w:history="1">
        <w:r w:rsidRPr="006B77E0">
          <w:rPr>
            <w:rStyle w:val="Hyperlink"/>
            <w:rFonts w:ascii="Arial" w:hAnsi="Arial"/>
          </w:rPr>
          <w:t>https://bit.ly/3fzpcLf</w:t>
        </w:r>
      </w:hyperlink>
    </w:p>
    <w:p w14:paraId="62DE0C43" w14:textId="17E81D76" w:rsidR="006B77E0" w:rsidRPr="006B77E0" w:rsidRDefault="006B77E0" w:rsidP="00374EA8">
      <w:pPr>
        <w:pStyle w:val="KeinLeerraum"/>
        <w:numPr>
          <w:ilvl w:val="0"/>
          <w:numId w:val="3"/>
        </w:numPr>
        <w:ind w:left="1080" w:hanging="720"/>
      </w:pPr>
      <w:r w:rsidRPr="006B77E0">
        <w:t>ICU Rehab Outcomes in COVID-19 in Singapore: Case Series </w:t>
      </w:r>
      <w:hyperlink r:id="rId611" w:history="1">
        <w:r w:rsidRPr="006B77E0">
          <w:rPr>
            <w:rStyle w:val="Hyperlink"/>
            <w:rFonts w:ascii="Arial" w:hAnsi="Arial"/>
          </w:rPr>
          <w:t>https://bit.ly/3ly9mo5</w:t>
        </w:r>
      </w:hyperlink>
    </w:p>
    <w:p w14:paraId="7B894126" w14:textId="5C5DDCAF" w:rsidR="006B77E0" w:rsidRPr="006B77E0" w:rsidRDefault="006B77E0" w:rsidP="00374EA8">
      <w:pPr>
        <w:pStyle w:val="KeinLeerraum"/>
        <w:numPr>
          <w:ilvl w:val="0"/>
          <w:numId w:val="3"/>
        </w:numPr>
        <w:ind w:left="1080" w:hanging="720"/>
      </w:pPr>
      <w:r w:rsidRPr="006B77E0">
        <w:t>Physical Rehab in ICU in Argentina during COVID-19:  Online Survey </w:t>
      </w:r>
      <w:hyperlink r:id="rId612" w:history="1">
        <w:r w:rsidRPr="006B77E0">
          <w:rPr>
            <w:rStyle w:val="Hyperlink"/>
            <w:rFonts w:ascii="Arial" w:hAnsi="Arial"/>
          </w:rPr>
          <w:t>https://bit.ly/3CiNCT9</w:t>
        </w:r>
      </w:hyperlink>
    </w:p>
    <w:p w14:paraId="5B9554B3" w14:textId="07622CD0" w:rsidR="006B77E0" w:rsidRPr="006B77E0" w:rsidRDefault="006B77E0" w:rsidP="00374EA8">
      <w:pPr>
        <w:pStyle w:val="KeinLeerraum"/>
        <w:numPr>
          <w:ilvl w:val="0"/>
          <w:numId w:val="3"/>
        </w:numPr>
        <w:ind w:left="1080" w:hanging="720"/>
      </w:pPr>
      <w:r w:rsidRPr="006B77E0">
        <w:t>Cardiopulmonary Exercise Testing in COVID-19: 3 Month Follow Up </w:t>
      </w:r>
      <w:hyperlink r:id="rId613" w:history="1">
        <w:r w:rsidRPr="006B77E0">
          <w:rPr>
            <w:rStyle w:val="Hyperlink"/>
            <w:rFonts w:ascii="Arial" w:hAnsi="Arial"/>
          </w:rPr>
          <w:t>https://bit.ly/3CnnW86</w:t>
        </w:r>
      </w:hyperlink>
    </w:p>
    <w:p w14:paraId="0ADF47A6" w14:textId="28B6C9A3" w:rsidR="006B77E0" w:rsidRPr="006B77E0" w:rsidRDefault="006B77E0" w:rsidP="00374EA8">
      <w:pPr>
        <w:pStyle w:val="KeinLeerraum"/>
        <w:numPr>
          <w:ilvl w:val="0"/>
          <w:numId w:val="3"/>
        </w:numPr>
        <w:ind w:left="1080" w:hanging="720"/>
      </w:pPr>
      <w:r w:rsidRPr="006B77E0">
        <w:t>Cardiopulmonary Exercise Testing in COVID-19: 3 &amp; 6 Month Follow Up </w:t>
      </w:r>
      <w:hyperlink r:id="rId614" w:history="1">
        <w:r w:rsidRPr="006B77E0">
          <w:rPr>
            <w:rStyle w:val="Hyperlink"/>
            <w:rFonts w:ascii="Arial" w:hAnsi="Arial"/>
          </w:rPr>
          <w:t>https://bit.ly/3ymn5C1</w:t>
        </w:r>
      </w:hyperlink>
    </w:p>
    <w:p w14:paraId="32CC5F02" w14:textId="5F7BBAB6" w:rsidR="006B77E0" w:rsidRPr="006B77E0" w:rsidRDefault="006B77E0" w:rsidP="00374EA8">
      <w:pPr>
        <w:pStyle w:val="KeinLeerraum"/>
        <w:numPr>
          <w:ilvl w:val="0"/>
          <w:numId w:val="3"/>
        </w:numPr>
        <w:ind w:left="1080" w:hanging="720"/>
      </w:pPr>
      <w:r w:rsidRPr="006B77E0">
        <w:lastRenderedPageBreak/>
        <w:t>FEES and Laryngeal Pathology in COVID-19 after Intubation &amp; Trach </w:t>
      </w:r>
      <w:hyperlink r:id="rId615" w:history="1">
        <w:r w:rsidRPr="006B77E0">
          <w:rPr>
            <w:rStyle w:val="Hyperlink"/>
            <w:rFonts w:ascii="Arial" w:hAnsi="Arial"/>
          </w:rPr>
          <w:t>https://bit.ly/3fBPFrF</w:t>
        </w:r>
      </w:hyperlink>
    </w:p>
    <w:p w14:paraId="044FDD95" w14:textId="07DDB52A" w:rsidR="006B77E0" w:rsidRPr="006B77E0" w:rsidRDefault="006B77E0" w:rsidP="00374EA8">
      <w:pPr>
        <w:pStyle w:val="KeinLeerraum"/>
        <w:numPr>
          <w:ilvl w:val="0"/>
          <w:numId w:val="3"/>
        </w:numPr>
        <w:ind w:left="1080" w:hanging="720"/>
      </w:pPr>
      <w:r w:rsidRPr="006B77E0">
        <w:t>Sedation, Coma &amp; In-Hospital Mortality in Mech Vent Pts With COVID-19: Cohort Study </w:t>
      </w:r>
      <w:hyperlink r:id="rId616" w:history="1">
        <w:r w:rsidRPr="006B77E0">
          <w:rPr>
            <w:rStyle w:val="Hyperlink"/>
            <w:rFonts w:ascii="Arial" w:hAnsi="Arial"/>
          </w:rPr>
          <w:t>https://bit.ly/3xCoKDF</w:t>
        </w:r>
      </w:hyperlink>
    </w:p>
    <w:p w14:paraId="06F4461E" w14:textId="0F2B36B0" w:rsidR="006B77E0" w:rsidRPr="006B77E0" w:rsidRDefault="006B77E0" w:rsidP="00374EA8">
      <w:pPr>
        <w:pStyle w:val="KeinLeerraum"/>
        <w:numPr>
          <w:ilvl w:val="0"/>
          <w:numId w:val="3"/>
        </w:numPr>
        <w:ind w:left="1080" w:hanging="720"/>
      </w:pPr>
      <w:r w:rsidRPr="006B77E0">
        <w:t>High Sedation in COVID-19 ARDS: An Observational Study </w:t>
      </w:r>
      <w:hyperlink r:id="rId617" w:history="1">
        <w:r w:rsidRPr="006B77E0">
          <w:rPr>
            <w:rStyle w:val="Hyperlink"/>
            <w:rFonts w:ascii="Arial" w:hAnsi="Arial"/>
          </w:rPr>
          <w:t>https://bit.ly/3AgO0j0</w:t>
        </w:r>
      </w:hyperlink>
    </w:p>
    <w:p w14:paraId="6432AE16" w14:textId="5019F725" w:rsidR="006B77E0" w:rsidRPr="006B77E0" w:rsidRDefault="006B77E0" w:rsidP="00374EA8">
      <w:pPr>
        <w:pStyle w:val="KeinLeerraum"/>
        <w:numPr>
          <w:ilvl w:val="0"/>
          <w:numId w:val="3"/>
        </w:numPr>
        <w:ind w:left="1080" w:hanging="720"/>
      </w:pPr>
      <w:r w:rsidRPr="006B77E0">
        <w:t>Delirium in COVID</w:t>
      </w:r>
      <w:r w:rsidRPr="006B77E0">
        <w:noBreakHyphen/>
        <w:t>19: Commentary </w:t>
      </w:r>
      <w:hyperlink r:id="rId618" w:history="1">
        <w:r w:rsidRPr="006B77E0">
          <w:rPr>
            <w:rStyle w:val="Hyperlink"/>
            <w:rFonts w:ascii="Arial" w:hAnsi="Arial"/>
          </w:rPr>
          <w:t>https://bit.ly/3yDMG9u</w:t>
        </w:r>
      </w:hyperlink>
    </w:p>
    <w:p w14:paraId="3DF10A3E" w14:textId="2E3F5E86" w:rsidR="006B77E0" w:rsidRPr="006B77E0" w:rsidRDefault="006B77E0" w:rsidP="00374EA8">
      <w:pPr>
        <w:pStyle w:val="KeinLeerraum"/>
        <w:numPr>
          <w:ilvl w:val="0"/>
          <w:numId w:val="3"/>
        </w:numPr>
        <w:ind w:left="1080" w:hanging="720"/>
      </w:pPr>
      <w:r w:rsidRPr="006B77E0">
        <w:t>Neurological &amp; Psychiatric Complications of COVID-19 in UK: Cross-Sectional Study </w:t>
      </w:r>
      <w:hyperlink r:id="rId619" w:history="1">
        <w:r w:rsidRPr="006B77E0">
          <w:rPr>
            <w:rStyle w:val="Hyperlink"/>
            <w:rFonts w:ascii="Arial" w:hAnsi="Arial"/>
          </w:rPr>
          <w:t>https://bit.ly/3ytQcTQ</w:t>
        </w:r>
      </w:hyperlink>
    </w:p>
    <w:p w14:paraId="6322B294" w14:textId="7755B64B" w:rsidR="006B77E0" w:rsidRPr="006B77E0" w:rsidRDefault="006B77E0" w:rsidP="00374EA8">
      <w:pPr>
        <w:pStyle w:val="KeinLeerraum"/>
        <w:numPr>
          <w:ilvl w:val="0"/>
          <w:numId w:val="3"/>
        </w:numPr>
        <w:ind w:left="1080" w:hanging="720"/>
      </w:pPr>
      <w:r w:rsidRPr="006B77E0">
        <w:t>Pattern of Cognitive Deficits in Severe COVID-19 </w:t>
      </w:r>
      <w:hyperlink r:id="rId620" w:history="1">
        <w:r w:rsidRPr="006B77E0">
          <w:rPr>
            <w:rStyle w:val="Hyperlink"/>
            <w:rFonts w:ascii="Arial" w:hAnsi="Arial"/>
          </w:rPr>
          <w:t>https://bit.ly/3jsSMDo</w:t>
        </w:r>
      </w:hyperlink>
    </w:p>
    <w:p w14:paraId="4529D199" w14:textId="04742901" w:rsidR="006B77E0" w:rsidRPr="006B77E0" w:rsidRDefault="006B77E0" w:rsidP="00374EA8">
      <w:pPr>
        <w:pStyle w:val="KeinLeerraum"/>
        <w:numPr>
          <w:ilvl w:val="0"/>
          <w:numId w:val="3"/>
        </w:numPr>
        <w:ind w:left="1080" w:hanging="720"/>
      </w:pPr>
      <w:r w:rsidRPr="006B77E0">
        <w:t>Cognitive Deficits in Pts Recovered from COVID-19: Great British Intelligence Test </w:t>
      </w:r>
      <w:hyperlink r:id="rId621" w:history="1">
        <w:r w:rsidRPr="006B77E0">
          <w:rPr>
            <w:rStyle w:val="Hyperlink"/>
            <w:rFonts w:ascii="Arial" w:hAnsi="Arial"/>
          </w:rPr>
          <w:t>https://bit.ly/3rTtQsF</w:t>
        </w:r>
      </w:hyperlink>
    </w:p>
    <w:p w14:paraId="64C80DE2" w14:textId="7EDEA578" w:rsidR="006B77E0" w:rsidRPr="006B77E0" w:rsidRDefault="006B77E0" w:rsidP="00374EA8">
      <w:pPr>
        <w:pStyle w:val="KeinLeerraum"/>
        <w:numPr>
          <w:ilvl w:val="0"/>
          <w:numId w:val="3"/>
        </w:numPr>
        <w:ind w:left="1080" w:hanging="720"/>
      </w:pPr>
      <w:r w:rsidRPr="006B77E0">
        <w:t>Long-Term Impact of COVID-19: Meta-Analysis </w:t>
      </w:r>
      <w:hyperlink r:id="rId622" w:history="1">
        <w:r w:rsidRPr="006B77E0">
          <w:rPr>
            <w:rStyle w:val="Hyperlink"/>
            <w:rFonts w:ascii="Arial" w:hAnsi="Arial"/>
          </w:rPr>
          <w:t>https://bit.ly/3rW4vOz</w:t>
        </w:r>
      </w:hyperlink>
    </w:p>
    <w:p w14:paraId="69C99235" w14:textId="3249B420" w:rsidR="006B77E0" w:rsidRPr="006B77E0" w:rsidRDefault="006B77E0" w:rsidP="00374EA8">
      <w:pPr>
        <w:pStyle w:val="KeinLeerraum"/>
        <w:numPr>
          <w:ilvl w:val="0"/>
          <w:numId w:val="3"/>
        </w:numPr>
        <w:ind w:left="1080" w:hanging="720"/>
      </w:pPr>
      <w:r w:rsidRPr="006B77E0">
        <w:t xml:space="preserve">Persistent Symptoms &amp; Disability After COVID- 19: Data from </w:t>
      </w:r>
      <w:proofErr w:type="spellStart"/>
      <w:r w:rsidRPr="006B77E0">
        <w:t>Telerehab</w:t>
      </w:r>
      <w:proofErr w:type="spellEnd"/>
      <w:r w:rsidRPr="006B77E0">
        <w:t xml:space="preserve"> Program </w:t>
      </w:r>
      <w:hyperlink r:id="rId623" w:history="1">
        <w:r w:rsidRPr="006B77E0">
          <w:rPr>
            <w:rStyle w:val="Hyperlink"/>
            <w:rFonts w:ascii="Arial" w:hAnsi="Arial"/>
          </w:rPr>
          <w:t>https://bit.ly/3ytA9p8</w:t>
        </w:r>
      </w:hyperlink>
    </w:p>
    <w:p w14:paraId="74FAE5CD" w14:textId="31B61B7F" w:rsidR="006B77E0" w:rsidRPr="006B77E0" w:rsidRDefault="006B77E0" w:rsidP="00374EA8">
      <w:pPr>
        <w:pStyle w:val="KeinLeerraum"/>
        <w:numPr>
          <w:ilvl w:val="0"/>
          <w:numId w:val="3"/>
        </w:numPr>
        <w:ind w:left="1080" w:hanging="720"/>
      </w:pPr>
      <w:r w:rsidRPr="006B77E0">
        <w:t>Long-term Recovery after ECMO for COVID-19: Commentary </w:t>
      </w:r>
      <w:hyperlink r:id="rId624" w:history="1">
        <w:r w:rsidRPr="006B77E0">
          <w:rPr>
            <w:rStyle w:val="Hyperlink"/>
            <w:rFonts w:ascii="Arial" w:hAnsi="Arial"/>
          </w:rPr>
          <w:t>https://bit.ly/3rVugP3</w:t>
        </w:r>
      </w:hyperlink>
    </w:p>
    <w:p w14:paraId="584ECE8D" w14:textId="611D29C8" w:rsidR="006B77E0" w:rsidRPr="006B77E0" w:rsidRDefault="006B77E0" w:rsidP="00374EA8">
      <w:pPr>
        <w:pStyle w:val="KeinLeerraum"/>
        <w:numPr>
          <w:ilvl w:val="0"/>
          <w:numId w:val="3"/>
        </w:numPr>
        <w:ind w:left="1080" w:hanging="720"/>
      </w:pPr>
      <w:r w:rsidRPr="006B77E0">
        <w:t>Management of COVID-19 ICU Survivors in Primary Care: Narrative Review </w:t>
      </w:r>
      <w:hyperlink r:id="rId625" w:history="1">
        <w:r w:rsidRPr="006B77E0">
          <w:rPr>
            <w:rStyle w:val="Hyperlink"/>
            <w:rFonts w:ascii="Arial" w:hAnsi="Arial"/>
          </w:rPr>
          <w:t>https://bit.ly/3Cly7ty</w:t>
        </w:r>
      </w:hyperlink>
    </w:p>
    <w:p w14:paraId="37D2E228" w14:textId="380EFABE" w:rsidR="006B77E0" w:rsidRPr="006B77E0" w:rsidRDefault="006B77E0" w:rsidP="00374EA8">
      <w:pPr>
        <w:pStyle w:val="KeinLeerraum"/>
        <w:numPr>
          <w:ilvl w:val="0"/>
          <w:numId w:val="3"/>
        </w:numPr>
        <w:ind w:left="1080" w:hanging="720"/>
      </w:pPr>
      <w:r w:rsidRPr="006B77E0">
        <w:t>Psychological Evaluation &amp; Support in COVID</w:t>
      </w:r>
      <w:r w:rsidRPr="006B77E0">
        <w:noBreakHyphen/>
        <w:t>19 ICU Pts: Feasibility Study </w:t>
      </w:r>
      <w:hyperlink r:id="rId626" w:history="1">
        <w:r w:rsidRPr="006B77E0">
          <w:rPr>
            <w:rStyle w:val="Hyperlink"/>
            <w:rFonts w:ascii="Arial" w:hAnsi="Arial"/>
          </w:rPr>
          <w:t>https://bit.ly/3AeN4fm</w:t>
        </w:r>
      </w:hyperlink>
    </w:p>
    <w:p w14:paraId="3C11AEB7" w14:textId="753FDBAF" w:rsidR="006B77E0" w:rsidRDefault="006B77E0" w:rsidP="00374EA8">
      <w:pPr>
        <w:pStyle w:val="KeinLeerraum"/>
        <w:numPr>
          <w:ilvl w:val="0"/>
          <w:numId w:val="3"/>
        </w:numPr>
        <w:ind w:left="1080" w:hanging="720"/>
      </w:pPr>
      <w:r w:rsidRPr="006B77E0">
        <w:t>Development of Virtual Visiting in ICU during COVID-19  </w:t>
      </w:r>
      <w:hyperlink r:id="rId627" w:history="1">
        <w:r w:rsidRPr="006B77E0">
          <w:rPr>
            <w:rStyle w:val="Hyperlink"/>
            <w:rFonts w:ascii="Arial" w:hAnsi="Arial"/>
          </w:rPr>
          <w:t>https://bit.ly/3xqMWHI</w:t>
        </w:r>
      </w:hyperlink>
    </w:p>
    <w:p w14:paraId="4F101866" w14:textId="2CBBCF6F" w:rsidR="00C92E9F" w:rsidRPr="00C92E9F" w:rsidRDefault="00C92E9F" w:rsidP="00374EA8">
      <w:pPr>
        <w:pStyle w:val="KeinLeerraum"/>
        <w:numPr>
          <w:ilvl w:val="0"/>
          <w:numId w:val="3"/>
        </w:numPr>
        <w:ind w:left="1080" w:hanging="720"/>
      </w:pPr>
      <w:r w:rsidRPr="00C92E9F">
        <w:t>Therapeutic Exercise in Post-Covid-19 Pts in Post-Acute Care </w:t>
      </w:r>
      <w:hyperlink r:id="rId628" w:history="1">
        <w:r w:rsidRPr="00C92E9F">
          <w:rPr>
            <w:rStyle w:val="Hyperlink"/>
            <w:rFonts w:ascii="Arial" w:hAnsi="Arial"/>
          </w:rPr>
          <w:t>https://bit.ly/2UEEUNK</w:t>
        </w:r>
      </w:hyperlink>
    </w:p>
    <w:p w14:paraId="00DF3D12" w14:textId="3EED329F" w:rsidR="00C92E9F" w:rsidRPr="00C92E9F" w:rsidRDefault="00C92E9F" w:rsidP="00374EA8">
      <w:pPr>
        <w:pStyle w:val="KeinLeerraum"/>
        <w:numPr>
          <w:ilvl w:val="0"/>
          <w:numId w:val="3"/>
        </w:numPr>
        <w:ind w:left="1080" w:hanging="720"/>
      </w:pPr>
      <w:r w:rsidRPr="00C92E9F">
        <w:t>Early Rehab Feasibility in COVID-19 ICU </w:t>
      </w:r>
      <w:hyperlink r:id="rId629" w:history="1">
        <w:r w:rsidRPr="00C92E9F">
          <w:rPr>
            <w:rStyle w:val="Hyperlink"/>
            <w:rFonts w:ascii="Arial" w:hAnsi="Arial"/>
          </w:rPr>
          <w:t>https://bit.ly/3jbVmz4</w:t>
        </w:r>
      </w:hyperlink>
    </w:p>
    <w:p w14:paraId="0F36978F" w14:textId="68682A7D" w:rsidR="00C92E9F" w:rsidRPr="00C92E9F" w:rsidRDefault="00C92E9F" w:rsidP="00374EA8">
      <w:pPr>
        <w:pStyle w:val="KeinLeerraum"/>
        <w:numPr>
          <w:ilvl w:val="0"/>
          <w:numId w:val="3"/>
        </w:numPr>
        <w:ind w:left="1080" w:hanging="720"/>
      </w:pPr>
      <w:r w:rsidRPr="00C92E9F">
        <w:t>Immune-Mediated Myopathy in COVID-19 Pts Who Have Died </w:t>
      </w:r>
      <w:hyperlink r:id="rId630" w:history="1">
        <w:r w:rsidRPr="00C92E9F">
          <w:rPr>
            <w:rStyle w:val="Hyperlink"/>
            <w:rFonts w:ascii="Arial" w:hAnsi="Arial"/>
          </w:rPr>
          <w:t>https://bit.ly/3h8wUfm</w:t>
        </w:r>
      </w:hyperlink>
    </w:p>
    <w:p w14:paraId="3C610F62" w14:textId="59C4A7DA" w:rsidR="00C92E9F" w:rsidRPr="00C92E9F" w:rsidRDefault="00C92E9F" w:rsidP="00374EA8">
      <w:pPr>
        <w:pStyle w:val="KeinLeerraum"/>
        <w:numPr>
          <w:ilvl w:val="0"/>
          <w:numId w:val="3"/>
        </w:numPr>
        <w:ind w:left="1080" w:hanging="720"/>
      </w:pPr>
      <w:r w:rsidRPr="00C92E9F">
        <w:t>Guillain-Barré syndrome &amp; COVID-19: Observational Multi-Centre Study  </w:t>
      </w:r>
      <w:hyperlink r:id="rId631" w:history="1">
        <w:r w:rsidRPr="00C92E9F">
          <w:rPr>
            <w:rStyle w:val="Hyperlink"/>
            <w:rFonts w:ascii="Arial" w:hAnsi="Arial"/>
          </w:rPr>
          <w:t>https://bit.ly/2T8xi5J</w:t>
        </w:r>
      </w:hyperlink>
    </w:p>
    <w:p w14:paraId="7297FE0C" w14:textId="798AB813" w:rsidR="00C92E9F" w:rsidRPr="00C92E9F" w:rsidRDefault="00C92E9F" w:rsidP="00374EA8">
      <w:pPr>
        <w:pStyle w:val="KeinLeerraum"/>
        <w:numPr>
          <w:ilvl w:val="0"/>
          <w:numId w:val="3"/>
        </w:numPr>
        <w:ind w:left="1080" w:hanging="720"/>
      </w:pPr>
      <w:r w:rsidRPr="00C92E9F">
        <w:t>Predictors of Low Physical Function in COVID-19 with Acute Respiratory Failure </w:t>
      </w:r>
      <w:hyperlink r:id="rId632" w:history="1">
        <w:r w:rsidRPr="00C92E9F">
          <w:rPr>
            <w:rStyle w:val="Hyperlink"/>
            <w:rFonts w:ascii="Arial" w:hAnsi="Arial"/>
          </w:rPr>
          <w:t>https://bit.ly/3dfKnAZ</w:t>
        </w:r>
      </w:hyperlink>
    </w:p>
    <w:p w14:paraId="4BFA19FB" w14:textId="1E673C8D" w:rsidR="00C92E9F" w:rsidRPr="00C92E9F" w:rsidRDefault="00C92E9F" w:rsidP="00374EA8">
      <w:pPr>
        <w:pStyle w:val="KeinLeerraum"/>
        <w:numPr>
          <w:ilvl w:val="0"/>
          <w:numId w:val="3"/>
        </w:numPr>
        <w:ind w:left="1080" w:hanging="720"/>
      </w:pPr>
      <w:r w:rsidRPr="00C92E9F">
        <w:t>Neurological Complications of COVID</w:t>
      </w:r>
      <w:r w:rsidRPr="00C92E9F">
        <w:noBreakHyphen/>
        <w:t>19 </w:t>
      </w:r>
      <w:hyperlink r:id="rId633" w:history="1">
        <w:r w:rsidRPr="00C92E9F">
          <w:rPr>
            <w:rStyle w:val="Hyperlink"/>
            <w:rFonts w:ascii="Arial" w:hAnsi="Arial"/>
          </w:rPr>
          <w:t>https://bit.ly/3h8LaEO</w:t>
        </w:r>
      </w:hyperlink>
    </w:p>
    <w:p w14:paraId="54C38354" w14:textId="00C4F13C" w:rsidR="00C92E9F" w:rsidRPr="00C92E9F" w:rsidRDefault="00C92E9F" w:rsidP="00374EA8">
      <w:pPr>
        <w:pStyle w:val="KeinLeerraum"/>
        <w:numPr>
          <w:ilvl w:val="0"/>
          <w:numId w:val="3"/>
        </w:numPr>
        <w:ind w:left="1080" w:hanging="720"/>
      </w:pPr>
      <w:r w:rsidRPr="00C92E9F">
        <w:t>Neuropsychiatric Disorders &amp; COVID-19 </w:t>
      </w:r>
      <w:hyperlink r:id="rId634" w:history="1">
        <w:r w:rsidRPr="00C92E9F">
          <w:rPr>
            <w:rStyle w:val="Hyperlink"/>
            <w:rFonts w:ascii="Arial" w:hAnsi="Arial"/>
          </w:rPr>
          <w:t>https://bit.ly/3x2DoU4</w:t>
        </w:r>
      </w:hyperlink>
    </w:p>
    <w:p w14:paraId="604FF044" w14:textId="105AA6FD" w:rsidR="00C92E9F" w:rsidRPr="00C92E9F" w:rsidRDefault="00C92E9F" w:rsidP="00374EA8">
      <w:pPr>
        <w:pStyle w:val="KeinLeerraum"/>
        <w:numPr>
          <w:ilvl w:val="0"/>
          <w:numId w:val="3"/>
        </w:numPr>
        <w:ind w:left="1080" w:hanging="720"/>
      </w:pPr>
      <w:r w:rsidRPr="00C92E9F">
        <w:t>Short</w:t>
      </w:r>
      <w:r w:rsidRPr="00C92E9F">
        <w:noBreakHyphen/>
        <w:t>term Quality of Life, Function &amp; Psych. Issues in COVID</w:t>
      </w:r>
      <w:r w:rsidRPr="00C92E9F">
        <w:noBreakHyphen/>
        <w:t>19: Cohort Study </w:t>
      </w:r>
      <w:hyperlink r:id="rId635" w:history="1">
        <w:r w:rsidRPr="00C92E9F">
          <w:rPr>
            <w:rStyle w:val="Hyperlink"/>
            <w:rFonts w:ascii="Arial" w:hAnsi="Arial"/>
          </w:rPr>
          <w:t>https://bit.ly/3xX9TTF</w:t>
        </w:r>
      </w:hyperlink>
    </w:p>
    <w:p w14:paraId="75C15045" w14:textId="31E630B9" w:rsidR="00C92E9F" w:rsidRPr="00C92E9F" w:rsidRDefault="00C92E9F" w:rsidP="00374EA8">
      <w:pPr>
        <w:pStyle w:val="KeinLeerraum"/>
        <w:numPr>
          <w:ilvl w:val="0"/>
          <w:numId w:val="3"/>
        </w:numPr>
        <w:ind w:left="1080" w:hanging="720"/>
      </w:pPr>
      <w:r w:rsidRPr="00C92E9F">
        <w:t>Return to Work After Covid-19 ARDS: Case Series  </w:t>
      </w:r>
      <w:hyperlink r:id="rId636" w:history="1">
        <w:r w:rsidRPr="00C92E9F">
          <w:rPr>
            <w:rStyle w:val="Hyperlink"/>
            <w:rFonts w:ascii="Arial" w:hAnsi="Arial"/>
          </w:rPr>
          <w:t>https://bit.ly/3gTemkj</w:t>
        </w:r>
      </w:hyperlink>
    </w:p>
    <w:p w14:paraId="143152AB" w14:textId="3D06332E" w:rsidR="00C92E9F" w:rsidRPr="00C92E9F" w:rsidRDefault="00C92E9F" w:rsidP="00374EA8">
      <w:pPr>
        <w:pStyle w:val="KeinLeerraum"/>
        <w:numPr>
          <w:ilvl w:val="0"/>
          <w:numId w:val="3"/>
        </w:numPr>
        <w:ind w:left="1080" w:hanging="720"/>
      </w:pPr>
      <w:r w:rsidRPr="00C92E9F">
        <w:t>Rehab after COVID-19: Supporting Return to Work </w:t>
      </w:r>
      <w:hyperlink r:id="rId637" w:history="1">
        <w:r w:rsidRPr="00C92E9F">
          <w:rPr>
            <w:rStyle w:val="Hyperlink"/>
            <w:rFonts w:ascii="Arial" w:hAnsi="Arial"/>
          </w:rPr>
          <w:t>https://bit.ly/3A06Pba</w:t>
        </w:r>
      </w:hyperlink>
    </w:p>
    <w:p w14:paraId="19B3D31F" w14:textId="7B13ADF9" w:rsidR="00C92E9F" w:rsidRPr="00C92E9F" w:rsidRDefault="00C92E9F" w:rsidP="00374EA8">
      <w:pPr>
        <w:pStyle w:val="KeinLeerraum"/>
        <w:numPr>
          <w:ilvl w:val="0"/>
          <w:numId w:val="3"/>
        </w:numPr>
        <w:ind w:left="1080" w:hanging="720"/>
      </w:pPr>
      <w:r w:rsidRPr="00C92E9F">
        <w:lastRenderedPageBreak/>
        <w:t>Advancing Telehealth-Based Screening for PICS: A Covid-19 Paradigm Shift </w:t>
      </w:r>
      <w:hyperlink r:id="rId638" w:history="1">
        <w:r w:rsidRPr="00C92E9F">
          <w:rPr>
            <w:rStyle w:val="Hyperlink"/>
            <w:rFonts w:ascii="Arial" w:hAnsi="Arial"/>
          </w:rPr>
          <w:t>https://bit.ly/3vWKNCW</w:t>
        </w:r>
      </w:hyperlink>
      <w:r w:rsidRPr="00C92E9F">
        <w:t> </w:t>
      </w:r>
    </w:p>
    <w:p w14:paraId="22B70030" w14:textId="77548FAA" w:rsidR="00C92E9F" w:rsidRPr="00C92E9F" w:rsidRDefault="00C92E9F" w:rsidP="00374EA8">
      <w:pPr>
        <w:pStyle w:val="KeinLeerraum"/>
        <w:numPr>
          <w:ilvl w:val="0"/>
          <w:numId w:val="3"/>
        </w:numPr>
        <w:ind w:left="1080" w:hanging="720"/>
      </w:pPr>
      <w:r w:rsidRPr="00C92E9F">
        <w:t>Why &amp; How to Open ICU to Family during Pandemic </w:t>
      </w:r>
      <w:hyperlink r:id="rId639" w:history="1">
        <w:r w:rsidRPr="00C92E9F">
          <w:rPr>
            <w:rStyle w:val="Hyperlink"/>
            <w:rFonts w:ascii="Arial" w:hAnsi="Arial"/>
          </w:rPr>
          <w:t>https://bit.ly/3dggel1</w:t>
        </w:r>
      </w:hyperlink>
    </w:p>
    <w:p w14:paraId="618F068E" w14:textId="49B67287" w:rsidR="00C92E9F" w:rsidRPr="00C92E9F" w:rsidRDefault="00C92E9F" w:rsidP="00374EA8">
      <w:pPr>
        <w:pStyle w:val="KeinLeerraum"/>
        <w:numPr>
          <w:ilvl w:val="0"/>
          <w:numId w:val="3"/>
        </w:numPr>
        <w:ind w:left="1080" w:hanging="720"/>
      </w:pPr>
      <w:r w:rsidRPr="00C92E9F">
        <w:t>Psychological Burden in COVID-19 Pts &amp; Family: Prospective Cohort Study </w:t>
      </w:r>
      <w:hyperlink r:id="rId640" w:history="1">
        <w:r w:rsidRPr="00C92E9F">
          <w:rPr>
            <w:rStyle w:val="Hyperlink"/>
            <w:rFonts w:ascii="Arial" w:hAnsi="Arial"/>
          </w:rPr>
          <w:t>https://bit.ly/3vV5Pln</w:t>
        </w:r>
      </w:hyperlink>
    </w:p>
    <w:p w14:paraId="012D394E" w14:textId="115D774D" w:rsidR="00C92E9F" w:rsidRPr="00C92E9F" w:rsidRDefault="00C92E9F" w:rsidP="00374EA8">
      <w:pPr>
        <w:pStyle w:val="KeinLeerraum"/>
        <w:numPr>
          <w:ilvl w:val="0"/>
          <w:numId w:val="3"/>
        </w:numPr>
        <w:ind w:left="1080" w:hanging="720"/>
      </w:pPr>
      <w:r w:rsidRPr="00C92E9F">
        <w:t>Lived Experiences of Family of Pt with COVID-19 who Died in ICU in France </w:t>
      </w:r>
      <w:hyperlink r:id="rId641" w:history="1">
        <w:r w:rsidRPr="00C92E9F">
          <w:rPr>
            <w:rStyle w:val="Hyperlink"/>
            <w:rFonts w:ascii="Arial" w:hAnsi="Arial"/>
          </w:rPr>
          <w:t>https://bit.ly/3ddSiig</w:t>
        </w:r>
      </w:hyperlink>
    </w:p>
    <w:p w14:paraId="2D2EAC97" w14:textId="49BA0A62" w:rsidR="00202638" w:rsidRPr="00202638" w:rsidRDefault="00202638" w:rsidP="00374EA8">
      <w:pPr>
        <w:pStyle w:val="KeinLeerraum"/>
        <w:numPr>
          <w:ilvl w:val="0"/>
          <w:numId w:val="3"/>
        </w:numPr>
        <w:ind w:left="1080" w:hanging="720"/>
      </w:pPr>
      <w:r w:rsidRPr="00202638">
        <w:t>Rehab &amp; COVID-19 (Dec 2020): A Rapid Living Systematic Review </w:t>
      </w:r>
      <w:hyperlink r:id="rId642" w:history="1">
        <w:r w:rsidRPr="00202638">
          <w:rPr>
            <w:rStyle w:val="Hyperlink"/>
            <w:rFonts w:ascii="Arial" w:hAnsi="Arial"/>
          </w:rPr>
          <w:t>https://bit.ly/2OsOCA5</w:t>
        </w:r>
      </w:hyperlink>
    </w:p>
    <w:p w14:paraId="729FED07" w14:textId="5BAA0654" w:rsidR="00202638" w:rsidRPr="00202638" w:rsidRDefault="00202638" w:rsidP="00374EA8">
      <w:pPr>
        <w:pStyle w:val="KeinLeerraum"/>
        <w:numPr>
          <w:ilvl w:val="0"/>
          <w:numId w:val="3"/>
        </w:numPr>
        <w:ind w:left="1080" w:hanging="720"/>
      </w:pPr>
      <w:r w:rsidRPr="00202638">
        <w:t>Early Experiences of Rehab for Post-COVID: Cohort Study </w:t>
      </w:r>
      <w:hyperlink r:id="rId643" w:history="1">
        <w:r w:rsidRPr="00202638">
          <w:rPr>
            <w:rStyle w:val="Hyperlink"/>
            <w:rFonts w:ascii="Arial" w:hAnsi="Arial"/>
          </w:rPr>
          <w:t>https://bit.ly/3yGJhHp</w:t>
        </w:r>
      </w:hyperlink>
    </w:p>
    <w:p w14:paraId="7C550D04" w14:textId="24C1BBA7" w:rsidR="00202638" w:rsidRPr="00202638" w:rsidRDefault="00202638" w:rsidP="00374EA8">
      <w:pPr>
        <w:pStyle w:val="KeinLeerraum"/>
        <w:numPr>
          <w:ilvl w:val="0"/>
          <w:numId w:val="3"/>
        </w:numPr>
        <w:ind w:left="1080" w:hanging="720"/>
      </w:pPr>
      <w:r w:rsidRPr="00202638">
        <w:t>Comprehensive Rehab for Sub-Acute COVID-19 Pts: Observational study </w:t>
      </w:r>
      <w:hyperlink r:id="rId644" w:history="1">
        <w:r w:rsidRPr="00202638">
          <w:rPr>
            <w:rStyle w:val="Hyperlink"/>
            <w:rFonts w:ascii="Arial" w:hAnsi="Arial"/>
          </w:rPr>
          <w:t>https://bit.ly/3voKJMK</w:t>
        </w:r>
      </w:hyperlink>
    </w:p>
    <w:p w14:paraId="0F4C92DE" w14:textId="3748C82A" w:rsidR="00202638" w:rsidRPr="00202638" w:rsidRDefault="00202638" w:rsidP="00374EA8">
      <w:pPr>
        <w:pStyle w:val="KeinLeerraum"/>
        <w:numPr>
          <w:ilvl w:val="0"/>
          <w:numId w:val="3"/>
        </w:numPr>
        <w:ind w:left="1080" w:hanging="720"/>
      </w:pPr>
      <w:r w:rsidRPr="00202638">
        <w:t>Functional Sequelae &amp; Implications for Rehab after COVID-19: Cross-sectional Study </w:t>
      </w:r>
      <w:hyperlink r:id="rId645" w:history="1">
        <w:r w:rsidRPr="00202638">
          <w:rPr>
            <w:rStyle w:val="Hyperlink"/>
            <w:rFonts w:ascii="Arial" w:hAnsi="Arial"/>
          </w:rPr>
          <w:t>https://bit.ly/2RaoZoG</w:t>
        </w:r>
      </w:hyperlink>
    </w:p>
    <w:p w14:paraId="07AB172F" w14:textId="65F3738A" w:rsidR="00202638" w:rsidRPr="00202638" w:rsidRDefault="00202638" w:rsidP="00374EA8">
      <w:pPr>
        <w:pStyle w:val="KeinLeerraum"/>
        <w:numPr>
          <w:ilvl w:val="0"/>
          <w:numId w:val="3"/>
        </w:numPr>
        <w:ind w:left="1080" w:hanging="720"/>
      </w:pPr>
      <w:r w:rsidRPr="00202638">
        <w:t>Functional Outcomes &amp; Physical Performance in Mech Vent COVID-19: Cohort</w:t>
      </w:r>
      <w:r>
        <w:t xml:space="preserve"> </w:t>
      </w:r>
      <w:r w:rsidRPr="00202638">
        <w:t>Study </w:t>
      </w:r>
      <w:hyperlink r:id="rId646" w:history="1">
        <w:r w:rsidRPr="00202638">
          <w:rPr>
            <w:rStyle w:val="Hyperlink"/>
            <w:rFonts w:ascii="Arial" w:hAnsi="Arial"/>
          </w:rPr>
          <w:t>https://bit.ly/3vntTxS</w:t>
        </w:r>
      </w:hyperlink>
    </w:p>
    <w:p w14:paraId="49A512F5" w14:textId="243BEAA9" w:rsidR="00202638" w:rsidRPr="00202638" w:rsidRDefault="00202638" w:rsidP="00374EA8">
      <w:pPr>
        <w:pStyle w:val="KeinLeerraum"/>
        <w:numPr>
          <w:ilvl w:val="0"/>
          <w:numId w:val="3"/>
        </w:numPr>
        <w:ind w:left="1080" w:hanging="720"/>
      </w:pPr>
      <w:r w:rsidRPr="00202638">
        <w:t>Perme Mobility Index: Assess Mobility Level in COVID-19 Patients </w:t>
      </w:r>
      <w:hyperlink r:id="rId647" w:history="1">
        <w:r w:rsidRPr="00202638">
          <w:rPr>
            <w:rStyle w:val="Hyperlink"/>
            <w:rFonts w:ascii="Arial" w:hAnsi="Arial"/>
          </w:rPr>
          <w:t>https://bit.ly/2SsNrlV</w:t>
        </w:r>
      </w:hyperlink>
    </w:p>
    <w:p w14:paraId="5CD51346" w14:textId="47A4556A" w:rsidR="00202638" w:rsidRPr="00202638" w:rsidRDefault="00202638" w:rsidP="00374EA8">
      <w:pPr>
        <w:pStyle w:val="KeinLeerraum"/>
        <w:numPr>
          <w:ilvl w:val="0"/>
          <w:numId w:val="3"/>
        </w:numPr>
        <w:ind w:left="1080" w:hanging="720"/>
      </w:pPr>
      <w:r w:rsidRPr="00202638">
        <w:t>Adaptation of Leeds Post-</w:t>
      </w:r>
      <w:proofErr w:type="spellStart"/>
      <w:r w:rsidRPr="00202638">
        <w:t>Extubation</w:t>
      </w:r>
      <w:proofErr w:type="spellEnd"/>
      <w:r w:rsidRPr="00202638">
        <w:t xml:space="preserve"> Dysphagia Screen during COVID-19  </w:t>
      </w:r>
      <w:hyperlink r:id="rId648" w:history="1">
        <w:r w:rsidRPr="00202638">
          <w:rPr>
            <w:rStyle w:val="Hyperlink"/>
            <w:rFonts w:ascii="Arial" w:hAnsi="Arial"/>
          </w:rPr>
          <w:t>https://bit.ly/3vqiSvx</w:t>
        </w:r>
      </w:hyperlink>
    </w:p>
    <w:p w14:paraId="4B585183" w14:textId="066DAD03" w:rsidR="00202638" w:rsidRPr="00202638" w:rsidRDefault="00202638" w:rsidP="00374EA8">
      <w:pPr>
        <w:pStyle w:val="KeinLeerraum"/>
        <w:numPr>
          <w:ilvl w:val="0"/>
          <w:numId w:val="3"/>
        </w:numPr>
        <w:ind w:left="1080" w:hanging="720"/>
      </w:pPr>
      <w:r w:rsidRPr="00202638">
        <w:t>Global Incidence of Neurological Manifestations Among COVID-19 </w:t>
      </w:r>
      <w:hyperlink r:id="rId649" w:history="1">
        <w:r w:rsidRPr="00202638">
          <w:rPr>
            <w:rStyle w:val="Hyperlink"/>
            <w:rFonts w:ascii="Arial" w:hAnsi="Arial"/>
          </w:rPr>
          <w:t>https://bit.ly/2Tom9xz</w:t>
        </w:r>
      </w:hyperlink>
    </w:p>
    <w:p w14:paraId="163BDD58" w14:textId="3892F5FA" w:rsidR="00202638" w:rsidRPr="00202638" w:rsidRDefault="00202638" w:rsidP="00374EA8">
      <w:pPr>
        <w:pStyle w:val="KeinLeerraum"/>
        <w:numPr>
          <w:ilvl w:val="0"/>
          <w:numId w:val="3"/>
        </w:numPr>
        <w:ind w:left="1080" w:hanging="720"/>
      </w:pPr>
      <w:r w:rsidRPr="00202638">
        <w:t>Delirium in ICU patients with COVID-19. Any difference? (Commentary) </w:t>
      </w:r>
      <w:hyperlink r:id="rId650" w:history="1">
        <w:r w:rsidRPr="00202638">
          <w:rPr>
            <w:rStyle w:val="Hyperlink"/>
            <w:rFonts w:ascii="Arial" w:hAnsi="Arial"/>
          </w:rPr>
          <w:t>https://bit.ly/3vuuWw4</w:t>
        </w:r>
      </w:hyperlink>
    </w:p>
    <w:p w14:paraId="11A728C7" w14:textId="78F33FE6" w:rsidR="00202638" w:rsidRPr="00202638" w:rsidRDefault="00202638" w:rsidP="00374EA8">
      <w:pPr>
        <w:pStyle w:val="KeinLeerraum"/>
        <w:numPr>
          <w:ilvl w:val="0"/>
          <w:numId w:val="3"/>
        </w:numPr>
        <w:ind w:left="1080" w:hanging="720"/>
      </w:pPr>
      <w:r w:rsidRPr="00202638">
        <w:t>PTSD after Severe COVID-19 Infection </w:t>
      </w:r>
      <w:hyperlink r:id="rId651" w:history="1">
        <w:r w:rsidRPr="00202638">
          <w:rPr>
            <w:rStyle w:val="Hyperlink"/>
            <w:rFonts w:ascii="Arial" w:hAnsi="Arial"/>
          </w:rPr>
          <w:t>https://bit.ly/3hVDwja</w:t>
        </w:r>
      </w:hyperlink>
    </w:p>
    <w:p w14:paraId="657A57BD" w14:textId="5B2A2475" w:rsidR="00202638" w:rsidRPr="00202638" w:rsidRDefault="00202638" w:rsidP="00374EA8">
      <w:pPr>
        <w:pStyle w:val="KeinLeerraum"/>
        <w:numPr>
          <w:ilvl w:val="0"/>
          <w:numId w:val="3"/>
        </w:numPr>
        <w:ind w:left="1080" w:hanging="720"/>
      </w:pPr>
      <w:r w:rsidRPr="00202638">
        <w:t>Quality of Life of COVID</w:t>
      </w:r>
      <w:r w:rsidRPr="00202638">
        <w:noBreakHyphen/>
        <w:t>19 ICU Survivors: 90-day follow</w:t>
      </w:r>
      <w:r w:rsidRPr="00202638">
        <w:noBreakHyphen/>
        <w:t>up </w:t>
      </w:r>
      <w:hyperlink r:id="rId652" w:history="1">
        <w:r w:rsidRPr="00202638">
          <w:rPr>
            <w:rStyle w:val="Hyperlink"/>
            <w:rFonts w:ascii="Arial" w:hAnsi="Arial"/>
          </w:rPr>
          <w:t>https://bit.ly/3hYhNqW</w:t>
        </w:r>
      </w:hyperlink>
    </w:p>
    <w:p w14:paraId="2184CFE5" w14:textId="1310678E" w:rsidR="00202638" w:rsidRPr="00202638" w:rsidRDefault="00202638" w:rsidP="00374EA8">
      <w:pPr>
        <w:pStyle w:val="KeinLeerraum"/>
        <w:numPr>
          <w:ilvl w:val="0"/>
          <w:numId w:val="3"/>
        </w:numPr>
        <w:ind w:left="1080" w:hanging="720"/>
      </w:pPr>
      <w:r w:rsidRPr="00202638">
        <w:t>Impact of COVID-19 on ICU Family Engagement: Survey of 27 ICUs </w:t>
      </w:r>
      <w:hyperlink r:id="rId653" w:history="1">
        <w:r w:rsidRPr="00202638">
          <w:rPr>
            <w:rStyle w:val="Hyperlink"/>
            <w:rFonts w:ascii="Arial" w:hAnsi="Arial"/>
          </w:rPr>
          <w:t>https://bit.ly/3foBU00</w:t>
        </w:r>
      </w:hyperlink>
    </w:p>
    <w:p w14:paraId="4E70826F" w14:textId="71D4001B" w:rsidR="00202638" w:rsidRDefault="00202638" w:rsidP="00374EA8">
      <w:pPr>
        <w:pStyle w:val="KeinLeerraum"/>
        <w:numPr>
          <w:ilvl w:val="0"/>
          <w:numId w:val="3"/>
        </w:numPr>
        <w:ind w:left="1080" w:hanging="720"/>
      </w:pPr>
      <w:r w:rsidRPr="00202638">
        <w:t>Family Presence for Patients with COVID</w:t>
      </w:r>
      <w:r w:rsidRPr="00202638">
        <w:noBreakHyphen/>
        <w:t>19 in the ICU </w:t>
      </w:r>
      <w:hyperlink r:id="rId654" w:history="1">
        <w:r w:rsidRPr="00202638">
          <w:rPr>
            <w:rStyle w:val="Hyperlink"/>
            <w:rFonts w:ascii="Arial" w:hAnsi="Arial"/>
          </w:rPr>
          <w:t>https://bit.ly/3yzbVKN</w:t>
        </w:r>
      </w:hyperlink>
    </w:p>
    <w:p w14:paraId="3DB1867C" w14:textId="6A40AE6D" w:rsidR="00F67041" w:rsidRPr="00F67041" w:rsidRDefault="00F67041" w:rsidP="00374EA8">
      <w:pPr>
        <w:pStyle w:val="KeinLeerraum"/>
        <w:numPr>
          <w:ilvl w:val="0"/>
          <w:numId w:val="3"/>
        </w:numPr>
        <w:ind w:left="1080" w:hanging="720"/>
      </w:pPr>
      <w:r w:rsidRPr="00F67041">
        <w:t>Respiratory &amp; Functional Rehab for COVID-19 ICU Pts: Protocol for RCT  </w:t>
      </w:r>
      <w:hyperlink r:id="rId655" w:history="1">
        <w:r w:rsidRPr="00F67041">
          <w:rPr>
            <w:rStyle w:val="Hyperlink"/>
            <w:rFonts w:ascii="Arial" w:hAnsi="Arial"/>
          </w:rPr>
          <w:t>https://bit.ly/3h2pBaX</w:t>
        </w:r>
      </w:hyperlink>
    </w:p>
    <w:p w14:paraId="5E811D42" w14:textId="3D7B6139" w:rsidR="00F67041" w:rsidRPr="00F67041" w:rsidRDefault="00F67041" w:rsidP="00374EA8">
      <w:pPr>
        <w:pStyle w:val="KeinLeerraum"/>
        <w:numPr>
          <w:ilvl w:val="0"/>
          <w:numId w:val="3"/>
        </w:numPr>
        <w:ind w:left="1080" w:hanging="720"/>
      </w:pPr>
      <w:r w:rsidRPr="00F67041">
        <w:t>Inspiratory Muscle Training after Mech Vent for COVID-19: Pilot Study </w:t>
      </w:r>
      <w:hyperlink r:id="rId656" w:history="1">
        <w:r w:rsidRPr="00F67041">
          <w:rPr>
            <w:rStyle w:val="Hyperlink"/>
            <w:rFonts w:ascii="Arial" w:hAnsi="Arial"/>
          </w:rPr>
          <w:t>https://bit.ly/3uhKXF3</w:t>
        </w:r>
      </w:hyperlink>
    </w:p>
    <w:p w14:paraId="1A4C617E" w14:textId="414D8B71" w:rsidR="00F67041" w:rsidRPr="00F67041" w:rsidRDefault="00F67041" w:rsidP="00374EA8">
      <w:pPr>
        <w:pStyle w:val="KeinLeerraum"/>
        <w:numPr>
          <w:ilvl w:val="0"/>
          <w:numId w:val="3"/>
        </w:numPr>
        <w:ind w:left="1080" w:hanging="720"/>
      </w:pPr>
      <w:r w:rsidRPr="00F67041">
        <w:t>Wearing a Face Mask during 6-MWT in End-Stage Lung Disease </w:t>
      </w:r>
      <w:hyperlink r:id="rId657" w:history="1">
        <w:r w:rsidRPr="00F67041">
          <w:rPr>
            <w:rStyle w:val="Hyperlink"/>
            <w:rFonts w:ascii="Arial" w:hAnsi="Arial"/>
          </w:rPr>
          <w:t>https://bit.ly/3xwtbzI</w:t>
        </w:r>
      </w:hyperlink>
    </w:p>
    <w:p w14:paraId="7F44E38E" w14:textId="56EB4FAE" w:rsidR="00F67041" w:rsidRPr="00F67041" w:rsidRDefault="00F67041" w:rsidP="00374EA8">
      <w:pPr>
        <w:pStyle w:val="KeinLeerraum"/>
        <w:numPr>
          <w:ilvl w:val="0"/>
          <w:numId w:val="3"/>
        </w:numPr>
        <w:ind w:left="1080" w:hanging="720"/>
      </w:pPr>
      <w:r w:rsidRPr="00F67041">
        <w:t>Assoc. of Sedation, Coma, &amp; Mortality in MV COVID-19 Pts: Retro Study </w:t>
      </w:r>
      <w:hyperlink r:id="rId658" w:history="1">
        <w:r w:rsidRPr="00F67041">
          <w:rPr>
            <w:rStyle w:val="Hyperlink"/>
            <w:rFonts w:ascii="Arial" w:hAnsi="Arial"/>
          </w:rPr>
          <w:t>https://bit.ly/3xCoKDF</w:t>
        </w:r>
      </w:hyperlink>
    </w:p>
    <w:p w14:paraId="04C232E8" w14:textId="2C5A5785" w:rsidR="00F67041" w:rsidRDefault="00F67041" w:rsidP="00374EA8">
      <w:pPr>
        <w:pStyle w:val="KeinLeerraum"/>
        <w:numPr>
          <w:ilvl w:val="0"/>
          <w:numId w:val="3"/>
        </w:numPr>
        <w:ind w:left="1080" w:hanging="720"/>
      </w:pPr>
      <w:r w:rsidRPr="00F67041">
        <w:t>Management &amp; Rehab of Communication &amp; Swallowing in COVID-19 </w:t>
      </w:r>
      <w:hyperlink r:id="rId659" w:history="1">
        <w:r w:rsidRPr="00F67041">
          <w:rPr>
            <w:rStyle w:val="Hyperlink"/>
            <w:rFonts w:ascii="Arial" w:hAnsi="Arial"/>
          </w:rPr>
          <w:t>https://bit.ly/35Bnkx5</w:t>
        </w:r>
      </w:hyperlink>
    </w:p>
    <w:p w14:paraId="481CF211" w14:textId="402273D3" w:rsidR="00F86D5C" w:rsidRPr="00F86D5C" w:rsidRDefault="00F86D5C" w:rsidP="00374EA8">
      <w:pPr>
        <w:pStyle w:val="KeinLeerraum"/>
        <w:numPr>
          <w:ilvl w:val="0"/>
          <w:numId w:val="3"/>
        </w:numPr>
        <w:ind w:left="1080" w:hanging="720"/>
      </w:pPr>
      <w:r w:rsidRPr="00F86D5C">
        <w:lastRenderedPageBreak/>
        <w:t>Rehab to Enable Recovery from COVID-19: Sys Review </w:t>
      </w:r>
      <w:hyperlink r:id="rId660" w:history="1">
        <w:r w:rsidRPr="00F86D5C">
          <w:rPr>
            <w:rStyle w:val="Hyperlink"/>
            <w:rFonts w:ascii="Arial" w:hAnsi="Arial"/>
          </w:rPr>
          <w:t>http://bit.ly/2MCkWzz</w:t>
        </w:r>
      </w:hyperlink>
    </w:p>
    <w:p w14:paraId="446F9827" w14:textId="47C4DE38" w:rsidR="00F86D5C" w:rsidRPr="00F86D5C" w:rsidRDefault="00F86D5C" w:rsidP="00374EA8">
      <w:pPr>
        <w:pStyle w:val="KeinLeerraum"/>
        <w:numPr>
          <w:ilvl w:val="0"/>
          <w:numId w:val="3"/>
        </w:numPr>
        <w:ind w:left="1080" w:hanging="720"/>
      </w:pPr>
      <w:r w:rsidRPr="00F86D5C">
        <w:t>COVID-19: Patient Characteristics in Post-ICU Rehab </w:t>
      </w:r>
      <w:hyperlink r:id="rId661" w:history="1">
        <w:r w:rsidRPr="00F86D5C">
          <w:rPr>
            <w:rStyle w:val="Hyperlink"/>
            <w:rFonts w:ascii="Arial" w:hAnsi="Arial"/>
          </w:rPr>
          <w:t>http://bit.ly/380FKIl</w:t>
        </w:r>
      </w:hyperlink>
    </w:p>
    <w:p w14:paraId="082CD781" w14:textId="668DF4F7" w:rsidR="00F86D5C" w:rsidRPr="00F86D5C" w:rsidRDefault="00F86D5C" w:rsidP="00374EA8">
      <w:pPr>
        <w:pStyle w:val="KeinLeerraum"/>
        <w:numPr>
          <w:ilvl w:val="0"/>
          <w:numId w:val="3"/>
        </w:numPr>
        <w:ind w:left="1080" w:hanging="720"/>
      </w:pPr>
      <w:r w:rsidRPr="00F86D5C">
        <w:t>Do Patients with COVID-19 Benefit from Rehab? </w:t>
      </w:r>
      <w:hyperlink r:id="rId662" w:history="1">
        <w:r w:rsidRPr="00F86D5C">
          <w:rPr>
            <w:rStyle w:val="Hyperlink"/>
            <w:rFonts w:ascii="Arial" w:hAnsi="Arial"/>
          </w:rPr>
          <w:t>http://bit.ly/3bOH0iU</w:t>
        </w:r>
      </w:hyperlink>
    </w:p>
    <w:p w14:paraId="3B542058" w14:textId="6EFB93C6" w:rsidR="00F86D5C" w:rsidRPr="00F86D5C" w:rsidRDefault="00F86D5C" w:rsidP="00374EA8">
      <w:pPr>
        <w:pStyle w:val="KeinLeerraum"/>
        <w:numPr>
          <w:ilvl w:val="0"/>
          <w:numId w:val="3"/>
        </w:numPr>
        <w:ind w:left="1080" w:hanging="720"/>
      </w:pPr>
      <w:r w:rsidRPr="00F86D5C">
        <w:t>Incidence, Frequency &amp; Timing of PT Intervention during COVID-19 </w:t>
      </w:r>
      <w:hyperlink r:id="rId663" w:history="1">
        <w:r w:rsidRPr="00F86D5C">
          <w:rPr>
            <w:rStyle w:val="Hyperlink"/>
            <w:rFonts w:ascii="Arial" w:hAnsi="Arial"/>
          </w:rPr>
          <w:t>http://bit.ly/300dqRV</w:t>
        </w:r>
      </w:hyperlink>
    </w:p>
    <w:p w14:paraId="5EE3FB8E" w14:textId="5ABA9603" w:rsidR="00F86D5C" w:rsidRPr="00F86D5C" w:rsidRDefault="00F86D5C" w:rsidP="00374EA8">
      <w:pPr>
        <w:pStyle w:val="KeinLeerraum"/>
        <w:numPr>
          <w:ilvl w:val="0"/>
          <w:numId w:val="3"/>
        </w:numPr>
        <w:ind w:left="1080" w:hanging="720"/>
      </w:pPr>
      <w:r w:rsidRPr="00F86D5C">
        <w:t>Could PT be Adopted in Management of COVID-19? Review </w:t>
      </w:r>
      <w:hyperlink r:id="rId664" w:history="1">
        <w:r w:rsidRPr="00F86D5C">
          <w:rPr>
            <w:rStyle w:val="Hyperlink"/>
            <w:rFonts w:ascii="Arial" w:hAnsi="Arial"/>
          </w:rPr>
          <w:t>http://bit.ly/3uDOZbj</w:t>
        </w:r>
      </w:hyperlink>
    </w:p>
    <w:p w14:paraId="1F7B82F8" w14:textId="4319D498" w:rsidR="00F86D5C" w:rsidRPr="00F86D5C" w:rsidRDefault="00F86D5C" w:rsidP="00374EA8">
      <w:pPr>
        <w:pStyle w:val="KeinLeerraum"/>
        <w:numPr>
          <w:ilvl w:val="0"/>
          <w:numId w:val="3"/>
        </w:numPr>
        <w:ind w:left="1080" w:hanging="720"/>
      </w:pPr>
      <w:r w:rsidRPr="00F86D5C">
        <w:t>Respiratory &amp; Psychophysical Sequelae after Discharge </w:t>
      </w:r>
      <w:hyperlink r:id="rId665" w:history="1">
        <w:r w:rsidRPr="00F86D5C">
          <w:rPr>
            <w:rStyle w:val="Hyperlink"/>
            <w:rFonts w:ascii="Arial" w:hAnsi="Arial"/>
          </w:rPr>
          <w:t>http://bit.ly/3bNqBeM</w:t>
        </w:r>
      </w:hyperlink>
    </w:p>
    <w:p w14:paraId="605C1C5D" w14:textId="50FDAD73" w:rsidR="00F86D5C" w:rsidRPr="00F86D5C" w:rsidRDefault="00F86D5C" w:rsidP="00374EA8">
      <w:pPr>
        <w:pStyle w:val="KeinLeerraum"/>
        <w:numPr>
          <w:ilvl w:val="0"/>
          <w:numId w:val="3"/>
        </w:numPr>
        <w:ind w:left="1080" w:hanging="720"/>
      </w:pPr>
      <w:r w:rsidRPr="00F86D5C">
        <w:t>Musculoskeletal Involvement of COVID-19 </w:t>
      </w:r>
      <w:hyperlink r:id="rId666" w:history="1">
        <w:r w:rsidRPr="00F86D5C">
          <w:rPr>
            <w:rStyle w:val="Hyperlink"/>
            <w:rFonts w:ascii="Arial" w:hAnsi="Arial"/>
          </w:rPr>
          <w:t>http://bit.ly/3b3jKi3</w:t>
        </w:r>
      </w:hyperlink>
    </w:p>
    <w:p w14:paraId="09061800" w14:textId="5FD68C67" w:rsidR="00F86D5C" w:rsidRDefault="00F86D5C" w:rsidP="00374EA8">
      <w:pPr>
        <w:pStyle w:val="KeinLeerraum"/>
        <w:numPr>
          <w:ilvl w:val="0"/>
          <w:numId w:val="3"/>
        </w:numPr>
        <w:ind w:left="1080" w:hanging="720"/>
      </w:pPr>
      <w:r w:rsidRPr="00F86D5C">
        <w:t>Virtual Reality for Psychological Recovery after ICU for COVID-19 </w:t>
      </w:r>
      <w:hyperlink r:id="rId667" w:history="1">
        <w:r w:rsidRPr="00F86D5C">
          <w:rPr>
            <w:rStyle w:val="Hyperlink"/>
            <w:rFonts w:ascii="Arial" w:hAnsi="Arial"/>
          </w:rPr>
          <w:t>http://bit.ly/3b4yEEx</w:t>
        </w:r>
      </w:hyperlink>
    </w:p>
    <w:p w14:paraId="508AE5DE" w14:textId="58DBF2FF" w:rsidR="00C156BD" w:rsidRDefault="00D30FB2" w:rsidP="00374EA8">
      <w:pPr>
        <w:pStyle w:val="KeinLeerraum"/>
        <w:numPr>
          <w:ilvl w:val="0"/>
          <w:numId w:val="3"/>
        </w:numPr>
        <w:ind w:left="1080" w:hanging="720"/>
      </w:pPr>
      <w:r w:rsidRPr="00B9329C">
        <w:t>Recommendations for PT in COVID-19: National Consensus (India) </w:t>
      </w:r>
      <w:hyperlink r:id="rId668" w:history="1">
        <w:r w:rsidRPr="00B9329C">
          <w:rPr>
            <w:rStyle w:val="Hyperlink"/>
            <w:rFonts w:ascii="Helvetica Narrow" w:hAnsi="Helvetica Narrow"/>
          </w:rPr>
          <w:t>http://bit.ly/3rIfo64</w:t>
        </w:r>
      </w:hyperlink>
    </w:p>
    <w:p w14:paraId="764DE1C3" w14:textId="77777777" w:rsidR="00C156BD" w:rsidRDefault="00D30FB2" w:rsidP="00374EA8">
      <w:pPr>
        <w:pStyle w:val="KeinLeerraum"/>
        <w:numPr>
          <w:ilvl w:val="0"/>
          <w:numId w:val="3"/>
        </w:numPr>
        <w:ind w:left="1080" w:hanging="720"/>
      </w:pPr>
      <w:r w:rsidRPr="00B9329C">
        <w:t>Rehab &amp; COVID-19: Systematic Review Update as of October 31, 2020 </w:t>
      </w:r>
      <w:hyperlink r:id="rId669" w:history="1">
        <w:r w:rsidRPr="00B9329C">
          <w:rPr>
            <w:rStyle w:val="Hyperlink"/>
            <w:rFonts w:ascii="Helvetica Narrow" w:hAnsi="Helvetica Narrow"/>
          </w:rPr>
          <w:t>http://bit.ly/38QezPY</w:t>
        </w:r>
      </w:hyperlink>
    </w:p>
    <w:p w14:paraId="7B973E59" w14:textId="77777777" w:rsidR="00C156BD" w:rsidRDefault="00D30FB2" w:rsidP="00374EA8">
      <w:pPr>
        <w:pStyle w:val="KeinLeerraum"/>
        <w:numPr>
          <w:ilvl w:val="0"/>
          <w:numId w:val="3"/>
        </w:numPr>
        <w:ind w:left="1080" w:hanging="720"/>
      </w:pPr>
      <w:r w:rsidRPr="00B9329C">
        <w:t>Patient Mask Wearing &amp; 6MWT in COVID-19 Era </w:t>
      </w:r>
      <w:hyperlink r:id="rId670" w:history="1">
        <w:r w:rsidRPr="00B9329C">
          <w:rPr>
            <w:rStyle w:val="Hyperlink"/>
            <w:rFonts w:ascii="Helvetica Narrow" w:hAnsi="Helvetica Narrow"/>
          </w:rPr>
          <w:t>http://bit.ly/34WGGfs</w:t>
        </w:r>
      </w:hyperlink>
    </w:p>
    <w:p w14:paraId="5069AC09" w14:textId="77777777" w:rsidR="00C156BD" w:rsidRDefault="00D30FB2" w:rsidP="00374EA8">
      <w:pPr>
        <w:pStyle w:val="KeinLeerraum"/>
        <w:numPr>
          <w:ilvl w:val="0"/>
          <w:numId w:val="3"/>
        </w:numPr>
        <w:ind w:left="1080" w:hanging="720"/>
      </w:pPr>
      <w:r w:rsidRPr="00B9329C">
        <w:t>Delirium Incidence, Duration, &amp; Severity in ICU Patients with COVID-19 </w:t>
      </w:r>
      <w:hyperlink r:id="rId671" w:history="1">
        <w:r w:rsidRPr="00B9329C">
          <w:rPr>
            <w:rStyle w:val="Hyperlink"/>
            <w:rFonts w:ascii="Helvetica Narrow" w:hAnsi="Helvetica Narrow"/>
          </w:rPr>
          <w:t>http://bit.ly/38NmUUH</w:t>
        </w:r>
      </w:hyperlink>
    </w:p>
    <w:p w14:paraId="087177CF" w14:textId="77777777" w:rsidR="00C156BD" w:rsidRDefault="00D30FB2" w:rsidP="00374EA8">
      <w:pPr>
        <w:pStyle w:val="KeinLeerraum"/>
        <w:numPr>
          <w:ilvl w:val="0"/>
          <w:numId w:val="3"/>
        </w:numPr>
        <w:ind w:left="1080" w:hanging="720"/>
      </w:pPr>
      <w:r w:rsidRPr="00B9329C">
        <w:t>Meralgia Paraesthetica Neuropathy in ICU Survivors of COVID-19 </w:t>
      </w:r>
      <w:hyperlink r:id="rId672" w:history="1">
        <w:r w:rsidRPr="00B9329C">
          <w:rPr>
            <w:rStyle w:val="Hyperlink"/>
            <w:rFonts w:ascii="Helvetica Narrow" w:hAnsi="Helvetica Narrow"/>
          </w:rPr>
          <w:t>http://bit.ly/3rHA7qX</w:t>
        </w:r>
      </w:hyperlink>
    </w:p>
    <w:p w14:paraId="277AC350" w14:textId="77777777" w:rsidR="00C156BD" w:rsidRDefault="00D30FB2" w:rsidP="00374EA8">
      <w:pPr>
        <w:pStyle w:val="KeinLeerraum"/>
        <w:numPr>
          <w:ilvl w:val="0"/>
          <w:numId w:val="3"/>
        </w:numPr>
        <w:ind w:left="1080" w:hanging="720"/>
      </w:pPr>
      <w:r w:rsidRPr="00B9329C">
        <w:t>COVID-19 Survivors Exhibit Profound Muscular Weakness: Case Series </w:t>
      </w:r>
      <w:hyperlink r:id="rId673" w:history="1">
        <w:r w:rsidRPr="00B9329C">
          <w:rPr>
            <w:rStyle w:val="Hyperlink"/>
            <w:rFonts w:ascii="Helvetica Narrow" w:hAnsi="Helvetica Narrow"/>
          </w:rPr>
          <w:t>http://bit.ly/3hFDDO1</w:t>
        </w:r>
      </w:hyperlink>
    </w:p>
    <w:p w14:paraId="413AD9B0" w14:textId="77777777" w:rsidR="00C156BD" w:rsidRDefault="00D30FB2" w:rsidP="00374EA8">
      <w:pPr>
        <w:pStyle w:val="KeinLeerraum"/>
        <w:numPr>
          <w:ilvl w:val="0"/>
          <w:numId w:val="3"/>
        </w:numPr>
        <w:ind w:left="1080" w:hanging="720"/>
      </w:pPr>
      <w:r w:rsidRPr="00B9329C">
        <w:t>UK Rapid Guideline: Managing Long-Term Effects of COVID-19</w:t>
      </w:r>
      <w:hyperlink r:id="rId674" w:history="1">
        <w:r w:rsidRPr="00B9329C">
          <w:rPr>
            <w:rStyle w:val="Hyperlink"/>
            <w:rFonts w:ascii="Helvetica Narrow" w:hAnsi="Helvetica Narrow"/>
          </w:rPr>
          <w:t>https://www.nice.org.uk/guidance/ng188</w:t>
        </w:r>
      </w:hyperlink>
    </w:p>
    <w:p w14:paraId="5D986F6D" w14:textId="77777777" w:rsidR="00C156BD" w:rsidRDefault="00D30FB2" w:rsidP="00374EA8">
      <w:pPr>
        <w:pStyle w:val="KeinLeerraum"/>
        <w:numPr>
          <w:ilvl w:val="0"/>
          <w:numId w:val="3"/>
        </w:numPr>
        <w:ind w:left="1080" w:hanging="720"/>
      </w:pPr>
      <w:r w:rsidRPr="00B9329C">
        <w:t>UK Long-COVID Patient Booklet:  </w:t>
      </w:r>
      <w:hyperlink r:id="rId675" w:history="1">
        <w:r w:rsidRPr="00B9329C">
          <w:rPr>
            <w:rStyle w:val="Hyperlink"/>
            <w:rFonts w:ascii="Helvetica Narrow" w:hAnsi="Helvetica Narrow"/>
          </w:rPr>
          <w:t>https://www.sign.ac.uk/media/1798/sign-long-covid-patient-booklet-1.pdf</w:t>
        </w:r>
      </w:hyperlink>
    </w:p>
    <w:p w14:paraId="2159941A" w14:textId="77777777" w:rsidR="00C156BD" w:rsidRDefault="00D30FB2" w:rsidP="00374EA8">
      <w:pPr>
        <w:pStyle w:val="KeinLeerraum"/>
        <w:numPr>
          <w:ilvl w:val="0"/>
          <w:numId w:val="3"/>
        </w:numPr>
        <w:ind w:left="1080" w:hanging="720"/>
      </w:pPr>
      <w:r w:rsidRPr="00B9329C">
        <w:t>Persistent Symptoms after COVID-19 in Non-Hospitalized Subjects </w:t>
      </w:r>
      <w:hyperlink r:id="rId676" w:history="1">
        <w:r w:rsidRPr="00B9329C">
          <w:rPr>
            <w:rStyle w:val="Hyperlink"/>
            <w:rFonts w:ascii="Helvetica Narrow" w:hAnsi="Helvetica Narrow"/>
          </w:rPr>
          <w:t>http://bit.ly/3o0Z1zs</w:t>
        </w:r>
      </w:hyperlink>
    </w:p>
    <w:p w14:paraId="28D2E832" w14:textId="77777777" w:rsidR="00C156BD" w:rsidRDefault="00D30FB2" w:rsidP="00374EA8">
      <w:pPr>
        <w:pStyle w:val="KeinLeerraum"/>
        <w:numPr>
          <w:ilvl w:val="0"/>
          <w:numId w:val="3"/>
        </w:numPr>
        <w:ind w:left="1080" w:hanging="720"/>
      </w:pPr>
      <w:r w:rsidRPr="00B9329C">
        <w:t>Long-Term Symptoms of COVID-19: Commentary </w:t>
      </w:r>
      <w:hyperlink r:id="rId677" w:history="1">
        <w:r w:rsidRPr="00B9329C">
          <w:rPr>
            <w:rStyle w:val="Hyperlink"/>
            <w:rFonts w:ascii="Helvetica Narrow" w:hAnsi="Helvetica Narrow"/>
          </w:rPr>
          <w:t>http://bit.ly/3rD53Zf</w:t>
        </w:r>
      </w:hyperlink>
    </w:p>
    <w:p w14:paraId="4E367C81" w14:textId="77777777" w:rsidR="00C156BD" w:rsidRDefault="00D30FB2" w:rsidP="00374EA8">
      <w:pPr>
        <w:pStyle w:val="KeinLeerraum"/>
        <w:numPr>
          <w:ilvl w:val="0"/>
          <w:numId w:val="3"/>
        </w:numPr>
        <w:ind w:left="1080" w:hanging="720"/>
      </w:pPr>
      <w:r w:rsidRPr="00B9329C">
        <w:t>Personal Reflections of a COVID-19 Long Hauler </w:t>
      </w:r>
      <w:hyperlink r:id="rId678" w:history="1">
        <w:r w:rsidRPr="00B9329C">
          <w:rPr>
            <w:rStyle w:val="Hyperlink"/>
            <w:rFonts w:ascii="Helvetica Narrow" w:hAnsi="Helvetica Narrow"/>
          </w:rPr>
          <w:t>http://bit.ly/2WSH4XQ</w:t>
        </w:r>
      </w:hyperlink>
    </w:p>
    <w:p w14:paraId="649DCA70" w14:textId="77777777" w:rsidR="00C156BD" w:rsidRDefault="00F768EF" w:rsidP="00374EA8">
      <w:pPr>
        <w:pStyle w:val="KeinLeerraum"/>
        <w:numPr>
          <w:ilvl w:val="0"/>
          <w:numId w:val="3"/>
        </w:numPr>
        <w:ind w:left="1080" w:hanging="720"/>
      </w:pPr>
      <w:r w:rsidRPr="00B9329C">
        <w:t>Identification of Functional Limitations &amp; Discharge Destination in COVID-19 </w:t>
      </w:r>
      <w:hyperlink r:id="rId679" w:history="1">
        <w:r w:rsidRPr="00B9329C">
          <w:rPr>
            <w:rStyle w:val="Hyperlink"/>
            <w:rFonts w:ascii="Helvetica Narrow" w:hAnsi="Helvetica Narrow"/>
          </w:rPr>
          <w:t>https://bit.ly/3gkJJSY</w:t>
        </w:r>
      </w:hyperlink>
    </w:p>
    <w:p w14:paraId="11F31E51" w14:textId="77777777" w:rsidR="00C156BD" w:rsidRDefault="00F768EF" w:rsidP="00374EA8">
      <w:pPr>
        <w:pStyle w:val="KeinLeerraum"/>
        <w:numPr>
          <w:ilvl w:val="0"/>
          <w:numId w:val="3"/>
        </w:numPr>
        <w:ind w:left="1080" w:hanging="720"/>
      </w:pPr>
      <w:r w:rsidRPr="00B9329C">
        <w:t>COVID-19–Associated Myopathy Caused by Type I Interferonopathy </w:t>
      </w:r>
      <w:hyperlink r:id="rId680" w:history="1">
        <w:r w:rsidRPr="00B9329C">
          <w:rPr>
            <w:rStyle w:val="Hyperlink"/>
            <w:rFonts w:ascii="Helvetica Narrow" w:hAnsi="Helvetica Narrow"/>
          </w:rPr>
          <w:t>https://bit.ly/2Iu7BY4</w:t>
        </w:r>
      </w:hyperlink>
    </w:p>
    <w:p w14:paraId="76A9762F" w14:textId="0971D060" w:rsidR="00F768EF" w:rsidRPr="00B9329C" w:rsidRDefault="00F768EF" w:rsidP="00374EA8">
      <w:pPr>
        <w:pStyle w:val="KeinLeerraum"/>
        <w:numPr>
          <w:ilvl w:val="0"/>
          <w:numId w:val="3"/>
        </w:numPr>
        <w:ind w:left="1080" w:hanging="720"/>
      </w:pPr>
      <w:r w:rsidRPr="00B9329C">
        <w:t>Delirium in Older Patients With COVID-19 Presenting to the ED </w:t>
      </w:r>
      <w:hyperlink r:id="rId681" w:history="1">
        <w:r w:rsidRPr="00B9329C">
          <w:rPr>
            <w:rStyle w:val="Hyperlink"/>
            <w:rFonts w:ascii="Helvetica Narrow" w:hAnsi="Helvetica Narrow"/>
          </w:rPr>
          <w:t>https://bit.ly/2VODrlb</w:t>
        </w:r>
      </w:hyperlink>
    </w:p>
    <w:p w14:paraId="1C63202D" w14:textId="77777777" w:rsidR="00C156BD" w:rsidRDefault="00F768EF" w:rsidP="00374EA8">
      <w:pPr>
        <w:pStyle w:val="KeinLeerraum"/>
        <w:numPr>
          <w:ilvl w:val="0"/>
          <w:numId w:val="3"/>
        </w:numPr>
        <w:ind w:left="1080" w:hanging="720"/>
      </w:pPr>
      <w:r w:rsidRPr="00B9329C">
        <w:t>Dysphagia Presentation &amp; Management Following COVID-19 </w:t>
      </w:r>
      <w:hyperlink r:id="rId682" w:history="1">
        <w:r w:rsidRPr="00B9329C">
          <w:rPr>
            <w:rStyle w:val="Hyperlink"/>
            <w:rFonts w:ascii="Helvetica Narrow" w:hAnsi="Helvetica Narrow"/>
          </w:rPr>
          <w:t>https://bit.ly/37DOrHE</w:t>
        </w:r>
      </w:hyperlink>
    </w:p>
    <w:p w14:paraId="2DB2CF1A" w14:textId="77777777" w:rsidR="00C156BD" w:rsidRDefault="00F768EF" w:rsidP="00374EA8">
      <w:pPr>
        <w:pStyle w:val="KeinLeerraum"/>
        <w:numPr>
          <w:ilvl w:val="0"/>
          <w:numId w:val="3"/>
        </w:numPr>
        <w:ind w:left="1080" w:hanging="720"/>
      </w:pPr>
      <w:r w:rsidRPr="00B9329C">
        <w:t>Influence of Sensory Dysfunction on Swallowing Physiology in COVID-19 </w:t>
      </w:r>
      <w:hyperlink r:id="rId683" w:history="1">
        <w:r w:rsidRPr="00B9329C">
          <w:rPr>
            <w:rStyle w:val="Hyperlink"/>
            <w:rFonts w:ascii="Helvetica Narrow" w:hAnsi="Helvetica Narrow"/>
          </w:rPr>
          <w:t>https://bit.ly/3oCHJZv</w:t>
        </w:r>
      </w:hyperlink>
    </w:p>
    <w:p w14:paraId="3CFBE307" w14:textId="77777777" w:rsidR="00C156BD" w:rsidRDefault="00F768EF" w:rsidP="00374EA8">
      <w:pPr>
        <w:pStyle w:val="KeinLeerraum"/>
        <w:numPr>
          <w:ilvl w:val="0"/>
          <w:numId w:val="3"/>
        </w:numPr>
        <w:ind w:left="1080" w:hanging="720"/>
      </w:pPr>
      <w:r w:rsidRPr="00B9329C">
        <w:lastRenderedPageBreak/>
        <w:t>Association of Tracheostomy with Sedation Changes in COVID-19: QI project </w:t>
      </w:r>
      <w:hyperlink r:id="rId684" w:history="1">
        <w:r w:rsidRPr="00B9329C">
          <w:rPr>
            <w:rStyle w:val="Hyperlink"/>
            <w:rFonts w:ascii="Helvetica Narrow" w:hAnsi="Helvetica Narrow"/>
          </w:rPr>
          <w:t>https://bit.ly/39Ry3pU</w:t>
        </w:r>
      </w:hyperlink>
    </w:p>
    <w:p w14:paraId="31FC290E" w14:textId="77777777" w:rsidR="00C156BD" w:rsidRDefault="00F768EF" w:rsidP="00374EA8">
      <w:pPr>
        <w:pStyle w:val="KeinLeerraum"/>
        <w:numPr>
          <w:ilvl w:val="0"/>
          <w:numId w:val="3"/>
        </w:numPr>
        <w:ind w:left="1080" w:hanging="720"/>
      </w:pPr>
      <w:r w:rsidRPr="00B9329C">
        <w:t>Health Assessment 3 Months after COVID-19 </w:t>
      </w:r>
      <w:hyperlink r:id="rId685" w:history="1">
        <w:r w:rsidRPr="00B9329C">
          <w:rPr>
            <w:rStyle w:val="Hyperlink"/>
            <w:rFonts w:ascii="Helvetica Narrow" w:hAnsi="Helvetica Narrow"/>
          </w:rPr>
          <w:t>https://bit.ly/3mVguZo</w:t>
        </w:r>
      </w:hyperlink>
    </w:p>
    <w:p w14:paraId="253C0E42" w14:textId="77777777" w:rsidR="00C156BD" w:rsidRDefault="00F768EF" w:rsidP="00374EA8">
      <w:pPr>
        <w:pStyle w:val="KeinLeerraum"/>
        <w:numPr>
          <w:ilvl w:val="0"/>
          <w:numId w:val="3"/>
        </w:numPr>
        <w:ind w:left="1080" w:hanging="720"/>
      </w:pPr>
      <w:r w:rsidRPr="00B9329C">
        <w:t>60-day Outcomes of Patients Hospitalized with COVID-19 </w:t>
      </w:r>
      <w:hyperlink r:id="rId686" w:history="1">
        <w:r w:rsidRPr="00B9329C">
          <w:rPr>
            <w:rStyle w:val="Hyperlink"/>
            <w:rFonts w:ascii="Helvetica Narrow" w:hAnsi="Helvetica Narrow"/>
          </w:rPr>
          <w:t>https://bit.ly/39Omnnw</w:t>
        </w:r>
      </w:hyperlink>
    </w:p>
    <w:p w14:paraId="53FD2CFF" w14:textId="77777777" w:rsidR="00C156BD" w:rsidRDefault="00F768EF" w:rsidP="00374EA8">
      <w:pPr>
        <w:pStyle w:val="KeinLeerraum"/>
        <w:numPr>
          <w:ilvl w:val="0"/>
          <w:numId w:val="3"/>
        </w:numPr>
        <w:ind w:left="1080" w:hanging="720"/>
      </w:pPr>
      <w:r w:rsidRPr="00B9329C">
        <w:t>Outcomes of Critically ill COVID</w:t>
      </w:r>
      <w:r w:rsidRPr="00B9329C">
        <w:noBreakHyphen/>
        <w:t>19 Pneumonia Patients </w:t>
      </w:r>
      <w:hyperlink r:id="rId687" w:history="1">
        <w:r w:rsidRPr="00B9329C">
          <w:rPr>
            <w:rStyle w:val="Hyperlink"/>
            <w:rFonts w:ascii="Helvetica Narrow" w:hAnsi="Helvetica Narrow"/>
          </w:rPr>
          <w:t>https://bit.ly/2K03R0R</w:t>
        </w:r>
      </w:hyperlink>
    </w:p>
    <w:p w14:paraId="438B50BF" w14:textId="77777777" w:rsidR="00C156BD" w:rsidRDefault="00F768EF" w:rsidP="00374EA8">
      <w:pPr>
        <w:pStyle w:val="KeinLeerraum"/>
        <w:numPr>
          <w:ilvl w:val="0"/>
          <w:numId w:val="3"/>
        </w:numPr>
        <w:ind w:left="1080" w:hanging="720"/>
      </w:pPr>
      <w:r w:rsidRPr="00B9329C">
        <w:t>Reasons for Focusing on Care of Family of COVID-19 Patients </w:t>
      </w:r>
      <w:hyperlink r:id="rId688" w:history="1">
        <w:r w:rsidRPr="00B9329C">
          <w:rPr>
            <w:rStyle w:val="Hyperlink"/>
            <w:rFonts w:ascii="Helvetica Narrow" w:hAnsi="Helvetica Narrow"/>
          </w:rPr>
          <w:t>https://bit.ly/3qBmbxZ</w:t>
        </w:r>
      </w:hyperlink>
    </w:p>
    <w:p w14:paraId="33D90461" w14:textId="77777777" w:rsidR="00C156BD" w:rsidRDefault="004C0E87" w:rsidP="00374EA8">
      <w:pPr>
        <w:pStyle w:val="KeinLeerraum"/>
        <w:numPr>
          <w:ilvl w:val="0"/>
          <w:numId w:val="3"/>
        </w:numPr>
        <w:ind w:left="1080" w:hanging="720"/>
      </w:pPr>
      <w:r w:rsidRPr="00B9329C">
        <w:t>COVID-19 Guidance on Rehab: ERS &amp; ATS Task Force </w:t>
      </w:r>
      <w:hyperlink r:id="rId689" w:history="1">
        <w:r w:rsidRPr="00B9329C">
          <w:rPr>
            <w:rStyle w:val="Hyperlink"/>
            <w:rFonts w:ascii="Helvetica Narrow" w:hAnsi="Helvetica Narrow"/>
          </w:rPr>
          <w:t>https://bit.ly/3lIzlXm</w:t>
        </w:r>
      </w:hyperlink>
    </w:p>
    <w:p w14:paraId="6F2C5F01" w14:textId="77777777" w:rsidR="00C156BD" w:rsidRDefault="004C0E87" w:rsidP="00374EA8">
      <w:pPr>
        <w:pStyle w:val="KeinLeerraum"/>
        <w:numPr>
          <w:ilvl w:val="0"/>
          <w:numId w:val="3"/>
        </w:numPr>
        <w:ind w:left="1080" w:hanging="720"/>
      </w:pPr>
      <w:r w:rsidRPr="00B9329C">
        <w:t>Prone Positioning using Safe Patient Handling Equipment </w:t>
      </w:r>
      <w:hyperlink r:id="rId690" w:history="1">
        <w:r w:rsidRPr="00B9329C">
          <w:rPr>
            <w:rStyle w:val="Hyperlink"/>
            <w:rFonts w:ascii="Helvetica Narrow" w:hAnsi="Helvetica Narrow"/>
          </w:rPr>
          <w:t>https://bit.ly/3f53ihs</w:t>
        </w:r>
      </w:hyperlink>
    </w:p>
    <w:p w14:paraId="4B316358" w14:textId="77777777" w:rsidR="00C156BD" w:rsidRDefault="004C0E87" w:rsidP="00374EA8">
      <w:pPr>
        <w:pStyle w:val="KeinLeerraum"/>
        <w:numPr>
          <w:ilvl w:val="0"/>
          <w:numId w:val="3"/>
        </w:numPr>
        <w:ind w:left="1080" w:hanging="720"/>
      </w:pPr>
      <w:r w:rsidRPr="00B9329C">
        <w:t>Rehab of Communication &amp; Swallowing: A Global Response to COVID-19 </w:t>
      </w:r>
      <w:hyperlink r:id="rId691" w:history="1">
        <w:r w:rsidRPr="00B9329C">
          <w:rPr>
            <w:rStyle w:val="Hyperlink"/>
            <w:rFonts w:ascii="Helvetica Narrow" w:hAnsi="Helvetica Narrow"/>
          </w:rPr>
          <w:t>https://bit.ly/35Bnkx5</w:t>
        </w:r>
      </w:hyperlink>
    </w:p>
    <w:p w14:paraId="2BBB4F0E" w14:textId="77777777" w:rsidR="00C156BD" w:rsidRDefault="004C0E87" w:rsidP="00374EA8">
      <w:pPr>
        <w:pStyle w:val="KeinLeerraum"/>
        <w:numPr>
          <w:ilvl w:val="0"/>
          <w:numId w:val="3"/>
        </w:numPr>
        <w:ind w:left="1080" w:hanging="720"/>
      </w:pPr>
      <w:r w:rsidRPr="00B9329C">
        <w:t>Analgesia &amp; Sedation in Patients with ARDS (including COVID-19) </w:t>
      </w:r>
      <w:hyperlink r:id="rId692" w:history="1">
        <w:r w:rsidRPr="00B9329C">
          <w:rPr>
            <w:rStyle w:val="Hyperlink"/>
            <w:rFonts w:ascii="Helvetica Narrow" w:hAnsi="Helvetica Narrow"/>
          </w:rPr>
          <w:t>https://bit.ly/3kIX4W4</w:t>
        </w:r>
      </w:hyperlink>
    </w:p>
    <w:p w14:paraId="385E61BA" w14:textId="77777777" w:rsidR="00C156BD" w:rsidRDefault="004C0E87" w:rsidP="00374EA8">
      <w:pPr>
        <w:pStyle w:val="KeinLeerraum"/>
        <w:numPr>
          <w:ilvl w:val="0"/>
          <w:numId w:val="3"/>
        </w:numPr>
        <w:ind w:left="1080" w:hanging="720"/>
      </w:pPr>
      <w:r w:rsidRPr="00B9329C">
        <w:t>Bidirectional Associations between COVID-19 &amp; Psychiatric Disorders </w:t>
      </w:r>
      <w:hyperlink r:id="rId693" w:history="1">
        <w:r w:rsidRPr="00B9329C">
          <w:rPr>
            <w:rStyle w:val="Hyperlink"/>
            <w:rFonts w:ascii="Helvetica Narrow" w:hAnsi="Helvetica Narrow"/>
          </w:rPr>
          <w:t>https://bit.ly/3lxvNH8</w:t>
        </w:r>
      </w:hyperlink>
    </w:p>
    <w:p w14:paraId="51ECD923" w14:textId="77777777" w:rsidR="00C156BD" w:rsidRDefault="004C0E87" w:rsidP="00374EA8">
      <w:pPr>
        <w:pStyle w:val="KeinLeerraum"/>
        <w:numPr>
          <w:ilvl w:val="0"/>
          <w:numId w:val="3"/>
        </w:numPr>
        <w:ind w:left="1080" w:hanging="720"/>
      </w:pPr>
      <w:r w:rsidRPr="00B9329C">
        <w:t>Symptoms, Biomarker &amp; Imaging Abnormalities after COVID-19 Hospital Stay </w:t>
      </w:r>
      <w:hyperlink r:id="rId694" w:history="1">
        <w:r w:rsidRPr="00B9329C">
          <w:rPr>
            <w:rStyle w:val="Hyperlink"/>
            <w:rFonts w:ascii="Helvetica Narrow" w:hAnsi="Helvetica Narrow"/>
          </w:rPr>
          <w:t>https://bit.ly/32Q7H3f</w:t>
        </w:r>
      </w:hyperlink>
    </w:p>
    <w:p w14:paraId="36BDCEC4" w14:textId="77777777" w:rsidR="00C156BD" w:rsidRDefault="003A6084" w:rsidP="00374EA8">
      <w:pPr>
        <w:pStyle w:val="KeinLeerraum"/>
        <w:numPr>
          <w:ilvl w:val="0"/>
          <w:numId w:val="3"/>
        </w:numPr>
        <w:ind w:left="1080" w:hanging="720"/>
      </w:pPr>
      <w:r w:rsidRPr="00B9329C">
        <w:t>Novel Communication Device during Non-Invasive Ventilation: RCT </w:t>
      </w:r>
      <w:hyperlink r:id="rId695" w:history="1">
        <w:r w:rsidRPr="00B9329C">
          <w:rPr>
            <w:rStyle w:val="Hyperlink"/>
            <w:rFonts w:ascii="Helvetica Narrow" w:hAnsi="Helvetica Narrow"/>
          </w:rPr>
          <w:t>https://bit.ly/35FhCsN</w:t>
        </w:r>
      </w:hyperlink>
    </w:p>
    <w:p w14:paraId="0C7944DA" w14:textId="77777777" w:rsidR="00C156BD" w:rsidRDefault="003A6084" w:rsidP="00374EA8">
      <w:pPr>
        <w:pStyle w:val="KeinLeerraum"/>
        <w:numPr>
          <w:ilvl w:val="0"/>
          <w:numId w:val="3"/>
        </w:numPr>
        <w:ind w:left="1080" w:hanging="720"/>
      </w:pPr>
      <w:r w:rsidRPr="00B9329C">
        <w:t>A Rehab-Based Prone Team for ARDS Related to COVID-19 </w:t>
      </w:r>
      <w:hyperlink r:id="rId696" w:history="1">
        <w:r w:rsidRPr="00B9329C">
          <w:rPr>
            <w:rStyle w:val="Hyperlink"/>
            <w:rFonts w:ascii="Helvetica Narrow" w:hAnsi="Helvetica Narrow"/>
          </w:rPr>
          <w:t>https://bit.ly/34zmYq7</w:t>
        </w:r>
      </w:hyperlink>
    </w:p>
    <w:p w14:paraId="45E337F0" w14:textId="77777777" w:rsidR="00C156BD" w:rsidRDefault="003A6084" w:rsidP="00374EA8">
      <w:pPr>
        <w:pStyle w:val="KeinLeerraum"/>
        <w:numPr>
          <w:ilvl w:val="0"/>
          <w:numId w:val="3"/>
        </w:numPr>
        <w:ind w:left="1080" w:hanging="720"/>
      </w:pPr>
      <w:r w:rsidRPr="00B9329C">
        <w:t xml:space="preserve">Improving </w:t>
      </w:r>
      <w:proofErr w:type="spellStart"/>
      <w:r w:rsidRPr="00B9329C">
        <w:t>Proning</w:t>
      </w:r>
      <w:proofErr w:type="spellEnd"/>
      <w:r w:rsidRPr="00B9329C">
        <w:t xml:space="preserve"> for ARDS during COVID-19: Implementation Mapping </w:t>
      </w:r>
      <w:hyperlink r:id="rId697" w:history="1">
        <w:r w:rsidRPr="00B9329C">
          <w:rPr>
            <w:rStyle w:val="Hyperlink"/>
            <w:rFonts w:ascii="Helvetica Narrow" w:hAnsi="Helvetica Narrow"/>
          </w:rPr>
          <w:t>https://bit.ly/3kIo20Q</w:t>
        </w:r>
      </w:hyperlink>
    </w:p>
    <w:p w14:paraId="65B3B8FA" w14:textId="77777777" w:rsidR="00C156BD" w:rsidRDefault="003A6084" w:rsidP="00374EA8">
      <w:pPr>
        <w:pStyle w:val="KeinLeerraum"/>
        <w:numPr>
          <w:ilvl w:val="0"/>
          <w:numId w:val="3"/>
        </w:numPr>
        <w:ind w:left="1080" w:hanging="720"/>
      </w:pPr>
      <w:r w:rsidRPr="00B9329C">
        <w:t>Reducing the Risk &amp; Impact of Brachial Plexus Injury from Prone Positioning </w:t>
      </w:r>
      <w:hyperlink r:id="rId698" w:history="1">
        <w:r w:rsidRPr="00B9329C">
          <w:rPr>
            <w:rStyle w:val="Hyperlink"/>
            <w:rFonts w:ascii="Helvetica Narrow" w:hAnsi="Helvetica Narrow"/>
          </w:rPr>
          <w:t>https://bit.ly/31RPT7g</w:t>
        </w:r>
      </w:hyperlink>
    </w:p>
    <w:p w14:paraId="477133D9" w14:textId="77777777" w:rsidR="00C156BD" w:rsidRDefault="003A6084" w:rsidP="00374EA8">
      <w:pPr>
        <w:pStyle w:val="KeinLeerraum"/>
        <w:numPr>
          <w:ilvl w:val="0"/>
          <w:numId w:val="3"/>
        </w:numPr>
        <w:ind w:left="1080" w:hanging="720"/>
      </w:pPr>
      <w:r w:rsidRPr="00B9329C">
        <w:t>Frequency of PT is Associated with Mobility &amp; Disposition in COVID-19 </w:t>
      </w:r>
      <w:hyperlink r:id="rId699" w:history="1">
        <w:r w:rsidRPr="00B9329C">
          <w:rPr>
            <w:rStyle w:val="Hyperlink"/>
            <w:rFonts w:ascii="Helvetica Narrow" w:hAnsi="Helvetica Narrow"/>
          </w:rPr>
          <w:t>https://bit.ly/37PPAha</w:t>
        </w:r>
      </w:hyperlink>
    </w:p>
    <w:p w14:paraId="6E5A2670" w14:textId="77777777" w:rsidR="00C156BD" w:rsidRDefault="003A6084" w:rsidP="00374EA8">
      <w:pPr>
        <w:pStyle w:val="KeinLeerraum"/>
        <w:numPr>
          <w:ilvl w:val="0"/>
          <w:numId w:val="3"/>
        </w:numPr>
        <w:ind w:left="1080" w:hanging="720"/>
      </w:pPr>
      <w:r w:rsidRPr="00B9329C">
        <w:t>Rehab &amp; COVID-19: the Cochrane Systematic Review </w:t>
      </w:r>
      <w:hyperlink r:id="rId700" w:history="1">
        <w:r w:rsidRPr="00B9329C">
          <w:rPr>
            <w:rStyle w:val="Hyperlink"/>
            <w:rFonts w:ascii="Helvetica Narrow" w:hAnsi="Helvetica Narrow"/>
          </w:rPr>
          <w:t>https://bit.ly/2Jixvy5</w:t>
        </w:r>
      </w:hyperlink>
    </w:p>
    <w:p w14:paraId="6BFCAC5D" w14:textId="77777777" w:rsidR="00C156BD" w:rsidRDefault="003A6084" w:rsidP="00374EA8">
      <w:pPr>
        <w:pStyle w:val="KeinLeerraum"/>
        <w:numPr>
          <w:ilvl w:val="0"/>
          <w:numId w:val="3"/>
        </w:numPr>
        <w:ind w:left="1080" w:hanging="720"/>
      </w:pPr>
      <w:r w:rsidRPr="00B9329C">
        <w:t>Managing the Rehab Wave: Rehab Services for COVID-19 Survivors </w:t>
      </w:r>
      <w:hyperlink r:id="rId701" w:history="1">
        <w:r w:rsidRPr="00B9329C">
          <w:rPr>
            <w:rStyle w:val="Hyperlink"/>
            <w:rFonts w:ascii="Helvetica Narrow" w:hAnsi="Helvetica Narrow"/>
          </w:rPr>
          <w:t>https://bit.ly/2HAQl2W</w:t>
        </w:r>
      </w:hyperlink>
    </w:p>
    <w:p w14:paraId="1C393635" w14:textId="77777777" w:rsidR="00C156BD" w:rsidRDefault="003A6084" w:rsidP="00374EA8">
      <w:pPr>
        <w:pStyle w:val="KeinLeerraum"/>
        <w:numPr>
          <w:ilvl w:val="0"/>
          <w:numId w:val="3"/>
        </w:numPr>
        <w:ind w:left="1080" w:hanging="720"/>
      </w:pPr>
      <w:r w:rsidRPr="00B9329C">
        <w:t>ICU Admission &amp; Early Neuro-Rehab: Lessons for COVID-19 </w:t>
      </w:r>
      <w:hyperlink r:id="rId702" w:history="1">
        <w:r w:rsidRPr="00B9329C">
          <w:rPr>
            <w:rStyle w:val="Hyperlink"/>
            <w:rFonts w:ascii="Helvetica Narrow" w:hAnsi="Helvetica Narrow"/>
          </w:rPr>
          <w:t>https://bit.ly/2HAQTpw</w:t>
        </w:r>
      </w:hyperlink>
    </w:p>
    <w:p w14:paraId="00BAACEB" w14:textId="576D6E9C" w:rsidR="003A6084" w:rsidRPr="00B9329C" w:rsidRDefault="003A6084" w:rsidP="00374EA8">
      <w:pPr>
        <w:pStyle w:val="KeinLeerraum"/>
        <w:numPr>
          <w:ilvl w:val="0"/>
          <w:numId w:val="3"/>
        </w:numPr>
        <w:ind w:left="1080" w:hanging="720"/>
      </w:pPr>
      <w:r w:rsidRPr="00B9329C">
        <w:t>Early PT Interventions for Patients with COVID-19: Case Series </w:t>
      </w:r>
      <w:hyperlink r:id="rId703" w:history="1">
        <w:r w:rsidRPr="00B9329C">
          <w:rPr>
            <w:rStyle w:val="Hyperlink"/>
            <w:rFonts w:ascii="Helvetica Narrow" w:hAnsi="Helvetica Narrow"/>
          </w:rPr>
          <w:t>https://bit.ly/3jFTE5I</w:t>
        </w:r>
      </w:hyperlink>
    </w:p>
    <w:p w14:paraId="3530CA6C" w14:textId="77777777" w:rsidR="00C156BD" w:rsidRDefault="003A6084" w:rsidP="00374EA8">
      <w:pPr>
        <w:pStyle w:val="KeinLeerraum"/>
        <w:numPr>
          <w:ilvl w:val="0"/>
          <w:numId w:val="3"/>
        </w:numPr>
        <w:ind w:left="1080" w:hanging="720"/>
      </w:pPr>
      <w:r w:rsidRPr="00B9329C">
        <w:t>What Now for Rehab Specialists? COVID-19 Questions &amp; Answers </w:t>
      </w:r>
      <w:hyperlink r:id="rId704" w:history="1">
        <w:r w:rsidRPr="00B9329C">
          <w:rPr>
            <w:rStyle w:val="Hyperlink"/>
            <w:rFonts w:ascii="Helvetica Narrow" w:hAnsi="Helvetica Narrow"/>
          </w:rPr>
          <w:t>https://bit.ly/2HGTONi</w:t>
        </w:r>
      </w:hyperlink>
    </w:p>
    <w:p w14:paraId="3F298EB1" w14:textId="77777777" w:rsidR="00C156BD" w:rsidRDefault="003A6084" w:rsidP="00374EA8">
      <w:pPr>
        <w:pStyle w:val="KeinLeerraum"/>
        <w:numPr>
          <w:ilvl w:val="0"/>
          <w:numId w:val="3"/>
        </w:numPr>
        <w:ind w:left="1080" w:hanging="720"/>
      </w:pPr>
      <w:r w:rsidRPr="00B9329C">
        <w:t>ICU-Acquired Weakness in COVID</w:t>
      </w:r>
      <w:r w:rsidRPr="00B9329C">
        <w:noBreakHyphen/>
        <w:t>19 patients </w:t>
      </w:r>
      <w:hyperlink r:id="rId705" w:history="1">
        <w:r w:rsidRPr="00B9329C">
          <w:rPr>
            <w:rStyle w:val="Hyperlink"/>
            <w:rFonts w:ascii="Helvetica Narrow" w:hAnsi="Helvetica Narrow"/>
          </w:rPr>
          <w:t>https://bit.ly/3e76ada</w:t>
        </w:r>
      </w:hyperlink>
    </w:p>
    <w:p w14:paraId="070B40C8" w14:textId="77777777" w:rsidR="00C156BD" w:rsidRDefault="003A6084" w:rsidP="00374EA8">
      <w:pPr>
        <w:pStyle w:val="KeinLeerraum"/>
        <w:numPr>
          <w:ilvl w:val="0"/>
          <w:numId w:val="3"/>
        </w:numPr>
        <w:ind w:left="1080" w:hanging="720"/>
      </w:pPr>
      <w:r w:rsidRPr="00B9329C">
        <w:t>Patient-Reported Outcomes after COVID-19: Prospective Cohort Study </w:t>
      </w:r>
      <w:hyperlink r:id="rId706" w:history="1">
        <w:r w:rsidRPr="00B9329C">
          <w:rPr>
            <w:rStyle w:val="Hyperlink"/>
            <w:rFonts w:ascii="Helvetica Narrow" w:hAnsi="Helvetica Narrow"/>
          </w:rPr>
          <w:t>https://bit.ly/34BBQEM</w:t>
        </w:r>
      </w:hyperlink>
    </w:p>
    <w:p w14:paraId="65100772" w14:textId="77777777" w:rsidR="00C156BD" w:rsidRDefault="003A6084" w:rsidP="00374EA8">
      <w:pPr>
        <w:pStyle w:val="KeinLeerraum"/>
        <w:numPr>
          <w:ilvl w:val="0"/>
          <w:numId w:val="3"/>
        </w:numPr>
        <w:ind w:left="1080" w:hanging="720"/>
      </w:pPr>
      <w:r w:rsidRPr="00B9329C">
        <w:lastRenderedPageBreak/>
        <w:t>Symptom Duration &amp; Risk Factors for Delayed Return to Health in COVID</w:t>
      </w:r>
      <w:r w:rsidR="00542EA4" w:rsidRPr="00B9329C">
        <w:t>-</w:t>
      </w:r>
      <w:r w:rsidRPr="00B9329C">
        <w:t>19 </w:t>
      </w:r>
      <w:hyperlink r:id="rId707" w:history="1">
        <w:r w:rsidRPr="00B9329C">
          <w:rPr>
            <w:rStyle w:val="Hyperlink"/>
            <w:rFonts w:ascii="Helvetica Narrow" w:hAnsi="Helvetica Narrow"/>
          </w:rPr>
          <w:t>https://bit.ly/3oDQTps</w:t>
        </w:r>
      </w:hyperlink>
    </w:p>
    <w:p w14:paraId="4F2AF608" w14:textId="77777777" w:rsidR="00C156BD" w:rsidRDefault="003A6084" w:rsidP="00374EA8">
      <w:pPr>
        <w:pStyle w:val="KeinLeerraum"/>
        <w:numPr>
          <w:ilvl w:val="0"/>
          <w:numId w:val="3"/>
        </w:numPr>
        <w:ind w:left="1080" w:hanging="720"/>
      </w:pPr>
      <w:r w:rsidRPr="00B9329C">
        <w:t>Follow-Up of Non-Critical COVID-19: Two Months After Symptom Onset </w:t>
      </w:r>
      <w:hyperlink r:id="rId708" w:history="1">
        <w:r w:rsidRPr="00B9329C">
          <w:rPr>
            <w:rStyle w:val="Hyperlink"/>
            <w:rFonts w:ascii="Helvetica Narrow" w:hAnsi="Helvetica Narrow"/>
          </w:rPr>
          <w:t>https://bit.ly/2Tx13cX</w:t>
        </w:r>
      </w:hyperlink>
    </w:p>
    <w:p w14:paraId="7316A882" w14:textId="77777777" w:rsidR="00C156BD" w:rsidRDefault="003A6084" w:rsidP="00374EA8">
      <w:pPr>
        <w:pStyle w:val="KeinLeerraum"/>
        <w:numPr>
          <w:ilvl w:val="0"/>
          <w:numId w:val="3"/>
        </w:numPr>
        <w:ind w:left="1080" w:hanging="720"/>
      </w:pPr>
      <w:r w:rsidRPr="00B9329C">
        <w:t>Psychological Distress among COVID-19 Survivors during Convalescence </w:t>
      </w:r>
      <w:hyperlink r:id="rId709" w:history="1">
        <w:r w:rsidRPr="00B9329C">
          <w:rPr>
            <w:rStyle w:val="Hyperlink"/>
            <w:rFonts w:ascii="Helvetica Narrow" w:hAnsi="Helvetica Narrow"/>
          </w:rPr>
          <w:t>https://bit.ly/35G104d</w:t>
        </w:r>
      </w:hyperlink>
    </w:p>
    <w:p w14:paraId="34F59C31" w14:textId="77777777" w:rsidR="00C156BD" w:rsidRDefault="003A6084" w:rsidP="00374EA8">
      <w:pPr>
        <w:pStyle w:val="KeinLeerraum"/>
        <w:numPr>
          <w:ilvl w:val="0"/>
          <w:numId w:val="3"/>
        </w:numPr>
        <w:ind w:left="1080" w:hanging="720"/>
      </w:pPr>
      <w:r w:rsidRPr="00B9329C">
        <w:t>Psychological Distress of Populations Affected by the COVID-19 </w:t>
      </w:r>
      <w:hyperlink r:id="rId710" w:history="1">
        <w:r w:rsidRPr="00B9329C">
          <w:rPr>
            <w:rStyle w:val="Hyperlink"/>
            <w:rFonts w:ascii="Helvetica Narrow" w:hAnsi="Helvetica Narrow"/>
          </w:rPr>
          <w:t>https://bit.ly/3jCV1lM</w:t>
        </w:r>
      </w:hyperlink>
    </w:p>
    <w:p w14:paraId="3C96DBD4" w14:textId="77777777" w:rsidR="00C156BD" w:rsidRDefault="003A6084" w:rsidP="00374EA8">
      <w:pPr>
        <w:pStyle w:val="KeinLeerraum"/>
        <w:numPr>
          <w:ilvl w:val="0"/>
          <w:numId w:val="3"/>
        </w:numPr>
        <w:ind w:left="1080" w:hanging="720"/>
      </w:pPr>
      <w:r w:rsidRPr="00B9329C">
        <w:t>Depression, Anxiety &amp; Acute Stress Disorder in Patients with COVID-19 </w:t>
      </w:r>
      <w:hyperlink r:id="rId711" w:history="1">
        <w:r w:rsidRPr="00B9329C">
          <w:rPr>
            <w:rStyle w:val="Hyperlink"/>
            <w:rFonts w:ascii="Helvetica Narrow" w:hAnsi="Helvetica Narrow"/>
          </w:rPr>
          <w:t>https://bit.ly/3ebqslZ</w:t>
        </w:r>
      </w:hyperlink>
    </w:p>
    <w:p w14:paraId="7281CA83" w14:textId="77777777" w:rsidR="00C156BD" w:rsidRDefault="003A6084" w:rsidP="00374EA8">
      <w:pPr>
        <w:pStyle w:val="KeinLeerraum"/>
        <w:numPr>
          <w:ilvl w:val="0"/>
          <w:numId w:val="3"/>
        </w:numPr>
        <w:ind w:left="1080" w:hanging="720"/>
      </w:pPr>
      <w:r w:rsidRPr="00B9329C">
        <w:t>Assoc between Visitor Restriction &amp; Delirium Incidence during COVID-19 </w:t>
      </w:r>
      <w:hyperlink r:id="rId712" w:history="1">
        <w:r w:rsidRPr="00B9329C">
          <w:rPr>
            <w:rStyle w:val="Hyperlink"/>
            <w:rFonts w:ascii="Helvetica Narrow" w:hAnsi="Helvetica Narrow"/>
          </w:rPr>
          <w:t>https://bit.ly/3oxhPqB</w:t>
        </w:r>
      </w:hyperlink>
    </w:p>
    <w:p w14:paraId="39C53BBC" w14:textId="77777777" w:rsidR="00C156BD" w:rsidRDefault="003A6084" w:rsidP="00374EA8">
      <w:pPr>
        <w:pStyle w:val="KeinLeerraum"/>
        <w:numPr>
          <w:ilvl w:val="0"/>
          <w:numId w:val="3"/>
        </w:numPr>
        <w:ind w:left="1080" w:hanging="720"/>
      </w:pPr>
      <w:r w:rsidRPr="00B9329C">
        <w:t>Neurologic Manifestations &amp; Encephalopathy-Assoc Morbidity in COVID-19 </w:t>
      </w:r>
      <w:hyperlink r:id="rId713" w:history="1">
        <w:r w:rsidRPr="00B9329C">
          <w:rPr>
            <w:rStyle w:val="Hyperlink"/>
            <w:rFonts w:ascii="Helvetica Narrow" w:hAnsi="Helvetica Narrow"/>
          </w:rPr>
          <w:t>https://bit.ly/34Bnu75</w:t>
        </w:r>
      </w:hyperlink>
    </w:p>
    <w:p w14:paraId="0D4D5122" w14:textId="77777777" w:rsidR="00C156BD" w:rsidRDefault="003A6084" w:rsidP="00374EA8">
      <w:pPr>
        <w:pStyle w:val="KeinLeerraum"/>
        <w:numPr>
          <w:ilvl w:val="0"/>
          <w:numId w:val="3"/>
        </w:numPr>
        <w:ind w:left="1080" w:hanging="720"/>
      </w:pPr>
      <w:r w:rsidRPr="00B9329C">
        <w:t>Conduct of Research for COVID-19 &amp; Beyond: SCCM VIRUS Registry </w:t>
      </w:r>
      <w:hyperlink r:id="rId714" w:history="1">
        <w:r w:rsidRPr="00B9329C">
          <w:rPr>
            <w:rStyle w:val="Hyperlink"/>
            <w:rFonts w:ascii="Helvetica Narrow" w:hAnsi="Helvetica Narrow"/>
          </w:rPr>
          <w:t>https://bit.ly/3oAMLqc</w:t>
        </w:r>
      </w:hyperlink>
    </w:p>
    <w:p w14:paraId="08F97DB1" w14:textId="77777777" w:rsidR="00C156BD" w:rsidRDefault="003A6084" w:rsidP="00374EA8">
      <w:pPr>
        <w:pStyle w:val="KeinLeerraum"/>
        <w:numPr>
          <w:ilvl w:val="0"/>
          <w:numId w:val="3"/>
        </w:numPr>
        <w:ind w:left="1080" w:hanging="720"/>
      </w:pPr>
      <w:r w:rsidRPr="00B9329C">
        <w:t>Cognitive deficits after COVID-19 vs controls: online study (pre-print)</w:t>
      </w:r>
      <w:r w:rsidR="00542EA4" w:rsidRPr="00B9329C">
        <w:t xml:space="preserve"> </w:t>
      </w:r>
      <w:hyperlink r:id="rId715" w:history="1">
        <w:r w:rsidR="00542EA4" w:rsidRPr="00B9329C">
          <w:rPr>
            <w:rStyle w:val="Hyperlink"/>
            <w:rFonts w:ascii="Helvetica Narrow" w:hAnsi="Helvetica Narrow"/>
          </w:rPr>
          <w:t>https://www.medrxiv.org/content/10.1101/2020.10.20.20215863v1.full.pdf</w:t>
        </w:r>
      </w:hyperlink>
    </w:p>
    <w:p w14:paraId="4DA1A038" w14:textId="77777777" w:rsidR="00C156BD" w:rsidRDefault="00913771" w:rsidP="00374EA8">
      <w:pPr>
        <w:pStyle w:val="KeinLeerraum"/>
        <w:numPr>
          <w:ilvl w:val="0"/>
          <w:numId w:val="3"/>
        </w:numPr>
        <w:ind w:left="1080" w:hanging="720"/>
      </w:pPr>
      <w:r w:rsidRPr="00B9329C">
        <w:t xml:space="preserve">Early Prone Positioning in Patients with COVID-19 Receiving CPAP </w:t>
      </w:r>
      <w:hyperlink r:id="rId716" w:history="1">
        <w:r w:rsidRPr="00B9329C">
          <w:rPr>
            <w:rStyle w:val="Hyperlink"/>
            <w:rFonts w:ascii="Helvetica Narrow" w:hAnsi="Helvetica Narrow"/>
          </w:rPr>
          <w:t>https://bit.ly/2FH7tTH</w:t>
        </w:r>
      </w:hyperlink>
      <w:r w:rsidRPr="00B9329C">
        <w:t xml:space="preserve"> </w:t>
      </w:r>
    </w:p>
    <w:p w14:paraId="41A3F020" w14:textId="77777777" w:rsidR="00C156BD" w:rsidRDefault="00913771" w:rsidP="00374EA8">
      <w:pPr>
        <w:pStyle w:val="KeinLeerraum"/>
        <w:numPr>
          <w:ilvl w:val="0"/>
          <w:numId w:val="3"/>
        </w:numPr>
        <w:ind w:left="1080" w:hanging="720"/>
      </w:pPr>
      <w:r w:rsidRPr="00B9329C">
        <w:t xml:space="preserve">Rehab Levels in COVID-19 Patients Requiring Invasive </w:t>
      </w:r>
      <w:proofErr w:type="gramStart"/>
      <w:r w:rsidRPr="00B9329C">
        <w:t>Ventilation  https://bit.ly/32SCVqQ</w:t>
      </w:r>
      <w:proofErr w:type="gramEnd"/>
    </w:p>
    <w:p w14:paraId="2E29E7B8" w14:textId="77777777" w:rsidR="00C156BD" w:rsidRDefault="00913771" w:rsidP="00374EA8">
      <w:pPr>
        <w:pStyle w:val="KeinLeerraum"/>
        <w:numPr>
          <w:ilvl w:val="0"/>
          <w:numId w:val="3"/>
        </w:numPr>
        <w:ind w:left="1080" w:hanging="720"/>
      </w:pPr>
      <w:r w:rsidRPr="00B9329C">
        <w:t>Rehab &amp; COVID-19: Cochrane Rehabilitation 2020 Systematic Review https://bit.ly/2ElVZEe</w:t>
      </w:r>
    </w:p>
    <w:p w14:paraId="7CF14D0A" w14:textId="77777777" w:rsidR="00C156BD" w:rsidRDefault="00913771" w:rsidP="00374EA8">
      <w:pPr>
        <w:pStyle w:val="KeinLeerraum"/>
        <w:numPr>
          <w:ilvl w:val="0"/>
          <w:numId w:val="3"/>
        </w:numPr>
        <w:ind w:left="1080" w:hanging="720"/>
      </w:pPr>
      <w:r w:rsidRPr="00B9329C">
        <w:t>Contending with Drug Shortages During Disasters https://bit.ly/2RL8Jr8</w:t>
      </w:r>
    </w:p>
    <w:p w14:paraId="49D5AD43" w14:textId="77777777" w:rsidR="00C156BD" w:rsidRDefault="00913771" w:rsidP="00374EA8">
      <w:pPr>
        <w:pStyle w:val="KeinLeerraum"/>
        <w:numPr>
          <w:ilvl w:val="0"/>
          <w:numId w:val="3"/>
        </w:numPr>
        <w:ind w:left="1080" w:hanging="720"/>
      </w:pPr>
      <w:r w:rsidRPr="00B9329C">
        <w:t>The Use of Analgesia &amp; Sedation in Patients With COVID-19 ARDS https://bit.ly/3iUedf5</w:t>
      </w:r>
    </w:p>
    <w:p w14:paraId="26C2A7FA" w14:textId="77777777" w:rsidR="00C156BD" w:rsidRDefault="00234E60" w:rsidP="00374EA8">
      <w:pPr>
        <w:pStyle w:val="KeinLeerraum"/>
        <w:numPr>
          <w:ilvl w:val="0"/>
          <w:numId w:val="3"/>
        </w:numPr>
        <w:ind w:left="1080" w:hanging="720"/>
      </w:pPr>
      <w:r w:rsidRPr="00B9329C">
        <w:t xml:space="preserve">Hosey MM, Needham DM. </w:t>
      </w:r>
      <w:hyperlink r:id="rId717" w:history="1">
        <w:r w:rsidRPr="00B9329C">
          <w:rPr>
            <w:rStyle w:val="Hyperlink"/>
            <w:rFonts w:ascii="Helvetica Narrow" w:hAnsi="Helvetica Narrow"/>
          </w:rPr>
          <w:t xml:space="preserve">Survivorship after COVID-19 ICU stay. </w:t>
        </w:r>
      </w:hyperlink>
      <w:r w:rsidRPr="00B9329C">
        <w:t xml:space="preserve"> Nat Rev Dis Primers. 2020 Jul 15;6(1):60</w:t>
      </w:r>
    </w:p>
    <w:p w14:paraId="2ECF9233" w14:textId="77777777" w:rsidR="00C156BD" w:rsidRDefault="00234E60" w:rsidP="00374EA8">
      <w:pPr>
        <w:pStyle w:val="KeinLeerraum"/>
        <w:numPr>
          <w:ilvl w:val="0"/>
          <w:numId w:val="3"/>
        </w:numPr>
        <w:ind w:left="1080" w:hanging="720"/>
      </w:pPr>
      <w:r w:rsidRPr="00B9329C">
        <w:t xml:space="preserve">Curci C, Pisano F, Bonacci E, Camozzi DM, Ceravolo C, Bergonzi R, De Franceschi S, Moro P, Guarnieri R, </w:t>
      </w:r>
      <w:proofErr w:type="spellStart"/>
      <w:r w:rsidRPr="00B9329C">
        <w:t>Ferrillo</w:t>
      </w:r>
      <w:proofErr w:type="spellEnd"/>
      <w:r w:rsidRPr="00B9329C">
        <w:t xml:space="preserve"> M, Negrini F, De Sire A. </w:t>
      </w:r>
      <w:hyperlink r:id="rId718" w:history="1">
        <w:r w:rsidRPr="00B9329C">
          <w:rPr>
            <w:rStyle w:val="Hyperlink"/>
            <w:rFonts w:ascii="Helvetica Narrow" w:hAnsi="Helvetica Narrow"/>
          </w:rPr>
          <w:t xml:space="preserve">Early rehabilitation in post-acute COVID-19 patients: data from an Italian COVID-19 rehabilitation unit and proposal of a treatment protocol. A cross-sectional study.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Jul 15</w:t>
      </w:r>
    </w:p>
    <w:p w14:paraId="6A1E2EA7" w14:textId="77777777" w:rsidR="00C156BD" w:rsidRDefault="00234E60" w:rsidP="00374EA8">
      <w:pPr>
        <w:pStyle w:val="KeinLeerraum"/>
        <w:numPr>
          <w:ilvl w:val="0"/>
          <w:numId w:val="3"/>
        </w:numPr>
        <w:ind w:left="1080" w:hanging="720"/>
      </w:pPr>
      <w:proofErr w:type="spellStart"/>
      <w:r w:rsidRPr="00B9329C">
        <w:t>Kiekens</w:t>
      </w:r>
      <w:proofErr w:type="spellEnd"/>
      <w:r w:rsidRPr="00B9329C">
        <w:t xml:space="preserve"> C, Boldrini P, Andreoli A, </w:t>
      </w:r>
      <w:proofErr w:type="spellStart"/>
      <w:r w:rsidRPr="00B9329C">
        <w:t>Avesani</w:t>
      </w:r>
      <w:proofErr w:type="spellEnd"/>
      <w:r w:rsidRPr="00B9329C">
        <w:t xml:space="preserve"> R, </w:t>
      </w:r>
      <w:proofErr w:type="spellStart"/>
      <w:r w:rsidRPr="00B9329C">
        <w:t>Gamna</w:t>
      </w:r>
      <w:proofErr w:type="spellEnd"/>
      <w:r w:rsidRPr="00B9329C">
        <w:t xml:space="preserve"> F, Grandi M, Lombardi F, </w:t>
      </w:r>
      <w:proofErr w:type="spellStart"/>
      <w:r w:rsidRPr="00B9329C">
        <w:t>Lusuardi</w:t>
      </w:r>
      <w:proofErr w:type="spellEnd"/>
      <w:r w:rsidRPr="00B9329C">
        <w:t xml:space="preserve"> M, Molteni F, </w:t>
      </w:r>
      <w:proofErr w:type="spellStart"/>
      <w:r w:rsidRPr="00B9329C">
        <w:t>Perboni</w:t>
      </w:r>
      <w:proofErr w:type="spellEnd"/>
      <w:r w:rsidRPr="00B9329C">
        <w:t xml:space="preserve"> A, Negrini S. </w:t>
      </w:r>
      <w:hyperlink r:id="rId719" w:history="1">
        <w:r w:rsidRPr="00B9329C">
          <w:rPr>
            <w:rStyle w:val="Hyperlink"/>
            <w:rFonts w:ascii="Helvetica Narrow" w:hAnsi="Helvetica Narrow"/>
          </w:rPr>
          <w:t xml:space="preserve">Rehabilitation and respiratory management in the acute and early post-acute phase. "Instant paper from the field" on rehabilitation answers to the COVID-19 emergency.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Jun;56(3):323-326</w:t>
      </w:r>
    </w:p>
    <w:p w14:paraId="08AD0723" w14:textId="77777777" w:rsidR="00C156BD" w:rsidRDefault="00234E60" w:rsidP="00374EA8">
      <w:pPr>
        <w:pStyle w:val="KeinLeerraum"/>
        <w:numPr>
          <w:ilvl w:val="0"/>
          <w:numId w:val="3"/>
        </w:numPr>
        <w:ind w:left="1080" w:hanging="720"/>
      </w:pPr>
      <w:r w:rsidRPr="00B9329C">
        <w:lastRenderedPageBreak/>
        <w:t xml:space="preserve">Wade DT. </w:t>
      </w:r>
      <w:hyperlink r:id="rId720" w:history="1">
        <w:r w:rsidRPr="00B9329C">
          <w:rPr>
            <w:rStyle w:val="Hyperlink"/>
            <w:rFonts w:ascii="Helvetica Narrow" w:hAnsi="Helvetica Narrow"/>
          </w:rPr>
          <w:t xml:space="preserve">Rehabilitation after COVID-19: an evidence-based approach. </w:t>
        </w:r>
      </w:hyperlink>
      <w:r w:rsidRPr="00B9329C">
        <w:t>Clin Med (Lond). 2020 Jul;20(4):359-365</w:t>
      </w:r>
    </w:p>
    <w:p w14:paraId="5FCFE663" w14:textId="77777777" w:rsidR="00C156BD" w:rsidRDefault="00234E60" w:rsidP="00374EA8">
      <w:pPr>
        <w:pStyle w:val="KeinLeerraum"/>
        <w:numPr>
          <w:ilvl w:val="0"/>
          <w:numId w:val="3"/>
        </w:numPr>
        <w:ind w:left="1080" w:hanging="720"/>
      </w:pPr>
      <w:r w:rsidRPr="00B9329C">
        <w:t xml:space="preserve">Salawu A, Green A, Crooks MG, Brixey N, Ross DH, Sivan M. </w:t>
      </w:r>
      <w:hyperlink r:id="rId721" w:history="1">
        <w:r w:rsidRPr="00B9329C">
          <w:rPr>
            <w:rStyle w:val="Hyperlink"/>
            <w:rFonts w:ascii="Helvetica Narrow" w:hAnsi="Helvetica Narrow"/>
          </w:rPr>
          <w:t xml:space="preserve">A Proposal for Multidisciplinary Tele-Rehabilitation in the Assessment and Rehabilitation of COVID-19 Survivors. </w:t>
        </w:r>
      </w:hyperlink>
      <w:r w:rsidRPr="00B9329C">
        <w:t>Int J Environ Res Public Health. 2020 Jul 7;17(13):4890</w:t>
      </w:r>
    </w:p>
    <w:p w14:paraId="644BB654" w14:textId="77777777" w:rsidR="00C156BD" w:rsidRDefault="0004429E" w:rsidP="00374EA8">
      <w:pPr>
        <w:pStyle w:val="KeinLeerraum"/>
        <w:numPr>
          <w:ilvl w:val="0"/>
          <w:numId w:val="3"/>
        </w:numPr>
        <w:ind w:left="1080" w:hanging="720"/>
      </w:pPr>
      <w:r w:rsidRPr="00B9329C">
        <w:t>NICE Cautions Against Chronic Fatigue Syndrome Guidelines for COVID-19 </w:t>
      </w:r>
      <w:hyperlink r:id="rId722" w:history="1">
        <w:r w:rsidRPr="00B9329C">
          <w:rPr>
            <w:rStyle w:val="Hyperlink"/>
            <w:rFonts w:ascii="Helvetica Narrow" w:hAnsi="Helvetica Narrow"/>
          </w:rPr>
          <w:t>https://bit.ly/30vkHKT</w:t>
        </w:r>
      </w:hyperlink>
    </w:p>
    <w:p w14:paraId="6892F78E" w14:textId="45C6522F" w:rsidR="00C903F0" w:rsidRDefault="004C3B1C" w:rsidP="00374EA8">
      <w:pPr>
        <w:pStyle w:val="KeinLeerraum"/>
        <w:numPr>
          <w:ilvl w:val="0"/>
          <w:numId w:val="3"/>
        </w:numPr>
        <w:ind w:left="1080" w:hanging="720"/>
      </w:pPr>
      <w:proofErr w:type="spellStart"/>
      <w:r w:rsidRPr="00B9329C">
        <w:t>Retucci</w:t>
      </w:r>
      <w:proofErr w:type="spellEnd"/>
      <w:r w:rsidRPr="00B9329C">
        <w:t xml:space="preserve"> M, Aliberti S, Ceruti C, </w:t>
      </w:r>
      <w:proofErr w:type="spellStart"/>
      <w:r w:rsidRPr="00B9329C">
        <w:t>Santambrogio</w:t>
      </w:r>
      <w:proofErr w:type="spellEnd"/>
      <w:r w:rsidRPr="00B9329C">
        <w:t xml:space="preserve"> M, Tammaro S, </w:t>
      </w:r>
      <w:proofErr w:type="spellStart"/>
      <w:r w:rsidRPr="00B9329C">
        <w:t>Cuccarini</w:t>
      </w:r>
      <w:proofErr w:type="spellEnd"/>
      <w:r w:rsidRPr="00B9329C">
        <w:t xml:space="preserve"> F, Carai C, </w:t>
      </w:r>
      <w:proofErr w:type="spellStart"/>
      <w:r w:rsidRPr="00B9329C">
        <w:t>Grasselli</w:t>
      </w:r>
      <w:proofErr w:type="spellEnd"/>
      <w:r w:rsidRPr="00B9329C">
        <w:t xml:space="preserve"> G, Oneta </w:t>
      </w:r>
    </w:p>
    <w:p w14:paraId="2D3497C7" w14:textId="77777777" w:rsidR="00C156BD" w:rsidRDefault="004C3B1C" w:rsidP="00374EA8">
      <w:pPr>
        <w:pStyle w:val="KeinLeerraum"/>
        <w:numPr>
          <w:ilvl w:val="0"/>
          <w:numId w:val="3"/>
        </w:numPr>
        <w:ind w:left="1080" w:hanging="720"/>
      </w:pPr>
      <w:r w:rsidRPr="00482A9D">
        <w:rPr>
          <w:lang w:val="de-DE"/>
        </w:rPr>
        <w:t xml:space="preserve">AM, </w:t>
      </w:r>
      <w:proofErr w:type="spellStart"/>
      <w:r w:rsidRPr="00482A9D">
        <w:rPr>
          <w:lang w:val="de-DE"/>
        </w:rPr>
        <w:t>Privitera</w:t>
      </w:r>
      <w:proofErr w:type="spellEnd"/>
      <w:r w:rsidRPr="00482A9D">
        <w:rPr>
          <w:lang w:val="de-DE"/>
        </w:rPr>
        <w:t xml:space="preserve"> E, Blasi F, </w:t>
      </w:r>
      <w:proofErr w:type="spellStart"/>
      <w:r w:rsidRPr="00482A9D">
        <w:rPr>
          <w:lang w:val="de-DE"/>
        </w:rPr>
        <w:t>Saderi</w:t>
      </w:r>
      <w:proofErr w:type="spellEnd"/>
      <w:r w:rsidRPr="00482A9D">
        <w:rPr>
          <w:lang w:val="de-DE"/>
        </w:rPr>
        <w:t xml:space="preserve"> L, </w:t>
      </w:r>
      <w:proofErr w:type="spellStart"/>
      <w:r w:rsidRPr="00482A9D">
        <w:rPr>
          <w:lang w:val="de-DE"/>
        </w:rPr>
        <w:t>Sotgiu</w:t>
      </w:r>
      <w:proofErr w:type="spellEnd"/>
      <w:r w:rsidRPr="00482A9D">
        <w:rPr>
          <w:lang w:val="de-DE"/>
        </w:rPr>
        <w:t xml:space="preserve"> G. </w:t>
      </w:r>
      <w:hyperlink r:id="rId723" w:history="1">
        <w:r w:rsidRPr="00B9329C">
          <w:rPr>
            <w:rStyle w:val="Hyperlink"/>
            <w:rFonts w:ascii="Helvetica Narrow" w:hAnsi="Helvetica Narrow"/>
          </w:rPr>
          <w:t xml:space="preserve">Prone and Lateral Positioning in Spontaneously Breathing Patients With COVID-19 Pneumonia Undergoing Noninvasive Helmet CPAP Treatment. </w:t>
        </w:r>
      </w:hyperlink>
      <w:r w:rsidRPr="00B9329C">
        <w:t xml:space="preserve">Chest. 2020 Jul </w:t>
      </w:r>
      <w:proofErr w:type="gramStart"/>
      <w:r w:rsidRPr="00B9329C">
        <w:t>15:S</w:t>
      </w:r>
      <w:proofErr w:type="gramEnd"/>
      <w:r w:rsidRPr="00B9329C">
        <w:t>0012-3692(20)31888-2</w:t>
      </w:r>
    </w:p>
    <w:p w14:paraId="47F18B44" w14:textId="77777777" w:rsidR="00C156BD" w:rsidRDefault="004C3B1C" w:rsidP="00374EA8">
      <w:pPr>
        <w:pStyle w:val="KeinLeerraum"/>
        <w:numPr>
          <w:ilvl w:val="0"/>
          <w:numId w:val="3"/>
        </w:numPr>
        <w:ind w:left="1080" w:hanging="720"/>
      </w:pPr>
      <w:r w:rsidRPr="00B9329C">
        <w:t xml:space="preserve">Raoof S, Nava S, </w:t>
      </w:r>
      <w:proofErr w:type="spellStart"/>
      <w:r w:rsidRPr="00B9329C">
        <w:t>Carpati</w:t>
      </w:r>
      <w:proofErr w:type="spellEnd"/>
      <w:r w:rsidRPr="00B9329C">
        <w:t xml:space="preserve"> C, Hill NS. </w:t>
      </w:r>
      <w:hyperlink r:id="rId724" w:history="1">
        <w:r w:rsidRPr="00B9329C">
          <w:rPr>
            <w:rStyle w:val="Hyperlink"/>
            <w:rFonts w:ascii="Helvetica Narrow" w:hAnsi="Helvetica Narrow"/>
          </w:rPr>
          <w:t xml:space="preserve">"How I Do It: High Flow, Non-invasive ventilation and Awake (non-intubation) </w:t>
        </w:r>
        <w:proofErr w:type="spellStart"/>
        <w:r w:rsidRPr="00B9329C">
          <w:rPr>
            <w:rStyle w:val="Hyperlink"/>
            <w:rFonts w:ascii="Helvetica Narrow" w:hAnsi="Helvetica Narrow"/>
          </w:rPr>
          <w:t>Proning</w:t>
        </w:r>
        <w:proofErr w:type="spellEnd"/>
        <w:r w:rsidRPr="00B9329C">
          <w:rPr>
            <w:rStyle w:val="Hyperlink"/>
            <w:rFonts w:ascii="Helvetica Narrow" w:hAnsi="Helvetica Narrow"/>
          </w:rPr>
          <w:t xml:space="preserve"> in Covid-19 Patients with Respiratory Failure". </w:t>
        </w:r>
      </w:hyperlink>
      <w:r w:rsidRPr="00B9329C">
        <w:t xml:space="preserve">Chest. 2020 Jul </w:t>
      </w:r>
      <w:proofErr w:type="gramStart"/>
      <w:r w:rsidRPr="00B9329C">
        <w:t>15:S</w:t>
      </w:r>
      <w:proofErr w:type="gramEnd"/>
      <w:r w:rsidRPr="00B9329C">
        <w:t>0012-3692(20)31910-3</w:t>
      </w:r>
    </w:p>
    <w:p w14:paraId="65ED8C63" w14:textId="77777777" w:rsidR="00C156BD" w:rsidRDefault="004C3B1C" w:rsidP="00374EA8">
      <w:pPr>
        <w:pStyle w:val="KeinLeerraum"/>
        <w:numPr>
          <w:ilvl w:val="0"/>
          <w:numId w:val="3"/>
        </w:numPr>
        <w:ind w:left="1080" w:hanging="720"/>
      </w:pPr>
      <w:r w:rsidRPr="00B9329C">
        <w:t xml:space="preserve">Le MQ, Rosales R, Shapiro LT, Huang LY. </w:t>
      </w:r>
      <w:hyperlink r:id="rId725" w:history="1">
        <w:r w:rsidRPr="00B9329C">
          <w:rPr>
            <w:rStyle w:val="Hyperlink"/>
            <w:rFonts w:ascii="Helvetica Narrow" w:hAnsi="Helvetica Narrow"/>
          </w:rPr>
          <w:t xml:space="preserve">The </w:t>
        </w:r>
        <w:proofErr w:type="gramStart"/>
        <w:r w:rsidRPr="00B9329C">
          <w:rPr>
            <w:rStyle w:val="Hyperlink"/>
            <w:rFonts w:ascii="Helvetica Narrow" w:hAnsi="Helvetica Narrow"/>
          </w:rPr>
          <w:t>Down Side</w:t>
        </w:r>
        <w:proofErr w:type="gramEnd"/>
        <w:r w:rsidRPr="00B9329C">
          <w:rPr>
            <w:rStyle w:val="Hyperlink"/>
            <w:rFonts w:ascii="Helvetica Narrow" w:hAnsi="Helvetica Narrow"/>
          </w:rPr>
          <w:t xml:space="preserve"> of Prone Positioning: The Case of a COVID-19 Survivor. </w:t>
        </w:r>
      </w:hyperlink>
      <w:r w:rsidRPr="00C156BD">
        <w:t xml:space="preserve">Am J Phys Med </w:t>
      </w:r>
      <w:proofErr w:type="spellStart"/>
      <w:r w:rsidRPr="00C156BD">
        <w:t>Rehabil</w:t>
      </w:r>
      <w:proofErr w:type="spellEnd"/>
      <w:r w:rsidRPr="00C156BD">
        <w:t>. 2020 Jul 9:10.1097/PHM.0000000000001530</w:t>
      </w:r>
    </w:p>
    <w:p w14:paraId="68D5126A" w14:textId="18789B61" w:rsidR="00B9329C" w:rsidRPr="00C156BD" w:rsidRDefault="00257FFE" w:rsidP="00374EA8">
      <w:pPr>
        <w:pStyle w:val="KeinLeerraum"/>
        <w:numPr>
          <w:ilvl w:val="0"/>
          <w:numId w:val="3"/>
        </w:numPr>
        <w:ind w:left="1080" w:hanging="720"/>
      </w:pPr>
      <w:proofErr w:type="spellStart"/>
      <w:r w:rsidRPr="00C156BD">
        <w:t>Vitacca</w:t>
      </w:r>
      <w:proofErr w:type="spellEnd"/>
      <w:r w:rsidRPr="00C156BD">
        <w:t xml:space="preserve"> M, Lazzeri M, Guffanti E, Frigerio P, </w:t>
      </w:r>
      <w:proofErr w:type="spellStart"/>
      <w:r w:rsidRPr="00C156BD">
        <w:t>D'Abrosca</w:t>
      </w:r>
      <w:proofErr w:type="spellEnd"/>
      <w:r w:rsidRPr="00C156BD">
        <w:t xml:space="preserve"> F, Gianola S, Carone M, </w:t>
      </w:r>
      <w:proofErr w:type="spellStart"/>
      <w:r w:rsidRPr="00C156BD">
        <w:t>Paneroni</w:t>
      </w:r>
      <w:proofErr w:type="spellEnd"/>
      <w:r w:rsidRPr="00C156BD">
        <w:t xml:space="preserve"> M, </w:t>
      </w:r>
      <w:proofErr w:type="spellStart"/>
      <w:r w:rsidRPr="00C156BD">
        <w:t>Ceriana</w:t>
      </w:r>
      <w:proofErr w:type="spellEnd"/>
      <w:r w:rsidRPr="00C156BD">
        <w:t xml:space="preserve"> P, Pasqua F, Banfi P, Gigliotti F, Simonelli C, Cirio S, Rossi V, </w:t>
      </w:r>
      <w:proofErr w:type="spellStart"/>
      <w:r w:rsidRPr="00C156BD">
        <w:t>Beccaluva</w:t>
      </w:r>
      <w:proofErr w:type="spellEnd"/>
      <w:r w:rsidRPr="00C156BD">
        <w:t xml:space="preserve"> CG, </w:t>
      </w:r>
      <w:proofErr w:type="spellStart"/>
      <w:r w:rsidRPr="00C156BD">
        <w:t>Retucci</w:t>
      </w:r>
      <w:proofErr w:type="spellEnd"/>
      <w:r w:rsidRPr="00C156BD">
        <w:t xml:space="preserve"> M, </w:t>
      </w:r>
      <w:proofErr w:type="spellStart"/>
      <w:r w:rsidRPr="00C156BD">
        <w:t>Santambrogio</w:t>
      </w:r>
      <w:proofErr w:type="spellEnd"/>
      <w:r w:rsidRPr="00C156BD">
        <w:t xml:space="preserve"> M, Lanza A, Gallo F, Fumagalli A, </w:t>
      </w:r>
      <w:proofErr w:type="spellStart"/>
      <w:r w:rsidRPr="00C156BD">
        <w:t>Mantero</w:t>
      </w:r>
      <w:proofErr w:type="spellEnd"/>
      <w:r w:rsidRPr="00C156BD">
        <w:t xml:space="preserve"> M, Castellini G, Calabrese M, Castellana G, Volpato E, Ciriello M, Garofano M, </w:t>
      </w:r>
      <w:proofErr w:type="spellStart"/>
      <w:r w:rsidRPr="00C156BD">
        <w:t>Clini</w:t>
      </w:r>
      <w:proofErr w:type="spellEnd"/>
      <w:r w:rsidRPr="00C156BD">
        <w:t xml:space="preserve"> E, Ambrosino N, </w:t>
      </w:r>
      <w:proofErr w:type="spellStart"/>
      <w:r w:rsidRPr="00C156BD">
        <w:t>Arir</w:t>
      </w:r>
      <w:proofErr w:type="spellEnd"/>
      <w:r w:rsidRPr="00C156BD">
        <w:t xml:space="preserve"> </w:t>
      </w:r>
      <w:proofErr w:type="spellStart"/>
      <w:r w:rsidRPr="00C156BD">
        <w:t>Associazione</w:t>
      </w:r>
      <w:proofErr w:type="spellEnd"/>
      <w:r w:rsidRPr="00C156BD">
        <w:t xml:space="preserve"> </w:t>
      </w:r>
      <w:proofErr w:type="spellStart"/>
      <w:r w:rsidRPr="00C156BD">
        <w:t>Riabilitatori</w:t>
      </w:r>
      <w:proofErr w:type="spellEnd"/>
      <w:r w:rsidRPr="00C156BD">
        <w:t xml:space="preserve"> </w:t>
      </w:r>
      <w:proofErr w:type="spellStart"/>
      <w:r w:rsidRPr="00C156BD">
        <w:t>dell'Insufficienza</w:t>
      </w:r>
      <w:proofErr w:type="spellEnd"/>
      <w:r w:rsidRPr="00C156BD">
        <w:t xml:space="preserve"> </w:t>
      </w:r>
    </w:p>
    <w:p w14:paraId="495458F6" w14:textId="77777777" w:rsidR="00B9329C" w:rsidRPr="00B9329C" w:rsidRDefault="00257FFE" w:rsidP="00374EA8">
      <w:pPr>
        <w:pStyle w:val="KeinLeerraum"/>
        <w:numPr>
          <w:ilvl w:val="0"/>
          <w:numId w:val="3"/>
        </w:numPr>
        <w:ind w:left="1080" w:hanging="720"/>
      </w:pPr>
      <w:r w:rsidRPr="00B9329C">
        <w:t xml:space="preserve">Respiratoria Sip Società </w:t>
      </w:r>
      <w:proofErr w:type="spellStart"/>
      <w:r w:rsidRPr="00B9329C">
        <w:t>Italiana</w:t>
      </w:r>
      <w:proofErr w:type="spellEnd"/>
      <w:r w:rsidRPr="00B9329C">
        <w:t xml:space="preserve"> di </w:t>
      </w:r>
      <w:proofErr w:type="spellStart"/>
      <w:r w:rsidRPr="00B9329C">
        <w:t>Pneumologia</w:t>
      </w:r>
      <w:proofErr w:type="spellEnd"/>
      <w:r w:rsidRPr="00B9329C">
        <w:t xml:space="preserve"> </w:t>
      </w:r>
      <w:proofErr w:type="spellStart"/>
      <w:r w:rsidRPr="00B9329C">
        <w:t>Aifi</w:t>
      </w:r>
      <w:proofErr w:type="spellEnd"/>
      <w:r w:rsidRPr="00B9329C">
        <w:t xml:space="preserve"> </w:t>
      </w:r>
      <w:proofErr w:type="spellStart"/>
      <w:r w:rsidRPr="00B9329C">
        <w:t>Associazione</w:t>
      </w:r>
      <w:proofErr w:type="spellEnd"/>
      <w:r w:rsidRPr="00B9329C">
        <w:t xml:space="preserve"> </w:t>
      </w:r>
      <w:proofErr w:type="spellStart"/>
      <w:r w:rsidRPr="00B9329C">
        <w:t>Italiana</w:t>
      </w:r>
      <w:proofErr w:type="spellEnd"/>
      <w:r w:rsidRPr="00B9329C">
        <w:t xml:space="preserve"> </w:t>
      </w:r>
      <w:proofErr w:type="spellStart"/>
      <w:r w:rsidRPr="00B9329C">
        <w:t>Fisioterapisti</w:t>
      </w:r>
      <w:proofErr w:type="spellEnd"/>
      <w:r w:rsidRPr="00B9329C">
        <w:t xml:space="preserve"> </w:t>
      </w:r>
      <w:proofErr w:type="gramStart"/>
      <w:r w:rsidRPr="00B9329C">
        <w:t>And</w:t>
      </w:r>
      <w:proofErr w:type="gramEnd"/>
      <w:r w:rsidRPr="00B9329C">
        <w:t xml:space="preserve"> </w:t>
      </w:r>
      <w:proofErr w:type="spellStart"/>
      <w:r w:rsidRPr="00B9329C">
        <w:t>Sifir</w:t>
      </w:r>
      <w:proofErr w:type="spellEnd"/>
      <w:r w:rsidRPr="00B9329C">
        <w:t xml:space="preserve"> </w:t>
      </w:r>
    </w:p>
    <w:p w14:paraId="6E801392" w14:textId="77777777" w:rsidR="00C156BD" w:rsidRDefault="00257FFE" w:rsidP="00374EA8">
      <w:pPr>
        <w:pStyle w:val="KeinLeerraum"/>
        <w:numPr>
          <w:ilvl w:val="0"/>
          <w:numId w:val="3"/>
        </w:numPr>
        <w:ind w:left="1080" w:hanging="720"/>
      </w:pPr>
      <w:r w:rsidRPr="00B9329C">
        <w:t xml:space="preserve">Società </w:t>
      </w:r>
      <w:proofErr w:type="spellStart"/>
      <w:r w:rsidRPr="00B9329C">
        <w:t>Italiana</w:t>
      </w:r>
      <w:proofErr w:type="spellEnd"/>
      <w:r w:rsidRPr="00B9329C">
        <w:t xml:space="preserve"> di </w:t>
      </w:r>
      <w:proofErr w:type="spellStart"/>
      <w:r w:rsidRPr="00B9329C">
        <w:t>Fisioterapia</w:t>
      </w:r>
      <w:proofErr w:type="spellEnd"/>
      <w:r w:rsidRPr="00B9329C">
        <w:t xml:space="preserve"> E </w:t>
      </w:r>
      <w:proofErr w:type="spellStart"/>
      <w:r w:rsidRPr="00B9329C">
        <w:t>Riabilitazione</w:t>
      </w:r>
      <w:proofErr w:type="spellEnd"/>
      <w:r w:rsidRPr="00B9329C">
        <w:t xml:space="preserve"> OBOAAIPO. Monaldi </w:t>
      </w:r>
      <w:hyperlink r:id="rId726" w:history="1">
        <w:r w:rsidRPr="00B9329C">
          <w:rPr>
            <w:rStyle w:val="Hyperlink"/>
            <w:rFonts w:ascii="Helvetica Narrow" w:hAnsi="Helvetica Narrow"/>
          </w:rPr>
          <w:t xml:space="preserve">Italian suggestions for pulmonary rehabilitation in COVID-19 patients recovering from acute respiratory failure: results of a Delphi process. </w:t>
        </w:r>
      </w:hyperlink>
      <w:r w:rsidRPr="00B9329C">
        <w:t>Arch Chest Dis. 2020 Jun 23;90(2)</w:t>
      </w:r>
    </w:p>
    <w:p w14:paraId="20819280" w14:textId="77777777" w:rsidR="00C156BD" w:rsidRDefault="00257FFE" w:rsidP="00374EA8">
      <w:pPr>
        <w:pStyle w:val="KeinLeerraum"/>
        <w:numPr>
          <w:ilvl w:val="0"/>
          <w:numId w:val="3"/>
        </w:numPr>
        <w:ind w:left="1080" w:hanging="720"/>
      </w:pPr>
      <w:proofErr w:type="spellStart"/>
      <w:r w:rsidRPr="00B9329C">
        <w:t>Estraneo</w:t>
      </w:r>
      <w:proofErr w:type="spellEnd"/>
      <w:r w:rsidRPr="00B9329C">
        <w:t xml:space="preserve"> A, </w:t>
      </w:r>
      <w:proofErr w:type="spellStart"/>
      <w:r w:rsidRPr="00B9329C">
        <w:t>Ciapetti</w:t>
      </w:r>
      <w:proofErr w:type="spellEnd"/>
      <w:r w:rsidRPr="00B9329C">
        <w:t xml:space="preserve"> M, Gaudiosi C, Grippo A. </w:t>
      </w:r>
      <w:hyperlink r:id="rId727" w:history="1">
        <w:r w:rsidRPr="00B9329C">
          <w:rPr>
            <w:rStyle w:val="Hyperlink"/>
            <w:rFonts w:ascii="Helvetica Narrow" w:hAnsi="Helvetica Narrow"/>
          </w:rPr>
          <w:t xml:space="preserve">Not only pulmonary rehabilitation for critically ill patients with COVID-19. </w:t>
        </w:r>
      </w:hyperlink>
      <w:r w:rsidRPr="00C156BD">
        <w:t>J Neurol. 2020 Jul 16:1-3</w:t>
      </w:r>
    </w:p>
    <w:p w14:paraId="4D9E8866" w14:textId="77777777" w:rsidR="00C156BD" w:rsidRDefault="00257FFE" w:rsidP="00374EA8">
      <w:pPr>
        <w:pStyle w:val="KeinLeerraum"/>
        <w:numPr>
          <w:ilvl w:val="0"/>
          <w:numId w:val="3"/>
        </w:numPr>
        <w:ind w:left="1080" w:hanging="720"/>
      </w:pPr>
      <w:proofErr w:type="spellStart"/>
      <w:r w:rsidRPr="00B9329C">
        <w:t>Andrenelli</w:t>
      </w:r>
      <w:proofErr w:type="spellEnd"/>
      <w:r w:rsidRPr="00B9329C">
        <w:t xml:space="preserve"> E, Negrini F, De Sire A, </w:t>
      </w:r>
      <w:proofErr w:type="spellStart"/>
      <w:r w:rsidRPr="00B9329C">
        <w:t>Arienti</w:t>
      </w:r>
      <w:proofErr w:type="spellEnd"/>
      <w:r w:rsidRPr="00B9329C">
        <w:t xml:space="preserve"> C, </w:t>
      </w:r>
      <w:proofErr w:type="spellStart"/>
      <w:r w:rsidRPr="00B9329C">
        <w:t>Patrini</w:t>
      </w:r>
      <w:proofErr w:type="spellEnd"/>
      <w:r w:rsidRPr="00B9329C">
        <w:t xml:space="preserve"> M, Negrini S, Ceravolo MG; and the International Multiprofessional Steering Committee of Cochrane Rehabilitation RECOVER action. </w:t>
      </w:r>
      <w:hyperlink r:id="rId728" w:history="1">
        <w:r w:rsidRPr="00B9329C">
          <w:rPr>
            <w:rStyle w:val="Hyperlink"/>
            <w:rFonts w:ascii="Helvetica Narrow" w:hAnsi="Helvetica Narrow"/>
          </w:rPr>
          <w:t>Systematic rapid living review on rehabilitation needs due to Covid-19: update to May 31st</w:t>
        </w:r>
        <w:proofErr w:type="gramStart"/>
        <w:r w:rsidRPr="00B9329C">
          <w:rPr>
            <w:rStyle w:val="Hyperlink"/>
            <w:rFonts w:ascii="Helvetica Narrow" w:hAnsi="Helvetica Narrow"/>
          </w:rPr>
          <w:t xml:space="preserve"> 2020</w:t>
        </w:r>
        <w:proofErr w:type="gramEnd"/>
        <w:r w:rsidRPr="00B9329C">
          <w:rPr>
            <w:rStyle w:val="Hyperlink"/>
            <w:rFonts w:ascii="Helvetica Narrow" w:hAnsi="Helvetica Narrow"/>
          </w:rPr>
          <w:t xml:space="preserve">.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Jun 16. </w:t>
      </w:r>
    </w:p>
    <w:p w14:paraId="313CA1C5" w14:textId="25DDEB74" w:rsidR="00504B64" w:rsidRPr="00B9329C" w:rsidRDefault="00504B64" w:rsidP="00374EA8">
      <w:pPr>
        <w:pStyle w:val="KeinLeerraum"/>
        <w:numPr>
          <w:ilvl w:val="0"/>
          <w:numId w:val="3"/>
        </w:numPr>
        <w:ind w:left="1080" w:hanging="720"/>
      </w:pPr>
      <w:r w:rsidRPr="00482A9D">
        <w:rPr>
          <w:lang w:val="de-DE"/>
        </w:rPr>
        <w:lastRenderedPageBreak/>
        <w:t xml:space="preserve">Li Z, Zheng C, Duan C, et al. </w:t>
      </w:r>
      <w:r w:rsidRPr="00B9329C">
        <w:t xml:space="preserve">Rehabilitation needs of the first cohort of post-acute COVID-19 patients in Hubei, China. </w:t>
      </w:r>
      <w:proofErr w:type="spellStart"/>
      <w:r w:rsidRPr="00B9329C">
        <w:rPr>
          <w:i/>
          <w:iCs/>
        </w:rPr>
        <w:t>Eur</w:t>
      </w:r>
      <w:proofErr w:type="spellEnd"/>
      <w:r w:rsidRPr="00B9329C">
        <w:rPr>
          <w:i/>
          <w:iCs/>
        </w:rPr>
        <w:t xml:space="preserve"> J Phys </w:t>
      </w:r>
      <w:proofErr w:type="spellStart"/>
      <w:r w:rsidRPr="00B9329C">
        <w:rPr>
          <w:i/>
          <w:iCs/>
        </w:rPr>
        <w:t>Rehabil</w:t>
      </w:r>
      <w:proofErr w:type="spellEnd"/>
      <w:r w:rsidRPr="00B9329C">
        <w:rPr>
          <w:i/>
          <w:iCs/>
        </w:rPr>
        <w:t xml:space="preserve"> Med</w:t>
      </w:r>
      <w:r w:rsidRPr="00B9329C">
        <w:t>. 2020;56(3):339-344. doi:10.23736/S1973-9087.20.06298-X</w:t>
      </w:r>
    </w:p>
    <w:p w14:paraId="13D5F611" w14:textId="77777777" w:rsidR="00C156BD" w:rsidRDefault="000C57FE" w:rsidP="00374EA8">
      <w:pPr>
        <w:pStyle w:val="KeinLeerraum"/>
        <w:numPr>
          <w:ilvl w:val="0"/>
          <w:numId w:val="3"/>
        </w:numPr>
        <w:ind w:left="1080" w:hanging="720"/>
      </w:pPr>
      <w:r w:rsidRPr="00B9329C">
        <w:t xml:space="preserve">Mcloughlin BC, Miles A, Webb TE, Knopp P, Eyres C, Fabbri A, Humphries F, Davis D. </w:t>
      </w:r>
      <w:proofErr w:type="spellStart"/>
      <w:r w:rsidRPr="00B9329C">
        <w:t>Eur</w:t>
      </w:r>
      <w:proofErr w:type="spellEnd"/>
      <w:r w:rsidRPr="00B9329C">
        <w:t xml:space="preserve"> </w:t>
      </w:r>
      <w:hyperlink r:id="rId729" w:history="1">
        <w:r w:rsidR="00504B64" w:rsidRPr="00B9329C">
          <w:rPr>
            <w:rStyle w:val="Hyperlink"/>
            <w:rFonts w:ascii="Helvetica Narrow" w:hAnsi="Helvetica Narrow"/>
          </w:rPr>
          <w:t xml:space="preserve">Functional and cognitive outcomes after COVID-19 delirium. </w:t>
        </w:r>
      </w:hyperlink>
      <w:proofErr w:type="spellStart"/>
      <w:r w:rsidR="00504B64" w:rsidRPr="00B9329C">
        <w:t>Geriatr</w:t>
      </w:r>
      <w:proofErr w:type="spellEnd"/>
      <w:r w:rsidR="00504B64" w:rsidRPr="00B9329C">
        <w:t xml:space="preserve"> Med. 2020 Jul 14:1-6</w:t>
      </w:r>
    </w:p>
    <w:p w14:paraId="483B2F1B" w14:textId="77777777" w:rsidR="00C156BD" w:rsidRDefault="000C57FE" w:rsidP="00374EA8">
      <w:pPr>
        <w:pStyle w:val="KeinLeerraum"/>
        <w:numPr>
          <w:ilvl w:val="0"/>
          <w:numId w:val="3"/>
        </w:numPr>
        <w:ind w:left="1080" w:hanging="720"/>
      </w:pPr>
      <w:proofErr w:type="spellStart"/>
      <w:r w:rsidRPr="00B9329C">
        <w:t>Cipollaro</w:t>
      </w:r>
      <w:proofErr w:type="spellEnd"/>
      <w:r w:rsidRPr="00B9329C">
        <w:t xml:space="preserve"> L, Giordano L, </w:t>
      </w:r>
      <w:proofErr w:type="spellStart"/>
      <w:r w:rsidRPr="00B9329C">
        <w:t>Padulo</w:t>
      </w:r>
      <w:proofErr w:type="spellEnd"/>
      <w:r w:rsidRPr="00B9329C">
        <w:t xml:space="preserve"> J, Oliva F, </w:t>
      </w:r>
      <w:proofErr w:type="spellStart"/>
      <w:r w:rsidRPr="00B9329C">
        <w:t>Maffulli</w:t>
      </w:r>
      <w:proofErr w:type="spellEnd"/>
      <w:r w:rsidRPr="00B9329C">
        <w:t xml:space="preserve"> N. </w:t>
      </w:r>
      <w:hyperlink r:id="rId730" w:history="1">
        <w:r w:rsidRPr="00B9329C">
          <w:rPr>
            <w:rStyle w:val="Hyperlink"/>
            <w:rFonts w:ascii="Helvetica Narrow" w:hAnsi="Helvetica Narrow"/>
          </w:rPr>
          <w:t xml:space="preserve">Musculoskeletal symptoms in SARS-CoV-2 (COVID-19) patients. </w:t>
        </w:r>
      </w:hyperlink>
      <w:r w:rsidRPr="00B9329C">
        <w:t xml:space="preserve">J </w:t>
      </w:r>
      <w:proofErr w:type="spellStart"/>
      <w:r w:rsidRPr="00B9329C">
        <w:t>Orthop</w:t>
      </w:r>
      <w:proofErr w:type="spellEnd"/>
      <w:r w:rsidRPr="00B9329C">
        <w:t xml:space="preserve"> Surg Res. 2020 May 18;15(1):178</w:t>
      </w:r>
    </w:p>
    <w:p w14:paraId="5A774E84" w14:textId="124DA838" w:rsidR="00A27B79" w:rsidRPr="00B9329C" w:rsidRDefault="00A27B79" w:rsidP="00374EA8">
      <w:pPr>
        <w:pStyle w:val="KeinLeerraum"/>
        <w:numPr>
          <w:ilvl w:val="0"/>
          <w:numId w:val="3"/>
        </w:numPr>
        <w:ind w:left="1080" w:hanging="720"/>
        <w:rPr>
          <w:bCs/>
        </w:rPr>
      </w:pPr>
      <w:r w:rsidRPr="00B9329C">
        <w:rPr>
          <w:bCs/>
        </w:rPr>
        <w:t xml:space="preserve">Liu K, Chen Y, Lin R, Han K. </w:t>
      </w:r>
      <w:hyperlink r:id="rId731" w:history="1">
        <w:r w:rsidRPr="00B9329C">
          <w:rPr>
            <w:rStyle w:val="Hyperlink"/>
            <w:rFonts w:ascii="Helvetica Narrow" w:hAnsi="Helvetica Narrow"/>
            <w:bCs/>
          </w:rPr>
          <w:t xml:space="preserve">Clinical features of COVID-19 in elderly patients: A comparison with young and middle-aged patients. </w:t>
        </w:r>
      </w:hyperlink>
      <w:r w:rsidRPr="00B9329C">
        <w:rPr>
          <w:bCs/>
        </w:rPr>
        <w:t>J Infect. 2020 Jun;80(6</w:t>
      </w:r>
      <w:proofErr w:type="gramStart"/>
      <w:r w:rsidRPr="00B9329C">
        <w:rPr>
          <w:bCs/>
        </w:rPr>
        <w:t>):e</w:t>
      </w:r>
      <w:proofErr w:type="gramEnd"/>
      <w:r w:rsidRPr="00B9329C">
        <w:rPr>
          <w:bCs/>
        </w:rPr>
        <w:t xml:space="preserve">14-e18. </w:t>
      </w:r>
      <w:proofErr w:type="spellStart"/>
      <w:r w:rsidRPr="00B9329C">
        <w:rPr>
          <w:bCs/>
        </w:rPr>
        <w:t>doi</w:t>
      </w:r>
      <w:proofErr w:type="spellEnd"/>
      <w:r w:rsidRPr="00B9329C">
        <w:rPr>
          <w:bCs/>
        </w:rPr>
        <w:t>: 10.1016/j.jinf.2020.03.005</w:t>
      </w:r>
    </w:p>
    <w:p w14:paraId="6A88F473" w14:textId="77777777" w:rsidR="00C156BD" w:rsidRDefault="002E66FD" w:rsidP="00374EA8">
      <w:pPr>
        <w:pStyle w:val="KeinLeerraum"/>
        <w:numPr>
          <w:ilvl w:val="0"/>
          <w:numId w:val="3"/>
        </w:numPr>
        <w:ind w:left="1080" w:hanging="720"/>
        <w:rPr>
          <w:bCs/>
        </w:rPr>
      </w:pPr>
      <w:r w:rsidRPr="00B9329C">
        <w:rPr>
          <w:bCs/>
        </w:rPr>
        <w:t xml:space="preserve">Nakamura K, Nakano H, </w:t>
      </w:r>
      <w:proofErr w:type="spellStart"/>
      <w:r w:rsidRPr="00B9329C">
        <w:rPr>
          <w:bCs/>
        </w:rPr>
        <w:t>Naraba</w:t>
      </w:r>
      <w:proofErr w:type="spellEnd"/>
      <w:r w:rsidRPr="00B9329C">
        <w:rPr>
          <w:bCs/>
        </w:rPr>
        <w:t xml:space="preserve"> H, Mochizuki M, Hashimoto H. </w:t>
      </w:r>
      <w:hyperlink r:id="rId732" w:history="1">
        <w:r w:rsidRPr="00B9329C">
          <w:rPr>
            <w:rStyle w:val="Hyperlink"/>
            <w:rFonts w:ascii="Helvetica Narrow" w:hAnsi="Helvetica Narrow"/>
            <w:bCs/>
          </w:rPr>
          <w:t xml:space="preserve">Early rehabilitation with dedicated use of belt-type electrical muscle stimulation for severe COVID-19 patients. </w:t>
        </w:r>
      </w:hyperlink>
      <w:r w:rsidRPr="00B9329C">
        <w:rPr>
          <w:bCs/>
        </w:rPr>
        <w:t>Version 2. Crit Care. 2020 Jun 15;24(1):342</w:t>
      </w:r>
    </w:p>
    <w:p w14:paraId="3DD2666B" w14:textId="77777777" w:rsidR="00C156BD" w:rsidRDefault="009A0B20" w:rsidP="00374EA8">
      <w:pPr>
        <w:pStyle w:val="KeinLeerraum"/>
        <w:numPr>
          <w:ilvl w:val="0"/>
          <w:numId w:val="3"/>
        </w:numPr>
        <w:ind w:left="1080" w:hanging="720"/>
        <w:rPr>
          <w:bCs/>
        </w:rPr>
      </w:pPr>
      <w:proofErr w:type="spellStart"/>
      <w:r w:rsidRPr="00B9329C">
        <w:rPr>
          <w:bCs/>
        </w:rPr>
        <w:t>Korupolu</w:t>
      </w:r>
      <w:proofErr w:type="spellEnd"/>
      <w:r w:rsidRPr="00B9329C">
        <w:rPr>
          <w:bCs/>
        </w:rPr>
        <w:t xml:space="preserve"> Radha, Francisco Gerard E, Levin Harvey, Needham Dale M Rehabilitation of critically Ill COVID-19 survivors. </w:t>
      </w:r>
      <w:proofErr w:type="spellStart"/>
      <w:r w:rsidRPr="00C903F0">
        <w:rPr>
          <w:bCs/>
        </w:rPr>
        <w:t>JintSoc</w:t>
      </w:r>
      <w:proofErr w:type="spellEnd"/>
      <w:r w:rsidRPr="00C903F0">
        <w:rPr>
          <w:bCs/>
        </w:rPr>
        <w:t xml:space="preserve"> Phys Rehab Med 2020; 3(2) 45-52, </w:t>
      </w:r>
      <w:r w:rsidRPr="00C903F0">
        <w:t xml:space="preserve">10.4103/jisprm.jisprm_8_20 </w:t>
      </w:r>
    </w:p>
    <w:p w14:paraId="3816E343" w14:textId="77777777" w:rsidR="00C156BD" w:rsidRDefault="003550DF" w:rsidP="00374EA8">
      <w:pPr>
        <w:pStyle w:val="KeinLeerraum"/>
        <w:numPr>
          <w:ilvl w:val="0"/>
          <w:numId w:val="3"/>
        </w:numPr>
        <w:ind w:left="1080" w:hanging="720"/>
        <w:rPr>
          <w:bCs/>
        </w:rPr>
      </w:pPr>
      <w:r w:rsidRPr="00B9329C">
        <w:rPr>
          <w:bCs/>
        </w:rPr>
        <w:t xml:space="preserve">WHO Working Group on the Clinical </w:t>
      </w:r>
      <w:proofErr w:type="spellStart"/>
      <w:r w:rsidRPr="00B9329C">
        <w:rPr>
          <w:bCs/>
        </w:rPr>
        <w:t>Characterisation</w:t>
      </w:r>
      <w:proofErr w:type="spellEnd"/>
      <w:r w:rsidRPr="00B9329C">
        <w:rPr>
          <w:bCs/>
        </w:rPr>
        <w:t xml:space="preserve"> and Management of COVID-19 infection. </w:t>
      </w:r>
      <w:hyperlink r:id="rId733" w:history="1">
        <w:r w:rsidRPr="00B9329C">
          <w:rPr>
            <w:rStyle w:val="Hyperlink"/>
            <w:rFonts w:ascii="Helvetica Narrow" w:hAnsi="Helvetica Narrow"/>
            <w:bCs/>
          </w:rPr>
          <w:t xml:space="preserve">A minimal common outcome measure set for COVID-19 clinical research. </w:t>
        </w:r>
      </w:hyperlink>
      <w:r w:rsidRPr="00B9329C">
        <w:rPr>
          <w:bCs/>
        </w:rPr>
        <w:t>Lancet Infect Dis. 2020</w:t>
      </w:r>
    </w:p>
    <w:p w14:paraId="261C1641" w14:textId="77777777" w:rsidR="00C156BD" w:rsidRDefault="00A14589" w:rsidP="00374EA8">
      <w:pPr>
        <w:pStyle w:val="KeinLeerraum"/>
        <w:numPr>
          <w:ilvl w:val="0"/>
          <w:numId w:val="3"/>
        </w:numPr>
        <w:ind w:left="1080" w:hanging="720"/>
        <w:rPr>
          <w:bCs/>
        </w:rPr>
      </w:pPr>
      <w:r w:rsidRPr="00B9329C">
        <w:rPr>
          <w:bCs/>
        </w:rPr>
        <w:t xml:space="preserve">LaHue SC, James TC, Newman JC, Esmaili AM, Ormseth CH, Ely EW. </w:t>
      </w:r>
      <w:hyperlink r:id="rId734" w:history="1">
        <w:r w:rsidRPr="00B9329C">
          <w:rPr>
            <w:rStyle w:val="Hyperlink"/>
            <w:rFonts w:ascii="Helvetica Narrow" w:hAnsi="Helvetica Narrow"/>
            <w:bCs/>
          </w:rPr>
          <w:t xml:space="preserve">Collaborative Delirium Prevention in the Age of COVID-19. </w:t>
        </w:r>
      </w:hyperlink>
      <w:r w:rsidRPr="00B9329C">
        <w:rPr>
          <w:bCs/>
        </w:rPr>
        <w:t xml:space="preserve">J Am </w:t>
      </w:r>
      <w:proofErr w:type="spellStart"/>
      <w:r w:rsidRPr="00B9329C">
        <w:rPr>
          <w:bCs/>
        </w:rPr>
        <w:t>Geriatr</w:t>
      </w:r>
      <w:proofErr w:type="spellEnd"/>
      <w:r w:rsidRPr="00B9329C">
        <w:rPr>
          <w:bCs/>
        </w:rPr>
        <w:t xml:space="preserve"> Soc. 2020 May;68(5):947-949</w:t>
      </w:r>
    </w:p>
    <w:p w14:paraId="5BB29B39" w14:textId="77777777" w:rsidR="00C156BD" w:rsidRDefault="00712EB9" w:rsidP="00374EA8">
      <w:pPr>
        <w:pStyle w:val="KeinLeerraum"/>
        <w:numPr>
          <w:ilvl w:val="0"/>
          <w:numId w:val="3"/>
        </w:numPr>
        <w:ind w:left="1080" w:hanging="720"/>
        <w:rPr>
          <w:bCs/>
        </w:rPr>
      </w:pPr>
      <w:r w:rsidRPr="00B9329C">
        <w:rPr>
          <w:bCs/>
        </w:rPr>
        <w:t xml:space="preserve">Baig AM, Khaleeq A, Ali U, Syeda H. </w:t>
      </w:r>
      <w:hyperlink r:id="rId735" w:history="1">
        <w:r w:rsidRPr="00B9329C">
          <w:rPr>
            <w:rStyle w:val="Hyperlink"/>
            <w:rFonts w:ascii="Helvetica Narrow" w:hAnsi="Helvetica Narrow"/>
            <w:bCs/>
          </w:rPr>
          <w:t xml:space="preserve">Evidence of the COVID-19 Virus Targeting the CNS: Tissue Distribution, Host-Virus Interaction, and Proposed Neurotropic Mechanisms. </w:t>
        </w:r>
      </w:hyperlink>
      <w:r w:rsidRPr="00B9329C">
        <w:rPr>
          <w:bCs/>
        </w:rPr>
        <w:t xml:space="preserve">ACS Chem </w:t>
      </w:r>
      <w:proofErr w:type="spellStart"/>
      <w:r w:rsidRPr="00B9329C">
        <w:rPr>
          <w:bCs/>
        </w:rPr>
        <w:t>Neurosci</w:t>
      </w:r>
      <w:proofErr w:type="spellEnd"/>
      <w:r w:rsidRPr="00B9329C">
        <w:rPr>
          <w:bCs/>
        </w:rPr>
        <w:t>. 2020 Apr 1;11(7):995-998</w:t>
      </w:r>
    </w:p>
    <w:p w14:paraId="1ECBBAA6" w14:textId="77777777" w:rsidR="00C156BD" w:rsidRDefault="00E84E30" w:rsidP="00374EA8">
      <w:pPr>
        <w:pStyle w:val="KeinLeerraum"/>
        <w:numPr>
          <w:ilvl w:val="0"/>
          <w:numId w:val="3"/>
        </w:numPr>
        <w:ind w:left="1080" w:hanging="720"/>
        <w:rPr>
          <w:bCs/>
        </w:rPr>
      </w:pPr>
      <w:proofErr w:type="gramStart"/>
      <w:r w:rsidRPr="00B9329C">
        <w:rPr>
          <w:bCs/>
        </w:rPr>
        <w:t>Life Lines</w:t>
      </w:r>
      <w:proofErr w:type="gramEnd"/>
      <w:r w:rsidRPr="00B9329C">
        <w:rPr>
          <w:bCs/>
        </w:rPr>
        <w:t xml:space="preserve"> Team comprising. </w:t>
      </w:r>
      <w:hyperlink r:id="rId736" w:history="1">
        <w:r w:rsidRPr="00B9329C">
          <w:rPr>
            <w:rStyle w:val="Hyperlink"/>
            <w:rFonts w:ascii="Helvetica Narrow" w:hAnsi="Helvetica Narrow"/>
            <w:bCs/>
          </w:rPr>
          <w:t xml:space="preserve">Restricted family visiting in intensive care during COVID-19. </w:t>
        </w:r>
      </w:hyperlink>
      <w:r w:rsidRPr="00B9329C">
        <w:rPr>
          <w:bCs/>
        </w:rPr>
        <w:t xml:space="preserve">Intensive Crit Care </w:t>
      </w:r>
      <w:proofErr w:type="spellStart"/>
      <w:r w:rsidRPr="00B9329C">
        <w:rPr>
          <w:bCs/>
        </w:rPr>
        <w:t>Nurs</w:t>
      </w:r>
      <w:proofErr w:type="spellEnd"/>
      <w:r w:rsidRPr="00B9329C">
        <w:rPr>
          <w:bCs/>
        </w:rPr>
        <w:t>. 2020 May 31:102896.</w:t>
      </w:r>
    </w:p>
    <w:p w14:paraId="6754C20D" w14:textId="77777777" w:rsidR="00C156BD" w:rsidRDefault="005113B7" w:rsidP="00374EA8">
      <w:pPr>
        <w:pStyle w:val="KeinLeerraum"/>
        <w:numPr>
          <w:ilvl w:val="0"/>
          <w:numId w:val="3"/>
        </w:numPr>
        <w:ind w:left="1080" w:hanging="720"/>
        <w:rPr>
          <w:bCs/>
        </w:rPr>
      </w:pPr>
      <w:proofErr w:type="spellStart"/>
      <w:r w:rsidRPr="00B9329C">
        <w:rPr>
          <w:bCs/>
        </w:rPr>
        <w:t>Damarla</w:t>
      </w:r>
      <w:proofErr w:type="spellEnd"/>
      <w:r w:rsidRPr="00B9329C">
        <w:rPr>
          <w:bCs/>
        </w:rPr>
        <w:t xml:space="preserve"> M, </w:t>
      </w:r>
      <w:proofErr w:type="spellStart"/>
      <w:r w:rsidRPr="00B9329C">
        <w:rPr>
          <w:bCs/>
        </w:rPr>
        <w:t>Zaeh</w:t>
      </w:r>
      <w:proofErr w:type="spellEnd"/>
      <w:r w:rsidRPr="00B9329C">
        <w:rPr>
          <w:bCs/>
        </w:rPr>
        <w:t xml:space="preserve"> S, Niedermeyer S, Merck S, Niranjan-Azadi A, Broderick B, Punjabi N. </w:t>
      </w:r>
      <w:hyperlink r:id="rId737" w:history="1">
        <w:r w:rsidRPr="00B9329C">
          <w:rPr>
            <w:rStyle w:val="Hyperlink"/>
            <w:rFonts w:ascii="Helvetica Narrow" w:hAnsi="Helvetica Narrow"/>
            <w:bCs/>
          </w:rPr>
          <w:t xml:space="preserve">Prone Positioning of Non-Intubated Patients with COVID-19. </w:t>
        </w:r>
      </w:hyperlink>
      <w:r w:rsidRPr="00B9329C">
        <w:rPr>
          <w:bCs/>
        </w:rPr>
        <w:t>Am J Respir Crit Care Med. 2020 Jun 17</w:t>
      </w:r>
    </w:p>
    <w:p w14:paraId="17DDEDF7" w14:textId="77777777" w:rsidR="00C156BD" w:rsidRDefault="00BB2731" w:rsidP="00374EA8">
      <w:pPr>
        <w:pStyle w:val="KeinLeerraum"/>
        <w:numPr>
          <w:ilvl w:val="0"/>
          <w:numId w:val="3"/>
        </w:numPr>
        <w:ind w:left="1080" w:hanging="720"/>
        <w:rPr>
          <w:bCs/>
        </w:rPr>
      </w:pPr>
      <w:r w:rsidRPr="00B9329C">
        <w:rPr>
          <w:bCs/>
        </w:rPr>
        <w:t xml:space="preserve">Munshi L, Fralick M, Fan E. </w:t>
      </w:r>
      <w:hyperlink r:id="rId738" w:history="1">
        <w:r w:rsidRPr="00B9329C">
          <w:rPr>
            <w:rStyle w:val="Hyperlink"/>
            <w:rFonts w:ascii="Helvetica Narrow" w:hAnsi="Helvetica Narrow"/>
            <w:bCs/>
          </w:rPr>
          <w:t xml:space="preserve">Prone positioning in non-intubated patients with COVID-19: raising the bar. </w:t>
        </w:r>
      </w:hyperlink>
      <w:r w:rsidRPr="00C156BD">
        <w:rPr>
          <w:bCs/>
        </w:rPr>
        <w:t xml:space="preserve">Lancet Respir Med. 2020 Jun </w:t>
      </w:r>
      <w:proofErr w:type="gramStart"/>
      <w:r w:rsidRPr="00C156BD">
        <w:rPr>
          <w:bCs/>
        </w:rPr>
        <w:t>19:S</w:t>
      </w:r>
      <w:proofErr w:type="gramEnd"/>
      <w:r w:rsidRPr="00C156BD">
        <w:rPr>
          <w:bCs/>
        </w:rPr>
        <w:t>2213-2600(20)30269-1.</w:t>
      </w:r>
    </w:p>
    <w:p w14:paraId="47DC3807" w14:textId="77777777" w:rsidR="00C156BD" w:rsidRDefault="00BB2731" w:rsidP="00374EA8">
      <w:pPr>
        <w:pStyle w:val="KeinLeerraum"/>
        <w:numPr>
          <w:ilvl w:val="0"/>
          <w:numId w:val="3"/>
        </w:numPr>
        <w:ind w:left="1080" w:hanging="720"/>
        <w:rPr>
          <w:bCs/>
        </w:rPr>
      </w:pPr>
      <w:r w:rsidRPr="00B9329C">
        <w:rPr>
          <w:bCs/>
        </w:rPr>
        <w:t xml:space="preserve">Coppo A, Bellani G, Winterton D, Di Pierro M, Soria A, </w:t>
      </w:r>
      <w:proofErr w:type="spellStart"/>
      <w:r w:rsidRPr="00B9329C">
        <w:rPr>
          <w:bCs/>
        </w:rPr>
        <w:t>Faverio</w:t>
      </w:r>
      <w:proofErr w:type="spellEnd"/>
      <w:r w:rsidRPr="00B9329C">
        <w:rPr>
          <w:bCs/>
        </w:rPr>
        <w:t xml:space="preserve"> P, Cairo M, Mori S, </w:t>
      </w:r>
      <w:proofErr w:type="spellStart"/>
      <w:r w:rsidRPr="00B9329C">
        <w:rPr>
          <w:bCs/>
        </w:rPr>
        <w:t>Messinesi</w:t>
      </w:r>
      <w:proofErr w:type="spellEnd"/>
      <w:r w:rsidRPr="00B9329C">
        <w:rPr>
          <w:bCs/>
        </w:rPr>
        <w:t xml:space="preserve"> G, </w:t>
      </w:r>
      <w:proofErr w:type="spellStart"/>
      <w:r w:rsidRPr="00B9329C">
        <w:rPr>
          <w:bCs/>
        </w:rPr>
        <w:t>Contro</w:t>
      </w:r>
      <w:proofErr w:type="spellEnd"/>
      <w:r w:rsidRPr="00B9329C">
        <w:rPr>
          <w:bCs/>
        </w:rPr>
        <w:t xml:space="preserve"> E, Bonfanti P, Benini A, Valsecchi MG, Antolini L, Foti G. </w:t>
      </w:r>
      <w:hyperlink r:id="rId739" w:history="1">
        <w:r w:rsidRPr="00B9329C">
          <w:rPr>
            <w:rStyle w:val="Hyperlink"/>
            <w:rFonts w:ascii="Helvetica Narrow" w:hAnsi="Helvetica Narrow"/>
            <w:bCs/>
          </w:rPr>
          <w:t xml:space="preserve">Feasibility and physiological effects of prone positioning in non-intubated patients with acute respiratory failure due to COVID-19 (PRON-COVID): a prospective cohort study. </w:t>
        </w:r>
      </w:hyperlink>
      <w:r w:rsidRPr="00B9329C">
        <w:rPr>
          <w:bCs/>
        </w:rPr>
        <w:t xml:space="preserve">Lancet Respir Med. 2020 Jun </w:t>
      </w:r>
      <w:proofErr w:type="gramStart"/>
      <w:r w:rsidRPr="00B9329C">
        <w:rPr>
          <w:bCs/>
        </w:rPr>
        <w:t>19:S</w:t>
      </w:r>
      <w:proofErr w:type="gramEnd"/>
      <w:r w:rsidRPr="00B9329C">
        <w:rPr>
          <w:bCs/>
        </w:rPr>
        <w:t>2213-2600(20)30268-X.</w:t>
      </w:r>
    </w:p>
    <w:p w14:paraId="4680DED0" w14:textId="77777777" w:rsidR="00C156BD" w:rsidRDefault="00626797" w:rsidP="00374EA8">
      <w:pPr>
        <w:pStyle w:val="KeinLeerraum"/>
        <w:numPr>
          <w:ilvl w:val="0"/>
          <w:numId w:val="3"/>
        </w:numPr>
        <w:ind w:left="1080" w:hanging="720"/>
        <w:rPr>
          <w:bCs/>
        </w:rPr>
      </w:pPr>
      <w:r w:rsidRPr="00482A9D">
        <w:rPr>
          <w:bCs/>
          <w:lang w:val="de-DE"/>
        </w:rPr>
        <w:lastRenderedPageBreak/>
        <w:t xml:space="preserve">Morley JE, </w:t>
      </w:r>
      <w:proofErr w:type="spellStart"/>
      <w:r w:rsidRPr="00482A9D">
        <w:rPr>
          <w:bCs/>
          <w:lang w:val="de-DE"/>
        </w:rPr>
        <w:t>Kalantar</w:t>
      </w:r>
      <w:proofErr w:type="spellEnd"/>
      <w:r w:rsidRPr="00482A9D">
        <w:rPr>
          <w:bCs/>
          <w:lang w:val="de-DE"/>
        </w:rPr>
        <w:t xml:space="preserve">-Zadeh K, Anker SD. </w:t>
      </w:r>
      <w:r w:rsidRPr="00B9329C">
        <w:rPr>
          <w:bCs/>
        </w:rPr>
        <w:t xml:space="preserve">J </w:t>
      </w:r>
      <w:hyperlink r:id="rId740" w:history="1">
        <w:r w:rsidRPr="00B9329C">
          <w:rPr>
            <w:rStyle w:val="Hyperlink"/>
            <w:rFonts w:ascii="Helvetica Narrow" w:hAnsi="Helvetica Narrow"/>
            <w:bCs/>
          </w:rPr>
          <w:t xml:space="preserve">COVID-19: a major cause of cachexia and sarcopenia? </w:t>
        </w:r>
      </w:hyperlink>
      <w:r w:rsidRPr="00C156BD">
        <w:rPr>
          <w:bCs/>
        </w:rPr>
        <w:t>Cachexia Sarcopenia Muscle. 2020 Jun 9:10.1002/jcsm.12589.</w:t>
      </w:r>
    </w:p>
    <w:p w14:paraId="2145FE9D" w14:textId="77777777" w:rsidR="00C156BD" w:rsidRDefault="00A32815" w:rsidP="00374EA8">
      <w:pPr>
        <w:pStyle w:val="KeinLeerraum"/>
        <w:numPr>
          <w:ilvl w:val="0"/>
          <w:numId w:val="3"/>
        </w:numPr>
        <w:ind w:left="1080" w:hanging="720"/>
        <w:rPr>
          <w:bCs/>
        </w:rPr>
      </w:pPr>
      <w:r w:rsidRPr="00B9329C">
        <w:rPr>
          <w:bCs/>
        </w:rPr>
        <w:t>Felten-</w:t>
      </w:r>
      <w:proofErr w:type="spellStart"/>
      <w:r w:rsidRPr="00B9329C">
        <w:rPr>
          <w:bCs/>
        </w:rPr>
        <w:t>Barentsz</w:t>
      </w:r>
      <w:proofErr w:type="spellEnd"/>
      <w:r w:rsidRPr="00B9329C">
        <w:rPr>
          <w:bCs/>
        </w:rPr>
        <w:t xml:space="preserve"> KM, van </w:t>
      </w:r>
      <w:proofErr w:type="spellStart"/>
      <w:r w:rsidRPr="00B9329C">
        <w:rPr>
          <w:bCs/>
        </w:rPr>
        <w:t>Oorsouw</w:t>
      </w:r>
      <w:proofErr w:type="spellEnd"/>
      <w:r w:rsidRPr="00B9329C">
        <w:rPr>
          <w:bCs/>
        </w:rPr>
        <w:t xml:space="preserve"> R, Klooster E, Koenders N, </w:t>
      </w:r>
      <w:proofErr w:type="spellStart"/>
      <w:r w:rsidRPr="00B9329C">
        <w:rPr>
          <w:bCs/>
        </w:rPr>
        <w:t>Driehuis</w:t>
      </w:r>
      <w:proofErr w:type="spellEnd"/>
      <w:r w:rsidRPr="00B9329C">
        <w:rPr>
          <w:bCs/>
        </w:rPr>
        <w:t xml:space="preserve"> F, </w:t>
      </w:r>
      <w:proofErr w:type="spellStart"/>
      <w:r w:rsidRPr="00B9329C">
        <w:rPr>
          <w:bCs/>
        </w:rPr>
        <w:t>Hulzebos</w:t>
      </w:r>
      <w:proofErr w:type="spellEnd"/>
      <w:r w:rsidRPr="00B9329C">
        <w:rPr>
          <w:bCs/>
        </w:rPr>
        <w:t xml:space="preserve"> EHJ, van der Schaaf M, Hoogeboom TJ, van der Wees </w:t>
      </w:r>
      <w:hyperlink r:id="rId741" w:history="1">
        <w:r w:rsidRPr="00B9329C">
          <w:rPr>
            <w:rStyle w:val="Hyperlink"/>
            <w:rFonts w:ascii="Helvetica Narrow" w:hAnsi="Helvetica Narrow"/>
            <w:bCs/>
          </w:rPr>
          <w:t xml:space="preserve">Recommendations for Hospital-Based Physical Therapists Managing Patients With COVID-19. </w:t>
        </w:r>
      </w:hyperlink>
      <w:r w:rsidRPr="00B9329C">
        <w:rPr>
          <w:bCs/>
        </w:rPr>
        <w:t xml:space="preserve">PJ. Phys Ther. 2020 Jun </w:t>
      </w:r>
      <w:proofErr w:type="gramStart"/>
      <w:r w:rsidRPr="00B9329C">
        <w:rPr>
          <w:bCs/>
        </w:rPr>
        <w:t>18:pzaa</w:t>
      </w:r>
      <w:proofErr w:type="gramEnd"/>
      <w:r w:rsidRPr="00B9329C">
        <w:rPr>
          <w:bCs/>
        </w:rPr>
        <w:t>114.</w:t>
      </w:r>
    </w:p>
    <w:p w14:paraId="28541CC3" w14:textId="77777777" w:rsidR="00C156BD" w:rsidRDefault="00A32815" w:rsidP="00374EA8">
      <w:pPr>
        <w:pStyle w:val="KeinLeerraum"/>
        <w:numPr>
          <w:ilvl w:val="0"/>
          <w:numId w:val="3"/>
        </w:numPr>
        <w:ind w:left="1080" w:hanging="720"/>
        <w:rPr>
          <w:bCs/>
        </w:rPr>
      </w:pPr>
      <w:r w:rsidRPr="00B9329C">
        <w:rPr>
          <w:bCs/>
        </w:rPr>
        <w:t xml:space="preserve">Keeney T. </w:t>
      </w:r>
      <w:hyperlink r:id="rId742" w:history="1">
        <w:r w:rsidRPr="00B9329C">
          <w:rPr>
            <w:rStyle w:val="Hyperlink"/>
            <w:rFonts w:ascii="Helvetica Narrow" w:hAnsi="Helvetica Narrow"/>
            <w:bCs/>
          </w:rPr>
          <w:t xml:space="preserve">Physical Therapy in the COVID-19 Pandemic: Forging a Paradigm Shift for Rehabilitation in Acute Care. </w:t>
        </w:r>
      </w:hyperlink>
      <w:r w:rsidRPr="00B9329C">
        <w:rPr>
          <w:bCs/>
        </w:rPr>
        <w:t xml:space="preserve">Phys Ther. 2020 May </w:t>
      </w:r>
      <w:proofErr w:type="gramStart"/>
      <w:r w:rsidRPr="00B9329C">
        <w:rPr>
          <w:bCs/>
        </w:rPr>
        <w:t>26:pzaa</w:t>
      </w:r>
      <w:proofErr w:type="gramEnd"/>
      <w:r w:rsidRPr="00B9329C">
        <w:rPr>
          <w:bCs/>
        </w:rPr>
        <w:t>097.</w:t>
      </w:r>
    </w:p>
    <w:p w14:paraId="5AC69970" w14:textId="77777777" w:rsidR="00C156BD" w:rsidRDefault="00AA4ED0" w:rsidP="00374EA8">
      <w:pPr>
        <w:pStyle w:val="KeinLeerraum"/>
        <w:numPr>
          <w:ilvl w:val="0"/>
          <w:numId w:val="3"/>
        </w:numPr>
        <w:ind w:left="1080" w:hanging="720"/>
        <w:rPr>
          <w:bCs/>
        </w:rPr>
      </w:pPr>
      <w:r w:rsidRPr="00B9329C">
        <w:rPr>
          <w:bCs/>
        </w:rPr>
        <w:t xml:space="preserve">Escalon MX, Herrera </w:t>
      </w:r>
      <w:hyperlink r:id="rId743" w:history="1">
        <w:r w:rsidRPr="00B9329C">
          <w:rPr>
            <w:rStyle w:val="Hyperlink"/>
            <w:rFonts w:ascii="Helvetica Narrow" w:hAnsi="Helvetica Narrow"/>
            <w:bCs/>
          </w:rPr>
          <w:t xml:space="preserve">Adapting to the Coronavirus Disease 2019 Pandemic in New York City. </w:t>
        </w:r>
      </w:hyperlink>
      <w:r w:rsidRPr="00B9329C">
        <w:rPr>
          <w:bCs/>
        </w:rPr>
        <w:t xml:space="preserve">J. Am J Phys Med </w:t>
      </w:r>
      <w:proofErr w:type="spellStart"/>
      <w:r w:rsidRPr="00B9329C">
        <w:rPr>
          <w:bCs/>
        </w:rPr>
        <w:t>Rehabil</w:t>
      </w:r>
      <w:proofErr w:type="spellEnd"/>
      <w:r w:rsidRPr="00B9329C">
        <w:rPr>
          <w:bCs/>
        </w:rPr>
        <w:t>. 2020 Jun;99(6):453-458</w:t>
      </w:r>
    </w:p>
    <w:p w14:paraId="6A9F9C00" w14:textId="77777777" w:rsidR="00C156BD" w:rsidRDefault="009148EE" w:rsidP="00374EA8">
      <w:pPr>
        <w:pStyle w:val="KeinLeerraum"/>
        <w:numPr>
          <w:ilvl w:val="0"/>
          <w:numId w:val="3"/>
        </w:numPr>
        <w:ind w:left="1080" w:hanging="720"/>
        <w:rPr>
          <w:bCs/>
        </w:rPr>
      </w:pPr>
      <w:r w:rsidRPr="00B9329C">
        <w:rPr>
          <w:bCs/>
        </w:rPr>
        <w:t xml:space="preserve">Wade DT. </w:t>
      </w:r>
      <w:hyperlink r:id="rId744" w:history="1">
        <w:r w:rsidR="00AA4ED0" w:rsidRPr="00B9329C">
          <w:rPr>
            <w:rStyle w:val="Hyperlink"/>
            <w:rFonts w:ascii="Helvetica Narrow" w:hAnsi="Helvetica Narrow"/>
            <w:bCs/>
          </w:rPr>
          <w:t xml:space="preserve">Rehabilitation after COVID-19: an evidence-based approach. </w:t>
        </w:r>
      </w:hyperlink>
      <w:r w:rsidR="00AA4ED0" w:rsidRPr="00B9329C">
        <w:rPr>
          <w:bCs/>
        </w:rPr>
        <w:t xml:space="preserve">Clin Med (Lond). 2020 Jun </w:t>
      </w:r>
      <w:proofErr w:type="gramStart"/>
      <w:r w:rsidR="00AA4ED0" w:rsidRPr="00B9329C">
        <w:rPr>
          <w:bCs/>
        </w:rPr>
        <w:t>9:clinmed</w:t>
      </w:r>
      <w:proofErr w:type="gramEnd"/>
      <w:r w:rsidR="00AA4ED0" w:rsidRPr="00B9329C">
        <w:rPr>
          <w:bCs/>
        </w:rPr>
        <w:t>.2020-0353</w:t>
      </w:r>
    </w:p>
    <w:p w14:paraId="4C73ADC5" w14:textId="77777777" w:rsidR="00C156BD" w:rsidRDefault="009148EE" w:rsidP="00374EA8">
      <w:pPr>
        <w:pStyle w:val="KeinLeerraum"/>
        <w:numPr>
          <w:ilvl w:val="0"/>
          <w:numId w:val="3"/>
        </w:numPr>
        <w:ind w:left="1080" w:hanging="720"/>
        <w:rPr>
          <w:bCs/>
        </w:rPr>
      </w:pPr>
      <w:r w:rsidRPr="00B9329C">
        <w:rPr>
          <w:bCs/>
        </w:rPr>
        <w:t xml:space="preserve">de Sire A, </w:t>
      </w:r>
      <w:proofErr w:type="spellStart"/>
      <w:r w:rsidRPr="00B9329C">
        <w:rPr>
          <w:bCs/>
        </w:rPr>
        <w:t>Andrenelli</w:t>
      </w:r>
      <w:proofErr w:type="spellEnd"/>
      <w:r w:rsidRPr="00B9329C">
        <w:rPr>
          <w:bCs/>
        </w:rPr>
        <w:t xml:space="preserve"> E, Negrini F, Negrini S, Ceravolo MG. </w:t>
      </w:r>
      <w:hyperlink r:id="rId745" w:history="1">
        <w:r w:rsidRPr="00B9329C">
          <w:rPr>
            <w:rStyle w:val="Hyperlink"/>
            <w:rFonts w:ascii="Helvetica Narrow" w:hAnsi="Helvetica Narrow"/>
            <w:bCs/>
          </w:rPr>
          <w:t xml:space="preserve">Systematic rapid living review on rehabilitation needs due to Covid-19: update to April 30th 2020. </w:t>
        </w:r>
      </w:hyperlink>
      <w:proofErr w:type="spellStart"/>
      <w:r w:rsidRPr="00B9329C">
        <w:rPr>
          <w:bCs/>
        </w:rPr>
        <w:t>Eur</w:t>
      </w:r>
      <w:proofErr w:type="spellEnd"/>
      <w:r w:rsidRPr="00B9329C">
        <w:rPr>
          <w:bCs/>
        </w:rPr>
        <w:t xml:space="preserve"> J Phys </w:t>
      </w:r>
      <w:proofErr w:type="spellStart"/>
      <w:r w:rsidRPr="00B9329C">
        <w:rPr>
          <w:bCs/>
        </w:rPr>
        <w:t>Rehabil</w:t>
      </w:r>
      <w:proofErr w:type="spellEnd"/>
      <w:r w:rsidRPr="00B9329C">
        <w:rPr>
          <w:bCs/>
        </w:rPr>
        <w:t xml:space="preserve"> Med. 2020 May 15.</w:t>
      </w:r>
    </w:p>
    <w:p w14:paraId="47A1D75D" w14:textId="77777777" w:rsidR="00C156BD" w:rsidRDefault="005A00C1" w:rsidP="00374EA8">
      <w:pPr>
        <w:pStyle w:val="KeinLeerraum"/>
        <w:numPr>
          <w:ilvl w:val="0"/>
          <w:numId w:val="3"/>
        </w:numPr>
        <w:ind w:left="1080" w:hanging="720"/>
        <w:rPr>
          <w:bCs/>
        </w:rPr>
      </w:pPr>
      <w:proofErr w:type="spellStart"/>
      <w:r w:rsidRPr="00B9329C">
        <w:rPr>
          <w:bCs/>
        </w:rPr>
        <w:t>Poussardin</w:t>
      </w:r>
      <w:proofErr w:type="spellEnd"/>
      <w:r w:rsidRPr="00B9329C">
        <w:rPr>
          <w:bCs/>
        </w:rPr>
        <w:t xml:space="preserve"> C, </w:t>
      </w:r>
      <w:proofErr w:type="spellStart"/>
      <w:r w:rsidRPr="00B9329C">
        <w:rPr>
          <w:bCs/>
        </w:rPr>
        <w:t>Oulehri</w:t>
      </w:r>
      <w:proofErr w:type="spellEnd"/>
      <w:r w:rsidRPr="00B9329C">
        <w:rPr>
          <w:bCs/>
        </w:rPr>
        <w:t xml:space="preserve"> W, Isner ME, Mertes PM, Collange O. </w:t>
      </w:r>
      <w:hyperlink r:id="rId746" w:history="1">
        <w:r w:rsidRPr="00B9329C">
          <w:rPr>
            <w:rStyle w:val="Hyperlink"/>
            <w:rFonts w:ascii="Helvetica Narrow" w:hAnsi="Helvetica Narrow"/>
            <w:bCs/>
          </w:rPr>
          <w:t xml:space="preserve">In-ICU COVID-19 patients' characteristics for an estimation in post-ICU rehabilitation care requirement. </w:t>
        </w:r>
      </w:hyperlink>
      <w:proofErr w:type="spellStart"/>
      <w:r w:rsidRPr="00B9329C">
        <w:rPr>
          <w:bCs/>
        </w:rPr>
        <w:t>Anaesth</w:t>
      </w:r>
      <w:proofErr w:type="spellEnd"/>
      <w:r w:rsidRPr="00B9329C">
        <w:rPr>
          <w:bCs/>
        </w:rPr>
        <w:t xml:space="preserve"> Crit Care Pain Med. 2020 Jun </w:t>
      </w:r>
      <w:proofErr w:type="gramStart"/>
      <w:r w:rsidRPr="00B9329C">
        <w:rPr>
          <w:bCs/>
        </w:rPr>
        <w:t>13:S</w:t>
      </w:r>
      <w:proofErr w:type="gramEnd"/>
      <w:r w:rsidRPr="00B9329C">
        <w:rPr>
          <w:bCs/>
        </w:rPr>
        <w:t>2352-5568(20)30102-8</w:t>
      </w:r>
    </w:p>
    <w:p w14:paraId="0EB6B47E" w14:textId="77777777" w:rsidR="00C156BD" w:rsidRDefault="005A00C1" w:rsidP="00374EA8">
      <w:pPr>
        <w:pStyle w:val="KeinLeerraum"/>
        <w:numPr>
          <w:ilvl w:val="0"/>
          <w:numId w:val="3"/>
        </w:numPr>
        <w:ind w:left="1080" w:hanging="720"/>
        <w:rPr>
          <w:bCs/>
        </w:rPr>
      </w:pPr>
      <w:r w:rsidRPr="00482A9D">
        <w:rPr>
          <w:bCs/>
          <w:lang w:val="de-DE"/>
        </w:rPr>
        <w:t xml:space="preserve">Zheng Z, Yao Z, Wu K, Zheng J. </w:t>
      </w:r>
      <w:hyperlink r:id="rId747" w:history="1">
        <w:r w:rsidRPr="00B9329C">
          <w:rPr>
            <w:rStyle w:val="Hyperlink"/>
            <w:rFonts w:ascii="Helvetica Narrow" w:hAnsi="Helvetica Narrow"/>
            <w:bCs/>
          </w:rPr>
          <w:t xml:space="preserve">Patient Follow-up after Discharge after COVID-19 Pneumonia: Considerations for Infectious Control. </w:t>
        </w:r>
      </w:hyperlink>
      <w:r w:rsidRPr="00B9329C">
        <w:rPr>
          <w:bCs/>
        </w:rPr>
        <w:t xml:space="preserve">J Med </w:t>
      </w:r>
      <w:proofErr w:type="spellStart"/>
      <w:r w:rsidRPr="00B9329C">
        <w:rPr>
          <w:bCs/>
        </w:rPr>
        <w:t>Virol</w:t>
      </w:r>
      <w:proofErr w:type="spellEnd"/>
      <w:r w:rsidRPr="00B9329C">
        <w:rPr>
          <w:bCs/>
        </w:rPr>
        <w:t>. 2020 May 8:10.1002/jmv.25994.</w:t>
      </w:r>
    </w:p>
    <w:p w14:paraId="63079248" w14:textId="77777777" w:rsidR="00C156BD" w:rsidRDefault="005A06D3" w:rsidP="00374EA8">
      <w:pPr>
        <w:pStyle w:val="KeinLeerraum"/>
        <w:numPr>
          <w:ilvl w:val="0"/>
          <w:numId w:val="3"/>
        </w:numPr>
        <w:ind w:left="1080" w:hanging="720"/>
        <w:rPr>
          <w:bCs/>
        </w:rPr>
      </w:pPr>
      <w:r w:rsidRPr="00B9329C">
        <w:rPr>
          <w:bCs/>
        </w:rPr>
        <w:t xml:space="preserve">Zaga CJ, Pandian V, Brodsky MB, Wallace S, Cameron TS, Chao C, Orloff LA, Atkins NE, McGrath BA, Lazarus CL, Vogel AP, Brenner MJ. </w:t>
      </w:r>
      <w:hyperlink r:id="rId748" w:history="1">
        <w:r w:rsidRPr="00B9329C">
          <w:rPr>
            <w:rStyle w:val="Hyperlink"/>
            <w:rFonts w:ascii="Helvetica Narrow" w:hAnsi="Helvetica Narrow"/>
            <w:bCs/>
          </w:rPr>
          <w:t xml:space="preserve">Speech-Language Pathology Guidance for Tracheostomy During the COVID-19 Pandemic: An International Multidisciplinary Perspective. </w:t>
        </w:r>
      </w:hyperlink>
      <w:r w:rsidRPr="00C156BD">
        <w:rPr>
          <w:bCs/>
        </w:rPr>
        <w:t xml:space="preserve">Am J Speech Lang </w:t>
      </w:r>
      <w:proofErr w:type="spellStart"/>
      <w:r w:rsidRPr="00C156BD">
        <w:rPr>
          <w:bCs/>
        </w:rPr>
        <w:t>Pathol</w:t>
      </w:r>
      <w:proofErr w:type="spellEnd"/>
      <w:r w:rsidRPr="00C156BD">
        <w:rPr>
          <w:bCs/>
        </w:rPr>
        <w:t>. 2020 Jun 11:1-15</w:t>
      </w:r>
    </w:p>
    <w:p w14:paraId="3C8E4C1A" w14:textId="77777777" w:rsidR="00C156BD" w:rsidRDefault="005A06D3" w:rsidP="00374EA8">
      <w:pPr>
        <w:pStyle w:val="KeinLeerraum"/>
        <w:numPr>
          <w:ilvl w:val="0"/>
          <w:numId w:val="3"/>
        </w:numPr>
        <w:ind w:left="1080" w:hanging="720"/>
        <w:rPr>
          <w:bCs/>
        </w:rPr>
      </w:pPr>
      <w:r w:rsidRPr="00C156BD">
        <w:rPr>
          <w:bCs/>
        </w:rPr>
        <w:t xml:space="preserve">Lamb CR, Desai NR, Angel L, Chaddha U, Sachdeva A, Sethi S, </w:t>
      </w:r>
      <w:proofErr w:type="spellStart"/>
      <w:r w:rsidRPr="00C156BD">
        <w:rPr>
          <w:bCs/>
        </w:rPr>
        <w:t>Bencheqroun</w:t>
      </w:r>
      <w:proofErr w:type="spellEnd"/>
      <w:r w:rsidRPr="00C156BD">
        <w:rPr>
          <w:bCs/>
        </w:rPr>
        <w:t xml:space="preserve"> H, Mehta H, </w:t>
      </w:r>
      <w:proofErr w:type="spellStart"/>
      <w:r w:rsidRPr="00C156BD">
        <w:rPr>
          <w:bCs/>
        </w:rPr>
        <w:t>Akulian</w:t>
      </w:r>
      <w:proofErr w:type="spellEnd"/>
      <w:r w:rsidRPr="00C156BD">
        <w:rPr>
          <w:bCs/>
        </w:rPr>
        <w:t xml:space="preserve"> J, Argento AC, Diaz-Mendoza J, Musani A, Murgu S. </w:t>
      </w:r>
      <w:hyperlink r:id="rId749" w:history="1">
        <w:r w:rsidRPr="00B9329C">
          <w:rPr>
            <w:rStyle w:val="Hyperlink"/>
            <w:rFonts w:ascii="Helvetica Narrow" w:hAnsi="Helvetica Narrow"/>
            <w:bCs/>
          </w:rPr>
          <w:t xml:space="preserve">Use of Tracheostomy During the COVID-19 Pandemic: American College of Chest Physicians/American Association for </w:t>
        </w:r>
        <w:proofErr w:type="spellStart"/>
        <w:r w:rsidRPr="00B9329C">
          <w:rPr>
            <w:rStyle w:val="Hyperlink"/>
            <w:rFonts w:ascii="Helvetica Narrow" w:hAnsi="Helvetica Narrow"/>
            <w:bCs/>
          </w:rPr>
          <w:t>Bronchology</w:t>
        </w:r>
        <w:proofErr w:type="spellEnd"/>
        <w:r w:rsidRPr="00B9329C">
          <w:rPr>
            <w:rStyle w:val="Hyperlink"/>
            <w:rFonts w:ascii="Helvetica Narrow" w:hAnsi="Helvetica Narrow"/>
            <w:bCs/>
          </w:rPr>
          <w:t xml:space="preserve"> and Interventional Pulmonology/Association of Interventional Pulmonology Program Directors Expert Panel Report. </w:t>
        </w:r>
      </w:hyperlink>
      <w:r w:rsidRPr="00B9329C">
        <w:rPr>
          <w:bCs/>
        </w:rPr>
        <w:t xml:space="preserve">Chest. 2020 Jun </w:t>
      </w:r>
      <w:proofErr w:type="gramStart"/>
      <w:r w:rsidRPr="00B9329C">
        <w:rPr>
          <w:bCs/>
        </w:rPr>
        <w:t>6:S</w:t>
      </w:r>
      <w:proofErr w:type="gramEnd"/>
      <w:r w:rsidRPr="00B9329C">
        <w:rPr>
          <w:bCs/>
        </w:rPr>
        <w:t>0012-3692(20)31639-1.</w:t>
      </w:r>
    </w:p>
    <w:p w14:paraId="36BF3AD6" w14:textId="77777777" w:rsidR="00C156BD" w:rsidRDefault="00FC2123" w:rsidP="00374EA8">
      <w:pPr>
        <w:pStyle w:val="KeinLeerraum"/>
        <w:numPr>
          <w:ilvl w:val="0"/>
          <w:numId w:val="3"/>
        </w:numPr>
        <w:ind w:left="1080" w:hanging="720"/>
        <w:rPr>
          <w:bCs/>
        </w:rPr>
      </w:pPr>
      <w:r w:rsidRPr="00B9329C">
        <w:rPr>
          <w:bCs/>
        </w:rPr>
        <w:t xml:space="preserve">Fritz MA, Howell RJ, Brodsky MB, Suiter DM, Dhar SI, Rameau A, Richard T, Skelley M, Ashford JR, O'Rourke AK, Kuhn MA. </w:t>
      </w:r>
      <w:hyperlink r:id="rId750" w:history="1">
        <w:r w:rsidRPr="00B9329C">
          <w:rPr>
            <w:rStyle w:val="Hyperlink"/>
            <w:rFonts w:ascii="Helvetica Narrow" w:hAnsi="Helvetica Narrow"/>
            <w:bCs/>
          </w:rPr>
          <w:t xml:space="preserve">Moving Forward with Dysphagia Care: Implementing Strategies during the COVID-19 Pandemic and Beyond. </w:t>
        </w:r>
      </w:hyperlink>
      <w:r w:rsidRPr="00C156BD">
        <w:rPr>
          <w:bCs/>
        </w:rPr>
        <w:t>Dysphagia. 2020 Jun 9:1-9</w:t>
      </w:r>
    </w:p>
    <w:p w14:paraId="12E02ABD" w14:textId="77777777" w:rsidR="00C156BD" w:rsidRDefault="003309B1" w:rsidP="00374EA8">
      <w:pPr>
        <w:pStyle w:val="KeinLeerraum"/>
        <w:numPr>
          <w:ilvl w:val="0"/>
          <w:numId w:val="3"/>
        </w:numPr>
        <w:ind w:left="1080" w:hanging="720"/>
        <w:rPr>
          <w:bCs/>
        </w:rPr>
      </w:pPr>
      <w:r w:rsidRPr="00B9329C">
        <w:rPr>
          <w:bCs/>
        </w:rPr>
        <w:t xml:space="preserve">Brodsky MB, Gilbert RJ. </w:t>
      </w:r>
      <w:hyperlink r:id="rId751" w:history="1">
        <w:r w:rsidRPr="00B9329C">
          <w:rPr>
            <w:rStyle w:val="Hyperlink"/>
            <w:rFonts w:ascii="Helvetica Narrow" w:hAnsi="Helvetica Narrow"/>
            <w:bCs/>
          </w:rPr>
          <w:t xml:space="preserve">The Long-Term Effects of COVID-19 on Dysphagia Evaluation and Treatment. </w:t>
        </w:r>
      </w:hyperlink>
      <w:r w:rsidRPr="00B9329C">
        <w:rPr>
          <w:bCs/>
        </w:rPr>
        <w:t xml:space="preserve">Arch Phys Med </w:t>
      </w:r>
      <w:proofErr w:type="spellStart"/>
      <w:r w:rsidRPr="00B9329C">
        <w:rPr>
          <w:bCs/>
        </w:rPr>
        <w:t>Rehabil</w:t>
      </w:r>
      <w:proofErr w:type="spellEnd"/>
      <w:r w:rsidRPr="00B9329C">
        <w:rPr>
          <w:bCs/>
        </w:rPr>
        <w:t xml:space="preserve">. 2020 Jun </w:t>
      </w:r>
      <w:proofErr w:type="gramStart"/>
      <w:r w:rsidRPr="00B9329C">
        <w:rPr>
          <w:bCs/>
        </w:rPr>
        <w:t>4:S</w:t>
      </w:r>
      <w:proofErr w:type="gramEnd"/>
      <w:r w:rsidRPr="00B9329C">
        <w:rPr>
          <w:bCs/>
        </w:rPr>
        <w:t>0003-9993(20)30295-1</w:t>
      </w:r>
    </w:p>
    <w:p w14:paraId="37F9EBB7" w14:textId="77777777" w:rsidR="00C156BD" w:rsidRDefault="001A52B2" w:rsidP="00374EA8">
      <w:pPr>
        <w:pStyle w:val="KeinLeerraum"/>
        <w:numPr>
          <w:ilvl w:val="0"/>
          <w:numId w:val="3"/>
        </w:numPr>
        <w:ind w:left="1080" w:hanging="720"/>
      </w:pPr>
      <w:r w:rsidRPr="00B9329C">
        <w:rPr>
          <w:bCs/>
        </w:rPr>
        <w:lastRenderedPageBreak/>
        <w:t>Thornton J.</w:t>
      </w:r>
      <w:r w:rsidRPr="00B9329C">
        <w:t xml:space="preserve"> </w:t>
      </w:r>
      <w:hyperlink r:id="rId752" w:history="1">
        <w:r w:rsidRPr="00B9329C">
          <w:rPr>
            <w:rStyle w:val="Hyperlink"/>
            <w:rFonts w:ascii="Helvetica Narrow" w:hAnsi="Helvetica Narrow"/>
          </w:rPr>
          <w:t xml:space="preserve">Covid-19: Millions of women and children at risk as visits to essential services plummet. </w:t>
        </w:r>
      </w:hyperlink>
      <w:r w:rsidRPr="00B9329C">
        <w:t>BMJ. 2020 May 29;369:m2171</w:t>
      </w:r>
    </w:p>
    <w:p w14:paraId="3ABDB028" w14:textId="77777777" w:rsidR="00C156BD" w:rsidRDefault="00F13F68" w:rsidP="00374EA8">
      <w:pPr>
        <w:pStyle w:val="KeinLeerraum"/>
        <w:numPr>
          <w:ilvl w:val="0"/>
          <w:numId w:val="3"/>
        </w:numPr>
        <w:ind w:left="1080" w:hanging="720"/>
      </w:pPr>
      <w:r w:rsidRPr="00482A9D">
        <w:rPr>
          <w:bCs/>
          <w:lang w:val="de-DE"/>
        </w:rPr>
        <w:t>Smith SR</w:t>
      </w:r>
      <w:r w:rsidRPr="00482A9D">
        <w:rPr>
          <w:lang w:val="de-DE"/>
        </w:rPr>
        <w:t xml:space="preserve">, </w:t>
      </w:r>
      <w:proofErr w:type="spellStart"/>
      <w:r w:rsidRPr="00482A9D">
        <w:rPr>
          <w:lang w:val="de-DE"/>
        </w:rPr>
        <w:t>Jenq</w:t>
      </w:r>
      <w:proofErr w:type="spellEnd"/>
      <w:r w:rsidRPr="00482A9D">
        <w:rPr>
          <w:lang w:val="de-DE"/>
        </w:rPr>
        <w:t xml:space="preserve"> G, </w:t>
      </w:r>
      <w:proofErr w:type="spellStart"/>
      <w:r w:rsidRPr="00482A9D">
        <w:rPr>
          <w:lang w:val="de-DE"/>
        </w:rPr>
        <w:t>Claflin</w:t>
      </w:r>
      <w:proofErr w:type="spellEnd"/>
      <w:r w:rsidRPr="00482A9D">
        <w:rPr>
          <w:lang w:val="de-DE"/>
        </w:rPr>
        <w:t xml:space="preserve"> T, </w:t>
      </w:r>
      <w:proofErr w:type="spellStart"/>
      <w:r w:rsidRPr="00482A9D">
        <w:rPr>
          <w:lang w:val="de-DE"/>
        </w:rPr>
        <w:t>Magnant</w:t>
      </w:r>
      <w:proofErr w:type="spellEnd"/>
      <w:r w:rsidRPr="00482A9D">
        <w:rPr>
          <w:lang w:val="de-DE"/>
        </w:rPr>
        <w:t xml:space="preserve"> C, Haig AJ, </w:t>
      </w:r>
      <w:proofErr w:type="spellStart"/>
      <w:r w:rsidRPr="00482A9D">
        <w:rPr>
          <w:lang w:val="de-DE"/>
        </w:rPr>
        <w:t>Hurvitz</w:t>
      </w:r>
      <w:proofErr w:type="spellEnd"/>
      <w:r w:rsidRPr="00482A9D">
        <w:rPr>
          <w:lang w:val="de-DE"/>
        </w:rPr>
        <w:t xml:space="preserve"> E. </w:t>
      </w:r>
      <w:hyperlink r:id="rId753" w:history="1">
        <w:r w:rsidRPr="00B9329C">
          <w:rPr>
            <w:rStyle w:val="Hyperlink"/>
            <w:rFonts w:ascii="Helvetica Narrow" w:hAnsi="Helvetica Narrow"/>
          </w:rPr>
          <w:t xml:space="preserve">Proposed Workflow for Rehabilitation in a Field Hospital Setting During the COVID-19 Pandemic. </w:t>
        </w:r>
      </w:hyperlink>
      <w:r w:rsidRPr="00C156BD">
        <w:t>PM R. 2020 May 15</w:t>
      </w:r>
    </w:p>
    <w:p w14:paraId="34CC0E3D" w14:textId="77777777" w:rsidR="00C156BD" w:rsidRDefault="00F13F68" w:rsidP="00374EA8">
      <w:pPr>
        <w:pStyle w:val="KeinLeerraum"/>
        <w:numPr>
          <w:ilvl w:val="0"/>
          <w:numId w:val="3"/>
        </w:numPr>
        <w:ind w:left="1080" w:hanging="720"/>
      </w:pPr>
      <w:r w:rsidRPr="00B9329C">
        <w:rPr>
          <w:bCs/>
        </w:rPr>
        <w:t>Sheehy LM.</w:t>
      </w:r>
      <w:r w:rsidRPr="00B9329C">
        <w:t xml:space="preserve"> </w:t>
      </w:r>
      <w:hyperlink r:id="rId754" w:history="1">
        <w:r w:rsidRPr="00B9329C">
          <w:rPr>
            <w:rStyle w:val="Hyperlink"/>
            <w:rFonts w:ascii="Helvetica Narrow" w:hAnsi="Helvetica Narrow"/>
          </w:rPr>
          <w:t xml:space="preserve">Considerations for </w:t>
        </w:r>
        <w:proofErr w:type="spellStart"/>
        <w:r w:rsidRPr="00B9329C">
          <w:rPr>
            <w:rStyle w:val="Hyperlink"/>
            <w:rFonts w:ascii="Helvetica Narrow" w:hAnsi="Helvetica Narrow"/>
          </w:rPr>
          <w:t>Postacute</w:t>
        </w:r>
        <w:proofErr w:type="spellEnd"/>
        <w:r w:rsidRPr="00B9329C">
          <w:rPr>
            <w:rStyle w:val="Hyperlink"/>
            <w:rFonts w:ascii="Helvetica Narrow" w:hAnsi="Helvetica Narrow"/>
          </w:rPr>
          <w:t xml:space="preserve"> Rehabilitation for Survivors of COVID-19. </w:t>
        </w:r>
      </w:hyperlink>
      <w:r w:rsidRPr="00B9329C">
        <w:t xml:space="preserve">JMIR Public Health </w:t>
      </w:r>
      <w:proofErr w:type="spellStart"/>
      <w:r w:rsidRPr="00B9329C">
        <w:t>Surveill</w:t>
      </w:r>
      <w:proofErr w:type="spellEnd"/>
      <w:r w:rsidRPr="00B9329C">
        <w:t>. 2020 May 8;6(2</w:t>
      </w:r>
      <w:proofErr w:type="gramStart"/>
      <w:r w:rsidRPr="00B9329C">
        <w:t>):e</w:t>
      </w:r>
      <w:proofErr w:type="gramEnd"/>
      <w:r w:rsidRPr="00B9329C">
        <w:t>19462</w:t>
      </w:r>
    </w:p>
    <w:p w14:paraId="421D17BE" w14:textId="77777777" w:rsidR="00C156BD" w:rsidRDefault="006F3AB8" w:rsidP="00374EA8">
      <w:pPr>
        <w:pStyle w:val="KeinLeerraum"/>
        <w:numPr>
          <w:ilvl w:val="0"/>
          <w:numId w:val="3"/>
        </w:numPr>
        <w:ind w:left="1080" w:hanging="720"/>
      </w:pPr>
      <w:r w:rsidRPr="00B9329C">
        <w:t>Falvey JR,</w:t>
      </w:r>
      <w:r w:rsidRPr="00B9329C">
        <w:rPr>
          <w:bCs/>
        </w:rPr>
        <w:t xml:space="preserve"> Ferrante LE.</w:t>
      </w:r>
      <w:r w:rsidRPr="00B9329C">
        <w:t xml:space="preserve"> </w:t>
      </w:r>
      <w:hyperlink r:id="rId755" w:history="1">
        <w:r w:rsidRPr="00B9329C">
          <w:rPr>
            <w:rStyle w:val="Hyperlink"/>
            <w:rFonts w:ascii="Helvetica Narrow" w:hAnsi="Helvetica Narrow"/>
          </w:rPr>
          <w:t xml:space="preserve">Flattening the disability curve: Rehabilitation and recovery after COVID-19 infection. </w:t>
        </w:r>
      </w:hyperlink>
      <w:r w:rsidRPr="00B9329C">
        <w:t xml:space="preserve"> Heart Lung. 2020 May </w:t>
      </w:r>
      <w:proofErr w:type="gramStart"/>
      <w:r w:rsidRPr="00B9329C">
        <w:t>11:S</w:t>
      </w:r>
      <w:proofErr w:type="gramEnd"/>
      <w:r w:rsidRPr="00B9329C">
        <w:t>0147-9563(20)30162-X</w:t>
      </w:r>
    </w:p>
    <w:p w14:paraId="257F9C5C" w14:textId="77777777" w:rsidR="00C156BD" w:rsidRDefault="006F3AB8" w:rsidP="00374EA8">
      <w:pPr>
        <w:pStyle w:val="KeinLeerraum"/>
        <w:numPr>
          <w:ilvl w:val="0"/>
          <w:numId w:val="3"/>
        </w:numPr>
        <w:ind w:left="1080" w:hanging="720"/>
      </w:pPr>
      <w:r w:rsidRPr="00B9329C">
        <w:rPr>
          <w:bCs/>
        </w:rPr>
        <w:t>Klok FA</w:t>
      </w:r>
      <w:r w:rsidRPr="00B9329C">
        <w:t xml:space="preserve">, Boon GJAM, Barco S, Endres M, Geelhoed JJM, Knauss S, Rezek SA, Spruit MA, </w:t>
      </w:r>
      <w:proofErr w:type="spellStart"/>
      <w:r w:rsidRPr="00B9329C">
        <w:t>Vehreschild</w:t>
      </w:r>
      <w:proofErr w:type="spellEnd"/>
      <w:r w:rsidRPr="00B9329C">
        <w:t xml:space="preserve"> J, </w:t>
      </w:r>
      <w:proofErr w:type="spellStart"/>
      <w:r w:rsidRPr="00B9329C">
        <w:t>Siegerink</w:t>
      </w:r>
      <w:proofErr w:type="spellEnd"/>
      <w:r w:rsidRPr="00B9329C">
        <w:t xml:space="preserve"> B. </w:t>
      </w:r>
      <w:hyperlink r:id="rId756" w:history="1">
        <w:r w:rsidRPr="00B9329C">
          <w:rPr>
            <w:rStyle w:val="Hyperlink"/>
            <w:rFonts w:ascii="Helvetica Narrow" w:hAnsi="Helvetica Narrow"/>
          </w:rPr>
          <w:t xml:space="preserve">The Post-COVID-19 Functional Status (PCFS) Scale: a tool to measure functional status over time after COVID-19. </w:t>
        </w:r>
      </w:hyperlink>
      <w:proofErr w:type="spellStart"/>
      <w:r w:rsidRPr="00B9329C">
        <w:t>Eur</w:t>
      </w:r>
      <w:proofErr w:type="spellEnd"/>
      <w:r w:rsidRPr="00B9329C">
        <w:t xml:space="preserve"> Respir J. 2020 May 12:2001494</w:t>
      </w:r>
    </w:p>
    <w:p w14:paraId="6E294A80" w14:textId="77777777" w:rsidR="00C156BD" w:rsidRDefault="0018777C" w:rsidP="00374EA8">
      <w:pPr>
        <w:pStyle w:val="KeinLeerraum"/>
        <w:numPr>
          <w:ilvl w:val="0"/>
          <w:numId w:val="3"/>
        </w:numPr>
        <w:ind w:left="1080" w:hanging="720"/>
      </w:pPr>
      <w:proofErr w:type="spellStart"/>
      <w:r w:rsidRPr="00482A9D">
        <w:rPr>
          <w:lang w:val="de-DE"/>
        </w:rPr>
        <w:t>Xu</w:t>
      </w:r>
      <w:proofErr w:type="spellEnd"/>
      <w:r w:rsidRPr="00482A9D">
        <w:rPr>
          <w:lang w:val="de-DE"/>
        </w:rPr>
        <w:t xml:space="preserve"> Q, Wang T, Qin X, Jie Y, </w:t>
      </w:r>
      <w:proofErr w:type="spellStart"/>
      <w:r w:rsidRPr="00482A9D">
        <w:rPr>
          <w:lang w:val="de-DE"/>
        </w:rPr>
        <w:t>Zha</w:t>
      </w:r>
      <w:proofErr w:type="spellEnd"/>
      <w:r w:rsidRPr="00482A9D">
        <w:rPr>
          <w:lang w:val="de-DE"/>
        </w:rPr>
        <w:t xml:space="preserve"> L, Lu W. </w:t>
      </w:r>
      <w:hyperlink r:id="rId757" w:history="1">
        <w:r w:rsidRPr="00B9329C">
          <w:rPr>
            <w:rStyle w:val="Hyperlink"/>
            <w:rFonts w:ascii="Helvetica Narrow" w:hAnsi="Helvetica Narrow"/>
            <w:bCs/>
          </w:rPr>
          <w:t>Early</w:t>
        </w:r>
        <w:r w:rsidRPr="00B9329C">
          <w:rPr>
            <w:rStyle w:val="Hyperlink"/>
            <w:rFonts w:ascii="Helvetica Narrow" w:hAnsi="Helvetica Narrow"/>
          </w:rPr>
          <w:t xml:space="preserve"> </w:t>
        </w:r>
        <w:r w:rsidRPr="00B9329C">
          <w:rPr>
            <w:rStyle w:val="Hyperlink"/>
            <w:rFonts w:ascii="Helvetica Narrow" w:hAnsi="Helvetica Narrow"/>
            <w:bCs/>
          </w:rPr>
          <w:t>awake</w:t>
        </w:r>
        <w:r w:rsidRPr="00B9329C">
          <w:rPr>
            <w:rStyle w:val="Hyperlink"/>
            <w:rFonts w:ascii="Helvetica Narrow" w:hAnsi="Helvetica Narrow"/>
          </w:rPr>
          <w:t xml:space="preserve"> </w:t>
        </w:r>
        <w:r w:rsidRPr="00B9329C">
          <w:rPr>
            <w:rStyle w:val="Hyperlink"/>
            <w:rFonts w:ascii="Helvetica Narrow" w:hAnsi="Helvetica Narrow"/>
            <w:bCs/>
          </w:rPr>
          <w:t>prone</w:t>
        </w:r>
        <w:r w:rsidRPr="00B9329C">
          <w:rPr>
            <w:rStyle w:val="Hyperlink"/>
            <w:rFonts w:ascii="Helvetica Narrow" w:hAnsi="Helvetica Narrow"/>
          </w:rPr>
          <w:t xml:space="preserve"> </w:t>
        </w:r>
        <w:r w:rsidRPr="00B9329C">
          <w:rPr>
            <w:rStyle w:val="Hyperlink"/>
            <w:rFonts w:ascii="Helvetica Narrow" w:hAnsi="Helvetica Narrow"/>
            <w:bCs/>
          </w:rPr>
          <w:t>position</w:t>
        </w:r>
        <w:r w:rsidRPr="00B9329C">
          <w:rPr>
            <w:rStyle w:val="Hyperlink"/>
            <w:rFonts w:ascii="Helvetica Narrow" w:hAnsi="Helvetica Narrow"/>
          </w:rPr>
          <w:t xml:space="preserve"> combined with high-flow nasal oxygen therapy in severe COVID-19: a case series. </w:t>
        </w:r>
      </w:hyperlink>
      <w:r w:rsidRPr="00B9329C">
        <w:t>Version 2. Crit Care. 2020 May 24;24(1):250.</w:t>
      </w:r>
    </w:p>
    <w:p w14:paraId="694A02B5" w14:textId="77777777" w:rsidR="00C156BD" w:rsidRDefault="001B4AF3" w:rsidP="00374EA8">
      <w:pPr>
        <w:pStyle w:val="KeinLeerraum"/>
        <w:numPr>
          <w:ilvl w:val="0"/>
          <w:numId w:val="3"/>
        </w:numPr>
        <w:ind w:left="1080" w:hanging="720"/>
      </w:pPr>
      <w:r w:rsidRPr="00B9329C">
        <w:rPr>
          <w:bCs/>
        </w:rPr>
        <w:t>McGrath BA</w:t>
      </w:r>
      <w:r w:rsidRPr="00B9329C">
        <w:t xml:space="preserve">, Ashby N, Birchall M, Dean P, Doherty C, Ferguson K, </w:t>
      </w:r>
      <w:proofErr w:type="spellStart"/>
      <w:r w:rsidRPr="00B9329C">
        <w:t>Gimblett</w:t>
      </w:r>
      <w:proofErr w:type="spellEnd"/>
      <w:r w:rsidRPr="00B9329C">
        <w:t xml:space="preserve"> J, Grocott M, Jacob T, </w:t>
      </w:r>
      <w:proofErr w:type="spellStart"/>
      <w:r w:rsidRPr="00B9329C">
        <w:t>Kerawala</w:t>
      </w:r>
      <w:proofErr w:type="spellEnd"/>
      <w:r w:rsidRPr="00B9329C">
        <w:t xml:space="preserve"> C, Macnaughton P, Magennis P, Moonesinghe R, Twose P, Wallace S, Higgs </w:t>
      </w:r>
      <w:hyperlink r:id="rId758" w:history="1">
        <w:r w:rsidRPr="00B9329C">
          <w:rPr>
            <w:rStyle w:val="Hyperlink"/>
            <w:rFonts w:ascii="Helvetica Narrow" w:hAnsi="Helvetica Narrow"/>
          </w:rPr>
          <w:t xml:space="preserve">Multidisciplinary guidance for safe tracheostomy care during the COVID-19 pandemic: the NHS National Patient Safety Improvement </w:t>
        </w:r>
        <w:proofErr w:type="spellStart"/>
        <w:r w:rsidRPr="00B9329C">
          <w:rPr>
            <w:rStyle w:val="Hyperlink"/>
            <w:rFonts w:ascii="Helvetica Narrow" w:hAnsi="Helvetica Narrow"/>
          </w:rPr>
          <w:t>Programme</w:t>
        </w:r>
        <w:proofErr w:type="spellEnd"/>
        <w:r w:rsidRPr="00B9329C">
          <w:rPr>
            <w:rStyle w:val="Hyperlink"/>
            <w:rFonts w:ascii="Helvetica Narrow" w:hAnsi="Helvetica Narrow"/>
          </w:rPr>
          <w:t xml:space="preserve"> (</w:t>
        </w:r>
        <w:proofErr w:type="spellStart"/>
        <w:r w:rsidRPr="00B9329C">
          <w:rPr>
            <w:rStyle w:val="Hyperlink"/>
            <w:rFonts w:ascii="Helvetica Narrow" w:hAnsi="Helvetica Narrow"/>
          </w:rPr>
          <w:t>NatPatSIP</w:t>
        </w:r>
        <w:proofErr w:type="spellEnd"/>
        <w:r w:rsidRPr="00B9329C">
          <w:rPr>
            <w:rStyle w:val="Hyperlink"/>
            <w:rFonts w:ascii="Helvetica Narrow" w:hAnsi="Helvetica Narrow"/>
          </w:rPr>
          <w:t xml:space="preserve">). </w:t>
        </w:r>
      </w:hyperlink>
      <w:r w:rsidRPr="00C903F0">
        <w:t xml:space="preserve">A. </w:t>
      </w:r>
      <w:proofErr w:type="spellStart"/>
      <w:r w:rsidRPr="00C903F0">
        <w:t>Anaesthesia</w:t>
      </w:r>
      <w:proofErr w:type="spellEnd"/>
      <w:r w:rsidRPr="00C903F0">
        <w:t>. 2020 May 12.</w:t>
      </w:r>
    </w:p>
    <w:p w14:paraId="3A30BAF6" w14:textId="77777777" w:rsidR="00C156BD" w:rsidRDefault="00C84513" w:rsidP="00374EA8">
      <w:pPr>
        <w:pStyle w:val="KeinLeerraum"/>
        <w:numPr>
          <w:ilvl w:val="0"/>
          <w:numId w:val="3"/>
        </w:numPr>
        <w:ind w:left="1080" w:hanging="720"/>
      </w:pPr>
      <w:r w:rsidRPr="00482A9D">
        <w:rPr>
          <w:bCs/>
          <w:lang w:val="de-DE"/>
        </w:rPr>
        <w:t>Schultz MJ</w:t>
      </w:r>
      <w:r w:rsidRPr="00482A9D">
        <w:rPr>
          <w:lang w:val="de-DE"/>
        </w:rPr>
        <w:t xml:space="preserve">, </w:t>
      </w:r>
      <w:proofErr w:type="spellStart"/>
      <w:r w:rsidRPr="00482A9D">
        <w:rPr>
          <w:lang w:val="de-DE"/>
        </w:rPr>
        <w:t>Pattnaik</w:t>
      </w:r>
      <w:proofErr w:type="spellEnd"/>
      <w:r w:rsidRPr="00482A9D">
        <w:rPr>
          <w:lang w:val="de-DE"/>
        </w:rPr>
        <w:t xml:space="preserve"> R, </w:t>
      </w:r>
      <w:proofErr w:type="spellStart"/>
      <w:r w:rsidRPr="00482A9D">
        <w:rPr>
          <w:lang w:val="de-DE"/>
        </w:rPr>
        <w:t>Dondorp</w:t>
      </w:r>
      <w:proofErr w:type="spellEnd"/>
      <w:r w:rsidRPr="00482A9D">
        <w:rPr>
          <w:lang w:val="de-DE"/>
        </w:rPr>
        <w:t xml:space="preserve"> AM. </w:t>
      </w:r>
      <w:hyperlink r:id="rId759" w:history="1">
        <w:r w:rsidRPr="00B9329C">
          <w:rPr>
            <w:rStyle w:val="Hyperlink"/>
            <w:rFonts w:ascii="Helvetica Narrow" w:hAnsi="Helvetica Narrow"/>
          </w:rPr>
          <w:t xml:space="preserve">Walking the line between benefit and harm from tracheostomy in COVID-19. </w:t>
        </w:r>
      </w:hyperlink>
      <w:r w:rsidRPr="00C156BD">
        <w:t xml:space="preserve">Lancet Respir Med. 2020 May </w:t>
      </w:r>
      <w:proofErr w:type="gramStart"/>
      <w:r w:rsidRPr="00C156BD">
        <w:t>15:S</w:t>
      </w:r>
      <w:proofErr w:type="gramEnd"/>
      <w:r w:rsidRPr="00C156BD">
        <w:t>2213-2600(20)30231-9</w:t>
      </w:r>
    </w:p>
    <w:p w14:paraId="4B5879A5" w14:textId="77777777" w:rsidR="00C156BD" w:rsidRDefault="00E14163" w:rsidP="00374EA8">
      <w:pPr>
        <w:pStyle w:val="KeinLeerraum"/>
        <w:numPr>
          <w:ilvl w:val="0"/>
          <w:numId w:val="3"/>
        </w:numPr>
        <w:ind w:left="1080" w:hanging="720"/>
      </w:pPr>
      <w:r w:rsidRPr="00B9329C">
        <w:rPr>
          <w:bCs/>
        </w:rPr>
        <w:t>Rogers JP</w:t>
      </w:r>
      <w:r w:rsidRPr="00B9329C">
        <w:t xml:space="preserve">, Chesney E, Oliver D, Pollak TA, McGuire P, </w:t>
      </w:r>
      <w:proofErr w:type="spellStart"/>
      <w:r w:rsidRPr="00B9329C">
        <w:t>Fusar</w:t>
      </w:r>
      <w:proofErr w:type="spellEnd"/>
      <w:r w:rsidRPr="00B9329C">
        <w:t xml:space="preserve">-Poli P, Zandi MS, Lewis G, David AS. </w:t>
      </w:r>
      <w:hyperlink r:id="rId760" w:history="1">
        <w:r w:rsidRPr="00B9329C">
          <w:rPr>
            <w:rStyle w:val="Hyperlink"/>
            <w:rFonts w:ascii="Helvetica Narrow" w:hAnsi="Helvetica Narrow"/>
          </w:rPr>
          <w:t xml:space="preserve">Psychiatric and neuropsychiatric presentations associated with severe coronavirus infections: a systematic review and meta-analysis with comparison to the COVID-19 pandemic. </w:t>
        </w:r>
      </w:hyperlink>
      <w:r w:rsidRPr="00C156BD">
        <w:t xml:space="preserve">Lancet Psychiatry. 2020 May </w:t>
      </w:r>
      <w:proofErr w:type="gramStart"/>
      <w:r w:rsidRPr="00C156BD">
        <w:t>18:S</w:t>
      </w:r>
      <w:proofErr w:type="gramEnd"/>
      <w:r w:rsidRPr="00C156BD">
        <w:t>2215-0366(20)30203</w:t>
      </w:r>
    </w:p>
    <w:p w14:paraId="4AC005BA" w14:textId="77777777" w:rsidR="00C156BD" w:rsidRDefault="00F723D7" w:rsidP="00374EA8">
      <w:pPr>
        <w:pStyle w:val="KeinLeerraum"/>
        <w:numPr>
          <w:ilvl w:val="0"/>
          <w:numId w:val="3"/>
        </w:numPr>
        <w:ind w:left="1080" w:hanging="720"/>
      </w:pPr>
      <w:r w:rsidRPr="00C156BD">
        <w:t>Hao F, Tan W, Jiang L, Zhang L, Zhao X, Zou Y, Hu Y, Luo X, Jiang X, McIntyre RS, Tran B, Sun J, Zhang Z, Ho R, Ho C,</w:t>
      </w:r>
      <w:r w:rsidRPr="00C156BD">
        <w:rPr>
          <w:bCs/>
        </w:rPr>
        <w:t xml:space="preserve"> Tam W.</w:t>
      </w:r>
      <w:r w:rsidRPr="00C156BD">
        <w:t xml:space="preserve"> </w:t>
      </w:r>
      <w:hyperlink r:id="rId761" w:history="1">
        <w:r w:rsidRPr="00B9329C">
          <w:rPr>
            <w:rStyle w:val="Hyperlink"/>
            <w:rFonts w:ascii="Helvetica Narrow" w:hAnsi="Helvetica Narrow"/>
          </w:rPr>
          <w:t xml:space="preserve">Do psychiatric patients experience more psychiatric symptoms during COVID-19 pandemic and lockdown? A case-control study with service and research implications for </w:t>
        </w:r>
        <w:proofErr w:type="spellStart"/>
        <w:r w:rsidRPr="00B9329C">
          <w:rPr>
            <w:rStyle w:val="Hyperlink"/>
            <w:rFonts w:ascii="Helvetica Narrow" w:hAnsi="Helvetica Narrow"/>
          </w:rPr>
          <w:t>immunopsychiatry</w:t>
        </w:r>
        <w:proofErr w:type="spellEnd"/>
        <w:r w:rsidRPr="00B9329C">
          <w:rPr>
            <w:rStyle w:val="Hyperlink"/>
            <w:rFonts w:ascii="Helvetica Narrow" w:hAnsi="Helvetica Narrow"/>
          </w:rPr>
          <w:t xml:space="preserve">. </w:t>
        </w:r>
      </w:hyperlink>
      <w:r w:rsidRPr="00B9329C">
        <w:t xml:space="preserve">Brain </w:t>
      </w:r>
      <w:proofErr w:type="spellStart"/>
      <w:r w:rsidRPr="00B9329C">
        <w:t>Behav</w:t>
      </w:r>
      <w:proofErr w:type="spellEnd"/>
      <w:r w:rsidRPr="00B9329C">
        <w:t xml:space="preserve"> Immun. 2020 Apr </w:t>
      </w:r>
      <w:proofErr w:type="gramStart"/>
      <w:r w:rsidRPr="00B9329C">
        <w:t>27:S</w:t>
      </w:r>
      <w:proofErr w:type="gramEnd"/>
      <w:r w:rsidRPr="00B9329C">
        <w:t>0889-1591(20)30626-7</w:t>
      </w:r>
    </w:p>
    <w:p w14:paraId="34682918" w14:textId="77777777" w:rsidR="00C156BD" w:rsidRDefault="009D57AB" w:rsidP="00374EA8">
      <w:pPr>
        <w:pStyle w:val="KeinLeerraum"/>
        <w:numPr>
          <w:ilvl w:val="0"/>
          <w:numId w:val="3"/>
        </w:numPr>
        <w:ind w:left="1080" w:hanging="720"/>
      </w:pPr>
      <w:r w:rsidRPr="00B9329C">
        <w:t xml:space="preserve">APTA: Physiotherapy Management for COVID-19 in the Acute Hospital Setting. Journal of Physiotherapy. </w:t>
      </w:r>
      <w:hyperlink r:id="rId762" w:history="1">
        <w:r w:rsidRPr="00B9329C">
          <w:rPr>
            <w:rStyle w:val="Hyperlink"/>
            <w:rFonts w:ascii="Helvetica Narrow" w:hAnsi="Helvetica Narrow"/>
          </w:rPr>
          <w:t>http://www.apta.org/uploadedFiles/APTAorg/News_and_Publications/Latest_News/News_Items/2020/Physiotherapy_Guideline_COVID-19.pdf</w:t>
        </w:r>
      </w:hyperlink>
      <w:r w:rsidRPr="00B9329C">
        <w:t xml:space="preserve"> </w:t>
      </w:r>
    </w:p>
    <w:p w14:paraId="00A54233" w14:textId="77777777" w:rsidR="00C156BD" w:rsidRDefault="009D57AB" w:rsidP="00374EA8">
      <w:pPr>
        <w:pStyle w:val="KeinLeerraum"/>
        <w:numPr>
          <w:ilvl w:val="0"/>
          <w:numId w:val="3"/>
        </w:numPr>
        <w:ind w:left="1080" w:hanging="720"/>
      </w:pPr>
      <w:proofErr w:type="spellStart"/>
      <w:r w:rsidRPr="00B9329C">
        <w:lastRenderedPageBreak/>
        <w:t>Lazerri</w:t>
      </w:r>
      <w:proofErr w:type="spellEnd"/>
      <w:r w:rsidRPr="00B9329C">
        <w:t xml:space="preserve"> et al. (2020) Respiratory physiotherapy in patients with COVID-19 infection in acute setting: a Position Paper of the Italian Association of Respiratory</w:t>
      </w:r>
      <w:r w:rsidR="00247F77" w:rsidRPr="00B9329C">
        <w:t xml:space="preserve"> Physiotherapists (ARIR)</w:t>
      </w:r>
      <w:r w:rsidRPr="00B9329C">
        <w:t xml:space="preserve">. </w:t>
      </w:r>
      <w:hyperlink r:id="rId763" w:history="1">
        <w:r w:rsidRPr="00AF3941">
          <w:rPr>
            <w:rStyle w:val="Hyperlink"/>
            <w:rFonts w:ascii="Helvetica Narrow" w:hAnsi="Helvetica Narrow"/>
          </w:rPr>
          <w:t>https://www.monaldi-archives.org/index.php/macd/article/view/1285/1003</w:t>
        </w:r>
      </w:hyperlink>
      <w:r>
        <w:t xml:space="preserve"> </w:t>
      </w:r>
    </w:p>
    <w:p w14:paraId="372CCB59" w14:textId="77777777" w:rsidR="00C156BD" w:rsidRDefault="009D57AB" w:rsidP="00374EA8">
      <w:pPr>
        <w:pStyle w:val="KeinLeerraum"/>
        <w:numPr>
          <w:ilvl w:val="0"/>
          <w:numId w:val="3"/>
        </w:numPr>
        <w:ind w:left="1080" w:hanging="720"/>
      </w:pPr>
      <w:proofErr w:type="spellStart"/>
      <w:r w:rsidRPr="00B9329C">
        <w:t>Vitacca</w:t>
      </w:r>
      <w:proofErr w:type="spellEnd"/>
      <w:r w:rsidRPr="00B9329C">
        <w:t xml:space="preserve"> et al. (2020). Role of Respiratory Rehab in the COVID-19 Crisis: Italian Position Paper. </w:t>
      </w:r>
      <w:hyperlink r:id="rId764" w:history="1">
        <w:r w:rsidRPr="00B9329C">
          <w:rPr>
            <w:rStyle w:val="Hyperlink"/>
            <w:rFonts w:ascii="Helvetica Narrow" w:hAnsi="Helvetica Narrow"/>
          </w:rPr>
          <w:t>https://ers.app.box.com/s/825awayvkl7hh670yxbmzfvcw5medm1d</w:t>
        </w:r>
      </w:hyperlink>
      <w:r w:rsidRPr="00B9329C">
        <w:t xml:space="preserve"> </w:t>
      </w:r>
    </w:p>
    <w:p w14:paraId="2FE0DB3C" w14:textId="77777777" w:rsidR="00C156BD" w:rsidRDefault="00191852" w:rsidP="00374EA8">
      <w:pPr>
        <w:pStyle w:val="KeinLeerraum"/>
        <w:numPr>
          <w:ilvl w:val="0"/>
          <w:numId w:val="3"/>
        </w:numPr>
        <w:ind w:left="1080" w:hanging="720"/>
      </w:pPr>
      <w:r w:rsidRPr="00B9329C">
        <w:t xml:space="preserve">Ding L, Wang L, Ma W, He H. </w:t>
      </w:r>
      <w:hyperlink r:id="rId765" w:history="1">
        <w:r w:rsidRPr="00B9329C">
          <w:rPr>
            <w:rStyle w:val="Hyperlink"/>
            <w:rFonts w:ascii="Helvetica Narrow" w:hAnsi="Helvetica Narrow"/>
          </w:rPr>
          <w:t xml:space="preserve">Efficacy and safety of early prone positioning combined with HFNC or NIV in moderate to severe ARDS: a multi-center prospective cohort study. </w:t>
        </w:r>
      </w:hyperlink>
      <w:r w:rsidRPr="00B9329C">
        <w:t>Crit Care. 2020 Jan 30;24(1):28</w:t>
      </w:r>
    </w:p>
    <w:p w14:paraId="2D1CB9B1" w14:textId="77777777" w:rsidR="00C156BD" w:rsidRDefault="005B6CCB" w:rsidP="00374EA8">
      <w:pPr>
        <w:pStyle w:val="KeinLeerraum"/>
        <w:numPr>
          <w:ilvl w:val="0"/>
          <w:numId w:val="3"/>
        </w:numPr>
        <w:ind w:left="1080" w:hanging="720"/>
      </w:pPr>
      <w:r w:rsidRPr="00B9329C">
        <w:t xml:space="preserve">Pérez-Nieto OR, Guerrero-Gutiérrez MA, Deloya-Tomas E, </w:t>
      </w:r>
      <w:proofErr w:type="spellStart"/>
      <w:r w:rsidRPr="00B9329C">
        <w:t>Ñamendys</w:t>
      </w:r>
      <w:proofErr w:type="spellEnd"/>
      <w:r w:rsidRPr="00B9329C">
        <w:t xml:space="preserve">-Silva SA. </w:t>
      </w:r>
      <w:hyperlink r:id="rId766" w:history="1">
        <w:r w:rsidRPr="00B9329C">
          <w:rPr>
            <w:rStyle w:val="Hyperlink"/>
            <w:rFonts w:ascii="Helvetica Narrow" w:hAnsi="Helvetica Narrow"/>
          </w:rPr>
          <w:t xml:space="preserve">Prone positioning combined with high-flow nasal cannula in severe noninfectious ARDS. </w:t>
        </w:r>
      </w:hyperlink>
      <w:r w:rsidRPr="00B9329C">
        <w:t>Crit Care. 2020 Mar 23;24(1):114.</w:t>
      </w:r>
    </w:p>
    <w:p w14:paraId="759790B5" w14:textId="77777777" w:rsidR="00C156BD" w:rsidRDefault="005B6CCB" w:rsidP="00374EA8">
      <w:pPr>
        <w:pStyle w:val="KeinLeerraum"/>
        <w:numPr>
          <w:ilvl w:val="0"/>
          <w:numId w:val="3"/>
        </w:numPr>
        <w:ind w:left="1080" w:hanging="720"/>
      </w:pPr>
      <w:r w:rsidRPr="00B9329C">
        <w:t xml:space="preserve">Ridgeway KJ (2020). Acute Care Physical Therapy and Novel Coronavirus/COVID-19. </w:t>
      </w:r>
      <w:hyperlink r:id="rId767" w:anchor="heading=h.r2k0lj6c9j19" w:history="1">
        <w:r w:rsidRPr="00AF3941">
          <w:rPr>
            <w:rStyle w:val="Hyperlink"/>
            <w:rFonts w:ascii="Helvetica Narrow" w:hAnsi="Helvetica Narrow"/>
          </w:rPr>
          <w:t>https://docs.google.com/document/d/16UrBoE0YLikWaXgdUpmO01oO2NTo5fr-_qkN3EyDvr0/edit#heading=h.r2k0lj6c9j19</w:t>
        </w:r>
      </w:hyperlink>
      <w:r>
        <w:t xml:space="preserve"> </w:t>
      </w:r>
    </w:p>
    <w:p w14:paraId="1513CE2C" w14:textId="77777777" w:rsidR="00C156BD" w:rsidRDefault="003454D7" w:rsidP="00374EA8">
      <w:pPr>
        <w:pStyle w:val="KeinLeerraum"/>
        <w:numPr>
          <w:ilvl w:val="0"/>
          <w:numId w:val="3"/>
        </w:numPr>
        <w:ind w:left="1080" w:hanging="720"/>
      </w:pPr>
      <w:r w:rsidRPr="003454D7">
        <w:t xml:space="preserve">Ziehr DR, </w:t>
      </w:r>
      <w:proofErr w:type="spellStart"/>
      <w:r w:rsidRPr="003454D7">
        <w:t>Alladina</w:t>
      </w:r>
      <w:proofErr w:type="spellEnd"/>
      <w:r w:rsidRPr="003454D7">
        <w:t xml:space="preserve"> J, Petri CR, Maley JH, Moskowitz A, Medoff BD, Hibbert KA, Thompson BT, Hardin CC. </w:t>
      </w:r>
      <w:r w:rsidRPr="00B9329C">
        <w:t xml:space="preserve">Am J </w:t>
      </w:r>
      <w:hyperlink r:id="rId768" w:history="1">
        <w:r w:rsidRPr="00B9329C">
          <w:rPr>
            <w:rStyle w:val="Hyperlink"/>
            <w:rFonts w:ascii="Helvetica Narrow" w:hAnsi="Helvetica Narrow"/>
          </w:rPr>
          <w:t xml:space="preserve">Respiratory Pathophysiology of Mechanically Ventilated Patients with COVID-19: A Cohort Study. </w:t>
        </w:r>
      </w:hyperlink>
      <w:r w:rsidRPr="00B9329C">
        <w:t>Respir Crit Care Med. 2020 Apr 29</w:t>
      </w:r>
    </w:p>
    <w:p w14:paraId="2DE80664" w14:textId="77777777" w:rsidR="00C156BD" w:rsidRDefault="00A02DAE" w:rsidP="00374EA8">
      <w:pPr>
        <w:pStyle w:val="KeinLeerraum"/>
        <w:numPr>
          <w:ilvl w:val="0"/>
          <w:numId w:val="3"/>
        </w:numPr>
        <w:ind w:left="1080" w:hanging="720"/>
      </w:pPr>
      <w:r w:rsidRPr="00B9329C">
        <w:t xml:space="preserve">Caputo ND, Strayer RJ, Levitan R. </w:t>
      </w:r>
      <w:hyperlink r:id="rId769" w:history="1">
        <w:r w:rsidRPr="00B9329C">
          <w:rPr>
            <w:rStyle w:val="Hyperlink"/>
            <w:rFonts w:ascii="Helvetica Narrow" w:hAnsi="Helvetica Narrow"/>
          </w:rPr>
          <w:t>Early Self-</w:t>
        </w:r>
        <w:proofErr w:type="spellStart"/>
        <w:r w:rsidRPr="00B9329C">
          <w:rPr>
            <w:rStyle w:val="Hyperlink"/>
            <w:rFonts w:ascii="Helvetica Narrow" w:hAnsi="Helvetica Narrow"/>
          </w:rPr>
          <w:t>Proning</w:t>
        </w:r>
        <w:proofErr w:type="spellEnd"/>
        <w:r w:rsidRPr="00B9329C">
          <w:rPr>
            <w:rStyle w:val="Hyperlink"/>
            <w:rFonts w:ascii="Helvetica Narrow" w:hAnsi="Helvetica Narrow"/>
          </w:rPr>
          <w:t xml:space="preserve"> in Awake, Non-intubated Patients in the Emergency Department: A Single ED's Experience during the COVID-19 Pandemic. </w:t>
        </w:r>
      </w:hyperlink>
      <w:proofErr w:type="spellStart"/>
      <w:r w:rsidRPr="00B9329C">
        <w:t>Acad</w:t>
      </w:r>
      <w:proofErr w:type="spellEnd"/>
      <w:r w:rsidRPr="00B9329C">
        <w:t xml:space="preserve"> Emerg Med. 2020 Apr 22.</w:t>
      </w:r>
    </w:p>
    <w:p w14:paraId="662D2733" w14:textId="77777777" w:rsidR="00C156BD" w:rsidRDefault="00A02DAE" w:rsidP="00374EA8">
      <w:pPr>
        <w:pStyle w:val="KeinLeerraum"/>
        <w:numPr>
          <w:ilvl w:val="0"/>
          <w:numId w:val="3"/>
        </w:numPr>
        <w:ind w:left="1080" w:hanging="720"/>
      </w:pPr>
      <w:r w:rsidRPr="00B9329C">
        <w:t xml:space="preserve">Wainwright TW, Low M. </w:t>
      </w:r>
      <w:hyperlink r:id="rId770" w:history="1">
        <w:r w:rsidRPr="00B9329C">
          <w:rPr>
            <w:rStyle w:val="Hyperlink"/>
            <w:rFonts w:ascii="Helvetica Narrow" w:hAnsi="Helvetica Narrow"/>
          </w:rPr>
          <w:t xml:space="preserve">Beyond acute care: Why collaborative self-management should be an essential part of rehabilitation pathways for COVID-19 patients. </w:t>
        </w:r>
      </w:hyperlink>
      <w:r w:rsidRPr="00C156BD">
        <w:t xml:space="preserve">J </w:t>
      </w:r>
      <w:proofErr w:type="spellStart"/>
      <w:r w:rsidRPr="00C156BD">
        <w:t>Rehabil</w:t>
      </w:r>
      <w:proofErr w:type="spellEnd"/>
      <w:r w:rsidRPr="00C156BD">
        <w:t xml:space="preserve"> Med. 2020 Apr 29</w:t>
      </w:r>
    </w:p>
    <w:p w14:paraId="25A75F80" w14:textId="77777777" w:rsidR="00C156BD" w:rsidRDefault="00A05340" w:rsidP="00374EA8">
      <w:pPr>
        <w:pStyle w:val="KeinLeerraum"/>
        <w:numPr>
          <w:ilvl w:val="0"/>
          <w:numId w:val="3"/>
        </w:numPr>
        <w:ind w:left="1080" w:hanging="720"/>
      </w:pPr>
      <w:r w:rsidRPr="00482A9D">
        <w:rPr>
          <w:lang w:val="de-DE"/>
        </w:rPr>
        <w:t xml:space="preserve">Zhu C, Wu Y, Liu H, Ban Y, Ma X, Zhang Z. </w:t>
      </w:r>
      <w:hyperlink r:id="rId771" w:history="1">
        <w:r w:rsidRPr="00B9329C">
          <w:rPr>
            <w:rStyle w:val="Hyperlink"/>
            <w:rFonts w:ascii="Helvetica Narrow" w:hAnsi="Helvetica Narrow"/>
          </w:rPr>
          <w:t xml:space="preserve">Early pulmonary rehabilitation for SARS-CoV-2 pneumonia: Experience from an intensive care unit outside of the Hubei province in China. </w:t>
        </w:r>
      </w:hyperlink>
      <w:r w:rsidRPr="00B9329C">
        <w:t xml:space="preserve">Heart Lung. 2020 Apr </w:t>
      </w:r>
      <w:proofErr w:type="gramStart"/>
      <w:r w:rsidRPr="00B9329C">
        <w:t>16:S</w:t>
      </w:r>
      <w:proofErr w:type="gramEnd"/>
      <w:r w:rsidRPr="00B9329C">
        <w:t>0147-9563(20)30141-2</w:t>
      </w:r>
    </w:p>
    <w:p w14:paraId="390C1F31" w14:textId="77777777" w:rsidR="00C156BD" w:rsidRDefault="00265B6A" w:rsidP="00374EA8">
      <w:pPr>
        <w:pStyle w:val="KeinLeerraum"/>
        <w:numPr>
          <w:ilvl w:val="0"/>
          <w:numId w:val="3"/>
        </w:numPr>
        <w:ind w:left="1080" w:hanging="720"/>
      </w:pPr>
      <w:r w:rsidRPr="00482A9D">
        <w:rPr>
          <w:lang w:val="de-DE"/>
        </w:rPr>
        <w:t xml:space="preserve">Corn J, </w:t>
      </w:r>
      <w:proofErr w:type="spellStart"/>
      <w:r w:rsidRPr="00482A9D">
        <w:rPr>
          <w:lang w:val="de-DE"/>
        </w:rPr>
        <w:t>Malanga</w:t>
      </w:r>
      <w:proofErr w:type="spellEnd"/>
      <w:r w:rsidRPr="00482A9D">
        <w:rPr>
          <w:lang w:val="de-DE"/>
        </w:rPr>
        <w:t xml:space="preserve"> E, Pruitt K. </w:t>
      </w:r>
      <w:hyperlink r:id="rId772" w:history="1">
        <w:r w:rsidRPr="00B9329C">
          <w:rPr>
            <w:rStyle w:val="Hyperlink"/>
            <w:rFonts w:ascii="Helvetica Narrow" w:hAnsi="Helvetica Narrow"/>
          </w:rPr>
          <w:t xml:space="preserve">What to do When Pulmonary Rehabilitation (PR) is Unavailable. </w:t>
        </w:r>
      </w:hyperlink>
      <w:r w:rsidRPr="00B9329C">
        <w:t>Am J Respir Crit Care Med. 2020 Apr 2</w:t>
      </w:r>
    </w:p>
    <w:p w14:paraId="4F900498" w14:textId="77777777" w:rsidR="00C156BD" w:rsidRDefault="00265B6A" w:rsidP="00374EA8">
      <w:pPr>
        <w:pStyle w:val="KeinLeerraum"/>
        <w:numPr>
          <w:ilvl w:val="0"/>
          <w:numId w:val="3"/>
        </w:numPr>
        <w:ind w:left="1080" w:hanging="720"/>
      </w:pPr>
      <w:r w:rsidRPr="00482A9D">
        <w:rPr>
          <w:lang w:val="de-DE"/>
        </w:rPr>
        <w:t xml:space="preserve">Hart JL, Turnbull AE, Oppenheim IM, </w:t>
      </w:r>
      <w:proofErr w:type="spellStart"/>
      <w:r w:rsidRPr="00482A9D">
        <w:rPr>
          <w:lang w:val="de-DE"/>
        </w:rPr>
        <w:t>Courtright</w:t>
      </w:r>
      <w:proofErr w:type="spellEnd"/>
      <w:r w:rsidRPr="00482A9D">
        <w:rPr>
          <w:lang w:val="de-DE"/>
        </w:rPr>
        <w:t xml:space="preserve"> KR. </w:t>
      </w:r>
      <w:hyperlink r:id="rId773" w:history="1">
        <w:r w:rsidRPr="00B9329C">
          <w:rPr>
            <w:rStyle w:val="Hyperlink"/>
            <w:rFonts w:ascii="Helvetica Narrow" w:hAnsi="Helvetica Narrow"/>
          </w:rPr>
          <w:t xml:space="preserve">Family-Centered Care During the COVID-19 Era. </w:t>
        </w:r>
      </w:hyperlink>
      <w:r w:rsidRPr="00B9329C">
        <w:t xml:space="preserve">J Pain Symptom Manage. 2020 Apr </w:t>
      </w:r>
      <w:proofErr w:type="gramStart"/>
      <w:r w:rsidRPr="00B9329C">
        <w:t>22:S</w:t>
      </w:r>
      <w:proofErr w:type="gramEnd"/>
      <w:r w:rsidRPr="00B9329C">
        <w:t>0885-3924(20)30208-6.</w:t>
      </w:r>
    </w:p>
    <w:p w14:paraId="61AF9CAA" w14:textId="21157757" w:rsidR="00191852" w:rsidRPr="00C50EC1" w:rsidRDefault="00265B6A" w:rsidP="00374EA8">
      <w:pPr>
        <w:pStyle w:val="KeinLeerraum"/>
        <w:numPr>
          <w:ilvl w:val="0"/>
          <w:numId w:val="3"/>
        </w:numPr>
        <w:ind w:left="1080" w:hanging="720"/>
      </w:pPr>
      <w:r w:rsidRPr="00B9329C">
        <w:t xml:space="preserve">Philips M et al (2020). Rehabilitation in the wake of Covid-19-A phoenix from the ashes. </w:t>
      </w:r>
      <w:hyperlink r:id="rId774" w:history="1">
        <w:r w:rsidRPr="00C50EC1">
          <w:rPr>
            <w:rStyle w:val="Hyperlink"/>
            <w:rFonts w:ascii="Helvetica Narrow" w:hAnsi="Helvetica Narrow"/>
          </w:rPr>
          <w:t>https://www.bsrm.org.uk/downloads/covid-19bsrmissue1-published-27-4-2020.pdf</w:t>
        </w:r>
      </w:hyperlink>
      <w:r w:rsidRPr="00C50EC1">
        <w:t xml:space="preserve"> </w:t>
      </w:r>
    </w:p>
    <w:p w14:paraId="089FEA1B" w14:textId="77777777" w:rsidR="00C156BD" w:rsidRDefault="00265B6A" w:rsidP="00374EA8">
      <w:pPr>
        <w:pStyle w:val="KeinLeerraum"/>
        <w:numPr>
          <w:ilvl w:val="0"/>
          <w:numId w:val="3"/>
        </w:numPr>
        <w:ind w:left="1080" w:hanging="720"/>
      </w:pPr>
      <w:proofErr w:type="spellStart"/>
      <w:r w:rsidRPr="00482A9D">
        <w:rPr>
          <w:lang w:val="de-DE"/>
        </w:rPr>
        <w:t>Stam</w:t>
      </w:r>
      <w:proofErr w:type="spellEnd"/>
      <w:r w:rsidRPr="00482A9D">
        <w:rPr>
          <w:lang w:val="de-DE"/>
        </w:rPr>
        <w:t xml:space="preserve"> HJ, Stucki G, Bickenbach J. </w:t>
      </w:r>
      <w:hyperlink r:id="rId775" w:history="1">
        <w:r w:rsidRPr="00B9329C">
          <w:rPr>
            <w:rStyle w:val="Hyperlink"/>
            <w:rFonts w:ascii="Helvetica Narrow" w:hAnsi="Helvetica Narrow"/>
          </w:rPr>
          <w:t xml:space="preserve">Covid-19 and Post Intensive Care Syndrome: A Call for Action. </w:t>
        </w:r>
      </w:hyperlink>
      <w:r w:rsidRPr="00B9329C">
        <w:t xml:space="preserve">J </w:t>
      </w:r>
      <w:proofErr w:type="spellStart"/>
      <w:r w:rsidRPr="00B9329C">
        <w:t>Rehabil</w:t>
      </w:r>
      <w:proofErr w:type="spellEnd"/>
      <w:r w:rsidRPr="00B9329C">
        <w:t xml:space="preserve"> Med. 2020 Apr 15;52(4</w:t>
      </w:r>
      <w:proofErr w:type="gramStart"/>
      <w:r w:rsidRPr="00B9329C">
        <w:t>):jrm</w:t>
      </w:r>
      <w:proofErr w:type="gramEnd"/>
      <w:r w:rsidRPr="00B9329C">
        <w:t>00044</w:t>
      </w:r>
    </w:p>
    <w:p w14:paraId="59BAC977" w14:textId="77777777" w:rsidR="00C156BD" w:rsidRDefault="00D418FC" w:rsidP="00374EA8">
      <w:pPr>
        <w:pStyle w:val="KeinLeerraum"/>
        <w:numPr>
          <w:ilvl w:val="0"/>
          <w:numId w:val="3"/>
        </w:numPr>
        <w:ind w:left="1080" w:hanging="720"/>
      </w:pPr>
      <w:proofErr w:type="spellStart"/>
      <w:r w:rsidRPr="00B9329C">
        <w:t>Kotfis</w:t>
      </w:r>
      <w:proofErr w:type="spellEnd"/>
      <w:r w:rsidRPr="00B9329C">
        <w:t xml:space="preserve"> K, Williams Roberson S, Wilson JE, Dabrowski W, Pun BT, Ely EW. </w:t>
      </w:r>
      <w:hyperlink r:id="rId776" w:history="1">
        <w:r w:rsidRPr="00B9329C">
          <w:rPr>
            <w:rStyle w:val="Hyperlink"/>
            <w:rFonts w:ascii="Helvetica Narrow" w:hAnsi="Helvetica Narrow"/>
          </w:rPr>
          <w:t xml:space="preserve">COVID-19: ICU delirium management during SARS-CoV-2 pandemic. </w:t>
        </w:r>
      </w:hyperlink>
      <w:r w:rsidRPr="00B9329C">
        <w:t>Crit Care. 2020 Apr 28;24(1):176</w:t>
      </w:r>
    </w:p>
    <w:p w14:paraId="53EB6BD5" w14:textId="77777777" w:rsidR="00C156BD" w:rsidRDefault="00D418FC" w:rsidP="00374EA8">
      <w:pPr>
        <w:pStyle w:val="KeinLeerraum"/>
        <w:numPr>
          <w:ilvl w:val="0"/>
          <w:numId w:val="3"/>
        </w:numPr>
        <w:ind w:left="1080" w:hanging="720"/>
      </w:pPr>
      <w:r w:rsidRPr="00B9329C">
        <w:lastRenderedPageBreak/>
        <w:t xml:space="preserve">Chartered Society of Physiotherapy (2020). Rehabilitation and Covid-19 - CSP policy statement. </w:t>
      </w:r>
      <w:hyperlink r:id="rId777" w:history="1">
        <w:r w:rsidRPr="00AF3941">
          <w:rPr>
            <w:rStyle w:val="Hyperlink"/>
            <w:rFonts w:ascii="Helvetica Narrow" w:hAnsi="Helvetica Narrow"/>
          </w:rPr>
          <w:t>https://www.csp.org.uk/professional-clinical/improvement-innovation/community-rehabilitation/rehab-covid-19-policy-statement</w:t>
        </w:r>
      </w:hyperlink>
      <w:r>
        <w:t xml:space="preserve"> </w:t>
      </w:r>
    </w:p>
    <w:p w14:paraId="266CCA04" w14:textId="77777777" w:rsidR="00C156BD" w:rsidRDefault="00D418FC" w:rsidP="00374EA8">
      <w:pPr>
        <w:pStyle w:val="KeinLeerraum"/>
        <w:numPr>
          <w:ilvl w:val="0"/>
          <w:numId w:val="3"/>
        </w:numPr>
        <w:ind w:left="1080" w:hanging="720"/>
      </w:pPr>
      <w:r w:rsidRPr="00B9329C">
        <w:t>Levy J,</w:t>
      </w:r>
      <w:r w:rsidRPr="00B9329C">
        <w:rPr>
          <w:b/>
          <w:bCs/>
        </w:rPr>
        <w:t xml:space="preserve"> </w:t>
      </w:r>
      <w:r w:rsidRPr="00B9329C">
        <w:t xml:space="preserve">Léotard A, Lawrence C, </w:t>
      </w:r>
      <w:proofErr w:type="spellStart"/>
      <w:r w:rsidRPr="00B9329C">
        <w:t>Paquereau</w:t>
      </w:r>
      <w:proofErr w:type="spellEnd"/>
      <w:r w:rsidRPr="00B9329C">
        <w:t xml:space="preserve"> J, </w:t>
      </w:r>
      <w:proofErr w:type="spellStart"/>
      <w:r w:rsidRPr="00B9329C">
        <w:t>Bensmail</w:t>
      </w:r>
      <w:proofErr w:type="spellEnd"/>
      <w:r w:rsidRPr="00B9329C">
        <w:t xml:space="preserve"> D, </w:t>
      </w:r>
      <w:proofErr w:type="spellStart"/>
      <w:r w:rsidRPr="00B9329C">
        <w:t>Annane</w:t>
      </w:r>
      <w:proofErr w:type="spellEnd"/>
      <w:r w:rsidRPr="00B9329C">
        <w:t xml:space="preserve"> D, Delord V, Lofaso F, </w:t>
      </w:r>
      <w:proofErr w:type="spellStart"/>
      <w:r w:rsidRPr="00B9329C">
        <w:t>Bessis</w:t>
      </w:r>
      <w:proofErr w:type="spellEnd"/>
      <w:r w:rsidRPr="00B9329C">
        <w:t xml:space="preserve"> S, Prigent H. Ann </w:t>
      </w:r>
      <w:hyperlink r:id="rId778" w:history="1">
        <w:r w:rsidRPr="00B9329C">
          <w:rPr>
            <w:rStyle w:val="Hyperlink"/>
            <w:rFonts w:ascii="Helvetica Narrow" w:hAnsi="Helvetica Narrow"/>
          </w:rPr>
          <w:t xml:space="preserve">A model for a ventilator-weaning and early rehabilitation unit to deal with post-ICU impairments with severe COVID-19. </w:t>
        </w:r>
      </w:hyperlink>
      <w:r w:rsidRPr="00B9329C">
        <w:t xml:space="preserve">Phys </w:t>
      </w:r>
      <w:proofErr w:type="spellStart"/>
      <w:r w:rsidRPr="00B9329C">
        <w:t>Rehabil</w:t>
      </w:r>
      <w:proofErr w:type="spellEnd"/>
      <w:r w:rsidRPr="00B9329C">
        <w:t xml:space="preserve"> Med. 2020 Apr </w:t>
      </w:r>
      <w:proofErr w:type="gramStart"/>
      <w:r w:rsidRPr="00B9329C">
        <w:t>18:S</w:t>
      </w:r>
      <w:proofErr w:type="gramEnd"/>
      <w:r w:rsidRPr="00B9329C">
        <w:t>1877-0657(20)30077-4</w:t>
      </w:r>
    </w:p>
    <w:p w14:paraId="208830B2" w14:textId="77777777" w:rsidR="00C156BD" w:rsidRDefault="00EE3DDA" w:rsidP="00374EA8">
      <w:pPr>
        <w:pStyle w:val="KeinLeerraum"/>
        <w:numPr>
          <w:ilvl w:val="0"/>
          <w:numId w:val="3"/>
        </w:numPr>
        <w:ind w:left="1080" w:hanging="720"/>
      </w:pPr>
      <w:proofErr w:type="spellStart"/>
      <w:r w:rsidRPr="00B9329C">
        <w:t>Pedersini</w:t>
      </w:r>
      <w:proofErr w:type="spellEnd"/>
      <w:r w:rsidRPr="00B9329C">
        <w:t xml:space="preserve"> P, </w:t>
      </w:r>
      <w:proofErr w:type="spellStart"/>
      <w:r w:rsidRPr="00B9329C">
        <w:t>Corbellini</w:t>
      </w:r>
      <w:proofErr w:type="spellEnd"/>
      <w:r w:rsidRPr="00B9329C">
        <w:t xml:space="preserve"> C, Villafañe JH. </w:t>
      </w:r>
      <w:hyperlink r:id="rId779" w:history="1">
        <w:r w:rsidRPr="00B9329C">
          <w:rPr>
            <w:rStyle w:val="Hyperlink"/>
            <w:rFonts w:ascii="Helvetica Narrow" w:hAnsi="Helvetica Narrow"/>
          </w:rPr>
          <w:t xml:space="preserve">Italian Physical Therapists' Response to the Novel COVID-19 Emergency. </w:t>
        </w:r>
      </w:hyperlink>
      <w:r w:rsidRPr="00B9329C">
        <w:t xml:space="preserve"> Phys Ther. 2020 Apr </w:t>
      </w:r>
      <w:proofErr w:type="gramStart"/>
      <w:r w:rsidRPr="00B9329C">
        <w:t>13:pzaa</w:t>
      </w:r>
      <w:proofErr w:type="gramEnd"/>
      <w:r w:rsidRPr="00B9329C">
        <w:t>060</w:t>
      </w:r>
    </w:p>
    <w:p w14:paraId="3AA11CD9" w14:textId="77777777" w:rsidR="00C156BD" w:rsidRDefault="0050722E" w:rsidP="00374EA8">
      <w:pPr>
        <w:pStyle w:val="KeinLeerraum"/>
        <w:numPr>
          <w:ilvl w:val="0"/>
          <w:numId w:val="3"/>
        </w:numPr>
        <w:ind w:left="1080" w:hanging="720"/>
      </w:pPr>
      <w:proofErr w:type="spellStart"/>
      <w:r w:rsidRPr="00482A9D">
        <w:rPr>
          <w:lang w:val="de-DE"/>
        </w:rPr>
        <w:t>McNeary</w:t>
      </w:r>
      <w:proofErr w:type="spellEnd"/>
      <w:r w:rsidRPr="00482A9D">
        <w:rPr>
          <w:lang w:val="de-DE"/>
        </w:rPr>
        <w:t xml:space="preserve"> L, </w:t>
      </w:r>
      <w:proofErr w:type="spellStart"/>
      <w:r w:rsidRPr="00482A9D">
        <w:rPr>
          <w:lang w:val="de-DE"/>
        </w:rPr>
        <w:t>Maltser</w:t>
      </w:r>
      <w:proofErr w:type="spellEnd"/>
      <w:r w:rsidRPr="00482A9D">
        <w:rPr>
          <w:lang w:val="de-DE"/>
        </w:rPr>
        <w:t xml:space="preserve"> S, </w:t>
      </w:r>
      <w:proofErr w:type="spellStart"/>
      <w:r w:rsidRPr="00482A9D">
        <w:rPr>
          <w:lang w:val="de-DE"/>
        </w:rPr>
        <w:t>Verduzco</w:t>
      </w:r>
      <w:proofErr w:type="spellEnd"/>
      <w:r w:rsidRPr="00482A9D">
        <w:rPr>
          <w:lang w:val="de-DE"/>
        </w:rPr>
        <w:t xml:space="preserve">-Gutierrez M. </w:t>
      </w:r>
      <w:hyperlink r:id="rId780" w:history="1">
        <w:r w:rsidRPr="00B9329C">
          <w:rPr>
            <w:rStyle w:val="Hyperlink"/>
            <w:rFonts w:ascii="Helvetica Narrow" w:hAnsi="Helvetica Narrow"/>
          </w:rPr>
          <w:t xml:space="preserve">Navigating Coronavirus Disease 2019 (Covid-19) in Physiatry: A CAN Report for Inpatient Rehabilitation Facilities. </w:t>
        </w:r>
      </w:hyperlink>
      <w:r w:rsidRPr="00C156BD">
        <w:t>PM R. 2020 May;12(5):512-515</w:t>
      </w:r>
    </w:p>
    <w:p w14:paraId="15CEEE01" w14:textId="77777777" w:rsidR="00C156BD" w:rsidRDefault="0050722E" w:rsidP="00374EA8">
      <w:pPr>
        <w:pStyle w:val="KeinLeerraum"/>
        <w:numPr>
          <w:ilvl w:val="0"/>
          <w:numId w:val="3"/>
        </w:numPr>
        <w:ind w:left="1080" w:hanging="720"/>
      </w:pPr>
      <w:proofErr w:type="spellStart"/>
      <w:r w:rsidRPr="00482A9D">
        <w:rPr>
          <w:lang w:val="de-DE"/>
        </w:rPr>
        <w:t>Falvey</w:t>
      </w:r>
      <w:proofErr w:type="spellEnd"/>
      <w:r w:rsidRPr="00482A9D">
        <w:rPr>
          <w:lang w:val="de-DE"/>
        </w:rPr>
        <w:t xml:space="preserve"> JR, Krafft C, </w:t>
      </w:r>
      <w:proofErr w:type="spellStart"/>
      <w:r w:rsidRPr="00482A9D">
        <w:rPr>
          <w:lang w:val="de-DE"/>
        </w:rPr>
        <w:t>Kornetti</w:t>
      </w:r>
      <w:proofErr w:type="spellEnd"/>
      <w:r w:rsidRPr="00482A9D">
        <w:rPr>
          <w:lang w:val="de-DE"/>
        </w:rPr>
        <w:t xml:space="preserve"> D. </w:t>
      </w:r>
      <w:hyperlink r:id="rId781" w:history="1">
        <w:r w:rsidRPr="00B9329C">
          <w:rPr>
            <w:rStyle w:val="Hyperlink"/>
            <w:rFonts w:ascii="Helvetica Narrow" w:hAnsi="Helvetica Narrow"/>
          </w:rPr>
          <w:t xml:space="preserve">The Essential Role of Home- and Community-Based Physical Therapists During the COVID-19 Pandemic. </w:t>
        </w:r>
      </w:hyperlink>
      <w:r w:rsidRPr="00B9329C">
        <w:t xml:space="preserve">Phys Ther. 2020 Apr </w:t>
      </w:r>
      <w:proofErr w:type="gramStart"/>
      <w:r w:rsidRPr="00B9329C">
        <w:t>17:pzaa</w:t>
      </w:r>
      <w:proofErr w:type="gramEnd"/>
      <w:r w:rsidRPr="00B9329C">
        <w:t>069.</w:t>
      </w:r>
    </w:p>
    <w:p w14:paraId="4D9BC405" w14:textId="77777777" w:rsidR="00C156BD" w:rsidRDefault="0050722E" w:rsidP="00374EA8">
      <w:pPr>
        <w:pStyle w:val="KeinLeerraum"/>
        <w:numPr>
          <w:ilvl w:val="0"/>
          <w:numId w:val="3"/>
        </w:numPr>
        <w:ind w:left="1080" w:hanging="720"/>
      </w:pPr>
      <w:r w:rsidRPr="00B9329C">
        <w:t xml:space="preserve">Simpson R, Robinson L. </w:t>
      </w:r>
      <w:hyperlink r:id="rId782" w:history="1">
        <w:r w:rsidRPr="00B9329C">
          <w:rPr>
            <w:rStyle w:val="Hyperlink"/>
            <w:rFonts w:ascii="Helvetica Narrow" w:hAnsi="Helvetica Narrow"/>
          </w:rPr>
          <w:t xml:space="preserve">Rehabilitation following critical illness in people with COVID-19 infection. </w:t>
        </w:r>
      </w:hyperlink>
      <w:r w:rsidRPr="00C156BD">
        <w:t xml:space="preserve">Am J Phys Med </w:t>
      </w:r>
      <w:proofErr w:type="spellStart"/>
      <w:r w:rsidRPr="00C156BD">
        <w:t>Rehabil</w:t>
      </w:r>
      <w:proofErr w:type="spellEnd"/>
      <w:r w:rsidRPr="00C156BD">
        <w:t>. 2020 Apr 10</w:t>
      </w:r>
    </w:p>
    <w:p w14:paraId="1ED33772" w14:textId="77777777" w:rsidR="00C156BD" w:rsidRDefault="0050722E" w:rsidP="00374EA8">
      <w:pPr>
        <w:pStyle w:val="KeinLeerraum"/>
        <w:numPr>
          <w:ilvl w:val="0"/>
          <w:numId w:val="3"/>
        </w:numPr>
        <w:ind w:left="1080" w:hanging="720"/>
      </w:pPr>
      <w:r w:rsidRPr="00B9329C">
        <w:t xml:space="preserve">Brugliera L, Spina A, </w:t>
      </w:r>
      <w:proofErr w:type="spellStart"/>
      <w:r w:rsidRPr="00B9329C">
        <w:t>Castellazzi</w:t>
      </w:r>
      <w:proofErr w:type="spellEnd"/>
      <w:r w:rsidRPr="00B9329C">
        <w:t xml:space="preserve"> P, Cimino P, </w:t>
      </w:r>
      <w:proofErr w:type="spellStart"/>
      <w:r w:rsidRPr="00B9329C">
        <w:t>Tettamanti</w:t>
      </w:r>
      <w:proofErr w:type="spellEnd"/>
      <w:r w:rsidRPr="00B9329C">
        <w:t xml:space="preserve"> A, </w:t>
      </w:r>
      <w:proofErr w:type="spellStart"/>
      <w:r w:rsidRPr="00B9329C">
        <w:t>Houdayer</w:t>
      </w:r>
      <w:proofErr w:type="spellEnd"/>
      <w:r w:rsidRPr="00B9329C">
        <w:t xml:space="preserve"> E, Arcuri P, Alemanno F, </w:t>
      </w:r>
      <w:proofErr w:type="spellStart"/>
      <w:r w:rsidRPr="00B9329C">
        <w:t>Mortini</w:t>
      </w:r>
      <w:proofErr w:type="spellEnd"/>
      <w:r w:rsidRPr="00B9329C">
        <w:t xml:space="preserve"> P, Iannaccone S. </w:t>
      </w:r>
      <w:hyperlink r:id="rId783" w:history="1">
        <w:r w:rsidRPr="00C903F0">
          <w:rPr>
            <w:rStyle w:val="Hyperlink"/>
            <w:rFonts w:ascii="Helvetica Narrow" w:hAnsi="Helvetica Narrow"/>
          </w:rPr>
          <w:t xml:space="preserve">Rehabilitation of COVID-19 patients. </w:t>
        </w:r>
      </w:hyperlink>
      <w:r w:rsidRPr="00C156BD">
        <w:t xml:space="preserve">J </w:t>
      </w:r>
      <w:proofErr w:type="spellStart"/>
      <w:r w:rsidRPr="00C156BD">
        <w:t>Rehabil</w:t>
      </w:r>
      <w:proofErr w:type="spellEnd"/>
      <w:r w:rsidRPr="00C156BD">
        <w:t xml:space="preserve"> Med. 2020 Apr 15;52(4</w:t>
      </w:r>
      <w:proofErr w:type="gramStart"/>
      <w:r w:rsidRPr="00C156BD">
        <w:t>):jrm</w:t>
      </w:r>
      <w:proofErr w:type="gramEnd"/>
      <w:r w:rsidRPr="00C156BD">
        <w:t>00046.</w:t>
      </w:r>
    </w:p>
    <w:p w14:paraId="67CD0D57" w14:textId="77777777" w:rsidR="00566FF9" w:rsidRDefault="0050722E" w:rsidP="00374EA8">
      <w:pPr>
        <w:pStyle w:val="KeinLeerraum"/>
        <w:numPr>
          <w:ilvl w:val="0"/>
          <w:numId w:val="3"/>
        </w:numPr>
        <w:ind w:left="1080" w:hanging="720"/>
      </w:pPr>
      <w:r w:rsidRPr="00C903F0">
        <w:t xml:space="preserve">Smith JM, Lee AC, Zeleznik H, Coffey Scott JP, Fatima A, Needham DM, </w:t>
      </w:r>
      <w:proofErr w:type="spellStart"/>
      <w:r w:rsidRPr="00C903F0">
        <w:t>Ohtake</w:t>
      </w:r>
      <w:proofErr w:type="spellEnd"/>
      <w:r w:rsidRPr="00C903F0">
        <w:t xml:space="preserve"> PJ. </w:t>
      </w:r>
      <w:hyperlink r:id="rId784" w:history="1">
        <w:r w:rsidRPr="00B9329C">
          <w:rPr>
            <w:rStyle w:val="Hyperlink"/>
            <w:rFonts w:ascii="Helvetica Narrow" w:hAnsi="Helvetica Narrow"/>
          </w:rPr>
          <w:t xml:space="preserve">Home and Community-Based Physical Therapist Management of Adults </w:t>
        </w:r>
        <w:proofErr w:type="gramStart"/>
        <w:r w:rsidRPr="00B9329C">
          <w:rPr>
            <w:rStyle w:val="Hyperlink"/>
            <w:rFonts w:ascii="Helvetica Narrow" w:hAnsi="Helvetica Narrow"/>
          </w:rPr>
          <w:t>With</w:t>
        </w:r>
        <w:proofErr w:type="gramEnd"/>
        <w:r w:rsidRPr="00B9329C">
          <w:rPr>
            <w:rStyle w:val="Hyperlink"/>
            <w:rFonts w:ascii="Helvetica Narrow" w:hAnsi="Helvetica Narrow"/>
          </w:rPr>
          <w:t xml:space="preserve"> Post-Intensive Care Syndrome. </w:t>
        </w:r>
      </w:hyperlink>
      <w:r w:rsidRPr="00C156BD">
        <w:t xml:space="preserve">Phys Ther. 2020 Apr </w:t>
      </w:r>
      <w:proofErr w:type="gramStart"/>
      <w:r w:rsidRPr="00C156BD">
        <w:t>13:pzaa</w:t>
      </w:r>
      <w:proofErr w:type="gramEnd"/>
      <w:r w:rsidRPr="00C156BD">
        <w:t>059.</w:t>
      </w:r>
    </w:p>
    <w:p w14:paraId="4085BB8A" w14:textId="77777777" w:rsidR="00566FF9" w:rsidRDefault="00566FF9" w:rsidP="008A2266">
      <w:pPr>
        <w:pStyle w:val="KeinLeerraum"/>
        <w:spacing w:before="0" w:after="0" w:line="240" w:lineRule="auto"/>
        <w:ind w:hanging="720"/>
        <w:contextualSpacing/>
      </w:pPr>
    </w:p>
    <w:p w14:paraId="15E479A6" w14:textId="77777777" w:rsidR="00D418FC" w:rsidRPr="00C156BD" w:rsidRDefault="00D418FC" w:rsidP="009D57AB">
      <w:pPr>
        <w:rPr>
          <w:lang w:val="en-US"/>
        </w:rPr>
      </w:pPr>
    </w:p>
    <w:p w14:paraId="65F8391E" w14:textId="5CDBD931" w:rsidR="008523B2" w:rsidRPr="00D418FC" w:rsidRDefault="008523B2" w:rsidP="00CE5C2B">
      <w:pPr>
        <w:pStyle w:val="berschrift1"/>
        <w:rPr>
          <w:smallCaps/>
          <w:szCs w:val="52"/>
        </w:rPr>
      </w:pPr>
      <w:r w:rsidRPr="00D418FC">
        <w:rPr>
          <w:smallCaps/>
          <w:szCs w:val="52"/>
        </w:rPr>
        <w:br w:type="page"/>
      </w:r>
    </w:p>
    <w:p w14:paraId="281699AB" w14:textId="05032D94" w:rsidR="00CE5C2B" w:rsidRPr="00AD4BA5" w:rsidRDefault="00CE5C2B" w:rsidP="00CE5C2B">
      <w:pPr>
        <w:pStyle w:val="berschrift1"/>
        <w:rPr>
          <w:smallCaps/>
          <w:szCs w:val="52"/>
        </w:rPr>
      </w:pPr>
      <w:bookmarkStart w:id="17" w:name="_Toc39898890"/>
      <w:r w:rsidRPr="00AD4BA5">
        <w:rPr>
          <w:smallCaps/>
          <w:szCs w:val="52"/>
        </w:rPr>
        <w:lastRenderedPageBreak/>
        <w:t>Sedation and Delirium</w:t>
      </w:r>
      <w:bookmarkEnd w:id="17"/>
    </w:p>
    <w:p w14:paraId="0611F6E9" w14:textId="77777777" w:rsidR="00CE5C2B" w:rsidRPr="00AD4BA5" w:rsidRDefault="00CE5C2B" w:rsidP="00C27905">
      <w:pPr>
        <w:pStyle w:val="berschrift2"/>
        <w:rPr>
          <w:b/>
        </w:rPr>
      </w:pPr>
      <w:r w:rsidRPr="00AD4BA5">
        <w:t>Research studies</w:t>
      </w:r>
    </w:p>
    <w:p w14:paraId="19BD00E5" w14:textId="77777777" w:rsidR="00C156BD" w:rsidRDefault="00CE5C2B" w:rsidP="002640D9">
      <w:pPr>
        <w:pStyle w:val="KeinLeerraum"/>
        <w:numPr>
          <w:ilvl w:val="0"/>
          <w:numId w:val="4"/>
        </w:numPr>
        <w:spacing w:afterLines="120" w:after="288"/>
        <w:ind w:left="993" w:hanging="1080"/>
        <w:contextualSpacing/>
      </w:pPr>
      <w:r w:rsidRPr="00B9329C">
        <w:t xml:space="preserve">Kress JP, Pohlman AS, O’Connor MF, Hall JB: </w:t>
      </w:r>
      <w:hyperlink r:id="rId785" w:history="1">
        <w:r w:rsidRPr="00B9329C">
          <w:rPr>
            <w:rStyle w:val="Hyperlink"/>
          </w:rPr>
          <w:t>Daily interruption of sedative infusions in critically ill patients undergoing mechanical ventilation</w:t>
        </w:r>
      </w:hyperlink>
      <w:r w:rsidRPr="00B9329C">
        <w:t xml:space="preserve">. N Engl J Med. </w:t>
      </w:r>
      <w:proofErr w:type="gramStart"/>
      <w:r w:rsidRPr="00B9329C">
        <w:t>2000;342:1471</w:t>
      </w:r>
      <w:proofErr w:type="gramEnd"/>
      <w:r w:rsidRPr="00B9329C">
        <w:t xml:space="preserve">-1477. </w:t>
      </w:r>
      <w:hyperlink r:id="rId786" w:history="1">
        <w:r w:rsidRPr="00B9329C">
          <w:rPr>
            <w:rStyle w:val="Hyperlink"/>
          </w:rPr>
          <w:t>free full text</w:t>
        </w:r>
      </w:hyperlink>
    </w:p>
    <w:p w14:paraId="3887B422"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87" w:history="1">
        <w:r w:rsidRPr="00B9329C">
          <w:rPr>
            <w:rStyle w:val="Hyperlink"/>
          </w:rPr>
          <w:t>Delirium in mechanically ventilated patients: validity and reliability of the confusion assessment method for the intensive care unit (CAM-ICU)</w:t>
        </w:r>
      </w:hyperlink>
      <w:r w:rsidRPr="00B9329C">
        <w:t xml:space="preserve">. JAMA, 2001. 286(21): p. 2703-10. </w:t>
      </w:r>
      <w:hyperlink r:id="rId788" w:history="1">
        <w:r w:rsidRPr="00B9329C">
          <w:rPr>
            <w:rStyle w:val="Hyperlink"/>
          </w:rPr>
          <w:t>free full text</w:t>
        </w:r>
      </w:hyperlink>
    </w:p>
    <w:p w14:paraId="77744FCD"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89" w:history="1">
        <w:r w:rsidRPr="00B9329C">
          <w:rPr>
            <w:rStyle w:val="Hyperlink"/>
          </w:rPr>
          <w:t>Monitoring sedation status over time in ICU patients: reliability and validity of the Richmond Agitation-Sedation Scale (RASS)</w:t>
        </w:r>
      </w:hyperlink>
      <w:r w:rsidRPr="00B9329C">
        <w:t xml:space="preserve">. JAMA, 2003. 289(22): p. 2983-91. </w:t>
      </w:r>
      <w:hyperlink r:id="rId790" w:history="1">
        <w:r w:rsidRPr="00B9329C">
          <w:rPr>
            <w:rStyle w:val="Hyperlink"/>
          </w:rPr>
          <w:t>free full text</w:t>
        </w:r>
      </w:hyperlink>
    </w:p>
    <w:p w14:paraId="11D533F9" w14:textId="77777777" w:rsidR="00C156BD" w:rsidRDefault="00CE5C2B" w:rsidP="002640D9">
      <w:pPr>
        <w:pStyle w:val="KeinLeerraum"/>
        <w:numPr>
          <w:ilvl w:val="0"/>
          <w:numId w:val="4"/>
        </w:numPr>
        <w:spacing w:afterLines="120" w:after="288"/>
        <w:ind w:left="993" w:hanging="1080"/>
        <w:contextualSpacing/>
      </w:pPr>
      <w:r w:rsidRPr="00B9329C">
        <w:t xml:space="preserve">Ely EW, Margolin R, Francis J, May L, Truman B, Dittus R, </w:t>
      </w:r>
      <w:proofErr w:type="spellStart"/>
      <w:r w:rsidRPr="00B9329C">
        <w:t>Speroff</w:t>
      </w:r>
      <w:proofErr w:type="spellEnd"/>
      <w:r w:rsidRPr="00B9329C">
        <w:t xml:space="preserve"> T, Gautam S, Bernard GR, Inouye SK. </w:t>
      </w:r>
      <w:hyperlink r:id="rId791" w:history="1">
        <w:r w:rsidRPr="00B9329C">
          <w:rPr>
            <w:rStyle w:val="Hyperlink"/>
          </w:rPr>
          <w:t>Evaluation of delirium in critically ill patients: validation of the Confusion Assessment Method for the Intensive Care Unit (CAM-ICU).</w:t>
        </w:r>
      </w:hyperlink>
      <w:r w:rsidRPr="00B9329C">
        <w:t xml:space="preserve"> Crit Care Med. 2001 Jul;29(7):1370-9</w:t>
      </w:r>
    </w:p>
    <w:p w14:paraId="5E8BD0F7" w14:textId="77777777" w:rsidR="00C156BD" w:rsidRDefault="00CE5C2B" w:rsidP="002640D9">
      <w:pPr>
        <w:pStyle w:val="KeinLeerraum"/>
        <w:numPr>
          <w:ilvl w:val="0"/>
          <w:numId w:val="4"/>
        </w:numPr>
        <w:spacing w:afterLines="120" w:after="288"/>
        <w:ind w:left="993" w:hanging="1080"/>
        <w:contextualSpacing/>
      </w:pPr>
      <w:r w:rsidRPr="00B9329C">
        <w:t xml:space="preserve">Kress JP, Gehlbach B, Pliskin MLN, Pohlman AS, Hall J: </w:t>
      </w:r>
      <w:hyperlink r:id="rId792" w:history="1">
        <w:r w:rsidRPr="00B9329C">
          <w:rPr>
            <w:rStyle w:val="Hyperlink"/>
          </w:rPr>
          <w:t xml:space="preserve">The long-term </w:t>
        </w:r>
        <w:proofErr w:type="spellStart"/>
        <w:r w:rsidRPr="00B9329C">
          <w:rPr>
            <w:rStyle w:val="Hyperlink"/>
          </w:rPr>
          <w:t>psychologicaleffects</w:t>
        </w:r>
        <w:proofErr w:type="spellEnd"/>
        <w:r w:rsidRPr="00B9329C">
          <w:rPr>
            <w:rStyle w:val="Hyperlink"/>
          </w:rPr>
          <w:t xml:space="preserve"> of daily sedative interruption on critically ill patients</w:t>
        </w:r>
      </w:hyperlink>
      <w:r w:rsidRPr="00B9329C">
        <w:t xml:space="preserve">. Am J Respir Crit Care Med 2003 Vol 168. pp 1457–1461 </w:t>
      </w:r>
      <w:hyperlink r:id="rId793" w:history="1">
        <w:r w:rsidRPr="00B9329C">
          <w:rPr>
            <w:rStyle w:val="Hyperlink"/>
          </w:rPr>
          <w:t>free full text</w:t>
        </w:r>
      </w:hyperlink>
      <w:r w:rsidRPr="00B9329C">
        <w:t xml:space="preserve"> </w:t>
      </w:r>
    </w:p>
    <w:p w14:paraId="0BCDF8E4" w14:textId="77777777" w:rsidR="00C156BD" w:rsidRDefault="00CE5C2B" w:rsidP="002640D9">
      <w:pPr>
        <w:pStyle w:val="KeinLeerraum"/>
        <w:numPr>
          <w:ilvl w:val="0"/>
          <w:numId w:val="4"/>
        </w:numPr>
        <w:spacing w:afterLines="120" w:after="288"/>
        <w:ind w:left="993" w:hanging="1080"/>
        <w:contextualSpacing/>
      </w:pPr>
      <w:r w:rsidRPr="00B9329C">
        <w:t xml:space="preserve">Ely EW, Shintani A, Truman B, </w:t>
      </w:r>
      <w:proofErr w:type="spellStart"/>
      <w:r w:rsidRPr="00B9329C">
        <w:t>Speroff</w:t>
      </w:r>
      <w:proofErr w:type="spellEnd"/>
      <w:r w:rsidRPr="00B9329C">
        <w:t xml:space="preserve"> T, Gordon SM, Harrell FE Jr, Inouye SK, Bernard GR, Dittus RS. </w:t>
      </w:r>
      <w:hyperlink r:id="rId794" w:history="1">
        <w:r w:rsidRPr="00B9329C">
          <w:rPr>
            <w:rStyle w:val="Hyperlink"/>
          </w:rPr>
          <w:t>Delirium as a predictor of mortality in mechanically ventilated patients in the intensive care unit</w:t>
        </w:r>
      </w:hyperlink>
      <w:r w:rsidRPr="00B9329C">
        <w:t xml:space="preserve">. JAMA. 2004 Apr 14;291(14):1753-62. </w:t>
      </w:r>
      <w:hyperlink r:id="rId795" w:history="1">
        <w:r w:rsidRPr="00B9329C">
          <w:rPr>
            <w:rStyle w:val="Hyperlink"/>
          </w:rPr>
          <w:t>free full text</w:t>
        </w:r>
      </w:hyperlink>
      <w:r w:rsidRPr="00B9329C">
        <w:t xml:space="preserve"> </w:t>
      </w:r>
    </w:p>
    <w:p w14:paraId="4B928F23" w14:textId="77777777" w:rsidR="00C156BD" w:rsidRDefault="00CE5C2B" w:rsidP="002640D9">
      <w:pPr>
        <w:pStyle w:val="KeinLeerraum"/>
        <w:numPr>
          <w:ilvl w:val="0"/>
          <w:numId w:val="4"/>
        </w:numPr>
        <w:spacing w:afterLines="120" w:after="288"/>
        <w:ind w:left="993" w:hanging="1080"/>
        <w:contextualSpacing/>
      </w:pPr>
      <w:proofErr w:type="spellStart"/>
      <w:r w:rsidRPr="00482A9D">
        <w:rPr>
          <w:lang w:val="de-DE"/>
        </w:rPr>
        <w:t>McNicoll</w:t>
      </w:r>
      <w:proofErr w:type="spellEnd"/>
      <w:r w:rsidRPr="00482A9D">
        <w:rPr>
          <w:lang w:val="de-DE"/>
        </w:rPr>
        <w:t xml:space="preserve"> L, Pisani MA, Zhang Y, Ely EW, Siegel MD, </w:t>
      </w:r>
      <w:proofErr w:type="spellStart"/>
      <w:r w:rsidRPr="00482A9D">
        <w:rPr>
          <w:lang w:val="de-DE"/>
        </w:rPr>
        <w:t>Inouye</w:t>
      </w:r>
      <w:proofErr w:type="spellEnd"/>
      <w:r w:rsidRPr="00482A9D">
        <w:rPr>
          <w:lang w:val="de-DE"/>
        </w:rPr>
        <w:t xml:space="preserve"> SK. </w:t>
      </w:r>
      <w:hyperlink r:id="rId796" w:history="1">
        <w:r w:rsidRPr="00B9329C">
          <w:rPr>
            <w:rStyle w:val="Hyperlink"/>
          </w:rPr>
          <w:t>Delirium in the intensive care unit: occurrence and clinical course in older patients.</w:t>
        </w:r>
      </w:hyperlink>
      <w:r w:rsidRPr="00B9329C">
        <w:t xml:space="preserve"> J Am </w:t>
      </w:r>
      <w:proofErr w:type="spellStart"/>
      <w:r w:rsidRPr="00B9329C">
        <w:t>Geriatr</w:t>
      </w:r>
      <w:proofErr w:type="spellEnd"/>
      <w:r w:rsidRPr="00B9329C">
        <w:t xml:space="preserve"> Soc. 2003 May;51(5):591-8</w:t>
      </w:r>
    </w:p>
    <w:p w14:paraId="5E203345" w14:textId="77777777" w:rsidR="00C156BD" w:rsidRDefault="00CE5C2B" w:rsidP="002640D9">
      <w:pPr>
        <w:pStyle w:val="KeinLeerraum"/>
        <w:numPr>
          <w:ilvl w:val="0"/>
          <w:numId w:val="4"/>
        </w:numPr>
        <w:spacing w:afterLines="120" w:after="288"/>
        <w:ind w:left="993" w:hanging="1080"/>
        <w:contextualSpacing/>
      </w:pPr>
      <w:r w:rsidRPr="00B9329C">
        <w:t xml:space="preserve">Pandharipande P, Shintani A, Peterson J, Pun BT, Wilkinson GR, Dittus RS, Bernard GR, Ely EW. </w:t>
      </w:r>
      <w:hyperlink r:id="rId797" w:history="1">
        <w:r w:rsidRPr="00B9329C">
          <w:rPr>
            <w:rStyle w:val="Hyperlink"/>
          </w:rPr>
          <w:t>Lorazepam is an independent risk factor for transitioning to delirium in intensive care unit patients.</w:t>
        </w:r>
      </w:hyperlink>
      <w:r w:rsidRPr="00B9329C">
        <w:t xml:space="preserve"> Anesthesiology. 2006 Jan;104(1):21-6</w:t>
      </w:r>
    </w:p>
    <w:p w14:paraId="1F31FF5E" w14:textId="77777777" w:rsidR="00C156BD" w:rsidRDefault="00CE5C2B" w:rsidP="002640D9">
      <w:pPr>
        <w:pStyle w:val="KeinLeerraum"/>
        <w:numPr>
          <w:ilvl w:val="0"/>
          <w:numId w:val="4"/>
        </w:numPr>
        <w:spacing w:afterLines="120" w:after="288"/>
        <w:ind w:left="993" w:hanging="1080"/>
        <w:contextualSpacing/>
      </w:pPr>
      <w:r w:rsidRPr="00B9329C">
        <w:t xml:space="preserve">Peterson JF, Pun BT, Dittus RS, Thomason JW, Jackson JC, Shintani AK, Ely EW. Delirium and its motoric subtypes: a study of 614 critically ill patients. J Am </w:t>
      </w:r>
      <w:proofErr w:type="spellStart"/>
      <w:r w:rsidRPr="00B9329C">
        <w:t>Geriatr</w:t>
      </w:r>
      <w:proofErr w:type="spellEnd"/>
      <w:r w:rsidRPr="00B9329C">
        <w:t xml:space="preserve"> Soc. 2006 Mar;54(3):479-84</w:t>
      </w:r>
    </w:p>
    <w:p w14:paraId="1867AEB6" w14:textId="77777777" w:rsidR="00C156BD" w:rsidRDefault="00CE5C2B" w:rsidP="002640D9">
      <w:pPr>
        <w:pStyle w:val="KeinLeerraum"/>
        <w:numPr>
          <w:ilvl w:val="0"/>
          <w:numId w:val="4"/>
        </w:numPr>
        <w:spacing w:afterLines="120" w:after="288"/>
        <w:ind w:left="993" w:hanging="1080"/>
        <w:contextualSpacing/>
      </w:pPr>
      <w:r w:rsidRPr="00B9329C">
        <w:t xml:space="preserve">Pandharipande PP, Pun BT, Herr DL, Maze M, Girard TD, Miller RR, Shintani AK, Thompson JL, Jackson JC, Deppen SA, Stiles RA, Dittus RS, Bernard GR, Ely EW. </w:t>
      </w:r>
      <w:hyperlink r:id="rId798" w:history="1">
        <w:r w:rsidRPr="00B9329C">
          <w:rPr>
            <w:rStyle w:val="Hyperlink"/>
          </w:rPr>
          <w:t>Effect of sedation with dexmedetomidine vs lorazepam on acute brain dysfunction in mechanically ventilated patients: the MENDS randomized controlled trial.</w:t>
        </w:r>
      </w:hyperlink>
      <w:r w:rsidRPr="00B9329C">
        <w:t xml:space="preserve"> </w:t>
      </w:r>
      <w:r w:rsidRPr="00C156BD">
        <w:t>JAMA. 2007 Dec 12;298(22):2644-53</w:t>
      </w:r>
    </w:p>
    <w:p w14:paraId="6F57220F" w14:textId="77777777" w:rsidR="00C156BD" w:rsidRDefault="00CE5C2B" w:rsidP="002640D9">
      <w:pPr>
        <w:pStyle w:val="KeinLeerraum"/>
        <w:numPr>
          <w:ilvl w:val="0"/>
          <w:numId w:val="4"/>
        </w:numPr>
        <w:spacing w:afterLines="120" w:after="288"/>
        <w:ind w:left="993" w:hanging="1080"/>
        <w:contextualSpacing/>
      </w:pPr>
      <w:r w:rsidRPr="00B9329C">
        <w:t xml:space="preserve">Girard </w:t>
      </w:r>
      <w:proofErr w:type="spellStart"/>
      <w:r w:rsidRPr="00B9329C">
        <w:t>TD,Kress</w:t>
      </w:r>
      <w:proofErr w:type="spellEnd"/>
      <w:r w:rsidRPr="00B9329C">
        <w:t xml:space="preserve"> JP, Fuchs BD: </w:t>
      </w:r>
      <w:hyperlink r:id="rId799" w:history="1">
        <w:r w:rsidRPr="00B9329C">
          <w:rPr>
            <w:rStyle w:val="Hyperlink"/>
          </w:rPr>
          <w:t xml:space="preserve">Efficacy and safety of a paired sedation and ventilator weaning protocol for mechanically ventilated patients in intensive care (a wakening and breathing controlled trial): a </w:t>
        </w:r>
        <w:proofErr w:type="spellStart"/>
        <w:r w:rsidRPr="00B9329C">
          <w:rPr>
            <w:rStyle w:val="Hyperlink"/>
          </w:rPr>
          <w:t>randomised</w:t>
        </w:r>
        <w:proofErr w:type="spellEnd"/>
        <w:r w:rsidRPr="00B9329C">
          <w:rPr>
            <w:rStyle w:val="Hyperlink"/>
          </w:rPr>
          <w:t xml:space="preserve"> controlled trial</w:t>
        </w:r>
      </w:hyperlink>
      <w:r w:rsidRPr="00B9329C">
        <w:t>. Lancet 2008 371:126–134.</w:t>
      </w:r>
    </w:p>
    <w:p w14:paraId="4F8AB90E" w14:textId="77777777" w:rsidR="00C156BD" w:rsidRDefault="00CE5C2B" w:rsidP="002640D9">
      <w:pPr>
        <w:pStyle w:val="KeinLeerraum"/>
        <w:numPr>
          <w:ilvl w:val="0"/>
          <w:numId w:val="4"/>
        </w:numPr>
        <w:spacing w:afterLines="120" w:after="288"/>
        <w:ind w:left="993" w:hanging="1080"/>
        <w:contextualSpacing/>
      </w:pPr>
      <w:r w:rsidRPr="00482A9D">
        <w:rPr>
          <w:lang w:val="de-DE"/>
        </w:rPr>
        <w:lastRenderedPageBreak/>
        <w:t xml:space="preserve">Robinson BR, Mueller EW, Henson K et al. </w:t>
      </w:r>
      <w:hyperlink r:id="rId800" w:history="1">
        <w:r w:rsidRPr="00B9329C">
          <w:rPr>
            <w:rStyle w:val="Hyperlink"/>
          </w:rPr>
          <w:t>An analgesia-delirium-sedation protocol for critically ill trauma patients reduces ventilator days and hospital length of stay</w:t>
        </w:r>
      </w:hyperlink>
      <w:r w:rsidRPr="00B9329C">
        <w:t xml:space="preserve">. </w:t>
      </w:r>
      <w:r w:rsidRPr="009C4323">
        <w:t>J Trauma 2008; 65: 517–526</w:t>
      </w:r>
    </w:p>
    <w:p w14:paraId="0C1ECB6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Pisani MA, Kong SY, </w:t>
      </w:r>
      <w:proofErr w:type="spellStart"/>
      <w:r w:rsidRPr="00482A9D">
        <w:rPr>
          <w:lang w:val="de-DE"/>
        </w:rPr>
        <w:t>Kasl</w:t>
      </w:r>
      <w:proofErr w:type="spellEnd"/>
      <w:r w:rsidRPr="00482A9D">
        <w:rPr>
          <w:lang w:val="de-DE"/>
        </w:rPr>
        <w:t xml:space="preserve"> SV, Murphy TE, Araujo KL, Van Ness PH. </w:t>
      </w:r>
      <w:hyperlink r:id="rId801" w:history="1">
        <w:r w:rsidRPr="00B9329C">
          <w:rPr>
            <w:rStyle w:val="Hyperlink"/>
          </w:rPr>
          <w:t>Days of delirium are associated with 1-year mortality in an older intensive care unit population</w:t>
        </w:r>
      </w:hyperlink>
      <w:r w:rsidRPr="00B9329C">
        <w:t xml:space="preserve">. Am J Respir Crit Care Med. 2009 Dec 1;180(11):1092-7. </w:t>
      </w:r>
      <w:hyperlink r:id="rId802" w:history="1">
        <w:r w:rsidRPr="00B9329C">
          <w:rPr>
            <w:rStyle w:val="Hyperlink"/>
          </w:rPr>
          <w:t>free full text</w:t>
        </w:r>
      </w:hyperlink>
      <w:r w:rsidRPr="00B9329C">
        <w:t xml:space="preserve"> </w:t>
      </w:r>
    </w:p>
    <w:p w14:paraId="32D67A9A" w14:textId="77777777" w:rsidR="00C156BD" w:rsidRDefault="00CE5C2B" w:rsidP="002640D9">
      <w:pPr>
        <w:pStyle w:val="KeinLeerraum"/>
        <w:numPr>
          <w:ilvl w:val="0"/>
          <w:numId w:val="4"/>
        </w:numPr>
        <w:spacing w:afterLines="120" w:after="288"/>
        <w:ind w:left="993" w:hanging="1080"/>
        <w:contextualSpacing/>
      </w:pPr>
      <w:proofErr w:type="spellStart"/>
      <w:r w:rsidRPr="00482A9D">
        <w:rPr>
          <w:lang w:val="de-DE"/>
        </w:rPr>
        <w:t>Strøm</w:t>
      </w:r>
      <w:proofErr w:type="spellEnd"/>
      <w:r w:rsidRPr="00482A9D">
        <w:rPr>
          <w:lang w:val="de-DE"/>
        </w:rPr>
        <w:t xml:space="preserve"> T, </w:t>
      </w:r>
      <w:proofErr w:type="spellStart"/>
      <w:r w:rsidRPr="00482A9D">
        <w:rPr>
          <w:lang w:val="de-DE"/>
        </w:rPr>
        <w:t>Martinussen</w:t>
      </w:r>
      <w:proofErr w:type="spellEnd"/>
      <w:r w:rsidRPr="00482A9D">
        <w:rPr>
          <w:lang w:val="de-DE"/>
        </w:rPr>
        <w:t xml:space="preserve"> T, Toft P. </w:t>
      </w:r>
      <w:hyperlink r:id="rId803" w:history="1">
        <w:r w:rsidRPr="00B9329C">
          <w:rPr>
            <w:rStyle w:val="Hyperlink"/>
          </w:rPr>
          <w:t xml:space="preserve">A protocol of no sedation for critically ill patients receiving mechanical ventilation: a </w:t>
        </w:r>
        <w:proofErr w:type="spellStart"/>
        <w:r w:rsidRPr="00B9329C">
          <w:rPr>
            <w:rStyle w:val="Hyperlink"/>
          </w:rPr>
          <w:t>randomised</w:t>
        </w:r>
        <w:proofErr w:type="spellEnd"/>
        <w:r w:rsidRPr="00B9329C">
          <w:rPr>
            <w:rStyle w:val="Hyperlink"/>
          </w:rPr>
          <w:t xml:space="preserve"> trial</w:t>
        </w:r>
      </w:hyperlink>
      <w:r w:rsidRPr="00B9329C">
        <w:t xml:space="preserve">. Lancet. 2010 Feb 6;375(9713):475-80. </w:t>
      </w:r>
    </w:p>
    <w:p w14:paraId="15C98917" w14:textId="77777777" w:rsidR="00C156BD" w:rsidRDefault="00CE5C2B" w:rsidP="002640D9">
      <w:pPr>
        <w:pStyle w:val="KeinLeerraum"/>
        <w:numPr>
          <w:ilvl w:val="0"/>
          <w:numId w:val="4"/>
        </w:numPr>
        <w:spacing w:afterLines="120" w:after="288"/>
        <w:ind w:left="993" w:hanging="1080"/>
        <w:contextualSpacing/>
      </w:pPr>
      <w:r w:rsidRPr="00B9329C">
        <w:t xml:space="preserve">Girard TD, Jackson JC, Pandharipande PP et al. </w:t>
      </w:r>
      <w:hyperlink r:id="rId804" w:history="1">
        <w:r w:rsidRPr="00B9329C">
          <w:rPr>
            <w:rStyle w:val="Hyperlink"/>
          </w:rPr>
          <w:t>Delirium as a predictor of long-term cognitive impairments in survivors of critical illness</w:t>
        </w:r>
      </w:hyperlink>
      <w:r w:rsidRPr="00B9329C">
        <w:t>. Crit Care Med 2010; 38:1513-1520</w:t>
      </w:r>
    </w:p>
    <w:p w14:paraId="72F23326" w14:textId="77777777" w:rsidR="00C156BD" w:rsidRDefault="00CE5C2B" w:rsidP="002640D9">
      <w:pPr>
        <w:pStyle w:val="KeinLeerraum"/>
        <w:numPr>
          <w:ilvl w:val="0"/>
          <w:numId w:val="4"/>
        </w:numPr>
        <w:spacing w:afterLines="120" w:after="288"/>
        <w:ind w:left="993" w:hanging="1080"/>
        <w:contextualSpacing/>
      </w:pPr>
      <w:r w:rsidRPr="00B9329C">
        <w:t xml:space="preserve">Jackson JC, Girard TD, Gordon SM et al. </w:t>
      </w:r>
      <w:hyperlink r:id="rId805" w:history="1">
        <w:r w:rsidRPr="00B9329C">
          <w:rPr>
            <w:rStyle w:val="Hyperlink"/>
          </w:rPr>
          <w:t>Long-term cognitive and psychological outcomes in the Awakening and Breathing controlled Trial</w:t>
        </w:r>
      </w:hyperlink>
      <w:r w:rsidRPr="00B9329C">
        <w:t>. AJRCCM  2010; 182:183-191</w:t>
      </w:r>
    </w:p>
    <w:p w14:paraId="54B5CC3B" w14:textId="77777777" w:rsidR="00C156BD" w:rsidRDefault="00CE5C2B" w:rsidP="002640D9">
      <w:pPr>
        <w:pStyle w:val="KeinLeerraum"/>
        <w:numPr>
          <w:ilvl w:val="0"/>
          <w:numId w:val="4"/>
        </w:numPr>
        <w:spacing w:afterLines="120" w:after="288"/>
        <w:ind w:left="993" w:hanging="1080"/>
        <w:contextualSpacing/>
      </w:pPr>
      <w:proofErr w:type="spellStart"/>
      <w:r w:rsidRPr="00B9329C">
        <w:t>Skrobik</w:t>
      </w:r>
      <w:proofErr w:type="spellEnd"/>
      <w:r w:rsidRPr="00B9329C">
        <w:t xml:space="preserve"> Y, Ahern S, Leblanc M et al. </w:t>
      </w:r>
      <w:hyperlink r:id="rId806" w:history="1">
        <w:r w:rsidRPr="00B9329C">
          <w:rPr>
            <w:rStyle w:val="Hyperlink"/>
          </w:rPr>
          <w:t>Protocolized intensive care unit management of analgesia, sedation, and delirium improves analgesia and subsyndromal delirium rates.</w:t>
        </w:r>
      </w:hyperlink>
      <w:r w:rsidRPr="00B9329C">
        <w:t xml:space="preserve"> </w:t>
      </w:r>
      <w:proofErr w:type="spellStart"/>
      <w:r w:rsidRPr="00B9329C">
        <w:t>Anesth</w:t>
      </w:r>
      <w:proofErr w:type="spellEnd"/>
      <w:r w:rsidRPr="00B9329C">
        <w:t xml:space="preserve"> </w:t>
      </w:r>
      <w:proofErr w:type="spellStart"/>
      <w:r w:rsidRPr="00B9329C">
        <w:t>Analg</w:t>
      </w:r>
      <w:proofErr w:type="spellEnd"/>
      <w:r w:rsidRPr="00B9329C">
        <w:t xml:space="preserve"> 2010; 111: 451–463</w:t>
      </w:r>
    </w:p>
    <w:p w14:paraId="197ADDE3" w14:textId="77777777" w:rsidR="00C156BD" w:rsidRDefault="00CE5C2B" w:rsidP="002640D9">
      <w:pPr>
        <w:pStyle w:val="KeinLeerraum"/>
        <w:numPr>
          <w:ilvl w:val="0"/>
          <w:numId w:val="4"/>
        </w:numPr>
        <w:spacing w:afterLines="120" w:after="288"/>
        <w:ind w:left="993" w:hanging="1080"/>
        <w:contextualSpacing/>
      </w:pPr>
      <w:r w:rsidRPr="00B9329C">
        <w:t xml:space="preserve">Hager DN, </w:t>
      </w:r>
      <w:proofErr w:type="spellStart"/>
      <w:r w:rsidRPr="00B9329C">
        <w:t>Dinglas</w:t>
      </w:r>
      <w:proofErr w:type="spellEnd"/>
      <w:r w:rsidRPr="00B9329C">
        <w:t xml:space="preserve"> VD, Subhas S, Rowden AM, Neufeld KJ, Bienvenu OJ, </w:t>
      </w:r>
      <w:proofErr w:type="spellStart"/>
      <w:r w:rsidRPr="00B9329C">
        <w:t>Touradji</w:t>
      </w:r>
      <w:proofErr w:type="spellEnd"/>
      <w:r w:rsidRPr="00B9329C">
        <w:t xml:space="preserve"> P, Colantuoni E, Reddy DRS, Brower RG, Needham DM.  </w:t>
      </w:r>
      <w:hyperlink r:id="rId807" w:history="1">
        <w:r w:rsidRPr="00B9329C">
          <w:rPr>
            <w:rStyle w:val="Hyperlink"/>
          </w:rPr>
          <w:t>Reducing deep sedation and delirium in acute lung injury patients:  a quality improvement project.</w:t>
        </w:r>
      </w:hyperlink>
      <w:r w:rsidRPr="00B9329C">
        <w:t>  Critical Care Medicine. 2013 41(6):1435-42.</w:t>
      </w:r>
    </w:p>
    <w:p w14:paraId="06D6ADFD" w14:textId="77777777" w:rsidR="00C156BD" w:rsidRDefault="00CE5C2B" w:rsidP="002640D9">
      <w:pPr>
        <w:pStyle w:val="KeinLeerraum"/>
        <w:numPr>
          <w:ilvl w:val="0"/>
          <w:numId w:val="4"/>
        </w:numPr>
        <w:spacing w:afterLines="120" w:after="288"/>
        <w:ind w:left="993" w:hanging="1080"/>
        <w:contextualSpacing/>
      </w:pPr>
      <w:r w:rsidRPr="00B9329C">
        <w:t xml:space="preserve">Kamdar BB, King LM, Collop NA, </w:t>
      </w:r>
      <w:proofErr w:type="spellStart"/>
      <w:r w:rsidRPr="00B9329C">
        <w:t>Sakamuri</w:t>
      </w:r>
      <w:proofErr w:type="spellEnd"/>
      <w:r w:rsidRPr="00B9329C">
        <w:t xml:space="preserve"> S, Colantuoni E, Neufeld KJ, Bienvenu OJ, Rowden AM, </w:t>
      </w:r>
      <w:proofErr w:type="spellStart"/>
      <w:r w:rsidRPr="00B9329C">
        <w:t>Touradji</w:t>
      </w:r>
      <w:proofErr w:type="spellEnd"/>
      <w:r w:rsidRPr="00B9329C">
        <w:t xml:space="preserve"> P, Brower RG, Needham DM. </w:t>
      </w:r>
      <w:hyperlink r:id="rId808" w:history="1">
        <w:r w:rsidRPr="00B9329C">
          <w:rPr>
            <w:rStyle w:val="Hyperlink"/>
          </w:rPr>
          <w:t>The effect of a quality improvement intervention on perceived sleep quality and cognition in a medical ICU.</w:t>
        </w:r>
      </w:hyperlink>
      <w:r w:rsidRPr="00B9329C">
        <w:t xml:space="preserve"> Crit Care Med. 2013 Mar;41(3):800-9</w:t>
      </w:r>
    </w:p>
    <w:p w14:paraId="71440C6A" w14:textId="77777777" w:rsidR="00C156BD" w:rsidRDefault="00CE5C2B" w:rsidP="002640D9">
      <w:pPr>
        <w:pStyle w:val="KeinLeerraum"/>
        <w:numPr>
          <w:ilvl w:val="0"/>
          <w:numId w:val="4"/>
        </w:numPr>
        <w:spacing w:afterLines="120" w:after="288"/>
        <w:ind w:left="993" w:hanging="1080"/>
        <w:contextualSpacing/>
      </w:pPr>
      <w:r w:rsidRPr="00B9329C">
        <w:t xml:space="preserve">Law TJ, Leistikow NA, </w:t>
      </w:r>
      <w:proofErr w:type="spellStart"/>
      <w:r w:rsidRPr="00B9329C">
        <w:t>Hoofring</w:t>
      </w:r>
      <w:proofErr w:type="spellEnd"/>
      <w:r w:rsidRPr="00B9329C">
        <w:t xml:space="preserve"> L, Krumm SK, Neufeld KJ, Needham DM. </w:t>
      </w:r>
      <w:hyperlink r:id="rId809" w:history="1">
        <w:r w:rsidRPr="00B9329C">
          <w:rPr>
            <w:rStyle w:val="Hyperlink"/>
          </w:rPr>
          <w:t>A survey of nurses' perceptions of the Intensive Care Delirium Screening Checklist</w:t>
        </w:r>
      </w:hyperlink>
      <w:r w:rsidRPr="00B9329C">
        <w:t>. Dynamics. 2012 Winter;23(4):18-24.</w:t>
      </w:r>
    </w:p>
    <w:p w14:paraId="5DBADB04" w14:textId="77777777" w:rsidR="00C156BD" w:rsidRDefault="00CE5C2B" w:rsidP="002640D9">
      <w:pPr>
        <w:pStyle w:val="KeinLeerraum"/>
        <w:numPr>
          <w:ilvl w:val="0"/>
          <w:numId w:val="4"/>
        </w:numPr>
        <w:spacing w:afterLines="120" w:after="288"/>
        <w:ind w:left="993" w:hanging="1080"/>
        <w:contextualSpacing/>
      </w:pPr>
      <w:r w:rsidRPr="00B9329C">
        <w:t xml:space="preserve">Kamdar BB, Yang J, King LM, Neufeld KJ, Bienvenu OJ, Rowden AM, Brower RG, Collop NA, Needham DM. </w:t>
      </w:r>
      <w:hyperlink r:id="rId810" w:history="1">
        <w:r w:rsidRPr="00B9329C">
          <w:rPr>
            <w:rStyle w:val="Hyperlink"/>
          </w:rPr>
          <w:t>Developing, Implementing, and Evaluating a Multifaceted Quality Improvement Intervention to Promote Sleep in an ICU</w:t>
        </w:r>
      </w:hyperlink>
      <w:r w:rsidRPr="00B9329C">
        <w:t>. Am J Med Qual. 2013 Nov 22. [</w:t>
      </w:r>
      <w:proofErr w:type="spellStart"/>
      <w:r w:rsidRPr="00B9329C">
        <w:t>Epub</w:t>
      </w:r>
      <w:proofErr w:type="spellEnd"/>
      <w:r w:rsidRPr="00B9329C">
        <w:t xml:space="preserve"> ahead of print]</w:t>
      </w:r>
    </w:p>
    <w:p w14:paraId="6314F381" w14:textId="77777777" w:rsidR="00C156BD" w:rsidRDefault="00CE5C2B" w:rsidP="002640D9">
      <w:pPr>
        <w:pStyle w:val="KeinLeerraum"/>
        <w:numPr>
          <w:ilvl w:val="0"/>
          <w:numId w:val="4"/>
        </w:numPr>
        <w:spacing w:afterLines="120" w:after="288"/>
        <w:ind w:left="993" w:hanging="1080"/>
        <w:contextualSpacing/>
      </w:pPr>
      <w:r w:rsidRPr="00B9329C">
        <w:t xml:space="preserve">Shehabi Y, Chan L, </w:t>
      </w:r>
      <w:proofErr w:type="spellStart"/>
      <w:r w:rsidRPr="00B9329C">
        <w:t>Kadiman</w:t>
      </w:r>
      <w:proofErr w:type="spellEnd"/>
      <w:r w:rsidRPr="00B9329C">
        <w:t xml:space="preserve"> S, Alias A, Ismail WN, Tan MA, Khoo TM, Ali SB, Saman MA, </w:t>
      </w:r>
      <w:proofErr w:type="spellStart"/>
      <w:r w:rsidRPr="00B9329C">
        <w:t>Shaltut</w:t>
      </w:r>
      <w:proofErr w:type="spellEnd"/>
      <w:r w:rsidRPr="00B9329C">
        <w:t xml:space="preserve"> A, Tan CC, Yong CY, Bailey M, Sedation Practice in Intensive Care Evaluation (SPICE) Study Group investigators. </w:t>
      </w:r>
      <w:hyperlink r:id="rId811" w:history="1">
        <w:r w:rsidRPr="00B9329C">
          <w:rPr>
            <w:rStyle w:val="Hyperlink"/>
          </w:rPr>
          <w:t xml:space="preserve">Sedation depth and long-term mortality in mechanically ventilated critically ill adults: a prospective longitudinal </w:t>
        </w:r>
        <w:proofErr w:type="spellStart"/>
        <w:r w:rsidRPr="00B9329C">
          <w:rPr>
            <w:rStyle w:val="Hyperlink"/>
          </w:rPr>
          <w:t>multicentre</w:t>
        </w:r>
        <w:proofErr w:type="spellEnd"/>
        <w:r w:rsidRPr="00B9329C">
          <w:rPr>
            <w:rStyle w:val="Hyperlink"/>
          </w:rPr>
          <w:t xml:space="preserve"> cohort study.</w:t>
        </w:r>
      </w:hyperlink>
      <w:r w:rsidRPr="00B9329C">
        <w:t xml:space="preserve"> Intensive Care Med. 2013 May;39(5):910-8</w:t>
      </w:r>
    </w:p>
    <w:p w14:paraId="501B42CF" w14:textId="77777777" w:rsidR="00C156BD" w:rsidRDefault="00CE5C2B" w:rsidP="002640D9">
      <w:pPr>
        <w:pStyle w:val="KeinLeerraum"/>
        <w:numPr>
          <w:ilvl w:val="0"/>
          <w:numId w:val="4"/>
        </w:numPr>
        <w:spacing w:afterLines="120" w:after="288"/>
        <w:ind w:left="993" w:hanging="1080"/>
        <w:contextualSpacing/>
      </w:pPr>
      <w:r w:rsidRPr="00B9329C">
        <w:t xml:space="preserve">Page VJ, Ely EW, Gates S, Zhao XB, Alce T, Shintani A, Jackson J, Perkins GD, McAuley DF. </w:t>
      </w:r>
      <w:hyperlink r:id="rId812" w:history="1">
        <w:r w:rsidRPr="00B9329C">
          <w:rPr>
            <w:rStyle w:val="Hyperlink"/>
          </w:rPr>
          <w:t xml:space="preserve">Effect of intravenous haloperidol on the duration of delirium and coma in critically ill patients (Hope-ICU): a </w:t>
        </w:r>
        <w:proofErr w:type="spellStart"/>
        <w:r w:rsidRPr="00B9329C">
          <w:rPr>
            <w:rStyle w:val="Hyperlink"/>
          </w:rPr>
          <w:t>randomised</w:t>
        </w:r>
        <w:proofErr w:type="spellEnd"/>
        <w:r w:rsidRPr="00B9329C">
          <w:rPr>
            <w:rStyle w:val="Hyperlink"/>
          </w:rPr>
          <w:t>, double-blind, placebo-controlled trial.</w:t>
        </w:r>
      </w:hyperlink>
      <w:r w:rsidRPr="00B9329C">
        <w:t xml:space="preserve"> </w:t>
      </w:r>
      <w:r w:rsidRPr="00C156BD">
        <w:t>Lancet Respir Med. 2013 Sep;1(7):515-23</w:t>
      </w:r>
    </w:p>
    <w:p w14:paraId="3E9E18CC" w14:textId="77777777" w:rsidR="00C156BD" w:rsidRDefault="00CE5C2B" w:rsidP="002640D9">
      <w:pPr>
        <w:pStyle w:val="KeinLeerraum"/>
        <w:numPr>
          <w:ilvl w:val="0"/>
          <w:numId w:val="4"/>
        </w:numPr>
        <w:spacing w:afterLines="120" w:after="288"/>
        <w:ind w:left="993" w:hanging="1080"/>
        <w:contextualSpacing/>
      </w:pPr>
      <w:r w:rsidRPr="00B9329C">
        <w:lastRenderedPageBreak/>
        <w:t xml:space="preserve">Carrothers KM, Barr J, Spurlock B, Ridgely MS, Damberg CL, Ely EW. </w:t>
      </w:r>
      <w:hyperlink r:id="rId813" w:history="1">
        <w:r w:rsidRPr="00B9329C">
          <w:rPr>
            <w:rStyle w:val="Hyperlink"/>
          </w:rPr>
          <w:t>Contextual issues influencing implementation and outcomes associated with an integrated approach to managing pain, agitation, and delirium in adult ICUs</w:t>
        </w:r>
      </w:hyperlink>
      <w:r w:rsidRPr="00B9329C">
        <w:t>. Crit Care Med. 2013 Sep;41(9 Suppl 1</w:t>
      </w:r>
      <w:proofErr w:type="gramStart"/>
      <w:r w:rsidRPr="00B9329C">
        <w:t>):S</w:t>
      </w:r>
      <w:proofErr w:type="gramEnd"/>
      <w:r w:rsidRPr="00B9329C">
        <w:t>128-35</w:t>
      </w:r>
    </w:p>
    <w:p w14:paraId="37B47BCD" w14:textId="77777777" w:rsidR="00C156BD" w:rsidRDefault="00CE5C2B" w:rsidP="002640D9">
      <w:pPr>
        <w:pStyle w:val="KeinLeerraum"/>
        <w:numPr>
          <w:ilvl w:val="0"/>
          <w:numId w:val="4"/>
        </w:numPr>
        <w:spacing w:afterLines="120" w:after="288"/>
        <w:ind w:left="993" w:hanging="1080"/>
        <w:contextualSpacing/>
      </w:pPr>
      <w:r w:rsidRPr="00B9329C">
        <w:t xml:space="preserve">Wilcox ME, Brummel NE, Archer K, Ely EW, Jackson JC, Hopkins RO. </w:t>
      </w:r>
      <w:hyperlink r:id="rId814" w:history="1">
        <w:r w:rsidRPr="00B9329C">
          <w:rPr>
            <w:rStyle w:val="Hyperlink"/>
          </w:rPr>
          <w:t>Cognitive dysfunction in ICU patients: risk factors, predictors, and rehabilitation interventions.</w:t>
        </w:r>
      </w:hyperlink>
      <w:r w:rsidRPr="00B9329C">
        <w:t xml:space="preserve"> Crit Care Med. 2013 Sep;41(9 Suppl 1):S81-98</w:t>
      </w:r>
    </w:p>
    <w:p w14:paraId="30BADBA5" w14:textId="77777777" w:rsidR="00C156BD" w:rsidRDefault="00CE5C2B" w:rsidP="002640D9">
      <w:pPr>
        <w:pStyle w:val="KeinLeerraum"/>
        <w:numPr>
          <w:ilvl w:val="0"/>
          <w:numId w:val="4"/>
        </w:numPr>
        <w:spacing w:afterLines="120" w:after="288"/>
        <w:ind w:left="993" w:hanging="1080"/>
        <w:contextualSpacing/>
      </w:pPr>
      <w:r w:rsidRPr="00B9329C">
        <w:t xml:space="preserve">Balas MC, </w:t>
      </w:r>
      <w:proofErr w:type="spellStart"/>
      <w:r w:rsidRPr="00B9329C">
        <w:t>Vasilevskis</w:t>
      </w:r>
      <w:proofErr w:type="spellEnd"/>
      <w:r w:rsidRPr="00B9329C">
        <w:t xml:space="preserve"> EE, Olsen KM, Schmid KK, </w:t>
      </w:r>
      <w:proofErr w:type="spellStart"/>
      <w:r w:rsidRPr="00B9329C">
        <w:t>Shostrom</w:t>
      </w:r>
      <w:proofErr w:type="spellEnd"/>
      <w:r w:rsidRPr="00B9329C">
        <w:t xml:space="preserve"> V, Cohen MZ, Peitz G, Gannon DE, Sisson J, Sullivan J, Stothert JC, Lazure J, Nuss SL, Jawa RS, Freihaut F, Ely EW, Burke WJ. </w:t>
      </w:r>
      <w:hyperlink r:id="rId815" w:history="1">
        <w:r w:rsidRPr="00B9329C">
          <w:rPr>
            <w:rStyle w:val="Hyperlink"/>
          </w:rPr>
          <w:t>Effectiveness and safety of the awakening and breathing coordination, delirium monitoring/management, and early exercise/mobility bundle</w:t>
        </w:r>
      </w:hyperlink>
      <w:r w:rsidRPr="00B9329C">
        <w:t>. Crit Care Med. 2014 May;42(5):1024-36.</w:t>
      </w:r>
    </w:p>
    <w:p w14:paraId="22707939" w14:textId="77777777" w:rsidR="00C156BD" w:rsidRDefault="00CE5C2B" w:rsidP="002640D9">
      <w:pPr>
        <w:pStyle w:val="KeinLeerraum"/>
        <w:numPr>
          <w:ilvl w:val="0"/>
          <w:numId w:val="4"/>
        </w:numPr>
        <w:spacing w:afterLines="120" w:after="288"/>
        <w:ind w:left="993" w:hanging="1080"/>
        <w:contextualSpacing/>
      </w:pPr>
      <w:r w:rsidRPr="00B9329C">
        <w:t xml:space="preserve">Brummel NE, Jackson JC, Pandharipande PP, Thompson JL, Shintani AK, Dittus RS, Gill TM, Bernard GR, Ely EW, Girard TD. </w:t>
      </w:r>
      <w:hyperlink r:id="rId816" w:history="1">
        <w:r w:rsidRPr="00B9329C">
          <w:rPr>
            <w:rStyle w:val="Hyperlink"/>
          </w:rPr>
          <w:t>Delirium in the ICU and subsequent long-term disability among survivors of mechanical ventilation</w:t>
        </w:r>
      </w:hyperlink>
      <w:r w:rsidRPr="00B9329C">
        <w:t>. Crit Care Med. 2014 Feb;42(2):369-77.</w:t>
      </w:r>
    </w:p>
    <w:p w14:paraId="78F30692" w14:textId="77777777" w:rsidR="00C156BD" w:rsidRDefault="00CE5C2B" w:rsidP="002640D9">
      <w:pPr>
        <w:pStyle w:val="KeinLeerraum"/>
        <w:numPr>
          <w:ilvl w:val="0"/>
          <w:numId w:val="4"/>
        </w:numPr>
        <w:spacing w:afterLines="120" w:after="288"/>
        <w:ind w:left="993" w:hanging="1080"/>
        <w:contextualSpacing/>
      </w:pPr>
      <w:proofErr w:type="spellStart"/>
      <w:r w:rsidRPr="00B9329C">
        <w:t>Bryczkowski</w:t>
      </w:r>
      <w:proofErr w:type="spellEnd"/>
      <w:r w:rsidRPr="00B9329C">
        <w:t xml:space="preserve"> SB, Lopreiato MC, </w:t>
      </w:r>
      <w:proofErr w:type="spellStart"/>
      <w:r w:rsidRPr="00B9329C">
        <w:t>Yonclas</w:t>
      </w:r>
      <w:proofErr w:type="spellEnd"/>
      <w:r w:rsidRPr="00B9329C">
        <w:t xml:space="preserve"> PP, Sacca JJ, Mosenthal AC. </w:t>
      </w:r>
      <w:hyperlink r:id="rId817" w:history="1">
        <w:r w:rsidRPr="00B9329C">
          <w:rPr>
            <w:rStyle w:val="Hyperlink"/>
          </w:rPr>
          <w:t>Delirium prevention program in the surgical intensive care unit improved the outcomes of older adults</w:t>
        </w:r>
      </w:hyperlink>
      <w:r w:rsidRPr="00B9329C">
        <w:t>. J Surg Res. 2014 Jul;190(1):280-8.</w:t>
      </w:r>
    </w:p>
    <w:p w14:paraId="016B2395" w14:textId="77777777" w:rsidR="00C156BD" w:rsidRDefault="00CE5C2B" w:rsidP="002640D9">
      <w:pPr>
        <w:pStyle w:val="KeinLeerraum"/>
        <w:numPr>
          <w:ilvl w:val="0"/>
          <w:numId w:val="4"/>
        </w:numPr>
        <w:spacing w:afterLines="120" w:after="288"/>
        <w:ind w:left="993" w:hanging="1080"/>
        <w:contextualSpacing/>
      </w:pPr>
      <w:r w:rsidRPr="00B9329C">
        <w:t xml:space="preserve">Patel J, Baldwin J, Bunting P, Laha S. </w:t>
      </w:r>
      <w:hyperlink r:id="rId818" w:history="1">
        <w:r w:rsidRPr="00B9329C">
          <w:rPr>
            <w:rStyle w:val="Hyperlink"/>
          </w:rPr>
          <w:t>The effect of a multicomponent multidisciplinary bundle of interventions on sleep and delirium in medical and surgical intensive care patients</w:t>
        </w:r>
      </w:hyperlink>
      <w:r w:rsidRPr="00B9329C">
        <w:t xml:space="preserve">. </w:t>
      </w:r>
      <w:proofErr w:type="spellStart"/>
      <w:r w:rsidRPr="00B9329C">
        <w:t>Anaesthesia</w:t>
      </w:r>
      <w:proofErr w:type="spellEnd"/>
      <w:r w:rsidRPr="00B9329C">
        <w:t xml:space="preserve">. 2014 Jun;69(6):540-9. </w:t>
      </w:r>
    </w:p>
    <w:p w14:paraId="7A6D4E0B"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Kamdar</w:t>
      </w:r>
      <w:proofErr w:type="spellEnd"/>
      <w:r w:rsidRPr="004424C8">
        <w:rPr>
          <w:lang w:val="de-DE"/>
        </w:rPr>
        <w:t xml:space="preserve"> BB, </w:t>
      </w:r>
      <w:proofErr w:type="spellStart"/>
      <w:r w:rsidRPr="004424C8">
        <w:rPr>
          <w:lang w:val="de-DE"/>
        </w:rPr>
        <w:t>Kamdar</w:t>
      </w:r>
      <w:proofErr w:type="spellEnd"/>
      <w:r w:rsidRPr="004424C8">
        <w:rPr>
          <w:lang w:val="de-DE"/>
        </w:rPr>
        <w:t xml:space="preserve"> BB, Needham DM. </w:t>
      </w:r>
      <w:hyperlink r:id="rId819" w:history="1">
        <w:r w:rsidRPr="00B9329C">
          <w:rPr>
            <w:rStyle w:val="Hyperlink"/>
          </w:rPr>
          <w:t>Bundling sleep promotion with delirium prevention: ready for prime time?</w:t>
        </w:r>
      </w:hyperlink>
      <w:r w:rsidRPr="00B9329C">
        <w:t xml:space="preserve"> </w:t>
      </w:r>
      <w:proofErr w:type="spellStart"/>
      <w:r w:rsidRPr="00B9329C">
        <w:t>Anaesthesia</w:t>
      </w:r>
      <w:proofErr w:type="spellEnd"/>
      <w:r w:rsidRPr="00B9329C">
        <w:t>. 2014 Jun;69(6):527-31.</w:t>
      </w:r>
    </w:p>
    <w:p w14:paraId="1E241ECF" w14:textId="77777777" w:rsidR="00C156BD" w:rsidRDefault="00CE5C2B" w:rsidP="002640D9">
      <w:pPr>
        <w:pStyle w:val="KeinLeerraum"/>
        <w:numPr>
          <w:ilvl w:val="0"/>
          <w:numId w:val="4"/>
        </w:numPr>
        <w:spacing w:afterLines="120" w:after="288"/>
        <w:ind w:left="993" w:hanging="1080"/>
        <w:contextualSpacing/>
      </w:pPr>
      <w:r w:rsidRPr="00B9329C">
        <w:t xml:space="preserve">Kamdar BB, Niessen T, Colantuoni E, King LM, Neufeld KJ, Bienvenu OJ, Rowden AM, Collop NA, Needham DM. </w:t>
      </w:r>
      <w:hyperlink r:id="rId820" w:history="1">
        <w:r w:rsidRPr="00B9329C">
          <w:rPr>
            <w:rStyle w:val="Hyperlink"/>
          </w:rPr>
          <w:t>Delirium Transitions in the Medical ICU: Exploring the Role of Sleep Quality and Other Factors.</w:t>
        </w:r>
      </w:hyperlink>
      <w:r w:rsidRPr="00B9329C">
        <w:t xml:space="preserve"> Crit Care Med. 2014 Sep 16. </w:t>
      </w:r>
    </w:p>
    <w:p w14:paraId="3174DB02" w14:textId="77777777" w:rsidR="00C156BD" w:rsidRDefault="00CE5C2B" w:rsidP="002640D9">
      <w:pPr>
        <w:pStyle w:val="KeinLeerraum"/>
        <w:numPr>
          <w:ilvl w:val="0"/>
          <w:numId w:val="4"/>
        </w:numPr>
        <w:spacing w:afterLines="120" w:after="288"/>
        <w:ind w:left="993" w:hanging="1080"/>
        <w:contextualSpacing/>
      </w:pPr>
      <w:r w:rsidRPr="00B9329C">
        <w:t xml:space="preserve">O'Regan NA1, Ryan DJ, Boland E, Connolly W, McGlade C, Leonard M, Clare J, Eustace JA, Meagher D, Timmons S. </w:t>
      </w:r>
      <w:hyperlink r:id="rId821" w:history="1">
        <w:r w:rsidRPr="00B9329C">
          <w:rPr>
            <w:rStyle w:val="Hyperlink"/>
          </w:rPr>
          <w:t>Attention! A good bedside test for delirium?</w:t>
        </w:r>
      </w:hyperlink>
      <w:r w:rsidRPr="00B9329C">
        <w:t xml:space="preserve"> J Neurol </w:t>
      </w:r>
      <w:proofErr w:type="spellStart"/>
      <w:r w:rsidRPr="00B9329C">
        <w:t>Neurosurg</w:t>
      </w:r>
      <w:proofErr w:type="spellEnd"/>
      <w:r w:rsidRPr="00B9329C">
        <w:t xml:space="preserve"> Psychiatry. </w:t>
      </w:r>
      <w:r w:rsidRPr="009C4323">
        <w:t>2014 Oct;85(10):1122-31.</w:t>
      </w:r>
    </w:p>
    <w:p w14:paraId="5F250E11"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Schreiber MP, </w:t>
      </w:r>
      <w:proofErr w:type="spellStart"/>
      <w:r w:rsidRPr="004424C8">
        <w:rPr>
          <w:lang w:val="de-DE"/>
        </w:rPr>
        <w:t>Colantuoni</w:t>
      </w:r>
      <w:proofErr w:type="spellEnd"/>
      <w:r w:rsidRPr="004424C8">
        <w:rPr>
          <w:lang w:val="de-DE"/>
        </w:rPr>
        <w:t xml:space="preserve"> E, </w:t>
      </w:r>
      <w:proofErr w:type="spellStart"/>
      <w:r w:rsidRPr="004424C8">
        <w:rPr>
          <w:lang w:val="de-DE"/>
        </w:rPr>
        <w:t>Bienvenu</w:t>
      </w:r>
      <w:proofErr w:type="spellEnd"/>
      <w:r w:rsidRPr="004424C8">
        <w:rPr>
          <w:lang w:val="de-DE"/>
        </w:rPr>
        <w:t xml:space="preserve"> OJ, Neufeld KJ, Chen KF, </w:t>
      </w:r>
      <w:proofErr w:type="spellStart"/>
      <w:r w:rsidRPr="004424C8">
        <w:rPr>
          <w:lang w:val="de-DE"/>
        </w:rPr>
        <w:t>Shanholtz</w:t>
      </w:r>
      <w:proofErr w:type="spellEnd"/>
      <w:r w:rsidRPr="004424C8">
        <w:rPr>
          <w:lang w:val="de-DE"/>
        </w:rPr>
        <w:t xml:space="preserve"> C, Mendez-Tellez PA, Needham DM. </w:t>
      </w:r>
      <w:hyperlink r:id="rId822" w:history="1">
        <w:r w:rsidRPr="00B9329C">
          <w:rPr>
            <w:rStyle w:val="Hyperlink"/>
          </w:rPr>
          <w:t>Corticosteroids and transition to delirium in patients with acute lung injury.</w:t>
        </w:r>
      </w:hyperlink>
      <w:r w:rsidRPr="00B9329C">
        <w:t xml:space="preserve"> Crit Care Med. 2014 Jun;42(6):1480-6</w:t>
      </w:r>
    </w:p>
    <w:p w14:paraId="3B2EAC01" w14:textId="77777777" w:rsidR="00C156BD" w:rsidRDefault="00CE5C2B" w:rsidP="002640D9">
      <w:pPr>
        <w:pStyle w:val="KeinLeerraum"/>
        <w:numPr>
          <w:ilvl w:val="0"/>
          <w:numId w:val="4"/>
        </w:numPr>
        <w:spacing w:afterLines="120" w:after="288"/>
        <w:ind w:left="993" w:hanging="1080"/>
        <w:contextualSpacing/>
      </w:pPr>
      <w:r w:rsidRPr="00B9329C">
        <w:t xml:space="preserve">Wunsch H, Christiansen CF, Johansen MB, Olsen M, Ali N, Angus DC, Sørensen HT. </w:t>
      </w:r>
      <w:hyperlink r:id="rId823" w:history="1">
        <w:r w:rsidRPr="00B9329C">
          <w:rPr>
            <w:rStyle w:val="Hyperlink"/>
          </w:rPr>
          <w:t>Psychiatric diagnoses and psychoactive medication use among nonsurgical critically ill patients receiving mechanical ventilation.</w:t>
        </w:r>
      </w:hyperlink>
      <w:r w:rsidRPr="00B9329C">
        <w:t xml:space="preserve"> JAMA. 2014 Mar 19;311(11):1133-42</w:t>
      </w:r>
    </w:p>
    <w:p w14:paraId="1BFEB91E" w14:textId="77777777" w:rsidR="00C156BD" w:rsidRDefault="00CE5C2B" w:rsidP="002640D9">
      <w:pPr>
        <w:pStyle w:val="KeinLeerraum"/>
        <w:numPr>
          <w:ilvl w:val="0"/>
          <w:numId w:val="4"/>
        </w:numPr>
        <w:spacing w:afterLines="120" w:after="288"/>
        <w:ind w:left="993" w:hanging="1080"/>
        <w:contextualSpacing/>
      </w:pPr>
      <w:r w:rsidRPr="00B9329C">
        <w:t xml:space="preserve">Kamdar BB, Niessen T, Colantuoni E, King LM, Neufeld KJ, Bienvenu OJ, Rowden AM, Collop NA, Needham DM. </w:t>
      </w:r>
      <w:hyperlink r:id="rId824" w:history="1">
        <w:r w:rsidRPr="00B9329C">
          <w:rPr>
            <w:rStyle w:val="Hyperlink"/>
          </w:rPr>
          <w:t>Delirium Transitions in the Medical ICU: Exploring the Role of Sleep Quality and Other Factors*.</w:t>
        </w:r>
      </w:hyperlink>
      <w:r w:rsidRPr="00B9329C">
        <w:t xml:space="preserve"> Crit Care Med. 2015 Jan;43(1):135-41.</w:t>
      </w:r>
    </w:p>
    <w:p w14:paraId="12992EAA" w14:textId="77777777" w:rsidR="00C156BD" w:rsidRDefault="00CE5C2B" w:rsidP="002640D9">
      <w:pPr>
        <w:pStyle w:val="KeinLeerraum"/>
        <w:numPr>
          <w:ilvl w:val="0"/>
          <w:numId w:val="4"/>
        </w:numPr>
        <w:spacing w:afterLines="120" w:after="288"/>
        <w:ind w:left="993" w:hanging="1080"/>
        <w:contextualSpacing/>
      </w:pPr>
      <w:r w:rsidRPr="00B9329C">
        <w:t xml:space="preserve">Adams CL, </w:t>
      </w:r>
      <w:proofErr w:type="spellStart"/>
      <w:r w:rsidRPr="00B9329C">
        <w:t>Scruth</w:t>
      </w:r>
      <w:proofErr w:type="spellEnd"/>
      <w:r w:rsidRPr="00B9329C">
        <w:t xml:space="preserve"> EA, Andrade C, Maynard S, Snow K, Olson TL, Ingerson SD, Duffy BA, Cheng E. </w:t>
      </w:r>
      <w:hyperlink r:id="rId825" w:history="1">
        <w:r w:rsidRPr="00B9329C">
          <w:rPr>
            <w:rStyle w:val="Hyperlink"/>
          </w:rPr>
          <w:t xml:space="preserve">Implementing clinical practice guidelines for screening and detection of delirium </w:t>
        </w:r>
        <w:r w:rsidRPr="00B9329C">
          <w:rPr>
            <w:rStyle w:val="Hyperlink"/>
          </w:rPr>
          <w:lastRenderedPageBreak/>
          <w:t xml:space="preserve">in a 21-hospital system in northern </w:t>
        </w:r>
        <w:proofErr w:type="spellStart"/>
        <w:r w:rsidRPr="00B9329C">
          <w:rPr>
            <w:rStyle w:val="Hyperlink"/>
          </w:rPr>
          <w:t>california</w:t>
        </w:r>
        <w:proofErr w:type="spellEnd"/>
        <w:r w:rsidRPr="00B9329C">
          <w:rPr>
            <w:rStyle w:val="Hyperlink"/>
          </w:rPr>
          <w:t>: real challenges in performance improvement.</w:t>
        </w:r>
      </w:hyperlink>
      <w:r w:rsidRPr="00B9329C">
        <w:t xml:space="preserve"> </w:t>
      </w:r>
      <w:r w:rsidRPr="00C156BD">
        <w:t>Clin Nurse Spec. 2015 Jan-Feb;29(1):29-37.</w:t>
      </w:r>
    </w:p>
    <w:p w14:paraId="2810AD1F" w14:textId="77777777" w:rsidR="00C156BD" w:rsidRDefault="00CE5C2B" w:rsidP="002640D9">
      <w:pPr>
        <w:pStyle w:val="KeinLeerraum"/>
        <w:numPr>
          <w:ilvl w:val="0"/>
          <w:numId w:val="4"/>
        </w:numPr>
        <w:spacing w:afterLines="120" w:after="288"/>
        <w:ind w:left="993" w:hanging="1080"/>
        <w:contextualSpacing/>
      </w:pPr>
      <w:r w:rsidRPr="00B9329C">
        <w:t xml:space="preserve">Brown CH 4th, Dowdy D. </w:t>
      </w:r>
      <w:hyperlink r:id="rId826" w:history="1">
        <w:r w:rsidRPr="00B9329C">
          <w:rPr>
            <w:rStyle w:val="Hyperlink"/>
          </w:rPr>
          <w:t>Risk factors for delirium: are systematic reviews enough?*.</w:t>
        </w:r>
      </w:hyperlink>
      <w:r w:rsidRPr="00B9329C">
        <w:t xml:space="preserve"> Crit Care Med. 2015 Jan;43(1):232-3.</w:t>
      </w:r>
    </w:p>
    <w:p w14:paraId="60B4F383"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Drews T, Franck M, Radtke FM, </w:t>
      </w:r>
      <w:proofErr w:type="spellStart"/>
      <w:r w:rsidRPr="004424C8">
        <w:rPr>
          <w:lang w:val="de-DE"/>
        </w:rPr>
        <w:t>Weiss</w:t>
      </w:r>
      <w:proofErr w:type="spellEnd"/>
      <w:r w:rsidRPr="004424C8">
        <w:rPr>
          <w:lang w:val="de-DE"/>
        </w:rPr>
        <w:t xml:space="preserve"> B, Krampe H, Brockhaus WR, Winterer G, Spies CD. </w:t>
      </w:r>
      <w:hyperlink r:id="rId827" w:history="1">
        <w:r w:rsidRPr="00B9329C">
          <w:rPr>
            <w:rStyle w:val="Hyperlink"/>
          </w:rPr>
          <w:t>Postoperative delirium is an independent risk factor for posttraumatic stress disorder in the elderly patient: a prospective observational study.</w:t>
        </w:r>
      </w:hyperlink>
      <w:r w:rsidRPr="00B9329C">
        <w:t xml:space="preserve"> </w:t>
      </w:r>
      <w:proofErr w:type="spellStart"/>
      <w:r w:rsidRPr="00B9329C">
        <w:t>Eur</w:t>
      </w:r>
      <w:proofErr w:type="spellEnd"/>
      <w:r w:rsidRPr="00B9329C">
        <w:t xml:space="preserve"> J </w:t>
      </w:r>
      <w:proofErr w:type="spellStart"/>
      <w:r w:rsidRPr="00B9329C">
        <w:t>Anaesthesiol</w:t>
      </w:r>
      <w:proofErr w:type="spellEnd"/>
      <w:r w:rsidRPr="00B9329C">
        <w:t>. 2015 Mar;32(3):147-51.</w:t>
      </w:r>
    </w:p>
    <w:p w14:paraId="1E549D37" w14:textId="77777777" w:rsidR="00C156BD" w:rsidRDefault="00CE5C2B" w:rsidP="002640D9">
      <w:pPr>
        <w:pStyle w:val="KeinLeerraum"/>
        <w:numPr>
          <w:ilvl w:val="0"/>
          <w:numId w:val="4"/>
        </w:numPr>
        <w:spacing w:afterLines="120" w:after="288"/>
        <w:ind w:left="993" w:hanging="1080"/>
        <w:contextualSpacing/>
      </w:pPr>
      <w:r w:rsidRPr="00B9329C">
        <w:t xml:space="preserve">Kram BL, Kram SJ, Brooks KR. </w:t>
      </w:r>
      <w:hyperlink r:id="rId828" w:history="1">
        <w:r w:rsidRPr="00B9329C">
          <w:rPr>
            <w:rStyle w:val="Hyperlink"/>
          </w:rPr>
          <w:t>Implications of atypical antipsychotic prescribing in the intensive care unit.</w:t>
        </w:r>
      </w:hyperlink>
      <w:r w:rsidRPr="00B9329C">
        <w:t xml:space="preserve"> </w:t>
      </w:r>
      <w:r w:rsidRPr="009C4323">
        <w:t>J Crit Care. 2015 Aug;30(4):814-8.</w:t>
      </w:r>
    </w:p>
    <w:p w14:paraId="7D2DBA4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Balzer F, Weiß B, Kumpf O, </w:t>
      </w:r>
      <w:proofErr w:type="spellStart"/>
      <w:r w:rsidRPr="00482A9D">
        <w:rPr>
          <w:lang w:val="de-DE"/>
        </w:rPr>
        <w:t>Treskatsch</w:t>
      </w:r>
      <w:proofErr w:type="spellEnd"/>
      <w:r w:rsidRPr="00482A9D">
        <w:rPr>
          <w:lang w:val="de-DE"/>
        </w:rPr>
        <w:t xml:space="preserve"> S, Spies C, Wernecke KD, Krannich A, Kastrup M. </w:t>
      </w:r>
      <w:hyperlink r:id="rId829" w:history="1">
        <w:r w:rsidRPr="00B9329C">
          <w:rPr>
            <w:rStyle w:val="Hyperlink"/>
          </w:rPr>
          <w:t>Early deep sedation is associated with decreased in-hospital and two-year follow-up survival.</w:t>
        </w:r>
      </w:hyperlink>
      <w:r w:rsidRPr="00B9329C">
        <w:t xml:space="preserve"> Crit Care. 2015 Apr </w:t>
      </w:r>
      <w:proofErr w:type="gramStart"/>
      <w:r w:rsidRPr="00B9329C">
        <w:t>28;19:197</w:t>
      </w:r>
      <w:proofErr w:type="gramEnd"/>
      <w:r w:rsidRPr="00B9329C">
        <w:t>.</w:t>
      </w:r>
    </w:p>
    <w:p w14:paraId="20F8763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Neufeld KJ, </w:t>
      </w:r>
      <w:proofErr w:type="spellStart"/>
      <w:r w:rsidRPr="004424C8">
        <w:rPr>
          <w:lang w:val="de-DE"/>
        </w:rPr>
        <w:t>Leoutsakos</w:t>
      </w:r>
      <w:proofErr w:type="spellEnd"/>
      <w:r w:rsidRPr="004424C8">
        <w:rPr>
          <w:lang w:val="de-DE"/>
        </w:rPr>
        <w:t xml:space="preserve"> JM, Oh E, Sieber FE, Chandra A, Ghosh A, </w:t>
      </w:r>
      <w:proofErr w:type="spellStart"/>
      <w:r w:rsidRPr="004424C8">
        <w:rPr>
          <w:lang w:val="de-DE"/>
        </w:rPr>
        <w:t>Schretlen</w:t>
      </w:r>
      <w:proofErr w:type="spellEnd"/>
      <w:r w:rsidRPr="004424C8">
        <w:rPr>
          <w:lang w:val="de-DE"/>
        </w:rPr>
        <w:t xml:space="preserve"> DJ, Needham DM. </w:t>
      </w:r>
      <w:hyperlink r:id="rId830" w:history="1">
        <w:r w:rsidRPr="00B9329C">
          <w:rPr>
            <w:rStyle w:val="Hyperlink"/>
          </w:rPr>
          <w:t>Long-Term Outcomes of Older Adults with and Without Delirium Immediately After Recovery from General Anesthesia for Surgery.</w:t>
        </w:r>
      </w:hyperlink>
      <w:r w:rsidRPr="00B9329C">
        <w:t xml:space="preserve"> Am J </w:t>
      </w:r>
      <w:proofErr w:type="spellStart"/>
      <w:r w:rsidRPr="00B9329C">
        <w:t>Geriatr</w:t>
      </w:r>
      <w:proofErr w:type="spellEnd"/>
      <w:r w:rsidRPr="00B9329C">
        <w:t xml:space="preserve"> Psychiatry. 2015 Mar 27.</w:t>
      </w:r>
    </w:p>
    <w:p w14:paraId="02E20B1A" w14:textId="77777777" w:rsidR="00C156BD" w:rsidRDefault="00CE5C2B" w:rsidP="002640D9">
      <w:pPr>
        <w:pStyle w:val="KeinLeerraum"/>
        <w:numPr>
          <w:ilvl w:val="0"/>
          <w:numId w:val="4"/>
        </w:numPr>
        <w:spacing w:afterLines="120" w:after="288"/>
        <w:ind w:left="993" w:hanging="1080"/>
        <w:contextualSpacing/>
      </w:pPr>
      <w:r w:rsidRPr="00B9329C">
        <w:t xml:space="preserve">Zaal IJ, Devlin JW, </w:t>
      </w:r>
      <w:proofErr w:type="spellStart"/>
      <w:r w:rsidRPr="00B9329C">
        <w:t>Hazelbag</w:t>
      </w:r>
      <w:proofErr w:type="spellEnd"/>
      <w:r w:rsidRPr="00B9329C">
        <w:t xml:space="preserve"> M, Klein </w:t>
      </w:r>
      <w:proofErr w:type="spellStart"/>
      <w:r w:rsidRPr="00B9329C">
        <w:t>Klouwenberg</w:t>
      </w:r>
      <w:proofErr w:type="spellEnd"/>
      <w:r w:rsidRPr="00B9329C">
        <w:t xml:space="preserve"> PM, van der Kooi AW, Ong DS, Cremer OL, </w:t>
      </w:r>
      <w:proofErr w:type="spellStart"/>
      <w:r w:rsidRPr="00B9329C">
        <w:t>Groenwold</w:t>
      </w:r>
      <w:proofErr w:type="spellEnd"/>
      <w:r w:rsidRPr="00B9329C">
        <w:t xml:space="preserve"> RH, </w:t>
      </w:r>
      <w:proofErr w:type="spellStart"/>
      <w:r w:rsidRPr="00B9329C">
        <w:t>Slooter</w:t>
      </w:r>
      <w:proofErr w:type="spellEnd"/>
      <w:r w:rsidRPr="00B9329C">
        <w:t xml:space="preserve"> AJ. </w:t>
      </w:r>
      <w:hyperlink r:id="rId831" w:history="1">
        <w:r w:rsidRPr="00B9329C">
          <w:rPr>
            <w:rStyle w:val="Hyperlink"/>
          </w:rPr>
          <w:t>Benzodiazepine-associated delirium in critically ill adults.</w:t>
        </w:r>
      </w:hyperlink>
      <w:r w:rsidRPr="00B9329C">
        <w:t xml:space="preserve"> Intensive Care Med. 2015 Sep 24</w:t>
      </w:r>
    </w:p>
    <w:p w14:paraId="41A04790" w14:textId="77777777" w:rsidR="00C156BD" w:rsidRDefault="00CE5C2B" w:rsidP="002640D9">
      <w:pPr>
        <w:pStyle w:val="KeinLeerraum"/>
        <w:numPr>
          <w:ilvl w:val="0"/>
          <w:numId w:val="4"/>
        </w:numPr>
        <w:spacing w:afterLines="120" w:after="288"/>
        <w:ind w:left="993" w:hanging="1080"/>
        <w:contextualSpacing/>
      </w:pPr>
      <w:r w:rsidRPr="00B9329C">
        <w:t xml:space="preserve">Gleason LJ, Schmitt EM, Kosar CM, Tabloski P, </w:t>
      </w:r>
      <w:proofErr w:type="spellStart"/>
      <w:r w:rsidRPr="00B9329C">
        <w:t>Saczynski</w:t>
      </w:r>
      <w:proofErr w:type="spellEnd"/>
      <w:r w:rsidRPr="00B9329C">
        <w:t xml:space="preserve"> JS, Robinson T, Cooper Z, Rogers SO Jr, Jones RN, Marcantonio ER, Inouye SK. </w:t>
      </w:r>
      <w:hyperlink r:id="rId832" w:history="1">
        <w:r w:rsidRPr="00B9329C">
          <w:rPr>
            <w:rStyle w:val="Hyperlink"/>
          </w:rPr>
          <w:t>Effect of Delirium and Other Major Complications on Outcomes After Elective Surgery in Older Adults.</w:t>
        </w:r>
      </w:hyperlink>
      <w:r w:rsidRPr="00B9329C">
        <w:t xml:space="preserve"> JAMA Surg. 2015 Sep 9:1-7.</w:t>
      </w:r>
    </w:p>
    <w:p w14:paraId="6875EFF7" w14:textId="77777777" w:rsidR="00C156BD" w:rsidRDefault="00CE5C2B" w:rsidP="002640D9">
      <w:pPr>
        <w:pStyle w:val="KeinLeerraum"/>
        <w:numPr>
          <w:ilvl w:val="0"/>
          <w:numId w:val="4"/>
        </w:numPr>
        <w:spacing w:afterLines="120" w:after="288"/>
        <w:ind w:left="993" w:hanging="1080"/>
        <w:contextualSpacing/>
      </w:pPr>
      <w:proofErr w:type="spellStart"/>
      <w:r w:rsidRPr="00B9329C">
        <w:t>Smulter</w:t>
      </w:r>
      <w:proofErr w:type="spellEnd"/>
      <w:r w:rsidRPr="00B9329C">
        <w:t xml:space="preserve"> N, </w:t>
      </w:r>
      <w:proofErr w:type="spellStart"/>
      <w:r w:rsidRPr="00B9329C">
        <w:t>Lingehall</w:t>
      </w:r>
      <w:proofErr w:type="spellEnd"/>
      <w:r w:rsidRPr="00B9329C">
        <w:t xml:space="preserve"> HC, Gustafson Y, Olofsson B, Engström KG. </w:t>
      </w:r>
      <w:hyperlink r:id="rId833" w:history="1">
        <w:r w:rsidRPr="00B9329C">
          <w:rPr>
            <w:rStyle w:val="Hyperlink"/>
          </w:rPr>
          <w:t>Validation of the Confusion Assessment Method in Detecting Postoperative Delirium in Cardiac Surgery Patients.</w:t>
        </w:r>
      </w:hyperlink>
      <w:r w:rsidRPr="00B9329C">
        <w:t xml:space="preserve"> Am J Crit Care. 2015 Nov;24(6):480-7.</w:t>
      </w:r>
    </w:p>
    <w:p w14:paraId="4DBFD8AE" w14:textId="77777777" w:rsidR="00C156BD" w:rsidRPr="00F629A4" w:rsidRDefault="00CE5C2B" w:rsidP="002640D9">
      <w:pPr>
        <w:pStyle w:val="KeinLeerraum"/>
        <w:numPr>
          <w:ilvl w:val="0"/>
          <w:numId w:val="4"/>
        </w:numPr>
        <w:spacing w:afterLines="120" w:after="288"/>
        <w:ind w:left="993" w:hanging="1080"/>
        <w:contextualSpacing/>
      </w:pPr>
      <w:r w:rsidRPr="00B9329C">
        <w:t xml:space="preserve">Card E, Pandharipande P, Tomes C, Lee C, Wood J, Nelson D, Graves A, Shintani A, Ely EW, Hughes C. </w:t>
      </w:r>
      <w:hyperlink r:id="rId834" w:history="1">
        <w:r w:rsidRPr="00B9329C">
          <w:rPr>
            <w:rStyle w:val="Hyperlink"/>
          </w:rPr>
          <w:t xml:space="preserve">Emergence from general </w:t>
        </w:r>
        <w:proofErr w:type="spellStart"/>
        <w:r w:rsidRPr="00B9329C">
          <w:rPr>
            <w:rStyle w:val="Hyperlink"/>
          </w:rPr>
          <w:t>anaesthesia</w:t>
        </w:r>
        <w:proofErr w:type="spellEnd"/>
        <w:r w:rsidRPr="00B9329C">
          <w:rPr>
            <w:rStyle w:val="Hyperlink"/>
          </w:rPr>
          <w:t xml:space="preserve"> and evolution of delirium signs in the post-</w:t>
        </w:r>
        <w:proofErr w:type="spellStart"/>
        <w:r w:rsidRPr="00B9329C">
          <w:rPr>
            <w:rStyle w:val="Hyperlink"/>
          </w:rPr>
          <w:t>anaesthesia</w:t>
        </w:r>
        <w:proofErr w:type="spellEnd"/>
        <w:r w:rsidRPr="00B9329C">
          <w:rPr>
            <w:rStyle w:val="Hyperlink"/>
          </w:rPr>
          <w:t xml:space="preserve"> care unit.</w:t>
        </w:r>
      </w:hyperlink>
      <w:r w:rsidRPr="00B9329C">
        <w:t xml:space="preserve"> </w:t>
      </w:r>
      <w:r w:rsidRPr="009C4323">
        <w:t xml:space="preserve">Br J </w:t>
      </w:r>
      <w:proofErr w:type="spellStart"/>
      <w:r w:rsidRPr="009C4323">
        <w:t>Anaesth</w:t>
      </w:r>
      <w:proofErr w:type="spellEnd"/>
      <w:r w:rsidRPr="009C4323">
        <w:t xml:space="preserve">. </w:t>
      </w:r>
      <w:r w:rsidRPr="00F629A4">
        <w:t>2015 Sep;115(3):411-7.</w:t>
      </w:r>
    </w:p>
    <w:p w14:paraId="15E9905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Wilson JE, </w:t>
      </w:r>
      <w:proofErr w:type="spellStart"/>
      <w:r w:rsidRPr="004424C8">
        <w:rPr>
          <w:lang w:val="de-DE"/>
        </w:rPr>
        <w:t>Brummel</w:t>
      </w:r>
      <w:proofErr w:type="spellEnd"/>
      <w:r w:rsidRPr="004424C8">
        <w:rPr>
          <w:lang w:val="de-DE"/>
        </w:rPr>
        <w:t xml:space="preserve"> NE, </w:t>
      </w:r>
      <w:proofErr w:type="spellStart"/>
      <w:r w:rsidRPr="004424C8">
        <w:rPr>
          <w:lang w:val="de-DE"/>
        </w:rPr>
        <w:t>Stollings</w:t>
      </w:r>
      <w:proofErr w:type="spellEnd"/>
      <w:r w:rsidRPr="004424C8">
        <w:rPr>
          <w:lang w:val="de-DE"/>
        </w:rPr>
        <w:t xml:space="preserve"> JL. </w:t>
      </w:r>
      <w:hyperlink r:id="rId835" w:history="1">
        <w:r w:rsidRPr="00B9329C">
          <w:rPr>
            <w:rStyle w:val="Hyperlink"/>
          </w:rPr>
          <w:t>Benzodiazepine-associated delirium dosing strategy or cumulative dose?</w:t>
        </w:r>
      </w:hyperlink>
      <w:r w:rsidRPr="00B9329C">
        <w:t xml:space="preserve"> Intensive Care Med. 2015 Oct 22.</w:t>
      </w:r>
    </w:p>
    <w:p w14:paraId="6F0094C2" w14:textId="77777777" w:rsidR="00C156BD" w:rsidRDefault="00CE5C2B" w:rsidP="002640D9">
      <w:pPr>
        <w:pStyle w:val="KeinLeerraum"/>
        <w:numPr>
          <w:ilvl w:val="0"/>
          <w:numId w:val="4"/>
        </w:numPr>
        <w:spacing w:afterLines="120" w:after="288"/>
        <w:ind w:left="993" w:hanging="1080"/>
        <w:contextualSpacing/>
        <w:rPr>
          <w:u w:val="single"/>
        </w:rPr>
      </w:pPr>
      <w:r w:rsidRPr="00B9329C">
        <w:t xml:space="preserve">Helle Svenningsen, Ingrid Egerod, Doris Christensen, Else Kirstine Tønnesen, Morten Frydenberg, Poul Videbech </w:t>
      </w:r>
      <w:hyperlink r:id="rId836" w:history="1">
        <w:r w:rsidRPr="00B9329C">
          <w:rPr>
            <w:rStyle w:val="Hyperlink"/>
          </w:rPr>
          <w:t>Symptoms of Posttraumatic Stress after Intensive Care Delirium</w:t>
        </w:r>
      </w:hyperlink>
      <w:r w:rsidRPr="00B9329C">
        <w:t xml:space="preserve">. </w:t>
      </w:r>
      <w:r w:rsidRPr="00DB6526">
        <w:t>Biomed Res Int. 2015; 2015: 876947.</w:t>
      </w:r>
    </w:p>
    <w:p w14:paraId="39213F8B"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Terry KJ, Anger KE, </w:t>
      </w:r>
      <w:proofErr w:type="spellStart"/>
      <w:r w:rsidRPr="00482A9D">
        <w:rPr>
          <w:lang w:val="de-DE"/>
        </w:rPr>
        <w:t>Szumita</w:t>
      </w:r>
      <w:proofErr w:type="spellEnd"/>
      <w:r w:rsidRPr="00482A9D">
        <w:rPr>
          <w:lang w:val="de-DE"/>
        </w:rPr>
        <w:t xml:space="preserve"> PM. </w:t>
      </w:r>
      <w:hyperlink r:id="rId837" w:history="1">
        <w:r w:rsidRPr="00B9329C">
          <w:rPr>
            <w:rStyle w:val="Hyperlink"/>
          </w:rPr>
          <w:t>Prospective evaluation of inappropriate unable-to-assess CAM-ICU documentations of critically ill adult patients.</w:t>
        </w:r>
      </w:hyperlink>
      <w:r w:rsidRPr="00B9329C">
        <w:t xml:space="preserve"> J Intensive Care. 2015 Nov </w:t>
      </w:r>
      <w:proofErr w:type="gramStart"/>
      <w:r w:rsidRPr="00B9329C">
        <w:t>26;3:52</w:t>
      </w:r>
      <w:proofErr w:type="gramEnd"/>
      <w:r w:rsidRPr="00B9329C">
        <w:t>.</w:t>
      </w:r>
    </w:p>
    <w:p w14:paraId="5A9FA641" w14:textId="77777777" w:rsidR="00C156BD" w:rsidRDefault="00CE5C2B" w:rsidP="002640D9">
      <w:pPr>
        <w:pStyle w:val="KeinLeerraum"/>
        <w:numPr>
          <w:ilvl w:val="0"/>
          <w:numId w:val="4"/>
        </w:numPr>
        <w:spacing w:afterLines="120" w:after="288"/>
        <w:ind w:left="993" w:hanging="1080"/>
        <w:contextualSpacing/>
      </w:pPr>
      <w:r w:rsidRPr="00B9329C">
        <w:t xml:space="preserve">Bullock et al.  </w:t>
      </w:r>
      <w:hyperlink r:id="rId838" w:history="1">
        <w:r w:rsidRPr="00B9329C">
          <w:rPr>
            <w:rStyle w:val="Hyperlink"/>
          </w:rPr>
          <w:t>Delirium in critically ill military patients following trauma: A cohort analysis</w:t>
        </w:r>
      </w:hyperlink>
      <w:r w:rsidRPr="00B9329C">
        <w:t xml:space="preserve">. </w:t>
      </w:r>
      <w:r w:rsidRPr="00C156BD">
        <w:t>Journal of the Intensive Care Society 2015 Oct</w:t>
      </w:r>
    </w:p>
    <w:p w14:paraId="2CA4394E" w14:textId="77777777" w:rsidR="00C156BD" w:rsidRDefault="00CE5C2B" w:rsidP="002640D9">
      <w:pPr>
        <w:pStyle w:val="KeinLeerraum"/>
        <w:numPr>
          <w:ilvl w:val="0"/>
          <w:numId w:val="4"/>
        </w:numPr>
        <w:spacing w:afterLines="120" w:after="288"/>
        <w:ind w:left="993" w:hanging="1080"/>
        <w:contextualSpacing/>
      </w:pPr>
      <w:r w:rsidRPr="00C156BD">
        <w:lastRenderedPageBreak/>
        <w:t>Al-</w:t>
      </w:r>
      <w:proofErr w:type="spellStart"/>
      <w:r w:rsidRPr="00C156BD">
        <w:t>Qadheeb</w:t>
      </w:r>
      <w:proofErr w:type="spellEnd"/>
      <w:r w:rsidRPr="00C156BD">
        <w:t xml:space="preserve"> NS, </w:t>
      </w:r>
      <w:proofErr w:type="spellStart"/>
      <w:r w:rsidRPr="00C156BD">
        <w:t>Skrobik</w:t>
      </w:r>
      <w:proofErr w:type="spellEnd"/>
      <w:r w:rsidRPr="00C156BD">
        <w:t xml:space="preserve"> Y, Schumaker G, Pacheco MN, Roberts RJ, </w:t>
      </w:r>
      <w:proofErr w:type="spellStart"/>
      <w:r w:rsidRPr="00C156BD">
        <w:t>Ruthazer</w:t>
      </w:r>
      <w:proofErr w:type="spellEnd"/>
      <w:r w:rsidRPr="00C156BD">
        <w:t xml:space="preserve"> RR, Devlin JW. </w:t>
      </w:r>
      <w:hyperlink r:id="rId839" w:history="1">
        <w:r w:rsidRPr="00B9329C">
          <w:rPr>
            <w:rStyle w:val="Hyperlink"/>
          </w:rPr>
          <w:t xml:space="preserve">Preventing ICU Subsyndromal Delirium Conversion to Delirium </w:t>
        </w:r>
        <w:proofErr w:type="gramStart"/>
        <w:r w:rsidRPr="00B9329C">
          <w:rPr>
            <w:rStyle w:val="Hyperlink"/>
          </w:rPr>
          <w:t>With</w:t>
        </w:r>
        <w:proofErr w:type="gramEnd"/>
        <w:r w:rsidRPr="00B9329C">
          <w:rPr>
            <w:rStyle w:val="Hyperlink"/>
          </w:rPr>
          <w:t xml:space="preserve"> Low-Dose IV Haloperidol: A Double-Blind, Placebo-Controlled Pilot Study.</w:t>
        </w:r>
      </w:hyperlink>
      <w:r w:rsidRPr="00B9329C">
        <w:t xml:space="preserve"> Crit Care Med. 2015 Nov 4</w:t>
      </w:r>
    </w:p>
    <w:p w14:paraId="663538E9" w14:textId="77777777" w:rsidR="00C156BD" w:rsidRDefault="00CE5C2B" w:rsidP="002640D9">
      <w:pPr>
        <w:pStyle w:val="KeinLeerraum"/>
        <w:numPr>
          <w:ilvl w:val="0"/>
          <w:numId w:val="4"/>
        </w:numPr>
        <w:spacing w:afterLines="120" w:after="288"/>
        <w:ind w:left="993" w:hanging="1080"/>
        <w:contextualSpacing/>
      </w:pPr>
      <w:proofErr w:type="spellStart"/>
      <w:r w:rsidRPr="00B9329C">
        <w:t>Rivosecchi</w:t>
      </w:r>
      <w:proofErr w:type="spellEnd"/>
      <w:r w:rsidRPr="00B9329C">
        <w:t xml:space="preserve"> RM, Kane-Gill SL, Svec S, Campbell S, </w:t>
      </w:r>
      <w:proofErr w:type="spellStart"/>
      <w:r w:rsidRPr="00B9329C">
        <w:t>Smithburger</w:t>
      </w:r>
      <w:proofErr w:type="spellEnd"/>
      <w:r w:rsidRPr="00B9329C">
        <w:t xml:space="preserve"> PL. </w:t>
      </w:r>
      <w:hyperlink r:id="rId840" w:history="1">
        <w:r w:rsidRPr="00B9329C">
          <w:rPr>
            <w:rStyle w:val="Hyperlink"/>
          </w:rPr>
          <w:t>The implementation of a nonpharmacologic protocol to prevent intensive care delirium.</w:t>
        </w:r>
      </w:hyperlink>
      <w:r w:rsidRPr="00B9329C">
        <w:t xml:space="preserve"> J Crit Care. 2015 Oct 17</w:t>
      </w:r>
    </w:p>
    <w:p w14:paraId="675BD411" w14:textId="77777777" w:rsidR="00C156BD" w:rsidRDefault="00CE5C2B" w:rsidP="002640D9">
      <w:pPr>
        <w:pStyle w:val="KeinLeerraum"/>
        <w:numPr>
          <w:ilvl w:val="0"/>
          <w:numId w:val="4"/>
        </w:numPr>
        <w:spacing w:afterLines="120" w:after="288"/>
        <w:ind w:left="993" w:hanging="1080"/>
        <w:contextualSpacing/>
      </w:pPr>
      <w:r w:rsidRPr="00B9329C">
        <w:t xml:space="preserve">Moon KJ, Lee SM. </w:t>
      </w:r>
      <w:hyperlink r:id="rId841" w:history="1">
        <w:r w:rsidRPr="00B9329C">
          <w:rPr>
            <w:rStyle w:val="Hyperlink"/>
          </w:rPr>
          <w:t>The effects of a tailored intensive care unit delirium prevention protocol: A randomized controlled trial.</w:t>
        </w:r>
      </w:hyperlink>
      <w:r w:rsidRPr="00B9329C">
        <w:t xml:space="preserve"> Int J </w:t>
      </w:r>
      <w:proofErr w:type="spellStart"/>
      <w:r w:rsidRPr="00B9329C">
        <w:t>Nurs</w:t>
      </w:r>
      <w:proofErr w:type="spellEnd"/>
      <w:r w:rsidRPr="00B9329C">
        <w:t xml:space="preserve"> Stud. 2015 Sep;52(9):1423-32.</w:t>
      </w:r>
    </w:p>
    <w:p w14:paraId="5A71EA14" w14:textId="77777777" w:rsidR="00C156BD" w:rsidRDefault="00CE5C2B" w:rsidP="002640D9">
      <w:pPr>
        <w:pStyle w:val="KeinLeerraum"/>
        <w:numPr>
          <w:ilvl w:val="0"/>
          <w:numId w:val="4"/>
        </w:numPr>
        <w:spacing w:afterLines="120" w:after="288"/>
        <w:ind w:left="993" w:hanging="1080"/>
        <w:contextualSpacing/>
      </w:pPr>
      <w:r w:rsidRPr="00B9329C">
        <w:t xml:space="preserve">Frenette AJ, </w:t>
      </w:r>
      <w:proofErr w:type="spellStart"/>
      <w:r w:rsidRPr="00B9329C">
        <w:t>Bebawi</w:t>
      </w:r>
      <w:proofErr w:type="spellEnd"/>
      <w:r w:rsidRPr="00B9329C">
        <w:t xml:space="preserve"> ER, </w:t>
      </w:r>
      <w:proofErr w:type="spellStart"/>
      <w:r w:rsidRPr="00B9329C">
        <w:t>Deslauriers</w:t>
      </w:r>
      <w:proofErr w:type="spellEnd"/>
      <w:r w:rsidRPr="00B9329C">
        <w:t xml:space="preserve"> LC, Tessier AA, Perreault MM, Delisle MS, Bertrand JC, Desjardins M, Rico P, Khwaja K, Burry LD, Bernard F, Williamson DR. </w:t>
      </w:r>
      <w:hyperlink r:id="rId842" w:history="1">
        <w:r w:rsidRPr="00B9329C">
          <w:rPr>
            <w:rStyle w:val="Hyperlink"/>
          </w:rPr>
          <w:t>Validation and comparison of CAM-ICU and ICDSC in mild and moderate traumatic brain injury patients.</w:t>
        </w:r>
      </w:hyperlink>
      <w:r w:rsidRPr="00B9329C">
        <w:t xml:space="preserve"> Intensive Care Med. 2016 Jan;42(1):122-3</w:t>
      </w:r>
    </w:p>
    <w:p w14:paraId="7C8654A0"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Laerkner</w:t>
      </w:r>
      <w:proofErr w:type="spellEnd"/>
      <w:r w:rsidRPr="004424C8">
        <w:rPr>
          <w:lang w:val="de-DE"/>
        </w:rPr>
        <w:t xml:space="preserve"> E, </w:t>
      </w:r>
      <w:proofErr w:type="spellStart"/>
      <w:r w:rsidRPr="004424C8">
        <w:rPr>
          <w:lang w:val="de-DE"/>
        </w:rPr>
        <w:t>Stroem</w:t>
      </w:r>
      <w:proofErr w:type="spellEnd"/>
      <w:r w:rsidRPr="004424C8">
        <w:rPr>
          <w:lang w:val="de-DE"/>
        </w:rPr>
        <w:t xml:space="preserve"> T, Toft P. </w:t>
      </w:r>
      <w:hyperlink r:id="rId843" w:history="1">
        <w:r w:rsidRPr="00B9329C">
          <w:rPr>
            <w:rStyle w:val="Hyperlink"/>
          </w:rPr>
          <w:t>No-sedation during mechanical ventilation: impact on patient's consciousness, nursing workload and costs.</w:t>
        </w:r>
      </w:hyperlink>
      <w:r w:rsidRPr="00B9329C">
        <w:t xml:space="preserve"> </w:t>
      </w:r>
      <w:proofErr w:type="spellStart"/>
      <w:r w:rsidRPr="00B9329C">
        <w:t>Nurs</w:t>
      </w:r>
      <w:proofErr w:type="spellEnd"/>
      <w:r w:rsidRPr="00B9329C">
        <w:t xml:space="preserve"> Crit Care. 2016 Jan;21(1):28-35.</w:t>
      </w:r>
    </w:p>
    <w:p w14:paraId="10B8DE82" w14:textId="77777777" w:rsidR="00C156BD" w:rsidRDefault="00CE5C2B" w:rsidP="002640D9">
      <w:pPr>
        <w:pStyle w:val="KeinLeerraum"/>
        <w:numPr>
          <w:ilvl w:val="0"/>
          <w:numId w:val="4"/>
        </w:numPr>
        <w:spacing w:afterLines="120" w:after="288"/>
        <w:ind w:left="993" w:hanging="1080"/>
        <w:contextualSpacing/>
      </w:pPr>
      <w:r w:rsidRPr="00B9329C">
        <w:t xml:space="preserve">Needham DM, Colantuoni E, </w:t>
      </w:r>
      <w:proofErr w:type="spellStart"/>
      <w:r w:rsidRPr="00B9329C">
        <w:t>Dinglas</w:t>
      </w:r>
      <w:proofErr w:type="spellEnd"/>
      <w:r w:rsidRPr="00B9329C">
        <w:t xml:space="preserve"> VD, Hough CL, Wozniak AW, Jackson JC, Morris PE, Mendez-Tellez PA, Ely EW, Hopkins RO. </w:t>
      </w:r>
      <w:hyperlink r:id="rId844" w:history="1">
        <w:r w:rsidRPr="00B9329C">
          <w:rPr>
            <w:rStyle w:val="Hyperlink"/>
          </w:rPr>
          <w:t xml:space="preserve">Rosuvastatin versus placebo for delirium in intensive care and subsequent cognitive impairment in patients with sepsis-associated acute respiratory distress syndrome: an ancillary study to a </w:t>
        </w:r>
        <w:proofErr w:type="spellStart"/>
        <w:r w:rsidRPr="00B9329C">
          <w:rPr>
            <w:rStyle w:val="Hyperlink"/>
          </w:rPr>
          <w:t>randomised</w:t>
        </w:r>
        <w:proofErr w:type="spellEnd"/>
        <w:r w:rsidRPr="00B9329C">
          <w:rPr>
            <w:rStyle w:val="Hyperlink"/>
          </w:rPr>
          <w:t xml:space="preserve"> controlled trial.</w:t>
        </w:r>
      </w:hyperlink>
      <w:r w:rsidRPr="00B9329C">
        <w:t xml:space="preserve"> Lancet Respir Med. 2016 Jan 28.</w:t>
      </w:r>
    </w:p>
    <w:p w14:paraId="7A73FDAC" w14:textId="77777777" w:rsidR="00C156BD" w:rsidRDefault="00CE5C2B" w:rsidP="002640D9">
      <w:pPr>
        <w:pStyle w:val="KeinLeerraum"/>
        <w:numPr>
          <w:ilvl w:val="0"/>
          <w:numId w:val="4"/>
        </w:numPr>
        <w:spacing w:afterLines="120" w:after="288"/>
        <w:ind w:left="993" w:hanging="1080"/>
        <w:contextualSpacing/>
      </w:pPr>
      <w:r w:rsidRPr="00B9329C">
        <w:t xml:space="preserve">Nishimura K, Yokoyama K, Yamauchi N, Koizumi M, </w:t>
      </w:r>
      <w:proofErr w:type="spellStart"/>
      <w:r w:rsidRPr="00B9329C">
        <w:t>Harasawa</w:t>
      </w:r>
      <w:proofErr w:type="spellEnd"/>
      <w:r w:rsidRPr="00B9329C">
        <w:t xml:space="preserve"> N, Yasuda T, Mimura C, </w:t>
      </w:r>
      <w:proofErr w:type="spellStart"/>
      <w:r w:rsidRPr="00B9329C">
        <w:t>Igita</w:t>
      </w:r>
      <w:proofErr w:type="spellEnd"/>
      <w:r w:rsidRPr="00B9329C">
        <w:t xml:space="preserve"> H, Suzuki E, </w:t>
      </w:r>
      <w:proofErr w:type="spellStart"/>
      <w:r w:rsidRPr="00B9329C">
        <w:t>Uchiide</w:t>
      </w:r>
      <w:proofErr w:type="spellEnd"/>
      <w:r w:rsidRPr="00B9329C">
        <w:t xml:space="preserve"> Y, Seino Y, Nomura M, Yamazaki K, </w:t>
      </w:r>
      <w:proofErr w:type="spellStart"/>
      <w:r w:rsidRPr="00B9329C">
        <w:t>Ishigooka</w:t>
      </w:r>
      <w:proofErr w:type="spellEnd"/>
      <w:r w:rsidRPr="00B9329C">
        <w:t xml:space="preserve"> J; TMAD investigators. </w:t>
      </w:r>
      <w:hyperlink r:id="rId845" w:history="1">
        <w:r w:rsidRPr="00B9329C">
          <w:rPr>
            <w:rStyle w:val="Hyperlink"/>
          </w:rPr>
          <w:t>Sensitivity and specificity of the Confusion Assessment Method for the Intensive Care Unit (CAM-ICU) and the Intensive Care Delirium Screening Checklist (ICDSC) for detecting post-cardiac surgery delirium: A single-center study in Japan.</w:t>
        </w:r>
      </w:hyperlink>
      <w:r w:rsidRPr="00B9329C">
        <w:t xml:space="preserve"> </w:t>
      </w:r>
      <w:r w:rsidRPr="009C4323">
        <w:t>Heart Lung. 2016 Jan-Feb;45(1):15-20.</w:t>
      </w:r>
    </w:p>
    <w:p w14:paraId="44369C34"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Boesen HC, Andersen JH, Bendtsen AO, </w:t>
      </w:r>
      <w:proofErr w:type="spellStart"/>
      <w:r w:rsidRPr="004424C8">
        <w:rPr>
          <w:lang w:val="de-DE"/>
        </w:rPr>
        <w:t>Jennum</w:t>
      </w:r>
      <w:proofErr w:type="spellEnd"/>
      <w:r w:rsidRPr="004424C8">
        <w:rPr>
          <w:lang w:val="de-DE"/>
        </w:rPr>
        <w:t xml:space="preserve"> PJ. </w:t>
      </w:r>
      <w:hyperlink r:id="rId846" w:history="1">
        <w:r w:rsidRPr="00B9329C">
          <w:rPr>
            <w:rStyle w:val="Hyperlink"/>
          </w:rPr>
          <w:t xml:space="preserve">Sleep and delirium in </w:t>
        </w:r>
        <w:proofErr w:type="spellStart"/>
        <w:r w:rsidRPr="00B9329C">
          <w:rPr>
            <w:rStyle w:val="Hyperlink"/>
          </w:rPr>
          <w:t>unsedated</w:t>
        </w:r>
        <w:proofErr w:type="spellEnd"/>
        <w:r w:rsidRPr="00B9329C">
          <w:rPr>
            <w:rStyle w:val="Hyperlink"/>
          </w:rPr>
          <w:t xml:space="preserve"> patients in the intensive care unit.</w:t>
        </w:r>
      </w:hyperlink>
      <w:r w:rsidRPr="00B9329C">
        <w:t xml:space="preserve"> Acta </w:t>
      </w:r>
      <w:proofErr w:type="spellStart"/>
      <w:r w:rsidRPr="00B9329C">
        <w:t>Anaesthesiol</w:t>
      </w:r>
      <w:proofErr w:type="spellEnd"/>
      <w:r w:rsidRPr="00B9329C">
        <w:t xml:space="preserve"> Scand. 2016 Jan;60(1):59-68.</w:t>
      </w:r>
    </w:p>
    <w:p w14:paraId="46158738" w14:textId="77777777" w:rsidR="00C156BD" w:rsidRDefault="00CE5C2B" w:rsidP="002640D9">
      <w:pPr>
        <w:pStyle w:val="KeinLeerraum"/>
        <w:numPr>
          <w:ilvl w:val="0"/>
          <w:numId w:val="4"/>
        </w:numPr>
        <w:spacing w:afterLines="120" w:after="288"/>
        <w:ind w:left="993" w:hanging="1080"/>
        <w:contextualSpacing/>
      </w:pPr>
      <w:r w:rsidRPr="00B9329C">
        <w:t xml:space="preserve">Vet NJ, de Wildt SN, </w:t>
      </w:r>
      <w:proofErr w:type="spellStart"/>
      <w:r w:rsidRPr="00B9329C">
        <w:t>Verlaat</w:t>
      </w:r>
      <w:proofErr w:type="spellEnd"/>
      <w:r w:rsidRPr="00B9329C">
        <w:t xml:space="preserve"> CW, Knibbe CA, </w:t>
      </w:r>
      <w:proofErr w:type="spellStart"/>
      <w:r w:rsidRPr="00B9329C">
        <w:t>Mooij</w:t>
      </w:r>
      <w:proofErr w:type="spellEnd"/>
      <w:r w:rsidRPr="00B9329C">
        <w:t xml:space="preserve"> MG, van </w:t>
      </w:r>
      <w:proofErr w:type="spellStart"/>
      <w:r w:rsidRPr="00B9329C">
        <w:t>Woensel</w:t>
      </w:r>
      <w:proofErr w:type="spellEnd"/>
      <w:r w:rsidRPr="00B9329C">
        <w:t xml:space="preserve"> JB, van </w:t>
      </w:r>
      <w:proofErr w:type="spellStart"/>
      <w:r w:rsidRPr="00B9329C">
        <w:t>Rosmalen</w:t>
      </w:r>
      <w:proofErr w:type="spellEnd"/>
      <w:r w:rsidRPr="00B9329C">
        <w:t xml:space="preserve"> J, </w:t>
      </w:r>
      <w:proofErr w:type="spellStart"/>
      <w:r w:rsidRPr="00B9329C">
        <w:t>Tibboel</w:t>
      </w:r>
      <w:proofErr w:type="spellEnd"/>
      <w:r w:rsidRPr="00B9329C">
        <w:t xml:space="preserve"> D, de Hoog M. </w:t>
      </w:r>
      <w:hyperlink r:id="rId847" w:history="1">
        <w:r w:rsidRPr="00B9329C">
          <w:rPr>
            <w:rStyle w:val="Hyperlink"/>
          </w:rPr>
          <w:t>A randomized controlled trial of daily sedation interruption in critically ill children.</w:t>
        </w:r>
      </w:hyperlink>
      <w:r w:rsidRPr="00B9329C">
        <w:t xml:space="preserve"> Intensive Care Med. 2016 Feb;42(2):233-44</w:t>
      </w:r>
    </w:p>
    <w:p w14:paraId="3BA8B7BB" w14:textId="77777777" w:rsidR="00C156BD" w:rsidRDefault="00CE5C2B" w:rsidP="002640D9">
      <w:pPr>
        <w:pStyle w:val="KeinLeerraum"/>
        <w:numPr>
          <w:ilvl w:val="0"/>
          <w:numId w:val="4"/>
        </w:numPr>
        <w:spacing w:afterLines="120" w:after="288"/>
        <w:ind w:left="993" w:hanging="1080"/>
        <w:contextualSpacing/>
      </w:pPr>
      <w:proofErr w:type="spellStart"/>
      <w:r w:rsidRPr="00B9329C">
        <w:t>Djaiani</w:t>
      </w:r>
      <w:proofErr w:type="spellEnd"/>
      <w:r w:rsidRPr="00B9329C">
        <w:t xml:space="preserve"> G, Silverton N, Fedorko L, Carroll J, </w:t>
      </w:r>
      <w:proofErr w:type="spellStart"/>
      <w:r w:rsidRPr="00B9329C">
        <w:t>Styra</w:t>
      </w:r>
      <w:proofErr w:type="spellEnd"/>
      <w:r w:rsidRPr="00B9329C">
        <w:t xml:space="preserve"> R, Rao V, Katznelson R. </w:t>
      </w:r>
      <w:hyperlink r:id="rId848" w:history="1">
        <w:r w:rsidRPr="00B9329C">
          <w:rPr>
            <w:rStyle w:val="Hyperlink"/>
          </w:rPr>
          <w:t>Dexmedetomidine versus Propofol Sedation Reduces Delirium after Cardiac Surgery: A Randomized Controlled Trial.</w:t>
        </w:r>
      </w:hyperlink>
      <w:r w:rsidRPr="00B9329C">
        <w:t xml:space="preserve"> Anesthesiology. 2016 Feb;124(2):362-8</w:t>
      </w:r>
    </w:p>
    <w:p w14:paraId="7B201F0B" w14:textId="77777777" w:rsidR="00C156BD" w:rsidRDefault="00CE5C2B" w:rsidP="002640D9">
      <w:pPr>
        <w:pStyle w:val="KeinLeerraum"/>
        <w:numPr>
          <w:ilvl w:val="0"/>
          <w:numId w:val="4"/>
        </w:numPr>
        <w:spacing w:afterLines="120" w:after="288"/>
        <w:ind w:left="993" w:hanging="1080"/>
        <w:contextualSpacing/>
      </w:pPr>
      <w:r w:rsidRPr="00B9329C">
        <w:t xml:space="preserve">Karadas C, Ozdemir L. </w:t>
      </w:r>
      <w:hyperlink r:id="rId849" w:history="1">
        <w:r w:rsidRPr="00B9329C">
          <w:rPr>
            <w:rStyle w:val="Hyperlink"/>
          </w:rPr>
          <w:t>The effect of range of motion exercises on delirium prevention among patients aged 65 and over in intensive care units.</w:t>
        </w:r>
      </w:hyperlink>
      <w:r w:rsidRPr="00B9329C">
        <w:t xml:space="preserve"> </w:t>
      </w:r>
      <w:proofErr w:type="spellStart"/>
      <w:r w:rsidRPr="00B9329C">
        <w:t>Geriatr</w:t>
      </w:r>
      <w:proofErr w:type="spellEnd"/>
      <w:r w:rsidRPr="00B9329C">
        <w:t xml:space="preserve"> </w:t>
      </w:r>
      <w:proofErr w:type="spellStart"/>
      <w:r w:rsidRPr="00B9329C">
        <w:t>Nurs</w:t>
      </w:r>
      <w:proofErr w:type="spellEnd"/>
      <w:r w:rsidRPr="00B9329C">
        <w:t xml:space="preserve">. 2016 Jan 4. </w:t>
      </w:r>
      <w:proofErr w:type="spellStart"/>
      <w:r w:rsidRPr="00B9329C">
        <w:t>pii</w:t>
      </w:r>
      <w:proofErr w:type="spellEnd"/>
      <w:r w:rsidRPr="00B9329C">
        <w:t>: S0197-4572(15)00430-9.</w:t>
      </w:r>
    </w:p>
    <w:p w14:paraId="2184CB80" w14:textId="77777777" w:rsidR="00C156BD" w:rsidRDefault="00CE5C2B" w:rsidP="002640D9">
      <w:pPr>
        <w:pStyle w:val="KeinLeerraum"/>
        <w:numPr>
          <w:ilvl w:val="0"/>
          <w:numId w:val="4"/>
        </w:numPr>
        <w:spacing w:afterLines="120" w:after="288"/>
        <w:ind w:left="993" w:hanging="1080"/>
        <w:contextualSpacing/>
      </w:pPr>
      <w:r w:rsidRPr="00B9329C">
        <w:t xml:space="preserve">DiLibero J, O'Donoghue SC, DeSanto-Madeya S, Felix J, </w:t>
      </w:r>
      <w:proofErr w:type="spellStart"/>
      <w:r w:rsidRPr="00B9329C">
        <w:t>Ninobla</w:t>
      </w:r>
      <w:proofErr w:type="spellEnd"/>
      <w:r w:rsidRPr="00B9329C">
        <w:t xml:space="preserve"> A, Woods A. </w:t>
      </w:r>
      <w:hyperlink r:id="rId850" w:history="1">
        <w:r w:rsidRPr="00B9329C">
          <w:rPr>
            <w:rStyle w:val="Hyperlink"/>
          </w:rPr>
          <w:t>An Innovative Approach to Improving the Accuracy of Delirium Assessments Using the Confusion Assessment Method for the Intensive Care Unit.</w:t>
        </w:r>
      </w:hyperlink>
      <w:r w:rsidRPr="00B9329C">
        <w:t xml:space="preserve"> </w:t>
      </w:r>
      <w:proofErr w:type="spellStart"/>
      <w:r w:rsidRPr="00B9329C">
        <w:t>Dimens</w:t>
      </w:r>
      <w:proofErr w:type="spellEnd"/>
      <w:r w:rsidRPr="00B9329C">
        <w:t xml:space="preserve"> Crit Care </w:t>
      </w:r>
      <w:proofErr w:type="spellStart"/>
      <w:r w:rsidRPr="00B9329C">
        <w:t>Nurs</w:t>
      </w:r>
      <w:proofErr w:type="spellEnd"/>
      <w:r w:rsidRPr="00B9329C">
        <w:t>. 2016 Mar-Apr;35(2):74-80</w:t>
      </w:r>
    </w:p>
    <w:p w14:paraId="01AE443B" w14:textId="77777777" w:rsidR="00C156BD" w:rsidRDefault="00CE5C2B" w:rsidP="002640D9">
      <w:pPr>
        <w:pStyle w:val="KeinLeerraum"/>
        <w:numPr>
          <w:ilvl w:val="0"/>
          <w:numId w:val="4"/>
        </w:numPr>
        <w:spacing w:afterLines="120" w:after="288"/>
        <w:ind w:left="993" w:hanging="1080"/>
        <w:contextualSpacing/>
      </w:pPr>
      <w:r w:rsidRPr="004424C8">
        <w:rPr>
          <w:lang w:val="de-DE"/>
        </w:rPr>
        <w:lastRenderedPageBreak/>
        <w:t xml:space="preserve">Scales DC, Fischer HD, Li P, </w:t>
      </w:r>
      <w:proofErr w:type="spellStart"/>
      <w:r w:rsidRPr="004424C8">
        <w:rPr>
          <w:lang w:val="de-DE"/>
        </w:rPr>
        <w:t>Bierman</w:t>
      </w:r>
      <w:proofErr w:type="spellEnd"/>
      <w:r w:rsidRPr="004424C8">
        <w:rPr>
          <w:lang w:val="de-DE"/>
        </w:rPr>
        <w:t xml:space="preserve"> AS, Fernandes O, </w:t>
      </w:r>
      <w:proofErr w:type="spellStart"/>
      <w:r w:rsidRPr="004424C8">
        <w:rPr>
          <w:lang w:val="de-DE"/>
        </w:rPr>
        <w:t>Mamdani</w:t>
      </w:r>
      <w:proofErr w:type="spellEnd"/>
      <w:r w:rsidRPr="004424C8">
        <w:rPr>
          <w:lang w:val="de-DE"/>
        </w:rPr>
        <w:t xml:space="preserve"> M, </w:t>
      </w:r>
      <w:proofErr w:type="spellStart"/>
      <w:r w:rsidRPr="004424C8">
        <w:rPr>
          <w:lang w:val="de-DE"/>
        </w:rPr>
        <w:t>Rochon</w:t>
      </w:r>
      <w:proofErr w:type="spellEnd"/>
      <w:r w:rsidRPr="004424C8">
        <w:rPr>
          <w:lang w:val="de-DE"/>
        </w:rPr>
        <w:t xml:space="preserve"> P, Urbach DR, Bell CM. </w:t>
      </w:r>
      <w:hyperlink r:id="rId851" w:history="1">
        <w:r w:rsidRPr="00B9329C">
          <w:rPr>
            <w:rStyle w:val="Hyperlink"/>
          </w:rPr>
          <w:t>Unintentional Continuation of Medications Intended for Acute Illness After Hospital Discharge: A Population-Based Cohort Study.</w:t>
        </w:r>
      </w:hyperlink>
      <w:r w:rsidRPr="00B9329C">
        <w:t xml:space="preserve"> </w:t>
      </w:r>
      <w:r w:rsidRPr="00C156BD">
        <w:t>J Gen Intern Med. 2016 Feb;31(2):196-202.</w:t>
      </w:r>
    </w:p>
    <w:p w14:paraId="5755E70C" w14:textId="77777777" w:rsidR="00C156BD" w:rsidRDefault="00CE5C2B" w:rsidP="002640D9">
      <w:pPr>
        <w:pStyle w:val="KeinLeerraum"/>
        <w:numPr>
          <w:ilvl w:val="0"/>
          <w:numId w:val="4"/>
        </w:numPr>
        <w:spacing w:afterLines="120" w:after="288"/>
        <w:ind w:left="993" w:hanging="1080"/>
        <w:contextualSpacing/>
      </w:pPr>
      <w:r w:rsidRPr="00B9329C">
        <w:t xml:space="preserve">Reade MC, Eastwood GM, Bellomo R, Bailey M, </w:t>
      </w:r>
      <w:proofErr w:type="spellStart"/>
      <w:r w:rsidRPr="00B9329C">
        <w:t>Bersten</w:t>
      </w:r>
      <w:proofErr w:type="spellEnd"/>
      <w:r w:rsidRPr="00B9329C">
        <w:t xml:space="preserve"> A, Cheung B, Davies A, Delaney A, Ghosh A, van Haren F, Harley N, Knight D, McGuiness S, Mulder J, O'Donoghue S, Simpson N, Young P; </w:t>
      </w:r>
      <w:proofErr w:type="spellStart"/>
      <w:r w:rsidRPr="00B9329C">
        <w:t>DahLIA</w:t>
      </w:r>
      <w:proofErr w:type="spellEnd"/>
      <w:r w:rsidRPr="00B9329C">
        <w:t xml:space="preserve"> Investigators and the Australian and New Zealand Intensive Care Society Clinical Trials Group. </w:t>
      </w:r>
      <w:hyperlink r:id="rId852" w:history="1">
        <w:r w:rsidRPr="00B9329C">
          <w:rPr>
            <w:rStyle w:val="Hyperlink"/>
          </w:rPr>
          <w:t xml:space="preserve">Effect of Dexmedetomidine Added to Standard Care on Ventilator-Free Time in Patients </w:t>
        </w:r>
        <w:proofErr w:type="gramStart"/>
        <w:r w:rsidRPr="00B9329C">
          <w:rPr>
            <w:rStyle w:val="Hyperlink"/>
          </w:rPr>
          <w:t>With</w:t>
        </w:r>
        <w:proofErr w:type="gramEnd"/>
        <w:r w:rsidRPr="00B9329C">
          <w:rPr>
            <w:rStyle w:val="Hyperlink"/>
          </w:rPr>
          <w:t xml:space="preserve"> Agitated Delirium: A Randomized Clinical Trial.</w:t>
        </w:r>
      </w:hyperlink>
      <w:r w:rsidRPr="00B9329C">
        <w:t xml:space="preserve"> JAMA. 2016 Mar 15. </w:t>
      </w:r>
    </w:p>
    <w:p w14:paraId="7394FCDC" w14:textId="77777777" w:rsidR="00C156BD" w:rsidRDefault="00CE5C2B" w:rsidP="002640D9">
      <w:pPr>
        <w:pStyle w:val="KeinLeerraum"/>
        <w:numPr>
          <w:ilvl w:val="0"/>
          <w:numId w:val="4"/>
        </w:numPr>
        <w:spacing w:afterLines="120" w:after="288"/>
        <w:ind w:left="993" w:hanging="1080"/>
        <w:contextualSpacing/>
      </w:pPr>
      <w:r w:rsidRPr="00B9329C">
        <w:t xml:space="preserve">Jeffs KJ, Berlowitz DJ, Grant S, Lawlor V, Graco M, de Morton NA, </w:t>
      </w:r>
      <w:proofErr w:type="spellStart"/>
      <w:r w:rsidRPr="00B9329C">
        <w:t>Savige</w:t>
      </w:r>
      <w:proofErr w:type="spellEnd"/>
      <w:r w:rsidRPr="00B9329C">
        <w:t xml:space="preserve"> JA, Lim WK. </w:t>
      </w:r>
      <w:hyperlink r:id="rId853" w:history="1">
        <w:r w:rsidRPr="00B9329C">
          <w:rPr>
            <w:rStyle w:val="Hyperlink"/>
          </w:rPr>
          <w:t xml:space="preserve">An enhanced exercise and cognitive </w:t>
        </w:r>
        <w:proofErr w:type="spellStart"/>
        <w:r w:rsidRPr="00B9329C">
          <w:rPr>
            <w:rStyle w:val="Hyperlink"/>
          </w:rPr>
          <w:t>programme</w:t>
        </w:r>
        <w:proofErr w:type="spellEnd"/>
        <w:r w:rsidRPr="00B9329C">
          <w:rPr>
            <w:rStyle w:val="Hyperlink"/>
          </w:rPr>
          <w:t xml:space="preserve"> does not appear to reduce incident delirium in </w:t>
        </w:r>
        <w:proofErr w:type="spellStart"/>
        <w:r w:rsidRPr="00B9329C">
          <w:rPr>
            <w:rStyle w:val="Hyperlink"/>
          </w:rPr>
          <w:t>hospitalised</w:t>
        </w:r>
        <w:proofErr w:type="spellEnd"/>
        <w:r w:rsidRPr="00B9329C">
          <w:rPr>
            <w:rStyle w:val="Hyperlink"/>
          </w:rPr>
          <w:t xml:space="preserve"> patients: a </w:t>
        </w:r>
        <w:proofErr w:type="spellStart"/>
        <w:r w:rsidRPr="00B9329C">
          <w:rPr>
            <w:rStyle w:val="Hyperlink"/>
          </w:rPr>
          <w:t>randomised</w:t>
        </w:r>
        <w:proofErr w:type="spellEnd"/>
        <w:r w:rsidRPr="00B9329C">
          <w:rPr>
            <w:rStyle w:val="Hyperlink"/>
          </w:rPr>
          <w:t xml:space="preserve"> controlled trial.</w:t>
        </w:r>
      </w:hyperlink>
      <w:r w:rsidRPr="00B9329C">
        <w:t xml:space="preserve"> BMJ Open. 2013 Jun 20;3(6).</w:t>
      </w:r>
    </w:p>
    <w:p w14:paraId="0E0543AF" w14:textId="77777777" w:rsidR="00C156BD" w:rsidRDefault="00CE5C2B" w:rsidP="002640D9">
      <w:pPr>
        <w:pStyle w:val="KeinLeerraum"/>
        <w:numPr>
          <w:ilvl w:val="0"/>
          <w:numId w:val="4"/>
        </w:numPr>
        <w:spacing w:afterLines="120" w:after="288"/>
        <w:ind w:left="993" w:hanging="1080"/>
        <w:contextualSpacing/>
      </w:pPr>
      <w:r w:rsidRPr="00B9329C">
        <w:t xml:space="preserve">Mailhot, Tanya et al. </w:t>
      </w:r>
      <w:hyperlink r:id="rId854" w:history="1">
        <w:r w:rsidRPr="00B9329C">
          <w:rPr>
            <w:rStyle w:val="Hyperlink"/>
          </w:rPr>
          <w:t>Cerebral oximetry as a biomarker of postoperative delirium in cardiac surgery patients</w:t>
        </w:r>
      </w:hyperlink>
      <w:r w:rsidRPr="00B9329C">
        <w:t xml:space="preserve">. Journal of Critical </w:t>
      </w:r>
      <w:proofErr w:type="gramStart"/>
      <w:r w:rsidRPr="00B9329C">
        <w:t>Care ,</w:t>
      </w:r>
      <w:proofErr w:type="gramEnd"/>
      <w:r w:rsidRPr="00B9329C">
        <w:t xml:space="preserve"> Volume </w:t>
      </w:r>
      <w:proofErr w:type="gramStart"/>
      <w:r w:rsidRPr="00B9329C">
        <w:t>34 ,</w:t>
      </w:r>
      <w:proofErr w:type="gramEnd"/>
      <w:r w:rsidRPr="00B9329C">
        <w:t xml:space="preserve"> 17 - 23 </w:t>
      </w:r>
      <w:r w:rsidRPr="00B9329C">
        <w:rPr>
          <w:rFonts w:ascii="Tahoma" w:hAnsi="Tahoma" w:cs="Tahoma"/>
        </w:rPr>
        <w:t> </w:t>
      </w:r>
    </w:p>
    <w:p w14:paraId="23D6776B" w14:textId="77777777" w:rsidR="00C156BD" w:rsidRDefault="00CE5C2B" w:rsidP="002640D9">
      <w:pPr>
        <w:pStyle w:val="KeinLeerraum"/>
        <w:numPr>
          <w:ilvl w:val="0"/>
          <w:numId w:val="4"/>
        </w:numPr>
        <w:spacing w:afterLines="120" w:after="288"/>
        <w:ind w:left="993" w:hanging="1080"/>
        <w:contextualSpacing/>
      </w:pPr>
      <w:r w:rsidRPr="00B9329C">
        <w:t xml:space="preserve">Marshall J, Herzig SJ, Howell MD, Le SH, Mathew C, Kats JS, Stevens JP. </w:t>
      </w:r>
      <w:hyperlink r:id="rId855" w:history="1">
        <w:r w:rsidRPr="00B9329C">
          <w:rPr>
            <w:rStyle w:val="Hyperlink"/>
          </w:rPr>
          <w:t>Antipsychotic utilization in the intensive care unit and in transitions of care.</w:t>
        </w:r>
      </w:hyperlink>
      <w:r w:rsidRPr="00B9329C">
        <w:t xml:space="preserve"> J Crit Care. 2016 </w:t>
      </w:r>
      <w:proofErr w:type="gramStart"/>
      <w:r w:rsidRPr="00B9329C">
        <w:t>Jun;33:119</w:t>
      </w:r>
      <w:proofErr w:type="gramEnd"/>
      <w:r w:rsidRPr="00B9329C">
        <w:t xml:space="preserve">-24. </w:t>
      </w:r>
    </w:p>
    <w:p w14:paraId="7E207B6D"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Trogrlić</w:t>
      </w:r>
      <w:proofErr w:type="spellEnd"/>
      <w:r w:rsidRPr="004424C8">
        <w:rPr>
          <w:lang w:val="de-DE"/>
        </w:rPr>
        <w:t xml:space="preserve"> Z, Ista E, </w:t>
      </w:r>
      <w:proofErr w:type="spellStart"/>
      <w:r w:rsidRPr="004424C8">
        <w:rPr>
          <w:lang w:val="de-DE"/>
        </w:rPr>
        <w:t>Ponssen</w:t>
      </w:r>
      <w:proofErr w:type="spellEnd"/>
      <w:r w:rsidRPr="004424C8">
        <w:rPr>
          <w:lang w:val="de-DE"/>
        </w:rPr>
        <w:t xml:space="preserve"> HH, </w:t>
      </w:r>
      <w:proofErr w:type="spellStart"/>
      <w:r w:rsidRPr="004424C8">
        <w:rPr>
          <w:lang w:val="de-DE"/>
        </w:rPr>
        <w:t>Schoonderbeek</w:t>
      </w:r>
      <w:proofErr w:type="spellEnd"/>
      <w:r w:rsidRPr="004424C8">
        <w:rPr>
          <w:lang w:val="de-DE"/>
        </w:rPr>
        <w:t xml:space="preserve"> JF, Schreiner F, </w:t>
      </w:r>
      <w:proofErr w:type="spellStart"/>
      <w:r w:rsidRPr="004424C8">
        <w:rPr>
          <w:lang w:val="de-DE"/>
        </w:rPr>
        <w:t>Verbrugge</w:t>
      </w:r>
      <w:proofErr w:type="spellEnd"/>
      <w:r w:rsidRPr="004424C8">
        <w:rPr>
          <w:lang w:val="de-DE"/>
        </w:rPr>
        <w:t xml:space="preserve"> SJ, Dijkstra A, Bakker J, van der Jagt M. </w:t>
      </w:r>
      <w:hyperlink r:id="rId856" w:history="1">
        <w:r w:rsidRPr="00B9329C">
          <w:rPr>
            <w:rStyle w:val="Hyperlink"/>
          </w:rPr>
          <w:t>Attitudes, knowledge and practices concerning delirium: a survey among intensive care unit professionals.</w:t>
        </w:r>
      </w:hyperlink>
      <w:r w:rsidRPr="00B9329C">
        <w:t xml:space="preserve"> </w:t>
      </w:r>
      <w:proofErr w:type="spellStart"/>
      <w:r w:rsidRPr="00B9329C">
        <w:t>Nurs</w:t>
      </w:r>
      <w:proofErr w:type="spellEnd"/>
      <w:r w:rsidRPr="00B9329C">
        <w:t xml:space="preserve"> Crit Care. 2016 Mar 20.</w:t>
      </w:r>
    </w:p>
    <w:p w14:paraId="176D7676" w14:textId="77777777" w:rsidR="00C156BD" w:rsidRDefault="00FA0320" w:rsidP="002640D9">
      <w:pPr>
        <w:pStyle w:val="KeinLeerraum"/>
        <w:numPr>
          <w:ilvl w:val="0"/>
          <w:numId w:val="4"/>
        </w:numPr>
        <w:spacing w:afterLines="120" w:after="288"/>
        <w:ind w:left="993" w:hanging="1080"/>
        <w:contextualSpacing/>
      </w:pPr>
      <w:r w:rsidRPr="00B9329C">
        <w:t xml:space="preserve">Mehta S, Meade M, Burry L, Mallick R, </w:t>
      </w:r>
      <w:proofErr w:type="spellStart"/>
      <w:r w:rsidRPr="00B9329C">
        <w:t>Katsios</w:t>
      </w:r>
      <w:proofErr w:type="spellEnd"/>
      <w:r w:rsidRPr="00B9329C">
        <w:t xml:space="preserve"> C, Fergusson D, Dodek P, Burns K, Herridge M, Devlin JW, Tanios M, Fowler R, Jacka M, </w:t>
      </w:r>
      <w:proofErr w:type="spellStart"/>
      <w:r w:rsidRPr="00B9329C">
        <w:t>Skrobik</w:t>
      </w:r>
      <w:proofErr w:type="spellEnd"/>
      <w:r w:rsidRPr="00B9329C">
        <w:t xml:space="preserve"> Y, Olafson K, Cook D; SLEAP Investigators and the Canadian Critical Care Trials Group. </w:t>
      </w:r>
      <w:hyperlink r:id="rId857" w:history="1">
        <w:r w:rsidRPr="00B9329C">
          <w:rPr>
            <w:rStyle w:val="Hyperlink"/>
          </w:rPr>
          <w:t>Variation in diurnal sedation in mechanically ventilated patients who are managed with a sedation protocol alone or a sedation protocol and daily interruption.</w:t>
        </w:r>
      </w:hyperlink>
      <w:r w:rsidRPr="00B9329C">
        <w:t xml:space="preserve"> Crit Care. 2016 Aug 1;20(1):233.</w:t>
      </w:r>
    </w:p>
    <w:p w14:paraId="3AE9B1A9" w14:textId="77777777" w:rsidR="00C156BD" w:rsidRDefault="00FA0320" w:rsidP="002640D9">
      <w:pPr>
        <w:pStyle w:val="KeinLeerraum"/>
        <w:numPr>
          <w:ilvl w:val="0"/>
          <w:numId w:val="4"/>
        </w:numPr>
        <w:spacing w:afterLines="120" w:after="288"/>
        <w:ind w:left="993" w:hanging="1080"/>
        <w:contextualSpacing/>
      </w:pPr>
      <w:proofErr w:type="spellStart"/>
      <w:r w:rsidRPr="004424C8">
        <w:rPr>
          <w:lang w:val="de-DE"/>
        </w:rPr>
        <w:t>Manojlovich</w:t>
      </w:r>
      <w:proofErr w:type="spellEnd"/>
      <w:r w:rsidRPr="004424C8">
        <w:rPr>
          <w:lang w:val="de-DE"/>
        </w:rPr>
        <w:t xml:space="preserve"> M, Ratz D, Miller MA, </w:t>
      </w:r>
      <w:proofErr w:type="spellStart"/>
      <w:r w:rsidRPr="004424C8">
        <w:rPr>
          <w:lang w:val="de-DE"/>
        </w:rPr>
        <w:t>Krein</w:t>
      </w:r>
      <w:proofErr w:type="spellEnd"/>
      <w:r w:rsidRPr="004424C8">
        <w:rPr>
          <w:lang w:val="de-DE"/>
        </w:rPr>
        <w:t xml:space="preserve"> SL. </w:t>
      </w:r>
      <w:hyperlink r:id="rId858" w:history="1">
        <w:r w:rsidRPr="00B9329C">
          <w:rPr>
            <w:rStyle w:val="Hyperlink"/>
          </w:rPr>
          <w:t>Use of Daily Interruption of Sedation and Early Mobility in US Hospitals.</w:t>
        </w:r>
      </w:hyperlink>
      <w:r w:rsidRPr="00B9329C">
        <w:t xml:space="preserve"> J </w:t>
      </w:r>
      <w:proofErr w:type="spellStart"/>
      <w:r w:rsidRPr="00B9329C">
        <w:t>Nurs</w:t>
      </w:r>
      <w:proofErr w:type="spellEnd"/>
      <w:r w:rsidRPr="00B9329C">
        <w:t xml:space="preserve"> Care Qual. 2016 Aug 1</w:t>
      </w:r>
    </w:p>
    <w:p w14:paraId="7B91788B" w14:textId="77777777" w:rsidR="00C156BD" w:rsidRDefault="00FA0320" w:rsidP="002640D9">
      <w:pPr>
        <w:pStyle w:val="KeinLeerraum"/>
        <w:numPr>
          <w:ilvl w:val="0"/>
          <w:numId w:val="4"/>
        </w:numPr>
        <w:spacing w:afterLines="120" w:after="288"/>
        <w:ind w:left="993" w:hanging="1080"/>
        <w:contextualSpacing/>
      </w:pPr>
      <w:r w:rsidRPr="00B9329C">
        <w:t xml:space="preserve">Hendry K, Quinn TJ, Evans J, </w:t>
      </w:r>
      <w:proofErr w:type="spellStart"/>
      <w:r w:rsidRPr="00B9329C">
        <w:t>Scortichini</w:t>
      </w:r>
      <w:proofErr w:type="spellEnd"/>
      <w:r w:rsidRPr="00B9329C">
        <w:t xml:space="preserve"> V, Miller H, Burns J, Cunnington A, Stott DJ.</w:t>
      </w:r>
      <w:r w:rsidR="00A21F09" w:rsidRPr="00B9329C">
        <w:t xml:space="preserve"> </w:t>
      </w:r>
      <w:r w:rsidR="00A21F09" w:rsidRPr="00B9329C">
        <w:rPr>
          <w:bCs/>
          <w:u w:val="single"/>
        </w:rPr>
        <w:t xml:space="preserve">Evaluation of delirium screening tools in geriatric medical inpatients: a diagnostic test accuracy study. </w:t>
      </w:r>
      <w:r w:rsidRPr="00B9329C">
        <w:t>Age Ageing. 2016 Aug 8</w:t>
      </w:r>
    </w:p>
    <w:p w14:paraId="6C491CE9" w14:textId="77777777" w:rsidR="00C156BD" w:rsidRDefault="00FA0320" w:rsidP="002640D9">
      <w:pPr>
        <w:pStyle w:val="KeinLeerraum"/>
        <w:numPr>
          <w:ilvl w:val="0"/>
          <w:numId w:val="4"/>
        </w:numPr>
        <w:spacing w:afterLines="120" w:after="288"/>
        <w:ind w:left="993" w:hanging="1080"/>
        <w:contextualSpacing/>
      </w:pPr>
      <w:r w:rsidRPr="00B9329C">
        <w:t xml:space="preserve">Jeon K, Jeong BH, Ko MG, Nam J, Yoo H, Chung CR, Suh GY. </w:t>
      </w:r>
      <w:hyperlink r:id="rId859" w:history="1">
        <w:r w:rsidRPr="00B9329C">
          <w:rPr>
            <w:rStyle w:val="Hyperlink"/>
          </w:rPr>
          <w:t>Impact of delirium on weaning from mechanical ventilation in medical patients.</w:t>
        </w:r>
      </w:hyperlink>
      <w:r w:rsidRPr="00B9329C">
        <w:t xml:space="preserve"> </w:t>
      </w:r>
      <w:r w:rsidRPr="00C156BD">
        <w:t>Respirology. 2016 Feb;21(2):313-20</w:t>
      </w:r>
    </w:p>
    <w:p w14:paraId="79730B06" w14:textId="77777777" w:rsidR="00C156BD" w:rsidRDefault="00FA0320" w:rsidP="002640D9">
      <w:pPr>
        <w:pStyle w:val="KeinLeerraum"/>
        <w:numPr>
          <w:ilvl w:val="0"/>
          <w:numId w:val="4"/>
        </w:numPr>
        <w:spacing w:afterLines="120" w:after="288"/>
        <w:ind w:left="993" w:hanging="1080"/>
        <w:contextualSpacing/>
      </w:pPr>
      <w:r w:rsidRPr="00B9329C">
        <w:t xml:space="preserve">Flurie RW, Gonzales JP, Tata AL, Millstein LS, Gulati M. Hospital delirium treatment: Continuation of antipsychotic therapy from the intensive care unit to discharge. </w:t>
      </w:r>
      <w:hyperlink r:id="rId860" w:history="1">
        <w:r w:rsidRPr="00DB6526">
          <w:rPr>
            <w:rStyle w:val="Hyperlink"/>
          </w:rPr>
          <w:t>Am J Health Syst Pharm.</w:t>
        </w:r>
      </w:hyperlink>
      <w:r w:rsidRPr="00DB6526">
        <w:t xml:space="preserve"> 2015 Dec 1;72(23 Suppl 3</w:t>
      </w:r>
      <w:proofErr w:type="gramStart"/>
      <w:r w:rsidRPr="00DB6526">
        <w:t>):S</w:t>
      </w:r>
      <w:proofErr w:type="gramEnd"/>
      <w:r w:rsidRPr="00DB6526">
        <w:t xml:space="preserve">133-9. </w:t>
      </w:r>
    </w:p>
    <w:p w14:paraId="7E5FD6B0" w14:textId="77777777" w:rsidR="00C156BD" w:rsidRDefault="00FA0320" w:rsidP="002640D9">
      <w:pPr>
        <w:pStyle w:val="KeinLeerraum"/>
        <w:numPr>
          <w:ilvl w:val="0"/>
          <w:numId w:val="4"/>
        </w:numPr>
        <w:spacing w:afterLines="120" w:after="288"/>
        <w:ind w:left="993" w:hanging="1080"/>
        <w:contextualSpacing/>
      </w:pPr>
      <w:proofErr w:type="spellStart"/>
      <w:r w:rsidRPr="00C156BD">
        <w:t>Hazelbag</w:t>
      </w:r>
      <w:proofErr w:type="spellEnd"/>
      <w:r w:rsidRPr="00C156BD">
        <w:t xml:space="preserve"> CM, Zaal IJ, Devlin JW, Gatto NM, Hoes AW, </w:t>
      </w:r>
      <w:proofErr w:type="spellStart"/>
      <w:r w:rsidRPr="00C156BD">
        <w:t>Slooter</w:t>
      </w:r>
      <w:proofErr w:type="spellEnd"/>
      <w:r w:rsidRPr="00C156BD">
        <w:t xml:space="preserve"> AJ, </w:t>
      </w:r>
      <w:proofErr w:type="spellStart"/>
      <w:r w:rsidRPr="00C156BD">
        <w:t>Groenwold</w:t>
      </w:r>
      <w:proofErr w:type="spellEnd"/>
      <w:r w:rsidRPr="00C156BD">
        <w:t xml:space="preserve"> RH. </w:t>
      </w:r>
      <w:hyperlink r:id="rId861" w:history="1">
        <w:r w:rsidRPr="00B9329C">
          <w:rPr>
            <w:rStyle w:val="Hyperlink"/>
          </w:rPr>
          <w:t>An Application of Inverse Probability Weighting Estimation of Marginal Structural Models of a Continuous Exposure: Benzodiazepines and Delirium.</w:t>
        </w:r>
      </w:hyperlink>
      <w:r w:rsidRPr="00B9329C">
        <w:t xml:space="preserve"> Epidemiology. 2015 Sep;26(5</w:t>
      </w:r>
      <w:proofErr w:type="gramStart"/>
      <w:r w:rsidRPr="00B9329C">
        <w:t>):e</w:t>
      </w:r>
      <w:proofErr w:type="gramEnd"/>
      <w:r w:rsidRPr="00B9329C">
        <w:t>52-3</w:t>
      </w:r>
    </w:p>
    <w:p w14:paraId="7444C3C0" w14:textId="77777777" w:rsidR="00C156BD" w:rsidRDefault="00FA0320" w:rsidP="002640D9">
      <w:pPr>
        <w:pStyle w:val="KeinLeerraum"/>
        <w:numPr>
          <w:ilvl w:val="0"/>
          <w:numId w:val="4"/>
        </w:numPr>
        <w:spacing w:afterLines="120" w:after="288"/>
        <w:ind w:left="993" w:hanging="1080"/>
        <w:contextualSpacing/>
      </w:pPr>
      <w:r w:rsidRPr="00B9329C">
        <w:lastRenderedPageBreak/>
        <w:t xml:space="preserve">Faust AC, Rajan P, Sheperd LA, Alvarez CA, </w:t>
      </w:r>
      <w:proofErr w:type="spellStart"/>
      <w:r w:rsidRPr="00B9329C">
        <w:t>McCorstin</w:t>
      </w:r>
      <w:proofErr w:type="spellEnd"/>
      <w:r w:rsidRPr="00B9329C">
        <w:t xml:space="preserve"> P, Doebele RL. </w:t>
      </w:r>
      <w:hyperlink r:id="rId862" w:history="1">
        <w:r w:rsidRPr="00B9329C">
          <w:rPr>
            <w:rStyle w:val="Hyperlink"/>
          </w:rPr>
          <w:t>Impact of an Analgesia-Based Sedation Protocol on Mechanically Ventilated Patients in a Medical Intensive Care Unit.</w:t>
        </w:r>
      </w:hyperlink>
      <w:r w:rsidRPr="00B9329C">
        <w:t xml:space="preserve"> </w:t>
      </w:r>
      <w:proofErr w:type="spellStart"/>
      <w:r w:rsidRPr="00B9329C">
        <w:t>Anesth</w:t>
      </w:r>
      <w:proofErr w:type="spellEnd"/>
      <w:r w:rsidRPr="00B9329C">
        <w:t xml:space="preserve"> </w:t>
      </w:r>
      <w:proofErr w:type="spellStart"/>
      <w:r w:rsidRPr="00B9329C">
        <w:t>Analg</w:t>
      </w:r>
      <w:proofErr w:type="spellEnd"/>
      <w:r w:rsidRPr="00B9329C">
        <w:t>. 2016 Oct;123(4):903-9.</w:t>
      </w:r>
    </w:p>
    <w:p w14:paraId="37D22B7D" w14:textId="77777777" w:rsidR="00C156BD" w:rsidRDefault="00FA0320" w:rsidP="002640D9">
      <w:pPr>
        <w:pStyle w:val="KeinLeerraum"/>
        <w:numPr>
          <w:ilvl w:val="0"/>
          <w:numId w:val="4"/>
        </w:numPr>
        <w:spacing w:afterLines="120" w:after="288"/>
        <w:ind w:left="993" w:hanging="1080"/>
        <w:contextualSpacing/>
      </w:pPr>
      <w:r w:rsidRPr="00B9329C">
        <w:t xml:space="preserve">Oh SH, Park EJ, Jin Y, Piao J, Lee SM. </w:t>
      </w:r>
      <w:hyperlink r:id="rId863" w:history="1">
        <w:r w:rsidRPr="00B9329C">
          <w:rPr>
            <w:rStyle w:val="Hyperlink"/>
          </w:rPr>
          <w:t>Automatic delirium prediction system in a Korean surgical intensive care unit.</w:t>
        </w:r>
      </w:hyperlink>
      <w:r w:rsidRPr="00B9329C">
        <w:t xml:space="preserve"> </w:t>
      </w:r>
      <w:proofErr w:type="spellStart"/>
      <w:r w:rsidRPr="00B9329C">
        <w:t>Nurs</w:t>
      </w:r>
      <w:proofErr w:type="spellEnd"/>
      <w:r w:rsidRPr="00B9329C">
        <w:t xml:space="preserve"> Crit Care. 2014 Nov;19(6):281-91.</w:t>
      </w:r>
    </w:p>
    <w:p w14:paraId="37C0F4D0" w14:textId="77777777" w:rsidR="00C156BD" w:rsidRDefault="00FA0320" w:rsidP="002640D9">
      <w:pPr>
        <w:pStyle w:val="KeinLeerraum"/>
        <w:numPr>
          <w:ilvl w:val="0"/>
          <w:numId w:val="4"/>
        </w:numPr>
        <w:spacing w:afterLines="120" w:after="288"/>
        <w:ind w:left="993" w:hanging="1080"/>
        <w:contextualSpacing/>
      </w:pPr>
      <w:proofErr w:type="spellStart"/>
      <w:r w:rsidRPr="00B9329C">
        <w:t>Karnatovskaia</w:t>
      </w:r>
      <w:proofErr w:type="spellEnd"/>
      <w:r w:rsidRPr="00B9329C">
        <w:t xml:space="preserve"> LV, Johnson MM, Dockter TJ, Gajic O. </w:t>
      </w:r>
      <w:hyperlink r:id="rId864" w:history="1">
        <w:r w:rsidRPr="00B9329C">
          <w:rPr>
            <w:rStyle w:val="Hyperlink"/>
          </w:rPr>
          <w:t>Perspectives of physicians and nurses on identifying and treating psychological distress of the critically ill.</w:t>
        </w:r>
      </w:hyperlink>
      <w:r w:rsidRPr="00B9329C">
        <w:t xml:space="preserve"> J Crit Care. 2016 Sep </w:t>
      </w:r>
      <w:proofErr w:type="gramStart"/>
      <w:r w:rsidRPr="00B9329C">
        <w:t>14;37:106</w:t>
      </w:r>
      <w:proofErr w:type="gramEnd"/>
      <w:r w:rsidRPr="00B9329C">
        <w:t>-111.</w:t>
      </w:r>
    </w:p>
    <w:p w14:paraId="46D8247B" w14:textId="77777777" w:rsidR="00C156BD" w:rsidRDefault="00FA0320" w:rsidP="002640D9">
      <w:pPr>
        <w:pStyle w:val="KeinLeerraum"/>
        <w:numPr>
          <w:ilvl w:val="0"/>
          <w:numId w:val="4"/>
        </w:numPr>
        <w:spacing w:afterLines="120" w:after="288"/>
        <w:ind w:left="993" w:hanging="1080"/>
        <w:contextualSpacing/>
      </w:pPr>
      <w:r w:rsidRPr="00B9329C">
        <w:t xml:space="preserve">Mohammadi M, Ahmadi M, Khalili H, </w:t>
      </w:r>
      <w:proofErr w:type="spellStart"/>
      <w:r w:rsidRPr="00B9329C">
        <w:t>Cheraghchi</w:t>
      </w:r>
      <w:proofErr w:type="spellEnd"/>
      <w:r w:rsidRPr="00B9329C">
        <w:t xml:space="preserve"> H, Arbabi M. </w:t>
      </w:r>
      <w:hyperlink r:id="rId865" w:history="1">
        <w:r w:rsidRPr="00B9329C">
          <w:rPr>
            <w:rStyle w:val="Hyperlink"/>
          </w:rPr>
          <w:t>Cyproheptadine for the Prevention of Postoperative Delirium: A Pilot Study.</w:t>
        </w:r>
      </w:hyperlink>
      <w:r w:rsidRPr="00B9329C">
        <w:t xml:space="preserve"> Ann </w:t>
      </w:r>
      <w:proofErr w:type="spellStart"/>
      <w:r w:rsidRPr="00B9329C">
        <w:t>Pharmacother</w:t>
      </w:r>
      <w:proofErr w:type="spellEnd"/>
      <w:r w:rsidRPr="00B9329C">
        <w:t>. 2016 Mar;50(3):180-7.</w:t>
      </w:r>
    </w:p>
    <w:p w14:paraId="29CC6E6D" w14:textId="77777777" w:rsidR="00C156BD" w:rsidRDefault="00FA0320" w:rsidP="002640D9">
      <w:pPr>
        <w:pStyle w:val="KeinLeerraum"/>
        <w:numPr>
          <w:ilvl w:val="0"/>
          <w:numId w:val="4"/>
        </w:numPr>
        <w:spacing w:afterLines="120" w:after="288"/>
        <w:ind w:left="993" w:hanging="1080"/>
        <w:contextualSpacing/>
      </w:pPr>
      <w:proofErr w:type="spellStart"/>
      <w:r w:rsidRPr="00B9329C">
        <w:t>Tieges</w:t>
      </w:r>
      <w:proofErr w:type="spellEnd"/>
      <w:r w:rsidRPr="00B9329C">
        <w:t xml:space="preserve"> Z, </w:t>
      </w:r>
      <w:proofErr w:type="spellStart"/>
      <w:r w:rsidRPr="00B9329C">
        <w:t>Stíobhairt</w:t>
      </w:r>
      <w:proofErr w:type="spellEnd"/>
      <w:r w:rsidRPr="00B9329C">
        <w:t xml:space="preserve"> A, Scott K, </w:t>
      </w:r>
      <w:proofErr w:type="spellStart"/>
      <w:r w:rsidRPr="00B9329C">
        <w:t>Suchorab</w:t>
      </w:r>
      <w:proofErr w:type="spellEnd"/>
      <w:r w:rsidRPr="00B9329C">
        <w:t xml:space="preserve"> K, Weir A, Parks S, </w:t>
      </w:r>
      <w:proofErr w:type="spellStart"/>
      <w:r w:rsidRPr="00B9329C">
        <w:t>Shenkin</w:t>
      </w:r>
      <w:proofErr w:type="spellEnd"/>
      <w:r w:rsidRPr="00B9329C">
        <w:t xml:space="preserve"> S, MacLullich A. </w:t>
      </w:r>
      <w:hyperlink r:id="rId866" w:history="1">
        <w:r w:rsidRPr="00B9329C">
          <w:rPr>
            <w:rStyle w:val="Hyperlink"/>
          </w:rPr>
          <w:t>Development of a smartphone application for the objective detection of attentional deficits in delirium.</w:t>
        </w:r>
      </w:hyperlink>
      <w:r w:rsidRPr="00B9329C">
        <w:t xml:space="preserve"> Int </w:t>
      </w:r>
      <w:proofErr w:type="spellStart"/>
      <w:r w:rsidRPr="00B9329C">
        <w:t>Psychogeriatr</w:t>
      </w:r>
      <w:proofErr w:type="spellEnd"/>
      <w:r w:rsidRPr="00B9329C">
        <w:t>. 2015 Aug;27(8):1251-62.</w:t>
      </w:r>
    </w:p>
    <w:p w14:paraId="1A6A0B5D" w14:textId="77777777" w:rsidR="00C156BD" w:rsidRDefault="00FA0320" w:rsidP="002640D9">
      <w:pPr>
        <w:pStyle w:val="KeinLeerraum"/>
        <w:numPr>
          <w:ilvl w:val="0"/>
          <w:numId w:val="4"/>
        </w:numPr>
        <w:spacing w:afterLines="120" w:after="288"/>
        <w:ind w:left="993" w:hanging="1080"/>
        <w:contextualSpacing/>
      </w:pPr>
      <w:r w:rsidRPr="00B9329C">
        <w:t>Duprey MS, Al-</w:t>
      </w:r>
      <w:proofErr w:type="spellStart"/>
      <w:r w:rsidRPr="00B9329C">
        <w:t>Qadheeb</w:t>
      </w:r>
      <w:proofErr w:type="spellEnd"/>
      <w:r w:rsidRPr="00B9329C">
        <w:t xml:space="preserve"> N, Roberts R, </w:t>
      </w:r>
      <w:proofErr w:type="spellStart"/>
      <w:r w:rsidRPr="00B9329C">
        <w:t>Skrobik</w:t>
      </w:r>
      <w:proofErr w:type="spellEnd"/>
      <w:r w:rsidRPr="00B9329C">
        <w:t xml:space="preserve"> Y, Schumaker G, Devlin JW. </w:t>
      </w:r>
      <w:hyperlink r:id="rId867" w:history="1">
        <w:r w:rsidRPr="00B9329C">
          <w:rPr>
            <w:rStyle w:val="Hyperlink"/>
          </w:rPr>
          <w:t>The use of low-dose IV haloperidol is not associated with QTc prolongation: post hoc analysis of a randomized, placebo-controlled trial</w:t>
        </w:r>
      </w:hyperlink>
      <w:r w:rsidRPr="00B9329C">
        <w:t xml:space="preserve">. </w:t>
      </w:r>
      <w:hyperlink r:id="rId868" w:history="1">
        <w:r w:rsidRPr="00B9329C">
          <w:rPr>
            <w:rStyle w:val="Hyperlink"/>
          </w:rPr>
          <w:t>Intensive Care Med.</w:t>
        </w:r>
      </w:hyperlink>
      <w:r w:rsidRPr="00B9329C">
        <w:t xml:space="preserve"> 2016 Nov;42(11):1818-1819. </w:t>
      </w:r>
      <w:proofErr w:type="spellStart"/>
      <w:r w:rsidRPr="00B9329C">
        <w:t>Epub</w:t>
      </w:r>
      <w:proofErr w:type="spellEnd"/>
      <w:r w:rsidRPr="00B9329C">
        <w:t xml:space="preserve"> 2016 Sep 16.</w:t>
      </w:r>
    </w:p>
    <w:p w14:paraId="244676CA" w14:textId="77777777" w:rsidR="00C156BD" w:rsidRDefault="00FA0320" w:rsidP="002640D9">
      <w:pPr>
        <w:pStyle w:val="KeinLeerraum"/>
        <w:numPr>
          <w:ilvl w:val="0"/>
          <w:numId w:val="4"/>
        </w:numPr>
        <w:spacing w:afterLines="120" w:after="288"/>
        <w:ind w:left="993" w:hanging="1080"/>
        <w:contextualSpacing/>
      </w:pPr>
      <w:r w:rsidRPr="00B9329C">
        <w:t xml:space="preserve">Tomichek JE, Stollings JL, Pandharipande PP, Chandrasekhar R, Ely EW, Girard TD. </w:t>
      </w:r>
      <w:hyperlink r:id="rId869" w:history="1">
        <w:r w:rsidRPr="00B9329C">
          <w:rPr>
            <w:rStyle w:val="Hyperlink"/>
          </w:rPr>
          <w:t>Antipsychotic prescribing patterns during and after critical illness: a prospective cohort study.</w:t>
        </w:r>
      </w:hyperlink>
      <w:r w:rsidRPr="00B9329C">
        <w:t xml:space="preserve"> Crit Care. 2016 Nov 24;20(1):378.</w:t>
      </w:r>
    </w:p>
    <w:p w14:paraId="68ADDDB1" w14:textId="77777777" w:rsidR="00C156BD" w:rsidRDefault="00FA0320" w:rsidP="002640D9">
      <w:pPr>
        <w:pStyle w:val="KeinLeerraum"/>
        <w:numPr>
          <w:ilvl w:val="0"/>
          <w:numId w:val="4"/>
        </w:numPr>
        <w:spacing w:afterLines="120" w:after="288"/>
        <w:ind w:left="993" w:hanging="1080"/>
        <w:contextualSpacing/>
      </w:pPr>
      <w:r w:rsidRPr="00B9329C">
        <w:t xml:space="preserve">Agar MR, Lawlor PG, Quinn S, Draper B, Caplan GA, Rowett D, Sanderson C, Hardy J, Le B, Eckermann S, McCaffrey N, </w:t>
      </w:r>
      <w:proofErr w:type="spellStart"/>
      <w:r w:rsidRPr="00B9329C">
        <w:t>Devilee</w:t>
      </w:r>
      <w:proofErr w:type="spellEnd"/>
      <w:r w:rsidRPr="00B9329C">
        <w:t xml:space="preserve"> L, Fazekas B, Hill M, </w:t>
      </w:r>
      <w:proofErr w:type="spellStart"/>
      <w:r w:rsidRPr="00B9329C">
        <w:t>Currow</w:t>
      </w:r>
      <w:proofErr w:type="spellEnd"/>
      <w:r w:rsidRPr="00B9329C">
        <w:t xml:space="preserve"> DC. </w:t>
      </w:r>
      <w:hyperlink r:id="rId870" w:history="1">
        <w:r w:rsidRPr="00B9329C">
          <w:rPr>
            <w:rStyle w:val="Hyperlink"/>
          </w:rPr>
          <w:t>Efficacy of Oral Risperidone, Haloperidol, or Placebo for Symptoms of Delirium Among Patients in Palliative Care: A Randomized Clinical Trial.</w:t>
        </w:r>
      </w:hyperlink>
      <w:r w:rsidRPr="00B9329C">
        <w:t xml:space="preserve"> </w:t>
      </w:r>
      <w:r w:rsidRPr="00C156BD">
        <w:t>JAMA Intern Med. 2016 Dec 5.</w:t>
      </w:r>
    </w:p>
    <w:p w14:paraId="4159CF98" w14:textId="77777777" w:rsidR="00C156BD" w:rsidRDefault="00FA0320" w:rsidP="002640D9">
      <w:pPr>
        <w:pStyle w:val="KeinLeerraum"/>
        <w:numPr>
          <w:ilvl w:val="0"/>
          <w:numId w:val="4"/>
        </w:numPr>
        <w:spacing w:afterLines="120" w:after="288"/>
        <w:ind w:left="993" w:hanging="1080"/>
        <w:contextualSpacing/>
      </w:pPr>
      <w:r w:rsidRPr="00B9329C">
        <w:t xml:space="preserve">Álvarez EA, Garrido MA, Tobar EA, Prieto SA, Vergara SO, Briceño CD, González FJ. </w:t>
      </w:r>
      <w:hyperlink r:id="rId871" w:history="1">
        <w:r w:rsidRPr="00B9329C">
          <w:rPr>
            <w:rStyle w:val="Hyperlink"/>
          </w:rPr>
          <w:t>Occupational therapy for delirium management in elderly patients without mechanical ventilation in an intensive care unit: A pilot randomized clinical trial.</w:t>
        </w:r>
      </w:hyperlink>
      <w:r w:rsidRPr="00B9329C">
        <w:t xml:space="preserve"> J Crit Care. 2016 Sep </w:t>
      </w:r>
      <w:proofErr w:type="gramStart"/>
      <w:r w:rsidRPr="00B9329C">
        <w:t>10;37:85</w:t>
      </w:r>
      <w:proofErr w:type="gramEnd"/>
      <w:r w:rsidRPr="00B9329C">
        <w:t>-90.</w:t>
      </w:r>
    </w:p>
    <w:p w14:paraId="4E9C1C5D" w14:textId="77777777" w:rsidR="00C156BD" w:rsidRDefault="00FA0320" w:rsidP="002640D9">
      <w:pPr>
        <w:pStyle w:val="KeinLeerraum"/>
        <w:numPr>
          <w:ilvl w:val="0"/>
          <w:numId w:val="4"/>
        </w:numPr>
        <w:spacing w:afterLines="120" w:after="288"/>
        <w:ind w:left="993" w:hanging="1080"/>
        <w:contextualSpacing/>
      </w:pPr>
      <w:r w:rsidRPr="00B9329C">
        <w:t xml:space="preserve">Smith CD, </w:t>
      </w:r>
      <w:proofErr w:type="spellStart"/>
      <w:r w:rsidRPr="00B9329C">
        <w:t>Grami</w:t>
      </w:r>
      <w:proofErr w:type="spellEnd"/>
      <w:r w:rsidRPr="00B9329C">
        <w:t xml:space="preserve"> P. </w:t>
      </w:r>
      <w:hyperlink r:id="rId872" w:history="1">
        <w:r w:rsidRPr="00B9329C">
          <w:rPr>
            <w:rStyle w:val="Hyperlink"/>
          </w:rPr>
          <w:t>Feasibility and Effectiveness of a Delirium Prevention Bundle in Critically Ill Patients.</w:t>
        </w:r>
      </w:hyperlink>
      <w:r w:rsidRPr="00B9329C">
        <w:t xml:space="preserve"> Am J Crit Care. 2016 Dec;26(1):19-27.</w:t>
      </w:r>
    </w:p>
    <w:p w14:paraId="4AF98C8A" w14:textId="77777777" w:rsidR="00C156BD" w:rsidRDefault="00FA0320" w:rsidP="002640D9">
      <w:pPr>
        <w:pStyle w:val="KeinLeerraum"/>
        <w:numPr>
          <w:ilvl w:val="0"/>
          <w:numId w:val="4"/>
        </w:numPr>
        <w:spacing w:afterLines="120" w:after="288"/>
        <w:ind w:left="993" w:hanging="1080"/>
        <w:contextualSpacing/>
      </w:pPr>
      <w:r w:rsidRPr="00B9329C">
        <w:t xml:space="preserve">D'Angelo RG, </w:t>
      </w:r>
      <w:proofErr w:type="spellStart"/>
      <w:r w:rsidRPr="00B9329C">
        <w:t>Rincavage</w:t>
      </w:r>
      <w:proofErr w:type="spellEnd"/>
      <w:r w:rsidRPr="00B9329C">
        <w:t xml:space="preserve"> M, Tata AL, Millstein LS, Gulati MS, Flurie RW, Gonzales JP. </w:t>
      </w:r>
      <w:hyperlink r:id="rId873" w:history="1">
        <w:r w:rsidRPr="00B9329C">
          <w:rPr>
            <w:rStyle w:val="Hyperlink"/>
          </w:rPr>
          <w:t>Impact of an Antipsychotic Discontinuation Bundle During Transitions of Care in Critically Ill Patients.</w:t>
        </w:r>
      </w:hyperlink>
      <w:r w:rsidRPr="00B9329C">
        <w:t xml:space="preserve"> J Intensive Care Med. 2016 Jan 1</w:t>
      </w:r>
    </w:p>
    <w:p w14:paraId="7D67A821" w14:textId="77777777" w:rsidR="00C156BD" w:rsidRDefault="00FA0320" w:rsidP="002640D9">
      <w:pPr>
        <w:pStyle w:val="KeinLeerraum"/>
        <w:numPr>
          <w:ilvl w:val="0"/>
          <w:numId w:val="4"/>
        </w:numPr>
        <w:spacing w:afterLines="120" w:after="288"/>
        <w:ind w:left="993" w:hanging="1080"/>
        <w:contextualSpacing/>
      </w:pPr>
      <w:r w:rsidRPr="00B9329C">
        <w:t xml:space="preserve">Yamashita K, Takami A, Wakayama S, Makino M, Takeyama Y. </w:t>
      </w:r>
      <w:hyperlink r:id="rId874" w:history="1">
        <w:r w:rsidRPr="00B9329C">
          <w:rPr>
            <w:rStyle w:val="Hyperlink"/>
          </w:rPr>
          <w:t>Effectiveness of new sedation and rehabilitation methods for critically ill patients receiving mechanical ventilation.</w:t>
        </w:r>
      </w:hyperlink>
      <w:r w:rsidRPr="00B9329C">
        <w:t xml:space="preserve"> J Phys Ther Sci. 2017 Jan;29(1):138-143.</w:t>
      </w:r>
    </w:p>
    <w:p w14:paraId="6CC56004" w14:textId="77777777" w:rsidR="00C156BD" w:rsidRDefault="00FA0320" w:rsidP="002640D9">
      <w:pPr>
        <w:pStyle w:val="KeinLeerraum"/>
        <w:numPr>
          <w:ilvl w:val="0"/>
          <w:numId w:val="4"/>
        </w:numPr>
        <w:spacing w:afterLines="120" w:after="288"/>
        <w:ind w:left="993" w:hanging="1080"/>
        <w:contextualSpacing/>
      </w:pPr>
      <w:r w:rsidRPr="00B9329C">
        <w:t xml:space="preserve">Martinez FE, Anstey M, Ford A, Roberts B, Hardie M, Palmer R, Choo L, Hillman D, Hensley M, Kelty E, Murray K, Singh B, </w:t>
      </w:r>
      <w:proofErr w:type="spellStart"/>
      <w:r w:rsidRPr="00B9329C">
        <w:t>Wibrow</w:t>
      </w:r>
      <w:proofErr w:type="spellEnd"/>
      <w:r w:rsidRPr="00B9329C">
        <w:t xml:space="preserve"> B. </w:t>
      </w:r>
      <w:hyperlink r:id="rId875" w:history="1">
        <w:r w:rsidRPr="00B9329C">
          <w:rPr>
            <w:rStyle w:val="Hyperlink"/>
          </w:rPr>
          <w:t xml:space="preserve">Prophylactic Melatonin for Delirium in Intensive </w:t>
        </w:r>
        <w:r w:rsidRPr="00B9329C">
          <w:rPr>
            <w:rStyle w:val="Hyperlink"/>
          </w:rPr>
          <w:lastRenderedPageBreak/>
          <w:t xml:space="preserve">Care (Pro-MEDIC): study protocol for a </w:t>
        </w:r>
        <w:proofErr w:type="spellStart"/>
        <w:r w:rsidRPr="00B9329C">
          <w:rPr>
            <w:rStyle w:val="Hyperlink"/>
          </w:rPr>
          <w:t>randomised</w:t>
        </w:r>
        <w:proofErr w:type="spellEnd"/>
        <w:r w:rsidRPr="00B9329C">
          <w:rPr>
            <w:rStyle w:val="Hyperlink"/>
          </w:rPr>
          <w:t xml:space="preserve"> controlled trial.</w:t>
        </w:r>
      </w:hyperlink>
      <w:r w:rsidRPr="00B9329C">
        <w:t xml:space="preserve"> Trials. 2017 Jan 6;18(1):4. </w:t>
      </w:r>
      <w:proofErr w:type="spellStart"/>
      <w:r w:rsidRPr="00B9329C">
        <w:t>doi</w:t>
      </w:r>
      <w:proofErr w:type="spellEnd"/>
      <w:r w:rsidRPr="00B9329C">
        <w:t>: 10.1186/s13063-016-1751-0.</w:t>
      </w:r>
    </w:p>
    <w:p w14:paraId="2F8E7745"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Chlan LL, Boustani MA. </w:t>
      </w:r>
      <w:hyperlink r:id="rId876" w:history="1">
        <w:r w:rsidRPr="00B9329C">
          <w:rPr>
            <w:rStyle w:val="Hyperlink"/>
          </w:rPr>
          <w:t>The Confusion Assessment Method for the ICU-7 Delirium Severity Scale: A Novel Delirium Severity Instrument for Use in the ICU.</w:t>
        </w:r>
      </w:hyperlink>
      <w:r w:rsidRPr="00B9329C">
        <w:t xml:space="preserve"> Crit Care Med. 2017 Mar 3</w:t>
      </w:r>
    </w:p>
    <w:p w14:paraId="2EC093FE" w14:textId="77777777" w:rsidR="00C156BD" w:rsidRDefault="00FA0320" w:rsidP="002640D9">
      <w:pPr>
        <w:pStyle w:val="KeinLeerraum"/>
        <w:numPr>
          <w:ilvl w:val="0"/>
          <w:numId w:val="4"/>
        </w:numPr>
        <w:spacing w:afterLines="120" w:after="288"/>
        <w:ind w:left="993" w:hanging="1080"/>
        <w:contextualSpacing/>
      </w:pPr>
      <w:r w:rsidRPr="00B9329C">
        <w:t xml:space="preserve">Traube C, Silver G, Reeder RW, Doyle H, Hegel E, Wolfe HA, Schneller C, Chung MG, Dervan LA, DiGennaro JL, Buttram SD, </w:t>
      </w:r>
      <w:proofErr w:type="spellStart"/>
      <w:r w:rsidRPr="00B9329C">
        <w:t>Kudchadkar</w:t>
      </w:r>
      <w:proofErr w:type="spellEnd"/>
      <w:r w:rsidRPr="00B9329C">
        <w:t xml:space="preserve"> SR, Madden K, Hartman ME, </w:t>
      </w:r>
      <w:proofErr w:type="spellStart"/>
      <w:r w:rsidRPr="00B9329C">
        <w:t>deAlmeida</w:t>
      </w:r>
      <w:proofErr w:type="spellEnd"/>
      <w:r w:rsidRPr="00B9329C">
        <w:t xml:space="preserve"> ML, Walson K, Ista E, Baarslag MA, Salonia R, Beca J, Long D, Kawai Y, Cheifetz IM, Gelvez J, Truemper EJ, Smith RL, Peters ME, O'Meara AM, Murphy S, </w:t>
      </w:r>
      <w:proofErr w:type="spellStart"/>
      <w:r w:rsidRPr="00B9329C">
        <w:t>Bokhary</w:t>
      </w:r>
      <w:proofErr w:type="spellEnd"/>
      <w:r w:rsidRPr="00B9329C">
        <w:t xml:space="preserve"> A, Greenwald BM, Bell MJ. </w:t>
      </w:r>
      <w:hyperlink r:id="rId877" w:history="1">
        <w:r w:rsidRPr="00B9329C">
          <w:rPr>
            <w:rStyle w:val="Hyperlink"/>
          </w:rPr>
          <w:t>Delirium in Critically Ill Children: An International Point Prevalence Study.</w:t>
        </w:r>
      </w:hyperlink>
      <w:r w:rsidRPr="00B9329C">
        <w:t xml:space="preserve"> </w:t>
      </w:r>
      <w:r w:rsidRPr="00C156BD">
        <w:t>Crit Care Med. 2017 Apr;45(4):584-590.</w:t>
      </w:r>
    </w:p>
    <w:p w14:paraId="18B36678" w14:textId="77777777" w:rsidR="00C156BD" w:rsidRDefault="00FA0320" w:rsidP="002640D9">
      <w:pPr>
        <w:pStyle w:val="KeinLeerraum"/>
        <w:numPr>
          <w:ilvl w:val="0"/>
          <w:numId w:val="4"/>
        </w:numPr>
        <w:spacing w:afterLines="120" w:after="288"/>
        <w:ind w:left="993" w:hanging="1080"/>
        <w:contextualSpacing/>
      </w:pPr>
      <w:r w:rsidRPr="00B9329C">
        <w:t xml:space="preserve">Burry L, Scales D, Williamson D, Foster J, Mehta S, Guenette M, Fan E, </w:t>
      </w:r>
      <w:proofErr w:type="spellStart"/>
      <w:r w:rsidRPr="00B9329C">
        <w:t>Detsky</w:t>
      </w:r>
      <w:proofErr w:type="spellEnd"/>
      <w:r w:rsidRPr="00B9329C">
        <w:t xml:space="preserve"> M, Azad A, Bernard F, Rose L. </w:t>
      </w:r>
      <w:hyperlink r:id="rId878" w:history="1">
        <w:r w:rsidRPr="00B9329C">
          <w:rPr>
            <w:rStyle w:val="Hyperlink"/>
          </w:rPr>
          <w:t xml:space="preserve">Feasibility of melatonin for prevention of delirium in critically ill patients: a protocol for a </w:t>
        </w:r>
        <w:proofErr w:type="spellStart"/>
        <w:r w:rsidRPr="00B9329C">
          <w:rPr>
            <w:rStyle w:val="Hyperlink"/>
          </w:rPr>
          <w:t>multicentre</w:t>
        </w:r>
        <w:proofErr w:type="spellEnd"/>
        <w:r w:rsidRPr="00B9329C">
          <w:rPr>
            <w:rStyle w:val="Hyperlink"/>
          </w:rPr>
          <w:t xml:space="preserve">, </w:t>
        </w:r>
        <w:proofErr w:type="spellStart"/>
        <w:r w:rsidRPr="00B9329C">
          <w:rPr>
            <w:rStyle w:val="Hyperlink"/>
          </w:rPr>
          <w:t>randomised</w:t>
        </w:r>
        <w:proofErr w:type="spellEnd"/>
        <w:r w:rsidRPr="00B9329C">
          <w:rPr>
            <w:rStyle w:val="Hyperlink"/>
          </w:rPr>
          <w:t>, placebo-controlled study.</w:t>
        </w:r>
      </w:hyperlink>
      <w:r w:rsidRPr="00B9329C">
        <w:t xml:space="preserve"> BMJ Open. 2017 Mar 30;7(3</w:t>
      </w:r>
      <w:proofErr w:type="gramStart"/>
      <w:r w:rsidRPr="00B9329C">
        <w:t>):e</w:t>
      </w:r>
      <w:proofErr w:type="gramEnd"/>
      <w:r w:rsidRPr="00B9329C">
        <w:t>015420.</w:t>
      </w:r>
    </w:p>
    <w:p w14:paraId="7829813D"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Chlan LL, Boustani MA. </w:t>
      </w:r>
      <w:hyperlink r:id="rId879" w:history="1">
        <w:r w:rsidRPr="00B9329C">
          <w:rPr>
            <w:rStyle w:val="Hyperlink"/>
          </w:rPr>
          <w:t>The Confusion Assessment Method for the ICU-7 Delirium Severity Scale: A Novel Delirium Severity Instrument for Use in the ICU.</w:t>
        </w:r>
      </w:hyperlink>
      <w:r w:rsidRPr="00B9329C">
        <w:t xml:space="preserve"> Crit Care Med. 2017 May;45(5):851-857</w:t>
      </w:r>
    </w:p>
    <w:p w14:paraId="743D81F7" w14:textId="77777777" w:rsidR="00C156BD" w:rsidRDefault="00FA0320" w:rsidP="002640D9">
      <w:pPr>
        <w:pStyle w:val="KeinLeerraum"/>
        <w:numPr>
          <w:ilvl w:val="0"/>
          <w:numId w:val="4"/>
        </w:numPr>
        <w:spacing w:afterLines="120" w:after="288"/>
        <w:ind w:left="993" w:hanging="1080"/>
        <w:contextualSpacing/>
      </w:pPr>
      <w:r w:rsidRPr="00B9329C">
        <w:t xml:space="preserve">Deiner S, Luo X, Lin HM, Sessler DI, Saager L, Sieber FE, Lee HB, Sano M; and the </w:t>
      </w:r>
      <w:proofErr w:type="spellStart"/>
      <w:r w:rsidRPr="00B9329C">
        <w:t>Dexlirium</w:t>
      </w:r>
      <w:proofErr w:type="spellEnd"/>
      <w:r w:rsidRPr="00B9329C">
        <w:t xml:space="preserve"> Writing Group, Jankowski C, Bergese SD, Candiotti K, Flaherty JH, Arora H, Shander A, Rock P. </w:t>
      </w:r>
      <w:hyperlink r:id="rId880" w:history="1">
        <w:r w:rsidRPr="00B9329C">
          <w:rPr>
            <w:rStyle w:val="Hyperlink"/>
          </w:rPr>
          <w:t>Intraoperative Infusion of Dexmedetomidine for Prevention of Postoperative Delirium and Cognitive Dysfunction in Elderly Patients Undergoing Major Elective Noncardiac Surgery: A Randomized Clinical Trial.</w:t>
        </w:r>
      </w:hyperlink>
      <w:r w:rsidRPr="00B9329C">
        <w:t xml:space="preserve"> JAMA Surg. 2017 Jun 7:e171505</w:t>
      </w:r>
    </w:p>
    <w:p w14:paraId="52105CB2" w14:textId="77777777" w:rsidR="00C156BD" w:rsidRDefault="00FA0320" w:rsidP="002640D9">
      <w:pPr>
        <w:pStyle w:val="KeinLeerraum"/>
        <w:numPr>
          <w:ilvl w:val="0"/>
          <w:numId w:val="4"/>
        </w:numPr>
        <w:spacing w:afterLines="120" w:after="288"/>
        <w:ind w:left="993" w:hanging="1080"/>
        <w:contextualSpacing/>
      </w:pPr>
      <w:r w:rsidRPr="00B9329C">
        <w:t xml:space="preserve">Royse CF, Saager L, Whitlock R, Ou-Young J, Royse A, Vincent J, Devereaux PJ, Kurz A, Awais A, </w:t>
      </w:r>
      <w:proofErr w:type="spellStart"/>
      <w:r w:rsidRPr="00B9329C">
        <w:t>Panjasawatwong</w:t>
      </w:r>
      <w:proofErr w:type="spellEnd"/>
      <w:r w:rsidRPr="00B9329C">
        <w:t xml:space="preserve"> K, Sessler DI. </w:t>
      </w:r>
      <w:hyperlink r:id="rId881" w:history="1">
        <w:r w:rsidRPr="00B9329C">
          <w:rPr>
            <w:rStyle w:val="Hyperlink"/>
          </w:rPr>
          <w:t xml:space="preserve">Impact of Methylprednisolone on Postoperative Quality of Recovery and Delirium in the Steroids in Cardiac Surgery Trial: A Randomized, Double-blind, Placebo-controlled </w:t>
        </w:r>
        <w:proofErr w:type="spellStart"/>
        <w:r w:rsidRPr="00B9329C">
          <w:rPr>
            <w:rStyle w:val="Hyperlink"/>
          </w:rPr>
          <w:t>Substudy</w:t>
        </w:r>
        <w:proofErr w:type="spellEnd"/>
        <w:r w:rsidRPr="00B9329C">
          <w:rPr>
            <w:rStyle w:val="Hyperlink"/>
          </w:rPr>
          <w:t>.</w:t>
        </w:r>
      </w:hyperlink>
      <w:r w:rsidRPr="00B9329C">
        <w:t xml:space="preserve"> Anesthesiology. 2017 Feb;126(2):223-233</w:t>
      </w:r>
    </w:p>
    <w:p w14:paraId="7C665911" w14:textId="77777777" w:rsidR="00C156BD" w:rsidRDefault="00FA0320" w:rsidP="002640D9">
      <w:pPr>
        <w:pStyle w:val="KeinLeerraum"/>
        <w:numPr>
          <w:ilvl w:val="0"/>
          <w:numId w:val="4"/>
        </w:numPr>
        <w:spacing w:afterLines="120" w:after="288"/>
        <w:ind w:left="993" w:hanging="1080"/>
        <w:contextualSpacing/>
      </w:pPr>
      <w:r w:rsidRPr="00B9329C">
        <w:t xml:space="preserve">Avidan MS, Maybrier HR, Abdallah AB, Jacobsohn E, </w:t>
      </w:r>
      <w:proofErr w:type="spellStart"/>
      <w:r w:rsidRPr="00B9329C">
        <w:t>Vlisides</w:t>
      </w:r>
      <w:proofErr w:type="spellEnd"/>
      <w:r w:rsidRPr="00B9329C">
        <w:t xml:space="preserve"> PE, Pryor KO, </w:t>
      </w:r>
      <w:proofErr w:type="spellStart"/>
      <w:r w:rsidRPr="00B9329C">
        <w:t>Veselis</w:t>
      </w:r>
      <w:proofErr w:type="spellEnd"/>
      <w:r w:rsidRPr="00B9329C">
        <w:t xml:space="preserve"> RA, Grocott HP, Emmert DA, Rogers EM, Downey RJ, </w:t>
      </w:r>
      <w:proofErr w:type="spellStart"/>
      <w:r w:rsidRPr="00B9329C">
        <w:t>Yulico</w:t>
      </w:r>
      <w:proofErr w:type="spellEnd"/>
      <w:r w:rsidRPr="00B9329C">
        <w:t xml:space="preserve"> H, Noh GJ, Lee YH, </w:t>
      </w:r>
      <w:proofErr w:type="spellStart"/>
      <w:r w:rsidRPr="00B9329C">
        <w:t>Waszynski</w:t>
      </w:r>
      <w:proofErr w:type="spellEnd"/>
      <w:r w:rsidRPr="00B9329C">
        <w:t xml:space="preserve"> CM, Arya VK, Pagel PS, Hudetz JA, Muench MR, Fritz BA, </w:t>
      </w:r>
      <w:proofErr w:type="spellStart"/>
      <w:r w:rsidRPr="00B9329C">
        <w:t>Waberski</w:t>
      </w:r>
      <w:proofErr w:type="spellEnd"/>
      <w:r w:rsidRPr="00B9329C">
        <w:t xml:space="preserve"> W, Inouye SK, </w:t>
      </w:r>
      <w:proofErr w:type="spellStart"/>
      <w:r w:rsidRPr="00B9329C">
        <w:t>Mashour</w:t>
      </w:r>
      <w:proofErr w:type="spellEnd"/>
      <w:r w:rsidRPr="00B9329C">
        <w:t xml:space="preserve"> GA; PODCAST Research Group. </w:t>
      </w:r>
      <w:hyperlink r:id="rId882" w:history="1">
        <w:r w:rsidRPr="00B9329C">
          <w:rPr>
            <w:rStyle w:val="Hyperlink"/>
          </w:rPr>
          <w:t xml:space="preserve">Intraoperative ketamine for prevention of postoperative delirium or pain after major surgery in older adults: an international, </w:t>
        </w:r>
        <w:proofErr w:type="spellStart"/>
        <w:r w:rsidRPr="00B9329C">
          <w:rPr>
            <w:rStyle w:val="Hyperlink"/>
          </w:rPr>
          <w:t>multicentre</w:t>
        </w:r>
        <w:proofErr w:type="spellEnd"/>
        <w:r w:rsidRPr="00B9329C">
          <w:rPr>
            <w:rStyle w:val="Hyperlink"/>
          </w:rPr>
          <w:t xml:space="preserve">, double-blind, </w:t>
        </w:r>
        <w:proofErr w:type="spellStart"/>
        <w:r w:rsidRPr="00B9329C">
          <w:rPr>
            <w:rStyle w:val="Hyperlink"/>
          </w:rPr>
          <w:t>randomised</w:t>
        </w:r>
        <w:proofErr w:type="spellEnd"/>
        <w:r w:rsidRPr="00B9329C">
          <w:rPr>
            <w:rStyle w:val="Hyperlink"/>
          </w:rPr>
          <w:t xml:space="preserve"> clinical trial.</w:t>
        </w:r>
      </w:hyperlink>
      <w:r w:rsidRPr="00B9329C">
        <w:t xml:space="preserve"> Lancet. 2017 May 30. </w:t>
      </w:r>
      <w:proofErr w:type="spellStart"/>
      <w:r w:rsidRPr="00B9329C">
        <w:t>pii</w:t>
      </w:r>
      <w:proofErr w:type="spellEnd"/>
      <w:r w:rsidRPr="00B9329C">
        <w:t>: S0140-6736(17)31467-8.</w:t>
      </w:r>
    </w:p>
    <w:p w14:paraId="63E5EA52" w14:textId="58C0ED8E" w:rsidR="00FA0320" w:rsidRPr="00B9329C" w:rsidRDefault="00FA0320" w:rsidP="002640D9">
      <w:pPr>
        <w:pStyle w:val="KeinLeerraum"/>
        <w:numPr>
          <w:ilvl w:val="0"/>
          <w:numId w:val="4"/>
        </w:numPr>
        <w:spacing w:afterLines="120" w:after="288"/>
        <w:ind w:left="993" w:hanging="1080"/>
        <w:contextualSpacing/>
      </w:pPr>
      <w:r w:rsidRPr="00B9329C">
        <w:t xml:space="preserve">Eisenach JC. </w:t>
      </w:r>
      <w:hyperlink r:id="rId883" w:history="1">
        <w:r w:rsidRPr="00B9329C">
          <w:rPr>
            <w:rStyle w:val="Hyperlink"/>
          </w:rPr>
          <w:t>Ketamine fails to prevent postoperative delirium.</w:t>
        </w:r>
      </w:hyperlink>
      <w:r w:rsidRPr="00B9329C">
        <w:t xml:space="preserve"> Lancet. 2017 May 30</w:t>
      </w:r>
    </w:p>
    <w:p w14:paraId="620D12CF" w14:textId="77777777" w:rsidR="00C156BD" w:rsidRDefault="00FA0320" w:rsidP="002640D9">
      <w:pPr>
        <w:pStyle w:val="KeinLeerraum"/>
        <w:numPr>
          <w:ilvl w:val="0"/>
          <w:numId w:val="4"/>
        </w:numPr>
        <w:spacing w:afterLines="120" w:after="288"/>
        <w:ind w:left="993" w:hanging="1080"/>
        <w:contextualSpacing/>
      </w:pPr>
      <w:r w:rsidRPr="00B9329C">
        <w:t xml:space="preserve">Siew ED, Fissell WH, Tripp CM, Blume JD, Wilson MD, Clark AJ, Vincz AJ, Ely EW, Pandharipande PP, Girard TD. </w:t>
      </w:r>
      <w:hyperlink r:id="rId884" w:history="1">
        <w:r w:rsidRPr="00B9329C">
          <w:rPr>
            <w:rStyle w:val="Hyperlink"/>
          </w:rPr>
          <w:t>Acute Kidney Injury as a Risk Factor for Delirium and Coma during Critical Illness.</w:t>
        </w:r>
      </w:hyperlink>
      <w:r w:rsidRPr="00B9329C">
        <w:t xml:space="preserve"> Am J Respir Crit Care Med. 2017 Jun 15;195(12):1597-1607</w:t>
      </w:r>
    </w:p>
    <w:p w14:paraId="12AD3C5F" w14:textId="77777777" w:rsidR="00C156BD" w:rsidRDefault="00FA0320" w:rsidP="002640D9">
      <w:pPr>
        <w:pStyle w:val="KeinLeerraum"/>
        <w:numPr>
          <w:ilvl w:val="0"/>
          <w:numId w:val="4"/>
        </w:numPr>
        <w:spacing w:afterLines="120" w:after="288"/>
        <w:ind w:left="993" w:hanging="1080"/>
        <w:contextualSpacing/>
      </w:pPr>
      <w:r w:rsidRPr="004424C8">
        <w:rPr>
          <w:lang w:val="de-DE"/>
        </w:rPr>
        <w:lastRenderedPageBreak/>
        <w:t xml:space="preserve">Green C, Hendry K, Wilson ES, Walsh T, Allerhand M, </w:t>
      </w:r>
      <w:proofErr w:type="spellStart"/>
      <w:r w:rsidRPr="004424C8">
        <w:rPr>
          <w:lang w:val="de-DE"/>
        </w:rPr>
        <w:t>MacLullich</w:t>
      </w:r>
      <w:proofErr w:type="spellEnd"/>
      <w:r w:rsidRPr="004424C8">
        <w:rPr>
          <w:lang w:val="de-DE"/>
        </w:rPr>
        <w:t xml:space="preserve"> AMJ, </w:t>
      </w:r>
      <w:proofErr w:type="spellStart"/>
      <w:r w:rsidRPr="004424C8">
        <w:rPr>
          <w:lang w:val="de-DE"/>
        </w:rPr>
        <w:t>Tieges</w:t>
      </w:r>
      <w:proofErr w:type="spellEnd"/>
      <w:r w:rsidRPr="004424C8">
        <w:rPr>
          <w:lang w:val="de-DE"/>
        </w:rPr>
        <w:t xml:space="preserve"> Z. </w:t>
      </w:r>
      <w:hyperlink r:id="rId885" w:history="1">
        <w:r w:rsidRPr="00B9329C">
          <w:rPr>
            <w:rStyle w:val="Hyperlink"/>
          </w:rPr>
          <w:t>A Novel Computerized Test for Detecting and Monitoring Visual Attentional Deficits and Delirium in the ICU.</w:t>
        </w:r>
      </w:hyperlink>
      <w:r w:rsidRPr="00B9329C">
        <w:t xml:space="preserve"> Crit Care Med. 2017 Jul;45(7):1224-1231</w:t>
      </w:r>
    </w:p>
    <w:p w14:paraId="45FC73A3" w14:textId="77777777" w:rsidR="00C156BD" w:rsidRDefault="00FA0320" w:rsidP="002640D9">
      <w:pPr>
        <w:pStyle w:val="KeinLeerraum"/>
        <w:numPr>
          <w:ilvl w:val="0"/>
          <w:numId w:val="4"/>
        </w:numPr>
        <w:spacing w:afterLines="120" w:after="288"/>
        <w:ind w:left="993" w:hanging="1080"/>
        <w:contextualSpacing/>
      </w:pPr>
      <w:r w:rsidRPr="00B9329C">
        <w:t xml:space="preserve">Carrasco G, Baeza N, </w:t>
      </w:r>
      <w:proofErr w:type="spellStart"/>
      <w:r w:rsidRPr="00B9329C">
        <w:t>Cabré</w:t>
      </w:r>
      <w:proofErr w:type="spellEnd"/>
      <w:r w:rsidRPr="00B9329C">
        <w:t xml:space="preserve"> L, Portillo E, Gimeno G, Manzanedo D, Calizaya M. </w:t>
      </w:r>
      <w:hyperlink r:id="rId886" w:history="1">
        <w:r w:rsidRPr="00B9329C">
          <w:rPr>
            <w:rStyle w:val="Hyperlink"/>
          </w:rPr>
          <w:t xml:space="preserve">Dexmedetomidine for the Treatment of Hyperactive Delirium Refractory to Haloperidol in </w:t>
        </w:r>
        <w:proofErr w:type="spellStart"/>
        <w:r w:rsidRPr="00B9329C">
          <w:rPr>
            <w:rStyle w:val="Hyperlink"/>
          </w:rPr>
          <w:t>Nonintubated</w:t>
        </w:r>
        <w:proofErr w:type="spellEnd"/>
        <w:r w:rsidRPr="00B9329C">
          <w:rPr>
            <w:rStyle w:val="Hyperlink"/>
          </w:rPr>
          <w:t xml:space="preserve"> ICU Patients: A Nonrandomized Controlled Trial.</w:t>
        </w:r>
      </w:hyperlink>
      <w:r w:rsidRPr="00B9329C">
        <w:t xml:space="preserve"> Crit Care Med. 2016 Jul;44(7):1295-306.</w:t>
      </w:r>
    </w:p>
    <w:p w14:paraId="1E6CA15A" w14:textId="77777777" w:rsidR="00C156BD" w:rsidRDefault="00FA0320" w:rsidP="002640D9">
      <w:pPr>
        <w:pStyle w:val="KeinLeerraum"/>
        <w:numPr>
          <w:ilvl w:val="0"/>
          <w:numId w:val="4"/>
        </w:numPr>
        <w:spacing w:afterLines="120" w:after="288"/>
        <w:ind w:left="993" w:hanging="1080"/>
        <w:contextualSpacing/>
      </w:pPr>
      <w:r w:rsidRPr="00B9329C">
        <w:t xml:space="preserve">Smith CD, </w:t>
      </w:r>
      <w:proofErr w:type="spellStart"/>
      <w:r w:rsidRPr="00B9329C">
        <w:t>Grami</w:t>
      </w:r>
      <w:proofErr w:type="spellEnd"/>
      <w:r w:rsidRPr="00B9329C">
        <w:t xml:space="preserve"> P. </w:t>
      </w:r>
      <w:hyperlink r:id="rId887" w:history="1">
        <w:r w:rsidRPr="00B9329C">
          <w:rPr>
            <w:rStyle w:val="Hyperlink"/>
          </w:rPr>
          <w:t>Feasibility and Effectiveness of a Delirium Prevention Bundle in Critically Ill Patients.</w:t>
        </w:r>
      </w:hyperlink>
      <w:r w:rsidRPr="00B9329C">
        <w:t xml:space="preserve"> Am J Crit Care. 2016 Dec;26(1):19-27.</w:t>
      </w:r>
    </w:p>
    <w:p w14:paraId="0C348A48" w14:textId="77777777" w:rsidR="00C156BD" w:rsidRDefault="00FA0320" w:rsidP="002640D9">
      <w:pPr>
        <w:pStyle w:val="KeinLeerraum"/>
        <w:numPr>
          <w:ilvl w:val="0"/>
          <w:numId w:val="4"/>
        </w:numPr>
        <w:spacing w:afterLines="120" w:after="288"/>
        <w:ind w:left="993" w:hanging="1080"/>
        <w:contextualSpacing/>
      </w:pPr>
      <w:r w:rsidRPr="00B9329C">
        <w:t xml:space="preserve">Mitchell ML, Shum DHK, Mihala G, Murfield JE, Aitken LM. </w:t>
      </w:r>
      <w:hyperlink r:id="rId888" w:history="1">
        <w:r w:rsidRPr="00B9329C">
          <w:rPr>
            <w:rStyle w:val="Hyperlink"/>
          </w:rPr>
          <w:t>Long-term cognitive impairment and delirium in intensive care: A prospective cohort study.</w:t>
        </w:r>
      </w:hyperlink>
      <w:r w:rsidRPr="00B9329C">
        <w:t xml:space="preserve"> Aust Crit Care. 2017 Jul 20. </w:t>
      </w:r>
      <w:proofErr w:type="spellStart"/>
      <w:r w:rsidRPr="00B9329C">
        <w:t>pii</w:t>
      </w:r>
      <w:proofErr w:type="spellEnd"/>
      <w:r w:rsidRPr="00B9329C">
        <w:t>: S1036-7314(17)30034-6.</w:t>
      </w:r>
    </w:p>
    <w:p w14:paraId="453571D3" w14:textId="77777777" w:rsidR="00C156BD" w:rsidRDefault="00FA0320" w:rsidP="002640D9">
      <w:pPr>
        <w:pStyle w:val="KeinLeerraum"/>
        <w:numPr>
          <w:ilvl w:val="0"/>
          <w:numId w:val="4"/>
        </w:numPr>
        <w:spacing w:afterLines="120" w:after="288"/>
        <w:ind w:left="993" w:hanging="1080"/>
        <w:contextualSpacing/>
      </w:pPr>
      <w:r w:rsidRPr="00B9329C">
        <w:t xml:space="preserve">Rosa RG, </w:t>
      </w:r>
      <w:proofErr w:type="spellStart"/>
      <w:r w:rsidRPr="00B9329C">
        <w:t>Tonietto</w:t>
      </w:r>
      <w:proofErr w:type="spellEnd"/>
      <w:r w:rsidRPr="00B9329C">
        <w:t xml:space="preserve"> TF, da Silva DB, Gutierres FA, Ascoli AM, Madeira LC, Rutzen W, </w:t>
      </w:r>
      <w:proofErr w:type="spellStart"/>
      <w:r w:rsidRPr="00B9329C">
        <w:t>Falavigna</w:t>
      </w:r>
      <w:proofErr w:type="spellEnd"/>
      <w:r w:rsidRPr="00B9329C">
        <w:t xml:space="preserve"> M, Robinson CC, </w:t>
      </w:r>
      <w:proofErr w:type="spellStart"/>
      <w:r w:rsidRPr="00B9329C">
        <w:t>Salluh</w:t>
      </w:r>
      <w:proofErr w:type="spellEnd"/>
      <w:r w:rsidRPr="00B9329C">
        <w:t xml:space="preserve"> JI, Cavalcanti AB, Azevedo LC, Cremonese RV, Haack TR, Eugênio CS, </w:t>
      </w:r>
      <w:proofErr w:type="spellStart"/>
      <w:r w:rsidRPr="00B9329C">
        <w:t>Dornelles</w:t>
      </w:r>
      <w:proofErr w:type="spellEnd"/>
      <w:r w:rsidRPr="00B9329C">
        <w:t xml:space="preserve"> A, Bessel M, Teles JMM, </w:t>
      </w:r>
      <w:proofErr w:type="spellStart"/>
      <w:r w:rsidRPr="00B9329C">
        <w:t>Skrobik</w:t>
      </w:r>
      <w:proofErr w:type="spellEnd"/>
      <w:r w:rsidRPr="00B9329C">
        <w:t xml:space="preserve"> Y, Teixeira C; ICU Visits Study Group Investigators. </w:t>
      </w:r>
      <w:hyperlink r:id="rId889" w:history="1">
        <w:r w:rsidRPr="00B9329C">
          <w:rPr>
            <w:rStyle w:val="Hyperlink"/>
          </w:rPr>
          <w:t>Effectiveness and Safety of an Extended ICU Visitation Model for Delirium Prevention: A Before and After Study.</w:t>
        </w:r>
      </w:hyperlink>
      <w:r w:rsidRPr="00B9329C">
        <w:t xml:space="preserve"> Crit Care Med. 2017 Jun 30. </w:t>
      </w:r>
      <w:proofErr w:type="spellStart"/>
      <w:r w:rsidRPr="00B9329C">
        <w:t>doi</w:t>
      </w:r>
      <w:proofErr w:type="spellEnd"/>
      <w:r w:rsidRPr="00B9329C">
        <w:t>: 10.1097/CCM.0000000000002588</w:t>
      </w:r>
    </w:p>
    <w:p w14:paraId="2E1568F9" w14:textId="77777777" w:rsidR="00C156BD" w:rsidRDefault="00FA0320" w:rsidP="002640D9">
      <w:pPr>
        <w:pStyle w:val="KeinLeerraum"/>
        <w:numPr>
          <w:ilvl w:val="0"/>
          <w:numId w:val="4"/>
        </w:numPr>
        <w:spacing w:afterLines="120" w:after="288"/>
        <w:ind w:left="993" w:hanging="1080"/>
        <w:contextualSpacing/>
      </w:pPr>
      <w:r w:rsidRPr="00B9329C">
        <w:t xml:space="preserve">Munro CL, Cairns P, Ji M, Calero K, Anderson WM, Liang Z. </w:t>
      </w:r>
      <w:hyperlink r:id="rId890" w:history="1">
        <w:r w:rsidRPr="00B9329C">
          <w:rPr>
            <w:rStyle w:val="Hyperlink"/>
          </w:rPr>
          <w:t>Delirium prevention in critically ill adults through an automated reorientation intervention - A pilot randomized controlled trial.</w:t>
        </w:r>
      </w:hyperlink>
      <w:r w:rsidRPr="00B9329C">
        <w:t xml:space="preserve"> Heart Lung. 2017 Jul - Aug;46(4):234-238.</w:t>
      </w:r>
    </w:p>
    <w:p w14:paraId="01B14FF8" w14:textId="77777777" w:rsidR="00C156BD" w:rsidRDefault="00FA0320" w:rsidP="002640D9">
      <w:pPr>
        <w:pStyle w:val="KeinLeerraum"/>
        <w:numPr>
          <w:ilvl w:val="0"/>
          <w:numId w:val="4"/>
        </w:numPr>
        <w:spacing w:afterLines="120" w:after="288"/>
        <w:ind w:left="993" w:hanging="1080"/>
        <w:contextualSpacing/>
      </w:pPr>
      <w:r w:rsidRPr="00B9329C">
        <w:t xml:space="preserve">Guo Y, Fan Y. </w:t>
      </w:r>
      <w:hyperlink r:id="rId891" w:history="1">
        <w:r w:rsidRPr="00B9329C">
          <w:rPr>
            <w:rStyle w:val="Hyperlink"/>
          </w:rPr>
          <w:t>A Preoperative, Nurse-Led Intervention Program Reduces Acute Postoperative Delirium.</w:t>
        </w:r>
      </w:hyperlink>
      <w:r w:rsidRPr="00B9329C">
        <w:t xml:space="preserve"> J </w:t>
      </w:r>
      <w:proofErr w:type="spellStart"/>
      <w:r w:rsidRPr="00B9329C">
        <w:t>Neurosci</w:t>
      </w:r>
      <w:proofErr w:type="spellEnd"/>
      <w:r w:rsidRPr="00B9329C">
        <w:t xml:space="preserve"> </w:t>
      </w:r>
      <w:proofErr w:type="spellStart"/>
      <w:r w:rsidRPr="00B9329C">
        <w:t>Nurs</w:t>
      </w:r>
      <w:proofErr w:type="spellEnd"/>
      <w:r w:rsidRPr="00B9329C">
        <w:t>. 2016 Jul-Aug;48(4):229-35.</w:t>
      </w:r>
    </w:p>
    <w:p w14:paraId="0EB4ECEF" w14:textId="77777777" w:rsidR="00C156BD" w:rsidRDefault="00FA0320" w:rsidP="002640D9">
      <w:pPr>
        <w:pStyle w:val="KeinLeerraum"/>
        <w:numPr>
          <w:ilvl w:val="0"/>
          <w:numId w:val="4"/>
        </w:numPr>
        <w:spacing w:afterLines="120" w:after="288"/>
        <w:ind w:left="993" w:hanging="1080"/>
        <w:contextualSpacing/>
      </w:pPr>
      <w:r w:rsidRPr="00B9329C">
        <w:t xml:space="preserve">Page VJ, Casarin A, Ely EW, Zhao XB, McDowell C, Murphy L, McAuley DF. </w:t>
      </w:r>
      <w:hyperlink r:id="rId892" w:history="1">
        <w:r w:rsidRPr="00B9329C">
          <w:rPr>
            <w:rStyle w:val="Hyperlink"/>
          </w:rPr>
          <w:t>Evaluation of early administration of simvastatin in the prevention and treatment of delirium in critically ill patients undergoing mechanical ventilation (</w:t>
        </w:r>
        <w:proofErr w:type="spellStart"/>
        <w:r w:rsidRPr="00B9329C">
          <w:rPr>
            <w:rStyle w:val="Hyperlink"/>
          </w:rPr>
          <w:t>MoDUS</w:t>
        </w:r>
        <w:proofErr w:type="spellEnd"/>
        <w:r w:rsidRPr="00B9329C">
          <w:rPr>
            <w:rStyle w:val="Hyperlink"/>
          </w:rPr>
          <w:t xml:space="preserve">): a </w:t>
        </w:r>
        <w:proofErr w:type="spellStart"/>
        <w:r w:rsidRPr="00B9329C">
          <w:rPr>
            <w:rStyle w:val="Hyperlink"/>
          </w:rPr>
          <w:t>randomised</w:t>
        </w:r>
        <w:proofErr w:type="spellEnd"/>
        <w:r w:rsidRPr="00B9329C">
          <w:rPr>
            <w:rStyle w:val="Hyperlink"/>
          </w:rPr>
          <w:t>, double-blind, placebo-controlled trial.</w:t>
        </w:r>
      </w:hyperlink>
      <w:r w:rsidRPr="00B9329C">
        <w:t xml:space="preserve"> Lancet Respir Med. 2017 Jul 19. </w:t>
      </w:r>
      <w:proofErr w:type="spellStart"/>
      <w:r w:rsidRPr="00B9329C">
        <w:t>pii</w:t>
      </w:r>
      <w:proofErr w:type="spellEnd"/>
      <w:r w:rsidRPr="00B9329C">
        <w:t>: S2213-2600(17)30234-5</w:t>
      </w:r>
    </w:p>
    <w:p w14:paraId="62067AC1" w14:textId="77777777" w:rsidR="00C156BD" w:rsidRDefault="00FA0320" w:rsidP="002640D9">
      <w:pPr>
        <w:pStyle w:val="KeinLeerraum"/>
        <w:numPr>
          <w:ilvl w:val="0"/>
          <w:numId w:val="4"/>
        </w:numPr>
        <w:spacing w:afterLines="120" w:after="288"/>
        <w:ind w:left="993" w:hanging="1080"/>
        <w:contextualSpacing/>
      </w:pPr>
      <w:r w:rsidRPr="00B9329C">
        <w:t xml:space="preserve">Gagnon DJ, Riker RR, Glisic EK, Kelner A, Perrey HM, Fraser GL. </w:t>
      </w:r>
      <w:hyperlink r:id="rId893" w:history="1">
        <w:r w:rsidRPr="00B9329C">
          <w:rPr>
            <w:rStyle w:val="Hyperlink"/>
          </w:rPr>
          <w:t>Transition from dexmedetomidine to enteral clonidine for ICU sedation: an observational pilot study.</w:t>
        </w:r>
      </w:hyperlink>
      <w:r w:rsidRPr="00B9329C">
        <w:t xml:space="preserve"> </w:t>
      </w:r>
      <w:r w:rsidRPr="009C4323">
        <w:t>Pharmacotherapy. 2015 Mar;35(3):251-9.</w:t>
      </w:r>
    </w:p>
    <w:p w14:paraId="74503FF4" w14:textId="77777777" w:rsidR="00C156BD" w:rsidRDefault="00FA0320" w:rsidP="002640D9">
      <w:pPr>
        <w:pStyle w:val="KeinLeerraum"/>
        <w:numPr>
          <w:ilvl w:val="0"/>
          <w:numId w:val="4"/>
        </w:numPr>
        <w:spacing w:afterLines="120" w:after="288"/>
        <w:ind w:left="993" w:hanging="1080"/>
        <w:contextualSpacing/>
      </w:pPr>
      <w:r w:rsidRPr="00482A9D">
        <w:rPr>
          <w:lang w:val="de-DE"/>
        </w:rPr>
        <w:t xml:space="preserve">Hollinger A, Ledergerber K, von Felten S, Sutter R, Rüegg S, Gantner L, Zimmermann S, Blum A, Steiner LA, Marsch S, Siegemund M. </w:t>
      </w:r>
      <w:hyperlink r:id="rId894" w:history="1">
        <w:r w:rsidRPr="00B9329C">
          <w:rPr>
            <w:rStyle w:val="Hyperlink"/>
          </w:rPr>
          <w:t xml:space="preserve">Comparison of propofol and dexmedetomidine infused overnight to treat hyperactive and mixed ICU delirium: a protocol for the Basel </w:t>
        </w:r>
        <w:proofErr w:type="spellStart"/>
        <w:r w:rsidRPr="00B9329C">
          <w:rPr>
            <w:rStyle w:val="Hyperlink"/>
          </w:rPr>
          <w:t>ProDex</w:t>
        </w:r>
        <w:proofErr w:type="spellEnd"/>
        <w:r w:rsidRPr="00B9329C">
          <w:rPr>
            <w:rStyle w:val="Hyperlink"/>
          </w:rPr>
          <w:t xml:space="preserve"> clinical trial.</w:t>
        </w:r>
      </w:hyperlink>
      <w:r w:rsidRPr="00B9329C">
        <w:t xml:space="preserve"> BMJ Open. 2017 Jul 13;7(7</w:t>
      </w:r>
      <w:proofErr w:type="gramStart"/>
      <w:r w:rsidRPr="00B9329C">
        <w:t>):e</w:t>
      </w:r>
      <w:proofErr w:type="gramEnd"/>
      <w:r w:rsidRPr="00B9329C">
        <w:t>015783.</w:t>
      </w:r>
    </w:p>
    <w:p w14:paraId="67CB7164" w14:textId="77777777" w:rsidR="00C156BD" w:rsidRDefault="005E1A22" w:rsidP="002640D9">
      <w:pPr>
        <w:pStyle w:val="KeinLeerraum"/>
        <w:numPr>
          <w:ilvl w:val="0"/>
          <w:numId w:val="4"/>
        </w:numPr>
        <w:spacing w:afterLines="120" w:after="288"/>
        <w:ind w:left="993" w:hanging="1080"/>
        <w:contextualSpacing/>
      </w:pPr>
      <w:r w:rsidRPr="00B9329C">
        <w:t xml:space="preserve">Dreyfus L, </w:t>
      </w:r>
      <w:proofErr w:type="spellStart"/>
      <w:r w:rsidRPr="00B9329C">
        <w:t>Javouhey</w:t>
      </w:r>
      <w:proofErr w:type="spellEnd"/>
      <w:r w:rsidRPr="00B9329C">
        <w:t xml:space="preserve"> E, Denis A, Touzet S, Bordet F.</w:t>
      </w:r>
      <w:r w:rsidRPr="00B9329C">
        <w:rPr>
          <w:u w:val="single"/>
        </w:rPr>
        <w:t xml:space="preserve"> </w:t>
      </w:r>
      <w:hyperlink r:id="rId895" w:history="1">
        <w:r w:rsidRPr="00B9329C">
          <w:rPr>
            <w:rStyle w:val="Hyperlink"/>
          </w:rPr>
          <w:t xml:space="preserve">Implementation and evaluation of a </w:t>
        </w:r>
        <w:proofErr w:type="spellStart"/>
        <w:r w:rsidRPr="00B9329C">
          <w:rPr>
            <w:rStyle w:val="Hyperlink"/>
          </w:rPr>
          <w:t>paediatric</w:t>
        </w:r>
        <w:proofErr w:type="spellEnd"/>
        <w:r w:rsidRPr="00B9329C">
          <w:rPr>
            <w:rStyle w:val="Hyperlink"/>
          </w:rPr>
          <w:t xml:space="preserve"> nurse-driven </w:t>
        </w:r>
        <w:r w:rsidRPr="00B9329C">
          <w:rPr>
            <w:rStyle w:val="Hyperlink"/>
            <w:bCs/>
          </w:rPr>
          <w:t>sedation</w:t>
        </w:r>
        <w:r w:rsidRPr="00B9329C">
          <w:rPr>
            <w:rStyle w:val="Hyperlink"/>
          </w:rPr>
          <w:t xml:space="preserve"> protocol in a </w:t>
        </w:r>
        <w:proofErr w:type="spellStart"/>
        <w:r w:rsidRPr="00B9329C">
          <w:rPr>
            <w:rStyle w:val="Hyperlink"/>
          </w:rPr>
          <w:t>paediatric</w:t>
        </w:r>
        <w:proofErr w:type="spellEnd"/>
        <w:r w:rsidRPr="00B9329C">
          <w:rPr>
            <w:rStyle w:val="Hyperlink"/>
          </w:rPr>
          <w:t xml:space="preserve"> intensive care unit.</w:t>
        </w:r>
      </w:hyperlink>
      <w:r w:rsidRPr="00B9329C">
        <w:rPr>
          <w:u w:val="single"/>
        </w:rPr>
        <w:t xml:space="preserve"> </w:t>
      </w:r>
      <w:r w:rsidRPr="00B9329C">
        <w:t>Ann Intensive Care. 2017 Dec;7(1):36.</w:t>
      </w:r>
    </w:p>
    <w:p w14:paraId="559D1231" w14:textId="45B264A2" w:rsidR="003004F5" w:rsidRPr="00B9329C" w:rsidRDefault="003004F5" w:rsidP="002640D9">
      <w:pPr>
        <w:pStyle w:val="KeinLeerraum"/>
        <w:numPr>
          <w:ilvl w:val="0"/>
          <w:numId w:val="4"/>
        </w:numPr>
        <w:spacing w:afterLines="120" w:after="288"/>
        <w:ind w:left="993" w:hanging="1080"/>
        <w:contextualSpacing/>
      </w:pPr>
      <w:r w:rsidRPr="00B9329C">
        <w:t xml:space="preserve">Guenette M, Burry L, Cheung A, Farquharson T, </w:t>
      </w:r>
      <w:proofErr w:type="spellStart"/>
      <w:r w:rsidRPr="00B9329C">
        <w:t>Traille</w:t>
      </w:r>
      <w:proofErr w:type="spellEnd"/>
      <w:r w:rsidRPr="00B9329C">
        <w:t xml:space="preserve"> M, Mantas I, Mehta S, Rose L.</w:t>
      </w:r>
      <w:r w:rsidRPr="00B9329C">
        <w:rPr>
          <w:u w:val="single"/>
        </w:rPr>
        <w:t xml:space="preserve"> </w:t>
      </w:r>
      <w:hyperlink r:id="rId896" w:history="1">
        <w:r w:rsidRPr="00B9329C">
          <w:rPr>
            <w:rStyle w:val="Hyperlink"/>
            <w:u w:val="none"/>
          </w:rPr>
          <w:t>Psychotropic Drug Use in Physically Restrained, Critically Ill Adults Receiving Mechanical Ventilation.</w:t>
        </w:r>
      </w:hyperlink>
      <w:r w:rsidRPr="00B9329C">
        <w:t xml:space="preserve"> Am J Crit Care. 2017 Sep;26(5):380-387. </w:t>
      </w:r>
    </w:p>
    <w:p w14:paraId="1AAEA5A9" w14:textId="77777777" w:rsidR="00C156BD" w:rsidRDefault="004E4201" w:rsidP="002640D9">
      <w:pPr>
        <w:pStyle w:val="KeinLeerraum"/>
        <w:numPr>
          <w:ilvl w:val="0"/>
          <w:numId w:val="4"/>
        </w:numPr>
        <w:spacing w:afterLines="120" w:after="288"/>
        <w:ind w:left="993" w:hanging="1080"/>
        <w:contextualSpacing/>
      </w:pPr>
      <w:proofErr w:type="spellStart"/>
      <w:r w:rsidRPr="009C4323">
        <w:rPr>
          <w:lang w:val="es-ES_tradnl"/>
        </w:rPr>
        <w:lastRenderedPageBreak/>
        <w:t>Fernandez</w:t>
      </w:r>
      <w:proofErr w:type="spellEnd"/>
      <w:r w:rsidRPr="009C4323">
        <w:rPr>
          <w:lang w:val="es-ES_tradnl"/>
        </w:rPr>
        <w:t xml:space="preserve">-Gonzalo S, </w:t>
      </w:r>
      <w:proofErr w:type="spellStart"/>
      <w:r w:rsidRPr="009C4323">
        <w:rPr>
          <w:lang w:val="es-ES_tradnl"/>
        </w:rPr>
        <w:t>Turon</w:t>
      </w:r>
      <w:proofErr w:type="spellEnd"/>
      <w:r w:rsidRPr="009C4323">
        <w:rPr>
          <w:lang w:val="es-ES_tradnl"/>
        </w:rPr>
        <w:t xml:space="preserve"> M, De Haro C, López-Aguilar J, </w:t>
      </w:r>
      <w:proofErr w:type="spellStart"/>
      <w:r w:rsidRPr="009C4323">
        <w:rPr>
          <w:lang w:val="es-ES_tradnl"/>
        </w:rPr>
        <w:t>Jodar</w:t>
      </w:r>
      <w:proofErr w:type="spellEnd"/>
      <w:r w:rsidRPr="009C4323">
        <w:rPr>
          <w:lang w:val="es-ES_tradnl"/>
        </w:rPr>
        <w:t xml:space="preserve"> M, Blanch L.</w:t>
      </w:r>
      <w:r w:rsidR="00891E6F" w:rsidRPr="009C4323">
        <w:rPr>
          <w:lang w:val="es-ES_tradnl"/>
        </w:rPr>
        <w:t xml:space="preserve"> </w:t>
      </w:r>
      <w:hyperlink r:id="rId897" w:history="1">
        <w:r w:rsidRPr="00B9329C">
          <w:rPr>
            <w:rStyle w:val="Hyperlink"/>
          </w:rPr>
          <w:t>Do </w:t>
        </w:r>
        <w:r w:rsidRPr="00B9329C">
          <w:rPr>
            <w:rStyle w:val="Hyperlink"/>
            <w:b/>
            <w:bCs/>
          </w:rPr>
          <w:t>sedation</w:t>
        </w:r>
        <w:r w:rsidRPr="00B9329C">
          <w:rPr>
            <w:rStyle w:val="Hyperlink"/>
          </w:rPr>
          <w:t> and analgesia contribute to long-term cognitive dysfunction in critical care survivors?</w:t>
        </w:r>
      </w:hyperlink>
      <w:r w:rsidRPr="00B9329C">
        <w:t xml:space="preserve"> Med </w:t>
      </w:r>
      <w:proofErr w:type="spellStart"/>
      <w:r w:rsidRPr="00B9329C">
        <w:t>Intensiva</w:t>
      </w:r>
      <w:proofErr w:type="spellEnd"/>
      <w:r w:rsidRPr="00B9329C">
        <w:t xml:space="preserve">. 2017 Aug 26. </w:t>
      </w:r>
      <w:proofErr w:type="spellStart"/>
      <w:r w:rsidRPr="00B9329C">
        <w:t>pii</w:t>
      </w:r>
      <w:proofErr w:type="spellEnd"/>
      <w:r w:rsidRPr="00B9329C">
        <w:t>: S0210-5691(17)30216-4. </w:t>
      </w:r>
    </w:p>
    <w:p w14:paraId="1C5CDCF9" w14:textId="77777777" w:rsidR="00C156BD" w:rsidRDefault="000C6A53" w:rsidP="002640D9">
      <w:pPr>
        <w:pStyle w:val="KeinLeerraum"/>
        <w:numPr>
          <w:ilvl w:val="0"/>
          <w:numId w:val="4"/>
        </w:numPr>
        <w:spacing w:afterLines="120" w:after="288"/>
        <w:ind w:left="993" w:hanging="1080"/>
        <w:contextualSpacing/>
      </w:pPr>
      <w:r w:rsidRPr="00B9329C">
        <w:t xml:space="preserve">Morandi A, Piva S, Ely EW, </w:t>
      </w:r>
      <w:proofErr w:type="spellStart"/>
      <w:r w:rsidRPr="00B9329C">
        <w:t>Myatra</w:t>
      </w:r>
      <w:proofErr w:type="spellEnd"/>
      <w:r w:rsidRPr="00B9329C">
        <w:t xml:space="preserve"> SN, </w:t>
      </w:r>
      <w:proofErr w:type="spellStart"/>
      <w:r w:rsidRPr="00B9329C">
        <w:t>Salluh</w:t>
      </w:r>
      <w:proofErr w:type="spellEnd"/>
      <w:r w:rsidRPr="00B9329C">
        <w:t xml:space="preserve"> JIF, Amare D, Azoulay E, </w:t>
      </w:r>
      <w:proofErr w:type="spellStart"/>
      <w:r w:rsidRPr="00B9329C">
        <w:t>Bellelli</w:t>
      </w:r>
      <w:proofErr w:type="spellEnd"/>
      <w:r w:rsidRPr="00B9329C">
        <w:t xml:space="preserve"> G, </w:t>
      </w:r>
      <w:proofErr w:type="spellStart"/>
      <w:r w:rsidRPr="00B9329C">
        <w:t>Csomos</w:t>
      </w:r>
      <w:proofErr w:type="spellEnd"/>
      <w:r w:rsidRPr="00B9329C">
        <w:t xml:space="preserve"> A, Fan E, </w:t>
      </w:r>
      <w:proofErr w:type="spellStart"/>
      <w:r w:rsidRPr="00B9329C">
        <w:t>Fagoni</w:t>
      </w:r>
      <w:proofErr w:type="spellEnd"/>
      <w:r w:rsidRPr="00B9329C">
        <w:t xml:space="preserve"> N, Girard TD, Heras La Calle G, Inoue S, Lim CM, Kaps R, </w:t>
      </w:r>
      <w:proofErr w:type="spellStart"/>
      <w:r w:rsidRPr="00B9329C">
        <w:t>Kotfis</w:t>
      </w:r>
      <w:proofErr w:type="spellEnd"/>
      <w:r w:rsidRPr="00B9329C">
        <w:t xml:space="preserve"> K, Koh Y, </w:t>
      </w:r>
      <w:proofErr w:type="spellStart"/>
      <w:r w:rsidRPr="00B9329C">
        <w:t>Misango</w:t>
      </w:r>
      <w:proofErr w:type="spellEnd"/>
      <w:r w:rsidRPr="00B9329C">
        <w:t xml:space="preserve"> D, Pandharipande PP, </w:t>
      </w:r>
      <w:proofErr w:type="spellStart"/>
      <w:r w:rsidRPr="00B9329C">
        <w:t>Permpikul</w:t>
      </w:r>
      <w:proofErr w:type="spellEnd"/>
      <w:r w:rsidRPr="00B9329C">
        <w:t xml:space="preserve"> C, Cheng Tan C, Wang DX, </w:t>
      </w:r>
      <w:proofErr w:type="spellStart"/>
      <w:r w:rsidRPr="00B9329C">
        <w:t>Sharshar</w:t>
      </w:r>
      <w:proofErr w:type="spellEnd"/>
      <w:r w:rsidRPr="00B9329C">
        <w:t xml:space="preserve"> T, Shehabi Y, </w:t>
      </w:r>
      <w:proofErr w:type="spellStart"/>
      <w:r w:rsidRPr="00B9329C">
        <w:t>Skrobik</w:t>
      </w:r>
      <w:proofErr w:type="spellEnd"/>
      <w:r w:rsidRPr="00B9329C">
        <w:t xml:space="preserve"> Y, Singh JM, </w:t>
      </w:r>
      <w:proofErr w:type="spellStart"/>
      <w:r w:rsidRPr="00B9329C">
        <w:t>Slooter</w:t>
      </w:r>
      <w:proofErr w:type="spellEnd"/>
      <w:r w:rsidRPr="00B9329C">
        <w:t xml:space="preserve"> A, Smith M, Tsuruta R, Latronico N. </w:t>
      </w:r>
      <w:hyperlink r:id="rId898" w:history="1">
        <w:r w:rsidRPr="00B9329C">
          <w:rPr>
            <w:rStyle w:val="Hyperlink"/>
          </w:rPr>
          <w:t>Worldwide Survey of the "Assessing Pain, Both Spontaneous Awakening and Breathing Trials, Choice of Drugs, Delirium Monitoring/Management, Early Exercise/Mobility, and Family Empowerment" (ABCDEF) Bundle.</w:t>
        </w:r>
      </w:hyperlink>
      <w:r w:rsidRPr="00B9329C">
        <w:t xml:space="preserve"> </w:t>
      </w:r>
      <w:r w:rsidRPr="00C156BD">
        <w:t xml:space="preserve">Crit Care Med. 2017 Aug 3. </w:t>
      </w:r>
      <w:proofErr w:type="spellStart"/>
      <w:r w:rsidRPr="00C156BD">
        <w:t>doi</w:t>
      </w:r>
      <w:proofErr w:type="spellEnd"/>
      <w:r w:rsidRPr="00C156BD">
        <w:t>: 10.1097/CCM.0000000000002640</w:t>
      </w:r>
    </w:p>
    <w:p w14:paraId="6056332B" w14:textId="77777777" w:rsidR="00C156BD" w:rsidRDefault="000C6A53" w:rsidP="002640D9">
      <w:pPr>
        <w:pStyle w:val="KeinLeerraum"/>
        <w:numPr>
          <w:ilvl w:val="0"/>
          <w:numId w:val="4"/>
        </w:numPr>
        <w:spacing w:afterLines="120" w:after="288"/>
        <w:ind w:left="993" w:hanging="1080"/>
        <w:contextualSpacing/>
      </w:pPr>
      <w:r w:rsidRPr="00B9329C">
        <w:t xml:space="preserve">Burry LD, Williamson DR, Mehta S, Perreault MM, Mantas I, Mallick R, Fergusson DA, Smith O, Fan E, Dupuis S, Herridge M, Rose L. </w:t>
      </w:r>
      <w:hyperlink r:id="rId899" w:history="1">
        <w:r w:rsidRPr="00B9329C">
          <w:rPr>
            <w:rStyle w:val="Hyperlink"/>
          </w:rPr>
          <w:t>Delirium and exposure to psychoactive medications in critically ill adults: A multi-</w:t>
        </w:r>
        <w:proofErr w:type="spellStart"/>
        <w:r w:rsidRPr="00B9329C">
          <w:rPr>
            <w:rStyle w:val="Hyperlink"/>
          </w:rPr>
          <w:t>centre</w:t>
        </w:r>
        <w:proofErr w:type="spellEnd"/>
        <w:r w:rsidRPr="00B9329C">
          <w:rPr>
            <w:rStyle w:val="Hyperlink"/>
          </w:rPr>
          <w:t xml:space="preserve"> observational study.</w:t>
        </w:r>
      </w:hyperlink>
      <w:r w:rsidRPr="00B9329C">
        <w:t xml:space="preserve"> J Crit Care. 2017 Aug </w:t>
      </w:r>
      <w:proofErr w:type="gramStart"/>
      <w:r w:rsidRPr="00B9329C">
        <w:t>5;42:268</w:t>
      </w:r>
      <w:proofErr w:type="gramEnd"/>
      <w:r w:rsidRPr="00B9329C">
        <w:t>-274.</w:t>
      </w:r>
    </w:p>
    <w:p w14:paraId="22E846EC" w14:textId="77777777" w:rsidR="00C156BD" w:rsidRDefault="000C6A53" w:rsidP="002640D9">
      <w:pPr>
        <w:pStyle w:val="KeinLeerraum"/>
        <w:numPr>
          <w:ilvl w:val="0"/>
          <w:numId w:val="4"/>
        </w:numPr>
        <w:spacing w:afterLines="120" w:after="288"/>
        <w:ind w:left="993" w:hanging="1080"/>
        <w:contextualSpacing/>
      </w:pPr>
      <w:r w:rsidRPr="00B9329C">
        <w:t xml:space="preserve">Angel C, Brooks K, Fourie J. </w:t>
      </w:r>
      <w:hyperlink r:id="rId900" w:history="1">
        <w:r w:rsidRPr="00B9329C">
          <w:rPr>
            <w:rStyle w:val="Hyperlink"/>
          </w:rPr>
          <w:t>Standardizing Management of Adults with Delirium Hospitalized on Medical-Surgical Units.</w:t>
        </w:r>
      </w:hyperlink>
      <w:r w:rsidRPr="00B9329C">
        <w:t xml:space="preserve"> Perm J. 2016 Fall;20(4):27-32.</w:t>
      </w:r>
    </w:p>
    <w:p w14:paraId="3C014D95" w14:textId="77777777" w:rsidR="00C156BD" w:rsidRDefault="000C6A53" w:rsidP="002640D9">
      <w:pPr>
        <w:pStyle w:val="KeinLeerraum"/>
        <w:numPr>
          <w:ilvl w:val="0"/>
          <w:numId w:val="4"/>
        </w:numPr>
        <w:spacing w:afterLines="120" w:after="288"/>
        <w:ind w:left="993" w:hanging="1080"/>
        <w:contextualSpacing/>
      </w:pPr>
      <w:proofErr w:type="spellStart"/>
      <w:r w:rsidRPr="00B9329C">
        <w:t>Marhong</w:t>
      </w:r>
      <w:proofErr w:type="spellEnd"/>
      <w:r w:rsidRPr="00B9329C">
        <w:t xml:space="preserve"> JD, DeBacker J, Viau-Lapointe J, Munshi L, Del Sorbo L, Burry L, Fan E, Mehta S. </w:t>
      </w:r>
      <w:hyperlink r:id="rId901" w:history="1">
        <w:r w:rsidRPr="00B9329C">
          <w:rPr>
            <w:rStyle w:val="Hyperlink"/>
          </w:rPr>
          <w:t xml:space="preserve">Sedation and Mobilization during </w:t>
        </w:r>
        <w:proofErr w:type="spellStart"/>
        <w:r w:rsidRPr="00B9329C">
          <w:rPr>
            <w:rStyle w:val="Hyperlink"/>
          </w:rPr>
          <w:t>Venovenous</w:t>
        </w:r>
        <w:proofErr w:type="spellEnd"/>
        <w:r w:rsidRPr="00B9329C">
          <w:rPr>
            <w:rStyle w:val="Hyperlink"/>
          </w:rPr>
          <w:t xml:space="preserve"> Extracorporeal Membrane Oxygenation for Acute Respiratory Failure: An International Survey.</w:t>
        </w:r>
      </w:hyperlink>
      <w:r w:rsidRPr="00B9329C">
        <w:t xml:space="preserve"> Crit Care Med. 2017 Aug 31. </w:t>
      </w:r>
      <w:proofErr w:type="spellStart"/>
      <w:r w:rsidRPr="00B9329C">
        <w:t>doi</w:t>
      </w:r>
      <w:proofErr w:type="spellEnd"/>
      <w:r w:rsidRPr="00B9329C">
        <w:t>: 10.1097/CCM.0000000000002702</w:t>
      </w:r>
    </w:p>
    <w:p w14:paraId="35E1C5A1" w14:textId="77777777" w:rsidR="00C156BD" w:rsidRDefault="000C6A53" w:rsidP="002640D9">
      <w:pPr>
        <w:pStyle w:val="KeinLeerraum"/>
        <w:numPr>
          <w:ilvl w:val="0"/>
          <w:numId w:val="4"/>
        </w:numPr>
        <w:spacing w:afterLines="120" w:after="288"/>
        <w:ind w:left="993" w:hanging="1080"/>
        <w:contextualSpacing/>
      </w:pPr>
      <w:proofErr w:type="spellStart"/>
      <w:r w:rsidRPr="00B9329C">
        <w:t>Chanques</w:t>
      </w:r>
      <w:proofErr w:type="spellEnd"/>
      <w:r w:rsidRPr="00B9329C">
        <w:t xml:space="preserve"> G, Conseil M, Roger C, Constantin JM, </w:t>
      </w:r>
      <w:proofErr w:type="spellStart"/>
      <w:r w:rsidRPr="00B9329C">
        <w:t>Prades</w:t>
      </w:r>
      <w:proofErr w:type="spellEnd"/>
      <w:r w:rsidRPr="00B9329C">
        <w:t xml:space="preserve"> A, Carr J, Muller L, Jung B, </w:t>
      </w:r>
      <w:proofErr w:type="spellStart"/>
      <w:r w:rsidRPr="00B9329C">
        <w:t>Belafia</w:t>
      </w:r>
      <w:proofErr w:type="spellEnd"/>
      <w:r w:rsidRPr="00B9329C">
        <w:t xml:space="preserve"> F, Cissé M, Delay JM, de Jong A, </w:t>
      </w:r>
      <w:proofErr w:type="spellStart"/>
      <w:r w:rsidRPr="00B9329C">
        <w:t>Lefrant</w:t>
      </w:r>
      <w:proofErr w:type="spellEnd"/>
      <w:r w:rsidRPr="00B9329C">
        <w:t xml:space="preserve"> JY, </w:t>
      </w:r>
      <w:proofErr w:type="spellStart"/>
      <w:r w:rsidRPr="00B9329C">
        <w:t>Futier</w:t>
      </w:r>
      <w:proofErr w:type="spellEnd"/>
      <w:r w:rsidRPr="00B9329C">
        <w:t xml:space="preserve"> E, Mercier G, Molinari N, Jaber S; SOS-Ventilation study investigators. </w:t>
      </w:r>
      <w:hyperlink r:id="rId902" w:history="1">
        <w:r w:rsidRPr="00B9329C">
          <w:rPr>
            <w:rStyle w:val="Hyperlink"/>
          </w:rPr>
          <w:t xml:space="preserve">Immediate interruption of sedation compared with usual sedation care in critically ill postoperative patients (SOS-Ventilation): a </w:t>
        </w:r>
        <w:proofErr w:type="spellStart"/>
        <w:r w:rsidRPr="00B9329C">
          <w:rPr>
            <w:rStyle w:val="Hyperlink"/>
          </w:rPr>
          <w:t>randomised</w:t>
        </w:r>
        <w:proofErr w:type="spellEnd"/>
        <w:r w:rsidRPr="00B9329C">
          <w:rPr>
            <w:rStyle w:val="Hyperlink"/>
          </w:rPr>
          <w:t>, parallel-group clinical trial.</w:t>
        </w:r>
      </w:hyperlink>
      <w:r w:rsidRPr="00B9329C">
        <w:t xml:space="preserve"> Lancet Respir Med. 2017 Oct;5(10):795-805.</w:t>
      </w:r>
    </w:p>
    <w:p w14:paraId="69C3C4EE"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Lingehall</w:t>
      </w:r>
      <w:proofErr w:type="spellEnd"/>
      <w:r w:rsidRPr="004424C8">
        <w:rPr>
          <w:lang w:val="de-DE"/>
        </w:rPr>
        <w:t xml:space="preserve"> HC, </w:t>
      </w:r>
      <w:proofErr w:type="spellStart"/>
      <w:r w:rsidRPr="004424C8">
        <w:rPr>
          <w:lang w:val="de-DE"/>
        </w:rPr>
        <w:t>Smulter</w:t>
      </w:r>
      <w:proofErr w:type="spellEnd"/>
      <w:r w:rsidRPr="004424C8">
        <w:rPr>
          <w:lang w:val="de-DE"/>
        </w:rPr>
        <w:t xml:space="preserve"> NS, Lindahl E, </w:t>
      </w:r>
      <w:proofErr w:type="spellStart"/>
      <w:r w:rsidRPr="004424C8">
        <w:rPr>
          <w:lang w:val="de-DE"/>
        </w:rPr>
        <w:t>Lindkvist</w:t>
      </w:r>
      <w:proofErr w:type="spellEnd"/>
      <w:r w:rsidRPr="004424C8">
        <w:rPr>
          <w:lang w:val="de-DE"/>
        </w:rPr>
        <w:t xml:space="preserve"> M, Engström KG, </w:t>
      </w:r>
      <w:proofErr w:type="spellStart"/>
      <w:r w:rsidRPr="004424C8">
        <w:rPr>
          <w:lang w:val="de-DE"/>
        </w:rPr>
        <w:t>Gustafson</w:t>
      </w:r>
      <w:proofErr w:type="spellEnd"/>
      <w:r w:rsidRPr="004424C8">
        <w:rPr>
          <w:lang w:val="de-DE"/>
        </w:rPr>
        <w:t xml:space="preserve"> YG, </w:t>
      </w:r>
      <w:proofErr w:type="spellStart"/>
      <w:r w:rsidRPr="004424C8">
        <w:rPr>
          <w:lang w:val="de-DE"/>
        </w:rPr>
        <w:t>Olofsson</w:t>
      </w:r>
      <w:proofErr w:type="spellEnd"/>
      <w:r w:rsidRPr="004424C8">
        <w:rPr>
          <w:lang w:val="de-DE"/>
        </w:rPr>
        <w:t xml:space="preserve"> B. </w:t>
      </w:r>
      <w:hyperlink r:id="rId903" w:history="1">
        <w:r w:rsidRPr="00B9329C">
          <w:rPr>
            <w:rStyle w:val="Hyperlink"/>
          </w:rPr>
          <w:t>Preoperative Cognitive Performance and Postoperative Delirium Are Independently Associated With Future Dementia in Older People Who Have Undergone Cardiac Surgery: A Longitudinal Cohort Study.</w:t>
        </w:r>
      </w:hyperlink>
      <w:r w:rsidRPr="00B9329C">
        <w:t xml:space="preserve"> </w:t>
      </w:r>
      <w:r w:rsidRPr="00C156BD">
        <w:t>Crit Care Med. 2017 Aug;45(8):1295-1303.</w:t>
      </w:r>
    </w:p>
    <w:p w14:paraId="01B8859C" w14:textId="77777777" w:rsidR="00C156BD" w:rsidRDefault="000C6A53" w:rsidP="002640D9">
      <w:pPr>
        <w:pStyle w:val="KeinLeerraum"/>
        <w:numPr>
          <w:ilvl w:val="0"/>
          <w:numId w:val="4"/>
        </w:numPr>
        <w:spacing w:afterLines="120" w:after="288"/>
        <w:ind w:left="993" w:hanging="1080"/>
        <w:contextualSpacing/>
      </w:pPr>
      <w:r w:rsidRPr="00B9329C">
        <w:t xml:space="preserve">Kim SY, Kim JM, Kim SW, Kang HJ, Lee JY, Bae KY, Shin IS, Yoon JS. </w:t>
      </w:r>
      <w:hyperlink r:id="rId904" w:history="1">
        <w:r w:rsidRPr="00B9329C">
          <w:rPr>
            <w:rStyle w:val="Hyperlink"/>
          </w:rPr>
          <w:t xml:space="preserve">Perceived Stigma and Quality of Life in Patients Following Recovery </w:t>
        </w:r>
        <w:proofErr w:type="gramStart"/>
        <w:r w:rsidRPr="00B9329C">
          <w:rPr>
            <w:rStyle w:val="Hyperlink"/>
          </w:rPr>
          <w:t>From</w:t>
        </w:r>
        <w:proofErr w:type="gramEnd"/>
        <w:r w:rsidRPr="00B9329C">
          <w:rPr>
            <w:rStyle w:val="Hyperlink"/>
          </w:rPr>
          <w:t xml:space="preserve"> Delirium.</w:t>
        </w:r>
      </w:hyperlink>
      <w:r w:rsidRPr="00B9329C">
        <w:t xml:space="preserve"> </w:t>
      </w:r>
      <w:r w:rsidRPr="00C156BD">
        <w:t xml:space="preserve">J Clin Psychiatry. </w:t>
      </w:r>
      <w:r w:rsidRPr="00B9329C">
        <w:t>2017 Jul;78(7</w:t>
      </w:r>
      <w:proofErr w:type="gramStart"/>
      <w:r w:rsidRPr="00B9329C">
        <w:t>):e</w:t>
      </w:r>
      <w:proofErr w:type="gramEnd"/>
      <w:r w:rsidRPr="00B9329C">
        <w:t>744-e749</w:t>
      </w:r>
    </w:p>
    <w:p w14:paraId="1FC1854B" w14:textId="77777777" w:rsidR="00C156BD" w:rsidRDefault="000C6A53" w:rsidP="002640D9">
      <w:pPr>
        <w:pStyle w:val="KeinLeerraum"/>
        <w:numPr>
          <w:ilvl w:val="0"/>
          <w:numId w:val="4"/>
        </w:numPr>
        <w:spacing w:afterLines="120" w:after="288"/>
        <w:ind w:left="993" w:hanging="1080"/>
        <w:contextualSpacing/>
      </w:pPr>
      <w:r w:rsidRPr="00B9329C">
        <w:t xml:space="preserve">Barman A, Pradhan D, Bhattacharyya P, Dey S, Bhattacharjee A, Tesia SS, Mitra JK. </w:t>
      </w:r>
      <w:hyperlink r:id="rId905" w:history="1">
        <w:r w:rsidRPr="00B9329C">
          <w:rPr>
            <w:rStyle w:val="Hyperlink"/>
          </w:rPr>
          <w:t>Diagnostic accuracy of delirium assessment methods in critical care patients.</w:t>
        </w:r>
      </w:hyperlink>
      <w:r w:rsidRPr="00B9329C">
        <w:t xml:space="preserve"> J Crit Care. 2017 Oct </w:t>
      </w:r>
      <w:proofErr w:type="gramStart"/>
      <w:r w:rsidRPr="00B9329C">
        <w:t>16;44:82</w:t>
      </w:r>
      <w:proofErr w:type="gramEnd"/>
      <w:r w:rsidRPr="00B9329C">
        <w:t>-86</w:t>
      </w:r>
    </w:p>
    <w:p w14:paraId="0CCAA348" w14:textId="77777777" w:rsidR="00C156BD" w:rsidRDefault="000C6A53" w:rsidP="002640D9">
      <w:pPr>
        <w:pStyle w:val="KeinLeerraum"/>
        <w:numPr>
          <w:ilvl w:val="0"/>
          <w:numId w:val="4"/>
        </w:numPr>
        <w:spacing w:afterLines="120" w:after="288"/>
        <w:ind w:left="993" w:hanging="1080"/>
        <w:contextualSpacing/>
      </w:pPr>
      <w:r w:rsidRPr="00B9329C">
        <w:t xml:space="preserve">Moskowitz EE, Overbey DM, Jones TS, Jones EL, </w:t>
      </w:r>
      <w:proofErr w:type="spellStart"/>
      <w:r w:rsidRPr="00B9329C">
        <w:t>Arcomano</w:t>
      </w:r>
      <w:proofErr w:type="spellEnd"/>
      <w:r w:rsidRPr="00B9329C">
        <w:t xml:space="preserve"> TR, Moore JT, Robinson TN. </w:t>
      </w:r>
      <w:hyperlink r:id="rId906" w:history="1">
        <w:r w:rsidRPr="00B9329C">
          <w:rPr>
            <w:rStyle w:val="Hyperlink"/>
          </w:rPr>
          <w:t>Post-operative delirium is associated with increased 5-year mortality.</w:t>
        </w:r>
      </w:hyperlink>
      <w:r w:rsidRPr="00B9329C">
        <w:t xml:space="preserve"> Am J Surg. 2017 Dec;214(6):1036-1038</w:t>
      </w:r>
    </w:p>
    <w:p w14:paraId="350DB599" w14:textId="77777777" w:rsidR="00C156BD" w:rsidRDefault="000C6A53" w:rsidP="002640D9">
      <w:pPr>
        <w:pStyle w:val="KeinLeerraum"/>
        <w:numPr>
          <w:ilvl w:val="0"/>
          <w:numId w:val="4"/>
        </w:numPr>
        <w:spacing w:afterLines="120" w:after="288"/>
        <w:ind w:left="993" w:hanging="1080"/>
        <w:contextualSpacing/>
      </w:pPr>
      <w:r w:rsidRPr="00B9329C">
        <w:lastRenderedPageBreak/>
        <w:t xml:space="preserve">Mitchell ML, Kean S, Rattray JE, Hull AM, Davis C, Murfield JE, Aitken LM. </w:t>
      </w:r>
      <w:hyperlink r:id="rId907" w:history="1">
        <w:r w:rsidRPr="00B9329C">
          <w:rPr>
            <w:rStyle w:val="Hyperlink"/>
          </w:rPr>
          <w:t xml:space="preserve">A family intervention to reduce delirium in </w:t>
        </w:r>
        <w:proofErr w:type="spellStart"/>
        <w:r w:rsidRPr="00B9329C">
          <w:rPr>
            <w:rStyle w:val="Hyperlink"/>
          </w:rPr>
          <w:t>hospitalised</w:t>
        </w:r>
        <w:proofErr w:type="spellEnd"/>
        <w:r w:rsidRPr="00B9329C">
          <w:rPr>
            <w:rStyle w:val="Hyperlink"/>
          </w:rPr>
          <w:t xml:space="preserve"> ICU patients: A feasibility </w:t>
        </w:r>
        <w:proofErr w:type="spellStart"/>
        <w:r w:rsidRPr="00B9329C">
          <w:rPr>
            <w:rStyle w:val="Hyperlink"/>
          </w:rPr>
          <w:t>randomised</w:t>
        </w:r>
        <w:proofErr w:type="spellEnd"/>
        <w:r w:rsidRPr="00B9329C">
          <w:rPr>
            <w:rStyle w:val="Hyperlink"/>
          </w:rPr>
          <w:t xml:space="preserve"> controlled trial.</w:t>
        </w:r>
      </w:hyperlink>
      <w:r w:rsidRPr="00B9329C">
        <w:t xml:space="preserve"> Intensive Crit Care </w:t>
      </w:r>
      <w:proofErr w:type="spellStart"/>
      <w:r w:rsidRPr="00B9329C">
        <w:t>Nurs</w:t>
      </w:r>
      <w:proofErr w:type="spellEnd"/>
      <w:r w:rsidRPr="00B9329C">
        <w:t xml:space="preserve">. 2017 </w:t>
      </w:r>
      <w:proofErr w:type="gramStart"/>
      <w:r w:rsidRPr="00B9329C">
        <w:t>Jun;40:77</w:t>
      </w:r>
      <w:proofErr w:type="gramEnd"/>
      <w:r w:rsidRPr="00B9329C">
        <w:t>-84.</w:t>
      </w:r>
    </w:p>
    <w:p w14:paraId="160D9FCD" w14:textId="77777777" w:rsidR="00C156BD" w:rsidRDefault="000C6A53" w:rsidP="002640D9">
      <w:pPr>
        <w:pStyle w:val="KeinLeerraum"/>
        <w:numPr>
          <w:ilvl w:val="0"/>
          <w:numId w:val="4"/>
        </w:numPr>
        <w:spacing w:afterLines="120" w:after="288"/>
        <w:ind w:left="993" w:hanging="1080"/>
        <w:contextualSpacing/>
      </w:pPr>
      <w:proofErr w:type="spellStart"/>
      <w:r w:rsidRPr="00B9329C">
        <w:t>Waszynski</w:t>
      </w:r>
      <w:proofErr w:type="spellEnd"/>
      <w:r w:rsidRPr="00B9329C">
        <w:t xml:space="preserve"> CM, Milner KA, Staff I, Molony SL. </w:t>
      </w:r>
      <w:hyperlink r:id="rId908" w:history="1">
        <w:r w:rsidRPr="00B9329C">
          <w:rPr>
            <w:rStyle w:val="Hyperlink"/>
          </w:rPr>
          <w:t>Using simulated family presence to decrease agitation in older hospitalized delirious patients: A randomized controlled trial.</w:t>
        </w:r>
      </w:hyperlink>
      <w:r w:rsidRPr="00B9329C">
        <w:t xml:space="preserve"> Int J </w:t>
      </w:r>
      <w:proofErr w:type="spellStart"/>
      <w:r w:rsidRPr="00B9329C">
        <w:t>Nurs</w:t>
      </w:r>
      <w:proofErr w:type="spellEnd"/>
      <w:r w:rsidRPr="00B9329C">
        <w:t xml:space="preserve"> Stud. 2017 Oct </w:t>
      </w:r>
      <w:proofErr w:type="gramStart"/>
      <w:r w:rsidRPr="00B9329C">
        <w:t>7;77:154</w:t>
      </w:r>
      <w:proofErr w:type="gramEnd"/>
      <w:r w:rsidRPr="00B9329C">
        <w:t>-161</w:t>
      </w:r>
    </w:p>
    <w:p w14:paraId="6BF0D1D1" w14:textId="77777777" w:rsidR="00C156BD" w:rsidRDefault="000C6A53" w:rsidP="002640D9">
      <w:pPr>
        <w:pStyle w:val="KeinLeerraum"/>
        <w:numPr>
          <w:ilvl w:val="0"/>
          <w:numId w:val="4"/>
        </w:numPr>
        <w:spacing w:afterLines="120" w:after="288"/>
        <w:ind w:left="993" w:hanging="1080"/>
        <w:contextualSpacing/>
      </w:pPr>
      <w:r w:rsidRPr="00B9329C">
        <w:t xml:space="preserve">Fukata S, Kawabata Y, </w:t>
      </w:r>
      <w:proofErr w:type="spellStart"/>
      <w:r w:rsidRPr="00B9329C">
        <w:t>Fujishiro</w:t>
      </w:r>
      <w:proofErr w:type="spellEnd"/>
      <w:r w:rsidRPr="00B9329C">
        <w:t xml:space="preserve"> K, Kitagawa Y, Kuroiwa K, Akiyama H, Takemura M, Ando M, Hattori H. </w:t>
      </w:r>
      <w:hyperlink r:id="rId909" w:history="1">
        <w:r w:rsidRPr="00B9329C">
          <w:rPr>
            <w:rStyle w:val="Hyperlink"/>
          </w:rPr>
          <w:t>Haloperidol prophylaxis for preventing aggravation of postoperative delirium in elderly patients: a randomized, open-label prospective trial.</w:t>
        </w:r>
      </w:hyperlink>
      <w:r w:rsidRPr="00B9329C">
        <w:t xml:space="preserve"> </w:t>
      </w:r>
      <w:r w:rsidRPr="00C156BD">
        <w:t>Surg Today. 2017 Jul;47(7):815-826</w:t>
      </w:r>
    </w:p>
    <w:p w14:paraId="07094EB4" w14:textId="77777777" w:rsidR="00C156BD" w:rsidRDefault="000C6A53" w:rsidP="002640D9">
      <w:pPr>
        <w:pStyle w:val="KeinLeerraum"/>
        <w:numPr>
          <w:ilvl w:val="0"/>
          <w:numId w:val="4"/>
        </w:numPr>
        <w:spacing w:afterLines="120" w:after="288"/>
        <w:ind w:left="993" w:hanging="1080"/>
        <w:contextualSpacing/>
      </w:pPr>
      <w:r w:rsidRPr="00B9329C">
        <w:t>Rose L, Agar M, Burry LD, Campbell N, Clarke M, Lee J, Siddiqi N, Page VJ; Del-</w:t>
      </w:r>
      <w:proofErr w:type="spellStart"/>
      <w:r w:rsidRPr="00B9329C">
        <w:t>COrS</w:t>
      </w:r>
      <w:proofErr w:type="spellEnd"/>
      <w:r w:rsidRPr="00B9329C">
        <w:t xml:space="preserve"> group. </w:t>
      </w:r>
      <w:hyperlink r:id="rId910" w:history="1">
        <w:r w:rsidRPr="00B9329C">
          <w:rPr>
            <w:rStyle w:val="Hyperlink"/>
          </w:rPr>
          <w:t>Development of core outcome sets for effectiveness trials of interventions to prevent and/or treat delirium (Del-</w:t>
        </w:r>
        <w:proofErr w:type="spellStart"/>
        <w:r w:rsidRPr="00B9329C">
          <w:rPr>
            <w:rStyle w:val="Hyperlink"/>
          </w:rPr>
          <w:t>COrS</w:t>
        </w:r>
        <w:proofErr w:type="spellEnd"/>
        <w:r w:rsidRPr="00B9329C">
          <w:rPr>
            <w:rStyle w:val="Hyperlink"/>
          </w:rPr>
          <w:t>): study protocol.</w:t>
        </w:r>
      </w:hyperlink>
      <w:r w:rsidRPr="00B9329C">
        <w:t xml:space="preserve"> BMJ Open. 2017 Sep 18;7(9</w:t>
      </w:r>
      <w:proofErr w:type="gramStart"/>
      <w:r w:rsidRPr="00B9329C">
        <w:t>):e</w:t>
      </w:r>
      <w:proofErr w:type="gramEnd"/>
      <w:r w:rsidRPr="00B9329C">
        <w:t>016371</w:t>
      </w:r>
    </w:p>
    <w:p w14:paraId="7276F6A8" w14:textId="77777777" w:rsidR="00C156BD" w:rsidRDefault="000C6A53" w:rsidP="002640D9">
      <w:pPr>
        <w:pStyle w:val="KeinLeerraum"/>
        <w:numPr>
          <w:ilvl w:val="0"/>
          <w:numId w:val="4"/>
        </w:numPr>
        <w:spacing w:afterLines="120" w:after="288"/>
        <w:ind w:left="993" w:hanging="1080"/>
        <w:contextualSpacing/>
      </w:pPr>
      <w:r w:rsidRPr="00B9329C">
        <w:t xml:space="preserve">Hatta K, Kishi Y, Wada K, Takeuchi T, Ito S, Kurata A, Murakami K, Sugita M, Usui C, Nakamura H; DELIRIA-J Group. </w:t>
      </w:r>
      <w:hyperlink r:id="rId911" w:history="1">
        <w:r w:rsidRPr="00B9329C">
          <w:rPr>
            <w:rStyle w:val="Hyperlink"/>
          </w:rPr>
          <w:t>Preventive Effects of Suvorexant on Delirium: A Randomized Placebo-Controlled Trial.</w:t>
        </w:r>
      </w:hyperlink>
      <w:r w:rsidRPr="00B9329C">
        <w:t xml:space="preserve"> J Clin Psychiatry. 2017 Sep/Oct;78(8</w:t>
      </w:r>
      <w:proofErr w:type="gramStart"/>
      <w:r w:rsidRPr="00B9329C">
        <w:t>):e</w:t>
      </w:r>
      <w:proofErr w:type="gramEnd"/>
      <w:r w:rsidRPr="00B9329C">
        <w:t>970-e979.</w:t>
      </w:r>
    </w:p>
    <w:p w14:paraId="5B5A6000" w14:textId="77777777" w:rsidR="00C156BD" w:rsidRDefault="000C6A53" w:rsidP="002640D9">
      <w:pPr>
        <w:pStyle w:val="KeinLeerraum"/>
        <w:numPr>
          <w:ilvl w:val="0"/>
          <w:numId w:val="4"/>
        </w:numPr>
        <w:spacing w:afterLines="120" w:after="288"/>
        <w:ind w:left="993" w:hanging="1080"/>
        <w:contextualSpacing/>
      </w:pPr>
      <w:r w:rsidRPr="00B9329C">
        <w:t xml:space="preserve">Read MD, Maani CV, Blackwell S. </w:t>
      </w:r>
      <w:hyperlink r:id="rId912" w:history="1">
        <w:r w:rsidRPr="00B9329C">
          <w:rPr>
            <w:rStyle w:val="Hyperlink"/>
          </w:rPr>
          <w:t>Dexmedetomidine as a Rescue Therapy for Emergence Delirium in Adults: A Case Series.</w:t>
        </w:r>
      </w:hyperlink>
      <w:r w:rsidRPr="00B9329C">
        <w:t xml:space="preserve"> </w:t>
      </w:r>
      <w:r w:rsidRPr="00C156BD">
        <w:t>A Case Rep. 2017 Jul 1;9(1):20-23</w:t>
      </w:r>
    </w:p>
    <w:p w14:paraId="6AA3D61C"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Schoonhoven L, </w:t>
      </w:r>
      <w:proofErr w:type="spellStart"/>
      <w:r w:rsidRPr="00B9329C">
        <w:t>Teerenstra</w:t>
      </w:r>
      <w:proofErr w:type="spellEnd"/>
      <w:r w:rsidRPr="00B9329C">
        <w:t xml:space="preserve"> S, Zegers M, </w:t>
      </w:r>
      <w:proofErr w:type="spellStart"/>
      <w:r w:rsidRPr="00B9329C">
        <w:t>Pickkers</w:t>
      </w:r>
      <w:proofErr w:type="spellEnd"/>
      <w:r w:rsidRPr="00B9329C">
        <w:t xml:space="preserve"> P, van den Boogaard M. </w:t>
      </w:r>
      <w:hyperlink r:id="rId913" w:history="1">
        <w:r w:rsidRPr="00B9329C">
          <w:rPr>
            <w:rStyle w:val="Hyperlink"/>
          </w:rPr>
          <w:t xml:space="preserve">The impact of </w:t>
        </w:r>
        <w:proofErr w:type="spellStart"/>
        <w:r w:rsidRPr="00B9329C">
          <w:rPr>
            <w:rStyle w:val="Hyperlink"/>
          </w:rPr>
          <w:t>nUrsiNg</w:t>
        </w:r>
        <w:proofErr w:type="spellEnd"/>
        <w:r w:rsidRPr="00B9329C">
          <w:rPr>
            <w:rStyle w:val="Hyperlink"/>
          </w:rPr>
          <w:t xml:space="preserve"> </w:t>
        </w:r>
        <w:proofErr w:type="spellStart"/>
        <w:r w:rsidRPr="00B9329C">
          <w:rPr>
            <w:rStyle w:val="Hyperlink"/>
          </w:rPr>
          <w:t>DEliRium</w:t>
        </w:r>
        <w:proofErr w:type="spellEnd"/>
        <w:r w:rsidRPr="00B9329C">
          <w:rPr>
            <w:rStyle w:val="Hyperlink"/>
          </w:rPr>
          <w:t xml:space="preserve"> Preventive </w:t>
        </w:r>
        <w:proofErr w:type="spellStart"/>
        <w:r w:rsidRPr="00B9329C">
          <w:rPr>
            <w:rStyle w:val="Hyperlink"/>
          </w:rPr>
          <w:t>INnterventions</w:t>
        </w:r>
        <w:proofErr w:type="spellEnd"/>
        <w:r w:rsidRPr="00B9329C">
          <w:rPr>
            <w:rStyle w:val="Hyperlink"/>
          </w:rPr>
          <w:t xml:space="preserve"> in the Intensive Care Unit (UNDERPIN-ICU): A study protocol for a multi-</w:t>
        </w:r>
        <w:proofErr w:type="spellStart"/>
        <w:r w:rsidRPr="00B9329C">
          <w:rPr>
            <w:rStyle w:val="Hyperlink"/>
          </w:rPr>
          <w:t>centre</w:t>
        </w:r>
        <w:proofErr w:type="spellEnd"/>
        <w:r w:rsidRPr="00B9329C">
          <w:rPr>
            <w:rStyle w:val="Hyperlink"/>
          </w:rPr>
          <w:t>, stepped wedge randomized controlled trial.</w:t>
        </w:r>
      </w:hyperlink>
      <w:r w:rsidRPr="00B9329C">
        <w:t xml:space="preserve"> Int J </w:t>
      </w:r>
      <w:proofErr w:type="spellStart"/>
      <w:r w:rsidRPr="00B9329C">
        <w:t>Nurs</w:t>
      </w:r>
      <w:proofErr w:type="spellEnd"/>
      <w:r w:rsidRPr="00B9329C">
        <w:t xml:space="preserve"> Stud. 2017 </w:t>
      </w:r>
      <w:proofErr w:type="gramStart"/>
      <w:r w:rsidRPr="00B9329C">
        <w:t>Mar;68:1</w:t>
      </w:r>
      <w:proofErr w:type="gramEnd"/>
      <w:r w:rsidRPr="00B9329C">
        <w:t>-8.</w:t>
      </w:r>
    </w:p>
    <w:p w14:paraId="5633D262" w14:textId="77777777" w:rsidR="00C156BD" w:rsidRDefault="000C6A53" w:rsidP="002640D9">
      <w:pPr>
        <w:pStyle w:val="KeinLeerraum"/>
        <w:numPr>
          <w:ilvl w:val="0"/>
          <w:numId w:val="4"/>
        </w:numPr>
        <w:spacing w:afterLines="120" w:after="288"/>
        <w:ind w:left="993" w:hanging="1080"/>
        <w:contextualSpacing/>
      </w:pPr>
      <w:r w:rsidRPr="00B9329C">
        <w:t xml:space="preserve">Stollings JL, Thompson JL, Ferrell BA, </w:t>
      </w:r>
      <w:proofErr w:type="spellStart"/>
      <w:r w:rsidRPr="00B9329C">
        <w:t>Scheinin</w:t>
      </w:r>
      <w:proofErr w:type="spellEnd"/>
      <w:r w:rsidRPr="00B9329C">
        <w:t xml:space="preserve"> M, Wilkinson GR, Hughes CG, Shintani AK, Ely EW, Girard TD, Pandharipande PP, Patel MB. </w:t>
      </w:r>
      <w:hyperlink r:id="rId914" w:history="1">
        <w:r w:rsidRPr="00B9329C">
          <w:rPr>
            <w:rStyle w:val="Hyperlink"/>
          </w:rPr>
          <w:t>Sedative Plasma Concentrations and Delirium Risk in Critical Illness.</w:t>
        </w:r>
      </w:hyperlink>
      <w:r w:rsidRPr="00B9329C">
        <w:t xml:space="preserve"> Ann </w:t>
      </w:r>
      <w:proofErr w:type="spellStart"/>
      <w:r w:rsidRPr="00B9329C">
        <w:t>Pharmacother</w:t>
      </w:r>
      <w:proofErr w:type="spellEnd"/>
      <w:r w:rsidRPr="00B9329C">
        <w:t>. 2018 Jan 1:1060028017753480</w:t>
      </w:r>
    </w:p>
    <w:p w14:paraId="2BF467C8" w14:textId="77777777" w:rsidR="00C156BD" w:rsidRDefault="000C6A53" w:rsidP="002640D9">
      <w:pPr>
        <w:pStyle w:val="KeinLeerraum"/>
        <w:numPr>
          <w:ilvl w:val="0"/>
          <w:numId w:val="4"/>
        </w:numPr>
        <w:spacing w:afterLines="120" w:after="288"/>
        <w:ind w:left="993" w:hanging="1080"/>
        <w:contextualSpacing/>
      </w:pPr>
      <w:r w:rsidRPr="00B9329C">
        <w:t xml:space="preserve">Kenes MT, Stollings JL, Wang L, Girard TD, Ely EW, Pandharipande PP. </w:t>
      </w:r>
      <w:hyperlink r:id="rId915" w:history="1">
        <w:r w:rsidRPr="00B9329C">
          <w:rPr>
            <w:rStyle w:val="Hyperlink"/>
          </w:rPr>
          <w:t>Persistence of Delirium after Cessation of Sedatives and Analgesics and Impact on Clinical Outcomes in Critically Ill Patients.</w:t>
        </w:r>
      </w:hyperlink>
      <w:r w:rsidRPr="00B9329C">
        <w:t xml:space="preserve"> Pharmacotherapy. 2017 Nov;37(11):1357-1365</w:t>
      </w:r>
    </w:p>
    <w:p w14:paraId="1DA806E5" w14:textId="77777777" w:rsidR="00C156BD" w:rsidRDefault="000C6A53" w:rsidP="002640D9">
      <w:pPr>
        <w:pStyle w:val="KeinLeerraum"/>
        <w:numPr>
          <w:ilvl w:val="0"/>
          <w:numId w:val="4"/>
        </w:numPr>
        <w:spacing w:afterLines="120" w:after="288"/>
        <w:ind w:left="993" w:hanging="1080"/>
        <w:contextualSpacing/>
      </w:pPr>
      <w:r w:rsidRPr="00B9329C">
        <w:t xml:space="preserve">Brück E, </w:t>
      </w:r>
      <w:proofErr w:type="spellStart"/>
      <w:r w:rsidRPr="00B9329C">
        <w:t>Schandl</w:t>
      </w:r>
      <w:proofErr w:type="spellEnd"/>
      <w:r w:rsidRPr="00B9329C">
        <w:t xml:space="preserve"> A, </w:t>
      </w:r>
      <w:proofErr w:type="spellStart"/>
      <w:r w:rsidRPr="00B9329C">
        <w:t>Bottai</w:t>
      </w:r>
      <w:proofErr w:type="spellEnd"/>
      <w:r w:rsidRPr="00B9329C">
        <w:t xml:space="preserve"> M, Sackey P. </w:t>
      </w:r>
      <w:hyperlink r:id="rId916" w:history="1">
        <w:r w:rsidRPr="00B9329C">
          <w:rPr>
            <w:rStyle w:val="Hyperlink"/>
          </w:rPr>
          <w:t>The impact of sepsis, delirium, and psychological distress on self-rated cognitive function in ICU survivors-a prospective cohort study.</w:t>
        </w:r>
      </w:hyperlink>
      <w:r w:rsidRPr="00B9329C">
        <w:t xml:space="preserve"> J Intensive Care. 2018 Jan </w:t>
      </w:r>
      <w:proofErr w:type="gramStart"/>
      <w:r w:rsidRPr="00B9329C">
        <w:t>8;6:2</w:t>
      </w:r>
      <w:proofErr w:type="gramEnd"/>
    </w:p>
    <w:p w14:paraId="44F13E82" w14:textId="77777777" w:rsidR="00C156BD" w:rsidRDefault="000C6A53" w:rsidP="002640D9">
      <w:pPr>
        <w:pStyle w:val="KeinLeerraum"/>
        <w:numPr>
          <w:ilvl w:val="0"/>
          <w:numId w:val="4"/>
        </w:numPr>
        <w:spacing w:afterLines="120" w:after="288"/>
        <w:ind w:left="993" w:hanging="1080"/>
        <w:contextualSpacing/>
      </w:pPr>
      <w:r w:rsidRPr="00B9329C">
        <w:t xml:space="preserve">Shehabi Y, Bellomo R, </w:t>
      </w:r>
      <w:proofErr w:type="spellStart"/>
      <w:r w:rsidRPr="00B9329C">
        <w:t>Kadiman</w:t>
      </w:r>
      <w:proofErr w:type="spellEnd"/>
      <w:r w:rsidRPr="00B9329C">
        <w:t xml:space="preserve"> S, Ti LK, Howe B, Reade MC, Khoo TM, Alias A, Wong YL, Mukhopadhyay A, McArthur C, Seppelt I, Webb SA, Green M, Bailey MJ; Sedation Practice in Intensive Care Evaluation (SPICE) Study Investigators and the Australian and New Zealand Intensive Care Society Clinical Trials Group. </w:t>
      </w:r>
      <w:hyperlink r:id="rId917" w:history="1">
        <w:r w:rsidRPr="00B9329C">
          <w:rPr>
            <w:rStyle w:val="Hyperlink"/>
          </w:rPr>
          <w:t>Sedation Intensity in the First 48 Hours of Mechanical Ventilation and 180-Day Mortality: A Multinational Prospective Longitudinal Cohort Study.</w:t>
        </w:r>
      </w:hyperlink>
      <w:r w:rsidRPr="00B9329C">
        <w:t xml:space="preserve"> </w:t>
      </w:r>
      <w:r w:rsidRPr="00C156BD">
        <w:t>Crit Care Med. 2018 Mar 1</w:t>
      </w:r>
    </w:p>
    <w:p w14:paraId="42033CAF" w14:textId="77777777" w:rsidR="00C156BD" w:rsidRDefault="000C6A53" w:rsidP="002640D9">
      <w:pPr>
        <w:pStyle w:val="KeinLeerraum"/>
        <w:numPr>
          <w:ilvl w:val="0"/>
          <w:numId w:val="4"/>
        </w:numPr>
        <w:spacing w:afterLines="120" w:after="288"/>
        <w:ind w:left="993" w:hanging="1080"/>
        <w:contextualSpacing/>
      </w:pPr>
      <w:r w:rsidRPr="00C156BD">
        <w:t xml:space="preserve">van den Boogaard M, </w:t>
      </w:r>
      <w:proofErr w:type="spellStart"/>
      <w:r w:rsidRPr="00C156BD">
        <w:t>Slooter</w:t>
      </w:r>
      <w:proofErr w:type="spellEnd"/>
      <w:r w:rsidRPr="00C156BD">
        <w:t xml:space="preserve"> AJC, Brüggemann RJM, Schoonhoven L, </w:t>
      </w:r>
      <w:proofErr w:type="spellStart"/>
      <w:r w:rsidRPr="00C156BD">
        <w:t>Beishuizen</w:t>
      </w:r>
      <w:proofErr w:type="spellEnd"/>
      <w:r w:rsidRPr="00C156BD">
        <w:t xml:space="preserve"> A, </w:t>
      </w:r>
      <w:proofErr w:type="spellStart"/>
      <w:r w:rsidRPr="00C156BD">
        <w:t>Vermeijden</w:t>
      </w:r>
      <w:proofErr w:type="spellEnd"/>
      <w:r w:rsidRPr="00C156BD">
        <w:t xml:space="preserve"> JW, Pretorius D, de Koning J, Simons KS, Dennesen PJW, Van der Voort PHJ, </w:t>
      </w:r>
      <w:proofErr w:type="spellStart"/>
      <w:r w:rsidRPr="00C156BD">
        <w:t>Houterman</w:t>
      </w:r>
      <w:proofErr w:type="spellEnd"/>
      <w:r w:rsidRPr="00C156BD">
        <w:t xml:space="preserve"> S, van der Hoeven JG, </w:t>
      </w:r>
      <w:proofErr w:type="spellStart"/>
      <w:r w:rsidRPr="00C156BD">
        <w:t>Pickkers</w:t>
      </w:r>
      <w:proofErr w:type="spellEnd"/>
      <w:r w:rsidRPr="00C156BD">
        <w:t xml:space="preserve"> P; REDUCE Study Investigators. </w:t>
      </w:r>
      <w:hyperlink r:id="rId918" w:history="1">
        <w:r w:rsidRPr="00B9329C">
          <w:rPr>
            <w:rStyle w:val="Hyperlink"/>
          </w:rPr>
          <w:t xml:space="preserve">Effect of </w:t>
        </w:r>
        <w:r w:rsidRPr="00B9329C">
          <w:rPr>
            <w:rStyle w:val="Hyperlink"/>
          </w:rPr>
          <w:lastRenderedPageBreak/>
          <w:t xml:space="preserve">Haloperidol on Survival Among Critically Ill Adults </w:t>
        </w:r>
        <w:proofErr w:type="gramStart"/>
        <w:r w:rsidRPr="00B9329C">
          <w:rPr>
            <w:rStyle w:val="Hyperlink"/>
          </w:rPr>
          <w:t>With</w:t>
        </w:r>
        <w:proofErr w:type="gramEnd"/>
        <w:r w:rsidRPr="00B9329C">
          <w:rPr>
            <w:rStyle w:val="Hyperlink"/>
          </w:rPr>
          <w:t xml:space="preserve"> a High Risk of Delirium: The REDUCE Randomized Clinical Trial.</w:t>
        </w:r>
      </w:hyperlink>
      <w:r w:rsidRPr="00B9329C">
        <w:t xml:space="preserve"> JAMA. 2018 Feb 20;319(7):680-690</w:t>
      </w:r>
    </w:p>
    <w:p w14:paraId="3E72D426" w14:textId="77777777" w:rsidR="00C156BD" w:rsidRDefault="000C6A53" w:rsidP="002640D9">
      <w:pPr>
        <w:pStyle w:val="KeinLeerraum"/>
        <w:numPr>
          <w:ilvl w:val="0"/>
          <w:numId w:val="4"/>
        </w:numPr>
        <w:spacing w:afterLines="120" w:after="288"/>
        <w:ind w:left="993" w:hanging="1080"/>
        <w:contextualSpacing/>
      </w:pPr>
      <w:proofErr w:type="spellStart"/>
      <w:r w:rsidRPr="00B9329C">
        <w:t>Skrobik</w:t>
      </w:r>
      <w:proofErr w:type="spellEnd"/>
      <w:r w:rsidRPr="00B9329C">
        <w:t xml:space="preserve"> Y, Duprey MS, Hill NS, Devlin JW. </w:t>
      </w:r>
      <w:hyperlink r:id="rId919" w:history="1">
        <w:r w:rsidRPr="00B9329C">
          <w:rPr>
            <w:rStyle w:val="Hyperlink"/>
          </w:rPr>
          <w:t>Low-dose Nocturnal Dexmedetomidine Prevents ICU Delirium: A Randomized, Placebo-controlled Trial.</w:t>
        </w:r>
      </w:hyperlink>
      <w:r w:rsidRPr="00B9329C">
        <w:t xml:space="preserve"> </w:t>
      </w:r>
      <w:r w:rsidRPr="00C156BD">
        <w:t>Am J Respir Crit Care Med. 2018 Mar 2.</w:t>
      </w:r>
    </w:p>
    <w:p w14:paraId="2C7B3B41" w14:textId="77777777" w:rsidR="00C156BD" w:rsidRDefault="000C6A53" w:rsidP="002640D9">
      <w:pPr>
        <w:pStyle w:val="KeinLeerraum"/>
        <w:numPr>
          <w:ilvl w:val="0"/>
          <w:numId w:val="4"/>
        </w:numPr>
        <w:spacing w:afterLines="120" w:after="288"/>
        <w:ind w:left="993" w:hanging="1080"/>
        <w:contextualSpacing/>
      </w:pPr>
      <w:r w:rsidRPr="00B9329C">
        <w:t xml:space="preserve">Agus A, Phair G, Page VJ, McAuley DF. </w:t>
      </w:r>
      <w:hyperlink r:id="rId920" w:history="1">
        <w:r w:rsidRPr="00B9329C">
          <w:rPr>
            <w:rStyle w:val="Hyperlink"/>
          </w:rPr>
          <w:t>Simvastatin for the prevention and treatment of delirium in critically ill, mechanically ventilated patients (</w:t>
        </w:r>
        <w:proofErr w:type="spellStart"/>
        <w:r w:rsidRPr="00B9329C">
          <w:rPr>
            <w:rStyle w:val="Hyperlink"/>
          </w:rPr>
          <w:t>MoDUS</w:t>
        </w:r>
        <w:proofErr w:type="spellEnd"/>
        <w:r w:rsidRPr="00B9329C">
          <w:rPr>
            <w:rStyle w:val="Hyperlink"/>
          </w:rPr>
          <w:t>): a cost-effectiveness analysis.</w:t>
        </w:r>
      </w:hyperlink>
      <w:r w:rsidRPr="00B9329C">
        <w:t xml:space="preserve"> Lancet Respir Med. 2018 Mar;6(3</w:t>
      </w:r>
      <w:proofErr w:type="gramStart"/>
      <w:r w:rsidRPr="00B9329C">
        <w:t>):e</w:t>
      </w:r>
      <w:proofErr w:type="gramEnd"/>
      <w:r w:rsidRPr="00B9329C">
        <w:t>9-e10</w:t>
      </w:r>
    </w:p>
    <w:p w14:paraId="346D1719" w14:textId="77777777" w:rsidR="00C156BD" w:rsidRDefault="000C6A53" w:rsidP="002640D9">
      <w:pPr>
        <w:pStyle w:val="KeinLeerraum"/>
        <w:numPr>
          <w:ilvl w:val="0"/>
          <w:numId w:val="4"/>
        </w:numPr>
        <w:spacing w:afterLines="120" w:after="288"/>
        <w:ind w:left="993" w:hanging="1080"/>
        <w:contextualSpacing/>
      </w:pPr>
      <w:r w:rsidRPr="00B9329C">
        <w:t xml:space="preserve">Girard TD, Thompson JL, Pandharipande PP, Brummel NE, Jackson JC, Patel MB, Hughes CG, Chandrasekhar R, Pun BT, Boehm LM, Elstad MR, Goodman RB, Bernard GR, Dittus RS, Ely EW. </w:t>
      </w:r>
      <w:hyperlink r:id="rId921" w:history="1">
        <w:r w:rsidRPr="00B9329C">
          <w:rPr>
            <w:rStyle w:val="Hyperlink"/>
          </w:rPr>
          <w:t>Clinical phenotypes of delirium during critical illness and severity of subsequent long-term cognitive impairment: a prospective cohort study.</w:t>
        </w:r>
      </w:hyperlink>
      <w:r w:rsidRPr="00B9329C">
        <w:t xml:space="preserve"> Lancet Respir Med. 2018 Mar;6(3):213-222.</w:t>
      </w:r>
    </w:p>
    <w:p w14:paraId="3F13E854" w14:textId="77777777" w:rsidR="00C156BD" w:rsidRDefault="000C6A53" w:rsidP="002640D9">
      <w:pPr>
        <w:pStyle w:val="KeinLeerraum"/>
        <w:numPr>
          <w:ilvl w:val="0"/>
          <w:numId w:val="4"/>
        </w:numPr>
        <w:spacing w:afterLines="120" w:after="288"/>
        <w:ind w:left="993" w:hanging="1080"/>
        <w:contextualSpacing/>
      </w:pPr>
      <w:proofErr w:type="spellStart"/>
      <w:r w:rsidRPr="00B9329C">
        <w:t>Chanques</w:t>
      </w:r>
      <w:proofErr w:type="spellEnd"/>
      <w:r w:rsidRPr="00B9329C">
        <w:t xml:space="preserve"> G, Ely EW, Garnier O, </w:t>
      </w:r>
      <w:proofErr w:type="spellStart"/>
      <w:r w:rsidRPr="00B9329C">
        <w:t>Perrigault</w:t>
      </w:r>
      <w:proofErr w:type="spellEnd"/>
      <w:r w:rsidRPr="00B9329C">
        <w:t xml:space="preserve"> F, Eloi A, Carr J, Rowan CM, </w:t>
      </w:r>
      <w:proofErr w:type="spellStart"/>
      <w:r w:rsidRPr="00B9329C">
        <w:t>Prades</w:t>
      </w:r>
      <w:proofErr w:type="spellEnd"/>
      <w:r w:rsidRPr="00B9329C">
        <w:t xml:space="preserve"> A, de Jong A, Moritz-Gasser S, Molinari N, Jaber S. </w:t>
      </w:r>
      <w:hyperlink r:id="rId922" w:history="1">
        <w:r w:rsidRPr="00B9329C">
          <w:rPr>
            <w:rStyle w:val="Hyperlink"/>
          </w:rPr>
          <w:t>The 2014 updated version of the Confusion Assessment Method for the Intensive Care Unit compared to the 5th version of the Diagnostic and Statistical Manual of Mental Disorders and other current methods used by intensivists.</w:t>
        </w:r>
      </w:hyperlink>
      <w:r w:rsidRPr="00B9329C">
        <w:t xml:space="preserve"> </w:t>
      </w:r>
      <w:r w:rsidRPr="00C156BD">
        <w:t>Ann Intensive Care. 2018 Mar 1;8(1):33.</w:t>
      </w:r>
    </w:p>
    <w:p w14:paraId="07BC70F2" w14:textId="77777777" w:rsidR="00C156BD" w:rsidRDefault="00FB3973" w:rsidP="002640D9">
      <w:pPr>
        <w:pStyle w:val="KeinLeerraum"/>
        <w:numPr>
          <w:ilvl w:val="0"/>
          <w:numId w:val="4"/>
        </w:numPr>
        <w:spacing w:afterLines="120" w:after="288"/>
        <w:ind w:left="993" w:hanging="1080"/>
        <w:contextualSpacing/>
      </w:pPr>
      <w:r w:rsidRPr="00482A9D">
        <w:rPr>
          <w:bCs/>
          <w:lang w:val="de-DE"/>
        </w:rPr>
        <w:t>Nydahl</w:t>
      </w:r>
      <w:r w:rsidRPr="00482A9D">
        <w:rPr>
          <w:lang w:val="de-DE"/>
        </w:rPr>
        <w:t xml:space="preserve"> P, </w:t>
      </w:r>
      <w:proofErr w:type="spellStart"/>
      <w:r w:rsidRPr="00482A9D">
        <w:rPr>
          <w:lang w:val="de-DE"/>
        </w:rPr>
        <w:t>Bartoszek</w:t>
      </w:r>
      <w:proofErr w:type="spellEnd"/>
      <w:r w:rsidRPr="00482A9D">
        <w:rPr>
          <w:lang w:val="de-DE"/>
        </w:rPr>
        <w:t xml:space="preserve"> G, Binder A, Paschen L, Margraf NG, Witt K, Ewers A. </w:t>
      </w:r>
      <w:hyperlink r:id="rId923" w:history="1">
        <w:r w:rsidRPr="00B9329C">
          <w:rPr>
            <w:rStyle w:val="Hyperlink"/>
          </w:rPr>
          <w:t xml:space="preserve">Prevalence for </w:t>
        </w:r>
        <w:r w:rsidRPr="00B9329C">
          <w:rPr>
            <w:rStyle w:val="Hyperlink"/>
            <w:bCs/>
          </w:rPr>
          <w:t>delirium</w:t>
        </w:r>
        <w:r w:rsidRPr="00B9329C">
          <w:rPr>
            <w:rStyle w:val="Hyperlink"/>
          </w:rPr>
          <w:t xml:space="preserve"> in stroke patients: A prospective controlled study.</w:t>
        </w:r>
      </w:hyperlink>
      <w:r w:rsidRPr="00B9329C">
        <w:t xml:space="preserve"> </w:t>
      </w:r>
      <w:r w:rsidRPr="009C4323">
        <w:t xml:space="preserve">Brain </w:t>
      </w:r>
      <w:proofErr w:type="spellStart"/>
      <w:r w:rsidRPr="009C4323">
        <w:t>Behav</w:t>
      </w:r>
      <w:proofErr w:type="spellEnd"/>
      <w:r w:rsidRPr="009C4323">
        <w:t>. 2017 Jun 23;7(8</w:t>
      </w:r>
      <w:proofErr w:type="gramStart"/>
      <w:r w:rsidRPr="009C4323">
        <w:t>):e</w:t>
      </w:r>
      <w:proofErr w:type="gramEnd"/>
      <w:r w:rsidRPr="009C4323">
        <w:t>00748</w:t>
      </w:r>
    </w:p>
    <w:p w14:paraId="029AF459" w14:textId="77777777" w:rsidR="00C156BD" w:rsidRDefault="000C6A53" w:rsidP="002640D9">
      <w:pPr>
        <w:pStyle w:val="KeinLeerraum"/>
        <w:numPr>
          <w:ilvl w:val="0"/>
          <w:numId w:val="4"/>
        </w:numPr>
        <w:spacing w:afterLines="120" w:after="288"/>
        <w:ind w:left="993" w:hanging="1080"/>
        <w:contextualSpacing/>
      </w:pPr>
      <w:r w:rsidRPr="009C4323">
        <w:t xml:space="preserve">Smith JM, Van Aman MN, </w:t>
      </w:r>
      <w:proofErr w:type="spellStart"/>
      <w:r w:rsidRPr="009C4323">
        <w:t>Schneiderhahn</w:t>
      </w:r>
      <w:proofErr w:type="spellEnd"/>
      <w:r w:rsidRPr="009C4323">
        <w:t xml:space="preserve"> ME, Edelman R, Ercole PM. </w:t>
      </w:r>
      <w:hyperlink r:id="rId924" w:history="1">
        <w:r w:rsidRPr="00B9329C">
          <w:rPr>
            <w:rStyle w:val="Hyperlink"/>
          </w:rPr>
          <w:t>Assessment of Delirium in Intensive Care Unit Patients: Educational Strategies.</w:t>
        </w:r>
      </w:hyperlink>
      <w:r w:rsidRPr="00B9329C">
        <w:t xml:space="preserve"> </w:t>
      </w:r>
      <w:r w:rsidRPr="00C156BD">
        <w:t xml:space="preserve">J Contin Educ </w:t>
      </w:r>
      <w:proofErr w:type="spellStart"/>
      <w:r w:rsidRPr="00C156BD">
        <w:t>Nurs</w:t>
      </w:r>
      <w:proofErr w:type="spellEnd"/>
      <w:r w:rsidRPr="00C156BD">
        <w:t>. 2017 May 1;48(5):239-244.</w:t>
      </w:r>
    </w:p>
    <w:p w14:paraId="4F76E7DB" w14:textId="77777777" w:rsidR="00C156BD" w:rsidRDefault="000C6A53" w:rsidP="002640D9">
      <w:pPr>
        <w:pStyle w:val="KeinLeerraum"/>
        <w:numPr>
          <w:ilvl w:val="0"/>
          <w:numId w:val="4"/>
        </w:numPr>
        <w:spacing w:afterLines="120" w:after="288"/>
        <w:ind w:left="993" w:hanging="1080"/>
        <w:contextualSpacing/>
      </w:pPr>
      <w:proofErr w:type="spellStart"/>
      <w:r w:rsidRPr="00C156BD">
        <w:t>Hofhuis</w:t>
      </w:r>
      <w:proofErr w:type="spellEnd"/>
      <w:r w:rsidRPr="00C156BD">
        <w:t xml:space="preserve"> JGM, Rose L, Blackwood B, Akerman E, McGaughey J, Egerod I, Fossum M, Foss H, Georgiou E, Graff HJ, </w:t>
      </w:r>
      <w:proofErr w:type="spellStart"/>
      <w:r w:rsidRPr="00C156BD">
        <w:t>Kalafati</w:t>
      </w:r>
      <w:proofErr w:type="spellEnd"/>
      <w:r w:rsidRPr="00C156BD">
        <w:t xml:space="preserve"> M, </w:t>
      </w:r>
      <w:proofErr w:type="spellStart"/>
      <w:r w:rsidRPr="00C156BD">
        <w:t>Sperlinga</w:t>
      </w:r>
      <w:proofErr w:type="spellEnd"/>
      <w:r w:rsidRPr="00C156BD">
        <w:t xml:space="preserve"> R, Berardo A, Schäfer A, </w:t>
      </w:r>
      <w:proofErr w:type="spellStart"/>
      <w:r w:rsidRPr="00C156BD">
        <w:t>Wojnicka</w:t>
      </w:r>
      <w:proofErr w:type="spellEnd"/>
      <w:r w:rsidRPr="00C156BD">
        <w:t xml:space="preserve"> AG, Spronk PE. </w:t>
      </w:r>
      <w:hyperlink r:id="rId925" w:history="1">
        <w:r w:rsidRPr="00B9329C">
          <w:rPr>
            <w:rStyle w:val="Hyperlink"/>
          </w:rPr>
          <w:t>Clinical practices to promote sleep in the ICU: A multinational survey.</w:t>
        </w:r>
      </w:hyperlink>
      <w:r w:rsidRPr="00B9329C">
        <w:t xml:space="preserve"> Int J </w:t>
      </w:r>
      <w:proofErr w:type="spellStart"/>
      <w:r w:rsidRPr="00B9329C">
        <w:t>Nurs</w:t>
      </w:r>
      <w:proofErr w:type="spellEnd"/>
      <w:r w:rsidRPr="00B9329C">
        <w:t xml:space="preserve"> Stud. 2018 Mar </w:t>
      </w:r>
      <w:proofErr w:type="gramStart"/>
      <w:r w:rsidRPr="00B9329C">
        <w:t>5;81:107</w:t>
      </w:r>
      <w:proofErr w:type="gramEnd"/>
      <w:r w:rsidRPr="00B9329C">
        <w:t>-114</w:t>
      </w:r>
    </w:p>
    <w:p w14:paraId="47913D83" w14:textId="77777777" w:rsidR="00C156BD" w:rsidRDefault="000C6A53" w:rsidP="002640D9">
      <w:pPr>
        <w:pStyle w:val="KeinLeerraum"/>
        <w:numPr>
          <w:ilvl w:val="0"/>
          <w:numId w:val="4"/>
        </w:numPr>
        <w:spacing w:afterLines="120" w:after="288"/>
        <w:ind w:left="993" w:hanging="1080"/>
        <w:contextualSpacing/>
      </w:pPr>
      <w:proofErr w:type="spellStart"/>
      <w:r w:rsidRPr="00B9329C">
        <w:t>Nishikimi</w:t>
      </w:r>
      <w:proofErr w:type="spellEnd"/>
      <w:r w:rsidRPr="00B9329C">
        <w:t xml:space="preserve"> M, </w:t>
      </w:r>
      <w:proofErr w:type="spellStart"/>
      <w:r w:rsidRPr="00B9329C">
        <w:t>Numaguchi</w:t>
      </w:r>
      <w:proofErr w:type="spellEnd"/>
      <w:r w:rsidRPr="00B9329C">
        <w:t xml:space="preserve"> A, Takahashi K, Miyagawa Y, Matsui K, Higashi M, Makishi G, Matsui S, Matsuda N. </w:t>
      </w:r>
      <w:hyperlink r:id="rId926"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p>
    <w:p w14:paraId="36074417" w14:textId="77777777" w:rsidR="00C156BD" w:rsidRDefault="000C6A53" w:rsidP="002640D9">
      <w:pPr>
        <w:pStyle w:val="KeinLeerraum"/>
        <w:numPr>
          <w:ilvl w:val="0"/>
          <w:numId w:val="4"/>
        </w:numPr>
        <w:spacing w:afterLines="120" w:after="288"/>
        <w:ind w:left="993" w:hanging="1080"/>
        <w:contextualSpacing/>
      </w:pPr>
      <w:r w:rsidRPr="00B9329C">
        <w:t xml:space="preserve">Sullinger D, Gilmer A, Jurado L, Zimmerman LH, Steelman J, Gallagher A, Dupre T, Acquista E. </w:t>
      </w:r>
      <w:hyperlink r:id="rId927" w:history="1">
        <w:r w:rsidRPr="00B9329C">
          <w:rPr>
            <w:rStyle w:val="Hyperlink"/>
          </w:rPr>
          <w:t>Development, Implementation, and Outcomes of a Delirium Protocol in the Surgical Trauma Intensive Care Unit.</w:t>
        </w:r>
      </w:hyperlink>
      <w:r w:rsidRPr="00B9329C">
        <w:t xml:space="preserve"> </w:t>
      </w:r>
      <w:r w:rsidRPr="00C156BD">
        <w:t xml:space="preserve">Ann </w:t>
      </w:r>
      <w:proofErr w:type="spellStart"/>
      <w:r w:rsidRPr="00C156BD">
        <w:t>Pharmacother</w:t>
      </w:r>
      <w:proofErr w:type="spellEnd"/>
      <w:r w:rsidRPr="00C156BD">
        <w:t>. 2017 Jan;51(1):5-12</w:t>
      </w:r>
    </w:p>
    <w:p w14:paraId="605B6DE5"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Boettger</w:t>
      </w:r>
      <w:proofErr w:type="spellEnd"/>
      <w:r w:rsidRPr="004424C8">
        <w:rPr>
          <w:lang w:val="de-DE"/>
        </w:rPr>
        <w:t xml:space="preserve"> S, Garcia Nuñez D, Meyer R, Richter A, Rudiger A, Schubert M, Jenewein J. </w:t>
      </w:r>
      <w:hyperlink r:id="rId928" w:history="1">
        <w:r w:rsidRPr="00B9329C">
          <w:rPr>
            <w:rStyle w:val="Hyperlink"/>
          </w:rPr>
          <w:t>Screening for delirium with the Intensive Care Delirium Screening Checklist (ICDSC): a re-evaluation of the threshold for delirium.</w:t>
        </w:r>
      </w:hyperlink>
      <w:r w:rsidRPr="00B9329C">
        <w:t xml:space="preserve"> Swiss Med Wkly. 2018 Mar 14;</w:t>
      </w:r>
      <w:proofErr w:type="gramStart"/>
      <w:r w:rsidRPr="00B9329C">
        <w:t>148:w</w:t>
      </w:r>
      <w:proofErr w:type="gramEnd"/>
      <w:r w:rsidRPr="00B9329C">
        <w:t>14597</w:t>
      </w:r>
    </w:p>
    <w:p w14:paraId="77FEFF9D" w14:textId="77777777" w:rsidR="00C156BD" w:rsidRDefault="000C6A53" w:rsidP="002640D9">
      <w:pPr>
        <w:pStyle w:val="KeinLeerraum"/>
        <w:numPr>
          <w:ilvl w:val="0"/>
          <w:numId w:val="4"/>
        </w:numPr>
        <w:spacing w:afterLines="120" w:after="288"/>
        <w:ind w:left="993" w:hanging="1080"/>
        <w:contextualSpacing/>
      </w:pPr>
      <w:proofErr w:type="spellStart"/>
      <w:r w:rsidRPr="00B9329C">
        <w:lastRenderedPageBreak/>
        <w:t>Dharmarajan</w:t>
      </w:r>
      <w:proofErr w:type="spellEnd"/>
      <w:r w:rsidRPr="00B9329C">
        <w:t xml:space="preserve"> K, Swami S, Gou RY, Jones RN, Inouye SK. </w:t>
      </w:r>
      <w:hyperlink r:id="rId929" w:history="1">
        <w:r w:rsidRPr="00B9329C">
          <w:rPr>
            <w:rStyle w:val="Hyperlink"/>
          </w:rPr>
          <w:t>Pathway from Delirium to Death: Potential In-Hospital Mediators of Excess Mortality.</w:t>
        </w:r>
      </w:hyperlink>
      <w:r w:rsidRPr="00B9329C">
        <w:t xml:space="preserve"> J Am </w:t>
      </w:r>
      <w:proofErr w:type="spellStart"/>
      <w:r w:rsidRPr="00B9329C">
        <w:t>Geriatr</w:t>
      </w:r>
      <w:proofErr w:type="spellEnd"/>
      <w:r w:rsidRPr="00B9329C">
        <w:t xml:space="preserve"> Soc. 2017 May;65(5):1026-1033</w:t>
      </w:r>
    </w:p>
    <w:p w14:paraId="1F56C70B" w14:textId="77777777" w:rsidR="00C156BD" w:rsidRDefault="000C6A53" w:rsidP="002640D9">
      <w:pPr>
        <w:pStyle w:val="KeinLeerraum"/>
        <w:numPr>
          <w:ilvl w:val="0"/>
          <w:numId w:val="4"/>
        </w:numPr>
        <w:spacing w:afterLines="120" w:after="288"/>
        <w:ind w:left="993" w:hanging="1080"/>
        <w:contextualSpacing/>
      </w:pPr>
      <w:r w:rsidRPr="00B9329C">
        <w:t xml:space="preserve">Öztürk Birge A, </w:t>
      </w:r>
      <w:proofErr w:type="spellStart"/>
      <w:r w:rsidRPr="00B9329C">
        <w:t>Bedük</w:t>
      </w:r>
      <w:proofErr w:type="spellEnd"/>
      <w:r w:rsidRPr="00B9329C">
        <w:t xml:space="preserve"> T. </w:t>
      </w:r>
      <w:hyperlink r:id="rId930" w:history="1">
        <w:r w:rsidRPr="00B9329C">
          <w:rPr>
            <w:rStyle w:val="Hyperlink"/>
          </w:rPr>
          <w:t>The relationship of delirium and risk factors in cardiology intensive care unit patients with the nursing workload.</w:t>
        </w:r>
      </w:hyperlink>
      <w:r w:rsidRPr="00B9329C">
        <w:t xml:space="preserve"> J Clin </w:t>
      </w:r>
      <w:proofErr w:type="spellStart"/>
      <w:r w:rsidRPr="00B9329C">
        <w:t>Nurs</w:t>
      </w:r>
      <w:proofErr w:type="spellEnd"/>
      <w:r w:rsidRPr="00B9329C">
        <w:t>. 2018 Mar 31</w:t>
      </w:r>
    </w:p>
    <w:p w14:paraId="37339523"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w:t>
      </w:r>
      <w:proofErr w:type="spellStart"/>
      <w:r w:rsidRPr="00B9329C">
        <w:t>Boelen</w:t>
      </w:r>
      <w:proofErr w:type="spellEnd"/>
      <w:r w:rsidRPr="00B9329C">
        <w:t xml:space="preserve"> D, Schoonhoven L, </w:t>
      </w:r>
      <w:proofErr w:type="spellStart"/>
      <w:r w:rsidRPr="00B9329C">
        <w:t>Pickkers</w:t>
      </w:r>
      <w:proofErr w:type="spellEnd"/>
      <w:r w:rsidRPr="00B9329C">
        <w:t xml:space="preserve"> P, van den Boogaard M. </w:t>
      </w:r>
      <w:hyperlink r:id="rId931" w:history="1">
        <w:r w:rsidRPr="00B9329C">
          <w:rPr>
            <w:rStyle w:val="Hyperlink"/>
          </w:rPr>
          <w:t>Feasibility of Cognitive Training in Critically Ill Patients: A Pilot Study.</w:t>
        </w:r>
      </w:hyperlink>
      <w:r w:rsidRPr="00B9329C">
        <w:t xml:space="preserve"> Am J Crit Care. 2018 Mar;27(2):124-135</w:t>
      </w:r>
    </w:p>
    <w:p w14:paraId="35A0C6F6" w14:textId="77777777" w:rsidR="00C156BD" w:rsidRDefault="000C6A53" w:rsidP="002640D9">
      <w:pPr>
        <w:pStyle w:val="KeinLeerraum"/>
        <w:numPr>
          <w:ilvl w:val="0"/>
          <w:numId w:val="4"/>
        </w:numPr>
        <w:spacing w:afterLines="120" w:after="288"/>
        <w:ind w:left="993" w:hanging="1080"/>
        <w:contextualSpacing/>
      </w:pPr>
      <w:r w:rsidRPr="00B9329C">
        <w:t xml:space="preserve">Johnson K, Fleury J, McClain D. </w:t>
      </w:r>
      <w:hyperlink r:id="rId932" w:history="1">
        <w:r w:rsidRPr="00B9329C">
          <w:rPr>
            <w:rStyle w:val="Hyperlink"/>
          </w:rPr>
          <w:t xml:space="preserve">Music intervention to prevent delirium among older patients admitted to a trauma intensive care unit and a trauma </w:t>
        </w:r>
        <w:proofErr w:type="spellStart"/>
        <w:r w:rsidRPr="00B9329C">
          <w:rPr>
            <w:rStyle w:val="Hyperlink"/>
          </w:rPr>
          <w:t>orthopaedic</w:t>
        </w:r>
        <w:proofErr w:type="spellEnd"/>
        <w:r w:rsidRPr="00B9329C">
          <w:rPr>
            <w:rStyle w:val="Hyperlink"/>
          </w:rPr>
          <w:t xml:space="preserve"> unit.</w:t>
        </w:r>
      </w:hyperlink>
      <w:r w:rsidRPr="00B9329C">
        <w:t xml:space="preserve"> Intensive Crit Care </w:t>
      </w:r>
      <w:proofErr w:type="spellStart"/>
      <w:r w:rsidRPr="00B9329C">
        <w:t>Nurs</w:t>
      </w:r>
      <w:proofErr w:type="spellEnd"/>
      <w:r w:rsidRPr="00B9329C">
        <w:t>. 2018</w:t>
      </w:r>
    </w:p>
    <w:p w14:paraId="61E074A5"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Chlan</w:t>
      </w:r>
      <w:proofErr w:type="spellEnd"/>
      <w:r w:rsidRPr="004424C8">
        <w:rPr>
          <w:lang w:val="de-DE"/>
        </w:rPr>
        <w:t xml:space="preserve"> LL, </w:t>
      </w:r>
      <w:proofErr w:type="spellStart"/>
      <w:r w:rsidRPr="004424C8">
        <w:rPr>
          <w:lang w:val="de-DE"/>
        </w:rPr>
        <w:t>Heiderscheit</w:t>
      </w:r>
      <w:proofErr w:type="spellEnd"/>
      <w:r w:rsidRPr="004424C8">
        <w:rPr>
          <w:lang w:val="de-DE"/>
        </w:rPr>
        <w:t xml:space="preserve"> A, </w:t>
      </w:r>
      <w:proofErr w:type="spellStart"/>
      <w:r w:rsidRPr="004424C8">
        <w:rPr>
          <w:lang w:val="de-DE"/>
        </w:rPr>
        <w:t>Skaar</w:t>
      </w:r>
      <w:proofErr w:type="spellEnd"/>
      <w:r w:rsidRPr="004424C8">
        <w:rPr>
          <w:lang w:val="de-DE"/>
        </w:rPr>
        <w:t xml:space="preserve"> DJ, Neidecker MV. </w:t>
      </w:r>
      <w:hyperlink r:id="rId933" w:history="1">
        <w:r w:rsidRPr="00B9329C">
          <w:rPr>
            <w:rStyle w:val="Hyperlink"/>
          </w:rPr>
          <w:t>Economic Evaluation of a Patient-Directed Music Intervention for ICU Patients Receiving Mechanical Ventilatory Support.</w:t>
        </w:r>
      </w:hyperlink>
      <w:r w:rsidRPr="00B9329C">
        <w:t xml:space="preserve"> Crit Care Med. 2018 May 4.</w:t>
      </w:r>
    </w:p>
    <w:p w14:paraId="27797A35" w14:textId="77777777" w:rsidR="00C156BD" w:rsidRDefault="000C6A53" w:rsidP="002640D9">
      <w:pPr>
        <w:pStyle w:val="KeinLeerraum"/>
        <w:numPr>
          <w:ilvl w:val="0"/>
          <w:numId w:val="4"/>
        </w:numPr>
        <w:spacing w:afterLines="120" w:after="288"/>
        <w:ind w:left="993" w:hanging="1080"/>
        <w:contextualSpacing/>
      </w:pPr>
      <w:r w:rsidRPr="00B9329C">
        <w:t xml:space="preserve">Sajjad A, Wolters AE, </w:t>
      </w:r>
      <w:proofErr w:type="spellStart"/>
      <w:r w:rsidRPr="00B9329C">
        <w:t>Veldhuijzen</w:t>
      </w:r>
      <w:proofErr w:type="spellEnd"/>
      <w:r w:rsidRPr="00B9329C">
        <w:t xml:space="preserve"> DS, Peelen LM, Welling MC, Zaal IJ, van Dijk D, </w:t>
      </w:r>
      <w:proofErr w:type="spellStart"/>
      <w:r w:rsidRPr="00B9329C">
        <w:t>Slooter</w:t>
      </w:r>
      <w:proofErr w:type="spellEnd"/>
      <w:r w:rsidRPr="00B9329C">
        <w:t xml:space="preserve"> AJC. </w:t>
      </w:r>
      <w:hyperlink r:id="rId934" w:history="1">
        <w:r w:rsidRPr="00B9329C">
          <w:rPr>
            <w:rStyle w:val="Hyperlink"/>
          </w:rPr>
          <w:t>Psychopathology prior to critical illness and the risk of delirium onset during intensive care unit stay.</w:t>
        </w:r>
      </w:hyperlink>
      <w:r w:rsidRPr="00B9329C">
        <w:t xml:space="preserve"> Intensive Care Med. 2018 Apr 30</w:t>
      </w:r>
    </w:p>
    <w:p w14:paraId="39C303F2" w14:textId="77777777" w:rsidR="00C156BD" w:rsidRDefault="000C6A53" w:rsidP="002640D9">
      <w:pPr>
        <w:pStyle w:val="KeinLeerraum"/>
        <w:numPr>
          <w:ilvl w:val="0"/>
          <w:numId w:val="4"/>
        </w:numPr>
        <w:spacing w:afterLines="120" w:after="288"/>
        <w:ind w:left="993" w:hanging="1080"/>
        <w:contextualSpacing/>
      </w:pPr>
      <w:r w:rsidRPr="004424C8">
        <w:rPr>
          <w:lang w:val="de-DE"/>
        </w:rPr>
        <w:t xml:space="preserve">Kim DH, Lee J, Kim CA, Huybrechts KF, Bateman BT, </w:t>
      </w:r>
      <w:proofErr w:type="spellStart"/>
      <w:r w:rsidRPr="004424C8">
        <w:rPr>
          <w:lang w:val="de-DE"/>
        </w:rPr>
        <w:t>Patorno</w:t>
      </w:r>
      <w:proofErr w:type="spellEnd"/>
      <w:r w:rsidRPr="004424C8">
        <w:rPr>
          <w:lang w:val="de-DE"/>
        </w:rPr>
        <w:t xml:space="preserve"> E, </w:t>
      </w:r>
      <w:proofErr w:type="spellStart"/>
      <w:r w:rsidRPr="004424C8">
        <w:rPr>
          <w:lang w:val="de-DE"/>
        </w:rPr>
        <w:t>Marcantonio</w:t>
      </w:r>
      <w:proofErr w:type="spellEnd"/>
      <w:r w:rsidRPr="004424C8">
        <w:rPr>
          <w:lang w:val="de-DE"/>
        </w:rPr>
        <w:t xml:space="preserve"> ER. </w:t>
      </w:r>
      <w:hyperlink r:id="rId935" w:history="1">
        <w:r w:rsidRPr="00B9329C">
          <w:rPr>
            <w:rStyle w:val="Hyperlink"/>
          </w:rPr>
          <w:t>Evaluation of algorithms to identify delirium in administrative claims and drug utilization database.</w:t>
        </w:r>
      </w:hyperlink>
      <w:r w:rsidRPr="00B9329C">
        <w:t xml:space="preserve"> </w:t>
      </w:r>
      <w:proofErr w:type="spellStart"/>
      <w:r w:rsidRPr="00B9329C">
        <w:t>Pharmacoepidemiol</w:t>
      </w:r>
      <w:proofErr w:type="spellEnd"/>
      <w:r w:rsidRPr="00B9329C">
        <w:t xml:space="preserve"> Drug Saf. 2017 Aug;26(8):945-953</w:t>
      </w:r>
    </w:p>
    <w:p w14:paraId="552832DB"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Mody</w:t>
      </w:r>
      <w:proofErr w:type="spellEnd"/>
      <w:r w:rsidRPr="004424C8">
        <w:rPr>
          <w:lang w:val="de-DE"/>
        </w:rPr>
        <w:t xml:space="preserve"> K, Kaur S, Mauer EA, Gerber LM, Greenwald BM, </w:t>
      </w:r>
      <w:proofErr w:type="spellStart"/>
      <w:r w:rsidRPr="004424C8">
        <w:rPr>
          <w:lang w:val="de-DE"/>
        </w:rPr>
        <w:t>Silver</w:t>
      </w:r>
      <w:proofErr w:type="spellEnd"/>
      <w:r w:rsidRPr="004424C8">
        <w:rPr>
          <w:lang w:val="de-DE"/>
        </w:rPr>
        <w:t xml:space="preserve"> G, Traube C. </w:t>
      </w:r>
      <w:hyperlink r:id="rId936" w:history="1">
        <w:r w:rsidRPr="00B9329C">
          <w:rPr>
            <w:rStyle w:val="Hyperlink"/>
          </w:rPr>
          <w:t>Benzodiazepines and Development of Delirium in Critically Ill Children: Estimating the Causal Effect.</w:t>
        </w:r>
      </w:hyperlink>
      <w:r w:rsidRPr="00B9329C">
        <w:t xml:space="preserve"> Crit Care Med. 2018 May 4</w:t>
      </w:r>
    </w:p>
    <w:p w14:paraId="1A85B09B" w14:textId="77777777" w:rsidR="00C156BD" w:rsidRDefault="000C6A53" w:rsidP="002640D9">
      <w:pPr>
        <w:pStyle w:val="KeinLeerraum"/>
        <w:numPr>
          <w:ilvl w:val="0"/>
          <w:numId w:val="4"/>
        </w:numPr>
        <w:spacing w:afterLines="120" w:after="288"/>
        <w:ind w:left="993" w:hanging="1080"/>
        <w:contextualSpacing/>
      </w:pPr>
      <w:r w:rsidRPr="00B9329C">
        <w:t>Flannery AH, Thompson Bastin ML, Montgomery-Yates A, Hook C, Cassity E, Eaton PM, Morris PE.</w:t>
      </w:r>
      <w:hyperlink r:id="rId937" w:history="1">
        <w:r w:rsidRPr="00B9329C">
          <w:rPr>
            <w:rStyle w:val="Hyperlink"/>
          </w:rPr>
          <w:t xml:space="preserve"> Multidisciplinary </w:t>
        </w:r>
        <w:proofErr w:type="spellStart"/>
        <w:r w:rsidRPr="00B9329C">
          <w:rPr>
            <w:rStyle w:val="Hyperlink"/>
          </w:rPr>
          <w:t>Prerounding</w:t>
        </w:r>
        <w:proofErr w:type="spellEnd"/>
        <w:r w:rsidRPr="00B9329C">
          <w:rPr>
            <w:rStyle w:val="Hyperlink"/>
          </w:rPr>
          <w:t xml:space="preserve"> Meeting as a Continuous Quality Improvement Tool: Leveraging to Reduce Continuous Benzodiazepine Use at an Academic Medical Center.</w:t>
        </w:r>
      </w:hyperlink>
      <w:r w:rsidRPr="00B9329C">
        <w:t xml:space="preserve"> J Intensive Care Med. 2018 Jan 1:885066618769015.</w:t>
      </w:r>
    </w:p>
    <w:p w14:paraId="269D1F09" w14:textId="77777777" w:rsidR="00C156BD" w:rsidRDefault="000C6A53" w:rsidP="002640D9">
      <w:pPr>
        <w:pStyle w:val="KeinLeerraum"/>
        <w:numPr>
          <w:ilvl w:val="0"/>
          <w:numId w:val="4"/>
        </w:numPr>
        <w:spacing w:afterLines="120" w:after="288"/>
        <w:ind w:left="993" w:hanging="1080"/>
        <w:contextualSpacing/>
      </w:pPr>
      <w:proofErr w:type="spellStart"/>
      <w:r w:rsidRPr="00B9329C">
        <w:t>Nishikimi</w:t>
      </w:r>
      <w:proofErr w:type="spellEnd"/>
      <w:r w:rsidRPr="00B9329C">
        <w:t xml:space="preserve"> M, </w:t>
      </w:r>
      <w:proofErr w:type="spellStart"/>
      <w:r w:rsidRPr="00B9329C">
        <w:t>Numaguchi</w:t>
      </w:r>
      <w:proofErr w:type="spellEnd"/>
      <w:r w:rsidRPr="00B9329C">
        <w:t xml:space="preserve"> A, Takahashi K, Miyagawa Y, Matsui K, Higashi M, Makishi G, Matsui S, Matsuda N. </w:t>
      </w:r>
      <w:hyperlink r:id="rId938"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r w:rsidR="00C816DA" w:rsidRPr="00B9329C">
        <w:t xml:space="preserve"> </w:t>
      </w:r>
    </w:p>
    <w:p w14:paraId="7A2EE2D2" w14:textId="77777777" w:rsidR="00C156BD" w:rsidRDefault="00764779" w:rsidP="002640D9">
      <w:pPr>
        <w:pStyle w:val="KeinLeerraum"/>
        <w:numPr>
          <w:ilvl w:val="0"/>
          <w:numId w:val="4"/>
        </w:numPr>
        <w:spacing w:afterLines="120" w:after="288"/>
        <w:ind w:left="993" w:hanging="1080"/>
        <w:contextualSpacing/>
      </w:pPr>
      <w:r w:rsidRPr="004424C8">
        <w:rPr>
          <w:bCs/>
          <w:lang w:val="de-DE"/>
        </w:rPr>
        <w:t>Nydahl</w:t>
      </w:r>
      <w:r w:rsidRPr="004424C8">
        <w:rPr>
          <w:lang w:val="de-DE"/>
        </w:rPr>
        <w:t xml:space="preserve"> P, Dewes M, Dubb R, Hermes C, Kaltwasser A, </w:t>
      </w:r>
      <w:proofErr w:type="spellStart"/>
      <w:r w:rsidRPr="004424C8">
        <w:rPr>
          <w:lang w:val="de-DE"/>
        </w:rPr>
        <w:t>Krotsetis</w:t>
      </w:r>
      <w:proofErr w:type="spellEnd"/>
      <w:r w:rsidRPr="004424C8">
        <w:rPr>
          <w:lang w:val="de-DE"/>
        </w:rPr>
        <w:t xml:space="preserve"> S, von Haken R. </w:t>
      </w:r>
      <w:hyperlink r:id="rId939" w:history="1">
        <w:r w:rsidRPr="00B9329C">
          <w:rPr>
            <w:rStyle w:val="Hyperlink"/>
            <w:color w:val="0000FF"/>
          </w:rPr>
          <w:t xml:space="preserve">Survey among critical care nurses and physicians about </w:t>
        </w:r>
        <w:r w:rsidRPr="00B9329C">
          <w:rPr>
            <w:rStyle w:val="Hyperlink"/>
            <w:bCs/>
            <w:color w:val="0000FF"/>
          </w:rPr>
          <w:t>delirium</w:t>
        </w:r>
        <w:r w:rsidRPr="00B9329C">
          <w:rPr>
            <w:rStyle w:val="Hyperlink"/>
            <w:color w:val="0000FF"/>
          </w:rPr>
          <w:t xml:space="preserve"> management.</w:t>
        </w:r>
      </w:hyperlink>
      <w:r w:rsidRPr="00B9329C">
        <w:rPr>
          <w:color w:val="0000FF"/>
        </w:rPr>
        <w:t xml:space="preserve"> </w:t>
      </w:r>
      <w:proofErr w:type="spellStart"/>
      <w:r w:rsidRPr="00B9329C">
        <w:t>Nurs</w:t>
      </w:r>
      <w:proofErr w:type="spellEnd"/>
      <w:r w:rsidRPr="00B9329C">
        <w:t xml:space="preserve"> Crit Care. 2018 Jan;23(1):23-29</w:t>
      </w:r>
    </w:p>
    <w:p w14:paraId="3A346663" w14:textId="77777777" w:rsidR="00C156BD" w:rsidRDefault="006F135B" w:rsidP="002640D9">
      <w:pPr>
        <w:pStyle w:val="KeinLeerraum"/>
        <w:numPr>
          <w:ilvl w:val="0"/>
          <w:numId w:val="4"/>
        </w:numPr>
        <w:spacing w:afterLines="120" w:after="288"/>
        <w:ind w:left="993" w:hanging="1080"/>
        <w:contextualSpacing/>
      </w:pPr>
      <w:r w:rsidRPr="00B9329C">
        <w:t>Park, Sunyoung et al.</w:t>
      </w:r>
      <w:r w:rsidR="00C816DA" w:rsidRPr="00B9329C">
        <w:t xml:space="preserve"> </w:t>
      </w:r>
      <w:r w:rsidRPr="00B9329C">
        <w:rPr>
          <w:bCs/>
        </w:rPr>
        <w:t>Pain and anxiety and their relationship with medication doses in the intensive care unit.</w:t>
      </w:r>
      <w:r w:rsidRPr="00B9329C">
        <w:t xml:space="preserve"> Journal of Critical Care 2018. </w:t>
      </w:r>
      <w:hyperlink r:id="rId940" w:history="1">
        <w:r w:rsidRPr="00B9329C">
          <w:rPr>
            <w:rStyle w:val="Hyperlink"/>
          </w:rPr>
          <w:t>https://doi.org/10.1016/j.jcrc.2018.05.014</w:t>
        </w:r>
      </w:hyperlink>
    </w:p>
    <w:p w14:paraId="0D52D1C0" w14:textId="77777777" w:rsidR="00C156BD" w:rsidRDefault="00FB3973" w:rsidP="002640D9">
      <w:pPr>
        <w:pStyle w:val="KeinLeerraum"/>
        <w:numPr>
          <w:ilvl w:val="0"/>
          <w:numId w:val="4"/>
        </w:numPr>
        <w:spacing w:afterLines="120" w:after="288"/>
        <w:ind w:left="993" w:hanging="1080"/>
        <w:contextualSpacing/>
      </w:pPr>
      <w:proofErr w:type="spellStart"/>
      <w:r w:rsidRPr="004424C8">
        <w:rPr>
          <w:lang w:val="de-DE"/>
        </w:rPr>
        <w:t>Krotsetis</w:t>
      </w:r>
      <w:proofErr w:type="spellEnd"/>
      <w:r w:rsidRPr="004424C8">
        <w:rPr>
          <w:lang w:val="de-DE"/>
        </w:rPr>
        <w:t xml:space="preserve"> S, </w:t>
      </w:r>
      <w:r w:rsidRPr="004424C8">
        <w:rPr>
          <w:bCs/>
          <w:lang w:val="de-DE"/>
        </w:rPr>
        <w:t>Nydahl</w:t>
      </w:r>
      <w:r w:rsidRPr="004424C8">
        <w:rPr>
          <w:lang w:val="de-DE"/>
        </w:rPr>
        <w:t xml:space="preserve"> P, Dubb R, Hermes C, Kaltwasser A, von Haken R. </w:t>
      </w:r>
      <w:hyperlink r:id="rId941" w:history="1">
        <w:r w:rsidRPr="00B9329C">
          <w:rPr>
            <w:rStyle w:val="Hyperlink"/>
          </w:rPr>
          <w:t xml:space="preserve">Status quo of </w:t>
        </w:r>
        <w:r w:rsidRPr="00B9329C">
          <w:rPr>
            <w:rStyle w:val="Hyperlink"/>
            <w:bCs/>
          </w:rPr>
          <w:t>delirium</w:t>
        </w:r>
        <w:r w:rsidRPr="00B9329C">
          <w:rPr>
            <w:rStyle w:val="Hyperlink"/>
          </w:rPr>
          <w:t xml:space="preserve"> management in German-speaking countries: comparison between intensive care units and wards.</w:t>
        </w:r>
      </w:hyperlink>
      <w:r w:rsidRPr="00B9329C">
        <w:t xml:space="preserve"> Intensive Care Med. 2018 Feb;44(2):252-253</w:t>
      </w:r>
    </w:p>
    <w:p w14:paraId="2D8EACCA" w14:textId="77777777" w:rsidR="00C156BD" w:rsidRDefault="00F5149A" w:rsidP="002640D9">
      <w:pPr>
        <w:pStyle w:val="KeinLeerraum"/>
        <w:numPr>
          <w:ilvl w:val="0"/>
          <w:numId w:val="4"/>
        </w:numPr>
        <w:spacing w:afterLines="120" w:after="288"/>
        <w:ind w:left="993" w:hanging="1080"/>
        <w:contextualSpacing/>
      </w:pPr>
      <w:proofErr w:type="spellStart"/>
      <w:r w:rsidRPr="004424C8">
        <w:rPr>
          <w:lang w:val="de-DE"/>
        </w:rPr>
        <w:lastRenderedPageBreak/>
        <w:t>deBacker</w:t>
      </w:r>
      <w:proofErr w:type="spellEnd"/>
      <w:r w:rsidRPr="004424C8">
        <w:rPr>
          <w:lang w:val="de-DE"/>
        </w:rPr>
        <w:t xml:space="preserve"> J, </w:t>
      </w:r>
      <w:proofErr w:type="spellStart"/>
      <w:r w:rsidRPr="004424C8">
        <w:rPr>
          <w:lang w:val="de-DE"/>
        </w:rPr>
        <w:t>Tamberg</w:t>
      </w:r>
      <w:proofErr w:type="spellEnd"/>
      <w:r w:rsidRPr="004424C8">
        <w:rPr>
          <w:lang w:val="de-DE"/>
        </w:rPr>
        <w:t xml:space="preserve"> E, </w:t>
      </w:r>
      <w:proofErr w:type="spellStart"/>
      <w:r w:rsidRPr="004424C8">
        <w:rPr>
          <w:lang w:val="de-DE"/>
        </w:rPr>
        <w:t>Munshi</w:t>
      </w:r>
      <w:proofErr w:type="spellEnd"/>
      <w:r w:rsidRPr="004424C8">
        <w:rPr>
          <w:lang w:val="de-DE"/>
        </w:rPr>
        <w:t xml:space="preserve"> L, Burry L, Fan E, Mehta S. </w:t>
      </w:r>
      <w:hyperlink r:id="rId942" w:history="1">
        <w:r w:rsidRPr="00B9329C">
          <w:rPr>
            <w:rStyle w:val="Hyperlink"/>
            <w:bCs/>
          </w:rPr>
          <w:t>Sedation</w:t>
        </w:r>
        <w:r w:rsidRPr="00B9329C">
          <w:rPr>
            <w:rStyle w:val="Hyperlink"/>
          </w:rPr>
          <w:t xml:space="preserve"> </w:t>
        </w:r>
        <w:r w:rsidRPr="00B9329C">
          <w:rPr>
            <w:rStyle w:val="Hyperlink"/>
            <w:bCs/>
          </w:rPr>
          <w:t>Practice</w:t>
        </w:r>
        <w:r w:rsidRPr="00B9329C">
          <w:rPr>
            <w:rStyle w:val="Hyperlink"/>
          </w:rPr>
          <w:t xml:space="preserve"> in </w:t>
        </w:r>
        <w:r w:rsidRPr="00B9329C">
          <w:rPr>
            <w:rStyle w:val="Hyperlink"/>
            <w:bCs/>
          </w:rPr>
          <w:t>Extracorporeal</w:t>
        </w:r>
        <w:r w:rsidRPr="00B9329C">
          <w:rPr>
            <w:rStyle w:val="Hyperlink"/>
          </w:rPr>
          <w:t xml:space="preserve"> </w:t>
        </w:r>
        <w:r w:rsidRPr="00B9329C">
          <w:rPr>
            <w:rStyle w:val="Hyperlink"/>
            <w:bCs/>
          </w:rPr>
          <w:t>Membrane</w:t>
        </w:r>
        <w:r w:rsidRPr="00B9329C">
          <w:rPr>
            <w:rStyle w:val="Hyperlink"/>
          </w:rPr>
          <w:t xml:space="preserve"> </w:t>
        </w:r>
        <w:r w:rsidRPr="00B9329C">
          <w:rPr>
            <w:rStyle w:val="Hyperlink"/>
            <w:bCs/>
          </w:rPr>
          <w:t>Oxygenation-Treated</w:t>
        </w:r>
        <w:r w:rsidRPr="00B9329C">
          <w:rPr>
            <w:rStyle w:val="Hyperlink"/>
          </w:rPr>
          <w:t xml:space="preserve"> </w:t>
        </w:r>
        <w:r w:rsidRPr="00B9329C">
          <w:rPr>
            <w:rStyle w:val="Hyperlink"/>
            <w:bCs/>
          </w:rPr>
          <w:t>Patients</w:t>
        </w:r>
        <w:r w:rsidRPr="00B9329C">
          <w:rPr>
            <w:rStyle w:val="Hyperlink"/>
          </w:rPr>
          <w:t xml:space="preserve"> with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A Retrospective Study.</w:t>
        </w:r>
      </w:hyperlink>
      <w:r w:rsidRPr="00B9329C">
        <w:t xml:space="preserve"> </w:t>
      </w:r>
      <w:r w:rsidRPr="00C156BD">
        <w:t>ASAIO J. 2018 Jul/Aug;64(4):544-551</w:t>
      </w:r>
    </w:p>
    <w:p w14:paraId="4F12A31A" w14:textId="77777777" w:rsidR="00C156BD" w:rsidRDefault="0078736B" w:rsidP="002640D9">
      <w:pPr>
        <w:pStyle w:val="KeinLeerraum"/>
        <w:numPr>
          <w:ilvl w:val="0"/>
          <w:numId w:val="4"/>
        </w:numPr>
        <w:spacing w:afterLines="120" w:after="288"/>
        <w:ind w:left="993" w:hanging="1080"/>
        <w:contextualSpacing/>
      </w:pPr>
      <w:r w:rsidRPr="00B9329C">
        <w:t xml:space="preserve">Mangan KC, McKinzie BP, Deloney LP, Leon SM, Eriksson EA. </w:t>
      </w:r>
      <w:hyperlink r:id="rId943" w:history="1">
        <w:r w:rsidRPr="00B9329C">
          <w:rPr>
            <w:rStyle w:val="Hyperlink"/>
            <w:bCs/>
          </w:rPr>
          <w:t>Evaluating</w:t>
        </w:r>
        <w:r w:rsidRPr="00B9329C">
          <w:rPr>
            <w:rStyle w:val="Hyperlink"/>
          </w:rPr>
          <w:t xml:space="preserve"> the </w:t>
        </w:r>
        <w:r w:rsidRPr="00B9329C">
          <w:rPr>
            <w:rStyle w:val="Hyperlink"/>
            <w:bCs/>
          </w:rPr>
          <w:t>risk</w:t>
        </w:r>
        <w:r w:rsidRPr="00B9329C">
          <w:rPr>
            <w:rStyle w:val="Hyperlink"/>
          </w:rPr>
          <w:t xml:space="preserve"> </w:t>
        </w:r>
        <w:r w:rsidRPr="00B9329C">
          <w:rPr>
            <w:rStyle w:val="Hyperlink"/>
            <w:bCs/>
          </w:rPr>
          <w:t>profile</w:t>
        </w:r>
        <w:r w:rsidRPr="00B9329C">
          <w:rPr>
            <w:rStyle w:val="Hyperlink"/>
          </w:rPr>
          <w:t xml:space="preserve"> of </w:t>
        </w:r>
        <w:r w:rsidRPr="00B9329C">
          <w:rPr>
            <w:rStyle w:val="Hyperlink"/>
            <w:bCs/>
          </w:rPr>
          <w:t>quetiapine</w:t>
        </w:r>
        <w:r w:rsidRPr="00B9329C">
          <w:rPr>
            <w:rStyle w:val="Hyperlink"/>
          </w:rPr>
          <w:t xml:space="preserve"> in </w:t>
        </w:r>
        <w:r w:rsidRPr="00B9329C">
          <w:rPr>
            <w:rStyle w:val="Hyperlink"/>
            <w:bCs/>
          </w:rPr>
          <w:t>treating</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population</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review</w:t>
        </w:r>
        <w:r w:rsidRPr="00B9329C">
          <w:rPr>
            <w:rStyle w:val="Hyperlink"/>
          </w:rPr>
          <w:t>.</w:t>
        </w:r>
      </w:hyperlink>
      <w:r w:rsidRPr="00B9329C">
        <w:t xml:space="preserve"> J Crit </w:t>
      </w:r>
      <w:r w:rsidRPr="00B9329C">
        <w:rPr>
          <w:bCs/>
        </w:rPr>
        <w:t>Care</w:t>
      </w:r>
      <w:r w:rsidRPr="00B9329C">
        <w:t xml:space="preserve">. 2018 Jul </w:t>
      </w:r>
      <w:proofErr w:type="gramStart"/>
      <w:r w:rsidRPr="00B9329C">
        <w:t>5;47:169</w:t>
      </w:r>
      <w:proofErr w:type="gramEnd"/>
      <w:r w:rsidRPr="00B9329C">
        <w:t>-172.</w:t>
      </w:r>
    </w:p>
    <w:p w14:paraId="6226D8B0" w14:textId="77777777" w:rsidR="00C156BD" w:rsidRDefault="0078736B" w:rsidP="002640D9">
      <w:pPr>
        <w:pStyle w:val="KeinLeerraum"/>
        <w:numPr>
          <w:ilvl w:val="0"/>
          <w:numId w:val="4"/>
        </w:numPr>
        <w:spacing w:afterLines="120" w:after="288"/>
        <w:ind w:left="993" w:hanging="1080"/>
        <w:contextualSpacing/>
      </w:pPr>
      <w:r w:rsidRPr="00B9329C">
        <w:t xml:space="preserve">Grover S, Ghosh A, Sarkar S, Desouza A, </w:t>
      </w:r>
      <w:proofErr w:type="spellStart"/>
      <w:r w:rsidRPr="00B9329C">
        <w:t>Yaddanapudi</w:t>
      </w:r>
      <w:proofErr w:type="spellEnd"/>
      <w:r w:rsidRPr="00B9329C">
        <w:t xml:space="preserve"> LN, Basu D. </w:t>
      </w:r>
      <w:hyperlink r:id="rId944" w:history="1">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Phenomenology</w:t>
        </w:r>
        <w:r w:rsidRPr="00B9329C">
          <w:rPr>
            <w:rStyle w:val="Hyperlink"/>
          </w:rPr>
          <w:t xml:space="preserve">, </w:t>
        </w:r>
        <w:r w:rsidRPr="00B9329C">
          <w:rPr>
            <w:rStyle w:val="Hyperlink"/>
            <w:bCs/>
          </w:rPr>
          <w:t>Subtypes</w:t>
        </w:r>
        <w:r w:rsidRPr="00B9329C">
          <w:rPr>
            <w:rStyle w:val="Hyperlink"/>
          </w:rPr>
          <w:t xml:space="preserve">, and </w:t>
        </w:r>
        <w:r w:rsidRPr="00B9329C">
          <w:rPr>
            <w:rStyle w:val="Hyperlink"/>
            <w:bCs/>
          </w:rPr>
          <w:t>Factor</w:t>
        </w:r>
        <w:r w:rsidRPr="00B9329C">
          <w:rPr>
            <w:rStyle w:val="Hyperlink"/>
          </w:rPr>
          <w:t xml:space="preserve"> </w:t>
        </w:r>
        <w:r w:rsidRPr="00B9329C">
          <w:rPr>
            <w:rStyle w:val="Hyperlink"/>
            <w:bCs/>
          </w:rPr>
          <w:t>Structure</w:t>
        </w:r>
        <w:r w:rsidRPr="00B9329C">
          <w:rPr>
            <w:rStyle w:val="Hyperlink"/>
          </w:rPr>
          <w:t xml:space="preserve"> of </w:t>
        </w:r>
        <w:r w:rsidRPr="00B9329C">
          <w:rPr>
            <w:rStyle w:val="Hyperlink"/>
            <w:bCs/>
          </w:rPr>
          <w:t>Symptoms</w:t>
        </w:r>
        <w:r w:rsidRPr="00B9329C">
          <w:rPr>
            <w:rStyle w:val="Hyperlink"/>
          </w:rPr>
          <w:t>.</w:t>
        </w:r>
      </w:hyperlink>
      <w:r w:rsidRPr="00B9329C">
        <w:t xml:space="preserve"> Indian J Psychol Med. 2018 Mar-Apr;40(2):169-177</w:t>
      </w:r>
    </w:p>
    <w:p w14:paraId="35333ECA" w14:textId="77777777" w:rsidR="00C156BD" w:rsidRDefault="00AA1406" w:rsidP="002640D9">
      <w:pPr>
        <w:pStyle w:val="KeinLeerraum"/>
        <w:numPr>
          <w:ilvl w:val="0"/>
          <w:numId w:val="4"/>
        </w:numPr>
        <w:spacing w:afterLines="120" w:after="288"/>
        <w:ind w:left="993" w:hanging="1080"/>
        <w:contextualSpacing/>
      </w:pPr>
      <w:r w:rsidRPr="00B9329C">
        <w:t xml:space="preserve">Jaiswal SJ, McCarthy TJ, Wineinger NE, Kang DY, Song J, Garcia S, van Niekerk CJ, Lu CY, Loeks M, Owens RL. </w:t>
      </w:r>
      <w:hyperlink r:id="rId945" w:history="1">
        <w:r w:rsidRPr="00B9329C">
          <w:rPr>
            <w:rStyle w:val="Hyperlink"/>
            <w:bCs/>
          </w:rPr>
          <w:t>Melatonin</w:t>
        </w:r>
        <w:r w:rsidRPr="00B9329C">
          <w:rPr>
            <w:rStyle w:val="Hyperlink"/>
          </w:rPr>
          <w:t xml:space="preserve"> and </w:t>
        </w:r>
        <w:r w:rsidRPr="00B9329C">
          <w:rPr>
            <w:rStyle w:val="Hyperlink"/>
            <w:bCs/>
          </w:rPr>
          <w:t>Sleep</w:t>
        </w:r>
        <w:r w:rsidRPr="00B9329C">
          <w:rPr>
            <w:rStyle w:val="Hyperlink"/>
          </w:rPr>
          <w:t xml:space="preserve"> in </w:t>
        </w:r>
        <w:r w:rsidRPr="00B9329C">
          <w:rPr>
            <w:rStyle w:val="Hyperlink"/>
            <w:bCs/>
          </w:rPr>
          <w:t>Preventing</w:t>
        </w:r>
        <w:r w:rsidRPr="00B9329C">
          <w:rPr>
            <w:rStyle w:val="Hyperlink"/>
          </w:rPr>
          <w:t xml:space="preserve"> </w:t>
        </w:r>
        <w:r w:rsidRPr="00B9329C">
          <w:rPr>
            <w:rStyle w:val="Hyperlink"/>
            <w:bCs/>
          </w:rPr>
          <w:t>Hospitalized</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Am J Med. 2018 May 3. </w:t>
      </w:r>
      <w:proofErr w:type="spellStart"/>
      <w:r w:rsidRPr="00B9329C">
        <w:t>pii</w:t>
      </w:r>
      <w:proofErr w:type="spellEnd"/>
      <w:r w:rsidRPr="00B9329C">
        <w:t>: S0002-9343(18)30386-3</w:t>
      </w:r>
    </w:p>
    <w:p w14:paraId="3861BB29" w14:textId="77777777" w:rsidR="00C156BD" w:rsidRDefault="0072133F" w:rsidP="002640D9">
      <w:pPr>
        <w:pStyle w:val="KeinLeerraum"/>
        <w:numPr>
          <w:ilvl w:val="0"/>
          <w:numId w:val="4"/>
        </w:numPr>
        <w:spacing w:afterLines="120" w:after="288"/>
        <w:ind w:left="993" w:hanging="1080"/>
        <w:contextualSpacing/>
      </w:pPr>
      <w:r w:rsidRPr="004424C8">
        <w:rPr>
          <w:lang w:val="de-DE"/>
        </w:rPr>
        <w:t xml:space="preserve">Altman MT, </w:t>
      </w:r>
      <w:proofErr w:type="spellStart"/>
      <w:r w:rsidRPr="004424C8">
        <w:rPr>
          <w:lang w:val="de-DE"/>
        </w:rPr>
        <w:t>Knauert</w:t>
      </w:r>
      <w:proofErr w:type="spellEnd"/>
      <w:r w:rsidRPr="004424C8">
        <w:rPr>
          <w:lang w:val="de-DE"/>
        </w:rPr>
        <w:t xml:space="preserve"> MP, Murphy TE, </w:t>
      </w:r>
      <w:proofErr w:type="spellStart"/>
      <w:r w:rsidRPr="004424C8">
        <w:rPr>
          <w:lang w:val="de-DE"/>
        </w:rPr>
        <w:t>Ahasic</w:t>
      </w:r>
      <w:proofErr w:type="spellEnd"/>
      <w:r w:rsidRPr="004424C8">
        <w:rPr>
          <w:lang w:val="de-DE"/>
        </w:rPr>
        <w:t xml:space="preserve"> AM, Chauhan Z, Pisani MA. </w:t>
      </w:r>
      <w:hyperlink r:id="rId946" w:history="1">
        <w:r w:rsidRPr="00B9329C">
          <w:rPr>
            <w:rStyle w:val="Hyperlink"/>
            <w:bCs/>
          </w:rPr>
          <w:t>Association</w:t>
        </w:r>
        <w:r w:rsidRPr="00B9329C">
          <w:rPr>
            <w:rStyle w:val="Hyperlink"/>
          </w:rPr>
          <w:t xml:space="preserve"> of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delirium</w:t>
        </w:r>
        <w:r w:rsidRPr="00B9329C">
          <w:rPr>
            <w:rStyle w:val="Hyperlink"/>
          </w:rPr>
          <w:t xml:space="preserve"> with </w:t>
        </w:r>
        <w:r w:rsidRPr="00B9329C">
          <w:rPr>
            <w:rStyle w:val="Hyperlink"/>
            <w:bCs/>
          </w:rPr>
          <w:t>sleep</w:t>
        </w:r>
        <w:r w:rsidRPr="00B9329C">
          <w:rPr>
            <w:rStyle w:val="Hyperlink"/>
          </w:rPr>
          <w:t xml:space="preserve"> </w:t>
        </w:r>
        <w:r w:rsidRPr="00B9329C">
          <w:rPr>
            <w:rStyle w:val="Hyperlink"/>
            <w:bCs/>
          </w:rPr>
          <w:t>disturbance</w:t>
        </w:r>
        <w:r w:rsidRPr="00B9329C">
          <w:rPr>
            <w:rStyle w:val="Hyperlink"/>
          </w:rPr>
          <w:t xml:space="preserve"> and </w:t>
        </w:r>
        <w:r w:rsidRPr="00B9329C">
          <w:rPr>
            <w:rStyle w:val="Hyperlink"/>
            <w:bCs/>
          </w:rPr>
          <w:t>functional</w:t>
        </w:r>
        <w:r w:rsidRPr="00B9329C">
          <w:rPr>
            <w:rStyle w:val="Hyperlink"/>
          </w:rPr>
          <w:t xml:space="preserve"> </w:t>
        </w:r>
        <w:r w:rsidRPr="00B9329C">
          <w:rPr>
            <w:rStyle w:val="Hyperlink"/>
            <w:bCs/>
          </w:rPr>
          <w:t>disability</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Ann </w:t>
      </w:r>
      <w:r w:rsidRPr="00B9329C">
        <w:rPr>
          <w:bCs/>
        </w:rPr>
        <w:t>Intensive</w:t>
      </w:r>
      <w:r w:rsidRPr="00B9329C">
        <w:t xml:space="preserve"> </w:t>
      </w:r>
      <w:r w:rsidRPr="00B9329C">
        <w:rPr>
          <w:bCs/>
        </w:rPr>
        <w:t>Care</w:t>
      </w:r>
      <w:r w:rsidRPr="00B9329C">
        <w:t>. 2018 May 8;8(1):63</w:t>
      </w:r>
    </w:p>
    <w:p w14:paraId="33A515EF" w14:textId="77777777" w:rsidR="00C156BD" w:rsidRDefault="0072133F" w:rsidP="002640D9">
      <w:pPr>
        <w:pStyle w:val="KeinLeerraum"/>
        <w:numPr>
          <w:ilvl w:val="0"/>
          <w:numId w:val="4"/>
        </w:numPr>
        <w:spacing w:afterLines="120" w:after="288"/>
        <w:ind w:left="993" w:hanging="1080"/>
        <w:contextualSpacing/>
      </w:pPr>
      <w:r w:rsidRPr="00B9329C">
        <w:t xml:space="preserve">Wilson JE, Collar EM, Kiehl AL, Lee H, </w:t>
      </w:r>
      <w:proofErr w:type="spellStart"/>
      <w:r w:rsidRPr="00B9329C">
        <w:t>Merzenich</w:t>
      </w:r>
      <w:proofErr w:type="spellEnd"/>
      <w:r w:rsidRPr="00B9329C">
        <w:t xml:space="preserve"> M, Ely EW, Jackson J. </w:t>
      </w:r>
      <w:hyperlink r:id="rId947" w:history="1">
        <w:r w:rsidRPr="00B9329C">
          <w:rPr>
            <w:rStyle w:val="Hyperlink"/>
            <w:bCs/>
          </w:rPr>
          <w:t>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Survivors</w:t>
        </w:r>
        <w:r w:rsidRPr="00B9329C">
          <w:rPr>
            <w:rStyle w:val="Hyperlink"/>
          </w:rPr>
          <w:t xml:space="preserve">: </w:t>
        </w:r>
        <w:r w:rsidRPr="00B9329C">
          <w:rPr>
            <w:rStyle w:val="Hyperlink"/>
            <w:bCs/>
          </w:rPr>
          <w:t>Returning</w:t>
        </w:r>
        <w:r w:rsidRPr="00B9329C">
          <w:rPr>
            <w:rStyle w:val="Hyperlink"/>
          </w:rPr>
          <w:t xml:space="preserve"> to </w:t>
        </w:r>
        <w:r w:rsidRPr="00B9329C">
          <w:rPr>
            <w:rStyle w:val="Hyperlink"/>
            <w:bCs/>
          </w:rPr>
          <w:t>Everyday</w:t>
        </w:r>
        <w:r w:rsidRPr="00B9329C">
          <w:rPr>
            <w:rStyle w:val="Hyperlink"/>
          </w:rPr>
          <w:t xml:space="preserve"> </w:t>
        </w:r>
        <w:r w:rsidRPr="00B9329C">
          <w:rPr>
            <w:rStyle w:val="Hyperlink"/>
            <w:bCs/>
          </w:rPr>
          <w:t>Tasks</w:t>
        </w:r>
        <w:r w:rsidRPr="00B9329C">
          <w:rPr>
            <w:rStyle w:val="Hyperlink"/>
          </w:rPr>
          <w:t xml:space="preserve"> Using </w:t>
        </w:r>
        <w:r w:rsidRPr="00B9329C">
          <w:rPr>
            <w:rStyle w:val="Hyperlink"/>
            <w:bCs/>
          </w:rPr>
          <w:t>Rehabilitation</w:t>
        </w:r>
        <w:r w:rsidRPr="00B9329C">
          <w:rPr>
            <w:rStyle w:val="Hyperlink"/>
          </w:rPr>
          <w:t xml:space="preserve"> </w:t>
        </w:r>
        <w:r w:rsidRPr="00B9329C">
          <w:rPr>
            <w:rStyle w:val="Hyperlink"/>
            <w:bCs/>
          </w:rPr>
          <w:t>Networks-Computerized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Investigation</w:t>
        </w:r>
        <w:r w:rsidRPr="00B9329C">
          <w:rPr>
            <w:rStyle w:val="Hyperlink"/>
          </w:rPr>
          <w:t>.</w:t>
        </w:r>
      </w:hyperlink>
      <w:r w:rsidRPr="00B9329C">
        <w:t xml:space="preserve"> Ann Am </w:t>
      </w:r>
      <w:proofErr w:type="spellStart"/>
      <w:r w:rsidRPr="00B9329C">
        <w:t>Thorac</w:t>
      </w:r>
      <w:proofErr w:type="spellEnd"/>
      <w:r w:rsidRPr="00B9329C">
        <w:t xml:space="preserve"> Soc. 2018 Jul;15(7):887-891</w:t>
      </w:r>
    </w:p>
    <w:p w14:paraId="4DEC41E5" w14:textId="77777777" w:rsidR="00C156BD" w:rsidRDefault="00AC0DBF" w:rsidP="002640D9">
      <w:pPr>
        <w:pStyle w:val="KeinLeerraum"/>
        <w:numPr>
          <w:ilvl w:val="0"/>
          <w:numId w:val="4"/>
        </w:numPr>
        <w:spacing w:afterLines="120" w:after="288"/>
        <w:ind w:left="993" w:hanging="1080"/>
        <w:contextualSpacing/>
      </w:pPr>
      <w:r w:rsidRPr="00B9329C">
        <w:t xml:space="preserve">McGinn K, Davis SN, </w:t>
      </w:r>
      <w:proofErr w:type="spellStart"/>
      <w:r w:rsidRPr="00B9329C">
        <w:t>Terrry</w:t>
      </w:r>
      <w:proofErr w:type="spellEnd"/>
      <w:r w:rsidRPr="00B9329C">
        <w:t xml:space="preserve"> E, Simmons J, Brevard S. </w:t>
      </w:r>
      <w:hyperlink r:id="rId948" w:history="1">
        <w:r w:rsidRPr="00B9329C">
          <w:rPr>
            <w:rStyle w:val="Hyperlink"/>
            <w:bCs/>
          </w:rPr>
          <w:t>Elimination</w:t>
        </w:r>
        <w:r w:rsidRPr="00B9329C">
          <w:rPr>
            <w:rStyle w:val="Hyperlink"/>
          </w:rPr>
          <w:t xml:space="preserve"> of </w:t>
        </w:r>
        <w:r w:rsidRPr="00B9329C">
          <w:rPr>
            <w:rStyle w:val="Hyperlink"/>
            <w:bCs/>
          </w:rPr>
          <w:t>Routine</w:t>
        </w:r>
        <w:r w:rsidRPr="00B9329C">
          <w:rPr>
            <w:rStyle w:val="Hyperlink"/>
          </w:rPr>
          <w:t xml:space="preserve"> </w:t>
        </w:r>
        <w:r w:rsidRPr="00B9329C">
          <w:rPr>
            <w:rStyle w:val="Hyperlink"/>
            <w:bCs/>
          </w:rPr>
          <w:t>Benzodiazepine</w:t>
        </w:r>
        <w:r w:rsidRPr="00B9329C">
          <w:rPr>
            <w:rStyle w:val="Hyperlink"/>
          </w:rPr>
          <w:t xml:space="preserve"> </w:t>
        </w:r>
        <w:r w:rsidRPr="00B9329C">
          <w:rPr>
            <w:rStyle w:val="Hyperlink"/>
            <w:bCs/>
          </w:rPr>
          <w:t>Administration</w:t>
        </w:r>
        <w:r w:rsidRPr="00B9329C">
          <w:rPr>
            <w:rStyle w:val="Hyperlink"/>
          </w:rPr>
          <w:t xml:space="preserve"> for </w:t>
        </w:r>
        <w:r w:rsidRPr="00B9329C">
          <w:rPr>
            <w:rStyle w:val="Hyperlink"/>
            <w:bCs/>
          </w:rPr>
          <w:t>Nonprocedural</w:t>
        </w:r>
        <w:r w:rsidRPr="00B9329C">
          <w:rPr>
            <w:rStyle w:val="Hyperlink"/>
          </w:rPr>
          <w:t xml:space="preserve"> </w:t>
        </w:r>
        <w:r w:rsidRPr="00B9329C">
          <w:rPr>
            <w:rStyle w:val="Hyperlink"/>
            <w:bCs/>
          </w:rPr>
          <w:t>Sedation</w:t>
        </w:r>
        <w:r w:rsidRPr="00B9329C">
          <w:rPr>
            <w:rStyle w:val="Hyperlink"/>
          </w:rPr>
          <w:t xml:space="preserve"> in a </w:t>
        </w:r>
        <w:r w:rsidRPr="00B9329C">
          <w:rPr>
            <w:rStyle w:val="Hyperlink"/>
            <w:bCs/>
          </w:rPr>
          <w:t>Trauma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Is </w:t>
        </w:r>
        <w:r w:rsidRPr="00B9329C">
          <w:rPr>
            <w:rStyle w:val="Hyperlink"/>
            <w:bCs/>
          </w:rPr>
          <w:t>Feasible</w:t>
        </w:r>
        <w:r w:rsidRPr="00B9329C">
          <w:rPr>
            <w:rStyle w:val="Hyperlink"/>
          </w:rPr>
          <w:t>.</w:t>
        </w:r>
      </w:hyperlink>
      <w:r w:rsidRPr="00B9329C">
        <w:t xml:space="preserve"> </w:t>
      </w:r>
      <w:r w:rsidRPr="00C156BD">
        <w:t>Am Surg. 2018 Jun 1;84(6):947-951</w:t>
      </w:r>
    </w:p>
    <w:p w14:paraId="1479334E" w14:textId="77777777" w:rsidR="00C156BD" w:rsidRDefault="002E66BA" w:rsidP="002640D9">
      <w:pPr>
        <w:pStyle w:val="KeinLeerraum"/>
        <w:numPr>
          <w:ilvl w:val="0"/>
          <w:numId w:val="4"/>
        </w:numPr>
        <w:spacing w:afterLines="120" w:after="288"/>
        <w:ind w:left="993" w:hanging="1080"/>
        <w:contextualSpacing/>
      </w:pPr>
      <w:r w:rsidRPr="00C156BD">
        <w:t xml:space="preserve">Mestres Gonzalvo C, de Wit HAJM, van Oijen BPC, Deben DS, </w:t>
      </w:r>
      <w:proofErr w:type="spellStart"/>
      <w:r w:rsidRPr="00C156BD">
        <w:t>Hurkens</w:t>
      </w:r>
      <w:proofErr w:type="spellEnd"/>
      <w:r w:rsidRPr="00C156BD">
        <w:t xml:space="preserve"> KPGM, Mulder WJ, </w:t>
      </w:r>
      <w:proofErr w:type="spellStart"/>
      <w:r w:rsidRPr="00C156BD">
        <w:t>Janknegt</w:t>
      </w:r>
      <w:proofErr w:type="spellEnd"/>
      <w:r w:rsidRPr="00C156BD">
        <w:t xml:space="preserve"> R, Schols JMGA, Verhey FR, </w:t>
      </w:r>
      <w:proofErr w:type="spellStart"/>
      <w:r w:rsidRPr="00C156BD">
        <w:t>Winkens</w:t>
      </w:r>
      <w:proofErr w:type="spellEnd"/>
      <w:r w:rsidRPr="00C156BD">
        <w:t xml:space="preserve"> B, van der Kuy PM. </w:t>
      </w:r>
      <w:hyperlink r:id="rId949" w:history="1">
        <w:r w:rsidRPr="00B9329C">
          <w:rPr>
            <w:rStyle w:val="Hyperlink"/>
            <w:bCs/>
          </w:rPr>
          <w:t>Validation</w:t>
        </w:r>
        <w:r w:rsidRPr="00B9329C">
          <w:rPr>
            <w:rStyle w:val="Hyperlink"/>
          </w:rPr>
          <w:t xml:space="preserve"> of an </w:t>
        </w:r>
        <w:r w:rsidRPr="00B9329C">
          <w:rPr>
            <w:rStyle w:val="Hyperlink"/>
            <w:bCs/>
          </w:rPr>
          <w:t>automated</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w:t>
        </w:r>
        <w:proofErr w:type="spellStart"/>
        <w:r w:rsidRPr="00B9329C">
          <w:rPr>
            <w:rStyle w:val="Hyperlink"/>
            <w:bCs/>
          </w:rPr>
          <w:t>DElirium</w:t>
        </w:r>
        <w:proofErr w:type="spellEnd"/>
        <w:r w:rsidRPr="00B9329C">
          <w:rPr>
            <w:rStyle w:val="Hyperlink"/>
          </w:rPr>
          <w:t xml:space="preserve"> </w:t>
        </w:r>
        <w:proofErr w:type="spellStart"/>
        <w:r w:rsidRPr="00B9329C">
          <w:rPr>
            <w:rStyle w:val="Hyperlink"/>
            <w:bCs/>
          </w:rPr>
          <w:t>MOdel</w:t>
        </w:r>
        <w:proofErr w:type="spellEnd"/>
        <w:r w:rsidRPr="00B9329C">
          <w:rPr>
            <w:rStyle w:val="Hyperlink"/>
          </w:rPr>
          <w:t xml:space="preserve"> (</w:t>
        </w:r>
        <w:r w:rsidRPr="00B9329C">
          <w:rPr>
            <w:rStyle w:val="Hyperlink"/>
            <w:bCs/>
          </w:rPr>
          <w:t>DEMO</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BMJ Open. 2017 Nov 8;7(11</w:t>
      </w:r>
      <w:proofErr w:type="gramStart"/>
      <w:r w:rsidRPr="00B9329C">
        <w:t>):e</w:t>
      </w:r>
      <w:proofErr w:type="gramEnd"/>
      <w:r w:rsidRPr="00B9329C">
        <w:t>016654</w:t>
      </w:r>
    </w:p>
    <w:p w14:paraId="2FDCD8F5" w14:textId="77777777" w:rsidR="00C156BD" w:rsidRDefault="007D55A7" w:rsidP="002640D9">
      <w:pPr>
        <w:pStyle w:val="KeinLeerraum"/>
        <w:numPr>
          <w:ilvl w:val="0"/>
          <w:numId w:val="4"/>
        </w:numPr>
        <w:spacing w:afterLines="120" w:after="288"/>
        <w:ind w:left="993" w:hanging="1080"/>
        <w:contextualSpacing/>
      </w:pPr>
      <w:r w:rsidRPr="00B9329C">
        <w:t>Wassenaar A, van den Boogaard M, Underpin-</w:t>
      </w:r>
      <w:proofErr w:type="spellStart"/>
      <w:r w:rsidRPr="00B9329C">
        <w:t>Icu</w:t>
      </w:r>
      <w:proofErr w:type="spellEnd"/>
      <w:r w:rsidRPr="00B9329C">
        <w:t xml:space="preserve"> </w:t>
      </w:r>
      <w:r w:rsidRPr="00B9329C">
        <w:rPr>
          <w:bCs/>
        </w:rPr>
        <w:t>Study</w:t>
      </w:r>
      <w:r w:rsidRPr="00B9329C">
        <w:t xml:space="preserve"> Group, Schoonhoven L, </w:t>
      </w:r>
      <w:proofErr w:type="spellStart"/>
      <w:r w:rsidRPr="00B9329C">
        <w:t>Pickkers</w:t>
      </w:r>
      <w:proofErr w:type="spellEnd"/>
      <w:r w:rsidRPr="00B9329C">
        <w:t xml:space="preserve"> P. </w:t>
      </w:r>
      <w:hyperlink r:id="rId950" w:history="1">
        <w:r w:rsidRPr="00B9329C">
          <w:rPr>
            <w:rStyle w:val="Hyperlink"/>
            <w:bCs/>
          </w:rPr>
          <w:t>Determination</w:t>
        </w:r>
        <w:r w:rsidRPr="00B9329C">
          <w:rPr>
            <w:rStyle w:val="Hyperlink"/>
          </w:rPr>
          <w:t xml:space="preserve"> of the </w:t>
        </w:r>
        <w:r w:rsidRPr="00B9329C">
          <w:rPr>
            <w:rStyle w:val="Hyperlink"/>
            <w:bCs/>
          </w:rPr>
          <w:t>feasibility</w:t>
        </w:r>
        <w:r w:rsidRPr="00B9329C">
          <w:rPr>
            <w:rStyle w:val="Hyperlink"/>
          </w:rPr>
          <w:t xml:space="preserve"> of a </w:t>
        </w:r>
        <w:r w:rsidRPr="00B9329C">
          <w:rPr>
            <w:rStyle w:val="Hyperlink"/>
            <w:bCs/>
          </w:rPr>
          <w:t>multicomponent</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program</w:t>
        </w:r>
        <w:r w:rsidRPr="00B9329C">
          <w:rPr>
            <w:rStyle w:val="Hyperlink"/>
          </w:rPr>
          <w:t xml:space="preserve"> to </w:t>
        </w:r>
        <w:r w:rsidRPr="00B9329C">
          <w:rPr>
            <w:rStyle w:val="Hyperlink"/>
            <w:bCs/>
          </w:rPr>
          <w:t>prevent</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modified</w:t>
        </w:r>
        <w:r w:rsidRPr="00B9329C">
          <w:rPr>
            <w:rStyle w:val="Hyperlink"/>
          </w:rPr>
          <w:t xml:space="preserve"> </w:t>
        </w:r>
        <w:r w:rsidRPr="00B9329C">
          <w:rPr>
            <w:rStyle w:val="Hyperlink"/>
            <w:bCs/>
          </w:rPr>
          <w:t>RAND</w:t>
        </w:r>
        <w:r w:rsidRPr="00B9329C">
          <w:rPr>
            <w:rStyle w:val="Hyperlink"/>
          </w:rPr>
          <w:t xml:space="preserve"> </w:t>
        </w:r>
        <w:r w:rsidRPr="00B9329C">
          <w:rPr>
            <w:rStyle w:val="Hyperlink"/>
            <w:bCs/>
          </w:rPr>
          <w:t>Delphi</w:t>
        </w:r>
        <w:r w:rsidRPr="00B9329C">
          <w:rPr>
            <w:rStyle w:val="Hyperlink"/>
          </w:rPr>
          <w:t xml:space="preserve"> </w:t>
        </w:r>
        <w:r w:rsidRPr="00B9329C">
          <w:rPr>
            <w:rStyle w:val="Hyperlink"/>
            <w:bCs/>
          </w:rPr>
          <w:t>study</w:t>
        </w:r>
        <w:r w:rsidRPr="00B9329C">
          <w:rPr>
            <w:rStyle w:val="Hyperlink"/>
          </w:rPr>
          <w:t>.</w:t>
        </w:r>
      </w:hyperlink>
      <w:r w:rsidRPr="00B9329C">
        <w:t xml:space="preserve"> Aust Crit </w:t>
      </w:r>
      <w:r w:rsidRPr="00B9329C">
        <w:rPr>
          <w:bCs/>
        </w:rPr>
        <w:t>Care</w:t>
      </w:r>
      <w:r w:rsidRPr="00B9329C">
        <w:t>. 2017 Nov;30(6):321-327</w:t>
      </w:r>
    </w:p>
    <w:p w14:paraId="1AC60DAF" w14:textId="77777777" w:rsidR="00C156BD" w:rsidRDefault="00E433C7" w:rsidP="002640D9">
      <w:pPr>
        <w:pStyle w:val="KeinLeerraum"/>
        <w:numPr>
          <w:ilvl w:val="0"/>
          <w:numId w:val="4"/>
        </w:numPr>
        <w:spacing w:afterLines="120" w:after="288"/>
        <w:ind w:left="993" w:hanging="1080"/>
        <w:contextualSpacing/>
      </w:pPr>
      <w:r w:rsidRPr="00B9329C">
        <w:t xml:space="preserve">Sieber FE, Neufeld KJ, Gottschalk A, Bigelow GE, Oh ES, Rosenberg PB, Mears SC, Stewart KJ, </w:t>
      </w:r>
      <w:proofErr w:type="spellStart"/>
      <w:r w:rsidRPr="00B9329C">
        <w:t>Ouanes</w:t>
      </w:r>
      <w:proofErr w:type="spellEnd"/>
      <w:r w:rsidRPr="00B9329C">
        <w:t xml:space="preserve"> JP, Jaberi M, </w:t>
      </w:r>
      <w:proofErr w:type="spellStart"/>
      <w:r w:rsidRPr="00B9329C">
        <w:t>Hasenboehler</w:t>
      </w:r>
      <w:proofErr w:type="spellEnd"/>
      <w:r w:rsidRPr="00B9329C">
        <w:t xml:space="preserve"> EA, Li T, Wang NY. </w:t>
      </w:r>
      <w:hyperlink r:id="rId951" w:history="1">
        <w:r w:rsidRPr="00B9329C">
          <w:rPr>
            <w:rStyle w:val="Hyperlink"/>
            <w:bCs/>
          </w:rPr>
          <w:t>Effect</w:t>
        </w:r>
        <w:r w:rsidRPr="00B9329C">
          <w:rPr>
            <w:rStyle w:val="Hyperlink"/>
          </w:rPr>
          <w:t xml:space="preserve"> of </w:t>
        </w:r>
        <w:r w:rsidRPr="00B9329C">
          <w:rPr>
            <w:rStyle w:val="Hyperlink"/>
            <w:bCs/>
          </w:rPr>
          <w:t>Depth</w:t>
        </w:r>
        <w:r w:rsidRPr="00B9329C">
          <w:rPr>
            <w:rStyle w:val="Hyperlink"/>
          </w:rPr>
          <w:t xml:space="preserve"> of </w:t>
        </w:r>
        <w:r w:rsidRPr="00B9329C">
          <w:rPr>
            <w:rStyle w:val="Hyperlink"/>
            <w:bCs/>
          </w:rPr>
          <w:t>Sedation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Hip</w:t>
        </w:r>
        <w:r w:rsidRPr="00B9329C">
          <w:rPr>
            <w:rStyle w:val="Hyperlink"/>
          </w:rPr>
          <w:t xml:space="preserve"> </w:t>
        </w:r>
        <w:r w:rsidRPr="00B9329C">
          <w:rPr>
            <w:rStyle w:val="Hyperlink"/>
            <w:bCs/>
          </w:rPr>
          <w:t>Fracture</w:t>
        </w:r>
        <w:r w:rsidRPr="00B9329C">
          <w:rPr>
            <w:rStyle w:val="Hyperlink"/>
          </w:rPr>
          <w:t xml:space="preserve"> </w:t>
        </w:r>
        <w:r w:rsidRPr="00B9329C">
          <w:rPr>
            <w:rStyle w:val="Hyperlink"/>
            <w:bCs/>
          </w:rPr>
          <w:t>Repair</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The </w:t>
        </w:r>
        <w:r w:rsidRPr="00B9329C">
          <w:rPr>
            <w:rStyle w:val="Hyperlink"/>
            <w:bCs/>
          </w:rPr>
          <w:t>STRIDE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w:t>
      </w:r>
      <w:r w:rsidRPr="00C156BD">
        <w:t>JAMA Surg. 2018 Aug 8.</w:t>
      </w:r>
    </w:p>
    <w:p w14:paraId="322073E0" w14:textId="77777777" w:rsidR="00C156BD" w:rsidRDefault="00E433C7" w:rsidP="002640D9">
      <w:pPr>
        <w:pStyle w:val="KeinLeerraum"/>
        <w:numPr>
          <w:ilvl w:val="0"/>
          <w:numId w:val="4"/>
        </w:numPr>
        <w:spacing w:afterLines="120" w:after="288"/>
        <w:ind w:left="993" w:hanging="1080"/>
        <w:contextualSpacing/>
      </w:pPr>
      <w:r w:rsidRPr="00B9329C">
        <w:t xml:space="preserve">Nguyen DN, </w:t>
      </w:r>
      <w:proofErr w:type="spellStart"/>
      <w:r w:rsidRPr="00B9329C">
        <w:t>Huyghens</w:t>
      </w:r>
      <w:proofErr w:type="spellEnd"/>
      <w:r w:rsidRPr="00B9329C">
        <w:t xml:space="preserve"> L, Parra J, </w:t>
      </w:r>
      <w:proofErr w:type="spellStart"/>
      <w:r w:rsidRPr="00B9329C">
        <w:t>Schiettecatte</w:t>
      </w:r>
      <w:proofErr w:type="spellEnd"/>
      <w:r w:rsidRPr="00B9329C">
        <w:t xml:space="preserve"> J, Smitz J, Vincent JL. </w:t>
      </w:r>
      <w:hyperlink r:id="rId952" w:history="1">
        <w:r w:rsidRPr="00B9329C">
          <w:rPr>
            <w:rStyle w:val="Hyperlink"/>
            <w:bCs/>
          </w:rPr>
          <w:t>Hypotension</w:t>
        </w:r>
        <w:r w:rsidRPr="00B9329C">
          <w:rPr>
            <w:rStyle w:val="Hyperlink"/>
          </w:rPr>
          <w:t xml:space="preserve"> and a </w:t>
        </w:r>
        <w:r w:rsidRPr="00B9329C">
          <w:rPr>
            <w:rStyle w:val="Hyperlink"/>
            <w:bCs/>
          </w:rPr>
          <w:t>positive</w:t>
        </w:r>
        <w:r w:rsidRPr="00B9329C">
          <w:rPr>
            <w:rStyle w:val="Hyperlink"/>
          </w:rPr>
          <w:t xml:space="preserve"> </w:t>
        </w:r>
        <w:r w:rsidRPr="00B9329C">
          <w:rPr>
            <w:rStyle w:val="Hyperlink"/>
            <w:bCs/>
          </w:rPr>
          <w:t>fluid</w:t>
        </w:r>
        <w:r w:rsidRPr="00B9329C">
          <w:rPr>
            <w:rStyle w:val="Hyperlink"/>
          </w:rPr>
          <w:t xml:space="preserve"> </w:t>
        </w:r>
        <w:r w:rsidRPr="00B9329C">
          <w:rPr>
            <w:rStyle w:val="Hyperlink"/>
            <w:bCs/>
          </w:rPr>
          <w:t>balance</w:t>
        </w:r>
        <w:r w:rsidRPr="00B9329C">
          <w:rPr>
            <w:rStyle w:val="Hyperlink"/>
          </w:rPr>
          <w:t xml:space="preserve"> are </w:t>
        </w:r>
        <w:r w:rsidRPr="00B9329C">
          <w:rPr>
            <w:rStyle w:val="Hyperlink"/>
            <w:bCs/>
          </w:rPr>
          <w:t>associated</w:t>
        </w:r>
        <w:r w:rsidRPr="00B9329C">
          <w:rPr>
            <w:rStyle w:val="Hyperlink"/>
          </w:rPr>
          <w:t xml:space="preserve"> with </w:t>
        </w:r>
        <w:r w:rsidRPr="00B9329C">
          <w:rPr>
            <w:rStyle w:val="Hyperlink"/>
            <w:bCs/>
          </w:rPr>
          <w:t>delirium</w:t>
        </w:r>
        <w:r w:rsidRPr="00B9329C">
          <w:rPr>
            <w:rStyle w:val="Hyperlink"/>
          </w:rPr>
          <w:t xml:space="preserve"> in </w:t>
        </w:r>
        <w:r w:rsidRPr="00B9329C">
          <w:rPr>
            <w:rStyle w:val="Hyperlink"/>
            <w:bCs/>
          </w:rPr>
          <w:t>patients</w:t>
        </w:r>
        <w:r w:rsidRPr="00B9329C">
          <w:rPr>
            <w:rStyle w:val="Hyperlink"/>
          </w:rPr>
          <w:t xml:space="preserve"> with </w:t>
        </w:r>
        <w:r w:rsidRPr="00B9329C">
          <w:rPr>
            <w:rStyle w:val="Hyperlink"/>
            <w:bCs/>
          </w:rPr>
          <w:t>shock</w:t>
        </w:r>
        <w:r w:rsidRPr="00B9329C">
          <w:rPr>
            <w:rStyle w:val="Hyperlink"/>
          </w:rPr>
          <w:t>.</w:t>
        </w:r>
      </w:hyperlink>
      <w:r w:rsidRPr="00B9329C">
        <w:t xml:space="preserve"> </w:t>
      </w:r>
      <w:proofErr w:type="spellStart"/>
      <w:r w:rsidRPr="00B9329C">
        <w:t>PLoS</w:t>
      </w:r>
      <w:proofErr w:type="spellEnd"/>
      <w:r w:rsidRPr="00B9329C">
        <w:t xml:space="preserve"> One. 2018 Aug 7;13(8</w:t>
      </w:r>
      <w:proofErr w:type="gramStart"/>
      <w:r w:rsidRPr="00B9329C">
        <w:t>):e</w:t>
      </w:r>
      <w:proofErr w:type="gramEnd"/>
      <w:r w:rsidRPr="00B9329C">
        <w:t>0200495</w:t>
      </w:r>
    </w:p>
    <w:p w14:paraId="7A1E91B4" w14:textId="77777777" w:rsidR="00C156BD" w:rsidRDefault="00622C6E" w:rsidP="002640D9">
      <w:pPr>
        <w:pStyle w:val="KeinLeerraum"/>
        <w:numPr>
          <w:ilvl w:val="0"/>
          <w:numId w:val="4"/>
        </w:numPr>
        <w:spacing w:afterLines="120" w:after="288"/>
        <w:ind w:left="993" w:hanging="1080"/>
        <w:contextualSpacing/>
      </w:pPr>
      <w:r w:rsidRPr="00B9329C">
        <w:t xml:space="preserve">Girard TD, Exline MC, Carson SS, Hough CL, Rock P, Gong MN, Douglas IS, Malhotra A, Owens RL, Feinstein DJ, Khan B, Pisani MA, Hyzy RC, Schmidt GA, Schweickert WD, Hite RD, Bowton DL, Masica AL, Thompson JL, Chandrasekhar R, Pun BT, Strength C, Boehm </w:t>
      </w:r>
      <w:r w:rsidRPr="00B9329C">
        <w:lastRenderedPageBreak/>
        <w:t xml:space="preserve">LM, Jackson JC, Pandharipande PP, Brummel NE, Hughes CG, Patel MB, Stollings JL, Bernard GR, Dittus RS, Ely EW; MIND-USA Investigators. </w:t>
      </w:r>
      <w:hyperlink r:id="rId953" w:history="1">
        <w:r w:rsidRPr="00B9329C">
          <w:rPr>
            <w:rStyle w:val="Hyperlink"/>
            <w:bCs/>
          </w:rPr>
          <w:t>Haloperidol</w:t>
        </w:r>
        <w:r w:rsidRPr="00B9329C">
          <w:rPr>
            <w:rStyle w:val="Hyperlink"/>
          </w:rPr>
          <w:t xml:space="preserve"> and </w:t>
        </w:r>
        <w:r w:rsidRPr="00B9329C">
          <w:rPr>
            <w:rStyle w:val="Hyperlink"/>
            <w:bCs/>
          </w:rPr>
          <w:t>Ziprasidone</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w:t>
        </w:r>
      </w:hyperlink>
      <w:r w:rsidRPr="00B9329C">
        <w:t xml:space="preserve"> N Engl J Med. 2018 Oct 22.</w:t>
      </w:r>
    </w:p>
    <w:p w14:paraId="097DE90A" w14:textId="77777777" w:rsidR="00C156BD" w:rsidRDefault="00A46323" w:rsidP="002640D9">
      <w:pPr>
        <w:pStyle w:val="KeinLeerraum"/>
        <w:numPr>
          <w:ilvl w:val="0"/>
          <w:numId w:val="4"/>
        </w:numPr>
        <w:spacing w:afterLines="120" w:after="288"/>
        <w:ind w:left="993" w:hanging="1080"/>
        <w:contextualSpacing/>
      </w:pPr>
      <w:r w:rsidRPr="004424C8">
        <w:rPr>
          <w:lang w:val="de-DE"/>
        </w:rPr>
        <w:t xml:space="preserve">van Schijndel AW, </w:t>
      </w:r>
      <w:proofErr w:type="spellStart"/>
      <w:r w:rsidRPr="004424C8">
        <w:rPr>
          <w:lang w:val="de-DE"/>
        </w:rPr>
        <w:t>Franssen</w:t>
      </w:r>
      <w:proofErr w:type="spellEnd"/>
      <w:r w:rsidRPr="004424C8">
        <w:rPr>
          <w:lang w:val="de-DE"/>
        </w:rPr>
        <w:t xml:space="preserve"> EJF, </w:t>
      </w:r>
      <w:proofErr w:type="spellStart"/>
      <w:r w:rsidRPr="004424C8">
        <w:rPr>
          <w:lang w:val="de-DE"/>
        </w:rPr>
        <w:t>Pickkers</w:t>
      </w:r>
      <w:proofErr w:type="spellEnd"/>
      <w:r w:rsidRPr="004424C8">
        <w:rPr>
          <w:lang w:val="de-DE"/>
        </w:rPr>
        <w:t xml:space="preserve"> P, </w:t>
      </w:r>
      <w:proofErr w:type="spellStart"/>
      <w:r w:rsidRPr="004424C8">
        <w:rPr>
          <w:lang w:val="de-DE"/>
        </w:rPr>
        <w:t>Rijkenberg</w:t>
      </w:r>
      <w:proofErr w:type="spellEnd"/>
      <w:r w:rsidRPr="004424C8">
        <w:rPr>
          <w:lang w:val="de-DE"/>
        </w:rPr>
        <w:t xml:space="preserve"> S, van den </w:t>
      </w:r>
      <w:proofErr w:type="spellStart"/>
      <w:r w:rsidRPr="004424C8">
        <w:rPr>
          <w:lang w:val="de-DE"/>
        </w:rPr>
        <w:t>Boogaard</w:t>
      </w:r>
      <w:proofErr w:type="spellEnd"/>
      <w:r w:rsidRPr="004424C8">
        <w:rPr>
          <w:lang w:val="de-DE"/>
        </w:rPr>
        <w:t xml:space="preserve"> M, van der Voort PHJ. </w:t>
      </w:r>
      <w:hyperlink r:id="rId954" w:history="1">
        <w:r w:rsidRPr="00B9329C">
          <w:rPr>
            <w:rStyle w:val="Hyperlink"/>
            <w:bCs/>
          </w:rPr>
          <w:t>Haloperidol</w:t>
        </w:r>
        <w:r w:rsidRPr="00B9329C">
          <w:rPr>
            <w:rStyle w:val="Hyperlink"/>
          </w:rPr>
          <w:t xml:space="preserve"> </w:t>
        </w:r>
        <w:r w:rsidRPr="00B9329C">
          <w:rPr>
            <w:rStyle w:val="Hyperlink"/>
            <w:bCs/>
          </w:rPr>
          <w:t>serum</w:t>
        </w:r>
        <w:r w:rsidRPr="00B9329C">
          <w:rPr>
            <w:rStyle w:val="Hyperlink"/>
          </w:rPr>
          <w:t xml:space="preserve"> </w:t>
        </w:r>
        <w:r w:rsidRPr="00B9329C">
          <w:rPr>
            <w:rStyle w:val="Hyperlink"/>
            <w:bCs/>
          </w:rPr>
          <w:t>concentrations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included</w:t>
        </w:r>
        <w:r w:rsidRPr="00B9329C">
          <w:rPr>
            <w:rStyle w:val="Hyperlink"/>
          </w:rPr>
          <w:t xml:space="preserve"> in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Intensive Care Med. 2018 Oct;44(10):1774-1775</w:t>
      </w:r>
    </w:p>
    <w:p w14:paraId="4A08BA35" w14:textId="77777777" w:rsidR="00C156BD" w:rsidRDefault="005229F3" w:rsidP="002640D9">
      <w:pPr>
        <w:pStyle w:val="KeinLeerraum"/>
        <w:numPr>
          <w:ilvl w:val="0"/>
          <w:numId w:val="4"/>
        </w:numPr>
        <w:spacing w:afterLines="120" w:after="288"/>
        <w:ind w:left="993" w:hanging="1080"/>
        <w:contextualSpacing/>
      </w:pPr>
      <w:proofErr w:type="spellStart"/>
      <w:r w:rsidRPr="00B9329C">
        <w:t>Perbet</w:t>
      </w:r>
      <w:proofErr w:type="spellEnd"/>
      <w:r w:rsidRPr="00B9329C">
        <w:t xml:space="preserve"> S, Verdonk F, Godet T, </w:t>
      </w:r>
      <w:proofErr w:type="spellStart"/>
      <w:r w:rsidRPr="00B9329C">
        <w:t>Jabaudon</w:t>
      </w:r>
      <w:proofErr w:type="spellEnd"/>
      <w:r w:rsidRPr="00B9329C">
        <w:t xml:space="preserve"> M, Chartier C, Cayot S, Guerin R, Morand D, Bazin JE, </w:t>
      </w:r>
      <w:proofErr w:type="spellStart"/>
      <w:r w:rsidRPr="00B9329C">
        <w:t>Futier</w:t>
      </w:r>
      <w:proofErr w:type="spellEnd"/>
      <w:r w:rsidRPr="00B9329C">
        <w:t xml:space="preserve"> E, Pereira B, Constantin JM. </w:t>
      </w:r>
      <w:hyperlink r:id="rId955" w:history="1">
        <w:r w:rsidRPr="00B9329C">
          <w:rPr>
            <w:rStyle w:val="Hyperlink"/>
            <w:bCs/>
          </w:rPr>
          <w:t>Low</w:t>
        </w:r>
        <w:r w:rsidRPr="00B9329C">
          <w:rPr>
            <w:rStyle w:val="Hyperlink"/>
          </w:rPr>
          <w:t xml:space="preserve"> </w:t>
        </w:r>
        <w:r w:rsidRPr="00B9329C">
          <w:rPr>
            <w:rStyle w:val="Hyperlink"/>
            <w:bCs/>
          </w:rPr>
          <w:t>doses</w:t>
        </w:r>
        <w:r w:rsidRPr="00B9329C">
          <w:rPr>
            <w:rStyle w:val="Hyperlink"/>
          </w:rPr>
          <w:t xml:space="preserve"> of </w:t>
        </w:r>
        <w:r w:rsidRPr="00B9329C">
          <w:rPr>
            <w:rStyle w:val="Hyperlink"/>
            <w:bCs/>
          </w:rPr>
          <w:t>ketamine</w:t>
        </w:r>
        <w:r w:rsidRPr="00B9329C">
          <w:rPr>
            <w:rStyle w:val="Hyperlink"/>
          </w:rPr>
          <w:t xml:space="preserve"> </w:t>
        </w:r>
        <w:r w:rsidRPr="00B9329C">
          <w:rPr>
            <w:rStyle w:val="Hyperlink"/>
            <w:bCs/>
          </w:rPr>
          <w:t>reduce</w:t>
        </w:r>
        <w:r w:rsidRPr="00B9329C">
          <w:rPr>
            <w:rStyle w:val="Hyperlink"/>
          </w:rPr>
          <w:t xml:space="preserve"> </w:t>
        </w:r>
        <w:r w:rsidRPr="00B9329C">
          <w:rPr>
            <w:rStyle w:val="Hyperlink"/>
            <w:bCs/>
          </w:rPr>
          <w:t>delirium</w:t>
        </w:r>
        <w:r w:rsidRPr="00B9329C">
          <w:rPr>
            <w:rStyle w:val="Hyperlink"/>
          </w:rPr>
          <w:t xml:space="preserve"> but not opiate consumption in mechanically ventilated and sedated ICU patients: A </w:t>
        </w:r>
        <w:proofErr w:type="spellStart"/>
        <w:r w:rsidRPr="00B9329C">
          <w:rPr>
            <w:rStyle w:val="Hyperlink"/>
          </w:rPr>
          <w:t>randomised</w:t>
        </w:r>
        <w:proofErr w:type="spellEnd"/>
        <w:r w:rsidRPr="00B9329C">
          <w:rPr>
            <w:rStyle w:val="Hyperlink"/>
          </w:rPr>
          <w:t xml:space="preserve"> double-blind control trial.</w:t>
        </w:r>
      </w:hyperlink>
      <w:r w:rsidRPr="00B9329C">
        <w:t xml:space="preserve"> </w:t>
      </w:r>
      <w:proofErr w:type="spellStart"/>
      <w:r w:rsidRPr="00C156BD">
        <w:t>Anaesth</w:t>
      </w:r>
      <w:proofErr w:type="spellEnd"/>
      <w:r w:rsidRPr="00C156BD">
        <w:t xml:space="preserve"> Crit Care Pain Med. 2018 Sep 27</w:t>
      </w:r>
    </w:p>
    <w:p w14:paraId="62A993D5" w14:textId="77777777" w:rsidR="00C156BD" w:rsidRDefault="00952843" w:rsidP="002640D9">
      <w:pPr>
        <w:pStyle w:val="KeinLeerraum"/>
        <w:numPr>
          <w:ilvl w:val="0"/>
          <w:numId w:val="4"/>
        </w:numPr>
        <w:spacing w:afterLines="120" w:after="288"/>
        <w:ind w:left="993" w:hanging="1080"/>
        <w:contextualSpacing/>
      </w:pPr>
      <w:r w:rsidRPr="00482A9D">
        <w:rPr>
          <w:lang w:val="de-DE"/>
        </w:rPr>
        <w:t xml:space="preserve">Nydahl P, </w:t>
      </w:r>
      <w:proofErr w:type="spellStart"/>
      <w:r w:rsidRPr="00482A9D">
        <w:rPr>
          <w:lang w:val="de-DE"/>
        </w:rPr>
        <w:t>Bartoszek</w:t>
      </w:r>
      <w:proofErr w:type="spellEnd"/>
      <w:r w:rsidRPr="00482A9D">
        <w:rPr>
          <w:lang w:val="de-DE"/>
        </w:rPr>
        <w:t xml:space="preserve"> G, Binder A, Paschen L, Margraf NG, Witt K, Ewers A. </w:t>
      </w:r>
      <w:hyperlink r:id="rId956" w:history="1">
        <w:r w:rsidRPr="00B9329C">
          <w:rPr>
            <w:rStyle w:val="Hyperlink"/>
            <w:bCs/>
          </w:rPr>
          <w:t>Prevalence</w:t>
        </w:r>
        <w:r w:rsidRPr="00B9329C">
          <w:rPr>
            <w:rStyle w:val="Hyperlink"/>
          </w:rPr>
          <w:t xml:space="preserve"> for </w:t>
        </w:r>
        <w:r w:rsidRPr="00B9329C">
          <w:rPr>
            <w:rStyle w:val="Hyperlink"/>
            <w:bCs/>
          </w:rPr>
          <w:t>delirium</w:t>
        </w:r>
        <w:r w:rsidRPr="00B9329C">
          <w:rPr>
            <w:rStyle w:val="Hyperlink"/>
          </w:rPr>
          <w:t xml:space="preserve"> in </w:t>
        </w:r>
        <w:r w:rsidRPr="00B9329C">
          <w:rPr>
            <w:rStyle w:val="Hyperlink"/>
            <w:bCs/>
          </w:rPr>
          <w:t>stroke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study</w:t>
        </w:r>
        <w:r w:rsidRPr="00B9329C">
          <w:rPr>
            <w:rStyle w:val="Hyperlink"/>
          </w:rPr>
          <w:t>.</w:t>
        </w:r>
      </w:hyperlink>
      <w:r w:rsidRPr="00B9329C">
        <w:t xml:space="preserve"> Brain </w:t>
      </w:r>
      <w:proofErr w:type="spellStart"/>
      <w:r w:rsidRPr="00B9329C">
        <w:t>Behav</w:t>
      </w:r>
      <w:proofErr w:type="spellEnd"/>
      <w:r w:rsidRPr="00B9329C">
        <w:t>. 2017 Jun 23;7(8</w:t>
      </w:r>
      <w:proofErr w:type="gramStart"/>
      <w:r w:rsidRPr="00B9329C">
        <w:t>):e</w:t>
      </w:r>
      <w:proofErr w:type="gramEnd"/>
      <w:r w:rsidRPr="00B9329C">
        <w:t>00748</w:t>
      </w:r>
    </w:p>
    <w:p w14:paraId="79BA3E8A" w14:textId="77777777" w:rsidR="00C156BD" w:rsidRDefault="004508C8" w:rsidP="002640D9">
      <w:pPr>
        <w:pStyle w:val="KeinLeerraum"/>
        <w:numPr>
          <w:ilvl w:val="0"/>
          <w:numId w:val="4"/>
        </w:numPr>
        <w:spacing w:afterLines="120" w:after="288"/>
        <w:ind w:left="993" w:hanging="1080"/>
        <w:contextualSpacing/>
      </w:pPr>
      <w:r w:rsidRPr="00B9329C">
        <w:t xml:space="preserve">Zhou W, Ngo LH, Inouye SK, Gallagher J, Husser EK, Fick DM, Marcantonio ER. </w:t>
      </w:r>
      <w:hyperlink r:id="rId957" w:history="1">
        <w:r w:rsidRPr="00B9329C">
          <w:rPr>
            <w:rStyle w:val="Hyperlink"/>
          </w:rPr>
          <w:t xml:space="preserve">Does a </w:t>
        </w:r>
        <w:r w:rsidRPr="00B9329C">
          <w:rPr>
            <w:rStyle w:val="Hyperlink"/>
            <w:bCs/>
          </w:rPr>
          <w:t>Year</w:t>
        </w:r>
        <w:r w:rsidRPr="00B9329C">
          <w:rPr>
            <w:rStyle w:val="Hyperlink"/>
          </w:rPr>
          <w:t xml:space="preserve"> Have </w:t>
        </w:r>
        <w:r w:rsidRPr="00B9329C">
          <w:rPr>
            <w:rStyle w:val="Hyperlink"/>
            <w:bCs/>
          </w:rPr>
          <w:t>6</w:t>
        </w:r>
        <w:r w:rsidRPr="00B9329C">
          <w:rPr>
            <w:rStyle w:val="Hyperlink"/>
          </w:rPr>
          <w:t> </w:t>
        </w:r>
        <w:r w:rsidRPr="00B9329C">
          <w:rPr>
            <w:rStyle w:val="Hyperlink"/>
            <w:bCs/>
          </w:rPr>
          <w:t>Months</w:t>
        </w:r>
        <w:r w:rsidRPr="00B9329C">
          <w:rPr>
            <w:rStyle w:val="Hyperlink"/>
          </w:rPr>
          <w:t xml:space="preserve"> or 12? </w:t>
        </w:r>
        <w:r w:rsidRPr="00B9329C">
          <w:rPr>
            <w:rStyle w:val="Hyperlink"/>
            <w:bCs/>
          </w:rPr>
          <w:t>Implications</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Among </w:t>
        </w:r>
        <w:r w:rsidRPr="00B9329C">
          <w:rPr>
            <w:rStyle w:val="Hyperlink"/>
            <w:bCs/>
          </w:rPr>
          <w:t>Hospitalized</w:t>
        </w:r>
        <w:r w:rsidRPr="00B9329C">
          <w:rPr>
            <w:rStyle w:val="Hyperlink"/>
          </w:rPr>
          <w:t xml:space="preserve"> </w:t>
        </w:r>
        <w:r w:rsidRPr="00B9329C">
          <w:rPr>
            <w:rStyle w:val="Hyperlink"/>
            <w:bCs/>
          </w:rPr>
          <w:t>Older</w:t>
        </w:r>
        <w:r w:rsidRPr="00B9329C">
          <w:rPr>
            <w:rStyle w:val="Hyperlink"/>
          </w:rPr>
          <w:t xml:space="preserve"> </w:t>
        </w:r>
        <w:r w:rsidRPr="00B9329C">
          <w:rPr>
            <w:rStyle w:val="Hyperlink"/>
            <w:bCs/>
          </w:rPr>
          <w:t>General Medicine</w:t>
        </w:r>
        <w:r w:rsidRPr="00B9329C">
          <w:rPr>
            <w:rStyle w:val="Hyperlink"/>
          </w:rPr>
          <w:t xml:space="preserve"> </w:t>
        </w:r>
        <w:r w:rsidRPr="00B9329C">
          <w:rPr>
            <w:rStyle w:val="Hyperlink"/>
            <w:bCs/>
          </w:rPr>
          <w:t>Patients</w:t>
        </w:r>
        <w:r w:rsidRPr="00B9329C">
          <w:rPr>
            <w:rStyle w:val="Hyperlink"/>
          </w:rPr>
          <w:t>.</w:t>
        </w:r>
      </w:hyperlink>
      <w:r w:rsidRPr="00B9329C">
        <w:t xml:space="preserve"> </w:t>
      </w:r>
      <w:r w:rsidRPr="00C156BD">
        <w:t>J Gen Intern Med. 2018 Oct 29</w:t>
      </w:r>
    </w:p>
    <w:p w14:paraId="4C838978" w14:textId="77777777" w:rsidR="00C156BD" w:rsidRDefault="00606D70" w:rsidP="002640D9">
      <w:pPr>
        <w:pStyle w:val="KeinLeerraum"/>
        <w:numPr>
          <w:ilvl w:val="0"/>
          <w:numId w:val="4"/>
        </w:numPr>
        <w:spacing w:afterLines="120" w:after="288"/>
        <w:ind w:left="993" w:hanging="1080"/>
        <w:contextualSpacing/>
      </w:pPr>
      <w:r w:rsidRPr="00C156BD">
        <w:t xml:space="preserve">Kaplan JB, </w:t>
      </w:r>
      <w:proofErr w:type="spellStart"/>
      <w:r w:rsidRPr="00C156BD">
        <w:t>Eiferman</w:t>
      </w:r>
      <w:proofErr w:type="spellEnd"/>
      <w:r w:rsidRPr="00C156BD">
        <w:t xml:space="preserve"> DS, Porter K, MacDermott J, Brumbaugh J, Murphy CV. </w:t>
      </w:r>
      <w:hyperlink r:id="rId958" w:history="1">
        <w:r w:rsidRPr="00B9329C">
          <w:rPr>
            <w:rStyle w:val="Hyperlink"/>
            <w:bCs/>
          </w:rPr>
          <w:t>Impact</w:t>
        </w:r>
        <w:r w:rsidRPr="00B9329C">
          <w:rPr>
            <w:rStyle w:val="Hyperlink"/>
          </w:rPr>
          <w:t xml:space="preserve"> of a </w:t>
        </w:r>
        <w:r w:rsidRPr="00B9329C">
          <w:rPr>
            <w:rStyle w:val="Hyperlink"/>
            <w:bCs/>
          </w:rPr>
          <w:t>nursing-driven</w:t>
        </w:r>
        <w:r w:rsidRPr="00B9329C">
          <w:rPr>
            <w:rStyle w:val="Hyperlink"/>
          </w:rPr>
          <w:t xml:space="preserve"> </w:t>
        </w:r>
        <w:r w:rsidRPr="00B9329C">
          <w:rPr>
            <w:rStyle w:val="Hyperlink"/>
            <w:bCs/>
          </w:rPr>
          <w:t>sedation</w:t>
        </w:r>
        <w:r w:rsidRPr="00B9329C">
          <w:rPr>
            <w:rStyle w:val="Hyperlink"/>
          </w:rPr>
          <w:t xml:space="preserve"> </w:t>
        </w:r>
        <w:r w:rsidRPr="00B9329C">
          <w:rPr>
            <w:rStyle w:val="Hyperlink"/>
            <w:bCs/>
          </w:rPr>
          <w:t>protocol</w:t>
        </w:r>
        <w:r w:rsidRPr="00B9329C">
          <w:rPr>
            <w:rStyle w:val="Hyperlink"/>
          </w:rPr>
          <w:t xml:space="preserve"> with </w:t>
        </w:r>
        <w:r w:rsidRPr="00B9329C">
          <w:rPr>
            <w:rStyle w:val="Hyperlink"/>
            <w:bCs/>
          </w:rPr>
          <w:t>criteria</w:t>
        </w:r>
        <w:r w:rsidRPr="00B9329C">
          <w:rPr>
            <w:rStyle w:val="Hyperlink"/>
          </w:rPr>
          <w:t xml:space="preserve"> for </w:t>
        </w:r>
        <w:r w:rsidRPr="00B9329C">
          <w:rPr>
            <w:rStyle w:val="Hyperlink"/>
            <w:bCs/>
          </w:rPr>
          <w:t>infusion</w:t>
        </w:r>
        <w:r w:rsidRPr="00B9329C">
          <w:rPr>
            <w:rStyle w:val="Hyperlink"/>
          </w:rPr>
          <w:t xml:space="preserve"> </w:t>
        </w:r>
        <w:r w:rsidRPr="00B9329C">
          <w:rPr>
            <w:rStyle w:val="Hyperlink"/>
            <w:bCs/>
          </w:rPr>
          <w:t>initiation</w:t>
        </w:r>
        <w:r w:rsidRPr="00B9329C">
          <w:rPr>
            <w:rStyle w:val="Hyperlink"/>
          </w:rPr>
          <w:t xml:space="preserve"> in the </w:t>
        </w:r>
        <w:r w:rsidRPr="00B9329C">
          <w:rPr>
            <w:rStyle w:val="Hyperlink"/>
            <w:bCs/>
          </w:rPr>
          <w:t>surgical intensive care</w:t>
        </w:r>
        <w:r w:rsidRPr="00B9329C">
          <w:rPr>
            <w:rStyle w:val="Hyperlink"/>
          </w:rPr>
          <w:t xml:space="preserve"> </w:t>
        </w:r>
        <w:r w:rsidRPr="00B9329C">
          <w:rPr>
            <w:rStyle w:val="Hyperlink"/>
            <w:bCs/>
          </w:rPr>
          <w:t>unit</w:t>
        </w:r>
        <w:r w:rsidRPr="00B9329C">
          <w:rPr>
            <w:rStyle w:val="Hyperlink"/>
          </w:rPr>
          <w:t>.</w:t>
        </w:r>
      </w:hyperlink>
      <w:r w:rsidRPr="00B9329C">
        <w:t xml:space="preserve"> J Crit </w:t>
      </w:r>
      <w:r w:rsidRPr="00B9329C">
        <w:rPr>
          <w:bCs/>
        </w:rPr>
        <w:t>Care</w:t>
      </w:r>
      <w:r w:rsidRPr="00B9329C">
        <w:t xml:space="preserve">. 2018 Nov </w:t>
      </w:r>
      <w:proofErr w:type="gramStart"/>
      <w:r w:rsidRPr="00B9329C">
        <w:t>30;50:195</w:t>
      </w:r>
      <w:proofErr w:type="gramEnd"/>
      <w:r w:rsidRPr="00B9329C">
        <w:t>-200</w:t>
      </w:r>
    </w:p>
    <w:p w14:paraId="70F8535F" w14:textId="77777777" w:rsidR="00C156BD" w:rsidRDefault="00606D70" w:rsidP="002640D9">
      <w:pPr>
        <w:pStyle w:val="KeinLeerraum"/>
        <w:numPr>
          <w:ilvl w:val="0"/>
          <w:numId w:val="4"/>
        </w:numPr>
        <w:spacing w:afterLines="120" w:after="288"/>
        <w:ind w:left="993" w:hanging="1080"/>
        <w:contextualSpacing/>
      </w:pPr>
      <w:r w:rsidRPr="00B9329C">
        <w:t xml:space="preserve">Walker KA, Gottesman RF, Wu A, </w:t>
      </w:r>
      <w:proofErr w:type="spellStart"/>
      <w:r w:rsidRPr="00B9329C">
        <w:t>Knopman</w:t>
      </w:r>
      <w:proofErr w:type="spellEnd"/>
      <w:r w:rsidRPr="00B9329C">
        <w:t xml:space="preserve"> DS, Mosley TH Jr, Alonso A, Kucharska-Newton A, Brown CH 4th. </w:t>
      </w:r>
      <w:hyperlink r:id="rId959" w:history="1">
        <w:r w:rsidRPr="00B9329C">
          <w:rPr>
            <w:rStyle w:val="Hyperlink"/>
            <w:bCs/>
          </w:rPr>
          <w:t>Association</w:t>
        </w:r>
        <w:r w:rsidRPr="00B9329C">
          <w:rPr>
            <w:rStyle w:val="Hyperlink"/>
          </w:rPr>
          <w:t xml:space="preserve"> of </w:t>
        </w:r>
        <w:r w:rsidRPr="00B9329C">
          <w:rPr>
            <w:rStyle w:val="Hyperlink"/>
            <w:bCs/>
          </w:rPr>
          <w:t>Hospitalization</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Infection</w:t>
        </w:r>
        <w:r w:rsidRPr="00B9329C">
          <w:rPr>
            <w:rStyle w:val="Hyperlink"/>
          </w:rPr>
          <w:t xml:space="preserve"> with </w:t>
        </w:r>
        <w:r w:rsidRPr="00B9329C">
          <w:rPr>
            <w:rStyle w:val="Hyperlink"/>
            <w:bCs/>
          </w:rPr>
          <w:t>Brain</w:t>
        </w:r>
        <w:r w:rsidRPr="00B9329C">
          <w:rPr>
            <w:rStyle w:val="Hyperlink"/>
          </w:rPr>
          <w:t xml:space="preserve"> </w:t>
        </w:r>
        <w:r w:rsidRPr="00B9329C">
          <w:rPr>
            <w:rStyle w:val="Hyperlink"/>
            <w:bCs/>
          </w:rPr>
          <w:t>Structure</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J Am </w:t>
      </w:r>
      <w:proofErr w:type="spellStart"/>
      <w:r w:rsidRPr="00B9329C">
        <w:t>Geriatr</w:t>
      </w:r>
      <w:proofErr w:type="spellEnd"/>
      <w:r w:rsidRPr="00B9329C">
        <w:t xml:space="preserve"> Soc. 2018 Oct;66(10):1919-1926</w:t>
      </w:r>
    </w:p>
    <w:p w14:paraId="7177D4C8" w14:textId="77777777" w:rsidR="00C156BD" w:rsidRDefault="00E10844" w:rsidP="002640D9">
      <w:pPr>
        <w:pStyle w:val="KeinLeerraum"/>
        <w:numPr>
          <w:ilvl w:val="0"/>
          <w:numId w:val="4"/>
        </w:numPr>
        <w:spacing w:afterLines="120" w:after="288"/>
        <w:ind w:left="993" w:hanging="1080"/>
        <w:contextualSpacing/>
      </w:pPr>
      <w:r w:rsidRPr="00B9329C">
        <w:t xml:space="preserve">Green C, Bonavia W, Toh C, </w:t>
      </w:r>
      <w:proofErr w:type="spellStart"/>
      <w:r w:rsidRPr="00B9329C">
        <w:t>Tiruvoipati</w:t>
      </w:r>
      <w:proofErr w:type="spellEnd"/>
      <w:r w:rsidRPr="00B9329C">
        <w:t xml:space="preserve"> R. </w:t>
      </w:r>
      <w:hyperlink r:id="rId960" w:history="1">
        <w:r w:rsidRPr="00B9329C">
          <w:rPr>
            <w:rStyle w:val="Hyperlink"/>
            <w:bCs/>
          </w:rPr>
          <w:t>Prediction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Validation</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Predictive</w:t>
        </w:r>
        <w:r w:rsidRPr="00B9329C">
          <w:rPr>
            <w:rStyle w:val="Hyperlink"/>
          </w:rPr>
          <w:t xml:space="preserve"> </w:t>
        </w:r>
        <w:r w:rsidRPr="00B9329C">
          <w:rPr>
            <w:rStyle w:val="Hyperlink"/>
            <w:bCs/>
          </w:rPr>
          <w:t>Models</w:t>
        </w:r>
        <w:r w:rsidRPr="00B9329C">
          <w:rPr>
            <w:rStyle w:val="Hyperlink"/>
          </w:rPr>
          <w:t xml:space="preserve"> in </w:t>
        </w:r>
        <w:r w:rsidRPr="00B9329C">
          <w:rPr>
            <w:rStyle w:val="Hyperlink"/>
            <w:bCs/>
          </w:rPr>
          <w:t>Routine</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w:t>
        </w:r>
      </w:hyperlink>
      <w:r w:rsidRPr="00B9329C">
        <w:t xml:space="preserve"> Crit Care Med. 2018 Nov 30. </w:t>
      </w:r>
      <w:proofErr w:type="spellStart"/>
      <w:r w:rsidRPr="00B9329C">
        <w:t>doi</w:t>
      </w:r>
      <w:proofErr w:type="spellEnd"/>
      <w:r w:rsidRPr="00B9329C">
        <w:t>: 10.1097/CCM.0000000000003577</w:t>
      </w:r>
    </w:p>
    <w:p w14:paraId="11A42A22" w14:textId="77777777" w:rsidR="00C156BD" w:rsidRDefault="00E10844" w:rsidP="002640D9">
      <w:pPr>
        <w:pStyle w:val="KeinLeerraum"/>
        <w:numPr>
          <w:ilvl w:val="0"/>
          <w:numId w:val="4"/>
        </w:numPr>
        <w:spacing w:afterLines="120" w:after="288"/>
        <w:ind w:left="993" w:hanging="1080"/>
        <w:contextualSpacing/>
      </w:pPr>
      <w:r w:rsidRPr="00B9329C">
        <w:t xml:space="preserve">D'Angelo RG, </w:t>
      </w:r>
      <w:proofErr w:type="spellStart"/>
      <w:r w:rsidRPr="00B9329C">
        <w:t>Rincavage</w:t>
      </w:r>
      <w:proofErr w:type="spellEnd"/>
      <w:r w:rsidRPr="00B9329C">
        <w:t xml:space="preserve"> M, Tata AL, Millstein LS, Gulati MS, Flurie RW, Gonzales JP. </w:t>
      </w:r>
      <w:hyperlink r:id="rId961" w:history="1">
        <w:r w:rsidRPr="00B9329C">
          <w:rPr>
            <w:rStyle w:val="Hyperlink"/>
            <w:bCs/>
          </w:rPr>
          <w:t>Impact</w:t>
        </w:r>
        <w:r w:rsidRPr="00B9329C">
          <w:rPr>
            <w:rStyle w:val="Hyperlink"/>
          </w:rPr>
          <w:t xml:space="preserve"> of an </w:t>
        </w:r>
        <w:r w:rsidRPr="00B9329C">
          <w:rPr>
            <w:rStyle w:val="Hyperlink"/>
            <w:bCs/>
          </w:rPr>
          <w:t>Antipsychotic</w:t>
        </w:r>
        <w:r w:rsidRPr="00B9329C">
          <w:rPr>
            <w:rStyle w:val="Hyperlink"/>
          </w:rPr>
          <w:t xml:space="preserve"> </w:t>
        </w:r>
        <w:r w:rsidRPr="00B9329C">
          <w:rPr>
            <w:rStyle w:val="Hyperlink"/>
            <w:bCs/>
          </w:rPr>
          <w:t>Discontinuation</w:t>
        </w:r>
        <w:r w:rsidRPr="00B9329C">
          <w:rPr>
            <w:rStyle w:val="Hyperlink"/>
          </w:rPr>
          <w:t xml:space="preserve"> </w:t>
        </w:r>
        <w:r w:rsidRPr="00B9329C">
          <w:rPr>
            <w:rStyle w:val="Hyperlink"/>
            <w:bCs/>
          </w:rPr>
          <w:t>Bundle</w:t>
        </w:r>
        <w:r w:rsidRPr="00B9329C">
          <w:rPr>
            <w:rStyle w:val="Hyperlink"/>
          </w:rPr>
          <w:t xml:space="preserve"> During </w:t>
        </w:r>
        <w:r w:rsidRPr="00B9329C">
          <w:rPr>
            <w:rStyle w:val="Hyperlink"/>
            <w:bCs/>
          </w:rPr>
          <w:t>Transitions</w:t>
        </w:r>
        <w:r w:rsidRPr="00B9329C">
          <w:rPr>
            <w:rStyle w:val="Hyperlink"/>
          </w:rPr>
          <w:t xml:space="preserve"> of </w:t>
        </w:r>
        <w:r w:rsidRPr="00B9329C">
          <w:rPr>
            <w:rStyle w:val="Hyperlink"/>
            <w:bCs/>
          </w:rPr>
          <w:t>Care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J Intensive </w:t>
      </w:r>
      <w:r w:rsidRPr="00B9329C">
        <w:rPr>
          <w:bCs/>
        </w:rPr>
        <w:t>Care</w:t>
      </w:r>
      <w:r w:rsidRPr="00B9329C">
        <w:t xml:space="preserve"> Med. 2016 Jan 1:885066616686741</w:t>
      </w:r>
    </w:p>
    <w:p w14:paraId="77C06EC7" w14:textId="77777777" w:rsidR="00C156BD" w:rsidRDefault="00E10844" w:rsidP="002640D9">
      <w:pPr>
        <w:pStyle w:val="KeinLeerraum"/>
        <w:numPr>
          <w:ilvl w:val="0"/>
          <w:numId w:val="4"/>
        </w:numPr>
        <w:spacing w:afterLines="120" w:after="288"/>
        <w:ind w:left="993" w:hanging="1080"/>
        <w:contextualSpacing/>
      </w:pPr>
      <w:r w:rsidRPr="00B9329C">
        <w:t xml:space="preserve">DiLibero J, DeSanto-Madeya S, Dottery R, Sullivan L, O'Donoghue SC. </w:t>
      </w:r>
      <w:hyperlink r:id="rId962" w:history="1">
        <w:r w:rsidRPr="00B9329C">
          <w:rPr>
            <w:rStyle w:val="Hyperlink"/>
            <w:bCs/>
          </w:rPr>
          <w:t>Improving</w:t>
        </w:r>
        <w:r w:rsidRPr="00B9329C">
          <w:rPr>
            <w:rStyle w:val="Hyperlink"/>
          </w:rPr>
          <w:t xml:space="preserve"> the </w:t>
        </w:r>
        <w:r w:rsidRPr="00B9329C">
          <w:rPr>
            <w:rStyle w:val="Hyperlink"/>
            <w:bCs/>
          </w:rPr>
          <w:t>Accuracy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Assessments</w:t>
        </w:r>
        <w:r w:rsidRPr="00B9329C">
          <w:rPr>
            <w:rStyle w:val="Hyperlink"/>
          </w:rPr>
          <w:t xml:space="preserve"> in </w:t>
        </w:r>
        <w:r w:rsidRPr="00B9329C">
          <w:rPr>
            <w:rStyle w:val="Hyperlink"/>
            <w:bCs/>
          </w:rPr>
          <w:t>Neuroscience</w:t>
        </w:r>
        <w:r w:rsidRPr="00B9329C">
          <w:rPr>
            <w:rStyle w:val="Hyperlink"/>
          </w:rPr>
          <w:t xml:space="preserve"> </w:t>
        </w:r>
        <w:r w:rsidRPr="00B9329C">
          <w:rPr>
            <w:rStyle w:val="Hyperlink"/>
            <w:bCs/>
          </w:rPr>
          <w:t>Patients</w:t>
        </w:r>
        <w:r w:rsidRPr="00B9329C">
          <w:rPr>
            <w:rStyle w:val="Hyperlink"/>
          </w:rPr>
          <w:t xml:space="preserve">: Scaling a Quality Improvement Program to Improve Nurses' Skill, Compliance, and </w:t>
        </w:r>
        <w:r w:rsidRPr="00B9329C">
          <w:rPr>
            <w:rStyle w:val="Hyperlink"/>
            <w:bCs/>
          </w:rPr>
          <w:t>Accuracy</w:t>
        </w:r>
        <w:r w:rsidRPr="00B9329C">
          <w:rPr>
            <w:rStyle w:val="Hyperlink"/>
          </w:rPr>
          <w:t xml:space="preserve"> in the Use of the Confusion Assessment Method in the Intensive Care Unit Tool.</w:t>
        </w:r>
      </w:hyperlink>
      <w:r w:rsidRPr="00B9329C">
        <w:t xml:space="preserve"> </w:t>
      </w:r>
      <w:proofErr w:type="spellStart"/>
      <w:r w:rsidRPr="00C156BD">
        <w:t>Dimens</w:t>
      </w:r>
      <w:proofErr w:type="spellEnd"/>
      <w:r w:rsidRPr="00C156BD">
        <w:t xml:space="preserve"> Crit Care </w:t>
      </w:r>
      <w:proofErr w:type="spellStart"/>
      <w:r w:rsidRPr="00C156BD">
        <w:t>Nurs</w:t>
      </w:r>
      <w:proofErr w:type="spellEnd"/>
      <w:r w:rsidRPr="00C156BD">
        <w:t>. 2018 Jan/Feb;37(1):26-34</w:t>
      </w:r>
    </w:p>
    <w:p w14:paraId="7F825228" w14:textId="77777777" w:rsidR="00C156BD" w:rsidRDefault="004D1469" w:rsidP="002640D9">
      <w:pPr>
        <w:pStyle w:val="KeinLeerraum"/>
        <w:numPr>
          <w:ilvl w:val="0"/>
          <w:numId w:val="4"/>
        </w:numPr>
        <w:spacing w:afterLines="120" w:after="288"/>
        <w:ind w:left="993" w:hanging="1080"/>
        <w:contextualSpacing/>
      </w:pPr>
      <w:r w:rsidRPr="00C156BD">
        <w:t xml:space="preserve">Mahanna-Gabrielli E, Miano TA, </w:t>
      </w:r>
      <w:proofErr w:type="spellStart"/>
      <w:r w:rsidRPr="00C156BD">
        <w:t>Augoustides</w:t>
      </w:r>
      <w:proofErr w:type="spellEnd"/>
      <w:r w:rsidRPr="00C156BD">
        <w:t xml:space="preserve"> JG, Kim C, Bavaria JE, </w:t>
      </w:r>
      <w:proofErr w:type="spellStart"/>
      <w:r w:rsidRPr="00C156BD">
        <w:t>Kofke</w:t>
      </w:r>
      <w:proofErr w:type="spellEnd"/>
      <w:r w:rsidRPr="00C156BD">
        <w:t xml:space="preserve"> WA. </w:t>
      </w:r>
      <w:hyperlink r:id="rId963" w:history="1">
        <w:r w:rsidRPr="00B9329C">
          <w:rPr>
            <w:rStyle w:val="Hyperlink"/>
          </w:rPr>
          <w:t xml:space="preserve">Does the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1B</w:t>
        </w:r>
        <w:r w:rsidRPr="00B9329C">
          <w:rPr>
            <w:rStyle w:val="Hyperlink"/>
          </w:rPr>
          <w:t xml:space="preserve"> </w:t>
        </w:r>
        <w:r w:rsidRPr="00B9329C">
          <w:rPr>
            <w:rStyle w:val="Hyperlink"/>
            <w:bCs/>
          </w:rPr>
          <w:t>gene</w:t>
        </w:r>
        <w:r w:rsidRPr="00B9329C">
          <w:rPr>
            <w:rStyle w:val="Hyperlink"/>
          </w:rPr>
          <w:t xml:space="preserve"> </w:t>
        </w:r>
        <w:r w:rsidRPr="00B9329C">
          <w:rPr>
            <w:rStyle w:val="Hyperlink"/>
            <w:bCs/>
          </w:rPr>
          <w:t>polymorphism</w:t>
        </w:r>
        <w:r w:rsidRPr="00B9329C">
          <w:rPr>
            <w:rStyle w:val="Hyperlink"/>
          </w:rPr>
          <w:t xml:space="preserve"> have a </w:t>
        </w:r>
        <w:r w:rsidRPr="00B9329C">
          <w:rPr>
            <w:rStyle w:val="Hyperlink"/>
            <w:bCs/>
          </w:rPr>
          <w:t>role</w:t>
        </w:r>
        <w:r w:rsidRPr="00B9329C">
          <w:rPr>
            <w:rStyle w:val="Hyperlink"/>
          </w:rPr>
          <w:t xml:space="preserve"> in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w:t>
      </w:r>
      <w:proofErr w:type="spellStart"/>
      <w:r w:rsidRPr="00B9329C">
        <w:t>PLoS</w:t>
      </w:r>
      <w:proofErr w:type="spellEnd"/>
      <w:r w:rsidRPr="00B9329C">
        <w:t xml:space="preserve"> One. 2018 Nov 27;13(11</w:t>
      </w:r>
      <w:proofErr w:type="gramStart"/>
      <w:r w:rsidRPr="00B9329C">
        <w:t>):e</w:t>
      </w:r>
      <w:proofErr w:type="gramEnd"/>
      <w:r w:rsidRPr="00B9329C">
        <w:t>0207941</w:t>
      </w:r>
    </w:p>
    <w:p w14:paraId="449146C4" w14:textId="77777777" w:rsidR="00C156BD" w:rsidRDefault="004A333D" w:rsidP="002640D9">
      <w:pPr>
        <w:pStyle w:val="KeinLeerraum"/>
        <w:numPr>
          <w:ilvl w:val="0"/>
          <w:numId w:val="4"/>
        </w:numPr>
        <w:spacing w:afterLines="120" w:after="288"/>
        <w:ind w:left="993" w:hanging="1080"/>
        <w:contextualSpacing/>
      </w:pPr>
      <w:r w:rsidRPr="00B9329C">
        <w:t xml:space="preserve">Khan BA, Perkins AJ, Campbell NL, Gao S, Khan SH, Wang S, </w:t>
      </w:r>
      <w:proofErr w:type="spellStart"/>
      <w:r w:rsidRPr="00B9329C">
        <w:t>Fuchita</w:t>
      </w:r>
      <w:proofErr w:type="spellEnd"/>
      <w:r w:rsidRPr="00B9329C">
        <w:t xml:space="preserve"> M, Weber DJ, </w:t>
      </w:r>
      <w:proofErr w:type="spellStart"/>
      <w:r w:rsidRPr="00B9329C">
        <w:t>Zarzaur</w:t>
      </w:r>
      <w:proofErr w:type="spellEnd"/>
      <w:r w:rsidRPr="00B9329C">
        <w:t xml:space="preserve"> BL, Boustani MA, Kesler K. </w:t>
      </w:r>
      <w:hyperlink r:id="rId964" w:history="1">
        <w:r w:rsidRPr="00B9329C">
          <w:rPr>
            <w:rStyle w:val="Hyperlink"/>
            <w:bCs/>
          </w:rPr>
          <w:t>Preventing</w:t>
        </w:r>
        <w:r w:rsidRPr="00B9329C">
          <w:rPr>
            <w:rStyle w:val="Hyperlink"/>
          </w:rPr>
          <w:t xml:space="preserve">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Major</w:t>
        </w:r>
        <w:r w:rsidRPr="00B9329C">
          <w:rPr>
            <w:rStyle w:val="Hyperlink"/>
          </w:rPr>
          <w:t xml:space="preserve"> </w:t>
        </w:r>
        <w:r w:rsidRPr="00B9329C">
          <w:rPr>
            <w:rStyle w:val="Hyperlink"/>
            <w:bCs/>
          </w:rPr>
          <w:t>Noncardiac</w:t>
        </w:r>
        <w:r w:rsidRPr="00B9329C">
          <w:rPr>
            <w:rStyle w:val="Hyperlink"/>
          </w:rPr>
          <w:t xml:space="preserve"> </w:t>
        </w:r>
        <w:r w:rsidRPr="00B9329C">
          <w:rPr>
            <w:rStyle w:val="Hyperlink"/>
            <w:bCs/>
          </w:rPr>
          <w:t>Thoracic</w:t>
        </w:r>
        <w:r w:rsidRPr="00B9329C">
          <w:rPr>
            <w:rStyle w:val="Hyperlink"/>
          </w:rPr>
          <w:t xml:space="preserve"> </w:t>
        </w:r>
        <w:r w:rsidRPr="00B9329C">
          <w:rPr>
            <w:rStyle w:val="Hyperlink"/>
            <w:bCs/>
          </w:rPr>
          <w:t>Surgery-A</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 Am </w:t>
      </w:r>
      <w:proofErr w:type="spellStart"/>
      <w:r w:rsidRPr="00B9329C">
        <w:t>Geriatr</w:t>
      </w:r>
      <w:proofErr w:type="spellEnd"/>
      <w:r w:rsidRPr="00B9329C">
        <w:t xml:space="preserve"> Soc. 2018 Dec;66(12):2289-2297</w:t>
      </w:r>
    </w:p>
    <w:p w14:paraId="0DF54A0B" w14:textId="77777777" w:rsidR="00C156BD" w:rsidRDefault="00D6683F" w:rsidP="002640D9">
      <w:pPr>
        <w:pStyle w:val="KeinLeerraum"/>
        <w:numPr>
          <w:ilvl w:val="0"/>
          <w:numId w:val="4"/>
        </w:numPr>
        <w:spacing w:afterLines="120" w:after="288"/>
        <w:ind w:left="993" w:hanging="1080"/>
        <w:contextualSpacing/>
      </w:pPr>
      <w:r w:rsidRPr="00B9329C">
        <w:lastRenderedPageBreak/>
        <w:t xml:space="preserve">Abbasi S, </w:t>
      </w:r>
      <w:proofErr w:type="spellStart"/>
      <w:r w:rsidRPr="00B9329C">
        <w:t>Farsaei</w:t>
      </w:r>
      <w:proofErr w:type="spellEnd"/>
      <w:r w:rsidRPr="00B9329C">
        <w:t xml:space="preserve"> S, Ghasemi D, Mansourian M. </w:t>
      </w:r>
      <w:hyperlink r:id="rId965" w:history="1">
        <w:r w:rsidRPr="00B9329C">
          <w:rPr>
            <w:rStyle w:val="Hyperlink"/>
          </w:rPr>
          <w:t xml:space="preserve">Potential Role of Exogenous Melatonin Supplement in </w:t>
        </w:r>
        <w:r w:rsidRPr="00B9329C">
          <w:rPr>
            <w:rStyle w:val="Hyperlink"/>
            <w:bCs/>
          </w:rPr>
          <w:t>Delirium</w:t>
        </w:r>
        <w:r w:rsidRPr="00B9329C">
          <w:rPr>
            <w:rStyle w:val="Hyperlink"/>
          </w:rPr>
          <w:t xml:space="preserve"> Prevention in Critically Ill Patients: A Double-Blind </w:t>
        </w:r>
        <w:r w:rsidRPr="00B9329C">
          <w:rPr>
            <w:rStyle w:val="Hyperlink"/>
            <w:bCs/>
          </w:rPr>
          <w:t>Randomized</w:t>
        </w:r>
        <w:r w:rsidRPr="00B9329C">
          <w:rPr>
            <w:rStyle w:val="Hyperlink"/>
          </w:rPr>
          <w:t xml:space="preserve"> Pilot Study.</w:t>
        </w:r>
      </w:hyperlink>
      <w:r w:rsidRPr="00B9329C">
        <w:t xml:space="preserve"> Iran J Pharm Res. 2018 Fall;17(4):1571-1580.</w:t>
      </w:r>
    </w:p>
    <w:p w14:paraId="54683B42" w14:textId="77777777" w:rsidR="00C156BD" w:rsidRDefault="00EA3C34" w:rsidP="002640D9">
      <w:pPr>
        <w:pStyle w:val="KeinLeerraum"/>
        <w:numPr>
          <w:ilvl w:val="0"/>
          <w:numId w:val="4"/>
        </w:numPr>
        <w:spacing w:afterLines="120" w:after="288"/>
        <w:ind w:left="993" w:hanging="1080"/>
        <w:contextualSpacing/>
      </w:pPr>
      <w:r w:rsidRPr="00B9329C">
        <w:t xml:space="preserve">Trogrlić Z, van der Jagt M, </w:t>
      </w:r>
      <w:proofErr w:type="spellStart"/>
      <w:r w:rsidRPr="00B9329C">
        <w:t>Lingsma</w:t>
      </w:r>
      <w:proofErr w:type="spellEnd"/>
      <w:r w:rsidRPr="00B9329C">
        <w:t xml:space="preserve"> H, </w:t>
      </w:r>
      <w:proofErr w:type="spellStart"/>
      <w:r w:rsidRPr="00B9329C">
        <w:t>Gommers</w:t>
      </w:r>
      <w:proofErr w:type="spellEnd"/>
      <w:r w:rsidRPr="00B9329C">
        <w:t xml:space="preserve"> D, </w:t>
      </w:r>
      <w:proofErr w:type="spellStart"/>
      <w:r w:rsidRPr="00B9329C">
        <w:t>Ponssen</w:t>
      </w:r>
      <w:proofErr w:type="spellEnd"/>
      <w:r w:rsidRPr="00B9329C">
        <w:t xml:space="preserve"> HH, </w:t>
      </w:r>
      <w:proofErr w:type="spellStart"/>
      <w:r w:rsidRPr="00B9329C">
        <w:t>Schoonderbeek</w:t>
      </w:r>
      <w:proofErr w:type="spellEnd"/>
      <w:r w:rsidRPr="00B9329C">
        <w:t xml:space="preserve"> JFJ, Schreiner F, Verbrugge SJ, Duran S, Bakker J, Ista E. </w:t>
      </w:r>
      <w:hyperlink r:id="rId966" w:history="1">
        <w:r w:rsidRPr="00B9329C">
          <w:rPr>
            <w:rStyle w:val="Hyperlink"/>
            <w:bCs/>
          </w:rPr>
          <w:t>Improved</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Adherence</w:t>
        </w:r>
        <w:r w:rsidRPr="00B9329C">
          <w:rPr>
            <w:rStyle w:val="Hyperlink"/>
          </w:rPr>
          <w:t xml:space="preserve"> and </w:t>
        </w:r>
        <w:r w:rsidRPr="00B9329C">
          <w:rPr>
            <w:rStyle w:val="Hyperlink"/>
            <w:bCs/>
          </w:rPr>
          <w:t>Reduced</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Dysfunction</w:t>
        </w:r>
        <w:r w:rsidRPr="00B9329C">
          <w:rPr>
            <w:rStyle w:val="Hyperlink"/>
          </w:rPr>
          <w:t xml:space="preserve"> </w:t>
        </w:r>
        <w:r w:rsidRPr="00B9329C">
          <w:rPr>
            <w:rStyle w:val="Hyperlink"/>
            <w:bCs/>
          </w:rPr>
          <w:t>After</w:t>
        </w:r>
        <w:r w:rsidRPr="00B9329C">
          <w:rPr>
            <w:rStyle w:val="Hyperlink"/>
          </w:rPr>
          <w:t xml:space="preserve"> a </w:t>
        </w:r>
        <w:r w:rsidRPr="00B9329C">
          <w:rPr>
            <w:rStyle w:val="Hyperlink"/>
            <w:bCs/>
          </w:rPr>
          <w:t>Multicenter</w:t>
        </w:r>
        <w:r w:rsidRPr="00B9329C">
          <w:rPr>
            <w:rStyle w:val="Hyperlink"/>
          </w:rPr>
          <w:t xml:space="preserve"> </w:t>
        </w:r>
        <w:r w:rsidRPr="00B9329C">
          <w:rPr>
            <w:rStyle w:val="Hyperlink"/>
            <w:bCs/>
          </w:rPr>
          <w:t>Multifaceted</w:t>
        </w:r>
        <w:r w:rsidRPr="00B9329C">
          <w:rPr>
            <w:rStyle w:val="Hyperlink"/>
          </w:rPr>
          <w:t xml:space="preserve"> </w:t>
        </w:r>
        <w:r w:rsidRPr="00B9329C">
          <w:rPr>
            <w:rStyle w:val="Hyperlink"/>
            <w:bCs/>
          </w:rPr>
          <w:t>Implementation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Guidelines</w:t>
        </w:r>
        <w:r w:rsidRPr="00B9329C">
          <w:rPr>
            <w:rStyle w:val="Hyperlink"/>
          </w:rPr>
          <w:t xml:space="preserve"> in </w:t>
        </w:r>
        <w:r w:rsidRPr="00B9329C">
          <w:rPr>
            <w:rStyle w:val="Hyperlink"/>
            <w:bCs/>
          </w:rPr>
          <w:t>3</w:t>
        </w:r>
        <w:r w:rsidRPr="00B9329C">
          <w:rPr>
            <w:rStyle w:val="Hyperlink"/>
          </w:rPr>
          <w:t>,</w:t>
        </w:r>
        <w:r w:rsidRPr="00B9329C">
          <w:rPr>
            <w:rStyle w:val="Hyperlink"/>
            <w:bCs/>
          </w:rPr>
          <w:t>930</w:t>
        </w:r>
        <w:r w:rsidRPr="00B9329C">
          <w:rPr>
            <w:rStyle w:val="Hyperlink"/>
          </w:rPr>
          <w:t xml:space="preserve"> </w:t>
        </w:r>
        <w:r w:rsidRPr="00B9329C">
          <w:rPr>
            <w:rStyle w:val="Hyperlink"/>
            <w:bCs/>
          </w:rPr>
          <w:t>Patients</w:t>
        </w:r>
        <w:r w:rsidRPr="00B9329C">
          <w:rPr>
            <w:rStyle w:val="Hyperlink"/>
          </w:rPr>
          <w:t>.</w:t>
        </w:r>
      </w:hyperlink>
      <w:r w:rsidRPr="00B9329C">
        <w:t xml:space="preserve"> Crit Care Med. 2019 Jan 2</w:t>
      </w:r>
    </w:p>
    <w:p w14:paraId="101BC886" w14:textId="77777777" w:rsidR="00C156BD" w:rsidRDefault="00AE357A" w:rsidP="002640D9">
      <w:pPr>
        <w:pStyle w:val="KeinLeerraum"/>
        <w:numPr>
          <w:ilvl w:val="0"/>
          <w:numId w:val="4"/>
        </w:numPr>
        <w:spacing w:afterLines="120" w:after="288"/>
        <w:ind w:left="993" w:hanging="1080"/>
        <w:contextualSpacing/>
      </w:pPr>
      <w:r w:rsidRPr="00B9329C">
        <w:t xml:space="preserve">Grahl JJ, Stollings JL, </w:t>
      </w:r>
      <w:proofErr w:type="spellStart"/>
      <w:r w:rsidRPr="00B9329C">
        <w:t>Rakhit</w:t>
      </w:r>
      <w:proofErr w:type="spellEnd"/>
      <w:r w:rsidRPr="00B9329C">
        <w:t xml:space="preserve"> S, Person AK, Wang L, Thompson JL, Pandharipande PP, Ely EW, Patel MB. </w:t>
      </w:r>
      <w:hyperlink r:id="rId967" w:history="1">
        <w:r w:rsidRPr="00B9329C">
          <w:rPr>
            <w:rStyle w:val="Hyperlink"/>
            <w:bCs/>
          </w:rPr>
          <w:t>Antimicrobial</w:t>
        </w:r>
        <w:r w:rsidRPr="00B9329C">
          <w:rPr>
            <w:rStyle w:val="Hyperlink"/>
          </w:rPr>
          <w:t xml:space="preserve"> </w:t>
        </w:r>
        <w:r w:rsidRPr="00B9329C">
          <w:rPr>
            <w:rStyle w:val="Hyperlink"/>
            <w:bCs/>
          </w:rPr>
          <w:t>exposure</w:t>
        </w:r>
        <w:r w:rsidRPr="00B9329C">
          <w:rPr>
            <w:rStyle w:val="Hyperlink"/>
          </w:rPr>
          <w:t xml:space="preserve"> and the </w:t>
        </w:r>
        <w:r w:rsidRPr="00B9329C">
          <w:rPr>
            <w:rStyle w:val="Hyperlink"/>
            <w:bCs/>
          </w:rPr>
          <w:t>risk</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2018 Dec 12;22(1):337</w:t>
      </w:r>
    </w:p>
    <w:p w14:paraId="3670C5B1" w14:textId="77777777" w:rsidR="00C156BD" w:rsidRDefault="007C0A10" w:rsidP="002640D9">
      <w:pPr>
        <w:pStyle w:val="KeinLeerraum"/>
        <w:numPr>
          <w:ilvl w:val="0"/>
          <w:numId w:val="4"/>
        </w:numPr>
        <w:spacing w:afterLines="120" w:after="288"/>
        <w:ind w:left="993" w:hanging="1080"/>
        <w:contextualSpacing/>
      </w:pPr>
      <w:proofErr w:type="spellStart"/>
      <w:r w:rsidRPr="00B9329C">
        <w:t>Mistraletti</w:t>
      </w:r>
      <w:proofErr w:type="spellEnd"/>
      <w:r w:rsidRPr="00B9329C">
        <w:t xml:space="preserve"> G, </w:t>
      </w:r>
      <w:proofErr w:type="spellStart"/>
      <w:r w:rsidRPr="00B9329C">
        <w:t>Umbrello</w:t>
      </w:r>
      <w:proofErr w:type="spellEnd"/>
      <w:r w:rsidRPr="00B9329C">
        <w:t xml:space="preserve"> M, Salini S, </w:t>
      </w:r>
      <w:proofErr w:type="spellStart"/>
      <w:r w:rsidRPr="00B9329C">
        <w:t>Cadringher</w:t>
      </w:r>
      <w:proofErr w:type="spellEnd"/>
      <w:r w:rsidRPr="00B9329C">
        <w:t xml:space="preserve"> P, </w:t>
      </w:r>
      <w:proofErr w:type="spellStart"/>
      <w:r w:rsidRPr="00B9329C">
        <w:t>Formenti</w:t>
      </w:r>
      <w:proofErr w:type="spellEnd"/>
      <w:r w:rsidRPr="00B9329C">
        <w:t xml:space="preserve"> P, </w:t>
      </w:r>
      <w:proofErr w:type="spellStart"/>
      <w:r w:rsidRPr="00B9329C">
        <w:t>Chiumello</w:t>
      </w:r>
      <w:proofErr w:type="spellEnd"/>
      <w:r w:rsidRPr="00B9329C">
        <w:t xml:space="preserve"> D, Villa C, Russo R, Francesconi S, </w:t>
      </w:r>
      <w:proofErr w:type="spellStart"/>
      <w:r w:rsidRPr="00B9329C">
        <w:t>Valdambrini</w:t>
      </w:r>
      <w:proofErr w:type="spellEnd"/>
      <w:r w:rsidRPr="00B9329C">
        <w:t xml:space="preserve"> F, Bellani G, Palo A, Riccardi F, Ferretti E, Festa M, Gado AM, Taverna M, Pinna C, Barbiero A, Ferrari PA, </w:t>
      </w:r>
      <w:proofErr w:type="spellStart"/>
      <w:r w:rsidRPr="00B9329C">
        <w:t>Iapichino</w:t>
      </w:r>
      <w:proofErr w:type="spellEnd"/>
      <w:r w:rsidRPr="00B9329C">
        <w:t xml:space="preserve"> G; </w:t>
      </w:r>
      <w:proofErr w:type="spellStart"/>
      <w:r w:rsidRPr="00B9329C">
        <w:t>SedaEN</w:t>
      </w:r>
      <w:proofErr w:type="spellEnd"/>
      <w:r w:rsidRPr="00B9329C">
        <w:t xml:space="preserve"> investigators. </w:t>
      </w:r>
      <w:hyperlink r:id="rId968" w:history="1">
        <w:r w:rsidRPr="00B9329C">
          <w:rPr>
            <w:rStyle w:val="Hyperlink"/>
            <w:bCs/>
          </w:rPr>
          <w:t>Enteral</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intravenous</w:t>
        </w:r>
        <w:r w:rsidRPr="00B9329C">
          <w:rPr>
            <w:rStyle w:val="Hyperlink"/>
          </w:rPr>
          <w:t xml:space="preserve"> </w:t>
        </w:r>
        <w:r w:rsidRPr="00B9329C">
          <w:rPr>
            <w:rStyle w:val="Hyperlink"/>
            <w:bCs/>
          </w:rPr>
          <w:t>approach</w:t>
        </w:r>
        <w:r w:rsidRPr="00B9329C">
          <w:rPr>
            <w:rStyle w:val="Hyperlink"/>
          </w:rPr>
          <w:t xml:space="preserve"> for the </w:t>
        </w:r>
        <w:r w:rsidRPr="00B9329C">
          <w:rPr>
            <w:rStyle w:val="Hyperlink"/>
            <w:bCs/>
          </w:rPr>
          <w:t>sedation</w:t>
        </w:r>
        <w:r w:rsidRPr="00B9329C">
          <w:rPr>
            <w:rStyle w:val="Hyperlink"/>
          </w:rPr>
          <w:t xml:space="preserve"> of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randomized</w:t>
        </w:r>
        <w:r w:rsidRPr="00B9329C">
          <w:rPr>
            <w:rStyle w:val="Hyperlink"/>
          </w:rPr>
          <w:t xml:space="preserve"> and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Crit Care. 2019 Jan 7;23(1):3.</w:t>
      </w:r>
    </w:p>
    <w:p w14:paraId="4B6AE5F3" w14:textId="77777777" w:rsidR="00C156BD" w:rsidRDefault="006215C1" w:rsidP="002640D9">
      <w:pPr>
        <w:pStyle w:val="KeinLeerraum"/>
        <w:numPr>
          <w:ilvl w:val="0"/>
          <w:numId w:val="4"/>
        </w:numPr>
        <w:spacing w:afterLines="120" w:after="288"/>
        <w:ind w:left="993" w:hanging="1080"/>
        <w:contextualSpacing/>
      </w:pPr>
      <w:r w:rsidRPr="00B9329C">
        <w:t xml:space="preserve">Wildes TS, Mickle AM, Ben Abdallah A, Maybrier HR, Oberhaus J, </w:t>
      </w:r>
      <w:proofErr w:type="spellStart"/>
      <w:r w:rsidRPr="00B9329C">
        <w:t>Budelier</w:t>
      </w:r>
      <w:proofErr w:type="spellEnd"/>
      <w:r w:rsidRPr="00B9329C">
        <w:t xml:space="preserve"> TP, Kronzer A, McKinnon SL, Park D, Torres BA, Graetz TJ, Emmert DA, Palanca BJ, Goswami S, Jordan K, Lin N, Fritz BA, Stevens TW, Jacobsohn E, Schmitt EM, Inouye SK, Stark S, Lenze EJ, Avidan MS; ENGAGES Research Group. </w:t>
      </w:r>
      <w:hyperlink r:id="rId969" w:history="1">
        <w:r w:rsidRPr="00B9329C">
          <w:rPr>
            <w:rStyle w:val="Hyperlink"/>
            <w:bCs/>
          </w:rPr>
          <w:t>Effect</w:t>
        </w:r>
        <w:r w:rsidRPr="00B9329C">
          <w:rPr>
            <w:rStyle w:val="Hyperlink"/>
          </w:rPr>
          <w:t xml:space="preserve"> of </w:t>
        </w:r>
        <w:r w:rsidRPr="00B9329C">
          <w:rPr>
            <w:rStyle w:val="Hyperlink"/>
            <w:bCs/>
          </w:rPr>
          <w:t>Electroencephalography-Guided</w:t>
        </w:r>
        <w:r w:rsidRPr="00B9329C">
          <w:rPr>
            <w:rStyle w:val="Hyperlink"/>
          </w:rPr>
          <w:t xml:space="preserve"> </w:t>
        </w:r>
        <w:r w:rsidRPr="00B9329C">
          <w:rPr>
            <w:rStyle w:val="Hyperlink"/>
            <w:bCs/>
          </w:rPr>
          <w:t>Anesthetic</w:t>
        </w:r>
        <w:r w:rsidRPr="00B9329C">
          <w:rPr>
            <w:rStyle w:val="Hyperlink"/>
          </w:rPr>
          <w:t xml:space="preserve"> </w:t>
        </w:r>
        <w:r w:rsidRPr="00B9329C">
          <w:rPr>
            <w:rStyle w:val="Hyperlink"/>
            <w:bCs/>
          </w:rPr>
          <w:t>Administration</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Major</w:t>
        </w:r>
        <w:r w:rsidRPr="00B9329C">
          <w:rPr>
            <w:rStyle w:val="Hyperlink"/>
          </w:rPr>
          <w:t xml:space="preserve"> </w:t>
        </w:r>
        <w:r w:rsidRPr="00B9329C">
          <w:rPr>
            <w:rStyle w:val="Hyperlink"/>
            <w:bCs/>
          </w:rPr>
          <w:t>Surgery</w:t>
        </w:r>
        <w:r w:rsidRPr="00B9329C">
          <w:rPr>
            <w:rStyle w:val="Hyperlink"/>
          </w:rPr>
          <w:t>: The ENGAGES Randomized Clinical Trial.</w:t>
        </w:r>
      </w:hyperlink>
      <w:r w:rsidRPr="00B9329C">
        <w:t xml:space="preserve"> JAMA. 2019 Feb 5;321(5):473-483</w:t>
      </w:r>
    </w:p>
    <w:p w14:paraId="47FCBDDB" w14:textId="77777777" w:rsidR="00C156BD" w:rsidRDefault="00C830DF" w:rsidP="002640D9">
      <w:pPr>
        <w:pStyle w:val="KeinLeerraum"/>
        <w:numPr>
          <w:ilvl w:val="0"/>
          <w:numId w:val="4"/>
        </w:numPr>
        <w:spacing w:afterLines="120" w:after="288"/>
        <w:ind w:left="993" w:hanging="1080"/>
        <w:contextualSpacing/>
      </w:pPr>
      <w:r w:rsidRPr="00B9329C">
        <w:t xml:space="preserve">Collet MO, Caballero J, Sonneville R, Bozza FA, Nydahl P, </w:t>
      </w:r>
      <w:proofErr w:type="spellStart"/>
      <w:r w:rsidRPr="00B9329C">
        <w:t>Schandl</w:t>
      </w:r>
      <w:proofErr w:type="spellEnd"/>
      <w:r w:rsidRPr="00B9329C">
        <w:t xml:space="preserve"> A, Wøien H, </w:t>
      </w:r>
      <w:proofErr w:type="spellStart"/>
      <w:r w:rsidRPr="00B9329C">
        <w:t>Citerio</w:t>
      </w:r>
      <w:proofErr w:type="spellEnd"/>
      <w:r w:rsidRPr="00B9329C">
        <w:t xml:space="preserve"> G, van den Boogaard M, </w:t>
      </w:r>
      <w:proofErr w:type="spellStart"/>
      <w:r w:rsidRPr="00B9329C">
        <w:t>Hästbacka</w:t>
      </w:r>
      <w:proofErr w:type="spellEnd"/>
      <w:r w:rsidRPr="00B9329C">
        <w:t xml:space="preserve"> J, Haenggi M, Colpaert K, Rose L, </w:t>
      </w:r>
      <w:proofErr w:type="spellStart"/>
      <w:r w:rsidRPr="00B9329C">
        <w:t>Barbateskovic</w:t>
      </w:r>
      <w:proofErr w:type="spellEnd"/>
      <w:r w:rsidRPr="00B9329C">
        <w:t xml:space="preserve"> M, Lange T, Jensen A, Krog MB, Egerod I, Nibro HL, Wetterslev J, Perner A; </w:t>
      </w:r>
      <w:r w:rsidRPr="00B9329C">
        <w:rPr>
          <w:bCs/>
        </w:rPr>
        <w:t>AID-ICU</w:t>
      </w:r>
      <w:r w:rsidRPr="00B9329C">
        <w:t xml:space="preserve"> </w:t>
      </w:r>
      <w:r w:rsidRPr="00B9329C">
        <w:rPr>
          <w:bCs/>
        </w:rPr>
        <w:t>cohort</w:t>
      </w:r>
      <w:r w:rsidRPr="00B9329C">
        <w:t xml:space="preserve"> </w:t>
      </w:r>
      <w:r w:rsidRPr="00B9329C">
        <w:rPr>
          <w:bCs/>
        </w:rPr>
        <w:t>study</w:t>
      </w:r>
      <w:r w:rsidRPr="00B9329C">
        <w:t xml:space="preserve"> co-authors. </w:t>
      </w:r>
      <w:hyperlink r:id="rId970" w:history="1">
        <w:r w:rsidRPr="00B9329C">
          <w:rPr>
            <w:rStyle w:val="Hyperlink"/>
            <w:bCs/>
          </w:rPr>
          <w:t>Prevalence</w:t>
        </w:r>
        <w:r w:rsidRPr="00B9329C">
          <w:rPr>
            <w:rStyle w:val="Hyperlink"/>
          </w:rPr>
          <w:t xml:space="preserve"> and </w:t>
        </w:r>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w:t>
        </w:r>
        <w:r w:rsidRPr="00B9329C">
          <w:rPr>
            <w:rStyle w:val="Hyperlink"/>
            <w:bCs/>
          </w:rPr>
          <w:t>related</w:t>
        </w:r>
        <w:r w:rsidRPr="00B9329C">
          <w:rPr>
            <w:rStyle w:val="Hyperlink"/>
          </w:rPr>
          <w:t xml:space="preserve"> to </w:t>
        </w:r>
        <w:r w:rsidRPr="00B9329C">
          <w:rPr>
            <w:rStyle w:val="Hyperlink"/>
            <w:bCs/>
          </w:rPr>
          <w:t>haloperidol</w:t>
        </w:r>
        <w:r w:rsidRPr="00B9329C">
          <w:rPr>
            <w:rStyle w:val="Hyperlink"/>
          </w:rPr>
          <w:t xml:space="preserve"> use for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patients</w:t>
        </w:r>
        <w:r w:rsidRPr="00B9329C">
          <w:rPr>
            <w:rStyle w:val="Hyperlink"/>
          </w:rPr>
          <w:t xml:space="preserve">: the </w:t>
        </w:r>
        <w:r w:rsidRPr="00B9329C">
          <w:rPr>
            <w:rStyle w:val="Hyperlink"/>
            <w:bCs/>
          </w:rPr>
          <w:t>multinational</w:t>
        </w:r>
        <w:r w:rsidRPr="00B9329C">
          <w:rPr>
            <w:rStyle w:val="Hyperlink"/>
          </w:rPr>
          <w:t xml:space="preserve"> </w:t>
        </w:r>
        <w:r w:rsidRPr="00B9329C">
          <w:rPr>
            <w:rStyle w:val="Hyperlink"/>
            <w:bCs/>
          </w:rPr>
          <w:t>AID-ICU</w:t>
        </w:r>
        <w:r w:rsidRPr="00B9329C">
          <w:rPr>
            <w:rStyle w:val="Hyperlink"/>
          </w:rPr>
          <w:t xml:space="preserve"> </w:t>
        </w:r>
        <w:r w:rsidRPr="00B9329C">
          <w:rPr>
            <w:rStyle w:val="Hyperlink"/>
            <w:bCs/>
          </w:rPr>
          <w:t>inception</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B9329C">
        <w:rPr>
          <w:bCs/>
        </w:rPr>
        <w:t>Intensive</w:t>
      </w:r>
      <w:r w:rsidRPr="00B9329C">
        <w:t xml:space="preserve"> </w:t>
      </w:r>
      <w:r w:rsidRPr="00B9329C">
        <w:rPr>
          <w:bCs/>
        </w:rPr>
        <w:t>Care</w:t>
      </w:r>
      <w:r w:rsidRPr="00B9329C">
        <w:t xml:space="preserve"> Med. 2018 Jul;44(7):1081-1089</w:t>
      </w:r>
    </w:p>
    <w:p w14:paraId="632B31EC" w14:textId="77777777" w:rsidR="00C156BD" w:rsidRDefault="00A03C91" w:rsidP="002640D9">
      <w:pPr>
        <w:pStyle w:val="KeinLeerraum"/>
        <w:numPr>
          <w:ilvl w:val="0"/>
          <w:numId w:val="4"/>
        </w:numPr>
        <w:spacing w:afterLines="120" w:after="288"/>
        <w:ind w:left="993" w:hanging="1080"/>
        <w:contextualSpacing/>
      </w:pPr>
      <w:r w:rsidRPr="00B9329C">
        <w:t xml:space="preserve">Aragón RE, </w:t>
      </w:r>
      <w:proofErr w:type="spellStart"/>
      <w:r w:rsidRPr="00B9329C">
        <w:t>Proaño</w:t>
      </w:r>
      <w:proofErr w:type="spellEnd"/>
      <w:r w:rsidRPr="00B9329C">
        <w:t xml:space="preserve"> A, </w:t>
      </w:r>
      <w:proofErr w:type="spellStart"/>
      <w:r w:rsidRPr="00B9329C">
        <w:t>Mongilardi</w:t>
      </w:r>
      <w:proofErr w:type="spellEnd"/>
      <w:r w:rsidRPr="00B9329C">
        <w:t xml:space="preserve"> N, de Ferrari A, Herrera P, Roldan R, Paz E, Jaymez AA, Chirinos E, Portugal J, Quispe R, Brower RG, Checkley W. </w:t>
      </w:r>
      <w:hyperlink r:id="rId971" w:history="1">
        <w:r w:rsidRPr="00B9329C">
          <w:rPr>
            <w:rStyle w:val="Hyperlink"/>
            <w:bCs/>
          </w:rPr>
          <w:t>Sedation</w:t>
        </w:r>
        <w:r w:rsidRPr="00B9329C">
          <w:rPr>
            <w:rStyle w:val="Hyperlink"/>
          </w:rPr>
          <w:t xml:space="preserve"> </w:t>
        </w:r>
        <w:r w:rsidRPr="00B9329C">
          <w:rPr>
            <w:rStyle w:val="Hyperlink"/>
            <w:bCs/>
          </w:rPr>
          <w:t>practices</w:t>
        </w:r>
        <w:r w:rsidRPr="00B9329C">
          <w:rPr>
            <w:rStyle w:val="Hyperlink"/>
          </w:rPr>
          <w:t xml:space="preserve"> and </w:t>
        </w:r>
        <w:r w:rsidRPr="00B9329C">
          <w:rPr>
            <w:rStyle w:val="Hyperlink"/>
            <w:bCs/>
          </w:rPr>
          <w:t>clinical</w:t>
        </w:r>
        <w:r w:rsidRPr="00B9329C">
          <w:rPr>
            <w:rStyle w:val="Hyperlink"/>
          </w:rPr>
          <w:t xml:space="preserve"> </w:t>
        </w:r>
        <w:r w:rsidRPr="00B9329C">
          <w:rPr>
            <w:rStyle w:val="Hyperlink"/>
            <w:bCs/>
          </w:rPr>
          <w:t>outcomes</w:t>
        </w:r>
        <w:r w:rsidRPr="00B9329C">
          <w:rPr>
            <w:rStyle w:val="Hyperlink"/>
          </w:rPr>
          <w:t xml:space="preserve"> in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multicenter</w:t>
        </w:r>
        <w:r w:rsidRPr="00B9329C">
          <w:rPr>
            <w:rStyle w:val="Hyperlink"/>
          </w:rPr>
          <w:t xml:space="preserve"> </w:t>
        </w:r>
        <w:r w:rsidRPr="00B9329C">
          <w:rPr>
            <w:rStyle w:val="Hyperlink"/>
            <w:bCs/>
          </w:rPr>
          <w:t>cohort</w:t>
        </w:r>
        <w:r w:rsidRPr="00B9329C">
          <w:rPr>
            <w:rStyle w:val="Hyperlink"/>
          </w:rPr>
          <w:t>.</w:t>
        </w:r>
      </w:hyperlink>
      <w:r w:rsidRPr="00B9329C">
        <w:t xml:space="preserve"> Crit Care. 2019 Apr 17;23(1):130</w:t>
      </w:r>
    </w:p>
    <w:p w14:paraId="74EF95AA" w14:textId="77777777" w:rsidR="00C156BD" w:rsidRDefault="008E4903" w:rsidP="002640D9">
      <w:pPr>
        <w:pStyle w:val="KeinLeerraum"/>
        <w:numPr>
          <w:ilvl w:val="0"/>
          <w:numId w:val="4"/>
        </w:numPr>
        <w:spacing w:afterLines="120" w:after="288"/>
        <w:ind w:left="993" w:hanging="1080"/>
        <w:contextualSpacing/>
      </w:pPr>
      <w:r w:rsidRPr="00B9329C">
        <w:t>García-Sánchez M, Caballero-López J, Ceniceros-</w:t>
      </w:r>
      <w:proofErr w:type="spellStart"/>
      <w:r w:rsidRPr="00B9329C">
        <w:t>Rozalén</w:t>
      </w:r>
      <w:proofErr w:type="spellEnd"/>
      <w:r w:rsidRPr="00B9329C">
        <w:t xml:space="preserve"> I, Giménez-Esparza Vich C, Romera-Ortega MA, Pardo-Rey C, Muñoz-Martínez T, Escudero D, Torrado H, Chamorro-</w:t>
      </w:r>
      <w:proofErr w:type="spellStart"/>
      <w:r w:rsidRPr="00B9329C">
        <w:t>Jambrina</w:t>
      </w:r>
      <w:proofErr w:type="spellEnd"/>
      <w:r w:rsidRPr="00B9329C">
        <w:t xml:space="preserve"> C, Palencia-</w:t>
      </w:r>
      <w:proofErr w:type="spellStart"/>
      <w:r w:rsidRPr="00B9329C">
        <w:t>Herrejón</w:t>
      </w:r>
      <w:proofErr w:type="spellEnd"/>
      <w:r w:rsidRPr="00B9329C">
        <w:t xml:space="preserve"> E; </w:t>
      </w:r>
      <w:proofErr w:type="spellStart"/>
      <w:r w:rsidRPr="00B9329C">
        <w:t>miembros</w:t>
      </w:r>
      <w:proofErr w:type="spellEnd"/>
      <w:r w:rsidRPr="00B9329C">
        <w:t xml:space="preserve"> del GTSAD. </w:t>
      </w:r>
      <w:hyperlink r:id="rId972" w:history="1">
        <w:r w:rsidRPr="00B9329C">
          <w:rPr>
            <w:rStyle w:val="Hyperlink"/>
          </w:rPr>
          <w:t>Management of analgesia, sedation and delirium in Spanish Intensive Care Units: A national two-part survey.</w:t>
        </w:r>
      </w:hyperlink>
      <w:r w:rsidRPr="00B9329C">
        <w:t xml:space="preserve"> Med </w:t>
      </w:r>
      <w:proofErr w:type="spellStart"/>
      <w:r w:rsidRPr="00B9329C">
        <w:t>Intensiva</w:t>
      </w:r>
      <w:proofErr w:type="spellEnd"/>
      <w:r w:rsidRPr="00B9329C">
        <w:t>. 2019 May;43(4):225-233</w:t>
      </w:r>
    </w:p>
    <w:p w14:paraId="07A0DF53" w14:textId="77777777" w:rsidR="00C156BD" w:rsidRDefault="006D7FCE" w:rsidP="002640D9">
      <w:pPr>
        <w:pStyle w:val="KeinLeerraum"/>
        <w:numPr>
          <w:ilvl w:val="0"/>
          <w:numId w:val="4"/>
        </w:numPr>
        <w:spacing w:afterLines="120" w:after="288"/>
        <w:ind w:left="993" w:hanging="1080"/>
        <w:contextualSpacing/>
      </w:pPr>
      <w:r w:rsidRPr="00B9329C">
        <w:t xml:space="preserve">Shehabi Y, Howe BD, Bellomo R, Arabi YM, Bailey M, Bass FE, Bin </w:t>
      </w:r>
      <w:proofErr w:type="spellStart"/>
      <w:r w:rsidRPr="00B9329C">
        <w:t>Kadiman</w:t>
      </w:r>
      <w:proofErr w:type="spellEnd"/>
      <w:r w:rsidRPr="00B9329C">
        <w:t xml:space="preserve"> S, McArthur CJ, Murray L, Reade MC, Seppelt IM, Takala J, Wise MP, Webb SA; ANZICS Clinical Trials </w:t>
      </w:r>
      <w:r w:rsidRPr="00B9329C">
        <w:lastRenderedPageBreak/>
        <w:t xml:space="preserve">Group and the SPICE III Investigators. </w:t>
      </w:r>
      <w:hyperlink r:id="rId973" w:history="1">
        <w:r w:rsidRPr="00B9329C">
          <w:rPr>
            <w:rStyle w:val="Hyperlink"/>
          </w:rPr>
          <w:t>Early Sedation with Dexmedetomidine in Critically Ill Patients.</w:t>
        </w:r>
      </w:hyperlink>
      <w:r w:rsidRPr="00B9329C">
        <w:t xml:space="preserve"> N Engl J Med. 2019 May 19</w:t>
      </w:r>
    </w:p>
    <w:p w14:paraId="539B46F1" w14:textId="77777777" w:rsidR="00C156BD" w:rsidRDefault="006D7FCE" w:rsidP="002640D9">
      <w:pPr>
        <w:pStyle w:val="KeinLeerraum"/>
        <w:numPr>
          <w:ilvl w:val="0"/>
          <w:numId w:val="4"/>
        </w:numPr>
        <w:spacing w:afterLines="120" w:after="288"/>
        <w:ind w:left="993" w:hanging="1080"/>
        <w:contextualSpacing/>
      </w:pPr>
      <w:r w:rsidRPr="00B9329C">
        <w:t xml:space="preserve">Karamchandani K, </w:t>
      </w:r>
      <w:proofErr w:type="spellStart"/>
      <w:r w:rsidRPr="00B9329C">
        <w:t>Schoaps</w:t>
      </w:r>
      <w:proofErr w:type="spellEnd"/>
      <w:r w:rsidRPr="00B9329C">
        <w:t xml:space="preserve"> RS, Bonavia A, Prasad A, </w:t>
      </w:r>
      <w:proofErr w:type="spellStart"/>
      <w:r w:rsidRPr="00B9329C">
        <w:t>Quintili</w:t>
      </w:r>
      <w:proofErr w:type="spellEnd"/>
      <w:r w:rsidRPr="00B9329C">
        <w:t xml:space="preserve"> A, Lehman EB, Carr ZJ. </w:t>
      </w:r>
      <w:hyperlink r:id="rId974" w:history="1">
        <w:r w:rsidRPr="00B9329C">
          <w:rPr>
            <w:rStyle w:val="Hyperlink"/>
            <w:bCs/>
          </w:rPr>
          <w:t>Continuation</w:t>
        </w:r>
        <w:r w:rsidRPr="00B9329C">
          <w:rPr>
            <w:rStyle w:val="Hyperlink"/>
          </w:rPr>
          <w:t xml:space="preserv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discharged</w:t>
        </w:r>
        <w:r w:rsidRPr="00B9329C">
          <w:rPr>
            <w:rStyle w:val="Hyperlink"/>
          </w:rPr>
          <w:t xml:space="preserve"> from the </w:t>
        </w:r>
        <w:r w:rsidRPr="00B9329C">
          <w:rPr>
            <w:rStyle w:val="Hyperlink"/>
            <w:bCs/>
          </w:rPr>
          <w:t>hospital</w:t>
        </w:r>
        <w:r w:rsidRPr="00B9329C">
          <w:rPr>
            <w:rStyle w:val="Hyperlink"/>
          </w:rPr>
          <w:t xml:space="preserve">: a </w:t>
        </w:r>
        <w:r w:rsidRPr="00B9329C">
          <w:rPr>
            <w:rStyle w:val="Hyperlink"/>
            <w:bCs/>
          </w:rPr>
          <w:t>single-center</w:t>
        </w:r>
        <w:r w:rsidRPr="00B9329C">
          <w:rPr>
            <w:rStyle w:val="Hyperlink"/>
          </w:rPr>
          <w:t xml:space="preserve"> </w:t>
        </w:r>
        <w:r w:rsidRPr="00B9329C">
          <w:rPr>
            <w:rStyle w:val="Hyperlink"/>
            <w:bCs/>
          </w:rPr>
          <w:t>retrospective</w:t>
        </w:r>
        <w:r w:rsidRPr="00B9329C">
          <w:rPr>
            <w:rStyle w:val="Hyperlink"/>
          </w:rPr>
          <w:t xml:space="preserve"> </w:t>
        </w:r>
        <w:r w:rsidRPr="00B9329C">
          <w:rPr>
            <w:rStyle w:val="Hyperlink"/>
            <w:bCs/>
          </w:rPr>
          <w:t>analysis</w:t>
        </w:r>
        <w:r w:rsidRPr="00B9329C">
          <w:rPr>
            <w:rStyle w:val="Hyperlink"/>
          </w:rPr>
          <w:t>.</w:t>
        </w:r>
      </w:hyperlink>
      <w:r w:rsidRPr="00B9329C">
        <w:t xml:space="preserve"> Ther Adv Drug Saf. 2018 Nov </w:t>
      </w:r>
      <w:proofErr w:type="gramStart"/>
      <w:r w:rsidRPr="00B9329C">
        <w:t>2;10:2042098618809933</w:t>
      </w:r>
      <w:proofErr w:type="gramEnd"/>
    </w:p>
    <w:p w14:paraId="4263DC49" w14:textId="77777777" w:rsidR="00C156BD" w:rsidRPr="00FD6CEF" w:rsidRDefault="0016024B"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Sept BG, Stelfox HT, Ely EW, Davidson JE, Ismail Z, Fiest KM. </w:t>
      </w:r>
      <w:hyperlink r:id="rId975" w:history="1">
        <w:r w:rsidRPr="00B9329C">
          <w:rPr>
            <w:rStyle w:val="Hyperlink"/>
            <w:bCs/>
          </w:rPr>
          <w:t>Feasibility</w:t>
        </w:r>
        <w:r w:rsidRPr="00B9329C">
          <w:rPr>
            <w:rStyle w:val="Hyperlink"/>
          </w:rPr>
          <w:t xml:space="preserve"> and </w:t>
        </w:r>
        <w:r w:rsidRPr="00B9329C">
          <w:rPr>
            <w:rStyle w:val="Hyperlink"/>
            <w:bCs/>
          </w:rPr>
          <w:t>acceptability</w:t>
        </w:r>
        <w:r w:rsidRPr="00B9329C">
          <w:rPr>
            <w:rStyle w:val="Hyperlink"/>
          </w:rPr>
          <w:t xml:space="preserve"> of </w:t>
        </w:r>
        <w:r w:rsidRPr="00B9329C">
          <w:rPr>
            <w:rStyle w:val="Hyperlink"/>
            <w:bCs/>
          </w:rPr>
          <w:t>family</w:t>
        </w:r>
        <w:r w:rsidRPr="00B9329C">
          <w:rPr>
            <w:rStyle w:val="Hyperlink"/>
          </w:rPr>
          <w:t xml:space="preserve"> </w:t>
        </w:r>
        <w:r w:rsidRPr="00B9329C">
          <w:rPr>
            <w:rStyle w:val="Hyperlink"/>
            <w:bCs/>
          </w:rPr>
          <w:t>administration</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w:t>
        </w:r>
        <w:r w:rsidRPr="00B9329C">
          <w:rPr>
            <w:rStyle w:val="Hyperlink"/>
            <w:bCs/>
          </w:rPr>
          <w:t>tools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patient-oriented</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FD6CEF">
        <w:t>CMAJ Open. 2019 Apr 26;7(2</w:t>
      </w:r>
      <w:proofErr w:type="gramStart"/>
      <w:r w:rsidRPr="00FD6CEF">
        <w:t>):E</w:t>
      </w:r>
      <w:proofErr w:type="gramEnd"/>
      <w:r w:rsidRPr="00FD6CEF">
        <w:t>294-E299</w:t>
      </w:r>
    </w:p>
    <w:p w14:paraId="7704EACF" w14:textId="77777777" w:rsidR="00C156BD" w:rsidRDefault="00E247BA" w:rsidP="002640D9">
      <w:pPr>
        <w:pStyle w:val="KeinLeerraum"/>
        <w:numPr>
          <w:ilvl w:val="0"/>
          <w:numId w:val="4"/>
        </w:numPr>
        <w:spacing w:afterLines="120" w:after="288"/>
        <w:ind w:left="993" w:hanging="1080"/>
        <w:contextualSpacing/>
      </w:pPr>
      <w:r w:rsidRPr="004424C8">
        <w:rPr>
          <w:lang w:val="de-DE"/>
        </w:rPr>
        <w:t xml:space="preserve">Schulte PJ, Warner DO, Martin DP, </w:t>
      </w:r>
      <w:proofErr w:type="spellStart"/>
      <w:r w:rsidRPr="004424C8">
        <w:rPr>
          <w:lang w:val="de-DE"/>
        </w:rPr>
        <w:t>Deljou</w:t>
      </w:r>
      <w:proofErr w:type="spellEnd"/>
      <w:r w:rsidRPr="004424C8">
        <w:rPr>
          <w:lang w:val="de-DE"/>
        </w:rPr>
        <w:t xml:space="preserve"> A, Mielke MM, </w:t>
      </w:r>
      <w:proofErr w:type="spellStart"/>
      <w:r w:rsidRPr="004424C8">
        <w:rPr>
          <w:lang w:val="de-DE"/>
        </w:rPr>
        <w:t>Knopman</w:t>
      </w:r>
      <w:proofErr w:type="spellEnd"/>
      <w:r w:rsidRPr="004424C8">
        <w:rPr>
          <w:lang w:val="de-DE"/>
        </w:rPr>
        <w:t xml:space="preserve"> DS, Petersen RC, Weingarten TN, Warner MA, Rabinstein AA, Hanson AC, Schroeder DR, Sprung J. </w:t>
      </w:r>
      <w:hyperlink r:id="rId976" w:history="1">
        <w:r w:rsidRPr="00B9329C">
          <w:rPr>
            <w:rStyle w:val="Hyperlink"/>
            <w:bCs/>
          </w:rPr>
          <w:t>Association</w:t>
        </w:r>
        <w:r w:rsidRPr="00B9329C">
          <w:rPr>
            <w:rStyle w:val="Hyperlink"/>
          </w:rPr>
          <w:t xml:space="preserve"> Between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Admissions</w:t>
        </w:r>
        <w:r w:rsidRPr="00B9329C">
          <w:rPr>
            <w:rStyle w:val="Hyperlink"/>
          </w:rPr>
          <w:t xml:space="preserve"> and </w:t>
        </w:r>
        <w:r w:rsidRPr="00B9329C">
          <w:rPr>
            <w:rStyle w:val="Hyperlink"/>
            <w:bCs/>
          </w:rPr>
          <w:t>Cognitive</w:t>
        </w:r>
        <w:r w:rsidRPr="00B9329C">
          <w:rPr>
            <w:rStyle w:val="Hyperlink"/>
          </w:rPr>
          <w:t xml:space="preserve"> </w:t>
        </w:r>
        <w:r w:rsidRPr="00B9329C">
          <w:rPr>
            <w:rStyle w:val="Hyperlink"/>
            <w:bCs/>
          </w:rPr>
          <w:t>Trajectories</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Crit </w:t>
      </w:r>
      <w:r w:rsidRPr="00B9329C">
        <w:rPr>
          <w:bCs/>
        </w:rPr>
        <w:t>Care</w:t>
      </w:r>
      <w:r w:rsidRPr="00B9329C">
        <w:t xml:space="preserve"> Med. 2019 May 17. </w:t>
      </w:r>
      <w:proofErr w:type="spellStart"/>
      <w:r w:rsidRPr="00B9329C">
        <w:t>doi</w:t>
      </w:r>
      <w:proofErr w:type="spellEnd"/>
      <w:r w:rsidRPr="00B9329C">
        <w:t>: 10.1097/CCM.0000000000003829</w:t>
      </w:r>
    </w:p>
    <w:p w14:paraId="2AC3BF9F" w14:textId="77777777" w:rsidR="00C156BD" w:rsidRDefault="002A0F0A" w:rsidP="002640D9">
      <w:pPr>
        <w:pStyle w:val="KeinLeerraum"/>
        <w:numPr>
          <w:ilvl w:val="0"/>
          <w:numId w:val="4"/>
        </w:numPr>
        <w:spacing w:afterLines="120" w:after="288"/>
        <w:ind w:left="993" w:hanging="1080"/>
        <w:contextualSpacing/>
      </w:pPr>
      <w:r w:rsidRPr="00B9329C">
        <w:t xml:space="preserve">Tay MRJ, Soh YM, Plunkett TK, Ong PL, Huang W, Kong KH. </w:t>
      </w:r>
      <w:hyperlink r:id="rId977" w:history="1">
        <w:r w:rsidRPr="00B9329C">
          <w:rPr>
            <w:rStyle w:val="Hyperlink"/>
          </w:rPr>
          <w:t xml:space="preserve">The </w:t>
        </w:r>
        <w:r w:rsidRPr="00B9329C">
          <w:rPr>
            <w:rStyle w:val="Hyperlink"/>
            <w:bCs/>
          </w:rPr>
          <w:t>Validity</w:t>
        </w:r>
        <w:r w:rsidRPr="00B9329C">
          <w:rPr>
            <w:rStyle w:val="Hyperlink"/>
          </w:rPr>
          <w:t xml:space="preserve"> of the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for </w:t>
        </w:r>
        <w:r w:rsidRPr="00B9329C">
          <w:rPr>
            <w:rStyle w:val="Hyperlink"/>
            <w:bCs/>
          </w:rPr>
          <w:t>Moderate</w:t>
        </w:r>
        <w:r w:rsidRPr="00B9329C">
          <w:rPr>
            <w:rStyle w:val="Hyperlink"/>
          </w:rPr>
          <w:t xml:space="preserve"> to </w:t>
        </w:r>
        <w:r w:rsidRPr="00B9329C">
          <w:rPr>
            <w:rStyle w:val="Hyperlink"/>
            <w:bCs/>
          </w:rPr>
          <w:t>Severe</w:t>
        </w:r>
        <w:r w:rsidRPr="00B9329C">
          <w:rPr>
            <w:rStyle w:val="Hyperlink"/>
          </w:rPr>
          <w:t xml:space="preserve"> </w:t>
        </w:r>
        <w:r w:rsidRPr="00B9329C">
          <w:rPr>
            <w:rStyle w:val="Hyperlink"/>
            <w:bCs/>
          </w:rPr>
          <w:t>Traumatic</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Injury</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Am J Phys Med </w:t>
      </w:r>
      <w:proofErr w:type="spellStart"/>
      <w:r w:rsidRPr="00B9329C">
        <w:t>Rehabil</w:t>
      </w:r>
      <w:proofErr w:type="spellEnd"/>
      <w:r w:rsidRPr="00B9329C">
        <w:t xml:space="preserve">. 2019 May 23. </w:t>
      </w:r>
      <w:proofErr w:type="spellStart"/>
      <w:r w:rsidRPr="00B9329C">
        <w:t>doi</w:t>
      </w:r>
      <w:proofErr w:type="spellEnd"/>
      <w:r w:rsidRPr="00B9329C">
        <w:t>: 10.1097/PHM.0000000000001227</w:t>
      </w:r>
    </w:p>
    <w:p w14:paraId="7D4C89FE" w14:textId="77777777" w:rsidR="00C156BD" w:rsidRDefault="005507C1" w:rsidP="002640D9">
      <w:pPr>
        <w:pStyle w:val="KeinLeerraum"/>
        <w:numPr>
          <w:ilvl w:val="0"/>
          <w:numId w:val="4"/>
        </w:numPr>
        <w:spacing w:afterLines="120" w:after="288"/>
        <w:ind w:left="993" w:hanging="1080"/>
        <w:contextualSpacing/>
      </w:pPr>
      <w:r w:rsidRPr="00B9329C">
        <w:t xml:space="preserve">Wang S, Meeker JW, Perkins AJ, Gao S, Khan SH, Sigua NL, Manchanda S, Boustani MA, Khan BA. </w:t>
      </w:r>
      <w:hyperlink r:id="rId978" w:history="1">
        <w:r w:rsidRPr="00B9329C">
          <w:rPr>
            <w:rStyle w:val="Hyperlink"/>
          </w:rPr>
          <w:t>Psychiatric symptoms and their association with sleep disturbances in intensive care unit survivors.</w:t>
        </w:r>
      </w:hyperlink>
      <w:r w:rsidRPr="00B9329C">
        <w:t xml:space="preserve"> Int J Gen Med. 2019 Mar 22;12:125-130</w:t>
      </w:r>
    </w:p>
    <w:p w14:paraId="275FFC7D" w14:textId="77777777" w:rsidR="00C156BD" w:rsidRDefault="00866A73" w:rsidP="002640D9">
      <w:pPr>
        <w:pStyle w:val="KeinLeerraum"/>
        <w:numPr>
          <w:ilvl w:val="0"/>
          <w:numId w:val="4"/>
        </w:numPr>
        <w:spacing w:afterLines="120" w:after="288"/>
        <w:ind w:left="993" w:hanging="1080"/>
        <w:contextualSpacing/>
      </w:pPr>
      <w:r w:rsidRPr="00B9329C">
        <w:t xml:space="preserve">Ertuğrul B, Özden D. </w:t>
      </w:r>
      <w:hyperlink r:id="rId979"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on </w:t>
        </w:r>
        <w:r w:rsidRPr="00B9329C">
          <w:rPr>
            <w:rStyle w:val="Hyperlink"/>
            <w:bCs/>
          </w:rPr>
          <w:t>neurovascular</w:t>
        </w:r>
        <w:r w:rsidRPr="00B9329C">
          <w:rPr>
            <w:rStyle w:val="Hyperlink"/>
          </w:rPr>
          <w:t xml:space="preserve"> </w:t>
        </w:r>
        <w:r w:rsidRPr="00B9329C">
          <w:rPr>
            <w:rStyle w:val="Hyperlink"/>
            <w:bCs/>
          </w:rPr>
          <w:t>complications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w:t>
        </w:r>
      </w:hyperlink>
      <w:r w:rsidRPr="00B9329C">
        <w:t xml:space="preserve"> Aust Crit </w:t>
      </w:r>
      <w:r w:rsidRPr="00B9329C">
        <w:rPr>
          <w:bCs/>
        </w:rPr>
        <w:t>Care</w:t>
      </w:r>
      <w:r w:rsidRPr="00B9329C">
        <w:t>. 2019 May 9.</w:t>
      </w:r>
    </w:p>
    <w:p w14:paraId="70027256" w14:textId="77777777" w:rsidR="00C156BD" w:rsidRDefault="00866A73" w:rsidP="002640D9">
      <w:pPr>
        <w:pStyle w:val="KeinLeerraum"/>
        <w:numPr>
          <w:ilvl w:val="0"/>
          <w:numId w:val="4"/>
        </w:numPr>
        <w:spacing w:afterLines="120" w:after="288"/>
        <w:ind w:left="993" w:hanging="1080"/>
        <w:contextualSpacing/>
      </w:pPr>
      <w:proofErr w:type="spellStart"/>
      <w:r w:rsidRPr="004424C8">
        <w:rPr>
          <w:lang w:val="de-DE"/>
        </w:rPr>
        <w:t>Gu</w:t>
      </w:r>
      <w:proofErr w:type="spellEnd"/>
      <w:r w:rsidRPr="004424C8">
        <w:rPr>
          <w:lang w:val="de-DE"/>
        </w:rPr>
        <w:t xml:space="preserve"> T, Wang X, Deng N, Weng W. </w:t>
      </w:r>
      <w:hyperlink r:id="rId980" w:history="1">
        <w:r w:rsidRPr="00B9329C">
          <w:rPr>
            <w:rStyle w:val="Hyperlink"/>
            <w:bCs/>
          </w:rPr>
          <w:t>Investigating</w:t>
        </w:r>
        <w:r w:rsidRPr="00B9329C">
          <w:rPr>
            <w:rStyle w:val="Hyperlink"/>
          </w:rPr>
          <w:t xml:space="preserve"> </w:t>
        </w:r>
        <w:r w:rsidRPr="00B9329C">
          <w:rPr>
            <w:rStyle w:val="Hyperlink"/>
            <w:bCs/>
          </w:rPr>
          <w:t>influencing</w:t>
        </w:r>
        <w:r w:rsidRPr="00B9329C">
          <w:rPr>
            <w:rStyle w:val="Hyperlink"/>
          </w:rPr>
          <w:t xml:space="preserve"> </w:t>
        </w:r>
        <w:r w:rsidRPr="00B9329C">
          <w:rPr>
            <w:rStyle w:val="Hyperlink"/>
            <w:bCs/>
          </w:rPr>
          <w:t>factors</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use in </w:t>
        </w:r>
        <w:r w:rsidRPr="00B9329C">
          <w:rPr>
            <w:rStyle w:val="Hyperlink"/>
            <w:bCs/>
          </w:rPr>
          <w:t>China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cross-sectional</w:t>
        </w:r>
        <w:r w:rsidRPr="00B9329C">
          <w:rPr>
            <w:rStyle w:val="Hyperlink"/>
          </w:rPr>
          <w:t xml:space="preserve">,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 xml:space="preserve">Aust Crit </w:t>
      </w:r>
      <w:r w:rsidRPr="00C156BD">
        <w:rPr>
          <w:bCs/>
        </w:rPr>
        <w:t>Care</w:t>
      </w:r>
      <w:r w:rsidRPr="00C156BD">
        <w:t>. 2019 May;32(3):193-198.</w:t>
      </w:r>
    </w:p>
    <w:p w14:paraId="1547CE76" w14:textId="77777777" w:rsidR="00C156BD" w:rsidRDefault="00FC5E8A" w:rsidP="002640D9">
      <w:pPr>
        <w:pStyle w:val="KeinLeerraum"/>
        <w:numPr>
          <w:ilvl w:val="0"/>
          <w:numId w:val="4"/>
        </w:numPr>
        <w:spacing w:afterLines="120" w:after="288"/>
        <w:ind w:left="993" w:hanging="1080"/>
        <w:contextualSpacing/>
      </w:pPr>
      <w:r w:rsidRPr="00B9329C">
        <w:t xml:space="preserve">Tanios M, Nguyen HM, Park H, Mehta </w:t>
      </w:r>
      <w:r w:rsidRPr="00B9329C">
        <w:rPr>
          <w:bCs/>
        </w:rPr>
        <w:t>S</w:t>
      </w:r>
      <w:r w:rsidRPr="00B9329C">
        <w:t xml:space="preserve">, Epstein SK, Youssef F, Beltran A, Flores G, Sidhom R, Sehgal A, Leo J, Devlin JW. </w:t>
      </w:r>
      <w:hyperlink r:id="rId981" w:history="1">
        <w:r w:rsidRPr="00B9329C">
          <w:rPr>
            <w:rStyle w:val="Hyperlink"/>
            <w:bCs/>
          </w:rPr>
          <w:t>Analgesia-first</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U</w:t>
        </w:r>
        <w:r w:rsidRPr="00B9329C">
          <w:rPr>
            <w:rStyle w:val="Hyperlink"/>
          </w:rPr>
          <w:t>.</w:t>
        </w:r>
        <w:r w:rsidRPr="00B9329C">
          <w:rPr>
            <w:rStyle w:val="Hyperlink"/>
            <w:bCs/>
          </w:rPr>
          <w:t>S</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J Crit Care. 2019 Jun </w:t>
      </w:r>
      <w:proofErr w:type="gramStart"/>
      <w:r w:rsidRPr="00B9329C">
        <w:t>12;53:107</w:t>
      </w:r>
      <w:proofErr w:type="gramEnd"/>
      <w:r w:rsidRPr="00B9329C">
        <w:t>-113</w:t>
      </w:r>
    </w:p>
    <w:p w14:paraId="65C11020" w14:textId="77777777" w:rsidR="00C156BD" w:rsidRDefault="003003EF" w:rsidP="002640D9">
      <w:pPr>
        <w:pStyle w:val="KeinLeerraum"/>
        <w:numPr>
          <w:ilvl w:val="0"/>
          <w:numId w:val="4"/>
        </w:numPr>
        <w:spacing w:afterLines="120" w:after="288"/>
        <w:ind w:left="993" w:hanging="1080"/>
        <w:contextualSpacing/>
      </w:pPr>
      <w:r w:rsidRPr="00B9329C">
        <w:t xml:space="preserve">de Haro C, </w:t>
      </w:r>
      <w:proofErr w:type="spellStart"/>
      <w:r w:rsidRPr="00B9329C">
        <w:t>Magrans</w:t>
      </w:r>
      <w:proofErr w:type="spellEnd"/>
      <w:r w:rsidRPr="00B9329C">
        <w:t xml:space="preserve"> R, López-Aguilar J, </w:t>
      </w:r>
      <w:proofErr w:type="spellStart"/>
      <w:r w:rsidRPr="00B9329C">
        <w:t>Montanyà</w:t>
      </w:r>
      <w:proofErr w:type="spellEnd"/>
      <w:r w:rsidRPr="00B9329C">
        <w:t xml:space="preserve"> J, Lena E, </w:t>
      </w:r>
      <w:proofErr w:type="spellStart"/>
      <w:r w:rsidRPr="00B9329C">
        <w:t>Subirà</w:t>
      </w:r>
      <w:proofErr w:type="spellEnd"/>
      <w:r w:rsidRPr="00B9329C">
        <w:t xml:space="preserve"> C, Fernandez-Gonzalo S, </w:t>
      </w:r>
      <w:proofErr w:type="spellStart"/>
      <w:r w:rsidRPr="00B9329C">
        <w:t>Gomà</w:t>
      </w:r>
      <w:proofErr w:type="spellEnd"/>
      <w:r w:rsidRPr="00B9329C">
        <w:t xml:space="preserve"> G, Fernández R, </w:t>
      </w:r>
      <w:proofErr w:type="spellStart"/>
      <w:r w:rsidRPr="00B9329C">
        <w:t>Albaiceta</w:t>
      </w:r>
      <w:proofErr w:type="spellEnd"/>
      <w:r w:rsidRPr="00B9329C">
        <w:t xml:space="preserve"> GM, </w:t>
      </w:r>
      <w:proofErr w:type="spellStart"/>
      <w:r w:rsidRPr="00B9329C">
        <w:t>Skrobik</w:t>
      </w:r>
      <w:proofErr w:type="spellEnd"/>
      <w:r w:rsidRPr="00B9329C">
        <w:t xml:space="preserve"> Y, </w:t>
      </w:r>
      <w:proofErr w:type="spellStart"/>
      <w:r w:rsidRPr="00B9329C">
        <w:t>Lucangelo</w:t>
      </w:r>
      <w:proofErr w:type="spellEnd"/>
      <w:r w:rsidRPr="00B9329C">
        <w:t xml:space="preserve"> U, Murias G, </w:t>
      </w:r>
      <w:proofErr w:type="spellStart"/>
      <w:r w:rsidRPr="00B9329C">
        <w:t>Ochagavia</w:t>
      </w:r>
      <w:proofErr w:type="spellEnd"/>
      <w:r w:rsidRPr="00B9329C">
        <w:t xml:space="preserve"> A, </w:t>
      </w:r>
      <w:proofErr w:type="spellStart"/>
      <w:r w:rsidRPr="00B9329C">
        <w:t>Kacmarek</w:t>
      </w:r>
      <w:proofErr w:type="spellEnd"/>
      <w:r w:rsidRPr="00B9329C">
        <w:t xml:space="preserve"> RM, Rue M, Blanch L; </w:t>
      </w:r>
      <w:r w:rsidRPr="00B9329C">
        <w:rPr>
          <w:bCs/>
        </w:rPr>
        <w:t>Asynchronies</w:t>
      </w:r>
      <w:r w:rsidRPr="00B9329C">
        <w:t xml:space="preserve"> in the Intensive Care Unit (ASYNICU) Group. </w:t>
      </w:r>
      <w:hyperlink r:id="rId982" w:history="1">
        <w:r w:rsidRPr="00B9329C">
          <w:rPr>
            <w:rStyle w:val="Hyperlink"/>
            <w:bCs/>
          </w:rPr>
          <w:t>Effects</w:t>
        </w:r>
        <w:r w:rsidRPr="00B9329C">
          <w:rPr>
            <w:rStyle w:val="Hyperlink"/>
          </w:rPr>
          <w:t xml:space="preserve"> of </w:t>
        </w:r>
        <w:r w:rsidRPr="00B9329C">
          <w:rPr>
            <w:rStyle w:val="Hyperlink"/>
            <w:bCs/>
          </w:rPr>
          <w:t>sedatives</w:t>
        </w:r>
        <w:r w:rsidRPr="00B9329C">
          <w:rPr>
            <w:rStyle w:val="Hyperlink"/>
          </w:rPr>
          <w:t xml:space="preserve"> and </w:t>
        </w:r>
        <w:r w:rsidRPr="00B9329C">
          <w:rPr>
            <w:rStyle w:val="Hyperlink"/>
            <w:bCs/>
          </w:rPr>
          <w:t>opioids</w:t>
        </w:r>
        <w:r w:rsidRPr="00B9329C">
          <w:rPr>
            <w:rStyle w:val="Hyperlink"/>
          </w:rPr>
          <w:t xml:space="preserve"> on </w:t>
        </w:r>
        <w:r w:rsidRPr="00B9329C">
          <w:rPr>
            <w:rStyle w:val="Hyperlink"/>
            <w:bCs/>
          </w:rPr>
          <w:t>trigger</w:t>
        </w:r>
        <w:r w:rsidRPr="00B9329C">
          <w:rPr>
            <w:rStyle w:val="Hyperlink"/>
          </w:rPr>
          <w:t xml:space="preserve"> and </w:t>
        </w:r>
        <w:r w:rsidRPr="00B9329C">
          <w:rPr>
            <w:rStyle w:val="Hyperlink"/>
            <w:bCs/>
          </w:rPr>
          <w:t>cycling</w:t>
        </w:r>
        <w:r w:rsidRPr="00B9329C">
          <w:rPr>
            <w:rStyle w:val="Hyperlink"/>
          </w:rPr>
          <w:t xml:space="preserve"> </w:t>
        </w:r>
        <w:r w:rsidRPr="00B9329C">
          <w:rPr>
            <w:rStyle w:val="Hyperlink"/>
            <w:bCs/>
          </w:rPr>
          <w:t>asynchronies</w:t>
        </w:r>
        <w:r w:rsidRPr="00B9329C">
          <w:rPr>
            <w:rStyle w:val="Hyperlink"/>
          </w:rPr>
          <w:t xml:space="preserve"> </w:t>
        </w:r>
        <w:r w:rsidRPr="00B9329C">
          <w:rPr>
            <w:rStyle w:val="Hyperlink"/>
            <w:bCs/>
          </w:rPr>
          <w:t>throughout</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 xml:space="preserve"> in a </w:t>
        </w:r>
        <w:r w:rsidRPr="00B9329C">
          <w:rPr>
            <w:rStyle w:val="Hyperlink"/>
            <w:bCs/>
          </w:rPr>
          <w:t>large</w:t>
        </w:r>
        <w:r w:rsidRPr="00B9329C">
          <w:rPr>
            <w:rStyle w:val="Hyperlink"/>
          </w:rPr>
          <w:t xml:space="preserve"> </w:t>
        </w:r>
        <w:r w:rsidRPr="00B9329C">
          <w:rPr>
            <w:rStyle w:val="Hyperlink"/>
            <w:bCs/>
          </w:rPr>
          <w:t>dataset</w:t>
        </w:r>
        <w:r w:rsidRPr="00B9329C">
          <w:rPr>
            <w:rStyle w:val="Hyperlink"/>
          </w:rPr>
          <w:t xml:space="preserve"> from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2019 Jul 5;23(1):245.</w:t>
      </w:r>
    </w:p>
    <w:p w14:paraId="6F568646" w14:textId="77777777" w:rsidR="00C156BD" w:rsidRDefault="00616969" w:rsidP="002640D9">
      <w:pPr>
        <w:pStyle w:val="KeinLeerraum"/>
        <w:numPr>
          <w:ilvl w:val="0"/>
          <w:numId w:val="4"/>
        </w:numPr>
        <w:spacing w:afterLines="120" w:after="288"/>
        <w:ind w:left="993" w:hanging="1080"/>
        <w:contextualSpacing/>
      </w:pPr>
      <w:r w:rsidRPr="00B9329C">
        <w:t xml:space="preserve">Freeman S, Yorke J, Dark P. </w:t>
      </w:r>
      <w:hyperlink r:id="rId983" w:history="1">
        <w:r w:rsidRPr="00B9329C">
          <w:rPr>
            <w:rStyle w:val="Hyperlink"/>
          </w:rPr>
          <w:t xml:space="preserve">The </w:t>
        </w:r>
        <w:r w:rsidRPr="00B9329C">
          <w:rPr>
            <w:rStyle w:val="Hyperlink"/>
            <w:bCs/>
          </w:rPr>
          <w:t>management</w:t>
        </w:r>
        <w:r w:rsidRPr="00B9329C">
          <w:rPr>
            <w:rStyle w:val="Hyperlink"/>
          </w:rPr>
          <w:t xml:space="preserve"> of </w:t>
        </w:r>
        <w:r w:rsidRPr="00B9329C">
          <w:rPr>
            <w:rStyle w:val="Hyperlink"/>
            <w:bCs/>
          </w:rPr>
          <w:t>agitation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Views</w:t>
        </w:r>
        <w:r w:rsidRPr="00B9329C">
          <w:rPr>
            <w:rStyle w:val="Hyperlink"/>
          </w:rPr>
          <w:t xml:space="preserve"> and </w:t>
        </w:r>
        <w:r w:rsidRPr="00B9329C">
          <w:rPr>
            <w:rStyle w:val="Hyperlink"/>
            <w:bCs/>
          </w:rPr>
          <w:t>opinions</w:t>
        </w:r>
        <w:r w:rsidRPr="00B9329C">
          <w:rPr>
            <w:rStyle w:val="Hyperlink"/>
          </w:rPr>
          <w:t xml:space="preserve"> from the </w:t>
        </w:r>
        <w:r w:rsidRPr="00B9329C">
          <w:rPr>
            <w:rStyle w:val="Hyperlink"/>
            <w:bCs/>
          </w:rPr>
          <w:t>multi-disciplinary</w:t>
        </w:r>
        <w:r w:rsidRPr="00B9329C">
          <w:rPr>
            <w:rStyle w:val="Hyperlink"/>
          </w:rPr>
          <w:t xml:space="preserve"> </w:t>
        </w:r>
        <w:r w:rsidRPr="00B9329C">
          <w:rPr>
            <w:rStyle w:val="Hyperlink"/>
            <w:bCs/>
          </w:rPr>
          <w:t>team</w:t>
        </w:r>
        <w:r w:rsidRPr="00B9329C">
          <w:rPr>
            <w:rStyle w:val="Hyperlink"/>
          </w:rPr>
          <w:t xml:space="preserve"> using a </w:t>
        </w:r>
        <w:r w:rsidRPr="00B9329C">
          <w:rPr>
            <w:rStyle w:val="Hyperlink"/>
            <w:bCs/>
          </w:rPr>
          <w:t>survey</w:t>
        </w:r>
        <w:r w:rsidRPr="00B9329C">
          <w:rPr>
            <w:rStyle w:val="Hyperlink"/>
          </w:rPr>
          <w:t xml:space="preserve"> </w:t>
        </w:r>
        <w:r w:rsidRPr="00B9329C">
          <w:rPr>
            <w:rStyle w:val="Hyperlink"/>
            <w:bCs/>
          </w:rPr>
          <w:t>approach</w:t>
        </w:r>
        <w:r w:rsidRPr="00B9329C">
          <w:rPr>
            <w:rStyle w:val="Hyperlink"/>
          </w:rPr>
          <w:t>.</w:t>
        </w:r>
      </w:hyperlink>
      <w:r w:rsidRPr="00B9329C">
        <w:t xml:space="preserve"> Intensive Crit </w:t>
      </w:r>
      <w:r w:rsidRPr="00B9329C">
        <w:rPr>
          <w:bCs/>
        </w:rPr>
        <w:t>Care</w:t>
      </w:r>
      <w:r w:rsidRPr="00B9329C">
        <w:t xml:space="preserve"> </w:t>
      </w:r>
      <w:proofErr w:type="spellStart"/>
      <w:r w:rsidRPr="00B9329C">
        <w:t>Nurs</w:t>
      </w:r>
      <w:proofErr w:type="spellEnd"/>
      <w:r w:rsidRPr="00B9329C">
        <w:t>. 2019 Jun 13</w:t>
      </w:r>
    </w:p>
    <w:p w14:paraId="356EF3B8" w14:textId="77777777" w:rsidR="00C156BD" w:rsidRDefault="00644EE9" w:rsidP="002640D9">
      <w:pPr>
        <w:pStyle w:val="KeinLeerraum"/>
        <w:numPr>
          <w:ilvl w:val="0"/>
          <w:numId w:val="4"/>
        </w:numPr>
        <w:spacing w:afterLines="120" w:after="288"/>
        <w:ind w:left="993" w:hanging="1080"/>
        <w:contextualSpacing/>
      </w:pPr>
      <w:r w:rsidRPr="00B9329C">
        <w:t xml:space="preserve">Tang B, Wang XT, Chen WJ, Zhu SH, Chao YG, Zhu B, He W, Wang B, Cao FF, Liu YJ, Fan XJ, Yang H, Xu QH, Zhang H, Gong RC, Chai WZ, Zhang HM, Shi GZ, Li LH, Huang QB, Zhang LN, Yin MG, Shang XL, Wang XM, Tian F, Liu LX, Zhu R, Wu J, Wu YQ, Li CL, Zong Y, Hu JT, Liu J, Zhai Q, Deng LJ, Deng YY, Liu DW; Chinese </w:t>
      </w:r>
      <w:r w:rsidRPr="00B9329C">
        <w:rPr>
          <w:bCs/>
        </w:rPr>
        <w:t>Critical</w:t>
      </w:r>
      <w:r w:rsidRPr="00B9329C">
        <w:t xml:space="preserve"> Hypothermia-</w:t>
      </w:r>
      <w:r w:rsidRPr="00B9329C">
        <w:lastRenderedPageBreak/>
        <w:t xml:space="preserve">Sedation Therapy Study Group. CHINESE: </w:t>
      </w:r>
      <w:hyperlink r:id="rId984" w:history="1">
        <w:r w:rsidRPr="00B9329C">
          <w:rPr>
            <w:rStyle w:val="Hyperlink"/>
          </w:rPr>
          <w:t xml:space="preserve">[Experts consensus on the </w:t>
        </w:r>
        <w:r w:rsidRPr="00B9329C">
          <w:rPr>
            <w:rStyle w:val="Hyperlink"/>
            <w:bCs/>
          </w:rPr>
          <w:t>management</w:t>
        </w:r>
        <w:r w:rsidRPr="00B9329C">
          <w:rPr>
            <w:rStyle w:val="Hyperlink"/>
          </w:rPr>
          <w:t xml:space="preserve"> of delirium in critically ill patients].</w:t>
        </w:r>
      </w:hyperlink>
      <w:r w:rsidRPr="00B9329C">
        <w:t xml:space="preserve"> Zhonghua Nei Ke Za Zhi. 2019 Feb 1;58(2):108-118</w:t>
      </w:r>
    </w:p>
    <w:p w14:paraId="231475BD" w14:textId="77777777" w:rsidR="00C156BD" w:rsidRDefault="004421D8" w:rsidP="002640D9">
      <w:pPr>
        <w:pStyle w:val="KeinLeerraum"/>
        <w:numPr>
          <w:ilvl w:val="0"/>
          <w:numId w:val="4"/>
        </w:numPr>
        <w:spacing w:afterLines="120" w:after="288"/>
        <w:ind w:left="993" w:hanging="1080"/>
        <w:contextualSpacing/>
      </w:pPr>
      <w:r w:rsidRPr="00B9329C">
        <w:t xml:space="preserve">Wassenaar A, Schoonhoven L, Devlin JW, van Haren FMP, </w:t>
      </w:r>
      <w:proofErr w:type="spellStart"/>
      <w:r w:rsidRPr="00B9329C">
        <w:t>Slooter</w:t>
      </w:r>
      <w:proofErr w:type="spellEnd"/>
      <w:r w:rsidRPr="00B9329C">
        <w:t xml:space="preserve"> AJC, </w:t>
      </w:r>
      <w:proofErr w:type="spellStart"/>
      <w:r w:rsidRPr="00B9329C">
        <w:t>Jorens</w:t>
      </w:r>
      <w:proofErr w:type="spellEnd"/>
      <w:r w:rsidRPr="00B9329C">
        <w:t xml:space="preserve"> PG, van der Jagt M, Simons KS, Egerod I, Burry LD, </w:t>
      </w:r>
      <w:proofErr w:type="spellStart"/>
      <w:r w:rsidRPr="00B9329C">
        <w:t>Beishuizen</w:t>
      </w:r>
      <w:proofErr w:type="spellEnd"/>
      <w:r w:rsidRPr="00B9329C">
        <w:t xml:space="preserve"> A, Matos J, Donders ART, </w:t>
      </w:r>
      <w:proofErr w:type="spellStart"/>
      <w:r w:rsidRPr="00B9329C">
        <w:t>Pickkers</w:t>
      </w:r>
      <w:proofErr w:type="spellEnd"/>
      <w:r w:rsidRPr="00B9329C">
        <w:t xml:space="preserve"> P, van den Boogaard M. </w:t>
      </w:r>
      <w:hyperlink r:id="rId985" w:history="1">
        <w:r w:rsidRPr="00B9329C">
          <w:rPr>
            <w:rStyle w:val="Hyperlink"/>
          </w:rPr>
          <w:t xml:space="preserve">External Validation of Two Models to Predict Delirium in Critically Ill Adults Using Either the Confusion Assessment Method-ICU or the Intensive </w:t>
        </w:r>
        <w:r w:rsidRPr="00B9329C">
          <w:rPr>
            <w:rStyle w:val="Hyperlink"/>
            <w:bCs/>
          </w:rPr>
          <w:t>Care</w:t>
        </w:r>
        <w:r w:rsidRPr="00B9329C">
          <w:rPr>
            <w:rStyle w:val="Hyperlink"/>
          </w:rPr>
          <w:t xml:space="preserve"> Delirium Screening Checklist for Delirium Assessment.</w:t>
        </w:r>
      </w:hyperlink>
      <w:r w:rsidRPr="00B9329C">
        <w:t xml:space="preserve"> Crit </w:t>
      </w:r>
      <w:r w:rsidRPr="00B9329C">
        <w:rPr>
          <w:bCs/>
        </w:rPr>
        <w:t>Care</w:t>
      </w:r>
      <w:r w:rsidRPr="00B9329C">
        <w:t xml:space="preserve"> Med. 2019 Jul 15</w:t>
      </w:r>
    </w:p>
    <w:p w14:paraId="056CE06B" w14:textId="77777777" w:rsidR="00C156BD" w:rsidRDefault="00517474" w:rsidP="002640D9">
      <w:pPr>
        <w:pStyle w:val="KeinLeerraum"/>
        <w:numPr>
          <w:ilvl w:val="0"/>
          <w:numId w:val="4"/>
        </w:numPr>
        <w:spacing w:afterLines="120" w:after="288"/>
        <w:ind w:left="993" w:hanging="1080"/>
        <w:contextualSpacing/>
      </w:pPr>
      <w:r w:rsidRPr="00B9329C">
        <w:t xml:space="preserve">Rood PJT, Zegers M, </w:t>
      </w:r>
      <w:proofErr w:type="spellStart"/>
      <w:r w:rsidRPr="00B9329C">
        <w:t>Slooter</w:t>
      </w:r>
      <w:proofErr w:type="spellEnd"/>
      <w:r w:rsidRPr="00B9329C">
        <w:t xml:space="preserve"> AJC, </w:t>
      </w:r>
      <w:proofErr w:type="spellStart"/>
      <w:r w:rsidRPr="00B9329C">
        <w:t>Beishuizen</w:t>
      </w:r>
      <w:proofErr w:type="spellEnd"/>
      <w:r w:rsidRPr="00B9329C">
        <w:t xml:space="preserve"> A, Simons KS, van der Voort PHJ, van der Woude MCE, Spronk PE, van der Hoeven JG, </w:t>
      </w:r>
      <w:proofErr w:type="spellStart"/>
      <w:r w:rsidRPr="00B9329C">
        <w:t>Pickkers</w:t>
      </w:r>
      <w:proofErr w:type="spellEnd"/>
      <w:r w:rsidRPr="00B9329C">
        <w:t xml:space="preserve"> P, van den Boogaard M. </w:t>
      </w:r>
      <w:hyperlink r:id="rId986" w:history="1">
        <w:r w:rsidRPr="00B9329C">
          <w:rPr>
            <w:rStyle w:val="Hyperlink"/>
            <w:bCs/>
          </w:rPr>
          <w:t>Prophylactic</w:t>
        </w:r>
        <w:r w:rsidRPr="00B9329C">
          <w:rPr>
            <w:rStyle w:val="Hyperlink"/>
          </w:rPr>
          <w:t xml:space="preserve"> </w:t>
        </w:r>
        <w:r w:rsidRPr="00B9329C">
          <w:rPr>
            <w:rStyle w:val="Hyperlink"/>
            <w:bCs/>
          </w:rPr>
          <w:t>Haloperidol</w:t>
        </w:r>
        <w:r w:rsidRPr="00B9329C">
          <w:rPr>
            <w:rStyle w:val="Hyperlink"/>
          </w:rPr>
          <w:t xml:space="preserve"> </w:t>
        </w:r>
        <w:r w:rsidRPr="00B9329C">
          <w:rPr>
            <w:rStyle w:val="Hyperlink"/>
            <w:bCs/>
          </w:rPr>
          <w:t>Effects</w:t>
        </w:r>
        <w:r w:rsidRPr="00B9329C">
          <w:rPr>
            <w:rStyle w:val="Hyperlink"/>
          </w:rPr>
          <w:t xml:space="preserve"> on </w:t>
        </w:r>
        <w:r w:rsidRPr="00B9329C">
          <w:rPr>
            <w:rStyle w:val="Hyperlink"/>
            <w:bCs/>
          </w:rPr>
          <w:t>Long-term</w:t>
        </w:r>
        <w:r w:rsidRPr="00B9329C">
          <w:rPr>
            <w:rStyle w:val="Hyperlink"/>
          </w:rPr>
          <w:t xml:space="preserve"> </w:t>
        </w:r>
        <w:r w:rsidRPr="00B9329C">
          <w:rPr>
            <w:rStyle w:val="Hyperlink"/>
            <w:bCs/>
          </w:rPr>
          <w:t>Quality</w:t>
        </w:r>
        <w:r w:rsidRPr="00B9329C">
          <w:rPr>
            <w:rStyle w:val="Hyperlink"/>
          </w:rPr>
          <w:t xml:space="preserve"> of </w:t>
        </w:r>
        <w:r w:rsidRPr="00B9329C">
          <w:rPr>
            <w:rStyle w:val="Hyperlink"/>
            <w:bCs/>
          </w:rPr>
          <w:t>Life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at </w:t>
        </w:r>
        <w:r w:rsidRPr="00B9329C">
          <w:rPr>
            <w:rStyle w:val="Hyperlink"/>
            <w:bCs/>
          </w:rPr>
          <w:t>High</w:t>
        </w:r>
        <w:r w:rsidRPr="00B9329C">
          <w:rPr>
            <w:rStyle w:val="Hyperlink"/>
          </w:rPr>
          <w:t xml:space="preserve"> </w:t>
        </w:r>
        <w:r w:rsidRPr="00B9329C">
          <w:rPr>
            <w:rStyle w:val="Hyperlink"/>
            <w:bCs/>
          </w:rPr>
          <w:t>Risk</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Results</w:t>
        </w:r>
        <w:r w:rsidRPr="00B9329C">
          <w:rPr>
            <w:rStyle w:val="Hyperlink"/>
          </w:rPr>
          <w:t xml:space="preserve"> of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Anesthesiology. 2019 Aug;131(2):328-335</w:t>
      </w:r>
    </w:p>
    <w:p w14:paraId="7C5413BE" w14:textId="77777777" w:rsidR="00C156BD" w:rsidRDefault="000743A1" w:rsidP="002640D9">
      <w:pPr>
        <w:pStyle w:val="KeinLeerraum"/>
        <w:numPr>
          <w:ilvl w:val="0"/>
          <w:numId w:val="4"/>
        </w:numPr>
        <w:spacing w:afterLines="120" w:after="288"/>
        <w:ind w:left="993" w:hanging="1080"/>
        <w:contextualSpacing/>
      </w:pPr>
      <w:r w:rsidRPr="00B9329C">
        <w:t xml:space="preserve">Rood PJT, van de Schoor F, van </w:t>
      </w:r>
      <w:proofErr w:type="spellStart"/>
      <w:r w:rsidRPr="00B9329C">
        <w:t>Tertholen</w:t>
      </w:r>
      <w:proofErr w:type="spellEnd"/>
      <w:r w:rsidRPr="00B9329C">
        <w:t xml:space="preserve"> K, </w:t>
      </w:r>
      <w:proofErr w:type="spellStart"/>
      <w:r w:rsidRPr="00B9329C">
        <w:t>Pickkers</w:t>
      </w:r>
      <w:proofErr w:type="spellEnd"/>
      <w:r w:rsidRPr="00B9329C">
        <w:t xml:space="preserve"> P, van den Boogaard M. </w:t>
      </w:r>
      <w:hyperlink r:id="rId987" w:history="1">
        <w:r w:rsidRPr="00B9329C">
          <w:rPr>
            <w:rStyle w:val="Hyperlink"/>
            <w:bCs/>
          </w:rPr>
          <w:t>Differences</w:t>
        </w:r>
        <w:r w:rsidRPr="00B9329C">
          <w:rPr>
            <w:rStyle w:val="Hyperlink"/>
          </w:rPr>
          <w:t xml:space="preserve"> in </w:t>
        </w:r>
        <w:r w:rsidRPr="00B9329C">
          <w:rPr>
            <w:rStyle w:val="Hyperlink"/>
            <w:bCs/>
          </w:rPr>
          <w:t>90-day</w:t>
        </w:r>
        <w:r w:rsidRPr="00B9329C">
          <w:rPr>
            <w:rStyle w:val="Hyperlink"/>
          </w:rPr>
          <w:t xml:space="preserve"> </w:t>
        </w:r>
        <w:r w:rsidRPr="00B9329C">
          <w:rPr>
            <w:rStyle w:val="Hyperlink"/>
            <w:bCs/>
          </w:rPr>
          <w:t>mortality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J Crit </w:t>
      </w:r>
      <w:r w:rsidRPr="00B9329C">
        <w:rPr>
          <w:bCs/>
        </w:rPr>
        <w:t>Care</w:t>
      </w:r>
      <w:r w:rsidRPr="00B9329C">
        <w:t xml:space="preserve">. 2019 Jun </w:t>
      </w:r>
      <w:proofErr w:type="gramStart"/>
      <w:r w:rsidRPr="00B9329C">
        <w:t>11;53:120</w:t>
      </w:r>
      <w:proofErr w:type="gramEnd"/>
      <w:r w:rsidRPr="00B9329C">
        <w:t>-124</w:t>
      </w:r>
    </w:p>
    <w:p w14:paraId="7CD8F1D1" w14:textId="77777777" w:rsidR="00C156BD" w:rsidRDefault="00176135" w:rsidP="002640D9">
      <w:pPr>
        <w:pStyle w:val="KeinLeerraum"/>
        <w:numPr>
          <w:ilvl w:val="0"/>
          <w:numId w:val="4"/>
        </w:numPr>
        <w:spacing w:afterLines="120" w:after="288"/>
        <w:ind w:left="993" w:hanging="1080"/>
        <w:contextualSpacing/>
      </w:pPr>
      <w:r w:rsidRPr="00B9329C">
        <w:t xml:space="preserve">Rosa RG, et al </w:t>
      </w:r>
      <w:hyperlink r:id="rId988" w:history="1">
        <w:r w:rsidRPr="00B9329C">
          <w:rPr>
            <w:rStyle w:val="Hyperlink"/>
            <w:bCs/>
          </w:rPr>
          <w:t>Effect</w:t>
        </w:r>
        <w:r w:rsidRPr="00B9329C">
          <w:rPr>
            <w:rStyle w:val="Hyperlink"/>
          </w:rPr>
          <w:t xml:space="preserve"> of </w:t>
        </w:r>
        <w:r w:rsidRPr="00B9329C">
          <w:rPr>
            <w:rStyle w:val="Hyperlink"/>
            <w:bCs/>
          </w:rPr>
          <w:t>Flexible</w:t>
        </w:r>
        <w:r w:rsidRPr="00B9329C">
          <w:rPr>
            <w:rStyle w:val="Hyperlink"/>
          </w:rPr>
          <w:t xml:space="preserve"> </w:t>
        </w:r>
        <w:r w:rsidRPr="00B9329C">
          <w:rPr>
            <w:rStyle w:val="Hyperlink"/>
            <w:bCs/>
          </w:rPr>
          <w:t>Family</w:t>
        </w:r>
        <w:r w:rsidRPr="00B9329C">
          <w:rPr>
            <w:rStyle w:val="Hyperlink"/>
          </w:rPr>
          <w:t xml:space="preserve"> </w:t>
        </w:r>
        <w:r w:rsidRPr="00B9329C">
          <w:rPr>
            <w:rStyle w:val="Hyperlink"/>
            <w:bCs/>
          </w:rPr>
          <w:t>Visitation</w:t>
        </w:r>
        <w:r w:rsidRPr="00B9329C">
          <w:rPr>
            <w:rStyle w:val="Hyperlink"/>
          </w:rPr>
          <w:t xml:space="preserve"> on </w:t>
        </w:r>
        <w:r w:rsidRPr="00B9329C">
          <w:rPr>
            <w:rStyle w:val="Hyperlink"/>
            <w:bCs/>
          </w:rPr>
          <w:t>Delirium</w:t>
        </w:r>
        <w:r w:rsidRPr="00B9329C">
          <w:rPr>
            <w:rStyle w:val="Hyperlink"/>
          </w:rPr>
          <w:t xml:space="preserve"> Among </w:t>
        </w:r>
        <w:r w:rsidRPr="00B9329C">
          <w:rPr>
            <w:rStyle w:val="Hyperlink"/>
            <w:bCs/>
          </w:rPr>
          <w:t>Patients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The </w:t>
        </w:r>
        <w:r w:rsidRPr="00B9329C">
          <w:rPr>
            <w:rStyle w:val="Hyperlink"/>
            <w:bCs/>
          </w:rPr>
          <w:t>ICU</w:t>
        </w:r>
        <w:r w:rsidRPr="00B9329C">
          <w:rPr>
            <w:rStyle w:val="Hyperlink"/>
          </w:rPr>
          <w:t xml:space="preserve"> </w:t>
        </w:r>
        <w:r w:rsidRPr="00B9329C">
          <w:rPr>
            <w:rStyle w:val="Hyperlink"/>
            <w:bCs/>
          </w:rPr>
          <w:t>Visits</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2019 Jul 16;322(3):216-228</w:t>
      </w:r>
    </w:p>
    <w:p w14:paraId="0B7A7F42" w14:textId="77777777" w:rsidR="00C156BD" w:rsidRDefault="000E1627" w:rsidP="002640D9">
      <w:pPr>
        <w:pStyle w:val="KeinLeerraum"/>
        <w:numPr>
          <w:ilvl w:val="0"/>
          <w:numId w:val="4"/>
        </w:numPr>
        <w:spacing w:afterLines="120" w:after="288"/>
        <w:ind w:left="993" w:hanging="1080"/>
        <w:contextualSpacing/>
      </w:pPr>
      <w:proofErr w:type="spellStart"/>
      <w:r w:rsidRPr="00B9329C">
        <w:t>Shenkin</w:t>
      </w:r>
      <w:proofErr w:type="spellEnd"/>
      <w:r w:rsidRPr="00B9329C">
        <w:t xml:space="preserve"> SD, Fox C, Godfrey M, Siddiqi N, Goodacre S, Young J, Anand A, Gray A, Hanley J, MacRaild A, Steven J, Black PL, </w:t>
      </w:r>
      <w:proofErr w:type="spellStart"/>
      <w:r w:rsidRPr="00B9329C">
        <w:t>Tieges</w:t>
      </w:r>
      <w:proofErr w:type="spellEnd"/>
      <w:r w:rsidRPr="00B9329C">
        <w:t xml:space="preserve"> Z, Boyd J, Stephen J, Weir CJ, MacLullich AMJ. </w:t>
      </w:r>
      <w:hyperlink r:id="rId989" w:history="1">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medical</w:t>
        </w:r>
        <w:r w:rsidRPr="00B9329C">
          <w:rPr>
            <w:rStyle w:val="Hyperlink"/>
          </w:rPr>
          <w:t xml:space="preserve"> </w:t>
        </w:r>
        <w:r w:rsidRPr="00B9329C">
          <w:rPr>
            <w:rStyle w:val="Hyperlink"/>
            <w:bCs/>
          </w:rPr>
          <w:t>inpatients</w:t>
        </w:r>
        <w:r w:rsidRPr="00B9329C">
          <w:rPr>
            <w:rStyle w:val="Hyperlink"/>
          </w:rPr>
          <w:t xml:space="preserve">: a </w:t>
        </w:r>
        <w:proofErr w:type="spellStart"/>
        <w:r w:rsidRPr="00B9329C">
          <w:rPr>
            <w:rStyle w:val="Hyperlink"/>
            <w:bCs/>
          </w:rPr>
          <w:t>multicentre</w:t>
        </w:r>
        <w:proofErr w:type="spellEnd"/>
        <w:r w:rsidRPr="00B9329C">
          <w:rPr>
            <w:rStyle w:val="Hyperlink"/>
          </w:rPr>
          <w:t xml:space="preserve"> </w:t>
        </w:r>
        <w:r w:rsidRPr="00B9329C">
          <w:rPr>
            <w:rStyle w:val="Hyperlink"/>
            <w:bCs/>
          </w:rPr>
          <w:t>prospective</w:t>
        </w:r>
        <w:r w:rsidRPr="00B9329C">
          <w:rPr>
            <w:rStyle w:val="Hyperlink"/>
          </w:rPr>
          <w:t xml:space="preserve"> </w:t>
        </w:r>
        <w:r w:rsidRPr="00B9329C">
          <w:rPr>
            <w:rStyle w:val="Hyperlink"/>
            <w:bCs/>
          </w:rPr>
          <w:t>comparative</w:t>
        </w:r>
        <w:r w:rsidRPr="00B9329C">
          <w:rPr>
            <w:rStyle w:val="Hyperlink"/>
          </w:rPr>
          <w:t xml:space="preserve"> </w:t>
        </w:r>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study</w:t>
        </w:r>
        <w:r w:rsidRPr="00B9329C">
          <w:rPr>
            <w:rStyle w:val="Hyperlink"/>
          </w:rPr>
          <w:t xml:space="preserve"> of the </w:t>
        </w:r>
        <w:r w:rsidRPr="00B9329C">
          <w:rPr>
            <w:rStyle w:val="Hyperlink"/>
            <w:bCs/>
          </w:rPr>
          <w:t>4AT</w:t>
        </w:r>
        <w:r w:rsidRPr="00B9329C">
          <w:rPr>
            <w:rStyle w:val="Hyperlink"/>
          </w:rPr>
          <w:t xml:space="preserve"> and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w:t>
        </w:r>
      </w:hyperlink>
      <w:r w:rsidRPr="00B9329C">
        <w:t xml:space="preserve"> </w:t>
      </w:r>
      <w:r w:rsidRPr="00C156BD">
        <w:t>BMC Med. 2019 Jul 24;17(1):138</w:t>
      </w:r>
    </w:p>
    <w:p w14:paraId="7EB0FCB3" w14:textId="77777777" w:rsidR="00C156BD" w:rsidRDefault="00E32052" w:rsidP="002640D9">
      <w:pPr>
        <w:pStyle w:val="KeinLeerraum"/>
        <w:numPr>
          <w:ilvl w:val="0"/>
          <w:numId w:val="4"/>
        </w:numPr>
        <w:spacing w:afterLines="120" w:after="288"/>
        <w:ind w:left="993" w:hanging="1080"/>
        <w:contextualSpacing/>
      </w:pPr>
      <w:r w:rsidRPr="00B9329C">
        <w:t xml:space="preserve">Souza RCDS, </w:t>
      </w:r>
      <w:proofErr w:type="spellStart"/>
      <w:r w:rsidRPr="00B9329C">
        <w:t>Bersaneti</w:t>
      </w:r>
      <w:proofErr w:type="spellEnd"/>
      <w:r w:rsidRPr="00B9329C">
        <w:t xml:space="preserve"> MDR, Siqueira EMP, Meira L, </w:t>
      </w:r>
      <w:proofErr w:type="spellStart"/>
      <w:r w:rsidRPr="00B9329C">
        <w:t>Brumatti</w:t>
      </w:r>
      <w:proofErr w:type="spellEnd"/>
      <w:r w:rsidRPr="00B9329C">
        <w:t xml:space="preserve"> DL, Prado NRO. </w:t>
      </w:r>
      <w:hyperlink r:id="rId990" w:history="1">
        <w:r w:rsidRPr="00B9329C">
          <w:rPr>
            <w:rStyle w:val="Hyperlink"/>
          </w:rPr>
          <w:t xml:space="preserve">Nurses' training in the use of a </w:t>
        </w:r>
        <w:r w:rsidRPr="00B9329C">
          <w:rPr>
            <w:rStyle w:val="Hyperlink"/>
            <w:bCs/>
          </w:rPr>
          <w:t>delirium</w:t>
        </w:r>
        <w:r w:rsidRPr="00B9329C">
          <w:rPr>
            <w:rStyle w:val="Hyperlink"/>
          </w:rPr>
          <w:t xml:space="preserve"> screening tool.</w:t>
        </w:r>
      </w:hyperlink>
      <w:r w:rsidRPr="00B9329C">
        <w:t xml:space="preserve"> </w:t>
      </w:r>
      <w:r w:rsidRPr="00C156BD">
        <w:t xml:space="preserve">Rev </w:t>
      </w:r>
      <w:proofErr w:type="spellStart"/>
      <w:r w:rsidRPr="00C156BD">
        <w:t>Gaucha</w:t>
      </w:r>
      <w:proofErr w:type="spellEnd"/>
      <w:r w:rsidRPr="00C156BD">
        <w:t xml:space="preserve"> </w:t>
      </w:r>
      <w:proofErr w:type="spellStart"/>
      <w:r w:rsidRPr="00C156BD">
        <w:t>Enferm</w:t>
      </w:r>
      <w:proofErr w:type="spellEnd"/>
      <w:r w:rsidRPr="00C156BD">
        <w:t xml:space="preserve">. </w:t>
      </w:r>
      <w:r w:rsidRPr="00B9329C">
        <w:t>2017 Apr 20;38(1</w:t>
      </w:r>
      <w:proofErr w:type="gramStart"/>
      <w:r w:rsidRPr="00B9329C">
        <w:t>):e</w:t>
      </w:r>
      <w:proofErr w:type="gramEnd"/>
      <w:r w:rsidRPr="00B9329C">
        <w:t>64484</w:t>
      </w:r>
    </w:p>
    <w:p w14:paraId="08E6EBED" w14:textId="77777777" w:rsidR="00C156BD" w:rsidRDefault="00105B0E" w:rsidP="002640D9">
      <w:pPr>
        <w:pStyle w:val="KeinLeerraum"/>
        <w:numPr>
          <w:ilvl w:val="0"/>
          <w:numId w:val="4"/>
        </w:numPr>
        <w:spacing w:afterLines="120" w:after="288"/>
        <w:ind w:left="993" w:hanging="1080"/>
        <w:contextualSpacing/>
      </w:pPr>
      <w:r w:rsidRPr="00B9329C">
        <w:t xml:space="preserve">Tan CM, Camargo M, Miller F, Ross K, Maximous R, Yung P, Marshall C, Fleming D, Law M, Tsang JL. </w:t>
      </w:r>
      <w:hyperlink r:id="rId991" w:history="1">
        <w:r w:rsidRPr="00B9329C">
          <w:rPr>
            <w:rStyle w:val="Hyperlink"/>
            <w:bCs/>
          </w:rPr>
          <w:t>Impact</w:t>
        </w:r>
        <w:r w:rsidRPr="00B9329C">
          <w:rPr>
            <w:rStyle w:val="Hyperlink"/>
          </w:rPr>
          <w:t xml:space="preserve"> of a </w:t>
        </w:r>
        <w:r w:rsidRPr="00B9329C">
          <w:rPr>
            <w:rStyle w:val="Hyperlink"/>
            <w:bCs/>
          </w:rPr>
          <w:t>nurse</w:t>
        </w:r>
        <w:r w:rsidRPr="00B9329C">
          <w:rPr>
            <w:rStyle w:val="Hyperlink"/>
          </w:rPr>
          <w:t xml:space="preserve"> </w:t>
        </w:r>
        <w:r w:rsidRPr="00B9329C">
          <w:rPr>
            <w:rStyle w:val="Hyperlink"/>
            <w:bCs/>
          </w:rPr>
          <w:t>engagement</w:t>
        </w:r>
        <w:r w:rsidRPr="00B9329C">
          <w:rPr>
            <w:rStyle w:val="Hyperlink"/>
          </w:rPr>
          <w:t xml:space="preserve"> </w:t>
        </w:r>
        <w:r w:rsidRPr="00B9329C">
          <w:rPr>
            <w:rStyle w:val="Hyperlink"/>
            <w:bCs/>
          </w:rPr>
          <w:t>intervention</w:t>
        </w:r>
        <w:r w:rsidRPr="00B9329C">
          <w:rPr>
            <w:rStyle w:val="Hyperlink"/>
          </w:rPr>
          <w:t xml:space="preserve"> on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 xml:space="preserve"> in a </w:t>
        </w:r>
        <w:r w:rsidRPr="00B9329C">
          <w:rPr>
            <w:rStyle w:val="Hyperlink"/>
            <w:bCs/>
          </w:rPr>
          <w:t>community</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BMJ Open Qual. 2019 Aug 5;8(3):e000421</w:t>
      </w:r>
    </w:p>
    <w:p w14:paraId="715C3A0C" w14:textId="77777777" w:rsidR="00C156BD" w:rsidRDefault="00CA475A" w:rsidP="002640D9">
      <w:pPr>
        <w:pStyle w:val="KeinLeerraum"/>
        <w:numPr>
          <w:ilvl w:val="0"/>
          <w:numId w:val="4"/>
        </w:numPr>
        <w:spacing w:afterLines="120" w:after="288"/>
        <w:ind w:left="993" w:hanging="1080"/>
        <w:contextualSpacing/>
      </w:pPr>
      <w:proofErr w:type="spellStart"/>
      <w:r w:rsidRPr="00B9329C">
        <w:t>Bouajram</w:t>
      </w:r>
      <w:proofErr w:type="spellEnd"/>
      <w:r w:rsidRPr="00B9329C">
        <w:t xml:space="preserve">, Rima et al. Incidence of Dexmedetomidine Withdrawal in Adult Critically Ill Patients. </w:t>
      </w:r>
      <w:r w:rsidR="00AF68B4" w:rsidRPr="00B9329C">
        <w:t xml:space="preserve">Critical Care Explorations: </w:t>
      </w:r>
      <w:hyperlink r:id="rId992" w:history="1">
        <w:r w:rsidR="00AF68B4" w:rsidRPr="00B9329C">
          <w:rPr>
            <w:rStyle w:val="Hyperlink"/>
          </w:rPr>
          <w:t>August 2019 - Volume 1 - Issue 8 - p e0035</w:t>
        </w:r>
      </w:hyperlink>
    </w:p>
    <w:p w14:paraId="7CE9CFF4" w14:textId="77777777" w:rsidR="00C156BD" w:rsidRDefault="006828C4" w:rsidP="002640D9">
      <w:pPr>
        <w:pStyle w:val="KeinLeerraum"/>
        <w:numPr>
          <w:ilvl w:val="0"/>
          <w:numId w:val="4"/>
        </w:numPr>
        <w:spacing w:afterLines="120" w:after="288"/>
        <w:ind w:left="993" w:hanging="1080"/>
        <w:contextualSpacing/>
      </w:pPr>
      <w:r w:rsidRPr="00B9329C">
        <w:t xml:space="preserve">Ford AH, Flicker L, Kelly R, Patel H, Passage J, </w:t>
      </w:r>
      <w:proofErr w:type="spellStart"/>
      <w:r w:rsidRPr="00B9329C">
        <w:t>Wibrow</w:t>
      </w:r>
      <w:proofErr w:type="spellEnd"/>
      <w:r w:rsidRPr="00B9329C">
        <w:t xml:space="preserve"> B, Anstey M, Edwards M, Almeida OP. </w:t>
      </w:r>
      <w:hyperlink r:id="rId993" w:history="1">
        <w:r w:rsidRPr="00B9329C">
          <w:rPr>
            <w:rStyle w:val="Hyperlink"/>
          </w:rPr>
          <w:t>The Healthy Heart-Mind Trial: Randomized Controlled Trial of Melatonin for Prevention of Delirium.</w:t>
        </w:r>
      </w:hyperlink>
      <w:r w:rsidRPr="00B9329C">
        <w:t xml:space="preserve"> J Am </w:t>
      </w:r>
      <w:proofErr w:type="spellStart"/>
      <w:r w:rsidRPr="00B9329C">
        <w:t>Geriatr</w:t>
      </w:r>
      <w:proofErr w:type="spellEnd"/>
      <w:r w:rsidRPr="00B9329C">
        <w:t xml:space="preserve"> Soc. 2019 Oct 8</w:t>
      </w:r>
    </w:p>
    <w:p w14:paraId="7A95FFF8" w14:textId="77777777" w:rsidR="00C156BD" w:rsidRDefault="005F4E56" w:rsidP="002640D9">
      <w:pPr>
        <w:pStyle w:val="KeinLeerraum"/>
        <w:numPr>
          <w:ilvl w:val="0"/>
          <w:numId w:val="4"/>
        </w:numPr>
        <w:spacing w:afterLines="120" w:after="288"/>
        <w:ind w:left="993" w:hanging="1080"/>
        <w:contextualSpacing/>
      </w:pPr>
      <w:r w:rsidRPr="00B9329C">
        <w:t xml:space="preserve">Jaiswal SJ, Vyas AD, Heisel AJ, </w:t>
      </w:r>
      <w:proofErr w:type="spellStart"/>
      <w:r w:rsidRPr="00B9329C">
        <w:t>Ackula</w:t>
      </w:r>
      <w:proofErr w:type="spellEnd"/>
      <w:r w:rsidRPr="00B9329C">
        <w:t xml:space="preserve"> H, Aggarwal A, Kim NH, Kerr KM, Madani M, Pretorius V, Auger WR, Fernandes TM, Malhotra A, Owens RL. </w:t>
      </w:r>
      <w:hyperlink r:id="rId994" w:history="1">
        <w:r w:rsidRPr="00B9329C">
          <w:rPr>
            <w:rStyle w:val="Hyperlink"/>
            <w:bCs/>
          </w:rPr>
          <w:t>Ramelteon</w:t>
        </w:r>
        <w:r w:rsidRPr="00B9329C">
          <w:rPr>
            <w:rStyle w:val="Hyperlink"/>
          </w:rPr>
          <w:t xml:space="preserve"> for </w:t>
        </w:r>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 xml:space="preserve"> in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Elective</w:t>
        </w:r>
        <w:r w:rsidRPr="00B9329C">
          <w:rPr>
            <w:rStyle w:val="Hyperlink"/>
          </w:rPr>
          <w:t xml:space="preserve"> </w:t>
        </w:r>
        <w:r w:rsidRPr="00B9329C">
          <w:rPr>
            <w:rStyle w:val="Hyperlink"/>
            <w:bCs/>
          </w:rPr>
          <w:t>Pulmonary</w:t>
        </w:r>
        <w:r w:rsidRPr="00B9329C">
          <w:rPr>
            <w:rStyle w:val="Hyperlink"/>
          </w:rPr>
          <w:t xml:space="preserve"> </w:t>
        </w:r>
        <w:r w:rsidRPr="00B9329C">
          <w:rPr>
            <w:rStyle w:val="Hyperlink"/>
            <w:bCs/>
          </w:rPr>
          <w:t>Thromboendarterectomy</w:t>
        </w:r>
        <w:r w:rsidRPr="00B9329C">
          <w:rPr>
            <w:rStyle w:val="Hyperlink"/>
          </w:rPr>
          <w:t>.</w:t>
        </w:r>
      </w:hyperlink>
      <w:r w:rsidRPr="00B9329C">
        <w:t xml:space="preserve"> Crit Care Med. 2019 Sep 17.</w:t>
      </w:r>
    </w:p>
    <w:p w14:paraId="2D78C437" w14:textId="77777777" w:rsidR="00C156BD" w:rsidRDefault="009B6B84" w:rsidP="002640D9">
      <w:pPr>
        <w:pStyle w:val="KeinLeerraum"/>
        <w:numPr>
          <w:ilvl w:val="0"/>
          <w:numId w:val="4"/>
        </w:numPr>
        <w:spacing w:afterLines="120" w:after="288"/>
        <w:ind w:left="993" w:hanging="1080"/>
        <w:contextualSpacing/>
      </w:pPr>
      <w:r w:rsidRPr="004424C8">
        <w:rPr>
          <w:lang w:val="de-DE"/>
        </w:rPr>
        <w:t xml:space="preserve">Saller T, </w:t>
      </w:r>
      <w:proofErr w:type="spellStart"/>
      <w:r w:rsidRPr="004424C8">
        <w:rPr>
          <w:lang w:val="de-DE"/>
        </w:rPr>
        <w:t>MacLullich</w:t>
      </w:r>
      <w:proofErr w:type="spellEnd"/>
      <w:r w:rsidRPr="004424C8">
        <w:rPr>
          <w:lang w:val="de-DE"/>
        </w:rPr>
        <w:t xml:space="preserve"> AMJ, Schäfer ST, Crispin A, Neitzert R, Schüle C, von Dossow V, Hofmann-Kiefer KF. </w:t>
      </w:r>
      <w:hyperlink r:id="rId995" w:history="1">
        <w:r w:rsidRPr="00B9329C">
          <w:rPr>
            <w:rStyle w:val="Hyperlink"/>
            <w:bCs/>
          </w:rPr>
          <w:t>Screening</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validation</w:t>
        </w:r>
        <w:r w:rsidRPr="00B9329C">
          <w:rPr>
            <w:rStyle w:val="Hyperlink"/>
          </w:rPr>
          <w:t xml:space="preserve"> of the </w:t>
        </w:r>
        <w:r w:rsidRPr="00B9329C">
          <w:rPr>
            <w:rStyle w:val="Hyperlink"/>
            <w:bCs/>
          </w:rPr>
          <w:t>4</w:t>
        </w:r>
        <w:r w:rsidRPr="00B9329C">
          <w:rPr>
            <w:rStyle w:val="Hyperlink"/>
          </w:rPr>
          <w:t xml:space="preserve"> </w:t>
        </w:r>
        <w:r w:rsidRPr="00B9329C">
          <w:rPr>
            <w:rStyle w:val="Hyperlink"/>
            <w:bCs/>
          </w:rPr>
          <w:t>A's</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4AT</w:t>
        </w:r>
        <w:r w:rsidRPr="00B9329C">
          <w:rPr>
            <w:rStyle w:val="Hyperlink"/>
          </w:rPr>
          <w:t xml:space="preserve">) in the </w:t>
        </w:r>
        <w:r w:rsidRPr="00B9329C">
          <w:rPr>
            <w:rStyle w:val="Hyperlink"/>
            <w:bCs/>
          </w:rPr>
          <w:t>post-</w:t>
        </w:r>
        <w:proofErr w:type="spellStart"/>
        <w:r w:rsidRPr="00B9329C">
          <w:rPr>
            <w:rStyle w:val="Hyperlink"/>
            <w:bCs/>
          </w:rPr>
          <w:t>anaesthesia</w:t>
        </w:r>
        <w:proofErr w:type="spellEnd"/>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w:t>
      </w:r>
      <w:proofErr w:type="spellStart"/>
      <w:r w:rsidRPr="00C156BD">
        <w:t>Anaesthesia</w:t>
      </w:r>
      <w:proofErr w:type="spellEnd"/>
      <w:r w:rsidRPr="00C156BD">
        <w:t>. 2019 Oct;74(10):1260-1266</w:t>
      </w:r>
    </w:p>
    <w:p w14:paraId="2AFF31E3" w14:textId="77777777" w:rsidR="00C156BD" w:rsidRDefault="006A1A2E" w:rsidP="002640D9">
      <w:pPr>
        <w:pStyle w:val="KeinLeerraum"/>
        <w:numPr>
          <w:ilvl w:val="0"/>
          <w:numId w:val="4"/>
        </w:numPr>
        <w:spacing w:afterLines="120" w:after="288"/>
        <w:ind w:left="993" w:hanging="1080"/>
        <w:contextualSpacing/>
      </w:pPr>
      <w:r w:rsidRPr="00B9329C">
        <w:lastRenderedPageBreak/>
        <w:t xml:space="preserve">Reznik ME, Drake J, Margolis SA, Moody S, Murray K, Costa S, Mahta A, Wendell LC, Thompson BB, Rao SS, Barrett AM, </w:t>
      </w:r>
      <w:proofErr w:type="spellStart"/>
      <w:r w:rsidRPr="00B9329C">
        <w:t>Boukrina</w:t>
      </w:r>
      <w:proofErr w:type="spellEnd"/>
      <w:r w:rsidRPr="00B9329C">
        <w:t xml:space="preserve"> O, Daiello LA, Asaad WF, Furie KL, Jones RN. </w:t>
      </w:r>
      <w:hyperlink r:id="rId996" w:history="1">
        <w:r w:rsidRPr="00B9329C">
          <w:rPr>
            <w:rStyle w:val="Hyperlink"/>
            <w:bCs/>
          </w:rPr>
          <w:t>Deconstructing</w:t>
        </w:r>
        <w:r w:rsidRPr="00B9329C">
          <w:rPr>
            <w:rStyle w:val="Hyperlink"/>
          </w:rPr>
          <w:t xml:space="preserve"> </w:t>
        </w:r>
        <w:r w:rsidRPr="00B9329C">
          <w:rPr>
            <w:rStyle w:val="Hyperlink"/>
            <w:bCs/>
          </w:rPr>
          <w:t>Poststroke</w:t>
        </w:r>
        <w:r w:rsidRPr="00B9329C">
          <w:rPr>
            <w:rStyle w:val="Hyperlink"/>
          </w:rPr>
          <w:t xml:space="preserve"> </w:t>
        </w:r>
        <w:r w:rsidRPr="00B9329C">
          <w:rPr>
            <w:rStyle w:val="Hyperlink"/>
            <w:bCs/>
          </w:rPr>
          <w:t>Delirium</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of </w:t>
        </w:r>
        <w:r w:rsidRPr="00B9329C">
          <w:rPr>
            <w:rStyle w:val="Hyperlink"/>
            <w:bCs/>
          </w:rPr>
          <w:t>Patients</w:t>
        </w:r>
        <w:r w:rsidRPr="00B9329C">
          <w:rPr>
            <w:rStyle w:val="Hyperlink"/>
          </w:rPr>
          <w:t xml:space="preserve"> </w:t>
        </w:r>
        <w:proofErr w:type="gramStart"/>
        <w:r w:rsidRPr="00B9329C">
          <w:rPr>
            <w:rStyle w:val="Hyperlink"/>
          </w:rPr>
          <w:t>With</w:t>
        </w:r>
        <w:proofErr w:type="gramEnd"/>
        <w:r w:rsidRPr="00B9329C">
          <w:rPr>
            <w:rStyle w:val="Hyperlink"/>
          </w:rPr>
          <w:t xml:space="preserve"> </w:t>
        </w:r>
        <w:r w:rsidRPr="00B9329C">
          <w:rPr>
            <w:rStyle w:val="Hyperlink"/>
            <w:bCs/>
          </w:rPr>
          <w:t>Intracerebral</w:t>
        </w:r>
        <w:r w:rsidRPr="00B9329C">
          <w:rPr>
            <w:rStyle w:val="Hyperlink"/>
          </w:rPr>
          <w:t xml:space="preserve"> </w:t>
        </w:r>
        <w:r w:rsidRPr="00B9329C">
          <w:rPr>
            <w:rStyle w:val="Hyperlink"/>
            <w:bCs/>
          </w:rPr>
          <w:t>Hemorrhage</w:t>
        </w:r>
        <w:r w:rsidRPr="00B9329C">
          <w:rPr>
            <w:rStyle w:val="Hyperlink"/>
          </w:rPr>
          <w:t>.</w:t>
        </w:r>
      </w:hyperlink>
      <w:r w:rsidRPr="00B9329C">
        <w:t xml:space="preserve"> Crit Care Med. 2019 Sep 25</w:t>
      </w:r>
    </w:p>
    <w:p w14:paraId="252B28B6" w14:textId="77777777" w:rsidR="00C156BD" w:rsidRDefault="007D676A" w:rsidP="002640D9">
      <w:pPr>
        <w:pStyle w:val="KeinLeerraum"/>
        <w:numPr>
          <w:ilvl w:val="0"/>
          <w:numId w:val="4"/>
        </w:numPr>
        <w:spacing w:afterLines="120" w:after="288"/>
        <w:ind w:left="993" w:hanging="1080"/>
        <w:contextualSpacing/>
      </w:pPr>
      <w:proofErr w:type="spellStart"/>
      <w:r w:rsidRPr="00B9329C">
        <w:t>Smonig</w:t>
      </w:r>
      <w:proofErr w:type="spellEnd"/>
      <w:r w:rsidRPr="00B9329C">
        <w:t xml:space="preserve"> R, Magalhaes E, </w:t>
      </w:r>
      <w:proofErr w:type="spellStart"/>
      <w:r w:rsidRPr="00B9329C">
        <w:t>Bouadma</w:t>
      </w:r>
      <w:proofErr w:type="spellEnd"/>
      <w:r w:rsidRPr="00B9329C">
        <w:t xml:space="preserve"> L, </w:t>
      </w:r>
      <w:proofErr w:type="spellStart"/>
      <w:r w:rsidRPr="00B9329C">
        <w:t>Andremont</w:t>
      </w:r>
      <w:proofErr w:type="spellEnd"/>
      <w:r w:rsidRPr="00B9329C">
        <w:t xml:space="preserve"> O, de </w:t>
      </w:r>
      <w:proofErr w:type="spellStart"/>
      <w:r w:rsidRPr="00B9329C">
        <w:t>Montmollin</w:t>
      </w:r>
      <w:proofErr w:type="spellEnd"/>
      <w:r w:rsidRPr="00B9329C">
        <w:t xml:space="preserve"> E, </w:t>
      </w:r>
      <w:proofErr w:type="spellStart"/>
      <w:r w:rsidRPr="00B9329C">
        <w:t>Essardy</w:t>
      </w:r>
      <w:proofErr w:type="spellEnd"/>
      <w:r w:rsidRPr="00B9329C">
        <w:t xml:space="preserve"> F, </w:t>
      </w:r>
      <w:proofErr w:type="spellStart"/>
      <w:r w:rsidRPr="00B9329C">
        <w:t>Mourvillier</w:t>
      </w:r>
      <w:proofErr w:type="spellEnd"/>
      <w:r w:rsidRPr="00B9329C">
        <w:t xml:space="preserve"> B, </w:t>
      </w:r>
      <w:proofErr w:type="spellStart"/>
      <w:r w:rsidRPr="00B9329C">
        <w:t>Lebut</w:t>
      </w:r>
      <w:proofErr w:type="spellEnd"/>
      <w:r w:rsidRPr="00B9329C">
        <w:t xml:space="preserve"> J, Dupuis C, Neuville M, </w:t>
      </w:r>
      <w:proofErr w:type="spellStart"/>
      <w:r w:rsidRPr="00B9329C">
        <w:t>Lermuzeaux</w:t>
      </w:r>
      <w:proofErr w:type="spellEnd"/>
      <w:r w:rsidRPr="00B9329C">
        <w:t xml:space="preserve"> M, Timsit JF, Sonneville R. </w:t>
      </w:r>
      <w:hyperlink r:id="rId997" w:history="1">
        <w:r w:rsidRPr="00B9329C">
          <w:rPr>
            <w:rStyle w:val="Hyperlink"/>
            <w:bCs/>
          </w:rPr>
          <w:t>Impact</w:t>
        </w:r>
        <w:r w:rsidRPr="00B9329C">
          <w:rPr>
            <w:rStyle w:val="Hyperlink"/>
          </w:rPr>
          <w:t xml:space="preserve"> of </w:t>
        </w:r>
        <w:r w:rsidRPr="00B9329C">
          <w:rPr>
            <w:rStyle w:val="Hyperlink"/>
            <w:bCs/>
          </w:rPr>
          <w:t>natural</w:t>
        </w:r>
        <w:r w:rsidRPr="00B9329C">
          <w:rPr>
            <w:rStyle w:val="Hyperlink"/>
          </w:rPr>
          <w:t xml:space="preserve"> </w:t>
        </w:r>
        <w:r w:rsidRPr="00B9329C">
          <w:rPr>
            <w:rStyle w:val="Hyperlink"/>
            <w:bCs/>
          </w:rPr>
          <w:t>light</w:t>
        </w:r>
        <w:r w:rsidRPr="00B9329C">
          <w:rPr>
            <w:rStyle w:val="Hyperlink"/>
          </w:rPr>
          <w:t xml:space="preserve"> </w:t>
        </w:r>
        <w:r w:rsidRPr="00B9329C">
          <w:rPr>
            <w:rStyle w:val="Hyperlink"/>
            <w:bCs/>
          </w:rPr>
          <w:t>exposure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burden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receiving</w:t>
        </w:r>
        <w:r w:rsidRPr="00B9329C">
          <w:rPr>
            <w:rStyle w:val="Hyperlink"/>
          </w:rPr>
          <w:t xml:space="preserve"> </w:t>
        </w:r>
        <w:r w:rsidRPr="00B9329C">
          <w:rPr>
            <w:rStyle w:val="Hyperlink"/>
            <w:bCs/>
          </w:rPr>
          <w:t>invasive</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study</w:t>
        </w:r>
        <w:r w:rsidRPr="00B9329C">
          <w:rPr>
            <w:rStyle w:val="Hyperlink"/>
          </w:rPr>
          <w:t>.</w:t>
        </w:r>
      </w:hyperlink>
      <w:r w:rsidRPr="00B9329C">
        <w:t xml:space="preserve"> Ann Intensive Care. 2019 Oct 17;9(1):120</w:t>
      </w:r>
    </w:p>
    <w:p w14:paraId="509855E0" w14:textId="77777777" w:rsidR="00C156BD" w:rsidRDefault="00D636F1" w:rsidP="002640D9">
      <w:pPr>
        <w:pStyle w:val="KeinLeerraum"/>
        <w:numPr>
          <w:ilvl w:val="0"/>
          <w:numId w:val="4"/>
        </w:numPr>
        <w:spacing w:afterLines="120" w:after="288"/>
        <w:ind w:left="993" w:hanging="1080"/>
        <w:contextualSpacing/>
      </w:pPr>
      <w:proofErr w:type="spellStart"/>
      <w:r w:rsidRPr="004424C8">
        <w:rPr>
          <w:lang w:val="de-DE"/>
        </w:rPr>
        <w:t>Ehlenbach</w:t>
      </w:r>
      <w:proofErr w:type="spellEnd"/>
      <w:r w:rsidRPr="004424C8">
        <w:rPr>
          <w:lang w:val="de-DE"/>
        </w:rPr>
        <w:t xml:space="preserve"> WJ, Sonnen JA, </w:t>
      </w:r>
      <w:proofErr w:type="spellStart"/>
      <w:r w:rsidRPr="004424C8">
        <w:rPr>
          <w:lang w:val="de-DE"/>
        </w:rPr>
        <w:t>Montine</w:t>
      </w:r>
      <w:proofErr w:type="spellEnd"/>
      <w:r w:rsidRPr="004424C8">
        <w:rPr>
          <w:lang w:val="de-DE"/>
        </w:rPr>
        <w:t xml:space="preserve"> TJ, Larson EB. </w:t>
      </w:r>
      <w:hyperlink r:id="rId998" w:history="1">
        <w:r w:rsidRPr="00B9329C">
          <w:rPr>
            <w:rStyle w:val="Hyperlink"/>
            <w:bCs/>
          </w:rPr>
          <w:t>Association</w:t>
        </w:r>
        <w:r w:rsidRPr="00B9329C">
          <w:rPr>
            <w:rStyle w:val="Hyperlink"/>
          </w:rPr>
          <w:t xml:space="preserve"> Between </w:t>
        </w:r>
        <w:r w:rsidRPr="00B9329C">
          <w:rPr>
            <w:rStyle w:val="Hyperlink"/>
            <w:bCs/>
          </w:rPr>
          <w:t>Sepsis</w:t>
        </w:r>
        <w:r w:rsidRPr="00B9329C">
          <w:rPr>
            <w:rStyle w:val="Hyperlink"/>
          </w:rPr>
          <w:t xml:space="preserve"> and </w:t>
        </w:r>
        <w:r w:rsidRPr="00B9329C">
          <w:rPr>
            <w:rStyle w:val="Hyperlink"/>
            <w:bCs/>
          </w:rPr>
          <w:t>Microvascular</w:t>
        </w:r>
        <w:r w:rsidRPr="00B9329C">
          <w:rPr>
            <w:rStyle w:val="Hyperlink"/>
          </w:rPr>
          <w:t xml:space="preserve"> </w:t>
        </w:r>
        <w:r w:rsidRPr="00B9329C">
          <w:rPr>
            <w:rStyle w:val="Hyperlink"/>
            <w:bCs/>
          </w:rPr>
          <w:t>Brain Injury</w:t>
        </w:r>
        <w:r w:rsidRPr="00B9329C">
          <w:rPr>
            <w:rStyle w:val="Hyperlink"/>
          </w:rPr>
          <w:t>.</w:t>
        </w:r>
      </w:hyperlink>
      <w:r w:rsidRPr="00B9329C">
        <w:t xml:space="preserve"> Crit Care Med. 2019 Nov;47(11):1531-1538</w:t>
      </w:r>
    </w:p>
    <w:p w14:paraId="071E97F1" w14:textId="77777777" w:rsidR="00C156BD" w:rsidRDefault="00DA1A79" w:rsidP="002640D9">
      <w:pPr>
        <w:pStyle w:val="KeinLeerraum"/>
        <w:numPr>
          <w:ilvl w:val="0"/>
          <w:numId w:val="4"/>
        </w:numPr>
        <w:spacing w:afterLines="120" w:after="288"/>
        <w:ind w:left="993" w:hanging="1080"/>
        <w:contextualSpacing/>
      </w:pPr>
      <w:r w:rsidRPr="00B9329C">
        <w:t xml:space="preserve">Wang YY, Yue JR, Xie DM, Carter P, Li QL, </w:t>
      </w:r>
      <w:proofErr w:type="spellStart"/>
      <w:r w:rsidRPr="00B9329C">
        <w:t>Gartaganis</w:t>
      </w:r>
      <w:proofErr w:type="spellEnd"/>
      <w:r w:rsidRPr="00B9329C">
        <w:t xml:space="preserve"> SL, Chen J, Inouye SK. </w:t>
      </w:r>
      <w:hyperlink r:id="rId999" w:history="1">
        <w:r w:rsidRPr="00B9329C">
          <w:rPr>
            <w:rStyle w:val="Hyperlink"/>
            <w:bCs/>
          </w:rPr>
          <w:t>Effect</w:t>
        </w:r>
        <w:r w:rsidRPr="00B9329C">
          <w:rPr>
            <w:rStyle w:val="Hyperlink"/>
          </w:rPr>
          <w:t xml:space="preserve"> of the </w:t>
        </w:r>
        <w:r w:rsidRPr="00B9329C">
          <w:rPr>
            <w:rStyle w:val="Hyperlink"/>
            <w:bCs/>
          </w:rPr>
          <w:t>Tailored</w:t>
        </w:r>
        <w:r w:rsidRPr="00B9329C">
          <w:rPr>
            <w:rStyle w:val="Hyperlink"/>
          </w:rPr>
          <w:t xml:space="preserve">, </w:t>
        </w:r>
        <w:r w:rsidRPr="00B9329C">
          <w:rPr>
            <w:rStyle w:val="Hyperlink"/>
            <w:bCs/>
          </w:rPr>
          <w:t>Family-Involved</w:t>
        </w:r>
        <w:r w:rsidRPr="00B9329C">
          <w:rPr>
            <w:rStyle w:val="Hyperlink"/>
          </w:rPr>
          <w:t xml:space="preserve"> </w:t>
        </w:r>
        <w:r w:rsidRPr="00B9329C">
          <w:rPr>
            <w:rStyle w:val="Hyperlink"/>
            <w:bCs/>
          </w:rPr>
          <w:t>Hospital</w:t>
        </w:r>
        <w:r w:rsidRPr="00B9329C">
          <w:rPr>
            <w:rStyle w:val="Hyperlink"/>
          </w:rPr>
          <w:t xml:space="preserve"> </w:t>
        </w:r>
        <w:r w:rsidRPr="00B9329C">
          <w:rPr>
            <w:rStyle w:val="Hyperlink"/>
            <w:bCs/>
          </w:rPr>
          <w:t>Elder</w:t>
        </w:r>
        <w:r w:rsidRPr="00B9329C">
          <w:rPr>
            <w:rStyle w:val="Hyperlink"/>
          </w:rPr>
          <w:t xml:space="preserve"> </w:t>
        </w:r>
        <w:r w:rsidRPr="00B9329C">
          <w:rPr>
            <w:rStyle w:val="Hyperlink"/>
            <w:bCs/>
          </w:rPr>
          <w:t>Life</w:t>
        </w:r>
        <w:r w:rsidRPr="00B9329C">
          <w:rPr>
            <w:rStyle w:val="Hyperlink"/>
          </w:rPr>
          <w:t xml:space="preserve"> </w:t>
        </w:r>
        <w:r w:rsidRPr="00B9329C">
          <w:rPr>
            <w:rStyle w:val="Hyperlink"/>
            <w:bCs/>
          </w:rPr>
          <w:t>Program</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and </w:t>
        </w:r>
        <w:r w:rsidRPr="00B9329C">
          <w:rPr>
            <w:rStyle w:val="Hyperlink"/>
            <w:bCs/>
          </w:rPr>
          <w:t>Function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Intern Med. 2019 Oct 21</w:t>
      </w:r>
    </w:p>
    <w:p w14:paraId="116ECD49" w14:textId="77777777" w:rsidR="00C156BD" w:rsidRDefault="00BE0459" w:rsidP="002640D9">
      <w:pPr>
        <w:pStyle w:val="KeinLeerraum"/>
        <w:numPr>
          <w:ilvl w:val="0"/>
          <w:numId w:val="4"/>
        </w:numPr>
        <w:spacing w:afterLines="120" w:after="288"/>
        <w:ind w:left="993" w:hanging="1080"/>
        <w:contextualSpacing/>
      </w:pPr>
      <w:r w:rsidRPr="00B9329C">
        <w:t xml:space="preserve">Schulman-Green D, Schmitt EM, Fong TG, </w:t>
      </w:r>
      <w:proofErr w:type="spellStart"/>
      <w:r w:rsidRPr="00B9329C">
        <w:t>Vasunilashorn</w:t>
      </w:r>
      <w:proofErr w:type="spellEnd"/>
      <w:r w:rsidRPr="00B9329C">
        <w:t xml:space="preserve"> SM, Gallagher J, Marcantonio ER, Brown CH 4th, Clark D, Flaherty JH, Gleason A, Gordon S, Kolanowski AM, Neufeld KJ, O'Connor M, Pisani MA, Robinson TN, Verghese J, Wald HL, Jones RN, Inouye SK; BASIL Study Group. </w:t>
      </w:r>
      <w:hyperlink r:id="rId1000" w:history="1">
        <w:r w:rsidRPr="00B9329C">
          <w:rPr>
            <w:rStyle w:val="Hyperlink"/>
          </w:rPr>
          <w:t xml:space="preserve">Use of an </w:t>
        </w:r>
        <w:r w:rsidRPr="00B9329C">
          <w:rPr>
            <w:rStyle w:val="Hyperlink"/>
            <w:bCs/>
          </w:rPr>
          <w:t>expert</w:t>
        </w:r>
        <w:r w:rsidRPr="00B9329C">
          <w:rPr>
            <w:rStyle w:val="Hyperlink"/>
          </w:rPr>
          <w:t xml:space="preserve"> </w:t>
        </w:r>
        <w:r w:rsidRPr="00B9329C">
          <w:rPr>
            <w:rStyle w:val="Hyperlink"/>
            <w:bCs/>
          </w:rPr>
          <w:t>panel</w:t>
        </w:r>
        <w:r w:rsidRPr="00B9329C">
          <w:rPr>
            <w:rStyle w:val="Hyperlink"/>
          </w:rPr>
          <w:t xml:space="preserve"> to </w:t>
        </w:r>
        <w:r w:rsidRPr="00B9329C">
          <w:rPr>
            <w:rStyle w:val="Hyperlink"/>
            <w:bCs/>
          </w:rPr>
          <w:t>identify</w:t>
        </w:r>
        <w:r w:rsidRPr="00B9329C">
          <w:rPr>
            <w:rStyle w:val="Hyperlink"/>
          </w:rPr>
          <w:t xml:space="preserve"> </w:t>
        </w:r>
        <w:r w:rsidRPr="00B9329C">
          <w:rPr>
            <w:rStyle w:val="Hyperlink"/>
            <w:bCs/>
          </w:rPr>
          <w:t>domains</w:t>
        </w:r>
        <w:r w:rsidRPr="00B9329C">
          <w:rPr>
            <w:rStyle w:val="Hyperlink"/>
          </w:rPr>
          <w:t xml:space="preserve"> and </w:t>
        </w:r>
        <w:r w:rsidRPr="00B9329C">
          <w:rPr>
            <w:rStyle w:val="Hyperlink"/>
            <w:bCs/>
          </w:rPr>
          <w:t>indicators</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w:t>
        </w:r>
      </w:hyperlink>
      <w:r w:rsidRPr="00B9329C">
        <w:t xml:space="preserve"> </w:t>
      </w:r>
      <w:r w:rsidRPr="00C156BD">
        <w:t>Qual Life Res. 2019 Sep;28(9):2565-2578</w:t>
      </w:r>
    </w:p>
    <w:p w14:paraId="66BD6403" w14:textId="77777777" w:rsidR="00C156BD" w:rsidRDefault="001617D6" w:rsidP="002640D9">
      <w:pPr>
        <w:pStyle w:val="KeinLeerraum"/>
        <w:numPr>
          <w:ilvl w:val="0"/>
          <w:numId w:val="4"/>
        </w:numPr>
        <w:spacing w:afterLines="120" w:after="288"/>
        <w:ind w:left="993" w:hanging="1080"/>
        <w:contextualSpacing/>
      </w:pPr>
      <w:r w:rsidRPr="00B9329C">
        <w:t xml:space="preserve">Wang HT, Hill AD, Gomes T, Pinto R, </w:t>
      </w:r>
      <w:proofErr w:type="spellStart"/>
      <w:r w:rsidRPr="00B9329C">
        <w:t>Wijeysundera</w:t>
      </w:r>
      <w:proofErr w:type="spellEnd"/>
      <w:r w:rsidRPr="00B9329C">
        <w:t xml:space="preserve"> DN, Scales DC, Fowler RA, Wunsch H. </w:t>
      </w:r>
      <w:hyperlink r:id="rId1001" w:history="1">
        <w:r w:rsidRPr="00B9329C">
          <w:rPr>
            <w:rStyle w:val="Hyperlink"/>
            <w:bCs/>
          </w:rPr>
          <w:t>Trends</w:t>
        </w:r>
        <w:r w:rsidRPr="00B9329C">
          <w:rPr>
            <w:rStyle w:val="Hyperlink"/>
          </w:rPr>
          <w:t xml:space="preserve"> in </w:t>
        </w:r>
        <w:r w:rsidRPr="00B9329C">
          <w:rPr>
            <w:rStyle w:val="Hyperlink"/>
            <w:bCs/>
          </w:rPr>
          <w:t>opioid</w:t>
        </w:r>
        <w:r w:rsidRPr="00B9329C">
          <w:rPr>
            <w:rStyle w:val="Hyperlink"/>
          </w:rPr>
          <w:t xml:space="preserve"> use before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among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Ontario</w:t>
        </w:r>
        <w:r w:rsidRPr="00B9329C">
          <w:rPr>
            <w:rStyle w:val="Hyperlink"/>
          </w:rPr>
          <w:t>.</w:t>
        </w:r>
      </w:hyperlink>
      <w:r w:rsidRPr="00B9329C">
        <w:t xml:space="preserve"> J Crit Care. 2020 </w:t>
      </w:r>
      <w:proofErr w:type="gramStart"/>
      <w:r w:rsidRPr="00B9329C">
        <w:t>Feb;55:128</w:t>
      </w:r>
      <w:proofErr w:type="gramEnd"/>
      <w:r w:rsidRPr="00B9329C">
        <w:t>-133</w:t>
      </w:r>
    </w:p>
    <w:p w14:paraId="046F7E22" w14:textId="77777777" w:rsidR="00C156BD" w:rsidRDefault="00213BC8" w:rsidP="002640D9">
      <w:pPr>
        <w:pStyle w:val="KeinLeerraum"/>
        <w:numPr>
          <w:ilvl w:val="0"/>
          <w:numId w:val="4"/>
        </w:numPr>
        <w:spacing w:afterLines="120" w:after="288"/>
        <w:ind w:left="993" w:hanging="1080"/>
        <w:contextualSpacing/>
        <w:rPr>
          <w:bCs/>
        </w:rPr>
      </w:pPr>
      <w:r w:rsidRPr="00B9329C">
        <w:t>Salehi et al. 2020</w:t>
      </w:r>
      <w:r w:rsidR="006D67F6" w:rsidRPr="00B9329C">
        <w:t xml:space="preserve"> </w:t>
      </w:r>
      <w:r w:rsidR="006D67F6" w:rsidRPr="00B9329C">
        <w:rPr>
          <w:bCs/>
        </w:rPr>
        <w:t>The challenges of using physical restraint in intensive care units in Iran: A qualitative study</w:t>
      </w:r>
      <w:r w:rsidRPr="00B9329C">
        <w:rPr>
          <w:bCs/>
        </w:rPr>
        <w:t xml:space="preserve">. Journal of the Intensive Care Society. </w:t>
      </w:r>
      <w:hyperlink r:id="rId1002" w:history="1">
        <w:r w:rsidRPr="00B9329C">
          <w:rPr>
            <w:rStyle w:val="Hyperlink"/>
            <w:bCs/>
          </w:rPr>
          <w:t>https://doi.org/10.1177/1751143719892785</w:t>
        </w:r>
      </w:hyperlink>
    </w:p>
    <w:p w14:paraId="62B6FF4A" w14:textId="77777777" w:rsidR="00C156BD" w:rsidRDefault="001858B3" w:rsidP="002640D9">
      <w:pPr>
        <w:pStyle w:val="KeinLeerraum"/>
        <w:numPr>
          <w:ilvl w:val="0"/>
          <w:numId w:val="4"/>
        </w:numPr>
        <w:spacing w:afterLines="120" w:after="288"/>
        <w:ind w:left="993" w:hanging="1080"/>
        <w:contextualSpacing/>
      </w:pPr>
      <w:r w:rsidRPr="00B9329C">
        <w:t xml:space="preserve">Kim Y, Kim HS, Park JS, Cho YJ, Yoon HI, Lee SM, Lee JH, Lee CT, Lee YJ. </w:t>
      </w:r>
      <w:hyperlink r:id="rId1003" w:history="1">
        <w:r w:rsidRPr="00B9329C">
          <w:rPr>
            <w:rStyle w:val="Hyperlink"/>
            <w:bCs/>
          </w:rPr>
          <w:t>Efficacy</w:t>
        </w:r>
        <w:r w:rsidRPr="00B9329C">
          <w:rPr>
            <w:rStyle w:val="Hyperlink"/>
          </w:rPr>
          <w:t xml:space="preserve"> of </w:t>
        </w:r>
        <w:r w:rsidRPr="00B9329C">
          <w:rPr>
            <w:rStyle w:val="Hyperlink"/>
            <w:bCs/>
          </w:rPr>
          <w:t>Low-Dose</w:t>
        </w:r>
        <w:r w:rsidRPr="00B9329C">
          <w:rPr>
            <w:rStyle w:val="Hyperlink"/>
          </w:rPr>
          <w:t xml:space="preserve"> </w:t>
        </w:r>
        <w:r w:rsidRPr="00B9329C">
          <w:rPr>
            <w:rStyle w:val="Hyperlink"/>
            <w:bCs/>
          </w:rPr>
          <w:t>Prophylactic</w:t>
        </w:r>
        <w:r w:rsidRPr="00B9329C">
          <w:rPr>
            <w:rStyle w:val="Hyperlink"/>
          </w:rPr>
          <w:t xml:space="preserve"> </w:t>
        </w:r>
        <w:r w:rsidRPr="00B9329C">
          <w:rPr>
            <w:rStyle w:val="Hyperlink"/>
            <w:bCs/>
          </w:rPr>
          <w:t>Quetiapine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Double-Blind</w:t>
        </w:r>
        <w:r w:rsidRPr="00B9329C">
          <w:rPr>
            <w:rStyle w:val="Hyperlink"/>
          </w:rPr>
          <w:t xml:space="preserve">, </w:t>
        </w:r>
        <w:r w:rsidRPr="00B9329C">
          <w:rPr>
            <w:rStyle w:val="Hyperlink"/>
            <w:bCs/>
          </w:rPr>
          <w:t>Placebo-Controlled</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1858B3">
        <w:t>J Clin Med. 2019 Dec 27;9(1).</w:t>
      </w:r>
    </w:p>
    <w:p w14:paraId="5F5A5BA2" w14:textId="77777777" w:rsidR="00C156BD" w:rsidRDefault="000C4AF3" w:rsidP="002640D9">
      <w:pPr>
        <w:pStyle w:val="KeinLeerraum"/>
        <w:numPr>
          <w:ilvl w:val="0"/>
          <w:numId w:val="4"/>
        </w:numPr>
        <w:spacing w:afterLines="120" w:after="288"/>
        <w:ind w:left="993" w:hanging="1080"/>
        <w:contextualSpacing/>
      </w:pPr>
      <w:proofErr w:type="spellStart"/>
      <w:r w:rsidRPr="004424C8">
        <w:rPr>
          <w:lang w:val="de-DE"/>
        </w:rPr>
        <w:t>Boßelmann</w:t>
      </w:r>
      <w:proofErr w:type="spellEnd"/>
      <w:r w:rsidRPr="004424C8">
        <w:rPr>
          <w:lang w:val="de-DE"/>
        </w:rPr>
        <w:t xml:space="preserve"> C, </w:t>
      </w:r>
      <w:proofErr w:type="spellStart"/>
      <w:r w:rsidRPr="004424C8">
        <w:rPr>
          <w:lang w:val="de-DE"/>
        </w:rPr>
        <w:t>Zurloh</w:t>
      </w:r>
      <w:proofErr w:type="spellEnd"/>
      <w:r w:rsidRPr="004424C8">
        <w:rPr>
          <w:lang w:val="de-DE"/>
        </w:rPr>
        <w:t xml:space="preserve"> J, </w:t>
      </w:r>
      <w:proofErr w:type="spellStart"/>
      <w:r w:rsidRPr="004424C8">
        <w:rPr>
          <w:lang w:val="de-DE"/>
        </w:rPr>
        <w:t>Stefanou</w:t>
      </w:r>
      <w:proofErr w:type="spellEnd"/>
      <w:r w:rsidRPr="004424C8">
        <w:rPr>
          <w:lang w:val="de-DE"/>
        </w:rPr>
        <w:t xml:space="preserve"> MI, Stadler V, Weber Y, Lerche H, Poli S, Ziemann U, Mengel A. </w:t>
      </w:r>
      <w:hyperlink r:id="rId1004" w:history="1">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in </w:t>
        </w:r>
        <w:r w:rsidRPr="00B9329C">
          <w:rPr>
            <w:rStyle w:val="Hyperlink"/>
            <w:bCs/>
          </w:rPr>
          <w:t>Aphasic</w:t>
        </w:r>
        <w:r w:rsidRPr="00B9329C">
          <w:rPr>
            <w:rStyle w:val="Hyperlink"/>
          </w:rPr>
          <w:t xml:space="preserve"> </w:t>
        </w:r>
        <w:r w:rsidRPr="00B9329C">
          <w:rPr>
            <w:rStyle w:val="Hyperlink"/>
            <w:bCs/>
          </w:rPr>
          <w:t>Patients</w:t>
        </w:r>
        <w:r w:rsidRPr="00B9329C">
          <w:rPr>
            <w:rStyle w:val="Hyperlink"/>
          </w:rPr>
          <w:t xml:space="preserve"> With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w:t>
        </w:r>
        <w:r w:rsidRPr="00B9329C">
          <w:rPr>
            <w:rStyle w:val="Hyperlink"/>
            <w:bCs/>
          </w:rPr>
          <w:t>Checklist</w:t>
        </w:r>
        <w:r w:rsidRPr="00B9329C">
          <w:rPr>
            <w:rStyle w:val="Hyperlink"/>
          </w:rPr>
          <w:t xml:space="preserve"> (</w:t>
        </w:r>
        <w:r w:rsidRPr="00B9329C">
          <w:rPr>
            <w:rStyle w:val="Hyperlink"/>
            <w:bCs/>
          </w:rPr>
          <w:t>ICDSC</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Front Neurol. 2019 Nov </w:t>
      </w:r>
      <w:proofErr w:type="gramStart"/>
      <w:r w:rsidRPr="00B9329C">
        <w:t>12;10:1198</w:t>
      </w:r>
      <w:proofErr w:type="gramEnd"/>
    </w:p>
    <w:p w14:paraId="75758916" w14:textId="77777777" w:rsidR="00C156BD" w:rsidRDefault="00D5105C" w:rsidP="002640D9">
      <w:pPr>
        <w:pStyle w:val="KeinLeerraum"/>
        <w:numPr>
          <w:ilvl w:val="0"/>
          <w:numId w:val="4"/>
        </w:numPr>
        <w:spacing w:afterLines="120" w:after="288"/>
        <w:ind w:left="993" w:hanging="1080"/>
        <w:contextualSpacing/>
      </w:pPr>
      <w:r w:rsidRPr="00B9329C">
        <w:t xml:space="preserve">Rohatgi N, Weng Y, Bentley J, Lansberg MG, Shepard J, Mazur D, Ahuja N, Hopkins J. </w:t>
      </w:r>
      <w:hyperlink r:id="rId1005" w:history="1">
        <w:r w:rsidRPr="00B9329C">
          <w:rPr>
            <w:rStyle w:val="Hyperlink"/>
            <w:bCs/>
          </w:rPr>
          <w:t>Initiative</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Early</w:t>
        </w:r>
        <w:r w:rsidRPr="00B9329C">
          <w:rPr>
            <w:rStyle w:val="Hyperlink"/>
          </w:rPr>
          <w:t xml:space="preserve"> </w:t>
        </w:r>
        <w:r w:rsidRPr="00B9329C">
          <w:rPr>
            <w:rStyle w:val="Hyperlink"/>
            <w:bCs/>
          </w:rPr>
          <w:t>Identification</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Medical-Surgical</w:t>
        </w:r>
        <w:r w:rsidRPr="00B9329C">
          <w:rPr>
            <w:rStyle w:val="Hyperlink"/>
          </w:rPr>
          <w:t xml:space="preserve"> </w:t>
        </w:r>
        <w:r w:rsidRPr="00B9329C">
          <w:rPr>
            <w:rStyle w:val="Hyperlink"/>
            <w:bCs/>
          </w:rPr>
          <w:t>Units</w:t>
        </w:r>
        <w:r w:rsidRPr="00B9329C">
          <w:rPr>
            <w:rStyle w:val="Hyperlink"/>
          </w:rPr>
          <w:t xml:space="preserve">: </w:t>
        </w:r>
        <w:r w:rsidRPr="00B9329C">
          <w:rPr>
            <w:rStyle w:val="Hyperlink"/>
            <w:bCs/>
          </w:rPr>
          <w:t>Lessons</w:t>
        </w:r>
        <w:r w:rsidRPr="00B9329C">
          <w:rPr>
            <w:rStyle w:val="Hyperlink"/>
          </w:rPr>
          <w:t xml:space="preserve"> </w:t>
        </w:r>
        <w:r w:rsidRPr="00B9329C">
          <w:rPr>
            <w:rStyle w:val="Hyperlink"/>
            <w:bCs/>
          </w:rPr>
          <w:t>Learned</w:t>
        </w:r>
        <w:r w:rsidRPr="00B9329C">
          <w:rPr>
            <w:rStyle w:val="Hyperlink"/>
          </w:rPr>
          <w:t xml:space="preserve"> in the </w:t>
        </w:r>
        <w:r w:rsidRPr="00B9329C">
          <w:rPr>
            <w:rStyle w:val="Hyperlink"/>
            <w:bCs/>
          </w:rPr>
          <w:t>Past</w:t>
        </w:r>
        <w:r w:rsidRPr="00B9329C">
          <w:rPr>
            <w:rStyle w:val="Hyperlink"/>
          </w:rPr>
          <w:t xml:space="preserve"> </w:t>
        </w:r>
        <w:r w:rsidRPr="00B9329C">
          <w:rPr>
            <w:rStyle w:val="Hyperlink"/>
            <w:bCs/>
          </w:rPr>
          <w:t>Five</w:t>
        </w:r>
        <w:r w:rsidRPr="00B9329C">
          <w:rPr>
            <w:rStyle w:val="Hyperlink"/>
          </w:rPr>
          <w:t xml:space="preserve"> </w:t>
        </w:r>
        <w:r w:rsidRPr="00B9329C">
          <w:rPr>
            <w:rStyle w:val="Hyperlink"/>
            <w:bCs/>
          </w:rPr>
          <w:t>Years</w:t>
        </w:r>
        <w:r w:rsidRPr="00B9329C">
          <w:rPr>
            <w:rStyle w:val="Hyperlink"/>
          </w:rPr>
          <w:t>.</w:t>
        </w:r>
      </w:hyperlink>
      <w:r w:rsidRPr="00B9329C">
        <w:t xml:space="preserve"> Am J Med. 2019 Dec;132(12):1421-1430</w:t>
      </w:r>
    </w:p>
    <w:p w14:paraId="506154FA" w14:textId="287A4353" w:rsidR="00F80A27" w:rsidRPr="00B9329C" w:rsidRDefault="00F80A27" w:rsidP="002640D9">
      <w:pPr>
        <w:pStyle w:val="KeinLeerraum"/>
        <w:numPr>
          <w:ilvl w:val="0"/>
          <w:numId w:val="4"/>
        </w:numPr>
        <w:spacing w:afterLines="120" w:after="288"/>
        <w:ind w:left="993" w:hanging="1080"/>
        <w:contextualSpacing/>
        <w:rPr>
          <w:bCs/>
        </w:rPr>
      </w:pPr>
      <w:r w:rsidRPr="00B9329C">
        <w:t xml:space="preserve">Romagnoli et al 2019 </w:t>
      </w:r>
      <w:r w:rsidRPr="00B9329C">
        <w:rPr>
          <w:bCs/>
        </w:rPr>
        <w:t xml:space="preserve">Sleep duration and architecture in non-intubated Intensive Care Unit patients: An observational study. </w:t>
      </w:r>
      <w:proofErr w:type="spellStart"/>
      <w:r w:rsidR="00B07237" w:rsidRPr="00B9329C">
        <w:rPr>
          <w:bCs/>
        </w:rPr>
        <w:t>Sleepmedicine</w:t>
      </w:r>
      <w:proofErr w:type="spellEnd"/>
      <w:r w:rsidR="00B07237" w:rsidRPr="00B9329C">
        <w:rPr>
          <w:bCs/>
        </w:rPr>
        <w:t xml:space="preserve">. </w:t>
      </w:r>
      <w:hyperlink r:id="rId1006" w:tgtFrame="_blank" w:tooltip="Persistent link using digital object identifier" w:history="1">
        <w:r w:rsidR="00B07237" w:rsidRPr="00B9329C">
          <w:rPr>
            <w:rStyle w:val="Hyperlink"/>
            <w:bCs/>
          </w:rPr>
          <w:t>https://doi.org/10.1016/j.sleep.2019.11.1265</w:t>
        </w:r>
      </w:hyperlink>
    </w:p>
    <w:p w14:paraId="10CF8743" w14:textId="77777777" w:rsidR="00C156BD" w:rsidRDefault="004F452D" w:rsidP="002640D9">
      <w:pPr>
        <w:pStyle w:val="KeinLeerraum"/>
        <w:numPr>
          <w:ilvl w:val="0"/>
          <w:numId w:val="4"/>
        </w:numPr>
        <w:spacing w:afterLines="120" w:after="288"/>
        <w:ind w:left="993" w:hanging="1080"/>
        <w:contextualSpacing/>
      </w:pPr>
      <w:r w:rsidRPr="00B9329C">
        <w:t xml:space="preserve">van den Boogaard M, Wassenaar A, van Haren FMP, </w:t>
      </w:r>
      <w:proofErr w:type="spellStart"/>
      <w:r w:rsidRPr="00B9329C">
        <w:t>Slooter</w:t>
      </w:r>
      <w:proofErr w:type="spellEnd"/>
      <w:r w:rsidRPr="00B9329C">
        <w:t xml:space="preserve"> AJC, </w:t>
      </w:r>
      <w:proofErr w:type="spellStart"/>
      <w:r w:rsidRPr="00B9329C">
        <w:t>Jorens</w:t>
      </w:r>
      <w:proofErr w:type="spellEnd"/>
      <w:r w:rsidRPr="00B9329C">
        <w:t xml:space="preserve"> PG, van der Jagt M, Simons KS, Egerod I, Burry LD, </w:t>
      </w:r>
      <w:proofErr w:type="spellStart"/>
      <w:r w:rsidRPr="00B9329C">
        <w:t>Beishuizen</w:t>
      </w:r>
      <w:proofErr w:type="spellEnd"/>
      <w:r w:rsidRPr="00B9329C">
        <w:t xml:space="preserve"> A, </w:t>
      </w:r>
      <w:proofErr w:type="spellStart"/>
      <w:r w:rsidRPr="00B9329C">
        <w:t>Pickkers</w:t>
      </w:r>
      <w:proofErr w:type="spellEnd"/>
      <w:r w:rsidRPr="00B9329C">
        <w:t xml:space="preserve"> P, Devlin JW. </w:t>
      </w:r>
      <w:hyperlink r:id="rId1007" w:history="1">
        <w:r w:rsidRPr="00B9329C">
          <w:rPr>
            <w:rStyle w:val="Hyperlink"/>
            <w:bCs/>
          </w:rPr>
          <w:t>Influence</w:t>
        </w:r>
        <w:r w:rsidRPr="00B9329C">
          <w:rPr>
            <w:rStyle w:val="Hyperlink"/>
          </w:rPr>
          <w:t xml:space="preserve"> of </w:t>
        </w:r>
        <w:r w:rsidRPr="00B9329C">
          <w:rPr>
            <w:rStyle w:val="Hyperlink"/>
            <w:bCs/>
          </w:rPr>
          <w:lastRenderedPageBreak/>
          <w:t>sedation</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recognition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multinational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Aust Crit Care. 2020 Feb 5</w:t>
      </w:r>
    </w:p>
    <w:p w14:paraId="73BCFB3E" w14:textId="77777777" w:rsidR="00C156BD" w:rsidRDefault="00075E12" w:rsidP="002640D9">
      <w:pPr>
        <w:pStyle w:val="KeinLeerraum"/>
        <w:numPr>
          <w:ilvl w:val="0"/>
          <w:numId w:val="4"/>
        </w:numPr>
        <w:spacing w:afterLines="120" w:after="288"/>
        <w:ind w:left="993" w:hanging="1080"/>
        <w:contextualSpacing/>
      </w:pPr>
      <w:proofErr w:type="spellStart"/>
      <w:r w:rsidRPr="00B9329C">
        <w:t>Wongviriyawong</w:t>
      </w:r>
      <w:proofErr w:type="spellEnd"/>
      <w:r w:rsidRPr="00B9329C">
        <w:t xml:space="preserve"> T, Sura-</w:t>
      </w:r>
      <w:proofErr w:type="spellStart"/>
      <w:r w:rsidRPr="00B9329C">
        <w:t>Arunsumrit</w:t>
      </w:r>
      <w:proofErr w:type="spellEnd"/>
      <w:r w:rsidRPr="00B9329C">
        <w:t xml:space="preserve"> P, </w:t>
      </w:r>
      <w:proofErr w:type="spellStart"/>
      <w:r w:rsidRPr="00B9329C">
        <w:t>Chaiwat</w:t>
      </w:r>
      <w:proofErr w:type="spellEnd"/>
      <w:r w:rsidRPr="00B9329C">
        <w:t xml:space="preserve"> O, To-</w:t>
      </w:r>
      <w:proofErr w:type="spellStart"/>
      <w:r w:rsidRPr="00B9329C">
        <w:t>Adithep</w:t>
      </w:r>
      <w:proofErr w:type="spellEnd"/>
      <w:r w:rsidRPr="00B9329C">
        <w:t xml:space="preserve"> P, Ramlee R, </w:t>
      </w:r>
      <w:proofErr w:type="spellStart"/>
      <w:r w:rsidRPr="00B9329C">
        <w:t>Srinonprasert</w:t>
      </w:r>
      <w:proofErr w:type="spellEnd"/>
      <w:r w:rsidRPr="00B9329C">
        <w:t xml:space="preserve"> V. </w:t>
      </w:r>
      <w:hyperlink r:id="rId1008" w:history="1">
        <w:r w:rsidRPr="00B9329C">
          <w:rPr>
            <w:rStyle w:val="Hyperlink"/>
            <w:bCs/>
          </w:rPr>
          <w:t>Diagnosis</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using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 xml:space="preserve"> for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in </w:t>
        </w:r>
        <w:r w:rsidRPr="00B9329C">
          <w:rPr>
            <w:rStyle w:val="Hyperlink"/>
            <w:bCs/>
          </w:rPr>
          <w:t>non-intensive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settings</w:t>
        </w:r>
        <w:r w:rsidRPr="00B9329C">
          <w:rPr>
            <w:rStyle w:val="Hyperlink"/>
          </w:rPr>
          <w:t xml:space="preserve">: A </w:t>
        </w:r>
        <w:r w:rsidRPr="00B9329C">
          <w:rPr>
            <w:rStyle w:val="Hyperlink"/>
            <w:bCs/>
          </w:rPr>
          <w:t>test</w:t>
        </w:r>
        <w:r w:rsidRPr="00B9329C">
          <w:rPr>
            <w:rStyle w:val="Hyperlink"/>
          </w:rPr>
          <w:t xml:space="preserve"> </w:t>
        </w:r>
        <w:r w:rsidRPr="00B9329C">
          <w:rPr>
            <w:rStyle w:val="Hyperlink"/>
            <w:bCs/>
          </w:rPr>
          <w:t>modification</w:t>
        </w:r>
        <w:r w:rsidRPr="00B9329C">
          <w:rPr>
            <w:rStyle w:val="Hyperlink"/>
          </w:rPr>
          <w:t xml:space="preserve"> might </w:t>
        </w:r>
        <w:r w:rsidRPr="00B9329C">
          <w:rPr>
            <w:rStyle w:val="Hyperlink"/>
            <w:bCs/>
          </w:rPr>
          <w:t>improve</w:t>
        </w:r>
        <w:r w:rsidRPr="00B9329C">
          <w:rPr>
            <w:rStyle w:val="Hyperlink"/>
          </w:rPr>
          <w:t xml:space="preserve"> its </w:t>
        </w:r>
        <w:r w:rsidRPr="00B9329C">
          <w:rPr>
            <w:rStyle w:val="Hyperlink"/>
            <w:bCs/>
          </w:rPr>
          <w:t>diagnostic</w:t>
        </w:r>
        <w:r w:rsidRPr="00B9329C">
          <w:rPr>
            <w:rStyle w:val="Hyperlink"/>
          </w:rPr>
          <w:t xml:space="preserve"> </w:t>
        </w:r>
        <w:r w:rsidRPr="00B9329C">
          <w:rPr>
            <w:rStyle w:val="Hyperlink"/>
            <w:bCs/>
          </w:rPr>
          <w:t>performance</w:t>
        </w:r>
        <w:r w:rsidRPr="00B9329C">
          <w:rPr>
            <w:rStyle w:val="Hyperlink"/>
          </w:rPr>
          <w:t>.</w:t>
        </w:r>
      </w:hyperlink>
      <w:r w:rsidRPr="00B9329C">
        <w:t xml:space="preserve"> </w:t>
      </w:r>
      <w:proofErr w:type="spellStart"/>
      <w:r w:rsidRPr="00B9329C">
        <w:t>Geriatr</w:t>
      </w:r>
      <w:proofErr w:type="spellEnd"/>
      <w:r w:rsidRPr="00B9329C">
        <w:t xml:space="preserve"> </w:t>
      </w:r>
      <w:proofErr w:type="spellStart"/>
      <w:r w:rsidRPr="00B9329C">
        <w:t>Gerontol</w:t>
      </w:r>
      <w:proofErr w:type="spellEnd"/>
      <w:r w:rsidRPr="00B9329C">
        <w:t xml:space="preserve"> Int. 2019 Aug;19(8):762-767</w:t>
      </w:r>
    </w:p>
    <w:p w14:paraId="6AD98725" w14:textId="77777777" w:rsidR="00C156BD" w:rsidRDefault="008F3D32" w:rsidP="002640D9">
      <w:pPr>
        <w:pStyle w:val="KeinLeerraum"/>
        <w:numPr>
          <w:ilvl w:val="0"/>
          <w:numId w:val="4"/>
        </w:numPr>
        <w:spacing w:afterLines="120" w:after="288"/>
        <w:ind w:left="993" w:hanging="1080"/>
        <w:contextualSpacing/>
      </w:pPr>
      <w:r w:rsidRPr="00B9329C">
        <w:t xml:space="preserve">Olsen HT, Nedergaard HK, Strøm T, Oxlund J, Wian KA, </w:t>
      </w:r>
      <w:proofErr w:type="spellStart"/>
      <w:r w:rsidRPr="00B9329C">
        <w:t>Ytrebø</w:t>
      </w:r>
      <w:proofErr w:type="spellEnd"/>
      <w:r w:rsidRPr="00B9329C">
        <w:t xml:space="preserve"> LM, Kroken BA, Chew M, Korkmaz S, Lauridsen JT, Toft P. </w:t>
      </w:r>
      <w:hyperlink r:id="rId1009" w:history="1">
        <w:proofErr w:type="spellStart"/>
        <w:r w:rsidRPr="00B9329C">
          <w:rPr>
            <w:rStyle w:val="Hyperlink"/>
          </w:rPr>
          <w:t>Nonsedation</w:t>
        </w:r>
        <w:proofErr w:type="spellEnd"/>
        <w:r w:rsidRPr="00B9329C">
          <w:rPr>
            <w:rStyle w:val="Hyperlink"/>
          </w:rPr>
          <w:t xml:space="preserve"> or Light Sedation in Critically Ill, Mechanically Ventilated Patients.</w:t>
        </w:r>
      </w:hyperlink>
      <w:r w:rsidRPr="00B9329C">
        <w:t xml:space="preserve"> </w:t>
      </w:r>
      <w:r w:rsidRPr="008F3D32">
        <w:t>N Engl J Med. 2020 Mar 19;382(12):1103-1111</w:t>
      </w:r>
    </w:p>
    <w:p w14:paraId="667BBAF6" w14:textId="77777777" w:rsidR="00C156BD" w:rsidRDefault="00F4683F" w:rsidP="002640D9">
      <w:pPr>
        <w:pStyle w:val="KeinLeerraum"/>
        <w:numPr>
          <w:ilvl w:val="0"/>
          <w:numId w:val="4"/>
        </w:numPr>
        <w:spacing w:afterLines="120" w:after="288"/>
        <w:ind w:left="993" w:hanging="1080"/>
        <w:contextualSpacing/>
      </w:pPr>
      <w:r w:rsidRPr="00482A9D">
        <w:rPr>
          <w:lang w:val="de-DE"/>
        </w:rPr>
        <w:t xml:space="preserve">Li CJ, Wang BJ, Mu DL, Hu J, Guo C, Li XY, Ma D, Wang DX. </w:t>
      </w:r>
      <w:hyperlink r:id="rId1010" w:history="1">
        <w:r w:rsidRPr="00B9329C">
          <w:rPr>
            <w:rStyle w:val="Hyperlink"/>
          </w:rPr>
          <w:t>Randomized clinical trial of intraoperative dexmedetomidine to prevent delirium in the elderly undergoing major non-cardiac surgery.</w:t>
        </w:r>
      </w:hyperlink>
      <w:r w:rsidRPr="00B9329C">
        <w:t xml:space="preserve"> </w:t>
      </w:r>
      <w:r w:rsidRPr="00C156BD">
        <w:t>Br J Surg. 2020 Jan;107(2</w:t>
      </w:r>
      <w:proofErr w:type="gramStart"/>
      <w:r w:rsidRPr="00C156BD">
        <w:t>):e</w:t>
      </w:r>
      <w:proofErr w:type="gramEnd"/>
      <w:r w:rsidRPr="00C156BD">
        <w:t>123-e132</w:t>
      </w:r>
    </w:p>
    <w:p w14:paraId="76713DA2" w14:textId="77777777" w:rsidR="00C156BD" w:rsidRDefault="0020578E" w:rsidP="002640D9">
      <w:pPr>
        <w:pStyle w:val="KeinLeerraum"/>
        <w:numPr>
          <w:ilvl w:val="0"/>
          <w:numId w:val="4"/>
        </w:numPr>
        <w:spacing w:afterLines="120" w:after="288"/>
        <w:ind w:left="993" w:hanging="1080"/>
        <w:contextualSpacing/>
      </w:pPr>
      <w:r w:rsidRPr="00B9329C">
        <w:t xml:space="preserve">Khan SH, Xu C, Purpura R, Durrani S, Lindroth H, Wang S, Gao S, Heiderscheit A, Chlan L, Boustani M, Khan BA. </w:t>
      </w:r>
      <w:hyperlink r:id="rId1011" w:history="1">
        <w:r w:rsidRPr="00B9329C">
          <w:rPr>
            <w:rStyle w:val="Hyperlink"/>
          </w:rPr>
          <w:t>Decreasing Delirium Through Music: A Randomized Pilot Trial.</w:t>
        </w:r>
      </w:hyperlink>
      <w:r w:rsidRPr="00B9329C">
        <w:t xml:space="preserve"> Am J Crit Care. 2020 Mar 1;29(2</w:t>
      </w:r>
      <w:proofErr w:type="gramStart"/>
      <w:r w:rsidRPr="00B9329C">
        <w:t>):e</w:t>
      </w:r>
      <w:proofErr w:type="gramEnd"/>
      <w:r w:rsidRPr="00B9329C">
        <w:t>31-e38</w:t>
      </w:r>
    </w:p>
    <w:p w14:paraId="1B4983F1" w14:textId="77777777" w:rsidR="00C156BD" w:rsidRDefault="00675382" w:rsidP="002640D9">
      <w:pPr>
        <w:pStyle w:val="KeinLeerraum"/>
        <w:numPr>
          <w:ilvl w:val="0"/>
          <w:numId w:val="4"/>
        </w:numPr>
        <w:spacing w:afterLines="120" w:after="288"/>
        <w:ind w:left="993" w:hanging="1080"/>
        <w:contextualSpacing/>
      </w:pPr>
      <w:r w:rsidRPr="004424C8">
        <w:rPr>
          <w:lang w:val="de-DE"/>
        </w:rPr>
        <w:t xml:space="preserve">Fox MA, </w:t>
      </w:r>
      <w:proofErr w:type="spellStart"/>
      <w:r w:rsidRPr="004424C8">
        <w:rPr>
          <w:lang w:val="de-DE"/>
        </w:rPr>
        <w:t>Elefritz</w:t>
      </w:r>
      <w:proofErr w:type="spellEnd"/>
      <w:r w:rsidRPr="004424C8">
        <w:rPr>
          <w:lang w:val="de-DE"/>
        </w:rPr>
        <w:t xml:space="preserve"> JL, Huang BM, </w:t>
      </w:r>
      <w:proofErr w:type="spellStart"/>
      <w:r w:rsidRPr="004424C8">
        <w:rPr>
          <w:lang w:val="de-DE"/>
        </w:rPr>
        <w:t>Hunley</w:t>
      </w:r>
      <w:proofErr w:type="spellEnd"/>
      <w:r w:rsidRPr="004424C8">
        <w:rPr>
          <w:lang w:val="de-DE"/>
        </w:rPr>
        <w:t xml:space="preserve"> C. </w:t>
      </w:r>
      <w:hyperlink r:id="rId1012" w:history="1">
        <w:r w:rsidRPr="00B9329C">
          <w:rPr>
            <w:rStyle w:val="Hyperlink"/>
          </w:rPr>
          <w:t>Comparison of Lurasidone Versus Quetiapine for the Treatment of Delirium in Critically Ill Patients.</w:t>
        </w:r>
      </w:hyperlink>
      <w:r w:rsidRPr="00B9329C">
        <w:t xml:space="preserve"> J Intensive Care Med. 2020 Apr;35(4):394-399</w:t>
      </w:r>
    </w:p>
    <w:p w14:paraId="2DCAFD59" w14:textId="77777777" w:rsidR="00C156BD" w:rsidRDefault="0084094F" w:rsidP="002640D9">
      <w:pPr>
        <w:pStyle w:val="KeinLeerraum"/>
        <w:numPr>
          <w:ilvl w:val="0"/>
          <w:numId w:val="4"/>
        </w:numPr>
        <w:spacing w:afterLines="120" w:after="288"/>
        <w:ind w:left="993" w:hanging="1080"/>
        <w:contextualSpacing/>
      </w:pPr>
      <w:r w:rsidRPr="004424C8">
        <w:rPr>
          <w:lang w:val="de-DE"/>
        </w:rPr>
        <w:t xml:space="preserve">Larsen LK, Møller K, Petersen M, </w:t>
      </w:r>
      <w:proofErr w:type="spellStart"/>
      <w:r w:rsidRPr="004424C8">
        <w:rPr>
          <w:lang w:val="de-DE"/>
        </w:rPr>
        <w:t>Egerod</w:t>
      </w:r>
      <w:proofErr w:type="spellEnd"/>
      <w:r w:rsidRPr="004424C8">
        <w:rPr>
          <w:lang w:val="de-DE"/>
        </w:rPr>
        <w:t xml:space="preserve"> I. </w:t>
      </w:r>
      <w:hyperlink r:id="rId1013" w:history="1">
        <w:r w:rsidRPr="00B9329C">
          <w:rPr>
            <w:rStyle w:val="Hyperlink"/>
          </w:rPr>
          <w:t>Delirium prevalence and prevention in patients with acute brain injury: A prospective before-and-after intervention study.</w:t>
        </w:r>
      </w:hyperlink>
      <w:r w:rsidRPr="00B9329C">
        <w:t xml:space="preserve"> Intensive Crit Care </w:t>
      </w:r>
      <w:proofErr w:type="spellStart"/>
      <w:r w:rsidRPr="00B9329C">
        <w:t>Nurs</w:t>
      </w:r>
      <w:proofErr w:type="spellEnd"/>
      <w:r w:rsidRPr="00B9329C">
        <w:t>. 2020 Feb 20:102816</w:t>
      </w:r>
    </w:p>
    <w:p w14:paraId="6B257B8D" w14:textId="77777777" w:rsidR="00C156BD" w:rsidRDefault="009C3813" w:rsidP="002640D9">
      <w:pPr>
        <w:pStyle w:val="KeinLeerraum"/>
        <w:numPr>
          <w:ilvl w:val="0"/>
          <w:numId w:val="4"/>
        </w:numPr>
        <w:spacing w:afterLines="120" w:after="288"/>
        <w:ind w:left="993" w:hanging="1080"/>
        <w:contextualSpacing/>
      </w:pPr>
      <w:r w:rsidRPr="00B9329C">
        <w:t xml:space="preserve">Alvarez EA, Garrido M, Ponce DP, Pizarro G, Córdova AA, Vera F, Ruiz R, Fernández R, Velásquez JD, Tobar E, Salech F. </w:t>
      </w:r>
      <w:hyperlink r:id="rId1014" w:history="1">
        <w:r w:rsidRPr="00B9329C">
          <w:rPr>
            <w:rStyle w:val="Hyperlink"/>
          </w:rPr>
          <w:t xml:space="preserve">A software to prevent delirium in </w:t>
        </w:r>
        <w:proofErr w:type="spellStart"/>
        <w:r w:rsidRPr="00B9329C">
          <w:rPr>
            <w:rStyle w:val="Hyperlink"/>
          </w:rPr>
          <w:t>hospitalised</w:t>
        </w:r>
        <w:proofErr w:type="spellEnd"/>
        <w:r w:rsidRPr="00B9329C">
          <w:rPr>
            <w:rStyle w:val="Hyperlink"/>
          </w:rPr>
          <w:t xml:space="preserve"> older adults: development and feasibility assessment. </w:t>
        </w:r>
      </w:hyperlink>
      <w:r w:rsidRPr="00B9329C">
        <w:t>Age Ageing. 2020 Feb 27;49(2):239-245.</w:t>
      </w:r>
    </w:p>
    <w:p w14:paraId="15419E67" w14:textId="77777777" w:rsidR="00C156BD" w:rsidRDefault="00275C8F"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Bull MJ, Ely EW, Stelfox HT, Fiest KM. </w:t>
      </w:r>
      <w:hyperlink r:id="rId1015" w:history="1">
        <w:r w:rsidRPr="00B9329C">
          <w:rPr>
            <w:rStyle w:val="Hyperlink"/>
          </w:rPr>
          <w:t>Psychometric evaluation of the family caregiver ICU delirium knowledge questionnaire.</w:t>
        </w:r>
      </w:hyperlink>
      <w:r w:rsidRPr="00B9329C">
        <w:t xml:space="preserve"> </w:t>
      </w:r>
      <w:r w:rsidRPr="00C156BD">
        <w:t>BMC Health Serv Res. 2020 Feb 14;20(1):116.</w:t>
      </w:r>
    </w:p>
    <w:p w14:paraId="29224263" w14:textId="77777777" w:rsidR="00C156BD" w:rsidRDefault="00275C8F" w:rsidP="002640D9">
      <w:pPr>
        <w:pStyle w:val="KeinLeerraum"/>
        <w:numPr>
          <w:ilvl w:val="0"/>
          <w:numId w:val="4"/>
        </w:numPr>
        <w:spacing w:afterLines="120" w:after="288"/>
        <w:ind w:left="993" w:hanging="1080"/>
        <w:contextualSpacing/>
      </w:pPr>
      <w:r w:rsidRPr="00C156BD">
        <w:t xml:space="preserve">Trogrlić Z, van der Jagt M, Osse RJ, Devlin JW, Nieboer D, Koch BCP, van Schaik RHN, </w:t>
      </w:r>
      <w:proofErr w:type="spellStart"/>
      <w:r w:rsidRPr="00C156BD">
        <w:t>Hunfeld</w:t>
      </w:r>
      <w:proofErr w:type="spellEnd"/>
      <w:r w:rsidRPr="00C156BD">
        <w:t xml:space="preserve"> NGM. </w:t>
      </w:r>
      <w:hyperlink r:id="rId1016" w:history="1">
        <w:r w:rsidRPr="00B9329C">
          <w:rPr>
            <w:rStyle w:val="Hyperlink"/>
          </w:rPr>
          <w:t>Pharmacogenomic response of low dose haloperidol in critically ill adults with delirium.</w:t>
        </w:r>
      </w:hyperlink>
      <w:r w:rsidRPr="00B9329C">
        <w:t xml:space="preserve"> J Crit Care. 2020 Mar </w:t>
      </w:r>
      <w:proofErr w:type="gramStart"/>
      <w:r w:rsidRPr="00B9329C">
        <w:t>4;57:203</w:t>
      </w:r>
      <w:proofErr w:type="gramEnd"/>
      <w:r w:rsidRPr="00B9329C">
        <w:t>-207</w:t>
      </w:r>
    </w:p>
    <w:p w14:paraId="23C79E9A" w14:textId="1166A059" w:rsidR="00036EA1" w:rsidRPr="00C156BD" w:rsidRDefault="00036EA1" w:rsidP="002640D9">
      <w:pPr>
        <w:pStyle w:val="KeinLeerraum"/>
        <w:numPr>
          <w:ilvl w:val="0"/>
          <w:numId w:val="4"/>
        </w:numPr>
        <w:spacing w:afterLines="120" w:after="288"/>
        <w:ind w:left="993" w:hanging="1080"/>
        <w:contextualSpacing/>
      </w:pPr>
      <w:r w:rsidRPr="00B9329C">
        <w:t xml:space="preserve">Khan BA, Perkins AJ, Prasad NK, Shekhar A, Campbell NL, Gao S, Wang S, Khan SH, Marcantonio ER, Twigg HL 3rd, Boustani MA. </w:t>
      </w:r>
      <w:hyperlink r:id="rId1017" w:history="1">
        <w:r w:rsidRPr="00B9329C">
          <w:rPr>
            <w:rStyle w:val="Hyperlink"/>
          </w:rPr>
          <w:t>Biomarkers of Delirium Duration and Delirium Severity in the ICU.</w:t>
        </w:r>
      </w:hyperlink>
      <w:r w:rsidRPr="00B9329C">
        <w:t xml:space="preserve"> </w:t>
      </w:r>
      <w:r w:rsidRPr="00C156BD">
        <w:t>Crit Care Med. 2020 Mar;48(3):353-361</w:t>
      </w:r>
    </w:p>
    <w:p w14:paraId="034A52BF" w14:textId="761F686F" w:rsidR="00183715" w:rsidRPr="00B9329C" w:rsidRDefault="00183715" w:rsidP="002640D9">
      <w:pPr>
        <w:pStyle w:val="KeinLeerraum"/>
        <w:numPr>
          <w:ilvl w:val="0"/>
          <w:numId w:val="4"/>
        </w:numPr>
        <w:spacing w:afterLines="120" w:after="288"/>
        <w:ind w:left="993" w:hanging="1080"/>
        <w:contextualSpacing/>
      </w:pPr>
      <w:r w:rsidRPr="00C156BD">
        <w:t xml:space="preserve">Abraham MP, Hinds M, </w:t>
      </w:r>
      <w:proofErr w:type="spellStart"/>
      <w:r w:rsidRPr="00C156BD">
        <w:t>Tayidi</w:t>
      </w:r>
      <w:proofErr w:type="spellEnd"/>
      <w:r w:rsidRPr="00C156BD">
        <w:t xml:space="preserve"> I, </w:t>
      </w:r>
      <w:proofErr w:type="spellStart"/>
      <w:r w:rsidRPr="00C156BD">
        <w:t>Jeffcoach</w:t>
      </w:r>
      <w:proofErr w:type="spellEnd"/>
      <w:r w:rsidRPr="00C156BD">
        <w:t xml:space="preserve"> DR, Corder JM, Hamilton LA, Lawson CM, Bollig RW, Heidel RE, Daley BJ, Taylor JE, McMillen JC. </w:t>
      </w:r>
      <w:hyperlink r:id="rId1018" w:history="1">
        <w:r w:rsidRPr="00B9329C">
          <w:rPr>
            <w:rStyle w:val="Hyperlink"/>
          </w:rPr>
          <w:t xml:space="preserve">Quetiapine for delirium prophylaxis in high-risk critically ill patients. </w:t>
        </w:r>
      </w:hyperlink>
      <w:r w:rsidRPr="00B9329C">
        <w:t xml:space="preserve">Surgeon. 2020 Mar </w:t>
      </w:r>
      <w:proofErr w:type="gramStart"/>
      <w:r w:rsidRPr="00B9329C">
        <w:t>23:S</w:t>
      </w:r>
      <w:proofErr w:type="gramEnd"/>
      <w:r w:rsidRPr="00B9329C">
        <w:t>1479-666</w:t>
      </w:r>
      <w:proofErr w:type="gramStart"/>
      <w:r w:rsidRPr="00B9329C">
        <w:t>X(</w:t>
      </w:r>
      <w:proofErr w:type="gramEnd"/>
      <w:r w:rsidRPr="00B9329C">
        <w:t>20)30034-2</w:t>
      </w:r>
    </w:p>
    <w:p w14:paraId="33B71F94" w14:textId="768F1EFC" w:rsidR="00183715" w:rsidRPr="00B9329C" w:rsidRDefault="00183715" w:rsidP="002640D9">
      <w:pPr>
        <w:pStyle w:val="KeinLeerraum"/>
        <w:numPr>
          <w:ilvl w:val="0"/>
          <w:numId w:val="4"/>
        </w:numPr>
        <w:spacing w:afterLines="120" w:after="288"/>
        <w:ind w:left="993" w:hanging="1080"/>
        <w:contextualSpacing/>
      </w:pPr>
      <w:r w:rsidRPr="00B9329C">
        <w:t xml:space="preserve">Schomer KJ, Duby JJ, Firestone RL, Louie EL, Sebat CM, Love DM, Cocanour CS, Albertson TE. </w:t>
      </w:r>
      <w:hyperlink r:id="rId1019" w:history="1">
        <w:r w:rsidRPr="00B9329C">
          <w:rPr>
            <w:rStyle w:val="Hyperlink"/>
          </w:rPr>
          <w:t xml:space="preserve">Effect of Flumazenil on Hypoactive Delirium in the ICU: A Double-Blind, Placebo-Controlled Pilot Study. </w:t>
        </w:r>
      </w:hyperlink>
      <w:r w:rsidRPr="00B9329C">
        <w:t xml:space="preserve">Crit Care </w:t>
      </w:r>
      <w:proofErr w:type="spellStart"/>
      <w:r w:rsidRPr="00B9329C">
        <w:t>Explor</w:t>
      </w:r>
      <w:proofErr w:type="spellEnd"/>
      <w:r w:rsidRPr="00B9329C">
        <w:t>. 2020 Mar 24;2(3</w:t>
      </w:r>
      <w:proofErr w:type="gramStart"/>
      <w:r w:rsidRPr="00B9329C">
        <w:t>):e</w:t>
      </w:r>
      <w:proofErr w:type="gramEnd"/>
      <w:r w:rsidRPr="00B9329C">
        <w:t>0085.</w:t>
      </w:r>
    </w:p>
    <w:p w14:paraId="7A4A37B3" w14:textId="77777777" w:rsidR="00183715" w:rsidRPr="00B9329C" w:rsidRDefault="00183715" w:rsidP="002640D9">
      <w:pPr>
        <w:pStyle w:val="KeinLeerraum"/>
        <w:numPr>
          <w:ilvl w:val="0"/>
          <w:numId w:val="4"/>
        </w:numPr>
        <w:spacing w:afterLines="120" w:after="288"/>
        <w:ind w:left="993" w:hanging="1080"/>
        <w:contextualSpacing/>
      </w:pPr>
      <w:r w:rsidRPr="00B9329C">
        <w:lastRenderedPageBreak/>
        <w:t xml:space="preserve">Davis, J., Berry, K., McIntyre, R., Conway, D., Thomas, A., &amp; Hanison, J. (2020). A quality improvement project for delirium prevention and management over the Greater Manchester Critical Care Network. </w:t>
      </w:r>
      <w:r w:rsidRPr="00B9329C">
        <w:rPr>
          <w:i/>
          <w:iCs/>
        </w:rPr>
        <w:t>Journal of the Intensive Care Society</w:t>
      </w:r>
      <w:r w:rsidRPr="00B9329C">
        <w:t xml:space="preserve">. </w:t>
      </w:r>
      <w:hyperlink r:id="rId1020" w:history="1">
        <w:r w:rsidRPr="00B9329C">
          <w:rPr>
            <w:rStyle w:val="Hyperlink"/>
          </w:rPr>
          <w:t>https://doi.org/10.1177/1751143720912700</w:t>
        </w:r>
      </w:hyperlink>
    </w:p>
    <w:p w14:paraId="424DE8CE" w14:textId="45A1EC4B" w:rsidR="00183715" w:rsidRPr="00B9329C" w:rsidRDefault="00183715" w:rsidP="002640D9">
      <w:pPr>
        <w:pStyle w:val="KeinLeerraum"/>
        <w:numPr>
          <w:ilvl w:val="0"/>
          <w:numId w:val="4"/>
        </w:numPr>
        <w:spacing w:afterLines="120" w:after="288"/>
        <w:ind w:left="993" w:hanging="1080"/>
        <w:contextualSpacing/>
      </w:pPr>
      <w:r w:rsidRPr="00B9329C">
        <w:t xml:space="preserve">Green C, Bonavia W, Toh C, </w:t>
      </w:r>
      <w:proofErr w:type="spellStart"/>
      <w:r w:rsidRPr="00B9329C">
        <w:t>Tiruvoipati</w:t>
      </w:r>
      <w:proofErr w:type="spellEnd"/>
      <w:r w:rsidRPr="00B9329C">
        <w:t xml:space="preserve"> R. </w:t>
      </w:r>
      <w:hyperlink r:id="rId1021" w:history="1">
        <w:r w:rsidRPr="00B9329C">
          <w:rPr>
            <w:rStyle w:val="Hyperlink"/>
          </w:rPr>
          <w:t xml:space="preserve">Prediction of ICU Delirium: Validation of Current Delirium Predictive Models in Routine Clinical Practice. </w:t>
        </w:r>
      </w:hyperlink>
      <w:r w:rsidRPr="00B9329C">
        <w:t>Crit Care Med. 2019 Mar;47(3):428-435.</w:t>
      </w:r>
    </w:p>
    <w:p w14:paraId="3AA54E6B" w14:textId="5F4E30DB" w:rsidR="00183715" w:rsidRPr="00B9329C" w:rsidRDefault="00183715" w:rsidP="002640D9">
      <w:pPr>
        <w:pStyle w:val="KeinLeerraum"/>
        <w:numPr>
          <w:ilvl w:val="0"/>
          <w:numId w:val="4"/>
        </w:numPr>
        <w:spacing w:afterLines="120" w:after="288"/>
        <w:ind w:left="993" w:hanging="1080"/>
        <w:contextualSpacing/>
      </w:pPr>
      <w:proofErr w:type="spellStart"/>
      <w:r w:rsidRPr="00B9329C">
        <w:t>Heesakkers</w:t>
      </w:r>
      <w:proofErr w:type="spellEnd"/>
      <w:r w:rsidRPr="00B9329C">
        <w:t xml:space="preserve"> H, Devlin JW, </w:t>
      </w:r>
      <w:proofErr w:type="spellStart"/>
      <w:r w:rsidRPr="00B9329C">
        <w:t>Slooter</w:t>
      </w:r>
      <w:proofErr w:type="spellEnd"/>
      <w:r w:rsidRPr="00B9329C">
        <w:t xml:space="preserve"> AJC, van den Boogaard M. </w:t>
      </w:r>
      <w:hyperlink r:id="rId1022" w:history="1">
        <w:r w:rsidRPr="00B9329C">
          <w:rPr>
            <w:rStyle w:val="Hyperlink"/>
          </w:rPr>
          <w:t xml:space="preserve">Association between delirium prediction scores and days spent with delirium. </w:t>
        </w:r>
      </w:hyperlink>
      <w:r w:rsidRPr="00B9329C">
        <w:t xml:space="preserve">J Crit Care. 2020 Mar </w:t>
      </w:r>
      <w:proofErr w:type="gramStart"/>
      <w:r w:rsidRPr="00B9329C">
        <w:t>25;58:6</w:t>
      </w:r>
      <w:proofErr w:type="gramEnd"/>
      <w:r w:rsidRPr="00B9329C">
        <w:t>-9.</w:t>
      </w:r>
    </w:p>
    <w:p w14:paraId="7CE6A717" w14:textId="490C049F" w:rsidR="000555DF" w:rsidRPr="00B9329C" w:rsidRDefault="000555DF" w:rsidP="002640D9">
      <w:pPr>
        <w:pStyle w:val="KeinLeerraum"/>
        <w:numPr>
          <w:ilvl w:val="0"/>
          <w:numId w:val="4"/>
        </w:numPr>
        <w:spacing w:afterLines="120" w:after="288"/>
        <w:ind w:left="993" w:hanging="1080"/>
        <w:contextualSpacing/>
      </w:pPr>
      <w:r w:rsidRPr="00B9329C">
        <w:t xml:space="preserve">Holmes NE, Amjad S, Young M, Berlowitz DJ, Bellomo R. </w:t>
      </w:r>
      <w:hyperlink r:id="rId1023" w:history="1">
        <w:r w:rsidRPr="00B9329C">
          <w:rPr>
            <w:rStyle w:val="Hyperlink"/>
          </w:rPr>
          <w:t xml:space="preserve">Using language descriptors to </w:t>
        </w:r>
        <w:proofErr w:type="spellStart"/>
        <w:r w:rsidRPr="00B9329C">
          <w:rPr>
            <w:rStyle w:val="Hyperlink"/>
          </w:rPr>
          <w:t>recognise</w:t>
        </w:r>
        <w:proofErr w:type="spellEnd"/>
        <w:r w:rsidRPr="00B9329C">
          <w:rPr>
            <w:rStyle w:val="Hyperlink"/>
          </w:rPr>
          <w:t xml:space="preserve"> delirium: a survey of clinicians and medical coders to identify delirium-suggestive words. </w:t>
        </w:r>
      </w:hyperlink>
      <w:r w:rsidRPr="00B9329C">
        <w:t>Crit Care Resusc. 2019 Dec;21(4):299-302.</w:t>
      </w:r>
    </w:p>
    <w:p w14:paraId="47E3401A" w14:textId="77777777" w:rsidR="00ED25E1" w:rsidRPr="00B9329C" w:rsidRDefault="00ED25E1" w:rsidP="002640D9">
      <w:pPr>
        <w:pStyle w:val="KeinLeerraum"/>
        <w:numPr>
          <w:ilvl w:val="0"/>
          <w:numId w:val="4"/>
        </w:numPr>
        <w:spacing w:afterLines="120" w:after="288"/>
        <w:ind w:left="993" w:hanging="1080"/>
        <w:contextualSpacing/>
      </w:pPr>
      <w:proofErr w:type="spellStart"/>
      <w:r w:rsidRPr="00B9329C">
        <w:t>Halavonich</w:t>
      </w:r>
      <w:proofErr w:type="spellEnd"/>
      <w:r w:rsidRPr="00B9329C">
        <w:t xml:space="preserve"> L, Robert S, McGraw D, Weeda E, Mullinax K, Bass B. </w:t>
      </w:r>
      <w:hyperlink r:id="rId1024" w:history="1">
        <w:r w:rsidRPr="00B9329C">
          <w:rPr>
            <w:rStyle w:val="Hyperlink"/>
          </w:rPr>
          <w:t xml:space="preserve">Management of delirium at an academic medical center: Plans for antipsychotic prescribing upon discharge. </w:t>
        </w:r>
      </w:hyperlink>
      <w:r w:rsidRPr="00B9329C">
        <w:t>Ment Health Clin. 2020 Jan 9;10(1):25-29</w:t>
      </w:r>
    </w:p>
    <w:p w14:paraId="741F0593" w14:textId="77777777" w:rsidR="00ED25E1" w:rsidRPr="00C156BD" w:rsidRDefault="00ED25E1" w:rsidP="002640D9">
      <w:pPr>
        <w:pStyle w:val="KeinLeerraum"/>
        <w:numPr>
          <w:ilvl w:val="0"/>
          <w:numId w:val="4"/>
        </w:numPr>
        <w:spacing w:afterLines="120" w:after="288"/>
        <w:ind w:left="993" w:hanging="1080"/>
        <w:contextualSpacing/>
      </w:pPr>
      <w:r w:rsidRPr="00B9329C">
        <w:t xml:space="preserve">Lawson TN, Tan A, Thrane SE, Happ MB, Mion LC, Tate J, Balas MC. </w:t>
      </w:r>
      <w:hyperlink r:id="rId1025" w:history="1">
        <w:r w:rsidRPr="00B9329C">
          <w:rPr>
            <w:rStyle w:val="Hyperlink"/>
          </w:rPr>
          <w:t xml:space="preserve">Predictors of New-Onset Physical Restraint Use in Critically Ill Adults. </w:t>
        </w:r>
      </w:hyperlink>
      <w:r w:rsidRPr="00C156BD">
        <w:t>Am J Crit Care. 2020 Mar 1;29(2):92-102</w:t>
      </w:r>
    </w:p>
    <w:p w14:paraId="0EC0DCDC" w14:textId="07C9A5A1" w:rsidR="002C0221" w:rsidRPr="00B9329C" w:rsidRDefault="002C0221" w:rsidP="002640D9">
      <w:pPr>
        <w:pStyle w:val="KeinLeerraum"/>
        <w:numPr>
          <w:ilvl w:val="0"/>
          <w:numId w:val="4"/>
        </w:numPr>
        <w:spacing w:afterLines="120" w:after="288"/>
        <w:ind w:left="993" w:hanging="1080"/>
        <w:contextualSpacing/>
      </w:pPr>
      <w:r w:rsidRPr="00C156BD">
        <w:t xml:space="preserve">Lynch J, Rolls K, Hou YC, Hedges S, Al </w:t>
      </w:r>
      <w:proofErr w:type="spellStart"/>
      <w:r w:rsidRPr="00C156BD">
        <w:t>Sayfe</w:t>
      </w:r>
      <w:proofErr w:type="spellEnd"/>
      <w:r w:rsidRPr="00C156BD">
        <w:t xml:space="preserve"> M, </w:t>
      </w:r>
      <w:proofErr w:type="spellStart"/>
      <w:r w:rsidRPr="00C156BD">
        <w:t>Shunker</w:t>
      </w:r>
      <w:proofErr w:type="spellEnd"/>
      <w:r w:rsidRPr="00C156BD">
        <w:t xml:space="preserve"> SA, Brennan K, Sanchez D, </w:t>
      </w:r>
      <w:proofErr w:type="spellStart"/>
      <w:r w:rsidRPr="00C156BD">
        <w:t>Bogdanovski</w:t>
      </w:r>
      <w:proofErr w:type="spellEnd"/>
      <w:r w:rsidRPr="00C156BD">
        <w:t xml:space="preserve"> T, Hunt L, Alexandrou E, Frost SA. </w:t>
      </w:r>
      <w:hyperlink r:id="rId1026" w:history="1">
        <w:r w:rsidRPr="00B9329C">
          <w:rPr>
            <w:rStyle w:val="Hyperlink"/>
          </w:rPr>
          <w:t xml:space="preserve">Delirium in intensive care: A stepped-wedge cluster </w:t>
        </w:r>
        <w:proofErr w:type="spellStart"/>
        <w:r w:rsidRPr="00B9329C">
          <w:rPr>
            <w:rStyle w:val="Hyperlink"/>
          </w:rPr>
          <w:t>randomised</w:t>
        </w:r>
        <w:proofErr w:type="spellEnd"/>
        <w:r w:rsidRPr="00B9329C">
          <w:rPr>
            <w:rStyle w:val="Hyperlink"/>
          </w:rPr>
          <w:t xml:space="preserve"> controlled trial for a nurse-led intervention to reduce the incidence and duration of delirium among adults admitted to the intensive care unit (protocol). </w:t>
        </w:r>
      </w:hyperlink>
      <w:r w:rsidRPr="00B9329C">
        <w:t xml:space="preserve">Aust Crit Care. 2020 Apr </w:t>
      </w:r>
      <w:proofErr w:type="gramStart"/>
      <w:r w:rsidRPr="00B9329C">
        <w:t>18:S</w:t>
      </w:r>
      <w:proofErr w:type="gramEnd"/>
      <w:r w:rsidRPr="00B9329C">
        <w:t>1036-7314(19)30184-5</w:t>
      </w:r>
    </w:p>
    <w:p w14:paraId="14F4B267" w14:textId="5DDEECD9" w:rsidR="002C0221" w:rsidRPr="00B9329C" w:rsidRDefault="003D0F05" w:rsidP="002640D9">
      <w:pPr>
        <w:pStyle w:val="KeinLeerraum"/>
        <w:numPr>
          <w:ilvl w:val="0"/>
          <w:numId w:val="4"/>
        </w:numPr>
        <w:spacing w:afterLines="120" w:after="288"/>
        <w:ind w:left="993" w:hanging="1080"/>
        <w:contextualSpacing/>
      </w:pPr>
      <w:r w:rsidRPr="004424C8">
        <w:rPr>
          <w:lang w:val="de-DE"/>
        </w:rPr>
        <w:t xml:space="preserve">Cowan SL, Preller J, </w:t>
      </w:r>
      <w:proofErr w:type="spellStart"/>
      <w:r w:rsidRPr="004424C8">
        <w:rPr>
          <w:lang w:val="de-DE"/>
        </w:rPr>
        <w:t>Goudie</w:t>
      </w:r>
      <w:proofErr w:type="spellEnd"/>
      <w:r w:rsidRPr="004424C8">
        <w:rPr>
          <w:lang w:val="de-DE"/>
        </w:rPr>
        <w:t xml:space="preserve"> RJB. </w:t>
      </w:r>
      <w:hyperlink r:id="rId1027" w:history="1">
        <w:r w:rsidR="002C0221" w:rsidRPr="00B9329C">
          <w:rPr>
            <w:rStyle w:val="Hyperlink"/>
          </w:rPr>
          <w:t xml:space="preserve">Evaluation of the E-PRE-DELIRIC prediction model for ICU delirium: a retrospective validation in a UK general ICU. </w:t>
        </w:r>
      </w:hyperlink>
      <w:r w:rsidR="002C0221" w:rsidRPr="00B9329C">
        <w:t>Crit Care. 2020 Mar 30;24(1):123.</w:t>
      </w:r>
    </w:p>
    <w:p w14:paraId="3288B428" w14:textId="73C5840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Kerber K, </w:t>
      </w:r>
      <w:proofErr w:type="spellStart"/>
      <w:r w:rsidRPr="004424C8">
        <w:rPr>
          <w:lang w:val="de-DE"/>
        </w:rPr>
        <w:t>Zangmeister</w:t>
      </w:r>
      <w:proofErr w:type="spellEnd"/>
      <w:r w:rsidRPr="004424C8">
        <w:rPr>
          <w:lang w:val="de-DE"/>
        </w:rPr>
        <w:t xml:space="preserve"> J, </w:t>
      </w:r>
      <w:proofErr w:type="spellStart"/>
      <w:r w:rsidRPr="004424C8">
        <w:rPr>
          <w:lang w:val="de-DE"/>
        </w:rPr>
        <w:t>McNett</w:t>
      </w:r>
      <w:proofErr w:type="spellEnd"/>
      <w:r w:rsidRPr="004424C8">
        <w:rPr>
          <w:lang w:val="de-DE"/>
        </w:rPr>
        <w:t xml:space="preserve"> M. </w:t>
      </w:r>
      <w:hyperlink r:id="rId1028" w:history="1">
        <w:r w:rsidRPr="00B9329C">
          <w:rPr>
            <w:rStyle w:val="Hyperlink"/>
          </w:rPr>
          <w:t xml:space="preserve">Relationship Between Delirium and Ventilatory Outcomes in the Medical Intensive Care Unit. </w:t>
        </w:r>
      </w:hyperlink>
      <w:r w:rsidRPr="00C156BD">
        <w:t>Crit Care Nurse. 2020 Apr 1;40(2):24-31</w:t>
      </w:r>
    </w:p>
    <w:p w14:paraId="404E40DC" w14:textId="6409A030" w:rsidR="00050C31" w:rsidRPr="00B9329C" w:rsidRDefault="00050C31" w:rsidP="002640D9">
      <w:pPr>
        <w:pStyle w:val="KeinLeerraum"/>
        <w:numPr>
          <w:ilvl w:val="0"/>
          <w:numId w:val="4"/>
        </w:numPr>
        <w:spacing w:afterLines="120" w:after="288"/>
        <w:ind w:left="993" w:hanging="1080"/>
        <w:contextualSpacing/>
      </w:pPr>
      <w:r w:rsidRPr="00C156BD">
        <w:t xml:space="preserve">Duprey MS, van den Boogaard M, van der Hoeven JG, </w:t>
      </w:r>
      <w:proofErr w:type="spellStart"/>
      <w:r w:rsidRPr="00C156BD">
        <w:t>Pickkers</w:t>
      </w:r>
      <w:proofErr w:type="spellEnd"/>
      <w:r w:rsidRPr="00C156BD">
        <w:t xml:space="preserve"> P, Briesacher BA, </w:t>
      </w:r>
      <w:proofErr w:type="spellStart"/>
      <w:r w:rsidRPr="00C156BD">
        <w:t>Saczynski</w:t>
      </w:r>
      <w:proofErr w:type="spellEnd"/>
      <w:r w:rsidRPr="00C156BD">
        <w:t xml:space="preserve"> JS, Griffith JL, Devlin JW. </w:t>
      </w:r>
      <w:hyperlink r:id="rId1029" w:history="1">
        <w:r w:rsidRPr="00B9329C">
          <w:rPr>
            <w:rStyle w:val="Hyperlink"/>
          </w:rPr>
          <w:t xml:space="preserve">Association between incident delirium and 28- and 90-day mortality in critically ill adults: a secondary analysis. </w:t>
        </w:r>
      </w:hyperlink>
      <w:r w:rsidRPr="00B9329C">
        <w:t>Crit Care. 2020 Apr 20;24(1):161</w:t>
      </w:r>
    </w:p>
    <w:p w14:paraId="4C6C8FE9" w14:textId="600B5099" w:rsidR="00050C31" w:rsidRPr="00050C31" w:rsidRDefault="00050C31" w:rsidP="002640D9">
      <w:pPr>
        <w:pStyle w:val="KeinLeerraum"/>
        <w:numPr>
          <w:ilvl w:val="0"/>
          <w:numId w:val="4"/>
        </w:numPr>
        <w:spacing w:afterLines="120" w:after="288"/>
        <w:ind w:left="993" w:hanging="1080"/>
        <w:contextualSpacing/>
      </w:pPr>
      <w:r w:rsidRPr="00B9329C">
        <w:t xml:space="preserve">Pozzi C, </w:t>
      </w:r>
      <w:proofErr w:type="spellStart"/>
      <w:r w:rsidRPr="00B9329C">
        <w:t>Tatzer</w:t>
      </w:r>
      <w:proofErr w:type="spellEnd"/>
      <w:r w:rsidRPr="00B9329C">
        <w:t xml:space="preserve"> VC, Álvarez EA, Lanzoni A, Graff MJL. </w:t>
      </w:r>
      <w:hyperlink r:id="rId1030" w:history="1">
        <w:r w:rsidRPr="00B9329C">
          <w:rPr>
            <w:rStyle w:val="Hyperlink"/>
          </w:rPr>
          <w:t xml:space="preserve">The applicability and feasibility of occupational therapy in delirium care. </w:t>
        </w:r>
      </w:hyperlink>
      <w:proofErr w:type="spellStart"/>
      <w:r w:rsidRPr="00050C31">
        <w:t>Eur</w:t>
      </w:r>
      <w:proofErr w:type="spellEnd"/>
      <w:r w:rsidRPr="00050C31">
        <w:t xml:space="preserve"> </w:t>
      </w:r>
      <w:proofErr w:type="spellStart"/>
      <w:r w:rsidRPr="00050C31">
        <w:t>Geriatr</w:t>
      </w:r>
      <w:proofErr w:type="spellEnd"/>
      <w:r w:rsidRPr="00050C31">
        <w:t xml:space="preserve"> Med. 2020 Apr;11(2):209-216.</w:t>
      </w:r>
    </w:p>
    <w:p w14:paraId="0F30918B" w14:textId="4AD74E4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Spiegelberg J, Song H, </w:t>
      </w:r>
      <w:proofErr w:type="spellStart"/>
      <w:r w:rsidRPr="004424C8">
        <w:rPr>
          <w:lang w:val="de-DE"/>
        </w:rPr>
        <w:t>Pun</w:t>
      </w:r>
      <w:proofErr w:type="spellEnd"/>
      <w:r w:rsidRPr="004424C8">
        <w:rPr>
          <w:lang w:val="de-DE"/>
        </w:rPr>
        <w:t xml:space="preserve"> B, Webb P, Boehm LM. </w:t>
      </w:r>
      <w:hyperlink r:id="rId1031" w:history="1">
        <w:r w:rsidRPr="00B9329C">
          <w:rPr>
            <w:rStyle w:val="Hyperlink"/>
          </w:rPr>
          <w:t xml:space="preserve">Early Identification of Delirium in Intensive Care Unit Patients: Improving the Quality of Care. </w:t>
        </w:r>
      </w:hyperlink>
      <w:r w:rsidRPr="00C156BD">
        <w:t>Crit Care Nurse. 2020 Apr 1;40(2):33-43</w:t>
      </w:r>
    </w:p>
    <w:p w14:paraId="4E45B08D" w14:textId="6D778C5F" w:rsidR="005502DA" w:rsidRPr="00B9329C" w:rsidRDefault="005502DA" w:rsidP="002640D9">
      <w:pPr>
        <w:pStyle w:val="KeinLeerraum"/>
        <w:numPr>
          <w:ilvl w:val="0"/>
          <w:numId w:val="4"/>
        </w:numPr>
        <w:spacing w:afterLines="120" w:after="288"/>
        <w:ind w:left="993" w:hanging="1080"/>
        <w:contextualSpacing/>
      </w:pPr>
      <w:r w:rsidRPr="00B9329C">
        <w:t xml:space="preserve">Hayhurst CJ, Marra A, Han JH, Patel MB, Brummel NE, Thompson JL, Jackson JC, Chandrasekhar R, Ely EW, Pandharipande PP, Hughes CG. </w:t>
      </w:r>
      <w:hyperlink r:id="rId1032" w:history="1">
        <w:r w:rsidRPr="00B9329C">
          <w:rPr>
            <w:rStyle w:val="Hyperlink"/>
          </w:rPr>
          <w:t xml:space="preserve">Association of Hypoactive and Hyperactive Delirium </w:t>
        </w:r>
        <w:proofErr w:type="gramStart"/>
        <w:r w:rsidRPr="00B9329C">
          <w:rPr>
            <w:rStyle w:val="Hyperlink"/>
          </w:rPr>
          <w:t>With</w:t>
        </w:r>
        <w:proofErr w:type="gramEnd"/>
        <w:r w:rsidRPr="00B9329C">
          <w:rPr>
            <w:rStyle w:val="Hyperlink"/>
          </w:rPr>
          <w:t xml:space="preserve"> Cognitive Function After Critical Illness. </w:t>
        </w:r>
      </w:hyperlink>
      <w:r w:rsidRPr="00B9329C">
        <w:t>Crit Care Med. 2020 Apr 20</w:t>
      </w:r>
    </w:p>
    <w:p w14:paraId="6F1A9B5B" w14:textId="7B9D9C8C" w:rsidR="005502DA" w:rsidRPr="00B9329C" w:rsidRDefault="005502DA" w:rsidP="002640D9">
      <w:pPr>
        <w:pStyle w:val="KeinLeerraum"/>
        <w:numPr>
          <w:ilvl w:val="0"/>
          <w:numId w:val="4"/>
        </w:numPr>
        <w:spacing w:afterLines="120" w:after="288"/>
        <w:ind w:left="993" w:hanging="1080"/>
        <w:contextualSpacing/>
      </w:pPr>
      <w:r w:rsidRPr="00B9329C">
        <w:lastRenderedPageBreak/>
        <w:t xml:space="preserve">Duggan MC, Morrell ME, Chandrasekhar R, Marra A, Frimpong K, Nair DR, Girard TD, Pandharipande PP, Ely EW, Jackson JC. </w:t>
      </w:r>
      <w:hyperlink r:id="rId1033" w:history="1">
        <w:r w:rsidRPr="00B9329C">
          <w:rPr>
            <w:rStyle w:val="Hyperlink"/>
          </w:rPr>
          <w:t xml:space="preserve">A Brief Informant Screening Instrument for Dementia in the ICU: The Diagnostic Accuracy of the AD8 in Critically Ill Adults Suspected of Having Pre-Existing Dementia. </w:t>
        </w:r>
      </w:hyperlink>
      <w:r w:rsidRPr="00B9329C">
        <w:t xml:space="preserve">Dement </w:t>
      </w:r>
      <w:proofErr w:type="spellStart"/>
      <w:r w:rsidRPr="00B9329C">
        <w:t>Geriatr</w:t>
      </w:r>
      <w:proofErr w:type="spellEnd"/>
      <w:r w:rsidRPr="00B9329C">
        <w:t xml:space="preserve"> </w:t>
      </w:r>
      <w:proofErr w:type="spellStart"/>
      <w:r w:rsidRPr="00B9329C">
        <w:t>Cogn</w:t>
      </w:r>
      <w:proofErr w:type="spellEnd"/>
      <w:r w:rsidRPr="00B9329C">
        <w:t xml:space="preserve"> </w:t>
      </w:r>
      <w:proofErr w:type="spellStart"/>
      <w:r w:rsidRPr="00B9329C">
        <w:t>Disord</w:t>
      </w:r>
      <w:proofErr w:type="spellEnd"/>
      <w:r w:rsidRPr="00B9329C">
        <w:t>. 2019;48(5-6):241-249</w:t>
      </w:r>
    </w:p>
    <w:p w14:paraId="74ECEFF7" w14:textId="35AAC387" w:rsidR="00501423" w:rsidRPr="00B9329C" w:rsidRDefault="00501423" w:rsidP="002640D9">
      <w:pPr>
        <w:pStyle w:val="KeinLeerraum"/>
        <w:numPr>
          <w:ilvl w:val="0"/>
          <w:numId w:val="4"/>
        </w:numPr>
        <w:spacing w:afterLines="120" w:after="288"/>
        <w:ind w:left="993" w:hanging="1080"/>
        <w:contextualSpacing/>
      </w:pPr>
      <w:r w:rsidRPr="00B9329C">
        <w:rPr>
          <w:bCs/>
        </w:rPr>
        <w:t>Lindroth H</w:t>
      </w:r>
      <w:r w:rsidRPr="00B9329C">
        <w:t xml:space="preserve">, Khan BA, Carpenter JS, Gao S, Perkins AJ, Khan SH, Wang S, Jones RN, Boustani MA. </w:t>
      </w:r>
      <w:hyperlink r:id="rId1034" w:history="1">
        <w:r w:rsidRPr="00B9329C">
          <w:rPr>
            <w:rStyle w:val="Hyperlink"/>
          </w:rPr>
          <w:t xml:space="preserve">Delirium Severity Trajectories and Outcomes in ICU Patients: Defining a Dynamic Symptom Phenotype. </w:t>
        </w:r>
      </w:hyperlink>
      <w:r w:rsidRPr="00B9329C">
        <w:t xml:space="preserve">Ann Am </w:t>
      </w:r>
      <w:proofErr w:type="spellStart"/>
      <w:r w:rsidRPr="00B9329C">
        <w:t>Thorac</w:t>
      </w:r>
      <w:proofErr w:type="spellEnd"/>
      <w:r w:rsidRPr="00B9329C">
        <w:t xml:space="preserve"> Soc. 2020 May 8.</w:t>
      </w:r>
    </w:p>
    <w:p w14:paraId="1C7B5A4A" w14:textId="089380B6" w:rsidR="001A0D41" w:rsidRPr="00C156BD" w:rsidRDefault="001A0D41" w:rsidP="002640D9">
      <w:pPr>
        <w:pStyle w:val="KeinLeerraum"/>
        <w:numPr>
          <w:ilvl w:val="0"/>
          <w:numId w:val="4"/>
        </w:numPr>
        <w:spacing w:afterLines="120" w:after="288"/>
        <w:ind w:left="993" w:hanging="1080"/>
        <w:contextualSpacing/>
      </w:pPr>
      <w:r w:rsidRPr="00B9329C">
        <w:rPr>
          <w:bCs/>
        </w:rPr>
        <w:t>Shurtleff V</w:t>
      </w:r>
      <w:r w:rsidRPr="00B9329C">
        <w:t xml:space="preserve">, Radosevich JJ, </w:t>
      </w:r>
      <w:proofErr w:type="spellStart"/>
      <w:r w:rsidRPr="00B9329C">
        <w:t>Patanwala</w:t>
      </w:r>
      <w:proofErr w:type="spellEnd"/>
      <w:r w:rsidRPr="00B9329C">
        <w:t xml:space="preserve"> AE. J </w:t>
      </w:r>
      <w:hyperlink r:id="rId1035" w:history="1">
        <w:r w:rsidRPr="00B9329C">
          <w:rPr>
            <w:rStyle w:val="Hyperlink"/>
          </w:rPr>
          <w:t xml:space="preserve">Comparison of Ketamine- Versus </w:t>
        </w:r>
        <w:proofErr w:type="spellStart"/>
        <w:r w:rsidRPr="00B9329C">
          <w:rPr>
            <w:rStyle w:val="Hyperlink"/>
          </w:rPr>
          <w:t>Nonketamine</w:t>
        </w:r>
        <w:proofErr w:type="spellEnd"/>
        <w:r w:rsidRPr="00B9329C">
          <w:rPr>
            <w:rStyle w:val="Hyperlink"/>
          </w:rPr>
          <w:t xml:space="preserve">-Based Sedation on Delirium and Coma in the Intensive Care Unit. </w:t>
        </w:r>
      </w:hyperlink>
      <w:r w:rsidRPr="00C156BD">
        <w:t>Intensive Care Med. 2020 Jun;35(6):536-541</w:t>
      </w:r>
    </w:p>
    <w:p w14:paraId="2C1862EF" w14:textId="22C2E139" w:rsidR="001A0D41" w:rsidRPr="00B9329C" w:rsidRDefault="001A0D41" w:rsidP="002640D9">
      <w:pPr>
        <w:pStyle w:val="KeinLeerraum"/>
        <w:numPr>
          <w:ilvl w:val="0"/>
          <w:numId w:val="4"/>
        </w:numPr>
        <w:spacing w:afterLines="120" w:after="288"/>
        <w:ind w:left="993" w:hanging="1080"/>
        <w:contextualSpacing/>
      </w:pPr>
      <w:r w:rsidRPr="00B9329C">
        <w:rPr>
          <w:bCs/>
        </w:rPr>
        <w:t>Adams AD</w:t>
      </w:r>
      <w:r w:rsidRPr="00B9329C">
        <w:t xml:space="preserve">, Pepin MJ, Brown JN. </w:t>
      </w:r>
      <w:hyperlink r:id="rId1036" w:history="1">
        <w:r w:rsidRPr="00B9329C">
          <w:rPr>
            <w:rStyle w:val="Hyperlink"/>
          </w:rPr>
          <w:t xml:space="preserve">The role of suvorexant in the prevention of delirium during acute hospitalization: A systematic review. </w:t>
        </w:r>
      </w:hyperlink>
      <w:r w:rsidRPr="00B9329C">
        <w:t xml:space="preserve">J Crit Care. 2020 May </w:t>
      </w:r>
      <w:proofErr w:type="gramStart"/>
      <w:r w:rsidRPr="00B9329C">
        <w:t>20;59:1</w:t>
      </w:r>
      <w:proofErr w:type="gramEnd"/>
      <w:r w:rsidRPr="00B9329C">
        <w:t>-5.</w:t>
      </w:r>
    </w:p>
    <w:p w14:paraId="7FBB12F6" w14:textId="63ADD9B3" w:rsidR="00462557" w:rsidRPr="00B9329C" w:rsidRDefault="00462557" w:rsidP="002640D9">
      <w:pPr>
        <w:pStyle w:val="KeinLeerraum"/>
        <w:numPr>
          <w:ilvl w:val="0"/>
          <w:numId w:val="4"/>
        </w:numPr>
        <w:spacing w:afterLines="120" w:after="288"/>
        <w:ind w:left="993" w:hanging="1080"/>
        <w:contextualSpacing/>
      </w:pPr>
      <w:r w:rsidRPr="00B9329C">
        <w:rPr>
          <w:bCs/>
        </w:rPr>
        <w:t>Noguchi A</w:t>
      </w:r>
      <w:r w:rsidRPr="00B9329C">
        <w:t xml:space="preserve">, Hosokawa K, Amaya F, Yokota I. </w:t>
      </w:r>
      <w:hyperlink r:id="rId1037" w:history="1">
        <w:r w:rsidRPr="00B9329C">
          <w:rPr>
            <w:rStyle w:val="Hyperlink"/>
          </w:rPr>
          <w:t xml:space="preserve">Factors related to memory absence and delusional memories in patients in intensive care units managed with light sedation. </w:t>
        </w:r>
      </w:hyperlink>
      <w:r w:rsidRPr="00B9329C">
        <w:t xml:space="preserve">Intensive Crit Care </w:t>
      </w:r>
      <w:proofErr w:type="spellStart"/>
      <w:r w:rsidRPr="00B9329C">
        <w:t>Nurs</w:t>
      </w:r>
      <w:proofErr w:type="spellEnd"/>
      <w:r w:rsidRPr="00B9329C">
        <w:t xml:space="preserve">. 2020 </w:t>
      </w:r>
      <w:proofErr w:type="gramStart"/>
      <w:r w:rsidRPr="00B9329C">
        <w:t>Aug;59:102830</w:t>
      </w:r>
      <w:proofErr w:type="gramEnd"/>
    </w:p>
    <w:p w14:paraId="4CC6C896" w14:textId="329ADC68" w:rsidR="00856473" w:rsidRPr="00C156BD" w:rsidRDefault="00856473" w:rsidP="002640D9">
      <w:pPr>
        <w:pStyle w:val="KeinLeerraum"/>
        <w:numPr>
          <w:ilvl w:val="0"/>
          <w:numId w:val="4"/>
        </w:numPr>
        <w:spacing w:afterLines="120" w:after="288"/>
        <w:ind w:left="993" w:hanging="1080"/>
        <w:contextualSpacing/>
      </w:pPr>
      <w:r w:rsidRPr="00B9329C">
        <w:rPr>
          <w:bCs/>
        </w:rPr>
        <w:t>Buckley MS</w:t>
      </w:r>
      <w:r w:rsidRPr="00B9329C">
        <w:t xml:space="preserve">, Agarwal SK, MacLaren R, Kane-Gill SL. </w:t>
      </w:r>
      <w:hyperlink r:id="rId1038" w:history="1">
        <w:r w:rsidRPr="00B9329C">
          <w:rPr>
            <w:rStyle w:val="Hyperlink"/>
          </w:rPr>
          <w:t xml:space="preserve">Adverse Hemodynamic Events Associated With Concomitant Dexmedetomidine and Propofol for Sedation in Mechanically Ventilated ICU Patients. </w:t>
        </w:r>
      </w:hyperlink>
      <w:r w:rsidRPr="00C156BD">
        <w:t>J Intensive Care Med. 2019 Oct 31:885066619884548</w:t>
      </w:r>
    </w:p>
    <w:p w14:paraId="42034237" w14:textId="347EB7B9" w:rsidR="00055D18" w:rsidRPr="00B9329C" w:rsidRDefault="00055D18" w:rsidP="002640D9">
      <w:pPr>
        <w:pStyle w:val="KeinLeerraum"/>
        <w:numPr>
          <w:ilvl w:val="0"/>
          <w:numId w:val="4"/>
        </w:numPr>
        <w:spacing w:afterLines="120" w:after="288"/>
        <w:ind w:left="993" w:hanging="1080"/>
        <w:contextualSpacing/>
      </w:pPr>
      <w:r w:rsidRPr="00C156BD">
        <w:rPr>
          <w:bCs/>
        </w:rPr>
        <w:t>Schuler BR</w:t>
      </w:r>
      <w:r w:rsidRPr="00C156BD">
        <w:t xml:space="preserve">, Kovacevic MP, Dube KM, </w:t>
      </w:r>
      <w:proofErr w:type="spellStart"/>
      <w:r w:rsidRPr="00C156BD">
        <w:t>Szumita</w:t>
      </w:r>
      <w:proofErr w:type="spellEnd"/>
      <w:r w:rsidRPr="00C156BD">
        <w:t xml:space="preserve"> PM, DeGrado JR. </w:t>
      </w:r>
      <w:hyperlink r:id="rId1039" w:history="1">
        <w:r w:rsidRPr="00B9329C">
          <w:rPr>
            <w:rStyle w:val="Hyperlink"/>
          </w:rPr>
          <w:t xml:space="preserve">Evaluation of Sedation Outcomes Following Increased Dexmedetomidine Use in the ICU. </w:t>
        </w:r>
      </w:hyperlink>
      <w:r w:rsidRPr="00B9329C">
        <w:t xml:space="preserve">Crit Care </w:t>
      </w:r>
      <w:proofErr w:type="spellStart"/>
      <w:r w:rsidRPr="00B9329C">
        <w:t>Explor</w:t>
      </w:r>
      <w:proofErr w:type="spellEnd"/>
      <w:r w:rsidRPr="00B9329C">
        <w:t>. 2020 Apr 29;2(4</w:t>
      </w:r>
      <w:proofErr w:type="gramStart"/>
      <w:r w:rsidRPr="00B9329C">
        <w:t>):e</w:t>
      </w:r>
      <w:proofErr w:type="gramEnd"/>
      <w:r w:rsidRPr="00B9329C">
        <w:t>0100</w:t>
      </w:r>
    </w:p>
    <w:p w14:paraId="3EEFE48F" w14:textId="4154F594" w:rsidR="008E70B5" w:rsidRPr="00B9329C" w:rsidRDefault="008E70B5" w:rsidP="002640D9">
      <w:pPr>
        <w:pStyle w:val="KeinLeerraum"/>
        <w:numPr>
          <w:ilvl w:val="0"/>
          <w:numId w:val="4"/>
        </w:numPr>
        <w:spacing w:afterLines="120" w:after="288"/>
        <w:ind w:left="993" w:hanging="1080"/>
        <w:contextualSpacing/>
      </w:pPr>
      <w:r w:rsidRPr="00B9329C">
        <w:rPr>
          <w:bCs/>
        </w:rPr>
        <w:t>Fiest KM</w:t>
      </w:r>
      <w:r w:rsidRPr="00B9329C">
        <w:t xml:space="preserve">, </w:t>
      </w:r>
      <w:proofErr w:type="spellStart"/>
      <w:r w:rsidRPr="00B9329C">
        <w:t>Krewulak</w:t>
      </w:r>
      <w:proofErr w:type="spellEnd"/>
      <w:r w:rsidRPr="00B9329C">
        <w:t xml:space="preserve"> KD, Sept BG, Spence KL, Davidson JE, Ely EW, Soo A, Stelfox HT. </w:t>
      </w:r>
      <w:hyperlink r:id="rId1040" w:history="1">
        <w:r w:rsidRPr="00B9329C">
          <w:rPr>
            <w:rStyle w:val="Hyperlink"/>
          </w:rPr>
          <w:t xml:space="preserve">A study protocol for a randomized controlled trial of family-partnered delirium prevention, detection, and management in critically ill adults: the ACTIVATE study. </w:t>
        </w:r>
      </w:hyperlink>
      <w:r w:rsidRPr="00B9329C">
        <w:t>BMC Health Serv Res. 2020 May 24;20(1):453</w:t>
      </w:r>
    </w:p>
    <w:p w14:paraId="5E200E29" w14:textId="06EF0519" w:rsidR="008E70B5" w:rsidRPr="008E70B5" w:rsidRDefault="008E70B5" w:rsidP="002640D9">
      <w:pPr>
        <w:pStyle w:val="KeinLeerraum"/>
        <w:numPr>
          <w:ilvl w:val="0"/>
          <w:numId w:val="4"/>
        </w:numPr>
        <w:spacing w:afterLines="120" w:after="288"/>
        <w:ind w:left="993" w:hanging="1080"/>
        <w:contextualSpacing/>
      </w:pPr>
      <w:proofErr w:type="spellStart"/>
      <w:r w:rsidRPr="00B9329C">
        <w:rPr>
          <w:bCs/>
        </w:rPr>
        <w:t>Moslemi</w:t>
      </w:r>
      <w:proofErr w:type="spellEnd"/>
      <w:r w:rsidRPr="00B9329C">
        <w:rPr>
          <w:bCs/>
        </w:rPr>
        <w:t xml:space="preserve"> R</w:t>
      </w:r>
      <w:r w:rsidRPr="00B9329C">
        <w:t xml:space="preserve">, Khalili H, Mohammadi M, Mehrabi Z, Mohebbi N. </w:t>
      </w:r>
      <w:hyperlink r:id="rId1041" w:history="1">
        <w:r w:rsidRPr="00B9329C">
          <w:rPr>
            <w:rStyle w:val="Hyperlink"/>
          </w:rPr>
          <w:t xml:space="preserve">Thiamine for Prevention of Postoperative Delirium in Patients Undergoing Gastrointestinal Surgery: A Randomized Clinical Trial. </w:t>
        </w:r>
      </w:hyperlink>
      <w:r w:rsidRPr="00F768EF">
        <w:t xml:space="preserve">J Res Pharm </w:t>
      </w:r>
      <w:proofErr w:type="spellStart"/>
      <w:r w:rsidRPr="00F768EF">
        <w:t>Pract</w:t>
      </w:r>
      <w:proofErr w:type="spellEnd"/>
      <w:r w:rsidRPr="00F768EF">
        <w:t xml:space="preserve">. </w:t>
      </w:r>
      <w:r w:rsidRPr="008E70B5">
        <w:t>2020 Mar 28;9(1):30-35.</w:t>
      </w:r>
    </w:p>
    <w:p w14:paraId="09160EBA" w14:textId="62B7FB39" w:rsidR="00621DB8" w:rsidRPr="00C156BD" w:rsidRDefault="00621DB8" w:rsidP="002640D9">
      <w:pPr>
        <w:pStyle w:val="KeinLeerraum"/>
        <w:numPr>
          <w:ilvl w:val="0"/>
          <w:numId w:val="4"/>
        </w:numPr>
        <w:spacing w:afterLines="120" w:after="288"/>
        <w:ind w:left="993" w:hanging="1080"/>
        <w:contextualSpacing/>
      </w:pPr>
      <w:proofErr w:type="spellStart"/>
      <w:r w:rsidRPr="004424C8">
        <w:rPr>
          <w:bCs/>
          <w:lang w:val="de-DE"/>
        </w:rPr>
        <w:t>Nedergaard</w:t>
      </w:r>
      <w:proofErr w:type="spellEnd"/>
      <w:r w:rsidRPr="004424C8">
        <w:rPr>
          <w:bCs/>
          <w:lang w:val="de-DE"/>
        </w:rPr>
        <w:t xml:space="preserve"> HK</w:t>
      </w:r>
      <w:r w:rsidRPr="004424C8">
        <w:rPr>
          <w:lang w:val="de-DE"/>
        </w:rPr>
        <w:t xml:space="preserve">, Jensen HI, </w:t>
      </w:r>
      <w:proofErr w:type="spellStart"/>
      <w:r w:rsidRPr="004424C8">
        <w:rPr>
          <w:lang w:val="de-DE"/>
        </w:rPr>
        <w:t>Stylsvig</w:t>
      </w:r>
      <w:proofErr w:type="spellEnd"/>
      <w:r w:rsidRPr="004424C8">
        <w:rPr>
          <w:lang w:val="de-DE"/>
        </w:rPr>
        <w:t xml:space="preserve"> M, Olsen HT, </w:t>
      </w:r>
      <w:proofErr w:type="spellStart"/>
      <w:r w:rsidRPr="004424C8">
        <w:rPr>
          <w:lang w:val="de-DE"/>
        </w:rPr>
        <w:t>Strøm</w:t>
      </w:r>
      <w:proofErr w:type="spellEnd"/>
      <w:r w:rsidRPr="004424C8">
        <w:rPr>
          <w:lang w:val="de-DE"/>
        </w:rPr>
        <w:t xml:space="preserve"> T, Toft P. </w:t>
      </w:r>
      <w:hyperlink r:id="rId1042" w:history="1">
        <w:r w:rsidRPr="00B9329C">
          <w:rPr>
            <w:rStyle w:val="Hyperlink"/>
          </w:rPr>
          <w:t xml:space="preserve">Effect of non-sedation on post-traumatic stress and psychological health in survivors of critical illness-A </w:t>
        </w:r>
        <w:proofErr w:type="spellStart"/>
        <w:r w:rsidRPr="00B9329C">
          <w:rPr>
            <w:rStyle w:val="Hyperlink"/>
          </w:rPr>
          <w:t>substudy</w:t>
        </w:r>
        <w:proofErr w:type="spellEnd"/>
        <w:r w:rsidRPr="00B9329C">
          <w:rPr>
            <w:rStyle w:val="Hyperlink"/>
          </w:rPr>
          <w:t xml:space="preserve"> of the NONSEDA randomized trial. </w:t>
        </w:r>
      </w:hyperlink>
      <w:r w:rsidRPr="00C156BD">
        <w:t xml:space="preserve">Acta </w:t>
      </w:r>
      <w:proofErr w:type="spellStart"/>
      <w:r w:rsidRPr="00C156BD">
        <w:t>Anaesthesiol</w:t>
      </w:r>
      <w:proofErr w:type="spellEnd"/>
      <w:r w:rsidRPr="00C156BD">
        <w:t xml:space="preserve"> Scand. 2020 May 29</w:t>
      </w:r>
    </w:p>
    <w:p w14:paraId="1A7DCB33" w14:textId="61456A1D" w:rsidR="00E07998" w:rsidRPr="00C156BD" w:rsidRDefault="00E07998" w:rsidP="002640D9">
      <w:pPr>
        <w:pStyle w:val="KeinLeerraum"/>
        <w:numPr>
          <w:ilvl w:val="0"/>
          <w:numId w:val="4"/>
        </w:numPr>
        <w:spacing w:afterLines="120" w:after="288"/>
        <w:ind w:left="993" w:hanging="1080"/>
        <w:contextualSpacing/>
      </w:pPr>
      <w:proofErr w:type="spellStart"/>
      <w:r w:rsidRPr="00482A9D">
        <w:rPr>
          <w:bCs/>
          <w:lang w:val="de-DE"/>
        </w:rPr>
        <w:t>Kassew</w:t>
      </w:r>
      <w:proofErr w:type="spellEnd"/>
      <w:r w:rsidRPr="00482A9D">
        <w:rPr>
          <w:bCs/>
          <w:lang w:val="de-DE"/>
        </w:rPr>
        <w:t xml:space="preserve"> T</w:t>
      </w:r>
      <w:r w:rsidRPr="00482A9D">
        <w:rPr>
          <w:lang w:val="de-DE"/>
        </w:rPr>
        <w:t xml:space="preserve">, </w:t>
      </w:r>
      <w:proofErr w:type="spellStart"/>
      <w:r w:rsidRPr="00482A9D">
        <w:rPr>
          <w:lang w:val="de-DE"/>
        </w:rPr>
        <w:t>Dejen</w:t>
      </w:r>
      <w:proofErr w:type="spellEnd"/>
      <w:r w:rsidRPr="00482A9D">
        <w:rPr>
          <w:lang w:val="de-DE"/>
        </w:rPr>
        <w:t xml:space="preserve"> </w:t>
      </w:r>
      <w:proofErr w:type="spellStart"/>
      <w:r w:rsidRPr="00482A9D">
        <w:rPr>
          <w:lang w:val="de-DE"/>
        </w:rPr>
        <w:t>Tilahun</w:t>
      </w:r>
      <w:proofErr w:type="spellEnd"/>
      <w:r w:rsidRPr="00482A9D">
        <w:rPr>
          <w:lang w:val="de-DE"/>
        </w:rPr>
        <w:t xml:space="preserve"> A, </w:t>
      </w:r>
      <w:proofErr w:type="spellStart"/>
      <w:r w:rsidRPr="00482A9D">
        <w:rPr>
          <w:lang w:val="de-DE"/>
        </w:rPr>
        <w:t>Liyew</w:t>
      </w:r>
      <w:proofErr w:type="spellEnd"/>
      <w:r w:rsidRPr="00482A9D">
        <w:rPr>
          <w:lang w:val="de-DE"/>
        </w:rPr>
        <w:t xml:space="preserve"> B. </w:t>
      </w:r>
      <w:hyperlink r:id="rId1043" w:history="1">
        <w:r w:rsidRPr="00B9329C">
          <w:rPr>
            <w:rStyle w:val="Hyperlink"/>
          </w:rPr>
          <w:t xml:space="preserve">Nurses' Knowledge, Attitude, and Influencing Factors regarding Physical Restraint Use in the Intensive Care Unit: A Multicenter Cross-Sectional Study. </w:t>
        </w:r>
      </w:hyperlink>
      <w:r w:rsidRPr="00C156BD">
        <w:t xml:space="preserve">Crit Care Res </w:t>
      </w:r>
      <w:proofErr w:type="spellStart"/>
      <w:r w:rsidRPr="00C156BD">
        <w:t>Pract</w:t>
      </w:r>
      <w:proofErr w:type="spellEnd"/>
      <w:r w:rsidRPr="00C156BD">
        <w:t xml:space="preserve">. 2020 May </w:t>
      </w:r>
      <w:proofErr w:type="gramStart"/>
      <w:r w:rsidRPr="00C156BD">
        <w:t>22;2020:4235683</w:t>
      </w:r>
      <w:proofErr w:type="gramEnd"/>
    </w:p>
    <w:p w14:paraId="67586BE0" w14:textId="52253530" w:rsidR="00FB3855" w:rsidRPr="00B9329C" w:rsidRDefault="00FB3855" w:rsidP="002640D9">
      <w:pPr>
        <w:pStyle w:val="KeinLeerraum"/>
        <w:numPr>
          <w:ilvl w:val="0"/>
          <w:numId w:val="4"/>
        </w:numPr>
        <w:spacing w:afterLines="120" w:after="288"/>
        <w:ind w:left="993" w:hanging="1080"/>
        <w:contextualSpacing/>
      </w:pPr>
      <w:r w:rsidRPr="00C156BD">
        <w:t xml:space="preserve">Oh ES, </w:t>
      </w:r>
      <w:proofErr w:type="spellStart"/>
      <w:r w:rsidRPr="00C156BD">
        <w:t>Leoutsakos</w:t>
      </w:r>
      <w:proofErr w:type="spellEnd"/>
      <w:r w:rsidRPr="00C156BD">
        <w:t xml:space="preserve"> JM, Rosenberg PB, </w:t>
      </w:r>
      <w:proofErr w:type="spellStart"/>
      <w:r w:rsidRPr="00C156BD">
        <w:t>Pletnikova</w:t>
      </w:r>
      <w:proofErr w:type="spellEnd"/>
      <w:r w:rsidRPr="00C156BD">
        <w:t xml:space="preserve"> AM, Khanuja HS, Sterling RS, Oni JK, Sieber FE, </w:t>
      </w:r>
      <w:proofErr w:type="spellStart"/>
      <w:r w:rsidRPr="00C156BD">
        <w:t>Fedarko</w:t>
      </w:r>
      <w:proofErr w:type="spellEnd"/>
      <w:r w:rsidRPr="00C156BD">
        <w:t xml:space="preserve"> NS, Akhlaghi N, Neufeld KJ. </w:t>
      </w:r>
      <w:hyperlink r:id="rId1044" w:history="1">
        <w:r w:rsidRPr="00B9329C">
          <w:rPr>
            <w:rStyle w:val="Hyperlink"/>
          </w:rPr>
          <w:t xml:space="preserve">Effects of Ramelteon on the Prevention of Postoperative Delirium in Older Patients Undergoing Orthopedic Surgery: The RECOVER Randomized Controlled Trial. </w:t>
        </w:r>
      </w:hyperlink>
      <w:r w:rsidRPr="00B9329C">
        <w:t xml:space="preserve">Am J </w:t>
      </w:r>
      <w:proofErr w:type="spellStart"/>
      <w:r w:rsidRPr="00B9329C">
        <w:t>Geriatr</w:t>
      </w:r>
      <w:proofErr w:type="spellEnd"/>
      <w:r w:rsidRPr="00B9329C">
        <w:t xml:space="preserve"> Psychiatry. 2020 May </w:t>
      </w:r>
      <w:proofErr w:type="gramStart"/>
      <w:r w:rsidRPr="00B9329C">
        <w:t>16:S</w:t>
      </w:r>
      <w:proofErr w:type="gramEnd"/>
      <w:r w:rsidRPr="00B9329C">
        <w:t>1064-7481(20)30335-3.</w:t>
      </w:r>
    </w:p>
    <w:p w14:paraId="45194EF6" w14:textId="52F2CF82" w:rsidR="00FB3855" w:rsidRPr="00B9329C" w:rsidRDefault="00FB3855" w:rsidP="002640D9">
      <w:pPr>
        <w:pStyle w:val="KeinLeerraum"/>
        <w:numPr>
          <w:ilvl w:val="0"/>
          <w:numId w:val="4"/>
        </w:numPr>
        <w:spacing w:afterLines="120" w:after="288"/>
        <w:ind w:left="993" w:hanging="1080"/>
        <w:contextualSpacing/>
      </w:pPr>
      <w:r w:rsidRPr="00B9329C">
        <w:lastRenderedPageBreak/>
        <w:t xml:space="preserve">Turan A, Duncan A, Leung S, Karimi N, Fang J, Mao G, Hargrave J, </w:t>
      </w:r>
      <w:proofErr w:type="spellStart"/>
      <w:r w:rsidRPr="00B9329C">
        <w:t>Gillinov</w:t>
      </w:r>
      <w:proofErr w:type="spellEnd"/>
      <w:r w:rsidRPr="00B9329C">
        <w:t xml:space="preserve"> M, Trombetta C, Ayad S, Hassan M, Feider A, Howard-Quijano K, </w:t>
      </w:r>
      <w:proofErr w:type="spellStart"/>
      <w:r w:rsidRPr="00B9329C">
        <w:t>Ruetzler</w:t>
      </w:r>
      <w:proofErr w:type="spellEnd"/>
      <w:r w:rsidRPr="00B9329C">
        <w:t xml:space="preserve"> K, Sessler DI; DECADE Study Group. </w:t>
      </w:r>
      <w:hyperlink r:id="rId1045" w:history="1">
        <w:r w:rsidRPr="00B9329C">
          <w:rPr>
            <w:rStyle w:val="Hyperlink"/>
          </w:rPr>
          <w:t xml:space="preserve">Dexmedetomidine for reduction of atrial fibrillation and delirium after cardiac surgery (DECADE): a </w:t>
        </w:r>
        <w:proofErr w:type="spellStart"/>
        <w:r w:rsidRPr="00B9329C">
          <w:rPr>
            <w:rStyle w:val="Hyperlink"/>
          </w:rPr>
          <w:t>randomised</w:t>
        </w:r>
        <w:proofErr w:type="spellEnd"/>
        <w:r w:rsidRPr="00B9329C">
          <w:rPr>
            <w:rStyle w:val="Hyperlink"/>
          </w:rPr>
          <w:t xml:space="preserve"> placebo-controlled trial. </w:t>
        </w:r>
      </w:hyperlink>
      <w:r w:rsidRPr="00B9329C">
        <w:t>Lancet. 2020 Jul 18;396(10245):177-185.</w:t>
      </w:r>
    </w:p>
    <w:p w14:paraId="2E2B2921" w14:textId="7C9D93CC" w:rsidR="00601B56" w:rsidRPr="00C156BD" w:rsidRDefault="00601B56" w:rsidP="002640D9">
      <w:pPr>
        <w:pStyle w:val="KeinLeerraum"/>
        <w:numPr>
          <w:ilvl w:val="0"/>
          <w:numId w:val="4"/>
        </w:numPr>
        <w:spacing w:afterLines="120" w:after="288"/>
        <w:ind w:left="993" w:hanging="1080"/>
        <w:contextualSpacing/>
      </w:pPr>
      <w:r w:rsidRPr="00B9329C">
        <w:t xml:space="preserve">Andrews PS, Wang S, Perkins AJ, Gao S, Khan S, Lindroth H, Boustani M, Khan B. </w:t>
      </w:r>
      <w:hyperlink r:id="rId1046" w:history="1">
        <w:r w:rsidRPr="00B9329C">
          <w:rPr>
            <w:rStyle w:val="Hyperlink"/>
          </w:rPr>
          <w:t xml:space="preserve">Relationship Between Intensive Care Unit Delirium Severity and 2-Year Mortality and Health Care Utilization. </w:t>
        </w:r>
      </w:hyperlink>
      <w:r w:rsidRPr="00C156BD">
        <w:t>Am J Crit Care. 2020 Jul 1;29(4):311-317</w:t>
      </w:r>
    </w:p>
    <w:p w14:paraId="5959DA65" w14:textId="18EC28EE" w:rsidR="00190AC0" w:rsidRPr="00C156BD" w:rsidRDefault="00190AC0" w:rsidP="002640D9">
      <w:pPr>
        <w:pStyle w:val="KeinLeerraum"/>
        <w:numPr>
          <w:ilvl w:val="0"/>
          <w:numId w:val="4"/>
        </w:numPr>
        <w:spacing w:afterLines="120" w:after="288"/>
        <w:ind w:left="993" w:hanging="1080"/>
        <w:contextualSpacing/>
      </w:pPr>
      <w:r w:rsidRPr="00B9329C">
        <w:t xml:space="preserve">Wilcox ME, McAndrews MP, Van J, Jackson JC, Pinto R, Black SE, Lim AS, Friedrich JO, Rubenfeld GD. </w:t>
      </w:r>
      <w:hyperlink r:id="rId1047" w:history="1">
        <w:r w:rsidRPr="00C156BD">
          <w:rPr>
            <w:rStyle w:val="Hyperlink"/>
          </w:rPr>
          <w:t xml:space="preserve">Sleep Fragmentation and Cognitive Trajectories after Critical Illness. </w:t>
        </w:r>
      </w:hyperlink>
      <w:r w:rsidRPr="00C156BD">
        <w:t xml:space="preserve">Chest. 2020 Jul </w:t>
      </w:r>
      <w:proofErr w:type="gramStart"/>
      <w:r w:rsidRPr="00C156BD">
        <w:t>24:S</w:t>
      </w:r>
      <w:proofErr w:type="gramEnd"/>
      <w:r w:rsidRPr="00C156BD">
        <w:t>0012-3692(20)32054-7.</w:t>
      </w:r>
    </w:p>
    <w:p w14:paraId="7EDF9C56" w14:textId="57C1683C" w:rsidR="008F728F" w:rsidRPr="00C156BD" w:rsidRDefault="008F728F" w:rsidP="002640D9">
      <w:pPr>
        <w:pStyle w:val="KeinLeerraum"/>
        <w:numPr>
          <w:ilvl w:val="0"/>
          <w:numId w:val="4"/>
        </w:numPr>
        <w:spacing w:afterLines="120" w:after="288"/>
        <w:ind w:left="993" w:hanging="1080"/>
        <w:contextualSpacing/>
      </w:pPr>
      <w:r w:rsidRPr="00C156BD">
        <w:t xml:space="preserve">Meeks JR, </w:t>
      </w:r>
      <w:proofErr w:type="spellStart"/>
      <w:r w:rsidRPr="00C156BD">
        <w:t>Bambhroliya</w:t>
      </w:r>
      <w:proofErr w:type="spellEnd"/>
      <w:r w:rsidRPr="00C156BD">
        <w:t xml:space="preserve"> AB, Sheth SA, Khan B, </w:t>
      </w:r>
      <w:proofErr w:type="spellStart"/>
      <w:r w:rsidRPr="00C156BD">
        <w:t>Slooter</w:t>
      </w:r>
      <w:proofErr w:type="spellEnd"/>
      <w:r w:rsidRPr="00C156BD">
        <w:t xml:space="preserve"> AJC, Ely EW, Miller CC, Tyson JE, McCullough LD, Savitz SI, </w:t>
      </w:r>
      <w:proofErr w:type="spellStart"/>
      <w:r w:rsidRPr="00C156BD">
        <w:t>Vahidy</w:t>
      </w:r>
      <w:proofErr w:type="spellEnd"/>
      <w:r w:rsidRPr="00C156BD">
        <w:t xml:space="preserve"> FS. </w:t>
      </w:r>
      <w:hyperlink r:id="rId1048" w:history="1">
        <w:r w:rsidRPr="00B9329C">
          <w:rPr>
            <w:rStyle w:val="Hyperlink"/>
          </w:rPr>
          <w:t xml:space="preserve">Long-Term Cognitive Impairment Associated </w:t>
        </w:r>
        <w:proofErr w:type="gramStart"/>
        <w:r w:rsidRPr="00B9329C">
          <w:rPr>
            <w:rStyle w:val="Hyperlink"/>
          </w:rPr>
          <w:t>With</w:t>
        </w:r>
        <w:proofErr w:type="gramEnd"/>
        <w:r w:rsidRPr="00B9329C">
          <w:rPr>
            <w:rStyle w:val="Hyperlink"/>
          </w:rPr>
          <w:t xml:space="preserve"> Delirium in Acute Neurological Injury. </w:t>
        </w:r>
      </w:hyperlink>
      <w:r w:rsidRPr="00C156BD">
        <w:t xml:space="preserve">Crit Care </w:t>
      </w:r>
      <w:proofErr w:type="spellStart"/>
      <w:r w:rsidRPr="00C156BD">
        <w:t>Explor</w:t>
      </w:r>
      <w:proofErr w:type="spellEnd"/>
      <w:r w:rsidRPr="00C156BD">
        <w:t>. 2020 Jun 9;2(6</w:t>
      </w:r>
      <w:proofErr w:type="gramStart"/>
      <w:r w:rsidRPr="00C156BD">
        <w:t>):e</w:t>
      </w:r>
      <w:proofErr w:type="gramEnd"/>
      <w:r w:rsidRPr="00C156BD">
        <w:t>0130</w:t>
      </w:r>
    </w:p>
    <w:p w14:paraId="37CB7692" w14:textId="76E3D4B5" w:rsidR="008F728F" w:rsidRPr="00B9329C" w:rsidRDefault="008F728F" w:rsidP="002640D9">
      <w:pPr>
        <w:pStyle w:val="KeinLeerraum"/>
        <w:numPr>
          <w:ilvl w:val="0"/>
          <w:numId w:val="4"/>
        </w:numPr>
        <w:spacing w:afterLines="120" w:after="288"/>
        <w:ind w:left="993" w:hanging="1080"/>
        <w:contextualSpacing/>
      </w:pPr>
      <w:proofErr w:type="spellStart"/>
      <w:r w:rsidRPr="00C156BD">
        <w:t>Vreman</w:t>
      </w:r>
      <w:proofErr w:type="spellEnd"/>
      <w:r w:rsidRPr="00C156BD">
        <w:t xml:space="preserve"> J, van Loon LM, van den </w:t>
      </w:r>
      <w:proofErr w:type="spellStart"/>
      <w:r w:rsidRPr="00C156BD">
        <w:t>Biggelaar</w:t>
      </w:r>
      <w:proofErr w:type="spellEnd"/>
      <w:r w:rsidRPr="00C156BD">
        <w:t xml:space="preserve"> W, van der Hoeven JG, </w:t>
      </w:r>
      <w:proofErr w:type="spellStart"/>
      <w:r w:rsidRPr="00C156BD">
        <w:t>Lemson</w:t>
      </w:r>
      <w:proofErr w:type="spellEnd"/>
      <w:r w:rsidRPr="00C156BD">
        <w:t xml:space="preserve"> J, van den Boogaard M. </w:t>
      </w:r>
      <w:hyperlink r:id="rId1049" w:history="1">
        <w:r w:rsidRPr="00B9329C">
          <w:rPr>
            <w:rStyle w:val="Hyperlink"/>
          </w:rPr>
          <w:t xml:space="preserve">Contribution of alarm noise to average sound pressure levels in the ICU: An observational cross-sectional study. </w:t>
        </w:r>
      </w:hyperlink>
      <w:r w:rsidRPr="00B9329C">
        <w:t xml:space="preserve">Intensive Crit Care </w:t>
      </w:r>
      <w:proofErr w:type="spellStart"/>
      <w:r w:rsidRPr="00B9329C">
        <w:t>Nurs</w:t>
      </w:r>
      <w:proofErr w:type="spellEnd"/>
      <w:r w:rsidRPr="00B9329C">
        <w:t>. 2020 Jul 10:102901.</w:t>
      </w:r>
    </w:p>
    <w:p w14:paraId="718C444E" w14:textId="7F7F4593" w:rsidR="00540B68" w:rsidRPr="00B9329C" w:rsidRDefault="00540B68" w:rsidP="002640D9">
      <w:pPr>
        <w:pStyle w:val="KeinLeerraum"/>
        <w:numPr>
          <w:ilvl w:val="0"/>
          <w:numId w:val="4"/>
        </w:numPr>
        <w:spacing w:afterLines="120" w:after="288"/>
        <w:ind w:left="993" w:hanging="1080"/>
        <w:contextualSpacing/>
      </w:pPr>
      <w:r w:rsidRPr="00B9329C">
        <w:t xml:space="preserve">Khan JM, Wood MD, Lee KFH, </w:t>
      </w:r>
      <w:proofErr w:type="spellStart"/>
      <w:r w:rsidRPr="00B9329C">
        <w:t>Maslove</w:t>
      </w:r>
      <w:proofErr w:type="spellEnd"/>
      <w:r w:rsidRPr="00B9329C">
        <w:t xml:space="preserve"> D, </w:t>
      </w:r>
      <w:proofErr w:type="spellStart"/>
      <w:r w:rsidRPr="00B9329C">
        <w:t>Muscedere</w:t>
      </w:r>
      <w:proofErr w:type="spellEnd"/>
      <w:r w:rsidRPr="00B9329C">
        <w:t xml:space="preserve"> J, English SW, Ball I, </w:t>
      </w:r>
      <w:proofErr w:type="spellStart"/>
      <w:r w:rsidRPr="00B9329C">
        <w:t>Slessarev</w:t>
      </w:r>
      <w:proofErr w:type="spellEnd"/>
      <w:r w:rsidRPr="00B9329C">
        <w:t xml:space="preserve"> M, Boyd JG; Canadian Critical Care Trials Group (CCCTG). </w:t>
      </w:r>
      <w:hyperlink r:id="rId1050" w:history="1">
        <w:r w:rsidRPr="00B9329C">
          <w:rPr>
            <w:rStyle w:val="Hyperlink"/>
          </w:rPr>
          <w:t xml:space="preserve">Delirium, Cerebral Perfusion and High Frequency Vital Sign Monitoring in the Critically Ill: The CONFOCAL-2 Feasibility Study. </w:t>
        </w:r>
      </w:hyperlink>
      <w:r w:rsidRPr="00B9329C">
        <w:t xml:space="preserve">Ann Am </w:t>
      </w:r>
      <w:proofErr w:type="spellStart"/>
      <w:r w:rsidRPr="00B9329C">
        <w:t>Thorac</w:t>
      </w:r>
      <w:proofErr w:type="spellEnd"/>
      <w:r w:rsidRPr="00B9329C">
        <w:t xml:space="preserve"> Soc. 2020 Aug 11.</w:t>
      </w:r>
    </w:p>
    <w:p w14:paraId="7541AA44" w14:textId="73AECDCF" w:rsidR="00C02C20" w:rsidRPr="00C156BD" w:rsidRDefault="00C02C20" w:rsidP="002640D9">
      <w:pPr>
        <w:pStyle w:val="KeinLeerraum"/>
        <w:numPr>
          <w:ilvl w:val="0"/>
          <w:numId w:val="4"/>
        </w:numPr>
        <w:spacing w:afterLines="120" w:after="288"/>
        <w:ind w:left="993" w:hanging="1080"/>
        <w:contextualSpacing/>
      </w:pPr>
      <w:r w:rsidRPr="00B9329C">
        <w:t xml:space="preserve">Ohta Y, Miyamoto K, Kawazoe Y, Yamamura H, Morimoto T. </w:t>
      </w:r>
      <w:hyperlink r:id="rId1051" w:history="1">
        <w:r w:rsidRPr="00B9329C">
          <w:rPr>
            <w:rStyle w:val="Hyperlink"/>
          </w:rPr>
          <w:t xml:space="preserve">Effect of dexmedetomidine on inflammation in patients with sepsis requiring mechanical ventilation: a sub-analysis of a multicenter randomized clinical trial. </w:t>
        </w:r>
      </w:hyperlink>
      <w:r w:rsidRPr="00C156BD">
        <w:t>Crit Care. 2020 Aug 10;24(1):493.</w:t>
      </w:r>
    </w:p>
    <w:p w14:paraId="6F9AB77D" w14:textId="4586091E" w:rsidR="00D747DB" w:rsidRPr="00B9329C" w:rsidRDefault="00D747DB" w:rsidP="002640D9">
      <w:pPr>
        <w:pStyle w:val="KeinLeerraum"/>
        <w:numPr>
          <w:ilvl w:val="0"/>
          <w:numId w:val="4"/>
        </w:numPr>
        <w:spacing w:afterLines="120" w:after="288"/>
        <w:ind w:left="993" w:hanging="1080"/>
        <w:contextualSpacing/>
      </w:pPr>
      <w:proofErr w:type="spellStart"/>
      <w:r w:rsidRPr="00B9329C">
        <w:t>Cherak</w:t>
      </w:r>
      <w:proofErr w:type="spellEnd"/>
      <w:r w:rsidRPr="00B9329C">
        <w:t xml:space="preserve"> SJ, Soo A, Brown KN, Ely EW, Stelfox HT, Fiest KM. </w:t>
      </w:r>
      <w:hyperlink r:id="rId1052" w:history="1">
        <w:r w:rsidRPr="00B9329C">
          <w:rPr>
            <w:rStyle w:val="Hyperlink"/>
          </w:rPr>
          <w:t xml:space="preserve">Development and validation of delirium prediction model for critically ill adults parameterized to ICU admission acuity. </w:t>
        </w:r>
      </w:hyperlink>
      <w:proofErr w:type="spellStart"/>
      <w:r w:rsidRPr="00B9329C">
        <w:t>PLoS</w:t>
      </w:r>
      <w:proofErr w:type="spellEnd"/>
      <w:r w:rsidRPr="00B9329C">
        <w:t xml:space="preserve"> One. 2020 Aug 19;15(8</w:t>
      </w:r>
      <w:proofErr w:type="gramStart"/>
      <w:r w:rsidRPr="00B9329C">
        <w:t>):e</w:t>
      </w:r>
      <w:proofErr w:type="gramEnd"/>
      <w:r w:rsidRPr="00B9329C">
        <w:t xml:space="preserve">0237639. </w:t>
      </w:r>
    </w:p>
    <w:p w14:paraId="501F9FE7" w14:textId="052B592F" w:rsidR="00D747DB" w:rsidRPr="00B9329C" w:rsidRDefault="00D747DB" w:rsidP="002640D9">
      <w:pPr>
        <w:pStyle w:val="KeinLeerraum"/>
        <w:numPr>
          <w:ilvl w:val="0"/>
          <w:numId w:val="4"/>
        </w:numPr>
        <w:spacing w:afterLines="120" w:after="288"/>
        <w:ind w:left="993" w:hanging="1080"/>
        <w:contextualSpacing/>
      </w:pPr>
      <w:r w:rsidRPr="00B9329C">
        <w:t xml:space="preserve">Brown KN, Soo A, Faris P, Patten SB, Fiest KM, Stelfox HT. </w:t>
      </w:r>
      <w:hyperlink r:id="rId1053" w:history="1">
        <w:r w:rsidRPr="00B9329C">
          <w:rPr>
            <w:rStyle w:val="Hyperlink"/>
          </w:rPr>
          <w:t xml:space="preserve">Association between delirium in the intensive care unit and subsequent neuropsychiatric disorders. </w:t>
        </w:r>
      </w:hyperlink>
      <w:r w:rsidRPr="00B9329C">
        <w:t>Crit Care. 2020 Jul 31;24(1):476.</w:t>
      </w:r>
    </w:p>
    <w:p w14:paraId="0B3EB45A" w14:textId="386D66FB" w:rsidR="00AB6DC2" w:rsidRPr="00B9329C" w:rsidRDefault="00AB6DC2" w:rsidP="002640D9">
      <w:pPr>
        <w:pStyle w:val="KeinLeerraum"/>
        <w:numPr>
          <w:ilvl w:val="0"/>
          <w:numId w:val="4"/>
        </w:numPr>
        <w:spacing w:afterLines="120" w:after="288"/>
        <w:ind w:left="993" w:hanging="1080"/>
        <w:contextualSpacing/>
      </w:pPr>
      <w:r w:rsidRPr="004424C8">
        <w:rPr>
          <w:lang w:val="de-DE"/>
        </w:rPr>
        <w:t xml:space="preserve">Kim JA, Ahn HJ, Yang M, Lee SH, Jeong H, </w:t>
      </w:r>
      <w:proofErr w:type="spellStart"/>
      <w:r w:rsidRPr="004424C8">
        <w:rPr>
          <w:lang w:val="de-DE"/>
        </w:rPr>
        <w:t>Seong</w:t>
      </w:r>
      <w:proofErr w:type="spellEnd"/>
      <w:r w:rsidRPr="004424C8">
        <w:rPr>
          <w:lang w:val="de-DE"/>
        </w:rPr>
        <w:t xml:space="preserve"> BG. </w:t>
      </w:r>
      <w:hyperlink r:id="rId1054" w:history="1">
        <w:r w:rsidRPr="00B9329C">
          <w:rPr>
            <w:rStyle w:val="Hyperlink"/>
          </w:rPr>
          <w:t xml:space="preserve">Intraoperative use of dexmedetomidine for the prevention of emergence agitation and postoperative delirium in thoracic surgery: a randomized-controlled trial. </w:t>
        </w:r>
      </w:hyperlink>
      <w:r w:rsidRPr="00B9329C">
        <w:t xml:space="preserve">Can J </w:t>
      </w:r>
      <w:proofErr w:type="spellStart"/>
      <w:r w:rsidRPr="00B9329C">
        <w:t>Anaesth</w:t>
      </w:r>
      <w:proofErr w:type="spellEnd"/>
      <w:r w:rsidRPr="00B9329C">
        <w:t>. 2019 Apr;66(4):371-379</w:t>
      </w:r>
    </w:p>
    <w:p w14:paraId="62C6EF53" w14:textId="614605A9" w:rsidR="00AB6DC2" w:rsidRPr="00B9329C" w:rsidRDefault="00AB6DC2" w:rsidP="002640D9">
      <w:pPr>
        <w:pStyle w:val="KeinLeerraum"/>
        <w:numPr>
          <w:ilvl w:val="0"/>
          <w:numId w:val="4"/>
        </w:numPr>
        <w:spacing w:afterLines="120" w:after="288"/>
        <w:ind w:left="993" w:hanging="1080"/>
        <w:contextualSpacing/>
      </w:pPr>
      <w:r w:rsidRPr="00B9329C">
        <w:t xml:space="preserve">Sutton-Smith L. </w:t>
      </w:r>
      <w:hyperlink r:id="rId1055" w:history="1">
        <w:r w:rsidRPr="00B9329C">
          <w:rPr>
            <w:rStyle w:val="Hyperlink"/>
          </w:rPr>
          <w:t xml:space="preserve">A quality improvement project to improve the identification and management of delirium. </w:t>
        </w:r>
      </w:hyperlink>
      <w:proofErr w:type="spellStart"/>
      <w:r w:rsidRPr="00B9329C">
        <w:t>Nurs</w:t>
      </w:r>
      <w:proofErr w:type="spellEnd"/>
      <w:r w:rsidRPr="00B9329C">
        <w:t xml:space="preserve"> Crit Care. 2020 Sep 9.</w:t>
      </w:r>
    </w:p>
    <w:p w14:paraId="3E2ABB3F" w14:textId="7056551B" w:rsidR="00AB6DC2" w:rsidRPr="00B9329C" w:rsidRDefault="00C21928" w:rsidP="002640D9">
      <w:pPr>
        <w:pStyle w:val="KeinLeerraum"/>
        <w:numPr>
          <w:ilvl w:val="0"/>
          <w:numId w:val="4"/>
        </w:numPr>
        <w:spacing w:afterLines="120" w:after="288"/>
        <w:ind w:left="993" w:hanging="1080"/>
        <w:contextualSpacing/>
      </w:pPr>
      <w:r w:rsidRPr="00B9329C">
        <w:t xml:space="preserve">Duprey MS, Devlin JW, </w:t>
      </w:r>
      <w:proofErr w:type="spellStart"/>
      <w:r w:rsidRPr="00B9329C">
        <w:t>Skrobik</w:t>
      </w:r>
      <w:proofErr w:type="spellEnd"/>
      <w:r w:rsidRPr="00B9329C">
        <w:t xml:space="preserve"> Y. </w:t>
      </w:r>
      <w:hyperlink r:id="rId1056" w:history="1">
        <w:r w:rsidR="00AB6DC2" w:rsidRPr="00B9329C">
          <w:rPr>
            <w:rStyle w:val="Hyperlink"/>
          </w:rPr>
          <w:t xml:space="preserve">Is there an association between subjective sleep quality and daily delirium occurrence in critically ill adults? A post hoc analysis of a </w:t>
        </w:r>
        <w:proofErr w:type="spellStart"/>
        <w:r w:rsidR="00AB6DC2" w:rsidRPr="00B9329C">
          <w:rPr>
            <w:rStyle w:val="Hyperlink"/>
          </w:rPr>
          <w:t>randomised</w:t>
        </w:r>
        <w:proofErr w:type="spellEnd"/>
        <w:r w:rsidR="00AB6DC2" w:rsidRPr="00B9329C">
          <w:rPr>
            <w:rStyle w:val="Hyperlink"/>
          </w:rPr>
          <w:t xml:space="preserve"> controlled trial. </w:t>
        </w:r>
      </w:hyperlink>
      <w:r w:rsidR="00AB6DC2" w:rsidRPr="00B9329C">
        <w:t>BMJ Open Respir Res. 2020 Aug;7(1</w:t>
      </w:r>
      <w:proofErr w:type="gramStart"/>
      <w:r w:rsidR="00AB6DC2" w:rsidRPr="00B9329C">
        <w:t>):e</w:t>
      </w:r>
      <w:proofErr w:type="gramEnd"/>
      <w:r w:rsidR="00AB6DC2" w:rsidRPr="00B9329C">
        <w:t>000576.</w:t>
      </w:r>
    </w:p>
    <w:p w14:paraId="664C87A0" w14:textId="10821542" w:rsidR="00C21928" w:rsidRPr="00B9329C" w:rsidRDefault="00C21928" w:rsidP="002640D9">
      <w:pPr>
        <w:pStyle w:val="KeinLeerraum"/>
        <w:numPr>
          <w:ilvl w:val="0"/>
          <w:numId w:val="4"/>
        </w:numPr>
        <w:spacing w:afterLines="120" w:after="288"/>
        <w:ind w:left="993" w:hanging="1080"/>
        <w:contextualSpacing/>
      </w:pPr>
      <w:r w:rsidRPr="00B9329C">
        <w:t xml:space="preserve">Dubiel C, Hiebert BM, Stammers AN, </w:t>
      </w:r>
      <w:proofErr w:type="spellStart"/>
      <w:r w:rsidRPr="00B9329C">
        <w:t>Sanjanwala</w:t>
      </w:r>
      <w:proofErr w:type="spellEnd"/>
      <w:r w:rsidRPr="00B9329C">
        <w:t xml:space="preserve"> RM, Tangri N, Singal RK, Manji RA, Rudolph JL, Arora RC. </w:t>
      </w:r>
      <w:hyperlink r:id="rId1057" w:history="1">
        <w:r w:rsidRPr="00B9329C">
          <w:rPr>
            <w:rStyle w:val="Hyperlink"/>
          </w:rPr>
          <w:t xml:space="preserve">Delirium definition influences prediction of functional survival in </w:t>
        </w:r>
        <w:r w:rsidRPr="00B9329C">
          <w:rPr>
            <w:rStyle w:val="Hyperlink"/>
          </w:rPr>
          <w:lastRenderedPageBreak/>
          <w:t xml:space="preserve">patients one-year postcardiac surgery. </w:t>
        </w:r>
      </w:hyperlink>
      <w:r w:rsidRPr="00B9329C">
        <w:t xml:space="preserve">J </w:t>
      </w:r>
      <w:proofErr w:type="spellStart"/>
      <w:r w:rsidRPr="00B9329C">
        <w:t>Thorac</w:t>
      </w:r>
      <w:proofErr w:type="spellEnd"/>
      <w:r w:rsidRPr="00B9329C">
        <w:t xml:space="preserve"> Cardiovasc Surg. 2020 Jul </w:t>
      </w:r>
      <w:proofErr w:type="gramStart"/>
      <w:r w:rsidRPr="00B9329C">
        <w:t>16:S</w:t>
      </w:r>
      <w:proofErr w:type="gramEnd"/>
      <w:r w:rsidRPr="00B9329C">
        <w:t>0022-5223(20)32146-2.</w:t>
      </w:r>
    </w:p>
    <w:p w14:paraId="73F7DC62" w14:textId="55C1E943" w:rsidR="00661192" w:rsidRPr="00B9329C" w:rsidRDefault="00661192" w:rsidP="002640D9">
      <w:pPr>
        <w:pStyle w:val="KeinLeerraum"/>
        <w:numPr>
          <w:ilvl w:val="0"/>
          <w:numId w:val="4"/>
        </w:numPr>
        <w:spacing w:afterLines="120" w:after="288"/>
        <w:ind w:left="993" w:hanging="1080"/>
        <w:contextualSpacing/>
      </w:pPr>
      <w:r w:rsidRPr="00B9329C">
        <w:t xml:space="preserve">Collet MO, Egerod I, Thomsen T, Wetterslev J, Lange T, Ebdrup BH, Perner A. Acta </w:t>
      </w:r>
      <w:hyperlink r:id="rId1058" w:history="1">
        <w:r w:rsidRPr="00B9329C">
          <w:rPr>
            <w:rStyle w:val="Hyperlink"/>
          </w:rPr>
          <w:t xml:space="preserve">Risk factors for long-term cognitive impairment in ICU survivors: A multicenter, prospective cohort study. </w:t>
        </w:r>
      </w:hyperlink>
      <w:proofErr w:type="spellStart"/>
      <w:r w:rsidRPr="00B9329C">
        <w:t>Anaesthesiol</w:t>
      </w:r>
      <w:proofErr w:type="spellEnd"/>
      <w:r w:rsidRPr="00B9329C">
        <w:t xml:space="preserve"> Scand. 2020 Aug 27. </w:t>
      </w:r>
    </w:p>
    <w:p w14:paraId="488E54F5" w14:textId="1E0F4914" w:rsidR="00661192" w:rsidRPr="00B9329C" w:rsidRDefault="00661192" w:rsidP="002640D9">
      <w:pPr>
        <w:pStyle w:val="KeinLeerraum"/>
        <w:numPr>
          <w:ilvl w:val="0"/>
          <w:numId w:val="4"/>
        </w:numPr>
        <w:spacing w:afterLines="120" w:after="288"/>
        <w:ind w:left="993" w:hanging="1080"/>
        <w:contextualSpacing/>
      </w:pPr>
      <w:proofErr w:type="spellStart"/>
      <w:r w:rsidRPr="004424C8">
        <w:rPr>
          <w:lang w:val="de-DE"/>
        </w:rPr>
        <w:t>Ahlström</w:t>
      </w:r>
      <w:proofErr w:type="spellEnd"/>
      <w:r w:rsidRPr="004424C8">
        <w:rPr>
          <w:lang w:val="de-DE"/>
        </w:rPr>
        <w:t xml:space="preserve"> B, Larsson IM, Strandberg G, </w:t>
      </w:r>
      <w:proofErr w:type="spellStart"/>
      <w:r w:rsidRPr="004424C8">
        <w:rPr>
          <w:lang w:val="de-DE"/>
        </w:rPr>
        <w:t>Lipcsey</w:t>
      </w:r>
      <w:proofErr w:type="spellEnd"/>
      <w:r w:rsidRPr="004424C8">
        <w:rPr>
          <w:lang w:val="de-DE"/>
        </w:rPr>
        <w:t xml:space="preserve"> M. </w:t>
      </w:r>
      <w:hyperlink r:id="rId1059" w:history="1">
        <w:r w:rsidRPr="00B9329C">
          <w:rPr>
            <w:rStyle w:val="Hyperlink"/>
          </w:rPr>
          <w:t xml:space="preserve">A nationwide study of the long-term prevalence of dementia and its risk factors in the Swedish intensive care cohort. </w:t>
        </w:r>
      </w:hyperlink>
      <w:r w:rsidRPr="00B9329C">
        <w:t>Crit Care. 2020 Sep 4;24(1):548.</w:t>
      </w:r>
    </w:p>
    <w:p w14:paraId="0AB47F79" w14:textId="0D85E808" w:rsidR="00517D7E" w:rsidRPr="00C156BD" w:rsidRDefault="00517D7E" w:rsidP="002640D9">
      <w:pPr>
        <w:pStyle w:val="KeinLeerraum"/>
        <w:numPr>
          <w:ilvl w:val="0"/>
          <w:numId w:val="4"/>
        </w:numPr>
        <w:spacing w:afterLines="120" w:after="288"/>
        <w:ind w:left="993" w:hanging="1080"/>
        <w:contextualSpacing/>
      </w:pPr>
      <w:r w:rsidRPr="00B9329C">
        <w:t>Via-Clavero G, Guàrdia-Olmos J, Falcó-</w:t>
      </w:r>
      <w:proofErr w:type="spellStart"/>
      <w:r w:rsidRPr="00B9329C">
        <w:t>Pegueroles</w:t>
      </w:r>
      <w:proofErr w:type="spellEnd"/>
      <w:r w:rsidRPr="00B9329C">
        <w:t xml:space="preserve"> A, Gil-Castillejos D, Lobo-</w:t>
      </w:r>
      <w:proofErr w:type="spellStart"/>
      <w:r w:rsidRPr="00B9329C">
        <w:t>Cívico</w:t>
      </w:r>
      <w:proofErr w:type="spellEnd"/>
      <w:r w:rsidRPr="00B9329C">
        <w:t xml:space="preserve"> A, De La Cueva-Ariza L, Romero-García M, Delgado-Hito P. </w:t>
      </w:r>
      <w:hyperlink r:id="rId1060" w:history="1">
        <w:r w:rsidRPr="00B9329C">
          <w:rPr>
            <w:rStyle w:val="Hyperlink"/>
          </w:rPr>
          <w:t xml:space="preserve">Factors influencing critical care nurses' intentions to use physical restraints adopting the theory of planned </w:t>
        </w:r>
        <w:proofErr w:type="spellStart"/>
        <w:r w:rsidRPr="00B9329C">
          <w:rPr>
            <w:rStyle w:val="Hyperlink"/>
          </w:rPr>
          <w:t>behaviour</w:t>
        </w:r>
        <w:proofErr w:type="spellEnd"/>
        <w:r w:rsidRPr="00B9329C">
          <w:rPr>
            <w:rStyle w:val="Hyperlink"/>
          </w:rPr>
          <w:t xml:space="preserve">: A cross-sectional </w:t>
        </w:r>
        <w:proofErr w:type="spellStart"/>
        <w:r w:rsidRPr="00B9329C">
          <w:rPr>
            <w:rStyle w:val="Hyperlink"/>
          </w:rPr>
          <w:t>multicentre</w:t>
        </w:r>
        <w:proofErr w:type="spellEnd"/>
        <w:r w:rsidRPr="00B9329C">
          <w:rPr>
            <w:rStyle w:val="Hyperlink"/>
          </w:rPr>
          <w:t xml:space="preserve"> study. </w:t>
        </w:r>
      </w:hyperlink>
      <w:r w:rsidRPr="00C156BD">
        <w:t>Aust Crit Care. 2020 Sep;33(5):426-435.</w:t>
      </w:r>
    </w:p>
    <w:p w14:paraId="47C4A164" w14:textId="05CCD51D" w:rsidR="00482D50" w:rsidRPr="00C156BD" w:rsidRDefault="00AD2591" w:rsidP="002640D9">
      <w:pPr>
        <w:pStyle w:val="KeinLeerraum"/>
        <w:numPr>
          <w:ilvl w:val="0"/>
          <w:numId w:val="4"/>
        </w:numPr>
        <w:spacing w:afterLines="120" w:after="288"/>
        <w:ind w:left="993" w:hanging="1080"/>
        <w:contextualSpacing/>
      </w:pPr>
      <w:r w:rsidRPr="00C156BD">
        <w:t xml:space="preserve">Smit L, Trogrlić Z, Devlin JW, Osse RJ, </w:t>
      </w:r>
      <w:proofErr w:type="spellStart"/>
      <w:r w:rsidRPr="00C156BD">
        <w:t>Ponssen</w:t>
      </w:r>
      <w:proofErr w:type="spellEnd"/>
      <w:r w:rsidRPr="00C156BD">
        <w:t xml:space="preserve"> HH, </w:t>
      </w:r>
      <w:proofErr w:type="spellStart"/>
      <w:r w:rsidRPr="00C156BD">
        <w:t>Slooter</w:t>
      </w:r>
      <w:proofErr w:type="spellEnd"/>
      <w:r w:rsidRPr="00C156BD">
        <w:t xml:space="preserve"> AJC, </w:t>
      </w:r>
      <w:proofErr w:type="spellStart"/>
      <w:r w:rsidRPr="00C156BD">
        <w:t>Hunfeld</w:t>
      </w:r>
      <w:proofErr w:type="spellEnd"/>
      <w:r w:rsidRPr="00C156BD">
        <w:t xml:space="preserve"> NGM, </w:t>
      </w:r>
      <w:proofErr w:type="spellStart"/>
      <w:r w:rsidRPr="00C156BD">
        <w:t>Rietdijk</w:t>
      </w:r>
      <w:proofErr w:type="spellEnd"/>
      <w:r w:rsidRPr="00C156BD">
        <w:t xml:space="preserve"> WJR, </w:t>
      </w:r>
      <w:proofErr w:type="spellStart"/>
      <w:r w:rsidRPr="00C156BD">
        <w:t>Gommers</w:t>
      </w:r>
      <w:proofErr w:type="spellEnd"/>
      <w:r w:rsidRPr="00C156BD">
        <w:t xml:space="preserve"> D, van der Jagt M; </w:t>
      </w:r>
      <w:proofErr w:type="spellStart"/>
      <w:r w:rsidRPr="00C156BD">
        <w:t>EuRIDICE</w:t>
      </w:r>
      <w:proofErr w:type="spellEnd"/>
      <w:r w:rsidRPr="00C156BD">
        <w:t xml:space="preserve"> study group. </w:t>
      </w:r>
      <w:hyperlink r:id="rId1061" w:history="1">
        <w:r w:rsidR="00482D50" w:rsidRPr="00B9329C">
          <w:rPr>
            <w:rStyle w:val="Hyperlink"/>
          </w:rPr>
          <w:t xml:space="preserve">Efficacy of </w:t>
        </w:r>
        <w:proofErr w:type="spellStart"/>
        <w:r w:rsidR="00482D50" w:rsidRPr="00B9329C">
          <w:rPr>
            <w:rStyle w:val="Hyperlink"/>
          </w:rPr>
          <w:t>halopeRIdol</w:t>
        </w:r>
        <w:proofErr w:type="spellEnd"/>
        <w:r w:rsidR="00482D50" w:rsidRPr="00B9329C">
          <w:rPr>
            <w:rStyle w:val="Hyperlink"/>
          </w:rPr>
          <w:t xml:space="preserve"> to decrease the burden of Delirium In adult Critically ill </w:t>
        </w:r>
        <w:proofErr w:type="spellStart"/>
        <w:r w:rsidR="00482D50" w:rsidRPr="00B9329C">
          <w:rPr>
            <w:rStyle w:val="Hyperlink"/>
          </w:rPr>
          <w:t>patiEnts</w:t>
        </w:r>
        <w:proofErr w:type="spellEnd"/>
        <w:r w:rsidR="00482D50" w:rsidRPr="00B9329C">
          <w:rPr>
            <w:rStyle w:val="Hyperlink"/>
          </w:rPr>
          <w:t xml:space="preserve"> (</w:t>
        </w:r>
        <w:proofErr w:type="spellStart"/>
        <w:r w:rsidR="00482D50" w:rsidRPr="00B9329C">
          <w:rPr>
            <w:rStyle w:val="Hyperlink"/>
          </w:rPr>
          <w:t>EuRIDICE</w:t>
        </w:r>
        <w:proofErr w:type="spellEnd"/>
        <w:r w:rsidR="00482D50" w:rsidRPr="00B9329C">
          <w:rPr>
            <w:rStyle w:val="Hyperlink"/>
          </w:rPr>
          <w:t xml:space="preserve">): study protocol for a prospective </w:t>
        </w:r>
        <w:proofErr w:type="spellStart"/>
        <w:r w:rsidR="00482D50" w:rsidRPr="00B9329C">
          <w:rPr>
            <w:rStyle w:val="Hyperlink"/>
          </w:rPr>
          <w:t>randomised</w:t>
        </w:r>
        <w:proofErr w:type="spellEnd"/>
        <w:r w:rsidR="00482D50" w:rsidRPr="00B9329C">
          <w:rPr>
            <w:rStyle w:val="Hyperlink"/>
          </w:rPr>
          <w:t xml:space="preserve"> multi-</w:t>
        </w:r>
        <w:proofErr w:type="spellStart"/>
        <w:r w:rsidR="00482D50" w:rsidRPr="00B9329C">
          <w:rPr>
            <w:rStyle w:val="Hyperlink"/>
          </w:rPr>
          <w:t>centre</w:t>
        </w:r>
        <w:proofErr w:type="spellEnd"/>
        <w:r w:rsidR="00482D50" w:rsidRPr="00B9329C">
          <w:rPr>
            <w:rStyle w:val="Hyperlink"/>
          </w:rPr>
          <w:t xml:space="preserve"> double-blind placebo-controlled clinical trial in the Netherlands. </w:t>
        </w:r>
      </w:hyperlink>
      <w:r w:rsidR="00482D50" w:rsidRPr="00C156BD">
        <w:t>BMJ Open. 2020 Sep 23;10(9</w:t>
      </w:r>
      <w:proofErr w:type="gramStart"/>
      <w:r w:rsidR="00482D50" w:rsidRPr="00C156BD">
        <w:t>):e</w:t>
      </w:r>
      <w:proofErr w:type="gramEnd"/>
      <w:r w:rsidR="00482D50" w:rsidRPr="00C156BD">
        <w:t>036735</w:t>
      </w:r>
    </w:p>
    <w:p w14:paraId="16905A64" w14:textId="1B329241" w:rsidR="00AD2591" w:rsidRPr="00C156BD" w:rsidRDefault="00AD2591" w:rsidP="002640D9">
      <w:pPr>
        <w:pStyle w:val="KeinLeerraum"/>
        <w:numPr>
          <w:ilvl w:val="0"/>
          <w:numId w:val="4"/>
        </w:numPr>
        <w:spacing w:afterLines="120" w:after="288"/>
        <w:ind w:left="993" w:hanging="1080"/>
        <w:contextualSpacing/>
      </w:pPr>
      <w:r w:rsidRPr="00C156BD">
        <w:t xml:space="preserve">Luz LFDS, Santos MCD, Ramos TA, Almeida CB, Rover MC, </w:t>
      </w:r>
      <w:proofErr w:type="spellStart"/>
      <w:r w:rsidRPr="00C156BD">
        <w:t>Dal'Pizzol</w:t>
      </w:r>
      <w:proofErr w:type="spellEnd"/>
      <w:r w:rsidRPr="00C156BD">
        <w:t xml:space="preserve"> CP, Pohren CLDS, Martins AVDS, </w:t>
      </w:r>
      <w:proofErr w:type="spellStart"/>
      <w:r w:rsidRPr="00C156BD">
        <w:t>Boniatti</w:t>
      </w:r>
      <w:proofErr w:type="spellEnd"/>
      <w:r w:rsidRPr="00C156BD">
        <w:t xml:space="preserve"> MM. </w:t>
      </w:r>
      <w:hyperlink r:id="rId1062" w:history="1">
        <w:r w:rsidRPr="00B9329C">
          <w:rPr>
            <w:rStyle w:val="Hyperlink"/>
          </w:rPr>
          <w:t xml:space="preserve">Delirium and quality of life in critically ill patients: a prospective cohort study. </w:t>
        </w:r>
      </w:hyperlink>
      <w:r w:rsidRPr="00C156BD">
        <w:t xml:space="preserve">Rev Bras Ter </w:t>
      </w:r>
      <w:proofErr w:type="spellStart"/>
      <w:r w:rsidRPr="00C156BD">
        <w:t>Intensiva</w:t>
      </w:r>
      <w:proofErr w:type="spellEnd"/>
      <w:r w:rsidRPr="00C156BD">
        <w:t>. 2020 Jul-Sep;32(3):426-432</w:t>
      </w:r>
    </w:p>
    <w:p w14:paraId="302CBAA5" w14:textId="1E5DB01A" w:rsidR="00AD2591" w:rsidRPr="00B9329C" w:rsidRDefault="00AD2591" w:rsidP="002640D9">
      <w:pPr>
        <w:pStyle w:val="KeinLeerraum"/>
        <w:numPr>
          <w:ilvl w:val="0"/>
          <w:numId w:val="4"/>
        </w:numPr>
        <w:spacing w:afterLines="120" w:after="288"/>
        <w:ind w:left="993" w:hanging="1080"/>
        <w:contextualSpacing/>
      </w:pPr>
      <w:r w:rsidRPr="00C156BD">
        <w:t xml:space="preserve">LaHue SC, Douglas VC, Kuo T, Conell CA, Liu VX, Josephson SA, Angel C, Brooks KB. </w:t>
      </w:r>
      <w:hyperlink r:id="rId1063" w:history="1">
        <w:r w:rsidRPr="00B9329C">
          <w:rPr>
            <w:rStyle w:val="Hyperlink"/>
          </w:rPr>
          <w:t xml:space="preserve">Association between Inpatient Delirium and Hospital Readmission in Patients ≥ 65 Years of Age: A Retrospective Cohort Study. </w:t>
        </w:r>
      </w:hyperlink>
      <w:r w:rsidRPr="00B9329C">
        <w:t>J Hosp Med. 2019 Apr;14(4):201-206.</w:t>
      </w:r>
    </w:p>
    <w:p w14:paraId="6D71626D" w14:textId="3361AA8F" w:rsidR="001532A9" w:rsidRPr="00B9329C" w:rsidRDefault="001532A9" w:rsidP="002640D9">
      <w:pPr>
        <w:pStyle w:val="KeinLeerraum"/>
        <w:numPr>
          <w:ilvl w:val="0"/>
          <w:numId w:val="4"/>
        </w:numPr>
        <w:spacing w:afterLines="120" w:after="288"/>
        <w:ind w:left="993" w:hanging="1080"/>
        <w:contextualSpacing/>
      </w:pPr>
      <w:r w:rsidRPr="00B9329C">
        <w:t xml:space="preserve">Ewers R, Bloomer MJ, Hutchinson A. </w:t>
      </w:r>
      <w:hyperlink r:id="rId1064" w:history="1">
        <w:r w:rsidRPr="00B9329C">
          <w:rPr>
            <w:rStyle w:val="Hyperlink"/>
          </w:rPr>
          <w:t xml:space="preserve">An exploration of the reliability and usability of two delirium screening tools in an Australian ICU: A pilot study. </w:t>
        </w:r>
      </w:hyperlink>
      <w:r w:rsidRPr="00B9329C">
        <w:t xml:space="preserve">Intensive Crit Care </w:t>
      </w:r>
      <w:proofErr w:type="spellStart"/>
      <w:r w:rsidRPr="00B9329C">
        <w:t>Nurs</w:t>
      </w:r>
      <w:proofErr w:type="spellEnd"/>
      <w:r w:rsidRPr="00B9329C">
        <w:t>. 2020 Aug 30:102919.</w:t>
      </w:r>
    </w:p>
    <w:p w14:paraId="10CB2D3A" w14:textId="26680071" w:rsidR="005F4E56" w:rsidRPr="00C156BD" w:rsidRDefault="001532A9" w:rsidP="002640D9">
      <w:pPr>
        <w:pStyle w:val="KeinLeerraum"/>
        <w:numPr>
          <w:ilvl w:val="0"/>
          <w:numId w:val="4"/>
        </w:numPr>
        <w:spacing w:afterLines="120" w:after="288"/>
        <w:ind w:left="993" w:hanging="1080"/>
        <w:contextualSpacing/>
      </w:pPr>
      <w:r w:rsidRPr="00B9329C">
        <w:t xml:space="preserve">Paterson et al Accuracy of delirium assessments in critically ill children: A prospective, observational study during routine care. </w:t>
      </w:r>
      <w:r w:rsidRPr="00C156BD">
        <w:t xml:space="preserve">Aus Crit Care 2020. </w:t>
      </w:r>
      <w:hyperlink r:id="rId1065" w:tgtFrame="_blank" w:tooltip="Persistent link using digital object identifier" w:history="1">
        <w:r w:rsidRPr="00C156BD">
          <w:rPr>
            <w:rStyle w:val="Hyperlink"/>
          </w:rPr>
          <w:t>https://doi.org/10.1016/j.aucc.2020.07.012</w:t>
        </w:r>
      </w:hyperlink>
      <w:r w:rsidRPr="00C156BD">
        <w:t xml:space="preserve"> </w:t>
      </w:r>
    </w:p>
    <w:p w14:paraId="279F6B89" w14:textId="652EEA5E" w:rsidR="009D55F8" w:rsidRPr="00B9329C" w:rsidRDefault="009D55F8" w:rsidP="002640D9">
      <w:pPr>
        <w:pStyle w:val="KeinLeerraum"/>
        <w:numPr>
          <w:ilvl w:val="0"/>
          <w:numId w:val="4"/>
        </w:numPr>
        <w:spacing w:afterLines="120" w:after="288"/>
        <w:ind w:left="993" w:hanging="1080"/>
        <w:contextualSpacing/>
      </w:pPr>
      <w:proofErr w:type="spellStart"/>
      <w:r w:rsidRPr="00B9329C">
        <w:t>Bellapart</w:t>
      </w:r>
      <w:proofErr w:type="spellEnd"/>
      <w:r w:rsidRPr="00B9329C">
        <w:t xml:space="preserve"> J, Appadurai V, Lassig-Smith M, Stuart J, Zappala C, Boots R. </w:t>
      </w:r>
      <w:hyperlink r:id="rId1066" w:history="1">
        <w:r w:rsidRPr="00B9329C">
          <w:rPr>
            <w:rStyle w:val="Hyperlink"/>
          </w:rPr>
          <w:t xml:space="preserve">Effect of Exogenous Melatonin Administration in Critically Ill Patients on Delirium and Sleep: A Randomized Controlled Trial. </w:t>
        </w:r>
      </w:hyperlink>
      <w:r w:rsidRPr="00B9329C">
        <w:t xml:space="preserve">Crit Care Res </w:t>
      </w:r>
      <w:proofErr w:type="spellStart"/>
      <w:r w:rsidRPr="00B9329C">
        <w:t>Pract</w:t>
      </w:r>
      <w:proofErr w:type="spellEnd"/>
      <w:r w:rsidRPr="00B9329C">
        <w:t xml:space="preserve">. 2020 Sep </w:t>
      </w:r>
      <w:proofErr w:type="gramStart"/>
      <w:r w:rsidRPr="00B9329C">
        <w:t>23;2020:3951828</w:t>
      </w:r>
      <w:proofErr w:type="gramEnd"/>
      <w:r w:rsidRPr="00B9329C">
        <w:t>.</w:t>
      </w:r>
    </w:p>
    <w:p w14:paraId="13A2B353" w14:textId="71C63E53" w:rsidR="009D55F8" w:rsidRPr="00B9329C" w:rsidRDefault="009D55F8" w:rsidP="002640D9">
      <w:pPr>
        <w:pStyle w:val="KeinLeerraum"/>
        <w:numPr>
          <w:ilvl w:val="0"/>
          <w:numId w:val="4"/>
        </w:numPr>
        <w:spacing w:afterLines="120" w:after="288"/>
        <w:ind w:left="993" w:hanging="1080"/>
        <w:contextualSpacing/>
      </w:pPr>
      <w:r w:rsidRPr="00B9329C">
        <w:t xml:space="preserve">Gandolfi JV, Di Bernardo APA, Chanes DAV, Martin DF, Joles VB, Amendola CP, Sanches LC, </w:t>
      </w:r>
      <w:proofErr w:type="spellStart"/>
      <w:r w:rsidRPr="00B9329C">
        <w:t>Ciorlia</w:t>
      </w:r>
      <w:proofErr w:type="spellEnd"/>
      <w:r w:rsidRPr="00B9329C">
        <w:t xml:space="preserve"> GL, Lobo SM. </w:t>
      </w:r>
      <w:hyperlink r:id="rId1067" w:history="1">
        <w:r w:rsidRPr="00B9329C">
          <w:rPr>
            <w:rStyle w:val="Hyperlink"/>
          </w:rPr>
          <w:t xml:space="preserve">The Effects of Melatonin Supplementation on Sleep Quality and Assessment of the Serum Melatonin in ICU Patients: A Randomized Controlled Trial. </w:t>
        </w:r>
      </w:hyperlink>
      <w:r w:rsidRPr="00B9329C">
        <w:t xml:space="preserve">Crit Care Med. 2020 Oct 13. </w:t>
      </w:r>
      <w:proofErr w:type="spellStart"/>
      <w:r w:rsidRPr="00B9329C">
        <w:t>doi</w:t>
      </w:r>
      <w:proofErr w:type="spellEnd"/>
      <w:r w:rsidRPr="00B9329C">
        <w:t>: 10.1097/CCM.0000000000004690</w:t>
      </w:r>
    </w:p>
    <w:p w14:paraId="42C9FA24" w14:textId="3D23C9A6" w:rsidR="009D55F8" w:rsidRPr="00B9329C" w:rsidRDefault="009D55F8" w:rsidP="002640D9">
      <w:pPr>
        <w:pStyle w:val="KeinLeerraum"/>
        <w:numPr>
          <w:ilvl w:val="0"/>
          <w:numId w:val="4"/>
        </w:numPr>
        <w:spacing w:afterLines="120" w:after="288"/>
        <w:ind w:left="993" w:hanging="1080"/>
        <w:contextualSpacing/>
      </w:pPr>
      <w:r w:rsidRPr="00B9329C">
        <w:t xml:space="preserve">Douglas SL, Hobbs HA, Sibley SR, Digby GC. </w:t>
      </w:r>
      <w:hyperlink r:id="rId1068" w:history="1">
        <w:r w:rsidRPr="00B9329C">
          <w:rPr>
            <w:rStyle w:val="Hyperlink"/>
          </w:rPr>
          <w:t xml:space="preserve">Providing Evidence-Based Care, Day and Night: A Quality Improvement Initiative to Improve Intensive Care Unit Patient Sleep Quality. </w:t>
        </w:r>
      </w:hyperlink>
      <w:r w:rsidRPr="00B9329C">
        <w:t>J Intensive Care Med. 2020 Sep 21:885066620960629</w:t>
      </w:r>
    </w:p>
    <w:p w14:paraId="01B25ABC" w14:textId="3DFA8378" w:rsidR="009D55F8" w:rsidRPr="00B9329C" w:rsidRDefault="009D55F8" w:rsidP="002640D9">
      <w:pPr>
        <w:pStyle w:val="KeinLeerraum"/>
        <w:numPr>
          <w:ilvl w:val="0"/>
          <w:numId w:val="4"/>
        </w:numPr>
        <w:spacing w:afterLines="120" w:after="288"/>
        <w:ind w:left="993" w:hanging="1080"/>
        <w:contextualSpacing/>
      </w:pPr>
      <w:r w:rsidRPr="00B9329C">
        <w:lastRenderedPageBreak/>
        <w:t xml:space="preserve">Brummel NE, Hughes CG, Thompson JL, Jackson JC, Pandharipande P, McNeil JB, Raman R, Orun OM, Ware LB, Bernard GR, Ely EW, Girard TD. </w:t>
      </w:r>
      <w:hyperlink r:id="rId1069" w:history="1">
        <w:r w:rsidRPr="00B9329C">
          <w:rPr>
            <w:rStyle w:val="Hyperlink"/>
          </w:rPr>
          <w:t xml:space="preserve">Inflammation and Coagulation during Critical Illness and Long-Term Cognitive Impairment and Disability. </w:t>
        </w:r>
      </w:hyperlink>
      <w:r w:rsidRPr="00B9329C">
        <w:t xml:space="preserve">Am J Respir Crit Care Med. 2020 Oct 8. </w:t>
      </w:r>
      <w:proofErr w:type="spellStart"/>
      <w:r w:rsidRPr="00B9329C">
        <w:t>doi</w:t>
      </w:r>
      <w:proofErr w:type="spellEnd"/>
      <w:r w:rsidRPr="00B9329C">
        <w:t>: 10.1164/rccm.201912-2449OC</w:t>
      </w:r>
    </w:p>
    <w:p w14:paraId="77C22B99" w14:textId="7831D3C5" w:rsidR="009D55F8" w:rsidRPr="00B9329C" w:rsidRDefault="009D55F8" w:rsidP="002640D9">
      <w:pPr>
        <w:pStyle w:val="KeinLeerraum"/>
        <w:numPr>
          <w:ilvl w:val="0"/>
          <w:numId w:val="4"/>
        </w:numPr>
        <w:spacing w:afterLines="120" w:after="288"/>
        <w:ind w:left="993" w:hanging="1080"/>
        <w:contextualSpacing/>
      </w:pPr>
      <w:proofErr w:type="spellStart"/>
      <w:r w:rsidRPr="004424C8">
        <w:rPr>
          <w:lang w:val="de-DE"/>
        </w:rPr>
        <w:t>Nedergaard</w:t>
      </w:r>
      <w:proofErr w:type="spellEnd"/>
      <w:r w:rsidRPr="004424C8">
        <w:rPr>
          <w:lang w:val="de-DE"/>
        </w:rPr>
        <w:t xml:space="preserve"> HK, Jensen HI, </w:t>
      </w:r>
      <w:proofErr w:type="spellStart"/>
      <w:r w:rsidRPr="004424C8">
        <w:rPr>
          <w:lang w:val="de-DE"/>
        </w:rPr>
        <w:t>Stylsvig</w:t>
      </w:r>
      <w:proofErr w:type="spellEnd"/>
      <w:r w:rsidRPr="004424C8">
        <w:rPr>
          <w:lang w:val="de-DE"/>
        </w:rPr>
        <w:t xml:space="preserve"> M, Olsen HT, Korkmaz S, </w:t>
      </w:r>
      <w:proofErr w:type="spellStart"/>
      <w:r w:rsidRPr="004424C8">
        <w:rPr>
          <w:lang w:val="de-DE"/>
        </w:rPr>
        <w:t>Strøm</w:t>
      </w:r>
      <w:proofErr w:type="spellEnd"/>
      <w:r w:rsidRPr="004424C8">
        <w:rPr>
          <w:lang w:val="de-DE"/>
        </w:rPr>
        <w:t xml:space="preserve"> T, Toft P. </w:t>
      </w:r>
      <w:hyperlink r:id="rId1070" w:history="1">
        <w:r w:rsidRPr="00B9329C">
          <w:rPr>
            <w:rStyle w:val="Hyperlink"/>
          </w:rPr>
          <w:t xml:space="preserve">Effect of </w:t>
        </w:r>
        <w:proofErr w:type="spellStart"/>
        <w:r w:rsidRPr="00B9329C">
          <w:rPr>
            <w:rStyle w:val="Hyperlink"/>
          </w:rPr>
          <w:t>Nonsedation</w:t>
        </w:r>
        <w:proofErr w:type="spellEnd"/>
        <w:r w:rsidRPr="00B9329C">
          <w:rPr>
            <w:rStyle w:val="Hyperlink"/>
          </w:rPr>
          <w:t xml:space="preserve"> on Cognitive Function in Survivors of Critical Illness. </w:t>
        </w:r>
      </w:hyperlink>
      <w:r w:rsidRPr="00B9329C">
        <w:t xml:space="preserve">Crit Care Med. 2020 Oct 13. </w:t>
      </w:r>
      <w:proofErr w:type="spellStart"/>
      <w:r w:rsidRPr="00B9329C">
        <w:t>doi</w:t>
      </w:r>
      <w:proofErr w:type="spellEnd"/>
      <w:r w:rsidRPr="00B9329C">
        <w:t>: 10.1097/CCM.0000000000004573</w:t>
      </w:r>
    </w:p>
    <w:p w14:paraId="4678BDE4" w14:textId="0E0B5D41" w:rsidR="00234645" w:rsidRPr="00781729" w:rsidRDefault="00234645" w:rsidP="002640D9">
      <w:pPr>
        <w:pStyle w:val="KeinLeerraum"/>
        <w:numPr>
          <w:ilvl w:val="0"/>
          <w:numId w:val="4"/>
        </w:numPr>
        <w:spacing w:afterLines="120" w:after="288"/>
        <w:ind w:left="993" w:hanging="1080"/>
        <w:contextualSpacing/>
      </w:pPr>
      <w:r w:rsidRPr="00B9329C">
        <w:t xml:space="preserve">Nordness MF, Patel MB, Erickson CR, Kiehl A, Jackson JC, Raman R, Pandharipande PP, Ely EW, Wilson JE. </w:t>
      </w:r>
      <w:hyperlink r:id="rId1071" w:history="1">
        <w:r w:rsidRPr="00B9329C">
          <w:rPr>
            <w:rStyle w:val="Hyperlink"/>
          </w:rPr>
          <w:t xml:space="preserve">Depression Predicts Long-Term Cognitive Impairment in Survivors of Critical Illness. </w:t>
        </w:r>
      </w:hyperlink>
      <w:r w:rsidRPr="00781729">
        <w:t xml:space="preserve">J Trauma Acute Care Surg. 2020 Oct 2. </w:t>
      </w:r>
      <w:proofErr w:type="spellStart"/>
      <w:r w:rsidRPr="00781729">
        <w:t>doi</w:t>
      </w:r>
      <w:proofErr w:type="spellEnd"/>
      <w:r w:rsidRPr="00781729">
        <w:t>: 10.1097/TA.0000000000002955</w:t>
      </w:r>
    </w:p>
    <w:p w14:paraId="33C4DB1F" w14:textId="1C680D42" w:rsidR="00BA039C" w:rsidRPr="00B9329C" w:rsidRDefault="00BA039C" w:rsidP="002640D9">
      <w:pPr>
        <w:pStyle w:val="KeinLeerraum"/>
        <w:numPr>
          <w:ilvl w:val="0"/>
          <w:numId w:val="4"/>
        </w:numPr>
        <w:spacing w:afterLines="120" w:after="288"/>
        <w:ind w:left="993" w:hanging="1080"/>
        <w:contextualSpacing/>
      </w:pPr>
      <w:proofErr w:type="spellStart"/>
      <w:r w:rsidRPr="00B9329C">
        <w:t>Humeidan</w:t>
      </w:r>
      <w:proofErr w:type="spellEnd"/>
      <w:r w:rsidRPr="00B9329C">
        <w:t xml:space="preserve"> ML, Reyes JC, Mavarez-Martinez A, Roeth C, Nguyen CM, Sheridan E, Zuleta-Alarcon A, Otey A, Abdel-Rasoul M, Bergese SD. </w:t>
      </w:r>
      <w:hyperlink r:id="rId1072" w:history="1">
        <w:r w:rsidRPr="00B9329C">
          <w:rPr>
            <w:rStyle w:val="Hyperlink"/>
          </w:rPr>
          <w:t xml:space="preserve">Effect of Cognitive Prehabilitation on the Incidence of Postoperative Delirium Among Older Adults Undergoing Major Noncardiac Surgery: The </w:t>
        </w:r>
        <w:proofErr w:type="spellStart"/>
        <w:r w:rsidRPr="00B9329C">
          <w:rPr>
            <w:rStyle w:val="Hyperlink"/>
          </w:rPr>
          <w:t>Neurobics</w:t>
        </w:r>
        <w:proofErr w:type="spellEnd"/>
        <w:r w:rsidRPr="00B9329C">
          <w:rPr>
            <w:rStyle w:val="Hyperlink"/>
          </w:rPr>
          <w:t xml:space="preserve"> Randomized Clinical Trial. </w:t>
        </w:r>
      </w:hyperlink>
      <w:r w:rsidRPr="00B9329C">
        <w:t xml:space="preserve">JAMA Surg. 2020 Nov </w:t>
      </w:r>
      <w:proofErr w:type="gramStart"/>
      <w:r w:rsidRPr="00B9329C">
        <w:t>11:e</w:t>
      </w:r>
      <w:proofErr w:type="gramEnd"/>
      <w:r w:rsidRPr="00B9329C">
        <w:t>204371</w:t>
      </w:r>
    </w:p>
    <w:p w14:paraId="41018027" w14:textId="0090B4CF" w:rsidR="00BA039C" w:rsidRPr="00C156BD" w:rsidRDefault="00BA039C" w:rsidP="002640D9">
      <w:pPr>
        <w:pStyle w:val="KeinLeerraum"/>
        <w:numPr>
          <w:ilvl w:val="0"/>
          <w:numId w:val="4"/>
        </w:numPr>
        <w:spacing w:afterLines="120" w:after="288"/>
        <w:ind w:left="993" w:hanging="1080"/>
        <w:contextualSpacing/>
      </w:pPr>
      <w:r w:rsidRPr="00B9329C">
        <w:t xml:space="preserve">Andrews JL, Louzon PR, Torres X, Pyles E, Ali MH, Du Y, Devlin JW. </w:t>
      </w:r>
      <w:hyperlink r:id="rId1073" w:history="1">
        <w:r w:rsidRPr="00B9329C">
          <w:rPr>
            <w:rStyle w:val="Hyperlink"/>
          </w:rPr>
          <w:t xml:space="preserve">Impact of a Pharmacist-Led Intensive Care Unit Sleep Improvement Protocol on Sleep Duration and Quality. </w:t>
        </w:r>
      </w:hyperlink>
      <w:r w:rsidRPr="00C156BD">
        <w:t xml:space="preserve">Ann </w:t>
      </w:r>
      <w:proofErr w:type="spellStart"/>
      <w:r w:rsidRPr="00C156BD">
        <w:t>Pharmacother</w:t>
      </w:r>
      <w:proofErr w:type="spellEnd"/>
      <w:r w:rsidRPr="00C156BD">
        <w:t>. 2020 Nov 9:1060028020973198</w:t>
      </w:r>
    </w:p>
    <w:p w14:paraId="0D3D4BFB" w14:textId="70A01653" w:rsidR="00BA039C" w:rsidRPr="00B9329C" w:rsidRDefault="00BA039C" w:rsidP="002640D9">
      <w:pPr>
        <w:pStyle w:val="KeinLeerraum"/>
        <w:numPr>
          <w:ilvl w:val="0"/>
          <w:numId w:val="4"/>
        </w:numPr>
        <w:spacing w:afterLines="120" w:after="288"/>
        <w:ind w:left="993" w:hanging="1080"/>
        <w:contextualSpacing/>
      </w:pPr>
      <w:r w:rsidRPr="004424C8">
        <w:rPr>
          <w:lang w:val="de-DE"/>
        </w:rPr>
        <w:t xml:space="preserve">Kram BL, Schultheis JM, Kram SJ, Cox CE. </w:t>
      </w:r>
      <w:hyperlink r:id="rId1074" w:history="1">
        <w:r w:rsidRPr="00B9329C">
          <w:rPr>
            <w:rStyle w:val="Hyperlink"/>
          </w:rPr>
          <w:t xml:space="preserve">A Pharmacy-Based Electronic Handoff Tool to Reduce Discharge Prescribing of Atypical Antipsychotics Initiated in the Intensive Care Unit: A Quality Improvement Initiative. </w:t>
        </w:r>
      </w:hyperlink>
      <w:r w:rsidRPr="00B9329C">
        <w:t xml:space="preserve">J Pharm </w:t>
      </w:r>
      <w:proofErr w:type="spellStart"/>
      <w:r w:rsidRPr="00B9329C">
        <w:t>Pract</w:t>
      </w:r>
      <w:proofErr w:type="spellEnd"/>
      <w:r w:rsidRPr="00B9329C">
        <w:t>. 2019 Aug;32(4):434-441</w:t>
      </w:r>
    </w:p>
    <w:p w14:paraId="166B36FF" w14:textId="36AA3001" w:rsidR="00BA039C" w:rsidRPr="00B9329C" w:rsidRDefault="00BA039C" w:rsidP="002640D9">
      <w:pPr>
        <w:pStyle w:val="KeinLeerraum"/>
        <w:numPr>
          <w:ilvl w:val="0"/>
          <w:numId w:val="4"/>
        </w:numPr>
        <w:spacing w:afterLines="120" w:after="288"/>
        <w:ind w:left="993" w:hanging="1080"/>
        <w:contextualSpacing/>
      </w:pPr>
      <w:r w:rsidRPr="00B9329C">
        <w:t xml:space="preserve">Lambert J, </w:t>
      </w:r>
      <w:proofErr w:type="spellStart"/>
      <w:r w:rsidRPr="00B9329C">
        <w:t>Vermassen</w:t>
      </w:r>
      <w:proofErr w:type="spellEnd"/>
      <w:r w:rsidRPr="00B9329C">
        <w:t xml:space="preserve"> J, </w:t>
      </w:r>
      <w:proofErr w:type="spellStart"/>
      <w:r w:rsidRPr="00B9329C">
        <w:t>Fierens</w:t>
      </w:r>
      <w:proofErr w:type="spellEnd"/>
      <w:r w:rsidRPr="00B9329C">
        <w:t xml:space="preserve"> J, </w:t>
      </w:r>
      <w:proofErr w:type="spellStart"/>
      <w:r w:rsidRPr="00B9329C">
        <w:t>Peperstraete</w:t>
      </w:r>
      <w:proofErr w:type="spellEnd"/>
      <w:r w:rsidRPr="00B9329C">
        <w:t xml:space="preserve"> H, Petrovic M, Colpaert K. </w:t>
      </w:r>
      <w:hyperlink r:id="rId1075" w:history="1">
        <w:r w:rsidRPr="00B9329C">
          <w:rPr>
            <w:rStyle w:val="Hyperlink"/>
          </w:rPr>
          <w:t xml:space="preserve">Discharge from hospital with newly administered antipsychotics after intensive care unit delirium - Incidence and contributing factors. </w:t>
        </w:r>
      </w:hyperlink>
      <w:r w:rsidRPr="00B9329C">
        <w:t xml:space="preserve">J Crit Care. 2020 Nov </w:t>
      </w:r>
      <w:proofErr w:type="gramStart"/>
      <w:r w:rsidRPr="00B9329C">
        <w:t>2;61:162</w:t>
      </w:r>
      <w:proofErr w:type="gramEnd"/>
      <w:r w:rsidRPr="00B9329C">
        <w:t>-167</w:t>
      </w:r>
    </w:p>
    <w:p w14:paraId="559D696A" w14:textId="456F693A" w:rsidR="00A306DF" w:rsidRPr="00781729" w:rsidRDefault="00A306DF" w:rsidP="002640D9">
      <w:pPr>
        <w:pStyle w:val="KeinLeerraum"/>
        <w:numPr>
          <w:ilvl w:val="0"/>
          <w:numId w:val="4"/>
        </w:numPr>
        <w:spacing w:afterLines="120" w:after="288"/>
        <w:ind w:left="993" w:hanging="1080"/>
        <w:contextualSpacing/>
      </w:pPr>
      <w:r w:rsidRPr="00B9329C">
        <w:t xml:space="preserve">Fernández-Gonzalo S, Navarra-Ventura G, </w:t>
      </w:r>
      <w:proofErr w:type="spellStart"/>
      <w:r w:rsidRPr="00B9329C">
        <w:t>Bacardit</w:t>
      </w:r>
      <w:proofErr w:type="spellEnd"/>
      <w:r w:rsidRPr="00B9329C">
        <w:t xml:space="preserve"> N, </w:t>
      </w:r>
      <w:proofErr w:type="spellStart"/>
      <w:r w:rsidRPr="00B9329C">
        <w:t>Gomà</w:t>
      </w:r>
      <w:proofErr w:type="spellEnd"/>
      <w:r w:rsidRPr="00B9329C">
        <w:t xml:space="preserve"> Fernández G, de Haro C, </w:t>
      </w:r>
      <w:proofErr w:type="spellStart"/>
      <w:r w:rsidRPr="00B9329C">
        <w:t>Subirà</w:t>
      </w:r>
      <w:proofErr w:type="spellEnd"/>
      <w:r w:rsidRPr="00B9329C">
        <w:t xml:space="preserve"> C, López-Aguilar J, </w:t>
      </w:r>
      <w:proofErr w:type="spellStart"/>
      <w:r w:rsidRPr="00B9329C">
        <w:t>Magrans</w:t>
      </w:r>
      <w:proofErr w:type="spellEnd"/>
      <w:r w:rsidRPr="00B9329C">
        <w:t xml:space="preserve"> R, </w:t>
      </w:r>
      <w:proofErr w:type="spellStart"/>
      <w:r w:rsidRPr="00B9329C">
        <w:t>Sarlabous</w:t>
      </w:r>
      <w:proofErr w:type="spellEnd"/>
      <w:r w:rsidRPr="00B9329C">
        <w:t xml:space="preserve"> L, Aquino Esperanza J, </w:t>
      </w:r>
      <w:proofErr w:type="spellStart"/>
      <w:r w:rsidRPr="00B9329C">
        <w:t>Jodar</w:t>
      </w:r>
      <w:proofErr w:type="spellEnd"/>
      <w:r w:rsidRPr="00B9329C">
        <w:t xml:space="preserve"> M, </w:t>
      </w:r>
      <w:proofErr w:type="spellStart"/>
      <w:r w:rsidRPr="00B9329C">
        <w:t>Rué</w:t>
      </w:r>
      <w:proofErr w:type="spellEnd"/>
      <w:r w:rsidRPr="00B9329C">
        <w:t xml:space="preserve"> M, </w:t>
      </w:r>
      <w:proofErr w:type="spellStart"/>
      <w:r w:rsidRPr="00B9329C">
        <w:t>Ochagavía</w:t>
      </w:r>
      <w:proofErr w:type="spellEnd"/>
      <w:r w:rsidRPr="00B9329C">
        <w:t xml:space="preserve"> A, Palao DJ, Fernández R, Blanch L. </w:t>
      </w:r>
      <w:hyperlink r:id="rId1076" w:history="1">
        <w:r w:rsidRPr="00B9329C">
          <w:rPr>
            <w:rStyle w:val="Hyperlink"/>
          </w:rPr>
          <w:t xml:space="preserve">Cognitive phenotypes 1 month after ICU discharge in mechanically ventilated patients: a prospective observational cohort study. </w:t>
        </w:r>
      </w:hyperlink>
      <w:r w:rsidRPr="00781729">
        <w:t>Crit Care. 2020 Oct 21;24(1):618</w:t>
      </w:r>
    </w:p>
    <w:p w14:paraId="7F9AA033" w14:textId="5B2D8C09" w:rsidR="00A306DF" w:rsidRPr="00C156BD" w:rsidRDefault="00A306DF" w:rsidP="002640D9">
      <w:pPr>
        <w:pStyle w:val="KeinLeerraum"/>
        <w:numPr>
          <w:ilvl w:val="0"/>
          <w:numId w:val="4"/>
        </w:numPr>
        <w:spacing w:afterLines="120" w:after="288"/>
        <w:ind w:left="993" w:hanging="1080"/>
        <w:contextualSpacing/>
      </w:pPr>
      <w:r w:rsidRPr="00781729">
        <w:t xml:space="preserve">Sprung J, </w:t>
      </w:r>
      <w:proofErr w:type="spellStart"/>
      <w:r w:rsidRPr="00781729">
        <w:t>Knopman</w:t>
      </w:r>
      <w:proofErr w:type="spellEnd"/>
      <w:r w:rsidRPr="00781729">
        <w:t xml:space="preserve"> DS, Petersen RC, Mielke MM, Weingarten TN, </w:t>
      </w:r>
      <w:proofErr w:type="spellStart"/>
      <w:r w:rsidRPr="00781729">
        <w:t>Vassilaki</w:t>
      </w:r>
      <w:proofErr w:type="spellEnd"/>
      <w:r w:rsidRPr="00781729">
        <w:t xml:space="preserve"> M, Martin DP, Schulte PJ, Hanson AC, Schroeder DR, Laporta ML, White RJ, Vemuri P, Warner DO. </w:t>
      </w:r>
      <w:hyperlink r:id="rId1077" w:history="1">
        <w:r w:rsidRPr="00B9329C">
          <w:rPr>
            <w:rStyle w:val="Hyperlink"/>
          </w:rPr>
          <w:t xml:space="preserve">Association of Hospitalization with Long-Term Cognitive Trajectories in Older Adults. </w:t>
        </w:r>
      </w:hyperlink>
      <w:r w:rsidRPr="00C156BD">
        <w:t xml:space="preserve">J Am </w:t>
      </w:r>
      <w:proofErr w:type="spellStart"/>
      <w:r w:rsidRPr="00C156BD">
        <w:t>Geriatr</w:t>
      </w:r>
      <w:proofErr w:type="spellEnd"/>
      <w:r w:rsidRPr="00C156BD">
        <w:t xml:space="preserve"> Soc. 2020 Oct 31.</w:t>
      </w:r>
    </w:p>
    <w:p w14:paraId="5A703501" w14:textId="61AAAA6A" w:rsidR="00566FF9" w:rsidRDefault="00F50417"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w:t>
      </w:r>
      <w:proofErr w:type="spellStart"/>
      <w:r w:rsidRPr="00B9329C">
        <w:t>Rosgen</w:t>
      </w:r>
      <w:proofErr w:type="spellEnd"/>
      <w:r w:rsidRPr="00B9329C">
        <w:t xml:space="preserve"> BK, Ely EW, Stelfox HT, Fiest KM. </w:t>
      </w:r>
      <w:hyperlink r:id="rId1078" w:history="1">
        <w:r w:rsidRPr="00B9329C">
          <w:rPr>
            <w:rStyle w:val="Hyperlink"/>
          </w:rPr>
          <w:t xml:space="preserve">The CAM-ICU-7 and ICDSC as measures of delirium severity in critically ill adult patients. </w:t>
        </w:r>
      </w:hyperlink>
      <w:proofErr w:type="spellStart"/>
      <w:r w:rsidRPr="00B9329C">
        <w:t>PLoS</w:t>
      </w:r>
      <w:proofErr w:type="spellEnd"/>
      <w:r w:rsidRPr="00B9329C">
        <w:t xml:space="preserve"> One. 2020 Nov 16;15(11</w:t>
      </w:r>
      <w:proofErr w:type="gramStart"/>
      <w:r w:rsidRPr="00B9329C">
        <w:t>):e</w:t>
      </w:r>
      <w:proofErr w:type="gramEnd"/>
      <w:r w:rsidRPr="00B9329C">
        <w:t>0242378</w:t>
      </w:r>
    </w:p>
    <w:p w14:paraId="2AEFE966" w14:textId="1251F5F7" w:rsidR="006332B4" w:rsidRPr="006332B4" w:rsidRDefault="006332B4" w:rsidP="002640D9">
      <w:pPr>
        <w:pStyle w:val="KeinLeerraum"/>
        <w:numPr>
          <w:ilvl w:val="0"/>
          <w:numId w:val="4"/>
        </w:numPr>
        <w:spacing w:afterLines="120" w:after="288"/>
        <w:ind w:left="993" w:hanging="1080"/>
        <w:contextualSpacing/>
      </w:pPr>
      <w:proofErr w:type="spellStart"/>
      <w:r w:rsidRPr="006332B4">
        <w:rPr>
          <w:rStyle w:val="docsum-authors"/>
        </w:rPr>
        <w:t>Krewulak</w:t>
      </w:r>
      <w:proofErr w:type="spellEnd"/>
      <w:r w:rsidRPr="006332B4">
        <w:rPr>
          <w:rStyle w:val="docsum-authors"/>
        </w:rPr>
        <w:t xml:space="preserve"> KD, </w:t>
      </w:r>
      <w:proofErr w:type="spellStart"/>
      <w:r w:rsidRPr="006332B4">
        <w:rPr>
          <w:rStyle w:val="docsum-authors"/>
        </w:rPr>
        <w:t>Hiploylee</w:t>
      </w:r>
      <w:proofErr w:type="spellEnd"/>
      <w:r w:rsidRPr="006332B4">
        <w:rPr>
          <w:rStyle w:val="docsum-authors"/>
        </w:rPr>
        <w:t xml:space="preserve"> C, Ely EW, Stelfox HT, Inouye SK, Fiest KM.</w:t>
      </w:r>
      <w:r w:rsidRPr="006332B4">
        <w:t xml:space="preserve"> </w:t>
      </w:r>
      <w:hyperlink r:id="rId1079" w:history="1">
        <w:r w:rsidRPr="006332B4">
          <w:rPr>
            <w:rStyle w:val="Hyperlink"/>
          </w:rPr>
          <w:t xml:space="preserve">Adaptation and Validation of a Chart-Based Delirium Detection Tool for the ICU (CHART-DEL-ICU). </w:t>
        </w:r>
      </w:hyperlink>
      <w:r w:rsidRPr="006332B4">
        <w:rPr>
          <w:rStyle w:val="docsum-journal-citation"/>
          <w:rFonts w:eastAsiaTheme="majorEastAsia"/>
        </w:rPr>
        <w:t xml:space="preserve">J Am </w:t>
      </w:r>
      <w:proofErr w:type="spellStart"/>
      <w:r w:rsidRPr="006332B4">
        <w:rPr>
          <w:rStyle w:val="docsum-journal-citation"/>
          <w:rFonts w:eastAsiaTheme="majorEastAsia"/>
        </w:rPr>
        <w:t>Geriatr</w:t>
      </w:r>
      <w:proofErr w:type="spellEnd"/>
      <w:r w:rsidRPr="006332B4">
        <w:rPr>
          <w:rStyle w:val="docsum-journal-citation"/>
          <w:rFonts w:eastAsiaTheme="majorEastAsia"/>
        </w:rPr>
        <w:t xml:space="preserve"> Soc. 2020 Dec 21.</w:t>
      </w:r>
    </w:p>
    <w:p w14:paraId="0D7F62E2" w14:textId="56040833"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lastRenderedPageBreak/>
        <w:t xml:space="preserve">Sprung J, Warner DO, </w:t>
      </w:r>
      <w:proofErr w:type="spellStart"/>
      <w:r w:rsidRPr="006332B4">
        <w:rPr>
          <w:rStyle w:val="docsum-authors"/>
        </w:rPr>
        <w:t>Knopman</w:t>
      </w:r>
      <w:proofErr w:type="spellEnd"/>
      <w:r w:rsidRPr="006332B4">
        <w:rPr>
          <w:rStyle w:val="docsum-authors"/>
        </w:rPr>
        <w:t xml:space="preserve"> DS, Petersen RC, Mielke MM, Jack CR Jr, Martin DP, Hanson AC, Schroeder DR, Przybelski SA, Schulte PJ, Laporta ML, Weingarten TN, Vemuri P.</w:t>
      </w:r>
      <w:r w:rsidRPr="006332B4">
        <w:t xml:space="preserve"> </w:t>
      </w:r>
      <w:hyperlink r:id="rId1080" w:history="1">
        <w:r w:rsidRPr="006332B4">
          <w:rPr>
            <w:rStyle w:val="Hyperlink"/>
          </w:rPr>
          <w:t xml:space="preserve">Brain MRI after critical care admission: A longitudinal imaging study. </w:t>
        </w:r>
      </w:hyperlink>
      <w:r w:rsidRPr="006332B4">
        <w:rPr>
          <w:rStyle w:val="docsum-journal-citation"/>
          <w:rFonts w:eastAsiaTheme="majorEastAsia"/>
        </w:rPr>
        <w:t xml:space="preserve">J Crit Care. 2020 Dec </w:t>
      </w:r>
      <w:proofErr w:type="gramStart"/>
      <w:r w:rsidRPr="006332B4">
        <w:rPr>
          <w:rStyle w:val="docsum-journal-citation"/>
          <w:rFonts w:eastAsiaTheme="majorEastAsia"/>
        </w:rPr>
        <w:t>5;62:117</w:t>
      </w:r>
      <w:proofErr w:type="gramEnd"/>
      <w:r w:rsidRPr="006332B4">
        <w:rPr>
          <w:rStyle w:val="docsum-journal-citation"/>
          <w:rFonts w:eastAsiaTheme="majorEastAsia"/>
        </w:rPr>
        <w:t>-123</w:t>
      </w:r>
    </w:p>
    <w:p w14:paraId="66463E81" w14:textId="287DC496"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t xml:space="preserve">Fukuda T, Kinoshita Y, </w:t>
      </w:r>
      <w:proofErr w:type="spellStart"/>
      <w:r w:rsidRPr="006332B4">
        <w:rPr>
          <w:rStyle w:val="docsum-authors"/>
        </w:rPr>
        <w:t>Shirahama</w:t>
      </w:r>
      <w:proofErr w:type="spellEnd"/>
      <w:r w:rsidRPr="006332B4">
        <w:rPr>
          <w:rStyle w:val="docsum-authors"/>
        </w:rPr>
        <w:t xml:space="preserve"> T, Miyazaki S, Watanabe N, Misawa T.</w:t>
      </w:r>
      <w:r w:rsidRPr="006332B4">
        <w:t xml:space="preserve"> </w:t>
      </w:r>
      <w:r w:rsidRPr="006332B4">
        <w:rPr>
          <w:rStyle w:val="docsum-journal-citation"/>
          <w:rFonts w:eastAsiaTheme="majorEastAsia"/>
        </w:rPr>
        <w:t xml:space="preserve">Clin </w:t>
      </w:r>
      <w:hyperlink r:id="rId1081" w:history="1">
        <w:r w:rsidRPr="006332B4">
          <w:rPr>
            <w:rStyle w:val="Hyperlink"/>
          </w:rPr>
          <w:t xml:space="preserve">Distorted Memories and Related Factors in ICU Patients. </w:t>
        </w:r>
      </w:hyperlink>
      <w:proofErr w:type="spellStart"/>
      <w:r w:rsidRPr="006332B4">
        <w:rPr>
          <w:rStyle w:val="docsum-journal-citation"/>
          <w:rFonts w:eastAsiaTheme="majorEastAsia"/>
        </w:rPr>
        <w:t>Nurs</w:t>
      </w:r>
      <w:proofErr w:type="spellEnd"/>
      <w:r w:rsidRPr="006332B4">
        <w:rPr>
          <w:rStyle w:val="docsum-journal-citation"/>
          <w:rFonts w:eastAsiaTheme="majorEastAsia"/>
        </w:rPr>
        <w:t xml:space="preserve"> Res. 2020 Dec 8:1054773820980162</w:t>
      </w:r>
    </w:p>
    <w:p w14:paraId="1190AAF5" w14:textId="07820D86" w:rsidR="006332B4" w:rsidRPr="00F74E88" w:rsidRDefault="006332B4" w:rsidP="002640D9">
      <w:pPr>
        <w:pStyle w:val="KeinLeerraum"/>
        <w:numPr>
          <w:ilvl w:val="0"/>
          <w:numId w:val="4"/>
        </w:numPr>
        <w:spacing w:afterLines="120" w:after="288"/>
        <w:ind w:left="993" w:hanging="1080"/>
        <w:contextualSpacing/>
      </w:pPr>
      <w:r w:rsidRPr="00554F91">
        <w:rPr>
          <w:rStyle w:val="docsum-authors"/>
        </w:rPr>
        <w:t>Richardson SJ,</w:t>
      </w:r>
      <w:r w:rsidRPr="006332B4">
        <w:rPr>
          <w:rStyle w:val="docsum-authors"/>
        </w:rPr>
        <w:t xml:space="preserve"> Davis DHJ, Stephan BCM, Robinson L, </w:t>
      </w:r>
      <w:proofErr w:type="spellStart"/>
      <w:r w:rsidRPr="006332B4">
        <w:rPr>
          <w:rStyle w:val="docsum-authors"/>
        </w:rPr>
        <w:t>Brayne</w:t>
      </w:r>
      <w:proofErr w:type="spellEnd"/>
      <w:r w:rsidRPr="006332B4">
        <w:rPr>
          <w:rStyle w:val="docsum-authors"/>
        </w:rPr>
        <w:t xml:space="preserve"> C, Barnes LE, Taylor JP, Parker SG, Allan LM.</w:t>
      </w:r>
      <w:r w:rsidRPr="006332B4">
        <w:t xml:space="preserve"> </w:t>
      </w:r>
      <w:hyperlink r:id="rId1082" w:history="1">
        <w:r w:rsidRPr="006332B4">
          <w:rPr>
            <w:rStyle w:val="Hyperlink"/>
          </w:rPr>
          <w:t xml:space="preserve">Recurrent delirium over 12 months predicts dementia: results of the Delirium and Cognitive Impact in Dementia (DECIDE) study. </w:t>
        </w:r>
      </w:hyperlink>
      <w:r w:rsidRPr="00F74E88">
        <w:rPr>
          <w:rStyle w:val="docsum-journal-citation"/>
          <w:rFonts w:eastAsiaTheme="majorEastAsia"/>
        </w:rPr>
        <w:t xml:space="preserve">Age Ageing. 2020 Dec </w:t>
      </w:r>
      <w:proofErr w:type="gramStart"/>
      <w:r w:rsidRPr="00F74E88">
        <w:rPr>
          <w:rStyle w:val="docsum-journal-citation"/>
          <w:rFonts w:eastAsiaTheme="majorEastAsia"/>
        </w:rPr>
        <w:t>16:afaa</w:t>
      </w:r>
      <w:proofErr w:type="gramEnd"/>
      <w:r w:rsidRPr="00F74E88">
        <w:rPr>
          <w:rStyle w:val="docsum-journal-citation"/>
          <w:rFonts w:eastAsiaTheme="majorEastAsia"/>
        </w:rPr>
        <w:t>244</w:t>
      </w:r>
    </w:p>
    <w:p w14:paraId="6A671C6A" w14:textId="72E08469" w:rsidR="006332B4" w:rsidRPr="006332B4" w:rsidRDefault="006332B4" w:rsidP="002640D9">
      <w:pPr>
        <w:pStyle w:val="KeinLeerraum"/>
        <w:numPr>
          <w:ilvl w:val="0"/>
          <w:numId w:val="4"/>
        </w:numPr>
        <w:spacing w:afterLines="120" w:after="288"/>
        <w:ind w:left="993" w:hanging="1080"/>
        <w:contextualSpacing/>
      </w:pPr>
      <w:r w:rsidRPr="00482A9D">
        <w:rPr>
          <w:rStyle w:val="docsum-authors"/>
          <w:lang w:val="de-DE"/>
        </w:rPr>
        <w:t xml:space="preserve">Fritze T, </w:t>
      </w:r>
      <w:proofErr w:type="spellStart"/>
      <w:r w:rsidRPr="00482A9D">
        <w:rPr>
          <w:rStyle w:val="docsum-authors"/>
          <w:lang w:val="de-DE"/>
        </w:rPr>
        <w:t>Doblhammer</w:t>
      </w:r>
      <w:proofErr w:type="spellEnd"/>
      <w:r w:rsidRPr="00482A9D">
        <w:rPr>
          <w:rStyle w:val="docsum-authors"/>
          <w:lang w:val="de-DE"/>
        </w:rPr>
        <w:t xml:space="preserve"> G, Widmann CN, </w:t>
      </w:r>
      <w:proofErr w:type="spellStart"/>
      <w:r w:rsidRPr="00482A9D">
        <w:rPr>
          <w:rStyle w:val="docsum-authors"/>
          <w:lang w:val="de-DE"/>
        </w:rPr>
        <w:t>Heneka</w:t>
      </w:r>
      <w:proofErr w:type="spellEnd"/>
      <w:r w:rsidRPr="00482A9D">
        <w:rPr>
          <w:rStyle w:val="docsum-authors"/>
          <w:lang w:val="de-DE"/>
        </w:rPr>
        <w:t xml:space="preserve"> MT.</w:t>
      </w:r>
      <w:r w:rsidRPr="00482A9D">
        <w:rPr>
          <w:lang w:val="de-DE"/>
        </w:rPr>
        <w:t xml:space="preserve"> </w:t>
      </w:r>
      <w:hyperlink r:id="rId1083" w:history="1">
        <w:r w:rsidRPr="006332B4">
          <w:rPr>
            <w:rStyle w:val="Hyperlink"/>
          </w:rPr>
          <w:t xml:space="preserve">Time course of dementia following sepsis in German health claims data. </w:t>
        </w:r>
      </w:hyperlink>
      <w:r w:rsidRPr="00DE0BFA">
        <w:rPr>
          <w:rStyle w:val="docsum-journal-citation"/>
          <w:rFonts w:eastAsiaTheme="majorEastAsia"/>
        </w:rPr>
        <w:t xml:space="preserve">Neurol </w:t>
      </w:r>
      <w:proofErr w:type="spellStart"/>
      <w:r w:rsidRPr="00DE0BFA">
        <w:rPr>
          <w:rStyle w:val="docsum-journal-citation"/>
          <w:rFonts w:eastAsiaTheme="majorEastAsia"/>
        </w:rPr>
        <w:t>Neuroimmunol</w:t>
      </w:r>
      <w:proofErr w:type="spellEnd"/>
      <w:r w:rsidRPr="00DE0BFA">
        <w:rPr>
          <w:rStyle w:val="docsum-journal-citation"/>
          <w:rFonts w:eastAsiaTheme="majorEastAsia"/>
        </w:rPr>
        <w:t xml:space="preserve"> </w:t>
      </w:r>
      <w:proofErr w:type="spellStart"/>
      <w:r w:rsidRPr="00DE0BFA">
        <w:rPr>
          <w:rStyle w:val="docsum-journal-citation"/>
          <w:rFonts w:eastAsiaTheme="majorEastAsia"/>
        </w:rPr>
        <w:t>Neuroinflamm</w:t>
      </w:r>
      <w:proofErr w:type="spellEnd"/>
      <w:r w:rsidRPr="00DE0BFA">
        <w:rPr>
          <w:rStyle w:val="docsum-journal-citation"/>
          <w:rFonts w:eastAsiaTheme="majorEastAsia"/>
        </w:rPr>
        <w:t>. 2020 Dec 8;8(1</w:t>
      </w:r>
      <w:proofErr w:type="gramStart"/>
      <w:r w:rsidRPr="00DE0BFA">
        <w:rPr>
          <w:rStyle w:val="docsum-journal-citation"/>
          <w:rFonts w:eastAsiaTheme="majorEastAsia"/>
        </w:rPr>
        <w:t>):e</w:t>
      </w:r>
      <w:proofErr w:type="gramEnd"/>
      <w:r w:rsidRPr="00DE0BFA">
        <w:rPr>
          <w:rStyle w:val="docsum-journal-citation"/>
          <w:rFonts w:eastAsiaTheme="majorEastAsia"/>
        </w:rPr>
        <w:t>911</w:t>
      </w:r>
    </w:p>
    <w:p w14:paraId="22A6DE4C" w14:textId="37A9DB90" w:rsidR="00554F91" w:rsidRPr="00554F91" w:rsidRDefault="00554F91" w:rsidP="002640D9">
      <w:pPr>
        <w:pStyle w:val="KeinLeerraum"/>
        <w:numPr>
          <w:ilvl w:val="0"/>
          <w:numId w:val="4"/>
        </w:numPr>
        <w:spacing w:afterLines="120" w:after="288"/>
        <w:ind w:left="993" w:hanging="1080"/>
        <w:contextualSpacing/>
      </w:pPr>
      <w:r w:rsidRPr="00554F91">
        <w:t xml:space="preserve">Momeni M, Khalifa C, Lemaire G, </w:t>
      </w:r>
      <w:proofErr w:type="spellStart"/>
      <w:r w:rsidRPr="00554F91">
        <w:t>Watremez</w:t>
      </w:r>
      <w:proofErr w:type="spellEnd"/>
      <w:r w:rsidRPr="00554F91">
        <w:t xml:space="preserve"> C, </w:t>
      </w:r>
      <w:proofErr w:type="spellStart"/>
      <w:r w:rsidRPr="00554F91">
        <w:t>Tircoveanu</w:t>
      </w:r>
      <w:proofErr w:type="spellEnd"/>
      <w:r w:rsidRPr="00554F91">
        <w:t xml:space="preserve"> R, Van Dyck M, Kahn D, Rosal Martins M, </w:t>
      </w:r>
      <w:proofErr w:type="spellStart"/>
      <w:r w:rsidRPr="00554F91">
        <w:t>Mastrobuoni</w:t>
      </w:r>
      <w:proofErr w:type="spellEnd"/>
      <w:r w:rsidRPr="00554F91">
        <w:t xml:space="preserve"> S, De </w:t>
      </w:r>
      <w:proofErr w:type="spellStart"/>
      <w:r w:rsidRPr="00554F91">
        <w:t>Kerchove</w:t>
      </w:r>
      <w:proofErr w:type="spellEnd"/>
      <w:r w:rsidRPr="00554F91">
        <w:t xml:space="preserve"> L, Zango SH, Jacquet LM. Br </w:t>
      </w:r>
      <w:hyperlink r:id="rId1084" w:history="1">
        <w:r w:rsidRPr="00554F91">
          <w:rPr>
            <w:rStyle w:val="Hyperlink"/>
          </w:rPr>
          <w:t xml:space="preserve">Propofol plus low dose dexmedetomidine infusion and postoperative delirium in older patients undergoing cardiac surgery. </w:t>
        </w:r>
      </w:hyperlink>
      <w:r w:rsidRPr="00554F91">
        <w:t xml:space="preserve">J </w:t>
      </w:r>
      <w:proofErr w:type="spellStart"/>
      <w:r w:rsidRPr="00554F91">
        <w:t>Anaesth</w:t>
      </w:r>
      <w:proofErr w:type="spellEnd"/>
      <w:r w:rsidRPr="00554F91">
        <w:t xml:space="preserve">. 2020 Dec </w:t>
      </w:r>
      <w:proofErr w:type="gramStart"/>
      <w:r w:rsidRPr="00554F91">
        <w:t>23:S</w:t>
      </w:r>
      <w:proofErr w:type="gramEnd"/>
      <w:r w:rsidRPr="00554F91">
        <w:t>0007-0912(20)30954-5</w:t>
      </w:r>
    </w:p>
    <w:p w14:paraId="51AA13DA" w14:textId="76D6F5A3" w:rsidR="00554F91" w:rsidRPr="00554F91" w:rsidRDefault="00554F91" w:rsidP="002640D9">
      <w:pPr>
        <w:pStyle w:val="KeinLeerraum"/>
        <w:numPr>
          <w:ilvl w:val="0"/>
          <w:numId w:val="4"/>
        </w:numPr>
        <w:spacing w:afterLines="120" w:after="288"/>
        <w:ind w:left="993" w:hanging="1080"/>
        <w:contextualSpacing/>
      </w:pPr>
      <w:r w:rsidRPr="00554F91">
        <w:t xml:space="preserve">Chaudhary A, Kumari V, Neetu N. </w:t>
      </w:r>
      <w:hyperlink r:id="rId1085" w:history="1">
        <w:r w:rsidRPr="00554F91">
          <w:rPr>
            <w:rStyle w:val="Hyperlink"/>
          </w:rPr>
          <w:t xml:space="preserve">Sleep Promotion among Critically Ill Patients: Earplugs/Eye Mask versus Ocean Sound-A Randomized Controlled Trial Study. </w:t>
        </w:r>
      </w:hyperlink>
      <w:r w:rsidRPr="00554F91">
        <w:t xml:space="preserve">Crit Care Res </w:t>
      </w:r>
      <w:proofErr w:type="spellStart"/>
      <w:r w:rsidRPr="00554F91">
        <w:t>Pract</w:t>
      </w:r>
      <w:proofErr w:type="spellEnd"/>
      <w:r w:rsidRPr="00554F91">
        <w:t xml:space="preserve">. 2020 Dec </w:t>
      </w:r>
      <w:proofErr w:type="gramStart"/>
      <w:r w:rsidRPr="00554F91">
        <w:t>23;2020:8898172</w:t>
      </w:r>
      <w:proofErr w:type="gramEnd"/>
    </w:p>
    <w:p w14:paraId="1CA7A025" w14:textId="30135E7D" w:rsidR="00AB15B3" w:rsidRPr="00AB15B3" w:rsidRDefault="00AB15B3" w:rsidP="002640D9">
      <w:pPr>
        <w:pStyle w:val="KeinLeerraum"/>
        <w:numPr>
          <w:ilvl w:val="0"/>
          <w:numId w:val="4"/>
        </w:numPr>
        <w:spacing w:afterLines="120" w:after="288"/>
        <w:ind w:left="993" w:hanging="1080"/>
        <w:contextualSpacing/>
      </w:pPr>
      <w:r w:rsidRPr="00AB15B3">
        <w:t xml:space="preserve">Munro CL, Liang Z, Ji M, Elías MN, Chen X, Calero K, Ely EW. </w:t>
      </w:r>
      <w:hyperlink r:id="rId1086" w:history="1">
        <w:r w:rsidRPr="00AB15B3">
          <w:rPr>
            <w:rStyle w:val="Hyperlink"/>
          </w:rPr>
          <w:t>Family automated voice reorientation (</w:t>
        </w:r>
        <w:proofErr w:type="spellStart"/>
        <w:r w:rsidRPr="00AB15B3">
          <w:rPr>
            <w:rStyle w:val="Hyperlink"/>
          </w:rPr>
          <w:t>FAVoR</w:t>
        </w:r>
        <w:proofErr w:type="spellEnd"/>
        <w:r w:rsidRPr="00AB15B3">
          <w:rPr>
            <w:rStyle w:val="Hyperlink"/>
          </w:rPr>
          <w:t xml:space="preserve">) intervention for mechanically ventilated patients in the intensive care unit: Study protocol for a randomized controlled trial. </w:t>
        </w:r>
      </w:hyperlink>
      <w:proofErr w:type="spellStart"/>
      <w:r w:rsidRPr="00AB15B3">
        <w:t>Contemp</w:t>
      </w:r>
      <w:proofErr w:type="spellEnd"/>
      <w:r w:rsidRPr="00AB15B3">
        <w:t xml:space="preserve"> Clin Trials. 2021 Jan </w:t>
      </w:r>
      <w:proofErr w:type="gramStart"/>
      <w:r w:rsidRPr="00AB15B3">
        <w:t>19;102:106277</w:t>
      </w:r>
      <w:proofErr w:type="gramEnd"/>
      <w:r w:rsidRPr="00AB15B3">
        <w:t>.</w:t>
      </w:r>
    </w:p>
    <w:p w14:paraId="22AF8D50" w14:textId="399316BB" w:rsidR="00AB15B3" w:rsidRPr="00AB15B3" w:rsidRDefault="00AB15B3" w:rsidP="002640D9">
      <w:pPr>
        <w:pStyle w:val="KeinLeerraum"/>
        <w:numPr>
          <w:ilvl w:val="0"/>
          <w:numId w:val="4"/>
        </w:numPr>
        <w:spacing w:afterLines="120" w:after="288"/>
        <w:ind w:left="993" w:hanging="1080"/>
        <w:contextualSpacing/>
      </w:pPr>
      <w:r w:rsidRPr="004424C8">
        <w:rPr>
          <w:lang w:val="de-DE"/>
        </w:rPr>
        <w:t xml:space="preserve">Huang X, Lei L, Zhang S, Yang J, Yang L, </w:t>
      </w:r>
      <w:proofErr w:type="spellStart"/>
      <w:r w:rsidRPr="004424C8">
        <w:rPr>
          <w:lang w:val="de-DE"/>
        </w:rPr>
        <w:t>Xu</w:t>
      </w:r>
      <w:proofErr w:type="spellEnd"/>
      <w:r w:rsidRPr="004424C8">
        <w:rPr>
          <w:lang w:val="de-DE"/>
        </w:rPr>
        <w:t xml:space="preserve"> M. </w:t>
      </w:r>
      <w:hyperlink r:id="rId1087" w:history="1">
        <w:r w:rsidRPr="00AB15B3">
          <w:rPr>
            <w:rStyle w:val="Hyperlink"/>
          </w:rPr>
          <w:t xml:space="preserve">Implementation of the "awakening and breathing trials, choice of drugs, delirium management, and early exercise/mobility" bundle in the pediatric intensive care unit of tertiary hospitals in southwestern China: a cross-sectional survey. </w:t>
        </w:r>
      </w:hyperlink>
      <w:r w:rsidRPr="00AB15B3">
        <w:t>J Int Med Res. 2021 Jan;49(1):300060520987770</w:t>
      </w:r>
    </w:p>
    <w:p w14:paraId="02C6DE08" w14:textId="6359CD0E" w:rsidR="00AB15B3" w:rsidRPr="00AB15B3" w:rsidRDefault="00AB15B3" w:rsidP="002640D9">
      <w:pPr>
        <w:pStyle w:val="KeinLeerraum"/>
        <w:numPr>
          <w:ilvl w:val="0"/>
          <w:numId w:val="4"/>
        </w:numPr>
        <w:spacing w:afterLines="120" w:after="288"/>
        <w:ind w:left="993" w:hanging="1080"/>
        <w:contextualSpacing/>
      </w:pPr>
      <w:proofErr w:type="spellStart"/>
      <w:r w:rsidRPr="00AB15B3">
        <w:t>Boncyk</w:t>
      </w:r>
      <w:proofErr w:type="spellEnd"/>
      <w:r w:rsidRPr="00AB15B3">
        <w:t xml:space="preserve"> CS, Farrin E, Stollings JL, Rumbaugh K, Wilson JE, Marshall M, Feng X, Shotwell MS, Pandharipande PP, Hughes CG. </w:t>
      </w:r>
      <w:hyperlink r:id="rId1088" w:history="1">
        <w:r w:rsidRPr="00AB15B3">
          <w:rPr>
            <w:rStyle w:val="Hyperlink"/>
          </w:rPr>
          <w:t xml:space="preserve">Pharmacologic Management of Intensive Care Unit Delirium: Clinical Prescribing Practices and Outcomes in More Than 8500 Patient Encounters. </w:t>
        </w:r>
      </w:hyperlink>
      <w:proofErr w:type="spellStart"/>
      <w:r w:rsidRPr="00AB15B3">
        <w:t>Anesth</w:t>
      </w:r>
      <w:proofErr w:type="spellEnd"/>
      <w:r w:rsidRPr="00AB15B3">
        <w:t xml:space="preserve"> </w:t>
      </w:r>
      <w:proofErr w:type="spellStart"/>
      <w:r w:rsidRPr="00AB15B3">
        <w:t>Analg</w:t>
      </w:r>
      <w:proofErr w:type="spellEnd"/>
      <w:r w:rsidRPr="00AB15B3">
        <w:t xml:space="preserve">. 2021 Jan 11. </w:t>
      </w:r>
      <w:proofErr w:type="spellStart"/>
      <w:r w:rsidRPr="00AB15B3">
        <w:t>doi</w:t>
      </w:r>
      <w:proofErr w:type="spellEnd"/>
      <w:r w:rsidRPr="00AB15B3">
        <w:t>: 10.1213/ANE.0000000000005365</w:t>
      </w:r>
    </w:p>
    <w:p w14:paraId="5229C399" w14:textId="4C7210EA" w:rsidR="00AB15B3" w:rsidRPr="00AB15B3" w:rsidRDefault="00AB15B3" w:rsidP="002640D9">
      <w:pPr>
        <w:pStyle w:val="KeinLeerraum"/>
        <w:numPr>
          <w:ilvl w:val="0"/>
          <w:numId w:val="4"/>
        </w:numPr>
        <w:spacing w:afterLines="120" w:after="288"/>
        <w:ind w:left="993" w:hanging="1080"/>
        <w:contextualSpacing/>
      </w:pPr>
      <w:r w:rsidRPr="00AB15B3">
        <w:t xml:space="preserve">Groetzinger LM, </w:t>
      </w:r>
      <w:proofErr w:type="spellStart"/>
      <w:r w:rsidRPr="00AB15B3">
        <w:t>Rivosecchi</w:t>
      </w:r>
      <w:proofErr w:type="spellEnd"/>
      <w:r w:rsidRPr="00AB15B3">
        <w:t xml:space="preserve"> RM, McVerry BJ, </w:t>
      </w:r>
      <w:proofErr w:type="spellStart"/>
      <w:r w:rsidRPr="00AB15B3">
        <w:t>Smithburger</w:t>
      </w:r>
      <w:proofErr w:type="spellEnd"/>
      <w:r w:rsidRPr="00AB15B3">
        <w:t xml:space="preserve"> PL, Lamberty PE, Donahoe MP, Barbash IJ. </w:t>
      </w:r>
      <w:hyperlink r:id="rId1089" w:history="1">
        <w:r w:rsidRPr="00AB15B3">
          <w:rPr>
            <w:rStyle w:val="Hyperlink"/>
          </w:rPr>
          <w:t xml:space="preserve">A Quality Improvement Evaluation of a Primary As-Needed Light Sedation Protocol in Mechanically Ventilated Adults. </w:t>
        </w:r>
      </w:hyperlink>
      <w:r w:rsidRPr="00AB15B3">
        <w:t xml:space="preserve">Crit Care </w:t>
      </w:r>
      <w:proofErr w:type="spellStart"/>
      <w:r w:rsidRPr="00AB15B3">
        <w:t>Explor</w:t>
      </w:r>
      <w:proofErr w:type="spellEnd"/>
      <w:r w:rsidRPr="00AB15B3">
        <w:t>. 2020 Dec 16;2(12</w:t>
      </w:r>
      <w:proofErr w:type="gramStart"/>
      <w:r w:rsidRPr="00AB15B3">
        <w:t>):e</w:t>
      </w:r>
      <w:proofErr w:type="gramEnd"/>
      <w:r w:rsidRPr="00AB15B3">
        <w:t>0264.</w:t>
      </w:r>
    </w:p>
    <w:p w14:paraId="38EDC548" w14:textId="6A0683A4" w:rsidR="00330EFE" w:rsidRPr="00330EFE" w:rsidRDefault="00330EFE" w:rsidP="002640D9">
      <w:pPr>
        <w:pStyle w:val="KeinLeerraum"/>
        <w:numPr>
          <w:ilvl w:val="0"/>
          <w:numId w:val="4"/>
        </w:numPr>
        <w:spacing w:afterLines="120" w:after="288"/>
        <w:ind w:left="993" w:hanging="1080"/>
        <w:contextualSpacing/>
      </w:pPr>
      <w:r w:rsidRPr="00330EFE">
        <w:t xml:space="preserve">Hughes CG, Mailloux PT, Devlin JW, Swan JT, Sanders RD, Anzueto A, Jackson JC, Hoskins AS, Pun BT, Orun OM, Raman R, Stollings JL, Kiehl AL, Duprey MS, Bui LN, O'Neal HR Jr, Snyder A, Gropper MA, Guntupalli KK, </w:t>
      </w:r>
      <w:proofErr w:type="spellStart"/>
      <w:r w:rsidRPr="00330EFE">
        <w:t>Stashenko</w:t>
      </w:r>
      <w:proofErr w:type="spellEnd"/>
      <w:r w:rsidRPr="00330EFE">
        <w:t xml:space="preserve"> GJ, Patel MB, Brummel NE, Girard TD, Dittus RS, Bernard GR, Ely EW, Pandharipande PP; MENDS2 Study </w:t>
      </w:r>
      <w:r w:rsidRPr="00330EFE">
        <w:lastRenderedPageBreak/>
        <w:t xml:space="preserve">Investigators. </w:t>
      </w:r>
      <w:hyperlink r:id="rId1090" w:history="1">
        <w:r w:rsidRPr="00330EFE">
          <w:rPr>
            <w:rStyle w:val="Hyperlink"/>
          </w:rPr>
          <w:t xml:space="preserve">Dexmedetomidine or Propofol for Sedation in Mechanically Ventilated Adults with Sepsis. </w:t>
        </w:r>
      </w:hyperlink>
      <w:r w:rsidRPr="00330EFE">
        <w:t xml:space="preserve">N Engl J Med. 2021 Feb 2. </w:t>
      </w:r>
      <w:proofErr w:type="spellStart"/>
      <w:r w:rsidRPr="00330EFE">
        <w:t>doi</w:t>
      </w:r>
      <w:proofErr w:type="spellEnd"/>
      <w:r w:rsidRPr="00330EFE">
        <w:t>: 10.1056/NEJMoa2024922.</w:t>
      </w:r>
    </w:p>
    <w:p w14:paraId="6FFB2DA1" w14:textId="77777777" w:rsidR="00FD2B4D" w:rsidRPr="00FD2B4D" w:rsidRDefault="00D867D8" w:rsidP="002640D9">
      <w:pPr>
        <w:pStyle w:val="KeinLeerraum"/>
        <w:numPr>
          <w:ilvl w:val="0"/>
          <w:numId w:val="4"/>
        </w:numPr>
        <w:spacing w:afterLines="120" w:after="288"/>
        <w:ind w:left="993" w:hanging="1080"/>
        <w:contextualSpacing/>
      </w:pPr>
      <w:r w:rsidRPr="00D867D8">
        <w:t xml:space="preserve">Rengel et al Motoric Subtypes of Delirium and Long-Term Functional and Mental Health Outcomes in Adults After Critical Illness. </w:t>
      </w:r>
      <w:r w:rsidR="00FD2B4D" w:rsidRPr="00FD2B4D">
        <w:t xml:space="preserve">Critical Care Medicine: </w:t>
      </w:r>
      <w:hyperlink r:id="rId1091" w:history="1">
        <w:r w:rsidR="00FD2B4D" w:rsidRPr="00FD2B4D">
          <w:rPr>
            <w:rStyle w:val="Hyperlink"/>
          </w:rPr>
          <w:t xml:space="preserve">February 23, </w:t>
        </w:r>
        <w:proofErr w:type="gramStart"/>
        <w:r w:rsidR="00FD2B4D" w:rsidRPr="00FD2B4D">
          <w:rPr>
            <w:rStyle w:val="Hyperlink"/>
          </w:rPr>
          <w:t>2021</w:t>
        </w:r>
        <w:proofErr w:type="gramEnd"/>
        <w:r w:rsidR="00FD2B4D" w:rsidRPr="00FD2B4D">
          <w:rPr>
            <w:rStyle w:val="Hyperlink"/>
          </w:rPr>
          <w:t xml:space="preserve"> </w:t>
        </w:r>
      </w:hyperlink>
    </w:p>
    <w:p w14:paraId="66304BDC" w14:textId="14C4E18A" w:rsidR="00FD2B4D" w:rsidRPr="00FD2B4D" w:rsidRDefault="00FD2B4D" w:rsidP="002640D9">
      <w:pPr>
        <w:pStyle w:val="KeinLeerraum"/>
        <w:numPr>
          <w:ilvl w:val="0"/>
          <w:numId w:val="4"/>
        </w:numPr>
        <w:spacing w:afterLines="120" w:after="288"/>
        <w:ind w:left="993" w:hanging="1080"/>
        <w:contextualSpacing/>
      </w:pPr>
      <w:r w:rsidRPr="00FD2B4D">
        <w:t xml:space="preserve">Gou RY, </w:t>
      </w:r>
      <w:proofErr w:type="spellStart"/>
      <w:r w:rsidRPr="00FD2B4D">
        <w:t>Hshieh</w:t>
      </w:r>
      <w:proofErr w:type="spellEnd"/>
      <w:r w:rsidRPr="00FD2B4D">
        <w:t xml:space="preserve"> TT, Marcantonio ER, Cooper Z, Jones RN, </w:t>
      </w:r>
      <w:proofErr w:type="spellStart"/>
      <w:r w:rsidRPr="00FD2B4D">
        <w:t>Travison</w:t>
      </w:r>
      <w:proofErr w:type="spellEnd"/>
      <w:r w:rsidRPr="00FD2B4D">
        <w:t xml:space="preserve"> TG, Fong TG, Abdeen A, Lange J, Earp B, Schmitt EM, Leslie DL, Inouye SK; SAGES Study Group. </w:t>
      </w:r>
      <w:hyperlink r:id="rId1092" w:history="1">
        <w:r w:rsidRPr="00FD2B4D">
          <w:rPr>
            <w:rStyle w:val="Hyperlink"/>
          </w:rPr>
          <w:t xml:space="preserve">One-Year Medicare Costs Associated </w:t>
        </w:r>
        <w:proofErr w:type="gramStart"/>
        <w:r w:rsidRPr="00FD2B4D">
          <w:rPr>
            <w:rStyle w:val="Hyperlink"/>
          </w:rPr>
          <w:t>With</w:t>
        </w:r>
        <w:proofErr w:type="gramEnd"/>
        <w:r w:rsidRPr="00FD2B4D">
          <w:rPr>
            <w:rStyle w:val="Hyperlink"/>
          </w:rPr>
          <w:t xml:space="preserve"> Delirium in Older Patients Undergoing Major Elective Surgery. </w:t>
        </w:r>
      </w:hyperlink>
      <w:r w:rsidRPr="00FD2B4D">
        <w:t xml:space="preserve">JAMA Surg. 2021 Feb </w:t>
      </w:r>
      <w:proofErr w:type="gramStart"/>
      <w:r w:rsidRPr="00FD2B4D">
        <w:t>24:e</w:t>
      </w:r>
      <w:proofErr w:type="gramEnd"/>
      <w:r w:rsidRPr="00FD2B4D">
        <w:t>207260</w:t>
      </w:r>
    </w:p>
    <w:p w14:paraId="7CF19F9F" w14:textId="5C3621CF" w:rsidR="00583690" w:rsidRPr="00583690" w:rsidRDefault="00583690" w:rsidP="002640D9">
      <w:pPr>
        <w:pStyle w:val="KeinLeerraum"/>
        <w:numPr>
          <w:ilvl w:val="0"/>
          <w:numId w:val="4"/>
        </w:numPr>
        <w:spacing w:afterLines="120" w:after="288"/>
        <w:ind w:left="993" w:hanging="1080"/>
        <w:contextualSpacing/>
      </w:pPr>
      <w:r w:rsidRPr="00583690">
        <w:t xml:space="preserve">Liang S, Chau JPC, Lo SHS, Li S, Gao M. </w:t>
      </w:r>
      <w:hyperlink r:id="rId1093" w:history="1">
        <w:r w:rsidRPr="00583690">
          <w:rPr>
            <w:rStyle w:val="Hyperlink"/>
          </w:rPr>
          <w:t xml:space="preserve">Implementation of ABCDEF care bundle in intensive care units: A cross-sectional survey. </w:t>
        </w:r>
      </w:hyperlink>
      <w:proofErr w:type="spellStart"/>
      <w:r w:rsidRPr="00583690">
        <w:t>Nurs</w:t>
      </w:r>
      <w:proofErr w:type="spellEnd"/>
      <w:r w:rsidRPr="00583690">
        <w:t xml:space="preserve"> Crit Care. 2021 Jan 31. </w:t>
      </w:r>
      <w:proofErr w:type="spellStart"/>
      <w:r w:rsidRPr="00583690">
        <w:t>doi</w:t>
      </w:r>
      <w:proofErr w:type="spellEnd"/>
      <w:r w:rsidRPr="00583690">
        <w:t>: 10.1111/nicc.12597.</w:t>
      </w:r>
    </w:p>
    <w:p w14:paraId="5528F477" w14:textId="77777777" w:rsidR="006503E4" w:rsidRPr="00F02778" w:rsidRDefault="006503E4" w:rsidP="002640D9">
      <w:pPr>
        <w:pStyle w:val="KeinLeerraum"/>
        <w:numPr>
          <w:ilvl w:val="0"/>
          <w:numId w:val="4"/>
        </w:numPr>
        <w:spacing w:afterLines="120" w:after="288"/>
        <w:ind w:left="993" w:hanging="1080"/>
        <w:contextualSpacing/>
      </w:pPr>
      <w:r>
        <w:t xml:space="preserve">Grayson et al </w:t>
      </w:r>
      <w:r w:rsidRPr="006503E4">
        <w:t xml:space="preserve">The Effect of Early Sedation </w:t>
      </w:r>
      <w:proofErr w:type="gramStart"/>
      <w:r w:rsidRPr="006503E4">
        <w:t>With</w:t>
      </w:r>
      <w:proofErr w:type="gramEnd"/>
      <w:r w:rsidRPr="006503E4">
        <w:t xml:space="preserve"> Dexmedetomidine on Body Temperature in Critically Ill Patients</w:t>
      </w:r>
      <w:r>
        <w:t xml:space="preserve">. </w:t>
      </w:r>
      <w:r w:rsidRPr="00F02778">
        <w:t xml:space="preserve">Critical Care Medicine: </w:t>
      </w:r>
      <w:hyperlink r:id="rId1094" w:history="1">
        <w:r w:rsidRPr="00F02778">
          <w:rPr>
            <w:rStyle w:val="Hyperlink"/>
          </w:rPr>
          <w:t>February 23, 2021</w:t>
        </w:r>
      </w:hyperlink>
    </w:p>
    <w:p w14:paraId="66C73A3C" w14:textId="77DEA3EF" w:rsidR="00F02778" w:rsidRPr="00F02778" w:rsidRDefault="00F02778" w:rsidP="002640D9">
      <w:pPr>
        <w:pStyle w:val="KeinLeerraum"/>
        <w:numPr>
          <w:ilvl w:val="0"/>
          <w:numId w:val="4"/>
        </w:numPr>
        <w:spacing w:afterLines="120" w:after="288"/>
        <w:ind w:left="993" w:hanging="1080"/>
        <w:contextualSpacing/>
      </w:pPr>
      <w:r w:rsidRPr="00F02778">
        <w:t xml:space="preserve">Delaney LJ, Litton E, </w:t>
      </w:r>
      <w:proofErr w:type="spellStart"/>
      <w:r w:rsidRPr="00F02778">
        <w:t>Melehan</w:t>
      </w:r>
      <w:proofErr w:type="spellEnd"/>
      <w:r w:rsidRPr="00F02778">
        <w:t xml:space="preserve"> KL, Huang HC, Lopez V, Van Haren F. </w:t>
      </w:r>
      <w:hyperlink r:id="rId1095" w:history="1">
        <w:r w:rsidRPr="00F02778">
          <w:rPr>
            <w:rStyle w:val="Hyperlink"/>
          </w:rPr>
          <w:t xml:space="preserve">The feasibility and reliability of actigraphy to monitor sleep in intensive care patients: an observational study. </w:t>
        </w:r>
      </w:hyperlink>
      <w:r w:rsidRPr="00F02778">
        <w:t>Crit Care. 2021 Jan 29;25(1):42</w:t>
      </w:r>
    </w:p>
    <w:p w14:paraId="24C56AE9" w14:textId="43D63297" w:rsidR="00D867D8" w:rsidRPr="003160CF" w:rsidRDefault="00F02778" w:rsidP="002640D9">
      <w:pPr>
        <w:pStyle w:val="KeinLeerraum"/>
        <w:numPr>
          <w:ilvl w:val="0"/>
          <w:numId w:val="4"/>
        </w:numPr>
        <w:spacing w:afterLines="120" w:after="288"/>
        <w:ind w:left="993" w:hanging="1080"/>
        <w:contextualSpacing/>
      </w:pPr>
      <w:r w:rsidRPr="00F02778">
        <w:t>Wang et al Trajectory of Cognitive Decline After Sepsis</w:t>
      </w:r>
      <w:r>
        <w:t xml:space="preserve">. </w:t>
      </w:r>
      <w:r w:rsidRPr="003160CF">
        <w:t xml:space="preserve">Critical Care Medicine: </w:t>
      </w:r>
      <w:hyperlink r:id="rId1096" w:history="1">
        <w:r w:rsidRPr="003160CF">
          <w:rPr>
            <w:rStyle w:val="Hyperlink"/>
          </w:rPr>
          <w:t>February 18, 2021</w:t>
        </w:r>
      </w:hyperlink>
    </w:p>
    <w:p w14:paraId="6139A769" w14:textId="6699FD75" w:rsidR="00995185" w:rsidRPr="00995185" w:rsidRDefault="00995185" w:rsidP="002640D9">
      <w:pPr>
        <w:pStyle w:val="KeinLeerraum"/>
        <w:numPr>
          <w:ilvl w:val="0"/>
          <w:numId w:val="4"/>
        </w:numPr>
        <w:spacing w:afterLines="120" w:after="288"/>
        <w:ind w:left="993" w:hanging="1080"/>
        <w:contextualSpacing/>
      </w:pPr>
      <w:r w:rsidRPr="00995185">
        <w:t xml:space="preserve">Maiden MJ, Bone A, Fitzpatrick M; George Institute for Global Health, and the Australian and New Zealand Intensive Care Society Clinical Trials Group. </w:t>
      </w:r>
      <w:hyperlink r:id="rId1097" w:history="1">
        <w:r w:rsidRPr="00995185">
          <w:rPr>
            <w:rStyle w:val="Hyperlink"/>
          </w:rPr>
          <w:t xml:space="preserve">Physical restraint of patients in Australia and New Zealand intensive care units. </w:t>
        </w:r>
      </w:hyperlink>
      <w:r w:rsidRPr="003160CF">
        <w:t>Intensive Care Med. 2021 Feb;47(2):234-236</w:t>
      </w:r>
    </w:p>
    <w:p w14:paraId="4AE589DB" w14:textId="5FD6422D" w:rsidR="00E40791" w:rsidRPr="00E40791" w:rsidRDefault="00E40791" w:rsidP="002640D9">
      <w:pPr>
        <w:pStyle w:val="KeinLeerraum"/>
        <w:numPr>
          <w:ilvl w:val="0"/>
          <w:numId w:val="4"/>
        </w:numPr>
        <w:spacing w:afterLines="120" w:after="288"/>
        <w:ind w:left="993" w:hanging="1080"/>
        <w:contextualSpacing/>
      </w:pPr>
      <w:r w:rsidRPr="00E40791">
        <w:t xml:space="preserve">Shehabi Y, Serpa Neto A, Howe BD, Bellomo R, Arabi YM, Bailey M, Bass FE, </w:t>
      </w:r>
      <w:proofErr w:type="spellStart"/>
      <w:r w:rsidRPr="00E40791">
        <w:t>Kadiman</w:t>
      </w:r>
      <w:proofErr w:type="spellEnd"/>
      <w:r w:rsidRPr="00E40791">
        <w:t xml:space="preserve"> SB, McArthur CJ, Reade MC, Seppelt IM, Takala J, Wise MP, Webb SA; SPICE III Study Investigators. </w:t>
      </w:r>
      <w:hyperlink r:id="rId1098" w:history="1">
        <w:r w:rsidRPr="00E40791">
          <w:rPr>
            <w:rStyle w:val="Hyperlink"/>
          </w:rPr>
          <w:t xml:space="preserve">Early sedation with dexmedetomidine in ventilated critically ill patients and heterogeneity of treatment effect in the SPICE III </w:t>
        </w:r>
        <w:proofErr w:type="spellStart"/>
        <w:r w:rsidRPr="00E40791">
          <w:rPr>
            <w:rStyle w:val="Hyperlink"/>
          </w:rPr>
          <w:t>randomised</w:t>
        </w:r>
        <w:proofErr w:type="spellEnd"/>
        <w:r w:rsidRPr="00E40791">
          <w:rPr>
            <w:rStyle w:val="Hyperlink"/>
          </w:rPr>
          <w:t xml:space="preserve"> controlled trial. </w:t>
        </w:r>
      </w:hyperlink>
      <w:r w:rsidRPr="00E40791">
        <w:t>Intensive Care Med. 2021 Apr;47(4):455-466</w:t>
      </w:r>
    </w:p>
    <w:p w14:paraId="7EE90FB2" w14:textId="7E55BD61" w:rsidR="00C1125B" w:rsidRPr="00C1125B" w:rsidRDefault="00C1125B" w:rsidP="002640D9">
      <w:pPr>
        <w:pStyle w:val="KeinLeerraum"/>
        <w:numPr>
          <w:ilvl w:val="0"/>
          <w:numId w:val="4"/>
        </w:numPr>
        <w:spacing w:afterLines="120" w:after="288"/>
        <w:ind w:left="993" w:hanging="1080"/>
        <w:contextualSpacing/>
      </w:pPr>
      <w:proofErr w:type="spellStart"/>
      <w:r w:rsidRPr="00482A9D">
        <w:rPr>
          <w:lang w:val="de-DE"/>
        </w:rPr>
        <w:t>Wongtangman</w:t>
      </w:r>
      <w:proofErr w:type="spellEnd"/>
      <w:r w:rsidRPr="00482A9D">
        <w:rPr>
          <w:lang w:val="de-DE"/>
        </w:rPr>
        <w:t xml:space="preserve"> K, Grabitz SD, Hammer M, </w:t>
      </w:r>
      <w:proofErr w:type="spellStart"/>
      <w:r w:rsidRPr="00482A9D">
        <w:rPr>
          <w:lang w:val="de-DE"/>
        </w:rPr>
        <w:t>Wachtendorf</w:t>
      </w:r>
      <w:proofErr w:type="spellEnd"/>
      <w:r w:rsidRPr="00482A9D">
        <w:rPr>
          <w:lang w:val="de-DE"/>
        </w:rPr>
        <w:t xml:space="preserve"> LJ, </w:t>
      </w:r>
      <w:proofErr w:type="spellStart"/>
      <w:r w:rsidRPr="00482A9D">
        <w:rPr>
          <w:lang w:val="de-DE"/>
        </w:rPr>
        <w:t>Xu</w:t>
      </w:r>
      <w:proofErr w:type="spellEnd"/>
      <w:r w:rsidRPr="00482A9D">
        <w:rPr>
          <w:lang w:val="de-DE"/>
        </w:rPr>
        <w:t xml:space="preserve"> X, Schaefer MS, </w:t>
      </w:r>
      <w:proofErr w:type="spellStart"/>
      <w:r w:rsidRPr="00482A9D">
        <w:rPr>
          <w:lang w:val="de-DE"/>
        </w:rPr>
        <w:t>Fassbender</w:t>
      </w:r>
      <w:proofErr w:type="spellEnd"/>
      <w:r w:rsidRPr="00482A9D">
        <w:rPr>
          <w:lang w:val="de-DE"/>
        </w:rPr>
        <w:t xml:space="preserve"> P, Santer P, </w:t>
      </w:r>
      <w:proofErr w:type="spellStart"/>
      <w:r w:rsidRPr="00482A9D">
        <w:rPr>
          <w:lang w:val="de-DE"/>
        </w:rPr>
        <w:t>Kassis</w:t>
      </w:r>
      <w:proofErr w:type="spellEnd"/>
      <w:r w:rsidRPr="00482A9D">
        <w:rPr>
          <w:lang w:val="de-DE"/>
        </w:rPr>
        <w:t xml:space="preserve"> EB, </w:t>
      </w:r>
      <w:proofErr w:type="spellStart"/>
      <w:r w:rsidRPr="00482A9D">
        <w:rPr>
          <w:lang w:val="de-DE"/>
        </w:rPr>
        <w:t>Talmor</w:t>
      </w:r>
      <w:proofErr w:type="spellEnd"/>
      <w:r w:rsidRPr="00482A9D">
        <w:rPr>
          <w:lang w:val="de-DE"/>
        </w:rPr>
        <w:t xml:space="preserve"> D, </w:t>
      </w:r>
      <w:proofErr w:type="spellStart"/>
      <w:r w:rsidRPr="00482A9D">
        <w:rPr>
          <w:lang w:val="de-DE"/>
        </w:rPr>
        <w:t>Eikermann</w:t>
      </w:r>
      <w:proofErr w:type="spellEnd"/>
      <w:r w:rsidRPr="00482A9D">
        <w:rPr>
          <w:lang w:val="de-DE"/>
        </w:rPr>
        <w:t xml:space="preserve"> M; SICU Optimal </w:t>
      </w:r>
      <w:proofErr w:type="spellStart"/>
      <w:r w:rsidRPr="00482A9D">
        <w:rPr>
          <w:lang w:val="de-DE"/>
        </w:rPr>
        <w:t>Mobilization</w:t>
      </w:r>
      <w:proofErr w:type="spellEnd"/>
      <w:r w:rsidRPr="00482A9D">
        <w:rPr>
          <w:lang w:val="de-DE"/>
        </w:rPr>
        <w:t xml:space="preserve"> Team (SOMT) Group. </w:t>
      </w:r>
      <w:hyperlink r:id="rId1099" w:history="1">
        <w:r w:rsidRPr="00C1125B">
          <w:rPr>
            <w:rStyle w:val="Hyperlink"/>
          </w:rPr>
          <w:t xml:space="preserve">Optimal Sedation in Patients Who Receive Neuromuscular Blocking Agent Infusions for Treatment of Acute Respiratory Distress Syndrome-A Retrospective Cohort Study </w:t>
        </w:r>
        <w:proofErr w:type="gramStart"/>
        <w:r w:rsidRPr="00C1125B">
          <w:rPr>
            <w:rStyle w:val="Hyperlink"/>
          </w:rPr>
          <w:t>From</w:t>
        </w:r>
        <w:proofErr w:type="gramEnd"/>
        <w:r w:rsidRPr="00C1125B">
          <w:rPr>
            <w:rStyle w:val="Hyperlink"/>
          </w:rPr>
          <w:t xml:space="preserve"> a New England Health Care Network. </w:t>
        </w:r>
      </w:hyperlink>
      <w:r w:rsidRPr="00C1125B">
        <w:t>Crit Care Med. 2021 Mar 12</w:t>
      </w:r>
    </w:p>
    <w:p w14:paraId="5464C217" w14:textId="591F360C" w:rsidR="00ED4877" w:rsidRPr="00ED4877" w:rsidRDefault="00ED4877" w:rsidP="002640D9">
      <w:pPr>
        <w:pStyle w:val="KeinLeerraum"/>
        <w:numPr>
          <w:ilvl w:val="0"/>
          <w:numId w:val="4"/>
        </w:numPr>
        <w:spacing w:afterLines="120" w:after="288"/>
        <w:ind w:left="993" w:hanging="1080"/>
        <w:contextualSpacing/>
      </w:pPr>
      <w:proofErr w:type="spellStart"/>
      <w:r w:rsidRPr="004424C8">
        <w:rPr>
          <w:lang w:val="de-DE"/>
        </w:rPr>
        <w:t>Oxlund</w:t>
      </w:r>
      <w:proofErr w:type="spellEnd"/>
      <w:r w:rsidRPr="004424C8">
        <w:rPr>
          <w:lang w:val="de-DE"/>
        </w:rPr>
        <w:t xml:space="preserve"> J, Knudsen T, </w:t>
      </w:r>
      <w:proofErr w:type="spellStart"/>
      <w:r w:rsidRPr="004424C8">
        <w:rPr>
          <w:lang w:val="de-DE"/>
        </w:rPr>
        <w:t>Strøm</w:t>
      </w:r>
      <w:proofErr w:type="spellEnd"/>
      <w:r w:rsidRPr="004424C8">
        <w:rPr>
          <w:lang w:val="de-DE"/>
        </w:rPr>
        <w:t xml:space="preserve"> T, </w:t>
      </w:r>
      <w:proofErr w:type="spellStart"/>
      <w:r w:rsidRPr="004424C8">
        <w:rPr>
          <w:lang w:val="de-DE"/>
        </w:rPr>
        <w:t>Lauridsen</w:t>
      </w:r>
      <w:proofErr w:type="spellEnd"/>
      <w:r w:rsidRPr="004424C8">
        <w:rPr>
          <w:lang w:val="de-DE"/>
        </w:rPr>
        <w:t xml:space="preserve"> JT, </w:t>
      </w:r>
      <w:proofErr w:type="spellStart"/>
      <w:r w:rsidRPr="004424C8">
        <w:rPr>
          <w:lang w:val="de-DE"/>
        </w:rPr>
        <w:t>Jennum</w:t>
      </w:r>
      <w:proofErr w:type="spellEnd"/>
      <w:r w:rsidRPr="004424C8">
        <w:rPr>
          <w:lang w:val="de-DE"/>
        </w:rPr>
        <w:t xml:space="preserve"> PJ, Toft P. </w:t>
      </w:r>
      <w:hyperlink r:id="rId1100" w:history="1">
        <w:r w:rsidRPr="00ED4877">
          <w:rPr>
            <w:rStyle w:val="Hyperlink"/>
          </w:rPr>
          <w:t xml:space="preserve">Serum melatonin concentration in critically ill patients randomized to sedation or non-sedation. </w:t>
        </w:r>
      </w:hyperlink>
      <w:r w:rsidRPr="00ED4877">
        <w:t>Ann Intensive Care. 2021 Mar 6;11(1):40.</w:t>
      </w:r>
    </w:p>
    <w:p w14:paraId="6771187C" w14:textId="25A84C67" w:rsidR="00377A1A" w:rsidRPr="00377A1A" w:rsidRDefault="00377A1A" w:rsidP="002640D9">
      <w:pPr>
        <w:pStyle w:val="KeinLeerraum"/>
        <w:numPr>
          <w:ilvl w:val="0"/>
          <w:numId w:val="4"/>
        </w:numPr>
        <w:spacing w:afterLines="120" w:after="288"/>
        <w:ind w:left="993" w:hanging="1080"/>
        <w:contextualSpacing/>
      </w:pPr>
      <w:r w:rsidRPr="00377A1A">
        <w:t xml:space="preserve">Tonna JE, Dalton A, Presson AP, Zhang C, Colantuoni E, Lander K, Howard S, Beynon J, Kamdar BB. </w:t>
      </w:r>
      <w:hyperlink r:id="rId1101" w:history="1">
        <w:r w:rsidRPr="00377A1A">
          <w:rPr>
            <w:rStyle w:val="Hyperlink"/>
          </w:rPr>
          <w:t xml:space="preserve">The effect of a quality improvement intervention on sleep and delirium in critically ill patients in a surgical intensive care unit. </w:t>
        </w:r>
      </w:hyperlink>
      <w:r w:rsidRPr="00377A1A">
        <w:t xml:space="preserve">Chest. 2021 Mar </w:t>
      </w:r>
      <w:proofErr w:type="gramStart"/>
      <w:r w:rsidRPr="00377A1A">
        <w:t>24:S</w:t>
      </w:r>
      <w:proofErr w:type="gramEnd"/>
      <w:r w:rsidRPr="00377A1A">
        <w:t>0012-3692(21)00548-1</w:t>
      </w:r>
    </w:p>
    <w:p w14:paraId="3D00597E" w14:textId="3B55B480" w:rsidR="006965B1" w:rsidRPr="006965B1" w:rsidRDefault="006965B1" w:rsidP="002640D9">
      <w:pPr>
        <w:pStyle w:val="KeinLeerraum"/>
        <w:numPr>
          <w:ilvl w:val="0"/>
          <w:numId w:val="4"/>
        </w:numPr>
        <w:spacing w:afterLines="120" w:after="288"/>
        <w:ind w:left="993" w:hanging="1080"/>
        <w:contextualSpacing/>
      </w:pPr>
      <w:r w:rsidRPr="006965B1">
        <w:lastRenderedPageBreak/>
        <w:t xml:space="preserve">Sutt AL, Flaws D, Gunn H, Eeles E, Lye I, Irvine L, Patterson S, Bagshaw T, </w:t>
      </w:r>
      <w:proofErr w:type="spellStart"/>
      <w:r w:rsidRPr="006965B1">
        <w:t>O'Luanaigh</w:t>
      </w:r>
      <w:proofErr w:type="spellEnd"/>
      <w:r w:rsidRPr="006965B1">
        <w:t xml:space="preserve"> C, Tronstad O, Fraser J. </w:t>
      </w:r>
      <w:hyperlink r:id="rId1102" w:history="1">
        <w:r w:rsidRPr="006965B1">
          <w:rPr>
            <w:rStyle w:val="Hyperlink"/>
          </w:rPr>
          <w:t xml:space="preserve">Screening for delirium in the intensive care unit using </w:t>
        </w:r>
        <w:proofErr w:type="spellStart"/>
        <w:r w:rsidRPr="006965B1">
          <w:rPr>
            <w:rStyle w:val="Hyperlink"/>
          </w:rPr>
          <w:t>eDIS</w:t>
        </w:r>
        <w:proofErr w:type="spellEnd"/>
        <w:r w:rsidRPr="006965B1">
          <w:rPr>
            <w:rStyle w:val="Hyperlink"/>
          </w:rPr>
          <w:t xml:space="preserve">-ICU - A purpose-designed app: A pilot study. </w:t>
        </w:r>
      </w:hyperlink>
      <w:r w:rsidRPr="006965B1">
        <w:t xml:space="preserve">Aust Crit Care. 2021 Mar </w:t>
      </w:r>
      <w:proofErr w:type="gramStart"/>
      <w:r w:rsidRPr="006965B1">
        <w:t>22:S</w:t>
      </w:r>
      <w:proofErr w:type="gramEnd"/>
      <w:r w:rsidRPr="006965B1">
        <w:t>1036-7314(20)30368-4</w:t>
      </w:r>
    </w:p>
    <w:p w14:paraId="761A84F3" w14:textId="42722185" w:rsidR="00921B85" w:rsidRPr="00921B85" w:rsidRDefault="00921B85" w:rsidP="002640D9">
      <w:pPr>
        <w:pStyle w:val="KeinLeerraum"/>
        <w:numPr>
          <w:ilvl w:val="0"/>
          <w:numId w:val="4"/>
        </w:numPr>
        <w:spacing w:afterLines="120" w:after="288"/>
        <w:ind w:left="993" w:hanging="1080"/>
        <w:contextualSpacing/>
      </w:pPr>
      <w:r w:rsidRPr="004424C8">
        <w:rPr>
          <w:lang w:val="de-DE"/>
        </w:rPr>
        <w:t xml:space="preserve">Xin X, Chen J, Hua W, Wang H. </w:t>
      </w:r>
      <w:hyperlink r:id="rId1103" w:history="1">
        <w:r w:rsidRPr="00921B85">
          <w:rPr>
            <w:rStyle w:val="Hyperlink"/>
          </w:rPr>
          <w:t xml:space="preserve">Intraoperative dexmedetomidine for prevention of postoperative delirium in elderly patients with mild cognitive impairment. </w:t>
        </w:r>
      </w:hyperlink>
      <w:r w:rsidRPr="00921B85">
        <w:t xml:space="preserve">Int J </w:t>
      </w:r>
      <w:proofErr w:type="spellStart"/>
      <w:r w:rsidRPr="00921B85">
        <w:t>Geriatr</w:t>
      </w:r>
      <w:proofErr w:type="spellEnd"/>
      <w:r w:rsidRPr="00921B85">
        <w:t xml:space="preserve"> Psychiatry. 2021 Jan;36(1):143-151</w:t>
      </w:r>
    </w:p>
    <w:p w14:paraId="52CEDD24" w14:textId="754E846C" w:rsidR="004C3BDD" w:rsidRPr="004C3BDD" w:rsidRDefault="004C3BDD" w:rsidP="002640D9">
      <w:pPr>
        <w:pStyle w:val="KeinLeerraum"/>
        <w:numPr>
          <w:ilvl w:val="0"/>
          <w:numId w:val="4"/>
        </w:numPr>
        <w:spacing w:afterLines="120" w:after="288"/>
        <w:ind w:left="993" w:hanging="1080"/>
        <w:contextualSpacing/>
      </w:pPr>
      <w:r w:rsidRPr="004C3BDD">
        <w:t>Rose L, Burry L, Agar M, Campbell NL, Clarke M, Lee J, Marshall JC, Devlin JW, Blackwood B, Needham DM, Siddiqi N, Page V; Del-</w:t>
      </w:r>
      <w:proofErr w:type="spellStart"/>
      <w:r w:rsidRPr="004C3BDD">
        <w:t>COrS</w:t>
      </w:r>
      <w:proofErr w:type="spellEnd"/>
      <w:r w:rsidRPr="004C3BDD">
        <w:t xml:space="preserve"> Group. </w:t>
      </w:r>
      <w:hyperlink r:id="rId1104" w:history="1">
        <w:r w:rsidRPr="004C3BDD">
          <w:rPr>
            <w:rStyle w:val="Hyperlink"/>
          </w:rPr>
          <w:t>A Core Outcome Set for Research Evaluating Interventions to Prevent and/or Treat Delirium in Critically Ill Adults: An International Consensus Study (Del-</w:t>
        </w:r>
        <w:proofErr w:type="spellStart"/>
        <w:r w:rsidRPr="004C3BDD">
          <w:rPr>
            <w:rStyle w:val="Hyperlink"/>
          </w:rPr>
          <w:t>COrS</w:t>
        </w:r>
        <w:proofErr w:type="spellEnd"/>
        <w:r w:rsidRPr="004C3BDD">
          <w:rPr>
            <w:rStyle w:val="Hyperlink"/>
          </w:rPr>
          <w:t xml:space="preserve">). </w:t>
        </w:r>
      </w:hyperlink>
      <w:r w:rsidRPr="004C3BDD">
        <w:t>Crit Care Med. 2021 Apr 19</w:t>
      </w:r>
    </w:p>
    <w:p w14:paraId="1EB8CB33" w14:textId="70CF66AD" w:rsidR="004C3BDD" w:rsidRPr="004C3BDD" w:rsidRDefault="004C3BDD" w:rsidP="002640D9">
      <w:pPr>
        <w:pStyle w:val="KeinLeerraum"/>
        <w:numPr>
          <w:ilvl w:val="0"/>
          <w:numId w:val="4"/>
        </w:numPr>
        <w:spacing w:afterLines="120" w:after="288"/>
        <w:ind w:left="993" w:hanging="1080"/>
        <w:contextualSpacing/>
      </w:pPr>
      <w:proofErr w:type="spellStart"/>
      <w:r w:rsidRPr="004C3BDD">
        <w:t>Obanor</w:t>
      </w:r>
      <w:proofErr w:type="spellEnd"/>
      <w:r w:rsidRPr="004C3BDD">
        <w:t xml:space="preserve"> OO, McBroom MM, Elia JM, Ahmed F, Sasaki JD, Murphy KM, Chalk S, Menard GA, Pratt NV, Venkatachalam AM, Romito BT. </w:t>
      </w:r>
      <w:hyperlink r:id="rId1105" w:history="1">
        <w:r w:rsidRPr="004C3BDD">
          <w:rPr>
            <w:rStyle w:val="Hyperlink"/>
          </w:rPr>
          <w:t xml:space="preserve">The Impact of Earplugs and Eye Masks on Sleep Quality in Surgical ICU Patients at Risk for Frequent Awakenings. </w:t>
        </w:r>
      </w:hyperlink>
      <w:r w:rsidRPr="004C3BDD">
        <w:t>Crit Care Med. 2021 Apr 16</w:t>
      </w:r>
    </w:p>
    <w:p w14:paraId="244C08AE" w14:textId="1CABA35B" w:rsidR="00007CBB" w:rsidRPr="00007CBB" w:rsidRDefault="00007CBB" w:rsidP="002640D9">
      <w:pPr>
        <w:pStyle w:val="KeinLeerraum"/>
        <w:numPr>
          <w:ilvl w:val="0"/>
          <w:numId w:val="4"/>
        </w:numPr>
        <w:spacing w:afterLines="120" w:after="288"/>
        <w:ind w:left="993" w:hanging="1080"/>
        <w:contextualSpacing/>
      </w:pPr>
      <w:r w:rsidRPr="00007CBB">
        <w:t xml:space="preserve">Parker AM, </w:t>
      </w:r>
      <w:proofErr w:type="spellStart"/>
      <w:r w:rsidRPr="00007CBB">
        <w:t>Aldabain</w:t>
      </w:r>
      <w:proofErr w:type="spellEnd"/>
      <w:r w:rsidRPr="00007CBB">
        <w:t xml:space="preserve"> L, Akhlaghi N, Glover M, Yost S, </w:t>
      </w:r>
      <w:proofErr w:type="spellStart"/>
      <w:r w:rsidRPr="00007CBB">
        <w:t>Velaetis</w:t>
      </w:r>
      <w:proofErr w:type="spellEnd"/>
      <w:r w:rsidRPr="00007CBB">
        <w:t xml:space="preserve"> M, </w:t>
      </w:r>
      <w:proofErr w:type="spellStart"/>
      <w:r w:rsidRPr="00007CBB">
        <w:t>Lavezza</w:t>
      </w:r>
      <w:proofErr w:type="spellEnd"/>
      <w:r w:rsidRPr="00007CBB">
        <w:t xml:space="preserve"> A, </w:t>
      </w:r>
      <w:proofErr w:type="spellStart"/>
      <w:r w:rsidRPr="00007CBB">
        <w:t>Mantheiy</w:t>
      </w:r>
      <w:proofErr w:type="spellEnd"/>
      <w:r w:rsidRPr="00007CBB">
        <w:t xml:space="preserve"> E, Albert K, Needham DM. </w:t>
      </w:r>
      <w:hyperlink r:id="rId1106" w:history="1">
        <w:r w:rsidRPr="00007CBB">
          <w:rPr>
            <w:rStyle w:val="Hyperlink"/>
          </w:rPr>
          <w:t xml:space="preserve">Cognitive Stimulation in an Intensive Care Unit: A Qualitative Evaluation of Barriers to and Facilitators of Implementation. </w:t>
        </w:r>
      </w:hyperlink>
      <w:r w:rsidRPr="00007CBB">
        <w:t>Crit Care Nurse. 2021 Apr 1;41(2):51-60.</w:t>
      </w:r>
    </w:p>
    <w:p w14:paraId="69982B26" w14:textId="5FD8082A" w:rsidR="00007CBB" w:rsidRPr="00007CBB" w:rsidRDefault="00007CBB" w:rsidP="002640D9">
      <w:pPr>
        <w:pStyle w:val="KeinLeerraum"/>
        <w:numPr>
          <w:ilvl w:val="0"/>
          <w:numId w:val="4"/>
        </w:numPr>
        <w:spacing w:afterLines="120" w:after="288"/>
        <w:ind w:left="993" w:hanging="1080"/>
        <w:contextualSpacing/>
      </w:pPr>
      <w:r w:rsidRPr="00007CBB">
        <w:t xml:space="preserve">Duprey MS, Devlin JW, van der Hoeven JG, </w:t>
      </w:r>
      <w:proofErr w:type="spellStart"/>
      <w:r w:rsidRPr="00007CBB">
        <w:t>Pickkers</w:t>
      </w:r>
      <w:proofErr w:type="spellEnd"/>
      <w:r w:rsidRPr="00007CBB">
        <w:t xml:space="preserve"> P, Briesacher BA, </w:t>
      </w:r>
      <w:proofErr w:type="spellStart"/>
      <w:r w:rsidRPr="00007CBB">
        <w:t>Saczynski</w:t>
      </w:r>
      <w:proofErr w:type="spellEnd"/>
      <w:r w:rsidRPr="00007CBB">
        <w:t xml:space="preserve"> JS, Griffith JL, van den Boogaard M. </w:t>
      </w:r>
      <w:hyperlink r:id="rId1107" w:history="1">
        <w:r w:rsidRPr="00007CBB">
          <w:rPr>
            <w:rStyle w:val="Hyperlink"/>
          </w:rPr>
          <w:t xml:space="preserve">Association Between Incident Delirium Treatment With Haloperidol and Mortality in Critically Ill Adults. </w:t>
        </w:r>
      </w:hyperlink>
      <w:r w:rsidRPr="00007CBB">
        <w:t>Crit Care Med. 2021 Apr 5</w:t>
      </w:r>
    </w:p>
    <w:p w14:paraId="2B6B21C8" w14:textId="543FE317" w:rsidR="00007CBB" w:rsidRPr="00007CBB" w:rsidRDefault="00007CBB" w:rsidP="002640D9">
      <w:pPr>
        <w:pStyle w:val="KeinLeerraum"/>
        <w:numPr>
          <w:ilvl w:val="0"/>
          <w:numId w:val="4"/>
        </w:numPr>
        <w:spacing w:afterLines="120" w:after="288"/>
        <w:ind w:left="993" w:hanging="1080"/>
        <w:contextualSpacing/>
      </w:pPr>
      <w:r w:rsidRPr="00007CBB">
        <w:t xml:space="preserve">Dixit D, Andrews LB, </w:t>
      </w:r>
      <w:proofErr w:type="spellStart"/>
      <w:r w:rsidRPr="00007CBB">
        <w:t>Radparvar</w:t>
      </w:r>
      <w:proofErr w:type="spellEnd"/>
      <w:r w:rsidRPr="00007CBB">
        <w:t xml:space="preserve"> S, Adams C, Kumar ST, Cardinale M. </w:t>
      </w:r>
      <w:hyperlink r:id="rId1108" w:history="1">
        <w:r w:rsidRPr="00007CBB">
          <w:rPr>
            <w:rStyle w:val="Hyperlink"/>
          </w:rPr>
          <w:t xml:space="preserve">Descriptive analysis of the unwarranted continuation of antipsychotics for the management of ICU delirium during transitions of care: A multicenter evaluation across New Jersey. </w:t>
        </w:r>
      </w:hyperlink>
      <w:r w:rsidRPr="00007CBB">
        <w:t xml:space="preserve">Am J Health Syst Pharm. 2021 Apr </w:t>
      </w:r>
      <w:proofErr w:type="gramStart"/>
      <w:r w:rsidRPr="00007CBB">
        <w:t>25:zxab</w:t>
      </w:r>
      <w:proofErr w:type="gramEnd"/>
      <w:r w:rsidRPr="00007CBB">
        <w:t>180</w:t>
      </w:r>
    </w:p>
    <w:p w14:paraId="1B9243DD" w14:textId="67221213" w:rsidR="00007CBB" w:rsidRPr="00007CBB" w:rsidRDefault="00007CBB" w:rsidP="002640D9">
      <w:pPr>
        <w:pStyle w:val="KeinLeerraum"/>
        <w:numPr>
          <w:ilvl w:val="0"/>
          <w:numId w:val="4"/>
        </w:numPr>
        <w:spacing w:afterLines="120" w:after="288"/>
        <w:ind w:left="993" w:hanging="1080"/>
        <w:contextualSpacing/>
      </w:pPr>
      <w:r w:rsidRPr="00007CBB">
        <w:t xml:space="preserve">Duprey MS, Dijkstra-Kersten SMA, Zaal IJ, Briesacher BA, </w:t>
      </w:r>
      <w:proofErr w:type="spellStart"/>
      <w:r w:rsidRPr="00007CBB">
        <w:t>Saczynski</w:t>
      </w:r>
      <w:proofErr w:type="spellEnd"/>
      <w:r w:rsidRPr="00007CBB">
        <w:t xml:space="preserve"> JS, Griffith JL, Devlin JW, </w:t>
      </w:r>
      <w:proofErr w:type="spellStart"/>
      <w:r w:rsidRPr="00007CBB">
        <w:t>Slooter</w:t>
      </w:r>
      <w:proofErr w:type="spellEnd"/>
      <w:r w:rsidRPr="00007CBB">
        <w:t xml:space="preserve"> AJC. </w:t>
      </w:r>
      <w:hyperlink r:id="rId1109" w:history="1">
        <w:r w:rsidRPr="00007CBB">
          <w:rPr>
            <w:rStyle w:val="Hyperlink"/>
          </w:rPr>
          <w:t xml:space="preserve">Opioid Use Increases the Risk of Delirium in Critically Ill Adults Independently of Pain. </w:t>
        </w:r>
      </w:hyperlink>
      <w:r w:rsidRPr="00007CBB">
        <w:t>Am J Respir Crit Care Med. 2021 Apr 9</w:t>
      </w:r>
    </w:p>
    <w:p w14:paraId="74392D77" w14:textId="7006F933" w:rsidR="00007CBB" w:rsidRPr="00007CBB" w:rsidRDefault="00007CBB" w:rsidP="002640D9">
      <w:pPr>
        <w:pStyle w:val="KeinLeerraum"/>
        <w:numPr>
          <w:ilvl w:val="0"/>
          <w:numId w:val="4"/>
        </w:numPr>
        <w:spacing w:afterLines="120" w:after="288"/>
        <w:ind w:left="993" w:hanging="1080"/>
        <w:contextualSpacing/>
      </w:pPr>
      <w:r w:rsidRPr="00007CBB">
        <w:t xml:space="preserve">Huang LJ, Tsai HH, Wang YW, Chou CL. </w:t>
      </w:r>
      <w:hyperlink r:id="rId1110" w:history="1">
        <w:r w:rsidRPr="00007CBB">
          <w:rPr>
            <w:rStyle w:val="Hyperlink"/>
          </w:rPr>
          <w:t xml:space="preserve">Sailing in a sea of perplexity: Family caregivers' experience of delirium patients. </w:t>
        </w:r>
      </w:hyperlink>
      <w:proofErr w:type="spellStart"/>
      <w:r w:rsidRPr="00007CBB">
        <w:t>Nurs</w:t>
      </w:r>
      <w:proofErr w:type="spellEnd"/>
      <w:r w:rsidRPr="00007CBB">
        <w:t xml:space="preserve"> Crit Care. 2021 Apr 23</w:t>
      </w:r>
    </w:p>
    <w:p w14:paraId="487EE096" w14:textId="09FC58BC" w:rsidR="00007CBB" w:rsidRPr="00007CBB" w:rsidRDefault="00007CBB" w:rsidP="002640D9">
      <w:pPr>
        <w:pStyle w:val="KeinLeerraum"/>
        <w:numPr>
          <w:ilvl w:val="0"/>
          <w:numId w:val="4"/>
        </w:numPr>
        <w:spacing w:afterLines="120" w:after="288"/>
        <w:ind w:left="993" w:hanging="1080"/>
        <w:contextualSpacing/>
      </w:pPr>
      <w:r w:rsidRPr="00007CBB">
        <w:t xml:space="preserve">Fiest KM, Soo A, </w:t>
      </w:r>
      <w:proofErr w:type="spellStart"/>
      <w:r w:rsidRPr="00007CBB">
        <w:t>Hee</w:t>
      </w:r>
      <w:proofErr w:type="spellEnd"/>
      <w:r w:rsidRPr="00007CBB">
        <w:t xml:space="preserve"> Lee C, Niven DJ, Ely EW, Doig CJ, Stelfox HT. Am </w:t>
      </w:r>
      <w:hyperlink r:id="rId1111" w:history="1">
        <w:r w:rsidRPr="00007CBB">
          <w:rPr>
            <w:rStyle w:val="Hyperlink"/>
          </w:rPr>
          <w:t xml:space="preserve">Long-Term Outcomes in Intensive Care Unit Patients with Delirium: A Population-Based Cohort Study. </w:t>
        </w:r>
      </w:hyperlink>
      <w:r w:rsidRPr="00007CBB">
        <w:t>J Respir Crit Care Med. 2021 Apr 6</w:t>
      </w:r>
    </w:p>
    <w:p w14:paraId="671C5DBF" w14:textId="5BDB9156" w:rsidR="00C43939" w:rsidRPr="00C43939" w:rsidRDefault="00C43939" w:rsidP="002640D9">
      <w:pPr>
        <w:pStyle w:val="KeinLeerraum"/>
        <w:numPr>
          <w:ilvl w:val="0"/>
          <w:numId w:val="4"/>
        </w:numPr>
        <w:spacing w:afterLines="120" w:after="288"/>
        <w:ind w:left="993" w:hanging="1080"/>
        <w:contextualSpacing/>
      </w:pPr>
      <w:r w:rsidRPr="00C43939">
        <w:t xml:space="preserve">Kawai Y, Hamamoto M, Miura A, Yamaguchi M, Masuda Y, Iwata M, Kanbe M, </w:t>
      </w:r>
      <w:proofErr w:type="spellStart"/>
      <w:r w:rsidRPr="00C43939">
        <w:t>Ikematsu</w:t>
      </w:r>
      <w:proofErr w:type="spellEnd"/>
      <w:r w:rsidRPr="00C43939">
        <w:t xml:space="preserve"> Y. </w:t>
      </w:r>
      <w:hyperlink r:id="rId1112" w:history="1">
        <w:r w:rsidRPr="00C43939">
          <w:rPr>
            <w:rStyle w:val="Hyperlink"/>
          </w:rPr>
          <w:t xml:space="preserve">Prevalence of and factors associated with physical restraint use in the intensive care unit: a multicenter prospective observational study in Japan. </w:t>
        </w:r>
      </w:hyperlink>
      <w:r w:rsidRPr="00C43939">
        <w:t>Intern Emerg Med. 2021 Apr 14</w:t>
      </w:r>
    </w:p>
    <w:p w14:paraId="3D12CB73" w14:textId="779A8143" w:rsidR="00BD61E7" w:rsidRPr="00BD61E7" w:rsidRDefault="00BD61E7" w:rsidP="002640D9">
      <w:pPr>
        <w:pStyle w:val="KeinLeerraum"/>
        <w:numPr>
          <w:ilvl w:val="0"/>
          <w:numId w:val="4"/>
        </w:numPr>
        <w:spacing w:afterLines="120" w:after="288"/>
        <w:ind w:left="993" w:hanging="1080"/>
        <w:contextualSpacing/>
      </w:pPr>
      <w:r w:rsidRPr="00BD61E7">
        <w:t xml:space="preserve">Ward DS, Absalom AR, Aitken LM, Balas MC, Brown DL, Burry L, Colantuoni E, Coursin D, Devlin JW, Dexter F, Dworkin RH, Egan TD, Elliott D, Egerod I, Flood P, Fraser GL, Girard TD, </w:t>
      </w:r>
      <w:proofErr w:type="spellStart"/>
      <w:r w:rsidRPr="00BD61E7">
        <w:t>Gozal</w:t>
      </w:r>
      <w:proofErr w:type="spellEnd"/>
      <w:r w:rsidRPr="00BD61E7">
        <w:t xml:space="preserve"> D, Hopkins RO, Kress J, Maze M, Needham DM, Pandharipande P, Riker R, Sessler DI, Shafer SL, Shehabi Y, Spies C, Sun LS, Tung A, Urman RD. </w:t>
      </w:r>
      <w:hyperlink r:id="rId1113" w:history="1">
        <w:r w:rsidRPr="00BD61E7">
          <w:rPr>
            <w:rStyle w:val="Hyperlink"/>
          </w:rPr>
          <w:t xml:space="preserve">Design of Clinical </w:t>
        </w:r>
        <w:r w:rsidRPr="00BD61E7">
          <w:rPr>
            <w:rStyle w:val="Hyperlink"/>
          </w:rPr>
          <w:lastRenderedPageBreak/>
          <w:t xml:space="preserve">Trials Evaluating Sedation in Critically Ill Adults Undergoing Mechanical Ventilation: Recommendations From Sedation Consortium on Endpoints and Procedures for Treatment, Education, and Research (SCEPTER) Recommendation III. </w:t>
        </w:r>
      </w:hyperlink>
      <w:r w:rsidRPr="00BD61E7">
        <w:t>Crit Care Med. 2021 Apr 28.</w:t>
      </w:r>
    </w:p>
    <w:p w14:paraId="71F3B167" w14:textId="1D20887F" w:rsidR="00175A75" w:rsidRPr="00175A75" w:rsidRDefault="00175A75" w:rsidP="002640D9">
      <w:pPr>
        <w:pStyle w:val="KeinLeerraum"/>
        <w:numPr>
          <w:ilvl w:val="0"/>
          <w:numId w:val="4"/>
        </w:numPr>
        <w:spacing w:afterLines="120" w:after="288"/>
        <w:ind w:left="993" w:hanging="1080"/>
        <w:contextualSpacing/>
      </w:pPr>
      <w:r w:rsidRPr="00175A75">
        <w:t xml:space="preserve">Raman R, Chen W, Harhay MO, Thompson JL, Ely EW, Pandharipande PP, Patel MB. </w:t>
      </w:r>
      <w:hyperlink r:id="rId1114" w:history="1">
        <w:r w:rsidRPr="00175A75">
          <w:rPr>
            <w:rStyle w:val="Hyperlink"/>
          </w:rPr>
          <w:t xml:space="preserve">Dealing with missing delirium assessments in prospective clinical studies of the critically ill: a simulation study and reanalysis of two delirium studies. </w:t>
        </w:r>
      </w:hyperlink>
      <w:r w:rsidRPr="00175A75">
        <w:t xml:space="preserve">BMC Med Res </w:t>
      </w:r>
      <w:proofErr w:type="spellStart"/>
      <w:r w:rsidRPr="00175A75">
        <w:t>Methodol</w:t>
      </w:r>
      <w:proofErr w:type="spellEnd"/>
      <w:r w:rsidRPr="00175A75">
        <w:t>. 2021 May 6;21(1):97</w:t>
      </w:r>
    </w:p>
    <w:p w14:paraId="22D20A9A" w14:textId="09130099" w:rsidR="00D96160" w:rsidRPr="00D96160" w:rsidRDefault="00D96160" w:rsidP="002640D9">
      <w:pPr>
        <w:pStyle w:val="KeinLeerraum"/>
        <w:numPr>
          <w:ilvl w:val="0"/>
          <w:numId w:val="4"/>
        </w:numPr>
        <w:spacing w:afterLines="120" w:after="288"/>
        <w:ind w:left="993" w:hanging="1080"/>
        <w:contextualSpacing/>
      </w:pPr>
      <w:r w:rsidRPr="00D96160">
        <w:t xml:space="preserve">Khera T, Mathur PA, Banner-Goodspeed VM, Narayanan S, </w:t>
      </w:r>
      <w:proofErr w:type="spellStart"/>
      <w:r w:rsidRPr="00D96160">
        <w:t>Mcgourty</w:t>
      </w:r>
      <w:proofErr w:type="spellEnd"/>
      <w:r w:rsidRPr="00D96160">
        <w:t xml:space="preserve"> M, Kelly L, </w:t>
      </w:r>
      <w:proofErr w:type="spellStart"/>
      <w:r w:rsidRPr="00D96160">
        <w:t>Palihnich</w:t>
      </w:r>
      <w:proofErr w:type="spellEnd"/>
      <w:r w:rsidRPr="00D96160">
        <w:t xml:space="preserve"> K, Novack L, Davis R, Talmor D, Marcantonio ER, Subramaniam B. </w:t>
      </w:r>
      <w:hyperlink r:id="rId1115" w:history="1">
        <w:r w:rsidRPr="00D96160">
          <w:rPr>
            <w:rStyle w:val="Hyperlink"/>
          </w:rPr>
          <w:t xml:space="preserve">Scheduled Prophylactic 6-Hourly IV </w:t>
        </w:r>
        <w:proofErr w:type="spellStart"/>
        <w:r w:rsidRPr="00D96160">
          <w:rPr>
            <w:rStyle w:val="Hyperlink"/>
          </w:rPr>
          <w:t>AcetaminopheN</w:t>
        </w:r>
        <w:proofErr w:type="spellEnd"/>
        <w:r w:rsidRPr="00D96160">
          <w:rPr>
            <w:rStyle w:val="Hyperlink"/>
          </w:rPr>
          <w:t xml:space="preserve"> to Prevent Postoperative Delirium in Older </w:t>
        </w:r>
        <w:proofErr w:type="spellStart"/>
        <w:r w:rsidRPr="00D96160">
          <w:rPr>
            <w:rStyle w:val="Hyperlink"/>
          </w:rPr>
          <w:t>CaRdiac</w:t>
        </w:r>
        <w:proofErr w:type="spellEnd"/>
        <w:r w:rsidRPr="00D96160">
          <w:rPr>
            <w:rStyle w:val="Hyperlink"/>
          </w:rPr>
          <w:t xml:space="preserve"> </w:t>
        </w:r>
        <w:proofErr w:type="spellStart"/>
        <w:r w:rsidRPr="00D96160">
          <w:rPr>
            <w:rStyle w:val="Hyperlink"/>
          </w:rPr>
          <w:t>SurgicAl</w:t>
        </w:r>
        <w:proofErr w:type="spellEnd"/>
        <w:r w:rsidRPr="00D96160">
          <w:rPr>
            <w:rStyle w:val="Hyperlink"/>
          </w:rPr>
          <w:t xml:space="preserve"> Patients (PANDORA): protocol for a </w:t>
        </w:r>
        <w:proofErr w:type="spellStart"/>
        <w:r w:rsidRPr="00D96160">
          <w:rPr>
            <w:rStyle w:val="Hyperlink"/>
          </w:rPr>
          <w:t>multicentre</w:t>
        </w:r>
        <w:proofErr w:type="spellEnd"/>
        <w:r w:rsidRPr="00D96160">
          <w:rPr>
            <w:rStyle w:val="Hyperlink"/>
          </w:rPr>
          <w:t xml:space="preserve"> </w:t>
        </w:r>
        <w:proofErr w:type="spellStart"/>
        <w:r w:rsidRPr="00D96160">
          <w:rPr>
            <w:rStyle w:val="Hyperlink"/>
          </w:rPr>
          <w:t>randomised</w:t>
        </w:r>
        <w:proofErr w:type="spellEnd"/>
        <w:r w:rsidRPr="00D96160">
          <w:rPr>
            <w:rStyle w:val="Hyperlink"/>
          </w:rPr>
          <w:t xml:space="preserve"> controlled trial. </w:t>
        </w:r>
      </w:hyperlink>
      <w:r w:rsidRPr="00D96160">
        <w:t>BMJ Open. 2021 Mar 10;11(3</w:t>
      </w:r>
      <w:proofErr w:type="gramStart"/>
      <w:r w:rsidRPr="00D96160">
        <w:t>):e</w:t>
      </w:r>
      <w:proofErr w:type="gramEnd"/>
      <w:r w:rsidRPr="00D96160">
        <w:t>044346</w:t>
      </w:r>
    </w:p>
    <w:p w14:paraId="06E6DE2B" w14:textId="2D9845F2" w:rsidR="00D96160" w:rsidRPr="00D96160" w:rsidRDefault="00D96160" w:rsidP="002640D9">
      <w:pPr>
        <w:pStyle w:val="KeinLeerraum"/>
        <w:numPr>
          <w:ilvl w:val="0"/>
          <w:numId w:val="4"/>
        </w:numPr>
        <w:spacing w:afterLines="120" w:after="288"/>
        <w:ind w:left="993" w:hanging="1080"/>
        <w:contextualSpacing/>
      </w:pPr>
      <w:r w:rsidRPr="00D96160">
        <w:t xml:space="preserve">Nydahl P, McWilliams D, Weiler N, </w:t>
      </w:r>
      <w:proofErr w:type="spellStart"/>
      <w:r w:rsidRPr="00D96160">
        <w:t>Borzikowsky</w:t>
      </w:r>
      <w:proofErr w:type="spellEnd"/>
      <w:r w:rsidRPr="00D96160">
        <w:t xml:space="preserve"> C, Howroyd F, </w:t>
      </w:r>
      <w:proofErr w:type="spellStart"/>
      <w:r w:rsidRPr="00D96160">
        <w:t>Brobeil</w:t>
      </w:r>
      <w:proofErr w:type="spellEnd"/>
      <w:r w:rsidRPr="00D96160">
        <w:t xml:space="preserve"> A, Lindner M, von Haken R. </w:t>
      </w:r>
      <w:hyperlink r:id="rId1116" w:history="1">
        <w:r w:rsidRPr="00D96160">
          <w:rPr>
            <w:rStyle w:val="Hyperlink"/>
          </w:rPr>
          <w:t xml:space="preserve">Mobilization in the evening to prevent delirium: A pilot randomized trial. </w:t>
        </w:r>
      </w:hyperlink>
      <w:proofErr w:type="spellStart"/>
      <w:r w:rsidRPr="00D96160">
        <w:t>Nurs</w:t>
      </w:r>
      <w:proofErr w:type="spellEnd"/>
      <w:r w:rsidRPr="00D96160">
        <w:t xml:space="preserve"> Crit Care. 2021 May 4</w:t>
      </w:r>
    </w:p>
    <w:p w14:paraId="6362ECFE" w14:textId="2177B510" w:rsidR="00D96160" w:rsidRPr="00D96160" w:rsidRDefault="00D96160" w:rsidP="002640D9">
      <w:pPr>
        <w:pStyle w:val="KeinLeerraum"/>
        <w:numPr>
          <w:ilvl w:val="0"/>
          <w:numId w:val="4"/>
        </w:numPr>
        <w:spacing w:afterLines="120" w:after="288"/>
        <w:ind w:left="993" w:hanging="1080"/>
        <w:contextualSpacing/>
      </w:pPr>
      <w:r w:rsidRPr="00D96160">
        <w:t xml:space="preserve">Davis J, Berry K, McIntyre R, Conway D, Thomas A, Hanison J. </w:t>
      </w:r>
      <w:hyperlink r:id="rId1117" w:history="1">
        <w:r w:rsidRPr="00D96160">
          <w:rPr>
            <w:rStyle w:val="Hyperlink"/>
          </w:rPr>
          <w:t xml:space="preserve">A quality improvement project for delirium prevention and management over the Greater Manchester Critical Care Network. </w:t>
        </w:r>
      </w:hyperlink>
      <w:r w:rsidRPr="00D96160">
        <w:t>J Intensive Care Soc. 2021 May;22(2):120-126.</w:t>
      </w:r>
    </w:p>
    <w:p w14:paraId="521F30CE" w14:textId="6F979EA4" w:rsidR="001F6F89" w:rsidRDefault="00D96160" w:rsidP="002640D9">
      <w:pPr>
        <w:pStyle w:val="KeinLeerraum"/>
        <w:numPr>
          <w:ilvl w:val="0"/>
          <w:numId w:val="4"/>
        </w:numPr>
        <w:spacing w:afterLines="120" w:after="288"/>
        <w:ind w:left="993" w:hanging="1080"/>
        <w:contextualSpacing/>
      </w:pPr>
      <w:r w:rsidRPr="00D96160">
        <w:t xml:space="preserve">Hughes CG, Hayhurst CJ, Pandharipande PP, Shotwell MS, Feng X, Wilson JE, Brummel NE, Girard TD, Jackson JC, Ely EW, Patel MB. </w:t>
      </w:r>
      <w:hyperlink r:id="rId1118" w:history="1">
        <w:r w:rsidRPr="00D96160">
          <w:rPr>
            <w:rStyle w:val="Hyperlink"/>
          </w:rPr>
          <w:t xml:space="preserve">Association of Delirium during Critical Illness </w:t>
        </w:r>
        <w:proofErr w:type="gramStart"/>
        <w:r w:rsidRPr="00D96160">
          <w:rPr>
            <w:rStyle w:val="Hyperlink"/>
          </w:rPr>
          <w:t>With</w:t>
        </w:r>
        <w:proofErr w:type="gramEnd"/>
        <w:r w:rsidRPr="00D96160">
          <w:rPr>
            <w:rStyle w:val="Hyperlink"/>
          </w:rPr>
          <w:t xml:space="preserve"> Mortality: Multicenter Prospective Cohort Study. </w:t>
        </w:r>
      </w:hyperlink>
      <w:proofErr w:type="spellStart"/>
      <w:r w:rsidRPr="00C92E9F">
        <w:t>Anesth</w:t>
      </w:r>
      <w:proofErr w:type="spellEnd"/>
      <w:r w:rsidRPr="00C92E9F">
        <w:t xml:space="preserve"> </w:t>
      </w:r>
      <w:proofErr w:type="spellStart"/>
      <w:r w:rsidRPr="00C92E9F">
        <w:t>Analg</w:t>
      </w:r>
      <w:proofErr w:type="spellEnd"/>
      <w:r w:rsidRPr="00C92E9F">
        <w:t>. 2021 Apr 30.</w:t>
      </w:r>
    </w:p>
    <w:p w14:paraId="6C111ADF" w14:textId="0DA00A15" w:rsidR="00DF63A5" w:rsidRPr="00DF63A5" w:rsidRDefault="00DF63A5" w:rsidP="002640D9">
      <w:pPr>
        <w:pStyle w:val="KeinLeerraum"/>
        <w:numPr>
          <w:ilvl w:val="0"/>
          <w:numId w:val="4"/>
        </w:numPr>
        <w:spacing w:afterLines="120" w:after="288"/>
        <w:ind w:left="993" w:hanging="1080"/>
        <w:contextualSpacing/>
      </w:pPr>
      <w:r w:rsidRPr="00DF63A5">
        <w:t xml:space="preserve">Rose L, Burry L, Agar M, Blackwood B, Campbell NL, Clarke M, Devlin JW, Lee J, Marshall JC, Needham DM, Siddiqi N, Page V. </w:t>
      </w:r>
      <w:hyperlink r:id="rId1119" w:history="1">
        <w:r w:rsidRPr="00DF63A5">
          <w:rPr>
            <w:rStyle w:val="Hyperlink"/>
          </w:rPr>
          <w:t xml:space="preserve">A core outcome set for studies evaluating interventions to prevent and/or treat delirium for adults requiring an acute care hospital admission: an international key stakeholder informed consensus study. </w:t>
        </w:r>
      </w:hyperlink>
      <w:r w:rsidRPr="00DF63A5">
        <w:t>BMC Med. 2021 Jun 18;19(1):143</w:t>
      </w:r>
    </w:p>
    <w:p w14:paraId="195A2A16" w14:textId="479AE5AE" w:rsidR="00C70B4C" w:rsidRPr="00237EC3" w:rsidRDefault="00C70B4C" w:rsidP="002640D9">
      <w:pPr>
        <w:pStyle w:val="KeinLeerraum"/>
        <w:numPr>
          <w:ilvl w:val="0"/>
          <w:numId w:val="4"/>
        </w:numPr>
        <w:spacing w:afterLines="120" w:after="288"/>
        <w:ind w:left="993" w:hanging="1080"/>
        <w:contextualSpacing/>
      </w:pPr>
      <w:r w:rsidRPr="002960C1">
        <w:rPr>
          <w:lang w:val="de-DE"/>
        </w:rPr>
        <w:t xml:space="preserve">Naef AC, </w:t>
      </w:r>
      <w:proofErr w:type="spellStart"/>
      <w:r w:rsidRPr="002960C1">
        <w:rPr>
          <w:lang w:val="de-DE"/>
        </w:rPr>
        <w:t>Jeitziner</w:t>
      </w:r>
      <w:proofErr w:type="spellEnd"/>
      <w:r w:rsidRPr="002960C1">
        <w:rPr>
          <w:lang w:val="de-DE"/>
        </w:rPr>
        <w:t xml:space="preserve"> MM, Gerber SM, Jenni-Moser B, Müri RM, Jakob SM, Nef T, Hänggi M. </w:t>
      </w:r>
      <w:hyperlink r:id="rId1120" w:history="1">
        <w:r w:rsidRPr="00C70B4C">
          <w:rPr>
            <w:rStyle w:val="Hyperlink"/>
          </w:rPr>
          <w:t xml:space="preserve">Virtual reality stimulation to reduce the incidence of delirium in critically ill patients: study protocol for a randomized clinical trial. </w:t>
        </w:r>
      </w:hyperlink>
      <w:r w:rsidRPr="00237EC3">
        <w:t>Trials. 2021 Mar 1;22(1):174.</w:t>
      </w:r>
    </w:p>
    <w:p w14:paraId="0837684A" w14:textId="56F67321" w:rsidR="00C70B4C" w:rsidRPr="00C70B4C" w:rsidRDefault="00C70B4C" w:rsidP="002640D9">
      <w:pPr>
        <w:pStyle w:val="KeinLeerraum"/>
        <w:numPr>
          <w:ilvl w:val="0"/>
          <w:numId w:val="4"/>
        </w:numPr>
        <w:spacing w:afterLines="120" w:after="288"/>
        <w:ind w:left="993" w:hanging="1080"/>
        <w:contextualSpacing/>
      </w:pPr>
      <w:proofErr w:type="spellStart"/>
      <w:r w:rsidRPr="002960C1">
        <w:rPr>
          <w:lang w:val="de-DE"/>
        </w:rPr>
        <w:t>Dzierba</w:t>
      </w:r>
      <w:proofErr w:type="spellEnd"/>
      <w:r w:rsidRPr="002960C1">
        <w:rPr>
          <w:lang w:val="de-DE"/>
        </w:rPr>
        <w:t xml:space="preserve"> AL, Khalil AM, Derry KL, </w:t>
      </w:r>
      <w:proofErr w:type="spellStart"/>
      <w:r w:rsidRPr="002960C1">
        <w:rPr>
          <w:lang w:val="de-DE"/>
        </w:rPr>
        <w:t>Madahar</w:t>
      </w:r>
      <w:proofErr w:type="spellEnd"/>
      <w:r w:rsidRPr="002960C1">
        <w:rPr>
          <w:lang w:val="de-DE"/>
        </w:rPr>
        <w:t xml:space="preserve"> P, </w:t>
      </w:r>
      <w:proofErr w:type="spellStart"/>
      <w:r w:rsidRPr="002960C1">
        <w:rPr>
          <w:lang w:val="de-DE"/>
        </w:rPr>
        <w:t>Beitler</w:t>
      </w:r>
      <w:proofErr w:type="spellEnd"/>
      <w:r w:rsidRPr="002960C1">
        <w:rPr>
          <w:lang w:val="de-DE"/>
        </w:rPr>
        <w:t xml:space="preserve"> JR. </w:t>
      </w:r>
      <w:hyperlink r:id="rId1121" w:history="1">
        <w:r w:rsidRPr="00C70B4C">
          <w:rPr>
            <w:rStyle w:val="Hyperlink"/>
          </w:rPr>
          <w:t xml:space="preserve">Discordance Between Respiratory Drive and Sedation Depth in Critically Ill Patients Receiving Mechanical Ventilation. </w:t>
        </w:r>
      </w:hyperlink>
      <w:r w:rsidRPr="00C70B4C">
        <w:t>Crit Care Med. 2021 Jun 9</w:t>
      </w:r>
    </w:p>
    <w:p w14:paraId="34F6C438" w14:textId="4885590B" w:rsidR="00837266" w:rsidRPr="00837266" w:rsidRDefault="00837266" w:rsidP="002640D9">
      <w:pPr>
        <w:pStyle w:val="KeinLeerraum"/>
        <w:numPr>
          <w:ilvl w:val="0"/>
          <w:numId w:val="4"/>
        </w:numPr>
        <w:spacing w:afterLines="120" w:after="288"/>
        <w:ind w:left="993" w:hanging="1080"/>
        <w:contextualSpacing/>
      </w:pPr>
      <w:r w:rsidRPr="00837266">
        <w:t xml:space="preserve">Mori C, Boss K, Indermuhle P, Stahl E, Chiu SH, Shanks L. </w:t>
      </w:r>
      <w:hyperlink r:id="rId1122" w:history="1">
        <w:r w:rsidRPr="00837266">
          <w:rPr>
            <w:rStyle w:val="Hyperlink"/>
          </w:rPr>
          <w:t xml:space="preserve">Is it Noise? Factors Linked </w:t>
        </w:r>
        <w:proofErr w:type="gramStart"/>
        <w:r w:rsidRPr="00837266">
          <w:rPr>
            <w:rStyle w:val="Hyperlink"/>
          </w:rPr>
          <w:t>With</w:t>
        </w:r>
        <w:proofErr w:type="gramEnd"/>
        <w:r w:rsidRPr="00837266">
          <w:rPr>
            <w:rStyle w:val="Hyperlink"/>
          </w:rPr>
          <w:t xml:space="preserve"> Sleep Interruption in Hospitalized Patients. </w:t>
        </w:r>
      </w:hyperlink>
      <w:r w:rsidRPr="00837266">
        <w:t>Clin Nurse Spec. 2021 Jul-Aug 01;35(4):199-207</w:t>
      </w:r>
    </w:p>
    <w:p w14:paraId="6975307B" w14:textId="74C3A192" w:rsidR="005C3B93" w:rsidRPr="005C3B93" w:rsidRDefault="005C3B93" w:rsidP="002640D9">
      <w:pPr>
        <w:pStyle w:val="KeinLeerraum"/>
        <w:numPr>
          <w:ilvl w:val="0"/>
          <w:numId w:val="4"/>
        </w:numPr>
        <w:spacing w:afterLines="120" w:after="288"/>
        <w:ind w:left="993" w:hanging="1080"/>
        <w:contextualSpacing/>
      </w:pPr>
      <w:r w:rsidRPr="005C3B93">
        <w:t xml:space="preserve">Teece A, Baker J, Smith H. </w:t>
      </w:r>
      <w:hyperlink r:id="rId1123" w:history="1">
        <w:r w:rsidRPr="005C3B93">
          <w:rPr>
            <w:rStyle w:val="Hyperlink"/>
          </w:rPr>
          <w:t xml:space="preserve">Understanding the decision-making of critical care nurses when restraining a patient with psychomotor agitation secondary to hyperactive delirium: A 'Think Aloud' study. </w:t>
        </w:r>
      </w:hyperlink>
      <w:r w:rsidRPr="005C3B93">
        <w:t xml:space="preserve">J Clin </w:t>
      </w:r>
      <w:proofErr w:type="spellStart"/>
      <w:r w:rsidRPr="005C3B93">
        <w:t>Nurs</w:t>
      </w:r>
      <w:proofErr w:type="spellEnd"/>
      <w:r w:rsidRPr="005C3B93">
        <w:t xml:space="preserve">. 2021 May 30. </w:t>
      </w:r>
      <w:proofErr w:type="spellStart"/>
      <w:r w:rsidRPr="005C3B93">
        <w:t>doi</w:t>
      </w:r>
      <w:proofErr w:type="spellEnd"/>
      <w:r w:rsidRPr="005C3B93">
        <w:t>: 10.1111/jocn.15889</w:t>
      </w:r>
    </w:p>
    <w:p w14:paraId="5F1B437F" w14:textId="7B59DA1F" w:rsidR="007A7A47" w:rsidRPr="007A7A47" w:rsidRDefault="007A7A47" w:rsidP="002640D9">
      <w:pPr>
        <w:pStyle w:val="KeinLeerraum"/>
        <w:numPr>
          <w:ilvl w:val="0"/>
          <w:numId w:val="4"/>
        </w:numPr>
        <w:spacing w:afterLines="120" w:after="288"/>
        <w:ind w:left="993" w:hanging="1080"/>
        <w:contextualSpacing/>
      </w:pPr>
      <w:r w:rsidRPr="007A7A47">
        <w:lastRenderedPageBreak/>
        <w:t xml:space="preserve">Rood PJ, Zegers M, Ramnarain D, Koopmans M, Klarenbeek T, </w:t>
      </w:r>
      <w:proofErr w:type="spellStart"/>
      <w:r w:rsidRPr="007A7A47">
        <w:t>Ewalds</w:t>
      </w:r>
      <w:proofErr w:type="spellEnd"/>
      <w:r w:rsidRPr="007A7A47">
        <w:t xml:space="preserve"> E, van der Steen MS, </w:t>
      </w:r>
      <w:proofErr w:type="spellStart"/>
      <w:r w:rsidRPr="007A7A47">
        <w:t>Oldenbeuving</w:t>
      </w:r>
      <w:proofErr w:type="spellEnd"/>
      <w:r w:rsidRPr="007A7A47">
        <w:t xml:space="preserve"> AW, Kuiper MA, </w:t>
      </w:r>
      <w:proofErr w:type="spellStart"/>
      <w:r w:rsidRPr="007A7A47">
        <w:t>Teerenstra</w:t>
      </w:r>
      <w:proofErr w:type="spellEnd"/>
      <w:r w:rsidRPr="007A7A47">
        <w:t xml:space="preserve"> S, </w:t>
      </w:r>
      <w:proofErr w:type="spellStart"/>
      <w:r w:rsidRPr="007A7A47">
        <w:t>Adang</w:t>
      </w:r>
      <w:proofErr w:type="spellEnd"/>
      <w:r w:rsidRPr="007A7A47">
        <w:t xml:space="preserve"> E, van Loon LM, Wassenaar A, Vermeulen H, </w:t>
      </w:r>
      <w:proofErr w:type="spellStart"/>
      <w:r w:rsidRPr="007A7A47">
        <w:t>Pickkers</w:t>
      </w:r>
      <w:proofErr w:type="spellEnd"/>
      <w:r w:rsidRPr="007A7A47">
        <w:t xml:space="preserve"> P, van den Boogaard M; UNDERPIN-ICU study investigators. </w:t>
      </w:r>
      <w:hyperlink r:id="rId1124" w:history="1">
        <w:r w:rsidRPr="007A7A47">
          <w:rPr>
            <w:rStyle w:val="Hyperlink"/>
          </w:rPr>
          <w:t xml:space="preserve">The Impact of Nursing Delirium Preventive Interventions in the Intensive Care Unit: A Multicenter Cluster Randomized Controlled Trial. </w:t>
        </w:r>
      </w:hyperlink>
      <w:r w:rsidRPr="007A7A47">
        <w:t>Am J Respir Crit Care Med. 2021 Jun 25</w:t>
      </w:r>
    </w:p>
    <w:p w14:paraId="783948CE" w14:textId="5590E01E" w:rsidR="002014C6" w:rsidRPr="002014C6" w:rsidRDefault="002014C6" w:rsidP="002640D9">
      <w:pPr>
        <w:pStyle w:val="KeinLeerraum"/>
        <w:numPr>
          <w:ilvl w:val="0"/>
          <w:numId w:val="4"/>
        </w:numPr>
        <w:spacing w:afterLines="120" w:after="288"/>
        <w:ind w:left="993" w:hanging="1080"/>
        <w:contextualSpacing/>
      </w:pPr>
      <w:r w:rsidRPr="002014C6">
        <w:t xml:space="preserve">Sangari A, </w:t>
      </w:r>
      <w:proofErr w:type="spellStart"/>
      <w:r w:rsidRPr="002014C6">
        <w:t>Emhardt</w:t>
      </w:r>
      <w:proofErr w:type="spellEnd"/>
      <w:r w:rsidRPr="002014C6">
        <w:t xml:space="preserve"> EA, Salas B, Avery A, Freundlich RE, Fabbri D, Shotwell MS, Schlesinger JJ. </w:t>
      </w:r>
      <w:hyperlink r:id="rId1125" w:history="1">
        <w:r w:rsidRPr="002014C6">
          <w:rPr>
            <w:rStyle w:val="Hyperlink"/>
          </w:rPr>
          <w:t xml:space="preserve">Delirium Variability is Influenced by the Sound Environment (DEVISE Study): How Changes in the Intensive Care Unit soundscape affect delirium incidence. </w:t>
        </w:r>
      </w:hyperlink>
      <w:r w:rsidRPr="002014C6">
        <w:t>J Med Syst. 2021 Jun 25;45(8):76</w:t>
      </w:r>
    </w:p>
    <w:p w14:paraId="3156DCC0" w14:textId="21B9F865" w:rsidR="002014C6" w:rsidRPr="002014C6" w:rsidRDefault="002014C6" w:rsidP="002640D9">
      <w:pPr>
        <w:pStyle w:val="KeinLeerraum"/>
        <w:numPr>
          <w:ilvl w:val="0"/>
          <w:numId w:val="4"/>
        </w:numPr>
        <w:spacing w:afterLines="120" w:after="288"/>
        <w:ind w:left="993" w:hanging="1080"/>
        <w:contextualSpacing/>
      </w:pPr>
      <w:proofErr w:type="spellStart"/>
      <w:r w:rsidRPr="002014C6">
        <w:t>Casault</w:t>
      </w:r>
      <w:proofErr w:type="spellEnd"/>
      <w:r w:rsidRPr="002014C6">
        <w:t xml:space="preserve"> C, Soo A, Lee CH, Couillard P, Niven D, Stelfox T, Fiest K. </w:t>
      </w:r>
      <w:hyperlink r:id="rId1126" w:history="1">
        <w:r w:rsidRPr="002014C6">
          <w:rPr>
            <w:rStyle w:val="Hyperlink"/>
          </w:rPr>
          <w:t xml:space="preserve">Sedation strategy and ICU delirium: a </w:t>
        </w:r>
        <w:proofErr w:type="spellStart"/>
        <w:r w:rsidRPr="002014C6">
          <w:rPr>
            <w:rStyle w:val="Hyperlink"/>
          </w:rPr>
          <w:t>multicentre</w:t>
        </w:r>
        <w:proofErr w:type="spellEnd"/>
        <w:r w:rsidRPr="002014C6">
          <w:rPr>
            <w:rStyle w:val="Hyperlink"/>
          </w:rPr>
          <w:t xml:space="preserve">, population-based propensity score-matched cohort study. </w:t>
        </w:r>
      </w:hyperlink>
      <w:r w:rsidRPr="002014C6">
        <w:t>BMJ Open. 2021 Jul 20;11(7</w:t>
      </w:r>
      <w:proofErr w:type="gramStart"/>
      <w:r w:rsidRPr="002014C6">
        <w:t>):e</w:t>
      </w:r>
      <w:proofErr w:type="gramEnd"/>
      <w:r w:rsidRPr="002014C6">
        <w:t>045087.</w:t>
      </w:r>
    </w:p>
    <w:p w14:paraId="1161FA20" w14:textId="6D43C4A2" w:rsidR="00675E8F" w:rsidRPr="00675E8F" w:rsidRDefault="00675E8F" w:rsidP="002640D9">
      <w:pPr>
        <w:pStyle w:val="KeinLeerraum"/>
        <w:numPr>
          <w:ilvl w:val="0"/>
          <w:numId w:val="4"/>
        </w:numPr>
        <w:spacing w:afterLines="120" w:after="288"/>
        <w:ind w:left="993" w:hanging="1080"/>
        <w:contextualSpacing/>
      </w:pPr>
      <w:r w:rsidRPr="00675E8F">
        <w:t xml:space="preserve">Contreras CCT, Páez-Esteban AN, Rincon-Romero MK, Carvajal RR, Herrera MM, Castillo AHDD. </w:t>
      </w:r>
      <w:hyperlink r:id="rId1127" w:history="1">
        <w:r w:rsidRPr="00675E8F">
          <w:rPr>
            <w:rStyle w:val="Hyperlink"/>
          </w:rPr>
          <w:t xml:space="preserve">Nursing intervention to prevent delirium in critically ill adults. </w:t>
        </w:r>
      </w:hyperlink>
      <w:r w:rsidRPr="00675E8F">
        <w:t xml:space="preserve">Rev Esc </w:t>
      </w:r>
      <w:proofErr w:type="spellStart"/>
      <w:r w:rsidRPr="00675E8F">
        <w:t>Enferm</w:t>
      </w:r>
      <w:proofErr w:type="spellEnd"/>
      <w:r w:rsidRPr="00675E8F">
        <w:t xml:space="preserve"> USP. 2021 Apr 16;</w:t>
      </w:r>
      <w:proofErr w:type="gramStart"/>
      <w:r w:rsidRPr="00675E8F">
        <w:t>55:e</w:t>
      </w:r>
      <w:proofErr w:type="gramEnd"/>
      <w:r w:rsidRPr="00675E8F">
        <w:t>03685</w:t>
      </w:r>
    </w:p>
    <w:p w14:paraId="3056C4D6" w14:textId="72629418" w:rsidR="00675E8F" w:rsidRPr="00675E8F" w:rsidRDefault="00675E8F" w:rsidP="002640D9">
      <w:pPr>
        <w:pStyle w:val="KeinLeerraum"/>
        <w:numPr>
          <w:ilvl w:val="0"/>
          <w:numId w:val="4"/>
        </w:numPr>
        <w:spacing w:afterLines="120" w:after="288"/>
        <w:ind w:left="993" w:hanging="1080"/>
        <w:contextualSpacing/>
      </w:pPr>
      <w:r w:rsidRPr="00675E8F">
        <w:t xml:space="preserve">Weiss B, Paul N, Spies CD, Ullrich D, Ansorge I, Salih F, Wolf S, </w:t>
      </w:r>
      <w:proofErr w:type="spellStart"/>
      <w:r w:rsidRPr="00675E8F">
        <w:t>Luetz</w:t>
      </w:r>
      <w:proofErr w:type="spellEnd"/>
      <w:r w:rsidRPr="00675E8F">
        <w:t xml:space="preserve"> A. </w:t>
      </w:r>
      <w:hyperlink r:id="rId1128" w:history="1">
        <w:r w:rsidRPr="00675E8F">
          <w:rPr>
            <w:rStyle w:val="Hyperlink"/>
          </w:rPr>
          <w:t xml:space="preserve">Influence of Patient-Specific Covariates on Test Validity of Two Delirium Screening Instruments in Neurocritical Care Patients (DEMON-ICU). </w:t>
        </w:r>
      </w:hyperlink>
      <w:proofErr w:type="spellStart"/>
      <w:r w:rsidRPr="00675E8F">
        <w:t>Neurocrit</w:t>
      </w:r>
      <w:proofErr w:type="spellEnd"/>
      <w:r w:rsidRPr="00675E8F">
        <w:t xml:space="preserve"> Care. 2021 Aug 9:1-11</w:t>
      </w:r>
    </w:p>
    <w:p w14:paraId="73611446" w14:textId="77E1B399" w:rsidR="00675E8F" w:rsidRPr="00675E8F" w:rsidRDefault="00675E8F" w:rsidP="002640D9">
      <w:pPr>
        <w:pStyle w:val="KeinLeerraum"/>
        <w:numPr>
          <w:ilvl w:val="0"/>
          <w:numId w:val="4"/>
        </w:numPr>
        <w:spacing w:afterLines="120" w:after="288"/>
        <w:ind w:left="993" w:hanging="1080"/>
        <w:contextualSpacing/>
      </w:pPr>
      <w:r w:rsidRPr="00A362C9">
        <w:t xml:space="preserve">Helfand BKI, </w:t>
      </w:r>
      <w:proofErr w:type="spellStart"/>
      <w:r w:rsidRPr="00A362C9">
        <w:t>Detroyer</w:t>
      </w:r>
      <w:proofErr w:type="spellEnd"/>
      <w:r w:rsidRPr="00A362C9">
        <w:t xml:space="preserve"> E, </w:t>
      </w:r>
      <w:proofErr w:type="spellStart"/>
      <w:r w:rsidRPr="00A362C9">
        <w:t>Milisen</w:t>
      </w:r>
      <w:proofErr w:type="spellEnd"/>
      <w:r w:rsidRPr="00A362C9">
        <w:t xml:space="preserve"> K, Adamis D, Metzger ED, Boudreaux ED, Inouye SK, Jones RN. </w:t>
      </w:r>
      <w:hyperlink r:id="rId1129" w:history="1">
        <w:r w:rsidRPr="00675E8F">
          <w:rPr>
            <w:rStyle w:val="Hyperlink"/>
          </w:rPr>
          <w:t xml:space="preserve">Harmonization of Four Delirium Instruments: Creating Crosswalks and the Delirium Item-Bank (DEL-IB). </w:t>
        </w:r>
      </w:hyperlink>
      <w:r w:rsidRPr="00675E8F">
        <w:t xml:space="preserve">Am J </w:t>
      </w:r>
      <w:proofErr w:type="spellStart"/>
      <w:r w:rsidRPr="00675E8F">
        <w:t>Geriatr</w:t>
      </w:r>
      <w:proofErr w:type="spellEnd"/>
      <w:r w:rsidRPr="00675E8F">
        <w:t xml:space="preserve"> Psychiatry. 2021 Jul </w:t>
      </w:r>
      <w:proofErr w:type="gramStart"/>
      <w:r w:rsidRPr="00675E8F">
        <w:t>29:S</w:t>
      </w:r>
      <w:proofErr w:type="gramEnd"/>
      <w:r w:rsidRPr="00675E8F">
        <w:t>1064-7481(21)00397-3.</w:t>
      </w:r>
    </w:p>
    <w:p w14:paraId="66DD9BAA" w14:textId="46436F6E" w:rsidR="00675E8F" w:rsidRPr="00675E8F" w:rsidRDefault="00675E8F" w:rsidP="002640D9">
      <w:pPr>
        <w:pStyle w:val="KeinLeerraum"/>
        <w:numPr>
          <w:ilvl w:val="0"/>
          <w:numId w:val="4"/>
        </w:numPr>
        <w:spacing w:afterLines="120" w:after="288"/>
        <w:ind w:left="993" w:hanging="1080"/>
        <w:contextualSpacing/>
      </w:pPr>
      <w:proofErr w:type="spellStart"/>
      <w:r w:rsidRPr="00675E8F">
        <w:t>Sinvani</w:t>
      </w:r>
      <w:proofErr w:type="spellEnd"/>
      <w:r w:rsidRPr="00675E8F">
        <w:t xml:space="preserve"> L, Delle Site C, </w:t>
      </w:r>
      <w:proofErr w:type="spellStart"/>
      <w:r w:rsidRPr="00675E8F">
        <w:t>Laumenede</w:t>
      </w:r>
      <w:proofErr w:type="spellEnd"/>
      <w:r w:rsidRPr="00675E8F">
        <w:t xml:space="preserve"> T, Patel V, Ardito S, Ilyas A, Hertz C, Wolf-Klein G, </w:t>
      </w:r>
      <w:proofErr w:type="spellStart"/>
      <w:r w:rsidRPr="00675E8F">
        <w:t>Pekmezaris</w:t>
      </w:r>
      <w:proofErr w:type="spellEnd"/>
      <w:r w:rsidRPr="00675E8F">
        <w:t xml:space="preserve"> R, Hajizadeh N, Thomas L. </w:t>
      </w:r>
      <w:hyperlink r:id="rId1130" w:history="1">
        <w:r w:rsidRPr="00675E8F">
          <w:rPr>
            <w:rStyle w:val="Hyperlink"/>
          </w:rPr>
          <w:t xml:space="preserve">Improving delirium detection in intensive care units: Multicomponent education and training program. </w:t>
        </w:r>
      </w:hyperlink>
      <w:r w:rsidRPr="00675E8F">
        <w:t xml:space="preserve">J Am </w:t>
      </w:r>
      <w:proofErr w:type="spellStart"/>
      <w:r w:rsidRPr="00675E8F">
        <w:t>Geriatr</w:t>
      </w:r>
      <w:proofErr w:type="spellEnd"/>
      <w:r w:rsidRPr="00675E8F">
        <w:t xml:space="preserve"> Soc. 2021 Aug 16.</w:t>
      </w:r>
    </w:p>
    <w:p w14:paraId="5278FCED" w14:textId="6B881EFD" w:rsidR="00257ABE" w:rsidRPr="00257ABE" w:rsidRDefault="00257ABE" w:rsidP="002640D9">
      <w:pPr>
        <w:pStyle w:val="KeinLeerraum"/>
        <w:numPr>
          <w:ilvl w:val="0"/>
          <w:numId w:val="4"/>
        </w:numPr>
        <w:spacing w:afterLines="120" w:after="288"/>
        <w:ind w:left="993" w:hanging="1080"/>
        <w:contextualSpacing/>
      </w:pPr>
      <w:r w:rsidRPr="00257ABE">
        <w:t xml:space="preserve">Pavone KJ, Jablonski J, Cacchione PZ, </w:t>
      </w:r>
      <w:proofErr w:type="spellStart"/>
      <w:r w:rsidRPr="00257ABE">
        <w:t>Polomano</w:t>
      </w:r>
      <w:proofErr w:type="spellEnd"/>
      <w:r w:rsidRPr="00257ABE">
        <w:t xml:space="preserve"> RC, Compton P. </w:t>
      </w:r>
      <w:hyperlink r:id="rId1131" w:history="1">
        <w:r w:rsidRPr="00257ABE">
          <w:rPr>
            <w:rStyle w:val="Hyperlink"/>
          </w:rPr>
          <w:t xml:space="preserve">Evaluating Pain, Opioids, and Delirium in Critically Ill Older Adults. </w:t>
        </w:r>
      </w:hyperlink>
      <w:r w:rsidRPr="00257ABE">
        <w:t xml:space="preserve">Clin </w:t>
      </w:r>
      <w:proofErr w:type="spellStart"/>
      <w:r w:rsidRPr="00257ABE">
        <w:t>Nurs</w:t>
      </w:r>
      <w:proofErr w:type="spellEnd"/>
      <w:r w:rsidRPr="00257ABE">
        <w:t xml:space="preserve"> Res. 2021 May;30(4):455-463</w:t>
      </w:r>
    </w:p>
    <w:p w14:paraId="4076163A" w14:textId="5F0824B5" w:rsidR="00AB6CA5" w:rsidRPr="00AB6CA5" w:rsidRDefault="00AB6CA5" w:rsidP="002640D9">
      <w:pPr>
        <w:pStyle w:val="KeinLeerraum"/>
        <w:numPr>
          <w:ilvl w:val="0"/>
          <w:numId w:val="4"/>
        </w:numPr>
        <w:spacing w:afterLines="120" w:after="288"/>
        <w:ind w:left="993" w:hanging="1080"/>
        <w:contextualSpacing/>
      </w:pPr>
      <w:r w:rsidRPr="002960C1">
        <w:rPr>
          <w:lang w:val="de-DE"/>
        </w:rPr>
        <w:t xml:space="preserve">Peters van Ton AM, Meijer-van </w:t>
      </w:r>
      <w:proofErr w:type="spellStart"/>
      <w:r w:rsidRPr="002960C1">
        <w:rPr>
          <w:lang w:val="de-DE"/>
        </w:rPr>
        <w:t>Leijsen</w:t>
      </w:r>
      <w:proofErr w:type="spellEnd"/>
      <w:r w:rsidRPr="002960C1">
        <w:rPr>
          <w:lang w:val="de-DE"/>
        </w:rPr>
        <w:t xml:space="preserve"> EMC, Bergkamp MI, </w:t>
      </w:r>
      <w:proofErr w:type="spellStart"/>
      <w:r w:rsidRPr="002960C1">
        <w:rPr>
          <w:lang w:val="de-DE"/>
        </w:rPr>
        <w:t>Bronkhorst</w:t>
      </w:r>
      <w:proofErr w:type="spellEnd"/>
      <w:r w:rsidRPr="002960C1">
        <w:rPr>
          <w:lang w:val="de-DE"/>
        </w:rPr>
        <w:t xml:space="preserve"> EM, </w:t>
      </w:r>
      <w:proofErr w:type="spellStart"/>
      <w:r w:rsidRPr="002960C1">
        <w:rPr>
          <w:lang w:val="de-DE"/>
        </w:rPr>
        <w:t>Pickkers</w:t>
      </w:r>
      <w:proofErr w:type="spellEnd"/>
      <w:r w:rsidRPr="002960C1">
        <w:rPr>
          <w:lang w:val="de-DE"/>
        </w:rPr>
        <w:t xml:space="preserve"> P, de </w:t>
      </w:r>
      <w:proofErr w:type="spellStart"/>
      <w:r w:rsidRPr="002960C1">
        <w:rPr>
          <w:lang w:val="de-DE"/>
        </w:rPr>
        <w:t>Leeuw</w:t>
      </w:r>
      <w:proofErr w:type="spellEnd"/>
      <w:r w:rsidRPr="002960C1">
        <w:rPr>
          <w:lang w:val="de-DE"/>
        </w:rPr>
        <w:t xml:space="preserve"> FE, </w:t>
      </w:r>
      <w:proofErr w:type="spellStart"/>
      <w:r w:rsidRPr="002960C1">
        <w:rPr>
          <w:lang w:val="de-DE"/>
        </w:rPr>
        <w:t>Tuladhar</w:t>
      </w:r>
      <w:proofErr w:type="spellEnd"/>
      <w:r w:rsidRPr="002960C1">
        <w:rPr>
          <w:lang w:val="de-DE"/>
        </w:rPr>
        <w:t xml:space="preserve"> AM, Abdo WF. </w:t>
      </w:r>
      <w:hyperlink r:id="rId1132" w:history="1">
        <w:r w:rsidRPr="00AB6CA5">
          <w:rPr>
            <w:rStyle w:val="Hyperlink"/>
          </w:rPr>
          <w:t xml:space="preserve">Risk of Dementia and Structural Brain Changes Following </w:t>
        </w:r>
        <w:proofErr w:type="spellStart"/>
        <w:r w:rsidRPr="00AB6CA5">
          <w:rPr>
            <w:rStyle w:val="Hyperlink"/>
          </w:rPr>
          <w:t>Nonneurological</w:t>
        </w:r>
        <w:proofErr w:type="spellEnd"/>
        <w:r w:rsidRPr="00AB6CA5">
          <w:rPr>
            <w:rStyle w:val="Hyperlink"/>
          </w:rPr>
          <w:t xml:space="preserve"> Infections During 9-Year Follow-Up. </w:t>
        </w:r>
      </w:hyperlink>
      <w:r w:rsidRPr="00AB6CA5">
        <w:t>Crit Care Med. 2021 Aug 23</w:t>
      </w:r>
    </w:p>
    <w:p w14:paraId="6C64246B" w14:textId="14084BE5" w:rsidR="00AB6CA5" w:rsidRPr="00AB6CA5" w:rsidRDefault="00AB6CA5" w:rsidP="002640D9">
      <w:pPr>
        <w:pStyle w:val="KeinLeerraum"/>
        <w:numPr>
          <w:ilvl w:val="0"/>
          <w:numId w:val="4"/>
        </w:numPr>
        <w:spacing w:afterLines="120" w:after="288"/>
        <w:ind w:left="993" w:hanging="1080"/>
        <w:contextualSpacing/>
      </w:pPr>
      <w:r w:rsidRPr="00AB6CA5">
        <w:t xml:space="preserve">Ertuğrul B, Özden D. </w:t>
      </w:r>
      <w:hyperlink r:id="rId1133" w:history="1">
        <w:r w:rsidRPr="00AB6CA5">
          <w:rPr>
            <w:rStyle w:val="Hyperlink"/>
          </w:rPr>
          <w:t xml:space="preserve">Nurses' knowledge and attitudes regarding physical restraint in Turkish intensive care units. </w:t>
        </w:r>
      </w:hyperlink>
      <w:proofErr w:type="spellStart"/>
      <w:r w:rsidRPr="00AB6CA5">
        <w:t>Nurs</w:t>
      </w:r>
      <w:proofErr w:type="spellEnd"/>
      <w:r w:rsidRPr="00AB6CA5">
        <w:t xml:space="preserve"> Crit Care. 2021 Jul;26(4):253-261</w:t>
      </w:r>
    </w:p>
    <w:p w14:paraId="4FEB10B3" w14:textId="24512431" w:rsidR="00C76AA1" w:rsidRPr="00C76AA1" w:rsidRDefault="00C76AA1" w:rsidP="002640D9">
      <w:pPr>
        <w:pStyle w:val="KeinLeerraum"/>
        <w:numPr>
          <w:ilvl w:val="0"/>
          <w:numId w:val="4"/>
        </w:numPr>
        <w:spacing w:afterLines="120" w:after="288"/>
        <w:ind w:left="993" w:hanging="1080"/>
        <w:contextualSpacing/>
      </w:pPr>
      <w:r w:rsidRPr="00C76AA1">
        <w:t xml:space="preserve">Evered LA, Chan MTV, Han R, Chu MHM, Cheng BP, Scott DA, Pryor KO, Sessler DI, </w:t>
      </w:r>
      <w:proofErr w:type="spellStart"/>
      <w:r w:rsidRPr="00C76AA1">
        <w:t>Veselis</w:t>
      </w:r>
      <w:proofErr w:type="spellEnd"/>
      <w:r w:rsidRPr="00C76AA1">
        <w:t xml:space="preserve"> R, Frampton C, Sumner M, Ayeni A, Myles PS, Campbell D, Leslie K, Short TG. </w:t>
      </w:r>
      <w:hyperlink r:id="rId1134" w:history="1">
        <w:proofErr w:type="spellStart"/>
        <w:r w:rsidRPr="00C76AA1">
          <w:rPr>
            <w:rStyle w:val="Hyperlink"/>
          </w:rPr>
          <w:t>Anaesthetic</w:t>
        </w:r>
        <w:proofErr w:type="spellEnd"/>
        <w:r w:rsidRPr="00C76AA1">
          <w:rPr>
            <w:rStyle w:val="Hyperlink"/>
          </w:rPr>
          <w:t xml:space="preserve"> depth and delirium after major surgery: a </w:t>
        </w:r>
        <w:proofErr w:type="spellStart"/>
        <w:r w:rsidRPr="00C76AA1">
          <w:rPr>
            <w:rStyle w:val="Hyperlink"/>
          </w:rPr>
          <w:t>randomised</w:t>
        </w:r>
        <w:proofErr w:type="spellEnd"/>
        <w:r w:rsidRPr="00C76AA1">
          <w:rPr>
            <w:rStyle w:val="Hyperlink"/>
          </w:rPr>
          <w:t xml:space="preserve"> clinical trial. </w:t>
        </w:r>
      </w:hyperlink>
      <w:r w:rsidRPr="00C76AA1">
        <w:t xml:space="preserve">Br J </w:t>
      </w:r>
      <w:proofErr w:type="spellStart"/>
      <w:r w:rsidRPr="00C76AA1">
        <w:t>Anaesth</w:t>
      </w:r>
      <w:proofErr w:type="spellEnd"/>
      <w:r w:rsidRPr="00C76AA1">
        <w:t xml:space="preserve">. 2021 Aug </w:t>
      </w:r>
      <w:proofErr w:type="gramStart"/>
      <w:r w:rsidRPr="00C76AA1">
        <w:t>28:S</w:t>
      </w:r>
      <w:proofErr w:type="gramEnd"/>
      <w:r w:rsidRPr="00C76AA1">
        <w:t>0007-0912(21)00493-1</w:t>
      </w:r>
    </w:p>
    <w:p w14:paraId="6274D1C1" w14:textId="4ACB1C00" w:rsidR="00C76AA1" w:rsidRPr="00C76AA1" w:rsidRDefault="00C76AA1" w:rsidP="002640D9">
      <w:pPr>
        <w:pStyle w:val="KeinLeerraum"/>
        <w:numPr>
          <w:ilvl w:val="0"/>
          <w:numId w:val="4"/>
        </w:numPr>
        <w:spacing w:afterLines="120" w:after="288"/>
        <w:ind w:left="993" w:hanging="1080"/>
        <w:contextualSpacing/>
      </w:pPr>
      <w:r w:rsidRPr="00C76AA1">
        <w:t xml:space="preserve">Casamento AJ, Serpa Neto A, Young M, Lawrence M, Taplin C, Eastwood GM, Ghosh A, Bellomo R; Assessment of Opioid Administration to Lead to Analgesic Effects and Sedation in Intensive Care (ANALGESIC) trial centers. </w:t>
      </w:r>
      <w:hyperlink r:id="rId1135" w:history="1">
        <w:r w:rsidRPr="00C76AA1">
          <w:rPr>
            <w:rStyle w:val="Hyperlink"/>
          </w:rPr>
          <w:t xml:space="preserve">A Phase II Cluster-Crossover Randomized </w:t>
        </w:r>
        <w:r w:rsidRPr="00C76AA1">
          <w:rPr>
            <w:rStyle w:val="Hyperlink"/>
          </w:rPr>
          <w:lastRenderedPageBreak/>
          <w:t xml:space="preserve">Trial of Fentanyl vs. Morphine for </w:t>
        </w:r>
        <w:proofErr w:type="spellStart"/>
        <w:r w:rsidRPr="00C76AA1">
          <w:rPr>
            <w:rStyle w:val="Hyperlink"/>
          </w:rPr>
          <w:t>Analgosedation</w:t>
        </w:r>
        <w:proofErr w:type="spellEnd"/>
        <w:r w:rsidRPr="00C76AA1">
          <w:rPr>
            <w:rStyle w:val="Hyperlink"/>
          </w:rPr>
          <w:t xml:space="preserve"> in Mechanically Ventilated Patients. </w:t>
        </w:r>
      </w:hyperlink>
      <w:r w:rsidRPr="00C76AA1">
        <w:t>Am J Respir Crit Care Med. 2021 Sep 20</w:t>
      </w:r>
    </w:p>
    <w:p w14:paraId="7AD10732" w14:textId="2232C2E3" w:rsidR="00C76AA1" w:rsidRPr="00C76AA1" w:rsidRDefault="00C76AA1" w:rsidP="002640D9">
      <w:pPr>
        <w:pStyle w:val="KeinLeerraum"/>
        <w:numPr>
          <w:ilvl w:val="0"/>
          <w:numId w:val="4"/>
        </w:numPr>
        <w:spacing w:afterLines="120" w:after="288"/>
        <w:ind w:left="993" w:hanging="1080"/>
        <w:contextualSpacing/>
      </w:pPr>
      <w:r w:rsidRPr="00C76AA1">
        <w:t xml:space="preserve">Amer M, </w:t>
      </w:r>
      <w:proofErr w:type="spellStart"/>
      <w:r w:rsidRPr="00C76AA1">
        <w:t>Maghrabi</w:t>
      </w:r>
      <w:proofErr w:type="spellEnd"/>
      <w:r w:rsidRPr="00C76AA1">
        <w:t xml:space="preserve"> K, Bawazeer M, Alshaikh K, Shaban M, Rizwan M, Amin R, De Vol E, </w:t>
      </w:r>
      <w:proofErr w:type="spellStart"/>
      <w:r w:rsidRPr="00C76AA1">
        <w:t>Baali</w:t>
      </w:r>
      <w:proofErr w:type="spellEnd"/>
      <w:r w:rsidRPr="00C76AA1">
        <w:t xml:space="preserve"> M, </w:t>
      </w:r>
      <w:proofErr w:type="spellStart"/>
      <w:r w:rsidRPr="00C76AA1">
        <w:t>Altewerki</w:t>
      </w:r>
      <w:proofErr w:type="spellEnd"/>
      <w:r w:rsidRPr="00C76AA1">
        <w:t xml:space="preserve"> M, Bano M, Alkhaldi F, </w:t>
      </w:r>
      <w:proofErr w:type="spellStart"/>
      <w:r w:rsidRPr="00C76AA1">
        <w:t>Alenazi</w:t>
      </w:r>
      <w:proofErr w:type="spellEnd"/>
      <w:r w:rsidRPr="00C76AA1">
        <w:t xml:space="preserve"> S, Hijazi M. </w:t>
      </w:r>
      <w:hyperlink r:id="rId1136" w:history="1">
        <w:r w:rsidRPr="00C76AA1">
          <w:rPr>
            <w:rStyle w:val="Hyperlink"/>
          </w:rPr>
          <w:t xml:space="preserve">Adjunctive ketamine for sedation in critically ill mechanically ventilated patients: an active-controlled, pilot, feasibility clinical trial. </w:t>
        </w:r>
      </w:hyperlink>
      <w:r w:rsidRPr="00C76AA1">
        <w:t>J Intensive Care. 2021 Aug 30;9(1):54</w:t>
      </w:r>
    </w:p>
    <w:p w14:paraId="5D2C8103" w14:textId="3AF30AD3" w:rsidR="00C76AA1" w:rsidRPr="00C76AA1" w:rsidRDefault="00C76AA1" w:rsidP="002640D9">
      <w:pPr>
        <w:pStyle w:val="KeinLeerraum"/>
        <w:numPr>
          <w:ilvl w:val="0"/>
          <w:numId w:val="4"/>
        </w:numPr>
        <w:spacing w:afterLines="120" w:after="288"/>
        <w:ind w:left="993" w:hanging="1080"/>
        <w:contextualSpacing/>
      </w:pPr>
      <w:r w:rsidRPr="00C76AA1">
        <w:t xml:space="preserve">Georgopoulos D, </w:t>
      </w:r>
      <w:proofErr w:type="spellStart"/>
      <w:r w:rsidRPr="00C76AA1">
        <w:t>Kondili</w:t>
      </w:r>
      <w:proofErr w:type="spellEnd"/>
      <w:r w:rsidRPr="00C76AA1">
        <w:t xml:space="preserve"> E, Alexopoulou C, Younes M. </w:t>
      </w:r>
      <w:hyperlink r:id="rId1137" w:history="1">
        <w:r w:rsidRPr="00C76AA1">
          <w:rPr>
            <w:rStyle w:val="Hyperlink"/>
          </w:rPr>
          <w:t xml:space="preserve">Effects of Sedatives on Sleep Architecture Measured </w:t>
        </w:r>
        <w:proofErr w:type="gramStart"/>
        <w:r w:rsidRPr="00C76AA1">
          <w:rPr>
            <w:rStyle w:val="Hyperlink"/>
          </w:rPr>
          <w:t>With</w:t>
        </w:r>
        <w:proofErr w:type="gramEnd"/>
        <w:r w:rsidRPr="00C76AA1">
          <w:rPr>
            <w:rStyle w:val="Hyperlink"/>
          </w:rPr>
          <w:t xml:space="preserve"> Odds Ratio Product in Critically Ill Patients. </w:t>
        </w:r>
      </w:hyperlink>
      <w:r w:rsidRPr="00C76AA1">
        <w:t xml:space="preserve">Crit Care </w:t>
      </w:r>
      <w:proofErr w:type="spellStart"/>
      <w:r w:rsidRPr="00C76AA1">
        <w:t>Explor</w:t>
      </w:r>
      <w:proofErr w:type="spellEnd"/>
      <w:r w:rsidRPr="00C76AA1">
        <w:t>. 2021 Aug 10;3(8</w:t>
      </w:r>
      <w:proofErr w:type="gramStart"/>
      <w:r w:rsidRPr="00C76AA1">
        <w:t>):e</w:t>
      </w:r>
      <w:proofErr w:type="gramEnd"/>
      <w:r w:rsidRPr="00C76AA1">
        <w:t>0503.</w:t>
      </w:r>
    </w:p>
    <w:p w14:paraId="0AB94757" w14:textId="7CBB6D97" w:rsidR="00DF63A5" w:rsidRPr="00D9257B" w:rsidRDefault="00ED636B" w:rsidP="002640D9">
      <w:pPr>
        <w:pStyle w:val="KeinLeerraum"/>
        <w:numPr>
          <w:ilvl w:val="0"/>
          <w:numId w:val="4"/>
        </w:numPr>
        <w:spacing w:afterLines="120" w:after="288"/>
        <w:ind w:left="993" w:hanging="1080"/>
        <w:contextualSpacing/>
      </w:pPr>
      <w:proofErr w:type="spellStart"/>
      <w:r w:rsidRPr="00ED636B">
        <w:t>Shiddapur</w:t>
      </w:r>
      <w:proofErr w:type="spellEnd"/>
      <w:r w:rsidRPr="00ED636B">
        <w:t xml:space="preserve"> A, Kistler CE, Busby-Whitehead J, Austin CA. </w:t>
      </w:r>
      <w:hyperlink r:id="rId1138" w:history="1">
        <w:r w:rsidRPr="00ED636B">
          <w:rPr>
            <w:rStyle w:val="Hyperlink"/>
          </w:rPr>
          <w:t xml:space="preserve">Association of Histamine-2 Blockers and Proton-Pump Inhibitors With Delirium Development in Critically Ill Adults: A Retrospective Cohort Study. </w:t>
        </w:r>
      </w:hyperlink>
      <w:r w:rsidRPr="00D9257B">
        <w:t xml:space="preserve">Crit Care </w:t>
      </w:r>
      <w:proofErr w:type="spellStart"/>
      <w:r w:rsidRPr="00D9257B">
        <w:t>Explor</w:t>
      </w:r>
      <w:proofErr w:type="spellEnd"/>
      <w:r w:rsidRPr="00D9257B">
        <w:t>. 2021 Aug 10;3(8</w:t>
      </w:r>
      <w:proofErr w:type="gramStart"/>
      <w:r w:rsidRPr="00D9257B">
        <w:t>):e</w:t>
      </w:r>
      <w:proofErr w:type="gramEnd"/>
      <w:r w:rsidRPr="00D9257B">
        <w:t>0507.</w:t>
      </w:r>
    </w:p>
    <w:p w14:paraId="5A27D097" w14:textId="3D683A48" w:rsidR="00F12C3D" w:rsidRPr="005C3349" w:rsidRDefault="00F12C3D" w:rsidP="002640D9">
      <w:pPr>
        <w:pStyle w:val="KeinLeerraum"/>
        <w:numPr>
          <w:ilvl w:val="0"/>
          <w:numId w:val="4"/>
        </w:numPr>
        <w:spacing w:afterLines="120" w:after="288"/>
        <w:ind w:left="993" w:hanging="1080"/>
        <w:contextualSpacing/>
      </w:pPr>
      <w:r w:rsidRPr="005C3349">
        <w:t xml:space="preserve">Wong C, Ho J, </w:t>
      </w:r>
      <w:proofErr w:type="spellStart"/>
      <w:r w:rsidRPr="005C3349">
        <w:t>Ankravs</w:t>
      </w:r>
      <w:proofErr w:type="spellEnd"/>
      <w:r w:rsidRPr="005C3349">
        <w:t xml:space="preserve"> MJ, Sharrock L, Kee K, Goldin J, MacIsaac C, </w:t>
      </w:r>
      <w:proofErr w:type="spellStart"/>
      <w:r w:rsidRPr="005C3349">
        <w:t>Presneill</w:t>
      </w:r>
      <w:proofErr w:type="spellEnd"/>
      <w:r w:rsidRPr="005C3349">
        <w:t xml:space="preserve"> JJ, Ali Abdelhamid Y, Deane AM. </w:t>
      </w:r>
      <w:hyperlink r:id="rId1139" w:history="1">
        <w:r w:rsidRPr="005C3349">
          <w:rPr>
            <w:rStyle w:val="Hyperlink"/>
          </w:rPr>
          <w:t xml:space="preserve">Administration of pharmacological sleep aids prior to, during and following critical illness. </w:t>
        </w:r>
      </w:hyperlink>
      <w:r w:rsidRPr="005C3349">
        <w:t>Intern Med J. 2021 Aug 15.</w:t>
      </w:r>
    </w:p>
    <w:p w14:paraId="603F6BAD" w14:textId="6672A7F7" w:rsidR="005C3349" w:rsidRPr="005C3349" w:rsidRDefault="005C3349" w:rsidP="002640D9">
      <w:pPr>
        <w:pStyle w:val="KeinLeerraum"/>
        <w:numPr>
          <w:ilvl w:val="0"/>
          <w:numId w:val="4"/>
        </w:numPr>
        <w:spacing w:afterLines="120" w:after="288"/>
        <w:ind w:left="993" w:hanging="1080"/>
        <w:contextualSpacing/>
      </w:pPr>
      <w:r w:rsidRPr="005C3349">
        <w:t xml:space="preserve">Lindroth H, Mohanty S, Ortiz D, Gao S, Perkins AJ, Khan SH, Boustani MA, Khan BA. </w:t>
      </w:r>
      <w:hyperlink r:id="rId1140" w:history="1">
        <w:r w:rsidRPr="005C3349">
          <w:rPr>
            <w:rStyle w:val="Hyperlink"/>
          </w:rPr>
          <w:t xml:space="preserve">Dynamic Delirium Severity Trajectories and Their Association With 2-Year Healthcare Utilization and Mortality Outcomes. </w:t>
        </w:r>
      </w:hyperlink>
      <w:r w:rsidRPr="005C3349">
        <w:t xml:space="preserve">Crit Care </w:t>
      </w:r>
      <w:proofErr w:type="spellStart"/>
      <w:r w:rsidRPr="005C3349">
        <w:t>Explor</w:t>
      </w:r>
      <w:proofErr w:type="spellEnd"/>
      <w:r w:rsidRPr="005C3349">
        <w:t>. 2021 Sep 10;3(9</w:t>
      </w:r>
      <w:proofErr w:type="gramStart"/>
      <w:r w:rsidRPr="005C3349">
        <w:t>):e</w:t>
      </w:r>
      <w:proofErr w:type="gramEnd"/>
      <w:r w:rsidRPr="005C3349">
        <w:t>0524</w:t>
      </w:r>
    </w:p>
    <w:p w14:paraId="1E307783" w14:textId="7DDD86C8" w:rsidR="005C3349" w:rsidRPr="005C3349" w:rsidRDefault="005C3349" w:rsidP="002640D9">
      <w:pPr>
        <w:pStyle w:val="KeinLeerraum"/>
        <w:numPr>
          <w:ilvl w:val="0"/>
          <w:numId w:val="4"/>
        </w:numPr>
        <w:spacing w:afterLines="120" w:after="288"/>
        <w:ind w:left="993" w:hanging="1080"/>
        <w:contextualSpacing/>
      </w:pPr>
      <w:r w:rsidRPr="00482A9D">
        <w:rPr>
          <w:lang w:val="de-DE"/>
        </w:rPr>
        <w:t xml:space="preserve">Wu TT, Ko S, </w:t>
      </w:r>
      <w:proofErr w:type="spellStart"/>
      <w:r w:rsidRPr="00482A9D">
        <w:rPr>
          <w:lang w:val="de-DE"/>
        </w:rPr>
        <w:t>Kooken</w:t>
      </w:r>
      <w:proofErr w:type="spellEnd"/>
      <w:r w:rsidRPr="00482A9D">
        <w:rPr>
          <w:lang w:val="de-DE"/>
        </w:rPr>
        <w:t xml:space="preserve"> R, van den </w:t>
      </w:r>
      <w:proofErr w:type="spellStart"/>
      <w:r w:rsidRPr="00482A9D">
        <w:rPr>
          <w:lang w:val="de-DE"/>
        </w:rPr>
        <w:t>Boogaard</w:t>
      </w:r>
      <w:proofErr w:type="spellEnd"/>
      <w:r w:rsidRPr="00482A9D">
        <w:rPr>
          <w:lang w:val="de-DE"/>
        </w:rPr>
        <w:t xml:space="preserve"> M, Devlin JW. </w:t>
      </w:r>
      <w:hyperlink r:id="rId1141" w:history="1">
        <w:r w:rsidRPr="005C3349">
          <w:rPr>
            <w:rStyle w:val="Hyperlink"/>
          </w:rPr>
          <w:t xml:space="preserve">Exploring Ketamine </w:t>
        </w:r>
        <w:proofErr w:type="spellStart"/>
        <w:r w:rsidRPr="005C3349">
          <w:rPr>
            <w:rStyle w:val="Hyperlink"/>
          </w:rPr>
          <w:t>Analgosedation</w:t>
        </w:r>
        <w:proofErr w:type="spellEnd"/>
        <w:r w:rsidRPr="005C3349">
          <w:rPr>
            <w:rStyle w:val="Hyperlink"/>
          </w:rPr>
          <w:t xml:space="preserve"> Use and Its Effect on Incident Delirium in Critically Ill Adults. </w:t>
        </w:r>
      </w:hyperlink>
      <w:r w:rsidRPr="005C3349">
        <w:t xml:space="preserve">Crit Care </w:t>
      </w:r>
      <w:proofErr w:type="spellStart"/>
      <w:r w:rsidRPr="005C3349">
        <w:t>Explor</w:t>
      </w:r>
      <w:proofErr w:type="spellEnd"/>
      <w:r w:rsidRPr="005C3349">
        <w:t>. 2021 Sep 28;3(10</w:t>
      </w:r>
      <w:proofErr w:type="gramStart"/>
      <w:r w:rsidRPr="005C3349">
        <w:t>):e</w:t>
      </w:r>
      <w:proofErr w:type="gramEnd"/>
      <w:r w:rsidRPr="005C3349">
        <w:t>0544</w:t>
      </w:r>
    </w:p>
    <w:p w14:paraId="0AFFCB21" w14:textId="45BE6A20" w:rsidR="005C3349" w:rsidRPr="005C3349" w:rsidRDefault="005C3349" w:rsidP="002640D9">
      <w:pPr>
        <w:pStyle w:val="KeinLeerraum"/>
        <w:numPr>
          <w:ilvl w:val="0"/>
          <w:numId w:val="4"/>
        </w:numPr>
        <w:spacing w:afterLines="120" w:after="288"/>
        <w:ind w:left="993" w:hanging="1080"/>
        <w:contextualSpacing/>
      </w:pPr>
      <w:r w:rsidRPr="004424C8">
        <w:rPr>
          <w:lang w:val="de-DE"/>
        </w:rPr>
        <w:t xml:space="preserve">Fang CS, Wang HH, Wang RH, Chou FH, Chang SL, Fang CJ. </w:t>
      </w:r>
      <w:hyperlink r:id="rId1142" w:history="1">
        <w:r w:rsidRPr="005C3349">
          <w:rPr>
            <w:rStyle w:val="Hyperlink"/>
          </w:rPr>
          <w:t xml:space="preserve">Effect of earplugs and eye masks on the sleep quality of intensive care unit patients: A systematic review and meta-analysis. </w:t>
        </w:r>
      </w:hyperlink>
      <w:r w:rsidRPr="004429FF">
        <w:t xml:space="preserve">J Adv </w:t>
      </w:r>
      <w:proofErr w:type="spellStart"/>
      <w:r w:rsidRPr="004429FF">
        <w:t>Nurs</w:t>
      </w:r>
      <w:proofErr w:type="spellEnd"/>
      <w:r w:rsidRPr="004429FF">
        <w:t>. 2021 Nov;77(11):4321-4331</w:t>
      </w:r>
    </w:p>
    <w:p w14:paraId="4C08FFA8" w14:textId="3A5A0429" w:rsidR="00E73105" w:rsidRPr="00E73105" w:rsidRDefault="00E73105" w:rsidP="002640D9">
      <w:pPr>
        <w:pStyle w:val="KeinLeerraum"/>
        <w:numPr>
          <w:ilvl w:val="0"/>
          <w:numId w:val="4"/>
        </w:numPr>
        <w:spacing w:afterLines="120" w:after="288"/>
        <w:ind w:left="993" w:hanging="1080"/>
        <w:contextualSpacing/>
      </w:pPr>
      <w:r w:rsidRPr="00E73105">
        <w:t xml:space="preserve">Meiser A, Volk T, Wallenborn J, Guenther U, Becher T, Bracht H, Schwarzkopf K, </w:t>
      </w:r>
      <w:proofErr w:type="spellStart"/>
      <w:r w:rsidRPr="00E73105">
        <w:t>Knafelj</w:t>
      </w:r>
      <w:proofErr w:type="spellEnd"/>
      <w:r w:rsidRPr="00E73105">
        <w:t xml:space="preserve"> R, </w:t>
      </w:r>
      <w:proofErr w:type="spellStart"/>
      <w:r w:rsidRPr="00E73105">
        <w:t>Faltlhauser</w:t>
      </w:r>
      <w:proofErr w:type="spellEnd"/>
      <w:r w:rsidRPr="00E73105">
        <w:t xml:space="preserve"> A, Thal SC, Soukup J, Kellner P, </w:t>
      </w:r>
      <w:proofErr w:type="spellStart"/>
      <w:r w:rsidRPr="00E73105">
        <w:t>Drüner</w:t>
      </w:r>
      <w:proofErr w:type="spellEnd"/>
      <w:r w:rsidRPr="00E73105">
        <w:t xml:space="preserve"> M, Vogelsang H, </w:t>
      </w:r>
      <w:proofErr w:type="spellStart"/>
      <w:r w:rsidRPr="00E73105">
        <w:t>Bellgardt</w:t>
      </w:r>
      <w:proofErr w:type="spellEnd"/>
      <w:r w:rsidRPr="00E73105">
        <w:t xml:space="preserve"> M, Sackey P; </w:t>
      </w:r>
      <w:proofErr w:type="spellStart"/>
      <w:r w:rsidRPr="00E73105">
        <w:t>Sedaconda</w:t>
      </w:r>
      <w:proofErr w:type="spellEnd"/>
      <w:r w:rsidRPr="00E73105">
        <w:t xml:space="preserve"> study group. </w:t>
      </w:r>
      <w:hyperlink r:id="rId1143" w:history="1">
        <w:r w:rsidRPr="00E73105">
          <w:rPr>
            <w:rStyle w:val="Hyperlink"/>
          </w:rPr>
          <w:t xml:space="preserve">Inhaled isoflurane via the </w:t>
        </w:r>
        <w:proofErr w:type="spellStart"/>
        <w:r w:rsidRPr="00E73105">
          <w:rPr>
            <w:rStyle w:val="Hyperlink"/>
          </w:rPr>
          <w:t>anaesthetic</w:t>
        </w:r>
        <w:proofErr w:type="spellEnd"/>
        <w:r w:rsidRPr="00E73105">
          <w:rPr>
            <w:rStyle w:val="Hyperlink"/>
          </w:rPr>
          <w:t xml:space="preserve"> conserving device versus propofol for sedation of invasively ventilated patients in intensive care units in Germany and Slovenia: an open-label, phase 3, </w:t>
        </w:r>
        <w:proofErr w:type="spellStart"/>
        <w:r w:rsidRPr="00E73105">
          <w:rPr>
            <w:rStyle w:val="Hyperlink"/>
          </w:rPr>
          <w:t>randomised</w:t>
        </w:r>
        <w:proofErr w:type="spellEnd"/>
        <w:r w:rsidRPr="00E73105">
          <w:rPr>
            <w:rStyle w:val="Hyperlink"/>
          </w:rPr>
          <w:t xml:space="preserve"> controlled, non-inferiority trial. </w:t>
        </w:r>
      </w:hyperlink>
      <w:r w:rsidRPr="00E73105">
        <w:t>Lancet Respir Med. 2021 Nov;9(11):1231-1240</w:t>
      </w:r>
    </w:p>
    <w:p w14:paraId="29DB58F9" w14:textId="65925C1B" w:rsidR="00E73105" w:rsidRPr="00E73105" w:rsidRDefault="00E73105" w:rsidP="002640D9">
      <w:pPr>
        <w:pStyle w:val="KeinLeerraum"/>
        <w:numPr>
          <w:ilvl w:val="0"/>
          <w:numId w:val="4"/>
        </w:numPr>
        <w:spacing w:afterLines="120" w:after="288"/>
        <w:ind w:left="993" w:hanging="1080"/>
        <w:contextualSpacing/>
      </w:pPr>
      <w:r w:rsidRPr="00E73105">
        <w:t xml:space="preserve">Contreras CCT, Esteban ANP, Parra MD, Romero MKR, Silva CGD, Buitrago NPD. </w:t>
      </w:r>
      <w:hyperlink r:id="rId1144" w:history="1">
        <w:r w:rsidRPr="00E73105">
          <w:rPr>
            <w:rStyle w:val="Hyperlink"/>
          </w:rPr>
          <w:t xml:space="preserve">Multicomponent nursing program to prevent delirium in critically ill patients: a randomized clinical trial. </w:t>
        </w:r>
      </w:hyperlink>
      <w:r w:rsidRPr="00E73105">
        <w:t xml:space="preserve">Rev </w:t>
      </w:r>
      <w:proofErr w:type="spellStart"/>
      <w:r w:rsidRPr="00E73105">
        <w:t>Gaucha</w:t>
      </w:r>
      <w:proofErr w:type="spellEnd"/>
      <w:r w:rsidRPr="00E73105">
        <w:t xml:space="preserve"> </w:t>
      </w:r>
      <w:proofErr w:type="spellStart"/>
      <w:r w:rsidRPr="00E73105">
        <w:t>Enferm</w:t>
      </w:r>
      <w:proofErr w:type="spellEnd"/>
      <w:r w:rsidRPr="00E73105">
        <w:t>. 2021 Nov 3;</w:t>
      </w:r>
      <w:proofErr w:type="gramStart"/>
      <w:r w:rsidRPr="00E73105">
        <w:t>42:e</w:t>
      </w:r>
      <w:proofErr w:type="gramEnd"/>
      <w:r w:rsidRPr="00E73105">
        <w:t>20200278</w:t>
      </w:r>
    </w:p>
    <w:p w14:paraId="5A73A22E" w14:textId="25D7983E" w:rsidR="002C5161" w:rsidRPr="002C5161" w:rsidRDefault="002C5161" w:rsidP="002640D9">
      <w:pPr>
        <w:pStyle w:val="KeinLeerraum"/>
        <w:numPr>
          <w:ilvl w:val="0"/>
          <w:numId w:val="4"/>
        </w:numPr>
        <w:spacing w:afterLines="120" w:after="288"/>
        <w:ind w:left="993" w:hanging="1080"/>
        <w:contextualSpacing/>
      </w:pPr>
      <w:r w:rsidRPr="002C5161">
        <w:t xml:space="preserve">Andrews PS, Thompson J, Raman R, Rick C, Kiehl A, Pandharipande P, Jackson JC, Taylor WD, Ely EW, Wilson JE. </w:t>
      </w:r>
      <w:hyperlink r:id="rId1145" w:history="1">
        <w:r w:rsidRPr="002C5161">
          <w:rPr>
            <w:rStyle w:val="Hyperlink"/>
          </w:rPr>
          <w:t xml:space="preserve">Delirium, depression, and long-term cognition. </w:t>
        </w:r>
      </w:hyperlink>
      <w:r w:rsidRPr="002C5161">
        <w:t xml:space="preserve">Int </w:t>
      </w:r>
      <w:proofErr w:type="spellStart"/>
      <w:r w:rsidRPr="002C5161">
        <w:t>Psychogeriatr</w:t>
      </w:r>
      <w:proofErr w:type="spellEnd"/>
      <w:r w:rsidRPr="002C5161">
        <w:t>. 2021 Nov 12:1-6.</w:t>
      </w:r>
    </w:p>
    <w:p w14:paraId="0C2AD755" w14:textId="5A817F49" w:rsidR="009108AE" w:rsidRPr="009108AE" w:rsidRDefault="009108AE" w:rsidP="002640D9">
      <w:pPr>
        <w:pStyle w:val="KeinLeerraum"/>
        <w:numPr>
          <w:ilvl w:val="0"/>
          <w:numId w:val="4"/>
        </w:numPr>
        <w:spacing w:afterLines="120" w:after="288"/>
        <w:ind w:left="993" w:hanging="1080"/>
        <w:contextualSpacing/>
      </w:pPr>
      <w:r w:rsidRPr="009108AE">
        <w:t xml:space="preserve">Shields LBE, Edelen A, Daniels MW, Flanders K. </w:t>
      </w:r>
      <w:hyperlink r:id="rId1146" w:history="1">
        <w:r w:rsidRPr="009108AE">
          <w:rPr>
            <w:rStyle w:val="Hyperlink"/>
          </w:rPr>
          <w:t xml:space="preserve">Decline in Physical Restraint Use Following Implementation of Institutional Guidelines. </w:t>
        </w:r>
      </w:hyperlink>
      <w:r w:rsidRPr="00295620">
        <w:t xml:space="preserve">J </w:t>
      </w:r>
      <w:proofErr w:type="spellStart"/>
      <w:r w:rsidRPr="00295620">
        <w:t>Nurs</w:t>
      </w:r>
      <w:proofErr w:type="spellEnd"/>
      <w:r w:rsidRPr="00295620">
        <w:t xml:space="preserve"> Adm. 2021 Jun 1;51(6):318-323</w:t>
      </w:r>
    </w:p>
    <w:p w14:paraId="51558940" w14:textId="32555866" w:rsidR="00FB1DF8" w:rsidRPr="00FB1DF8" w:rsidRDefault="00FB1DF8" w:rsidP="002640D9">
      <w:pPr>
        <w:pStyle w:val="KeinLeerraum"/>
        <w:numPr>
          <w:ilvl w:val="0"/>
          <w:numId w:val="4"/>
        </w:numPr>
        <w:spacing w:afterLines="120" w:after="288"/>
        <w:ind w:left="993" w:hanging="1080"/>
        <w:contextualSpacing/>
      </w:pPr>
      <w:r w:rsidRPr="00FB1DF8">
        <w:lastRenderedPageBreak/>
        <w:t xml:space="preserve">Balas MC, Tan A, Pun BT, Ely EW, Carson SS, Mion L, Barnes-Daly MA, </w:t>
      </w:r>
      <w:proofErr w:type="spellStart"/>
      <w:r w:rsidRPr="00FB1DF8">
        <w:t>Vasilevskis</w:t>
      </w:r>
      <w:proofErr w:type="spellEnd"/>
      <w:r w:rsidRPr="00FB1DF8">
        <w:t xml:space="preserve"> EE. </w:t>
      </w:r>
      <w:hyperlink r:id="rId1147" w:history="1">
        <w:r w:rsidRPr="00FB1DF8">
          <w:rPr>
            <w:rStyle w:val="Hyperlink"/>
          </w:rPr>
          <w:t xml:space="preserve">Effects of a National Quality Improvement Collaborative on ABCDEF Bundle Implementation. </w:t>
        </w:r>
      </w:hyperlink>
      <w:r w:rsidRPr="00FB1DF8">
        <w:t>Am J Crit Care. 2022 Jan 1;31(1):54-64</w:t>
      </w:r>
    </w:p>
    <w:p w14:paraId="42BE5F91" w14:textId="3C48C84E" w:rsidR="008A4321" w:rsidRPr="008A4321" w:rsidRDefault="008A4321" w:rsidP="002640D9">
      <w:pPr>
        <w:pStyle w:val="KeinLeerraum"/>
        <w:numPr>
          <w:ilvl w:val="0"/>
          <w:numId w:val="4"/>
        </w:numPr>
        <w:spacing w:afterLines="120" w:after="288"/>
        <w:ind w:left="993" w:hanging="1080"/>
        <w:contextualSpacing/>
      </w:pPr>
      <w:r w:rsidRPr="008A4321">
        <w:t xml:space="preserve">Deeken F, Sánchez A, Rapp MA, Denkinger M, Brefka S, Spank J, Bruns C, von Arnim CAF, Küster OC, Conzelmann LO, Metz BR, Maurer C, </w:t>
      </w:r>
      <w:proofErr w:type="spellStart"/>
      <w:r w:rsidRPr="008A4321">
        <w:t>Skrobik</w:t>
      </w:r>
      <w:proofErr w:type="spellEnd"/>
      <w:r w:rsidRPr="008A4321">
        <w:t xml:space="preserve"> Y, </w:t>
      </w:r>
      <w:proofErr w:type="spellStart"/>
      <w:r w:rsidRPr="008A4321">
        <w:t>Forkavets</w:t>
      </w:r>
      <w:proofErr w:type="spellEnd"/>
      <w:r w:rsidRPr="008A4321">
        <w:t xml:space="preserve"> O, Eschweiler GW, Thomas C; PAWEL Study Group. </w:t>
      </w:r>
      <w:hyperlink r:id="rId1148" w:history="1">
        <w:r w:rsidRPr="008A4321">
          <w:rPr>
            <w:rStyle w:val="Hyperlink"/>
          </w:rPr>
          <w:t xml:space="preserve">Outcomes of a Delirium Prevention Program in Older Persons After Elective Surgery: A Stepped-Wedge Cluster Randomized Clinical Trial. </w:t>
        </w:r>
      </w:hyperlink>
      <w:r w:rsidRPr="008A4321">
        <w:t xml:space="preserve">JAMA Surg. 2021 Dec </w:t>
      </w:r>
      <w:proofErr w:type="gramStart"/>
      <w:r w:rsidRPr="008A4321">
        <w:t>15:e</w:t>
      </w:r>
      <w:proofErr w:type="gramEnd"/>
      <w:r w:rsidRPr="008A4321">
        <w:t>216370</w:t>
      </w:r>
    </w:p>
    <w:p w14:paraId="47655675" w14:textId="5F08B312" w:rsidR="003319E2" w:rsidRPr="003319E2" w:rsidRDefault="003319E2" w:rsidP="002640D9">
      <w:pPr>
        <w:pStyle w:val="KeinLeerraum"/>
        <w:numPr>
          <w:ilvl w:val="0"/>
          <w:numId w:val="4"/>
        </w:numPr>
        <w:spacing w:afterLines="120" w:after="288"/>
        <w:ind w:left="993" w:hanging="1080"/>
        <w:contextualSpacing/>
      </w:pPr>
      <w:r w:rsidRPr="003319E2">
        <w:t xml:space="preserve">Azimaraghi O, </w:t>
      </w:r>
      <w:proofErr w:type="spellStart"/>
      <w:r w:rsidRPr="003319E2">
        <w:t>Wongtangman</w:t>
      </w:r>
      <w:proofErr w:type="spellEnd"/>
      <w:r w:rsidRPr="003319E2">
        <w:t xml:space="preserve"> K, </w:t>
      </w:r>
      <w:proofErr w:type="spellStart"/>
      <w:r w:rsidRPr="003319E2">
        <w:t>Wachtendorf</w:t>
      </w:r>
      <w:proofErr w:type="spellEnd"/>
      <w:r w:rsidRPr="003319E2">
        <w:t xml:space="preserve"> LJ, Santer P, Rumyantsev S, Ahn C, </w:t>
      </w:r>
      <w:proofErr w:type="spellStart"/>
      <w:r w:rsidRPr="003319E2">
        <w:t>Kiyatkin</w:t>
      </w:r>
      <w:proofErr w:type="spellEnd"/>
      <w:r w:rsidRPr="003319E2">
        <w:t xml:space="preserve"> ME, Teja B, Sarge T, Subramaniam B, Eikermann M. </w:t>
      </w:r>
      <w:hyperlink r:id="rId1149" w:history="1">
        <w:r w:rsidRPr="003319E2">
          <w:rPr>
            <w:rStyle w:val="Hyperlink"/>
          </w:rPr>
          <w:t>Differential Effects of Gamma-Aminobutyric Acidergic Sedatives on Risk of Post-</w:t>
        </w:r>
        <w:proofErr w:type="spellStart"/>
        <w:r w:rsidRPr="003319E2">
          <w:rPr>
            <w:rStyle w:val="Hyperlink"/>
          </w:rPr>
          <w:t>Extubation</w:t>
        </w:r>
        <w:proofErr w:type="spellEnd"/>
        <w:r w:rsidRPr="003319E2">
          <w:rPr>
            <w:rStyle w:val="Hyperlink"/>
          </w:rPr>
          <w:t xml:space="preserve"> Delirium in the ICU: A Retrospective Cohort Study From a New England Health Care Network. </w:t>
        </w:r>
      </w:hyperlink>
      <w:r w:rsidRPr="003319E2">
        <w:t>Crit Care Med. 2022 Jan 5</w:t>
      </w:r>
    </w:p>
    <w:p w14:paraId="16DC8002" w14:textId="5FDDD7CB" w:rsidR="00F56E0B" w:rsidRPr="00F56E0B" w:rsidRDefault="00F56E0B" w:rsidP="002640D9">
      <w:pPr>
        <w:pStyle w:val="KeinLeerraum"/>
        <w:numPr>
          <w:ilvl w:val="0"/>
          <w:numId w:val="4"/>
        </w:numPr>
        <w:spacing w:afterLines="120" w:after="288"/>
        <w:ind w:left="993" w:hanging="1080"/>
        <w:contextualSpacing/>
      </w:pPr>
      <w:r w:rsidRPr="00F56E0B">
        <w:t xml:space="preserve">Fish JT, Baxa JT, Draheim RR, Willenborg MJ, Mills JC, Sticht LA, Hankwitz JL, Wells JA, Jung HS. </w:t>
      </w:r>
      <w:hyperlink r:id="rId1150" w:history="1">
        <w:r w:rsidRPr="00F56E0B">
          <w:rPr>
            <w:rStyle w:val="Hyperlink"/>
          </w:rPr>
          <w:t xml:space="preserve">Five-Year Outcomes After Implementing a Pain, Agitation, and Delirium Protocol in a Mixed Intensive Care Unit. </w:t>
        </w:r>
      </w:hyperlink>
      <w:r w:rsidRPr="00F56E0B">
        <w:t>J Intensive Care Med. 2021 Nov 29:8850666211063404</w:t>
      </w:r>
    </w:p>
    <w:p w14:paraId="0D841BC8" w14:textId="77548A61" w:rsidR="00F56E0B" w:rsidRPr="00F56E0B" w:rsidRDefault="00F56E0B" w:rsidP="002640D9">
      <w:pPr>
        <w:pStyle w:val="KeinLeerraum"/>
        <w:numPr>
          <w:ilvl w:val="0"/>
          <w:numId w:val="4"/>
        </w:numPr>
        <w:spacing w:afterLines="120" w:after="288"/>
        <w:ind w:left="993" w:hanging="1080"/>
        <w:contextualSpacing/>
      </w:pPr>
      <w:r w:rsidRPr="00F56E0B">
        <w:t xml:space="preserve">van </w:t>
      </w:r>
      <w:proofErr w:type="spellStart"/>
      <w:r w:rsidRPr="00F56E0B">
        <w:t>Sleuwen</w:t>
      </w:r>
      <w:proofErr w:type="spellEnd"/>
      <w:r w:rsidRPr="00F56E0B">
        <w:t xml:space="preserve"> M, Sun H, Eckhardt C, </w:t>
      </w:r>
      <w:proofErr w:type="spellStart"/>
      <w:r w:rsidRPr="00F56E0B">
        <w:t>Neelagiri</w:t>
      </w:r>
      <w:proofErr w:type="spellEnd"/>
      <w:r w:rsidRPr="00F56E0B">
        <w:t xml:space="preserve"> A, Tesh RA, </w:t>
      </w:r>
      <w:proofErr w:type="spellStart"/>
      <w:r w:rsidRPr="00F56E0B">
        <w:t>Westmeijer</w:t>
      </w:r>
      <w:proofErr w:type="spellEnd"/>
      <w:r w:rsidRPr="00F56E0B">
        <w:t xml:space="preserve"> M, Paixao L, Rajan S, </w:t>
      </w:r>
      <w:proofErr w:type="spellStart"/>
      <w:r w:rsidRPr="00F56E0B">
        <w:t>Velpula</w:t>
      </w:r>
      <w:proofErr w:type="spellEnd"/>
      <w:r w:rsidRPr="00F56E0B">
        <w:t xml:space="preserve"> Krishnamurthy P, Sikka P, Leone MJ, Panneerselvam E, Quadri SA, Akeju O, Kimchi EY, Westover MB. </w:t>
      </w:r>
      <w:hyperlink r:id="rId1151" w:history="1">
        <w:r w:rsidRPr="00F56E0B">
          <w:rPr>
            <w:rStyle w:val="Hyperlink"/>
          </w:rPr>
          <w:t xml:space="preserve">Physiological Assessment of Delirium Severity: The Electroencephalographic Confusion Assessment Method Severity Score (E-CAM-S). </w:t>
        </w:r>
      </w:hyperlink>
      <w:r w:rsidRPr="00F56E0B">
        <w:t>Crit Care Med. 2022 Jan 1;50(1</w:t>
      </w:r>
      <w:proofErr w:type="gramStart"/>
      <w:r w:rsidRPr="00F56E0B">
        <w:t>):e</w:t>
      </w:r>
      <w:proofErr w:type="gramEnd"/>
      <w:r w:rsidRPr="00F56E0B">
        <w:t>11-e19.</w:t>
      </w:r>
    </w:p>
    <w:p w14:paraId="2712C94C" w14:textId="5E667462" w:rsidR="003902FB" w:rsidRPr="003902FB" w:rsidRDefault="003902FB" w:rsidP="002640D9">
      <w:pPr>
        <w:pStyle w:val="KeinLeerraum"/>
        <w:numPr>
          <w:ilvl w:val="0"/>
          <w:numId w:val="4"/>
        </w:numPr>
        <w:spacing w:afterLines="120" w:after="288"/>
        <w:ind w:left="993" w:hanging="1080"/>
        <w:contextualSpacing/>
      </w:pPr>
      <w:r w:rsidRPr="003902FB">
        <w:t xml:space="preserve">Oberhaus J, Wang W, Mickle AM, Becker J, Tedeschi C, Maybrier HR, Upadhyayula RT, Muench MR, Lin N, Schmitt EM, Inouye SK, Avidan MS. </w:t>
      </w:r>
      <w:hyperlink r:id="rId1152" w:history="1">
        <w:r w:rsidRPr="003902FB">
          <w:rPr>
            <w:rStyle w:val="Hyperlink"/>
          </w:rPr>
          <w:t xml:space="preserve">Evaluation of the 3-Minute Diagnostic Confusion Assessment Method for Identification of Postoperative Delirium in Older Patients. </w:t>
        </w:r>
      </w:hyperlink>
      <w:r w:rsidRPr="003902FB">
        <w:t xml:space="preserve">JAMA </w:t>
      </w:r>
      <w:proofErr w:type="spellStart"/>
      <w:r w:rsidRPr="003902FB">
        <w:t>Netw</w:t>
      </w:r>
      <w:proofErr w:type="spellEnd"/>
      <w:r w:rsidRPr="003902FB">
        <w:t xml:space="preserve"> Open. 2021 Dec 1;4(12</w:t>
      </w:r>
      <w:proofErr w:type="gramStart"/>
      <w:r w:rsidRPr="003902FB">
        <w:t>):e</w:t>
      </w:r>
      <w:proofErr w:type="gramEnd"/>
      <w:r w:rsidRPr="003902FB">
        <w:t>2137267</w:t>
      </w:r>
    </w:p>
    <w:p w14:paraId="7184EB20" w14:textId="6FA74AE4" w:rsidR="006B750A" w:rsidRPr="006B750A" w:rsidRDefault="006B750A" w:rsidP="002640D9">
      <w:pPr>
        <w:pStyle w:val="KeinLeerraum"/>
        <w:numPr>
          <w:ilvl w:val="0"/>
          <w:numId w:val="4"/>
        </w:numPr>
        <w:spacing w:afterLines="120" w:after="288"/>
        <w:ind w:left="993" w:hanging="1080"/>
        <w:contextualSpacing/>
      </w:pPr>
      <w:r w:rsidRPr="006B750A">
        <w:t xml:space="preserve">Beltrami FG, John ÂB, de Macedo BR, Corrêa Júnior V, Nguyen XL, </w:t>
      </w:r>
      <w:proofErr w:type="spellStart"/>
      <w:r w:rsidRPr="006B750A">
        <w:t>Pichereau</w:t>
      </w:r>
      <w:proofErr w:type="spellEnd"/>
      <w:r w:rsidRPr="006B750A">
        <w:t xml:space="preserve"> C, Maury E, Fleury B, Gus M, </w:t>
      </w:r>
      <w:proofErr w:type="spellStart"/>
      <w:r w:rsidRPr="006B750A">
        <w:t>Fagondes</w:t>
      </w:r>
      <w:proofErr w:type="spellEnd"/>
      <w:r w:rsidRPr="006B750A">
        <w:t xml:space="preserve"> SC. </w:t>
      </w:r>
      <w:hyperlink r:id="rId1153" w:history="1">
        <w:r w:rsidRPr="006B750A">
          <w:rPr>
            <w:rStyle w:val="Hyperlink"/>
          </w:rPr>
          <w:t xml:space="preserve">A multi-intervention protocol to improve sleep quality in a coronary care unit. </w:t>
        </w:r>
      </w:hyperlink>
      <w:proofErr w:type="spellStart"/>
      <w:r w:rsidRPr="006B750A">
        <w:t>Eur</w:t>
      </w:r>
      <w:proofErr w:type="spellEnd"/>
      <w:r w:rsidRPr="006B750A">
        <w:t xml:space="preserve"> J Cardiovasc </w:t>
      </w:r>
      <w:proofErr w:type="spellStart"/>
      <w:r w:rsidRPr="006B750A">
        <w:t>Nurs</w:t>
      </w:r>
      <w:proofErr w:type="spellEnd"/>
      <w:r w:rsidRPr="006B750A">
        <w:t xml:space="preserve">. 2021 Dec </w:t>
      </w:r>
      <w:proofErr w:type="gramStart"/>
      <w:r w:rsidRPr="006B750A">
        <w:t>22:zvab</w:t>
      </w:r>
      <w:proofErr w:type="gramEnd"/>
      <w:r w:rsidRPr="006B750A">
        <w:t>099</w:t>
      </w:r>
    </w:p>
    <w:p w14:paraId="07E6C5EA" w14:textId="7F8C56F5" w:rsidR="000C43FA" w:rsidRPr="000C43FA" w:rsidRDefault="000C43FA" w:rsidP="002640D9">
      <w:pPr>
        <w:pStyle w:val="KeinLeerraum"/>
        <w:numPr>
          <w:ilvl w:val="0"/>
          <w:numId w:val="4"/>
        </w:numPr>
        <w:spacing w:afterLines="120" w:after="288"/>
        <w:ind w:left="993" w:hanging="1080"/>
        <w:contextualSpacing/>
      </w:pPr>
      <w:r w:rsidRPr="000C43FA">
        <w:t xml:space="preserve">Luk E, Burry L, Rezaie S, Mehta S, Rose L. </w:t>
      </w:r>
      <w:hyperlink r:id="rId1154" w:history="1">
        <w:r w:rsidRPr="000C43FA">
          <w:rPr>
            <w:rStyle w:val="Hyperlink"/>
          </w:rPr>
          <w:t xml:space="preserve">Critical care nurses' decisions regarding physical restraints in two Canadian ICUs: A prospective observational study. </w:t>
        </w:r>
      </w:hyperlink>
      <w:r w:rsidRPr="000C43FA">
        <w:t xml:space="preserve">Can J Crit Care </w:t>
      </w:r>
      <w:proofErr w:type="spellStart"/>
      <w:r w:rsidRPr="000C43FA">
        <w:t>Nurs</w:t>
      </w:r>
      <w:proofErr w:type="spellEnd"/>
      <w:r w:rsidRPr="000C43FA">
        <w:t>. 2015 Winter;26(4):16-22</w:t>
      </w:r>
    </w:p>
    <w:p w14:paraId="0EA78617" w14:textId="248C77B1" w:rsidR="00DE4824" w:rsidRPr="00DE4824" w:rsidRDefault="00DE4824" w:rsidP="002640D9">
      <w:pPr>
        <w:pStyle w:val="KeinLeerraum"/>
        <w:numPr>
          <w:ilvl w:val="0"/>
          <w:numId w:val="4"/>
        </w:numPr>
        <w:spacing w:afterLines="120" w:after="288"/>
        <w:ind w:left="993" w:hanging="1080"/>
        <w:contextualSpacing/>
      </w:pPr>
      <w:proofErr w:type="spellStart"/>
      <w:r w:rsidRPr="00DE4824">
        <w:t>Akpinar</w:t>
      </w:r>
      <w:proofErr w:type="spellEnd"/>
      <w:r w:rsidRPr="00DE4824">
        <w:t xml:space="preserve"> RB, Aksoy M, Kant E. </w:t>
      </w:r>
      <w:hyperlink r:id="rId1155" w:history="1">
        <w:r w:rsidRPr="00DE4824">
          <w:rPr>
            <w:rStyle w:val="Hyperlink"/>
          </w:rPr>
          <w:t xml:space="preserve">Effect of earplug/eye mask on sleep and delirium in intensive care patients. </w:t>
        </w:r>
      </w:hyperlink>
      <w:proofErr w:type="spellStart"/>
      <w:r w:rsidRPr="00DE4824">
        <w:t>Nurs</w:t>
      </w:r>
      <w:proofErr w:type="spellEnd"/>
      <w:r w:rsidRPr="00DE4824">
        <w:t xml:space="preserve"> Crit Care. 2022 Jan 12</w:t>
      </w:r>
    </w:p>
    <w:p w14:paraId="6DD8DF19" w14:textId="2FD645CD" w:rsidR="00DE4824" w:rsidRPr="00DE4824" w:rsidRDefault="00DE4824" w:rsidP="002640D9">
      <w:pPr>
        <w:pStyle w:val="KeinLeerraum"/>
        <w:numPr>
          <w:ilvl w:val="0"/>
          <w:numId w:val="4"/>
        </w:numPr>
        <w:spacing w:afterLines="120" w:after="288"/>
        <w:ind w:left="993" w:hanging="1080"/>
        <w:contextualSpacing/>
      </w:pPr>
      <w:r w:rsidRPr="00DE4824">
        <w:t xml:space="preserve">Faustino TN, Suzart NA, Rabelo RNDS, Santos JL, Batista GS, Freitas YS, </w:t>
      </w:r>
      <w:proofErr w:type="spellStart"/>
      <w:r w:rsidRPr="00DE4824">
        <w:t>Saback</w:t>
      </w:r>
      <w:proofErr w:type="spellEnd"/>
      <w:r w:rsidRPr="00DE4824">
        <w:t xml:space="preserve"> DA, Sales NMMD, Brandao Barreto B, Gusmao-Flores D. </w:t>
      </w:r>
      <w:hyperlink r:id="rId1156" w:history="1">
        <w:r w:rsidRPr="00DE4824">
          <w:rPr>
            <w:rStyle w:val="Hyperlink"/>
          </w:rPr>
          <w:t xml:space="preserve">Effectiveness of combined non-pharmacological interventions in the prevention of delirium in critically ill patients: A randomized clinical trial. </w:t>
        </w:r>
      </w:hyperlink>
      <w:r w:rsidRPr="00DE4824">
        <w:t xml:space="preserve">J Crit Care. 2022 Jan </w:t>
      </w:r>
      <w:proofErr w:type="gramStart"/>
      <w:r w:rsidRPr="00DE4824">
        <w:t>6;68:114</w:t>
      </w:r>
      <w:proofErr w:type="gramEnd"/>
      <w:r w:rsidRPr="00DE4824">
        <w:t>-120</w:t>
      </w:r>
    </w:p>
    <w:p w14:paraId="323A3720" w14:textId="6C26CDCD" w:rsidR="00B95171" w:rsidRPr="00B95171" w:rsidRDefault="00B95171" w:rsidP="002640D9">
      <w:pPr>
        <w:pStyle w:val="KeinLeerraum"/>
        <w:numPr>
          <w:ilvl w:val="0"/>
          <w:numId w:val="4"/>
        </w:numPr>
        <w:spacing w:afterLines="120" w:after="288"/>
        <w:ind w:left="993" w:hanging="1080"/>
        <w:contextualSpacing/>
      </w:pPr>
      <w:proofErr w:type="spellStart"/>
      <w:r w:rsidRPr="00B95171">
        <w:t>Bersaneti</w:t>
      </w:r>
      <w:proofErr w:type="spellEnd"/>
      <w:r w:rsidRPr="00B95171">
        <w:t xml:space="preserve"> MDR, Whitaker IY. </w:t>
      </w:r>
      <w:hyperlink r:id="rId1157" w:history="1">
        <w:r w:rsidRPr="00B95171">
          <w:rPr>
            <w:rStyle w:val="Hyperlink"/>
          </w:rPr>
          <w:t xml:space="preserve">Association between nonpharmacological strategies and delirium in intensive care unit. </w:t>
        </w:r>
      </w:hyperlink>
      <w:proofErr w:type="spellStart"/>
      <w:r w:rsidRPr="00B95171">
        <w:t>Nurs</w:t>
      </w:r>
      <w:proofErr w:type="spellEnd"/>
      <w:r w:rsidRPr="00B95171">
        <w:t xml:space="preserve"> Crit Care. 2022 Jan 20</w:t>
      </w:r>
    </w:p>
    <w:p w14:paraId="66DC7732" w14:textId="6870FCA2" w:rsidR="00244AE3" w:rsidRPr="00244AE3" w:rsidRDefault="00244AE3" w:rsidP="002640D9">
      <w:pPr>
        <w:pStyle w:val="KeinLeerraum"/>
        <w:numPr>
          <w:ilvl w:val="0"/>
          <w:numId w:val="4"/>
        </w:numPr>
        <w:spacing w:afterLines="120" w:after="288"/>
        <w:ind w:left="993" w:hanging="1080"/>
        <w:contextualSpacing/>
      </w:pPr>
      <w:r w:rsidRPr="00244AE3">
        <w:lastRenderedPageBreak/>
        <w:t xml:space="preserve">Paixao L, Sun H, Hogan J, Hartnack K, </w:t>
      </w:r>
      <w:proofErr w:type="spellStart"/>
      <w:r w:rsidRPr="00244AE3">
        <w:t>Westmeijer</w:t>
      </w:r>
      <w:proofErr w:type="spellEnd"/>
      <w:r w:rsidRPr="00244AE3">
        <w:t xml:space="preserve"> M, </w:t>
      </w:r>
      <w:proofErr w:type="spellStart"/>
      <w:r w:rsidRPr="00244AE3">
        <w:t>Neelagiri</w:t>
      </w:r>
      <w:proofErr w:type="spellEnd"/>
      <w:r w:rsidRPr="00244AE3">
        <w:t xml:space="preserve"> A, Zhou DW, McClain LM, Kimchi EY, Purdon PL, Akeju O, Westover MB. </w:t>
      </w:r>
      <w:hyperlink r:id="rId1158" w:history="1">
        <w:r w:rsidRPr="00244AE3">
          <w:rPr>
            <w:rStyle w:val="Hyperlink"/>
          </w:rPr>
          <w:t xml:space="preserve">ICU delirium burden predicts functional neurologic outcomes. </w:t>
        </w:r>
      </w:hyperlink>
      <w:proofErr w:type="spellStart"/>
      <w:r w:rsidRPr="00244AE3">
        <w:t>PLoS</w:t>
      </w:r>
      <w:proofErr w:type="spellEnd"/>
      <w:r w:rsidRPr="00244AE3">
        <w:t xml:space="preserve"> One. 2021 Dec 2;16(12</w:t>
      </w:r>
      <w:proofErr w:type="gramStart"/>
      <w:r w:rsidRPr="00244AE3">
        <w:t>):e</w:t>
      </w:r>
      <w:proofErr w:type="gramEnd"/>
      <w:r w:rsidRPr="00244AE3">
        <w:t>0259840</w:t>
      </w:r>
    </w:p>
    <w:p w14:paraId="10B62ED6" w14:textId="2B7ED7BE" w:rsidR="006B750A" w:rsidRDefault="009413DA" w:rsidP="002640D9">
      <w:pPr>
        <w:pStyle w:val="KeinLeerraum"/>
        <w:numPr>
          <w:ilvl w:val="0"/>
          <w:numId w:val="4"/>
        </w:numPr>
        <w:spacing w:afterLines="120" w:after="288"/>
        <w:ind w:left="993" w:hanging="1080"/>
        <w:contextualSpacing/>
      </w:pPr>
      <w:r w:rsidRPr="002960C1">
        <w:rPr>
          <w:lang w:val="de-DE"/>
        </w:rPr>
        <w:t xml:space="preserve">Hoffman CJ, </w:t>
      </w:r>
      <w:proofErr w:type="spellStart"/>
      <w:r w:rsidRPr="002960C1">
        <w:rPr>
          <w:lang w:val="de-DE"/>
        </w:rPr>
        <w:t>Ersser</w:t>
      </w:r>
      <w:proofErr w:type="spellEnd"/>
      <w:r w:rsidRPr="002960C1">
        <w:rPr>
          <w:lang w:val="de-DE"/>
        </w:rPr>
        <w:t xml:space="preserve"> SJ, Hopkinson JB, Nicholls PG, Harrington JE, Thomas PW. </w:t>
      </w:r>
      <w:hyperlink r:id="rId1159" w:history="1">
        <w:r w:rsidRPr="009413DA">
          <w:rPr>
            <w:rStyle w:val="Hyperlink"/>
          </w:rPr>
          <w:t xml:space="preserve">Effectiveness of mindfulness-based stress reduction in mood, breast- and endocrine-related quality of life, and well-being in stage 0 to III breast cancer: a randomized, controlled trial. </w:t>
        </w:r>
      </w:hyperlink>
      <w:r w:rsidRPr="003862EF">
        <w:t>J Clin Oncol. 2012 Apr 20;30(12):1335-42</w:t>
      </w:r>
    </w:p>
    <w:p w14:paraId="1AB4A9DC" w14:textId="1644BC63" w:rsidR="007D5C49" w:rsidRPr="007D5C49" w:rsidRDefault="007D5C49" w:rsidP="002640D9">
      <w:pPr>
        <w:pStyle w:val="KeinLeerraum"/>
        <w:numPr>
          <w:ilvl w:val="0"/>
          <w:numId w:val="4"/>
        </w:numPr>
        <w:spacing w:afterLines="120" w:after="288"/>
        <w:ind w:left="993" w:hanging="1080"/>
        <w:contextualSpacing/>
      </w:pPr>
      <w:r w:rsidRPr="007D5C49">
        <w:t xml:space="preserve">Chen, C. M., Cheng, A. C., Chou, W., Selvam, P., &amp; Cheng, C. M. (2021). </w:t>
      </w:r>
      <w:hyperlink r:id="rId1160" w:history="1">
        <w:r w:rsidRPr="007D5C49">
          <w:rPr>
            <w:rStyle w:val="Hyperlink"/>
          </w:rPr>
          <w:t>Outcome of improved care bundle in acute respiratory failure patients</w:t>
        </w:r>
      </w:hyperlink>
      <w:r w:rsidRPr="007D5C49">
        <w:t xml:space="preserve">. </w:t>
      </w:r>
      <w:r w:rsidRPr="007D5C49">
        <w:rPr>
          <w:i/>
          <w:iCs/>
        </w:rPr>
        <w:t>Nursing in critical care</w:t>
      </w:r>
      <w:r w:rsidRPr="007D5C49">
        <w:t xml:space="preserve">, </w:t>
      </w:r>
      <w:r w:rsidRPr="007D5C49">
        <w:rPr>
          <w:i/>
          <w:iCs/>
        </w:rPr>
        <w:t>26</w:t>
      </w:r>
      <w:r w:rsidRPr="007D5C49">
        <w:t xml:space="preserve">(5), 380–385. </w:t>
      </w:r>
    </w:p>
    <w:p w14:paraId="50305174" w14:textId="4E72C22E" w:rsidR="003B62B9" w:rsidRPr="003B62B9" w:rsidRDefault="003B62B9" w:rsidP="002640D9">
      <w:pPr>
        <w:pStyle w:val="KeinLeerraum"/>
        <w:numPr>
          <w:ilvl w:val="0"/>
          <w:numId w:val="4"/>
        </w:numPr>
        <w:spacing w:afterLines="120" w:after="288"/>
        <w:ind w:left="993" w:hanging="1080"/>
        <w:contextualSpacing/>
      </w:pPr>
      <w:r w:rsidRPr="003B62B9">
        <w:t xml:space="preserve">Oh TK, Park HY, Song IA. </w:t>
      </w:r>
      <w:hyperlink r:id="rId1161" w:history="1">
        <w:r w:rsidRPr="003B62B9">
          <w:rPr>
            <w:rStyle w:val="Hyperlink"/>
          </w:rPr>
          <w:t xml:space="preserve">Factors associated with delirium among survivors of acute respiratory distress syndrome: a nationwide cohort study. </w:t>
        </w:r>
      </w:hyperlink>
      <w:r w:rsidRPr="003B62B9">
        <w:t xml:space="preserve">BMC </w:t>
      </w:r>
      <w:proofErr w:type="spellStart"/>
      <w:r w:rsidRPr="003B62B9">
        <w:t>Pulm</w:t>
      </w:r>
      <w:proofErr w:type="spellEnd"/>
      <w:r w:rsidRPr="003B62B9">
        <w:t xml:space="preserve"> Med. 2021 Nov 1;21(1):341</w:t>
      </w:r>
    </w:p>
    <w:p w14:paraId="7D2C2583" w14:textId="20ED2FC6" w:rsidR="003B62B9" w:rsidRPr="003B62B9" w:rsidRDefault="003B62B9" w:rsidP="002640D9">
      <w:pPr>
        <w:pStyle w:val="KeinLeerraum"/>
        <w:numPr>
          <w:ilvl w:val="0"/>
          <w:numId w:val="4"/>
        </w:numPr>
        <w:spacing w:afterLines="120" w:after="288"/>
        <w:ind w:left="993" w:hanging="1080"/>
        <w:contextualSpacing/>
      </w:pPr>
      <w:proofErr w:type="spellStart"/>
      <w:r w:rsidRPr="003B62B9">
        <w:t>Bersaneti</w:t>
      </w:r>
      <w:proofErr w:type="spellEnd"/>
      <w:r w:rsidRPr="003B62B9">
        <w:t xml:space="preserve"> MDR, Whitaker IY. </w:t>
      </w:r>
      <w:hyperlink r:id="rId1162" w:history="1">
        <w:r w:rsidRPr="003B62B9">
          <w:rPr>
            <w:rStyle w:val="Hyperlink"/>
          </w:rPr>
          <w:t xml:space="preserve">Association between nonpharmacological strategies and delirium in intensive care unit. </w:t>
        </w:r>
      </w:hyperlink>
      <w:proofErr w:type="spellStart"/>
      <w:r w:rsidRPr="003B62B9">
        <w:t>Nurs</w:t>
      </w:r>
      <w:proofErr w:type="spellEnd"/>
      <w:r w:rsidRPr="003B62B9">
        <w:t xml:space="preserve"> Crit Care. 2022 Jan 20. </w:t>
      </w:r>
      <w:proofErr w:type="spellStart"/>
      <w:r w:rsidRPr="003B62B9">
        <w:t>doi</w:t>
      </w:r>
      <w:proofErr w:type="spellEnd"/>
      <w:r w:rsidRPr="003B62B9">
        <w:t>: 10.1111/nicc.12750</w:t>
      </w:r>
    </w:p>
    <w:p w14:paraId="22EBEDCE" w14:textId="4E4901D9" w:rsidR="003B62B9" w:rsidRPr="003B62B9" w:rsidRDefault="003B62B9" w:rsidP="002640D9">
      <w:pPr>
        <w:pStyle w:val="KeinLeerraum"/>
        <w:numPr>
          <w:ilvl w:val="0"/>
          <w:numId w:val="4"/>
        </w:numPr>
        <w:spacing w:afterLines="120" w:after="288"/>
        <w:ind w:left="993" w:hanging="1080"/>
        <w:contextualSpacing/>
      </w:pPr>
      <w:r w:rsidRPr="003B62B9">
        <w:t xml:space="preserve">Taylor J, Parker M, Casey CP, Tanabe S, Kunkel D, Rivera C, Zetterberg H, </w:t>
      </w:r>
      <w:proofErr w:type="spellStart"/>
      <w:r w:rsidRPr="003B62B9">
        <w:t>Blennow</w:t>
      </w:r>
      <w:proofErr w:type="spellEnd"/>
      <w:r w:rsidRPr="003B62B9">
        <w:t xml:space="preserve"> K, Pearce RA, Lennertz RC, Sanders RD. </w:t>
      </w:r>
      <w:hyperlink r:id="rId1163" w:history="1">
        <w:r w:rsidRPr="003B62B9">
          <w:rPr>
            <w:rStyle w:val="Hyperlink"/>
          </w:rPr>
          <w:t xml:space="preserve">Postoperative delirium and changes in the blood-brain barrier, neuroinflammation, and cerebrospinal fluid lactate: a prospective cohort study. </w:t>
        </w:r>
      </w:hyperlink>
      <w:r w:rsidRPr="003B62B9">
        <w:t xml:space="preserve">Br J </w:t>
      </w:r>
      <w:proofErr w:type="spellStart"/>
      <w:r w:rsidRPr="003B62B9">
        <w:t>Anaesth</w:t>
      </w:r>
      <w:proofErr w:type="spellEnd"/>
      <w:r w:rsidRPr="003B62B9">
        <w:t xml:space="preserve">. 2022 Feb </w:t>
      </w:r>
      <w:proofErr w:type="gramStart"/>
      <w:r w:rsidRPr="003B62B9">
        <w:t>7:S</w:t>
      </w:r>
      <w:proofErr w:type="gramEnd"/>
      <w:r w:rsidRPr="003B62B9">
        <w:t>0007-0912(22)00013-7</w:t>
      </w:r>
    </w:p>
    <w:p w14:paraId="0088E177" w14:textId="4035C266" w:rsidR="003B62B9" w:rsidRPr="003B62B9" w:rsidRDefault="003B62B9" w:rsidP="002640D9">
      <w:pPr>
        <w:pStyle w:val="KeinLeerraum"/>
        <w:numPr>
          <w:ilvl w:val="0"/>
          <w:numId w:val="4"/>
        </w:numPr>
        <w:spacing w:afterLines="120" w:after="288"/>
        <w:ind w:left="993" w:hanging="1080"/>
        <w:contextualSpacing/>
      </w:pPr>
      <w:r w:rsidRPr="003B62B9">
        <w:t xml:space="preserve">Head J, Gray V, Masud F, Townsend J. </w:t>
      </w:r>
      <w:hyperlink r:id="rId1164" w:history="1">
        <w:r w:rsidRPr="003B62B9">
          <w:rPr>
            <w:rStyle w:val="Hyperlink"/>
          </w:rPr>
          <w:t xml:space="preserve">Positive Stimulation for Medically Sedated Patients (PSMSP): A Music Therapy Intervention to Treat Sedation-Related Delirium in Critical Care. </w:t>
        </w:r>
      </w:hyperlink>
      <w:r w:rsidRPr="003B62B9">
        <w:t xml:space="preserve">Chest. 2022 Feb </w:t>
      </w:r>
      <w:proofErr w:type="gramStart"/>
      <w:r w:rsidRPr="003B62B9">
        <w:t>14:S</w:t>
      </w:r>
      <w:proofErr w:type="gramEnd"/>
      <w:r w:rsidRPr="003B62B9">
        <w:t>0012-3692(22)00259-8</w:t>
      </w:r>
    </w:p>
    <w:p w14:paraId="71E874DE" w14:textId="690E9972" w:rsidR="003B62B9" w:rsidRPr="003B62B9" w:rsidRDefault="003B62B9" w:rsidP="002640D9">
      <w:pPr>
        <w:pStyle w:val="KeinLeerraum"/>
        <w:numPr>
          <w:ilvl w:val="0"/>
          <w:numId w:val="4"/>
        </w:numPr>
        <w:spacing w:afterLines="120" w:after="288"/>
        <w:ind w:left="993" w:hanging="1080"/>
        <w:contextualSpacing/>
      </w:pPr>
      <w:r w:rsidRPr="003B62B9">
        <w:t xml:space="preserve">Ko RE, Kang D, Park H, Cho J, Suh GY, Chung CR. </w:t>
      </w:r>
      <w:hyperlink r:id="rId1165" w:history="1">
        <w:r w:rsidRPr="003B62B9">
          <w:rPr>
            <w:rStyle w:val="Hyperlink"/>
          </w:rPr>
          <w:t xml:space="preserve">Association between the presence of delirium during intensive care unit admission and cognitive impairment or psychiatric problems: the Korean ICU National Data Study. </w:t>
        </w:r>
      </w:hyperlink>
      <w:r w:rsidRPr="003B62B9">
        <w:t>J Intensive Care. 2022 Feb 14;10(1):7</w:t>
      </w:r>
    </w:p>
    <w:p w14:paraId="5C3D2E2A" w14:textId="1FD8DCB7" w:rsidR="00E9202D" w:rsidRPr="00E9202D" w:rsidRDefault="00E9202D" w:rsidP="002640D9">
      <w:pPr>
        <w:pStyle w:val="KeinLeerraum"/>
        <w:numPr>
          <w:ilvl w:val="0"/>
          <w:numId w:val="4"/>
        </w:numPr>
        <w:spacing w:afterLines="120" w:after="288"/>
        <w:ind w:left="993" w:hanging="1080"/>
        <w:contextualSpacing/>
      </w:pPr>
      <w:proofErr w:type="spellStart"/>
      <w:r w:rsidRPr="00E9202D">
        <w:t>Wibrow</w:t>
      </w:r>
      <w:proofErr w:type="spellEnd"/>
      <w:r w:rsidRPr="00E9202D">
        <w:t xml:space="preserve"> B, Martinez FE, Myers E, Chapman A, Litton E, Ho KM, Regli A, Hawkins D, Ford A, van Haren FMP, Wyer S, McCaffrey J, Rashid A, Kelty E, Murray K, Anstey M. </w:t>
      </w:r>
      <w:hyperlink r:id="rId1166" w:history="1">
        <w:r w:rsidRPr="00E9202D">
          <w:rPr>
            <w:rStyle w:val="Hyperlink"/>
          </w:rPr>
          <w:t xml:space="preserve">Prophylactic melatonin for delirium in intensive care (Pro-MEDIC): a randomized controlled trial. </w:t>
        </w:r>
      </w:hyperlink>
      <w:r w:rsidRPr="00E9202D">
        <w:t>Intensive Care Med. 2022 Apr;48(4):414-425</w:t>
      </w:r>
    </w:p>
    <w:p w14:paraId="2E85D09D" w14:textId="0A2B4C3D" w:rsidR="00ED4FFB" w:rsidRPr="00ED4FFB" w:rsidRDefault="00ED4FFB" w:rsidP="002640D9">
      <w:pPr>
        <w:pStyle w:val="KeinLeerraum"/>
        <w:numPr>
          <w:ilvl w:val="0"/>
          <w:numId w:val="4"/>
        </w:numPr>
        <w:spacing w:afterLines="120" w:after="288"/>
        <w:ind w:left="993" w:hanging="1080"/>
        <w:contextualSpacing/>
      </w:pPr>
      <w:r w:rsidRPr="00482A9D">
        <w:rPr>
          <w:lang w:val="de-DE"/>
        </w:rPr>
        <w:t xml:space="preserve">Hollinger A, </w:t>
      </w:r>
      <w:proofErr w:type="spellStart"/>
      <w:r w:rsidRPr="00482A9D">
        <w:rPr>
          <w:lang w:val="de-DE"/>
        </w:rPr>
        <w:t>Rüst</w:t>
      </w:r>
      <w:proofErr w:type="spellEnd"/>
      <w:r w:rsidRPr="00482A9D">
        <w:rPr>
          <w:lang w:val="de-DE"/>
        </w:rPr>
        <w:t xml:space="preserve"> CA, </w:t>
      </w:r>
      <w:proofErr w:type="spellStart"/>
      <w:r w:rsidRPr="00482A9D">
        <w:rPr>
          <w:lang w:val="de-DE"/>
        </w:rPr>
        <w:t>Riegger</w:t>
      </w:r>
      <w:proofErr w:type="spellEnd"/>
      <w:r w:rsidRPr="00482A9D">
        <w:rPr>
          <w:lang w:val="de-DE"/>
        </w:rPr>
        <w:t xml:space="preserve"> H, Gysi B, Tran F, Brügger J, Huber J, Toft K, </w:t>
      </w:r>
      <w:proofErr w:type="spellStart"/>
      <w:r w:rsidRPr="00482A9D">
        <w:rPr>
          <w:lang w:val="de-DE"/>
        </w:rPr>
        <w:t>Surbeck</w:t>
      </w:r>
      <w:proofErr w:type="spellEnd"/>
      <w:r w:rsidRPr="00482A9D">
        <w:rPr>
          <w:lang w:val="de-DE"/>
        </w:rPr>
        <w:t xml:space="preserve"> M, Schmid HR, Rentsch K, Steiner L, Siegemund M. </w:t>
      </w:r>
      <w:hyperlink r:id="rId1167" w:history="1">
        <w:r w:rsidRPr="00ED4FFB">
          <w:rPr>
            <w:rStyle w:val="Hyperlink"/>
          </w:rPr>
          <w:t xml:space="preserve">Ketamine vs. haloperidol for prevention of cognitive dysfunction and postoperative delirium: A phase IV </w:t>
        </w:r>
        <w:proofErr w:type="spellStart"/>
        <w:r w:rsidRPr="00ED4FFB">
          <w:rPr>
            <w:rStyle w:val="Hyperlink"/>
          </w:rPr>
          <w:t>multicentre</w:t>
        </w:r>
        <w:proofErr w:type="spellEnd"/>
        <w:r w:rsidRPr="00ED4FFB">
          <w:rPr>
            <w:rStyle w:val="Hyperlink"/>
          </w:rPr>
          <w:t xml:space="preserve"> </w:t>
        </w:r>
        <w:proofErr w:type="spellStart"/>
        <w:r w:rsidRPr="00ED4FFB">
          <w:rPr>
            <w:rStyle w:val="Hyperlink"/>
          </w:rPr>
          <w:t>randomised</w:t>
        </w:r>
        <w:proofErr w:type="spellEnd"/>
        <w:r w:rsidRPr="00ED4FFB">
          <w:rPr>
            <w:rStyle w:val="Hyperlink"/>
          </w:rPr>
          <w:t xml:space="preserve"> placebo-controlled double-blind clinical trial. </w:t>
        </w:r>
      </w:hyperlink>
      <w:r w:rsidRPr="00ED4FFB">
        <w:t xml:space="preserve">J Clin </w:t>
      </w:r>
      <w:proofErr w:type="spellStart"/>
      <w:r w:rsidRPr="00ED4FFB">
        <w:t>Anesth</w:t>
      </w:r>
      <w:proofErr w:type="spellEnd"/>
      <w:r w:rsidRPr="00ED4FFB">
        <w:t xml:space="preserve">. 2021 </w:t>
      </w:r>
      <w:proofErr w:type="gramStart"/>
      <w:r w:rsidRPr="00ED4FFB">
        <w:t>Feb;68:110099</w:t>
      </w:r>
      <w:proofErr w:type="gramEnd"/>
      <w:r w:rsidRPr="00ED4FFB">
        <w:t>.</w:t>
      </w:r>
    </w:p>
    <w:p w14:paraId="306F7816" w14:textId="2C34770E" w:rsidR="00ED4FFB" w:rsidRPr="00ED4FFB" w:rsidRDefault="00ED4FFB" w:rsidP="002640D9">
      <w:pPr>
        <w:pStyle w:val="KeinLeerraum"/>
        <w:numPr>
          <w:ilvl w:val="0"/>
          <w:numId w:val="4"/>
        </w:numPr>
        <w:spacing w:afterLines="120" w:after="288"/>
        <w:ind w:left="993" w:hanging="1080"/>
        <w:contextualSpacing/>
      </w:pPr>
      <w:proofErr w:type="spellStart"/>
      <w:r w:rsidRPr="00F17C7A">
        <w:t>Greindl</w:t>
      </w:r>
      <w:proofErr w:type="spellEnd"/>
      <w:r w:rsidRPr="00F17C7A">
        <w:t xml:space="preserve"> S, Weiss B, </w:t>
      </w:r>
      <w:proofErr w:type="spellStart"/>
      <w:r w:rsidRPr="00F17C7A">
        <w:t>Magnolini</w:t>
      </w:r>
      <w:proofErr w:type="spellEnd"/>
      <w:r w:rsidRPr="00F17C7A">
        <w:t xml:space="preserve"> R, Lingg C, Mayer H, Schaller SJ. </w:t>
      </w:r>
      <w:hyperlink r:id="rId1168" w:history="1">
        <w:r w:rsidRPr="00ED4FFB">
          <w:rPr>
            <w:rStyle w:val="Hyperlink"/>
          </w:rPr>
          <w:t xml:space="preserve">Detection of delirium by family members in the intensive care unit: Translation, Cross-Cultural adaptation and validation of the Family Confusion Assessment Method for the German-Speaking area. </w:t>
        </w:r>
      </w:hyperlink>
      <w:r w:rsidRPr="00ED4FFB">
        <w:t xml:space="preserve">J Adv </w:t>
      </w:r>
      <w:proofErr w:type="spellStart"/>
      <w:r w:rsidRPr="00ED4FFB">
        <w:t>Nurs</w:t>
      </w:r>
      <w:proofErr w:type="spellEnd"/>
      <w:r w:rsidRPr="00ED4FFB">
        <w:t>. 2022 Mar 17.</w:t>
      </w:r>
    </w:p>
    <w:p w14:paraId="4A4988B8" w14:textId="0FC9E81B" w:rsidR="00CF0FD7" w:rsidRPr="00ED4FFB" w:rsidRDefault="000D3268" w:rsidP="002640D9">
      <w:pPr>
        <w:pStyle w:val="KeinLeerraum"/>
        <w:numPr>
          <w:ilvl w:val="0"/>
          <w:numId w:val="4"/>
        </w:numPr>
        <w:spacing w:afterLines="120" w:after="288"/>
        <w:ind w:left="993" w:hanging="1080"/>
        <w:contextualSpacing/>
      </w:pPr>
      <w:proofErr w:type="spellStart"/>
      <w:r w:rsidRPr="00482A9D">
        <w:rPr>
          <w:lang w:val="de-DE"/>
        </w:rPr>
        <w:t>Shinohara</w:t>
      </w:r>
      <w:proofErr w:type="spellEnd"/>
      <w:r w:rsidRPr="00482A9D">
        <w:rPr>
          <w:lang w:val="de-DE"/>
        </w:rPr>
        <w:t xml:space="preserve"> F, </w:t>
      </w:r>
      <w:proofErr w:type="spellStart"/>
      <w:r w:rsidRPr="00482A9D">
        <w:rPr>
          <w:lang w:val="de-DE"/>
        </w:rPr>
        <w:t>Unoki</w:t>
      </w:r>
      <w:proofErr w:type="spellEnd"/>
      <w:r w:rsidRPr="00482A9D">
        <w:rPr>
          <w:lang w:val="de-DE"/>
        </w:rPr>
        <w:t xml:space="preserve"> T, </w:t>
      </w:r>
      <w:proofErr w:type="spellStart"/>
      <w:r w:rsidRPr="00482A9D">
        <w:rPr>
          <w:lang w:val="de-DE"/>
        </w:rPr>
        <w:t>Horikawa</w:t>
      </w:r>
      <w:proofErr w:type="spellEnd"/>
      <w:r w:rsidRPr="00482A9D">
        <w:rPr>
          <w:lang w:val="de-DE"/>
        </w:rPr>
        <w:t xml:space="preserve"> M. </w:t>
      </w:r>
      <w:hyperlink r:id="rId1169" w:history="1">
        <w:r w:rsidRPr="000D3268">
          <w:rPr>
            <w:rStyle w:val="Hyperlink"/>
          </w:rPr>
          <w:t xml:space="preserve">Relationship between no-visitation policy and the development of delirium in patients admitted to the intensive care unit. </w:t>
        </w:r>
      </w:hyperlink>
      <w:proofErr w:type="spellStart"/>
      <w:r w:rsidRPr="00F17C7A">
        <w:t>PLoS</w:t>
      </w:r>
      <w:proofErr w:type="spellEnd"/>
      <w:r w:rsidRPr="00F17C7A">
        <w:t xml:space="preserve"> One. 2022 Mar 9;17(3</w:t>
      </w:r>
      <w:proofErr w:type="gramStart"/>
      <w:r w:rsidRPr="00F17C7A">
        <w:t>):e</w:t>
      </w:r>
      <w:proofErr w:type="gramEnd"/>
      <w:r w:rsidRPr="00F17C7A">
        <w:t>0265082</w:t>
      </w:r>
    </w:p>
    <w:p w14:paraId="178217CC" w14:textId="3A438533" w:rsidR="00B345CF" w:rsidRPr="00B345CF" w:rsidRDefault="00B345CF" w:rsidP="002640D9">
      <w:pPr>
        <w:pStyle w:val="KeinLeerraum"/>
        <w:numPr>
          <w:ilvl w:val="0"/>
          <w:numId w:val="4"/>
        </w:numPr>
        <w:spacing w:afterLines="120" w:after="288"/>
        <w:ind w:left="993" w:hanging="1080"/>
        <w:contextualSpacing/>
      </w:pPr>
      <w:proofErr w:type="spellStart"/>
      <w:r w:rsidRPr="004424C8">
        <w:rPr>
          <w:lang w:val="de-DE"/>
        </w:rPr>
        <w:lastRenderedPageBreak/>
        <w:t>Kasapoğlu</w:t>
      </w:r>
      <w:proofErr w:type="spellEnd"/>
      <w:r w:rsidRPr="004424C8">
        <w:rPr>
          <w:lang w:val="de-DE"/>
        </w:rPr>
        <w:t xml:space="preserve">, E. S., &amp; </w:t>
      </w:r>
      <w:proofErr w:type="spellStart"/>
      <w:r w:rsidRPr="004424C8">
        <w:rPr>
          <w:lang w:val="de-DE"/>
        </w:rPr>
        <w:t>Enç</w:t>
      </w:r>
      <w:proofErr w:type="spellEnd"/>
      <w:r w:rsidRPr="004424C8">
        <w:rPr>
          <w:lang w:val="de-DE"/>
        </w:rPr>
        <w:t xml:space="preserve">, N. (2022). </w:t>
      </w:r>
      <w:hyperlink r:id="rId1170" w:history="1">
        <w:r w:rsidRPr="00B345CF">
          <w:rPr>
            <w:rStyle w:val="Hyperlink"/>
          </w:rPr>
          <w:t>Role of multicomponent non-pharmacological nursing interventions on delirium prevention: A randomized controlled study</w:t>
        </w:r>
      </w:hyperlink>
      <w:r w:rsidRPr="00B345CF">
        <w:t xml:space="preserve">. </w:t>
      </w:r>
      <w:r w:rsidRPr="00B345CF">
        <w:rPr>
          <w:i/>
          <w:iCs/>
        </w:rPr>
        <w:t>Geriatric nursing (New York, N.Y.)</w:t>
      </w:r>
      <w:r w:rsidRPr="00B345CF">
        <w:t xml:space="preserve">, </w:t>
      </w:r>
      <w:r w:rsidRPr="00B345CF">
        <w:rPr>
          <w:i/>
          <w:iCs/>
        </w:rPr>
        <w:t>44</w:t>
      </w:r>
      <w:r w:rsidRPr="00B345CF">
        <w:t xml:space="preserve">, 207–214. </w:t>
      </w:r>
    </w:p>
    <w:p w14:paraId="69A24D7C" w14:textId="1DB4D974" w:rsidR="00C41E2D" w:rsidRPr="00C41E2D" w:rsidRDefault="00C41E2D" w:rsidP="002640D9">
      <w:pPr>
        <w:pStyle w:val="KeinLeerraum"/>
        <w:numPr>
          <w:ilvl w:val="0"/>
          <w:numId w:val="4"/>
        </w:numPr>
        <w:spacing w:afterLines="120" w:after="288"/>
        <w:ind w:left="993" w:hanging="1080"/>
        <w:contextualSpacing/>
      </w:pPr>
      <w:r w:rsidRPr="00C41E2D">
        <w:t xml:space="preserve">Moss, S. J., </w:t>
      </w:r>
      <w:proofErr w:type="spellStart"/>
      <w:r w:rsidRPr="00C41E2D">
        <w:t>Hee</w:t>
      </w:r>
      <w:proofErr w:type="spellEnd"/>
      <w:r w:rsidRPr="00C41E2D">
        <w:t xml:space="preserve"> Lee, C., Doig, C. J., Whalen-Browne, L., Stelfox, H. T., &amp; Fiest, K. M. (2022). </w:t>
      </w:r>
      <w:hyperlink r:id="rId1171" w:history="1">
        <w:r w:rsidRPr="00C41E2D">
          <w:rPr>
            <w:rStyle w:val="Hyperlink"/>
          </w:rPr>
          <w:t>Delirium diagnosis without a gold standard: Evaluating diagnostic accuracy of combined delirium assessment tools</w:t>
        </w:r>
      </w:hyperlink>
      <w:r w:rsidRPr="00C41E2D">
        <w:t xml:space="preserve">. </w:t>
      </w:r>
      <w:proofErr w:type="spellStart"/>
      <w:r w:rsidRPr="00C41E2D">
        <w:rPr>
          <w:i/>
          <w:iCs/>
        </w:rPr>
        <w:t>PloS</w:t>
      </w:r>
      <w:proofErr w:type="spellEnd"/>
      <w:r w:rsidRPr="00C41E2D">
        <w:rPr>
          <w:i/>
          <w:iCs/>
        </w:rPr>
        <w:t xml:space="preserve"> one</w:t>
      </w:r>
      <w:r w:rsidRPr="00C41E2D">
        <w:t xml:space="preserve">, </w:t>
      </w:r>
      <w:r w:rsidRPr="00C41E2D">
        <w:rPr>
          <w:i/>
          <w:iCs/>
        </w:rPr>
        <w:t>17</w:t>
      </w:r>
      <w:r w:rsidRPr="00C41E2D">
        <w:t xml:space="preserve">(4), e0267110. </w:t>
      </w:r>
    </w:p>
    <w:p w14:paraId="47F79CA4" w14:textId="3226C6A5" w:rsidR="00C41E2D" w:rsidRDefault="00C41E2D" w:rsidP="002640D9">
      <w:pPr>
        <w:pStyle w:val="KeinLeerraum"/>
        <w:numPr>
          <w:ilvl w:val="0"/>
          <w:numId w:val="4"/>
        </w:numPr>
        <w:spacing w:afterLines="120" w:after="288"/>
        <w:ind w:left="993" w:hanging="1080"/>
        <w:contextualSpacing/>
      </w:pPr>
      <w:r w:rsidRPr="00C41E2D">
        <w:t xml:space="preserve">Young, M., Holmes, N., Kishore, K., </w:t>
      </w:r>
      <w:proofErr w:type="spellStart"/>
      <w:r w:rsidRPr="00C41E2D">
        <w:t>Marhoon</w:t>
      </w:r>
      <w:proofErr w:type="spellEnd"/>
      <w:r w:rsidRPr="00C41E2D">
        <w:t xml:space="preserve">, N., Amjad, S., Serpa-Neto, A., &amp; Bellomo, R. (2022). </w:t>
      </w:r>
      <w:hyperlink r:id="rId1172" w:history="1">
        <w:r w:rsidRPr="00C41E2D">
          <w:rPr>
            <w:rStyle w:val="Hyperlink"/>
          </w:rPr>
          <w:t>Natural language processing diagnosed behavioral disturbance vs confusion assessment method for the intensive care unit: prevalence, patient characteristics, overlap, and association with treatment and outcome</w:t>
        </w:r>
      </w:hyperlink>
      <w:r w:rsidRPr="00C41E2D">
        <w:t xml:space="preserve">. </w:t>
      </w:r>
      <w:r w:rsidRPr="00C41E2D">
        <w:rPr>
          <w:i/>
          <w:iCs/>
        </w:rPr>
        <w:t>Intensive care medicine</w:t>
      </w:r>
      <w:r w:rsidRPr="00C41E2D">
        <w:t xml:space="preserve">, </w:t>
      </w:r>
      <w:r w:rsidRPr="00C41E2D">
        <w:rPr>
          <w:i/>
          <w:iCs/>
        </w:rPr>
        <w:t>48</w:t>
      </w:r>
      <w:r w:rsidRPr="00C41E2D">
        <w:t xml:space="preserve">(5),559–569. </w:t>
      </w:r>
    </w:p>
    <w:p w14:paraId="09CDABF0" w14:textId="327AE195" w:rsidR="004424C8" w:rsidRPr="004424C8" w:rsidRDefault="004424C8" w:rsidP="002640D9">
      <w:pPr>
        <w:pStyle w:val="KeinLeerraum"/>
        <w:numPr>
          <w:ilvl w:val="0"/>
          <w:numId w:val="4"/>
        </w:numPr>
        <w:spacing w:afterLines="120" w:after="288"/>
        <w:ind w:left="993" w:hanging="1080"/>
        <w:contextualSpacing/>
      </w:pPr>
      <w:r w:rsidRPr="004424C8">
        <w:t xml:space="preserve">Brown JC, Querubin JA, Ding L, Mack WJ, Chen-Chan K, Perez F, Barr J, Peden CJ, Cobb JP. </w:t>
      </w:r>
      <w:hyperlink r:id="rId1173" w:history="1">
        <w:r w:rsidRPr="004424C8">
          <w:rPr>
            <w:rStyle w:val="Hyperlink"/>
            <w:rFonts w:ascii="Helvetica Narrow" w:hAnsi="Helvetica Narrow"/>
          </w:rPr>
          <w:t xml:space="preserve">Improving ABCDEF Bundle Compliance and Clinical Outcomes in the ICU: Randomized Control Trial to Assess the Impact of Performance Measurement, Feedback, and Data Literacy Training. </w:t>
        </w:r>
      </w:hyperlink>
      <w:r w:rsidRPr="004424C8">
        <w:t xml:space="preserve">Crit Care </w:t>
      </w:r>
      <w:proofErr w:type="spellStart"/>
      <w:r w:rsidRPr="004424C8">
        <w:t>Explor</w:t>
      </w:r>
      <w:proofErr w:type="spellEnd"/>
      <w:r w:rsidRPr="004424C8">
        <w:t>. 2022 Apr 21;4(4</w:t>
      </w:r>
      <w:proofErr w:type="gramStart"/>
      <w:r w:rsidRPr="004424C8">
        <w:t>):e</w:t>
      </w:r>
      <w:proofErr w:type="gramEnd"/>
      <w:r w:rsidRPr="004424C8">
        <w:t>0679</w:t>
      </w:r>
    </w:p>
    <w:p w14:paraId="3249CBC3"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Zhou Y, Yang J, Wang B, Wang P, Wang Z, Yang Y, Liang G, Jing X, Jin X, Zhang Z, Deng Y, Hu C, Liao X, Yin W, Tang Z, Tian Y, Tao L, Kang Y. </w:t>
      </w:r>
      <w:hyperlink r:id="rId1174" w:history="1">
        <w:r w:rsidRPr="004424C8">
          <w:rPr>
            <w:rStyle w:val="Hyperlink"/>
            <w:rFonts w:ascii="Helvetica Narrow" w:hAnsi="Helvetica Narrow"/>
          </w:rPr>
          <w:t>Sequential use of midazolam and dexmedetomidine for long-term sedation may reduce weaning time in selected critically ill, mechanically ventilated patients: a randomized controlled study</w:t>
        </w:r>
      </w:hyperlink>
      <w:r w:rsidRPr="004424C8">
        <w:t>. Crit Care. 2022 May 3;26(1):122</w:t>
      </w:r>
    </w:p>
    <w:p w14:paraId="541ACCCF"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Shi HJ, Yuan RX, Zhang JZ, Chen JH, Hu AM. </w:t>
      </w:r>
      <w:hyperlink r:id="rId1175" w:history="1">
        <w:r w:rsidRPr="004424C8">
          <w:rPr>
            <w:rStyle w:val="Hyperlink"/>
            <w:rFonts w:ascii="Helvetica Narrow" w:hAnsi="Helvetica Narrow"/>
          </w:rPr>
          <w:t xml:space="preserve">Effect of midazolam on delirium in critically ill patients: a propensity score analysis. </w:t>
        </w:r>
      </w:hyperlink>
      <w:r w:rsidRPr="004424C8">
        <w:t>J Int Med Res. 2022 Apr;50(4):3000605221088695</w:t>
      </w:r>
    </w:p>
    <w:p w14:paraId="232FFA4B" w14:textId="77777777" w:rsidR="004424C8" w:rsidRPr="004424C8" w:rsidRDefault="004424C8" w:rsidP="002640D9">
      <w:pPr>
        <w:pStyle w:val="KeinLeerraum"/>
        <w:numPr>
          <w:ilvl w:val="0"/>
          <w:numId w:val="4"/>
        </w:numPr>
        <w:spacing w:afterLines="120" w:after="288"/>
        <w:ind w:left="993" w:hanging="1080"/>
        <w:contextualSpacing/>
      </w:pPr>
      <w:proofErr w:type="spellStart"/>
      <w:r w:rsidRPr="004424C8">
        <w:t>Rosgen</w:t>
      </w:r>
      <w:proofErr w:type="spellEnd"/>
      <w:r w:rsidRPr="004424C8">
        <w:t xml:space="preserve"> BK, </w:t>
      </w:r>
      <w:proofErr w:type="spellStart"/>
      <w:r w:rsidRPr="004424C8">
        <w:t>Krewulak</w:t>
      </w:r>
      <w:proofErr w:type="spellEnd"/>
      <w:r w:rsidRPr="004424C8">
        <w:t xml:space="preserve"> KD, Davidson JE, Ely EW, Stelfox HT, Fiest KM. BMC </w:t>
      </w:r>
      <w:hyperlink r:id="rId1176" w:history="1">
        <w:r w:rsidRPr="004424C8">
          <w:rPr>
            <w:rStyle w:val="Hyperlink"/>
            <w:rFonts w:ascii="Helvetica Narrow" w:hAnsi="Helvetica Narrow"/>
          </w:rPr>
          <w:t xml:space="preserve">Associations between caregiver-detected delirium and symptoms of depression and anxiety in family caregivers of critically ill patients: a cross-sectional study. </w:t>
        </w:r>
      </w:hyperlink>
      <w:r w:rsidRPr="004424C8">
        <w:t>Psychiatry. 2021 Apr 9;21(1):187.</w:t>
      </w:r>
    </w:p>
    <w:p w14:paraId="484A86B0" w14:textId="67331282" w:rsidR="004424C8" w:rsidRPr="0033361B" w:rsidRDefault="004424C8" w:rsidP="002640D9">
      <w:pPr>
        <w:pStyle w:val="KeinLeerraum"/>
        <w:numPr>
          <w:ilvl w:val="0"/>
          <w:numId w:val="4"/>
        </w:numPr>
        <w:spacing w:afterLines="120" w:after="288"/>
        <w:ind w:left="993" w:hanging="1080"/>
        <w:contextualSpacing/>
      </w:pPr>
      <w:r w:rsidRPr="004424C8">
        <w:rPr>
          <w:lang w:val="de-DE"/>
        </w:rPr>
        <w:t xml:space="preserve">Gupta P, Martin JL, Malhotra A, Bergstrom J, </w:t>
      </w:r>
      <w:proofErr w:type="spellStart"/>
      <w:r w:rsidRPr="004424C8">
        <w:rPr>
          <w:lang w:val="de-DE"/>
        </w:rPr>
        <w:t>Grandner</w:t>
      </w:r>
      <w:proofErr w:type="spellEnd"/>
      <w:r w:rsidRPr="004424C8">
        <w:rPr>
          <w:lang w:val="de-DE"/>
        </w:rPr>
        <w:t xml:space="preserve"> MA, </w:t>
      </w:r>
      <w:proofErr w:type="spellStart"/>
      <w:r w:rsidRPr="004424C8">
        <w:rPr>
          <w:lang w:val="de-DE"/>
        </w:rPr>
        <w:t>Kamdar</w:t>
      </w:r>
      <w:proofErr w:type="spellEnd"/>
      <w:r w:rsidRPr="004424C8">
        <w:rPr>
          <w:lang w:val="de-DE"/>
        </w:rPr>
        <w:t xml:space="preserve"> BB. </w:t>
      </w:r>
      <w:r w:rsidRPr="004424C8">
        <w:t xml:space="preserve">J </w:t>
      </w:r>
      <w:hyperlink r:id="rId1177" w:history="1">
        <w:r w:rsidRPr="004424C8">
          <w:rPr>
            <w:rStyle w:val="Hyperlink"/>
            <w:rFonts w:ascii="Helvetica Narrow" w:hAnsi="Helvetica Narrow"/>
          </w:rPr>
          <w:t xml:space="preserve">Circadian rest-activity misalignment in critically ill medical intensive care unit patients. </w:t>
        </w:r>
      </w:hyperlink>
      <w:r w:rsidRPr="004424C8">
        <w:rPr>
          <w:lang w:val="de-DE"/>
        </w:rPr>
        <w:t xml:space="preserve">Sleep Res. 2022 Apr </w:t>
      </w:r>
      <w:proofErr w:type="gramStart"/>
      <w:r w:rsidRPr="004424C8">
        <w:rPr>
          <w:lang w:val="de-DE"/>
        </w:rPr>
        <w:t>6:e</w:t>
      </w:r>
      <w:proofErr w:type="gramEnd"/>
      <w:r w:rsidRPr="004424C8">
        <w:rPr>
          <w:lang w:val="de-DE"/>
        </w:rPr>
        <w:t>13587</w:t>
      </w:r>
    </w:p>
    <w:p w14:paraId="2D5A0368" w14:textId="70AB9670" w:rsidR="0033361B" w:rsidRDefault="0033361B" w:rsidP="002640D9">
      <w:pPr>
        <w:pStyle w:val="KeinLeerraum"/>
        <w:numPr>
          <w:ilvl w:val="0"/>
          <w:numId w:val="4"/>
        </w:numPr>
        <w:spacing w:afterLines="120" w:after="288"/>
        <w:ind w:left="993" w:hanging="1080"/>
        <w:contextualSpacing/>
      </w:pPr>
      <w:proofErr w:type="spellStart"/>
      <w:r w:rsidRPr="0033361B">
        <w:t>Owaki</w:t>
      </w:r>
      <w:proofErr w:type="spellEnd"/>
      <w:r w:rsidRPr="0033361B">
        <w:t xml:space="preserve"> N, Tanaka M, Kawakami A. </w:t>
      </w:r>
      <w:hyperlink r:id="rId1178" w:history="1">
        <w:r w:rsidRPr="0033361B">
          <w:rPr>
            <w:rStyle w:val="Hyperlink"/>
            <w:rFonts w:ascii="Helvetica Narrow" w:hAnsi="Helvetica Narrow"/>
          </w:rPr>
          <w:t xml:space="preserve">Development of a scale measuring the difficulties faced by nurses who care for patients with delirium in intensive care units. </w:t>
        </w:r>
      </w:hyperlink>
      <w:r w:rsidRPr="0033361B">
        <w:t>Aust Crit Care. 2022 May 17</w:t>
      </w:r>
    </w:p>
    <w:p w14:paraId="2AB7CBE7" w14:textId="6DB7D6CE" w:rsidR="002049E7" w:rsidRDefault="002049E7" w:rsidP="002640D9">
      <w:pPr>
        <w:pStyle w:val="KeinLeerraum"/>
        <w:numPr>
          <w:ilvl w:val="0"/>
          <w:numId w:val="4"/>
        </w:numPr>
        <w:spacing w:afterLines="120" w:after="288"/>
        <w:ind w:left="993" w:hanging="1080"/>
        <w:contextualSpacing/>
      </w:pPr>
      <w:r w:rsidRPr="008C4AD1">
        <w:t xml:space="preserve">Martin L, Lyons M, Patton A, O Driscoll M, McLoughlin K, Hannon E, Deasy C. </w:t>
      </w:r>
      <w:hyperlink r:id="rId1179" w:history="1">
        <w:r w:rsidRPr="00BF682F">
          <w:rPr>
            <w:rStyle w:val="Hyperlink"/>
            <w:rFonts w:ascii="Helvetica Narrow" w:hAnsi="Helvetica Narrow"/>
          </w:rPr>
          <w:t xml:space="preserve">Implementing delirium screening in the emergency department: a quality improvement project. </w:t>
        </w:r>
      </w:hyperlink>
      <w:r w:rsidRPr="00BF682F">
        <w:t>BMJ Open Qual. 2022 Jun;11(2</w:t>
      </w:r>
      <w:proofErr w:type="gramStart"/>
      <w:r w:rsidRPr="00BF682F">
        <w:t>):e</w:t>
      </w:r>
      <w:proofErr w:type="gramEnd"/>
      <w:r w:rsidRPr="00BF682F">
        <w:t>001676</w:t>
      </w:r>
    </w:p>
    <w:p w14:paraId="40B898D8" w14:textId="26CC6A3E" w:rsidR="005B3FAC" w:rsidRDefault="005B3FAC" w:rsidP="002640D9">
      <w:pPr>
        <w:pStyle w:val="KeinLeerraum"/>
        <w:numPr>
          <w:ilvl w:val="0"/>
          <w:numId w:val="4"/>
        </w:numPr>
        <w:spacing w:afterLines="120" w:after="288"/>
        <w:ind w:left="993" w:hanging="1080"/>
        <w:contextualSpacing/>
      </w:pPr>
      <w:proofErr w:type="spellStart"/>
      <w:r>
        <w:t>Jongjun</w:t>
      </w:r>
      <w:proofErr w:type="spellEnd"/>
      <w:r>
        <w:t xml:space="preserve"> et al </w:t>
      </w:r>
      <w:hyperlink r:id="rId1180" w:history="1">
        <w:r w:rsidRPr="005B3FAC">
          <w:rPr>
            <w:rStyle w:val="Hyperlink"/>
            <w:rFonts w:ascii="Helvetica Narrow" w:hAnsi="Helvetica Narrow"/>
          </w:rPr>
          <w:t xml:space="preserve">Safety and efficacy of </w:t>
        </w:r>
        <w:proofErr w:type="spellStart"/>
        <w:r w:rsidRPr="005B3FAC">
          <w:rPr>
            <w:rStyle w:val="Hyperlink"/>
            <w:rFonts w:ascii="Helvetica Narrow" w:hAnsi="Helvetica Narrow"/>
          </w:rPr>
          <w:t>ciprofol</w:t>
        </w:r>
        <w:proofErr w:type="spellEnd"/>
        <w:r w:rsidRPr="005B3FAC">
          <w:rPr>
            <w:rStyle w:val="Hyperlink"/>
            <w:rFonts w:ascii="Helvetica Narrow" w:hAnsi="Helvetica Narrow"/>
          </w:rPr>
          <w:t xml:space="preserve"> vs. propofol for sedation in intensive care unit patients with mechanical ventilation: a multi-center, open label, randomized, phase 2 trial</w:t>
        </w:r>
      </w:hyperlink>
      <w:r>
        <w:t xml:space="preserve">. Chinese Medical Journal 2022 </w:t>
      </w:r>
    </w:p>
    <w:p w14:paraId="5A9A29B6" w14:textId="078A5E61" w:rsidR="005B3FAC" w:rsidRPr="005B3FAC" w:rsidRDefault="005B3FAC" w:rsidP="002640D9">
      <w:pPr>
        <w:pStyle w:val="KeinLeerraum"/>
        <w:numPr>
          <w:ilvl w:val="0"/>
          <w:numId w:val="4"/>
        </w:numPr>
        <w:spacing w:afterLines="120" w:after="288"/>
        <w:ind w:left="993" w:hanging="1080"/>
        <w:contextualSpacing/>
      </w:pPr>
      <w:r w:rsidRPr="005B3FAC">
        <w:t xml:space="preserve">Suleiman A, Santer P, Munoz-Acuna R, Hammer M, Schaefer MS, </w:t>
      </w:r>
      <w:proofErr w:type="spellStart"/>
      <w:r w:rsidRPr="005B3FAC">
        <w:t>Wachtendorf</w:t>
      </w:r>
      <w:proofErr w:type="spellEnd"/>
      <w:r w:rsidRPr="005B3FAC">
        <w:t xml:space="preserve"> LJ, Rumyantsev S, Berra L, </w:t>
      </w:r>
      <w:proofErr w:type="spellStart"/>
      <w:r w:rsidRPr="005B3FAC">
        <w:t>Chamadia</w:t>
      </w:r>
      <w:proofErr w:type="spellEnd"/>
      <w:r w:rsidRPr="005B3FAC">
        <w:t xml:space="preserve"> S, Johnson-Akeju O, </w:t>
      </w:r>
      <w:proofErr w:type="spellStart"/>
      <w:r w:rsidRPr="005B3FAC">
        <w:t>Baedorf</w:t>
      </w:r>
      <w:proofErr w:type="spellEnd"/>
      <w:r w:rsidRPr="005B3FAC">
        <w:t xml:space="preserve">-Kassis EN, Eikermann M. </w:t>
      </w:r>
      <w:hyperlink r:id="rId1181" w:history="1">
        <w:r w:rsidRPr="005B3FAC">
          <w:rPr>
            <w:rStyle w:val="Hyperlink"/>
            <w:rFonts w:ascii="Helvetica Narrow" w:hAnsi="Helvetica Narrow"/>
          </w:rPr>
          <w:t xml:space="preserve">Effects of Ketamine Infusion on Breathing and Encephalography in Spontaneously Breathing ICU Patients. </w:t>
        </w:r>
      </w:hyperlink>
      <w:r w:rsidRPr="005B3FAC">
        <w:t>J Intensive Care Med. 2022 Aug 8:8850666221119716</w:t>
      </w:r>
    </w:p>
    <w:p w14:paraId="490D5AB5" w14:textId="173F3C77" w:rsidR="00DB2A0D" w:rsidRPr="00DB2A0D" w:rsidRDefault="00DB2A0D" w:rsidP="002640D9">
      <w:pPr>
        <w:pStyle w:val="KeinLeerraum"/>
        <w:numPr>
          <w:ilvl w:val="0"/>
          <w:numId w:val="4"/>
        </w:numPr>
        <w:spacing w:afterLines="120" w:after="288"/>
        <w:ind w:left="993" w:hanging="1080"/>
        <w:contextualSpacing/>
      </w:pPr>
      <w:proofErr w:type="spellStart"/>
      <w:r w:rsidRPr="00DB2A0D">
        <w:rPr>
          <w:b/>
          <w:bCs/>
        </w:rPr>
        <w:lastRenderedPageBreak/>
        <w:t>Palakshappa</w:t>
      </w:r>
      <w:proofErr w:type="spellEnd"/>
      <w:r w:rsidRPr="00DB2A0D">
        <w:rPr>
          <w:b/>
          <w:bCs/>
        </w:rPr>
        <w:t xml:space="preserve"> JA</w:t>
      </w:r>
      <w:r w:rsidRPr="00DB2A0D">
        <w:t xml:space="preserve">, Russell GB, Gibbs KW, Kloefkorn C, Hayden D, Moss M, Hough CL, Files DC; NHLBI PETAL Network. </w:t>
      </w:r>
      <w:hyperlink r:id="rId1182" w:history="1">
        <w:r w:rsidRPr="00DB2A0D">
          <w:rPr>
            <w:rStyle w:val="Hyperlink"/>
            <w:rFonts w:ascii="Helvetica Narrow" w:hAnsi="Helvetica Narrow"/>
          </w:rPr>
          <w:t xml:space="preserve">Association of early sedation level with patient outcomes in moderate-to-severe acute respiratory distress syndrome: Propensity-score matched analysis. </w:t>
        </w:r>
      </w:hyperlink>
      <w:r w:rsidRPr="00DB2A0D">
        <w:t xml:space="preserve">J Crit Care. 2022 </w:t>
      </w:r>
      <w:proofErr w:type="gramStart"/>
      <w:r w:rsidRPr="00DB2A0D">
        <w:t>Oct;71:154118</w:t>
      </w:r>
      <w:proofErr w:type="gramEnd"/>
    </w:p>
    <w:p w14:paraId="0B14A145" w14:textId="48977FD7" w:rsidR="005B3FAC" w:rsidRDefault="00352C05" w:rsidP="002640D9">
      <w:pPr>
        <w:pStyle w:val="KeinLeerraum"/>
        <w:numPr>
          <w:ilvl w:val="0"/>
          <w:numId w:val="4"/>
        </w:numPr>
        <w:spacing w:afterLines="120" w:after="288"/>
        <w:ind w:left="993" w:hanging="1080"/>
        <w:contextualSpacing/>
      </w:pPr>
      <w:r>
        <w:t xml:space="preserve">Wampole C, McKenna A, Riker RR, May TL, Seder DB, Abram D, Fraser GL, Gagnon DJ. </w:t>
      </w:r>
      <w:hyperlink r:id="rId1183" w:history="1">
        <w:r w:rsidRPr="00446F4A">
          <w:rPr>
            <w:rStyle w:val="Hyperlink"/>
            <w:rFonts w:ascii="Helvetica Narrow" w:hAnsi="Helvetica Narrow"/>
          </w:rPr>
          <w:t>Opioid Prescribing Patterns Before, During, and After Critical Illness: An Observational Study.</w:t>
        </w:r>
      </w:hyperlink>
      <w:r>
        <w:t xml:space="preserve"> Crit Care </w:t>
      </w:r>
      <w:proofErr w:type="spellStart"/>
      <w:r>
        <w:t>Explor</w:t>
      </w:r>
      <w:proofErr w:type="spellEnd"/>
      <w:r>
        <w:t>. 2022 Jul 26;4(7</w:t>
      </w:r>
      <w:proofErr w:type="gramStart"/>
      <w:r>
        <w:t>):e</w:t>
      </w:r>
      <w:proofErr w:type="gramEnd"/>
      <w:r>
        <w:t>0735</w:t>
      </w:r>
    </w:p>
    <w:p w14:paraId="77103DB5" w14:textId="563B977C" w:rsidR="00D23805" w:rsidRDefault="00D23805" w:rsidP="002640D9">
      <w:pPr>
        <w:pStyle w:val="KeinLeerraum"/>
        <w:numPr>
          <w:ilvl w:val="0"/>
          <w:numId w:val="4"/>
        </w:numPr>
        <w:spacing w:afterLines="120" w:after="288"/>
        <w:ind w:left="993" w:hanging="1080"/>
        <w:contextualSpacing/>
      </w:pPr>
      <w:r w:rsidRPr="00D23805">
        <w:t xml:space="preserve">Wang XP, </w:t>
      </w:r>
      <w:proofErr w:type="spellStart"/>
      <w:r w:rsidRPr="00D23805">
        <w:t>Lv</w:t>
      </w:r>
      <w:proofErr w:type="spellEnd"/>
      <w:r w:rsidRPr="00D23805">
        <w:t xml:space="preserve"> D, Chen YF, Chen N, Li XD, Xu CF, Li Y, Tian L. </w:t>
      </w:r>
      <w:hyperlink r:id="rId1184" w:history="1">
        <w:r w:rsidRPr="00D23805">
          <w:rPr>
            <w:rStyle w:val="Hyperlink"/>
            <w:rFonts w:ascii="Helvetica Narrow" w:hAnsi="Helvetica Narrow"/>
          </w:rPr>
          <w:t>Impact of Pain, Agitation, and Delirium Bundle on Delirium and Cognitive Function</w:t>
        </w:r>
      </w:hyperlink>
      <w:r w:rsidRPr="00D23805">
        <w:t xml:space="preserve">. J </w:t>
      </w:r>
      <w:proofErr w:type="spellStart"/>
      <w:r w:rsidRPr="00D23805">
        <w:t>Nurs</w:t>
      </w:r>
      <w:proofErr w:type="spellEnd"/>
      <w:r w:rsidRPr="00D23805">
        <w:t xml:space="preserve"> Res. 2022 Aug 1;30(4</w:t>
      </w:r>
      <w:proofErr w:type="gramStart"/>
      <w:r w:rsidRPr="00D23805">
        <w:t>):e</w:t>
      </w:r>
      <w:proofErr w:type="gramEnd"/>
      <w:r w:rsidRPr="00D23805">
        <w:t>222.</w:t>
      </w:r>
    </w:p>
    <w:p w14:paraId="642CC510" w14:textId="53C41FA3" w:rsidR="00D23805" w:rsidRPr="00D23805" w:rsidRDefault="00D23805" w:rsidP="002640D9">
      <w:pPr>
        <w:pStyle w:val="KeinLeerraum"/>
        <w:numPr>
          <w:ilvl w:val="0"/>
          <w:numId w:val="4"/>
        </w:numPr>
        <w:spacing w:afterLines="120" w:after="288"/>
        <w:ind w:left="993" w:hanging="1080"/>
        <w:contextualSpacing/>
      </w:pPr>
      <w:r w:rsidRPr="00D23805">
        <w:t xml:space="preserve">Austin CA, Yi J, Lin FC, Pandharipande P, Ely EW, Busby-Whitehead J, Carson SS. </w:t>
      </w:r>
      <w:hyperlink r:id="rId1185" w:history="1">
        <w:r w:rsidRPr="00D23805">
          <w:rPr>
            <w:rStyle w:val="Hyperlink"/>
            <w:rFonts w:ascii="Helvetica Narrow" w:hAnsi="Helvetica Narrow"/>
          </w:rPr>
          <w:t xml:space="preserve">The Association of Selective Serotonin Reuptake Inhibitors With Delirium in Critically Ill Adults: A Secondary Analysis of the Bringing to Light the Risk Factors and Incidence of Neuropsychologic Dysfunction in ICU Survivors ICU Study. </w:t>
        </w:r>
      </w:hyperlink>
      <w:r w:rsidRPr="00D23805">
        <w:t xml:space="preserve">Crit Care </w:t>
      </w:r>
      <w:proofErr w:type="spellStart"/>
      <w:r w:rsidRPr="00D23805">
        <w:t>Explor</w:t>
      </w:r>
      <w:proofErr w:type="spellEnd"/>
      <w:r w:rsidRPr="00D23805">
        <w:t>. 2022 Jul 19;4(7</w:t>
      </w:r>
      <w:proofErr w:type="gramStart"/>
      <w:r w:rsidRPr="00D23805">
        <w:t>):e</w:t>
      </w:r>
      <w:proofErr w:type="gramEnd"/>
      <w:r w:rsidRPr="00D23805">
        <w:t>0740</w:t>
      </w:r>
    </w:p>
    <w:p w14:paraId="17E0B66B" w14:textId="4652E9AD" w:rsidR="00270796" w:rsidRPr="00270796" w:rsidRDefault="00270796" w:rsidP="002640D9">
      <w:pPr>
        <w:pStyle w:val="KeinLeerraum"/>
        <w:numPr>
          <w:ilvl w:val="0"/>
          <w:numId w:val="4"/>
        </w:numPr>
        <w:spacing w:afterLines="120" w:after="288"/>
        <w:ind w:left="993" w:hanging="1080"/>
        <w:contextualSpacing/>
      </w:pPr>
      <w:r w:rsidRPr="00270796">
        <w:rPr>
          <w:lang w:val="de-DE"/>
        </w:rPr>
        <w:t xml:space="preserve">Wu TT, </w:t>
      </w:r>
      <w:proofErr w:type="spellStart"/>
      <w:r w:rsidRPr="00270796">
        <w:rPr>
          <w:lang w:val="de-DE"/>
        </w:rPr>
        <w:t>Kooken</w:t>
      </w:r>
      <w:proofErr w:type="spellEnd"/>
      <w:r w:rsidRPr="00270796">
        <w:rPr>
          <w:lang w:val="de-DE"/>
        </w:rPr>
        <w:t xml:space="preserve"> R, </w:t>
      </w:r>
      <w:proofErr w:type="spellStart"/>
      <w:r w:rsidRPr="00270796">
        <w:rPr>
          <w:lang w:val="de-DE"/>
        </w:rPr>
        <w:t>Zegers</w:t>
      </w:r>
      <w:proofErr w:type="spellEnd"/>
      <w:r w:rsidRPr="00270796">
        <w:rPr>
          <w:lang w:val="de-DE"/>
        </w:rPr>
        <w:t xml:space="preserve"> M, Ko S, </w:t>
      </w:r>
      <w:proofErr w:type="spellStart"/>
      <w:r w:rsidRPr="00270796">
        <w:rPr>
          <w:lang w:val="de-DE"/>
        </w:rPr>
        <w:t>Bienvenu</w:t>
      </w:r>
      <w:proofErr w:type="spellEnd"/>
      <w:r w:rsidRPr="00270796">
        <w:rPr>
          <w:lang w:val="de-DE"/>
        </w:rPr>
        <w:t xml:space="preserve"> OJ, Devlin JW, van den </w:t>
      </w:r>
      <w:proofErr w:type="spellStart"/>
      <w:r w:rsidRPr="00270796">
        <w:rPr>
          <w:lang w:val="de-DE"/>
        </w:rPr>
        <w:t>Boogaard</w:t>
      </w:r>
      <w:proofErr w:type="spellEnd"/>
      <w:r w:rsidRPr="00270796">
        <w:rPr>
          <w:lang w:val="de-DE"/>
        </w:rPr>
        <w:t xml:space="preserve"> M. </w:t>
      </w:r>
      <w:hyperlink r:id="rId1186" w:history="1">
        <w:r w:rsidRPr="00270796">
          <w:rPr>
            <w:rStyle w:val="Hyperlink"/>
            <w:rFonts w:ascii="Helvetica Narrow" w:hAnsi="Helvetica Narrow"/>
            <w:b/>
            <w:bCs/>
          </w:rPr>
          <w:t>Baseline</w:t>
        </w:r>
        <w:r w:rsidRPr="00270796">
          <w:rPr>
            <w:rStyle w:val="Hyperlink"/>
            <w:rFonts w:ascii="Helvetica Narrow" w:hAnsi="Helvetica Narrow"/>
          </w:rPr>
          <w:t xml:space="preserve"> </w:t>
        </w:r>
        <w:r w:rsidRPr="00270796">
          <w:rPr>
            <w:rStyle w:val="Hyperlink"/>
            <w:rFonts w:ascii="Helvetica Narrow" w:hAnsi="Helvetica Narrow"/>
            <w:b/>
            <w:bCs/>
          </w:rPr>
          <w:t>Anxiety</w:t>
        </w:r>
        <w:r w:rsidRPr="00270796">
          <w:rPr>
            <w:rStyle w:val="Hyperlink"/>
            <w:rFonts w:ascii="Helvetica Narrow" w:hAnsi="Helvetica Narrow"/>
          </w:rPr>
          <w:t xml:space="preserve"> and </w:t>
        </w:r>
        <w:r w:rsidRPr="00270796">
          <w:rPr>
            <w:rStyle w:val="Hyperlink"/>
            <w:rFonts w:ascii="Helvetica Narrow" w:hAnsi="Helvetica Narrow"/>
            <w:b/>
            <w:bCs/>
          </w:rPr>
          <w:t>Depression</w:t>
        </w:r>
        <w:r w:rsidRPr="00270796">
          <w:rPr>
            <w:rStyle w:val="Hyperlink"/>
            <w:rFonts w:ascii="Helvetica Narrow" w:hAnsi="Helvetica Narrow"/>
          </w:rPr>
          <w:t xml:space="preserve"> and </w:t>
        </w:r>
        <w:r w:rsidRPr="00270796">
          <w:rPr>
            <w:rStyle w:val="Hyperlink"/>
            <w:rFonts w:ascii="Helvetica Narrow" w:hAnsi="Helvetica Narrow"/>
            <w:b/>
            <w:bCs/>
          </w:rPr>
          <w:t>Risk</w:t>
        </w:r>
        <w:r w:rsidRPr="00270796">
          <w:rPr>
            <w:rStyle w:val="Hyperlink"/>
            <w:rFonts w:ascii="Helvetica Narrow" w:hAnsi="Helvetica Narrow"/>
          </w:rPr>
          <w:t xml:space="preserve"> for </w:t>
        </w:r>
        <w:proofErr w:type="gramStart"/>
        <w:r w:rsidRPr="00270796">
          <w:rPr>
            <w:rStyle w:val="Hyperlink"/>
            <w:rFonts w:ascii="Helvetica Narrow" w:hAnsi="Helvetica Narrow"/>
            <w:b/>
            <w:bCs/>
          </w:rPr>
          <w:t>ICU</w:t>
        </w:r>
        <w:r w:rsidRPr="00270796">
          <w:rPr>
            <w:rStyle w:val="Hyperlink"/>
            <w:rFonts w:ascii="Helvetica Narrow" w:hAnsi="Helvetica Narrow"/>
          </w:rPr>
          <w:t xml:space="preserve"> </w:t>
        </w:r>
        <w:r w:rsidRPr="00270796">
          <w:rPr>
            <w:rStyle w:val="Hyperlink"/>
            <w:rFonts w:ascii="Helvetica Narrow" w:hAnsi="Helvetica Narrow"/>
            <w:b/>
            <w:bCs/>
          </w:rPr>
          <w:t>Delirium</w:t>
        </w:r>
        <w:proofErr w:type="gramEnd"/>
        <w:r w:rsidRPr="00270796">
          <w:rPr>
            <w:rStyle w:val="Hyperlink"/>
            <w:rFonts w:ascii="Helvetica Narrow" w:hAnsi="Helvetica Narrow"/>
          </w:rPr>
          <w:t xml:space="preserve">: A </w:t>
        </w:r>
        <w:r w:rsidRPr="00270796">
          <w:rPr>
            <w:rStyle w:val="Hyperlink"/>
            <w:rFonts w:ascii="Helvetica Narrow" w:hAnsi="Helvetica Narrow"/>
            <w:b/>
            <w:bCs/>
          </w:rPr>
          <w:t>Prospective</w:t>
        </w:r>
        <w:r w:rsidRPr="00270796">
          <w:rPr>
            <w:rStyle w:val="Hyperlink"/>
            <w:rFonts w:ascii="Helvetica Narrow" w:hAnsi="Helvetica Narrow"/>
          </w:rPr>
          <w:t xml:space="preserve"> </w:t>
        </w:r>
        <w:r w:rsidRPr="00270796">
          <w:rPr>
            <w:rStyle w:val="Hyperlink"/>
            <w:rFonts w:ascii="Helvetica Narrow" w:hAnsi="Helvetica Narrow"/>
            <w:b/>
            <w:bCs/>
          </w:rPr>
          <w:t>Cohort</w:t>
        </w:r>
        <w:r w:rsidRPr="00270796">
          <w:rPr>
            <w:rStyle w:val="Hyperlink"/>
            <w:rFonts w:ascii="Helvetica Narrow" w:hAnsi="Helvetica Narrow"/>
          </w:rPr>
          <w:t xml:space="preserve"> </w:t>
        </w:r>
        <w:r w:rsidRPr="00270796">
          <w:rPr>
            <w:rStyle w:val="Hyperlink"/>
            <w:rFonts w:ascii="Helvetica Narrow" w:hAnsi="Helvetica Narrow"/>
            <w:b/>
            <w:bCs/>
          </w:rPr>
          <w:t>Study</w:t>
        </w:r>
        <w:r w:rsidRPr="00270796">
          <w:rPr>
            <w:rStyle w:val="Hyperlink"/>
            <w:rFonts w:ascii="Helvetica Narrow" w:hAnsi="Helvetica Narrow"/>
          </w:rPr>
          <w:t xml:space="preserve">. </w:t>
        </w:r>
      </w:hyperlink>
      <w:r>
        <w:t xml:space="preserve"> </w:t>
      </w:r>
      <w:r w:rsidRPr="00270796">
        <w:t xml:space="preserve">Crit Care </w:t>
      </w:r>
      <w:proofErr w:type="spellStart"/>
      <w:r w:rsidRPr="00270796">
        <w:t>Explor</w:t>
      </w:r>
      <w:proofErr w:type="spellEnd"/>
      <w:r w:rsidRPr="00270796">
        <w:t>. 2022 Jul 21;4(7</w:t>
      </w:r>
      <w:proofErr w:type="gramStart"/>
      <w:r w:rsidRPr="00270796">
        <w:t>):e</w:t>
      </w:r>
      <w:proofErr w:type="gramEnd"/>
      <w:r w:rsidRPr="00270796">
        <w:t>0743</w:t>
      </w:r>
    </w:p>
    <w:p w14:paraId="5B2BF55E" w14:textId="61C71AB0" w:rsidR="00057D2E" w:rsidRPr="00057D2E" w:rsidRDefault="00057D2E" w:rsidP="002640D9">
      <w:pPr>
        <w:pStyle w:val="KeinLeerraum"/>
        <w:numPr>
          <w:ilvl w:val="0"/>
          <w:numId w:val="4"/>
        </w:numPr>
        <w:spacing w:afterLines="120" w:after="288"/>
        <w:ind w:left="993" w:hanging="1080"/>
        <w:contextualSpacing/>
      </w:pPr>
      <w:r w:rsidRPr="00057D2E">
        <w:t xml:space="preserve">Balas MC, Tan A, Mion LC, Pun B, Jun J, Brockman A, Mu J, Ely EW, </w:t>
      </w:r>
      <w:proofErr w:type="spellStart"/>
      <w:r w:rsidRPr="00057D2E">
        <w:t>Vasilevskis</w:t>
      </w:r>
      <w:proofErr w:type="spellEnd"/>
      <w:r w:rsidRPr="00057D2E">
        <w:t xml:space="preserve"> EE. </w:t>
      </w:r>
      <w:hyperlink r:id="rId1187" w:history="1">
        <w:r w:rsidRPr="00057D2E">
          <w:rPr>
            <w:rStyle w:val="Hyperlink"/>
            <w:rFonts w:ascii="Helvetica Narrow" w:hAnsi="Helvetica Narrow"/>
          </w:rPr>
          <w:t xml:space="preserve">Factors Associated </w:t>
        </w:r>
        <w:proofErr w:type="gramStart"/>
        <w:r w:rsidRPr="00057D2E">
          <w:rPr>
            <w:rStyle w:val="Hyperlink"/>
            <w:rFonts w:ascii="Helvetica Narrow" w:hAnsi="Helvetica Narrow"/>
          </w:rPr>
          <w:t>With</w:t>
        </w:r>
        <w:proofErr w:type="gramEnd"/>
        <w:r w:rsidRPr="00057D2E">
          <w:rPr>
            <w:rStyle w:val="Hyperlink"/>
            <w:rFonts w:ascii="Helvetica Narrow" w:hAnsi="Helvetica Narrow"/>
          </w:rPr>
          <w:t xml:space="preserve"> Spontaneous Awakening Trial and Spontaneous Breathing Trial Performance in Adults </w:t>
        </w:r>
        <w:proofErr w:type="gramStart"/>
        <w:r w:rsidRPr="00057D2E">
          <w:rPr>
            <w:rStyle w:val="Hyperlink"/>
            <w:rFonts w:ascii="Helvetica Narrow" w:hAnsi="Helvetica Narrow"/>
          </w:rPr>
          <w:t>With</w:t>
        </w:r>
        <w:proofErr w:type="gramEnd"/>
        <w:r w:rsidRPr="00057D2E">
          <w:rPr>
            <w:rStyle w:val="Hyperlink"/>
            <w:rFonts w:ascii="Helvetica Narrow" w:hAnsi="Helvetica Narrow"/>
          </w:rPr>
          <w:t xml:space="preserve"> Critical Illness: Analysis of a Multicenter, Nationwide, Cohort Study. </w:t>
        </w:r>
      </w:hyperlink>
      <w:proofErr w:type="spellStart"/>
      <w:r w:rsidRPr="00057D2E">
        <w:rPr>
          <w:lang w:val="de-DE"/>
        </w:rPr>
        <w:t>Chest</w:t>
      </w:r>
      <w:proofErr w:type="spellEnd"/>
      <w:r w:rsidRPr="00057D2E">
        <w:rPr>
          <w:lang w:val="de-DE"/>
        </w:rPr>
        <w:t>. 2022 Sep;162(3):588-602</w:t>
      </w:r>
    </w:p>
    <w:p w14:paraId="5719F214" w14:textId="046B2E55" w:rsidR="00057D2E" w:rsidRPr="00057D2E" w:rsidRDefault="00057D2E" w:rsidP="002640D9">
      <w:pPr>
        <w:pStyle w:val="KeinLeerraum"/>
        <w:numPr>
          <w:ilvl w:val="0"/>
          <w:numId w:val="4"/>
        </w:numPr>
        <w:spacing w:afterLines="120" w:after="288"/>
        <w:ind w:left="993" w:hanging="1080"/>
        <w:contextualSpacing/>
      </w:pPr>
      <w:r w:rsidRPr="00057D2E">
        <w:t xml:space="preserve">Ortiz D, Lindroth HL, Braly T, Perkins AJ, Mohanty S, Meagher AD, Khan SH, Boustani MA, Khan BA. </w:t>
      </w:r>
      <w:hyperlink r:id="rId1188" w:history="1">
        <w:r w:rsidRPr="00057D2E">
          <w:rPr>
            <w:rStyle w:val="Hyperlink"/>
            <w:rFonts w:ascii="Helvetica Narrow" w:hAnsi="Helvetica Narrow"/>
          </w:rPr>
          <w:t xml:space="preserve">Delirium severity does not differ between medical and surgical intensive care units after adjusting for medication use. </w:t>
        </w:r>
      </w:hyperlink>
      <w:proofErr w:type="spellStart"/>
      <w:r w:rsidRPr="00057D2E">
        <w:rPr>
          <w:lang w:val="de-DE"/>
        </w:rPr>
        <w:t>Sci</w:t>
      </w:r>
      <w:proofErr w:type="spellEnd"/>
      <w:r w:rsidRPr="00057D2E">
        <w:rPr>
          <w:lang w:val="de-DE"/>
        </w:rPr>
        <w:t xml:space="preserve"> Rep. 2022 Aug 24;12(1):14447</w:t>
      </w:r>
    </w:p>
    <w:p w14:paraId="4CED2ED2" w14:textId="01324C17" w:rsidR="00914F94" w:rsidRPr="00914F94" w:rsidRDefault="00914F94" w:rsidP="002640D9">
      <w:pPr>
        <w:pStyle w:val="KeinLeerraum"/>
        <w:numPr>
          <w:ilvl w:val="0"/>
          <w:numId w:val="4"/>
        </w:numPr>
        <w:spacing w:afterLines="120" w:after="288"/>
        <w:ind w:left="993" w:hanging="1080"/>
        <w:contextualSpacing/>
      </w:pPr>
      <w:r w:rsidRPr="00914F94">
        <w:t xml:space="preserve">Seyffert S, Moiz S, Coghlan M, </w:t>
      </w:r>
      <w:proofErr w:type="spellStart"/>
      <w:r w:rsidRPr="00914F94">
        <w:t>Balozian</w:t>
      </w:r>
      <w:proofErr w:type="spellEnd"/>
      <w:r w:rsidRPr="00914F94">
        <w:t xml:space="preserve"> P, Nasser J, Rached EA, Jamil Y, Naqvi K, Rawlings L, Perkins AJ, Gao S, Hunter JD 3rd, Khan S, Heiderscheit A, Chlan LL, Khan B. </w:t>
      </w:r>
      <w:hyperlink r:id="rId1189" w:history="1">
        <w:r w:rsidRPr="00914F94">
          <w:rPr>
            <w:rStyle w:val="Hyperlink"/>
            <w:rFonts w:ascii="Helvetica Narrow" w:hAnsi="Helvetica Narrow"/>
          </w:rPr>
          <w:t xml:space="preserve">Decreasing delirium through music listening (DDM) in critically ill, mechanically ventilated older adults in the intensive care unit: a two-arm, parallel-group, randomized clinical trial. </w:t>
        </w:r>
      </w:hyperlink>
      <w:r w:rsidRPr="00914F94">
        <w:t xml:space="preserve">Trials. </w:t>
      </w:r>
      <w:r w:rsidRPr="00914F94">
        <w:rPr>
          <w:lang w:val="de-DE"/>
        </w:rPr>
        <w:t>2022 Jul 19;23(1):576</w:t>
      </w:r>
    </w:p>
    <w:p w14:paraId="2390B95B" w14:textId="3590E396" w:rsidR="00755BD0" w:rsidRPr="00755BD0" w:rsidRDefault="00755BD0" w:rsidP="002640D9">
      <w:pPr>
        <w:pStyle w:val="KeinLeerraum"/>
        <w:numPr>
          <w:ilvl w:val="0"/>
          <w:numId w:val="4"/>
        </w:numPr>
        <w:spacing w:afterLines="120" w:after="288"/>
        <w:ind w:left="993" w:hanging="1080"/>
        <w:contextualSpacing/>
      </w:pPr>
      <w:proofErr w:type="spellStart"/>
      <w:r w:rsidRPr="00755BD0">
        <w:t>Merliot-Gailhoustet</w:t>
      </w:r>
      <w:proofErr w:type="spellEnd"/>
      <w:r w:rsidRPr="00755BD0">
        <w:t xml:space="preserve"> L, </w:t>
      </w:r>
      <w:proofErr w:type="spellStart"/>
      <w:r w:rsidRPr="00755BD0">
        <w:t>Raimbert</w:t>
      </w:r>
      <w:proofErr w:type="spellEnd"/>
      <w:r w:rsidRPr="00755BD0">
        <w:t xml:space="preserve"> C, Garnier O, Carr J, De Jong A, Molinari N, Jaber S, </w:t>
      </w:r>
      <w:proofErr w:type="spellStart"/>
      <w:r w:rsidRPr="00755BD0">
        <w:t>Chanques</w:t>
      </w:r>
      <w:proofErr w:type="spellEnd"/>
      <w:r w:rsidRPr="00755BD0">
        <w:t xml:space="preserve"> G. </w:t>
      </w:r>
      <w:hyperlink r:id="rId1190" w:history="1">
        <w:r w:rsidRPr="00755BD0">
          <w:rPr>
            <w:rStyle w:val="Hyperlink"/>
            <w:rFonts w:ascii="Helvetica Narrow" w:hAnsi="Helvetica Narrow"/>
          </w:rPr>
          <w:t>Discomfort improvement for critically ill patients using electronic relaxation devices: results of the cross-over randomized controlled trial E-CHOISIR (Electronic-</w:t>
        </w:r>
        <w:proofErr w:type="spellStart"/>
        <w:r w:rsidRPr="00755BD0">
          <w:rPr>
            <w:rStyle w:val="Hyperlink"/>
            <w:rFonts w:ascii="Helvetica Narrow" w:hAnsi="Helvetica Narrow"/>
          </w:rPr>
          <w:t>CHOIce</w:t>
        </w:r>
        <w:proofErr w:type="spellEnd"/>
        <w:r w:rsidRPr="00755BD0">
          <w:rPr>
            <w:rStyle w:val="Hyperlink"/>
            <w:rFonts w:ascii="Helvetica Narrow" w:hAnsi="Helvetica Narrow"/>
          </w:rPr>
          <w:t xml:space="preserve"> of a System for Intensive care Relaxation). </w:t>
        </w:r>
      </w:hyperlink>
      <w:r w:rsidRPr="00755BD0">
        <w:t>Crit Care. 2022 Sep 3;26(1):263</w:t>
      </w:r>
    </w:p>
    <w:p w14:paraId="088413EC" w14:textId="43DD9662" w:rsidR="005D40CC" w:rsidRPr="005D40CC" w:rsidRDefault="005D40CC" w:rsidP="002640D9">
      <w:pPr>
        <w:pStyle w:val="KeinLeerraum"/>
        <w:numPr>
          <w:ilvl w:val="0"/>
          <w:numId w:val="4"/>
        </w:numPr>
        <w:spacing w:afterLines="120" w:after="288"/>
        <w:ind w:left="993" w:hanging="1080"/>
        <w:contextualSpacing/>
      </w:pPr>
      <w:r w:rsidRPr="005D40CC">
        <w:t xml:space="preserve">Brennan K, Sanchez D, Hedges S, Lynch J, Hou YC, Al </w:t>
      </w:r>
      <w:proofErr w:type="spellStart"/>
      <w:r w:rsidRPr="005D40CC">
        <w:t>Sayfe</w:t>
      </w:r>
      <w:proofErr w:type="spellEnd"/>
      <w:r w:rsidRPr="005D40CC">
        <w:t xml:space="preserve"> M, </w:t>
      </w:r>
      <w:proofErr w:type="spellStart"/>
      <w:r w:rsidRPr="005D40CC">
        <w:t>Shunker</w:t>
      </w:r>
      <w:proofErr w:type="spellEnd"/>
      <w:r w:rsidRPr="005D40CC">
        <w:t xml:space="preserve"> SA, </w:t>
      </w:r>
      <w:proofErr w:type="spellStart"/>
      <w:r w:rsidRPr="005D40CC">
        <w:t>Bogdanoski</w:t>
      </w:r>
      <w:proofErr w:type="spellEnd"/>
      <w:r w:rsidRPr="005D40CC">
        <w:t xml:space="preserve"> T, Hunt L, Alexandrou E, He S, Mai H, Rolls K, Frost SA. </w:t>
      </w:r>
      <w:hyperlink r:id="rId1191" w:history="1">
        <w:r w:rsidRPr="005D40CC">
          <w:rPr>
            <w:rStyle w:val="Hyperlink"/>
            <w:rFonts w:ascii="Helvetica Narrow" w:hAnsi="Helvetica Narrow"/>
          </w:rPr>
          <w:t xml:space="preserve">A nurse-led intervention to reduce the incidence and duration of delirium among adults admitted to intensive care: A stepped-wedge cluster </w:t>
        </w:r>
        <w:proofErr w:type="spellStart"/>
        <w:r w:rsidRPr="005D40CC">
          <w:rPr>
            <w:rStyle w:val="Hyperlink"/>
            <w:rFonts w:ascii="Helvetica Narrow" w:hAnsi="Helvetica Narrow"/>
          </w:rPr>
          <w:t>randomised</w:t>
        </w:r>
        <w:proofErr w:type="spellEnd"/>
        <w:r w:rsidRPr="005D40CC">
          <w:rPr>
            <w:rStyle w:val="Hyperlink"/>
            <w:rFonts w:ascii="Helvetica Narrow" w:hAnsi="Helvetica Narrow"/>
          </w:rPr>
          <w:t xml:space="preserve"> trial. </w:t>
        </w:r>
      </w:hyperlink>
      <w:r w:rsidRPr="005D40CC">
        <w:t xml:space="preserve">Aust Crit Care. 2022 Sep </w:t>
      </w:r>
      <w:proofErr w:type="gramStart"/>
      <w:r w:rsidRPr="005D40CC">
        <w:t>28:S</w:t>
      </w:r>
      <w:proofErr w:type="gramEnd"/>
      <w:r w:rsidRPr="005D40CC">
        <w:t>1036-7314(22)00115-1</w:t>
      </w:r>
    </w:p>
    <w:p w14:paraId="4B58EC51" w14:textId="4812392C" w:rsidR="00665278" w:rsidRPr="00665278" w:rsidRDefault="00665278" w:rsidP="002640D9">
      <w:pPr>
        <w:pStyle w:val="KeinLeerraum"/>
        <w:numPr>
          <w:ilvl w:val="0"/>
          <w:numId w:val="4"/>
        </w:numPr>
        <w:spacing w:afterLines="120" w:after="288"/>
        <w:ind w:left="993" w:hanging="1080"/>
        <w:contextualSpacing/>
      </w:pPr>
      <w:proofErr w:type="spellStart"/>
      <w:r w:rsidRPr="00665278">
        <w:t>Mottaghi</w:t>
      </w:r>
      <w:proofErr w:type="spellEnd"/>
      <w:r w:rsidRPr="00665278">
        <w:t xml:space="preserve"> S, </w:t>
      </w:r>
      <w:proofErr w:type="spellStart"/>
      <w:r w:rsidRPr="00665278">
        <w:t>Nikoupour</w:t>
      </w:r>
      <w:proofErr w:type="spellEnd"/>
      <w:r w:rsidRPr="00665278">
        <w:t xml:space="preserve"> H, </w:t>
      </w:r>
      <w:proofErr w:type="spellStart"/>
      <w:r w:rsidRPr="00665278">
        <w:t>Firoozifar</w:t>
      </w:r>
      <w:proofErr w:type="spellEnd"/>
      <w:r w:rsidRPr="00665278">
        <w:t xml:space="preserve"> M, Jalali SS, </w:t>
      </w:r>
      <w:proofErr w:type="spellStart"/>
      <w:r w:rsidRPr="00665278">
        <w:t>Jamshidzadeh</w:t>
      </w:r>
      <w:proofErr w:type="spellEnd"/>
      <w:r w:rsidRPr="00665278">
        <w:t xml:space="preserve"> A, </w:t>
      </w:r>
      <w:proofErr w:type="spellStart"/>
      <w:r w:rsidRPr="00665278">
        <w:t>Vazin</w:t>
      </w:r>
      <w:proofErr w:type="spellEnd"/>
      <w:r w:rsidRPr="00665278">
        <w:t xml:space="preserve"> A, </w:t>
      </w:r>
      <w:proofErr w:type="spellStart"/>
      <w:r w:rsidRPr="00665278">
        <w:t>Shafiekhani</w:t>
      </w:r>
      <w:proofErr w:type="spellEnd"/>
      <w:r w:rsidRPr="00665278">
        <w:t xml:space="preserve"> M. </w:t>
      </w:r>
      <w:hyperlink r:id="rId1192" w:history="1">
        <w:r w:rsidRPr="00665278">
          <w:rPr>
            <w:rStyle w:val="Hyperlink"/>
            <w:rFonts w:ascii="Helvetica Narrow" w:hAnsi="Helvetica Narrow"/>
          </w:rPr>
          <w:t xml:space="preserve">The effect of taurine supplementation on delirium post liver transplantation: A randomized controlled trial. </w:t>
        </w:r>
      </w:hyperlink>
      <w:proofErr w:type="spellStart"/>
      <w:r w:rsidRPr="00665278">
        <w:rPr>
          <w:lang w:val="de-DE"/>
        </w:rPr>
        <w:t>Clin</w:t>
      </w:r>
      <w:proofErr w:type="spellEnd"/>
      <w:r w:rsidRPr="00665278">
        <w:rPr>
          <w:lang w:val="de-DE"/>
        </w:rPr>
        <w:t xml:space="preserve"> </w:t>
      </w:r>
      <w:proofErr w:type="spellStart"/>
      <w:r w:rsidRPr="00665278">
        <w:rPr>
          <w:lang w:val="de-DE"/>
        </w:rPr>
        <w:t>Nutr</w:t>
      </w:r>
      <w:proofErr w:type="spellEnd"/>
      <w:r w:rsidRPr="00665278">
        <w:rPr>
          <w:lang w:val="de-DE"/>
        </w:rPr>
        <w:t>. 2022 Oct;41(10):2211-2218</w:t>
      </w:r>
    </w:p>
    <w:p w14:paraId="472F47F0" w14:textId="14CED5C6" w:rsidR="00D23805" w:rsidRDefault="00665278" w:rsidP="002640D9">
      <w:pPr>
        <w:pStyle w:val="KeinLeerraum"/>
        <w:numPr>
          <w:ilvl w:val="0"/>
          <w:numId w:val="4"/>
        </w:numPr>
        <w:spacing w:afterLines="120" w:after="288"/>
        <w:ind w:left="993" w:hanging="1080"/>
        <w:contextualSpacing/>
      </w:pPr>
      <w:r>
        <w:lastRenderedPageBreak/>
        <w:t xml:space="preserve">Kamdar B et al. </w:t>
      </w:r>
      <w:r w:rsidRPr="00665278">
        <w:t>Development and Evaluation of an Intensive Care Unit Video Series to Educate Staff on Delirium Detection</w:t>
      </w:r>
      <w:r>
        <w:t xml:space="preserve">. ATS Scholar, Oct 2022. </w:t>
      </w:r>
      <w:hyperlink r:id="rId1193" w:history="1">
        <w:r w:rsidRPr="00665278">
          <w:rPr>
            <w:rStyle w:val="Hyperlink"/>
            <w:rFonts w:ascii="Helvetica Narrow" w:hAnsi="Helvetica Narrow"/>
            <w:lang w:val="de-DE"/>
          </w:rPr>
          <w:t>https://doi.org/10.34197/ats-scholar.2022-0011OC</w:t>
        </w:r>
      </w:hyperlink>
    </w:p>
    <w:p w14:paraId="4D2790D7" w14:textId="50D40782" w:rsidR="008C7207" w:rsidRPr="008C7207" w:rsidRDefault="008C7207" w:rsidP="002640D9">
      <w:pPr>
        <w:pStyle w:val="KeinLeerraum"/>
        <w:numPr>
          <w:ilvl w:val="0"/>
          <w:numId w:val="4"/>
        </w:numPr>
        <w:spacing w:afterLines="120" w:after="288"/>
        <w:ind w:left="993" w:hanging="1080"/>
        <w:contextualSpacing/>
      </w:pPr>
      <w:r w:rsidRPr="008C7207">
        <w:t xml:space="preserve">Li HC, Yeh TY, Wei YC, Ku SC, Xu YJ, Chen CC, Inouye S, Boehm LM. </w:t>
      </w:r>
      <w:hyperlink r:id="rId1194" w:history="1">
        <w:r w:rsidRPr="008C7207">
          <w:rPr>
            <w:rStyle w:val="Hyperlink"/>
            <w:rFonts w:ascii="Helvetica Narrow" w:hAnsi="Helvetica Narrow"/>
          </w:rPr>
          <w:t xml:space="preserve">Association of Incident Delirium </w:t>
        </w:r>
        <w:proofErr w:type="gramStart"/>
        <w:r w:rsidRPr="008C7207">
          <w:rPr>
            <w:rStyle w:val="Hyperlink"/>
            <w:rFonts w:ascii="Helvetica Narrow" w:hAnsi="Helvetica Narrow"/>
          </w:rPr>
          <w:t>With</w:t>
        </w:r>
        <w:proofErr w:type="gramEnd"/>
        <w:r w:rsidRPr="008C7207">
          <w:rPr>
            <w:rStyle w:val="Hyperlink"/>
            <w:rFonts w:ascii="Helvetica Narrow" w:hAnsi="Helvetica Narrow"/>
          </w:rPr>
          <w:t xml:space="preserve"> Short-term Mortality in Adults </w:t>
        </w:r>
        <w:proofErr w:type="gramStart"/>
        <w:r w:rsidRPr="008C7207">
          <w:rPr>
            <w:rStyle w:val="Hyperlink"/>
            <w:rFonts w:ascii="Helvetica Narrow" w:hAnsi="Helvetica Narrow"/>
          </w:rPr>
          <w:t>With</w:t>
        </w:r>
        <w:proofErr w:type="gramEnd"/>
        <w:r w:rsidRPr="008C7207">
          <w:rPr>
            <w:rStyle w:val="Hyperlink"/>
            <w:rFonts w:ascii="Helvetica Narrow" w:hAnsi="Helvetica Narrow"/>
          </w:rPr>
          <w:t xml:space="preserve"> Critical Illness Receiving Mechanical Ventilation. </w:t>
        </w:r>
      </w:hyperlink>
      <w:r w:rsidRPr="008C7207">
        <w:rPr>
          <w:lang w:val="de-DE"/>
        </w:rPr>
        <w:t xml:space="preserve">JAMA </w:t>
      </w:r>
      <w:proofErr w:type="spellStart"/>
      <w:r w:rsidRPr="008C7207">
        <w:rPr>
          <w:lang w:val="de-DE"/>
        </w:rPr>
        <w:t>Netw</w:t>
      </w:r>
      <w:proofErr w:type="spellEnd"/>
      <w:r w:rsidRPr="008C7207">
        <w:rPr>
          <w:lang w:val="de-DE"/>
        </w:rPr>
        <w:t xml:space="preserve"> Open. 2022 </w:t>
      </w:r>
      <w:proofErr w:type="spellStart"/>
      <w:r w:rsidRPr="008C7207">
        <w:rPr>
          <w:lang w:val="de-DE"/>
        </w:rPr>
        <w:t>Oct</w:t>
      </w:r>
      <w:proofErr w:type="spellEnd"/>
      <w:r w:rsidRPr="008C7207">
        <w:rPr>
          <w:lang w:val="de-DE"/>
        </w:rPr>
        <w:t xml:space="preserve"> 3;5(10</w:t>
      </w:r>
      <w:proofErr w:type="gramStart"/>
      <w:r w:rsidRPr="008C7207">
        <w:rPr>
          <w:lang w:val="de-DE"/>
        </w:rPr>
        <w:t>):e</w:t>
      </w:r>
      <w:proofErr w:type="gramEnd"/>
      <w:r w:rsidRPr="008C7207">
        <w:rPr>
          <w:lang w:val="de-DE"/>
        </w:rPr>
        <w:t>2235339</w:t>
      </w:r>
    </w:p>
    <w:p w14:paraId="58EBFBAE" w14:textId="0B82E1A7" w:rsidR="00A54F4E" w:rsidRPr="00A54F4E" w:rsidRDefault="00A54F4E" w:rsidP="002640D9">
      <w:pPr>
        <w:pStyle w:val="KeinLeerraum"/>
        <w:numPr>
          <w:ilvl w:val="0"/>
          <w:numId w:val="4"/>
        </w:numPr>
        <w:spacing w:afterLines="120" w:after="288"/>
        <w:ind w:left="993" w:hanging="1080"/>
        <w:contextualSpacing/>
      </w:pPr>
      <w:proofErr w:type="spellStart"/>
      <w:r w:rsidRPr="00A54F4E">
        <w:rPr>
          <w:lang w:val="de-DE"/>
        </w:rPr>
        <w:t>Oxlund</w:t>
      </w:r>
      <w:proofErr w:type="spellEnd"/>
      <w:r w:rsidRPr="00A54F4E">
        <w:rPr>
          <w:lang w:val="de-DE"/>
        </w:rPr>
        <w:t xml:space="preserve"> J, Knudsen T, </w:t>
      </w:r>
      <w:proofErr w:type="spellStart"/>
      <w:r w:rsidRPr="00A54F4E">
        <w:rPr>
          <w:lang w:val="de-DE"/>
        </w:rPr>
        <w:t>Sörberg</w:t>
      </w:r>
      <w:proofErr w:type="spellEnd"/>
      <w:r w:rsidRPr="00A54F4E">
        <w:rPr>
          <w:lang w:val="de-DE"/>
        </w:rPr>
        <w:t xml:space="preserve"> M, </w:t>
      </w:r>
      <w:proofErr w:type="spellStart"/>
      <w:r w:rsidRPr="00A54F4E">
        <w:rPr>
          <w:lang w:val="de-DE"/>
        </w:rPr>
        <w:t>Strøm</w:t>
      </w:r>
      <w:proofErr w:type="spellEnd"/>
      <w:r w:rsidRPr="00A54F4E">
        <w:rPr>
          <w:lang w:val="de-DE"/>
        </w:rPr>
        <w:t xml:space="preserve"> T, Toft P, </w:t>
      </w:r>
      <w:proofErr w:type="spellStart"/>
      <w:r w:rsidRPr="00A54F4E">
        <w:rPr>
          <w:lang w:val="de-DE"/>
        </w:rPr>
        <w:t>Jennum</w:t>
      </w:r>
      <w:proofErr w:type="spellEnd"/>
      <w:r w:rsidRPr="00A54F4E">
        <w:rPr>
          <w:lang w:val="de-DE"/>
        </w:rPr>
        <w:t xml:space="preserve"> PJ. </w:t>
      </w:r>
      <w:hyperlink r:id="rId1195" w:history="1">
        <w:r w:rsidRPr="00A54F4E">
          <w:rPr>
            <w:rStyle w:val="Hyperlink"/>
            <w:rFonts w:ascii="Helvetica Narrow" w:hAnsi="Helvetica Narrow"/>
          </w:rPr>
          <w:t xml:space="preserve">Sleep quality and quantity determined by polysomnography in mechanically ventilated critically ill patients randomized to dexmedetomidine or placebo. </w:t>
        </w:r>
      </w:hyperlink>
      <w:r w:rsidRPr="00A54F4E">
        <w:rPr>
          <w:lang w:val="de-DE"/>
        </w:rPr>
        <w:t xml:space="preserve">Acta </w:t>
      </w:r>
      <w:proofErr w:type="spellStart"/>
      <w:r w:rsidRPr="00A54F4E">
        <w:rPr>
          <w:lang w:val="de-DE"/>
        </w:rPr>
        <w:t>Anaesthesiol</w:t>
      </w:r>
      <w:proofErr w:type="spellEnd"/>
      <w:r w:rsidRPr="00A54F4E">
        <w:rPr>
          <w:lang w:val="de-DE"/>
        </w:rPr>
        <w:t xml:space="preserve"> </w:t>
      </w:r>
      <w:proofErr w:type="spellStart"/>
      <w:r w:rsidRPr="00A54F4E">
        <w:rPr>
          <w:lang w:val="de-DE"/>
        </w:rPr>
        <w:t>Scand</w:t>
      </w:r>
      <w:proofErr w:type="spellEnd"/>
      <w:r w:rsidRPr="00A54F4E">
        <w:rPr>
          <w:lang w:val="de-DE"/>
        </w:rPr>
        <w:t xml:space="preserve">. 2022 </w:t>
      </w:r>
      <w:proofErr w:type="spellStart"/>
      <w:r w:rsidRPr="00A54F4E">
        <w:rPr>
          <w:lang w:val="de-DE"/>
        </w:rPr>
        <w:t>Oct</w:t>
      </w:r>
      <w:proofErr w:type="spellEnd"/>
      <w:r w:rsidRPr="00A54F4E">
        <w:rPr>
          <w:lang w:val="de-DE"/>
        </w:rPr>
        <w:t xml:space="preserve"> 4</w:t>
      </w:r>
    </w:p>
    <w:p w14:paraId="1A18FD79" w14:textId="62301B2C" w:rsidR="00A54F4E" w:rsidRPr="00A54F4E" w:rsidRDefault="00A54F4E" w:rsidP="002640D9">
      <w:pPr>
        <w:pStyle w:val="KeinLeerraum"/>
        <w:numPr>
          <w:ilvl w:val="0"/>
          <w:numId w:val="4"/>
        </w:numPr>
        <w:spacing w:afterLines="120" w:after="288"/>
        <w:ind w:left="993" w:hanging="1080"/>
        <w:contextualSpacing/>
      </w:pPr>
      <w:r w:rsidRPr="00A54F4E">
        <w:t xml:space="preserve">Shehabi Y, Serpa Neto A, Bellomo R, Howe BD, Arabi YM, Bailey M, Bass FE, Bin </w:t>
      </w:r>
      <w:proofErr w:type="spellStart"/>
      <w:r w:rsidRPr="00A54F4E">
        <w:t>Kadiman</w:t>
      </w:r>
      <w:proofErr w:type="spellEnd"/>
      <w:r w:rsidRPr="00A54F4E">
        <w:t xml:space="preserve"> S, McArthur CJ, Reade MC, Seppelt IM, Takala J, Wise MP, Webb SA; SPICE III study investigators. </w:t>
      </w:r>
      <w:hyperlink r:id="rId1196" w:history="1">
        <w:r w:rsidRPr="00A54F4E">
          <w:rPr>
            <w:rStyle w:val="Hyperlink"/>
            <w:rFonts w:ascii="Helvetica Narrow" w:hAnsi="Helvetica Narrow"/>
          </w:rPr>
          <w:t xml:space="preserve">Dexmedetomidine and Propofol Sedation in Critically Ill Patients and Dose Associated 90-day Mortality: A Secondary Cohort Analysis of a Randomized Controlled Trial (SPICE-III). </w:t>
        </w:r>
      </w:hyperlink>
      <w:r w:rsidRPr="00A54F4E">
        <w:t>Am J Respir Crit Care Med. 2022 Oct 10</w:t>
      </w:r>
    </w:p>
    <w:p w14:paraId="6B47F042" w14:textId="2B619D49" w:rsidR="00B638D1" w:rsidRPr="00B638D1" w:rsidRDefault="00B638D1" w:rsidP="002640D9">
      <w:pPr>
        <w:pStyle w:val="KeinLeerraum"/>
        <w:numPr>
          <w:ilvl w:val="0"/>
          <w:numId w:val="4"/>
        </w:numPr>
        <w:spacing w:afterLines="120" w:after="288"/>
        <w:ind w:left="993" w:hanging="1080"/>
        <w:contextualSpacing/>
      </w:pPr>
      <w:proofErr w:type="spellStart"/>
      <w:r w:rsidRPr="00B638D1">
        <w:rPr>
          <w:lang w:val="de-DE"/>
        </w:rPr>
        <w:t>Bodet-Contentin</w:t>
      </w:r>
      <w:proofErr w:type="spellEnd"/>
      <w:r w:rsidRPr="00B638D1">
        <w:rPr>
          <w:lang w:val="de-DE"/>
        </w:rPr>
        <w:t xml:space="preserve"> L, </w:t>
      </w:r>
      <w:proofErr w:type="spellStart"/>
      <w:r w:rsidRPr="00B638D1">
        <w:rPr>
          <w:lang w:val="de-DE"/>
        </w:rPr>
        <w:t>Szymkowicz</w:t>
      </w:r>
      <w:proofErr w:type="spellEnd"/>
      <w:r w:rsidRPr="00B638D1">
        <w:rPr>
          <w:lang w:val="de-DE"/>
        </w:rPr>
        <w:t xml:space="preserve"> E, </w:t>
      </w:r>
      <w:proofErr w:type="spellStart"/>
      <w:r w:rsidRPr="00B638D1">
        <w:rPr>
          <w:lang w:val="de-DE"/>
        </w:rPr>
        <w:t>Delpierre</w:t>
      </w:r>
      <w:proofErr w:type="spellEnd"/>
      <w:r w:rsidRPr="00B638D1">
        <w:rPr>
          <w:lang w:val="de-DE"/>
        </w:rPr>
        <w:t xml:space="preserve"> E, Chartier D, </w:t>
      </w:r>
      <w:proofErr w:type="spellStart"/>
      <w:r w:rsidRPr="00B638D1">
        <w:rPr>
          <w:lang w:val="de-DE"/>
        </w:rPr>
        <w:t>Gadrez</w:t>
      </w:r>
      <w:proofErr w:type="spellEnd"/>
      <w:r w:rsidRPr="00B638D1">
        <w:rPr>
          <w:lang w:val="de-DE"/>
        </w:rPr>
        <w:t xml:space="preserve"> P, Muller G, Renault A, Ehrmann S. </w:t>
      </w:r>
      <w:hyperlink r:id="rId1197" w:history="1">
        <w:r w:rsidRPr="00B638D1">
          <w:rPr>
            <w:rStyle w:val="Hyperlink"/>
            <w:rFonts w:ascii="Helvetica Narrow" w:hAnsi="Helvetica Narrow"/>
          </w:rPr>
          <w:t xml:space="preserve">Eye tracking communication with intubated critically ill patients: a proof-of-concept multicenter pilot study. </w:t>
        </w:r>
      </w:hyperlink>
      <w:r w:rsidRPr="00B638D1">
        <w:rPr>
          <w:lang w:val="de-DE"/>
        </w:rPr>
        <w:t xml:space="preserve">Minerva </w:t>
      </w:r>
      <w:proofErr w:type="spellStart"/>
      <w:r w:rsidRPr="00B638D1">
        <w:rPr>
          <w:lang w:val="de-DE"/>
        </w:rPr>
        <w:t>Anestesiol</w:t>
      </w:r>
      <w:proofErr w:type="spellEnd"/>
      <w:r w:rsidRPr="00B638D1">
        <w:rPr>
          <w:lang w:val="de-DE"/>
        </w:rPr>
        <w:t>. 2022 Sep;88(9):690-697</w:t>
      </w:r>
    </w:p>
    <w:p w14:paraId="1134EF59" w14:textId="5D54104D" w:rsidR="00B638D1" w:rsidRPr="00B638D1" w:rsidRDefault="00B638D1" w:rsidP="002640D9">
      <w:pPr>
        <w:pStyle w:val="KeinLeerraum"/>
        <w:numPr>
          <w:ilvl w:val="0"/>
          <w:numId w:val="4"/>
        </w:numPr>
        <w:spacing w:afterLines="120" w:after="288"/>
        <w:ind w:left="993" w:hanging="1080"/>
        <w:contextualSpacing/>
      </w:pPr>
      <w:r w:rsidRPr="00B638D1">
        <w:t xml:space="preserve">Guttormson JL, McAndrew NS. </w:t>
      </w:r>
      <w:hyperlink r:id="rId1198" w:history="1">
        <w:r w:rsidRPr="00B638D1">
          <w:rPr>
            <w:rStyle w:val="Hyperlink"/>
            <w:rFonts w:ascii="Helvetica Narrow" w:hAnsi="Helvetica Narrow"/>
          </w:rPr>
          <w:t xml:space="preserve">Usability Testing of an iPad Communication Application for Mechanically Ventilated Patients. </w:t>
        </w:r>
      </w:hyperlink>
      <w:proofErr w:type="spellStart"/>
      <w:r w:rsidRPr="00B638D1">
        <w:t>Dimens</w:t>
      </w:r>
      <w:proofErr w:type="spellEnd"/>
      <w:r w:rsidRPr="00B638D1">
        <w:t xml:space="preserve"> Crit Care </w:t>
      </w:r>
      <w:proofErr w:type="spellStart"/>
      <w:r w:rsidRPr="00B638D1">
        <w:t>Nurs</w:t>
      </w:r>
      <w:proofErr w:type="spellEnd"/>
      <w:r w:rsidRPr="00B638D1">
        <w:t>. 2022 Nov-Dec 01;41(6):340-346</w:t>
      </w:r>
    </w:p>
    <w:p w14:paraId="072FDEDA" w14:textId="3D582798" w:rsidR="00B71C1C" w:rsidRPr="00B71C1C" w:rsidRDefault="00B71C1C" w:rsidP="002640D9">
      <w:pPr>
        <w:pStyle w:val="KeinLeerraum"/>
        <w:numPr>
          <w:ilvl w:val="0"/>
          <w:numId w:val="4"/>
        </w:numPr>
        <w:spacing w:afterLines="120" w:after="288"/>
        <w:ind w:left="993" w:hanging="1080"/>
        <w:contextualSpacing/>
      </w:pPr>
      <w:r w:rsidRPr="00B71C1C">
        <w:t>Andersen-</w:t>
      </w:r>
      <w:proofErr w:type="spellStart"/>
      <w:r w:rsidRPr="00B71C1C">
        <w:t>Ranberg</w:t>
      </w:r>
      <w:proofErr w:type="spellEnd"/>
      <w:r w:rsidRPr="00B71C1C">
        <w:t xml:space="preserve"> NC, </w:t>
      </w:r>
      <w:r>
        <w:t>et al</w:t>
      </w:r>
      <w:r w:rsidRPr="00B71C1C">
        <w:t xml:space="preserve"> AID-ICU Trial Group. </w:t>
      </w:r>
      <w:hyperlink r:id="rId1199" w:history="1">
        <w:r w:rsidRPr="00B71C1C">
          <w:rPr>
            <w:rStyle w:val="Hyperlink"/>
            <w:rFonts w:ascii="Helvetica Narrow" w:hAnsi="Helvetica Narrow"/>
          </w:rPr>
          <w:t xml:space="preserve">Haloperidol for the Treatment of Delirium in ICU Patients. </w:t>
        </w:r>
      </w:hyperlink>
      <w:r w:rsidRPr="00B71C1C">
        <w:t>N Engl J Med. 2022 Oct 26.</w:t>
      </w:r>
    </w:p>
    <w:p w14:paraId="5DEBD502" w14:textId="1AF55BD5" w:rsidR="00665278" w:rsidRDefault="00216E60" w:rsidP="002640D9">
      <w:pPr>
        <w:pStyle w:val="KeinLeerraum"/>
        <w:numPr>
          <w:ilvl w:val="0"/>
          <w:numId w:val="4"/>
        </w:numPr>
        <w:spacing w:afterLines="120" w:after="288"/>
        <w:ind w:left="993" w:hanging="1080"/>
        <w:contextualSpacing/>
      </w:pPr>
      <w:proofErr w:type="spellStart"/>
      <w:r w:rsidRPr="00216E60">
        <w:t>iang</w:t>
      </w:r>
      <w:proofErr w:type="spellEnd"/>
      <w:r w:rsidRPr="00216E60">
        <w:t xml:space="preserve"> JL, Zhang L, He LL, Yu H, Li XF, Dai SH, Yu H. </w:t>
      </w:r>
      <w:hyperlink r:id="rId1200" w:history="1">
        <w:r w:rsidRPr="00216E60">
          <w:rPr>
            <w:rStyle w:val="Hyperlink"/>
            <w:rFonts w:ascii="Helvetica Narrow" w:hAnsi="Helvetica Narrow"/>
          </w:rPr>
          <w:t>Volatile Versus Total Intravenous Anesthesia on Postoperative Delirium in Adult Patients Undergoing Cardiac Valve Surgery: A Randomized Clinical Trial.</w:t>
        </w:r>
      </w:hyperlink>
      <w:r w:rsidRPr="00216E60">
        <w:t xml:space="preserve"> </w:t>
      </w:r>
      <w:proofErr w:type="spellStart"/>
      <w:r w:rsidRPr="00216E60">
        <w:t>Anesth</w:t>
      </w:r>
      <w:proofErr w:type="spellEnd"/>
      <w:r w:rsidRPr="00216E60">
        <w:t xml:space="preserve"> </w:t>
      </w:r>
      <w:proofErr w:type="spellStart"/>
      <w:r w:rsidRPr="00216E60">
        <w:t>Analg</w:t>
      </w:r>
      <w:proofErr w:type="spellEnd"/>
      <w:r w:rsidRPr="00216E60">
        <w:t>. 2022 Oct 27</w:t>
      </w:r>
    </w:p>
    <w:p w14:paraId="4AC6A84D" w14:textId="3A718E3B" w:rsidR="008F0F1A" w:rsidRPr="008F0F1A" w:rsidRDefault="008F0F1A" w:rsidP="002640D9">
      <w:pPr>
        <w:pStyle w:val="KeinLeerraum"/>
        <w:numPr>
          <w:ilvl w:val="0"/>
          <w:numId w:val="4"/>
        </w:numPr>
        <w:spacing w:afterLines="120" w:after="288"/>
        <w:ind w:left="993" w:hanging="1080"/>
        <w:contextualSpacing/>
      </w:pPr>
      <w:r w:rsidRPr="008F0F1A">
        <w:t xml:space="preserve">Matsuoka A, </w:t>
      </w:r>
      <w:proofErr w:type="spellStart"/>
      <w:r w:rsidRPr="008F0F1A">
        <w:t>Tobita</w:t>
      </w:r>
      <w:proofErr w:type="spellEnd"/>
      <w:r w:rsidRPr="008F0F1A">
        <w:t xml:space="preserve"> S, </w:t>
      </w:r>
      <w:proofErr w:type="spellStart"/>
      <w:r w:rsidRPr="008F0F1A">
        <w:t>Sogawa</w:t>
      </w:r>
      <w:proofErr w:type="spellEnd"/>
      <w:r w:rsidRPr="008F0F1A">
        <w:t xml:space="preserve"> R, </w:t>
      </w:r>
      <w:proofErr w:type="spellStart"/>
      <w:r w:rsidRPr="008F0F1A">
        <w:t>Shinada</w:t>
      </w:r>
      <w:proofErr w:type="spellEnd"/>
      <w:r w:rsidRPr="008F0F1A">
        <w:t xml:space="preserve"> K, Murakawa-</w:t>
      </w:r>
      <w:proofErr w:type="spellStart"/>
      <w:r w:rsidRPr="008F0F1A">
        <w:t>Hirachi</w:t>
      </w:r>
      <w:proofErr w:type="spellEnd"/>
      <w:r w:rsidRPr="008F0F1A">
        <w:t xml:space="preserve"> T, </w:t>
      </w:r>
      <w:proofErr w:type="spellStart"/>
      <w:r w:rsidRPr="008F0F1A">
        <w:t>Shimanoe</w:t>
      </w:r>
      <w:proofErr w:type="spellEnd"/>
      <w:r w:rsidRPr="008F0F1A">
        <w:t xml:space="preserve"> C, Monji A, Mizoguchi Y, Miike T, Sakamoto Y. </w:t>
      </w:r>
      <w:hyperlink r:id="rId1201" w:history="1">
        <w:r w:rsidRPr="008F0F1A">
          <w:rPr>
            <w:rStyle w:val="Hyperlink"/>
            <w:rFonts w:ascii="Helvetica Narrow" w:hAnsi="Helvetica Narrow"/>
          </w:rPr>
          <w:t xml:space="preserve">Evaluation of Suvorexant and Lemborexant for the Prevention of Delirium in Adult Critically Ill Patients at an Advanced Critical Care Center: A Single-Center, Retrospective, Observational Study. </w:t>
        </w:r>
      </w:hyperlink>
      <w:r w:rsidRPr="008F0F1A">
        <w:t xml:space="preserve">J Clin Psychiatry. </w:t>
      </w:r>
      <w:r w:rsidRPr="008F0F1A">
        <w:rPr>
          <w:lang w:val="de-DE"/>
        </w:rPr>
        <w:t>2022 Nov 7;84(1):22m14471</w:t>
      </w:r>
    </w:p>
    <w:p w14:paraId="57B58A75" w14:textId="4871888C" w:rsidR="00D60C91" w:rsidRPr="00D60C91" w:rsidRDefault="00D60C91" w:rsidP="002640D9">
      <w:pPr>
        <w:pStyle w:val="KeinLeerraum"/>
        <w:numPr>
          <w:ilvl w:val="0"/>
          <w:numId w:val="4"/>
        </w:numPr>
        <w:spacing w:afterLines="120" w:after="288"/>
        <w:ind w:left="993" w:hanging="1080"/>
        <w:contextualSpacing/>
      </w:pPr>
      <w:r w:rsidRPr="00D60C91">
        <w:rPr>
          <w:lang w:val="de-DE"/>
        </w:rPr>
        <w:t>Ala-</w:t>
      </w:r>
      <w:proofErr w:type="spellStart"/>
      <w:r w:rsidRPr="00D60C91">
        <w:rPr>
          <w:lang w:val="de-DE"/>
        </w:rPr>
        <w:t>Kokko</w:t>
      </w:r>
      <w:proofErr w:type="spellEnd"/>
      <w:r w:rsidRPr="00D60C91">
        <w:rPr>
          <w:lang w:val="de-DE"/>
        </w:rPr>
        <w:t xml:space="preserve"> T, Erikson K, </w:t>
      </w:r>
      <w:proofErr w:type="spellStart"/>
      <w:r w:rsidRPr="00D60C91">
        <w:rPr>
          <w:lang w:val="de-DE"/>
        </w:rPr>
        <w:t>Koskenkari</w:t>
      </w:r>
      <w:proofErr w:type="spellEnd"/>
      <w:r w:rsidRPr="00D60C91">
        <w:rPr>
          <w:lang w:val="de-DE"/>
        </w:rPr>
        <w:t xml:space="preserve"> J, </w:t>
      </w:r>
      <w:proofErr w:type="spellStart"/>
      <w:r w:rsidRPr="00D60C91">
        <w:rPr>
          <w:lang w:val="de-DE"/>
        </w:rPr>
        <w:t>Laurila</w:t>
      </w:r>
      <w:proofErr w:type="spellEnd"/>
      <w:r w:rsidRPr="00D60C91">
        <w:rPr>
          <w:lang w:val="de-DE"/>
        </w:rPr>
        <w:t xml:space="preserve"> J, </w:t>
      </w:r>
      <w:proofErr w:type="spellStart"/>
      <w:r w:rsidRPr="00D60C91">
        <w:rPr>
          <w:lang w:val="de-DE"/>
        </w:rPr>
        <w:t>Kortelainen</w:t>
      </w:r>
      <w:proofErr w:type="spellEnd"/>
      <w:r w:rsidRPr="00D60C91">
        <w:rPr>
          <w:lang w:val="de-DE"/>
        </w:rPr>
        <w:t xml:space="preserve"> J. </w:t>
      </w:r>
      <w:hyperlink r:id="rId1202" w:history="1">
        <w:r w:rsidRPr="00D60C91">
          <w:rPr>
            <w:rStyle w:val="Hyperlink"/>
            <w:rFonts w:ascii="Helvetica Narrow" w:hAnsi="Helvetica Narrow"/>
          </w:rPr>
          <w:t xml:space="preserve">Monitoring of nighttime EEG slow-wave activity during dexmedetomidine infusion in patients with hyperactive ICU delirium: An observational pilot study. </w:t>
        </w:r>
      </w:hyperlink>
      <w:r w:rsidRPr="00D60C91">
        <w:rPr>
          <w:lang w:val="de-DE"/>
        </w:rPr>
        <w:t xml:space="preserve">Acta </w:t>
      </w:r>
      <w:proofErr w:type="spellStart"/>
      <w:r w:rsidRPr="00D60C91">
        <w:rPr>
          <w:lang w:val="de-DE"/>
        </w:rPr>
        <w:t>Anaesthesiol</w:t>
      </w:r>
      <w:proofErr w:type="spellEnd"/>
      <w:r w:rsidRPr="00D60C91">
        <w:rPr>
          <w:lang w:val="de-DE"/>
        </w:rPr>
        <w:t xml:space="preserve"> </w:t>
      </w:r>
      <w:proofErr w:type="spellStart"/>
      <w:r w:rsidRPr="00D60C91">
        <w:rPr>
          <w:lang w:val="de-DE"/>
        </w:rPr>
        <w:t>Scand</w:t>
      </w:r>
      <w:proofErr w:type="spellEnd"/>
      <w:r w:rsidRPr="00D60C91">
        <w:rPr>
          <w:lang w:val="de-DE"/>
        </w:rPr>
        <w:t>. 2022 Nov;66(10):1211-1218</w:t>
      </w:r>
    </w:p>
    <w:p w14:paraId="25FB539A" w14:textId="5B54EE1E" w:rsidR="004D758E" w:rsidRPr="004D758E" w:rsidRDefault="004D758E" w:rsidP="002640D9">
      <w:pPr>
        <w:pStyle w:val="KeinLeerraum"/>
        <w:numPr>
          <w:ilvl w:val="0"/>
          <w:numId w:val="4"/>
        </w:numPr>
        <w:spacing w:afterLines="120" w:after="288"/>
        <w:ind w:left="993" w:hanging="1080"/>
        <w:contextualSpacing/>
      </w:pPr>
      <w:r w:rsidRPr="004D758E">
        <w:t xml:space="preserve">Prendergast NT, </w:t>
      </w:r>
      <w:proofErr w:type="spellStart"/>
      <w:r w:rsidRPr="004D758E">
        <w:t>Onyemekwu</w:t>
      </w:r>
      <w:proofErr w:type="spellEnd"/>
      <w:r w:rsidRPr="004D758E">
        <w:t xml:space="preserve"> CA, Potter KM, Tiberio PJ, Turnbull AE, Girard TD. </w:t>
      </w:r>
      <w:hyperlink r:id="rId1203" w:history="1">
        <w:r w:rsidRPr="004D758E">
          <w:rPr>
            <w:rStyle w:val="Hyperlink"/>
            <w:rFonts w:ascii="Helvetica Narrow" w:hAnsi="Helvetica Narrow"/>
          </w:rPr>
          <w:t xml:space="preserve">Agitation is a Common Barrier to Recovery of ICU Patients. </w:t>
        </w:r>
      </w:hyperlink>
      <w:r w:rsidRPr="004D758E">
        <w:t>J Intensive Care Med. 2022 Oct 26:8850666221134262</w:t>
      </w:r>
    </w:p>
    <w:p w14:paraId="7B45B305" w14:textId="668CD9FE" w:rsidR="0043398B" w:rsidRPr="0043398B" w:rsidRDefault="0043398B" w:rsidP="002640D9">
      <w:pPr>
        <w:pStyle w:val="KeinLeerraum"/>
        <w:numPr>
          <w:ilvl w:val="0"/>
          <w:numId w:val="4"/>
        </w:numPr>
        <w:spacing w:afterLines="120" w:after="288"/>
        <w:ind w:left="993" w:hanging="1080"/>
        <w:contextualSpacing/>
      </w:pPr>
      <w:proofErr w:type="spellStart"/>
      <w:r w:rsidRPr="0043398B">
        <w:rPr>
          <w:lang w:val="de-DE"/>
        </w:rPr>
        <w:t>Azimaraghi</w:t>
      </w:r>
      <w:proofErr w:type="spellEnd"/>
      <w:r w:rsidRPr="0043398B">
        <w:rPr>
          <w:lang w:val="de-DE"/>
        </w:rPr>
        <w:t xml:space="preserve"> O, Smith V, Sauer WJ, </w:t>
      </w:r>
      <w:proofErr w:type="spellStart"/>
      <w:r w:rsidRPr="0043398B">
        <w:rPr>
          <w:lang w:val="de-DE"/>
        </w:rPr>
        <w:t>Alpert</w:t>
      </w:r>
      <w:proofErr w:type="spellEnd"/>
      <w:r w:rsidRPr="0043398B">
        <w:rPr>
          <w:lang w:val="de-DE"/>
        </w:rPr>
        <w:t xml:space="preserve"> JE, </w:t>
      </w:r>
      <w:proofErr w:type="spellStart"/>
      <w:r w:rsidRPr="0043398B">
        <w:rPr>
          <w:lang w:val="de-DE"/>
        </w:rPr>
        <w:t>Eikermann</w:t>
      </w:r>
      <w:proofErr w:type="spellEnd"/>
      <w:r w:rsidRPr="0043398B">
        <w:rPr>
          <w:lang w:val="de-DE"/>
        </w:rPr>
        <w:t xml:space="preserve"> M. </w:t>
      </w:r>
      <w:hyperlink r:id="rId1204" w:history="1">
        <w:r w:rsidRPr="0043398B">
          <w:rPr>
            <w:rStyle w:val="Hyperlink"/>
            <w:rFonts w:ascii="Helvetica Narrow" w:hAnsi="Helvetica Narrow"/>
          </w:rPr>
          <w:t xml:space="preserve">Agitated Patients in the Intensive Care Unit: Guidelines for Causal Rather Than Symptomatic Treatment are Warranted. </w:t>
        </w:r>
      </w:hyperlink>
      <w:r w:rsidRPr="0043398B">
        <w:rPr>
          <w:lang w:val="de-DE"/>
        </w:rPr>
        <w:t>J Intensive Care Med. 2022 Nov 13:8850666221138234</w:t>
      </w:r>
    </w:p>
    <w:p w14:paraId="23A187F6" w14:textId="3FC4AAC5" w:rsidR="00673017" w:rsidRPr="00673017" w:rsidRDefault="00673017" w:rsidP="002640D9">
      <w:pPr>
        <w:pStyle w:val="KeinLeerraum"/>
        <w:numPr>
          <w:ilvl w:val="0"/>
          <w:numId w:val="4"/>
        </w:numPr>
        <w:spacing w:afterLines="120" w:after="288"/>
        <w:ind w:left="993" w:hanging="1080"/>
        <w:contextualSpacing/>
      </w:pPr>
      <w:proofErr w:type="spellStart"/>
      <w:r w:rsidRPr="00673017">
        <w:t>Esfahanian</w:t>
      </w:r>
      <w:proofErr w:type="spellEnd"/>
      <w:r w:rsidRPr="00673017">
        <w:t xml:space="preserve"> F, </w:t>
      </w:r>
      <w:proofErr w:type="spellStart"/>
      <w:r w:rsidRPr="00673017">
        <w:t>Mirmohammadsadeghi</w:t>
      </w:r>
      <w:proofErr w:type="spellEnd"/>
      <w:r w:rsidRPr="00673017">
        <w:t xml:space="preserve"> A, Gholami H, Neshat S, Mansouri M, Sadeghi M, </w:t>
      </w:r>
      <w:proofErr w:type="spellStart"/>
      <w:r w:rsidRPr="00673017">
        <w:t>Bathaie</w:t>
      </w:r>
      <w:proofErr w:type="spellEnd"/>
      <w:r w:rsidRPr="00673017">
        <w:t xml:space="preserve"> SR, Heidari Z, </w:t>
      </w:r>
      <w:proofErr w:type="spellStart"/>
      <w:r w:rsidRPr="00673017">
        <w:t>Mirmohammadsadeghi</w:t>
      </w:r>
      <w:proofErr w:type="spellEnd"/>
      <w:r w:rsidRPr="00673017">
        <w:t xml:space="preserve"> M. </w:t>
      </w:r>
      <w:hyperlink r:id="rId1205" w:history="1">
        <w:r w:rsidRPr="00673017">
          <w:rPr>
            <w:rStyle w:val="Hyperlink"/>
            <w:rFonts w:ascii="Helvetica Narrow" w:hAnsi="Helvetica Narrow"/>
          </w:rPr>
          <w:t xml:space="preserve">Using Music for the Prevention of Delirium </w:t>
        </w:r>
        <w:r w:rsidRPr="00673017">
          <w:rPr>
            <w:rStyle w:val="Hyperlink"/>
            <w:rFonts w:ascii="Helvetica Narrow" w:hAnsi="Helvetica Narrow"/>
          </w:rPr>
          <w:lastRenderedPageBreak/>
          <w:t xml:space="preserve">in Patients After Coronary Artery Bypass Graft Surgery: A Randomized Clinical Trial. </w:t>
        </w:r>
      </w:hyperlink>
      <w:r w:rsidRPr="00673017">
        <w:t xml:space="preserve">J </w:t>
      </w:r>
      <w:proofErr w:type="spellStart"/>
      <w:r w:rsidRPr="00673017">
        <w:t>Cardiothorac</w:t>
      </w:r>
      <w:proofErr w:type="spellEnd"/>
      <w:r w:rsidRPr="00673017">
        <w:t xml:space="preserve"> </w:t>
      </w:r>
      <w:proofErr w:type="spellStart"/>
      <w:r w:rsidRPr="00673017">
        <w:t>Vasc</w:t>
      </w:r>
      <w:proofErr w:type="spellEnd"/>
      <w:r w:rsidRPr="00673017">
        <w:t xml:space="preserve"> </w:t>
      </w:r>
      <w:proofErr w:type="spellStart"/>
      <w:r w:rsidRPr="00673017">
        <w:t>Anesth</w:t>
      </w:r>
      <w:proofErr w:type="spellEnd"/>
      <w:r w:rsidRPr="00673017">
        <w:t xml:space="preserve">. </w:t>
      </w:r>
      <w:r w:rsidRPr="00673017">
        <w:rPr>
          <w:lang w:val="de-DE"/>
        </w:rPr>
        <w:t>2022 Dec;36(12):4341-4346</w:t>
      </w:r>
    </w:p>
    <w:p w14:paraId="1B8820B9" w14:textId="3A27658B" w:rsidR="00673017" w:rsidRPr="00673017" w:rsidRDefault="00673017" w:rsidP="002640D9">
      <w:pPr>
        <w:pStyle w:val="KeinLeerraum"/>
        <w:numPr>
          <w:ilvl w:val="0"/>
          <w:numId w:val="4"/>
        </w:numPr>
        <w:spacing w:afterLines="120" w:after="288"/>
        <w:ind w:left="993" w:hanging="1080"/>
        <w:contextualSpacing/>
      </w:pPr>
      <w:r w:rsidRPr="00673017">
        <w:rPr>
          <w:lang w:val="de-DE"/>
        </w:rPr>
        <w:t xml:space="preserve">Hoch J, Bauer JM, </w:t>
      </w:r>
      <w:proofErr w:type="spellStart"/>
      <w:r w:rsidRPr="00673017">
        <w:rPr>
          <w:lang w:val="de-DE"/>
        </w:rPr>
        <w:t>Bizer</w:t>
      </w:r>
      <w:proofErr w:type="spellEnd"/>
      <w:r w:rsidRPr="00673017">
        <w:rPr>
          <w:lang w:val="de-DE"/>
        </w:rPr>
        <w:t xml:space="preserve"> M, Arnold C, Benzinger P. </w:t>
      </w:r>
      <w:hyperlink r:id="rId1206" w:history="1">
        <w:r w:rsidRPr="00673017">
          <w:rPr>
            <w:rStyle w:val="Hyperlink"/>
            <w:rFonts w:ascii="Helvetica Narrow" w:hAnsi="Helvetica Narrow"/>
          </w:rPr>
          <w:t xml:space="preserve">Nurses' competence in recognition and management of delirium in older patients: development and piloting of a self-assessment tool. </w:t>
        </w:r>
      </w:hyperlink>
      <w:r w:rsidRPr="00673017">
        <w:rPr>
          <w:lang w:val="de-DE"/>
        </w:rPr>
        <w:t xml:space="preserve">BMC </w:t>
      </w:r>
      <w:proofErr w:type="spellStart"/>
      <w:r w:rsidRPr="00673017">
        <w:rPr>
          <w:lang w:val="de-DE"/>
        </w:rPr>
        <w:t>Geriatr</w:t>
      </w:r>
      <w:proofErr w:type="spellEnd"/>
      <w:r w:rsidRPr="00673017">
        <w:rPr>
          <w:lang w:val="de-DE"/>
        </w:rPr>
        <w:t>. 2022 Nov 19;22(1):879</w:t>
      </w:r>
    </w:p>
    <w:p w14:paraId="51D0C5AE" w14:textId="10D2D50F" w:rsidR="008F0F1A" w:rsidRDefault="00673017" w:rsidP="002640D9">
      <w:pPr>
        <w:pStyle w:val="KeinLeerraum"/>
        <w:numPr>
          <w:ilvl w:val="0"/>
          <w:numId w:val="4"/>
        </w:numPr>
        <w:spacing w:afterLines="120" w:after="288"/>
        <w:ind w:left="993" w:hanging="1080"/>
        <w:contextualSpacing/>
      </w:pPr>
      <w:r>
        <w:t xml:space="preserve">Jaworska et al. </w:t>
      </w:r>
      <w:hyperlink r:id="rId1207" w:history="1">
        <w:r w:rsidRPr="00800310">
          <w:rPr>
            <w:rStyle w:val="Hyperlink"/>
            <w:rFonts w:ascii="Helvetica Narrow" w:hAnsi="Helvetica Narrow"/>
          </w:rPr>
          <w:t>A National Modified Delphi Consensus Process to Prioritize Experiences and Interventions for Antipsychotic Medication Deprescribing Among Adult Patients With Critical Illness</w:t>
        </w:r>
        <w:r w:rsidR="00800310" w:rsidRPr="00800310">
          <w:rPr>
            <w:rStyle w:val="Hyperlink"/>
            <w:rFonts w:ascii="Helvetica Narrow" w:hAnsi="Helvetica Narrow"/>
          </w:rPr>
          <w:t>.</w:t>
        </w:r>
      </w:hyperlink>
      <w:r w:rsidR="00800310">
        <w:t xml:space="preserve"> </w:t>
      </w:r>
      <w:r w:rsidR="00800310" w:rsidRPr="00800310">
        <w:t>Critical Care Explorations 4(12):p e0806</w:t>
      </w:r>
    </w:p>
    <w:p w14:paraId="0E7EE48E" w14:textId="4F14D65F" w:rsidR="00800310" w:rsidRPr="00800310" w:rsidRDefault="00800310" w:rsidP="002640D9">
      <w:pPr>
        <w:pStyle w:val="KeinLeerraum"/>
        <w:numPr>
          <w:ilvl w:val="0"/>
          <w:numId w:val="4"/>
        </w:numPr>
        <w:spacing w:afterLines="120" w:after="288"/>
        <w:ind w:left="993" w:hanging="1080"/>
        <w:contextualSpacing/>
      </w:pPr>
      <w:r w:rsidRPr="00800310">
        <w:t xml:space="preserve">Moore JPR, Shehabi Y, Reade MC, Bailey M, Fraser JF, Murray L, Anstey C, Singer M. </w:t>
      </w:r>
      <w:hyperlink r:id="rId1208" w:history="1">
        <w:r w:rsidRPr="00800310">
          <w:rPr>
            <w:rStyle w:val="Hyperlink"/>
            <w:rFonts w:ascii="Helvetica Narrow" w:hAnsi="Helvetica Narrow"/>
          </w:rPr>
          <w:t xml:space="preserve">Stress response during early sedation with dexmedetomidine compared with usual-care in ventilated critically ill patients. </w:t>
        </w:r>
      </w:hyperlink>
      <w:r w:rsidRPr="00C27773">
        <w:t>Crit Care. 2022 Nov 22;26(1):359</w:t>
      </w:r>
    </w:p>
    <w:p w14:paraId="5E2B6DF8" w14:textId="2138C1DC" w:rsidR="00800310" w:rsidRPr="00800310" w:rsidRDefault="00800310" w:rsidP="002640D9">
      <w:pPr>
        <w:pStyle w:val="KeinLeerraum"/>
        <w:numPr>
          <w:ilvl w:val="0"/>
          <w:numId w:val="4"/>
        </w:numPr>
        <w:spacing w:afterLines="120" w:after="288"/>
        <w:ind w:left="993" w:hanging="1080"/>
        <w:contextualSpacing/>
      </w:pPr>
      <w:proofErr w:type="spellStart"/>
      <w:r w:rsidRPr="00800310">
        <w:t>Alostaz</w:t>
      </w:r>
      <w:proofErr w:type="spellEnd"/>
      <w:r w:rsidRPr="00800310">
        <w:t xml:space="preserve"> Z, Rose L, Mehta S, Johnston L, Dale CM. </w:t>
      </w:r>
      <w:hyperlink r:id="rId1209" w:history="1">
        <w:r w:rsidRPr="00800310">
          <w:rPr>
            <w:rStyle w:val="Hyperlink"/>
            <w:rFonts w:ascii="Helvetica Narrow" w:hAnsi="Helvetica Narrow"/>
          </w:rPr>
          <w:t xml:space="preserve">Interprofessional intensive care unit (ICU) team perspectives on physical restraint practices and minimization strategies in an adult ICU: A qualitative study of contextual influences. </w:t>
        </w:r>
      </w:hyperlink>
      <w:r w:rsidRPr="00800310">
        <w:rPr>
          <w:lang w:val="de-DE"/>
        </w:rPr>
        <w:t xml:space="preserve">Nurs </w:t>
      </w:r>
      <w:proofErr w:type="spellStart"/>
      <w:r w:rsidRPr="00800310">
        <w:rPr>
          <w:lang w:val="de-DE"/>
        </w:rPr>
        <w:t>Crit</w:t>
      </w:r>
      <w:proofErr w:type="spellEnd"/>
      <w:r w:rsidRPr="00800310">
        <w:rPr>
          <w:lang w:val="de-DE"/>
        </w:rPr>
        <w:t xml:space="preserve"> Care. 2022 Nov 28</w:t>
      </w:r>
    </w:p>
    <w:p w14:paraId="26CF2580" w14:textId="464F192B" w:rsidR="0098691A" w:rsidRPr="0098691A" w:rsidRDefault="0098691A" w:rsidP="002640D9">
      <w:pPr>
        <w:pStyle w:val="KeinLeerraum"/>
        <w:numPr>
          <w:ilvl w:val="0"/>
          <w:numId w:val="4"/>
        </w:numPr>
        <w:spacing w:afterLines="120" w:after="288"/>
        <w:ind w:left="993" w:hanging="1080"/>
        <w:contextualSpacing/>
      </w:pPr>
      <w:r w:rsidRPr="0098691A">
        <w:t xml:space="preserve">de la Varga-Martínez O, Gutiérrez-Bustillo R, Muñoz-Moreno MF, López-Herrero R, Gómez-Sánchez E, Tamayo E. </w:t>
      </w:r>
      <w:hyperlink r:id="rId1210" w:history="1">
        <w:r w:rsidRPr="0098691A">
          <w:rPr>
            <w:rStyle w:val="Hyperlink"/>
            <w:rFonts w:ascii="Helvetica Narrow" w:hAnsi="Helvetica Narrow"/>
          </w:rPr>
          <w:t xml:space="preserve">Postoperative delirium: An independent risk factor for poorer quality of life with long-term cognitive and functional decline after cardiac surgery. </w:t>
        </w:r>
      </w:hyperlink>
      <w:r w:rsidRPr="0098691A">
        <w:t xml:space="preserve">J Clin </w:t>
      </w:r>
      <w:proofErr w:type="spellStart"/>
      <w:r w:rsidRPr="0098691A">
        <w:t>Anesth</w:t>
      </w:r>
      <w:proofErr w:type="spellEnd"/>
      <w:r w:rsidRPr="0098691A">
        <w:t xml:space="preserve">. </w:t>
      </w:r>
      <w:r w:rsidRPr="00C27773">
        <w:t xml:space="preserve">2022 Dec </w:t>
      </w:r>
      <w:proofErr w:type="gramStart"/>
      <w:r w:rsidRPr="00C27773">
        <w:t>1;85:111030</w:t>
      </w:r>
      <w:proofErr w:type="gramEnd"/>
    </w:p>
    <w:p w14:paraId="6FD1ED67" w14:textId="7D82E748" w:rsidR="0098691A" w:rsidRPr="0098691A" w:rsidRDefault="0098691A" w:rsidP="002640D9">
      <w:pPr>
        <w:pStyle w:val="KeinLeerraum"/>
        <w:numPr>
          <w:ilvl w:val="0"/>
          <w:numId w:val="4"/>
        </w:numPr>
        <w:spacing w:afterLines="120" w:after="288"/>
        <w:ind w:left="993" w:hanging="1080"/>
        <w:contextualSpacing/>
      </w:pPr>
      <w:r w:rsidRPr="0098691A">
        <w:rPr>
          <w:lang w:val="de-DE"/>
        </w:rPr>
        <w:t xml:space="preserve">Sahle BW, Pilcher D, Litton E, </w:t>
      </w:r>
      <w:proofErr w:type="spellStart"/>
      <w:r w:rsidRPr="0098691A">
        <w:rPr>
          <w:lang w:val="de-DE"/>
        </w:rPr>
        <w:t>Ofori-Asenso</w:t>
      </w:r>
      <w:proofErr w:type="spellEnd"/>
      <w:r w:rsidRPr="0098691A">
        <w:rPr>
          <w:lang w:val="de-DE"/>
        </w:rPr>
        <w:t xml:space="preserve"> R, Peter K, </w:t>
      </w:r>
      <w:proofErr w:type="spellStart"/>
      <w:r w:rsidRPr="0098691A">
        <w:rPr>
          <w:lang w:val="de-DE"/>
        </w:rPr>
        <w:t>McFadyen</w:t>
      </w:r>
      <w:proofErr w:type="spellEnd"/>
      <w:r w:rsidRPr="0098691A">
        <w:rPr>
          <w:lang w:val="de-DE"/>
        </w:rPr>
        <w:t xml:space="preserve"> J, </w:t>
      </w:r>
      <w:proofErr w:type="spellStart"/>
      <w:r w:rsidRPr="0098691A">
        <w:rPr>
          <w:lang w:val="de-DE"/>
        </w:rPr>
        <w:t>Bucknall</w:t>
      </w:r>
      <w:proofErr w:type="spellEnd"/>
      <w:r w:rsidRPr="0098691A">
        <w:rPr>
          <w:lang w:val="de-DE"/>
        </w:rPr>
        <w:t xml:space="preserve"> T. </w:t>
      </w:r>
      <w:hyperlink r:id="rId1211" w:history="1">
        <w:r w:rsidRPr="0098691A">
          <w:rPr>
            <w:rStyle w:val="Hyperlink"/>
            <w:rFonts w:ascii="Helvetica Narrow" w:hAnsi="Helvetica Narrow"/>
          </w:rPr>
          <w:t xml:space="preserve">Association between frailty, delirium, and mortality in older critically ill patients: a binational registry study. </w:t>
        </w:r>
      </w:hyperlink>
      <w:r w:rsidRPr="0098691A">
        <w:rPr>
          <w:lang w:val="de-DE"/>
        </w:rPr>
        <w:t>Ann Intensive Care. 2022 Nov 17;12(1):108</w:t>
      </w:r>
    </w:p>
    <w:p w14:paraId="62688020" w14:textId="2E6B0C93" w:rsidR="00DA70AE" w:rsidRPr="00DA70AE" w:rsidRDefault="00DA70AE" w:rsidP="002640D9">
      <w:pPr>
        <w:pStyle w:val="KeinLeerraum"/>
        <w:numPr>
          <w:ilvl w:val="0"/>
          <w:numId w:val="4"/>
        </w:numPr>
        <w:spacing w:afterLines="120" w:after="288"/>
        <w:ind w:left="993" w:hanging="1080"/>
        <w:contextualSpacing/>
      </w:pPr>
      <w:r w:rsidRPr="00DA70AE">
        <w:t xml:space="preserve">Qu JZ, Mueller A, McKay TB, Westover MB, Shelton KT, </w:t>
      </w:r>
      <w:proofErr w:type="spellStart"/>
      <w:r w:rsidRPr="00DA70AE">
        <w:t>Shaefi</w:t>
      </w:r>
      <w:proofErr w:type="spellEnd"/>
      <w:r w:rsidRPr="00DA70AE">
        <w:t xml:space="preserve"> S, D'Alessandro DA, Berra L, Brown EN, Houle TT, Akeju O; MINDDS Study Team. </w:t>
      </w:r>
      <w:hyperlink r:id="rId1212" w:history="1">
        <w:r w:rsidRPr="00DA70AE">
          <w:rPr>
            <w:rStyle w:val="Hyperlink"/>
            <w:rFonts w:ascii="Helvetica Narrow" w:hAnsi="Helvetica Narrow"/>
          </w:rPr>
          <w:t>Nighttime dexmedetomidine for delirium prevention in non-mechanically ventilated patients after cardiac surgery (MINDDS): A single-</w:t>
        </w:r>
        <w:proofErr w:type="spellStart"/>
        <w:r w:rsidRPr="00DA70AE">
          <w:rPr>
            <w:rStyle w:val="Hyperlink"/>
            <w:rFonts w:ascii="Helvetica Narrow" w:hAnsi="Helvetica Narrow"/>
          </w:rPr>
          <w:t>centre</w:t>
        </w:r>
        <w:proofErr w:type="spellEnd"/>
        <w:r w:rsidRPr="00DA70AE">
          <w:rPr>
            <w:rStyle w:val="Hyperlink"/>
            <w:rFonts w:ascii="Helvetica Narrow" w:hAnsi="Helvetica Narrow"/>
          </w:rPr>
          <w:t xml:space="preserve">, parallel-arm, </w:t>
        </w:r>
        <w:proofErr w:type="spellStart"/>
        <w:r w:rsidRPr="00DA70AE">
          <w:rPr>
            <w:rStyle w:val="Hyperlink"/>
            <w:rFonts w:ascii="Helvetica Narrow" w:hAnsi="Helvetica Narrow"/>
          </w:rPr>
          <w:t>randomised</w:t>
        </w:r>
        <w:proofErr w:type="spellEnd"/>
        <w:r w:rsidRPr="00DA70AE">
          <w:rPr>
            <w:rStyle w:val="Hyperlink"/>
            <w:rFonts w:ascii="Helvetica Narrow" w:hAnsi="Helvetica Narrow"/>
          </w:rPr>
          <w:t xml:space="preserve">, placebo-controlled superiority trial. </w:t>
        </w:r>
      </w:hyperlink>
      <w:proofErr w:type="spellStart"/>
      <w:r w:rsidRPr="00DA70AE">
        <w:rPr>
          <w:lang w:val="de-DE"/>
        </w:rPr>
        <w:t>EClinicalMedicine</w:t>
      </w:r>
      <w:proofErr w:type="spellEnd"/>
      <w:r w:rsidRPr="00DA70AE">
        <w:rPr>
          <w:lang w:val="de-DE"/>
        </w:rPr>
        <w:t xml:space="preserve">. 2022 </w:t>
      </w:r>
      <w:proofErr w:type="spellStart"/>
      <w:r w:rsidRPr="00DA70AE">
        <w:rPr>
          <w:lang w:val="de-DE"/>
        </w:rPr>
        <w:t>Dec</w:t>
      </w:r>
      <w:proofErr w:type="spellEnd"/>
      <w:r w:rsidRPr="00DA70AE">
        <w:rPr>
          <w:lang w:val="de-DE"/>
        </w:rPr>
        <w:t xml:space="preserve"> </w:t>
      </w:r>
      <w:proofErr w:type="gramStart"/>
      <w:r w:rsidRPr="00DA70AE">
        <w:rPr>
          <w:lang w:val="de-DE"/>
        </w:rPr>
        <w:t>24;56:101796</w:t>
      </w:r>
      <w:proofErr w:type="gramEnd"/>
    </w:p>
    <w:p w14:paraId="6EB945DF" w14:textId="0D7AA510" w:rsidR="00143104" w:rsidRPr="00143104" w:rsidRDefault="00143104" w:rsidP="002640D9">
      <w:pPr>
        <w:pStyle w:val="KeinLeerraum"/>
        <w:numPr>
          <w:ilvl w:val="0"/>
          <w:numId w:val="4"/>
        </w:numPr>
        <w:spacing w:afterLines="120" w:after="288"/>
        <w:ind w:left="993" w:hanging="1080"/>
        <w:contextualSpacing/>
      </w:pPr>
      <w:r w:rsidRPr="00143104">
        <w:t xml:space="preserve">Devlin JW, Hughes CG. </w:t>
      </w:r>
      <w:hyperlink r:id="rId1213" w:history="1">
        <w:r w:rsidRPr="00143104">
          <w:rPr>
            <w:rStyle w:val="Hyperlink"/>
            <w:rFonts w:ascii="Helvetica Narrow" w:hAnsi="Helvetica Narrow"/>
          </w:rPr>
          <w:t xml:space="preserve">Nighttime dexmedetomidine for postoperative delirium prevention: a promising step forward. </w:t>
        </w:r>
      </w:hyperlink>
      <w:proofErr w:type="spellStart"/>
      <w:r w:rsidRPr="00143104">
        <w:rPr>
          <w:lang w:val="de-DE"/>
        </w:rPr>
        <w:t>EClinicalMedicine</w:t>
      </w:r>
      <w:proofErr w:type="spellEnd"/>
      <w:r w:rsidRPr="00143104">
        <w:rPr>
          <w:lang w:val="de-DE"/>
        </w:rPr>
        <w:t xml:space="preserve">. 2022 </w:t>
      </w:r>
      <w:proofErr w:type="spellStart"/>
      <w:r w:rsidRPr="00143104">
        <w:rPr>
          <w:lang w:val="de-DE"/>
        </w:rPr>
        <w:t>Dec</w:t>
      </w:r>
      <w:proofErr w:type="spellEnd"/>
      <w:r w:rsidRPr="00143104">
        <w:rPr>
          <w:lang w:val="de-DE"/>
        </w:rPr>
        <w:t xml:space="preserve"> </w:t>
      </w:r>
      <w:proofErr w:type="gramStart"/>
      <w:r w:rsidRPr="00143104">
        <w:rPr>
          <w:lang w:val="de-DE"/>
        </w:rPr>
        <w:t>30;56:101812</w:t>
      </w:r>
      <w:proofErr w:type="gramEnd"/>
    </w:p>
    <w:p w14:paraId="42EE1173" w14:textId="0E987F8F" w:rsidR="00143104" w:rsidRPr="00143104" w:rsidRDefault="00143104" w:rsidP="002640D9">
      <w:pPr>
        <w:pStyle w:val="KeinLeerraum"/>
        <w:numPr>
          <w:ilvl w:val="0"/>
          <w:numId w:val="4"/>
        </w:numPr>
        <w:spacing w:afterLines="120" w:after="288"/>
        <w:ind w:left="993" w:hanging="1080"/>
        <w:contextualSpacing/>
      </w:pPr>
      <w:r w:rsidRPr="00143104">
        <w:t xml:space="preserve">Marcantonio ER. </w:t>
      </w:r>
      <w:hyperlink r:id="rId1214" w:history="1">
        <w:r w:rsidRPr="00143104">
          <w:rPr>
            <w:rStyle w:val="Hyperlink"/>
            <w:rFonts w:ascii="Helvetica Narrow" w:hAnsi="Helvetica Narrow"/>
          </w:rPr>
          <w:t xml:space="preserve">Haloperidol for Treatment of ICU Delirium - Progress or Setback? </w:t>
        </w:r>
      </w:hyperlink>
      <w:r w:rsidRPr="00143104">
        <w:rPr>
          <w:lang w:val="de-DE"/>
        </w:rPr>
        <w:t>N Engl J Med. 2022</w:t>
      </w:r>
    </w:p>
    <w:p w14:paraId="2EEB80DD" w14:textId="1A21870B" w:rsidR="001222B2" w:rsidRPr="001222B2" w:rsidRDefault="001222B2" w:rsidP="002640D9">
      <w:pPr>
        <w:pStyle w:val="KeinLeerraum"/>
        <w:numPr>
          <w:ilvl w:val="0"/>
          <w:numId w:val="4"/>
        </w:numPr>
        <w:spacing w:afterLines="120" w:after="288"/>
        <w:ind w:left="993" w:hanging="1080"/>
        <w:contextualSpacing/>
      </w:pPr>
      <w:r w:rsidRPr="001222B2">
        <w:t xml:space="preserve">Soukup J, Michel P, Christel A, </w:t>
      </w:r>
      <w:proofErr w:type="spellStart"/>
      <w:r w:rsidRPr="001222B2">
        <w:t>Schittek</w:t>
      </w:r>
      <w:proofErr w:type="spellEnd"/>
      <w:r w:rsidRPr="001222B2">
        <w:t xml:space="preserve"> GA, Wagner NM, Kellner P. </w:t>
      </w:r>
      <w:hyperlink r:id="rId1215" w:history="1">
        <w:r w:rsidRPr="001222B2">
          <w:rPr>
            <w:rStyle w:val="Hyperlink"/>
            <w:rFonts w:ascii="Helvetica Narrow" w:hAnsi="Helvetica Narrow"/>
          </w:rPr>
          <w:t xml:space="preserve">Prolonged sedation with sevoflurane in comparison to intravenous sedation in critically ill patients - A randomized controlled trial. </w:t>
        </w:r>
      </w:hyperlink>
      <w:r w:rsidRPr="001222B2">
        <w:t xml:space="preserve">J Crit Care. 2023 Jan </w:t>
      </w:r>
      <w:proofErr w:type="gramStart"/>
      <w:r w:rsidRPr="001222B2">
        <w:t>12;74:154251</w:t>
      </w:r>
      <w:proofErr w:type="gramEnd"/>
    </w:p>
    <w:p w14:paraId="08523428" w14:textId="2569094F" w:rsidR="001222B2" w:rsidRPr="001222B2" w:rsidRDefault="001222B2" w:rsidP="002640D9">
      <w:pPr>
        <w:pStyle w:val="KeinLeerraum"/>
        <w:numPr>
          <w:ilvl w:val="0"/>
          <w:numId w:val="4"/>
        </w:numPr>
        <w:spacing w:afterLines="120" w:after="288"/>
        <w:ind w:left="993" w:hanging="1080"/>
        <w:contextualSpacing/>
      </w:pPr>
      <w:r w:rsidRPr="001222B2">
        <w:t xml:space="preserve">Duan S, Liao Y, Tang Y, Zhang B, Peng M, Tong J, Ouyang W, LE Y. </w:t>
      </w:r>
      <w:hyperlink r:id="rId1216" w:history="1">
        <w:r w:rsidRPr="001222B2">
          <w:rPr>
            <w:rStyle w:val="Hyperlink"/>
            <w:rFonts w:ascii="Helvetica Narrow" w:hAnsi="Helvetica Narrow"/>
            <w:b/>
            <w:bCs/>
          </w:rPr>
          <w:t>Short</w:t>
        </w:r>
        <w:r w:rsidRPr="001222B2">
          <w:rPr>
            <w:rStyle w:val="Hyperlink"/>
            <w:rFonts w:ascii="Helvetica Narrow" w:hAnsi="Helvetica Narrow"/>
          </w:rPr>
          <w:t>-</w:t>
        </w:r>
        <w:r w:rsidRPr="001222B2">
          <w:rPr>
            <w:rStyle w:val="Hyperlink"/>
            <w:rFonts w:ascii="Helvetica Narrow" w:hAnsi="Helvetica Narrow"/>
            <w:b/>
            <w:bCs/>
          </w:rPr>
          <w:t>term</w:t>
        </w:r>
        <w:r w:rsidRPr="001222B2">
          <w:rPr>
            <w:rStyle w:val="Hyperlink"/>
            <w:rFonts w:ascii="Helvetica Narrow" w:hAnsi="Helvetica Narrow"/>
          </w:rPr>
          <w:t xml:space="preserve"> perioperative cognitive therapy combined with rehabilitation exercise reduces the incidence of neurocognitive disorder in elderly patients: a randomized controlled trial. </w:t>
        </w:r>
      </w:hyperlink>
      <w:r w:rsidRPr="001222B2">
        <w:t xml:space="preserve">Minerva </w:t>
      </w:r>
      <w:proofErr w:type="spellStart"/>
      <w:r w:rsidRPr="001222B2">
        <w:t>Anestesiol</w:t>
      </w:r>
      <w:proofErr w:type="spellEnd"/>
      <w:r w:rsidRPr="001222B2">
        <w:t xml:space="preserve">. </w:t>
      </w:r>
      <w:r w:rsidRPr="001222B2">
        <w:rPr>
          <w:lang w:val="de-DE"/>
        </w:rPr>
        <w:t>2022 Mar;88(3):145-155</w:t>
      </w:r>
    </w:p>
    <w:p w14:paraId="0BC134AD" w14:textId="06E04CC3" w:rsidR="00144BF8" w:rsidRPr="00144BF8" w:rsidRDefault="00144BF8" w:rsidP="002640D9">
      <w:pPr>
        <w:pStyle w:val="KeinLeerraum"/>
        <w:numPr>
          <w:ilvl w:val="0"/>
          <w:numId w:val="4"/>
        </w:numPr>
        <w:spacing w:afterLines="120" w:after="288"/>
        <w:ind w:left="993" w:hanging="1080"/>
        <w:contextualSpacing/>
      </w:pPr>
      <w:r w:rsidRPr="00144BF8">
        <w:rPr>
          <w:lang w:val="de-DE"/>
        </w:rPr>
        <w:t xml:space="preserve">Smit L, Wiegers EJA, </w:t>
      </w:r>
      <w:proofErr w:type="spellStart"/>
      <w:r w:rsidRPr="00144BF8">
        <w:rPr>
          <w:lang w:val="de-DE"/>
        </w:rPr>
        <w:t>Trogrlic</w:t>
      </w:r>
      <w:proofErr w:type="spellEnd"/>
      <w:r w:rsidRPr="00144BF8">
        <w:rPr>
          <w:lang w:val="de-DE"/>
        </w:rPr>
        <w:t xml:space="preserve"> Z, </w:t>
      </w:r>
      <w:proofErr w:type="spellStart"/>
      <w:r w:rsidRPr="00144BF8">
        <w:rPr>
          <w:lang w:val="de-DE"/>
        </w:rPr>
        <w:t>Rietdijk</w:t>
      </w:r>
      <w:proofErr w:type="spellEnd"/>
      <w:r w:rsidRPr="00144BF8">
        <w:rPr>
          <w:lang w:val="de-DE"/>
        </w:rPr>
        <w:t xml:space="preserve"> WJR, </w:t>
      </w:r>
      <w:proofErr w:type="spellStart"/>
      <w:r w:rsidRPr="00144BF8">
        <w:rPr>
          <w:lang w:val="de-DE"/>
        </w:rPr>
        <w:t>Gommers</w:t>
      </w:r>
      <w:proofErr w:type="spellEnd"/>
      <w:r w:rsidRPr="00144BF8">
        <w:rPr>
          <w:lang w:val="de-DE"/>
        </w:rPr>
        <w:t xml:space="preserve"> D, Ista E, van der Jagt M. </w:t>
      </w:r>
      <w:hyperlink r:id="rId1217" w:history="1">
        <w:r w:rsidRPr="00144BF8">
          <w:rPr>
            <w:rStyle w:val="Hyperlink"/>
            <w:rFonts w:ascii="Helvetica Narrow" w:hAnsi="Helvetica Narrow"/>
          </w:rPr>
          <w:t xml:space="preserve">Prognostic significance of delirium subtypes in critically ill medical and surgical patients: a secondary analysis of a prospective multicenter study. </w:t>
        </w:r>
      </w:hyperlink>
      <w:r w:rsidRPr="00144BF8">
        <w:rPr>
          <w:lang w:val="de-DE"/>
        </w:rPr>
        <w:t xml:space="preserve">J Intensive Care. 2022 </w:t>
      </w:r>
      <w:proofErr w:type="spellStart"/>
      <w:r w:rsidRPr="00144BF8">
        <w:rPr>
          <w:lang w:val="de-DE"/>
        </w:rPr>
        <w:t>Dec</w:t>
      </w:r>
      <w:proofErr w:type="spellEnd"/>
      <w:r w:rsidRPr="00144BF8">
        <w:rPr>
          <w:lang w:val="de-DE"/>
        </w:rPr>
        <w:t xml:space="preserve"> 20;10(1):54</w:t>
      </w:r>
    </w:p>
    <w:p w14:paraId="2D125453" w14:textId="6EC4B113" w:rsidR="00735259" w:rsidRPr="00735259" w:rsidRDefault="00735259" w:rsidP="002640D9">
      <w:pPr>
        <w:pStyle w:val="KeinLeerraum"/>
        <w:numPr>
          <w:ilvl w:val="0"/>
          <w:numId w:val="4"/>
        </w:numPr>
        <w:spacing w:afterLines="120" w:after="288"/>
        <w:ind w:left="993" w:hanging="1080"/>
        <w:contextualSpacing/>
      </w:pPr>
      <w:r w:rsidRPr="00735259">
        <w:lastRenderedPageBreak/>
        <w:t xml:space="preserve">Williams Roberson S, Azeez NA, Fulton JN, Zhang KC, Lee AXT, Ye F, Pandharipande P, Brummel NE, Patel MB, Ely EW. </w:t>
      </w:r>
      <w:hyperlink r:id="rId1218" w:history="1">
        <w:r w:rsidRPr="00735259">
          <w:rPr>
            <w:rStyle w:val="Hyperlink"/>
            <w:rFonts w:ascii="Helvetica Narrow" w:hAnsi="Helvetica Narrow"/>
          </w:rPr>
          <w:t xml:space="preserve">Quantitative EEG signatures of delirium and coma in mechanically ventilated ICU patients. </w:t>
        </w:r>
      </w:hyperlink>
      <w:r w:rsidRPr="00735259">
        <w:t xml:space="preserve">Clin </w:t>
      </w:r>
      <w:proofErr w:type="spellStart"/>
      <w:r w:rsidRPr="00735259">
        <w:t>Neurophysiol</w:t>
      </w:r>
      <w:proofErr w:type="spellEnd"/>
      <w:r w:rsidRPr="00735259">
        <w:t xml:space="preserve">. 2023 </w:t>
      </w:r>
      <w:proofErr w:type="gramStart"/>
      <w:r w:rsidRPr="00735259">
        <w:t>Feb;146:40</w:t>
      </w:r>
      <w:proofErr w:type="gramEnd"/>
      <w:r w:rsidRPr="00735259">
        <w:t>-48</w:t>
      </w:r>
    </w:p>
    <w:p w14:paraId="3E01EBAB" w14:textId="6335A18E" w:rsidR="00236838" w:rsidRPr="00236838" w:rsidRDefault="00236838" w:rsidP="002640D9">
      <w:pPr>
        <w:pStyle w:val="KeinLeerraum"/>
        <w:numPr>
          <w:ilvl w:val="0"/>
          <w:numId w:val="4"/>
        </w:numPr>
        <w:spacing w:afterLines="120" w:after="288"/>
        <w:ind w:left="993" w:hanging="1080"/>
        <w:contextualSpacing/>
      </w:pPr>
      <w:proofErr w:type="spellStart"/>
      <w:r w:rsidRPr="00236838">
        <w:t>Appiani</w:t>
      </w:r>
      <w:proofErr w:type="spellEnd"/>
      <w:r w:rsidRPr="00236838">
        <w:t xml:space="preserve"> FJ, Duarte JM, </w:t>
      </w:r>
      <w:proofErr w:type="spellStart"/>
      <w:r w:rsidRPr="00236838">
        <w:t>Sauré</w:t>
      </w:r>
      <w:proofErr w:type="spellEnd"/>
      <w:r w:rsidRPr="00236838">
        <w:t xml:space="preserve"> M, Rodríguez Cairoli F, </w:t>
      </w:r>
      <w:proofErr w:type="spellStart"/>
      <w:r w:rsidRPr="00236838">
        <w:t>Momeño</w:t>
      </w:r>
      <w:proofErr w:type="spellEnd"/>
      <w:r w:rsidRPr="00236838">
        <w:t xml:space="preserve"> V, </w:t>
      </w:r>
      <w:proofErr w:type="spellStart"/>
      <w:r w:rsidRPr="00236838">
        <w:t>Yaryour</w:t>
      </w:r>
      <w:proofErr w:type="spellEnd"/>
      <w:r w:rsidRPr="00236838">
        <w:t xml:space="preserve"> C, </w:t>
      </w:r>
      <w:proofErr w:type="spellStart"/>
      <w:r w:rsidRPr="00236838">
        <w:t>Sarotto</w:t>
      </w:r>
      <w:proofErr w:type="spellEnd"/>
      <w:r w:rsidRPr="00236838">
        <w:t xml:space="preserve"> L. </w:t>
      </w:r>
      <w:hyperlink r:id="rId1219" w:history="1">
        <w:r w:rsidRPr="00236838">
          <w:rPr>
            <w:rStyle w:val="Hyperlink"/>
            <w:rFonts w:ascii="Helvetica Narrow" w:hAnsi="Helvetica Narrow"/>
          </w:rPr>
          <w:t xml:space="preserve">Catatonia and Delirium: Assessment of Comorbidity, Prevalence, and Therapeutic Response in Medically Ill Inpatients From a University Hospital. </w:t>
        </w:r>
      </w:hyperlink>
      <w:r w:rsidRPr="00236838">
        <w:t xml:space="preserve">J Clin </w:t>
      </w:r>
      <w:proofErr w:type="spellStart"/>
      <w:r w:rsidRPr="00236838">
        <w:t>Psychopharmacol</w:t>
      </w:r>
      <w:proofErr w:type="spellEnd"/>
      <w:r w:rsidRPr="00236838">
        <w:t>. 2023 Jan-Feb 01;43(1):55-59</w:t>
      </w:r>
    </w:p>
    <w:p w14:paraId="433A5AEA" w14:textId="46509155" w:rsidR="00236838" w:rsidRPr="00236838" w:rsidRDefault="00236838" w:rsidP="002640D9">
      <w:pPr>
        <w:pStyle w:val="KeinLeerraum"/>
        <w:numPr>
          <w:ilvl w:val="0"/>
          <w:numId w:val="4"/>
        </w:numPr>
        <w:spacing w:afterLines="120" w:after="288"/>
        <w:ind w:left="993" w:hanging="1080"/>
        <w:contextualSpacing/>
      </w:pPr>
      <w:r w:rsidRPr="00236838">
        <w:t xml:space="preserve">Brown RT, Shultz K, </w:t>
      </w:r>
      <w:proofErr w:type="spellStart"/>
      <w:r w:rsidRPr="00236838">
        <w:t>Karlawish</w:t>
      </w:r>
      <w:proofErr w:type="spellEnd"/>
      <w:r w:rsidRPr="00236838">
        <w:t xml:space="preserve"> J, Zhou Y, Xie D, </w:t>
      </w:r>
      <w:proofErr w:type="spellStart"/>
      <w:r w:rsidRPr="00236838">
        <w:t>Ryskina</w:t>
      </w:r>
      <w:proofErr w:type="spellEnd"/>
      <w:r w:rsidRPr="00236838">
        <w:t xml:space="preserve"> KL. </w:t>
      </w:r>
      <w:hyperlink r:id="rId1220" w:history="1">
        <w:r w:rsidRPr="00236838">
          <w:rPr>
            <w:rStyle w:val="Hyperlink"/>
            <w:rFonts w:ascii="Helvetica Narrow" w:hAnsi="Helvetica Narrow"/>
          </w:rPr>
          <w:t xml:space="preserve">Benzodiazepine and antipsychotic use among hospitalized older adults before versus after restricting visitation: March to May 2020. </w:t>
        </w:r>
      </w:hyperlink>
      <w:r w:rsidRPr="00236838">
        <w:t xml:space="preserve">J Am </w:t>
      </w:r>
      <w:proofErr w:type="spellStart"/>
      <w:r w:rsidRPr="00236838">
        <w:t>Geriatr</w:t>
      </w:r>
      <w:proofErr w:type="spellEnd"/>
      <w:r w:rsidRPr="00236838">
        <w:t xml:space="preserve"> Soc. 2022 Oct;70(10):2988-2995</w:t>
      </w:r>
    </w:p>
    <w:p w14:paraId="696A5158" w14:textId="54D7F094" w:rsidR="004955D6" w:rsidRPr="004955D6" w:rsidRDefault="004955D6" w:rsidP="002640D9">
      <w:pPr>
        <w:pStyle w:val="KeinLeerraum"/>
        <w:numPr>
          <w:ilvl w:val="0"/>
          <w:numId w:val="4"/>
        </w:numPr>
        <w:spacing w:afterLines="120" w:after="288"/>
        <w:ind w:left="993" w:hanging="1080"/>
        <w:contextualSpacing/>
      </w:pPr>
      <w:proofErr w:type="spellStart"/>
      <w:r w:rsidRPr="004955D6">
        <w:rPr>
          <w:lang w:val="de-DE"/>
        </w:rPr>
        <w:t>Oxlund</w:t>
      </w:r>
      <w:proofErr w:type="spellEnd"/>
      <w:r w:rsidRPr="004955D6">
        <w:rPr>
          <w:lang w:val="de-DE"/>
        </w:rPr>
        <w:t xml:space="preserve"> J, Knudsen T, </w:t>
      </w:r>
      <w:proofErr w:type="spellStart"/>
      <w:r w:rsidRPr="004955D6">
        <w:rPr>
          <w:lang w:val="de-DE"/>
        </w:rPr>
        <w:t>Leonthin</w:t>
      </w:r>
      <w:proofErr w:type="spellEnd"/>
      <w:r w:rsidRPr="004955D6">
        <w:rPr>
          <w:lang w:val="de-DE"/>
        </w:rPr>
        <w:t xml:space="preserve"> H, Toft P, </w:t>
      </w:r>
      <w:proofErr w:type="spellStart"/>
      <w:r w:rsidRPr="004955D6">
        <w:rPr>
          <w:lang w:val="de-DE"/>
        </w:rPr>
        <w:t>Jennum</w:t>
      </w:r>
      <w:proofErr w:type="spellEnd"/>
      <w:r w:rsidRPr="004955D6">
        <w:rPr>
          <w:lang w:val="de-DE"/>
        </w:rPr>
        <w:t xml:space="preserve"> PJ. </w:t>
      </w:r>
      <w:hyperlink r:id="rId1221" w:history="1">
        <w:r w:rsidRPr="004955D6">
          <w:rPr>
            <w:rStyle w:val="Hyperlink"/>
            <w:rFonts w:ascii="Helvetica Narrow" w:hAnsi="Helvetica Narrow"/>
          </w:rPr>
          <w:t xml:space="preserve">Subjective sleep assessment compared to polysomnography in mechanically ventilated critically ill ICU patients. </w:t>
        </w:r>
      </w:hyperlink>
      <w:r w:rsidRPr="004955D6">
        <w:rPr>
          <w:lang w:val="de-DE"/>
        </w:rPr>
        <w:t xml:space="preserve">Acta </w:t>
      </w:r>
      <w:proofErr w:type="spellStart"/>
      <w:r w:rsidRPr="004955D6">
        <w:rPr>
          <w:lang w:val="de-DE"/>
        </w:rPr>
        <w:t>Anaesthesiol</w:t>
      </w:r>
      <w:proofErr w:type="spellEnd"/>
      <w:r w:rsidRPr="004955D6">
        <w:rPr>
          <w:lang w:val="de-DE"/>
        </w:rPr>
        <w:t xml:space="preserve"> </w:t>
      </w:r>
      <w:proofErr w:type="spellStart"/>
      <w:r w:rsidRPr="004955D6">
        <w:rPr>
          <w:lang w:val="de-DE"/>
        </w:rPr>
        <w:t>Scand</w:t>
      </w:r>
      <w:proofErr w:type="spellEnd"/>
      <w:r w:rsidRPr="004955D6">
        <w:rPr>
          <w:lang w:val="de-DE"/>
        </w:rPr>
        <w:t xml:space="preserve">. 2022 </w:t>
      </w:r>
      <w:proofErr w:type="spellStart"/>
      <w:r w:rsidRPr="004955D6">
        <w:rPr>
          <w:lang w:val="de-DE"/>
        </w:rPr>
        <w:t>Dec</w:t>
      </w:r>
      <w:proofErr w:type="spellEnd"/>
      <w:r w:rsidRPr="004955D6">
        <w:rPr>
          <w:lang w:val="de-DE"/>
        </w:rPr>
        <w:t xml:space="preserve"> 28</w:t>
      </w:r>
    </w:p>
    <w:p w14:paraId="7971934B" w14:textId="61016042" w:rsidR="001440D7" w:rsidRPr="001440D7" w:rsidRDefault="001440D7" w:rsidP="002640D9">
      <w:pPr>
        <w:pStyle w:val="KeinLeerraum"/>
        <w:numPr>
          <w:ilvl w:val="0"/>
          <w:numId w:val="4"/>
        </w:numPr>
        <w:spacing w:afterLines="120" w:after="288"/>
        <w:ind w:left="993" w:hanging="1080"/>
        <w:contextualSpacing/>
      </w:pPr>
      <w:r w:rsidRPr="001440D7">
        <w:t xml:space="preserve">Burry LD, Bell CM, Hill A, Pinto R, Scales DC, </w:t>
      </w:r>
      <w:proofErr w:type="spellStart"/>
      <w:r w:rsidRPr="001440D7">
        <w:t>Bronskill</w:t>
      </w:r>
      <w:proofErr w:type="spellEnd"/>
      <w:r w:rsidRPr="001440D7">
        <w:t xml:space="preserve"> SE, Williamson D, Rose L, Fu L, Fowler R, Martin CM, </w:t>
      </w:r>
      <w:proofErr w:type="spellStart"/>
      <w:r w:rsidRPr="001440D7">
        <w:t>Dolovich</w:t>
      </w:r>
      <w:proofErr w:type="spellEnd"/>
      <w:r w:rsidRPr="001440D7">
        <w:t xml:space="preserve"> L, Wunsch H. </w:t>
      </w:r>
      <w:hyperlink r:id="rId1222" w:history="1">
        <w:r w:rsidRPr="001440D7">
          <w:rPr>
            <w:rStyle w:val="Hyperlink"/>
            <w:rFonts w:ascii="Helvetica Narrow" w:hAnsi="Helvetica Narrow"/>
          </w:rPr>
          <w:t xml:space="preserve">New and Persistent Sedative Prescriptions Among Older Adults After Critical Illness: A Population-Based Cohort Study. </w:t>
        </w:r>
      </w:hyperlink>
      <w:r w:rsidRPr="001440D7">
        <w:t xml:space="preserve">Chest. </w:t>
      </w:r>
      <w:r w:rsidRPr="00C63F4D">
        <w:t xml:space="preserve">2023 Jan </w:t>
      </w:r>
      <w:proofErr w:type="gramStart"/>
      <w:r w:rsidRPr="00C63F4D">
        <w:t>4:S</w:t>
      </w:r>
      <w:proofErr w:type="gramEnd"/>
      <w:r w:rsidRPr="00C63F4D">
        <w:t>0012-3692(23)00011-9</w:t>
      </w:r>
    </w:p>
    <w:p w14:paraId="5022E793" w14:textId="5C68CC80" w:rsidR="001E5CF9" w:rsidRPr="001E5CF9" w:rsidRDefault="001E5CF9" w:rsidP="002640D9">
      <w:pPr>
        <w:pStyle w:val="KeinLeerraum"/>
        <w:numPr>
          <w:ilvl w:val="0"/>
          <w:numId w:val="4"/>
        </w:numPr>
        <w:spacing w:afterLines="120" w:after="288"/>
        <w:ind w:left="993" w:hanging="1080"/>
        <w:contextualSpacing/>
      </w:pPr>
      <w:proofErr w:type="spellStart"/>
      <w:r w:rsidRPr="001E5CF9">
        <w:t>Zelenkov</w:t>
      </w:r>
      <w:proofErr w:type="spellEnd"/>
      <w:r w:rsidRPr="001E5CF9">
        <w:t xml:space="preserve"> D, Hollins R, Mahoney EJ, Faugno AJ, </w:t>
      </w:r>
      <w:proofErr w:type="spellStart"/>
      <w:r w:rsidRPr="001E5CF9">
        <w:t>Poyant</w:t>
      </w:r>
      <w:proofErr w:type="spellEnd"/>
      <w:r w:rsidRPr="001E5CF9">
        <w:t xml:space="preserve"> J. </w:t>
      </w:r>
      <w:hyperlink r:id="rId1223" w:history="1">
        <w:r w:rsidRPr="001E5CF9">
          <w:rPr>
            <w:rStyle w:val="Hyperlink"/>
            <w:rFonts w:ascii="Helvetica Narrow" w:hAnsi="Helvetica Narrow"/>
          </w:rPr>
          <w:t xml:space="preserve">The Impact of a Pharmacist-Driven Multicomponent Sleep-Promoting Protocol on Delirium in Critically Ill Patients. </w:t>
        </w:r>
      </w:hyperlink>
      <w:r w:rsidRPr="001E5CF9">
        <w:t xml:space="preserve">J Pharm </w:t>
      </w:r>
      <w:proofErr w:type="spellStart"/>
      <w:r w:rsidRPr="001E5CF9">
        <w:t>Pract</w:t>
      </w:r>
      <w:proofErr w:type="spellEnd"/>
      <w:r w:rsidRPr="001E5CF9">
        <w:t xml:space="preserve">. </w:t>
      </w:r>
      <w:r w:rsidRPr="001E5CF9">
        <w:rPr>
          <w:lang w:val="de-DE"/>
        </w:rPr>
        <w:t>2023 Jan 3:8971900221148581</w:t>
      </w:r>
    </w:p>
    <w:p w14:paraId="473F6C7B" w14:textId="523468C1" w:rsidR="00BD7DB1" w:rsidRPr="00BD7DB1" w:rsidRDefault="00BD7DB1" w:rsidP="002640D9">
      <w:pPr>
        <w:pStyle w:val="KeinLeerraum"/>
        <w:numPr>
          <w:ilvl w:val="0"/>
          <w:numId w:val="4"/>
        </w:numPr>
        <w:spacing w:afterLines="120" w:after="288"/>
        <w:ind w:left="993" w:hanging="1080"/>
        <w:contextualSpacing/>
      </w:pPr>
      <w:r w:rsidRPr="00BD7DB1">
        <w:t xml:space="preserve">Shi Y. </w:t>
      </w:r>
      <w:hyperlink r:id="rId1224" w:history="1">
        <w:r w:rsidRPr="00BD7DB1">
          <w:rPr>
            <w:rStyle w:val="Hyperlink"/>
            <w:rFonts w:ascii="Helvetica Narrow" w:hAnsi="Helvetica Narrow"/>
          </w:rPr>
          <w:t xml:space="preserve">Effects of Melatonin on Postoperative Delirium After PCI in Elderly Patients: A Randomized, Single-Center, Double-Blind, Placebo-Controlled Trial. </w:t>
        </w:r>
      </w:hyperlink>
      <w:r w:rsidRPr="00AD0A8A">
        <w:t>Heart Surg Forum. 2021 Oct 21;24(5</w:t>
      </w:r>
      <w:proofErr w:type="gramStart"/>
      <w:r w:rsidRPr="00AD0A8A">
        <w:t>):E</w:t>
      </w:r>
      <w:proofErr w:type="gramEnd"/>
      <w:r w:rsidRPr="00AD0A8A">
        <w:t>893-E897</w:t>
      </w:r>
    </w:p>
    <w:p w14:paraId="11A8C8AC" w14:textId="3360C79B" w:rsidR="00BD7DB1" w:rsidRPr="00BD7DB1" w:rsidRDefault="00BD7DB1" w:rsidP="002640D9">
      <w:pPr>
        <w:pStyle w:val="KeinLeerraum"/>
        <w:numPr>
          <w:ilvl w:val="0"/>
          <w:numId w:val="4"/>
        </w:numPr>
        <w:spacing w:afterLines="120" w:after="288"/>
        <w:ind w:left="993" w:hanging="1080"/>
        <w:contextualSpacing/>
      </w:pPr>
      <w:r w:rsidRPr="00BD7DB1">
        <w:t xml:space="preserve">McWilliams D, King E, Nydahl P, Darbyshire JL, Gallie L, </w:t>
      </w:r>
      <w:proofErr w:type="spellStart"/>
      <w:r w:rsidRPr="00BD7DB1">
        <w:t>Barghouthy</w:t>
      </w:r>
      <w:proofErr w:type="spellEnd"/>
      <w:r w:rsidRPr="00BD7DB1">
        <w:t xml:space="preserve"> D, Bassford C, Gustafson O. </w:t>
      </w:r>
      <w:hyperlink r:id="rId1225" w:history="1">
        <w:proofErr w:type="spellStart"/>
        <w:r w:rsidRPr="00BD7DB1">
          <w:rPr>
            <w:rStyle w:val="Hyperlink"/>
            <w:rFonts w:ascii="Helvetica Narrow" w:hAnsi="Helvetica Narrow"/>
          </w:rPr>
          <w:t>Mobilisation</w:t>
        </w:r>
        <w:proofErr w:type="spellEnd"/>
        <w:r w:rsidRPr="00BD7DB1">
          <w:rPr>
            <w:rStyle w:val="Hyperlink"/>
            <w:rFonts w:ascii="Helvetica Narrow" w:hAnsi="Helvetica Narrow"/>
          </w:rPr>
          <w:t xml:space="preserve"> in the </w:t>
        </w:r>
        <w:proofErr w:type="spellStart"/>
        <w:r w:rsidRPr="00BD7DB1">
          <w:rPr>
            <w:rStyle w:val="Hyperlink"/>
            <w:rFonts w:ascii="Helvetica Narrow" w:hAnsi="Helvetica Narrow"/>
          </w:rPr>
          <w:t>EveNing</w:t>
        </w:r>
        <w:proofErr w:type="spellEnd"/>
        <w:r w:rsidRPr="00BD7DB1">
          <w:rPr>
            <w:rStyle w:val="Hyperlink"/>
            <w:rFonts w:ascii="Helvetica Narrow" w:hAnsi="Helvetica Narrow"/>
          </w:rPr>
          <w:t xml:space="preserve"> to </w:t>
        </w:r>
        <w:proofErr w:type="spellStart"/>
        <w:r w:rsidRPr="00BD7DB1">
          <w:rPr>
            <w:rStyle w:val="Hyperlink"/>
            <w:rFonts w:ascii="Helvetica Narrow" w:hAnsi="Helvetica Narrow"/>
          </w:rPr>
          <w:t>TreAt</w:t>
        </w:r>
        <w:proofErr w:type="spellEnd"/>
        <w:r w:rsidRPr="00BD7DB1">
          <w:rPr>
            <w:rStyle w:val="Hyperlink"/>
            <w:rFonts w:ascii="Helvetica Narrow" w:hAnsi="Helvetica Narrow"/>
          </w:rPr>
          <w:t xml:space="preserve"> </w:t>
        </w:r>
        <w:proofErr w:type="spellStart"/>
        <w:r w:rsidRPr="00BD7DB1">
          <w:rPr>
            <w:rStyle w:val="Hyperlink"/>
            <w:rFonts w:ascii="Helvetica Narrow" w:hAnsi="Helvetica Narrow"/>
          </w:rPr>
          <w:t>deLirium</w:t>
        </w:r>
        <w:proofErr w:type="spellEnd"/>
        <w:r w:rsidRPr="00BD7DB1">
          <w:rPr>
            <w:rStyle w:val="Hyperlink"/>
            <w:rFonts w:ascii="Helvetica Narrow" w:hAnsi="Helvetica Narrow"/>
          </w:rPr>
          <w:t xml:space="preserve"> (MENTAL): protocol for a mixed-methods feasibility </w:t>
        </w:r>
        <w:proofErr w:type="spellStart"/>
        <w:r w:rsidRPr="00BD7DB1">
          <w:rPr>
            <w:rStyle w:val="Hyperlink"/>
            <w:rFonts w:ascii="Helvetica Narrow" w:hAnsi="Helvetica Narrow"/>
          </w:rPr>
          <w:t>randomised</w:t>
        </w:r>
        <w:proofErr w:type="spellEnd"/>
        <w:r w:rsidRPr="00BD7DB1">
          <w:rPr>
            <w:rStyle w:val="Hyperlink"/>
            <w:rFonts w:ascii="Helvetica Narrow" w:hAnsi="Helvetica Narrow"/>
          </w:rPr>
          <w:t xml:space="preserve"> controlled trial. </w:t>
        </w:r>
      </w:hyperlink>
      <w:r w:rsidRPr="00BD7DB1">
        <w:t>BMJ Open. 2023 Feb 3;13(2</w:t>
      </w:r>
      <w:proofErr w:type="gramStart"/>
      <w:r w:rsidRPr="00BD7DB1">
        <w:t>):e</w:t>
      </w:r>
      <w:proofErr w:type="gramEnd"/>
      <w:r w:rsidRPr="00BD7DB1">
        <w:t>066143</w:t>
      </w:r>
    </w:p>
    <w:p w14:paraId="1299C07E" w14:textId="59FBAAF3" w:rsidR="00F064A9" w:rsidRPr="00F064A9" w:rsidRDefault="00F064A9" w:rsidP="002640D9">
      <w:pPr>
        <w:pStyle w:val="KeinLeerraum"/>
        <w:numPr>
          <w:ilvl w:val="0"/>
          <w:numId w:val="4"/>
        </w:numPr>
        <w:spacing w:afterLines="120" w:after="288"/>
        <w:ind w:left="993" w:hanging="1080"/>
        <w:contextualSpacing/>
      </w:pPr>
      <w:r w:rsidRPr="00F064A9">
        <w:t xml:space="preserve">Jaiswal SJ, Bagsic SRS, Takata E, Kamdar BB, </w:t>
      </w:r>
      <w:proofErr w:type="spellStart"/>
      <w:r w:rsidRPr="00F064A9">
        <w:t>Ancoli</w:t>
      </w:r>
      <w:proofErr w:type="spellEnd"/>
      <w:r w:rsidRPr="00F064A9">
        <w:t xml:space="preserve">-Israel S, Owens RL. </w:t>
      </w:r>
      <w:hyperlink r:id="rId1226" w:history="1">
        <w:r w:rsidRPr="00F064A9">
          <w:rPr>
            <w:rStyle w:val="Hyperlink"/>
            <w:rFonts w:ascii="Helvetica Narrow" w:hAnsi="Helvetica Narrow"/>
          </w:rPr>
          <w:t xml:space="preserve">Actigraphy-based sleep and activity measurements in intensive care unit patients randomized to ramelteon or placebo for delirium prevention. </w:t>
        </w:r>
      </w:hyperlink>
      <w:proofErr w:type="spellStart"/>
      <w:r w:rsidRPr="00F064A9">
        <w:rPr>
          <w:lang w:val="de-DE"/>
        </w:rPr>
        <w:t>Sci</w:t>
      </w:r>
      <w:proofErr w:type="spellEnd"/>
      <w:r w:rsidRPr="00F064A9">
        <w:rPr>
          <w:lang w:val="de-DE"/>
        </w:rPr>
        <w:t xml:space="preserve"> Rep. 2023 Jan 26;13(1):1450</w:t>
      </w:r>
    </w:p>
    <w:p w14:paraId="0F32AFD5" w14:textId="59A53CB9" w:rsidR="00F064A9" w:rsidRPr="00F064A9" w:rsidRDefault="00F064A9" w:rsidP="002640D9">
      <w:pPr>
        <w:pStyle w:val="KeinLeerraum"/>
        <w:numPr>
          <w:ilvl w:val="0"/>
          <w:numId w:val="4"/>
        </w:numPr>
        <w:spacing w:afterLines="120" w:after="288"/>
        <w:ind w:left="993" w:hanging="1080"/>
        <w:contextualSpacing/>
      </w:pPr>
      <w:r w:rsidRPr="00F064A9">
        <w:rPr>
          <w:lang w:val="de-DE"/>
        </w:rPr>
        <w:t xml:space="preserve">van </w:t>
      </w:r>
      <w:proofErr w:type="spellStart"/>
      <w:r w:rsidRPr="00F064A9">
        <w:rPr>
          <w:lang w:val="de-DE"/>
        </w:rPr>
        <w:t>Bochove</w:t>
      </w:r>
      <w:proofErr w:type="spellEnd"/>
      <w:r w:rsidRPr="00F064A9">
        <w:rPr>
          <w:lang w:val="de-DE"/>
        </w:rPr>
        <w:t xml:space="preserve">-Waardenburg M, van der Jagt M, </w:t>
      </w:r>
      <w:proofErr w:type="spellStart"/>
      <w:r w:rsidRPr="00F064A9">
        <w:rPr>
          <w:lang w:val="de-DE"/>
        </w:rPr>
        <w:t>de</w:t>
      </w:r>
      <w:proofErr w:type="spellEnd"/>
      <w:r w:rsidRPr="00F064A9">
        <w:rPr>
          <w:lang w:val="de-DE"/>
        </w:rPr>
        <w:t xml:space="preserve"> Man-van Ginkel J, Ista E. </w:t>
      </w:r>
      <w:hyperlink r:id="rId1227" w:history="1">
        <w:r w:rsidRPr="00F064A9">
          <w:rPr>
            <w:rStyle w:val="Hyperlink"/>
            <w:rFonts w:ascii="Helvetica Narrow" w:hAnsi="Helvetica Narrow"/>
          </w:rPr>
          <w:t xml:space="preserve">Sustained adherence to a delirium guideline five years after implementation in an intensive care setting: A retrospective cohort study. </w:t>
        </w:r>
      </w:hyperlink>
      <w:r w:rsidRPr="00F064A9">
        <w:t xml:space="preserve">Intensive Crit Care </w:t>
      </w:r>
      <w:proofErr w:type="spellStart"/>
      <w:r w:rsidRPr="00F064A9">
        <w:t>Nurs</w:t>
      </w:r>
      <w:proofErr w:type="spellEnd"/>
      <w:r w:rsidRPr="00F064A9">
        <w:t xml:space="preserve">. 2023 Jan </w:t>
      </w:r>
      <w:proofErr w:type="gramStart"/>
      <w:r w:rsidRPr="00F064A9">
        <w:t>31;76:103398</w:t>
      </w:r>
      <w:proofErr w:type="gramEnd"/>
    </w:p>
    <w:p w14:paraId="28418BAB" w14:textId="47F15BC3" w:rsidR="00F064A9" w:rsidRPr="00F064A9" w:rsidRDefault="00F064A9" w:rsidP="002640D9">
      <w:pPr>
        <w:pStyle w:val="KeinLeerraum"/>
        <w:numPr>
          <w:ilvl w:val="0"/>
          <w:numId w:val="4"/>
        </w:numPr>
        <w:spacing w:afterLines="120" w:after="288"/>
        <w:ind w:left="993" w:hanging="1080"/>
        <w:contextualSpacing/>
      </w:pPr>
      <w:r w:rsidRPr="00F064A9">
        <w:t xml:space="preserve">Valencia Morales DJ, </w:t>
      </w:r>
      <w:proofErr w:type="spellStart"/>
      <w:r w:rsidRPr="00F064A9">
        <w:t>Garbajs</w:t>
      </w:r>
      <w:proofErr w:type="spellEnd"/>
      <w:r w:rsidRPr="00F064A9">
        <w:t xml:space="preserve"> NZ, Tawfic SS, Jose T, Laporta ML, Schroeder DR, Weingarten TN, Sprung J. Am </w:t>
      </w:r>
      <w:hyperlink r:id="rId1228" w:history="1">
        <w:r w:rsidRPr="00F064A9">
          <w:rPr>
            <w:rStyle w:val="Hyperlink"/>
            <w:rFonts w:ascii="Helvetica Narrow" w:hAnsi="Helvetica Narrow"/>
          </w:rPr>
          <w:t xml:space="preserve">Intraoperative Blood Pressure Variability and Early Postoperative Stroke: A Case-Control Study. </w:t>
        </w:r>
      </w:hyperlink>
      <w:proofErr w:type="spellStart"/>
      <w:r w:rsidRPr="00F064A9">
        <w:rPr>
          <w:lang w:val="de-DE"/>
        </w:rPr>
        <w:t>Surg</w:t>
      </w:r>
      <w:proofErr w:type="spellEnd"/>
      <w:r w:rsidRPr="00F064A9">
        <w:rPr>
          <w:lang w:val="de-DE"/>
        </w:rPr>
        <w:t>. 2022 Nov 24:31348221136578</w:t>
      </w:r>
    </w:p>
    <w:p w14:paraId="0344482A" w14:textId="423241E0" w:rsidR="00800310" w:rsidRDefault="00966038" w:rsidP="002640D9">
      <w:pPr>
        <w:pStyle w:val="KeinLeerraum"/>
        <w:numPr>
          <w:ilvl w:val="0"/>
          <w:numId w:val="4"/>
        </w:numPr>
        <w:spacing w:afterLines="120" w:after="288"/>
        <w:ind w:left="993" w:hanging="1080"/>
        <w:contextualSpacing/>
      </w:pPr>
      <w:r w:rsidRPr="00966038">
        <w:t xml:space="preserve">Oh TK, Park HY, Song IA. </w:t>
      </w:r>
      <w:hyperlink r:id="rId1229" w:history="1">
        <w:r w:rsidRPr="00966038">
          <w:rPr>
            <w:rStyle w:val="Hyperlink"/>
            <w:rFonts w:ascii="Helvetica Narrow" w:hAnsi="Helvetica Narrow"/>
          </w:rPr>
          <w:t xml:space="preserve">Factors associated with delirium among survivors of acute respiratory distress syndrome: a nationwide cohort study. </w:t>
        </w:r>
      </w:hyperlink>
      <w:r w:rsidRPr="00966038">
        <w:t xml:space="preserve">BMC </w:t>
      </w:r>
      <w:proofErr w:type="spellStart"/>
      <w:r w:rsidRPr="00966038">
        <w:t>Pulm</w:t>
      </w:r>
      <w:proofErr w:type="spellEnd"/>
      <w:r w:rsidRPr="00966038">
        <w:t xml:space="preserve"> Med. 2021 Nov 1;21(1):341</w:t>
      </w:r>
    </w:p>
    <w:p w14:paraId="745B10C8" w14:textId="41DDFDD5" w:rsidR="00202467" w:rsidRPr="00202467" w:rsidRDefault="00202467" w:rsidP="002640D9">
      <w:pPr>
        <w:pStyle w:val="KeinLeerraum"/>
        <w:numPr>
          <w:ilvl w:val="0"/>
          <w:numId w:val="4"/>
        </w:numPr>
        <w:spacing w:afterLines="120" w:after="288"/>
        <w:ind w:left="993" w:hanging="1080"/>
        <w:contextualSpacing/>
      </w:pPr>
      <w:r w:rsidRPr="00202467">
        <w:t xml:space="preserve">Qu JZ, Mueller A, McKay TB, Westover MB, Shelton KT, </w:t>
      </w:r>
      <w:proofErr w:type="spellStart"/>
      <w:r w:rsidRPr="00202467">
        <w:t>Shaefi</w:t>
      </w:r>
      <w:proofErr w:type="spellEnd"/>
      <w:r w:rsidRPr="00202467">
        <w:t xml:space="preserve"> S, D'Alessandro DA, Berra L, Brown EN, Houle TT, Akeju O; MINDDS Study Team. </w:t>
      </w:r>
      <w:hyperlink r:id="rId1230" w:history="1">
        <w:r w:rsidRPr="00202467">
          <w:rPr>
            <w:rStyle w:val="Hyperlink"/>
            <w:rFonts w:ascii="Helvetica Narrow" w:hAnsi="Helvetica Narrow"/>
          </w:rPr>
          <w:t xml:space="preserve">Nighttime dexmedetomidine for delirium prevention in non-mechanically ventilated patients after cardiac surgery (MINDDS): </w:t>
        </w:r>
        <w:r w:rsidRPr="00202467">
          <w:rPr>
            <w:rStyle w:val="Hyperlink"/>
            <w:rFonts w:ascii="Helvetica Narrow" w:hAnsi="Helvetica Narrow"/>
          </w:rPr>
          <w:lastRenderedPageBreak/>
          <w:t>A single-</w:t>
        </w:r>
        <w:proofErr w:type="spellStart"/>
        <w:r w:rsidRPr="00202467">
          <w:rPr>
            <w:rStyle w:val="Hyperlink"/>
            <w:rFonts w:ascii="Helvetica Narrow" w:hAnsi="Helvetica Narrow"/>
          </w:rPr>
          <w:t>centre</w:t>
        </w:r>
        <w:proofErr w:type="spellEnd"/>
        <w:r w:rsidRPr="00202467">
          <w:rPr>
            <w:rStyle w:val="Hyperlink"/>
            <w:rFonts w:ascii="Helvetica Narrow" w:hAnsi="Helvetica Narrow"/>
          </w:rPr>
          <w:t xml:space="preserve">, parallel-arm, </w:t>
        </w:r>
        <w:proofErr w:type="spellStart"/>
        <w:r w:rsidRPr="00202467">
          <w:rPr>
            <w:rStyle w:val="Hyperlink"/>
            <w:rFonts w:ascii="Helvetica Narrow" w:hAnsi="Helvetica Narrow"/>
          </w:rPr>
          <w:t>randomised</w:t>
        </w:r>
        <w:proofErr w:type="spellEnd"/>
        <w:r w:rsidRPr="00202467">
          <w:rPr>
            <w:rStyle w:val="Hyperlink"/>
            <w:rFonts w:ascii="Helvetica Narrow" w:hAnsi="Helvetica Narrow"/>
          </w:rPr>
          <w:t xml:space="preserve">, placebo-controlled superiority trial. </w:t>
        </w:r>
      </w:hyperlink>
      <w:proofErr w:type="spellStart"/>
      <w:r w:rsidRPr="00202467">
        <w:rPr>
          <w:lang w:val="de-DE"/>
        </w:rPr>
        <w:t>EClinicalMedicine</w:t>
      </w:r>
      <w:proofErr w:type="spellEnd"/>
      <w:r w:rsidRPr="00202467">
        <w:rPr>
          <w:lang w:val="de-DE"/>
        </w:rPr>
        <w:t xml:space="preserve">. 2022 </w:t>
      </w:r>
      <w:proofErr w:type="spellStart"/>
      <w:r w:rsidRPr="00202467">
        <w:rPr>
          <w:lang w:val="de-DE"/>
        </w:rPr>
        <w:t>Dec</w:t>
      </w:r>
      <w:proofErr w:type="spellEnd"/>
      <w:r w:rsidRPr="00202467">
        <w:rPr>
          <w:lang w:val="de-DE"/>
        </w:rPr>
        <w:t xml:space="preserve"> </w:t>
      </w:r>
      <w:proofErr w:type="gramStart"/>
      <w:r w:rsidRPr="00202467">
        <w:rPr>
          <w:lang w:val="de-DE"/>
        </w:rPr>
        <w:t>24;56:101796</w:t>
      </w:r>
      <w:proofErr w:type="gramEnd"/>
      <w:r w:rsidRPr="00202467">
        <w:rPr>
          <w:lang w:val="de-DE"/>
        </w:rPr>
        <w:t>.</w:t>
      </w:r>
    </w:p>
    <w:p w14:paraId="060140CE" w14:textId="3E135E63" w:rsidR="00D21945" w:rsidRPr="00D21945" w:rsidRDefault="00D21945" w:rsidP="002640D9">
      <w:pPr>
        <w:pStyle w:val="KeinLeerraum"/>
        <w:numPr>
          <w:ilvl w:val="0"/>
          <w:numId w:val="4"/>
        </w:numPr>
        <w:spacing w:afterLines="120" w:after="288"/>
        <w:ind w:left="993" w:hanging="1080"/>
        <w:contextualSpacing/>
      </w:pPr>
      <w:r w:rsidRPr="00D21945">
        <w:t xml:space="preserve">Choi KJ, Tan M, Jones K, </w:t>
      </w:r>
      <w:proofErr w:type="spellStart"/>
      <w:r w:rsidRPr="00D21945">
        <w:t>Sheski</w:t>
      </w:r>
      <w:proofErr w:type="spellEnd"/>
      <w:r w:rsidRPr="00D21945">
        <w:t xml:space="preserve"> D, Cho S, Garrick T, Yau A, </w:t>
      </w:r>
      <w:proofErr w:type="spellStart"/>
      <w:r w:rsidRPr="00D21945">
        <w:t>Solio</w:t>
      </w:r>
      <w:proofErr w:type="spellEnd"/>
      <w:r w:rsidRPr="00D21945">
        <w:t xml:space="preserve"> D, Sinclair K, Cervantes E, Castillo RA, Clark D, Biswas S, Alvarez C, Grunstein I, Cobb JP, Kuza CM. </w:t>
      </w:r>
      <w:hyperlink r:id="rId1231" w:history="1">
        <w:r w:rsidRPr="00D21945">
          <w:rPr>
            <w:rStyle w:val="Hyperlink"/>
            <w:rFonts w:ascii="Helvetica Narrow" w:hAnsi="Helvetica Narrow"/>
          </w:rPr>
          <w:t xml:space="preserve">The impact of rounds with a psychiatry team in the intensive care unit: A prospective observational pilot study evaluating the effects on delirium incidence and outcomes. </w:t>
        </w:r>
      </w:hyperlink>
      <w:r w:rsidRPr="00FC5E1A">
        <w:t xml:space="preserve">J </w:t>
      </w:r>
      <w:proofErr w:type="spellStart"/>
      <w:r w:rsidRPr="00FC5E1A">
        <w:t>Psychiatr</w:t>
      </w:r>
      <w:proofErr w:type="spellEnd"/>
      <w:r w:rsidRPr="00FC5E1A">
        <w:t xml:space="preserve"> Res. 2023 </w:t>
      </w:r>
      <w:proofErr w:type="gramStart"/>
      <w:r w:rsidRPr="00FC5E1A">
        <w:t>Apr;160:64</w:t>
      </w:r>
      <w:proofErr w:type="gramEnd"/>
      <w:r w:rsidRPr="00FC5E1A">
        <w:t>-70</w:t>
      </w:r>
    </w:p>
    <w:p w14:paraId="796BF769" w14:textId="248BA594" w:rsidR="00D21945" w:rsidRPr="00D21945" w:rsidRDefault="00D21945" w:rsidP="002640D9">
      <w:pPr>
        <w:pStyle w:val="KeinLeerraum"/>
        <w:numPr>
          <w:ilvl w:val="0"/>
          <w:numId w:val="4"/>
        </w:numPr>
        <w:spacing w:afterLines="120" w:after="288"/>
        <w:ind w:left="993" w:hanging="1080"/>
        <w:contextualSpacing/>
      </w:pPr>
      <w:r w:rsidRPr="00D21945">
        <w:t xml:space="preserve">Casey K, Sim E, </w:t>
      </w:r>
      <w:proofErr w:type="spellStart"/>
      <w:r w:rsidRPr="00D21945">
        <w:t>Lavezza</w:t>
      </w:r>
      <w:proofErr w:type="spellEnd"/>
      <w:r w:rsidRPr="00D21945">
        <w:t xml:space="preserve"> A, Iannuzzi K, Friedman LA, Hoyer EH, Young DL. </w:t>
      </w:r>
      <w:hyperlink r:id="rId1232" w:history="1">
        <w:r w:rsidRPr="00D21945">
          <w:rPr>
            <w:rStyle w:val="Hyperlink"/>
            <w:rFonts w:ascii="Helvetica Narrow" w:hAnsi="Helvetica Narrow"/>
          </w:rPr>
          <w:t xml:space="preserve">Identifying Cognitive Impairment in the Acute Care Hospital Setting: Finding an Appropriate Screening Tool. </w:t>
        </w:r>
      </w:hyperlink>
      <w:r w:rsidRPr="00D21945">
        <w:rPr>
          <w:lang w:val="de-DE"/>
        </w:rPr>
        <w:t xml:space="preserve">Am J </w:t>
      </w:r>
      <w:proofErr w:type="spellStart"/>
      <w:r w:rsidRPr="00D21945">
        <w:rPr>
          <w:lang w:val="de-DE"/>
        </w:rPr>
        <w:t>Occup</w:t>
      </w:r>
      <w:proofErr w:type="spellEnd"/>
      <w:r w:rsidRPr="00D21945">
        <w:rPr>
          <w:lang w:val="de-DE"/>
        </w:rPr>
        <w:t xml:space="preserve"> </w:t>
      </w:r>
      <w:proofErr w:type="spellStart"/>
      <w:r w:rsidRPr="00D21945">
        <w:rPr>
          <w:lang w:val="de-DE"/>
        </w:rPr>
        <w:t>Ther</w:t>
      </w:r>
      <w:proofErr w:type="spellEnd"/>
      <w:r w:rsidRPr="00D21945">
        <w:rPr>
          <w:lang w:val="de-DE"/>
        </w:rPr>
        <w:t>. 2023 Jan 1;77(1):7701205010</w:t>
      </w:r>
    </w:p>
    <w:p w14:paraId="07A7EB15" w14:textId="0B1B1FD0" w:rsidR="004B72FC" w:rsidRPr="004B72FC" w:rsidRDefault="004B72FC" w:rsidP="002640D9">
      <w:pPr>
        <w:pStyle w:val="KeinLeerraum"/>
        <w:numPr>
          <w:ilvl w:val="0"/>
          <w:numId w:val="4"/>
        </w:numPr>
        <w:spacing w:afterLines="120" w:after="288"/>
        <w:ind w:left="993" w:hanging="1080"/>
        <w:contextualSpacing/>
      </w:pPr>
      <w:proofErr w:type="spellStart"/>
      <w:r w:rsidRPr="004B72FC">
        <w:t>Dallı</w:t>
      </w:r>
      <w:proofErr w:type="spellEnd"/>
      <w:r w:rsidRPr="004B72FC">
        <w:t xml:space="preserve"> ÖE, Yıldırım Y, </w:t>
      </w:r>
      <w:proofErr w:type="spellStart"/>
      <w:r w:rsidRPr="004B72FC">
        <w:t>Aykar</w:t>
      </w:r>
      <w:proofErr w:type="spellEnd"/>
      <w:r w:rsidRPr="004B72FC">
        <w:t xml:space="preserve"> FŞ, Kahveci F. </w:t>
      </w:r>
      <w:hyperlink r:id="rId1233" w:history="1">
        <w:r w:rsidRPr="004B72FC">
          <w:rPr>
            <w:rStyle w:val="Hyperlink"/>
            <w:rFonts w:ascii="Helvetica Narrow" w:hAnsi="Helvetica Narrow"/>
          </w:rPr>
          <w:t xml:space="preserve">The effect of music on delirium, pain, sedation and anxiety in patients receiving mechanical ventilation in the intensive care unit. </w:t>
        </w:r>
      </w:hyperlink>
      <w:r w:rsidRPr="004B72FC">
        <w:t xml:space="preserve">Intensive Crit Care </w:t>
      </w:r>
      <w:proofErr w:type="spellStart"/>
      <w:r w:rsidRPr="004B72FC">
        <w:t>Nurs</w:t>
      </w:r>
      <w:proofErr w:type="spellEnd"/>
      <w:r w:rsidRPr="004B72FC">
        <w:t xml:space="preserve">. 2023 </w:t>
      </w:r>
      <w:proofErr w:type="gramStart"/>
      <w:r w:rsidRPr="004B72FC">
        <w:t>Apr;75:103348</w:t>
      </w:r>
      <w:proofErr w:type="gramEnd"/>
    </w:p>
    <w:p w14:paraId="3B22EFB9" w14:textId="30218380" w:rsidR="004B72FC" w:rsidRPr="004B72FC" w:rsidRDefault="004B72FC" w:rsidP="002640D9">
      <w:pPr>
        <w:pStyle w:val="KeinLeerraum"/>
        <w:numPr>
          <w:ilvl w:val="0"/>
          <w:numId w:val="4"/>
        </w:numPr>
        <w:spacing w:afterLines="120" w:after="288"/>
        <w:ind w:left="993" w:hanging="1080"/>
        <w:contextualSpacing/>
      </w:pPr>
      <w:r w:rsidRPr="004B72FC">
        <w:t xml:space="preserve">Mata Ferro M, Falcó </w:t>
      </w:r>
      <w:proofErr w:type="spellStart"/>
      <w:r w:rsidRPr="004B72FC">
        <w:t>Pegueroles</w:t>
      </w:r>
      <w:proofErr w:type="spellEnd"/>
      <w:r w:rsidRPr="004B72FC">
        <w:t xml:space="preserve"> A, Fernández Lorenzo R, </w:t>
      </w:r>
      <w:proofErr w:type="spellStart"/>
      <w:r w:rsidRPr="004B72FC">
        <w:t>Saz</w:t>
      </w:r>
      <w:proofErr w:type="spellEnd"/>
      <w:r w:rsidRPr="004B72FC">
        <w:t xml:space="preserve"> Roy MÁ, Rodríguez Forner O, Estrada Jurado CM, Bonet </w:t>
      </w:r>
      <w:proofErr w:type="spellStart"/>
      <w:r w:rsidRPr="004B72FC">
        <w:t>Julià</w:t>
      </w:r>
      <w:proofErr w:type="spellEnd"/>
      <w:r w:rsidRPr="004B72FC">
        <w:t xml:space="preserve"> N, Geli Benito C, Hernández </w:t>
      </w:r>
      <w:proofErr w:type="spellStart"/>
      <w:r w:rsidRPr="004B72FC">
        <w:t>Hernández</w:t>
      </w:r>
      <w:proofErr w:type="spellEnd"/>
      <w:r w:rsidRPr="004B72FC">
        <w:t xml:space="preserve"> R, Bosch Alcaraz A. </w:t>
      </w:r>
      <w:hyperlink r:id="rId1234" w:history="1">
        <w:r w:rsidRPr="004B72FC">
          <w:rPr>
            <w:rStyle w:val="Hyperlink"/>
            <w:rFonts w:ascii="Helvetica Narrow" w:hAnsi="Helvetica Narrow"/>
          </w:rPr>
          <w:t xml:space="preserve">The effect of a live music therapy intervention on critically ill </w:t>
        </w:r>
        <w:proofErr w:type="spellStart"/>
        <w:r w:rsidRPr="004B72FC">
          <w:rPr>
            <w:rStyle w:val="Hyperlink"/>
            <w:rFonts w:ascii="Helvetica Narrow" w:hAnsi="Helvetica Narrow"/>
          </w:rPr>
          <w:t>paediatric</w:t>
        </w:r>
        <w:proofErr w:type="spellEnd"/>
        <w:r w:rsidRPr="004B72FC">
          <w:rPr>
            <w:rStyle w:val="Hyperlink"/>
            <w:rFonts w:ascii="Helvetica Narrow" w:hAnsi="Helvetica Narrow"/>
          </w:rPr>
          <w:t xml:space="preserve"> patients in the intensive care unit: A quasi-experimental pretest-posttest study. </w:t>
        </w:r>
      </w:hyperlink>
      <w:r w:rsidRPr="004B72FC">
        <w:t xml:space="preserve">Aust Crit Care. 2023 Mar </w:t>
      </w:r>
      <w:proofErr w:type="gramStart"/>
      <w:r w:rsidRPr="004B72FC">
        <w:t>1:S</w:t>
      </w:r>
      <w:proofErr w:type="gramEnd"/>
      <w:r w:rsidRPr="004B72FC">
        <w:t>1036-7314(23)00010-3</w:t>
      </w:r>
    </w:p>
    <w:p w14:paraId="4BE385A9" w14:textId="176DBB57" w:rsidR="00377118" w:rsidRPr="00377118" w:rsidRDefault="00377118" w:rsidP="002640D9">
      <w:pPr>
        <w:pStyle w:val="KeinLeerraum"/>
        <w:numPr>
          <w:ilvl w:val="0"/>
          <w:numId w:val="4"/>
        </w:numPr>
        <w:spacing w:afterLines="120" w:after="288"/>
        <w:ind w:left="993" w:hanging="1080"/>
        <w:contextualSpacing/>
      </w:pPr>
      <w:r w:rsidRPr="00377118">
        <w:t xml:space="preserve">Mion LC, Tan A, Brockman A, Tate JA, </w:t>
      </w:r>
      <w:proofErr w:type="spellStart"/>
      <w:r w:rsidRPr="00377118">
        <w:t>Vasilevskis</w:t>
      </w:r>
      <w:proofErr w:type="spellEnd"/>
      <w:r w:rsidRPr="00377118">
        <w:t xml:space="preserve"> EE, Pun BT, Rosas SR, Balas MC. </w:t>
      </w:r>
      <w:hyperlink r:id="rId1235" w:history="1">
        <w:r w:rsidRPr="00377118">
          <w:rPr>
            <w:rStyle w:val="Hyperlink"/>
            <w:rFonts w:ascii="Helvetica Narrow" w:hAnsi="Helvetica Narrow"/>
          </w:rPr>
          <w:t xml:space="preserve">An Exploration of Critical Care Professionals' Strategies to Enhance Daily Implementation of the Assess, Prevent, and Manage Pain; Both Spontaneous Awakening and Breathing Trials; Choice of Analgesia and Sedation; Delirium Assess, Prevent, and Manage; Early Mobility and Exercise; and Family Engagement and Empowerment: A Group Concept Mapping Study. </w:t>
        </w:r>
      </w:hyperlink>
      <w:r w:rsidRPr="00FC5E1A">
        <w:t xml:space="preserve">Crit Care </w:t>
      </w:r>
      <w:proofErr w:type="spellStart"/>
      <w:r w:rsidRPr="00FC5E1A">
        <w:t>Explor</w:t>
      </w:r>
      <w:proofErr w:type="spellEnd"/>
      <w:r w:rsidRPr="00FC5E1A">
        <w:t>. 2023 Mar 3;5(3</w:t>
      </w:r>
      <w:proofErr w:type="gramStart"/>
      <w:r w:rsidRPr="00FC5E1A">
        <w:t>):e</w:t>
      </w:r>
      <w:proofErr w:type="gramEnd"/>
      <w:r w:rsidRPr="00FC5E1A">
        <w:t>0872</w:t>
      </w:r>
    </w:p>
    <w:p w14:paraId="3A1B74CD" w14:textId="0B115BDF" w:rsidR="00377118" w:rsidRPr="00377118" w:rsidRDefault="00377118" w:rsidP="002640D9">
      <w:pPr>
        <w:pStyle w:val="KeinLeerraum"/>
        <w:numPr>
          <w:ilvl w:val="0"/>
          <w:numId w:val="4"/>
        </w:numPr>
        <w:spacing w:afterLines="120" w:after="288"/>
        <w:ind w:left="993" w:hanging="1080"/>
        <w:contextualSpacing/>
      </w:pPr>
      <w:proofErr w:type="spellStart"/>
      <w:r w:rsidRPr="00377118">
        <w:t>Aldawood</w:t>
      </w:r>
      <w:proofErr w:type="spellEnd"/>
      <w:r w:rsidRPr="00377118">
        <w:t xml:space="preserve"> ZS, Alameri RA, </w:t>
      </w:r>
      <w:proofErr w:type="spellStart"/>
      <w:r w:rsidRPr="00377118">
        <w:t>Elghoneimy</w:t>
      </w:r>
      <w:proofErr w:type="spellEnd"/>
      <w:r w:rsidRPr="00377118">
        <w:t xml:space="preserve"> Y, </w:t>
      </w:r>
      <w:proofErr w:type="spellStart"/>
      <w:r w:rsidRPr="00377118">
        <w:t>Swyan</w:t>
      </w:r>
      <w:proofErr w:type="spellEnd"/>
      <w:r w:rsidRPr="00377118">
        <w:t xml:space="preserve"> AHA, </w:t>
      </w:r>
      <w:proofErr w:type="spellStart"/>
      <w:r w:rsidRPr="00377118">
        <w:t>Almulla</w:t>
      </w:r>
      <w:proofErr w:type="spellEnd"/>
      <w:r w:rsidRPr="00377118">
        <w:t xml:space="preserve"> H, Hammad SS, Saleh NSA, Alameri SA. </w:t>
      </w:r>
      <w:hyperlink r:id="rId1236" w:history="1">
        <w:r w:rsidRPr="00377118">
          <w:rPr>
            <w:rStyle w:val="Hyperlink"/>
            <w:rFonts w:ascii="Helvetica Narrow" w:hAnsi="Helvetica Narrow"/>
          </w:rPr>
          <w:t xml:space="preserve">Impact of Educational Program on Critical Care Nurses' Knowledge of ICU Delirium: A Quasi-Experimental Study. </w:t>
        </w:r>
      </w:hyperlink>
      <w:proofErr w:type="spellStart"/>
      <w:r w:rsidRPr="00377118">
        <w:rPr>
          <w:lang w:val="de-DE"/>
        </w:rPr>
        <w:t>Med</w:t>
      </w:r>
      <w:proofErr w:type="spellEnd"/>
      <w:r w:rsidRPr="00377118">
        <w:rPr>
          <w:lang w:val="de-DE"/>
        </w:rPr>
        <w:t xml:space="preserve"> Arch. 2023 Feb;77(1):56-63</w:t>
      </w:r>
    </w:p>
    <w:p w14:paraId="6E0ABF72" w14:textId="21FA35B7" w:rsidR="004F23DC" w:rsidRPr="004F23DC" w:rsidRDefault="004F23DC" w:rsidP="002640D9">
      <w:pPr>
        <w:pStyle w:val="KeinLeerraum"/>
        <w:numPr>
          <w:ilvl w:val="0"/>
          <w:numId w:val="4"/>
        </w:numPr>
        <w:spacing w:afterLines="120" w:after="288"/>
        <w:ind w:left="993" w:hanging="1080"/>
        <w:contextualSpacing/>
      </w:pPr>
      <w:r w:rsidRPr="004F23DC">
        <w:t xml:space="preserve">Louis M, Treger K, Ashby T, Smotherman C, </w:t>
      </w:r>
      <w:proofErr w:type="spellStart"/>
      <w:r w:rsidRPr="004F23DC">
        <w:t>Gautum</w:t>
      </w:r>
      <w:proofErr w:type="spellEnd"/>
      <w:r w:rsidRPr="004F23DC">
        <w:t xml:space="preserve"> S, Seeram V, Cury J, Jones L. </w:t>
      </w:r>
      <w:hyperlink r:id="rId1237" w:history="1">
        <w:r w:rsidRPr="004F23DC">
          <w:rPr>
            <w:rStyle w:val="Hyperlink"/>
            <w:rFonts w:ascii="Helvetica Narrow" w:hAnsi="Helvetica Narrow"/>
          </w:rPr>
          <w:t xml:space="preserve">Patient-related factors may influence nursing perception of sleep in the Intensive Care Unit. </w:t>
        </w:r>
      </w:hyperlink>
      <w:proofErr w:type="spellStart"/>
      <w:r w:rsidRPr="004F23DC">
        <w:t>PLoS</w:t>
      </w:r>
      <w:proofErr w:type="spellEnd"/>
      <w:r w:rsidRPr="004F23DC">
        <w:t xml:space="preserve"> One. 2020 Jan 6;15(1</w:t>
      </w:r>
      <w:proofErr w:type="gramStart"/>
      <w:r w:rsidRPr="004F23DC">
        <w:t>):e</w:t>
      </w:r>
      <w:proofErr w:type="gramEnd"/>
      <w:r w:rsidRPr="004F23DC">
        <w:t>0226323.</w:t>
      </w:r>
    </w:p>
    <w:p w14:paraId="13728371" w14:textId="7181031D" w:rsidR="00BF42A2" w:rsidRPr="00BF42A2" w:rsidRDefault="00BF42A2" w:rsidP="002640D9">
      <w:pPr>
        <w:pStyle w:val="KeinLeerraum"/>
        <w:numPr>
          <w:ilvl w:val="0"/>
          <w:numId w:val="4"/>
        </w:numPr>
        <w:spacing w:afterLines="120" w:after="288"/>
        <w:ind w:left="993" w:hanging="1080"/>
        <w:contextualSpacing/>
      </w:pPr>
      <w:r w:rsidRPr="00BF42A2">
        <w:rPr>
          <w:lang w:val="de-DE"/>
        </w:rPr>
        <w:t xml:space="preserve">van der </w:t>
      </w:r>
      <w:proofErr w:type="spellStart"/>
      <w:r w:rsidRPr="00BF42A2">
        <w:rPr>
          <w:lang w:val="de-DE"/>
        </w:rPr>
        <w:t>Heijden</w:t>
      </w:r>
      <w:proofErr w:type="spellEnd"/>
      <w:r w:rsidRPr="00BF42A2">
        <w:rPr>
          <w:lang w:val="de-DE"/>
        </w:rPr>
        <w:t xml:space="preserve"> EFM, </w:t>
      </w:r>
      <w:proofErr w:type="spellStart"/>
      <w:r w:rsidRPr="00BF42A2">
        <w:rPr>
          <w:lang w:val="de-DE"/>
        </w:rPr>
        <w:t>Kooken</w:t>
      </w:r>
      <w:proofErr w:type="spellEnd"/>
      <w:r w:rsidRPr="00BF42A2">
        <w:rPr>
          <w:lang w:val="de-DE"/>
        </w:rPr>
        <w:t xml:space="preserve"> RWJ, </w:t>
      </w:r>
      <w:proofErr w:type="spellStart"/>
      <w:r w:rsidRPr="00BF42A2">
        <w:rPr>
          <w:lang w:val="de-DE"/>
        </w:rPr>
        <w:t>Zegers</w:t>
      </w:r>
      <w:proofErr w:type="spellEnd"/>
      <w:r w:rsidRPr="00BF42A2">
        <w:rPr>
          <w:lang w:val="de-DE"/>
        </w:rPr>
        <w:t xml:space="preserve"> M, Simons KS, van den </w:t>
      </w:r>
      <w:proofErr w:type="spellStart"/>
      <w:r w:rsidRPr="00BF42A2">
        <w:rPr>
          <w:lang w:val="de-DE"/>
        </w:rPr>
        <w:t>Boogaard</w:t>
      </w:r>
      <w:proofErr w:type="spellEnd"/>
      <w:r w:rsidRPr="00BF42A2">
        <w:rPr>
          <w:lang w:val="de-DE"/>
        </w:rPr>
        <w:t xml:space="preserve"> M. </w:t>
      </w:r>
      <w:hyperlink r:id="rId1238" w:history="1">
        <w:r w:rsidRPr="00BF42A2">
          <w:rPr>
            <w:rStyle w:val="Hyperlink"/>
            <w:rFonts w:ascii="Helvetica Narrow" w:hAnsi="Helvetica Narrow"/>
          </w:rPr>
          <w:t xml:space="preserve">Differences in long-term outcomes between ICU patients with persistent delirium, non-persistent delirium and no delirium: A longitudinal cohort study. </w:t>
        </w:r>
      </w:hyperlink>
      <w:r w:rsidRPr="00FC5E1A">
        <w:t xml:space="preserve">J Crit Care. 2023 Feb </w:t>
      </w:r>
      <w:proofErr w:type="gramStart"/>
      <w:r w:rsidRPr="00FC5E1A">
        <w:t>18;76:154277</w:t>
      </w:r>
      <w:proofErr w:type="gramEnd"/>
    </w:p>
    <w:p w14:paraId="37309438" w14:textId="7AC458CD" w:rsidR="00213B4B" w:rsidRPr="00213B4B" w:rsidRDefault="00213B4B" w:rsidP="002640D9">
      <w:pPr>
        <w:pStyle w:val="KeinLeerraum"/>
        <w:numPr>
          <w:ilvl w:val="0"/>
          <w:numId w:val="4"/>
        </w:numPr>
        <w:spacing w:afterLines="120" w:after="288"/>
        <w:ind w:left="993" w:hanging="1080"/>
        <w:contextualSpacing/>
      </w:pPr>
      <w:r w:rsidRPr="00213B4B">
        <w:t xml:space="preserve">Tsui A, Yeo N, Searle SD, Bowden H, Hoffmann K, Hornby J, Goslett A, Weston-Clarke M, Lanham D, Hogan P, Seeley A, Rawle M, Chaturvedi N, Sampson EL, Rockwood K, Cunningham C, Ely EW, Richardson SJ, </w:t>
      </w:r>
      <w:proofErr w:type="spellStart"/>
      <w:r w:rsidRPr="00213B4B">
        <w:t>Brayne</w:t>
      </w:r>
      <w:proofErr w:type="spellEnd"/>
      <w:r w:rsidRPr="00213B4B">
        <w:t xml:space="preserve"> C, Muniz </w:t>
      </w:r>
      <w:proofErr w:type="spellStart"/>
      <w:r w:rsidRPr="00213B4B">
        <w:t>Terrera</w:t>
      </w:r>
      <w:proofErr w:type="spellEnd"/>
      <w:r w:rsidRPr="00213B4B">
        <w:t xml:space="preserve"> G, </w:t>
      </w:r>
      <w:proofErr w:type="spellStart"/>
      <w:r w:rsidRPr="00213B4B">
        <w:t>Tieges</w:t>
      </w:r>
      <w:proofErr w:type="spellEnd"/>
      <w:r w:rsidRPr="00213B4B">
        <w:t xml:space="preserve"> Z, MacLullich AMJ, Davis D. </w:t>
      </w:r>
      <w:hyperlink r:id="rId1239" w:history="1">
        <w:r w:rsidRPr="00213B4B">
          <w:rPr>
            <w:rStyle w:val="Hyperlink"/>
            <w:rFonts w:ascii="Helvetica Narrow" w:hAnsi="Helvetica Narrow"/>
          </w:rPr>
          <w:t xml:space="preserve">Extremes of baseline cognitive function determine the severity of delirium: a population study. </w:t>
        </w:r>
      </w:hyperlink>
      <w:r w:rsidRPr="00213B4B">
        <w:t xml:space="preserve">Brain. </w:t>
      </w:r>
      <w:r w:rsidRPr="00FC5E1A">
        <w:t xml:space="preserve">2023 Feb </w:t>
      </w:r>
      <w:proofErr w:type="gramStart"/>
      <w:r w:rsidRPr="00FC5E1A">
        <w:t>28:awad</w:t>
      </w:r>
      <w:proofErr w:type="gramEnd"/>
      <w:r w:rsidRPr="00FC5E1A">
        <w:t>062</w:t>
      </w:r>
    </w:p>
    <w:p w14:paraId="416FC4E7" w14:textId="3B177C98" w:rsidR="00213B4B" w:rsidRPr="00213B4B" w:rsidRDefault="00213B4B" w:rsidP="002640D9">
      <w:pPr>
        <w:pStyle w:val="KeinLeerraum"/>
        <w:numPr>
          <w:ilvl w:val="0"/>
          <w:numId w:val="4"/>
        </w:numPr>
        <w:spacing w:afterLines="120" w:after="288"/>
        <w:ind w:left="993" w:hanging="1080"/>
        <w:contextualSpacing/>
      </w:pPr>
      <w:r w:rsidRPr="008429CE">
        <w:lastRenderedPageBreak/>
        <w:t xml:space="preserve">Zhang Y, Wilkins JM, Bessette LG, York C, Wong V, Lin KJ. </w:t>
      </w:r>
      <w:hyperlink r:id="rId1240" w:history="1">
        <w:r w:rsidRPr="00213B4B">
          <w:rPr>
            <w:rStyle w:val="Hyperlink"/>
            <w:rFonts w:ascii="Helvetica Narrow" w:hAnsi="Helvetica Narrow"/>
          </w:rPr>
          <w:t xml:space="preserve">Antipsychotic Medication Use Among Older Adults Following Infection-Related Hospitalization. </w:t>
        </w:r>
      </w:hyperlink>
      <w:r w:rsidRPr="00213B4B">
        <w:rPr>
          <w:lang w:val="de-DE"/>
        </w:rPr>
        <w:t xml:space="preserve">JAMA </w:t>
      </w:r>
      <w:proofErr w:type="spellStart"/>
      <w:r w:rsidRPr="00213B4B">
        <w:rPr>
          <w:lang w:val="de-DE"/>
        </w:rPr>
        <w:t>Netw</w:t>
      </w:r>
      <w:proofErr w:type="spellEnd"/>
      <w:r w:rsidRPr="00213B4B">
        <w:rPr>
          <w:lang w:val="de-DE"/>
        </w:rPr>
        <w:t xml:space="preserve"> Open. 2023 Feb 1;6(2</w:t>
      </w:r>
      <w:proofErr w:type="gramStart"/>
      <w:r w:rsidRPr="00213B4B">
        <w:rPr>
          <w:lang w:val="de-DE"/>
        </w:rPr>
        <w:t>):e</w:t>
      </w:r>
      <w:proofErr w:type="gramEnd"/>
      <w:r w:rsidRPr="00213B4B">
        <w:rPr>
          <w:lang w:val="de-DE"/>
        </w:rPr>
        <w:t>230063.</w:t>
      </w:r>
    </w:p>
    <w:p w14:paraId="26431B2B" w14:textId="5A9FB1AC" w:rsidR="00A043EB" w:rsidRPr="00A043EB" w:rsidRDefault="00A043EB" w:rsidP="002640D9">
      <w:pPr>
        <w:pStyle w:val="KeinLeerraum"/>
        <w:numPr>
          <w:ilvl w:val="0"/>
          <w:numId w:val="4"/>
        </w:numPr>
        <w:spacing w:afterLines="120" w:after="288"/>
        <w:ind w:left="993" w:hanging="1080"/>
        <w:contextualSpacing/>
      </w:pPr>
      <w:r w:rsidRPr="00A043EB">
        <w:t xml:space="preserve">Ditzel FL, </w:t>
      </w:r>
      <w:proofErr w:type="spellStart"/>
      <w:r w:rsidRPr="00A043EB">
        <w:t>Slooter</w:t>
      </w:r>
      <w:proofErr w:type="spellEnd"/>
      <w:r w:rsidRPr="00A043EB">
        <w:t xml:space="preserve"> AJC, van den Boogaard M, Boonstra M, van </w:t>
      </w:r>
      <w:proofErr w:type="spellStart"/>
      <w:r w:rsidRPr="00A043EB">
        <w:t>Nesselrooij</w:t>
      </w:r>
      <w:proofErr w:type="spellEnd"/>
      <w:r w:rsidRPr="00A043EB">
        <w:t xml:space="preserve"> TA, </w:t>
      </w:r>
      <w:proofErr w:type="spellStart"/>
      <w:r w:rsidRPr="00A043EB">
        <w:t>Kromkamp</w:t>
      </w:r>
      <w:proofErr w:type="spellEnd"/>
      <w:r w:rsidRPr="00A043EB">
        <w:t xml:space="preserve"> M, Pop-</w:t>
      </w:r>
      <w:proofErr w:type="spellStart"/>
      <w:r w:rsidRPr="00A043EB">
        <w:t>Purceleanu</w:t>
      </w:r>
      <w:proofErr w:type="spellEnd"/>
      <w:r w:rsidRPr="00A043EB">
        <w:t xml:space="preserve"> M, Rood PJT, Osse RJ, Chan CK, MacLullich AMJ, </w:t>
      </w:r>
      <w:proofErr w:type="spellStart"/>
      <w:r w:rsidRPr="00A043EB">
        <w:t>Tieges</w:t>
      </w:r>
      <w:proofErr w:type="spellEnd"/>
      <w:r w:rsidRPr="00A043EB">
        <w:t xml:space="preserve"> Z, Neufeld KJ, Hut SCA. </w:t>
      </w:r>
      <w:hyperlink r:id="rId1241" w:history="1">
        <w:r w:rsidRPr="00A043EB">
          <w:rPr>
            <w:rStyle w:val="Hyperlink"/>
            <w:rFonts w:ascii="Helvetica Narrow" w:hAnsi="Helvetica Narrow"/>
          </w:rPr>
          <w:t xml:space="preserve">The Delirium Interview as a new reference standard in studies on delirium assessment tools. </w:t>
        </w:r>
      </w:hyperlink>
      <w:r w:rsidRPr="00A043EB">
        <w:rPr>
          <w:lang w:val="de-DE"/>
        </w:rPr>
        <w:t xml:space="preserve">J Am </w:t>
      </w:r>
      <w:proofErr w:type="spellStart"/>
      <w:r w:rsidRPr="00A043EB">
        <w:rPr>
          <w:lang w:val="de-DE"/>
        </w:rPr>
        <w:t>Geriatr</w:t>
      </w:r>
      <w:proofErr w:type="spellEnd"/>
      <w:r w:rsidRPr="00A043EB">
        <w:rPr>
          <w:lang w:val="de-DE"/>
        </w:rPr>
        <w:t xml:space="preserve"> </w:t>
      </w:r>
      <w:proofErr w:type="spellStart"/>
      <w:r w:rsidRPr="00A043EB">
        <w:rPr>
          <w:lang w:val="de-DE"/>
        </w:rPr>
        <w:t>Soc</w:t>
      </w:r>
      <w:proofErr w:type="spellEnd"/>
      <w:r w:rsidRPr="00A043EB">
        <w:rPr>
          <w:lang w:val="de-DE"/>
        </w:rPr>
        <w:t>. 2023 Feb 21.</w:t>
      </w:r>
    </w:p>
    <w:p w14:paraId="1E4CAD83" w14:textId="51B15752" w:rsidR="0071132A" w:rsidRPr="0071132A" w:rsidRDefault="0071132A" w:rsidP="002640D9">
      <w:pPr>
        <w:pStyle w:val="KeinLeerraum"/>
        <w:numPr>
          <w:ilvl w:val="0"/>
          <w:numId w:val="4"/>
        </w:numPr>
        <w:spacing w:afterLines="120" w:after="288"/>
        <w:ind w:left="993" w:hanging="1080"/>
        <w:contextualSpacing/>
      </w:pPr>
      <w:r w:rsidRPr="0071132A">
        <w:t xml:space="preserve">Rose L, Blackwood B, Needham DM, Devlin JW, Clarke M, Burry LD. </w:t>
      </w:r>
      <w:hyperlink r:id="rId1242" w:history="1">
        <w:r w:rsidRPr="0071132A">
          <w:rPr>
            <w:rStyle w:val="Hyperlink"/>
            <w:rFonts w:ascii="Helvetica Narrow" w:hAnsi="Helvetica Narrow"/>
          </w:rPr>
          <w:t>Measures for the Core Outcome Set for Research Evaluating Interventions to Prevent and/or Treat Delirium in Critically Ill Adults: An International Consensus Study (Del-</w:t>
        </w:r>
        <w:proofErr w:type="spellStart"/>
        <w:r w:rsidRPr="0071132A">
          <w:rPr>
            <w:rStyle w:val="Hyperlink"/>
            <w:rFonts w:ascii="Helvetica Narrow" w:hAnsi="Helvetica Narrow"/>
          </w:rPr>
          <w:t>COrS</w:t>
        </w:r>
        <w:proofErr w:type="spellEnd"/>
        <w:r w:rsidRPr="0071132A">
          <w:rPr>
            <w:rStyle w:val="Hyperlink"/>
            <w:rFonts w:ascii="Helvetica Narrow" w:hAnsi="Helvetica Narrow"/>
          </w:rPr>
          <w:t xml:space="preserve">). </w:t>
        </w:r>
      </w:hyperlink>
      <w:r w:rsidRPr="0071132A">
        <w:t xml:space="preserve">Crit Care </w:t>
      </w:r>
      <w:proofErr w:type="spellStart"/>
      <w:r w:rsidRPr="0071132A">
        <w:t>Explor</w:t>
      </w:r>
      <w:proofErr w:type="spellEnd"/>
      <w:r w:rsidRPr="0071132A">
        <w:t>. 2023 Apr 3;5(4</w:t>
      </w:r>
      <w:proofErr w:type="gramStart"/>
      <w:r w:rsidRPr="0071132A">
        <w:t>):e</w:t>
      </w:r>
      <w:proofErr w:type="gramEnd"/>
      <w:r w:rsidRPr="0071132A">
        <w:t>0884</w:t>
      </w:r>
    </w:p>
    <w:p w14:paraId="6175F445" w14:textId="20C3C835" w:rsidR="0092240F" w:rsidRPr="0092240F" w:rsidRDefault="0092240F" w:rsidP="002640D9">
      <w:pPr>
        <w:pStyle w:val="KeinLeerraum"/>
        <w:numPr>
          <w:ilvl w:val="0"/>
          <w:numId w:val="4"/>
        </w:numPr>
        <w:spacing w:afterLines="120" w:after="288"/>
        <w:ind w:left="993" w:hanging="1080"/>
        <w:contextualSpacing/>
      </w:pPr>
      <w:r w:rsidRPr="0092240F">
        <w:t>Andersen-</w:t>
      </w:r>
      <w:proofErr w:type="spellStart"/>
      <w:r w:rsidRPr="0092240F">
        <w:t>Ranberg</w:t>
      </w:r>
      <w:proofErr w:type="spellEnd"/>
      <w:r w:rsidRPr="0092240F">
        <w:t xml:space="preserve"> NC, Poulsen LM, Perner A, </w:t>
      </w:r>
      <w:proofErr w:type="spellStart"/>
      <w:r w:rsidRPr="0092240F">
        <w:t>Hästbacka</w:t>
      </w:r>
      <w:proofErr w:type="spellEnd"/>
      <w:r w:rsidRPr="0092240F">
        <w:t xml:space="preserve"> J, Morgan M, </w:t>
      </w:r>
      <w:proofErr w:type="spellStart"/>
      <w:r w:rsidRPr="0092240F">
        <w:t>Citerio</w:t>
      </w:r>
      <w:proofErr w:type="spellEnd"/>
      <w:r w:rsidRPr="0092240F">
        <w:t xml:space="preserve"> G, Collet MO, Weber SO, Andreasen AS, </w:t>
      </w:r>
      <w:proofErr w:type="spellStart"/>
      <w:r w:rsidRPr="0092240F">
        <w:t>Bestle</w:t>
      </w:r>
      <w:proofErr w:type="spellEnd"/>
      <w:r w:rsidRPr="0092240F">
        <w:t xml:space="preserve"> M, Uslu B, Pedersen HS, Nielsen LG, Damgaard K, Jensen TB, Sommer T, Dey N, Mathiesen O, Granholm A. </w:t>
      </w:r>
      <w:hyperlink r:id="rId1243" w:history="1">
        <w:r w:rsidRPr="0092240F">
          <w:rPr>
            <w:rStyle w:val="Hyperlink"/>
            <w:rFonts w:ascii="Helvetica Narrow" w:hAnsi="Helvetica Narrow"/>
          </w:rPr>
          <w:t xml:space="preserve">Haloperidol vs. placebo for the treatment of delirium in ICU patients: a pre-planned, secondary Bayesian analysis of the AID-ICU trial. </w:t>
        </w:r>
      </w:hyperlink>
      <w:r w:rsidRPr="0092240F">
        <w:t>Intensive Care Med. 2023 Apr;49(4):411-420</w:t>
      </w:r>
    </w:p>
    <w:p w14:paraId="00E3152D" w14:textId="5B9B96F0" w:rsidR="00F44101" w:rsidRPr="00F44101" w:rsidRDefault="00F44101" w:rsidP="002640D9">
      <w:pPr>
        <w:pStyle w:val="KeinLeerraum"/>
        <w:numPr>
          <w:ilvl w:val="0"/>
          <w:numId w:val="4"/>
        </w:numPr>
        <w:spacing w:afterLines="120" w:after="288"/>
        <w:ind w:left="993" w:hanging="1080"/>
        <w:contextualSpacing/>
      </w:pPr>
      <w:r w:rsidRPr="00F44101">
        <w:t xml:space="preserve">Lee S, Sohn JY, Hwang IE, Lee HJ, Yoon S, Bahk JH, Kim BR. </w:t>
      </w:r>
      <w:hyperlink r:id="rId1244" w:history="1">
        <w:r w:rsidRPr="00F44101">
          <w:rPr>
            <w:rStyle w:val="Hyperlink"/>
            <w:rFonts w:ascii="Helvetica Narrow" w:hAnsi="Helvetica Narrow"/>
          </w:rPr>
          <w:t xml:space="preserve">Effect of a repeated verbal reminder of orientation on emergence agitation after general </w:t>
        </w:r>
        <w:proofErr w:type="spellStart"/>
        <w:r w:rsidRPr="00F44101">
          <w:rPr>
            <w:rStyle w:val="Hyperlink"/>
            <w:rFonts w:ascii="Helvetica Narrow" w:hAnsi="Helvetica Narrow"/>
          </w:rPr>
          <w:t>anaesthesia</w:t>
        </w:r>
        <w:proofErr w:type="spellEnd"/>
        <w:r w:rsidRPr="00F44101">
          <w:rPr>
            <w:rStyle w:val="Hyperlink"/>
            <w:rFonts w:ascii="Helvetica Narrow" w:hAnsi="Helvetica Narrow"/>
          </w:rPr>
          <w:t xml:space="preserve"> for minimally invasive abdominal surgery: a </w:t>
        </w:r>
        <w:proofErr w:type="spellStart"/>
        <w:r w:rsidRPr="00F44101">
          <w:rPr>
            <w:rStyle w:val="Hyperlink"/>
            <w:rFonts w:ascii="Helvetica Narrow" w:hAnsi="Helvetica Narrow"/>
          </w:rPr>
          <w:t>randomised</w:t>
        </w:r>
        <w:proofErr w:type="spellEnd"/>
        <w:r w:rsidRPr="00F44101">
          <w:rPr>
            <w:rStyle w:val="Hyperlink"/>
            <w:rFonts w:ascii="Helvetica Narrow" w:hAnsi="Helvetica Narrow"/>
          </w:rPr>
          <w:t xml:space="preserve"> controlled trial. </w:t>
        </w:r>
      </w:hyperlink>
      <w:r w:rsidRPr="00F44101">
        <w:t xml:space="preserve">Br J </w:t>
      </w:r>
      <w:proofErr w:type="spellStart"/>
      <w:r w:rsidRPr="00F44101">
        <w:t>Anaesth</w:t>
      </w:r>
      <w:proofErr w:type="spellEnd"/>
      <w:r w:rsidRPr="00F44101">
        <w:t xml:space="preserve">. </w:t>
      </w:r>
      <w:r w:rsidRPr="00F44101">
        <w:rPr>
          <w:lang w:val="de-DE"/>
        </w:rPr>
        <w:t>2023 Apr;130(4):439-445.</w:t>
      </w:r>
    </w:p>
    <w:p w14:paraId="3A850F7F" w14:textId="0C07553C" w:rsidR="00F44101" w:rsidRPr="00F44101" w:rsidRDefault="00F44101" w:rsidP="002640D9">
      <w:pPr>
        <w:pStyle w:val="KeinLeerraum"/>
        <w:numPr>
          <w:ilvl w:val="0"/>
          <w:numId w:val="4"/>
        </w:numPr>
        <w:spacing w:afterLines="120" w:after="288"/>
        <w:ind w:left="993" w:hanging="1080"/>
        <w:contextualSpacing/>
      </w:pPr>
      <w:r w:rsidRPr="00F44101">
        <w:t xml:space="preserve">Rosenberg K. </w:t>
      </w:r>
      <w:hyperlink r:id="rId1245" w:history="1">
        <w:r w:rsidRPr="00F44101">
          <w:rPr>
            <w:rStyle w:val="Hyperlink"/>
            <w:rFonts w:ascii="Helvetica Narrow" w:hAnsi="Helvetica Narrow"/>
          </w:rPr>
          <w:t xml:space="preserve">Prognostic Accuracy of Delirium Prediction Models. </w:t>
        </w:r>
      </w:hyperlink>
      <w:r w:rsidRPr="00FC0FFF">
        <w:t xml:space="preserve">Am J </w:t>
      </w:r>
      <w:proofErr w:type="spellStart"/>
      <w:r w:rsidRPr="00FC0FFF">
        <w:t>Nurs</w:t>
      </w:r>
      <w:proofErr w:type="spellEnd"/>
      <w:r w:rsidRPr="00FC0FFF">
        <w:t>. 2023 Apr 1;123(4):55</w:t>
      </w:r>
    </w:p>
    <w:p w14:paraId="702818AE" w14:textId="25896A63" w:rsidR="00EC23E5" w:rsidRPr="00EC23E5" w:rsidRDefault="00EC23E5" w:rsidP="002640D9">
      <w:pPr>
        <w:pStyle w:val="KeinLeerraum"/>
        <w:numPr>
          <w:ilvl w:val="0"/>
          <w:numId w:val="4"/>
        </w:numPr>
        <w:spacing w:afterLines="120" w:after="288"/>
        <w:ind w:left="993" w:hanging="1080"/>
        <w:contextualSpacing/>
      </w:pPr>
      <w:r w:rsidRPr="00EC23E5">
        <w:t xml:space="preserve">Tronstad O, Patterson S, Sutt AL, Pearse I, Hay K, Liu K, Sato K, Koga Y, Matsuoka A, Hongo T, </w:t>
      </w:r>
      <w:proofErr w:type="spellStart"/>
      <w:r w:rsidRPr="00EC23E5">
        <w:t>Rätsep</w:t>
      </w:r>
      <w:proofErr w:type="spellEnd"/>
      <w:r w:rsidRPr="00EC23E5">
        <w:t xml:space="preserve"> I, Fraser JF, Flaws D; </w:t>
      </w:r>
      <w:proofErr w:type="spellStart"/>
      <w:r w:rsidRPr="00EC23E5">
        <w:t>eDIS</w:t>
      </w:r>
      <w:proofErr w:type="spellEnd"/>
      <w:r w:rsidRPr="00EC23E5">
        <w:t xml:space="preserve">-ICU study investigators. </w:t>
      </w:r>
      <w:hyperlink r:id="rId1246" w:history="1">
        <w:r w:rsidRPr="00EC23E5">
          <w:rPr>
            <w:rStyle w:val="Hyperlink"/>
            <w:rFonts w:ascii="Helvetica Narrow" w:hAnsi="Helvetica Narrow"/>
          </w:rPr>
          <w:t xml:space="preserve">A protocol of an international validation study to assess the clinical accuracy of the </w:t>
        </w:r>
        <w:proofErr w:type="spellStart"/>
        <w:r w:rsidRPr="00EC23E5">
          <w:rPr>
            <w:rStyle w:val="Hyperlink"/>
            <w:rFonts w:ascii="Helvetica Narrow" w:hAnsi="Helvetica Narrow"/>
          </w:rPr>
          <w:t>eDIS</w:t>
        </w:r>
        <w:proofErr w:type="spellEnd"/>
        <w:r w:rsidRPr="00EC23E5">
          <w:rPr>
            <w:rStyle w:val="Hyperlink"/>
            <w:rFonts w:ascii="Helvetica Narrow" w:hAnsi="Helvetica Narrow"/>
          </w:rPr>
          <w:t xml:space="preserve">-ICU delirium screening tool. </w:t>
        </w:r>
      </w:hyperlink>
      <w:r w:rsidRPr="00EC23E5">
        <w:rPr>
          <w:lang w:val="de-DE"/>
        </w:rPr>
        <w:t xml:space="preserve">Aust </w:t>
      </w:r>
      <w:proofErr w:type="spellStart"/>
      <w:r w:rsidRPr="00EC23E5">
        <w:rPr>
          <w:lang w:val="de-DE"/>
        </w:rPr>
        <w:t>Crit</w:t>
      </w:r>
      <w:proofErr w:type="spellEnd"/>
      <w:r w:rsidRPr="00EC23E5">
        <w:rPr>
          <w:lang w:val="de-DE"/>
        </w:rPr>
        <w:t xml:space="preserve"> Care. 2023 Mar </w:t>
      </w:r>
      <w:proofErr w:type="gramStart"/>
      <w:r w:rsidRPr="00EC23E5">
        <w:rPr>
          <w:lang w:val="de-DE"/>
        </w:rPr>
        <w:t>30:S</w:t>
      </w:r>
      <w:proofErr w:type="gramEnd"/>
      <w:r w:rsidRPr="00EC23E5">
        <w:rPr>
          <w:lang w:val="de-DE"/>
        </w:rPr>
        <w:t>1036-7314(23)00030-9</w:t>
      </w:r>
    </w:p>
    <w:p w14:paraId="3C997984" w14:textId="3F19F1A6" w:rsidR="00A64785" w:rsidRPr="00A64785" w:rsidRDefault="00A64785" w:rsidP="002640D9">
      <w:pPr>
        <w:pStyle w:val="KeinLeerraum"/>
        <w:numPr>
          <w:ilvl w:val="0"/>
          <w:numId w:val="4"/>
        </w:numPr>
        <w:spacing w:afterLines="120" w:after="288"/>
        <w:ind w:left="993" w:hanging="1080"/>
        <w:contextualSpacing/>
      </w:pPr>
      <w:r w:rsidRPr="00A64785">
        <w:t xml:space="preserve">Kunicki ZJ, Ngo LH, Marcantonio ER, </w:t>
      </w:r>
      <w:proofErr w:type="spellStart"/>
      <w:r w:rsidRPr="00A64785">
        <w:t>Tommet</w:t>
      </w:r>
      <w:proofErr w:type="spellEnd"/>
      <w:r w:rsidRPr="00A64785">
        <w:t xml:space="preserve"> D, Feng Y, Fong TG, Schmitt EM, </w:t>
      </w:r>
      <w:proofErr w:type="spellStart"/>
      <w:r w:rsidRPr="00A64785">
        <w:t>Travison</w:t>
      </w:r>
      <w:proofErr w:type="spellEnd"/>
      <w:r w:rsidRPr="00A64785">
        <w:t xml:space="preserve"> TG, Jones RN, Inouye SK. </w:t>
      </w:r>
      <w:hyperlink r:id="rId1247" w:history="1">
        <w:r w:rsidRPr="00A64785">
          <w:rPr>
            <w:rStyle w:val="Hyperlink"/>
            <w:rFonts w:ascii="Helvetica Narrow" w:hAnsi="Helvetica Narrow"/>
          </w:rPr>
          <w:t xml:space="preserve">Six-Year Cognitive Trajectory in Older Adults Following Major Surgery and Delirium. </w:t>
        </w:r>
      </w:hyperlink>
      <w:r w:rsidRPr="00A64785">
        <w:rPr>
          <w:lang w:val="de-DE"/>
        </w:rPr>
        <w:t>JAMA Intern Med. 2023 May 1;183(5):442-450</w:t>
      </w:r>
    </w:p>
    <w:p w14:paraId="63C18CE9" w14:textId="7590B8E3" w:rsidR="00A64785" w:rsidRPr="00A84437" w:rsidRDefault="00A64785" w:rsidP="002640D9">
      <w:pPr>
        <w:pStyle w:val="KeinLeerraum"/>
        <w:numPr>
          <w:ilvl w:val="0"/>
          <w:numId w:val="4"/>
        </w:numPr>
        <w:spacing w:afterLines="120" w:after="288"/>
        <w:ind w:left="993" w:hanging="1080"/>
        <w:contextualSpacing/>
      </w:pPr>
      <w:r w:rsidRPr="00A64785">
        <w:t xml:space="preserve">Tao J, Seier K, Marasigan-Stone CB, </w:t>
      </w:r>
      <w:proofErr w:type="spellStart"/>
      <w:r w:rsidRPr="00A64785">
        <w:t>Simondac</w:t>
      </w:r>
      <w:proofErr w:type="spellEnd"/>
      <w:r w:rsidRPr="00A64785">
        <w:t xml:space="preserve"> JS, Pascual AV, Kostelecky NT, </w:t>
      </w:r>
      <w:proofErr w:type="spellStart"/>
      <w:r w:rsidRPr="00A64785">
        <w:t>SantaTeresa</w:t>
      </w:r>
      <w:proofErr w:type="spellEnd"/>
      <w:r w:rsidRPr="00A64785">
        <w:t xml:space="preserve"> E, </w:t>
      </w:r>
      <w:proofErr w:type="spellStart"/>
      <w:r w:rsidRPr="00A64785">
        <w:t>Nwogugu</w:t>
      </w:r>
      <w:proofErr w:type="spellEnd"/>
      <w:r w:rsidRPr="00A64785">
        <w:t xml:space="preserve"> SO, Yang JJ, Schmeltz J, Tan KS, Chawla S, Voigt LP. </w:t>
      </w:r>
      <w:hyperlink r:id="rId1248" w:history="1">
        <w:r w:rsidRPr="00A64785">
          <w:rPr>
            <w:rStyle w:val="Hyperlink"/>
            <w:rFonts w:ascii="Helvetica Narrow" w:hAnsi="Helvetica Narrow"/>
          </w:rPr>
          <w:t xml:space="preserve">Delirium as a Risk Factor for Mortality in Critically Ill Patients </w:t>
        </w:r>
        <w:proofErr w:type="gramStart"/>
        <w:r w:rsidRPr="00A64785">
          <w:rPr>
            <w:rStyle w:val="Hyperlink"/>
            <w:rFonts w:ascii="Helvetica Narrow" w:hAnsi="Helvetica Narrow"/>
          </w:rPr>
          <w:t>With</w:t>
        </w:r>
        <w:proofErr w:type="gramEnd"/>
        <w:r w:rsidRPr="00A64785">
          <w:rPr>
            <w:rStyle w:val="Hyperlink"/>
            <w:rFonts w:ascii="Helvetica Narrow" w:hAnsi="Helvetica Narrow"/>
          </w:rPr>
          <w:t xml:space="preserve"> Cancer. </w:t>
        </w:r>
      </w:hyperlink>
      <w:r w:rsidRPr="00A64785">
        <w:rPr>
          <w:lang w:val="de-DE"/>
        </w:rPr>
        <w:t xml:space="preserve">JCO </w:t>
      </w:r>
      <w:proofErr w:type="spellStart"/>
      <w:r w:rsidRPr="00A64785">
        <w:rPr>
          <w:lang w:val="de-DE"/>
        </w:rPr>
        <w:t>Oncol</w:t>
      </w:r>
      <w:proofErr w:type="spellEnd"/>
      <w:r w:rsidRPr="00A64785">
        <w:rPr>
          <w:lang w:val="de-DE"/>
        </w:rPr>
        <w:t xml:space="preserve"> </w:t>
      </w:r>
      <w:proofErr w:type="spellStart"/>
      <w:r w:rsidRPr="00A64785">
        <w:rPr>
          <w:lang w:val="de-DE"/>
        </w:rPr>
        <w:t>Pract</w:t>
      </w:r>
      <w:proofErr w:type="spellEnd"/>
      <w:r w:rsidRPr="00A64785">
        <w:rPr>
          <w:lang w:val="de-DE"/>
        </w:rPr>
        <w:t xml:space="preserve">. 2023 Feb </w:t>
      </w:r>
      <w:proofErr w:type="gramStart"/>
      <w:r w:rsidRPr="00A64785">
        <w:rPr>
          <w:lang w:val="de-DE"/>
        </w:rPr>
        <w:t>21:OP</w:t>
      </w:r>
      <w:proofErr w:type="gramEnd"/>
      <w:r w:rsidRPr="00A64785">
        <w:rPr>
          <w:lang w:val="de-DE"/>
        </w:rPr>
        <w:t>2200395</w:t>
      </w:r>
    </w:p>
    <w:p w14:paraId="7E72B12A" w14:textId="58762818" w:rsidR="00B062C2" w:rsidRPr="00B062C2" w:rsidRDefault="00B062C2" w:rsidP="00B062C2">
      <w:pPr>
        <w:pStyle w:val="KeinLeerraum"/>
        <w:numPr>
          <w:ilvl w:val="0"/>
          <w:numId w:val="4"/>
        </w:numPr>
        <w:spacing w:afterLines="120" w:after="288"/>
        <w:ind w:left="993" w:hanging="1080"/>
        <w:contextualSpacing/>
      </w:pPr>
      <w:r w:rsidRPr="00B062C2">
        <w:t xml:space="preserve">O'Brien K, Feng R, Sieber F, </w:t>
      </w:r>
      <w:r>
        <w:t>et al</w:t>
      </w:r>
      <w:r w:rsidRPr="00B062C2">
        <w:t xml:space="preserve">; REGAIN (Regional versus General Anesthesia for Promoting Independence after Hip Fracture) Investigators. </w:t>
      </w:r>
      <w:hyperlink r:id="rId1249" w:history="1">
        <w:r w:rsidRPr="00B062C2">
          <w:rPr>
            <w:rStyle w:val="Hyperlink"/>
            <w:rFonts w:ascii="Helvetica Narrow" w:hAnsi="Helvetica Narrow"/>
          </w:rPr>
          <w:t xml:space="preserve">Outcomes with spinal versus general anesthesia for patients with and without preoperative cognitive impairment: Secondary analysis of a randomized clinical trial. </w:t>
        </w:r>
      </w:hyperlink>
      <w:proofErr w:type="spellStart"/>
      <w:r w:rsidRPr="00B062C2">
        <w:t>Alzheimers</w:t>
      </w:r>
      <w:proofErr w:type="spellEnd"/>
      <w:r w:rsidRPr="00B062C2">
        <w:t xml:space="preserve"> Dement. 2023 May 12</w:t>
      </w:r>
    </w:p>
    <w:p w14:paraId="5EE602C8" w14:textId="1BEE1BA7" w:rsidR="00CA5F64" w:rsidRPr="00CA5F64" w:rsidRDefault="00CA5F64" w:rsidP="00CA5F64">
      <w:pPr>
        <w:pStyle w:val="KeinLeerraum"/>
        <w:numPr>
          <w:ilvl w:val="0"/>
          <w:numId w:val="4"/>
        </w:numPr>
        <w:spacing w:afterLines="120" w:after="288"/>
        <w:ind w:left="993" w:hanging="1080"/>
        <w:contextualSpacing/>
      </w:pPr>
      <w:r w:rsidRPr="00CA5F64">
        <w:t xml:space="preserve">Nakamura R, Miyamoto K, Tsuji K, Ozaki K, Kunimoto H, Honda K, Nishimura Y, Kato S. J </w:t>
      </w:r>
      <w:hyperlink r:id="rId1250" w:history="1">
        <w:r w:rsidRPr="00CA5F64">
          <w:rPr>
            <w:rStyle w:val="Hyperlink"/>
            <w:rFonts w:ascii="Helvetica Narrow" w:hAnsi="Helvetica Narrow"/>
          </w:rPr>
          <w:t xml:space="preserve">The impact of a preoperative nurse-led orientation program on postoperative delirium after cardiovascular surgery: a retrospective single-center observational study. </w:t>
        </w:r>
      </w:hyperlink>
      <w:r w:rsidRPr="00CA5F64">
        <w:t>Intensive Care. 2023 May 17;11(1):20</w:t>
      </w:r>
    </w:p>
    <w:p w14:paraId="466EEC91" w14:textId="73A4DAC8" w:rsidR="00117F4E" w:rsidRPr="00117F4E" w:rsidRDefault="00117F4E" w:rsidP="00117F4E">
      <w:pPr>
        <w:pStyle w:val="KeinLeerraum"/>
        <w:numPr>
          <w:ilvl w:val="0"/>
          <w:numId w:val="4"/>
        </w:numPr>
        <w:spacing w:afterLines="120" w:after="288"/>
        <w:ind w:left="993" w:hanging="1080"/>
        <w:contextualSpacing/>
      </w:pPr>
      <w:r w:rsidRPr="00117F4E">
        <w:lastRenderedPageBreak/>
        <w:t xml:space="preserve">Collet L, Lanore A, </w:t>
      </w:r>
      <w:proofErr w:type="spellStart"/>
      <w:r w:rsidRPr="00117F4E">
        <w:t>Alaterre</w:t>
      </w:r>
      <w:proofErr w:type="spellEnd"/>
      <w:r w:rsidRPr="00117F4E">
        <w:t xml:space="preserve"> C, Constantin JM, Martin GL, Caille A, James A, </w:t>
      </w:r>
      <w:proofErr w:type="spellStart"/>
      <w:r w:rsidRPr="00117F4E">
        <w:t>Dechartres</w:t>
      </w:r>
      <w:proofErr w:type="spellEnd"/>
      <w:r w:rsidRPr="00117F4E">
        <w:t xml:space="preserve"> A. </w:t>
      </w:r>
      <w:hyperlink r:id="rId1251" w:history="1">
        <w:r w:rsidRPr="00117F4E">
          <w:rPr>
            <w:rStyle w:val="Hyperlink"/>
            <w:rFonts w:ascii="Helvetica Narrow" w:hAnsi="Helvetica Narrow"/>
          </w:rPr>
          <w:t xml:space="preserve">Heterogeneity in the definition of delirium in ICUs and association with the intervention effect in randomized controlled trials: a meta-epidemiological study. </w:t>
        </w:r>
      </w:hyperlink>
      <w:r w:rsidRPr="00117F4E">
        <w:t>Crit Care. 2023 May 4;27(1):170</w:t>
      </w:r>
    </w:p>
    <w:p w14:paraId="0E7D5E10" w14:textId="0CB33412" w:rsidR="009D7AA3" w:rsidRPr="009D7AA3" w:rsidRDefault="009D7AA3" w:rsidP="009D7AA3">
      <w:pPr>
        <w:pStyle w:val="KeinLeerraum"/>
        <w:numPr>
          <w:ilvl w:val="0"/>
          <w:numId w:val="4"/>
        </w:numPr>
        <w:spacing w:afterLines="120" w:after="288"/>
        <w:ind w:left="993" w:hanging="1080"/>
        <w:contextualSpacing/>
      </w:pPr>
      <w:r w:rsidRPr="009D7AA3">
        <w:rPr>
          <w:lang w:val="de-DE"/>
        </w:rPr>
        <w:t xml:space="preserve">Minami T, Watanabe H, Kato T, et al. </w:t>
      </w:r>
      <w:hyperlink r:id="rId1252" w:history="1">
        <w:r w:rsidRPr="009D7AA3">
          <w:rPr>
            <w:rStyle w:val="Hyperlink"/>
            <w:rFonts w:ascii="Helvetica Narrow" w:hAnsi="Helvetica Narrow"/>
          </w:rPr>
          <w:t xml:space="preserve">Dexmedetomidine versus haloperidol for sedation of non-intubated patients with hyperactive delirium during the night in a high dependency unit: study protocol for an open-label, parallel-group, randomized controlled trial (DEX-HD trial). </w:t>
        </w:r>
      </w:hyperlink>
      <w:r w:rsidRPr="009D7AA3">
        <w:t xml:space="preserve">BMC </w:t>
      </w:r>
      <w:proofErr w:type="spellStart"/>
      <w:r w:rsidRPr="009D7AA3">
        <w:t>Anesthesiol</w:t>
      </w:r>
      <w:proofErr w:type="spellEnd"/>
      <w:r w:rsidRPr="009D7AA3">
        <w:t xml:space="preserve">. </w:t>
      </w:r>
      <w:r w:rsidRPr="009D7AA3">
        <w:rPr>
          <w:lang w:val="de-DE"/>
        </w:rPr>
        <w:t>2023 Jun 3;23(1):193</w:t>
      </w:r>
    </w:p>
    <w:p w14:paraId="6C9961BF" w14:textId="12CFE507" w:rsidR="009D7AA3" w:rsidRPr="009D7AA3" w:rsidRDefault="009D7AA3" w:rsidP="009D7AA3">
      <w:pPr>
        <w:pStyle w:val="KeinLeerraum"/>
        <w:numPr>
          <w:ilvl w:val="0"/>
          <w:numId w:val="4"/>
        </w:numPr>
        <w:spacing w:afterLines="120" w:after="288"/>
        <w:ind w:left="993" w:hanging="1080"/>
        <w:contextualSpacing/>
      </w:pPr>
      <w:r w:rsidRPr="009D7AA3">
        <w:t xml:space="preserve">Alvarez EA, Rojas VA, </w:t>
      </w:r>
      <w:proofErr w:type="spellStart"/>
      <w:r w:rsidRPr="009D7AA3">
        <w:t>Caipo</w:t>
      </w:r>
      <w:proofErr w:type="spellEnd"/>
      <w:r w:rsidRPr="009D7AA3">
        <w:t xml:space="preserve"> LI, Galaz MM, Ponce DP, Gutierrez RG, Salech F, Tobar E, Reyes FI, Vergara RC, </w:t>
      </w:r>
      <w:proofErr w:type="spellStart"/>
      <w:r w:rsidRPr="009D7AA3">
        <w:t>Egaña</w:t>
      </w:r>
      <w:proofErr w:type="spellEnd"/>
      <w:r w:rsidRPr="009D7AA3">
        <w:t xml:space="preserve"> JI, Briceño CA, Penna A. </w:t>
      </w:r>
      <w:hyperlink r:id="rId1253" w:history="1">
        <w:r w:rsidRPr="009D7AA3">
          <w:rPr>
            <w:rStyle w:val="Hyperlink"/>
            <w:rFonts w:ascii="Helvetica Narrow" w:hAnsi="Helvetica Narrow"/>
          </w:rPr>
          <w:t xml:space="preserve">Non-pharmacological prevention of postoperative delirium by occupational therapy teams: A randomized clinical trial. </w:t>
        </w:r>
      </w:hyperlink>
      <w:r w:rsidRPr="009D7AA3">
        <w:t xml:space="preserve">Front Med (Lausanne). </w:t>
      </w:r>
      <w:r w:rsidRPr="00256E9B">
        <w:t xml:space="preserve">2023 Feb </w:t>
      </w:r>
      <w:proofErr w:type="gramStart"/>
      <w:r w:rsidRPr="00256E9B">
        <w:t>2;10:1099594</w:t>
      </w:r>
      <w:proofErr w:type="gramEnd"/>
    </w:p>
    <w:p w14:paraId="7CE4E61B" w14:textId="165AD457" w:rsidR="00DF5116" w:rsidRPr="00DF5116" w:rsidRDefault="00DF5116" w:rsidP="00DF5116">
      <w:pPr>
        <w:pStyle w:val="KeinLeerraum"/>
        <w:numPr>
          <w:ilvl w:val="0"/>
          <w:numId w:val="4"/>
        </w:numPr>
        <w:spacing w:afterLines="120" w:after="288"/>
        <w:ind w:left="993" w:hanging="1080"/>
        <w:contextualSpacing/>
      </w:pPr>
      <w:r w:rsidRPr="00DF5116">
        <w:t xml:space="preserve">Liu Y, Peng Z, Liu S, </w:t>
      </w:r>
      <w:r>
        <w:t>et al</w:t>
      </w:r>
      <w:r w:rsidRPr="00DF5116">
        <w:t xml:space="preserve">. </w:t>
      </w:r>
      <w:hyperlink r:id="rId1254" w:history="1">
        <w:r w:rsidRPr="00DF5116">
          <w:rPr>
            <w:rStyle w:val="Hyperlink"/>
            <w:rFonts w:ascii="Helvetica Narrow" w:hAnsi="Helvetica Narrow"/>
          </w:rPr>
          <w:t xml:space="preserve">Efficacy and Safety of </w:t>
        </w:r>
        <w:proofErr w:type="spellStart"/>
        <w:r w:rsidRPr="00DF5116">
          <w:rPr>
            <w:rStyle w:val="Hyperlink"/>
            <w:rFonts w:ascii="Helvetica Narrow" w:hAnsi="Helvetica Narrow"/>
          </w:rPr>
          <w:t>Ciprofol</w:t>
        </w:r>
        <w:proofErr w:type="spellEnd"/>
        <w:r w:rsidRPr="00DF5116">
          <w:rPr>
            <w:rStyle w:val="Hyperlink"/>
            <w:rFonts w:ascii="Helvetica Narrow" w:hAnsi="Helvetica Narrow"/>
          </w:rPr>
          <w:t xml:space="preserve"> Sedation in ICU Patients Undergoing Mechanical Ventilation: A Multicenter, Single-Blind, Randomized, Noninferiority Trial. </w:t>
        </w:r>
      </w:hyperlink>
      <w:r w:rsidRPr="00DF5116">
        <w:t>Crit Care Med. 2023 Jun 2</w:t>
      </w:r>
    </w:p>
    <w:p w14:paraId="727BD258" w14:textId="5159C277" w:rsidR="00DF7370" w:rsidRPr="00DF7370" w:rsidRDefault="00DF7370" w:rsidP="00DF7370">
      <w:pPr>
        <w:pStyle w:val="KeinLeerraum"/>
        <w:numPr>
          <w:ilvl w:val="0"/>
          <w:numId w:val="4"/>
        </w:numPr>
        <w:spacing w:afterLines="120" w:after="288"/>
        <w:ind w:left="993" w:hanging="1080"/>
        <w:contextualSpacing/>
      </w:pPr>
      <w:proofErr w:type="spellStart"/>
      <w:r w:rsidRPr="00DF7370">
        <w:t>Vasunilashorn</w:t>
      </w:r>
      <w:proofErr w:type="spellEnd"/>
      <w:r w:rsidRPr="00DF7370">
        <w:t xml:space="preserve"> SM, Lunardi N, Newman JC, Crosby G, Acker L, Abel T, Bhatnagar S, Cunningham C, de Cabo R, Dugan L, Hippensteel JA, Ishizawa Y, Lahiri S, Marcantonio ER, Xie Z, Inouye SK, </w:t>
      </w:r>
      <w:proofErr w:type="spellStart"/>
      <w:r w:rsidRPr="00DF7370">
        <w:t>Terrando</w:t>
      </w:r>
      <w:proofErr w:type="spellEnd"/>
      <w:r w:rsidRPr="00DF7370">
        <w:t xml:space="preserve"> N, </w:t>
      </w:r>
      <w:proofErr w:type="spellStart"/>
      <w:r w:rsidRPr="00DF7370">
        <w:t>Eckenhoff</w:t>
      </w:r>
      <w:proofErr w:type="spellEnd"/>
      <w:r w:rsidRPr="00DF7370">
        <w:t xml:space="preserve"> RG; NIDUS Delirium Network. </w:t>
      </w:r>
      <w:hyperlink r:id="rId1255" w:history="1">
        <w:r w:rsidRPr="00DF7370">
          <w:rPr>
            <w:rStyle w:val="Hyperlink"/>
            <w:rFonts w:ascii="Helvetica Narrow" w:hAnsi="Helvetica Narrow"/>
          </w:rPr>
          <w:t xml:space="preserve">Preclinical and translational models for delirium: Recommendations for future research from the NIDUS delirium network. </w:t>
        </w:r>
      </w:hyperlink>
      <w:r w:rsidRPr="00DF7370">
        <w:rPr>
          <w:lang w:val="de-DE"/>
        </w:rPr>
        <w:t>Alzheimers Dement. 2023 May;19(5):2150-2174</w:t>
      </w:r>
    </w:p>
    <w:p w14:paraId="73B4980A" w14:textId="3674450E" w:rsidR="00DF7370" w:rsidRPr="00DF7370" w:rsidRDefault="00DF7370" w:rsidP="00DF7370">
      <w:pPr>
        <w:pStyle w:val="KeinLeerraum"/>
        <w:numPr>
          <w:ilvl w:val="0"/>
          <w:numId w:val="4"/>
        </w:numPr>
        <w:spacing w:afterLines="120" w:after="288"/>
        <w:ind w:left="993" w:hanging="1080"/>
        <w:contextualSpacing/>
      </w:pPr>
      <w:r w:rsidRPr="00DF7370">
        <w:t xml:space="preserve">Chang YL, Hsieh MJ, Chang YC, Yeh SL, Chen SW, Tsai YF. </w:t>
      </w:r>
      <w:hyperlink r:id="rId1256" w:history="1">
        <w:r w:rsidRPr="00DF7370">
          <w:rPr>
            <w:rStyle w:val="Hyperlink"/>
            <w:rFonts w:ascii="Helvetica Narrow" w:hAnsi="Helvetica Narrow"/>
          </w:rPr>
          <w:t xml:space="preserve">Self-efficacy of caring for patients in the intensive care unit with delirium: Development and validation of a scale for intensive care unit nurses. </w:t>
        </w:r>
      </w:hyperlink>
      <w:r w:rsidRPr="00DF7370">
        <w:rPr>
          <w:lang w:val="de-DE"/>
        </w:rPr>
        <w:t xml:space="preserve">Aust </w:t>
      </w:r>
      <w:proofErr w:type="spellStart"/>
      <w:r w:rsidRPr="00DF7370">
        <w:rPr>
          <w:lang w:val="de-DE"/>
        </w:rPr>
        <w:t>Crit</w:t>
      </w:r>
      <w:proofErr w:type="spellEnd"/>
      <w:r w:rsidRPr="00DF7370">
        <w:rPr>
          <w:lang w:val="de-DE"/>
        </w:rPr>
        <w:t xml:space="preserve"> Care. 2023 Jul;36(4):449-454</w:t>
      </w:r>
    </w:p>
    <w:p w14:paraId="576904DB" w14:textId="127F2361" w:rsidR="00BC3564" w:rsidRPr="00BC3564" w:rsidRDefault="00BC3564" w:rsidP="00BC3564">
      <w:pPr>
        <w:pStyle w:val="KeinLeerraum"/>
        <w:numPr>
          <w:ilvl w:val="0"/>
          <w:numId w:val="4"/>
        </w:numPr>
        <w:spacing w:afterLines="120" w:after="288"/>
        <w:ind w:left="993" w:hanging="1080"/>
        <w:contextualSpacing/>
      </w:pPr>
      <w:r w:rsidRPr="00BC3564">
        <w:t xml:space="preserve">Liang S, Chau JPC, Lo SHS, Choi KC, Bai L, Cai W. </w:t>
      </w:r>
      <w:hyperlink r:id="rId1257" w:history="1">
        <w:r w:rsidRPr="00BC3564">
          <w:rPr>
            <w:rStyle w:val="Hyperlink"/>
            <w:rFonts w:ascii="Helvetica Narrow" w:hAnsi="Helvetica Narrow"/>
          </w:rPr>
          <w:t xml:space="preserve">The effects of a sensory stimulation intervention for preventing delirium in a surgical intensive care unit: A randomized controlled trial. </w:t>
        </w:r>
      </w:hyperlink>
      <w:r w:rsidRPr="00BC3564">
        <w:rPr>
          <w:lang w:val="de-DE"/>
        </w:rPr>
        <w:t xml:space="preserve">Nurs </w:t>
      </w:r>
      <w:proofErr w:type="spellStart"/>
      <w:r w:rsidRPr="00BC3564">
        <w:rPr>
          <w:lang w:val="de-DE"/>
        </w:rPr>
        <w:t>Crit</w:t>
      </w:r>
      <w:proofErr w:type="spellEnd"/>
      <w:r w:rsidRPr="00BC3564">
        <w:rPr>
          <w:lang w:val="de-DE"/>
        </w:rPr>
        <w:t xml:space="preserve"> Care. 2023 Apr 14</w:t>
      </w:r>
    </w:p>
    <w:p w14:paraId="577BACF4" w14:textId="77777777" w:rsidR="00C20587" w:rsidRDefault="00BC3564" w:rsidP="00C20587">
      <w:pPr>
        <w:pStyle w:val="KeinLeerraum"/>
        <w:numPr>
          <w:ilvl w:val="0"/>
          <w:numId w:val="4"/>
        </w:numPr>
        <w:spacing w:afterLines="120" w:after="288"/>
        <w:ind w:left="993" w:hanging="1080"/>
        <w:contextualSpacing/>
      </w:pPr>
      <w:r w:rsidRPr="00BC3564">
        <w:rPr>
          <w:lang w:val="de-DE"/>
        </w:rPr>
        <w:t xml:space="preserve">Kaufmann C, Zech N, Brandt F, Hilker M, </w:t>
      </w:r>
      <w:proofErr w:type="spellStart"/>
      <w:r w:rsidRPr="00BC3564">
        <w:rPr>
          <w:lang w:val="de-DE"/>
        </w:rPr>
        <w:t>Debl</w:t>
      </w:r>
      <w:proofErr w:type="spellEnd"/>
      <w:r w:rsidRPr="00BC3564">
        <w:rPr>
          <w:lang w:val="de-DE"/>
        </w:rPr>
        <w:t xml:space="preserve"> K, </w:t>
      </w:r>
      <w:proofErr w:type="spellStart"/>
      <w:r w:rsidRPr="00BC3564">
        <w:rPr>
          <w:lang w:val="de-DE"/>
        </w:rPr>
        <w:t>Creutzenberg</w:t>
      </w:r>
      <w:proofErr w:type="spellEnd"/>
      <w:r w:rsidRPr="00BC3564">
        <w:rPr>
          <w:lang w:val="de-DE"/>
        </w:rPr>
        <w:t xml:space="preserve"> M, Zeman F, Graf BM, Sinner B. </w:t>
      </w:r>
      <w:hyperlink r:id="rId1258" w:history="1">
        <w:r w:rsidRPr="00BC3564">
          <w:rPr>
            <w:rStyle w:val="Hyperlink"/>
            <w:rFonts w:ascii="Helvetica Narrow" w:hAnsi="Helvetica Narrow"/>
          </w:rPr>
          <w:t xml:space="preserve">Intraoperative suggestions to prevent postoperative delirium in patients undergoing transaortic valvular replacement: a randomized placebo-controlled trial. </w:t>
        </w:r>
      </w:hyperlink>
      <w:r w:rsidRPr="00BC3564">
        <w:t>Aging Clin Exp Res. 2023 Jul 1</w:t>
      </w:r>
    </w:p>
    <w:p w14:paraId="01B747CB" w14:textId="2F3A5CBA" w:rsidR="002049E7" w:rsidRDefault="00C20587" w:rsidP="00C20587">
      <w:pPr>
        <w:pStyle w:val="KeinLeerraum"/>
        <w:numPr>
          <w:ilvl w:val="0"/>
          <w:numId w:val="4"/>
        </w:numPr>
        <w:spacing w:afterLines="120" w:after="288"/>
        <w:ind w:left="993" w:hanging="1080"/>
        <w:contextualSpacing/>
      </w:pPr>
      <w:r w:rsidRPr="00C20587">
        <w:t xml:space="preserve">Kamdar BB, Fine JM, </w:t>
      </w:r>
      <w:proofErr w:type="spellStart"/>
      <w:r w:rsidRPr="00C20587">
        <w:t>Pavini</w:t>
      </w:r>
      <w:proofErr w:type="spellEnd"/>
      <w:r w:rsidRPr="00C20587">
        <w:t xml:space="preserve"> MT, et al. </w:t>
      </w:r>
      <w:hyperlink r:id="rId1259" w:history="1">
        <w:r w:rsidRPr="00C20587">
          <w:rPr>
            <w:rStyle w:val="Hyperlink"/>
            <w:rFonts w:ascii="Helvetica Narrow" w:hAnsi="Helvetica Narrow"/>
          </w:rPr>
          <w:t>Phase I pilot safety and feasibility of a novel restraint device for critically ill patients requiring mechanical ventilation</w:t>
        </w:r>
      </w:hyperlink>
      <w:r w:rsidRPr="00C20587">
        <w:t>. Journal of the Intensive Care Society. 2023;0(0)</w:t>
      </w:r>
    </w:p>
    <w:p w14:paraId="15EA27A4" w14:textId="5F9E60CE" w:rsidR="00C20587" w:rsidRPr="00C20587" w:rsidRDefault="00C20587" w:rsidP="00C20587">
      <w:pPr>
        <w:pStyle w:val="KeinLeerraum"/>
        <w:numPr>
          <w:ilvl w:val="0"/>
          <w:numId w:val="4"/>
        </w:numPr>
        <w:spacing w:afterLines="120" w:after="288"/>
        <w:ind w:left="993" w:hanging="1080"/>
        <w:contextualSpacing/>
      </w:pPr>
      <w:r w:rsidRPr="00C20587">
        <w:t xml:space="preserve">Shi HJ, Zhang XP, Hai C, Shi W, Wang P, Hu AM. </w:t>
      </w:r>
      <w:hyperlink r:id="rId1260" w:history="1">
        <w:r w:rsidRPr="00C20587">
          <w:rPr>
            <w:rStyle w:val="Hyperlink"/>
            <w:rFonts w:ascii="Helvetica Narrow" w:hAnsi="Helvetica Narrow"/>
          </w:rPr>
          <w:t xml:space="preserve">Opioids increase the risk of delirium in critically ill patients: A propensity score analysis. </w:t>
        </w:r>
      </w:hyperlink>
      <w:r w:rsidRPr="00C20587">
        <w:t xml:space="preserve">Int J Clin </w:t>
      </w:r>
      <w:proofErr w:type="spellStart"/>
      <w:r w:rsidRPr="00C20587">
        <w:t>Pharmacol</w:t>
      </w:r>
      <w:proofErr w:type="spellEnd"/>
      <w:r w:rsidRPr="00C20587">
        <w:t xml:space="preserve"> Ther. 2023 Jul;61(7):289-296</w:t>
      </w:r>
    </w:p>
    <w:p w14:paraId="171200F1" w14:textId="4040DAAF" w:rsidR="0019579A" w:rsidRPr="0019579A" w:rsidRDefault="0019579A" w:rsidP="0019579A">
      <w:pPr>
        <w:pStyle w:val="KeinLeerraum"/>
        <w:numPr>
          <w:ilvl w:val="0"/>
          <w:numId w:val="4"/>
        </w:numPr>
        <w:spacing w:afterLines="120" w:after="288"/>
        <w:ind w:left="993" w:hanging="1080"/>
        <w:contextualSpacing/>
      </w:pPr>
      <w:r w:rsidRPr="0019579A">
        <w:t xml:space="preserve">Collet MO, Nielsen AH, Larsen LK, </w:t>
      </w:r>
      <w:proofErr w:type="spellStart"/>
      <w:r w:rsidRPr="0019579A">
        <w:t>Laerkner</w:t>
      </w:r>
      <w:proofErr w:type="spellEnd"/>
      <w:r w:rsidRPr="0019579A">
        <w:t xml:space="preserve"> E, Jensen JF, Mortensen CB, Lehmkuhl L, Thorn L, Rossen BS, Nielsen TA, Laursen E, Shiv LH, Villumsen M, Rahr MN, Svenningsen H. </w:t>
      </w:r>
      <w:hyperlink r:id="rId1261" w:history="1">
        <w:r w:rsidRPr="0019579A">
          <w:rPr>
            <w:rStyle w:val="Hyperlink"/>
            <w:rFonts w:ascii="Helvetica Narrow" w:hAnsi="Helvetica Narrow"/>
          </w:rPr>
          <w:t xml:space="preserve">Delirium and delirium severity screening in the intensive care-correspondence of screenings tools. </w:t>
        </w:r>
      </w:hyperlink>
      <w:r w:rsidRPr="0019579A">
        <w:t xml:space="preserve">Aust Crit Care. 2023 Jul </w:t>
      </w:r>
      <w:proofErr w:type="gramStart"/>
      <w:r w:rsidRPr="0019579A">
        <w:t>10:S</w:t>
      </w:r>
      <w:proofErr w:type="gramEnd"/>
      <w:r w:rsidRPr="0019579A">
        <w:t>1036-7314(23)00082-6</w:t>
      </w:r>
    </w:p>
    <w:p w14:paraId="01B6E49E" w14:textId="58BA9BF4" w:rsidR="00866E07" w:rsidRPr="00866E07" w:rsidRDefault="00866E07" w:rsidP="00866E07">
      <w:pPr>
        <w:pStyle w:val="KeinLeerraum"/>
        <w:numPr>
          <w:ilvl w:val="0"/>
          <w:numId w:val="4"/>
        </w:numPr>
        <w:spacing w:afterLines="120" w:after="288"/>
        <w:ind w:left="993" w:hanging="1080"/>
        <w:contextualSpacing/>
      </w:pPr>
      <w:proofErr w:type="spellStart"/>
      <w:r w:rsidRPr="00866E07">
        <w:lastRenderedPageBreak/>
        <w:t>Alaterre</w:t>
      </w:r>
      <w:proofErr w:type="spellEnd"/>
      <w:r w:rsidRPr="00866E07">
        <w:t xml:space="preserve"> C, </w:t>
      </w:r>
      <w:proofErr w:type="spellStart"/>
      <w:r w:rsidRPr="00866E07">
        <w:t>Fazilleau</w:t>
      </w:r>
      <w:proofErr w:type="spellEnd"/>
      <w:r w:rsidRPr="00866E07">
        <w:t xml:space="preserve"> C, Cayot-Constantin S, </w:t>
      </w:r>
      <w:proofErr w:type="spellStart"/>
      <w:r w:rsidRPr="00866E07">
        <w:t>Chanques</w:t>
      </w:r>
      <w:proofErr w:type="spellEnd"/>
      <w:r w:rsidRPr="00866E07">
        <w:t xml:space="preserve"> G, Kacer S, Constantin JM, James A. </w:t>
      </w:r>
      <w:hyperlink r:id="rId1262" w:history="1">
        <w:r w:rsidRPr="00866E07">
          <w:rPr>
            <w:rStyle w:val="Hyperlink"/>
            <w:rFonts w:ascii="Helvetica Narrow" w:hAnsi="Helvetica Narrow"/>
          </w:rPr>
          <w:t xml:space="preserve">Monitoring delirium in the intensive care unit: Diagnostic accuracy of the CAM-ICU tool when performed by certified nursing assistants - A prospective multicenter study. </w:t>
        </w:r>
      </w:hyperlink>
      <w:r w:rsidRPr="00866E07">
        <w:t xml:space="preserve">Intensive Crit Care </w:t>
      </w:r>
      <w:proofErr w:type="spellStart"/>
      <w:r w:rsidRPr="00866E07">
        <w:t>Nurs</w:t>
      </w:r>
      <w:proofErr w:type="spellEnd"/>
      <w:r w:rsidRPr="00866E07">
        <w:t xml:space="preserve">. 2023 Jul </w:t>
      </w:r>
      <w:proofErr w:type="gramStart"/>
      <w:r w:rsidRPr="00866E07">
        <w:t>12;79:103487</w:t>
      </w:r>
      <w:proofErr w:type="gramEnd"/>
    </w:p>
    <w:p w14:paraId="18210DC1" w14:textId="5435D532" w:rsidR="00B92C4A" w:rsidRPr="00B92C4A" w:rsidRDefault="00B92C4A" w:rsidP="00B92C4A">
      <w:pPr>
        <w:pStyle w:val="KeinLeerraum"/>
        <w:numPr>
          <w:ilvl w:val="0"/>
          <w:numId w:val="4"/>
        </w:numPr>
        <w:spacing w:afterLines="120" w:after="288"/>
        <w:ind w:left="993" w:hanging="1080"/>
        <w:contextualSpacing/>
      </w:pPr>
      <w:proofErr w:type="spellStart"/>
      <w:r w:rsidRPr="00B92C4A">
        <w:t>Krogseth</w:t>
      </w:r>
      <w:proofErr w:type="spellEnd"/>
      <w:r w:rsidRPr="00B92C4A">
        <w:t xml:space="preserve"> M, Davis D, Jackson TA, Zetterberg H, Watne LO, Lindberg M, Chitalu P, Tsui A, </w:t>
      </w:r>
      <w:proofErr w:type="spellStart"/>
      <w:r w:rsidRPr="00B92C4A">
        <w:t>Selbæk</w:t>
      </w:r>
      <w:proofErr w:type="spellEnd"/>
      <w:r w:rsidRPr="00B92C4A">
        <w:t xml:space="preserve"> G, </w:t>
      </w:r>
      <w:proofErr w:type="spellStart"/>
      <w:r w:rsidRPr="00B92C4A">
        <w:t>Wyller</w:t>
      </w:r>
      <w:proofErr w:type="spellEnd"/>
      <w:r w:rsidRPr="00B92C4A">
        <w:t xml:space="preserve"> TB. </w:t>
      </w:r>
      <w:hyperlink r:id="rId1263" w:history="1">
        <w:r w:rsidRPr="00B92C4A">
          <w:rPr>
            <w:rStyle w:val="Hyperlink"/>
            <w:rFonts w:ascii="Helvetica Narrow" w:hAnsi="Helvetica Narrow"/>
          </w:rPr>
          <w:t xml:space="preserve">Delirium, neurofilament light chain, and progressive cognitive impairment: analysis of a prospective Norwegian population-based cohort. </w:t>
        </w:r>
      </w:hyperlink>
      <w:r w:rsidRPr="00B92C4A">
        <w:t xml:space="preserve">Lancet Healthy </w:t>
      </w:r>
      <w:proofErr w:type="spellStart"/>
      <w:r w:rsidRPr="00B92C4A">
        <w:t>Longev</w:t>
      </w:r>
      <w:proofErr w:type="spellEnd"/>
      <w:r w:rsidRPr="00B92C4A">
        <w:t>. 2023 Aug;4(8</w:t>
      </w:r>
      <w:proofErr w:type="gramStart"/>
      <w:r w:rsidRPr="00B92C4A">
        <w:t>):e</w:t>
      </w:r>
      <w:proofErr w:type="gramEnd"/>
      <w:r w:rsidRPr="00B92C4A">
        <w:t>399-e408</w:t>
      </w:r>
    </w:p>
    <w:p w14:paraId="60CEB683" w14:textId="3B95D1AD" w:rsidR="009D1F6E" w:rsidRPr="009D1F6E" w:rsidRDefault="009D1F6E" w:rsidP="009D1F6E">
      <w:pPr>
        <w:pStyle w:val="KeinLeerraum"/>
        <w:numPr>
          <w:ilvl w:val="0"/>
          <w:numId w:val="4"/>
        </w:numPr>
        <w:spacing w:afterLines="120" w:after="288"/>
        <w:ind w:left="993" w:hanging="1080"/>
        <w:contextualSpacing/>
      </w:pPr>
      <w:r w:rsidRPr="009D1F6E">
        <w:t xml:space="preserve">Stollings JL, Rumbaugh KA, Wang L, Hayhurst CJ, Ely EW, Hughes CG. </w:t>
      </w:r>
      <w:hyperlink r:id="rId1264" w:history="1">
        <w:r w:rsidRPr="009D1F6E">
          <w:rPr>
            <w:rStyle w:val="Hyperlink"/>
            <w:rFonts w:ascii="Helvetica Narrow" w:hAnsi="Helvetica Narrow"/>
          </w:rPr>
          <w:t xml:space="preserve">Correlation of the Critical Care Pain Observation Tool and Numeric Rating Scale in Intensive Care Unit Patients. </w:t>
        </w:r>
      </w:hyperlink>
      <w:r w:rsidRPr="009D1F6E">
        <w:t>J Intensive Care Med. 2023 Jul 16:8850666231187336</w:t>
      </w:r>
    </w:p>
    <w:p w14:paraId="5F9909CC" w14:textId="5326BAC6" w:rsidR="005E22DC" w:rsidRPr="005E22DC" w:rsidRDefault="005E22DC" w:rsidP="005E22DC">
      <w:pPr>
        <w:pStyle w:val="KeinLeerraum"/>
        <w:numPr>
          <w:ilvl w:val="0"/>
          <w:numId w:val="4"/>
        </w:numPr>
        <w:spacing w:afterLines="120" w:after="288"/>
        <w:ind w:left="993" w:hanging="1080"/>
        <w:contextualSpacing/>
      </w:pPr>
      <w:proofErr w:type="spellStart"/>
      <w:r w:rsidRPr="005E22DC">
        <w:rPr>
          <w:lang w:val="de-DE"/>
        </w:rPr>
        <w:t>Kinouchi</w:t>
      </w:r>
      <w:proofErr w:type="spellEnd"/>
      <w:r w:rsidRPr="005E22DC">
        <w:rPr>
          <w:lang w:val="de-DE"/>
        </w:rPr>
        <w:t xml:space="preserve"> M, Mihara T, </w:t>
      </w:r>
      <w:proofErr w:type="spellStart"/>
      <w:r w:rsidRPr="005E22DC">
        <w:rPr>
          <w:lang w:val="de-DE"/>
        </w:rPr>
        <w:t>Taguri</w:t>
      </w:r>
      <w:proofErr w:type="spellEnd"/>
      <w:r w:rsidRPr="005E22DC">
        <w:rPr>
          <w:lang w:val="de-DE"/>
        </w:rPr>
        <w:t xml:space="preserve"> M, </w:t>
      </w:r>
      <w:proofErr w:type="spellStart"/>
      <w:r w:rsidRPr="005E22DC">
        <w:rPr>
          <w:lang w:val="de-DE"/>
        </w:rPr>
        <w:t>Ogura</w:t>
      </w:r>
      <w:proofErr w:type="spellEnd"/>
      <w:r w:rsidRPr="005E22DC">
        <w:rPr>
          <w:lang w:val="de-DE"/>
        </w:rPr>
        <w:t xml:space="preserve"> M. </w:t>
      </w:r>
      <w:hyperlink r:id="rId1265" w:history="1">
        <w:r w:rsidRPr="005E22DC">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5E22DC">
        <w:t xml:space="preserve">Am J </w:t>
      </w:r>
      <w:proofErr w:type="spellStart"/>
      <w:r w:rsidRPr="005E22DC">
        <w:t>Geriatr</w:t>
      </w:r>
      <w:proofErr w:type="spellEnd"/>
      <w:r w:rsidRPr="005E22DC">
        <w:t xml:space="preserve"> Psychiatry. 2023 Jul </w:t>
      </w:r>
      <w:proofErr w:type="gramStart"/>
      <w:r w:rsidRPr="005E22DC">
        <w:t>24:S</w:t>
      </w:r>
      <w:proofErr w:type="gramEnd"/>
      <w:r w:rsidRPr="005E22DC">
        <w:t>1064-7481(23)00369-X</w:t>
      </w:r>
    </w:p>
    <w:p w14:paraId="740FA838" w14:textId="68B2A42F" w:rsidR="005E22DC" w:rsidRPr="005E22DC" w:rsidRDefault="005E22DC" w:rsidP="005E22DC">
      <w:pPr>
        <w:pStyle w:val="KeinLeerraum"/>
        <w:numPr>
          <w:ilvl w:val="0"/>
          <w:numId w:val="4"/>
        </w:numPr>
        <w:spacing w:afterLines="120" w:after="288"/>
        <w:ind w:left="993" w:hanging="1080"/>
        <w:contextualSpacing/>
      </w:pPr>
      <w:r w:rsidRPr="005E22DC">
        <w:t xml:space="preserve">Makhija H, Fine JM, Pollack D, Novelli F, Davidson JE, Cotton SA, Diaz De Leon B, Reyes PA, Montoya JL, Arroyo-Novoa CM, Figueroa-Ramos MI, Song Y, Fuentes AL, </w:t>
      </w:r>
      <w:proofErr w:type="spellStart"/>
      <w:r w:rsidRPr="005E22DC">
        <w:t>LaBuzetta</w:t>
      </w:r>
      <w:proofErr w:type="spellEnd"/>
      <w:r w:rsidRPr="005E22DC">
        <w:t xml:space="preserve"> JN, Moore AA, Ely EW, Malhotra A, Needham DM, Martin JL, Kamdar BB. </w:t>
      </w:r>
      <w:hyperlink r:id="rId1266" w:history="1">
        <w:r w:rsidRPr="005E22DC">
          <w:rPr>
            <w:rStyle w:val="Hyperlink"/>
            <w:rFonts w:ascii="Helvetica Narrow" w:hAnsi="Helvetica Narrow"/>
          </w:rPr>
          <w:t xml:space="preserve">Development and Validation of an ICU Delirium Playbook for Provider Education. </w:t>
        </w:r>
      </w:hyperlink>
      <w:proofErr w:type="spellStart"/>
      <w:r w:rsidRPr="005E22DC">
        <w:rPr>
          <w:lang w:val="de-DE"/>
        </w:rPr>
        <w:t>Crit</w:t>
      </w:r>
      <w:proofErr w:type="spellEnd"/>
      <w:r w:rsidRPr="005E22DC">
        <w:rPr>
          <w:lang w:val="de-DE"/>
        </w:rPr>
        <w:t xml:space="preserve"> Care </w:t>
      </w:r>
      <w:proofErr w:type="spellStart"/>
      <w:r w:rsidRPr="005E22DC">
        <w:rPr>
          <w:lang w:val="de-DE"/>
        </w:rPr>
        <w:t>Explor</w:t>
      </w:r>
      <w:proofErr w:type="spellEnd"/>
      <w:r w:rsidRPr="005E22DC">
        <w:rPr>
          <w:lang w:val="de-DE"/>
        </w:rPr>
        <w:t>. 2023 Jul 13;5(7</w:t>
      </w:r>
      <w:proofErr w:type="gramStart"/>
      <w:r w:rsidRPr="005E22DC">
        <w:rPr>
          <w:lang w:val="de-DE"/>
        </w:rPr>
        <w:t>):e</w:t>
      </w:r>
      <w:proofErr w:type="gramEnd"/>
      <w:r w:rsidRPr="005E22DC">
        <w:rPr>
          <w:lang w:val="de-DE"/>
        </w:rPr>
        <w:t>0939</w:t>
      </w:r>
    </w:p>
    <w:p w14:paraId="7E1E1E78" w14:textId="54EEDF44" w:rsidR="0037766E" w:rsidRPr="0037766E" w:rsidRDefault="0037766E" w:rsidP="0037766E">
      <w:pPr>
        <w:pStyle w:val="KeinLeerraum"/>
        <w:numPr>
          <w:ilvl w:val="0"/>
          <w:numId w:val="4"/>
        </w:numPr>
        <w:spacing w:afterLines="120" w:after="288"/>
        <w:ind w:left="993" w:hanging="1080"/>
        <w:contextualSpacing/>
      </w:pPr>
      <w:r w:rsidRPr="0037766E">
        <w:t xml:space="preserve">Garcez FB, Garcia de Alencar JC, Fernandez SSM, Avelino-Silva VI, Sabino EC, Martins RCR, Franco LAM, Lima Ribeiro SM, </w:t>
      </w:r>
      <w:proofErr w:type="spellStart"/>
      <w:r w:rsidRPr="0037766E">
        <w:t>Possolo</w:t>
      </w:r>
      <w:proofErr w:type="spellEnd"/>
      <w:r w:rsidRPr="0037766E">
        <w:t xml:space="preserve"> de Souza H, Avelino-Silva TJ. </w:t>
      </w:r>
      <w:hyperlink r:id="rId1267" w:history="1">
        <w:r w:rsidRPr="0037766E">
          <w:rPr>
            <w:rStyle w:val="Hyperlink"/>
            <w:rFonts w:ascii="Helvetica Narrow" w:hAnsi="Helvetica Narrow"/>
          </w:rPr>
          <w:t xml:space="preserve">Association Between Gut Microbiota and Delirium in Acutely Ill Older Adults. </w:t>
        </w:r>
      </w:hyperlink>
      <w:r w:rsidRPr="0037766E">
        <w:t xml:space="preserve">J </w:t>
      </w:r>
      <w:proofErr w:type="spellStart"/>
      <w:r w:rsidRPr="0037766E">
        <w:t>Gerontol</w:t>
      </w:r>
      <w:proofErr w:type="spellEnd"/>
      <w:r w:rsidRPr="0037766E">
        <w:t xml:space="preserve"> </w:t>
      </w:r>
      <w:proofErr w:type="gramStart"/>
      <w:r w:rsidRPr="0037766E">
        <w:t>A</w:t>
      </w:r>
      <w:proofErr w:type="gramEnd"/>
      <w:r w:rsidRPr="0037766E">
        <w:t xml:space="preserve"> Biol Sci Med Sci. 2023 Aug 2;78(8):1320-1327</w:t>
      </w:r>
    </w:p>
    <w:p w14:paraId="2BA360C4" w14:textId="43AB84C6" w:rsidR="00651109" w:rsidRPr="00651109" w:rsidRDefault="00651109" w:rsidP="00651109">
      <w:pPr>
        <w:pStyle w:val="KeinLeerraum"/>
        <w:numPr>
          <w:ilvl w:val="0"/>
          <w:numId w:val="4"/>
        </w:numPr>
        <w:spacing w:afterLines="120" w:after="288"/>
        <w:ind w:left="993" w:hanging="1080"/>
        <w:contextualSpacing/>
      </w:pPr>
      <w:proofErr w:type="spellStart"/>
      <w:r w:rsidRPr="00651109">
        <w:t>Özsaban</w:t>
      </w:r>
      <w:proofErr w:type="spellEnd"/>
      <w:r w:rsidRPr="00651109">
        <w:t xml:space="preserve"> A, </w:t>
      </w:r>
      <w:proofErr w:type="spellStart"/>
      <w:r w:rsidRPr="00651109">
        <w:t>Üzen</w:t>
      </w:r>
      <w:proofErr w:type="spellEnd"/>
      <w:r w:rsidRPr="00651109">
        <w:t xml:space="preserve"> Cura Ş, Yılmaz Coşkun E, Kibar D. </w:t>
      </w:r>
      <w:hyperlink r:id="rId1268" w:history="1">
        <w:r w:rsidRPr="00651109">
          <w:rPr>
            <w:rStyle w:val="Hyperlink"/>
            <w:rFonts w:ascii="Helvetica Narrow" w:hAnsi="Helvetica Narrow"/>
          </w:rPr>
          <w:t xml:space="preserve">Investigation of pain associated with endotracheal aspiration and affecting factors in an intensive care setting: A prospective observational study. </w:t>
        </w:r>
      </w:hyperlink>
      <w:r w:rsidRPr="00651109">
        <w:rPr>
          <w:lang w:val="de-DE"/>
        </w:rPr>
        <w:t xml:space="preserve">Aust </w:t>
      </w:r>
      <w:proofErr w:type="spellStart"/>
      <w:r w:rsidRPr="00651109">
        <w:rPr>
          <w:lang w:val="de-DE"/>
        </w:rPr>
        <w:t>Crit</w:t>
      </w:r>
      <w:proofErr w:type="spellEnd"/>
      <w:r w:rsidRPr="00651109">
        <w:rPr>
          <w:lang w:val="de-DE"/>
        </w:rPr>
        <w:t xml:space="preserve"> Care. 2023 Sep;36(5):687-694</w:t>
      </w:r>
    </w:p>
    <w:p w14:paraId="2730C88C" w14:textId="6F9AE5CE" w:rsidR="00930EA7" w:rsidRPr="00930EA7" w:rsidRDefault="00930EA7" w:rsidP="00930EA7">
      <w:pPr>
        <w:pStyle w:val="KeinLeerraum"/>
        <w:numPr>
          <w:ilvl w:val="0"/>
          <w:numId w:val="4"/>
        </w:numPr>
        <w:spacing w:afterLines="120" w:after="288"/>
        <w:ind w:left="993" w:hanging="1080"/>
        <w:contextualSpacing/>
      </w:pPr>
      <w:r w:rsidRPr="00930EA7">
        <w:t xml:space="preserve">Lin L, Peng Y, Huang X, Li S, Chen L, </w:t>
      </w:r>
      <w:r w:rsidRPr="00930EA7">
        <w:rPr>
          <w:b/>
          <w:bCs/>
        </w:rPr>
        <w:t>Lin Y.</w:t>
      </w:r>
      <w:r w:rsidRPr="00930EA7">
        <w:t xml:space="preserve"> </w:t>
      </w:r>
      <w:hyperlink r:id="rId1269" w:history="1">
        <w:r w:rsidRPr="00930EA7">
          <w:rPr>
            <w:rStyle w:val="Hyperlink"/>
            <w:rFonts w:ascii="Helvetica Narrow" w:hAnsi="Helvetica Narrow"/>
          </w:rPr>
          <w:t xml:space="preserve">A family intervention to prevent postoperative delirium in patients undergoing cardiac valve surgery: A randomized controlled study. </w:t>
        </w:r>
      </w:hyperlink>
      <w:r w:rsidRPr="00E955B4">
        <w:t xml:space="preserve">Heart Lung. 2023 Sep </w:t>
      </w:r>
      <w:proofErr w:type="gramStart"/>
      <w:r w:rsidRPr="00E955B4">
        <w:t>13;63:1</w:t>
      </w:r>
      <w:proofErr w:type="gramEnd"/>
      <w:r w:rsidRPr="00E955B4">
        <w:t>-8</w:t>
      </w:r>
    </w:p>
    <w:p w14:paraId="61764817" w14:textId="2AF77C86" w:rsidR="00D0610D" w:rsidRPr="00D0610D" w:rsidRDefault="00D0610D" w:rsidP="00D0610D">
      <w:pPr>
        <w:pStyle w:val="KeinLeerraum"/>
        <w:numPr>
          <w:ilvl w:val="0"/>
          <w:numId w:val="4"/>
        </w:numPr>
        <w:spacing w:afterLines="120" w:after="288"/>
        <w:ind w:left="993" w:hanging="1080"/>
        <w:contextualSpacing/>
      </w:pPr>
      <w:proofErr w:type="spellStart"/>
      <w:r w:rsidRPr="00D0610D">
        <w:rPr>
          <w:lang w:val="de-DE"/>
        </w:rPr>
        <w:t>Almuhairi</w:t>
      </w:r>
      <w:proofErr w:type="spellEnd"/>
      <w:r w:rsidRPr="00D0610D">
        <w:rPr>
          <w:lang w:val="de-DE"/>
        </w:rPr>
        <w:t xml:space="preserve"> ES, </w:t>
      </w:r>
      <w:proofErr w:type="spellStart"/>
      <w:r w:rsidRPr="00D0610D">
        <w:rPr>
          <w:lang w:val="de-DE"/>
        </w:rPr>
        <w:t>Badejo</w:t>
      </w:r>
      <w:proofErr w:type="spellEnd"/>
      <w:r w:rsidRPr="00D0610D">
        <w:rPr>
          <w:lang w:val="de-DE"/>
        </w:rPr>
        <w:t xml:space="preserve"> M, Peer A, </w:t>
      </w:r>
      <w:proofErr w:type="spellStart"/>
      <w:r w:rsidRPr="00D0610D">
        <w:rPr>
          <w:lang w:val="de-DE"/>
        </w:rPr>
        <w:t>Pitkanen</w:t>
      </w:r>
      <w:proofErr w:type="spellEnd"/>
      <w:r w:rsidRPr="00D0610D">
        <w:rPr>
          <w:lang w:val="de-DE"/>
        </w:rPr>
        <w:t xml:space="preserve"> M, McKenzie CA. </w:t>
      </w:r>
      <w:hyperlink r:id="rId1270" w:history="1">
        <w:r w:rsidRPr="00D0610D">
          <w:rPr>
            <w:rStyle w:val="Hyperlink"/>
            <w:rFonts w:ascii="Helvetica Narrow" w:hAnsi="Helvetica Narrow"/>
          </w:rPr>
          <w:t xml:space="preserve">The Validity and Applicability of the Revised Delirium Rating Scale (DRS-R98) for Delirium Severity Assessment in a Critical Care Setting. </w:t>
        </w:r>
      </w:hyperlink>
      <w:r w:rsidRPr="00D0610D">
        <w:t>J Intensive Care Med. 2023 Sep 5:8850666231199986</w:t>
      </w:r>
    </w:p>
    <w:p w14:paraId="544742D0" w14:textId="255D6962" w:rsidR="00B96141" w:rsidRPr="00B96141" w:rsidRDefault="00B96141" w:rsidP="00B96141">
      <w:pPr>
        <w:pStyle w:val="KeinLeerraum"/>
        <w:numPr>
          <w:ilvl w:val="0"/>
          <w:numId w:val="4"/>
        </w:numPr>
        <w:spacing w:afterLines="120" w:after="288"/>
        <w:ind w:left="993" w:hanging="1080"/>
        <w:contextualSpacing/>
      </w:pPr>
      <w:r w:rsidRPr="00B96141">
        <w:t xml:space="preserve">Sexton MT, Kim A, McGonigle T, Mihalko S, </w:t>
      </w:r>
      <w:proofErr w:type="spellStart"/>
      <w:r w:rsidRPr="00B96141">
        <w:t>Vandekar</w:t>
      </w:r>
      <w:proofErr w:type="spellEnd"/>
      <w:r w:rsidRPr="00B96141">
        <w:t xml:space="preserve"> SN, Brummel NE, Patel MB, Dittus RS, Heckers S, Pandharipande PP, Ely EW, Wilson JE. </w:t>
      </w:r>
      <w:hyperlink r:id="rId1271" w:history="1">
        <w:r w:rsidRPr="00B96141">
          <w:rPr>
            <w:rStyle w:val="Hyperlink"/>
            <w:rFonts w:ascii="Helvetica Narrow" w:hAnsi="Helvetica Narrow"/>
          </w:rPr>
          <w:t xml:space="preserve">In-hospital catatonia, delirium, and coma and mortality: Results from the delirium and catatonia prospective cohort investigation. </w:t>
        </w:r>
      </w:hyperlink>
      <w:proofErr w:type="spellStart"/>
      <w:r w:rsidRPr="00B96141">
        <w:rPr>
          <w:lang w:val="de-DE"/>
        </w:rPr>
        <w:t>Schizophr</w:t>
      </w:r>
      <w:proofErr w:type="spellEnd"/>
      <w:r w:rsidRPr="00B96141">
        <w:rPr>
          <w:lang w:val="de-DE"/>
        </w:rPr>
        <w:t xml:space="preserve"> Res. 2023 Aug </w:t>
      </w:r>
      <w:proofErr w:type="gramStart"/>
      <w:r w:rsidRPr="00B96141">
        <w:rPr>
          <w:lang w:val="de-DE"/>
        </w:rPr>
        <w:t>12:S</w:t>
      </w:r>
      <w:proofErr w:type="gramEnd"/>
      <w:r w:rsidRPr="00B96141">
        <w:rPr>
          <w:lang w:val="de-DE"/>
        </w:rPr>
        <w:t>0920-9964(23)00257-8</w:t>
      </w:r>
    </w:p>
    <w:p w14:paraId="706DF169" w14:textId="0F67B616" w:rsidR="005C0FA4" w:rsidRPr="005C0FA4" w:rsidRDefault="005C0FA4" w:rsidP="005C0FA4">
      <w:pPr>
        <w:pStyle w:val="KeinLeerraum"/>
        <w:numPr>
          <w:ilvl w:val="0"/>
          <w:numId w:val="4"/>
        </w:numPr>
        <w:spacing w:afterLines="120" w:after="288"/>
        <w:ind w:left="993" w:hanging="1080"/>
        <w:contextualSpacing/>
      </w:pPr>
      <w:r w:rsidRPr="005C0FA4">
        <w:t xml:space="preserve">Bowman EML, Brummel NE, Caplan GA, </w:t>
      </w:r>
      <w:r>
        <w:t>et al</w:t>
      </w:r>
      <w:r w:rsidRPr="005C0FA4">
        <w:t xml:space="preserve">. </w:t>
      </w:r>
      <w:hyperlink r:id="rId1272" w:history="1">
        <w:r w:rsidRPr="005C0FA4">
          <w:rPr>
            <w:rStyle w:val="Hyperlink"/>
            <w:rFonts w:ascii="Helvetica Narrow" w:hAnsi="Helvetica Narrow"/>
          </w:rPr>
          <w:t xml:space="preserve">Advancing specificity in delirium: The delirium subtyping initiative. </w:t>
        </w:r>
      </w:hyperlink>
      <w:r w:rsidRPr="005C0FA4">
        <w:rPr>
          <w:lang w:val="de-DE"/>
        </w:rPr>
        <w:t>Alzheimers Dement. 2023 Jul 31</w:t>
      </w:r>
    </w:p>
    <w:p w14:paraId="31254428" w14:textId="34A09074" w:rsidR="00B775E8" w:rsidRPr="00B775E8" w:rsidRDefault="00B775E8" w:rsidP="00B775E8">
      <w:pPr>
        <w:pStyle w:val="KeinLeerraum"/>
        <w:numPr>
          <w:ilvl w:val="0"/>
          <w:numId w:val="4"/>
        </w:numPr>
        <w:spacing w:afterLines="120" w:after="288"/>
        <w:ind w:left="993" w:hanging="1080"/>
        <w:contextualSpacing/>
      </w:pPr>
      <w:proofErr w:type="spellStart"/>
      <w:r w:rsidRPr="00B775E8">
        <w:t>Shorofi</w:t>
      </w:r>
      <w:proofErr w:type="spellEnd"/>
      <w:r w:rsidRPr="00B775E8">
        <w:t xml:space="preserve"> SA, </w:t>
      </w:r>
      <w:proofErr w:type="spellStart"/>
      <w:r w:rsidRPr="00B775E8">
        <w:t>Dadashian</w:t>
      </w:r>
      <w:proofErr w:type="spellEnd"/>
      <w:r w:rsidRPr="00B775E8">
        <w:t xml:space="preserve"> P, Arbon P, </w:t>
      </w:r>
      <w:proofErr w:type="spellStart"/>
      <w:r w:rsidRPr="00B775E8">
        <w:t>Moosazadeh</w:t>
      </w:r>
      <w:proofErr w:type="spellEnd"/>
      <w:r w:rsidRPr="00B775E8">
        <w:t xml:space="preserve"> M. </w:t>
      </w:r>
      <w:hyperlink r:id="rId1273" w:history="1">
        <w:r w:rsidRPr="00B775E8">
          <w:rPr>
            <w:rStyle w:val="Hyperlink"/>
            <w:rFonts w:ascii="Helvetica Narrow" w:hAnsi="Helvetica Narrow"/>
          </w:rPr>
          <w:t xml:space="preserve">The efficacy of earplugs and eye masks for delirium severity and sleep quality in patients undergoing coronary artery bypass grafting </w:t>
        </w:r>
        <w:r w:rsidRPr="00B775E8">
          <w:rPr>
            <w:rStyle w:val="Hyperlink"/>
            <w:rFonts w:ascii="Helvetica Narrow" w:hAnsi="Helvetica Narrow"/>
          </w:rPr>
          <w:lastRenderedPageBreak/>
          <w:t xml:space="preserve">in cardiac intensive care units: A single-blind, </w:t>
        </w:r>
        <w:proofErr w:type="spellStart"/>
        <w:r w:rsidRPr="00B775E8">
          <w:rPr>
            <w:rStyle w:val="Hyperlink"/>
            <w:rFonts w:ascii="Helvetica Narrow" w:hAnsi="Helvetica Narrow"/>
          </w:rPr>
          <w:t>randomised</w:t>
        </w:r>
        <w:proofErr w:type="spellEnd"/>
        <w:r w:rsidRPr="00B775E8">
          <w:rPr>
            <w:rStyle w:val="Hyperlink"/>
            <w:rFonts w:ascii="Helvetica Narrow" w:hAnsi="Helvetica Narrow"/>
          </w:rPr>
          <w:t xml:space="preserve"> controlled trial. </w:t>
        </w:r>
      </w:hyperlink>
      <w:r w:rsidRPr="00B775E8">
        <w:t xml:space="preserve">Aust Crit Care. 2023 Oct </w:t>
      </w:r>
      <w:proofErr w:type="gramStart"/>
      <w:r w:rsidRPr="00B775E8">
        <w:t>4:S</w:t>
      </w:r>
      <w:proofErr w:type="gramEnd"/>
      <w:r w:rsidRPr="00B775E8">
        <w:t>1036-7314(23)00155-8</w:t>
      </w:r>
    </w:p>
    <w:p w14:paraId="6E764864" w14:textId="4CA75E54" w:rsidR="00B775E8" w:rsidRPr="00B775E8" w:rsidRDefault="00B775E8" w:rsidP="00B775E8">
      <w:pPr>
        <w:pStyle w:val="KeinLeerraum"/>
        <w:numPr>
          <w:ilvl w:val="0"/>
          <w:numId w:val="4"/>
        </w:numPr>
        <w:spacing w:afterLines="120" w:after="288"/>
        <w:ind w:left="993" w:hanging="1080"/>
        <w:contextualSpacing/>
      </w:pPr>
      <w:r w:rsidRPr="00B775E8">
        <w:t xml:space="preserve">Kiliç G, Kav S. </w:t>
      </w:r>
      <w:hyperlink r:id="rId1274" w:history="1">
        <w:r w:rsidRPr="00B775E8">
          <w:rPr>
            <w:rStyle w:val="Hyperlink"/>
            <w:rFonts w:ascii="Helvetica Narrow" w:hAnsi="Helvetica Narrow"/>
          </w:rPr>
          <w:t xml:space="preserve">Effect of using eye masks and earplugs in preventing delirium in intensive care patients: A single-blinded, randomized, controlled trial. </w:t>
        </w:r>
      </w:hyperlink>
      <w:proofErr w:type="spellStart"/>
      <w:r w:rsidRPr="00B775E8">
        <w:t>Nurs</w:t>
      </w:r>
      <w:proofErr w:type="spellEnd"/>
      <w:r w:rsidRPr="00B775E8">
        <w:t xml:space="preserve"> Crit Care. 2023 Sep;28(5):698-708</w:t>
      </w:r>
    </w:p>
    <w:p w14:paraId="6FFEAF5E" w14:textId="50BA2CEA" w:rsidR="00CC7F7E" w:rsidRPr="00CC7F7E" w:rsidRDefault="00CC7F7E" w:rsidP="00CC7F7E">
      <w:pPr>
        <w:pStyle w:val="KeinLeerraum"/>
        <w:numPr>
          <w:ilvl w:val="0"/>
          <w:numId w:val="4"/>
        </w:numPr>
        <w:spacing w:afterLines="120" w:after="288"/>
        <w:ind w:left="993" w:hanging="1080"/>
        <w:contextualSpacing/>
      </w:pPr>
      <w:r w:rsidRPr="00CC7F7E">
        <w:rPr>
          <w:lang w:val="de-DE"/>
        </w:rPr>
        <w:t xml:space="preserve">Chen B, Wu L, Fang Z, Zheng J, Dong W, Hong X, Jin P. </w:t>
      </w:r>
      <w:hyperlink r:id="rId1275" w:history="1">
        <w:r w:rsidRPr="00CC7F7E">
          <w:rPr>
            <w:rStyle w:val="Hyperlink"/>
            <w:rFonts w:ascii="Helvetica Narrow" w:hAnsi="Helvetica Narrow"/>
          </w:rPr>
          <w:t xml:space="preserve">Association between preoperative on-site CCU visits and postoperative delirium in patients undergoing cardiac surgery: A retrospective cohort study. </w:t>
        </w:r>
      </w:hyperlink>
      <w:proofErr w:type="spellStart"/>
      <w:r w:rsidRPr="00CC7F7E">
        <w:t>Nurs</w:t>
      </w:r>
      <w:proofErr w:type="spellEnd"/>
      <w:r w:rsidRPr="00CC7F7E">
        <w:t xml:space="preserve"> Crit Care. 2023 Sep;28(5):689-697</w:t>
      </w:r>
    </w:p>
    <w:p w14:paraId="48954D67" w14:textId="5D6B87E5" w:rsidR="00CC7F7E" w:rsidRPr="00CC7F7E" w:rsidRDefault="00CC7F7E" w:rsidP="00CC7F7E">
      <w:pPr>
        <w:pStyle w:val="KeinLeerraum"/>
        <w:numPr>
          <w:ilvl w:val="0"/>
          <w:numId w:val="4"/>
        </w:numPr>
        <w:spacing w:afterLines="120" w:after="288"/>
        <w:ind w:left="993" w:hanging="1080"/>
        <w:contextualSpacing/>
      </w:pPr>
      <w:proofErr w:type="spellStart"/>
      <w:r w:rsidRPr="00CC7F7E">
        <w:t>Fuchita</w:t>
      </w:r>
      <w:proofErr w:type="spellEnd"/>
      <w:r w:rsidRPr="00CC7F7E">
        <w:t xml:space="preserve"> M, Blaine C, Keyworth A, Morfin K, </w:t>
      </w:r>
      <w:proofErr w:type="spellStart"/>
      <w:r w:rsidRPr="00CC7F7E">
        <w:t>Primi</w:t>
      </w:r>
      <w:proofErr w:type="spellEnd"/>
      <w:r w:rsidRPr="00CC7F7E">
        <w:t xml:space="preserve"> B, Ridgeway K, Stake N, Watson H, Matlock D, Mehta AB. </w:t>
      </w:r>
      <w:hyperlink r:id="rId1276" w:history="1">
        <w:r w:rsidRPr="00CC7F7E">
          <w:rPr>
            <w:rStyle w:val="Hyperlink"/>
            <w:rFonts w:ascii="Helvetica Narrow" w:hAnsi="Helvetica Narrow"/>
          </w:rPr>
          <w:t xml:space="preserve">Perspectives on Sedation Among Interdisciplinary Team Members in ICU: A Survey Study. </w:t>
        </w:r>
      </w:hyperlink>
      <w:r w:rsidRPr="00CC7F7E">
        <w:t xml:space="preserve">Crit Care </w:t>
      </w:r>
      <w:proofErr w:type="spellStart"/>
      <w:r w:rsidRPr="00CC7F7E">
        <w:t>Explor</w:t>
      </w:r>
      <w:proofErr w:type="spellEnd"/>
      <w:r w:rsidRPr="00CC7F7E">
        <w:t>. 2023 Sep 1;5(9</w:t>
      </w:r>
      <w:proofErr w:type="gramStart"/>
      <w:r w:rsidRPr="00CC7F7E">
        <w:t>):e</w:t>
      </w:r>
      <w:proofErr w:type="gramEnd"/>
      <w:r w:rsidRPr="00CC7F7E">
        <w:t>0972</w:t>
      </w:r>
    </w:p>
    <w:p w14:paraId="72A0FB7B" w14:textId="44E8B3A6" w:rsidR="00402488" w:rsidRPr="00402488" w:rsidRDefault="00402488" w:rsidP="00402488">
      <w:pPr>
        <w:pStyle w:val="KeinLeerraum"/>
        <w:numPr>
          <w:ilvl w:val="0"/>
          <w:numId w:val="4"/>
        </w:numPr>
        <w:spacing w:afterLines="120" w:after="288"/>
        <w:ind w:left="993" w:hanging="1080"/>
        <w:contextualSpacing/>
      </w:pPr>
      <w:r w:rsidRPr="00402488">
        <w:t xml:space="preserve">Tronstad O, Flaws D, Patterson S, Holdsworth R, Fraser JF. </w:t>
      </w:r>
      <w:hyperlink r:id="rId1277" w:history="1">
        <w:r w:rsidRPr="00402488">
          <w:rPr>
            <w:rStyle w:val="Hyperlink"/>
            <w:rFonts w:ascii="Helvetica Narrow" w:hAnsi="Helvetica Narrow"/>
          </w:rPr>
          <w:t>Creating the ICU of the future: patient-</w:t>
        </w:r>
        <w:proofErr w:type="spellStart"/>
        <w:r w:rsidRPr="00402488">
          <w:rPr>
            <w:rStyle w:val="Hyperlink"/>
            <w:rFonts w:ascii="Helvetica Narrow" w:hAnsi="Helvetica Narrow"/>
          </w:rPr>
          <w:t>centred</w:t>
        </w:r>
        <w:proofErr w:type="spellEnd"/>
        <w:r w:rsidRPr="00402488">
          <w:rPr>
            <w:rStyle w:val="Hyperlink"/>
            <w:rFonts w:ascii="Helvetica Narrow" w:hAnsi="Helvetica Narrow"/>
          </w:rPr>
          <w:t xml:space="preserve"> design to </w:t>
        </w:r>
        <w:proofErr w:type="spellStart"/>
        <w:r w:rsidRPr="00402488">
          <w:rPr>
            <w:rStyle w:val="Hyperlink"/>
            <w:rFonts w:ascii="Helvetica Narrow" w:hAnsi="Helvetica Narrow"/>
          </w:rPr>
          <w:t>optimise</w:t>
        </w:r>
        <w:proofErr w:type="spellEnd"/>
        <w:r w:rsidRPr="00402488">
          <w:rPr>
            <w:rStyle w:val="Hyperlink"/>
            <w:rFonts w:ascii="Helvetica Narrow" w:hAnsi="Helvetica Narrow"/>
          </w:rPr>
          <w:t xml:space="preserve"> recovery. </w:t>
        </w:r>
      </w:hyperlink>
      <w:proofErr w:type="spellStart"/>
      <w:r w:rsidRPr="00402488">
        <w:rPr>
          <w:lang w:val="de-DE"/>
        </w:rPr>
        <w:t>Crit</w:t>
      </w:r>
      <w:proofErr w:type="spellEnd"/>
      <w:r w:rsidRPr="00402488">
        <w:rPr>
          <w:lang w:val="de-DE"/>
        </w:rPr>
        <w:t xml:space="preserve"> Care. 2023 </w:t>
      </w:r>
      <w:proofErr w:type="spellStart"/>
      <w:r w:rsidRPr="00402488">
        <w:rPr>
          <w:lang w:val="de-DE"/>
        </w:rPr>
        <w:t>Oct</w:t>
      </w:r>
      <w:proofErr w:type="spellEnd"/>
      <w:r w:rsidRPr="00402488">
        <w:rPr>
          <w:lang w:val="de-DE"/>
        </w:rPr>
        <w:t xml:space="preserve"> 21;27(1):402</w:t>
      </w:r>
    </w:p>
    <w:p w14:paraId="0D61B43D" w14:textId="24C11577" w:rsidR="007939C6" w:rsidRPr="007939C6" w:rsidRDefault="007939C6" w:rsidP="007939C6">
      <w:pPr>
        <w:pStyle w:val="KeinLeerraum"/>
        <w:numPr>
          <w:ilvl w:val="0"/>
          <w:numId w:val="4"/>
        </w:numPr>
        <w:spacing w:afterLines="120" w:after="288"/>
        <w:ind w:left="993" w:hanging="1080"/>
        <w:contextualSpacing/>
      </w:pPr>
      <w:r w:rsidRPr="007939C6">
        <w:t xml:space="preserve">Smit L, </w:t>
      </w:r>
      <w:proofErr w:type="spellStart"/>
      <w:r w:rsidRPr="007939C6">
        <w:t>Slooter</w:t>
      </w:r>
      <w:proofErr w:type="spellEnd"/>
      <w:r w:rsidRPr="007939C6">
        <w:t xml:space="preserve"> AJC, Devlin JW, </w:t>
      </w:r>
      <w:proofErr w:type="spellStart"/>
      <w:r w:rsidRPr="007939C6">
        <w:t>Trogrlic</w:t>
      </w:r>
      <w:proofErr w:type="spellEnd"/>
      <w:r w:rsidRPr="007939C6">
        <w:t xml:space="preserve"> Z, </w:t>
      </w:r>
      <w:proofErr w:type="spellStart"/>
      <w:r w:rsidRPr="007939C6">
        <w:t>Hunfeld</w:t>
      </w:r>
      <w:proofErr w:type="spellEnd"/>
      <w:r w:rsidRPr="007939C6">
        <w:t xml:space="preserve"> NGM, Osse RJ, </w:t>
      </w:r>
      <w:proofErr w:type="spellStart"/>
      <w:r w:rsidRPr="007939C6">
        <w:t>Ponssen</w:t>
      </w:r>
      <w:proofErr w:type="spellEnd"/>
      <w:r w:rsidRPr="007939C6">
        <w:t xml:space="preserve"> HH, Brouwers AJBW, </w:t>
      </w:r>
      <w:proofErr w:type="spellStart"/>
      <w:r w:rsidRPr="007939C6">
        <w:t>Schoonderbeek</w:t>
      </w:r>
      <w:proofErr w:type="spellEnd"/>
      <w:r w:rsidRPr="007939C6">
        <w:t xml:space="preserve"> JF, Simons KS, van den Boogaard M, Lens JA, Boer DP, </w:t>
      </w:r>
      <w:proofErr w:type="spellStart"/>
      <w:r w:rsidRPr="007939C6">
        <w:t>Gommers</w:t>
      </w:r>
      <w:proofErr w:type="spellEnd"/>
      <w:r w:rsidRPr="007939C6">
        <w:t xml:space="preserve"> DAMPJ, </w:t>
      </w:r>
      <w:proofErr w:type="spellStart"/>
      <w:r w:rsidRPr="007939C6">
        <w:t>Rietdijk</w:t>
      </w:r>
      <w:proofErr w:type="spellEnd"/>
      <w:r w:rsidRPr="007939C6">
        <w:t xml:space="preserve"> WJR, van der Jagt M; </w:t>
      </w:r>
      <w:proofErr w:type="spellStart"/>
      <w:r w:rsidRPr="007939C6">
        <w:t>EuRIDICE</w:t>
      </w:r>
      <w:proofErr w:type="spellEnd"/>
      <w:r w:rsidRPr="007939C6">
        <w:t xml:space="preserve"> study group. </w:t>
      </w:r>
      <w:hyperlink r:id="rId1278" w:history="1">
        <w:r w:rsidRPr="007939C6">
          <w:rPr>
            <w:rStyle w:val="Hyperlink"/>
            <w:rFonts w:ascii="Helvetica Narrow" w:hAnsi="Helvetica Narrow"/>
          </w:rPr>
          <w:t xml:space="preserve">Efficacy of haloperidol to decrease the burden of delirium in adult critically ill patients: the </w:t>
        </w:r>
        <w:proofErr w:type="spellStart"/>
        <w:r w:rsidRPr="007939C6">
          <w:rPr>
            <w:rStyle w:val="Hyperlink"/>
            <w:rFonts w:ascii="Helvetica Narrow" w:hAnsi="Helvetica Narrow"/>
          </w:rPr>
          <w:t>EuRIDICE</w:t>
        </w:r>
        <w:proofErr w:type="spellEnd"/>
        <w:r w:rsidRPr="007939C6">
          <w:rPr>
            <w:rStyle w:val="Hyperlink"/>
            <w:rFonts w:ascii="Helvetica Narrow" w:hAnsi="Helvetica Narrow"/>
          </w:rPr>
          <w:t xml:space="preserve"> randomized clinical trial. </w:t>
        </w:r>
      </w:hyperlink>
      <w:proofErr w:type="spellStart"/>
      <w:r w:rsidRPr="007939C6">
        <w:rPr>
          <w:lang w:val="de-DE"/>
        </w:rPr>
        <w:t>Crit</w:t>
      </w:r>
      <w:proofErr w:type="spellEnd"/>
      <w:r w:rsidRPr="007939C6">
        <w:rPr>
          <w:lang w:val="de-DE"/>
        </w:rPr>
        <w:t xml:space="preserve"> Care. 2023 </w:t>
      </w:r>
      <w:proofErr w:type="spellStart"/>
      <w:r w:rsidRPr="007939C6">
        <w:rPr>
          <w:lang w:val="de-DE"/>
        </w:rPr>
        <w:t>Oct</w:t>
      </w:r>
      <w:proofErr w:type="spellEnd"/>
      <w:r w:rsidRPr="007939C6">
        <w:rPr>
          <w:lang w:val="de-DE"/>
        </w:rPr>
        <w:t xml:space="preserve"> 30;27(1):413</w:t>
      </w:r>
    </w:p>
    <w:p w14:paraId="4425F07F" w14:textId="1D460F41" w:rsidR="007939C6" w:rsidRPr="007939C6" w:rsidRDefault="007939C6" w:rsidP="007939C6">
      <w:pPr>
        <w:pStyle w:val="KeinLeerraum"/>
        <w:numPr>
          <w:ilvl w:val="0"/>
          <w:numId w:val="4"/>
        </w:numPr>
        <w:spacing w:afterLines="120" w:after="288"/>
        <w:ind w:left="993" w:hanging="1080"/>
        <w:contextualSpacing/>
        <w:rPr>
          <w:b/>
          <w:bCs/>
        </w:rPr>
      </w:pPr>
      <w:hyperlink r:id="rId1279" w:history="1">
        <w:r w:rsidRPr="007939C6">
          <w:rPr>
            <w:rStyle w:val="Hyperlink"/>
            <w:rFonts w:ascii="Helvetica Narrow" w:hAnsi="Helvetica Narrow"/>
          </w:rPr>
          <w:t>German Network of Early Mobilization</w:t>
        </w:r>
      </w:hyperlink>
      <w:r w:rsidRPr="007939C6">
        <w:t xml:space="preserve"> International survey of intensive care clinicians: Would you like to be sedated in case of a critical care admission?</w:t>
      </w:r>
      <w:r w:rsidRPr="007939C6">
        <w:rPr>
          <w:b/>
          <w:bCs/>
        </w:rPr>
        <w:t xml:space="preserve"> </w:t>
      </w:r>
      <w:r w:rsidRPr="007939C6">
        <w:t xml:space="preserve">Intensive Crit Care </w:t>
      </w:r>
      <w:proofErr w:type="spellStart"/>
      <w:proofErr w:type="gramStart"/>
      <w:r w:rsidRPr="007939C6">
        <w:t>Nurs</w:t>
      </w:r>
      <w:proofErr w:type="spellEnd"/>
      <w:r w:rsidRPr="007939C6">
        <w:t xml:space="preserve"> .</w:t>
      </w:r>
      <w:proofErr w:type="gramEnd"/>
      <w:r w:rsidRPr="007939C6">
        <w:t xml:space="preserve"> 2024 </w:t>
      </w:r>
      <w:proofErr w:type="gramStart"/>
      <w:r w:rsidRPr="007939C6">
        <w:t>Feb:80:103577</w:t>
      </w:r>
      <w:proofErr w:type="gramEnd"/>
      <w:r w:rsidRPr="007939C6">
        <w:t xml:space="preserve">. </w:t>
      </w:r>
    </w:p>
    <w:p w14:paraId="33B20706" w14:textId="53345A85" w:rsidR="00D45180" w:rsidRPr="00D45180" w:rsidRDefault="00D45180" w:rsidP="00D45180">
      <w:pPr>
        <w:pStyle w:val="KeinLeerraum"/>
        <w:numPr>
          <w:ilvl w:val="0"/>
          <w:numId w:val="4"/>
        </w:numPr>
        <w:spacing w:afterLines="120" w:after="288"/>
        <w:ind w:left="993" w:hanging="1080"/>
        <w:contextualSpacing/>
      </w:pPr>
      <w:r w:rsidRPr="00D45180">
        <w:t xml:space="preserve">Bosch NA, Myers LC, Jafarzadeh SR, Wunsch H, Stevens JP, Liu VX, Walkey AJ. Ann </w:t>
      </w:r>
      <w:hyperlink r:id="rId1280" w:history="1">
        <w:r w:rsidRPr="00D45180">
          <w:rPr>
            <w:rStyle w:val="Hyperlink"/>
            <w:rFonts w:ascii="Helvetica Narrow" w:hAnsi="Helvetica Narrow"/>
          </w:rPr>
          <w:t xml:space="preserve">Temporal Trends in Use of Opioids for Patients with Acute Respiratory Failure following "Analgesia-First" Sedation Guidelines. </w:t>
        </w:r>
      </w:hyperlink>
      <w:r w:rsidRPr="00D45180">
        <w:rPr>
          <w:lang w:val="de-DE"/>
        </w:rPr>
        <w:t xml:space="preserve">Am </w:t>
      </w:r>
      <w:proofErr w:type="spellStart"/>
      <w:r w:rsidRPr="00D45180">
        <w:rPr>
          <w:lang w:val="de-DE"/>
        </w:rPr>
        <w:t>Thorac</w:t>
      </w:r>
      <w:proofErr w:type="spellEnd"/>
      <w:r w:rsidRPr="00D45180">
        <w:rPr>
          <w:lang w:val="de-DE"/>
        </w:rPr>
        <w:t xml:space="preserve"> </w:t>
      </w:r>
      <w:proofErr w:type="spellStart"/>
      <w:r w:rsidRPr="00D45180">
        <w:rPr>
          <w:lang w:val="de-DE"/>
        </w:rPr>
        <w:t>Soc</w:t>
      </w:r>
      <w:proofErr w:type="spellEnd"/>
      <w:r w:rsidRPr="00D45180">
        <w:rPr>
          <w:lang w:val="de-DE"/>
        </w:rPr>
        <w:t xml:space="preserve">. 2023 </w:t>
      </w:r>
      <w:proofErr w:type="spellStart"/>
      <w:r w:rsidRPr="00D45180">
        <w:rPr>
          <w:lang w:val="de-DE"/>
        </w:rPr>
        <w:t>Oct</w:t>
      </w:r>
      <w:proofErr w:type="spellEnd"/>
      <w:r w:rsidRPr="00D45180">
        <w:rPr>
          <w:lang w:val="de-DE"/>
        </w:rPr>
        <w:t xml:space="preserve"> 17</w:t>
      </w:r>
    </w:p>
    <w:p w14:paraId="550E5FE2" w14:textId="4C11B366" w:rsidR="00D45180" w:rsidRPr="00D45180" w:rsidRDefault="00D45180" w:rsidP="00D45180">
      <w:pPr>
        <w:pStyle w:val="KeinLeerraum"/>
        <w:numPr>
          <w:ilvl w:val="0"/>
          <w:numId w:val="4"/>
        </w:numPr>
        <w:spacing w:afterLines="120" w:after="288"/>
        <w:ind w:left="993" w:hanging="1080"/>
        <w:contextualSpacing/>
      </w:pPr>
      <w:r w:rsidRPr="00D45180">
        <w:t xml:space="preserve">Georgopoulos D, </w:t>
      </w:r>
      <w:proofErr w:type="spellStart"/>
      <w:r w:rsidRPr="00D45180">
        <w:t>Kondili</w:t>
      </w:r>
      <w:proofErr w:type="spellEnd"/>
      <w:r w:rsidRPr="00D45180">
        <w:t xml:space="preserve"> E, Gerardy B, Alexopoulou C, </w:t>
      </w:r>
      <w:proofErr w:type="spellStart"/>
      <w:r w:rsidRPr="00D45180">
        <w:t>Bolaki</w:t>
      </w:r>
      <w:proofErr w:type="spellEnd"/>
      <w:r w:rsidRPr="00D45180">
        <w:t xml:space="preserve"> M, Younes M. </w:t>
      </w:r>
      <w:hyperlink r:id="rId1281" w:history="1">
        <w:r w:rsidRPr="00D45180">
          <w:rPr>
            <w:rStyle w:val="Hyperlink"/>
            <w:rFonts w:ascii="Helvetica Narrow" w:hAnsi="Helvetica Narrow"/>
          </w:rPr>
          <w:t xml:space="preserve">Sleep Architecture Patterns in Critically Ill Patients and Survivors of Critical Illness: A Retrospective Study. </w:t>
        </w:r>
      </w:hyperlink>
      <w:r w:rsidRPr="00D45180">
        <w:rPr>
          <w:lang w:val="de-DE"/>
        </w:rPr>
        <w:t xml:space="preserve">Ann Am </w:t>
      </w:r>
      <w:proofErr w:type="spellStart"/>
      <w:r w:rsidRPr="00D45180">
        <w:rPr>
          <w:lang w:val="de-DE"/>
        </w:rPr>
        <w:t>Thorac</w:t>
      </w:r>
      <w:proofErr w:type="spellEnd"/>
      <w:r w:rsidRPr="00D45180">
        <w:rPr>
          <w:lang w:val="de-DE"/>
        </w:rPr>
        <w:t xml:space="preserve"> </w:t>
      </w:r>
      <w:proofErr w:type="spellStart"/>
      <w:r w:rsidRPr="00D45180">
        <w:rPr>
          <w:lang w:val="de-DE"/>
        </w:rPr>
        <w:t>Soc</w:t>
      </w:r>
      <w:proofErr w:type="spellEnd"/>
      <w:r w:rsidRPr="00D45180">
        <w:rPr>
          <w:lang w:val="de-DE"/>
        </w:rPr>
        <w:t>. 2023 Nov;20(11):1624-1632</w:t>
      </w:r>
    </w:p>
    <w:p w14:paraId="736C2DA9" w14:textId="7FDDADCD" w:rsidR="001C0861" w:rsidRPr="001C0861" w:rsidRDefault="001C0861" w:rsidP="001C0861">
      <w:pPr>
        <w:pStyle w:val="KeinLeerraum"/>
        <w:numPr>
          <w:ilvl w:val="0"/>
          <w:numId w:val="4"/>
        </w:numPr>
        <w:spacing w:afterLines="120" w:after="288"/>
        <w:ind w:left="993" w:hanging="1080"/>
        <w:contextualSpacing/>
      </w:pPr>
      <w:r w:rsidRPr="001C0861">
        <w:t xml:space="preserve">Nielsen AH, Larsen LK, Collet MO, Lehmkuhl L, Bekker C, Jensen JF, </w:t>
      </w:r>
      <w:proofErr w:type="spellStart"/>
      <w:r w:rsidRPr="001C0861">
        <w:t>Laerkner</w:t>
      </w:r>
      <w:proofErr w:type="spellEnd"/>
      <w:r w:rsidRPr="001C0861">
        <w:t xml:space="preserve"> E, Nielsen TA, Rossen BS, Thorn L, Laursen E, Fischer S, Villumsen M, Shiv LH, Høgh M, Rahr MN, Svenningsen H. </w:t>
      </w:r>
      <w:hyperlink r:id="rId1282" w:history="1">
        <w:r w:rsidRPr="001C0861">
          <w:rPr>
            <w:rStyle w:val="Hyperlink"/>
            <w:rFonts w:ascii="Helvetica Narrow" w:hAnsi="Helvetica Narrow"/>
          </w:rPr>
          <w:t xml:space="preserve">Intensive care unit nurses' perception of three different methods for delirium screening: A survey (DELIS-3). </w:t>
        </w:r>
      </w:hyperlink>
      <w:r w:rsidRPr="001C0861">
        <w:t>Aust Crit Care. 2023 Nov;36(6):1035-1042</w:t>
      </w:r>
    </w:p>
    <w:p w14:paraId="18DB1D71" w14:textId="307AF8CB" w:rsidR="002550D3" w:rsidRPr="002550D3" w:rsidRDefault="002550D3" w:rsidP="002550D3">
      <w:pPr>
        <w:pStyle w:val="KeinLeerraum"/>
        <w:numPr>
          <w:ilvl w:val="0"/>
          <w:numId w:val="4"/>
        </w:numPr>
        <w:spacing w:afterLines="120" w:after="288"/>
        <w:ind w:left="993" w:hanging="1080"/>
        <w:contextualSpacing/>
      </w:pPr>
      <w:r w:rsidRPr="002550D3">
        <w:t xml:space="preserve">Kooken RWJ, </w:t>
      </w:r>
      <w:proofErr w:type="spellStart"/>
      <w:r w:rsidRPr="002550D3">
        <w:t>Tilburgs</w:t>
      </w:r>
      <w:proofErr w:type="spellEnd"/>
      <w:r w:rsidRPr="002550D3">
        <w:t xml:space="preserve"> B, Ter Heine R, Ramakers B, van den Boogaard M; PRAISE study group. </w:t>
      </w:r>
      <w:hyperlink r:id="rId1283" w:history="1">
        <w:r w:rsidRPr="002550D3">
          <w:rPr>
            <w:rStyle w:val="Hyperlink"/>
            <w:rFonts w:ascii="Helvetica Narrow" w:hAnsi="Helvetica Narrow"/>
          </w:rPr>
          <w:t xml:space="preserve">A multicomponent intervention program to Prevent and Reduce </w:t>
        </w:r>
        <w:proofErr w:type="spellStart"/>
        <w:r w:rsidRPr="002550D3">
          <w:rPr>
            <w:rStyle w:val="Hyperlink"/>
            <w:rFonts w:ascii="Helvetica Narrow" w:hAnsi="Helvetica Narrow"/>
          </w:rPr>
          <w:t>AgItation</w:t>
        </w:r>
        <w:proofErr w:type="spellEnd"/>
        <w:r w:rsidRPr="002550D3">
          <w:rPr>
            <w:rStyle w:val="Hyperlink"/>
            <w:rFonts w:ascii="Helvetica Narrow" w:hAnsi="Helvetica Narrow"/>
          </w:rPr>
          <w:t xml:space="preserve"> and </w:t>
        </w:r>
        <w:proofErr w:type="spellStart"/>
        <w:r w:rsidRPr="002550D3">
          <w:rPr>
            <w:rStyle w:val="Hyperlink"/>
            <w:rFonts w:ascii="Helvetica Narrow" w:hAnsi="Helvetica Narrow"/>
          </w:rPr>
          <w:t>phySical</w:t>
        </w:r>
        <w:proofErr w:type="spellEnd"/>
        <w:r w:rsidRPr="002550D3">
          <w:rPr>
            <w:rStyle w:val="Hyperlink"/>
            <w:rFonts w:ascii="Helvetica Narrow" w:hAnsi="Helvetica Narrow"/>
          </w:rPr>
          <w:t xml:space="preserve"> </w:t>
        </w:r>
        <w:proofErr w:type="spellStart"/>
        <w:r w:rsidRPr="002550D3">
          <w:rPr>
            <w:rStyle w:val="Hyperlink"/>
            <w:rFonts w:ascii="Helvetica Narrow" w:hAnsi="Helvetica Narrow"/>
          </w:rPr>
          <w:t>rEstraint</w:t>
        </w:r>
        <w:proofErr w:type="spellEnd"/>
        <w:r w:rsidRPr="002550D3">
          <w:rPr>
            <w:rStyle w:val="Hyperlink"/>
            <w:rFonts w:ascii="Helvetica Narrow" w:hAnsi="Helvetica Narrow"/>
          </w:rPr>
          <w:t xml:space="preserve"> use in the ICU (PRAISE): study protocol for a multicenter, stepped-wedge, cluster randomized controlled trial. </w:t>
        </w:r>
      </w:hyperlink>
      <w:r w:rsidRPr="002550D3">
        <w:rPr>
          <w:lang w:val="de-DE"/>
        </w:rPr>
        <w:t xml:space="preserve">Trials. 2023 </w:t>
      </w:r>
      <w:proofErr w:type="spellStart"/>
      <w:r w:rsidRPr="002550D3">
        <w:rPr>
          <w:lang w:val="de-DE"/>
        </w:rPr>
        <w:t>Dec</w:t>
      </w:r>
      <w:proofErr w:type="spellEnd"/>
      <w:r w:rsidRPr="002550D3">
        <w:rPr>
          <w:lang w:val="de-DE"/>
        </w:rPr>
        <w:t xml:space="preserve"> 11;24(1):800</w:t>
      </w:r>
    </w:p>
    <w:p w14:paraId="1AB1B0C2" w14:textId="7C8FC889" w:rsidR="002550D3" w:rsidRPr="002550D3" w:rsidRDefault="002550D3" w:rsidP="002550D3">
      <w:pPr>
        <w:pStyle w:val="KeinLeerraum"/>
        <w:numPr>
          <w:ilvl w:val="0"/>
          <w:numId w:val="4"/>
        </w:numPr>
        <w:spacing w:afterLines="120" w:after="288"/>
        <w:ind w:left="993" w:hanging="1080"/>
        <w:contextualSpacing/>
      </w:pPr>
      <w:r w:rsidRPr="002550D3">
        <w:rPr>
          <w:lang w:val="de-DE"/>
        </w:rPr>
        <w:t xml:space="preserve">Dogan TD, </w:t>
      </w:r>
      <w:proofErr w:type="spellStart"/>
      <w:r w:rsidRPr="002550D3">
        <w:rPr>
          <w:lang w:val="de-DE"/>
        </w:rPr>
        <w:t>Guttenthaler</w:t>
      </w:r>
      <w:proofErr w:type="spellEnd"/>
      <w:r w:rsidRPr="002550D3">
        <w:rPr>
          <w:lang w:val="de-DE"/>
        </w:rPr>
        <w:t xml:space="preserve"> V, Zimmermann A, </w:t>
      </w:r>
      <w:proofErr w:type="spellStart"/>
      <w:r w:rsidRPr="002550D3">
        <w:rPr>
          <w:lang w:val="de-DE"/>
        </w:rPr>
        <w:t>Kunsorg</w:t>
      </w:r>
      <w:proofErr w:type="spellEnd"/>
      <w:r w:rsidRPr="002550D3">
        <w:rPr>
          <w:lang w:val="de-DE"/>
        </w:rPr>
        <w:t xml:space="preserve"> A, </w:t>
      </w:r>
      <w:proofErr w:type="spellStart"/>
      <w:r w:rsidRPr="002550D3">
        <w:rPr>
          <w:lang w:val="de-DE"/>
        </w:rPr>
        <w:t>Dinç</w:t>
      </w:r>
      <w:proofErr w:type="spellEnd"/>
      <w:r w:rsidRPr="002550D3">
        <w:rPr>
          <w:lang w:val="de-DE"/>
        </w:rPr>
        <w:t xml:space="preserve"> MÖ, </w:t>
      </w:r>
      <w:proofErr w:type="spellStart"/>
      <w:r w:rsidRPr="002550D3">
        <w:rPr>
          <w:lang w:val="de-DE"/>
        </w:rPr>
        <w:t>Knuelle</w:t>
      </w:r>
      <w:proofErr w:type="spellEnd"/>
      <w:r w:rsidRPr="002550D3">
        <w:rPr>
          <w:lang w:val="de-DE"/>
        </w:rPr>
        <w:t xml:space="preserve"> N, Schewe JC, Wittmann M. </w:t>
      </w:r>
      <w:hyperlink r:id="rId1284" w:history="1">
        <w:r w:rsidRPr="002550D3">
          <w:rPr>
            <w:rStyle w:val="Hyperlink"/>
            <w:rFonts w:ascii="Helvetica Narrow" w:hAnsi="Helvetica Narrow"/>
          </w:rPr>
          <w:t xml:space="preserve">Functional intervention following cardiac surgery to prevent postoperative delirium in older patients (FEEL WELL study). </w:t>
        </w:r>
      </w:hyperlink>
      <w:r w:rsidRPr="002550D3">
        <w:rPr>
          <w:lang w:val="de-DE"/>
        </w:rPr>
        <w:t xml:space="preserve">J Intensive Care. 2023 </w:t>
      </w:r>
      <w:proofErr w:type="spellStart"/>
      <w:r w:rsidRPr="002550D3">
        <w:rPr>
          <w:lang w:val="de-DE"/>
        </w:rPr>
        <w:t>Dec</w:t>
      </w:r>
      <w:proofErr w:type="spellEnd"/>
      <w:r w:rsidRPr="002550D3">
        <w:rPr>
          <w:lang w:val="de-DE"/>
        </w:rPr>
        <w:t xml:space="preserve"> 13;11(1):62</w:t>
      </w:r>
    </w:p>
    <w:p w14:paraId="609679D1" w14:textId="1921201D" w:rsidR="002550D3" w:rsidRPr="002550D3" w:rsidRDefault="002550D3" w:rsidP="002550D3">
      <w:pPr>
        <w:pStyle w:val="KeinLeerraum"/>
        <w:numPr>
          <w:ilvl w:val="0"/>
          <w:numId w:val="4"/>
        </w:numPr>
        <w:spacing w:afterLines="120" w:after="288"/>
        <w:ind w:left="993" w:hanging="1080"/>
        <w:contextualSpacing/>
      </w:pPr>
      <w:r w:rsidRPr="002550D3">
        <w:t xml:space="preserve">Zhang S, Ding S, Cui W, Li X, Wei J, Wu Y. </w:t>
      </w:r>
      <w:hyperlink r:id="rId1285" w:history="1">
        <w:r w:rsidRPr="002550D3">
          <w:rPr>
            <w:rStyle w:val="Hyperlink"/>
            <w:rFonts w:ascii="Helvetica Narrow" w:hAnsi="Helvetica Narrow"/>
          </w:rPr>
          <w:t xml:space="preserve">Impact of Clinical Decision Support System Assisted prevention and management for Delirium on guideline adherence and cognitive </w:t>
        </w:r>
        <w:r w:rsidRPr="002550D3">
          <w:rPr>
            <w:rStyle w:val="Hyperlink"/>
            <w:rFonts w:ascii="Helvetica Narrow" w:hAnsi="Helvetica Narrow"/>
          </w:rPr>
          <w:lastRenderedPageBreak/>
          <w:t xml:space="preserve">load among Intensive Care Unit nurses (CDSSD-ICU): Protocol of a </w:t>
        </w:r>
        <w:proofErr w:type="spellStart"/>
        <w:r w:rsidRPr="002550D3">
          <w:rPr>
            <w:rStyle w:val="Hyperlink"/>
            <w:rFonts w:ascii="Helvetica Narrow" w:hAnsi="Helvetica Narrow"/>
          </w:rPr>
          <w:t>multicentre</w:t>
        </w:r>
        <w:proofErr w:type="spellEnd"/>
        <w:r w:rsidRPr="002550D3">
          <w:rPr>
            <w:rStyle w:val="Hyperlink"/>
            <w:rFonts w:ascii="Helvetica Narrow" w:hAnsi="Helvetica Narrow"/>
          </w:rPr>
          <w:t xml:space="preserve">, cluster randomized trial. </w:t>
        </w:r>
      </w:hyperlink>
      <w:proofErr w:type="spellStart"/>
      <w:r w:rsidRPr="002550D3">
        <w:t>PLoS</w:t>
      </w:r>
      <w:proofErr w:type="spellEnd"/>
      <w:r w:rsidRPr="002550D3">
        <w:t xml:space="preserve"> One. 2023 Nov 28;18(11</w:t>
      </w:r>
      <w:proofErr w:type="gramStart"/>
      <w:r w:rsidRPr="002550D3">
        <w:t>):e</w:t>
      </w:r>
      <w:proofErr w:type="gramEnd"/>
      <w:r w:rsidRPr="002550D3">
        <w:t>0293950</w:t>
      </w:r>
    </w:p>
    <w:p w14:paraId="0C0A1F01" w14:textId="021C2B9A" w:rsidR="002550D3" w:rsidRPr="002550D3" w:rsidRDefault="002550D3" w:rsidP="002550D3">
      <w:pPr>
        <w:pStyle w:val="KeinLeerraum"/>
        <w:numPr>
          <w:ilvl w:val="0"/>
          <w:numId w:val="4"/>
        </w:numPr>
        <w:spacing w:afterLines="120" w:after="288"/>
        <w:ind w:left="993" w:hanging="1080"/>
        <w:contextualSpacing/>
      </w:pPr>
      <w:r w:rsidRPr="002550D3">
        <w:t xml:space="preserve">Dayton K, Hudson M, Lindroth H. </w:t>
      </w:r>
      <w:hyperlink r:id="rId1286" w:history="1">
        <w:r w:rsidRPr="002550D3">
          <w:rPr>
            <w:rStyle w:val="Hyperlink"/>
            <w:rFonts w:ascii="Helvetica Narrow" w:hAnsi="Helvetica Narrow"/>
          </w:rPr>
          <w:t xml:space="preserve">Stopping Delirium Using the Awake-and-Walking Intensive Care Unit Approach: True Mastery of Critical Thinking and the ABCDEF Bundle. </w:t>
        </w:r>
      </w:hyperlink>
      <w:r w:rsidRPr="002550D3">
        <w:t>AACN Adv Crit Care. 2023 Dec 15;34(4):359-366</w:t>
      </w:r>
    </w:p>
    <w:p w14:paraId="46DBADA9" w14:textId="6779FFE0" w:rsidR="002550D3" w:rsidRPr="002550D3" w:rsidRDefault="002550D3" w:rsidP="002550D3">
      <w:pPr>
        <w:pStyle w:val="KeinLeerraum"/>
        <w:numPr>
          <w:ilvl w:val="0"/>
          <w:numId w:val="4"/>
        </w:numPr>
        <w:spacing w:afterLines="120" w:after="288"/>
        <w:ind w:left="993" w:hanging="1080"/>
        <w:contextualSpacing/>
      </w:pPr>
      <w:r w:rsidRPr="002550D3">
        <w:t xml:space="preserve">Wu TT, </w:t>
      </w:r>
      <w:proofErr w:type="spellStart"/>
      <w:r w:rsidRPr="002550D3">
        <w:t>Vernooij</w:t>
      </w:r>
      <w:proofErr w:type="spellEnd"/>
      <w:r w:rsidRPr="002550D3">
        <w:t xml:space="preserve"> LM, Duprey MS, Zaal IJ, </w:t>
      </w:r>
      <w:proofErr w:type="spellStart"/>
      <w:r w:rsidRPr="002550D3">
        <w:t>Gélinas</w:t>
      </w:r>
      <w:proofErr w:type="spellEnd"/>
      <w:r w:rsidRPr="002550D3">
        <w:t xml:space="preserve"> C, Devlin JW, </w:t>
      </w:r>
      <w:proofErr w:type="spellStart"/>
      <w:r w:rsidRPr="002550D3">
        <w:t>Slooter</w:t>
      </w:r>
      <w:proofErr w:type="spellEnd"/>
      <w:r w:rsidRPr="002550D3">
        <w:t xml:space="preserve"> AJC. </w:t>
      </w:r>
      <w:hyperlink r:id="rId1287" w:history="1">
        <w:r w:rsidRPr="002550D3">
          <w:rPr>
            <w:rStyle w:val="Hyperlink"/>
            <w:rFonts w:ascii="Helvetica Narrow" w:hAnsi="Helvetica Narrow"/>
          </w:rPr>
          <w:t xml:space="preserve">Relationship Between Pain and Delirium in Critically Ill Adults. </w:t>
        </w:r>
      </w:hyperlink>
      <w:r w:rsidRPr="00280A92">
        <w:t xml:space="preserve">Crit Care </w:t>
      </w:r>
      <w:proofErr w:type="spellStart"/>
      <w:r w:rsidRPr="00280A92">
        <w:t>Explor</w:t>
      </w:r>
      <w:proofErr w:type="spellEnd"/>
      <w:r w:rsidRPr="00280A92">
        <w:t xml:space="preserve">. </w:t>
      </w:r>
      <w:r w:rsidRPr="002550D3">
        <w:rPr>
          <w:lang w:val="de-DE"/>
        </w:rPr>
        <w:t xml:space="preserve">2023 </w:t>
      </w:r>
      <w:proofErr w:type="spellStart"/>
      <w:r w:rsidRPr="002550D3">
        <w:rPr>
          <w:lang w:val="de-DE"/>
        </w:rPr>
        <w:t>Dec</w:t>
      </w:r>
      <w:proofErr w:type="spellEnd"/>
      <w:r w:rsidRPr="002550D3">
        <w:rPr>
          <w:lang w:val="de-DE"/>
        </w:rPr>
        <w:t xml:space="preserve"> 1;5(12</w:t>
      </w:r>
      <w:proofErr w:type="gramStart"/>
      <w:r w:rsidRPr="002550D3">
        <w:rPr>
          <w:lang w:val="de-DE"/>
        </w:rPr>
        <w:t>):e</w:t>
      </w:r>
      <w:proofErr w:type="gramEnd"/>
      <w:r w:rsidRPr="002550D3">
        <w:rPr>
          <w:lang w:val="de-DE"/>
        </w:rPr>
        <w:t>1012</w:t>
      </w:r>
    </w:p>
    <w:p w14:paraId="67F73440" w14:textId="1B89F6B1" w:rsidR="00B00E47" w:rsidRPr="00B00E47" w:rsidRDefault="00B00E47" w:rsidP="00B00E47">
      <w:pPr>
        <w:pStyle w:val="KeinLeerraum"/>
        <w:numPr>
          <w:ilvl w:val="0"/>
          <w:numId w:val="4"/>
        </w:numPr>
        <w:spacing w:afterLines="120" w:after="288"/>
        <w:ind w:left="993" w:hanging="1080"/>
        <w:contextualSpacing/>
      </w:pPr>
      <w:proofErr w:type="spellStart"/>
      <w:r w:rsidRPr="00B00E47">
        <w:rPr>
          <w:lang w:val="de-DE"/>
        </w:rPr>
        <w:t>Kinouchi</w:t>
      </w:r>
      <w:proofErr w:type="spellEnd"/>
      <w:r w:rsidRPr="00B00E47">
        <w:rPr>
          <w:lang w:val="de-DE"/>
        </w:rPr>
        <w:t xml:space="preserve"> M, Mihara T, </w:t>
      </w:r>
      <w:proofErr w:type="spellStart"/>
      <w:r w:rsidRPr="00B00E47">
        <w:rPr>
          <w:lang w:val="de-DE"/>
        </w:rPr>
        <w:t>Taguri</w:t>
      </w:r>
      <w:proofErr w:type="spellEnd"/>
      <w:r w:rsidRPr="00B00E47">
        <w:rPr>
          <w:lang w:val="de-DE"/>
        </w:rPr>
        <w:t xml:space="preserve"> M, </w:t>
      </w:r>
      <w:proofErr w:type="spellStart"/>
      <w:r w:rsidRPr="00B00E47">
        <w:rPr>
          <w:lang w:val="de-DE"/>
        </w:rPr>
        <w:t>Ogura</w:t>
      </w:r>
      <w:proofErr w:type="spellEnd"/>
      <w:r w:rsidRPr="00B00E47">
        <w:rPr>
          <w:lang w:val="de-DE"/>
        </w:rPr>
        <w:t xml:space="preserve"> M. </w:t>
      </w:r>
      <w:hyperlink r:id="rId1288" w:history="1">
        <w:r w:rsidRPr="00B00E47">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B00E47">
        <w:rPr>
          <w:lang w:val="de-DE"/>
        </w:rPr>
        <w:t xml:space="preserve">Am J </w:t>
      </w:r>
      <w:proofErr w:type="spellStart"/>
      <w:r w:rsidRPr="00B00E47">
        <w:rPr>
          <w:lang w:val="de-DE"/>
        </w:rPr>
        <w:t>Geriatr</w:t>
      </w:r>
      <w:proofErr w:type="spellEnd"/>
      <w:r>
        <w:rPr>
          <w:lang w:val="de-DE"/>
        </w:rPr>
        <w:t xml:space="preserve"> </w:t>
      </w:r>
      <w:proofErr w:type="spellStart"/>
      <w:r w:rsidRPr="00B00E47">
        <w:rPr>
          <w:lang w:val="de-DE"/>
        </w:rPr>
        <w:t>Psychiatry</w:t>
      </w:r>
      <w:proofErr w:type="spellEnd"/>
      <w:r w:rsidRPr="00B00E47">
        <w:rPr>
          <w:lang w:val="de-DE"/>
        </w:rPr>
        <w:t>. 2023 Dec;31(12):1178-1189</w:t>
      </w:r>
    </w:p>
    <w:p w14:paraId="2DEAA6A5" w14:textId="12255F18" w:rsidR="00B00E47" w:rsidRPr="00B00E47" w:rsidRDefault="00B00E47" w:rsidP="00B00E47">
      <w:pPr>
        <w:pStyle w:val="KeinLeerraum"/>
        <w:numPr>
          <w:ilvl w:val="0"/>
          <w:numId w:val="4"/>
        </w:numPr>
        <w:spacing w:afterLines="120" w:after="288"/>
        <w:ind w:left="993" w:hanging="1080"/>
        <w:contextualSpacing/>
      </w:pPr>
      <w:r w:rsidRPr="00B00E47">
        <w:rPr>
          <w:lang w:val="de-DE"/>
        </w:rPr>
        <w:t>Mortensen CB, Andersen-</w:t>
      </w:r>
      <w:proofErr w:type="spellStart"/>
      <w:r w:rsidRPr="00B00E47">
        <w:rPr>
          <w:lang w:val="de-DE"/>
        </w:rPr>
        <w:t>Ranberg</w:t>
      </w:r>
      <w:proofErr w:type="spellEnd"/>
      <w:r w:rsidRPr="00B00E47">
        <w:rPr>
          <w:lang w:val="de-DE"/>
        </w:rPr>
        <w:t xml:space="preserve"> NC, Poulsen LM, et </w:t>
      </w:r>
      <w:proofErr w:type="gramStart"/>
      <w:r w:rsidRPr="00B00E47">
        <w:rPr>
          <w:lang w:val="de-DE"/>
        </w:rPr>
        <w:t>al. .</w:t>
      </w:r>
      <w:proofErr w:type="gramEnd"/>
      <w:r w:rsidRPr="00B00E47">
        <w:rPr>
          <w:lang w:val="de-DE"/>
        </w:rPr>
        <w:t xml:space="preserve"> </w:t>
      </w:r>
      <w:hyperlink r:id="rId1289" w:history="1">
        <w:r w:rsidRPr="00B00E47">
          <w:rPr>
            <w:rStyle w:val="Hyperlink"/>
            <w:rFonts w:ascii="Helvetica Narrow" w:hAnsi="Helvetica Narrow"/>
          </w:rPr>
          <w:t xml:space="preserve">Long-term outcomes with haloperidol versus placebo in acutely admitted adult ICU patients with delirium. </w:t>
        </w:r>
      </w:hyperlink>
      <w:r w:rsidRPr="00B00E47">
        <w:t>Intensive Care Med. 2024 Jan;50(1):103-113</w:t>
      </w:r>
    </w:p>
    <w:p w14:paraId="5E712330" w14:textId="19A50079" w:rsidR="00B00E47" w:rsidRPr="00B00E47" w:rsidRDefault="00B00E47" w:rsidP="00B00E47">
      <w:pPr>
        <w:pStyle w:val="KeinLeerraum"/>
        <w:numPr>
          <w:ilvl w:val="0"/>
          <w:numId w:val="4"/>
        </w:numPr>
        <w:spacing w:afterLines="120" w:after="288"/>
        <w:ind w:left="993" w:hanging="1080"/>
        <w:contextualSpacing/>
      </w:pPr>
      <w:r w:rsidRPr="00B00E47">
        <w:t xml:space="preserve">Spies C, </w:t>
      </w:r>
      <w:proofErr w:type="spellStart"/>
      <w:r w:rsidRPr="00B00E47">
        <w:t>Piazena</w:t>
      </w:r>
      <w:proofErr w:type="spellEnd"/>
      <w:r w:rsidRPr="00B00E47">
        <w:t xml:space="preserve"> H, Deja M, Wernecke KD, </w:t>
      </w:r>
      <w:proofErr w:type="spellStart"/>
      <w:r w:rsidRPr="00B00E47">
        <w:t>Willemeit</w:t>
      </w:r>
      <w:proofErr w:type="spellEnd"/>
      <w:r w:rsidRPr="00B00E47">
        <w:t xml:space="preserve"> T, </w:t>
      </w:r>
      <w:proofErr w:type="spellStart"/>
      <w:r w:rsidRPr="00B00E47">
        <w:t>Luetz</w:t>
      </w:r>
      <w:proofErr w:type="spellEnd"/>
      <w:r w:rsidRPr="00B00E47">
        <w:t xml:space="preserve"> A; ICU Design Working Group. </w:t>
      </w:r>
      <w:hyperlink r:id="rId1290" w:history="1">
        <w:r w:rsidRPr="00B00E47">
          <w:rPr>
            <w:rStyle w:val="Hyperlink"/>
            <w:rFonts w:ascii="Helvetica Narrow" w:hAnsi="Helvetica Narrow"/>
          </w:rPr>
          <w:t xml:space="preserve">Modification in ICU Design May Affect Delirium and Circadian Melatonin: A </w:t>
        </w:r>
        <w:proofErr w:type="gramStart"/>
        <w:r w:rsidRPr="00B00E47">
          <w:rPr>
            <w:rStyle w:val="Hyperlink"/>
            <w:rFonts w:ascii="Helvetica Narrow" w:hAnsi="Helvetica Narrow"/>
          </w:rPr>
          <w:t>Proof of Concept</w:t>
        </w:r>
        <w:proofErr w:type="gramEnd"/>
        <w:r w:rsidRPr="00B00E47">
          <w:rPr>
            <w:rStyle w:val="Hyperlink"/>
            <w:rFonts w:ascii="Helvetica Narrow" w:hAnsi="Helvetica Narrow"/>
          </w:rPr>
          <w:t xml:space="preserve"> Pilot Study. </w:t>
        </w:r>
      </w:hyperlink>
      <w:r w:rsidRPr="00B00E47">
        <w:t>Crit Care Med. 2023 Dec 19</w:t>
      </w:r>
    </w:p>
    <w:p w14:paraId="5BEAE14E" w14:textId="46BC99D5" w:rsidR="003F4002" w:rsidRPr="003F4002" w:rsidRDefault="003F4002" w:rsidP="003F4002">
      <w:pPr>
        <w:pStyle w:val="KeinLeerraum"/>
        <w:numPr>
          <w:ilvl w:val="0"/>
          <w:numId w:val="4"/>
        </w:numPr>
        <w:spacing w:afterLines="120" w:after="288"/>
        <w:ind w:left="993" w:hanging="1080"/>
        <w:contextualSpacing/>
      </w:pPr>
      <w:r w:rsidRPr="003F4002">
        <w:t xml:space="preserve">van der Hoeven AE, </w:t>
      </w:r>
      <w:proofErr w:type="spellStart"/>
      <w:r w:rsidRPr="003F4002">
        <w:t>Bijlenga</w:t>
      </w:r>
      <w:proofErr w:type="spellEnd"/>
      <w:r w:rsidRPr="003F4002">
        <w:t xml:space="preserve"> D, van der Hoeven E, </w:t>
      </w:r>
      <w:proofErr w:type="spellStart"/>
      <w:r w:rsidRPr="003F4002">
        <w:t>Schinkelshoek</w:t>
      </w:r>
      <w:proofErr w:type="spellEnd"/>
      <w:r w:rsidRPr="003F4002">
        <w:t xml:space="preserve"> MS, Hiemstra FW, </w:t>
      </w:r>
      <w:proofErr w:type="spellStart"/>
      <w:r w:rsidRPr="003F4002">
        <w:t>Kervezee</w:t>
      </w:r>
      <w:proofErr w:type="spellEnd"/>
      <w:r w:rsidRPr="003F4002">
        <w:t xml:space="preserve"> L, van </w:t>
      </w:r>
      <w:proofErr w:type="spellStart"/>
      <w:r w:rsidRPr="003F4002">
        <w:t>Westerloo</w:t>
      </w:r>
      <w:proofErr w:type="spellEnd"/>
      <w:r w:rsidRPr="003F4002">
        <w:t xml:space="preserve"> DJ, Fronczek R, Lammers GJ. </w:t>
      </w:r>
      <w:hyperlink r:id="rId1291" w:history="1">
        <w:r w:rsidRPr="003F4002">
          <w:rPr>
            <w:rStyle w:val="Hyperlink"/>
            <w:rFonts w:ascii="Helvetica Narrow" w:hAnsi="Helvetica Narrow"/>
          </w:rPr>
          <w:t xml:space="preserve">Sleep in the intensive and intermediate care units: Exploring related factors of delirium, benzodiazepine use and mortality. </w:t>
        </w:r>
      </w:hyperlink>
      <w:r w:rsidRPr="003F4002">
        <w:t xml:space="preserve">Intensive Crit Care </w:t>
      </w:r>
      <w:proofErr w:type="spellStart"/>
      <w:r w:rsidRPr="003F4002">
        <w:t>Nurs</w:t>
      </w:r>
      <w:proofErr w:type="spellEnd"/>
      <w:r w:rsidRPr="003F4002">
        <w:t xml:space="preserve">. 2024 Jan </w:t>
      </w:r>
      <w:proofErr w:type="gramStart"/>
      <w:r w:rsidRPr="003F4002">
        <w:t>2;81:103603</w:t>
      </w:r>
      <w:proofErr w:type="gramEnd"/>
    </w:p>
    <w:p w14:paraId="57065A2E" w14:textId="079BA2E0" w:rsidR="003F4002" w:rsidRPr="003F4002" w:rsidRDefault="003F4002" w:rsidP="003F4002">
      <w:pPr>
        <w:pStyle w:val="KeinLeerraum"/>
        <w:numPr>
          <w:ilvl w:val="0"/>
          <w:numId w:val="4"/>
        </w:numPr>
        <w:spacing w:afterLines="120" w:after="288"/>
        <w:ind w:left="993" w:hanging="1080"/>
        <w:contextualSpacing/>
      </w:pPr>
      <w:r w:rsidRPr="003F4002">
        <w:t xml:space="preserve">Van Camp E, Rault C, </w:t>
      </w:r>
      <w:proofErr w:type="spellStart"/>
      <w:r w:rsidRPr="003F4002">
        <w:t>Heraud</w:t>
      </w:r>
      <w:proofErr w:type="spellEnd"/>
      <w:r w:rsidRPr="003F4002">
        <w:t xml:space="preserve"> Q, Frat JP, </w:t>
      </w:r>
      <w:proofErr w:type="spellStart"/>
      <w:r w:rsidRPr="003F4002">
        <w:t>Balbous</w:t>
      </w:r>
      <w:proofErr w:type="spellEnd"/>
      <w:r w:rsidRPr="003F4002">
        <w:t xml:space="preserve"> A, Thille AW, </w:t>
      </w:r>
      <w:proofErr w:type="spellStart"/>
      <w:r w:rsidRPr="003F4002">
        <w:t>Fernagut</w:t>
      </w:r>
      <w:proofErr w:type="spellEnd"/>
      <w:r w:rsidRPr="003F4002">
        <w:t xml:space="preserve"> PO, Drouot X. </w:t>
      </w:r>
      <w:hyperlink r:id="rId1292" w:history="1">
        <w:r w:rsidRPr="003F4002">
          <w:rPr>
            <w:rStyle w:val="Hyperlink"/>
            <w:rFonts w:ascii="Helvetica Narrow" w:hAnsi="Helvetica Narrow"/>
          </w:rPr>
          <w:t xml:space="preserve">Correlation Between Sleep Continuity and Patient-Reported Sleep Quality in Conscious Critically Ill Patients at High Risk of Reintubation: A Pilot Study. </w:t>
        </w:r>
      </w:hyperlink>
      <w:r w:rsidRPr="00696481">
        <w:t xml:space="preserve">Crit Care </w:t>
      </w:r>
      <w:proofErr w:type="spellStart"/>
      <w:r w:rsidRPr="00696481">
        <w:t>Explor</w:t>
      </w:r>
      <w:proofErr w:type="spellEnd"/>
      <w:r w:rsidRPr="00696481">
        <w:t>. 2023 Dec 1;5(12</w:t>
      </w:r>
      <w:proofErr w:type="gramStart"/>
      <w:r w:rsidRPr="00696481">
        <w:t>):e</w:t>
      </w:r>
      <w:proofErr w:type="gramEnd"/>
      <w:r w:rsidRPr="00696481">
        <w:t>1016</w:t>
      </w:r>
    </w:p>
    <w:p w14:paraId="64911486" w14:textId="00E683A3" w:rsidR="003F4002" w:rsidRPr="003F4002" w:rsidRDefault="003F4002" w:rsidP="003F4002">
      <w:pPr>
        <w:pStyle w:val="KeinLeerraum"/>
        <w:numPr>
          <w:ilvl w:val="0"/>
          <w:numId w:val="4"/>
        </w:numPr>
        <w:spacing w:afterLines="120" w:after="288"/>
        <w:ind w:left="993" w:hanging="1080"/>
        <w:contextualSpacing/>
      </w:pPr>
      <w:r w:rsidRPr="003F4002">
        <w:t xml:space="preserve">Chen PY, Kuo TM, Chen SH, Huang HC, Chen TJ, Wang TH, Wang HL, Chiu HY. </w:t>
      </w:r>
      <w:hyperlink r:id="rId1293" w:history="1">
        <w:r w:rsidRPr="003F4002">
          <w:rPr>
            <w:rStyle w:val="Hyperlink"/>
            <w:rFonts w:ascii="Helvetica Narrow" w:hAnsi="Helvetica Narrow"/>
          </w:rPr>
          <w:t xml:space="preserve">Psychometric properties and structural validity of traditional Chinese version of the Richards-Campbell Sleep Questionnaire in intensive care unit patients without physical restraint. </w:t>
        </w:r>
      </w:hyperlink>
      <w:r w:rsidRPr="003F4002">
        <w:t xml:space="preserve">Aust Crit Care. 2024 Jan </w:t>
      </w:r>
      <w:proofErr w:type="gramStart"/>
      <w:r w:rsidRPr="003F4002">
        <w:t>4:S</w:t>
      </w:r>
      <w:proofErr w:type="gramEnd"/>
      <w:r w:rsidRPr="003F4002">
        <w:t>1036-7314(23)00194-7</w:t>
      </w:r>
    </w:p>
    <w:p w14:paraId="51221594" w14:textId="4B3FF44A" w:rsidR="00C20587" w:rsidRDefault="003F4002" w:rsidP="00C20587">
      <w:pPr>
        <w:pStyle w:val="KeinLeerraum"/>
        <w:numPr>
          <w:ilvl w:val="0"/>
          <w:numId w:val="4"/>
        </w:numPr>
        <w:spacing w:afterLines="120" w:after="288"/>
        <w:ind w:left="993" w:hanging="1080"/>
        <w:contextualSpacing/>
      </w:pPr>
      <w:r>
        <w:t xml:space="preserve">Berger S et al </w:t>
      </w:r>
      <w:hyperlink r:id="rId1294" w:history="1">
        <w:r w:rsidRPr="003F4002">
          <w:rPr>
            <w:rStyle w:val="Hyperlink"/>
            <w:rFonts w:ascii="Helvetica Narrow" w:hAnsi="Helvetica Narrow"/>
          </w:rPr>
          <w:t>Adverse events related to physical restraint use in intensive care units: A review of the literature</w:t>
        </w:r>
      </w:hyperlink>
      <w:r>
        <w:t>. Journal of Intensive Medicine 2023</w:t>
      </w:r>
    </w:p>
    <w:p w14:paraId="77000D2B" w14:textId="261643D8" w:rsidR="00215091" w:rsidRPr="00215091" w:rsidRDefault="00215091" w:rsidP="00215091">
      <w:pPr>
        <w:pStyle w:val="KeinLeerraum"/>
        <w:numPr>
          <w:ilvl w:val="0"/>
          <w:numId w:val="4"/>
        </w:numPr>
        <w:spacing w:afterLines="120" w:after="288"/>
        <w:ind w:left="993" w:hanging="1080"/>
        <w:contextualSpacing/>
      </w:pPr>
      <w:r w:rsidRPr="00B61D6C">
        <w:t xml:space="preserve">Lee S, Sohn JY, Hwang IE, Lee HJ, Yoon S, Bahk JH, Kim BR. </w:t>
      </w:r>
      <w:hyperlink r:id="rId1295" w:history="1">
        <w:r w:rsidRPr="00215091">
          <w:rPr>
            <w:rStyle w:val="Hyperlink"/>
            <w:rFonts w:ascii="Helvetica Narrow" w:hAnsi="Helvetica Narrow"/>
          </w:rPr>
          <w:t xml:space="preserve">Effect of a repeated verbal reminder of orientation on emergence agitation after general </w:t>
        </w:r>
        <w:proofErr w:type="spellStart"/>
        <w:r w:rsidRPr="00215091">
          <w:rPr>
            <w:rStyle w:val="Hyperlink"/>
            <w:rFonts w:ascii="Helvetica Narrow" w:hAnsi="Helvetica Narrow"/>
          </w:rPr>
          <w:t>anaesthesia</w:t>
        </w:r>
        <w:proofErr w:type="spellEnd"/>
        <w:r w:rsidRPr="00215091">
          <w:rPr>
            <w:rStyle w:val="Hyperlink"/>
            <w:rFonts w:ascii="Helvetica Narrow" w:hAnsi="Helvetica Narrow"/>
          </w:rPr>
          <w:t xml:space="preserve"> for minimally invasive abdominal surgery: a </w:t>
        </w:r>
        <w:proofErr w:type="spellStart"/>
        <w:r w:rsidRPr="00215091">
          <w:rPr>
            <w:rStyle w:val="Hyperlink"/>
            <w:rFonts w:ascii="Helvetica Narrow" w:hAnsi="Helvetica Narrow"/>
          </w:rPr>
          <w:t>randomised</w:t>
        </w:r>
        <w:proofErr w:type="spellEnd"/>
        <w:r w:rsidRPr="00215091">
          <w:rPr>
            <w:rStyle w:val="Hyperlink"/>
            <w:rFonts w:ascii="Helvetica Narrow" w:hAnsi="Helvetica Narrow"/>
          </w:rPr>
          <w:t xml:space="preserve"> controlled trial. </w:t>
        </w:r>
      </w:hyperlink>
      <w:r w:rsidRPr="00215091">
        <w:rPr>
          <w:lang w:val="de-DE"/>
        </w:rPr>
        <w:t xml:space="preserve">Br J </w:t>
      </w:r>
      <w:proofErr w:type="spellStart"/>
      <w:r w:rsidRPr="00215091">
        <w:rPr>
          <w:lang w:val="de-DE"/>
        </w:rPr>
        <w:t>Anaesth</w:t>
      </w:r>
      <w:proofErr w:type="spellEnd"/>
      <w:r w:rsidRPr="00215091">
        <w:rPr>
          <w:lang w:val="de-DE"/>
        </w:rPr>
        <w:t>. 2023 Apr;130(4):439-445</w:t>
      </w:r>
    </w:p>
    <w:p w14:paraId="7D6C3A23" w14:textId="5121ECA5" w:rsidR="00447550" w:rsidRPr="00447550" w:rsidRDefault="00447550" w:rsidP="00447550">
      <w:pPr>
        <w:pStyle w:val="KeinLeerraum"/>
        <w:numPr>
          <w:ilvl w:val="0"/>
          <w:numId w:val="4"/>
        </w:numPr>
        <w:spacing w:afterLines="120" w:after="288"/>
        <w:ind w:left="993" w:hanging="1080"/>
        <w:contextualSpacing/>
      </w:pPr>
      <w:r w:rsidRPr="00447550">
        <w:t xml:space="preserve">Stollings JL, </w:t>
      </w:r>
      <w:proofErr w:type="spellStart"/>
      <w:r w:rsidRPr="00447550">
        <w:t>Boncyk</w:t>
      </w:r>
      <w:proofErr w:type="spellEnd"/>
      <w:r w:rsidRPr="00447550">
        <w:t xml:space="preserve"> CS, </w:t>
      </w:r>
      <w:proofErr w:type="spellStart"/>
      <w:r w:rsidRPr="00447550">
        <w:t>Birdrow</w:t>
      </w:r>
      <w:proofErr w:type="spellEnd"/>
      <w:r w:rsidRPr="00447550">
        <w:t xml:space="preserve"> CI, Chen W, Raman R, Gupta DK, Roden DM, Rivera EL, Maiga AW, </w:t>
      </w:r>
      <w:proofErr w:type="spellStart"/>
      <w:r w:rsidRPr="00447550">
        <w:t>Rakhit</w:t>
      </w:r>
      <w:proofErr w:type="spellEnd"/>
      <w:r w:rsidRPr="00447550">
        <w:t xml:space="preserve"> S, Pandharipande PP, Ely EW, Girard TD, Patel MB. </w:t>
      </w:r>
      <w:hyperlink r:id="rId1296" w:history="1">
        <w:r w:rsidRPr="00447550">
          <w:rPr>
            <w:rStyle w:val="Hyperlink"/>
            <w:rFonts w:ascii="Helvetica Narrow" w:hAnsi="Helvetica Narrow"/>
          </w:rPr>
          <w:t xml:space="preserve">Antipsychotics and the QTc Interval During Delirium in the Intensive Care Unit: A Secondary Analysis of a Randomized Clinical Trial. </w:t>
        </w:r>
      </w:hyperlink>
      <w:r w:rsidRPr="00447550">
        <w:rPr>
          <w:lang w:val="de-DE"/>
        </w:rPr>
        <w:t xml:space="preserve">JAMA </w:t>
      </w:r>
      <w:proofErr w:type="spellStart"/>
      <w:r w:rsidRPr="00447550">
        <w:rPr>
          <w:lang w:val="de-DE"/>
        </w:rPr>
        <w:t>Netw</w:t>
      </w:r>
      <w:proofErr w:type="spellEnd"/>
      <w:r w:rsidRPr="00447550">
        <w:rPr>
          <w:lang w:val="de-DE"/>
        </w:rPr>
        <w:t xml:space="preserve"> Open. 2024 Jan 2;7(1</w:t>
      </w:r>
      <w:proofErr w:type="gramStart"/>
      <w:r w:rsidRPr="00447550">
        <w:rPr>
          <w:lang w:val="de-DE"/>
        </w:rPr>
        <w:t>):e</w:t>
      </w:r>
      <w:proofErr w:type="gramEnd"/>
      <w:r w:rsidRPr="00447550">
        <w:rPr>
          <w:lang w:val="de-DE"/>
        </w:rPr>
        <w:t>2352034</w:t>
      </w:r>
    </w:p>
    <w:p w14:paraId="10DCA3B3" w14:textId="4BC856C0" w:rsidR="00447550" w:rsidRPr="00447550" w:rsidRDefault="00447550" w:rsidP="00447550">
      <w:pPr>
        <w:pStyle w:val="KeinLeerraum"/>
        <w:numPr>
          <w:ilvl w:val="0"/>
          <w:numId w:val="4"/>
        </w:numPr>
        <w:spacing w:afterLines="120" w:after="288"/>
        <w:ind w:left="993" w:hanging="1080"/>
        <w:contextualSpacing/>
      </w:pPr>
      <w:r w:rsidRPr="00447550">
        <w:t xml:space="preserve">Owen VS, </w:t>
      </w:r>
      <w:proofErr w:type="spellStart"/>
      <w:r w:rsidRPr="00447550">
        <w:t>Sinnadurai</w:t>
      </w:r>
      <w:proofErr w:type="spellEnd"/>
      <w:r w:rsidRPr="00447550">
        <w:t xml:space="preserve"> S, Morrissey J, Colaco H, Wickson P, </w:t>
      </w:r>
      <w:proofErr w:type="spellStart"/>
      <w:r w:rsidRPr="00447550">
        <w:t>Dyjur</w:t>
      </w:r>
      <w:proofErr w:type="spellEnd"/>
      <w:r w:rsidRPr="00447550">
        <w:t xml:space="preserve"> D, Redlich M, O'Neill B, </w:t>
      </w:r>
      <w:proofErr w:type="spellStart"/>
      <w:r w:rsidRPr="00447550">
        <w:t>Zygun</w:t>
      </w:r>
      <w:proofErr w:type="spellEnd"/>
      <w:r w:rsidRPr="00447550">
        <w:t xml:space="preserve"> DA, Doig CJ, Harris J, Zuege DJ, Stelfox HT, Faris PD, Fiest KM, Niven DJ; Critical </w:t>
      </w:r>
      <w:r w:rsidRPr="00447550">
        <w:lastRenderedPageBreak/>
        <w:t xml:space="preserve">Care Strategic Clinical Network. </w:t>
      </w:r>
      <w:hyperlink r:id="rId1297" w:history="1">
        <w:proofErr w:type="spellStart"/>
        <w:r w:rsidRPr="00447550">
          <w:rPr>
            <w:rStyle w:val="Hyperlink"/>
            <w:rFonts w:ascii="Helvetica Narrow" w:hAnsi="Helvetica Narrow"/>
          </w:rPr>
          <w:t>Multicentre</w:t>
        </w:r>
        <w:proofErr w:type="spellEnd"/>
        <w:r w:rsidRPr="00447550">
          <w:rPr>
            <w:rStyle w:val="Hyperlink"/>
            <w:rFonts w:ascii="Helvetica Narrow" w:hAnsi="Helvetica Narrow"/>
          </w:rPr>
          <w:t xml:space="preserve"> implementation of a quality improvement initiative to reduce delirium in adult intensive care units: An interrupted time series analysis. </w:t>
        </w:r>
      </w:hyperlink>
    </w:p>
    <w:p w14:paraId="7B80BD0D" w14:textId="5749F852" w:rsidR="00447550" w:rsidRPr="00447550" w:rsidRDefault="00447550" w:rsidP="00447550">
      <w:pPr>
        <w:pStyle w:val="KeinLeerraum"/>
        <w:spacing w:afterLines="120" w:after="288"/>
        <w:ind w:left="993" w:firstLine="0"/>
        <w:contextualSpacing/>
        <w:rPr>
          <w:lang w:val="de-DE"/>
        </w:rPr>
      </w:pPr>
      <w:r w:rsidRPr="00447550">
        <w:rPr>
          <w:lang w:val="de-DE"/>
        </w:rPr>
        <w:t xml:space="preserve">J </w:t>
      </w:r>
      <w:proofErr w:type="spellStart"/>
      <w:r w:rsidRPr="00447550">
        <w:rPr>
          <w:lang w:val="de-DE"/>
        </w:rPr>
        <w:t>Crit</w:t>
      </w:r>
      <w:proofErr w:type="spellEnd"/>
      <w:r w:rsidRPr="00447550">
        <w:rPr>
          <w:lang w:val="de-DE"/>
        </w:rPr>
        <w:t xml:space="preserve"> Care. 2024 Jan </w:t>
      </w:r>
      <w:proofErr w:type="gramStart"/>
      <w:r w:rsidRPr="00447550">
        <w:rPr>
          <w:lang w:val="de-DE"/>
        </w:rPr>
        <w:t>9;81:154524</w:t>
      </w:r>
      <w:proofErr w:type="gramEnd"/>
    </w:p>
    <w:p w14:paraId="7A7C4F60" w14:textId="398587AB" w:rsidR="008B7D9A" w:rsidRPr="008B7D9A" w:rsidRDefault="008B7D9A" w:rsidP="008B7D9A">
      <w:pPr>
        <w:pStyle w:val="KeinLeerraum"/>
        <w:numPr>
          <w:ilvl w:val="0"/>
          <w:numId w:val="4"/>
        </w:numPr>
        <w:spacing w:afterLines="120" w:after="288"/>
        <w:ind w:left="993" w:hanging="1080"/>
        <w:contextualSpacing/>
      </w:pPr>
      <w:r w:rsidRPr="008B7D9A">
        <w:rPr>
          <w:lang w:val="de-DE"/>
        </w:rPr>
        <w:t xml:space="preserve">Ottens TH, Hermes C, Page V, Oldham M, Arora R, </w:t>
      </w:r>
      <w:proofErr w:type="spellStart"/>
      <w:r w:rsidRPr="008B7D9A">
        <w:rPr>
          <w:lang w:val="de-DE"/>
        </w:rPr>
        <w:t>Bienvenu</w:t>
      </w:r>
      <w:proofErr w:type="spellEnd"/>
      <w:r w:rsidRPr="008B7D9A">
        <w:rPr>
          <w:lang w:val="de-DE"/>
        </w:rPr>
        <w:t xml:space="preserve"> OJ 3rd, van den </w:t>
      </w:r>
      <w:proofErr w:type="spellStart"/>
      <w:r w:rsidRPr="008B7D9A">
        <w:rPr>
          <w:lang w:val="de-DE"/>
        </w:rPr>
        <w:t>Boogaard</w:t>
      </w:r>
      <w:proofErr w:type="spellEnd"/>
      <w:r w:rsidRPr="008B7D9A">
        <w:rPr>
          <w:lang w:val="de-DE"/>
        </w:rPr>
        <w:t xml:space="preserve"> M, Caplan G, Devlin JW, Friedrich ME, van Gool WA, </w:t>
      </w:r>
      <w:proofErr w:type="spellStart"/>
      <w:r w:rsidRPr="008B7D9A">
        <w:rPr>
          <w:lang w:val="de-DE"/>
        </w:rPr>
        <w:t>Hanison</w:t>
      </w:r>
      <w:proofErr w:type="spellEnd"/>
      <w:r w:rsidRPr="008B7D9A">
        <w:rPr>
          <w:lang w:val="de-DE"/>
        </w:rPr>
        <w:t xml:space="preserve"> J, Hansen HC, </w:t>
      </w:r>
      <w:proofErr w:type="spellStart"/>
      <w:r w:rsidRPr="008B7D9A">
        <w:rPr>
          <w:lang w:val="de-DE"/>
        </w:rPr>
        <w:t>Inouye</w:t>
      </w:r>
      <w:proofErr w:type="spellEnd"/>
      <w:r w:rsidRPr="008B7D9A">
        <w:rPr>
          <w:lang w:val="de-DE"/>
        </w:rPr>
        <w:t xml:space="preserve"> SK, </w:t>
      </w:r>
      <w:proofErr w:type="spellStart"/>
      <w:r w:rsidRPr="008B7D9A">
        <w:rPr>
          <w:lang w:val="de-DE"/>
        </w:rPr>
        <w:t>Kamholz</w:t>
      </w:r>
      <w:proofErr w:type="spellEnd"/>
      <w:r w:rsidRPr="008B7D9A">
        <w:rPr>
          <w:lang w:val="de-DE"/>
        </w:rPr>
        <w:t xml:space="preserve"> B, </w:t>
      </w:r>
      <w:proofErr w:type="spellStart"/>
      <w:r w:rsidRPr="008B7D9A">
        <w:rPr>
          <w:lang w:val="de-DE"/>
        </w:rPr>
        <w:t>Kotfis</w:t>
      </w:r>
      <w:proofErr w:type="spellEnd"/>
      <w:r w:rsidRPr="008B7D9A">
        <w:rPr>
          <w:lang w:val="de-DE"/>
        </w:rPr>
        <w:t xml:space="preserve"> K, Maas MB, </w:t>
      </w:r>
      <w:proofErr w:type="spellStart"/>
      <w:r w:rsidRPr="008B7D9A">
        <w:rPr>
          <w:lang w:val="de-DE"/>
        </w:rPr>
        <w:t>MacLullich</w:t>
      </w:r>
      <w:proofErr w:type="spellEnd"/>
      <w:r w:rsidRPr="008B7D9A">
        <w:rPr>
          <w:lang w:val="de-DE"/>
        </w:rPr>
        <w:t xml:space="preserve"> AMJ, </w:t>
      </w:r>
      <w:proofErr w:type="spellStart"/>
      <w:r w:rsidRPr="008B7D9A">
        <w:rPr>
          <w:lang w:val="de-DE"/>
        </w:rPr>
        <w:t>Marcantonio</w:t>
      </w:r>
      <w:proofErr w:type="spellEnd"/>
      <w:r w:rsidRPr="008B7D9A">
        <w:rPr>
          <w:lang w:val="de-DE"/>
        </w:rPr>
        <w:t xml:space="preserve"> ER, Morandi A, van Munster BC, Müller-</w:t>
      </w:r>
      <w:proofErr w:type="spellStart"/>
      <w:r w:rsidRPr="008B7D9A">
        <w:rPr>
          <w:lang w:val="de-DE"/>
        </w:rPr>
        <w:t>Werdan</w:t>
      </w:r>
      <w:proofErr w:type="spellEnd"/>
      <w:r w:rsidRPr="008B7D9A">
        <w:rPr>
          <w:lang w:val="de-DE"/>
        </w:rPr>
        <w:t xml:space="preserve"> U, </w:t>
      </w:r>
      <w:proofErr w:type="spellStart"/>
      <w:r w:rsidRPr="008B7D9A">
        <w:rPr>
          <w:lang w:val="de-DE"/>
        </w:rPr>
        <w:t>Negro</w:t>
      </w:r>
      <w:proofErr w:type="spellEnd"/>
      <w:r w:rsidRPr="008B7D9A">
        <w:rPr>
          <w:lang w:val="de-DE"/>
        </w:rPr>
        <w:t xml:space="preserve"> A, Neufeld KJ, Nydahl P, Oh ES, </w:t>
      </w:r>
      <w:proofErr w:type="spellStart"/>
      <w:r w:rsidRPr="008B7D9A">
        <w:rPr>
          <w:lang w:val="de-DE"/>
        </w:rPr>
        <w:t>Pandharipande</w:t>
      </w:r>
      <w:proofErr w:type="spellEnd"/>
      <w:r w:rsidRPr="008B7D9A">
        <w:rPr>
          <w:lang w:val="de-DE"/>
        </w:rPr>
        <w:t xml:space="preserve"> P, Radtke FM, </w:t>
      </w:r>
      <w:proofErr w:type="spellStart"/>
      <w:r w:rsidRPr="008B7D9A">
        <w:rPr>
          <w:lang w:val="de-DE"/>
        </w:rPr>
        <w:t>Raedt</w:t>
      </w:r>
      <w:proofErr w:type="spellEnd"/>
      <w:r w:rsidRPr="008B7D9A">
        <w:rPr>
          <w:lang w:val="de-DE"/>
        </w:rPr>
        <w:t xml:space="preserve"> S, Rosenthal LJ, Sanders R, Spies CD, </w:t>
      </w:r>
      <w:proofErr w:type="spellStart"/>
      <w:r w:rsidRPr="008B7D9A">
        <w:rPr>
          <w:lang w:val="de-DE"/>
        </w:rPr>
        <w:t>Vardy</w:t>
      </w:r>
      <w:proofErr w:type="spellEnd"/>
      <w:r w:rsidRPr="008B7D9A">
        <w:rPr>
          <w:lang w:val="de-DE"/>
        </w:rPr>
        <w:t xml:space="preserve"> ERLC, </w:t>
      </w:r>
      <w:proofErr w:type="spellStart"/>
      <w:r w:rsidRPr="008B7D9A">
        <w:rPr>
          <w:lang w:val="de-DE"/>
        </w:rPr>
        <w:t>Wijdicks</w:t>
      </w:r>
      <w:proofErr w:type="spellEnd"/>
      <w:r w:rsidRPr="008B7D9A">
        <w:rPr>
          <w:lang w:val="de-DE"/>
        </w:rPr>
        <w:t xml:space="preserve"> EF, </w:t>
      </w:r>
      <w:proofErr w:type="spellStart"/>
      <w:r w:rsidRPr="008B7D9A">
        <w:rPr>
          <w:lang w:val="de-DE"/>
        </w:rPr>
        <w:t>Slooter</w:t>
      </w:r>
      <w:proofErr w:type="spellEnd"/>
      <w:r w:rsidRPr="008B7D9A">
        <w:rPr>
          <w:lang w:val="de-DE"/>
        </w:rPr>
        <w:t xml:space="preserve"> AJC. </w:t>
      </w:r>
      <w:hyperlink r:id="rId1298" w:history="1">
        <w:r w:rsidRPr="008B7D9A">
          <w:rPr>
            <w:rStyle w:val="Hyperlink"/>
            <w:rFonts w:ascii="Helvetica Narrow" w:hAnsi="Helvetica Narrow"/>
          </w:rPr>
          <w:t xml:space="preserve">The Delphi Delirium Management Algorithms. A practical tool for clinicians, the result of a modified Delphi expert consensus approach. </w:t>
        </w:r>
      </w:hyperlink>
      <w:r w:rsidRPr="008B7D9A">
        <w:rPr>
          <w:lang w:val="de-DE"/>
        </w:rPr>
        <w:t>Delirium (</w:t>
      </w:r>
      <w:proofErr w:type="spellStart"/>
      <w:r w:rsidRPr="008B7D9A">
        <w:rPr>
          <w:lang w:val="de-DE"/>
        </w:rPr>
        <w:t>Bielef</w:t>
      </w:r>
      <w:proofErr w:type="spellEnd"/>
      <w:r w:rsidRPr="008B7D9A">
        <w:rPr>
          <w:lang w:val="de-DE"/>
        </w:rPr>
        <w:t xml:space="preserve">). </w:t>
      </w:r>
      <w:proofErr w:type="gramStart"/>
      <w:r w:rsidRPr="008B7D9A">
        <w:rPr>
          <w:lang w:val="de-DE"/>
        </w:rPr>
        <w:t>2024;2024:10</w:t>
      </w:r>
      <w:proofErr w:type="gramEnd"/>
      <w:r w:rsidRPr="008B7D9A">
        <w:rPr>
          <w:lang w:val="de-DE"/>
        </w:rPr>
        <w:t>.56392/001c.90652</w:t>
      </w:r>
    </w:p>
    <w:p w14:paraId="5A0CC2CB" w14:textId="0F8C169B" w:rsidR="008B7D9A" w:rsidRPr="008B7D9A" w:rsidRDefault="008B7D9A" w:rsidP="008B7D9A">
      <w:pPr>
        <w:pStyle w:val="KeinLeerraum"/>
        <w:numPr>
          <w:ilvl w:val="0"/>
          <w:numId w:val="4"/>
        </w:numPr>
        <w:spacing w:afterLines="120" w:after="288"/>
        <w:ind w:left="993" w:hanging="1080"/>
        <w:contextualSpacing/>
      </w:pPr>
      <w:r w:rsidRPr="008B7D9A">
        <w:t xml:space="preserve">Gallie L. </w:t>
      </w:r>
      <w:hyperlink r:id="rId1299" w:history="1">
        <w:r w:rsidRPr="008B7D9A">
          <w:rPr>
            <w:rStyle w:val="Hyperlink"/>
            <w:rFonts w:ascii="Helvetica Narrow" w:hAnsi="Helvetica Narrow"/>
          </w:rPr>
          <w:t xml:space="preserve">Delirium: name it, say it-loud and clear. </w:t>
        </w:r>
      </w:hyperlink>
      <w:r w:rsidRPr="008B7D9A">
        <w:t>Intensive Care Med. 2024 Feb;50(2):314-316.</w:t>
      </w:r>
    </w:p>
    <w:p w14:paraId="79A0D9B2" w14:textId="6849C3A6" w:rsidR="009B714D" w:rsidRPr="009B714D" w:rsidRDefault="009B714D" w:rsidP="009B714D">
      <w:pPr>
        <w:pStyle w:val="KeinLeerraum"/>
        <w:numPr>
          <w:ilvl w:val="0"/>
          <w:numId w:val="4"/>
        </w:numPr>
        <w:spacing w:afterLines="120" w:after="288"/>
        <w:ind w:left="993" w:hanging="1080"/>
        <w:contextualSpacing/>
      </w:pPr>
      <w:r w:rsidRPr="009B714D">
        <w:t xml:space="preserve">Huet O, </w:t>
      </w:r>
      <w:proofErr w:type="spellStart"/>
      <w:r w:rsidRPr="009B714D">
        <w:t>Gargadennec</w:t>
      </w:r>
      <w:proofErr w:type="spellEnd"/>
      <w:r w:rsidRPr="009B714D">
        <w:t xml:space="preserve"> T, </w:t>
      </w:r>
      <w:proofErr w:type="spellStart"/>
      <w:r w:rsidRPr="009B714D">
        <w:t>Oilleau</w:t>
      </w:r>
      <w:proofErr w:type="spellEnd"/>
      <w:r w:rsidRPr="009B714D">
        <w:t xml:space="preserve"> JF, </w:t>
      </w:r>
      <w:proofErr w:type="spellStart"/>
      <w:r w:rsidRPr="009B714D">
        <w:t>Rozec</w:t>
      </w:r>
      <w:proofErr w:type="spellEnd"/>
      <w:r w:rsidRPr="009B714D">
        <w:t xml:space="preserve"> B, </w:t>
      </w:r>
      <w:proofErr w:type="spellStart"/>
      <w:r w:rsidRPr="009B714D">
        <w:t>Nesseler</w:t>
      </w:r>
      <w:proofErr w:type="spellEnd"/>
      <w:r w:rsidRPr="009B714D">
        <w:t xml:space="preserve"> N, </w:t>
      </w:r>
      <w:proofErr w:type="spellStart"/>
      <w:r w:rsidRPr="009B714D">
        <w:t>Bouglé</w:t>
      </w:r>
      <w:proofErr w:type="spellEnd"/>
      <w:r w:rsidRPr="009B714D">
        <w:t xml:space="preserve"> A, </w:t>
      </w:r>
      <w:proofErr w:type="spellStart"/>
      <w:r w:rsidRPr="009B714D">
        <w:t>Kerforne</w:t>
      </w:r>
      <w:proofErr w:type="spellEnd"/>
      <w:r w:rsidRPr="009B714D">
        <w:t xml:space="preserve"> T, </w:t>
      </w:r>
      <w:proofErr w:type="spellStart"/>
      <w:r w:rsidRPr="009B714D">
        <w:t>Lasocki</w:t>
      </w:r>
      <w:proofErr w:type="spellEnd"/>
      <w:r w:rsidRPr="009B714D">
        <w:t xml:space="preserve"> S, </w:t>
      </w:r>
      <w:proofErr w:type="spellStart"/>
      <w:r w:rsidRPr="009B714D">
        <w:t>Eljezi</w:t>
      </w:r>
      <w:proofErr w:type="spellEnd"/>
      <w:r w:rsidRPr="009B714D">
        <w:t xml:space="preserve"> V, </w:t>
      </w:r>
      <w:proofErr w:type="spellStart"/>
      <w:r w:rsidRPr="009B714D">
        <w:t>Dessertaine</w:t>
      </w:r>
      <w:proofErr w:type="spellEnd"/>
      <w:r w:rsidRPr="009B714D">
        <w:t xml:space="preserve"> G, Amour J, </w:t>
      </w:r>
      <w:proofErr w:type="spellStart"/>
      <w:r w:rsidRPr="009B714D">
        <w:t>Chapalain</w:t>
      </w:r>
      <w:proofErr w:type="spellEnd"/>
      <w:r w:rsidRPr="009B714D">
        <w:t xml:space="preserve"> X; EXACTUM and the </w:t>
      </w:r>
      <w:proofErr w:type="spellStart"/>
      <w:r w:rsidRPr="009B714D">
        <w:t>Atlanrea</w:t>
      </w:r>
      <w:proofErr w:type="spellEnd"/>
      <w:r w:rsidRPr="009B714D">
        <w:t xml:space="preserve"> Study Group. </w:t>
      </w:r>
      <w:hyperlink r:id="rId1300" w:history="1">
        <w:r w:rsidRPr="009B714D">
          <w:rPr>
            <w:rStyle w:val="Hyperlink"/>
            <w:rFonts w:ascii="Helvetica Narrow" w:hAnsi="Helvetica Narrow"/>
          </w:rPr>
          <w:t xml:space="preserve">Prevention of post-operative delirium using an overnight infusion of dexmedetomidine in patients undergoing cardiac surgery: a pragmatic, randomized, double-blind, placebo-controlled trial. </w:t>
        </w:r>
      </w:hyperlink>
      <w:proofErr w:type="spellStart"/>
      <w:r w:rsidRPr="009B714D">
        <w:rPr>
          <w:lang w:val="de-DE"/>
        </w:rPr>
        <w:t>Crit</w:t>
      </w:r>
      <w:proofErr w:type="spellEnd"/>
      <w:r w:rsidRPr="009B714D">
        <w:rPr>
          <w:lang w:val="de-DE"/>
        </w:rPr>
        <w:t xml:space="preserve"> Care. 2024 Feb 29;28(1):64</w:t>
      </w:r>
    </w:p>
    <w:p w14:paraId="10816FFC" w14:textId="45B7AE4E" w:rsidR="009B714D" w:rsidRPr="009B714D" w:rsidRDefault="009B714D" w:rsidP="009B714D">
      <w:pPr>
        <w:pStyle w:val="KeinLeerraum"/>
        <w:numPr>
          <w:ilvl w:val="0"/>
          <w:numId w:val="4"/>
        </w:numPr>
        <w:spacing w:afterLines="120" w:after="288"/>
        <w:ind w:left="993" w:hanging="1080"/>
        <w:contextualSpacing/>
      </w:pPr>
      <w:r w:rsidRPr="009B714D">
        <w:t xml:space="preserve">Peters BJ, </w:t>
      </w:r>
      <w:proofErr w:type="spellStart"/>
      <w:r w:rsidRPr="009B714D">
        <w:t>Kooda</w:t>
      </w:r>
      <w:proofErr w:type="spellEnd"/>
      <w:r w:rsidRPr="009B714D">
        <w:t xml:space="preserve"> KJ, Brown CS, Miles TM, Kangas CA, Mara KC, Rivera M, </w:t>
      </w:r>
      <w:proofErr w:type="spellStart"/>
      <w:r w:rsidRPr="009B714D">
        <w:t>Skrupky</w:t>
      </w:r>
      <w:proofErr w:type="spellEnd"/>
      <w:r w:rsidRPr="009B714D">
        <w:t xml:space="preserve"> LP. </w:t>
      </w:r>
      <w:hyperlink r:id="rId1301" w:history="1">
        <w:r w:rsidRPr="009B714D">
          <w:rPr>
            <w:rStyle w:val="Hyperlink"/>
            <w:rFonts w:ascii="Helvetica Narrow" w:hAnsi="Helvetica Narrow"/>
          </w:rPr>
          <w:t xml:space="preserve">Ketamine for Primary </w:t>
        </w:r>
        <w:proofErr w:type="spellStart"/>
        <w:r w:rsidRPr="009B714D">
          <w:rPr>
            <w:rStyle w:val="Hyperlink"/>
            <w:rFonts w:ascii="Helvetica Narrow" w:hAnsi="Helvetica Narrow"/>
          </w:rPr>
          <w:t>Analgosedation</w:t>
        </w:r>
        <w:proofErr w:type="spellEnd"/>
        <w:r w:rsidRPr="009B714D">
          <w:rPr>
            <w:rStyle w:val="Hyperlink"/>
            <w:rFonts w:ascii="Helvetica Narrow" w:hAnsi="Helvetica Narrow"/>
          </w:rPr>
          <w:t xml:space="preserve"> in Critically Ill Surgery and Trauma Patients Requiring Mechanical Ventilation. </w:t>
        </w:r>
      </w:hyperlink>
      <w:r w:rsidRPr="009B714D">
        <w:t xml:space="preserve">Crit Care </w:t>
      </w:r>
      <w:proofErr w:type="spellStart"/>
      <w:r w:rsidRPr="009B714D">
        <w:t>Explor</w:t>
      </w:r>
      <w:proofErr w:type="spellEnd"/>
      <w:r w:rsidRPr="009B714D">
        <w:t>. 2024 Jan 25;6(2</w:t>
      </w:r>
      <w:proofErr w:type="gramStart"/>
      <w:r w:rsidRPr="009B714D">
        <w:t>):e</w:t>
      </w:r>
      <w:proofErr w:type="gramEnd"/>
      <w:r w:rsidRPr="009B714D">
        <w:t>1041.</w:t>
      </w:r>
    </w:p>
    <w:p w14:paraId="734A831F" w14:textId="6E7214A5" w:rsidR="009B714D" w:rsidRPr="009B714D" w:rsidRDefault="009B714D" w:rsidP="009B714D">
      <w:pPr>
        <w:pStyle w:val="KeinLeerraum"/>
        <w:numPr>
          <w:ilvl w:val="0"/>
          <w:numId w:val="4"/>
        </w:numPr>
        <w:spacing w:afterLines="120" w:after="288"/>
        <w:ind w:left="993" w:hanging="1080"/>
        <w:contextualSpacing/>
      </w:pPr>
      <w:proofErr w:type="spellStart"/>
      <w:r w:rsidRPr="009B714D">
        <w:rPr>
          <w:lang w:val="de-DE"/>
        </w:rPr>
        <w:t>Waydhas</w:t>
      </w:r>
      <w:proofErr w:type="spellEnd"/>
      <w:r w:rsidRPr="009B714D">
        <w:rPr>
          <w:lang w:val="de-DE"/>
        </w:rPr>
        <w:t xml:space="preserve"> C, </w:t>
      </w:r>
      <w:proofErr w:type="spellStart"/>
      <w:r w:rsidRPr="009B714D">
        <w:rPr>
          <w:lang w:val="de-DE"/>
        </w:rPr>
        <w:t>Ull</w:t>
      </w:r>
      <w:proofErr w:type="spellEnd"/>
      <w:r w:rsidRPr="009B714D">
        <w:rPr>
          <w:lang w:val="de-DE"/>
        </w:rPr>
        <w:t xml:space="preserve"> C, </w:t>
      </w:r>
      <w:proofErr w:type="spellStart"/>
      <w:r w:rsidRPr="009B714D">
        <w:rPr>
          <w:lang w:val="de-DE"/>
        </w:rPr>
        <w:t>Cruciger</w:t>
      </w:r>
      <w:proofErr w:type="spellEnd"/>
      <w:r w:rsidRPr="009B714D">
        <w:rPr>
          <w:lang w:val="de-DE"/>
        </w:rPr>
        <w:t xml:space="preserve"> O, </w:t>
      </w:r>
      <w:proofErr w:type="spellStart"/>
      <w:r w:rsidRPr="009B714D">
        <w:rPr>
          <w:lang w:val="de-DE"/>
        </w:rPr>
        <w:t>Hamsen</w:t>
      </w:r>
      <w:proofErr w:type="spellEnd"/>
      <w:r w:rsidRPr="009B714D">
        <w:rPr>
          <w:lang w:val="de-DE"/>
        </w:rPr>
        <w:t xml:space="preserve"> U, Schildhauer TA, Gaschler R, Weckwerth C. </w:t>
      </w:r>
      <w:hyperlink r:id="rId1302" w:history="1">
        <w:r w:rsidRPr="009B714D">
          <w:rPr>
            <w:rStyle w:val="Hyperlink"/>
            <w:rFonts w:ascii="Helvetica Narrow" w:hAnsi="Helvetica Narrow"/>
          </w:rPr>
          <w:t xml:space="preserve">Behavioral pain scale may not be reliable in awake non-verbal intensive care patients: a case control study. </w:t>
        </w:r>
      </w:hyperlink>
      <w:r w:rsidRPr="009B714D">
        <w:t xml:space="preserve">BMC </w:t>
      </w:r>
      <w:proofErr w:type="spellStart"/>
      <w:r w:rsidRPr="009B714D">
        <w:t>Anesthesiol</w:t>
      </w:r>
      <w:proofErr w:type="spellEnd"/>
      <w:r w:rsidRPr="009B714D">
        <w:t xml:space="preserve">. </w:t>
      </w:r>
      <w:r w:rsidRPr="009B714D">
        <w:rPr>
          <w:lang w:val="de-DE"/>
        </w:rPr>
        <w:t>2024 Feb 29;24(1):84</w:t>
      </w:r>
    </w:p>
    <w:p w14:paraId="75D6544A" w14:textId="148AC4E8" w:rsidR="009B714D" w:rsidRPr="009B714D" w:rsidRDefault="009B714D" w:rsidP="009B714D">
      <w:pPr>
        <w:pStyle w:val="KeinLeerraum"/>
        <w:numPr>
          <w:ilvl w:val="0"/>
          <w:numId w:val="4"/>
        </w:numPr>
        <w:spacing w:afterLines="120" w:after="288"/>
        <w:ind w:left="993" w:hanging="1080"/>
        <w:contextualSpacing/>
      </w:pPr>
      <w:proofErr w:type="spellStart"/>
      <w:r w:rsidRPr="009B714D">
        <w:t>Kotfis</w:t>
      </w:r>
      <w:proofErr w:type="spellEnd"/>
      <w:r w:rsidRPr="009B714D">
        <w:t xml:space="preserve"> K, Maj P, </w:t>
      </w:r>
      <w:proofErr w:type="spellStart"/>
      <w:r w:rsidRPr="009B714D">
        <w:t>Szylińska</w:t>
      </w:r>
      <w:proofErr w:type="spellEnd"/>
      <w:r w:rsidRPr="009B714D">
        <w:t xml:space="preserve"> A, </w:t>
      </w:r>
      <w:proofErr w:type="spellStart"/>
      <w:r w:rsidRPr="009B714D">
        <w:t>Pankowiak</w:t>
      </w:r>
      <w:proofErr w:type="spellEnd"/>
      <w:r w:rsidRPr="009B714D">
        <w:t xml:space="preserve"> M, Reszka E, Ely EW, Marra A. </w:t>
      </w:r>
      <w:hyperlink r:id="rId1303" w:history="1">
        <w:r w:rsidRPr="009B714D">
          <w:rPr>
            <w:rStyle w:val="Hyperlink"/>
            <w:rFonts w:ascii="Helvetica Narrow" w:hAnsi="Helvetica Narrow"/>
          </w:rPr>
          <w:t xml:space="preserve">The spectrum of psychological disorders in family members of patients suffering from delirium associated with critical illness: a prospective, observational study. </w:t>
        </w:r>
      </w:hyperlink>
      <w:r w:rsidRPr="009B714D">
        <w:t>Sci Rep. 2024 Feb 24;14(1):4562</w:t>
      </w:r>
    </w:p>
    <w:p w14:paraId="429904A8" w14:textId="345B0B2F" w:rsidR="00C8372E" w:rsidRPr="00C8372E" w:rsidRDefault="00C8372E" w:rsidP="00C8372E">
      <w:pPr>
        <w:pStyle w:val="KeinLeerraum"/>
        <w:numPr>
          <w:ilvl w:val="0"/>
          <w:numId w:val="4"/>
        </w:numPr>
        <w:spacing w:afterLines="120" w:after="288"/>
        <w:ind w:left="993" w:hanging="1080"/>
        <w:contextualSpacing/>
      </w:pPr>
      <w:r w:rsidRPr="00C8372E">
        <w:t xml:space="preserve">Gómez Tovar LO, Henao Castaño AM. </w:t>
      </w:r>
      <w:hyperlink r:id="rId1304" w:history="1">
        <w:r w:rsidRPr="00C8372E">
          <w:rPr>
            <w:rStyle w:val="Hyperlink"/>
            <w:rFonts w:ascii="Helvetica Narrow" w:hAnsi="Helvetica Narrow"/>
          </w:rPr>
          <w:t xml:space="preserve">Dynamic delirium - Nursing intervention to reduce delirium in patients critically Ill, a randomized control trial. </w:t>
        </w:r>
      </w:hyperlink>
      <w:r w:rsidRPr="00C8372E">
        <w:t xml:space="preserve">Intensive Crit Care </w:t>
      </w:r>
      <w:proofErr w:type="spellStart"/>
      <w:r w:rsidRPr="00C8372E">
        <w:t>Nurs</w:t>
      </w:r>
      <w:proofErr w:type="spellEnd"/>
      <w:r w:rsidRPr="00C8372E">
        <w:t xml:space="preserve">. 2024 Mar </w:t>
      </w:r>
      <w:proofErr w:type="gramStart"/>
      <w:r w:rsidRPr="00C8372E">
        <w:t>21;83:103691</w:t>
      </w:r>
      <w:proofErr w:type="gramEnd"/>
    </w:p>
    <w:p w14:paraId="73E73E4B" w14:textId="7710652C" w:rsidR="00C8372E" w:rsidRPr="00C8372E" w:rsidRDefault="00C8372E" w:rsidP="00C8372E">
      <w:pPr>
        <w:pStyle w:val="KeinLeerraum"/>
        <w:numPr>
          <w:ilvl w:val="0"/>
          <w:numId w:val="4"/>
        </w:numPr>
        <w:spacing w:afterLines="120" w:after="288"/>
        <w:ind w:left="993" w:hanging="1080"/>
        <w:contextualSpacing/>
      </w:pPr>
      <w:r w:rsidRPr="00C8372E">
        <w:t xml:space="preserve">Aitken LM, Emerson LM, </w:t>
      </w:r>
      <w:proofErr w:type="spellStart"/>
      <w:r w:rsidRPr="00C8372E">
        <w:t>Kydonaki</w:t>
      </w:r>
      <w:proofErr w:type="spellEnd"/>
      <w:r w:rsidRPr="00C8372E">
        <w:t xml:space="preserve"> K, Blackwood B, Creagh-Brown B, Lone NI, McKenzie CA, Reade MC, Weir CJ, Wise MP, Walsh TS. </w:t>
      </w:r>
      <w:hyperlink r:id="rId1305" w:history="1">
        <w:r w:rsidRPr="00C8372E">
          <w:rPr>
            <w:rStyle w:val="Hyperlink"/>
            <w:rFonts w:ascii="Helvetica Narrow" w:hAnsi="Helvetica Narrow"/>
          </w:rPr>
          <w:t xml:space="preserve">Alpha 2 agonists for sedation to produce better outcomes from critical illness (A2B trial): protocol for a </w:t>
        </w:r>
        <w:proofErr w:type="gramStart"/>
        <w:r w:rsidRPr="00C8372E">
          <w:rPr>
            <w:rStyle w:val="Hyperlink"/>
            <w:rFonts w:ascii="Helvetica Narrow" w:hAnsi="Helvetica Narrow"/>
          </w:rPr>
          <w:t>mixed-methods</w:t>
        </w:r>
        <w:proofErr w:type="gramEnd"/>
        <w:r w:rsidRPr="00C8372E">
          <w:rPr>
            <w:rStyle w:val="Hyperlink"/>
            <w:rFonts w:ascii="Helvetica Narrow" w:hAnsi="Helvetica Narrow"/>
          </w:rPr>
          <w:t xml:space="preserve"> process evaluation of a </w:t>
        </w:r>
        <w:proofErr w:type="spellStart"/>
        <w:r w:rsidRPr="00C8372E">
          <w:rPr>
            <w:rStyle w:val="Hyperlink"/>
            <w:rFonts w:ascii="Helvetica Narrow" w:hAnsi="Helvetica Narrow"/>
          </w:rPr>
          <w:t>randomised</w:t>
        </w:r>
        <w:proofErr w:type="spellEnd"/>
        <w:r w:rsidRPr="00C8372E">
          <w:rPr>
            <w:rStyle w:val="Hyperlink"/>
            <w:rFonts w:ascii="Helvetica Narrow" w:hAnsi="Helvetica Narrow"/>
          </w:rPr>
          <w:t xml:space="preserve"> controlled trial. </w:t>
        </w:r>
      </w:hyperlink>
      <w:proofErr w:type="gramStart"/>
      <w:r w:rsidRPr="00C8372E">
        <w:rPr>
          <w:lang w:val="de-DE"/>
        </w:rPr>
        <w:t>BMJ Open</w:t>
      </w:r>
      <w:proofErr w:type="gramEnd"/>
      <w:r w:rsidRPr="00C8372E">
        <w:rPr>
          <w:lang w:val="de-DE"/>
        </w:rPr>
        <w:t>. 2024 Apr 5;14(4</w:t>
      </w:r>
      <w:proofErr w:type="gramStart"/>
      <w:r w:rsidRPr="00C8372E">
        <w:rPr>
          <w:lang w:val="de-DE"/>
        </w:rPr>
        <w:t>):e</w:t>
      </w:r>
      <w:proofErr w:type="gramEnd"/>
      <w:r w:rsidRPr="00C8372E">
        <w:rPr>
          <w:lang w:val="de-DE"/>
        </w:rPr>
        <w:t>081637.</w:t>
      </w:r>
    </w:p>
    <w:p w14:paraId="20CE45C0" w14:textId="5F222DE5" w:rsidR="00C8372E" w:rsidRPr="00C8372E" w:rsidRDefault="00C8372E" w:rsidP="00C8372E">
      <w:pPr>
        <w:pStyle w:val="KeinLeerraum"/>
        <w:numPr>
          <w:ilvl w:val="0"/>
          <w:numId w:val="4"/>
        </w:numPr>
        <w:spacing w:afterLines="120" w:after="288"/>
        <w:ind w:left="993" w:hanging="1080"/>
        <w:contextualSpacing/>
      </w:pPr>
      <w:r w:rsidRPr="00C8372E">
        <w:t xml:space="preserve">Tronstad O, Patterson S, </w:t>
      </w:r>
      <w:proofErr w:type="spellStart"/>
      <w:r w:rsidRPr="00C8372E">
        <w:t>Zangerl</w:t>
      </w:r>
      <w:proofErr w:type="spellEnd"/>
      <w:r w:rsidRPr="00C8372E">
        <w:t xml:space="preserve"> B, Flaws D, Holdsworth R, Irvine L, Yerkovich S, Pearse I, Fraser JF. </w:t>
      </w:r>
      <w:hyperlink r:id="rId1306" w:history="1">
        <w:r w:rsidRPr="00C8372E">
          <w:rPr>
            <w:rStyle w:val="Hyperlink"/>
            <w:rFonts w:ascii="Helvetica Narrow" w:hAnsi="Helvetica Narrow"/>
          </w:rPr>
          <w:t xml:space="preserve">The introduction of a sound reduction bundle in the intensive care unit and its impact on sound levels and patients. </w:t>
        </w:r>
      </w:hyperlink>
      <w:r w:rsidRPr="00C8372E">
        <w:t xml:space="preserve">Aust Crit Care. 2024 Apr </w:t>
      </w:r>
      <w:proofErr w:type="gramStart"/>
      <w:r w:rsidRPr="00C8372E">
        <w:t>10:S</w:t>
      </w:r>
      <w:proofErr w:type="gramEnd"/>
      <w:r w:rsidRPr="00C8372E">
        <w:t>1036-7314(24)00053-5</w:t>
      </w:r>
    </w:p>
    <w:p w14:paraId="4EBA57F7" w14:textId="232E1399" w:rsidR="00A47295" w:rsidRPr="00A47295" w:rsidRDefault="00A47295" w:rsidP="00A47295">
      <w:pPr>
        <w:pStyle w:val="KeinLeerraum"/>
        <w:numPr>
          <w:ilvl w:val="0"/>
          <w:numId w:val="4"/>
        </w:numPr>
        <w:spacing w:afterLines="120" w:after="288"/>
        <w:ind w:left="993" w:hanging="1080"/>
        <w:contextualSpacing/>
      </w:pPr>
      <w:r w:rsidRPr="00A47295">
        <w:t xml:space="preserve">White G, </w:t>
      </w:r>
      <w:proofErr w:type="spellStart"/>
      <w:r w:rsidRPr="00A47295">
        <w:t>Adessky</w:t>
      </w:r>
      <w:proofErr w:type="spellEnd"/>
      <w:r w:rsidRPr="00A47295">
        <w:t xml:space="preserve"> N, Chen FW, </w:t>
      </w:r>
      <w:proofErr w:type="spellStart"/>
      <w:r w:rsidRPr="00A47295">
        <w:t>Regazzoni</w:t>
      </w:r>
      <w:proofErr w:type="spellEnd"/>
      <w:r w:rsidRPr="00A47295">
        <w:t xml:space="preserve"> A, </w:t>
      </w:r>
      <w:proofErr w:type="spellStart"/>
      <w:r w:rsidRPr="00A47295">
        <w:t>Tourian</w:t>
      </w:r>
      <w:proofErr w:type="spellEnd"/>
      <w:r w:rsidRPr="00A47295">
        <w:t xml:space="preserve"> L, Chagnon M, </w:t>
      </w:r>
      <w:proofErr w:type="spellStart"/>
      <w:r w:rsidRPr="00A47295">
        <w:t>Gursahaney</w:t>
      </w:r>
      <w:proofErr w:type="spellEnd"/>
      <w:r w:rsidRPr="00A47295">
        <w:t xml:space="preserve"> A, Alharbi M, Williamson D, Perreault MM. </w:t>
      </w:r>
      <w:hyperlink r:id="rId1307" w:history="1">
        <w:r w:rsidRPr="00A47295">
          <w:rPr>
            <w:rStyle w:val="Hyperlink"/>
            <w:rFonts w:ascii="Helvetica Narrow" w:hAnsi="Helvetica Narrow"/>
          </w:rPr>
          <w:t xml:space="preserve">Valproic acid for agitation in the intensive care unit: an observational study of psychiatric consults. </w:t>
        </w:r>
      </w:hyperlink>
      <w:proofErr w:type="spellStart"/>
      <w:r w:rsidRPr="00A47295">
        <w:rPr>
          <w:lang w:val="de-DE"/>
        </w:rPr>
        <w:t>Int</w:t>
      </w:r>
      <w:proofErr w:type="spellEnd"/>
      <w:r w:rsidRPr="00A47295">
        <w:rPr>
          <w:lang w:val="de-DE"/>
        </w:rPr>
        <w:t xml:space="preserve"> J </w:t>
      </w:r>
      <w:proofErr w:type="spellStart"/>
      <w:r w:rsidRPr="00A47295">
        <w:rPr>
          <w:lang w:val="de-DE"/>
        </w:rPr>
        <w:t>Clin</w:t>
      </w:r>
      <w:proofErr w:type="spellEnd"/>
      <w:r w:rsidRPr="00A47295">
        <w:rPr>
          <w:lang w:val="de-DE"/>
        </w:rPr>
        <w:t xml:space="preserve"> Pharm. 2024 Feb;46(1):177-185</w:t>
      </w:r>
    </w:p>
    <w:p w14:paraId="6754056A" w14:textId="54916848" w:rsidR="00A47295" w:rsidRDefault="00A47295" w:rsidP="00A47295">
      <w:pPr>
        <w:pStyle w:val="KeinLeerraum"/>
        <w:numPr>
          <w:ilvl w:val="0"/>
          <w:numId w:val="4"/>
        </w:numPr>
        <w:spacing w:afterLines="120" w:after="288"/>
        <w:ind w:left="993" w:hanging="1080"/>
        <w:contextualSpacing/>
      </w:pPr>
      <w:r w:rsidRPr="00A47295">
        <w:lastRenderedPageBreak/>
        <w:t xml:space="preserve">Gordon EH, Ward DD, Xiong H, </w:t>
      </w:r>
      <w:proofErr w:type="spellStart"/>
      <w:r w:rsidRPr="00A47295">
        <w:t>Berkovsky</w:t>
      </w:r>
      <w:proofErr w:type="spellEnd"/>
      <w:r w:rsidRPr="00A47295">
        <w:t xml:space="preserve"> S, Hubbard RE. </w:t>
      </w:r>
      <w:hyperlink r:id="rId1308" w:history="1">
        <w:r w:rsidRPr="00A47295">
          <w:rPr>
            <w:rStyle w:val="Hyperlink"/>
            <w:rFonts w:ascii="Helvetica Narrow" w:hAnsi="Helvetica Narrow"/>
          </w:rPr>
          <w:t xml:space="preserve">Delirium and incident dementia in hospital patients in New South Wales, Australia: retrospective cohort study. </w:t>
        </w:r>
      </w:hyperlink>
      <w:r w:rsidRPr="00A47295">
        <w:t>BMJ. 2024 Mar 27;</w:t>
      </w:r>
      <w:proofErr w:type="gramStart"/>
      <w:r w:rsidRPr="00A47295">
        <w:t>384:e</w:t>
      </w:r>
      <w:proofErr w:type="gramEnd"/>
      <w:r w:rsidRPr="00A47295">
        <w:t>077634</w:t>
      </w:r>
    </w:p>
    <w:p w14:paraId="42D1CD84"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t xml:space="preserve">Mart MF, Boehm LM, Kiehl AL, Gong MN, Malhotra A, Owens RL, Khan BA, Pisani MA, Schmidt GA, Hite RD, Exline MC, Carson SS, Hough CL, Rock P, Douglas IS, Feinstein DJ, Hyzy RC, Schweickert WD, Bowton DL, Masica A, Orun OM, Raman R, Pun BT, Strength C, Rolfsen ML, Pandharipande PP, Brummel NE, Hughes CG, Patel MB, Stollings JL, Ely EW, Jackson JC, Girard TD. </w:t>
      </w:r>
      <w:hyperlink r:id="rId1309" w:history="1">
        <w:r w:rsidRPr="007775C6">
          <w:rPr>
            <w:rStyle w:val="Hyperlink"/>
            <w:rFonts w:ascii="Helvetica Narrow" w:hAnsi="Helvetica Narrow" w:cs="Helvetica"/>
          </w:rPr>
          <w:t xml:space="preserve">Long-term outcomes after treatment of delirium during critical illness with antipsychotics (MIND-USA): a </w:t>
        </w:r>
        <w:proofErr w:type="spellStart"/>
        <w:r w:rsidRPr="007775C6">
          <w:rPr>
            <w:rStyle w:val="Hyperlink"/>
            <w:rFonts w:ascii="Helvetica Narrow" w:hAnsi="Helvetica Narrow" w:cs="Helvetica"/>
          </w:rPr>
          <w:t>randomised</w:t>
        </w:r>
        <w:proofErr w:type="spellEnd"/>
        <w:r w:rsidRPr="007775C6">
          <w:rPr>
            <w:rStyle w:val="Hyperlink"/>
            <w:rFonts w:ascii="Helvetica Narrow" w:hAnsi="Helvetica Narrow" w:cs="Helvetica"/>
          </w:rPr>
          <w:t xml:space="preserve">, placebo-controlled, phase 3 trial. </w:t>
        </w:r>
      </w:hyperlink>
      <w:r w:rsidRPr="007775C6">
        <w:rPr>
          <w:rFonts w:cs="Helvetica"/>
          <w:color w:val="333333"/>
        </w:rPr>
        <w:t xml:space="preserve">Lancet Respir Med. 2024 Apr </w:t>
      </w:r>
      <w:proofErr w:type="gramStart"/>
      <w:r w:rsidRPr="007775C6">
        <w:rPr>
          <w:rFonts w:cs="Helvetica"/>
          <w:color w:val="333333"/>
        </w:rPr>
        <w:t>30:S</w:t>
      </w:r>
      <w:proofErr w:type="gramEnd"/>
      <w:r w:rsidRPr="007775C6">
        <w:rPr>
          <w:rFonts w:cs="Helvetica"/>
          <w:color w:val="333333"/>
        </w:rPr>
        <w:t>2213-2600(24)00077-8</w:t>
      </w:r>
    </w:p>
    <w:p w14:paraId="05C62210"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t xml:space="preserve">Brummel NE, Hughes CG, McNeil JB, Pandharipande PP, Thompson JL, Orun OM, Raman R, Ware LB, Bernard GR, Harrison FE, Ely EW, Girard TD. </w:t>
      </w:r>
      <w:hyperlink r:id="rId1310" w:history="1">
        <w:r w:rsidRPr="007775C6">
          <w:rPr>
            <w:rStyle w:val="Hyperlink"/>
            <w:rFonts w:ascii="Helvetica Narrow" w:hAnsi="Helvetica Narrow" w:cs="Helvetica"/>
          </w:rPr>
          <w:t xml:space="preserve">Systemic inflammation and delirium during critical illness. </w:t>
        </w:r>
      </w:hyperlink>
      <w:r w:rsidRPr="007775C6">
        <w:rPr>
          <w:rFonts w:cs="Helvetica"/>
          <w:color w:val="333333"/>
        </w:rPr>
        <w:t>Intensive Care Med. 2024 May;50(5):687-696</w:t>
      </w:r>
    </w:p>
    <w:p w14:paraId="3840A80F" w14:textId="3CB4BD2C" w:rsidR="00376F3F" w:rsidRPr="00376F3F" w:rsidRDefault="00376F3F" w:rsidP="00376F3F">
      <w:pPr>
        <w:pStyle w:val="KeinLeerraum"/>
        <w:numPr>
          <w:ilvl w:val="0"/>
          <w:numId w:val="4"/>
        </w:numPr>
        <w:spacing w:afterLines="120" w:after="288"/>
        <w:ind w:left="993" w:hanging="1080"/>
        <w:contextualSpacing/>
      </w:pPr>
      <w:r w:rsidRPr="00376F3F">
        <w:t xml:space="preserve">Meghani S, Timmins F. </w:t>
      </w:r>
      <w:hyperlink r:id="rId1311" w:history="1">
        <w:r w:rsidRPr="00376F3F">
          <w:rPr>
            <w:rStyle w:val="Hyperlink"/>
            <w:rFonts w:ascii="Helvetica Narrow" w:hAnsi="Helvetica Narrow"/>
          </w:rPr>
          <w:t xml:space="preserve">Intensive care nurses' perceptions and awareness of delirium and delirium prevention guidelines. </w:t>
        </w:r>
      </w:hyperlink>
      <w:proofErr w:type="spellStart"/>
      <w:r w:rsidRPr="00376F3F">
        <w:t>Nurs</w:t>
      </w:r>
      <w:proofErr w:type="spellEnd"/>
      <w:r w:rsidRPr="00376F3F">
        <w:t xml:space="preserve"> Crit Care. 2024 Apr 18</w:t>
      </w:r>
    </w:p>
    <w:p w14:paraId="14E6E981" w14:textId="22BC53E5" w:rsidR="00376F3F" w:rsidRPr="00376F3F" w:rsidRDefault="00376F3F" w:rsidP="00376F3F">
      <w:pPr>
        <w:pStyle w:val="KeinLeerraum"/>
        <w:numPr>
          <w:ilvl w:val="0"/>
          <w:numId w:val="4"/>
        </w:numPr>
        <w:spacing w:afterLines="120" w:after="288"/>
        <w:ind w:left="993" w:hanging="1080"/>
        <w:contextualSpacing/>
      </w:pPr>
      <w:r w:rsidRPr="00376F3F">
        <w:t xml:space="preserve">Sonneville R, </w:t>
      </w:r>
      <w:proofErr w:type="spellStart"/>
      <w:r w:rsidRPr="00376F3F">
        <w:t>Couffignal</w:t>
      </w:r>
      <w:proofErr w:type="spellEnd"/>
      <w:r w:rsidRPr="00376F3F">
        <w:t xml:space="preserve"> C, </w:t>
      </w:r>
      <w:proofErr w:type="spellStart"/>
      <w:r w:rsidRPr="00376F3F">
        <w:t>Sigaud</w:t>
      </w:r>
      <w:proofErr w:type="spellEnd"/>
      <w:r w:rsidRPr="00376F3F">
        <w:t xml:space="preserve"> F, Godard V, Audibert J, </w:t>
      </w:r>
      <w:proofErr w:type="spellStart"/>
      <w:r w:rsidRPr="00376F3F">
        <w:t>Contou</w:t>
      </w:r>
      <w:proofErr w:type="spellEnd"/>
      <w:r w:rsidRPr="00376F3F">
        <w:t xml:space="preserve"> D, </w:t>
      </w:r>
      <w:proofErr w:type="spellStart"/>
      <w:r w:rsidRPr="00376F3F">
        <w:t>Celier</w:t>
      </w:r>
      <w:proofErr w:type="spellEnd"/>
      <w:r w:rsidRPr="00376F3F">
        <w:t xml:space="preserve"> A, </w:t>
      </w:r>
      <w:proofErr w:type="spellStart"/>
      <w:r w:rsidRPr="00376F3F">
        <w:t>Djibre</w:t>
      </w:r>
      <w:proofErr w:type="spellEnd"/>
      <w:r w:rsidRPr="00376F3F">
        <w:t xml:space="preserve"> M, Schmidt J, Jaquet P, </w:t>
      </w:r>
      <w:proofErr w:type="spellStart"/>
      <w:r w:rsidRPr="00376F3F">
        <w:t>Mekontso</w:t>
      </w:r>
      <w:proofErr w:type="spellEnd"/>
      <w:r w:rsidRPr="00376F3F">
        <w:t xml:space="preserve"> </w:t>
      </w:r>
      <w:proofErr w:type="spellStart"/>
      <w:r w:rsidRPr="00376F3F">
        <w:t>Dessap</w:t>
      </w:r>
      <w:proofErr w:type="spellEnd"/>
      <w:r w:rsidRPr="00376F3F">
        <w:t xml:space="preserve"> A, </w:t>
      </w:r>
      <w:proofErr w:type="spellStart"/>
      <w:r w:rsidRPr="00376F3F">
        <w:t>Bourel</w:t>
      </w:r>
      <w:proofErr w:type="spellEnd"/>
      <w:r w:rsidRPr="00376F3F">
        <w:t xml:space="preserve"> C, Bellot R, Roy C, Lamara F, </w:t>
      </w:r>
      <w:proofErr w:type="spellStart"/>
      <w:r w:rsidRPr="00376F3F">
        <w:t>Essardy</w:t>
      </w:r>
      <w:proofErr w:type="spellEnd"/>
      <w:r w:rsidRPr="00376F3F">
        <w:t xml:space="preserve"> F, Timsit JF, </w:t>
      </w:r>
      <w:proofErr w:type="spellStart"/>
      <w:r w:rsidRPr="00376F3F">
        <w:t>Cornic</w:t>
      </w:r>
      <w:proofErr w:type="spellEnd"/>
      <w:r w:rsidRPr="00376F3F">
        <w:t xml:space="preserve"> R, </w:t>
      </w:r>
      <w:proofErr w:type="spellStart"/>
      <w:r w:rsidRPr="00376F3F">
        <w:t>Bouadma</w:t>
      </w:r>
      <w:proofErr w:type="spellEnd"/>
      <w:r w:rsidRPr="00376F3F">
        <w:t xml:space="preserve"> L; R2D2-ICU investigators. </w:t>
      </w:r>
      <w:hyperlink r:id="rId1312" w:history="1">
        <w:r w:rsidRPr="00376F3F">
          <w:rPr>
            <w:rStyle w:val="Hyperlink"/>
            <w:rFonts w:ascii="Helvetica Narrow" w:hAnsi="Helvetica Narrow"/>
          </w:rPr>
          <w:t xml:space="preserve">Restrictive use of Restraints and Delirium Duration in the Intensive Care Unit (R2D2-ICU): protocol for a French </w:t>
        </w:r>
        <w:proofErr w:type="spellStart"/>
        <w:r w:rsidRPr="00376F3F">
          <w:rPr>
            <w:rStyle w:val="Hyperlink"/>
            <w:rFonts w:ascii="Helvetica Narrow" w:hAnsi="Helvetica Narrow"/>
          </w:rPr>
          <w:t>multicentre</w:t>
        </w:r>
        <w:proofErr w:type="spellEnd"/>
        <w:r w:rsidRPr="00376F3F">
          <w:rPr>
            <w:rStyle w:val="Hyperlink"/>
            <w:rFonts w:ascii="Helvetica Narrow" w:hAnsi="Helvetica Narrow"/>
          </w:rPr>
          <w:t xml:space="preserve"> parallel-group open-label </w:t>
        </w:r>
        <w:proofErr w:type="spellStart"/>
        <w:r w:rsidRPr="00376F3F">
          <w:rPr>
            <w:rStyle w:val="Hyperlink"/>
            <w:rFonts w:ascii="Helvetica Narrow" w:hAnsi="Helvetica Narrow"/>
          </w:rPr>
          <w:t>randomised</w:t>
        </w:r>
        <w:proofErr w:type="spellEnd"/>
        <w:r w:rsidRPr="00376F3F">
          <w:rPr>
            <w:rStyle w:val="Hyperlink"/>
            <w:rFonts w:ascii="Helvetica Narrow" w:hAnsi="Helvetica Narrow"/>
          </w:rPr>
          <w:t xml:space="preserve"> controlled trial. </w:t>
        </w:r>
      </w:hyperlink>
      <w:proofErr w:type="gramStart"/>
      <w:r w:rsidRPr="00376F3F">
        <w:rPr>
          <w:lang w:val="de-DE"/>
        </w:rPr>
        <w:t>BMJ Open</w:t>
      </w:r>
      <w:proofErr w:type="gramEnd"/>
      <w:r w:rsidRPr="00376F3F">
        <w:rPr>
          <w:lang w:val="de-DE"/>
        </w:rPr>
        <w:t>. 2024 Apr 17;14(4</w:t>
      </w:r>
      <w:proofErr w:type="gramStart"/>
      <w:r w:rsidRPr="00376F3F">
        <w:rPr>
          <w:lang w:val="de-DE"/>
        </w:rPr>
        <w:t>):e</w:t>
      </w:r>
      <w:proofErr w:type="gramEnd"/>
      <w:r w:rsidRPr="00376F3F">
        <w:rPr>
          <w:lang w:val="de-DE"/>
        </w:rPr>
        <w:t>083414</w:t>
      </w:r>
    </w:p>
    <w:p w14:paraId="66FEC59A" w14:textId="215B64AE" w:rsidR="00376F3F" w:rsidRPr="00376F3F" w:rsidRDefault="00376F3F" w:rsidP="00376F3F">
      <w:pPr>
        <w:pStyle w:val="KeinLeerraum"/>
        <w:numPr>
          <w:ilvl w:val="0"/>
          <w:numId w:val="4"/>
        </w:numPr>
        <w:spacing w:afterLines="120" w:after="288"/>
        <w:ind w:left="993" w:hanging="1080"/>
        <w:contextualSpacing/>
      </w:pPr>
      <w:r w:rsidRPr="00376F3F">
        <w:t xml:space="preserve">Jiang Y, Xie Y, Fang P, Shang Z, Chen L, Zhou J, Yang C, Zhu W, Hao X, Ding J, Yin P, Wang Z, Cao M, Zhang Y, Tan Q, Cheng D, Kong S, Lu X, Liu X, Sessler DI; CT-LIFE Study Collaborators. </w:t>
      </w:r>
      <w:hyperlink r:id="rId1313" w:history="1">
        <w:r w:rsidRPr="00376F3F">
          <w:rPr>
            <w:rStyle w:val="Hyperlink"/>
            <w:rFonts w:ascii="Helvetica Narrow" w:hAnsi="Helvetica Narrow"/>
          </w:rPr>
          <w:t xml:space="preserve">Cognitive Training for Reduction of Delirium in Patients Undergoing Cardiac Surgery: A Randomized Clinical Trial. </w:t>
        </w:r>
      </w:hyperlink>
      <w:r w:rsidRPr="00376F3F">
        <w:rPr>
          <w:lang w:val="de-DE"/>
        </w:rPr>
        <w:t xml:space="preserve">JAMA </w:t>
      </w:r>
      <w:proofErr w:type="spellStart"/>
      <w:r w:rsidRPr="00376F3F">
        <w:rPr>
          <w:lang w:val="de-DE"/>
        </w:rPr>
        <w:t>Netw</w:t>
      </w:r>
      <w:proofErr w:type="spellEnd"/>
      <w:r w:rsidRPr="00376F3F">
        <w:rPr>
          <w:lang w:val="de-DE"/>
        </w:rPr>
        <w:t xml:space="preserve"> Open. 2024 Apr 1;7(4</w:t>
      </w:r>
      <w:proofErr w:type="gramStart"/>
      <w:r w:rsidRPr="00376F3F">
        <w:rPr>
          <w:lang w:val="de-DE"/>
        </w:rPr>
        <w:t>):e</w:t>
      </w:r>
      <w:proofErr w:type="gramEnd"/>
      <w:r w:rsidRPr="00376F3F">
        <w:rPr>
          <w:lang w:val="de-DE"/>
        </w:rPr>
        <w:t>247361</w:t>
      </w:r>
    </w:p>
    <w:p w14:paraId="11A0FCBA" w14:textId="5C5EF779" w:rsidR="00332751" w:rsidRPr="00332751" w:rsidRDefault="00332751" w:rsidP="00332751">
      <w:pPr>
        <w:pStyle w:val="KeinLeerraum"/>
        <w:numPr>
          <w:ilvl w:val="0"/>
          <w:numId w:val="4"/>
        </w:numPr>
        <w:spacing w:afterLines="120" w:after="288"/>
        <w:ind w:left="993" w:hanging="1080"/>
        <w:contextualSpacing/>
      </w:pPr>
      <w:r w:rsidRPr="00332751">
        <w:t xml:space="preserve">Deschamps A, Ben Abdallah A, Jacobsohn E, Saha T, </w:t>
      </w:r>
      <w:proofErr w:type="spellStart"/>
      <w:r w:rsidRPr="00332751">
        <w:t>Djaiani</w:t>
      </w:r>
      <w:proofErr w:type="spellEnd"/>
      <w:r w:rsidRPr="00332751">
        <w:t xml:space="preserve"> G, El-</w:t>
      </w:r>
      <w:proofErr w:type="spellStart"/>
      <w:r w:rsidRPr="00332751">
        <w:t>Gabalawy</w:t>
      </w:r>
      <w:proofErr w:type="spellEnd"/>
      <w:r w:rsidRPr="00332751">
        <w:t xml:space="preserve"> R, Overbeek C, Palermo J, </w:t>
      </w:r>
      <w:proofErr w:type="spellStart"/>
      <w:r w:rsidRPr="00332751">
        <w:t>Courbe</w:t>
      </w:r>
      <w:proofErr w:type="spellEnd"/>
      <w:r w:rsidRPr="00332751">
        <w:t xml:space="preserve"> A, Cloutier I, Tanzola R, Kronzer A, Fritz BA, Schmitt EM, Inouye SK, Avidan MS; Canadian Perioperative Anesthesia Clinical Trials Group. </w:t>
      </w:r>
      <w:hyperlink r:id="rId1314" w:history="1">
        <w:r w:rsidRPr="00332751">
          <w:rPr>
            <w:rStyle w:val="Hyperlink"/>
            <w:rFonts w:ascii="Helvetica Narrow" w:hAnsi="Helvetica Narrow"/>
          </w:rPr>
          <w:t xml:space="preserve">Electroencephalography-Guided Anesthesia and Delirium in Older Adults After Cardiac Surgery: The ENGAGES-Canada Randomized Clinical Trial. </w:t>
        </w:r>
      </w:hyperlink>
      <w:r w:rsidRPr="00332751">
        <w:rPr>
          <w:lang w:val="de-DE"/>
        </w:rPr>
        <w:t xml:space="preserve">JAMA. 2024 Jun </w:t>
      </w:r>
      <w:proofErr w:type="gramStart"/>
      <w:r w:rsidRPr="00332751">
        <w:rPr>
          <w:lang w:val="de-DE"/>
        </w:rPr>
        <w:t>10:e</w:t>
      </w:r>
      <w:proofErr w:type="gramEnd"/>
      <w:r w:rsidRPr="00332751">
        <w:rPr>
          <w:lang w:val="de-DE"/>
        </w:rPr>
        <w:t>248144</w:t>
      </w:r>
    </w:p>
    <w:p w14:paraId="03FDDAA0" w14:textId="69864CD5" w:rsidR="00332751" w:rsidRPr="00332751" w:rsidRDefault="00332751" w:rsidP="00332751">
      <w:pPr>
        <w:pStyle w:val="KeinLeerraum"/>
        <w:numPr>
          <w:ilvl w:val="0"/>
          <w:numId w:val="4"/>
        </w:numPr>
        <w:spacing w:afterLines="120" w:after="288"/>
        <w:ind w:left="993" w:hanging="1080"/>
        <w:contextualSpacing/>
      </w:pPr>
      <w:r w:rsidRPr="00332751">
        <w:t xml:space="preserve">Ferrante LE, Han L, Andrews B, Cohen AB, Davis JL, Gritsenko D, Lee S, Pisani MA, Reed NS, Rouse G, </w:t>
      </w:r>
      <w:proofErr w:type="spellStart"/>
      <w:r w:rsidRPr="00332751">
        <w:t>Truebig</w:t>
      </w:r>
      <w:proofErr w:type="spellEnd"/>
      <w:r w:rsidRPr="00332751">
        <w:t xml:space="preserve"> J. </w:t>
      </w:r>
      <w:hyperlink r:id="rId1315" w:history="1">
        <w:r w:rsidRPr="00332751">
          <w:rPr>
            <w:rStyle w:val="Hyperlink"/>
            <w:rFonts w:ascii="Helvetica Narrow" w:hAnsi="Helvetica Narrow"/>
          </w:rPr>
          <w:t xml:space="preserve">Effect of a Three-Component Geriatrics Bundle on Incident Delirium Among Critically Ill Older Adults: A Pilot Study. </w:t>
        </w:r>
      </w:hyperlink>
      <w:r w:rsidRPr="00332751">
        <w:t xml:space="preserve">Ann Am </w:t>
      </w:r>
      <w:proofErr w:type="spellStart"/>
      <w:r w:rsidRPr="00332751">
        <w:t>Thorac</w:t>
      </w:r>
      <w:proofErr w:type="spellEnd"/>
      <w:r w:rsidRPr="00332751">
        <w:t xml:space="preserve"> Soc. 2024 May 24</w:t>
      </w:r>
    </w:p>
    <w:p w14:paraId="2F3FD81A" w14:textId="1C1C601A" w:rsidR="00E651F9" w:rsidRPr="00E651F9" w:rsidRDefault="00E651F9" w:rsidP="00E651F9">
      <w:pPr>
        <w:pStyle w:val="KeinLeerraum"/>
        <w:numPr>
          <w:ilvl w:val="0"/>
          <w:numId w:val="4"/>
        </w:numPr>
        <w:spacing w:afterLines="120" w:after="288"/>
        <w:ind w:left="993" w:hanging="1080"/>
        <w:contextualSpacing/>
      </w:pPr>
      <w:proofErr w:type="spellStart"/>
      <w:r w:rsidRPr="00E651F9">
        <w:t>Huespe</w:t>
      </w:r>
      <w:proofErr w:type="spellEnd"/>
      <w:r w:rsidRPr="00E651F9">
        <w:t xml:space="preserve"> I, Giunta D, Acosta K, Avila D, Prado E, Sanghavi D, Bisso IC, </w:t>
      </w:r>
      <w:proofErr w:type="spellStart"/>
      <w:r w:rsidRPr="00E651F9">
        <w:t>Giannasi</w:t>
      </w:r>
      <w:proofErr w:type="spellEnd"/>
      <w:r w:rsidRPr="00E651F9">
        <w:t xml:space="preserve"> S, Carini FC. </w:t>
      </w:r>
      <w:hyperlink r:id="rId1316" w:history="1">
        <w:r w:rsidRPr="00E651F9">
          <w:rPr>
            <w:rStyle w:val="Hyperlink"/>
            <w:rFonts w:ascii="Helvetica Narrow" w:hAnsi="Helvetica Narrow"/>
          </w:rPr>
          <w:t xml:space="preserve">Comparing </w:t>
        </w:r>
        <w:proofErr w:type="spellStart"/>
        <w:r w:rsidRPr="00E651F9">
          <w:rPr>
            <w:rStyle w:val="Hyperlink"/>
            <w:rFonts w:ascii="Helvetica Narrow" w:hAnsi="Helvetica Narrow"/>
          </w:rPr>
          <w:t>Bispectral</w:t>
        </w:r>
        <w:proofErr w:type="spellEnd"/>
        <w:r w:rsidRPr="00E651F9">
          <w:rPr>
            <w:rStyle w:val="Hyperlink"/>
            <w:rFonts w:ascii="Helvetica Narrow" w:hAnsi="Helvetica Narrow"/>
          </w:rPr>
          <w:t xml:space="preserve"> Index Monitoring vs Clinical Assessment for Deep Sedation in the ICU: Effects on Delirium Reduction and Sedative Drug Doses-A Randomized Trial. </w:t>
        </w:r>
      </w:hyperlink>
      <w:proofErr w:type="spellStart"/>
      <w:r w:rsidRPr="00E651F9">
        <w:rPr>
          <w:lang w:val="de-DE"/>
        </w:rPr>
        <w:t>Chest</w:t>
      </w:r>
      <w:proofErr w:type="spellEnd"/>
      <w:r w:rsidRPr="00E651F9">
        <w:rPr>
          <w:lang w:val="de-DE"/>
        </w:rPr>
        <w:t xml:space="preserve">. 2024 Jun </w:t>
      </w:r>
      <w:proofErr w:type="gramStart"/>
      <w:r w:rsidRPr="00E651F9">
        <w:rPr>
          <w:lang w:val="de-DE"/>
        </w:rPr>
        <w:t>18:S</w:t>
      </w:r>
      <w:proofErr w:type="gramEnd"/>
      <w:r w:rsidRPr="00E651F9">
        <w:rPr>
          <w:lang w:val="de-DE"/>
        </w:rPr>
        <w:t>0012-3692(24)00774-8</w:t>
      </w:r>
    </w:p>
    <w:p w14:paraId="52C02CC5" w14:textId="5D302F15" w:rsidR="00E651F9" w:rsidRPr="00E651F9" w:rsidRDefault="00E651F9" w:rsidP="00E651F9">
      <w:pPr>
        <w:pStyle w:val="KeinLeerraum"/>
        <w:numPr>
          <w:ilvl w:val="0"/>
          <w:numId w:val="4"/>
        </w:numPr>
        <w:spacing w:afterLines="120" w:after="288"/>
        <w:ind w:left="993" w:hanging="1080"/>
        <w:contextualSpacing/>
      </w:pPr>
      <w:r w:rsidRPr="00E651F9">
        <w:rPr>
          <w:lang w:val="de-DE"/>
        </w:rPr>
        <w:t xml:space="preserve">Ashkenazy S, Weissman C, </w:t>
      </w:r>
      <w:proofErr w:type="spellStart"/>
      <w:r w:rsidRPr="00E651F9">
        <w:rPr>
          <w:lang w:val="de-DE"/>
        </w:rPr>
        <w:t>DeKeyser</w:t>
      </w:r>
      <w:proofErr w:type="spellEnd"/>
      <w:r w:rsidRPr="00E651F9">
        <w:rPr>
          <w:lang w:val="de-DE"/>
        </w:rPr>
        <w:t xml:space="preserve"> Ganz F. </w:t>
      </w:r>
      <w:hyperlink r:id="rId1317" w:history="1">
        <w:r w:rsidRPr="00E651F9">
          <w:rPr>
            <w:rStyle w:val="Hyperlink"/>
            <w:rFonts w:ascii="Helvetica Narrow" w:hAnsi="Helvetica Narrow"/>
          </w:rPr>
          <w:t xml:space="preserve">Measuring pain or discomfort during routine nursing care in lightly sedated mechanically ventilated intensive care patients: A prospective preliminary cohort study. </w:t>
        </w:r>
      </w:hyperlink>
      <w:r w:rsidRPr="00641221">
        <w:t>Heart Lung. 2024 Sep-</w:t>
      </w:r>
      <w:proofErr w:type="gramStart"/>
      <w:r w:rsidRPr="00641221">
        <w:t>Oct;67:169</w:t>
      </w:r>
      <w:proofErr w:type="gramEnd"/>
      <w:r w:rsidRPr="00641221">
        <w:t>-17</w:t>
      </w:r>
    </w:p>
    <w:p w14:paraId="37229953" w14:textId="381F2C17" w:rsidR="00E651F9" w:rsidRPr="00E651F9" w:rsidRDefault="00E651F9" w:rsidP="00E651F9">
      <w:pPr>
        <w:pStyle w:val="KeinLeerraum"/>
        <w:numPr>
          <w:ilvl w:val="0"/>
          <w:numId w:val="4"/>
        </w:numPr>
        <w:spacing w:afterLines="120" w:after="288"/>
        <w:ind w:left="993" w:hanging="1080"/>
        <w:contextualSpacing/>
      </w:pPr>
      <w:r w:rsidRPr="00E651F9">
        <w:lastRenderedPageBreak/>
        <w:t xml:space="preserve">Prendergast NT, Franz CA, Schaefer C, Covell NB, Balish K, </w:t>
      </w:r>
      <w:proofErr w:type="spellStart"/>
      <w:r w:rsidRPr="00E651F9">
        <w:t>Onyemekwu</w:t>
      </w:r>
      <w:proofErr w:type="spellEnd"/>
      <w:r w:rsidRPr="00E651F9">
        <w:t xml:space="preserve"> CA, Potter KM, Zhang Y, Bain WG, Shah FA, </w:t>
      </w:r>
      <w:proofErr w:type="spellStart"/>
      <w:r w:rsidRPr="00E651F9">
        <w:t>Nouraie</w:t>
      </w:r>
      <w:proofErr w:type="spellEnd"/>
      <w:r w:rsidRPr="00E651F9">
        <w:t xml:space="preserve"> SM, McVerry BJ, Kitsios GD, Girard TD. </w:t>
      </w:r>
      <w:hyperlink r:id="rId1318" w:history="1">
        <w:r w:rsidRPr="00E651F9">
          <w:rPr>
            <w:rStyle w:val="Hyperlink"/>
            <w:rFonts w:ascii="Helvetica Narrow" w:hAnsi="Helvetica Narrow"/>
          </w:rPr>
          <w:t xml:space="preserve">Inflammatory </w:t>
        </w:r>
        <w:proofErr w:type="spellStart"/>
        <w:r w:rsidRPr="00E651F9">
          <w:rPr>
            <w:rStyle w:val="Hyperlink"/>
            <w:rFonts w:ascii="Helvetica Narrow" w:hAnsi="Helvetica Narrow"/>
          </w:rPr>
          <w:t>Subphenotype</w:t>
        </w:r>
        <w:proofErr w:type="spellEnd"/>
        <w:r w:rsidRPr="00E651F9">
          <w:rPr>
            <w:rStyle w:val="Hyperlink"/>
            <w:rFonts w:ascii="Helvetica Narrow" w:hAnsi="Helvetica Narrow"/>
          </w:rPr>
          <w:t xml:space="preserve"> Is Associated with Acute Brain Dysfunction in Mechanically Ventilated Patients. </w:t>
        </w:r>
      </w:hyperlink>
      <w:r w:rsidRPr="00E651F9">
        <w:rPr>
          <w:lang w:val="de-DE"/>
        </w:rPr>
        <w:t xml:space="preserve">Ann Am </w:t>
      </w:r>
      <w:proofErr w:type="spellStart"/>
      <w:r w:rsidRPr="00E651F9">
        <w:rPr>
          <w:lang w:val="de-DE"/>
        </w:rPr>
        <w:t>Thorac</w:t>
      </w:r>
      <w:proofErr w:type="spellEnd"/>
      <w:r w:rsidRPr="00E651F9">
        <w:rPr>
          <w:lang w:val="de-DE"/>
        </w:rPr>
        <w:t xml:space="preserve"> </w:t>
      </w:r>
      <w:proofErr w:type="spellStart"/>
      <w:r w:rsidRPr="00E651F9">
        <w:rPr>
          <w:lang w:val="de-DE"/>
        </w:rPr>
        <w:t>Soc</w:t>
      </w:r>
      <w:proofErr w:type="spellEnd"/>
      <w:r w:rsidRPr="00E651F9">
        <w:rPr>
          <w:lang w:val="de-DE"/>
        </w:rPr>
        <w:t>. 2024 Jun 27</w:t>
      </w:r>
    </w:p>
    <w:p w14:paraId="3DA23066" w14:textId="7B631A90" w:rsidR="00E651F9" w:rsidRPr="00E651F9" w:rsidRDefault="00E651F9" w:rsidP="00E651F9">
      <w:pPr>
        <w:pStyle w:val="KeinLeerraum"/>
        <w:numPr>
          <w:ilvl w:val="0"/>
          <w:numId w:val="4"/>
        </w:numPr>
        <w:spacing w:afterLines="120" w:after="288"/>
        <w:ind w:left="993" w:hanging="1080"/>
        <w:contextualSpacing/>
      </w:pPr>
      <w:proofErr w:type="spellStart"/>
      <w:r w:rsidRPr="00E651F9">
        <w:t>Azamfirei</w:t>
      </w:r>
      <w:proofErr w:type="spellEnd"/>
      <w:r w:rsidRPr="00E651F9">
        <w:t xml:space="preserve"> R, Behrens D, Padilla S, Madden K, Goldberg S, Geno M, Manning MJ, </w:t>
      </w:r>
      <w:proofErr w:type="spellStart"/>
      <w:r w:rsidRPr="00E651F9">
        <w:t>Piole</w:t>
      </w:r>
      <w:proofErr w:type="spellEnd"/>
      <w:r w:rsidRPr="00E651F9">
        <w:t xml:space="preserve"> M, Madsen E, Maue D, Abu-</w:t>
      </w:r>
      <w:proofErr w:type="spellStart"/>
      <w:r w:rsidRPr="00E651F9">
        <w:t>Sultaneh</w:t>
      </w:r>
      <w:proofErr w:type="spellEnd"/>
      <w:r w:rsidRPr="00E651F9">
        <w:t xml:space="preserve"> S, </w:t>
      </w:r>
      <w:proofErr w:type="spellStart"/>
      <w:r w:rsidRPr="00E651F9">
        <w:t>Awojoodu</w:t>
      </w:r>
      <w:proofErr w:type="spellEnd"/>
      <w:r w:rsidRPr="00E651F9">
        <w:t xml:space="preserve"> R, Wang NY, Needham DM, Neufeld K, </w:t>
      </w:r>
      <w:proofErr w:type="spellStart"/>
      <w:r w:rsidRPr="00E651F9">
        <w:t>Kudchadkar</w:t>
      </w:r>
      <w:proofErr w:type="spellEnd"/>
      <w:r w:rsidRPr="00E651F9">
        <w:t xml:space="preserve"> SR. </w:t>
      </w:r>
      <w:hyperlink r:id="rId1319" w:history="1">
        <w:r w:rsidRPr="00E651F9">
          <w:rPr>
            <w:rStyle w:val="Hyperlink"/>
            <w:rFonts w:ascii="Helvetica Narrow" w:hAnsi="Helvetica Narrow"/>
          </w:rPr>
          <w:t xml:space="preserve">Delirium Screening in Critically Ill Children: Secondary Analysis of the Multicenter PICU Up! Pilot Trial Dataset, 2019-2020. </w:t>
        </w:r>
      </w:hyperlink>
      <w:proofErr w:type="spellStart"/>
      <w:r w:rsidRPr="00E651F9">
        <w:t>Pediatr</w:t>
      </w:r>
      <w:proofErr w:type="spellEnd"/>
      <w:r w:rsidRPr="00E651F9">
        <w:t xml:space="preserve"> Crit Care Med. 2024 Jun 4</w:t>
      </w:r>
    </w:p>
    <w:p w14:paraId="3B4A9B17" w14:textId="44E1C38B" w:rsidR="00E651F9" w:rsidRPr="00E651F9" w:rsidRDefault="00E651F9" w:rsidP="00E651F9">
      <w:pPr>
        <w:pStyle w:val="KeinLeerraum"/>
        <w:numPr>
          <w:ilvl w:val="0"/>
          <w:numId w:val="4"/>
        </w:numPr>
        <w:spacing w:afterLines="120" w:after="288"/>
        <w:ind w:left="993" w:hanging="1080"/>
        <w:contextualSpacing/>
      </w:pPr>
      <w:r w:rsidRPr="00E651F9">
        <w:t xml:space="preserve">Sim JK, Chung K, Chung CR, Lee J, Hwang SY, Lee YS. </w:t>
      </w:r>
      <w:hyperlink r:id="rId1320" w:history="1">
        <w:r w:rsidRPr="00E651F9">
          <w:rPr>
            <w:rStyle w:val="Hyperlink"/>
            <w:rFonts w:ascii="Helvetica Narrow" w:hAnsi="Helvetica Narrow"/>
          </w:rPr>
          <w:t xml:space="preserve">Usefulness of the 4A's test for detecting delirium in critically ill patients: a multicenter prospective observation study. </w:t>
        </w:r>
      </w:hyperlink>
      <w:r w:rsidRPr="00E651F9">
        <w:rPr>
          <w:lang w:val="de-DE"/>
        </w:rPr>
        <w:t xml:space="preserve">Intern </w:t>
      </w:r>
      <w:proofErr w:type="spellStart"/>
      <w:r w:rsidRPr="00E651F9">
        <w:rPr>
          <w:lang w:val="de-DE"/>
        </w:rPr>
        <w:t>Emerg</w:t>
      </w:r>
      <w:proofErr w:type="spellEnd"/>
      <w:r w:rsidRPr="00E651F9">
        <w:rPr>
          <w:lang w:val="de-DE"/>
        </w:rPr>
        <w:t xml:space="preserve"> Med. 2024 Jun 22.</w:t>
      </w:r>
    </w:p>
    <w:p w14:paraId="7825596D" w14:textId="7A805417" w:rsidR="002957DF" w:rsidRPr="002957DF" w:rsidRDefault="002957DF" w:rsidP="002957DF">
      <w:pPr>
        <w:pStyle w:val="KeinLeerraum"/>
        <w:numPr>
          <w:ilvl w:val="0"/>
          <w:numId w:val="4"/>
        </w:numPr>
        <w:spacing w:afterLines="120" w:after="288"/>
        <w:ind w:left="993" w:hanging="1080"/>
        <w:contextualSpacing/>
      </w:pPr>
      <w:r w:rsidRPr="002957DF">
        <w:t xml:space="preserve">Henríquez-Beltrán M, Vaca R, Benítez ID, González J, </w:t>
      </w:r>
      <w:proofErr w:type="spellStart"/>
      <w:r w:rsidRPr="002957DF">
        <w:t>Santisteve</w:t>
      </w:r>
      <w:proofErr w:type="spellEnd"/>
      <w:r w:rsidRPr="002957DF">
        <w:t xml:space="preserve"> S, </w:t>
      </w:r>
      <w:proofErr w:type="spellStart"/>
      <w:r w:rsidRPr="002957DF">
        <w:t>Aguilà</w:t>
      </w:r>
      <w:proofErr w:type="spellEnd"/>
      <w:r w:rsidRPr="002957DF">
        <w:t xml:space="preserve"> M, Minguez O, </w:t>
      </w:r>
      <w:proofErr w:type="spellStart"/>
      <w:r w:rsidRPr="002957DF">
        <w:t>Moncusí</w:t>
      </w:r>
      <w:proofErr w:type="spellEnd"/>
      <w:r w:rsidRPr="002957DF">
        <w:t>-Moix A, Gort-</w:t>
      </w:r>
      <w:proofErr w:type="spellStart"/>
      <w:r w:rsidRPr="002957DF">
        <w:t>Paniello</w:t>
      </w:r>
      <w:proofErr w:type="spellEnd"/>
      <w:r w:rsidRPr="002957DF">
        <w:t xml:space="preserve"> C, Torres G, Labarca G, Caballero J, </w:t>
      </w:r>
      <w:proofErr w:type="spellStart"/>
      <w:r w:rsidRPr="002957DF">
        <w:t>Barberà</w:t>
      </w:r>
      <w:proofErr w:type="spellEnd"/>
      <w:r w:rsidRPr="002957DF">
        <w:t xml:space="preserve"> C, Torres A, de Gonzalo-Calvo D, Barbé F, Targa ADS. </w:t>
      </w:r>
      <w:hyperlink r:id="rId1321" w:history="1">
        <w:r w:rsidRPr="002957DF">
          <w:rPr>
            <w:rStyle w:val="Hyperlink"/>
            <w:rFonts w:ascii="Helvetica Narrow" w:hAnsi="Helvetica Narrow"/>
          </w:rPr>
          <w:t xml:space="preserve">Sleep and Circadian Health of Critical Survivors: A 12-Month Follow-Up Study. </w:t>
        </w:r>
      </w:hyperlink>
      <w:proofErr w:type="spellStart"/>
      <w:r w:rsidRPr="002957DF">
        <w:rPr>
          <w:lang w:val="de-DE"/>
        </w:rPr>
        <w:t>Crit</w:t>
      </w:r>
      <w:proofErr w:type="spellEnd"/>
      <w:r w:rsidRPr="002957DF">
        <w:rPr>
          <w:lang w:val="de-DE"/>
        </w:rPr>
        <w:t xml:space="preserve"> Care Med. 2024 Aug 1;52(8):1206-1217.</w:t>
      </w:r>
    </w:p>
    <w:p w14:paraId="66D57999" w14:textId="2349726E" w:rsidR="002957DF" w:rsidRPr="002957DF" w:rsidRDefault="002957DF" w:rsidP="002957DF">
      <w:pPr>
        <w:pStyle w:val="KeinLeerraum"/>
        <w:numPr>
          <w:ilvl w:val="0"/>
          <w:numId w:val="4"/>
        </w:numPr>
        <w:spacing w:afterLines="120" w:after="288"/>
        <w:ind w:left="993" w:hanging="1080"/>
        <w:contextualSpacing/>
      </w:pPr>
      <w:r w:rsidRPr="002957DF">
        <w:t xml:space="preserve">Cohen S, Meyer A, </w:t>
      </w:r>
      <w:proofErr w:type="spellStart"/>
      <w:r w:rsidRPr="002957DF">
        <w:t>Ifrach</w:t>
      </w:r>
      <w:proofErr w:type="spellEnd"/>
      <w:r w:rsidRPr="002957DF">
        <w:t xml:space="preserve"> N, </w:t>
      </w:r>
      <w:proofErr w:type="spellStart"/>
      <w:r w:rsidRPr="002957DF">
        <w:t>Dichtwald</w:t>
      </w:r>
      <w:proofErr w:type="spellEnd"/>
      <w:r w:rsidRPr="002957DF">
        <w:t xml:space="preserve"> S. </w:t>
      </w:r>
      <w:hyperlink r:id="rId1322" w:history="1">
        <w:r w:rsidRPr="002957DF">
          <w:rPr>
            <w:rStyle w:val="Hyperlink"/>
            <w:rFonts w:ascii="Helvetica Narrow" w:hAnsi="Helvetica Narrow"/>
          </w:rPr>
          <w:t xml:space="preserve">Physical restraint and associated agitation. </w:t>
        </w:r>
      </w:hyperlink>
      <w:r w:rsidRPr="002957DF">
        <w:rPr>
          <w:lang w:val="de-DE"/>
        </w:rPr>
        <w:t xml:space="preserve">Nurs </w:t>
      </w:r>
      <w:proofErr w:type="spellStart"/>
      <w:r w:rsidRPr="002957DF">
        <w:rPr>
          <w:lang w:val="de-DE"/>
        </w:rPr>
        <w:t>Crit</w:t>
      </w:r>
      <w:proofErr w:type="spellEnd"/>
      <w:r w:rsidRPr="002957DF">
        <w:rPr>
          <w:lang w:val="de-DE"/>
        </w:rPr>
        <w:t xml:space="preserve"> Care. 2024 Jul 14.</w:t>
      </w:r>
    </w:p>
    <w:p w14:paraId="08187509" w14:textId="3871CA01" w:rsidR="002957DF" w:rsidRPr="002957DF" w:rsidRDefault="002957DF" w:rsidP="002957DF">
      <w:pPr>
        <w:pStyle w:val="KeinLeerraum"/>
        <w:numPr>
          <w:ilvl w:val="0"/>
          <w:numId w:val="4"/>
        </w:numPr>
        <w:spacing w:afterLines="120" w:after="288"/>
        <w:ind w:left="993" w:hanging="1080"/>
        <w:contextualSpacing/>
      </w:pPr>
      <w:r w:rsidRPr="002957DF">
        <w:t xml:space="preserve">Lindroth H, Byrnes T, </w:t>
      </w:r>
      <w:proofErr w:type="spellStart"/>
      <w:r w:rsidRPr="002957DF">
        <w:t>Fuchita</w:t>
      </w:r>
      <w:proofErr w:type="spellEnd"/>
      <w:r w:rsidRPr="002957DF">
        <w:t xml:space="preserve"> M, Hetland B, Liu K, Maya K, McAndrew NS, Mulkey MA, Nydahl P, </w:t>
      </w:r>
      <w:proofErr w:type="spellStart"/>
      <w:r w:rsidRPr="002957DF">
        <w:t>Palakshappa</w:t>
      </w:r>
      <w:proofErr w:type="spellEnd"/>
      <w:r w:rsidRPr="002957DF">
        <w:t xml:space="preserve"> J, von Haken R, </w:t>
      </w:r>
      <w:proofErr w:type="spellStart"/>
      <w:r w:rsidRPr="002957DF">
        <w:t>Psoter</w:t>
      </w:r>
      <w:proofErr w:type="spellEnd"/>
      <w:r w:rsidRPr="002957DF">
        <w:t xml:space="preserve"> KJ, Oh ES; U.S. WDAD Study Team. </w:t>
      </w:r>
      <w:hyperlink r:id="rId1323" w:history="1">
        <w:r w:rsidRPr="002957DF">
          <w:rPr>
            <w:rStyle w:val="Hyperlink"/>
            <w:rFonts w:ascii="Helvetica Narrow" w:hAnsi="Helvetica Narrow"/>
          </w:rPr>
          <w:t xml:space="preserve">Delirium in the US: Results from 2023 cross-sectional World Delirium Awareness Day prevalence study. </w:t>
        </w:r>
      </w:hyperlink>
      <w:r w:rsidRPr="002957DF">
        <w:rPr>
          <w:lang w:val="de-DE"/>
        </w:rPr>
        <w:t xml:space="preserve">J Acad </w:t>
      </w:r>
      <w:proofErr w:type="spellStart"/>
      <w:r w:rsidRPr="002957DF">
        <w:rPr>
          <w:lang w:val="de-DE"/>
        </w:rPr>
        <w:t>Consult</w:t>
      </w:r>
      <w:proofErr w:type="spellEnd"/>
      <w:r w:rsidRPr="002957DF">
        <w:rPr>
          <w:lang w:val="de-DE"/>
        </w:rPr>
        <w:t xml:space="preserve"> Liaison </w:t>
      </w:r>
      <w:proofErr w:type="spellStart"/>
      <w:r w:rsidRPr="002957DF">
        <w:rPr>
          <w:lang w:val="de-DE"/>
        </w:rPr>
        <w:t>Psychiatry</w:t>
      </w:r>
      <w:proofErr w:type="spellEnd"/>
      <w:r w:rsidRPr="002957DF">
        <w:rPr>
          <w:lang w:val="de-DE"/>
        </w:rPr>
        <w:t xml:space="preserve">. 2024 Jun </w:t>
      </w:r>
      <w:proofErr w:type="gramStart"/>
      <w:r w:rsidRPr="002957DF">
        <w:rPr>
          <w:lang w:val="de-DE"/>
        </w:rPr>
        <w:t>27:S</w:t>
      </w:r>
      <w:proofErr w:type="gramEnd"/>
      <w:r w:rsidRPr="002957DF">
        <w:rPr>
          <w:lang w:val="de-DE"/>
        </w:rPr>
        <w:t>2667-2960(24)00067-3</w:t>
      </w:r>
    </w:p>
    <w:p w14:paraId="1E49D2B2" w14:textId="66DB311F" w:rsidR="00DA2300" w:rsidRPr="00DA2300" w:rsidRDefault="00DA2300" w:rsidP="00DA2300">
      <w:pPr>
        <w:pStyle w:val="KeinLeerraum"/>
        <w:numPr>
          <w:ilvl w:val="0"/>
          <w:numId w:val="4"/>
        </w:numPr>
        <w:spacing w:afterLines="120" w:after="288"/>
        <w:ind w:left="993" w:hanging="1080"/>
        <w:contextualSpacing/>
      </w:pPr>
      <w:r w:rsidRPr="00DA2300">
        <w:t xml:space="preserve">Ezz Al-Regal AR, Ramzy EA, Allah Atia AA, Emara MM. </w:t>
      </w:r>
      <w:hyperlink r:id="rId1324" w:history="1">
        <w:r w:rsidRPr="00DA2300">
          <w:rPr>
            <w:rStyle w:val="Hyperlink"/>
            <w:rFonts w:ascii="Helvetica Narrow" w:hAnsi="Helvetica Narrow"/>
          </w:rPr>
          <w:t xml:space="preserve">Dexmedetomidine for Reducing Mortality in Patients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Septic Shock </w:t>
        </w:r>
        <w:proofErr w:type="gramStart"/>
        <w:r w:rsidRPr="00DA2300">
          <w:rPr>
            <w:rStyle w:val="Hyperlink"/>
            <w:rFonts w:ascii="Helvetica Narrow" w:hAnsi="Helvetica Narrow"/>
          </w:rPr>
          <w:t>A</w:t>
        </w:r>
        <w:proofErr w:type="gramEnd"/>
        <w:r w:rsidRPr="00DA2300">
          <w:rPr>
            <w:rStyle w:val="Hyperlink"/>
            <w:rFonts w:ascii="Helvetica Narrow" w:hAnsi="Helvetica Narrow"/>
          </w:rPr>
          <w:t xml:space="preserve"> Randomized Controlled Trial (</w:t>
        </w:r>
        <w:proofErr w:type="spellStart"/>
        <w:r w:rsidRPr="00DA2300">
          <w:rPr>
            <w:rStyle w:val="Hyperlink"/>
            <w:rFonts w:ascii="Helvetica Narrow" w:hAnsi="Helvetica Narrow"/>
          </w:rPr>
          <w:t>DecatSepsis</w:t>
        </w:r>
        <w:proofErr w:type="spellEnd"/>
        <w:r w:rsidRPr="00DA2300">
          <w:rPr>
            <w:rStyle w:val="Hyperlink"/>
            <w:rFonts w:ascii="Helvetica Narrow" w:hAnsi="Helvetica Narrow"/>
          </w:rPr>
          <w:t xml:space="preserve">). </w:t>
        </w:r>
      </w:hyperlink>
      <w:r w:rsidRPr="008063FE">
        <w:t xml:space="preserve">Chest. 2024 Jul </w:t>
      </w:r>
      <w:proofErr w:type="gramStart"/>
      <w:r w:rsidRPr="008063FE">
        <w:t>14:S</w:t>
      </w:r>
      <w:proofErr w:type="gramEnd"/>
      <w:r w:rsidRPr="008063FE">
        <w:t>0012-3692(24)04601-4</w:t>
      </w:r>
    </w:p>
    <w:p w14:paraId="7669A9AE" w14:textId="37021620" w:rsidR="00DA2300" w:rsidRPr="00DA2300" w:rsidRDefault="00DA2300" w:rsidP="00DA2300">
      <w:pPr>
        <w:pStyle w:val="KeinLeerraum"/>
        <w:numPr>
          <w:ilvl w:val="0"/>
          <w:numId w:val="4"/>
        </w:numPr>
        <w:spacing w:afterLines="120" w:after="288"/>
        <w:ind w:left="993" w:hanging="1080"/>
        <w:contextualSpacing/>
      </w:pPr>
      <w:r w:rsidRPr="00DA2300">
        <w:t xml:space="preserve">Guest M, Craven K, </w:t>
      </w:r>
      <w:proofErr w:type="spellStart"/>
      <w:r w:rsidRPr="00DA2300">
        <w:t>Tellson</w:t>
      </w:r>
      <w:proofErr w:type="spellEnd"/>
      <w:r w:rsidRPr="00DA2300">
        <w:t xml:space="preserve"> AM, Porter M, James N, Turley L, Smitherman J. </w:t>
      </w:r>
      <w:hyperlink r:id="rId1325" w:history="1">
        <w:r w:rsidRPr="00DA2300">
          <w:rPr>
            <w:rStyle w:val="Hyperlink"/>
            <w:rFonts w:ascii="Helvetica Narrow" w:hAnsi="Helvetica Narrow"/>
          </w:rPr>
          <w:t xml:space="preserve">Reigniting Intensive Care Unit Liberation. </w:t>
        </w:r>
      </w:hyperlink>
      <w:r w:rsidRPr="00DA2300">
        <w:t xml:space="preserve">Crit Care Nurse. </w:t>
      </w:r>
      <w:r w:rsidRPr="00DA2300">
        <w:rPr>
          <w:lang w:val="de-DE"/>
        </w:rPr>
        <w:t>2024 Aug 1;44(4):19-26</w:t>
      </w:r>
    </w:p>
    <w:p w14:paraId="6BA84A28" w14:textId="2A2D2C8C" w:rsidR="00DA2300" w:rsidRPr="00DA2300" w:rsidRDefault="00DA2300" w:rsidP="00DA2300">
      <w:pPr>
        <w:pStyle w:val="KeinLeerraum"/>
        <w:numPr>
          <w:ilvl w:val="0"/>
          <w:numId w:val="4"/>
        </w:numPr>
        <w:spacing w:afterLines="120" w:after="288"/>
        <w:ind w:left="993" w:hanging="1080"/>
        <w:contextualSpacing/>
      </w:pPr>
      <w:r w:rsidRPr="00DA2300">
        <w:t xml:space="preserve">Woodward MR, Wells CL, Arnold S, Dorman F, Ahmed Z, Morris NA, </w:t>
      </w:r>
      <w:proofErr w:type="spellStart"/>
      <w:r w:rsidRPr="00DA2300">
        <w:t>Ciryam</w:t>
      </w:r>
      <w:proofErr w:type="spellEnd"/>
      <w:r w:rsidRPr="00DA2300">
        <w:t xml:space="preserve"> P, Podell JE, Chang WW, Zimmerman WD, Motta M, Butt B, </w:t>
      </w:r>
      <w:proofErr w:type="spellStart"/>
      <w:r w:rsidRPr="00DA2300">
        <w:t>Pergakis</w:t>
      </w:r>
      <w:proofErr w:type="spellEnd"/>
      <w:r w:rsidRPr="00DA2300">
        <w:t xml:space="preserve"> MB, Labib M, Wang TI, Edlow BL, </w:t>
      </w:r>
      <w:proofErr w:type="spellStart"/>
      <w:r w:rsidRPr="00DA2300">
        <w:t>Badjatia</w:t>
      </w:r>
      <w:proofErr w:type="spellEnd"/>
      <w:r w:rsidRPr="00DA2300">
        <w:t xml:space="preserve"> N, Braun R, Parikh GY. </w:t>
      </w:r>
      <w:hyperlink r:id="rId1326" w:history="1">
        <w:r w:rsidRPr="00DA2300">
          <w:rPr>
            <w:rStyle w:val="Hyperlink"/>
            <w:rFonts w:ascii="Helvetica Narrow" w:hAnsi="Helvetica Narrow"/>
          </w:rPr>
          <w:t xml:space="preserve">Behavioral Assessment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the Coma Recovery Scale-Revised Is Safe and Feasible in Critically Ill Patients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Disorders of Consciousness. </w:t>
        </w:r>
      </w:hyperlink>
      <w:proofErr w:type="spellStart"/>
      <w:r w:rsidRPr="00DA2300">
        <w:rPr>
          <w:lang w:val="de-DE"/>
        </w:rPr>
        <w:t>Crit</w:t>
      </w:r>
      <w:proofErr w:type="spellEnd"/>
      <w:r w:rsidRPr="00DA2300">
        <w:rPr>
          <w:lang w:val="de-DE"/>
        </w:rPr>
        <w:t xml:space="preserve"> Care </w:t>
      </w:r>
      <w:proofErr w:type="spellStart"/>
      <w:r w:rsidRPr="00DA2300">
        <w:rPr>
          <w:lang w:val="de-DE"/>
        </w:rPr>
        <w:t>Explor</w:t>
      </w:r>
      <w:proofErr w:type="spellEnd"/>
      <w:r w:rsidRPr="00DA2300">
        <w:rPr>
          <w:lang w:val="de-DE"/>
        </w:rPr>
        <w:t>. 2024 Jun 24;6(7</w:t>
      </w:r>
      <w:proofErr w:type="gramStart"/>
      <w:r w:rsidRPr="00DA2300">
        <w:rPr>
          <w:lang w:val="de-DE"/>
        </w:rPr>
        <w:t>):e</w:t>
      </w:r>
      <w:proofErr w:type="gramEnd"/>
      <w:r w:rsidRPr="00DA2300">
        <w:rPr>
          <w:lang w:val="de-DE"/>
        </w:rPr>
        <w:t>1101</w:t>
      </w:r>
    </w:p>
    <w:p w14:paraId="193852FD" w14:textId="2CCC50BE" w:rsidR="00DA2300" w:rsidRPr="00DA2300" w:rsidRDefault="00DA2300" w:rsidP="00DA2300">
      <w:pPr>
        <w:pStyle w:val="KeinLeerraum"/>
        <w:numPr>
          <w:ilvl w:val="0"/>
          <w:numId w:val="4"/>
        </w:numPr>
        <w:spacing w:afterLines="120" w:after="288"/>
        <w:ind w:left="993" w:hanging="1080"/>
        <w:contextualSpacing/>
      </w:pPr>
      <w:r w:rsidRPr="00DA2300">
        <w:t xml:space="preserve">Myers LC, Bosch NA, Soltesz L, Daly KA, Campbell CI, Schwager E, Salvati E, Stevens JP, Wunsch H, Rucci JM, Jafarzadeh SR, Liu VX, Walkey AJ. </w:t>
      </w:r>
      <w:hyperlink r:id="rId1327" w:history="1">
        <w:r w:rsidRPr="00DA2300">
          <w:rPr>
            <w:rStyle w:val="Hyperlink"/>
            <w:rFonts w:ascii="Helvetica Narrow" w:hAnsi="Helvetica Narrow"/>
          </w:rPr>
          <w:t xml:space="preserve">Opioid Administration Practice Patterns in Patients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Acute Respiratory Failure Who Undergo Invasive Mechanical Ventilation. </w:t>
        </w:r>
      </w:hyperlink>
      <w:proofErr w:type="spellStart"/>
      <w:r w:rsidRPr="00DA2300">
        <w:rPr>
          <w:lang w:val="de-DE"/>
        </w:rPr>
        <w:t>Crit</w:t>
      </w:r>
      <w:proofErr w:type="spellEnd"/>
      <w:r w:rsidRPr="00DA2300">
        <w:rPr>
          <w:lang w:val="de-DE"/>
        </w:rPr>
        <w:t xml:space="preserve"> Care </w:t>
      </w:r>
      <w:proofErr w:type="spellStart"/>
      <w:r w:rsidRPr="00DA2300">
        <w:rPr>
          <w:lang w:val="de-DE"/>
        </w:rPr>
        <w:t>Explor</w:t>
      </w:r>
      <w:proofErr w:type="spellEnd"/>
      <w:r w:rsidRPr="00DA2300">
        <w:rPr>
          <w:lang w:val="de-DE"/>
        </w:rPr>
        <w:t>. 2024 Jul 17;6(7</w:t>
      </w:r>
      <w:proofErr w:type="gramStart"/>
      <w:r w:rsidRPr="00DA2300">
        <w:rPr>
          <w:lang w:val="de-DE"/>
        </w:rPr>
        <w:t>):e</w:t>
      </w:r>
      <w:proofErr w:type="gramEnd"/>
      <w:r w:rsidRPr="00DA2300">
        <w:rPr>
          <w:lang w:val="de-DE"/>
        </w:rPr>
        <w:t>1123</w:t>
      </w:r>
    </w:p>
    <w:p w14:paraId="2DF84D32" w14:textId="0CA5BC52" w:rsidR="00FC00ED" w:rsidRPr="00FC00ED" w:rsidRDefault="00FC00ED" w:rsidP="00FC00ED">
      <w:pPr>
        <w:pStyle w:val="KeinLeerraum"/>
        <w:numPr>
          <w:ilvl w:val="0"/>
          <w:numId w:val="4"/>
        </w:numPr>
        <w:spacing w:afterLines="120" w:after="288"/>
        <w:ind w:left="993" w:hanging="1080"/>
        <w:contextualSpacing/>
      </w:pPr>
      <w:r w:rsidRPr="00FC00ED">
        <w:t xml:space="preserve">Hatta K, Kishi Y, Wada K, Takeuchi T, Taira T, Uemura K, Ogawa A, Takahashi K, Sato A, Shirakawa M, Herring WJ, Arano I; Suvorexant 085 Study Group. </w:t>
      </w:r>
      <w:hyperlink r:id="rId1328" w:history="1">
        <w:r w:rsidRPr="00FC00ED">
          <w:rPr>
            <w:rStyle w:val="Hyperlink"/>
            <w:rFonts w:ascii="Helvetica Narrow" w:hAnsi="Helvetica Narrow"/>
          </w:rPr>
          <w:t xml:space="preserve">Suvorexant for Reduction of Delirium in Older Adults After Hospitalization: A Randomized Clinical Trial. </w:t>
        </w:r>
      </w:hyperlink>
      <w:r w:rsidRPr="00FC00ED">
        <w:rPr>
          <w:lang w:val="de-DE"/>
        </w:rPr>
        <w:t xml:space="preserve">JAMA </w:t>
      </w:r>
      <w:proofErr w:type="spellStart"/>
      <w:r w:rsidRPr="00FC00ED">
        <w:rPr>
          <w:lang w:val="de-DE"/>
        </w:rPr>
        <w:t>Netw</w:t>
      </w:r>
      <w:proofErr w:type="spellEnd"/>
      <w:r w:rsidRPr="00FC00ED">
        <w:rPr>
          <w:lang w:val="de-DE"/>
        </w:rPr>
        <w:t xml:space="preserve"> Open. 2024 Aug 1;7(8</w:t>
      </w:r>
      <w:proofErr w:type="gramStart"/>
      <w:r w:rsidRPr="00FC00ED">
        <w:rPr>
          <w:lang w:val="de-DE"/>
        </w:rPr>
        <w:t>):e</w:t>
      </w:r>
      <w:proofErr w:type="gramEnd"/>
      <w:r w:rsidRPr="00FC00ED">
        <w:rPr>
          <w:lang w:val="de-DE"/>
        </w:rPr>
        <w:t>2427691</w:t>
      </w:r>
    </w:p>
    <w:p w14:paraId="2FDAC00D" w14:textId="6A56DFF9" w:rsidR="00BE0F2C" w:rsidRPr="00BE0F2C" w:rsidRDefault="00BE0F2C" w:rsidP="00BE0F2C">
      <w:pPr>
        <w:pStyle w:val="KeinLeerraum"/>
        <w:numPr>
          <w:ilvl w:val="0"/>
          <w:numId w:val="4"/>
        </w:numPr>
        <w:spacing w:afterLines="120" w:after="288"/>
        <w:ind w:left="993" w:hanging="1080"/>
        <w:contextualSpacing/>
      </w:pPr>
      <w:r w:rsidRPr="00BE0F2C">
        <w:rPr>
          <w:lang w:val="de-DE"/>
        </w:rPr>
        <w:t xml:space="preserve">Zuber A, </w:t>
      </w:r>
      <w:proofErr w:type="spellStart"/>
      <w:r w:rsidRPr="00BE0F2C">
        <w:rPr>
          <w:lang w:val="de-DE"/>
        </w:rPr>
        <w:t>Rubarth</w:t>
      </w:r>
      <w:proofErr w:type="spellEnd"/>
      <w:r w:rsidRPr="00BE0F2C">
        <w:rPr>
          <w:lang w:val="de-DE"/>
        </w:rPr>
        <w:t xml:space="preserve"> K, Förster F, Balzer F, Spies C, Fürstenau D, Kumpf O. </w:t>
      </w:r>
      <w:hyperlink r:id="rId1329" w:history="1">
        <w:r w:rsidRPr="00BE0F2C">
          <w:rPr>
            <w:rStyle w:val="Hyperlink"/>
            <w:rFonts w:ascii="Helvetica Narrow" w:hAnsi="Helvetica Narrow"/>
          </w:rPr>
          <w:t xml:space="preserve">The impact of adhering to a quality indicator for sedation, analgesia, and delirium management on costs, </w:t>
        </w:r>
        <w:r w:rsidRPr="00BE0F2C">
          <w:rPr>
            <w:rStyle w:val="Hyperlink"/>
            <w:rFonts w:ascii="Helvetica Narrow" w:hAnsi="Helvetica Narrow"/>
          </w:rPr>
          <w:lastRenderedPageBreak/>
          <w:t xml:space="preserve">revenues, and clinical outcomes in intensive care in Germany: A retrospective observational study. </w:t>
        </w:r>
      </w:hyperlink>
      <w:proofErr w:type="spellStart"/>
      <w:r w:rsidRPr="00D44B8C">
        <w:t>PLoS</w:t>
      </w:r>
      <w:proofErr w:type="spellEnd"/>
      <w:r w:rsidRPr="00D44B8C">
        <w:t xml:space="preserve"> One. 2024 Aug 15;19(8</w:t>
      </w:r>
      <w:proofErr w:type="gramStart"/>
      <w:r w:rsidRPr="00D44B8C">
        <w:t>):e</w:t>
      </w:r>
      <w:proofErr w:type="gramEnd"/>
      <w:r w:rsidRPr="00D44B8C">
        <w:t>0308948</w:t>
      </w:r>
    </w:p>
    <w:p w14:paraId="2C9B2C7D" w14:textId="17365322" w:rsidR="00BE0F2C" w:rsidRPr="00BE0F2C" w:rsidRDefault="00BE0F2C" w:rsidP="00BE0F2C">
      <w:pPr>
        <w:pStyle w:val="KeinLeerraum"/>
        <w:numPr>
          <w:ilvl w:val="0"/>
          <w:numId w:val="4"/>
        </w:numPr>
        <w:spacing w:afterLines="120" w:after="288"/>
        <w:ind w:left="993" w:hanging="1080"/>
        <w:contextualSpacing/>
      </w:pPr>
      <w:r w:rsidRPr="00BE0F2C">
        <w:t xml:space="preserve">Johnson GU, Towell-Barnard A, McLean C, Ewens B. </w:t>
      </w:r>
      <w:hyperlink r:id="rId1330" w:history="1">
        <w:r w:rsidRPr="00BE0F2C">
          <w:rPr>
            <w:rStyle w:val="Hyperlink"/>
            <w:rFonts w:ascii="Helvetica Narrow" w:hAnsi="Helvetica Narrow"/>
          </w:rPr>
          <w:t xml:space="preserve">The development of a family-led novel intervention for delirium prevention and management in the adult intensive care unit: A co-design qualitative study. </w:t>
        </w:r>
      </w:hyperlink>
      <w:r w:rsidRPr="00BE0F2C">
        <w:t xml:space="preserve">Aust Crit Care. 2024 Aug </w:t>
      </w:r>
      <w:proofErr w:type="gramStart"/>
      <w:r w:rsidRPr="00BE0F2C">
        <w:t>10:S</w:t>
      </w:r>
      <w:proofErr w:type="gramEnd"/>
      <w:r w:rsidRPr="00BE0F2C">
        <w:t>1036-7314(24)00198-X</w:t>
      </w:r>
    </w:p>
    <w:p w14:paraId="1369C270" w14:textId="60859D84" w:rsidR="007152C6" w:rsidRPr="007152C6" w:rsidRDefault="007152C6" w:rsidP="007152C6">
      <w:pPr>
        <w:pStyle w:val="KeinLeerraum"/>
        <w:numPr>
          <w:ilvl w:val="0"/>
          <w:numId w:val="4"/>
        </w:numPr>
        <w:spacing w:afterLines="120" w:after="288"/>
        <w:ind w:left="993" w:hanging="1080"/>
        <w:contextualSpacing/>
      </w:pPr>
      <w:r w:rsidRPr="007152C6">
        <w:t xml:space="preserve">Erbay Dalli Ö, Akça Doğan D, Bayram R, Pehlivan S, Yildiz H. </w:t>
      </w:r>
      <w:hyperlink r:id="rId1331" w:history="1">
        <w:r w:rsidRPr="007152C6">
          <w:rPr>
            <w:rStyle w:val="Hyperlink"/>
            <w:rFonts w:ascii="Helvetica Narrow" w:hAnsi="Helvetica Narrow"/>
          </w:rPr>
          <w:t xml:space="preserve">Practices of the ABCDEF care bundle in intensive care units as reported by nurses: A cross-sectional study from Turkey. </w:t>
        </w:r>
      </w:hyperlink>
      <w:proofErr w:type="spellStart"/>
      <w:r w:rsidRPr="007152C6">
        <w:t>Nurs</w:t>
      </w:r>
      <w:proofErr w:type="spellEnd"/>
      <w:r w:rsidRPr="007152C6">
        <w:t xml:space="preserve"> Crit Care. 2024 Sep;29(5):974-986</w:t>
      </w:r>
    </w:p>
    <w:p w14:paraId="5DA25556" w14:textId="06E30C54" w:rsidR="00813288" w:rsidRPr="00813288" w:rsidRDefault="00813288" w:rsidP="00813288">
      <w:pPr>
        <w:pStyle w:val="KeinLeerraum"/>
        <w:numPr>
          <w:ilvl w:val="0"/>
          <w:numId w:val="4"/>
        </w:numPr>
        <w:spacing w:afterLines="120" w:after="288"/>
        <w:ind w:left="993" w:hanging="1080"/>
        <w:contextualSpacing/>
      </w:pPr>
      <w:r w:rsidRPr="00813288">
        <w:t xml:space="preserve">Hao GW, Wu JQ, Yu SJ, Liu K, Xue Y, Gong Q, Xie RC, Ma GG, Su Y, Hou JY, Zhang YJ, Liu WJ, Li W, Tu GW, Luo Z. </w:t>
      </w:r>
      <w:hyperlink r:id="rId1332" w:history="1">
        <w:r w:rsidRPr="00813288">
          <w:rPr>
            <w:rStyle w:val="Hyperlink"/>
            <w:rFonts w:ascii="Helvetica Narrow" w:hAnsi="Helvetica Narrow"/>
          </w:rPr>
          <w:t xml:space="preserve">Remifentanil vs. dexmedetomidine for cardiac surgery patients with noninvasive ventilation intolerance: a multicenter randomized controlled trial. </w:t>
        </w:r>
      </w:hyperlink>
      <w:r w:rsidRPr="00813288">
        <w:t>J Intensive Care. 2024 Sep 18;12(1):35</w:t>
      </w:r>
    </w:p>
    <w:p w14:paraId="56244F09" w14:textId="079ACDC5" w:rsidR="00813288" w:rsidRPr="006B7C40" w:rsidRDefault="00813288" w:rsidP="00813288">
      <w:pPr>
        <w:pStyle w:val="KeinLeerraum"/>
        <w:numPr>
          <w:ilvl w:val="0"/>
          <w:numId w:val="4"/>
        </w:numPr>
        <w:spacing w:afterLines="120" w:after="288"/>
        <w:ind w:left="993" w:hanging="1080"/>
        <w:contextualSpacing/>
      </w:pPr>
      <w:proofErr w:type="spellStart"/>
      <w:r w:rsidRPr="00813288">
        <w:t>Huespe</w:t>
      </w:r>
      <w:proofErr w:type="spellEnd"/>
      <w:r w:rsidRPr="00813288">
        <w:t xml:space="preserve"> I, Giunta D, Acosta K, Avila D, Prado E, Sanghavi D, Bisso IC, </w:t>
      </w:r>
      <w:proofErr w:type="spellStart"/>
      <w:r w:rsidRPr="00813288">
        <w:t>Giannasi</w:t>
      </w:r>
      <w:proofErr w:type="spellEnd"/>
      <w:r w:rsidRPr="00813288">
        <w:t xml:space="preserve"> S, Carini FC. </w:t>
      </w:r>
      <w:hyperlink r:id="rId1333" w:history="1">
        <w:r w:rsidRPr="00813288">
          <w:rPr>
            <w:rStyle w:val="Hyperlink"/>
            <w:rFonts w:ascii="Helvetica Narrow" w:hAnsi="Helvetica Narrow"/>
          </w:rPr>
          <w:t xml:space="preserve">Comparing </w:t>
        </w:r>
        <w:proofErr w:type="spellStart"/>
        <w:r w:rsidRPr="00813288">
          <w:rPr>
            <w:rStyle w:val="Hyperlink"/>
            <w:rFonts w:ascii="Helvetica Narrow" w:hAnsi="Helvetica Narrow"/>
          </w:rPr>
          <w:t>Bispectral</w:t>
        </w:r>
        <w:proofErr w:type="spellEnd"/>
        <w:r w:rsidRPr="00813288">
          <w:rPr>
            <w:rStyle w:val="Hyperlink"/>
            <w:rFonts w:ascii="Helvetica Narrow" w:hAnsi="Helvetica Narrow"/>
          </w:rPr>
          <w:t xml:space="preserve"> Index Monitoring vs Clinical Assessment for Deep Sedation in the ICU: Effects on Delirium Reduction and Sedative Drug Doses-A Randomized Trial. </w:t>
        </w:r>
      </w:hyperlink>
      <w:proofErr w:type="spellStart"/>
      <w:r w:rsidRPr="00813288">
        <w:rPr>
          <w:lang w:val="de-DE"/>
        </w:rPr>
        <w:t>Chest</w:t>
      </w:r>
      <w:proofErr w:type="spellEnd"/>
      <w:r w:rsidRPr="00813288">
        <w:rPr>
          <w:lang w:val="de-DE"/>
        </w:rPr>
        <w:t>. 2024 Oct;166(4):733-742</w:t>
      </w:r>
    </w:p>
    <w:p w14:paraId="3170CB39" w14:textId="47E5F978" w:rsidR="006B7C40" w:rsidRDefault="006B7C40" w:rsidP="00813288">
      <w:pPr>
        <w:pStyle w:val="KeinLeerraum"/>
        <w:numPr>
          <w:ilvl w:val="0"/>
          <w:numId w:val="4"/>
        </w:numPr>
        <w:spacing w:afterLines="120" w:after="288"/>
        <w:ind w:left="993" w:hanging="1080"/>
        <w:contextualSpacing/>
      </w:pPr>
      <w:r w:rsidRPr="00051008">
        <w:rPr>
          <w:lang w:val="de-DE"/>
        </w:rPr>
        <w:t xml:space="preserve">Nydahl P., Ely E.W., </w:t>
      </w:r>
      <w:proofErr w:type="spellStart"/>
      <w:r w:rsidRPr="00051008">
        <w:rPr>
          <w:lang w:val="de-DE"/>
        </w:rPr>
        <w:t>Gallie</w:t>
      </w:r>
      <w:proofErr w:type="spellEnd"/>
      <w:r w:rsidRPr="00051008">
        <w:rPr>
          <w:lang w:val="de-DE"/>
        </w:rPr>
        <w:t xml:space="preserve"> L., Guenther U., Hansen H.-C., Heras-La Calle G., Hermes C., </w:t>
      </w:r>
      <w:proofErr w:type="spellStart"/>
      <w:r w:rsidRPr="00051008">
        <w:rPr>
          <w:lang w:val="de-DE"/>
        </w:rPr>
        <w:t>Krotsetis</w:t>
      </w:r>
      <w:proofErr w:type="spellEnd"/>
      <w:r w:rsidRPr="00051008">
        <w:rPr>
          <w:lang w:val="de-DE"/>
        </w:rPr>
        <w:t xml:space="preserve"> S., </w:t>
      </w:r>
      <w:proofErr w:type="spellStart"/>
      <w:r w:rsidRPr="00051008">
        <w:rPr>
          <w:lang w:val="de-DE"/>
        </w:rPr>
        <w:t>Rolfsen</w:t>
      </w:r>
      <w:proofErr w:type="spellEnd"/>
      <w:r w:rsidRPr="00051008">
        <w:rPr>
          <w:lang w:val="de-DE"/>
        </w:rPr>
        <w:t xml:space="preserve">, M.L., von Haken R. </w:t>
      </w:r>
      <w:hyperlink r:id="rId1334" w:history="1">
        <w:r w:rsidRPr="006B7C40">
          <w:rPr>
            <w:rStyle w:val="Hyperlink"/>
            <w:rFonts w:ascii="Helvetica Narrow" w:hAnsi="Helvetica Narrow"/>
          </w:rPr>
          <w:t>You are safe. Communication with patients in delirium.</w:t>
        </w:r>
      </w:hyperlink>
      <w:r w:rsidRPr="006B7C40">
        <w:t xml:space="preserve"> </w:t>
      </w:r>
      <w:proofErr w:type="spellStart"/>
      <w:r w:rsidRPr="006B7C40">
        <w:t>Pflegen</w:t>
      </w:r>
      <w:proofErr w:type="spellEnd"/>
      <w:r w:rsidRPr="006B7C40">
        <w:t xml:space="preserve"> </w:t>
      </w:r>
      <w:proofErr w:type="spellStart"/>
      <w:r w:rsidRPr="006B7C40">
        <w:t>Intensiv</w:t>
      </w:r>
      <w:proofErr w:type="spellEnd"/>
      <w:r w:rsidRPr="006B7C40">
        <w:t xml:space="preserve"> 2024 (3) 1-5</w:t>
      </w:r>
    </w:p>
    <w:p w14:paraId="421BC773" w14:textId="19ED866B" w:rsidR="006B7C40" w:rsidRDefault="006B7C40" w:rsidP="00813288">
      <w:pPr>
        <w:pStyle w:val="KeinLeerraum"/>
        <w:numPr>
          <w:ilvl w:val="0"/>
          <w:numId w:val="4"/>
        </w:numPr>
        <w:spacing w:afterLines="120" w:after="288"/>
        <w:ind w:left="993" w:hanging="1080"/>
        <w:contextualSpacing/>
      </w:pPr>
      <w:r w:rsidRPr="006B7C40">
        <w:t xml:space="preserve">Nydahl P, </w:t>
      </w:r>
      <w:proofErr w:type="spellStart"/>
      <w:r w:rsidRPr="006B7C40">
        <w:t>Chahdi</w:t>
      </w:r>
      <w:proofErr w:type="spellEnd"/>
      <w:r w:rsidRPr="006B7C40">
        <w:t xml:space="preserve"> M, </w:t>
      </w:r>
      <w:proofErr w:type="spellStart"/>
      <w:r w:rsidRPr="006B7C40">
        <w:t>Debue</w:t>
      </w:r>
      <w:proofErr w:type="spellEnd"/>
      <w:r w:rsidRPr="006B7C40">
        <w:t xml:space="preserve"> AS, Deffner T, Gallie L, Heras La-Calle G, </w:t>
      </w:r>
      <w:proofErr w:type="spellStart"/>
      <w:r w:rsidRPr="006B7C40">
        <w:t>Galazzi</w:t>
      </w:r>
      <w:proofErr w:type="spellEnd"/>
      <w:r w:rsidRPr="006B7C40">
        <w:t xml:space="preserve"> A, </w:t>
      </w:r>
      <w:proofErr w:type="spellStart"/>
      <w:r w:rsidRPr="006B7C40">
        <w:t>Krotsetis</w:t>
      </w:r>
      <w:proofErr w:type="spellEnd"/>
      <w:r w:rsidRPr="006B7C40">
        <w:t xml:space="preserve"> S, Lewko A, Liu K, Lindroth H, Paulino MC, van den Boogaard M, von Haken R. You are safe here. </w:t>
      </w:r>
      <w:hyperlink r:id="rId1335" w:history="1">
        <w:r w:rsidRPr="006B7C40">
          <w:rPr>
            <w:rStyle w:val="Hyperlink"/>
            <w:rFonts w:ascii="Helvetica Narrow" w:hAnsi="Helvetica Narrow"/>
          </w:rPr>
          <w:t>An information flyer with re-orientating messages for relatives of patients in delirium.</w:t>
        </w:r>
      </w:hyperlink>
      <w:r w:rsidRPr="006B7C40">
        <w:t xml:space="preserve"> Nursing in Critical Care, 2024. </w:t>
      </w:r>
    </w:p>
    <w:p w14:paraId="2857303E" w14:textId="365DB346" w:rsidR="00F93E25" w:rsidRPr="00F93E25" w:rsidRDefault="00F93E25" w:rsidP="00F93E25">
      <w:pPr>
        <w:pStyle w:val="KeinLeerraum"/>
        <w:numPr>
          <w:ilvl w:val="0"/>
          <w:numId w:val="4"/>
        </w:numPr>
        <w:spacing w:afterLines="120" w:after="288"/>
        <w:ind w:left="993" w:hanging="1080"/>
        <w:contextualSpacing/>
      </w:pPr>
      <w:r w:rsidRPr="00F93E25">
        <w:t xml:space="preserve">Lucchini A, Villa M, Giani M, </w:t>
      </w:r>
      <w:proofErr w:type="spellStart"/>
      <w:r w:rsidRPr="00F93E25">
        <w:t>Canzi</w:t>
      </w:r>
      <w:proofErr w:type="spellEnd"/>
      <w:r w:rsidRPr="00F93E25">
        <w:t xml:space="preserve"> S, Colombo S, Mapelli E, Mariani I, </w:t>
      </w:r>
      <w:proofErr w:type="spellStart"/>
      <w:r w:rsidRPr="00F93E25">
        <w:t>Rezoagli</w:t>
      </w:r>
      <w:proofErr w:type="spellEnd"/>
      <w:r w:rsidRPr="00F93E25">
        <w:t xml:space="preserve"> E, Foti G, Bellani G. </w:t>
      </w:r>
      <w:hyperlink r:id="rId1336" w:history="1">
        <w:r w:rsidRPr="00F93E25">
          <w:rPr>
            <w:rStyle w:val="Hyperlink"/>
            <w:rFonts w:ascii="Helvetica Narrow" w:hAnsi="Helvetica Narrow"/>
          </w:rPr>
          <w:t xml:space="preserve">Impact of new lighting technology versus traditional fluorescent bulbs on sedation and delirium in the ICU. </w:t>
        </w:r>
      </w:hyperlink>
      <w:r w:rsidRPr="00F93E25">
        <w:t xml:space="preserve">Intensive Crit Care </w:t>
      </w:r>
      <w:proofErr w:type="spellStart"/>
      <w:r w:rsidRPr="00F93E25">
        <w:t>Nurs</w:t>
      </w:r>
      <w:proofErr w:type="spellEnd"/>
      <w:r w:rsidRPr="00F93E25">
        <w:t xml:space="preserve">. 2024 Sep </w:t>
      </w:r>
      <w:proofErr w:type="gramStart"/>
      <w:r w:rsidRPr="00F93E25">
        <w:t>18;86:103833</w:t>
      </w:r>
      <w:proofErr w:type="gramEnd"/>
    </w:p>
    <w:p w14:paraId="656D860E" w14:textId="5C1F6ED1" w:rsidR="00B052D4" w:rsidRPr="00B052D4" w:rsidRDefault="00B052D4" w:rsidP="00B052D4">
      <w:pPr>
        <w:pStyle w:val="KeinLeerraum"/>
        <w:numPr>
          <w:ilvl w:val="0"/>
          <w:numId w:val="4"/>
        </w:numPr>
        <w:spacing w:afterLines="120" w:after="288"/>
        <w:ind w:left="993" w:hanging="1080"/>
        <w:contextualSpacing/>
      </w:pPr>
      <w:r w:rsidRPr="00B052D4">
        <w:t xml:space="preserve">Yıldız İ, </w:t>
      </w:r>
      <w:proofErr w:type="spellStart"/>
      <w:r w:rsidRPr="00B052D4">
        <w:t>Özkaraman</w:t>
      </w:r>
      <w:proofErr w:type="spellEnd"/>
      <w:r w:rsidRPr="00B052D4">
        <w:t xml:space="preserve"> A. </w:t>
      </w:r>
      <w:hyperlink r:id="rId1337" w:history="1">
        <w:r w:rsidRPr="00B052D4">
          <w:rPr>
            <w:rStyle w:val="Hyperlink"/>
            <w:rFonts w:ascii="Helvetica Narrow" w:hAnsi="Helvetica Narrow"/>
          </w:rPr>
          <w:t xml:space="preserve">Vascular complications in extremities of physically restrained intensive care unit patients: A prospective, observational study. </w:t>
        </w:r>
      </w:hyperlink>
      <w:proofErr w:type="spellStart"/>
      <w:r w:rsidRPr="00B052D4">
        <w:t>Nurs</w:t>
      </w:r>
      <w:proofErr w:type="spellEnd"/>
      <w:r w:rsidRPr="00B052D4">
        <w:t xml:space="preserve"> Crit Care. 2024 Sep;29(5):931-942</w:t>
      </w:r>
    </w:p>
    <w:p w14:paraId="2655ED21" w14:textId="12D8466C" w:rsidR="00C42E81" w:rsidRPr="00C42E81" w:rsidRDefault="00C42E81" w:rsidP="00C42E81">
      <w:pPr>
        <w:pStyle w:val="KeinLeerraum"/>
        <w:numPr>
          <w:ilvl w:val="0"/>
          <w:numId w:val="4"/>
        </w:numPr>
        <w:spacing w:afterLines="120" w:after="288"/>
        <w:ind w:left="993" w:hanging="1080"/>
        <w:contextualSpacing/>
      </w:pPr>
      <w:proofErr w:type="spellStart"/>
      <w:r w:rsidRPr="00C42E81">
        <w:rPr>
          <w:lang w:val="de-DE"/>
        </w:rPr>
        <w:t>Diao</w:t>
      </w:r>
      <w:proofErr w:type="spellEnd"/>
      <w:r w:rsidRPr="00C42E81">
        <w:rPr>
          <w:lang w:val="de-DE"/>
        </w:rPr>
        <w:t xml:space="preserve"> Y, </w:t>
      </w:r>
      <w:proofErr w:type="spellStart"/>
      <w:r w:rsidRPr="00C42E81">
        <w:rPr>
          <w:lang w:val="de-DE"/>
        </w:rPr>
        <w:t>Yu</w:t>
      </w:r>
      <w:proofErr w:type="spellEnd"/>
      <w:r w:rsidRPr="00C42E81">
        <w:rPr>
          <w:lang w:val="de-DE"/>
        </w:rPr>
        <w:t xml:space="preserve"> X, Zhang Q, Chen X. </w:t>
      </w:r>
      <w:hyperlink r:id="rId1338" w:history="1">
        <w:r w:rsidRPr="00C42E81">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proofErr w:type="spellStart"/>
      <w:r w:rsidRPr="00C42E81">
        <w:t>Nurs</w:t>
      </w:r>
      <w:proofErr w:type="spellEnd"/>
      <w:r w:rsidRPr="00C42E81">
        <w:t xml:space="preserve"> Crit Care. 2024 Nov;29(6):1224-1235</w:t>
      </w:r>
    </w:p>
    <w:p w14:paraId="71A44562" w14:textId="431D46D5" w:rsidR="00C42E81" w:rsidRPr="00C42E81" w:rsidRDefault="00C42E81" w:rsidP="00C42E81">
      <w:pPr>
        <w:pStyle w:val="KeinLeerraum"/>
        <w:numPr>
          <w:ilvl w:val="0"/>
          <w:numId w:val="4"/>
        </w:numPr>
        <w:spacing w:afterLines="120" w:after="288"/>
        <w:ind w:left="993" w:hanging="1080"/>
        <w:contextualSpacing/>
      </w:pPr>
      <w:r w:rsidRPr="00C42E81">
        <w:t xml:space="preserve">Nicholas M, Wittmann J, Norena M, </w:t>
      </w:r>
      <w:proofErr w:type="spellStart"/>
      <w:r w:rsidRPr="00C42E81">
        <w:t>Ornowska</w:t>
      </w:r>
      <w:proofErr w:type="spellEnd"/>
      <w:r w:rsidRPr="00C42E81">
        <w:t xml:space="preserve"> M, Reynolds S. </w:t>
      </w:r>
      <w:hyperlink r:id="rId1339" w:history="1">
        <w:r w:rsidRPr="00C42E81">
          <w:rPr>
            <w:rStyle w:val="Hyperlink"/>
            <w:rFonts w:ascii="Helvetica Narrow" w:hAnsi="Helvetica Narrow"/>
          </w:rPr>
          <w:t xml:space="preserve">A randomized, clinical trial investigating the use of a digital intervention to reduce delirium-associated agitation. </w:t>
        </w:r>
      </w:hyperlink>
      <w:r w:rsidRPr="00C42E81">
        <w:rPr>
          <w:lang w:val="de-DE"/>
        </w:rPr>
        <w:t xml:space="preserve">NPJ Digit Med. 2023 </w:t>
      </w:r>
      <w:proofErr w:type="spellStart"/>
      <w:r w:rsidRPr="00C42E81">
        <w:rPr>
          <w:lang w:val="de-DE"/>
        </w:rPr>
        <w:t>Oct</w:t>
      </w:r>
      <w:proofErr w:type="spellEnd"/>
      <w:r w:rsidRPr="00C42E81">
        <w:rPr>
          <w:lang w:val="de-DE"/>
        </w:rPr>
        <w:t xml:space="preserve"> 30;6(1):202</w:t>
      </w:r>
    </w:p>
    <w:p w14:paraId="390A6FA0" w14:textId="027E4EEA" w:rsidR="00B71481" w:rsidRPr="00B71481" w:rsidRDefault="00B71481" w:rsidP="00B71481">
      <w:pPr>
        <w:pStyle w:val="KeinLeerraum"/>
        <w:numPr>
          <w:ilvl w:val="0"/>
          <w:numId w:val="4"/>
        </w:numPr>
        <w:spacing w:afterLines="120" w:after="288"/>
        <w:ind w:left="993" w:hanging="1080"/>
        <w:contextualSpacing/>
      </w:pPr>
      <w:r w:rsidRPr="00B71481">
        <w:t xml:space="preserve">Zhang S, Tao XJ, Ding S, Feng XW, Wu FQ, Wu Y. </w:t>
      </w:r>
      <w:hyperlink r:id="rId1340" w:history="1">
        <w:r w:rsidRPr="00B71481">
          <w:rPr>
            <w:rStyle w:val="Hyperlink"/>
            <w:rFonts w:ascii="Helvetica Narrow" w:hAnsi="Helvetica Narrow"/>
          </w:rPr>
          <w:t xml:space="preserve">Associations between postoperative cognitive dysfunction, serum interleukin-6 and postoperative delirium among patients after coronary artery bypass grafting: A mediation analysis. </w:t>
        </w:r>
      </w:hyperlink>
      <w:proofErr w:type="spellStart"/>
      <w:r w:rsidRPr="00B71481">
        <w:t>Nurs</w:t>
      </w:r>
      <w:proofErr w:type="spellEnd"/>
      <w:r w:rsidRPr="00B71481">
        <w:t xml:space="preserve"> Crit Care. 2024 Nov;29(6):1245-1252</w:t>
      </w:r>
    </w:p>
    <w:p w14:paraId="1A05506F" w14:textId="340C3979" w:rsidR="00B71481" w:rsidRPr="00B71481" w:rsidRDefault="00B71481" w:rsidP="00B71481">
      <w:pPr>
        <w:pStyle w:val="KeinLeerraum"/>
        <w:numPr>
          <w:ilvl w:val="0"/>
          <w:numId w:val="4"/>
        </w:numPr>
        <w:spacing w:afterLines="120" w:after="288"/>
        <w:ind w:left="993" w:hanging="1080"/>
        <w:contextualSpacing/>
      </w:pPr>
      <w:r w:rsidRPr="00B71481">
        <w:lastRenderedPageBreak/>
        <w:t xml:space="preserve">Sim E, Casey K, </w:t>
      </w:r>
      <w:proofErr w:type="spellStart"/>
      <w:r w:rsidRPr="00B71481">
        <w:t>Lavezza</w:t>
      </w:r>
      <w:proofErr w:type="spellEnd"/>
      <w:r w:rsidRPr="00B71481">
        <w:t xml:space="preserve"> A, Hoyer E, </w:t>
      </w:r>
      <w:proofErr w:type="spellStart"/>
      <w:r w:rsidRPr="00B71481">
        <w:t>Moscirella</w:t>
      </w:r>
      <w:proofErr w:type="spellEnd"/>
      <w:r w:rsidRPr="00B71481">
        <w:t xml:space="preserve"> M, Rosenbaum N, Friedman M, Young DL. </w:t>
      </w:r>
      <w:hyperlink r:id="rId1341" w:history="1">
        <w:r w:rsidRPr="00B71481">
          <w:rPr>
            <w:rStyle w:val="Hyperlink"/>
            <w:rFonts w:ascii="Helvetica Narrow" w:hAnsi="Helvetica Narrow"/>
          </w:rPr>
          <w:t xml:space="preserve">Standardizing Identification of Cognitive Impairment in the Acute Hospital Setting: Toward a Common Language. </w:t>
        </w:r>
      </w:hyperlink>
      <w:r w:rsidRPr="00B71481">
        <w:t xml:space="preserve">Am J </w:t>
      </w:r>
      <w:proofErr w:type="spellStart"/>
      <w:r w:rsidRPr="00B71481">
        <w:t>Occup</w:t>
      </w:r>
      <w:proofErr w:type="spellEnd"/>
      <w:r w:rsidRPr="00B71481">
        <w:t xml:space="preserve"> Ther. 2024 Nov 1;78(6):7806205090</w:t>
      </w:r>
    </w:p>
    <w:p w14:paraId="63DB08FF" w14:textId="69B0B331" w:rsidR="00B71481" w:rsidRPr="00B71481" w:rsidRDefault="00B71481" w:rsidP="00B71481">
      <w:pPr>
        <w:pStyle w:val="KeinLeerraum"/>
        <w:numPr>
          <w:ilvl w:val="0"/>
          <w:numId w:val="4"/>
        </w:numPr>
        <w:spacing w:afterLines="120" w:after="288"/>
        <w:ind w:left="993" w:hanging="1080"/>
        <w:contextualSpacing/>
      </w:pPr>
      <w:r w:rsidRPr="00B71481">
        <w:t xml:space="preserve">Lindroth H, Byrnes T, </w:t>
      </w:r>
      <w:proofErr w:type="spellStart"/>
      <w:r w:rsidRPr="00B71481">
        <w:t>Fuchita</w:t>
      </w:r>
      <w:proofErr w:type="spellEnd"/>
      <w:r w:rsidRPr="00B71481">
        <w:t xml:space="preserve"> M, Hetland B, Liu K, Maya K, McAndrew NS, Mulkey MA, Nydahl P, </w:t>
      </w:r>
      <w:proofErr w:type="spellStart"/>
      <w:r w:rsidRPr="00B71481">
        <w:t>Palakshappa</w:t>
      </w:r>
      <w:proofErr w:type="spellEnd"/>
      <w:r w:rsidRPr="00B71481">
        <w:t xml:space="preserve"> J, von Haken R, </w:t>
      </w:r>
      <w:proofErr w:type="spellStart"/>
      <w:r w:rsidRPr="00B71481">
        <w:t>Psoter</w:t>
      </w:r>
      <w:proofErr w:type="spellEnd"/>
      <w:r w:rsidRPr="00B71481">
        <w:t xml:space="preserve"> KJ, Oh ES; U.S. WDAD Study Team. </w:t>
      </w:r>
      <w:hyperlink r:id="rId1342" w:history="1">
        <w:r w:rsidRPr="00B71481">
          <w:rPr>
            <w:rStyle w:val="Hyperlink"/>
            <w:rFonts w:ascii="Helvetica Narrow" w:hAnsi="Helvetica Narrow"/>
          </w:rPr>
          <w:t xml:space="preserve">Delirium in the United States: Results From the 2023 Cross-Sectional World Delirium Awareness Day Prevalence Study. </w:t>
        </w:r>
      </w:hyperlink>
      <w:r w:rsidRPr="00B71481">
        <w:t xml:space="preserve">J </w:t>
      </w:r>
      <w:proofErr w:type="spellStart"/>
      <w:r w:rsidRPr="00B71481">
        <w:t>Acad</w:t>
      </w:r>
      <w:proofErr w:type="spellEnd"/>
      <w:r w:rsidRPr="00B71481">
        <w:t xml:space="preserve"> Consult Liaison Psychiatry. 2024 Sep-Oct;65(5):417-430</w:t>
      </w:r>
    </w:p>
    <w:p w14:paraId="49A1A6CE" w14:textId="7C6E5AB3" w:rsidR="000072B1" w:rsidRPr="000072B1" w:rsidRDefault="000072B1" w:rsidP="000072B1">
      <w:pPr>
        <w:pStyle w:val="KeinLeerraum"/>
        <w:numPr>
          <w:ilvl w:val="0"/>
          <w:numId w:val="4"/>
        </w:numPr>
        <w:spacing w:afterLines="120" w:after="288"/>
        <w:ind w:left="993" w:hanging="1080"/>
        <w:contextualSpacing/>
      </w:pPr>
      <w:r w:rsidRPr="000072B1">
        <w:t xml:space="preserve">Kang J, Kim S, Lee M, Na H. </w:t>
      </w:r>
      <w:hyperlink r:id="rId1343" w:history="1">
        <w:r w:rsidRPr="000072B1">
          <w:rPr>
            <w:rStyle w:val="Hyperlink"/>
            <w:rFonts w:ascii="Helvetica Narrow" w:hAnsi="Helvetica Narrow"/>
          </w:rPr>
          <w:t xml:space="preserve">Impact of the restraint decision tree for physical restraint use in South Korean </w:t>
        </w:r>
        <w:proofErr w:type="spellStart"/>
        <w:r w:rsidRPr="000072B1">
          <w:rPr>
            <w:rStyle w:val="Hyperlink"/>
            <w:rFonts w:ascii="Helvetica Narrow" w:hAnsi="Helvetica Narrow"/>
          </w:rPr>
          <w:t>neurointensive</w:t>
        </w:r>
        <w:proofErr w:type="spellEnd"/>
        <w:r w:rsidRPr="000072B1">
          <w:rPr>
            <w:rStyle w:val="Hyperlink"/>
            <w:rFonts w:ascii="Helvetica Narrow" w:hAnsi="Helvetica Narrow"/>
          </w:rPr>
          <w:t xml:space="preserve"> care units. </w:t>
        </w:r>
      </w:hyperlink>
      <w:proofErr w:type="spellStart"/>
      <w:r w:rsidRPr="000072B1">
        <w:t>Nurs</w:t>
      </w:r>
      <w:proofErr w:type="spellEnd"/>
      <w:r w:rsidRPr="000072B1">
        <w:t xml:space="preserve"> Crit Care. 2024 Sep;29(5):1110-1118</w:t>
      </w:r>
    </w:p>
    <w:p w14:paraId="4CCDAB9D" w14:textId="369AC369" w:rsidR="00E1006E" w:rsidRPr="00E1006E" w:rsidRDefault="00E1006E" w:rsidP="00E1006E">
      <w:pPr>
        <w:pStyle w:val="KeinLeerraum"/>
        <w:numPr>
          <w:ilvl w:val="0"/>
          <w:numId w:val="4"/>
        </w:numPr>
        <w:spacing w:afterLines="120" w:after="288"/>
        <w:ind w:left="993" w:hanging="1080"/>
        <w:contextualSpacing/>
      </w:pPr>
      <w:r w:rsidRPr="00E1006E">
        <w:rPr>
          <w:lang w:val="de-DE"/>
        </w:rPr>
        <w:t xml:space="preserve">Liu Y, </w:t>
      </w:r>
      <w:proofErr w:type="spellStart"/>
      <w:r w:rsidRPr="00E1006E">
        <w:rPr>
          <w:lang w:val="de-DE"/>
        </w:rPr>
        <w:t>Zuo</w:t>
      </w:r>
      <w:proofErr w:type="spellEnd"/>
      <w:r w:rsidRPr="00E1006E">
        <w:rPr>
          <w:lang w:val="de-DE"/>
        </w:rPr>
        <w:t xml:space="preserve"> L, Li X, Nie Y, Chen C, Liu N, Chen M, Wu J, Guan X. </w:t>
      </w:r>
      <w:hyperlink r:id="rId1344" w:history="1">
        <w:r w:rsidRPr="00E1006E">
          <w:rPr>
            <w:rStyle w:val="Hyperlink"/>
            <w:rFonts w:ascii="Helvetica Narrow" w:hAnsi="Helvetica Narrow"/>
          </w:rPr>
          <w:t xml:space="preserve">Early sedation using </w:t>
        </w:r>
        <w:proofErr w:type="spellStart"/>
        <w:r w:rsidRPr="00E1006E">
          <w:rPr>
            <w:rStyle w:val="Hyperlink"/>
            <w:rFonts w:ascii="Helvetica Narrow" w:hAnsi="Helvetica Narrow"/>
          </w:rPr>
          <w:t>ciprofol</w:t>
        </w:r>
        <w:proofErr w:type="spellEnd"/>
        <w:r w:rsidRPr="00E1006E">
          <w:rPr>
            <w:rStyle w:val="Hyperlink"/>
            <w:rFonts w:ascii="Helvetica Narrow" w:hAnsi="Helvetica Narrow"/>
          </w:rPr>
          <w:t xml:space="preserve"> for intensive care unit patients requiring mechanical ventilation: a pooled post-hoc analysis of data from phase 2 and phase 3 trials. </w:t>
        </w:r>
      </w:hyperlink>
      <w:r w:rsidRPr="00E1006E">
        <w:t>Ann Intensive Care. 2024 Oct 26;14(1):164</w:t>
      </w:r>
    </w:p>
    <w:p w14:paraId="53109FAB" w14:textId="54C7D744" w:rsidR="00BA34F9" w:rsidRPr="00BA34F9" w:rsidRDefault="00BA34F9" w:rsidP="00BA34F9">
      <w:pPr>
        <w:pStyle w:val="KeinLeerraum"/>
        <w:numPr>
          <w:ilvl w:val="0"/>
          <w:numId w:val="4"/>
        </w:numPr>
        <w:spacing w:afterLines="120" w:after="288"/>
        <w:ind w:left="993" w:hanging="1080"/>
        <w:contextualSpacing/>
      </w:pPr>
      <w:proofErr w:type="spellStart"/>
      <w:r w:rsidRPr="00BA34F9">
        <w:t>Marchasson</w:t>
      </w:r>
      <w:proofErr w:type="spellEnd"/>
      <w:r w:rsidRPr="00BA34F9">
        <w:t xml:space="preserve"> L, Rault C, Le Pape S, </w:t>
      </w:r>
      <w:proofErr w:type="spellStart"/>
      <w:r w:rsidRPr="00BA34F9">
        <w:t>Arrivé</w:t>
      </w:r>
      <w:proofErr w:type="spellEnd"/>
      <w:r w:rsidRPr="00BA34F9">
        <w:t xml:space="preserve"> F, </w:t>
      </w:r>
      <w:proofErr w:type="spellStart"/>
      <w:r w:rsidRPr="00BA34F9">
        <w:t>Coudroy</w:t>
      </w:r>
      <w:proofErr w:type="spellEnd"/>
      <w:r w:rsidRPr="00BA34F9">
        <w:t xml:space="preserve"> R, Frat JP, </w:t>
      </w:r>
      <w:proofErr w:type="spellStart"/>
      <w:r w:rsidRPr="00BA34F9">
        <w:t>Bironneau</w:t>
      </w:r>
      <w:proofErr w:type="spellEnd"/>
      <w:r w:rsidRPr="00BA34F9">
        <w:t xml:space="preserve"> V, </w:t>
      </w:r>
      <w:proofErr w:type="spellStart"/>
      <w:r w:rsidRPr="00BA34F9">
        <w:t>Jutant</w:t>
      </w:r>
      <w:proofErr w:type="spellEnd"/>
      <w:r w:rsidRPr="00BA34F9">
        <w:t xml:space="preserve"> EM, </w:t>
      </w:r>
      <w:proofErr w:type="spellStart"/>
      <w:r w:rsidRPr="00BA34F9">
        <w:t>Heraud</w:t>
      </w:r>
      <w:proofErr w:type="spellEnd"/>
      <w:r w:rsidRPr="00BA34F9">
        <w:t xml:space="preserve"> Q, Drouot X, Thille AW. </w:t>
      </w:r>
      <w:hyperlink r:id="rId1345" w:history="1">
        <w:r w:rsidRPr="00BA34F9">
          <w:rPr>
            <w:rStyle w:val="Hyperlink"/>
            <w:rFonts w:ascii="Helvetica Narrow" w:hAnsi="Helvetica Narrow"/>
          </w:rPr>
          <w:t xml:space="preserve">Impact of sleep disturbances on outcomes in intensive care units. </w:t>
        </w:r>
      </w:hyperlink>
      <w:proofErr w:type="spellStart"/>
      <w:r w:rsidRPr="00BA34F9">
        <w:rPr>
          <w:lang w:val="de-DE"/>
        </w:rPr>
        <w:t>Crit</w:t>
      </w:r>
      <w:proofErr w:type="spellEnd"/>
      <w:r w:rsidRPr="00BA34F9">
        <w:rPr>
          <w:lang w:val="de-DE"/>
        </w:rPr>
        <w:t xml:space="preserve"> Care. 2024 </w:t>
      </w:r>
      <w:proofErr w:type="spellStart"/>
      <w:r w:rsidRPr="00BA34F9">
        <w:rPr>
          <w:lang w:val="de-DE"/>
        </w:rPr>
        <w:t>Oct</w:t>
      </w:r>
      <w:proofErr w:type="spellEnd"/>
      <w:r w:rsidRPr="00BA34F9">
        <w:rPr>
          <w:lang w:val="de-DE"/>
        </w:rPr>
        <w:t xml:space="preserve"> 9;28(1):331</w:t>
      </w:r>
    </w:p>
    <w:p w14:paraId="06170D56" w14:textId="1C882F52" w:rsidR="00141539" w:rsidRPr="00141539" w:rsidRDefault="00141539" w:rsidP="00141539">
      <w:pPr>
        <w:pStyle w:val="KeinLeerraum"/>
        <w:numPr>
          <w:ilvl w:val="0"/>
          <w:numId w:val="4"/>
        </w:numPr>
        <w:spacing w:afterLines="120" w:after="288"/>
        <w:ind w:left="993" w:hanging="1080"/>
        <w:contextualSpacing/>
      </w:pPr>
      <w:proofErr w:type="spellStart"/>
      <w:r w:rsidRPr="00543F9C">
        <w:t>Dağcan</w:t>
      </w:r>
      <w:proofErr w:type="spellEnd"/>
      <w:r w:rsidRPr="00543F9C">
        <w:t xml:space="preserve"> Şahin N, </w:t>
      </w:r>
      <w:proofErr w:type="spellStart"/>
      <w:r w:rsidRPr="00543F9C">
        <w:t>Gürol</w:t>
      </w:r>
      <w:proofErr w:type="spellEnd"/>
      <w:r w:rsidRPr="00543F9C">
        <w:t xml:space="preserve"> Arslan G. </w:t>
      </w:r>
      <w:hyperlink r:id="rId1346" w:history="1">
        <w:r w:rsidRPr="00141539">
          <w:rPr>
            <w:rStyle w:val="Hyperlink"/>
            <w:rFonts w:ascii="Helvetica Narrow" w:hAnsi="Helvetica Narrow"/>
          </w:rPr>
          <w:t xml:space="preserve">The effect of an open-heart surgery patient care protocol on post-sternotomy pain, anxiety and quality of care: A randomized controlled trial. </w:t>
        </w:r>
      </w:hyperlink>
      <w:r w:rsidRPr="00141539">
        <w:rPr>
          <w:lang w:val="de-DE"/>
        </w:rPr>
        <w:t xml:space="preserve">Nurs </w:t>
      </w:r>
      <w:proofErr w:type="spellStart"/>
      <w:r w:rsidRPr="00141539">
        <w:rPr>
          <w:lang w:val="de-DE"/>
        </w:rPr>
        <w:t>Crit</w:t>
      </w:r>
      <w:proofErr w:type="spellEnd"/>
      <w:r w:rsidRPr="00141539">
        <w:rPr>
          <w:lang w:val="de-DE"/>
        </w:rPr>
        <w:t xml:space="preserve"> Care. 2024 </w:t>
      </w:r>
      <w:proofErr w:type="spellStart"/>
      <w:r w:rsidRPr="00141539">
        <w:rPr>
          <w:lang w:val="de-DE"/>
        </w:rPr>
        <w:t>Oct</w:t>
      </w:r>
      <w:proofErr w:type="spellEnd"/>
      <w:r w:rsidRPr="00141539">
        <w:rPr>
          <w:lang w:val="de-DE"/>
        </w:rPr>
        <w:t xml:space="preserve"> 16</w:t>
      </w:r>
    </w:p>
    <w:p w14:paraId="123E51E5" w14:textId="2C216925" w:rsidR="00141539" w:rsidRPr="00141539" w:rsidRDefault="00141539" w:rsidP="00141539">
      <w:pPr>
        <w:pStyle w:val="KeinLeerraum"/>
        <w:numPr>
          <w:ilvl w:val="0"/>
          <w:numId w:val="4"/>
        </w:numPr>
        <w:spacing w:afterLines="120" w:after="288"/>
        <w:ind w:left="993" w:hanging="1080"/>
        <w:contextualSpacing/>
      </w:pPr>
      <w:r w:rsidRPr="00141539">
        <w:t xml:space="preserve">Zakhary T, Ahmed I, </w:t>
      </w:r>
      <w:proofErr w:type="spellStart"/>
      <w:r w:rsidRPr="00141539">
        <w:t>Luttfi</w:t>
      </w:r>
      <w:proofErr w:type="spellEnd"/>
      <w:r w:rsidRPr="00141539">
        <w:t xml:space="preserve"> I, Montasser M. </w:t>
      </w:r>
      <w:hyperlink r:id="rId1347" w:history="1">
        <w:r w:rsidRPr="00141539">
          <w:rPr>
            <w:rStyle w:val="Hyperlink"/>
            <w:rFonts w:ascii="Helvetica Narrow" w:hAnsi="Helvetica Narrow"/>
          </w:rPr>
          <w:t xml:space="preserve">Quetiapine Versus Haloperidol in the Management of Hyperactive Delirium: Randomized Controlled Trial. </w:t>
        </w:r>
      </w:hyperlink>
      <w:proofErr w:type="spellStart"/>
      <w:r w:rsidRPr="00141539">
        <w:t>Neurocrit</w:t>
      </w:r>
      <w:proofErr w:type="spellEnd"/>
      <w:r w:rsidRPr="00141539">
        <w:t xml:space="preserve"> Care. 2024 Oct;41(2):550-557</w:t>
      </w:r>
    </w:p>
    <w:p w14:paraId="18631FBB" w14:textId="439F681A" w:rsidR="00141539" w:rsidRPr="00141539" w:rsidRDefault="00141539" w:rsidP="00141539">
      <w:pPr>
        <w:pStyle w:val="KeinLeerraum"/>
        <w:numPr>
          <w:ilvl w:val="0"/>
          <w:numId w:val="4"/>
        </w:numPr>
        <w:spacing w:afterLines="120" w:after="288"/>
        <w:ind w:left="993" w:hanging="1080"/>
        <w:contextualSpacing/>
      </w:pPr>
      <w:r w:rsidRPr="00141539">
        <w:t xml:space="preserve">Johnson GU, Towell-Barnard A, McLean C, Ewens B. </w:t>
      </w:r>
      <w:hyperlink r:id="rId1348" w:history="1">
        <w:r w:rsidRPr="00141539">
          <w:rPr>
            <w:rStyle w:val="Hyperlink"/>
            <w:rFonts w:ascii="Helvetica Narrow" w:hAnsi="Helvetica Narrow"/>
          </w:rPr>
          <w:t xml:space="preserve">The implementation and evaluation of a family-led novel intervention for delirium prevention and management in adult critically ill patients: A mixed-methods pilot study. </w:t>
        </w:r>
      </w:hyperlink>
      <w:proofErr w:type="spellStart"/>
      <w:r w:rsidRPr="00141539">
        <w:t>Nurs</w:t>
      </w:r>
      <w:proofErr w:type="spellEnd"/>
      <w:r w:rsidRPr="00141539">
        <w:t xml:space="preserve"> Crit Care. 2024 Dec 1.</w:t>
      </w:r>
    </w:p>
    <w:p w14:paraId="45773A7E" w14:textId="2421A675" w:rsidR="00141539" w:rsidRPr="00141539" w:rsidRDefault="00141539" w:rsidP="00141539">
      <w:pPr>
        <w:pStyle w:val="KeinLeerraum"/>
        <w:numPr>
          <w:ilvl w:val="0"/>
          <w:numId w:val="4"/>
        </w:numPr>
        <w:spacing w:afterLines="120" w:after="288"/>
        <w:ind w:left="993" w:hanging="1080"/>
        <w:contextualSpacing/>
      </w:pPr>
      <w:r w:rsidRPr="00141539">
        <w:t xml:space="preserve">Bisson DE, Clancy Burgess SC, Gamache ME, Dunn MP, </w:t>
      </w:r>
      <w:proofErr w:type="spellStart"/>
      <w:r w:rsidRPr="00141539">
        <w:t>Valeras</w:t>
      </w:r>
      <w:proofErr w:type="spellEnd"/>
      <w:r w:rsidRPr="00141539">
        <w:t xml:space="preserve"> AB, </w:t>
      </w:r>
      <w:proofErr w:type="spellStart"/>
      <w:r w:rsidRPr="00141539">
        <w:t>Lindpaintner</w:t>
      </w:r>
      <w:proofErr w:type="spellEnd"/>
      <w:r w:rsidRPr="00141539">
        <w:t xml:space="preserve"> LS</w:t>
      </w:r>
      <w:r>
        <w:t>.</w:t>
      </w:r>
      <w:r w:rsidRPr="00141539">
        <w:t xml:space="preserve"> </w:t>
      </w:r>
      <w:hyperlink r:id="rId1349" w:history="1">
        <w:r w:rsidRPr="00141539">
          <w:rPr>
            <w:rStyle w:val="Hyperlink"/>
            <w:rFonts w:ascii="Helvetica Narrow" w:hAnsi="Helvetica Narrow"/>
          </w:rPr>
          <w:t xml:space="preserve">Innovation in delirium care: A standardized intervention to reverse inattention using touch and movement. </w:t>
        </w:r>
      </w:hyperlink>
      <w:r w:rsidRPr="00141539">
        <w:rPr>
          <w:lang w:val="de-DE"/>
        </w:rPr>
        <w:t xml:space="preserve">J Am </w:t>
      </w:r>
      <w:proofErr w:type="spellStart"/>
      <w:r w:rsidRPr="00141539">
        <w:rPr>
          <w:lang w:val="de-DE"/>
        </w:rPr>
        <w:t>Geriatr</w:t>
      </w:r>
      <w:proofErr w:type="spellEnd"/>
      <w:r w:rsidRPr="00141539">
        <w:rPr>
          <w:lang w:val="de-DE"/>
        </w:rPr>
        <w:t xml:space="preserve"> </w:t>
      </w:r>
      <w:proofErr w:type="spellStart"/>
      <w:r w:rsidRPr="00141539">
        <w:rPr>
          <w:lang w:val="de-DE"/>
        </w:rPr>
        <w:t>Soc</w:t>
      </w:r>
      <w:proofErr w:type="spellEnd"/>
      <w:r w:rsidRPr="00141539">
        <w:rPr>
          <w:lang w:val="de-DE"/>
        </w:rPr>
        <w:t>. 2024 Nov 29</w:t>
      </w:r>
    </w:p>
    <w:p w14:paraId="06D56EA7" w14:textId="25E0A3F9" w:rsidR="00C91F94" w:rsidRPr="00C91F94" w:rsidRDefault="00C91F94" w:rsidP="00C91F94">
      <w:pPr>
        <w:pStyle w:val="KeinLeerraum"/>
        <w:numPr>
          <w:ilvl w:val="0"/>
          <w:numId w:val="4"/>
        </w:numPr>
        <w:spacing w:afterLines="120" w:after="288"/>
        <w:ind w:left="993" w:hanging="1080"/>
        <w:contextualSpacing/>
      </w:pPr>
      <w:proofErr w:type="spellStart"/>
      <w:r w:rsidRPr="00C91F94">
        <w:t>Alostaz</w:t>
      </w:r>
      <w:proofErr w:type="spellEnd"/>
      <w:r w:rsidRPr="00C91F94">
        <w:t xml:space="preserve"> Z, Rose L, Mehta S, Johnston L, Dale C. </w:t>
      </w:r>
      <w:hyperlink r:id="rId1350" w:history="1">
        <w:r w:rsidRPr="00C91F94">
          <w:rPr>
            <w:rStyle w:val="Hyperlink"/>
            <w:rFonts w:ascii="Helvetica Narrow" w:hAnsi="Helvetica Narrow"/>
          </w:rPr>
          <w:t xml:space="preserve">Family perspectives on physical restraint practices and minimization in an adult intensive care unit: A qualitative descriptive study. </w:t>
        </w:r>
      </w:hyperlink>
      <w:r w:rsidRPr="00C91F94">
        <w:t xml:space="preserve">Intensive Crit Care </w:t>
      </w:r>
      <w:proofErr w:type="spellStart"/>
      <w:r w:rsidRPr="00C91F94">
        <w:t>Nurs</w:t>
      </w:r>
      <w:proofErr w:type="spellEnd"/>
      <w:r w:rsidRPr="00C91F94">
        <w:t xml:space="preserve">. 2024 Dec </w:t>
      </w:r>
      <w:proofErr w:type="gramStart"/>
      <w:r w:rsidRPr="00C91F94">
        <w:t>1;87:103901</w:t>
      </w:r>
      <w:proofErr w:type="gramEnd"/>
    </w:p>
    <w:p w14:paraId="2DCD4B5D" w14:textId="63ADD44C" w:rsidR="00F93E25" w:rsidRDefault="00C91F94" w:rsidP="00813288">
      <w:pPr>
        <w:pStyle w:val="KeinLeerraum"/>
        <w:numPr>
          <w:ilvl w:val="0"/>
          <w:numId w:val="4"/>
        </w:numPr>
        <w:spacing w:afterLines="120" w:after="288"/>
        <w:ind w:left="993" w:hanging="1080"/>
        <w:contextualSpacing/>
      </w:pPr>
      <w:r>
        <w:t xml:space="preserve">Devlin et al. </w:t>
      </w:r>
      <w:hyperlink r:id="rId1351" w:history="1">
        <w:r w:rsidRPr="00C91F94">
          <w:rPr>
            <w:rStyle w:val="Hyperlink"/>
            <w:rFonts w:ascii="Helvetica Narrow" w:hAnsi="Helvetica Narrow"/>
          </w:rPr>
          <w:t>Advancing Delirium Treatment Trials in Older Adults: Recommendations for Future Trials From the Network for Investigation of Delirium: Unifying Scientists (NIDUS).</w:t>
        </w:r>
      </w:hyperlink>
      <w:r>
        <w:t xml:space="preserve"> </w:t>
      </w:r>
      <w:r w:rsidRPr="00C91F94">
        <w:t>Critical Care Medicine ():10.1097/CCM.0000000000006514,</w:t>
      </w:r>
    </w:p>
    <w:p w14:paraId="10FEB07D" w14:textId="3456128D" w:rsidR="00C6027E" w:rsidRPr="00C6027E" w:rsidRDefault="00C6027E" w:rsidP="00C6027E">
      <w:pPr>
        <w:pStyle w:val="KeinLeerraum"/>
        <w:numPr>
          <w:ilvl w:val="0"/>
          <w:numId w:val="4"/>
        </w:numPr>
        <w:spacing w:afterLines="120" w:after="288"/>
        <w:ind w:left="993" w:hanging="1080"/>
        <w:contextualSpacing/>
      </w:pPr>
      <w:r w:rsidRPr="00C6027E">
        <w:t xml:space="preserve">Yee S, Teo A, Reddy MP, Paul E, Haji K, </w:t>
      </w:r>
      <w:proofErr w:type="spellStart"/>
      <w:r w:rsidRPr="00C6027E">
        <w:t>Tiruvoipati</w:t>
      </w:r>
      <w:proofErr w:type="spellEnd"/>
      <w:r w:rsidRPr="00C6027E">
        <w:t xml:space="preserve"> R. </w:t>
      </w:r>
      <w:hyperlink r:id="rId1352" w:history="1">
        <w:r w:rsidRPr="00C6027E">
          <w:rPr>
            <w:rStyle w:val="Hyperlink"/>
            <w:rFonts w:ascii="Helvetica Narrow" w:hAnsi="Helvetica Narrow"/>
          </w:rPr>
          <w:t xml:space="preserve">Comparing quality and barriers to sleep in non-mechanically ventilated intensive care patients in intensive care unit and in hospital ward. </w:t>
        </w:r>
      </w:hyperlink>
      <w:r w:rsidRPr="00C6027E">
        <w:rPr>
          <w:lang w:val="de-DE"/>
        </w:rPr>
        <w:t>Sleep Breath. 2024 Nov 25;29(1):4</w:t>
      </w:r>
    </w:p>
    <w:p w14:paraId="4EF47D92" w14:textId="3FA436D7" w:rsidR="00C6027E" w:rsidRPr="00C6027E" w:rsidRDefault="00C6027E" w:rsidP="00C6027E">
      <w:pPr>
        <w:pStyle w:val="KeinLeerraum"/>
        <w:numPr>
          <w:ilvl w:val="0"/>
          <w:numId w:val="4"/>
        </w:numPr>
        <w:spacing w:afterLines="120" w:after="288"/>
        <w:ind w:left="993" w:hanging="1080"/>
        <w:contextualSpacing/>
      </w:pPr>
      <w:proofErr w:type="spellStart"/>
      <w:r w:rsidRPr="00C6027E">
        <w:t>Erkoc</w:t>
      </w:r>
      <w:proofErr w:type="spellEnd"/>
      <w:r w:rsidRPr="00C6027E">
        <w:t xml:space="preserve"> A, Polat Dunya C, Uren S. </w:t>
      </w:r>
      <w:hyperlink r:id="rId1353" w:history="1">
        <w:r w:rsidRPr="00C6027E">
          <w:rPr>
            <w:rStyle w:val="Hyperlink"/>
            <w:rFonts w:ascii="Helvetica Narrow" w:hAnsi="Helvetica Narrow"/>
          </w:rPr>
          <w:t xml:space="preserve">Night-time sleep of intensive care patients: A qualitative study. </w:t>
        </w:r>
      </w:hyperlink>
      <w:proofErr w:type="spellStart"/>
      <w:r w:rsidRPr="00C6027E">
        <w:t>Nurs</w:t>
      </w:r>
      <w:proofErr w:type="spellEnd"/>
      <w:r w:rsidRPr="00C6027E">
        <w:t xml:space="preserve"> Crit Care. 2024 Nov;29(6):1316-1324</w:t>
      </w:r>
    </w:p>
    <w:p w14:paraId="0A6B2F45" w14:textId="42531412" w:rsidR="00EE37AE" w:rsidRPr="00EE37AE" w:rsidRDefault="00EE37AE" w:rsidP="00EE37AE">
      <w:pPr>
        <w:pStyle w:val="KeinLeerraum"/>
        <w:numPr>
          <w:ilvl w:val="0"/>
          <w:numId w:val="4"/>
        </w:numPr>
        <w:spacing w:afterLines="120" w:after="288"/>
        <w:ind w:left="993" w:hanging="1080"/>
        <w:contextualSpacing/>
      </w:pPr>
      <w:r w:rsidRPr="00EE37AE">
        <w:t xml:space="preserve">Beyer LP, </w:t>
      </w:r>
      <w:proofErr w:type="spellStart"/>
      <w:r w:rsidRPr="00EE37AE">
        <w:t>Gathen</w:t>
      </w:r>
      <w:proofErr w:type="spellEnd"/>
      <w:r w:rsidRPr="00EE37AE">
        <w:t xml:space="preserve"> LVZ, Rayah BE, Dewald O, Zieschang T, Diers A, Ely EW, Guenther U. </w:t>
      </w:r>
      <w:hyperlink r:id="rId1354" w:history="1">
        <w:r w:rsidRPr="00EE37AE">
          <w:rPr>
            <w:rStyle w:val="Hyperlink"/>
            <w:rFonts w:ascii="Helvetica Narrow" w:hAnsi="Helvetica Narrow"/>
          </w:rPr>
          <w:t xml:space="preserve">Disorientation as a delirium feature in non-intubated patients: development and evaluation of </w:t>
        </w:r>
        <w:r w:rsidRPr="00EE37AE">
          <w:rPr>
            <w:rStyle w:val="Hyperlink"/>
            <w:rFonts w:ascii="Helvetica Narrow" w:hAnsi="Helvetica Narrow"/>
          </w:rPr>
          <w:lastRenderedPageBreak/>
          <w:t xml:space="preserve">diagnostic accuracy of the 'Confusion Assessment Method for Intermediate Care Unit' (CAM-IMC) - a prospective cohort study. </w:t>
        </w:r>
      </w:hyperlink>
      <w:r w:rsidRPr="00EE37AE">
        <w:t xml:space="preserve">BMC </w:t>
      </w:r>
      <w:proofErr w:type="spellStart"/>
      <w:r w:rsidRPr="00EE37AE">
        <w:t>Anesthesiol</w:t>
      </w:r>
      <w:proofErr w:type="spellEnd"/>
      <w:r w:rsidRPr="00EE37AE">
        <w:t xml:space="preserve">. </w:t>
      </w:r>
      <w:r w:rsidRPr="00EE37AE">
        <w:rPr>
          <w:lang w:val="de-DE"/>
        </w:rPr>
        <w:t xml:space="preserve">2024 </w:t>
      </w:r>
      <w:proofErr w:type="spellStart"/>
      <w:r w:rsidRPr="00EE37AE">
        <w:rPr>
          <w:lang w:val="de-DE"/>
        </w:rPr>
        <w:t>Dec</w:t>
      </w:r>
      <w:proofErr w:type="spellEnd"/>
      <w:r w:rsidRPr="00EE37AE">
        <w:rPr>
          <w:lang w:val="de-DE"/>
        </w:rPr>
        <w:t xml:space="preserve"> 13;24(1):451</w:t>
      </w:r>
    </w:p>
    <w:p w14:paraId="2E061227" w14:textId="45DA4029" w:rsidR="00EE37AE" w:rsidRPr="00EE37AE" w:rsidRDefault="00EE37AE" w:rsidP="00EE37AE">
      <w:pPr>
        <w:pStyle w:val="KeinLeerraum"/>
        <w:numPr>
          <w:ilvl w:val="0"/>
          <w:numId w:val="4"/>
        </w:numPr>
        <w:spacing w:afterLines="120" w:after="288"/>
        <w:ind w:left="993" w:hanging="1080"/>
        <w:contextualSpacing/>
      </w:pPr>
      <w:r w:rsidRPr="00EE37AE">
        <w:t xml:space="preserve">Shirodkar R, Bourgeois IJ, Kim M, Kimchi EY, Liotta EM, Maas MB. </w:t>
      </w:r>
      <w:hyperlink r:id="rId1355" w:history="1">
        <w:r w:rsidRPr="00EE37AE">
          <w:rPr>
            <w:rStyle w:val="Hyperlink"/>
            <w:rFonts w:ascii="Helvetica Narrow" w:hAnsi="Helvetica Narrow"/>
          </w:rPr>
          <w:t xml:space="preserve">Covert Critical Illness Encephalopathy: Impairments That Escape Detection by Guideline Recommended, Protocolized Assessments. </w:t>
        </w:r>
      </w:hyperlink>
      <w:proofErr w:type="spellStart"/>
      <w:r w:rsidRPr="00EE37AE">
        <w:rPr>
          <w:lang w:val="de-DE"/>
        </w:rPr>
        <w:t>Crit</w:t>
      </w:r>
      <w:proofErr w:type="spellEnd"/>
      <w:r w:rsidRPr="00EE37AE">
        <w:rPr>
          <w:lang w:val="de-DE"/>
        </w:rPr>
        <w:t xml:space="preserve"> Care Med. 2024 </w:t>
      </w:r>
      <w:proofErr w:type="spellStart"/>
      <w:r w:rsidRPr="00EE37AE">
        <w:rPr>
          <w:lang w:val="de-DE"/>
        </w:rPr>
        <w:t>Dec</w:t>
      </w:r>
      <w:proofErr w:type="spellEnd"/>
      <w:r w:rsidRPr="00EE37AE">
        <w:rPr>
          <w:lang w:val="de-DE"/>
        </w:rPr>
        <w:t xml:space="preserve"> 24</w:t>
      </w:r>
    </w:p>
    <w:p w14:paraId="2EDEC589" w14:textId="6B025398" w:rsidR="00220E4D" w:rsidRPr="00220E4D" w:rsidRDefault="00220E4D" w:rsidP="00220E4D">
      <w:pPr>
        <w:pStyle w:val="KeinLeerraum"/>
        <w:numPr>
          <w:ilvl w:val="0"/>
          <w:numId w:val="4"/>
        </w:numPr>
        <w:spacing w:afterLines="120" w:after="288"/>
        <w:ind w:left="993" w:hanging="1080"/>
        <w:contextualSpacing/>
      </w:pPr>
      <w:r w:rsidRPr="00220E4D">
        <w:t xml:space="preserve">Devlin JW, Riker RR. </w:t>
      </w:r>
      <w:hyperlink r:id="rId1356" w:history="1">
        <w:r w:rsidRPr="00220E4D">
          <w:rPr>
            <w:rStyle w:val="Hyperlink"/>
            <w:rFonts w:ascii="Helvetica Narrow" w:hAnsi="Helvetica Narrow"/>
          </w:rPr>
          <w:t xml:space="preserve">Advancing Delirium Assessment in </w:t>
        </w:r>
        <w:proofErr w:type="spellStart"/>
        <w:r w:rsidRPr="00220E4D">
          <w:rPr>
            <w:rStyle w:val="Hyperlink"/>
            <w:rFonts w:ascii="Helvetica Narrow" w:hAnsi="Helvetica Narrow"/>
          </w:rPr>
          <w:t>Neurocritically</w:t>
        </w:r>
        <w:proofErr w:type="spellEnd"/>
        <w:r w:rsidRPr="00220E4D">
          <w:rPr>
            <w:rStyle w:val="Hyperlink"/>
            <w:rFonts w:ascii="Helvetica Narrow" w:hAnsi="Helvetica Narrow"/>
          </w:rPr>
          <w:t xml:space="preserve"> Ill Adults. </w:t>
        </w:r>
      </w:hyperlink>
      <w:r w:rsidRPr="00220E4D">
        <w:t>Crit Care Med. 2024 Dec 26</w:t>
      </w:r>
    </w:p>
    <w:p w14:paraId="5CD2B725" w14:textId="6BD670DE" w:rsidR="00220E4D" w:rsidRPr="00220E4D" w:rsidRDefault="00220E4D" w:rsidP="00220E4D">
      <w:pPr>
        <w:pStyle w:val="KeinLeerraum"/>
        <w:numPr>
          <w:ilvl w:val="0"/>
          <w:numId w:val="4"/>
        </w:numPr>
        <w:spacing w:afterLines="120" w:after="288"/>
        <w:ind w:left="993" w:hanging="1080"/>
        <w:contextualSpacing/>
      </w:pPr>
      <w:r w:rsidRPr="00220E4D">
        <w:t xml:space="preserve">Anderson DC, Warner PE, Smith MR, Albanese ML, Mueller AL, Messervy J, Renne BC, Smith SJ. </w:t>
      </w:r>
      <w:hyperlink r:id="rId1357" w:history="1">
        <w:r w:rsidRPr="00220E4D">
          <w:rPr>
            <w:rStyle w:val="Hyperlink"/>
            <w:rFonts w:ascii="Helvetica Narrow" w:hAnsi="Helvetica Narrow"/>
          </w:rPr>
          <w:t xml:space="preserve">Windows in the ICU and Postoperative Delirium: A Retrospective Cohort Study. </w:t>
        </w:r>
      </w:hyperlink>
      <w:r w:rsidRPr="00220E4D">
        <w:t>Crit Care Med. 2025 Jan 13.</w:t>
      </w:r>
    </w:p>
    <w:p w14:paraId="5364DF55" w14:textId="5F0D5FB9" w:rsidR="00220E4D" w:rsidRPr="00220E4D" w:rsidRDefault="00220E4D" w:rsidP="00220E4D">
      <w:pPr>
        <w:pStyle w:val="KeinLeerraum"/>
        <w:numPr>
          <w:ilvl w:val="0"/>
          <w:numId w:val="4"/>
        </w:numPr>
        <w:spacing w:afterLines="120" w:after="288"/>
        <w:ind w:left="993" w:hanging="1080"/>
        <w:contextualSpacing/>
      </w:pPr>
      <w:r w:rsidRPr="00220E4D">
        <w:t xml:space="preserve">Makhija H, Digrande K, Awan O, Buhr RG, Saggar R, Ramirez V, </w:t>
      </w:r>
      <w:proofErr w:type="spellStart"/>
      <w:r w:rsidRPr="00220E4D">
        <w:t>Tarumoto</w:t>
      </w:r>
      <w:proofErr w:type="spellEnd"/>
      <w:r w:rsidRPr="00220E4D">
        <w:t xml:space="preserve"> R, Fine JM, Malhotra A, Needham DM, Martin JL, Kamdar BB. </w:t>
      </w:r>
      <w:hyperlink r:id="rId1358" w:history="1">
        <w:r w:rsidRPr="00220E4D">
          <w:rPr>
            <w:rStyle w:val="Hyperlink"/>
            <w:rFonts w:ascii="Helvetica Narrow" w:hAnsi="Helvetica Narrow"/>
          </w:rPr>
          <w:t xml:space="preserve">Delirium Management Quality Improvement Project to Improve Awareness and Screening in a Medical ICU. </w:t>
        </w:r>
      </w:hyperlink>
      <w:r w:rsidRPr="00220E4D">
        <w:rPr>
          <w:lang w:val="de-DE"/>
        </w:rPr>
        <w:t xml:space="preserve">Nurs Rep. 2024 </w:t>
      </w:r>
      <w:proofErr w:type="spellStart"/>
      <w:r w:rsidRPr="00220E4D">
        <w:rPr>
          <w:lang w:val="de-DE"/>
        </w:rPr>
        <w:t>Dec</w:t>
      </w:r>
      <w:proofErr w:type="spellEnd"/>
      <w:r w:rsidRPr="00220E4D">
        <w:rPr>
          <w:lang w:val="de-DE"/>
        </w:rPr>
        <w:t xml:space="preserve"> 30;15(1):6</w:t>
      </w:r>
    </w:p>
    <w:p w14:paraId="4EE1E5BF" w14:textId="6FF3AC42" w:rsidR="007C001E" w:rsidRPr="007C001E" w:rsidRDefault="007C001E" w:rsidP="007C001E">
      <w:pPr>
        <w:pStyle w:val="KeinLeerraum"/>
        <w:numPr>
          <w:ilvl w:val="0"/>
          <w:numId w:val="4"/>
        </w:numPr>
        <w:spacing w:afterLines="120" w:after="288"/>
        <w:ind w:left="993" w:hanging="1080"/>
        <w:contextualSpacing/>
      </w:pPr>
      <w:r w:rsidRPr="007C001E">
        <w:t xml:space="preserve">Lindroth H, Liu K, </w:t>
      </w:r>
      <w:proofErr w:type="spellStart"/>
      <w:r w:rsidRPr="007C001E">
        <w:t>Szalacha</w:t>
      </w:r>
      <w:proofErr w:type="spellEnd"/>
      <w:r w:rsidRPr="007C001E">
        <w:t xml:space="preserve"> L, </w:t>
      </w:r>
      <w:r>
        <w:t>et al</w:t>
      </w:r>
      <w:r w:rsidRPr="007C001E">
        <w:t xml:space="preserve">; WDAD Study Team. </w:t>
      </w:r>
      <w:hyperlink r:id="rId1359" w:history="1">
        <w:r w:rsidRPr="007C001E">
          <w:rPr>
            <w:rStyle w:val="Hyperlink"/>
            <w:rFonts w:ascii="Helvetica Narrow" w:hAnsi="Helvetica Narrow"/>
          </w:rPr>
          <w:t xml:space="preserve">World delirium awareness and quality survey in 2023-a worldwide point prevalence study. </w:t>
        </w:r>
      </w:hyperlink>
      <w:r w:rsidRPr="007C001E">
        <w:t>Age Ageing. 2024 Nov 1;53(11</w:t>
      </w:r>
      <w:proofErr w:type="gramStart"/>
      <w:r w:rsidRPr="007C001E">
        <w:t>):afae</w:t>
      </w:r>
      <w:proofErr w:type="gramEnd"/>
      <w:r w:rsidRPr="007C001E">
        <w:t>248</w:t>
      </w:r>
    </w:p>
    <w:p w14:paraId="48C93FCF" w14:textId="55766443" w:rsidR="00FB7CB2" w:rsidRPr="00FB7CB2" w:rsidRDefault="00FB7CB2" w:rsidP="00FB7CB2">
      <w:pPr>
        <w:pStyle w:val="KeinLeerraum"/>
        <w:numPr>
          <w:ilvl w:val="0"/>
          <w:numId w:val="4"/>
        </w:numPr>
        <w:spacing w:afterLines="120" w:after="288"/>
        <w:ind w:left="993" w:hanging="1080"/>
        <w:contextualSpacing/>
      </w:pPr>
      <w:proofErr w:type="spellStart"/>
      <w:r w:rsidRPr="00FB7CB2">
        <w:t>Kitisin</w:t>
      </w:r>
      <w:proofErr w:type="spellEnd"/>
      <w:r w:rsidRPr="00FB7CB2">
        <w:t xml:space="preserve"> N, </w:t>
      </w:r>
      <w:proofErr w:type="spellStart"/>
      <w:r w:rsidRPr="00FB7CB2">
        <w:t>Raykateeraroj</w:t>
      </w:r>
      <w:proofErr w:type="spellEnd"/>
      <w:r w:rsidRPr="00FB7CB2">
        <w:t xml:space="preserve"> N, </w:t>
      </w:r>
      <w:proofErr w:type="spellStart"/>
      <w:r w:rsidRPr="00FB7CB2">
        <w:t>Hemtanon</w:t>
      </w:r>
      <w:proofErr w:type="spellEnd"/>
      <w:r w:rsidRPr="00FB7CB2">
        <w:t xml:space="preserve"> N, </w:t>
      </w:r>
      <w:proofErr w:type="spellStart"/>
      <w:r w:rsidRPr="00FB7CB2">
        <w:t>Kamtip</w:t>
      </w:r>
      <w:proofErr w:type="spellEnd"/>
      <w:r w:rsidRPr="00FB7CB2">
        <w:t xml:space="preserve"> P, </w:t>
      </w:r>
      <w:proofErr w:type="spellStart"/>
      <w:r w:rsidRPr="00FB7CB2">
        <w:t>Thikom</w:t>
      </w:r>
      <w:proofErr w:type="spellEnd"/>
      <w:r w:rsidRPr="00FB7CB2">
        <w:t xml:space="preserve"> N, Azimaraghi O, </w:t>
      </w:r>
      <w:proofErr w:type="spellStart"/>
      <w:r w:rsidRPr="00FB7CB2">
        <w:t>Piriyapatsom</w:t>
      </w:r>
      <w:proofErr w:type="spellEnd"/>
      <w:r w:rsidRPr="00FB7CB2">
        <w:t xml:space="preserve"> A, </w:t>
      </w:r>
      <w:proofErr w:type="spellStart"/>
      <w:r w:rsidRPr="00FB7CB2">
        <w:t>Chaiwat</w:t>
      </w:r>
      <w:proofErr w:type="spellEnd"/>
      <w:r w:rsidRPr="00FB7CB2">
        <w:t xml:space="preserve"> O, Eikermann M, </w:t>
      </w:r>
      <w:proofErr w:type="spellStart"/>
      <w:r w:rsidRPr="00FB7CB2">
        <w:t>Wongtangman</w:t>
      </w:r>
      <w:proofErr w:type="spellEnd"/>
      <w:r w:rsidRPr="00FB7CB2">
        <w:t xml:space="preserve"> K. </w:t>
      </w:r>
      <w:hyperlink r:id="rId1360" w:history="1">
        <w:r w:rsidRPr="00FB7CB2">
          <w:rPr>
            <w:rStyle w:val="Hyperlink"/>
            <w:rFonts w:ascii="Helvetica Narrow" w:hAnsi="Helvetica Narrow"/>
          </w:rPr>
          <w:t xml:space="preserve">Effect of Low-Dose Ketamine Infusion in the Intensive Care Unit on Postoperative Opioid Consumption and Traumatic Memories After Hospital Discharge: A Randomized Controlled Trial. </w:t>
        </w:r>
      </w:hyperlink>
      <w:proofErr w:type="spellStart"/>
      <w:r w:rsidRPr="00FB7CB2">
        <w:t>Anesth</w:t>
      </w:r>
      <w:proofErr w:type="spellEnd"/>
      <w:r w:rsidRPr="00FB7CB2">
        <w:t xml:space="preserve"> </w:t>
      </w:r>
      <w:proofErr w:type="spellStart"/>
      <w:r w:rsidRPr="00FB7CB2">
        <w:t>Analg</w:t>
      </w:r>
      <w:proofErr w:type="spellEnd"/>
      <w:r w:rsidRPr="00FB7CB2">
        <w:t xml:space="preserve">. </w:t>
      </w:r>
      <w:r w:rsidRPr="00FB7CB2">
        <w:rPr>
          <w:lang w:val="de-DE"/>
        </w:rPr>
        <w:t>2025 Feb 5</w:t>
      </w:r>
    </w:p>
    <w:p w14:paraId="29DAAF0C" w14:textId="27060BCA" w:rsidR="00FB7CB2" w:rsidRPr="00FB7CB2" w:rsidRDefault="00FB7CB2" w:rsidP="00FB7CB2">
      <w:pPr>
        <w:pStyle w:val="KeinLeerraum"/>
        <w:numPr>
          <w:ilvl w:val="0"/>
          <w:numId w:val="4"/>
        </w:numPr>
        <w:spacing w:afterLines="120" w:after="288"/>
        <w:ind w:left="993" w:hanging="1080"/>
        <w:contextualSpacing/>
      </w:pPr>
      <w:r w:rsidRPr="00FB7CB2">
        <w:t>Niccol T, Young M, Holmes NE, Kishore K, Amjad S, Gaca M, Bellomo R, Serpa Neto A</w:t>
      </w:r>
      <w:r>
        <w:t>.</w:t>
      </w:r>
      <w:r w:rsidRPr="00FB7CB2">
        <w:t xml:space="preserve"> </w:t>
      </w:r>
      <w:hyperlink r:id="rId1361" w:history="1">
        <w:r w:rsidRPr="00FB7CB2">
          <w:rPr>
            <w:rStyle w:val="Hyperlink"/>
            <w:rFonts w:ascii="Helvetica Narrow" w:hAnsi="Helvetica Narrow"/>
          </w:rPr>
          <w:t xml:space="preserve">Hallucinations and disturbed </w:t>
        </w:r>
        <w:proofErr w:type="spellStart"/>
        <w:r w:rsidRPr="00FB7CB2">
          <w:rPr>
            <w:rStyle w:val="Hyperlink"/>
            <w:rFonts w:ascii="Helvetica Narrow" w:hAnsi="Helvetica Narrow"/>
          </w:rPr>
          <w:t>behaviour</w:t>
        </w:r>
        <w:proofErr w:type="spellEnd"/>
        <w:r w:rsidRPr="00FB7CB2">
          <w:rPr>
            <w:rStyle w:val="Hyperlink"/>
            <w:rFonts w:ascii="Helvetica Narrow" w:hAnsi="Helvetica Narrow"/>
          </w:rPr>
          <w:t xml:space="preserve"> in the critically ill: incidence, patient characteristics, associations, trajectory, and outcomes. </w:t>
        </w:r>
      </w:hyperlink>
      <w:r w:rsidRPr="00FB7CB2">
        <w:t>Crit Care. 2025 Jan 31;29(1):54</w:t>
      </w:r>
    </w:p>
    <w:p w14:paraId="1C2BC12C" w14:textId="2E31EC93" w:rsidR="001E2E06" w:rsidRPr="001E2E06" w:rsidRDefault="001E2E06" w:rsidP="001E2E06">
      <w:pPr>
        <w:pStyle w:val="KeinLeerraum"/>
        <w:numPr>
          <w:ilvl w:val="0"/>
          <w:numId w:val="4"/>
        </w:numPr>
        <w:spacing w:afterLines="120" w:after="288"/>
        <w:ind w:left="993" w:hanging="1080"/>
        <w:contextualSpacing/>
      </w:pPr>
      <w:r w:rsidRPr="001E2E06">
        <w:rPr>
          <w:lang w:val="de-DE"/>
        </w:rPr>
        <w:t xml:space="preserve">Iten M, Bachmann K, Jakob SM, </w:t>
      </w:r>
      <w:proofErr w:type="spellStart"/>
      <w:r w:rsidRPr="001E2E06">
        <w:rPr>
          <w:lang w:val="de-DE"/>
        </w:rPr>
        <w:t>Grandgirard</w:t>
      </w:r>
      <w:proofErr w:type="spellEnd"/>
      <w:r w:rsidRPr="001E2E06">
        <w:rPr>
          <w:lang w:val="de-DE"/>
        </w:rPr>
        <w:t xml:space="preserve"> D, Leib SL, </w:t>
      </w:r>
      <w:proofErr w:type="spellStart"/>
      <w:r w:rsidRPr="001E2E06">
        <w:rPr>
          <w:lang w:val="de-DE"/>
        </w:rPr>
        <w:t>Cioccari</w:t>
      </w:r>
      <w:proofErr w:type="spellEnd"/>
      <w:r w:rsidRPr="001E2E06">
        <w:rPr>
          <w:lang w:val="de-DE"/>
        </w:rPr>
        <w:t xml:space="preserve"> L. </w:t>
      </w:r>
      <w:hyperlink r:id="rId1362" w:history="1">
        <w:r w:rsidRPr="001E2E06">
          <w:rPr>
            <w:rStyle w:val="Hyperlink"/>
            <w:rFonts w:ascii="Helvetica Narrow" w:hAnsi="Helvetica Narrow"/>
          </w:rPr>
          <w:t xml:space="preserve">Adjunctive Sedation with Dexmedetomidine for the Prevention of Severe Inflammation and Septic Encephalopathy: A Pilot Randomized Controlled Study. </w:t>
        </w:r>
      </w:hyperlink>
      <w:proofErr w:type="spellStart"/>
      <w:r w:rsidRPr="001E2E06">
        <w:rPr>
          <w:lang w:val="de-DE"/>
        </w:rPr>
        <w:t>Crit</w:t>
      </w:r>
      <w:proofErr w:type="spellEnd"/>
      <w:r w:rsidRPr="001E2E06">
        <w:rPr>
          <w:lang w:val="de-DE"/>
        </w:rPr>
        <w:t xml:space="preserve"> Care Med. 2025 Mar 31</w:t>
      </w:r>
    </w:p>
    <w:p w14:paraId="60978571" w14:textId="61028A18" w:rsidR="001E2E06" w:rsidRPr="001E2E06" w:rsidRDefault="001E2E06" w:rsidP="001E2E06">
      <w:pPr>
        <w:pStyle w:val="KeinLeerraum"/>
        <w:numPr>
          <w:ilvl w:val="0"/>
          <w:numId w:val="4"/>
        </w:numPr>
        <w:spacing w:afterLines="120" w:after="288"/>
        <w:ind w:left="993" w:hanging="1080"/>
        <w:contextualSpacing/>
      </w:pPr>
      <w:proofErr w:type="spellStart"/>
      <w:r w:rsidRPr="001E2E06">
        <w:t>Jabaudon</w:t>
      </w:r>
      <w:proofErr w:type="spellEnd"/>
      <w:r w:rsidRPr="001E2E06">
        <w:t xml:space="preserve"> M, </w:t>
      </w:r>
      <w:r>
        <w:t>et al.</w:t>
      </w:r>
      <w:r w:rsidRPr="001E2E06">
        <w:t xml:space="preserve"> SESAR Trial Investigators. </w:t>
      </w:r>
      <w:hyperlink r:id="rId1363" w:history="1">
        <w:r w:rsidRPr="001E2E06">
          <w:rPr>
            <w:rStyle w:val="Hyperlink"/>
            <w:rFonts w:ascii="Helvetica Narrow" w:hAnsi="Helvetica Narrow"/>
          </w:rPr>
          <w:t xml:space="preserve">Inhaled Sedation in Acute Respiratory Distress Syndrome: The SESAR Randomized Clinical Trial. </w:t>
        </w:r>
      </w:hyperlink>
      <w:r w:rsidRPr="001E2E06">
        <w:rPr>
          <w:lang w:val="de-DE"/>
        </w:rPr>
        <w:t xml:space="preserve">JAMA. 2025 Mar </w:t>
      </w:r>
      <w:proofErr w:type="gramStart"/>
      <w:r w:rsidRPr="001E2E06">
        <w:rPr>
          <w:lang w:val="de-DE"/>
        </w:rPr>
        <w:t>18:e</w:t>
      </w:r>
      <w:proofErr w:type="gramEnd"/>
      <w:r w:rsidRPr="001E2E06">
        <w:rPr>
          <w:lang w:val="de-DE"/>
        </w:rPr>
        <w:t>253169</w:t>
      </w:r>
    </w:p>
    <w:p w14:paraId="4DB92B9D" w14:textId="522496C3" w:rsidR="001E2E06" w:rsidRPr="001E2E06" w:rsidRDefault="001E2E06" w:rsidP="001E2E06">
      <w:pPr>
        <w:pStyle w:val="KeinLeerraum"/>
        <w:numPr>
          <w:ilvl w:val="0"/>
          <w:numId w:val="4"/>
        </w:numPr>
        <w:spacing w:afterLines="120" w:after="288"/>
        <w:ind w:left="993" w:hanging="1080"/>
        <w:contextualSpacing/>
      </w:pPr>
      <w:r w:rsidRPr="001E2E06">
        <w:t xml:space="preserve">de Toledo Montesanti L, de Souza Francisco D, Pastore L, Pereira </w:t>
      </w:r>
      <w:proofErr w:type="spellStart"/>
      <w:r w:rsidRPr="001E2E06">
        <w:t>Yamaguti</w:t>
      </w:r>
      <w:proofErr w:type="spellEnd"/>
      <w:r w:rsidRPr="001E2E06">
        <w:t xml:space="preserve"> W, Fraga Righetti R, May Moran de Brito C. </w:t>
      </w:r>
      <w:hyperlink r:id="rId1364" w:history="1">
        <w:r w:rsidRPr="001E2E06">
          <w:rPr>
            <w:rStyle w:val="Hyperlink"/>
            <w:rFonts w:ascii="Helvetica Narrow" w:hAnsi="Helvetica Narrow"/>
          </w:rPr>
          <w:t xml:space="preserve">Person-centered occupational therapy intervention for the prevention of delirium and improvement in occupational performance in elderly patients admitted to an intensive care unit: A randomized controlled single-blinded trial protocol. </w:t>
        </w:r>
      </w:hyperlink>
      <w:proofErr w:type="spellStart"/>
      <w:r w:rsidRPr="001E2E06">
        <w:t>PLoS</w:t>
      </w:r>
      <w:proofErr w:type="spellEnd"/>
      <w:r w:rsidRPr="001E2E06">
        <w:t xml:space="preserve"> One. 2025 Mar 19;20(3</w:t>
      </w:r>
      <w:proofErr w:type="gramStart"/>
      <w:r w:rsidRPr="001E2E06">
        <w:t>):e</w:t>
      </w:r>
      <w:proofErr w:type="gramEnd"/>
      <w:r w:rsidRPr="001E2E06">
        <w:t>0319651</w:t>
      </w:r>
    </w:p>
    <w:p w14:paraId="19676A54" w14:textId="32385EE1" w:rsidR="00581A79" w:rsidRPr="00581A79" w:rsidRDefault="00581A79" w:rsidP="00581A79">
      <w:pPr>
        <w:pStyle w:val="KeinLeerraum"/>
        <w:numPr>
          <w:ilvl w:val="0"/>
          <w:numId w:val="4"/>
        </w:numPr>
        <w:spacing w:afterLines="120" w:after="288"/>
        <w:ind w:left="993" w:hanging="1080"/>
        <w:contextualSpacing/>
        <w:rPr>
          <w:lang w:val="de-DE"/>
        </w:rPr>
      </w:pPr>
      <w:r w:rsidRPr="00581A79">
        <w:t xml:space="preserve">Serpa Neto A, Young M, </w:t>
      </w:r>
      <w:proofErr w:type="spellStart"/>
      <w:r w:rsidRPr="00581A79">
        <w:t>Phongphithakchai</w:t>
      </w:r>
      <w:proofErr w:type="spellEnd"/>
      <w:r w:rsidRPr="00581A79">
        <w:t xml:space="preserve"> A, Maeda A, </w:t>
      </w:r>
      <w:proofErr w:type="spellStart"/>
      <w:r w:rsidRPr="00581A79">
        <w:t>Hikasa</w:t>
      </w:r>
      <w:proofErr w:type="spellEnd"/>
      <w:r w:rsidRPr="00581A79">
        <w:t xml:space="preserve"> Y, </w:t>
      </w:r>
      <w:proofErr w:type="spellStart"/>
      <w:r w:rsidRPr="00581A79">
        <w:t>Pattamin</w:t>
      </w:r>
      <w:proofErr w:type="spellEnd"/>
      <w:r w:rsidRPr="00581A79">
        <w:t xml:space="preserve"> N, </w:t>
      </w:r>
      <w:proofErr w:type="spellStart"/>
      <w:r w:rsidRPr="00581A79">
        <w:t>Kitisin</w:t>
      </w:r>
      <w:proofErr w:type="spellEnd"/>
      <w:r w:rsidRPr="00581A79">
        <w:t xml:space="preserve"> N, Premaratne G, Chan G, Furler J, Stevens M, Pandey D, </w:t>
      </w:r>
      <w:proofErr w:type="spellStart"/>
      <w:r w:rsidRPr="00581A79">
        <w:t>Jahanabadi</w:t>
      </w:r>
      <w:proofErr w:type="spellEnd"/>
      <w:r w:rsidRPr="00581A79">
        <w:t xml:space="preserve"> H, Shehabi Y, Bellomo R. </w:t>
      </w:r>
      <w:hyperlink r:id="rId1365" w:history="1">
        <w:r w:rsidRPr="00581A79">
          <w:rPr>
            <w:rStyle w:val="Hyperlink"/>
            <w:rFonts w:ascii="Helvetica Narrow" w:hAnsi="Helvetica Narrow"/>
          </w:rPr>
          <w:t xml:space="preserve">A target trial emulation of dexmedetomidine to treat agitation in the intensive care unit. </w:t>
        </w:r>
      </w:hyperlink>
      <w:proofErr w:type="spellStart"/>
      <w:r w:rsidRPr="00581A79">
        <w:rPr>
          <w:lang w:val="de-DE"/>
        </w:rPr>
        <w:t>Crit</w:t>
      </w:r>
      <w:proofErr w:type="spellEnd"/>
      <w:r w:rsidRPr="00581A79">
        <w:rPr>
          <w:lang w:val="de-DE"/>
        </w:rPr>
        <w:t xml:space="preserve"> Care </w:t>
      </w:r>
      <w:proofErr w:type="spellStart"/>
      <w:r w:rsidRPr="00581A79">
        <w:rPr>
          <w:lang w:val="de-DE"/>
        </w:rPr>
        <w:t>Sci</w:t>
      </w:r>
      <w:proofErr w:type="spellEnd"/>
      <w:r w:rsidRPr="00581A79">
        <w:rPr>
          <w:lang w:val="de-DE"/>
        </w:rPr>
        <w:t>. 2025 Mar 24;</w:t>
      </w:r>
      <w:proofErr w:type="gramStart"/>
      <w:r w:rsidRPr="00581A79">
        <w:rPr>
          <w:lang w:val="de-DE"/>
        </w:rPr>
        <w:t>37:e</w:t>
      </w:r>
      <w:proofErr w:type="gramEnd"/>
      <w:r w:rsidRPr="00581A79">
        <w:rPr>
          <w:lang w:val="de-DE"/>
        </w:rPr>
        <w:t>20250010</w:t>
      </w:r>
    </w:p>
    <w:p w14:paraId="0FF3599E" w14:textId="77777777" w:rsidR="00C6027E" w:rsidRPr="00C91F94" w:rsidRDefault="00C6027E" w:rsidP="00813288">
      <w:pPr>
        <w:pStyle w:val="KeinLeerraum"/>
        <w:numPr>
          <w:ilvl w:val="0"/>
          <w:numId w:val="4"/>
        </w:numPr>
        <w:spacing w:afterLines="120" w:after="288"/>
        <w:ind w:left="993" w:hanging="1080"/>
        <w:contextualSpacing/>
      </w:pPr>
    </w:p>
    <w:p w14:paraId="6C8980EA" w14:textId="77777777" w:rsidR="00E9202D" w:rsidRPr="00C91F94" w:rsidRDefault="00E9202D" w:rsidP="006332B4">
      <w:pPr>
        <w:rPr>
          <w:rFonts w:ascii="Helvetica Neue" w:hAnsi="Helvetica Neue"/>
          <w:lang w:val="en-US"/>
        </w:rPr>
      </w:pPr>
    </w:p>
    <w:p w14:paraId="7E3BF69C" w14:textId="65787D6A" w:rsidR="00CE5C2B" w:rsidRPr="00AD4BA5" w:rsidRDefault="00CE5C2B" w:rsidP="00C27905">
      <w:pPr>
        <w:pStyle w:val="berschrift2"/>
        <w:rPr>
          <w:b/>
        </w:rPr>
      </w:pPr>
      <w:r w:rsidRPr="00AD4BA5">
        <w:lastRenderedPageBreak/>
        <w:t>Reviews</w:t>
      </w:r>
    </w:p>
    <w:p w14:paraId="7B7EAAB9"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Lin SM, Liu CY, Wang CH, Lin HC, Huang CD, Huang PY, Fang YF, Shieh MH, Kuo HP. </w:t>
      </w:r>
      <w:hyperlink r:id="rId1366" w:history="1">
        <w:r w:rsidRPr="00B9329C">
          <w:rPr>
            <w:rStyle w:val="Hyperlink"/>
          </w:rPr>
          <w:t>The impact of delirium on the survival of mechanically ventilated patients</w:t>
        </w:r>
      </w:hyperlink>
      <w:r w:rsidRPr="00B9329C">
        <w:t>. Crit Care Med. 2004 Nov;32(11):2254-9</w:t>
      </w:r>
    </w:p>
    <w:p w14:paraId="51428045"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Riker RR, Fraser GL. </w:t>
      </w:r>
      <w:hyperlink r:id="rId1367" w:history="1">
        <w:r w:rsidRPr="00B9329C">
          <w:rPr>
            <w:rStyle w:val="Hyperlink"/>
          </w:rPr>
          <w:t>Altering intensive care sedation paradigms to improve patient outcomes.</w:t>
        </w:r>
      </w:hyperlink>
      <w:r w:rsidRPr="00B9329C">
        <w:t xml:space="preserve"> </w:t>
      </w:r>
      <w:r w:rsidRPr="00C156BD">
        <w:t>Crit Care Clin. 2009 Jul;25(3):527-38,</w:t>
      </w:r>
    </w:p>
    <w:p w14:paraId="4D57F914"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Vasilevskis</w:t>
      </w:r>
      <w:proofErr w:type="spellEnd"/>
      <w:r w:rsidRPr="00B9329C">
        <w:t xml:space="preserve"> EE, Ely EW, </w:t>
      </w:r>
      <w:proofErr w:type="spellStart"/>
      <w:r w:rsidRPr="00B9329C">
        <w:t>Speroff</w:t>
      </w:r>
      <w:proofErr w:type="spellEnd"/>
      <w:r w:rsidRPr="00B9329C">
        <w:t xml:space="preserve"> T, Pun BT, Boehm L, Dittus RS. </w:t>
      </w:r>
      <w:hyperlink r:id="rId1368" w:history="1">
        <w:r w:rsidRPr="00B9329C">
          <w:rPr>
            <w:rStyle w:val="Hyperlink"/>
          </w:rPr>
          <w:t xml:space="preserve">Reducing Iatrogenic </w:t>
        </w:r>
        <w:proofErr w:type="gramStart"/>
        <w:r w:rsidRPr="00B9329C">
          <w:rPr>
            <w:rStyle w:val="Hyperlink"/>
          </w:rPr>
          <w:t>Risks :</w:t>
        </w:r>
        <w:proofErr w:type="gramEnd"/>
        <w:r w:rsidRPr="00B9329C">
          <w:rPr>
            <w:rStyle w:val="Hyperlink"/>
          </w:rPr>
          <w:t xml:space="preserve"> ICU-Acquired Delirium and Weakness −Crossing the Quality Chasm</w:t>
        </w:r>
      </w:hyperlink>
      <w:r w:rsidRPr="00B9329C">
        <w:t>. Chest 2010;138;1224-1233</w:t>
      </w:r>
    </w:p>
    <w:p w14:paraId="3C4C865D"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Strøm T, Toft P. </w:t>
      </w:r>
      <w:hyperlink r:id="rId1369" w:history="1">
        <w:r w:rsidRPr="00B9329C">
          <w:rPr>
            <w:rStyle w:val="Hyperlink"/>
          </w:rPr>
          <w:t>Time to wake up the patients in the ICU: a crazy idea or common sense?</w:t>
        </w:r>
      </w:hyperlink>
      <w:r w:rsidRPr="00B9329C">
        <w:t xml:space="preserve"> Minerva </w:t>
      </w:r>
      <w:proofErr w:type="spellStart"/>
      <w:r w:rsidRPr="00B9329C">
        <w:t>Anestesiol</w:t>
      </w:r>
      <w:proofErr w:type="spellEnd"/>
      <w:r w:rsidRPr="00B9329C">
        <w:t xml:space="preserve">. 2011 Jan;77(1):59-63. </w:t>
      </w:r>
      <w:hyperlink r:id="rId1370" w:history="1">
        <w:r w:rsidRPr="00B9329C">
          <w:rPr>
            <w:rStyle w:val="Hyperlink"/>
          </w:rPr>
          <w:t>Free full text</w:t>
        </w:r>
      </w:hyperlink>
      <w:r w:rsidRPr="00B9329C">
        <w:t xml:space="preserve"> </w:t>
      </w:r>
    </w:p>
    <w:p w14:paraId="3CD61C86"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Brummel NE &amp; Girard TG (2013). </w:t>
      </w:r>
      <w:hyperlink r:id="rId1371" w:history="1">
        <w:r w:rsidRPr="00B9329C">
          <w:rPr>
            <w:rStyle w:val="Hyperlink"/>
          </w:rPr>
          <w:t>Preventing Delirium in the Intensive Care Unit</w:t>
        </w:r>
      </w:hyperlink>
      <w:r w:rsidRPr="00B9329C">
        <w:t>. Crit Care Clin 29 (2013) 51–65</w:t>
      </w:r>
    </w:p>
    <w:p w14:paraId="1466EFAA"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Barr J, Pandharipande PP. </w:t>
      </w:r>
      <w:hyperlink r:id="rId1372" w:history="1">
        <w:r w:rsidRPr="00B9329C">
          <w:rPr>
            <w:rStyle w:val="Hyperlink"/>
          </w:rPr>
          <w:t>The pain, agitation, and delirium care bundle: synergistic benefits of implementing the 2013 Pain, Agitation, and Delirium Guidelines in an integrated and interdisciplinary fashion</w:t>
        </w:r>
      </w:hyperlink>
      <w:r w:rsidRPr="00B9329C">
        <w:t>. Crit Care Med. 2013 Sep;41(9 Suppl 1</w:t>
      </w:r>
      <w:proofErr w:type="gramStart"/>
      <w:r w:rsidRPr="00B9329C">
        <w:t>):S</w:t>
      </w:r>
      <w:proofErr w:type="gramEnd"/>
      <w:r w:rsidRPr="00B9329C">
        <w:t>99-115.</w:t>
      </w:r>
    </w:p>
    <w:p w14:paraId="77374BD8"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Zaal IJ, Devlin JW, Peelen LM, </w:t>
      </w:r>
      <w:proofErr w:type="spellStart"/>
      <w:r w:rsidRPr="00B9329C">
        <w:t>Slooter</w:t>
      </w:r>
      <w:proofErr w:type="spellEnd"/>
      <w:r w:rsidRPr="00B9329C">
        <w:t xml:space="preserve"> AJ</w:t>
      </w:r>
      <w:r w:rsidRPr="00B9329C">
        <w:rPr>
          <w:u w:val="single"/>
        </w:rPr>
        <w:t xml:space="preserve">. </w:t>
      </w:r>
      <w:hyperlink r:id="rId1373" w:history="1">
        <w:r w:rsidRPr="00B9329C">
          <w:rPr>
            <w:u w:val="single"/>
          </w:rPr>
          <w:t>A Systematic Review of Risk Factors for Delirium in the ICU*.</w:t>
        </w:r>
      </w:hyperlink>
      <w:r w:rsidRPr="00B9329C">
        <w:t xml:space="preserve"> Crit Care Med. 2015 Jan;43(1):40-7.</w:t>
      </w:r>
    </w:p>
    <w:p w14:paraId="1841E287"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Greysen SR. </w:t>
      </w:r>
      <w:hyperlink r:id="rId1374" w:history="1">
        <w:r w:rsidRPr="00B9329C">
          <w:rPr>
            <w:u w:val="single"/>
          </w:rPr>
          <w:t>Delirium and the "Know-Do" Gap in Acute Care for Elders.</w:t>
        </w:r>
      </w:hyperlink>
      <w:r w:rsidRPr="00B9329C">
        <w:t xml:space="preserve"> JAMA Intern Med. 2015 Feb 2.</w:t>
      </w:r>
    </w:p>
    <w:p w14:paraId="4AB109B5" w14:textId="1F659CED"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Hshieh</w:t>
      </w:r>
      <w:proofErr w:type="spellEnd"/>
      <w:r w:rsidRPr="00B9329C">
        <w:t xml:space="preserve"> TT, Yue J, Oh E, </w:t>
      </w:r>
      <w:proofErr w:type="spellStart"/>
      <w:r w:rsidRPr="00B9329C">
        <w:t>Puelle</w:t>
      </w:r>
      <w:proofErr w:type="spellEnd"/>
      <w:r w:rsidRPr="00B9329C">
        <w:t xml:space="preserve"> M, Dowal S, </w:t>
      </w:r>
      <w:proofErr w:type="spellStart"/>
      <w:r w:rsidRPr="00B9329C">
        <w:t>Travison</w:t>
      </w:r>
      <w:proofErr w:type="spellEnd"/>
      <w:r w:rsidRPr="00B9329C">
        <w:t xml:space="preserve"> T, Inouye SK. </w:t>
      </w:r>
      <w:hyperlink r:id="rId1375" w:history="1">
        <w:r w:rsidRPr="00B9329C">
          <w:rPr>
            <w:u w:val="single"/>
          </w:rPr>
          <w:t>Effectiveness of Multicomponent Nonpharmacological Delirium Interventions: A Meta-analysis.</w:t>
        </w:r>
      </w:hyperlink>
      <w:r w:rsidRPr="00B9329C">
        <w:t xml:space="preserve"> JAMA Intern Med. 2015 Feb 2.</w:t>
      </w:r>
    </w:p>
    <w:p w14:paraId="04CE2FD6"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Salluh</w:t>
      </w:r>
      <w:proofErr w:type="spellEnd"/>
      <w:r w:rsidRPr="00B9329C">
        <w:t xml:space="preserve"> JI, Wang H, Schneider EB, Nagaraja N, </w:t>
      </w:r>
      <w:proofErr w:type="spellStart"/>
      <w:r w:rsidRPr="00B9329C">
        <w:t>Yenokyan</w:t>
      </w:r>
      <w:proofErr w:type="spellEnd"/>
      <w:r w:rsidRPr="00B9329C">
        <w:t xml:space="preserve"> G, </w:t>
      </w:r>
      <w:proofErr w:type="spellStart"/>
      <w:r w:rsidRPr="00B9329C">
        <w:t>Damluji</w:t>
      </w:r>
      <w:proofErr w:type="spellEnd"/>
      <w:r w:rsidRPr="00B9329C">
        <w:t xml:space="preserve"> A, Serafim RB, Stevens RD. </w:t>
      </w:r>
      <w:hyperlink r:id="rId1376" w:history="1">
        <w:r w:rsidRPr="00B9329C">
          <w:rPr>
            <w:rStyle w:val="Hyperlink"/>
          </w:rPr>
          <w:t>Outcome of delirium in critically ill patients: systematic review and meta-analysis.</w:t>
        </w:r>
      </w:hyperlink>
      <w:r w:rsidRPr="00B9329C">
        <w:t xml:space="preserve"> BMJ. 2015 Jun 3;350:h2538.</w:t>
      </w:r>
    </w:p>
    <w:p w14:paraId="750DD85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Serafim RB, Bozza FA, Soares M, do </w:t>
      </w:r>
      <w:proofErr w:type="spellStart"/>
      <w:r w:rsidRPr="00B9329C">
        <w:t>Brasil</w:t>
      </w:r>
      <w:proofErr w:type="spellEnd"/>
      <w:r w:rsidRPr="00B9329C">
        <w:t xml:space="preserve"> PE, Tura BR, Ely EW, </w:t>
      </w:r>
      <w:proofErr w:type="spellStart"/>
      <w:r w:rsidRPr="00B9329C">
        <w:t>Salluh</w:t>
      </w:r>
      <w:proofErr w:type="spellEnd"/>
      <w:r w:rsidRPr="00B9329C">
        <w:t xml:space="preserve"> JI. </w:t>
      </w:r>
      <w:hyperlink r:id="rId1377" w:history="1">
        <w:r w:rsidRPr="00B9329C">
          <w:rPr>
            <w:rStyle w:val="Hyperlink"/>
          </w:rPr>
          <w:t>Pharmacologic prevention and treatment of delirium in intensive care patients: A systematic review.</w:t>
        </w:r>
      </w:hyperlink>
      <w:r w:rsidRPr="00B9329C">
        <w:t xml:space="preserve"> J Crit Care. 2015 Aug;30(4):799-807.</w:t>
      </w:r>
    </w:p>
    <w:p w14:paraId="2F326DC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Minhas MA, Velasquez AG, Kaul A, Salinas PD, Celi LA. </w:t>
      </w:r>
      <w:hyperlink r:id="rId1378" w:history="1">
        <w:r w:rsidRPr="00B9329C">
          <w:rPr>
            <w:rStyle w:val="Hyperlink"/>
          </w:rPr>
          <w:t>Effect of Protocolized Sedation on Clinical Outcomes in Mechanically Ventilated Intensive Care Unit Patients: A Systematic Review and Meta-analysis of Randomized Controlled Trials.</w:t>
        </w:r>
      </w:hyperlink>
      <w:r w:rsidRPr="00B9329C">
        <w:t xml:space="preserve"> Mayo Clin Proc. 2015 May;90(5):613-23.</w:t>
      </w:r>
    </w:p>
    <w:p w14:paraId="3CA97CA0" w14:textId="77777777" w:rsidR="00CE5C2B" w:rsidRPr="009C4323" w:rsidRDefault="00CE5C2B" w:rsidP="00E5044A">
      <w:pPr>
        <w:pStyle w:val="KeinLeerraum"/>
        <w:numPr>
          <w:ilvl w:val="0"/>
          <w:numId w:val="5"/>
        </w:numPr>
        <w:spacing w:beforeLines="120" w:before="288" w:afterLines="120" w:after="288"/>
        <w:ind w:left="1080" w:hanging="720"/>
        <w:contextualSpacing/>
      </w:pPr>
      <w:proofErr w:type="spellStart"/>
      <w:r w:rsidRPr="00B9329C">
        <w:t>Poongkunran</w:t>
      </w:r>
      <w:proofErr w:type="spellEnd"/>
      <w:r w:rsidRPr="00B9329C">
        <w:t xml:space="preserve"> C, John SG, Kannan AS, Shetty S, </w:t>
      </w:r>
      <w:proofErr w:type="spellStart"/>
      <w:r w:rsidRPr="00B9329C">
        <w:t>Bime</w:t>
      </w:r>
      <w:proofErr w:type="spellEnd"/>
      <w:r w:rsidRPr="00B9329C">
        <w:t xml:space="preserve"> C, Parthasarathy S. </w:t>
      </w:r>
      <w:hyperlink r:id="rId1379" w:history="1">
        <w:r w:rsidRPr="00B9329C">
          <w:rPr>
            <w:rStyle w:val="Hyperlink"/>
          </w:rPr>
          <w:t>A meta-analysis of sleep-promoting interventions during critical illness.</w:t>
        </w:r>
      </w:hyperlink>
      <w:r w:rsidRPr="00B9329C">
        <w:t xml:space="preserve"> </w:t>
      </w:r>
      <w:r w:rsidRPr="009C4323">
        <w:t>Am J Med. 2015 Oct;128(10):1126-1137.</w:t>
      </w:r>
    </w:p>
    <w:p w14:paraId="4D1ED519"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4424C8">
        <w:rPr>
          <w:lang w:val="de-DE"/>
        </w:rPr>
        <w:t xml:space="preserve">Schrijver EJ, de Graaf K, de Vries OJ, Maier AB, </w:t>
      </w:r>
      <w:proofErr w:type="spellStart"/>
      <w:r w:rsidRPr="004424C8">
        <w:rPr>
          <w:lang w:val="de-DE"/>
        </w:rPr>
        <w:t>Nanayakkara</w:t>
      </w:r>
      <w:proofErr w:type="spellEnd"/>
      <w:r w:rsidRPr="004424C8">
        <w:rPr>
          <w:lang w:val="de-DE"/>
        </w:rPr>
        <w:t xml:space="preserve"> PW. </w:t>
      </w:r>
      <w:hyperlink r:id="rId1380" w:history="1">
        <w:r w:rsidRPr="00B9329C">
          <w:rPr>
            <w:rStyle w:val="Hyperlink"/>
          </w:rPr>
          <w:t>Efficacy and safety of haloperidol for in-hospital delirium prevention and treatment: A systematic review of current evidence.</w:t>
        </w:r>
      </w:hyperlink>
      <w:r w:rsidRPr="00B9329C">
        <w:t xml:space="preserve"> </w:t>
      </w:r>
      <w:proofErr w:type="spellStart"/>
      <w:r w:rsidRPr="00B9329C">
        <w:t>Eur</w:t>
      </w:r>
      <w:proofErr w:type="spellEnd"/>
      <w:r w:rsidRPr="00B9329C">
        <w:t xml:space="preserve"> J Intern Med. 2015 Nov 6.</w:t>
      </w:r>
    </w:p>
    <w:p w14:paraId="32E20B28"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lastRenderedPageBreak/>
        <w:t>Porhomayon</w:t>
      </w:r>
      <w:proofErr w:type="spellEnd"/>
      <w:r w:rsidRPr="00B9329C">
        <w:t xml:space="preserve"> J, </w:t>
      </w:r>
      <w:proofErr w:type="spellStart"/>
      <w:r w:rsidRPr="00B9329C">
        <w:t>Joude</w:t>
      </w:r>
      <w:proofErr w:type="spellEnd"/>
      <w:r w:rsidRPr="00B9329C">
        <w:t xml:space="preserve"> P, </w:t>
      </w:r>
      <w:proofErr w:type="spellStart"/>
      <w:r w:rsidRPr="00B9329C">
        <w:t>Adlparvar</w:t>
      </w:r>
      <w:proofErr w:type="spellEnd"/>
      <w:r w:rsidRPr="00B9329C">
        <w:t xml:space="preserve"> G, El-Solh AA, Nader ND. </w:t>
      </w:r>
      <w:hyperlink r:id="rId1381" w:history="1">
        <w:r w:rsidRPr="00B9329C">
          <w:rPr>
            <w:rStyle w:val="Hyperlink"/>
          </w:rPr>
          <w:t>The Impact of High Versus Low Sedation Dosing Strategy on Cognitive Dysfunction in Survivors of Intensive Care Units: A Systematic Review and Meta-Analysis.</w:t>
        </w:r>
      </w:hyperlink>
      <w:r w:rsidRPr="00B9329C">
        <w:t xml:space="preserve"> J Cardiovasc </w:t>
      </w:r>
      <w:proofErr w:type="spellStart"/>
      <w:r w:rsidRPr="00B9329C">
        <w:t>Thorac</w:t>
      </w:r>
      <w:proofErr w:type="spellEnd"/>
      <w:r w:rsidRPr="00B9329C">
        <w:t xml:space="preserve"> Res. 2015;7(2):43-8.</w:t>
      </w:r>
    </w:p>
    <w:p w14:paraId="24D2C6AA"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Saliski</w:t>
      </w:r>
      <w:proofErr w:type="spellEnd"/>
      <w:r w:rsidRPr="00B9329C">
        <w:t xml:space="preserve"> M, </w:t>
      </w:r>
      <w:proofErr w:type="spellStart"/>
      <w:r w:rsidRPr="00B9329C">
        <w:t>Kudchadkar</w:t>
      </w:r>
      <w:proofErr w:type="spellEnd"/>
      <w:r w:rsidRPr="00B9329C">
        <w:t xml:space="preserve"> SR. </w:t>
      </w:r>
      <w:hyperlink r:id="rId1382" w:history="1">
        <w:r w:rsidRPr="00B9329C">
          <w:rPr>
            <w:rStyle w:val="Hyperlink"/>
          </w:rPr>
          <w:t>Optimizing Sedation Management to Promote Early Mobilization for Critically Ill Children.</w:t>
        </w:r>
      </w:hyperlink>
      <w:r w:rsidRPr="00B9329C">
        <w:t xml:space="preserve"> J </w:t>
      </w:r>
      <w:proofErr w:type="spellStart"/>
      <w:r w:rsidRPr="00B9329C">
        <w:t>Pediatr</w:t>
      </w:r>
      <w:proofErr w:type="spellEnd"/>
      <w:r w:rsidRPr="00B9329C">
        <w:t xml:space="preserve"> Intensive Care. 2015;4(4):188-193.</w:t>
      </w:r>
    </w:p>
    <w:p w14:paraId="451C2606"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Rittayamai</w:t>
      </w:r>
      <w:proofErr w:type="spellEnd"/>
      <w:r w:rsidRPr="00B9329C">
        <w:t xml:space="preserve"> N, Wilcox E, Drouot X, Mehta S, </w:t>
      </w:r>
      <w:proofErr w:type="spellStart"/>
      <w:r w:rsidRPr="00B9329C">
        <w:t>Goffi</w:t>
      </w:r>
      <w:proofErr w:type="spellEnd"/>
      <w:r w:rsidRPr="00B9329C">
        <w:t xml:space="preserve"> A, Brochard L. </w:t>
      </w:r>
      <w:hyperlink r:id="rId1383" w:history="1">
        <w:r w:rsidRPr="00B9329C">
          <w:rPr>
            <w:rStyle w:val="Hyperlink"/>
          </w:rPr>
          <w:t>Positive and negative effects of mechanical ventilation on sleep in the ICU: a review with clinical recommendations.</w:t>
        </w:r>
      </w:hyperlink>
      <w:r w:rsidRPr="00B9329C">
        <w:t xml:space="preserve"> Intensive Care Med. 2016 Apr;42(4):531-41</w:t>
      </w:r>
    </w:p>
    <w:p w14:paraId="63EB8BD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4424C8">
        <w:rPr>
          <w:lang w:val="de-DE"/>
        </w:rPr>
        <w:t xml:space="preserve">Litton E, Carnegie V, Elliott R, Webb SA. </w:t>
      </w:r>
      <w:hyperlink r:id="rId1384" w:history="1">
        <w:r w:rsidRPr="00B9329C">
          <w:rPr>
            <w:rStyle w:val="Hyperlink"/>
          </w:rPr>
          <w:t>The Efficacy of Earplugs as a Sleep Hygiene Strategy for Reducing Delirium in the ICU: A Systematic Review and Meta-Analysis.</w:t>
        </w:r>
      </w:hyperlink>
      <w:r w:rsidRPr="00B9329C">
        <w:t xml:space="preserve"> Crit Care Med. 2016 Jan 6. </w:t>
      </w:r>
    </w:p>
    <w:p w14:paraId="5E60CB3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4424C8">
        <w:rPr>
          <w:lang w:val="de-DE"/>
        </w:rPr>
        <w:t xml:space="preserve">Schwartz AC, Fisher TJ, Greenspan HN, Heinrich TW. </w:t>
      </w:r>
      <w:hyperlink r:id="rId1385" w:history="1">
        <w:r w:rsidRPr="00B9329C">
          <w:rPr>
            <w:rStyle w:val="Hyperlink"/>
          </w:rPr>
          <w:t>Pharmacologic and nonpharmacologic approaches to the prevention and management of delirium.</w:t>
        </w:r>
      </w:hyperlink>
      <w:r w:rsidRPr="00B9329C">
        <w:t xml:space="preserve"> Int J Psychiatry Med. 2016 Mar 3. </w:t>
      </w:r>
      <w:proofErr w:type="spellStart"/>
      <w:r w:rsidRPr="00B9329C">
        <w:t>pii</w:t>
      </w:r>
      <w:proofErr w:type="spellEnd"/>
      <w:r w:rsidRPr="00B9329C">
        <w:t>: 0091217416636578.</w:t>
      </w:r>
    </w:p>
    <w:p w14:paraId="4261C0F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Neufeld KJ, Yue J, Robinson TN, Inouye SK, Needham DM. </w:t>
      </w:r>
      <w:hyperlink r:id="rId1386" w:history="1">
        <w:r w:rsidRPr="00B9329C">
          <w:rPr>
            <w:rStyle w:val="Hyperlink"/>
          </w:rPr>
          <w:t>Antipsychotic Medication for Prevention and Treatment of Delirium in Hospitalized Adults: A Systematic Review and Meta-Analysis.</w:t>
        </w:r>
      </w:hyperlink>
      <w:r w:rsidRPr="00B9329C">
        <w:t xml:space="preserve"> J Am </w:t>
      </w:r>
      <w:proofErr w:type="spellStart"/>
      <w:r w:rsidRPr="00B9329C">
        <w:t>Geriatr</w:t>
      </w:r>
      <w:proofErr w:type="spellEnd"/>
      <w:r w:rsidRPr="00B9329C">
        <w:t xml:space="preserve"> Soc. 2016 Apr;64(4):705-14.</w:t>
      </w:r>
    </w:p>
    <w:p w14:paraId="3B34D3D1"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Siddiqi N, Harrison JK, Clegg A, Teale EA, Young J, Taylor J, Simpkins SA. </w:t>
      </w:r>
      <w:hyperlink r:id="rId1387" w:history="1">
        <w:r w:rsidRPr="00B9329C">
          <w:rPr>
            <w:rStyle w:val="Hyperlink"/>
          </w:rPr>
          <w:t xml:space="preserve">Interventions for preventing delirium in </w:t>
        </w:r>
        <w:proofErr w:type="spellStart"/>
        <w:r w:rsidRPr="00B9329C">
          <w:rPr>
            <w:rStyle w:val="Hyperlink"/>
          </w:rPr>
          <w:t>hospitalised</w:t>
        </w:r>
        <w:proofErr w:type="spellEnd"/>
        <w:r w:rsidRPr="00B9329C">
          <w:rPr>
            <w:rStyle w:val="Hyperlink"/>
          </w:rPr>
          <w:t xml:space="preserve"> non-ICU patients.</w:t>
        </w:r>
      </w:hyperlink>
      <w:r w:rsidRPr="00B9329C">
        <w:t xml:space="preserve"> Cochrane Database Syst Rev. 2016 Mar 11;3:CD005563.</w:t>
      </w:r>
    </w:p>
    <w:p w14:paraId="74AEDE13"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Shaw R. </w:t>
      </w:r>
      <w:hyperlink r:id="rId1388" w:history="1">
        <w:r w:rsidRPr="00B9329C">
          <w:rPr>
            <w:rStyle w:val="Hyperlink"/>
          </w:rPr>
          <w:t>Using Music to Promote Sleep for Hospitalized Adults.</w:t>
        </w:r>
      </w:hyperlink>
      <w:r w:rsidRPr="00B9329C">
        <w:t xml:space="preserve"> Am J Crit Care. 2016 Mar;25(2):181-4</w:t>
      </w:r>
    </w:p>
    <w:p w14:paraId="738A875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Vincent JL, Shehabi Y, Walsh TS, Pandharipande PP, Ball JA, Spronk P, </w:t>
      </w:r>
      <w:proofErr w:type="spellStart"/>
      <w:r w:rsidRPr="00B9329C">
        <w:t>Longrois</w:t>
      </w:r>
      <w:proofErr w:type="spellEnd"/>
      <w:r w:rsidRPr="00B9329C">
        <w:t xml:space="preserve"> D, Strøm T, Conti G, Funk GC, </w:t>
      </w:r>
      <w:proofErr w:type="spellStart"/>
      <w:r w:rsidRPr="00B9329C">
        <w:t>Badenes</w:t>
      </w:r>
      <w:proofErr w:type="spellEnd"/>
      <w:r w:rsidRPr="00B9329C">
        <w:t xml:space="preserve"> R, Mantz J, Spies C, Takala J. </w:t>
      </w:r>
      <w:hyperlink r:id="rId1389" w:history="1">
        <w:r w:rsidRPr="00B9329C">
          <w:rPr>
            <w:rStyle w:val="Hyperlink"/>
          </w:rPr>
          <w:t>Comfort and patient-</w:t>
        </w:r>
        <w:proofErr w:type="spellStart"/>
        <w:r w:rsidRPr="00B9329C">
          <w:rPr>
            <w:rStyle w:val="Hyperlink"/>
          </w:rPr>
          <w:t>centred</w:t>
        </w:r>
        <w:proofErr w:type="spellEnd"/>
        <w:r w:rsidRPr="00B9329C">
          <w:rPr>
            <w:rStyle w:val="Hyperlink"/>
          </w:rPr>
          <w:t xml:space="preserve"> care without excessive sedation: the </w:t>
        </w:r>
        <w:proofErr w:type="spellStart"/>
        <w:r w:rsidRPr="00B9329C">
          <w:rPr>
            <w:rStyle w:val="Hyperlink"/>
          </w:rPr>
          <w:t>eCASH</w:t>
        </w:r>
        <w:proofErr w:type="spellEnd"/>
        <w:r w:rsidRPr="00B9329C">
          <w:rPr>
            <w:rStyle w:val="Hyperlink"/>
          </w:rPr>
          <w:t xml:space="preserve"> concept.</w:t>
        </w:r>
      </w:hyperlink>
      <w:r w:rsidRPr="00B9329C">
        <w:t xml:space="preserve"> Intensive Care Med. 2016 Jun;42(6):962-71.</w:t>
      </w:r>
    </w:p>
    <w:p w14:paraId="24773255"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Kamdar BB, </w:t>
      </w:r>
      <w:proofErr w:type="spellStart"/>
      <w:r w:rsidRPr="00B9329C">
        <w:t>Knauert</w:t>
      </w:r>
      <w:proofErr w:type="spellEnd"/>
      <w:r w:rsidRPr="00B9329C">
        <w:t xml:space="preserve"> MP, Jones SF, Parsons EC, Parthasarathy S, Pisani MA; Sleep in the ICU (</w:t>
      </w:r>
      <w:proofErr w:type="spellStart"/>
      <w:r w:rsidRPr="00B9329C">
        <w:t>SLEEPii</w:t>
      </w:r>
      <w:proofErr w:type="spellEnd"/>
      <w:r w:rsidRPr="00B9329C">
        <w:t xml:space="preserve">) Task Force. </w:t>
      </w:r>
      <w:hyperlink r:id="rId1390" w:history="1">
        <w:r w:rsidRPr="00B9329C">
          <w:rPr>
            <w:rStyle w:val="Hyperlink"/>
          </w:rPr>
          <w:t>Perceptions and Practices Regarding Sleep in the ICU: A Survey of 1,223 Critical Care Providers.</w:t>
        </w:r>
      </w:hyperlink>
      <w:r w:rsidRPr="00B9329C">
        <w:t xml:space="preserve"> Ann Am </w:t>
      </w:r>
      <w:proofErr w:type="spellStart"/>
      <w:r w:rsidRPr="00B9329C">
        <w:t>Thorac</w:t>
      </w:r>
      <w:proofErr w:type="spellEnd"/>
      <w:r w:rsidRPr="00B9329C">
        <w:t xml:space="preserve"> Soc. 2016 Apr 22.</w:t>
      </w:r>
    </w:p>
    <w:p w14:paraId="0BD2A7FF"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Berning JN, Poor AD, Buckley SM, Patel KR, Lederer DJ, Goldstein NE, Brodie D, Baldwin MR. </w:t>
      </w:r>
      <w:hyperlink r:id="rId1391" w:history="1">
        <w:r w:rsidRPr="00B9329C">
          <w:rPr>
            <w:rStyle w:val="Hyperlink"/>
          </w:rPr>
          <w:t>A Novel Picture Guide to Improve Spiritual Care and Reduce Anxiety in Mechanically Ventilated Intensive Care Unit Adults.</w:t>
        </w:r>
      </w:hyperlink>
      <w:r w:rsidRPr="00B9329C">
        <w:t xml:space="preserve"> Ann Am </w:t>
      </w:r>
      <w:proofErr w:type="spellStart"/>
      <w:r w:rsidRPr="00B9329C">
        <w:t>Thorac</w:t>
      </w:r>
      <w:proofErr w:type="spellEnd"/>
      <w:r w:rsidRPr="00B9329C">
        <w:t xml:space="preserve"> Soc. 2016 Apr 20.</w:t>
      </w:r>
    </w:p>
    <w:p w14:paraId="2B838F3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Carrasco G, Baeza N, </w:t>
      </w:r>
      <w:proofErr w:type="spellStart"/>
      <w:r w:rsidRPr="00B9329C">
        <w:t>Cabré</w:t>
      </w:r>
      <w:proofErr w:type="spellEnd"/>
      <w:r w:rsidRPr="00B9329C">
        <w:t xml:space="preserve"> L, Portillo E, Gimeno G, Manzanedo D, Calizaya M. </w:t>
      </w:r>
      <w:hyperlink r:id="rId1392" w:history="1">
        <w:r w:rsidRPr="00B9329C">
          <w:rPr>
            <w:rStyle w:val="Hyperlink"/>
          </w:rPr>
          <w:t xml:space="preserve">Dexmedetomidine for the Treatment of Hyperactive Delirium Refractory to Haloperidol in </w:t>
        </w:r>
        <w:proofErr w:type="spellStart"/>
        <w:r w:rsidRPr="00B9329C">
          <w:rPr>
            <w:rStyle w:val="Hyperlink"/>
          </w:rPr>
          <w:t>Nonintubated</w:t>
        </w:r>
        <w:proofErr w:type="spellEnd"/>
        <w:r w:rsidRPr="00B9329C">
          <w:rPr>
            <w:rStyle w:val="Hyperlink"/>
          </w:rPr>
          <w:t xml:space="preserve"> ICU Patients: A Nonrandomized Controlled Trial.</w:t>
        </w:r>
      </w:hyperlink>
      <w:r w:rsidRPr="00B9329C">
        <w:t xml:space="preserve"> Crit Care Med. 2016 Jul;44(7):1295-306.</w:t>
      </w:r>
    </w:p>
    <w:p w14:paraId="6F235C47" w14:textId="20E4BF92"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Flannery AH, Oyler DR, </w:t>
      </w:r>
      <w:proofErr w:type="spellStart"/>
      <w:r w:rsidRPr="00B9329C">
        <w:t>Weinhouse</w:t>
      </w:r>
      <w:proofErr w:type="spellEnd"/>
      <w:r w:rsidRPr="00B9329C">
        <w:t xml:space="preserve"> GL. </w:t>
      </w:r>
      <w:hyperlink r:id="rId1393" w:history="1">
        <w:r w:rsidRPr="00B9329C">
          <w:rPr>
            <w:rStyle w:val="Hyperlink"/>
          </w:rPr>
          <w:t>The Impact of Interventions to Improve Sleep on Delirium in the ICU: A Systematic Review and Research Framework.</w:t>
        </w:r>
      </w:hyperlink>
      <w:r w:rsidRPr="00B9329C">
        <w:t xml:space="preserve"> Crit Care Med. 2016 Aug 9</w:t>
      </w:r>
    </w:p>
    <w:p w14:paraId="76430009" w14:textId="029619D6" w:rsidR="00FA0320" w:rsidRPr="00B9329C" w:rsidRDefault="00FA0320" w:rsidP="00E5044A">
      <w:pPr>
        <w:pStyle w:val="KeinLeerraum"/>
        <w:numPr>
          <w:ilvl w:val="0"/>
          <w:numId w:val="5"/>
        </w:numPr>
        <w:spacing w:beforeLines="120" w:before="288" w:afterLines="120" w:after="288"/>
        <w:ind w:left="1080" w:hanging="720"/>
        <w:contextualSpacing/>
      </w:pPr>
      <w:r w:rsidRPr="00B9329C">
        <w:lastRenderedPageBreak/>
        <w:t xml:space="preserve">Mo Y, Scheer CE, Abdallah GT. </w:t>
      </w:r>
      <w:hyperlink r:id="rId1394" w:history="1">
        <w:r w:rsidRPr="00B9329C">
          <w:rPr>
            <w:rStyle w:val="Hyperlink"/>
          </w:rPr>
          <w:t>Emerging Role of Melatonin and Melatonin Receptor Agonists in Sleep and Delirium in Intensive Care Unit Patients.</w:t>
        </w:r>
      </w:hyperlink>
      <w:r w:rsidRPr="00B9329C">
        <w:t xml:space="preserve"> J Intensive Care Med. 2016 Aug;31(7):451-5</w:t>
      </w:r>
    </w:p>
    <w:p w14:paraId="625CE652" w14:textId="5369D965"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deBacker</w:t>
      </w:r>
      <w:proofErr w:type="spellEnd"/>
      <w:r w:rsidRPr="00B9329C">
        <w:t xml:space="preserve"> J, Hart N, Fan E. </w:t>
      </w:r>
      <w:hyperlink r:id="rId1395" w:history="1">
        <w:r w:rsidRPr="00B9329C">
          <w:rPr>
            <w:rStyle w:val="Hyperlink"/>
          </w:rPr>
          <w:t>Neuromuscular Blockade in the 21&lt;sup&gt;</w:t>
        </w:r>
        <w:proofErr w:type="spellStart"/>
        <w:r w:rsidRPr="00B9329C">
          <w:rPr>
            <w:rStyle w:val="Hyperlink"/>
          </w:rPr>
          <w:t>st</w:t>
        </w:r>
        <w:proofErr w:type="spellEnd"/>
        <w:r w:rsidRPr="00B9329C">
          <w:rPr>
            <w:rStyle w:val="Hyperlink"/>
          </w:rPr>
          <w:t>&lt;/sup&gt; Century Management of the Critically Ill Patient.</w:t>
        </w:r>
      </w:hyperlink>
      <w:r w:rsidRPr="00B9329C">
        <w:t xml:space="preserve"> Chest. 2016 Nov 3. </w:t>
      </w:r>
      <w:proofErr w:type="spellStart"/>
      <w:r w:rsidRPr="00B9329C">
        <w:t>pii</w:t>
      </w:r>
      <w:proofErr w:type="spellEnd"/>
      <w:r w:rsidRPr="00B9329C">
        <w:t>: S0012-3692(16)62328-0.</w:t>
      </w:r>
    </w:p>
    <w:p w14:paraId="1B004A9A" w14:textId="1EC5C97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Hu R, Jiang X, Chen J, Zeng Z, Chen XY, Li Y, </w:t>
      </w:r>
      <w:proofErr w:type="spellStart"/>
      <w:r w:rsidRPr="00B9329C">
        <w:t>Huining</w:t>
      </w:r>
      <w:proofErr w:type="spellEnd"/>
      <w:r w:rsidRPr="00B9329C">
        <w:t xml:space="preserve"> X, Evans DJW. </w:t>
      </w:r>
      <w:hyperlink r:id="rId1396" w:history="1">
        <w:r w:rsidRPr="00B9329C">
          <w:rPr>
            <w:rStyle w:val="Hyperlink"/>
          </w:rPr>
          <w:t>Non-drug treatments for promoting sleep in adults in the intensive care unit.</w:t>
        </w:r>
      </w:hyperlink>
      <w:r w:rsidRPr="00B9329C">
        <w:t xml:space="preserve"> Cochrane review Dez. 2016</w:t>
      </w:r>
    </w:p>
    <w:p w14:paraId="65FB4BFC" w14:textId="24CDC50D" w:rsidR="00FA0320" w:rsidRPr="00C156BD" w:rsidRDefault="00FA0320" w:rsidP="00E5044A">
      <w:pPr>
        <w:pStyle w:val="KeinLeerraum"/>
        <w:numPr>
          <w:ilvl w:val="0"/>
          <w:numId w:val="5"/>
        </w:numPr>
        <w:spacing w:beforeLines="120" w:before="288" w:afterLines="120" w:after="288"/>
        <w:ind w:left="1080" w:hanging="720"/>
        <w:contextualSpacing/>
      </w:pPr>
      <w:r w:rsidRPr="00B9329C">
        <w:t xml:space="preserve">Flannery AH, Oyler DR, </w:t>
      </w:r>
      <w:proofErr w:type="spellStart"/>
      <w:r w:rsidRPr="00B9329C">
        <w:t>Weinhouse</w:t>
      </w:r>
      <w:proofErr w:type="spellEnd"/>
      <w:r w:rsidRPr="00B9329C">
        <w:t xml:space="preserve"> GL. </w:t>
      </w:r>
      <w:hyperlink r:id="rId1397" w:history="1">
        <w:r w:rsidRPr="00B9329C">
          <w:rPr>
            <w:rStyle w:val="Hyperlink"/>
          </w:rPr>
          <w:t>The Impact of Interventions to Improve Sleep on Delirium in the ICU: A Systematic Review and Research Framework.</w:t>
        </w:r>
      </w:hyperlink>
      <w:r w:rsidRPr="00B9329C">
        <w:t xml:space="preserve"> </w:t>
      </w:r>
      <w:r w:rsidRPr="00C156BD">
        <w:t>Crit Care Med. 2016 Dec;44(12):2231-2240.</w:t>
      </w:r>
    </w:p>
    <w:p w14:paraId="0DB3110E" w14:textId="050D44C4"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Vallabhajosyula</w:t>
      </w:r>
      <w:proofErr w:type="spellEnd"/>
      <w:r w:rsidRPr="00B9329C">
        <w:t xml:space="preserve"> S, </w:t>
      </w:r>
      <w:proofErr w:type="spellStart"/>
      <w:r w:rsidRPr="00B9329C">
        <w:t>Kanmanthareddy</w:t>
      </w:r>
      <w:proofErr w:type="spellEnd"/>
      <w:r w:rsidRPr="00B9329C">
        <w:t xml:space="preserve"> A, Erwin PJ, </w:t>
      </w:r>
      <w:proofErr w:type="spellStart"/>
      <w:r w:rsidRPr="00B9329C">
        <w:t>Esterbrooks</w:t>
      </w:r>
      <w:proofErr w:type="spellEnd"/>
      <w:r w:rsidRPr="00B9329C">
        <w:t xml:space="preserve"> DJ, Morrow LE. </w:t>
      </w:r>
      <w:hyperlink r:id="rId1398" w:history="1">
        <w:r w:rsidRPr="00B9329C">
          <w:rPr>
            <w:rStyle w:val="Hyperlink"/>
          </w:rPr>
          <w:t>Role of statins in delirium prevention in critical ill and cardiac surgery patients: A systematic review and meta-analysis.</w:t>
        </w:r>
      </w:hyperlink>
      <w:r w:rsidRPr="00B9329C">
        <w:t xml:space="preserve"> J Crit Care. 2017 </w:t>
      </w:r>
      <w:proofErr w:type="gramStart"/>
      <w:r w:rsidRPr="00B9329C">
        <w:t>Feb;37:189</w:t>
      </w:r>
      <w:proofErr w:type="gramEnd"/>
      <w:r w:rsidRPr="00B9329C">
        <w:t>-196.</w:t>
      </w:r>
    </w:p>
    <w:p w14:paraId="4509E555" w14:textId="6913B9CA"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Colantuoni E, </w:t>
      </w:r>
      <w:proofErr w:type="spellStart"/>
      <w:r w:rsidRPr="00B9329C">
        <w:t>Dinglas</w:t>
      </w:r>
      <w:proofErr w:type="spellEnd"/>
      <w:r w:rsidRPr="00B9329C">
        <w:t xml:space="preserve"> VD, Ely EW, Hopkins RO, Needham DM. </w:t>
      </w:r>
      <w:hyperlink r:id="rId1399" w:history="1">
        <w:r w:rsidRPr="00B9329C">
          <w:rPr>
            <w:rStyle w:val="Hyperlink"/>
          </w:rPr>
          <w:t>Statistical methods for evaluating delirium in the ICU.</w:t>
        </w:r>
      </w:hyperlink>
      <w:r w:rsidRPr="00B9329C">
        <w:t xml:space="preserve"> Lancet Respir Med. 2016 Jun 2</w:t>
      </w:r>
    </w:p>
    <w:p w14:paraId="1B268B32" w14:textId="34CB692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Puntillo K, </w:t>
      </w:r>
      <w:proofErr w:type="spellStart"/>
      <w:r w:rsidRPr="00B9329C">
        <w:t>Gélinas</w:t>
      </w:r>
      <w:proofErr w:type="spellEnd"/>
      <w:r w:rsidRPr="00B9329C">
        <w:t xml:space="preserve"> C, </w:t>
      </w:r>
      <w:proofErr w:type="spellStart"/>
      <w:r w:rsidRPr="00B9329C">
        <w:t>Chanques</w:t>
      </w:r>
      <w:proofErr w:type="spellEnd"/>
      <w:r w:rsidRPr="00B9329C">
        <w:t xml:space="preserve"> G. </w:t>
      </w:r>
      <w:hyperlink r:id="rId1400" w:history="1">
        <w:r w:rsidRPr="00B9329C">
          <w:rPr>
            <w:rStyle w:val="Hyperlink"/>
          </w:rPr>
          <w:t>Next steps in ICU pain research.</w:t>
        </w:r>
      </w:hyperlink>
      <w:r w:rsidRPr="00B9329C">
        <w:t xml:space="preserve"> Intensive Care Med. 2017 Feb 14. </w:t>
      </w:r>
      <w:proofErr w:type="spellStart"/>
      <w:r w:rsidRPr="00B9329C">
        <w:t>doi</w:t>
      </w:r>
      <w:proofErr w:type="spellEnd"/>
      <w:r w:rsidRPr="00B9329C">
        <w:t>: 10.1007/s00134-017-4694-3.</w:t>
      </w:r>
    </w:p>
    <w:p w14:paraId="6B80D6CD" w14:textId="7A8CDC4B" w:rsidR="00FA0320" w:rsidRPr="00B9329C" w:rsidRDefault="00FA0320" w:rsidP="00E5044A">
      <w:pPr>
        <w:pStyle w:val="KeinLeerraum"/>
        <w:numPr>
          <w:ilvl w:val="0"/>
          <w:numId w:val="5"/>
        </w:numPr>
        <w:spacing w:beforeLines="120" w:before="288" w:afterLines="120" w:after="288"/>
        <w:ind w:left="1080" w:hanging="720"/>
        <w:contextualSpacing/>
      </w:pPr>
      <w:r w:rsidRPr="004424C8">
        <w:rPr>
          <w:lang w:val="de-DE"/>
        </w:rPr>
        <w:t xml:space="preserve">Au G, Johnson JR, </w:t>
      </w:r>
      <w:proofErr w:type="spellStart"/>
      <w:r w:rsidRPr="004424C8">
        <w:rPr>
          <w:lang w:val="de-DE"/>
        </w:rPr>
        <w:t>Chlan</w:t>
      </w:r>
      <w:proofErr w:type="spellEnd"/>
      <w:r w:rsidRPr="004424C8">
        <w:rPr>
          <w:lang w:val="de-DE"/>
        </w:rPr>
        <w:t xml:space="preserve"> LL. </w:t>
      </w:r>
      <w:hyperlink r:id="rId1401" w:history="1">
        <w:r w:rsidRPr="00B9329C">
          <w:rPr>
            <w:rStyle w:val="Hyperlink"/>
          </w:rPr>
          <w:t>Time for a paradigm shift: Assessing for anxiety in patients receiving mechanical ventilation.</w:t>
        </w:r>
      </w:hyperlink>
      <w:r w:rsidRPr="00B9329C">
        <w:t xml:space="preserve"> Heart Lung. 2017 Feb 23.</w:t>
      </w:r>
    </w:p>
    <w:p w14:paraId="23570C72" w14:textId="08EC2A20" w:rsidR="00FA0320" w:rsidRPr="00C156BD" w:rsidRDefault="00FA0320" w:rsidP="00E5044A">
      <w:pPr>
        <w:pStyle w:val="KeinLeerraum"/>
        <w:numPr>
          <w:ilvl w:val="0"/>
          <w:numId w:val="5"/>
        </w:numPr>
        <w:spacing w:beforeLines="120" w:before="288" w:afterLines="120" w:after="288"/>
        <w:ind w:left="1080" w:hanging="720"/>
        <w:contextualSpacing/>
      </w:pPr>
      <w:r w:rsidRPr="00B9329C">
        <w:t xml:space="preserve">Bull MJ, Boaz L, </w:t>
      </w:r>
      <w:proofErr w:type="spellStart"/>
      <w:r w:rsidRPr="00B9329C">
        <w:t>Jermé</w:t>
      </w:r>
      <w:proofErr w:type="spellEnd"/>
      <w:r w:rsidRPr="00B9329C">
        <w:t xml:space="preserve"> M. </w:t>
      </w:r>
      <w:hyperlink r:id="rId1402" w:history="1">
        <w:r w:rsidRPr="00B9329C">
          <w:rPr>
            <w:rStyle w:val="Hyperlink"/>
          </w:rPr>
          <w:t>Educating Family Caregivers for Older Adults About Delirium: A Systematic Review.</w:t>
        </w:r>
      </w:hyperlink>
      <w:r w:rsidRPr="00B9329C">
        <w:t xml:space="preserve"> </w:t>
      </w:r>
      <w:r w:rsidRPr="00C156BD">
        <w:t xml:space="preserve">Worldviews Evid Based </w:t>
      </w:r>
      <w:proofErr w:type="spellStart"/>
      <w:r w:rsidRPr="00C156BD">
        <w:t>Nurs</w:t>
      </w:r>
      <w:proofErr w:type="spellEnd"/>
      <w:r w:rsidRPr="00C156BD">
        <w:t>. 2016 Jun;13(3):232-40</w:t>
      </w:r>
    </w:p>
    <w:p w14:paraId="5D2933D8" w14:textId="6718D148"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Kelly JM, Rubenfeld GD, Masson N, Min A, Adhikari NKJ. </w:t>
      </w:r>
      <w:hyperlink r:id="rId1403" w:history="1">
        <w:r w:rsidRPr="00B9329C">
          <w:rPr>
            <w:rStyle w:val="Hyperlink"/>
          </w:rPr>
          <w:t>Using Selective Serotonin Reuptake Inhibitors and Serotonin-Norepinephrine Reuptake Inhibitors in Critical Care: A Systematic Review of the Evidence for Benefit or Harm.</w:t>
        </w:r>
      </w:hyperlink>
      <w:r w:rsidRPr="00B9329C">
        <w:t xml:space="preserve"> Crit Care Med. 2017 Jun;45(6</w:t>
      </w:r>
      <w:proofErr w:type="gramStart"/>
      <w:r w:rsidRPr="00B9329C">
        <w:t>):e</w:t>
      </w:r>
      <w:proofErr w:type="gramEnd"/>
      <w:r w:rsidRPr="00B9329C">
        <w:t>607-e616.</w:t>
      </w:r>
    </w:p>
    <w:p w14:paraId="51540326" w14:textId="3E21B82F"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Gerstenblith</w:t>
      </w:r>
      <w:proofErr w:type="spellEnd"/>
      <w:r w:rsidRPr="00B9329C">
        <w:t xml:space="preserve"> TA, Bienvenu OJ. </w:t>
      </w:r>
      <w:hyperlink r:id="rId1404" w:history="1">
        <w:r w:rsidRPr="00B9329C">
          <w:rPr>
            <w:rStyle w:val="Hyperlink"/>
          </w:rPr>
          <w:t>Should We Prescribe Selective Serotonergic Reuptake Inhibitors/Serotonergic and Noradrenergic Reuptake Inhibitors in the ICU?</w:t>
        </w:r>
      </w:hyperlink>
      <w:r w:rsidRPr="00B9329C">
        <w:t xml:space="preserve"> Crit Care Med. 2017 Jun;45(6):1108-1109.</w:t>
      </w:r>
    </w:p>
    <w:p w14:paraId="53071F34" w14:textId="2EA3B4AC"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Hosker C, Ward D. </w:t>
      </w:r>
      <w:hyperlink r:id="rId1405" w:history="1">
        <w:r w:rsidRPr="00B9329C">
          <w:rPr>
            <w:rStyle w:val="Hyperlink"/>
          </w:rPr>
          <w:t>Hypoactive delirium.</w:t>
        </w:r>
      </w:hyperlink>
      <w:r w:rsidRPr="00B9329C">
        <w:t xml:space="preserve"> BMJ. 2017 May 25;357</w:t>
      </w:r>
    </w:p>
    <w:p w14:paraId="15F65D0C" w14:textId="5956FCE7"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Pandharipande PP, Ely EW, Arora RC, Balas MC, Boustani MA, La Calle GH, Cunningham C, Devlin JW, Elefante J, Han JH, MacLullich AM, Maldonado JR, Morandi A, Needham DM, Page VJ, Rose L, </w:t>
      </w:r>
      <w:proofErr w:type="spellStart"/>
      <w:r w:rsidRPr="00B9329C">
        <w:t>Salluh</w:t>
      </w:r>
      <w:proofErr w:type="spellEnd"/>
      <w:r w:rsidRPr="00B9329C">
        <w:t xml:space="preserve"> JIF, </w:t>
      </w:r>
      <w:proofErr w:type="spellStart"/>
      <w:r w:rsidRPr="00B9329C">
        <w:t>Sharshar</w:t>
      </w:r>
      <w:proofErr w:type="spellEnd"/>
      <w:r w:rsidRPr="00B9329C">
        <w:t xml:space="preserve"> T, Shehabi Y, </w:t>
      </w:r>
      <w:proofErr w:type="spellStart"/>
      <w:r w:rsidRPr="00B9329C">
        <w:t>Skrobik</w:t>
      </w:r>
      <w:proofErr w:type="spellEnd"/>
      <w:r w:rsidRPr="00B9329C">
        <w:t xml:space="preserve"> Y, </w:t>
      </w:r>
      <w:proofErr w:type="spellStart"/>
      <w:r w:rsidRPr="00B9329C">
        <w:t>Slooter</w:t>
      </w:r>
      <w:proofErr w:type="spellEnd"/>
      <w:r w:rsidRPr="00B9329C">
        <w:t xml:space="preserve"> AJC, Smith HAB. </w:t>
      </w:r>
      <w:hyperlink r:id="rId1406" w:history="1">
        <w:r w:rsidRPr="00B9329C">
          <w:rPr>
            <w:rStyle w:val="Hyperlink"/>
          </w:rPr>
          <w:t>The intensive care delirium research agenda: a multinational, interprofessional perspective.</w:t>
        </w:r>
      </w:hyperlink>
      <w:r w:rsidRPr="00B9329C">
        <w:t xml:space="preserve"> Intensive Care Med. 2017 Jun 13.</w:t>
      </w:r>
    </w:p>
    <w:p w14:paraId="275C5700" w14:textId="77777777"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Skrobik</w:t>
      </w:r>
      <w:proofErr w:type="spellEnd"/>
      <w:r w:rsidRPr="00B9329C">
        <w:t xml:space="preserve"> Y, Devlin J. </w:t>
      </w:r>
      <w:hyperlink r:id="rId1407" w:history="1">
        <w:r w:rsidRPr="00B9329C">
          <w:rPr>
            <w:rStyle w:val="Hyperlink"/>
          </w:rPr>
          <w:t>Trials of statins in delirium-stymied by complex methods?</w:t>
        </w:r>
      </w:hyperlink>
      <w:r w:rsidRPr="00B9329C">
        <w:t xml:space="preserve"> Lancet Respir Med. 2017 Jul 19. </w:t>
      </w:r>
      <w:proofErr w:type="spellStart"/>
      <w:r w:rsidRPr="00B9329C">
        <w:t>pii</w:t>
      </w:r>
      <w:proofErr w:type="spellEnd"/>
      <w:r w:rsidRPr="00B9329C">
        <w:t>: S2213-2600(17)30289-8.</w:t>
      </w:r>
    </w:p>
    <w:p w14:paraId="27E7ED17" w14:textId="67A0A0E7"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Abraha I, Rimland JM, Trotta F, Pierini V, Cruz-Jentoft A, </w:t>
      </w:r>
      <w:proofErr w:type="spellStart"/>
      <w:r w:rsidRPr="00B9329C">
        <w:t>Soiza</w:t>
      </w:r>
      <w:proofErr w:type="spellEnd"/>
      <w:r w:rsidRPr="00B9329C">
        <w:t xml:space="preserve"> R, O'Mahony D, Cherubini A. </w:t>
      </w:r>
      <w:hyperlink r:id="rId1408" w:history="1">
        <w:r w:rsidRPr="00B9329C">
          <w:rPr>
            <w:rStyle w:val="Hyperlink"/>
          </w:rPr>
          <w:t xml:space="preserve">Non-Pharmacological Interventions to Prevent or Treat Delirium in Older Patients: </w:t>
        </w:r>
        <w:r w:rsidRPr="00B9329C">
          <w:rPr>
            <w:rStyle w:val="Hyperlink"/>
          </w:rPr>
          <w:lastRenderedPageBreak/>
          <w:t>Clinical Practice Recommendations The SENATOR-ONTOP Series.</w:t>
        </w:r>
      </w:hyperlink>
      <w:r w:rsidRPr="00B9329C">
        <w:t xml:space="preserve"> J </w:t>
      </w:r>
      <w:proofErr w:type="spellStart"/>
      <w:r w:rsidRPr="00B9329C">
        <w:t>Nutr</w:t>
      </w:r>
      <w:proofErr w:type="spellEnd"/>
      <w:r w:rsidRPr="00B9329C">
        <w:t xml:space="preserve"> Health Aging. 2016;20(9):927-936</w:t>
      </w:r>
    </w:p>
    <w:p w14:paraId="397A4D74" w14:textId="581CE596"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Carr FM. </w:t>
      </w:r>
      <w:hyperlink r:id="rId1409" w:history="1">
        <w:r w:rsidRPr="00B9329C">
          <w:rPr>
            <w:rStyle w:val="Hyperlink"/>
          </w:rPr>
          <w:t>The role of sitters in delirium: an update.</w:t>
        </w:r>
      </w:hyperlink>
      <w:r w:rsidRPr="00B9329C">
        <w:t xml:space="preserve"> Can </w:t>
      </w:r>
      <w:proofErr w:type="spellStart"/>
      <w:r w:rsidRPr="00B9329C">
        <w:t>Geriatr</w:t>
      </w:r>
      <w:proofErr w:type="spellEnd"/>
      <w:r w:rsidRPr="00B9329C">
        <w:t xml:space="preserve"> J. 2013;16(1):22-36</w:t>
      </w:r>
    </w:p>
    <w:p w14:paraId="51172F9F" w14:textId="0F840E1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Eikermann M, Sarge TW. </w:t>
      </w:r>
      <w:hyperlink r:id="rId1410" w:history="1">
        <w:r w:rsidRPr="00B9329C">
          <w:rPr>
            <w:rStyle w:val="Hyperlink"/>
          </w:rPr>
          <w:t>Postoperative interruption of sedation on arrival in the surgical ICU: a new standard of care.</w:t>
        </w:r>
      </w:hyperlink>
      <w:r w:rsidRPr="00B9329C">
        <w:t xml:space="preserve"> Lancet Respir Med. 2017 Oct;5(10):764-765</w:t>
      </w:r>
    </w:p>
    <w:p w14:paraId="44C93192" w14:textId="15D7B69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Liu X, Xie G, Zhang K, Song S, Song F, Jin Y, Fang X. </w:t>
      </w:r>
      <w:hyperlink r:id="rId1411" w:history="1">
        <w:r w:rsidRPr="00B9329C">
          <w:rPr>
            <w:rStyle w:val="Hyperlink"/>
          </w:rPr>
          <w:t>Dexmedetomidine vs propofol sedation reduces delirium in patients after cardiac surgery: A meta-analysis with trial sequential analysis of randomized controlled trials.</w:t>
        </w:r>
      </w:hyperlink>
      <w:r w:rsidRPr="00B9329C">
        <w:t xml:space="preserve"> J Crit Care. 2017 </w:t>
      </w:r>
      <w:proofErr w:type="gramStart"/>
      <w:r w:rsidRPr="00B9329C">
        <w:t>Apr;38:190</w:t>
      </w:r>
      <w:proofErr w:type="gramEnd"/>
      <w:r w:rsidRPr="00B9329C">
        <w:t>-196</w:t>
      </w:r>
    </w:p>
    <w:p w14:paraId="3A7DE980" w14:textId="453B7A82"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Pandharipande PP, Ely EW, Arora RC, Balas MC, Boustani MA, La Calle GH, Cunningham C, Devlin JW, Elefante J, Han JH, MacLullich AM, Maldonado JR, Morandi A, Needham DM, Page VJ, Rose L, </w:t>
      </w:r>
      <w:proofErr w:type="spellStart"/>
      <w:r w:rsidRPr="00B9329C">
        <w:t>Salluh</w:t>
      </w:r>
      <w:proofErr w:type="spellEnd"/>
      <w:r w:rsidRPr="00B9329C">
        <w:t xml:space="preserve"> JIF, </w:t>
      </w:r>
      <w:proofErr w:type="spellStart"/>
      <w:r w:rsidRPr="00B9329C">
        <w:t>Sharshar</w:t>
      </w:r>
      <w:proofErr w:type="spellEnd"/>
      <w:r w:rsidRPr="00B9329C">
        <w:t xml:space="preserve"> T, Shehabi Y, </w:t>
      </w:r>
      <w:proofErr w:type="spellStart"/>
      <w:r w:rsidRPr="00B9329C">
        <w:t>Skrobik</w:t>
      </w:r>
      <w:proofErr w:type="spellEnd"/>
      <w:r w:rsidRPr="00B9329C">
        <w:t xml:space="preserve"> Y, </w:t>
      </w:r>
      <w:proofErr w:type="spellStart"/>
      <w:r w:rsidRPr="00B9329C">
        <w:t>Slooter</w:t>
      </w:r>
      <w:proofErr w:type="spellEnd"/>
      <w:r w:rsidRPr="00B9329C">
        <w:t xml:space="preserve"> AJC, Smith HAB. </w:t>
      </w:r>
      <w:hyperlink r:id="rId1412" w:history="1">
        <w:r w:rsidRPr="00B9329C">
          <w:rPr>
            <w:rStyle w:val="Hyperlink"/>
          </w:rPr>
          <w:t>The intensive care delirium research agenda: a multinational, interprofessional perspective.</w:t>
        </w:r>
      </w:hyperlink>
      <w:r w:rsidRPr="00B9329C">
        <w:t xml:space="preserve"> </w:t>
      </w:r>
      <w:r w:rsidRPr="00C156BD">
        <w:t xml:space="preserve">Intensive Care Med. 2017 Jun 13. </w:t>
      </w:r>
      <w:proofErr w:type="spellStart"/>
      <w:r w:rsidRPr="00C156BD">
        <w:t>doi</w:t>
      </w:r>
      <w:proofErr w:type="spellEnd"/>
      <w:r w:rsidRPr="00C156BD">
        <w:t>: 10.1007/s00134-017-4860-7.</w:t>
      </w:r>
    </w:p>
    <w:p w14:paraId="70ED2758" w14:textId="2E63C9A5" w:rsidR="00013721" w:rsidRPr="00B9329C" w:rsidRDefault="00013721" w:rsidP="00E5044A">
      <w:pPr>
        <w:pStyle w:val="KeinLeerraum"/>
        <w:numPr>
          <w:ilvl w:val="0"/>
          <w:numId w:val="5"/>
        </w:numPr>
        <w:spacing w:beforeLines="120" w:before="288" w:afterLines="120" w:after="288"/>
        <w:ind w:left="1080" w:hanging="720"/>
        <w:contextualSpacing/>
      </w:pPr>
      <w:r w:rsidRPr="00B9329C">
        <w:t>Rose L, Agar M, Burry LD, Campbell N, Clarke M, Lee J, Siddiqi N, Page VJ; Del-</w:t>
      </w:r>
      <w:proofErr w:type="spellStart"/>
      <w:r w:rsidRPr="00B9329C">
        <w:t>COrS</w:t>
      </w:r>
      <w:proofErr w:type="spellEnd"/>
      <w:r w:rsidRPr="00B9329C">
        <w:t xml:space="preserve"> group. </w:t>
      </w:r>
      <w:hyperlink r:id="rId1413" w:history="1">
        <w:r w:rsidRPr="00B9329C">
          <w:rPr>
            <w:rStyle w:val="Hyperlink"/>
          </w:rPr>
          <w:t>Development of core outcome sets for effectiveness trials of interventions to prevent and/or treat delirium (Del-</w:t>
        </w:r>
        <w:proofErr w:type="spellStart"/>
        <w:r w:rsidRPr="00B9329C">
          <w:rPr>
            <w:rStyle w:val="Hyperlink"/>
          </w:rPr>
          <w:t>COrS</w:t>
        </w:r>
        <w:proofErr w:type="spellEnd"/>
        <w:r w:rsidRPr="00B9329C">
          <w:rPr>
            <w:rStyle w:val="Hyperlink"/>
          </w:rPr>
          <w:t>): study protocol.</w:t>
        </w:r>
      </w:hyperlink>
      <w:r w:rsidRPr="00B9329C">
        <w:t xml:space="preserve"> BMJ Open. 2017 Sep 18;7(9</w:t>
      </w:r>
      <w:proofErr w:type="gramStart"/>
      <w:r w:rsidRPr="00B9329C">
        <w:t>):e</w:t>
      </w:r>
      <w:proofErr w:type="gramEnd"/>
      <w:r w:rsidRPr="00B9329C">
        <w:t xml:space="preserve">016371. </w:t>
      </w:r>
    </w:p>
    <w:p w14:paraId="2B5FEAA7" w14:textId="74C7C1D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Oh ES, Fong TG, </w:t>
      </w:r>
      <w:proofErr w:type="spellStart"/>
      <w:r w:rsidRPr="00B9329C">
        <w:t>Hshieh</w:t>
      </w:r>
      <w:proofErr w:type="spellEnd"/>
      <w:r w:rsidRPr="00B9329C">
        <w:t xml:space="preserve"> TT, Inouye SK. </w:t>
      </w:r>
      <w:hyperlink r:id="rId1414" w:history="1">
        <w:r w:rsidRPr="00B9329C">
          <w:rPr>
            <w:rStyle w:val="Hyperlink"/>
          </w:rPr>
          <w:t>Delirium in Older Persons: Advances in Diagnosis and Treatment.</w:t>
        </w:r>
      </w:hyperlink>
      <w:r w:rsidRPr="00B9329C">
        <w:t xml:space="preserve"> JAMA. 2017 Sep 26;318(12):1161-1174.</w:t>
      </w:r>
    </w:p>
    <w:p w14:paraId="0919DF16" w14:textId="65832FA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Pandharipande PP, Ely EW. </w:t>
      </w:r>
      <w:hyperlink r:id="rId1415" w:history="1">
        <w:r w:rsidRPr="00B9329C">
          <w:rPr>
            <w:rStyle w:val="Hyperlink"/>
          </w:rPr>
          <w:t>Humanizing the Treatment of Hyperactive Delirium in the Last Days of Life.</w:t>
        </w:r>
      </w:hyperlink>
      <w:r w:rsidRPr="00B9329C">
        <w:t xml:space="preserve"> JAMA. 2017 Sep 19;318(11):1014-1015.</w:t>
      </w:r>
    </w:p>
    <w:p w14:paraId="702BA238" w14:textId="2E614AE6"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Wang JG, Belley-Coté E, Burry L, Duffett M, Karachi T, Perri D, </w:t>
      </w:r>
      <w:proofErr w:type="spellStart"/>
      <w:r w:rsidRPr="00B9329C">
        <w:t>Alhazzani</w:t>
      </w:r>
      <w:proofErr w:type="spellEnd"/>
      <w:r w:rsidRPr="00B9329C">
        <w:t xml:space="preserve"> W, </w:t>
      </w:r>
      <w:proofErr w:type="spellStart"/>
      <w:r w:rsidRPr="00B9329C">
        <w:t>D'Aragon</w:t>
      </w:r>
      <w:proofErr w:type="spellEnd"/>
      <w:r w:rsidRPr="00B9329C">
        <w:t xml:space="preserve"> F, Wunsch H, </w:t>
      </w:r>
      <w:proofErr w:type="spellStart"/>
      <w:r w:rsidRPr="00B9329C">
        <w:t>Rochwerg</w:t>
      </w:r>
      <w:proofErr w:type="spellEnd"/>
      <w:r w:rsidRPr="00B9329C">
        <w:t xml:space="preserve"> B. </w:t>
      </w:r>
      <w:hyperlink r:id="rId1416" w:history="1">
        <w:r w:rsidRPr="00B9329C">
          <w:rPr>
            <w:rStyle w:val="Hyperlink"/>
          </w:rPr>
          <w:t>Clonidine for sedation in the critically ill: a systematic review and meta-analysis.</w:t>
        </w:r>
      </w:hyperlink>
      <w:r w:rsidRPr="00B9329C">
        <w:t xml:space="preserve"> Crit Care. 2017 Feb 25;21(1):75. </w:t>
      </w:r>
      <w:proofErr w:type="spellStart"/>
      <w:r w:rsidRPr="00B9329C">
        <w:t>doi</w:t>
      </w:r>
      <w:proofErr w:type="spellEnd"/>
      <w:r w:rsidRPr="00B9329C">
        <w:t>: 10.1186/s13054-017-1610-8.</w:t>
      </w:r>
    </w:p>
    <w:p w14:paraId="44733FDA" w14:textId="3B43AD6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Rowley-Conwy G. </w:t>
      </w:r>
      <w:hyperlink r:id="rId1417" w:history="1">
        <w:r w:rsidRPr="00B9329C">
          <w:rPr>
            <w:rStyle w:val="Hyperlink"/>
          </w:rPr>
          <w:t>Barriers to delirium assessment in the intensive care unit: A literature review.</w:t>
        </w:r>
      </w:hyperlink>
      <w:r w:rsidRPr="00B9329C">
        <w:t xml:space="preserve"> Intensive Crit Care </w:t>
      </w:r>
      <w:proofErr w:type="spellStart"/>
      <w:r w:rsidRPr="00B9329C">
        <w:t>Nurs</w:t>
      </w:r>
      <w:proofErr w:type="spellEnd"/>
      <w:r w:rsidRPr="00B9329C">
        <w:t xml:space="preserve">. 2017 Oct 17. </w:t>
      </w:r>
      <w:proofErr w:type="spellStart"/>
      <w:r w:rsidRPr="00B9329C">
        <w:t>pii</w:t>
      </w:r>
      <w:proofErr w:type="spellEnd"/>
      <w:r w:rsidRPr="00B9329C">
        <w:t>: S0964-3397(17)30096-4</w:t>
      </w:r>
    </w:p>
    <w:p w14:paraId="11A28F74" w14:textId="11245E5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Mehta S, Spies C, Shehabi Y. </w:t>
      </w:r>
      <w:hyperlink r:id="rId1418" w:history="1">
        <w:r w:rsidRPr="00B9329C">
          <w:rPr>
            <w:rStyle w:val="Hyperlink"/>
          </w:rPr>
          <w:t>Ten tips for ICU sedation.</w:t>
        </w:r>
      </w:hyperlink>
      <w:r w:rsidRPr="00B9329C">
        <w:t xml:space="preserve"> Intensive Care Med. 2017 Nov 18. </w:t>
      </w:r>
      <w:proofErr w:type="spellStart"/>
      <w:r w:rsidRPr="00B9329C">
        <w:t>doi</w:t>
      </w:r>
      <w:proofErr w:type="spellEnd"/>
      <w:r w:rsidRPr="00B9329C">
        <w:t>: 10.1007/s00134-017-4992-9</w:t>
      </w:r>
    </w:p>
    <w:p w14:paraId="79E6C13F" w14:textId="6EE638F7"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Burry LD, Hutton B, Guenette M, Williamson D, Mehta S, Egerod I, Kanji S, Adhikari NK, Moher D, Martin CM, Rose L. </w:t>
      </w:r>
      <w:hyperlink r:id="rId1419" w:history="1">
        <w:r w:rsidRPr="00B9329C">
          <w:rPr>
            <w:rStyle w:val="Hyperlink"/>
          </w:rPr>
          <w:t>Comparison of pharmacological and non-pharmacological interventions to prevent delirium in critically ill patients: a protocol for a systematic review incorporating network meta-analyses.</w:t>
        </w:r>
      </w:hyperlink>
      <w:r w:rsidRPr="00B9329C">
        <w:t xml:space="preserve"> </w:t>
      </w:r>
      <w:r w:rsidRPr="00C156BD">
        <w:t>Syst Rev. 2016 Sep 8;5(1):153</w:t>
      </w:r>
    </w:p>
    <w:p w14:paraId="598AEFF6" w14:textId="03B15658"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Choy SW, Yeoh AC, Lee ZZ, Srikanth V, Moran C. </w:t>
      </w:r>
      <w:hyperlink r:id="rId1420" w:history="1">
        <w:r w:rsidRPr="00B9329C">
          <w:rPr>
            <w:rStyle w:val="Hyperlink"/>
          </w:rPr>
          <w:t>Melatonin and the Prevention and Management of Delirium: A Scoping Study.</w:t>
        </w:r>
      </w:hyperlink>
      <w:r w:rsidRPr="00B9329C">
        <w:t xml:space="preserve"> Front Med (Lausanne). 2018 Jan </w:t>
      </w:r>
      <w:proofErr w:type="gramStart"/>
      <w:r w:rsidRPr="00B9329C">
        <w:t>8;4:242</w:t>
      </w:r>
      <w:proofErr w:type="gramEnd"/>
    </w:p>
    <w:p w14:paraId="0E108DDA" w14:textId="6E53109D"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Paul Jay Regal </w:t>
      </w:r>
      <w:hyperlink r:id="rId1421" w:history="1">
        <w:r w:rsidRPr="00B9329C">
          <w:rPr>
            <w:rStyle w:val="Hyperlink"/>
          </w:rPr>
          <w:t>Delirium, in 405 articles of medical (non-surgical or ICU) inpatients: unproven speed of onset and recovery</w:t>
        </w:r>
      </w:hyperlink>
      <w:r w:rsidRPr="00B9329C">
        <w:t xml:space="preserve">. Clin </w:t>
      </w:r>
      <w:proofErr w:type="spellStart"/>
      <w:r w:rsidRPr="00B9329C">
        <w:t>Interv</w:t>
      </w:r>
      <w:proofErr w:type="spellEnd"/>
      <w:r w:rsidRPr="00B9329C">
        <w:t xml:space="preserve"> Aging. 2017; 12: 377–380</w:t>
      </w:r>
    </w:p>
    <w:p w14:paraId="2EFAB8A5" w14:textId="4C478200" w:rsidR="00013721" w:rsidRPr="00B9329C" w:rsidRDefault="00013721" w:rsidP="00E5044A">
      <w:pPr>
        <w:pStyle w:val="KeinLeerraum"/>
        <w:numPr>
          <w:ilvl w:val="0"/>
          <w:numId w:val="5"/>
        </w:numPr>
        <w:spacing w:beforeLines="120" w:before="288" w:afterLines="120" w:after="288"/>
        <w:ind w:left="1080" w:hanging="720"/>
        <w:contextualSpacing/>
      </w:pPr>
      <w:proofErr w:type="spellStart"/>
      <w:r w:rsidRPr="00B9329C">
        <w:t>Vasunilashorn</w:t>
      </w:r>
      <w:proofErr w:type="spellEnd"/>
      <w:r w:rsidRPr="00B9329C">
        <w:t xml:space="preserve">, </w:t>
      </w:r>
      <w:proofErr w:type="spellStart"/>
      <w:r w:rsidRPr="00B9329C">
        <w:t>Sarinnapha</w:t>
      </w:r>
      <w:proofErr w:type="spellEnd"/>
      <w:r w:rsidRPr="00B9329C">
        <w:t xml:space="preserve"> M., Tamara G. Fong, Asha Albuquerque, Edward R. Marcantonio, Eva M. Schmitt, Douglas </w:t>
      </w:r>
      <w:proofErr w:type="spellStart"/>
      <w:r w:rsidRPr="00B9329C">
        <w:t>Tommet</w:t>
      </w:r>
      <w:proofErr w:type="spellEnd"/>
      <w:r w:rsidRPr="00B9329C">
        <w:t xml:space="preserve">, Yun Gou, Thomas G. </w:t>
      </w:r>
      <w:proofErr w:type="spellStart"/>
      <w:r w:rsidRPr="00B9329C">
        <w:t>Travison</w:t>
      </w:r>
      <w:proofErr w:type="spellEnd"/>
      <w:r w:rsidRPr="00B9329C">
        <w:t xml:space="preserve">, Richard N. Jones, and Sharon K. Inouye. 2017. “Delirium Severity Post-Surgery and Its Relationship with Long-Term Cognitive Decline in a Cohort of Patients Without Dementia.” Edited by </w:t>
      </w:r>
      <w:r w:rsidRPr="00B9329C">
        <w:lastRenderedPageBreak/>
        <w:t>Miles Berger. Journal of Alzheimer’s Disease 61 (1) (November 28): 347–358. doi:10.3233/jad-170288</w:t>
      </w:r>
    </w:p>
    <w:p w14:paraId="5024CB87" w14:textId="454A1275" w:rsidR="00013721" w:rsidRPr="00B9329C" w:rsidRDefault="00013721" w:rsidP="00E5044A">
      <w:pPr>
        <w:pStyle w:val="KeinLeerraum"/>
        <w:numPr>
          <w:ilvl w:val="0"/>
          <w:numId w:val="5"/>
        </w:numPr>
        <w:spacing w:beforeLines="120" w:before="288" w:afterLines="120" w:after="288"/>
        <w:ind w:left="1080" w:hanging="720"/>
        <w:contextualSpacing/>
      </w:pPr>
      <w:r w:rsidRPr="004424C8">
        <w:rPr>
          <w:lang w:val="de-DE"/>
        </w:rPr>
        <w:t xml:space="preserve">Liu Y, Ma L, Gao M, Guo W, Ma Y. </w:t>
      </w:r>
      <w:hyperlink r:id="rId1422" w:history="1">
        <w:r w:rsidRPr="00B9329C">
          <w:rPr>
            <w:rStyle w:val="Hyperlink"/>
          </w:rPr>
          <w:t>Dexmedetomidine reduces postoperative delirium after joint replacement in elderly patients with mild cognitive impairment.</w:t>
        </w:r>
      </w:hyperlink>
      <w:r w:rsidRPr="00B9329C">
        <w:t xml:space="preserve"> Aging Clin Exp Res. 2016 Aug;28(4):729-36</w:t>
      </w:r>
    </w:p>
    <w:p w14:paraId="69DC430F" w14:textId="45B2FDF3"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Delaney A, Hammond N, Litton E. </w:t>
      </w:r>
      <w:hyperlink r:id="rId1423" w:history="1">
        <w:r w:rsidRPr="00B9329C">
          <w:rPr>
            <w:rStyle w:val="Hyperlink"/>
          </w:rPr>
          <w:t>Preventing Delirium in the Intensive Care Unit.</w:t>
        </w:r>
      </w:hyperlink>
      <w:r w:rsidRPr="00B9329C">
        <w:t xml:space="preserve"> JAMA. 2018 Feb 20;319(7):659-660</w:t>
      </w:r>
    </w:p>
    <w:p w14:paraId="66CE2BC0" w14:textId="7EC53F3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Nuzzo E, Girard TD. </w:t>
      </w:r>
      <w:hyperlink r:id="rId1424" w:history="1">
        <w:r w:rsidRPr="00B9329C">
          <w:rPr>
            <w:rStyle w:val="Hyperlink"/>
          </w:rPr>
          <w:t>The Sandman in the ICU: A Novel Use of Dexmedetomidine?</w:t>
        </w:r>
      </w:hyperlink>
      <w:r w:rsidRPr="00B9329C">
        <w:t xml:space="preserve"> Am J Respir Crit Care Med. 2018 Mar 12</w:t>
      </w:r>
    </w:p>
    <w:p w14:paraId="2B83411F" w14:textId="70184A45" w:rsidR="00013721" w:rsidRPr="003160CF" w:rsidRDefault="00013721" w:rsidP="00E5044A">
      <w:pPr>
        <w:pStyle w:val="KeinLeerraum"/>
        <w:numPr>
          <w:ilvl w:val="0"/>
          <w:numId w:val="5"/>
        </w:numPr>
        <w:spacing w:beforeLines="120" w:before="288" w:afterLines="120" w:after="288"/>
        <w:ind w:left="1080" w:hanging="720"/>
        <w:contextualSpacing/>
      </w:pPr>
      <w:r w:rsidRPr="004424C8">
        <w:rPr>
          <w:lang w:val="de-DE"/>
        </w:rPr>
        <w:t xml:space="preserve">Blair GJ, </w:t>
      </w:r>
      <w:proofErr w:type="spellStart"/>
      <w:r w:rsidRPr="004424C8">
        <w:rPr>
          <w:lang w:val="de-DE"/>
        </w:rPr>
        <w:t>Mehmood</w:t>
      </w:r>
      <w:proofErr w:type="spellEnd"/>
      <w:r w:rsidRPr="004424C8">
        <w:rPr>
          <w:lang w:val="de-DE"/>
        </w:rPr>
        <w:t xml:space="preserve"> T, Rudnick M, </w:t>
      </w:r>
      <w:proofErr w:type="spellStart"/>
      <w:r w:rsidRPr="004424C8">
        <w:rPr>
          <w:lang w:val="de-DE"/>
        </w:rPr>
        <w:t>Kuschner</w:t>
      </w:r>
      <w:proofErr w:type="spellEnd"/>
      <w:r w:rsidRPr="004424C8">
        <w:rPr>
          <w:lang w:val="de-DE"/>
        </w:rPr>
        <w:t xml:space="preserve"> WG, Barr J. </w:t>
      </w:r>
      <w:hyperlink r:id="rId1425" w:history="1">
        <w:r w:rsidRPr="00B9329C">
          <w:rPr>
            <w:rStyle w:val="Hyperlink"/>
          </w:rPr>
          <w:t xml:space="preserve">Nonpharmacologic and Medication Minimization Strategies for the Prevention and Treatment of </w:t>
        </w:r>
        <w:proofErr w:type="gramStart"/>
        <w:r w:rsidRPr="00B9329C">
          <w:rPr>
            <w:rStyle w:val="Hyperlink"/>
          </w:rPr>
          <w:t>ICU Delirium</w:t>
        </w:r>
        <w:proofErr w:type="gramEnd"/>
        <w:r w:rsidRPr="00B9329C">
          <w:rPr>
            <w:rStyle w:val="Hyperlink"/>
          </w:rPr>
          <w:t>: A Narrative Review.</w:t>
        </w:r>
      </w:hyperlink>
      <w:r w:rsidRPr="00B9329C">
        <w:t xml:space="preserve"> </w:t>
      </w:r>
      <w:r w:rsidRPr="003160CF">
        <w:t>J Intensive Care Med. 2018 Jan 1:885066618771528</w:t>
      </w:r>
    </w:p>
    <w:p w14:paraId="65660AA4" w14:textId="77777777"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Lewis SR, Pritchard MW, Schofield-Robinson OJ, Alderson P, Smith AF. </w:t>
      </w:r>
      <w:hyperlink r:id="rId1426" w:history="1">
        <w:r w:rsidRPr="00B9329C">
          <w:rPr>
            <w:rStyle w:val="Hyperlink"/>
          </w:rPr>
          <w:t xml:space="preserve">Melatonin for the promotion of </w:t>
        </w:r>
        <w:proofErr w:type="gramStart"/>
        <w:r w:rsidRPr="00B9329C">
          <w:rPr>
            <w:rStyle w:val="Hyperlink"/>
          </w:rPr>
          <w:t>sleep in</w:t>
        </w:r>
        <w:proofErr w:type="gramEnd"/>
        <w:r w:rsidRPr="00B9329C">
          <w:rPr>
            <w:rStyle w:val="Hyperlink"/>
          </w:rPr>
          <w:t xml:space="preserve"> adults in the intensive care unit.</w:t>
        </w:r>
      </w:hyperlink>
      <w:r w:rsidRPr="00B9329C">
        <w:t xml:space="preserve"> Cochrane Database Syst Rev. 2018 May 10;5:CD012455</w:t>
      </w:r>
    </w:p>
    <w:p w14:paraId="1793A72C" w14:textId="6093F940" w:rsidR="00685D2D" w:rsidRPr="00B9329C" w:rsidRDefault="00685D2D" w:rsidP="00E5044A">
      <w:pPr>
        <w:pStyle w:val="KeinLeerraum"/>
        <w:numPr>
          <w:ilvl w:val="0"/>
          <w:numId w:val="5"/>
        </w:numPr>
        <w:spacing w:beforeLines="120" w:before="288" w:afterLines="120" w:after="288"/>
        <w:ind w:left="1080" w:hanging="720"/>
        <w:contextualSpacing/>
      </w:pPr>
      <w:r w:rsidRPr="00B9329C">
        <w:t xml:space="preserve">Hughes CG, Patel MB, Brummel NE, Thompson JL, McNeil JB, Pandharipande PP, Jackson JC, Chandrasekhar R, Ware LB, Ely EW, Girard TD. </w:t>
      </w:r>
      <w:hyperlink r:id="rId1427" w:history="1">
        <w:r w:rsidRPr="00B9329C">
          <w:rPr>
            <w:rStyle w:val="Hyperlink"/>
            <w:bCs/>
          </w:rPr>
          <w:t>Relationships</w:t>
        </w:r>
        <w:r w:rsidRPr="00B9329C">
          <w:rPr>
            <w:rStyle w:val="Hyperlink"/>
          </w:rPr>
          <w:t xml:space="preserve"> between </w:t>
        </w:r>
        <w:r w:rsidRPr="00B9329C">
          <w:rPr>
            <w:rStyle w:val="Hyperlink"/>
            <w:bCs/>
          </w:rPr>
          <w:t>markers</w:t>
        </w:r>
        <w:r w:rsidRPr="00B9329C">
          <w:rPr>
            <w:rStyle w:val="Hyperlink"/>
          </w:rPr>
          <w:t xml:space="preserve"> of </w:t>
        </w:r>
        <w:r w:rsidRPr="00B9329C">
          <w:rPr>
            <w:rStyle w:val="Hyperlink"/>
            <w:bCs/>
          </w:rPr>
          <w:t>neurologic</w:t>
        </w:r>
        <w:r w:rsidRPr="00B9329C">
          <w:rPr>
            <w:rStyle w:val="Hyperlink"/>
          </w:rPr>
          <w:t xml:space="preserve"> and </w:t>
        </w:r>
        <w:r w:rsidRPr="00B9329C">
          <w:rPr>
            <w:rStyle w:val="Hyperlink"/>
            <w:bCs/>
          </w:rPr>
          <w:t>endothelial</w:t>
        </w:r>
        <w:r w:rsidRPr="00B9329C">
          <w:rPr>
            <w:rStyle w:val="Hyperlink"/>
          </w:rPr>
          <w:t xml:space="preserve"> </w:t>
        </w:r>
        <w:r w:rsidRPr="00B9329C">
          <w:rPr>
            <w:rStyle w:val="Hyperlink"/>
            <w:bCs/>
          </w:rPr>
          <w:t>injury</w:t>
        </w:r>
        <w:r w:rsidRPr="00B9329C">
          <w:rPr>
            <w:rStyle w:val="Hyperlink"/>
          </w:rPr>
          <w:t xml:space="preserve"> during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and </w:t>
        </w:r>
        <w:r w:rsidRPr="00B9329C">
          <w:rPr>
            <w:rStyle w:val="Hyperlink"/>
            <w:bCs/>
          </w:rPr>
          <w:t>disability</w:t>
        </w:r>
        <w:r w:rsidRPr="00B9329C">
          <w:rPr>
            <w:rStyle w:val="Hyperlink"/>
          </w:rPr>
          <w:t>.</w:t>
        </w:r>
      </w:hyperlink>
      <w:r w:rsidRPr="00B9329C">
        <w:t xml:space="preserve"> Intensive Care Med. 2018 Mar;44(3):345-355</w:t>
      </w:r>
    </w:p>
    <w:p w14:paraId="44E6A858" w14:textId="6FAE485B" w:rsidR="00825B06" w:rsidRPr="00B9329C" w:rsidRDefault="00825B06" w:rsidP="00E5044A">
      <w:pPr>
        <w:pStyle w:val="KeinLeerraum"/>
        <w:numPr>
          <w:ilvl w:val="0"/>
          <w:numId w:val="5"/>
        </w:numPr>
        <w:spacing w:beforeLines="120" w:before="288" w:afterLines="120" w:after="288"/>
        <w:ind w:left="1080" w:hanging="720"/>
        <w:contextualSpacing/>
      </w:pPr>
      <w:r w:rsidRPr="00B9329C">
        <w:t xml:space="preserve">Kok L, </w:t>
      </w:r>
      <w:proofErr w:type="spellStart"/>
      <w:r w:rsidRPr="00B9329C">
        <w:t>Slooter</w:t>
      </w:r>
      <w:proofErr w:type="spellEnd"/>
      <w:r w:rsidRPr="00B9329C">
        <w:t xml:space="preserve"> AJ, </w:t>
      </w:r>
      <w:proofErr w:type="spellStart"/>
      <w:r w:rsidRPr="00B9329C">
        <w:t>Hillegers</w:t>
      </w:r>
      <w:proofErr w:type="spellEnd"/>
      <w:r w:rsidRPr="00B9329C">
        <w:t xml:space="preserve"> MH, van Dijk D, </w:t>
      </w:r>
      <w:proofErr w:type="spellStart"/>
      <w:r w:rsidRPr="00B9329C">
        <w:t>Veldhuijzen</w:t>
      </w:r>
      <w:proofErr w:type="spellEnd"/>
      <w:r w:rsidRPr="00B9329C">
        <w:t xml:space="preserve"> DS. </w:t>
      </w:r>
      <w:hyperlink r:id="rId1428" w:history="1">
        <w:r w:rsidRPr="00B9329C">
          <w:rPr>
            <w:rStyle w:val="Hyperlink"/>
            <w:bCs/>
          </w:rPr>
          <w:t>Benzodiazepine</w:t>
        </w:r>
        <w:r w:rsidRPr="00B9329C">
          <w:rPr>
            <w:rStyle w:val="Hyperlink"/>
          </w:rPr>
          <w:t xml:space="preserve"> Use and </w:t>
        </w:r>
        <w:r w:rsidRPr="00B9329C">
          <w:rPr>
            <w:rStyle w:val="Hyperlink"/>
            <w:bCs/>
          </w:rPr>
          <w:t>Neuropsychiatric</w:t>
        </w:r>
        <w:r w:rsidRPr="00B9329C">
          <w:rPr>
            <w:rStyle w:val="Hyperlink"/>
          </w:rPr>
          <w:t xml:space="preserve"> </w:t>
        </w:r>
        <w:r w:rsidRPr="00B9329C">
          <w:rPr>
            <w:rStyle w:val="Hyperlink"/>
            <w:bCs/>
          </w:rPr>
          <w:t>Outcomes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 Review</w:t>
        </w:r>
        <w:r w:rsidRPr="00B9329C">
          <w:rPr>
            <w:rStyle w:val="Hyperlink"/>
          </w:rPr>
          <w:t>.</w:t>
        </w:r>
      </w:hyperlink>
      <w:r w:rsidRPr="00B9329C">
        <w:t xml:space="preserve"> Crit </w:t>
      </w:r>
      <w:r w:rsidRPr="00B9329C">
        <w:rPr>
          <w:bCs/>
        </w:rPr>
        <w:t>Care</w:t>
      </w:r>
      <w:r w:rsidRPr="00B9329C">
        <w:t xml:space="preserve"> Med. 2018 Jul 5.</w:t>
      </w:r>
    </w:p>
    <w:p w14:paraId="3F1D44EE" w14:textId="0CFF695A" w:rsidR="00D563AC" w:rsidRPr="00B9329C" w:rsidRDefault="00D563AC" w:rsidP="00E5044A">
      <w:pPr>
        <w:pStyle w:val="KeinLeerraum"/>
        <w:numPr>
          <w:ilvl w:val="0"/>
          <w:numId w:val="5"/>
        </w:numPr>
        <w:spacing w:beforeLines="120" w:before="288" w:afterLines="120" w:after="288"/>
        <w:ind w:left="1080" w:hanging="720"/>
        <w:contextualSpacing/>
      </w:pPr>
      <w:r w:rsidRPr="00B9329C">
        <w:t xml:space="preserve">Burry L, Mehta S, Perreault MM, Luxenberg JS, Siddiqi N, Hutton B, Fergusson DA, Bell C, Rose L. </w:t>
      </w:r>
      <w:hyperlink r:id="rId1429" w:history="1">
        <w:r w:rsidRPr="00B9329C">
          <w:rPr>
            <w:rStyle w:val="Hyperlink"/>
          </w:rPr>
          <w:t xml:space="preserve">Antipsychotics for treatment of delirium in </w:t>
        </w:r>
        <w:proofErr w:type="spellStart"/>
        <w:r w:rsidRPr="00B9329C">
          <w:rPr>
            <w:rStyle w:val="Hyperlink"/>
          </w:rPr>
          <w:t>hospitalised</w:t>
        </w:r>
        <w:proofErr w:type="spellEnd"/>
        <w:r w:rsidRPr="00B9329C">
          <w:rPr>
            <w:rStyle w:val="Hyperlink"/>
          </w:rPr>
          <w:t xml:space="preserve"> non-ICU patients.</w:t>
        </w:r>
      </w:hyperlink>
      <w:r w:rsidRPr="00B9329C">
        <w:t xml:space="preserve"> Cochrane Database Syst Rev. 2018 Jun 18;6:CD005594</w:t>
      </w:r>
    </w:p>
    <w:p w14:paraId="4608FE57" w14:textId="385139E1" w:rsidR="00AA1406" w:rsidRPr="00B9329C" w:rsidRDefault="00AA1406" w:rsidP="00E5044A">
      <w:pPr>
        <w:pStyle w:val="KeinLeerraum"/>
        <w:numPr>
          <w:ilvl w:val="0"/>
          <w:numId w:val="5"/>
        </w:numPr>
        <w:spacing w:beforeLines="120" w:before="288" w:afterLines="120" w:after="288"/>
        <w:ind w:left="1080" w:hanging="720"/>
        <w:contextualSpacing/>
      </w:pPr>
      <w:r w:rsidRPr="00B9329C">
        <w:t xml:space="preserve">Latronico N. </w:t>
      </w:r>
      <w:hyperlink r:id="rId1430" w:history="1">
        <w:r w:rsidRPr="00B9329C">
          <w:rPr>
            <w:rStyle w:val="Hyperlink"/>
          </w:rPr>
          <w:t>Haloperidol and delirium in the ICU: the finger pointing to the moon.</w:t>
        </w:r>
      </w:hyperlink>
      <w:r w:rsidRPr="00B9329C">
        <w:t xml:space="preserve"> Intensive Care Med. 2018 Jun 23.</w:t>
      </w:r>
    </w:p>
    <w:p w14:paraId="0FBAF711" w14:textId="4DD8C336" w:rsidR="00541AC7" w:rsidRPr="00B9329C" w:rsidRDefault="00541AC7" w:rsidP="00E5044A">
      <w:pPr>
        <w:pStyle w:val="KeinLeerraum"/>
        <w:numPr>
          <w:ilvl w:val="0"/>
          <w:numId w:val="5"/>
        </w:numPr>
        <w:spacing w:beforeLines="120" w:before="288" w:afterLines="120" w:after="288"/>
        <w:ind w:left="1080" w:hanging="720"/>
        <w:contextualSpacing/>
      </w:pPr>
      <w:r w:rsidRPr="00B9329C">
        <w:t xml:space="preserve">Devlin JW, </w:t>
      </w:r>
      <w:proofErr w:type="spellStart"/>
      <w:r w:rsidRPr="00B9329C">
        <w:t>Skrobik</w:t>
      </w:r>
      <w:proofErr w:type="spellEnd"/>
      <w:r w:rsidRPr="00B9329C">
        <w:t xml:space="preserve"> Y, </w:t>
      </w:r>
      <w:proofErr w:type="spellStart"/>
      <w:r w:rsidRPr="00B9329C">
        <w:t>Rochwerg</w:t>
      </w:r>
      <w:proofErr w:type="spellEnd"/>
      <w:r w:rsidRPr="00B9329C">
        <w:t xml:space="preserve"> B, Nunnally ME, Needham DM, Gelinas C, Pandharipande PP, </w:t>
      </w:r>
      <w:proofErr w:type="spellStart"/>
      <w:r w:rsidRPr="00B9329C">
        <w:t>Slooter</w:t>
      </w:r>
      <w:proofErr w:type="spellEnd"/>
      <w:r w:rsidRPr="00B9329C">
        <w:t xml:space="preserve"> AJC, Watson PL, </w:t>
      </w:r>
      <w:proofErr w:type="spellStart"/>
      <w:r w:rsidRPr="00B9329C">
        <w:t>Weinhouse</w:t>
      </w:r>
      <w:proofErr w:type="spellEnd"/>
      <w:r w:rsidRPr="00B9329C">
        <w:t xml:space="preserve"> GL, Kho ME, Centofanti J, Price C, Harmon L, Misak CJ, Flood PD, </w:t>
      </w:r>
      <w:proofErr w:type="spellStart"/>
      <w:r w:rsidRPr="00B9329C">
        <w:t>Alhazzani</w:t>
      </w:r>
      <w:proofErr w:type="spellEnd"/>
      <w:r w:rsidRPr="00B9329C">
        <w:t xml:space="preserve"> W. </w:t>
      </w:r>
      <w:hyperlink r:id="rId1431" w:history="1">
        <w:r w:rsidRPr="00B9329C">
          <w:rPr>
            <w:rStyle w:val="Hyperlink"/>
            <w:bCs/>
          </w:rPr>
          <w:t>Methodologic</w:t>
        </w:r>
        <w:r w:rsidRPr="00B9329C">
          <w:rPr>
            <w:rStyle w:val="Hyperlink"/>
          </w:rPr>
          <w:t xml:space="preserve"> </w:t>
        </w:r>
        <w:r w:rsidRPr="00B9329C">
          <w:rPr>
            <w:rStyle w:val="Hyperlink"/>
            <w:bCs/>
          </w:rPr>
          <w:t>Innovation</w:t>
        </w:r>
        <w:r w:rsidRPr="00B9329C">
          <w:rPr>
            <w:rStyle w:val="Hyperlink"/>
          </w:rPr>
          <w:t xml:space="preserve"> in </w:t>
        </w:r>
        <w:r w:rsidRPr="00B9329C">
          <w:rPr>
            <w:rStyle w:val="Hyperlink"/>
            <w:bCs/>
          </w:rPr>
          <w:t>Creating</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w:t>
        </w:r>
        <w:r w:rsidRPr="00B9329C">
          <w:rPr>
            <w:rStyle w:val="Hyperlink"/>
            <w:bCs/>
          </w:rPr>
          <w:t>Insights</w:t>
        </w:r>
        <w:r w:rsidRPr="00B9329C">
          <w:rPr>
            <w:rStyle w:val="Hyperlink"/>
          </w:rPr>
          <w:t xml:space="preserve"> From the </w:t>
        </w:r>
        <w:r w:rsidRPr="00B9329C">
          <w:rPr>
            <w:rStyle w:val="Hyperlink"/>
            <w:bCs/>
          </w:rPr>
          <w:t>2018</w:t>
        </w:r>
        <w:r w:rsidRPr="00B9329C">
          <w:rPr>
            <w:rStyle w:val="Hyperlink"/>
          </w:rPr>
          <w:t xml:space="preserve"> </w:t>
        </w:r>
        <w:r w:rsidRPr="00B9329C">
          <w:rPr>
            <w:rStyle w:val="Hyperlink"/>
            <w:bCs/>
          </w:rPr>
          <w:t>Society</w:t>
        </w:r>
        <w:r w:rsidRPr="00B9329C">
          <w:rPr>
            <w:rStyle w:val="Hyperlink"/>
          </w:rPr>
          <w:t xml:space="preserve"> of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Medicine</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Effort</w:t>
        </w:r>
        <w:r w:rsidRPr="00B9329C">
          <w:rPr>
            <w:rStyle w:val="Hyperlink"/>
          </w:rPr>
          <w:t>.</w:t>
        </w:r>
      </w:hyperlink>
      <w:r w:rsidRPr="00B9329C">
        <w:t xml:space="preserve"> Crit </w:t>
      </w:r>
      <w:r w:rsidRPr="00B9329C">
        <w:rPr>
          <w:bCs/>
        </w:rPr>
        <w:t>Care</w:t>
      </w:r>
      <w:r w:rsidRPr="00B9329C">
        <w:t xml:space="preserve"> Med. </w:t>
      </w:r>
      <w:r w:rsidRPr="00B9329C">
        <w:rPr>
          <w:bCs/>
        </w:rPr>
        <w:t>2018</w:t>
      </w:r>
      <w:r w:rsidRPr="00B9329C">
        <w:t xml:space="preserve"> Jul 6. </w:t>
      </w:r>
    </w:p>
    <w:p w14:paraId="4A11E93C" w14:textId="72362B4F" w:rsidR="00541AC7" w:rsidRPr="00B9329C" w:rsidRDefault="00541AC7" w:rsidP="00E5044A">
      <w:pPr>
        <w:pStyle w:val="KeinLeerraum"/>
        <w:numPr>
          <w:ilvl w:val="0"/>
          <w:numId w:val="5"/>
        </w:numPr>
        <w:spacing w:beforeLines="120" w:before="288" w:afterLines="120" w:after="288"/>
        <w:ind w:left="1080" w:hanging="720"/>
        <w:contextualSpacing/>
      </w:pPr>
      <w:r w:rsidRPr="00B9329C">
        <w:t xml:space="preserve">Tsuruta R, Fujita M. </w:t>
      </w:r>
      <w:hyperlink r:id="rId1432" w:history="1">
        <w:r w:rsidRPr="00B9329C">
          <w:rPr>
            <w:rStyle w:val="Hyperlink"/>
            <w:bCs/>
          </w:rPr>
          <w:t>Comparison</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w:t>
        </w:r>
      </w:hyperlink>
      <w:r w:rsidRPr="00B9329C">
        <w:t xml:space="preserve"> Acute Med Surg. 2018 Apr 10;5(3):207-212</w:t>
      </w:r>
    </w:p>
    <w:p w14:paraId="25B8B711" w14:textId="00189700" w:rsidR="00AC0DBF" w:rsidRPr="00B9329C" w:rsidRDefault="00AC0DBF" w:rsidP="00E5044A">
      <w:pPr>
        <w:pStyle w:val="KeinLeerraum"/>
        <w:numPr>
          <w:ilvl w:val="0"/>
          <w:numId w:val="5"/>
        </w:numPr>
        <w:spacing w:beforeLines="120" w:before="288" w:afterLines="120" w:after="288"/>
        <w:ind w:left="1080" w:hanging="720"/>
        <w:contextualSpacing/>
      </w:pPr>
      <w:hyperlink r:id="rId1433" w:history="1">
        <w:r w:rsidRPr="00B9329C">
          <w:rPr>
            <w:rStyle w:val="Hyperlink"/>
            <w:bCs/>
          </w:rPr>
          <w:t>Interpreting</w:t>
        </w:r>
        <w:r w:rsidRPr="00B9329C">
          <w:rPr>
            <w:rStyle w:val="Hyperlink"/>
          </w:rPr>
          <w:t xml:space="preserve"> </w:t>
        </w:r>
        <w:r w:rsidRPr="00B9329C">
          <w:t xml:space="preserve">Balas MC, </w:t>
        </w:r>
        <w:proofErr w:type="spellStart"/>
        <w:r w:rsidRPr="00B9329C">
          <w:t>Weinhouse</w:t>
        </w:r>
        <w:proofErr w:type="spellEnd"/>
        <w:r w:rsidRPr="00B9329C">
          <w:t xml:space="preserve"> GL, Denehy L, </w:t>
        </w:r>
        <w:proofErr w:type="spellStart"/>
        <w:r w:rsidRPr="00B9329C">
          <w:t>Chanques</w:t>
        </w:r>
        <w:proofErr w:type="spellEnd"/>
        <w:r w:rsidRPr="00B9329C">
          <w:t xml:space="preserve"> G, </w:t>
        </w:r>
        <w:proofErr w:type="spellStart"/>
        <w:r w:rsidRPr="00B9329C">
          <w:t>Rochwerg</w:t>
        </w:r>
        <w:proofErr w:type="spellEnd"/>
        <w:r w:rsidRPr="00B9329C">
          <w:t xml:space="preserve"> B, Misak CJ, </w:t>
        </w:r>
        <w:proofErr w:type="spellStart"/>
        <w:r w:rsidRPr="00B9329C">
          <w:t>Skrobik</w:t>
        </w:r>
        <w:proofErr w:type="spellEnd"/>
        <w:r w:rsidRPr="00B9329C">
          <w:t xml:space="preserve"> Y, Devlin JW, Fraser GL. </w:t>
        </w:r>
        <w:r w:rsidRPr="00B9329C">
          <w:rPr>
            <w:rStyle w:val="Hyperlink"/>
          </w:rPr>
          <w:t xml:space="preserve">and </w:t>
        </w:r>
        <w:r w:rsidRPr="00B9329C">
          <w:rPr>
            <w:rStyle w:val="Hyperlink"/>
            <w:bCs/>
          </w:rPr>
          <w:t>Implementing</w:t>
        </w:r>
        <w:r w:rsidRPr="00B9329C">
          <w:rPr>
            <w:rStyle w:val="Hyperlink"/>
          </w:rPr>
          <w:t xml:space="preserve"> the </w:t>
        </w:r>
        <w:r w:rsidRPr="00B9329C">
          <w:rPr>
            <w:rStyle w:val="Hyperlink"/>
            <w:bCs/>
          </w:rPr>
          <w:t>2018</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w:t>
        </w:r>
        <w:r w:rsidRPr="00B9329C">
          <w:rPr>
            <w:rStyle w:val="Hyperlink"/>
          </w:rPr>
          <w:t>.</w:t>
        </w:r>
      </w:hyperlink>
      <w:r w:rsidRPr="00B9329C">
        <w:t xml:space="preserve"> Crit Care Med. </w:t>
      </w:r>
      <w:r w:rsidRPr="00B9329C">
        <w:rPr>
          <w:bCs/>
        </w:rPr>
        <w:t>2018</w:t>
      </w:r>
      <w:r w:rsidRPr="00B9329C">
        <w:t xml:space="preserve"> Jul 17. </w:t>
      </w:r>
      <w:proofErr w:type="spellStart"/>
      <w:r w:rsidRPr="00B9329C">
        <w:t>doi</w:t>
      </w:r>
      <w:proofErr w:type="spellEnd"/>
      <w:r w:rsidRPr="00B9329C">
        <w:t>: 10.1097/CCM.0000000000003307</w:t>
      </w:r>
    </w:p>
    <w:p w14:paraId="1F328BFB" w14:textId="1CB1F5EF" w:rsidR="00364CCE" w:rsidRPr="00B9329C" w:rsidRDefault="00364CCE" w:rsidP="00E5044A">
      <w:pPr>
        <w:pStyle w:val="KeinLeerraum"/>
        <w:numPr>
          <w:ilvl w:val="0"/>
          <w:numId w:val="5"/>
        </w:numPr>
        <w:spacing w:beforeLines="120" w:before="288" w:afterLines="120" w:after="288"/>
        <w:ind w:left="1080" w:hanging="720"/>
        <w:contextualSpacing/>
      </w:pPr>
      <w:r w:rsidRPr="00B9329C">
        <w:lastRenderedPageBreak/>
        <w:t xml:space="preserve">Adamis D, Sharma N, Whelan PJ, Macdonald AJ. </w:t>
      </w:r>
      <w:hyperlink r:id="rId1434" w:history="1">
        <w:r w:rsidRPr="00B9329C">
          <w:rPr>
            <w:rStyle w:val="Hyperlink"/>
            <w:bCs/>
          </w:rPr>
          <w:t>Delirium</w:t>
        </w:r>
        <w:r w:rsidRPr="00B9329C">
          <w:rPr>
            <w:rStyle w:val="Hyperlink"/>
          </w:rPr>
          <w:t xml:space="preserve"> </w:t>
        </w:r>
        <w:r w:rsidRPr="00B9329C">
          <w:rPr>
            <w:rStyle w:val="Hyperlink"/>
            <w:bCs/>
          </w:rPr>
          <w:t>scales</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evidence</w:t>
        </w:r>
        <w:r w:rsidRPr="00B9329C">
          <w:rPr>
            <w:rStyle w:val="Hyperlink"/>
          </w:rPr>
          <w:t>.</w:t>
        </w:r>
      </w:hyperlink>
      <w:r w:rsidRPr="00B9329C">
        <w:t xml:space="preserve"> Aging Ment Health. 2010 Jul;14(5):543-55</w:t>
      </w:r>
    </w:p>
    <w:p w14:paraId="3449B094" w14:textId="3437BA8E" w:rsidR="00364CCE" w:rsidRPr="00B9329C" w:rsidRDefault="00364CCE" w:rsidP="00E5044A">
      <w:pPr>
        <w:pStyle w:val="KeinLeerraum"/>
        <w:numPr>
          <w:ilvl w:val="0"/>
          <w:numId w:val="5"/>
        </w:numPr>
        <w:spacing w:beforeLines="120" w:before="288" w:afterLines="120" w:after="288"/>
        <w:ind w:left="1080" w:hanging="720"/>
        <w:contextualSpacing/>
      </w:pPr>
      <w:proofErr w:type="spellStart"/>
      <w:r w:rsidRPr="00B9329C">
        <w:t>Salluh</w:t>
      </w:r>
      <w:proofErr w:type="spellEnd"/>
      <w:r w:rsidRPr="00B9329C">
        <w:t xml:space="preserve"> JIF, Latronico N. </w:t>
      </w:r>
      <w:hyperlink r:id="rId1435" w:history="1">
        <w:r w:rsidRPr="00B9329C">
          <w:rPr>
            <w:rStyle w:val="Hyperlink"/>
          </w:rPr>
          <w:t xml:space="preserve">Does this </w:t>
        </w:r>
        <w:r w:rsidRPr="00B9329C">
          <w:rPr>
            <w:rStyle w:val="Hyperlink"/>
            <w:bCs/>
          </w:rPr>
          <w:t>critically ill</w:t>
        </w:r>
        <w:r w:rsidRPr="00B9329C">
          <w:rPr>
            <w:rStyle w:val="Hyperlink"/>
          </w:rPr>
          <w:t xml:space="preserve"> </w:t>
        </w:r>
        <w:r w:rsidRPr="00B9329C">
          <w:rPr>
            <w:rStyle w:val="Hyperlink"/>
            <w:bCs/>
          </w:rPr>
          <w:t>patient</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require</w:t>
        </w:r>
        <w:r w:rsidRPr="00B9329C">
          <w:rPr>
            <w:rStyle w:val="Hyperlink"/>
          </w:rPr>
          <w:t xml:space="preserve"> any </w:t>
        </w:r>
        <w:r w:rsidRPr="00B9329C">
          <w:rPr>
            <w:rStyle w:val="Hyperlink"/>
            <w:bCs/>
          </w:rPr>
          <w:t>drug</w:t>
        </w:r>
        <w:r w:rsidRPr="00B9329C">
          <w:rPr>
            <w:rStyle w:val="Hyperlink"/>
          </w:rPr>
          <w:t xml:space="preserve"> </w:t>
        </w:r>
        <w:r w:rsidRPr="00B9329C">
          <w:rPr>
            <w:rStyle w:val="Hyperlink"/>
            <w:bCs/>
          </w:rPr>
          <w:t>treatment</w:t>
        </w:r>
        <w:r w:rsidRPr="00B9329C">
          <w:rPr>
            <w:rStyle w:val="Hyperlink"/>
          </w:rPr>
          <w:t>?</w:t>
        </w:r>
      </w:hyperlink>
      <w:r w:rsidRPr="00B9329C">
        <w:t xml:space="preserve"> Intensive Care Med. 2018 Jul 24</w:t>
      </w:r>
    </w:p>
    <w:p w14:paraId="10B4B6BC" w14:textId="5B78347B" w:rsidR="00693415" w:rsidRPr="00B9329C" w:rsidRDefault="00693415" w:rsidP="00E5044A">
      <w:pPr>
        <w:pStyle w:val="KeinLeerraum"/>
        <w:numPr>
          <w:ilvl w:val="0"/>
          <w:numId w:val="5"/>
        </w:numPr>
        <w:spacing w:beforeLines="120" w:before="288" w:afterLines="120" w:after="288"/>
        <w:ind w:left="1080" w:hanging="720"/>
        <w:contextualSpacing/>
      </w:pPr>
      <w:r w:rsidRPr="00B9329C">
        <w:t xml:space="preserve">Patel MB, Bednarik J, Lee P, Shehabi Y, </w:t>
      </w:r>
      <w:proofErr w:type="spellStart"/>
      <w:r w:rsidRPr="00B9329C">
        <w:t>Salluh</w:t>
      </w:r>
      <w:proofErr w:type="spellEnd"/>
      <w:r w:rsidRPr="00B9329C">
        <w:t xml:space="preserve"> JI, </w:t>
      </w:r>
      <w:proofErr w:type="spellStart"/>
      <w:r w:rsidRPr="00B9329C">
        <w:t>Slooter</w:t>
      </w:r>
      <w:proofErr w:type="spellEnd"/>
      <w:r w:rsidRPr="00B9329C">
        <w:t xml:space="preserve"> AJ, Klein KE, </w:t>
      </w:r>
      <w:proofErr w:type="spellStart"/>
      <w:r w:rsidRPr="00B9329C">
        <w:t>Skrobik</w:t>
      </w:r>
      <w:proofErr w:type="spellEnd"/>
      <w:r w:rsidRPr="00B9329C">
        <w:t xml:space="preserve"> Y, Morandi A, Spronk PE, </w:t>
      </w:r>
      <w:proofErr w:type="spellStart"/>
      <w:r w:rsidRPr="00B9329C">
        <w:t>Naidech</w:t>
      </w:r>
      <w:proofErr w:type="spellEnd"/>
      <w:r w:rsidRPr="00B9329C">
        <w:t xml:space="preserve"> AM, Pun BT, Bozza FA, Marra A, John S, Pandharipande PP, Ely EW. </w:t>
      </w:r>
      <w:hyperlink r:id="rId1436" w:history="1">
        <w:r w:rsidRPr="00B9329C">
          <w:rPr>
            <w:rStyle w:val="Hyperlink"/>
            <w:bCs/>
          </w:rPr>
          <w:t>Delirium</w:t>
        </w:r>
        <w:r w:rsidRPr="00B9329C">
          <w:rPr>
            <w:rStyle w:val="Hyperlink"/>
          </w:rPr>
          <w:t xml:space="preserve"> </w:t>
        </w:r>
        <w:r w:rsidRPr="00B9329C">
          <w:rPr>
            <w:rStyle w:val="Hyperlink"/>
            <w:bCs/>
          </w:rPr>
          <w:t>Monitoring</w:t>
        </w:r>
        <w:r w:rsidRPr="00B9329C">
          <w:rPr>
            <w:rStyle w:val="Hyperlink"/>
          </w:rPr>
          <w:t xml:space="preserve"> in </w:t>
        </w:r>
        <w:proofErr w:type="spellStart"/>
        <w:r w:rsidRPr="00B9329C">
          <w:rPr>
            <w:rStyle w:val="Hyperlink"/>
            <w:bCs/>
          </w:rPr>
          <w:t>Neurocritically</w:t>
        </w:r>
        <w:proofErr w:type="spellEnd"/>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Crit Care Med. 2018 Aug 23.</w:t>
      </w:r>
    </w:p>
    <w:p w14:paraId="0213CE9C" w14:textId="7280B675" w:rsidR="00693415" w:rsidRPr="00B9329C" w:rsidRDefault="00693415" w:rsidP="00E5044A">
      <w:pPr>
        <w:pStyle w:val="KeinLeerraum"/>
        <w:numPr>
          <w:ilvl w:val="0"/>
          <w:numId w:val="5"/>
        </w:numPr>
        <w:spacing w:beforeLines="120" w:before="288" w:afterLines="120" w:after="288"/>
        <w:ind w:left="1080" w:hanging="720"/>
        <w:contextualSpacing/>
      </w:pPr>
      <w:proofErr w:type="spellStart"/>
      <w:r w:rsidRPr="00B9329C">
        <w:t>Vasilevskis</w:t>
      </w:r>
      <w:proofErr w:type="spellEnd"/>
      <w:r w:rsidRPr="00B9329C">
        <w:t xml:space="preserve"> EE, Chandrasekhar R, Holtze CH, Graves J, </w:t>
      </w:r>
      <w:proofErr w:type="spellStart"/>
      <w:r w:rsidRPr="00B9329C">
        <w:t>Speroff</w:t>
      </w:r>
      <w:proofErr w:type="spellEnd"/>
      <w:r w:rsidRPr="00B9329C">
        <w:t xml:space="preserve"> T, Girard TD, Patel MB, Hughes CG, Cao A, Pandharipande PP, Ely EW. </w:t>
      </w:r>
      <w:hyperlink r:id="rId1437" w:history="1">
        <w:r w:rsidRPr="00B9329C">
          <w:rPr>
            <w:rStyle w:val="Hyperlink"/>
          </w:rPr>
          <w:t xml:space="preserve">The Cost of ICU </w:t>
        </w:r>
        <w:r w:rsidRPr="00B9329C">
          <w:rPr>
            <w:rStyle w:val="Hyperlink"/>
            <w:bCs/>
          </w:rPr>
          <w:t>Delirium</w:t>
        </w:r>
        <w:r w:rsidRPr="00B9329C">
          <w:rPr>
            <w:rStyle w:val="Hyperlink"/>
          </w:rPr>
          <w:t xml:space="preserve"> and Coma in the Intensive Care Unit Patient.</w:t>
        </w:r>
      </w:hyperlink>
      <w:r w:rsidRPr="00B9329C">
        <w:t xml:space="preserve"> Med Care. 2018 Oct;56(10):890-897</w:t>
      </w:r>
    </w:p>
    <w:p w14:paraId="4BF5A338" w14:textId="5815F733" w:rsidR="00F41EAA" w:rsidRPr="00B9329C" w:rsidRDefault="00F41EAA" w:rsidP="00E5044A">
      <w:pPr>
        <w:pStyle w:val="KeinLeerraum"/>
        <w:numPr>
          <w:ilvl w:val="0"/>
          <w:numId w:val="5"/>
        </w:numPr>
        <w:spacing w:beforeLines="120" w:before="288" w:afterLines="120" w:after="288"/>
        <w:ind w:left="1080" w:hanging="720"/>
        <w:contextualSpacing/>
      </w:pPr>
      <w:r w:rsidRPr="00B9329C">
        <w:t xml:space="preserve">Karamchandani K, </w:t>
      </w:r>
      <w:proofErr w:type="spellStart"/>
      <w:r w:rsidRPr="00B9329C">
        <w:t>Schoaps</w:t>
      </w:r>
      <w:proofErr w:type="spellEnd"/>
      <w:r w:rsidRPr="00B9329C">
        <w:t xml:space="preserve"> RS, Printz J, Kowaleski JM, Carr ZJ. </w:t>
      </w:r>
      <w:hyperlink r:id="rId1438" w:history="1">
        <w:r w:rsidRPr="00B9329C">
          <w:rPr>
            <w:rStyle w:val="Hyperlink"/>
            <w:bCs/>
          </w:rPr>
          <w:t>Gender</w:t>
        </w:r>
        <w:r w:rsidRPr="00B9329C">
          <w:rPr>
            <w:rStyle w:val="Hyperlink"/>
          </w:rPr>
          <w:t xml:space="preserve"> </w:t>
        </w:r>
        <w:r w:rsidRPr="00B9329C">
          <w:rPr>
            <w:rStyle w:val="Hyperlink"/>
            <w:bCs/>
          </w:rPr>
          <w:t>differences</w:t>
        </w:r>
        <w:r w:rsidRPr="00B9329C">
          <w:rPr>
            <w:rStyle w:val="Hyperlink"/>
          </w:rPr>
          <w:t xml:space="preserve"> in the use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for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Crit Care. 2018 Sep 21;22(1):220</w:t>
      </w:r>
    </w:p>
    <w:p w14:paraId="0BF56509" w14:textId="66887BB0" w:rsidR="00D23D1D" w:rsidRPr="00B9329C" w:rsidRDefault="00D23D1D" w:rsidP="00E5044A">
      <w:pPr>
        <w:pStyle w:val="KeinLeerraum"/>
        <w:numPr>
          <w:ilvl w:val="0"/>
          <w:numId w:val="5"/>
        </w:numPr>
        <w:spacing w:beforeLines="120" w:before="288" w:afterLines="120" w:after="288"/>
        <w:ind w:left="1080" w:hanging="720"/>
        <w:contextualSpacing/>
      </w:pPr>
      <w:proofErr w:type="spellStart"/>
      <w:r w:rsidRPr="00B9329C">
        <w:t>Krewulak</w:t>
      </w:r>
      <w:proofErr w:type="spellEnd"/>
      <w:r w:rsidRPr="00B9329C">
        <w:t xml:space="preserve"> KD, Stelfox HT, Leigh JP, Ely EW, Fiest KM. </w:t>
      </w:r>
      <w:hyperlink r:id="rId1439" w:history="1">
        <w:r w:rsidRPr="00B9329C">
          <w:rPr>
            <w:rStyle w:val="Hyperlink"/>
            <w:bCs/>
          </w:rPr>
          <w:t>Incidence</w:t>
        </w:r>
        <w:r w:rsidRPr="00B9329C">
          <w:rPr>
            <w:rStyle w:val="Hyperlink"/>
          </w:rPr>
          <w:t xml:space="preserve"> and </w:t>
        </w:r>
        <w:r w:rsidRPr="00B9329C">
          <w:rPr>
            <w:rStyle w:val="Hyperlink"/>
            <w:bCs/>
          </w:rPr>
          <w:t>Prevalence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an </w:t>
        </w:r>
        <w:r w:rsidRPr="00B9329C">
          <w:rPr>
            <w:rStyle w:val="Hyperlink"/>
            <w:bCs/>
          </w:rPr>
          <w:t>Adult</w:t>
        </w:r>
        <w:r w:rsidRPr="00B9329C">
          <w:rPr>
            <w:rStyle w:val="Hyperlink"/>
          </w:rPr>
          <w:t xml:space="preserv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Crit Care Med. 2018 Sep 17.</w:t>
      </w:r>
    </w:p>
    <w:p w14:paraId="7AD9B837" w14:textId="18AB1859" w:rsidR="00A34278" w:rsidRPr="003160CF" w:rsidRDefault="00A34278" w:rsidP="00E5044A">
      <w:pPr>
        <w:pStyle w:val="KeinLeerraum"/>
        <w:numPr>
          <w:ilvl w:val="0"/>
          <w:numId w:val="5"/>
        </w:numPr>
        <w:spacing w:beforeLines="120" w:before="288" w:afterLines="120" w:after="288"/>
        <w:ind w:left="1080" w:hanging="720"/>
        <w:contextualSpacing/>
      </w:pPr>
      <w:r w:rsidRPr="00B9329C">
        <w:t xml:space="preserve">Bleck TP. </w:t>
      </w:r>
      <w:hyperlink r:id="rId1440" w:history="1">
        <w:r w:rsidRPr="00B9329C">
          <w:rPr>
            <w:rStyle w:val="Hyperlink"/>
            <w:bCs/>
          </w:rPr>
          <w:t>Dopamine Antagonists</w:t>
        </w:r>
        <w:r w:rsidRPr="00B9329C">
          <w:rPr>
            <w:rStyle w:val="Hyperlink"/>
          </w:rPr>
          <w:t xml:space="preserve"> in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w:t>
      </w:r>
      <w:r w:rsidRPr="003160CF">
        <w:t>N Engl J Med. 2018 Oct 22.</w:t>
      </w:r>
    </w:p>
    <w:p w14:paraId="35F97E2E" w14:textId="78D0E5C5" w:rsidR="003054D2" w:rsidRPr="00B9329C" w:rsidRDefault="003054D2" w:rsidP="00E5044A">
      <w:pPr>
        <w:pStyle w:val="KeinLeerraum"/>
        <w:numPr>
          <w:ilvl w:val="0"/>
          <w:numId w:val="5"/>
        </w:numPr>
        <w:spacing w:beforeLines="120" w:before="288" w:afterLines="120" w:after="288"/>
        <w:ind w:left="1080" w:hanging="720"/>
        <w:contextualSpacing/>
      </w:pPr>
      <w:r w:rsidRPr="00B9329C">
        <w:t xml:space="preserve">Kang J, Lee M, Ko H, Kim S, Yun S, Jeong Y, Cho Y. </w:t>
      </w:r>
      <w:hyperlink r:id="rId1441" w:history="1">
        <w:r w:rsidRPr="00B9329C">
          <w:rPr>
            <w:rStyle w:val="Hyperlink"/>
            <w:bCs/>
          </w:rPr>
          <w:t>Effect</w:t>
        </w:r>
        <w:r w:rsidRPr="00B9329C">
          <w:rPr>
            <w:rStyle w:val="Hyperlink"/>
          </w:rPr>
          <w:t xml:space="preserve"> of </w:t>
        </w:r>
        <w:r w:rsidRPr="00B9329C">
          <w:rPr>
            <w:rStyle w:val="Hyperlink"/>
            <w:bCs/>
          </w:rPr>
          <w:t>nonpharmacological</w:t>
        </w:r>
        <w:r w:rsidRPr="00B9329C">
          <w:rPr>
            <w:rStyle w:val="Hyperlink"/>
          </w:rPr>
          <w:t xml:space="preserve"> </w:t>
        </w:r>
        <w:r w:rsidRPr="00B9329C">
          <w:rPr>
            <w:rStyle w:val="Hyperlink"/>
            <w:bCs/>
          </w:rPr>
          <w:t>interventions</w:t>
        </w:r>
        <w:r w:rsidRPr="00B9329C">
          <w:rPr>
            <w:rStyle w:val="Hyperlink"/>
          </w:rPr>
          <w:t xml:space="preserve"> for the </w:t>
        </w:r>
        <w:r w:rsidRPr="00B9329C">
          <w:rPr>
            <w:rStyle w:val="Hyperlink"/>
            <w:bCs/>
          </w:rPr>
          <w:t>prevention</w:t>
        </w:r>
        <w:r w:rsidRPr="00B9329C">
          <w:rPr>
            <w:rStyle w:val="Hyperlink"/>
          </w:rPr>
          <w:t xml:space="preserve"> of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J Crit </w:t>
      </w:r>
      <w:r w:rsidRPr="00B9329C">
        <w:rPr>
          <w:bCs/>
        </w:rPr>
        <w:t>Care</w:t>
      </w:r>
      <w:r w:rsidRPr="00B9329C">
        <w:t xml:space="preserve">. 2018 </w:t>
      </w:r>
      <w:proofErr w:type="gramStart"/>
      <w:r w:rsidRPr="00B9329C">
        <w:t>Dec;48:372</w:t>
      </w:r>
      <w:proofErr w:type="gramEnd"/>
      <w:r w:rsidRPr="00B9329C">
        <w:t>-384</w:t>
      </w:r>
    </w:p>
    <w:p w14:paraId="1C42C8F6" w14:textId="1495DBB9" w:rsidR="003054D2" w:rsidRPr="00B9329C" w:rsidRDefault="003054D2" w:rsidP="00E5044A">
      <w:pPr>
        <w:pStyle w:val="KeinLeerraum"/>
        <w:numPr>
          <w:ilvl w:val="0"/>
          <w:numId w:val="5"/>
        </w:numPr>
        <w:spacing w:beforeLines="120" w:before="288" w:afterLines="120" w:after="288"/>
        <w:ind w:left="1080" w:hanging="720"/>
        <w:contextualSpacing/>
      </w:pPr>
      <w:proofErr w:type="spellStart"/>
      <w:r w:rsidRPr="00B9329C">
        <w:t>Bendahan</w:t>
      </w:r>
      <w:proofErr w:type="spellEnd"/>
      <w:r w:rsidRPr="00B9329C">
        <w:t xml:space="preserve"> N, Neal O, Ross-White A, </w:t>
      </w:r>
      <w:proofErr w:type="spellStart"/>
      <w:r w:rsidRPr="00B9329C">
        <w:t>Muscedere</w:t>
      </w:r>
      <w:proofErr w:type="spellEnd"/>
      <w:r w:rsidRPr="00B9329C">
        <w:t xml:space="preserve"> J, Boyd JG. </w:t>
      </w:r>
      <w:hyperlink r:id="rId1442" w:history="1">
        <w:r w:rsidRPr="00B9329C">
          <w:rPr>
            <w:rStyle w:val="Hyperlink"/>
          </w:rPr>
          <w:t xml:space="preserve">Relationship Between </w:t>
        </w:r>
        <w:r w:rsidRPr="00B9329C">
          <w:rPr>
            <w:rStyle w:val="Hyperlink"/>
            <w:bCs/>
          </w:rPr>
          <w:t>Near-Infrared</w:t>
        </w:r>
        <w:r w:rsidRPr="00B9329C">
          <w:rPr>
            <w:rStyle w:val="Hyperlink"/>
          </w:rPr>
          <w:t xml:space="preserve"> </w:t>
        </w:r>
        <w:r w:rsidRPr="00B9329C">
          <w:rPr>
            <w:rStyle w:val="Hyperlink"/>
            <w:bCs/>
          </w:rPr>
          <w:t>Spectroscopy-Derived</w:t>
        </w:r>
        <w:r w:rsidRPr="00B9329C">
          <w:rPr>
            <w:rStyle w:val="Hyperlink"/>
          </w:rPr>
          <w:t xml:space="preserve"> </w:t>
        </w:r>
        <w:r w:rsidRPr="00B9329C">
          <w:rPr>
            <w:rStyle w:val="Hyperlink"/>
            <w:bCs/>
          </w:rPr>
          <w:t>Cerebral</w:t>
        </w:r>
        <w:r w:rsidRPr="00B9329C">
          <w:rPr>
            <w:rStyle w:val="Hyperlink"/>
          </w:rPr>
          <w:t xml:space="preserve"> </w:t>
        </w:r>
        <w:r w:rsidRPr="00B9329C">
          <w:rPr>
            <w:rStyle w:val="Hyperlink"/>
            <w:bCs/>
          </w:rPr>
          <w:t>Oxygenation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Oct 30</w:t>
      </w:r>
    </w:p>
    <w:p w14:paraId="3AAC8E51" w14:textId="45B5A233" w:rsidR="001A296F" w:rsidRPr="00B9329C" w:rsidRDefault="001A296F" w:rsidP="00E5044A">
      <w:pPr>
        <w:pStyle w:val="KeinLeerraum"/>
        <w:numPr>
          <w:ilvl w:val="0"/>
          <w:numId w:val="5"/>
        </w:numPr>
        <w:spacing w:beforeLines="120" w:before="288" w:afterLines="120" w:after="288"/>
        <w:ind w:left="1080" w:hanging="720"/>
        <w:contextualSpacing/>
      </w:pPr>
      <w:r w:rsidRPr="00B9329C">
        <w:t xml:space="preserve">Ng KT, </w:t>
      </w:r>
      <w:proofErr w:type="spellStart"/>
      <w:r w:rsidRPr="00B9329C">
        <w:t>Shubash</w:t>
      </w:r>
      <w:proofErr w:type="spellEnd"/>
      <w:r w:rsidRPr="00B9329C">
        <w:t xml:space="preserve"> CJ, Chong JS. </w:t>
      </w:r>
      <w:hyperlink r:id="rId1443"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dexmedetomidine</w:t>
        </w:r>
        <w:r w:rsidRPr="00B9329C">
          <w:rPr>
            <w:rStyle w:val="Hyperlink"/>
          </w:rPr>
          <w:t xml:space="preserve"> on </w:t>
        </w:r>
        <w:r w:rsidRPr="00B9329C">
          <w:rPr>
            <w:rStyle w:val="Hyperlink"/>
            <w:bCs/>
          </w:rPr>
          <w:t>delirium</w:t>
        </w:r>
        <w:r w:rsidRPr="00B9329C">
          <w:rPr>
            <w:rStyle w:val="Hyperlink"/>
          </w:rPr>
          <w:t xml:space="preserve"> and </w:t>
        </w:r>
        <w:r w:rsidRPr="00B9329C">
          <w:rPr>
            <w:rStyle w:val="Hyperlink"/>
            <w:bCs/>
          </w:rPr>
          <w:t>agitation</w:t>
        </w:r>
        <w:r w:rsidRPr="00B9329C">
          <w:rPr>
            <w:rStyle w:val="Hyperlink"/>
          </w:rPr>
          <w:t xml:space="preserve"> in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w:t>
      </w:r>
      <w:proofErr w:type="spellStart"/>
      <w:r w:rsidRPr="00B9329C">
        <w:t>Anaesthesia</w:t>
      </w:r>
      <w:proofErr w:type="spellEnd"/>
      <w:r w:rsidRPr="00B9329C">
        <w:t>. 2018 Oct 27</w:t>
      </w:r>
    </w:p>
    <w:p w14:paraId="47EB301B" w14:textId="03036765" w:rsidR="001D50B9" w:rsidRPr="00B9329C" w:rsidRDefault="001D50B9" w:rsidP="00E5044A">
      <w:pPr>
        <w:pStyle w:val="KeinLeerraum"/>
        <w:numPr>
          <w:ilvl w:val="0"/>
          <w:numId w:val="5"/>
        </w:numPr>
        <w:spacing w:beforeLines="120" w:before="288" w:afterLines="120" w:after="288"/>
        <w:ind w:left="1080" w:hanging="720"/>
        <w:contextualSpacing/>
      </w:pPr>
      <w:r w:rsidRPr="00B9329C">
        <w:t xml:space="preserve">Morelli A, Sanfilippo F, Arnemann P, Hessler M, Kampmeier TG, D'Egidio A, </w:t>
      </w:r>
      <w:proofErr w:type="spellStart"/>
      <w:r w:rsidRPr="00B9329C">
        <w:t>Orecchioni</w:t>
      </w:r>
      <w:proofErr w:type="spellEnd"/>
      <w:r w:rsidRPr="00B9329C">
        <w:t xml:space="preserve"> A, Santonocito C, Frati G, Greco E, Westphal M, Rehberg SW, Ertmer C. </w:t>
      </w:r>
      <w:hyperlink r:id="rId1444"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Propofol</w:t>
        </w:r>
        <w:r w:rsidRPr="00B9329C">
          <w:rPr>
            <w:rStyle w:val="Hyperlink"/>
          </w:rPr>
          <w:t xml:space="preserve"> and </w:t>
        </w:r>
        <w:r w:rsidRPr="00B9329C">
          <w:rPr>
            <w:rStyle w:val="Hyperlink"/>
            <w:bCs/>
          </w:rPr>
          <w:t>Dexmedetomidine</w:t>
        </w:r>
        <w:r w:rsidRPr="00B9329C">
          <w:rPr>
            <w:rStyle w:val="Hyperlink"/>
          </w:rPr>
          <w:t xml:space="preserve"> </w:t>
        </w:r>
        <w:r w:rsidRPr="00B9329C">
          <w:rPr>
            <w:rStyle w:val="Hyperlink"/>
            <w:bCs/>
          </w:rPr>
          <w:t>Sedation</w:t>
        </w:r>
        <w:r w:rsidRPr="00B9329C">
          <w:rPr>
            <w:rStyle w:val="Hyperlink"/>
          </w:rPr>
          <w:t xml:space="preserve"> on </w:t>
        </w:r>
        <w:r w:rsidRPr="00B9329C">
          <w:rPr>
            <w:rStyle w:val="Hyperlink"/>
            <w:bCs/>
          </w:rPr>
          <w:t>Norepinephrine</w:t>
        </w:r>
        <w:r w:rsidRPr="00B9329C">
          <w:rPr>
            <w:rStyle w:val="Hyperlink"/>
          </w:rPr>
          <w:t xml:space="preserve"> </w:t>
        </w:r>
        <w:r w:rsidRPr="00B9329C">
          <w:rPr>
            <w:rStyle w:val="Hyperlink"/>
            <w:bCs/>
          </w:rPr>
          <w:t>Requirements</w:t>
        </w:r>
        <w:r w:rsidRPr="00B9329C">
          <w:rPr>
            <w:rStyle w:val="Hyperlink"/>
          </w:rPr>
          <w:t xml:space="preserve"> in </w:t>
        </w:r>
        <w:r w:rsidRPr="00B9329C">
          <w:rPr>
            <w:rStyle w:val="Hyperlink"/>
            <w:bCs/>
          </w:rPr>
          <w:t>Septic</w:t>
        </w:r>
        <w:r w:rsidRPr="00B9329C">
          <w:rPr>
            <w:rStyle w:val="Hyperlink"/>
          </w:rPr>
          <w:t xml:space="preserve"> </w:t>
        </w:r>
        <w:r w:rsidRPr="00B9329C">
          <w:rPr>
            <w:rStyle w:val="Hyperlink"/>
            <w:bCs/>
          </w:rPr>
          <w:t>Shock</w:t>
        </w:r>
        <w:r w:rsidRPr="00B9329C">
          <w:rPr>
            <w:rStyle w:val="Hyperlink"/>
          </w:rPr>
          <w:t xml:space="preserve"> </w:t>
        </w:r>
        <w:r w:rsidRPr="00B9329C">
          <w:rPr>
            <w:rStyle w:val="Hyperlink"/>
            <w:bCs/>
          </w:rPr>
          <w:t>Patients</w:t>
        </w:r>
        <w:r w:rsidRPr="00B9329C">
          <w:rPr>
            <w:rStyle w:val="Hyperlink"/>
          </w:rPr>
          <w:t>: A Crossover Trial.</w:t>
        </w:r>
      </w:hyperlink>
      <w:r w:rsidRPr="00B9329C">
        <w:t xml:space="preserve"> Crit Care Med. 2018 Oct 31</w:t>
      </w:r>
    </w:p>
    <w:p w14:paraId="44878002" w14:textId="4BCEED0E" w:rsidR="004D1469" w:rsidRPr="00B9329C" w:rsidRDefault="004D1469" w:rsidP="00E5044A">
      <w:pPr>
        <w:pStyle w:val="KeinLeerraum"/>
        <w:numPr>
          <w:ilvl w:val="0"/>
          <w:numId w:val="5"/>
        </w:numPr>
        <w:spacing w:beforeLines="120" w:before="288" w:afterLines="120" w:after="288"/>
        <w:ind w:left="1080" w:hanging="720"/>
        <w:contextualSpacing/>
      </w:pPr>
      <w:r w:rsidRPr="00B9329C">
        <w:t xml:space="preserve">Herling SF, Greve IE, </w:t>
      </w:r>
      <w:proofErr w:type="spellStart"/>
      <w:r w:rsidRPr="00B9329C">
        <w:t>Vasilevskis</w:t>
      </w:r>
      <w:proofErr w:type="spellEnd"/>
      <w:r w:rsidRPr="00B9329C">
        <w:t xml:space="preserve"> EE, Egerod I, Bekker Mortensen C, Møller AM, Svenningsen H, Thomsen T. </w:t>
      </w:r>
      <w:hyperlink r:id="rId1445" w:history="1">
        <w:r w:rsidRPr="00B9329C">
          <w:rPr>
            <w:rStyle w:val="Hyperlink"/>
          </w:rPr>
          <w:t xml:space="preserve">Interventions for preventing intensive care unit </w:t>
        </w:r>
        <w:r w:rsidRPr="00B9329C">
          <w:rPr>
            <w:rStyle w:val="Hyperlink"/>
            <w:bCs/>
          </w:rPr>
          <w:t>delirium</w:t>
        </w:r>
        <w:r w:rsidRPr="00B9329C">
          <w:rPr>
            <w:rStyle w:val="Hyperlink"/>
          </w:rPr>
          <w:t xml:space="preserve"> in adults.</w:t>
        </w:r>
      </w:hyperlink>
      <w:r w:rsidRPr="00B9329C">
        <w:t xml:space="preserve"> Cochrane Database Syst Rev. 2018 Nov 23;11:CD009783</w:t>
      </w:r>
    </w:p>
    <w:p w14:paraId="2B0492A1" w14:textId="31BA355F" w:rsidR="00AE357A" w:rsidRPr="00B9329C" w:rsidRDefault="00AE357A" w:rsidP="00E5044A">
      <w:pPr>
        <w:pStyle w:val="KeinLeerraum"/>
        <w:numPr>
          <w:ilvl w:val="0"/>
          <w:numId w:val="5"/>
        </w:numPr>
        <w:spacing w:beforeLines="120" w:before="288" w:afterLines="120" w:after="288"/>
        <w:ind w:left="1080" w:hanging="720"/>
        <w:contextualSpacing/>
      </w:pPr>
      <w:r w:rsidRPr="00B9329C">
        <w:t xml:space="preserve">Jones RN, </w:t>
      </w:r>
      <w:proofErr w:type="spellStart"/>
      <w:r w:rsidRPr="00B9329C">
        <w:t>Cizginer</w:t>
      </w:r>
      <w:proofErr w:type="spellEnd"/>
      <w:r w:rsidRPr="00B9329C">
        <w:t xml:space="preserve"> S, </w:t>
      </w:r>
      <w:proofErr w:type="spellStart"/>
      <w:r w:rsidRPr="00B9329C">
        <w:t>Pavlech</w:t>
      </w:r>
      <w:proofErr w:type="spellEnd"/>
      <w:r w:rsidRPr="00B9329C">
        <w:t xml:space="preserve"> L, Albuquerque A, Daiello LA, </w:t>
      </w:r>
      <w:proofErr w:type="spellStart"/>
      <w:r w:rsidRPr="00B9329C">
        <w:t>Dharmarajan</w:t>
      </w:r>
      <w:proofErr w:type="spellEnd"/>
      <w:r w:rsidRPr="00B9329C">
        <w:t xml:space="preserve"> K, Gleason LJ, Helfand B, Massimo L, Oh E, Okereke OI, Tabloski P, Rabin LA, Yue J, Marcantonio ER, Fong TG, </w:t>
      </w:r>
      <w:proofErr w:type="spellStart"/>
      <w:r w:rsidRPr="00B9329C">
        <w:t>Hshieh</w:t>
      </w:r>
      <w:proofErr w:type="spellEnd"/>
      <w:r w:rsidRPr="00B9329C">
        <w:t xml:space="preserve"> TT, Metzger ED, Erickson K, Schmitt EM, Inouye SK; Better </w:t>
      </w:r>
      <w:r w:rsidRPr="00B9329C">
        <w:rPr>
          <w:bCs/>
        </w:rPr>
        <w:t>Assessment</w:t>
      </w:r>
      <w:r w:rsidRPr="00B9329C">
        <w:t xml:space="preserve"> of Illness (BASIL) Study Group. </w:t>
      </w:r>
      <w:hyperlink r:id="rId1446" w:history="1">
        <w:r w:rsidRPr="00B9329C">
          <w:rPr>
            <w:rStyle w:val="Hyperlink"/>
            <w:bCs/>
          </w:rPr>
          <w:t>Assessment</w:t>
        </w:r>
        <w:r w:rsidRPr="00B9329C">
          <w:rPr>
            <w:rStyle w:val="Hyperlink"/>
          </w:rPr>
          <w:t xml:space="preserve"> of </w:t>
        </w:r>
        <w:r w:rsidRPr="00B9329C">
          <w:rPr>
            <w:rStyle w:val="Hyperlink"/>
            <w:bCs/>
          </w:rPr>
          <w:t>Instruments</w:t>
        </w:r>
        <w:r w:rsidRPr="00B9329C">
          <w:rPr>
            <w:rStyle w:val="Hyperlink"/>
          </w:rPr>
          <w:t xml:space="preserve"> for </w:t>
        </w:r>
        <w:r w:rsidRPr="00B9329C">
          <w:rPr>
            <w:rStyle w:val="Hyperlink"/>
            <w:bCs/>
          </w:rPr>
          <w:t>Measurement</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 A Systematic Review.</w:t>
        </w:r>
      </w:hyperlink>
      <w:r w:rsidRPr="00B9329C">
        <w:t xml:space="preserve"> JAMA Intern Med. 2018 Dec 17</w:t>
      </w:r>
    </w:p>
    <w:p w14:paraId="7F0962E4" w14:textId="0EC6F815" w:rsidR="00FD2E2D" w:rsidRPr="00B9329C" w:rsidRDefault="00FD2E2D" w:rsidP="00E5044A">
      <w:pPr>
        <w:pStyle w:val="KeinLeerraum"/>
        <w:numPr>
          <w:ilvl w:val="0"/>
          <w:numId w:val="5"/>
        </w:numPr>
        <w:spacing w:beforeLines="120" w:before="288" w:afterLines="120" w:after="288"/>
        <w:ind w:left="1080" w:hanging="720"/>
        <w:contextualSpacing/>
      </w:pPr>
      <w:r w:rsidRPr="004424C8">
        <w:rPr>
          <w:lang w:val="de-DE"/>
        </w:rPr>
        <w:lastRenderedPageBreak/>
        <w:t xml:space="preserve">Wang H, Wang C, Wang Y, Tong H, Feng Y, Li M, Jia L, </w:t>
      </w:r>
      <w:proofErr w:type="spellStart"/>
      <w:r w:rsidRPr="004424C8">
        <w:rPr>
          <w:lang w:val="de-DE"/>
        </w:rPr>
        <w:t>Yu</w:t>
      </w:r>
      <w:proofErr w:type="spellEnd"/>
      <w:r w:rsidRPr="004424C8">
        <w:rPr>
          <w:lang w:val="de-DE"/>
        </w:rPr>
        <w:t xml:space="preserve"> K. </w:t>
      </w:r>
      <w:hyperlink r:id="rId1447" w:history="1">
        <w:r w:rsidRPr="00B9329C">
          <w:rPr>
            <w:rStyle w:val="Hyperlink"/>
            <w:bCs/>
          </w:rPr>
          <w:t>Sedative</w:t>
        </w:r>
        <w:r w:rsidRPr="00B9329C">
          <w:rPr>
            <w:rStyle w:val="Hyperlink"/>
          </w:rPr>
          <w:t xml:space="preserve"> </w:t>
        </w:r>
        <w:r w:rsidRPr="00B9329C">
          <w:rPr>
            <w:rStyle w:val="Hyperlink"/>
            <w:bCs/>
          </w:rPr>
          <w:t>drugs</w:t>
        </w:r>
        <w:r w:rsidRPr="00B9329C">
          <w:rPr>
            <w:rStyle w:val="Hyperlink"/>
          </w:rPr>
          <w:t xml:space="preserve"> used for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network</w:t>
        </w:r>
        <w:r w:rsidRPr="00B9329C">
          <w:rPr>
            <w:rStyle w:val="Hyperlink"/>
          </w:rPr>
          <w:t xml:space="preserve"> </w:t>
        </w:r>
        <w:r w:rsidRPr="00B9329C">
          <w:rPr>
            <w:rStyle w:val="Hyperlink"/>
            <w:bCs/>
          </w:rPr>
          <w:t>meta-analysis</w:t>
        </w:r>
        <w:r w:rsidRPr="00B9329C">
          <w:rPr>
            <w:rStyle w:val="Hyperlink"/>
          </w:rPr>
          <w:t>.</w:t>
        </w:r>
      </w:hyperlink>
      <w:r w:rsidRPr="00B9329C">
        <w:t xml:space="preserve"> Curr Med Res </w:t>
      </w:r>
      <w:proofErr w:type="spellStart"/>
      <w:r w:rsidRPr="00B9329C">
        <w:t>Opin</w:t>
      </w:r>
      <w:proofErr w:type="spellEnd"/>
      <w:r w:rsidRPr="00B9329C">
        <w:t>. 2019 Mar;35(3):435-446</w:t>
      </w:r>
    </w:p>
    <w:p w14:paraId="50659B5D" w14:textId="1E606EBE" w:rsidR="00B62184" w:rsidRPr="00B9329C" w:rsidRDefault="00B62184" w:rsidP="00E5044A">
      <w:pPr>
        <w:pStyle w:val="KeinLeerraum"/>
        <w:numPr>
          <w:ilvl w:val="0"/>
          <w:numId w:val="5"/>
        </w:numPr>
        <w:spacing w:beforeLines="120" w:before="288" w:afterLines="120" w:after="288"/>
        <w:ind w:left="1080" w:hanging="720"/>
        <w:contextualSpacing/>
      </w:pPr>
      <w:r w:rsidRPr="00B9329C">
        <w:t xml:space="preserve">Martyn JAJ, Mao J, Bittner EA. </w:t>
      </w:r>
      <w:hyperlink r:id="rId1448" w:history="1">
        <w:r w:rsidRPr="00B9329C">
          <w:rPr>
            <w:rStyle w:val="Hyperlink"/>
            <w:bCs/>
          </w:rPr>
          <w:t>Opioid</w:t>
        </w:r>
        <w:r w:rsidRPr="00B9329C">
          <w:rPr>
            <w:rStyle w:val="Hyperlink"/>
          </w:rPr>
          <w:t xml:space="preserve"> </w:t>
        </w:r>
        <w:r w:rsidRPr="00B9329C">
          <w:rPr>
            <w:rStyle w:val="Hyperlink"/>
            <w:bCs/>
          </w:rPr>
          <w:t>Tolerance</w:t>
        </w:r>
        <w:r w:rsidRPr="00B9329C">
          <w:rPr>
            <w:rStyle w:val="Hyperlink"/>
          </w:rPr>
          <w:t xml:space="preserve"> in </w:t>
        </w:r>
        <w:r w:rsidRPr="00B9329C">
          <w:rPr>
            <w:rStyle w:val="Hyperlink"/>
            <w:bCs/>
          </w:rPr>
          <w:t>Critical Illness</w:t>
        </w:r>
        <w:r w:rsidRPr="00B9329C">
          <w:rPr>
            <w:rStyle w:val="Hyperlink"/>
          </w:rPr>
          <w:t>.</w:t>
        </w:r>
      </w:hyperlink>
      <w:r w:rsidRPr="00B9329C">
        <w:t xml:space="preserve"> N Engl J Med. 2019 Jan 24;380(4):365-378</w:t>
      </w:r>
    </w:p>
    <w:p w14:paraId="6DA0CF76" w14:textId="025F8195" w:rsidR="00B62184" w:rsidRPr="00B9329C" w:rsidRDefault="00B62184" w:rsidP="00E5044A">
      <w:pPr>
        <w:pStyle w:val="KeinLeerraum"/>
        <w:numPr>
          <w:ilvl w:val="0"/>
          <w:numId w:val="5"/>
        </w:numPr>
        <w:spacing w:beforeLines="120" w:before="288" w:afterLines="120" w:after="288"/>
        <w:ind w:left="1080" w:hanging="720"/>
        <w:contextualSpacing/>
      </w:pPr>
      <w:r w:rsidRPr="00781729">
        <w:t xml:space="preserve">Zayed Y, </w:t>
      </w:r>
      <w:proofErr w:type="spellStart"/>
      <w:r w:rsidRPr="00781729">
        <w:t>Barbarawi</w:t>
      </w:r>
      <w:proofErr w:type="spellEnd"/>
      <w:r w:rsidRPr="00781729">
        <w:t xml:space="preserve"> M, </w:t>
      </w:r>
      <w:proofErr w:type="spellStart"/>
      <w:r w:rsidRPr="00781729">
        <w:t>Kheiri</w:t>
      </w:r>
      <w:proofErr w:type="spellEnd"/>
      <w:r w:rsidRPr="00781729">
        <w:t xml:space="preserve"> B, </w:t>
      </w:r>
      <w:proofErr w:type="spellStart"/>
      <w:r w:rsidRPr="00781729">
        <w:t>Banifadel</w:t>
      </w:r>
      <w:proofErr w:type="spellEnd"/>
      <w:r w:rsidRPr="00781729">
        <w:t xml:space="preserve"> M, Haykal T, Chahine A, Rashdan L, </w:t>
      </w:r>
      <w:proofErr w:type="spellStart"/>
      <w:r w:rsidRPr="00781729">
        <w:t>Aburahma</w:t>
      </w:r>
      <w:proofErr w:type="spellEnd"/>
      <w:r w:rsidRPr="00781729">
        <w:t xml:space="preserve"> A, </w:t>
      </w:r>
      <w:proofErr w:type="spellStart"/>
      <w:r w:rsidRPr="00781729">
        <w:t>Bachuwa</w:t>
      </w:r>
      <w:proofErr w:type="spellEnd"/>
      <w:r w:rsidRPr="00781729">
        <w:t xml:space="preserve"> G, </w:t>
      </w:r>
      <w:proofErr w:type="spellStart"/>
      <w:r w:rsidRPr="00781729">
        <w:t>Seedahmed</w:t>
      </w:r>
      <w:proofErr w:type="spellEnd"/>
      <w:r w:rsidRPr="00781729">
        <w:t xml:space="preserve"> E. </w:t>
      </w:r>
      <w:hyperlink r:id="rId1449" w:history="1">
        <w:r w:rsidRPr="00B9329C">
          <w:rPr>
            <w:rStyle w:val="Hyperlink"/>
            <w:bCs/>
          </w:rPr>
          <w:t>Haloperidol</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Crit </w:t>
      </w:r>
      <w:r w:rsidRPr="00B9329C">
        <w:rPr>
          <w:bCs/>
        </w:rPr>
        <w:t>Care</w:t>
      </w:r>
      <w:r w:rsidRPr="00B9329C">
        <w:t xml:space="preserve">. 2019 </w:t>
      </w:r>
      <w:proofErr w:type="gramStart"/>
      <w:r w:rsidRPr="00B9329C">
        <w:t>Apr;50:280</w:t>
      </w:r>
      <w:proofErr w:type="gramEnd"/>
      <w:r w:rsidRPr="00B9329C">
        <w:t>-286.</w:t>
      </w:r>
    </w:p>
    <w:p w14:paraId="76B65DD7" w14:textId="016F638F" w:rsidR="00B62184" w:rsidRPr="00B9329C" w:rsidRDefault="00B62184" w:rsidP="00E5044A">
      <w:pPr>
        <w:pStyle w:val="KeinLeerraum"/>
        <w:numPr>
          <w:ilvl w:val="0"/>
          <w:numId w:val="5"/>
        </w:numPr>
        <w:spacing w:beforeLines="120" w:before="288" w:afterLines="120" w:after="288"/>
        <w:ind w:left="1080" w:hanging="720"/>
        <w:contextualSpacing/>
      </w:pPr>
      <w:r w:rsidRPr="004424C8">
        <w:rPr>
          <w:lang w:val="de-DE"/>
        </w:rPr>
        <w:t xml:space="preserve">Blair GJ, </w:t>
      </w:r>
      <w:proofErr w:type="spellStart"/>
      <w:r w:rsidRPr="004424C8">
        <w:rPr>
          <w:lang w:val="de-DE"/>
        </w:rPr>
        <w:t>Mehmood</w:t>
      </w:r>
      <w:proofErr w:type="spellEnd"/>
      <w:r w:rsidRPr="004424C8">
        <w:rPr>
          <w:lang w:val="de-DE"/>
        </w:rPr>
        <w:t xml:space="preserve"> T, Rudnick M, </w:t>
      </w:r>
      <w:proofErr w:type="spellStart"/>
      <w:r w:rsidRPr="004424C8">
        <w:rPr>
          <w:lang w:val="de-DE"/>
        </w:rPr>
        <w:t>Kuschner</w:t>
      </w:r>
      <w:proofErr w:type="spellEnd"/>
      <w:r w:rsidRPr="004424C8">
        <w:rPr>
          <w:lang w:val="de-DE"/>
        </w:rPr>
        <w:t xml:space="preserve"> WG, Barr J. </w:t>
      </w:r>
      <w:hyperlink r:id="rId1450" w:history="1">
        <w:r w:rsidRPr="00B9329C">
          <w:rPr>
            <w:rStyle w:val="Hyperlink"/>
            <w:bCs/>
          </w:rPr>
          <w:t>Nonpharmacologic</w:t>
        </w:r>
        <w:r w:rsidRPr="00B9329C">
          <w:rPr>
            <w:rStyle w:val="Hyperlink"/>
          </w:rPr>
          <w:t xml:space="preserve"> and </w:t>
        </w:r>
        <w:r w:rsidRPr="00B9329C">
          <w:rPr>
            <w:rStyle w:val="Hyperlink"/>
            <w:bCs/>
          </w:rPr>
          <w:t>Medication</w:t>
        </w:r>
        <w:r w:rsidRPr="00B9329C">
          <w:rPr>
            <w:rStyle w:val="Hyperlink"/>
          </w:rPr>
          <w:t xml:space="preserve"> </w:t>
        </w:r>
        <w:r w:rsidRPr="00B9329C">
          <w:rPr>
            <w:rStyle w:val="Hyperlink"/>
            <w:bCs/>
          </w:rPr>
          <w:t>Minimization</w:t>
        </w:r>
        <w:r w:rsidRPr="00B9329C">
          <w:rPr>
            <w:rStyle w:val="Hyperlink"/>
          </w:rPr>
          <w:t xml:space="preserve"> </w:t>
        </w:r>
        <w:r w:rsidRPr="00B9329C">
          <w:rPr>
            <w:rStyle w:val="Hyperlink"/>
            <w:bCs/>
          </w:rPr>
          <w:t>Strategies</w:t>
        </w:r>
        <w:r w:rsidRPr="00B9329C">
          <w:rPr>
            <w:rStyle w:val="Hyperlink"/>
          </w:rPr>
          <w:t xml:space="preserve"> for the </w:t>
        </w:r>
        <w:r w:rsidRPr="00B9329C">
          <w:rPr>
            <w:rStyle w:val="Hyperlink"/>
            <w:bCs/>
          </w:rPr>
          <w:t>Prevention</w:t>
        </w:r>
        <w:r w:rsidRPr="00B9329C">
          <w:rPr>
            <w:rStyle w:val="Hyperlink"/>
          </w:rPr>
          <w:t xml:space="preserve"> and </w:t>
        </w:r>
        <w:r w:rsidRPr="00B9329C">
          <w:rPr>
            <w:rStyle w:val="Hyperlink"/>
            <w:bCs/>
          </w:rPr>
          <w:t>Treatment</w:t>
        </w:r>
        <w:r w:rsidRPr="00B9329C">
          <w:rPr>
            <w:rStyle w:val="Hyperlink"/>
          </w:rPr>
          <w:t xml:space="preserve"> of </w:t>
        </w:r>
        <w:proofErr w:type="gramStart"/>
        <w:r w:rsidRPr="00B9329C">
          <w:rPr>
            <w:rStyle w:val="Hyperlink"/>
            <w:bCs/>
          </w:rPr>
          <w:t>ICU</w:t>
        </w:r>
        <w:r w:rsidRPr="00B9329C">
          <w:rPr>
            <w:rStyle w:val="Hyperlink"/>
          </w:rPr>
          <w:t xml:space="preserve"> </w:t>
        </w:r>
        <w:r w:rsidRPr="00B9329C">
          <w:rPr>
            <w:rStyle w:val="Hyperlink"/>
            <w:bCs/>
          </w:rPr>
          <w:t>Delirium</w:t>
        </w:r>
        <w:proofErr w:type="gramEnd"/>
        <w:r w:rsidRPr="00B9329C">
          <w:rPr>
            <w:rStyle w:val="Hyperlink"/>
          </w:rPr>
          <w:t xml:space="preserve">: A </w:t>
        </w:r>
        <w:r w:rsidRPr="00B9329C">
          <w:rPr>
            <w:rStyle w:val="Hyperlink"/>
            <w:bCs/>
          </w:rPr>
          <w:t>Narrative</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Jan 1</w:t>
      </w:r>
    </w:p>
    <w:p w14:paraId="41B11A5C" w14:textId="0F28E700" w:rsidR="00997521" w:rsidRPr="00B9329C" w:rsidRDefault="00997521" w:rsidP="00E5044A">
      <w:pPr>
        <w:pStyle w:val="KeinLeerraum"/>
        <w:numPr>
          <w:ilvl w:val="0"/>
          <w:numId w:val="5"/>
        </w:numPr>
        <w:spacing w:beforeLines="120" w:before="288" w:afterLines="120" w:after="288"/>
        <w:ind w:left="1080" w:hanging="720"/>
        <w:contextualSpacing/>
      </w:pPr>
      <w:r w:rsidRPr="00B9329C">
        <w:t xml:space="preserve">Haley MN, Casey P, Kane RY, Dārziņš P, Lawler K. </w:t>
      </w:r>
      <w:hyperlink r:id="rId1451"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Australas</w:t>
      </w:r>
      <w:proofErr w:type="spellEnd"/>
      <w:r w:rsidRPr="00B9329C">
        <w:t xml:space="preserve"> J Ageing. 2019 Feb 22</w:t>
      </w:r>
    </w:p>
    <w:p w14:paraId="08E03DC7" w14:textId="39EEDFC5" w:rsidR="006215C1" w:rsidRPr="00B9329C" w:rsidRDefault="006215C1" w:rsidP="00E5044A">
      <w:pPr>
        <w:pStyle w:val="KeinLeerraum"/>
        <w:numPr>
          <w:ilvl w:val="0"/>
          <w:numId w:val="5"/>
        </w:numPr>
        <w:spacing w:beforeLines="120" w:before="288" w:afterLines="120" w:after="288"/>
        <w:ind w:left="1080" w:hanging="720"/>
        <w:contextualSpacing/>
      </w:pPr>
      <w:r w:rsidRPr="00B9329C">
        <w:t xml:space="preserve">Abbott TEF, Pearse RM. </w:t>
      </w:r>
      <w:hyperlink r:id="rId1452" w:history="1">
        <w:r w:rsidRPr="00B9329C">
          <w:rPr>
            <w:rStyle w:val="Hyperlink"/>
            <w:bCs/>
          </w:rPr>
          <w:t>Depth</w:t>
        </w:r>
        <w:r w:rsidRPr="00B9329C">
          <w:rPr>
            <w:rStyle w:val="Hyperlink"/>
          </w:rPr>
          <w:t xml:space="preserve"> of </w:t>
        </w:r>
        <w:r w:rsidRPr="00B9329C">
          <w:rPr>
            <w:rStyle w:val="Hyperlink"/>
            <w:bCs/>
          </w:rPr>
          <w:t>Anesthesia</w:t>
        </w:r>
        <w:r w:rsidRPr="00B9329C">
          <w:rPr>
            <w:rStyle w:val="Hyperlink"/>
          </w:rPr>
          <w:t xml:space="preserve"> and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JAMA. 2019 Feb 5;321(5):459-460</w:t>
      </w:r>
    </w:p>
    <w:p w14:paraId="587F95DC" w14:textId="4D6F4FF4" w:rsidR="000B7990" w:rsidRPr="00781729" w:rsidRDefault="000B7990" w:rsidP="00E5044A">
      <w:pPr>
        <w:pStyle w:val="KeinLeerraum"/>
        <w:numPr>
          <w:ilvl w:val="0"/>
          <w:numId w:val="5"/>
        </w:numPr>
        <w:spacing w:beforeLines="120" w:before="288" w:afterLines="120" w:after="288"/>
        <w:ind w:left="1080" w:hanging="720"/>
        <w:contextualSpacing/>
      </w:pPr>
      <w:r w:rsidRPr="00B9329C">
        <w:t xml:space="preserve">Haley MN, Casey P, Kane RY, Dārziņš P, Lawler K. </w:t>
      </w:r>
      <w:hyperlink r:id="rId1453"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3160CF">
        <w:t>Australas</w:t>
      </w:r>
      <w:proofErr w:type="spellEnd"/>
      <w:r w:rsidRPr="003160CF">
        <w:t xml:space="preserve"> J Ageing. </w:t>
      </w:r>
      <w:r w:rsidRPr="00781729">
        <w:t>2019 Feb 22</w:t>
      </w:r>
    </w:p>
    <w:p w14:paraId="04C5C486" w14:textId="12A9325B" w:rsidR="005A3D80" w:rsidRPr="00B9329C" w:rsidRDefault="005A3D80" w:rsidP="00E5044A">
      <w:pPr>
        <w:pStyle w:val="KeinLeerraum"/>
        <w:numPr>
          <w:ilvl w:val="0"/>
          <w:numId w:val="5"/>
        </w:numPr>
        <w:spacing w:beforeLines="120" w:before="288" w:afterLines="120" w:after="288"/>
        <w:ind w:left="1080" w:hanging="720"/>
        <w:contextualSpacing/>
      </w:pPr>
      <w:proofErr w:type="spellStart"/>
      <w:r w:rsidRPr="00B9329C">
        <w:t>Barbateskovic</w:t>
      </w:r>
      <w:proofErr w:type="spellEnd"/>
      <w:r w:rsidRPr="00B9329C">
        <w:t xml:space="preserve"> M, Krauss SR, Collet MO, Larsen LK, Jakobsen JC, Perner A, Wetterslev J. </w:t>
      </w:r>
      <w:hyperlink r:id="rId1454" w:history="1">
        <w:r w:rsidRPr="00B9329C">
          <w:rPr>
            <w:rStyle w:val="Hyperlink"/>
            <w:bCs/>
          </w:rPr>
          <w:t>Pharmacological</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 care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overview</w:t>
        </w:r>
        <w:r w:rsidRPr="00B9329C">
          <w:rPr>
            <w:rStyle w:val="Hyperlink"/>
          </w:rPr>
          <w:t xml:space="preserve"> of </w:t>
        </w:r>
        <w:r w:rsidRPr="00B9329C">
          <w:rPr>
            <w:rStyle w:val="Hyperlink"/>
            <w:bCs/>
          </w:rPr>
          <w:t>reviews</w:t>
        </w:r>
        <w:r w:rsidRPr="00B9329C">
          <w:rPr>
            <w:rStyle w:val="Hyperlink"/>
          </w:rPr>
          <w:t xml:space="preserve"> and </w:t>
        </w:r>
        <w:r w:rsidRPr="00B9329C">
          <w:rPr>
            <w:rStyle w:val="Hyperlink"/>
            <w:bCs/>
          </w:rPr>
          <w:t>meta-analyses</w:t>
        </w:r>
        <w:r w:rsidRPr="00B9329C">
          <w:rPr>
            <w:rStyle w:val="Hyperlink"/>
          </w:rPr>
          <w:t>.</w:t>
        </w:r>
      </w:hyperlink>
      <w:r w:rsidRPr="00B9329C">
        <w:t xml:space="preserve"> BMJ Open. 2019 Feb 19;9(2</w:t>
      </w:r>
      <w:proofErr w:type="gramStart"/>
      <w:r w:rsidRPr="00B9329C">
        <w:t>):e</w:t>
      </w:r>
      <w:proofErr w:type="gramEnd"/>
      <w:r w:rsidRPr="00B9329C">
        <w:t>024562</w:t>
      </w:r>
    </w:p>
    <w:p w14:paraId="2530BF1C" w14:textId="0198AC1E" w:rsidR="00CF5901" w:rsidRPr="00B9329C" w:rsidRDefault="00CF5901" w:rsidP="00E5044A">
      <w:pPr>
        <w:pStyle w:val="KeinLeerraum"/>
        <w:numPr>
          <w:ilvl w:val="0"/>
          <w:numId w:val="5"/>
        </w:numPr>
        <w:spacing w:beforeLines="120" w:before="288" w:afterLines="120" w:after="288"/>
        <w:ind w:left="1080" w:hanging="720"/>
        <w:contextualSpacing/>
      </w:pPr>
      <w:r w:rsidRPr="00B9329C">
        <w:t xml:space="preserve">Perez D, Peters K, Wilkes L, Murphy G. </w:t>
      </w:r>
      <w:hyperlink r:id="rId1455" w:history="1">
        <w:r w:rsidRPr="00B9329C">
          <w:rPr>
            <w:rStyle w:val="Hyperlink"/>
          </w:rPr>
          <w:t>Physical restraints in intensive care-An integrative review.</w:t>
        </w:r>
      </w:hyperlink>
      <w:r w:rsidRPr="00B9329C">
        <w:t xml:space="preserve"> Aust Crit Care. 2019 Mar;32(2):165-174</w:t>
      </w:r>
    </w:p>
    <w:p w14:paraId="3A119037" w14:textId="6734E029" w:rsidR="00D17670" w:rsidRPr="00B9329C" w:rsidRDefault="00D17670" w:rsidP="00E5044A">
      <w:pPr>
        <w:pStyle w:val="KeinLeerraum"/>
        <w:numPr>
          <w:ilvl w:val="0"/>
          <w:numId w:val="5"/>
        </w:numPr>
        <w:spacing w:beforeLines="120" w:before="288" w:afterLines="120" w:after="288"/>
        <w:ind w:left="1080" w:hanging="720"/>
        <w:contextualSpacing/>
      </w:pPr>
      <w:r w:rsidRPr="00B9329C">
        <w:t xml:space="preserve">Gaete Ortega D, </w:t>
      </w:r>
      <w:proofErr w:type="spellStart"/>
      <w:r w:rsidRPr="00B9329C">
        <w:t>Papathanassoglou</w:t>
      </w:r>
      <w:proofErr w:type="spellEnd"/>
      <w:r w:rsidRPr="00B9329C">
        <w:t xml:space="preserve"> E, Norris CM. </w:t>
      </w:r>
      <w:hyperlink r:id="rId1456" w:history="1">
        <w:r w:rsidRPr="00B9329C">
          <w:rPr>
            <w:rStyle w:val="Hyperlink"/>
          </w:rPr>
          <w:t xml:space="preserve">The </w:t>
        </w:r>
        <w:r w:rsidRPr="00B9329C">
          <w:rPr>
            <w:rStyle w:val="Hyperlink"/>
            <w:bCs/>
          </w:rPr>
          <w:t>lived</w:t>
        </w:r>
        <w:r w:rsidRPr="00B9329C">
          <w:rPr>
            <w:rStyle w:val="Hyperlink"/>
          </w:rPr>
          <w:t xml:space="preserve"> </w:t>
        </w:r>
        <w:r w:rsidRPr="00B9329C">
          <w:rPr>
            <w:rStyle w:val="Hyperlink"/>
            <w:bCs/>
          </w:rPr>
          <w:t>experience</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A </w:t>
        </w:r>
        <w:r w:rsidRPr="00B9329C">
          <w:rPr>
            <w:rStyle w:val="Hyperlink"/>
            <w:bCs/>
          </w:rPr>
          <w:t>meta-ethnography</w:t>
        </w:r>
        <w:r w:rsidRPr="00B9329C">
          <w:rPr>
            <w:rStyle w:val="Hyperlink"/>
          </w:rPr>
          <w:t>.</w:t>
        </w:r>
      </w:hyperlink>
      <w:r w:rsidRPr="00B9329C">
        <w:t xml:space="preserve"> Aust Crit </w:t>
      </w:r>
      <w:r w:rsidRPr="00B9329C">
        <w:rPr>
          <w:bCs/>
        </w:rPr>
        <w:t>Care</w:t>
      </w:r>
      <w:r w:rsidRPr="00B9329C">
        <w:t>. 2019 Mar 11</w:t>
      </w:r>
    </w:p>
    <w:p w14:paraId="232E9314" w14:textId="3C3C2515" w:rsidR="0057103C" w:rsidRPr="00B9329C" w:rsidRDefault="0057103C" w:rsidP="00E5044A">
      <w:pPr>
        <w:pStyle w:val="KeinLeerraum"/>
        <w:numPr>
          <w:ilvl w:val="0"/>
          <w:numId w:val="5"/>
        </w:numPr>
        <w:spacing w:beforeLines="120" w:before="288" w:afterLines="120" w:after="288"/>
        <w:ind w:left="1080" w:hanging="720"/>
        <w:contextualSpacing/>
      </w:pPr>
      <w:r w:rsidRPr="00B9329C">
        <w:t xml:space="preserve">Zhang Q, Gao F, Zhang S, Sun W, Li Z. </w:t>
      </w:r>
      <w:hyperlink r:id="rId1457" w:history="1">
        <w:r w:rsidRPr="00B9329C">
          <w:rPr>
            <w:rStyle w:val="Hyperlink"/>
            <w:bCs/>
          </w:rPr>
          <w:t>Prophylactic</w:t>
        </w:r>
        <w:r w:rsidRPr="00B9329C">
          <w:rPr>
            <w:rStyle w:val="Hyperlink"/>
          </w:rPr>
          <w:t xml:space="preserve"> use of </w:t>
        </w:r>
        <w:r w:rsidRPr="00B9329C">
          <w:rPr>
            <w:rStyle w:val="Hyperlink"/>
            <w:bCs/>
          </w:rPr>
          <w:t>exogenous</w:t>
        </w:r>
        <w:r w:rsidRPr="00B9329C">
          <w:rPr>
            <w:rStyle w:val="Hyperlink"/>
          </w:rPr>
          <w:t xml:space="preserve"> </w:t>
        </w:r>
        <w:r w:rsidRPr="00B9329C">
          <w:rPr>
            <w:rStyle w:val="Hyperlink"/>
            <w:bCs/>
          </w:rPr>
          <w:t>melatonin</w:t>
        </w:r>
        <w:r w:rsidRPr="00B9329C">
          <w:rPr>
            <w:rStyle w:val="Hyperlink"/>
          </w:rPr>
          <w:t xml:space="preserve"> and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agonists</w:t>
        </w:r>
        <w:r w:rsidRPr="00B9329C">
          <w:rPr>
            <w:rStyle w:val="Hyperlink"/>
          </w:rPr>
          <w:t xml:space="preserve"> to </w:t>
        </w:r>
        <w:r w:rsidRPr="00B9329C">
          <w:rPr>
            <w:rStyle w:val="Hyperlink"/>
            <w:bCs/>
          </w:rPr>
          <w:t>improve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w:t>
      </w:r>
      <w:r w:rsidRPr="00B9329C">
        <w:rPr>
          <w:bCs/>
        </w:rPr>
        <w:t>Sleep</w:t>
      </w:r>
      <w:r w:rsidRPr="00B9329C">
        <w:t xml:space="preserve"> Breath. 2019 May 22. </w:t>
      </w:r>
      <w:proofErr w:type="spellStart"/>
      <w:r w:rsidRPr="00B9329C">
        <w:t>doi</w:t>
      </w:r>
      <w:proofErr w:type="spellEnd"/>
      <w:r w:rsidRPr="00B9329C">
        <w:t>: 10.1007/s11325-019-01831-5</w:t>
      </w:r>
    </w:p>
    <w:p w14:paraId="397D7A25" w14:textId="19524081" w:rsidR="00516A46" w:rsidRPr="00B9329C" w:rsidRDefault="00516A46" w:rsidP="00E5044A">
      <w:pPr>
        <w:pStyle w:val="KeinLeerraum"/>
        <w:numPr>
          <w:ilvl w:val="0"/>
          <w:numId w:val="5"/>
        </w:numPr>
        <w:spacing w:beforeLines="120" w:before="288" w:afterLines="120" w:after="288"/>
        <w:ind w:left="1080" w:hanging="720"/>
        <w:contextualSpacing/>
      </w:pPr>
      <w:r w:rsidRPr="00B9329C">
        <w:t xml:space="preserve">Soong C, Burry L, Cho HJ, </w:t>
      </w:r>
      <w:proofErr w:type="spellStart"/>
      <w:r w:rsidRPr="00B9329C">
        <w:t>Gathecha</w:t>
      </w:r>
      <w:proofErr w:type="spellEnd"/>
      <w:r w:rsidRPr="00B9329C">
        <w:t xml:space="preserve"> E, </w:t>
      </w:r>
      <w:proofErr w:type="spellStart"/>
      <w:r w:rsidRPr="00B9329C">
        <w:t>Kisuule</w:t>
      </w:r>
      <w:proofErr w:type="spellEnd"/>
      <w:r w:rsidRPr="00B9329C">
        <w:t xml:space="preserve"> F, Tannenbaum C, </w:t>
      </w:r>
      <w:proofErr w:type="spellStart"/>
      <w:r w:rsidRPr="00B9329C">
        <w:t>Vijenthira</w:t>
      </w:r>
      <w:proofErr w:type="spellEnd"/>
      <w:r w:rsidRPr="00B9329C">
        <w:t xml:space="preserve"> A, Morgenthaler T. </w:t>
      </w:r>
      <w:hyperlink r:id="rId1458" w:history="1">
        <w:r w:rsidRPr="00B9329C">
          <w:rPr>
            <w:rStyle w:val="Hyperlink"/>
          </w:rPr>
          <w:t xml:space="preserve">An </w:t>
        </w:r>
        <w:r w:rsidRPr="00B9329C">
          <w:rPr>
            <w:rStyle w:val="Hyperlink"/>
            <w:bCs/>
          </w:rPr>
          <w:t>Implementation</w:t>
        </w:r>
        <w:r w:rsidRPr="00B9329C">
          <w:rPr>
            <w:rStyle w:val="Hyperlink"/>
          </w:rPr>
          <w:t xml:space="preserve"> </w:t>
        </w:r>
        <w:r w:rsidRPr="00B9329C">
          <w:rPr>
            <w:rStyle w:val="Hyperlink"/>
            <w:bCs/>
          </w:rPr>
          <w:t>Guide</w:t>
        </w:r>
        <w:r w:rsidRPr="00B9329C">
          <w:rPr>
            <w:rStyle w:val="Hyperlink"/>
          </w:rPr>
          <w:t xml:space="preserve"> to </w:t>
        </w:r>
        <w:r w:rsidRPr="00B9329C">
          <w:rPr>
            <w:rStyle w:val="Hyperlink"/>
            <w:bCs/>
          </w:rPr>
          <w:t>Promote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Reduce</w:t>
        </w:r>
        <w:r w:rsidRPr="00B9329C">
          <w:rPr>
            <w:rStyle w:val="Hyperlink"/>
          </w:rPr>
          <w:t xml:space="preserve"> </w:t>
        </w:r>
        <w:r w:rsidRPr="00B9329C">
          <w:rPr>
            <w:rStyle w:val="Hyperlink"/>
            <w:bCs/>
          </w:rPr>
          <w:t>Sedative-Hypnotic</w:t>
        </w:r>
        <w:r w:rsidRPr="00B9329C">
          <w:rPr>
            <w:rStyle w:val="Hyperlink"/>
          </w:rPr>
          <w:t xml:space="preserve"> </w:t>
        </w:r>
        <w:r w:rsidRPr="00B9329C">
          <w:rPr>
            <w:rStyle w:val="Hyperlink"/>
            <w:bCs/>
          </w:rPr>
          <w:t>Initiation</w:t>
        </w:r>
        <w:r w:rsidRPr="00B9329C">
          <w:rPr>
            <w:rStyle w:val="Hyperlink"/>
          </w:rPr>
          <w:t xml:space="preserve"> for </w:t>
        </w:r>
        <w:r w:rsidRPr="00B9329C">
          <w:rPr>
            <w:rStyle w:val="Hyperlink"/>
            <w:bCs/>
          </w:rPr>
          <w:t>Noncritically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Inpatients</w:t>
        </w:r>
        <w:r w:rsidRPr="00B9329C">
          <w:rPr>
            <w:rStyle w:val="Hyperlink"/>
          </w:rPr>
          <w:t>.</w:t>
        </w:r>
      </w:hyperlink>
      <w:r w:rsidRPr="00B9329C">
        <w:t xml:space="preserve"> JAMA Intern Med. 2019 Jun 3. </w:t>
      </w:r>
      <w:proofErr w:type="spellStart"/>
      <w:r w:rsidRPr="00B9329C">
        <w:t>doi</w:t>
      </w:r>
      <w:proofErr w:type="spellEnd"/>
      <w:r w:rsidRPr="00B9329C">
        <w:t>: 10.1001/jamainternmed.2019.1196</w:t>
      </w:r>
    </w:p>
    <w:p w14:paraId="4FBC43DA" w14:textId="6E4D7BF9" w:rsidR="00AD5C5A" w:rsidRPr="00DE0BFA" w:rsidRDefault="00AD5C5A" w:rsidP="00E5044A">
      <w:pPr>
        <w:pStyle w:val="KeinLeerraum"/>
        <w:numPr>
          <w:ilvl w:val="0"/>
          <w:numId w:val="5"/>
        </w:numPr>
        <w:spacing w:beforeLines="120" w:before="288" w:afterLines="120" w:after="288"/>
        <w:ind w:left="1080" w:hanging="720"/>
        <w:contextualSpacing/>
      </w:pPr>
      <w:proofErr w:type="spellStart"/>
      <w:r w:rsidRPr="00B9329C">
        <w:t>McDicken</w:t>
      </w:r>
      <w:proofErr w:type="spellEnd"/>
      <w:r w:rsidRPr="00B9329C">
        <w:t xml:space="preserve"> JA, Elliott E, Blayney G, Makin S, Ali M, Larner AJ, Quinn TJ; VISTA-Cognition Collaborators. </w:t>
      </w:r>
      <w:hyperlink r:id="rId1459" w:history="1">
        <w:r w:rsidRPr="00B9329C">
          <w:rPr>
            <w:rStyle w:val="Hyperlink"/>
            <w:bCs/>
          </w:rPr>
          <w:t>Accuracy</w:t>
        </w:r>
        <w:r w:rsidRPr="00B9329C">
          <w:rPr>
            <w:rStyle w:val="Hyperlink"/>
          </w:rPr>
          <w:t xml:space="preserve"> of the </w:t>
        </w:r>
        <w:r w:rsidRPr="00B9329C">
          <w:rPr>
            <w:rStyle w:val="Hyperlink"/>
            <w:bCs/>
          </w:rPr>
          <w:t>short-form</w:t>
        </w:r>
        <w:r w:rsidRPr="00B9329C">
          <w:rPr>
            <w:rStyle w:val="Hyperlink"/>
          </w:rPr>
          <w:t xml:space="preserv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validation</w:t>
        </w:r>
        <w:r w:rsidRPr="00B9329C">
          <w:rPr>
            <w:rStyle w:val="Hyperlink"/>
          </w:rPr>
          <w:t>.</w:t>
        </w:r>
      </w:hyperlink>
      <w:r w:rsidRPr="00B9329C">
        <w:t xml:space="preserve"> </w:t>
      </w:r>
      <w:r w:rsidRPr="009C4323">
        <w:t xml:space="preserve">Int J </w:t>
      </w:r>
      <w:proofErr w:type="spellStart"/>
      <w:r w:rsidRPr="009C4323">
        <w:t>Geriatr</w:t>
      </w:r>
      <w:proofErr w:type="spellEnd"/>
      <w:r w:rsidRPr="009C4323">
        <w:t xml:space="preserve"> Psychiatry. </w:t>
      </w:r>
      <w:r w:rsidRPr="00DE0BFA">
        <w:t>2019 Jun 26</w:t>
      </w:r>
    </w:p>
    <w:p w14:paraId="49481EF6" w14:textId="10886BBD" w:rsidR="00990673" w:rsidRPr="00B9329C" w:rsidRDefault="00990673" w:rsidP="00E5044A">
      <w:pPr>
        <w:pStyle w:val="KeinLeerraum"/>
        <w:numPr>
          <w:ilvl w:val="0"/>
          <w:numId w:val="5"/>
        </w:numPr>
        <w:spacing w:beforeLines="120" w:before="288" w:afterLines="120" w:after="288"/>
        <w:ind w:left="1080" w:hanging="720"/>
        <w:contextualSpacing/>
      </w:pPr>
      <w:proofErr w:type="spellStart"/>
      <w:r w:rsidRPr="004424C8">
        <w:rPr>
          <w:lang w:val="de-DE"/>
        </w:rPr>
        <w:t>Tieges</w:t>
      </w:r>
      <w:proofErr w:type="spellEnd"/>
      <w:r w:rsidRPr="004424C8">
        <w:rPr>
          <w:lang w:val="de-DE"/>
        </w:rPr>
        <w:t xml:space="preserve"> Z, Evans JJ, Neufeld KJ, </w:t>
      </w:r>
      <w:proofErr w:type="spellStart"/>
      <w:r w:rsidRPr="004424C8">
        <w:rPr>
          <w:lang w:val="de-DE"/>
        </w:rPr>
        <w:t>MacLullich</w:t>
      </w:r>
      <w:proofErr w:type="spellEnd"/>
      <w:r w:rsidRPr="004424C8">
        <w:rPr>
          <w:lang w:val="de-DE"/>
        </w:rPr>
        <w:t xml:space="preserve"> AMJ. </w:t>
      </w:r>
      <w:hyperlink r:id="rId1460" w:history="1">
        <w:r w:rsidRPr="00B9329C">
          <w:rPr>
            <w:rStyle w:val="Hyperlink"/>
          </w:rPr>
          <w:t xml:space="preserve">The </w:t>
        </w:r>
        <w:r w:rsidRPr="00B9329C">
          <w:rPr>
            <w:rStyle w:val="Hyperlink"/>
            <w:bCs/>
          </w:rPr>
          <w:t>neuropsychology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advancing</w:t>
        </w:r>
        <w:r w:rsidRPr="00B9329C">
          <w:rPr>
            <w:rStyle w:val="Hyperlink"/>
          </w:rPr>
          <w:t xml:space="preserve"> the </w:t>
        </w:r>
        <w:r w:rsidRPr="00B9329C">
          <w:rPr>
            <w:rStyle w:val="Hyperlink"/>
            <w:bCs/>
          </w:rPr>
          <w:t>science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w:t>
        </w:r>
      </w:hyperlink>
      <w:r w:rsidRPr="00B9329C">
        <w:t xml:space="preserve"> Int J </w:t>
      </w:r>
      <w:proofErr w:type="spellStart"/>
      <w:r w:rsidRPr="00B9329C">
        <w:t>Geriatr</w:t>
      </w:r>
      <w:proofErr w:type="spellEnd"/>
      <w:r w:rsidRPr="00B9329C">
        <w:t xml:space="preserve"> Psychiatry. 2018 Nov;33(11):1501-1511.</w:t>
      </w:r>
    </w:p>
    <w:p w14:paraId="06F5B73C" w14:textId="7BAE4C10" w:rsidR="00AE5DF8" w:rsidRPr="003160CF" w:rsidRDefault="00AE5DF8" w:rsidP="00E5044A">
      <w:pPr>
        <w:pStyle w:val="KeinLeerraum"/>
        <w:numPr>
          <w:ilvl w:val="0"/>
          <w:numId w:val="5"/>
        </w:numPr>
        <w:spacing w:beforeLines="120" w:before="288" w:afterLines="120" w:after="288"/>
        <w:ind w:left="1080" w:hanging="720"/>
        <w:contextualSpacing/>
      </w:pPr>
      <w:r w:rsidRPr="00B9329C">
        <w:lastRenderedPageBreak/>
        <w:t xml:space="preserve">Liu Y, Li XJ, Liang Y, Kang Y. </w:t>
      </w:r>
      <w:hyperlink r:id="rId1461" w:history="1">
        <w:r w:rsidRPr="00B9329C">
          <w:rPr>
            <w:rStyle w:val="Hyperlink"/>
          </w:rPr>
          <w:t xml:space="preserve">Pharmacological Prevention of Postoperative </w:t>
        </w:r>
        <w:r w:rsidRPr="00B9329C">
          <w:rPr>
            <w:rStyle w:val="Hyperlink"/>
            <w:bCs/>
          </w:rPr>
          <w:t>Delirium</w:t>
        </w:r>
        <w:r w:rsidRPr="00B9329C">
          <w:rPr>
            <w:rStyle w:val="Hyperlink"/>
          </w:rPr>
          <w:t>: A Systematic Review and Meta-Analysis of Randomized Controlled Trials.</w:t>
        </w:r>
      </w:hyperlink>
      <w:r w:rsidRPr="00B9329C">
        <w:t xml:space="preserve"> </w:t>
      </w:r>
      <w:r w:rsidRPr="003160CF">
        <w:t>Evid Based Complement Alternat Med. 2019 Mar 14;2019:9607129</w:t>
      </w:r>
    </w:p>
    <w:p w14:paraId="5239F2A4" w14:textId="470871FD" w:rsidR="00CC4C4F" w:rsidRPr="00B9329C" w:rsidRDefault="00CC4C4F" w:rsidP="00E5044A">
      <w:pPr>
        <w:pStyle w:val="KeinLeerraum"/>
        <w:numPr>
          <w:ilvl w:val="0"/>
          <w:numId w:val="5"/>
        </w:numPr>
        <w:spacing w:beforeLines="120" w:before="288" w:afterLines="120" w:after="288"/>
        <w:ind w:left="1080" w:hanging="720"/>
        <w:contextualSpacing/>
      </w:pPr>
      <w:r w:rsidRPr="003160CF">
        <w:t xml:space="preserve">Ng KT, Teoh WY, Khor AJ. </w:t>
      </w:r>
      <w:hyperlink r:id="rId1462"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melatonin</w:t>
        </w:r>
        <w:r w:rsidRPr="00B9329C">
          <w:rPr>
            <w:rStyle w:val="Hyperlink"/>
          </w:rPr>
          <w:t xml:space="preserve"> on </w:t>
        </w:r>
        <w:r w:rsidRPr="00B9329C">
          <w:rPr>
            <w:rStyle w:val="Hyperlink"/>
            <w:bCs/>
          </w:rPr>
          <w:t>delirium</w:t>
        </w:r>
        <w:r w:rsidRPr="00B9329C">
          <w:rPr>
            <w:rStyle w:val="Hyperlink"/>
          </w:rPr>
          <w:t xml:space="preserve"> in </w:t>
        </w:r>
        <w:proofErr w:type="spellStart"/>
        <w:r w:rsidRPr="00B9329C">
          <w:rPr>
            <w:rStyle w:val="Hyperlink"/>
            <w:bCs/>
          </w:rPr>
          <w:t>hospitalised</w:t>
        </w:r>
        <w:proofErr w:type="spellEnd"/>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meta-analyses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J Clin </w:t>
      </w:r>
      <w:proofErr w:type="spellStart"/>
      <w:r w:rsidRPr="00B9329C">
        <w:t>Anesth</w:t>
      </w:r>
      <w:proofErr w:type="spellEnd"/>
      <w:r w:rsidRPr="00B9329C">
        <w:t xml:space="preserve">. 2019 Jul </w:t>
      </w:r>
      <w:proofErr w:type="gramStart"/>
      <w:r w:rsidRPr="00B9329C">
        <w:t>3;59:74</w:t>
      </w:r>
      <w:proofErr w:type="gramEnd"/>
      <w:r w:rsidRPr="00B9329C">
        <w:t>-81</w:t>
      </w:r>
    </w:p>
    <w:p w14:paraId="21484442" w14:textId="29B9CB43" w:rsidR="000954ED" w:rsidRPr="00B9329C" w:rsidRDefault="000954ED" w:rsidP="00E5044A">
      <w:pPr>
        <w:pStyle w:val="KeinLeerraum"/>
        <w:numPr>
          <w:ilvl w:val="0"/>
          <w:numId w:val="5"/>
        </w:numPr>
        <w:spacing w:beforeLines="120" w:before="288" w:afterLines="120" w:after="288"/>
        <w:ind w:left="1080" w:hanging="720"/>
        <w:contextualSpacing/>
      </w:pPr>
      <w:r w:rsidRPr="00B9329C">
        <w:t xml:space="preserve">McKenzie J, Joy A. </w:t>
      </w:r>
      <w:hyperlink r:id="rId1463" w:history="1">
        <w:r w:rsidRPr="00B9329C">
          <w:rPr>
            <w:rStyle w:val="Hyperlink"/>
            <w:bCs/>
          </w:rPr>
          <w:t>Family</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improves</w:t>
        </w:r>
        <w:r w:rsidRPr="00B9329C">
          <w:rPr>
            <w:rStyle w:val="Hyperlink"/>
          </w:rPr>
          <w:t xml:space="preserve"> </w:t>
        </w:r>
        <w:r w:rsidRPr="00B9329C">
          <w:rPr>
            <w:rStyle w:val="Hyperlink"/>
            <w:bCs/>
          </w:rPr>
          <w:t>outcomes</w:t>
        </w:r>
        <w:r w:rsidRPr="00B9329C">
          <w:rPr>
            <w:rStyle w:val="Hyperlink"/>
          </w:rPr>
          <w:t xml:space="preserve"> for </w:t>
        </w:r>
        <w:r w:rsidRPr="00B9329C">
          <w:rPr>
            <w:rStyle w:val="Hyperlink"/>
            <w:bCs/>
          </w:rPr>
          <w:t>patients</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Australas</w:t>
      </w:r>
      <w:proofErr w:type="spellEnd"/>
      <w:r w:rsidRPr="00B9329C">
        <w:t xml:space="preserve"> J Ageing. 2019 Jun 28</w:t>
      </w:r>
    </w:p>
    <w:p w14:paraId="62DA7638" w14:textId="2DD70816" w:rsidR="00B900F3" w:rsidRPr="00B9329C" w:rsidRDefault="00B900F3" w:rsidP="00E5044A">
      <w:pPr>
        <w:pStyle w:val="KeinLeerraum"/>
        <w:numPr>
          <w:ilvl w:val="0"/>
          <w:numId w:val="5"/>
        </w:numPr>
        <w:spacing w:beforeLines="120" w:before="288" w:afterLines="120" w:after="288"/>
        <w:ind w:left="1080" w:hanging="720"/>
        <w:contextualSpacing/>
      </w:pPr>
      <w:proofErr w:type="spellStart"/>
      <w:r w:rsidRPr="00B9329C">
        <w:t>Meyfroidt</w:t>
      </w:r>
      <w:proofErr w:type="spellEnd"/>
      <w:r w:rsidRPr="00B9329C">
        <w:t xml:space="preserve"> G, Smith M. </w:t>
      </w:r>
      <w:hyperlink r:id="rId1464" w:history="1">
        <w:r w:rsidRPr="00B9329C">
          <w:rPr>
            <w:rStyle w:val="Hyperlink"/>
            <w:bCs/>
          </w:rPr>
          <w:t>Focus</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sedation</w:t>
        </w:r>
        <w:r w:rsidRPr="00B9329C">
          <w:rPr>
            <w:rStyle w:val="Hyperlink"/>
          </w:rPr>
          <w:t xml:space="preserve"> and </w:t>
        </w:r>
        <w:r w:rsidRPr="00B9329C">
          <w:rPr>
            <w:rStyle w:val="Hyperlink"/>
            <w:bCs/>
          </w:rPr>
          <w:t>neuro</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2019</w:t>
        </w:r>
        <w:r w:rsidRPr="00B9329C">
          <w:rPr>
            <w:rStyle w:val="Hyperlink"/>
          </w:rPr>
          <w:t xml:space="preserve">: </w:t>
        </w:r>
        <w:r w:rsidRPr="00B9329C">
          <w:rPr>
            <w:rStyle w:val="Hyperlink"/>
            <w:bCs/>
          </w:rPr>
          <w:t>towards</w:t>
        </w:r>
        <w:r w:rsidRPr="00B9329C">
          <w:rPr>
            <w:rStyle w:val="Hyperlink"/>
          </w:rPr>
          <w:t xml:space="preserve"> a </w:t>
        </w:r>
        <w:r w:rsidRPr="00B9329C">
          <w:rPr>
            <w:rStyle w:val="Hyperlink"/>
            <w:bCs/>
          </w:rPr>
          <w:t>more</w:t>
        </w:r>
        <w:r w:rsidRPr="00B9329C">
          <w:rPr>
            <w:rStyle w:val="Hyperlink"/>
          </w:rPr>
          <w:t xml:space="preserve"> </w:t>
        </w:r>
        <w:r w:rsidRPr="00B9329C">
          <w:rPr>
            <w:rStyle w:val="Hyperlink"/>
            <w:bCs/>
          </w:rPr>
          <w:t>brain-friendly</w:t>
        </w:r>
        <w:r w:rsidRPr="00B9329C">
          <w:rPr>
            <w:rStyle w:val="Hyperlink"/>
          </w:rPr>
          <w:t xml:space="preserve"> </w:t>
        </w:r>
        <w:r w:rsidRPr="00B9329C">
          <w:rPr>
            <w:rStyle w:val="Hyperlink"/>
            <w:bCs/>
          </w:rPr>
          <w:t>environment</w:t>
        </w:r>
        <w:r w:rsidRPr="00B9329C">
          <w:rPr>
            <w:rStyle w:val="Hyperlink"/>
          </w:rPr>
          <w:t>?</w:t>
        </w:r>
      </w:hyperlink>
      <w:r w:rsidRPr="00B9329C">
        <w:t xml:space="preserve"> Intensive </w:t>
      </w:r>
      <w:r w:rsidRPr="00B9329C">
        <w:rPr>
          <w:bCs/>
        </w:rPr>
        <w:t>Care</w:t>
      </w:r>
      <w:r w:rsidRPr="00B9329C">
        <w:t xml:space="preserve"> Med. </w:t>
      </w:r>
      <w:r w:rsidRPr="00B9329C">
        <w:rPr>
          <w:bCs/>
        </w:rPr>
        <w:t>2019</w:t>
      </w:r>
      <w:r w:rsidRPr="00B9329C">
        <w:t xml:space="preserve"> Jul 24.</w:t>
      </w:r>
    </w:p>
    <w:p w14:paraId="29F258D6" w14:textId="57B948D7" w:rsidR="005D0BBB" w:rsidRPr="009C4323" w:rsidRDefault="005D0BBB" w:rsidP="00E5044A">
      <w:pPr>
        <w:pStyle w:val="KeinLeerraum"/>
        <w:numPr>
          <w:ilvl w:val="0"/>
          <w:numId w:val="5"/>
        </w:numPr>
        <w:spacing w:beforeLines="120" w:before="288" w:afterLines="120" w:after="288"/>
        <w:ind w:left="1080" w:hanging="720"/>
        <w:contextualSpacing/>
      </w:pPr>
      <w:r w:rsidRPr="00B9329C">
        <w:t xml:space="preserve">Janssen TL, Alberts AR, Hooft L, </w:t>
      </w:r>
      <w:proofErr w:type="spellStart"/>
      <w:r w:rsidRPr="00B9329C">
        <w:t>Mattace</w:t>
      </w:r>
      <w:proofErr w:type="spellEnd"/>
      <w:r w:rsidRPr="00B9329C">
        <w:t xml:space="preserve">-Raso F, Mosk CA, van der Laan L. </w:t>
      </w:r>
      <w:hyperlink r:id="rId1465" w:history="1">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planned</w:t>
        </w:r>
        <w:r w:rsidRPr="00B9329C">
          <w:rPr>
            <w:rStyle w:val="Hyperlink"/>
          </w:rPr>
          <w:t xml:space="preserve"> for </w:t>
        </w:r>
        <w:r w:rsidRPr="00B9329C">
          <w:rPr>
            <w:rStyle w:val="Hyperlink"/>
            <w:bCs/>
          </w:rPr>
          <w:t>elective</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r w:rsidRPr="009C4323">
        <w:t xml:space="preserve">Clin </w:t>
      </w:r>
      <w:proofErr w:type="spellStart"/>
      <w:r w:rsidRPr="009C4323">
        <w:t>Interv</w:t>
      </w:r>
      <w:proofErr w:type="spellEnd"/>
      <w:r w:rsidRPr="009C4323">
        <w:t xml:space="preserve"> Aging. 2019 Jun </w:t>
      </w:r>
      <w:proofErr w:type="gramStart"/>
      <w:r w:rsidRPr="009C4323">
        <w:t>19;14:1095</w:t>
      </w:r>
      <w:proofErr w:type="gramEnd"/>
      <w:r w:rsidRPr="009C4323">
        <w:t>-1117</w:t>
      </w:r>
    </w:p>
    <w:p w14:paraId="5DD8DC53" w14:textId="3D6B6D2C" w:rsidR="005C091B" w:rsidRPr="009C4323" w:rsidRDefault="005C091B" w:rsidP="00E5044A">
      <w:pPr>
        <w:pStyle w:val="KeinLeerraum"/>
        <w:numPr>
          <w:ilvl w:val="0"/>
          <w:numId w:val="5"/>
        </w:numPr>
        <w:spacing w:beforeLines="120" w:before="288" w:afterLines="120" w:after="288"/>
        <w:ind w:left="1080" w:hanging="720"/>
        <w:contextualSpacing/>
      </w:pPr>
      <w:r w:rsidRPr="004424C8">
        <w:rPr>
          <w:lang w:val="de-DE"/>
        </w:rPr>
        <w:t xml:space="preserve">Oh ES, Needham DM, </w:t>
      </w:r>
      <w:proofErr w:type="spellStart"/>
      <w:r w:rsidRPr="004424C8">
        <w:rPr>
          <w:lang w:val="de-DE"/>
        </w:rPr>
        <w:t>Nikooie</w:t>
      </w:r>
      <w:proofErr w:type="spellEnd"/>
      <w:r w:rsidRPr="004424C8">
        <w:rPr>
          <w:lang w:val="de-DE"/>
        </w:rPr>
        <w:t xml:space="preserve"> R, Wilson LM, Zhang A, Robinson KA, Neufeld KJ. </w:t>
      </w:r>
      <w:hyperlink r:id="rId1466" w:history="1">
        <w:r w:rsidRPr="00B9329C">
          <w:rPr>
            <w:rStyle w:val="Hyperlink"/>
          </w:rPr>
          <w:t>Antipsychotics for Preventing Delirium in Hospitalized Adults: A Systematic Review.</w:t>
        </w:r>
      </w:hyperlink>
      <w:r w:rsidRPr="00B9329C">
        <w:t xml:space="preserve"> </w:t>
      </w:r>
      <w:r w:rsidRPr="009C4323">
        <w:t>Ann Intern Med. 2019 Sep 3.</w:t>
      </w:r>
    </w:p>
    <w:p w14:paraId="1B431315" w14:textId="472B6676" w:rsidR="005C091B" w:rsidRPr="00B9329C" w:rsidRDefault="005C091B" w:rsidP="00E5044A">
      <w:pPr>
        <w:pStyle w:val="KeinLeerraum"/>
        <w:numPr>
          <w:ilvl w:val="0"/>
          <w:numId w:val="5"/>
        </w:numPr>
        <w:spacing w:beforeLines="120" w:before="288" w:afterLines="120" w:after="288"/>
        <w:ind w:left="1080" w:hanging="720"/>
        <w:contextualSpacing/>
      </w:pPr>
      <w:proofErr w:type="spellStart"/>
      <w:r w:rsidRPr="004424C8">
        <w:rPr>
          <w:lang w:val="de-DE"/>
        </w:rPr>
        <w:t>Nikooie</w:t>
      </w:r>
      <w:proofErr w:type="spellEnd"/>
      <w:r w:rsidRPr="004424C8">
        <w:rPr>
          <w:lang w:val="de-DE"/>
        </w:rPr>
        <w:t xml:space="preserve"> R, Neufeld KJ, Oh ES, Wilson LM, Zhang A, Robinson KA, Needham DM. </w:t>
      </w:r>
      <w:hyperlink r:id="rId1467" w:history="1">
        <w:r w:rsidRPr="00B9329C">
          <w:rPr>
            <w:rStyle w:val="Hyperlink"/>
          </w:rPr>
          <w:t>Antipsychotics for Treating Delirium in Hospitalized Adults: A Systematic Review.</w:t>
        </w:r>
      </w:hyperlink>
      <w:r w:rsidRPr="00B9329C">
        <w:t xml:space="preserve"> Ann Intern Med. 2019 Sep 3.</w:t>
      </w:r>
    </w:p>
    <w:p w14:paraId="51E69AC3" w14:textId="2FBAC212" w:rsidR="00105B0E" w:rsidRPr="00B9329C" w:rsidRDefault="00105B0E" w:rsidP="00E5044A">
      <w:pPr>
        <w:pStyle w:val="KeinLeerraum"/>
        <w:numPr>
          <w:ilvl w:val="0"/>
          <w:numId w:val="5"/>
        </w:numPr>
        <w:spacing w:beforeLines="120" w:before="288" w:afterLines="120" w:after="288"/>
        <w:ind w:left="1080" w:hanging="720"/>
        <w:contextualSpacing/>
      </w:pPr>
      <w:r w:rsidRPr="00B9329C">
        <w:t xml:space="preserve">Marcantonio ER. </w:t>
      </w:r>
      <w:hyperlink r:id="rId1468" w:history="1">
        <w:r w:rsidRPr="00B9329C">
          <w:rPr>
            <w:rStyle w:val="Hyperlink"/>
            <w:bCs/>
          </w:rPr>
          <w:t>Old</w:t>
        </w:r>
        <w:r w:rsidRPr="00B9329C">
          <w:rPr>
            <w:rStyle w:val="Hyperlink"/>
          </w:rPr>
          <w:t xml:space="preserve"> </w:t>
        </w:r>
        <w:r w:rsidRPr="00B9329C">
          <w:rPr>
            <w:rStyle w:val="Hyperlink"/>
            <w:bCs/>
          </w:rPr>
          <w:t>Habits</w:t>
        </w:r>
        <w:r w:rsidRPr="00B9329C">
          <w:rPr>
            <w:rStyle w:val="Hyperlink"/>
          </w:rPr>
          <w:t xml:space="preserve"> </w:t>
        </w:r>
        <w:r w:rsidRPr="00B9329C">
          <w:rPr>
            <w:rStyle w:val="Hyperlink"/>
            <w:bCs/>
          </w:rPr>
          <w:t>Die</w:t>
        </w:r>
        <w:r w:rsidRPr="00B9329C">
          <w:rPr>
            <w:rStyle w:val="Hyperlink"/>
          </w:rPr>
          <w:t xml:space="preserve"> </w:t>
        </w:r>
        <w:r w:rsidRPr="00B9329C">
          <w:rPr>
            <w:rStyle w:val="Hyperlink"/>
            <w:bCs/>
          </w:rPr>
          <w:t>Hard</w:t>
        </w:r>
        <w:r w:rsidRPr="00B9329C">
          <w:rPr>
            <w:rStyle w:val="Hyperlink"/>
          </w:rPr>
          <w:t xml:space="preserve">: </w:t>
        </w:r>
        <w:r w:rsidRPr="00B9329C">
          <w:rPr>
            <w:rStyle w:val="Hyperlink"/>
            <w:bCs/>
          </w:rPr>
          <w:t>Antipsychotics</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w:t>
        </w:r>
      </w:hyperlink>
      <w:r w:rsidRPr="00B9329C">
        <w:t xml:space="preserve"> Ann Intern Med. 2019 Sep 3</w:t>
      </w:r>
    </w:p>
    <w:p w14:paraId="5F13279A" w14:textId="4708AA0D" w:rsidR="005F4E56" w:rsidRPr="00B9329C" w:rsidRDefault="005F4E56" w:rsidP="00E5044A">
      <w:pPr>
        <w:pStyle w:val="KeinLeerraum"/>
        <w:numPr>
          <w:ilvl w:val="0"/>
          <w:numId w:val="5"/>
        </w:numPr>
        <w:spacing w:beforeLines="120" w:before="288" w:afterLines="120" w:after="288"/>
        <w:ind w:left="1080" w:hanging="720"/>
        <w:contextualSpacing/>
      </w:pPr>
      <w:r w:rsidRPr="00B9329C">
        <w:t xml:space="preserve">Burry L, Hutton B, Williamson DR, Mehta S, Adhikari NK, Cheng W, Ely EW, Egerod I, Fergusson DA, Rose L. </w:t>
      </w:r>
      <w:hyperlink r:id="rId1469" w:history="1">
        <w:r w:rsidRPr="00B9329C">
          <w:rPr>
            <w:rStyle w:val="Hyperlink"/>
          </w:rPr>
          <w:t xml:space="preserve">Pharmacological interventions for the treatment of </w:t>
        </w:r>
        <w:r w:rsidRPr="00B9329C">
          <w:rPr>
            <w:rStyle w:val="Hyperlink"/>
            <w:bCs/>
          </w:rPr>
          <w:t>delirium</w:t>
        </w:r>
        <w:r w:rsidRPr="00B9329C">
          <w:rPr>
            <w:rStyle w:val="Hyperlink"/>
          </w:rPr>
          <w:t xml:space="preserve"> in critically ill adults.</w:t>
        </w:r>
      </w:hyperlink>
      <w:r w:rsidRPr="00B9329C">
        <w:t xml:space="preserve"> Cochrane Database Syst Rev. 2019 Sep 3;9:CD011749</w:t>
      </w:r>
    </w:p>
    <w:p w14:paraId="3FBE3B78" w14:textId="55301EBE" w:rsidR="00E0686B" w:rsidRPr="00B9329C" w:rsidRDefault="00E0686B" w:rsidP="00E5044A">
      <w:pPr>
        <w:pStyle w:val="KeinLeerraum"/>
        <w:numPr>
          <w:ilvl w:val="0"/>
          <w:numId w:val="5"/>
        </w:numPr>
        <w:spacing w:beforeLines="120" w:before="288" w:afterLines="120" w:after="288"/>
        <w:ind w:left="1080" w:hanging="720"/>
        <w:contextualSpacing/>
      </w:pPr>
      <w:proofErr w:type="spellStart"/>
      <w:r w:rsidRPr="00B9329C">
        <w:t>Barbateskovic</w:t>
      </w:r>
      <w:proofErr w:type="spellEnd"/>
      <w:r w:rsidRPr="00B9329C">
        <w:t xml:space="preserve"> M, Krauss SR, Collet MO, Andersen-</w:t>
      </w:r>
      <w:proofErr w:type="spellStart"/>
      <w:r w:rsidRPr="00B9329C">
        <w:t>Ranberg</w:t>
      </w:r>
      <w:proofErr w:type="spellEnd"/>
      <w:r w:rsidRPr="00B9329C">
        <w:t xml:space="preserve"> NC, Mathiesen O, Jakobsen JC, Perner A, Wetterslev J. </w:t>
      </w:r>
      <w:hyperlink r:id="rId1470" w:history="1">
        <w:r w:rsidRPr="00B9329C">
          <w:rPr>
            <w:rStyle w:val="Hyperlink"/>
            <w:bCs/>
          </w:rPr>
          <w:t>Haloperidol</w:t>
        </w:r>
        <w:r w:rsidRPr="00B9329C">
          <w:rPr>
            <w:rStyle w:val="Hyperlink"/>
          </w:rPr>
          <w:t xml:space="preserve"> for the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 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 review</w:t>
        </w:r>
        <w:r w:rsidRPr="00B9329C">
          <w:rPr>
            <w:rStyle w:val="Hyperlink"/>
          </w:rPr>
          <w:t xml:space="preserve"> with </w:t>
        </w:r>
        <w:r w:rsidRPr="00B9329C">
          <w:rPr>
            <w:rStyle w:val="Hyperlink"/>
            <w:bCs/>
          </w:rPr>
          <w:t>meta-analysis</w:t>
        </w:r>
        <w:r w:rsidRPr="00B9329C">
          <w:rPr>
            <w:rStyle w:val="Hyperlink"/>
          </w:rPr>
          <w:t xml:space="preserve"> and </w:t>
        </w:r>
        <w:r w:rsidRPr="00B9329C">
          <w:rPr>
            <w:rStyle w:val="Hyperlink"/>
            <w:bCs/>
          </w:rPr>
          <w:t>Trial</w:t>
        </w:r>
        <w:r w:rsidRPr="00B9329C">
          <w:rPr>
            <w:rStyle w:val="Hyperlink"/>
          </w:rPr>
          <w:t xml:space="preserve"> </w:t>
        </w:r>
        <w:r w:rsidRPr="00B9329C">
          <w:rPr>
            <w:rStyle w:val="Hyperlink"/>
            <w:bCs/>
          </w:rPr>
          <w:t>Sequential Analysis</w:t>
        </w:r>
        <w:r w:rsidRPr="00B9329C">
          <w:rPr>
            <w:rStyle w:val="Hyperlink"/>
          </w:rPr>
          <w:t>.</w:t>
        </w:r>
      </w:hyperlink>
      <w:r w:rsidRPr="00B9329C">
        <w:t xml:space="preserve"> Acta </w:t>
      </w:r>
      <w:proofErr w:type="spellStart"/>
      <w:r w:rsidRPr="00B9329C">
        <w:t>Anaesthesiol</w:t>
      </w:r>
      <w:proofErr w:type="spellEnd"/>
      <w:r w:rsidRPr="00B9329C">
        <w:t xml:space="preserve"> Scand. 2019 Oct 29</w:t>
      </w:r>
    </w:p>
    <w:p w14:paraId="12138A3B" w14:textId="7AA6CEA7" w:rsidR="00176857" w:rsidRPr="00B9329C" w:rsidRDefault="00176857" w:rsidP="00E5044A">
      <w:pPr>
        <w:pStyle w:val="KeinLeerraum"/>
        <w:numPr>
          <w:ilvl w:val="0"/>
          <w:numId w:val="5"/>
        </w:numPr>
        <w:spacing w:beforeLines="120" w:before="288" w:afterLines="120" w:after="288"/>
        <w:ind w:left="1080" w:hanging="720"/>
        <w:contextualSpacing/>
      </w:pPr>
      <w:r w:rsidRPr="00B9329C">
        <w:t xml:space="preserve">Chen Z, Chen R, Zheng D, Su Y, Wen S, Guo H, Ye Z, Deng Y, Liu G, Zuo L, Wei X, Hou Y. </w:t>
      </w:r>
      <w:hyperlink r:id="rId1471" w:history="1">
        <w:r w:rsidRPr="00B9329C">
          <w:rPr>
            <w:rStyle w:val="Hyperlink"/>
            <w:bCs/>
          </w:rPr>
          <w:t>Efficacy</w:t>
        </w:r>
        <w:r w:rsidRPr="00B9329C">
          <w:rPr>
            <w:rStyle w:val="Hyperlink"/>
          </w:rPr>
          <w:t xml:space="preserve"> and </w:t>
        </w:r>
        <w:r w:rsidRPr="00B9329C">
          <w:rPr>
            <w:rStyle w:val="Hyperlink"/>
            <w:bCs/>
          </w:rPr>
          <w:t>safety</w:t>
        </w:r>
        <w:r w:rsidRPr="00B9329C">
          <w:rPr>
            <w:rStyle w:val="Hyperlink"/>
          </w:rPr>
          <w:t xml:space="preserve"> of </w:t>
        </w:r>
        <w:r w:rsidRPr="00B9329C">
          <w:rPr>
            <w:rStyle w:val="Hyperlink"/>
            <w:bCs/>
          </w:rPr>
          <w:t>haloperidol</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An </w:t>
        </w:r>
        <w:r w:rsidRPr="00B9329C">
          <w:rPr>
            <w:rStyle w:val="Hyperlink"/>
            <w:bCs/>
          </w:rPr>
          <w:t>updated</w:t>
        </w:r>
        <w:r w:rsidRPr="00B9329C">
          <w:rPr>
            <w:rStyle w:val="Hyperlink"/>
          </w:rPr>
          <w:t xml:space="preserve">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Clin </w:t>
      </w:r>
      <w:proofErr w:type="spellStart"/>
      <w:r w:rsidRPr="00B9329C">
        <w:t>Anesth</w:t>
      </w:r>
      <w:proofErr w:type="spellEnd"/>
      <w:r w:rsidRPr="00B9329C">
        <w:t>. 2019 Oct 28:109623</w:t>
      </w:r>
    </w:p>
    <w:p w14:paraId="159197FB" w14:textId="435DA536" w:rsidR="00F57B3F" w:rsidRPr="00B9329C" w:rsidRDefault="00F57B3F" w:rsidP="00E5044A">
      <w:pPr>
        <w:pStyle w:val="KeinLeerraum"/>
        <w:numPr>
          <w:ilvl w:val="0"/>
          <w:numId w:val="5"/>
        </w:numPr>
        <w:spacing w:beforeLines="120" w:before="288" w:afterLines="120" w:after="288"/>
        <w:ind w:left="1080" w:hanging="720"/>
        <w:contextualSpacing/>
      </w:pPr>
      <w:proofErr w:type="spellStart"/>
      <w:r w:rsidRPr="00B9329C">
        <w:t>Sasannejad</w:t>
      </w:r>
      <w:proofErr w:type="spellEnd"/>
      <w:r w:rsidRPr="00B9329C">
        <w:t xml:space="preserve"> C, Ely EW, Lahiri S. </w:t>
      </w:r>
      <w:hyperlink r:id="rId1472" w:history="1">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impact</w:t>
        </w:r>
        <w:r w:rsidRPr="00B9329C">
          <w:rPr>
            <w:rStyle w:val="Hyperlink"/>
          </w:rPr>
          <w:t xml:space="preserve"> and </w:t>
        </w:r>
        <w:r w:rsidRPr="00B9329C">
          <w:rPr>
            <w:rStyle w:val="Hyperlink"/>
            <w:bCs/>
          </w:rPr>
          <w:t>pathophysiological</w:t>
        </w:r>
        <w:r w:rsidRPr="00B9329C">
          <w:rPr>
            <w:rStyle w:val="Hyperlink"/>
          </w:rPr>
          <w:t xml:space="preserve"> </w:t>
        </w:r>
        <w:r w:rsidRPr="00B9329C">
          <w:rPr>
            <w:rStyle w:val="Hyperlink"/>
            <w:bCs/>
          </w:rPr>
          <w:t>mechanisms</w:t>
        </w:r>
        <w:r w:rsidRPr="00B9329C">
          <w:rPr>
            <w:rStyle w:val="Hyperlink"/>
          </w:rPr>
          <w:t>.</w:t>
        </w:r>
      </w:hyperlink>
      <w:r w:rsidRPr="00B9329C">
        <w:t xml:space="preserve"> Crit Care. 2019 Nov 12;23(1):352</w:t>
      </w:r>
    </w:p>
    <w:p w14:paraId="4BD2A2E6" w14:textId="7D113244" w:rsidR="003A58EE" w:rsidRPr="00B9329C" w:rsidRDefault="003A58EE" w:rsidP="00E5044A">
      <w:pPr>
        <w:pStyle w:val="KeinLeerraum"/>
        <w:numPr>
          <w:ilvl w:val="0"/>
          <w:numId w:val="5"/>
        </w:numPr>
        <w:spacing w:beforeLines="120" w:before="288" w:afterLines="120" w:after="288"/>
        <w:ind w:left="1080" w:hanging="720"/>
        <w:contextualSpacing/>
        <w:rPr>
          <w:bCs/>
        </w:rPr>
      </w:pPr>
      <w:r w:rsidRPr="00B9329C">
        <w:t xml:space="preserve">Fuller et al. </w:t>
      </w:r>
      <w:r w:rsidRPr="00B9329C">
        <w:rPr>
          <w:bCs/>
        </w:rPr>
        <w:t xml:space="preserve">Ketamine sedation in mechanically ventilated patients: A systematic review and meta-analysis. </w:t>
      </w:r>
      <w:r w:rsidR="004B18C4" w:rsidRPr="00B9329C">
        <w:rPr>
          <w:bCs/>
        </w:rPr>
        <w:t xml:space="preserve">Journal of Critical Care </w:t>
      </w:r>
      <w:hyperlink r:id="rId1473" w:tgtFrame="_blank" w:tooltip="Persistent link using digital object identifier" w:history="1">
        <w:r w:rsidR="004B18C4" w:rsidRPr="00B9329C">
          <w:rPr>
            <w:rStyle w:val="Hyperlink"/>
            <w:bCs/>
          </w:rPr>
          <w:t>https://doi.org/10.1016/j.jcrc.2019.12.004</w:t>
        </w:r>
      </w:hyperlink>
    </w:p>
    <w:p w14:paraId="1554718C" w14:textId="2E8772C4" w:rsidR="004B18C4" w:rsidRPr="00B9329C" w:rsidRDefault="006A41A8" w:rsidP="00E5044A">
      <w:pPr>
        <w:pStyle w:val="KeinLeerraum"/>
        <w:numPr>
          <w:ilvl w:val="0"/>
          <w:numId w:val="5"/>
        </w:numPr>
        <w:spacing w:beforeLines="120" w:before="288" w:afterLines="120" w:after="288"/>
        <w:ind w:left="1080" w:hanging="720"/>
        <w:contextualSpacing/>
      </w:pPr>
      <w:r w:rsidRPr="00B9329C">
        <w:t xml:space="preserve">Eckstein C, Burkhardt H. </w:t>
      </w:r>
      <w:hyperlink r:id="rId1474" w:history="1">
        <w:r w:rsidRPr="00B9329C">
          <w:rPr>
            <w:rStyle w:val="Hyperlink"/>
            <w:bCs/>
          </w:rPr>
          <w:t>Multicomponent</w:t>
        </w:r>
        <w:r w:rsidRPr="00B9329C">
          <w:rPr>
            <w:rStyle w:val="Hyperlink"/>
          </w:rPr>
          <w:t xml:space="preserve">, </w:t>
        </w:r>
        <w:r w:rsidRPr="00B9329C">
          <w:rPr>
            <w:rStyle w:val="Hyperlink"/>
            <w:bCs/>
          </w:rPr>
          <w:t>nonpharmacological</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older</w:t>
        </w:r>
        <w:r w:rsidRPr="00B9329C">
          <w:rPr>
            <w:rStyle w:val="Hyperlink"/>
          </w:rPr>
          <w:t xml:space="preserve"> </w:t>
        </w:r>
        <w:proofErr w:type="gramStart"/>
        <w:r w:rsidRPr="00B9329C">
          <w:rPr>
            <w:rStyle w:val="Hyperlink"/>
            <w:bCs/>
          </w:rPr>
          <w:t>inpatients</w:t>
        </w:r>
        <w:r w:rsidRPr="00B9329C">
          <w:rPr>
            <w:rStyle w:val="Hyperlink"/>
          </w:rPr>
          <w:t xml:space="preserve"> :</w:t>
        </w:r>
        <w:proofErr w:type="gramEnd"/>
        <w:r w:rsidRPr="00B9329C">
          <w:rPr>
            <w:rStyle w:val="Hyperlink"/>
          </w:rPr>
          <w:t xml:space="preserve"> A scoping review.</w:t>
        </w:r>
      </w:hyperlink>
      <w:r w:rsidRPr="00B9329C">
        <w:t xml:space="preserve"> Z </w:t>
      </w:r>
      <w:proofErr w:type="spellStart"/>
      <w:r w:rsidRPr="00B9329C">
        <w:t>Gerontol</w:t>
      </w:r>
      <w:proofErr w:type="spellEnd"/>
      <w:r w:rsidRPr="00B9329C">
        <w:t xml:space="preserve"> </w:t>
      </w:r>
      <w:proofErr w:type="spellStart"/>
      <w:r w:rsidRPr="00B9329C">
        <w:t>Geriatr</w:t>
      </w:r>
      <w:proofErr w:type="spellEnd"/>
      <w:r w:rsidRPr="00B9329C">
        <w:t>. 2019 Nov;52(Suppl 4):229-242</w:t>
      </w:r>
    </w:p>
    <w:p w14:paraId="1950CB6B" w14:textId="754EAC04" w:rsidR="001E0630" w:rsidRPr="00B9329C" w:rsidRDefault="001E0630" w:rsidP="00E5044A">
      <w:pPr>
        <w:pStyle w:val="KeinLeerraum"/>
        <w:numPr>
          <w:ilvl w:val="0"/>
          <w:numId w:val="5"/>
        </w:numPr>
        <w:spacing w:beforeLines="120" w:before="288" w:afterLines="120" w:after="288"/>
        <w:ind w:left="1080" w:hanging="720"/>
        <w:contextualSpacing/>
      </w:pPr>
      <w:r w:rsidRPr="00B9329C">
        <w:lastRenderedPageBreak/>
        <w:t xml:space="preserve">Ho MH, Chen KH, </w:t>
      </w:r>
      <w:proofErr w:type="spellStart"/>
      <w:r w:rsidRPr="00B9329C">
        <w:t>Montayre</w:t>
      </w:r>
      <w:proofErr w:type="spellEnd"/>
      <w:r w:rsidRPr="00B9329C">
        <w:t xml:space="preserve"> J, Liu MF, Chang CC, Traynor V, Shen Hsiao ST, Chang HR, Chiu HY. </w:t>
      </w:r>
      <w:hyperlink r:id="rId1475" w:history="1">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meta-analysis</w:t>
        </w:r>
        <w:r w:rsidRPr="00B9329C">
          <w:rPr>
            <w:rStyle w:val="Hyperlink"/>
          </w:rPr>
          <w:t xml:space="preserve"> of </w:t>
        </w:r>
        <w:r w:rsidRPr="00B9329C">
          <w:rPr>
            <w:rStyle w:val="Hyperlink"/>
            <w:bCs/>
          </w:rPr>
          <w:t>PRE-DELIRIC</w:t>
        </w:r>
        <w:r w:rsidRPr="00B9329C">
          <w:rPr>
            <w:rStyle w:val="Hyperlink"/>
          </w:rPr>
          <w:t xml:space="preserve"> (</w:t>
        </w:r>
        <w:proofErr w:type="spellStart"/>
        <w:r w:rsidRPr="00B9329C">
          <w:rPr>
            <w:rStyle w:val="Hyperlink"/>
            <w:bCs/>
          </w:rPr>
          <w:t>PREdiction</w:t>
        </w:r>
        <w:proofErr w:type="spellEnd"/>
        <w:r w:rsidRPr="00B9329C">
          <w:rPr>
            <w:rStyle w:val="Hyperlink"/>
          </w:rPr>
          <w:t xml:space="preserve"> of </w:t>
        </w:r>
        <w:proofErr w:type="spellStart"/>
        <w:r w:rsidRPr="00B9329C">
          <w:rPr>
            <w:rStyle w:val="Hyperlink"/>
            <w:bCs/>
          </w:rPr>
          <w:t>DELIRium</w:t>
        </w:r>
        <w:proofErr w:type="spellEnd"/>
        <w:r w:rsidRPr="00B9329C">
          <w:rPr>
            <w:rStyle w:val="Hyperlink"/>
          </w:rPr>
          <w:t xml:space="preserve"> in </w:t>
        </w:r>
        <w:proofErr w:type="spellStart"/>
        <w:r w:rsidRPr="00B9329C">
          <w:rPr>
            <w:rStyle w:val="Hyperlink"/>
            <w:bCs/>
          </w:rPr>
          <w:t>ICu</w:t>
        </w:r>
        <w:proofErr w:type="spellEnd"/>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practice</w:t>
        </w:r>
        <w:r w:rsidRPr="00B9329C">
          <w:rPr>
            <w:rStyle w:val="Hyperlink"/>
          </w:rPr>
          <w:t>.</w:t>
        </w:r>
      </w:hyperlink>
      <w:r w:rsidRPr="00B9329C">
        <w:t xml:space="preserve"> </w:t>
      </w:r>
      <w:r w:rsidRPr="00B9329C">
        <w:rPr>
          <w:bCs/>
        </w:rPr>
        <w:t>Intensive</w:t>
      </w:r>
      <w:r w:rsidRPr="00B9329C">
        <w:t xml:space="preserve"> Crit </w:t>
      </w:r>
      <w:r w:rsidRPr="00B9329C">
        <w:rPr>
          <w:bCs/>
        </w:rPr>
        <w:t>Care</w:t>
      </w:r>
      <w:r w:rsidRPr="00B9329C">
        <w:t xml:space="preserve"> </w:t>
      </w:r>
      <w:proofErr w:type="spellStart"/>
      <w:r w:rsidRPr="00B9329C">
        <w:t>Nurs</w:t>
      </w:r>
      <w:proofErr w:type="spellEnd"/>
      <w:r w:rsidRPr="00B9329C">
        <w:t>. 2019 Dec 23:102784</w:t>
      </w:r>
    </w:p>
    <w:p w14:paraId="23017333" w14:textId="7E1B4B44" w:rsidR="000A4621" w:rsidRPr="00B9329C" w:rsidRDefault="000A4621" w:rsidP="00E5044A">
      <w:pPr>
        <w:pStyle w:val="KeinLeerraum"/>
        <w:numPr>
          <w:ilvl w:val="0"/>
          <w:numId w:val="5"/>
        </w:numPr>
        <w:spacing w:beforeLines="120" w:before="288" w:afterLines="120" w:after="288"/>
        <w:ind w:left="1080" w:hanging="720"/>
        <w:contextualSpacing/>
      </w:pPr>
      <w:r w:rsidRPr="00B9329C">
        <w:t xml:space="preserve">Riker RR, Fraser GL. </w:t>
      </w:r>
      <w:hyperlink r:id="rId1476" w:history="1">
        <w:r w:rsidRPr="00B9329C">
          <w:rPr>
            <w:rStyle w:val="Hyperlink"/>
            <w:bCs/>
          </w:rPr>
          <w:t>Delirium-Beyond</w:t>
        </w:r>
        <w:r w:rsidRPr="00B9329C">
          <w:rPr>
            <w:rStyle w:val="Hyperlink"/>
          </w:rPr>
          <w:t xml:space="preserve"> the </w:t>
        </w:r>
        <w:r w:rsidRPr="00B9329C">
          <w:rPr>
            <w:rStyle w:val="Hyperlink"/>
            <w:bCs/>
          </w:rPr>
          <w:t>CAM-ICU</w:t>
        </w:r>
        <w:r w:rsidRPr="00B9329C">
          <w:rPr>
            <w:rStyle w:val="Hyperlink"/>
          </w:rPr>
          <w:t>.</w:t>
        </w:r>
      </w:hyperlink>
      <w:r w:rsidRPr="00B9329C">
        <w:t xml:space="preserve"> Crit Care Med. 2020 Jan;48(1):134-136</w:t>
      </w:r>
    </w:p>
    <w:p w14:paraId="136BE0DA" w14:textId="42468EC0" w:rsidR="00E950DC" w:rsidRPr="00B9329C" w:rsidRDefault="00E950DC" w:rsidP="00E5044A">
      <w:pPr>
        <w:pStyle w:val="KeinLeerraum"/>
        <w:numPr>
          <w:ilvl w:val="0"/>
          <w:numId w:val="5"/>
        </w:numPr>
        <w:spacing w:beforeLines="120" w:before="288" w:afterLines="120" w:after="288"/>
        <w:ind w:left="1080" w:hanging="720"/>
        <w:contextualSpacing/>
      </w:pPr>
      <w:r w:rsidRPr="00B9329C">
        <w:t xml:space="preserve">Pisani MA, D'Ambrosio C. </w:t>
      </w:r>
      <w:hyperlink r:id="rId1477" w:history="1">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Contemporary</w:t>
        </w:r>
        <w:r w:rsidRPr="00B9329C">
          <w:rPr>
            <w:rStyle w:val="Hyperlink"/>
          </w:rPr>
          <w:t xml:space="preserve"> </w:t>
        </w:r>
        <w:r w:rsidRPr="00B9329C">
          <w:rPr>
            <w:rStyle w:val="Hyperlink"/>
            <w:bCs/>
          </w:rPr>
          <w:t>Review</w:t>
        </w:r>
        <w:r w:rsidRPr="00B9329C">
          <w:rPr>
            <w:rStyle w:val="Hyperlink"/>
          </w:rPr>
          <w:t xml:space="preserve"> </w:t>
        </w:r>
        <w:r w:rsidRPr="00B9329C">
          <w:rPr>
            <w:rStyle w:val="Hyperlink"/>
            <w:bCs/>
          </w:rPr>
          <w:t>Chest</w:t>
        </w:r>
        <w:r w:rsidRPr="00B9329C">
          <w:rPr>
            <w:rStyle w:val="Hyperlink"/>
          </w:rPr>
          <w:t>.</w:t>
        </w:r>
      </w:hyperlink>
      <w:r w:rsidRPr="00B9329C">
        <w:t xml:space="preserve"> </w:t>
      </w:r>
      <w:r w:rsidRPr="00B9329C">
        <w:rPr>
          <w:bCs/>
        </w:rPr>
        <w:t>Chest</w:t>
      </w:r>
      <w:r w:rsidRPr="00B9329C">
        <w:t>. 2019 Dec 21</w:t>
      </w:r>
    </w:p>
    <w:p w14:paraId="0CBEF376" w14:textId="6E9253EA" w:rsidR="00DA321E" w:rsidRPr="00B9329C" w:rsidRDefault="00DA321E" w:rsidP="00E5044A">
      <w:pPr>
        <w:pStyle w:val="KeinLeerraum"/>
        <w:numPr>
          <w:ilvl w:val="0"/>
          <w:numId w:val="5"/>
        </w:numPr>
        <w:spacing w:beforeLines="120" w:before="288" w:afterLines="120" w:after="288"/>
        <w:ind w:left="1080" w:hanging="720"/>
        <w:contextualSpacing/>
      </w:pPr>
      <w:r w:rsidRPr="00B9329C">
        <w:t xml:space="preserve">Pereira JV, </w:t>
      </w:r>
      <w:proofErr w:type="spellStart"/>
      <w:r w:rsidRPr="00B9329C">
        <w:t>Sanjanwala</w:t>
      </w:r>
      <w:proofErr w:type="spellEnd"/>
      <w:r w:rsidRPr="00B9329C">
        <w:t xml:space="preserve"> RM, Mohammed MK, Le ML, Arora RC. </w:t>
      </w:r>
      <w:hyperlink r:id="rId1478" w:history="1">
        <w:r w:rsidRPr="00B9329C">
          <w:rPr>
            <w:rStyle w:val="Hyperlink"/>
            <w:bCs/>
          </w:rPr>
          <w:t>Dexmedetomidine</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propofol</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reducing</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Eur</w:t>
      </w:r>
      <w:proofErr w:type="spellEnd"/>
      <w:r w:rsidRPr="00B9329C">
        <w:t xml:space="preserve"> J </w:t>
      </w:r>
      <w:proofErr w:type="spellStart"/>
      <w:r w:rsidRPr="00B9329C">
        <w:t>Anaesthesiol</w:t>
      </w:r>
      <w:proofErr w:type="spellEnd"/>
      <w:r w:rsidRPr="00B9329C">
        <w:t>. 2020 Feb;37(2):121-131</w:t>
      </w:r>
    </w:p>
    <w:p w14:paraId="66384338" w14:textId="5896D1D4" w:rsidR="00044207" w:rsidRPr="00C80FD4" w:rsidRDefault="00044207" w:rsidP="00E5044A">
      <w:pPr>
        <w:pStyle w:val="KeinLeerraum"/>
        <w:numPr>
          <w:ilvl w:val="0"/>
          <w:numId w:val="5"/>
        </w:numPr>
        <w:spacing w:beforeLines="120" w:before="288" w:afterLines="120" w:after="288"/>
        <w:ind w:left="1080" w:hanging="720"/>
        <w:contextualSpacing/>
      </w:pPr>
      <w:r w:rsidRPr="004424C8">
        <w:rPr>
          <w:lang w:val="de-DE"/>
        </w:rPr>
        <w:t xml:space="preserve">Lin P, Zhang J, Shi F, Liang ZA. </w:t>
      </w:r>
      <w:hyperlink r:id="rId1479" w:history="1">
        <w:r w:rsidRPr="00B9329C">
          <w:rPr>
            <w:rStyle w:val="Hyperlink"/>
          </w:rPr>
          <w:t xml:space="preserve">Can haloperidol prophylaxis reduce the incidence of </w:t>
        </w:r>
        <w:r w:rsidRPr="00B9329C">
          <w:rPr>
            <w:rStyle w:val="Hyperlink"/>
            <w:bCs/>
          </w:rPr>
          <w:t>delirium</w:t>
        </w:r>
        <w:r w:rsidRPr="00B9329C">
          <w:rPr>
            <w:rStyle w:val="Hyperlink"/>
          </w:rPr>
          <w:t xml:space="preserve"> in critically ill patients in intensive care units? </w:t>
        </w:r>
        <w:r w:rsidRPr="00C80FD4">
          <w:rPr>
            <w:rStyle w:val="Hyperlink"/>
          </w:rPr>
          <w:t xml:space="preserve">A </w:t>
        </w:r>
        <w:r w:rsidRPr="00C80FD4">
          <w:rPr>
            <w:rStyle w:val="Hyperlink"/>
            <w:bCs/>
          </w:rPr>
          <w:t>systematic</w:t>
        </w:r>
        <w:r w:rsidRPr="00C80FD4">
          <w:rPr>
            <w:rStyle w:val="Hyperlink"/>
          </w:rPr>
          <w:t xml:space="preserve"> </w:t>
        </w:r>
        <w:r w:rsidRPr="00C80FD4">
          <w:rPr>
            <w:rStyle w:val="Hyperlink"/>
            <w:bCs/>
          </w:rPr>
          <w:t>review</w:t>
        </w:r>
        <w:r w:rsidRPr="00C80FD4">
          <w:rPr>
            <w:rStyle w:val="Hyperlink"/>
          </w:rPr>
          <w:t xml:space="preserve"> and </w:t>
        </w:r>
        <w:r w:rsidRPr="00C80FD4">
          <w:rPr>
            <w:rStyle w:val="Hyperlink"/>
            <w:bCs/>
          </w:rPr>
          <w:t>meta-analysis</w:t>
        </w:r>
        <w:r w:rsidRPr="00C80FD4">
          <w:rPr>
            <w:rStyle w:val="Hyperlink"/>
          </w:rPr>
          <w:t>.</w:t>
        </w:r>
      </w:hyperlink>
      <w:r w:rsidRPr="00C80FD4">
        <w:t xml:space="preserve"> Heart Lung. 2020 Feb 5</w:t>
      </w:r>
    </w:p>
    <w:p w14:paraId="5BEFE26A" w14:textId="2CDB9783" w:rsidR="00044207" w:rsidRPr="00B9329C" w:rsidRDefault="00044207" w:rsidP="00E5044A">
      <w:pPr>
        <w:pStyle w:val="KeinLeerraum"/>
        <w:numPr>
          <w:ilvl w:val="0"/>
          <w:numId w:val="5"/>
        </w:numPr>
        <w:spacing w:beforeLines="120" w:before="288" w:afterLines="120" w:after="288"/>
        <w:ind w:left="1080" w:hanging="720"/>
        <w:contextualSpacing/>
      </w:pPr>
      <w:proofErr w:type="spellStart"/>
      <w:r w:rsidRPr="00B9329C">
        <w:t>Krewulak</w:t>
      </w:r>
      <w:proofErr w:type="spellEnd"/>
      <w:r w:rsidRPr="00B9329C">
        <w:t xml:space="preserve"> KD, Stelfox HT, Ely EW, Fiest KM. </w:t>
      </w:r>
      <w:hyperlink r:id="rId1480" w:history="1">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and </w:t>
        </w:r>
        <w:r w:rsidRPr="00B9329C">
          <w:rPr>
            <w:rStyle w:val="Hyperlink"/>
            <w:bCs/>
          </w:rPr>
          <w:t>outcomes</w:t>
        </w:r>
        <w:r w:rsidRPr="00B9329C">
          <w:rPr>
            <w:rStyle w:val="Hyperlink"/>
          </w:rPr>
          <w:t xml:space="preserve"> among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ICUs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Crit Care. 2020 Jan </w:t>
      </w:r>
      <w:proofErr w:type="gramStart"/>
      <w:r w:rsidRPr="00B9329C">
        <w:t>15;56:257</w:t>
      </w:r>
      <w:proofErr w:type="gramEnd"/>
      <w:r w:rsidRPr="00B9329C">
        <w:t>-264</w:t>
      </w:r>
    </w:p>
    <w:p w14:paraId="0FA75B00" w14:textId="188D18A6" w:rsidR="00AC1FCD" w:rsidRPr="00B9329C" w:rsidRDefault="00AC1FCD" w:rsidP="00E5044A">
      <w:pPr>
        <w:pStyle w:val="KeinLeerraum"/>
        <w:numPr>
          <w:ilvl w:val="0"/>
          <w:numId w:val="5"/>
        </w:numPr>
        <w:spacing w:beforeLines="120" w:before="288" w:afterLines="120" w:after="288"/>
        <w:ind w:left="1080" w:hanging="720"/>
        <w:contextualSpacing/>
      </w:pPr>
      <w:r w:rsidRPr="00B9329C">
        <w:t xml:space="preserve">Inouye SK. </w:t>
      </w:r>
      <w:hyperlink r:id="rId1481" w:history="1">
        <w:r w:rsidRPr="00B9329C">
          <w:rPr>
            <w:rStyle w:val="Hyperlink"/>
            <w:bCs/>
          </w:rPr>
          <w:t>Joining</w:t>
        </w:r>
        <w:r w:rsidRPr="00B9329C">
          <w:rPr>
            <w:rStyle w:val="Hyperlink"/>
          </w:rPr>
          <w:t xml:space="preserve"> </w:t>
        </w:r>
        <w:r w:rsidRPr="00B9329C">
          <w:rPr>
            <w:rStyle w:val="Hyperlink"/>
            <w:bCs/>
          </w:rPr>
          <w:t>Forces</w:t>
        </w:r>
        <w:r w:rsidRPr="00B9329C">
          <w:rPr>
            <w:rStyle w:val="Hyperlink"/>
          </w:rPr>
          <w:t xml:space="preserve"> </w:t>
        </w:r>
        <w:r w:rsidRPr="00B9329C">
          <w:rPr>
            <w:rStyle w:val="Hyperlink"/>
            <w:bCs/>
          </w:rPr>
          <w:t>against</w:t>
        </w:r>
        <w:r w:rsidRPr="00B9329C">
          <w:rPr>
            <w:rStyle w:val="Hyperlink"/>
          </w:rPr>
          <w:t xml:space="preserve"> </w:t>
        </w:r>
        <w:r w:rsidRPr="00B9329C">
          <w:rPr>
            <w:rStyle w:val="Hyperlink"/>
            <w:bCs/>
          </w:rPr>
          <w:t>Delirium</w:t>
        </w:r>
        <w:r w:rsidRPr="00B9329C">
          <w:rPr>
            <w:rStyle w:val="Hyperlink"/>
          </w:rPr>
          <w:t xml:space="preserve"> - From </w:t>
        </w:r>
        <w:r w:rsidRPr="00B9329C">
          <w:rPr>
            <w:rStyle w:val="Hyperlink"/>
            <w:bCs/>
          </w:rPr>
          <w:t>Organ-System</w:t>
        </w:r>
        <w:r w:rsidRPr="00B9329C">
          <w:rPr>
            <w:rStyle w:val="Hyperlink"/>
          </w:rPr>
          <w:t xml:space="preserve"> </w:t>
        </w:r>
        <w:r w:rsidRPr="00B9329C">
          <w:rPr>
            <w:rStyle w:val="Hyperlink"/>
            <w:bCs/>
          </w:rPr>
          <w:t>Care</w:t>
        </w:r>
        <w:r w:rsidRPr="00B9329C">
          <w:rPr>
            <w:rStyle w:val="Hyperlink"/>
          </w:rPr>
          <w:t xml:space="preserve"> to </w:t>
        </w:r>
        <w:r w:rsidRPr="00B9329C">
          <w:rPr>
            <w:rStyle w:val="Hyperlink"/>
            <w:bCs/>
          </w:rPr>
          <w:t>Whole-Human</w:t>
        </w:r>
        <w:r w:rsidRPr="00B9329C">
          <w:rPr>
            <w:rStyle w:val="Hyperlink"/>
          </w:rPr>
          <w:t xml:space="preserve"> </w:t>
        </w:r>
        <w:r w:rsidRPr="00B9329C">
          <w:rPr>
            <w:rStyle w:val="Hyperlink"/>
            <w:bCs/>
          </w:rPr>
          <w:t>Care</w:t>
        </w:r>
        <w:r w:rsidRPr="00B9329C">
          <w:rPr>
            <w:rStyle w:val="Hyperlink"/>
          </w:rPr>
          <w:t>.</w:t>
        </w:r>
      </w:hyperlink>
      <w:r w:rsidRPr="00B9329C">
        <w:t xml:space="preserve"> N Engl J Med. 2020 Feb 6;382(6):499-501</w:t>
      </w:r>
    </w:p>
    <w:p w14:paraId="20F21889" w14:textId="48351679" w:rsidR="00BB3A9B" w:rsidRPr="00B9329C" w:rsidRDefault="00BB3A9B" w:rsidP="00E5044A">
      <w:pPr>
        <w:pStyle w:val="KeinLeerraum"/>
        <w:numPr>
          <w:ilvl w:val="0"/>
          <w:numId w:val="5"/>
        </w:numPr>
        <w:spacing w:beforeLines="120" w:before="288" w:afterLines="120" w:after="288"/>
        <w:ind w:left="1080" w:hanging="720"/>
        <w:contextualSpacing/>
      </w:pPr>
      <w:r w:rsidRPr="00B9329C">
        <w:t xml:space="preserve">Pearson SD, Patel BK. </w:t>
      </w:r>
      <w:hyperlink r:id="rId1482" w:history="1">
        <w:r w:rsidRPr="00B9329C">
          <w:rPr>
            <w:rStyle w:val="Hyperlink"/>
          </w:rPr>
          <w:t>Evolving targets for sedation during mechanical ventilation.</w:t>
        </w:r>
      </w:hyperlink>
      <w:r w:rsidRPr="00B9329C">
        <w:t xml:space="preserve"> Curr </w:t>
      </w:r>
      <w:proofErr w:type="spellStart"/>
      <w:r w:rsidRPr="00B9329C">
        <w:t>Opin</w:t>
      </w:r>
      <w:proofErr w:type="spellEnd"/>
      <w:r w:rsidRPr="00B9329C">
        <w:t xml:space="preserve"> Crit Care. 2020 Feb;26(1):47-52</w:t>
      </w:r>
    </w:p>
    <w:p w14:paraId="02F693D9" w14:textId="622C96E6" w:rsidR="00347362" w:rsidRPr="00B9329C" w:rsidRDefault="00347362" w:rsidP="00E5044A">
      <w:pPr>
        <w:pStyle w:val="KeinLeerraum"/>
        <w:numPr>
          <w:ilvl w:val="0"/>
          <w:numId w:val="5"/>
        </w:numPr>
        <w:spacing w:beforeLines="120" w:before="288" w:afterLines="120" w:after="288"/>
        <w:ind w:left="1080" w:hanging="720"/>
        <w:contextualSpacing/>
      </w:pPr>
      <w:proofErr w:type="spellStart"/>
      <w:r w:rsidRPr="00B9329C">
        <w:t>Slooter</w:t>
      </w:r>
      <w:proofErr w:type="spellEnd"/>
      <w:r w:rsidRPr="00B9329C">
        <w:t xml:space="preserve"> AJC, Otte WM, Devlin JW, Arora RC, Bleck TP, Claassen J, Duprey MS, Ely EW, Kaplan PW, Latronico N, Morandi A, Neufeld KJ, </w:t>
      </w:r>
      <w:proofErr w:type="spellStart"/>
      <w:r w:rsidRPr="00B9329C">
        <w:t>Sharshar</w:t>
      </w:r>
      <w:proofErr w:type="spellEnd"/>
      <w:r w:rsidRPr="00B9329C">
        <w:t xml:space="preserve"> T, MacLullich AMJ, Stevens RD. </w:t>
      </w:r>
      <w:hyperlink r:id="rId1483" w:history="1">
        <w:r w:rsidRPr="00B9329C">
          <w:rPr>
            <w:rStyle w:val="Hyperlink"/>
          </w:rPr>
          <w:t>Updated nomenclature of delirium and acute encephalopathy: statement of ten Societies.</w:t>
        </w:r>
      </w:hyperlink>
      <w:r w:rsidRPr="00B9329C">
        <w:t xml:space="preserve"> Intensive Care Med. 2020 Feb 13</w:t>
      </w:r>
    </w:p>
    <w:p w14:paraId="53FF88F3" w14:textId="7937A189" w:rsidR="00923C38" w:rsidRPr="00B9329C" w:rsidRDefault="00923C38" w:rsidP="00E5044A">
      <w:pPr>
        <w:pStyle w:val="KeinLeerraum"/>
        <w:numPr>
          <w:ilvl w:val="0"/>
          <w:numId w:val="5"/>
        </w:numPr>
        <w:spacing w:beforeLines="120" w:before="288" w:afterLines="120" w:after="288"/>
        <w:ind w:left="1080" w:hanging="720"/>
        <w:contextualSpacing/>
      </w:pPr>
      <w:r w:rsidRPr="00B9329C">
        <w:t>Gual N, García-</w:t>
      </w:r>
      <w:proofErr w:type="spellStart"/>
      <w:r w:rsidRPr="00B9329C">
        <w:t>Salmones</w:t>
      </w:r>
      <w:proofErr w:type="spellEnd"/>
      <w:r w:rsidRPr="00B9329C">
        <w:t xml:space="preserve"> M, </w:t>
      </w:r>
      <w:proofErr w:type="spellStart"/>
      <w:r w:rsidRPr="00B9329C">
        <w:t>Brítez</w:t>
      </w:r>
      <w:proofErr w:type="spellEnd"/>
      <w:r w:rsidRPr="00B9329C">
        <w:t xml:space="preserve"> L, Crespo N, </w:t>
      </w:r>
      <w:proofErr w:type="spellStart"/>
      <w:r w:rsidRPr="00B9329C">
        <w:t>Udina</w:t>
      </w:r>
      <w:proofErr w:type="spellEnd"/>
      <w:r w:rsidRPr="00B9329C">
        <w:t xml:space="preserve"> C, Pérez LM, Inzitari M. </w:t>
      </w:r>
      <w:hyperlink r:id="rId1484" w:history="1">
        <w:r w:rsidRPr="00B9329C">
          <w:rPr>
            <w:rStyle w:val="Hyperlink"/>
          </w:rPr>
          <w:t>The role of physical exercise and rehabilitation in delirium.</w:t>
        </w:r>
      </w:hyperlink>
      <w:r w:rsidRPr="00B9329C">
        <w:t xml:space="preserve"> </w:t>
      </w:r>
      <w:proofErr w:type="spellStart"/>
      <w:r w:rsidRPr="00B9329C">
        <w:t>Eur</w:t>
      </w:r>
      <w:proofErr w:type="spellEnd"/>
      <w:r w:rsidRPr="00B9329C">
        <w:t xml:space="preserve"> </w:t>
      </w:r>
      <w:proofErr w:type="spellStart"/>
      <w:r w:rsidRPr="00B9329C">
        <w:t>Geriatr</w:t>
      </w:r>
      <w:proofErr w:type="spellEnd"/>
      <w:r w:rsidRPr="00B9329C">
        <w:t xml:space="preserve"> Med. 2020 Feb;11(1):83-93</w:t>
      </w:r>
    </w:p>
    <w:p w14:paraId="5DA5D784" w14:textId="37A375D4" w:rsidR="00115638" w:rsidRPr="00C80FD4" w:rsidRDefault="00115638" w:rsidP="00E5044A">
      <w:pPr>
        <w:pStyle w:val="KeinLeerraum"/>
        <w:numPr>
          <w:ilvl w:val="0"/>
          <w:numId w:val="5"/>
        </w:numPr>
        <w:spacing w:beforeLines="120" w:before="288" w:afterLines="120" w:after="288"/>
        <w:ind w:left="1080" w:hanging="720"/>
        <w:contextualSpacing/>
      </w:pPr>
      <w:r w:rsidRPr="00B9329C">
        <w:t xml:space="preserve">Meagher D, Williams OA, O'Connell H, Leonard M, Cullen W, Dunne CP, Mulligan O, Adamis D. </w:t>
      </w:r>
      <w:hyperlink r:id="rId1485" w:history="1">
        <w:r w:rsidRPr="00B9329C">
          <w:rPr>
            <w:rStyle w:val="Hyperlink"/>
          </w:rPr>
          <w:t xml:space="preserve">A systematic review and meta-analysis of the accuracy of the clock drawing test (CDT) in the identification of delirium in older </w:t>
        </w:r>
        <w:proofErr w:type="spellStart"/>
        <w:r w:rsidRPr="00B9329C">
          <w:rPr>
            <w:rStyle w:val="Hyperlink"/>
          </w:rPr>
          <w:t>hospitalised</w:t>
        </w:r>
        <w:proofErr w:type="spellEnd"/>
        <w:r w:rsidRPr="00B9329C">
          <w:rPr>
            <w:rStyle w:val="Hyperlink"/>
          </w:rPr>
          <w:t xml:space="preserve"> patients. </w:t>
        </w:r>
      </w:hyperlink>
      <w:r w:rsidRPr="00C80FD4">
        <w:t>Aging Ment Health. 2020 Feb 24:1-10.</w:t>
      </w:r>
    </w:p>
    <w:p w14:paraId="037D9F15" w14:textId="09C542B7" w:rsidR="00663394" w:rsidRPr="00B9329C" w:rsidRDefault="00663394" w:rsidP="00E5044A">
      <w:pPr>
        <w:pStyle w:val="KeinLeerraum"/>
        <w:numPr>
          <w:ilvl w:val="0"/>
          <w:numId w:val="5"/>
        </w:numPr>
        <w:spacing w:beforeLines="120" w:before="288" w:afterLines="120" w:after="288"/>
        <w:ind w:left="1080" w:hanging="720"/>
        <w:contextualSpacing/>
      </w:pPr>
      <w:proofErr w:type="spellStart"/>
      <w:r w:rsidRPr="004424C8">
        <w:rPr>
          <w:lang w:val="de-DE"/>
        </w:rPr>
        <w:t>Singu</w:t>
      </w:r>
      <w:proofErr w:type="spellEnd"/>
      <w:r w:rsidRPr="004424C8">
        <w:rPr>
          <w:lang w:val="de-DE"/>
        </w:rPr>
        <w:t xml:space="preserve"> S, </w:t>
      </w:r>
      <w:proofErr w:type="spellStart"/>
      <w:r w:rsidRPr="004424C8">
        <w:rPr>
          <w:lang w:val="de-DE"/>
        </w:rPr>
        <w:t>Koneru</w:t>
      </w:r>
      <w:proofErr w:type="spellEnd"/>
      <w:r w:rsidRPr="004424C8">
        <w:rPr>
          <w:lang w:val="de-DE"/>
        </w:rPr>
        <w:t xml:space="preserve"> M, Robinson KA, Neufeld KJ, Oh ES, Wilson LM, Needham DM, </w:t>
      </w:r>
      <w:proofErr w:type="spellStart"/>
      <w:r w:rsidRPr="004424C8">
        <w:rPr>
          <w:lang w:val="de-DE"/>
        </w:rPr>
        <w:t>Balagani</w:t>
      </w:r>
      <w:proofErr w:type="spellEnd"/>
      <w:r w:rsidRPr="004424C8">
        <w:rPr>
          <w:lang w:val="de-DE"/>
        </w:rPr>
        <w:t xml:space="preserve"> A, </w:t>
      </w:r>
      <w:proofErr w:type="spellStart"/>
      <w:r w:rsidRPr="004424C8">
        <w:rPr>
          <w:lang w:val="de-DE"/>
        </w:rPr>
        <w:t>Aldabain</w:t>
      </w:r>
      <w:proofErr w:type="spellEnd"/>
      <w:r w:rsidRPr="004424C8">
        <w:rPr>
          <w:lang w:val="de-DE"/>
        </w:rPr>
        <w:t xml:space="preserve"> L, </w:t>
      </w:r>
      <w:proofErr w:type="spellStart"/>
      <w:r w:rsidRPr="004424C8">
        <w:rPr>
          <w:lang w:val="de-DE"/>
        </w:rPr>
        <w:t>Nikooie</w:t>
      </w:r>
      <w:proofErr w:type="spellEnd"/>
      <w:r w:rsidRPr="004424C8">
        <w:rPr>
          <w:lang w:val="de-DE"/>
        </w:rPr>
        <w:t xml:space="preserve"> R, Fick DM. </w:t>
      </w:r>
      <w:hyperlink r:id="rId1486" w:history="1">
        <w:r w:rsidRPr="00B9329C">
          <w:rPr>
            <w:rStyle w:val="Hyperlink"/>
          </w:rPr>
          <w:t xml:space="preserve">Are Antipsychotics Helpful for Preventing or Treating Delirium? </w:t>
        </w:r>
      </w:hyperlink>
      <w:r w:rsidRPr="00B9329C">
        <w:t xml:space="preserve">J </w:t>
      </w:r>
      <w:proofErr w:type="spellStart"/>
      <w:r w:rsidRPr="00B9329C">
        <w:t>Gerontol</w:t>
      </w:r>
      <w:proofErr w:type="spellEnd"/>
      <w:r w:rsidRPr="00B9329C">
        <w:t xml:space="preserve"> </w:t>
      </w:r>
      <w:proofErr w:type="spellStart"/>
      <w:r w:rsidRPr="00B9329C">
        <w:t>Nurs</w:t>
      </w:r>
      <w:proofErr w:type="spellEnd"/>
      <w:r w:rsidRPr="00B9329C">
        <w:t>. 2020 Apr 1;46(4):3-5.</w:t>
      </w:r>
    </w:p>
    <w:p w14:paraId="3458D8A5" w14:textId="1381A88B" w:rsidR="005502DA" w:rsidRPr="00C80FD4" w:rsidRDefault="005502DA" w:rsidP="00E5044A">
      <w:pPr>
        <w:pStyle w:val="KeinLeerraum"/>
        <w:numPr>
          <w:ilvl w:val="0"/>
          <w:numId w:val="5"/>
        </w:numPr>
        <w:spacing w:beforeLines="120" w:before="288" w:afterLines="120" w:after="288"/>
        <w:ind w:left="1080" w:hanging="720"/>
        <w:contextualSpacing/>
      </w:pPr>
      <w:r w:rsidRPr="00B9329C">
        <w:t xml:space="preserve">Deemer K, </w:t>
      </w:r>
      <w:proofErr w:type="spellStart"/>
      <w:r w:rsidRPr="00B9329C">
        <w:t>Zjadewicz</w:t>
      </w:r>
      <w:proofErr w:type="spellEnd"/>
      <w:r w:rsidRPr="00B9329C">
        <w:t xml:space="preserve"> K, Fiest K, Oviatt S, Parsons M, Myhre B, Posadas-Calleja J. </w:t>
      </w:r>
      <w:hyperlink r:id="rId1487" w:history="1">
        <w:r w:rsidRPr="00B9329C">
          <w:rPr>
            <w:rStyle w:val="Hyperlink"/>
          </w:rPr>
          <w:t xml:space="preserve">Effect of early cognitive interventions on delirium in critically ill patients: a systematic review. </w:t>
        </w:r>
      </w:hyperlink>
      <w:r w:rsidRPr="00C80FD4">
        <w:t xml:space="preserve">Can J </w:t>
      </w:r>
      <w:proofErr w:type="spellStart"/>
      <w:r w:rsidRPr="00C80FD4">
        <w:t>Anaesth</w:t>
      </w:r>
      <w:proofErr w:type="spellEnd"/>
      <w:r w:rsidRPr="00C80FD4">
        <w:t>. 2020 Apr 24.</w:t>
      </w:r>
    </w:p>
    <w:p w14:paraId="6F9D298A" w14:textId="702B8E19" w:rsidR="005502DA" w:rsidRPr="00C80FD4" w:rsidRDefault="005502DA" w:rsidP="00E5044A">
      <w:pPr>
        <w:pStyle w:val="KeinLeerraum"/>
        <w:numPr>
          <w:ilvl w:val="0"/>
          <w:numId w:val="5"/>
        </w:numPr>
        <w:spacing w:beforeLines="120" w:before="288" w:afterLines="120" w:after="288"/>
        <w:ind w:left="1080" w:hanging="720"/>
        <w:contextualSpacing/>
      </w:pPr>
      <w:proofErr w:type="spellStart"/>
      <w:r w:rsidRPr="00C80FD4">
        <w:t>Rosgen</w:t>
      </w:r>
      <w:proofErr w:type="spellEnd"/>
      <w:r w:rsidRPr="00C80FD4">
        <w:t xml:space="preserve"> BK, </w:t>
      </w:r>
      <w:proofErr w:type="spellStart"/>
      <w:r w:rsidRPr="00C80FD4">
        <w:t>Krewulak</w:t>
      </w:r>
      <w:proofErr w:type="spellEnd"/>
      <w:r w:rsidRPr="00C80FD4">
        <w:t xml:space="preserve"> KD, Stelfox HT, Ely EW, Davidson JE, Fiest KM. </w:t>
      </w:r>
      <w:hyperlink r:id="rId1488" w:history="1">
        <w:r w:rsidRPr="00B9329C">
          <w:rPr>
            <w:rStyle w:val="Hyperlink"/>
          </w:rPr>
          <w:t xml:space="preserve">The association of delirium severity with patient and health system outcomes in </w:t>
        </w:r>
        <w:proofErr w:type="spellStart"/>
        <w:r w:rsidRPr="00B9329C">
          <w:rPr>
            <w:rStyle w:val="Hyperlink"/>
          </w:rPr>
          <w:t>hospitalised</w:t>
        </w:r>
        <w:proofErr w:type="spellEnd"/>
        <w:r w:rsidRPr="00B9329C">
          <w:rPr>
            <w:rStyle w:val="Hyperlink"/>
          </w:rPr>
          <w:t xml:space="preserve"> patients: a systematic review. </w:t>
        </w:r>
      </w:hyperlink>
      <w:r w:rsidRPr="00C80FD4">
        <w:t xml:space="preserve">Age Ageing. 2020 Apr </w:t>
      </w:r>
      <w:proofErr w:type="gramStart"/>
      <w:r w:rsidRPr="00C80FD4">
        <w:t>28:afaa</w:t>
      </w:r>
      <w:proofErr w:type="gramEnd"/>
      <w:r w:rsidRPr="00C80FD4">
        <w:t>053</w:t>
      </w:r>
    </w:p>
    <w:p w14:paraId="00C5C548" w14:textId="5C23B365" w:rsidR="005502DA" w:rsidRPr="00234E60" w:rsidRDefault="005502DA" w:rsidP="00E5044A">
      <w:pPr>
        <w:pStyle w:val="KeinLeerraum"/>
        <w:numPr>
          <w:ilvl w:val="0"/>
          <w:numId w:val="5"/>
        </w:numPr>
        <w:spacing w:beforeLines="120" w:before="288" w:afterLines="120" w:after="288"/>
        <w:ind w:left="1080" w:hanging="720"/>
        <w:contextualSpacing/>
      </w:pPr>
      <w:r w:rsidRPr="00C80FD4">
        <w:lastRenderedPageBreak/>
        <w:t xml:space="preserve">Oh ES, Akeju O, Avidan MS, Cunningham C, Hayden KM, Jones RN, Khachaturian AS, Khan BA, Marcantonio ER, Needham DM, Neufeld KJ, Rose L, Spence J, </w:t>
      </w:r>
      <w:proofErr w:type="spellStart"/>
      <w:r w:rsidRPr="00C80FD4">
        <w:t>Tieges</w:t>
      </w:r>
      <w:proofErr w:type="spellEnd"/>
      <w:r w:rsidRPr="00C80FD4">
        <w:t xml:space="preserve"> Z, </w:t>
      </w:r>
      <w:proofErr w:type="spellStart"/>
      <w:r w:rsidRPr="00C80FD4">
        <w:t>Vlisides</w:t>
      </w:r>
      <w:proofErr w:type="spellEnd"/>
      <w:r w:rsidRPr="00C80FD4">
        <w:t xml:space="preserve"> P, Inouye SK; NIDUS Writing Group. </w:t>
      </w:r>
      <w:hyperlink r:id="rId1489" w:history="1">
        <w:r w:rsidRPr="00B9329C">
          <w:rPr>
            <w:rStyle w:val="Hyperlink"/>
          </w:rPr>
          <w:t xml:space="preserve">A roadmap to advance delirium research: Recommendations from the NIDUS Scientific Think Tank. </w:t>
        </w:r>
      </w:hyperlink>
      <w:proofErr w:type="spellStart"/>
      <w:r w:rsidRPr="005502DA">
        <w:t>Alzheimers</w:t>
      </w:r>
      <w:proofErr w:type="spellEnd"/>
      <w:r w:rsidRPr="005502DA">
        <w:t xml:space="preserve"> Dement. 2020 May;16(5):726-733</w:t>
      </w:r>
    </w:p>
    <w:p w14:paraId="17309A38" w14:textId="4045F3EE" w:rsidR="00F146E9" w:rsidRPr="00B9329C" w:rsidRDefault="00F146E9" w:rsidP="00E5044A">
      <w:pPr>
        <w:pStyle w:val="KeinLeerraum"/>
        <w:numPr>
          <w:ilvl w:val="0"/>
          <w:numId w:val="5"/>
        </w:numPr>
        <w:spacing w:beforeLines="120" w:before="288" w:afterLines="120" w:after="288"/>
        <w:ind w:left="1080" w:hanging="720"/>
        <w:contextualSpacing/>
      </w:pPr>
      <w:r w:rsidRPr="004424C8">
        <w:rPr>
          <w:bCs/>
          <w:lang w:val="de-DE"/>
        </w:rPr>
        <w:t>Ludolph P</w:t>
      </w:r>
      <w:r w:rsidRPr="004424C8">
        <w:rPr>
          <w:lang w:val="de-DE"/>
        </w:rPr>
        <w:t xml:space="preserve">, Stoffers-Winterling J, </w:t>
      </w:r>
      <w:proofErr w:type="spellStart"/>
      <w:r w:rsidRPr="004424C8">
        <w:rPr>
          <w:lang w:val="de-DE"/>
        </w:rPr>
        <w:t>Kunzler</w:t>
      </w:r>
      <w:proofErr w:type="spellEnd"/>
      <w:r w:rsidRPr="004424C8">
        <w:rPr>
          <w:lang w:val="de-DE"/>
        </w:rPr>
        <w:t xml:space="preserve"> AM, Rösch R, Geschke K, Vahl CF, </w:t>
      </w:r>
      <w:proofErr w:type="gramStart"/>
      <w:r w:rsidRPr="004424C8">
        <w:rPr>
          <w:lang w:val="de-DE"/>
        </w:rPr>
        <w:t>Lieb</w:t>
      </w:r>
      <w:proofErr w:type="gramEnd"/>
      <w:r w:rsidRPr="004424C8">
        <w:rPr>
          <w:lang w:val="de-DE"/>
        </w:rPr>
        <w:t xml:space="preserve"> K. </w:t>
      </w:r>
      <w:hyperlink r:id="rId1490" w:history="1">
        <w:r w:rsidRPr="00B9329C">
          <w:rPr>
            <w:rStyle w:val="Hyperlink"/>
          </w:rPr>
          <w:t xml:space="preserve">Non-Pharmacologic Multicomponent Interventions Preventing Delirium in Hospitalized People. </w:t>
        </w:r>
      </w:hyperlink>
      <w:r w:rsidRPr="00B9329C">
        <w:t xml:space="preserve">J Am </w:t>
      </w:r>
      <w:proofErr w:type="spellStart"/>
      <w:r w:rsidRPr="00B9329C">
        <w:t>Geriatr</w:t>
      </w:r>
      <w:proofErr w:type="spellEnd"/>
      <w:r w:rsidRPr="00B9329C">
        <w:t xml:space="preserve"> Soc. 2020 Jun 12.</w:t>
      </w:r>
    </w:p>
    <w:p w14:paraId="30EFFA51" w14:textId="3AEFC889" w:rsidR="008145F1" w:rsidRPr="00B9329C" w:rsidRDefault="008145F1" w:rsidP="00E5044A">
      <w:pPr>
        <w:pStyle w:val="KeinLeerraum"/>
        <w:numPr>
          <w:ilvl w:val="0"/>
          <w:numId w:val="5"/>
        </w:numPr>
        <w:spacing w:beforeLines="120" w:before="288" w:afterLines="120" w:after="288"/>
        <w:ind w:left="1080" w:hanging="720"/>
        <w:contextualSpacing/>
      </w:pPr>
      <w:proofErr w:type="spellStart"/>
      <w:r w:rsidRPr="00B9329C">
        <w:rPr>
          <w:bCs/>
        </w:rPr>
        <w:t>Honarmand</w:t>
      </w:r>
      <w:proofErr w:type="spellEnd"/>
      <w:r w:rsidRPr="00B9329C">
        <w:rPr>
          <w:bCs/>
        </w:rPr>
        <w:t xml:space="preserve"> K</w:t>
      </w:r>
      <w:r w:rsidRPr="00B9329C">
        <w:t xml:space="preserve">, Rafay H, Le J, Mohan S, </w:t>
      </w:r>
      <w:proofErr w:type="spellStart"/>
      <w:r w:rsidRPr="00B9329C">
        <w:t>Rochwerg</w:t>
      </w:r>
      <w:proofErr w:type="spellEnd"/>
      <w:r w:rsidRPr="00B9329C">
        <w:t xml:space="preserve"> B, Devlin JW, </w:t>
      </w:r>
      <w:proofErr w:type="spellStart"/>
      <w:r w:rsidRPr="00B9329C">
        <w:t>Skrobik</w:t>
      </w:r>
      <w:proofErr w:type="spellEnd"/>
      <w:r w:rsidRPr="00B9329C">
        <w:t xml:space="preserve"> Y, </w:t>
      </w:r>
      <w:proofErr w:type="spellStart"/>
      <w:r w:rsidRPr="00B9329C">
        <w:t>Weinhouse</w:t>
      </w:r>
      <w:proofErr w:type="spellEnd"/>
      <w:r w:rsidRPr="00B9329C">
        <w:t xml:space="preserve"> GL, Drouot X, Watson PL, McKinley S, Bosma KJ. </w:t>
      </w:r>
      <w:hyperlink r:id="rId1491" w:history="1">
        <w:r w:rsidRPr="00B9329C">
          <w:rPr>
            <w:rStyle w:val="Hyperlink"/>
          </w:rPr>
          <w:t xml:space="preserve">A Systematic Review of Risk Factors for Sleep Disruption in Critically Ill Adults. </w:t>
        </w:r>
      </w:hyperlink>
      <w:r w:rsidRPr="00B9329C">
        <w:t>Crit Care Med. 2020 Jul;48(7):1066-1074</w:t>
      </w:r>
    </w:p>
    <w:p w14:paraId="6394C2C0" w14:textId="6C762C88" w:rsidR="004B18C4" w:rsidRPr="00B9329C" w:rsidRDefault="00246611" w:rsidP="00E5044A">
      <w:pPr>
        <w:pStyle w:val="KeinLeerraum"/>
        <w:numPr>
          <w:ilvl w:val="0"/>
          <w:numId w:val="5"/>
        </w:numPr>
        <w:spacing w:beforeLines="120" w:before="288" w:afterLines="120" w:after="288"/>
        <w:ind w:left="1080" w:hanging="720"/>
        <w:contextualSpacing/>
      </w:pPr>
      <w:r w:rsidRPr="00B9329C">
        <w:t xml:space="preserve">Goldberg TE, Chen C, Wang Y, Jung E, Swanson A, Ing C, Garcia PS, Whittington RA, Moitra V. </w:t>
      </w:r>
      <w:hyperlink r:id="rId1492" w:history="1">
        <w:r w:rsidRPr="00B9329C">
          <w:rPr>
            <w:rStyle w:val="Hyperlink"/>
          </w:rPr>
          <w:t xml:space="preserve">Association of Delirium With Long-term Cognitive Decline: A Meta-analysis. </w:t>
        </w:r>
      </w:hyperlink>
      <w:r w:rsidRPr="00B9329C">
        <w:t xml:space="preserve">JAMA Neurol. 2020 Jul </w:t>
      </w:r>
      <w:proofErr w:type="gramStart"/>
      <w:r w:rsidRPr="00B9329C">
        <w:t>13:e</w:t>
      </w:r>
      <w:proofErr w:type="gramEnd"/>
      <w:r w:rsidRPr="00B9329C">
        <w:t>202273.</w:t>
      </w:r>
    </w:p>
    <w:p w14:paraId="2DE0FDE5" w14:textId="65BF006F" w:rsidR="003B1243" w:rsidRPr="00C80FD4" w:rsidRDefault="003B1243" w:rsidP="00E5044A">
      <w:pPr>
        <w:pStyle w:val="KeinLeerraum"/>
        <w:numPr>
          <w:ilvl w:val="0"/>
          <w:numId w:val="5"/>
        </w:numPr>
        <w:spacing w:beforeLines="120" w:before="288" w:afterLines="120" w:after="288"/>
        <w:ind w:left="1080" w:hanging="720"/>
        <w:contextualSpacing/>
      </w:pPr>
      <w:r w:rsidRPr="00B9329C">
        <w:t xml:space="preserve">Ho MH, Montgomery A, Traynor V, Chang CC, Kuo KN, Chang HR, Chen KH. </w:t>
      </w:r>
      <w:hyperlink r:id="rId1493" w:history="1">
        <w:r w:rsidRPr="00B9329C">
          <w:rPr>
            <w:rStyle w:val="Hyperlink"/>
          </w:rPr>
          <w:t xml:space="preserve">Diagnostic Performance of Delirium Assessment Tools in Critically Ill Patients: A Systematic Review and Meta-Analysis. </w:t>
        </w:r>
      </w:hyperlink>
      <w:r w:rsidRPr="00C80FD4">
        <w:t xml:space="preserve">Worldviews Evid Based </w:t>
      </w:r>
      <w:proofErr w:type="spellStart"/>
      <w:r w:rsidRPr="00C80FD4">
        <w:t>Nurs</w:t>
      </w:r>
      <w:proofErr w:type="spellEnd"/>
      <w:r w:rsidRPr="00C80FD4">
        <w:t>. 2020 Aug;17(4):301-310.</w:t>
      </w:r>
    </w:p>
    <w:p w14:paraId="2582A74B" w14:textId="3BAE8C36" w:rsidR="003B1243" w:rsidRPr="003160CF" w:rsidRDefault="003B1243" w:rsidP="00E5044A">
      <w:pPr>
        <w:pStyle w:val="KeinLeerraum"/>
        <w:numPr>
          <w:ilvl w:val="0"/>
          <w:numId w:val="5"/>
        </w:numPr>
        <w:spacing w:beforeLines="120" w:before="288" w:afterLines="120" w:after="288"/>
        <w:ind w:left="1080" w:hanging="720"/>
        <w:contextualSpacing/>
      </w:pPr>
      <w:r w:rsidRPr="00B9329C">
        <w:t xml:space="preserve">Xu S, Cui Y, Shen J, Wang P. </w:t>
      </w:r>
      <w:hyperlink r:id="rId1494" w:history="1">
        <w:r w:rsidRPr="003160CF">
          <w:rPr>
            <w:rStyle w:val="Hyperlink"/>
          </w:rPr>
          <w:t xml:space="preserve">Suvorexant for the prevention of delirium: A meta-analysis. </w:t>
        </w:r>
      </w:hyperlink>
      <w:r w:rsidRPr="003160CF">
        <w:t>Medicine (Baltimore). 2020 Jul 24;99(30</w:t>
      </w:r>
      <w:proofErr w:type="gramStart"/>
      <w:r w:rsidRPr="003160CF">
        <w:t>):e</w:t>
      </w:r>
      <w:proofErr w:type="gramEnd"/>
      <w:r w:rsidRPr="003160CF">
        <w:t>21043.</w:t>
      </w:r>
    </w:p>
    <w:p w14:paraId="1BA4C530" w14:textId="552BF8EE" w:rsidR="00540B68" w:rsidRPr="00B9329C" w:rsidRDefault="00540B68" w:rsidP="00E5044A">
      <w:pPr>
        <w:pStyle w:val="KeinLeerraum"/>
        <w:numPr>
          <w:ilvl w:val="0"/>
          <w:numId w:val="5"/>
        </w:numPr>
        <w:spacing w:beforeLines="120" w:before="288" w:afterLines="120" w:after="288"/>
        <w:ind w:left="1080" w:hanging="720"/>
        <w:contextualSpacing/>
      </w:pPr>
      <w:r w:rsidRPr="003160CF">
        <w:t xml:space="preserve">Wheeler KE, Grilli R, Centofanti JE, Martin J, Gelinas C, </w:t>
      </w:r>
      <w:proofErr w:type="spellStart"/>
      <w:r w:rsidRPr="003160CF">
        <w:t>Szumita</w:t>
      </w:r>
      <w:proofErr w:type="spellEnd"/>
      <w:r w:rsidRPr="003160CF">
        <w:t xml:space="preserve"> PM, Devlin JW, </w:t>
      </w:r>
      <w:proofErr w:type="spellStart"/>
      <w:r w:rsidRPr="003160CF">
        <w:t>Chanques</w:t>
      </w:r>
      <w:proofErr w:type="spellEnd"/>
      <w:r w:rsidRPr="003160CF">
        <w:t xml:space="preserve"> G, </w:t>
      </w:r>
      <w:proofErr w:type="spellStart"/>
      <w:r w:rsidRPr="003160CF">
        <w:t>Alhazzani</w:t>
      </w:r>
      <w:proofErr w:type="spellEnd"/>
      <w:r w:rsidRPr="003160CF">
        <w:t xml:space="preserve"> W, </w:t>
      </w:r>
      <w:proofErr w:type="spellStart"/>
      <w:r w:rsidRPr="003160CF">
        <w:t>Skrobik</w:t>
      </w:r>
      <w:proofErr w:type="spellEnd"/>
      <w:r w:rsidRPr="003160CF">
        <w:t xml:space="preserve"> Y, Kho ME, Nunnally ME, </w:t>
      </w:r>
      <w:proofErr w:type="spellStart"/>
      <w:r w:rsidRPr="003160CF">
        <w:t>Gagarine</w:t>
      </w:r>
      <w:proofErr w:type="spellEnd"/>
      <w:r w:rsidRPr="003160CF">
        <w:t xml:space="preserve"> A, </w:t>
      </w:r>
      <w:proofErr w:type="spellStart"/>
      <w:r w:rsidRPr="003160CF">
        <w:t>Ergan</w:t>
      </w:r>
      <w:proofErr w:type="spellEnd"/>
      <w:r w:rsidRPr="003160CF">
        <w:t xml:space="preserve"> BA, Fernando S, Price C, Lewin J, </w:t>
      </w:r>
      <w:proofErr w:type="spellStart"/>
      <w:r w:rsidRPr="003160CF">
        <w:t>Rochwerg</w:t>
      </w:r>
      <w:proofErr w:type="spellEnd"/>
      <w:r w:rsidRPr="003160CF">
        <w:t xml:space="preserve"> B. </w:t>
      </w:r>
      <w:hyperlink r:id="rId1495" w:history="1">
        <w:r w:rsidRPr="00B9329C">
          <w:rPr>
            <w:rStyle w:val="Hyperlink"/>
          </w:rPr>
          <w:t xml:space="preserve">Adjuvant Analgesic Use in the Critically Ill: A Systematic Review and Meta-Analysis. </w:t>
        </w:r>
      </w:hyperlink>
      <w:r w:rsidRPr="00B9329C">
        <w:t xml:space="preserve">Crit Care </w:t>
      </w:r>
      <w:proofErr w:type="spellStart"/>
      <w:r w:rsidRPr="00B9329C">
        <w:t>Explor</w:t>
      </w:r>
      <w:proofErr w:type="spellEnd"/>
      <w:r w:rsidRPr="00B9329C">
        <w:t>. 2020 Jul 6;2(7</w:t>
      </w:r>
      <w:proofErr w:type="gramStart"/>
      <w:r w:rsidRPr="00B9329C">
        <w:t>):e</w:t>
      </w:r>
      <w:proofErr w:type="gramEnd"/>
      <w:r w:rsidRPr="00B9329C">
        <w:t>0157</w:t>
      </w:r>
    </w:p>
    <w:p w14:paraId="3EE7FEAF" w14:textId="770F90FB" w:rsidR="009213D8" w:rsidRPr="00B9329C" w:rsidRDefault="009213D8" w:rsidP="00E5044A">
      <w:pPr>
        <w:pStyle w:val="KeinLeerraum"/>
        <w:numPr>
          <w:ilvl w:val="0"/>
          <w:numId w:val="5"/>
        </w:numPr>
        <w:spacing w:beforeLines="120" w:before="288" w:afterLines="120" w:after="288"/>
        <w:ind w:left="1080" w:hanging="720"/>
        <w:contextualSpacing/>
      </w:pPr>
      <w:r w:rsidRPr="00B9329C">
        <w:t xml:space="preserve">Deng LX, Cao L, Zhang LN, Peng XB, Zhang L. </w:t>
      </w:r>
      <w:hyperlink r:id="rId1496" w:history="1">
        <w:r w:rsidRPr="00B9329C">
          <w:rPr>
            <w:rStyle w:val="Hyperlink"/>
          </w:rPr>
          <w:t xml:space="preserve">Non-pharmacological interventions to reduce the incidence and duration of delirium in critically ill patients: A systematic review and network meta-analysis. </w:t>
        </w:r>
      </w:hyperlink>
      <w:r w:rsidRPr="00B9329C">
        <w:t xml:space="preserve">J Crit Care. 2020 Aug </w:t>
      </w:r>
      <w:proofErr w:type="gramStart"/>
      <w:r w:rsidRPr="00B9329C">
        <w:t>31;60:241</w:t>
      </w:r>
      <w:proofErr w:type="gramEnd"/>
      <w:r w:rsidRPr="00B9329C">
        <w:t>-248</w:t>
      </w:r>
    </w:p>
    <w:p w14:paraId="1F3D4348" w14:textId="621E86C8" w:rsidR="009213D8" w:rsidRPr="00C80FD4" w:rsidRDefault="009213D8" w:rsidP="00E5044A">
      <w:pPr>
        <w:pStyle w:val="KeinLeerraum"/>
        <w:numPr>
          <w:ilvl w:val="0"/>
          <w:numId w:val="5"/>
        </w:numPr>
        <w:spacing w:beforeLines="120" w:before="288" w:afterLines="120" w:after="288"/>
        <w:ind w:left="1080" w:hanging="720"/>
        <w:contextualSpacing/>
      </w:pPr>
      <w:r w:rsidRPr="00B9329C">
        <w:t xml:space="preserve">Aung Thein MZ, Pereira JV, </w:t>
      </w:r>
      <w:proofErr w:type="spellStart"/>
      <w:r w:rsidRPr="00B9329C">
        <w:t>Nitchingham</w:t>
      </w:r>
      <w:proofErr w:type="spellEnd"/>
      <w:r w:rsidRPr="00B9329C">
        <w:t xml:space="preserve"> A, Caplan GA. </w:t>
      </w:r>
      <w:hyperlink r:id="rId1497" w:history="1">
        <w:r w:rsidRPr="00B9329C">
          <w:rPr>
            <w:rStyle w:val="Hyperlink"/>
          </w:rPr>
          <w:t xml:space="preserve">A call to action for delirium research: Meta-analysis and regression of delirium associated mortality. </w:t>
        </w:r>
      </w:hyperlink>
      <w:r w:rsidRPr="00C80FD4">
        <w:t xml:space="preserve">BMC </w:t>
      </w:r>
      <w:proofErr w:type="spellStart"/>
      <w:r w:rsidRPr="00C80FD4">
        <w:t>Geriatr</w:t>
      </w:r>
      <w:proofErr w:type="spellEnd"/>
      <w:r w:rsidRPr="00C80FD4">
        <w:t>. 2020 Sep 7;20(1):325.</w:t>
      </w:r>
    </w:p>
    <w:p w14:paraId="631F39FF" w14:textId="087B1856" w:rsidR="00FF173B" w:rsidRPr="00B9329C" w:rsidRDefault="00FF173B" w:rsidP="00E5044A">
      <w:pPr>
        <w:pStyle w:val="KeinLeerraum"/>
        <w:numPr>
          <w:ilvl w:val="0"/>
          <w:numId w:val="5"/>
        </w:numPr>
        <w:spacing w:beforeLines="120" w:before="288" w:afterLines="120" w:after="288"/>
        <w:ind w:left="1080" w:hanging="720"/>
        <w:contextualSpacing/>
      </w:pPr>
      <w:r w:rsidRPr="00B9329C">
        <w:t xml:space="preserve">Mattison MLP. </w:t>
      </w:r>
      <w:hyperlink r:id="rId1498" w:history="1">
        <w:r w:rsidRPr="00B9329C">
          <w:rPr>
            <w:rStyle w:val="Hyperlink"/>
          </w:rPr>
          <w:t xml:space="preserve">Delirium. </w:t>
        </w:r>
      </w:hyperlink>
      <w:r w:rsidRPr="00B9329C">
        <w:t>Ann Intern Med. 2020 Oct 6;173(7</w:t>
      </w:r>
      <w:proofErr w:type="gramStart"/>
      <w:r w:rsidRPr="00B9329C">
        <w:t>):ITC</w:t>
      </w:r>
      <w:proofErr w:type="gramEnd"/>
      <w:r w:rsidRPr="00B9329C">
        <w:t>49-ITC64</w:t>
      </w:r>
    </w:p>
    <w:p w14:paraId="67C57FF1" w14:textId="32D76BC7" w:rsidR="008A407B" w:rsidRPr="00C80FD4" w:rsidRDefault="008A407B" w:rsidP="00E5044A">
      <w:pPr>
        <w:pStyle w:val="KeinLeerraum"/>
        <w:numPr>
          <w:ilvl w:val="0"/>
          <w:numId w:val="5"/>
        </w:numPr>
        <w:spacing w:beforeLines="120" w:before="288" w:afterLines="120" w:after="288"/>
        <w:ind w:left="1080" w:hanging="720"/>
        <w:contextualSpacing/>
      </w:pPr>
      <w:r w:rsidRPr="00B9329C">
        <w:t xml:space="preserve">Wilson, J.E., Mart, M.F., Cunningham, C. </w:t>
      </w:r>
      <w:r w:rsidRPr="00B9329C">
        <w:rPr>
          <w:i/>
          <w:iCs/>
        </w:rPr>
        <w:t>et al.</w:t>
      </w:r>
      <w:r w:rsidRPr="00B9329C">
        <w:t xml:space="preserve"> Delirium. </w:t>
      </w:r>
      <w:r w:rsidRPr="00B9329C">
        <w:rPr>
          <w:i/>
          <w:iCs/>
        </w:rPr>
        <w:t>Nat Rev Dis Primers</w:t>
      </w:r>
      <w:r w:rsidRPr="00B9329C">
        <w:t xml:space="preserve"> </w:t>
      </w:r>
      <w:r w:rsidRPr="00B9329C">
        <w:rPr>
          <w:b/>
          <w:bCs/>
        </w:rPr>
        <w:t xml:space="preserve">6, </w:t>
      </w:r>
      <w:r w:rsidRPr="00B9329C">
        <w:t xml:space="preserve">90 (2020). </w:t>
      </w:r>
      <w:hyperlink r:id="rId1499" w:history="1">
        <w:r w:rsidRPr="00C80FD4">
          <w:rPr>
            <w:rStyle w:val="Hyperlink"/>
          </w:rPr>
          <w:t>https://doi.org/10.1038/s41572-020-00223-4</w:t>
        </w:r>
      </w:hyperlink>
      <w:r w:rsidRPr="00C80FD4">
        <w:t xml:space="preserve"> </w:t>
      </w:r>
    </w:p>
    <w:p w14:paraId="6B498014" w14:textId="3387B046" w:rsidR="00A306DF" w:rsidRPr="00C80FD4" w:rsidRDefault="00A306DF" w:rsidP="00E5044A">
      <w:pPr>
        <w:pStyle w:val="KeinLeerraum"/>
        <w:numPr>
          <w:ilvl w:val="0"/>
          <w:numId w:val="5"/>
        </w:numPr>
        <w:spacing w:beforeLines="120" w:before="288" w:afterLines="120" w:after="288"/>
        <w:ind w:left="1080" w:hanging="720"/>
        <w:contextualSpacing/>
      </w:pPr>
      <w:proofErr w:type="spellStart"/>
      <w:r w:rsidRPr="00B9329C">
        <w:t>Abowali</w:t>
      </w:r>
      <w:proofErr w:type="spellEnd"/>
      <w:r w:rsidRPr="00B9329C">
        <w:t xml:space="preserve"> HA, Paganini M, Enten G, </w:t>
      </w:r>
      <w:proofErr w:type="spellStart"/>
      <w:r w:rsidRPr="00B9329C">
        <w:t>Elbadawi</w:t>
      </w:r>
      <w:proofErr w:type="spellEnd"/>
      <w:r w:rsidRPr="00B9329C">
        <w:t xml:space="preserve"> A, </w:t>
      </w:r>
      <w:proofErr w:type="spellStart"/>
      <w:r w:rsidRPr="00B9329C">
        <w:t>Camporesi</w:t>
      </w:r>
      <w:proofErr w:type="spellEnd"/>
      <w:r w:rsidRPr="00B9329C">
        <w:t xml:space="preserve"> EM. </w:t>
      </w:r>
      <w:hyperlink r:id="rId1500" w:history="1">
        <w:r w:rsidRPr="00B9329C">
          <w:rPr>
            <w:rStyle w:val="Hyperlink"/>
          </w:rPr>
          <w:t xml:space="preserve">Critical Review and Meta-Analysis of Postoperative Sedation after Adult Cardiac Surgery: Dexmedetomidine Versus Propofol. </w:t>
        </w:r>
      </w:hyperlink>
      <w:r w:rsidRPr="00C80FD4">
        <w:t xml:space="preserve">J </w:t>
      </w:r>
      <w:proofErr w:type="spellStart"/>
      <w:r w:rsidRPr="00C80FD4">
        <w:t>Cardiothorac</w:t>
      </w:r>
      <w:proofErr w:type="spellEnd"/>
      <w:r w:rsidRPr="00C80FD4">
        <w:t xml:space="preserve"> </w:t>
      </w:r>
      <w:proofErr w:type="spellStart"/>
      <w:r w:rsidRPr="00C80FD4">
        <w:t>Vasc</w:t>
      </w:r>
      <w:proofErr w:type="spellEnd"/>
      <w:r w:rsidRPr="00C80FD4">
        <w:t xml:space="preserve"> </w:t>
      </w:r>
      <w:proofErr w:type="spellStart"/>
      <w:r w:rsidRPr="00C80FD4">
        <w:t>Anesth</w:t>
      </w:r>
      <w:proofErr w:type="spellEnd"/>
      <w:r w:rsidRPr="00C80FD4">
        <w:t xml:space="preserve">. 2020 Oct </w:t>
      </w:r>
      <w:proofErr w:type="gramStart"/>
      <w:r w:rsidRPr="00C80FD4">
        <w:t>17:S</w:t>
      </w:r>
      <w:proofErr w:type="gramEnd"/>
      <w:r w:rsidRPr="00C80FD4">
        <w:t>1053-0770(20)31136-8</w:t>
      </w:r>
    </w:p>
    <w:p w14:paraId="40472012" w14:textId="03FFF15B" w:rsidR="00365B33" w:rsidRPr="00C80FD4" w:rsidRDefault="00365B33" w:rsidP="00E5044A">
      <w:pPr>
        <w:pStyle w:val="KeinLeerraum"/>
        <w:numPr>
          <w:ilvl w:val="0"/>
          <w:numId w:val="5"/>
        </w:numPr>
        <w:spacing w:beforeLines="120" w:before="288" w:afterLines="120" w:after="288"/>
        <w:ind w:left="1080" w:hanging="720"/>
        <w:contextualSpacing/>
      </w:pPr>
      <w:r w:rsidRPr="00C80FD4">
        <w:t xml:space="preserve">Helfand BKI, D'Aquila ML, Tabloski P, Erickson K, Yue J, Fong TG, </w:t>
      </w:r>
      <w:proofErr w:type="spellStart"/>
      <w:r w:rsidRPr="00C80FD4">
        <w:t>Hshieh</w:t>
      </w:r>
      <w:proofErr w:type="spellEnd"/>
      <w:r w:rsidRPr="00C80FD4">
        <w:t xml:space="preserve"> TT, Metzger ED, Schmitt EM, Boudreaux ED, Inouye SK, Jones RN. </w:t>
      </w:r>
      <w:hyperlink r:id="rId1501" w:history="1">
        <w:r w:rsidRPr="00B9329C">
          <w:rPr>
            <w:rStyle w:val="Hyperlink"/>
          </w:rPr>
          <w:t xml:space="preserve">Detecting Delirium: A Systematic Review of Identification Instruments for Non-ICU Settings. </w:t>
        </w:r>
      </w:hyperlink>
      <w:r w:rsidRPr="00C80FD4">
        <w:t xml:space="preserve">J Am </w:t>
      </w:r>
      <w:proofErr w:type="spellStart"/>
      <w:r w:rsidRPr="00C80FD4">
        <w:t>Geriatr</w:t>
      </w:r>
      <w:proofErr w:type="spellEnd"/>
      <w:r w:rsidRPr="00C80FD4">
        <w:t xml:space="preserve"> Soc. 2020 Nov 2</w:t>
      </w:r>
    </w:p>
    <w:p w14:paraId="509CBDE3" w14:textId="5C86513B" w:rsidR="00C80FD4" w:rsidRDefault="00365B33" w:rsidP="00E5044A">
      <w:pPr>
        <w:pStyle w:val="KeinLeerraum"/>
        <w:numPr>
          <w:ilvl w:val="0"/>
          <w:numId w:val="5"/>
        </w:numPr>
        <w:spacing w:beforeLines="120" w:before="288" w:afterLines="120" w:after="288"/>
        <w:ind w:left="1080" w:hanging="720"/>
        <w:contextualSpacing/>
      </w:pPr>
      <w:r w:rsidRPr="00B9329C">
        <w:t xml:space="preserve">Liang S, Chau JPC, Lo SHS, Zhao J, Choi KC. </w:t>
      </w:r>
      <w:hyperlink r:id="rId1502" w:history="1">
        <w:r w:rsidRPr="00B9329C">
          <w:rPr>
            <w:rStyle w:val="Hyperlink"/>
          </w:rPr>
          <w:t xml:space="preserve">Effects of nonpharmacological delirium-prevention interventions on critically ill patients' clinical, psychological, and family </w:t>
        </w:r>
        <w:r w:rsidRPr="00B9329C">
          <w:rPr>
            <w:rStyle w:val="Hyperlink"/>
          </w:rPr>
          <w:lastRenderedPageBreak/>
          <w:t xml:space="preserve">outcomes: A systematic review and meta-analysis. </w:t>
        </w:r>
      </w:hyperlink>
      <w:r w:rsidRPr="00B9329C">
        <w:t xml:space="preserve">Aust Crit Care. 2020 Nov </w:t>
      </w:r>
      <w:proofErr w:type="gramStart"/>
      <w:r w:rsidRPr="00B9329C">
        <w:t>26:S</w:t>
      </w:r>
      <w:proofErr w:type="gramEnd"/>
      <w:r w:rsidRPr="00B9329C">
        <w:t>1036-7314(20)30311-8.</w:t>
      </w:r>
    </w:p>
    <w:p w14:paraId="2E23BC5C" w14:textId="77777777" w:rsidR="00752B6E" w:rsidRDefault="00492396" w:rsidP="00E5044A">
      <w:pPr>
        <w:pStyle w:val="KeinLeerraum"/>
        <w:numPr>
          <w:ilvl w:val="0"/>
          <w:numId w:val="5"/>
        </w:numPr>
        <w:spacing w:beforeLines="120" w:before="288" w:afterLines="120" w:after="288"/>
        <w:ind w:left="1080" w:hanging="720"/>
        <w:contextualSpacing/>
      </w:pPr>
      <w:r w:rsidRPr="00492396">
        <w:rPr>
          <w:rStyle w:val="docsum-authors"/>
        </w:rPr>
        <w:t>Zhang S, Han Y, Xiao Q, Li H, Wu Y.</w:t>
      </w:r>
      <w:r w:rsidRPr="00492396">
        <w:t xml:space="preserve"> </w:t>
      </w:r>
      <w:hyperlink r:id="rId1503" w:history="1">
        <w:r w:rsidRPr="00492396">
          <w:rPr>
            <w:rStyle w:val="Hyperlink"/>
          </w:rPr>
          <w:t xml:space="preserve">Effectiveness of Bundle Interventions on ICU Delirium: A Meta-Analysis. </w:t>
        </w:r>
      </w:hyperlink>
      <w:r w:rsidRPr="00492396">
        <w:rPr>
          <w:rStyle w:val="docsum-journal-citation"/>
          <w:rFonts w:eastAsiaTheme="majorEastAsia"/>
        </w:rPr>
        <w:t>Crit Care Med. 2020 Dec 16</w:t>
      </w:r>
    </w:p>
    <w:p w14:paraId="76DBFB10" w14:textId="4F2AEE97" w:rsidR="00752B6E" w:rsidRPr="00752B6E" w:rsidRDefault="00752B6E" w:rsidP="00E5044A">
      <w:pPr>
        <w:pStyle w:val="KeinLeerraum"/>
        <w:numPr>
          <w:ilvl w:val="0"/>
          <w:numId w:val="5"/>
        </w:numPr>
        <w:spacing w:beforeLines="120" w:before="288" w:afterLines="120" w:after="288"/>
        <w:ind w:left="1080" w:hanging="720"/>
        <w:contextualSpacing/>
      </w:pPr>
      <w:r w:rsidRPr="004424C8">
        <w:rPr>
          <w:rStyle w:val="docsum-authors"/>
          <w:lang w:val="de-DE"/>
        </w:rPr>
        <w:t>Lin P, Zhang J, Shi F, Liang ZA.</w:t>
      </w:r>
      <w:r w:rsidRPr="004424C8">
        <w:rPr>
          <w:lang w:val="de-DE"/>
        </w:rPr>
        <w:t xml:space="preserve"> </w:t>
      </w:r>
      <w:hyperlink r:id="rId1504" w:history="1">
        <w:r w:rsidRPr="00752B6E">
          <w:rPr>
            <w:rStyle w:val="Hyperlink"/>
          </w:rPr>
          <w:t xml:space="preserve">Can haloperidol prophylaxis reduce the incidence of delirium in critically ill patients in intensive care units? A systematic review and meta-analysis. </w:t>
        </w:r>
      </w:hyperlink>
      <w:r w:rsidRPr="00752B6E">
        <w:rPr>
          <w:rStyle w:val="docsum-journal-citation"/>
          <w:rFonts w:eastAsiaTheme="majorEastAsia"/>
        </w:rPr>
        <w:t>Heart Lung. 2020 May-Jun;49(3):265-272</w:t>
      </w:r>
    </w:p>
    <w:p w14:paraId="33F4E06E" w14:textId="77777777" w:rsidR="005025D0" w:rsidRDefault="00752B6E" w:rsidP="00E5044A">
      <w:pPr>
        <w:pStyle w:val="KeinLeerraum"/>
        <w:numPr>
          <w:ilvl w:val="0"/>
          <w:numId w:val="5"/>
        </w:numPr>
        <w:spacing w:beforeLines="120" w:before="288" w:afterLines="120" w:after="288"/>
        <w:ind w:left="1080" w:hanging="720"/>
        <w:contextualSpacing/>
      </w:pPr>
      <w:r w:rsidRPr="00752B6E">
        <w:rPr>
          <w:rStyle w:val="docsum-authors"/>
        </w:rPr>
        <w:t>Wang S, Hong Y, Li S, Kuriyama A, Zhao Y, Hu J, Luo A, Sun R.</w:t>
      </w:r>
      <w:r w:rsidRPr="00752B6E">
        <w:t xml:space="preserve"> </w:t>
      </w:r>
      <w:hyperlink r:id="rId1505" w:history="1">
        <w:r w:rsidRPr="00752B6E">
          <w:rPr>
            <w:rStyle w:val="Hyperlink"/>
          </w:rPr>
          <w:t xml:space="preserve">Effect of dexmedetomidine on delirium during sedation in adult patients in intensive care units: A systematic review and meta-analysis. </w:t>
        </w:r>
      </w:hyperlink>
      <w:r w:rsidRPr="00752B6E">
        <w:rPr>
          <w:rStyle w:val="docsum-journal-citation"/>
          <w:rFonts w:eastAsiaTheme="majorEastAsia"/>
        </w:rPr>
        <w:t xml:space="preserve">J Clin </w:t>
      </w:r>
      <w:proofErr w:type="spellStart"/>
      <w:r w:rsidRPr="00752B6E">
        <w:rPr>
          <w:rStyle w:val="docsum-journal-citation"/>
          <w:rFonts w:eastAsiaTheme="majorEastAsia"/>
        </w:rPr>
        <w:t>Anesth</w:t>
      </w:r>
      <w:proofErr w:type="spellEnd"/>
      <w:r w:rsidRPr="00752B6E">
        <w:rPr>
          <w:rStyle w:val="docsum-journal-citation"/>
          <w:rFonts w:eastAsiaTheme="majorEastAsia"/>
        </w:rPr>
        <w:t xml:space="preserve">. </w:t>
      </w:r>
      <w:r w:rsidRPr="005025D0">
        <w:rPr>
          <w:rStyle w:val="docsum-journal-citation"/>
          <w:rFonts w:eastAsiaTheme="majorEastAsia"/>
        </w:rPr>
        <w:t xml:space="preserve">2020 Dec </w:t>
      </w:r>
      <w:proofErr w:type="gramStart"/>
      <w:r w:rsidRPr="005025D0">
        <w:rPr>
          <w:rStyle w:val="docsum-journal-citation"/>
          <w:rFonts w:eastAsiaTheme="majorEastAsia"/>
        </w:rPr>
        <w:t>3;69:110157</w:t>
      </w:r>
      <w:proofErr w:type="gramEnd"/>
    </w:p>
    <w:p w14:paraId="1AE0C306" w14:textId="54529A86" w:rsidR="005025D0" w:rsidRPr="005025D0" w:rsidRDefault="005025D0" w:rsidP="00E5044A">
      <w:pPr>
        <w:pStyle w:val="KeinLeerraum"/>
        <w:numPr>
          <w:ilvl w:val="0"/>
          <w:numId w:val="5"/>
        </w:numPr>
        <w:spacing w:beforeLines="120" w:before="288" w:afterLines="120" w:after="288"/>
        <w:ind w:left="1080" w:hanging="720"/>
        <w:contextualSpacing/>
      </w:pPr>
      <w:r w:rsidRPr="00E57279">
        <w:rPr>
          <w:rStyle w:val="docsum-authors"/>
        </w:rPr>
        <w:t>Ruppert MM,</w:t>
      </w:r>
      <w:r w:rsidRPr="005025D0">
        <w:rPr>
          <w:rStyle w:val="docsum-authors"/>
        </w:rPr>
        <w:t xml:space="preserve"> </w:t>
      </w:r>
      <w:proofErr w:type="spellStart"/>
      <w:r w:rsidRPr="005025D0">
        <w:rPr>
          <w:rStyle w:val="docsum-authors"/>
        </w:rPr>
        <w:t>Lipori</w:t>
      </w:r>
      <w:proofErr w:type="spellEnd"/>
      <w:r w:rsidRPr="005025D0">
        <w:rPr>
          <w:rStyle w:val="docsum-authors"/>
        </w:rPr>
        <w:t xml:space="preserve"> J, Patel S, </w:t>
      </w:r>
      <w:proofErr w:type="spellStart"/>
      <w:r w:rsidRPr="005025D0">
        <w:rPr>
          <w:rStyle w:val="docsum-authors"/>
        </w:rPr>
        <w:t>Ingersent</w:t>
      </w:r>
      <w:proofErr w:type="spellEnd"/>
      <w:r w:rsidRPr="005025D0">
        <w:rPr>
          <w:rStyle w:val="docsum-authors"/>
        </w:rPr>
        <w:t xml:space="preserve"> E, Cupka J, </w:t>
      </w:r>
      <w:proofErr w:type="spellStart"/>
      <w:r w:rsidRPr="005025D0">
        <w:rPr>
          <w:rStyle w:val="docsum-authors"/>
        </w:rPr>
        <w:t>Ozrazgat-Baslanti</w:t>
      </w:r>
      <w:proofErr w:type="spellEnd"/>
      <w:r w:rsidRPr="005025D0">
        <w:rPr>
          <w:rStyle w:val="docsum-authors"/>
        </w:rPr>
        <w:t xml:space="preserve"> T, Loftus T, Rashidi P, </w:t>
      </w:r>
      <w:proofErr w:type="spellStart"/>
      <w:r w:rsidRPr="005025D0">
        <w:rPr>
          <w:rStyle w:val="docsum-authors"/>
        </w:rPr>
        <w:t>Bihorac</w:t>
      </w:r>
      <w:proofErr w:type="spellEnd"/>
      <w:r w:rsidRPr="005025D0">
        <w:rPr>
          <w:rStyle w:val="docsum-authors"/>
        </w:rPr>
        <w:t xml:space="preserve"> A.</w:t>
      </w:r>
      <w:r w:rsidRPr="005025D0">
        <w:t xml:space="preserve"> </w:t>
      </w:r>
      <w:hyperlink r:id="rId1506" w:history="1">
        <w:r w:rsidRPr="005025D0">
          <w:rPr>
            <w:rStyle w:val="Hyperlink"/>
          </w:rPr>
          <w:t xml:space="preserve">ICU Delirium-Prediction Models: A Systematic Review. </w:t>
        </w:r>
      </w:hyperlink>
      <w:r w:rsidRPr="005025D0">
        <w:rPr>
          <w:rStyle w:val="docsum-journal-citation"/>
          <w:rFonts w:eastAsiaTheme="majorEastAsia"/>
        </w:rPr>
        <w:t xml:space="preserve">Crit Care </w:t>
      </w:r>
      <w:proofErr w:type="spellStart"/>
      <w:r w:rsidRPr="005025D0">
        <w:rPr>
          <w:rStyle w:val="docsum-journal-citation"/>
          <w:rFonts w:eastAsiaTheme="majorEastAsia"/>
        </w:rPr>
        <w:t>Explor</w:t>
      </w:r>
      <w:proofErr w:type="spellEnd"/>
      <w:r w:rsidRPr="005025D0">
        <w:rPr>
          <w:rStyle w:val="docsum-journal-citation"/>
          <w:rFonts w:eastAsiaTheme="majorEastAsia"/>
        </w:rPr>
        <w:t>. 2020 Dec 16;2(12</w:t>
      </w:r>
      <w:proofErr w:type="gramStart"/>
      <w:r w:rsidRPr="005025D0">
        <w:rPr>
          <w:rStyle w:val="docsum-journal-citation"/>
          <w:rFonts w:eastAsiaTheme="majorEastAsia"/>
        </w:rPr>
        <w:t>):e</w:t>
      </w:r>
      <w:proofErr w:type="gramEnd"/>
      <w:r w:rsidRPr="005025D0">
        <w:rPr>
          <w:rStyle w:val="docsum-journal-citation"/>
          <w:rFonts w:eastAsiaTheme="majorEastAsia"/>
        </w:rPr>
        <w:t>0296</w:t>
      </w:r>
    </w:p>
    <w:p w14:paraId="4CC36D27" w14:textId="6A4AE66E" w:rsidR="00E57279" w:rsidRPr="00E57279" w:rsidRDefault="00E57279" w:rsidP="00E5044A">
      <w:pPr>
        <w:pStyle w:val="KeinLeerraum"/>
        <w:numPr>
          <w:ilvl w:val="0"/>
          <w:numId w:val="5"/>
        </w:numPr>
        <w:spacing w:beforeLines="120" w:before="288" w:afterLines="120" w:after="288"/>
        <w:ind w:left="1080" w:hanging="720"/>
        <w:contextualSpacing/>
      </w:pPr>
      <w:r w:rsidRPr="00E57279">
        <w:t xml:space="preserve">Lewis K, </w:t>
      </w:r>
      <w:proofErr w:type="spellStart"/>
      <w:r w:rsidRPr="00E57279">
        <w:t>Piticaru</w:t>
      </w:r>
      <w:proofErr w:type="spellEnd"/>
      <w:r w:rsidRPr="00E57279">
        <w:t xml:space="preserve"> J, Chaudhuri D, </w:t>
      </w:r>
      <w:proofErr w:type="spellStart"/>
      <w:r w:rsidRPr="00E57279">
        <w:t>Basmaji</w:t>
      </w:r>
      <w:proofErr w:type="spellEnd"/>
      <w:r w:rsidRPr="00E57279">
        <w:t xml:space="preserve"> J, Fan E, Møller MH, Devlin JW, </w:t>
      </w:r>
      <w:proofErr w:type="spellStart"/>
      <w:r w:rsidRPr="00E57279">
        <w:t>Alhazzani</w:t>
      </w:r>
      <w:proofErr w:type="spellEnd"/>
      <w:r w:rsidRPr="00E57279">
        <w:t xml:space="preserve"> W. </w:t>
      </w:r>
      <w:hyperlink r:id="rId1507" w:history="1">
        <w:r w:rsidRPr="00E57279">
          <w:rPr>
            <w:rStyle w:val="Hyperlink"/>
            <w:rFonts w:ascii="Arial" w:hAnsi="Arial"/>
          </w:rPr>
          <w:t xml:space="preserve">Safety and efficacy of dexmedetomidine in acutely ill adults requiring non-invasive ventilation: a systematic review and meta-analysis of randomized trials. </w:t>
        </w:r>
      </w:hyperlink>
      <w:r w:rsidR="007730DB" w:rsidRPr="007730DB">
        <w:t xml:space="preserve"> </w:t>
      </w:r>
      <w:r w:rsidR="007730DB" w:rsidRPr="00E57279">
        <w:t>Chest</w:t>
      </w:r>
      <w:r w:rsidRPr="00E57279">
        <w:t xml:space="preserve">. 2021 Jan </w:t>
      </w:r>
      <w:proofErr w:type="gramStart"/>
      <w:r w:rsidRPr="00E57279">
        <w:t>9:S</w:t>
      </w:r>
      <w:proofErr w:type="gramEnd"/>
      <w:r w:rsidRPr="00E57279">
        <w:t>0012-3692(21)00032-5</w:t>
      </w:r>
    </w:p>
    <w:p w14:paraId="1005D2EA" w14:textId="44A8A5D0" w:rsidR="007419B5" w:rsidRPr="007419B5" w:rsidRDefault="007419B5" w:rsidP="00E5044A">
      <w:pPr>
        <w:pStyle w:val="KeinLeerraum"/>
        <w:numPr>
          <w:ilvl w:val="0"/>
          <w:numId w:val="5"/>
        </w:numPr>
        <w:spacing w:beforeLines="120" w:before="288" w:afterLines="120" w:after="288"/>
        <w:ind w:left="1080" w:hanging="720"/>
        <w:contextualSpacing/>
      </w:pPr>
      <w:r w:rsidRPr="007419B5">
        <w:t xml:space="preserve">Zhang Q, Gao F, Zhang S, Sun W, Li Z. </w:t>
      </w:r>
      <w:hyperlink r:id="rId1508" w:history="1">
        <w:r w:rsidRPr="007419B5">
          <w:rPr>
            <w:rStyle w:val="Hyperlink"/>
            <w:rFonts w:ascii="Arial" w:hAnsi="Arial"/>
          </w:rPr>
          <w:t xml:space="preserve">Prophylactic use of exogenous melatonin and melatonin receptor agonists to improve sleep and delirium in the intensive care units: a systematic review and meta-analysis of randomized controlled trials. </w:t>
        </w:r>
      </w:hyperlink>
      <w:r w:rsidRPr="007419B5">
        <w:t>Sleep Breath. 2019 Dec;23(4):1059-1070.</w:t>
      </w:r>
    </w:p>
    <w:p w14:paraId="4CE9CFEA" w14:textId="20CCA09A" w:rsidR="00492396" w:rsidRDefault="007419B5" w:rsidP="00E5044A">
      <w:pPr>
        <w:pStyle w:val="KeinLeerraum"/>
        <w:numPr>
          <w:ilvl w:val="0"/>
          <w:numId w:val="5"/>
        </w:numPr>
        <w:spacing w:beforeLines="120" w:before="288" w:afterLines="120" w:after="288"/>
        <w:ind w:left="1080" w:hanging="720"/>
        <w:contextualSpacing/>
      </w:pPr>
      <w:r w:rsidRPr="007419B5">
        <w:t xml:space="preserve">Muradov O, Petrovskaya O, </w:t>
      </w:r>
      <w:proofErr w:type="spellStart"/>
      <w:r w:rsidRPr="007419B5">
        <w:t>Papathanassoglou</w:t>
      </w:r>
      <w:proofErr w:type="spellEnd"/>
      <w:r w:rsidRPr="007419B5">
        <w:t xml:space="preserve"> E. </w:t>
      </w:r>
      <w:hyperlink r:id="rId1509" w:history="1">
        <w:r w:rsidRPr="007419B5">
          <w:rPr>
            <w:rStyle w:val="Hyperlink"/>
            <w:rFonts w:ascii="Arial" w:hAnsi="Arial"/>
          </w:rPr>
          <w:t xml:space="preserve">Effectiveness of cognitive interventions on cognitive outcomes of adult intensive care unit survivors: A scoping review. </w:t>
        </w:r>
      </w:hyperlink>
      <w:r w:rsidRPr="007419B5">
        <w:t xml:space="preserve">Aust Crit Care. 2021 Jan </w:t>
      </w:r>
      <w:proofErr w:type="gramStart"/>
      <w:r w:rsidRPr="007419B5">
        <w:t>29:S</w:t>
      </w:r>
      <w:proofErr w:type="gramEnd"/>
      <w:r w:rsidRPr="007419B5">
        <w:t>1036-7314(20)30342-8</w:t>
      </w:r>
    </w:p>
    <w:p w14:paraId="523F186F" w14:textId="6FA2C531" w:rsidR="00330EFE" w:rsidRPr="00330EFE" w:rsidRDefault="00330EFE" w:rsidP="00E5044A">
      <w:pPr>
        <w:pStyle w:val="KeinLeerraum"/>
        <w:numPr>
          <w:ilvl w:val="0"/>
          <w:numId w:val="5"/>
        </w:numPr>
        <w:spacing w:beforeLines="120" w:before="288" w:afterLines="120" w:after="288"/>
        <w:ind w:left="1080" w:hanging="720"/>
        <w:contextualSpacing/>
      </w:pPr>
      <w:r w:rsidRPr="00330EFE">
        <w:t xml:space="preserve">Marra A, Vargas M, Buonanno P, </w:t>
      </w:r>
      <w:proofErr w:type="spellStart"/>
      <w:r w:rsidRPr="00330EFE">
        <w:t>Iacovazzo</w:t>
      </w:r>
      <w:proofErr w:type="spellEnd"/>
      <w:r w:rsidRPr="00330EFE">
        <w:t xml:space="preserve"> C, </w:t>
      </w:r>
      <w:proofErr w:type="spellStart"/>
      <w:r w:rsidRPr="00330EFE">
        <w:t>Kotfis</w:t>
      </w:r>
      <w:proofErr w:type="spellEnd"/>
      <w:r w:rsidRPr="00330EFE">
        <w:t xml:space="preserve"> K, Servillo G. </w:t>
      </w:r>
      <w:hyperlink r:id="rId1510" w:history="1">
        <w:r w:rsidRPr="00330EFE">
          <w:rPr>
            <w:rStyle w:val="Hyperlink"/>
            <w:rFonts w:ascii="Arial" w:hAnsi="Arial"/>
          </w:rPr>
          <w:t xml:space="preserve">Haloperidol for preventing delirium in ICU patients: a systematic review and meta-analysis. </w:t>
        </w:r>
      </w:hyperlink>
      <w:proofErr w:type="spellStart"/>
      <w:r w:rsidRPr="00330EFE">
        <w:t>Eur</w:t>
      </w:r>
      <w:proofErr w:type="spellEnd"/>
      <w:r w:rsidRPr="00330EFE">
        <w:t xml:space="preserve"> Rev Med </w:t>
      </w:r>
      <w:proofErr w:type="spellStart"/>
      <w:r w:rsidRPr="00330EFE">
        <w:t>Pharmacol</w:t>
      </w:r>
      <w:proofErr w:type="spellEnd"/>
      <w:r w:rsidRPr="00330EFE">
        <w:t xml:space="preserve"> Sci. 2021 Feb;25(3):1582-1591.</w:t>
      </w:r>
    </w:p>
    <w:p w14:paraId="436A5DCB" w14:textId="77777777" w:rsidR="00BF2739" w:rsidRPr="001F6F89"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1F6F89">
        <w:rPr>
          <w:rFonts w:ascii="Helvetica Neue" w:hAnsi="Helvetica Neue"/>
        </w:rPr>
        <w:t xml:space="preserve">Wood MD, Boyd JG, Wood N, Frank J, Girard TD, Ross-White A, Chopra A, Foster D, </w:t>
      </w:r>
      <w:proofErr w:type="spellStart"/>
      <w:r w:rsidRPr="001F6F89">
        <w:rPr>
          <w:rFonts w:ascii="Helvetica Neue" w:hAnsi="Helvetica Neue"/>
        </w:rPr>
        <w:t>Griesdale</w:t>
      </w:r>
      <w:proofErr w:type="spellEnd"/>
      <w:r w:rsidRPr="001F6F89">
        <w:rPr>
          <w:rFonts w:ascii="Helvetica Neue" w:hAnsi="Helvetica Neue"/>
        </w:rPr>
        <w:t xml:space="preserve"> DEG. J </w:t>
      </w:r>
      <w:hyperlink r:id="rId1511" w:history="1">
        <w:r w:rsidRPr="001F6F89">
          <w:rPr>
            <w:rStyle w:val="Hyperlink"/>
          </w:rPr>
          <w:t xml:space="preserve">The Use of Near-Infrared Spectroscopy and/or Transcranial Doppler as Non-Invasive Markers of Cerebral Perfusion in Adult Sepsis Patients With Delirium: A Systematic Review. </w:t>
        </w:r>
      </w:hyperlink>
      <w:r w:rsidRPr="001F6F89">
        <w:rPr>
          <w:rFonts w:ascii="Helvetica Neue" w:hAnsi="Helvetica Neue"/>
        </w:rPr>
        <w:t>Intensive Care Med. 2021 Mar 9:885066621997090.</w:t>
      </w:r>
    </w:p>
    <w:p w14:paraId="629D206B" w14:textId="77777777" w:rsidR="00BF2739" w:rsidRPr="006965B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4424C8">
        <w:rPr>
          <w:rFonts w:ascii="Helvetica Neue" w:hAnsi="Helvetica Neue"/>
          <w:lang w:val="de-DE"/>
        </w:rPr>
        <w:t xml:space="preserve">Ludolph P, Stoffers-Winterling J, </w:t>
      </w:r>
      <w:proofErr w:type="spellStart"/>
      <w:r w:rsidRPr="004424C8">
        <w:rPr>
          <w:rFonts w:ascii="Helvetica Neue" w:hAnsi="Helvetica Neue"/>
          <w:lang w:val="de-DE"/>
        </w:rPr>
        <w:t>Kunzler</w:t>
      </w:r>
      <w:proofErr w:type="spellEnd"/>
      <w:r w:rsidRPr="004424C8">
        <w:rPr>
          <w:rFonts w:ascii="Helvetica Neue" w:hAnsi="Helvetica Neue"/>
          <w:lang w:val="de-DE"/>
        </w:rPr>
        <w:t xml:space="preserve"> AM, Rösch R, Geschke K, Vahl CF, </w:t>
      </w:r>
      <w:proofErr w:type="gramStart"/>
      <w:r w:rsidRPr="004424C8">
        <w:rPr>
          <w:rFonts w:ascii="Helvetica Neue" w:hAnsi="Helvetica Neue"/>
          <w:lang w:val="de-DE"/>
        </w:rPr>
        <w:t>Lieb</w:t>
      </w:r>
      <w:proofErr w:type="gramEnd"/>
      <w:r w:rsidRPr="004424C8">
        <w:rPr>
          <w:rFonts w:ascii="Helvetica Neue" w:hAnsi="Helvetica Neue"/>
          <w:lang w:val="de-DE"/>
        </w:rPr>
        <w:t xml:space="preserve"> K. </w:t>
      </w:r>
      <w:hyperlink r:id="rId1512" w:history="1">
        <w:r w:rsidRPr="006965B1">
          <w:rPr>
            <w:rStyle w:val="Hyperlink"/>
          </w:rPr>
          <w:t xml:space="preserve">Non-Pharmacologic Multicomponent Interventions Preventing Delirium in Hospitalized People. </w:t>
        </w:r>
      </w:hyperlink>
      <w:r w:rsidRPr="006965B1">
        <w:rPr>
          <w:rFonts w:ascii="Helvetica Neue" w:hAnsi="Helvetica Neue"/>
        </w:rPr>
        <w:t xml:space="preserve">J Am </w:t>
      </w:r>
      <w:proofErr w:type="spellStart"/>
      <w:r w:rsidRPr="006965B1">
        <w:rPr>
          <w:rFonts w:ascii="Helvetica Neue" w:hAnsi="Helvetica Neue"/>
        </w:rPr>
        <w:t>Geriatr</w:t>
      </w:r>
      <w:proofErr w:type="spellEnd"/>
      <w:r w:rsidRPr="006965B1">
        <w:rPr>
          <w:rFonts w:ascii="Helvetica Neue" w:hAnsi="Helvetica Neue"/>
        </w:rPr>
        <w:t xml:space="preserve"> Soc. 2020 Aug;68(8):1864-1871</w:t>
      </w:r>
    </w:p>
    <w:p w14:paraId="40F18362" w14:textId="77777777" w:rsidR="00BF2739" w:rsidRPr="00343C6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343C61">
        <w:rPr>
          <w:rFonts w:ascii="Helvetica Neue" w:hAnsi="Helvetica Neue"/>
        </w:rPr>
        <w:t xml:space="preserve">Inouye SK. </w:t>
      </w:r>
      <w:hyperlink r:id="rId1513" w:history="1">
        <w:r w:rsidRPr="00343C61">
          <w:rPr>
            <w:rStyle w:val="Hyperlink"/>
          </w:rPr>
          <w:t xml:space="preserve">The Importance of Delirium and Delirium Prevention in Older Adults During Lockdowns. </w:t>
        </w:r>
      </w:hyperlink>
      <w:r w:rsidRPr="00343C61">
        <w:rPr>
          <w:rFonts w:ascii="Helvetica Neue" w:hAnsi="Helvetica Neue"/>
        </w:rPr>
        <w:t xml:space="preserve">JAMA. 2021 Mar 15. </w:t>
      </w:r>
      <w:proofErr w:type="spellStart"/>
      <w:r w:rsidRPr="00343C61">
        <w:rPr>
          <w:rFonts w:ascii="Helvetica Neue" w:hAnsi="Helvetica Neue"/>
        </w:rPr>
        <w:t>doi</w:t>
      </w:r>
      <w:proofErr w:type="spellEnd"/>
      <w:r w:rsidRPr="00343C61">
        <w:rPr>
          <w:rFonts w:ascii="Helvetica Neue" w:hAnsi="Helvetica Neue"/>
        </w:rPr>
        <w:t>: 10.1001/jama.2021.2211</w:t>
      </w:r>
    </w:p>
    <w:p w14:paraId="1061D82B" w14:textId="17D7F33D" w:rsidR="00921B85" w:rsidRPr="00921B85" w:rsidRDefault="00921B85" w:rsidP="00E5044A">
      <w:pPr>
        <w:pStyle w:val="KeinLeerraum"/>
        <w:numPr>
          <w:ilvl w:val="0"/>
          <w:numId w:val="5"/>
        </w:numPr>
        <w:spacing w:beforeLines="120" w:before="288" w:afterLines="120" w:after="288"/>
        <w:ind w:left="1080" w:hanging="720"/>
        <w:contextualSpacing/>
      </w:pPr>
      <w:r w:rsidRPr="00921B85">
        <w:t xml:space="preserve">Aitken LM, </w:t>
      </w:r>
      <w:proofErr w:type="spellStart"/>
      <w:r w:rsidRPr="00921B85">
        <w:t>Kydonaki</w:t>
      </w:r>
      <w:proofErr w:type="spellEnd"/>
      <w:r w:rsidRPr="00921B85">
        <w:t xml:space="preserve"> K, Blackwood B, </w:t>
      </w:r>
      <w:proofErr w:type="spellStart"/>
      <w:r w:rsidRPr="00921B85">
        <w:t>Trahair</w:t>
      </w:r>
      <w:proofErr w:type="spellEnd"/>
      <w:r w:rsidRPr="00921B85">
        <w:t xml:space="preserve"> LG, </w:t>
      </w:r>
      <w:proofErr w:type="spellStart"/>
      <w:r w:rsidRPr="00921B85">
        <w:t>Purssell</w:t>
      </w:r>
      <w:proofErr w:type="spellEnd"/>
      <w:r w:rsidRPr="00921B85">
        <w:t xml:space="preserve"> E, Sekhon M, Walsh TS. </w:t>
      </w:r>
      <w:hyperlink r:id="rId1514" w:history="1">
        <w:r w:rsidRPr="00921B85">
          <w:rPr>
            <w:rStyle w:val="Hyperlink"/>
            <w:rFonts w:ascii="Arial" w:hAnsi="Arial"/>
          </w:rPr>
          <w:t xml:space="preserve">Inconsistent relationship between depth of sedation and intensive care outcome: systematic review and meta-analysis. </w:t>
        </w:r>
      </w:hyperlink>
      <w:r w:rsidRPr="00921B85">
        <w:t xml:space="preserve">Thorax. 2021 Apr </w:t>
      </w:r>
      <w:proofErr w:type="gramStart"/>
      <w:r w:rsidRPr="00921B85">
        <w:t>15:thoraxjnl</w:t>
      </w:r>
      <w:proofErr w:type="gramEnd"/>
      <w:r w:rsidRPr="00921B85">
        <w:t>-2020-216098</w:t>
      </w:r>
    </w:p>
    <w:p w14:paraId="421ED791" w14:textId="0CD50E6B" w:rsidR="004C3BDD" w:rsidRPr="004C3BDD" w:rsidRDefault="004C3BDD" w:rsidP="00E5044A">
      <w:pPr>
        <w:pStyle w:val="KeinLeerraum"/>
        <w:numPr>
          <w:ilvl w:val="0"/>
          <w:numId w:val="5"/>
        </w:numPr>
        <w:spacing w:beforeLines="120" w:before="288" w:afterLines="120" w:after="288"/>
        <w:ind w:left="1080" w:hanging="720"/>
        <w:contextualSpacing/>
      </w:pPr>
      <w:r w:rsidRPr="004C3BDD">
        <w:lastRenderedPageBreak/>
        <w:t xml:space="preserve">Garcia R, </w:t>
      </w:r>
      <w:proofErr w:type="spellStart"/>
      <w:r w:rsidRPr="004C3BDD">
        <w:t>Salluh</w:t>
      </w:r>
      <w:proofErr w:type="spellEnd"/>
      <w:r w:rsidRPr="004C3BDD">
        <w:t xml:space="preserve"> JIF, Andrade TR, Farah D, da Silva PSL, Bastos DF, Fonseca MCM. </w:t>
      </w:r>
      <w:hyperlink r:id="rId1515" w:history="1">
        <w:r w:rsidRPr="004C3BDD">
          <w:rPr>
            <w:rStyle w:val="Hyperlink"/>
            <w:rFonts w:ascii="Arial" w:hAnsi="Arial"/>
          </w:rPr>
          <w:t xml:space="preserve">A systematic review and meta-analysis of propofol versus midazolam sedation in adult intensive care (ICU) patients. </w:t>
        </w:r>
      </w:hyperlink>
      <w:r w:rsidRPr="004C3BDD">
        <w:t xml:space="preserve">J Crit Care. 2021 Apr </w:t>
      </w:r>
      <w:proofErr w:type="gramStart"/>
      <w:r w:rsidRPr="004C3BDD">
        <w:t>6;64:91</w:t>
      </w:r>
      <w:proofErr w:type="gramEnd"/>
      <w:r w:rsidRPr="004C3BDD">
        <w:t>-99</w:t>
      </w:r>
    </w:p>
    <w:p w14:paraId="04BC2445" w14:textId="21B0FF10" w:rsidR="004C3BDD" w:rsidRPr="004C3BDD" w:rsidRDefault="004C3BDD" w:rsidP="00E5044A">
      <w:pPr>
        <w:pStyle w:val="KeinLeerraum"/>
        <w:numPr>
          <w:ilvl w:val="0"/>
          <w:numId w:val="5"/>
        </w:numPr>
        <w:spacing w:beforeLines="120" w:before="288" w:afterLines="120" w:after="288"/>
        <w:ind w:left="1080" w:hanging="720"/>
        <w:contextualSpacing/>
      </w:pPr>
      <w:r w:rsidRPr="004C3BDD">
        <w:t xml:space="preserve">Qi Z, Yang S, Qu J, Li M, Zheng J, Huang R, Yang Z, Han Q, Li H. </w:t>
      </w:r>
      <w:hyperlink r:id="rId1516" w:history="1">
        <w:r w:rsidRPr="004C3BDD">
          <w:rPr>
            <w:rStyle w:val="Hyperlink"/>
            <w:rFonts w:ascii="Arial" w:hAnsi="Arial"/>
          </w:rPr>
          <w:t xml:space="preserve">Effects of nurse-led sedation protocols on mechanically ventilated intensive care adults: A systematic review and meta-analysis. </w:t>
        </w:r>
      </w:hyperlink>
      <w:r w:rsidRPr="004C3BDD">
        <w:t>Aust Crit Care. 2021 May;34(3):278-286</w:t>
      </w:r>
    </w:p>
    <w:p w14:paraId="58EACE0E" w14:textId="0169E242" w:rsidR="00B522C1" w:rsidRPr="00B522C1" w:rsidRDefault="00B522C1" w:rsidP="00E5044A">
      <w:pPr>
        <w:pStyle w:val="KeinLeerraum"/>
        <w:numPr>
          <w:ilvl w:val="0"/>
          <w:numId w:val="5"/>
        </w:numPr>
        <w:spacing w:beforeLines="120" w:before="288" w:afterLines="120" w:after="288"/>
        <w:ind w:left="1080" w:hanging="720"/>
        <w:contextualSpacing/>
      </w:pPr>
      <w:r w:rsidRPr="00B522C1">
        <w:t xml:space="preserve">Liu X, Xiong J, Tang Y, Gong CC, Wang DF. </w:t>
      </w:r>
      <w:hyperlink r:id="rId1517" w:history="1">
        <w:r w:rsidRPr="00B522C1">
          <w:rPr>
            <w:rStyle w:val="Hyperlink"/>
            <w:rFonts w:ascii="Arial" w:hAnsi="Arial"/>
          </w:rPr>
          <w:t xml:space="preserve">Role of dexmedetomidine in the treatment of delirium in critically ill patients: a systematic review and meta-analysis. </w:t>
        </w:r>
      </w:hyperlink>
      <w:r w:rsidRPr="00C0507C">
        <w:t xml:space="preserve">Minerva </w:t>
      </w:r>
      <w:proofErr w:type="spellStart"/>
      <w:r w:rsidRPr="00C0507C">
        <w:t>Anestesiol</w:t>
      </w:r>
      <w:proofErr w:type="spellEnd"/>
      <w:r w:rsidRPr="00C0507C">
        <w:t>. 2021 Jan;87(1):65-76.</w:t>
      </w:r>
    </w:p>
    <w:p w14:paraId="6B963470" w14:textId="25F5D142" w:rsidR="00D96160" w:rsidRPr="00D96160" w:rsidRDefault="00D96160" w:rsidP="00E5044A">
      <w:pPr>
        <w:pStyle w:val="KeinLeerraum"/>
        <w:numPr>
          <w:ilvl w:val="0"/>
          <w:numId w:val="5"/>
        </w:numPr>
        <w:spacing w:beforeLines="120" w:before="288" w:afterLines="120" w:after="288"/>
        <w:ind w:left="1080" w:hanging="720"/>
        <w:contextualSpacing/>
      </w:pPr>
      <w:r w:rsidRPr="004E7036">
        <w:t xml:space="preserve">Khaing K, Nair BR. </w:t>
      </w:r>
      <w:hyperlink r:id="rId1518" w:history="1">
        <w:r w:rsidRPr="00D96160">
          <w:rPr>
            <w:rStyle w:val="Hyperlink"/>
            <w:rFonts w:ascii="Arial" w:hAnsi="Arial"/>
          </w:rPr>
          <w:t xml:space="preserve">Melatonin for delirium prevention in hospitalized patients: A systematic review and meta-analysis. </w:t>
        </w:r>
      </w:hyperlink>
      <w:r w:rsidRPr="00D96160">
        <w:t xml:space="preserve">J </w:t>
      </w:r>
      <w:proofErr w:type="spellStart"/>
      <w:r w:rsidRPr="00D96160">
        <w:t>Psychiatr</w:t>
      </w:r>
      <w:proofErr w:type="spellEnd"/>
      <w:r w:rsidRPr="00D96160">
        <w:t xml:space="preserve"> Res. 2021 </w:t>
      </w:r>
      <w:proofErr w:type="gramStart"/>
      <w:r w:rsidRPr="00D96160">
        <w:t>Jan;133:181</w:t>
      </w:r>
      <w:proofErr w:type="gramEnd"/>
      <w:r w:rsidRPr="00D96160">
        <w:t>-190</w:t>
      </w:r>
    </w:p>
    <w:p w14:paraId="6492C35B" w14:textId="2D863F5C" w:rsidR="00D96160" w:rsidRPr="00D96160" w:rsidRDefault="00D96160" w:rsidP="00E5044A">
      <w:pPr>
        <w:pStyle w:val="KeinLeerraum"/>
        <w:numPr>
          <w:ilvl w:val="0"/>
          <w:numId w:val="5"/>
        </w:numPr>
        <w:spacing w:beforeLines="120" w:before="288" w:afterLines="120" w:after="288"/>
        <w:ind w:left="1080" w:hanging="720"/>
        <w:contextualSpacing/>
      </w:pPr>
      <w:r w:rsidRPr="00D96160">
        <w:t xml:space="preserve">Dziegielewski C, </w:t>
      </w:r>
      <w:proofErr w:type="spellStart"/>
      <w:r w:rsidRPr="00D96160">
        <w:t>Skead</w:t>
      </w:r>
      <w:proofErr w:type="spellEnd"/>
      <w:r w:rsidRPr="00D96160">
        <w:t xml:space="preserve"> C, </w:t>
      </w:r>
      <w:proofErr w:type="spellStart"/>
      <w:r w:rsidRPr="00D96160">
        <w:t>Canturk</w:t>
      </w:r>
      <w:proofErr w:type="spellEnd"/>
      <w:r w:rsidRPr="00D96160">
        <w:t xml:space="preserve"> T, Webber C, Fernando SM, Thompson LH, Foster M, </w:t>
      </w:r>
      <w:proofErr w:type="spellStart"/>
      <w:r w:rsidRPr="00D96160">
        <w:t>Ristovic</w:t>
      </w:r>
      <w:proofErr w:type="spellEnd"/>
      <w:r w:rsidRPr="00D96160">
        <w:t xml:space="preserve"> V, Lawlor PG, Chaudhuri D, Dave C, Herritt B, Bush SH, Kanji S, </w:t>
      </w:r>
      <w:proofErr w:type="spellStart"/>
      <w:r w:rsidRPr="00D96160">
        <w:t>Tanuseputro</w:t>
      </w:r>
      <w:proofErr w:type="spellEnd"/>
      <w:r w:rsidRPr="00D96160">
        <w:t xml:space="preserve"> P, </w:t>
      </w:r>
      <w:proofErr w:type="spellStart"/>
      <w:r w:rsidRPr="00D96160">
        <w:t>Thavorn</w:t>
      </w:r>
      <w:proofErr w:type="spellEnd"/>
      <w:r w:rsidRPr="00D96160">
        <w:t xml:space="preserve"> K, Rosenberg E, </w:t>
      </w:r>
      <w:proofErr w:type="spellStart"/>
      <w:r w:rsidRPr="00D96160">
        <w:t>Kyeremanteng</w:t>
      </w:r>
      <w:proofErr w:type="spellEnd"/>
      <w:r w:rsidRPr="00D96160">
        <w:t xml:space="preserve"> K. </w:t>
      </w:r>
      <w:hyperlink r:id="rId1519" w:history="1">
        <w:r w:rsidRPr="00D96160">
          <w:rPr>
            <w:rStyle w:val="Hyperlink"/>
            <w:rFonts w:ascii="Arial" w:hAnsi="Arial"/>
          </w:rPr>
          <w:t xml:space="preserve">Delirium and Associated Length of Stay and Costs in Critically Ill Patients. </w:t>
        </w:r>
      </w:hyperlink>
      <w:r w:rsidRPr="00D96160">
        <w:t xml:space="preserve">Crit Care Res </w:t>
      </w:r>
      <w:proofErr w:type="spellStart"/>
      <w:r w:rsidRPr="00D96160">
        <w:t>Pract</w:t>
      </w:r>
      <w:proofErr w:type="spellEnd"/>
      <w:r w:rsidRPr="00D96160">
        <w:t xml:space="preserve">. 2021 Apr </w:t>
      </w:r>
      <w:proofErr w:type="gramStart"/>
      <w:r w:rsidRPr="00D96160">
        <w:t>24;2021:6612187</w:t>
      </w:r>
      <w:proofErr w:type="gramEnd"/>
    </w:p>
    <w:p w14:paraId="70339156" w14:textId="4BA7980E" w:rsidR="00ED5C11" w:rsidRPr="00ED5C11" w:rsidRDefault="00ED5C11" w:rsidP="00E5044A">
      <w:pPr>
        <w:pStyle w:val="KeinLeerraum"/>
        <w:numPr>
          <w:ilvl w:val="0"/>
          <w:numId w:val="5"/>
        </w:numPr>
        <w:spacing w:beforeLines="120" w:before="288" w:afterLines="120" w:after="288"/>
        <w:ind w:left="1080" w:hanging="720"/>
        <w:contextualSpacing/>
      </w:pPr>
      <w:r w:rsidRPr="00ED5C11">
        <w:t xml:space="preserve">Hayhurst CJ, Hughes CG, Pandharipande PP. </w:t>
      </w:r>
      <w:hyperlink r:id="rId1520" w:history="1">
        <w:r w:rsidRPr="00ED5C11">
          <w:rPr>
            <w:rStyle w:val="Hyperlink"/>
            <w:rFonts w:ascii="Arial" w:hAnsi="Arial"/>
          </w:rPr>
          <w:t xml:space="preserve">The Conundrum of Pain, Opiate Use and Delirium: </w:t>
        </w:r>
        <w:proofErr w:type="spellStart"/>
        <w:r w:rsidRPr="00ED5C11">
          <w:rPr>
            <w:rStyle w:val="Hyperlink"/>
            <w:rFonts w:ascii="Arial" w:hAnsi="Arial"/>
          </w:rPr>
          <w:t>Analgosedation</w:t>
        </w:r>
        <w:proofErr w:type="spellEnd"/>
        <w:r w:rsidRPr="00ED5C11">
          <w:rPr>
            <w:rStyle w:val="Hyperlink"/>
            <w:rFonts w:ascii="Arial" w:hAnsi="Arial"/>
          </w:rPr>
          <w:t xml:space="preserve"> or Analgesia-first Approach? </w:t>
        </w:r>
      </w:hyperlink>
      <w:r w:rsidRPr="00ED5C11">
        <w:t>Am J Respir Crit Care Med. 2021 May 6</w:t>
      </w:r>
    </w:p>
    <w:p w14:paraId="01BD3008" w14:textId="75051FA0" w:rsidR="00C70B4C" w:rsidRPr="00C70B4C" w:rsidRDefault="00C70B4C" w:rsidP="00E5044A">
      <w:pPr>
        <w:pStyle w:val="KeinLeerraum"/>
        <w:numPr>
          <w:ilvl w:val="0"/>
          <w:numId w:val="5"/>
        </w:numPr>
        <w:spacing w:beforeLines="120" w:before="288" w:afterLines="120" w:after="288"/>
        <w:ind w:left="1080" w:hanging="720"/>
        <w:contextualSpacing/>
      </w:pPr>
      <w:proofErr w:type="spellStart"/>
      <w:r w:rsidRPr="00C70B4C">
        <w:t>Sedhai</w:t>
      </w:r>
      <w:proofErr w:type="spellEnd"/>
      <w:r w:rsidRPr="00C70B4C">
        <w:t xml:space="preserve"> YR, Shrestha DB, Budhathoki P, Jha V, Mandal SK, Karki S, Baniya R, Cable CA, </w:t>
      </w:r>
      <w:proofErr w:type="spellStart"/>
      <w:r w:rsidRPr="00C70B4C">
        <w:t>Kashiouris</w:t>
      </w:r>
      <w:proofErr w:type="spellEnd"/>
      <w:r w:rsidRPr="00C70B4C">
        <w:t xml:space="preserve"> MG. </w:t>
      </w:r>
      <w:hyperlink r:id="rId1521" w:history="1">
        <w:r w:rsidRPr="00C70B4C">
          <w:rPr>
            <w:rStyle w:val="Hyperlink"/>
            <w:rFonts w:ascii="Arial" w:hAnsi="Arial"/>
          </w:rPr>
          <w:t xml:space="preserve">Effect of thiamine supplementation in critically ill patients: A systematic review and meta-analysis. </w:t>
        </w:r>
      </w:hyperlink>
      <w:r w:rsidRPr="00C70B4C">
        <w:t xml:space="preserve">J Crit Care. 2021 Jun </w:t>
      </w:r>
      <w:proofErr w:type="gramStart"/>
      <w:r w:rsidRPr="00C70B4C">
        <w:t>4;65:104</w:t>
      </w:r>
      <w:proofErr w:type="gramEnd"/>
      <w:r w:rsidRPr="00C70B4C">
        <w:t>-115</w:t>
      </w:r>
    </w:p>
    <w:p w14:paraId="4BEBD5D7" w14:textId="11480B45" w:rsidR="00C70B4C" w:rsidRPr="003C78B3" w:rsidRDefault="00C70B4C" w:rsidP="00E5044A">
      <w:pPr>
        <w:pStyle w:val="KeinLeerraum"/>
        <w:numPr>
          <w:ilvl w:val="0"/>
          <w:numId w:val="5"/>
        </w:numPr>
        <w:spacing w:beforeLines="120" w:before="288" w:afterLines="120" w:after="288"/>
        <w:ind w:left="1080" w:hanging="720"/>
        <w:contextualSpacing/>
      </w:pPr>
      <w:r w:rsidRPr="00237EC3">
        <w:t xml:space="preserve">Sahawneh F, Boss L. </w:t>
      </w:r>
      <w:hyperlink r:id="rId1522" w:history="1">
        <w:proofErr w:type="gramStart"/>
        <w:r w:rsidRPr="00C70B4C">
          <w:rPr>
            <w:rStyle w:val="Hyperlink"/>
            <w:rFonts w:ascii="Arial" w:hAnsi="Arial"/>
          </w:rPr>
          <w:t>Non-pharmacologic</w:t>
        </w:r>
        <w:proofErr w:type="gramEnd"/>
        <w:r w:rsidRPr="00C70B4C">
          <w:rPr>
            <w:rStyle w:val="Hyperlink"/>
            <w:rFonts w:ascii="Arial" w:hAnsi="Arial"/>
          </w:rPr>
          <w:t xml:space="preserve"> interventions for the prevention of delirium in the intensive care unit: An integrative review. </w:t>
        </w:r>
      </w:hyperlink>
      <w:proofErr w:type="spellStart"/>
      <w:r w:rsidRPr="003C78B3">
        <w:t>Nurs</w:t>
      </w:r>
      <w:proofErr w:type="spellEnd"/>
      <w:r w:rsidRPr="003C78B3">
        <w:t xml:space="preserve"> Crit Care. 2021 May;26(3):166-175</w:t>
      </w:r>
    </w:p>
    <w:p w14:paraId="32BD16B2" w14:textId="39217B84"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t xml:space="preserve">Kuusisto-Gussmann E, Höckelmann C, von der Lühe V, </w:t>
      </w:r>
      <w:proofErr w:type="spellStart"/>
      <w:r w:rsidRPr="004424C8">
        <w:rPr>
          <w:lang w:val="de-DE"/>
        </w:rPr>
        <w:t>Schmädig</w:t>
      </w:r>
      <w:proofErr w:type="spellEnd"/>
      <w:r w:rsidRPr="004424C8">
        <w:rPr>
          <w:lang w:val="de-DE"/>
        </w:rPr>
        <w:t xml:space="preserve"> R, Baltes M, Stephan A. </w:t>
      </w:r>
      <w:hyperlink r:id="rId1523" w:history="1">
        <w:r w:rsidRPr="00C70B4C">
          <w:rPr>
            <w:rStyle w:val="Hyperlink"/>
            <w:rFonts w:ascii="Arial" w:hAnsi="Arial"/>
          </w:rPr>
          <w:t xml:space="preserve">Patients' experiences of delirium: A systematic review and meta-summary of qualitative research. </w:t>
        </w:r>
      </w:hyperlink>
      <w:r w:rsidRPr="00C70B4C">
        <w:t xml:space="preserve">J Adv </w:t>
      </w:r>
      <w:proofErr w:type="spellStart"/>
      <w:r w:rsidRPr="00C70B4C">
        <w:t>Nurs</w:t>
      </w:r>
      <w:proofErr w:type="spellEnd"/>
      <w:r w:rsidRPr="00C70B4C">
        <w:t>. 2021 May 15</w:t>
      </w:r>
    </w:p>
    <w:p w14:paraId="41CE8903" w14:textId="1524339F"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t xml:space="preserve">Hut SCA, Dijkstra-Kersten SMA, Numan T, </w:t>
      </w:r>
      <w:proofErr w:type="spellStart"/>
      <w:r w:rsidRPr="004424C8">
        <w:rPr>
          <w:lang w:val="de-DE"/>
        </w:rPr>
        <w:t>Henriquez</w:t>
      </w:r>
      <w:proofErr w:type="spellEnd"/>
      <w:r w:rsidRPr="004424C8">
        <w:rPr>
          <w:lang w:val="de-DE"/>
        </w:rPr>
        <w:t xml:space="preserve"> NRVR, </w:t>
      </w:r>
      <w:proofErr w:type="spellStart"/>
      <w:r w:rsidRPr="004424C8">
        <w:rPr>
          <w:lang w:val="de-DE"/>
        </w:rPr>
        <w:t>Teunissen</w:t>
      </w:r>
      <w:proofErr w:type="spellEnd"/>
      <w:r w:rsidRPr="004424C8">
        <w:rPr>
          <w:lang w:val="de-DE"/>
        </w:rPr>
        <w:t xml:space="preserve"> NW, van den </w:t>
      </w:r>
      <w:proofErr w:type="spellStart"/>
      <w:r w:rsidRPr="004424C8">
        <w:rPr>
          <w:lang w:val="de-DE"/>
        </w:rPr>
        <w:t>Boogaard</w:t>
      </w:r>
      <w:proofErr w:type="spellEnd"/>
      <w:r w:rsidRPr="004424C8">
        <w:rPr>
          <w:lang w:val="de-DE"/>
        </w:rPr>
        <w:t xml:space="preserve"> M, </w:t>
      </w:r>
      <w:proofErr w:type="spellStart"/>
      <w:r w:rsidRPr="004424C8">
        <w:rPr>
          <w:lang w:val="de-DE"/>
        </w:rPr>
        <w:t>Leijten</w:t>
      </w:r>
      <w:proofErr w:type="spellEnd"/>
      <w:r w:rsidRPr="004424C8">
        <w:rPr>
          <w:lang w:val="de-DE"/>
        </w:rPr>
        <w:t xml:space="preserve"> FS, </w:t>
      </w:r>
      <w:proofErr w:type="spellStart"/>
      <w:r w:rsidRPr="004424C8">
        <w:rPr>
          <w:lang w:val="de-DE"/>
        </w:rPr>
        <w:t>Slooter</w:t>
      </w:r>
      <w:proofErr w:type="spellEnd"/>
      <w:r w:rsidRPr="004424C8">
        <w:rPr>
          <w:lang w:val="de-DE"/>
        </w:rPr>
        <w:t xml:space="preserve"> AJC. </w:t>
      </w:r>
      <w:hyperlink r:id="rId1524" w:history="1">
        <w:r w:rsidRPr="00C70B4C">
          <w:rPr>
            <w:rStyle w:val="Hyperlink"/>
            <w:rFonts w:ascii="Arial" w:hAnsi="Arial"/>
          </w:rPr>
          <w:t xml:space="preserve">EEG and clinical assessment in delirium and acute encephalopathy. </w:t>
        </w:r>
      </w:hyperlink>
      <w:r w:rsidRPr="00C70B4C">
        <w:t xml:space="preserve">Psychiatry Clin </w:t>
      </w:r>
      <w:proofErr w:type="spellStart"/>
      <w:r w:rsidRPr="00C70B4C">
        <w:t>Neurosci</w:t>
      </w:r>
      <w:proofErr w:type="spellEnd"/>
      <w:r w:rsidRPr="00C70B4C">
        <w:t>. 2021 May 16</w:t>
      </w:r>
    </w:p>
    <w:p w14:paraId="2E4858C8" w14:textId="140E650A" w:rsidR="00C70B4C" w:rsidRPr="00C70B4C" w:rsidRDefault="00C70B4C" w:rsidP="00E5044A">
      <w:pPr>
        <w:pStyle w:val="KeinLeerraum"/>
        <w:numPr>
          <w:ilvl w:val="0"/>
          <w:numId w:val="5"/>
        </w:numPr>
        <w:spacing w:beforeLines="120" w:before="288" w:afterLines="120" w:after="288"/>
        <w:ind w:left="1080" w:hanging="720"/>
        <w:contextualSpacing/>
      </w:pPr>
      <w:r w:rsidRPr="00C70B4C">
        <w:t xml:space="preserve">Dunne SS, Coffey JC, </w:t>
      </w:r>
      <w:proofErr w:type="spellStart"/>
      <w:r w:rsidRPr="00C70B4C">
        <w:t>Konje</w:t>
      </w:r>
      <w:proofErr w:type="spellEnd"/>
      <w:r w:rsidRPr="00C70B4C">
        <w:t xml:space="preserve"> S, Gasior S, Clancy CC, Gulati G, Meagher D, Dunne CP. </w:t>
      </w:r>
      <w:hyperlink r:id="rId1525" w:history="1">
        <w:r w:rsidRPr="00C70B4C">
          <w:rPr>
            <w:rStyle w:val="Hyperlink"/>
            <w:rFonts w:ascii="Arial" w:hAnsi="Arial"/>
          </w:rPr>
          <w:t xml:space="preserve">Biomarkers in delirium: A systematic review. </w:t>
        </w:r>
      </w:hyperlink>
      <w:r w:rsidRPr="00C70B4C">
        <w:t xml:space="preserve">J </w:t>
      </w:r>
      <w:proofErr w:type="spellStart"/>
      <w:r w:rsidRPr="00C70B4C">
        <w:t>Psychosom</w:t>
      </w:r>
      <w:proofErr w:type="spellEnd"/>
      <w:r w:rsidRPr="00C70B4C">
        <w:t xml:space="preserve"> Res. 2021 </w:t>
      </w:r>
      <w:proofErr w:type="gramStart"/>
      <w:r w:rsidRPr="00C70B4C">
        <w:t>Aug;147:110530</w:t>
      </w:r>
      <w:proofErr w:type="gramEnd"/>
    </w:p>
    <w:p w14:paraId="279C5B0F" w14:textId="0F2B7786" w:rsidR="00696B2D" w:rsidRPr="00696B2D" w:rsidRDefault="00696B2D" w:rsidP="00E5044A">
      <w:pPr>
        <w:pStyle w:val="KeinLeerraum"/>
        <w:numPr>
          <w:ilvl w:val="0"/>
          <w:numId w:val="5"/>
        </w:numPr>
        <w:spacing w:beforeLines="120" w:before="288" w:afterLines="120" w:after="288"/>
        <w:ind w:left="1080" w:hanging="720"/>
        <w:contextualSpacing/>
      </w:pPr>
      <w:proofErr w:type="spellStart"/>
      <w:r w:rsidRPr="00237EC3">
        <w:t>Palakshappa</w:t>
      </w:r>
      <w:proofErr w:type="spellEnd"/>
      <w:r w:rsidRPr="00237EC3">
        <w:t xml:space="preserve"> JA, Hough CL. </w:t>
      </w:r>
      <w:hyperlink r:id="rId1526" w:history="1">
        <w:r w:rsidRPr="00696B2D">
          <w:rPr>
            <w:rStyle w:val="Hyperlink"/>
            <w:rFonts w:ascii="Arial" w:hAnsi="Arial"/>
          </w:rPr>
          <w:t xml:space="preserve">How We Do It: How We Prevent and Treat Delirium in the ICU. </w:t>
        </w:r>
      </w:hyperlink>
      <w:r w:rsidRPr="00696B2D">
        <w:t xml:space="preserve">Chest. 2021 Jun </w:t>
      </w:r>
      <w:proofErr w:type="gramStart"/>
      <w:r w:rsidRPr="00696B2D">
        <w:t>5:S</w:t>
      </w:r>
      <w:proofErr w:type="gramEnd"/>
      <w:r w:rsidRPr="00696B2D">
        <w:t>0012-3692(21)01091-6</w:t>
      </w:r>
    </w:p>
    <w:p w14:paraId="16E8A6C9" w14:textId="07BEBBF8"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Wilcox ME, Girard TD, Hough CL. </w:t>
      </w:r>
      <w:hyperlink r:id="rId1527" w:history="1">
        <w:r w:rsidRPr="00696B2D">
          <w:rPr>
            <w:rStyle w:val="Hyperlink"/>
            <w:rFonts w:ascii="Arial" w:hAnsi="Arial"/>
          </w:rPr>
          <w:t xml:space="preserve">Delirium and </w:t>
        </w:r>
        <w:proofErr w:type="gramStart"/>
        <w:r w:rsidRPr="00696B2D">
          <w:rPr>
            <w:rStyle w:val="Hyperlink"/>
            <w:rFonts w:ascii="Arial" w:hAnsi="Arial"/>
          </w:rPr>
          <w:t>long term</w:t>
        </w:r>
        <w:proofErr w:type="gramEnd"/>
        <w:r w:rsidRPr="00696B2D">
          <w:rPr>
            <w:rStyle w:val="Hyperlink"/>
            <w:rFonts w:ascii="Arial" w:hAnsi="Arial"/>
          </w:rPr>
          <w:t xml:space="preserve"> cognition in critically ill patients. </w:t>
        </w:r>
      </w:hyperlink>
      <w:r w:rsidRPr="00696B2D">
        <w:t>BMJ. 2021 Jun 8;</w:t>
      </w:r>
      <w:proofErr w:type="gramStart"/>
      <w:r w:rsidRPr="00696B2D">
        <w:t>373:n</w:t>
      </w:r>
      <w:proofErr w:type="gramEnd"/>
      <w:r w:rsidRPr="00696B2D">
        <w:t>1007.</w:t>
      </w:r>
    </w:p>
    <w:p w14:paraId="03665ED6" w14:textId="6CB6D21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Mart MF, Pun BT, Pandharipande P, Jackson JC, Ely EW. </w:t>
      </w:r>
      <w:hyperlink r:id="rId1528" w:history="1">
        <w:r w:rsidRPr="00696B2D">
          <w:rPr>
            <w:rStyle w:val="Hyperlink"/>
            <w:rFonts w:ascii="Arial" w:hAnsi="Arial"/>
          </w:rPr>
          <w:t xml:space="preserve">ICU Survivorship-The Relationship of Delirium, Sedation, Dementia, and Acquired Weakness. </w:t>
        </w:r>
      </w:hyperlink>
      <w:r w:rsidRPr="00696B2D">
        <w:t>Crit Care Med. 2021 Jun 9</w:t>
      </w:r>
    </w:p>
    <w:p w14:paraId="5E3ACCAF" w14:textId="1CC2CB7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Devlin JW, Pandharipande PP. </w:t>
      </w:r>
      <w:hyperlink r:id="rId1529" w:history="1">
        <w:r w:rsidRPr="00696B2D">
          <w:rPr>
            <w:rStyle w:val="Hyperlink"/>
            <w:rFonts w:ascii="Arial" w:hAnsi="Arial"/>
          </w:rPr>
          <w:t xml:space="preserve">Do Our Sedation Practices Contribute to Increased Mortality in Coronavirus Disease 2019-Related Acute Respiratory Distress Syndrome? </w:t>
        </w:r>
      </w:hyperlink>
      <w:r w:rsidRPr="00237EC3">
        <w:t>Crit Care Med. 2021 May 25.</w:t>
      </w:r>
    </w:p>
    <w:p w14:paraId="132BAD37" w14:textId="42D7E1B4" w:rsidR="00AA6D1E" w:rsidRPr="00AA6D1E" w:rsidRDefault="00AA6D1E" w:rsidP="00E5044A">
      <w:pPr>
        <w:pStyle w:val="KeinLeerraum"/>
        <w:numPr>
          <w:ilvl w:val="0"/>
          <w:numId w:val="5"/>
        </w:numPr>
        <w:spacing w:beforeLines="120" w:before="288" w:afterLines="120" w:after="288"/>
        <w:ind w:left="1080" w:hanging="720"/>
        <w:contextualSpacing/>
      </w:pPr>
      <w:r w:rsidRPr="00AA6D1E">
        <w:lastRenderedPageBreak/>
        <w:t xml:space="preserve">Burton JK, Craig LE, Yong SQ, Siddiqi N, Teale EA, Woodhouse R, Barugh AJ, Shepherd AM, Brunton A, Freeman SC, Sutton AJ, Quinn TJ. </w:t>
      </w:r>
      <w:hyperlink r:id="rId1530" w:history="1">
        <w:r w:rsidRPr="00AA6D1E">
          <w:rPr>
            <w:rStyle w:val="Hyperlink"/>
            <w:rFonts w:ascii="Arial" w:hAnsi="Arial"/>
          </w:rPr>
          <w:t xml:space="preserve">Non-pharmacological interventions for preventing delirium in </w:t>
        </w:r>
        <w:proofErr w:type="spellStart"/>
        <w:r w:rsidRPr="00AA6D1E">
          <w:rPr>
            <w:rStyle w:val="Hyperlink"/>
            <w:rFonts w:ascii="Arial" w:hAnsi="Arial"/>
          </w:rPr>
          <w:t>hospitalised</w:t>
        </w:r>
        <w:proofErr w:type="spellEnd"/>
        <w:r w:rsidRPr="00AA6D1E">
          <w:rPr>
            <w:rStyle w:val="Hyperlink"/>
            <w:rFonts w:ascii="Arial" w:hAnsi="Arial"/>
          </w:rPr>
          <w:t xml:space="preserve"> non-ICU patients. </w:t>
        </w:r>
      </w:hyperlink>
      <w:r w:rsidRPr="00AA6D1E">
        <w:t>Cochrane Database Syst Rev. 2021 Jul 19;7:CD013307.</w:t>
      </w:r>
    </w:p>
    <w:p w14:paraId="0367A3BA" w14:textId="39E68203"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Bellon F, Mora-Noya V, </w:t>
      </w:r>
      <w:proofErr w:type="spellStart"/>
      <w:r w:rsidRPr="009C62AB">
        <w:t>Pastells-Peiró</w:t>
      </w:r>
      <w:proofErr w:type="spellEnd"/>
      <w:r w:rsidRPr="009C62AB">
        <w:t xml:space="preserve"> R, Abad-</w:t>
      </w:r>
      <w:proofErr w:type="spellStart"/>
      <w:r w:rsidRPr="009C62AB">
        <w:t>Corpa</w:t>
      </w:r>
      <w:proofErr w:type="spellEnd"/>
      <w:r w:rsidRPr="009C62AB">
        <w:t xml:space="preserve"> E, Gea-Sánchez M, Moreno-</w:t>
      </w:r>
      <w:proofErr w:type="spellStart"/>
      <w:r w:rsidRPr="009C62AB">
        <w:t>Casbas</w:t>
      </w:r>
      <w:proofErr w:type="spellEnd"/>
      <w:r w:rsidRPr="009C62AB">
        <w:t xml:space="preserve"> T. </w:t>
      </w:r>
      <w:hyperlink r:id="rId1531" w:history="1">
        <w:r w:rsidRPr="009C62AB">
          <w:rPr>
            <w:rStyle w:val="Hyperlink"/>
            <w:rFonts w:ascii="Arial" w:hAnsi="Arial"/>
          </w:rPr>
          <w:t xml:space="preserve">The efficacy of nursing interventions on sleep quality in hospitalized patients: A systematic review of randomized controlled trials. </w:t>
        </w:r>
      </w:hyperlink>
      <w:r w:rsidRPr="009C62AB">
        <w:t xml:space="preserve">Int J </w:t>
      </w:r>
      <w:proofErr w:type="spellStart"/>
      <w:r w:rsidRPr="009C62AB">
        <w:t>Nurs</w:t>
      </w:r>
      <w:proofErr w:type="spellEnd"/>
      <w:r w:rsidRPr="009C62AB">
        <w:t xml:space="preserve"> Stud. 2021 </w:t>
      </w:r>
      <w:proofErr w:type="gramStart"/>
      <w:r w:rsidRPr="009C62AB">
        <w:t>Mar;115:103855</w:t>
      </w:r>
      <w:proofErr w:type="gramEnd"/>
    </w:p>
    <w:p w14:paraId="16215A44" w14:textId="67DD407D"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Shehabi Y, Murfin B, James A, Al-Bassam W, Bellomo R. </w:t>
      </w:r>
      <w:hyperlink r:id="rId1532" w:history="1">
        <w:r w:rsidRPr="009C62AB">
          <w:rPr>
            <w:rStyle w:val="Hyperlink"/>
            <w:rFonts w:ascii="Arial" w:hAnsi="Arial"/>
          </w:rPr>
          <w:t xml:space="preserve">Trials of dexmedetomidine sedation in ventilated critically ill septic patients: Challenges, limitations and opportunities. </w:t>
        </w:r>
      </w:hyperlink>
      <w:proofErr w:type="spellStart"/>
      <w:r w:rsidRPr="009C62AB">
        <w:t>Anaesth</w:t>
      </w:r>
      <w:proofErr w:type="spellEnd"/>
      <w:r w:rsidRPr="009C62AB">
        <w:t xml:space="preserve"> Crit Care Pain Med. 2021 Jul 2;40(4):100925</w:t>
      </w:r>
    </w:p>
    <w:p w14:paraId="19B60422" w14:textId="48BB4992"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Devlin JW, Seth B, Train S, Needham DM. </w:t>
      </w:r>
      <w:hyperlink r:id="rId1533" w:history="1">
        <w:r w:rsidRPr="009C62AB">
          <w:rPr>
            <w:rStyle w:val="Hyperlink"/>
            <w:rFonts w:ascii="Arial" w:hAnsi="Arial"/>
          </w:rPr>
          <w:t xml:space="preserve">Maintaining light sedation is important: next steps for research. </w:t>
        </w:r>
      </w:hyperlink>
      <w:r w:rsidRPr="009C62AB">
        <w:t xml:space="preserve">Thorax. 2021 Jul </w:t>
      </w:r>
      <w:proofErr w:type="gramStart"/>
      <w:r w:rsidRPr="009C62AB">
        <w:t>16:thoraxjnl</w:t>
      </w:r>
      <w:proofErr w:type="gramEnd"/>
      <w:r w:rsidRPr="009C62AB">
        <w:t>-2021-217337</w:t>
      </w:r>
    </w:p>
    <w:p w14:paraId="4AB8860C" w14:textId="05840C0F" w:rsidR="009C62AB" w:rsidRPr="001800FD" w:rsidRDefault="009C62AB" w:rsidP="00E5044A">
      <w:pPr>
        <w:pStyle w:val="KeinLeerraum"/>
        <w:numPr>
          <w:ilvl w:val="0"/>
          <w:numId w:val="5"/>
        </w:numPr>
        <w:spacing w:beforeLines="120" w:before="288" w:afterLines="120" w:after="288"/>
        <w:ind w:left="1080" w:hanging="720"/>
        <w:contextualSpacing/>
      </w:pPr>
      <w:r w:rsidRPr="009C62AB">
        <w:t xml:space="preserve">Serafim RB, Paulino MC, </w:t>
      </w:r>
      <w:proofErr w:type="spellStart"/>
      <w:r w:rsidRPr="009C62AB">
        <w:t>Povoa</w:t>
      </w:r>
      <w:proofErr w:type="spellEnd"/>
      <w:r w:rsidRPr="009C62AB">
        <w:t xml:space="preserve"> P. </w:t>
      </w:r>
      <w:hyperlink r:id="rId1534" w:history="1">
        <w:r w:rsidRPr="009C62AB">
          <w:rPr>
            <w:rStyle w:val="Hyperlink"/>
            <w:rFonts w:ascii="Arial" w:hAnsi="Arial"/>
          </w:rPr>
          <w:t xml:space="preserve">What every intensivist needs to know about subsyndromal delirium in the intensive care unit. </w:t>
        </w:r>
      </w:hyperlink>
      <w:r w:rsidRPr="001800FD">
        <w:t xml:space="preserve">Rev Bras Ter </w:t>
      </w:r>
      <w:proofErr w:type="spellStart"/>
      <w:r w:rsidRPr="001800FD">
        <w:t>Intensiva</w:t>
      </w:r>
      <w:proofErr w:type="spellEnd"/>
      <w:r w:rsidRPr="001800FD">
        <w:t>. 2020 Mar;32(1):14-16</w:t>
      </w:r>
    </w:p>
    <w:p w14:paraId="7B5103C0" w14:textId="0439CE81" w:rsidR="009C62AB" w:rsidRPr="009C62AB" w:rsidRDefault="009C62AB" w:rsidP="00E5044A">
      <w:pPr>
        <w:pStyle w:val="KeinLeerraum"/>
        <w:numPr>
          <w:ilvl w:val="0"/>
          <w:numId w:val="5"/>
        </w:numPr>
        <w:spacing w:beforeLines="120" w:before="288" w:afterLines="120" w:after="288"/>
        <w:ind w:left="1080" w:hanging="720"/>
        <w:contextualSpacing/>
      </w:pPr>
      <w:r w:rsidRPr="004424C8">
        <w:rPr>
          <w:lang w:val="de-DE"/>
        </w:rPr>
        <w:t xml:space="preserve">Wu TT, Lupi KE, </w:t>
      </w:r>
      <w:proofErr w:type="spellStart"/>
      <w:r w:rsidRPr="004424C8">
        <w:rPr>
          <w:lang w:val="de-DE"/>
        </w:rPr>
        <w:t>Dube</w:t>
      </w:r>
      <w:proofErr w:type="spellEnd"/>
      <w:r w:rsidRPr="004424C8">
        <w:rPr>
          <w:lang w:val="de-DE"/>
        </w:rPr>
        <w:t xml:space="preserve"> KM, Devlin JW. </w:t>
      </w:r>
      <w:hyperlink r:id="rId1535" w:history="1">
        <w:r w:rsidRPr="009C62AB">
          <w:rPr>
            <w:rStyle w:val="Hyperlink"/>
            <w:rFonts w:ascii="Arial" w:hAnsi="Arial"/>
          </w:rPr>
          <w:t xml:space="preserve">You Give Me Fever: Is Dexmedetomidine (or Another Medication) the Cause? </w:t>
        </w:r>
      </w:hyperlink>
      <w:r w:rsidRPr="001800FD">
        <w:t>Crit Care Med. 2021 Jul 1;49(7):1205-1207</w:t>
      </w:r>
    </w:p>
    <w:p w14:paraId="24829FEF" w14:textId="77777777" w:rsidR="00074D74" w:rsidRPr="00074D74" w:rsidRDefault="00074D74" w:rsidP="00E5044A">
      <w:pPr>
        <w:pStyle w:val="KeinLeerraum"/>
        <w:numPr>
          <w:ilvl w:val="0"/>
          <w:numId w:val="5"/>
        </w:numPr>
        <w:spacing w:beforeLines="120" w:before="288" w:afterLines="120" w:after="288"/>
        <w:ind w:left="1080" w:hanging="720"/>
        <w:contextualSpacing/>
        <w:rPr>
          <w:rFonts w:ascii="Helvetica Neue" w:hAnsi="Helvetica Neue"/>
        </w:rPr>
      </w:pPr>
      <w:r w:rsidRPr="00074D74">
        <w:rPr>
          <w:rFonts w:ascii="Helvetica Neue" w:hAnsi="Helvetica Neue"/>
        </w:rPr>
        <w:t xml:space="preserve">Qin M, Gao Y, Guo S, Lu X, Zhu H, Li Y. </w:t>
      </w:r>
      <w:hyperlink r:id="rId1536" w:history="1">
        <w:r w:rsidRPr="00074D74">
          <w:rPr>
            <w:rStyle w:val="Hyperlink"/>
          </w:rPr>
          <w:t xml:space="preserve">Family intervention for delirium for patients in the intensive care unit: A systematic meta-analysis. </w:t>
        </w:r>
      </w:hyperlink>
      <w:r w:rsidRPr="00074D74">
        <w:rPr>
          <w:rFonts w:ascii="Helvetica Neue" w:hAnsi="Helvetica Neue"/>
        </w:rPr>
        <w:t xml:space="preserve">J Clin </w:t>
      </w:r>
      <w:proofErr w:type="spellStart"/>
      <w:r w:rsidRPr="00074D74">
        <w:rPr>
          <w:rFonts w:ascii="Helvetica Neue" w:hAnsi="Helvetica Neue"/>
        </w:rPr>
        <w:t>Neurosci</w:t>
      </w:r>
      <w:proofErr w:type="spellEnd"/>
      <w:r w:rsidRPr="00074D74">
        <w:rPr>
          <w:rFonts w:ascii="Helvetica Neue" w:hAnsi="Helvetica Neue"/>
        </w:rPr>
        <w:t xml:space="preserve">. 2021 Nov </w:t>
      </w:r>
      <w:proofErr w:type="gramStart"/>
      <w:r w:rsidRPr="00074D74">
        <w:rPr>
          <w:rFonts w:ascii="Helvetica Neue" w:hAnsi="Helvetica Neue"/>
        </w:rPr>
        <w:t>24:S</w:t>
      </w:r>
      <w:proofErr w:type="gramEnd"/>
      <w:r w:rsidRPr="00074D74">
        <w:rPr>
          <w:rFonts w:ascii="Helvetica Neue" w:hAnsi="Helvetica Neue"/>
        </w:rPr>
        <w:t>0967-5868(21)00559-2.</w:t>
      </w:r>
    </w:p>
    <w:p w14:paraId="0C4177B2" w14:textId="3138127C" w:rsidR="00074D74" w:rsidRPr="00074D74" w:rsidRDefault="00074D74" w:rsidP="00E5044A">
      <w:pPr>
        <w:pStyle w:val="KeinLeerraum"/>
        <w:numPr>
          <w:ilvl w:val="0"/>
          <w:numId w:val="5"/>
        </w:numPr>
        <w:spacing w:beforeLines="120" w:before="288" w:afterLines="120" w:after="288"/>
        <w:ind w:left="1080" w:hanging="720"/>
        <w:contextualSpacing/>
      </w:pPr>
      <w:r w:rsidRPr="00482A9D">
        <w:rPr>
          <w:lang w:val="de-DE"/>
        </w:rPr>
        <w:t xml:space="preserve">Kim CM, van der Heide EM, van </w:t>
      </w:r>
      <w:proofErr w:type="spellStart"/>
      <w:r w:rsidRPr="00482A9D">
        <w:rPr>
          <w:lang w:val="de-DE"/>
        </w:rPr>
        <w:t>Rompay</w:t>
      </w:r>
      <w:proofErr w:type="spellEnd"/>
      <w:r w:rsidRPr="00482A9D">
        <w:rPr>
          <w:lang w:val="de-DE"/>
        </w:rPr>
        <w:t xml:space="preserve"> TJL, </w:t>
      </w:r>
      <w:proofErr w:type="spellStart"/>
      <w:r w:rsidRPr="00482A9D">
        <w:rPr>
          <w:lang w:val="de-DE"/>
        </w:rPr>
        <w:t>Verkerke</w:t>
      </w:r>
      <w:proofErr w:type="spellEnd"/>
      <w:r w:rsidRPr="00482A9D">
        <w:rPr>
          <w:lang w:val="de-DE"/>
        </w:rPr>
        <w:t xml:space="preserve"> GJ, </w:t>
      </w:r>
      <w:proofErr w:type="spellStart"/>
      <w:r w:rsidRPr="00482A9D">
        <w:rPr>
          <w:lang w:val="de-DE"/>
        </w:rPr>
        <w:t>Ludden</w:t>
      </w:r>
      <w:proofErr w:type="spellEnd"/>
      <w:r w:rsidRPr="00482A9D">
        <w:rPr>
          <w:lang w:val="de-DE"/>
        </w:rPr>
        <w:t xml:space="preserve"> GDS. </w:t>
      </w:r>
      <w:hyperlink r:id="rId1537" w:history="1">
        <w:r w:rsidRPr="00074D74">
          <w:rPr>
            <w:rStyle w:val="Hyperlink"/>
            <w:rFonts w:ascii="Arial" w:hAnsi="Arial"/>
          </w:rPr>
          <w:t xml:space="preserve">Overview and Strategy Analysis of Technology-Based Nonpharmacological Interventions for In-Hospital Delirium Prevention and Reduction: Systematic Scoping Review. </w:t>
        </w:r>
      </w:hyperlink>
      <w:r w:rsidRPr="00074D74">
        <w:t>J Med Internet Res. 2021 Aug 26;23(8</w:t>
      </w:r>
      <w:proofErr w:type="gramStart"/>
      <w:r w:rsidRPr="00074D74">
        <w:t>):e</w:t>
      </w:r>
      <w:proofErr w:type="gramEnd"/>
      <w:r w:rsidRPr="00074D74">
        <w:t>26079</w:t>
      </w:r>
    </w:p>
    <w:p w14:paraId="456727C7" w14:textId="056BAF5B" w:rsidR="00074D74" w:rsidRPr="00074D74" w:rsidRDefault="00074D74" w:rsidP="00E5044A">
      <w:pPr>
        <w:pStyle w:val="KeinLeerraum"/>
        <w:numPr>
          <w:ilvl w:val="0"/>
          <w:numId w:val="5"/>
        </w:numPr>
        <w:spacing w:beforeLines="120" w:before="288" w:afterLines="120" w:after="288"/>
        <w:ind w:left="1080" w:hanging="720"/>
        <w:contextualSpacing/>
      </w:pPr>
      <w:r w:rsidRPr="00074D74">
        <w:t xml:space="preserve">Burton JK, Craig L, Yong SQ, Siddiqi N, Teale EA, Woodhouse R, Barugh AJ, Shepherd AM, Brunton A, Freeman SC, Sutton AJ, Quinn TJ. </w:t>
      </w:r>
      <w:hyperlink r:id="rId1538" w:history="1">
        <w:r w:rsidRPr="00074D74">
          <w:rPr>
            <w:rStyle w:val="Hyperlink"/>
            <w:rFonts w:ascii="Arial" w:hAnsi="Arial"/>
          </w:rPr>
          <w:t xml:space="preserve">Non-pharmacological interventions for preventing delirium in </w:t>
        </w:r>
        <w:proofErr w:type="spellStart"/>
        <w:r w:rsidRPr="00074D74">
          <w:rPr>
            <w:rStyle w:val="Hyperlink"/>
            <w:rFonts w:ascii="Arial" w:hAnsi="Arial"/>
          </w:rPr>
          <w:t>hospitalised</w:t>
        </w:r>
        <w:proofErr w:type="spellEnd"/>
        <w:r w:rsidRPr="00074D74">
          <w:rPr>
            <w:rStyle w:val="Hyperlink"/>
            <w:rFonts w:ascii="Arial" w:hAnsi="Arial"/>
          </w:rPr>
          <w:t xml:space="preserve"> non-ICU patients. </w:t>
        </w:r>
      </w:hyperlink>
      <w:r w:rsidRPr="00074D74">
        <w:t>Cochrane Database Syst Rev. 2021 Nov 26;11(11):CD013307.</w:t>
      </w:r>
    </w:p>
    <w:p w14:paraId="2D5B9D51" w14:textId="348EA9F4" w:rsidR="00FF4CAD" w:rsidRPr="00FF4CAD" w:rsidRDefault="00FF4CAD" w:rsidP="00E5044A">
      <w:pPr>
        <w:pStyle w:val="KeinLeerraum"/>
        <w:numPr>
          <w:ilvl w:val="0"/>
          <w:numId w:val="5"/>
        </w:numPr>
        <w:spacing w:beforeLines="120" w:before="288" w:afterLines="120" w:after="288"/>
        <w:ind w:left="1080" w:hanging="720"/>
        <w:contextualSpacing/>
      </w:pPr>
      <w:r w:rsidRPr="00FF4CAD">
        <w:t xml:space="preserve">Wilson JE, Andrews P, Ainsworth A, Roy K, Ely EW, Oldham MA. </w:t>
      </w:r>
      <w:hyperlink r:id="rId1539" w:history="1">
        <w:proofErr w:type="spellStart"/>
        <w:r w:rsidRPr="00FF4CAD">
          <w:rPr>
            <w:rStyle w:val="Hyperlink"/>
            <w:rFonts w:ascii="Arial" w:hAnsi="Arial"/>
          </w:rPr>
          <w:t>Pseudodelirium</w:t>
        </w:r>
        <w:proofErr w:type="spellEnd"/>
        <w:r w:rsidRPr="00FF4CAD">
          <w:rPr>
            <w:rStyle w:val="Hyperlink"/>
            <w:rFonts w:ascii="Arial" w:hAnsi="Arial"/>
          </w:rPr>
          <w:t xml:space="preserve">: Psychiatric Conditions to Consider on the Differential for Delirium. </w:t>
        </w:r>
      </w:hyperlink>
      <w:r w:rsidRPr="00295620">
        <w:t xml:space="preserve">J Neuropsychiatry Clin </w:t>
      </w:r>
      <w:proofErr w:type="spellStart"/>
      <w:r w:rsidRPr="00295620">
        <w:t>Neurosci</w:t>
      </w:r>
      <w:proofErr w:type="spellEnd"/>
      <w:r w:rsidRPr="00295620">
        <w:t>. 2021 Fall;33(4):356-364</w:t>
      </w:r>
    </w:p>
    <w:p w14:paraId="36CB458A" w14:textId="77777777" w:rsidR="003F08A0"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r w:rsidRPr="00564334">
        <w:rPr>
          <w:rFonts w:ascii="Helvetica Neue" w:hAnsi="Helvetica Neue"/>
        </w:rPr>
        <w:t xml:space="preserve">Malik J. </w:t>
      </w:r>
      <w:hyperlink r:id="rId1540" w:history="1">
        <w:r w:rsidRPr="00564334">
          <w:rPr>
            <w:rStyle w:val="Hyperlink"/>
          </w:rPr>
          <w:t xml:space="preserve">Animal-Assisted Interventions in Intensive Care Delirium: A Literature Review. </w:t>
        </w:r>
      </w:hyperlink>
      <w:r w:rsidRPr="00564334">
        <w:rPr>
          <w:rFonts w:ascii="Helvetica Neue" w:hAnsi="Helvetica Neue"/>
        </w:rPr>
        <w:t>AACN Adv Crit Care. 2021 Dec 15;32(4):391-397</w:t>
      </w:r>
    </w:p>
    <w:p w14:paraId="2F37941A" w14:textId="77777777" w:rsidR="003F08A0" w:rsidRPr="006B750A"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r w:rsidRPr="006B750A">
        <w:rPr>
          <w:rFonts w:ascii="Helvetica Neue" w:hAnsi="Helvetica Neue"/>
        </w:rPr>
        <w:t xml:space="preserve">Cucci MD, Chester KW, Hamilton LA. </w:t>
      </w:r>
      <w:hyperlink r:id="rId1541" w:history="1">
        <w:r w:rsidRPr="006B750A">
          <w:rPr>
            <w:rStyle w:val="Hyperlink"/>
          </w:rPr>
          <w:t xml:space="preserve">Concise Definitive Review for Reinitiation of Antidepressants, Antipsychotics, and </w:t>
        </w:r>
        <w:proofErr w:type="spellStart"/>
        <w:r w:rsidRPr="006B750A">
          <w:rPr>
            <w:rStyle w:val="Hyperlink"/>
          </w:rPr>
          <w:t>Gabapentinoids</w:t>
        </w:r>
        <w:proofErr w:type="spellEnd"/>
        <w:r w:rsidRPr="006B750A">
          <w:rPr>
            <w:rStyle w:val="Hyperlink"/>
          </w:rPr>
          <w:t xml:space="preserve"> in ICU Patients. </w:t>
        </w:r>
      </w:hyperlink>
      <w:r w:rsidRPr="005D20DB">
        <w:rPr>
          <w:rFonts w:ascii="Helvetica Neue" w:hAnsi="Helvetica Neue"/>
        </w:rPr>
        <w:t>Crit Care Med. 2022 Jan 5.</w:t>
      </w:r>
    </w:p>
    <w:p w14:paraId="3C9C3856" w14:textId="491EB951" w:rsidR="000D4D25" w:rsidRPr="000D4D25" w:rsidRDefault="000D4D25" w:rsidP="00E5044A">
      <w:pPr>
        <w:pStyle w:val="KeinLeerraum"/>
        <w:numPr>
          <w:ilvl w:val="0"/>
          <w:numId w:val="5"/>
        </w:numPr>
        <w:spacing w:beforeLines="120" w:before="288" w:afterLines="120" w:after="288"/>
        <w:ind w:left="1080" w:hanging="720"/>
        <w:contextualSpacing/>
      </w:pPr>
      <w:proofErr w:type="spellStart"/>
      <w:r w:rsidRPr="000D4D25">
        <w:t>Weinhouse</w:t>
      </w:r>
      <w:proofErr w:type="spellEnd"/>
      <w:r w:rsidRPr="000D4D25">
        <w:t xml:space="preserve"> GL, Kimchi E, Watson P, Devlin JW. </w:t>
      </w:r>
      <w:hyperlink r:id="rId1542" w:history="1">
        <w:r w:rsidRPr="000D4D25">
          <w:rPr>
            <w:rStyle w:val="Hyperlink"/>
            <w:rFonts w:ascii="Arial" w:hAnsi="Arial"/>
          </w:rPr>
          <w:t xml:space="preserve">Sleep Assessment in Critically Ill Adults: Established Methods and Emerging Strategies. </w:t>
        </w:r>
      </w:hyperlink>
      <w:r w:rsidRPr="000D4D25">
        <w:t xml:space="preserve">Crit Care </w:t>
      </w:r>
      <w:proofErr w:type="spellStart"/>
      <w:r w:rsidRPr="000D4D25">
        <w:t>Explor</w:t>
      </w:r>
      <w:proofErr w:type="spellEnd"/>
      <w:r w:rsidRPr="000D4D25">
        <w:t>. 2022 Feb 7;4(2</w:t>
      </w:r>
      <w:proofErr w:type="gramStart"/>
      <w:r w:rsidRPr="000D4D25">
        <w:t>):e</w:t>
      </w:r>
      <w:proofErr w:type="gramEnd"/>
      <w:r w:rsidRPr="000D4D25">
        <w:t>0628</w:t>
      </w:r>
    </w:p>
    <w:p w14:paraId="37F83DB0" w14:textId="24713A3D" w:rsidR="000D4D25" w:rsidRPr="000D4D25" w:rsidRDefault="000D4D25" w:rsidP="00E5044A">
      <w:pPr>
        <w:pStyle w:val="KeinLeerraum"/>
        <w:numPr>
          <w:ilvl w:val="0"/>
          <w:numId w:val="5"/>
        </w:numPr>
        <w:spacing w:beforeLines="120" w:before="288" w:afterLines="120" w:after="288"/>
        <w:ind w:left="1080" w:hanging="720"/>
        <w:contextualSpacing/>
      </w:pPr>
      <w:r w:rsidRPr="000D4D25">
        <w:t xml:space="preserve">Pabón-Martínez BA, Rodríguez-Pulido LI, Henao-Castaño AM. </w:t>
      </w:r>
      <w:hyperlink r:id="rId1543" w:history="1">
        <w:r w:rsidRPr="000D4D25">
          <w:rPr>
            <w:rStyle w:val="Hyperlink"/>
            <w:rFonts w:ascii="Arial" w:hAnsi="Arial"/>
          </w:rPr>
          <w:t xml:space="preserve">The family in preventing delirium in the intensive care unit: Scoping review. </w:t>
        </w:r>
      </w:hyperlink>
      <w:proofErr w:type="spellStart"/>
      <w:r w:rsidRPr="000D4D25">
        <w:t>Enferm</w:t>
      </w:r>
      <w:proofErr w:type="spellEnd"/>
      <w:r w:rsidRPr="000D4D25">
        <w:t xml:space="preserve"> </w:t>
      </w:r>
      <w:proofErr w:type="spellStart"/>
      <w:r w:rsidRPr="000D4D25">
        <w:t>Intensiva</w:t>
      </w:r>
      <w:proofErr w:type="spellEnd"/>
      <w:r w:rsidRPr="000D4D25">
        <w:t xml:space="preserve"> (Engl Ed). 2022 Feb </w:t>
      </w:r>
      <w:proofErr w:type="gramStart"/>
      <w:r w:rsidRPr="000D4D25">
        <w:t>7:S</w:t>
      </w:r>
      <w:proofErr w:type="gramEnd"/>
      <w:r w:rsidRPr="000D4D25">
        <w:t>2529-9840(22)00010-6</w:t>
      </w:r>
    </w:p>
    <w:p w14:paraId="3D6DF385" w14:textId="22E51D87" w:rsidR="000D4D25" w:rsidRPr="000D4D25" w:rsidRDefault="000D4D25" w:rsidP="00E5044A">
      <w:pPr>
        <w:pStyle w:val="KeinLeerraum"/>
        <w:numPr>
          <w:ilvl w:val="0"/>
          <w:numId w:val="5"/>
        </w:numPr>
        <w:spacing w:beforeLines="120" w:before="288" w:afterLines="120" w:after="288"/>
        <w:ind w:left="1080" w:hanging="720"/>
        <w:contextualSpacing/>
      </w:pPr>
      <w:r w:rsidRPr="000D4D25">
        <w:lastRenderedPageBreak/>
        <w:t xml:space="preserve">Blodgett TJ, Blodgett NP. </w:t>
      </w:r>
      <w:hyperlink r:id="rId1544" w:history="1">
        <w:r w:rsidRPr="000D4D25">
          <w:rPr>
            <w:rStyle w:val="Hyperlink"/>
            <w:rFonts w:ascii="Arial" w:hAnsi="Arial"/>
          </w:rPr>
          <w:t xml:space="preserve">Melatonin and melatonin-receptor agonists to prevent delirium in hospitalized older adults: An umbrella review. </w:t>
        </w:r>
      </w:hyperlink>
      <w:proofErr w:type="spellStart"/>
      <w:r w:rsidRPr="000D4D25">
        <w:t>Geriatr</w:t>
      </w:r>
      <w:proofErr w:type="spellEnd"/>
      <w:r w:rsidRPr="000D4D25">
        <w:t xml:space="preserve"> </w:t>
      </w:r>
      <w:proofErr w:type="spellStart"/>
      <w:r w:rsidRPr="000D4D25">
        <w:t>Nurs</w:t>
      </w:r>
      <w:proofErr w:type="spellEnd"/>
      <w:r w:rsidRPr="000D4D25">
        <w:t>. 2021 Nov-Dec;42(6):1562-1568</w:t>
      </w:r>
    </w:p>
    <w:p w14:paraId="794816AB" w14:textId="44F54A68" w:rsidR="009804A7" w:rsidRDefault="009804A7" w:rsidP="00E5044A">
      <w:pPr>
        <w:pStyle w:val="KeinLeerraum"/>
        <w:numPr>
          <w:ilvl w:val="0"/>
          <w:numId w:val="5"/>
        </w:numPr>
        <w:spacing w:beforeLines="120" w:before="288" w:afterLines="120" w:after="288"/>
        <w:ind w:left="1080" w:hanging="720"/>
        <w:contextualSpacing/>
      </w:pPr>
      <w:r w:rsidRPr="009804A7">
        <w:t>la Cour KN, Andersen-</w:t>
      </w:r>
      <w:proofErr w:type="spellStart"/>
      <w:r w:rsidRPr="009804A7">
        <w:t>Ranberg</w:t>
      </w:r>
      <w:proofErr w:type="spellEnd"/>
      <w:r w:rsidRPr="009804A7">
        <w:t xml:space="preserve"> NC, Weihe S, Poulsen LM, Mortensen CB, Kjer CKW, Collet MO, Estrup S, Mathiesen O. </w:t>
      </w:r>
      <w:hyperlink r:id="rId1545" w:history="1">
        <w:r w:rsidRPr="009804A7">
          <w:rPr>
            <w:rStyle w:val="Hyperlink"/>
            <w:rFonts w:ascii="Arial" w:hAnsi="Arial"/>
          </w:rPr>
          <w:t xml:space="preserve">Distribution of delirium motor subtypes in the intensive care unit: a systematic scoping review. </w:t>
        </w:r>
      </w:hyperlink>
      <w:r w:rsidRPr="001C2DEF">
        <w:t>Crit Care. 2022 Mar 3;26(1):53</w:t>
      </w:r>
    </w:p>
    <w:p w14:paraId="207F432D" w14:textId="77777777" w:rsidR="004424C8" w:rsidRPr="004424C8" w:rsidRDefault="004424C8" w:rsidP="004424C8">
      <w:pPr>
        <w:pStyle w:val="KeinLeerraum"/>
        <w:numPr>
          <w:ilvl w:val="0"/>
          <w:numId w:val="5"/>
        </w:numPr>
        <w:spacing w:beforeLines="120" w:before="288" w:afterLines="120" w:after="288"/>
        <w:ind w:left="1080" w:hanging="720"/>
        <w:contextualSpacing/>
      </w:pPr>
      <w:r w:rsidRPr="004424C8">
        <w:t xml:space="preserve">Adams AMN, Chamberlain D, Grønkjær M, Brun Thorup C, Conroy T. </w:t>
      </w:r>
      <w:hyperlink r:id="rId1546" w:history="1">
        <w:r w:rsidRPr="004424C8">
          <w:rPr>
            <w:rStyle w:val="Hyperlink"/>
            <w:rFonts w:ascii="Helvetica Narrow" w:hAnsi="Helvetica Narrow"/>
          </w:rPr>
          <w:t xml:space="preserve">Nonpharmacological interventions for agitation in the adult intensive care unit: A systematic review. </w:t>
        </w:r>
      </w:hyperlink>
      <w:r w:rsidRPr="004424C8">
        <w:t xml:space="preserve">Aust Crit Care. 2022 Apr </w:t>
      </w:r>
      <w:proofErr w:type="gramStart"/>
      <w:r w:rsidRPr="004424C8">
        <w:t>29:S</w:t>
      </w:r>
      <w:proofErr w:type="gramEnd"/>
      <w:r w:rsidRPr="004424C8">
        <w:t>1036-7314(22)00031-5</w:t>
      </w:r>
    </w:p>
    <w:p w14:paraId="11345A77" w14:textId="2CEB231C" w:rsidR="004424C8" w:rsidRDefault="004424C8" w:rsidP="004424C8">
      <w:pPr>
        <w:pStyle w:val="KeinLeerraum"/>
        <w:numPr>
          <w:ilvl w:val="0"/>
          <w:numId w:val="5"/>
        </w:numPr>
        <w:spacing w:beforeLines="120" w:before="288" w:afterLines="120" w:after="288"/>
        <w:ind w:left="1080" w:hanging="720"/>
        <w:contextualSpacing/>
      </w:pPr>
      <w:r w:rsidRPr="004424C8">
        <w:t xml:space="preserve">Chen TJ, Traynor V, Wang AY, Shih CY, Tu MC, Chuang CH, Chiu HY, Chang HR. </w:t>
      </w:r>
      <w:hyperlink r:id="rId1547" w:history="1">
        <w:r w:rsidRPr="004424C8">
          <w:rPr>
            <w:rStyle w:val="Hyperlink"/>
            <w:rFonts w:ascii="Helvetica Narrow" w:hAnsi="Helvetica Narrow"/>
          </w:rPr>
          <w:t>Comparative effectiveness of non-pharmacological interventions for preventing delirium in critically ill adults: A systematic review and network meta-analysis</w:t>
        </w:r>
      </w:hyperlink>
      <w:r w:rsidRPr="004424C8">
        <w:t xml:space="preserve">. Int J </w:t>
      </w:r>
      <w:proofErr w:type="spellStart"/>
      <w:r w:rsidRPr="004424C8">
        <w:t>Nurs</w:t>
      </w:r>
      <w:proofErr w:type="spellEnd"/>
      <w:r w:rsidRPr="004424C8">
        <w:t xml:space="preserve"> Stud. 2022 Mar </w:t>
      </w:r>
      <w:proofErr w:type="gramStart"/>
      <w:r w:rsidRPr="004424C8">
        <w:t>28;131:104239</w:t>
      </w:r>
      <w:proofErr w:type="gramEnd"/>
      <w:r w:rsidRPr="004424C8">
        <w:t>.</w:t>
      </w:r>
    </w:p>
    <w:p w14:paraId="4D6A05F5" w14:textId="057EE909" w:rsidR="000B6825" w:rsidRPr="000B6825" w:rsidRDefault="000B6825" w:rsidP="000B6825">
      <w:pPr>
        <w:pStyle w:val="KeinLeerraum"/>
        <w:numPr>
          <w:ilvl w:val="0"/>
          <w:numId w:val="5"/>
        </w:numPr>
        <w:spacing w:beforeLines="120" w:before="288" w:afterLines="120" w:after="288"/>
        <w:ind w:left="1080" w:hanging="720"/>
        <w:contextualSpacing/>
      </w:pPr>
      <w:r w:rsidRPr="000B6825">
        <w:t xml:space="preserve">Lewis K, </w:t>
      </w:r>
      <w:proofErr w:type="spellStart"/>
      <w:r w:rsidRPr="000B6825">
        <w:t>Alshamsi</w:t>
      </w:r>
      <w:proofErr w:type="spellEnd"/>
      <w:r w:rsidRPr="000B6825">
        <w:t xml:space="preserve"> F, </w:t>
      </w:r>
      <w:proofErr w:type="spellStart"/>
      <w:r w:rsidRPr="000B6825">
        <w:t>Carayannopoulos</w:t>
      </w:r>
      <w:proofErr w:type="spellEnd"/>
      <w:r w:rsidRPr="000B6825">
        <w:t xml:space="preserve"> KL, Granholm A, </w:t>
      </w:r>
      <w:proofErr w:type="spellStart"/>
      <w:r w:rsidRPr="000B6825">
        <w:t>Piticaru</w:t>
      </w:r>
      <w:proofErr w:type="spellEnd"/>
      <w:r w:rsidRPr="000B6825">
        <w:t xml:space="preserve"> J, Al </w:t>
      </w:r>
      <w:proofErr w:type="spellStart"/>
      <w:r w:rsidRPr="000B6825">
        <w:t>Duhailib</w:t>
      </w:r>
      <w:proofErr w:type="spellEnd"/>
      <w:r w:rsidRPr="000B6825">
        <w:t xml:space="preserve"> Z, Chaudhuri D, Spatafora L, Yuan Y, Centofanti J, Spence J, </w:t>
      </w:r>
      <w:proofErr w:type="spellStart"/>
      <w:r w:rsidRPr="000B6825">
        <w:t>Rochwerg</w:t>
      </w:r>
      <w:proofErr w:type="spellEnd"/>
      <w:r w:rsidRPr="000B6825">
        <w:t xml:space="preserve"> B, Perri D, Needham DM, Holbrook A, Devlin JW, Nishida O, </w:t>
      </w:r>
      <w:proofErr w:type="spellStart"/>
      <w:r w:rsidRPr="000B6825">
        <w:t>Honarmand</w:t>
      </w:r>
      <w:proofErr w:type="spellEnd"/>
      <w:r w:rsidRPr="000B6825">
        <w:t xml:space="preserve"> K, </w:t>
      </w:r>
      <w:proofErr w:type="spellStart"/>
      <w:r w:rsidRPr="000B6825">
        <w:t>Ergan</w:t>
      </w:r>
      <w:proofErr w:type="spellEnd"/>
      <w:r w:rsidRPr="000B6825">
        <w:t xml:space="preserve"> B, </w:t>
      </w:r>
      <w:proofErr w:type="spellStart"/>
      <w:r w:rsidRPr="000B6825">
        <w:t>Khorochkov</w:t>
      </w:r>
      <w:proofErr w:type="spellEnd"/>
      <w:r w:rsidRPr="000B6825">
        <w:t xml:space="preserve"> E, Pandharipande P, Alshahrani M, Karachi T, Soth M, Shehabi Y, Møller MH, </w:t>
      </w:r>
      <w:proofErr w:type="spellStart"/>
      <w:r w:rsidRPr="000B6825">
        <w:t>Alhazzani</w:t>
      </w:r>
      <w:proofErr w:type="spellEnd"/>
      <w:r w:rsidRPr="000B6825">
        <w:t xml:space="preserve"> W; GUIDE group. </w:t>
      </w:r>
      <w:hyperlink r:id="rId1548" w:history="1">
        <w:r w:rsidRPr="000B6825">
          <w:rPr>
            <w:rStyle w:val="Hyperlink"/>
            <w:rFonts w:ascii="Helvetica Narrow" w:hAnsi="Helvetica Narrow"/>
          </w:rPr>
          <w:t xml:space="preserve">Dexmedetomidine vs other sedatives in critically ill mechanically ventilated adults: a systematic review and meta-analysis of randomized trials. </w:t>
        </w:r>
      </w:hyperlink>
      <w:r w:rsidRPr="000B6825">
        <w:rPr>
          <w:lang w:val="de-DE"/>
        </w:rPr>
        <w:t>Intensive Care Med. 2022 Jun 1</w:t>
      </w:r>
    </w:p>
    <w:p w14:paraId="241591BC" w14:textId="77777777" w:rsidR="00B1234C" w:rsidRDefault="0071142C" w:rsidP="00B1234C">
      <w:pPr>
        <w:pStyle w:val="KeinLeerraum"/>
        <w:numPr>
          <w:ilvl w:val="0"/>
          <w:numId w:val="5"/>
        </w:numPr>
        <w:spacing w:beforeLines="120" w:before="288" w:afterLines="120" w:after="288"/>
        <w:ind w:left="1080" w:hanging="720"/>
        <w:contextualSpacing/>
      </w:pPr>
      <w:r w:rsidRPr="0071142C">
        <w:t xml:space="preserve">Møller MH, </w:t>
      </w:r>
      <w:proofErr w:type="spellStart"/>
      <w:r w:rsidRPr="0071142C">
        <w:t>Alhazzani</w:t>
      </w:r>
      <w:proofErr w:type="spellEnd"/>
      <w:r w:rsidRPr="0071142C">
        <w:t xml:space="preserve"> W, Lewis K, Belley-Cote E, Granholm A, Centofanti J, McIntyre WB, Spence J, Al </w:t>
      </w:r>
      <w:proofErr w:type="spellStart"/>
      <w:r w:rsidRPr="0071142C">
        <w:t>Duhailib</w:t>
      </w:r>
      <w:proofErr w:type="spellEnd"/>
      <w:r w:rsidRPr="0071142C">
        <w:t xml:space="preserve"> Z, Needham DM, Evans L, </w:t>
      </w:r>
      <w:proofErr w:type="spellStart"/>
      <w:r w:rsidRPr="0071142C">
        <w:t>Reintam</w:t>
      </w:r>
      <w:proofErr w:type="spellEnd"/>
      <w:r w:rsidRPr="0071142C">
        <w:t xml:space="preserve"> Blaser A, Pisani MA, </w:t>
      </w:r>
      <w:proofErr w:type="spellStart"/>
      <w:r w:rsidRPr="0071142C">
        <w:t>D'Aragon</w:t>
      </w:r>
      <w:proofErr w:type="spellEnd"/>
      <w:r w:rsidRPr="0071142C">
        <w:t xml:space="preserve"> F, Shankar-Hari M, Alshahrani M, </w:t>
      </w:r>
      <w:proofErr w:type="spellStart"/>
      <w:r w:rsidRPr="0071142C">
        <w:t>Citerio</w:t>
      </w:r>
      <w:proofErr w:type="spellEnd"/>
      <w:r w:rsidRPr="0071142C">
        <w:t xml:space="preserve"> G, Arora RC, Mehta S, Girard TD, </w:t>
      </w:r>
      <w:proofErr w:type="spellStart"/>
      <w:r w:rsidRPr="0071142C">
        <w:t>Ranzani</w:t>
      </w:r>
      <w:proofErr w:type="spellEnd"/>
      <w:r w:rsidRPr="0071142C">
        <w:t xml:space="preserve"> OT, Hammond N, Devlin JW, Shehabi Y, Pandharipande P, Ostermann M. </w:t>
      </w:r>
      <w:hyperlink r:id="rId1549" w:history="1">
        <w:r w:rsidRPr="0071142C">
          <w:rPr>
            <w:rStyle w:val="Hyperlink"/>
            <w:rFonts w:ascii="Helvetica Narrow" w:hAnsi="Helvetica Narrow"/>
          </w:rPr>
          <w:t xml:space="preserve">Use of dexmedetomidine for sedation in mechanically ventilated adult ICU patients: a rapid practice guideline. </w:t>
        </w:r>
      </w:hyperlink>
      <w:r w:rsidRPr="0071142C">
        <w:t>Intensive Care Med. 2022 May 19</w:t>
      </w:r>
    </w:p>
    <w:p w14:paraId="2E68A04D" w14:textId="3439AFAF" w:rsidR="0066049D" w:rsidRPr="0066049D" w:rsidRDefault="0066049D" w:rsidP="00B1234C">
      <w:pPr>
        <w:pStyle w:val="KeinLeerraum"/>
        <w:numPr>
          <w:ilvl w:val="0"/>
          <w:numId w:val="5"/>
        </w:numPr>
        <w:spacing w:beforeLines="120" w:before="288" w:afterLines="120" w:after="288"/>
        <w:ind w:left="1080" w:hanging="720"/>
        <w:contextualSpacing/>
      </w:pPr>
      <w:r w:rsidRPr="0066049D">
        <w:t xml:space="preserve">Cui et al. </w:t>
      </w:r>
      <w:hyperlink r:id="rId1550" w:history="1">
        <w:r w:rsidRPr="00B1234C">
          <w:rPr>
            <w:rStyle w:val="Hyperlink"/>
            <w:rFonts w:ascii="Helvetica Narrow" w:hAnsi="Helvetica Narrow"/>
          </w:rPr>
          <w:t>Non-Pharmacological Interventions for Minimizing Physical Restraints Use in Intensive Care Units: An Umbrella Review.</w:t>
        </w:r>
      </w:hyperlink>
      <w:r w:rsidRPr="0066049D">
        <w:t xml:space="preserve"> Front Med (Lausanne). 2022 Apr </w:t>
      </w:r>
      <w:proofErr w:type="gramStart"/>
      <w:r w:rsidRPr="0066049D">
        <w:t>27;9:806945</w:t>
      </w:r>
      <w:proofErr w:type="gramEnd"/>
    </w:p>
    <w:p w14:paraId="7E949BD0" w14:textId="231BDDFF" w:rsidR="0066049D" w:rsidRPr="0040473B" w:rsidRDefault="00B1234C" w:rsidP="00F62357">
      <w:pPr>
        <w:pStyle w:val="KeinLeerraum"/>
        <w:numPr>
          <w:ilvl w:val="0"/>
          <w:numId w:val="5"/>
        </w:numPr>
        <w:spacing w:beforeLines="120" w:before="288" w:afterLines="120" w:after="288"/>
        <w:ind w:left="1080" w:hanging="720"/>
        <w:contextualSpacing/>
      </w:pPr>
      <w:r w:rsidRPr="00B1234C">
        <w:t xml:space="preserve">Kang J, Cho YS, Lee M, Yun S, Jeong YJ, Won YH, Hong J, Kim S. </w:t>
      </w:r>
      <w:hyperlink r:id="rId1551" w:history="1">
        <w:r w:rsidRPr="00B1234C">
          <w:rPr>
            <w:rStyle w:val="Hyperlink"/>
            <w:rFonts w:ascii="Helvetica Narrow" w:hAnsi="Helvetica Narrow"/>
          </w:rPr>
          <w:t xml:space="preserve">Effects of nonpharmacological interventions on sleep improvement and delirium prevention in critically ill patients: A systematic review and meta-analysis. </w:t>
        </w:r>
      </w:hyperlink>
      <w:r w:rsidRPr="00B1234C">
        <w:rPr>
          <w:lang w:val="de-DE"/>
        </w:rPr>
        <w:t xml:space="preserve">Aust </w:t>
      </w:r>
      <w:proofErr w:type="spellStart"/>
      <w:r w:rsidRPr="00B1234C">
        <w:rPr>
          <w:lang w:val="de-DE"/>
        </w:rPr>
        <w:t>Crit</w:t>
      </w:r>
      <w:proofErr w:type="spellEnd"/>
      <w:r w:rsidRPr="00B1234C">
        <w:rPr>
          <w:lang w:val="de-DE"/>
        </w:rPr>
        <w:t xml:space="preserve"> Care. 2022 Jun 16</w:t>
      </w:r>
    </w:p>
    <w:p w14:paraId="00C83996" w14:textId="44C308B3" w:rsidR="0040473B" w:rsidRDefault="0040473B" w:rsidP="0040473B">
      <w:pPr>
        <w:pStyle w:val="KeinLeerraum"/>
        <w:numPr>
          <w:ilvl w:val="0"/>
          <w:numId w:val="5"/>
        </w:numPr>
        <w:spacing w:beforeLines="120" w:before="288" w:afterLines="120" w:after="288"/>
        <w:ind w:left="1080" w:hanging="720"/>
        <w:contextualSpacing/>
        <w:rPr>
          <w:lang w:val="de-DE"/>
        </w:rPr>
      </w:pPr>
      <w:proofErr w:type="spellStart"/>
      <w:r w:rsidRPr="00BF682F">
        <w:t>Kotfis</w:t>
      </w:r>
      <w:proofErr w:type="spellEnd"/>
      <w:r w:rsidRPr="00BF682F">
        <w:t xml:space="preserve"> K, van Diem-Zaal I, Roberson SW, </w:t>
      </w:r>
      <w:proofErr w:type="spellStart"/>
      <w:r w:rsidRPr="00BF682F">
        <w:t>Sietnicki</w:t>
      </w:r>
      <w:proofErr w:type="spellEnd"/>
      <w:r w:rsidRPr="00BF682F">
        <w:t xml:space="preserve"> M, van den Boogaard M, Shehabi Y, Ely EW. </w:t>
      </w:r>
      <w:hyperlink r:id="rId1552" w:history="1">
        <w:r w:rsidRPr="00BF682F">
          <w:rPr>
            <w:rStyle w:val="Hyperlink"/>
            <w:rFonts w:ascii="Helvetica Narrow" w:hAnsi="Helvetica Narrow"/>
          </w:rPr>
          <w:t xml:space="preserve">The future of intensive care: delirium should no longer be an issue. </w:t>
        </w:r>
      </w:hyperlink>
      <w:proofErr w:type="spellStart"/>
      <w:r w:rsidRPr="0040473B">
        <w:rPr>
          <w:lang w:val="de-DE"/>
        </w:rPr>
        <w:t>Crit</w:t>
      </w:r>
      <w:proofErr w:type="spellEnd"/>
      <w:r w:rsidRPr="0040473B">
        <w:rPr>
          <w:lang w:val="de-DE"/>
        </w:rPr>
        <w:t xml:space="preserve"> Care. 2022 Jul 5;26(1):200.</w:t>
      </w:r>
    </w:p>
    <w:p w14:paraId="3DB21EFC" w14:textId="5149CE5E" w:rsidR="00BD1783" w:rsidRPr="00BD1783" w:rsidRDefault="00BD1783" w:rsidP="00BD1783">
      <w:pPr>
        <w:pStyle w:val="KeinLeerraum"/>
        <w:numPr>
          <w:ilvl w:val="0"/>
          <w:numId w:val="5"/>
        </w:numPr>
        <w:spacing w:beforeLines="120" w:before="288" w:afterLines="120" w:after="288"/>
        <w:ind w:left="1080" w:hanging="720"/>
        <w:contextualSpacing/>
      </w:pPr>
      <w:r w:rsidRPr="00BD1783">
        <w:t xml:space="preserve">Stollings JL, Balas MC, </w:t>
      </w:r>
      <w:proofErr w:type="spellStart"/>
      <w:r w:rsidRPr="00BD1783">
        <w:t>Chanques</w:t>
      </w:r>
      <w:proofErr w:type="spellEnd"/>
      <w:r w:rsidRPr="00BD1783">
        <w:t xml:space="preserve"> G. </w:t>
      </w:r>
      <w:hyperlink r:id="rId1553" w:history="1">
        <w:r w:rsidRPr="00BD1783">
          <w:rPr>
            <w:rStyle w:val="Hyperlink"/>
            <w:rFonts w:ascii="Helvetica Narrow" w:hAnsi="Helvetica Narrow"/>
          </w:rPr>
          <w:t xml:space="preserve">Evolution of sedation management in the intensive care unit (ICU). </w:t>
        </w:r>
      </w:hyperlink>
      <w:r w:rsidRPr="00BD1783">
        <w:t>Intensive Care Med. 2022 Jul 29:1-4</w:t>
      </w:r>
    </w:p>
    <w:p w14:paraId="1D84362F" w14:textId="769784A0" w:rsidR="005D685A" w:rsidRPr="005D685A" w:rsidRDefault="005D685A" w:rsidP="005D685A">
      <w:pPr>
        <w:pStyle w:val="KeinLeerraum"/>
        <w:numPr>
          <w:ilvl w:val="0"/>
          <w:numId w:val="5"/>
        </w:numPr>
        <w:spacing w:beforeLines="120" w:before="288" w:afterLines="120" w:after="288"/>
        <w:ind w:left="1080" w:hanging="720"/>
        <w:contextualSpacing/>
      </w:pPr>
      <w:proofErr w:type="spellStart"/>
      <w:r w:rsidRPr="005D685A">
        <w:t>Heybati</w:t>
      </w:r>
      <w:proofErr w:type="spellEnd"/>
      <w:r w:rsidRPr="005D685A">
        <w:t xml:space="preserve"> K, Zhou F, Ali S, Deng J, </w:t>
      </w:r>
      <w:proofErr w:type="spellStart"/>
      <w:r w:rsidRPr="005D685A">
        <w:t>Mohananey</w:t>
      </w:r>
      <w:proofErr w:type="spellEnd"/>
      <w:r w:rsidRPr="005D685A">
        <w:t xml:space="preserve"> D, </w:t>
      </w:r>
      <w:proofErr w:type="spellStart"/>
      <w:r w:rsidRPr="005D685A">
        <w:t>Villablanca</w:t>
      </w:r>
      <w:proofErr w:type="spellEnd"/>
      <w:r w:rsidRPr="005D685A">
        <w:t xml:space="preserve"> P, Ramakrishna H. </w:t>
      </w:r>
      <w:hyperlink r:id="rId1554" w:history="1">
        <w:r w:rsidRPr="005D685A">
          <w:rPr>
            <w:rStyle w:val="Hyperlink"/>
            <w:rFonts w:ascii="Helvetica Narrow" w:hAnsi="Helvetica Narrow"/>
          </w:rPr>
          <w:t xml:space="preserve">Outcomes of dexmedetomidine versus propofol sedation in critically ill adults requiring mechanical ventilation: a systematic review and meta-analysis of </w:t>
        </w:r>
        <w:proofErr w:type="spellStart"/>
        <w:r w:rsidRPr="005D685A">
          <w:rPr>
            <w:rStyle w:val="Hyperlink"/>
            <w:rFonts w:ascii="Helvetica Narrow" w:hAnsi="Helvetica Narrow"/>
          </w:rPr>
          <w:t>randomised</w:t>
        </w:r>
        <w:proofErr w:type="spellEnd"/>
        <w:r w:rsidRPr="005D685A">
          <w:rPr>
            <w:rStyle w:val="Hyperlink"/>
            <w:rFonts w:ascii="Helvetica Narrow" w:hAnsi="Helvetica Narrow"/>
          </w:rPr>
          <w:t xml:space="preserve"> controlled trials. </w:t>
        </w:r>
      </w:hyperlink>
      <w:r w:rsidRPr="005D685A">
        <w:t xml:space="preserve">Br J </w:t>
      </w:r>
      <w:proofErr w:type="spellStart"/>
      <w:r w:rsidRPr="005D685A">
        <w:t>Anaesth</w:t>
      </w:r>
      <w:proofErr w:type="spellEnd"/>
      <w:r w:rsidRPr="005D685A">
        <w:t xml:space="preserve">. 2022 Aug </w:t>
      </w:r>
      <w:proofErr w:type="gramStart"/>
      <w:r w:rsidRPr="005D685A">
        <w:t>9:S</w:t>
      </w:r>
      <w:proofErr w:type="gramEnd"/>
      <w:r w:rsidRPr="005D685A">
        <w:t>0007-0912(22)00321-X</w:t>
      </w:r>
    </w:p>
    <w:p w14:paraId="10455B11" w14:textId="55E27CB6" w:rsidR="005D685A" w:rsidRPr="005D685A" w:rsidRDefault="005D685A" w:rsidP="005D685A">
      <w:pPr>
        <w:pStyle w:val="KeinLeerraum"/>
        <w:numPr>
          <w:ilvl w:val="0"/>
          <w:numId w:val="5"/>
        </w:numPr>
        <w:spacing w:beforeLines="120" w:before="288" w:afterLines="120" w:after="288"/>
        <w:ind w:left="1080" w:hanging="720"/>
        <w:contextualSpacing/>
      </w:pPr>
      <w:proofErr w:type="spellStart"/>
      <w:r w:rsidRPr="005D685A">
        <w:t>Chanques</w:t>
      </w:r>
      <w:proofErr w:type="spellEnd"/>
      <w:r w:rsidRPr="005D685A">
        <w:t xml:space="preserve"> G, </w:t>
      </w:r>
      <w:proofErr w:type="spellStart"/>
      <w:r w:rsidRPr="005D685A">
        <w:t>Gélinas</w:t>
      </w:r>
      <w:proofErr w:type="spellEnd"/>
      <w:r w:rsidRPr="005D685A">
        <w:t xml:space="preserve"> C. </w:t>
      </w:r>
      <w:hyperlink r:id="rId1555" w:history="1">
        <w:r w:rsidRPr="005D685A">
          <w:rPr>
            <w:rStyle w:val="Hyperlink"/>
            <w:rFonts w:ascii="Helvetica Narrow" w:hAnsi="Helvetica Narrow"/>
          </w:rPr>
          <w:t xml:space="preserve">Monitoring pain in the intensive care unit (ICU). </w:t>
        </w:r>
      </w:hyperlink>
      <w:r w:rsidRPr="005D685A">
        <w:rPr>
          <w:lang w:val="de-DE"/>
        </w:rPr>
        <w:t>Intensive Care Med. 2022 Jul 29</w:t>
      </w:r>
    </w:p>
    <w:p w14:paraId="58236C13" w14:textId="19B6B317" w:rsidR="00A80334" w:rsidRDefault="00A80334" w:rsidP="00A80334">
      <w:pPr>
        <w:pStyle w:val="KeinLeerraum"/>
        <w:numPr>
          <w:ilvl w:val="0"/>
          <w:numId w:val="5"/>
        </w:numPr>
        <w:spacing w:beforeLines="120" w:before="288" w:afterLines="120" w:after="288"/>
        <w:ind w:left="1080" w:hanging="720"/>
        <w:contextualSpacing/>
      </w:pPr>
      <w:r w:rsidRPr="00A80334">
        <w:lastRenderedPageBreak/>
        <w:t xml:space="preserve">Connell J, Oldham M, Pandharipande P, Dittus RS, Wilson A, Mart M, Heckers S, Ely EW, Wilson JE. </w:t>
      </w:r>
      <w:hyperlink r:id="rId1556" w:history="1">
        <w:r w:rsidRPr="00A80334">
          <w:rPr>
            <w:rStyle w:val="Hyperlink"/>
            <w:rFonts w:ascii="Helvetica Narrow" w:hAnsi="Helvetica Narrow"/>
          </w:rPr>
          <w:t xml:space="preserve">Malignant Catatonia: A Review for the Intensivist. </w:t>
        </w:r>
      </w:hyperlink>
      <w:r w:rsidRPr="00A80334">
        <w:t>J Intensive Care Med. 2022 Jul 21:8850666221114303</w:t>
      </w:r>
    </w:p>
    <w:p w14:paraId="142F7A90" w14:textId="01E846EE" w:rsidR="00B42AB5" w:rsidRPr="00B42AB5" w:rsidRDefault="00B42AB5" w:rsidP="00B42AB5">
      <w:pPr>
        <w:pStyle w:val="KeinLeerraum"/>
        <w:numPr>
          <w:ilvl w:val="0"/>
          <w:numId w:val="5"/>
        </w:numPr>
        <w:spacing w:beforeLines="120" w:before="288" w:afterLines="120" w:after="288"/>
        <w:ind w:left="1080" w:hanging="720"/>
        <w:contextualSpacing/>
      </w:pPr>
      <w:r w:rsidRPr="00B42AB5">
        <w:t xml:space="preserve">Fong TG, Inouye SK. </w:t>
      </w:r>
      <w:hyperlink r:id="rId1557" w:history="1">
        <w:r w:rsidRPr="00B42AB5">
          <w:rPr>
            <w:rStyle w:val="Hyperlink"/>
            <w:rFonts w:ascii="Helvetica Narrow" w:hAnsi="Helvetica Narrow"/>
          </w:rPr>
          <w:t xml:space="preserve">The inter-relationship between delirium and dementia: the importance of delirium prevention. </w:t>
        </w:r>
      </w:hyperlink>
      <w:r w:rsidRPr="00B42AB5">
        <w:t xml:space="preserve">Nat Rev Neurol. </w:t>
      </w:r>
      <w:r w:rsidRPr="00B42AB5">
        <w:rPr>
          <w:lang w:val="de-DE"/>
        </w:rPr>
        <w:t>2022 Oct;18(10):579-596</w:t>
      </w:r>
    </w:p>
    <w:p w14:paraId="6574E3E2" w14:textId="61EE8723" w:rsidR="00696668" w:rsidRPr="00696668" w:rsidRDefault="00696668" w:rsidP="00696668">
      <w:pPr>
        <w:pStyle w:val="KeinLeerraum"/>
        <w:numPr>
          <w:ilvl w:val="0"/>
          <w:numId w:val="5"/>
        </w:numPr>
        <w:spacing w:beforeLines="120" w:before="288" w:afterLines="120" w:after="288"/>
        <w:ind w:left="1080" w:hanging="720"/>
        <w:contextualSpacing/>
      </w:pPr>
      <w:r w:rsidRPr="00696668">
        <w:rPr>
          <w:lang w:val="de-DE"/>
        </w:rPr>
        <w:t xml:space="preserve">Abraham J, Hirt J, Richter C, Köpke S, Meyer G, Möhler R. </w:t>
      </w:r>
      <w:hyperlink r:id="rId1558" w:history="1">
        <w:r w:rsidRPr="00696668">
          <w:rPr>
            <w:rStyle w:val="Hyperlink"/>
            <w:rFonts w:ascii="Helvetica Narrow" w:hAnsi="Helvetica Narrow"/>
          </w:rPr>
          <w:t xml:space="preserve">Interventions for preventing and reducing the use of physical restraints of older people in general hospital settings. </w:t>
        </w:r>
      </w:hyperlink>
      <w:r w:rsidRPr="00696668">
        <w:rPr>
          <w:lang w:val="de-DE"/>
        </w:rPr>
        <w:t xml:space="preserve">Cochrane Database </w:t>
      </w:r>
      <w:proofErr w:type="spellStart"/>
      <w:r w:rsidRPr="00696668">
        <w:rPr>
          <w:lang w:val="de-DE"/>
        </w:rPr>
        <w:t>Syst</w:t>
      </w:r>
      <w:proofErr w:type="spellEnd"/>
      <w:r w:rsidRPr="00696668">
        <w:rPr>
          <w:lang w:val="de-DE"/>
        </w:rPr>
        <w:t xml:space="preserve"> Rev. 2022 Aug 25;8(8):CD012476</w:t>
      </w:r>
    </w:p>
    <w:p w14:paraId="5378F274" w14:textId="77BF8FB0" w:rsidR="006B2AA9" w:rsidRPr="006B2AA9" w:rsidRDefault="006B2AA9" w:rsidP="006B2AA9">
      <w:pPr>
        <w:pStyle w:val="KeinLeerraum"/>
        <w:numPr>
          <w:ilvl w:val="0"/>
          <w:numId w:val="5"/>
        </w:numPr>
        <w:spacing w:beforeLines="120" w:before="288" w:afterLines="120" w:after="288"/>
        <w:ind w:left="1080" w:hanging="720"/>
        <w:contextualSpacing/>
      </w:pPr>
      <w:r w:rsidRPr="006B2AA9">
        <w:rPr>
          <w:lang w:val="de-DE"/>
        </w:rPr>
        <w:t xml:space="preserve">Kakar E, Priester M, Wessels P, </w:t>
      </w:r>
      <w:proofErr w:type="spellStart"/>
      <w:r w:rsidRPr="006B2AA9">
        <w:rPr>
          <w:lang w:val="de-DE"/>
        </w:rPr>
        <w:t>Slooter</w:t>
      </w:r>
      <w:proofErr w:type="spellEnd"/>
      <w:r w:rsidRPr="006B2AA9">
        <w:rPr>
          <w:lang w:val="de-DE"/>
        </w:rPr>
        <w:t xml:space="preserve"> AJC, </w:t>
      </w:r>
      <w:proofErr w:type="spellStart"/>
      <w:r w:rsidRPr="006B2AA9">
        <w:rPr>
          <w:lang w:val="de-DE"/>
        </w:rPr>
        <w:t>Louter</w:t>
      </w:r>
      <w:proofErr w:type="spellEnd"/>
      <w:r w:rsidRPr="006B2AA9">
        <w:rPr>
          <w:lang w:val="de-DE"/>
        </w:rPr>
        <w:t xml:space="preserve"> M, van der Jagt M. </w:t>
      </w:r>
      <w:hyperlink r:id="rId1559" w:history="1">
        <w:r w:rsidRPr="006B2AA9">
          <w:rPr>
            <w:rStyle w:val="Hyperlink"/>
            <w:rFonts w:ascii="Helvetica Narrow" w:hAnsi="Helvetica Narrow"/>
          </w:rPr>
          <w:t xml:space="preserve">Sleep assessment in critically ill adults: A systematic review and meta-analysis. </w:t>
        </w:r>
      </w:hyperlink>
      <w:r w:rsidRPr="005779BC">
        <w:t xml:space="preserve">J Crit Care. 2022 </w:t>
      </w:r>
      <w:proofErr w:type="gramStart"/>
      <w:r w:rsidRPr="005779BC">
        <w:t>Oct;71:154102</w:t>
      </w:r>
      <w:proofErr w:type="gramEnd"/>
    </w:p>
    <w:p w14:paraId="513C931B" w14:textId="77777777" w:rsidR="008F0F1A" w:rsidRPr="00BF682F" w:rsidRDefault="008F0F1A" w:rsidP="008F0F1A">
      <w:pPr>
        <w:pStyle w:val="KeinLeerraum"/>
        <w:numPr>
          <w:ilvl w:val="0"/>
          <w:numId w:val="5"/>
        </w:numPr>
        <w:spacing w:afterLines="120" w:after="288"/>
        <w:contextualSpacing/>
      </w:pPr>
      <w:r>
        <w:t xml:space="preserve">Nydahl et al </w:t>
      </w:r>
      <w:hyperlink r:id="rId1560" w:history="1">
        <w:r w:rsidRPr="008F0F1A">
          <w:rPr>
            <w:rStyle w:val="Hyperlink"/>
            <w:rFonts w:ascii="Helvetica Narrow" w:hAnsi="Helvetica Narrow"/>
          </w:rPr>
          <w:t xml:space="preserve">Early </w:t>
        </w:r>
        <w:proofErr w:type="spellStart"/>
        <w:r w:rsidRPr="008F0F1A">
          <w:rPr>
            <w:rStyle w:val="Hyperlink"/>
            <w:rFonts w:ascii="Helvetica Narrow" w:hAnsi="Helvetica Narrow"/>
          </w:rPr>
          <w:t>mobilisation</w:t>
        </w:r>
        <w:proofErr w:type="spellEnd"/>
        <w:r w:rsidRPr="008F0F1A">
          <w:rPr>
            <w:rStyle w:val="Hyperlink"/>
            <w:rFonts w:ascii="Helvetica Narrow" w:hAnsi="Helvetica Narrow"/>
          </w:rPr>
          <w:t xml:space="preserve"> for prevention and treatment of delirium in critically ill patients: Systematic review and meta-analysis</w:t>
        </w:r>
      </w:hyperlink>
      <w:r>
        <w:t>. Intensive and Critical Care Nursing, 2022</w:t>
      </w:r>
    </w:p>
    <w:p w14:paraId="11014A48" w14:textId="21EFA15B" w:rsidR="00B42AB5" w:rsidRDefault="0043398B" w:rsidP="00A80334">
      <w:pPr>
        <w:pStyle w:val="KeinLeerraum"/>
        <w:numPr>
          <w:ilvl w:val="0"/>
          <w:numId w:val="5"/>
        </w:numPr>
        <w:spacing w:beforeLines="120" w:before="288" w:afterLines="120" w:after="288"/>
        <w:ind w:left="1080" w:hanging="720"/>
        <w:contextualSpacing/>
      </w:pPr>
      <w:r w:rsidRPr="0043398B">
        <w:t xml:space="preserve">Yan W, Li C, Song X, Zhou W, Chen Z. </w:t>
      </w:r>
      <w:hyperlink r:id="rId1561" w:history="1">
        <w:r w:rsidRPr="0043398B">
          <w:rPr>
            <w:rStyle w:val="Hyperlink"/>
            <w:rFonts w:ascii="Helvetica Narrow" w:hAnsi="Helvetica Narrow"/>
          </w:rPr>
          <w:t>Prophylactic melatonin for delirium in critically ill patients: A systematic review and meta-analysis with trial sequential analysis</w:t>
        </w:r>
      </w:hyperlink>
      <w:r w:rsidRPr="0043398B">
        <w:t>. Medicine (Baltimore). 2022 Oct 28;101(43</w:t>
      </w:r>
      <w:proofErr w:type="gramStart"/>
      <w:r w:rsidRPr="0043398B">
        <w:t>):e</w:t>
      </w:r>
      <w:proofErr w:type="gramEnd"/>
      <w:r w:rsidRPr="0043398B">
        <w:t>31411</w:t>
      </w:r>
    </w:p>
    <w:p w14:paraId="010DDEA1" w14:textId="0FB172A7" w:rsidR="0098691A" w:rsidRPr="00B4324A" w:rsidRDefault="0098691A" w:rsidP="00E90A46">
      <w:pPr>
        <w:pStyle w:val="KeinLeerraum"/>
        <w:numPr>
          <w:ilvl w:val="0"/>
          <w:numId w:val="5"/>
        </w:numPr>
        <w:spacing w:beforeLines="120" w:before="288" w:afterLines="120" w:after="288"/>
        <w:ind w:left="1080" w:hanging="720"/>
        <w:contextualSpacing/>
      </w:pPr>
      <w:r w:rsidRPr="0098691A">
        <w:t xml:space="preserve">Shih CY, Wang AY, Chang KM, Yang CC, Tsai YC, Fan CC, Chuang HJ, </w:t>
      </w:r>
      <w:proofErr w:type="spellStart"/>
      <w:r w:rsidRPr="0098691A">
        <w:t>Thi</w:t>
      </w:r>
      <w:proofErr w:type="spellEnd"/>
      <w:r w:rsidRPr="0098691A">
        <w:t xml:space="preserve"> Phuc N, Chiu HY. </w:t>
      </w:r>
      <w:hyperlink r:id="rId1562" w:history="1">
        <w:r w:rsidRPr="0098691A">
          <w:rPr>
            <w:rStyle w:val="Hyperlink"/>
            <w:rFonts w:ascii="Helvetica Narrow" w:hAnsi="Helvetica Narrow"/>
          </w:rPr>
          <w:t xml:space="preserve">Dynamic prevalence of sleep disturbance among critically ill patients in intensive care units and after </w:t>
        </w:r>
        <w:proofErr w:type="spellStart"/>
        <w:r w:rsidRPr="0098691A">
          <w:rPr>
            <w:rStyle w:val="Hyperlink"/>
            <w:rFonts w:ascii="Helvetica Narrow" w:hAnsi="Helvetica Narrow"/>
          </w:rPr>
          <w:t>hospitalisation</w:t>
        </w:r>
        <w:proofErr w:type="spellEnd"/>
        <w:r w:rsidRPr="0098691A">
          <w:rPr>
            <w:rStyle w:val="Hyperlink"/>
            <w:rFonts w:ascii="Helvetica Narrow" w:hAnsi="Helvetica Narrow"/>
          </w:rPr>
          <w:t xml:space="preserve">: A systematic review and meta-analysis. </w:t>
        </w:r>
      </w:hyperlink>
      <w:r w:rsidRPr="0098691A">
        <w:rPr>
          <w:lang w:val="de-DE"/>
        </w:rPr>
        <w:t xml:space="preserve">Intensive </w:t>
      </w:r>
      <w:proofErr w:type="spellStart"/>
      <w:r w:rsidRPr="0098691A">
        <w:rPr>
          <w:lang w:val="de-DE"/>
        </w:rPr>
        <w:t>Crit</w:t>
      </w:r>
      <w:proofErr w:type="spellEnd"/>
      <w:r w:rsidRPr="0098691A">
        <w:rPr>
          <w:lang w:val="de-DE"/>
        </w:rPr>
        <w:t xml:space="preserve"> Care Nurs. 2022 </w:t>
      </w:r>
      <w:proofErr w:type="spellStart"/>
      <w:r w:rsidRPr="0098691A">
        <w:rPr>
          <w:lang w:val="de-DE"/>
        </w:rPr>
        <w:t>Dec</w:t>
      </w:r>
      <w:proofErr w:type="spellEnd"/>
      <w:r w:rsidRPr="0098691A">
        <w:rPr>
          <w:lang w:val="de-DE"/>
        </w:rPr>
        <w:t xml:space="preserve"> 1:103349</w:t>
      </w:r>
    </w:p>
    <w:p w14:paraId="570DE109" w14:textId="11C64717" w:rsidR="00B4324A" w:rsidRPr="00B4324A" w:rsidRDefault="00B4324A" w:rsidP="00B4324A">
      <w:pPr>
        <w:pStyle w:val="KeinLeerraum"/>
        <w:numPr>
          <w:ilvl w:val="0"/>
          <w:numId w:val="5"/>
        </w:numPr>
        <w:spacing w:beforeLines="120" w:before="288" w:afterLines="120" w:after="288"/>
        <w:ind w:left="1080" w:hanging="720"/>
        <w:contextualSpacing/>
      </w:pPr>
      <w:r w:rsidRPr="00B4324A">
        <w:t xml:space="preserve">Poon WH, Ling RR, Yang IX, Luo H, </w:t>
      </w:r>
      <w:proofErr w:type="spellStart"/>
      <w:r w:rsidRPr="00B4324A">
        <w:t>Kofidis</w:t>
      </w:r>
      <w:proofErr w:type="spellEnd"/>
      <w:r w:rsidRPr="00B4324A">
        <w:t xml:space="preserve"> T, MacLaren G, Tham C, Teoh KLK, Ramanathan K. </w:t>
      </w:r>
      <w:hyperlink r:id="rId1563" w:history="1">
        <w:r w:rsidRPr="00B4324A">
          <w:rPr>
            <w:rStyle w:val="Hyperlink"/>
            <w:rFonts w:ascii="Helvetica Narrow" w:hAnsi="Helvetica Narrow"/>
          </w:rPr>
          <w:t xml:space="preserve">Dexmedetomidine for adult cardiac surgery: a systematic review, meta-analysis and trial sequential analysis. </w:t>
        </w:r>
      </w:hyperlink>
      <w:proofErr w:type="spellStart"/>
      <w:r w:rsidRPr="00B4324A">
        <w:rPr>
          <w:lang w:val="de-DE"/>
        </w:rPr>
        <w:t>Anaesthesia</w:t>
      </w:r>
      <w:proofErr w:type="spellEnd"/>
      <w:r w:rsidRPr="00B4324A">
        <w:rPr>
          <w:lang w:val="de-DE"/>
        </w:rPr>
        <w:t xml:space="preserve">. 2022 </w:t>
      </w:r>
      <w:proofErr w:type="spellStart"/>
      <w:r w:rsidRPr="00B4324A">
        <w:rPr>
          <w:lang w:val="de-DE"/>
        </w:rPr>
        <w:t>Dec</w:t>
      </w:r>
      <w:proofErr w:type="spellEnd"/>
      <w:r w:rsidRPr="00B4324A">
        <w:rPr>
          <w:lang w:val="de-DE"/>
        </w:rPr>
        <w:t xml:space="preserve"> 19</w:t>
      </w:r>
    </w:p>
    <w:p w14:paraId="5BBC478D" w14:textId="2546A51F" w:rsidR="00B4324A" w:rsidRPr="00B4324A" w:rsidRDefault="00B4324A" w:rsidP="00B4324A">
      <w:pPr>
        <w:pStyle w:val="KeinLeerraum"/>
        <w:numPr>
          <w:ilvl w:val="0"/>
          <w:numId w:val="5"/>
        </w:numPr>
        <w:spacing w:beforeLines="120" w:before="288" w:afterLines="120" w:after="288"/>
        <w:ind w:left="1080" w:hanging="720"/>
        <w:contextualSpacing/>
      </w:pPr>
      <w:r w:rsidRPr="00B4324A">
        <w:t xml:space="preserve">Aiello G, </w:t>
      </w:r>
      <w:proofErr w:type="spellStart"/>
      <w:r w:rsidRPr="00B4324A">
        <w:t>Cuocina</w:t>
      </w:r>
      <w:proofErr w:type="spellEnd"/>
      <w:r w:rsidRPr="00B4324A">
        <w:t xml:space="preserve"> M, La Via L, Messina S, </w:t>
      </w:r>
      <w:proofErr w:type="spellStart"/>
      <w:r w:rsidRPr="00B4324A">
        <w:t>Attaguile</w:t>
      </w:r>
      <w:proofErr w:type="spellEnd"/>
      <w:r w:rsidRPr="00B4324A">
        <w:t xml:space="preserve"> GA, Cantarella G, Sanfilippo F, Bernardini R. </w:t>
      </w:r>
      <w:hyperlink r:id="rId1564" w:history="1">
        <w:r w:rsidRPr="00B4324A">
          <w:rPr>
            <w:rStyle w:val="Hyperlink"/>
            <w:rFonts w:ascii="Helvetica Narrow" w:hAnsi="Helvetica Narrow"/>
          </w:rPr>
          <w:t xml:space="preserve">Melatonin or Ramelteon for Delirium Prevention in the Intensive Care Unit: A Systematic Review and Meta-Analysis of Randomized Controlled Trials. </w:t>
        </w:r>
      </w:hyperlink>
      <w:r w:rsidRPr="00B4324A">
        <w:t>J Clin Med. 2023 Jan 5;12(2):435</w:t>
      </w:r>
    </w:p>
    <w:p w14:paraId="5D71A134" w14:textId="6E4B2D1F" w:rsidR="001D62E1" w:rsidRPr="001D62E1" w:rsidRDefault="001D62E1" w:rsidP="001D62E1">
      <w:pPr>
        <w:pStyle w:val="KeinLeerraum"/>
        <w:numPr>
          <w:ilvl w:val="0"/>
          <w:numId w:val="5"/>
        </w:numPr>
        <w:spacing w:beforeLines="120" w:before="288" w:afterLines="120" w:after="288"/>
        <w:ind w:left="1080" w:hanging="720"/>
        <w:contextualSpacing/>
      </w:pPr>
      <w:r w:rsidRPr="001D62E1">
        <w:t xml:space="preserve">Ormseth CH, LaHue SC, Oldham MA, Josephson SA, Whitaker E, Douglas VC. </w:t>
      </w:r>
      <w:hyperlink r:id="rId1565" w:history="1">
        <w:r w:rsidRPr="001D62E1">
          <w:rPr>
            <w:rStyle w:val="Hyperlink"/>
            <w:rFonts w:ascii="Helvetica Narrow" w:hAnsi="Helvetica Narrow"/>
          </w:rPr>
          <w:t xml:space="preserve">Predisposing and Precipitating Factors Associated </w:t>
        </w:r>
        <w:proofErr w:type="gramStart"/>
        <w:r w:rsidRPr="001D62E1">
          <w:rPr>
            <w:rStyle w:val="Hyperlink"/>
            <w:rFonts w:ascii="Helvetica Narrow" w:hAnsi="Helvetica Narrow"/>
          </w:rPr>
          <w:t>With</w:t>
        </w:r>
        <w:proofErr w:type="gramEnd"/>
        <w:r w:rsidRPr="001D62E1">
          <w:rPr>
            <w:rStyle w:val="Hyperlink"/>
            <w:rFonts w:ascii="Helvetica Narrow" w:hAnsi="Helvetica Narrow"/>
          </w:rPr>
          <w:t xml:space="preserve"> Delirium: A Systematic Review. </w:t>
        </w:r>
      </w:hyperlink>
      <w:r w:rsidRPr="001D62E1">
        <w:t xml:space="preserve">JAMA </w:t>
      </w:r>
      <w:proofErr w:type="spellStart"/>
      <w:r w:rsidRPr="001D62E1">
        <w:t>Netw</w:t>
      </w:r>
      <w:proofErr w:type="spellEnd"/>
      <w:r w:rsidRPr="001D62E1">
        <w:t xml:space="preserve"> Open. 2023 Jan 3;6(1</w:t>
      </w:r>
      <w:proofErr w:type="gramStart"/>
      <w:r w:rsidRPr="001D62E1">
        <w:t>):e</w:t>
      </w:r>
      <w:proofErr w:type="gramEnd"/>
      <w:r w:rsidRPr="001D62E1">
        <w:t>2249950</w:t>
      </w:r>
    </w:p>
    <w:p w14:paraId="3CF2D451" w14:textId="176F42E9" w:rsidR="00966038" w:rsidRPr="00966038" w:rsidRDefault="00966038" w:rsidP="00966038">
      <w:pPr>
        <w:pStyle w:val="KeinLeerraum"/>
        <w:numPr>
          <w:ilvl w:val="0"/>
          <w:numId w:val="5"/>
        </w:numPr>
        <w:spacing w:beforeLines="120" w:before="288" w:afterLines="120" w:after="288"/>
        <w:ind w:left="1080" w:hanging="720"/>
        <w:contextualSpacing/>
      </w:pPr>
      <w:r w:rsidRPr="00966038">
        <w:t xml:space="preserve">Sosnowski K, Lin F, </w:t>
      </w:r>
      <w:proofErr w:type="spellStart"/>
      <w:r w:rsidRPr="00966038">
        <w:t>Chaboyer</w:t>
      </w:r>
      <w:proofErr w:type="spellEnd"/>
      <w:r w:rsidRPr="00966038">
        <w:t xml:space="preserve"> W, Ranse K, Heffernan A, Mitchell M. </w:t>
      </w:r>
      <w:hyperlink r:id="rId1566" w:history="1">
        <w:r w:rsidRPr="00966038">
          <w:rPr>
            <w:rStyle w:val="Hyperlink"/>
            <w:rFonts w:ascii="Helvetica Narrow" w:hAnsi="Helvetica Narrow"/>
          </w:rPr>
          <w:t xml:space="preserve">The effect of the ABCDE/ABCDEF bundle on delirium, functional outcomes, and quality of life in critically ill patients: A systematic review and meta-analysis. </w:t>
        </w:r>
      </w:hyperlink>
      <w:r w:rsidRPr="00966038">
        <w:t xml:space="preserve">Int J </w:t>
      </w:r>
      <w:proofErr w:type="spellStart"/>
      <w:r w:rsidRPr="00966038">
        <w:t>Nurs</w:t>
      </w:r>
      <w:proofErr w:type="spellEnd"/>
      <w:r w:rsidRPr="00966038">
        <w:t xml:space="preserve"> Stud. 2023 </w:t>
      </w:r>
      <w:proofErr w:type="gramStart"/>
      <w:r w:rsidRPr="00966038">
        <w:t>Feb;138:104410</w:t>
      </w:r>
      <w:proofErr w:type="gramEnd"/>
    </w:p>
    <w:p w14:paraId="258826EB" w14:textId="5808EC2E" w:rsidR="00B4324A" w:rsidRPr="00A64785" w:rsidRDefault="00966038" w:rsidP="00462223">
      <w:pPr>
        <w:pStyle w:val="KeinLeerraum"/>
        <w:numPr>
          <w:ilvl w:val="0"/>
          <w:numId w:val="5"/>
        </w:numPr>
        <w:spacing w:beforeLines="120" w:before="288" w:afterLines="120" w:after="288"/>
        <w:ind w:left="1080" w:hanging="720"/>
        <w:contextualSpacing/>
      </w:pPr>
      <w:r w:rsidRPr="00966038">
        <w:t xml:space="preserve">Maagaard M, </w:t>
      </w:r>
      <w:proofErr w:type="spellStart"/>
      <w:r w:rsidRPr="00966038">
        <w:t>Barbateskovic</w:t>
      </w:r>
      <w:proofErr w:type="spellEnd"/>
      <w:r w:rsidRPr="00966038">
        <w:t xml:space="preserve"> M, Andersen-</w:t>
      </w:r>
      <w:proofErr w:type="spellStart"/>
      <w:r w:rsidRPr="00966038">
        <w:t>Ranberg</w:t>
      </w:r>
      <w:proofErr w:type="spellEnd"/>
      <w:r w:rsidRPr="00966038">
        <w:t xml:space="preserve"> NC, Kronborg JR, Chen YX, Xi HH, Perner A, Wetterslev J. </w:t>
      </w:r>
      <w:hyperlink r:id="rId1567" w:history="1">
        <w:r w:rsidRPr="00966038">
          <w:rPr>
            <w:rStyle w:val="Hyperlink"/>
            <w:rFonts w:ascii="Helvetica Narrow" w:hAnsi="Helvetica Narrow"/>
          </w:rPr>
          <w:t xml:space="preserve">Dexmedetomidine for the prevention of delirium in adults admitted to the intensive care unit or post-operative care unit: A systematic review of </w:t>
        </w:r>
        <w:proofErr w:type="spellStart"/>
        <w:r w:rsidRPr="00966038">
          <w:rPr>
            <w:rStyle w:val="Hyperlink"/>
            <w:rFonts w:ascii="Helvetica Narrow" w:hAnsi="Helvetica Narrow"/>
          </w:rPr>
          <w:t>randomised</w:t>
        </w:r>
        <w:proofErr w:type="spellEnd"/>
        <w:r w:rsidRPr="00966038">
          <w:rPr>
            <w:rStyle w:val="Hyperlink"/>
            <w:rFonts w:ascii="Helvetica Narrow" w:hAnsi="Helvetica Narrow"/>
          </w:rPr>
          <w:t xml:space="preserve"> clinical trials with meta-analysis and Trial Sequential Analysis. </w:t>
        </w:r>
      </w:hyperlink>
      <w:r w:rsidRPr="00966038">
        <w:t xml:space="preserve">Acta </w:t>
      </w:r>
      <w:proofErr w:type="spellStart"/>
      <w:r w:rsidRPr="00966038">
        <w:t>Anaesthesiol</w:t>
      </w:r>
      <w:proofErr w:type="spellEnd"/>
      <w:r w:rsidRPr="00966038">
        <w:t xml:space="preserve"> Scand. </w:t>
      </w:r>
      <w:r w:rsidRPr="00966038">
        <w:rPr>
          <w:lang w:val="de-DE"/>
        </w:rPr>
        <w:t>2023 Jan 26</w:t>
      </w:r>
    </w:p>
    <w:p w14:paraId="08D1B636" w14:textId="13B6EEF6" w:rsidR="00A64785" w:rsidRPr="00A64785" w:rsidRDefault="00A64785" w:rsidP="00A64785">
      <w:pPr>
        <w:pStyle w:val="KeinLeerraum"/>
        <w:numPr>
          <w:ilvl w:val="0"/>
          <w:numId w:val="5"/>
        </w:numPr>
        <w:spacing w:beforeLines="120" w:before="288" w:afterLines="120" w:after="288"/>
        <w:ind w:left="1080" w:hanging="720"/>
        <w:contextualSpacing/>
      </w:pPr>
      <w:proofErr w:type="spellStart"/>
      <w:r w:rsidRPr="00A64785">
        <w:t>Zitikyte</w:t>
      </w:r>
      <w:proofErr w:type="spellEnd"/>
      <w:r w:rsidRPr="00A64785">
        <w:t xml:space="preserve"> G, Roy DC, Tran A, Fernando SM, Rosenberg E, Kanji S, Engels PT, Wells GA, Vaillancourt C. </w:t>
      </w:r>
      <w:hyperlink r:id="rId1568" w:history="1">
        <w:r w:rsidRPr="00A64785">
          <w:rPr>
            <w:rStyle w:val="Hyperlink"/>
            <w:rFonts w:ascii="Helvetica Narrow" w:hAnsi="Helvetica Narrow"/>
          </w:rPr>
          <w:t xml:space="preserve">Pharmacologic Interventions to Prevent Delirium in Trauma Patients: A </w:t>
        </w:r>
        <w:r w:rsidRPr="00A64785">
          <w:rPr>
            <w:rStyle w:val="Hyperlink"/>
            <w:rFonts w:ascii="Helvetica Narrow" w:hAnsi="Helvetica Narrow"/>
          </w:rPr>
          <w:lastRenderedPageBreak/>
          <w:t xml:space="preserve">Systematic Review and Network Meta-Analysis of Randomized Controlled Trials. </w:t>
        </w:r>
      </w:hyperlink>
      <w:r w:rsidRPr="00FC5E1A">
        <w:t xml:space="preserve">Crit Care </w:t>
      </w:r>
      <w:proofErr w:type="spellStart"/>
      <w:r w:rsidRPr="00FC5E1A">
        <w:t>Explor</w:t>
      </w:r>
      <w:proofErr w:type="spellEnd"/>
      <w:r w:rsidRPr="00FC5E1A">
        <w:t>. 2023 Mar 15;5(3</w:t>
      </w:r>
      <w:proofErr w:type="gramStart"/>
      <w:r w:rsidRPr="00FC5E1A">
        <w:t>):e</w:t>
      </w:r>
      <w:proofErr w:type="gramEnd"/>
      <w:r w:rsidRPr="00FC5E1A">
        <w:t>0875</w:t>
      </w:r>
    </w:p>
    <w:p w14:paraId="348393E3" w14:textId="5A920C36" w:rsidR="001440EF" w:rsidRPr="001440EF" w:rsidRDefault="001440EF" w:rsidP="001440EF">
      <w:pPr>
        <w:pStyle w:val="KeinLeerraum"/>
        <w:numPr>
          <w:ilvl w:val="0"/>
          <w:numId w:val="5"/>
        </w:numPr>
        <w:spacing w:beforeLines="120" w:before="288" w:afterLines="120" w:after="288"/>
        <w:ind w:left="1080" w:hanging="720"/>
        <w:contextualSpacing/>
      </w:pPr>
      <w:r w:rsidRPr="001440EF">
        <w:t>Akhtar H, Chaudhry SH, Bortolussi-</w:t>
      </w:r>
      <w:proofErr w:type="spellStart"/>
      <w:r w:rsidRPr="001440EF">
        <w:t>Courval</w:t>
      </w:r>
      <w:proofErr w:type="spellEnd"/>
      <w:r w:rsidRPr="001440EF">
        <w:t xml:space="preserve"> É, Hanula R, Akhtar A, </w:t>
      </w:r>
      <w:proofErr w:type="spellStart"/>
      <w:r w:rsidRPr="001440EF">
        <w:t>Nauche</w:t>
      </w:r>
      <w:proofErr w:type="spellEnd"/>
      <w:r w:rsidRPr="001440EF">
        <w:t xml:space="preserve"> B, McDonald EG. </w:t>
      </w:r>
      <w:hyperlink r:id="rId1569" w:history="1">
        <w:r w:rsidRPr="001440EF">
          <w:rPr>
            <w:rStyle w:val="Hyperlink"/>
            <w:rFonts w:ascii="Helvetica Narrow" w:hAnsi="Helvetica Narrow"/>
          </w:rPr>
          <w:t xml:space="preserve">Diagnostic yield of CT head in delirium and altered mental status-A systematic review and meta-analysis. </w:t>
        </w:r>
      </w:hyperlink>
      <w:r w:rsidRPr="001440EF">
        <w:rPr>
          <w:lang w:val="de-DE"/>
        </w:rPr>
        <w:t xml:space="preserve">J Am </w:t>
      </w:r>
      <w:proofErr w:type="spellStart"/>
      <w:r w:rsidRPr="001440EF">
        <w:rPr>
          <w:lang w:val="de-DE"/>
        </w:rPr>
        <w:t>Geriatr</w:t>
      </w:r>
      <w:proofErr w:type="spellEnd"/>
      <w:r w:rsidRPr="001440EF">
        <w:rPr>
          <w:lang w:val="de-DE"/>
        </w:rPr>
        <w:t xml:space="preserve"> </w:t>
      </w:r>
      <w:proofErr w:type="spellStart"/>
      <w:r w:rsidRPr="001440EF">
        <w:rPr>
          <w:lang w:val="de-DE"/>
        </w:rPr>
        <w:t>Soc</w:t>
      </w:r>
      <w:proofErr w:type="spellEnd"/>
      <w:r w:rsidRPr="001440EF">
        <w:rPr>
          <w:lang w:val="de-DE"/>
        </w:rPr>
        <w:t>. 2023 Mar;71(3):946-958</w:t>
      </w:r>
    </w:p>
    <w:p w14:paraId="3EE98CCC" w14:textId="17823989" w:rsidR="001440EF" w:rsidRPr="001440EF" w:rsidRDefault="001440EF" w:rsidP="001440EF">
      <w:pPr>
        <w:pStyle w:val="KeinLeerraum"/>
        <w:numPr>
          <w:ilvl w:val="0"/>
          <w:numId w:val="5"/>
        </w:numPr>
        <w:spacing w:beforeLines="120" w:before="288" w:afterLines="120" w:after="288"/>
        <w:ind w:left="1080" w:hanging="720"/>
        <w:contextualSpacing/>
      </w:pPr>
      <w:r w:rsidRPr="001440EF">
        <w:t xml:space="preserve">Nassar AP, Ely EW, Fiest KM. </w:t>
      </w:r>
      <w:hyperlink r:id="rId1570" w:history="1">
        <w:r w:rsidRPr="001440EF">
          <w:rPr>
            <w:rStyle w:val="Hyperlink"/>
            <w:rFonts w:ascii="Helvetica Narrow" w:hAnsi="Helvetica Narrow"/>
          </w:rPr>
          <w:t xml:space="preserve">Long-term outcomes of intensive care unit delirium. </w:t>
        </w:r>
      </w:hyperlink>
      <w:r w:rsidRPr="001440EF">
        <w:t>Intensive Care Med. 2023 Mar 24</w:t>
      </w:r>
    </w:p>
    <w:p w14:paraId="3A377A97" w14:textId="53F1986B" w:rsidR="00017117" w:rsidRPr="00017117" w:rsidRDefault="00017117" w:rsidP="00017117">
      <w:pPr>
        <w:pStyle w:val="KeinLeerraum"/>
        <w:numPr>
          <w:ilvl w:val="0"/>
          <w:numId w:val="5"/>
        </w:numPr>
        <w:spacing w:beforeLines="120" w:before="288" w:afterLines="120" w:after="288"/>
        <w:ind w:left="1080" w:hanging="720"/>
        <w:contextualSpacing/>
      </w:pPr>
      <w:proofErr w:type="spellStart"/>
      <w:r w:rsidRPr="00017117">
        <w:rPr>
          <w:lang w:val="de-DE"/>
        </w:rPr>
        <w:t>Eikermann</w:t>
      </w:r>
      <w:proofErr w:type="spellEnd"/>
      <w:r w:rsidRPr="00017117">
        <w:rPr>
          <w:lang w:val="de-DE"/>
        </w:rPr>
        <w:t xml:space="preserve"> M, Needham DM, Devlin JW. </w:t>
      </w:r>
      <w:hyperlink r:id="rId1571" w:history="1">
        <w:r w:rsidRPr="00017117">
          <w:rPr>
            <w:rStyle w:val="Hyperlink"/>
            <w:rFonts w:ascii="Helvetica Narrow" w:hAnsi="Helvetica Narrow"/>
          </w:rPr>
          <w:t>Multimodal, patient-</w:t>
        </w:r>
        <w:proofErr w:type="spellStart"/>
        <w:r w:rsidRPr="00017117">
          <w:rPr>
            <w:rStyle w:val="Hyperlink"/>
            <w:rFonts w:ascii="Helvetica Narrow" w:hAnsi="Helvetica Narrow"/>
          </w:rPr>
          <w:t>centred</w:t>
        </w:r>
        <w:proofErr w:type="spellEnd"/>
        <w:r w:rsidRPr="00017117">
          <w:rPr>
            <w:rStyle w:val="Hyperlink"/>
            <w:rFonts w:ascii="Helvetica Narrow" w:hAnsi="Helvetica Narrow"/>
          </w:rPr>
          <w:t xml:space="preserve"> symptom control: a strategy to replace sedation in the ICU. </w:t>
        </w:r>
      </w:hyperlink>
      <w:r w:rsidRPr="00017117">
        <w:rPr>
          <w:lang w:val="de-DE"/>
        </w:rPr>
        <w:t xml:space="preserve">Lancet </w:t>
      </w:r>
      <w:proofErr w:type="spellStart"/>
      <w:r w:rsidRPr="00017117">
        <w:rPr>
          <w:lang w:val="de-DE"/>
        </w:rPr>
        <w:t>Respir</w:t>
      </w:r>
      <w:proofErr w:type="spellEnd"/>
      <w:r w:rsidRPr="00017117">
        <w:rPr>
          <w:lang w:val="de-DE"/>
        </w:rPr>
        <w:t xml:space="preserve"> Med. 2023 Jun;11(6):506-509</w:t>
      </w:r>
    </w:p>
    <w:p w14:paraId="0527983A" w14:textId="49D4BC57" w:rsidR="00766F44" w:rsidRPr="00766F44" w:rsidRDefault="00766F44" w:rsidP="00766F44">
      <w:pPr>
        <w:pStyle w:val="KeinLeerraum"/>
        <w:numPr>
          <w:ilvl w:val="0"/>
          <w:numId w:val="5"/>
        </w:numPr>
        <w:spacing w:beforeLines="120" w:before="288" w:afterLines="120" w:after="288"/>
        <w:ind w:left="1080" w:hanging="720"/>
        <w:contextualSpacing/>
      </w:pPr>
      <w:proofErr w:type="spellStart"/>
      <w:r w:rsidRPr="00766F44">
        <w:t>Kotfis</w:t>
      </w:r>
      <w:proofErr w:type="spellEnd"/>
      <w:r w:rsidRPr="00766F44">
        <w:t xml:space="preserve"> K, Ely EW, Shehabi Y. </w:t>
      </w:r>
      <w:hyperlink r:id="rId1572" w:history="1">
        <w:r w:rsidRPr="00766F44">
          <w:rPr>
            <w:rStyle w:val="Hyperlink"/>
            <w:rFonts w:ascii="Helvetica Narrow" w:hAnsi="Helvetica Narrow"/>
          </w:rPr>
          <w:t xml:space="preserve">Intensive care unit delirium-a decade of learning. </w:t>
        </w:r>
      </w:hyperlink>
      <w:r w:rsidRPr="00154849">
        <w:t>Lancet Respir Med. 2023 Jul;11(7):584-586</w:t>
      </w:r>
    </w:p>
    <w:p w14:paraId="1E1965F1" w14:textId="25F511D0" w:rsidR="00766F44" w:rsidRPr="00766F44" w:rsidRDefault="00766F44" w:rsidP="00766F44">
      <w:pPr>
        <w:pStyle w:val="KeinLeerraum"/>
        <w:numPr>
          <w:ilvl w:val="0"/>
          <w:numId w:val="5"/>
        </w:numPr>
        <w:spacing w:beforeLines="120" w:before="288" w:afterLines="120" w:after="288"/>
        <w:ind w:left="1080" w:hanging="720"/>
        <w:contextualSpacing/>
      </w:pPr>
      <w:r w:rsidRPr="00766F44">
        <w:t xml:space="preserve">Heavner MS, Louzon PR, Gorman EF, Landolf KM, Ventura D, Devlin JW. </w:t>
      </w:r>
      <w:hyperlink r:id="rId1573" w:history="1">
        <w:r w:rsidRPr="00766F44">
          <w:rPr>
            <w:rStyle w:val="Hyperlink"/>
            <w:rFonts w:ascii="Helvetica Narrow" w:hAnsi="Helvetica Narrow"/>
          </w:rPr>
          <w:t xml:space="preserve">A Rapid Systematic Review of Pharmacologic Sleep Promotion Modalities in the Intensive Care Unit. </w:t>
        </w:r>
      </w:hyperlink>
      <w:r w:rsidRPr="00766F44">
        <w:rPr>
          <w:lang w:val="de-DE"/>
        </w:rPr>
        <w:t>J Intensive Care Med. 2023 Jul 4:8850666231186747</w:t>
      </w:r>
    </w:p>
    <w:p w14:paraId="51B8652F" w14:textId="0BB2BCAB" w:rsidR="0037766E" w:rsidRPr="0037766E" w:rsidRDefault="0037766E" w:rsidP="0037766E">
      <w:pPr>
        <w:pStyle w:val="KeinLeerraum"/>
        <w:numPr>
          <w:ilvl w:val="0"/>
          <w:numId w:val="5"/>
        </w:numPr>
        <w:spacing w:beforeLines="120" w:before="288" w:afterLines="120" w:after="288"/>
        <w:ind w:left="1080" w:hanging="720"/>
        <w:contextualSpacing/>
      </w:pPr>
      <w:r w:rsidRPr="0037766E">
        <w:t xml:space="preserve">Huang J, Zheng H, Zhu X, Zhang K, Ping X. </w:t>
      </w:r>
      <w:hyperlink r:id="rId1574" w:history="1">
        <w:r w:rsidRPr="0037766E">
          <w:rPr>
            <w:rStyle w:val="Hyperlink"/>
            <w:rFonts w:ascii="Helvetica Narrow" w:hAnsi="Helvetica Narrow"/>
          </w:rPr>
          <w:t xml:space="preserve">The efficacy and safety of haloperidol for the treatment of delirium in critically ill patients: a systematic review and meta-analysis of randomized controlled trials. </w:t>
        </w:r>
      </w:hyperlink>
      <w:r w:rsidRPr="00B95396">
        <w:t xml:space="preserve">Front Med (Lausanne). 2023 Jul </w:t>
      </w:r>
      <w:proofErr w:type="gramStart"/>
      <w:r w:rsidRPr="00B95396">
        <w:t>27;10:1200314</w:t>
      </w:r>
      <w:proofErr w:type="gramEnd"/>
    </w:p>
    <w:p w14:paraId="4E9FFBF8" w14:textId="6BDD52DB" w:rsidR="005C0FA4" w:rsidRPr="005C0FA4" w:rsidRDefault="005C0FA4" w:rsidP="005C0FA4">
      <w:pPr>
        <w:pStyle w:val="KeinLeerraum"/>
        <w:numPr>
          <w:ilvl w:val="0"/>
          <w:numId w:val="5"/>
        </w:numPr>
        <w:spacing w:beforeLines="120" w:before="288" w:afterLines="120" w:after="288"/>
        <w:ind w:left="1080" w:hanging="720"/>
        <w:contextualSpacing/>
      </w:pPr>
      <w:r w:rsidRPr="005C0FA4">
        <w:t>Andersen-</w:t>
      </w:r>
      <w:proofErr w:type="spellStart"/>
      <w:r w:rsidRPr="005C0FA4">
        <w:t>Ranberg</w:t>
      </w:r>
      <w:proofErr w:type="spellEnd"/>
      <w:r w:rsidRPr="005C0FA4">
        <w:t xml:space="preserve"> NC, </w:t>
      </w:r>
      <w:proofErr w:type="spellStart"/>
      <w:r w:rsidRPr="005C0FA4">
        <w:t>Barbateskovic</w:t>
      </w:r>
      <w:proofErr w:type="spellEnd"/>
      <w:r w:rsidRPr="005C0FA4">
        <w:t xml:space="preserve"> M, Perner A, Oxenbøll Collet M, Musaeus Poulsen L, van der Jagt M, Smit L, Wetterslev J, Mathiesen O, Maagaard M. </w:t>
      </w:r>
      <w:hyperlink r:id="rId1575" w:history="1">
        <w:r w:rsidRPr="005C0FA4">
          <w:rPr>
            <w:rStyle w:val="Hyperlink"/>
            <w:rFonts w:ascii="Helvetica Narrow" w:hAnsi="Helvetica Narrow"/>
          </w:rPr>
          <w:t xml:space="preserve">Haloperidol for the treatment of delirium in critically ill patients: an updated systematic review with meta-analysis and trial sequential analysis. </w:t>
        </w:r>
      </w:hyperlink>
      <w:r w:rsidRPr="005C0FA4">
        <w:t>Crit Care. 2023 Aug 26;27(1):329</w:t>
      </w:r>
    </w:p>
    <w:p w14:paraId="38DF9237" w14:textId="36983D3E" w:rsidR="00CF3F89" w:rsidRPr="00CF3F89" w:rsidRDefault="00CF3F89" w:rsidP="00CF3F89">
      <w:pPr>
        <w:pStyle w:val="KeinLeerraum"/>
        <w:numPr>
          <w:ilvl w:val="0"/>
          <w:numId w:val="5"/>
        </w:numPr>
        <w:spacing w:beforeLines="120" w:before="288" w:afterLines="120" w:after="288"/>
        <w:ind w:left="1080" w:hanging="720"/>
        <w:contextualSpacing/>
      </w:pPr>
      <w:r w:rsidRPr="00CF3F89">
        <w:t xml:space="preserve">Teng J, Qin H, Guo W, Liu J, Sun J, Zhang Z. </w:t>
      </w:r>
      <w:hyperlink r:id="rId1576" w:history="1">
        <w:r w:rsidRPr="00CF3F89">
          <w:rPr>
            <w:rStyle w:val="Hyperlink"/>
            <w:rFonts w:ascii="Helvetica Narrow" w:hAnsi="Helvetica Narrow"/>
          </w:rPr>
          <w:t xml:space="preserve">Effectiveness of sleep interventions to reduce delirium in critically ill patients: A systematic review and meta-analysis. </w:t>
        </w:r>
      </w:hyperlink>
      <w:r w:rsidRPr="00CF3F89">
        <w:t xml:space="preserve">J Crit Care. 2023 </w:t>
      </w:r>
      <w:proofErr w:type="gramStart"/>
      <w:r w:rsidRPr="00CF3F89">
        <w:t>Dec;78:154342</w:t>
      </w:r>
      <w:proofErr w:type="gramEnd"/>
    </w:p>
    <w:p w14:paraId="7CD3E434" w14:textId="0B6B146C" w:rsidR="005E7CD5" w:rsidRPr="005E7CD5" w:rsidRDefault="005E7CD5" w:rsidP="005E7CD5">
      <w:pPr>
        <w:pStyle w:val="KeinLeerraum"/>
        <w:numPr>
          <w:ilvl w:val="0"/>
          <w:numId w:val="5"/>
        </w:numPr>
        <w:spacing w:beforeLines="120" w:before="288" w:afterLines="120" w:after="288"/>
        <w:ind w:left="1080" w:hanging="720"/>
        <w:contextualSpacing/>
      </w:pPr>
      <w:r w:rsidRPr="005E7CD5">
        <w:t xml:space="preserve">Yang B, Gao L, Tong Z. </w:t>
      </w:r>
      <w:hyperlink r:id="rId1577" w:history="1">
        <w:r w:rsidRPr="005E7CD5">
          <w:rPr>
            <w:rStyle w:val="Hyperlink"/>
            <w:rFonts w:ascii="Helvetica Narrow" w:hAnsi="Helvetica Narrow"/>
          </w:rPr>
          <w:t xml:space="preserve">Sedation and analgesia strategies for non-invasive mechanical ventilation: A systematic review and meta-analysis. </w:t>
        </w:r>
      </w:hyperlink>
      <w:r w:rsidRPr="005E7CD5">
        <w:t xml:space="preserve">Heart Lung. 2023 Sep </w:t>
      </w:r>
      <w:proofErr w:type="gramStart"/>
      <w:r w:rsidRPr="005E7CD5">
        <w:t>26;63:42</w:t>
      </w:r>
      <w:proofErr w:type="gramEnd"/>
      <w:r w:rsidRPr="005E7CD5">
        <w:t>-50</w:t>
      </w:r>
    </w:p>
    <w:p w14:paraId="4C2938B2" w14:textId="4D297770" w:rsidR="002550D3" w:rsidRPr="002550D3" w:rsidRDefault="002550D3" w:rsidP="002550D3">
      <w:pPr>
        <w:pStyle w:val="KeinLeerraum"/>
        <w:numPr>
          <w:ilvl w:val="0"/>
          <w:numId w:val="5"/>
        </w:numPr>
        <w:spacing w:beforeLines="120" w:before="288" w:afterLines="120" w:after="288"/>
        <w:ind w:left="1080" w:hanging="720"/>
        <w:contextualSpacing/>
      </w:pPr>
      <w:r w:rsidRPr="002550D3">
        <w:t xml:space="preserve">Miranda F, Gonzalez F, Plana MN, Zamora J, Quinn TJ, Seron P. </w:t>
      </w:r>
      <w:hyperlink r:id="rId1578" w:history="1">
        <w:r w:rsidRPr="002550D3">
          <w:rPr>
            <w:rStyle w:val="Hyperlink"/>
            <w:rFonts w:ascii="Helvetica Narrow" w:hAnsi="Helvetica Narrow"/>
          </w:rPr>
          <w:t xml:space="preserve">Confusion Assessment Method for the Intensive Care Unit (CAM-ICU) for the diagnosis of delirium in adults in critical care settings. </w:t>
        </w:r>
      </w:hyperlink>
      <w:r w:rsidRPr="002550D3">
        <w:t>Cochrane Database Syst Rev. 2023 Nov 21;11(11):CD013126</w:t>
      </w:r>
    </w:p>
    <w:p w14:paraId="48C04CB6" w14:textId="74FB68ED" w:rsidR="00AF3023" w:rsidRPr="00AF3023" w:rsidRDefault="00AF3023" w:rsidP="00AF3023">
      <w:pPr>
        <w:pStyle w:val="KeinLeerraum"/>
        <w:numPr>
          <w:ilvl w:val="0"/>
          <w:numId w:val="5"/>
        </w:numPr>
        <w:spacing w:beforeLines="120" w:before="288" w:afterLines="120" w:after="288"/>
        <w:ind w:left="1080" w:hanging="720"/>
        <w:contextualSpacing/>
      </w:pPr>
      <w:r w:rsidRPr="00AF3023">
        <w:t xml:space="preserve">Eeles E, Tran DD, Boyd J, Tronstad O, </w:t>
      </w:r>
      <w:proofErr w:type="spellStart"/>
      <w:r w:rsidRPr="00AF3023">
        <w:t>Teodorczuk</w:t>
      </w:r>
      <w:proofErr w:type="spellEnd"/>
      <w:r w:rsidRPr="00AF3023">
        <w:t xml:space="preserve"> A, Flaws D, Fraser JF, Dissanayaka N. </w:t>
      </w:r>
      <w:hyperlink r:id="rId1579" w:history="1">
        <w:r w:rsidRPr="00AF3023">
          <w:rPr>
            <w:rStyle w:val="Hyperlink"/>
            <w:rFonts w:ascii="Helvetica Narrow" w:hAnsi="Helvetica Narrow"/>
          </w:rPr>
          <w:t xml:space="preserve">A narrative review of the development and performance characteristics of electronic delirium-screening tools. </w:t>
        </w:r>
      </w:hyperlink>
      <w:r w:rsidRPr="00AF3023">
        <w:t xml:space="preserve">Aust Crit Care. 2023 Dec </w:t>
      </w:r>
      <w:proofErr w:type="gramStart"/>
      <w:r w:rsidRPr="00AF3023">
        <w:t>14:S</w:t>
      </w:r>
      <w:proofErr w:type="gramEnd"/>
      <w:r w:rsidRPr="00AF3023">
        <w:t>1036-7314(23)00195-9</w:t>
      </w:r>
    </w:p>
    <w:p w14:paraId="1757C113" w14:textId="3F56D708" w:rsidR="00A57133" w:rsidRPr="00A57133" w:rsidRDefault="00A57133" w:rsidP="00A57133">
      <w:pPr>
        <w:pStyle w:val="KeinLeerraum"/>
        <w:numPr>
          <w:ilvl w:val="0"/>
          <w:numId w:val="5"/>
        </w:numPr>
        <w:spacing w:beforeLines="120" w:before="288" w:afterLines="120" w:after="288"/>
        <w:ind w:left="1080" w:hanging="720"/>
        <w:contextualSpacing/>
      </w:pPr>
      <w:r w:rsidRPr="00A57133">
        <w:t xml:space="preserve">Wilcox ME, Burry L, </w:t>
      </w:r>
      <w:proofErr w:type="spellStart"/>
      <w:r w:rsidRPr="00A57133">
        <w:t>Englesakis</w:t>
      </w:r>
      <w:proofErr w:type="spellEnd"/>
      <w:r w:rsidRPr="00A57133">
        <w:t xml:space="preserve"> M, Coman B, Daou M, van Haren FM, Ely EW, Bosma KJ, </w:t>
      </w:r>
      <w:proofErr w:type="spellStart"/>
      <w:r w:rsidRPr="00A57133">
        <w:t>Knauert</w:t>
      </w:r>
      <w:proofErr w:type="spellEnd"/>
      <w:r w:rsidRPr="00A57133">
        <w:t xml:space="preserve"> MP. </w:t>
      </w:r>
      <w:hyperlink r:id="rId1580" w:history="1">
        <w:r w:rsidRPr="00A57133">
          <w:rPr>
            <w:rStyle w:val="Hyperlink"/>
            <w:rFonts w:ascii="Helvetica Narrow" w:hAnsi="Helvetica Narrow"/>
          </w:rPr>
          <w:t xml:space="preserve">Intensive care unit interventions to promote sleep and circadian biology in reducing incident delirium: a scoping review. </w:t>
        </w:r>
      </w:hyperlink>
      <w:r w:rsidRPr="00A57133">
        <w:rPr>
          <w:lang w:val="de-DE"/>
        </w:rPr>
        <w:t xml:space="preserve">Thorax. 2024 Feb </w:t>
      </w:r>
      <w:proofErr w:type="gramStart"/>
      <w:r w:rsidRPr="00A57133">
        <w:rPr>
          <w:lang w:val="de-DE"/>
        </w:rPr>
        <w:t>13:thorax</w:t>
      </w:r>
      <w:proofErr w:type="gramEnd"/>
      <w:r w:rsidRPr="00A57133">
        <w:rPr>
          <w:lang w:val="de-DE"/>
        </w:rPr>
        <w:t>-2023-220036</w:t>
      </w:r>
    </w:p>
    <w:p w14:paraId="1CB9DFF3" w14:textId="4F240480" w:rsidR="00D01DBC" w:rsidRPr="00D01DBC" w:rsidRDefault="00D01DBC" w:rsidP="00D01DBC">
      <w:pPr>
        <w:pStyle w:val="KeinLeerraum"/>
        <w:numPr>
          <w:ilvl w:val="0"/>
          <w:numId w:val="5"/>
        </w:numPr>
        <w:spacing w:beforeLines="120" w:before="288" w:afterLines="120" w:after="288"/>
        <w:ind w:left="1080" w:hanging="720"/>
        <w:contextualSpacing/>
      </w:pPr>
      <w:r w:rsidRPr="00FC636F">
        <w:t xml:space="preserve">Fang CS, Tu YK, Chang SL, Kuo CC, Fang CJ, Chou FH. </w:t>
      </w:r>
      <w:hyperlink r:id="rId1581" w:history="1">
        <w:r w:rsidRPr="00D01DBC">
          <w:rPr>
            <w:rStyle w:val="Hyperlink"/>
            <w:rFonts w:ascii="Helvetica Narrow" w:hAnsi="Helvetica Narrow"/>
          </w:rPr>
          <w:t xml:space="preserve">Effectiveness of sound and darkness interventions for critically ill patients' sleep quality: A systematic review and component network meta-analysis. </w:t>
        </w:r>
      </w:hyperlink>
      <w:r w:rsidRPr="00D01DBC">
        <w:rPr>
          <w:lang w:val="de-DE"/>
        </w:rPr>
        <w:t xml:space="preserve">Nurs </w:t>
      </w:r>
      <w:proofErr w:type="spellStart"/>
      <w:r w:rsidRPr="00D01DBC">
        <w:rPr>
          <w:lang w:val="de-DE"/>
        </w:rPr>
        <w:t>Crit</w:t>
      </w:r>
      <w:proofErr w:type="spellEnd"/>
      <w:r w:rsidRPr="00D01DBC">
        <w:rPr>
          <w:lang w:val="de-DE"/>
        </w:rPr>
        <w:t xml:space="preserve"> Care. 2024 Jan;29(1):134-143</w:t>
      </w:r>
    </w:p>
    <w:p w14:paraId="0B5B03F8" w14:textId="679794C1" w:rsidR="00D01DBC" w:rsidRPr="00D01DBC" w:rsidRDefault="00D01DBC" w:rsidP="00D01DBC">
      <w:pPr>
        <w:pStyle w:val="KeinLeerraum"/>
        <w:numPr>
          <w:ilvl w:val="0"/>
          <w:numId w:val="5"/>
        </w:numPr>
        <w:spacing w:beforeLines="120" w:before="288" w:afterLines="120" w:after="288"/>
        <w:ind w:left="1080" w:hanging="720"/>
        <w:contextualSpacing/>
      </w:pPr>
      <w:r w:rsidRPr="00D01DBC">
        <w:t xml:space="preserve">Danielis M, </w:t>
      </w:r>
      <w:proofErr w:type="spellStart"/>
      <w:r w:rsidRPr="00D01DBC">
        <w:t>Movio</w:t>
      </w:r>
      <w:proofErr w:type="spellEnd"/>
      <w:r w:rsidRPr="00D01DBC">
        <w:t xml:space="preserve"> F, Milanese G, Mattiussi E. </w:t>
      </w:r>
      <w:hyperlink r:id="rId1582" w:history="1">
        <w:r w:rsidRPr="00D01DBC">
          <w:rPr>
            <w:rStyle w:val="Hyperlink"/>
            <w:rFonts w:ascii="Helvetica Narrow" w:hAnsi="Helvetica Narrow"/>
          </w:rPr>
          <w:t xml:space="preserve">Patients' reports on their delusional memories from the intensive care unit: A systematic review of qualitative studies. </w:t>
        </w:r>
      </w:hyperlink>
      <w:r w:rsidRPr="00D01DBC">
        <w:t xml:space="preserve">Intensive Crit Care </w:t>
      </w:r>
      <w:proofErr w:type="spellStart"/>
      <w:r w:rsidRPr="00D01DBC">
        <w:t>Nurs</w:t>
      </w:r>
      <w:proofErr w:type="spellEnd"/>
      <w:r w:rsidRPr="00D01DBC">
        <w:t xml:space="preserve">. 2024 </w:t>
      </w:r>
      <w:proofErr w:type="gramStart"/>
      <w:r w:rsidRPr="00D01DBC">
        <w:t>Apr;81:103617</w:t>
      </w:r>
      <w:proofErr w:type="gramEnd"/>
    </w:p>
    <w:p w14:paraId="64EA023E" w14:textId="54959DE0" w:rsidR="008855A7" w:rsidRPr="008855A7" w:rsidRDefault="008855A7" w:rsidP="008855A7">
      <w:pPr>
        <w:pStyle w:val="KeinLeerraum"/>
        <w:numPr>
          <w:ilvl w:val="0"/>
          <w:numId w:val="5"/>
        </w:numPr>
        <w:spacing w:beforeLines="120" w:before="288" w:afterLines="120" w:after="288"/>
        <w:ind w:left="1080" w:hanging="720"/>
        <w:contextualSpacing/>
      </w:pPr>
      <w:r w:rsidRPr="008855A7">
        <w:lastRenderedPageBreak/>
        <w:t xml:space="preserve">Fontana I, </w:t>
      </w:r>
      <w:proofErr w:type="spellStart"/>
      <w:r w:rsidRPr="008855A7">
        <w:t>Lissoni</w:t>
      </w:r>
      <w:proofErr w:type="spellEnd"/>
      <w:r w:rsidRPr="008855A7">
        <w:t xml:space="preserve"> B, Fumagalli R. </w:t>
      </w:r>
      <w:hyperlink r:id="rId1583" w:history="1">
        <w:r w:rsidRPr="008855A7">
          <w:rPr>
            <w:rStyle w:val="Hyperlink"/>
            <w:rFonts w:ascii="Helvetica Narrow" w:hAnsi="Helvetica Narrow"/>
          </w:rPr>
          <w:t xml:space="preserve">Beauty, the beautician and empathy in the intensive care unit. </w:t>
        </w:r>
      </w:hyperlink>
      <w:r w:rsidRPr="008855A7">
        <w:rPr>
          <w:lang w:val="de-DE"/>
        </w:rPr>
        <w:t>Intensive Care Med. 2024 Jan 29</w:t>
      </w:r>
    </w:p>
    <w:p w14:paraId="51CEA990" w14:textId="4D66433C" w:rsidR="00562684" w:rsidRPr="00562684" w:rsidRDefault="00562684" w:rsidP="00562684">
      <w:pPr>
        <w:pStyle w:val="KeinLeerraum"/>
        <w:numPr>
          <w:ilvl w:val="0"/>
          <w:numId w:val="5"/>
        </w:numPr>
        <w:spacing w:beforeLines="120" w:before="288" w:afterLines="120" w:after="288"/>
        <w:ind w:left="1080" w:hanging="720"/>
        <w:contextualSpacing/>
      </w:pPr>
      <w:r w:rsidRPr="00562684">
        <w:t xml:space="preserve">Bassi T, Taran S, Girard TD, Robba C, </w:t>
      </w:r>
      <w:proofErr w:type="spellStart"/>
      <w:r w:rsidRPr="00562684">
        <w:t>Goligher</w:t>
      </w:r>
      <w:proofErr w:type="spellEnd"/>
      <w:r w:rsidRPr="00562684">
        <w:t xml:space="preserve"> EC. </w:t>
      </w:r>
      <w:hyperlink r:id="rId1584" w:history="1">
        <w:r w:rsidRPr="00562684">
          <w:rPr>
            <w:rStyle w:val="Hyperlink"/>
            <w:rFonts w:ascii="Helvetica Narrow" w:hAnsi="Helvetica Narrow"/>
          </w:rPr>
          <w:t xml:space="preserve">Ventilator-associated Brain Injury - VABI: A New Priority for Research in Mechanical Ventilation. </w:t>
        </w:r>
      </w:hyperlink>
      <w:r w:rsidRPr="00562684">
        <w:t>Am J Respir Crit Care Med. 2024 Mar 25</w:t>
      </w:r>
    </w:p>
    <w:p w14:paraId="65810C6E" w14:textId="20A9E033" w:rsidR="00F81E26" w:rsidRPr="00F81E26" w:rsidRDefault="00F81E26" w:rsidP="00F81E26">
      <w:pPr>
        <w:pStyle w:val="KeinLeerraum"/>
        <w:numPr>
          <w:ilvl w:val="0"/>
          <w:numId w:val="5"/>
        </w:numPr>
        <w:spacing w:beforeLines="120" w:before="288" w:afterLines="120" w:after="288"/>
        <w:ind w:left="1080" w:hanging="720"/>
        <w:contextualSpacing/>
        <w:rPr>
          <w:lang w:val="de-DE"/>
        </w:rPr>
      </w:pPr>
      <w:r w:rsidRPr="00F81E26">
        <w:t xml:space="preserve">Nydahl P, Ely EW, Heras-La Calle G. </w:t>
      </w:r>
      <w:hyperlink r:id="rId1585" w:history="1">
        <w:proofErr w:type="spellStart"/>
        <w:r w:rsidRPr="00F81E26">
          <w:rPr>
            <w:rStyle w:val="Hyperlink"/>
            <w:rFonts w:ascii="Helvetica Narrow" w:hAnsi="Helvetica Narrow"/>
            <w:lang w:val="de-DE"/>
          </w:rPr>
          <w:t>Humanizing</w:t>
        </w:r>
        <w:proofErr w:type="spellEnd"/>
        <w:r w:rsidRPr="00F81E26">
          <w:rPr>
            <w:rStyle w:val="Hyperlink"/>
            <w:rFonts w:ascii="Helvetica Narrow" w:hAnsi="Helvetica Narrow"/>
            <w:lang w:val="de-DE"/>
          </w:rPr>
          <w:t xml:space="preserve"> Delirium Care. </w:t>
        </w:r>
      </w:hyperlink>
      <w:r w:rsidRPr="00F81E26">
        <w:t>Intensive Care Med. 2024 Mar;50(3):469-471</w:t>
      </w:r>
    </w:p>
    <w:p w14:paraId="512E9318" w14:textId="67FFBAE9" w:rsidR="00560BCA" w:rsidRPr="00560BCA" w:rsidRDefault="00560BCA" w:rsidP="00560BCA">
      <w:pPr>
        <w:pStyle w:val="KeinLeerraum"/>
        <w:numPr>
          <w:ilvl w:val="0"/>
          <w:numId w:val="5"/>
        </w:numPr>
        <w:spacing w:beforeLines="120" w:before="288" w:afterLines="120" w:after="288"/>
        <w:ind w:left="1080" w:hanging="720"/>
        <w:contextualSpacing/>
      </w:pPr>
      <w:r w:rsidRPr="00560BCA">
        <w:t xml:space="preserve">Ceric A, Holgersson J, May TL, </w:t>
      </w:r>
      <w:proofErr w:type="spellStart"/>
      <w:r w:rsidRPr="00560BCA">
        <w:t>Skrifvars</w:t>
      </w:r>
      <w:proofErr w:type="spellEnd"/>
      <w:r w:rsidRPr="00560BCA">
        <w:t xml:space="preserve"> MB, </w:t>
      </w:r>
      <w:proofErr w:type="spellStart"/>
      <w:r w:rsidRPr="00560BCA">
        <w:t>Hästbacka</w:t>
      </w:r>
      <w:proofErr w:type="spellEnd"/>
      <w:r w:rsidRPr="00560BCA">
        <w:t xml:space="preserve"> J, Saxena M, </w:t>
      </w:r>
      <w:proofErr w:type="spellStart"/>
      <w:r w:rsidRPr="00560BCA">
        <w:t>Aneman</w:t>
      </w:r>
      <w:proofErr w:type="spellEnd"/>
      <w:r w:rsidRPr="00560BCA">
        <w:t xml:space="preserve"> A, Delaney A, Reade MC, Delcourt C, Jakobsen JC, Nielsen N. </w:t>
      </w:r>
      <w:hyperlink r:id="rId1586" w:history="1">
        <w:r w:rsidRPr="00560BCA">
          <w:rPr>
            <w:rStyle w:val="Hyperlink"/>
            <w:rFonts w:ascii="Helvetica Narrow" w:hAnsi="Helvetica Narrow"/>
          </w:rPr>
          <w:t xml:space="preserve">Effect of level of sedation on outcomes in critically ill adult patients: a systematic review of clinical trials with meta-analysis and trial sequential analysis. </w:t>
        </w:r>
      </w:hyperlink>
      <w:proofErr w:type="spellStart"/>
      <w:r w:rsidRPr="00F2358E">
        <w:t>EClinicalMedicine</w:t>
      </w:r>
      <w:proofErr w:type="spellEnd"/>
      <w:r w:rsidRPr="00F2358E">
        <w:t xml:space="preserve">. 2024 Mar </w:t>
      </w:r>
      <w:proofErr w:type="gramStart"/>
      <w:r w:rsidRPr="00F2358E">
        <w:t>28;71:102569</w:t>
      </w:r>
      <w:proofErr w:type="gramEnd"/>
    </w:p>
    <w:p w14:paraId="4EC767F1" w14:textId="2FC5F609" w:rsidR="002957DF" w:rsidRPr="002957DF" w:rsidRDefault="002957DF" w:rsidP="002957DF">
      <w:pPr>
        <w:pStyle w:val="KeinLeerraum"/>
        <w:numPr>
          <w:ilvl w:val="0"/>
          <w:numId w:val="5"/>
        </w:numPr>
        <w:spacing w:beforeLines="120" w:before="288" w:afterLines="120" w:after="288"/>
        <w:ind w:left="1080" w:hanging="720"/>
        <w:contextualSpacing/>
      </w:pPr>
      <w:r w:rsidRPr="002957DF">
        <w:t xml:space="preserve">Zhang S, Han Y, Xiao Q, Li H, Wu Y. </w:t>
      </w:r>
      <w:hyperlink r:id="rId1587" w:history="1">
        <w:r w:rsidRPr="002957DF">
          <w:rPr>
            <w:rStyle w:val="Hyperlink"/>
            <w:rFonts w:ascii="Helvetica Narrow" w:hAnsi="Helvetica Narrow"/>
          </w:rPr>
          <w:t xml:space="preserve">Effectiveness of Bundle Interventions on ICU Delirium: A Meta-Analysis. </w:t>
        </w:r>
      </w:hyperlink>
      <w:proofErr w:type="spellStart"/>
      <w:r w:rsidRPr="002957DF">
        <w:rPr>
          <w:lang w:val="de-DE"/>
        </w:rPr>
        <w:t>Crit</w:t>
      </w:r>
      <w:proofErr w:type="spellEnd"/>
      <w:r w:rsidRPr="002957DF">
        <w:rPr>
          <w:lang w:val="de-DE"/>
        </w:rPr>
        <w:t xml:space="preserve"> Care Med. 2021 Feb 1;49(2):335-346</w:t>
      </w:r>
    </w:p>
    <w:p w14:paraId="702113D4" w14:textId="55A0E593" w:rsidR="008928FB" w:rsidRPr="008928FB" w:rsidRDefault="008928FB" w:rsidP="008928FB">
      <w:pPr>
        <w:pStyle w:val="KeinLeerraum"/>
        <w:numPr>
          <w:ilvl w:val="0"/>
          <w:numId w:val="5"/>
        </w:numPr>
        <w:spacing w:beforeLines="120" w:before="288" w:afterLines="120" w:after="288"/>
        <w:ind w:left="1080" w:hanging="720"/>
        <w:contextualSpacing/>
      </w:pPr>
      <w:proofErr w:type="spellStart"/>
      <w:r w:rsidRPr="008928FB">
        <w:t>Kotfis</w:t>
      </w:r>
      <w:proofErr w:type="spellEnd"/>
      <w:r w:rsidRPr="008928FB">
        <w:t xml:space="preserve"> K, Mesa P, Ely EW. </w:t>
      </w:r>
      <w:hyperlink r:id="rId1588" w:history="1">
        <w:r w:rsidRPr="008928FB">
          <w:rPr>
            <w:rStyle w:val="Hyperlink"/>
            <w:rFonts w:ascii="Helvetica Narrow" w:hAnsi="Helvetica Narrow"/>
          </w:rPr>
          <w:t xml:space="preserve">How to end quiet suffering in the intensive care unit? Identifying and treating hypoactive delirium. </w:t>
        </w:r>
      </w:hyperlink>
      <w:r w:rsidRPr="008928FB">
        <w:rPr>
          <w:lang w:val="de-DE"/>
        </w:rPr>
        <w:t>Intensive Care Med. 2024 Jul 22</w:t>
      </w:r>
    </w:p>
    <w:p w14:paraId="5914EA75" w14:textId="301B5793" w:rsidR="008928FB" w:rsidRPr="008928FB" w:rsidRDefault="008928FB" w:rsidP="008928FB">
      <w:pPr>
        <w:pStyle w:val="KeinLeerraum"/>
        <w:numPr>
          <w:ilvl w:val="0"/>
          <w:numId w:val="5"/>
        </w:numPr>
        <w:spacing w:beforeLines="120" w:before="288" w:afterLines="120" w:after="288"/>
        <w:ind w:left="1080" w:hanging="720"/>
        <w:contextualSpacing/>
      </w:pPr>
      <w:r w:rsidRPr="008928FB">
        <w:t xml:space="preserve">Zhao J, Fan K, Zheng S, Xie G, Niu X, Pang J, Zhang H, Wu X, Qu </w:t>
      </w:r>
      <w:hyperlink r:id="rId1589" w:history="1">
        <w:r w:rsidRPr="008928FB">
          <w:rPr>
            <w:rStyle w:val="Hyperlink"/>
            <w:rFonts w:ascii="Helvetica Narrow" w:hAnsi="Helvetica Narrow"/>
          </w:rPr>
          <w:t xml:space="preserve">Effect of occupational therapy on the occurrence of delirium in critically ill patients: a systematic review and meta-analysis. </w:t>
        </w:r>
      </w:hyperlink>
      <w:r w:rsidRPr="008928FB">
        <w:t xml:space="preserve">J. Front Neurol. </w:t>
      </w:r>
      <w:r w:rsidRPr="008928FB">
        <w:rPr>
          <w:lang w:val="de-DE"/>
        </w:rPr>
        <w:t xml:space="preserve">2024 Jul </w:t>
      </w:r>
      <w:proofErr w:type="gramStart"/>
      <w:r w:rsidRPr="008928FB">
        <w:rPr>
          <w:lang w:val="de-DE"/>
        </w:rPr>
        <w:t>22;15:1391993</w:t>
      </w:r>
      <w:proofErr w:type="gramEnd"/>
    </w:p>
    <w:p w14:paraId="0B8A8B0A" w14:textId="158891FA" w:rsidR="00B052D4" w:rsidRPr="00B052D4" w:rsidRDefault="00B052D4" w:rsidP="00B052D4">
      <w:pPr>
        <w:pStyle w:val="KeinLeerraum"/>
        <w:numPr>
          <w:ilvl w:val="0"/>
          <w:numId w:val="5"/>
        </w:numPr>
        <w:spacing w:beforeLines="120" w:before="288" w:afterLines="120" w:after="288"/>
        <w:ind w:left="1080" w:hanging="720"/>
        <w:contextualSpacing/>
      </w:pPr>
      <w:r w:rsidRPr="00B052D4">
        <w:rPr>
          <w:lang w:val="de-DE"/>
        </w:rPr>
        <w:t xml:space="preserve">Ma X, Cheng H, Zhao Y, Zhu Y. </w:t>
      </w:r>
      <w:hyperlink r:id="rId1590" w:history="1">
        <w:r w:rsidRPr="00B052D4">
          <w:rPr>
            <w:rStyle w:val="Hyperlink"/>
            <w:rFonts w:ascii="Helvetica Narrow" w:hAnsi="Helvetica Narrow"/>
          </w:rPr>
          <w:t xml:space="preserve">Prevalence and risk factors of subsyndromal delirium in ICU: A systematic review and meta-analysis. </w:t>
        </w:r>
      </w:hyperlink>
      <w:r w:rsidRPr="00B052D4">
        <w:t xml:space="preserve">Intensive Crit Care </w:t>
      </w:r>
      <w:proofErr w:type="spellStart"/>
      <w:r w:rsidRPr="00B052D4">
        <w:t>Nurs</w:t>
      </w:r>
      <w:proofErr w:type="spellEnd"/>
      <w:r w:rsidRPr="00B052D4">
        <w:t xml:space="preserve">. 2024 Sep </w:t>
      </w:r>
      <w:proofErr w:type="gramStart"/>
      <w:r w:rsidRPr="00B052D4">
        <w:t>18;86:103834</w:t>
      </w:r>
      <w:proofErr w:type="gramEnd"/>
    </w:p>
    <w:p w14:paraId="7A69AAD8" w14:textId="52CC9B03" w:rsidR="00B052D4" w:rsidRPr="00B052D4" w:rsidRDefault="00B052D4" w:rsidP="00B052D4">
      <w:pPr>
        <w:pStyle w:val="KeinLeerraum"/>
        <w:numPr>
          <w:ilvl w:val="0"/>
          <w:numId w:val="5"/>
        </w:numPr>
        <w:spacing w:beforeLines="120" w:before="288" w:afterLines="120" w:after="288"/>
        <w:ind w:left="1080" w:hanging="720"/>
        <w:contextualSpacing/>
      </w:pPr>
      <w:proofErr w:type="spellStart"/>
      <w:r w:rsidRPr="00B052D4">
        <w:rPr>
          <w:lang w:val="de-DE"/>
        </w:rPr>
        <w:t>Exl</w:t>
      </w:r>
      <w:proofErr w:type="spellEnd"/>
      <w:r w:rsidRPr="00B052D4">
        <w:rPr>
          <w:lang w:val="de-DE"/>
        </w:rPr>
        <w:t xml:space="preserve"> MT, </w:t>
      </w:r>
      <w:proofErr w:type="spellStart"/>
      <w:r w:rsidRPr="00B052D4">
        <w:rPr>
          <w:lang w:val="de-DE"/>
        </w:rPr>
        <w:t>Lotzer</w:t>
      </w:r>
      <w:proofErr w:type="spellEnd"/>
      <w:r w:rsidRPr="00B052D4">
        <w:rPr>
          <w:lang w:val="de-DE"/>
        </w:rPr>
        <w:t xml:space="preserve"> L, </w:t>
      </w:r>
      <w:proofErr w:type="spellStart"/>
      <w:r w:rsidRPr="00B052D4">
        <w:rPr>
          <w:lang w:val="de-DE"/>
        </w:rPr>
        <w:t>Deffner</w:t>
      </w:r>
      <w:proofErr w:type="spellEnd"/>
      <w:r w:rsidRPr="00B052D4">
        <w:rPr>
          <w:lang w:val="de-DE"/>
        </w:rPr>
        <w:t xml:space="preserve"> T, </w:t>
      </w:r>
      <w:proofErr w:type="spellStart"/>
      <w:r w:rsidRPr="00B052D4">
        <w:rPr>
          <w:lang w:val="de-DE"/>
        </w:rPr>
        <w:t>Jeitziner</w:t>
      </w:r>
      <w:proofErr w:type="spellEnd"/>
      <w:r w:rsidRPr="00B052D4">
        <w:rPr>
          <w:lang w:val="de-DE"/>
        </w:rPr>
        <w:t xml:space="preserve"> MM, Nydahl P. </w:t>
      </w:r>
      <w:hyperlink r:id="rId1591" w:history="1">
        <w:r w:rsidRPr="00B052D4">
          <w:rPr>
            <w:rStyle w:val="Hyperlink"/>
            <w:rFonts w:ascii="Helvetica Narrow" w:hAnsi="Helvetica Narrow"/>
          </w:rPr>
          <w:t xml:space="preserve">Intensive care unit diaries-harmful or harmless: A systematic literature review and qualitative data synthesis. </w:t>
        </w:r>
      </w:hyperlink>
      <w:r w:rsidRPr="00B052D4">
        <w:t xml:space="preserve">Aust Crit Care. 2024 Oct </w:t>
      </w:r>
      <w:proofErr w:type="gramStart"/>
      <w:r w:rsidRPr="00B052D4">
        <w:t>9:S</w:t>
      </w:r>
      <w:proofErr w:type="gramEnd"/>
      <w:r w:rsidRPr="00B052D4">
        <w:t>1036-7314(24)00257-1</w:t>
      </w:r>
    </w:p>
    <w:p w14:paraId="03B3C92D" w14:textId="414FB29D" w:rsidR="00A64785" w:rsidRDefault="002E657D" w:rsidP="00462223">
      <w:pPr>
        <w:pStyle w:val="KeinLeerraum"/>
        <w:numPr>
          <w:ilvl w:val="0"/>
          <w:numId w:val="5"/>
        </w:numPr>
        <w:spacing w:beforeLines="120" w:before="288" w:afterLines="120" w:after="288"/>
        <w:ind w:left="1080" w:hanging="720"/>
        <w:contextualSpacing/>
      </w:pPr>
      <w:r>
        <w:t xml:space="preserve">Eelco et al. </w:t>
      </w:r>
      <w:hyperlink r:id="rId1592" w:history="1">
        <w:r w:rsidRPr="002E657D">
          <w:rPr>
            <w:rStyle w:val="Hyperlink"/>
            <w:rFonts w:ascii="Helvetica Narrow" w:hAnsi="Helvetica Narrow"/>
          </w:rPr>
          <w:t>Neuroleptic Malignant Syndrome</w:t>
        </w:r>
      </w:hyperlink>
      <w:r>
        <w:t>. NEJM 2024, in press</w:t>
      </w:r>
    </w:p>
    <w:p w14:paraId="50D6A4E5" w14:textId="286CB7FD" w:rsidR="00E242D0" w:rsidRPr="00E242D0" w:rsidRDefault="00E242D0" w:rsidP="00E242D0">
      <w:pPr>
        <w:pStyle w:val="KeinLeerraum"/>
        <w:numPr>
          <w:ilvl w:val="0"/>
          <w:numId w:val="5"/>
        </w:numPr>
        <w:spacing w:beforeLines="120" w:before="288" w:afterLines="120" w:after="288"/>
        <w:ind w:left="1080" w:hanging="720"/>
        <w:contextualSpacing/>
      </w:pPr>
      <w:proofErr w:type="spellStart"/>
      <w:r w:rsidRPr="00E242D0">
        <w:rPr>
          <w:lang w:val="de-DE"/>
        </w:rPr>
        <w:t>Diao</w:t>
      </w:r>
      <w:proofErr w:type="spellEnd"/>
      <w:r w:rsidRPr="00E242D0">
        <w:rPr>
          <w:lang w:val="de-DE"/>
        </w:rPr>
        <w:t xml:space="preserve"> Y, </w:t>
      </w:r>
      <w:proofErr w:type="spellStart"/>
      <w:r w:rsidRPr="00E242D0">
        <w:rPr>
          <w:lang w:val="de-DE"/>
        </w:rPr>
        <w:t>Yu</w:t>
      </w:r>
      <w:proofErr w:type="spellEnd"/>
      <w:r w:rsidRPr="00E242D0">
        <w:rPr>
          <w:lang w:val="de-DE"/>
        </w:rPr>
        <w:t xml:space="preserve"> X, Zhang Q, Chen X. </w:t>
      </w:r>
      <w:hyperlink r:id="rId1593" w:history="1">
        <w:r w:rsidRPr="00E242D0">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proofErr w:type="spellStart"/>
      <w:r w:rsidRPr="00E242D0">
        <w:t>Nurs</w:t>
      </w:r>
      <w:proofErr w:type="spellEnd"/>
      <w:r w:rsidRPr="00E242D0">
        <w:t xml:space="preserve"> Crit Care. 2024 Nov;29(6):1224-1235</w:t>
      </w:r>
    </w:p>
    <w:p w14:paraId="520C6ED2" w14:textId="1678F39F" w:rsidR="00246603" w:rsidRPr="00246603" w:rsidRDefault="00246603" w:rsidP="00246603">
      <w:pPr>
        <w:pStyle w:val="KeinLeerraum"/>
        <w:numPr>
          <w:ilvl w:val="0"/>
          <w:numId w:val="5"/>
        </w:numPr>
        <w:spacing w:beforeLines="120" w:before="288" w:afterLines="120" w:after="288"/>
        <w:ind w:left="1080" w:hanging="720"/>
        <w:contextualSpacing/>
      </w:pPr>
      <w:r w:rsidRPr="00246603">
        <w:t xml:space="preserve">Kotani Y, Pruna A, Turi S, Borghi G, Lee TC, Zangrillo A, Landoni G, Pasin L. </w:t>
      </w:r>
      <w:hyperlink r:id="rId1594" w:history="1">
        <w:r w:rsidRPr="00246603">
          <w:rPr>
            <w:rStyle w:val="Hyperlink"/>
            <w:rFonts w:ascii="Helvetica Narrow" w:hAnsi="Helvetica Narrow"/>
          </w:rPr>
          <w:t xml:space="preserve">Propofol and survival: an updated meta-analysis of randomized clinical trials. </w:t>
        </w:r>
      </w:hyperlink>
      <w:proofErr w:type="spellStart"/>
      <w:r w:rsidRPr="00246603">
        <w:rPr>
          <w:lang w:val="de-DE"/>
        </w:rPr>
        <w:t>Crit</w:t>
      </w:r>
      <w:proofErr w:type="spellEnd"/>
      <w:r w:rsidRPr="00246603">
        <w:rPr>
          <w:lang w:val="de-DE"/>
        </w:rPr>
        <w:t xml:space="preserve"> Care. 2023 Apr 12;27(1):139</w:t>
      </w:r>
    </w:p>
    <w:p w14:paraId="654432A8" w14:textId="366683AC" w:rsidR="00246603" w:rsidRPr="00246603" w:rsidRDefault="00246603" w:rsidP="00246603">
      <w:pPr>
        <w:pStyle w:val="KeinLeerraum"/>
        <w:numPr>
          <w:ilvl w:val="0"/>
          <w:numId w:val="5"/>
        </w:numPr>
        <w:spacing w:beforeLines="120" w:before="288" w:afterLines="120" w:after="288"/>
        <w:ind w:left="1080" w:hanging="720"/>
        <w:contextualSpacing/>
      </w:pPr>
      <w:r w:rsidRPr="00246603">
        <w:t xml:space="preserve">Chen YX, Ho MH. </w:t>
      </w:r>
      <w:hyperlink r:id="rId1595" w:history="1">
        <w:r w:rsidRPr="00246603">
          <w:rPr>
            <w:rStyle w:val="Hyperlink"/>
            <w:rFonts w:ascii="Helvetica Narrow" w:hAnsi="Helvetica Narrow"/>
          </w:rPr>
          <w:t xml:space="preserve">Comparative risks and clinical outcomes of midazolam versus other intravenous sedatives in critically ill mechanically ventilated patients: A systematic review and meta-analysis of randomized trials. </w:t>
        </w:r>
      </w:hyperlink>
      <w:r w:rsidRPr="00246603">
        <w:t xml:space="preserve">Intensive Crit Care </w:t>
      </w:r>
      <w:proofErr w:type="spellStart"/>
      <w:r w:rsidRPr="00246603">
        <w:t>Nurs</w:t>
      </w:r>
      <w:proofErr w:type="spellEnd"/>
      <w:r w:rsidRPr="00246603">
        <w:t>. 2025 Jan 17:103945</w:t>
      </w:r>
    </w:p>
    <w:p w14:paraId="64844695" w14:textId="1A46F3F3" w:rsidR="00246603" w:rsidRPr="00246603" w:rsidRDefault="00246603" w:rsidP="00246603">
      <w:pPr>
        <w:pStyle w:val="KeinLeerraum"/>
        <w:numPr>
          <w:ilvl w:val="0"/>
          <w:numId w:val="5"/>
        </w:numPr>
        <w:spacing w:beforeLines="120" w:before="288" w:afterLines="120" w:after="288"/>
        <w:ind w:left="1080" w:hanging="720"/>
        <w:contextualSpacing/>
      </w:pPr>
      <w:r w:rsidRPr="00246603">
        <w:t xml:space="preserve">Dai RS, Wang TH, Chien SY, Tzeng YL. </w:t>
      </w:r>
      <w:hyperlink r:id="rId1596" w:history="1">
        <w:r w:rsidRPr="00246603">
          <w:rPr>
            <w:rStyle w:val="Hyperlink"/>
            <w:rFonts w:ascii="Helvetica Narrow" w:hAnsi="Helvetica Narrow"/>
          </w:rPr>
          <w:t xml:space="preserve">Dose-response analysis of music intervention for improving delirium in intensive care unit patients: A systematic review and meta-analysis. </w:t>
        </w:r>
      </w:hyperlink>
      <w:r w:rsidRPr="00246603">
        <w:rPr>
          <w:lang w:val="de-DE"/>
        </w:rPr>
        <w:t xml:space="preserve">Nurs </w:t>
      </w:r>
      <w:proofErr w:type="spellStart"/>
      <w:r w:rsidRPr="00246603">
        <w:rPr>
          <w:lang w:val="de-DE"/>
        </w:rPr>
        <w:t>Crit</w:t>
      </w:r>
      <w:proofErr w:type="spellEnd"/>
      <w:r w:rsidRPr="00246603">
        <w:rPr>
          <w:lang w:val="de-DE"/>
        </w:rPr>
        <w:t xml:space="preserve"> Care. 2025 Jan 24.</w:t>
      </w:r>
    </w:p>
    <w:p w14:paraId="34106DE1" w14:textId="3FDE83AA" w:rsidR="00E8637E" w:rsidRPr="00E8637E" w:rsidRDefault="00E8637E" w:rsidP="00E8637E">
      <w:pPr>
        <w:pStyle w:val="KeinLeerraum"/>
        <w:numPr>
          <w:ilvl w:val="0"/>
          <w:numId w:val="5"/>
        </w:numPr>
        <w:spacing w:beforeLines="120" w:before="288" w:afterLines="120" w:after="288"/>
        <w:ind w:left="1080" w:hanging="720"/>
        <w:contextualSpacing/>
      </w:pPr>
      <w:r w:rsidRPr="00E8637E">
        <w:rPr>
          <w:lang w:val="de-DE"/>
        </w:rPr>
        <w:t xml:space="preserve">Ma X, Wu Q, Ran Y, Cao X, Zheng H. </w:t>
      </w:r>
      <w:hyperlink r:id="rId1597" w:history="1">
        <w:r w:rsidRPr="00E8637E">
          <w:rPr>
            <w:rStyle w:val="Hyperlink"/>
            <w:rFonts w:ascii="Helvetica Narrow" w:hAnsi="Helvetica Narrow"/>
          </w:rPr>
          <w:t xml:space="preserve">A bibliometric analysis on delirium in intensive care unit from 2013-2023. </w:t>
        </w:r>
      </w:hyperlink>
      <w:r w:rsidRPr="00E8637E">
        <w:rPr>
          <w:lang w:val="de-DE"/>
        </w:rPr>
        <w:t xml:space="preserve">Front </w:t>
      </w:r>
      <w:proofErr w:type="spellStart"/>
      <w:r w:rsidRPr="00E8637E">
        <w:rPr>
          <w:lang w:val="de-DE"/>
        </w:rPr>
        <w:t>Neurol</w:t>
      </w:r>
      <w:proofErr w:type="spellEnd"/>
      <w:r w:rsidRPr="00E8637E">
        <w:rPr>
          <w:lang w:val="de-DE"/>
        </w:rPr>
        <w:t xml:space="preserve">. 2025 Feb </w:t>
      </w:r>
      <w:proofErr w:type="gramStart"/>
      <w:r w:rsidRPr="00E8637E">
        <w:rPr>
          <w:lang w:val="de-DE"/>
        </w:rPr>
        <w:t>12;16:1469725</w:t>
      </w:r>
      <w:proofErr w:type="gramEnd"/>
    </w:p>
    <w:p w14:paraId="4CB7AD38" w14:textId="1D152E51" w:rsidR="00E8637E" w:rsidRPr="00E8637E" w:rsidRDefault="00E8637E" w:rsidP="00E8637E">
      <w:pPr>
        <w:pStyle w:val="KeinLeerraum"/>
        <w:numPr>
          <w:ilvl w:val="0"/>
          <w:numId w:val="5"/>
        </w:numPr>
        <w:spacing w:beforeLines="120" w:before="288" w:afterLines="120" w:after="288"/>
        <w:ind w:left="1080" w:hanging="720"/>
        <w:contextualSpacing/>
      </w:pPr>
      <w:r w:rsidRPr="00E8637E">
        <w:rPr>
          <w:lang w:val="de-DE"/>
        </w:rPr>
        <w:lastRenderedPageBreak/>
        <w:t xml:space="preserve">Schwab H, Sines B, Moreton E, </w:t>
      </w:r>
      <w:proofErr w:type="spellStart"/>
      <w:r w:rsidRPr="00E8637E">
        <w:rPr>
          <w:lang w:val="de-DE"/>
        </w:rPr>
        <w:t>Palanca</w:t>
      </w:r>
      <w:proofErr w:type="spellEnd"/>
      <w:r w:rsidRPr="00E8637E">
        <w:rPr>
          <w:lang w:val="de-DE"/>
        </w:rPr>
        <w:t xml:space="preserve"> BJ, Austin CA. </w:t>
      </w:r>
      <w:hyperlink r:id="rId1598" w:history="1">
        <w:r w:rsidRPr="00E8637E">
          <w:rPr>
            <w:rStyle w:val="Hyperlink"/>
            <w:rFonts w:ascii="Helvetica Narrow" w:hAnsi="Helvetica Narrow"/>
          </w:rPr>
          <w:t xml:space="preserve">The Association Between Selective Serotonin Reuptake Inhibitors and the Incidence of Delirium in Critically Ill Patients: A Systematic Review. </w:t>
        </w:r>
      </w:hyperlink>
      <w:r w:rsidRPr="00E8637E">
        <w:t xml:space="preserve">Crit Care </w:t>
      </w:r>
      <w:proofErr w:type="spellStart"/>
      <w:r w:rsidRPr="00E8637E">
        <w:t>Explor</w:t>
      </w:r>
      <w:proofErr w:type="spellEnd"/>
      <w:r w:rsidRPr="00E8637E">
        <w:t>. 2025 Feb 18;7(2</w:t>
      </w:r>
      <w:proofErr w:type="gramStart"/>
      <w:r w:rsidRPr="00E8637E">
        <w:t>):e</w:t>
      </w:r>
      <w:proofErr w:type="gramEnd"/>
      <w:r w:rsidRPr="00E8637E">
        <w:t>1217.</w:t>
      </w:r>
    </w:p>
    <w:p w14:paraId="0DD9CBF0" w14:textId="4F6869F0" w:rsidR="00A5064D" w:rsidRPr="00A5064D" w:rsidRDefault="00A5064D" w:rsidP="00A5064D">
      <w:pPr>
        <w:pStyle w:val="KeinLeerraum"/>
        <w:numPr>
          <w:ilvl w:val="0"/>
          <w:numId w:val="5"/>
        </w:numPr>
        <w:spacing w:beforeLines="120" w:before="288" w:afterLines="120" w:after="288"/>
        <w:ind w:left="1080" w:hanging="720"/>
        <w:contextualSpacing/>
      </w:pPr>
      <w:r w:rsidRPr="00A5064D">
        <w:t xml:space="preserve">Jing D, </w:t>
      </w:r>
      <w:proofErr w:type="spellStart"/>
      <w:r w:rsidRPr="00A5064D">
        <w:t>Weijing</w:t>
      </w:r>
      <w:proofErr w:type="spellEnd"/>
      <w:r w:rsidRPr="00A5064D">
        <w:t xml:space="preserve"> S, </w:t>
      </w:r>
      <w:proofErr w:type="spellStart"/>
      <w:r w:rsidRPr="00A5064D">
        <w:t>Yiyu</w:t>
      </w:r>
      <w:proofErr w:type="spellEnd"/>
      <w:r w:rsidRPr="00A5064D">
        <w:t xml:space="preserve"> Z. </w:t>
      </w:r>
      <w:hyperlink r:id="rId1599" w:history="1">
        <w:r w:rsidRPr="00A5064D">
          <w:rPr>
            <w:rStyle w:val="Hyperlink"/>
            <w:rFonts w:ascii="Helvetica Narrow" w:hAnsi="Helvetica Narrow"/>
          </w:rPr>
          <w:t xml:space="preserve">Patients' and family members' dyadic experience of post-operative delirium in the intensive care unit: A qualitative study. </w:t>
        </w:r>
      </w:hyperlink>
      <w:proofErr w:type="spellStart"/>
      <w:r w:rsidRPr="00A5064D">
        <w:t>Nurs</w:t>
      </w:r>
      <w:proofErr w:type="spellEnd"/>
      <w:r w:rsidRPr="00A5064D">
        <w:t xml:space="preserve"> Crit Care. 2025 Mar;30(2</w:t>
      </w:r>
      <w:proofErr w:type="gramStart"/>
      <w:r w:rsidRPr="00A5064D">
        <w:t>):e</w:t>
      </w:r>
      <w:proofErr w:type="gramEnd"/>
      <w:r w:rsidRPr="00A5064D">
        <w:t>13297</w:t>
      </w:r>
    </w:p>
    <w:p w14:paraId="0983A60E" w14:textId="0EF59B71" w:rsidR="00A5064D" w:rsidRPr="00A5064D" w:rsidRDefault="00A5064D" w:rsidP="00A5064D">
      <w:pPr>
        <w:pStyle w:val="KeinLeerraum"/>
        <w:numPr>
          <w:ilvl w:val="0"/>
          <w:numId w:val="5"/>
        </w:numPr>
        <w:spacing w:beforeLines="120" w:before="288" w:afterLines="120" w:after="288"/>
        <w:ind w:left="1080" w:hanging="720"/>
        <w:contextualSpacing/>
      </w:pPr>
      <w:r w:rsidRPr="00A5064D">
        <w:t xml:space="preserve">Morales Castro D, </w:t>
      </w:r>
      <w:proofErr w:type="spellStart"/>
      <w:r w:rsidRPr="00A5064D">
        <w:t>Balzani</w:t>
      </w:r>
      <w:proofErr w:type="spellEnd"/>
      <w:r w:rsidRPr="00A5064D">
        <w:t xml:space="preserve"> E, Abdul-Aziz MH, Hernandez-</w:t>
      </w:r>
      <w:proofErr w:type="spellStart"/>
      <w:r w:rsidRPr="00A5064D">
        <w:t>Mitre</w:t>
      </w:r>
      <w:proofErr w:type="spellEnd"/>
      <w:r w:rsidRPr="00A5064D">
        <w:t xml:space="preserve"> MP, Wong I, Turgeon J, </w:t>
      </w:r>
      <w:proofErr w:type="spellStart"/>
      <w:r w:rsidRPr="00A5064D">
        <w:t>Tisminetzky</w:t>
      </w:r>
      <w:proofErr w:type="spellEnd"/>
      <w:r w:rsidRPr="00A5064D">
        <w:t xml:space="preserve"> M, Jurado-Camacho F, Morris I, Dresser L, </w:t>
      </w:r>
      <w:proofErr w:type="spellStart"/>
      <w:r w:rsidRPr="00A5064D">
        <w:t>Granton</w:t>
      </w:r>
      <w:proofErr w:type="spellEnd"/>
      <w:r w:rsidRPr="00A5064D">
        <w:t xml:space="preserve"> J, Uetrecht J, Pang KS, Chen E, Shekar K, Fan E. </w:t>
      </w:r>
      <w:hyperlink r:id="rId1600" w:history="1">
        <w:r w:rsidRPr="00A5064D">
          <w:rPr>
            <w:rStyle w:val="Hyperlink"/>
            <w:rFonts w:ascii="Helvetica Narrow" w:hAnsi="Helvetica Narrow"/>
          </w:rPr>
          <w:t xml:space="preserve">Propofol and Fentanyl Pharmacokinetics and Pharmacodynamics in Extracorporeal Membrane Oxygenation. </w:t>
        </w:r>
      </w:hyperlink>
      <w:r w:rsidRPr="00A5064D">
        <w:t xml:space="preserve">Ann Am </w:t>
      </w:r>
      <w:proofErr w:type="spellStart"/>
      <w:r w:rsidRPr="00A5064D">
        <w:t>Thorac</w:t>
      </w:r>
      <w:proofErr w:type="spellEnd"/>
      <w:r w:rsidRPr="00A5064D">
        <w:t xml:space="preserve"> Soc. 2024 Oct 9</w:t>
      </w:r>
    </w:p>
    <w:p w14:paraId="3707BD38" w14:textId="4B6C4247" w:rsidR="00C32280" w:rsidRPr="00C32280" w:rsidRDefault="00C32280" w:rsidP="00C32280">
      <w:pPr>
        <w:pStyle w:val="KeinLeerraum"/>
        <w:numPr>
          <w:ilvl w:val="0"/>
          <w:numId w:val="5"/>
        </w:numPr>
        <w:spacing w:beforeLines="120" w:before="288" w:afterLines="120" w:after="288"/>
        <w:ind w:left="1080" w:hanging="720"/>
        <w:contextualSpacing/>
        <w:rPr>
          <w:lang w:val="de-DE"/>
        </w:rPr>
      </w:pPr>
      <w:r w:rsidRPr="00C32280">
        <w:t xml:space="preserve">Zhou L, Xie F, Zeng Y, Xia X, Wang R, Cai Y, Lei Y, Xu F, Li X, Chen B. </w:t>
      </w:r>
      <w:hyperlink r:id="rId1601" w:history="1">
        <w:r w:rsidRPr="00C32280">
          <w:rPr>
            <w:rStyle w:val="Hyperlink"/>
            <w:rFonts w:ascii="Helvetica Narrow" w:hAnsi="Helvetica Narrow"/>
          </w:rPr>
          <w:t xml:space="preserve">Preventive effects of early </w:t>
        </w:r>
        <w:proofErr w:type="spellStart"/>
        <w:r w:rsidRPr="00C32280">
          <w:rPr>
            <w:rStyle w:val="Hyperlink"/>
            <w:rFonts w:ascii="Helvetica Narrow" w:hAnsi="Helvetica Narrow"/>
          </w:rPr>
          <w:t>mobilisation</w:t>
        </w:r>
        <w:proofErr w:type="spellEnd"/>
        <w:r w:rsidRPr="00C32280">
          <w:rPr>
            <w:rStyle w:val="Hyperlink"/>
            <w:rFonts w:ascii="Helvetica Narrow" w:hAnsi="Helvetica Narrow"/>
          </w:rPr>
          <w:t xml:space="preserve"> on delirium incidence in critically ill patients: systematic review and meta-analysis. </w:t>
        </w:r>
      </w:hyperlink>
      <w:proofErr w:type="spellStart"/>
      <w:r w:rsidRPr="00C32280">
        <w:rPr>
          <w:lang w:val="de-DE"/>
        </w:rPr>
        <w:t>Med</w:t>
      </w:r>
      <w:proofErr w:type="spellEnd"/>
      <w:r w:rsidRPr="00C32280">
        <w:rPr>
          <w:lang w:val="de-DE"/>
        </w:rPr>
        <w:t xml:space="preserve"> </w:t>
      </w:r>
      <w:proofErr w:type="spellStart"/>
      <w:r w:rsidRPr="00C32280">
        <w:rPr>
          <w:lang w:val="de-DE"/>
        </w:rPr>
        <w:t>Klin</w:t>
      </w:r>
      <w:proofErr w:type="spellEnd"/>
      <w:r w:rsidRPr="00C32280">
        <w:rPr>
          <w:lang w:val="de-DE"/>
        </w:rPr>
        <w:t xml:space="preserve"> </w:t>
      </w:r>
      <w:proofErr w:type="spellStart"/>
      <w:r w:rsidRPr="00C32280">
        <w:rPr>
          <w:lang w:val="de-DE"/>
        </w:rPr>
        <w:t>Intensivmed</w:t>
      </w:r>
      <w:proofErr w:type="spellEnd"/>
      <w:r w:rsidRPr="00C32280">
        <w:rPr>
          <w:lang w:val="de-DE"/>
        </w:rPr>
        <w:t xml:space="preserve"> </w:t>
      </w:r>
      <w:proofErr w:type="spellStart"/>
      <w:r w:rsidRPr="00C32280">
        <w:rPr>
          <w:lang w:val="de-DE"/>
        </w:rPr>
        <w:t>Notfmed</w:t>
      </w:r>
      <w:proofErr w:type="spellEnd"/>
      <w:r w:rsidRPr="00C32280">
        <w:rPr>
          <w:lang w:val="de-DE"/>
        </w:rPr>
        <w:t>. 2025 Mar 14</w:t>
      </w:r>
    </w:p>
    <w:p w14:paraId="151844C1" w14:textId="3D7D1027" w:rsidR="00C32280" w:rsidRPr="00C32280" w:rsidRDefault="00C32280" w:rsidP="00C32280">
      <w:pPr>
        <w:pStyle w:val="KeinLeerraum"/>
        <w:numPr>
          <w:ilvl w:val="0"/>
          <w:numId w:val="5"/>
        </w:numPr>
        <w:spacing w:beforeLines="120" w:before="288" w:afterLines="120" w:after="288"/>
        <w:ind w:left="1080" w:hanging="720"/>
        <w:contextualSpacing/>
      </w:pPr>
      <w:r w:rsidRPr="00C32280">
        <w:rPr>
          <w:lang w:val="de-DE"/>
        </w:rPr>
        <w:t xml:space="preserve">Cheng SL, Hsu TW, Kao YC, </w:t>
      </w:r>
      <w:proofErr w:type="spellStart"/>
      <w:r w:rsidRPr="00C32280">
        <w:rPr>
          <w:lang w:val="de-DE"/>
        </w:rPr>
        <w:t>Yu</w:t>
      </w:r>
      <w:proofErr w:type="spellEnd"/>
      <w:r w:rsidRPr="00C32280">
        <w:rPr>
          <w:lang w:val="de-DE"/>
        </w:rPr>
        <w:t xml:space="preserve"> CL, Thompson T, Carvalho AF, Stubbs B, Tseng PT, Hsu CW, Yang FC, Tu YK, Liang CS. </w:t>
      </w:r>
      <w:hyperlink r:id="rId1602" w:history="1">
        <w:r w:rsidRPr="00C32280">
          <w:rPr>
            <w:rStyle w:val="Hyperlink"/>
            <w:rFonts w:ascii="Helvetica Narrow" w:hAnsi="Helvetica Narrow"/>
          </w:rPr>
          <w:t xml:space="preserve">Haloperidol in treating delirium, reducing mortality, and preventing delirium occurrence: Bayesian and frequentist meta-analyses. </w:t>
        </w:r>
      </w:hyperlink>
      <w:proofErr w:type="spellStart"/>
      <w:r w:rsidRPr="00C32280">
        <w:rPr>
          <w:lang w:val="de-DE"/>
        </w:rPr>
        <w:t>Crit</w:t>
      </w:r>
      <w:proofErr w:type="spellEnd"/>
      <w:r w:rsidRPr="00C32280">
        <w:rPr>
          <w:lang w:val="de-DE"/>
        </w:rPr>
        <w:t xml:space="preserve"> Care. 2025 Mar 20;29(1):126</w:t>
      </w:r>
    </w:p>
    <w:p w14:paraId="2204E2CA" w14:textId="77777777" w:rsidR="00E242D0" w:rsidRPr="00A80334" w:rsidRDefault="00E242D0" w:rsidP="00462223">
      <w:pPr>
        <w:pStyle w:val="KeinLeerraum"/>
        <w:numPr>
          <w:ilvl w:val="0"/>
          <w:numId w:val="5"/>
        </w:numPr>
        <w:spacing w:beforeLines="120" w:before="288" w:afterLines="120" w:after="288"/>
        <w:ind w:left="1080" w:hanging="720"/>
        <w:contextualSpacing/>
      </w:pPr>
    </w:p>
    <w:p w14:paraId="09319518" w14:textId="77777777" w:rsidR="00BD1783" w:rsidRPr="00BD1783" w:rsidRDefault="00BD1783" w:rsidP="005B3FAC">
      <w:pPr>
        <w:pStyle w:val="KeinLeerraum"/>
        <w:spacing w:beforeLines="120" w:before="288" w:afterLines="120" w:after="288"/>
        <w:ind w:left="1080" w:firstLine="0"/>
        <w:contextualSpacing/>
      </w:pPr>
    </w:p>
    <w:p w14:paraId="7F205221" w14:textId="77777777" w:rsidR="0040473B" w:rsidRPr="0071142C" w:rsidRDefault="0040473B" w:rsidP="00177CAD">
      <w:pPr>
        <w:pStyle w:val="KeinLeerraum"/>
        <w:spacing w:beforeLines="120" w:before="288" w:afterLines="120" w:after="288"/>
        <w:ind w:left="1080" w:firstLine="0"/>
        <w:contextualSpacing/>
      </w:pPr>
    </w:p>
    <w:p w14:paraId="7D80E8B8" w14:textId="77777777" w:rsidR="000D3268" w:rsidRPr="00237EC3" w:rsidRDefault="000D3268" w:rsidP="00C156BD">
      <w:pPr>
        <w:rPr>
          <w:lang w:val="en-US"/>
        </w:rPr>
      </w:pPr>
    </w:p>
    <w:p w14:paraId="5E78E026" w14:textId="1DAE5DFA" w:rsidR="00CE5C2B" w:rsidRPr="00AD4BA5" w:rsidRDefault="00CE5C2B" w:rsidP="00C27905">
      <w:pPr>
        <w:pStyle w:val="berschrift2"/>
        <w:rPr>
          <w:b/>
        </w:rPr>
      </w:pPr>
      <w:r w:rsidRPr="00AD4BA5">
        <w:t>Guidelines</w:t>
      </w:r>
    </w:p>
    <w:p w14:paraId="17C3778C" w14:textId="77777777" w:rsidR="00C156BD" w:rsidRDefault="00CE5C2B" w:rsidP="00E5044A">
      <w:pPr>
        <w:pStyle w:val="KeinLeerraum"/>
        <w:numPr>
          <w:ilvl w:val="0"/>
          <w:numId w:val="6"/>
        </w:numPr>
        <w:ind w:hanging="720"/>
        <w:contextualSpacing/>
      </w:pPr>
      <w:r w:rsidRPr="00B9329C">
        <w:t xml:space="preserve">Martin J, Heymann A, </w:t>
      </w:r>
      <w:proofErr w:type="spellStart"/>
      <w:r w:rsidRPr="00B9329C">
        <w:t>Bäsell</w:t>
      </w:r>
      <w:proofErr w:type="spellEnd"/>
      <w:r w:rsidRPr="00B9329C">
        <w:t xml:space="preserve"> K, et al. </w:t>
      </w:r>
      <w:hyperlink r:id="rId1603" w:history="1">
        <w:r w:rsidRPr="00B9329C">
          <w:rPr>
            <w:rStyle w:val="Hyperlink"/>
          </w:rPr>
          <w:t>Evidence and consensus-based German guidelines for the management of analgesia, sedation and delirium in intensive care--short version</w:t>
        </w:r>
      </w:hyperlink>
      <w:r w:rsidRPr="00B9329C">
        <w:t>. Ger Med Sci. 2010 Feb 2;</w:t>
      </w:r>
      <w:proofErr w:type="gramStart"/>
      <w:r w:rsidRPr="00B9329C">
        <w:t>8:Doc</w:t>
      </w:r>
      <w:proofErr w:type="gramEnd"/>
      <w:r w:rsidRPr="00B9329C">
        <w:t xml:space="preserve">02. </w:t>
      </w:r>
      <w:hyperlink r:id="rId1604" w:history="1">
        <w:r w:rsidRPr="00B9329C">
          <w:rPr>
            <w:rStyle w:val="Hyperlink"/>
          </w:rPr>
          <w:t>free full text</w:t>
        </w:r>
      </w:hyperlink>
      <w:r w:rsidRPr="00B9329C">
        <w:t xml:space="preserve"> </w:t>
      </w:r>
    </w:p>
    <w:p w14:paraId="37662F71" w14:textId="77777777" w:rsidR="00C156BD" w:rsidRDefault="00CE5C2B" w:rsidP="00E5044A">
      <w:pPr>
        <w:pStyle w:val="KeinLeerraum"/>
        <w:numPr>
          <w:ilvl w:val="0"/>
          <w:numId w:val="6"/>
        </w:numPr>
        <w:ind w:hanging="720"/>
        <w:contextualSpacing/>
      </w:pPr>
      <w:r w:rsidRPr="00B9329C">
        <w:t xml:space="preserve">National Institute for Health and Clinical Excellence (2010): Delirium: diagnosis, prevention and management. </w:t>
      </w:r>
      <w:hyperlink r:id="rId1605" w:history="1">
        <w:r w:rsidRPr="008C639E">
          <w:rPr>
            <w:rStyle w:val="Hyperlink"/>
          </w:rPr>
          <w:t>http://guidance.nice.org.uk/CG103</w:t>
        </w:r>
      </w:hyperlink>
      <w:r w:rsidRPr="00AD4BA5">
        <w:t xml:space="preserve"> </w:t>
      </w:r>
    </w:p>
    <w:p w14:paraId="5D855AB4" w14:textId="77777777" w:rsidR="00C156BD" w:rsidRDefault="00CE5C2B" w:rsidP="00E5044A">
      <w:pPr>
        <w:pStyle w:val="KeinLeerraum"/>
        <w:numPr>
          <w:ilvl w:val="0"/>
          <w:numId w:val="6"/>
        </w:numPr>
        <w:ind w:hanging="720"/>
        <w:contextualSpacing/>
      </w:pPr>
      <w:r w:rsidRPr="00AD4BA5">
        <w:t xml:space="preserve">Barr J, Fraser GL, Puntillo K, Ely EW, </w:t>
      </w:r>
      <w:proofErr w:type="spellStart"/>
      <w:r w:rsidRPr="00AD4BA5">
        <w:t>Gélinas</w:t>
      </w:r>
      <w:proofErr w:type="spellEnd"/>
      <w:r w:rsidRPr="00AD4BA5">
        <w:t xml:space="preserve"> C, Dasta JF, Davidson JE, Devlin JW, Kress JP, Joffe AM, Coursin DB, Herr DL, Tung A, Robinson BR, Fontaine DK, Ramsay MA, Riker RR, Sessler CN, Pun B, </w:t>
      </w:r>
      <w:proofErr w:type="spellStart"/>
      <w:r w:rsidRPr="00AD4BA5">
        <w:t>Skrobik</w:t>
      </w:r>
      <w:proofErr w:type="spellEnd"/>
      <w:r w:rsidRPr="00AD4BA5">
        <w:t xml:space="preserve"> Y, Jaeschke R; American College of Critical Care Medicine. </w:t>
      </w:r>
      <w:hyperlink r:id="rId1606" w:history="1">
        <w:r w:rsidRPr="00B9329C">
          <w:rPr>
            <w:rStyle w:val="Hyperlink"/>
          </w:rPr>
          <w:t>Clinical practice guidelines for the management of pain, agitation, and delirium in adult patients in the intensive care unit.</w:t>
        </w:r>
      </w:hyperlink>
      <w:r w:rsidRPr="00B9329C">
        <w:t xml:space="preserve"> Crit Care Med. 2013 Jan;41(1):263-306</w:t>
      </w:r>
    </w:p>
    <w:p w14:paraId="6A274D0B" w14:textId="77777777" w:rsidR="00C156BD" w:rsidRDefault="00CE5C2B" w:rsidP="00E5044A">
      <w:pPr>
        <w:pStyle w:val="KeinLeerraum"/>
        <w:numPr>
          <w:ilvl w:val="0"/>
          <w:numId w:val="6"/>
        </w:numPr>
        <w:ind w:hanging="720"/>
        <w:contextualSpacing/>
        <w:rPr>
          <w:color w:val="404040"/>
        </w:rPr>
      </w:pPr>
      <w:r w:rsidRPr="00B9329C">
        <w:rPr>
          <w:color w:val="404040"/>
        </w:rPr>
        <w:t xml:space="preserve">DAS-Taskforce 2015, Baron R, Binder A, Biniek R, Braune S, Buerkle H, Dall P, </w:t>
      </w:r>
      <w:proofErr w:type="spellStart"/>
      <w:r w:rsidRPr="00B9329C">
        <w:rPr>
          <w:color w:val="404040"/>
        </w:rPr>
        <w:t>Demirakca</w:t>
      </w:r>
      <w:proofErr w:type="spellEnd"/>
      <w:r w:rsidRPr="00B9329C">
        <w:rPr>
          <w:color w:val="404040"/>
        </w:rPr>
        <w:t xml:space="preserve"> S, Eckardt R, Eggers V, Eichler I, </w:t>
      </w:r>
      <w:proofErr w:type="spellStart"/>
      <w:r w:rsidRPr="00B9329C">
        <w:rPr>
          <w:color w:val="404040"/>
        </w:rPr>
        <w:t>Fietze</w:t>
      </w:r>
      <w:proofErr w:type="spellEnd"/>
      <w:r w:rsidRPr="00B9329C">
        <w:rPr>
          <w:color w:val="404040"/>
        </w:rPr>
        <w:t xml:space="preserve"> I, </w:t>
      </w:r>
      <w:proofErr w:type="spellStart"/>
      <w:r w:rsidRPr="00B9329C">
        <w:rPr>
          <w:color w:val="404040"/>
        </w:rPr>
        <w:t>Freys</w:t>
      </w:r>
      <w:proofErr w:type="spellEnd"/>
      <w:r w:rsidRPr="00B9329C">
        <w:rPr>
          <w:color w:val="404040"/>
        </w:rPr>
        <w:t xml:space="preserve"> S, </w:t>
      </w:r>
      <w:proofErr w:type="spellStart"/>
      <w:r w:rsidRPr="00B9329C">
        <w:rPr>
          <w:color w:val="404040"/>
        </w:rPr>
        <w:t>Fründ</w:t>
      </w:r>
      <w:proofErr w:type="spellEnd"/>
      <w:r w:rsidRPr="00B9329C">
        <w:rPr>
          <w:color w:val="404040"/>
        </w:rPr>
        <w:t xml:space="preserve"> A, Garten L, </w:t>
      </w:r>
      <w:proofErr w:type="spellStart"/>
      <w:r w:rsidRPr="00B9329C">
        <w:rPr>
          <w:color w:val="404040"/>
        </w:rPr>
        <w:t>Gohrbandt</w:t>
      </w:r>
      <w:proofErr w:type="spellEnd"/>
      <w:r w:rsidRPr="00B9329C">
        <w:rPr>
          <w:color w:val="404040"/>
        </w:rPr>
        <w:t xml:space="preserve"> B, Harth I, Hartl W, Heppner HJ, Horter J, Huth R, Janssens U, Jungk C, </w:t>
      </w:r>
      <w:proofErr w:type="spellStart"/>
      <w:r w:rsidRPr="00B9329C">
        <w:rPr>
          <w:color w:val="404040"/>
        </w:rPr>
        <w:t>Kaeuper</w:t>
      </w:r>
      <w:proofErr w:type="spellEnd"/>
      <w:r w:rsidRPr="00B9329C">
        <w:rPr>
          <w:color w:val="404040"/>
        </w:rPr>
        <w:t xml:space="preserve"> KM, Kessler P, Kleinschmidt S, Kochanek M, Kumpf M, Meiser A, Mueller A, Orth M, </w:t>
      </w:r>
      <w:proofErr w:type="spellStart"/>
      <w:r w:rsidRPr="00B9329C">
        <w:rPr>
          <w:color w:val="404040"/>
        </w:rPr>
        <w:t>Putensen</w:t>
      </w:r>
      <w:proofErr w:type="spellEnd"/>
      <w:r w:rsidRPr="00B9329C">
        <w:rPr>
          <w:color w:val="404040"/>
        </w:rPr>
        <w:t xml:space="preserve"> C, Roth B, Schaefer M, Schaefers R, </w:t>
      </w:r>
      <w:proofErr w:type="spellStart"/>
      <w:r w:rsidRPr="00B9329C">
        <w:rPr>
          <w:color w:val="404040"/>
        </w:rPr>
        <w:t>Schellongowski</w:t>
      </w:r>
      <w:proofErr w:type="spellEnd"/>
      <w:r w:rsidRPr="00B9329C">
        <w:rPr>
          <w:color w:val="404040"/>
        </w:rPr>
        <w:t xml:space="preserve"> P, Schindler M, Schmitt R, Scholz J, Schroeder S, Schwarzmann G, Spies C, </w:t>
      </w:r>
      <w:proofErr w:type="spellStart"/>
      <w:r w:rsidRPr="00B9329C">
        <w:rPr>
          <w:color w:val="404040"/>
        </w:rPr>
        <w:t>Stingele</w:t>
      </w:r>
      <w:proofErr w:type="spellEnd"/>
      <w:r w:rsidRPr="00B9329C">
        <w:rPr>
          <w:color w:val="404040"/>
        </w:rPr>
        <w:t xml:space="preserve"> R, Tonner P, Trieschmann U, Tryba M, Wappler F, </w:t>
      </w:r>
      <w:proofErr w:type="spellStart"/>
      <w:r w:rsidRPr="00B9329C">
        <w:rPr>
          <w:color w:val="404040"/>
        </w:rPr>
        <w:lastRenderedPageBreak/>
        <w:t>Waydhas</w:t>
      </w:r>
      <w:proofErr w:type="spellEnd"/>
      <w:r w:rsidRPr="00B9329C">
        <w:rPr>
          <w:color w:val="404040"/>
        </w:rPr>
        <w:t xml:space="preserve"> C, Weiss B, Weisshaar G. </w:t>
      </w:r>
      <w:hyperlink r:id="rId1607" w:history="1">
        <w:r w:rsidRPr="00B9329C">
          <w:rPr>
            <w:rStyle w:val="Hyperlink"/>
          </w:rPr>
          <w:t>Evidence and consensus based guideline for the management of delirium, analgesia, and sedation in intensive care medicine. Revision 2015 (DAS-Guideline 2015) - short version.</w:t>
        </w:r>
      </w:hyperlink>
      <w:r w:rsidRPr="00B9329C">
        <w:rPr>
          <w:color w:val="404040"/>
        </w:rPr>
        <w:t xml:space="preserve"> Ger Med Sci. 2015 Nov 12;</w:t>
      </w:r>
      <w:proofErr w:type="gramStart"/>
      <w:r w:rsidRPr="00B9329C">
        <w:rPr>
          <w:color w:val="404040"/>
        </w:rPr>
        <w:t>13:Doc</w:t>
      </w:r>
      <w:proofErr w:type="gramEnd"/>
      <w:r w:rsidRPr="00B9329C">
        <w:rPr>
          <w:color w:val="404040"/>
        </w:rPr>
        <w:t>19.</w:t>
      </w:r>
    </w:p>
    <w:p w14:paraId="0915A057" w14:textId="5FF58CCC" w:rsidR="00CF76F5" w:rsidRPr="00B9329C" w:rsidRDefault="00CF76F5" w:rsidP="00E5044A">
      <w:pPr>
        <w:pStyle w:val="KeinLeerraum"/>
        <w:numPr>
          <w:ilvl w:val="0"/>
          <w:numId w:val="6"/>
        </w:numPr>
        <w:ind w:hanging="720"/>
        <w:contextualSpacing/>
      </w:pPr>
      <w:r w:rsidRPr="00B9329C">
        <w:t xml:space="preserve">Devlin JW, </w:t>
      </w:r>
      <w:proofErr w:type="spellStart"/>
      <w:r w:rsidRPr="00B9329C">
        <w:t>Skrobik</w:t>
      </w:r>
      <w:proofErr w:type="spellEnd"/>
      <w:r w:rsidRPr="00B9329C">
        <w:t xml:space="preserve"> Y, </w:t>
      </w:r>
      <w:proofErr w:type="spellStart"/>
      <w:r w:rsidRPr="00B9329C">
        <w:t>Gélinas</w:t>
      </w:r>
      <w:proofErr w:type="spellEnd"/>
      <w:r w:rsidRPr="00B9329C">
        <w:t xml:space="preserve"> C, Needham DM, </w:t>
      </w:r>
      <w:proofErr w:type="spellStart"/>
      <w:r w:rsidRPr="00B9329C">
        <w:t>Slooter</w:t>
      </w:r>
      <w:proofErr w:type="spellEnd"/>
      <w:r w:rsidRPr="00B9329C">
        <w:t xml:space="preserve"> AJC, Pandharipande PP, Watson PL, </w:t>
      </w:r>
      <w:proofErr w:type="spellStart"/>
      <w:r w:rsidRPr="00B9329C">
        <w:t>Weinhouse</w:t>
      </w:r>
      <w:proofErr w:type="spellEnd"/>
      <w:r w:rsidRPr="00B9329C">
        <w:t xml:space="preserve"> GL, Nunnally ME, </w:t>
      </w:r>
      <w:proofErr w:type="spellStart"/>
      <w:r w:rsidRPr="00B9329C">
        <w:t>Rochwerg</w:t>
      </w:r>
      <w:proofErr w:type="spellEnd"/>
      <w:r w:rsidRPr="00B9329C">
        <w:t xml:space="preserve"> B, Balas MC, van den Boogaard M, Bosma KJ, Brummel NE, </w:t>
      </w:r>
      <w:proofErr w:type="spellStart"/>
      <w:r w:rsidRPr="00B9329C">
        <w:t>Chanques</w:t>
      </w:r>
      <w:proofErr w:type="spellEnd"/>
      <w:r w:rsidRPr="00B9329C">
        <w:t xml:space="preserve"> G, Denehy L, Drouot X, Fraser GL, Harris JE, Joffe AM, Kho ME, Kress JP, Lanphere JA, McKinley S, Neufeld KJ, Pisani MA, Payen JF, Pun BT, Puntillo KA, Riker RR, Robinson BRH, Shehabi Y, </w:t>
      </w:r>
      <w:proofErr w:type="spellStart"/>
      <w:r w:rsidRPr="00B9329C">
        <w:t>Szumita</w:t>
      </w:r>
      <w:proofErr w:type="spellEnd"/>
      <w:r w:rsidRPr="00B9329C">
        <w:t xml:space="preserve"> PM, Winkelman C, Centofanti JE, Price C, </w:t>
      </w:r>
      <w:proofErr w:type="spellStart"/>
      <w:r w:rsidRPr="00B9329C">
        <w:t>Nikayin</w:t>
      </w:r>
      <w:proofErr w:type="spellEnd"/>
      <w:r w:rsidRPr="00B9329C">
        <w:t xml:space="preserve"> S, Misak CJ, Flood PD, Kiedrowski K, </w:t>
      </w:r>
      <w:proofErr w:type="spellStart"/>
      <w:r w:rsidRPr="00B9329C">
        <w:t>Alhazzani</w:t>
      </w:r>
      <w:proofErr w:type="spellEnd"/>
      <w:r w:rsidRPr="00B9329C">
        <w:t xml:space="preserve"> W. </w:t>
      </w:r>
      <w:hyperlink r:id="rId1608" w:history="1">
        <w:r w:rsidRPr="00B9329C">
          <w:rPr>
            <w:rStyle w:val="Hyperlink"/>
            <w:rFonts w:ascii="Helvetica Narrow" w:hAnsi="Helvetica Narrow"/>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Cs/>
          </w:rPr>
          <w:t>Prevention</w:t>
        </w:r>
        <w:r w:rsidRPr="00B9329C">
          <w:rPr>
            <w:rStyle w:val="Hyperlink"/>
            <w:rFonts w:ascii="Helvetica Narrow" w:hAnsi="Helvetica Narrow"/>
          </w:rPr>
          <w:t xml:space="preserve"> and </w:t>
        </w:r>
        <w:r w:rsidRPr="00B9329C">
          <w:rPr>
            <w:rStyle w:val="Hyperlink"/>
            <w:rFonts w:ascii="Helvetica Narrow" w:hAnsi="Helvetica Narrow"/>
            <w:bCs/>
          </w:rPr>
          <w:t>Management</w:t>
        </w:r>
        <w:r w:rsidRPr="00B9329C">
          <w:rPr>
            <w:rStyle w:val="Hyperlink"/>
            <w:rFonts w:ascii="Helvetica Narrow" w:hAnsi="Helvetica Narrow"/>
          </w:rPr>
          <w:t xml:space="preserve"> of </w:t>
        </w:r>
        <w:r w:rsidRPr="00B9329C">
          <w:rPr>
            <w:rStyle w:val="Hyperlink"/>
            <w:rFonts w:ascii="Helvetica Narrow" w:hAnsi="Helvetica Narrow"/>
            <w:bCs/>
          </w:rPr>
          <w:t>Pain</w:t>
        </w:r>
        <w:r w:rsidRPr="00B9329C">
          <w:rPr>
            <w:rStyle w:val="Hyperlink"/>
            <w:rFonts w:ascii="Helvetica Narrow" w:hAnsi="Helvetica Narrow"/>
          </w:rPr>
          <w:t xml:space="preserve">, </w:t>
        </w:r>
        <w:r w:rsidRPr="00B9329C">
          <w:rPr>
            <w:rStyle w:val="Hyperlink"/>
            <w:rFonts w:ascii="Helvetica Narrow" w:hAnsi="Helvetica Narrow"/>
            <w:bCs/>
          </w:rPr>
          <w:t>Agitation/Sedation</w:t>
        </w:r>
        <w:r w:rsidRPr="00B9329C">
          <w:rPr>
            <w:rStyle w:val="Hyperlink"/>
            <w:rFonts w:ascii="Helvetica Narrow" w:hAnsi="Helvetica Narrow"/>
          </w:rPr>
          <w:t xml:space="preserve">, </w:t>
        </w:r>
        <w:r w:rsidRPr="00B9329C">
          <w:rPr>
            <w:rStyle w:val="Hyperlink"/>
            <w:rFonts w:ascii="Helvetica Narrow" w:hAnsi="Helvetica Narrow"/>
            <w:bCs/>
          </w:rPr>
          <w:t>Delirium</w:t>
        </w:r>
        <w:r w:rsidRPr="00B9329C">
          <w:rPr>
            <w:rStyle w:val="Hyperlink"/>
            <w:rFonts w:ascii="Helvetica Narrow" w:hAnsi="Helvetica Narrow"/>
          </w:rPr>
          <w:t xml:space="preserve">, </w:t>
        </w:r>
        <w:r w:rsidRPr="00B9329C">
          <w:rPr>
            <w:rStyle w:val="Hyperlink"/>
            <w:rFonts w:ascii="Helvetica Narrow" w:hAnsi="Helvetica Narrow"/>
            <w:bCs/>
          </w:rPr>
          <w:t>Immobility</w:t>
        </w:r>
        <w:r w:rsidRPr="00B9329C">
          <w:rPr>
            <w:rStyle w:val="Hyperlink"/>
            <w:rFonts w:ascii="Helvetica Narrow" w:hAnsi="Helvetica Narrow"/>
          </w:rPr>
          <w:t xml:space="preserve">, and </w:t>
        </w:r>
        <w:r w:rsidRPr="00B9329C">
          <w:rPr>
            <w:rStyle w:val="Hyperlink"/>
            <w:rFonts w:ascii="Helvetica Narrow" w:hAnsi="Helvetica Narrow"/>
            <w:bCs/>
          </w:rPr>
          <w:t>Sleep</w:t>
        </w:r>
        <w:r w:rsidRPr="00B9329C">
          <w:rPr>
            <w:rStyle w:val="Hyperlink"/>
            <w:rFonts w:ascii="Helvetica Narrow" w:hAnsi="Helvetica Narrow"/>
          </w:rPr>
          <w:t xml:space="preserve"> </w:t>
        </w:r>
        <w:r w:rsidRPr="00B9329C">
          <w:rPr>
            <w:rStyle w:val="Hyperlink"/>
            <w:rFonts w:ascii="Helvetica Narrow" w:hAnsi="Helvetica Narrow"/>
            <w:bCs/>
          </w:rPr>
          <w:t>Disruption</w:t>
        </w:r>
        <w:r w:rsidRPr="00B9329C">
          <w:rPr>
            <w:rStyle w:val="Hyperlink"/>
            <w:rFonts w:ascii="Helvetica Narrow" w:hAnsi="Helvetica Narrow"/>
          </w:rPr>
          <w:t xml:space="preserve"> in </w:t>
        </w:r>
        <w:r w:rsidRPr="00B9329C">
          <w:rPr>
            <w:rStyle w:val="Hyperlink"/>
            <w:rFonts w:ascii="Helvetica Narrow" w:hAnsi="Helvetica Narrow"/>
            <w:bCs/>
          </w:rPr>
          <w:t>Adult</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in the </w:t>
        </w:r>
        <w:r w:rsidRPr="00B9329C">
          <w:rPr>
            <w:rStyle w:val="Hyperlink"/>
            <w:rFonts w:ascii="Helvetica Narrow" w:hAnsi="Helvetica Narrow"/>
            <w:bCs/>
          </w:rPr>
          <w:t>ICU</w:t>
        </w:r>
        <w:r w:rsidRPr="00B9329C">
          <w:rPr>
            <w:rStyle w:val="Hyperlink"/>
            <w:rFonts w:ascii="Helvetica Narrow" w:hAnsi="Helvetica Narrow"/>
          </w:rPr>
          <w:t>.</w:t>
        </w:r>
      </w:hyperlink>
      <w:r w:rsidRPr="00B9329C">
        <w:t xml:space="preserve"> Crit </w:t>
      </w:r>
      <w:r w:rsidRPr="00B9329C">
        <w:rPr>
          <w:bCs/>
        </w:rPr>
        <w:t>Care</w:t>
      </w:r>
      <w:r w:rsidRPr="00B9329C">
        <w:t xml:space="preserve"> Med. 2018 Sep;46(9):e825-e873</w:t>
      </w:r>
    </w:p>
    <w:p w14:paraId="2DD96F7B" w14:textId="77777777" w:rsidR="00566FF9" w:rsidRDefault="00A22089" w:rsidP="00E5044A">
      <w:pPr>
        <w:pStyle w:val="KeinLeerraum"/>
        <w:numPr>
          <w:ilvl w:val="0"/>
          <w:numId w:val="6"/>
        </w:numPr>
        <w:ind w:hanging="720"/>
        <w:contextualSpacing/>
      </w:pPr>
      <w:r w:rsidRPr="00B9329C">
        <w:t xml:space="preserve">Celis-Rodríguez E, Díaz Cortés JC, Cárdenas Bolívar YR, Carrizosa González JA, Pinilla DI, Ferrer </w:t>
      </w:r>
      <w:proofErr w:type="spellStart"/>
      <w:r w:rsidRPr="00B9329C">
        <w:t>Záccaro</w:t>
      </w:r>
      <w:proofErr w:type="spellEnd"/>
      <w:r w:rsidRPr="00B9329C">
        <w:t xml:space="preserve"> LE, </w:t>
      </w:r>
      <w:proofErr w:type="spellStart"/>
      <w:r w:rsidRPr="00B9329C">
        <w:t>Birchenall</w:t>
      </w:r>
      <w:proofErr w:type="spellEnd"/>
      <w:r w:rsidRPr="00B9329C">
        <w:t xml:space="preserve"> C, Caballero López J, </w:t>
      </w:r>
      <w:proofErr w:type="spellStart"/>
      <w:r w:rsidRPr="00B9329C">
        <w:t>Argüello</w:t>
      </w:r>
      <w:proofErr w:type="spellEnd"/>
      <w:r w:rsidRPr="00B9329C">
        <w:t xml:space="preserve"> BM, Castillo Abrego G, Castorena Arellano G, Dueñas Castell C, Jáuregui Solórzano JM, Leal R, Pardo Oviedo JM, Arroyo M, </w:t>
      </w:r>
      <w:proofErr w:type="spellStart"/>
      <w:r w:rsidRPr="00B9329C">
        <w:t>Raffán</w:t>
      </w:r>
      <w:proofErr w:type="spellEnd"/>
      <w:r w:rsidRPr="00B9329C">
        <w:t xml:space="preserve">-Sanabria F, Raimondi N, Reina R, Rodríguez Lima DR, Silesky Jiménez JI, Ugarte </w:t>
      </w:r>
      <w:proofErr w:type="spellStart"/>
      <w:r w:rsidRPr="00B9329C">
        <w:t>Ubiergo</w:t>
      </w:r>
      <w:proofErr w:type="spellEnd"/>
      <w:r w:rsidRPr="00B9329C">
        <w:t xml:space="preserve"> S, Gómez Escobar LG, Díaz Aya DP, Fowler C, Nates JL. </w:t>
      </w:r>
      <w:hyperlink r:id="rId1609" w:history="1">
        <w:r w:rsidRPr="00B9329C">
          <w:rPr>
            <w:rStyle w:val="Hyperlink"/>
            <w:rFonts w:ascii="Helvetica Narrow" w:hAnsi="Helvetica Narrow"/>
            <w:b/>
            <w:bCs/>
          </w:rPr>
          <w:t>Evidence-based</w:t>
        </w:r>
        <w:r w:rsidRPr="00B9329C">
          <w:rPr>
            <w:rStyle w:val="Hyperlink"/>
            <w:rFonts w:ascii="Helvetica Narrow" w:hAnsi="Helvetica Narrow"/>
          </w:rPr>
          <w:t xml:space="preserve"> </w:t>
        </w:r>
        <w:r w:rsidRPr="00B9329C">
          <w:rPr>
            <w:rStyle w:val="Hyperlink"/>
            <w:rFonts w:ascii="Helvetica Narrow" w:hAnsi="Helvetica Narrow"/>
            <w:b/>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
            <w:bCs/>
          </w:rPr>
          <w:t>management</w:t>
        </w:r>
        <w:r w:rsidRPr="00B9329C">
          <w:rPr>
            <w:rStyle w:val="Hyperlink"/>
            <w:rFonts w:ascii="Helvetica Narrow" w:hAnsi="Helvetica Narrow"/>
          </w:rPr>
          <w:t xml:space="preserve"> of </w:t>
        </w:r>
        <w:proofErr w:type="spellStart"/>
        <w:r w:rsidRPr="00B9329C">
          <w:rPr>
            <w:rStyle w:val="Hyperlink"/>
            <w:rFonts w:ascii="Helvetica Narrow" w:hAnsi="Helvetica Narrow"/>
            <w:b/>
            <w:bCs/>
          </w:rPr>
          <w:t>sedoanalgesia</w:t>
        </w:r>
        <w:proofErr w:type="spellEnd"/>
        <w:r w:rsidRPr="00B9329C">
          <w:rPr>
            <w:rStyle w:val="Hyperlink"/>
            <w:rFonts w:ascii="Helvetica Narrow" w:hAnsi="Helvetica Narrow"/>
          </w:rPr>
          <w:t xml:space="preserve"> and </w:t>
        </w:r>
        <w:r w:rsidRPr="00B9329C">
          <w:rPr>
            <w:rStyle w:val="Hyperlink"/>
            <w:rFonts w:ascii="Helvetica Narrow" w:hAnsi="Helvetica Narrow"/>
            <w:b/>
            <w:bCs/>
          </w:rPr>
          <w:t>delirium</w:t>
        </w:r>
        <w:r w:rsidRPr="00B9329C">
          <w:rPr>
            <w:rStyle w:val="Hyperlink"/>
            <w:rFonts w:ascii="Helvetica Narrow" w:hAnsi="Helvetica Narrow"/>
          </w:rPr>
          <w:t xml:space="preserve"> in </w:t>
        </w:r>
        <w:r w:rsidRPr="00B9329C">
          <w:rPr>
            <w:rStyle w:val="Hyperlink"/>
            <w:rFonts w:ascii="Helvetica Narrow" w:hAnsi="Helvetica Narrow"/>
            <w:b/>
            <w:bCs/>
          </w:rPr>
          <w:t>critically ill</w:t>
        </w:r>
        <w:r w:rsidRPr="00B9329C">
          <w:rPr>
            <w:rStyle w:val="Hyperlink"/>
            <w:rFonts w:ascii="Helvetica Narrow" w:hAnsi="Helvetica Narrow"/>
          </w:rPr>
          <w:t xml:space="preserve"> </w:t>
        </w:r>
        <w:r w:rsidRPr="00B9329C">
          <w:rPr>
            <w:rStyle w:val="Hyperlink"/>
            <w:rFonts w:ascii="Helvetica Narrow" w:hAnsi="Helvetica Narrow"/>
            <w:b/>
            <w:bCs/>
          </w:rPr>
          <w:t>adult</w:t>
        </w:r>
        <w:r w:rsidRPr="00B9329C">
          <w:rPr>
            <w:rStyle w:val="Hyperlink"/>
            <w:rFonts w:ascii="Helvetica Narrow" w:hAnsi="Helvetica Narrow"/>
          </w:rPr>
          <w:t xml:space="preserve"> </w:t>
        </w:r>
        <w:r w:rsidRPr="00B9329C">
          <w:rPr>
            <w:rStyle w:val="Hyperlink"/>
            <w:rFonts w:ascii="Helvetica Narrow" w:hAnsi="Helvetica Narrow"/>
            <w:b/>
            <w:bCs/>
          </w:rPr>
          <w:t>patients</w:t>
        </w:r>
        <w:r w:rsidRPr="00B9329C">
          <w:rPr>
            <w:rStyle w:val="Hyperlink"/>
            <w:rFonts w:ascii="Helvetica Narrow" w:hAnsi="Helvetica Narrow"/>
          </w:rPr>
          <w:t>.</w:t>
        </w:r>
      </w:hyperlink>
      <w:r w:rsidRPr="00B9329C">
        <w:t xml:space="preserve"> Med </w:t>
      </w:r>
      <w:proofErr w:type="spellStart"/>
      <w:r w:rsidRPr="00B9329C">
        <w:t>Intensiva</w:t>
      </w:r>
      <w:proofErr w:type="spellEnd"/>
      <w:r w:rsidRPr="00B9329C">
        <w:t>. 2019 Sep 3</w:t>
      </w:r>
    </w:p>
    <w:p w14:paraId="0D2074B8" w14:textId="77777777" w:rsidR="00241A7A" w:rsidRDefault="00241A7A" w:rsidP="00E5044A">
      <w:pPr>
        <w:pStyle w:val="KeinLeerraum"/>
        <w:ind w:left="1080" w:hanging="720"/>
        <w:contextualSpacing/>
      </w:pPr>
    </w:p>
    <w:p w14:paraId="168A8BDB" w14:textId="3149D718" w:rsidR="007D5C49" w:rsidRPr="007D5C49" w:rsidRDefault="007D5C49" w:rsidP="00E5044A">
      <w:pPr>
        <w:pStyle w:val="KeinLeerraum"/>
        <w:numPr>
          <w:ilvl w:val="0"/>
          <w:numId w:val="6"/>
        </w:numPr>
        <w:ind w:hanging="720"/>
        <w:contextualSpacing/>
      </w:pPr>
      <w:r w:rsidRPr="007D5C49">
        <w:t xml:space="preserve">Smith HAB, </w:t>
      </w:r>
      <w:proofErr w:type="spellStart"/>
      <w:r w:rsidRPr="007D5C49">
        <w:t>Besunder</w:t>
      </w:r>
      <w:proofErr w:type="spellEnd"/>
      <w:r w:rsidRPr="007D5C49">
        <w:t xml:space="preserve"> JB, Betters KA, Johnson PN, Srinivasan V, </w:t>
      </w:r>
      <w:proofErr w:type="spellStart"/>
      <w:r w:rsidRPr="007D5C49">
        <w:t>Stormorken</w:t>
      </w:r>
      <w:proofErr w:type="spellEnd"/>
      <w:r w:rsidRPr="007D5C49">
        <w:t xml:space="preserve"> A, Farrington E, </w:t>
      </w:r>
      <w:proofErr w:type="spellStart"/>
      <w:r w:rsidRPr="007D5C49">
        <w:t>Golianu</w:t>
      </w:r>
      <w:proofErr w:type="spellEnd"/>
      <w:r w:rsidRPr="007D5C49">
        <w:t xml:space="preserve"> B, Godshall AJ, </w:t>
      </w:r>
      <w:proofErr w:type="spellStart"/>
      <w:r w:rsidRPr="007D5C49">
        <w:t>Acinelli</w:t>
      </w:r>
      <w:proofErr w:type="spellEnd"/>
      <w:r w:rsidRPr="007D5C49">
        <w:t xml:space="preserve"> L, Almgren C, Bailey CH, Boyd JM, Cisco MJ, Damian M, </w:t>
      </w:r>
      <w:proofErr w:type="spellStart"/>
      <w:r w:rsidRPr="007D5C49">
        <w:t>deAlmeida</w:t>
      </w:r>
      <w:proofErr w:type="spellEnd"/>
      <w:r w:rsidRPr="007D5C49">
        <w:t xml:space="preserve"> ML, Fehr J, Fenton KE, Gilliland F, Grant MJC, Howell J, Ruggles CA, Simone S, Su F, Sullivan JE, Tegtmeyer K, Traube C, Williams S, </w:t>
      </w:r>
      <w:proofErr w:type="spellStart"/>
      <w:r w:rsidRPr="007D5C49">
        <w:t>Berkenbosch</w:t>
      </w:r>
      <w:proofErr w:type="spellEnd"/>
      <w:r w:rsidRPr="007D5C49">
        <w:t xml:space="preserve"> JW. </w:t>
      </w:r>
      <w:hyperlink r:id="rId1610" w:history="1">
        <w:r w:rsidRPr="007D5C49">
          <w:rPr>
            <w:rStyle w:val="Hyperlink"/>
            <w:rFonts w:ascii="Arial" w:hAnsi="Arial"/>
          </w:rPr>
          <w:t xml:space="preserve">2022 Society of Critical Care Medicine Clinical Practice Guidelines on Prevention and Management of Pain, Agitation, Neuromuscular Blockade, and Delirium in Critically Ill Pediatric Patients </w:t>
        </w:r>
        <w:proofErr w:type="gramStart"/>
        <w:r w:rsidRPr="007D5C49">
          <w:rPr>
            <w:rStyle w:val="Hyperlink"/>
            <w:rFonts w:ascii="Arial" w:hAnsi="Arial"/>
          </w:rPr>
          <w:t>With</w:t>
        </w:r>
        <w:proofErr w:type="gramEnd"/>
        <w:r w:rsidRPr="007D5C49">
          <w:rPr>
            <w:rStyle w:val="Hyperlink"/>
            <w:rFonts w:ascii="Arial" w:hAnsi="Arial"/>
          </w:rPr>
          <w:t xml:space="preserve"> Consideration of the ICU Environment and Early Mobility. </w:t>
        </w:r>
      </w:hyperlink>
      <w:proofErr w:type="spellStart"/>
      <w:r w:rsidRPr="007D5C49">
        <w:t>Pediatr</w:t>
      </w:r>
      <w:proofErr w:type="spellEnd"/>
      <w:r w:rsidRPr="007D5C49">
        <w:t xml:space="preserve"> Crit Care Med. 2022 Feb 1;23(2</w:t>
      </w:r>
      <w:proofErr w:type="gramStart"/>
      <w:r w:rsidRPr="007D5C49">
        <w:t>):e</w:t>
      </w:r>
      <w:proofErr w:type="gramEnd"/>
      <w:r w:rsidRPr="007D5C49">
        <w:t>74-e110</w:t>
      </w:r>
    </w:p>
    <w:p w14:paraId="4A5BC148" w14:textId="77777777" w:rsidR="007D5C49" w:rsidRDefault="007D5C49" w:rsidP="00E5044A">
      <w:pPr>
        <w:pStyle w:val="KeinLeerraum"/>
        <w:ind w:left="1080" w:hanging="720"/>
        <w:contextualSpacing/>
      </w:pPr>
    </w:p>
    <w:p w14:paraId="05A52596" w14:textId="7B86699E" w:rsidR="00024528" w:rsidRDefault="000D3268" w:rsidP="00024528">
      <w:pPr>
        <w:pStyle w:val="KeinLeerraum"/>
        <w:numPr>
          <w:ilvl w:val="0"/>
          <w:numId w:val="6"/>
        </w:numPr>
        <w:ind w:hanging="720"/>
        <w:contextualSpacing/>
      </w:pPr>
      <w:r w:rsidRPr="000D3268">
        <w:t xml:space="preserve">Seo Y, Lee HJ, Ha EJ, Ha TS. </w:t>
      </w:r>
      <w:hyperlink r:id="rId1611" w:history="1">
        <w:r w:rsidRPr="000D3268">
          <w:rPr>
            <w:rStyle w:val="Hyperlink"/>
            <w:rFonts w:ascii="Arial" w:hAnsi="Arial"/>
          </w:rPr>
          <w:t xml:space="preserve">2021 KSCCM clinical practice guidelines for pain, agitation, delirium, immobility, and sleep disturbance in the intensive care unit. </w:t>
        </w:r>
      </w:hyperlink>
      <w:r w:rsidRPr="001C2DEF">
        <w:t>Acute Crit Care. 2022 Feb;37(1):1-25</w:t>
      </w:r>
    </w:p>
    <w:p w14:paraId="3969B75C" w14:textId="06C15519" w:rsidR="00024528" w:rsidRPr="00024528" w:rsidRDefault="00024528" w:rsidP="00024528">
      <w:pPr>
        <w:pStyle w:val="KeinLeerraum"/>
        <w:numPr>
          <w:ilvl w:val="0"/>
          <w:numId w:val="6"/>
        </w:numPr>
        <w:ind w:hanging="720"/>
        <w:contextualSpacing/>
      </w:pPr>
      <w:r w:rsidRPr="00024528">
        <w:t xml:space="preserve">Amer M, Hylander Møller M, Alshahrani M, Shehabi Y, Arabi YM, </w:t>
      </w:r>
      <w:proofErr w:type="spellStart"/>
      <w:r w:rsidRPr="00024528">
        <w:t>Alshamsi</w:t>
      </w:r>
      <w:proofErr w:type="spellEnd"/>
      <w:r w:rsidRPr="00024528">
        <w:t xml:space="preserve"> F, Ingi Sigurðsson M, Rehn M, Chew MS, Kalliomäki ML, Lewis K, Al-Suwaidan FA, Al-</w:t>
      </w:r>
      <w:proofErr w:type="spellStart"/>
      <w:r w:rsidRPr="00024528">
        <w:t>Dorzi</w:t>
      </w:r>
      <w:proofErr w:type="spellEnd"/>
      <w:r w:rsidRPr="00024528">
        <w:t xml:space="preserve"> HM, Al-Fares A, </w:t>
      </w:r>
      <w:proofErr w:type="spellStart"/>
      <w:r w:rsidRPr="00024528">
        <w:t>Alsadoon</w:t>
      </w:r>
      <w:proofErr w:type="spellEnd"/>
      <w:r w:rsidRPr="00024528">
        <w:t xml:space="preserve"> N, Bell CM, </w:t>
      </w:r>
      <w:proofErr w:type="spellStart"/>
      <w:r w:rsidRPr="00024528">
        <w:t>Groth</w:t>
      </w:r>
      <w:proofErr w:type="spellEnd"/>
      <w:r w:rsidRPr="00024528">
        <w:t xml:space="preserve"> CM, Parke R, Mehta S, Wischmeyer PE, Al-Omari A, </w:t>
      </w:r>
      <w:proofErr w:type="spellStart"/>
      <w:r w:rsidRPr="00024528">
        <w:t>Olkkola</w:t>
      </w:r>
      <w:proofErr w:type="spellEnd"/>
      <w:r w:rsidRPr="00024528">
        <w:t xml:space="preserve"> KT, </w:t>
      </w:r>
      <w:proofErr w:type="spellStart"/>
      <w:r w:rsidRPr="00024528">
        <w:t>Alhazzani</w:t>
      </w:r>
      <w:proofErr w:type="spellEnd"/>
      <w:r w:rsidRPr="00024528">
        <w:t xml:space="preserve"> W. </w:t>
      </w:r>
      <w:hyperlink r:id="rId1612" w:history="1">
        <w:r w:rsidRPr="00024528">
          <w:rPr>
            <w:rStyle w:val="Hyperlink"/>
            <w:rFonts w:ascii="Helvetica Narrow" w:hAnsi="Helvetica Narrow"/>
          </w:rPr>
          <w:t xml:space="preserve">Ketamine </w:t>
        </w:r>
        <w:proofErr w:type="spellStart"/>
        <w:r w:rsidRPr="00024528">
          <w:rPr>
            <w:rStyle w:val="Hyperlink"/>
            <w:rFonts w:ascii="Helvetica Narrow" w:hAnsi="Helvetica Narrow"/>
          </w:rPr>
          <w:t>Analgo</w:t>
        </w:r>
        <w:proofErr w:type="spellEnd"/>
        <w:r w:rsidRPr="00024528">
          <w:rPr>
            <w:rStyle w:val="Hyperlink"/>
            <w:rFonts w:ascii="Helvetica Narrow" w:hAnsi="Helvetica Narrow"/>
          </w:rPr>
          <w:t xml:space="preserve">-sedation for Mechanically Ventilated Critically Ill Adults: A Rapid Practice Guideline from the Saudi Critical Care Society and the Scandinavian Society of Anesthesiology and Intensive Care Medicine. </w:t>
        </w:r>
      </w:hyperlink>
      <w:proofErr w:type="spellStart"/>
      <w:r w:rsidRPr="00024528">
        <w:t>Anesth</w:t>
      </w:r>
      <w:proofErr w:type="spellEnd"/>
      <w:r w:rsidRPr="00024528">
        <w:t xml:space="preserve"> </w:t>
      </w:r>
      <w:proofErr w:type="spellStart"/>
      <w:r w:rsidRPr="00024528">
        <w:t>Analg</w:t>
      </w:r>
      <w:proofErr w:type="spellEnd"/>
      <w:r w:rsidRPr="00024528">
        <w:t xml:space="preserve">. </w:t>
      </w:r>
      <w:r w:rsidRPr="00024528">
        <w:rPr>
          <w:lang w:val="de-DE"/>
        </w:rPr>
        <w:t>2024 Aug 29</w:t>
      </w:r>
    </w:p>
    <w:p w14:paraId="57557902" w14:textId="73180155" w:rsidR="00581A79" w:rsidRPr="00581A79" w:rsidRDefault="00581A79" w:rsidP="00581A79">
      <w:pPr>
        <w:pStyle w:val="KeinLeerraum"/>
        <w:numPr>
          <w:ilvl w:val="0"/>
          <w:numId w:val="6"/>
        </w:numPr>
        <w:ind w:hanging="720"/>
        <w:contextualSpacing/>
      </w:pPr>
      <w:r w:rsidRPr="00581A79">
        <w:t xml:space="preserve">Sonneville R, </w:t>
      </w:r>
      <w:proofErr w:type="spellStart"/>
      <w:r w:rsidRPr="00581A79">
        <w:t>Azabou</w:t>
      </w:r>
      <w:proofErr w:type="spellEnd"/>
      <w:r w:rsidRPr="00581A79">
        <w:t xml:space="preserve"> E, Bailly P, </w:t>
      </w:r>
      <w:proofErr w:type="spellStart"/>
      <w:r w:rsidRPr="00581A79">
        <w:t>Benghanem</w:t>
      </w:r>
      <w:proofErr w:type="spellEnd"/>
      <w:r w:rsidRPr="00581A79">
        <w:t xml:space="preserve"> S, De Almeida Cardoso G, </w:t>
      </w:r>
      <w:proofErr w:type="spellStart"/>
      <w:r w:rsidRPr="00581A79">
        <w:t>Claquin</w:t>
      </w:r>
      <w:proofErr w:type="spellEnd"/>
      <w:r w:rsidRPr="00581A79">
        <w:t xml:space="preserve"> P, Cortier D, </w:t>
      </w:r>
      <w:proofErr w:type="spellStart"/>
      <w:r w:rsidRPr="00581A79">
        <w:t>Gaudemer</w:t>
      </w:r>
      <w:proofErr w:type="spellEnd"/>
      <w:r w:rsidRPr="00581A79">
        <w:t xml:space="preserve"> A, Hermann B, Jaquet P, </w:t>
      </w:r>
      <w:proofErr w:type="spellStart"/>
      <w:r w:rsidRPr="00581A79">
        <w:t>Lambrecq</w:t>
      </w:r>
      <w:proofErr w:type="spellEnd"/>
      <w:r w:rsidRPr="00581A79">
        <w:t xml:space="preserve"> V, </w:t>
      </w:r>
      <w:proofErr w:type="spellStart"/>
      <w:r w:rsidRPr="00581A79">
        <w:t>Legouy</w:t>
      </w:r>
      <w:proofErr w:type="spellEnd"/>
      <w:r w:rsidRPr="00581A79">
        <w:t xml:space="preserve"> C, </w:t>
      </w:r>
      <w:proofErr w:type="spellStart"/>
      <w:r w:rsidRPr="00581A79">
        <w:t>Legriel</w:t>
      </w:r>
      <w:proofErr w:type="spellEnd"/>
      <w:r w:rsidRPr="00581A79">
        <w:t xml:space="preserve"> S, </w:t>
      </w:r>
      <w:r w:rsidRPr="00581A79">
        <w:lastRenderedPageBreak/>
        <w:t xml:space="preserve">Rambaud T, </w:t>
      </w:r>
      <w:proofErr w:type="spellStart"/>
      <w:r w:rsidRPr="00581A79">
        <w:t>Rohaut</w:t>
      </w:r>
      <w:proofErr w:type="spellEnd"/>
      <w:r w:rsidRPr="00581A79">
        <w:t xml:space="preserve"> B, Sarton B, Silva S, </w:t>
      </w:r>
      <w:proofErr w:type="spellStart"/>
      <w:r w:rsidRPr="00581A79">
        <w:t>Sharshar</w:t>
      </w:r>
      <w:proofErr w:type="spellEnd"/>
      <w:r w:rsidRPr="00581A79">
        <w:t xml:space="preserve"> T, Taccone FS, </w:t>
      </w:r>
      <w:proofErr w:type="spellStart"/>
      <w:r w:rsidRPr="00581A79">
        <w:t>Vodovar</w:t>
      </w:r>
      <w:proofErr w:type="spellEnd"/>
      <w:r w:rsidRPr="00581A79">
        <w:t xml:space="preserve"> D, Weiss N, Cerf C. </w:t>
      </w:r>
      <w:hyperlink r:id="rId1613" w:history="1">
        <w:r w:rsidRPr="00581A79">
          <w:rPr>
            <w:rStyle w:val="Hyperlink"/>
            <w:rFonts w:ascii="Helvetica Narrow" w:hAnsi="Helvetica Narrow"/>
          </w:rPr>
          <w:t xml:space="preserve">Management of severe acute encephalopathy in the ICU: an expert consensus statement from the </w:t>
        </w:r>
        <w:proofErr w:type="spellStart"/>
        <w:r w:rsidRPr="00581A79">
          <w:rPr>
            <w:rStyle w:val="Hyperlink"/>
            <w:rFonts w:ascii="Helvetica Narrow" w:hAnsi="Helvetica Narrow"/>
          </w:rPr>
          <w:t>french</w:t>
        </w:r>
        <w:proofErr w:type="spellEnd"/>
        <w:r w:rsidRPr="00581A79">
          <w:rPr>
            <w:rStyle w:val="Hyperlink"/>
            <w:rFonts w:ascii="Helvetica Narrow" w:hAnsi="Helvetica Narrow"/>
          </w:rPr>
          <w:t xml:space="preserve"> society of intensive care medicine. </w:t>
        </w:r>
      </w:hyperlink>
      <w:r w:rsidRPr="00581A79">
        <w:rPr>
          <w:lang w:val="de-DE"/>
        </w:rPr>
        <w:t>Ann Intensive Care. 2025 Mar 21;15(1):37</w:t>
      </w:r>
    </w:p>
    <w:p w14:paraId="6E314D8C" w14:textId="77777777" w:rsidR="00024528" w:rsidRPr="000D3268" w:rsidRDefault="00024528" w:rsidP="00E5044A">
      <w:pPr>
        <w:pStyle w:val="KeinLeerraum"/>
        <w:numPr>
          <w:ilvl w:val="0"/>
          <w:numId w:val="6"/>
        </w:numPr>
        <w:ind w:hanging="720"/>
        <w:contextualSpacing/>
      </w:pPr>
    </w:p>
    <w:p w14:paraId="1BAB3D5A" w14:textId="77777777" w:rsidR="000D3268" w:rsidRDefault="000D3268" w:rsidP="009C4323">
      <w:pPr>
        <w:rPr>
          <w:lang w:val="en-US"/>
        </w:rPr>
      </w:pPr>
    </w:p>
    <w:p w14:paraId="4C4AE8C1" w14:textId="556CCF5B" w:rsidR="00024528" w:rsidRPr="00B9329C" w:rsidRDefault="00024528" w:rsidP="009C4323">
      <w:pPr>
        <w:rPr>
          <w:lang w:val="en-US"/>
        </w:rPr>
        <w:sectPr w:rsidR="00024528" w:rsidRPr="00B9329C" w:rsidSect="00DF3243">
          <w:pgSz w:w="12240" w:h="15840" w:code="1"/>
          <w:pgMar w:top="720" w:right="720" w:bottom="720" w:left="720" w:header="432" w:footer="288" w:gutter="0"/>
          <w:cols w:space="720"/>
          <w:docGrid w:linePitch="360"/>
        </w:sectPr>
      </w:pPr>
    </w:p>
    <w:p w14:paraId="3F23A241" w14:textId="77777777" w:rsidR="00CE5C2B" w:rsidRPr="00AD4BA5" w:rsidRDefault="00CE5C2B" w:rsidP="009C4323">
      <w:pPr>
        <w:pStyle w:val="berschrift1"/>
        <w:rPr>
          <w:smallCaps/>
          <w:szCs w:val="52"/>
        </w:rPr>
      </w:pPr>
      <w:bookmarkStart w:id="18" w:name="_Mechanical_Ventilation_&amp;"/>
      <w:bookmarkStart w:id="19" w:name="_Toc39898891"/>
      <w:bookmarkEnd w:id="18"/>
      <w:r w:rsidRPr="00AD4BA5">
        <w:rPr>
          <w:smallCaps/>
          <w:szCs w:val="52"/>
        </w:rPr>
        <w:lastRenderedPageBreak/>
        <w:t>Mechanical Ventilation &amp; Weaning</w:t>
      </w:r>
      <w:bookmarkEnd w:id="19"/>
    </w:p>
    <w:p w14:paraId="55147AAB" w14:textId="77777777" w:rsidR="00CE5C2B" w:rsidRPr="00AD4BA5" w:rsidRDefault="00CE5C2B" w:rsidP="00C27905">
      <w:pPr>
        <w:pStyle w:val="berschrift2"/>
        <w:rPr>
          <w:b/>
        </w:rPr>
      </w:pPr>
      <w:r w:rsidRPr="00AD4BA5">
        <w:t>Research studies</w:t>
      </w:r>
    </w:p>
    <w:p w14:paraId="652BA047" w14:textId="77777777" w:rsidR="009C1177" w:rsidRDefault="00CE5C2B" w:rsidP="00E5044A">
      <w:pPr>
        <w:pStyle w:val="KeinLeerraum"/>
        <w:numPr>
          <w:ilvl w:val="0"/>
          <w:numId w:val="7"/>
        </w:numPr>
        <w:ind w:left="720" w:hanging="720"/>
        <w:contextualSpacing/>
      </w:pPr>
      <w:r w:rsidRPr="00B9329C">
        <w:t xml:space="preserve">Ely EW, Baker AM, Dunagan DP, Burke HL, Smith AC, Kelly PT, et al. </w:t>
      </w:r>
      <w:hyperlink r:id="rId1614" w:history="1">
        <w:r w:rsidRPr="00C903F0">
          <w:rPr>
            <w:rStyle w:val="Hyperlink"/>
          </w:rPr>
          <w:t>Effect on the duration of mechanical ventilation of identifying patients capable of breathing spontaneously</w:t>
        </w:r>
      </w:hyperlink>
      <w:r w:rsidRPr="00C903F0">
        <w:t xml:space="preserve">. N Engl J Med </w:t>
      </w:r>
      <w:proofErr w:type="gramStart"/>
      <w:r w:rsidRPr="00C903F0">
        <w:t>1996;335:1864</w:t>
      </w:r>
      <w:proofErr w:type="gramEnd"/>
      <w:r w:rsidRPr="00C903F0">
        <w:t xml:space="preserve">-9 </w:t>
      </w:r>
      <w:hyperlink r:id="rId1615" w:history="1">
        <w:r w:rsidRPr="00C903F0">
          <w:rPr>
            <w:rStyle w:val="Hyperlink"/>
          </w:rPr>
          <w:t>free full text</w:t>
        </w:r>
      </w:hyperlink>
      <w:r w:rsidRPr="00C903F0">
        <w:t xml:space="preserve"> </w:t>
      </w:r>
    </w:p>
    <w:p w14:paraId="78F743D5" w14:textId="77777777" w:rsidR="009C1177" w:rsidRDefault="00CE5C2B" w:rsidP="00E5044A">
      <w:pPr>
        <w:pStyle w:val="KeinLeerraum"/>
        <w:numPr>
          <w:ilvl w:val="0"/>
          <w:numId w:val="7"/>
        </w:numPr>
        <w:ind w:left="720" w:hanging="720"/>
        <w:contextualSpacing/>
      </w:pPr>
      <w:proofErr w:type="spellStart"/>
      <w:r w:rsidRPr="00C903F0">
        <w:t>Kollef</w:t>
      </w:r>
      <w:proofErr w:type="spellEnd"/>
      <w:r w:rsidRPr="00C903F0">
        <w:t xml:space="preserve"> MH, Shapiro SD, Silver P, St John RE, Prentice D, Sauer S, et al. </w:t>
      </w:r>
      <w:hyperlink r:id="rId1616" w:history="1">
        <w:r w:rsidRPr="00C903F0">
          <w:rPr>
            <w:rStyle w:val="Hyperlink"/>
          </w:rPr>
          <w:t>A randomized, controlled trial of protocol directed versus physician- directed weaning from mechanical ventilation</w:t>
        </w:r>
      </w:hyperlink>
      <w:r w:rsidRPr="00C903F0">
        <w:t xml:space="preserve">. Crit Care Med </w:t>
      </w:r>
      <w:proofErr w:type="gramStart"/>
      <w:r w:rsidRPr="00C903F0">
        <w:t>1997;25:567</w:t>
      </w:r>
      <w:proofErr w:type="gramEnd"/>
      <w:r w:rsidRPr="00C903F0">
        <w:t>-74.</w:t>
      </w:r>
    </w:p>
    <w:p w14:paraId="7E9452E3" w14:textId="55B0C15F" w:rsidR="00CE5C2B" w:rsidRPr="00C903F0" w:rsidRDefault="00CE5C2B" w:rsidP="00E5044A">
      <w:pPr>
        <w:pStyle w:val="KeinLeerraum"/>
        <w:numPr>
          <w:ilvl w:val="0"/>
          <w:numId w:val="7"/>
        </w:numPr>
        <w:ind w:left="720" w:hanging="720"/>
        <w:contextualSpacing/>
        <w:rPr>
          <w:rFonts w:cs="Helvetica"/>
        </w:rPr>
      </w:pPr>
      <w:r w:rsidRPr="00C903F0">
        <w:rPr>
          <w:rFonts w:cs="Helvetica"/>
        </w:rPr>
        <w:t xml:space="preserve">Cheung AM, Tansey CM, Tomlinson G, Diaz-Granados N, </w:t>
      </w:r>
      <w:proofErr w:type="spellStart"/>
      <w:r w:rsidRPr="00C903F0">
        <w:rPr>
          <w:rFonts w:cs="Helvetica"/>
        </w:rPr>
        <w:t>Matté</w:t>
      </w:r>
      <w:proofErr w:type="spellEnd"/>
      <w:r w:rsidRPr="00C903F0">
        <w:rPr>
          <w:rFonts w:cs="Helvetica"/>
        </w:rPr>
        <w:t xml:space="preserve"> A, Barr A, Mehta S, Mazer CD, Guest CB, Stewart TE, Al-Saidi F, Cooper AB, Cook D, Slutsky AS, Herridge MS. </w:t>
      </w:r>
      <w:hyperlink r:id="rId1617" w:history="1">
        <w:r w:rsidRPr="00C903F0">
          <w:rPr>
            <w:rStyle w:val="Hyperlink"/>
          </w:rPr>
          <w:t>Two-year outcomes, health care use, and costs of survivors of acute respiratory distress syndrome.</w:t>
        </w:r>
      </w:hyperlink>
      <w:r w:rsidRPr="00C903F0">
        <w:rPr>
          <w:rFonts w:cs="Helvetica"/>
        </w:rPr>
        <w:t xml:space="preserve"> Am J Respir Crit Care Med. 2006 Sep 1;174(5):538-44</w:t>
      </w:r>
    </w:p>
    <w:p w14:paraId="277E50A3" w14:textId="77777777" w:rsidR="009C1177" w:rsidRDefault="00CE5C2B" w:rsidP="00E5044A">
      <w:pPr>
        <w:pStyle w:val="KeinLeerraum"/>
        <w:numPr>
          <w:ilvl w:val="0"/>
          <w:numId w:val="7"/>
        </w:numPr>
        <w:ind w:left="720" w:hanging="720"/>
        <w:contextualSpacing/>
      </w:pPr>
      <w:r w:rsidRPr="00C903F0">
        <w:t xml:space="preserve">Girard </w:t>
      </w:r>
      <w:proofErr w:type="spellStart"/>
      <w:r w:rsidRPr="00C903F0">
        <w:t>TD,Kress</w:t>
      </w:r>
      <w:proofErr w:type="spellEnd"/>
      <w:r w:rsidRPr="00C903F0">
        <w:t xml:space="preserve"> JP, Fuchs BD: </w:t>
      </w:r>
      <w:hyperlink r:id="rId1618" w:history="1">
        <w:r w:rsidRPr="00C903F0">
          <w:rPr>
            <w:rStyle w:val="Hyperlink"/>
          </w:rPr>
          <w:t xml:space="preserve">Efficacy and safety of a paired sedation and ventilator weaning protocol for mechanically ventilated patients in intensive care (a wakening and breathing controlled trial): a </w:t>
        </w:r>
        <w:proofErr w:type="spellStart"/>
        <w:r w:rsidRPr="00C903F0">
          <w:rPr>
            <w:rStyle w:val="Hyperlink"/>
          </w:rPr>
          <w:t>randomised</w:t>
        </w:r>
        <w:proofErr w:type="spellEnd"/>
        <w:r w:rsidRPr="00C903F0">
          <w:rPr>
            <w:rStyle w:val="Hyperlink"/>
          </w:rPr>
          <w:t xml:space="preserve"> controlled trial</w:t>
        </w:r>
      </w:hyperlink>
      <w:r w:rsidRPr="00C903F0">
        <w:t>. Lancet 2008 371:126–134.</w:t>
      </w:r>
    </w:p>
    <w:p w14:paraId="6ED45A22" w14:textId="77777777" w:rsidR="009C1177" w:rsidRDefault="00CE5C2B" w:rsidP="00E5044A">
      <w:pPr>
        <w:pStyle w:val="KeinLeerraum"/>
        <w:numPr>
          <w:ilvl w:val="0"/>
          <w:numId w:val="7"/>
        </w:numPr>
        <w:ind w:left="720" w:hanging="720"/>
        <w:contextualSpacing/>
      </w:pPr>
      <w:r w:rsidRPr="00C903F0">
        <w:t xml:space="preserve">Jackson JC, Girard TD, Gordon SM et al. </w:t>
      </w:r>
      <w:hyperlink r:id="rId1619" w:history="1">
        <w:r w:rsidRPr="00C903F0">
          <w:rPr>
            <w:rStyle w:val="Hyperlink"/>
          </w:rPr>
          <w:t>Long-term cognitive and psychological outcomes in the Awakening and Breathing controlled Trial</w:t>
        </w:r>
      </w:hyperlink>
      <w:r w:rsidRPr="00C903F0">
        <w:t xml:space="preserve">. </w:t>
      </w:r>
      <w:r w:rsidRPr="009C4323">
        <w:t xml:space="preserve">AJRCCM  2010; 182:183-191 </w:t>
      </w:r>
    </w:p>
    <w:p w14:paraId="0E88FCC2" w14:textId="77777777" w:rsidR="009C1177" w:rsidRDefault="00CE5C2B" w:rsidP="00E5044A">
      <w:pPr>
        <w:pStyle w:val="KeinLeerraum"/>
        <w:numPr>
          <w:ilvl w:val="0"/>
          <w:numId w:val="7"/>
        </w:numPr>
        <w:ind w:left="720" w:hanging="720"/>
        <w:contextualSpacing/>
      </w:pPr>
      <w:r w:rsidRPr="00482A9D">
        <w:rPr>
          <w:lang w:val="de-DE"/>
        </w:rPr>
        <w:t xml:space="preserve">Wunsch H, Linde-Zwirble WT, Angus DC, Hartman ME, </w:t>
      </w:r>
      <w:proofErr w:type="spellStart"/>
      <w:r w:rsidRPr="00482A9D">
        <w:rPr>
          <w:lang w:val="de-DE"/>
        </w:rPr>
        <w:t>Milbrandt</w:t>
      </w:r>
      <w:proofErr w:type="spellEnd"/>
      <w:r w:rsidRPr="00482A9D">
        <w:rPr>
          <w:lang w:val="de-DE"/>
        </w:rPr>
        <w:t xml:space="preserve"> EB, Kahn JM. </w:t>
      </w:r>
      <w:hyperlink r:id="rId1620" w:history="1">
        <w:r w:rsidRPr="00C903F0">
          <w:rPr>
            <w:rStyle w:val="Hyperlink"/>
          </w:rPr>
          <w:t xml:space="preserve">The epidemiology of mechanical ventilation </w:t>
        </w:r>
        <w:proofErr w:type="gramStart"/>
        <w:r w:rsidRPr="00C903F0">
          <w:rPr>
            <w:rStyle w:val="Hyperlink"/>
          </w:rPr>
          <w:t>use</w:t>
        </w:r>
        <w:proofErr w:type="gramEnd"/>
        <w:r w:rsidRPr="00C903F0">
          <w:rPr>
            <w:rStyle w:val="Hyperlink"/>
          </w:rPr>
          <w:t xml:space="preserve"> in the United States.</w:t>
        </w:r>
      </w:hyperlink>
      <w:r w:rsidRPr="00C903F0">
        <w:t xml:space="preserve"> Crit Care Med. 2010 Oct;38(10):1947-53</w:t>
      </w:r>
    </w:p>
    <w:p w14:paraId="3B1EFBDC" w14:textId="77777777" w:rsidR="009C1177" w:rsidRDefault="00CE5C2B" w:rsidP="00E5044A">
      <w:pPr>
        <w:pStyle w:val="KeinLeerraum"/>
        <w:numPr>
          <w:ilvl w:val="0"/>
          <w:numId w:val="7"/>
        </w:numPr>
        <w:ind w:left="720" w:hanging="720"/>
        <w:contextualSpacing/>
      </w:pPr>
      <w:r w:rsidRPr="00C903F0">
        <w:t xml:space="preserve">Martin AD, Smith BK, Davenport PD, Harman E, Gonzalez-Rothi RJ, Baz M, Layon AJ, Banner MJ, Caruso LJ, </w:t>
      </w:r>
      <w:proofErr w:type="spellStart"/>
      <w:r w:rsidRPr="00C903F0">
        <w:t>Deoghare</w:t>
      </w:r>
      <w:proofErr w:type="spellEnd"/>
      <w:r w:rsidRPr="00C903F0">
        <w:t xml:space="preserve"> H, Huang TT, Gabrielli A. </w:t>
      </w:r>
      <w:hyperlink r:id="rId1621" w:history="1">
        <w:r w:rsidRPr="00C903F0">
          <w:rPr>
            <w:rStyle w:val="Hyperlink"/>
          </w:rPr>
          <w:t>Inspiratory muscle strength training improves weaning outcome in failure to wean patients: a randomized trial</w:t>
        </w:r>
      </w:hyperlink>
      <w:r w:rsidRPr="00C903F0">
        <w:t xml:space="preserve">. Critical Care 2011, </w:t>
      </w:r>
      <w:proofErr w:type="gramStart"/>
      <w:r w:rsidRPr="00C903F0">
        <w:t>15:R</w:t>
      </w:r>
      <w:proofErr w:type="gramEnd"/>
      <w:r w:rsidRPr="00C903F0">
        <w:t>84</w:t>
      </w:r>
    </w:p>
    <w:p w14:paraId="541011B2" w14:textId="77777777" w:rsidR="009C1177" w:rsidRDefault="00CE5C2B" w:rsidP="00E5044A">
      <w:pPr>
        <w:pStyle w:val="KeinLeerraum"/>
        <w:numPr>
          <w:ilvl w:val="0"/>
          <w:numId w:val="7"/>
        </w:numPr>
        <w:ind w:left="720" w:hanging="720"/>
        <w:contextualSpacing/>
      </w:pPr>
      <w:r w:rsidRPr="00C903F0">
        <w:t xml:space="preserve">Moisey LL, </w:t>
      </w:r>
      <w:proofErr w:type="spellStart"/>
      <w:r w:rsidRPr="00C903F0">
        <w:t>Mourtzakis</w:t>
      </w:r>
      <w:proofErr w:type="spellEnd"/>
      <w:r w:rsidRPr="00C903F0">
        <w:t xml:space="preserve"> M, Cotton BA, Premji T, Heyland DK, Wade CE, Bulger E, Kozar RA; Nutrition and Rehabilitation Investigators Consortium (NUTRIC). </w:t>
      </w:r>
      <w:hyperlink r:id="rId1622" w:history="1">
        <w:r w:rsidRPr="00C903F0">
          <w:rPr>
            <w:rStyle w:val="Hyperlink"/>
          </w:rPr>
          <w:t>Skeletal muscle predicts ventilator-free days, ICU-free days, and mortality in elderly ICU patients</w:t>
        </w:r>
      </w:hyperlink>
      <w:r w:rsidRPr="00C903F0">
        <w:t>. Crit Care. 2013 Sep 19;17(5</w:t>
      </w:r>
      <w:proofErr w:type="gramStart"/>
      <w:r w:rsidRPr="00C903F0">
        <w:t>):R</w:t>
      </w:r>
      <w:proofErr w:type="gramEnd"/>
      <w:r w:rsidRPr="00C903F0">
        <w:t>206.</w:t>
      </w:r>
    </w:p>
    <w:p w14:paraId="65A0A9F8" w14:textId="77777777" w:rsidR="009C1177" w:rsidRDefault="00CE5C2B" w:rsidP="00E5044A">
      <w:pPr>
        <w:pStyle w:val="KeinLeerraum"/>
        <w:numPr>
          <w:ilvl w:val="0"/>
          <w:numId w:val="7"/>
        </w:numPr>
        <w:ind w:left="720" w:hanging="720"/>
        <w:contextualSpacing/>
      </w:pPr>
      <w:r w:rsidRPr="00C903F0">
        <w:lastRenderedPageBreak/>
        <w:t xml:space="preserve">Files DC, Xiao K, Zhang T, Liu C, Qian J, Zhao W, Morris PE, Delbono O, Feng X. </w:t>
      </w:r>
      <w:hyperlink r:id="rId1623" w:history="1">
        <w:r w:rsidRPr="00C903F0">
          <w:rPr>
            <w:rStyle w:val="Hyperlink"/>
          </w:rPr>
          <w:t>The posterior cricoarytenoid muscle is spared from MuRF1-mediated muscle atrophy in mice with acute lung injury</w:t>
        </w:r>
      </w:hyperlink>
      <w:r w:rsidRPr="00C903F0">
        <w:t xml:space="preserve">. </w:t>
      </w:r>
      <w:proofErr w:type="spellStart"/>
      <w:r w:rsidRPr="00C903F0">
        <w:t>PLoS</w:t>
      </w:r>
      <w:proofErr w:type="spellEnd"/>
      <w:r w:rsidRPr="00C903F0">
        <w:t xml:space="preserve"> One. 2014 Jan 31;9(1</w:t>
      </w:r>
      <w:proofErr w:type="gramStart"/>
      <w:r w:rsidRPr="00C903F0">
        <w:t>):e</w:t>
      </w:r>
      <w:proofErr w:type="gramEnd"/>
      <w:r w:rsidRPr="00C903F0">
        <w:t>87587.</w:t>
      </w:r>
    </w:p>
    <w:p w14:paraId="6A49ACE1" w14:textId="77777777" w:rsidR="009C1177" w:rsidRDefault="00CE5C2B" w:rsidP="00E5044A">
      <w:pPr>
        <w:pStyle w:val="KeinLeerraum"/>
        <w:numPr>
          <w:ilvl w:val="0"/>
          <w:numId w:val="7"/>
        </w:numPr>
        <w:ind w:left="720" w:hanging="720"/>
        <w:contextualSpacing/>
      </w:pPr>
      <w:r w:rsidRPr="00C903F0">
        <w:t xml:space="preserve">Thomas P, </w:t>
      </w:r>
      <w:proofErr w:type="spellStart"/>
      <w:r w:rsidRPr="00C903F0">
        <w:t>Paratz</w:t>
      </w:r>
      <w:proofErr w:type="spellEnd"/>
      <w:r w:rsidRPr="00C903F0">
        <w:t xml:space="preserve"> J, Lipman J. </w:t>
      </w:r>
      <w:hyperlink r:id="rId1624" w:history="1">
        <w:r w:rsidRPr="00C903F0">
          <w:rPr>
            <w:rStyle w:val="Hyperlink"/>
          </w:rPr>
          <w:t>Seated and semi-recumbent positioning of the ventilated intensive care patient - effect on gas exchange, respiratory mechanics and hemodynamics</w:t>
        </w:r>
      </w:hyperlink>
      <w:r w:rsidRPr="00C903F0">
        <w:t>. Heart Lung. 2014 Mar-Apr;43(2):105-11.</w:t>
      </w:r>
    </w:p>
    <w:p w14:paraId="12A3BEB4" w14:textId="77777777" w:rsidR="009C1177" w:rsidRDefault="00CE5C2B" w:rsidP="00E5044A">
      <w:pPr>
        <w:pStyle w:val="KeinLeerraum"/>
        <w:numPr>
          <w:ilvl w:val="0"/>
          <w:numId w:val="7"/>
        </w:numPr>
        <w:ind w:left="720" w:hanging="720"/>
        <w:contextualSpacing/>
      </w:pPr>
      <w:r w:rsidRPr="00C903F0">
        <w:t xml:space="preserve">Schmidt M, Pellegrino V, Combes A, </w:t>
      </w:r>
      <w:proofErr w:type="spellStart"/>
      <w:r w:rsidRPr="00C903F0">
        <w:t>Scheinkestel</w:t>
      </w:r>
      <w:proofErr w:type="spellEnd"/>
      <w:r w:rsidRPr="00C903F0">
        <w:t xml:space="preserve"> C, Cooper DJ, Hodgson C. </w:t>
      </w:r>
      <w:hyperlink r:id="rId1625" w:history="1">
        <w:r w:rsidRPr="00C903F0">
          <w:rPr>
            <w:rStyle w:val="Hyperlink"/>
          </w:rPr>
          <w:t>Mechanical ventilation during extracorporeal membrane oxygenation.</w:t>
        </w:r>
      </w:hyperlink>
      <w:r w:rsidRPr="00C903F0">
        <w:t xml:space="preserve"> Crit Care. 2014 Jan 21;18(1):203</w:t>
      </w:r>
    </w:p>
    <w:p w14:paraId="277977D8" w14:textId="77777777" w:rsidR="009C1177" w:rsidRDefault="00CE5C2B" w:rsidP="00E5044A">
      <w:pPr>
        <w:pStyle w:val="KeinLeerraum"/>
        <w:numPr>
          <w:ilvl w:val="0"/>
          <w:numId w:val="7"/>
        </w:numPr>
        <w:ind w:left="720" w:hanging="720"/>
        <w:contextualSpacing/>
      </w:pPr>
      <w:r w:rsidRPr="00C903F0">
        <w:t xml:space="preserve">Needham DM, Yang T, </w:t>
      </w:r>
      <w:proofErr w:type="spellStart"/>
      <w:r w:rsidRPr="00C903F0">
        <w:t>Dinglas</w:t>
      </w:r>
      <w:proofErr w:type="spellEnd"/>
      <w:r w:rsidRPr="00C903F0">
        <w:t xml:space="preserve"> VD, Mendez-Tellez PA, Shanholtz C, </w:t>
      </w:r>
      <w:proofErr w:type="spellStart"/>
      <w:r w:rsidRPr="00C903F0">
        <w:t>Sevransky</w:t>
      </w:r>
      <w:proofErr w:type="spellEnd"/>
      <w:r w:rsidRPr="00C903F0">
        <w:t xml:space="preserve"> JE, Brower RG, Pronovost PJ, Colantuoni E. </w:t>
      </w:r>
      <w:hyperlink r:id="rId1626" w:history="1">
        <w:r w:rsidRPr="00C903F0">
          <w:rPr>
            <w:rStyle w:val="Hyperlink"/>
          </w:rPr>
          <w:t>Timing of Low Tidal Volume Ventilation and ICU Mortality in ARDS: A Prospective Cohort Study.</w:t>
        </w:r>
      </w:hyperlink>
      <w:r w:rsidRPr="00C903F0">
        <w:t xml:space="preserve"> Am J Respir Crit Care Med. 2014 Dec 5</w:t>
      </w:r>
    </w:p>
    <w:p w14:paraId="21693967" w14:textId="77777777" w:rsidR="009C1177" w:rsidRDefault="00CE5C2B" w:rsidP="00E5044A">
      <w:pPr>
        <w:pStyle w:val="KeinLeerraum"/>
        <w:numPr>
          <w:ilvl w:val="0"/>
          <w:numId w:val="7"/>
        </w:numPr>
        <w:ind w:left="720" w:hanging="720"/>
        <w:contextualSpacing/>
      </w:pPr>
      <w:r w:rsidRPr="00C903F0">
        <w:t xml:space="preserve">Files DC, Sanchez MA, Morris PE. </w:t>
      </w:r>
      <w:hyperlink r:id="rId1627" w:history="1">
        <w:r w:rsidRPr="00C903F0">
          <w:rPr>
            <w:rStyle w:val="Hyperlink"/>
          </w:rPr>
          <w:t>A conceptual framework: the early and late phases of skeletal muscle dysfunction in the acute respiratory distress syndrome.</w:t>
        </w:r>
      </w:hyperlink>
      <w:r w:rsidRPr="00C903F0">
        <w:t xml:space="preserve"> Crit Care. 2015 Jul </w:t>
      </w:r>
      <w:proofErr w:type="gramStart"/>
      <w:r w:rsidRPr="00C903F0">
        <w:t>2;19:266</w:t>
      </w:r>
      <w:proofErr w:type="gramEnd"/>
      <w:r w:rsidRPr="00C903F0">
        <w:t>.</w:t>
      </w:r>
    </w:p>
    <w:p w14:paraId="1856421E" w14:textId="77777777" w:rsidR="009C1177" w:rsidRDefault="00CE5C2B" w:rsidP="00E5044A">
      <w:pPr>
        <w:pStyle w:val="KeinLeerraum"/>
        <w:numPr>
          <w:ilvl w:val="0"/>
          <w:numId w:val="7"/>
        </w:numPr>
        <w:ind w:left="720" w:hanging="720"/>
        <w:contextualSpacing/>
      </w:pPr>
      <w:r w:rsidRPr="00C903F0">
        <w:t xml:space="preserve">Chlan LL, Tracy MF, Guttormson J, </w:t>
      </w:r>
      <w:proofErr w:type="spellStart"/>
      <w:r w:rsidRPr="00C903F0">
        <w:t>Savik</w:t>
      </w:r>
      <w:proofErr w:type="spellEnd"/>
      <w:r w:rsidRPr="00C903F0">
        <w:t xml:space="preserve"> K. </w:t>
      </w:r>
      <w:hyperlink r:id="rId1628" w:history="1">
        <w:r w:rsidRPr="00C903F0">
          <w:rPr>
            <w:rStyle w:val="Hyperlink"/>
          </w:rPr>
          <w:t>Peripheral Muscle Strength and Correlates of Muscle Weakness in Patients Receiving Mechanical Ventilation.</w:t>
        </w:r>
      </w:hyperlink>
      <w:r w:rsidRPr="00C903F0">
        <w:t xml:space="preserve"> Am J Crit Care. 2015 Nov;24(6</w:t>
      </w:r>
      <w:proofErr w:type="gramStart"/>
      <w:r w:rsidRPr="00C903F0">
        <w:t>):e</w:t>
      </w:r>
      <w:proofErr w:type="gramEnd"/>
      <w:r w:rsidRPr="00C903F0">
        <w:t>91-8.</w:t>
      </w:r>
    </w:p>
    <w:p w14:paraId="084B18C1" w14:textId="77777777" w:rsidR="009C1177" w:rsidRDefault="00CE5C2B" w:rsidP="00E5044A">
      <w:pPr>
        <w:pStyle w:val="KeinLeerraum"/>
        <w:numPr>
          <w:ilvl w:val="0"/>
          <w:numId w:val="7"/>
        </w:numPr>
        <w:ind w:left="720" w:hanging="720"/>
        <w:contextualSpacing/>
      </w:pPr>
      <w:proofErr w:type="spellStart"/>
      <w:r w:rsidRPr="00C903F0">
        <w:t>Klompas</w:t>
      </w:r>
      <w:proofErr w:type="spellEnd"/>
      <w:r w:rsidRPr="00C903F0">
        <w:t xml:space="preserve"> M, Li L, </w:t>
      </w:r>
      <w:proofErr w:type="spellStart"/>
      <w:r w:rsidRPr="00C903F0">
        <w:t>Szumita</w:t>
      </w:r>
      <w:proofErr w:type="spellEnd"/>
      <w:r w:rsidRPr="00C903F0">
        <w:t xml:space="preserve"> P, Kleinman K, Murphy MV; CDC Prevention Epicenters Program. </w:t>
      </w:r>
      <w:hyperlink r:id="rId1629" w:history="1">
        <w:r w:rsidRPr="00C903F0">
          <w:rPr>
            <w:rStyle w:val="Hyperlink"/>
          </w:rPr>
          <w:t>Associations between different sedatives and ventilator-associated events, length-of-stay, and mortality in mechanically ventilated patients.</w:t>
        </w:r>
      </w:hyperlink>
      <w:r w:rsidRPr="00C903F0">
        <w:t xml:space="preserve"> Chest. 2015 Oct 22.</w:t>
      </w:r>
    </w:p>
    <w:p w14:paraId="03D1BECA" w14:textId="77777777" w:rsidR="009C1177" w:rsidRDefault="00CE5C2B" w:rsidP="00E5044A">
      <w:pPr>
        <w:pStyle w:val="KeinLeerraum"/>
        <w:numPr>
          <w:ilvl w:val="0"/>
          <w:numId w:val="7"/>
        </w:numPr>
        <w:ind w:left="720" w:hanging="720"/>
        <w:contextualSpacing/>
      </w:pPr>
      <w:r w:rsidRPr="00C903F0">
        <w:t xml:space="preserve">Jeon K, Jeong BH, Ko MG, Nam J, Yoo H, Chung CR, Suh GY. </w:t>
      </w:r>
      <w:hyperlink r:id="rId1630" w:history="1">
        <w:r w:rsidRPr="00C903F0">
          <w:rPr>
            <w:rStyle w:val="Hyperlink"/>
          </w:rPr>
          <w:t>Impact of delirium on weaning from mechanical ventilation in medical patients.</w:t>
        </w:r>
      </w:hyperlink>
      <w:r w:rsidRPr="00C903F0">
        <w:t xml:space="preserve"> Respirology. 2015 Nov 4.</w:t>
      </w:r>
    </w:p>
    <w:p w14:paraId="7412A0A9" w14:textId="77777777" w:rsidR="009C1177" w:rsidRDefault="00CE5C2B" w:rsidP="00E5044A">
      <w:pPr>
        <w:pStyle w:val="KeinLeerraum"/>
        <w:numPr>
          <w:ilvl w:val="0"/>
          <w:numId w:val="7"/>
        </w:numPr>
        <w:ind w:left="720" w:hanging="720"/>
        <w:contextualSpacing/>
      </w:pPr>
      <w:r w:rsidRPr="004424C8">
        <w:rPr>
          <w:lang w:val="de-DE"/>
        </w:rPr>
        <w:t xml:space="preserve">Sansone GR, </w:t>
      </w:r>
      <w:proofErr w:type="spellStart"/>
      <w:r w:rsidRPr="004424C8">
        <w:rPr>
          <w:lang w:val="de-DE"/>
        </w:rPr>
        <w:t>Frengley</w:t>
      </w:r>
      <w:proofErr w:type="spellEnd"/>
      <w:r w:rsidRPr="004424C8">
        <w:rPr>
          <w:lang w:val="de-DE"/>
        </w:rPr>
        <w:t xml:space="preserve"> JD, </w:t>
      </w:r>
      <w:proofErr w:type="spellStart"/>
      <w:r w:rsidRPr="004424C8">
        <w:rPr>
          <w:lang w:val="de-DE"/>
        </w:rPr>
        <w:t>Vecchione</w:t>
      </w:r>
      <w:proofErr w:type="spellEnd"/>
      <w:r w:rsidRPr="004424C8">
        <w:rPr>
          <w:lang w:val="de-DE"/>
        </w:rPr>
        <w:t xml:space="preserve"> JJ, </w:t>
      </w:r>
      <w:proofErr w:type="spellStart"/>
      <w:r w:rsidRPr="004424C8">
        <w:rPr>
          <w:lang w:val="de-DE"/>
        </w:rPr>
        <w:t>Manogaram</w:t>
      </w:r>
      <w:proofErr w:type="spellEnd"/>
      <w:r w:rsidRPr="004424C8">
        <w:rPr>
          <w:lang w:val="de-DE"/>
        </w:rPr>
        <w:t xml:space="preserve"> MG, </w:t>
      </w:r>
      <w:proofErr w:type="spellStart"/>
      <w:r w:rsidRPr="004424C8">
        <w:rPr>
          <w:lang w:val="de-DE"/>
        </w:rPr>
        <w:t>Kaner</w:t>
      </w:r>
      <w:proofErr w:type="spellEnd"/>
      <w:r w:rsidRPr="004424C8">
        <w:rPr>
          <w:lang w:val="de-DE"/>
        </w:rPr>
        <w:t xml:space="preserve"> RJ. </w:t>
      </w:r>
      <w:hyperlink r:id="rId1631" w:history="1">
        <w:r w:rsidRPr="00C903F0">
          <w:rPr>
            <w:rStyle w:val="Hyperlink"/>
          </w:rPr>
          <w:t>Relationship of the Duration of Ventilator Support to Successful Weaning and Other Clinical Outcomes in 437 Prolonged Mechanical Ventilation Patients.</w:t>
        </w:r>
      </w:hyperlink>
      <w:r w:rsidRPr="00C903F0">
        <w:t xml:space="preserve"> J Intensive Care Med. 2016 Jan 20.</w:t>
      </w:r>
    </w:p>
    <w:p w14:paraId="6C18BB34" w14:textId="77777777" w:rsidR="009C1177" w:rsidRDefault="00CE5C2B" w:rsidP="00E5044A">
      <w:pPr>
        <w:pStyle w:val="KeinLeerraum"/>
        <w:numPr>
          <w:ilvl w:val="0"/>
          <w:numId w:val="7"/>
        </w:numPr>
        <w:ind w:left="720" w:hanging="720"/>
        <w:contextualSpacing/>
      </w:pPr>
      <w:r w:rsidRPr="00C903F0">
        <w:t xml:space="preserve">Chan KS, Aronson Friedman L, </w:t>
      </w:r>
      <w:proofErr w:type="spellStart"/>
      <w:r w:rsidRPr="00C903F0">
        <w:t>Dinglas</w:t>
      </w:r>
      <w:proofErr w:type="spellEnd"/>
      <w:r w:rsidRPr="00C903F0">
        <w:t xml:space="preserve"> VD, Hough CL, Morris PE, Mendez-Tellez PA, Jackson JC, Ely EW, Hopkins RO, Needham DM. </w:t>
      </w:r>
      <w:hyperlink r:id="rId1632" w:history="1">
        <w:r w:rsidRPr="00C903F0">
          <w:rPr>
            <w:rStyle w:val="Hyperlink"/>
          </w:rPr>
          <w:t>Evaluating Physical Outcomes in Acute Respiratory Distress Syndrome Survivors: Validity, Responsiveness, and Minimal Important Difference of 4-Meter Gait Speed Test.</w:t>
        </w:r>
      </w:hyperlink>
      <w:r w:rsidRPr="00C903F0">
        <w:t xml:space="preserve"> Crit Care Med. 2016 May;44(5):859-68.</w:t>
      </w:r>
    </w:p>
    <w:p w14:paraId="1A1A2B12" w14:textId="09AA7A0B" w:rsidR="00CE5C2B" w:rsidRPr="009C1177" w:rsidRDefault="00CE5C2B" w:rsidP="00E5044A">
      <w:pPr>
        <w:pStyle w:val="KeinLeerraum"/>
        <w:numPr>
          <w:ilvl w:val="0"/>
          <w:numId w:val="7"/>
        </w:numPr>
        <w:ind w:left="720" w:hanging="720"/>
        <w:contextualSpacing/>
      </w:pPr>
      <w:r w:rsidRPr="00C903F0">
        <w:t xml:space="preserve">Zambon M, Beccaria P, Matsuno J, Gemma M, Frati E, Colombo S, Cabrini L, Landoni G, Zangrillo A. </w:t>
      </w:r>
      <w:hyperlink r:id="rId1633" w:history="1">
        <w:r w:rsidRPr="00C903F0">
          <w:rPr>
            <w:rStyle w:val="Hyperlink"/>
          </w:rPr>
          <w:t xml:space="preserve">Mechanical Ventilation and Diaphragmatic Atrophy in </w:t>
        </w:r>
        <w:r w:rsidRPr="00C903F0">
          <w:rPr>
            <w:rStyle w:val="Hyperlink"/>
          </w:rPr>
          <w:lastRenderedPageBreak/>
          <w:t>Critically Ill Patients: An Ultrasound Study.</w:t>
        </w:r>
      </w:hyperlink>
      <w:r w:rsidRPr="00C903F0">
        <w:t xml:space="preserve"> </w:t>
      </w:r>
      <w:r w:rsidRPr="009C1177">
        <w:t>Crit Care Med. 2016 Jul;44(7):1347-52.</w:t>
      </w:r>
    </w:p>
    <w:p w14:paraId="2DD560EB" w14:textId="77777777" w:rsidR="009C1177" w:rsidRDefault="00CE5C2B" w:rsidP="00E5044A">
      <w:pPr>
        <w:pStyle w:val="KeinLeerraum"/>
        <w:numPr>
          <w:ilvl w:val="0"/>
          <w:numId w:val="7"/>
        </w:numPr>
        <w:ind w:left="720" w:hanging="720"/>
        <w:contextualSpacing/>
      </w:pPr>
      <w:r w:rsidRPr="00B9329C">
        <w:t xml:space="preserve">Dres M, Dubé BP, </w:t>
      </w:r>
      <w:proofErr w:type="spellStart"/>
      <w:r w:rsidRPr="00B9329C">
        <w:t>Mayaux</w:t>
      </w:r>
      <w:proofErr w:type="spellEnd"/>
      <w:r w:rsidRPr="00B9329C">
        <w:t xml:space="preserve"> J, </w:t>
      </w:r>
      <w:proofErr w:type="spellStart"/>
      <w:r w:rsidRPr="00B9329C">
        <w:t>Delemazure</w:t>
      </w:r>
      <w:proofErr w:type="spellEnd"/>
      <w:r w:rsidRPr="00B9329C">
        <w:t xml:space="preserve"> J, Reuter D, Brochard L, </w:t>
      </w:r>
      <w:proofErr w:type="spellStart"/>
      <w:r w:rsidRPr="00B9329C">
        <w:t>Similowski</w:t>
      </w:r>
      <w:proofErr w:type="spellEnd"/>
      <w:r w:rsidRPr="00B9329C">
        <w:t xml:space="preserve"> T, Demoule A. </w:t>
      </w:r>
      <w:hyperlink r:id="rId1634" w:history="1">
        <w:r w:rsidRPr="00B9329C">
          <w:rPr>
            <w:rStyle w:val="Hyperlink"/>
          </w:rPr>
          <w:t>Coexistence and Impact of Limb Muscle and Diaphragm Weakness at Time of Liberation From Mechanical Ventilation in Medical ICU Patients.</w:t>
        </w:r>
      </w:hyperlink>
      <w:r w:rsidRPr="00B9329C">
        <w:t xml:space="preserve"> </w:t>
      </w:r>
      <w:r w:rsidRPr="009C1177">
        <w:t>Am J Respir Crit Care Med. 2016 Jun 16</w:t>
      </w:r>
    </w:p>
    <w:p w14:paraId="4106A6F9" w14:textId="77777777" w:rsidR="009C1177" w:rsidRDefault="002703CB" w:rsidP="00E5044A">
      <w:pPr>
        <w:pStyle w:val="KeinLeerraum"/>
        <w:numPr>
          <w:ilvl w:val="0"/>
          <w:numId w:val="7"/>
        </w:numPr>
        <w:ind w:left="720" w:hanging="720"/>
        <w:contextualSpacing/>
      </w:pPr>
      <w:r w:rsidRPr="00B9329C">
        <w:t xml:space="preserve">Fernández Carmona A, </w:t>
      </w:r>
      <w:proofErr w:type="spellStart"/>
      <w:r w:rsidRPr="00B9329C">
        <w:t>Esquinas</w:t>
      </w:r>
      <w:proofErr w:type="spellEnd"/>
      <w:r w:rsidRPr="00B9329C">
        <w:t xml:space="preserve"> AM, Ubeda Iglesias A, Díaz Castellanos MÁ. </w:t>
      </w:r>
      <w:hyperlink r:id="rId1635" w:history="1">
        <w:r w:rsidRPr="00B9329C">
          <w:rPr>
            <w:rStyle w:val="Hyperlink"/>
          </w:rPr>
          <w:t>Return of Voice for Tracheostomized Patients in ICU, Not Only Psychologic Advantages.</w:t>
        </w:r>
      </w:hyperlink>
      <w:r w:rsidRPr="00B9329C">
        <w:t xml:space="preserve"> Crit Care Med. 2017 Jan;45(1</w:t>
      </w:r>
      <w:proofErr w:type="gramStart"/>
      <w:r w:rsidRPr="00B9329C">
        <w:t>):e</w:t>
      </w:r>
      <w:proofErr w:type="gramEnd"/>
      <w:r w:rsidRPr="00B9329C">
        <w:t>118-e119.</w:t>
      </w:r>
    </w:p>
    <w:p w14:paraId="3E73975E" w14:textId="77777777" w:rsidR="009C1177" w:rsidRDefault="002703CB" w:rsidP="00E5044A">
      <w:pPr>
        <w:pStyle w:val="KeinLeerraum"/>
        <w:numPr>
          <w:ilvl w:val="0"/>
          <w:numId w:val="7"/>
        </w:numPr>
        <w:ind w:left="720" w:hanging="720"/>
        <w:contextualSpacing/>
      </w:pPr>
      <w:r w:rsidRPr="00B9329C">
        <w:t xml:space="preserve">Dubé BP, Dres M, </w:t>
      </w:r>
      <w:proofErr w:type="spellStart"/>
      <w:r w:rsidRPr="00B9329C">
        <w:t>Mayaux</w:t>
      </w:r>
      <w:proofErr w:type="spellEnd"/>
      <w:r w:rsidRPr="00B9329C">
        <w:t xml:space="preserve"> J, Demiri S, </w:t>
      </w:r>
      <w:proofErr w:type="spellStart"/>
      <w:r w:rsidRPr="00B9329C">
        <w:t>Similowski</w:t>
      </w:r>
      <w:proofErr w:type="spellEnd"/>
      <w:r w:rsidRPr="00B9329C">
        <w:t xml:space="preserve"> T, Demoule A. </w:t>
      </w:r>
      <w:hyperlink r:id="rId1636" w:history="1">
        <w:r w:rsidRPr="00B9329C">
          <w:rPr>
            <w:rStyle w:val="Hyperlink"/>
          </w:rPr>
          <w:t>Ultrasound evaluation of diaphragm function in mechanically ventilated patients: comparison to phrenic stimulation and prognostic implications.</w:t>
        </w:r>
      </w:hyperlink>
      <w:r w:rsidRPr="00B9329C">
        <w:t xml:space="preserve"> Thorax. 2017 Mar 30.</w:t>
      </w:r>
    </w:p>
    <w:p w14:paraId="7DCE8544" w14:textId="77777777" w:rsidR="009C1177" w:rsidRPr="009C1177" w:rsidRDefault="00306A46" w:rsidP="00E5044A">
      <w:pPr>
        <w:pStyle w:val="KeinLeerraum"/>
        <w:numPr>
          <w:ilvl w:val="0"/>
          <w:numId w:val="7"/>
        </w:numPr>
        <w:ind w:left="720" w:hanging="720"/>
        <w:contextualSpacing/>
        <w:rPr>
          <w:u w:val="single"/>
        </w:rPr>
      </w:pPr>
      <w:r w:rsidRPr="004424C8">
        <w:rPr>
          <w:lang w:val="de-DE"/>
        </w:rPr>
        <w:t xml:space="preserve">Thomas S, Sauter W, </w:t>
      </w:r>
      <w:proofErr w:type="spellStart"/>
      <w:r w:rsidRPr="004424C8">
        <w:rPr>
          <w:lang w:val="de-DE"/>
        </w:rPr>
        <w:t>Starrost</w:t>
      </w:r>
      <w:proofErr w:type="spellEnd"/>
      <w:r w:rsidRPr="004424C8">
        <w:rPr>
          <w:lang w:val="de-DE"/>
        </w:rPr>
        <w:t xml:space="preserve"> U, Pohl M, </w:t>
      </w:r>
      <w:proofErr w:type="spellStart"/>
      <w:r w:rsidRPr="004424C8">
        <w:rPr>
          <w:lang w:val="de-DE"/>
        </w:rPr>
        <w:t>Mehrholz</w:t>
      </w:r>
      <w:proofErr w:type="spellEnd"/>
      <w:r w:rsidRPr="004424C8">
        <w:rPr>
          <w:lang w:val="de-DE"/>
        </w:rPr>
        <w:t xml:space="preserve"> J. </w:t>
      </w:r>
      <w:hyperlink r:id="rId1637" w:history="1">
        <w:r w:rsidRPr="00B9329C">
          <w:rPr>
            <w:rStyle w:val="Hyperlink"/>
          </w:rPr>
          <w:t xml:space="preserve">Time to decannulation and associated risk factors in the </w:t>
        </w:r>
        <w:proofErr w:type="spellStart"/>
        <w:r w:rsidRPr="00B9329C">
          <w:rPr>
            <w:rStyle w:val="Hyperlink"/>
          </w:rPr>
          <w:t>postacute</w:t>
        </w:r>
        <w:proofErr w:type="spellEnd"/>
        <w:r w:rsidRPr="00B9329C">
          <w:rPr>
            <w:rStyle w:val="Hyperlink"/>
          </w:rPr>
          <w:t xml:space="preserve"> rehabilitation of critically ill patients with intensive care unit-acquired weakness: a cohort study.</w:t>
        </w:r>
      </w:hyperlink>
      <w:r w:rsidR="001C7B41" w:rsidRPr="00B9329C">
        <w:rPr>
          <w:u w:val="single"/>
        </w:rPr>
        <w:t xml:space="preserve"> </w:t>
      </w:r>
      <w:proofErr w:type="spellStart"/>
      <w:r w:rsidRPr="009C1177">
        <w:t>Eur</w:t>
      </w:r>
      <w:proofErr w:type="spellEnd"/>
      <w:r w:rsidRPr="009C1177">
        <w:t xml:space="preserve"> J Phys </w:t>
      </w:r>
      <w:proofErr w:type="spellStart"/>
      <w:r w:rsidRPr="009C1177">
        <w:t>Rehabil</w:t>
      </w:r>
      <w:proofErr w:type="spellEnd"/>
      <w:r w:rsidRPr="009C1177">
        <w:t xml:space="preserve"> Med. 2017 Aug;53(4):501-507.</w:t>
      </w:r>
    </w:p>
    <w:p w14:paraId="7D449AE7" w14:textId="7382D912" w:rsidR="006228D7" w:rsidRPr="009C1177" w:rsidRDefault="00F325E4" w:rsidP="00E5044A">
      <w:pPr>
        <w:pStyle w:val="KeinLeerraum"/>
        <w:numPr>
          <w:ilvl w:val="0"/>
          <w:numId w:val="7"/>
        </w:numPr>
        <w:ind w:left="720" w:hanging="720"/>
        <w:contextualSpacing/>
        <w:rPr>
          <w:rStyle w:val="Hyperlink"/>
          <w:b/>
          <w:i/>
          <w:iCs/>
        </w:rPr>
      </w:pPr>
      <w:r w:rsidRPr="009C1177">
        <w:rPr>
          <w:rStyle w:val="Hyperlink"/>
          <w:u w:val="none"/>
        </w:rPr>
        <w:t xml:space="preserve">Khemani RG, </w:t>
      </w:r>
      <w:proofErr w:type="spellStart"/>
      <w:r w:rsidRPr="009C1177">
        <w:rPr>
          <w:rStyle w:val="Hyperlink"/>
          <w:u w:val="none"/>
        </w:rPr>
        <w:t>Sekayan</w:t>
      </w:r>
      <w:proofErr w:type="spellEnd"/>
      <w:r w:rsidRPr="009C1177">
        <w:rPr>
          <w:rStyle w:val="Hyperlink"/>
          <w:u w:val="none"/>
        </w:rPr>
        <w:t xml:space="preserve"> T, Hotz J, Flink RC, Rafferty GF, Iyer N, Newth CJL.</w:t>
      </w:r>
      <w:r w:rsidRPr="009C1177">
        <w:rPr>
          <w:rStyle w:val="Hyperlink"/>
        </w:rPr>
        <w:t xml:space="preserve"> </w:t>
      </w:r>
      <w:hyperlink r:id="rId1638" w:history="1">
        <w:r w:rsidRPr="009C1177">
          <w:rPr>
            <w:rStyle w:val="Hyperlink"/>
          </w:rPr>
          <w:t xml:space="preserve">Risk Factors for Pediatric </w:t>
        </w:r>
        <w:proofErr w:type="spellStart"/>
        <w:r w:rsidRPr="009C1177">
          <w:rPr>
            <w:rStyle w:val="Hyperlink"/>
          </w:rPr>
          <w:t>Extubation</w:t>
        </w:r>
        <w:proofErr w:type="spellEnd"/>
        <w:r w:rsidRPr="009C1177">
          <w:rPr>
            <w:rStyle w:val="Hyperlink"/>
          </w:rPr>
          <w:t xml:space="preserve"> Failure: The Importance of Respiratory Muscle Strength.</w:t>
        </w:r>
      </w:hyperlink>
      <w:r w:rsidRPr="009C1177">
        <w:rPr>
          <w:rStyle w:val="Hyperlink"/>
        </w:rPr>
        <w:t xml:space="preserve"> </w:t>
      </w:r>
      <w:r w:rsidRPr="009C1177">
        <w:rPr>
          <w:rStyle w:val="Hyperlink"/>
          <w:u w:val="none"/>
        </w:rPr>
        <w:t>Crit Care Med. 2017 Aug;45(8</w:t>
      </w:r>
      <w:proofErr w:type="gramStart"/>
      <w:r w:rsidRPr="009C1177">
        <w:rPr>
          <w:rStyle w:val="Hyperlink"/>
          <w:u w:val="none"/>
        </w:rPr>
        <w:t>):e</w:t>
      </w:r>
      <w:proofErr w:type="gramEnd"/>
      <w:r w:rsidRPr="009C1177">
        <w:rPr>
          <w:rStyle w:val="Hyperlink"/>
          <w:u w:val="none"/>
        </w:rPr>
        <w:t>798-e805.</w:t>
      </w:r>
    </w:p>
    <w:p w14:paraId="712D605B" w14:textId="74C1A477" w:rsidR="006228D7" w:rsidRPr="009C1177" w:rsidRDefault="006228D7" w:rsidP="00E5044A">
      <w:pPr>
        <w:pStyle w:val="KeinLeerraum"/>
        <w:numPr>
          <w:ilvl w:val="0"/>
          <w:numId w:val="7"/>
        </w:numPr>
        <w:ind w:left="720" w:hanging="720"/>
        <w:contextualSpacing/>
        <w:rPr>
          <w:rStyle w:val="Hyperlink"/>
          <w:b/>
          <w:i/>
          <w:iCs/>
          <w:u w:val="none"/>
        </w:rPr>
      </w:pPr>
      <w:proofErr w:type="spellStart"/>
      <w:r w:rsidRPr="009C1177">
        <w:rPr>
          <w:rStyle w:val="Hyperlink"/>
          <w:u w:val="none"/>
        </w:rPr>
        <w:t>Kutchak</w:t>
      </w:r>
      <w:proofErr w:type="spellEnd"/>
      <w:r w:rsidRPr="009C1177">
        <w:rPr>
          <w:rStyle w:val="Hyperlink"/>
          <w:u w:val="none"/>
        </w:rPr>
        <w:t xml:space="preserve"> FM, Rieder MM, Victorino JA, </w:t>
      </w:r>
      <w:proofErr w:type="spellStart"/>
      <w:r w:rsidRPr="009C1177">
        <w:rPr>
          <w:rStyle w:val="Hyperlink"/>
          <w:u w:val="none"/>
        </w:rPr>
        <w:t>Meneguzzi</w:t>
      </w:r>
      <w:proofErr w:type="spellEnd"/>
      <w:r w:rsidRPr="009C1177">
        <w:rPr>
          <w:rStyle w:val="Hyperlink"/>
          <w:u w:val="none"/>
        </w:rPr>
        <w:t xml:space="preserve"> C, Poersch K, </w:t>
      </w:r>
      <w:proofErr w:type="spellStart"/>
      <w:r w:rsidRPr="009C1177">
        <w:rPr>
          <w:rStyle w:val="Hyperlink"/>
          <w:u w:val="none"/>
        </w:rPr>
        <w:t>Forgiarini</w:t>
      </w:r>
      <w:proofErr w:type="spellEnd"/>
      <w:r w:rsidRPr="009C1177">
        <w:rPr>
          <w:rStyle w:val="Hyperlink"/>
          <w:u w:val="none"/>
        </w:rPr>
        <w:t xml:space="preserve"> LA Junior, Bianchin MM.</w:t>
      </w:r>
      <w:r w:rsidR="00544038" w:rsidRPr="009C1177">
        <w:rPr>
          <w:rStyle w:val="Hyperlink"/>
          <w:u w:val="none"/>
        </w:rPr>
        <w:t xml:space="preserve"> </w:t>
      </w:r>
      <w:hyperlink r:id="rId1639" w:history="1">
        <w:r w:rsidR="00544038" w:rsidRPr="009C1177">
          <w:rPr>
            <w:rStyle w:val="Hyperlink"/>
          </w:rPr>
          <w:t xml:space="preserve">Simple motor tasks independently predict </w:t>
        </w:r>
        <w:proofErr w:type="spellStart"/>
        <w:r w:rsidR="00544038" w:rsidRPr="009C1177">
          <w:rPr>
            <w:rStyle w:val="Hyperlink"/>
          </w:rPr>
          <w:t>extubation</w:t>
        </w:r>
        <w:proofErr w:type="spellEnd"/>
        <w:r w:rsidR="00544038" w:rsidRPr="009C1177">
          <w:rPr>
            <w:rStyle w:val="Hyperlink"/>
          </w:rPr>
          <w:t xml:space="preserve"> failure in critically ill neurological patients.</w:t>
        </w:r>
      </w:hyperlink>
      <w:r w:rsidR="00544038" w:rsidRPr="009C1177">
        <w:rPr>
          <w:rStyle w:val="Hyperlink"/>
          <w:u w:val="none"/>
        </w:rPr>
        <w:t xml:space="preserve"> </w:t>
      </w:r>
      <w:r w:rsidRPr="009C1177">
        <w:rPr>
          <w:rStyle w:val="Hyperlink"/>
          <w:u w:val="none"/>
        </w:rPr>
        <w:t xml:space="preserve">J Bras </w:t>
      </w:r>
      <w:proofErr w:type="spellStart"/>
      <w:r w:rsidRPr="009C1177">
        <w:rPr>
          <w:rStyle w:val="Hyperlink"/>
          <w:u w:val="none"/>
        </w:rPr>
        <w:t>Pneumol</w:t>
      </w:r>
      <w:proofErr w:type="spellEnd"/>
      <w:r w:rsidRPr="009C1177">
        <w:rPr>
          <w:rStyle w:val="Hyperlink"/>
          <w:u w:val="none"/>
        </w:rPr>
        <w:t>. 2017 May-Jun;43(3):183-189.</w:t>
      </w:r>
    </w:p>
    <w:p w14:paraId="5CE8807A" w14:textId="77777777" w:rsidR="009C1177" w:rsidRDefault="004E7ACE" w:rsidP="00E5044A">
      <w:pPr>
        <w:pStyle w:val="KeinLeerraum"/>
        <w:numPr>
          <w:ilvl w:val="0"/>
          <w:numId w:val="7"/>
        </w:numPr>
        <w:ind w:left="720" w:hanging="720"/>
        <w:contextualSpacing/>
      </w:pPr>
      <w:r w:rsidRPr="00B9329C">
        <w:t xml:space="preserve">Sandoval Moreno LM, Casas Quiroga IC, Wilches Luna EC, García AF. </w:t>
      </w:r>
      <w:hyperlink r:id="rId1640" w:history="1">
        <w:r w:rsidRPr="00B9329C">
          <w:rPr>
            <w:rStyle w:val="Hyperlink"/>
            <w:rFonts w:ascii="Helvetica Narrow" w:hAnsi="Helvetica Narrow"/>
            <w:bCs/>
          </w:rPr>
          <w:t>Efficacy</w:t>
        </w:r>
        <w:r w:rsidRPr="00B9329C">
          <w:rPr>
            <w:rStyle w:val="Hyperlink"/>
            <w:rFonts w:ascii="Helvetica Narrow" w:hAnsi="Helvetica Narrow"/>
          </w:rPr>
          <w:t xml:space="preserve"> of </w:t>
        </w:r>
        <w:r w:rsidRPr="00B9329C">
          <w:rPr>
            <w:rStyle w:val="Hyperlink"/>
            <w:rFonts w:ascii="Helvetica Narrow" w:hAnsi="Helvetica Narrow"/>
            <w:bCs/>
          </w:rPr>
          <w:t>respiratory muscle training</w:t>
        </w:r>
        <w:r w:rsidRPr="00B9329C">
          <w:rPr>
            <w:rStyle w:val="Hyperlink"/>
            <w:rFonts w:ascii="Helvetica Narrow" w:hAnsi="Helvetica Narrow"/>
          </w:rPr>
          <w:t xml:space="preserve"> in </w:t>
        </w:r>
        <w:r w:rsidRPr="00B9329C">
          <w:rPr>
            <w:rStyle w:val="Hyperlink"/>
            <w:rFonts w:ascii="Helvetica Narrow" w:hAnsi="Helvetica Narrow"/>
            <w:bCs/>
          </w:rPr>
          <w:t>weaning</w:t>
        </w:r>
        <w:r w:rsidRPr="00B9329C">
          <w:rPr>
            <w:rStyle w:val="Hyperlink"/>
            <w:rFonts w:ascii="Helvetica Narrow" w:hAnsi="Helvetica Narrow"/>
          </w:rPr>
          <w:t xml:space="preserve"> of </w:t>
        </w:r>
        <w:r w:rsidRPr="00B9329C">
          <w:rPr>
            <w:rStyle w:val="Hyperlink"/>
            <w:rFonts w:ascii="Helvetica Narrow" w:hAnsi="Helvetica Narrow"/>
            <w:bCs/>
          </w:rPr>
          <w:t>mechanical ventilation</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with </w:t>
        </w:r>
        <w:r w:rsidRPr="00B9329C">
          <w:rPr>
            <w:rStyle w:val="Hyperlink"/>
            <w:rFonts w:ascii="Helvetica Narrow" w:hAnsi="Helvetica Narrow"/>
            <w:bCs/>
          </w:rPr>
          <w:t>mechanical ventilation</w:t>
        </w:r>
        <w:r w:rsidRPr="00B9329C">
          <w:rPr>
            <w:rStyle w:val="Hyperlink"/>
            <w:rFonts w:ascii="Helvetica Narrow" w:hAnsi="Helvetica Narrow"/>
          </w:rPr>
          <w:t xml:space="preserve"> for </w:t>
        </w:r>
        <w:r w:rsidRPr="00B9329C">
          <w:rPr>
            <w:rStyle w:val="Hyperlink"/>
            <w:rFonts w:ascii="Helvetica Narrow" w:hAnsi="Helvetica Narrow"/>
            <w:bCs/>
          </w:rPr>
          <w:t>48hours</w:t>
        </w:r>
        <w:r w:rsidRPr="00B9329C">
          <w:rPr>
            <w:rStyle w:val="Hyperlink"/>
            <w:rFonts w:ascii="Helvetica Narrow" w:hAnsi="Helvetica Narrow"/>
          </w:rPr>
          <w:t xml:space="preserve"> or </w:t>
        </w:r>
        <w:r w:rsidRPr="00B9329C">
          <w:rPr>
            <w:rStyle w:val="Hyperlink"/>
            <w:rFonts w:ascii="Helvetica Narrow" w:hAnsi="Helvetica Narrow"/>
            <w:bCs/>
          </w:rPr>
          <w:t>more</w:t>
        </w:r>
        <w:r w:rsidRPr="00B9329C">
          <w:rPr>
            <w:rStyle w:val="Hyperlink"/>
            <w:rFonts w:ascii="Helvetica Narrow" w:hAnsi="Helvetica Narrow"/>
          </w:rPr>
          <w:t xml:space="preserve">: A </w:t>
        </w:r>
        <w:r w:rsidRPr="00B9329C">
          <w:rPr>
            <w:rStyle w:val="Hyperlink"/>
            <w:rFonts w:ascii="Helvetica Narrow" w:hAnsi="Helvetica Narrow"/>
            <w:bCs/>
          </w:rPr>
          <w:t>Randomized Controlled Clinical Trial</w:t>
        </w:r>
        <w:r w:rsidRPr="00B9329C">
          <w:rPr>
            <w:rStyle w:val="Hyperlink"/>
            <w:rFonts w:ascii="Helvetica Narrow" w:hAnsi="Helvetica Narrow"/>
          </w:rPr>
          <w:t>.</w:t>
        </w:r>
      </w:hyperlink>
      <w:r w:rsidRPr="00B9329C">
        <w:t xml:space="preserve"> Med </w:t>
      </w:r>
      <w:proofErr w:type="spellStart"/>
      <w:r w:rsidRPr="00B9329C">
        <w:t>Intensiva</w:t>
      </w:r>
      <w:proofErr w:type="spellEnd"/>
      <w:r w:rsidRPr="00B9329C">
        <w:t xml:space="preserve">. 2018 Feb 2. </w:t>
      </w:r>
      <w:proofErr w:type="spellStart"/>
      <w:r w:rsidRPr="00B9329C">
        <w:t>pii</w:t>
      </w:r>
      <w:proofErr w:type="spellEnd"/>
      <w:r w:rsidRPr="00B9329C">
        <w:t>: S0210-5691(17)30341-8</w:t>
      </w:r>
    </w:p>
    <w:p w14:paraId="2F74B9CE" w14:textId="77777777" w:rsidR="009C1177" w:rsidRPr="009C1177" w:rsidRDefault="002C4140" w:rsidP="00E5044A">
      <w:pPr>
        <w:pStyle w:val="KeinLeerraum"/>
        <w:numPr>
          <w:ilvl w:val="0"/>
          <w:numId w:val="7"/>
        </w:numPr>
        <w:ind w:left="720" w:hanging="720"/>
        <w:contextualSpacing/>
      </w:pPr>
      <w:r w:rsidRPr="004424C8">
        <w:rPr>
          <w:lang w:val="de-DE"/>
        </w:rPr>
        <w:t xml:space="preserve">Zeng H, Zhang Z, Gong Y, Chen M. </w:t>
      </w:r>
      <w:hyperlink r:id="rId1641" w:history="1">
        <w:r w:rsidRPr="00B9329C">
          <w:rPr>
            <w:rStyle w:val="Hyperlink"/>
            <w:rFonts w:ascii="Helvetica Narrow" w:hAnsi="Helvetica Narrow"/>
            <w:bCs/>
          </w:rPr>
          <w:t>Effect</w:t>
        </w:r>
        <w:r w:rsidRPr="00B9329C">
          <w:rPr>
            <w:rStyle w:val="Hyperlink"/>
            <w:rFonts w:ascii="Helvetica Narrow" w:hAnsi="Helvetica Narrow"/>
          </w:rPr>
          <w:t xml:space="preserve"> of </w:t>
        </w:r>
        <w:r w:rsidRPr="00B9329C">
          <w:rPr>
            <w:rStyle w:val="Hyperlink"/>
            <w:rFonts w:ascii="Helvetica Narrow" w:hAnsi="Helvetica Narrow"/>
            <w:bCs/>
          </w:rPr>
          <w:t>chest</w:t>
        </w:r>
        <w:r w:rsidRPr="00B9329C">
          <w:rPr>
            <w:rStyle w:val="Hyperlink"/>
            <w:rFonts w:ascii="Helvetica Narrow" w:hAnsi="Helvetica Narrow"/>
          </w:rPr>
          <w:t xml:space="preserve"> </w:t>
        </w:r>
        <w:r w:rsidRPr="00B9329C">
          <w:rPr>
            <w:rStyle w:val="Hyperlink"/>
            <w:rFonts w:ascii="Helvetica Narrow" w:hAnsi="Helvetica Narrow"/>
            <w:bCs/>
          </w:rPr>
          <w:t>physiotherapy</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t>
        </w:r>
        <w:r w:rsidRPr="00B9329C">
          <w:rPr>
            <w:rStyle w:val="Hyperlink"/>
            <w:rFonts w:ascii="Helvetica Narrow" w:hAnsi="Helvetica Narrow"/>
            <w:bCs/>
          </w:rPr>
          <w:t>undergoing</w:t>
        </w:r>
        <w:r w:rsidRPr="00B9329C">
          <w:rPr>
            <w:rStyle w:val="Hyperlink"/>
            <w:rFonts w:ascii="Helvetica Narrow" w:hAnsi="Helvetica Narrow"/>
          </w:rPr>
          <w:t xml:space="preserve"> </w:t>
        </w:r>
        <w:r w:rsidRPr="00B9329C">
          <w:rPr>
            <w:rStyle w:val="Hyperlink"/>
            <w:rFonts w:ascii="Helvetica Narrow" w:hAnsi="Helvetica Narrow"/>
            <w:bCs/>
          </w:rPr>
          <w:t>mechanical ventilation</w:t>
        </w:r>
        <w:r w:rsidRPr="00B9329C">
          <w:rPr>
            <w:rStyle w:val="Hyperlink"/>
            <w:rFonts w:ascii="Helvetica Narrow" w:hAnsi="Helvetica Narrow"/>
          </w:rPr>
          <w:t xml:space="preserve">: a </w:t>
        </w:r>
        <w:r w:rsidRPr="00B9329C">
          <w:rPr>
            <w:rStyle w:val="Hyperlink"/>
            <w:rFonts w:ascii="Helvetica Narrow" w:hAnsi="Helvetica Narrow"/>
            <w:bCs/>
          </w:rPr>
          <w:t>prospective</w:t>
        </w:r>
        <w:r w:rsidRPr="00B9329C">
          <w:rPr>
            <w:rStyle w:val="Hyperlink"/>
            <w:rFonts w:ascii="Helvetica Narrow" w:hAnsi="Helvetica Narrow"/>
          </w:rPr>
          <w:t xml:space="preserve"> </w:t>
        </w:r>
        <w:r w:rsidRPr="00B9329C">
          <w:rPr>
            <w:rStyle w:val="Hyperlink"/>
            <w:rFonts w:ascii="Helvetica Narrow" w:hAnsi="Helvetica Narrow"/>
            <w:bCs/>
          </w:rPr>
          <w:t>randomized controlled trial</w:t>
        </w:r>
        <w:r w:rsidRPr="00B9329C">
          <w:rPr>
            <w:rStyle w:val="Hyperlink"/>
            <w:rFonts w:ascii="Helvetica Narrow" w:hAnsi="Helvetica Narrow"/>
          </w:rPr>
          <w:t>].</w:t>
        </w:r>
      </w:hyperlink>
      <w:r w:rsidRPr="009C1177">
        <w:t>Zhonghua Wei Zhong Bing Ji Jiu Yi Xue. 2017 May;29(5):403-406</w:t>
      </w:r>
    </w:p>
    <w:p w14:paraId="6E4CDE37" w14:textId="5831FA12" w:rsidR="00566FF9" w:rsidRDefault="00166043" w:rsidP="00E5044A">
      <w:pPr>
        <w:pStyle w:val="KeinLeerraum"/>
        <w:numPr>
          <w:ilvl w:val="0"/>
          <w:numId w:val="7"/>
        </w:numPr>
        <w:ind w:left="720" w:hanging="720"/>
        <w:contextualSpacing/>
      </w:pPr>
      <w:r w:rsidRPr="009C1177">
        <w:t xml:space="preserve">Dunn H, Quinn L, Corbridge S, Kapella M, </w:t>
      </w:r>
      <w:proofErr w:type="spellStart"/>
      <w:r w:rsidRPr="009C1177">
        <w:t>Eldeirawi</w:t>
      </w:r>
      <w:proofErr w:type="spellEnd"/>
      <w:r w:rsidRPr="009C1177">
        <w:t xml:space="preserve"> K, Steffen A, Collins E. </w:t>
      </w:r>
      <w:hyperlink r:id="rId1642" w:history="1">
        <w:r w:rsidRPr="00B9329C">
          <w:rPr>
            <w:rStyle w:val="Hyperlink"/>
            <w:rFonts w:ascii="Helvetica Narrow" w:hAnsi="Helvetica Narrow"/>
          </w:rPr>
          <w:t xml:space="preserve">A </w:t>
        </w:r>
        <w:r w:rsidRPr="00B9329C">
          <w:rPr>
            <w:rStyle w:val="Hyperlink"/>
            <w:rFonts w:ascii="Helvetica Narrow" w:hAnsi="Helvetica Narrow"/>
            <w:bCs/>
          </w:rPr>
          <w:t>latent</w:t>
        </w:r>
        <w:r w:rsidRPr="00B9329C">
          <w:rPr>
            <w:rStyle w:val="Hyperlink"/>
            <w:rFonts w:ascii="Helvetica Narrow" w:hAnsi="Helvetica Narrow"/>
          </w:rPr>
          <w:t xml:space="preserve"> </w:t>
        </w:r>
        <w:r w:rsidRPr="00B9329C">
          <w:rPr>
            <w:rStyle w:val="Hyperlink"/>
            <w:rFonts w:ascii="Helvetica Narrow" w:hAnsi="Helvetica Narrow"/>
            <w:bCs/>
          </w:rPr>
          <w:t>class</w:t>
        </w:r>
        <w:r w:rsidRPr="00B9329C">
          <w:rPr>
            <w:rStyle w:val="Hyperlink"/>
            <w:rFonts w:ascii="Helvetica Narrow" w:hAnsi="Helvetica Narrow"/>
          </w:rPr>
          <w:t xml:space="preserve"> </w:t>
        </w:r>
        <w:r w:rsidRPr="00B9329C">
          <w:rPr>
            <w:rStyle w:val="Hyperlink"/>
            <w:rFonts w:ascii="Helvetica Narrow" w:hAnsi="Helvetica Narrow"/>
            <w:bCs/>
          </w:rPr>
          <w:t>analysis</w:t>
        </w:r>
        <w:r w:rsidRPr="00B9329C">
          <w:rPr>
            <w:rStyle w:val="Hyperlink"/>
            <w:rFonts w:ascii="Helvetica Narrow" w:hAnsi="Helvetica Narrow"/>
          </w:rPr>
          <w:t xml:space="preserve"> of </w:t>
        </w:r>
        <w:r w:rsidRPr="00B9329C">
          <w:rPr>
            <w:rStyle w:val="Hyperlink"/>
            <w:rFonts w:ascii="Helvetica Narrow" w:hAnsi="Helvetica Narrow"/>
            <w:bCs/>
          </w:rPr>
          <w:t>prolonged</w:t>
        </w:r>
        <w:r w:rsidRPr="00B9329C">
          <w:rPr>
            <w:rStyle w:val="Hyperlink"/>
            <w:rFonts w:ascii="Helvetica Narrow" w:hAnsi="Helvetica Narrow"/>
          </w:rPr>
          <w:t xml:space="preserve"> </w:t>
        </w:r>
        <w:r w:rsidRPr="00B9329C">
          <w:rPr>
            <w:rStyle w:val="Hyperlink"/>
            <w:rFonts w:ascii="Helvetica Narrow" w:hAnsi="Helvetica Narrow"/>
            <w:bCs/>
          </w:rPr>
          <w:t>mechanical</w:t>
        </w:r>
        <w:r w:rsidRPr="00B9329C">
          <w:rPr>
            <w:rStyle w:val="Hyperlink"/>
            <w:rFonts w:ascii="Helvetica Narrow" w:hAnsi="Helvetica Narrow"/>
          </w:rPr>
          <w:t xml:space="preserve"> </w:t>
        </w:r>
        <w:r w:rsidRPr="00B9329C">
          <w:rPr>
            <w:rStyle w:val="Hyperlink"/>
            <w:rFonts w:ascii="Helvetica Narrow" w:hAnsi="Helvetica Narrow"/>
            <w:bCs/>
          </w:rPr>
          <w:t>ventilation</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at a </w:t>
        </w:r>
        <w:r w:rsidRPr="00B9329C">
          <w:rPr>
            <w:rStyle w:val="Hyperlink"/>
            <w:rFonts w:ascii="Helvetica Narrow" w:hAnsi="Helvetica Narrow"/>
            <w:bCs/>
          </w:rPr>
          <w:t>long-term</w:t>
        </w:r>
        <w:r w:rsidRPr="00B9329C">
          <w:rPr>
            <w:rStyle w:val="Hyperlink"/>
            <w:rFonts w:ascii="Helvetica Narrow" w:hAnsi="Helvetica Narrow"/>
          </w:rPr>
          <w:t xml:space="preserve"> </w:t>
        </w:r>
        <w:r w:rsidRPr="00B9329C">
          <w:rPr>
            <w:rStyle w:val="Hyperlink"/>
            <w:rFonts w:ascii="Helvetica Narrow" w:hAnsi="Helvetica Narrow"/>
            <w:bCs/>
          </w:rPr>
          <w:t>acute</w:t>
        </w:r>
        <w:r w:rsidRPr="00B9329C">
          <w:rPr>
            <w:rStyle w:val="Hyperlink"/>
            <w:rFonts w:ascii="Helvetica Narrow" w:hAnsi="Helvetica Narrow"/>
          </w:rPr>
          <w:t xml:space="preserve"> </w:t>
        </w:r>
        <w:r w:rsidRPr="00B9329C">
          <w:rPr>
            <w:rStyle w:val="Hyperlink"/>
            <w:rFonts w:ascii="Helvetica Narrow" w:hAnsi="Helvetica Narrow"/>
            <w:bCs/>
          </w:rPr>
          <w:t>care</w:t>
        </w:r>
        <w:r w:rsidRPr="00B9329C">
          <w:rPr>
            <w:rStyle w:val="Hyperlink"/>
            <w:rFonts w:ascii="Helvetica Narrow" w:hAnsi="Helvetica Narrow"/>
          </w:rPr>
          <w:t xml:space="preserve"> </w:t>
        </w:r>
        <w:r w:rsidRPr="00B9329C">
          <w:rPr>
            <w:rStyle w:val="Hyperlink"/>
            <w:rFonts w:ascii="Helvetica Narrow" w:hAnsi="Helvetica Narrow"/>
            <w:bCs/>
          </w:rPr>
          <w:t>hospital</w:t>
        </w:r>
        <w:r w:rsidRPr="00B9329C">
          <w:rPr>
            <w:rStyle w:val="Hyperlink"/>
            <w:rFonts w:ascii="Helvetica Narrow" w:hAnsi="Helvetica Narrow"/>
          </w:rPr>
          <w:t xml:space="preserve">: </w:t>
        </w:r>
        <w:r w:rsidRPr="00B9329C">
          <w:rPr>
            <w:rStyle w:val="Hyperlink"/>
            <w:rFonts w:ascii="Helvetica Narrow" w:hAnsi="Helvetica Narrow"/>
            <w:bCs/>
          </w:rPr>
          <w:t>Subtype</w:t>
        </w:r>
        <w:r w:rsidRPr="00B9329C">
          <w:rPr>
            <w:rStyle w:val="Hyperlink"/>
            <w:rFonts w:ascii="Helvetica Narrow" w:hAnsi="Helvetica Narrow"/>
          </w:rPr>
          <w:t xml:space="preserve"> </w:t>
        </w:r>
        <w:r w:rsidRPr="00B9329C">
          <w:rPr>
            <w:rStyle w:val="Hyperlink"/>
            <w:rFonts w:ascii="Helvetica Narrow" w:hAnsi="Helvetica Narrow"/>
            <w:bCs/>
          </w:rPr>
          <w:t>differences</w:t>
        </w:r>
        <w:r w:rsidRPr="00B9329C">
          <w:rPr>
            <w:rStyle w:val="Hyperlink"/>
            <w:rFonts w:ascii="Helvetica Narrow" w:hAnsi="Helvetica Narrow"/>
          </w:rPr>
          <w:t xml:space="preserve"> in </w:t>
        </w:r>
        <w:r w:rsidRPr="00B9329C">
          <w:rPr>
            <w:rStyle w:val="Hyperlink"/>
            <w:rFonts w:ascii="Helvetica Narrow" w:hAnsi="Helvetica Narrow"/>
            <w:bCs/>
          </w:rPr>
          <w:t>clinical</w:t>
        </w:r>
        <w:r w:rsidRPr="00B9329C">
          <w:rPr>
            <w:rStyle w:val="Hyperlink"/>
            <w:rFonts w:ascii="Helvetica Narrow" w:hAnsi="Helvetica Narrow"/>
          </w:rPr>
          <w:t xml:space="preserve"> </w:t>
        </w:r>
        <w:r w:rsidRPr="00B9329C">
          <w:rPr>
            <w:rStyle w:val="Hyperlink"/>
            <w:rFonts w:ascii="Helvetica Narrow" w:hAnsi="Helvetica Narrow"/>
            <w:bCs/>
          </w:rPr>
          <w:t>outcomes</w:t>
        </w:r>
        <w:r w:rsidRPr="00B9329C">
          <w:rPr>
            <w:rStyle w:val="Hyperlink"/>
            <w:rFonts w:ascii="Helvetica Narrow" w:hAnsi="Helvetica Narrow"/>
          </w:rPr>
          <w:t>.</w:t>
        </w:r>
      </w:hyperlink>
      <w:r w:rsidRPr="00B9329C">
        <w:t xml:space="preserve"> Heart Lung. 2019 Jan 14.</w:t>
      </w:r>
    </w:p>
    <w:p w14:paraId="2534145B" w14:textId="5BEDA1B4" w:rsidR="00CA35EF" w:rsidRDefault="00CA35EF" w:rsidP="00E5044A">
      <w:pPr>
        <w:pStyle w:val="KeinLeerraum"/>
        <w:numPr>
          <w:ilvl w:val="0"/>
          <w:numId w:val="7"/>
        </w:numPr>
        <w:ind w:left="720" w:hanging="720"/>
        <w:contextualSpacing/>
      </w:pPr>
      <w:r w:rsidRPr="00CA35EF">
        <w:t xml:space="preserve">Dres M, Gama de Abreu M, </w:t>
      </w:r>
      <w:proofErr w:type="spellStart"/>
      <w:r w:rsidRPr="00CA35EF">
        <w:t>Merdji</w:t>
      </w:r>
      <w:proofErr w:type="spellEnd"/>
      <w:r w:rsidRPr="00CA35EF">
        <w:t xml:space="preserve"> H, Müller-</w:t>
      </w:r>
      <w:proofErr w:type="spellStart"/>
      <w:r w:rsidRPr="00CA35EF">
        <w:t>Redetzky</w:t>
      </w:r>
      <w:proofErr w:type="spellEnd"/>
      <w:r w:rsidRPr="00CA35EF">
        <w:t xml:space="preserve"> H, </w:t>
      </w:r>
      <w:proofErr w:type="spellStart"/>
      <w:r w:rsidRPr="00CA35EF">
        <w:t>Dellweg</w:t>
      </w:r>
      <w:proofErr w:type="spellEnd"/>
      <w:r w:rsidRPr="00CA35EF">
        <w:t xml:space="preserve"> D, </w:t>
      </w:r>
      <w:proofErr w:type="spellStart"/>
      <w:r w:rsidRPr="00CA35EF">
        <w:t>Randerath</w:t>
      </w:r>
      <w:proofErr w:type="spellEnd"/>
      <w:r w:rsidRPr="00CA35EF">
        <w:t xml:space="preserve"> WJ, Mortaza S, Jung B, Bruells C, </w:t>
      </w:r>
      <w:proofErr w:type="spellStart"/>
      <w:r w:rsidRPr="00CA35EF">
        <w:t>Mörer</w:t>
      </w:r>
      <w:proofErr w:type="spellEnd"/>
      <w:r w:rsidRPr="00CA35EF">
        <w:t xml:space="preserve"> O, Scharffenberg M, Jaber S, </w:t>
      </w:r>
      <w:proofErr w:type="spellStart"/>
      <w:r w:rsidRPr="00CA35EF">
        <w:t>Besset</w:t>
      </w:r>
      <w:proofErr w:type="spellEnd"/>
      <w:r w:rsidRPr="00CA35EF">
        <w:t xml:space="preserve"> S, </w:t>
      </w:r>
      <w:r w:rsidRPr="00CA35EF">
        <w:lastRenderedPageBreak/>
        <w:t xml:space="preserve">Bitter T, Geise A, Heine A, </w:t>
      </w:r>
      <w:proofErr w:type="spellStart"/>
      <w:r w:rsidRPr="00CA35EF">
        <w:t>Malfertheiner</w:t>
      </w:r>
      <w:proofErr w:type="spellEnd"/>
      <w:r w:rsidRPr="00CA35EF">
        <w:t xml:space="preserve"> MV, </w:t>
      </w:r>
      <w:proofErr w:type="spellStart"/>
      <w:r w:rsidRPr="00CA35EF">
        <w:t>Kortgen</w:t>
      </w:r>
      <w:proofErr w:type="spellEnd"/>
      <w:r w:rsidRPr="00CA35EF">
        <w:t xml:space="preserve"> A, Benzaquen J, Nelson T, Uhrig A, </w:t>
      </w:r>
      <w:proofErr w:type="spellStart"/>
      <w:r w:rsidRPr="00CA35EF">
        <w:t>Mönig</w:t>
      </w:r>
      <w:proofErr w:type="spellEnd"/>
      <w:r w:rsidRPr="00CA35EF">
        <w:t xml:space="preserve"> O, Meziani F, Demoule A, </w:t>
      </w:r>
      <w:proofErr w:type="spellStart"/>
      <w:r w:rsidRPr="00CA35EF">
        <w:t>Similowski</w:t>
      </w:r>
      <w:proofErr w:type="spellEnd"/>
      <w:r w:rsidRPr="00CA35EF">
        <w:t xml:space="preserve"> T; RESCUE-2 Study Group Investigators. </w:t>
      </w:r>
      <w:hyperlink r:id="rId1643" w:history="1">
        <w:proofErr w:type="spellStart"/>
        <w:r w:rsidRPr="00CA35EF">
          <w:rPr>
            <w:rStyle w:val="Hyperlink"/>
            <w:rFonts w:ascii="Arial" w:hAnsi="Arial"/>
          </w:rPr>
          <w:t>Randomised</w:t>
        </w:r>
        <w:proofErr w:type="spellEnd"/>
        <w:r w:rsidRPr="00CA35EF">
          <w:rPr>
            <w:rStyle w:val="Hyperlink"/>
            <w:rFonts w:ascii="Arial" w:hAnsi="Arial"/>
          </w:rPr>
          <w:t xml:space="preserve"> Clinical Study of Temporary Transvenous Phrenic Nerve Stimulation in Difficult-to-Wean Patients. </w:t>
        </w:r>
      </w:hyperlink>
      <w:r w:rsidRPr="00CA35EF">
        <w:t>Am J Respir Crit Care Med. 2022 Feb 2</w:t>
      </w:r>
    </w:p>
    <w:p w14:paraId="417FEA64" w14:textId="77777777" w:rsidR="0071132A" w:rsidRPr="0071132A" w:rsidRDefault="0071132A" w:rsidP="0071132A">
      <w:pPr>
        <w:pStyle w:val="KeinLeerraum"/>
        <w:numPr>
          <w:ilvl w:val="0"/>
          <w:numId w:val="7"/>
        </w:numPr>
        <w:ind w:left="720" w:hanging="720"/>
      </w:pPr>
      <w:r w:rsidRPr="0071132A">
        <w:t xml:space="preserve">Guttormson JL, Khan B, Brodsky MB, Chlan LL, Curley MAQ, </w:t>
      </w:r>
      <w:proofErr w:type="spellStart"/>
      <w:r w:rsidRPr="0071132A">
        <w:t>Gélinas</w:t>
      </w:r>
      <w:proofErr w:type="spellEnd"/>
      <w:r w:rsidRPr="0071132A">
        <w:t xml:space="preserve"> C, Happ MB, Herridge M, Hess D, Hetland B, Hopkins RO, Hosey MM, Hosie A, </w:t>
      </w:r>
      <w:proofErr w:type="spellStart"/>
      <w:r w:rsidRPr="0071132A">
        <w:t>Lodolo</w:t>
      </w:r>
      <w:proofErr w:type="spellEnd"/>
      <w:r w:rsidRPr="0071132A">
        <w:t xml:space="preserve"> AC, McAndrew NS, Mehta S, Misak C, Pisani MA, van den Boogaard M, Wang S. </w:t>
      </w:r>
      <w:hyperlink r:id="rId1644" w:history="1">
        <w:r w:rsidRPr="0071132A">
          <w:rPr>
            <w:rStyle w:val="Hyperlink"/>
            <w:rFonts w:ascii="Helvetica Narrow" w:hAnsi="Helvetica Narrow"/>
          </w:rPr>
          <w:t xml:space="preserve">Symptom Assessment for Mechanically Ventilated Patients: Principles and Priorities: An Official American Thoracic Society Workshop Report. </w:t>
        </w:r>
      </w:hyperlink>
      <w:r w:rsidRPr="0071132A">
        <w:t xml:space="preserve">Ann Am </w:t>
      </w:r>
      <w:proofErr w:type="spellStart"/>
      <w:r w:rsidRPr="0071132A">
        <w:t>Thorac</w:t>
      </w:r>
      <w:proofErr w:type="spellEnd"/>
      <w:r w:rsidRPr="0071132A">
        <w:t xml:space="preserve"> Soc. 2023 Apr;20(4):491-498</w:t>
      </w:r>
    </w:p>
    <w:p w14:paraId="791F5154" w14:textId="77777777" w:rsidR="0071132A" w:rsidRPr="00CA35EF" w:rsidRDefault="0071132A" w:rsidP="00E5044A">
      <w:pPr>
        <w:pStyle w:val="KeinLeerraum"/>
        <w:numPr>
          <w:ilvl w:val="0"/>
          <w:numId w:val="7"/>
        </w:numPr>
        <w:ind w:left="720" w:hanging="720"/>
        <w:contextualSpacing/>
      </w:pPr>
    </w:p>
    <w:p w14:paraId="10535D68" w14:textId="77777777" w:rsidR="00CA35EF" w:rsidRDefault="00CA35EF" w:rsidP="00220CC0">
      <w:pPr>
        <w:pStyle w:val="KeinLeerraum"/>
      </w:pPr>
    </w:p>
    <w:p w14:paraId="7B4885EC" w14:textId="099683D9" w:rsidR="00CE5C2B" w:rsidRPr="00AD4BA5" w:rsidRDefault="00CE5C2B" w:rsidP="00C27905">
      <w:pPr>
        <w:pStyle w:val="berschrift2"/>
        <w:rPr>
          <w:b/>
        </w:rPr>
      </w:pPr>
      <w:r w:rsidRPr="00AD4BA5">
        <w:t>Reviews</w:t>
      </w:r>
    </w:p>
    <w:p w14:paraId="2846B0A9" w14:textId="77777777" w:rsidR="00CE5C2B" w:rsidRPr="00B9329C" w:rsidRDefault="00CE5C2B" w:rsidP="00E5044A">
      <w:pPr>
        <w:pStyle w:val="KeinLeerraum"/>
        <w:numPr>
          <w:ilvl w:val="0"/>
          <w:numId w:val="8"/>
        </w:numPr>
        <w:ind w:left="720" w:hanging="720"/>
        <w:contextualSpacing/>
      </w:pPr>
      <w:r w:rsidRPr="00B9329C">
        <w:t xml:space="preserve">Boles JM, Bion J, Connors A, Herridge M, Marsh B, </w:t>
      </w:r>
      <w:proofErr w:type="spellStart"/>
      <w:r w:rsidRPr="00B9329C">
        <w:t>Melote</w:t>
      </w:r>
      <w:proofErr w:type="spellEnd"/>
      <w:r w:rsidRPr="00B9329C">
        <w:t xml:space="preserve"> C, Pearl R, Silverman H, Stanchina M, </w:t>
      </w:r>
      <w:proofErr w:type="spellStart"/>
      <w:r w:rsidRPr="00B9329C">
        <w:t>Vieillard</w:t>
      </w:r>
      <w:proofErr w:type="spellEnd"/>
      <w:r w:rsidRPr="00B9329C">
        <w:t xml:space="preserve">-Baron A, Welte T.: </w:t>
      </w:r>
      <w:hyperlink r:id="rId1645" w:history="1">
        <w:r w:rsidRPr="00B9329C">
          <w:rPr>
            <w:rStyle w:val="Hyperlink"/>
          </w:rPr>
          <w:t>Weaning from mechanical ventilation</w:t>
        </w:r>
      </w:hyperlink>
      <w:r w:rsidRPr="00B9329C">
        <w:t xml:space="preserve">.  </w:t>
      </w:r>
      <w:proofErr w:type="spellStart"/>
      <w:r w:rsidRPr="00B9329C">
        <w:t>Eur</w:t>
      </w:r>
      <w:proofErr w:type="spellEnd"/>
      <w:r w:rsidRPr="00B9329C">
        <w:t xml:space="preserve"> Respir J 2007; 29: 1033–1056 </w:t>
      </w:r>
      <w:hyperlink r:id="rId1646" w:history="1">
        <w:r w:rsidRPr="00B9329C">
          <w:rPr>
            <w:rStyle w:val="Hyperlink"/>
          </w:rPr>
          <w:t>free full text</w:t>
        </w:r>
      </w:hyperlink>
      <w:r w:rsidRPr="00B9329C">
        <w:t xml:space="preserve"> </w:t>
      </w:r>
    </w:p>
    <w:p w14:paraId="3AF41C09" w14:textId="77777777" w:rsidR="00CE5C2B" w:rsidRPr="00B9329C" w:rsidRDefault="00CE5C2B" w:rsidP="00E5044A">
      <w:pPr>
        <w:pStyle w:val="KeinLeerraum"/>
        <w:numPr>
          <w:ilvl w:val="0"/>
          <w:numId w:val="8"/>
        </w:numPr>
        <w:ind w:left="720" w:hanging="720"/>
        <w:contextualSpacing/>
      </w:pPr>
      <w:r w:rsidRPr="00B9329C">
        <w:t xml:space="preserve">Blackwood B, Alderdice F, Burns K, Cardwell C, Lavery G, O'Halloran P. </w:t>
      </w:r>
      <w:hyperlink r:id="rId1647" w:history="1">
        <w:r w:rsidRPr="00B9329C">
          <w:rPr>
            <w:rStyle w:val="Hyperlink"/>
          </w:rPr>
          <w:t>Use of weaning protocols for reducing duration of mechanical ventilation in critically ill adult patients: Cochrane systematic review and meta-analysis</w:t>
        </w:r>
      </w:hyperlink>
      <w:r w:rsidRPr="00B9329C">
        <w:t xml:space="preserve">. BMJ. 2011 Jan 13;342:c7237. </w:t>
      </w:r>
      <w:proofErr w:type="spellStart"/>
      <w:r w:rsidRPr="00B9329C">
        <w:t>doi</w:t>
      </w:r>
      <w:proofErr w:type="spellEnd"/>
      <w:r w:rsidRPr="00B9329C">
        <w:t xml:space="preserve">: 10.1136/bmj.c7237. </w:t>
      </w:r>
      <w:hyperlink r:id="rId1648" w:history="1">
        <w:r w:rsidRPr="00B9329C">
          <w:rPr>
            <w:rStyle w:val="Hyperlink"/>
          </w:rPr>
          <w:t>free full text</w:t>
        </w:r>
      </w:hyperlink>
      <w:r w:rsidRPr="00B9329C">
        <w:t xml:space="preserve"> </w:t>
      </w:r>
    </w:p>
    <w:p w14:paraId="6E0B9216" w14:textId="77777777" w:rsidR="009C1177" w:rsidRDefault="00CE5C2B" w:rsidP="00E5044A">
      <w:pPr>
        <w:pStyle w:val="KeinLeerraum"/>
        <w:numPr>
          <w:ilvl w:val="0"/>
          <w:numId w:val="8"/>
        </w:numPr>
        <w:ind w:left="720" w:hanging="720"/>
        <w:contextualSpacing/>
        <w:rPr>
          <w:color w:val="404040"/>
        </w:rPr>
      </w:pPr>
      <w:r w:rsidRPr="00B9329C">
        <w:rPr>
          <w:color w:val="404040"/>
        </w:rPr>
        <w:t xml:space="preserve">Hsieh SJ, Soto GJ, Hope AA, </w:t>
      </w:r>
      <w:proofErr w:type="spellStart"/>
      <w:r w:rsidRPr="00B9329C">
        <w:rPr>
          <w:color w:val="404040"/>
        </w:rPr>
        <w:t>Ponea</w:t>
      </w:r>
      <w:proofErr w:type="spellEnd"/>
      <w:r w:rsidRPr="00B9329C">
        <w:rPr>
          <w:color w:val="404040"/>
        </w:rPr>
        <w:t xml:space="preserve"> A, Gong MN. </w:t>
      </w:r>
      <w:hyperlink r:id="rId1649" w:history="1">
        <w:r w:rsidRPr="00B9329C">
          <w:rPr>
            <w:rStyle w:val="Hyperlink"/>
          </w:rPr>
          <w:t>The Association between Acute Respiratory Distress Syndrome, Delirium, and In-Hospital Mortality in Intensive Care Unit Patients.</w:t>
        </w:r>
      </w:hyperlink>
      <w:r w:rsidRPr="00B9329C">
        <w:rPr>
          <w:color w:val="404040"/>
        </w:rPr>
        <w:t xml:space="preserve"> </w:t>
      </w:r>
      <w:r w:rsidRPr="009C1177">
        <w:rPr>
          <w:color w:val="404040"/>
        </w:rPr>
        <w:t>Am J Respir Crit Care Med. 2015 Jan 1;191(1):71-8.</w:t>
      </w:r>
    </w:p>
    <w:p w14:paraId="6777AA87" w14:textId="2C08F0D3" w:rsidR="00CE5C2B" w:rsidRPr="00B9329C" w:rsidRDefault="00CE5C2B" w:rsidP="00E5044A">
      <w:pPr>
        <w:pStyle w:val="KeinLeerraum"/>
        <w:numPr>
          <w:ilvl w:val="0"/>
          <w:numId w:val="8"/>
        </w:numPr>
        <w:ind w:left="720" w:hanging="720"/>
        <w:contextualSpacing/>
        <w:rPr>
          <w:color w:val="404040"/>
        </w:rPr>
      </w:pPr>
      <w:r w:rsidRPr="00B9329C">
        <w:rPr>
          <w:color w:val="404040"/>
        </w:rPr>
        <w:t xml:space="preserve">Rose L, Dainty KN, Jordan J, Blackwood B. </w:t>
      </w:r>
      <w:hyperlink r:id="rId1650" w:history="1">
        <w:r w:rsidRPr="00B9329C">
          <w:rPr>
            <w:rStyle w:val="Hyperlink"/>
          </w:rPr>
          <w:t>Weaning from mechanical ventilation: a scoping review of qualitative studies.</w:t>
        </w:r>
      </w:hyperlink>
      <w:r w:rsidRPr="00B9329C">
        <w:rPr>
          <w:color w:val="404040"/>
        </w:rPr>
        <w:t xml:space="preserve"> Am J Crit Care. 2014 Sep;23(5</w:t>
      </w:r>
      <w:proofErr w:type="gramStart"/>
      <w:r w:rsidRPr="00B9329C">
        <w:rPr>
          <w:color w:val="404040"/>
        </w:rPr>
        <w:t>):e</w:t>
      </w:r>
      <w:proofErr w:type="gramEnd"/>
      <w:r w:rsidRPr="00B9329C">
        <w:rPr>
          <w:color w:val="404040"/>
        </w:rPr>
        <w:t>54-70.</w:t>
      </w:r>
    </w:p>
    <w:p w14:paraId="74D5DAC6" w14:textId="77777777" w:rsidR="00CE5C2B" w:rsidRPr="00B9329C" w:rsidRDefault="00CE5C2B" w:rsidP="00E5044A">
      <w:pPr>
        <w:pStyle w:val="KeinLeerraum"/>
        <w:numPr>
          <w:ilvl w:val="0"/>
          <w:numId w:val="8"/>
        </w:numPr>
        <w:ind w:left="720" w:hanging="720"/>
        <w:contextualSpacing/>
      </w:pPr>
      <w:proofErr w:type="spellStart"/>
      <w:r w:rsidRPr="00B9329C">
        <w:t>Goligher</w:t>
      </w:r>
      <w:proofErr w:type="spellEnd"/>
      <w:r w:rsidRPr="00B9329C">
        <w:t xml:space="preserve"> EC, </w:t>
      </w:r>
      <w:proofErr w:type="spellStart"/>
      <w:r w:rsidRPr="00B9329C">
        <w:t>Douflé</w:t>
      </w:r>
      <w:proofErr w:type="spellEnd"/>
      <w:r w:rsidRPr="00B9329C">
        <w:t xml:space="preserve"> G, Fan E. </w:t>
      </w:r>
      <w:hyperlink r:id="rId1651" w:history="1">
        <w:r w:rsidRPr="00B9329C">
          <w:rPr>
            <w:rStyle w:val="Hyperlink"/>
          </w:rPr>
          <w:t>Update in Mechanical Ventilation, Sedation, and Outcomes 2014.</w:t>
        </w:r>
      </w:hyperlink>
      <w:r w:rsidRPr="00B9329C">
        <w:t xml:space="preserve"> Am J Respir Crit Care Med. 2015 Jun 15;191(12):1367-73.</w:t>
      </w:r>
    </w:p>
    <w:p w14:paraId="4B36E70C" w14:textId="77777777" w:rsidR="00CE5C2B" w:rsidRPr="00B9329C" w:rsidRDefault="00CE5C2B" w:rsidP="00E5044A">
      <w:pPr>
        <w:pStyle w:val="KeinLeerraum"/>
        <w:numPr>
          <w:ilvl w:val="0"/>
          <w:numId w:val="8"/>
        </w:numPr>
        <w:ind w:left="720" w:hanging="720"/>
        <w:contextualSpacing/>
      </w:pPr>
      <w:r w:rsidRPr="004424C8">
        <w:rPr>
          <w:lang w:val="de-DE"/>
        </w:rPr>
        <w:t xml:space="preserve">Wang L, Li X, Yang Z, Tang X, Yuan Q, Deng L, Sun X. </w:t>
      </w:r>
      <w:hyperlink r:id="rId1652" w:history="1">
        <w:r w:rsidRPr="00B9329C">
          <w:rPr>
            <w:rStyle w:val="Hyperlink"/>
          </w:rPr>
          <w:t>Semi-recumbent position versus supine position for the prevention of ventilator-associated pneumonia in adults requiring mechanical ventilation.</w:t>
        </w:r>
      </w:hyperlink>
      <w:r w:rsidRPr="00B9329C">
        <w:t xml:space="preserve"> Cochrane Database Syst Rev. 2016 Jan 8;1:CD009946.</w:t>
      </w:r>
    </w:p>
    <w:p w14:paraId="171F7425" w14:textId="6D0A45DD" w:rsidR="00A21F09" w:rsidRPr="00B9329C" w:rsidRDefault="002703CB" w:rsidP="00E5044A">
      <w:pPr>
        <w:pStyle w:val="KeinLeerraum"/>
        <w:numPr>
          <w:ilvl w:val="0"/>
          <w:numId w:val="8"/>
        </w:numPr>
        <w:ind w:left="720" w:hanging="720"/>
        <w:contextualSpacing/>
      </w:pPr>
      <w:r w:rsidRPr="00B9329C">
        <w:lastRenderedPageBreak/>
        <w:t xml:space="preserve">Zambon M, Greco M, Bocchino S, Cabrini L, Beccaria PF, Zangrillo A. </w:t>
      </w:r>
      <w:hyperlink r:id="rId1653" w:history="1">
        <w:r w:rsidRPr="00B9329C">
          <w:rPr>
            <w:rStyle w:val="Hyperlink"/>
          </w:rPr>
          <w:t>Assessment of diaphragmatic dysfunction in the critically ill patient with ultrasound: a systematic review.</w:t>
        </w:r>
      </w:hyperlink>
      <w:r w:rsidRPr="00B9329C">
        <w:t xml:space="preserve"> Intensive Care Med. 2017 Jan;43(1):29-38.</w:t>
      </w:r>
    </w:p>
    <w:p w14:paraId="3B6ADED3" w14:textId="3E27254C" w:rsidR="002703CB" w:rsidRPr="00B9329C" w:rsidRDefault="002703CB" w:rsidP="00E5044A">
      <w:pPr>
        <w:pStyle w:val="KeinLeerraum"/>
        <w:numPr>
          <w:ilvl w:val="0"/>
          <w:numId w:val="8"/>
        </w:numPr>
        <w:ind w:left="720" w:hanging="720"/>
        <w:contextualSpacing/>
      </w:pPr>
      <w:r w:rsidRPr="00B9329C">
        <w:t xml:space="preserve">Bui KL, Nyberg A, Maltais F, </w:t>
      </w:r>
      <w:proofErr w:type="spellStart"/>
      <w:r w:rsidRPr="00B9329C">
        <w:t>Saey</w:t>
      </w:r>
      <w:proofErr w:type="spellEnd"/>
      <w:r w:rsidRPr="00B9329C">
        <w:t xml:space="preserve"> D. </w:t>
      </w:r>
      <w:hyperlink r:id="rId1654" w:history="1">
        <w:r w:rsidRPr="00B9329C">
          <w:rPr>
            <w:rStyle w:val="Hyperlink"/>
          </w:rPr>
          <w:t>Functional Tests in Chronic Obstructive Pulmonary Disease Part 1: Clinical Relevance and Links to the International Classification of Functioning, Disability and Health.</w:t>
        </w:r>
      </w:hyperlink>
      <w:r w:rsidRPr="00B9329C">
        <w:t xml:space="preserve"> Ann Am </w:t>
      </w:r>
      <w:proofErr w:type="spellStart"/>
      <w:r w:rsidRPr="00B9329C">
        <w:t>Thorac</w:t>
      </w:r>
      <w:proofErr w:type="spellEnd"/>
      <w:r w:rsidRPr="00B9329C">
        <w:t xml:space="preserve"> Soc. 2017 Feb 28</w:t>
      </w:r>
    </w:p>
    <w:p w14:paraId="0DF30CF6" w14:textId="77777777" w:rsidR="002703CB" w:rsidRPr="009C1177" w:rsidRDefault="002703CB" w:rsidP="00E5044A">
      <w:pPr>
        <w:pStyle w:val="KeinLeerraum"/>
        <w:numPr>
          <w:ilvl w:val="0"/>
          <w:numId w:val="8"/>
        </w:numPr>
        <w:ind w:left="720" w:hanging="720"/>
        <w:contextualSpacing/>
      </w:pPr>
      <w:r w:rsidRPr="00B9329C">
        <w:t xml:space="preserve">Bui KL, Nyberg A, Maltais F, </w:t>
      </w:r>
      <w:proofErr w:type="spellStart"/>
      <w:r w:rsidRPr="00B9329C">
        <w:t>Saey</w:t>
      </w:r>
      <w:proofErr w:type="spellEnd"/>
      <w:r w:rsidRPr="00B9329C">
        <w:t xml:space="preserve"> D. </w:t>
      </w:r>
      <w:hyperlink r:id="rId1655" w:history="1">
        <w:r w:rsidRPr="00C903F0">
          <w:rPr>
            <w:rStyle w:val="Hyperlink"/>
          </w:rPr>
          <w:t>Functional Tests in Chronic Obstructive Pulmonary Disease Part 2: Measurement Properties.</w:t>
        </w:r>
      </w:hyperlink>
      <w:r w:rsidRPr="00C903F0">
        <w:t xml:space="preserve"> </w:t>
      </w:r>
      <w:r w:rsidRPr="009C1177">
        <w:t xml:space="preserve">Ann Am </w:t>
      </w:r>
      <w:proofErr w:type="spellStart"/>
      <w:r w:rsidRPr="009C1177">
        <w:t>Thorac</w:t>
      </w:r>
      <w:proofErr w:type="spellEnd"/>
      <w:r w:rsidRPr="009C1177">
        <w:t xml:space="preserve"> Soc. 2017 Feb 28</w:t>
      </w:r>
    </w:p>
    <w:p w14:paraId="63890B13" w14:textId="7ECEB1BE" w:rsidR="00D3707A" w:rsidRPr="00B9329C" w:rsidRDefault="00D3707A" w:rsidP="00E5044A">
      <w:pPr>
        <w:pStyle w:val="KeinLeerraum"/>
        <w:numPr>
          <w:ilvl w:val="0"/>
          <w:numId w:val="8"/>
        </w:numPr>
        <w:ind w:left="720" w:hanging="720"/>
        <w:contextualSpacing/>
        <w:rPr>
          <w:u w:val="single"/>
        </w:rPr>
      </w:pPr>
      <w:r w:rsidRPr="009C1177">
        <w:t xml:space="preserve">Lu Z, Xu Q, Yuan Y, Zhang G, Guo F, Ge H. </w:t>
      </w:r>
      <w:hyperlink r:id="rId1656" w:history="1">
        <w:r w:rsidRPr="00C903F0">
          <w:rPr>
            <w:rStyle w:val="Hyperlink"/>
          </w:rPr>
          <w:t>Diaphragmatic Dysfunction Is Characterized by Increased Duration of </w:t>
        </w:r>
        <w:r w:rsidRPr="00C903F0">
          <w:rPr>
            <w:rStyle w:val="Hyperlink"/>
            <w:bCs/>
          </w:rPr>
          <w:t>Mechanical Ventilation</w:t>
        </w:r>
        <w:r w:rsidRPr="00C903F0">
          <w:rPr>
            <w:rStyle w:val="Hyperlink"/>
          </w:rPr>
          <w:t> in Subjects With Prolonged </w:t>
        </w:r>
        <w:r w:rsidRPr="00C903F0">
          <w:rPr>
            <w:rStyle w:val="Hyperlink"/>
            <w:bCs/>
          </w:rPr>
          <w:t>Weaning</w:t>
        </w:r>
        <w:r w:rsidRPr="00C903F0">
          <w:rPr>
            <w:rStyle w:val="Hyperlink"/>
          </w:rPr>
          <w:t>.</w:t>
        </w:r>
      </w:hyperlink>
      <w:r w:rsidRPr="00C903F0">
        <w:rPr>
          <w:u w:val="single"/>
        </w:rPr>
        <w:t xml:space="preserve"> </w:t>
      </w:r>
      <w:proofErr w:type="spellStart"/>
      <w:r w:rsidRPr="009C4323">
        <w:rPr>
          <w:lang w:val="es-ES_tradnl"/>
        </w:rPr>
        <w:t>Respir</w:t>
      </w:r>
      <w:proofErr w:type="spellEnd"/>
      <w:r w:rsidRPr="009C4323">
        <w:rPr>
          <w:lang w:val="es-ES_tradnl"/>
        </w:rPr>
        <w:t xml:space="preserve"> Care. 2016 </w:t>
      </w:r>
      <w:proofErr w:type="gramStart"/>
      <w:r w:rsidRPr="009C4323">
        <w:rPr>
          <w:lang w:val="es-ES_tradnl"/>
        </w:rPr>
        <w:t>Oct</w:t>
      </w:r>
      <w:proofErr w:type="gramEnd"/>
      <w:r w:rsidRPr="009C4323">
        <w:rPr>
          <w:lang w:val="es-ES_tradnl"/>
        </w:rPr>
        <w:t>;61(10):1316-22.</w:t>
      </w:r>
    </w:p>
    <w:p w14:paraId="3CCD6EF3" w14:textId="0F8B6A76" w:rsidR="00110CF1" w:rsidRPr="00B9329C" w:rsidRDefault="00110CF1" w:rsidP="00E5044A">
      <w:pPr>
        <w:pStyle w:val="KeinLeerraum"/>
        <w:numPr>
          <w:ilvl w:val="0"/>
          <w:numId w:val="8"/>
        </w:numPr>
        <w:ind w:left="720" w:hanging="720"/>
        <w:contextualSpacing/>
        <w:rPr>
          <w:u w:val="single"/>
        </w:rPr>
      </w:pPr>
      <w:proofErr w:type="spellStart"/>
      <w:r w:rsidRPr="004424C8">
        <w:rPr>
          <w:lang w:val="de-DE"/>
        </w:rPr>
        <w:t>Bissett</w:t>
      </w:r>
      <w:proofErr w:type="spellEnd"/>
      <w:r w:rsidRPr="004424C8">
        <w:rPr>
          <w:lang w:val="de-DE"/>
        </w:rPr>
        <w:t xml:space="preserve"> BM, </w:t>
      </w:r>
      <w:proofErr w:type="spellStart"/>
      <w:r w:rsidRPr="004424C8">
        <w:rPr>
          <w:lang w:val="de-DE"/>
        </w:rPr>
        <w:t>Leditschke</w:t>
      </w:r>
      <w:proofErr w:type="spellEnd"/>
      <w:r w:rsidRPr="004424C8">
        <w:rPr>
          <w:lang w:val="de-DE"/>
        </w:rPr>
        <w:t xml:space="preserve"> IA, </w:t>
      </w:r>
      <w:proofErr w:type="spellStart"/>
      <w:r w:rsidRPr="004424C8">
        <w:rPr>
          <w:lang w:val="de-DE"/>
        </w:rPr>
        <w:t>Neeman</w:t>
      </w:r>
      <w:proofErr w:type="spellEnd"/>
      <w:r w:rsidRPr="004424C8">
        <w:rPr>
          <w:lang w:val="de-DE"/>
        </w:rPr>
        <w:t xml:space="preserve"> T, Boots R, </w:t>
      </w:r>
      <w:proofErr w:type="spellStart"/>
      <w:r w:rsidRPr="004424C8">
        <w:rPr>
          <w:lang w:val="de-DE"/>
        </w:rPr>
        <w:t>Paratz</w:t>
      </w:r>
      <w:proofErr w:type="spellEnd"/>
      <w:r w:rsidRPr="004424C8">
        <w:rPr>
          <w:lang w:val="de-DE"/>
        </w:rPr>
        <w:t xml:space="preserve"> J. </w:t>
      </w:r>
      <w:hyperlink r:id="rId1657" w:history="1">
        <w:r w:rsidRPr="00B9329C">
          <w:rPr>
            <w:rStyle w:val="Hyperlink"/>
          </w:rPr>
          <w:t>Inspiratory muscle training to enhance recovery from </w:t>
        </w:r>
        <w:r w:rsidRPr="00B9329C">
          <w:rPr>
            <w:rStyle w:val="Hyperlink"/>
            <w:bCs/>
          </w:rPr>
          <w:t>mechanical ventilation</w:t>
        </w:r>
        <w:r w:rsidRPr="00B9329C">
          <w:rPr>
            <w:rStyle w:val="Hyperlink"/>
          </w:rPr>
          <w:t xml:space="preserve">: a </w:t>
        </w:r>
        <w:proofErr w:type="spellStart"/>
        <w:r w:rsidRPr="00B9329C">
          <w:rPr>
            <w:rStyle w:val="Hyperlink"/>
          </w:rPr>
          <w:t>randomised</w:t>
        </w:r>
        <w:proofErr w:type="spellEnd"/>
        <w:r w:rsidRPr="00B9329C">
          <w:rPr>
            <w:rStyle w:val="Hyperlink"/>
          </w:rPr>
          <w:t xml:space="preserve"> trial.</w:t>
        </w:r>
      </w:hyperlink>
      <w:r w:rsidRPr="00B9329C">
        <w:rPr>
          <w:u w:val="single"/>
        </w:rPr>
        <w:t xml:space="preserve"> </w:t>
      </w:r>
      <w:r w:rsidRPr="00B9329C">
        <w:t>Thorax. 2016 Sep;71(9):812-9.</w:t>
      </w:r>
    </w:p>
    <w:p w14:paraId="35988C5B" w14:textId="77777777" w:rsidR="003B245B" w:rsidRPr="00B9329C" w:rsidRDefault="003B245B" w:rsidP="00E5044A">
      <w:pPr>
        <w:pStyle w:val="KeinLeerraum"/>
        <w:numPr>
          <w:ilvl w:val="0"/>
          <w:numId w:val="8"/>
        </w:numPr>
        <w:ind w:left="720" w:hanging="720"/>
        <w:contextualSpacing/>
      </w:pPr>
      <w:proofErr w:type="spellStart"/>
      <w:r w:rsidRPr="004424C8">
        <w:rPr>
          <w:lang w:val="de-DE"/>
        </w:rPr>
        <w:t>Latronico</w:t>
      </w:r>
      <w:proofErr w:type="spellEnd"/>
      <w:r w:rsidRPr="004424C8">
        <w:rPr>
          <w:lang w:val="de-DE"/>
        </w:rPr>
        <w:t xml:space="preserve"> N, Minelli C, </w:t>
      </w:r>
      <w:proofErr w:type="spellStart"/>
      <w:r w:rsidRPr="004424C8">
        <w:rPr>
          <w:lang w:val="de-DE"/>
        </w:rPr>
        <w:t>Eikermann</w:t>
      </w:r>
      <w:proofErr w:type="spellEnd"/>
      <w:r w:rsidRPr="004424C8">
        <w:rPr>
          <w:lang w:val="de-DE"/>
        </w:rPr>
        <w:t xml:space="preserve"> M. </w:t>
      </w:r>
      <w:hyperlink r:id="rId1658" w:history="1">
        <w:r w:rsidRPr="00B9329C">
          <w:rPr>
            <w:rStyle w:val="Hyperlink"/>
          </w:rPr>
          <w:t xml:space="preserve">Prediction of long-term outcome subtypes in ARDS: first steps towards </w:t>
        </w:r>
        <w:proofErr w:type="spellStart"/>
        <w:r w:rsidRPr="00B9329C">
          <w:rPr>
            <w:rStyle w:val="Hyperlink"/>
          </w:rPr>
          <w:t>personalised</w:t>
        </w:r>
        <w:proofErr w:type="spellEnd"/>
        <w:r w:rsidRPr="00B9329C">
          <w:rPr>
            <w:rStyle w:val="Hyperlink"/>
          </w:rPr>
          <w:t xml:space="preserve"> medicine in critical care.</w:t>
        </w:r>
      </w:hyperlink>
      <w:r w:rsidRPr="00B9329C">
        <w:t xml:space="preserve"> Thorax. 2017 Dec;72(12):1067-1068</w:t>
      </w:r>
    </w:p>
    <w:p w14:paraId="5699CE64" w14:textId="3326B88B" w:rsidR="00E52E7A" w:rsidRPr="00B9329C" w:rsidRDefault="00E52E7A" w:rsidP="00E5044A">
      <w:pPr>
        <w:pStyle w:val="KeinLeerraum"/>
        <w:numPr>
          <w:ilvl w:val="0"/>
          <w:numId w:val="8"/>
        </w:numPr>
        <w:ind w:left="720" w:hanging="720"/>
        <w:contextualSpacing/>
      </w:pPr>
      <w:r w:rsidRPr="00B9329C">
        <w:t xml:space="preserve">Stollings JL, Devlin JW, Pun BT, Puntillo KA, Kelly T, Hargett KD, Morse A, </w:t>
      </w:r>
      <w:proofErr w:type="spellStart"/>
      <w:r w:rsidRPr="00B9329C">
        <w:t>Esbrook</w:t>
      </w:r>
      <w:proofErr w:type="spellEnd"/>
      <w:r w:rsidRPr="00B9329C">
        <w:t xml:space="preserve"> CL, Engel HJ, Perme C, Barnes-Daly MA, Posa PJ, Aldrich JM, Barr J, Carson SS, Schweickert WD, Byrum DG, Harmon L, Ely EW, Balas MC. </w:t>
      </w:r>
      <w:hyperlink r:id="rId1659" w:history="1">
        <w:r w:rsidRPr="00B9329C">
          <w:rPr>
            <w:rStyle w:val="Hyperlink"/>
            <w:bCs/>
          </w:rPr>
          <w:t>Implementing</w:t>
        </w:r>
        <w:r w:rsidRPr="00B9329C">
          <w:rPr>
            <w:rStyle w:val="Hyperlink"/>
          </w:rPr>
          <w:t xml:space="preserve"> the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Top</w:t>
        </w:r>
        <w:r w:rsidRPr="00B9329C">
          <w:rPr>
            <w:rStyle w:val="Hyperlink"/>
          </w:rPr>
          <w:t xml:space="preserve"> </w:t>
        </w:r>
        <w:r w:rsidRPr="00B9329C">
          <w:rPr>
            <w:rStyle w:val="Hyperlink"/>
            <w:bCs/>
          </w:rPr>
          <w:t>8</w:t>
        </w:r>
        <w:r w:rsidRPr="00B9329C">
          <w:rPr>
            <w:rStyle w:val="Hyperlink"/>
          </w:rPr>
          <w:t xml:space="preserve"> </w:t>
        </w:r>
        <w:r w:rsidRPr="00B9329C">
          <w:rPr>
            <w:rStyle w:val="Hyperlink"/>
            <w:bCs/>
          </w:rPr>
          <w:t>Questions</w:t>
        </w:r>
        <w:r w:rsidRPr="00B9329C">
          <w:rPr>
            <w:rStyle w:val="Hyperlink"/>
          </w:rPr>
          <w:t xml:space="preserve"> </w:t>
        </w:r>
        <w:r w:rsidRPr="00B9329C">
          <w:rPr>
            <w:rStyle w:val="Hyperlink"/>
            <w:bCs/>
          </w:rPr>
          <w:t>Asked</w:t>
        </w:r>
        <w:r w:rsidRPr="00B9329C">
          <w:rPr>
            <w:rStyle w:val="Hyperlink"/>
          </w:rPr>
          <w:t xml:space="preserve"> During the </w:t>
        </w:r>
        <w:r w:rsidRPr="00B9329C">
          <w:rPr>
            <w:rStyle w:val="Hyperlink"/>
            <w:bCs/>
          </w:rPr>
          <w:t>ICU</w:t>
        </w:r>
        <w:r w:rsidRPr="00B9329C">
          <w:rPr>
            <w:rStyle w:val="Hyperlink"/>
          </w:rPr>
          <w:t xml:space="preserve"> </w:t>
        </w:r>
        <w:r w:rsidRPr="00B9329C">
          <w:rPr>
            <w:rStyle w:val="Hyperlink"/>
            <w:bCs/>
          </w:rPr>
          <w:t>Liberation</w:t>
        </w:r>
        <w:r w:rsidRPr="00B9329C">
          <w:rPr>
            <w:rStyle w:val="Hyperlink"/>
          </w:rPr>
          <w:t xml:space="preserv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Improvement</w:t>
        </w:r>
        <w:r w:rsidRPr="00B9329C">
          <w:rPr>
            <w:rStyle w:val="Hyperlink"/>
          </w:rPr>
          <w:t xml:space="preserve"> </w:t>
        </w:r>
        <w:r w:rsidRPr="00B9329C">
          <w:rPr>
            <w:rStyle w:val="Hyperlink"/>
            <w:bCs/>
          </w:rPr>
          <w:t>Collaborative</w:t>
        </w:r>
        <w:r w:rsidRPr="00B9329C">
          <w:rPr>
            <w:rStyle w:val="Hyperlink"/>
          </w:rPr>
          <w:t>.</w:t>
        </w:r>
      </w:hyperlink>
      <w:r w:rsidRPr="00B9329C">
        <w:t xml:space="preserve"> Crit Care Nurse. 2019 Feb;39(1):36-45</w:t>
      </w:r>
    </w:p>
    <w:p w14:paraId="38253092" w14:textId="77777777" w:rsidR="009C1177" w:rsidRDefault="00486107" w:rsidP="00E5044A">
      <w:pPr>
        <w:pStyle w:val="KeinLeerraum"/>
        <w:numPr>
          <w:ilvl w:val="0"/>
          <w:numId w:val="8"/>
        </w:numPr>
        <w:ind w:left="720" w:hanging="720"/>
        <w:contextualSpacing/>
      </w:pPr>
      <w:proofErr w:type="spellStart"/>
      <w:r w:rsidRPr="00B9329C">
        <w:rPr>
          <w:bCs/>
        </w:rPr>
        <w:t>Hirzallah</w:t>
      </w:r>
      <w:proofErr w:type="spellEnd"/>
      <w:r w:rsidRPr="00B9329C">
        <w:rPr>
          <w:bCs/>
        </w:rPr>
        <w:t xml:space="preserve"> FM</w:t>
      </w:r>
      <w:r w:rsidRPr="00B9329C">
        <w:t xml:space="preserve">, </w:t>
      </w:r>
      <w:proofErr w:type="spellStart"/>
      <w:r w:rsidRPr="00B9329C">
        <w:t>Alkaissi</w:t>
      </w:r>
      <w:proofErr w:type="spellEnd"/>
      <w:r w:rsidRPr="00B9329C">
        <w:t xml:space="preserve"> A, do Céu Barbieri-Figueiredo M. </w:t>
      </w:r>
      <w:hyperlink r:id="rId1660" w:history="1">
        <w:r w:rsidRPr="00B9329C">
          <w:rPr>
            <w:rStyle w:val="Hyperlink"/>
          </w:rPr>
          <w:t xml:space="preserve">A systematic review of nurse-led weaning protocol for mechanically ventilated adult patients. </w:t>
        </w:r>
      </w:hyperlink>
      <w:proofErr w:type="spellStart"/>
      <w:r w:rsidRPr="009C1177">
        <w:t>Nurs</w:t>
      </w:r>
      <w:proofErr w:type="spellEnd"/>
      <w:r w:rsidRPr="009C1177">
        <w:t xml:space="preserve"> Crit Care. 2019 Mar;24(2):89-96.</w:t>
      </w:r>
    </w:p>
    <w:p w14:paraId="616E62BA" w14:textId="671676A0" w:rsidR="008855A7" w:rsidRPr="008855A7" w:rsidRDefault="008855A7" w:rsidP="008855A7">
      <w:pPr>
        <w:pStyle w:val="KeinLeerraum"/>
        <w:numPr>
          <w:ilvl w:val="0"/>
          <w:numId w:val="8"/>
        </w:numPr>
        <w:ind w:left="720" w:hanging="720"/>
        <w:contextualSpacing/>
      </w:pPr>
      <w:r w:rsidRPr="008855A7">
        <w:t xml:space="preserve">Demoule A, </w:t>
      </w:r>
      <w:proofErr w:type="spellStart"/>
      <w:r w:rsidRPr="008855A7">
        <w:t>Decavele</w:t>
      </w:r>
      <w:proofErr w:type="spellEnd"/>
      <w:r w:rsidRPr="008855A7">
        <w:t xml:space="preserve"> M, Antonelli M, </w:t>
      </w:r>
      <w:proofErr w:type="spellStart"/>
      <w:r w:rsidRPr="008855A7">
        <w:t>Camporota</w:t>
      </w:r>
      <w:proofErr w:type="spellEnd"/>
      <w:r w:rsidRPr="008855A7">
        <w:t xml:space="preserve"> L, </w:t>
      </w:r>
      <w:proofErr w:type="spellStart"/>
      <w:r w:rsidRPr="008855A7">
        <w:t>Abroug</w:t>
      </w:r>
      <w:proofErr w:type="spellEnd"/>
      <w:r w:rsidRPr="008855A7">
        <w:t xml:space="preserve"> F, Adler D, Azoulay E, </w:t>
      </w:r>
      <w:proofErr w:type="spellStart"/>
      <w:r w:rsidRPr="008855A7">
        <w:t>Basoglu</w:t>
      </w:r>
      <w:proofErr w:type="spellEnd"/>
      <w:r w:rsidRPr="008855A7">
        <w:t xml:space="preserve"> M, Campbell M, </w:t>
      </w:r>
      <w:proofErr w:type="spellStart"/>
      <w:r w:rsidRPr="008855A7">
        <w:t>Grasselli</w:t>
      </w:r>
      <w:proofErr w:type="spellEnd"/>
      <w:r w:rsidRPr="008855A7">
        <w:t xml:space="preserve"> G, Herridge M, Johnson MJ, Naccache L, </w:t>
      </w:r>
      <w:proofErr w:type="spellStart"/>
      <w:r w:rsidRPr="008855A7">
        <w:t>Navalesi</w:t>
      </w:r>
      <w:proofErr w:type="spellEnd"/>
      <w:r w:rsidRPr="008855A7">
        <w:t xml:space="preserve"> P, Pelosi P, </w:t>
      </w:r>
      <w:proofErr w:type="spellStart"/>
      <w:r w:rsidRPr="008855A7">
        <w:t>Schwartzstein</w:t>
      </w:r>
      <w:proofErr w:type="spellEnd"/>
      <w:r w:rsidRPr="008855A7">
        <w:t xml:space="preserve"> R, Williams C, Windisch W, </w:t>
      </w:r>
      <w:proofErr w:type="spellStart"/>
      <w:r w:rsidRPr="008855A7">
        <w:t>Heunks</w:t>
      </w:r>
      <w:proofErr w:type="spellEnd"/>
      <w:r w:rsidRPr="008855A7">
        <w:t xml:space="preserve"> L, </w:t>
      </w:r>
      <w:proofErr w:type="spellStart"/>
      <w:r w:rsidRPr="008855A7">
        <w:t>Similowski</w:t>
      </w:r>
      <w:proofErr w:type="spellEnd"/>
      <w:r w:rsidRPr="008855A7">
        <w:t xml:space="preserve"> T. </w:t>
      </w:r>
      <w:hyperlink r:id="rId1661" w:history="1">
        <w:proofErr w:type="spellStart"/>
        <w:r w:rsidRPr="008855A7">
          <w:rPr>
            <w:rStyle w:val="Hyperlink"/>
            <w:rFonts w:ascii="Helvetica Narrow" w:hAnsi="Helvetica Narrow"/>
          </w:rPr>
          <w:t>Dyspnoea</w:t>
        </w:r>
        <w:proofErr w:type="spellEnd"/>
        <w:r w:rsidRPr="008855A7">
          <w:rPr>
            <w:rStyle w:val="Hyperlink"/>
            <w:rFonts w:ascii="Helvetica Narrow" w:hAnsi="Helvetica Narrow"/>
          </w:rPr>
          <w:t xml:space="preserve"> in acutely ill mechanically ventilated adult patients: an ERS/ESICM statement. </w:t>
        </w:r>
      </w:hyperlink>
      <w:r w:rsidRPr="008855A7">
        <w:t>Intensive Care Med. 2024 Feb;50(2):159-180</w:t>
      </w:r>
    </w:p>
    <w:p w14:paraId="1C990311" w14:textId="77777777" w:rsidR="008855A7" w:rsidRPr="009C1177" w:rsidRDefault="008855A7" w:rsidP="00E5044A">
      <w:pPr>
        <w:pStyle w:val="KeinLeerraum"/>
        <w:numPr>
          <w:ilvl w:val="0"/>
          <w:numId w:val="8"/>
        </w:numPr>
        <w:ind w:left="720" w:hanging="720"/>
        <w:contextualSpacing/>
      </w:pPr>
    </w:p>
    <w:p w14:paraId="3ED63E2D" w14:textId="4CF0421D" w:rsidR="00CE5C2B" w:rsidRPr="009C1177" w:rsidRDefault="00CE5C2B" w:rsidP="00C27905">
      <w:pPr>
        <w:pStyle w:val="berschrift2"/>
        <w:rPr>
          <w:b/>
        </w:rPr>
      </w:pPr>
      <w:r w:rsidRPr="009C1177">
        <w:lastRenderedPageBreak/>
        <w:t>Guidelines</w:t>
      </w:r>
    </w:p>
    <w:p w14:paraId="3BDB65F5" w14:textId="5A85BDC2" w:rsidR="008E4CEF" w:rsidRPr="00220CC0" w:rsidRDefault="008E4CEF" w:rsidP="00E5044A">
      <w:pPr>
        <w:pStyle w:val="KeinLeerraum"/>
        <w:numPr>
          <w:ilvl w:val="0"/>
          <w:numId w:val="9"/>
        </w:numPr>
        <w:ind w:left="720" w:hanging="720"/>
        <w:contextualSpacing/>
      </w:pPr>
      <w:r w:rsidRPr="00220CC0">
        <w:t xml:space="preserve">Girard TD, </w:t>
      </w:r>
      <w:proofErr w:type="spellStart"/>
      <w:r w:rsidRPr="00220CC0">
        <w:t>Alhazzani</w:t>
      </w:r>
      <w:proofErr w:type="spellEnd"/>
      <w:r w:rsidRPr="00220CC0">
        <w:t xml:space="preserve"> W, Kress JP, Ouellette DR, Schmidt GA, </w:t>
      </w:r>
      <w:proofErr w:type="spellStart"/>
      <w:r w:rsidRPr="00220CC0">
        <w:t>Truwit</w:t>
      </w:r>
      <w:proofErr w:type="spellEnd"/>
      <w:r w:rsidRPr="00220CC0">
        <w:t xml:space="preserve"> JD, Burns SM, Epstein SK, Esteban A, Fan E, Ferrer M, Fraser GL, Gong MN, Hough CL, Mehta S, </w:t>
      </w:r>
      <w:proofErr w:type="spellStart"/>
      <w:r w:rsidRPr="00220CC0">
        <w:t>Nanchal</w:t>
      </w:r>
      <w:proofErr w:type="spellEnd"/>
      <w:r w:rsidRPr="00220CC0">
        <w:t xml:space="preserve"> R, Patel S, Pawlik AJ, Sessler CN, Strøm T, Schweickert W, Wilson KC, Morris PE. </w:t>
      </w:r>
      <w:hyperlink r:id="rId1662" w:history="1">
        <w:r w:rsidRPr="00220CC0">
          <w:rPr>
            <w:rStyle w:val="Hyperlink"/>
          </w:rPr>
          <w:t>An Official American Thoracic Society/American College of Chest Physicians Clinical Practice Guideline: Liberation from Mechanical Ventilation in Critically Ill Adults. Rehabilitation Protocols, Ventilator Liberation Protocols, and Cuff Leak Tests.</w:t>
        </w:r>
      </w:hyperlink>
      <w:r w:rsidRPr="00220CC0">
        <w:t xml:space="preserve"> Am J Respir Crit Care Med. 2016 Oct 20.</w:t>
      </w:r>
    </w:p>
    <w:p w14:paraId="6AE33208" w14:textId="77777777" w:rsidR="008E4CEF" w:rsidRPr="00220CC0" w:rsidRDefault="008E4CEF" w:rsidP="00E5044A">
      <w:pPr>
        <w:pStyle w:val="KeinLeerraum"/>
        <w:numPr>
          <w:ilvl w:val="0"/>
          <w:numId w:val="9"/>
        </w:numPr>
        <w:ind w:left="720" w:hanging="720"/>
        <w:contextualSpacing/>
      </w:pPr>
      <w:r w:rsidRPr="00220CC0">
        <w:t xml:space="preserve">Schmidt GA, Girard TD, Kress JP, Morris PE, Ouellette DR, </w:t>
      </w:r>
      <w:proofErr w:type="spellStart"/>
      <w:r w:rsidRPr="00220CC0">
        <w:t>Alhazzani</w:t>
      </w:r>
      <w:proofErr w:type="spellEnd"/>
      <w:r w:rsidRPr="00220CC0">
        <w:t xml:space="preserve"> W, Burns SM, Epstein SK, Esteban A, Fan E, Ferrer M, Fraser GL, Gong MN, Hough CL, Mehta S, </w:t>
      </w:r>
      <w:proofErr w:type="spellStart"/>
      <w:r w:rsidRPr="00220CC0">
        <w:t>Nanchal</w:t>
      </w:r>
      <w:proofErr w:type="spellEnd"/>
      <w:r w:rsidRPr="00220CC0">
        <w:t xml:space="preserve"> R, Patel S, Pawlik AJ, Sessler CN, Strøm T, Schweickert W, Wilson KC, </w:t>
      </w:r>
      <w:proofErr w:type="spellStart"/>
      <w:r w:rsidRPr="00220CC0">
        <w:t>Truwit</w:t>
      </w:r>
      <w:proofErr w:type="spellEnd"/>
      <w:r w:rsidRPr="00220CC0">
        <w:t xml:space="preserve"> JD. </w:t>
      </w:r>
      <w:hyperlink r:id="rId1663" w:history="1">
        <w:r w:rsidRPr="00220CC0">
          <w:rPr>
            <w:rStyle w:val="Hyperlink"/>
          </w:rPr>
          <w:t>Official Executive Summary of an American Thoracic Society/American College of Chest Physicians Clinical Practice Guideline: Liberation from Mechanical Ventilation in Critically Ill Adults.</w:t>
        </w:r>
      </w:hyperlink>
      <w:r w:rsidRPr="00220CC0">
        <w:t xml:space="preserve"> Am J Respir Crit Care Med. 2016 Oct 20.</w:t>
      </w:r>
    </w:p>
    <w:p w14:paraId="1C2F5B17" w14:textId="6FE6E592" w:rsidR="00CE5C2B" w:rsidRPr="00C903F0" w:rsidRDefault="00CE5C2B" w:rsidP="009C4323">
      <w:pPr>
        <w:rPr>
          <w:rFonts w:ascii="Helvetica Neue" w:hAnsi="Helvetica Neue"/>
          <w:lang w:val="en-US"/>
        </w:rPr>
        <w:sectPr w:rsidR="00CE5C2B" w:rsidRPr="00C903F0" w:rsidSect="00DF3243">
          <w:pgSz w:w="12240" w:h="15840"/>
          <w:pgMar w:top="1440" w:right="1440" w:bottom="1440" w:left="1440" w:header="720" w:footer="720" w:gutter="0"/>
          <w:cols w:space="720"/>
          <w:docGrid w:linePitch="360"/>
        </w:sectPr>
      </w:pPr>
    </w:p>
    <w:p w14:paraId="5FC631C2" w14:textId="05AF7D36" w:rsidR="00CE5C2B" w:rsidRPr="00AD4BA5" w:rsidRDefault="00CE5C2B" w:rsidP="009C4323">
      <w:pPr>
        <w:pStyle w:val="berschrift1"/>
        <w:rPr>
          <w:smallCaps/>
          <w:szCs w:val="52"/>
        </w:rPr>
      </w:pPr>
      <w:bookmarkStart w:id="20" w:name="_Early_Mobilization/Physiotherapy_&amp;"/>
      <w:bookmarkStart w:id="21" w:name="_Toc39898892"/>
      <w:bookmarkEnd w:id="20"/>
      <w:r w:rsidRPr="00AD4BA5">
        <w:rPr>
          <w:smallCaps/>
          <w:szCs w:val="52"/>
        </w:rPr>
        <w:lastRenderedPageBreak/>
        <w:t>Early Mobilization/Physiotherapy &amp; Occupational Therapy</w:t>
      </w:r>
      <w:bookmarkEnd w:id="21"/>
    </w:p>
    <w:p w14:paraId="516FC65A" w14:textId="77777777" w:rsidR="00CE5C2B" w:rsidRPr="00AD4BA5" w:rsidRDefault="00CE5C2B" w:rsidP="00C27905">
      <w:pPr>
        <w:pStyle w:val="berschrift2"/>
        <w:rPr>
          <w:b/>
        </w:rPr>
      </w:pPr>
      <w:r w:rsidRPr="00AD4BA5">
        <w:t>Research Studies</w:t>
      </w:r>
    </w:p>
    <w:p w14:paraId="4819539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Affleck AT, Lieberman S, Polon J, </w:t>
      </w:r>
      <w:proofErr w:type="spellStart"/>
      <w:r w:rsidRPr="00C903F0">
        <w:rPr>
          <w:rFonts w:cs="Helvetica"/>
        </w:rPr>
        <w:t>Rohrkemper</w:t>
      </w:r>
      <w:proofErr w:type="spellEnd"/>
      <w:r w:rsidRPr="00C903F0">
        <w:rPr>
          <w:rFonts w:cs="Helvetica"/>
        </w:rPr>
        <w:t xml:space="preserve"> K. </w:t>
      </w:r>
      <w:hyperlink r:id="rId1664" w:history="1">
        <w:r w:rsidRPr="00C903F0">
          <w:rPr>
            <w:rStyle w:val="Hyperlink"/>
          </w:rPr>
          <w:t>Providing occupational therapy in an intensive care unit.</w:t>
        </w:r>
      </w:hyperlink>
      <w:r w:rsidRPr="00C903F0">
        <w:rPr>
          <w:rFonts w:cs="Helvetica"/>
        </w:rPr>
        <w:t xml:space="preserve"> Am J </w:t>
      </w:r>
      <w:proofErr w:type="spellStart"/>
      <w:r w:rsidRPr="00C903F0">
        <w:rPr>
          <w:rFonts w:cs="Helvetica"/>
        </w:rPr>
        <w:t>Occup</w:t>
      </w:r>
      <w:proofErr w:type="spellEnd"/>
      <w:r w:rsidRPr="00C903F0">
        <w:rPr>
          <w:rFonts w:cs="Helvetica"/>
        </w:rPr>
        <w:t xml:space="preserve"> Ther. 1986 May;40(5):323-32. PubMed PMID: 3717268</w:t>
      </w:r>
    </w:p>
    <w:p w14:paraId="0EA8D373"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Blair SN, Kohl HW 3rd, </w:t>
      </w:r>
      <w:proofErr w:type="spellStart"/>
      <w:r w:rsidRPr="00C903F0">
        <w:rPr>
          <w:rFonts w:cs="Helvetica"/>
        </w:rPr>
        <w:t>Paffenbarger</w:t>
      </w:r>
      <w:proofErr w:type="spellEnd"/>
      <w:r w:rsidRPr="00C903F0">
        <w:rPr>
          <w:rFonts w:cs="Helvetica"/>
        </w:rPr>
        <w:t xml:space="preserve"> RS Jr, Clark DG, Cooper KH, Gibbons LW. </w:t>
      </w:r>
      <w:hyperlink r:id="rId1665" w:history="1">
        <w:r w:rsidRPr="00C903F0">
          <w:rPr>
            <w:rStyle w:val="Hyperlink"/>
          </w:rPr>
          <w:t>Physical fitness and all-cause mortality A prospective study of healthy men and women.</w:t>
        </w:r>
      </w:hyperlink>
      <w:r w:rsidRPr="00C903F0">
        <w:rPr>
          <w:rFonts w:cs="Helvetica"/>
        </w:rPr>
        <w:t xml:space="preserve"> </w:t>
      </w:r>
      <w:r w:rsidRPr="009C1177">
        <w:rPr>
          <w:rFonts w:cs="Helvetica"/>
        </w:rPr>
        <w:t>JAMA. 1989 Nov 3;262(17):2395-401</w:t>
      </w:r>
    </w:p>
    <w:p w14:paraId="7DC4A576"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Ferrando AA, Lane HW, Stuart CA, Davis-Street J, Wolfe RR. </w:t>
      </w:r>
      <w:hyperlink r:id="rId1666" w:history="1">
        <w:r w:rsidRPr="00B9329C">
          <w:rPr>
            <w:rStyle w:val="Hyperlink"/>
          </w:rPr>
          <w:t xml:space="preserve">Prolonged bed rest decreases skeletal muscle and </w:t>
        </w:r>
        <w:proofErr w:type="gramStart"/>
        <w:r w:rsidRPr="00B9329C">
          <w:rPr>
            <w:rStyle w:val="Hyperlink"/>
          </w:rPr>
          <w:t>whole body</w:t>
        </w:r>
        <w:proofErr w:type="gramEnd"/>
        <w:r w:rsidRPr="00B9329C">
          <w:rPr>
            <w:rStyle w:val="Hyperlink"/>
          </w:rPr>
          <w:t xml:space="preserve"> protein synthesis.</w:t>
        </w:r>
      </w:hyperlink>
      <w:r w:rsidRPr="00B9329C">
        <w:rPr>
          <w:rFonts w:cs="Helvetica"/>
        </w:rPr>
        <w:t xml:space="preserve"> </w:t>
      </w:r>
      <w:r w:rsidRPr="009C1177">
        <w:rPr>
          <w:rFonts w:cs="Helvetica"/>
        </w:rPr>
        <w:t>Am J Physiol. 1996 Apr;270(4 Pt 1</w:t>
      </w:r>
      <w:proofErr w:type="gramStart"/>
      <w:r w:rsidRPr="009C1177">
        <w:rPr>
          <w:rFonts w:cs="Helvetica"/>
        </w:rPr>
        <w:t>):E</w:t>
      </w:r>
      <w:proofErr w:type="gramEnd"/>
      <w:r w:rsidRPr="009C1177">
        <w:rPr>
          <w:rFonts w:cs="Helvetica"/>
        </w:rPr>
        <w:t>627-33</w:t>
      </w:r>
    </w:p>
    <w:p w14:paraId="7C0C9307" w14:textId="77777777" w:rsidR="00CE5C2B" w:rsidRPr="00B9329C" w:rsidRDefault="00CE5C2B" w:rsidP="00E5044A">
      <w:pPr>
        <w:pStyle w:val="KeinLeerraum"/>
        <w:numPr>
          <w:ilvl w:val="0"/>
          <w:numId w:val="10"/>
        </w:numPr>
        <w:spacing w:beforeLines="120" w:before="288" w:afterLines="120" w:after="288"/>
        <w:ind w:hanging="720"/>
        <w:contextualSpacing/>
        <w:rPr>
          <w:rFonts w:cs="Helvetica"/>
          <w:u w:val="single"/>
        </w:rPr>
      </w:pPr>
      <w:r w:rsidRPr="00B9329C">
        <w:rPr>
          <w:rFonts w:cs="Helvetica"/>
        </w:rPr>
        <w:t xml:space="preserve">Zifko UA. </w:t>
      </w:r>
      <w:hyperlink r:id="rId1667" w:history="1">
        <w:r w:rsidRPr="00B9329C">
          <w:rPr>
            <w:rStyle w:val="Hyperlink"/>
          </w:rPr>
          <w:t>Long-term outcome of critical illness polyneuropathy.</w:t>
        </w:r>
      </w:hyperlink>
      <w:r w:rsidRPr="00B9329C">
        <w:rPr>
          <w:rFonts w:cs="Helvetica"/>
        </w:rPr>
        <w:t xml:space="preserve"> Muscle Nerve Suppl. 2000;</w:t>
      </w:r>
      <w:proofErr w:type="gramStart"/>
      <w:r w:rsidRPr="00B9329C">
        <w:rPr>
          <w:rFonts w:cs="Helvetica"/>
        </w:rPr>
        <w:t>9:S</w:t>
      </w:r>
      <w:proofErr w:type="gramEnd"/>
      <w:r w:rsidRPr="00B9329C">
        <w:rPr>
          <w:rFonts w:cs="Helvetica"/>
        </w:rPr>
        <w:t>49-52</w:t>
      </w:r>
    </w:p>
    <w:p w14:paraId="77CE6E1F"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Chang AT, Boots RJ, Hodges PW, Thomas PJ, </w:t>
      </w:r>
      <w:proofErr w:type="spellStart"/>
      <w:r w:rsidRPr="00B9329C">
        <w:t>Paratz</w:t>
      </w:r>
      <w:proofErr w:type="spellEnd"/>
      <w:r w:rsidRPr="00B9329C">
        <w:t xml:space="preserve"> JD (2004): </w:t>
      </w:r>
      <w:hyperlink r:id="rId1668" w:history="1">
        <w:r w:rsidRPr="00B9329C">
          <w:rPr>
            <w:rStyle w:val="Hyperlink"/>
          </w:rPr>
          <w:t>Standing with the assistance of a tilt table improves minute ventilation in chronic critically ill patients</w:t>
        </w:r>
      </w:hyperlink>
      <w:r w:rsidRPr="00B9329C">
        <w:t xml:space="preserve">. Arch Phys Med </w:t>
      </w:r>
      <w:proofErr w:type="spellStart"/>
      <w:r w:rsidRPr="00B9329C">
        <w:t>Rehabil</w:t>
      </w:r>
      <w:proofErr w:type="spellEnd"/>
      <w:r w:rsidRPr="00B9329C">
        <w:t>. 2004 Dec;85(12):1972-6.</w:t>
      </w:r>
    </w:p>
    <w:p w14:paraId="1AB745BD"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Zafiropoulos B, Alison JA, McCarren B: </w:t>
      </w:r>
      <w:hyperlink r:id="rId1669" w:history="1">
        <w:r w:rsidRPr="00B9329C">
          <w:rPr>
            <w:rStyle w:val="Hyperlink"/>
          </w:rPr>
          <w:t xml:space="preserve">Physiological responses to the early </w:t>
        </w:r>
        <w:proofErr w:type="spellStart"/>
        <w:r w:rsidRPr="00B9329C">
          <w:rPr>
            <w:rStyle w:val="Hyperlink"/>
          </w:rPr>
          <w:t>mobilisation</w:t>
        </w:r>
        <w:proofErr w:type="spellEnd"/>
        <w:r w:rsidRPr="00B9329C">
          <w:rPr>
            <w:rStyle w:val="Hyperlink"/>
          </w:rPr>
          <w:t xml:space="preserve"> of the intubated, ventilated abdominal surgery patient</w:t>
        </w:r>
      </w:hyperlink>
      <w:r w:rsidRPr="00B9329C">
        <w:t xml:space="preserve">. Aust J </w:t>
      </w:r>
      <w:proofErr w:type="spellStart"/>
      <w:r w:rsidRPr="00B9329C">
        <w:t>Physiother</w:t>
      </w:r>
      <w:proofErr w:type="spellEnd"/>
      <w:r w:rsidRPr="00B9329C">
        <w:t xml:space="preserve"> 2004;50(2):95-100 </w:t>
      </w:r>
      <w:hyperlink r:id="rId1670" w:history="1">
        <w:r w:rsidRPr="00B9329C">
          <w:rPr>
            <w:rStyle w:val="Hyperlink"/>
          </w:rPr>
          <w:t>free full text</w:t>
        </w:r>
      </w:hyperlink>
      <w:r w:rsidRPr="00B9329C">
        <w:t xml:space="preserve"> </w:t>
      </w:r>
    </w:p>
    <w:p w14:paraId="55EC664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Stiller K, Phillips AC, Lambert P. </w:t>
      </w:r>
      <w:hyperlink r:id="rId1671" w:history="1">
        <w:r w:rsidRPr="00B9329C">
          <w:rPr>
            <w:rStyle w:val="Hyperlink"/>
          </w:rPr>
          <w:t xml:space="preserve">The safety of </w:t>
        </w:r>
        <w:proofErr w:type="spellStart"/>
        <w:r w:rsidRPr="00B9329C">
          <w:rPr>
            <w:rStyle w:val="Hyperlink"/>
          </w:rPr>
          <w:t>mobilisation</w:t>
        </w:r>
        <w:proofErr w:type="spellEnd"/>
        <w:r w:rsidRPr="00B9329C">
          <w:rPr>
            <w:rStyle w:val="Hyperlink"/>
          </w:rPr>
          <w:t xml:space="preserve"> and its effect on </w:t>
        </w:r>
        <w:proofErr w:type="spellStart"/>
        <w:r w:rsidRPr="00B9329C">
          <w:rPr>
            <w:rStyle w:val="Hyperlink"/>
          </w:rPr>
          <w:t>haemodynamic</w:t>
        </w:r>
        <w:proofErr w:type="spellEnd"/>
        <w:r w:rsidRPr="00B9329C">
          <w:rPr>
            <w:rStyle w:val="Hyperlink"/>
          </w:rPr>
          <w:t xml:space="preserve"> and respiratory status of intensive care patients</w:t>
        </w:r>
      </w:hyperlink>
      <w:r w:rsidRPr="00B9329C">
        <w:t>. Physiotherapy Theory and Practice, 2004 20: 175-185</w:t>
      </w:r>
    </w:p>
    <w:p w14:paraId="7C8EF179"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Perme CS, Southard RE, Joyce DL, Noon GP, Loebe M: </w:t>
      </w:r>
      <w:hyperlink r:id="rId1672" w:history="1">
        <w:r w:rsidRPr="00B9329C">
          <w:rPr>
            <w:rStyle w:val="Hyperlink"/>
          </w:rPr>
          <w:t>Early mobilization of LVAD recipients who require prolonged mechanical ventilation</w:t>
        </w:r>
      </w:hyperlink>
      <w:r w:rsidRPr="00B9329C">
        <w:t xml:space="preserve">. Tex Heart Inst J. 2006;33(2):130-3. </w:t>
      </w:r>
      <w:hyperlink r:id="rId1673" w:history="1">
        <w:r w:rsidRPr="00B9329C">
          <w:rPr>
            <w:rStyle w:val="Hyperlink"/>
          </w:rPr>
          <w:t>free full text</w:t>
        </w:r>
      </w:hyperlink>
      <w:r w:rsidRPr="00B9329C">
        <w:t xml:space="preserve"> </w:t>
      </w:r>
    </w:p>
    <w:p w14:paraId="393D16B5"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Dieperink</w:t>
      </w:r>
      <w:proofErr w:type="spellEnd"/>
      <w:r w:rsidRPr="00B9329C">
        <w:t xml:space="preserve"> W, </w:t>
      </w:r>
      <w:proofErr w:type="spellStart"/>
      <w:r w:rsidRPr="00B9329C">
        <w:t>Goorhuis</w:t>
      </w:r>
      <w:proofErr w:type="spellEnd"/>
      <w:r w:rsidRPr="00B9329C">
        <w:t xml:space="preserve"> JF, de Weerd W, </w:t>
      </w:r>
      <w:proofErr w:type="spellStart"/>
      <w:r w:rsidRPr="00B9329C">
        <w:t>Hazenberg</w:t>
      </w:r>
      <w:proofErr w:type="spellEnd"/>
      <w:r w:rsidRPr="00B9329C">
        <w:t xml:space="preserve"> A, Zijlstra JG, </w:t>
      </w:r>
      <w:proofErr w:type="spellStart"/>
      <w:r w:rsidRPr="00B9329C">
        <w:t>Nijsten</w:t>
      </w:r>
      <w:proofErr w:type="spellEnd"/>
      <w:r w:rsidRPr="00B9329C">
        <w:t xml:space="preserve"> MW. (2006): </w:t>
      </w:r>
      <w:hyperlink r:id="rId1674" w:history="1">
        <w:r w:rsidRPr="00B9329C">
          <w:rPr>
            <w:rStyle w:val="Hyperlink"/>
          </w:rPr>
          <w:t>Walking with continuous positive airway pressure</w:t>
        </w:r>
      </w:hyperlink>
      <w:r w:rsidRPr="00B9329C">
        <w:t xml:space="preserve">. </w:t>
      </w:r>
      <w:proofErr w:type="spellStart"/>
      <w:r w:rsidRPr="00B9329C">
        <w:t>Eur</w:t>
      </w:r>
      <w:proofErr w:type="spellEnd"/>
      <w:r w:rsidRPr="00B9329C">
        <w:t xml:space="preserve"> Respir J. Apr; 27(4):853-5 </w:t>
      </w:r>
      <w:hyperlink r:id="rId1675" w:history="1">
        <w:r w:rsidRPr="00B9329C">
          <w:rPr>
            <w:rStyle w:val="Hyperlink"/>
          </w:rPr>
          <w:t>free full text</w:t>
        </w:r>
      </w:hyperlink>
      <w:r w:rsidRPr="00B9329C">
        <w:t xml:space="preserve"> </w:t>
      </w:r>
    </w:p>
    <w:p w14:paraId="594C90FD"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Bailey P, Thomsen GE, Spuhler VJ, Blair R, Jewkes J, Bezdjian L, Veale K, Rodriquez L, Hopkins RO: </w:t>
      </w:r>
      <w:hyperlink r:id="rId1676" w:history="1">
        <w:r w:rsidRPr="00B9329C">
          <w:rPr>
            <w:rStyle w:val="Hyperlink"/>
          </w:rPr>
          <w:t>Early activity is feasible and safe in respiratory failure patients</w:t>
        </w:r>
      </w:hyperlink>
      <w:r w:rsidRPr="00B9329C">
        <w:t>. Crit Care Med. 2007 Jan;35(1): 139-45</w:t>
      </w:r>
    </w:p>
    <w:p w14:paraId="19E533D2"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Hermans G, Wilmer A, </w:t>
      </w:r>
      <w:proofErr w:type="spellStart"/>
      <w:r w:rsidRPr="00B9329C">
        <w:t>Meersseman</w:t>
      </w:r>
      <w:proofErr w:type="spellEnd"/>
      <w:r w:rsidRPr="00B9329C">
        <w:t xml:space="preserve"> W, </w:t>
      </w:r>
      <w:proofErr w:type="spellStart"/>
      <w:r w:rsidRPr="00B9329C">
        <w:t>Milants</w:t>
      </w:r>
      <w:proofErr w:type="spellEnd"/>
      <w:r w:rsidRPr="00B9329C">
        <w:t xml:space="preserve"> I, Wouters PJ, </w:t>
      </w:r>
      <w:proofErr w:type="spellStart"/>
      <w:r w:rsidRPr="00B9329C">
        <w:t>Bobbaers</w:t>
      </w:r>
      <w:proofErr w:type="spellEnd"/>
      <w:r w:rsidRPr="00B9329C">
        <w:t xml:space="preserve"> H, </w:t>
      </w:r>
      <w:proofErr w:type="spellStart"/>
      <w:r w:rsidRPr="00B9329C">
        <w:t>Bruyninckx</w:t>
      </w:r>
      <w:proofErr w:type="spellEnd"/>
      <w:r w:rsidRPr="00B9329C">
        <w:t xml:space="preserve"> F, Van den Berghe G. </w:t>
      </w:r>
      <w:hyperlink r:id="rId1677" w:anchor=".V6TILPkrKUk" w:history="1">
        <w:r w:rsidRPr="00C903F0">
          <w:rPr>
            <w:rStyle w:val="Hyperlink"/>
          </w:rPr>
          <w:t>Impact of intensive insulin therapy on neuromuscular complications and ventilator dependency in the medical intensive care unit.</w:t>
        </w:r>
      </w:hyperlink>
      <w:r w:rsidRPr="00C903F0">
        <w:t xml:space="preserve"> Am J Respir Crit Care Med. 2007 Mar 1;175(5):480-9</w:t>
      </w:r>
    </w:p>
    <w:p w14:paraId="223C4EFB"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Schweickert WD, Hall J. </w:t>
      </w:r>
      <w:hyperlink r:id="rId1678" w:history="1">
        <w:r w:rsidRPr="00C903F0">
          <w:rPr>
            <w:rStyle w:val="Hyperlink"/>
          </w:rPr>
          <w:t>ICU-acquired weakness.</w:t>
        </w:r>
      </w:hyperlink>
      <w:r w:rsidRPr="00C903F0">
        <w:t xml:space="preserve"> Chest. 2007 May;131(5):1541-9</w:t>
      </w:r>
    </w:p>
    <w:p w14:paraId="0DD7AC16"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w:t>
      </w:r>
      <w:hyperlink r:id="rId1679" w:history="1">
        <w:r w:rsidRPr="00C903F0">
          <w:rPr>
            <w:rStyle w:val="Hyperlink"/>
          </w:rPr>
          <w:t>Inactivity and inflammation in the critically ill patient.</w:t>
        </w:r>
      </w:hyperlink>
      <w:r w:rsidRPr="00C903F0">
        <w:t xml:space="preserve"> Crit Care Clin. 2007 Jan;23(1):21-34.</w:t>
      </w:r>
    </w:p>
    <w:p w14:paraId="3D2E6FDA"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Hamburg NM, McMackin CJ, Huang AL, Shenouda SM, </w:t>
      </w:r>
      <w:proofErr w:type="spellStart"/>
      <w:r w:rsidRPr="00C903F0">
        <w:t>Widlansky</w:t>
      </w:r>
      <w:proofErr w:type="spellEnd"/>
      <w:r w:rsidRPr="00C903F0">
        <w:t xml:space="preserve"> ME, Schulz E, </w:t>
      </w:r>
      <w:proofErr w:type="spellStart"/>
      <w:r w:rsidRPr="00C903F0">
        <w:t>Gokce</w:t>
      </w:r>
      <w:proofErr w:type="spellEnd"/>
      <w:r w:rsidRPr="00C903F0">
        <w:t xml:space="preserve"> N, Ruderman NB, Keaney JF Jr, Vita JA. </w:t>
      </w:r>
      <w:hyperlink r:id="rId1680" w:history="1">
        <w:r w:rsidRPr="00C903F0">
          <w:rPr>
            <w:rStyle w:val="Hyperlink"/>
          </w:rPr>
          <w:t>Physical inactivity rapidly induces insulin resistance and microvascular dysfunction in healthy volunteers.</w:t>
        </w:r>
      </w:hyperlink>
      <w:r w:rsidRPr="00C903F0">
        <w:t xml:space="preserve"> </w:t>
      </w:r>
      <w:proofErr w:type="spellStart"/>
      <w:r w:rsidRPr="00C903F0">
        <w:t>Arterioscler</w:t>
      </w:r>
      <w:proofErr w:type="spellEnd"/>
      <w:r w:rsidRPr="00C903F0">
        <w:t xml:space="preserve"> </w:t>
      </w:r>
      <w:proofErr w:type="spellStart"/>
      <w:r w:rsidRPr="00C903F0">
        <w:t>Thromb</w:t>
      </w:r>
      <w:proofErr w:type="spellEnd"/>
      <w:r w:rsidRPr="00C903F0">
        <w:t xml:space="preserve"> </w:t>
      </w:r>
      <w:proofErr w:type="spellStart"/>
      <w:r w:rsidRPr="00C903F0">
        <w:t>Vasc</w:t>
      </w:r>
      <w:proofErr w:type="spellEnd"/>
      <w:r w:rsidRPr="00C903F0">
        <w:t xml:space="preserve"> Biol. 2007 Dec;27(12):2650-6</w:t>
      </w:r>
    </w:p>
    <w:p w14:paraId="5CE07868"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Morris PE, Goad A, Thompson C, Taylor K, Harry B, Passmore L, Ross A, Anderson L, Baker S, Sanchez M, Penley L, Howard A, Dixon L, Leach S, Small R, Hite RD, </w:t>
      </w:r>
      <w:proofErr w:type="spellStart"/>
      <w:r w:rsidRPr="00C903F0">
        <w:t>Haponik</w:t>
      </w:r>
      <w:proofErr w:type="spellEnd"/>
      <w:r w:rsidRPr="00C903F0">
        <w:t xml:space="preserve"> E.: </w:t>
      </w:r>
      <w:hyperlink r:id="rId1681" w:history="1">
        <w:r w:rsidRPr="00C903F0">
          <w:rPr>
            <w:rStyle w:val="Hyperlink"/>
          </w:rPr>
          <w:t>Early intensive care unit mobility therapy in the treatment of acute respiratory failure</w:t>
        </w:r>
      </w:hyperlink>
      <w:r w:rsidRPr="00C903F0">
        <w:t xml:space="preserve">. Crit Care Med. 2008 Aug;36(8):2238-43. </w:t>
      </w:r>
    </w:p>
    <w:p w14:paraId="5E807A1D"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McWilliams DJ, Pantelides KP.: Does physiotherapy led early </w:t>
      </w:r>
      <w:proofErr w:type="spellStart"/>
      <w:r w:rsidRPr="00C903F0">
        <w:t>mobilisation</w:t>
      </w:r>
      <w:proofErr w:type="spellEnd"/>
      <w:r w:rsidRPr="00C903F0">
        <w:t xml:space="preserve"> affect length of stay on ICU? ACPRC Journal 2008 40, 5-11</w:t>
      </w:r>
    </w:p>
    <w:p w14:paraId="15BA2EDF"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Fink H, </w:t>
      </w:r>
      <w:proofErr w:type="spellStart"/>
      <w:r w:rsidRPr="004424C8">
        <w:rPr>
          <w:lang w:val="de-DE"/>
        </w:rPr>
        <w:t>Helming</w:t>
      </w:r>
      <w:proofErr w:type="spellEnd"/>
      <w:r w:rsidRPr="004424C8">
        <w:rPr>
          <w:lang w:val="de-DE"/>
        </w:rPr>
        <w:t xml:space="preserve"> M, </w:t>
      </w:r>
      <w:proofErr w:type="spellStart"/>
      <w:r w:rsidRPr="004424C8">
        <w:rPr>
          <w:lang w:val="de-DE"/>
        </w:rPr>
        <w:t>Unterbuchner</w:t>
      </w:r>
      <w:proofErr w:type="spellEnd"/>
      <w:r w:rsidRPr="004424C8">
        <w:rPr>
          <w:lang w:val="de-DE"/>
        </w:rPr>
        <w:t xml:space="preserve"> C, Lenz A, Neff F, Martyn JA, </w:t>
      </w:r>
      <w:proofErr w:type="spellStart"/>
      <w:r w:rsidRPr="004424C8">
        <w:rPr>
          <w:lang w:val="de-DE"/>
        </w:rPr>
        <w:t>Blobner</w:t>
      </w:r>
      <w:proofErr w:type="spellEnd"/>
      <w:r w:rsidRPr="004424C8">
        <w:rPr>
          <w:lang w:val="de-DE"/>
        </w:rPr>
        <w:t xml:space="preserve"> M. </w:t>
      </w:r>
      <w:hyperlink r:id="rId1682" w:history="1">
        <w:r w:rsidRPr="00C903F0">
          <w:rPr>
            <w:rStyle w:val="Hyperlink"/>
          </w:rPr>
          <w:t>Systemic inflammatory response syndrome increases immobility-induced neuromuscular weakness.</w:t>
        </w:r>
      </w:hyperlink>
      <w:r w:rsidRPr="00C903F0">
        <w:t xml:space="preserve"> Crit Care Med. 2008 Mar;36(3):910-6</w:t>
      </w:r>
    </w:p>
    <w:p w14:paraId="28EBA2EA" w14:textId="77777777" w:rsidR="009C1177" w:rsidRDefault="00CE5C2B" w:rsidP="00E5044A">
      <w:pPr>
        <w:pStyle w:val="KeinLeerraum"/>
        <w:numPr>
          <w:ilvl w:val="0"/>
          <w:numId w:val="10"/>
        </w:numPr>
        <w:spacing w:beforeLines="120" w:before="288" w:afterLines="120" w:after="288"/>
        <w:ind w:hanging="720"/>
        <w:contextualSpacing/>
      </w:pPr>
      <w:r w:rsidRPr="00C903F0">
        <w:t>Fan E, Needham DM. The science of quality improvement. JAMA. 2008 Jul 23;300(4):390-1</w:t>
      </w:r>
    </w:p>
    <w:p w14:paraId="0ACB8E97"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Pronovost PJ, </w:t>
      </w:r>
      <w:proofErr w:type="spellStart"/>
      <w:r w:rsidRPr="00C903F0">
        <w:t>Berenholtz</w:t>
      </w:r>
      <w:proofErr w:type="spellEnd"/>
      <w:r w:rsidRPr="00C903F0">
        <w:t xml:space="preserve"> SM, Goeschel C, Thom I, Watson SR, </w:t>
      </w:r>
      <w:proofErr w:type="spellStart"/>
      <w:r w:rsidRPr="00C903F0">
        <w:t>Holzmueller</w:t>
      </w:r>
      <w:proofErr w:type="spellEnd"/>
      <w:r w:rsidRPr="00C903F0">
        <w:t xml:space="preserve"> CG, Lyon JS, </w:t>
      </w:r>
      <w:proofErr w:type="spellStart"/>
      <w:r w:rsidRPr="00C903F0">
        <w:t>Lubomski</w:t>
      </w:r>
      <w:proofErr w:type="spellEnd"/>
      <w:r w:rsidRPr="00C903F0">
        <w:t xml:space="preserve"> LH, Thompson DA, Needham D, Hyzy R, Welsh R, Roth G, Bander J, Morlock L, Sexton JB</w:t>
      </w:r>
      <w:hyperlink r:id="rId1683" w:history="1">
        <w:r w:rsidRPr="00C903F0">
          <w:rPr>
            <w:rStyle w:val="Hyperlink"/>
          </w:rPr>
          <w:t>. Improving patient safety in intensive care units in Michigan.</w:t>
        </w:r>
      </w:hyperlink>
      <w:r w:rsidRPr="00C903F0">
        <w:t xml:space="preserve"> J Crit Care. 2008 Jun;23(2):207-21</w:t>
      </w:r>
    </w:p>
    <w:p w14:paraId="68D61323"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82A9D">
        <w:rPr>
          <w:lang w:val="de-DE"/>
        </w:rPr>
        <w:t>Pronovost</w:t>
      </w:r>
      <w:proofErr w:type="spellEnd"/>
      <w:r w:rsidRPr="00482A9D">
        <w:rPr>
          <w:lang w:val="de-DE"/>
        </w:rPr>
        <w:t xml:space="preserve"> PJ, </w:t>
      </w:r>
      <w:proofErr w:type="spellStart"/>
      <w:r w:rsidRPr="00482A9D">
        <w:rPr>
          <w:lang w:val="de-DE"/>
        </w:rPr>
        <w:t>Berenholtz</w:t>
      </w:r>
      <w:proofErr w:type="spellEnd"/>
      <w:r w:rsidRPr="00482A9D">
        <w:rPr>
          <w:lang w:val="de-DE"/>
        </w:rPr>
        <w:t xml:space="preserve"> SM, Needham DM. </w:t>
      </w:r>
      <w:hyperlink r:id="rId1684" w:history="1">
        <w:r w:rsidRPr="00B9329C">
          <w:rPr>
            <w:rStyle w:val="Hyperlink"/>
          </w:rPr>
          <w:t>Translating evidence into practice: a model for large scale knowledge translation.</w:t>
        </w:r>
      </w:hyperlink>
      <w:r w:rsidRPr="00B9329C">
        <w:t xml:space="preserve"> BMJ. 2008 Oct 6;</w:t>
      </w:r>
      <w:proofErr w:type="gramStart"/>
      <w:r w:rsidRPr="00B9329C">
        <w:t>337:a</w:t>
      </w:r>
      <w:proofErr w:type="gramEnd"/>
      <w:r w:rsidRPr="00B9329C">
        <w:t>1714</w:t>
      </w:r>
    </w:p>
    <w:p w14:paraId="2A29F33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Perme C, Chandrashekar R. Managing the patient on Mechanical Ventilation in ICU:  Early Mobility and Walking Program. Acute Care Perspectives. Spring 2008, Vol 17, Number 1, 10-15. </w:t>
      </w:r>
      <w:hyperlink r:id="rId1685" w:history="1">
        <w:r w:rsidRPr="00B9329C">
          <w:rPr>
            <w:rStyle w:val="Hyperlink"/>
          </w:rPr>
          <w:t>free text</w:t>
        </w:r>
      </w:hyperlink>
    </w:p>
    <w:p w14:paraId="65091791"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Thomsen GE, Snow GL, Rodriguez L, Hopkins RO: </w:t>
      </w:r>
      <w:hyperlink r:id="rId1686" w:history="1">
        <w:r w:rsidRPr="00B9329C">
          <w:rPr>
            <w:rStyle w:val="Hyperlink"/>
          </w:rPr>
          <w:t>Patients with respiratory failure increase ambulation after transfer to an intensive care unit where early activity is a priority</w:t>
        </w:r>
      </w:hyperlink>
      <w:r w:rsidRPr="00B9329C">
        <w:t>. Crit Care Med Vol. 2008 36, No. 4: 1119-24</w:t>
      </w:r>
    </w:p>
    <w:p w14:paraId="4CF71EEA"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Dean E. Mobilizing patients in the ICU: Evidence and Principles of Practice. Acute Care Perspectives. Spring 2008, Vol 17, Number 1, 1-9. </w:t>
      </w:r>
      <w:hyperlink r:id="rId1687" w:history="1">
        <w:r w:rsidRPr="00B9329C">
          <w:rPr>
            <w:rStyle w:val="Hyperlink"/>
          </w:rPr>
          <w:t>free text</w:t>
        </w:r>
      </w:hyperlink>
      <w:r w:rsidRPr="00B9329C">
        <w:t xml:space="preserve"> </w:t>
      </w:r>
    </w:p>
    <w:p w14:paraId="5CF33EAC"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Brown CJ, Redden DT, Flood KL, Allman RM. </w:t>
      </w:r>
      <w:hyperlink r:id="rId1688" w:history="1">
        <w:r w:rsidRPr="00B9329C">
          <w:rPr>
            <w:rStyle w:val="Hyperlink"/>
          </w:rPr>
          <w:t>The underrecognized epidemic of low mobility during hospitalization of older adults.</w:t>
        </w:r>
      </w:hyperlink>
      <w:r w:rsidRPr="00B9329C">
        <w:rPr>
          <w:rFonts w:cs="Helvetica"/>
        </w:rPr>
        <w:t xml:space="preserve"> J Am </w:t>
      </w:r>
      <w:proofErr w:type="spellStart"/>
      <w:r w:rsidRPr="00B9329C">
        <w:rPr>
          <w:rFonts w:cs="Helvetica"/>
        </w:rPr>
        <w:t>Geriatr</w:t>
      </w:r>
      <w:proofErr w:type="spellEnd"/>
      <w:r w:rsidRPr="00B9329C">
        <w:rPr>
          <w:rFonts w:cs="Helvetica"/>
        </w:rPr>
        <w:t xml:space="preserve"> Soc. 2009 Sep;57(9):1660-5</w:t>
      </w:r>
    </w:p>
    <w:p w14:paraId="0513564B" w14:textId="77777777" w:rsidR="009C1177" w:rsidRDefault="00CE5C2B" w:rsidP="00E5044A">
      <w:pPr>
        <w:pStyle w:val="KeinLeerraum"/>
        <w:numPr>
          <w:ilvl w:val="0"/>
          <w:numId w:val="10"/>
        </w:numPr>
        <w:spacing w:beforeLines="120" w:before="288" w:afterLines="120" w:after="288"/>
        <w:ind w:hanging="720"/>
        <w:contextualSpacing/>
        <w:rPr>
          <w:rFonts w:cs="Helvetica"/>
          <w:u w:val="single"/>
        </w:rPr>
      </w:pPr>
      <w:r w:rsidRPr="00B9329C">
        <w:rPr>
          <w:rFonts w:cs="Helvetica"/>
        </w:rPr>
        <w:t xml:space="preserve">Flanders SA, Harrington L, Fowler RJ. </w:t>
      </w:r>
      <w:hyperlink r:id="rId1689" w:history="1">
        <w:r w:rsidRPr="00B9329C">
          <w:rPr>
            <w:rStyle w:val="Hyperlink"/>
          </w:rPr>
          <w:t>Falls and patient mobility in critical care: keeping patients and staff safe.</w:t>
        </w:r>
      </w:hyperlink>
      <w:r w:rsidRPr="00B9329C">
        <w:rPr>
          <w:rFonts w:cs="Helvetica"/>
        </w:rPr>
        <w:t xml:space="preserve"> AACN Adv Crit Care. 2009 Jul-Sep;20(3):267-76</w:t>
      </w:r>
    </w:p>
    <w:p w14:paraId="6F38291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Truong AD, Fan E. </w:t>
      </w:r>
      <w:hyperlink r:id="rId1690" w:history="1">
        <w:r w:rsidRPr="00B9329C">
          <w:rPr>
            <w:rStyle w:val="Hyperlink"/>
          </w:rPr>
          <w:t>Technology to enhance physical rehabilitation of critically ill patients</w:t>
        </w:r>
      </w:hyperlink>
      <w:r w:rsidRPr="00B9329C">
        <w:t xml:space="preserve">. Crit Care Med 2009 Vol. 37, No. 10 (Suppl.) S436-441 </w:t>
      </w:r>
    </w:p>
    <w:p w14:paraId="316D5299"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Fan E, Zanni JM, Dennison CR, Lepre SJ, Needham DM. </w:t>
      </w:r>
      <w:hyperlink r:id="rId1691" w:history="1">
        <w:r w:rsidRPr="00B9329C">
          <w:rPr>
            <w:rStyle w:val="Hyperlink"/>
          </w:rPr>
          <w:t>Critical illness neuromyopathy and muscle weakness in patients in the intensive care unit.</w:t>
        </w:r>
      </w:hyperlink>
      <w:r w:rsidRPr="00B9329C">
        <w:t xml:space="preserve"> AACN Adv Crit Care. 2009 Jul-Sep;20(3):243-53</w:t>
      </w:r>
    </w:p>
    <w:p w14:paraId="789592F2"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Schweickert et al.: </w:t>
      </w:r>
      <w:hyperlink r:id="rId1692" w:history="1">
        <w:r w:rsidRPr="00B9329C">
          <w:rPr>
            <w:rStyle w:val="Hyperlink"/>
          </w:rPr>
          <w:t xml:space="preserve">Early physical and occupational therapy in mechanically ventilated, critically ill patients: a </w:t>
        </w:r>
        <w:proofErr w:type="spellStart"/>
        <w:r w:rsidRPr="00B9329C">
          <w:rPr>
            <w:rStyle w:val="Hyperlink"/>
          </w:rPr>
          <w:t>randomised</w:t>
        </w:r>
        <w:proofErr w:type="spellEnd"/>
        <w:r w:rsidRPr="00B9329C">
          <w:rPr>
            <w:rStyle w:val="Hyperlink"/>
          </w:rPr>
          <w:t xml:space="preserve"> controlled trial</w:t>
        </w:r>
      </w:hyperlink>
      <w:r w:rsidRPr="00B9329C">
        <w:t>. Lancet. 2009 May 30;373(9678):1874-82</w:t>
      </w:r>
    </w:p>
    <w:p w14:paraId="554E3AF3" w14:textId="77777777" w:rsidR="009C1177" w:rsidRPr="009C1177" w:rsidRDefault="00CE5C2B" w:rsidP="00E5044A">
      <w:pPr>
        <w:pStyle w:val="KeinLeerraum"/>
        <w:numPr>
          <w:ilvl w:val="0"/>
          <w:numId w:val="10"/>
        </w:numPr>
        <w:spacing w:beforeLines="120" w:before="288" w:afterLines="120" w:after="288"/>
        <w:ind w:hanging="720"/>
        <w:contextualSpacing/>
      </w:pPr>
      <w:r w:rsidRPr="00B9329C">
        <w:t xml:space="preserve">Perme C, Chandrashekar R: </w:t>
      </w:r>
      <w:hyperlink r:id="rId1693" w:history="1">
        <w:r w:rsidRPr="00B9329C">
          <w:rPr>
            <w:rStyle w:val="Hyperlink"/>
          </w:rPr>
          <w:t>Early mobility and walking program for patients in intensive care units: creating a standard of care</w:t>
        </w:r>
      </w:hyperlink>
      <w:r w:rsidRPr="00B9329C">
        <w:t xml:space="preserve">. </w:t>
      </w:r>
      <w:r w:rsidRPr="009C1177">
        <w:t xml:space="preserve">American Journal of Critical Care 2009 May;18(3):212-21. </w:t>
      </w:r>
      <w:hyperlink r:id="rId1694" w:history="1">
        <w:r w:rsidRPr="009C1177">
          <w:rPr>
            <w:rStyle w:val="Hyperlink"/>
          </w:rPr>
          <w:t>free full text</w:t>
        </w:r>
      </w:hyperlink>
      <w:r w:rsidRPr="009C1177">
        <w:t xml:space="preserve"> </w:t>
      </w:r>
    </w:p>
    <w:p w14:paraId="509C886B" w14:textId="77777777" w:rsidR="009C1177" w:rsidRDefault="00CE5C2B" w:rsidP="00E5044A">
      <w:pPr>
        <w:pStyle w:val="KeinLeerraum"/>
        <w:numPr>
          <w:ilvl w:val="0"/>
          <w:numId w:val="10"/>
        </w:numPr>
        <w:spacing w:beforeLines="120" w:before="288" w:afterLines="120" w:after="288"/>
        <w:ind w:hanging="720"/>
        <w:contextualSpacing/>
      </w:pPr>
      <w:r w:rsidRPr="009C1177">
        <w:t xml:space="preserve">Needham DM, </w:t>
      </w:r>
      <w:proofErr w:type="spellStart"/>
      <w:r w:rsidRPr="009C1177">
        <w:t>Korupolu</w:t>
      </w:r>
      <w:proofErr w:type="spellEnd"/>
      <w:r w:rsidRPr="009C1177">
        <w:t xml:space="preserve"> R, Zanni JM, Pradhan P, Colantuoni E, Palmer JB, Brower RG, Fan E, (2010). </w:t>
      </w:r>
      <w:hyperlink r:id="rId1695" w:history="1">
        <w:r w:rsidRPr="00B9329C">
          <w:rPr>
            <w:rStyle w:val="Hyperlink"/>
          </w:rPr>
          <w:t xml:space="preserve">Early Physical Medicine and Rehabilitation for Patients </w:t>
        </w:r>
        <w:proofErr w:type="gramStart"/>
        <w:r w:rsidRPr="00B9329C">
          <w:rPr>
            <w:rStyle w:val="Hyperlink"/>
          </w:rPr>
          <w:t>With</w:t>
        </w:r>
        <w:proofErr w:type="gramEnd"/>
        <w:r w:rsidRPr="00B9329C">
          <w:rPr>
            <w:rStyle w:val="Hyperlink"/>
          </w:rPr>
          <w:t xml:space="preserve"> Acute Respiratory Failure: A Quality Improvement Project</w:t>
        </w:r>
      </w:hyperlink>
      <w:r w:rsidRPr="00B9329C">
        <w:t xml:space="preserve">. Arch Phys Med </w:t>
      </w:r>
      <w:proofErr w:type="spellStart"/>
      <w:r w:rsidRPr="00B9329C">
        <w:t>Rehabil</w:t>
      </w:r>
      <w:proofErr w:type="spellEnd"/>
      <w:r w:rsidRPr="00B9329C">
        <w:t xml:space="preserve"> Vol 91, 536-542</w:t>
      </w:r>
    </w:p>
    <w:p w14:paraId="1338C601"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w:t>
      </w:r>
      <w:proofErr w:type="spellStart"/>
      <w:r w:rsidRPr="00B9329C">
        <w:t>Korupulou</w:t>
      </w:r>
      <w:proofErr w:type="spellEnd"/>
      <w:r w:rsidRPr="00B9329C">
        <w:t xml:space="preserve"> R. </w:t>
      </w:r>
      <w:hyperlink r:id="rId1696" w:history="1">
        <w:r w:rsidRPr="00B9329C">
          <w:rPr>
            <w:rStyle w:val="Hyperlink"/>
          </w:rPr>
          <w:t>Rehabilitation Quality Improvement in an Intensive Care Unit Setting: Implementation of a Quality Improvement Model</w:t>
        </w:r>
      </w:hyperlink>
      <w:r w:rsidRPr="00B9329C">
        <w:t xml:space="preserve">. </w:t>
      </w:r>
      <w:r w:rsidRPr="009C4323">
        <w:t xml:space="preserve">Top Stroke </w:t>
      </w:r>
      <w:proofErr w:type="spellStart"/>
      <w:r w:rsidRPr="009C4323">
        <w:t>Rehabil</w:t>
      </w:r>
      <w:proofErr w:type="spellEnd"/>
      <w:r w:rsidRPr="009C4323">
        <w:t xml:space="preserve"> 2010;17(4): 271–281</w:t>
      </w:r>
    </w:p>
    <w:p w14:paraId="15FCD02E"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424C8">
        <w:rPr>
          <w:lang w:val="de-DE"/>
        </w:rPr>
        <w:t>Korupolu</w:t>
      </w:r>
      <w:proofErr w:type="spellEnd"/>
      <w:r w:rsidRPr="004424C8">
        <w:rPr>
          <w:lang w:val="de-DE"/>
        </w:rPr>
        <w:t xml:space="preserve"> R, </w:t>
      </w:r>
      <w:proofErr w:type="spellStart"/>
      <w:r w:rsidRPr="004424C8">
        <w:rPr>
          <w:lang w:val="de-DE"/>
        </w:rPr>
        <w:t>Zanni</w:t>
      </w:r>
      <w:proofErr w:type="spellEnd"/>
      <w:r w:rsidRPr="004424C8">
        <w:rPr>
          <w:lang w:val="de-DE"/>
        </w:rPr>
        <w:t xml:space="preserve"> JM, Fan E, Butler M, Needham DM. </w:t>
      </w:r>
      <w:hyperlink r:id="rId1697" w:history="1">
        <w:r w:rsidRPr="00B9329C">
          <w:rPr>
            <w:rStyle w:val="Hyperlink"/>
          </w:rPr>
          <w:t xml:space="preserve">Early </w:t>
        </w:r>
        <w:proofErr w:type="spellStart"/>
        <w:r w:rsidRPr="00B9329C">
          <w:rPr>
            <w:rStyle w:val="Hyperlink"/>
          </w:rPr>
          <w:t>mobilisation</w:t>
        </w:r>
        <w:proofErr w:type="spellEnd"/>
        <w:r w:rsidRPr="00B9329C">
          <w:rPr>
            <w:rStyle w:val="Hyperlink"/>
          </w:rPr>
          <w:t xml:space="preserve"> of intensive care unit patient: the challenges of morbid obesity and multiorgan failure</w:t>
        </w:r>
      </w:hyperlink>
      <w:r w:rsidRPr="00B9329C">
        <w:t>. BMJ Case Rep. 2010</w:t>
      </w:r>
    </w:p>
    <w:p w14:paraId="7632C42E"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Bourdin G Jack Barbier J, Burle J-F, Durante G, Passant, Vincent SB, Badet M, Bayle F, Richard JC and Claude Guerin C. </w:t>
      </w:r>
      <w:hyperlink r:id="rId1698" w:history="1">
        <w:r w:rsidRPr="00B9329C">
          <w:rPr>
            <w:rStyle w:val="Hyperlink"/>
          </w:rPr>
          <w:t>The Feasibility of Early Physical Activity in Intensive Care Unit Patients: A Prospective Observational One-Center Study</w:t>
        </w:r>
      </w:hyperlink>
      <w:r w:rsidRPr="00B9329C">
        <w:t xml:space="preserve">. Respir Care 2010;55(4):400– 407 </w:t>
      </w:r>
      <w:hyperlink r:id="rId1699" w:history="1">
        <w:r w:rsidRPr="00B9329C">
          <w:rPr>
            <w:rStyle w:val="Hyperlink"/>
          </w:rPr>
          <w:t>free full text</w:t>
        </w:r>
      </w:hyperlink>
      <w:r w:rsidRPr="00B9329C">
        <w:t xml:space="preserve"> </w:t>
      </w:r>
    </w:p>
    <w:p w14:paraId="67D4D1B8"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Hinton MV</w:t>
      </w:r>
      <w:hyperlink r:id="rId1700" w:history="1">
        <w:r w:rsidRPr="00B9329C">
          <w:rPr>
            <w:rStyle w:val="Hyperlink"/>
          </w:rPr>
          <w:t>. Establishing a Safe Patient Handling/Minimal Lift Program.</w:t>
        </w:r>
      </w:hyperlink>
      <w:r w:rsidRPr="00B9329C">
        <w:t xml:space="preserve"> </w:t>
      </w:r>
      <w:proofErr w:type="spellStart"/>
      <w:r w:rsidRPr="009C4323">
        <w:t>Orthop</w:t>
      </w:r>
      <w:proofErr w:type="spellEnd"/>
      <w:r w:rsidRPr="009C4323">
        <w:t xml:space="preserve"> </w:t>
      </w:r>
      <w:proofErr w:type="spellStart"/>
      <w:r w:rsidRPr="009C4323">
        <w:t>Nurs</w:t>
      </w:r>
      <w:proofErr w:type="spellEnd"/>
      <w:r w:rsidRPr="009C4323">
        <w:t>. 2010 Sep-Oct;29(5):325-30</w:t>
      </w:r>
    </w:p>
    <w:p w14:paraId="0E5CE811"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424C8">
        <w:rPr>
          <w:lang w:val="de-DE"/>
        </w:rPr>
        <w:t>Zanni</w:t>
      </w:r>
      <w:proofErr w:type="spellEnd"/>
      <w:r w:rsidRPr="004424C8">
        <w:rPr>
          <w:lang w:val="de-DE"/>
        </w:rPr>
        <w:t xml:space="preserve"> JM, </w:t>
      </w:r>
      <w:proofErr w:type="spellStart"/>
      <w:r w:rsidRPr="004424C8">
        <w:rPr>
          <w:lang w:val="de-DE"/>
        </w:rPr>
        <w:t>Korupolu</w:t>
      </w:r>
      <w:proofErr w:type="spellEnd"/>
      <w:r w:rsidRPr="004424C8">
        <w:rPr>
          <w:lang w:val="de-DE"/>
        </w:rPr>
        <w:t xml:space="preserve"> R, Fan E, et al. </w:t>
      </w:r>
      <w:hyperlink r:id="rId1701" w:history="1">
        <w:r w:rsidRPr="00C903F0">
          <w:rPr>
            <w:rStyle w:val="Hyperlink"/>
          </w:rPr>
          <w:t>Rehabilitation therapy and outcomes in acute respiratory failure: An observational pilot project</w:t>
        </w:r>
      </w:hyperlink>
      <w:r w:rsidRPr="00C903F0">
        <w:t>. J Crit Care 2010 Jun;25(2):254-62.</w:t>
      </w:r>
    </w:p>
    <w:p w14:paraId="28B149F0"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Pohlman MC, Schweickert WD, Pohlman AS, </w:t>
      </w:r>
      <w:proofErr w:type="spellStart"/>
      <w:r w:rsidRPr="00C903F0">
        <w:t>Nigos</w:t>
      </w:r>
      <w:proofErr w:type="spellEnd"/>
      <w:r w:rsidRPr="00C903F0">
        <w:t xml:space="preserve"> C, Pawlik AJ, </w:t>
      </w:r>
      <w:proofErr w:type="spellStart"/>
      <w:r w:rsidRPr="00C903F0">
        <w:t>Esbrook</w:t>
      </w:r>
      <w:proofErr w:type="spellEnd"/>
      <w:r w:rsidRPr="00C903F0">
        <w:t xml:space="preserve"> CL, Spears L, Miller M, Franczyk M, Deprizio D, Schmidt GA, Bowman A, Barr R, McCallister K, Hall JB, Kress JP. </w:t>
      </w:r>
      <w:hyperlink r:id="rId1702" w:history="1">
        <w:r w:rsidRPr="00C903F0">
          <w:rPr>
            <w:rStyle w:val="Hyperlink"/>
          </w:rPr>
          <w:t>Feasibility of physical and occupational therapy beginning from initiation of mechanical ventilation</w:t>
        </w:r>
      </w:hyperlink>
      <w:r w:rsidRPr="00C903F0">
        <w:t>. Crit Care Med. 2010 Nov;38(11):2089-94.</w:t>
      </w:r>
    </w:p>
    <w:p w14:paraId="7245D048" w14:textId="1D3F83D5"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Arnold M, </w:t>
      </w:r>
      <w:proofErr w:type="spellStart"/>
      <w:r w:rsidRPr="00C903F0">
        <w:rPr>
          <w:rFonts w:cs="Helvetica"/>
        </w:rPr>
        <w:t>Radawiec</w:t>
      </w:r>
      <w:proofErr w:type="spellEnd"/>
      <w:r w:rsidRPr="00C903F0">
        <w:rPr>
          <w:rFonts w:cs="Helvetica"/>
        </w:rPr>
        <w:t xml:space="preserve"> S, Campo M, Wright LR. </w:t>
      </w:r>
      <w:hyperlink r:id="rId1703" w:history="1">
        <w:r w:rsidRPr="00C903F0">
          <w:rPr>
            <w:rStyle w:val="Hyperlink"/>
          </w:rPr>
          <w:t>Changes in functional independence measure ratings associated with a safe patient handling and movement program</w:t>
        </w:r>
      </w:hyperlink>
      <w:r w:rsidRPr="00C903F0">
        <w:rPr>
          <w:rFonts w:cs="Helvetica"/>
        </w:rPr>
        <w:t xml:space="preserve">. </w:t>
      </w:r>
      <w:proofErr w:type="spellStart"/>
      <w:r w:rsidRPr="00C903F0">
        <w:rPr>
          <w:rFonts w:cs="Helvetica"/>
        </w:rPr>
        <w:t>Rehabil</w:t>
      </w:r>
      <w:proofErr w:type="spellEnd"/>
      <w:r w:rsidRPr="00C903F0">
        <w:rPr>
          <w:rFonts w:cs="Helvetica"/>
        </w:rPr>
        <w:t xml:space="preserve"> </w:t>
      </w:r>
      <w:proofErr w:type="spellStart"/>
      <w:r w:rsidRPr="00C903F0">
        <w:rPr>
          <w:rFonts w:cs="Helvetica"/>
        </w:rPr>
        <w:t>Nurs</w:t>
      </w:r>
      <w:proofErr w:type="spellEnd"/>
      <w:r w:rsidRPr="00C903F0">
        <w:rPr>
          <w:rFonts w:cs="Helvetica"/>
        </w:rPr>
        <w:t>. 2011 Jul-Aug;36(4):138-44. PubMed PMID: 21721394</w:t>
      </w:r>
    </w:p>
    <w:p w14:paraId="7B544DEB"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val="single"/>
        </w:rPr>
      </w:pPr>
      <w:proofErr w:type="spellStart"/>
      <w:r w:rsidRPr="00C903F0">
        <w:rPr>
          <w:rFonts w:cs="Helvetica"/>
        </w:rPr>
        <w:t>Clini</w:t>
      </w:r>
      <w:proofErr w:type="spellEnd"/>
      <w:r w:rsidRPr="00C903F0">
        <w:rPr>
          <w:rFonts w:cs="Helvetica"/>
        </w:rPr>
        <w:t xml:space="preserve"> EM, Crisafulli E, Antoni FD, Beneventi C, </w:t>
      </w:r>
      <w:proofErr w:type="spellStart"/>
      <w:r w:rsidRPr="00C903F0">
        <w:rPr>
          <w:rFonts w:cs="Helvetica"/>
        </w:rPr>
        <w:t>Trianni</w:t>
      </w:r>
      <w:proofErr w:type="spellEnd"/>
      <w:r w:rsidRPr="00C903F0">
        <w:rPr>
          <w:rFonts w:cs="Helvetica"/>
        </w:rPr>
        <w:t xml:space="preserve"> L, Costi S, Fabbri LM, Nava S. </w:t>
      </w:r>
      <w:hyperlink r:id="rId1704" w:history="1">
        <w:r w:rsidRPr="00C903F0">
          <w:rPr>
            <w:rStyle w:val="Hyperlink"/>
          </w:rPr>
          <w:t>Functional recovery following physical training in tracheotomized and chronically ventilated patients.</w:t>
        </w:r>
      </w:hyperlink>
      <w:r w:rsidRPr="00C903F0">
        <w:rPr>
          <w:rFonts w:cs="Helvetica"/>
        </w:rPr>
        <w:t xml:space="preserve"> Respir Care. 2011 Mar;56(3):306-13</w:t>
      </w:r>
    </w:p>
    <w:p w14:paraId="04D65F8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Morris PE, Griffin L, Berry M, Thompson C, Hite RD, Winkelman C, Hopkins RO, Ross A, Dixon L, Leach S, </w:t>
      </w:r>
      <w:proofErr w:type="spellStart"/>
      <w:r w:rsidRPr="00C903F0">
        <w:t>Haponik</w:t>
      </w:r>
      <w:proofErr w:type="spellEnd"/>
      <w:r w:rsidRPr="00C903F0">
        <w:t xml:space="preserve"> E. </w:t>
      </w:r>
      <w:hyperlink r:id="rId1705" w:history="1">
        <w:r w:rsidRPr="00C903F0">
          <w:rPr>
            <w:rStyle w:val="Hyperlink"/>
          </w:rPr>
          <w:t>Receiving early mobility during an intensive care unit admission is a predictor of improved outcomes in acute respiratory failure.</w:t>
        </w:r>
      </w:hyperlink>
      <w:r w:rsidRPr="00C903F0">
        <w:t xml:space="preserve"> </w:t>
      </w:r>
      <w:r w:rsidRPr="009C1177">
        <w:t>Am J Med Sci. 2011 May;341(5):373-7.</w:t>
      </w:r>
    </w:p>
    <w:p w14:paraId="46EDDA62" w14:textId="77777777" w:rsidR="009C1177" w:rsidRDefault="00CE5C2B" w:rsidP="00E5044A">
      <w:pPr>
        <w:pStyle w:val="KeinLeerraum"/>
        <w:numPr>
          <w:ilvl w:val="0"/>
          <w:numId w:val="10"/>
        </w:numPr>
        <w:spacing w:beforeLines="120" w:before="288" w:afterLines="120" w:after="288"/>
        <w:ind w:hanging="720"/>
        <w:contextualSpacing/>
      </w:pPr>
      <w:r w:rsidRPr="009C1177">
        <w:t xml:space="preserve">Martin AD, Smith BK, Davenport PD, Harman E, Gonzalez-Rothi RJ, Baz M, Layon AJ, Banner MJ, Caruso LJ, </w:t>
      </w:r>
      <w:proofErr w:type="spellStart"/>
      <w:r w:rsidRPr="009C1177">
        <w:t>Deoghare</w:t>
      </w:r>
      <w:proofErr w:type="spellEnd"/>
      <w:r w:rsidRPr="009C1177">
        <w:t xml:space="preserve"> H, Huang TT, Gabrielli A. </w:t>
      </w:r>
      <w:hyperlink r:id="rId1706" w:history="1">
        <w:r w:rsidRPr="00C903F0">
          <w:rPr>
            <w:rStyle w:val="Hyperlink"/>
          </w:rPr>
          <w:t>Inspiratory muscle strength training improves weaning outcome in failure to wean patients: a randomized trial</w:t>
        </w:r>
      </w:hyperlink>
      <w:r w:rsidRPr="00C903F0">
        <w:t xml:space="preserve">. Critical Care 2011, </w:t>
      </w:r>
      <w:proofErr w:type="gramStart"/>
      <w:r w:rsidRPr="00C903F0">
        <w:t>15:R</w:t>
      </w:r>
      <w:proofErr w:type="gramEnd"/>
      <w:r w:rsidRPr="00C903F0">
        <w:t>84</w:t>
      </w:r>
    </w:p>
    <w:p w14:paraId="7963640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Hodgin KE, Nordon-Craft A, MCFann KK, Mealer ML, Moss M. </w:t>
      </w:r>
      <w:hyperlink r:id="rId1707" w:history="1">
        <w:r w:rsidRPr="00C903F0">
          <w:rPr>
            <w:rStyle w:val="Hyperlink"/>
          </w:rPr>
          <w:t>Physical therapy utilization in intensive care units: Results from a national survey</w:t>
        </w:r>
      </w:hyperlink>
      <w:r w:rsidRPr="00C903F0">
        <w:t xml:space="preserve">. </w:t>
      </w:r>
      <w:r w:rsidRPr="009C1177">
        <w:t>Critical Care Medicine 2009 Feb;37(2):561-6</w:t>
      </w:r>
    </w:p>
    <w:p w14:paraId="4A51FCF9" w14:textId="77777777" w:rsidR="009C1177" w:rsidRDefault="00CE5C2B" w:rsidP="00E5044A">
      <w:pPr>
        <w:pStyle w:val="KeinLeerraum"/>
        <w:numPr>
          <w:ilvl w:val="0"/>
          <w:numId w:val="10"/>
        </w:numPr>
        <w:spacing w:beforeLines="120" w:before="288" w:afterLines="120" w:after="288"/>
        <w:ind w:hanging="720"/>
        <w:contextualSpacing/>
      </w:pPr>
      <w:r w:rsidRPr="00B9329C">
        <w:rPr>
          <w:rFonts w:ascii="MS Gothic" w:eastAsia="MS Gothic" w:hAnsi="MS Gothic" w:cs="MS Gothic" w:hint="eastAsia"/>
        </w:rPr>
        <w:t> </w:t>
      </w:r>
      <w:r w:rsidRPr="00B9329C">
        <w:t xml:space="preserve">Perme C, </w:t>
      </w:r>
      <w:proofErr w:type="spellStart"/>
      <w:r w:rsidRPr="00B9329C">
        <w:t>Lettvin</w:t>
      </w:r>
      <w:proofErr w:type="spellEnd"/>
      <w:r w:rsidRPr="00B9329C">
        <w:t xml:space="preserve"> C, Throckmorton TA, Mitchell K, Masud F. Early Mobility and Walking for Patients with Femoral Arterial Catheters in Intensive Care Unit: a Case Series. J. Acute Care Phys Ther; Spring 2011, Vol </w:t>
      </w:r>
      <w:proofErr w:type="gramStart"/>
      <w:r w:rsidRPr="00B9329C">
        <w:t>2 ,</w:t>
      </w:r>
      <w:proofErr w:type="gramEnd"/>
      <w:r w:rsidRPr="00B9329C">
        <w:t xml:space="preserve"> Number 1:30-34 </w:t>
      </w:r>
    </w:p>
    <w:p w14:paraId="543D502D"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Tzanis G, Vasileiadis I, </w:t>
      </w:r>
      <w:proofErr w:type="spellStart"/>
      <w:r w:rsidRPr="00B9329C">
        <w:t>Zervakis</w:t>
      </w:r>
      <w:proofErr w:type="spellEnd"/>
      <w:r w:rsidRPr="00B9329C">
        <w:t xml:space="preserve"> D, </w:t>
      </w:r>
      <w:proofErr w:type="spellStart"/>
      <w:r w:rsidRPr="00B9329C">
        <w:t>Karatzanos</w:t>
      </w:r>
      <w:proofErr w:type="spellEnd"/>
      <w:r w:rsidRPr="00B9329C">
        <w:t xml:space="preserve"> E, Dimopoulos S, </w:t>
      </w:r>
      <w:proofErr w:type="spellStart"/>
      <w:r w:rsidRPr="00B9329C">
        <w:t>Pitsolis</w:t>
      </w:r>
      <w:proofErr w:type="spellEnd"/>
      <w:r w:rsidRPr="00B9329C">
        <w:t xml:space="preserve"> T, </w:t>
      </w:r>
      <w:proofErr w:type="spellStart"/>
      <w:r w:rsidRPr="00B9329C">
        <w:t>Tripodaki</w:t>
      </w:r>
      <w:proofErr w:type="spellEnd"/>
      <w:r w:rsidRPr="00B9329C">
        <w:t xml:space="preserve"> E, </w:t>
      </w:r>
      <w:proofErr w:type="spellStart"/>
      <w:r w:rsidRPr="00B9329C">
        <w:t>Gerovasili</w:t>
      </w:r>
      <w:proofErr w:type="spellEnd"/>
      <w:r w:rsidRPr="00B9329C">
        <w:t xml:space="preserve"> V, </w:t>
      </w:r>
      <w:proofErr w:type="spellStart"/>
      <w:r w:rsidRPr="00B9329C">
        <w:t>Routsi</w:t>
      </w:r>
      <w:proofErr w:type="spellEnd"/>
      <w:r w:rsidRPr="00B9329C">
        <w:t xml:space="preserve"> C, Nanas S. </w:t>
      </w:r>
      <w:hyperlink r:id="rId1708" w:history="1">
        <w:r w:rsidRPr="00C903F0">
          <w:rPr>
            <w:rStyle w:val="Hyperlink"/>
          </w:rPr>
          <w:t>Maximum inspiratory pressure, a surrogate parameter for the assessment of ICU-acquired weakness.</w:t>
        </w:r>
      </w:hyperlink>
      <w:r w:rsidRPr="00C903F0">
        <w:t xml:space="preserve"> BMC </w:t>
      </w:r>
      <w:proofErr w:type="spellStart"/>
      <w:r w:rsidRPr="00C903F0">
        <w:t>Anesthesiol</w:t>
      </w:r>
      <w:proofErr w:type="spellEnd"/>
      <w:r w:rsidRPr="00C903F0">
        <w:t xml:space="preserve">. 2011 Jun </w:t>
      </w:r>
      <w:proofErr w:type="gramStart"/>
      <w:r w:rsidRPr="00C903F0">
        <w:t>26;11:14</w:t>
      </w:r>
      <w:proofErr w:type="gramEnd"/>
      <w:r w:rsidRPr="00C903F0">
        <w:t xml:space="preserve">. </w:t>
      </w:r>
    </w:p>
    <w:p w14:paraId="7451AFF3" w14:textId="77777777" w:rsidR="009C1177" w:rsidRDefault="00CE5C2B" w:rsidP="00E5044A">
      <w:pPr>
        <w:pStyle w:val="KeinLeerraum"/>
        <w:numPr>
          <w:ilvl w:val="0"/>
          <w:numId w:val="10"/>
        </w:numPr>
        <w:spacing w:beforeLines="120" w:before="288" w:afterLines="120" w:after="288"/>
        <w:ind w:hanging="720"/>
        <w:contextualSpacing/>
      </w:pPr>
      <w:r w:rsidRPr="00C903F0">
        <w:lastRenderedPageBreak/>
        <w:t xml:space="preserve">Benington S, McWilliams D, Eddleston J, Atkinson D. </w:t>
      </w:r>
      <w:hyperlink r:id="rId1709" w:history="1">
        <w:r w:rsidRPr="00C903F0">
          <w:rPr>
            <w:rStyle w:val="Hyperlink"/>
          </w:rPr>
          <w:t>Exercise testing in survivors of intensive care--is there a role for cardiopulmonary exercise testing?</w:t>
        </w:r>
      </w:hyperlink>
      <w:r w:rsidRPr="00C903F0">
        <w:t xml:space="preserve"> J Crit Care. 2012 Feb;27(1):89-94</w:t>
      </w:r>
    </w:p>
    <w:p w14:paraId="01DCCF33"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Bierbrauer J, Koch S, Olbricht C, </w:t>
      </w:r>
      <w:proofErr w:type="spellStart"/>
      <w:r w:rsidRPr="004424C8">
        <w:rPr>
          <w:lang w:val="de-DE"/>
        </w:rPr>
        <w:t>Hamati</w:t>
      </w:r>
      <w:proofErr w:type="spellEnd"/>
      <w:r w:rsidRPr="004424C8">
        <w:rPr>
          <w:lang w:val="de-DE"/>
        </w:rPr>
        <w:t xml:space="preserve"> J, </w:t>
      </w:r>
      <w:proofErr w:type="spellStart"/>
      <w:r w:rsidRPr="004424C8">
        <w:rPr>
          <w:lang w:val="de-DE"/>
        </w:rPr>
        <w:t>Lodka</w:t>
      </w:r>
      <w:proofErr w:type="spellEnd"/>
      <w:r w:rsidRPr="004424C8">
        <w:rPr>
          <w:lang w:val="de-DE"/>
        </w:rPr>
        <w:t xml:space="preserve"> D, Schneider J, Luther-Schröder A, Kleber C, Faust K, Wiesener S, Spies CD, Spranger J, Spuler S, Fielitz J, Weber-Carstens S. </w:t>
      </w:r>
      <w:hyperlink r:id="rId1710" w:history="1">
        <w:r w:rsidRPr="00C903F0">
          <w:rPr>
            <w:rStyle w:val="Hyperlink"/>
          </w:rPr>
          <w:t xml:space="preserve">Early type II fiber atrophy in intensive care unit patients with </w:t>
        </w:r>
        <w:proofErr w:type="spellStart"/>
        <w:r w:rsidRPr="00C903F0">
          <w:rPr>
            <w:rStyle w:val="Hyperlink"/>
          </w:rPr>
          <w:t>nonexcitable</w:t>
        </w:r>
        <w:proofErr w:type="spellEnd"/>
        <w:r w:rsidRPr="00C903F0">
          <w:rPr>
            <w:rStyle w:val="Hyperlink"/>
          </w:rPr>
          <w:t xml:space="preserve"> muscle membrane.</w:t>
        </w:r>
      </w:hyperlink>
      <w:r w:rsidRPr="00C903F0">
        <w:t xml:space="preserve"> Crit Care Med. 2012 Feb;40(2):647-50.</w:t>
      </w:r>
    </w:p>
    <w:p w14:paraId="600C158F"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Leditschke</w:t>
      </w:r>
      <w:proofErr w:type="spellEnd"/>
      <w:r w:rsidRPr="00C903F0">
        <w:t xml:space="preserve"> IA, Green M, Irvine J, Bissett B, Mitchell IA. </w:t>
      </w:r>
      <w:hyperlink r:id="rId1711" w:history="1">
        <w:r w:rsidRPr="00C903F0">
          <w:rPr>
            <w:rStyle w:val="Hyperlink"/>
          </w:rPr>
          <w:t>What are the Barriers to Mobilizing Intensive Care Patients?</w:t>
        </w:r>
      </w:hyperlink>
      <w:r w:rsidRPr="00C903F0">
        <w:t xml:space="preserve"> Cardiopulmonary Physical Therapy Journal 2012, 23 (1): 26-29.</w:t>
      </w:r>
    </w:p>
    <w:p w14:paraId="0CCD4311"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Lowman JD, Kirk TK, Clark DE. </w:t>
      </w:r>
      <w:hyperlink r:id="rId1712" w:history="1">
        <w:r w:rsidRPr="00C903F0">
          <w:rPr>
            <w:rStyle w:val="Hyperlink"/>
          </w:rPr>
          <w:t xml:space="preserve">Physical Therapy Management of a Patient on Portable Extracorporeal Membrane Oxygenation as a Bridge to Lung </w:t>
        </w:r>
        <w:proofErr w:type="spellStart"/>
        <w:r w:rsidRPr="00C903F0">
          <w:rPr>
            <w:rStyle w:val="Hyperlink"/>
          </w:rPr>
          <w:t>Transplation</w:t>
        </w:r>
        <w:proofErr w:type="spellEnd"/>
        <w:r w:rsidRPr="00C903F0">
          <w:rPr>
            <w:rStyle w:val="Hyperlink"/>
          </w:rPr>
          <w:t>: A Case Report</w:t>
        </w:r>
      </w:hyperlink>
      <w:r w:rsidRPr="00C903F0">
        <w:t>. Cardiopulmonary Physical Therapy Journal 2012, 23 (1): 30-35.</w:t>
      </w:r>
    </w:p>
    <w:p w14:paraId="497EE142"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Johnson KD, Hejal R, Gordon NH, Rowbottom J, Daly J, </w:t>
      </w:r>
      <w:proofErr w:type="spellStart"/>
      <w:r w:rsidRPr="00C903F0">
        <w:t>Peereboom</w:t>
      </w:r>
      <w:proofErr w:type="spellEnd"/>
      <w:r w:rsidRPr="00C903F0">
        <w:t xml:space="preserve"> K, Levine AD. </w:t>
      </w:r>
      <w:hyperlink r:id="rId1713" w:history="1">
        <w:r w:rsidRPr="00C903F0">
          <w:rPr>
            <w:rStyle w:val="Hyperlink"/>
          </w:rPr>
          <w:t>Examining the positive effects of exercise in intubated adults in ICU: A prospective repeated measures clinical study.</w:t>
        </w:r>
      </w:hyperlink>
      <w:r w:rsidRPr="00C903F0">
        <w:t xml:space="preserve"> Intensive Crit Care </w:t>
      </w:r>
      <w:proofErr w:type="spellStart"/>
      <w:r w:rsidRPr="00C903F0">
        <w:t>Nurs</w:t>
      </w:r>
      <w:proofErr w:type="spellEnd"/>
      <w:r w:rsidRPr="00C903F0">
        <w:t>. 2012 Mar 27</w:t>
      </w:r>
    </w:p>
    <w:p w14:paraId="14F8B5EA"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Kamdar BB, Needham DM, Collop NA. </w:t>
      </w:r>
      <w:hyperlink r:id="rId1714" w:history="1">
        <w:r w:rsidRPr="00C903F0">
          <w:rPr>
            <w:rStyle w:val="Hyperlink"/>
          </w:rPr>
          <w:t>Sleep deprivation in critical illness: its role in physical and psychological recovery.</w:t>
        </w:r>
      </w:hyperlink>
      <w:r w:rsidRPr="00C903F0">
        <w:t xml:space="preserve"> J Intensive Care Med. 2012 Mar-Apr;27(2):97-111</w:t>
      </w:r>
    </w:p>
    <w:p w14:paraId="3652AB5C"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Baldwin CE, </w:t>
      </w:r>
      <w:proofErr w:type="spellStart"/>
      <w:r w:rsidRPr="00C903F0">
        <w:t>Paratz</w:t>
      </w:r>
      <w:proofErr w:type="spellEnd"/>
      <w:r w:rsidRPr="00C903F0">
        <w:t xml:space="preserve"> JD, </w:t>
      </w:r>
      <w:proofErr w:type="spellStart"/>
      <w:r w:rsidRPr="00C903F0">
        <w:t>Bersten</w:t>
      </w:r>
      <w:proofErr w:type="spellEnd"/>
      <w:r w:rsidRPr="00C903F0">
        <w:t xml:space="preserve"> AD. </w:t>
      </w:r>
      <w:hyperlink r:id="rId1715" w:history="1">
        <w:r w:rsidRPr="00C903F0">
          <w:rPr>
            <w:rStyle w:val="Hyperlink"/>
          </w:rPr>
          <w:t>Body composition analysis in critically ill survivors: a comparison of bioelectrical impedance spectroscopy devices.</w:t>
        </w:r>
      </w:hyperlink>
      <w:r w:rsidRPr="00C903F0">
        <w:t xml:space="preserve"> JPEN J </w:t>
      </w:r>
      <w:proofErr w:type="spellStart"/>
      <w:r w:rsidRPr="00C903F0">
        <w:t>Parenter</w:t>
      </w:r>
      <w:proofErr w:type="spellEnd"/>
      <w:r w:rsidRPr="00C903F0">
        <w:t xml:space="preserve"> Enteral </w:t>
      </w:r>
      <w:proofErr w:type="spellStart"/>
      <w:r w:rsidRPr="00C903F0">
        <w:t>Nutr</w:t>
      </w:r>
      <w:proofErr w:type="spellEnd"/>
      <w:r w:rsidRPr="00C903F0">
        <w:t>. 2012 May;36(3):306-15</w:t>
      </w:r>
    </w:p>
    <w:p w14:paraId="7B8A84DC" w14:textId="24679F30"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Balas MC, Rice M, Chaperon C, Smith H, </w:t>
      </w:r>
      <w:proofErr w:type="spellStart"/>
      <w:r w:rsidRPr="00C903F0">
        <w:rPr>
          <w:rFonts w:cs="Helvetica"/>
        </w:rPr>
        <w:t>Disbot</w:t>
      </w:r>
      <w:proofErr w:type="spellEnd"/>
      <w:r w:rsidRPr="00C903F0">
        <w:rPr>
          <w:rFonts w:cs="Helvetica"/>
        </w:rPr>
        <w:t xml:space="preserve"> M, Fuchs B. </w:t>
      </w:r>
      <w:hyperlink r:id="rId1716" w:history="1">
        <w:r w:rsidRPr="00C903F0">
          <w:rPr>
            <w:rStyle w:val="Hyperlink"/>
          </w:rPr>
          <w:t>Management of delirium in critically ill older adults.</w:t>
        </w:r>
      </w:hyperlink>
      <w:r w:rsidRPr="00C903F0">
        <w:rPr>
          <w:rFonts w:cs="Helvetica"/>
        </w:rPr>
        <w:t xml:space="preserve"> Crit Care Nurse. 2012 Aug;32(4):15-26. PubMed PMID: 22855075</w:t>
      </w:r>
    </w:p>
    <w:p w14:paraId="0C17D53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Ohtake</w:t>
      </w:r>
      <w:proofErr w:type="spellEnd"/>
      <w:r w:rsidRPr="00C903F0">
        <w:rPr>
          <w:rFonts w:cs="Helvetica"/>
        </w:rPr>
        <w:t xml:space="preserve"> PJ, Strasser DC, Needham DM. </w:t>
      </w:r>
      <w:hyperlink r:id="rId1717" w:history="1">
        <w:r w:rsidRPr="00C903F0">
          <w:rPr>
            <w:rStyle w:val="Hyperlink"/>
          </w:rPr>
          <w:t>Rehabilitation for people with critical illness: taking the next steps.</w:t>
        </w:r>
      </w:hyperlink>
      <w:r w:rsidRPr="00C903F0">
        <w:rPr>
          <w:rFonts w:cs="Helvetica"/>
        </w:rPr>
        <w:t xml:space="preserve"> Phys Ther. 2012 Dec;92(12):1484-8</w:t>
      </w:r>
    </w:p>
    <w:p w14:paraId="2CEF2C93"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Campo M, </w:t>
      </w:r>
      <w:proofErr w:type="spellStart"/>
      <w:r w:rsidRPr="00C903F0">
        <w:rPr>
          <w:rFonts w:cs="Helvetica"/>
        </w:rPr>
        <w:t>Shiyko</w:t>
      </w:r>
      <w:proofErr w:type="spellEnd"/>
      <w:r w:rsidRPr="00C903F0">
        <w:rPr>
          <w:rFonts w:cs="Helvetica"/>
        </w:rPr>
        <w:t xml:space="preserve"> MP, Margulis H, Darragh AR. </w:t>
      </w:r>
      <w:hyperlink r:id="rId1718" w:history="1">
        <w:r w:rsidRPr="00C903F0">
          <w:rPr>
            <w:rStyle w:val="Hyperlink"/>
          </w:rPr>
          <w:t>Effect of a safe patient handling program on rehabilitation outcomes.</w:t>
        </w:r>
      </w:hyperlink>
      <w:r w:rsidRPr="00C903F0">
        <w:rPr>
          <w:rFonts w:cs="Helvetica"/>
        </w:rPr>
        <w:t xml:space="preserve"> Arch Phys Med </w:t>
      </w:r>
      <w:proofErr w:type="spellStart"/>
      <w:r w:rsidRPr="00C903F0">
        <w:rPr>
          <w:rFonts w:cs="Helvetica"/>
        </w:rPr>
        <w:t>Rehabil</w:t>
      </w:r>
      <w:proofErr w:type="spellEnd"/>
      <w:r w:rsidRPr="00C903F0">
        <w:rPr>
          <w:rFonts w:cs="Helvetica"/>
        </w:rPr>
        <w:t>. 2013 Jan;94(1):17-22</w:t>
      </w:r>
    </w:p>
    <w:p w14:paraId="4E853DB6" w14:textId="77777777" w:rsidR="009C1177"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Puthucheary</w:t>
      </w:r>
      <w:proofErr w:type="spellEnd"/>
      <w:r w:rsidRPr="00C903F0">
        <w:rPr>
          <w:rFonts w:cs="Helvetica"/>
        </w:rPr>
        <w:t xml:space="preserve"> ZA, Rawal J, McPhail M, Connolly B, Ratnayake G, Chan P, Hopkinson NS, Phadke R, Dew T, Sidhu PS, </w:t>
      </w:r>
      <w:proofErr w:type="spellStart"/>
      <w:r w:rsidRPr="00C903F0">
        <w:rPr>
          <w:rFonts w:cs="Helvetica"/>
        </w:rPr>
        <w:t>Velloso</w:t>
      </w:r>
      <w:proofErr w:type="spellEnd"/>
      <w:r w:rsidRPr="00C903F0">
        <w:rPr>
          <w:rFonts w:cs="Helvetica"/>
        </w:rPr>
        <w:t xml:space="preserve"> C, Seymour J, Agley CC, Selby A, Limb M, Edwards LM, Smith K, </w:t>
      </w:r>
      <w:proofErr w:type="spellStart"/>
      <w:r w:rsidRPr="00C903F0">
        <w:rPr>
          <w:rFonts w:cs="Helvetica"/>
        </w:rPr>
        <w:t>Rowlerson</w:t>
      </w:r>
      <w:proofErr w:type="spellEnd"/>
      <w:r w:rsidRPr="00C903F0">
        <w:rPr>
          <w:rFonts w:cs="Helvetica"/>
        </w:rPr>
        <w:t xml:space="preserve"> A, Rennie MJ, Moxham J, </w:t>
      </w:r>
      <w:r w:rsidRPr="00C903F0">
        <w:rPr>
          <w:rFonts w:cs="Helvetica"/>
        </w:rPr>
        <w:lastRenderedPageBreak/>
        <w:t xml:space="preserve">Harridge SD, Hart N, Montgomery HE. </w:t>
      </w:r>
      <w:hyperlink r:id="rId1719" w:history="1">
        <w:r w:rsidRPr="00C903F0">
          <w:rPr>
            <w:rStyle w:val="Hyperlink"/>
          </w:rPr>
          <w:t>Acute skeletal muscle wasting in critical illness.</w:t>
        </w:r>
      </w:hyperlink>
      <w:r w:rsidRPr="00C903F0">
        <w:rPr>
          <w:rFonts w:cs="Helvetica"/>
        </w:rPr>
        <w:t xml:space="preserve"> JAMA. 2013 Oct 16;310(15):1591-600</w:t>
      </w:r>
    </w:p>
    <w:p w14:paraId="74A2F512"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w:t>
      </w:r>
      <w:proofErr w:type="spellStart"/>
      <w:r w:rsidRPr="004424C8">
        <w:rPr>
          <w:u w:color="0000FF"/>
          <w:lang w:val="de-DE"/>
        </w:rPr>
        <w:t>Skrzat</w:t>
      </w:r>
      <w:proofErr w:type="spellEnd"/>
      <w:r w:rsidRPr="004424C8">
        <w:rPr>
          <w:u w:color="0000FF"/>
          <w:lang w:val="de-DE"/>
        </w:rPr>
        <w:t xml:space="preserve"> J, Reddy DRS, </w:t>
      </w:r>
      <w:proofErr w:type="spellStart"/>
      <w:r w:rsidRPr="004424C8">
        <w:rPr>
          <w:u w:color="0000FF"/>
          <w:lang w:val="de-DE"/>
        </w:rPr>
        <w:t>Zanni</w:t>
      </w:r>
      <w:proofErr w:type="spellEnd"/>
      <w:r w:rsidRPr="004424C8">
        <w:rPr>
          <w:u w:color="0000FF"/>
          <w:lang w:val="de-DE"/>
        </w:rPr>
        <w:t xml:space="preserve"> JM, Fan E, Stephens RS, Needham DM.   </w:t>
      </w:r>
      <w:hyperlink r:id="rId1720" w:history="1">
        <w:r w:rsidRPr="00C903F0">
          <w:rPr>
            <w:rStyle w:val="Hyperlink"/>
          </w:rPr>
          <w:t>Physical Rehabilitation of Intensive Care Patients Requiring Extracorporeal Membrane Oxygenation: A Small Case Series</w:t>
        </w:r>
      </w:hyperlink>
      <w:r w:rsidRPr="00C903F0">
        <w:rPr>
          <w:u w:color="0000FF"/>
        </w:rPr>
        <w:t>.  Physical Therapy 2013 Feb;93(2):248-55.2013 Feb;93(2):248-55</w:t>
      </w:r>
    </w:p>
    <w:p w14:paraId="700B6990"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Kamdar BB, King LM, Collop NA, </w:t>
      </w:r>
      <w:proofErr w:type="spellStart"/>
      <w:r w:rsidRPr="00C903F0">
        <w:rPr>
          <w:u w:color="0000FF"/>
        </w:rPr>
        <w:t>Sakamuri</w:t>
      </w:r>
      <w:proofErr w:type="spellEnd"/>
      <w:r w:rsidRPr="00C903F0">
        <w:rPr>
          <w:u w:color="0000FF"/>
        </w:rPr>
        <w:t xml:space="preserve"> S, Colantuoni E, Neufeld KJ, Bienvenu OJ, Rowden AM, </w:t>
      </w:r>
      <w:proofErr w:type="spellStart"/>
      <w:r w:rsidRPr="00C903F0">
        <w:rPr>
          <w:u w:color="0000FF"/>
        </w:rPr>
        <w:t>Touradji</w:t>
      </w:r>
      <w:proofErr w:type="spellEnd"/>
      <w:r w:rsidRPr="00C903F0">
        <w:rPr>
          <w:u w:color="0000FF"/>
        </w:rPr>
        <w:t xml:space="preserve"> P, Brower RG, Needham DM.  </w:t>
      </w:r>
      <w:hyperlink r:id="rId1721" w:history="1">
        <w:r w:rsidRPr="00C903F0">
          <w:rPr>
            <w:rStyle w:val="Hyperlink"/>
          </w:rPr>
          <w:t>The effect of a quality improvement intervention on perceived sleep quality and cognition in a medical ICU</w:t>
        </w:r>
      </w:hyperlink>
      <w:r w:rsidRPr="00C903F0">
        <w:rPr>
          <w:u w:color="0000FF"/>
        </w:rPr>
        <w:t xml:space="preserve">.  </w:t>
      </w:r>
      <w:r w:rsidRPr="009C1177">
        <w:rPr>
          <w:u w:color="0000FF"/>
        </w:rPr>
        <w:t>Critical Care Medicine 2013 Mar;41(3):800-9</w:t>
      </w:r>
    </w:p>
    <w:p w14:paraId="54C3F30B"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B9329C">
        <w:rPr>
          <w:u w:color="0000FF"/>
        </w:rPr>
        <w:t>Damluji</w:t>
      </w:r>
      <w:proofErr w:type="spellEnd"/>
      <w:r w:rsidRPr="00B9329C">
        <w:rPr>
          <w:u w:color="0000FF"/>
        </w:rPr>
        <w:t xml:space="preserve"> A, Zanni JM, </w:t>
      </w:r>
      <w:proofErr w:type="spellStart"/>
      <w:r w:rsidRPr="00B9329C">
        <w:rPr>
          <w:u w:color="0000FF"/>
        </w:rPr>
        <w:t>Mantheiy</w:t>
      </w:r>
      <w:proofErr w:type="spellEnd"/>
      <w:r w:rsidRPr="00B9329C">
        <w:rPr>
          <w:u w:color="0000FF"/>
        </w:rPr>
        <w:t xml:space="preserve"> E, Colantuoni E, Kho ME, Needham DM. </w:t>
      </w:r>
      <w:hyperlink r:id="rId1722" w:history="1">
        <w:r w:rsidRPr="00B9329C">
          <w:rPr>
            <w:rStyle w:val="Hyperlink"/>
          </w:rPr>
          <w:t>Safety and feasibility of femoral catheters during physical rehabilitation in the intensive care unit.</w:t>
        </w:r>
      </w:hyperlink>
      <w:r w:rsidRPr="00B9329C">
        <w:rPr>
          <w:u w:color="0000FF"/>
        </w:rPr>
        <w:t xml:space="preserve"> </w:t>
      </w:r>
      <w:r w:rsidRPr="00C903F0">
        <w:rPr>
          <w:u w:color="0000FF"/>
        </w:rPr>
        <w:t>J Crit Care. 2013 Aug;28(4</w:t>
      </w:r>
      <w:proofErr w:type="gramStart"/>
      <w:r w:rsidRPr="00C903F0">
        <w:rPr>
          <w:u w:color="0000FF"/>
        </w:rPr>
        <w:t>):535.e</w:t>
      </w:r>
      <w:proofErr w:type="gramEnd"/>
      <w:r w:rsidRPr="00C903F0">
        <w:rPr>
          <w:u w:color="0000FF"/>
        </w:rPr>
        <w:t>9-15</w:t>
      </w:r>
    </w:p>
    <w:p w14:paraId="1AF383B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Lord RK, Mayhew CR, </w:t>
      </w:r>
      <w:proofErr w:type="spellStart"/>
      <w:r w:rsidRPr="00C903F0">
        <w:rPr>
          <w:u w:color="0000FF"/>
        </w:rPr>
        <w:t>Korupolu</w:t>
      </w:r>
      <w:proofErr w:type="spellEnd"/>
      <w:r w:rsidRPr="00C903F0">
        <w:rPr>
          <w:u w:color="0000FF"/>
        </w:rPr>
        <w:t xml:space="preserve"> R, </w:t>
      </w:r>
      <w:proofErr w:type="spellStart"/>
      <w:r w:rsidRPr="00C903F0">
        <w:rPr>
          <w:u w:color="0000FF"/>
        </w:rPr>
        <w:t>Mantheiy</w:t>
      </w:r>
      <w:proofErr w:type="spellEnd"/>
      <w:r w:rsidRPr="00C903F0">
        <w:rPr>
          <w:u w:color="0000FF"/>
        </w:rPr>
        <w:t xml:space="preserve"> EC, Friedman MA, Palmer JB, Needham DM. </w:t>
      </w:r>
      <w:hyperlink r:id="rId1723" w:history="1">
        <w:r w:rsidRPr="00C903F0">
          <w:rPr>
            <w:rStyle w:val="Hyperlink"/>
          </w:rPr>
          <w:t>ICU early physical rehabilitation programs: financial modeling of cost savings</w:t>
        </w:r>
      </w:hyperlink>
      <w:r w:rsidRPr="00C903F0">
        <w:rPr>
          <w:u w:color="0000FF"/>
        </w:rPr>
        <w:t>. Critical Care Medicine 2013 Mar;41(3):717-24.</w:t>
      </w:r>
    </w:p>
    <w:p w14:paraId="67B6DB62" w14:textId="7C4FC2DD" w:rsidR="00CE5C2B" w:rsidRPr="00C903F0"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w:t>
      </w:r>
      <w:proofErr w:type="spellStart"/>
      <w:r w:rsidRPr="004424C8">
        <w:rPr>
          <w:u w:color="0000FF"/>
          <w:lang w:val="de-DE"/>
        </w:rPr>
        <w:t>Skrzat</w:t>
      </w:r>
      <w:proofErr w:type="spellEnd"/>
      <w:r w:rsidRPr="004424C8">
        <w:rPr>
          <w:u w:color="0000FF"/>
          <w:lang w:val="de-DE"/>
        </w:rPr>
        <w:t xml:space="preserve"> J, Reddy DRS, </w:t>
      </w:r>
      <w:proofErr w:type="spellStart"/>
      <w:r w:rsidRPr="004424C8">
        <w:rPr>
          <w:u w:color="0000FF"/>
          <w:lang w:val="de-DE"/>
        </w:rPr>
        <w:t>Zanni</w:t>
      </w:r>
      <w:proofErr w:type="spellEnd"/>
      <w:r w:rsidRPr="004424C8">
        <w:rPr>
          <w:u w:color="0000FF"/>
          <w:lang w:val="de-DE"/>
        </w:rPr>
        <w:t xml:space="preserve"> JM, Fan E, Stephens RS, Needham DM.   </w:t>
      </w:r>
      <w:hyperlink r:id="rId1724" w:history="1">
        <w:r w:rsidRPr="00C903F0">
          <w:rPr>
            <w:rStyle w:val="Hyperlink"/>
          </w:rPr>
          <w:t>Physical Rehabilitation of Intensive Care Patients Requiring Extracorporeal Membrane Oxygenation: A Small Case Series</w:t>
        </w:r>
      </w:hyperlink>
      <w:r w:rsidRPr="00C903F0">
        <w:rPr>
          <w:u w:color="0000FF"/>
        </w:rPr>
        <w:t>.  Physical Therapy 2013; In press.</w:t>
      </w:r>
    </w:p>
    <w:p w14:paraId="3AC3BC0C" w14:textId="77777777" w:rsidR="009C1177"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APTA. The Role of Physical Therapy in Safe Patient Handling. 2012; DOI: </w:t>
      </w:r>
      <w:hyperlink r:id="rId1725" w:history="1">
        <w:r w:rsidRPr="009C4323">
          <w:rPr>
            <w:rStyle w:val="Hyperlink"/>
            <w:lang w:val="fr-FR"/>
          </w:rPr>
          <w:t>http://www.apta.org/uploadedFiles/APTAorg/About_Us/Policies/Practice/SafePatientHandling.pdf</w:t>
        </w:r>
      </w:hyperlink>
      <w:r w:rsidRPr="00C903F0">
        <w:rPr>
          <w:rFonts w:cs="Helvetica"/>
          <w:u w:color="0000FF"/>
        </w:rPr>
        <w:t>.</w:t>
      </w:r>
    </w:p>
    <w:p w14:paraId="043DAEF2"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Titsworth WL, Hester J, Correia T, Reed R, Guin P, Archibald L, Layon AJ, Mocco J. </w:t>
      </w:r>
      <w:hyperlink r:id="rId1726" w:history="1">
        <w:r w:rsidRPr="00C903F0">
          <w:rPr>
            <w:rStyle w:val="Hyperlink"/>
          </w:rPr>
          <w:t xml:space="preserve">The effect of increased mobility on morbidity in the </w:t>
        </w:r>
        <w:proofErr w:type="spellStart"/>
        <w:r w:rsidRPr="00C903F0">
          <w:rPr>
            <w:rStyle w:val="Hyperlink"/>
          </w:rPr>
          <w:t>neurointensive</w:t>
        </w:r>
        <w:proofErr w:type="spellEnd"/>
        <w:r w:rsidRPr="00C903F0">
          <w:rPr>
            <w:rStyle w:val="Hyperlink"/>
          </w:rPr>
          <w:t xml:space="preserve"> care unit.</w:t>
        </w:r>
      </w:hyperlink>
      <w:r w:rsidRPr="00C903F0">
        <w:rPr>
          <w:u w:color="0000FF"/>
        </w:rPr>
        <w:t xml:space="preserve"> </w:t>
      </w:r>
      <w:r w:rsidRPr="009C4323">
        <w:rPr>
          <w:u w:color="0000FF"/>
        </w:rPr>
        <w:t xml:space="preserve">J </w:t>
      </w:r>
      <w:proofErr w:type="spellStart"/>
      <w:r w:rsidRPr="009C4323">
        <w:rPr>
          <w:u w:color="0000FF"/>
        </w:rPr>
        <w:t>Neurosurg</w:t>
      </w:r>
      <w:proofErr w:type="spellEnd"/>
      <w:r w:rsidRPr="009C4323">
        <w:rPr>
          <w:u w:color="0000FF"/>
        </w:rPr>
        <w:t xml:space="preserve">. </w:t>
      </w:r>
      <w:r w:rsidRPr="00416922">
        <w:rPr>
          <w:u w:color="0000FF"/>
        </w:rPr>
        <w:t>2012 Jun;116(6):1379-88.</w:t>
      </w:r>
    </w:p>
    <w:p w14:paraId="71CC2E79"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16922">
        <w:rPr>
          <w:u w:color="0000FF"/>
        </w:rPr>
        <w:t xml:space="preserve">Hopkins RO, Miller RR 3rd, Rodriguez L, Spuhler V, Thomsen GE. </w:t>
      </w:r>
      <w:hyperlink r:id="rId1727" w:history="1">
        <w:r w:rsidRPr="00C903F0">
          <w:rPr>
            <w:rStyle w:val="Hyperlink"/>
          </w:rPr>
          <w:t>Physical Therapy on the Wards After Early Physical Activity and Mobility in the Intensive Care Unit.</w:t>
        </w:r>
      </w:hyperlink>
      <w:r w:rsidRPr="00C903F0">
        <w:rPr>
          <w:u w:color="0000FF"/>
        </w:rPr>
        <w:t xml:space="preserve"> Phys Ther. 2012; 92: 1518-1523.</w:t>
      </w:r>
    </w:p>
    <w:p w14:paraId="7A9DF22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Talley CL, Wonnacott RO, Schuette JK, Jamieson J, Heung M. </w:t>
      </w:r>
      <w:hyperlink r:id="rId1728" w:history="1">
        <w:r w:rsidRPr="00C903F0">
          <w:rPr>
            <w:rStyle w:val="Hyperlink"/>
          </w:rPr>
          <w:t>Extending the benefits of early mobility to critically ill patients undergoing continuous renal replacement therapy: the Michigan experience.</w:t>
        </w:r>
      </w:hyperlink>
      <w:r w:rsidRPr="00C903F0">
        <w:rPr>
          <w:u w:color="0000FF"/>
        </w:rPr>
        <w:t xml:space="preserve"> Crit Care </w:t>
      </w:r>
      <w:proofErr w:type="spellStart"/>
      <w:r w:rsidRPr="00C903F0">
        <w:rPr>
          <w:u w:color="0000FF"/>
        </w:rPr>
        <w:t>Nurs</w:t>
      </w:r>
      <w:proofErr w:type="spellEnd"/>
      <w:r w:rsidRPr="00C903F0">
        <w:rPr>
          <w:u w:color="0000FF"/>
        </w:rPr>
        <w:t xml:space="preserve"> Q. 2013 Jan-Mar;36(1):89-100</w:t>
      </w:r>
    </w:p>
    <w:p w14:paraId="077D54CB"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Dinglas</w:t>
      </w:r>
      <w:proofErr w:type="spellEnd"/>
      <w:r w:rsidRPr="00C903F0">
        <w:rPr>
          <w:u w:color="0000FF"/>
        </w:rPr>
        <w:t xml:space="preserve">, V. D., Colantuoni, E., Ciesla, N., Mendez-Tellez, P. A., Shanholtz, C., &amp; Needham, D. M. (2013). </w:t>
      </w:r>
      <w:hyperlink r:id="rId1729" w:history="1">
        <w:r w:rsidRPr="00C903F0">
          <w:rPr>
            <w:rStyle w:val="Hyperlink"/>
          </w:rPr>
          <w:t>Brief Report— Occupational therapy for patients with acute lung injury: Factors associated with time to first intervention in the intensive care unit.</w:t>
        </w:r>
      </w:hyperlink>
      <w:r w:rsidRPr="00C903F0">
        <w:rPr>
          <w:u w:color="0000FF"/>
        </w:rPr>
        <w:t xml:space="preserve"> American Journal of Occupational Therapy, 67, 355–362.</w:t>
      </w:r>
    </w:p>
    <w:p w14:paraId="76262378"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424C8">
        <w:rPr>
          <w:u w:color="0000FF"/>
          <w:lang w:val="de-DE"/>
        </w:rPr>
        <w:lastRenderedPageBreak/>
        <w:t>Perme</w:t>
      </w:r>
      <w:proofErr w:type="spellEnd"/>
      <w:r w:rsidRPr="004424C8">
        <w:rPr>
          <w:u w:color="0000FF"/>
          <w:lang w:val="de-DE"/>
        </w:rPr>
        <w:t xml:space="preserve"> C, </w:t>
      </w:r>
      <w:proofErr w:type="spellStart"/>
      <w:r w:rsidRPr="004424C8">
        <w:rPr>
          <w:u w:color="0000FF"/>
          <w:lang w:val="de-DE"/>
        </w:rPr>
        <w:t>Nalty</w:t>
      </w:r>
      <w:proofErr w:type="spellEnd"/>
      <w:r w:rsidRPr="004424C8">
        <w:rPr>
          <w:u w:color="0000FF"/>
          <w:lang w:val="de-DE"/>
        </w:rPr>
        <w:t xml:space="preserve"> T, </w:t>
      </w:r>
      <w:proofErr w:type="spellStart"/>
      <w:r w:rsidRPr="004424C8">
        <w:rPr>
          <w:u w:color="0000FF"/>
          <w:lang w:val="de-DE"/>
        </w:rPr>
        <w:t>Winkelman</w:t>
      </w:r>
      <w:proofErr w:type="spellEnd"/>
      <w:r w:rsidRPr="004424C8">
        <w:rPr>
          <w:u w:color="0000FF"/>
          <w:lang w:val="de-DE"/>
        </w:rPr>
        <w:t xml:space="preserve"> C, Kenji </w:t>
      </w:r>
      <w:proofErr w:type="spellStart"/>
      <w:r w:rsidRPr="004424C8">
        <w:rPr>
          <w:u w:color="0000FF"/>
          <w:lang w:val="de-DE"/>
        </w:rPr>
        <w:t>Nawa</w:t>
      </w:r>
      <w:proofErr w:type="spellEnd"/>
      <w:r w:rsidRPr="004424C8">
        <w:rPr>
          <w:u w:color="0000FF"/>
          <w:lang w:val="de-DE"/>
        </w:rPr>
        <w:t xml:space="preserve"> R, Masud F. </w:t>
      </w:r>
      <w:hyperlink r:id="rId1730" w:history="1">
        <w:r w:rsidRPr="00C903F0">
          <w:rPr>
            <w:rStyle w:val="Hyperlink"/>
          </w:rPr>
          <w:t>Safety and Efficacy of Mobility Interventions in Patients with Femoral Catheters in the ICU: A Prospective Observational Study</w:t>
        </w:r>
      </w:hyperlink>
      <w:r w:rsidRPr="00C903F0">
        <w:rPr>
          <w:u w:color="0000FF"/>
        </w:rPr>
        <w:t xml:space="preserve">. </w:t>
      </w:r>
      <w:proofErr w:type="spellStart"/>
      <w:r w:rsidRPr="00C903F0">
        <w:rPr>
          <w:u w:color="0000FF"/>
        </w:rPr>
        <w:t>Cardiopulm</w:t>
      </w:r>
      <w:proofErr w:type="spellEnd"/>
      <w:r w:rsidRPr="00C903F0">
        <w:rPr>
          <w:u w:color="0000FF"/>
        </w:rPr>
        <w:t xml:space="preserve"> Phys Ther J. 2013 Jun;24(2):12-7.</w:t>
      </w:r>
    </w:p>
    <w:p w14:paraId="1A4193E5" w14:textId="6E2AAC6F" w:rsidR="00CE5C2B" w:rsidRPr="00C903F0" w:rsidRDefault="00CE5C2B" w:rsidP="00E5044A">
      <w:pPr>
        <w:pStyle w:val="KeinLeerraum"/>
        <w:numPr>
          <w:ilvl w:val="0"/>
          <w:numId w:val="10"/>
        </w:numPr>
        <w:spacing w:beforeLines="120" w:before="288" w:afterLines="120" w:after="288"/>
        <w:ind w:hanging="720"/>
        <w:contextualSpacing/>
        <w:rPr>
          <w:rFonts w:cs="Helvetica"/>
          <w:u w:val="single" w:color="0000FF"/>
        </w:rPr>
      </w:pPr>
      <w:r w:rsidRPr="00C903F0">
        <w:rPr>
          <w:rFonts w:cs="Helvetica"/>
          <w:u w:color="0000FF"/>
        </w:rPr>
        <w:t xml:space="preserve">Batt J, dos Santos CC, Cameron JI, Herridge MS. </w:t>
      </w:r>
      <w:hyperlink r:id="rId1731" w:history="1">
        <w:r w:rsidRPr="00C903F0">
          <w:rPr>
            <w:rStyle w:val="Hyperlink"/>
          </w:rPr>
          <w:t>Intensive care unit-acquired weakness: clinical phenotypes and molecular mechanisms.</w:t>
        </w:r>
      </w:hyperlink>
      <w:r w:rsidRPr="00C903F0">
        <w:rPr>
          <w:rFonts w:cs="Helvetica"/>
          <w:u w:color="0000FF"/>
        </w:rPr>
        <w:t xml:space="preserve"> Am J Respir Crit Care Med. 2013 Feb 1;187(3):238-46</w:t>
      </w:r>
    </w:p>
    <w:p w14:paraId="162F5C9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Choong K, Koo KK, Clark H, Chu R, Thabane L, Burns KE, Cook DJ, Herridge MS, Meade MO. </w:t>
      </w:r>
      <w:hyperlink r:id="rId1732" w:history="1">
        <w:r w:rsidRPr="00C903F0">
          <w:rPr>
            <w:rStyle w:val="Hyperlink"/>
          </w:rPr>
          <w:t>Early Mobilization in Critically Ill Children: A Survey of Canadian Practice</w:t>
        </w:r>
      </w:hyperlink>
      <w:r w:rsidRPr="00C903F0">
        <w:rPr>
          <w:u w:color="0000FF"/>
        </w:rPr>
        <w:t>. Crit Care Med. 2013 Jul;41(7):1745-1753.</w:t>
      </w:r>
    </w:p>
    <w:p w14:paraId="4F25CC5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Engel HJ, </w:t>
      </w:r>
      <w:proofErr w:type="spellStart"/>
      <w:r w:rsidRPr="00C903F0">
        <w:rPr>
          <w:u w:color="0000FF"/>
        </w:rPr>
        <w:t>Tatebe</w:t>
      </w:r>
      <w:proofErr w:type="spellEnd"/>
      <w:r w:rsidRPr="00C903F0">
        <w:rPr>
          <w:u w:color="0000FF"/>
        </w:rPr>
        <w:t xml:space="preserve"> S, Alonzo PB, </w:t>
      </w:r>
      <w:proofErr w:type="spellStart"/>
      <w:r w:rsidRPr="00C903F0">
        <w:rPr>
          <w:u w:color="0000FF"/>
        </w:rPr>
        <w:t>Mustille</w:t>
      </w:r>
      <w:proofErr w:type="spellEnd"/>
      <w:r w:rsidRPr="00C903F0">
        <w:rPr>
          <w:u w:color="0000FF"/>
        </w:rPr>
        <w:t xml:space="preserve"> RL, Rivera MJ. </w:t>
      </w:r>
      <w:hyperlink r:id="rId1733" w:history="1">
        <w:r w:rsidRPr="00C903F0">
          <w:rPr>
            <w:rStyle w:val="Hyperlink"/>
          </w:rPr>
          <w:t xml:space="preserve">Physical therapist-established intensive care unit early mobilization program: quality improvement project for critical care at the university of </w:t>
        </w:r>
        <w:proofErr w:type="spellStart"/>
        <w:r w:rsidRPr="00C903F0">
          <w:rPr>
            <w:rStyle w:val="Hyperlink"/>
          </w:rPr>
          <w:t>california</w:t>
        </w:r>
        <w:proofErr w:type="spellEnd"/>
        <w:r w:rsidRPr="00C903F0">
          <w:rPr>
            <w:rStyle w:val="Hyperlink"/>
          </w:rPr>
          <w:t xml:space="preserve"> </w:t>
        </w:r>
        <w:proofErr w:type="spellStart"/>
        <w:r w:rsidRPr="00C903F0">
          <w:rPr>
            <w:rStyle w:val="Hyperlink"/>
          </w:rPr>
          <w:t>san</w:t>
        </w:r>
        <w:proofErr w:type="spellEnd"/>
        <w:r w:rsidRPr="00C903F0">
          <w:rPr>
            <w:rStyle w:val="Hyperlink"/>
          </w:rPr>
          <w:t xml:space="preserve"> </w:t>
        </w:r>
        <w:proofErr w:type="spellStart"/>
        <w:r w:rsidRPr="00C903F0">
          <w:rPr>
            <w:rStyle w:val="Hyperlink"/>
          </w:rPr>
          <w:t>francisco</w:t>
        </w:r>
        <w:proofErr w:type="spellEnd"/>
        <w:r w:rsidRPr="00C903F0">
          <w:rPr>
            <w:rStyle w:val="Hyperlink"/>
          </w:rPr>
          <w:t xml:space="preserve"> medical center</w:t>
        </w:r>
      </w:hyperlink>
      <w:r w:rsidRPr="00C903F0">
        <w:rPr>
          <w:u w:color="0000FF"/>
        </w:rPr>
        <w:t xml:space="preserve">. Phys Ther. 2013 Jul;93(7):975-85. </w:t>
      </w:r>
    </w:p>
    <w:p w14:paraId="28DD57E7"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Castro AA, Calil SR, Freitas SA, Oliveira AB, Porto EF. </w:t>
      </w:r>
      <w:hyperlink r:id="rId1734" w:history="1">
        <w:r w:rsidRPr="00C903F0">
          <w:rPr>
            <w:rStyle w:val="Hyperlink"/>
          </w:rPr>
          <w:t>Chest physiotherapy effectiveness to reduce hospitalization and mechanical ventilation length of stay, pulmonary infection rate and mortality in ICU patients</w:t>
        </w:r>
      </w:hyperlink>
      <w:r w:rsidRPr="00C903F0">
        <w:rPr>
          <w:u w:color="0000FF"/>
        </w:rPr>
        <w:t xml:space="preserve">. Respir Med. 2013 Jan;107(1):68-74. </w:t>
      </w:r>
    </w:p>
    <w:p w14:paraId="69CF6AE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Davis J, Crawford K, Wierman H, Osgood W, Cavanaugh J, Smith KA, Mette S, Orff S. </w:t>
      </w:r>
      <w:hyperlink r:id="rId1735" w:history="1">
        <w:r w:rsidRPr="00C903F0">
          <w:rPr>
            <w:rStyle w:val="Hyperlink"/>
          </w:rPr>
          <w:t>Mobilization of Ventilated Older Adults</w:t>
        </w:r>
      </w:hyperlink>
      <w:r w:rsidRPr="00C903F0">
        <w:rPr>
          <w:u w:color="0000FF"/>
        </w:rPr>
        <w:t xml:space="preserve">. J </w:t>
      </w:r>
      <w:proofErr w:type="spellStart"/>
      <w:r w:rsidRPr="00C903F0">
        <w:rPr>
          <w:u w:color="0000FF"/>
        </w:rPr>
        <w:t>Geriatr</w:t>
      </w:r>
      <w:proofErr w:type="spellEnd"/>
      <w:r w:rsidRPr="00C903F0">
        <w:rPr>
          <w:u w:color="0000FF"/>
        </w:rPr>
        <w:t xml:space="preserve"> Phys Ther. 2013 Mar 8. </w:t>
      </w:r>
    </w:p>
    <w:p w14:paraId="7D29EA1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Bloch SA, Lee JY, Wort SJ, </w:t>
      </w:r>
      <w:proofErr w:type="spellStart"/>
      <w:r w:rsidRPr="004424C8">
        <w:rPr>
          <w:u w:color="0000FF"/>
          <w:lang w:val="de-DE"/>
        </w:rPr>
        <w:t>Polkey</w:t>
      </w:r>
      <w:proofErr w:type="spellEnd"/>
      <w:r w:rsidRPr="004424C8">
        <w:rPr>
          <w:u w:color="0000FF"/>
          <w:lang w:val="de-DE"/>
        </w:rPr>
        <w:t xml:space="preserve"> MI, Kemp PR, Griffiths MJ. </w:t>
      </w:r>
      <w:hyperlink r:id="rId1736" w:history="1">
        <w:r w:rsidRPr="00C903F0">
          <w:rPr>
            <w:rStyle w:val="Hyperlink"/>
          </w:rPr>
          <w:t>Sustained elevation of circulating growth and differentiation factor-15 and a dynamic imbalance in mediators of muscle homeostasis are associated with the development of acute muscle wasting following cardiac surgery</w:t>
        </w:r>
      </w:hyperlink>
      <w:r w:rsidRPr="00C903F0">
        <w:rPr>
          <w:u w:color="0000FF"/>
        </w:rPr>
        <w:t>. Crit Care Med. 2013 Apr;41(4):982-9</w:t>
      </w:r>
    </w:p>
    <w:p w14:paraId="27AAF4A8"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Sossdorf</w:t>
      </w:r>
      <w:proofErr w:type="spellEnd"/>
      <w:r w:rsidRPr="00C903F0">
        <w:rPr>
          <w:u w:color="0000FF"/>
        </w:rPr>
        <w:t xml:space="preserve"> M, Otto GP, Menge K, Claus RA, </w:t>
      </w:r>
      <w:proofErr w:type="spellStart"/>
      <w:r w:rsidRPr="00C903F0">
        <w:rPr>
          <w:u w:color="0000FF"/>
        </w:rPr>
        <w:t>Lösche</w:t>
      </w:r>
      <w:proofErr w:type="spellEnd"/>
      <w:r w:rsidRPr="00C903F0">
        <w:rPr>
          <w:u w:color="0000FF"/>
        </w:rPr>
        <w:t xml:space="preserve"> W, Kabisch B, Kohl M, Smolenski UC, Schlattmann P, Reinhart K, Winning J. </w:t>
      </w:r>
      <w:hyperlink r:id="rId1737" w:history="1">
        <w:r w:rsidRPr="00C903F0">
          <w:rPr>
            <w:rStyle w:val="Hyperlink"/>
          </w:rPr>
          <w:t>Potential effect of physiotherapeutic treatment on mortality rate in patients with severe sepsis and septic shock: A retrospective cohort analysis</w:t>
        </w:r>
      </w:hyperlink>
      <w:r w:rsidRPr="00C903F0">
        <w:rPr>
          <w:u w:color="0000FF"/>
        </w:rPr>
        <w:t>. J Crit Care. 2013 28(6):954-8.</w:t>
      </w:r>
    </w:p>
    <w:p w14:paraId="00E4855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Peiris CL, Shields N, Brusco NK, Watts JJ, Taylor NF.: </w:t>
      </w:r>
      <w:hyperlink r:id="rId1738" w:history="1">
        <w:r w:rsidRPr="00C903F0">
          <w:rPr>
            <w:rStyle w:val="Hyperlink"/>
          </w:rPr>
          <w:t>Additional Saturday rehabilitation improves functional independence and quality of life and reduces length of stay: a randomized controlled trial.</w:t>
        </w:r>
      </w:hyperlink>
      <w:r w:rsidRPr="00C903F0">
        <w:rPr>
          <w:u w:color="0000FF"/>
        </w:rPr>
        <w:t xml:space="preserve"> BMC Medicine 2013 11:198.</w:t>
      </w:r>
    </w:p>
    <w:p w14:paraId="01B21D5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Parker AM, Lord RK, Needham DM. </w:t>
      </w:r>
      <w:hyperlink r:id="rId1739" w:history="1">
        <w:r w:rsidRPr="00C903F0">
          <w:rPr>
            <w:rStyle w:val="Hyperlink"/>
          </w:rPr>
          <w:t xml:space="preserve">Increasing the dose of acute rehabilitation: is there a benefit? </w:t>
        </w:r>
      </w:hyperlink>
      <w:r w:rsidRPr="00C903F0">
        <w:rPr>
          <w:u w:color="0000FF"/>
        </w:rPr>
        <w:t>BMC Medicine 2013, 11:199</w:t>
      </w:r>
    </w:p>
    <w:p w14:paraId="336790A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Balas MC, Burke WJ, Gannon D, Cohen MZ, </w:t>
      </w:r>
      <w:proofErr w:type="spellStart"/>
      <w:r w:rsidRPr="00C903F0">
        <w:rPr>
          <w:u w:color="0000FF"/>
        </w:rPr>
        <w:t>Colbrun</w:t>
      </w:r>
      <w:proofErr w:type="spellEnd"/>
      <w:r w:rsidRPr="00C903F0">
        <w:rPr>
          <w:u w:color="0000FF"/>
        </w:rPr>
        <w:t xml:space="preserve"> L, Bevil C, Franz D, Olsen KM, Ely WE: </w:t>
      </w:r>
      <w:hyperlink r:id="rId1740" w:history="1">
        <w:r w:rsidRPr="00C903F0">
          <w:rPr>
            <w:rStyle w:val="Hyperlink"/>
          </w:rPr>
          <w:t xml:space="preserve">Implementing the Awakening and Breathing Coordination, Delirium Monitoring/Management, and Early Exercise/Mobility Bundle into Everyday </w:t>
        </w:r>
        <w:r w:rsidRPr="00C903F0">
          <w:rPr>
            <w:rStyle w:val="Hyperlink"/>
          </w:rPr>
          <w:lastRenderedPageBreak/>
          <w:t>Care: Opportunities, Challenges, and Lessons Learned for Implementing the ICU Pain, Agitation, and Delirium Guidelines</w:t>
        </w:r>
      </w:hyperlink>
      <w:r w:rsidRPr="00C903F0">
        <w:rPr>
          <w:u w:color="0000FF"/>
        </w:rPr>
        <w:t>. Critical Care Medicine 2013, 41 (9): S116-127.</w:t>
      </w:r>
    </w:p>
    <w:p w14:paraId="4BD07203"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Hanekom S, Louw QA, Coetzee AR. </w:t>
      </w:r>
      <w:hyperlink r:id="rId1741" w:history="1">
        <w:r w:rsidRPr="00C903F0">
          <w:rPr>
            <w:rStyle w:val="Hyperlink"/>
          </w:rPr>
          <w:t>Implementation of a protocol facilitates evidence-based physiotherapy practice in intensive care units</w:t>
        </w:r>
      </w:hyperlink>
      <w:r w:rsidRPr="00C903F0">
        <w:rPr>
          <w:u w:color="0000FF"/>
        </w:rPr>
        <w:t>. Physiotherapy 99 (2013) 139–145.</w:t>
      </w:r>
    </w:p>
    <w:p w14:paraId="603D8459"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Hill K, Diane M. Dennis DM, Patman SM. </w:t>
      </w:r>
      <w:hyperlink r:id="rId1742" w:history="1">
        <w:r w:rsidRPr="00C903F0">
          <w:rPr>
            <w:rStyle w:val="Hyperlink"/>
          </w:rPr>
          <w:t>Relationships between mortality, morbidity, and physical function in adults who survived a period of prolonged mechanical ventilation</w:t>
        </w:r>
      </w:hyperlink>
      <w:r w:rsidRPr="00C903F0">
        <w:rPr>
          <w:u w:color="0000FF"/>
        </w:rPr>
        <w:t xml:space="preserve">. </w:t>
      </w:r>
      <w:r w:rsidRPr="009C1177">
        <w:rPr>
          <w:u w:color="0000FF"/>
        </w:rPr>
        <w:t>Journal of Critical Care (2013) 28, 427–432</w:t>
      </w:r>
    </w:p>
    <w:p w14:paraId="5031FE3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Denehy L, Skinner EH, </w:t>
      </w:r>
      <w:proofErr w:type="spellStart"/>
      <w:r w:rsidRPr="00B9329C">
        <w:rPr>
          <w:u w:color="0000FF"/>
        </w:rPr>
        <w:t>Edbrooke</w:t>
      </w:r>
      <w:proofErr w:type="spellEnd"/>
      <w:r w:rsidRPr="00B9329C">
        <w:rPr>
          <w:u w:color="0000FF"/>
        </w:rPr>
        <w:t xml:space="preserve"> L, Haines K, </w:t>
      </w:r>
      <w:proofErr w:type="spellStart"/>
      <w:r w:rsidRPr="00B9329C">
        <w:rPr>
          <w:u w:color="0000FF"/>
        </w:rPr>
        <w:t>Warrillow</w:t>
      </w:r>
      <w:proofErr w:type="spellEnd"/>
      <w:r w:rsidRPr="00B9329C">
        <w:rPr>
          <w:u w:color="0000FF"/>
        </w:rPr>
        <w:t xml:space="preserve"> S, Hawthorne G, Gough K, Hoorn SV, Morris ME, Berney S. </w:t>
      </w:r>
      <w:hyperlink r:id="rId1743" w:history="1">
        <w:r w:rsidRPr="00C903F0">
          <w:rPr>
            <w:rStyle w:val="Hyperlink"/>
          </w:rPr>
          <w:t>Exercise rehabilitation for patients with critical illness: a randomized controlled trial with 12 months of follow-up.</w:t>
        </w:r>
      </w:hyperlink>
      <w:r w:rsidRPr="00C903F0">
        <w:rPr>
          <w:u w:color="0000FF"/>
        </w:rPr>
        <w:t xml:space="preserve"> Crit Care. 2013 Jul 24;17(4</w:t>
      </w:r>
      <w:proofErr w:type="gramStart"/>
      <w:r w:rsidRPr="00C903F0">
        <w:rPr>
          <w:u w:color="0000FF"/>
        </w:rPr>
        <w:t>):R</w:t>
      </w:r>
      <w:proofErr w:type="gramEnd"/>
      <w:r w:rsidRPr="00C903F0">
        <w:rPr>
          <w:u w:color="0000FF"/>
        </w:rPr>
        <w:t>156.</w:t>
      </w:r>
    </w:p>
    <w:p w14:paraId="0B5B71BC"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Mendez-Tellez PA, </w:t>
      </w:r>
      <w:proofErr w:type="spellStart"/>
      <w:r w:rsidRPr="00C903F0">
        <w:rPr>
          <w:u w:color="0000FF"/>
        </w:rPr>
        <w:t>Dinglas</w:t>
      </w:r>
      <w:proofErr w:type="spellEnd"/>
      <w:r w:rsidRPr="00C903F0">
        <w:rPr>
          <w:u w:color="0000FF"/>
        </w:rPr>
        <w:t xml:space="preserve"> VD, Colantuoni E, Ciesla N, </w:t>
      </w:r>
      <w:proofErr w:type="spellStart"/>
      <w:r w:rsidRPr="00C903F0">
        <w:rPr>
          <w:u w:color="0000FF"/>
        </w:rPr>
        <w:t>Sevransky</w:t>
      </w:r>
      <w:proofErr w:type="spellEnd"/>
      <w:r w:rsidRPr="00C903F0">
        <w:rPr>
          <w:u w:color="0000FF"/>
        </w:rPr>
        <w:t xml:space="preserve"> JE, Shanholtz C, Pronovost PJ, Needham DM. </w:t>
      </w:r>
      <w:hyperlink r:id="rId1744" w:history="1">
        <w:r w:rsidRPr="00C903F0">
          <w:rPr>
            <w:rStyle w:val="Hyperlink"/>
          </w:rPr>
          <w:t>Factors associated with timing of initiation of physical therapy in patients with acute lung injury.</w:t>
        </w:r>
      </w:hyperlink>
      <w:r w:rsidRPr="00C903F0">
        <w:rPr>
          <w:u w:color="0000FF"/>
        </w:rPr>
        <w:t xml:space="preserve"> </w:t>
      </w:r>
      <w:r w:rsidRPr="009C1177">
        <w:rPr>
          <w:u w:color="0000FF"/>
        </w:rPr>
        <w:t>J Crit Care. 2013 Dec;28(6):980-4.</w:t>
      </w:r>
    </w:p>
    <w:p w14:paraId="4836440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Brummel NE, Girard TD, Ely EW, Pandharipande PP, Morandi A, Hughes CG, Graves AJ, Shintani A, Murphy E, Work B, Pun BT, Boehm L, Gill TM, Dittus RS, Jackson JC. </w:t>
      </w:r>
      <w:hyperlink r:id="rId1745" w:history="1">
        <w:r w:rsidRPr="00B9329C">
          <w:rPr>
            <w:rStyle w:val="Hyperlink"/>
          </w:rPr>
          <w:t>Feasibility and safety of early combined cognitive and physical therapy for critically ill medical and surgical patients: the Activity and Cognitive Therapy in ICU (ACT-ICU) trial</w:t>
        </w:r>
      </w:hyperlink>
      <w:r w:rsidRPr="00B9329C">
        <w:rPr>
          <w:u w:color="0000FF"/>
        </w:rPr>
        <w:t xml:space="preserve">. </w:t>
      </w:r>
      <w:r w:rsidRPr="00C903F0">
        <w:rPr>
          <w:u w:color="0000FF"/>
        </w:rPr>
        <w:t>Intensive Care Med. 2013 Nov 21. [</w:t>
      </w:r>
      <w:proofErr w:type="spellStart"/>
      <w:r w:rsidRPr="00C903F0">
        <w:rPr>
          <w:u w:color="0000FF"/>
        </w:rPr>
        <w:t>Epub</w:t>
      </w:r>
      <w:proofErr w:type="spellEnd"/>
      <w:r w:rsidRPr="00C903F0">
        <w:rPr>
          <w:u w:color="0000FF"/>
        </w:rPr>
        <w:t xml:space="preserve"> ahead of print]</w:t>
      </w:r>
    </w:p>
    <w:p w14:paraId="5BE4DD5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Hodgson C, Needham D, Haines K, Bailey M, Ward A, Harrold M, Young P, Zanni J, Buhr H, Higgins A, </w:t>
      </w:r>
      <w:proofErr w:type="spellStart"/>
      <w:r w:rsidRPr="00C903F0">
        <w:rPr>
          <w:u w:color="0000FF"/>
        </w:rPr>
        <w:t>Presneill</w:t>
      </w:r>
      <w:proofErr w:type="spellEnd"/>
      <w:r w:rsidRPr="00C903F0">
        <w:rPr>
          <w:u w:color="0000FF"/>
        </w:rPr>
        <w:t xml:space="preserve"> J, Berney S. </w:t>
      </w:r>
      <w:hyperlink r:id="rId1746" w:history="1">
        <w:r w:rsidRPr="00C903F0">
          <w:rPr>
            <w:rStyle w:val="Hyperlink"/>
          </w:rPr>
          <w:t>Feasibility and inter-rater reliability of the ICU Mobility Scale.</w:t>
        </w:r>
      </w:hyperlink>
      <w:r w:rsidRPr="00C903F0">
        <w:rPr>
          <w:u w:color="0000FF"/>
        </w:rPr>
        <w:t xml:space="preserve"> Heart Lung. 2014 Jan-Feb;43(1):19-24.</w:t>
      </w:r>
    </w:p>
    <w:p w14:paraId="50891886" w14:textId="64DBB613"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Balas MC, </w:t>
      </w:r>
      <w:proofErr w:type="spellStart"/>
      <w:r w:rsidRPr="00C903F0">
        <w:rPr>
          <w:rFonts w:cs="Helvetica"/>
          <w:u w:color="0000FF"/>
        </w:rPr>
        <w:t>Vasilevskis</w:t>
      </w:r>
      <w:proofErr w:type="spellEnd"/>
      <w:r w:rsidRPr="00C903F0">
        <w:rPr>
          <w:rFonts w:cs="Helvetica"/>
          <w:u w:color="0000FF"/>
        </w:rPr>
        <w:t xml:space="preserve"> EE, Olsen KM, Schmid KK, </w:t>
      </w:r>
      <w:proofErr w:type="spellStart"/>
      <w:r w:rsidRPr="00C903F0">
        <w:rPr>
          <w:rFonts w:cs="Helvetica"/>
          <w:u w:color="0000FF"/>
        </w:rPr>
        <w:t>Shostrom</w:t>
      </w:r>
      <w:proofErr w:type="spellEnd"/>
      <w:r w:rsidRPr="00C903F0">
        <w:rPr>
          <w:rFonts w:cs="Helvetica"/>
          <w:u w:color="0000FF"/>
        </w:rPr>
        <w:t xml:space="preserve"> V, Cohen MZ, Peitz G, Gannon DE, Sisson J, Sullivan J, Stothert JC, Lazure J, Nuss SL, Jawa RS, Freihaut F, Ely EW, Burke WJ. </w:t>
      </w:r>
      <w:hyperlink r:id="rId1747" w:history="1">
        <w:r w:rsidRPr="00C903F0">
          <w:rPr>
            <w:rStyle w:val="Hyperlink"/>
          </w:rPr>
          <w:t>Effectiveness and safety of the awakening and breathing coordination, delirium monitoring/management, and early exercise/mobility bundle.</w:t>
        </w:r>
      </w:hyperlink>
      <w:r w:rsidRPr="00C903F0">
        <w:rPr>
          <w:rFonts w:cs="Helvetica"/>
          <w:u w:color="0000FF"/>
        </w:rPr>
        <w:t xml:space="preserve"> Crit Care Med. 2014 May;42(5):1024-36. </w:t>
      </w:r>
    </w:p>
    <w:p w14:paraId="367EBFD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Needham DM, Wozniak AW, Hough CL, Morris PE, </w:t>
      </w:r>
      <w:proofErr w:type="spellStart"/>
      <w:r w:rsidRPr="00C903F0">
        <w:rPr>
          <w:rFonts w:cs="Helvetica"/>
          <w:u w:color="0000FF"/>
        </w:rPr>
        <w:t>Dinglas</w:t>
      </w:r>
      <w:proofErr w:type="spellEnd"/>
      <w:r w:rsidRPr="00C903F0">
        <w:rPr>
          <w:rFonts w:cs="Helvetica"/>
          <w:u w:color="0000FF"/>
        </w:rPr>
        <w:t xml:space="preserve"> VD, Jackson JC, Mendez-Tellez PA, Shanholtz C, Ely EW, Colantuoni E, Hopkins RO, National Institutes of Health NHLBI ARDS Network. </w:t>
      </w:r>
      <w:hyperlink r:id="rId1748" w:history="1">
        <w:r w:rsidRPr="00C903F0">
          <w:rPr>
            <w:rStyle w:val="Hyperlink"/>
          </w:rPr>
          <w:t>Risk factors for physical impairment after acute lung injury in a national, multicenter study.</w:t>
        </w:r>
      </w:hyperlink>
      <w:r w:rsidRPr="00C903F0">
        <w:rPr>
          <w:rFonts w:cs="Helvetica"/>
          <w:u w:color="0000FF"/>
        </w:rPr>
        <w:t xml:space="preserve"> Am J Respir Crit Care Med. 2014 May 15;189(10):1214-24</w:t>
      </w:r>
    </w:p>
    <w:p w14:paraId="3C9035AF"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424C8">
        <w:rPr>
          <w:u w:color="0000FF"/>
          <w:lang w:val="de-DE"/>
        </w:rPr>
        <w:lastRenderedPageBreak/>
        <w:t>Nawa</w:t>
      </w:r>
      <w:proofErr w:type="spellEnd"/>
      <w:r w:rsidRPr="004424C8">
        <w:rPr>
          <w:u w:color="0000FF"/>
          <w:lang w:val="de-DE"/>
        </w:rPr>
        <w:t xml:space="preserve"> RK, </w:t>
      </w:r>
      <w:proofErr w:type="spellStart"/>
      <w:r w:rsidRPr="004424C8">
        <w:rPr>
          <w:u w:color="0000FF"/>
          <w:lang w:val="de-DE"/>
        </w:rPr>
        <w:t>Lettvin</w:t>
      </w:r>
      <w:proofErr w:type="spellEnd"/>
      <w:r w:rsidRPr="004424C8">
        <w:rPr>
          <w:u w:color="0000FF"/>
          <w:lang w:val="de-DE"/>
        </w:rPr>
        <w:t xml:space="preserve"> C, </w:t>
      </w:r>
      <w:proofErr w:type="spellStart"/>
      <w:r w:rsidRPr="004424C8">
        <w:rPr>
          <w:u w:color="0000FF"/>
          <w:lang w:val="de-DE"/>
        </w:rPr>
        <w:t>Winkelman</w:t>
      </w:r>
      <w:proofErr w:type="spellEnd"/>
      <w:r w:rsidRPr="004424C8">
        <w:rPr>
          <w:u w:color="0000FF"/>
          <w:lang w:val="de-DE"/>
        </w:rPr>
        <w:t xml:space="preserve"> C, </w:t>
      </w:r>
      <w:proofErr w:type="spellStart"/>
      <w:r w:rsidRPr="004424C8">
        <w:rPr>
          <w:u w:color="0000FF"/>
          <w:lang w:val="de-DE"/>
        </w:rPr>
        <w:t>Evora</w:t>
      </w:r>
      <w:proofErr w:type="spellEnd"/>
      <w:r w:rsidRPr="004424C8">
        <w:rPr>
          <w:u w:color="0000FF"/>
          <w:lang w:val="de-DE"/>
        </w:rPr>
        <w:t xml:space="preserve"> PRB, </w:t>
      </w:r>
      <w:proofErr w:type="spellStart"/>
      <w:r w:rsidRPr="004424C8">
        <w:rPr>
          <w:u w:color="0000FF"/>
          <w:lang w:val="de-DE"/>
        </w:rPr>
        <w:t>Perme</w:t>
      </w:r>
      <w:proofErr w:type="spellEnd"/>
      <w:r w:rsidRPr="004424C8">
        <w:rPr>
          <w:u w:color="0000FF"/>
          <w:lang w:val="de-DE"/>
        </w:rPr>
        <w:t xml:space="preserve"> C. </w:t>
      </w:r>
      <w:hyperlink r:id="rId1749" w:history="1">
        <w:r w:rsidRPr="00C903F0">
          <w:rPr>
            <w:rStyle w:val="Hyperlink"/>
          </w:rPr>
          <w:t>Initial inter-rater reliability for a novel measure of patient mobility in a Cardiovascular ICU</w:t>
        </w:r>
      </w:hyperlink>
      <w:r w:rsidRPr="00C903F0">
        <w:rPr>
          <w:u w:color="0000FF"/>
        </w:rPr>
        <w:t>. Journal of critical care 3 February 2014 (Article in Press DOI: 10.1016/j.jcrc.2014.01.019)</w:t>
      </w:r>
    </w:p>
    <w:p w14:paraId="566F61AD"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Sricharoenchai</w:t>
      </w:r>
      <w:proofErr w:type="spellEnd"/>
      <w:r w:rsidRPr="00C903F0">
        <w:rPr>
          <w:u w:color="0000FF"/>
        </w:rPr>
        <w:t xml:space="preserve"> T, Parker AM, Zanni JM, </w:t>
      </w:r>
      <w:proofErr w:type="spellStart"/>
      <w:r w:rsidRPr="00C903F0">
        <w:rPr>
          <w:u w:color="0000FF"/>
        </w:rPr>
        <w:t>Nelliot</w:t>
      </w:r>
      <w:proofErr w:type="spellEnd"/>
      <w:r w:rsidRPr="00C903F0">
        <w:rPr>
          <w:u w:color="0000FF"/>
        </w:rPr>
        <w:t xml:space="preserve"> A, </w:t>
      </w:r>
      <w:proofErr w:type="spellStart"/>
      <w:r w:rsidRPr="00C903F0">
        <w:rPr>
          <w:u w:color="0000FF"/>
        </w:rPr>
        <w:t>Dinglas</w:t>
      </w:r>
      <w:proofErr w:type="spellEnd"/>
      <w:r w:rsidRPr="00C903F0">
        <w:rPr>
          <w:u w:color="0000FF"/>
        </w:rPr>
        <w:t xml:space="preserve"> VD, Needham DM. </w:t>
      </w:r>
      <w:hyperlink r:id="rId1750" w:history="1">
        <w:r w:rsidRPr="00C903F0">
          <w:rPr>
            <w:rStyle w:val="Hyperlink"/>
          </w:rPr>
          <w:t>Safety of physical therapy interventions in critically ill patients: a single-center prospective evaluation of 1110 intensive care unit admissions</w:t>
        </w:r>
      </w:hyperlink>
      <w:r w:rsidRPr="00C903F0">
        <w:rPr>
          <w:u w:color="0000FF"/>
        </w:rPr>
        <w:t xml:space="preserve">. </w:t>
      </w:r>
      <w:r w:rsidRPr="009C1177">
        <w:rPr>
          <w:u w:color="0000FF"/>
        </w:rPr>
        <w:t>J Crit Care. 2014 Jun;29(3):395-400.</w:t>
      </w:r>
    </w:p>
    <w:p w14:paraId="326634F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et al. (2014). </w:t>
      </w:r>
      <w:hyperlink r:id="rId1751" w:history="1">
        <w:r w:rsidRPr="00B9329C">
          <w:rPr>
            <w:rStyle w:val="Hyperlink"/>
            <w:u w:color="0000FF"/>
          </w:rPr>
          <w:t>Early mobilization of patients receiving extracorporeal membrane oxygenation: a retrospective cohort study</w:t>
        </w:r>
      </w:hyperlink>
      <w:r w:rsidRPr="00B9329C">
        <w:rPr>
          <w:u w:color="0000FF"/>
        </w:rPr>
        <w:t xml:space="preserve"> Critical Care </w:t>
      </w:r>
      <w:proofErr w:type="gramStart"/>
      <w:r w:rsidRPr="00B9329C">
        <w:rPr>
          <w:u w:color="0000FF"/>
        </w:rPr>
        <w:t>18:R</w:t>
      </w:r>
      <w:proofErr w:type="gramEnd"/>
      <w:r w:rsidRPr="00B9329C">
        <w:rPr>
          <w:u w:color="0000FF"/>
        </w:rPr>
        <w:t>38.</w:t>
      </w:r>
    </w:p>
    <w:p w14:paraId="227D6CD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82A9D">
        <w:rPr>
          <w:u w:color="0000FF"/>
          <w:lang w:val="de-DE"/>
        </w:rPr>
        <w:t xml:space="preserve">Engel HJ, Needham DM, Morris PE, Gropper MA (2013). </w:t>
      </w:r>
      <w:hyperlink r:id="rId1752" w:history="1">
        <w:r w:rsidRPr="00B9329C">
          <w:rPr>
            <w:rStyle w:val="Hyperlink"/>
            <w:u w:color="0000FF"/>
          </w:rPr>
          <w:t>ICU Early Mobilization: From Recommendation to Implementation at Three Medical Centers</w:t>
        </w:r>
      </w:hyperlink>
      <w:r w:rsidRPr="00B9329C">
        <w:rPr>
          <w:u w:color="0000FF"/>
        </w:rPr>
        <w:t xml:space="preserve">. </w:t>
      </w:r>
      <w:r w:rsidRPr="00C903F0">
        <w:rPr>
          <w:u w:color="0000FF"/>
        </w:rPr>
        <w:t xml:space="preserve">Crit Care Med </w:t>
      </w:r>
      <w:proofErr w:type="gramStart"/>
      <w:r w:rsidRPr="00C903F0">
        <w:rPr>
          <w:u w:color="0000FF"/>
        </w:rPr>
        <w:t>41:S</w:t>
      </w:r>
      <w:proofErr w:type="gramEnd"/>
      <w:r w:rsidRPr="00C903F0">
        <w:rPr>
          <w:u w:color="0000FF"/>
        </w:rPr>
        <w:t>69-S80</w:t>
      </w:r>
    </w:p>
    <w:p w14:paraId="073358B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Roeseler J, Castanares-Zapatero D, Herrera EI, Mongodin A, </w:t>
      </w:r>
      <w:proofErr w:type="spellStart"/>
      <w:r w:rsidRPr="00C903F0">
        <w:rPr>
          <w:u w:color="0000FF"/>
        </w:rPr>
        <w:t>Laterre</w:t>
      </w:r>
      <w:proofErr w:type="spellEnd"/>
      <w:r w:rsidRPr="00C903F0">
        <w:rPr>
          <w:u w:color="0000FF"/>
        </w:rPr>
        <w:t xml:space="preserve"> PF. </w:t>
      </w:r>
      <w:hyperlink r:id="rId1753" w:history="1">
        <w:r w:rsidRPr="00C903F0">
          <w:rPr>
            <w:rStyle w:val="Hyperlink"/>
            <w:u w:color="0000FF"/>
          </w:rPr>
          <w:t>Energy expenditure in the critically ill performing early physical therapy</w:t>
        </w:r>
      </w:hyperlink>
      <w:r w:rsidRPr="00C903F0">
        <w:rPr>
          <w:u w:color="0000FF"/>
        </w:rPr>
        <w:t xml:space="preserve">. Intensive Care Med. 2014 Apr;40(4):548-55. </w:t>
      </w:r>
    </w:p>
    <w:p w14:paraId="33A17728"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Haines KJ, Skinner EH, Berney S; Austin Health POST Study Investigators (2013). </w:t>
      </w:r>
      <w:hyperlink r:id="rId1754" w:history="1">
        <w:r w:rsidRPr="00C903F0">
          <w:rPr>
            <w:rStyle w:val="Hyperlink"/>
            <w:u w:color="0000FF"/>
          </w:rPr>
          <w:t xml:space="preserve">Association of postoperative pulmonary complications with delayed </w:t>
        </w:r>
        <w:proofErr w:type="spellStart"/>
        <w:r w:rsidRPr="00C903F0">
          <w:rPr>
            <w:rStyle w:val="Hyperlink"/>
            <w:u w:color="0000FF"/>
          </w:rPr>
          <w:t>mobilisation</w:t>
        </w:r>
        <w:proofErr w:type="spellEnd"/>
        <w:r w:rsidRPr="00C903F0">
          <w:rPr>
            <w:rStyle w:val="Hyperlink"/>
            <w:u w:color="0000FF"/>
          </w:rPr>
          <w:t xml:space="preserve"> following major abdominal surgery: an observational cohort study</w:t>
        </w:r>
      </w:hyperlink>
      <w:r w:rsidRPr="00C903F0">
        <w:rPr>
          <w:u w:color="0000FF"/>
        </w:rPr>
        <w:t>. Physiotherapy 99(2):119-25.</w:t>
      </w:r>
    </w:p>
    <w:p w14:paraId="42D909E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Nydahl P, Ruhl AP, Bartoszek G, Dubb R, Filipovic S, Flohr HJ, Kaltwasser A, Mende H, </w:t>
      </w:r>
      <w:proofErr w:type="spellStart"/>
      <w:r w:rsidRPr="00C903F0">
        <w:rPr>
          <w:u w:color="0000FF"/>
        </w:rPr>
        <w:t>Rothaug</w:t>
      </w:r>
      <w:proofErr w:type="spellEnd"/>
      <w:r w:rsidRPr="00C903F0">
        <w:rPr>
          <w:u w:color="0000FF"/>
        </w:rPr>
        <w:t xml:space="preserve"> O, Schuchhardt D, </w:t>
      </w:r>
      <w:proofErr w:type="spellStart"/>
      <w:r w:rsidRPr="00C903F0">
        <w:rPr>
          <w:u w:color="0000FF"/>
        </w:rPr>
        <w:t>Schwabbauer</w:t>
      </w:r>
      <w:proofErr w:type="spellEnd"/>
      <w:r w:rsidRPr="00C903F0">
        <w:rPr>
          <w:u w:color="0000FF"/>
        </w:rPr>
        <w:t xml:space="preserve"> N, Needham DM. </w:t>
      </w:r>
      <w:hyperlink r:id="rId1755" w:history="1">
        <w:r w:rsidRPr="00C903F0">
          <w:rPr>
            <w:rStyle w:val="Hyperlink"/>
          </w:rPr>
          <w:t>Early mobilization of mechanically ventilated patients: a 1-day point-prevalence study in Germany</w:t>
        </w:r>
      </w:hyperlink>
      <w:r w:rsidRPr="00C903F0">
        <w:rPr>
          <w:u w:color="0000FF"/>
        </w:rPr>
        <w:t>. Crit Care Med. 2014 May;42(5):1178-86.</w:t>
      </w:r>
    </w:p>
    <w:p w14:paraId="4EE3B403"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Berney SC, Harrold M, Webb SA, Seppelt I, Patman S, Thomas PJ, Denehy L. </w:t>
      </w:r>
      <w:hyperlink r:id="rId1756" w:history="1">
        <w:r w:rsidRPr="00C903F0">
          <w:rPr>
            <w:rStyle w:val="Hyperlink"/>
          </w:rPr>
          <w:t>Intensive care unit mobility practices in Australia and New Zealand: a point prevalence study</w:t>
        </w:r>
      </w:hyperlink>
      <w:r w:rsidRPr="00C903F0">
        <w:rPr>
          <w:u w:color="0000FF"/>
        </w:rPr>
        <w:t xml:space="preserve">. </w:t>
      </w:r>
      <w:r w:rsidRPr="009C1177">
        <w:rPr>
          <w:u w:color="0000FF"/>
        </w:rPr>
        <w:t>Crit Care Resusc. 2013 Dec;15(4):260-5</w:t>
      </w:r>
    </w:p>
    <w:p w14:paraId="42D0D6E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D, </w:t>
      </w:r>
      <w:proofErr w:type="spellStart"/>
      <w:r w:rsidRPr="009C1177">
        <w:rPr>
          <w:u w:color="0000FF"/>
        </w:rPr>
        <w:t>Javidfar</w:t>
      </w:r>
      <w:proofErr w:type="spellEnd"/>
      <w:r w:rsidRPr="009C1177">
        <w:rPr>
          <w:u w:color="0000FF"/>
        </w:rPr>
        <w:t xml:space="preserve"> J, Farrand E, </w:t>
      </w:r>
      <w:proofErr w:type="spellStart"/>
      <w:r w:rsidRPr="009C1177">
        <w:rPr>
          <w:u w:color="0000FF"/>
        </w:rPr>
        <w:t>Mongero</w:t>
      </w:r>
      <w:proofErr w:type="spellEnd"/>
      <w:r w:rsidRPr="009C1177">
        <w:rPr>
          <w:u w:color="0000FF"/>
        </w:rPr>
        <w:t xml:space="preserve"> LB, </w:t>
      </w:r>
      <w:proofErr w:type="spellStart"/>
      <w:r w:rsidRPr="009C1177">
        <w:rPr>
          <w:u w:color="0000FF"/>
        </w:rPr>
        <w:t>Agerstrand</w:t>
      </w:r>
      <w:proofErr w:type="spellEnd"/>
      <w:r w:rsidRPr="009C1177">
        <w:rPr>
          <w:u w:color="0000FF"/>
        </w:rPr>
        <w:t xml:space="preserve"> CL, Ryan P, </w:t>
      </w:r>
      <w:proofErr w:type="spellStart"/>
      <w:r w:rsidRPr="009C1177">
        <w:rPr>
          <w:u w:color="0000FF"/>
        </w:rPr>
        <w:t>Zemmel</w:t>
      </w:r>
      <w:proofErr w:type="spellEnd"/>
      <w:r w:rsidRPr="009C1177">
        <w:rPr>
          <w:u w:color="0000FF"/>
        </w:rPr>
        <w:t xml:space="preserve"> D, </w:t>
      </w:r>
      <w:proofErr w:type="spellStart"/>
      <w:r w:rsidRPr="009C1177">
        <w:rPr>
          <w:u w:color="0000FF"/>
        </w:rPr>
        <w:t>Galuskin</w:t>
      </w:r>
      <w:proofErr w:type="spellEnd"/>
      <w:r w:rsidRPr="009C1177">
        <w:rPr>
          <w:u w:color="0000FF"/>
        </w:rPr>
        <w:t xml:space="preserve"> K, Morrone TM, </w:t>
      </w:r>
      <w:proofErr w:type="spellStart"/>
      <w:r w:rsidRPr="009C1177">
        <w:rPr>
          <w:u w:color="0000FF"/>
        </w:rPr>
        <w:t>Boerem</w:t>
      </w:r>
      <w:proofErr w:type="spellEnd"/>
      <w:r w:rsidRPr="009C1177">
        <w:rPr>
          <w:u w:color="0000FF"/>
        </w:rPr>
        <w:t xml:space="preserve"> P, Bacchetta M, Brodie D. </w:t>
      </w:r>
      <w:hyperlink r:id="rId1757" w:history="1">
        <w:r w:rsidRPr="00C903F0">
          <w:rPr>
            <w:rStyle w:val="Hyperlink"/>
          </w:rPr>
          <w:t>Early mobilization of patients receiving extracorporeal membrane oxygenation: a retrospective cohort study</w:t>
        </w:r>
      </w:hyperlink>
      <w:r w:rsidRPr="00C903F0">
        <w:rPr>
          <w:u w:color="0000FF"/>
        </w:rPr>
        <w:t>. Crit Care. 2014 Feb 27;18(1</w:t>
      </w:r>
      <w:proofErr w:type="gramStart"/>
      <w:r w:rsidRPr="00C903F0">
        <w:rPr>
          <w:u w:color="0000FF"/>
        </w:rPr>
        <w:t>):R</w:t>
      </w:r>
      <w:proofErr w:type="gramEnd"/>
      <w:r w:rsidRPr="00C903F0">
        <w:rPr>
          <w:u w:color="0000FF"/>
        </w:rPr>
        <w:t>38.</w:t>
      </w:r>
    </w:p>
    <w:p w14:paraId="73E9018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Roeseler J, Castanares-Zapatero D, Herrera EI, Mongodin A, </w:t>
      </w:r>
      <w:proofErr w:type="spellStart"/>
      <w:r w:rsidRPr="00C903F0">
        <w:rPr>
          <w:u w:color="0000FF"/>
        </w:rPr>
        <w:t>Laterre</w:t>
      </w:r>
      <w:proofErr w:type="spellEnd"/>
      <w:r w:rsidRPr="00C903F0">
        <w:rPr>
          <w:u w:color="0000FF"/>
        </w:rPr>
        <w:t xml:space="preserve"> PF. </w:t>
      </w:r>
      <w:hyperlink r:id="rId1758" w:history="1">
        <w:r w:rsidRPr="00C903F0">
          <w:rPr>
            <w:rStyle w:val="Hyperlink"/>
          </w:rPr>
          <w:t>Energy expenditure in the critically ill performing early physical therapy</w:t>
        </w:r>
      </w:hyperlink>
      <w:r w:rsidRPr="00C903F0">
        <w:rPr>
          <w:u w:color="0000FF"/>
        </w:rPr>
        <w:t xml:space="preserve">. Intensive Care Med. 2014 Apr;40(4):548-55. </w:t>
      </w:r>
    </w:p>
    <w:p w14:paraId="00EE6613"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Girbes</w:t>
      </w:r>
      <w:proofErr w:type="spellEnd"/>
      <w:r w:rsidRPr="00C903F0">
        <w:rPr>
          <w:u w:color="0000FF"/>
        </w:rPr>
        <w:t xml:space="preserve"> ARJ, Elbers PWG. </w:t>
      </w:r>
      <w:hyperlink r:id="rId1759" w:history="1">
        <w:r w:rsidRPr="00C903F0">
          <w:rPr>
            <w:rStyle w:val="Hyperlink"/>
          </w:rPr>
          <w:t>Speech in an Orally Intubated Patient</w:t>
        </w:r>
      </w:hyperlink>
      <w:r w:rsidRPr="00C903F0">
        <w:rPr>
          <w:u w:color="0000FF"/>
        </w:rPr>
        <w:t>. N Engl J Med 2014; 370:1172-1173</w:t>
      </w:r>
    </w:p>
    <w:p w14:paraId="172A5436"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lastRenderedPageBreak/>
        <w:t xml:space="preserve">Sprenkle, Kamille J.; </w:t>
      </w:r>
      <w:proofErr w:type="spellStart"/>
      <w:r w:rsidRPr="004424C8">
        <w:rPr>
          <w:u w:color="0000FF"/>
          <w:lang w:val="de-DE"/>
        </w:rPr>
        <w:t>Pechulis</w:t>
      </w:r>
      <w:proofErr w:type="spellEnd"/>
      <w:r w:rsidRPr="004424C8">
        <w:rPr>
          <w:u w:color="0000FF"/>
          <w:lang w:val="de-DE"/>
        </w:rPr>
        <w:t xml:space="preserve">, Michael. </w:t>
      </w:r>
      <w:hyperlink r:id="rId1760" w:history="1">
        <w:r w:rsidRPr="00C903F0">
          <w:rPr>
            <w:rStyle w:val="Hyperlink"/>
          </w:rPr>
          <w:t>Early Mobility of Patients Poststroke in the Neuroscience Intensive Care Unit</w:t>
        </w:r>
      </w:hyperlink>
      <w:r w:rsidRPr="00C903F0">
        <w:rPr>
          <w:u w:color="0000FF"/>
        </w:rPr>
        <w:t xml:space="preserve">. </w:t>
      </w:r>
      <w:r w:rsidRPr="00C80FD4">
        <w:rPr>
          <w:u w:color="0000FF"/>
        </w:rPr>
        <w:t>Journal of Acute Care Physical Therapy, 2013 4 (3): 101-109.</w:t>
      </w:r>
    </w:p>
    <w:p w14:paraId="286CAA70"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82A9D">
        <w:rPr>
          <w:u w:color="0000FF"/>
          <w:lang w:val="de-DE"/>
        </w:rPr>
        <w:t>Nawa</w:t>
      </w:r>
      <w:proofErr w:type="spellEnd"/>
      <w:r w:rsidRPr="00482A9D">
        <w:rPr>
          <w:u w:color="0000FF"/>
          <w:lang w:val="de-DE"/>
        </w:rPr>
        <w:t xml:space="preserve"> RK, </w:t>
      </w:r>
      <w:proofErr w:type="spellStart"/>
      <w:r w:rsidRPr="00482A9D">
        <w:rPr>
          <w:u w:color="0000FF"/>
          <w:lang w:val="de-DE"/>
        </w:rPr>
        <w:t>Lettvin</w:t>
      </w:r>
      <w:proofErr w:type="spellEnd"/>
      <w:r w:rsidRPr="00482A9D">
        <w:rPr>
          <w:u w:color="0000FF"/>
          <w:lang w:val="de-DE"/>
        </w:rPr>
        <w:t xml:space="preserve"> C, </w:t>
      </w:r>
      <w:proofErr w:type="spellStart"/>
      <w:r w:rsidRPr="00482A9D">
        <w:rPr>
          <w:u w:color="0000FF"/>
          <w:lang w:val="de-DE"/>
        </w:rPr>
        <w:t>Winkelman</w:t>
      </w:r>
      <w:proofErr w:type="spellEnd"/>
      <w:r w:rsidRPr="00482A9D">
        <w:rPr>
          <w:u w:color="0000FF"/>
          <w:lang w:val="de-DE"/>
        </w:rPr>
        <w:t xml:space="preserve"> C, </w:t>
      </w:r>
      <w:proofErr w:type="spellStart"/>
      <w:r w:rsidRPr="00482A9D">
        <w:rPr>
          <w:u w:color="0000FF"/>
          <w:lang w:val="de-DE"/>
        </w:rPr>
        <w:t>Evora</w:t>
      </w:r>
      <w:proofErr w:type="spellEnd"/>
      <w:r w:rsidRPr="00482A9D">
        <w:rPr>
          <w:u w:color="0000FF"/>
          <w:lang w:val="de-DE"/>
        </w:rPr>
        <w:t xml:space="preserve"> PR, </w:t>
      </w:r>
      <w:proofErr w:type="spellStart"/>
      <w:r w:rsidRPr="00482A9D">
        <w:rPr>
          <w:u w:color="0000FF"/>
          <w:lang w:val="de-DE"/>
        </w:rPr>
        <w:t>Perme</w:t>
      </w:r>
      <w:proofErr w:type="spellEnd"/>
      <w:r w:rsidRPr="00482A9D">
        <w:rPr>
          <w:u w:color="0000FF"/>
          <w:lang w:val="de-DE"/>
        </w:rPr>
        <w:t xml:space="preserve"> C. </w:t>
      </w:r>
      <w:hyperlink r:id="rId1761" w:history="1">
        <w:r w:rsidRPr="00C903F0">
          <w:rPr>
            <w:rStyle w:val="Hyperlink"/>
          </w:rPr>
          <w:t>Initial interrater reliability for a novel measure of patient mobility in a cardiovascular intensive care unit</w:t>
        </w:r>
      </w:hyperlink>
      <w:r w:rsidRPr="00C903F0">
        <w:rPr>
          <w:u w:color="0000FF"/>
        </w:rPr>
        <w:t>. J Crit Care. 2014 Jun;29(3</w:t>
      </w:r>
      <w:proofErr w:type="gramStart"/>
      <w:r w:rsidRPr="00C903F0">
        <w:rPr>
          <w:u w:color="0000FF"/>
        </w:rPr>
        <w:t>):475.e</w:t>
      </w:r>
      <w:proofErr w:type="gramEnd"/>
      <w:r w:rsidRPr="00C903F0">
        <w:rPr>
          <w:u w:color="0000FF"/>
        </w:rPr>
        <w:t>1-5.</w:t>
      </w:r>
    </w:p>
    <w:p w14:paraId="25D5F6F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Clemmer TP. </w:t>
      </w:r>
      <w:hyperlink r:id="rId1762" w:history="1">
        <w:r w:rsidRPr="00C903F0">
          <w:rPr>
            <w:rStyle w:val="Hyperlink"/>
          </w:rPr>
          <w:t xml:space="preserve">Why the reluctance to meaningfully mobilize ventilated patients? "The answer my friend is </w:t>
        </w:r>
        <w:proofErr w:type="spellStart"/>
        <w:r w:rsidRPr="00C903F0">
          <w:rPr>
            <w:rStyle w:val="Hyperlink"/>
          </w:rPr>
          <w:t>blowin</w:t>
        </w:r>
        <w:proofErr w:type="spellEnd"/>
        <w:r w:rsidRPr="00C903F0">
          <w:rPr>
            <w:rStyle w:val="Hyperlink"/>
          </w:rPr>
          <w:t>' in the wind</w:t>
        </w:r>
      </w:hyperlink>
      <w:r w:rsidRPr="00C903F0">
        <w:rPr>
          <w:u w:color="0000FF"/>
        </w:rPr>
        <w:t xml:space="preserve">". Crit Care Med. 2014 May;42(5):1308-9. </w:t>
      </w:r>
    </w:p>
    <w:p w14:paraId="0FDC871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Doherty-King B, Bowers BJ. </w:t>
      </w:r>
      <w:hyperlink r:id="rId1763" w:history="1">
        <w:r w:rsidRPr="00C903F0">
          <w:rPr>
            <w:rStyle w:val="Hyperlink"/>
          </w:rPr>
          <w:t>Attributing the responsibility for ambulating patients: a qualitative study</w:t>
        </w:r>
      </w:hyperlink>
      <w:r w:rsidRPr="00C903F0">
        <w:rPr>
          <w:u w:color="0000FF"/>
        </w:rPr>
        <w:t xml:space="preserve">. Int J </w:t>
      </w:r>
      <w:proofErr w:type="spellStart"/>
      <w:r w:rsidRPr="00C903F0">
        <w:rPr>
          <w:u w:color="0000FF"/>
        </w:rPr>
        <w:t>Nurs</w:t>
      </w:r>
      <w:proofErr w:type="spellEnd"/>
      <w:r w:rsidRPr="00C903F0">
        <w:rPr>
          <w:u w:color="0000FF"/>
        </w:rPr>
        <w:t xml:space="preserve"> Stud. 2013 Sep;50(9):1240-6.</w:t>
      </w:r>
    </w:p>
    <w:p w14:paraId="6A88D67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Jackson JC, Santoro MJ, Ely TM, Boehm L, Kiehl AL, Anderson LS, Ely EW. </w:t>
      </w:r>
      <w:hyperlink r:id="rId1764" w:history="1">
        <w:r w:rsidRPr="00C903F0">
          <w:rPr>
            <w:rStyle w:val="Hyperlink"/>
          </w:rPr>
          <w:t>Improving patient care through the prism of psychology: application of Maslow's hierarchy to sedation, delirium, and early mobility in the intensive care unit</w:t>
        </w:r>
      </w:hyperlink>
      <w:r w:rsidRPr="00C903F0">
        <w:rPr>
          <w:u w:color="0000FF"/>
        </w:rPr>
        <w:t xml:space="preserve">. J Crit Care. 2014 Jun;29(3):438-44. </w:t>
      </w:r>
    </w:p>
    <w:p w14:paraId="73116C84"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Burry LD1, Williamson DR, Perreault MM, Rose L, Cook DJ, Ferguson ND, Lapinsky SC, Mehta S. </w:t>
      </w:r>
      <w:hyperlink r:id="rId1765" w:history="1">
        <w:r w:rsidRPr="00C903F0">
          <w:rPr>
            <w:rStyle w:val="Hyperlink"/>
          </w:rPr>
          <w:t xml:space="preserve">Analgesic, sedative, antipsychotic, and neuromuscular blocker use in Canadian intensive care units: a prospective, </w:t>
        </w:r>
        <w:proofErr w:type="spellStart"/>
        <w:r w:rsidRPr="00C903F0">
          <w:rPr>
            <w:rStyle w:val="Hyperlink"/>
          </w:rPr>
          <w:t>multicentre</w:t>
        </w:r>
        <w:proofErr w:type="spellEnd"/>
        <w:r w:rsidRPr="00C903F0">
          <w:rPr>
            <w:rStyle w:val="Hyperlink"/>
          </w:rPr>
          <w:t>, observational study</w:t>
        </w:r>
      </w:hyperlink>
      <w:r w:rsidRPr="00C903F0">
        <w:rPr>
          <w:u w:color="0000FF"/>
        </w:rPr>
        <w:t xml:space="preserve">. </w:t>
      </w:r>
      <w:r w:rsidRPr="00C80FD4">
        <w:rPr>
          <w:u w:color="0000FF"/>
        </w:rPr>
        <w:t xml:space="preserve">Can J </w:t>
      </w:r>
      <w:proofErr w:type="spellStart"/>
      <w:r w:rsidRPr="00C80FD4">
        <w:rPr>
          <w:u w:color="0000FF"/>
        </w:rPr>
        <w:t>Anaesth</w:t>
      </w:r>
      <w:proofErr w:type="spellEnd"/>
      <w:r w:rsidRPr="00C80FD4">
        <w:rPr>
          <w:u w:color="0000FF"/>
        </w:rPr>
        <w:t>. 2014 Jul;61(7):619-30.</w:t>
      </w:r>
    </w:p>
    <w:p w14:paraId="1C858ABF"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80FD4">
        <w:rPr>
          <w:u w:color="0000FF"/>
        </w:rPr>
        <w:t xml:space="preserve">Greening NJ, Williams JE, Hussain SF, Harvey-Dunstan TC, Bankart MJ, Chaplin EJ, Vincent EE, Chimera R, Morgan MD, Singh SJ, Steiner MC. </w:t>
      </w:r>
      <w:hyperlink r:id="rId1766" w:history="1">
        <w:r w:rsidRPr="00B9329C">
          <w:rPr>
            <w:rStyle w:val="Hyperlink"/>
          </w:rPr>
          <w:t xml:space="preserve">An early rehabilitation intervention to enhance recovery during hospital admission for an exacerbation of chronic respiratory disease: </w:t>
        </w:r>
        <w:proofErr w:type="spellStart"/>
        <w:r w:rsidRPr="00B9329C">
          <w:rPr>
            <w:rStyle w:val="Hyperlink"/>
          </w:rPr>
          <w:t>randomised</w:t>
        </w:r>
        <w:proofErr w:type="spellEnd"/>
        <w:r w:rsidRPr="00B9329C">
          <w:rPr>
            <w:rStyle w:val="Hyperlink"/>
          </w:rPr>
          <w:t xml:space="preserve"> controlled trial</w:t>
        </w:r>
      </w:hyperlink>
      <w:r w:rsidRPr="00B9329C">
        <w:rPr>
          <w:u w:color="0000FF"/>
        </w:rPr>
        <w:t xml:space="preserve">. </w:t>
      </w:r>
      <w:r w:rsidRPr="00C903F0">
        <w:rPr>
          <w:u w:color="0000FF"/>
        </w:rPr>
        <w:t>BMJ. 2014 Jul 8;</w:t>
      </w:r>
      <w:proofErr w:type="gramStart"/>
      <w:r w:rsidRPr="00C903F0">
        <w:rPr>
          <w:u w:color="0000FF"/>
        </w:rPr>
        <w:t>349:g</w:t>
      </w:r>
      <w:proofErr w:type="gramEnd"/>
      <w:r w:rsidRPr="00C903F0">
        <w:rPr>
          <w:u w:color="0000FF"/>
        </w:rPr>
        <w:t>4315.</w:t>
      </w:r>
    </w:p>
    <w:p w14:paraId="10373002"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Batterham</w:t>
      </w:r>
      <w:proofErr w:type="spellEnd"/>
      <w:r w:rsidRPr="00C903F0">
        <w:rPr>
          <w:u w:color="0000FF"/>
        </w:rPr>
        <w:t xml:space="preserve"> AM, Bonner S, Wright J, Howell SJ, Hugill K, </w:t>
      </w:r>
      <w:proofErr w:type="spellStart"/>
      <w:r w:rsidRPr="00C903F0">
        <w:rPr>
          <w:u w:color="0000FF"/>
        </w:rPr>
        <w:t>Danjoux</w:t>
      </w:r>
      <w:proofErr w:type="spellEnd"/>
      <w:r w:rsidRPr="00C903F0">
        <w:rPr>
          <w:u w:color="0000FF"/>
        </w:rPr>
        <w:t xml:space="preserve"> G. </w:t>
      </w:r>
      <w:hyperlink r:id="rId1767" w:history="1">
        <w:r w:rsidRPr="00C903F0">
          <w:rPr>
            <w:rStyle w:val="Hyperlink"/>
          </w:rPr>
          <w:t>Effect of supervised aerobic exercise rehabilitation on physical fitness and quality-of-life in survivors of critical illness: an exploratory minimized controlled trial (PIX study)</w:t>
        </w:r>
      </w:hyperlink>
      <w:r w:rsidRPr="00C903F0">
        <w:rPr>
          <w:u w:color="0000FF"/>
        </w:rPr>
        <w:t xml:space="preserve">. Br J </w:t>
      </w:r>
      <w:proofErr w:type="spellStart"/>
      <w:r w:rsidRPr="00C903F0">
        <w:rPr>
          <w:u w:color="0000FF"/>
        </w:rPr>
        <w:t>Anaesth</w:t>
      </w:r>
      <w:proofErr w:type="spellEnd"/>
      <w:r w:rsidRPr="00C903F0">
        <w:rPr>
          <w:u w:color="0000FF"/>
        </w:rPr>
        <w:t xml:space="preserve">. 2014 Jul;113(1):130-7. </w:t>
      </w:r>
    </w:p>
    <w:p w14:paraId="274A444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Brownback CA, Fletcher P, Pierce LN, Klaus S. </w:t>
      </w:r>
      <w:hyperlink r:id="rId1768" w:history="1">
        <w:r w:rsidRPr="00C903F0">
          <w:rPr>
            <w:rStyle w:val="Hyperlink"/>
          </w:rPr>
          <w:t>Early mobility activities during continuous renal replacement therapy</w:t>
        </w:r>
      </w:hyperlink>
      <w:r w:rsidRPr="00C903F0">
        <w:rPr>
          <w:u w:color="0000FF"/>
        </w:rPr>
        <w:t>. Am J Crit Care. 2014 Jul;23(4):348-51</w:t>
      </w:r>
    </w:p>
    <w:p w14:paraId="64E51997"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Zebuhr</w:t>
      </w:r>
      <w:proofErr w:type="spellEnd"/>
      <w:r w:rsidRPr="00C903F0">
        <w:rPr>
          <w:u w:color="0000FF"/>
        </w:rPr>
        <w:t xml:space="preserve"> C, Sinha A, Skillman H, </w:t>
      </w:r>
      <w:proofErr w:type="spellStart"/>
      <w:r w:rsidRPr="00C903F0">
        <w:rPr>
          <w:u w:color="0000FF"/>
        </w:rPr>
        <w:t>Buckvold</w:t>
      </w:r>
      <w:proofErr w:type="spellEnd"/>
      <w:r w:rsidRPr="00C903F0">
        <w:rPr>
          <w:u w:color="0000FF"/>
        </w:rPr>
        <w:t xml:space="preserve"> S. </w:t>
      </w:r>
      <w:hyperlink r:id="rId1769" w:history="1">
        <w:r w:rsidRPr="00C903F0">
          <w:rPr>
            <w:rStyle w:val="Hyperlink"/>
          </w:rPr>
          <w:t>Active rehabilitation in a pediatric extracorporeal membrane oxygenation patient.</w:t>
        </w:r>
      </w:hyperlink>
      <w:r w:rsidRPr="00C903F0">
        <w:rPr>
          <w:u w:color="0000FF"/>
        </w:rPr>
        <w:t xml:space="preserve"> PM R. 2014 May;6(5):456-60.</w:t>
      </w:r>
    </w:p>
    <w:p w14:paraId="41D7BF28" w14:textId="77777777" w:rsidR="009C1177" w:rsidRPr="00492396"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Hoyer EH, Brotman DJ, Chan K, Needham DM. </w:t>
      </w:r>
      <w:hyperlink r:id="rId1770" w:history="1">
        <w:r w:rsidRPr="00C903F0">
          <w:rPr>
            <w:rStyle w:val="Hyperlink"/>
          </w:rPr>
          <w:t>Barriers to Early Mobility of Hospitalized General Medicine Patients: Survey Development and Results</w:t>
        </w:r>
      </w:hyperlink>
      <w:r w:rsidRPr="00C903F0">
        <w:rPr>
          <w:u w:color="0000FF"/>
        </w:rPr>
        <w:t xml:space="preserve">. </w:t>
      </w:r>
      <w:r w:rsidRPr="00492396">
        <w:rPr>
          <w:u w:color="0000FF"/>
        </w:rPr>
        <w:t xml:space="preserve">Am J Phys Med </w:t>
      </w:r>
      <w:proofErr w:type="spellStart"/>
      <w:r w:rsidRPr="00492396">
        <w:rPr>
          <w:u w:color="0000FF"/>
        </w:rPr>
        <w:t>Rehabil</w:t>
      </w:r>
      <w:proofErr w:type="spellEnd"/>
      <w:r w:rsidRPr="00492396">
        <w:rPr>
          <w:u w:color="0000FF"/>
        </w:rPr>
        <w:t>. 2014 Aug 15.</w:t>
      </w:r>
    </w:p>
    <w:p w14:paraId="3A31A8C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lastRenderedPageBreak/>
        <w:t xml:space="preserve">Wang YT, Haines TP, Ritchie P, Walker C, Ansell TA, Ryan DT, Lim PS, Vij S, Acs R, Fealy N, Skinner EH. </w:t>
      </w:r>
      <w:hyperlink r:id="rId1771" w:history="1">
        <w:r w:rsidRPr="00B9329C">
          <w:rPr>
            <w:rStyle w:val="Hyperlink"/>
          </w:rPr>
          <w:t>Early mobilization on continuous renal replacement therapy is safe and may improve filter life</w:t>
        </w:r>
      </w:hyperlink>
      <w:r w:rsidRPr="00B9329C">
        <w:rPr>
          <w:u w:color="0000FF"/>
        </w:rPr>
        <w:t xml:space="preserve">. </w:t>
      </w:r>
      <w:r w:rsidRPr="00C903F0">
        <w:rPr>
          <w:u w:color="0000FF"/>
        </w:rPr>
        <w:t>Crit Care. 2014 Jul 28;18(4</w:t>
      </w:r>
      <w:proofErr w:type="gramStart"/>
      <w:r w:rsidRPr="00C903F0">
        <w:rPr>
          <w:u w:color="0000FF"/>
        </w:rPr>
        <w:t>):R</w:t>
      </w:r>
      <w:proofErr w:type="gramEnd"/>
      <w:r w:rsidRPr="00C903F0">
        <w:rPr>
          <w:u w:color="0000FF"/>
        </w:rPr>
        <w:t>161.</w:t>
      </w:r>
    </w:p>
    <w:p w14:paraId="58F81C7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Rose L, Fowler RA, Fan E, Fraser I, Leasa D, Mawdsley C, Pedersen C, Rubenfeld G; the </w:t>
      </w:r>
      <w:proofErr w:type="spellStart"/>
      <w:r w:rsidRPr="00C903F0">
        <w:rPr>
          <w:u w:color="0000FF"/>
        </w:rPr>
        <w:t>CANuVENT</w:t>
      </w:r>
      <w:proofErr w:type="spellEnd"/>
      <w:r w:rsidRPr="00C903F0">
        <w:rPr>
          <w:u w:color="0000FF"/>
        </w:rPr>
        <w:t xml:space="preserve"> group. </w:t>
      </w:r>
      <w:hyperlink r:id="rId1772" w:history="1">
        <w:r w:rsidRPr="00C903F0">
          <w:rPr>
            <w:rStyle w:val="Hyperlink"/>
          </w:rPr>
          <w:t>Prolonged mechanical ventilation in Canadian intensive care units: A national survey</w:t>
        </w:r>
      </w:hyperlink>
      <w:r w:rsidRPr="00C903F0">
        <w:rPr>
          <w:u w:color="0000FF"/>
        </w:rPr>
        <w:t xml:space="preserve">. J Crit Care. 2014 Jul 31. </w:t>
      </w:r>
      <w:proofErr w:type="spellStart"/>
      <w:r w:rsidRPr="00C903F0">
        <w:rPr>
          <w:u w:color="0000FF"/>
        </w:rPr>
        <w:t>pii</w:t>
      </w:r>
      <w:proofErr w:type="spellEnd"/>
      <w:r w:rsidRPr="00C903F0">
        <w:rPr>
          <w:u w:color="0000FF"/>
        </w:rPr>
        <w:t xml:space="preserve">: S0883-9441(14)00312-8. </w:t>
      </w:r>
    </w:p>
    <w:p w14:paraId="17A4FB2D"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Rajesh Chawla, Sheila </w:t>
      </w:r>
      <w:proofErr w:type="spellStart"/>
      <w:r w:rsidRPr="00C903F0">
        <w:rPr>
          <w:u w:color="0000FF"/>
        </w:rPr>
        <w:t>Nainan</w:t>
      </w:r>
      <w:proofErr w:type="spellEnd"/>
      <w:r w:rsidRPr="00C903F0">
        <w:rPr>
          <w:u w:color="0000FF"/>
        </w:rPr>
        <w:t xml:space="preserve"> </w:t>
      </w:r>
      <w:proofErr w:type="spellStart"/>
      <w:r w:rsidRPr="00C903F0">
        <w:rPr>
          <w:u w:color="0000FF"/>
        </w:rPr>
        <w:t>Myatra</w:t>
      </w:r>
      <w:proofErr w:type="spellEnd"/>
      <w:r w:rsidRPr="00C903F0">
        <w:rPr>
          <w:u w:color="0000FF"/>
        </w:rPr>
        <w:t xml:space="preserve">, Nagarajan Ramakrishnan, Subhash Todi, Sudha Kansal, and </w:t>
      </w:r>
      <w:proofErr w:type="spellStart"/>
      <w:r w:rsidRPr="00C903F0">
        <w:rPr>
          <w:u w:color="0000FF"/>
        </w:rPr>
        <w:t>Sananta</w:t>
      </w:r>
      <w:proofErr w:type="spellEnd"/>
      <w:r w:rsidRPr="00C903F0">
        <w:rPr>
          <w:u w:color="0000FF"/>
        </w:rPr>
        <w:t xml:space="preserve"> Kumar Dash </w:t>
      </w:r>
      <w:hyperlink r:id="rId1773" w:history="1">
        <w:r w:rsidRPr="00C903F0">
          <w:rPr>
            <w:rStyle w:val="Hyperlink"/>
          </w:rPr>
          <w:t>Current practices of mobilization, analgesia, relaxants and sedation in Indian ICUs: A survey conducted by the Indian Society of Critical Care Medicine</w:t>
        </w:r>
      </w:hyperlink>
      <w:r w:rsidRPr="00C903F0">
        <w:rPr>
          <w:u w:color="0000FF"/>
        </w:rPr>
        <w:t xml:space="preserve"> Indian J Crit Care Med. Sep 2014; 18(9): 575–584.</w:t>
      </w:r>
    </w:p>
    <w:p w14:paraId="7645170C"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Pruijsten</w:t>
      </w:r>
      <w:proofErr w:type="spellEnd"/>
      <w:r w:rsidRPr="00C903F0">
        <w:rPr>
          <w:u w:color="0000FF"/>
        </w:rPr>
        <w:t xml:space="preserve"> R, van Thiel R, Hool S, </w:t>
      </w:r>
      <w:proofErr w:type="spellStart"/>
      <w:r w:rsidRPr="00C903F0">
        <w:rPr>
          <w:u w:color="0000FF"/>
        </w:rPr>
        <w:t>Saeijs</w:t>
      </w:r>
      <w:proofErr w:type="spellEnd"/>
      <w:r w:rsidRPr="00C903F0">
        <w:rPr>
          <w:u w:color="0000FF"/>
        </w:rPr>
        <w:t xml:space="preserve"> M, Verbiest M, Reis Miranda D. </w:t>
      </w:r>
      <w:hyperlink r:id="rId1774" w:history="1">
        <w:r w:rsidRPr="00C903F0">
          <w:rPr>
            <w:rStyle w:val="Hyperlink"/>
          </w:rPr>
          <w:t xml:space="preserve">Mobilization of patients on </w:t>
        </w:r>
        <w:proofErr w:type="spellStart"/>
        <w:r w:rsidRPr="00C903F0">
          <w:rPr>
            <w:rStyle w:val="Hyperlink"/>
          </w:rPr>
          <w:t>venovenous</w:t>
        </w:r>
        <w:proofErr w:type="spellEnd"/>
        <w:r w:rsidRPr="00C903F0">
          <w:rPr>
            <w:rStyle w:val="Hyperlink"/>
          </w:rPr>
          <w:t xml:space="preserve"> extracorporeal membrane oxygenation support using an ECMO helmet</w:t>
        </w:r>
      </w:hyperlink>
      <w:r w:rsidRPr="00C903F0">
        <w:rPr>
          <w:u w:color="0000FF"/>
        </w:rPr>
        <w:t>. Intensive Care Med. 2014 Oct;40(10):1595-7.</w:t>
      </w:r>
    </w:p>
    <w:p w14:paraId="2691ED4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Patel BK, Pohlman AS, Hall JB, Kress JP. </w:t>
      </w:r>
      <w:hyperlink r:id="rId1775" w:history="1">
        <w:r w:rsidRPr="00C903F0">
          <w:rPr>
            <w:rStyle w:val="Hyperlink"/>
          </w:rPr>
          <w:t>Impact of early mobilization on glycemic control and ICU-acquired weakness in critically ill patients who are mechanically ventilated</w:t>
        </w:r>
      </w:hyperlink>
      <w:r w:rsidRPr="00C903F0">
        <w:rPr>
          <w:u w:color="0000FF"/>
        </w:rPr>
        <w:t xml:space="preserve">. Chest. 2014 Sep;146(3):583-9. </w:t>
      </w:r>
    </w:p>
    <w:p w14:paraId="21EA9F1A"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Dinglas</w:t>
      </w:r>
      <w:proofErr w:type="spellEnd"/>
      <w:r w:rsidRPr="00C903F0">
        <w:rPr>
          <w:u w:color="0000FF"/>
        </w:rPr>
        <w:t xml:space="preserve"> VD, Parker AM, Reddy DR, Colantuoni E, Zanni JM, Turnbull AE, </w:t>
      </w:r>
      <w:proofErr w:type="spellStart"/>
      <w:r w:rsidRPr="00C903F0">
        <w:rPr>
          <w:u w:color="0000FF"/>
        </w:rPr>
        <w:t>Nelliot</w:t>
      </w:r>
      <w:proofErr w:type="spellEnd"/>
      <w:r w:rsidRPr="00C903F0">
        <w:rPr>
          <w:u w:color="0000FF"/>
        </w:rPr>
        <w:t xml:space="preserve"> A, Ciesla N, Needham DM. </w:t>
      </w:r>
      <w:hyperlink r:id="rId1776" w:history="1">
        <w:r w:rsidRPr="00C903F0">
          <w:rPr>
            <w:rStyle w:val="Hyperlink"/>
          </w:rPr>
          <w:t>A quality improvement project sustainably decreased time to onset of active physical therapy intervention in patients with acute lung injury</w:t>
        </w:r>
      </w:hyperlink>
      <w:r w:rsidRPr="00C903F0">
        <w:rPr>
          <w:u w:color="0000FF"/>
        </w:rPr>
        <w:t xml:space="preserve">. Ann Am </w:t>
      </w:r>
      <w:proofErr w:type="spellStart"/>
      <w:r w:rsidRPr="00C903F0">
        <w:rPr>
          <w:u w:color="0000FF"/>
        </w:rPr>
        <w:t>Thorac</w:t>
      </w:r>
      <w:proofErr w:type="spellEnd"/>
      <w:r w:rsidRPr="00C903F0">
        <w:rPr>
          <w:u w:color="0000FF"/>
        </w:rPr>
        <w:t xml:space="preserve"> Soc. 2014 Oct;11(8):1230-8.</w:t>
      </w:r>
    </w:p>
    <w:p w14:paraId="6424331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Manzano F, Colmenero M, Pérez-Pérez AM, Roldán D, Jiménez-</w:t>
      </w:r>
      <w:proofErr w:type="spellStart"/>
      <w:r w:rsidRPr="00C903F0">
        <w:rPr>
          <w:u w:color="0000FF"/>
        </w:rPr>
        <w:t>Quintana</w:t>
      </w:r>
      <w:proofErr w:type="spellEnd"/>
      <w:r w:rsidRPr="00C903F0">
        <w:rPr>
          <w:u w:color="0000FF"/>
        </w:rPr>
        <w:t xml:space="preserve"> </w:t>
      </w:r>
      <w:proofErr w:type="spellStart"/>
      <w:r w:rsidRPr="00C903F0">
        <w:rPr>
          <w:u w:color="0000FF"/>
        </w:rPr>
        <w:t>Mdel</w:t>
      </w:r>
      <w:proofErr w:type="spellEnd"/>
      <w:r w:rsidRPr="00C903F0">
        <w:rPr>
          <w:u w:color="0000FF"/>
        </w:rPr>
        <w:t xml:space="preserve"> M, Mañas MR, Sánchez-Moya MA, Guerrero C, Moral-Marfil MA, Sánchez-</w:t>
      </w:r>
      <w:proofErr w:type="spellStart"/>
      <w:r w:rsidRPr="00C903F0">
        <w:rPr>
          <w:u w:color="0000FF"/>
        </w:rPr>
        <w:t>Cantalejo</w:t>
      </w:r>
      <w:proofErr w:type="spellEnd"/>
      <w:r w:rsidRPr="00C903F0">
        <w:rPr>
          <w:u w:color="0000FF"/>
        </w:rPr>
        <w:t xml:space="preserve"> E, Fernández-</w:t>
      </w:r>
      <w:proofErr w:type="spellStart"/>
      <w:r w:rsidRPr="00C903F0">
        <w:rPr>
          <w:u w:color="0000FF"/>
        </w:rPr>
        <w:t>Mondéjar</w:t>
      </w:r>
      <w:proofErr w:type="spellEnd"/>
      <w:r w:rsidRPr="00C903F0">
        <w:rPr>
          <w:u w:color="0000FF"/>
        </w:rPr>
        <w:t xml:space="preserve"> E. </w:t>
      </w:r>
      <w:hyperlink r:id="rId1777" w:history="1">
        <w:r w:rsidRPr="00C903F0">
          <w:rPr>
            <w:rStyle w:val="Hyperlink"/>
          </w:rPr>
          <w:t>Comparison of two repositioning schedules for the prevention of pressure ulcers in patients on mechanical ventilation with alternating pressure air mattresses</w:t>
        </w:r>
      </w:hyperlink>
      <w:r w:rsidRPr="00C903F0">
        <w:rPr>
          <w:u w:color="0000FF"/>
        </w:rPr>
        <w:t xml:space="preserve">. Intensive Care Med. 2014 Nov;40(11):1679-87. </w:t>
      </w:r>
    </w:p>
    <w:p w14:paraId="36DE5B23"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Jolley SE, Caldwell E, Hough CL. F</w:t>
      </w:r>
      <w:hyperlink r:id="rId1778" w:history="1">
        <w:r w:rsidRPr="00C903F0">
          <w:rPr>
            <w:rStyle w:val="Hyperlink"/>
          </w:rPr>
          <w:t>actors associated with receipt of physical therapy consultation in patients requiring prolonged mechanical ventilation.</w:t>
        </w:r>
      </w:hyperlink>
      <w:r w:rsidRPr="00C903F0">
        <w:rPr>
          <w:u w:color="0000FF"/>
        </w:rPr>
        <w:t xml:space="preserve"> </w:t>
      </w:r>
      <w:proofErr w:type="spellStart"/>
      <w:r w:rsidRPr="00C903F0">
        <w:rPr>
          <w:u w:color="0000FF"/>
        </w:rPr>
        <w:t>Dimens</w:t>
      </w:r>
      <w:proofErr w:type="spellEnd"/>
      <w:r w:rsidRPr="00C903F0">
        <w:rPr>
          <w:u w:color="0000FF"/>
        </w:rPr>
        <w:t xml:space="preserve"> Crit Care </w:t>
      </w:r>
      <w:proofErr w:type="spellStart"/>
      <w:r w:rsidRPr="00C903F0">
        <w:rPr>
          <w:u w:color="0000FF"/>
        </w:rPr>
        <w:t>Nurs</w:t>
      </w:r>
      <w:proofErr w:type="spellEnd"/>
      <w:r w:rsidRPr="00C903F0">
        <w:rPr>
          <w:u w:color="0000FF"/>
        </w:rPr>
        <w:t>. 2014 May-Jun;33(3):160-7.</w:t>
      </w:r>
    </w:p>
    <w:p w14:paraId="4259EC2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McWilliams D, </w:t>
      </w:r>
      <w:proofErr w:type="spellStart"/>
      <w:r w:rsidRPr="00C903F0">
        <w:rPr>
          <w:u w:color="0000FF"/>
        </w:rPr>
        <w:t>Weblin</w:t>
      </w:r>
      <w:proofErr w:type="spellEnd"/>
      <w:r w:rsidRPr="00C903F0">
        <w:rPr>
          <w:u w:color="0000FF"/>
        </w:rPr>
        <w:t xml:space="preserve"> J, Atkins G, Bion J, Williams J, Elliott C, Whitehouse T, Snelson C. </w:t>
      </w:r>
      <w:hyperlink r:id="rId1779" w:history="1">
        <w:r w:rsidRPr="00C903F0">
          <w:rPr>
            <w:rStyle w:val="Hyperlink"/>
          </w:rPr>
          <w:t>Enhancing rehabilitation of mechanically ventilated patients in the intensive care unit: A quality improvement project</w:t>
        </w:r>
      </w:hyperlink>
      <w:r w:rsidRPr="00C903F0">
        <w:rPr>
          <w:u w:color="0000FF"/>
        </w:rPr>
        <w:t xml:space="preserve">. J Crit Care. 2014 Oct 2. </w:t>
      </w:r>
      <w:proofErr w:type="spellStart"/>
      <w:r w:rsidRPr="00C903F0">
        <w:rPr>
          <w:u w:color="0000FF"/>
        </w:rPr>
        <w:t>pii</w:t>
      </w:r>
      <w:proofErr w:type="spellEnd"/>
      <w:r w:rsidRPr="00C903F0">
        <w:rPr>
          <w:u w:color="0000FF"/>
        </w:rPr>
        <w:t>: S0883-9441(14)00401-8.</w:t>
      </w:r>
    </w:p>
    <w:p w14:paraId="3EB6D501"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lastRenderedPageBreak/>
        <w:t>Momosaki</w:t>
      </w:r>
      <w:proofErr w:type="spellEnd"/>
      <w:r w:rsidRPr="00C903F0">
        <w:rPr>
          <w:u w:color="0000FF"/>
        </w:rPr>
        <w:t xml:space="preserve"> R, Yasunaga H, Matsui H, Horiguchi H, Fushimi K, Abo M. </w:t>
      </w:r>
      <w:hyperlink r:id="rId1780" w:history="1">
        <w:r w:rsidRPr="00C903F0">
          <w:rPr>
            <w:rStyle w:val="Hyperlink"/>
          </w:rPr>
          <w:t>Effect of Early Rehabilitation by Physical Therapists on In-hospital Mortality after Aspiration Pneumonia in the Elderly</w:t>
        </w:r>
      </w:hyperlink>
      <w:r w:rsidRPr="00C903F0">
        <w:rPr>
          <w:u w:color="0000FF"/>
        </w:rPr>
        <w:t xml:space="preserve">. Arch Phys Med </w:t>
      </w:r>
      <w:proofErr w:type="spellStart"/>
      <w:r w:rsidRPr="00C903F0">
        <w:rPr>
          <w:u w:color="0000FF"/>
        </w:rPr>
        <w:t>Rehabil</w:t>
      </w:r>
      <w:proofErr w:type="spellEnd"/>
      <w:r w:rsidRPr="00C903F0">
        <w:rPr>
          <w:u w:color="0000FF"/>
        </w:rPr>
        <w:t>. 2014 Oct 6.</w:t>
      </w:r>
    </w:p>
    <w:p w14:paraId="798507E5" w14:textId="0EC5360A"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Brusco NK, Watts JJ, Shields N, Taylor NF</w:t>
      </w:r>
      <w:hyperlink r:id="rId1781" w:history="1">
        <w:r w:rsidRPr="00C903F0">
          <w:rPr>
            <w:rStyle w:val="Hyperlink"/>
          </w:rPr>
          <w:t>. Are weekend inpatient rehabilitation services value for money? An economic evaluation alongside a randomized controlled trial with a 30 day follow up.</w:t>
        </w:r>
      </w:hyperlink>
      <w:r w:rsidRPr="00C903F0">
        <w:rPr>
          <w:rFonts w:cs="Helvetica"/>
          <w:u w:color="0000FF"/>
        </w:rPr>
        <w:t xml:space="preserve"> BMC Med. 2014 May 29;12:89</w:t>
      </w:r>
    </w:p>
    <w:p w14:paraId="7F8CE01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Roberts M, Johnson LA, Lalonde TL. </w:t>
      </w:r>
      <w:hyperlink r:id="rId1782" w:history="1">
        <w:r w:rsidRPr="00C903F0">
          <w:rPr>
            <w:rStyle w:val="Hyperlink"/>
          </w:rPr>
          <w:t>Early mobility in the intensive care unit: Standard equipment vs a mobility platform.</w:t>
        </w:r>
      </w:hyperlink>
      <w:r w:rsidRPr="00C903F0">
        <w:rPr>
          <w:rFonts w:cs="Helvetica"/>
        </w:rPr>
        <w:t xml:space="preserve"> Am J Crit </w:t>
      </w:r>
      <w:r w:rsidRPr="00C903F0">
        <w:rPr>
          <w:rFonts w:cs="Helvetica"/>
          <w:b/>
          <w:bCs/>
        </w:rPr>
        <w:t>Care</w:t>
      </w:r>
      <w:r w:rsidRPr="00C903F0">
        <w:rPr>
          <w:rFonts w:cs="Helvetica"/>
        </w:rPr>
        <w:t>. 2014 Nov;23(6):451-7.</w:t>
      </w:r>
    </w:p>
    <w:p w14:paraId="5A7CBA0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Sneyers</w:t>
      </w:r>
      <w:proofErr w:type="spellEnd"/>
      <w:r w:rsidRPr="00C903F0">
        <w:rPr>
          <w:rFonts w:cs="Helvetica"/>
        </w:rPr>
        <w:t xml:space="preserve"> B, </w:t>
      </w:r>
      <w:proofErr w:type="spellStart"/>
      <w:r w:rsidRPr="00C903F0">
        <w:rPr>
          <w:rFonts w:cs="Helvetica"/>
        </w:rPr>
        <w:t>Laterre</w:t>
      </w:r>
      <w:proofErr w:type="spellEnd"/>
      <w:r w:rsidRPr="00C903F0">
        <w:rPr>
          <w:rFonts w:cs="Helvetica"/>
        </w:rPr>
        <w:t xml:space="preserve"> PF, Perreault MM, Wouters D, </w:t>
      </w:r>
      <w:proofErr w:type="spellStart"/>
      <w:r w:rsidRPr="00C903F0">
        <w:rPr>
          <w:rFonts w:cs="Helvetica"/>
        </w:rPr>
        <w:t>Spinewine</w:t>
      </w:r>
      <w:proofErr w:type="spellEnd"/>
      <w:r w:rsidRPr="00C903F0">
        <w:rPr>
          <w:rFonts w:cs="Helvetica"/>
        </w:rPr>
        <w:t xml:space="preserve"> A. </w:t>
      </w:r>
      <w:hyperlink r:id="rId1783" w:history="1">
        <w:r w:rsidRPr="00C903F0">
          <w:rPr>
            <w:rStyle w:val="Hyperlink"/>
          </w:rPr>
          <w:t xml:space="preserve">Current practices and barriers impairing physicians¿ and nurses¿ adherence to </w:t>
        </w:r>
        <w:proofErr w:type="spellStart"/>
        <w:r w:rsidRPr="00C903F0">
          <w:rPr>
            <w:rStyle w:val="Hyperlink"/>
          </w:rPr>
          <w:t>analgo</w:t>
        </w:r>
        <w:proofErr w:type="spellEnd"/>
        <w:r w:rsidRPr="00C903F0">
          <w:rPr>
            <w:rStyle w:val="Hyperlink"/>
          </w:rPr>
          <w:t>-sedation recommendations in the intensive care unit - a national survey</w:t>
        </w:r>
        <w:r w:rsidRPr="00C903F0">
          <w:rPr>
            <w:rStyle w:val="Hyperlink"/>
            <w:u w:val="none"/>
          </w:rPr>
          <w:t>.</w:t>
        </w:r>
      </w:hyperlink>
      <w:r w:rsidRPr="00C903F0">
        <w:rPr>
          <w:rFonts w:cs="Helvetica"/>
        </w:rPr>
        <w:t xml:space="preserve"> Crit Care. 2014 Dec 5;18(6):655.</w:t>
      </w:r>
    </w:p>
    <w:p w14:paraId="7DF96DE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Brodsky MB, González-Fernández M, Mendez-Tellez PA, Shanholtz C, Palmer JB, Needham DM. </w:t>
      </w:r>
      <w:hyperlink r:id="rId1784" w:history="1">
        <w:r w:rsidRPr="00C903F0">
          <w:rPr>
            <w:rStyle w:val="Hyperlink"/>
            <w:u w:val="none"/>
          </w:rPr>
          <w:t>F</w:t>
        </w:r>
        <w:r w:rsidRPr="00C903F0">
          <w:rPr>
            <w:rStyle w:val="Hyperlink"/>
          </w:rPr>
          <w:t>actors associated with swallowing assessment after oral endotracheal intubation and mechanical ventilation for acute lung injury</w:t>
        </w:r>
        <w:r w:rsidRPr="00C903F0">
          <w:rPr>
            <w:rStyle w:val="Hyperlink"/>
            <w:u w:val="none"/>
          </w:rPr>
          <w:t>.</w:t>
        </w:r>
      </w:hyperlink>
      <w:r w:rsidRPr="00C903F0">
        <w:rPr>
          <w:rFonts w:cs="Helvetica"/>
        </w:rPr>
        <w:t xml:space="preserve"> Ann Am </w:t>
      </w:r>
      <w:proofErr w:type="spellStart"/>
      <w:r w:rsidRPr="00C903F0">
        <w:rPr>
          <w:rFonts w:cs="Helvetica"/>
        </w:rPr>
        <w:t>Thorac</w:t>
      </w:r>
      <w:proofErr w:type="spellEnd"/>
      <w:r w:rsidRPr="00C903F0">
        <w:rPr>
          <w:rFonts w:cs="Helvetica"/>
        </w:rPr>
        <w:t xml:space="preserve"> Soc. 2014 Nov 11.</w:t>
      </w:r>
    </w:p>
    <w:p w14:paraId="64F9AB6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Klein K, </w:t>
      </w:r>
      <w:proofErr w:type="spellStart"/>
      <w:r w:rsidRPr="004424C8">
        <w:rPr>
          <w:rFonts w:cs="Helvetica"/>
          <w:lang w:val="de-DE"/>
        </w:rPr>
        <w:t>Mulkey</w:t>
      </w:r>
      <w:proofErr w:type="spellEnd"/>
      <w:r w:rsidRPr="004424C8">
        <w:rPr>
          <w:rFonts w:cs="Helvetica"/>
          <w:lang w:val="de-DE"/>
        </w:rPr>
        <w:t xml:space="preserve"> M, </w:t>
      </w:r>
      <w:proofErr w:type="spellStart"/>
      <w:r w:rsidRPr="004424C8">
        <w:rPr>
          <w:rFonts w:cs="Helvetica"/>
          <w:lang w:val="de-DE"/>
        </w:rPr>
        <w:t>Bena</w:t>
      </w:r>
      <w:proofErr w:type="spellEnd"/>
      <w:r w:rsidRPr="004424C8">
        <w:rPr>
          <w:rFonts w:cs="Helvetica"/>
          <w:lang w:val="de-DE"/>
        </w:rPr>
        <w:t xml:space="preserve"> JF, Albert NM.</w:t>
      </w:r>
      <w:r w:rsidRPr="004424C8">
        <w:rPr>
          <w:rFonts w:cs="Helvetica"/>
          <w:u w:val="single"/>
          <w:lang w:val="de-DE"/>
        </w:rPr>
        <w:t xml:space="preserve"> </w:t>
      </w:r>
      <w:hyperlink r:id="rId1785" w:history="1">
        <w:r w:rsidRPr="00C903F0">
          <w:rPr>
            <w:rStyle w:val="Hyperlink"/>
            <w:rFonts w:cs="Helvetica"/>
          </w:rPr>
          <w:t>Clinical and Psychologic Effects of Early Mobilization in Patients Treated in a Neurologic ICU: A Comparative Study.</w:t>
        </w:r>
      </w:hyperlink>
      <w:r w:rsidRPr="00C903F0">
        <w:rPr>
          <w:rFonts w:cs="Helvetica"/>
        </w:rPr>
        <w:t xml:space="preserve"> Crit Care Med. 2014 Dec 16.</w:t>
      </w:r>
    </w:p>
    <w:p w14:paraId="5930834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4424C8">
        <w:rPr>
          <w:rFonts w:cs="Helvetica"/>
          <w:lang w:val="de-DE"/>
        </w:rPr>
        <w:t>Hanekom</w:t>
      </w:r>
      <w:proofErr w:type="spellEnd"/>
      <w:r w:rsidRPr="004424C8">
        <w:rPr>
          <w:rFonts w:cs="Helvetica"/>
          <w:lang w:val="de-DE"/>
        </w:rPr>
        <w:t xml:space="preserve"> S, Van </w:t>
      </w:r>
      <w:proofErr w:type="spellStart"/>
      <w:r w:rsidRPr="004424C8">
        <w:rPr>
          <w:rFonts w:cs="Helvetica"/>
          <w:lang w:val="de-DE"/>
        </w:rPr>
        <w:t>Aswegen</w:t>
      </w:r>
      <w:proofErr w:type="spellEnd"/>
      <w:r w:rsidRPr="004424C8">
        <w:rPr>
          <w:rFonts w:cs="Helvetica"/>
          <w:lang w:val="de-DE"/>
        </w:rPr>
        <w:t xml:space="preserve"> H, </w:t>
      </w:r>
      <w:proofErr w:type="spellStart"/>
      <w:r w:rsidRPr="004424C8">
        <w:rPr>
          <w:rFonts w:cs="Helvetica"/>
          <w:lang w:val="de-DE"/>
        </w:rPr>
        <w:t>Plani</w:t>
      </w:r>
      <w:proofErr w:type="spellEnd"/>
      <w:r w:rsidRPr="004424C8">
        <w:rPr>
          <w:rFonts w:cs="Helvetica"/>
          <w:lang w:val="de-DE"/>
        </w:rPr>
        <w:t xml:space="preserve"> N, </w:t>
      </w:r>
      <w:proofErr w:type="spellStart"/>
      <w:r w:rsidRPr="004424C8">
        <w:rPr>
          <w:rFonts w:cs="Helvetica"/>
          <w:lang w:val="de-DE"/>
        </w:rPr>
        <w:t>Patman</w:t>
      </w:r>
      <w:proofErr w:type="spellEnd"/>
      <w:r w:rsidRPr="004424C8">
        <w:rPr>
          <w:rFonts w:cs="Helvetica"/>
          <w:lang w:val="de-DE"/>
        </w:rPr>
        <w:t xml:space="preserve"> S.</w:t>
      </w:r>
      <w:r w:rsidRPr="004424C8">
        <w:rPr>
          <w:rFonts w:cs="Helvetica"/>
          <w:u w:val="single"/>
          <w:lang w:val="de-DE"/>
        </w:rPr>
        <w:t xml:space="preserve"> </w:t>
      </w:r>
      <w:hyperlink r:id="rId1786" w:history="1">
        <w:r w:rsidRPr="00C903F0">
          <w:rPr>
            <w:rStyle w:val="Hyperlink"/>
            <w:rFonts w:cs="Helvetica"/>
          </w:rPr>
          <w:t>Developing minimum clinical standards for physiotherapy in South African intensive care units: the nominal group technique in action.</w:t>
        </w:r>
      </w:hyperlink>
      <w:r w:rsidRPr="00C903F0">
        <w:rPr>
          <w:rFonts w:cs="Helvetica"/>
        </w:rPr>
        <w:t xml:space="preserve"> J Eval Clin </w:t>
      </w:r>
      <w:proofErr w:type="spellStart"/>
      <w:r w:rsidRPr="00C903F0">
        <w:rPr>
          <w:rFonts w:cs="Helvetica"/>
        </w:rPr>
        <w:t>Pract</w:t>
      </w:r>
      <w:proofErr w:type="spellEnd"/>
      <w:r w:rsidRPr="00C903F0">
        <w:rPr>
          <w:rFonts w:cs="Helvetica"/>
        </w:rPr>
        <w:t xml:space="preserve">. 2014 Sep 29. </w:t>
      </w:r>
      <w:proofErr w:type="spellStart"/>
      <w:r w:rsidRPr="00C903F0">
        <w:rPr>
          <w:rFonts w:cs="Helvetica"/>
        </w:rPr>
        <w:t>doi</w:t>
      </w:r>
      <w:proofErr w:type="spellEnd"/>
      <w:r w:rsidRPr="00C903F0">
        <w:rPr>
          <w:rFonts w:cs="Helvetica"/>
        </w:rPr>
        <w:t>: 10.1111/jep.12257.</w:t>
      </w:r>
    </w:p>
    <w:p w14:paraId="352908DF"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Barber EA, Everard T, Holland AE, Tipping C, Bradley SJ, Hodgson CL.</w:t>
      </w:r>
      <w:r w:rsidRPr="00C903F0">
        <w:rPr>
          <w:rFonts w:cs="Helvetica"/>
          <w:u w:val="single"/>
        </w:rPr>
        <w:t xml:space="preserve"> </w:t>
      </w:r>
      <w:hyperlink r:id="rId1787" w:history="1">
        <w:r w:rsidRPr="00C903F0">
          <w:rPr>
            <w:rStyle w:val="Hyperlink"/>
            <w:rFonts w:cs="Helvetica"/>
          </w:rPr>
          <w:t xml:space="preserve">Barriers and facilitators to early </w:t>
        </w:r>
        <w:proofErr w:type="spellStart"/>
        <w:r w:rsidRPr="00C903F0">
          <w:rPr>
            <w:rStyle w:val="Hyperlink"/>
            <w:rFonts w:cs="Helvetica"/>
          </w:rPr>
          <w:t>mobilisation</w:t>
        </w:r>
        <w:proofErr w:type="spellEnd"/>
        <w:r w:rsidRPr="00C903F0">
          <w:rPr>
            <w:rStyle w:val="Hyperlink"/>
            <w:rFonts w:cs="Helvetica"/>
          </w:rPr>
          <w:t xml:space="preserve"> in Intensive Care: A qualitative study.</w:t>
        </w:r>
      </w:hyperlink>
      <w:r w:rsidRPr="00C903F0">
        <w:rPr>
          <w:rFonts w:cs="Helvetica"/>
        </w:rPr>
        <w:t xml:space="preserve"> Aust Crit Care. 2014 Dec 19. </w:t>
      </w:r>
      <w:proofErr w:type="spellStart"/>
      <w:r w:rsidRPr="00C903F0">
        <w:rPr>
          <w:rFonts w:cs="Helvetica"/>
        </w:rPr>
        <w:t>pii</w:t>
      </w:r>
      <w:proofErr w:type="spellEnd"/>
      <w:r w:rsidRPr="00C903F0">
        <w:rPr>
          <w:rFonts w:cs="Helvetica"/>
        </w:rPr>
        <w:t>: S1036-7314(14)00170-2.</w:t>
      </w:r>
    </w:p>
    <w:p w14:paraId="024610D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Tillquist M, </w:t>
      </w:r>
      <w:proofErr w:type="spellStart"/>
      <w:r w:rsidRPr="00C903F0">
        <w:rPr>
          <w:rFonts w:cs="Helvetica"/>
        </w:rPr>
        <w:t>Kutsogiannis</w:t>
      </w:r>
      <w:proofErr w:type="spellEnd"/>
      <w:r w:rsidRPr="00C903F0">
        <w:rPr>
          <w:rFonts w:cs="Helvetica"/>
        </w:rPr>
        <w:t xml:space="preserve"> DJ, Wischmeyer PE, </w:t>
      </w:r>
      <w:proofErr w:type="spellStart"/>
      <w:r w:rsidRPr="00C903F0">
        <w:rPr>
          <w:rFonts w:cs="Helvetica"/>
        </w:rPr>
        <w:t>Kummerlen</w:t>
      </w:r>
      <w:proofErr w:type="spellEnd"/>
      <w:r w:rsidRPr="00C903F0">
        <w:rPr>
          <w:rFonts w:cs="Helvetica"/>
        </w:rPr>
        <w:t xml:space="preserve"> C, Leung R, Stollery D, </w:t>
      </w:r>
      <w:proofErr w:type="spellStart"/>
      <w:r w:rsidRPr="00C903F0">
        <w:rPr>
          <w:rFonts w:cs="Helvetica"/>
        </w:rPr>
        <w:t>Karvellas</w:t>
      </w:r>
      <w:proofErr w:type="spellEnd"/>
      <w:r w:rsidRPr="00C903F0">
        <w:rPr>
          <w:rFonts w:cs="Helvetica"/>
        </w:rPr>
        <w:t xml:space="preserve"> CJ, Preiser JC, Bird N, Kozar R, Heyland DK. </w:t>
      </w:r>
      <w:hyperlink r:id="rId1788" w:history="1">
        <w:r w:rsidRPr="00C903F0">
          <w:rPr>
            <w:rStyle w:val="Hyperlink"/>
            <w:rFonts w:cs="Helvetica"/>
          </w:rPr>
          <w:t>Bedside ultrasound is a practical and reliable measurement tool for assessing quadriceps muscle layer thickness.</w:t>
        </w:r>
      </w:hyperlink>
      <w:r w:rsidRPr="00C903F0">
        <w:rPr>
          <w:rFonts w:cs="Helvetica"/>
        </w:rPr>
        <w:t xml:space="preserve"> JPEN J </w:t>
      </w:r>
      <w:proofErr w:type="spellStart"/>
      <w:r w:rsidRPr="00C903F0">
        <w:rPr>
          <w:rFonts w:cs="Helvetica"/>
        </w:rPr>
        <w:t>Parenter</w:t>
      </w:r>
      <w:proofErr w:type="spellEnd"/>
      <w:r w:rsidRPr="00C903F0">
        <w:rPr>
          <w:rFonts w:cs="Helvetica"/>
        </w:rPr>
        <w:t xml:space="preserve"> Enteral </w:t>
      </w:r>
      <w:proofErr w:type="spellStart"/>
      <w:r w:rsidRPr="00C903F0">
        <w:rPr>
          <w:rFonts w:cs="Helvetica"/>
        </w:rPr>
        <w:t>Nutr</w:t>
      </w:r>
      <w:proofErr w:type="spellEnd"/>
      <w:r w:rsidRPr="00C903F0">
        <w:rPr>
          <w:rFonts w:cs="Helvetica"/>
        </w:rPr>
        <w:t>. 2014 Sep;38(7):886-90</w:t>
      </w:r>
    </w:p>
    <w:p w14:paraId="5500693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Jolley SE, Dale CR, Hough CL. </w:t>
      </w:r>
      <w:hyperlink r:id="rId1789" w:history="1">
        <w:r w:rsidRPr="00C903F0">
          <w:rPr>
            <w:rStyle w:val="Hyperlink"/>
            <w:rFonts w:cs="Helvetica"/>
          </w:rPr>
          <w:t>Hospital-Level Factors Associated with Report of Physical Activity in Patients on Mechanical Ventilation across Washington State.</w:t>
        </w:r>
      </w:hyperlink>
      <w:r w:rsidRPr="00C903F0">
        <w:rPr>
          <w:rFonts w:cs="Helvetica"/>
        </w:rPr>
        <w:t xml:space="preserve"> Ann Am </w:t>
      </w:r>
      <w:proofErr w:type="spellStart"/>
      <w:r w:rsidRPr="00C903F0">
        <w:rPr>
          <w:rFonts w:cs="Helvetica"/>
        </w:rPr>
        <w:t>Thorac</w:t>
      </w:r>
      <w:proofErr w:type="spellEnd"/>
      <w:r w:rsidRPr="00C903F0">
        <w:rPr>
          <w:rFonts w:cs="Helvetica"/>
        </w:rPr>
        <w:t xml:space="preserve"> Soc. 2015 Jan 7</w:t>
      </w:r>
    </w:p>
    <w:p w14:paraId="0BD202F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lastRenderedPageBreak/>
        <w:t xml:space="preserve">Collings N, Cusack R. </w:t>
      </w:r>
      <w:hyperlink r:id="rId1790" w:history="1">
        <w:r w:rsidRPr="00C903F0">
          <w:rPr>
            <w:rStyle w:val="Hyperlink"/>
            <w:rFonts w:cs="Helvetica"/>
          </w:rPr>
          <w:t xml:space="preserve">A repeated measures, </w:t>
        </w:r>
        <w:proofErr w:type="spellStart"/>
        <w:r w:rsidRPr="00C903F0">
          <w:rPr>
            <w:rStyle w:val="Hyperlink"/>
            <w:rFonts w:cs="Helvetica"/>
          </w:rPr>
          <w:t>randomised</w:t>
        </w:r>
        <w:proofErr w:type="spellEnd"/>
        <w:r w:rsidRPr="00C903F0">
          <w:rPr>
            <w:rStyle w:val="Hyperlink"/>
            <w:rFonts w:cs="Helvetica"/>
          </w:rPr>
          <w:t xml:space="preserve"> cross-over trial, comparing the acute exercise response between passive and active sitting in critically ill patients.</w:t>
        </w:r>
      </w:hyperlink>
      <w:r w:rsidRPr="00C903F0">
        <w:rPr>
          <w:rFonts w:cs="Helvetica"/>
        </w:rPr>
        <w:t xml:space="preserve"> BMC </w:t>
      </w:r>
      <w:proofErr w:type="spellStart"/>
      <w:r w:rsidRPr="00C903F0">
        <w:rPr>
          <w:rFonts w:cs="Helvetica"/>
        </w:rPr>
        <w:t>Anesthesiol</w:t>
      </w:r>
      <w:proofErr w:type="spellEnd"/>
      <w:r w:rsidRPr="00C903F0">
        <w:rPr>
          <w:rFonts w:cs="Helvetica"/>
        </w:rPr>
        <w:t>. 2015 Jan 13;15(1):1.</w:t>
      </w:r>
    </w:p>
    <w:p w14:paraId="12C7570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Toccolini</w:t>
      </w:r>
      <w:proofErr w:type="spellEnd"/>
      <w:r w:rsidRPr="00C903F0">
        <w:rPr>
          <w:rFonts w:cs="Helvetica"/>
        </w:rPr>
        <w:t xml:space="preserve"> BF, </w:t>
      </w:r>
      <w:proofErr w:type="spellStart"/>
      <w:r w:rsidRPr="00C903F0">
        <w:rPr>
          <w:rFonts w:cs="Helvetica"/>
        </w:rPr>
        <w:t>Osaku</w:t>
      </w:r>
      <w:proofErr w:type="spellEnd"/>
      <w:r w:rsidRPr="00C903F0">
        <w:rPr>
          <w:rFonts w:cs="Helvetica"/>
        </w:rPr>
        <w:t xml:space="preserve"> EF, de Macedo Costa CR, Teixeira SN, Costa NL, </w:t>
      </w:r>
      <w:proofErr w:type="spellStart"/>
      <w:r w:rsidRPr="00C903F0">
        <w:rPr>
          <w:rFonts w:cs="Helvetica"/>
        </w:rPr>
        <w:t>Cândia</w:t>
      </w:r>
      <w:proofErr w:type="spellEnd"/>
      <w:r w:rsidRPr="00C903F0">
        <w:rPr>
          <w:rFonts w:cs="Helvetica"/>
        </w:rPr>
        <w:t xml:space="preserve"> MF, Leite MA, de Albuquerque CE, Jorge AC, Duarte PA. </w:t>
      </w:r>
      <w:hyperlink r:id="rId1791" w:history="1">
        <w:r w:rsidRPr="00C903F0">
          <w:rPr>
            <w:rStyle w:val="Hyperlink"/>
            <w:rFonts w:cs="Helvetica"/>
          </w:rPr>
          <w:t xml:space="preserve">Passive orthostatism (tilt table) in critical patients: </w:t>
        </w:r>
        <w:proofErr w:type="spellStart"/>
        <w:r w:rsidRPr="00C903F0">
          <w:rPr>
            <w:rStyle w:val="Hyperlink"/>
            <w:rFonts w:cs="Helvetica"/>
          </w:rPr>
          <w:t>Clinicophysiologic</w:t>
        </w:r>
        <w:proofErr w:type="spellEnd"/>
        <w:r w:rsidRPr="00C903F0">
          <w:rPr>
            <w:rStyle w:val="Hyperlink"/>
            <w:rFonts w:cs="Helvetica"/>
          </w:rPr>
          <w:t xml:space="preserve"> evaluation.</w:t>
        </w:r>
      </w:hyperlink>
      <w:r w:rsidRPr="00C903F0">
        <w:rPr>
          <w:rFonts w:cs="Helvetica"/>
        </w:rPr>
        <w:t xml:space="preserve"> J Crit Care. 2015 Jan 6.</w:t>
      </w:r>
    </w:p>
    <w:p w14:paraId="046276F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TEAM Study Investigators. </w:t>
      </w:r>
      <w:hyperlink r:id="rId1792" w:history="1">
        <w:r w:rsidRPr="00C903F0">
          <w:rPr>
            <w:rStyle w:val="Hyperlink"/>
            <w:rFonts w:cs="Helvetica"/>
          </w:rPr>
          <w:t>Early mobilization and recovery in mechanically ventilated patients in the ICU: a bi-national, multi-</w:t>
        </w:r>
        <w:proofErr w:type="spellStart"/>
        <w:r w:rsidRPr="00C903F0">
          <w:rPr>
            <w:rStyle w:val="Hyperlink"/>
            <w:rFonts w:cs="Helvetica"/>
          </w:rPr>
          <w:t>centre</w:t>
        </w:r>
        <w:proofErr w:type="spellEnd"/>
        <w:r w:rsidRPr="00C903F0">
          <w:rPr>
            <w:rStyle w:val="Hyperlink"/>
            <w:rFonts w:cs="Helvetica"/>
          </w:rPr>
          <w:t>, prospective cohort study.</w:t>
        </w:r>
      </w:hyperlink>
      <w:r w:rsidRPr="00C903F0">
        <w:rPr>
          <w:rFonts w:cs="Helvetica"/>
        </w:rPr>
        <w:t xml:space="preserve"> Crit Care. 2015 Feb 26;19(1):81.</w:t>
      </w:r>
    </w:p>
    <w:p w14:paraId="507AD04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Knott A, Stevenson M, Harlow SKM. Benchmarking rehabilitation practice in the intensive care unit Journal of the Intensive Care Society 2015</w:t>
      </w:r>
    </w:p>
    <w:p w14:paraId="1293FE0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Sommers J, HH Engelbert RHH, Dettling-</w:t>
      </w:r>
      <w:proofErr w:type="spellStart"/>
      <w:r w:rsidRPr="004424C8">
        <w:rPr>
          <w:rFonts w:cs="Helvetica"/>
          <w:lang w:val="de-DE"/>
        </w:rPr>
        <w:t>Ihnenfeldt</w:t>
      </w:r>
      <w:proofErr w:type="spellEnd"/>
      <w:r w:rsidRPr="004424C8">
        <w:rPr>
          <w:rFonts w:cs="Helvetica"/>
          <w:lang w:val="de-DE"/>
        </w:rPr>
        <w:t xml:space="preserve"> D, </w:t>
      </w:r>
      <w:proofErr w:type="spellStart"/>
      <w:r w:rsidRPr="004424C8">
        <w:rPr>
          <w:rFonts w:cs="Helvetica"/>
          <w:lang w:val="de-DE"/>
        </w:rPr>
        <w:t>Gosselink</w:t>
      </w:r>
      <w:proofErr w:type="spellEnd"/>
      <w:r w:rsidRPr="004424C8">
        <w:rPr>
          <w:rFonts w:cs="Helvetica"/>
          <w:lang w:val="de-DE"/>
        </w:rPr>
        <w:t xml:space="preserve"> R, Spronk PE, Nollet F, van der Schaaf M. </w:t>
      </w:r>
      <w:hyperlink r:id="rId1793" w:history="1">
        <w:r w:rsidRPr="00C903F0">
          <w:rPr>
            <w:rStyle w:val="Hyperlink"/>
            <w:rFonts w:cs="Helvetica"/>
          </w:rPr>
          <w:t>Physiotherapy in the intensive care unit: an evidence-based, expert driven, practical statement and rehabilitation recommendations.</w:t>
        </w:r>
      </w:hyperlink>
      <w:r w:rsidRPr="00C903F0">
        <w:rPr>
          <w:rFonts w:cs="Helvetica"/>
        </w:rPr>
        <w:t xml:space="preserve"> Clin </w:t>
      </w:r>
      <w:proofErr w:type="spellStart"/>
      <w:r w:rsidRPr="00C903F0">
        <w:rPr>
          <w:rFonts w:cs="Helvetica"/>
        </w:rPr>
        <w:t>Rehabil</w:t>
      </w:r>
      <w:proofErr w:type="spellEnd"/>
      <w:r w:rsidRPr="00C903F0">
        <w:rPr>
          <w:rFonts w:cs="Helvetica"/>
        </w:rPr>
        <w:t xml:space="preserve"> doi:10.1177/0269215514567156 </w:t>
      </w:r>
    </w:p>
    <w:p w14:paraId="5284C654"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Witcher R, </w:t>
      </w:r>
      <w:proofErr w:type="spellStart"/>
      <w:r w:rsidRPr="004424C8">
        <w:rPr>
          <w:rFonts w:cs="Helvetica"/>
          <w:lang w:val="de-DE"/>
        </w:rPr>
        <w:t>Stoerger</w:t>
      </w:r>
      <w:proofErr w:type="spellEnd"/>
      <w:r w:rsidRPr="004424C8">
        <w:rPr>
          <w:rFonts w:cs="Helvetica"/>
          <w:lang w:val="de-DE"/>
        </w:rPr>
        <w:t xml:space="preserve"> L, </w:t>
      </w:r>
      <w:proofErr w:type="spellStart"/>
      <w:r w:rsidRPr="004424C8">
        <w:rPr>
          <w:rFonts w:cs="Helvetica"/>
          <w:lang w:val="de-DE"/>
        </w:rPr>
        <w:t>Dzierba</w:t>
      </w:r>
      <w:proofErr w:type="spellEnd"/>
      <w:r w:rsidRPr="004424C8">
        <w:rPr>
          <w:rFonts w:cs="Helvetica"/>
          <w:lang w:val="de-DE"/>
        </w:rPr>
        <w:t xml:space="preserve"> AL, Silverstein A, Rosengart A, Brodie D, Berger K. </w:t>
      </w:r>
      <w:hyperlink r:id="rId1794" w:history="1">
        <w:r w:rsidRPr="00C903F0">
          <w:rPr>
            <w:rStyle w:val="Hyperlink"/>
            <w:rFonts w:cs="Helvetica"/>
          </w:rPr>
          <w:t xml:space="preserve">Effect of early mobilization on sedation practices in the neurosciences intensive care unit: A </w:t>
        </w:r>
        <w:proofErr w:type="spellStart"/>
        <w:r w:rsidRPr="00C903F0">
          <w:rPr>
            <w:rStyle w:val="Hyperlink"/>
            <w:rFonts w:cs="Helvetica"/>
          </w:rPr>
          <w:t>preimplementation</w:t>
        </w:r>
        <w:proofErr w:type="spellEnd"/>
        <w:r w:rsidRPr="00C903F0">
          <w:rPr>
            <w:rStyle w:val="Hyperlink"/>
            <w:rFonts w:cs="Helvetica"/>
          </w:rPr>
          <w:t xml:space="preserve"> and postimplementation evaluation.</w:t>
        </w:r>
      </w:hyperlink>
      <w:r w:rsidRPr="00C903F0">
        <w:rPr>
          <w:rFonts w:cs="Helvetica"/>
        </w:rPr>
        <w:t xml:space="preserve"> J Crit Care. 2015 Apr;30(2):344-7. </w:t>
      </w:r>
    </w:p>
    <w:p w14:paraId="4AB96D6A"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Sottile PD, Nordon-Craft A, Malone D, Luby D, Schenkman M, Moss M. </w:t>
      </w:r>
      <w:hyperlink r:id="rId1795" w:history="1">
        <w:r w:rsidRPr="00C903F0">
          <w:rPr>
            <w:rStyle w:val="Hyperlink"/>
            <w:rFonts w:cs="Helvetica"/>
          </w:rPr>
          <w:t>Physical Therapist Treatment of Patients in the Neurological Intensive Care Unit: Description of Practice.</w:t>
        </w:r>
      </w:hyperlink>
      <w:r w:rsidRPr="00C903F0">
        <w:rPr>
          <w:rFonts w:cs="Helvetica"/>
        </w:rPr>
        <w:t xml:space="preserve"> Phys Ther. 2015 Feb 5.</w:t>
      </w:r>
    </w:p>
    <w:p w14:paraId="46A760B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Campbell MR, Fisher J, Anderson L, Kreppel E.</w:t>
      </w:r>
      <w:r w:rsidRPr="00C903F0">
        <w:rPr>
          <w:rFonts w:cs="Helvetica"/>
          <w:u w:val="single"/>
        </w:rPr>
        <w:t xml:space="preserve"> </w:t>
      </w:r>
      <w:hyperlink r:id="rId1796" w:history="1">
        <w:r w:rsidRPr="00C903F0">
          <w:rPr>
            <w:rStyle w:val="Hyperlink"/>
            <w:rFonts w:cs="Helvetica"/>
          </w:rPr>
          <w:t>Implementation of early exercise and progressive mobility: steps to success.</w:t>
        </w:r>
      </w:hyperlink>
      <w:r w:rsidRPr="00C903F0">
        <w:rPr>
          <w:rFonts w:cs="Helvetica"/>
        </w:rPr>
        <w:t xml:space="preserve"> Crit Care Nurse. 2015 Feb;35(1):82-8.</w:t>
      </w:r>
    </w:p>
    <w:p w14:paraId="1E36F55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Granger CL, Berney S, Jones J, Beach L, El-Ansary D, Koopman R, Denehy L.</w:t>
      </w:r>
      <w:r w:rsidRPr="00C903F0">
        <w:rPr>
          <w:rFonts w:cs="Helvetica"/>
          <w:u w:val="single"/>
        </w:rPr>
        <w:t xml:space="preserve"> </w:t>
      </w:r>
      <w:hyperlink r:id="rId1797" w:history="1">
        <w:r w:rsidRPr="00C903F0">
          <w:rPr>
            <w:rStyle w:val="Hyperlink"/>
            <w:rFonts w:cs="Helvetica"/>
          </w:rPr>
          <w:t xml:space="preserve">Assessment of impairment and activity limitations in the critically ill: a systematic review of measurement instruments and their </w:t>
        </w:r>
        <w:proofErr w:type="spellStart"/>
        <w:r w:rsidRPr="00C903F0">
          <w:rPr>
            <w:rStyle w:val="Hyperlink"/>
            <w:rFonts w:cs="Helvetica"/>
          </w:rPr>
          <w:t>clinimetric</w:t>
        </w:r>
        <w:proofErr w:type="spellEnd"/>
        <w:r w:rsidRPr="00C903F0">
          <w:rPr>
            <w:rStyle w:val="Hyperlink"/>
            <w:rFonts w:cs="Helvetica"/>
          </w:rPr>
          <w:t xml:space="preserve"> properties.</w:t>
        </w:r>
      </w:hyperlink>
      <w:r w:rsidRPr="00C903F0">
        <w:rPr>
          <w:rFonts w:cs="Helvetica"/>
        </w:rPr>
        <w:t xml:space="preserve"> Intensive Care Med. 2015 Feb 5</w:t>
      </w:r>
    </w:p>
    <w:p w14:paraId="3D6F2422"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Berney S, Granger CL, Dunlop DL, Murphy L, El-Ansary D, Koopman R, Denehy L.</w:t>
      </w:r>
      <w:r w:rsidRPr="00C903F0">
        <w:rPr>
          <w:rFonts w:cs="Helvetica"/>
          <w:u w:val="single"/>
        </w:rPr>
        <w:t xml:space="preserve"> </w:t>
      </w:r>
      <w:hyperlink r:id="rId1798" w:history="1">
        <w:r w:rsidRPr="00C903F0">
          <w:rPr>
            <w:rStyle w:val="Hyperlink"/>
            <w:rFonts w:cs="Helvetica"/>
          </w:rPr>
          <w:t>A new two-tier strength assessment approach to the diagnosis of weakness in intensive care: an observational study.</w:t>
        </w:r>
      </w:hyperlink>
      <w:r w:rsidRPr="00C903F0">
        <w:rPr>
          <w:rFonts w:cs="Helvetica"/>
        </w:rPr>
        <w:t xml:space="preserve"> Crit Care. 2015 Dec;19(1):780.</w:t>
      </w:r>
    </w:p>
    <w:p w14:paraId="6BCA0D2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Segers J, Hermans G, </w:t>
      </w:r>
      <w:proofErr w:type="spellStart"/>
      <w:r w:rsidRPr="00C903F0">
        <w:rPr>
          <w:rFonts w:cs="Helvetica"/>
        </w:rPr>
        <w:t>Charususin</w:t>
      </w:r>
      <w:proofErr w:type="spellEnd"/>
      <w:r w:rsidRPr="00C903F0">
        <w:rPr>
          <w:rFonts w:cs="Helvetica"/>
        </w:rPr>
        <w:t xml:space="preserve"> N, </w:t>
      </w:r>
      <w:proofErr w:type="spellStart"/>
      <w:r w:rsidRPr="00C903F0">
        <w:rPr>
          <w:rFonts w:cs="Helvetica"/>
        </w:rPr>
        <w:t>Fivez</w:t>
      </w:r>
      <w:proofErr w:type="spellEnd"/>
      <w:r w:rsidRPr="00C903F0">
        <w:rPr>
          <w:rFonts w:cs="Helvetica"/>
        </w:rPr>
        <w:t xml:space="preserve"> T, </w:t>
      </w:r>
      <w:proofErr w:type="spellStart"/>
      <w:r w:rsidRPr="00C903F0">
        <w:rPr>
          <w:rFonts w:cs="Helvetica"/>
        </w:rPr>
        <w:t>Vanhorebeek</w:t>
      </w:r>
      <w:proofErr w:type="spellEnd"/>
      <w:r w:rsidRPr="00C903F0">
        <w:rPr>
          <w:rFonts w:cs="Helvetica"/>
        </w:rPr>
        <w:t xml:space="preserve"> I, Van den Berghe G, Gosselink R. </w:t>
      </w:r>
      <w:hyperlink r:id="rId1799" w:history="1">
        <w:r w:rsidRPr="00C903F0">
          <w:rPr>
            <w:rStyle w:val="Hyperlink"/>
            <w:rFonts w:cs="Helvetica"/>
          </w:rPr>
          <w:t xml:space="preserve">Assessment of quadriceps muscle mass with ultrasound in </w:t>
        </w:r>
        <w:r w:rsidRPr="00C903F0">
          <w:rPr>
            <w:rStyle w:val="Hyperlink"/>
            <w:rFonts w:cs="Helvetica"/>
          </w:rPr>
          <w:lastRenderedPageBreak/>
          <w:t>critically ill patients: intra- and inter-observer agreement and sensitivity.</w:t>
        </w:r>
      </w:hyperlink>
      <w:r w:rsidRPr="00C903F0">
        <w:rPr>
          <w:rFonts w:cs="Helvetica"/>
        </w:rPr>
        <w:t xml:space="preserve"> Intensive Care Med. 2015 Mar;41(3):562-3.</w:t>
      </w:r>
    </w:p>
    <w:p w14:paraId="4167AB72" w14:textId="77777777" w:rsidR="00CE5C2B" w:rsidRPr="00492396"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Cohen S, Nathan JA, Goldberg AL. </w:t>
      </w:r>
      <w:hyperlink r:id="rId1800" w:history="1">
        <w:r w:rsidRPr="00C903F0">
          <w:rPr>
            <w:rStyle w:val="Hyperlink"/>
            <w:rFonts w:cs="Helvetica"/>
          </w:rPr>
          <w:t>Muscle wasting in disease: molecular mechanisms and promising therapies.</w:t>
        </w:r>
      </w:hyperlink>
      <w:r w:rsidRPr="00C903F0">
        <w:rPr>
          <w:rFonts w:cs="Helvetica"/>
        </w:rPr>
        <w:t xml:space="preserve"> Nat Rev Drug </w:t>
      </w:r>
      <w:proofErr w:type="spellStart"/>
      <w:r w:rsidRPr="00C903F0">
        <w:rPr>
          <w:rFonts w:cs="Helvetica"/>
        </w:rPr>
        <w:t>Discov</w:t>
      </w:r>
      <w:proofErr w:type="spellEnd"/>
      <w:r w:rsidRPr="00C903F0">
        <w:rPr>
          <w:rFonts w:cs="Helvetica"/>
        </w:rPr>
        <w:t xml:space="preserve">. </w:t>
      </w:r>
      <w:r w:rsidRPr="00492396">
        <w:rPr>
          <w:rFonts w:cs="Helvetica"/>
        </w:rPr>
        <w:t>2015 Jan;14(1):58-74.</w:t>
      </w:r>
    </w:p>
    <w:p w14:paraId="41290E4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Hill NE, Saeed S, Phadke R, Ellis MJ, Chambers D, Wilson DR, Castells J, Morel J, </w:t>
      </w:r>
      <w:proofErr w:type="spellStart"/>
      <w:r w:rsidRPr="00B9329C">
        <w:rPr>
          <w:rFonts w:cs="Helvetica"/>
        </w:rPr>
        <w:t>Freysennet</w:t>
      </w:r>
      <w:proofErr w:type="spellEnd"/>
      <w:r w:rsidRPr="00B9329C">
        <w:rPr>
          <w:rFonts w:cs="Helvetica"/>
        </w:rPr>
        <w:t xml:space="preserve"> DG, Brett SJ, Murphy KG, Singer M. </w:t>
      </w:r>
      <w:hyperlink r:id="rId1801" w:history="1">
        <w:r w:rsidRPr="00C903F0">
          <w:rPr>
            <w:rStyle w:val="Hyperlink"/>
            <w:rFonts w:cs="Helvetica"/>
          </w:rPr>
          <w:t>Detailed characterization of a long-term rodent model of critical illness and recovery.</w:t>
        </w:r>
      </w:hyperlink>
      <w:r w:rsidRPr="00C903F0">
        <w:rPr>
          <w:rFonts w:cs="Helvetica"/>
        </w:rPr>
        <w:t xml:space="preserve"> Crit Care Med. 2015 Mar;43(3):e84-96</w:t>
      </w:r>
    </w:p>
    <w:p w14:paraId="5F14A54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Files DC, Liu C, Pereyra A, Wang ZM, Aggarwal NR, D'Alessio FR, Garibaldi BT, Mock JR, Singer BD, Feng X, </w:t>
      </w:r>
      <w:proofErr w:type="spellStart"/>
      <w:r w:rsidRPr="00C903F0">
        <w:rPr>
          <w:rFonts w:cs="Helvetica"/>
        </w:rPr>
        <w:t>Yammani</w:t>
      </w:r>
      <w:proofErr w:type="spellEnd"/>
      <w:r w:rsidRPr="00C903F0">
        <w:rPr>
          <w:rFonts w:cs="Helvetica"/>
        </w:rPr>
        <w:t xml:space="preserve"> RR, Zhang T, Lee AL, Philpott S, Lussier S, Purcell L, Chou J, Seeds M, King LS, Morris PE, Delbono O.</w:t>
      </w:r>
      <w:r w:rsidRPr="00C903F0">
        <w:rPr>
          <w:rFonts w:cs="Helvetica"/>
          <w:u w:val="single"/>
        </w:rPr>
        <w:t xml:space="preserve"> </w:t>
      </w:r>
      <w:hyperlink r:id="rId1802" w:history="1">
        <w:r w:rsidRPr="00C903F0">
          <w:rPr>
            <w:rStyle w:val="Hyperlink"/>
            <w:rFonts w:cs="Helvetica"/>
          </w:rPr>
          <w:t>Therapeutic exercise attenuates neutrophilic lung injury and skeletal muscle wasting.</w:t>
        </w:r>
      </w:hyperlink>
      <w:r w:rsidRPr="00C903F0">
        <w:rPr>
          <w:rFonts w:cs="Helvetica"/>
        </w:rPr>
        <w:t xml:space="preserve"> Sci </w:t>
      </w:r>
      <w:proofErr w:type="spellStart"/>
      <w:r w:rsidRPr="00C903F0">
        <w:rPr>
          <w:rFonts w:cs="Helvetica"/>
        </w:rPr>
        <w:t>Transl</w:t>
      </w:r>
      <w:proofErr w:type="spellEnd"/>
      <w:r w:rsidRPr="00C903F0">
        <w:rPr>
          <w:rFonts w:cs="Helvetica"/>
        </w:rPr>
        <w:t xml:space="preserve"> Med. 2015 Mar 11;7(278):278ra32. </w:t>
      </w:r>
    </w:p>
    <w:p w14:paraId="3615BA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Scrivener K, Jones T, Schurr K, Graham PL, Dean CM. </w:t>
      </w:r>
      <w:hyperlink r:id="rId1803" w:history="1">
        <w:r w:rsidRPr="00C903F0">
          <w:rPr>
            <w:rStyle w:val="Hyperlink"/>
          </w:rPr>
          <w:t>After-hours or weekend rehabilitation improves outcomes and increases physical activity but does not affect length of stay: a systematic review.</w:t>
        </w:r>
      </w:hyperlink>
      <w:r w:rsidRPr="00C903F0">
        <w:t xml:space="preserve"> J </w:t>
      </w:r>
      <w:proofErr w:type="spellStart"/>
      <w:r w:rsidRPr="00C903F0">
        <w:t>Physiother</w:t>
      </w:r>
      <w:proofErr w:type="spellEnd"/>
      <w:r w:rsidRPr="00C903F0">
        <w:t xml:space="preserve">. 2015 Apr;61(2):61-7. </w:t>
      </w:r>
    </w:p>
    <w:p w14:paraId="7AB04ADE"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Berney SC, Rose JW, Bernhardt J, Denehy L. </w:t>
      </w:r>
      <w:hyperlink r:id="rId1804" w:history="1">
        <w:r w:rsidRPr="00C903F0">
          <w:rPr>
            <w:rStyle w:val="Hyperlink"/>
          </w:rPr>
          <w:t>Prospective observation of physical activity in critically ill patients who were intubated for more than 48 hours.</w:t>
        </w:r>
      </w:hyperlink>
      <w:r w:rsidRPr="00C903F0">
        <w:t xml:space="preserve"> </w:t>
      </w:r>
      <w:r w:rsidRPr="00492396">
        <w:t xml:space="preserve">J Crit Care. 2015 Mar 13. </w:t>
      </w:r>
    </w:p>
    <w:p w14:paraId="583518C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B9329C">
        <w:t>Cottereau</w:t>
      </w:r>
      <w:proofErr w:type="spellEnd"/>
      <w:r w:rsidRPr="00B9329C">
        <w:t xml:space="preserve"> G, Dres M, Avenel A, Fichet J, Jacobs FM, Prat D, Hamzaoui O, Richard C, Antonello M, </w:t>
      </w:r>
      <w:proofErr w:type="spellStart"/>
      <w:r w:rsidRPr="00B9329C">
        <w:t>Sztrymf</w:t>
      </w:r>
      <w:proofErr w:type="spellEnd"/>
      <w:r w:rsidRPr="00B9329C">
        <w:t xml:space="preserve"> B. </w:t>
      </w:r>
      <w:hyperlink r:id="rId1805" w:history="1">
        <w:r w:rsidRPr="00C903F0">
          <w:rPr>
            <w:rStyle w:val="Hyperlink"/>
          </w:rPr>
          <w:t xml:space="preserve">Handgrip Strength Predicts Difficult Weaning But Not </w:t>
        </w:r>
        <w:proofErr w:type="spellStart"/>
        <w:r w:rsidRPr="00C903F0">
          <w:rPr>
            <w:rStyle w:val="Hyperlink"/>
          </w:rPr>
          <w:t>Extubation</w:t>
        </w:r>
        <w:proofErr w:type="spellEnd"/>
        <w:r w:rsidRPr="00C903F0">
          <w:rPr>
            <w:rStyle w:val="Hyperlink"/>
          </w:rPr>
          <w:t xml:space="preserve"> Failure in Mechanically Ventilated Subjects.</w:t>
        </w:r>
      </w:hyperlink>
      <w:r w:rsidRPr="00C903F0">
        <w:t xml:space="preserve"> Respir Care. 2015 Mar 10. </w:t>
      </w:r>
    </w:p>
    <w:p w14:paraId="0803E34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Waters A, Hill K, Jenkins S, Johnston C, Mackney </w:t>
      </w:r>
      <w:proofErr w:type="spellStart"/>
      <w:r w:rsidRPr="00C903F0">
        <w:t>J.</w:t>
      </w:r>
      <w:hyperlink r:id="rId1806" w:history="1">
        <w:r w:rsidRPr="00C903F0">
          <w:rPr>
            <w:rStyle w:val="Hyperlink"/>
          </w:rPr>
          <w:t>Discordance</w:t>
        </w:r>
        <w:proofErr w:type="spellEnd"/>
        <w:r w:rsidRPr="00C903F0">
          <w:rPr>
            <w:rStyle w:val="Hyperlink"/>
          </w:rPr>
          <w:t xml:space="preserve"> Between Distance Ambulated as Part of Usual Care and Functional Exercise Capacity in Survivors of Critical Illness Upon Intensive Care Discharge: Observational Study.</w:t>
        </w:r>
      </w:hyperlink>
      <w:r w:rsidRPr="00C903F0">
        <w:t xml:space="preserve"> Phys Ther. 2015 Apr 2. </w:t>
      </w:r>
    </w:p>
    <w:p w14:paraId="18321C77"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1807" w:history="1">
        <w:r w:rsidRPr="00C903F0">
          <w:rPr>
            <w:rStyle w:val="Hyperlink"/>
          </w:rPr>
          <w:t xml:space="preserve">Early physical rehabilitation in intensive care patients with sepsis syndromes: a pilot </w:t>
        </w:r>
        <w:proofErr w:type="spellStart"/>
        <w:r w:rsidRPr="00C903F0">
          <w:rPr>
            <w:rStyle w:val="Hyperlink"/>
          </w:rPr>
          <w:t>randomised</w:t>
        </w:r>
        <w:proofErr w:type="spellEnd"/>
        <w:r w:rsidRPr="00C903F0">
          <w:rPr>
            <w:rStyle w:val="Hyperlink"/>
          </w:rPr>
          <w:t xml:space="preserve"> controlled trial.</w:t>
        </w:r>
      </w:hyperlink>
      <w:r w:rsidRPr="00C903F0">
        <w:t xml:space="preserve"> Intensive Care Med. 2015 May;41(5):865-74.</w:t>
      </w:r>
    </w:p>
    <w:p w14:paraId="557AD1A1"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Felten-</w:t>
      </w:r>
      <w:proofErr w:type="spellStart"/>
      <w:r w:rsidRPr="004424C8">
        <w:rPr>
          <w:lang w:val="de-DE"/>
        </w:rPr>
        <w:t>Barentsz</w:t>
      </w:r>
      <w:proofErr w:type="spellEnd"/>
      <w:r w:rsidRPr="004424C8">
        <w:rPr>
          <w:lang w:val="de-DE"/>
        </w:rPr>
        <w:t xml:space="preserve"> KM, Haans AJ, Slutsky AS, </w:t>
      </w:r>
      <w:proofErr w:type="spellStart"/>
      <w:r w:rsidRPr="004424C8">
        <w:rPr>
          <w:lang w:val="de-DE"/>
        </w:rPr>
        <w:t>Heunks</w:t>
      </w:r>
      <w:proofErr w:type="spellEnd"/>
      <w:r w:rsidRPr="004424C8">
        <w:rPr>
          <w:lang w:val="de-DE"/>
        </w:rPr>
        <w:t xml:space="preserve"> LM, van der </w:t>
      </w:r>
      <w:proofErr w:type="spellStart"/>
      <w:r w:rsidRPr="004424C8">
        <w:rPr>
          <w:lang w:val="de-DE"/>
        </w:rPr>
        <w:t>Hoeven</w:t>
      </w:r>
      <w:proofErr w:type="spellEnd"/>
      <w:r w:rsidRPr="004424C8">
        <w:rPr>
          <w:lang w:val="de-DE"/>
        </w:rPr>
        <w:t xml:space="preserve"> JG. </w:t>
      </w:r>
      <w:hyperlink r:id="rId1808" w:history="1">
        <w:r w:rsidRPr="00C903F0">
          <w:rPr>
            <w:rStyle w:val="Hyperlink"/>
          </w:rPr>
          <w:t>Feasibility and safety of hydrotherapy in critically ill ventilated patients.</w:t>
        </w:r>
      </w:hyperlink>
      <w:r w:rsidRPr="00C903F0">
        <w:t xml:space="preserve"> Am J Respir Crit Care Med. 2015 Feb 15;191(4):476-7.</w:t>
      </w:r>
    </w:p>
    <w:p w14:paraId="63C8E381" w14:textId="77777777" w:rsidR="00CE5C2B" w:rsidRPr="00416922" w:rsidRDefault="00CE5C2B" w:rsidP="00E5044A">
      <w:pPr>
        <w:pStyle w:val="KeinLeerraum"/>
        <w:numPr>
          <w:ilvl w:val="0"/>
          <w:numId w:val="10"/>
        </w:numPr>
        <w:spacing w:beforeLines="120" w:before="288" w:afterLines="120" w:after="288"/>
        <w:ind w:hanging="720"/>
        <w:contextualSpacing/>
      </w:pPr>
      <w:r w:rsidRPr="00C903F0">
        <w:t xml:space="preserve">Rand ML, Darbinian JA. </w:t>
      </w:r>
      <w:hyperlink r:id="rId1809" w:history="1">
        <w:r w:rsidRPr="00C903F0">
          <w:rPr>
            <w:rStyle w:val="Hyperlink"/>
          </w:rPr>
          <w:t xml:space="preserve">Effect of an Evidence-Based Mobility Intervention on the Level of Function in Acute Intracerebral and Subarachnoid Hemorrhagic </w:t>
        </w:r>
        <w:r w:rsidRPr="00C903F0">
          <w:rPr>
            <w:rStyle w:val="Hyperlink"/>
          </w:rPr>
          <w:lastRenderedPageBreak/>
          <w:t xml:space="preserve">Stroke Patients on a </w:t>
        </w:r>
        <w:proofErr w:type="spellStart"/>
        <w:r w:rsidRPr="00C903F0">
          <w:rPr>
            <w:rStyle w:val="Hyperlink"/>
          </w:rPr>
          <w:t>Neurointensive</w:t>
        </w:r>
        <w:proofErr w:type="spellEnd"/>
        <w:r w:rsidRPr="00C903F0">
          <w:rPr>
            <w:rStyle w:val="Hyperlink"/>
          </w:rPr>
          <w:t xml:space="preserve"> Care Unit.</w:t>
        </w:r>
      </w:hyperlink>
      <w:r w:rsidRPr="00C903F0">
        <w:t xml:space="preserve"> </w:t>
      </w:r>
      <w:r w:rsidRPr="009C4323">
        <w:t xml:space="preserve">Arch Phys Med </w:t>
      </w:r>
      <w:proofErr w:type="spellStart"/>
      <w:r w:rsidRPr="009C4323">
        <w:t>Rehabil</w:t>
      </w:r>
      <w:proofErr w:type="spellEnd"/>
      <w:r w:rsidRPr="009C4323">
        <w:t xml:space="preserve">. </w:t>
      </w:r>
      <w:r w:rsidRPr="00416922">
        <w:t>2015 Feb 18.</w:t>
      </w:r>
    </w:p>
    <w:p w14:paraId="2CCCB9C9"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Lehr CJ, </w:t>
      </w:r>
      <w:proofErr w:type="spellStart"/>
      <w:r w:rsidRPr="004424C8">
        <w:rPr>
          <w:lang w:val="de-DE"/>
        </w:rPr>
        <w:t>Zaas</w:t>
      </w:r>
      <w:proofErr w:type="spellEnd"/>
      <w:r w:rsidRPr="004424C8">
        <w:rPr>
          <w:lang w:val="de-DE"/>
        </w:rPr>
        <w:t xml:space="preserve"> DW, </w:t>
      </w:r>
      <w:proofErr w:type="spellStart"/>
      <w:r w:rsidRPr="004424C8">
        <w:rPr>
          <w:lang w:val="de-DE"/>
        </w:rPr>
        <w:t>Cheifetz</w:t>
      </w:r>
      <w:proofErr w:type="spellEnd"/>
      <w:r w:rsidRPr="004424C8">
        <w:rPr>
          <w:lang w:val="de-DE"/>
        </w:rPr>
        <w:t xml:space="preserve"> IM, Turner DA. </w:t>
      </w:r>
      <w:hyperlink r:id="rId1810" w:history="1">
        <w:r w:rsidRPr="00C903F0">
          <w:rPr>
            <w:rStyle w:val="Hyperlink"/>
          </w:rPr>
          <w:t>Ambulatory extracorporeal membrane oxygenation as a bridge to lung transplantation: walking while waiting.</w:t>
        </w:r>
      </w:hyperlink>
      <w:r w:rsidRPr="00C903F0">
        <w:t xml:space="preserve"> Chest. 2015 May 1;147(5):1213-8.</w:t>
      </w:r>
    </w:p>
    <w:p w14:paraId="4500196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Arnold SM, Dinkins M, Mooney LH, Freeman WD, Rawal B, Heckman MG, Davis OA. </w:t>
      </w:r>
      <w:hyperlink r:id="rId1811" w:history="1">
        <w:r w:rsidRPr="00C903F0">
          <w:rPr>
            <w:rStyle w:val="Hyperlink"/>
          </w:rPr>
          <w:t>Very early mobilization in stroke patients treated with intravenous recombinant tissue plasminogen activator.</w:t>
        </w:r>
      </w:hyperlink>
      <w:r w:rsidRPr="00C903F0">
        <w:t xml:space="preserve"> J Stroke </w:t>
      </w:r>
      <w:proofErr w:type="spellStart"/>
      <w:r w:rsidRPr="00C903F0">
        <w:t>Cerebrovasc</w:t>
      </w:r>
      <w:proofErr w:type="spellEnd"/>
      <w:r w:rsidRPr="00C903F0">
        <w:t xml:space="preserve"> Dis. 2015 Jun;24(6):1168-73.</w:t>
      </w:r>
    </w:p>
    <w:p w14:paraId="2FDB65E7"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Miller MA, Govindan S, Watson SR, Hyzy RC, </w:t>
      </w:r>
      <w:proofErr w:type="spellStart"/>
      <w:r w:rsidRPr="00C903F0">
        <w:t>Iwashyna</w:t>
      </w:r>
      <w:proofErr w:type="spellEnd"/>
      <w:r w:rsidRPr="00C903F0">
        <w:t xml:space="preserve"> TJ. </w:t>
      </w:r>
      <w:hyperlink r:id="rId1812" w:history="1">
        <w:r w:rsidRPr="00C903F0">
          <w:rPr>
            <w:rStyle w:val="Hyperlink"/>
          </w:rPr>
          <w:t>ABCDE, but in That Order? A Cross-Sectional Survey of Michigan ICU Sedation, Delirium and Early Mobility Practices.</w:t>
        </w:r>
      </w:hyperlink>
      <w:r w:rsidRPr="00C903F0">
        <w:t xml:space="preserve"> </w:t>
      </w:r>
      <w:r w:rsidRPr="00492396">
        <w:t xml:space="preserve">Ann Am </w:t>
      </w:r>
      <w:proofErr w:type="spellStart"/>
      <w:r w:rsidRPr="00492396">
        <w:t>Thorac</w:t>
      </w:r>
      <w:proofErr w:type="spellEnd"/>
      <w:r w:rsidRPr="00492396">
        <w:t xml:space="preserve"> Soc. 2015 May 13.</w:t>
      </w:r>
    </w:p>
    <w:p w14:paraId="0EE10E76" w14:textId="77777777" w:rsidR="00CE5C2B" w:rsidRPr="00C903F0" w:rsidRDefault="00CE5C2B" w:rsidP="00E5044A">
      <w:pPr>
        <w:pStyle w:val="KeinLeerraum"/>
        <w:numPr>
          <w:ilvl w:val="0"/>
          <w:numId w:val="10"/>
        </w:numPr>
        <w:spacing w:beforeLines="120" w:before="288" w:afterLines="120" w:after="288"/>
        <w:ind w:hanging="720"/>
        <w:contextualSpacing/>
      </w:pPr>
      <w:r w:rsidRPr="00B9329C">
        <w:t xml:space="preserve">Thomas K, Wright SE, Watson G, Baker C, Stafford V, Wade C, Chadwick TJ, Mansfield L, Wilkinson J, Shen J, Deverill M, Bonner S, Hugill K, Howard P, Henderson A, Roy A, </w:t>
      </w:r>
      <w:proofErr w:type="spellStart"/>
      <w:r w:rsidRPr="00B9329C">
        <w:t>Furneval</w:t>
      </w:r>
      <w:proofErr w:type="spellEnd"/>
      <w:r w:rsidRPr="00B9329C">
        <w:t xml:space="preserve"> J, Baudouin SV. </w:t>
      </w:r>
      <w:hyperlink r:id="rId1813" w:history="1">
        <w:r w:rsidRPr="00B9329C">
          <w:rPr>
            <w:rStyle w:val="Hyperlink"/>
          </w:rPr>
          <w:t xml:space="preserve">Extra Physiotherapy in Critical Care (EPICC) Trial Protocol: a </w:t>
        </w:r>
        <w:proofErr w:type="spellStart"/>
        <w:r w:rsidRPr="00B9329C">
          <w:rPr>
            <w:rStyle w:val="Hyperlink"/>
          </w:rPr>
          <w:t>randomised</w:t>
        </w:r>
        <w:proofErr w:type="spellEnd"/>
        <w:r w:rsidRPr="00B9329C">
          <w:rPr>
            <w:rStyle w:val="Hyperlink"/>
          </w:rPr>
          <w:t xml:space="preserve"> controlled trial of intensive versus standard physical rehabilitation therapy in the critically ill.</w:t>
        </w:r>
      </w:hyperlink>
      <w:r w:rsidRPr="00B9329C">
        <w:t xml:space="preserve"> </w:t>
      </w:r>
      <w:r w:rsidRPr="00C903F0">
        <w:t>BMJ Open. 2015 May 25;5(5</w:t>
      </w:r>
      <w:proofErr w:type="gramStart"/>
      <w:r w:rsidRPr="00C903F0">
        <w:t>):e</w:t>
      </w:r>
      <w:proofErr w:type="gramEnd"/>
      <w:r w:rsidRPr="00C903F0">
        <w:t>008035.</w:t>
      </w:r>
    </w:p>
    <w:p w14:paraId="6AF4798A"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Jette DU, </w:t>
      </w:r>
      <w:proofErr w:type="spellStart"/>
      <w:r w:rsidRPr="004424C8">
        <w:rPr>
          <w:lang w:val="de-DE"/>
        </w:rPr>
        <w:t>Stilphen</w:t>
      </w:r>
      <w:proofErr w:type="spellEnd"/>
      <w:r w:rsidRPr="004424C8">
        <w:rPr>
          <w:lang w:val="de-DE"/>
        </w:rPr>
        <w:t xml:space="preserve"> M, </w:t>
      </w:r>
      <w:proofErr w:type="spellStart"/>
      <w:r w:rsidRPr="004424C8">
        <w:rPr>
          <w:lang w:val="de-DE"/>
        </w:rPr>
        <w:t>Ranganathan</w:t>
      </w:r>
      <w:proofErr w:type="spellEnd"/>
      <w:r w:rsidRPr="004424C8">
        <w:rPr>
          <w:lang w:val="de-DE"/>
        </w:rPr>
        <w:t xml:space="preserve"> VK, Passek S, Frost FS, Jette AM. </w:t>
      </w:r>
      <w:hyperlink r:id="rId1814" w:history="1">
        <w:r w:rsidRPr="00C903F0">
          <w:rPr>
            <w:rStyle w:val="Hyperlink"/>
          </w:rPr>
          <w:t>Interrater Reliability of AM-PAC "6-Clicks" Basic Mobility and Daily Activity Short Forms.</w:t>
        </w:r>
      </w:hyperlink>
      <w:r w:rsidRPr="00C903F0">
        <w:t xml:space="preserve"> Phys Ther. 2015 May;95(5):758-66.</w:t>
      </w:r>
    </w:p>
    <w:p w14:paraId="3FE79792"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Eakin MN, </w:t>
      </w:r>
      <w:proofErr w:type="spellStart"/>
      <w:r w:rsidRPr="004424C8">
        <w:rPr>
          <w:lang w:val="de-DE"/>
        </w:rPr>
        <w:t>Ugbah</w:t>
      </w:r>
      <w:proofErr w:type="spellEnd"/>
      <w:r w:rsidRPr="004424C8">
        <w:rPr>
          <w:lang w:val="de-DE"/>
        </w:rPr>
        <w:t xml:space="preserve"> L, Arnautovic T, Parker AM, Needham DM. </w:t>
      </w:r>
      <w:hyperlink r:id="rId1815" w:history="1">
        <w:r w:rsidRPr="00C903F0">
          <w:rPr>
            <w:rStyle w:val="Hyperlink"/>
          </w:rPr>
          <w:t>Implementing and sustaining an early rehabilitation program in a medical intensive care unit: A qualitative analysis.</w:t>
        </w:r>
      </w:hyperlink>
      <w:r w:rsidRPr="00C903F0">
        <w:t xml:space="preserve"> J Crit Care. 2015 Aug;30(4):698-704.</w:t>
      </w:r>
    </w:p>
    <w:p w14:paraId="32AEA05F"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Pires-Neto RC, Lima NP, Cardim GM, Park M, Denehy L. </w:t>
      </w:r>
      <w:hyperlink r:id="rId1816" w:history="1">
        <w:r w:rsidRPr="00C903F0">
          <w:rPr>
            <w:rStyle w:val="Hyperlink"/>
          </w:rPr>
          <w:t>Early mobilization practice in a single Brazilian intensive care unit.</w:t>
        </w:r>
      </w:hyperlink>
      <w:r w:rsidRPr="00C903F0">
        <w:t xml:space="preserve"> </w:t>
      </w:r>
      <w:r w:rsidRPr="00492396">
        <w:t xml:space="preserve">J Crit Care. 2015 May 19. </w:t>
      </w:r>
    </w:p>
    <w:p w14:paraId="704B184D"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B9329C">
        <w:t>Poongkunran</w:t>
      </w:r>
      <w:proofErr w:type="spellEnd"/>
      <w:r w:rsidRPr="00B9329C">
        <w:t xml:space="preserve"> C, John SG, Kannan AS, Shetty S, </w:t>
      </w:r>
      <w:proofErr w:type="spellStart"/>
      <w:r w:rsidRPr="00B9329C">
        <w:t>Bime</w:t>
      </w:r>
      <w:proofErr w:type="spellEnd"/>
      <w:r w:rsidRPr="00B9329C">
        <w:t xml:space="preserve"> C, Parthasarathy S. </w:t>
      </w:r>
      <w:hyperlink r:id="rId1817" w:history="1">
        <w:r w:rsidRPr="00C903F0">
          <w:rPr>
            <w:rStyle w:val="Hyperlink"/>
          </w:rPr>
          <w:t>A Meta-Analysis Of Sleep-Promoting Interventions During Critical Illness.</w:t>
        </w:r>
      </w:hyperlink>
      <w:r w:rsidRPr="00C903F0">
        <w:t xml:space="preserve"> Am J Med. 2015 Jun 10.</w:t>
      </w:r>
    </w:p>
    <w:p w14:paraId="0BF0403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w:t>
      </w:r>
      <w:hyperlink r:id="rId1818" w:history="1">
        <w:r w:rsidRPr="00C903F0">
          <w:rPr>
            <w:rStyle w:val="Hyperlink"/>
          </w:rPr>
          <w:t>Early physical rehabilitation may improve physical quality of life domains in patients admitted to ICU with sepsis syndromes.</w:t>
        </w:r>
      </w:hyperlink>
      <w:r w:rsidRPr="00C903F0">
        <w:t xml:space="preserve"> J </w:t>
      </w:r>
      <w:proofErr w:type="spellStart"/>
      <w:r w:rsidRPr="00C903F0">
        <w:t>Physiother</w:t>
      </w:r>
      <w:proofErr w:type="spellEnd"/>
      <w:r w:rsidRPr="00C903F0">
        <w:t>. 2015 Jul;61(3):158.</w:t>
      </w:r>
    </w:p>
    <w:p w14:paraId="1ADCCD7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Lima NP, Silva GM, Park M, Pires-Neto RC. </w:t>
      </w:r>
      <w:hyperlink r:id="rId1819" w:history="1">
        <w:r w:rsidRPr="00C903F0">
          <w:rPr>
            <w:rStyle w:val="Hyperlink"/>
          </w:rPr>
          <w:t>Mobility therapy and central or peripheral catheter-related adverse events in an ICU in Brazil.</w:t>
        </w:r>
      </w:hyperlink>
      <w:r w:rsidRPr="00C903F0">
        <w:t xml:space="preserve"> J Bras </w:t>
      </w:r>
      <w:proofErr w:type="spellStart"/>
      <w:r w:rsidRPr="00C903F0">
        <w:t>Pneumol</w:t>
      </w:r>
      <w:proofErr w:type="spellEnd"/>
      <w:r w:rsidRPr="00C903F0">
        <w:t xml:space="preserve">. 2015 May-Jun;41(3):225-30. </w:t>
      </w:r>
    </w:p>
    <w:p w14:paraId="23C2D9E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Elkins M, Dentice R. </w:t>
      </w:r>
      <w:hyperlink r:id="rId1820" w:history="1">
        <w:r w:rsidRPr="00C903F0">
          <w:rPr>
            <w:rStyle w:val="Hyperlink"/>
          </w:rPr>
          <w:t>Inspiratory muscle training facilitates weaning from mechanical ventilation among patients in the intensive care unit: a systematic review.</w:t>
        </w:r>
      </w:hyperlink>
      <w:r w:rsidRPr="00C903F0">
        <w:t xml:space="preserve"> J </w:t>
      </w:r>
      <w:proofErr w:type="spellStart"/>
      <w:r w:rsidRPr="00C903F0">
        <w:t>Physiother</w:t>
      </w:r>
      <w:proofErr w:type="spellEnd"/>
      <w:r w:rsidRPr="00C903F0">
        <w:t>. 2015 Jul;61(3):125-34.</w:t>
      </w:r>
    </w:p>
    <w:p w14:paraId="052EF31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Ko Y, Cho YH, Park YH, Lee H, Suh GY, Yang JH, Park CM, Jeon K, Chung CR. </w:t>
      </w:r>
      <w:hyperlink r:id="rId1821" w:history="1">
        <w:r w:rsidRPr="00C903F0">
          <w:rPr>
            <w:rStyle w:val="Hyperlink"/>
          </w:rPr>
          <w:t>Feasibility and Safety of Early Physical Therapy and Active Mobilization for Patients on Extracorporeal Membrane Oxygenation.</w:t>
        </w:r>
      </w:hyperlink>
      <w:r w:rsidRPr="00C903F0">
        <w:t xml:space="preserve"> ASAIO J. 2015 Apr 23.</w:t>
      </w:r>
    </w:p>
    <w:p w14:paraId="7530E1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Malone D, Ridgeway K, Nordon-Craft A, Moss P, Schenkman M, Moss M. </w:t>
      </w:r>
      <w:hyperlink r:id="rId1822" w:history="1">
        <w:r w:rsidRPr="00C903F0">
          <w:rPr>
            <w:rStyle w:val="Hyperlink"/>
          </w:rPr>
          <w:t>Physical Therapist Practice in the Intensive Care Unit: Results of a National Survey.</w:t>
        </w:r>
      </w:hyperlink>
      <w:r w:rsidRPr="00C903F0">
        <w:t xml:space="preserve"> Phys Ther. 2015 Jun 4.</w:t>
      </w:r>
    </w:p>
    <w:p w14:paraId="6F36507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Choong K, Al-Harbi S, Siu K, Wong K, Cheng J, Baird B, Pogorzelski D, Timmons B, Gorter JW, Thabane L, Khetani M; Canadian Critical Care Trials Group. </w:t>
      </w:r>
      <w:hyperlink r:id="rId1823" w:history="1">
        <w:r w:rsidRPr="00C903F0">
          <w:rPr>
            <w:rStyle w:val="Hyperlink"/>
          </w:rPr>
          <w:t>Functional recovery following critical illness in children: the "wee-cover" pilot study.</w:t>
        </w:r>
      </w:hyperlink>
      <w:r w:rsidRPr="00C903F0">
        <w:t xml:space="preserve"> </w:t>
      </w:r>
      <w:proofErr w:type="spellStart"/>
      <w:r w:rsidRPr="00C903F0">
        <w:t>Pediatr</w:t>
      </w:r>
      <w:proofErr w:type="spellEnd"/>
      <w:r w:rsidRPr="00C903F0">
        <w:t xml:space="preserve"> Crit Care Med. 2015 May;16(4):310-8.</w:t>
      </w:r>
    </w:p>
    <w:p w14:paraId="11B9CD9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Vanhees I, Gunst J, Van </w:t>
      </w:r>
      <w:proofErr w:type="spellStart"/>
      <w:r w:rsidRPr="00C903F0">
        <w:t>Cromphaut</w:t>
      </w:r>
      <w:proofErr w:type="spellEnd"/>
      <w:r w:rsidRPr="00C903F0">
        <w:t xml:space="preserve"> S, Van den Berghe G. </w:t>
      </w:r>
      <w:hyperlink r:id="rId1824" w:history="1">
        <w:r w:rsidRPr="00C903F0">
          <w:rPr>
            <w:rStyle w:val="Hyperlink"/>
          </w:rPr>
          <w:t>Critical illness-induced bone loss is related to deficient autophagy and histone hypomethylation.</w:t>
        </w:r>
      </w:hyperlink>
      <w:r w:rsidRPr="00C903F0">
        <w:t xml:space="preserve"> Intensive Care Med Exp. 2015 Dec;3(1):52. </w:t>
      </w:r>
    </w:p>
    <w:p w14:paraId="20118E3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Heyland DK, Stapleton RD, </w:t>
      </w:r>
      <w:proofErr w:type="spellStart"/>
      <w:r w:rsidRPr="00C903F0">
        <w:t>Mourtzakis</w:t>
      </w:r>
      <w:proofErr w:type="spellEnd"/>
      <w:r w:rsidRPr="00C903F0">
        <w:t xml:space="preserve"> M, Hough CL, Morris P, Deutz NE, Colantuoni E, Day A, Prado CM, Needham DM. </w:t>
      </w:r>
      <w:hyperlink r:id="rId1825" w:history="1">
        <w:r w:rsidRPr="00C903F0">
          <w:rPr>
            <w:rStyle w:val="Hyperlink"/>
          </w:rPr>
          <w:t>Combining nutrition and exercise to optimize survival and recovery from critical illness: Conceptual and methodological issues.</w:t>
        </w:r>
      </w:hyperlink>
      <w:r w:rsidRPr="00C903F0">
        <w:t xml:space="preserve"> Clin </w:t>
      </w:r>
      <w:proofErr w:type="spellStart"/>
      <w:r w:rsidRPr="00C903F0">
        <w:t>Nutr</w:t>
      </w:r>
      <w:proofErr w:type="spellEnd"/>
      <w:r w:rsidRPr="00C903F0">
        <w:t>. 2015 Jul 16.</w:t>
      </w:r>
    </w:p>
    <w:p w14:paraId="5C88FA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Vanhees I, Gunst J, Van </w:t>
      </w:r>
      <w:proofErr w:type="spellStart"/>
      <w:r w:rsidRPr="00C903F0">
        <w:t>Cromphaut</w:t>
      </w:r>
      <w:proofErr w:type="spellEnd"/>
      <w:r w:rsidRPr="00C903F0">
        <w:t xml:space="preserve"> S, Van den Berghe G. </w:t>
      </w:r>
      <w:hyperlink r:id="rId1826" w:history="1">
        <w:r w:rsidRPr="00C903F0">
          <w:rPr>
            <w:rStyle w:val="Hyperlink"/>
          </w:rPr>
          <w:t>Critical illness-induced bone loss is related to deficient autophagy and histone hypomethylation.</w:t>
        </w:r>
      </w:hyperlink>
      <w:r w:rsidRPr="00C903F0">
        <w:t xml:space="preserve"> Intensive Care Med Exp. 2015 Dec;3(1):52.</w:t>
      </w:r>
    </w:p>
    <w:p w14:paraId="0E05382F"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Kho ME, Martin RA, </w:t>
      </w:r>
      <w:proofErr w:type="spellStart"/>
      <w:r w:rsidRPr="00C903F0">
        <w:t>Toonstra</w:t>
      </w:r>
      <w:proofErr w:type="spellEnd"/>
      <w:r w:rsidRPr="00C903F0">
        <w:t xml:space="preserve"> AL, Zanni JM, </w:t>
      </w:r>
      <w:proofErr w:type="spellStart"/>
      <w:r w:rsidRPr="00C903F0">
        <w:t>Mantheiy</w:t>
      </w:r>
      <w:proofErr w:type="spellEnd"/>
      <w:r w:rsidRPr="00C903F0">
        <w:t xml:space="preserve"> EC, </w:t>
      </w:r>
      <w:proofErr w:type="spellStart"/>
      <w:r w:rsidRPr="00C903F0">
        <w:t>Nelliot</w:t>
      </w:r>
      <w:proofErr w:type="spellEnd"/>
      <w:r w:rsidRPr="00C903F0">
        <w:t xml:space="preserve"> A, Needham DM. </w:t>
      </w:r>
      <w:hyperlink r:id="rId1827" w:history="1">
        <w:r w:rsidRPr="00C903F0">
          <w:rPr>
            <w:rStyle w:val="Hyperlink"/>
          </w:rPr>
          <w:t>Feasibility and safety of in-bed cycling for physical rehabilitation in the intensive care unit.</w:t>
        </w:r>
      </w:hyperlink>
      <w:r w:rsidRPr="00C903F0">
        <w:t xml:space="preserve"> </w:t>
      </w:r>
      <w:r w:rsidRPr="009C4323">
        <w:t>J Crit Care. 2015 Jul 29.</w:t>
      </w:r>
    </w:p>
    <w:p w14:paraId="7949102E"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Bain JC, Turner DA, Rehder KJ, Eisenstein EL, Davis RD, </w:t>
      </w:r>
      <w:proofErr w:type="spellStart"/>
      <w:r w:rsidRPr="00482A9D">
        <w:rPr>
          <w:lang w:val="de-DE"/>
        </w:rPr>
        <w:t>Cheifetz</w:t>
      </w:r>
      <w:proofErr w:type="spellEnd"/>
      <w:r w:rsidRPr="00482A9D">
        <w:rPr>
          <w:lang w:val="de-DE"/>
        </w:rPr>
        <w:t xml:space="preserve"> IM, </w:t>
      </w:r>
      <w:proofErr w:type="spellStart"/>
      <w:r w:rsidRPr="00482A9D">
        <w:rPr>
          <w:lang w:val="de-DE"/>
        </w:rPr>
        <w:t>Zaas</w:t>
      </w:r>
      <w:proofErr w:type="spellEnd"/>
      <w:r w:rsidRPr="00482A9D">
        <w:rPr>
          <w:lang w:val="de-DE"/>
        </w:rPr>
        <w:t xml:space="preserve"> DW. </w:t>
      </w:r>
      <w:hyperlink r:id="rId1828" w:history="1">
        <w:r w:rsidRPr="00C903F0">
          <w:rPr>
            <w:rStyle w:val="Hyperlink"/>
          </w:rPr>
          <w:t xml:space="preserve">Economic Outcomes of Extracorporeal Membrane Oxygenation </w:t>
        </w:r>
        <w:proofErr w:type="gramStart"/>
        <w:r w:rsidRPr="00C903F0">
          <w:rPr>
            <w:rStyle w:val="Hyperlink"/>
          </w:rPr>
          <w:t>With</w:t>
        </w:r>
        <w:proofErr w:type="gramEnd"/>
        <w:r w:rsidRPr="00C903F0">
          <w:rPr>
            <w:rStyle w:val="Hyperlink"/>
          </w:rPr>
          <w:t xml:space="preserve"> and Without Ambulation as a Bridge to Lung Transplantation.</w:t>
        </w:r>
      </w:hyperlink>
      <w:r w:rsidRPr="00C903F0">
        <w:t xml:space="preserve"> Respir Care. 2015 Aug 11.</w:t>
      </w:r>
    </w:p>
    <w:p w14:paraId="02FE9BE4"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Garry J, Casey K, Cole TK, Regensburg A, McElroy C, Schneider E, Efron D, Chi A. </w:t>
      </w:r>
      <w:hyperlink r:id="rId1829" w:history="1">
        <w:r w:rsidRPr="00C903F0">
          <w:rPr>
            <w:rStyle w:val="Hyperlink"/>
          </w:rPr>
          <w:t>A pilot study of eye-tracking devices in intensive care.</w:t>
        </w:r>
      </w:hyperlink>
      <w:r w:rsidRPr="00C903F0">
        <w:t xml:space="preserve"> Surgery. 2015 Sep 7.</w:t>
      </w:r>
    </w:p>
    <w:p w14:paraId="7CAF31F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Harrold ME, Salisbury LG, Webb SA, Allison GT; Australia and Scotland ICU Physiotherapy Collaboration. </w:t>
      </w:r>
      <w:hyperlink r:id="rId1830" w:history="1">
        <w:r w:rsidRPr="00C903F0">
          <w:rPr>
            <w:rStyle w:val="Hyperlink"/>
          </w:rPr>
          <w:t xml:space="preserve">Early </w:t>
        </w:r>
        <w:proofErr w:type="spellStart"/>
        <w:r w:rsidRPr="00C903F0">
          <w:rPr>
            <w:rStyle w:val="Hyperlink"/>
          </w:rPr>
          <w:t>mobilisation</w:t>
        </w:r>
        <w:proofErr w:type="spellEnd"/>
        <w:r w:rsidRPr="00C903F0">
          <w:rPr>
            <w:rStyle w:val="Hyperlink"/>
          </w:rPr>
          <w:t xml:space="preserve"> in intensive care units in Australia and Scotland: a prospective, observational cohort study examining </w:t>
        </w:r>
        <w:proofErr w:type="spellStart"/>
        <w:r w:rsidRPr="00C903F0">
          <w:rPr>
            <w:rStyle w:val="Hyperlink"/>
          </w:rPr>
          <w:t>mobilisation</w:t>
        </w:r>
        <w:proofErr w:type="spellEnd"/>
        <w:r w:rsidRPr="00C903F0">
          <w:rPr>
            <w:rStyle w:val="Hyperlink"/>
          </w:rPr>
          <w:t xml:space="preserve"> </w:t>
        </w:r>
        <w:proofErr w:type="spellStart"/>
        <w:r w:rsidRPr="00C903F0">
          <w:rPr>
            <w:rStyle w:val="Hyperlink"/>
          </w:rPr>
          <w:t>practises</w:t>
        </w:r>
        <w:proofErr w:type="spellEnd"/>
        <w:r w:rsidRPr="00C903F0">
          <w:rPr>
            <w:rStyle w:val="Hyperlink"/>
          </w:rPr>
          <w:t xml:space="preserve"> and barriers.</w:t>
        </w:r>
      </w:hyperlink>
      <w:r w:rsidRPr="00C903F0">
        <w:t xml:space="preserve"> Crit Care. 2015 Sep </w:t>
      </w:r>
      <w:proofErr w:type="gramStart"/>
      <w:r w:rsidRPr="00C903F0">
        <w:t>14;19:336</w:t>
      </w:r>
      <w:proofErr w:type="gramEnd"/>
      <w:r w:rsidRPr="00C903F0">
        <w:t xml:space="preserve">. </w:t>
      </w:r>
    </w:p>
    <w:p w14:paraId="681C12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Malone D, Ridgeway K, Nordon-Craft A, Moss P, Schenkman M, Moss M. </w:t>
      </w:r>
      <w:hyperlink r:id="rId1831" w:history="1">
        <w:r w:rsidRPr="00C903F0">
          <w:rPr>
            <w:rStyle w:val="Hyperlink"/>
          </w:rPr>
          <w:t>Physical Therapist Practice in the Intensive Care Unit: Results of a National Survey.</w:t>
        </w:r>
      </w:hyperlink>
      <w:r w:rsidRPr="00C903F0">
        <w:t xml:space="preserve"> Phys Ther. 2015 Oct;95(10):1335-44.</w:t>
      </w:r>
    </w:p>
    <w:p w14:paraId="1811716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Haines KJ, Berney S, </w:t>
      </w:r>
      <w:proofErr w:type="spellStart"/>
      <w:r w:rsidRPr="00C903F0">
        <w:t>Warrillow</w:t>
      </w:r>
      <w:proofErr w:type="spellEnd"/>
      <w:r w:rsidRPr="00C903F0">
        <w:t xml:space="preserve"> S, Harrold M, Denehy L. </w:t>
      </w:r>
      <w:hyperlink r:id="rId1832" w:history="1">
        <w:r w:rsidRPr="00C903F0">
          <w:rPr>
            <w:rStyle w:val="Hyperlink"/>
          </w:rPr>
          <w:t>Usual Care Physiotherapy During Acute Hospitalization in Subjects Admitted to the ICU: An Observational Cohort Study.</w:t>
        </w:r>
      </w:hyperlink>
      <w:r w:rsidRPr="00C903F0">
        <w:t xml:space="preserve"> Respir Care. 2015 Oct;60(10):1476-85.</w:t>
      </w:r>
    </w:p>
    <w:p w14:paraId="7038D2DC"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4C40DA">
        <w:rPr>
          <w:lang w:val="de-DE"/>
        </w:rPr>
        <w:t>Bakhru</w:t>
      </w:r>
      <w:proofErr w:type="spellEnd"/>
      <w:r w:rsidRPr="004C40DA">
        <w:rPr>
          <w:lang w:val="de-DE"/>
        </w:rPr>
        <w:t xml:space="preserve"> RN, Wiebe DJ, </w:t>
      </w:r>
      <w:proofErr w:type="spellStart"/>
      <w:r w:rsidRPr="004C40DA">
        <w:rPr>
          <w:lang w:val="de-DE"/>
        </w:rPr>
        <w:t>McWilliams</w:t>
      </w:r>
      <w:proofErr w:type="spellEnd"/>
      <w:r w:rsidRPr="004C40DA">
        <w:rPr>
          <w:lang w:val="de-DE"/>
        </w:rPr>
        <w:t xml:space="preserve"> DJ, Spuhler VJ, Schweickert WD. </w:t>
      </w:r>
      <w:hyperlink r:id="rId1833" w:history="1">
        <w:r w:rsidRPr="00C903F0">
          <w:rPr>
            <w:rStyle w:val="Hyperlink"/>
          </w:rPr>
          <w:t>An Environmental Scan for Early Mobilization Practices in U.S. ICUs.</w:t>
        </w:r>
      </w:hyperlink>
      <w:r w:rsidRPr="00C903F0">
        <w:t xml:space="preserve"> Crit Care Med. 2015 Nov;43(11):2360-9.</w:t>
      </w:r>
    </w:p>
    <w:p w14:paraId="4EFE3C94"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Wieczorek B, Burke C, Al-</w:t>
      </w:r>
      <w:proofErr w:type="spellStart"/>
      <w:r w:rsidRPr="00482A9D">
        <w:rPr>
          <w:lang w:val="de-DE"/>
        </w:rPr>
        <w:t>Harbi</w:t>
      </w:r>
      <w:proofErr w:type="spellEnd"/>
      <w:r w:rsidRPr="00482A9D">
        <w:rPr>
          <w:lang w:val="de-DE"/>
        </w:rPr>
        <w:t xml:space="preserve"> A, </w:t>
      </w:r>
      <w:proofErr w:type="spellStart"/>
      <w:r w:rsidRPr="00482A9D">
        <w:rPr>
          <w:lang w:val="de-DE"/>
        </w:rPr>
        <w:t>Kudchadkar</w:t>
      </w:r>
      <w:proofErr w:type="spellEnd"/>
      <w:r w:rsidRPr="00482A9D">
        <w:rPr>
          <w:lang w:val="de-DE"/>
        </w:rPr>
        <w:t xml:space="preserve"> SR. </w:t>
      </w:r>
      <w:hyperlink r:id="rId1834" w:history="1">
        <w:r w:rsidRPr="00C903F0">
          <w:rPr>
            <w:rStyle w:val="Hyperlink"/>
          </w:rPr>
          <w:t>Early mobilization in the pediatric intensive care unit: a systematic review.</w:t>
        </w:r>
      </w:hyperlink>
      <w:r w:rsidRPr="00C903F0">
        <w:t xml:space="preserve"> J </w:t>
      </w:r>
      <w:proofErr w:type="spellStart"/>
      <w:r w:rsidRPr="00C903F0">
        <w:t>Pediatr</w:t>
      </w:r>
      <w:proofErr w:type="spellEnd"/>
      <w:r w:rsidRPr="00C903F0">
        <w:t xml:space="preserve"> Intensive Care. </w:t>
      </w:r>
      <w:proofErr w:type="gramStart"/>
      <w:r w:rsidRPr="00C903F0">
        <w:t>2015;2015:129</w:t>
      </w:r>
      <w:proofErr w:type="gramEnd"/>
      <w:r w:rsidRPr="00C903F0">
        <w:t>-170.</w:t>
      </w:r>
    </w:p>
    <w:p w14:paraId="0A66E0F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Twose PW, Wise MP, Enright S. </w:t>
      </w:r>
      <w:hyperlink r:id="rId1835" w:history="1">
        <w:r w:rsidRPr="00C903F0">
          <w:rPr>
            <w:rStyle w:val="Hyperlink"/>
          </w:rPr>
          <w:t>Critical Care Functional Rehabilitation Outcome Measure: developing a validated measure.</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2015 Oct;31(7):474-82.</w:t>
      </w:r>
    </w:p>
    <w:p w14:paraId="27D05BF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Piva S, Dora G, Minelli C, Michelini M, Turla F, Mazza S, </w:t>
      </w:r>
      <w:proofErr w:type="spellStart"/>
      <w:r w:rsidRPr="00C903F0">
        <w:t>D'Ottavi</w:t>
      </w:r>
      <w:proofErr w:type="spellEnd"/>
      <w:r w:rsidRPr="00C903F0">
        <w:t xml:space="preserve"> P, Moreno-Duarte I, </w:t>
      </w:r>
      <w:proofErr w:type="spellStart"/>
      <w:r w:rsidRPr="00C903F0">
        <w:t>Sottini</w:t>
      </w:r>
      <w:proofErr w:type="spellEnd"/>
      <w:r w:rsidRPr="00C903F0">
        <w:t xml:space="preserve"> C, Eikermann M, Latronico N. </w:t>
      </w:r>
      <w:hyperlink r:id="rId1836" w:history="1">
        <w:r w:rsidRPr="00C903F0">
          <w:rPr>
            <w:rStyle w:val="Hyperlink"/>
          </w:rPr>
          <w:t>The Surgical Optimal Mobility Score predicts mortality and length of stay in an Italian population of medical, surgical, and neurologic intensive care unit patients.</w:t>
        </w:r>
      </w:hyperlink>
      <w:r w:rsidRPr="00C903F0">
        <w:t xml:space="preserve"> J Crit Care. 2015 Aug 5.</w:t>
      </w:r>
    </w:p>
    <w:p w14:paraId="7F64C11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Waters A, Hill K, Jenkins S, Johnston C, Mackney J. </w:t>
      </w:r>
      <w:hyperlink r:id="rId1837" w:history="1">
        <w:r w:rsidRPr="00C903F0">
          <w:rPr>
            <w:rStyle w:val="Hyperlink"/>
          </w:rPr>
          <w:t>Discordance Between Distance Ambulated as Part of Usual Care and Functional Exercise Capacity in Survivors of Critical Illness Upon Intensive Care Discharge: Observational Study.</w:t>
        </w:r>
      </w:hyperlink>
      <w:r w:rsidRPr="00C903F0">
        <w:t xml:space="preserve"> Phys Ther. 2015 Sep;95(9):1254-63.</w:t>
      </w:r>
    </w:p>
    <w:p w14:paraId="575139B8"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Johnson-Warrington V, Mitchell KE, Singh SJ. </w:t>
      </w:r>
      <w:hyperlink r:id="rId1838" w:history="1">
        <w:r w:rsidRPr="00C903F0">
          <w:rPr>
            <w:rStyle w:val="Hyperlink"/>
          </w:rPr>
          <w:t xml:space="preserve">Is a Practice Incremental Shuttle Walk Test Needed for Patients with Chronic Obstructive Pulmonary Disease Admitted to Hospital for an Acute </w:t>
        </w:r>
        <w:proofErr w:type="spellStart"/>
        <w:r w:rsidRPr="00C903F0">
          <w:rPr>
            <w:rStyle w:val="Hyperlink"/>
          </w:rPr>
          <w:t>Exacerbation?</w:t>
        </w:r>
      </w:hyperlink>
      <w:r w:rsidRPr="00C903F0">
        <w:t>Respiration</w:t>
      </w:r>
      <w:proofErr w:type="spellEnd"/>
      <w:r w:rsidRPr="00C903F0">
        <w:t>. 2015;90(3):206-10.</w:t>
      </w:r>
    </w:p>
    <w:p w14:paraId="62202D1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Bissett B, Green M, Marzano V, Byrne S, </w:t>
      </w:r>
      <w:proofErr w:type="spellStart"/>
      <w:r w:rsidRPr="00C903F0">
        <w:t>Leditschke</w:t>
      </w:r>
      <w:proofErr w:type="spellEnd"/>
      <w:r w:rsidRPr="00C903F0">
        <w:t xml:space="preserve"> IA, Neeman T, Boots R, </w:t>
      </w:r>
      <w:proofErr w:type="spellStart"/>
      <w:r w:rsidRPr="00C903F0">
        <w:t>Paratz</w:t>
      </w:r>
      <w:proofErr w:type="spellEnd"/>
      <w:r w:rsidRPr="00C903F0">
        <w:t xml:space="preserve"> J. </w:t>
      </w:r>
      <w:hyperlink r:id="rId1839" w:history="1">
        <w:r w:rsidRPr="00C903F0">
          <w:rPr>
            <w:rStyle w:val="Hyperlink"/>
          </w:rPr>
          <w:t>Reliability and utility of the Acute Care Index of Function in intensive care patients: An observational study.</w:t>
        </w:r>
      </w:hyperlink>
      <w:r w:rsidRPr="00C903F0">
        <w:t xml:space="preserve"> Heart Lung. 2015 Nov 2. </w:t>
      </w:r>
      <w:proofErr w:type="spellStart"/>
      <w:r w:rsidRPr="00C903F0">
        <w:t>pii</w:t>
      </w:r>
      <w:proofErr w:type="spellEnd"/>
      <w:r w:rsidRPr="00C903F0">
        <w:t>: S0147-9563(15)00235-6.</w:t>
      </w:r>
    </w:p>
    <w:p w14:paraId="076DF498"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Pandullo SM, Spilman SK, Smith JA, Kingery LK, Pille SM, Rondinelli RD, Sahr SM. </w:t>
      </w:r>
      <w:hyperlink r:id="rId1840" w:history="1">
        <w:r w:rsidRPr="00C903F0">
          <w:rPr>
            <w:rStyle w:val="Hyperlink"/>
          </w:rPr>
          <w:t>Time for critically ill patients to regain mobility after early mobilization in the intensive care unit and transition to a general inpatient floor.</w:t>
        </w:r>
      </w:hyperlink>
      <w:r w:rsidRPr="00C903F0">
        <w:t xml:space="preserve"> J Crit Care. 2015 Dec;30(6):1238-42</w:t>
      </w:r>
    </w:p>
    <w:p w14:paraId="204D11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Nordon-Craft A, Malone D, Van Pelt D, Frankel SK, Warner ML, </w:t>
      </w:r>
      <w:proofErr w:type="spellStart"/>
      <w:r w:rsidRPr="00C903F0">
        <w:t>Kriekels</w:t>
      </w:r>
      <w:proofErr w:type="spellEnd"/>
      <w:r w:rsidRPr="00C903F0">
        <w:t xml:space="preserve"> W, McNulty M, Fairclough DL, Schenkman M </w:t>
      </w:r>
      <w:hyperlink r:id="rId1841" w:history="1">
        <w:r w:rsidRPr="00C903F0">
          <w:rPr>
            <w:rStyle w:val="Hyperlink"/>
          </w:rPr>
          <w:t xml:space="preserve">A Randomized Trial of an </w:t>
        </w:r>
        <w:r w:rsidRPr="00C903F0">
          <w:rPr>
            <w:rStyle w:val="Hyperlink"/>
          </w:rPr>
          <w:lastRenderedPageBreak/>
          <w:t>Intensive Physical Therapy Program for Acute Respiratory Failure Patients.</w:t>
        </w:r>
      </w:hyperlink>
      <w:r w:rsidRPr="00C903F0">
        <w:t xml:space="preserve"> Am J Respir Crit Care Med. 2015 Dec 10</w:t>
      </w:r>
    </w:p>
    <w:p w14:paraId="47AB3AD7"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w:t>
      </w:r>
      <w:proofErr w:type="spellStart"/>
      <w:r w:rsidRPr="004C40DA">
        <w:rPr>
          <w:lang w:val="de-DE"/>
        </w:rPr>
        <w:t>Spiva</w:t>
      </w:r>
      <w:proofErr w:type="spellEnd"/>
      <w:r w:rsidRPr="004C40DA">
        <w:rPr>
          <w:lang w:val="de-DE"/>
        </w:rPr>
        <w:t xml:space="preserve"> L, Forman W, Hallen C. </w:t>
      </w:r>
      <w:hyperlink r:id="rId1842" w:history="1">
        <w:r w:rsidRPr="00C903F0">
          <w:rPr>
            <w:rStyle w:val="Hyperlink"/>
          </w:rPr>
          <w:t>Implementation of an Early Mobility Program in an ICU.</w:t>
        </w:r>
      </w:hyperlink>
      <w:r w:rsidRPr="00C903F0">
        <w:t xml:space="preserve"> Am J </w:t>
      </w:r>
      <w:proofErr w:type="spellStart"/>
      <w:r w:rsidRPr="00C903F0">
        <w:t>Nurs</w:t>
      </w:r>
      <w:proofErr w:type="spellEnd"/>
      <w:r w:rsidRPr="00C903F0">
        <w:t>. 2015 Dec;115(12):49-58</w:t>
      </w:r>
    </w:p>
    <w:p w14:paraId="0EFD17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Liu V, Herbert D, Foss-Durant A, Marelich GP, Patel A, Whippy A, Turk BJ, Ragins AI, Kipnis P, Escobar GJ. </w:t>
      </w:r>
      <w:hyperlink r:id="rId1843" w:history="1">
        <w:r w:rsidRPr="00C903F0">
          <w:rPr>
            <w:rStyle w:val="Hyperlink"/>
          </w:rPr>
          <w:t>Evaluation Following Staggered Implementation of the "Rethinking Critical Care" ICU Care Bundle in a Multicenter Community Setting.</w:t>
        </w:r>
      </w:hyperlink>
      <w:r w:rsidRPr="00C903F0">
        <w:t xml:space="preserve"> Crit Care Med. 2015 Nov 4.</w:t>
      </w:r>
    </w:p>
    <w:p w14:paraId="1E8161C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Shumock KM, Appel J, </w:t>
      </w:r>
      <w:proofErr w:type="spellStart"/>
      <w:r w:rsidRPr="00C903F0">
        <w:t>Toonstra</w:t>
      </w:r>
      <w:proofErr w:type="spellEnd"/>
      <w:r w:rsidRPr="00C903F0">
        <w:t xml:space="preserve"> </w:t>
      </w:r>
      <w:hyperlink r:id="rId1844" w:history="1">
        <w:r w:rsidRPr="00C903F0">
          <w:rPr>
            <w:rStyle w:val="Hyperlink"/>
          </w:rPr>
          <w:t>A Axillary Intra-aortic Balloon Pump Placement as a Means for Safe Mobility in a Patient Awaiting Left Ventricular Assist Device Implantation: A Case Report.</w:t>
        </w:r>
      </w:hyperlink>
      <w:r w:rsidRPr="00C903F0">
        <w:t xml:space="preserve"> Cardiopulmonary Physical Therapy Journal 2015, 26, 3: 53-57.</w:t>
      </w:r>
    </w:p>
    <w:p w14:paraId="649199D0"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Fields, Christina; Trotsky, Alyssa; Fernandez, Natalia; Smith, Beth A. </w:t>
      </w:r>
      <w:hyperlink r:id="rId1845" w:history="1">
        <w:r w:rsidRPr="00C903F0">
          <w:rPr>
            <w:rStyle w:val="Hyperlink"/>
          </w:rPr>
          <w:t>Mobility and Ambulation for Patients With Pulmonary Artery Catheters: A Retrospective Descriptive Study</w:t>
        </w:r>
      </w:hyperlink>
      <w:r w:rsidRPr="00C903F0">
        <w:t>. Cardiopulmonary Physical Therapy Journal 2015, 26, 3: 53-57. Journal of Acute Care Physical Therapy</w:t>
      </w:r>
    </w:p>
    <w:p w14:paraId="40C69E1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Karen Choong, Maria D. P. Chacon, Rachel G. Walker, Samah Al-Harbi, Heather Clark, Ghadah Al-Mahr, Brian W. Timmons, Lehana Thabane. </w:t>
      </w:r>
      <w:hyperlink r:id="rId1846" w:history="1">
        <w:r w:rsidRPr="00C903F0">
          <w:rPr>
            <w:rStyle w:val="Hyperlink"/>
          </w:rPr>
          <w:t>In-Bed Mobilization in Critically Ill Children: A Safety and Feasibility Trial</w:t>
        </w:r>
      </w:hyperlink>
      <w:r w:rsidRPr="00C903F0">
        <w:t xml:space="preserve">. J </w:t>
      </w:r>
      <w:proofErr w:type="spellStart"/>
      <w:r w:rsidRPr="00C903F0">
        <w:t>Pediatr</w:t>
      </w:r>
      <w:proofErr w:type="spellEnd"/>
      <w:r w:rsidRPr="00C903F0">
        <w:t xml:space="preserve"> Intensive Care 2015; 04(04): 225-234</w:t>
      </w:r>
    </w:p>
    <w:p w14:paraId="1EAB0CC1"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Ramona O. Hopkins, Karen Choong, Carleen A. </w:t>
      </w:r>
      <w:proofErr w:type="spellStart"/>
      <w:r w:rsidRPr="00C903F0">
        <w:t>Zebuhr</w:t>
      </w:r>
      <w:proofErr w:type="spellEnd"/>
      <w:r w:rsidRPr="00C903F0">
        <w:t xml:space="preserve">, Sapna R. </w:t>
      </w:r>
      <w:proofErr w:type="spellStart"/>
      <w:r w:rsidRPr="00C903F0">
        <w:t>Kudchadkar</w:t>
      </w:r>
      <w:proofErr w:type="spellEnd"/>
      <w:r w:rsidRPr="00C903F0">
        <w:t xml:space="preserve"> </w:t>
      </w:r>
      <w:hyperlink r:id="rId1847" w:history="1">
        <w:r w:rsidRPr="00C903F0">
          <w:rPr>
            <w:rStyle w:val="Hyperlink"/>
          </w:rPr>
          <w:t>Transforming PICU Culture to Facilitate Early Rehabilitation</w:t>
        </w:r>
      </w:hyperlink>
      <w:r w:rsidRPr="00C903F0">
        <w:t xml:space="preserve">. J </w:t>
      </w:r>
      <w:proofErr w:type="spellStart"/>
      <w:r w:rsidRPr="00C903F0">
        <w:t>Pediatr</w:t>
      </w:r>
      <w:proofErr w:type="spellEnd"/>
      <w:r w:rsidRPr="00C903F0">
        <w:t xml:space="preserve"> Intensive Care 2015; 04(04): 204-21</w:t>
      </w:r>
    </w:p>
    <w:p w14:paraId="23151764"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Toccolini</w:t>
      </w:r>
      <w:proofErr w:type="spellEnd"/>
      <w:r w:rsidRPr="00C903F0">
        <w:t xml:space="preserve"> BF, </w:t>
      </w:r>
      <w:proofErr w:type="spellStart"/>
      <w:r w:rsidRPr="00C903F0">
        <w:t>Osaku</w:t>
      </w:r>
      <w:proofErr w:type="spellEnd"/>
      <w:r w:rsidRPr="00C903F0">
        <w:t xml:space="preserve"> EF, de Macedo Costa CR, Teixeira SN, Costa NL, </w:t>
      </w:r>
      <w:proofErr w:type="spellStart"/>
      <w:r w:rsidRPr="00C903F0">
        <w:t>Cândia</w:t>
      </w:r>
      <w:proofErr w:type="spellEnd"/>
      <w:r w:rsidRPr="00C903F0">
        <w:t xml:space="preserve"> MF, Leite MA, de Albuquerque CE, Jorge AC, Duarte PA. </w:t>
      </w:r>
      <w:hyperlink r:id="rId1848" w:history="1">
        <w:r w:rsidRPr="00C903F0">
          <w:rPr>
            <w:rStyle w:val="Hyperlink"/>
          </w:rPr>
          <w:t xml:space="preserve">Passive orthostatism (tilt table) in critical patients: </w:t>
        </w:r>
        <w:proofErr w:type="spellStart"/>
        <w:r w:rsidRPr="00C903F0">
          <w:rPr>
            <w:rStyle w:val="Hyperlink"/>
          </w:rPr>
          <w:t>Clinicophysiologic</w:t>
        </w:r>
        <w:proofErr w:type="spellEnd"/>
        <w:r w:rsidRPr="00C903F0">
          <w:rPr>
            <w:rStyle w:val="Hyperlink"/>
          </w:rPr>
          <w:t xml:space="preserve"> evaluation.</w:t>
        </w:r>
      </w:hyperlink>
      <w:r w:rsidRPr="00C903F0">
        <w:t xml:space="preserve"> J Crit Care. 2015 Jun;30(3</w:t>
      </w:r>
      <w:proofErr w:type="gramStart"/>
      <w:r w:rsidRPr="00C903F0">
        <w:t>):655.e</w:t>
      </w:r>
      <w:proofErr w:type="gramEnd"/>
      <w:r w:rsidRPr="00C903F0">
        <w:t>1-6.</w:t>
      </w:r>
    </w:p>
    <w:p w14:paraId="57C106DE" w14:textId="41AC689B"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Toonstra</w:t>
      </w:r>
      <w:proofErr w:type="spellEnd"/>
      <w:r w:rsidRPr="00C903F0">
        <w:t xml:space="preserve"> AL, Zanni JM, Sperati CJ, </w:t>
      </w:r>
      <w:proofErr w:type="spellStart"/>
      <w:r w:rsidRPr="00C903F0">
        <w:t>Nelliot</w:t>
      </w:r>
      <w:proofErr w:type="spellEnd"/>
      <w:r w:rsidRPr="00C903F0">
        <w:t xml:space="preserve"> A, </w:t>
      </w:r>
      <w:proofErr w:type="spellStart"/>
      <w:r w:rsidRPr="00C903F0">
        <w:t>Mantheiy</w:t>
      </w:r>
      <w:proofErr w:type="spellEnd"/>
      <w:r w:rsidRPr="00C903F0">
        <w:t xml:space="preserve"> E, Skinner EH, Needham DM.</w:t>
      </w:r>
      <w:r w:rsidR="00AD13A0" w:rsidRPr="00C903F0">
        <w:t xml:space="preserve"> </w:t>
      </w:r>
      <w:hyperlink r:id="rId1849" w:history="1">
        <w:r w:rsidRPr="00C903F0">
          <w:rPr>
            <w:rStyle w:val="Hyperlink"/>
          </w:rPr>
          <w:t>Feasibility and Safety of Physical Therapy during Continuous Renal Replacement Therapy in the Intensive Care Unit.</w:t>
        </w:r>
      </w:hyperlink>
      <w:r w:rsidRPr="00C903F0">
        <w:t xml:space="preserve"> Ann Am </w:t>
      </w:r>
      <w:proofErr w:type="spellStart"/>
      <w:r w:rsidRPr="00C903F0">
        <w:t>Thorac</w:t>
      </w:r>
      <w:proofErr w:type="spellEnd"/>
      <w:r w:rsidRPr="00C903F0">
        <w:t xml:space="preserve"> Soc. 2016 Jan 20.</w:t>
      </w:r>
    </w:p>
    <w:p w14:paraId="233158C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Wahab R, Yip NH, Chandra S, et al. </w:t>
      </w:r>
      <w:hyperlink r:id="rId1850" w:history="1">
        <w:r w:rsidRPr="00C903F0">
          <w:rPr>
            <w:rStyle w:val="Hyperlink"/>
          </w:rPr>
          <w:t>The implementation of an early rehabilitation program is associated with reduced length of stay: A multi-ICU study</w:t>
        </w:r>
      </w:hyperlink>
      <w:r w:rsidRPr="00C903F0">
        <w:t>. Journal of the Intensive Care Society 1751143715605118</w:t>
      </w:r>
    </w:p>
    <w:p w14:paraId="372793E0" w14:textId="77777777" w:rsidR="00CE5C2B" w:rsidRPr="009C4323" w:rsidRDefault="00CE5C2B" w:rsidP="00E5044A">
      <w:pPr>
        <w:pStyle w:val="KeinLeerraum"/>
        <w:numPr>
          <w:ilvl w:val="0"/>
          <w:numId w:val="10"/>
        </w:numPr>
        <w:spacing w:beforeLines="120" w:before="288" w:afterLines="120" w:after="288"/>
        <w:ind w:hanging="720"/>
        <w:contextualSpacing/>
      </w:pPr>
      <w:proofErr w:type="spellStart"/>
      <w:r w:rsidRPr="00482A9D">
        <w:rPr>
          <w:lang w:val="de-DE"/>
        </w:rPr>
        <w:t>Mehrholz</w:t>
      </w:r>
      <w:proofErr w:type="spellEnd"/>
      <w:r w:rsidRPr="00482A9D">
        <w:rPr>
          <w:lang w:val="de-DE"/>
        </w:rPr>
        <w:t xml:space="preserve"> J, </w:t>
      </w:r>
      <w:proofErr w:type="spellStart"/>
      <w:r w:rsidRPr="00482A9D">
        <w:rPr>
          <w:lang w:val="de-DE"/>
        </w:rPr>
        <w:t>Mückel</w:t>
      </w:r>
      <w:proofErr w:type="spellEnd"/>
      <w:r w:rsidRPr="00482A9D">
        <w:rPr>
          <w:lang w:val="de-DE"/>
        </w:rPr>
        <w:t xml:space="preserve"> S, Oehmichen F, Pohl M. </w:t>
      </w:r>
      <w:hyperlink r:id="rId1851" w:history="1">
        <w:r w:rsidRPr="00C903F0">
          <w:rPr>
            <w:rStyle w:val="Hyperlink"/>
          </w:rPr>
          <w:t xml:space="preserve">First results about recovery of walking function in patients with intensive care unit-acquired muscle weakness </w:t>
        </w:r>
        <w:r w:rsidRPr="00C903F0">
          <w:rPr>
            <w:rStyle w:val="Hyperlink"/>
          </w:rPr>
          <w:lastRenderedPageBreak/>
          <w:t>from the General Weakness Syndrome Therapy (</w:t>
        </w:r>
        <w:proofErr w:type="spellStart"/>
        <w:r w:rsidRPr="00C903F0">
          <w:rPr>
            <w:rStyle w:val="Hyperlink"/>
          </w:rPr>
          <w:t>GymNAST</w:t>
        </w:r>
        <w:proofErr w:type="spellEnd"/>
        <w:r w:rsidRPr="00C903F0">
          <w:rPr>
            <w:rStyle w:val="Hyperlink"/>
          </w:rPr>
          <w:t>) cohort study.</w:t>
        </w:r>
      </w:hyperlink>
      <w:r w:rsidRPr="00C903F0">
        <w:t xml:space="preserve"> </w:t>
      </w:r>
      <w:proofErr w:type="gramStart"/>
      <w:r w:rsidRPr="009C4323">
        <w:t>BMJ Open</w:t>
      </w:r>
      <w:proofErr w:type="gramEnd"/>
      <w:r w:rsidRPr="009C4323">
        <w:t>. 2015 Dec 23;5(12</w:t>
      </w:r>
      <w:proofErr w:type="gramStart"/>
      <w:r w:rsidRPr="009C4323">
        <w:t>):e</w:t>
      </w:r>
      <w:proofErr w:type="gramEnd"/>
      <w:r w:rsidRPr="009C4323">
        <w:t xml:space="preserve">008828. </w:t>
      </w:r>
    </w:p>
    <w:p w14:paraId="0460BA17"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Schaller SJ, Stäuble CG, </w:t>
      </w:r>
      <w:proofErr w:type="spellStart"/>
      <w:r w:rsidRPr="00482A9D">
        <w:rPr>
          <w:lang w:val="de-DE"/>
        </w:rPr>
        <w:t>Suemasa</w:t>
      </w:r>
      <w:proofErr w:type="spellEnd"/>
      <w:r w:rsidRPr="00482A9D">
        <w:rPr>
          <w:lang w:val="de-DE"/>
        </w:rPr>
        <w:t xml:space="preserve"> M, Heim M, Duarte IM, Mensch O, </w:t>
      </w:r>
      <w:proofErr w:type="spellStart"/>
      <w:r w:rsidRPr="00482A9D">
        <w:rPr>
          <w:lang w:val="de-DE"/>
        </w:rPr>
        <w:t>Bogdanski</w:t>
      </w:r>
      <w:proofErr w:type="spellEnd"/>
      <w:r w:rsidRPr="00482A9D">
        <w:rPr>
          <w:lang w:val="de-DE"/>
        </w:rPr>
        <w:t xml:space="preserve"> R, Lewald H, </w:t>
      </w:r>
      <w:proofErr w:type="spellStart"/>
      <w:r w:rsidRPr="00482A9D">
        <w:rPr>
          <w:lang w:val="de-DE"/>
        </w:rPr>
        <w:t>Eikermann</w:t>
      </w:r>
      <w:proofErr w:type="spellEnd"/>
      <w:r w:rsidRPr="00482A9D">
        <w:rPr>
          <w:lang w:val="de-DE"/>
        </w:rPr>
        <w:t xml:space="preserve"> M, </w:t>
      </w:r>
      <w:proofErr w:type="spellStart"/>
      <w:r w:rsidRPr="00482A9D">
        <w:rPr>
          <w:lang w:val="de-DE"/>
        </w:rPr>
        <w:t>Blobner</w:t>
      </w:r>
      <w:proofErr w:type="spellEnd"/>
      <w:r w:rsidRPr="00482A9D">
        <w:rPr>
          <w:lang w:val="de-DE"/>
        </w:rPr>
        <w:t xml:space="preserve"> M. </w:t>
      </w:r>
      <w:hyperlink r:id="rId1852" w:history="1">
        <w:r w:rsidRPr="00C903F0">
          <w:rPr>
            <w:rStyle w:val="Hyperlink"/>
          </w:rPr>
          <w:t>The German Validation Study of the Surgical Intensive Care Unit Optimal Mobility Score.</w:t>
        </w:r>
      </w:hyperlink>
      <w:r w:rsidRPr="00C903F0">
        <w:t xml:space="preserve"> J Crit Care. 2016 </w:t>
      </w:r>
      <w:proofErr w:type="gramStart"/>
      <w:r w:rsidRPr="00C903F0">
        <w:t>Apr;32:201</w:t>
      </w:r>
      <w:proofErr w:type="gramEnd"/>
      <w:r w:rsidRPr="00C903F0">
        <w:t>-6</w:t>
      </w:r>
    </w:p>
    <w:p w14:paraId="0DCFC34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Ota H, Kawai H, Sato M, Ito K, Fujishima S, Suzuki H. </w:t>
      </w:r>
      <w:hyperlink r:id="rId1853" w:history="1">
        <w:r w:rsidRPr="00C903F0">
          <w:rPr>
            <w:rStyle w:val="Hyperlink"/>
          </w:rPr>
          <w:t>Effect of early mobilization on discharge disposition of mechanically ventilated patients.</w:t>
        </w:r>
      </w:hyperlink>
      <w:r w:rsidRPr="00C903F0">
        <w:t xml:space="preserve"> J Phys Ther Sci. 2015 Mar;27(3):859-64.</w:t>
      </w:r>
    </w:p>
    <w:p w14:paraId="76840443"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Berney SC. </w:t>
      </w:r>
      <w:hyperlink r:id="rId1854" w:history="1">
        <w:r w:rsidRPr="00C903F0">
          <w:rPr>
            <w:rStyle w:val="Hyperlink"/>
          </w:rPr>
          <w:t xml:space="preserve">A </w:t>
        </w:r>
        <w:proofErr w:type="spellStart"/>
        <w:r w:rsidRPr="00C903F0">
          <w:rPr>
            <w:rStyle w:val="Hyperlink"/>
          </w:rPr>
          <w:t>randomised</w:t>
        </w:r>
        <w:proofErr w:type="spellEnd"/>
        <w:r w:rsidRPr="00C903F0">
          <w:rPr>
            <w:rStyle w:val="Hyperlink"/>
          </w:rPr>
          <w:t xml:space="preserve"> trial of an intensive physiotherapy program for patients in intensive care [commentary].</w:t>
        </w:r>
      </w:hyperlink>
      <w:r w:rsidRPr="00C903F0">
        <w:t xml:space="preserve"> </w:t>
      </w:r>
      <w:r w:rsidRPr="009C4323">
        <w:t xml:space="preserve">J </w:t>
      </w:r>
      <w:proofErr w:type="spellStart"/>
      <w:r w:rsidRPr="009C4323">
        <w:t>Physiother</w:t>
      </w:r>
      <w:proofErr w:type="spellEnd"/>
      <w:r w:rsidRPr="009C4323">
        <w:t xml:space="preserve">. 2016 Mar 3. </w:t>
      </w:r>
      <w:proofErr w:type="spellStart"/>
      <w:r w:rsidRPr="009C4323">
        <w:t>pii</w:t>
      </w:r>
      <w:proofErr w:type="spellEnd"/>
      <w:r w:rsidRPr="009C4323">
        <w:t>: S1836-9553(16)00013-8.</w:t>
      </w:r>
    </w:p>
    <w:p w14:paraId="41A46D62" w14:textId="77777777" w:rsidR="00CE5C2B" w:rsidRPr="009C4323" w:rsidRDefault="00CE5C2B" w:rsidP="00E5044A">
      <w:pPr>
        <w:pStyle w:val="KeinLeerraum"/>
        <w:numPr>
          <w:ilvl w:val="0"/>
          <w:numId w:val="10"/>
        </w:numPr>
        <w:spacing w:beforeLines="120" w:before="288" w:afterLines="120" w:after="288"/>
        <w:ind w:hanging="720"/>
        <w:contextualSpacing/>
      </w:pPr>
      <w:r w:rsidRPr="004C40DA">
        <w:rPr>
          <w:lang w:val="de-DE"/>
        </w:rPr>
        <w:t xml:space="preserve">van der </w:t>
      </w:r>
      <w:proofErr w:type="spellStart"/>
      <w:r w:rsidRPr="004C40DA">
        <w:rPr>
          <w:lang w:val="de-DE"/>
        </w:rPr>
        <w:t>Leeden</w:t>
      </w:r>
      <w:proofErr w:type="spellEnd"/>
      <w:r w:rsidRPr="004C40DA">
        <w:rPr>
          <w:lang w:val="de-DE"/>
        </w:rPr>
        <w:t xml:space="preserve"> M, </w:t>
      </w:r>
      <w:proofErr w:type="spellStart"/>
      <w:r w:rsidRPr="004C40DA">
        <w:rPr>
          <w:lang w:val="de-DE"/>
        </w:rPr>
        <w:t>Huijsmans</w:t>
      </w:r>
      <w:proofErr w:type="spellEnd"/>
      <w:r w:rsidRPr="004C40DA">
        <w:rPr>
          <w:lang w:val="de-DE"/>
        </w:rPr>
        <w:t xml:space="preserve"> R, </w:t>
      </w:r>
      <w:proofErr w:type="spellStart"/>
      <w:r w:rsidRPr="004C40DA">
        <w:rPr>
          <w:lang w:val="de-DE"/>
        </w:rPr>
        <w:t>Geleijn</w:t>
      </w:r>
      <w:proofErr w:type="spellEnd"/>
      <w:r w:rsidRPr="004C40DA">
        <w:rPr>
          <w:lang w:val="de-DE"/>
        </w:rPr>
        <w:t xml:space="preserve"> E, de Lange-de Klerk ES, Dekker J, </w:t>
      </w:r>
      <w:proofErr w:type="spellStart"/>
      <w:r w:rsidRPr="004C40DA">
        <w:rPr>
          <w:lang w:val="de-DE"/>
        </w:rPr>
        <w:t>Bonjer</w:t>
      </w:r>
      <w:proofErr w:type="spellEnd"/>
      <w:r w:rsidRPr="004C40DA">
        <w:rPr>
          <w:lang w:val="de-DE"/>
        </w:rPr>
        <w:t xml:space="preserve"> HJ, van der Peet DL. </w:t>
      </w:r>
      <w:hyperlink r:id="rId1855" w:history="1">
        <w:r w:rsidRPr="00C903F0">
          <w:rPr>
            <w:rStyle w:val="Hyperlink"/>
          </w:rPr>
          <w:t xml:space="preserve">Early enforced </w:t>
        </w:r>
        <w:proofErr w:type="spellStart"/>
        <w:r w:rsidRPr="00C903F0">
          <w:rPr>
            <w:rStyle w:val="Hyperlink"/>
          </w:rPr>
          <w:t>mobilisation</w:t>
        </w:r>
        <w:proofErr w:type="spellEnd"/>
        <w:r w:rsidRPr="00C903F0">
          <w:rPr>
            <w:rStyle w:val="Hyperlink"/>
          </w:rPr>
          <w:t xml:space="preserve"> following surgery for gastrointestinal cancer: feasibility and outcomes.</w:t>
        </w:r>
      </w:hyperlink>
      <w:r w:rsidRPr="00C903F0">
        <w:t xml:space="preserve"> </w:t>
      </w:r>
      <w:r w:rsidRPr="009C4323">
        <w:t>Physiotherapy. 2016 Mar;102(1):103-10.</w:t>
      </w:r>
    </w:p>
    <w:p w14:paraId="5C0529EF"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Buhl SF, Andersen AL, Andersen JR, Andersen O, Jensen JE, Rasmussen AM, Pedersen MM, </w:t>
      </w:r>
      <w:proofErr w:type="spellStart"/>
      <w:r w:rsidRPr="004C40DA">
        <w:rPr>
          <w:lang w:val="de-DE"/>
        </w:rPr>
        <w:t>Damkjær</w:t>
      </w:r>
      <w:proofErr w:type="spellEnd"/>
      <w:r w:rsidRPr="004C40DA">
        <w:rPr>
          <w:lang w:val="de-DE"/>
        </w:rPr>
        <w:t xml:space="preserve"> L, </w:t>
      </w:r>
      <w:proofErr w:type="spellStart"/>
      <w:r w:rsidRPr="004C40DA">
        <w:rPr>
          <w:lang w:val="de-DE"/>
        </w:rPr>
        <w:t>Gilkes</w:t>
      </w:r>
      <w:proofErr w:type="spellEnd"/>
      <w:r w:rsidRPr="004C40DA">
        <w:rPr>
          <w:lang w:val="de-DE"/>
        </w:rPr>
        <w:t xml:space="preserve"> H, Petersen J. </w:t>
      </w:r>
      <w:hyperlink r:id="rId1856" w:history="1">
        <w:r w:rsidRPr="00C903F0">
          <w:rPr>
            <w:rStyle w:val="Hyperlink"/>
          </w:rPr>
          <w:t>The effect of protein intake and resistance training on muscle mass in acutely ill old medical patients - A randomized controlled trial.</w:t>
        </w:r>
      </w:hyperlink>
      <w:r w:rsidRPr="00C903F0">
        <w:t xml:space="preserve"> Clin </w:t>
      </w:r>
      <w:proofErr w:type="spellStart"/>
      <w:r w:rsidRPr="00C903F0">
        <w:t>Nutr</w:t>
      </w:r>
      <w:proofErr w:type="spellEnd"/>
      <w:r w:rsidRPr="00C903F0">
        <w:t>. 2016 Feb;35(1):59-66.</w:t>
      </w:r>
    </w:p>
    <w:p w14:paraId="4D268DC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Hoyer EH, Friedman M, </w:t>
      </w:r>
      <w:proofErr w:type="spellStart"/>
      <w:r w:rsidRPr="00C903F0">
        <w:t>Lavezza</w:t>
      </w:r>
      <w:proofErr w:type="spellEnd"/>
      <w:r w:rsidRPr="00C903F0">
        <w:t xml:space="preserve"> A, Wagner-</w:t>
      </w:r>
      <w:proofErr w:type="spellStart"/>
      <w:r w:rsidRPr="00C903F0">
        <w:t>Kosmakos</w:t>
      </w:r>
      <w:proofErr w:type="spellEnd"/>
      <w:r w:rsidRPr="00C903F0">
        <w:t xml:space="preserve"> K, Lewis-Cherry R, Skolnik JL, Byers SP, </w:t>
      </w:r>
      <w:proofErr w:type="spellStart"/>
      <w:r w:rsidRPr="00C903F0">
        <w:t>Atanelov</w:t>
      </w:r>
      <w:proofErr w:type="spellEnd"/>
      <w:r w:rsidRPr="00C903F0">
        <w:t xml:space="preserve"> L, Colantuoni E, Brotman DJ, Needham DM. </w:t>
      </w:r>
      <w:hyperlink r:id="rId1857" w:history="1">
        <w:r w:rsidRPr="00C903F0">
          <w:rPr>
            <w:rStyle w:val="Hyperlink"/>
          </w:rPr>
          <w:t>Promoting mobility and reducing length of stay in hospitalized general medicine patients: A quality-improvement project.</w:t>
        </w:r>
      </w:hyperlink>
      <w:r w:rsidRPr="00C903F0">
        <w:t xml:space="preserve"> J Hosp Med. 2016 Feb 5. </w:t>
      </w:r>
      <w:proofErr w:type="spellStart"/>
      <w:r w:rsidRPr="00C903F0">
        <w:t>doi</w:t>
      </w:r>
      <w:proofErr w:type="spellEnd"/>
      <w:r w:rsidRPr="00C903F0">
        <w:t>: 10.1002/jhm.2546.</w:t>
      </w:r>
    </w:p>
    <w:p w14:paraId="5B1A61A9"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Mudge</w:t>
      </w:r>
      <w:proofErr w:type="spellEnd"/>
      <w:r w:rsidRPr="00C903F0">
        <w:t xml:space="preserve"> AM, McRae P, McHugh K, Griffin L, Hitchen A, Walker J, Cruickshank M, Morris NR, </w:t>
      </w:r>
      <w:proofErr w:type="spellStart"/>
      <w:r w:rsidRPr="00C903F0">
        <w:t>Kuys</w:t>
      </w:r>
      <w:proofErr w:type="spellEnd"/>
      <w:r w:rsidRPr="00C903F0">
        <w:t xml:space="preserve"> S. </w:t>
      </w:r>
      <w:hyperlink r:id="rId1858" w:history="1">
        <w:r w:rsidRPr="00C903F0">
          <w:rPr>
            <w:rStyle w:val="Hyperlink"/>
          </w:rPr>
          <w:t>Poor mobility in hospitalized adults of all ages.</w:t>
        </w:r>
      </w:hyperlink>
      <w:r w:rsidRPr="00C903F0">
        <w:t xml:space="preserve"> J Hosp Med. 2016 Jan 21. </w:t>
      </w:r>
      <w:proofErr w:type="spellStart"/>
      <w:r w:rsidRPr="00C903F0">
        <w:t>doi</w:t>
      </w:r>
      <w:proofErr w:type="spellEnd"/>
      <w:r w:rsidRPr="00C903F0">
        <w:t>: 10.1002/jhm.2536</w:t>
      </w:r>
    </w:p>
    <w:p w14:paraId="1E21841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Hodgson CL, Bailey M, Bellomo R, Berney S, Buhr H, Denehy L, </w:t>
      </w:r>
      <w:proofErr w:type="spellStart"/>
      <w:r w:rsidRPr="00C903F0">
        <w:t>Gabbe</w:t>
      </w:r>
      <w:proofErr w:type="spellEnd"/>
      <w:r w:rsidRPr="00C903F0">
        <w:t xml:space="preserve"> B, Harrold M, Higgins A, </w:t>
      </w:r>
      <w:proofErr w:type="spellStart"/>
      <w:r w:rsidRPr="00C903F0">
        <w:t>Iwashyna</w:t>
      </w:r>
      <w:proofErr w:type="spellEnd"/>
      <w:r w:rsidRPr="00C903F0">
        <w:t xml:space="preserve"> TJ, Papworth R, Parke R, Patman S, </w:t>
      </w:r>
      <w:proofErr w:type="spellStart"/>
      <w:r w:rsidRPr="00C903F0">
        <w:t>Presneill</w:t>
      </w:r>
      <w:proofErr w:type="spellEnd"/>
      <w:r w:rsidRPr="00C903F0">
        <w:t xml:space="preserve"> J, Saxena M, Skinner E, Tipping C, Young P, Webb S; Trial of Early Activity and Mobilization Study Investigators. </w:t>
      </w:r>
      <w:hyperlink r:id="rId1859" w:history="1">
        <w:r w:rsidRPr="00C903F0">
          <w:rPr>
            <w:rStyle w:val="Hyperlink"/>
          </w:rPr>
          <w:t>A Binational Multicenter Pilot Feasibility Randomized Controlled Trial of Early Goal-Directed Mobilization in ICU.</w:t>
        </w:r>
      </w:hyperlink>
      <w:r w:rsidRPr="00C903F0">
        <w:t xml:space="preserve"> Crit Care Med. 2016 Mar 10.</w:t>
      </w:r>
    </w:p>
    <w:p w14:paraId="06D504DB"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w:t>
      </w:r>
      <w:proofErr w:type="spellStart"/>
      <w:r w:rsidRPr="004C40DA">
        <w:rPr>
          <w:lang w:val="de-DE"/>
        </w:rPr>
        <w:t>Spiva</w:t>
      </w:r>
      <w:proofErr w:type="spellEnd"/>
      <w:r w:rsidRPr="004C40DA">
        <w:rPr>
          <w:lang w:val="de-DE"/>
        </w:rPr>
        <w:t xml:space="preserve"> L, Forman W, Hallen C. </w:t>
      </w:r>
      <w:hyperlink r:id="rId1860" w:history="1">
        <w:proofErr w:type="gramStart"/>
        <w:r w:rsidRPr="00C903F0">
          <w:rPr>
            <w:rStyle w:val="Hyperlink"/>
          </w:rPr>
          <w:t>Original Research</w:t>
        </w:r>
        <w:proofErr w:type="gramEnd"/>
        <w:r w:rsidRPr="00C903F0">
          <w:rPr>
            <w:rStyle w:val="Hyperlink"/>
          </w:rPr>
          <w:t>: Implementation of an Early Mobility Program in an ICU.</w:t>
        </w:r>
      </w:hyperlink>
      <w:r w:rsidRPr="00C903F0">
        <w:t xml:space="preserve"> Am J </w:t>
      </w:r>
      <w:proofErr w:type="spellStart"/>
      <w:r w:rsidRPr="00C903F0">
        <w:t>Nurs</w:t>
      </w:r>
      <w:proofErr w:type="spellEnd"/>
      <w:r w:rsidRPr="00C903F0">
        <w:t>. 2015 Dec;115(12):49-58.</w:t>
      </w:r>
    </w:p>
    <w:p w14:paraId="3527F64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Umei N, Atagi K, Okuno H, </w:t>
      </w:r>
      <w:proofErr w:type="spellStart"/>
      <w:r w:rsidRPr="00C903F0">
        <w:t>Usuke</w:t>
      </w:r>
      <w:proofErr w:type="spellEnd"/>
      <w:r w:rsidRPr="00C903F0">
        <w:t xml:space="preserve"> S, Otsuka Y, </w:t>
      </w:r>
      <w:proofErr w:type="spellStart"/>
      <w:r w:rsidRPr="00C903F0">
        <w:t>Ujiro</w:t>
      </w:r>
      <w:proofErr w:type="spellEnd"/>
      <w:r w:rsidRPr="00C903F0">
        <w:t xml:space="preserve"> A, Shimaoka H. </w:t>
      </w:r>
      <w:hyperlink r:id="rId1861" w:history="1">
        <w:r w:rsidRPr="00C903F0">
          <w:rPr>
            <w:rStyle w:val="Hyperlink"/>
          </w:rPr>
          <w:t xml:space="preserve">Impact of </w:t>
        </w:r>
        <w:proofErr w:type="spellStart"/>
        <w:r w:rsidRPr="00C903F0">
          <w:rPr>
            <w:rStyle w:val="Hyperlink"/>
          </w:rPr>
          <w:t>mobilisation</w:t>
        </w:r>
        <w:proofErr w:type="spellEnd"/>
        <w:r w:rsidRPr="00C903F0">
          <w:rPr>
            <w:rStyle w:val="Hyperlink"/>
          </w:rPr>
          <w:t xml:space="preserve"> therapy on the </w:t>
        </w:r>
        <w:proofErr w:type="spellStart"/>
        <w:r w:rsidRPr="00C903F0">
          <w:rPr>
            <w:rStyle w:val="Hyperlink"/>
          </w:rPr>
          <w:t>haemodynamic</w:t>
        </w:r>
        <w:proofErr w:type="spellEnd"/>
        <w:r w:rsidRPr="00C903F0">
          <w:rPr>
            <w:rStyle w:val="Hyperlink"/>
          </w:rPr>
          <w:t xml:space="preserve"> and respiratory status of elderly intubated patients in an intensive care unit: A retrospective analysis.</w:t>
        </w:r>
      </w:hyperlink>
      <w:r w:rsidRPr="00C903F0">
        <w:t xml:space="preserve"> Intensive Crit Care </w:t>
      </w:r>
      <w:proofErr w:type="spellStart"/>
      <w:r w:rsidRPr="00C903F0">
        <w:t>Nurs</w:t>
      </w:r>
      <w:proofErr w:type="spellEnd"/>
      <w:r w:rsidRPr="00C903F0">
        <w:t>. 2016 Mar 5</w:t>
      </w:r>
    </w:p>
    <w:p w14:paraId="591F44B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Sala V, Petrucci L, Monteleone S, </w:t>
      </w:r>
      <w:proofErr w:type="spellStart"/>
      <w:r w:rsidRPr="00C903F0">
        <w:t>Dall'angelo</w:t>
      </w:r>
      <w:proofErr w:type="spellEnd"/>
      <w:r w:rsidRPr="00C903F0">
        <w:t xml:space="preserve"> A, </w:t>
      </w:r>
      <w:proofErr w:type="spellStart"/>
      <w:r w:rsidRPr="00C903F0">
        <w:t>Miracca</w:t>
      </w:r>
      <w:proofErr w:type="spellEnd"/>
      <w:r w:rsidRPr="00C903F0">
        <w:t xml:space="preserve"> S, Conte T, Carlisi E, Ricotti S, </w:t>
      </w:r>
      <w:proofErr w:type="spellStart"/>
      <w:r w:rsidRPr="00C903F0">
        <w:t>D'Armini</w:t>
      </w:r>
      <w:proofErr w:type="spellEnd"/>
      <w:r w:rsidRPr="00C903F0">
        <w:t xml:space="preserve"> AM, Dalla </w:t>
      </w:r>
      <w:proofErr w:type="spellStart"/>
      <w:r w:rsidRPr="00C903F0">
        <w:t>Toffola</w:t>
      </w:r>
      <w:proofErr w:type="spellEnd"/>
      <w:r w:rsidRPr="00C903F0">
        <w:t xml:space="preserve"> E. </w:t>
      </w:r>
      <w:hyperlink r:id="rId1862" w:history="1">
        <w:r w:rsidRPr="00C903F0">
          <w:rPr>
            <w:rStyle w:val="Hyperlink"/>
          </w:rPr>
          <w:t>Oxygen saturation and heart rate monitoring during a single session of early rehabilitation after cardiac surgery.</w:t>
        </w:r>
      </w:hyperlink>
      <w:r w:rsidRPr="00C903F0">
        <w:t xml:space="preserve"> </w:t>
      </w:r>
      <w:proofErr w:type="spellStart"/>
      <w:r w:rsidRPr="00C903F0">
        <w:t>Eur</w:t>
      </w:r>
      <w:proofErr w:type="spellEnd"/>
      <w:r w:rsidRPr="00C903F0">
        <w:t xml:space="preserve"> J Phys </w:t>
      </w:r>
      <w:proofErr w:type="spellStart"/>
      <w:r w:rsidRPr="00C903F0">
        <w:t>Rehabil</w:t>
      </w:r>
      <w:proofErr w:type="spellEnd"/>
      <w:r w:rsidRPr="00C903F0">
        <w:t xml:space="preserve"> Med. 2016 Feb;52(1):12-9. </w:t>
      </w:r>
    </w:p>
    <w:p w14:paraId="1F9C6B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Kho ME, Molloy AJ, Clarke F, Herridge MS, Koo KK, </w:t>
      </w:r>
      <w:proofErr w:type="spellStart"/>
      <w:r w:rsidRPr="00C903F0">
        <w:t>Rudkowski</w:t>
      </w:r>
      <w:proofErr w:type="spellEnd"/>
      <w:r w:rsidRPr="00C903F0">
        <w:t xml:space="preserve"> J, Seely AJ, Pellizzari JR, </w:t>
      </w:r>
      <w:proofErr w:type="spellStart"/>
      <w:r w:rsidRPr="00C903F0">
        <w:t>Tarride</w:t>
      </w:r>
      <w:proofErr w:type="spellEnd"/>
      <w:r w:rsidRPr="00C903F0">
        <w:t xml:space="preserve"> JE, </w:t>
      </w:r>
      <w:proofErr w:type="spellStart"/>
      <w:r w:rsidRPr="00C903F0">
        <w:t>Mourtzakis</w:t>
      </w:r>
      <w:proofErr w:type="spellEnd"/>
      <w:r w:rsidRPr="00C903F0">
        <w:t xml:space="preserve"> M, Karachi T, Cook </w:t>
      </w:r>
      <w:proofErr w:type="gramStart"/>
      <w:r w:rsidRPr="00C903F0">
        <w:t>DJ;</w:t>
      </w:r>
      <w:proofErr w:type="gramEnd"/>
      <w:r w:rsidRPr="00C903F0">
        <w:t xml:space="preserve"> Canadian Critical Care Trials Group. </w:t>
      </w:r>
      <w:hyperlink r:id="rId1863" w:history="1">
        <w:r w:rsidRPr="00C903F0">
          <w:rPr>
            <w:rStyle w:val="Hyperlink"/>
          </w:rPr>
          <w:t xml:space="preserve">CYCLE pilot: a protocol for a pilot </w:t>
        </w:r>
        <w:proofErr w:type="spellStart"/>
        <w:r w:rsidRPr="00C903F0">
          <w:rPr>
            <w:rStyle w:val="Hyperlink"/>
          </w:rPr>
          <w:t>randomised</w:t>
        </w:r>
        <w:proofErr w:type="spellEnd"/>
        <w:r w:rsidRPr="00C903F0">
          <w:rPr>
            <w:rStyle w:val="Hyperlink"/>
          </w:rPr>
          <w:t xml:space="preserve"> study of early cycle ergometry versus routine physiotherapy in mechanically ventilated patients.</w:t>
        </w:r>
      </w:hyperlink>
      <w:r w:rsidRPr="00C903F0">
        <w:t xml:space="preserve"> BMJ Open. 2016 Apr 8;6(4</w:t>
      </w:r>
      <w:proofErr w:type="gramStart"/>
      <w:r w:rsidRPr="00C903F0">
        <w:t>):e</w:t>
      </w:r>
      <w:proofErr w:type="gramEnd"/>
      <w:r w:rsidRPr="00C903F0">
        <w:t>011659.</w:t>
      </w:r>
    </w:p>
    <w:p w14:paraId="4EE7894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Frazzitta G, Valsecchi R, Zivi I, Sebastianelli L, Bonini S, </w:t>
      </w:r>
      <w:proofErr w:type="spellStart"/>
      <w:r w:rsidRPr="00C903F0">
        <w:t>Zarucchi</w:t>
      </w:r>
      <w:proofErr w:type="spellEnd"/>
      <w:r w:rsidRPr="00C903F0">
        <w:t xml:space="preserve"> A, Matteri D, </w:t>
      </w:r>
      <w:proofErr w:type="spellStart"/>
      <w:r w:rsidRPr="00C903F0">
        <w:t>Molatore</w:t>
      </w:r>
      <w:proofErr w:type="spellEnd"/>
      <w:r w:rsidRPr="00C903F0">
        <w:t xml:space="preserve"> K, </w:t>
      </w:r>
      <w:proofErr w:type="spellStart"/>
      <w:r w:rsidRPr="00C903F0">
        <w:t>Maestri</w:t>
      </w:r>
      <w:proofErr w:type="spellEnd"/>
      <w:r w:rsidRPr="00C903F0">
        <w:t xml:space="preserve"> R, </w:t>
      </w:r>
      <w:proofErr w:type="spellStart"/>
      <w:r w:rsidRPr="00C903F0">
        <w:t>Saltuari</w:t>
      </w:r>
      <w:proofErr w:type="spellEnd"/>
      <w:r w:rsidRPr="00C903F0">
        <w:t xml:space="preserve"> L. </w:t>
      </w:r>
      <w:hyperlink r:id="rId1864" w:history="1">
        <w:r w:rsidRPr="00C903F0">
          <w:rPr>
            <w:rStyle w:val="Hyperlink"/>
          </w:rPr>
          <w:t>Safety and Feasibility of a Very Early Verticalization in Patients With Severe Traumatic Brain Injury.</w:t>
        </w:r>
      </w:hyperlink>
      <w:r w:rsidRPr="00C903F0">
        <w:t xml:space="preserve"> J Head Trauma </w:t>
      </w:r>
      <w:proofErr w:type="spellStart"/>
      <w:r w:rsidRPr="00C903F0">
        <w:t>Rehabil</w:t>
      </w:r>
      <w:proofErr w:type="spellEnd"/>
      <w:r w:rsidRPr="00C903F0">
        <w:t>. 2015 Jul-Aug;30(4):290-2.</w:t>
      </w:r>
    </w:p>
    <w:p w14:paraId="238A1D65"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Azuh</w:t>
      </w:r>
      <w:proofErr w:type="spellEnd"/>
      <w:r w:rsidRPr="00C903F0">
        <w:t xml:space="preserve"> O, Gammon H, Burmeister C, Frega D, </w:t>
      </w:r>
      <w:proofErr w:type="spellStart"/>
      <w:r w:rsidRPr="00C903F0">
        <w:t>Nerenz</w:t>
      </w:r>
      <w:proofErr w:type="spellEnd"/>
      <w:r w:rsidRPr="00C903F0">
        <w:t xml:space="preserve"> D, DiGiovine B, Siddiqui A. </w:t>
      </w:r>
      <w:hyperlink r:id="rId1865" w:history="1">
        <w:r w:rsidRPr="00C903F0">
          <w:rPr>
            <w:rStyle w:val="Hyperlink"/>
          </w:rPr>
          <w:t>Benefits of early active mobility in the medical intensive care unit - a pilot study.</w:t>
        </w:r>
      </w:hyperlink>
      <w:r w:rsidRPr="00C903F0">
        <w:t xml:space="preserve"> Am J Med. 2016 Apr 20. </w:t>
      </w:r>
      <w:proofErr w:type="spellStart"/>
      <w:r w:rsidRPr="00C903F0">
        <w:t>pii</w:t>
      </w:r>
      <w:proofErr w:type="spellEnd"/>
      <w:r w:rsidRPr="00C903F0">
        <w:t>: S0002-9343(16)30360-6.</w:t>
      </w:r>
    </w:p>
    <w:p w14:paraId="049672C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Nickels M, Aitken LM, Walsham J, Watson L, McPhail S. </w:t>
      </w:r>
      <w:hyperlink r:id="rId1866" w:history="1">
        <w:r w:rsidRPr="00C903F0">
          <w:rPr>
            <w:rStyle w:val="Hyperlink"/>
          </w:rPr>
          <w:t>Clinicians' perceptions of rationales for rehabilitative exercise in a critical care setting: A cross-sectional study.</w:t>
        </w:r>
      </w:hyperlink>
      <w:r w:rsidRPr="00C903F0">
        <w:t xml:space="preserve"> Aust Crit Care. 2016 Apr 19. </w:t>
      </w:r>
      <w:proofErr w:type="spellStart"/>
      <w:r w:rsidRPr="00C903F0">
        <w:t>pii</w:t>
      </w:r>
      <w:proofErr w:type="spellEnd"/>
      <w:r w:rsidRPr="00C903F0">
        <w:t>: S1036-7314(16)30003-0.</w:t>
      </w:r>
    </w:p>
    <w:p w14:paraId="1ABEE46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McWilliams DJ, Benington S, Atkinson D. </w:t>
      </w:r>
      <w:hyperlink r:id="rId1867" w:history="1">
        <w:r w:rsidRPr="00C903F0">
          <w:rPr>
            <w:rStyle w:val="Hyperlink"/>
          </w:rPr>
          <w:t>Outpatient-based physical rehabilitation for survivors of prolonged critical illness: A randomized controlled trial.</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2016 Apr;32(3):179-90.</w:t>
      </w:r>
    </w:p>
    <w:p w14:paraId="284D63F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Nordon-Craft A, Malone D, Van Pelt D, Frankel SK, Warner ML, </w:t>
      </w:r>
      <w:proofErr w:type="spellStart"/>
      <w:r w:rsidRPr="00C903F0">
        <w:t>Kriekels</w:t>
      </w:r>
      <w:proofErr w:type="spellEnd"/>
      <w:r w:rsidRPr="00C903F0">
        <w:t xml:space="preserve"> W, McNulty M, Fairclough DL, Schenkman M. </w:t>
      </w:r>
      <w:hyperlink r:id="rId1868" w:history="1">
        <w:r w:rsidRPr="00C903F0">
          <w:rPr>
            <w:rStyle w:val="Hyperlink"/>
          </w:rPr>
          <w:t>A Randomized Trial of an Intensive Physical Therapy Program for Patients with Acute Respiratory Failure.</w:t>
        </w:r>
      </w:hyperlink>
      <w:r w:rsidRPr="00C903F0">
        <w:t xml:space="preserve"> Am J Respir Crit Care Med. 2016 May 15;193(10):1101-10.</w:t>
      </w:r>
    </w:p>
    <w:p w14:paraId="3C01C491"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Azuh</w:t>
      </w:r>
      <w:proofErr w:type="spellEnd"/>
      <w:r w:rsidRPr="00C903F0">
        <w:t xml:space="preserve"> O, Gammon H, Burmeister C, Frega D, </w:t>
      </w:r>
      <w:proofErr w:type="spellStart"/>
      <w:r w:rsidRPr="00C903F0">
        <w:t>Nerenz</w:t>
      </w:r>
      <w:proofErr w:type="spellEnd"/>
      <w:r w:rsidRPr="00C903F0">
        <w:t xml:space="preserve"> D, DiGiovine B, Siddiqui A. </w:t>
      </w:r>
      <w:hyperlink r:id="rId1869" w:history="1">
        <w:r w:rsidRPr="00C903F0">
          <w:rPr>
            <w:rStyle w:val="Hyperlink"/>
          </w:rPr>
          <w:t>Benefits of Early Active Mobility in the Medical Intensive Care Unit: A Pilot Study.</w:t>
        </w:r>
      </w:hyperlink>
      <w:r w:rsidRPr="00C903F0">
        <w:t xml:space="preserve"> Am J Med. 2016 Apr 21.</w:t>
      </w:r>
    </w:p>
    <w:p w14:paraId="2ADEB87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Hopkins RO, Mitchell L, Thomsen GE, Schafer M, Link M, Brown SM. </w:t>
      </w:r>
      <w:hyperlink r:id="rId1870" w:history="1">
        <w:r w:rsidRPr="00C903F0">
          <w:rPr>
            <w:rStyle w:val="Hyperlink"/>
          </w:rPr>
          <w:t>Implementing a Mobility Program to Minimize Post-Intensive Care Syndrome.</w:t>
        </w:r>
      </w:hyperlink>
      <w:r w:rsidRPr="00C903F0">
        <w:t xml:space="preserve"> AACN Adv Crit Care. 2016 Apr-Jun;27(2):187-203.</w:t>
      </w:r>
    </w:p>
    <w:p w14:paraId="3D581D4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Brown CJ, Foley KT, Lowman JD Jr, MacLennan PA, </w:t>
      </w:r>
      <w:proofErr w:type="spellStart"/>
      <w:r w:rsidRPr="00C903F0">
        <w:t>Razjouyan</w:t>
      </w:r>
      <w:proofErr w:type="spellEnd"/>
      <w:r w:rsidRPr="00C903F0">
        <w:t xml:space="preserve"> J, Najafi B, Locher J, Allman RM. </w:t>
      </w:r>
      <w:hyperlink r:id="rId1871" w:history="1">
        <w:r w:rsidRPr="00C903F0">
          <w:rPr>
            <w:rStyle w:val="Hyperlink"/>
          </w:rPr>
          <w:t>Comparison of Posthospitalization Function and Community Mobility in Hospital Mobility Program and Usual Care Patients: A Randomized Clinical Trial.</w:t>
        </w:r>
      </w:hyperlink>
      <w:r w:rsidRPr="00C903F0">
        <w:t xml:space="preserve"> JAMA Intern Med. 2016 May 31.</w:t>
      </w:r>
    </w:p>
    <w:p w14:paraId="7868EB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José A, Dal Corso S. </w:t>
      </w:r>
      <w:hyperlink r:id="rId1872" w:history="1">
        <w:r w:rsidRPr="00C903F0">
          <w:rPr>
            <w:rStyle w:val="Hyperlink"/>
          </w:rPr>
          <w:t xml:space="preserve">Inpatient rehabilitation improves functional capacity, peripheral muscle strength and quality of life in patients with community-acquired pneumonia: a </w:t>
        </w:r>
        <w:proofErr w:type="spellStart"/>
        <w:r w:rsidRPr="00C903F0">
          <w:rPr>
            <w:rStyle w:val="Hyperlink"/>
          </w:rPr>
          <w:t>randomised</w:t>
        </w:r>
        <w:proofErr w:type="spellEnd"/>
        <w:r w:rsidRPr="00C903F0">
          <w:rPr>
            <w:rStyle w:val="Hyperlink"/>
          </w:rPr>
          <w:t xml:space="preserve"> trial.</w:t>
        </w:r>
      </w:hyperlink>
      <w:r w:rsidRPr="00C903F0">
        <w:t xml:space="preserve"> J </w:t>
      </w:r>
      <w:proofErr w:type="spellStart"/>
      <w:r w:rsidRPr="00C903F0">
        <w:t>Physiother</w:t>
      </w:r>
      <w:proofErr w:type="spellEnd"/>
      <w:r w:rsidRPr="00C903F0">
        <w:t>. 2016 Apr;62(2):96-102.</w:t>
      </w:r>
    </w:p>
    <w:p w14:paraId="6C2F3AC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Thelandersson A, </w:t>
      </w:r>
      <w:proofErr w:type="spellStart"/>
      <w:r w:rsidRPr="00C903F0">
        <w:t>Nellgård</w:t>
      </w:r>
      <w:proofErr w:type="spellEnd"/>
      <w:r w:rsidRPr="00C903F0">
        <w:t xml:space="preserve"> B, </w:t>
      </w:r>
      <w:proofErr w:type="spellStart"/>
      <w:r w:rsidRPr="00C903F0">
        <w:t>Ricksten</w:t>
      </w:r>
      <w:proofErr w:type="spellEnd"/>
      <w:r w:rsidRPr="00C903F0">
        <w:t xml:space="preserve"> SE, Cider Å. </w:t>
      </w:r>
      <w:hyperlink r:id="rId1873" w:history="1">
        <w:r w:rsidRPr="00C903F0">
          <w:rPr>
            <w:rStyle w:val="Hyperlink"/>
          </w:rPr>
          <w:t xml:space="preserve">Effects of Early Bedside Cycle Exercise on Intracranial Pressure and Systemic Hemodynamics in Critically Ill Patients in a </w:t>
        </w:r>
        <w:proofErr w:type="spellStart"/>
        <w:r w:rsidRPr="00C903F0">
          <w:rPr>
            <w:rStyle w:val="Hyperlink"/>
          </w:rPr>
          <w:t>Neurointensive</w:t>
        </w:r>
        <w:proofErr w:type="spellEnd"/>
        <w:r w:rsidRPr="00C903F0">
          <w:rPr>
            <w:rStyle w:val="Hyperlink"/>
          </w:rPr>
          <w:t xml:space="preserve"> Care Unit.</w:t>
        </w:r>
      </w:hyperlink>
      <w:r w:rsidRPr="00C903F0">
        <w:t xml:space="preserve"> </w:t>
      </w:r>
      <w:proofErr w:type="spellStart"/>
      <w:r w:rsidRPr="00C903F0">
        <w:t>Neurocrit</w:t>
      </w:r>
      <w:proofErr w:type="spellEnd"/>
      <w:r w:rsidRPr="00C903F0">
        <w:t xml:space="preserve"> Care. 2016 May 23.</w:t>
      </w:r>
    </w:p>
    <w:p w14:paraId="6AEF15A5"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Karic T, </w:t>
      </w:r>
      <w:proofErr w:type="spellStart"/>
      <w:r w:rsidRPr="004C40DA">
        <w:rPr>
          <w:lang w:val="de-DE"/>
        </w:rPr>
        <w:t>Røe</w:t>
      </w:r>
      <w:proofErr w:type="spellEnd"/>
      <w:r w:rsidRPr="004C40DA">
        <w:rPr>
          <w:lang w:val="de-DE"/>
        </w:rPr>
        <w:t xml:space="preserve"> C, </w:t>
      </w:r>
      <w:proofErr w:type="spellStart"/>
      <w:r w:rsidRPr="004C40DA">
        <w:rPr>
          <w:lang w:val="de-DE"/>
        </w:rPr>
        <w:t>Nordenmark</w:t>
      </w:r>
      <w:proofErr w:type="spellEnd"/>
      <w:r w:rsidRPr="004C40DA">
        <w:rPr>
          <w:lang w:val="de-DE"/>
        </w:rPr>
        <w:t xml:space="preserve"> TH, Becker F, </w:t>
      </w:r>
      <w:proofErr w:type="spellStart"/>
      <w:r w:rsidRPr="004C40DA">
        <w:rPr>
          <w:lang w:val="de-DE"/>
        </w:rPr>
        <w:t>Sorteberg</w:t>
      </w:r>
      <w:proofErr w:type="spellEnd"/>
      <w:r w:rsidRPr="004C40DA">
        <w:rPr>
          <w:lang w:val="de-DE"/>
        </w:rPr>
        <w:t xml:space="preserve"> W, </w:t>
      </w:r>
      <w:proofErr w:type="spellStart"/>
      <w:r w:rsidRPr="004C40DA">
        <w:rPr>
          <w:lang w:val="de-DE"/>
        </w:rPr>
        <w:t>Sorteberg</w:t>
      </w:r>
      <w:proofErr w:type="spellEnd"/>
      <w:r w:rsidRPr="004C40DA">
        <w:rPr>
          <w:lang w:val="de-DE"/>
        </w:rPr>
        <w:t xml:space="preserve"> A. </w:t>
      </w:r>
      <w:hyperlink r:id="rId1874" w:history="1">
        <w:r w:rsidRPr="00C903F0">
          <w:rPr>
            <w:rStyle w:val="Hyperlink"/>
          </w:rPr>
          <w:t>Effect of early mobilization and rehabilitation on complications in aneurysmal subarachnoid hemorrhage.</w:t>
        </w:r>
      </w:hyperlink>
      <w:r w:rsidRPr="00C903F0">
        <w:t xml:space="preserve"> J </w:t>
      </w:r>
      <w:proofErr w:type="spellStart"/>
      <w:r w:rsidRPr="00C903F0">
        <w:t>Neurosurg</w:t>
      </w:r>
      <w:proofErr w:type="spellEnd"/>
      <w:r w:rsidRPr="00C903F0">
        <w:t>. 2016 Apr 8:1-9.</w:t>
      </w:r>
    </w:p>
    <w:p w14:paraId="711E59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Freeman-Sanderson AL, Togher L, Elkins MR, Phipps PR. </w:t>
      </w:r>
      <w:hyperlink r:id="rId1875" w:history="1">
        <w:r w:rsidRPr="00C903F0">
          <w:rPr>
            <w:rStyle w:val="Hyperlink"/>
          </w:rPr>
          <w:t>Return of Voice for Ventilated Tracheostomy Patients in ICU: A Randomized Controlled Trial of Early-Targeted Intervention.</w:t>
        </w:r>
      </w:hyperlink>
      <w:r w:rsidRPr="00C903F0">
        <w:t xml:space="preserve"> Crit Care Med. 2016 Jun;44(6):1075-81</w:t>
      </w:r>
    </w:p>
    <w:p w14:paraId="344AEFC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Morris PE, Berry MJ, Files DC, Thompson JC, Hauser J, Flores L, Dhar S, </w:t>
      </w:r>
      <w:proofErr w:type="spellStart"/>
      <w:r w:rsidRPr="00C903F0">
        <w:t>Chmelo</w:t>
      </w:r>
      <w:proofErr w:type="spellEnd"/>
      <w:r w:rsidRPr="00C903F0">
        <w:t xml:space="preserve"> E, Lovato J, Case LD, Bakhru RN, Sarwal A, Parry SM, Campbell P, Mote A, Winkelman C, Hite RD, Nicklas B, Chatterjee A, Young MP. </w:t>
      </w:r>
      <w:hyperlink r:id="rId1876" w:history="1">
        <w:r w:rsidRPr="00C903F0">
          <w:rPr>
            <w:rStyle w:val="Hyperlink"/>
          </w:rPr>
          <w:t xml:space="preserve">Standardized Rehabilitation and Hospital Length of Stay Among Patients </w:t>
        </w:r>
        <w:proofErr w:type="gramStart"/>
        <w:r w:rsidRPr="00C903F0">
          <w:rPr>
            <w:rStyle w:val="Hyperlink"/>
          </w:rPr>
          <w:t>With</w:t>
        </w:r>
        <w:proofErr w:type="gramEnd"/>
        <w:r w:rsidRPr="00C903F0">
          <w:rPr>
            <w:rStyle w:val="Hyperlink"/>
          </w:rPr>
          <w:t xml:space="preserve"> Acute Respiratory Failure: A Randomized Clinical Trial.</w:t>
        </w:r>
      </w:hyperlink>
      <w:r w:rsidRPr="00C903F0">
        <w:t xml:space="preserve"> JAMA. 2016 Jun 28;315(24):2694-702</w:t>
      </w:r>
    </w:p>
    <w:p w14:paraId="39DEB8E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Corcoran JR, </w:t>
      </w:r>
      <w:proofErr w:type="spellStart"/>
      <w:r w:rsidRPr="00C903F0">
        <w:t>Herbsman</w:t>
      </w:r>
      <w:proofErr w:type="spellEnd"/>
      <w:r w:rsidRPr="00C903F0">
        <w:t xml:space="preserve"> JM, Bushnik T, Van Lew S, Stolfi A, Parkin K, McKenzie A, Hall GW, Joseph W, Whiteson J, Flanagan SR. </w:t>
      </w:r>
      <w:hyperlink r:id="rId1877" w:history="1">
        <w:r w:rsidRPr="00C903F0">
          <w:rPr>
            <w:rStyle w:val="Hyperlink"/>
          </w:rPr>
          <w:t>Early Rehabilitation in the Medical and Surgical Intensive Care Units for Patients With and Without Mechanical Ventilation: An Interprofessional Performance Improvement Project.</w:t>
        </w:r>
      </w:hyperlink>
      <w:r w:rsidRPr="00C903F0">
        <w:t xml:space="preserve"> PM R. 2016 Jun 23.</w:t>
      </w:r>
    </w:p>
    <w:p w14:paraId="30696F68"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Stolbrink</w:t>
      </w:r>
      <w:proofErr w:type="spellEnd"/>
      <w:r w:rsidRPr="00C903F0">
        <w:t xml:space="preserve"> M, McGowan L, Saman H, Nguyen T, Knightly R, Sharpe J, Reilly H, Jones S, Turner AM. </w:t>
      </w:r>
      <w:hyperlink r:id="rId1878" w:history="1">
        <w:r w:rsidRPr="00C903F0">
          <w:rPr>
            <w:rStyle w:val="Hyperlink"/>
          </w:rPr>
          <w:t>The Early Mobility Bundle: a simple enhancement of therapy which may reduce incidence of hospital-acquired pneumonia and length of hospital stay.</w:t>
        </w:r>
      </w:hyperlink>
      <w:r w:rsidRPr="00C903F0">
        <w:t xml:space="preserve"> J Hosp Infect. 2014 Sep;88(1):34-9.</w:t>
      </w:r>
    </w:p>
    <w:p w14:paraId="57E3C6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Sigler M, Nugent K, </w:t>
      </w:r>
      <w:proofErr w:type="spellStart"/>
      <w:r w:rsidRPr="00C903F0">
        <w:t>Alalawi</w:t>
      </w:r>
      <w:proofErr w:type="spellEnd"/>
      <w:r w:rsidRPr="00C903F0">
        <w:t xml:space="preserve"> R, Selvan K, Tseng J, </w:t>
      </w:r>
      <w:proofErr w:type="spellStart"/>
      <w:r w:rsidRPr="00C903F0">
        <w:t>Edriss</w:t>
      </w:r>
      <w:proofErr w:type="spellEnd"/>
      <w:r w:rsidRPr="00C903F0">
        <w:t xml:space="preserve"> H, Turner A, Valdez K, Krause D. </w:t>
      </w:r>
      <w:hyperlink r:id="rId1879" w:history="1">
        <w:r w:rsidRPr="00C903F0">
          <w:rPr>
            <w:rStyle w:val="Hyperlink"/>
          </w:rPr>
          <w:t>Making of a Successful Early Mobilization Program for a Medical Intensive Care Unit.</w:t>
        </w:r>
      </w:hyperlink>
      <w:r w:rsidRPr="00C903F0">
        <w:t xml:space="preserve"> South Med J. 2016 Jun;109(6):342-5. </w:t>
      </w:r>
    </w:p>
    <w:p w14:paraId="5849587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Tipping CJ, Bailey MJ, Bellomo R, Berney S, Buhr H, Denehy L, Harrold M, Holland A, Higgins AM, </w:t>
      </w:r>
      <w:proofErr w:type="spellStart"/>
      <w:r w:rsidRPr="00C903F0">
        <w:t>Iwashyna</w:t>
      </w:r>
      <w:proofErr w:type="spellEnd"/>
      <w:r w:rsidRPr="00C903F0">
        <w:t xml:space="preserve"> TJ, Needham D, </w:t>
      </w:r>
      <w:proofErr w:type="spellStart"/>
      <w:r w:rsidRPr="00C903F0">
        <w:t>Presneill</w:t>
      </w:r>
      <w:proofErr w:type="spellEnd"/>
      <w:r w:rsidRPr="00C903F0">
        <w:t xml:space="preserve"> J, Saxena M, Skinner EH, Webb S, Young P, Zanni J, Hodgson CL. </w:t>
      </w:r>
      <w:hyperlink r:id="rId1880" w:history="1">
        <w:r w:rsidRPr="00C903F0">
          <w:rPr>
            <w:rStyle w:val="Hyperlink"/>
          </w:rPr>
          <w:t xml:space="preserve">The ICU Mobility Scale </w:t>
        </w:r>
        <w:r w:rsidRPr="00C903F0">
          <w:rPr>
            <w:rStyle w:val="Hyperlink"/>
          </w:rPr>
          <w:lastRenderedPageBreak/>
          <w:t>Has Construct and Predictive Validity and Is Responsive. A Multicenter Observational Study.</w:t>
        </w:r>
      </w:hyperlink>
      <w:r w:rsidRPr="00C903F0">
        <w:t xml:space="preserve"> Ann Am </w:t>
      </w:r>
      <w:proofErr w:type="spellStart"/>
      <w:r w:rsidRPr="00C903F0">
        <w:t>Thorac</w:t>
      </w:r>
      <w:proofErr w:type="spellEnd"/>
      <w:r w:rsidRPr="00C903F0">
        <w:t xml:space="preserve"> Soc. 2016 Jun;13(6):887-93.</w:t>
      </w:r>
    </w:p>
    <w:p w14:paraId="10D314D0"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Toonstra</w:t>
      </w:r>
      <w:proofErr w:type="spellEnd"/>
      <w:r w:rsidRPr="00C903F0">
        <w:t xml:space="preserve"> AL, </w:t>
      </w:r>
      <w:proofErr w:type="spellStart"/>
      <w:r w:rsidRPr="00C903F0">
        <w:t>Nelliot</w:t>
      </w:r>
      <w:proofErr w:type="spellEnd"/>
      <w:r w:rsidRPr="00C903F0">
        <w:t xml:space="preserve"> A, Aronson Friedman L, Zanni JM, Hodgson C, Needham DM. </w:t>
      </w:r>
      <w:hyperlink r:id="rId1881" w:history="1">
        <w:r w:rsidRPr="00C903F0">
          <w:rPr>
            <w:rStyle w:val="Hyperlink"/>
          </w:rPr>
          <w:t>An evaluation of learning clinical decision-making for early rehabilitation in the ICU via interactive education with audience response system.</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2016 Jun 13:1-3.</w:t>
      </w:r>
    </w:p>
    <w:p w14:paraId="0CD22B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dos Santos LJ, de Aguiar Lemos F, Bianchi T, Sachetti A, Dall' Acqua AM, da Silva </w:t>
      </w:r>
      <w:proofErr w:type="spellStart"/>
      <w:r w:rsidRPr="00C903F0">
        <w:t>Naue</w:t>
      </w:r>
      <w:proofErr w:type="spellEnd"/>
      <w:r w:rsidRPr="00C903F0">
        <w:t xml:space="preserve"> W, Dias AS, Vieira SR. </w:t>
      </w:r>
      <w:hyperlink r:id="rId1882" w:history="1">
        <w:r w:rsidRPr="00C903F0">
          <w:rPr>
            <w:rStyle w:val="Hyperlink"/>
          </w:rPr>
          <w:t>Early rehabilitation using a passive cycle ergometer on muscle morphology in mechanically ventilated critically ill patients in the Intensive Care Unit (</w:t>
        </w:r>
        <w:proofErr w:type="spellStart"/>
        <w:r w:rsidRPr="00C903F0">
          <w:rPr>
            <w:rStyle w:val="Hyperlink"/>
          </w:rPr>
          <w:t>MoVe</w:t>
        </w:r>
        <w:proofErr w:type="spellEnd"/>
        <w:r w:rsidRPr="00C903F0">
          <w:rPr>
            <w:rStyle w:val="Hyperlink"/>
          </w:rPr>
          <w:t>-ICU study): study protocol for a randomized controlled trial.</w:t>
        </w:r>
      </w:hyperlink>
      <w:r w:rsidRPr="00C903F0">
        <w:t xml:space="preserve"> Trials. 2015 Aug </w:t>
      </w:r>
      <w:proofErr w:type="gramStart"/>
      <w:r w:rsidRPr="00C903F0">
        <w:t>28;16:383</w:t>
      </w:r>
      <w:proofErr w:type="gramEnd"/>
      <w:r w:rsidRPr="00C903F0">
        <w:t>.</w:t>
      </w:r>
    </w:p>
    <w:p w14:paraId="75E1996E"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Tadyanemhandu</w:t>
      </w:r>
      <w:proofErr w:type="spellEnd"/>
      <w:r w:rsidRPr="00C903F0">
        <w:t xml:space="preserve"> C, Manie S. </w:t>
      </w:r>
      <w:hyperlink r:id="rId1883" w:history="1">
        <w:r w:rsidRPr="00C903F0">
          <w:rPr>
            <w:rStyle w:val="Hyperlink"/>
          </w:rPr>
          <w:t>Profile of patients and physiotherapy patterns in intensive care units in public hospitals in Zimbabwe: a descriptive cross-sectional study.</w:t>
        </w:r>
      </w:hyperlink>
      <w:r w:rsidRPr="00C903F0">
        <w:t xml:space="preserve"> BMC </w:t>
      </w:r>
      <w:proofErr w:type="spellStart"/>
      <w:r w:rsidRPr="00C903F0">
        <w:t>Anesthesiol</w:t>
      </w:r>
      <w:proofErr w:type="spellEnd"/>
      <w:r w:rsidRPr="00C903F0">
        <w:t xml:space="preserve">. 2015 Oct </w:t>
      </w:r>
      <w:proofErr w:type="gramStart"/>
      <w:r w:rsidRPr="00C903F0">
        <w:t>7;15:136</w:t>
      </w:r>
      <w:proofErr w:type="gramEnd"/>
      <w:r w:rsidRPr="00C903F0">
        <w:t>.</w:t>
      </w:r>
    </w:p>
    <w:p w14:paraId="6AC80326"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4C40DA">
        <w:rPr>
          <w:lang w:val="de-DE"/>
        </w:rPr>
        <w:t>Bakhru</w:t>
      </w:r>
      <w:proofErr w:type="spellEnd"/>
      <w:r w:rsidRPr="004C40DA">
        <w:rPr>
          <w:lang w:val="de-DE"/>
        </w:rPr>
        <w:t xml:space="preserve"> RN, </w:t>
      </w:r>
      <w:proofErr w:type="spellStart"/>
      <w:r w:rsidRPr="004C40DA">
        <w:rPr>
          <w:lang w:val="de-DE"/>
        </w:rPr>
        <w:t>McWilliams</w:t>
      </w:r>
      <w:proofErr w:type="spellEnd"/>
      <w:r w:rsidRPr="004C40DA">
        <w:rPr>
          <w:lang w:val="de-DE"/>
        </w:rPr>
        <w:t xml:space="preserve"> DJ, Wiebe DJ, Spuhler VJ, Schweickert WD. </w:t>
      </w:r>
      <w:hyperlink r:id="rId1884" w:history="1">
        <w:r w:rsidRPr="00C903F0">
          <w:rPr>
            <w:rStyle w:val="Hyperlink"/>
          </w:rPr>
          <w:t>ICU Structure Variation and Implications for Early Mobilization Practices: An International Survey.</w:t>
        </w:r>
      </w:hyperlink>
      <w:r w:rsidRPr="00C903F0">
        <w:t xml:space="preserve"> Ann Am </w:t>
      </w:r>
      <w:proofErr w:type="spellStart"/>
      <w:r w:rsidRPr="00C903F0">
        <w:t>Thorac</w:t>
      </w:r>
      <w:proofErr w:type="spellEnd"/>
      <w:r w:rsidRPr="00C903F0">
        <w:t xml:space="preserve"> Soc. 2016 Jun 7</w:t>
      </w:r>
    </w:p>
    <w:p w14:paraId="162DC21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Thomas P, Reeve JC, Patman S. </w:t>
      </w:r>
      <w:hyperlink r:id="rId1885" w:history="1">
        <w:r w:rsidRPr="00C903F0">
          <w:rPr>
            <w:rStyle w:val="Hyperlink"/>
          </w:rPr>
          <w:t>Minimum standards of clinical practice for physiotherapists working in critical care settings in Australia and New Zealand: A modified Delphi technique.</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2016 Jun 3:1-15.</w:t>
      </w:r>
    </w:p>
    <w:p w14:paraId="61810EF3" w14:textId="7777777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Cassina T, </w:t>
      </w:r>
      <w:proofErr w:type="spellStart"/>
      <w:r w:rsidRPr="00C903F0">
        <w:t>Putzu</w:t>
      </w:r>
      <w:proofErr w:type="spellEnd"/>
      <w:r w:rsidRPr="00C903F0">
        <w:t xml:space="preserve"> A, </w:t>
      </w:r>
      <w:proofErr w:type="spellStart"/>
      <w:r w:rsidRPr="00C903F0">
        <w:t>Santambrogio</w:t>
      </w:r>
      <w:proofErr w:type="spellEnd"/>
      <w:r w:rsidRPr="00C903F0">
        <w:t xml:space="preserve"> L, Villa M, Licker MJ. </w:t>
      </w:r>
      <w:hyperlink r:id="rId1886" w:history="1">
        <w:r w:rsidRPr="00C903F0">
          <w:rPr>
            <w:rStyle w:val="Hyperlink"/>
            <w:rFonts w:ascii="Helvetica Narrow" w:hAnsi="Helvetica Narrow"/>
          </w:rPr>
          <w:t>Hemodynamic challenge to early mobilization after cardiac surgery: A pilot study.</w:t>
        </w:r>
      </w:hyperlink>
      <w:r w:rsidRPr="00C903F0">
        <w:t xml:space="preserve"> Ann Card </w:t>
      </w:r>
      <w:proofErr w:type="spellStart"/>
      <w:r w:rsidRPr="00C903F0">
        <w:t>Anaesth</w:t>
      </w:r>
      <w:proofErr w:type="spellEnd"/>
      <w:r w:rsidRPr="00C903F0">
        <w:t>. 2016 Jul-Sep;19(3):425-32.</w:t>
      </w:r>
    </w:p>
    <w:p w14:paraId="2F276E59" w14:textId="77777777"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Jesus FS, Paim DM, Brito JO, Barros IA, Nogueira TB, Martinez BP, Pires TQ. </w:t>
      </w:r>
      <w:hyperlink r:id="rId1887" w:history="1">
        <w:r w:rsidRPr="00C903F0">
          <w:rPr>
            <w:rStyle w:val="Hyperlink"/>
            <w:rFonts w:ascii="Helvetica Narrow" w:hAnsi="Helvetica Narrow"/>
          </w:rPr>
          <w:t xml:space="preserve">Mobility </w:t>
        </w:r>
        <w:proofErr w:type="gramStart"/>
        <w:r w:rsidRPr="00C903F0">
          <w:rPr>
            <w:rStyle w:val="Hyperlink"/>
            <w:rFonts w:ascii="Helvetica Narrow" w:hAnsi="Helvetica Narrow"/>
          </w:rPr>
          <w:t>decline</w:t>
        </w:r>
        <w:proofErr w:type="gramEnd"/>
        <w:r w:rsidRPr="00C903F0">
          <w:rPr>
            <w:rStyle w:val="Hyperlink"/>
            <w:rFonts w:ascii="Helvetica Narrow" w:hAnsi="Helvetica Narrow"/>
          </w:rPr>
          <w:t xml:space="preserve"> in patients hospitalized in an intensive care unit.</w:t>
        </w:r>
      </w:hyperlink>
      <w:r w:rsidRPr="00C903F0">
        <w:t xml:space="preserve"> </w:t>
      </w:r>
      <w:r w:rsidRPr="009C4323">
        <w:t xml:space="preserve">Rev Bras Ter </w:t>
      </w:r>
      <w:proofErr w:type="spellStart"/>
      <w:r w:rsidRPr="009C4323">
        <w:t>Intensiva</w:t>
      </w:r>
      <w:proofErr w:type="spellEnd"/>
      <w:r w:rsidRPr="009C4323">
        <w:t>. 2016 Jun;28(2):114-119.</w:t>
      </w:r>
    </w:p>
    <w:p w14:paraId="16C11FA8" w14:textId="77777777"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Krewer C, Luther M, </w:t>
      </w:r>
      <w:proofErr w:type="spellStart"/>
      <w:r w:rsidRPr="00482A9D">
        <w:rPr>
          <w:lang w:val="de-DE"/>
        </w:rPr>
        <w:t>Koenig</w:t>
      </w:r>
      <w:proofErr w:type="spellEnd"/>
      <w:r w:rsidRPr="00482A9D">
        <w:rPr>
          <w:lang w:val="de-DE"/>
        </w:rPr>
        <w:t xml:space="preserve"> E, Müller F. </w:t>
      </w:r>
      <w:hyperlink r:id="rId1888" w:history="1">
        <w:r w:rsidRPr="00C903F0">
          <w:rPr>
            <w:rStyle w:val="Hyperlink"/>
            <w:rFonts w:ascii="Helvetica Narrow" w:hAnsi="Helvetica Narrow"/>
          </w:rPr>
          <w:t>Tilt Table Therapies for Patients with Severe Disorders of Consciousness: A Randomized, Controlled Trial.</w:t>
        </w:r>
      </w:hyperlink>
      <w:r w:rsidRPr="00C903F0">
        <w:t xml:space="preserve"> </w:t>
      </w:r>
      <w:proofErr w:type="spellStart"/>
      <w:r w:rsidRPr="00C903F0">
        <w:t>PLoS</w:t>
      </w:r>
      <w:proofErr w:type="spellEnd"/>
      <w:r w:rsidRPr="00C903F0">
        <w:t xml:space="preserve"> One. 2015 Dec 1;10(12</w:t>
      </w:r>
      <w:proofErr w:type="gramStart"/>
      <w:r w:rsidRPr="00C903F0">
        <w:t>):e</w:t>
      </w:r>
      <w:proofErr w:type="gramEnd"/>
      <w:r w:rsidRPr="00C903F0">
        <w:t>0143180.</w:t>
      </w:r>
    </w:p>
    <w:p w14:paraId="09E822E9" w14:textId="7777777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Ragavan VK, Greenwood KC, Bibi K. </w:t>
      </w:r>
      <w:hyperlink r:id="rId1889" w:history="1">
        <w:r w:rsidRPr="00C903F0">
          <w:rPr>
            <w:rStyle w:val="Hyperlink"/>
            <w:rFonts w:ascii="Helvetica Narrow" w:hAnsi="Helvetica Narrow"/>
          </w:rPr>
          <w:t>The Functional Status Score for the Intensive Care Unit Scale: Is It Reliable in the Intensive Care Unit? Can It Be Used to Determine Discharge Placement?</w:t>
        </w:r>
      </w:hyperlink>
      <w:r w:rsidRPr="00C903F0">
        <w:t xml:space="preserve"> Journal of Acute Care Physical Therapy 2016 7 (3) 93-100</w:t>
      </w:r>
    </w:p>
    <w:p w14:paraId="299004EF" w14:textId="77777777" w:rsidR="00CF34F9" w:rsidRPr="00C903F0" w:rsidRDefault="00CF34F9" w:rsidP="00E5044A">
      <w:pPr>
        <w:pStyle w:val="KeinLeerraum"/>
        <w:numPr>
          <w:ilvl w:val="0"/>
          <w:numId w:val="10"/>
        </w:numPr>
        <w:spacing w:beforeLines="120" w:before="288" w:afterLines="120" w:after="288"/>
        <w:ind w:hanging="720"/>
        <w:contextualSpacing/>
        <w:rPr>
          <w:u w:val="single"/>
        </w:rPr>
      </w:pPr>
      <w:r w:rsidRPr="00C903F0">
        <w:t xml:space="preserve">Bhat A, Chakravarthy K, Rao BK. </w:t>
      </w:r>
      <w:hyperlink r:id="rId1890" w:history="1">
        <w:r w:rsidRPr="00C903F0">
          <w:rPr>
            <w:rStyle w:val="Hyperlink"/>
            <w:rFonts w:ascii="Helvetica Narrow" w:hAnsi="Helvetica Narrow"/>
          </w:rPr>
          <w:t>Mobilization of patients in neurological Intensive Care Units of India: A survey.</w:t>
        </w:r>
      </w:hyperlink>
      <w:r w:rsidRPr="00C903F0">
        <w:t xml:space="preserve"> Indian J Crit Care Med. 2016 Jun;20(6):337-41.</w:t>
      </w:r>
    </w:p>
    <w:p w14:paraId="2536FB85" w14:textId="57CD9F81"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Sato K, Okajima M, Taniguchi T. </w:t>
      </w:r>
      <w:hyperlink r:id="rId1891" w:history="1">
        <w:r w:rsidRPr="00C903F0">
          <w:rPr>
            <w:rStyle w:val="Hyperlink"/>
            <w:rFonts w:ascii="Helvetica Narrow" w:hAnsi="Helvetica Narrow"/>
          </w:rPr>
          <w:t>The electrolarynx as a communication tool for mechanically ventilated critically ill patients: a prospective feasibility study.</w:t>
        </w:r>
      </w:hyperlink>
      <w:r w:rsidRPr="00C903F0">
        <w:t xml:space="preserve"> Intensive Care Med. 2016 Aug;42(8):1299-300.</w:t>
      </w:r>
    </w:p>
    <w:p w14:paraId="6482351A" w14:textId="066D048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Duncan C, Hudson M, Heck C. </w:t>
      </w:r>
      <w:hyperlink r:id="rId1892" w:history="1">
        <w:r w:rsidRPr="00C903F0">
          <w:rPr>
            <w:rStyle w:val="Hyperlink"/>
            <w:rFonts w:ascii="Helvetica Narrow" w:hAnsi="Helvetica Narrow"/>
          </w:rPr>
          <w:t>The impact of increased weekend physiotherapy service provision in critical care: a mixed methods study.</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2015;31(8):547-55</w:t>
      </w:r>
    </w:p>
    <w:p w14:paraId="0772CDB0" w14:textId="1F52D79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Booth K, Rivet J, </w:t>
      </w:r>
      <w:proofErr w:type="spellStart"/>
      <w:r w:rsidRPr="00C903F0">
        <w:t>Flici</w:t>
      </w:r>
      <w:proofErr w:type="spellEnd"/>
      <w:r w:rsidRPr="00C903F0">
        <w:t xml:space="preserve"> R, Harvey E, Hamill M, Hundley D, Holland K, Hubbard S, Trivedi A, Collier B. </w:t>
      </w:r>
      <w:hyperlink r:id="rId1893" w:history="1">
        <w:r w:rsidRPr="00C903F0">
          <w:rPr>
            <w:rStyle w:val="Hyperlink"/>
            <w:rFonts w:ascii="Helvetica Narrow" w:hAnsi="Helvetica Narrow"/>
          </w:rPr>
          <w:t>Progressive Mobility Protocol Reduces Venous Thromboembolism Rate in Trauma Intensive Care Patients: A Quality Improvement Project.</w:t>
        </w:r>
      </w:hyperlink>
      <w:r w:rsidRPr="00C903F0">
        <w:t xml:space="preserve"> J Trauma </w:t>
      </w:r>
      <w:proofErr w:type="spellStart"/>
      <w:r w:rsidRPr="00C903F0">
        <w:t>Nurs</w:t>
      </w:r>
      <w:proofErr w:type="spellEnd"/>
      <w:r w:rsidRPr="00C903F0">
        <w:t>. 2016 Sep-Oct;23(5):284-9</w:t>
      </w:r>
    </w:p>
    <w:p w14:paraId="54C47759" w14:textId="482609C2" w:rsidR="00CF34F9" w:rsidRPr="005E1B11" w:rsidRDefault="00CF34F9" w:rsidP="00E5044A">
      <w:pPr>
        <w:pStyle w:val="KeinLeerraum"/>
        <w:numPr>
          <w:ilvl w:val="0"/>
          <w:numId w:val="10"/>
        </w:numPr>
        <w:spacing w:beforeLines="120" w:before="288" w:afterLines="120" w:after="288"/>
        <w:ind w:hanging="720"/>
        <w:contextualSpacing/>
      </w:pPr>
      <w:r w:rsidRPr="00C903F0">
        <w:t xml:space="preserve">Malamud AL, Ricard PE. Feasibility of the Six-Minute Walk Test for Patients Who Have Cystic Fibrosis, Are Ambulatory, and Require Mechanical Ventilation Before Lung Transplantation. </w:t>
      </w:r>
      <w:hyperlink r:id="rId1894" w:history="1">
        <w:r w:rsidRPr="005E1B11">
          <w:rPr>
            <w:rStyle w:val="Hyperlink"/>
            <w:rFonts w:ascii="Helvetica Narrow" w:hAnsi="Helvetica Narrow"/>
          </w:rPr>
          <w:t>Phys Ther.</w:t>
        </w:r>
      </w:hyperlink>
      <w:r w:rsidRPr="005E1B11">
        <w:t xml:space="preserve"> 2016 Sep;96(9):1468-76. </w:t>
      </w:r>
    </w:p>
    <w:p w14:paraId="3BE9F09A" w14:textId="76513702" w:rsidR="00CF34F9" w:rsidRPr="00C903F0" w:rsidRDefault="00CF34F9" w:rsidP="00E5044A">
      <w:pPr>
        <w:pStyle w:val="KeinLeerraum"/>
        <w:numPr>
          <w:ilvl w:val="0"/>
          <w:numId w:val="10"/>
        </w:numPr>
        <w:spacing w:beforeLines="120" w:before="288" w:afterLines="120" w:after="288"/>
        <w:ind w:hanging="720"/>
        <w:contextualSpacing/>
      </w:pPr>
      <w:r w:rsidRPr="005E1B11">
        <w:t xml:space="preserve">Schaller SJ, Anstey M, </w:t>
      </w:r>
      <w:proofErr w:type="spellStart"/>
      <w:r w:rsidRPr="005E1B11">
        <w:t>Blobner</w:t>
      </w:r>
      <w:proofErr w:type="spellEnd"/>
      <w:r w:rsidRPr="005E1B11">
        <w:t xml:space="preserve"> M, Edrich T, </w:t>
      </w:r>
      <w:proofErr w:type="spellStart"/>
      <w:r w:rsidRPr="005E1B11">
        <w:t>Grabitz</w:t>
      </w:r>
      <w:proofErr w:type="spellEnd"/>
      <w:r w:rsidRPr="005E1B11">
        <w:t xml:space="preserve"> SD, Gradwohl-Matis I, Heim M, Houle T, Kurth T, Latronico N, Lee J, Meyer MJ, </w:t>
      </w:r>
      <w:proofErr w:type="spellStart"/>
      <w:r w:rsidRPr="005E1B11">
        <w:t>Peponis</w:t>
      </w:r>
      <w:proofErr w:type="spellEnd"/>
      <w:r w:rsidRPr="005E1B11">
        <w:t xml:space="preserve"> T, Talmor D, </w:t>
      </w:r>
      <w:proofErr w:type="spellStart"/>
      <w:r w:rsidRPr="005E1B11">
        <w:t>Velmahos</w:t>
      </w:r>
      <w:proofErr w:type="spellEnd"/>
      <w:r w:rsidRPr="005E1B11">
        <w:t xml:space="preserve"> GC, Waak K, Walz JM, Zafonte R, Eikermann M; International Early SOMS-guided Mobilization Research </w:t>
      </w:r>
      <w:proofErr w:type="gramStart"/>
      <w:r w:rsidRPr="005E1B11">
        <w:t>Initiative..</w:t>
      </w:r>
      <w:proofErr w:type="gramEnd"/>
      <w:r w:rsidRPr="005E1B11">
        <w:t xml:space="preserve"> </w:t>
      </w:r>
      <w:hyperlink r:id="rId1895" w:history="1">
        <w:r w:rsidRPr="00C903F0">
          <w:rPr>
            <w:rStyle w:val="Hyperlink"/>
            <w:rFonts w:ascii="Helvetica Narrow" w:hAnsi="Helvetica Narrow"/>
          </w:rPr>
          <w:t xml:space="preserve">Early, goal-directed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the surgical intensive care unit: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Lancet. 2016 Oct 1;388(10052):1377-1388.</w:t>
      </w:r>
    </w:p>
    <w:p w14:paraId="1D4EF92D" w14:textId="24B83845"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Iwashyna</w:t>
      </w:r>
      <w:proofErr w:type="spellEnd"/>
      <w:r w:rsidRPr="00C903F0">
        <w:t xml:space="preserve"> TJ, Hodgson CL. </w:t>
      </w:r>
      <w:hyperlink r:id="rId1896"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ICU is far more than just exercise.</w:t>
        </w:r>
      </w:hyperlink>
      <w:r w:rsidRPr="00C903F0">
        <w:t xml:space="preserve"> Lancet. 2016 Oct 1;388(10052):1351-1352.</w:t>
      </w:r>
    </w:p>
    <w:p w14:paraId="6F0F1956" w14:textId="4A53825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McWilliams D, Atkins G, Hodson J, Snelson C. </w:t>
      </w:r>
      <w:hyperlink r:id="rId1897" w:history="1">
        <w:r w:rsidRPr="00C903F0">
          <w:rPr>
            <w:rStyle w:val="Hyperlink"/>
            <w:rFonts w:ascii="Helvetica Narrow" w:hAnsi="Helvetica Narrow"/>
          </w:rPr>
          <w:t xml:space="preserve">The Sara </w:t>
        </w:r>
        <w:proofErr w:type="spellStart"/>
        <w:r w:rsidRPr="00C903F0">
          <w:rPr>
            <w:rStyle w:val="Hyperlink"/>
            <w:rFonts w:ascii="Helvetica Narrow" w:hAnsi="Helvetica Narrow"/>
          </w:rPr>
          <w:t>Combilizer</w:t>
        </w:r>
        <w:proofErr w:type="spellEnd"/>
        <w:r w:rsidRPr="00C903F0">
          <w:rPr>
            <w:rStyle w:val="Hyperlink"/>
            <w:rFonts w:ascii="Helvetica Narrow" w:hAnsi="Helvetica Narrow"/>
          </w:rPr>
          <w:t xml:space="preserve">&lt;sup&gt;®&lt;/sup&gt; as an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aid for critically ill patients: A prospective before and after study.</w:t>
        </w:r>
      </w:hyperlink>
      <w:r w:rsidRPr="00C903F0">
        <w:t xml:space="preserve"> Aust Crit Care. 2016 Oct 10.</w:t>
      </w:r>
    </w:p>
    <w:p w14:paraId="464E2FCA" w14:textId="00BB095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Jolley SE, Moss M, Needham DM, Caldwell E, Morris PE, Miller RR, Ringwood N, Anders M, Koo KK, Gundel SE, Parry SM, Hough CL; Acute Respiratory Distress Syndrome Network Investigators. </w:t>
      </w:r>
      <w:hyperlink r:id="rId1898" w:history="1">
        <w:r w:rsidRPr="00C903F0">
          <w:rPr>
            <w:rStyle w:val="Hyperlink"/>
            <w:rFonts w:ascii="Helvetica Narrow" w:hAnsi="Helvetica Narrow"/>
          </w:rPr>
          <w:t>Point Prevalence Study of Mobilization Practices for Acute Respiratory Failure Patients in the United States.</w:t>
        </w:r>
      </w:hyperlink>
      <w:r w:rsidRPr="00C903F0">
        <w:t xml:space="preserve"> Crit Care Med. 2016 Sep 22.</w:t>
      </w:r>
    </w:p>
    <w:p w14:paraId="5AE8C37A" w14:textId="2261ECA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Koo KK, Choong K, Cook DJ, Herridge M, Newman A, Lo V, Guyatt G, Priestap F, Campbell E, Burns KE, Lamontagne F, Meade MO; Canadian Critical Care Trials </w:t>
      </w:r>
      <w:proofErr w:type="gramStart"/>
      <w:r w:rsidRPr="00C903F0">
        <w:t>Group..</w:t>
      </w:r>
      <w:proofErr w:type="gramEnd"/>
      <w:r w:rsidRPr="00C903F0">
        <w:t xml:space="preserve"> </w:t>
      </w:r>
      <w:hyperlink r:id="rId1899" w:history="1">
        <w:r w:rsidRPr="00C903F0">
          <w:rPr>
            <w:rStyle w:val="Hyperlink"/>
            <w:rFonts w:ascii="Helvetica Narrow" w:hAnsi="Helvetica Narrow"/>
          </w:rPr>
          <w:t>Early mobilization of critically ill adults: a survey of knowledge, perceptions and practices of Canadian physicians and physiotherapists.</w:t>
        </w:r>
      </w:hyperlink>
      <w:r w:rsidRPr="00C903F0">
        <w:t xml:space="preserve"> CMAJ Open. 2016 Aug 18;4(3</w:t>
      </w:r>
      <w:proofErr w:type="gramStart"/>
      <w:r w:rsidRPr="00C903F0">
        <w:t>):E</w:t>
      </w:r>
      <w:proofErr w:type="gramEnd"/>
      <w:r w:rsidRPr="00C903F0">
        <w:t>448-E454.</w:t>
      </w:r>
    </w:p>
    <w:p w14:paraId="4B0F4117" w14:textId="21C0964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Wieczorek B, Ascenzi J, Kim Y, Lenker H, Potter C, Shata NJ, Mitchell L, Haut C, Berkowitz I, Pidcock F, Hoch J, Malamed C, Kravitz T, </w:t>
      </w:r>
      <w:proofErr w:type="spellStart"/>
      <w:r w:rsidRPr="00C903F0">
        <w:t>Kudchadkar</w:t>
      </w:r>
      <w:proofErr w:type="spellEnd"/>
      <w:r w:rsidRPr="00C903F0">
        <w:t xml:space="preserve"> SR. </w:t>
      </w:r>
      <w:hyperlink r:id="rId1900" w:history="1">
        <w:r w:rsidRPr="00C903F0">
          <w:rPr>
            <w:rStyle w:val="Hyperlink"/>
            <w:rFonts w:ascii="Helvetica Narrow" w:hAnsi="Helvetica Narrow"/>
          </w:rPr>
          <w:t>PICU Up!: Impact of a Quality Improvement Intervention to Promote Early Mobilization in Critically Ill Children.</w:t>
        </w:r>
      </w:hyperlink>
      <w:r w:rsidRPr="00C903F0">
        <w:t xml:space="preserve"> </w:t>
      </w:r>
      <w:proofErr w:type="spellStart"/>
      <w:r w:rsidRPr="00C903F0">
        <w:t>Pediatr</w:t>
      </w:r>
      <w:proofErr w:type="spellEnd"/>
      <w:r w:rsidRPr="00C903F0">
        <w:t xml:space="preserve"> Crit Care Med. 2016 Oct 10.</w:t>
      </w:r>
    </w:p>
    <w:p w14:paraId="0DE581D4" w14:textId="74526F22"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Taito S, </w:t>
      </w:r>
      <w:proofErr w:type="spellStart"/>
      <w:r w:rsidRPr="00C903F0">
        <w:t>Sanui</w:t>
      </w:r>
      <w:proofErr w:type="spellEnd"/>
      <w:r w:rsidRPr="00C903F0">
        <w:t xml:space="preserve"> M, Yasuda H, Shime N, Lefor AK; Japanese Society of Education for Physicians and Trainees in Intensive Care (JSEPTIC) Clinical Trial </w:t>
      </w:r>
      <w:proofErr w:type="gramStart"/>
      <w:r w:rsidRPr="00C903F0">
        <w:t>Group..</w:t>
      </w:r>
      <w:proofErr w:type="gramEnd"/>
      <w:r w:rsidRPr="00C903F0">
        <w:t xml:space="preserve"> </w:t>
      </w:r>
      <w:hyperlink r:id="rId1901" w:history="1">
        <w:r w:rsidRPr="00C903F0">
          <w:rPr>
            <w:rStyle w:val="Hyperlink"/>
            <w:rFonts w:ascii="Helvetica Narrow" w:hAnsi="Helvetica Narrow"/>
          </w:rPr>
          <w:t>Current rehabilitation practices in intensive care units: a preliminary survey by the Japanese Society of Education for Physicians and Trainees in Intensive Care (JSEPTIC) Clinical Trial Group.</w:t>
        </w:r>
      </w:hyperlink>
      <w:r w:rsidRPr="00C903F0">
        <w:t xml:space="preserve"> J Intensive Care. 2016 Oct </w:t>
      </w:r>
      <w:proofErr w:type="gramStart"/>
      <w:r w:rsidRPr="00C903F0">
        <w:t>28;4:66</w:t>
      </w:r>
      <w:proofErr w:type="gramEnd"/>
      <w:r w:rsidRPr="00C903F0">
        <w:t>.</w:t>
      </w:r>
    </w:p>
    <w:p w14:paraId="2DA8E763" w14:textId="197E502C"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Rocca A, </w:t>
      </w:r>
      <w:proofErr w:type="spellStart"/>
      <w:r w:rsidRPr="00C903F0">
        <w:t>Pignat</w:t>
      </w:r>
      <w:proofErr w:type="spellEnd"/>
      <w:r w:rsidRPr="00C903F0">
        <w:t xml:space="preserve"> JM, Berney L, </w:t>
      </w:r>
      <w:proofErr w:type="spellStart"/>
      <w:r w:rsidRPr="00C903F0">
        <w:t>Jöhr</w:t>
      </w:r>
      <w:proofErr w:type="spellEnd"/>
      <w:r w:rsidRPr="00C903F0">
        <w:t xml:space="preserve"> J, Van de Ville D, Daniel RT, </w:t>
      </w:r>
      <w:proofErr w:type="spellStart"/>
      <w:r w:rsidRPr="00C903F0">
        <w:t>Levivier</w:t>
      </w:r>
      <w:proofErr w:type="spellEnd"/>
      <w:r w:rsidRPr="00C903F0">
        <w:t xml:space="preserve"> M, Hirt L, Luft AR, </w:t>
      </w:r>
      <w:proofErr w:type="spellStart"/>
      <w:r w:rsidRPr="00C903F0">
        <w:t>Grouzmann</w:t>
      </w:r>
      <w:proofErr w:type="spellEnd"/>
      <w:r w:rsidRPr="00C903F0">
        <w:t xml:space="preserve"> E, Diserens K. </w:t>
      </w:r>
      <w:hyperlink r:id="rId1902" w:history="1">
        <w:r w:rsidRPr="00C903F0">
          <w:rPr>
            <w:rStyle w:val="Hyperlink"/>
            <w:rFonts w:ascii="Helvetica Narrow" w:hAnsi="Helvetica Narrow"/>
          </w:rPr>
          <w:t>Sympathetic activity and early mobilization in patients in intensive and intermediate care with severe brain injuries: a preliminary prospective randomized study.</w:t>
        </w:r>
      </w:hyperlink>
      <w:r w:rsidRPr="00C903F0">
        <w:t xml:space="preserve"> BMC Neurol. 2016 Sep 13;16:169.</w:t>
      </w:r>
    </w:p>
    <w:p w14:paraId="7068FB8A" w14:textId="1DD6579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McDowell K, O'Neill B, Blackwood B, Clarke C, Gardner E, Johnston P, Kelly M, McCaffrey J, Mullan B, Murphy S, Trinder TJ, Lavery G, McAuley DF, Bradley JM. </w:t>
      </w:r>
      <w:hyperlink r:id="rId1903" w:history="1">
        <w:r w:rsidRPr="00C903F0">
          <w:rPr>
            <w:rStyle w:val="Hyperlink"/>
            <w:rFonts w:ascii="Helvetica Narrow" w:hAnsi="Helvetica Narrow"/>
          </w:rPr>
          <w:t xml:space="preserve">Effectiveness of an exercise </w:t>
        </w:r>
        <w:proofErr w:type="spellStart"/>
        <w:r w:rsidRPr="00C903F0">
          <w:rPr>
            <w:rStyle w:val="Hyperlink"/>
            <w:rFonts w:ascii="Helvetica Narrow" w:hAnsi="Helvetica Narrow"/>
          </w:rPr>
          <w:t>programme</w:t>
        </w:r>
        <w:proofErr w:type="spellEnd"/>
        <w:r w:rsidRPr="00C903F0">
          <w:rPr>
            <w:rStyle w:val="Hyperlink"/>
            <w:rFonts w:ascii="Helvetica Narrow" w:hAnsi="Helvetica Narrow"/>
          </w:rPr>
          <w:t xml:space="preserve"> on physical function in patients discharged from hospital following critical illness: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(the REVIVE trial).</w:t>
        </w:r>
      </w:hyperlink>
      <w:r w:rsidRPr="00C903F0">
        <w:t xml:space="preserve"> Thorax. 2016 Nov 15. </w:t>
      </w:r>
      <w:proofErr w:type="spellStart"/>
      <w:r w:rsidRPr="00C903F0">
        <w:t>pii</w:t>
      </w:r>
      <w:proofErr w:type="spellEnd"/>
      <w:r w:rsidRPr="00C903F0">
        <w:t xml:space="preserve">: thoraxjnl-2016-208723. </w:t>
      </w:r>
    </w:p>
    <w:p w14:paraId="7B3A0833" w14:textId="42EA1644"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Mehrholz</w:t>
      </w:r>
      <w:proofErr w:type="spellEnd"/>
      <w:r w:rsidRPr="004C40DA">
        <w:rPr>
          <w:lang w:val="de-DE"/>
        </w:rPr>
        <w:t xml:space="preserve"> J, Thomas S, </w:t>
      </w:r>
      <w:proofErr w:type="spellStart"/>
      <w:r w:rsidRPr="004C40DA">
        <w:rPr>
          <w:lang w:val="de-DE"/>
        </w:rPr>
        <w:t>Burridge</w:t>
      </w:r>
      <w:proofErr w:type="spellEnd"/>
      <w:r w:rsidRPr="004C40DA">
        <w:rPr>
          <w:lang w:val="de-DE"/>
        </w:rPr>
        <w:t xml:space="preserve"> JH, Schmidt A, Scheffler B, </w:t>
      </w:r>
      <w:proofErr w:type="spellStart"/>
      <w:r w:rsidRPr="004C40DA">
        <w:rPr>
          <w:lang w:val="de-DE"/>
        </w:rPr>
        <w:t>Schellin</w:t>
      </w:r>
      <w:proofErr w:type="spellEnd"/>
      <w:r w:rsidRPr="004C40DA">
        <w:rPr>
          <w:lang w:val="de-DE"/>
        </w:rPr>
        <w:t xml:space="preserve"> R, Rückriem S, Meißner D, </w:t>
      </w:r>
      <w:proofErr w:type="spellStart"/>
      <w:r w:rsidRPr="004C40DA">
        <w:rPr>
          <w:lang w:val="de-DE"/>
        </w:rPr>
        <w:t>Mehrholz</w:t>
      </w:r>
      <w:proofErr w:type="spellEnd"/>
      <w:r w:rsidRPr="004C40DA">
        <w:rPr>
          <w:lang w:val="de-DE"/>
        </w:rPr>
        <w:t xml:space="preserve"> K, Sauter W, </w:t>
      </w:r>
      <w:proofErr w:type="spellStart"/>
      <w:r w:rsidRPr="004C40DA">
        <w:rPr>
          <w:lang w:val="de-DE"/>
        </w:rPr>
        <w:t>Bodechtel</w:t>
      </w:r>
      <w:proofErr w:type="spellEnd"/>
      <w:r w:rsidRPr="004C40DA">
        <w:rPr>
          <w:lang w:val="de-DE"/>
        </w:rPr>
        <w:t xml:space="preserve"> U, Elsner B. </w:t>
      </w:r>
      <w:hyperlink r:id="rId1904" w:history="1">
        <w:r w:rsidRPr="00C903F0">
          <w:rPr>
            <w:rStyle w:val="Hyperlink"/>
            <w:rFonts w:ascii="Helvetica Narrow" w:hAnsi="Helvetica Narrow"/>
          </w:rPr>
          <w:t>Fitness and mobility training in patients with Intensive Care Unit-acquired muscle weakness (</w:t>
        </w:r>
        <w:proofErr w:type="spellStart"/>
        <w:r w:rsidRPr="00C903F0">
          <w:rPr>
            <w:rStyle w:val="Hyperlink"/>
            <w:rFonts w:ascii="Helvetica Narrow" w:hAnsi="Helvetica Narrow"/>
          </w:rPr>
          <w:t>FITonICU</w:t>
        </w:r>
        <w:proofErr w:type="spellEnd"/>
        <w:r w:rsidRPr="00C903F0">
          <w:rPr>
            <w:rStyle w:val="Hyperlink"/>
            <w:rFonts w:ascii="Helvetica Narrow" w:hAnsi="Helvetica Narrow"/>
          </w:rPr>
          <w:t xml:space="preserve">): study protocol for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Trials. 2016 Nov 24;17(1):559</w:t>
      </w:r>
    </w:p>
    <w:p w14:paraId="13224C21" w14:textId="2964F83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Munshi L, Kobayashi T, DeBacker J, Doobay R, </w:t>
      </w:r>
      <w:proofErr w:type="spellStart"/>
      <w:r w:rsidRPr="00C903F0">
        <w:t>Telesnicki</w:t>
      </w:r>
      <w:proofErr w:type="spellEnd"/>
      <w:r w:rsidRPr="00C903F0">
        <w:t xml:space="preserve"> T, Lo V, Cote N, </w:t>
      </w:r>
      <w:proofErr w:type="spellStart"/>
      <w:r w:rsidRPr="00C903F0">
        <w:t>Cypel</w:t>
      </w:r>
      <w:proofErr w:type="spellEnd"/>
      <w:r w:rsidRPr="00C903F0">
        <w:t xml:space="preserve"> M, Keshavjee S, Ferguson ND, Fan E. </w:t>
      </w:r>
      <w:hyperlink r:id="rId1905" w:history="1">
        <w:r w:rsidRPr="00C903F0">
          <w:rPr>
            <w:rStyle w:val="Hyperlink"/>
            <w:rFonts w:ascii="Helvetica Narrow" w:hAnsi="Helvetica Narrow"/>
          </w:rPr>
          <w:t>Intensive Care Physiotherapy during Extracorporeal Membrane Oxygenation for Acute Respiratory Distress Syndrome.</w:t>
        </w:r>
      </w:hyperlink>
      <w:r w:rsidRPr="00C903F0">
        <w:t xml:space="preserve"> Ann Am </w:t>
      </w:r>
      <w:proofErr w:type="spellStart"/>
      <w:r w:rsidRPr="00C903F0">
        <w:t>Thorac</w:t>
      </w:r>
      <w:proofErr w:type="spellEnd"/>
      <w:r w:rsidRPr="00C903F0">
        <w:t xml:space="preserve"> Soc. 2016 Nov 29</w:t>
      </w:r>
    </w:p>
    <w:p w14:paraId="1B2642DF" w14:textId="2192EA5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Engström J, Bruno E, </w:t>
      </w:r>
      <w:proofErr w:type="spellStart"/>
      <w:r w:rsidRPr="00C903F0">
        <w:t>Reinius</w:t>
      </w:r>
      <w:proofErr w:type="spellEnd"/>
      <w:r w:rsidRPr="00C903F0">
        <w:t xml:space="preserve"> H, Fröjd C, Jonsson H, </w:t>
      </w:r>
      <w:proofErr w:type="spellStart"/>
      <w:r w:rsidRPr="00C903F0">
        <w:t>Sannervik</w:t>
      </w:r>
      <w:proofErr w:type="spellEnd"/>
      <w:r w:rsidRPr="00C903F0">
        <w:t xml:space="preserve"> J, Larsson A. </w:t>
      </w:r>
      <w:hyperlink r:id="rId1906" w:history="1">
        <w:r w:rsidRPr="00C903F0">
          <w:rPr>
            <w:rStyle w:val="Hyperlink"/>
            <w:rFonts w:ascii="Helvetica Narrow" w:hAnsi="Helvetica Narrow"/>
          </w:rPr>
          <w:t>Physiological changes associated with routine nursing procedures in critically ill are common: an observational pilot study.</w:t>
        </w:r>
      </w:hyperlink>
      <w:r w:rsidRPr="00C903F0">
        <w:t xml:space="preserve"> Acta </w:t>
      </w:r>
      <w:proofErr w:type="spellStart"/>
      <w:r w:rsidRPr="00C903F0">
        <w:t>Anaesthesiol</w:t>
      </w:r>
      <w:proofErr w:type="spellEnd"/>
      <w:r w:rsidRPr="00C903F0">
        <w:t xml:space="preserve"> Scand. 2017 Jan;61(1):62-72.</w:t>
      </w:r>
    </w:p>
    <w:p w14:paraId="21D5FC8C" w14:textId="1C35B4D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Parry SM, Remedios L, Denehy L, Knight LD, Beach L, Rollinson TC, Berney S, </w:t>
      </w:r>
      <w:proofErr w:type="spellStart"/>
      <w:r w:rsidRPr="00C903F0">
        <w:t>Puthucheary</w:t>
      </w:r>
      <w:proofErr w:type="spellEnd"/>
      <w:r w:rsidRPr="00C903F0">
        <w:t xml:space="preserve"> ZA, Morris P, Granger CL. </w:t>
      </w:r>
      <w:hyperlink r:id="rId1907" w:history="1">
        <w:r w:rsidRPr="00C903F0">
          <w:rPr>
            <w:rStyle w:val="Hyperlink"/>
            <w:rFonts w:ascii="Helvetica Narrow" w:hAnsi="Helvetica Narrow"/>
          </w:rPr>
          <w:t>What factors affect implementation of early rehabilitation into intensive care unit practice? A qualitative study with clinicians.</w:t>
        </w:r>
      </w:hyperlink>
      <w:r w:rsidRPr="00C903F0">
        <w:t xml:space="preserve"> J Crit Care. 2016 Nov </w:t>
      </w:r>
      <w:proofErr w:type="gramStart"/>
      <w:r w:rsidRPr="00C903F0">
        <w:t>12;38:137</w:t>
      </w:r>
      <w:proofErr w:type="gramEnd"/>
      <w:r w:rsidRPr="00C903F0">
        <w:t>-143.</w:t>
      </w:r>
    </w:p>
    <w:p w14:paraId="3265DC21" w14:textId="5367B21C" w:rsidR="00F325E4" w:rsidRPr="00C903F0" w:rsidRDefault="00CF34F9" w:rsidP="00E5044A">
      <w:pPr>
        <w:pStyle w:val="KeinLeerraum"/>
        <w:numPr>
          <w:ilvl w:val="0"/>
          <w:numId w:val="10"/>
        </w:numPr>
        <w:spacing w:beforeLines="120" w:before="288" w:afterLines="120" w:after="288"/>
        <w:ind w:hanging="720"/>
        <w:contextualSpacing/>
      </w:pPr>
      <w:r w:rsidRPr="00C903F0">
        <w:t xml:space="preserve">Lai CC, Chou W, Chan KS, Cheng KC, Yuan KS, Chao CM, Chen CM. </w:t>
      </w:r>
      <w:hyperlink r:id="rId1908" w:history="1">
        <w:r w:rsidRPr="00C903F0">
          <w:rPr>
            <w:rStyle w:val="Hyperlink"/>
            <w:rFonts w:ascii="Helvetica Narrow" w:hAnsi="Helvetica Narrow"/>
          </w:rPr>
          <w:t>Early Mobilization Reduces Duration of Mechanical Ventilation and Intensive Care Unit Stay in Patients in Acute Respiratory Failure.</w:t>
        </w:r>
      </w:hyperlink>
      <w:r w:rsidRPr="00C903F0">
        <w:t xml:space="preserve"> Arch Phys Med </w:t>
      </w:r>
      <w:proofErr w:type="spellStart"/>
      <w:r w:rsidRPr="00C903F0">
        <w:t>Rehabil</w:t>
      </w:r>
      <w:proofErr w:type="spellEnd"/>
      <w:r w:rsidRPr="00C903F0">
        <w:t>. 2016 Dec 12.</w:t>
      </w:r>
    </w:p>
    <w:p w14:paraId="0C21AC8E" w14:textId="4C28CEB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Murakami FM, </w:t>
      </w:r>
      <w:proofErr w:type="spellStart"/>
      <w:r w:rsidRPr="00C903F0">
        <w:t>Yamaguti</w:t>
      </w:r>
      <w:proofErr w:type="spellEnd"/>
      <w:r w:rsidRPr="00C903F0">
        <w:t xml:space="preserve"> WP, Onoue MA, Mendes JM, Pedrosa RS, Maida AL, Kondo CS, de Salles IC, de Brito CM, Rodrigues MK. </w:t>
      </w:r>
      <w:hyperlink r:id="rId1909" w:history="1">
        <w:r w:rsidRPr="00C903F0">
          <w:rPr>
            <w:rStyle w:val="Hyperlink"/>
            <w:rFonts w:ascii="Helvetica Narrow" w:hAnsi="Helvetica Narrow"/>
          </w:rPr>
          <w:t xml:space="preserve">Functional evolution of </w:t>
        </w:r>
        <w:r w:rsidRPr="00C903F0">
          <w:rPr>
            <w:rStyle w:val="Hyperlink"/>
            <w:rFonts w:ascii="Helvetica Narrow" w:hAnsi="Helvetica Narrow"/>
          </w:rPr>
          <w:lastRenderedPageBreak/>
          <w:t>critically ill patients undergoing an early rehabilitation protocol.</w:t>
        </w:r>
      </w:hyperlink>
      <w:r w:rsidRPr="00C903F0">
        <w:t xml:space="preserve"> Rev Bras Ter </w:t>
      </w:r>
      <w:proofErr w:type="spellStart"/>
      <w:r w:rsidRPr="00C903F0">
        <w:t>Intensiva</w:t>
      </w:r>
      <w:proofErr w:type="spellEnd"/>
      <w:r w:rsidRPr="00C903F0">
        <w:t>. 2015 Apr-Jun;27(2):161-9</w:t>
      </w:r>
    </w:p>
    <w:p w14:paraId="3A6B5796" w14:textId="548FF8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Ali R, Cornelius PJ, </w:t>
      </w:r>
      <w:proofErr w:type="spellStart"/>
      <w:r w:rsidRPr="00C903F0">
        <w:t>Herasevich</w:t>
      </w:r>
      <w:proofErr w:type="spellEnd"/>
      <w:r w:rsidRPr="00C903F0">
        <w:t xml:space="preserve"> V, Gajic O, Kashyap R. </w:t>
      </w:r>
      <w:hyperlink r:id="rId1910" w:history="1">
        <w:r w:rsidRPr="00C903F0">
          <w:rPr>
            <w:rStyle w:val="Hyperlink"/>
            <w:rFonts w:ascii="Helvetica Narrow" w:hAnsi="Helvetica Narrow"/>
          </w:rPr>
          <w:t>Effect of daily use of electronic checklist on physical rehabilitation consultations in critically ill patients.</w:t>
        </w:r>
      </w:hyperlink>
      <w:r w:rsidRPr="00C903F0">
        <w:t xml:space="preserve"> J Crit Care. 2016 Dec 22.</w:t>
      </w:r>
    </w:p>
    <w:p w14:paraId="39DE5017" w14:textId="322D2C2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Chavez J, </w:t>
      </w:r>
      <w:proofErr w:type="spellStart"/>
      <w:r w:rsidRPr="00C903F0">
        <w:t>Bortolotto</w:t>
      </w:r>
      <w:proofErr w:type="spellEnd"/>
      <w:r w:rsidRPr="00C903F0">
        <w:t xml:space="preserve"> SJ, Paulson M, Huntley N, Sullivan B, Babu A. </w:t>
      </w:r>
      <w:hyperlink r:id="rId1911" w:history="1">
        <w:r w:rsidRPr="00C903F0">
          <w:rPr>
            <w:rStyle w:val="Hyperlink"/>
            <w:rFonts w:ascii="Helvetica Narrow" w:hAnsi="Helvetica Narrow"/>
          </w:rPr>
          <w:t>Promotion of progressive mobility activities with ventricular assist and extracorporeal membrane oxygenation devices in a cardiothoracic intensive care unit.</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2015 Nov-Dec;34(6):348-55.</w:t>
      </w:r>
    </w:p>
    <w:p w14:paraId="1DA247CB" w14:textId="0A03849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Højskov IE, Moons P, Hansen NV, Greve H, Olsen DB, Cour SL, Glud C, Winkel P, </w:t>
      </w:r>
      <w:proofErr w:type="spellStart"/>
      <w:r w:rsidRPr="00C903F0">
        <w:t>Lindschou</w:t>
      </w:r>
      <w:proofErr w:type="spellEnd"/>
      <w:r w:rsidRPr="00C903F0">
        <w:t xml:space="preserve"> J, Egerod I, Christensen AV, Berg SK. </w:t>
      </w:r>
      <w:hyperlink r:id="rId1912" w:history="1">
        <w:r w:rsidRPr="00C903F0">
          <w:rPr>
            <w:rStyle w:val="Hyperlink"/>
            <w:rFonts w:ascii="Helvetica Narrow" w:hAnsi="Helvetica Narrow"/>
          </w:rPr>
          <w:t xml:space="preserve">Early physical training and psycho-educational intervention for patients undergoing coronary artery bypass grafting. The </w:t>
        </w:r>
        <w:proofErr w:type="spellStart"/>
        <w:r w:rsidRPr="00C903F0">
          <w:rPr>
            <w:rStyle w:val="Hyperlink"/>
            <w:rFonts w:ascii="Helvetica Narrow" w:hAnsi="Helvetica Narrow"/>
          </w:rPr>
          <w:t>SheppHeart</w:t>
        </w:r>
        <w:proofErr w:type="spellEnd"/>
        <w:r w:rsidRPr="00C903F0">
          <w:rPr>
            <w:rStyle w:val="Hyperlink"/>
            <w:rFonts w:ascii="Helvetica Narrow" w:hAnsi="Helvetica Narrow"/>
          </w:rPr>
          <w:t xml:space="preserve"> randomized 2 × 2 factorial clinical pilot trial.</w:t>
        </w:r>
      </w:hyperlink>
      <w:r w:rsidRPr="00C903F0">
        <w:t xml:space="preserve"> </w:t>
      </w:r>
      <w:proofErr w:type="spellStart"/>
      <w:r w:rsidRPr="00C903F0">
        <w:t>Eur</w:t>
      </w:r>
      <w:proofErr w:type="spellEnd"/>
      <w:r w:rsidRPr="00C903F0">
        <w:t xml:space="preserve"> J Cardiovasc </w:t>
      </w:r>
      <w:proofErr w:type="spellStart"/>
      <w:r w:rsidRPr="00C903F0">
        <w:t>Nurs</w:t>
      </w:r>
      <w:proofErr w:type="spellEnd"/>
      <w:r w:rsidRPr="00C903F0">
        <w:t>. 2016 Oct;15(6):425-37.</w:t>
      </w:r>
    </w:p>
    <w:p w14:paraId="6E1FA801" w14:textId="4401BBE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Kho ME, Molloy AJ, Clarke FJ, Ajami D, McCaughan M, </w:t>
      </w:r>
      <w:proofErr w:type="spellStart"/>
      <w:r w:rsidRPr="00C903F0">
        <w:t>Obrovac</w:t>
      </w:r>
      <w:proofErr w:type="spellEnd"/>
      <w:r w:rsidRPr="00C903F0">
        <w:t xml:space="preserve"> K, Murphy C, </w:t>
      </w:r>
      <w:proofErr w:type="spellStart"/>
      <w:r w:rsidRPr="00C903F0">
        <w:t>Camposilvan</w:t>
      </w:r>
      <w:proofErr w:type="spellEnd"/>
      <w:r w:rsidRPr="00C903F0">
        <w:t xml:space="preserve"> L, Herridge MS, Koo KK, </w:t>
      </w:r>
      <w:proofErr w:type="spellStart"/>
      <w:r w:rsidRPr="00C903F0">
        <w:t>Rudkowski</w:t>
      </w:r>
      <w:proofErr w:type="spellEnd"/>
      <w:r w:rsidRPr="00C903F0">
        <w:t xml:space="preserve"> J, Seely AJ, Zanni JM, </w:t>
      </w:r>
      <w:proofErr w:type="spellStart"/>
      <w:r w:rsidRPr="00C903F0">
        <w:t>Mourtzakis</w:t>
      </w:r>
      <w:proofErr w:type="spellEnd"/>
      <w:r w:rsidRPr="00C903F0">
        <w:t xml:space="preserve"> M, Piraino T, Cook DJ; Canadian Critical Care Trials </w:t>
      </w:r>
      <w:proofErr w:type="gramStart"/>
      <w:r w:rsidRPr="00C903F0">
        <w:t>Group..</w:t>
      </w:r>
      <w:proofErr w:type="gramEnd"/>
      <w:r w:rsidRPr="00C903F0">
        <w:t xml:space="preserve"> </w:t>
      </w:r>
      <w:hyperlink r:id="rId1913" w:history="1">
        <w:proofErr w:type="spellStart"/>
        <w:r w:rsidRPr="00C903F0">
          <w:rPr>
            <w:rStyle w:val="Hyperlink"/>
            <w:rFonts w:ascii="Helvetica Narrow" w:hAnsi="Helvetica Narrow"/>
          </w:rPr>
          <w:t>TryCYCLE</w:t>
        </w:r>
        <w:proofErr w:type="spellEnd"/>
        <w:r w:rsidRPr="00C903F0">
          <w:rPr>
            <w:rStyle w:val="Hyperlink"/>
            <w:rFonts w:ascii="Helvetica Narrow" w:hAnsi="Helvetica Narrow"/>
          </w:rPr>
          <w:t>: A Prospective Study of the Safety and Feasibility of Early In-Bed Cycling in Mechanically Ventilated Patients.</w:t>
        </w:r>
      </w:hyperlink>
      <w:r w:rsidRPr="00C903F0">
        <w:t xml:space="preserve"> </w:t>
      </w:r>
      <w:proofErr w:type="spellStart"/>
      <w:r w:rsidRPr="00C903F0">
        <w:t>PLoS</w:t>
      </w:r>
      <w:proofErr w:type="spellEnd"/>
      <w:r w:rsidRPr="00C903F0">
        <w:t xml:space="preserve"> One. 2016 Dec 28;11(12</w:t>
      </w:r>
      <w:proofErr w:type="gramStart"/>
      <w:r w:rsidRPr="00C903F0">
        <w:t>):e</w:t>
      </w:r>
      <w:proofErr w:type="gramEnd"/>
      <w:r w:rsidRPr="00C903F0">
        <w:t>0167561</w:t>
      </w:r>
    </w:p>
    <w:p w14:paraId="0D0669BE" w14:textId="1192E8E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Nievera RA, Fick A, Harris HK. </w:t>
      </w:r>
      <w:hyperlink r:id="rId1914" w:history="1">
        <w:r w:rsidRPr="00C903F0">
          <w:rPr>
            <w:rStyle w:val="Hyperlink"/>
            <w:rFonts w:ascii="Helvetica Narrow" w:hAnsi="Helvetica Narrow"/>
          </w:rPr>
          <w:t>Effects of Ambulation and Nondependent Transfers on Vital Signs in Patients Receiving Norepinephrine.</w:t>
        </w:r>
      </w:hyperlink>
      <w:r w:rsidRPr="00C903F0">
        <w:t xml:space="preserve"> Am J Crit Care. 2016 Dec;26(1):31-36.</w:t>
      </w:r>
    </w:p>
    <w:p w14:paraId="612A98AE" w14:textId="4BFDF182"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Agmon</w:t>
      </w:r>
      <w:proofErr w:type="spellEnd"/>
      <w:r w:rsidRPr="004C40DA">
        <w:rPr>
          <w:lang w:val="de-DE"/>
        </w:rPr>
        <w:t xml:space="preserve"> M, </w:t>
      </w:r>
      <w:proofErr w:type="spellStart"/>
      <w:r w:rsidRPr="004C40DA">
        <w:rPr>
          <w:lang w:val="de-DE"/>
        </w:rPr>
        <w:t>Zisberg</w:t>
      </w:r>
      <w:proofErr w:type="spellEnd"/>
      <w:r w:rsidRPr="004C40DA">
        <w:rPr>
          <w:lang w:val="de-DE"/>
        </w:rPr>
        <w:t xml:space="preserve"> A, Gil E, Rand D, Gur-</w:t>
      </w:r>
      <w:proofErr w:type="spellStart"/>
      <w:r w:rsidRPr="004C40DA">
        <w:rPr>
          <w:lang w:val="de-DE"/>
        </w:rPr>
        <w:t>Yaish</w:t>
      </w:r>
      <w:proofErr w:type="spellEnd"/>
      <w:r w:rsidRPr="004C40DA">
        <w:rPr>
          <w:lang w:val="de-DE"/>
        </w:rPr>
        <w:t xml:space="preserve"> N, </w:t>
      </w:r>
      <w:proofErr w:type="spellStart"/>
      <w:r w:rsidRPr="004C40DA">
        <w:rPr>
          <w:lang w:val="de-DE"/>
        </w:rPr>
        <w:t>Azriel</w:t>
      </w:r>
      <w:proofErr w:type="spellEnd"/>
      <w:r w:rsidRPr="004C40DA">
        <w:rPr>
          <w:lang w:val="de-DE"/>
        </w:rPr>
        <w:t xml:space="preserve"> M. </w:t>
      </w:r>
      <w:hyperlink r:id="rId1915" w:history="1">
        <w:r w:rsidRPr="00C903F0">
          <w:rPr>
            <w:rStyle w:val="Hyperlink"/>
            <w:rFonts w:ascii="Helvetica Narrow" w:hAnsi="Helvetica Narrow"/>
          </w:rPr>
          <w:t>Association Between 900 Steps a Day and Functional Decline in Older Hospitalized Patients.</w:t>
        </w:r>
      </w:hyperlink>
      <w:r w:rsidRPr="00C903F0">
        <w:t xml:space="preserve"> JAMA Intern Med. 2016 Dec 5.</w:t>
      </w:r>
    </w:p>
    <w:p w14:paraId="6731F10D" w14:textId="6826F14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van Willigen Z, Collings N, Richardson D, Cusack R. </w:t>
      </w:r>
      <w:hyperlink r:id="rId1916" w:history="1">
        <w:r w:rsidRPr="00C903F0">
          <w:rPr>
            <w:rStyle w:val="Hyperlink"/>
            <w:rFonts w:ascii="Helvetica Narrow" w:hAnsi="Helvetica Narrow"/>
          </w:rPr>
          <w:t xml:space="preserve">Quality improvement: The delivery of true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an intensive care unit.</w:t>
        </w:r>
      </w:hyperlink>
      <w:r w:rsidRPr="00C903F0">
        <w:t xml:space="preserve"> BMJ Qual Improv Rep. 2016 Dec 30;5(1). </w:t>
      </w:r>
    </w:p>
    <w:p w14:paraId="5A8B25D5" w14:textId="3902FD98"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Messer A, Comer L, Forst S. </w:t>
      </w:r>
      <w:hyperlink r:id="rId1917" w:history="1">
        <w:r w:rsidRPr="00C903F0">
          <w:rPr>
            <w:rStyle w:val="Hyperlink"/>
            <w:rFonts w:ascii="Helvetica Narrow" w:hAnsi="Helvetica Narrow"/>
          </w:rPr>
          <w:t>Implementation of a Progressive Mobilization Program in a Medical-Surgical Intensive Care Unit.</w:t>
        </w:r>
      </w:hyperlink>
      <w:r w:rsidRPr="00C903F0">
        <w:t xml:space="preserve"> </w:t>
      </w:r>
      <w:r w:rsidRPr="009C4323">
        <w:t>Crit Care Nurse. 2015 Oct;35(5):28-42.</w:t>
      </w:r>
    </w:p>
    <w:p w14:paraId="0B3955C2" w14:textId="42C7910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Wollersheim T, Haas K, Wolf S, Mai K, Spies C, Steinhagen-Thiessen E, Wernecke KD, Spranger J, Weber-Carstens S. </w:t>
      </w:r>
      <w:hyperlink r:id="rId1918" w:history="1">
        <w:r w:rsidRPr="00C903F0">
          <w:rPr>
            <w:rStyle w:val="Hyperlink"/>
            <w:rFonts w:ascii="Helvetica Narrow" w:hAnsi="Helvetica Narrow"/>
          </w:rPr>
          <w:t>Whole-body vibration to prevent intensive care unit-acquired weakness: safety, feasibility, and metabolic response.</w:t>
        </w:r>
      </w:hyperlink>
      <w:r w:rsidRPr="00C903F0">
        <w:t xml:space="preserve"> Crit Care. 2017 Jan 9;21(1):9.</w:t>
      </w:r>
    </w:p>
    <w:p w14:paraId="3978064C" w14:textId="7D13871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Kawaguchi YM, Nawa RK, Figueiredo TB, Martins L, Pires-Neto RC. </w:t>
      </w:r>
      <w:hyperlink r:id="rId1919" w:history="1">
        <w:r w:rsidRPr="00C903F0">
          <w:rPr>
            <w:rStyle w:val="Hyperlink"/>
            <w:rFonts w:ascii="Helvetica Narrow" w:hAnsi="Helvetica Narrow"/>
          </w:rPr>
          <w:t xml:space="preserve">Perme Intensive Care Unit Mobility Score and ICU Mobility Scale: translation into </w:t>
        </w:r>
        <w:r w:rsidRPr="00C903F0">
          <w:rPr>
            <w:rStyle w:val="Hyperlink"/>
            <w:rFonts w:ascii="Helvetica Narrow" w:hAnsi="Helvetica Narrow"/>
          </w:rPr>
          <w:lastRenderedPageBreak/>
          <w:t>Portuguese and cross-cultural adaptation for use in Brazil.</w:t>
        </w:r>
      </w:hyperlink>
      <w:r w:rsidRPr="00C903F0">
        <w:t xml:space="preserve"> J Bras </w:t>
      </w:r>
      <w:proofErr w:type="spellStart"/>
      <w:r w:rsidRPr="00C903F0">
        <w:t>Pneumol</w:t>
      </w:r>
      <w:proofErr w:type="spellEnd"/>
      <w:r w:rsidRPr="00C903F0">
        <w:t>. 2016 Nov-Dec;42(6):429-434.</w:t>
      </w:r>
    </w:p>
    <w:p w14:paraId="4314DBE5" w14:textId="71327D7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Barnes-Daly MA, Phillips G, Ely EW. </w:t>
      </w:r>
      <w:hyperlink r:id="rId1920" w:history="1">
        <w:r w:rsidRPr="00C903F0">
          <w:rPr>
            <w:rStyle w:val="Hyperlink"/>
            <w:rFonts w:ascii="Helvetica Narrow" w:hAnsi="Helvetica Narrow"/>
          </w:rPr>
          <w:t>Improving Hospital Survival and Reducing Brain Dysfunction at Seven California Community Hospitals: Implementing PAD Guidelines Via the ABCDEF Bundle in 6,064 Patients.</w:t>
        </w:r>
      </w:hyperlink>
      <w:r w:rsidRPr="00C903F0">
        <w:t xml:space="preserve"> Crit Care Med. 2017 Feb;45(2):171-178.</w:t>
      </w:r>
    </w:p>
    <w:p w14:paraId="730046CC" w14:textId="3904C8E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Kram SL, </w:t>
      </w:r>
      <w:proofErr w:type="spellStart"/>
      <w:r w:rsidRPr="004C40DA">
        <w:rPr>
          <w:lang w:val="de-DE"/>
        </w:rPr>
        <w:t>DiBartolo</w:t>
      </w:r>
      <w:proofErr w:type="spellEnd"/>
      <w:r w:rsidRPr="004C40DA">
        <w:rPr>
          <w:lang w:val="de-DE"/>
        </w:rPr>
        <w:t xml:space="preserve"> MC, Hinderer K, Jones RA. </w:t>
      </w:r>
      <w:hyperlink r:id="rId1921" w:history="1">
        <w:r w:rsidRPr="00C903F0">
          <w:rPr>
            <w:rStyle w:val="Hyperlink"/>
            <w:rFonts w:ascii="Helvetica Narrow" w:hAnsi="Helvetica Narrow"/>
          </w:rPr>
          <w:t>Implementation of the ABCDE Bundle to Improve Patient Outcomes in the Intensive Care Unit in a Rural Community Hospital.</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2015 Sep-Oct;34(5):250-8</w:t>
      </w:r>
    </w:p>
    <w:p w14:paraId="29D15692" w14:textId="079C0B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Ely EW. </w:t>
      </w:r>
      <w:hyperlink r:id="rId1922" w:history="1">
        <w:r w:rsidRPr="00C903F0">
          <w:rPr>
            <w:rStyle w:val="Hyperlink"/>
            <w:rFonts w:ascii="Helvetica Narrow" w:hAnsi="Helvetica Narrow"/>
          </w:rPr>
          <w:t>The ABCDEF Bundle: Science and Philosophy of How ICU Liberation Serves Patients and Families.</w:t>
        </w:r>
      </w:hyperlink>
      <w:r w:rsidRPr="00C903F0">
        <w:t xml:space="preserve"> Crit Care Med. 2017 Feb;45(2):321-330</w:t>
      </w:r>
    </w:p>
    <w:p w14:paraId="280F3AC3" w14:textId="0861CAD9"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Gruther</w:t>
      </w:r>
      <w:proofErr w:type="spellEnd"/>
      <w:r w:rsidRPr="004C40DA">
        <w:rPr>
          <w:lang w:val="de-DE"/>
        </w:rPr>
        <w:t xml:space="preserve"> W, Pieber K, Steiner I, Hein C, </w:t>
      </w:r>
      <w:proofErr w:type="spellStart"/>
      <w:r w:rsidRPr="004C40DA">
        <w:rPr>
          <w:lang w:val="de-DE"/>
        </w:rPr>
        <w:t>Hiesmayr</w:t>
      </w:r>
      <w:proofErr w:type="spellEnd"/>
      <w:r w:rsidRPr="004C40DA">
        <w:rPr>
          <w:lang w:val="de-DE"/>
        </w:rPr>
        <w:t xml:space="preserve"> JM, </w:t>
      </w:r>
      <w:proofErr w:type="spellStart"/>
      <w:r w:rsidRPr="004C40DA">
        <w:rPr>
          <w:lang w:val="de-DE"/>
        </w:rPr>
        <w:t>Paternostro-Sluga</w:t>
      </w:r>
      <w:proofErr w:type="spellEnd"/>
      <w:r w:rsidRPr="004C40DA">
        <w:rPr>
          <w:lang w:val="de-DE"/>
        </w:rPr>
        <w:t xml:space="preserve"> T. </w:t>
      </w:r>
      <w:hyperlink r:id="rId1923" w:history="1">
        <w:r w:rsidRPr="00C903F0">
          <w:rPr>
            <w:rStyle w:val="Hyperlink"/>
            <w:rFonts w:ascii="Helvetica Narrow" w:hAnsi="Helvetica Narrow"/>
          </w:rPr>
          <w:t xml:space="preserve">Can Early Rehabilitation on the General Ward After an Intensive Care Unit Stay Reduce Hospital Length of Stay in Survivors of Critical </w:t>
        </w:r>
        <w:proofErr w:type="gramStart"/>
        <w:r w:rsidRPr="00C903F0">
          <w:rPr>
            <w:rStyle w:val="Hyperlink"/>
            <w:rFonts w:ascii="Helvetica Narrow" w:hAnsi="Helvetica Narrow"/>
          </w:rPr>
          <w:t>Illness?:</w:t>
        </w:r>
        <w:proofErr w:type="gramEnd"/>
        <w:r w:rsidRPr="00C903F0">
          <w:rPr>
            <w:rStyle w:val="Hyperlink"/>
            <w:rFonts w:ascii="Helvetica Narrow" w:hAnsi="Helvetica Narrow"/>
          </w:rPr>
          <w:t xml:space="preserve"> A Randomized Controlled Trial.</w:t>
        </w:r>
      </w:hyperlink>
      <w:r w:rsidRPr="00C903F0">
        <w:t xml:space="preserve"> Am J Phys Med </w:t>
      </w:r>
      <w:proofErr w:type="spellStart"/>
      <w:r w:rsidRPr="00C903F0">
        <w:t>Rehabil</w:t>
      </w:r>
      <w:proofErr w:type="spellEnd"/>
      <w:r w:rsidRPr="00C903F0">
        <w:t xml:space="preserve">. 2017 Feb 8. </w:t>
      </w:r>
      <w:proofErr w:type="spellStart"/>
      <w:r w:rsidRPr="00C903F0">
        <w:t>doi</w:t>
      </w:r>
      <w:proofErr w:type="spellEnd"/>
      <w:r w:rsidRPr="00C903F0">
        <w:t>: 10.1097/PHM.0000000000000718.</w:t>
      </w:r>
    </w:p>
    <w:p w14:paraId="2A617841" w14:textId="2AAF8C5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Kumble S, Zink EK, Burch M, Deluzio S, Stevens RD, Bahouth MN. </w:t>
      </w:r>
      <w:hyperlink r:id="rId1924" w:history="1">
        <w:r w:rsidRPr="00C903F0">
          <w:rPr>
            <w:rStyle w:val="Hyperlink"/>
            <w:rFonts w:ascii="Helvetica Narrow" w:hAnsi="Helvetica Narrow"/>
          </w:rPr>
          <w:t>Physiological Effects of Early Incremental Mobilization of a Patient with Acute Intracerebral and Intraventricular Hemorrhage Requiring Dual External Ventricular Drainage.</w:t>
        </w:r>
      </w:hyperlink>
      <w:r w:rsidRPr="00C903F0">
        <w:t xml:space="preserve"> </w:t>
      </w:r>
      <w:proofErr w:type="spellStart"/>
      <w:r w:rsidRPr="00C903F0">
        <w:t>Neurocrit</w:t>
      </w:r>
      <w:proofErr w:type="spellEnd"/>
      <w:r w:rsidRPr="00C903F0">
        <w:t xml:space="preserve"> Care. 2017 Feb 27. </w:t>
      </w:r>
      <w:proofErr w:type="spellStart"/>
      <w:r w:rsidRPr="00C903F0">
        <w:t>doi</w:t>
      </w:r>
      <w:proofErr w:type="spellEnd"/>
      <w:r w:rsidRPr="00C903F0">
        <w:t>: 10.1007/s12028-017-0376-9.</w:t>
      </w:r>
    </w:p>
    <w:p w14:paraId="0EB45FA5" w14:textId="2BA8F2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Hunter OO, George EL, Ren D, Morgan D, Rosenzweig M, Klinefelter Tuite P. </w:t>
      </w:r>
      <w:hyperlink r:id="rId1925" w:history="1">
        <w:r w:rsidRPr="00C903F0">
          <w:rPr>
            <w:rStyle w:val="Hyperlink"/>
            <w:rFonts w:ascii="Helvetica Narrow" w:hAnsi="Helvetica Narrow"/>
          </w:rPr>
          <w:t xml:space="preserve">Overcoming nursing barriers to intensive care unit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A quality improvement project.</w:t>
        </w:r>
      </w:hyperlink>
      <w:r w:rsidRPr="00C903F0">
        <w:t xml:space="preserve"> Intensive Crit Care </w:t>
      </w:r>
      <w:proofErr w:type="spellStart"/>
      <w:r w:rsidRPr="00C903F0">
        <w:t>Nurs</w:t>
      </w:r>
      <w:proofErr w:type="spellEnd"/>
      <w:r w:rsidRPr="00C903F0">
        <w:t>. 2017 Feb 9.</w:t>
      </w:r>
    </w:p>
    <w:p w14:paraId="203161AE" w14:textId="0B69183E"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Reames CD, Price DM, King EA, Dickinson S. </w:t>
      </w:r>
      <w:hyperlink r:id="rId1926" w:history="1">
        <w:r w:rsidRPr="00C903F0">
          <w:rPr>
            <w:rStyle w:val="Hyperlink"/>
            <w:rFonts w:ascii="Helvetica Narrow" w:hAnsi="Helvetica Narrow"/>
          </w:rPr>
          <w:t>Mobilizing Patients Along the Continuum of Critical Care.</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2016 Jan-Feb;35(1):10-5.</w:t>
      </w:r>
    </w:p>
    <w:p w14:paraId="544285C3" w14:textId="59D3B1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Maffei P, </w:t>
      </w:r>
      <w:proofErr w:type="spellStart"/>
      <w:r w:rsidRPr="00C903F0">
        <w:t>Wiramus</w:t>
      </w:r>
      <w:proofErr w:type="spellEnd"/>
      <w:r w:rsidRPr="00C903F0">
        <w:t xml:space="preserve"> S, Bensoussan L, Bienvenu L, Haddad E, Morange S, Fathallah M, </w:t>
      </w:r>
      <w:proofErr w:type="spellStart"/>
      <w:r w:rsidRPr="00C903F0">
        <w:t>Hardwigsen</w:t>
      </w:r>
      <w:proofErr w:type="spellEnd"/>
      <w:r w:rsidRPr="00C903F0">
        <w:t xml:space="preserve"> J, Viton JM, Le </w:t>
      </w:r>
      <w:proofErr w:type="spellStart"/>
      <w:r w:rsidRPr="00C903F0">
        <w:t>Treut</w:t>
      </w:r>
      <w:proofErr w:type="spellEnd"/>
      <w:r w:rsidRPr="00C903F0">
        <w:t xml:space="preserve"> YP, Albanese J, Gregoire E. </w:t>
      </w:r>
      <w:hyperlink r:id="rId1927" w:history="1">
        <w:r w:rsidRPr="00C903F0">
          <w:rPr>
            <w:rStyle w:val="Hyperlink"/>
            <w:rFonts w:ascii="Helvetica Narrow" w:hAnsi="Helvetica Narrow"/>
          </w:rPr>
          <w:t xml:space="preserve">Intensive early rehabilitation in the Intensive Care Unit for liver transplant recipients: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Arch Phys Med </w:t>
      </w:r>
      <w:proofErr w:type="spellStart"/>
      <w:r w:rsidRPr="00C903F0">
        <w:t>Rehabil</w:t>
      </w:r>
      <w:proofErr w:type="spellEnd"/>
      <w:r w:rsidRPr="00C903F0">
        <w:t xml:space="preserve">. 2017 Mar 6. </w:t>
      </w:r>
      <w:proofErr w:type="spellStart"/>
      <w:r w:rsidRPr="00C903F0">
        <w:t>pii</w:t>
      </w:r>
      <w:proofErr w:type="spellEnd"/>
      <w:r w:rsidRPr="00C903F0">
        <w:t>: S0003-9993(17)30135-1.</w:t>
      </w:r>
    </w:p>
    <w:p w14:paraId="3B1EB280" w14:textId="294A9790" w:rsidR="00CF34F9" w:rsidRPr="00C903F0" w:rsidRDefault="00CF34F9" w:rsidP="00E5044A">
      <w:pPr>
        <w:pStyle w:val="KeinLeerraum"/>
        <w:numPr>
          <w:ilvl w:val="0"/>
          <w:numId w:val="10"/>
        </w:numPr>
        <w:spacing w:beforeLines="120" w:before="288" w:afterLines="120" w:after="288"/>
        <w:ind w:hanging="720"/>
        <w:contextualSpacing/>
      </w:pPr>
      <w:r w:rsidRPr="00C903F0">
        <w:t>Deng H, Chen J, Li F, Li-Tsang CW, Liu Q, Ma X, Ao M, Chen N, Zhou Y, Zhong X, Chen Z, Cao L, He G, Wu J.</w:t>
      </w:r>
      <w:hyperlink r:id="rId1928" w:history="1">
        <w:r w:rsidRPr="00C903F0">
          <w:rPr>
            <w:rStyle w:val="Hyperlink"/>
            <w:rFonts w:ascii="Helvetica Narrow" w:hAnsi="Helvetica Narrow"/>
          </w:rPr>
          <w:t xml:space="preserve"> Effects of mobility training on severe burn patients in the BICU: A retrospective cohort study.</w:t>
        </w:r>
      </w:hyperlink>
      <w:r w:rsidRPr="00C903F0">
        <w:t xml:space="preserve"> Burns. 2016 Nov;42(7):1404-1412.</w:t>
      </w:r>
    </w:p>
    <w:p w14:paraId="17375EE3" w14:textId="2DA5378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Hester JM, Guin PR, Danek GD, Thomas JR, Titsworth WL, Reed RK, Vasilopoulos T, Fahy BG. </w:t>
      </w:r>
      <w:hyperlink r:id="rId1929" w:history="1">
        <w:r w:rsidRPr="00C903F0">
          <w:rPr>
            <w:rStyle w:val="Hyperlink"/>
            <w:rFonts w:ascii="Helvetica Narrow" w:hAnsi="Helvetica Narrow"/>
          </w:rPr>
          <w:t>The Economic and Clinical Impact of Sustained Use of a Progressive Mobility Program in a Neuro-ICU.</w:t>
        </w:r>
      </w:hyperlink>
      <w:r w:rsidRPr="00C903F0">
        <w:t xml:space="preserve"> Crit Care Med. 2017 Mar 21.</w:t>
      </w:r>
    </w:p>
    <w:p w14:paraId="28ADA727" w14:textId="3650AD3B"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Cui LR, LaPorte M, Civitello M, Stanger M, </w:t>
      </w:r>
      <w:proofErr w:type="spellStart"/>
      <w:r w:rsidRPr="00C903F0">
        <w:t>Orringer</w:t>
      </w:r>
      <w:proofErr w:type="spellEnd"/>
      <w:r w:rsidRPr="00C903F0">
        <w:t xml:space="preserve"> M, Casey F 3rd, Kuch BA, Beers SR, Valenta CA, Kochanek PM, </w:t>
      </w:r>
      <w:proofErr w:type="spellStart"/>
      <w:r w:rsidRPr="00C903F0">
        <w:t>Houtrow</w:t>
      </w:r>
      <w:proofErr w:type="spellEnd"/>
      <w:r w:rsidRPr="00C903F0">
        <w:t xml:space="preserve"> AJ, Fink EL. </w:t>
      </w:r>
      <w:hyperlink r:id="rId1930" w:history="1">
        <w:r w:rsidRPr="00C903F0">
          <w:rPr>
            <w:rStyle w:val="Hyperlink"/>
            <w:rFonts w:ascii="Helvetica Narrow" w:hAnsi="Helvetica Narrow"/>
          </w:rPr>
          <w:t>Physical and occupational therapy utilization in a pediatric intensive care unit.</w:t>
        </w:r>
      </w:hyperlink>
      <w:r w:rsidRPr="00C903F0">
        <w:t xml:space="preserve"> J Crit Care. 2017 Mar </w:t>
      </w:r>
      <w:proofErr w:type="gramStart"/>
      <w:r w:rsidRPr="00C903F0">
        <w:t>7;40:15</w:t>
      </w:r>
      <w:proofErr w:type="gramEnd"/>
      <w:r w:rsidRPr="00C903F0">
        <w:t>-20</w:t>
      </w:r>
    </w:p>
    <w:p w14:paraId="73CD3412" w14:textId="5012933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Boden I, Browning L, Skinner EH, Reeve J, El-Ansary D, Robertson IK, Denehy L. </w:t>
      </w:r>
      <w:hyperlink r:id="rId1931" w:history="1">
        <w:r w:rsidRPr="00C903F0">
          <w:rPr>
            <w:rStyle w:val="Hyperlink"/>
            <w:rFonts w:ascii="Helvetica Narrow" w:hAnsi="Helvetica Narrow"/>
          </w:rPr>
          <w:t xml:space="preserve">The </w:t>
        </w:r>
        <w:proofErr w:type="spellStart"/>
        <w:r w:rsidRPr="00C903F0">
          <w:rPr>
            <w:rStyle w:val="Hyperlink"/>
            <w:rFonts w:ascii="Helvetica Narrow" w:hAnsi="Helvetica Narrow"/>
          </w:rPr>
          <w:t>LIPPSMAck</w:t>
        </w:r>
        <w:proofErr w:type="spellEnd"/>
        <w:r w:rsidRPr="00C903F0">
          <w:rPr>
            <w:rStyle w:val="Hyperlink"/>
            <w:rFonts w:ascii="Helvetica Narrow" w:hAnsi="Helvetica Narrow"/>
          </w:rPr>
          <w:t xml:space="preserve"> POP (Lung Infection Prevention Post Surgery - Major Abdominal - with Pre-Operative Physiotherapy) trial: study protocol for a multi-</w:t>
        </w:r>
        <w:proofErr w:type="spellStart"/>
        <w:r w:rsidRPr="00C903F0">
          <w:rPr>
            <w:rStyle w:val="Hyperlink"/>
            <w:rFonts w:ascii="Helvetica Narrow" w:hAnsi="Helvetica Narrow"/>
          </w:rPr>
          <w:t>centre</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Trials. 2015 Dec </w:t>
      </w:r>
      <w:proofErr w:type="gramStart"/>
      <w:r w:rsidRPr="00C903F0">
        <w:t>15;16:573</w:t>
      </w:r>
      <w:proofErr w:type="gramEnd"/>
    </w:p>
    <w:p w14:paraId="7901E8D7" w14:textId="73A581B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 AJ, Rawat N, Reiter A, Shrock C, Zhan A, Stone A, </w:t>
      </w:r>
      <w:proofErr w:type="spellStart"/>
      <w:r w:rsidRPr="00C903F0">
        <w:t>Rabiee</w:t>
      </w:r>
      <w:proofErr w:type="spellEnd"/>
      <w:r w:rsidRPr="00C903F0">
        <w:t xml:space="preserve"> A, Griffin S, Needham DM, Saria S. </w:t>
      </w:r>
      <w:hyperlink r:id="rId1932" w:history="1">
        <w:r w:rsidRPr="00C903F0">
          <w:rPr>
            <w:rStyle w:val="Hyperlink"/>
            <w:rFonts w:ascii="Helvetica Narrow" w:hAnsi="Helvetica Narrow"/>
          </w:rPr>
          <w:t>Measuring Patient Mobility in the ICU Using a Novel Noninvasive Sensor.</w:t>
        </w:r>
      </w:hyperlink>
      <w:r w:rsidRPr="00C903F0">
        <w:t xml:space="preserve"> Crit Care Med. 2017 Apr;45(4):630-636</w:t>
      </w:r>
    </w:p>
    <w:p w14:paraId="32865511" w14:textId="2F6E04D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Jeong IC, Bychkov D, Hiser S, </w:t>
      </w:r>
      <w:proofErr w:type="spellStart"/>
      <w:r w:rsidRPr="00C903F0">
        <w:t>Kreif</w:t>
      </w:r>
      <w:proofErr w:type="spellEnd"/>
      <w:r w:rsidRPr="00C903F0">
        <w:t xml:space="preserve"> J, Klein L, Hoyer E, Searson P. </w:t>
      </w:r>
      <w:hyperlink r:id="rId1933" w:history="1">
        <w:r w:rsidRPr="00C903F0">
          <w:rPr>
            <w:rStyle w:val="Hyperlink"/>
            <w:rFonts w:ascii="Helvetica Narrow" w:hAnsi="Helvetica Narrow"/>
          </w:rPr>
          <w:t>Using a Real Time Location System for Assessment of Patient Ambulation in a Hospital Setting.</w:t>
        </w:r>
      </w:hyperlink>
      <w:r w:rsidRPr="00C903F0">
        <w:t xml:space="preserve"> Arch Phys Med </w:t>
      </w:r>
      <w:proofErr w:type="spellStart"/>
      <w:r w:rsidRPr="00C903F0">
        <w:t>Rehabil</w:t>
      </w:r>
      <w:proofErr w:type="spellEnd"/>
      <w:r w:rsidRPr="00C903F0">
        <w:t>. 2017 Mar 9</w:t>
      </w:r>
    </w:p>
    <w:p w14:paraId="7AB2E541" w14:textId="2ABBE719"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Kimawi</w:t>
      </w:r>
      <w:proofErr w:type="spellEnd"/>
      <w:r w:rsidRPr="00C903F0">
        <w:t xml:space="preserve"> I, </w:t>
      </w:r>
      <w:proofErr w:type="spellStart"/>
      <w:r w:rsidRPr="00C903F0">
        <w:t>Lamberjack</w:t>
      </w:r>
      <w:proofErr w:type="spellEnd"/>
      <w:r w:rsidRPr="00C903F0">
        <w:t xml:space="preserve"> B, </w:t>
      </w:r>
      <w:proofErr w:type="spellStart"/>
      <w:r w:rsidRPr="00C903F0">
        <w:t>Nelliot</w:t>
      </w:r>
      <w:proofErr w:type="spellEnd"/>
      <w:r w:rsidRPr="00C903F0">
        <w:t xml:space="preserve"> A, </w:t>
      </w:r>
      <w:proofErr w:type="spellStart"/>
      <w:r w:rsidRPr="00C903F0">
        <w:t>Toonstra</w:t>
      </w:r>
      <w:proofErr w:type="spellEnd"/>
      <w:r w:rsidRPr="00C903F0">
        <w:t xml:space="preserve"> AL, Zanni J, Huang M, </w:t>
      </w:r>
      <w:proofErr w:type="spellStart"/>
      <w:r w:rsidRPr="00C903F0">
        <w:t>Mantheiy</w:t>
      </w:r>
      <w:proofErr w:type="spellEnd"/>
      <w:r w:rsidRPr="00C903F0">
        <w:t xml:space="preserve"> E, Kho ME, Needham DM. </w:t>
      </w:r>
      <w:hyperlink r:id="rId1934"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Ther. 2017 Mar 31. </w:t>
      </w:r>
    </w:p>
    <w:p w14:paraId="147716F5" w14:textId="059D78C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Forestieri P, </w:t>
      </w:r>
      <w:proofErr w:type="spellStart"/>
      <w:r w:rsidRPr="00C903F0">
        <w:t>Guizilini</w:t>
      </w:r>
      <w:proofErr w:type="spellEnd"/>
      <w:r w:rsidRPr="00C903F0">
        <w:t xml:space="preserve"> S, Peres M, Bublitz C, Bolzan DW, Rocco IS, Santos VB, Moreira RS, Breda JR, Almeida DR, Carvalho AC, Arena R, Gomes WJ. </w:t>
      </w:r>
      <w:hyperlink r:id="rId1935" w:history="1">
        <w:r w:rsidRPr="00C903F0">
          <w:rPr>
            <w:rStyle w:val="Hyperlink"/>
            <w:rFonts w:ascii="Helvetica Narrow" w:hAnsi="Helvetica Narrow"/>
          </w:rPr>
          <w:t xml:space="preserve">A Cycle Ergometer Exercise Program Improves Exercise Capacity and Inspiratory Muscle Function in Hospitalized Patients Awaiting Heart Transplantation: </w:t>
        </w:r>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Pilot Study.</w:t>
        </w:r>
      </w:hyperlink>
      <w:r w:rsidRPr="00C903F0">
        <w:t xml:space="preserve"> Braz J Cardiovasc Surg. 2016 Sep-Oct;31(5):389-395</w:t>
      </w:r>
    </w:p>
    <w:p w14:paraId="3AB20FA8" w14:textId="052E79AE"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Bonaiuti</w:t>
      </w:r>
      <w:proofErr w:type="spellEnd"/>
      <w:r w:rsidRPr="00C903F0">
        <w:t xml:space="preserve"> D; Intensive Care and Neurorehabilitation Italian Study Group., Antenucci R, Benedetti A, Capuzzo V, </w:t>
      </w:r>
      <w:proofErr w:type="spellStart"/>
      <w:r w:rsidRPr="00C903F0">
        <w:t>Gamna</w:t>
      </w:r>
      <w:proofErr w:type="spellEnd"/>
      <w:r w:rsidRPr="00C903F0">
        <w:t xml:space="preserve"> F, </w:t>
      </w:r>
      <w:proofErr w:type="spellStart"/>
      <w:r w:rsidRPr="00C903F0">
        <w:t>Radeschi</w:t>
      </w:r>
      <w:proofErr w:type="spellEnd"/>
      <w:r w:rsidRPr="00C903F0">
        <w:t xml:space="preserve"> G, </w:t>
      </w:r>
      <w:proofErr w:type="spellStart"/>
      <w:r w:rsidRPr="00C903F0">
        <w:t>Citerio</w:t>
      </w:r>
      <w:proofErr w:type="spellEnd"/>
      <w:r w:rsidRPr="00C903F0">
        <w:t xml:space="preserve"> G, Colombo C, Del Casale L, </w:t>
      </w:r>
      <w:proofErr w:type="spellStart"/>
      <w:r w:rsidRPr="00C903F0">
        <w:t>Recubini</w:t>
      </w:r>
      <w:proofErr w:type="spellEnd"/>
      <w:r w:rsidRPr="00C903F0">
        <w:t xml:space="preserve"> E, Toska S, </w:t>
      </w:r>
      <w:proofErr w:type="spellStart"/>
      <w:r w:rsidRPr="00C903F0">
        <w:t>Zanello</w:t>
      </w:r>
      <w:proofErr w:type="spellEnd"/>
      <w:r w:rsidRPr="00C903F0">
        <w:t xml:space="preserve"> M, </w:t>
      </w:r>
      <w:proofErr w:type="spellStart"/>
      <w:r w:rsidRPr="00C903F0">
        <w:t>D'Aurizio</w:t>
      </w:r>
      <w:proofErr w:type="spellEnd"/>
      <w:r w:rsidRPr="00C903F0">
        <w:t xml:space="preserve"> C, Spina T, Del Gaudio A, Di Rienzo F, </w:t>
      </w:r>
      <w:proofErr w:type="spellStart"/>
      <w:r w:rsidRPr="00C903F0">
        <w:t>Intiso</w:t>
      </w:r>
      <w:proofErr w:type="spellEnd"/>
      <w:r w:rsidRPr="00C903F0">
        <w:t xml:space="preserve"> D, </w:t>
      </w:r>
      <w:proofErr w:type="spellStart"/>
      <w:r w:rsidRPr="00C903F0">
        <w:t>Dallocchio</w:t>
      </w:r>
      <w:proofErr w:type="spellEnd"/>
      <w:r w:rsidRPr="00C903F0">
        <w:t xml:space="preserve"> G, </w:t>
      </w:r>
      <w:proofErr w:type="spellStart"/>
      <w:r w:rsidRPr="00C903F0">
        <w:t>Felisatti</w:t>
      </w:r>
      <w:proofErr w:type="spellEnd"/>
      <w:r w:rsidRPr="00C903F0">
        <w:t xml:space="preserve"> G, Lavezzi S, </w:t>
      </w:r>
      <w:proofErr w:type="spellStart"/>
      <w:r w:rsidRPr="00C903F0">
        <w:t>Zoppellari</w:t>
      </w:r>
      <w:proofErr w:type="spellEnd"/>
      <w:r w:rsidRPr="00C903F0">
        <w:t xml:space="preserve"> R, </w:t>
      </w:r>
      <w:proofErr w:type="spellStart"/>
      <w:r w:rsidRPr="00C903F0">
        <w:t>Gariboldi</w:t>
      </w:r>
      <w:proofErr w:type="spellEnd"/>
      <w:r w:rsidRPr="00C903F0">
        <w:t xml:space="preserve"> V, Lorini L, Melizza G, Molinero G, </w:t>
      </w:r>
      <w:proofErr w:type="spellStart"/>
      <w:r w:rsidRPr="00C903F0">
        <w:t>Mandalà</w:t>
      </w:r>
      <w:proofErr w:type="spellEnd"/>
      <w:r w:rsidRPr="00C903F0">
        <w:t xml:space="preserve"> G, Pignataro A, Montis A, Napoleone A, </w:t>
      </w:r>
      <w:proofErr w:type="spellStart"/>
      <w:r w:rsidRPr="00C903F0">
        <w:t>Pilia</w:t>
      </w:r>
      <w:proofErr w:type="spellEnd"/>
      <w:r w:rsidRPr="00C903F0">
        <w:t xml:space="preserve"> F, </w:t>
      </w:r>
      <w:proofErr w:type="spellStart"/>
      <w:r w:rsidRPr="00C903F0">
        <w:t>Pisu</w:t>
      </w:r>
      <w:proofErr w:type="spellEnd"/>
      <w:r w:rsidRPr="00C903F0">
        <w:t xml:space="preserve"> M, Semerjian M, Pagliaro G, Nardin L, Scarponi F, </w:t>
      </w:r>
      <w:proofErr w:type="spellStart"/>
      <w:r w:rsidRPr="00C903F0">
        <w:t>Zampolini</w:t>
      </w:r>
      <w:proofErr w:type="spellEnd"/>
      <w:r w:rsidRPr="00C903F0">
        <w:t xml:space="preserve"> M, </w:t>
      </w:r>
      <w:proofErr w:type="spellStart"/>
      <w:r w:rsidRPr="00C903F0">
        <w:t>Zava</w:t>
      </w:r>
      <w:proofErr w:type="spellEnd"/>
      <w:r w:rsidRPr="00C903F0">
        <w:t xml:space="preserve"> R, Massetti MA, </w:t>
      </w:r>
      <w:proofErr w:type="spellStart"/>
      <w:r w:rsidRPr="00C903F0">
        <w:t>Piccolini</w:t>
      </w:r>
      <w:proofErr w:type="spellEnd"/>
      <w:r w:rsidRPr="00C903F0">
        <w:t xml:space="preserve"> C, </w:t>
      </w:r>
      <w:proofErr w:type="spellStart"/>
      <w:r w:rsidRPr="00C903F0">
        <w:t>Aloj</w:t>
      </w:r>
      <w:proofErr w:type="spellEnd"/>
      <w:r w:rsidRPr="00C903F0">
        <w:t xml:space="preserve"> F, Antonelli S, </w:t>
      </w:r>
      <w:proofErr w:type="spellStart"/>
      <w:r w:rsidRPr="00C903F0">
        <w:t>Zucchella</w:t>
      </w:r>
      <w:proofErr w:type="spellEnd"/>
      <w:r w:rsidRPr="00C903F0">
        <w:t xml:space="preserve"> C. </w:t>
      </w:r>
      <w:hyperlink r:id="rId1936" w:history="1">
        <w:r w:rsidRPr="00C903F0">
          <w:rPr>
            <w:rStyle w:val="Hyperlink"/>
            <w:rFonts w:ascii="Helvetica Narrow" w:hAnsi="Helvetica Narrow"/>
          </w:rPr>
          <w:t>Early rehabilitation for severe acquired brain injury in intensive care unit: multicenter observational study.</w:t>
        </w:r>
      </w:hyperlink>
      <w:r w:rsidRPr="00C903F0">
        <w:t xml:space="preserve"> </w:t>
      </w:r>
      <w:proofErr w:type="spellStart"/>
      <w:r w:rsidRPr="00C903F0">
        <w:t>Eur</w:t>
      </w:r>
      <w:proofErr w:type="spellEnd"/>
      <w:r w:rsidRPr="00C903F0">
        <w:t xml:space="preserve"> J Phys </w:t>
      </w:r>
      <w:proofErr w:type="spellStart"/>
      <w:r w:rsidRPr="00C903F0">
        <w:t>Rehabil</w:t>
      </w:r>
      <w:proofErr w:type="spellEnd"/>
      <w:r w:rsidRPr="00C903F0">
        <w:t xml:space="preserve"> Med. 2016 Feb;52(1):90-100. </w:t>
      </w:r>
    </w:p>
    <w:p w14:paraId="55B834BB" w14:textId="62FEBB76"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Brissie</w:t>
      </w:r>
      <w:proofErr w:type="spellEnd"/>
      <w:r w:rsidRPr="004C40DA">
        <w:rPr>
          <w:lang w:val="de-DE"/>
        </w:rPr>
        <w:t xml:space="preserve"> MA, </w:t>
      </w:r>
      <w:proofErr w:type="spellStart"/>
      <w:r w:rsidRPr="004C40DA">
        <w:rPr>
          <w:lang w:val="de-DE"/>
        </w:rPr>
        <w:t>Zomorodi</w:t>
      </w:r>
      <w:proofErr w:type="spellEnd"/>
      <w:r w:rsidRPr="004C40DA">
        <w:rPr>
          <w:lang w:val="de-DE"/>
        </w:rPr>
        <w:t xml:space="preserve"> M, Soares-</w:t>
      </w:r>
      <w:proofErr w:type="spellStart"/>
      <w:r w:rsidRPr="004C40DA">
        <w:rPr>
          <w:lang w:val="de-DE"/>
        </w:rPr>
        <w:t>Sardinha</w:t>
      </w:r>
      <w:proofErr w:type="spellEnd"/>
      <w:r w:rsidRPr="004C40DA">
        <w:rPr>
          <w:lang w:val="de-DE"/>
        </w:rPr>
        <w:t xml:space="preserve"> S, Jordan JD. </w:t>
      </w:r>
      <w:hyperlink r:id="rId1937" w:history="1">
        <w:r w:rsidRPr="00C903F0">
          <w:rPr>
            <w:rStyle w:val="Hyperlink"/>
            <w:rFonts w:ascii="Helvetica Narrow" w:hAnsi="Helvetica Narrow"/>
          </w:rPr>
          <w:t>Development of a neuro early mobilization protocol for use in a neuroscience intensive care unit.</w:t>
        </w:r>
      </w:hyperlink>
      <w:r w:rsidRPr="00C903F0">
        <w:t xml:space="preserve"> Intensive Crit Care </w:t>
      </w:r>
      <w:proofErr w:type="spellStart"/>
      <w:r w:rsidRPr="00C903F0">
        <w:t>Nurs</w:t>
      </w:r>
      <w:proofErr w:type="spellEnd"/>
      <w:r w:rsidRPr="00C903F0">
        <w:t>. 2017 Apr 27</w:t>
      </w:r>
    </w:p>
    <w:p w14:paraId="22B4EE02" w14:textId="616A80F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Ross K, Heiny E, Conner S, Spener P, Pineda R. </w:t>
      </w:r>
      <w:hyperlink r:id="rId1938" w:history="1">
        <w:r w:rsidRPr="00C903F0">
          <w:rPr>
            <w:rStyle w:val="Hyperlink"/>
            <w:rFonts w:ascii="Helvetica Narrow" w:hAnsi="Helvetica Narrow"/>
          </w:rPr>
          <w:t xml:space="preserve">Occupational therapy, physical therapy and speech-language pathology in the neonatal intensive care unit: </w:t>
        </w:r>
        <w:r w:rsidRPr="00C903F0">
          <w:rPr>
            <w:rStyle w:val="Hyperlink"/>
            <w:rFonts w:ascii="Helvetica Narrow" w:hAnsi="Helvetica Narrow"/>
          </w:rPr>
          <w:lastRenderedPageBreak/>
          <w:t>Patterns of therapy usage in a level IV NICU.</w:t>
        </w:r>
      </w:hyperlink>
      <w:r w:rsidRPr="00C903F0">
        <w:t xml:space="preserve"> Res Dev </w:t>
      </w:r>
      <w:proofErr w:type="spellStart"/>
      <w:r w:rsidRPr="00C903F0">
        <w:t>Disabil</w:t>
      </w:r>
      <w:proofErr w:type="spellEnd"/>
      <w:r w:rsidRPr="00C903F0">
        <w:t xml:space="preserve">. 2017 Apr </w:t>
      </w:r>
      <w:proofErr w:type="gramStart"/>
      <w:r w:rsidRPr="00C903F0">
        <w:t>3;64:108</w:t>
      </w:r>
      <w:proofErr w:type="gramEnd"/>
      <w:r w:rsidRPr="00C903F0">
        <w:t>-117</w:t>
      </w:r>
    </w:p>
    <w:p w14:paraId="4580B8CF" w14:textId="4DE39C64" w:rsidR="00CF34F9" w:rsidRPr="00F768EF" w:rsidRDefault="00CF34F9" w:rsidP="00E5044A">
      <w:pPr>
        <w:pStyle w:val="KeinLeerraum"/>
        <w:numPr>
          <w:ilvl w:val="0"/>
          <w:numId w:val="10"/>
        </w:numPr>
        <w:spacing w:beforeLines="120" w:before="288" w:afterLines="120" w:after="288"/>
        <w:ind w:hanging="720"/>
        <w:contextualSpacing/>
      </w:pPr>
      <w:r w:rsidRPr="00C903F0">
        <w:t xml:space="preserve">McGarrigle L, Caunt J. </w:t>
      </w:r>
      <w:hyperlink r:id="rId1939" w:history="1">
        <w:r w:rsidRPr="00C903F0">
          <w:rPr>
            <w:rStyle w:val="Hyperlink"/>
            <w:rFonts w:ascii="Helvetica Narrow" w:hAnsi="Helvetica Narrow"/>
          </w:rPr>
          <w:t xml:space="preserve">Physical Therapist-Led Ambulatory Rehabilitation for Patients Receiving </w:t>
        </w:r>
        <w:proofErr w:type="spellStart"/>
        <w:r w:rsidRPr="00C903F0">
          <w:rPr>
            <w:rStyle w:val="Hyperlink"/>
            <w:rFonts w:ascii="Helvetica Narrow" w:hAnsi="Helvetica Narrow"/>
          </w:rPr>
          <w:t>CentriMag</w:t>
        </w:r>
        <w:proofErr w:type="spellEnd"/>
        <w:r w:rsidRPr="00C903F0">
          <w:rPr>
            <w:rStyle w:val="Hyperlink"/>
            <w:rFonts w:ascii="Helvetica Narrow" w:hAnsi="Helvetica Narrow"/>
          </w:rPr>
          <w:t xml:space="preserve"> Short-Term Ventricular Assist Device Support: Retrospective Case Series.</w:t>
        </w:r>
      </w:hyperlink>
      <w:r w:rsidRPr="00C903F0">
        <w:t xml:space="preserve"> </w:t>
      </w:r>
      <w:r w:rsidRPr="00F768EF">
        <w:t>Phys Ther. 2016 Dec;96(12):1865-1873</w:t>
      </w:r>
    </w:p>
    <w:p w14:paraId="5EB8EF89" w14:textId="2FF3756E"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Anekwe</w:t>
      </w:r>
      <w:proofErr w:type="spellEnd"/>
      <w:r w:rsidRPr="004C40DA">
        <w:rPr>
          <w:lang w:val="de-DE"/>
        </w:rPr>
        <w:t xml:space="preserve"> DE, Koo KK, de </w:t>
      </w:r>
      <w:proofErr w:type="spellStart"/>
      <w:r w:rsidRPr="004C40DA">
        <w:rPr>
          <w:lang w:val="de-DE"/>
        </w:rPr>
        <w:t>Marchie</w:t>
      </w:r>
      <w:proofErr w:type="spellEnd"/>
      <w:r w:rsidRPr="004C40DA">
        <w:rPr>
          <w:lang w:val="de-DE"/>
        </w:rPr>
        <w:t xml:space="preserve"> M, Goldberg P, </w:t>
      </w:r>
      <w:proofErr w:type="spellStart"/>
      <w:r w:rsidRPr="004C40DA">
        <w:rPr>
          <w:lang w:val="de-DE"/>
        </w:rPr>
        <w:t>Jayaraman</w:t>
      </w:r>
      <w:proofErr w:type="spellEnd"/>
      <w:r w:rsidRPr="004C40DA">
        <w:rPr>
          <w:lang w:val="de-DE"/>
        </w:rPr>
        <w:t xml:space="preserve"> D, </w:t>
      </w:r>
      <w:proofErr w:type="spellStart"/>
      <w:r w:rsidRPr="004C40DA">
        <w:rPr>
          <w:lang w:val="de-DE"/>
        </w:rPr>
        <w:t>Spahija</w:t>
      </w:r>
      <w:proofErr w:type="spellEnd"/>
      <w:r w:rsidRPr="004C40DA">
        <w:rPr>
          <w:lang w:val="de-DE"/>
        </w:rPr>
        <w:t xml:space="preserve"> J. </w:t>
      </w:r>
      <w:hyperlink r:id="rId1940" w:history="1">
        <w:r w:rsidRPr="00C903F0">
          <w:rPr>
            <w:rStyle w:val="Hyperlink"/>
            <w:rFonts w:ascii="Helvetica Narrow" w:hAnsi="Helvetica Narrow"/>
          </w:rPr>
          <w:t>Interprofessional Survey of Perceived Barriers and Facilitators to Early Mobilization of Critically Ill Patients in Montreal, Canada.</w:t>
        </w:r>
      </w:hyperlink>
      <w:r w:rsidRPr="00C903F0">
        <w:t xml:space="preserve"> J Intensive Care Med. 2017 </w:t>
      </w:r>
    </w:p>
    <w:p w14:paraId="2733A999" w14:textId="29ECD34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Costa DK, White M, </w:t>
      </w:r>
      <w:proofErr w:type="spellStart"/>
      <w:r w:rsidRPr="00C903F0">
        <w:t>Ginier</w:t>
      </w:r>
      <w:proofErr w:type="spellEnd"/>
      <w:r w:rsidRPr="00C903F0">
        <w:t xml:space="preserve"> E, </w:t>
      </w:r>
      <w:proofErr w:type="spellStart"/>
      <w:r w:rsidRPr="00C903F0">
        <w:t>Manojlovich</w:t>
      </w:r>
      <w:proofErr w:type="spellEnd"/>
      <w:r w:rsidRPr="00C903F0">
        <w:t xml:space="preserve"> M, Govindan S, </w:t>
      </w:r>
      <w:proofErr w:type="spellStart"/>
      <w:r w:rsidRPr="00C903F0">
        <w:t>Iwashyna</w:t>
      </w:r>
      <w:proofErr w:type="spellEnd"/>
      <w:r w:rsidRPr="00C903F0">
        <w:t xml:space="preserve"> TJ, Sales AE. </w:t>
      </w:r>
      <w:hyperlink r:id="rId1941" w:history="1">
        <w:r w:rsidRPr="00C903F0">
          <w:rPr>
            <w:rStyle w:val="Hyperlink"/>
            <w:rFonts w:ascii="Helvetica Narrow" w:hAnsi="Helvetica Narrow"/>
          </w:rPr>
          <w:t>Identifying barriers to delivering the ABCDE bundle to minimize adverse outcomes for mechanically ventilated patients: A systematic review.</w:t>
        </w:r>
      </w:hyperlink>
      <w:r w:rsidRPr="00C903F0">
        <w:t xml:space="preserve"> Chest. 2017 Apr 21.</w:t>
      </w:r>
    </w:p>
    <w:p w14:paraId="47F288CE" w14:textId="7D722E38"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Karadas C, Ozdemir L. </w:t>
      </w:r>
      <w:hyperlink r:id="rId1942" w:history="1">
        <w:r w:rsidRPr="00C903F0">
          <w:rPr>
            <w:rStyle w:val="Hyperlink"/>
            <w:rFonts w:ascii="Helvetica Narrow" w:hAnsi="Helvetica Narrow"/>
          </w:rPr>
          <w:t>The effect of range of motion exercises on delirium prevention among patients aged 65 and over in intensive care units.</w:t>
        </w:r>
      </w:hyperlink>
      <w:r w:rsidRPr="00C903F0">
        <w:t xml:space="preserve"> </w:t>
      </w:r>
      <w:proofErr w:type="spellStart"/>
      <w:r w:rsidRPr="009C4323">
        <w:t>Geriatr</w:t>
      </w:r>
      <w:proofErr w:type="spellEnd"/>
      <w:r w:rsidRPr="009C4323">
        <w:t xml:space="preserve"> </w:t>
      </w:r>
      <w:proofErr w:type="spellStart"/>
      <w:r w:rsidRPr="009C4323">
        <w:t>Nurs</w:t>
      </w:r>
      <w:proofErr w:type="spellEnd"/>
      <w:r w:rsidRPr="009C4323">
        <w:t>. 2016 May-Jun;37(3):180-5</w:t>
      </w:r>
    </w:p>
    <w:p w14:paraId="7A6FA70D" w14:textId="20641BF9"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Sommers J, </w:t>
      </w:r>
      <w:proofErr w:type="spellStart"/>
      <w:r w:rsidRPr="00482A9D">
        <w:rPr>
          <w:lang w:val="de-DE"/>
        </w:rPr>
        <w:t>Wieferink</w:t>
      </w:r>
      <w:proofErr w:type="spellEnd"/>
      <w:r w:rsidRPr="00482A9D">
        <w:rPr>
          <w:lang w:val="de-DE"/>
        </w:rPr>
        <w:t xml:space="preserve"> DC, </w:t>
      </w:r>
      <w:proofErr w:type="spellStart"/>
      <w:r w:rsidRPr="00482A9D">
        <w:rPr>
          <w:lang w:val="de-DE"/>
        </w:rPr>
        <w:t>Dongelmans</w:t>
      </w:r>
      <w:proofErr w:type="spellEnd"/>
      <w:r w:rsidRPr="00482A9D">
        <w:rPr>
          <w:lang w:val="de-DE"/>
        </w:rPr>
        <w:t xml:space="preserve"> DA, Nollet F, Engelbert RHH, van der Schaaf M. </w:t>
      </w:r>
      <w:hyperlink r:id="rId1943" w:history="1">
        <w:r w:rsidRPr="00C903F0">
          <w:rPr>
            <w:rStyle w:val="Hyperlink"/>
            <w:rFonts w:ascii="Helvetica Narrow" w:hAnsi="Helvetica Narrow"/>
          </w:rPr>
          <w:t>Body weight-supported bedside treadmill training facilitates ambulation in ICU patients: An interventional proof of concept study.</w:t>
        </w:r>
      </w:hyperlink>
      <w:r w:rsidRPr="00C903F0">
        <w:t xml:space="preserve"> J Crit Care. 2017 May </w:t>
      </w:r>
      <w:proofErr w:type="gramStart"/>
      <w:r w:rsidRPr="00C903F0">
        <w:t>13;41:150</w:t>
      </w:r>
      <w:proofErr w:type="gramEnd"/>
      <w:r w:rsidRPr="00C903F0">
        <w:t>-155</w:t>
      </w:r>
    </w:p>
    <w:p w14:paraId="50F259AC" w14:textId="3B91DC3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Machado ADS, Pires-Neto RC, Carvalho MTX, Soares JC, Cardoso DM, Albuquerque IM. </w:t>
      </w:r>
      <w:hyperlink r:id="rId1944" w:history="1">
        <w:r w:rsidRPr="00C903F0">
          <w:rPr>
            <w:rStyle w:val="Hyperlink"/>
            <w:rFonts w:ascii="Helvetica Narrow" w:hAnsi="Helvetica Narrow"/>
          </w:rPr>
          <w:t>Effects that passive cycling exercise have on muscle strength, duration of mechanical ventilation, and length of hospital stay in critically ill patients: a randomized clinical trial.</w:t>
        </w:r>
      </w:hyperlink>
      <w:r w:rsidRPr="00C903F0">
        <w:t xml:space="preserve"> J Bras </w:t>
      </w:r>
      <w:proofErr w:type="spellStart"/>
      <w:r w:rsidRPr="00C903F0">
        <w:t>Pneumol</w:t>
      </w:r>
      <w:proofErr w:type="spellEnd"/>
      <w:r w:rsidRPr="00C903F0">
        <w:t>. 2017 Mar-Apr;43(2):134-139.</w:t>
      </w:r>
    </w:p>
    <w:p w14:paraId="14236B3C" w14:textId="65BA5C75"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Kimawi</w:t>
      </w:r>
      <w:proofErr w:type="spellEnd"/>
      <w:r w:rsidRPr="00C903F0">
        <w:t xml:space="preserve"> I, </w:t>
      </w:r>
      <w:proofErr w:type="spellStart"/>
      <w:r w:rsidRPr="00C903F0">
        <w:t>Lamberjack</w:t>
      </w:r>
      <w:proofErr w:type="spellEnd"/>
      <w:r w:rsidRPr="00C903F0">
        <w:t xml:space="preserve"> B, </w:t>
      </w:r>
      <w:proofErr w:type="spellStart"/>
      <w:r w:rsidRPr="00C903F0">
        <w:t>Nelliot</w:t>
      </w:r>
      <w:proofErr w:type="spellEnd"/>
      <w:r w:rsidRPr="00C903F0">
        <w:t xml:space="preserve"> A, </w:t>
      </w:r>
      <w:proofErr w:type="spellStart"/>
      <w:r w:rsidRPr="00C903F0">
        <w:t>Toonstra</w:t>
      </w:r>
      <w:proofErr w:type="spellEnd"/>
      <w:r w:rsidRPr="00C903F0">
        <w:t xml:space="preserve"> AL, Zanni J, Huang M, </w:t>
      </w:r>
      <w:proofErr w:type="spellStart"/>
      <w:r w:rsidRPr="00C903F0">
        <w:t>Mantheiy</w:t>
      </w:r>
      <w:proofErr w:type="spellEnd"/>
      <w:r w:rsidRPr="00C903F0">
        <w:t xml:space="preserve"> E, Kho ME, Needham DM. </w:t>
      </w:r>
      <w:hyperlink r:id="rId1945"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Ther. 2017 Mar 31</w:t>
      </w:r>
    </w:p>
    <w:p w14:paraId="74E460E9" w14:textId="3979E7F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Hassan A, Rajamani A, Fitzsimons F. </w:t>
      </w:r>
      <w:hyperlink r:id="rId1946" w:history="1">
        <w:r w:rsidRPr="00C903F0">
          <w:rPr>
            <w:rStyle w:val="Hyperlink"/>
            <w:rFonts w:ascii="Helvetica Narrow" w:hAnsi="Helvetica Narrow"/>
          </w:rPr>
          <w:t>The MOVIN' project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Ventilated Intensive care patients at Nepean): A quality improvement project based on the principles of knowledge translation to promote nurse-led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critically ill ventilated patients.</w:t>
        </w:r>
      </w:hyperlink>
      <w:r w:rsidRPr="00C903F0">
        <w:t xml:space="preserve"> Intensive Crit Care </w:t>
      </w:r>
      <w:proofErr w:type="spellStart"/>
      <w:r w:rsidRPr="00C903F0">
        <w:t>Nurs</w:t>
      </w:r>
      <w:proofErr w:type="spellEnd"/>
      <w:r w:rsidRPr="00C903F0">
        <w:t xml:space="preserve">. 2017 May 25. </w:t>
      </w:r>
    </w:p>
    <w:p w14:paraId="17955A35" w14:textId="14C4EB6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Coughenour, E. T.; Salmans, K. J.; Skoch, A. D.; Starks, L. L.; Sabus, C. </w:t>
      </w:r>
      <w:hyperlink r:id="rId1947" w:history="1">
        <w:r w:rsidRPr="00C903F0">
          <w:rPr>
            <w:rStyle w:val="Hyperlink"/>
            <w:rFonts w:ascii="Helvetica Narrow" w:hAnsi="Helvetica Narrow"/>
          </w:rPr>
          <w:t>Achieving a Culture of Mobility: Implementation of a Mobility Aide Program to Increase Patient Mobilizations in an Acute Care Hospital</w:t>
        </w:r>
      </w:hyperlink>
      <w:r w:rsidRPr="00C903F0">
        <w:t>. Journal of Acute Care Physical Therapy 2017: 8(3): 86-95.</w:t>
      </w:r>
    </w:p>
    <w:p w14:paraId="704B8EE1" w14:textId="6187FE9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lastRenderedPageBreak/>
        <w:t>Akoumianaki</w:t>
      </w:r>
      <w:proofErr w:type="spellEnd"/>
      <w:r w:rsidRPr="00C903F0">
        <w:t xml:space="preserve"> E, </w:t>
      </w:r>
      <w:proofErr w:type="spellStart"/>
      <w:r w:rsidRPr="00C903F0">
        <w:t>Dousse</w:t>
      </w:r>
      <w:proofErr w:type="spellEnd"/>
      <w:r w:rsidRPr="00C903F0">
        <w:t xml:space="preserve"> N, </w:t>
      </w:r>
      <w:proofErr w:type="spellStart"/>
      <w:r w:rsidRPr="00C903F0">
        <w:t>Lyazidi</w:t>
      </w:r>
      <w:proofErr w:type="spellEnd"/>
      <w:r w:rsidRPr="00C903F0">
        <w:t xml:space="preserve"> A, Lefebvre JC, Graf S, </w:t>
      </w:r>
      <w:proofErr w:type="spellStart"/>
      <w:r w:rsidRPr="00C903F0">
        <w:t>Cordioli</w:t>
      </w:r>
      <w:proofErr w:type="spellEnd"/>
      <w:r w:rsidRPr="00C903F0">
        <w:t xml:space="preserve"> RL, Rey N, Richard JM, Brochard L. </w:t>
      </w:r>
      <w:hyperlink r:id="rId1948" w:history="1">
        <w:r w:rsidRPr="00C903F0">
          <w:rPr>
            <w:rStyle w:val="Hyperlink"/>
            <w:rFonts w:ascii="Helvetica Narrow" w:hAnsi="Helvetica Narrow"/>
          </w:rPr>
          <w:t xml:space="preserve">Can proportional ventilation modes facilitate exercise in critically ill patients? A physiological cross-over </w:t>
        </w:r>
        <w:proofErr w:type="gramStart"/>
        <w:r w:rsidRPr="00C903F0">
          <w:rPr>
            <w:rStyle w:val="Hyperlink"/>
            <w:rFonts w:ascii="Helvetica Narrow" w:hAnsi="Helvetica Narrow"/>
          </w:rPr>
          <w:t>study :</w:t>
        </w:r>
        <w:proofErr w:type="gramEnd"/>
        <w:r w:rsidRPr="00C903F0">
          <w:rPr>
            <w:rStyle w:val="Hyperlink"/>
            <w:rFonts w:ascii="Helvetica Narrow" w:hAnsi="Helvetica Narrow"/>
          </w:rPr>
          <w:t xml:space="preserve"> Pressure support versus proportional ventilation during lower limb exercise in ventilated critically ill patients.</w:t>
        </w:r>
      </w:hyperlink>
      <w:r w:rsidRPr="00C903F0">
        <w:t xml:space="preserve"> Ann Intensive Care. 2017 Dec;7(1):64.</w:t>
      </w:r>
    </w:p>
    <w:p w14:paraId="4C0C4FDF" w14:textId="393E28AA"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Roth C, Stitz H, </w:t>
      </w:r>
      <w:proofErr w:type="spellStart"/>
      <w:r w:rsidRPr="00482A9D">
        <w:rPr>
          <w:lang w:val="de-DE"/>
        </w:rPr>
        <w:t>Kleffmann</w:t>
      </w:r>
      <w:proofErr w:type="spellEnd"/>
      <w:r w:rsidRPr="00482A9D">
        <w:rPr>
          <w:lang w:val="de-DE"/>
        </w:rPr>
        <w:t xml:space="preserve"> J, </w:t>
      </w:r>
      <w:proofErr w:type="spellStart"/>
      <w:r w:rsidRPr="00482A9D">
        <w:rPr>
          <w:lang w:val="de-DE"/>
        </w:rPr>
        <w:t>Kaestner</w:t>
      </w:r>
      <w:proofErr w:type="spellEnd"/>
      <w:r w:rsidRPr="00482A9D">
        <w:rPr>
          <w:lang w:val="de-DE"/>
        </w:rPr>
        <w:t xml:space="preserve"> S, </w:t>
      </w:r>
      <w:proofErr w:type="spellStart"/>
      <w:r w:rsidRPr="00482A9D">
        <w:rPr>
          <w:lang w:val="de-DE"/>
        </w:rPr>
        <w:t>Deinsberger</w:t>
      </w:r>
      <w:proofErr w:type="spellEnd"/>
      <w:r w:rsidRPr="00482A9D">
        <w:rPr>
          <w:lang w:val="de-DE"/>
        </w:rPr>
        <w:t xml:space="preserve"> W, </w:t>
      </w:r>
      <w:proofErr w:type="spellStart"/>
      <w:r w:rsidRPr="00482A9D">
        <w:rPr>
          <w:lang w:val="de-DE"/>
        </w:rPr>
        <w:t>Ferbert</w:t>
      </w:r>
      <w:proofErr w:type="spellEnd"/>
      <w:r w:rsidRPr="00482A9D">
        <w:rPr>
          <w:lang w:val="de-DE"/>
        </w:rPr>
        <w:t xml:space="preserve"> A, Gehling M. </w:t>
      </w:r>
      <w:hyperlink r:id="rId1949" w:history="1">
        <w:r w:rsidRPr="00C903F0">
          <w:rPr>
            <w:rStyle w:val="Hyperlink"/>
            <w:rFonts w:ascii="Helvetica Narrow" w:hAnsi="Helvetica Narrow"/>
          </w:rPr>
          <w:t>Early Physiotherapy by Passive Range of Motion Does Not Affect Partial Brain Tissue Oxygenation in Neurocritical Care Patients.</w:t>
        </w:r>
      </w:hyperlink>
      <w:r w:rsidRPr="00C903F0">
        <w:t xml:space="preserve"> J Neurol Surg A Cent </w:t>
      </w:r>
      <w:proofErr w:type="spellStart"/>
      <w:r w:rsidRPr="00C903F0">
        <w:t>Eur</w:t>
      </w:r>
      <w:proofErr w:type="spellEnd"/>
      <w:r w:rsidRPr="00C903F0">
        <w:t xml:space="preserve"> </w:t>
      </w:r>
      <w:proofErr w:type="spellStart"/>
      <w:r w:rsidRPr="00C903F0">
        <w:t>Neurosurg</w:t>
      </w:r>
      <w:proofErr w:type="spellEnd"/>
      <w:r w:rsidRPr="00C903F0">
        <w:t>. 2017 Jan;78(1):42-45.</w:t>
      </w:r>
    </w:p>
    <w:p w14:paraId="164D9527" w14:textId="20AAE4BE"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Sigera</w:t>
      </w:r>
      <w:proofErr w:type="spellEnd"/>
      <w:r w:rsidRPr="00C903F0">
        <w:t xml:space="preserve"> PC, </w:t>
      </w:r>
      <w:proofErr w:type="spellStart"/>
      <w:r w:rsidRPr="00C903F0">
        <w:t>Tunpattu</w:t>
      </w:r>
      <w:proofErr w:type="spellEnd"/>
      <w:r w:rsidRPr="00C903F0">
        <w:t xml:space="preserve"> TM, </w:t>
      </w:r>
      <w:proofErr w:type="spellStart"/>
      <w:r w:rsidRPr="00C903F0">
        <w:t>Jayashantha</w:t>
      </w:r>
      <w:proofErr w:type="spellEnd"/>
      <w:r w:rsidRPr="00C903F0">
        <w:t xml:space="preserve"> TP, De Silva AP, </w:t>
      </w:r>
      <w:proofErr w:type="spellStart"/>
      <w:r w:rsidRPr="00C903F0">
        <w:t>Athapattu</w:t>
      </w:r>
      <w:proofErr w:type="spellEnd"/>
      <w:r w:rsidRPr="00C903F0">
        <w:t xml:space="preserve"> PL, </w:t>
      </w:r>
      <w:proofErr w:type="spellStart"/>
      <w:r w:rsidRPr="00C903F0">
        <w:t>Dondorp</w:t>
      </w:r>
      <w:proofErr w:type="spellEnd"/>
      <w:r w:rsidRPr="00C903F0">
        <w:t xml:space="preserve"> A, </w:t>
      </w:r>
      <w:proofErr w:type="spellStart"/>
      <w:r w:rsidRPr="00C903F0">
        <w:t>Haniffa</w:t>
      </w:r>
      <w:proofErr w:type="spellEnd"/>
      <w:r w:rsidRPr="00C903F0">
        <w:t xml:space="preserve"> R. </w:t>
      </w:r>
      <w:hyperlink r:id="rId1950" w:history="1">
        <w:r w:rsidRPr="00C903F0">
          <w:rPr>
            <w:rStyle w:val="Hyperlink"/>
            <w:rFonts w:ascii="Helvetica Narrow" w:hAnsi="Helvetica Narrow"/>
          </w:rPr>
          <w:t>National Profile of Physical Therapists in Critical Care Units of Sri Lanka: Lower Middle-Income Country.</w:t>
        </w:r>
      </w:hyperlink>
      <w:r w:rsidRPr="00C903F0">
        <w:t xml:space="preserve"> Phys Ther. 2016 Jul;96(7):933-9</w:t>
      </w:r>
    </w:p>
    <w:p w14:paraId="2AA4F71E" w14:textId="5715FE7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Johnson K, Petti J, Olson A, Custer T. </w:t>
      </w:r>
      <w:hyperlink r:id="rId1951" w:history="1">
        <w:r w:rsidRPr="00C903F0">
          <w:rPr>
            <w:rStyle w:val="Hyperlink"/>
            <w:rFonts w:ascii="Helvetica Narrow" w:hAnsi="Helvetica Narrow"/>
          </w:rPr>
          <w:t xml:space="preserve">Identifying barriers to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among mechanically ventilated patients in a trauma intensive care unit.</w:t>
        </w:r>
      </w:hyperlink>
      <w:r w:rsidRPr="00C903F0">
        <w:t xml:space="preserve"> Intensive Crit Care </w:t>
      </w:r>
      <w:proofErr w:type="spellStart"/>
      <w:r w:rsidRPr="00C903F0">
        <w:t>Nurs</w:t>
      </w:r>
      <w:proofErr w:type="spellEnd"/>
      <w:r w:rsidRPr="00C903F0">
        <w:t>. 2017 Jul 22.</w:t>
      </w:r>
    </w:p>
    <w:p w14:paraId="10B4FEDD" w14:textId="01D063A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Moyer M, Young B, Wilensky EM, Borst J, Pino W, Hart M, </w:t>
      </w:r>
      <w:proofErr w:type="spellStart"/>
      <w:r w:rsidRPr="00C903F0">
        <w:t>LoBreglio</w:t>
      </w:r>
      <w:proofErr w:type="spellEnd"/>
      <w:r w:rsidRPr="00C903F0">
        <w:t xml:space="preserve"> J, Zaleski D, Leonor I, Kung D, Smith M, Zager E, Grady MS, Kumar M. </w:t>
      </w:r>
      <w:hyperlink r:id="rId1952" w:history="1">
        <w:r w:rsidRPr="00C903F0">
          <w:rPr>
            <w:rStyle w:val="Hyperlink"/>
            <w:rFonts w:ascii="Helvetica Narrow" w:hAnsi="Helvetica Narrow"/>
          </w:rPr>
          <w:t xml:space="preserve">Implementation of an Early Mobility Pathway in </w:t>
        </w:r>
        <w:proofErr w:type="spellStart"/>
        <w:r w:rsidRPr="00C903F0">
          <w:rPr>
            <w:rStyle w:val="Hyperlink"/>
            <w:rFonts w:ascii="Helvetica Narrow" w:hAnsi="Helvetica Narrow"/>
          </w:rPr>
          <w:t>Neurointensive</w:t>
        </w:r>
        <w:proofErr w:type="spellEnd"/>
        <w:r w:rsidRPr="00C903F0">
          <w:rPr>
            <w:rStyle w:val="Hyperlink"/>
            <w:rFonts w:ascii="Helvetica Narrow" w:hAnsi="Helvetica Narrow"/>
          </w:rPr>
          <w:t xml:space="preserve"> Care Unit Patients With External Ventricular Devices.</w:t>
        </w:r>
      </w:hyperlink>
      <w:r w:rsidRPr="00C903F0">
        <w:t xml:space="preserve"> J </w:t>
      </w:r>
      <w:proofErr w:type="spellStart"/>
      <w:r w:rsidRPr="00C903F0">
        <w:t>Neurosci</w:t>
      </w:r>
      <w:proofErr w:type="spellEnd"/>
      <w:r w:rsidRPr="00C903F0">
        <w:t xml:space="preserve"> </w:t>
      </w:r>
      <w:proofErr w:type="spellStart"/>
      <w:r w:rsidRPr="00C903F0">
        <w:t>Nurs</w:t>
      </w:r>
      <w:proofErr w:type="spellEnd"/>
      <w:r w:rsidRPr="00C903F0">
        <w:t>. 2017 Apr;49(2):102-107</w:t>
      </w:r>
    </w:p>
    <w:p w14:paraId="08A9F7AD" w14:textId="328C4654"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Weeks A, Campbell C, </w:t>
      </w:r>
      <w:proofErr w:type="spellStart"/>
      <w:r w:rsidRPr="00C903F0">
        <w:t>Rajendram</w:t>
      </w:r>
      <w:proofErr w:type="spellEnd"/>
      <w:r w:rsidRPr="00C903F0">
        <w:t xml:space="preserve"> P, Shi W, Voigt L. </w:t>
      </w:r>
      <w:hyperlink r:id="rId1953" w:history="1">
        <w:r w:rsidRPr="00C903F0">
          <w:rPr>
            <w:rStyle w:val="Hyperlink"/>
            <w:rFonts w:ascii="Helvetica Narrow" w:hAnsi="Helvetica Narrow"/>
          </w:rPr>
          <w:t>A Descriptive Report of Early Mobilization for Critically Ill Ventilated Patients with Cancer.</w:t>
        </w:r>
      </w:hyperlink>
      <w:r w:rsidRPr="00C903F0">
        <w:t xml:space="preserve"> </w:t>
      </w:r>
      <w:proofErr w:type="spellStart"/>
      <w:r w:rsidRPr="00C903F0">
        <w:t>Rehabil</w:t>
      </w:r>
      <w:proofErr w:type="spellEnd"/>
      <w:r w:rsidRPr="00C903F0">
        <w:t xml:space="preserve"> Oncol. 2017 Jul;35(3):144-150</w:t>
      </w:r>
    </w:p>
    <w:p w14:paraId="4886901B" w14:textId="4A72C8A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Connolly BA, Mortimore JL, </w:t>
      </w:r>
      <w:proofErr w:type="spellStart"/>
      <w:r w:rsidRPr="00C903F0">
        <w:t>Douiri</w:t>
      </w:r>
      <w:proofErr w:type="spellEnd"/>
      <w:r w:rsidRPr="00C903F0">
        <w:t xml:space="preserve"> A, Rose JW, Hart N, Berney SC. </w:t>
      </w:r>
      <w:hyperlink r:id="rId1954" w:history="1">
        <w:r w:rsidRPr="00C903F0">
          <w:rPr>
            <w:rStyle w:val="Hyperlink"/>
            <w:rFonts w:ascii="Helvetica Narrow" w:hAnsi="Helvetica Narrow"/>
          </w:rPr>
          <w:t>Low Levels of Physical Activity During Critical Illness and Weaning: The Evidence-Reality Gap.</w:t>
        </w:r>
      </w:hyperlink>
      <w:r w:rsidRPr="00C903F0">
        <w:t xml:space="preserve"> J Intensive Care Med. 2017 Jan 1:885066617716377</w:t>
      </w:r>
    </w:p>
    <w:p w14:paraId="2B29FF65" w14:textId="3087973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Curtis L, Irwin J. </w:t>
      </w:r>
      <w:hyperlink r:id="rId1955" w:history="1">
        <w:r w:rsidRPr="00C903F0">
          <w:rPr>
            <w:rStyle w:val="Hyperlink"/>
            <w:rFonts w:ascii="Helvetica Narrow" w:hAnsi="Helvetica Narrow"/>
          </w:rPr>
          <w:t>Ambulation of patients who are mechanically ventilated: nurses' views.</w:t>
        </w:r>
      </w:hyperlink>
      <w:r w:rsidRPr="00C903F0">
        <w:t xml:space="preserve"> </w:t>
      </w:r>
      <w:proofErr w:type="spellStart"/>
      <w:r w:rsidRPr="00C903F0">
        <w:t>Nurs</w:t>
      </w:r>
      <w:proofErr w:type="spellEnd"/>
      <w:r w:rsidRPr="00C903F0">
        <w:t xml:space="preserve"> Manag (Harrow). 2017 Jun 29;24(4):34-39</w:t>
      </w:r>
    </w:p>
    <w:p w14:paraId="3DF0A41E" w14:textId="5CC1D554"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Grammatopoulou</w:t>
      </w:r>
      <w:proofErr w:type="spellEnd"/>
      <w:r w:rsidRPr="00C903F0">
        <w:t xml:space="preserve"> E, </w:t>
      </w:r>
      <w:proofErr w:type="spellStart"/>
      <w:r w:rsidRPr="00C903F0">
        <w:t>Charmpas</w:t>
      </w:r>
      <w:proofErr w:type="spellEnd"/>
      <w:r w:rsidRPr="00C903F0">
        <w:t xml:space="preserve"> TN, Strati EG, Nikolaos T, </w:t>
      </w:r>
      <w:proofErr w:type="spellStart"/>
      <w:r w:rsidRPr="00C903F0">
        <w:t>Evagelodimou</w:t>
      </w:r>
      <w:proofErr w:type="spellEnd"/>
      <w:r w:rsidRPr="00C903F0">
        <w:t xml:space="preserve"> A, </w:t>
      </w:r>
      <w:proofErr w:type="spellStart"/>
      <w:r w:rsidRPr="00C903F0">
        <w:t>Vlassia</w:t>
      </w:r>
      <w:proofErr w:type="spellEnd"/>
      <w:r w:rsidRPr="00C903F0">
        <w:t xml:space="preserve"> </w:t>
      </w:r>
      <w:proofErr w:type="spellStart"/>
      <w:r w:rsidRPr="00C903F0">
        <w:t>Belimpasaki</w:t>
      </w:r>
      <w:proofErr w:type="spellEnd"/>
      <w:r w:rsidRPr="00C903F0">
        <w:t xml:space="preserve">, </w:t>
      </w:r>
      <w:proofErr w:type="spellStart"/>
      <w:r w:rsidRPr="00C903F0">
        <w:t>Skordilis</w:t>
      </w:r>
      <w:proofErr w:type="spellEnd"/>
      <w:r w:rsidRPr="00C903F0">
        <w:t xml:space="preserve"> EK. </w:t>
      </w:r>
      <w:hyperlink r:id="rId1956" w:history="1">
        <w:r w:rsidRPr="00C903F0">
          <w:rPr>
            <w:rStyle w:val="Hyperlink"/>
            <w:rFonts w:ascii="Helvetica Narrow" w:hAnsi="Helvetica Narrow"/>
          </w:rPr>
          <w:t>The scope of physiotherapy services provided in public ICUs in Greece: A pilot study.</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2017 Feb;33(2):138-146</w:t>
      </w:r>
    </w:p>
    <w:p w14:paraId="2BDE1113" w14:textId="1321CD0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Mathur, Sunita; Rodrigues, Nicole; Mendes, Polyana; Rozenberg, Dmitry; Singer, Lianne G., Computed Tomography–Derived Thoracic Muscle Size as an Indicator of Sarcopenia in People </w:t>
      </w:r>
      <w:proofErr w:type="gramStart"/>
      <w:r w:rsidRPr="00C903F0">
        <w:t>With</w:t>
      </w:r>
      <w:proofErr w:type="gramEnd"/>
      <w:r w:rsidRPr="00C903F0">
        <w:t xml:space="preserve"> Advanced Lung Disease. Cardiopulmonary Physical Therapy Journal: </w:t>
      </w:r>
      <w:hyperlink r:id="rId1957" w:history="1">
        <w:r w:rsidRPr="00C903F0">
          <w:rPr>
            <w:rStyle w:val="Hyperlink"/>
            <w:rFonts w:ascii="Helvetica Narrow" w:hAnsi="Helvetica Narrow"/>
          </w:rPr>
          <w:t>July 2017 - Volume 28 - Issue 3 - p 99–105</w:t>
        </w:r>
      </w:hyperlink>
    </w:p>
    <w:p w14:paraId="533D7B38" w14:textId="12C2A93C"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Kamdar BB, Kadden DJ, Vangala S, </w:t>
      </w:r>
      <w:proofErr w:type="spellStart"/>
      <w:r w:rsidRPr="00C903F0">
        <w:t>Elashoff</w:t>
      </w:r>
      <w:proofErr w:type="spellEnd"/>
      <w:r w:rsidRPr="00C903F0">
        <w:t xml:space="preserve"> DA, Ong MK, Martin JL, Needham DM. </w:t>
      </w:r>
      <w:hyperlink r:id="rId1958" w:history="1">
        <w:r w:rsidRPr="00C903F0">
          <w:rPr>
            <w:rStyle w:val="Hyperlink"/>
            <w:rFonts w:ascii="Helvetica Narrow" w:hAnsi="Helvetica Narrow"/>
          </w:rPr>
          <w:t>Feasibility of Continuous Actigraphy in Patients in a Medical Intensive Care Unit.</w:t>
        </w:r>
      </w:hyperlink>
      <w:r w:rsidRPr="00C903F0">
        <w:t xml:space="preserve"> Am J Crit Care. 2017 Jul;26(4):329-335</w:t>
      </w:r>
    </w:p>
    <w:p w14:paraId="30F38F55" w14:textId="0EA88A94"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Wright SE, Thomas K, Watson G, Baker C, Bryant A, Chadwick TJ, Shen J, Wood R, Wilkinson J, Mansfield L, Stafford V, Wade C, </w:t>
      </w:r>
      <w:proofErr w:type="spellStart"/>
      <w:r w:rsidRPr="00C903F0">
        <w:t>Furneval</w:t>
      </w:r>
      <w:proofErr w:type="spellEnd"/>
      <w:r w:rsidRPr="00C903F0">
        <w:t xml:space="preserve"> J, Henderson A, Hugill K, Howard P, Roy A, Bonner S, Baudouin S. </w:t>
      </w:r>
      <w:hyperlink r:id="rId1959" w:history="1">
        <w:r w:rsidRPr="00C903F0">
          <w:rPr>
            <w:rStyle w:val="Hyperlink"/>
            <w:rFonts w:ascii="Helvetica Narrow" w:hAnsi="Helvetica Narrow"/>
          </w:rPr>
          <w:t xml:space="preserve">Intensive versus standard physical rehabilitation therapy in the critically ill (EPICC): a </w:t>
        </w:r>
        <w:proofErr w:type="spellStart"/>
        <w:r w:rsidRPr="00C903F0">
          <w:rPr>
            <w:rStyle w:val="Hyperlink"/>
            <w:rFonts w:ascii="Helvetica Narrow" w:hAnsi="Helvetica Narrow"/>
          </w:rPr>
          <w:t>multicentre</w:t>
        </w:r>
        <w:proofErr w:type="spellEnd"/>
        <w:r w:rsidRPr="00C903F0">
          <w:rPr>
            <w:rStyle w:val="Hyperlink"/>
            <w:rFonts w:ascii="Helvetica Narrow" w:hAnsi="Helvetica Narrow"/>
          </w:rPr>
          <w:t xml:space="preserve">, parallel-group,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Thorax. 2017 Aug 5. </w:t>
      </w:r>
      <w:proofErr w:type="spellStart"/>
      <w:r w:rsidRPr="00C903F0">
        <w:t>pii</w:t>
      </w:r>
      <w:proofErr w:type="spellEnd"/>
      <w:r w:rsidRPr="00C903F0">
        <w:t>: thoraxjnl-2016-209858.</w:t>
      </w:r>
    </w:p>
    <w:p w14:paraId="2E5E4259" w14:textId="16F9F7E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Dong Z, Yu B, Zhang Q, Pei H, Xing J, Fang W, Sun Y, Song Z. </w:t>
      </w:r>
      <w:hyperlink r:id="rId1960" w:history="1">
        <w:r w:rsidRPr="00C903F0">
          <w:rPr>
            <w:rStyle w:val="Hyperlink"/>
            <w:rFonts w:ascii="Helvetica Narrow" w:hAnsi="Helvetica Narrow"/>
          </w:rPr>
          <w:t>Early Rehabilitation Therapy Is Beneficial for Patients With Prolonged Mechanical Ventilation After Coronary Artery Bypass Surgery.</w:t>
        </w:r>
      </w:hyperlink>
      <w:r w:rsidRPr="00C903F0">
        <w:t xml:space="preserve"> Int Heart J. 2016;57(2):241-6. </w:t>
      </w:r>
      <w:proofErr w:type="spellStart"/>
      <w:r w:rsidRPr="00C903F0">
        <w:t>doi</w:t>
      </w:r>
      <w:proofErr w:type="spellEnd"/>
      <w:r w:rsidRPr="00C903F0">
        <w:t>: 10.1536/ihj.15-316</w:t>
      </w:r>
    </w:p>
    <w:p w14:paraId="11398544" w14:textId="5DD0312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B, </w:t>
      </w:r>
      <w:proofErr w:type="spellStart"/>
      <w:r w:rsidRPr="00C903F0">
        <w:t>Almaawiy</w:t>
      </w:r>
      <w:proofErr w:type="spellEnd"/>
      <w:r w:rsidRPr="00C903F0">
        <w:t xml:space="preserve"> U, Moore JE, Chan WH, Straus SE; MOVE ON Team. </w:t>
      </w:r>
      <w:hyperlink r:id="rId1961" w:history="1">
        <w:r w:rsidRPr="00C903F0">
          <w:rPr>
            <w:rStyle w:val="Hyperlink"/>
            <w:rFonts w:ascii="Helvetica Narrow" w:hAnsi="Helvetica Narrow"/>
          </w:rPr>
          <w:t>Evaluation of a multisite educational intervention to improve mobilization of older patients in hospital: protocol for mobilization of vulnerable elders in Ontario (MOVE ON).</w:t>
        </w:r>
      </w:hyperlink>
      <w:r w:rsidRPr="00C903F0">
        <w:t xml:space="preserve"> Implement Sci. 2013 Jul 3;8:76. </w:t>
      </w:r>
      <w:proofErr w:type="spellStart"/>
      <w:r w:rsidRPr="00C903F0">
        <w:t>doi</w:t>
      </w:r>
      <w:proofErr w:type="spellEnd"/>
      <w:r w:rsidRPr="00C903F0">
        <w:t>: 10.1186/1748-5908-8-76</w:t>
      </w:r>
    </w:p>
    <w:p w14:paraId="12126651" w14:textId="051A52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w:t>
      </w:r>
      <w:proofErr w:type="spellStart"/>
      <w:r w:rsidRPr="00C903F0">
        <w:t>Awladthani</w:t>
      </w:r>
      <w:proofErr w:type="spellEnd"/>
      <w:r w:rsidRPr="00C903F0">
        <w:t xml:space="preserve"> S, </w:t>
      </w:r>
      <w:proofErr w:type="spellStart"/>
      <w:r w:rsidRPr="00C903F0">
        <w:t>Khawaji</w:t>
      </w:r>
      <w:proofErr w:type="spellEnd"/>
      <w:r w:rsidRPr="00C903F0">
        <w:t xml:space="preserve"> A, Clark H, Borhan A, Cheng J, Laskey S, Neu C, Sarti A, Thabane L, Timmons BW, Zheng K, Al-Harbi S; Canadian Critical Care Trials Group. </w:t>
      </w:r>
      <w:hyperlink r:id="rId1962" w:history="1">
        <w:r w:rsidRPr="00C903F0">
          <w:rPr>
            <w:rStyle w:val="Hyperlink"/>
            <w:rFonts w:ascii="Helvetica Narrow" w:hAnsi="Helvetica Narrow"/>
          </w:rPr>
          <w:t xml:space="preserve">Early Exercise in Critically Ill Youth and Children, a Preliminary Evaluation: The </w:t>
        </w:r>
        <w:proofErr w:type="spellStart"/>
        <w:r w:rsidRPr="00C903F0">
          <w:rPr>
            <w:rStyle w:val="Hyperlink"/>
            <w:rFonts w:ascii="Helvetica Narrow" w:hAnsi="Helvetica Narrow"/>
          </w:rPr>
          <w:t>wEECYCLE</w:t>
        </w:r>
        <w:proofErr w:type="spellEnd"/>
        <w:r w:rsidRPr="00C903F0">
          <w:rPr>
            <w:rStyle w:val="Hyperlink"/>
            <w:rFonts w:ascii="Helvetica Narrow" w:hAnsi="Helvetica Narrow"/>
          </w:rPr>
          <w:t xml:space="preserve"> Pilot Trial.</w:t>
        </w:r>
      </w:hyperlink>
      <w:r w:rsidRPr="00C903F0">
        <w:t xml:space="preserve"> </w:t>
      </w:r>
      <w:proofErr w:type="spellStart"/>
      <w:r w:rsidRPr="00C903F0">
        <w:t>Pediatr</w:t>
      </w:r>
      <w:proofErr w:type="spellEnd"/>
      <w:r w:rsidRPr="00C903F0">
        <w:t xml:space="preserve"> Crit Care Med. 2017 Sep 15. </w:t>
      </w:r>
      <w:proofErr w:type="spellStart"/>
      <w:r w:rsidRPr="00C903F0">
        <w:t>doi</w:t>
      </w:r>
      <w:proofErr w:type="spellEnd"/>
      <w:r w:rsidRPr="00C903F0">
        <w:t>: 10.1097/PCC.0000000000001329</w:t>
      </w:r>
    </w:p>
    <w:p w14:paraId="019F9045" w14:textId="7D8F7F7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Sibilla A, Nydahl P, Greco N, Mungo G, Ott N, Unger I, Rezek S, Gemperle S, Needham DM, </w:t>
      </w:r>
      <w:proofErr w:type="spellStart"/>
      <w:r w:rsidRPr="00C903F0">
        <w:t>Kudchadkar</w:t>
      </w:r>
      <w:proofErr w:type="spellEnd"/>
      <w:r w:rsidRPr="00C903F0">
        <w:t xml:space="preserve"> SR. </w:t>
      </w:r>
      <w:hyperlink r:id="rId1963" w:history="1">
        <w:r w:rsidRPr="00C903F0">
          <w:rPr>
            <w:rStyle w:val="Hyperlink"/>
            <w:rFonts w:ascii="Helvetica Narrow" w:hAnsi="Helvetica Narrow"/>
          </w:rPr>
          <w:t>Mobilization of Mechanically Ventilated Patients in Switzerland.</w:t>
        </w:r>
      </w:hyperlink>
      <w:r w:rsidRPr="00C903F0">
        <w:t xml:space="preserve"> J Intensive Care Med. 2017 Jan 1:885066617728486.</w:t>
      </w:r>
    </w:p>
    <w:p w14:paraId="5ECB783E" w14:textId="5CA694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Pinheiro TT, de Freitas FGR, Coimbra KTF, Mendez VMF, Rossetti HB, Talma PV, </w:t>
      </w:r>
      <w:proofErr w:type="spellStart"/>
      <w:r w:rsidRPr="00C903F0">
        <w:t>Bafi</w:t>
      </w:r>
      <w:proofErr w:type="spellEnd"/>
      <w:r w:rsidRPr="00C903F0">
        <w:t xml:space="preserve"> AT, Machado FR. </w:t>
      </w:r>
      <w:hyperlink r:id="rId1964" w:history="1">
        <w:r w:rsidRPr="00C903F0">
          <w:rPr>
            <w:rStyle w:val="Hyperlink"/>
            <w:rFonts w:ascii="Helvetica Narrow" w:hAnsi="Helvetica Narrow"/>
          </w:rPr>
          <w:t>Short-term effects of passive mobilization on the sublingual microcirculation and on the systemic circulation in patients with septic shock.</w:t>
        </w:r>
      </w:hyperlink>
      <w:r w:rsidRPr="00C903F0">
        <w:t xml:space="preserve"> Ann Intensive Care. 2017 Sep 8;7(1):95. </w:t>
      </w:r>
      <w:proofErr w:type="spellStart"/>
      <w:r w:rsidRPr="00C903F0">
        <w:t>doi</w:t>
      </w:r>
      <w:proofErr w:type="spellEnd"/>
      <w:r w:rsidRPr="00C903F0">
        <w:t>: 10.1186/s13613-017-0318-x.</w:t>
      </w:r>
    </w:p>
    <w:p w14:paraId="686CB23D" w14:textId="4C8670E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França EE, Ribeiro LC, </w:t>
      </w:r>
      <w:proofErr w:type="spellStart"/>
      <w:r w:rsidRPr="00C903F0">
        <w:t>Lamenha</w:t>
      </w:r>
      <w:proofErr w:type="spellEnd"/>
      <w:r w:rsidRPr="00C903F0">
        <w:t xml:space="preserve"> GG, Magalhães IK, Figueiredo TG, Costa MJ, </w:t>
      </w:r>
      <w:proofErr w:type="spellStart"/>
      <w:r w:rsidRPr="00C903F0">
        <w:t>Elihimas</w:t>
      </w:r>
      <w:proofErr w:type="spellEnd"/>
      <w:r w:rsidRPr="00C903F0">
        <w:t xml:space="preserve"> UF Júnior, Feitosa BL, Andrade MD, Correia MA Júnior, Ramos FF, Castro CM. </w:t>
      </w:r>
      <w:hyperlink r:id="rId1965" w:history="1">
        <w:r w:rsidRPr="00C903F0">
          <w:rPr>
            <w:rStyle w:val="Hyperlink"/>
            <w:rFonts w:ascii="Helvetica Narrow" w:hAnsi="Helvetica Narrow"/>
          </w:rPr>
          <w:t>Oxidative stress and immune system analysis after cycle ergometer use in critical patients.</w:t>
        </w:r>
      </w:hyperlink>
      <w:r w:rsidRPr="00C903F0">
        <w:t xml:space="preserve"> Clinics (Sao Paulo). 2017 Mar;72(3):143-149</w:t>
      </w:r>
    </w:p>
    <w:p w14:paraId="4608F9EA" w14:textId="00C2CED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Wells CL, Forrester J, Vogel J, Rector R, Tabatabai A, Herr D. </w:t>
      </w:r>
      <w:hyperlink r:id="rId1966" w:history="1">
        <w:r w:rsidRPr="00C903F0">
          <w:rPr>
            <w:rStyle w:val="Hyperlink"/>
            <w:rFonts w:ascii="Helvetica Narrow" w:hAnsi="Helvetica Narrow"/>
          </w:rPr>
          <w:t>Safety and Feasibility of Early Physical Therapy for Patients on Extracorporeal Membrane Oxygenator: University of Maryland Medical Center Experience.</w:t>
        </w:r>
      </w:hyperlink>
      <w:r w:rsidRPr="00C903F0">
        <w:t xml:space="preserve"> Crit Care Med. 2017 Oct 19. </w:t>
      </w:r>
      <w:proofErr w:type="spellStart"/>
      <w:r w:rsidRPr="00C903F0">
        <w:t>doi</w:t>
      </w:r>
      <w:proofErr w:type="spellEnd"/>
      <w:r w:rsidRPr="00C903F0">
        <w:t>: 10.1097/CCM.0000000000002770.</w:t>
      </w:r>
    </w:p>
    <w:p w14:paraId="7C5CF790" w14:textId="50FC7935"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82A9D">
        <w:rPr>
          <w:lang w:val="de-DE"/>
        </w:rPr>
        <w:lastRenderedPageBreak/>
        <w:t>Conradie</w:t>
      </w:r>
      <w:proofErr w:type="spellEnd"/>
      <w:r w:rsidRPr="00482A9D">
        <w:rPr>
          <w:lang w:val="de-DE"/>
        </w:rPr>
        <w:t xml:space="preserve"> E, </w:t>
      </w:r>
      <w:proofErr w:type="spellStart"/>
      <w:r w:rsidRPr="00482A9D">
        <w:rPr>
          <w:lang w:val="de-DE"/>
        </w:rPr>
        <w:t>Fourie</w:t>
      </w:r>
      <w:proofErr w:type="spellEnd"/>
      <w:r w:rsidRPr="00482A9D">
        <w:rPr>
          <w:lang w:val="de-DE"/>
        </w:rPr>
        <w:t xml:space="preserve"> CE, </w:t>
      </w:r>
      <w:proofErr w:type="spellStart"/>
      <w:r w:rsidRPr="00482A9D">
        <w:rPr>
          <w:lang w:val="de-DE"/>
        </w:rPr>
        <w:t>Hanekom</w:t>
      </w:r>
      <w:proofErr w:type="spellEnd"/>
      <w:r w:rsidRPr="00482A9D">
        <w:rPr>
          <w:lang w:val="de-DE"/>
        </w:rPr>
        <w:t xml:space="preserve"> SD. </w:t>
      </w:r>
      <w:hyperlink r:id="rId1967" w:history="1">
        <w:r w:rsidRPr="00C903F0">
          <w:rPr>
            <w:rStyle w:val="Hyperlink"/>
            <w:rFonts w:ascii="Helvetica Narrow" w:hAnsi="Helvetica Narrow"/>
          </w:rPr>
          <w:t>Investigating the clinical feasibility of an adapted early mobility readiness protocol for critical ill patients: A non-</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experimental pilot trial.</w:t>
        </w:r>
      </w:hyperlink>
      <w:r w:rsidRPr="00C903F0">
        <w:t xml:space="preserve"> Intensive Crit Care </w:t>
      </w:r>
      <w:proofErr w:type="spellStart"/>
      <w:r w:rsidRPr="00C903F0">
        <w:t>Nurs</w:t>
      </w:r>
      <w:proofErr w:type="spellEnd"/>
      <w:r w:rsidRPr="00C903F0">
        <w:t xml:space="preserve">. 2017 </w:t>
      </w:r>
      <w:proofErr w:type="gramStart"/>
      <w:r w:rsidRPr="00C903F0">
        <w:t>Oct;42:44</w:t>
      </w:r>
      <w:proofErr w:type="gramEnd"/>
      <w:r w:rsidRPr="00C903F0">
        <w:t>-50</w:t>
      </w:r>
    </w:p>
    <w:p w14:paraId="256C55E2" w14:textId="0EA7A89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Betters KA, Hebbar KB, Farthing D, Griego B, Easley T, Turman H, Perrino L, Sparacino S, </w:t>
      </w:r>
      <w:proofErr w:type="spellStart"/>
      <w:r w:rsidRPr="00C903F0">
        <w:t>deAlmeida</w:t>
      </w:r>
      <w:proofErr w:type="spellEnd"/>
      <w:r w:rsidRPr="00C903F0">
        <w:t xml:space="preserve"> ML.</w:t>
      </w:r>
      <w:hyperlink r:id="rId1968" w:history="1">
        <w:r w:rsidRPr="00C903F0">
          <w:rPr>
            <w:rStyle w:val="Hyperlink"/>
            <w:rFonts w:ascii="Helvetica Narrow" w:hAnsi="Helvetica Narrow"/>
          </w:rPr>
          <w:t xml:space="preserve"> Development and implementation of an early mobility program for mechanically ventilated pediatric patients.</w:t>
        </w:r>
      </w:hyperlink>
      <w:r w:rsidRPr="00C903F0">
        <w:t xml:space="preserve"> J Crit Care. 2017 </w:t>
      </w:r>
      <w:proofErr w:type="gramStart"/>
      <w:r w:rsidRPr="00C903F0">
        <w:t>Oct;41:303</w:t>
      </w:r>
      <w:proofErr w:type="gramEnd"/>
      <w:r w:rsidRPr="00C903F0">
        <w:t>-308</w:t>
      </w:r>
    </w:p>
    <w:p w14:paraId="2DDBF87F" w14:textId="204192C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Nickels MR, Aitken LM, Walsham J, Barnett AG, McPhail SM. </w:t>
      </w:r>
      <w:hyperlink r:id="rId1969" w:history="1">
        <w:r w:rsidRPr="00C903F0">
          <w:rPr>
            <w:rStyle w:val="Hyperlink"/>
            <w:rFonts w:ascii="Helvetica Narrow" w:hAnsi="Helvetica Narrow"/>
          </w:rPr>
          <w:t xml:space="preserve">Critical Care Cycling Study (CYCLIST) trial protocol: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of usual care plus additional in-bed cycling sessions versus usual care in the critically ill.</w:t>
        </w:r>
      </w:hyperlink>
      <w:r w:rsidRPr="00C903F0">
        <w:t xml:space="preserve"> BMJ Open. 2017 Oct 22;7(10</w:t>
      </w:r>
      <w:proofErr w:type="gramStart"/>
      <w:r w:rsidRPr="00C903F0">
        <w:t>):e</w:t>
      </w:r>
      <w:proofErr w:type="gramEnd"/>
      <w:r w:rsidRPr="00C903F0">
        <w:t>017393</w:t>
      </w:r>
    </w:p>
    <w:p w14:paraId="207F230E" w14:textId="3E99759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Intiso</w:t>
      </w:r>
      <w:proofErr w:type="spellEnd"/>
      <w:r w:rsidRPr="00C903F0">
        <w:t xml:space="preserve"> D, Fontana A, Copetti M, Scarponi F, </w:t>
      </w:r>
      <w:proofErr w:type="spellStart"/>
      <w:r w:rsidRPr="00C903F0">
        <w:t>Bonaiuti</w:t>
      </w:r>
      <w:proofErr w:type="spellEnd"/>
      <w:r w:rsidRPr="00C903F0">
        <w:t xml:space="preserve"> D; Intensive Care and Neurorehabilitation Italian Study Group. </w:t>
      </w:r>
      <w:hyperlink r:id="rId1970"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w:t>
      </w:r>
      <w:proofErr w:type="spellStart"/>
      <w:r w:rsidRPr="00C903F0">
        <w:t>Rehabil</w:t>
      </w:r>
      <w:proofErr w:type="spellEnd"/>
      <w:r w:rsidRPr="00C903F0">
        <w:t xml:space="preserve"> Med. 2017 Nov 21;49(9):715-722</w:t>
      </w:r>
    </w:p>
    <w:p w14:paraId="22F4D4A3" w14:textId="6EEABE7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Cunningham C, Finlayson HC, Henderson WR, O'Connor RJ, Travlos A. </w:t>
      </w:r>
      <w:hyperlink r:id="rId1971" w:history="1">
        <w:r w:rsidRPr="00C903F0">
          <w:rPr>
            <w:rStyle w:val="Hyperlink"/>
            <w:rFonts w:ascii="Helvetica Narrow" w:hAnsi="Helvetica Narrow"/>
          </w:rPr>
          <w:t xml:space="preserve">Impact of Critical Illness </w:t>
        </w:r>
        <w:proofErr w:type="spellStart"/>
        <w:r w:rsidRPr="00C903F0">
          <w:rPr>
            <w:rStyle w:val="Hyperlink"/>
            <w:rFonts w:ascii="Helvetica Narrow" w:hAnsi="Helvetica Narrow"/>
          </w:rPr>
          <w:t>Polyneuromyopathy</w:t>
        </w:r>
        <w:proofErr w:type="spellEnd"/>
        <w:r w:rsidRPr="00C903F0">
          <w:rPr>
            <w:rStyle w:val="Hyperlink"/>
            <w:rFonts w:ascii="Helvetica Narrow" w:hAnsi="Helvetica Narrow"/>
          </w:rPr>
          <w:t xml:space="preserve"> in Rehabilitation: A Prospective Observational Study.</w:t>
        </w:r>
      </w:hyperlink>
      <w:r w:rsidRPr="00C903F0">
        <w:t xml:space="preserve"> PM R. 2017 Oct 18. </w:t>
      </w:r>
      <w:proofErr w:type="spellStart"/>
      <w:r w:rsidRPr="00C903F0">
        <w:t>pii</w:t>
      </w:r>
      <w:proofErr w:type="spellEnd"/>
      <w:r w:rsidRPr="00C903F0">
        <w:t>: S1934-1482(17)30079-5</w:t>
      </w:r>
    </w:p>
    <w:p w14:paraId="5BDA0CAD" w14:textId="43715C3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Reiter A, Ma A, Rawat N, Shrock C, Saria S. </w:t>
      </w:r>
      <w:hyperlink r:id="rId1972" w:history="1">
        <w:r w:rsidRPr="00C903F0">
          <w:rPr>
            <w:rStyle w:val="Hyperlink"/>
            <w:rFonts w:ascii="Helvetica Narrow" w:hAnsi="Helvetica Narrow"/>
          </w:rPr>
          <w:t>Process Monitoring in the Intensive Care Unit: Assessing Patient Mobility Through Activity Analysis with a Non-Invasive Mobility Sensor.</w:t>
        </w:r>
      </w:hyperlink>
      <w:r w:rsidRPr="00C903F0">
        <w:t xml:space="preserve"> Med Image </w:t>
      </w:r>
      <w:proofErr w:type="spellStart"/>
      <w:r w:rsidRPr="00C903F0">
        <w:t>Comput</w:t>
      </w:r>
      <w:proofErr w:type="spellEnd"/>
      <w:r w:rsidRPr="00C903F0">
        <w:t xml:space="preserve"> </w:t>
      </w:r>
      <w:proofErr w:type="spellStart"/>
      <w:r w:rsidRPr="00C903F0">
        <w:t>Comput</w:t>
      </w:r>
      <w:proofErr w:type="spellEnd"/>
      <w:r w:rsidRPr="00C903F0">
        <w:t xml:space="preserve"> Assist </w:t>
      </w:r>
      <w:proofErr w:type="spellStart"/>
      <w:r w:rsidRPr="00C903F0">
        <w:t>Interv</w:t>
      </w:r>
      <w:proofErr w:type="spellEnd"/>
      <w:r w:rsidRPr="00C903F0">
        <w:t xml:space="preserve">. 2016 </w:t>
      </w:r>
      <w:proofErr w:type="gramStart"/>
      <w:r w:rsidRPr="00C903F0">
        <w:t>Oct;9900:482</w:t>
      </w:r>
      <w:proofErr w:type="gramEnd"/>
      <w:r w:rsidRPr="00C903F0">
        <w:t>-490</w:t>
      </w:r>
    </w:p>
    <w:p w14:paraId="46A50C20" w14:textId="4E7040C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Hoyer EH, Young DL, Klein LM, </w:t>
      </w:r>
      <w:proofErr w:type="spellStart"/>
      <w:r w:rsidRPr="00C903F0">
        <w:t>Kreif</w:t>
      </w:r>
      <w:proofErr w:type="spellEnd"/>
      <w:r w:rsidRPr="00C903F0">
        <w:t xml:space="preserve"> J, Shumock K, Hiser S, Friedman M, </w:t>
      </w:r>
      <w:proofErr w:type="spellStart"/>
      <w:r w:rsidRPr="00C903F0">
        <w:t>Lavezza</w:t>
      </w:r>
      <w:proofErr w:type="spellEnd"/>
      <w:r w:rsidRPr="00C903F0">
        <w:t xml:space="preserve"> A, Jette A, Chan KS, Needham DM. </w:t>
      </w:r>
      <w:hyperlink r:id="rId1973" w:history="1">
        <w:r w:rsidRPr="00C903F0">
          <w:rPr>
            <w:rStyle w:val="Hyperlink"/>
            <w:rFonts w:ascii="Helvetica Narrow" w:hAnsi="Helvetica Narrow"/>
          </w:rPr>
          <w:t>Toward a Common Language for Measuring Patient Mobility in the Hospital: Reliability and Construct Validity of interprofessional Mobility Measures.</w:t>
        </w:r>
      </w:hyperlink>
      <w:r w:rsidRPr="00C903F0">
        <w:t xml:space="preserve"> Phys Ther. 2017 Nov 2. </w:t>
      </w:r>
      <w:proofErr w:type="spellStart"/>
      <w:r w:rsidRPr="00C903F0">
        <w:t>doi</w:t>
      </w:r>
      <w:proofErr w:type="spellEnd"/>
      <w:r w:rsidRPr="00C903F0">
        <w:t>: 10.1093/</w:t>
      </w:r>
      <w:proofErr w:type="spellStart"/>
      <w:r w:rsidRPr="00C903F0">
        <w:t>ptj</w:t>
      </w:r>
      <w:proofErr w:type="spellEnd"/>
      <w:r w:rsidRPr="00C903F0">
        <w:t>/pzx110</w:t>
      </w:r>
    </w:p>
    <w:p w14:paraId="56DF283A" w14:textId="6211582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Deluzio S, Vora I, Kumble S, Zink EK, Stevens RD, Bahouth MN. </w:t>
      </w:r>
      <w:hyperlink r:id="rId1974" w:history="1">
        <w:r w:rsidRPr="00C903F0">
          <w:rPr>
            <w:rStyle w:val="Hyperlink"/>
            <w:rFonts w:ascii="Helvetica Narrow" w:hAnsi="Helvetica Narrow"/>
          </w:rPr>
          <w:t>Feasibility of early, motor assisted upper extremity cycle ergometry in critically ill neurological patients with upper extremity weakness and variable cognitive status: a case series.</w:t>
        </w:r>
      </w:hyperlink>
      <w:r w:rsidRPr="00C903F0">
        <w:t xml:space="preserve"> Am J Phys Med </w:t>
      </w:r>
      <w:proofErr w:type="spellStart"/>
      <w:r w:rsidRPr="00C903F0">
        <w:t>Rehabil</w:t>
      </w:r>
      <w:proofErr w:type="spellEnd"/>
      <w:r w:rsidRPr="00C903F0">
        <w:t xml:space="preserve">. 2017 Oct 31. </w:t>
      </w:r>
      <w:proofErr w:type="spellStart"/>
      <w:r w:rsidRPr="00C903F0">
        <w:t>doi</w:t>
      </w:r>
      <w:proofErr w:type="spellEnd"/>
      <w:r w:rsidRPr="00C903F0">
        <w:t>: 10.1097/PHM.0000000000000857.</w:t>
      </w:r>
    </w:p>
    <w:p w14:paraId="723D4650" w14:textId="23251E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McWilliams D, Jones C, Atkins G, Hodson J, Whitehouse T, </w:t>
      </w:r>
      <w:proofErr w:type="spellStart"/>
      <w:r w:rsidRPr="00C903F0">
        <w:t>Veenith</w:t>
      </w:r>
      <w:proofErr w:type="spellEnd"/>
      <w:r w:rsidRPr="00C903F0">
        <w:t xml:space="preserve"> T, Reeves E, Cooper L, Snelson C. </w:t>
      </w:r>
      <w:hyperlink r:id="rId1975" w:history="1">
        <w:r w:rsidRPr="00C903F0">
          <w:rPr>
            <w:rStyle w:val="Hyperlink"/>
            <w:rFonts w:ascii="Helvetica Narrow" w:hAnsi="Helvetica Narrow"/>
          </w:rPr>
          <w:t xml:space="preserve">Earlier and enhanced rehabilitation of mechanically ventilated patients in critical care: A feasibility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J Crit Care. 2018 Jan </w:t>
      </w:r>
      <w:proofErr w:type="gramStart"/>
      <w:r w:rsidRPr="00C903F0">
        <w:t>4;44:407</w:t>
      </w:r>
      <w:proofErr w:type="gramEnd"/>
      <w:r w:rsidRPr="00C903F0">
        <w:t>-412</w:t>
      </w:r>
    </w:p>
    <w:p w14:paraId="5171A23A" w14:textId="1D09FC6A"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Wegner S, Thomas P, James C. </w:t>
      </w:r>
      <w:hyperlink r:id="rId1976" w:history="1">
        <w:r w:rsidRPr="00C903F0">
          <w:rPr>
            <w:rStyle w:val="Hyperlink"/>
            <w:rFonts w:ascii="Helvetica Narrow" w:hAnsi="Helvetica Narrow"/>
          </w:rPr>
          <w:t>Hydrotherapy for the long-term ventilated patient: A case study and implications for practice.</w:t>
        </w:r>
      </w:hyperlink>
      <w:r w:rsidRPr="00C903F0">
        <w:t xml:space="preserve"> Aust Crit Care. 2017 Nov;30(6):328-331</w:t>
      </w:r>
    </w:p>
    <w:p w14:paraId="583FFC9A" w14:textId="4DBE6A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Nardelli P, Powers R, Cope TC, Rich MM. </w:t>
      </w:r>
      <w:hyperlink r:id="rId1977" w:history="1">
        <w:r w:rsidRPr="00C903F0">
          <w:rPr>
            <w:rStyle w:val="Hyperlink"/>
            <w:rFonts w:ascii="Helvetica Narrow" w:hAnsi="Helvetica Narrow"/>
          </w:rPr>
          <w:t>Increasing motor neuron excitability to treat weakness in sepsis.</w:t>
        </w:r>
      </w:hyperlink>
      <w:r w:rsidRPr="00C903F0">
        <w:t xml:space="preserve"> Ann Neurol. 2017 Dec;82(6):961-971</w:t>
      </w:r>
    </w:p>
    <w:p w14:paraId="58CB78E3" w14:textId="20613F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Boyd J, </w:t>
      </w:r>
      <w:proofErr w:type="spellStart"/>
      <w:r w:rsidRPr="00C903F0">
        <w:t>Paratz</w:t>
      </w:r>
      <w:proofErr w:type="spellEnd"/>
      <w:r w:rsidRPr="00C903F0">
        <w:t xml:space="preserve"> J, Tronstad O, Caruana L, McCormack P, Walsh J. </w:t>
      </w:r>
      <w:hyperlink r:id="rId1978" w:history="1">
        <w:r w:rsidRPr="00C903F0">
          <w:rPr>
            <w:rStyle w:val="Hyperlink"/>
            <w:rFonts w:ascii="Helvetica Narrow" w:hAnsi="Helvetica Narrow"/>
          </w:rPr>
          <w:t>When is it safe to exercise mechanically ventilated patients in the intensive care unit? An evaluation of consensus recommendations in a cardiothoracic setting.</w:t>
        </w:r>
      </w:hyperlink>
      <w:r w:rsidRPr="00C903F0">
        <w:t xml:space="preserve"> Heart Lung. 2017 Dec 12. </w:t>
      </w:r>
      <w:proofErr w:type="spellStart"/>
      <w:r w:rsidRPr="00C903F0">
        <w:t>pii</w:t>
      </w:r>
      <w:proofErr w:type="spellEnd"/>
      <w:r w:rsidRPr="00C903F0">
        <w:t>: S0147-9563(17)30331-X</w:t>
      </w:r>
    </w:p>
    <w:p w14:paraId="6974A899" w14:textId="750A1F5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Joyce CL, Taipe C, Sobin B, Spadaro M, </w:t>
      </w:r>
      <w:proofErr w:type="spellStart"/>
      <w:r w:rsidRPr="00C903F0">
        <w:t>Gutwirth</w:t>
      </w:r>
      <w:proofErr w:type="spellEnd"/>
      <w:r w:rsidRPr="00C903F0">
        <w:t xml:space="preserve"> B, Elgin L, Silver G, Greenwald BM, Traube C. </w:t>
      </w:r>
      <w:hyperlink r:id="rId1979" w:history="1">
        <w:r w:rsidRPr="00C903F0">
          <w:rPr>
            <w:rStyle w:val="Hyperlink"/>
            <w:rFonts w:ascii="Helvetica Narrow" w:hAnsi="Helvetica Narrow"/>
          </w:rPr>
          <w:t>Provider Beliefs Regarding Early Mobilization in the Pediatric Intensive Care Unit.</w:t>
        </w:r>
      </w:hyperlink>
      <w:r w:rsidRPr="00C903F0">
        <w:t xml:space="preserve"> J </w:t>
      </w:r>
      <w:proofErr w:type="spellStart"/>
      <w:r w:rsidRPr="00C903F0">
        <w:t>Pediatr</w:t>
      </w:r>
      <w:proofErr w:type="spellEnd"/>
      <w:r w:rsidRPr="00C903F0">
        <w:t xml:space="preserve"> </w:t>
      </w:r>
      <w:proofErr w:type="spellStart"/>
      <w:r w:rsidRPr="00C903F0">
        <w:t>Nurs</w:t>
      </w:r>
      <w:proofErr w:type="spellEnd"/>
      <w:r w:rsidRPr="00C903F0">
        <w:t xml:space="preserve">. 2017 Oct </w:t>
      </w:r>
      <w:proofErr w:type="gramStart"/>
      <w:r w:rsidRPr="00C903F0">
        <w:t>14;38:15</w:t>
      </w:r>
      <w:proofErr w:type="gramEnd"/>
      <w:r w:rsidRPr="00C903F0">
        <w:t>-19</w:t>
      </w:r>
    </w:p>
    <w:p w14:paraId="0E682FD4" w14:textId="03A53C6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Nydahl P, Wilkens S,  Glase S, Mohr LM, Richter P, Klarmann S, Perme CS, Nawa RK (2017): </w:t>
      </w:r>
      <w:hyperlink r:id="rId1980" w:history="1">
        <w:r w:rsidRPr="00C903F0">
          <w:rPr>
            <w:rStyle w:val="Hyperlink"/>
            <w:rFonts w:ascii="Helvetica Narrow" w:hAnsi="Helvetica Narrow"/>
          </w:rPr>
          <w:t>The German translation of the Perme Intensive Care Unit Mobility Score and inter-rater reliability between physiotherapists and nurses</w:t>
        </w:r>
      </w:hyperlink>
      <w:r w:rsidRPr="00C903F0">
        <w:t>, European Journal of Physiotherapy, DOI: 10.1080/21679169.2017.1401660</w:t>
      </w:r>
    </w:p>
    <w:p w14:paraId="5FB11148" w14:textId="7D7B70D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Kroll RR, McKenzie ED, Boyd JG, Sheth P, Howes D, Wood M, </w:t>
      </w:r>
      <w:proofErr w:type="spellStart"/>
      <w:r w:rsidRPr="00C903F0">
        <w:t>Maslove</w:t>
      </w:r>
      <w:proofErr w:type="spellEnd"/>
      <w:r w:rsidRPr="00C903F0">
        <w:t xml:space="preserve"> DM; </w:t>
      </w:r>
      <w:proofErr w:type="spellStart"/>
      <w:r w:rsidRPr="00C903F0">
        <w:t>WEARable</w:t>
      </w:r>
      <w:proofErr w:type="spellEnd"/>
      <w:r w:rsidRPr="00C903F0">
        <w:t xml:space="preserve"> Information Technology for hospital </w:t>
      </w:r>
      <w:proofErr w:type="spellStart"/>
      <w:r w:rsidRPr="00C903F0">
        <w:t>INpatients</w:t>
      </w:r>
      <w:proofErr w:type="spellEnd"/>
      <w:r w:rsidRPr="00C903F0">
        <w:t xml:space="preserve"> (WEARIT-IN) study group. </w:t>
      </w:r>
      <w:hyperlink r:id="rId1981" w:history="1">
        <w:r w:rsidRPr="00C903F0">
          <w:rPr>
            <w:rStyle w:val="Hyperlink"/>
            <w:rFonts w:ascii="Helvetica Narrow" w:hAnsi="Helvetica Narrow"/>
          </w:rPr>
          <w:t>Use of wearable devices for post-discharge monitoring of ICU patients: a feasibility study.</w:t>
        </w:r>
      </w:hyperlink>
      <w:r w:rsidRPr="00C903F0">
        <w:t xml:space="preserve"> J Intensive Care. 2017 Nov </w:t>
      </w:r>
      <w:proofErr w:type="gramStart"/>
      <w:r w:rsidRPr="00C903F0">
        <w:t>21;5:64</w:t>
      </w:r>
      <w:proofErr w:type="gramEnd"/>
    </w:p>
    <w:p w14:paraId="7FAE36E2" w14:textId="4DC0EE1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Hatheway OL, </w:t>
      </w:r>
      <w:proofErr w:type="spellStart"/>
      <w:r w:rsidRPr="00C903F0">
        <w:t>Mitnitski</w:t>
      </w:r>
      <w:proofErr w:type="spellEnd"/>
      <w:r w:rsidRPr="00C903F0">
        <w:t xml:space="preserve"> A, Rockwood K. </w:t>
      </w:r>
      <w:hyperlink r:id="rId1982" w:history="1">
        <w:r w:rsidRPr="00C903F0">
          <w:rPr>
            <w:rStyle w:val="Hyperlink"/>
            <w:rFonts w:ascii="Helvetica Narrow" w:hAnsi="Helvetica Narrow"/>
          </w:rPr>
          <w:t>Frailty affects the initial treatment response and time to recovery of mobility in acutely ill older adults admitted to hospital.</w:t>
        </w:r>
      </w:hyperlink>
      <w:r w:rsidRPr="00C903F0">
        <w:t xml:space="preserve"> Age Ageing. 2017 Nov 1;46(6):920-925</w:t>
      </w:r>
    </w:p>
    <w:p w14:paraId="169CFAD0" w14:textId="2FD30704" w:rsidR="00F45C2F" w:rsidRPr="00C903F0" w:rsidRDefault="00F45C2F" w:rsidP="00E5044A">
      <w:pPr>
        <w:pStyle w:val="KeinLeerraum"/>
        <w:numPr>
          <w:ilvl w:val="0"/>
          <w:numId w:val="10"/>
        </w:numPr>
        <w:spacing w:beforeLines="120" w:before="288" w:afterLines="120" w:after="288"/>
        <w:ind w:hanging="720"/>
        <w:contextualSpacing/>
      </w:pPr>
      <w:r w:rsidRPr="004C40DA">
        <w:rPr>
          <w:lang w:val="de-DE"/>
        </w:rPr>
        <w:t xml:space="preserve">Klein KE, </w:t>
      </w:r>
      <w:proofErr w:type="spellStart"/>
      <w:r w:rsidRPr="004C40DA">
        <w:rPr>
          <w:lang w:val="de-DE"/>
        </w:rPr>
        <w:t>Bena</w:t>
      </w:r>
      <w:proofErr w:type="spellEnd"/>
      <w:r w:rsidRPr="004C40DA">
        <w:rPr>
          <w:lang w:val="de-DE"/>
        </w:rPr>
        <w:t xml:space="preserve"> JF, </w:t>
      </w:r>
      <w:proofErr w:type="spellStart"/>
      <w:r w:rsidRPr="004C40DA">
        <w:rPr>
          <w:lang w:val="de-DE"/>
        </w:rPr>
        <w:t>Mulkey</w:t>
      </w:r>
      <w:proofErr w:type="spellEnd"/>
      <w:r w:rsidRPr="004C40DA">
        <w:rPr>
          <w:lang w:val="de-DE"/>
        </w:rPr>
        <w:t xml:space="preserve"> M, Albert NM. </w:t>
      </w:r>
      <w:hyperlink r:id="rId1983" w:history="1">
        <w:r w:rsidRPr="00C903F0">
          <w:rPr>
            <w:rStyle w:val="Hyperlink"/>
            <w:rFonts w:ascii="Helvetica Narrow" w:hAnsi="Helvetica Narrow"/>
          </w:rPr>
          <w:t>Sustainability of a nurse-driven early progressive mobility protocol and patient clinical and psychological health outcomes and in a neurological intensive care unit.</w:t>
        </w:r>
      </w:hyperlink>
      <w:r w:rsidRPr="00C903F0">
        <w:t xml:space="preserve"> Intensive Crit Care </w:t>
      </w:r>
      <w:proofErr w:type="spellStart"/>
      <w:r w:rsidRPr="00C903F0">
        <w:t>Nurs</w:t>
      </w:r>
      <w:proofErr w:type="spellEnd"/>
      <w:r w:rsidRPr="00C903F0">
        <w:t>. 2018 Jan 31.</w:t>
      </w:r>
    </w:p>
    <w:p w14:paraId="2C7F950D" w14:textId="6C84703F"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C40DA">
        <w:rPr>
          <w:lang w:val="de-DE"/>
        </w:rPr>
        <w:t>Ringdal</w:t>
      </w:r>
      <w:proofErr w:type="spellEnd"/>
      <w:r w:rsidRPr="004C40DA">
        <w:rPr>
          <w:lang w:val="de-DE"/>
        </w:rPr>
        <w:t xml:space="preserve"> M, Warren </w:t>
      </w:r>
      <w:proofErr w:type="spellStart"/>
      <w:r w:rsidRPr="004C40DA">
        <w:rPr>
          <w:lang w:val="de-DE"/>
        </w:rPr>
        <w:t>Stomberg</w:t>
      </w:r>
      <w:proofErr w:type="spellEnd"/>
      <w:r w:rsidRPr="004C40DA">
        <w:rPr>
          <w:lang w:val="de-DE"/>
        </w:rPr>
        <w:t xml:space="preserve"> M, </w:t>
      </w:r>
      <w:proofErr w:type="spellStart"/>
      <w:r w:rsidRPr="004C40DA">
        <w:rPr>
          <w:lang w:val="de-DE"/>
        </w:rPr>
        <w:t>Egnell</w:t>
      </w:r>
      <w:proofErr w:type="spellEnd"/>
      <w:r w:rsidRPr="004C40DA">
        <w:rPr>
          <w:lang w:val="de-DE"/>
        </w:rPr>
        <w:t xml:space="preserve"> K, Wennberg E, </w:t>
      </w:r>
      <w:proofErr w:type="spellStart"/>
      <w:r w:rsidRPr="004C40DA">
        <w:rPr>
          <w:lang w:val="de-DE"/>
        </w:rPr>
        <w:t>Zätterman</w:t>
      </w:r>
      <w:proofErr w:type="spellEnd"/>
      <w:r w:rsidRPr="004C40DA">
        <w:rPr>
          <w:lang w:val="de-DE"/>
        </w:rPr>
        <w:t xml:space="preserve"> R, </w:t>
      </w:r>
      <w:proofErr w:type="spellStart"/>
      <w:r w:rsidRPr="004C40DA">
        <w:rPr>
          <w:lang w:val="de-DE"/>
        </w:rPr>
        <w:t>Rylander</w:t>
      </w:r>
      <w:proofErr w:type="spellEnd"/>
      <w:r w:rsidRPr="004C40DA">
        <w:rPr>
          <w:lang w:val="de-DE"/>
        </w:rPr>
        <w:t xml:space="preserve"> C. </w:t>
      </w:r>
      <w:hyperlink r:id="rId1984" w:history="1">
        <w:r w:rsidRPr="00C903F0">
          <w:rPr>
            <w:rStyle w:val="Hyperlink"/>
            <w:rFonts w:ascii="Helvetica Narrow" w:hAnsi="Helvetica Narrow"/>
          </w:rPr>
          <w:t>In-bed cycling in the ICU; patient safety and recollections with motivational effects.</w:t>
        </w:r>
      </w:hyperlink>
      <w:r w:rsidRPr="00C903F0">
        <w:t xml:space="preserve"> Acta </w:t>
      </w:r>
      <w:proofErr w:type="spellStart"/>
      <w:r w:rsidRPr="00C903F0">
        <w:t>Anaesthesiol</w:t>
      </w:r>
      <w:proofErr w:type="spellEnd"/>
      <w:r w:rsidRPr="00C903F0">
        <w:t xml:space="preserve"> Scand. 2018 Jan 18.</w:t>
      </w:r>
    </w:p>
    <w:p w14:paraId="6C5C717A" w14:textId="7A42B77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Goddard SL, </w:t>
      </w:r>
      <w:proofErr w:type="spellStart"/>
      <w:r w:rsidRPr="00C903F0">
        <w:t>Lorencatto</w:t>
      </w:r>
      <w:proofErr w:type="spellEnd"/>
      <w:r w:rsidRPr="00C903F0">
        <w:t xml:space="preserve"> F, Koo E, Rose L, Fan E, Kho ME, Needham DM, Rubenfeld GD, Francis JJ, Cuthbertson BH. </w:t>
      </w:r>
      <w:hyperlink r:id="rId1985" w:history="1">
        <w:r w:rsidRPr="00C903F0">
          <w:rPr>
            <w:rStyle w:val="Hyperlink"/>
            <w:rFonts w:ascii="Helvetica Narrow" w:hAnsi="Helvetica Narrow"/>
          </w:rPr>
          <w:t>Barriers and facilitators to early rehabilitation in mechanically ventilated patients-a theory-driven interview study.</w:t>
        </w:r>
      </w:hyperlink>
      <w:r w:rsidRPr="00C903F0">
        <w:t xml:space="preserve"> J Intensive Care. 2018 Jan </w:t>
      </w:r>
      <w:proofErr w:type="gramStart"/>
      <w:r w:rsidRPr="00C903F0">
        <w:t>23;6:4</w:t>
      </w:r>
      <w:proofErr w:type="gramEnd"/>
    </w:p>
    <w:p w14:paraId="39729291" w14:textId="77E3D3D6" w:rsidR="00F45C2F" w:rsidRPr="00C903F0" w:rsidRDefault="00F45C2F" w:rsidP="00E5044A">
      <w:pPr>
        <w:pStyle w:val="KeinLeerraum"/>
        <w:numPr>
          <w:ilvl w:val="0"/>
          <w:numId w:val="10"/>
        </w:numPr>
        <w:spacing w:beforeLines="120" w:before="288" w:afterLines="120" w:after="288"/>
        <w:ind w:hanging="720"/>
        <w:contextualSpacing/>
      </w:pPr>
      <w:r w:rsidRPr="00482A9D">
        <w:rPr>
          <w:lang w:val="de-DE"/>
        </w:rPr>
        <w:t xml:space="preserve">Miura S, Wieczorek B, Lenker H, </w:t>
      </w:r>
      <w:proofErr w:type="spellStart"/>
      <w:r w:rsidRPr="00482A9D">
        <w:rPr>
          <w:lang w:val="de-DE"/>
        </w:rPr>
        <w:t>Kudchadkar</w:t>
      </w:r>
      <w:proofErr w:type="spellEnd"/>
      <w:r w:rsidRPr="00482A9D">
        <w:rPr>
          <w:lang w:val="de-DE"/>
        </w:rPr>
        <w:t xml:space="preserve"> SR; PICU Up! </w:t>
      </w:r>
      <w:r w:rsidRPr="00C903F0">
        <w:t xml:space="preserve">Early Mobilization Task Force. </w:t>
      </w:r>
      <w:hyperlink r:id="rId1986" w:history="1">
        <w:r w:rsidRPr="00C903F0">
          <w:rPr>
            <w:rStyle w:val="Hyperlink"/>
            <w:rFonts w:ascii="Helvetica Narrow" w:hAnsi="Helvetica Narrow"/>
          </w:rPr>
          <w:t xml:space="preserve">Normal Baseline Function Is Associated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Delayed Rehabilitation in Critically Ill Children.</w:t>
        </w:r>
      </w:hyperlink>
      <w:r w:rsidRPr="00C903F0">
        <w:t xml:space="preserve"> J Intensive Care Med. 2018 Jan 1:885066618754507</w:t>
      </w:r>
    </w:p>
    <w:p w14:paraId="381C177A" w14:textId="63240515"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lastRenderedPageBreak/>
        <w:t>Yelnik</w:t>
      </w:r>
      <w:proofErr w:type="spellEnd"/>
      <w:r w:rsidRPr="00C903F0">
        <w:t xml:space="preserve"> AP, </w:t>
      </w:r>
      <w:proofErr w:type="spellStart"/>
      <w:r w:rsidRPr="00C903F0">
        <w:t>Quintaine</w:t>
      </w:r>
      <w:proofErr w:type="spellEnd"/>
      <w:r w:rsidRPr="00C903F0">
        <w:t xml:space="preserve"> V, </w:t>
      </w:r>
      <w:proofErr w:type="spellStart"/>
      <w:r w:rsidRPr="00C903F0">
        <w:t>Andriantsifanetra</w:t>
      </w:r>
      <w:proofErr w:type="spellEnd"/>
      <w:r w:rsidRPr="00C903F0">
        <w:t xml:space="preserve"> C, </w:t>
      </w:r>
      <w:proofErr w:type="spellStart"/>
      <w:r w:rsidRPr="00C903F0">
        <w:t>Wannepain</w:t>
      </w:r>
      <w:proofErr w:type="spellEnd"/>
      <w:r w:rsidRPr="00C903F0">
        <w:t xml:space="preserve"> M, Reiner P, </w:t>
      </w:r>
      <w:proofErr w:type="spellStart"/>
      <w:r w:rsidRPr="00C903F0">
        <w:t>Marnef</w:t>
      </w:r>
      <w:proofErr w:type="spellEnd"/>
      <w:r w:rsidRPr="00C903F0">
        <w:t xml:space="preserve"> H, Evrard M, Meseguer E, </w:t>
      </w:r>
      <w:proofErr w:type="spellStart"/>
      <w:r w:rsidRPr="00C903F0">
        <w:t>Devailly</w:t>
      </w:r>
      <w:proofErr w:type="spellEnd"/>
      <w:r w:rsidRPr="00C903F0">
        <w:t xml:space="preserve"> JP, Lozano M, Lamy C, Colle F, </w:t>
      </w:r>
      <w:proofErr w:type="spellStart"/>
      <w:r w:rsidRPr="00C903F0">
        <w:t>Vicaut</w:t>
      </w:r>
      <w:proofErr w:type="spellEnd"/>
      <w:r w:rsidRPr="00C903F0">
        <w:t xml:space="preserve"> E; AMOBES Group. </w:t>
      </w:r>
      <w:hyperlink r:id="rId1987" w:history="1">
        <w:r w:rsidRPr="00C903F0">
          <w:rPr>
            <w:rStyle w:val="Hyperlink"/>
            <w:rFonts w:ascii="Helvetica Narrow" w:hAnsi="Helvetica Narrow"/>
          </w:rPr>
          <w:t>AMOBES (Active Mobility Very Early After Stroke): A Randomized Controlled Trial.</w:t>
        </w:r>
      </w:hyperlink>
      <w:r w:rsidRPr="00C903F0">
        <w:t xml:space="preserve"> Stroke. 2017 Feb;48(2):400-405</w:t>
      </w:r>
    </w:p>
    <w:p w14:paraId="09BF10D4" w14:textId="4139D8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Connolly B, Maddocks M, MacBean V, Bernal W, Hart N, Hopkins P, Rafferty GF. </w:t>
      </w:r>
      <w:hyperlink r:id="rId1988" w:history="1">
        <w:r w:rsidRPr="00C903F0">
          <w:rPr>
            <w:rStyle w:val="Hyperlink"/>
            <w:rFonts w:ascii="Helvetica Narrow" w:hAnsi="Helvetica Narrow"/>
          </w:rPr>
          <w:t>Non-volitional assessment of tibialis anterior force and architecture during critical illness.</w:t>
        </w:r>
      </w:hyperlink>
      <w:r w:rsidRPr="00C903F0">
        <w:t xml:space="preserve"> Muscle Nerve. 2017 Dec 20.</w:t>
      </w:r>
    </w:p>
    <w:p w14:paraId="386F6C84" w14:textId="0389316D"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K, Ogura T, Takahashi K, Nakamura M, </w:t>
      </w:r>
      <w:proofErr w:type="spellStart"/>
      <w:r w:rsidRPr="00C903F0">
        <w:t>Ohtake</w:t>
      </w:r>
      <w:proofErr w:type="spellEnd"/>
      <w:r w:rsidRPr="00C903F0">
        <w:t xml:space="preserve"> H, </w:t>
      </w:r>
      <w:proofErr w:type="spellStart"/>
      <w:r w:rsidRPr="00C903F0">
        <w:t>Fujiduka</w:t>
      </w:r>
      <w:proofErr w:type="spellEnd"/>
      <w:r w:rsidRPr="00C903F0">
        <w:t xml:space="preserve"> K, Abe E, </w:t>
      </w:r>
      <w:proofErr w:type="spellStart"/>
      <w:r w:rsidRPr="00C903F0">
        <w:t>Oosaki</w:t>
      </w:r>
      <w:proofErr w:type="spellEnd"/>
      <w:r w:rsidRPr="00C903F0">
        <w:t xml:space="preserve"> H, Miyazaki D, Suzuki H, </w:t>
      </w:r>
      <w:proofErr w:type="spellStart"/>
      <w:r w:rsidRPr="00C903F0">
        <w:t>Nishikimi</w:t>
      </w:r>
      <w:proofErr w:type="spellEnd"/>
      <w:r w:rsidRPr="00C903F0">
        <w:t xml:space="preserve"> M, Lefor AK, Mato T. </w:t>
      </w:r>
      <w:hyperlink r:id="rId1989" w:history="1">
        <w:r w:rsidRPr="00C903F0">
          <w:rPr>
            <w:rStyle w:val="Hyperlink"/>
            <w:rFonts w:ascii="Helvetica Narrow" w:hAnsi="Helvetica Narrow"/>
          </w:rPr>
          <w:t>The safety of a novel early mobilization protocol conducted by ICU physicians: a prospective observational study.</w:t>
        </w:r>
      </w:hyperlink>
      <w:r w:rsidRPr="00C903F0">
        <w:t xml:space="preserve"> J Intensive Care. 2018 Feb </w:t>
      </w:r>
      <w:proofErr w:type="gramStart"/>
      <w:r w:rsidRPr="00C903F0">
        <w:t>20;6:10</w:t>
      </w:r>
      <w:proofErr w:type="gramEnd"/>
    </w:p>
    <w:p w14:paraId="751AD24C" w14:textId="3C43791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Baldwin CE, Johnston KN, Rowlands AV, Williams MT. </w:t>
      </w:r>
      <w:hyperlink r:id="rId1990" w:history="1">
        <w:r w:rsidRPr="00C903F0">
          <w:rPr>
            <w:rStyle w:val="Hyperlink"/>
            <w:rFonts w:ascii="Helvetica Narrow" w:hAnsi="Helvetica Narrow"/>
          </w:rPr>
          <w:t xml:space="preserve">Physical Activity of ICU Survivors during Acute Admission: Agreement of the </w:t>
        </w:r>
        <w:proofErr w:type="spellStart"/>
        <w:r w:rsidRPr="00C903F0">
          <w:rPr>
            <w:rStyle w:val="Hyperlink"/>
            <w:rFonts w:ascii="Helvetica Narrow" w:hAnsi="Helvetica Narrow"/>
          </w:rPr>
          <w:t>activPAL</w:t>
        </w:r>
        <w:proofErr w:type="spellEnd"/>
        <w:r w:rsidRPr="00C903F0">
          <w:rPr>
            <w:rStyle w:val="Hyperlink"/>
            <w:rFonts w:ascii="Helvetica Narrow" w:hAnsi="Helvetica Narrow"/>
          </w:rPr>
          <w:t xml:space="preserve"> with Observation.</w:t>
        </w:r>
      </w:hyperlink>
      <w:r w:rsidRPr="00C903F0">
        <w:t xml:space="preserve"> </w:t>
      </w:r>
      <w:proofErr w:type="spellStart"/>
      <w:r w:rsidRPr="00C903F0">
        <w:t>Physiother</w:t>
      </w:r>
      <w:proofErr w:type="spellEnd"/>
      <w:r w:rsidRPr="00C903F0">
        <w:t xml:space="preserve"> Can. 2018;70(1):57-63</w:t>
      </w:r>
    </w:p>
    <w:p w14:paraId="7C071695" w14:textId="2139AA3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Shears et al. Assessing frailty in the intensive care unit: A reliability and validity study. DOI: </w:t>
      </w:r>
      <w:hyperlink r:id="rId1991" w:history="1">
        <w:r w:rsidRPr="00C903F0">
          <w:rPr>
            <w:rStyle w:val="Hyperlink"/>
            <w:rFonts w:ascii="Helvetica Narrow" w:hAnsi="Helvetica Narrow"/>
          </w:rPr>
          <w:t>https://doi.org/10.1016/j.jcrc.2018.02.004</w:t>
        </w:r>
      </w:hyperlink>
    </w:p>
    <w:p w14:paraId="3CC7F21B" w14:textId="017FDC7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Fraser D, Al-Harbi S, Borham A, Cameron J, Cameron S, Cheng J, Clark H, Doherty T, Fayed N, Gorter JW, Herridge M, Khetani M, Menon K, Seabrook J, Simpson R, Thabane L. </w:t>
      </w:r>
      <w:hyperlink r:id="rId1992" w:history="1">
        <w:r w:rsidRPr="00C903F0">
          <w:rPr>
            <w:rStyle w:val="Hyperlink"/>
            <w:rFonts w:ascii="Helvetica Narrow" w:hAnsi="Helvetica Narrow"/>
          </w:rPr>
          <w:t>Functional Recovery in Critically Ill Children, the "</w:t>
        </w:r>
        <w:proofErr w:type="spellStart"/>
        <w:r w:rsidRPr="00C903F0">
          <w:rPr>
            <w:rStyle w:val="Hyperlink"/>
            <w:rFonts w:ascii="Helvetica Narrow" w:hAnsi="Helvetica Narrow"/>
          </w:rPr>
          <w:t>WeeCover</w:t>
        </w:r>
        <w:proofErr w:type="spellEnd"/>
        <w:r w:rsidRPr="00C903F0">
          <w:rPr>
            <w:rStyle w:val="Hyperlink"/>
            <w:rFonts w:ascii="Helvetica Narrow" w:hAnsi="Helvetica Narrow"/>
          </w:rPr>
          <w:t>" Multicenter Study.</w:t>
        </w:r>
      </w:hyperlink>
      <w:r w:rsidRPr="00C903F0">
        <w:t xml:space="preserve"> </w:t>
      </w:r>
      <w:proofErr w:type="spellStart"/>
      <w:r w:rsidRPr="00C903F0">
        <w:t>Pediatr</w:t>
      </w:r>
      <w:proofErr w:type="spellEnd"/>
      <w:r w:rsidRPr="00C903F0">
        <w:t xml:space="preserve"> Crit Care Med. 2018 Feb;19(2):145-154</w:t>
      </w:r>
    </w:p>
    <w:p w14:paraId="56330D62" w14:textId="3BE9557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Sawada Y, Sasabuchi Y, Nakahara Y, Matsui H, Fushimi K, Haga N, Yasunaga H. </w:t>
      </w:r>
      <w:hyperlink r:id="rId1993" w:history="1">
        <w:r w:rsidRPr="00C903F0">
          <w:rPr>
            <w:rStyle w:val="Hyperlink"/>
            <w:rFonts w:ascii="Helvetica Narrow" w:hAnsi="Helvetica Narrow"/>
          </w:rPr>
          <w:t>Early Rehabilitation and In-Hospital Mortality in Intensive Care Patients With Community-Acquired Pneumonia.</w:t>
        </w:r>
      </w:hyperlink>
      <w:r w:rsidRPr="00C903F0">
        <w:t xml:space="preserve"> Am J Crit Care. 2018 Mar;27(2):97-103.</w:t>
      </w:r>
    </w:p>
    <w:p w14:paraId="1BF79CAA" w14:textId="0A82184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Intiso</w:t>
      </w:r>
      <w:proofErr w:type="spellEnd"/>
      <w:r w:rsidRPr="00C903F0">
        <w:t xml:space="preserve"> D, Fontana A, Copetti M, Scarponi F, </w:t>
      </w:r>
      <w:proofErr w:type="spellStart"/>
      <w:r w:rsidRPr="00C903F0">
        <w:t>Bonaiuti</w:t>
      </w:r>
      <w:proofErr w:type="spellEnd"/>
      <w:r w:rsidRPr="00C903F0">
        <w:t xml:space="preserve"> D; Intensive Care and Neurorehabilitation Italian Study Group. </w:t>
      </w:r>
      <w:hyperlink r:id="rId1994"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w:t>
      </w:r>
      <w:proofErr w:type="spellStart"/>
      <w:r w:rsidRPr="00C903F0">
        <w:t>Rehabil</w:t>
      </w:r>
      <w:proofErr w:type="spellEnd"/>
      <w:r w:rsidRPr="00C903F0">
        <w:t xml:space="preserve"> Med. 2017 Nov 21;49(9):715-722</w:t>
      </w:r>
    </w:p>
    <w:p w14:paraId="4DACFCA3" w14:textId="6E0D2CF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Bahouth MN, Power MC, Zink EK, </w:t>
      </w:r>
      <w:proofErr w:type="spellStart"/>
      <w:r w:rsidRPr="00C903F0">
        <w:t>Kozeniewski</w:t>
      </w:r>
      <w:proofErr w:type="spellEnd"/>
      <w:r w:rsidRPr="00C903F0">
        <w:t xml:space="preserve"> K, Kumble S, Deluzio S, Urrutia VC, Stevens RD. </w:t>
      </w:r>
      <w:hyperlink r:id="rId1995" w:history="1">
        <w:r w:rsidRPr="00C903F0">
          <w:rPr>
            <w:rStyle w:val="Hyperlink"/>
            <w:rFonts w:ascii="Helvetica Narrow" w:hAnsi="Helvetica Narrow"/>
          </w:rPr>
          <w:t>Safety and feasibility of a neuroscience critical care program to mobilize patients with primary intracerebral hemorrhage.</w:t>
        </w:r>
      </w:hyperlink>
      <w:r w:rsidRPr="00C903F0">
        <w:t xml:space="preserve"> Arch Phys Med </w:t>
      </w:r>
      <w:proofErr w:type="spellStart"/>
      <w:r w:rsidRPr="00C903F0">
        <w:t>Rehabil</w:t>
      </w:r>
      <w:proofErr w:type="spellEnd"/>
      <w:r w:rsidRPr="00C903F0">
        <w:t>. 2018 Mar 23</w:t>
      </w:r>
    </w:p>
    <w:p w14:paraId="3671D83A" w14:textId="7609B90D"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Katijjahbe</w:t>
      </w:r>
      <w:proofErr w:type="spellEnd"/>
      <w:r w:rsidRPr="00C903F0">
        <w:t xml:space="preserve"> MA, Granger CL, Denehy L, Royse A, Royse C, Bates R, </w:t>
      </w:r>
      <w:proofErr w:type="spellStart"/>
      <w:r w:rsidRPr="00C903F0">
        <w:t>Logie</w:t>
      </w:r>
      <w:proofErr w:type="spellEnd"/>
      <w:r w:rsidRPr="00C903F0">
        <w:t xml:space="preserve"> S, Nur Ayub MA, Clarke S, El-Ansary D. </w:t>
      </w:r>
      <w:hyperlink r:id="rId1996" w:history="1">
        <w:r w:rsidRPr="00C903F0">
          <w:rPr>
            <w:rStyle w:val="Hyperlink"/>
            <w:rFonts w:ascii="Helvetica Narrow" w:hAnsi="Helvetica Narrow"/>
          </w:rPr>
          <w:t xml:space="preserve">Standard restrictive sternal precautions and modified sternal precautions had similar effects in people after cardiac surgery via median sternotomy ('SMART' Trial):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trial.</w:t>
        </w:r>
      </w:hyperlink>
      <w:r w:rsidRPr="00C903F0">
        <w:t xml:space="preserve"> J </w:t>
      </w:r>
      <w:proofErr w:type="spellStart"/>
      <w:r w:rsidRPr="00C903F0">
        <w:t>Physiother</w:t>
      </w:r>
      <w:proofErr w:type="spellEnd"/>
      <w:r w:rsidRPr="00C903F0">
        <w:t xml:space="preserve">. 2018 Mar 27. </w:t>
      </w:r>
      <w:proofErr w:type="spellStart"/>
      <w:r w:rsidRPr="00C903F0">
        <w:t>pii</w:t>
      </w:r>
      <w:proofErr w:type="spellEnd"/>
      <w:r w:rsidRPr="00C903F0">
        <w:t>: S1836-9553(18)30020-1</w:t>
      </w:r>
    </w:p>
    <w:p w14:paraId="14AAAF20" w14:textId="11E0BEF0"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Chan KS, </w:t>
      </w:r>
      <w:proofErr w:type="spellStart"/>
      <w:r w:rsidRPr="00C903F0">
        <w:t>Mourtzakis</w:t>
      </w:r>
      <w:proofErr w:type="spellEnd"/>
      <w:r w:rsidRPr="00C903F0">
        <w:t xml:space="preserve"> M, Aronson Friedman L, </w:t>
      </w:r>
      <w:proofErr w:type="spellStart"/>
      <w:r w:rsidRPr="00C903F0">
        <w:t>Dinglas</w:t>
      </w:r>
      <w:proofErr w:type="spellEnd"/>
      <w:r w:rsidRPr="00C903F0">
        <w:t xml:space="preserve"> VD, Hough CL, Ely EW, Morris PE, Hopkins RO, Needham DM; with the National Institutes of Health NHLBI ARDS Network. </w:t>
      </w:r>
      <w:hyperlink r:id="rId1997" w:history="1">
        <w:r w:rsidRPr="00C903F0">
          <w:rPr>
            <w:rStyle w:val="Hyperlink"/>
            <w:rFonts w:ascii="Helvetica Narrow" w:hAnsi="Helvetica Narrow"/>
          </w:rPr>
          <w:t>Upper arm anthropometrics versus DXA scan in survivors of acute respiratory distress syndrome.</w:t>
        </w:r>
      </w:hyperlink>
      <w:r w:rsidRPr="00C903F0">
        <w:t xml:space="preserve"> </w:t>
      </w:r>
      <w:proofErr w:type="spellStart"/>
      <w:r w:rsidRPr="00C903F0">
        <w:t>Eur</w:t>
      </w:r>
      <w:proofErr w:type="spellEnd"/>
      <w:r w:rsidRPr="00C903F0">
        <w:t xml:space="preserve"> J Clin </w:t>
      </w:r>
      <w:proofErr w:type="spellStart"/>
      <w:r w:rsidRPr="00C903F0">
        <w:t>Nutr</w:t>
      </w:r>
      <w:proofErr w:type="spellEnd"/>
      <w:r w:rsidRPr="00C903F0">
        <w:t>. 2018 Apr;72(4):613-617</w:t>
      </w:r>
    </w:p>
    <w:p w14:paraId="580BFAA6" w14:textId="7FB30556"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Hayes K, Hodgson CL, Pellegrino VA, Snell G, Tarrant B, Fuller LM, Holland AE. </w:t>
      </w:r>
      <w:hyperlink r:id="rId1998" w:history="1">
        <w:r w:rsidRPr="00C903F0">
          <w:rPr>
            <w:rStyle w:val="Hyperlink"/>
            <w:rFonts w:ascii="Helvetica Narrow" w:hAnsi="Helvetica Narrow"/>
          </w:rPr>
          <w:t>Physical Function in Subjects Requiring Extracorporeal Membrane Oxygenation Before or After Lung Transplantation.</w:t>
        </w:r>
      </w:hyperlink>
      <w:r w:rsidRPr="00C903F0">
        <w:t xml:space="preserve"> Respir Care. 2018 Feb;63(2):194-202</w:t>
      </w:r>
    </w:p>
    <w:p w14:paraId="13E89040" w14:textId="6F8C981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Silveira LTYD, Silva JMD, Soler JMP, Sun CYL, Tanaka C, Fu C. </w:t>
      </w:r>
      <w:hyperlink r:id="rId1999" w:history="1">
        <w:r w:rsidRPr="00C903F0">
          <w:rPr>
            <w:rStyle w:val="Hyperlink"/>
            <w:rFonts w:ascii="Helvetica Narrow" w:hAnsi="Helvetica Narrow"/>
          </w:rPr>
          <w:t>Assessing functional status after intensive care unit stay: the Barthel Index and the Katz Index.</w:t>
        </w:r>
      </w:hyperlink>
      <w:r w:rsidRPr="00C903F0">
        <w:t xml:space="preserve"> Int J Qual Health Care. 2018 Jan 27.</w:t>
      </w:r>
    </w:p>
    <w:p w14:paraId="0565E067" w14:textId="083B8C93" w:rsidR="00F45C2F" w:rsidRPr="00C903F0" w:rsidRDefault="00F45C2F" w:rsidP="00E5044A">
      <w:pPr>
        <w:pStyle w:val="KeinLeerraum"/>
        <w:numPr>
          <w:ilvl w:val="0"/>
          <w:numId w:val="10"/>
        </w:numPr>
        <w:spacing w:beforeLines="120" w:before="288" w:afterLines="120" w:after="288"/>
        <w:ind w:hanging="720"/>
        <w:contextualSpacing/>
      </w:pPr>
      <w:r w:rsidRPr="00482A9D">
        <w:rPr>
          <w:lang w:val="de-DE"/>
        </w:rPr>
        <w:t xml:space="preserve">Ferrante LE, Pisani MA, Murphy TE, </w:t>
      </w:r>
      <w:proofErr w:type="spellStart"/>
      <w:r w:rsidRPr="00482A9D">
        <w:rPr>
          <w:lang w:val="de-DE"/>
        </w:rPr>
        <w:t>Gahbauer</w:t>
      </w:r>
      <w:proofErr w:type="spellEnd"/>
      <w:r w:rsidRPr="00482A9D">
        <w:rPr>
          <w:lang w:val="de-DE"/>
        </w:rPr>
        <w:t xml:space="preserve"> EA, Leo-Summers LS, Gill TM. </w:t>
      </w:r>
      <w:hyperlink r:id="rId2000" w:history="1">
        <w:r w:rsidRPr="00C903F0">
          <w:rPr>
            <w:rStyle w:val="Hyperlink"/>
            <w:rFonts w:ascii="Helvetica Narrow" w:hAnsi="Helvetica Narrow"/>
          </w:rPr>
          <w:t xml:space="preserve">The Association of Frailty with Post-ICU Disability, Nursing Home Admission, and Mortality: </w:t>
        </w:r>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Longitudinal Study.</w:t>
        </w:r>
      </w:hyperlink>
      <w:r w:rsidRPr="00C903F0">
        <w:t xml:space="preserve"> Chest. 2018 Mar 17.</w:t>
      </w:r>
    </w:p>
    <w:p w14:paraId="32A875B2" w14:textId="30D220A8"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Medrinal</w:t>
      </w:r>
      <w:proofErr w:type="spellEnd"/>
      <w:r w:rsidRPr="00C903F0">
        <w:t xml:space="preserve"> C, </w:t>
      </w:r>
      <w:proofErr w:type="spellStart"/>
      <w:r w:rsidRPr="00C903F0">
        <w:t>Combret</w:t>
      </w:r>
      <w:proofErr w:type="spellEnd"/>
      <w:r w:rsidRPr="00C903F0">
        <w:t xml:space="preserve"> Y, Prieur G, Robledo Quesada A, Bonnevie T, Gravier FE, Dupuis </w:t>
      </w:r>
      <w:proofErr w:type="spellStart"/>
      <w:r w:rsidRPr="00C903F0">
        <w:t>Lozeron</w:t>
      </w:r>
      <w:proofErr w:type="spellEnd"/>
      <w:r w:rsidRPr="00C903F0">
        <w:t xml:space="preserve"> E, </w:t>
      </w:r>
      <w:proofErr w:type="spellStart"/>
      <w:r w:rsidRPr="00C903F0">
        <w:t>Frenoy</w:t>
      </w:r>
      <w:proofErr w:type="spellEnd"/>
      <w:r w:rsidRPr="00C903F0">
        <w:t xml:space="preserve"> E, </w:t>
      </w:r>
      <w:proofErr w:type="spellStart"/>
      <w:r w:rsidRPr="00C903F0">
        <w:t>Contal</w:t>
      </w:r>
      <w:proofErr w:type="spellEnd"/>
      <w:r w:rsidRPr="00C903F0">
        <w:t xml:space="preserve"> O, Lamia B. </w:t>
      </w:r>
      <w:hyperlink r:id="rId2001" w:history="1">
        <w:r w:rsidRPr="00C903F0">
          <w:rPr>
            <w:rStyle w:val="Hyperlink"/>
            <w:rFonts w:ascii="Helvetica Narrow" w:hAnsi="Helvetica Narrow"/>
          </w:rPr>
          <w:t xml:space="preserve">Comparison of exercise intensity during four early rehabilitation techniques in sedated and ventilated patients in ICU: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cross-over trial.</w:t>
        </w:r>
      </w:hyperlink>
      <w:r w:rsidRPr="00C903F0">
        <w:t xml:space="preserve"> Crit Care. 2018 Apr 27;22(1):110</w:t>
      </w:r>
    </w:p>
    <w:p w14:paraId="43CB8B24" w14:textId="66FA711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Battle C et al.  </w:t>
      </w:r>
      <w:hyperlink r:id="rId2002" w:history="1">
        <w:r w:rsidRPr="00C903F0">
          <w:rPr>
            <w:rStyle w:val="Hyperlink"/>
            <w:rFonts w:ascii="Helvetica Narrow" w:hAnsi="Helvetica Narrow"/>
          </w:rPr>
          <w:t xml:space="preserve">Supervised exercise rehabilitation in survivors of critical illness: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JICS 2018</w:t>
      </w:r>
    </w:p>
    <w:p w14:paraId="5CEF20F8" w14:textId="7104FA1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Sarfati C, Moore A, </w:t>
      </w:r>
      <w:proofErr w:type="spellStart"/>
      <w:r w:rsidRPr="00C903F0">
        <w:t>Pilorge</w:t>
      </w:r>
      <w:proofErr w:type="spellEnd"/>
      <w:r w:rsidRPr="00C903F0">
        <w:t xml:space="preserve"> C, Amaru P, </w:t>
      </w:r>
      <w:proofErr w:type="spellStart"/>
      <w:r w:rsidRPr="00C903F0">
        <w:t>Mendialdua</w:t>
      </w:r>
      <w:proofErr w:type="spellEnd"/>
      <w:r w:rsidRPr="00C903F0">
        <w:t xml:space="preserve"> P, Rodet E, </w:t>
      </w:r>
      <w:proofErr w:type="spellStart"/>
      <w:r w:rsidRPr="00C903F0">
        <w:t>Stéphan</w:t>
      </w:r>
      <w:proofErr w:type="spellEnd"/>
      <w:r w:rsidRPr="00C903F0">
        <w:t xml:space="preserve"> F, </w:t>
      </w:r>
      <w:proofErr w:type="spellStart"/>
      <w:r w:rsidRPr="00C903F0">
        <w:t>Rezaiguia-Delclaux</w:t>
      </w:r>
      <w:proofErr w:type="spellEnd"/>
      <w:r w:rsidRPr="00C903F0">
        <w:t xml:space="preserve"> S. </w:t>
      </w:r>
      <w:hyperlink r:id="rId2003" w:history="1">
        <w:r w:rsidRPr="00C903F0">
          <w:rPr>
            <w:rStyle w:val="Hyperlink"/>
            <w:rFonts w:ascii="Helvetica Narrow" w:hAnsi="Helvetica Narrow"/>
          </w:rPr>
          <w:t>Efficacy of early passive tilting in minimizing ICU-acquired weakness: A randomized controlled trial.</w:t>
        </w:r>
      </w:hyperlink>
      <w:r w:rsidRPr="00C903F0">
        <w:t xml:space="preserve"> J Crit Care. 2018 Apr </w:t>
      </w:r>
      <w:proofErr w:type="gramStart"/>
      <w:r w:rsidRPr="00C903F0">
        <w:t>5;46:37</w:t>
      </w:r>
      <w:proofErr w:type="gramEnd"/>
      <w:r w:rsidRPr="00C903F0">
        <w:t>-43</w:t>
      </w:r>
    </w:p>
    <w:p w14:paraId="4FD9A3B2" w14:textId="3EF5A69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Sosnowski K, Mitchell ML, White H, Morrison L, Sutton J, Sharratt J, Lin F. </w:t>
      </w:r>
      <w:hyperlink r:id="rId2004" w:history="1">
        <w:r w:rsidRPr="00C903F0">
          <w:rPr>
            <w:rStyle w:val="Hyperlink"/>
            <w:rFonts w:ascii="Helvetica Narrow" w:hAnsi="Helvetica Narrow"/>
          </w:rPr>
          <w:t xml:space="preserve">A feasibility study of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to examine the impact of the ABCDE bundle on quality of life in ICU survivors.</w:t>
        </w:r>
      </w:hyperlink>
      <w:r w:rsidRPr="00C903F0">
        <w:t xml:space="preserve"> Pilot Feasibility </w:t>
      </w:r>
      <w:proofErr w:type="spellStart"/>
      <w:r w:rsidRPr="00C903F0">
        <w:t>Stud</w:t>
      </w:r>
      <w:proofErr w:type="spellEnd"/>
      <w:r w:rsidRPr="00C903F0">
        <w:t xml:space="preserve">. 2018 Jan </w:t>
      </w:r>
      <w:proofErr w:type="gramStart"/>
      <w:r w:rsidRPr="00C903F0">
        <w:t>11;4:32</w:t>
      </w:r>
      <w:proofErr w:type="gramEnd"/>
    </w:p>
    <w:p w14:paraId="54527B9E" w14:textId="092080B0"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Mendes RMG, Nunes ML, Pinho JA, Gonçalves RBR. </w:t>
      </w:r>
      <w:hyperlink r:id="rId2005" w:history="1">
        <w:r w:rsidRPr="00C903F0">
          <w:rPr>
            <w:rStyle w:val="Hyperlink"/>
            <w:rFonts w:ascii="Helvetica Narrow" w:hAnsi="Helvetica Narrow"/>
          </w:rPr>
          <w:t>Organization of rehabilitation care in Portuguese intensive care units.</w:t>
        </w:r>
      </w:hyperlink>
      <w:r w:rsidRPr="00C903F0">
        <w:t xml:space="preserve"> Rev Bras Ter </w:t>
      </w:r>
      <w:proofErr w:type="spellStart"/>
      <w:r w:rsidRPr="00C903F0">
        <w:t>Intensiva</w:t>
      </w:r>
      <w:proofErr w:type="spellEnd"/>
      <w:r w:rsidRPr="00C903F0">
        <w:t>. 2018 Mar;30(1):57-63</w:t>
      </w:r>
    </w:p>
    <w:p w14:paraId="4485F659" w14:textId="7B51B88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2006" w:history="1">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is feasible in intensive care patients receiving vasoactive therapy: An observational study.</w:t>
        </w:r>
      </w:hyperlink>
      <w:r w:rsidRPr="00C903F0">
        <w:t xml:space="preserve"> Aust Crit Care. 2018 Apr 24</w:t>
      </w:r>
    </w:p>
    <w:p w14:paraId="11A320C4" w14:textId="7F1FA0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2007" w:history="1">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is feasible in intensive care patients receiving vasoactive therapy: An observational study.</w:t>
        </w:r>
      </w:hyperlink>
      <w:r w:rsidRPr="00C903F0">
        <w:t xml:space="preserve"> Aust Crit Care. 2018 Apr 24</w:t>
      </w:r>
    </w:p>
    <w:p w14:paraId="629E2E8D" w14:textId="0F1A4D9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Shah SO, Kraft J, </w:t>
      </w:r>
      <w:proofErr w:type="spellStart"/>
      <w:r w:rsidRPr="00C903F0">
        <w:t>Ankam</w:t>
      </w:r>
      <w:proofErr w:type="spellEnd"/>
      <w:r w:rsidRPr="00C903F0">
        <w:t xml:space="preserve"> N, Bu P, Stout K, Melnyk S, Rincon F, Athar MK. </w:t>
      </w:r>
      <w:hyperlink r:id="rId2008" w:history="1">
        <w:r w:rsidRPr="00C903F0">
          <w:rPr>
            <w:rStyle w:val="Hyperlink"/>
            <w:rFonts w:ascii="Helvetica Narrow" w:hAnsi="Helvetica Narrow"/>
          </w:rPr>
          <w:t>Early Ambulation in Patients With External Ventricular Drains: Results of a Quality Improvement Project.</w:t>
        </w:r>
      </w:hyperlink>
      <w:r w:rsidRPr="00C903F0">
        <w:t xml:space="preserve"> J Intensive Care Med. 2018 Jun;33(6):370-374</w:t>
      </w:r>
    </w:p>
    <w:p w14:paraId="0A94FBB2" w14:textId="39B92702"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Colwell BRL, Williams CN, Kelly SP, Ibsen LM. </w:t>
      </w:r>
      <w:hyperlink r:id="rId2009" w:history="1">
        <w:r w:rsidRPr="00C903F0">
          <w:rPr>
            <w:rStyle w:val="Hyperlink"/>
            <w:rFonts w:ascii="Helvetica Narrow" w:hAnsi="Helvetica Narrow"/>
          </w:rPr>
          <w:t>Mobilization Therapy in the Pediatric Intensive Care Unit: A Multidisciplinary Quality Improvement Initiative.</w:t>
        </w:r>
      </w:hyperlink>
      <w:r w:rsidRPr="00C903F0">
        <w:t xml:space="preserve"> Am J Crit Care. 2018 May;27(3):194-203</w:t>
      </w:r>
    </w:p>
    <w:p w14:paraId="60167EB3" w14:textId="0E7BAD6F"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Shudo</w:t>
      </w:r>
      <w:proofErr w:type="spellEnd"/>
      <w:r w:rsidRPr="00C903F0">
        <w:t xml:space="preserve"> Y, </w:t>
      </w:r>
      <w:proofErr w:type="spellStart"/>
      <w:r w:rsidRPr="00C903F0">
        <w:t>Kasinpila</w:t>
      </w:r>
      <w:proofErr w:type="spellEnd"/>
      <w:r w:rsidRPr="00C903F0">
        <w:t xml:space="preserve"> P, Lee AM, Rao VK, Woo YJ. </w:t>
      </w:r>
      <w:hyperlink r:id="rId2010" w:history="1">
        <w:r w:rsidRPr="00C903F0">
          <w:rPr>
            <w:rStyle w:val="Hyperlink"/>
            <w:rFonts w:ascii="Helvetica Narrow" w:hAnsi="Helvetica Narrow"/>
          </w:rPr>
          <w:t xml:space="preserve">Ambulating femoral </w:t>
        </w:r>
        <w:proofErr w:type="spellStart"/>
        <w:r w:rsidRPr="00C903F0">
          <w:rPr>
            <w:rStyle w:val="Hyperlink"/>
            <w:rFonts w:ascii="Helvetica Narrow" w:hAnsi="Helvetica Narrow"/>
          </w:rPr>
          <w:t>venoarterial</w:t>
        </w:r>
        <w:proofErr w:type="spellEnd"/>
        <w:r w:rsidRPr="00C903F0">
          <w:rPr>
            <w:rStyle w:val="Hyperlink"/>
            <w:rFonts w:ascii="Helvetica Narrow" w:hAnsi="Helvetica Narrow"/>
          </w:rPr>
          <w:t xml:space="preserve"> extracorporeal membrane oxygenation bridge to heart-lung transplant.</w:t>
        </w:r>
      </w:hyperlink>
      <w:r w:rsidRPr="00C903F0">
        <w:t xml:space="preserve"> J </w:t>
      </w:r>
      <w:proofErr w:type="spellStart"/>
      <w:r w:rsidRPr="00C903F0">
        <w:t>Thorac</w:t>
      </w:r>
      <w:proofErr w:type="spellEnd"/>
      <w:r w:rsidRPr="00C903F0">
        <w:t xml:space="preserve"> Cardiovasc Surg. 2018 Mar 8</w:t>
      </w:r>
    </w:p>
    <w:p w14:paraId="6D0D6674" w14:textId="42428F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Young DL, Seltzer J, Glover M, Outten C, </w:t>
      </w:r>
      <w:proofErr w:type="spellStart"/>
      <w:r w:rsidRPr="00C903F0">
        <w:t>Lavezza</w:t>
      </w:r>
      <w:proofErr w:type="spellEnd"/>
      <w:r w:rsidRPr="00C903F0">
        <w:t xml:space="preserve"> A, </w:t>
      </w:r>
      <w:proofErr w:type="spellStart"/>
      <w:r w:rsidRPr="00C903F0">
        <w:t>Mantheiy</w:t>
      </w:r>
      <w:proofErr w:type="spellEnd"/>
      <w:r w:rsidRPr="00C903F0">
        <w:t xml:space="preserve"> E, Parker AM, Needham DM. </w:t>
      </w:r>
      <w:hyperlink r:id="rId2011" w:history="1">
        <w:r w:rsidRPr="00C903F0">
          <w:rPr>
            <w:rStyle w:val="Hyperlink"/>
            <w:rFonts w:ascii="Helvetica Narrow" w:hAnsi="Helvetica Narrow"/>
          </w:rPr>
          <w:t>Identifying Barriers to Nurse-Facilitated Patient Mobility in the Intensive Care Unit.</w:t>
        </w:r>
      </w:hyperlink>
      <w:r w:rsidRPr="00C903F0">
        <w:t xml:space="preserve"> Am J Crit Care. 2018 May;27(3):186-193</w:t>
      </w:r>
    </w:p>
    <w:p w14:paraId="36205D50" w14:textId="7777777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Brock C, Marzano V, Green M, Wang J, Neeman T, Mitchell I, Bissett B. </w:t>
      </w:r>
      <w:hyperlink r:id="rId2012" w:history="1">
        <w:r w:rsidRPr="00C903F0">
          <w:rPr>
            <w:rStyle w:val="Hyperlink"/>
            <w:rFonts w:ascii="Helvetica Narrow" w:hAnsi="Helvetica Narrow"/>
          </w:rPr>
          <w:t xml:space="preserve">Defining new barriers to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a highly active intensive care unit - have we found the ceiling? An observational study.</w:t>
        </w:r>
      </w:hyperlink>
      <w:r w:rsidRPr="00C903F0">
        <w:t xml:space="preserve"> Heart Lung. 2018 May 7</w:t>
      </w:r>
    </w:p>
    <w:p w14:paraId="7ED1D7DA" w14:textId="3CB67CA2" w:rsidR="007D14FC" w:rsidRPr="00C903F0" w:rsidRDefault="007D14FC" w:rsidP="00E5044A">
      <w:pPr>
        <w:pStyle w:val="KeinLeerraum"/>
        <w:numPr>
          <w:ilvl w:val="0"/>
          <w:numId w:val="10"/>
        </w:numPr>
        <w:spacing w:beforeLines="120" w:before="288" w:afterLines="120" w:after="288"/>
        <w:ind w:hanging="720"/>
        <w:contextualSpacing/>
      </w:pPr>
      <w:r w:rsidRPr="00C903F0">
        <w:t xml:space="preserve">Goldfarb M, </w:t>
      </w:r>
      <w:proofErr w:type="spellStart"/>
      <w:r w:rsidRPr="00C903F0">
        <w:t>Afilalo</w:t>
      </w:r>
      <w:proofErr w:type="spellEnd"/>
      <w:r w:rsidRPr="00C903F0">
        <w:t xml:space="preserve"> J, Chan A, </w:t>
      </w:r>
      <w:proofErr w:type="spellStart"/>
      <w:r w:rsidRPr="00C903F0">
        <w:t>Herscovici</w:t>
      </w:r>
      <w:proofErr w:type="spellEnd"/>
      <w:r w:rsidRPr="00C903F0">
        <w:t xml:space="preserve"> R, </w:t>
      </w:r>
      <w:proofErr w:type="spellStart"/>
      <w:r w:rsidRPr="00C903F0">
        <w:t>Cercek</w:t>
      </w:r>
      <w:proofErr w:type="spellEnd"/>
      <w:r w:rsidRPr="00C903F0">
        <w:t xml:space="preserve"> B. </w:t>
      </w:r>
      <w:hyperlink r:id="rId2013"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w:t>
        </w:r>
        <w:r w:rsidRPr="00C903F0">
          <w:rPr>
            <w:rStyle w:val="Hyperlink"/>
            <w:rFonts w:ascii="Helvetica Narrow" w:hAnsi="Helvetica Narrow"/>
            <w:bCs/>
          </w:rPr>
          <w:t>frail</w:t>
        </w:r>
        <w:r w:rsidRPr="00C903F0">
          <w:rPr>
            <w:rStyle w:val="Hyperlink"/>
            <w:rFonts w:ascii="Helvetica Narrow" w:hAnsi="Helvetica Narrow"/>
          </w:rPr>
          <w:t xml:space="preserve"> and </w:t>
        </w:r>
        <w:r w:rsidRPr="00C903F0">
          <w:rPr>
            <w:rStyle w:val="Hyperlink"/>
            <w:rFonts w:ascii="Helvetica Narrow" w:hAnsi="Helvetica Narrow"/>
            <w:bCs/>
          </w:rPr>
          <w:t>non-frail</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J Crit </w:t>
      </w:r>
      <w:r w:rsidRPr="00C903F0">
        <w:rPr>
          <w:bCs/>
        </w:rPr>
        <w:t>Care</w:t>
      </w:r>
      <w:r w:rsidRPr="00C903F0">
        <w:t xml:space="preserve">. 2018 May </w:t>
      </w:r>
      <w:proofErr w:type="gramStart"/>
      <w:r w:rsidRPr="00C903F0">
        <w:t>30;47:9</w:t>
      </w:r>
      <w:proofErr w:type="gramEnd"/>
      <w:r w:rsidRPr="00C903F0">
        <w:t>-14</w:t>
      </w:r>
    </w:p>
    <w:p w14:paraId="3C13CF16" w14:textId="1004B321"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Freeman R, Koerner E. </w:t>
      </w:r>
      <w:hyperlink r:id="rId2014"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Jul/Sep;41(3):289-296</w:t>
      </w:r>
    </w:p>
    <w:p w14:paraId="2C11DC4C" w14:textId="7425EDBB"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Ann Adamczyk M. </w:t>
      </w:r>
      <w:hyperlink r:id="rId2015" w:history="1">
        <w:r w:rsidRPr="00C903F0">
          <w:rPr>
            <w:rStyle w:val="Hyperlink"/>
            <w:rFonts w:ascii="Helvetica Narrow" w:hAnsi="Helvetica Narrow"/>
            <w:bCs/>
          </w:rPr>
          <w:t>Reducing</w:t>
        </w:r>
        <w:r w:rsidRPr="00C903F0">
          <w:rPr>
            <w:rStyle w:val="Hyperlink"/>
            <w:rFonts w:ascii="Helvetica Narrow" w:hAnsi="Helvetica Narrow"/>
          </w:rPr>
          <w:t xml:space="preserve"> </w:t>
        </w:r>
        <w:r w:rsidRPr="00C903F0">
          <w:rPr>
            <w:rStyle w:val="Hyperlink"/>
            <w:rFonts w:ascii="Helvetica Narrow" w:hAnsi="Helvetica Narrow"/>
            <w:bCs/>
          </w:rPr>
          <w:t>Intensive Care Unit</w:t>
        </w:r>
        <w:r w:rsidRPr="00C903F0">
          <w:rPr>
            <w:rStyle w:val="Hyperlink"/>
            <w:rFonts w:ascii="Helvetica Narrow" w:hAnsi="Helvetica Narrow"/>
          </w:rPr>
          <w:t xml:space="preserve"> </w:t>
        </w:r>
        <w:r w:rsidRPr="00C903F0">
          <w:rPr>
            <w:rStyle w:val="Hyperlink"/>
            <w:rFonts w:ascii="Helvetica Narrow" w:hAnsi="Helvetica Narrow"/>
            <w:bCs/>
          </w:rPr>
          <w:t>Staff</w:t>
        </w:r>
        <w:r w:rsidRPr="00C903F0">
          <w:rPr>
            <w:rStyle w:val="Hyperlink"/>
            <w:rFonts w:ascii="Helvetica Narrow" w:hAnsi="Helvetica Narrow"/>
          </w:rPr>
          <w:t xml:space="preserve"> </w:t>
        </w:r>
        <w:r w:rsidRPr="00C903F0">
          <w:rPr>
            <w:rStyle w:val="Hyperlink"/>
            <w:rFonts w:ascii="Helvetica Narrow" w:hAnsi="Helvetica Narrow"/>
            <w:bCs/>
          </w:rPr>
          <w:t>Musculoskeletal</w:t>
        </w:r>
        <w:r w:rsidRPr="00C903F0">
          <w:rPr>
            <w:rStyle w:val="Hyperlink"/>
            <w:rFonts w:ascii="Helvetica Narrow" w:hAnsi="Helvetica Narrow"/>
          </w:rPr>
          <w:t xml:space="preserve"> Injuries With Implementation of a Safe Patient Handling and Mobility Program.</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Jul/Sep;41(3):264-271</w:t>
      </w:r>
    </w:p>
    <w:p w14:paraId="331B27EF" w14:textId="2BC6FE16"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Van Damme D, Flori H, Owens T. </w:t>
      </w:r>
      <w:hyperlink r:id="rId2016" w:history="1">
        <w:r w:rsidRPr="00C903F0">
          <w:rPr>
            <w:rStyle w:val="Hyperlink"/>
            <w:rFonts w:ascii="Helvetica Narrow" w:hAnsi="Helvetica Narrow"/>
            <w:bCs/>
          </w:rPr>
          <w:t>Development</w:t>
        </w:r>
        <w:r w:rsidRPr="00C903F0">
          <w:rPr>
            <w:rStyle w:val="Hyperlink"/>
            <w:rFonts w:ascii="Helvetica Narrow" w:hAnsi="Helvetica Narrow"/>
          </w:rPr>
          <w:t xml:space="preserve"> of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Criteria</w:t>
        </w:r>
        <w:r w:rsidRPr="00C903F0">
          <w:rPr>
            <w:rStyle w:val="Hyperlink"/>
            <w:rFonts w:ascii="Helvetica Narrow" w:hAnsi="Helvetica Narrow"/>
          </w:rPr>
          <w:t xml:space="preserve"> for </w:t>
        </w:r>
        <w:r w:rsidRPr="00C903F0">
          <w:rPr>
            <w:rStyle w:val="Hyperlink"/>
            <w:rFonts w:ascii="Helvetica Narrow" w:hAnsi="Helvetica Narrow"/>
            <w:bCs/>
          </w:rPr>
          <w:t>Mobilizing</w:t>
        </w:r>
        <w:r w:rsidRPr="00C903F0">
          <w:rPr>
            <w:rStyle w:val="Hyperlink"/>
            <w:rFonts w:ascii="Helvetica Narrow" w:hAnsi="Helvetica Narrow"/>
          </w:rPr>
          <w:t xml:space="preserve"> a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in the </w:t>
        </w:r>
        <w:r w:rsidRPr="00C903F0">
          <w:rPr>
            <w:rStyle w:val="Hyperlink"/>
            <w:rFonts w:ascii="Helvetica Narrow" w:hAnsi="Helvetica Narrow"/>
            <w:bCs/>
          </w:rPr>
          <w:t>PICU</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Jul/Sep;41(3):323-329</w:t>
      </w:r>
    </w:p>
    <w:p w14:paraId="15EF5B62" w14:textId="24932414"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Bruce R, Forry C. </w:t>
      </w:r>
      <w:hyperlink r:id="rId2017" w:history="1">
        <w:r w:rsidRPr="00C903F0">
          <w:rPr>
            <w:rStyle w:val="Hyperlink"/>
            <w:rFonts w:ascii="Helvetica Narrow" w:hAnsi="Helvetica Narrow"/>
            <w:bCs/>
          </w:rPr>
          <w:t>Integrating</w:t>
        </w:r>
        <w:r w:rsidRPr="00C903F0">
          <w:rPr>
            <w:rStyle w:val="Hyperlink"/>
            <w:rFonts w:ascii="Helvetica Narrow" w:hAnsi="Helvetica Narrow"/>
          </w:rPr>
          <w:t xml:space="preserve"> a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Champion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proofErr w:type="spellStart"/>
      <w:r w:rsidRPr="00C903F0">
        <w:t>Dimens</w:t>
      </w:r>
      <w:proofErr w:type="spellEnd"/>
      <w:r w:rsidRPr="00C903F0">
        <w:t xml:space="preserve"> Crit </w:t>
      </w:r>
      <w:r w:rsidRPr="00C903F0">
        <w:rPr>
          <w:bCs/>
        </w:rPr>
        <w:t>Care</w:t>
      </w:r>
      <w:r w:rsidRPr="00C903F0">
        <w:t xml:space="preserve"> </w:t>
      </w:r>
      <w:proofErr w:type="spellStart"/>
      <w:r w:rsidRPr="00C903F0">
        <w:t>Nurs</w:t>
      </w:r>
      <w:proofErr w:type="spellEnd"/>
      <w:r w:rsidRPr="00C903F0">
        <w:t>. 2018 Jul/Aug;37(4):201-209</w:t>
      </w:r>
    </w:p>
    <w:p w14:paraId="16322AB8" w14:textId="316A8ED6" w:rsidR="007E65A7" w:rsidRPr="00C903F0" w:rsidRDefault="007E65A7" w:rsidP="00E5044A">
      <w:pPr>
        <w:pStyle w:val="KeinLeerraum"/>
        <w:numPr>
          <w:ilvl w:val="0"/>
          <w:numId w:val="10"/>
        </w:numPr>
        <w:spacing w:beforeLines="120" w:before="288" w:afterLines="120" w:after="288"/>
        <w:ind w:hanging="720"/>
        <w:contextualSpacing/>
      </w:pPr>
      <w:r w:rsidRPr="00C903F0">
        <w:t xml:space="preserve">Connolly B, Allum L, Shaw M, Pattison N, Dark P. </w:t>
      </w:r>
      <w:hyperlink r:id="rId2018" w:history="1">
        <w:proofErr w:type="spellStart"/>
        <w:r w:rsidRPr="00C903F0">
          <w:rPr>
            <w:rStyle w:val="Hyperlink"/>
            <w:rFonts w:ascii="Helvetica Narrow" w:hAnsi="Helvetica Narrow"/>
            <w:bCs/>
          </w:rPr>
          <w:t>Characterising</w:t>
        </w:r>
        <w:proofErr w:type="spellEnd"/>
        <w:r w:rsidRPr="00C903F0">
          <w:rPr>
            <w:rStyle w:val="Hyperlink"/>
            <w:rFonts w:ascii="Helvetica Narrow" w:hAnsi="Helvetica Narrow"/>
          </w:rPr>
          <w:t xml:space="preserve"> the </w:t>
        </w:r>
        <w:r w:rsidRPr="00C903F0">
          <w:rPr>
            <w:rStyle w:val="Hyperlink"/>
            <w:rFonts w:ascii="Helvetica Narrow" w:hAnsi="Helvetica Narrow"/>
            <w:bCs/>
          </w:rPr>
          <w:t>research</w:t>
        </w:r>
        <w:r w:rsidRPr="00C903F0">
          <w:rPr>
            <w:rStyle w:val="Hyperlink"/>
            <w:rFonts w:ascii="Helvetica Narrow" w:hAnsi="Helvetica Narrow"/>
          </w:rPr>
          <w:t xml:space="preserve"> </w:t>
        </w:r>
        <w:r w:rsidRPr="00C903F0">
          <w:rPr>
            <w:rStyle w:val="Hyperlink"/>
            <w:rFonts w:ascii="Helvetica Narrow" w:hAnsi="Helvetica Narrow"/>
            <w:bCs/>
          </w:rPr>
          <w:t>profile</w:t>
        </w:r>
        <w:r w:rsidRPr="00C903F0">
          <w:rPr>
            <w:rStyle w:val="Hyperlink"/>
            <w:rFonts w:ascii="Helvetica Narrow" w:hAnsi="Helvetica Narrow"/>
          </w:rPr>
          <w:t xml:space="preserve"> of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workforce</w:t>
        </w:r>
        <w:r w:rsidRPr="00C903F0">
          <w:rPr>
            <w:rStyle w:val="Hyperlink"/>
            <w:rFonts w:ascii="Helvetica Narrow" w:hAnsi="Helvetica Narrow"/>
          </w:rPr>
          <w:t xml:space="preserve"> and </w:t>
        </w:r>
        <w:r w:rsidRPr="00C903F0">
          <w:rPr>
            <w:rStyle w:val="Hyperlink"/>
            <w:rFonts w:ascii="Helvetica Narrow" w:hAnsi="Helvetica Narrow"/>
            <w:bCs/>
          </w:rPr>
          <w:t>engagement</w:t>
        </w:r>
        <w:r w:rsidRPr="00C903F0">
          <w:rPr>
            <w:rStyle w:val="Hyperlink"/>
            <w:rFonts w:ascii="Helvetica Narrow" w:hAnsi="Helvetica Narrow"/>
          </w:rPr>
          <w:t xml:space="preserve"> with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research</w:t>
        </w:r>
        <w:r w:rsidRPr="00C903F0">
          <w:rPr>
            <w:rStyle w:val="Hyperlink"/>
            <w:rFonts w:ascii="Helvetica Narrow" w:hAnsi="Helvetica Narrow"/>
          </w:rPr>
          <w:t xml:space="preserve">: a </w:t>
        </w:r>
        <w:r w:rsidRPr="00C903F0">
          <w:rPr>
            <w:rStyle w:val="Hyperlink"/>
            <w:rFonts w:ascii="Helvetica Narrow" w:hAnsi="Helvetica Narrow"/>
            <w:bCs/>
          </w:rPr>
          <w:t>UK</w:t>
        </w:r>
        <w:r w:rsidRPr="00C903F0">
          <w:rPr>
            <w:rStyle w:val="Hyperlink"/>
            <w:rFonts w:ascii="Helvetica Narrow" w:hAnsi="Helvetica Narrow"/>
          </w:rPr>
          <w:t xml:space="preserve"> </w:t>
        </w:r>
        <w:r w:rsidRPr="00C903F0">
          <w:rPr>
            <w:rStyle w:val="Hyperlink"/>
            <w:rFonts w:ascii="Helvetica Narrow" w:hAnsi="Helvetica Narrow"/>
            <w:bCs/>
          </w:rPr>
          <w:t>national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w:t>
        </w:r>
      </w:hyperlink>
      <w:r w:rsidRPr="00C903F0">
        <w:t xml:space="preserve"> BMJ Open. 2018 Jun 4;8(6</w:t>
      </w:r>
      <w:proofErr w:type="gramStart"/>
      <w:r w:rsidRPr="00C903F0">
        <w:t>):e</w:t>
      </w:r>
      <w:proofErr w:type="gramEnd"/>
      <w:r w:rsidRPr="00C903F0">
        <w:t>020350</w:t>
      </w:r>
    </w:p>
    <w:p w14:paraId="31591A3E" w14:textId="69028A63" w:rsidR="003D365A" w:rsidRPr="00C903F0" w:rsidRDefault="003D365A" w:rsidP="00E5044A">
      <w:pPr>
        <w:pStyle w:val="KeinLeerraum"/>
        <w:numPr>
          <w:ilvl w:val="0"/>
          <w:numId w:val="10"/>
        </w:numPr>
        <w:spacing w:beforeLines="120" w:before="288" w:afterLines="120" w:after="288"/>
        <w:ind w:hanging="720"/>
        <w:contextualSpacing/>
      </w:pPr>
      <w:proofErr w:type="spellStart"/>
      <w:r w:rsidRPr="00C903F0">
        <w:t>Looijaard</w:t>
      </w:r>
      <w:proofErr w:type="spellEnd"/>
      <w:r w:rsidRPr="00C903F0">
        <w:t xml:space="preserve"> WGPM, </w:t>
      </w:r>
      <w:proofErr w:type="spellStart"/>
      <w:r w:rsidRPr="00C903F0">
        <w:t>Molinger</w:t>
      </w:r>
      <w:proofErr w:type="spellEnd"/>
      <w:r w:rsidRPr="00C903F0">
        <w:t xml:space="preserve"> J, </w:t>
      </w:r>
      <w:proofErr w:type="spellStart"/>
      <w:r w:rsidRPr="00C903F0">
        <w:t>Weijs</w:t>
      </w:r>
      <w:proofErr w:type="spellEnd"/>
      <w:r w:rsidRPr="00C903F0">
        <w:t xml:space="preserve"> PJM. </w:t>
      </w:r>
      <w:hyperlink r:id="rId2019" w:history="1">
        <w:r w:rsidRPr="00C903F0">
          <w:rPr>
            <w:rStyle w:val="Hyperlink"/>
            <w:rFonts w:ascii="Helvetica Narrow" w:hAnsi="Helvetica Narrow"/>
            <w:bCs/>
          </w:rPr>
          <w:t>Measuring</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w:t>
        </w:r>
        <w:r w:rsidRPr="00C903F0">
          <w:rPr>
            <w:rStyle w:val="Hyperlink"/>
            <w:rFonts w:ascii="Helvetica Narrow" w:hAnsi="Helvetica Narrow"/>
            <w:bCs/>
          </w:rPr>
          <w:t>lean</w:t>
        </w:r>
        <w:r w:rsidRPr="00C903F0">
          <w:rPr>
            <w:rStyle w:val="Hyperlink"/>
            <w:rFonts w:ascii="Helvetica Narrow" w:hAnsi="Helvetica Narrow"/>
          </w:rPr>
          <w:t xml:space="preserve"> </w:t>
        </w:r>
        <w:r w:rsidRPr="00C903F0">
          <w:rPr>
            <w:rStyle w:val="Hyperlink"/>
            <w:rFonts w:ascii="Helvetica Narrow" w:hAnsi="Helvetica Narrow"/>
            <w:bCs/>
          </w:rPr>
          <w:t>body</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Curr </w:t>
      </w:r>
      <w:proofErr w:type="spellStart"/>
      <w:r w:rsidRPr="00C903F0">
        <w:t>Opin</w:t>
      </w:r>
      <w:proofErr w:type="spellEnd"/>
      <w:r w:rsidRPr="00C903F0">
        <w:t xml:space="preserve"> Crit Care. 2018 May 29. </w:t>
      </w:r>
      <w:proofErr w:type="spellStart"/>
      <w:r w:rsidRPr="00C903F0">
        <w:t>doi</w:t>
      </w:r>
      <w:proofErr w:type="spellEnd"/>
      <w:r w:rsidRPr="00C903F0">
        <w:t>: 10.1097/MCC.0000000000000511.</w:t>
      </w:r>
    </w:p>
    <w:p w14:paraId="5B681189" w14:textId="00497B04"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Wang S, Hammes J, Khan S, Gao S, Harrawood A, Martinez S, Moser L, Perkins A, Unverzagt FW, Clark DO, Boustani M, Khan B. </w:t>
      </w:r>
      <w:hyperlink r:id="rId2020"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Every</w:t>
        </w:r>
        <w:r w:rsidRPr="00C903F0">
          <w:rPr>
            <w:rStyle w:val="Hyperlink"/>
            <w:rFonts w:ascii="Helvetica Narrow" w:hAnsi="Helvetica Narrow"/>
          </w:rPr>
          <w:t xml:space="preserve"> </w:t>
        </w:r>
        <w:r w:rsidRPr="00C903F0">
          <w:rPr>
            <w:rStyle w:val="Hyperlink"/>
            <w:rFonts w:ascii="Helvetica Narrow" w:hAnsi="Helvetica Narrow"/>
            <w:bCs/>
          </w:rPr>
          <w:t>Day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Mar 27;19(1):196</w:t>
      </w:r>
    </w:p>
    <w:p w14:paraId="7B2D2E23" w14:textId="22CE45CD"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Connolly B, Denehy L, Hart N, Pattison N, Williamson P, Blackwood B. </w:t>
      </w:r>
      <w:hyperlink r:id="rId2021" w:history="1">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w:t>
        </w:r>
        <w:r w:rsidRPr="00C903F0">
          <w:rPr>
            <w:rStyle w:val="Hyperlink"/>
            <w:rFonts w:ascii="Helvetica Narrow" w:hAnsi="Helvetica Narrow"/>
          </w:rPr>
          <w:t xml:space="preserve"> </w:t>
        </w:r>
        <w:r w:rsidRPr="00C903F0">
          <w:rPr>
            <w:rStyle w:val="Hyperlink"/>
            <w:rFonts w:ascii="Helvetica Narrow" w:hAnsi="Helvetica Narrow"/>
            <w:bCs/>
          </w:rPr>
          <w:t>set</w:t>
        </w:r>
        <w:r w:rsidRPr="00C903F0">
          <w:rPr>
            <w:rStyle w:val="Hyperlink"/>
            <w:rFonts w:ascii="Helvetica Narrow" w:hAnsi="Helvetica Narrow"/>
          </w:rPr>
          <w:t>.</w:t>
        </w:r>
      </w:hyperlink>
      <w:r w:rsidRPr="00C903F0">
        <w:t xml:space="preserve"> Trials. 2018 May 25;19(1):294</w:t>
      </w:r>
    </w:p>
    <w:p w14:paraId="6CE5AB23" w14:textId="5E326818" w:rsidR="00B76E66" w:rsidRPr="00C903F0" w:rsidRDefault="00B76E66" w:rsidP="00E5044A">
      <w:pPr>
        <w:pStyle w:val="KeinLeerraum"/>
        <w:numPr>
          <w:ilvl w:val="0"/>
          <w:numId w:val="10"/>
        </w:numPr>
        <w:spacing w:beforeLines="120" w:before="288" w:afterLines="120" w:after="288"/>
        <w:ind w:hanging="720"/>
        <w:contextualSpacing/>
      </w:pPr>
      <w:r w:rsidRPr="00C903F0">
        <w:lastRenderedPageBreak/>
        <w:t xml:space="preserve">Hickmann CE, Castanares-Zapatero D, </w:t>
      </w:r>
      <w:proofErr w:type="spellStart"/>
      <w:r w:rsidRPr="00C903F0">
        <w:t>Deldicque</w:t>
      </w:r>
      <w:proofErr w:type="spellEnd"/>
      <w:r w:rsidRPr="00C903F0">
        <w:t xml:space="preserve"> L, Van den Bergh P, Caty G, Robert A, Roeseler J, </w:t>
      </w:r>
      <w:proofErr w:type="spellStart"/>
      <w:r w:rsidRPr="00C903F0">
        <w:t>Francaux</w:t>
      </w:r>
      <w:proofErr w:type="spellEnd"/>
      <w:r w:rsidRPr="00C903F0">
        <w:t xml:space="preserve"> M, </w:t>
      </w:r>
      <w:proofErr w:type="spellStart"/>
      <w:r w:rsidRPr="00C903F0">
        <w:t>Laterre</w:t>
      </w:r>
      <w:proofErr w:type="spellEnd"/>
      <w:r w:rsidRPr="00C903F0">
        <w:t xml:space="preserve"> PF. </w:t>
      </w:r>
      <w:hyperlink r:id="rId2022" w:history="1">
        <w:r w:rsidRPr="00C903F0">
          <w:rPr>
            <w:rStyle w:val="Hyperlink"/>
            <w:rFonts w:ascii="Helvetica Narrow" w:hAnsi="Helvetica Narrow"/>
            <w:bCs/>
          </w:rPr>
          <w:t>Impact</w:t>
        </w:r>
        <w:r w:rsidRPr="00C903F0">
          <w:rPr>
            <w:rStyle w:val="Hyperlink"/>
            <w:rFonts w:ascii="Helvetica Narrow" w:hAnsi="Helvetica Narrow"/>
          </w:rPr>
          <w:t xml:space="preserve"> of Very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During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Shock</w:t>
        </w:r>
        <w:r w:rsidRPr="00C903F0">
          <w:rPr>
            <w:rStyle w:val="Hyperlink"/>
            <w:rFonts w:ascii="Helvetica Narrow" w:hAnsi="Helvetica Narrow"/>
          </w:rPr>
          <w:t xml:space="preserve"> on </w:t>
        </w:r>
        <w:r w:rsidRPr="00C903F0">
          <w:rPr>
            <w:rStyle w:val="Hyperlink"/>
            <w:rFonts w:ascii="Helvetica Narrow" w:hAnsi="Helvetica Narrow"/>
            <w:bCs/>
          </w:rPr>
          <w:t>Skeletal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2018 Jun 27</w:t>
      </w:r>
    </w:p>
    <w:p w14:paraId="5D0AFBBA" w14:textId="38A75F9B" w:rsidR="0047578F" w:rsidRPr="00C903F0" w:rsidRDefault="0047578F" w:rsidP="00E5044A">
      <w:pPr>
        <w:pStyle w:val="KeinLeerraum"/>
        <w:numPr>
          <w:ilvl w:val="0"/>
          <w:numId w:val="10"/>
        </w:numPr>
        <w:spacing w:beforeLines="120" w:before="288" w:afterLines="120" w:after="288"/>
        <w:ind w:hanging="720"/>
        <w:contextualSpacing/>
      </w:pPr>
      <w:r w:rsidRPr="00C903F0">
        <w:t xml:space="preserve">Winkelman C, Sattar A, </w:t>
      </w:r>
      <w:proofErr w:type="spellStart"/>
      <w:r w:rsidRPr="00C903F0">
        <w:t>Momotaz</w:t>
      </w:r>
      <w:proofErr w:type="spellEnd"/>
      <w:r w:rsidRPr="00C903F0">
        <w:t xml:space="preserve"> H, Johnson KD, Morris P, Rowbottom JR, Thornton JD, Feeney S, Levine A. </w:t>
      </w:r>
      <w:hyperlink r:id="rId2023" w:history="1">
        <w:r w:rsidRPr="00C903F0">
          <w:rPr>
            <w:rStyle w:val="Hyperlink"/>
            <w:rFonts w:ascii="Helvetica Narrow" w:hAnsi="Helvetica Narrow"/>
            <w:bCs/>
          </w:rPr>
          <w:t>Dose</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Therapeutic</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Does </w:t>
        </w:r>
        <w:r w:rsidRPr="00C903F0">
          <w:rPr>
            <w:rStyle w:val="Hyperlink"/>
            <w:rFonts w:ascii="Helvetica Narrow" w:hAnsi="Helvetica Narrow"/>
            <w:bCs/>
          </w:rPr>
          <w:t>Frequency</w:t>
        </w:r>
        <w:r w:rsidRPr="00C903F0">
          <w:rPr>
            <w:rStyle w:val="Hyperlink"/>
            <w:rFonts w:ascii="Helvetica Narrow" w:hAnsi="Helvetica Narrow"/>
          </w:rPr>
          <w:t xml:space="preserve"> or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Matter?</w:t>
        </w:r>
      </w:hyperlink>
      <w:r w:rsidRPr="00C903F0">
        <w:t xml:space="preserve"> Biol Res </w:t>
      </w:r>
      <w:proofErr w:type="spellStart"/>
      <w:r w:rsidRPr="00C903F0">
        <w:t>Nurs</w:t>
      </w:r>
      <w:proofErr w:type="spellEnd"/>
      <w:r w:rsidRPr="00C903F0">
        <w:t>. 2018 Jan 1:1099800418780492</w:t>
      </w:r>
    </w:p>
    <w:p w14:paraId="4CE38FA9" w14:textId="1C619336" w:rsidR="00CC1310" w:rsidRPr="00C903F0" w:rsidRDefault="00CC1310" w:rsidP="00E5044A">
      <w:pPr>
        <w:pStyle w:val="KeinLeerraum"/>
        <w:numPr>
          <w:ilvl w:val="0"/>
          <w:numId w:val="10"/>
        </w:numPr>
        <w:spacing w:beforeLines="120" w:before="288" w:afterLines="120" w:after="288"/>
        <w:ind w:hanging="720"/>
        <w:contextualSpacing/>
      </w:pPr>
      <w:r w:rsidRPr="00C903F0">
        <w:t xml:space="preserve">Klein LM, Young D, Feng D, </w:t>
      </w:r>
      <w:proofErr w:type="spellStart"/>
      <w:r w:rsidRPr="00C903F0">
        <w:t>Lavezza</w:t>
      </w:r>
      <w:proofErr w:type="spellEnd"/>
      <w:r w:rsidRPr="00C903F0">
        <w:t xml:space="preserve"> A, Hiser S, Daley KN, Hoyer EH. </w:t>
      </w:r>
      <w:hyperlink r:id="rId2024"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through an </w:t>
        </w:r>
        <w:r w:rsidRPr="00C903F0">
          <w:rPr>
            <w:rStyle w:val="Hyperlink"/>
            <w:rFonts w:ascii="Helvetica Narrow" w:hAnsi="Helvetica Narrow"/>
            <w:bCs/>
          </w:rPr>
          <w:t>individualized</w:t>
        </w:r>
        <w:r w:rsidRPr="00C903F0">
          <w:rPr>
            <w:rStyle w:val="Hyperlink"/>
            <w:rFonts w:ascii="Helvetica Narrow" w:hAnsi="Helvetica Narrow"/>
          </w:rPr>
          <w:t xml:space="preserve"> </w:t>
        </w:r>
        <w:r w:rsidRPr="00C903F0">
          <w:rPr>
            <w:rStyle w:val="Hyperlink"/>
            <w:rFonts w:ascii="Helvetica Narrow" w:hAnsi="Helvetica Narrow"/>
            <w:bCs/>
          </w:rPr>
          <w:t>goal-centered</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A </w:t>
        </w:r>
        <w:r w:rsidRPr="00C903F0">
          <w:rPr>
            <w:rStyle w:val="Hyperlink"/>
            <w:rFonts w:ascii="Helvetica Narrow" w:hAnsi="Helvetica Narrow"/>
            <w:bCs/>
          </w:rPr>
          <w:t>quasi-experimental</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w:t>
      </w:r>
      <w:proofErr w:type="spellStart"/>
      <w:r w:rsidRPr="00C903F0">
        <w:t>Nurs</w:t>
      </w:r>
      <w:proofErr w:type="spellEnd"/>
      <w:r w:rsidRPr="00C903F0">
        <w:t xml:space="preserve"> Outlook. 2018 May - Jun;66(3):254-262</w:t>
      </w:r>
    </w:p>
    <w:p w14:paraId="59D59B30" w14:textId="121A9A89" w:rsidR="006F1C14" w:rsidRPr="00C903F0" w:rsidRDefault="006F1C14" w:rsidP="00E5044A">
      <w:pPr>
        <w:pStyle w:val="KeinLeerraum"/>
        <w:numPr>
          <w:ilvl w:val="0"/>
          <w:numId w:val="10"/>
        </w:numPr>
        <w:spacing w:beforeLines="120" w:before="288" w:afterLines="120" w:after="288"/>
        <w:ind w:hanging="720"/>
        <w:contextualSpacing/>
      </w:pPr>
      <w:proofErr w:type="spellStart"/>
      <w:r w:rsidRPr="00C903F0">
        <w:t>Fossat</w:t>
      </w:r>
      <w:proofErr w:type="spellEnd"/>
      <w:r w:rsidRPr="00C903F0">
        <w:t xml:space="preserve"> G, Baudin F, </w:t>
      </w:r>
      <w:proofErr w:type="spellStart"/>
      <w:r w:rsidRPr="00C903F0">
        <w:t>Courtes</w:t>
      </w:r>
      <w:proofErr w:type="spellEnd"/>
      <w:r w:rsidRPr="00C903F0">
        <w:t xml:space="preserve"> L, Bobet S, Dupont A, </w:t>
      </w:r>
      <w:proofErr w:type="spellStart"/>
      <w:r w:rsidRPr="00C903F0">
        <w:t>Bretagnol</w:t>
      </w:r>
      <w:proofErr w:type="spellEnd"/>
      <w:r w:rsidRPr="00C903F0">
        <w:t xml:space="preserve"> A, </w:t>
      </w:r>
      <w:proofErr w:type="spellStart"/>
      <w:r w:rsidRPr="00C903F0">
        <w:t>Benzekri</w:t>
      </w:r>
      <w:proofErr w:type="spellEnd"/>
      <w:r w:rsidRPr="00C903F0">
        <w:t xml:space="preserve">-Lefèvre D, Kamel T, Muller G, </w:t>
      </w:r>
      <w:proofErr w:type="spellStart"/>
      <w:r w:rsidRPr="00C903F0">
        <w:t>Bercault</w:t>
      </w:r>
      <w:proofErr w:type="spellEnd"/>
      <w:r w:rsidRPr="00C903F0">
        <w:t xml:space="preserve"> N, Barbier F, Runge I, Nay MA, Skarzynski M, </w:t>
      </w:r>
      <w:proofErr w:type="spellStart"/>
      <w:r w:rsidRPr="00C903F0">
        <w:t>Mathonnet</w:t>
      </w:r>
      <w:proofErr w:type="spellEnd"/>
      <w:r w:rsidRPr="00C903F0">
        <w:t xml:space="preserve"> A, </w:t>
      </w:r>
      <w:proofErr w:type="spellStart"/>
      <w:r w:rsidRPr="00C903F0">
        <w:t>Boulain</w:t>
      </w:r>
      <w:proofErr w:type="spellEnd"/>
      <w:r w:rsidRPr="00C903F0">
        <w:t xml:space="preserve"> T. </w:t>
      </w:r>
      <w:hyperlink r:id="rId2025" w:history="1">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In-Bed</w:t>
        </w:r>
        <w:r w:rsidRPr="00C903F0">
          <w:rPr>
            <w:rStyle w:val="Hyperlink"/>
            <w:rFonts w:ascii="Helvetica Narrow" w:hAnsi="Helvetica Narrow"/>
          </w:rPr>
          <w:t xml:space="preserve"> </w:t>
        </w:r>
        <w:r w:rsidRPr="00C903F0">
          <w:rPr>
            <w:rStyle w:val="Hyperlink"/>
            <w:rFonts w:ascii="Helvetica Narrow" w:hAnsi="Helvetica Narrow"/>
            <w:bCs/>
          </w:rPr>
          <w:t>Leg</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and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of the </w:t>
        </w:r>
        <w:r w:rsidRPr="00C903F0">
          <w:rPr>
            <w:rStyle w:val="Hyperlink"/>
            <w:rFonts w:ascii="Helvetica Narrow" w:hAnsi="Helvetica Narrow"/>
            <w:bCs/>
          </w:rPr>
          <w:t>Quadriceps</w:t>
        </w:r>
        <w:r w:rsidRPr="00C903F0">
          <w:rPr>
            <w:rStyle w:val="Hyperlink"/>
            <w:rFonts w:ascii="Helvetica Narrow" w:hAnsi="Helvetica Narrow"/>
          </w:rPr>
          <w:t xml:space="preserve"> on </w:t>
        </w:r>
        <w:r w:rsidRPr="00C903F0">
          <w:rPr>
            <w:rStyle w:val="Hyperlink"/>
            <w:rFonts w:ascii="Helvetica Narrow" w:hAnsi="Helvetica Narrow"/>
            <w:bCs/>
          </w:rPr>
          <w:t>Global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Strength</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A Randomized Clinical Trial.</w:t>
        </w:r>
      </w:hyperlink>
      <w:r w:rsidRPr="00C903F0">
        <w:t xml:space="preserve"> JAMA. 2018 Jul 24;320(4):368-378</w:t>
      </w:r>
    </w:p>
    <w:p w14:paraId="01F879AE" w14:textId="728D4FF5" w:rsidR="00825A1F" w:rsidRPr="00C903F0" w:rsidRDefault="00825A1F" w:rsidP="00E5044A">
      <w:pPr>
        <w:pStyle w:val="KeinLeerraum"/>
        <w:numPr>
          <w:ilvl w:val="0"/>
          <w:numId w:val="10"/>
        </w:numPr>
        <w:spacing w:beforeLines="120" w:before="288" w:afterLines="120" w:after="288"/>
        <w:ind w:hanging="720"/>
        <w:contextualSpacing/>
      </w:pPr>
      <w:r w:rsidRPr="00C903F0">
        <w:t xml:space="preserve">Freeman R, Koerner E. </w:t>
      </w:r>
      <w:hyperlink r:id="rId2026"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Jul/Sep;41(3):289-296</w:t>
      </w:r>
    </w:p>
    <w:p w14:paraId="410B1E09" w14:textId="29034B81" w:rsidR="00825A1F" w:rsidRPr="00C903F0" w:rsidRDefault="00825A1F" w:rsidP="00E5044A">
      <w:pPr>
        <w:pStyle w:val="KeinLeerraum"/>
        <w:numPr>
          <w:ilvl w:val="0"/>
          <w:numId w:val="10"/>
        </w:numPr>
        <w:spacing w:beforeLines="120" w:before="288" w:afterLines="120" w:after="288"/>
        <w:ind w:hanging="720"/>
        <w:contextualSpacing/>
      </w:pPr>
      <w:proofErr w:type="spellStart"/>
      <w:r w:rsidRPr="00C903F0">
        <w:t>Rickelmann</w:t>
      </w:r>
      <w:proofErr w:type="spellEnd"/>
      <w:r w:rsidRPr="00C903F0">
        <w:t xml:space="preserve"> C, Knoblauch DJ. </w:t>
      </w:r>
      <w:hyperlink r:id="rId2027" w:history="1">
        <w:r w:rsidRPr="00C903F0">
          <w:rPr>
            <w:rStyle w:val="Hyperlink"/>
            <w:rFonts w:ascii="Helvetica Narrow" w:hAnsi="Helvetica Narrow"/>
            <w:bCs/>
          </w:rPr>
          <w:t>Incorporating</w:t>
        </w:r>
        <w:r w:rsidRPr="00C903F0">
          <w:rPr>
            <w:rStyle w:val="Hyperlink"/>
            <w:rFonts w:ascii="Helvetica Narrow" w:hAnsi="Helvetica Narrow"/>
          </w:rPr>
          <w:t xml:space="preserve">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Patient-Handling</w:t>
        </w:r>
        <w:r w:rsidRPr="00C903F0">
          <w:rPr>
            <w:rStyle w:val="Hyperlink"/>
            <w:rFonts w:ascii="Helvetica Narrow" w:hAnsi="Helvetica Narrow"/>
          </w:rPr>
          <w:t xml:space="preserve"> </w:t>
        </w:r>
        <w:r w:rsidRPr="00C903F0">
          <w:rPr>
            <w:rStyle w:val="Hyperlink"/>
            <w:rFonts w:ascii="Helvetica Narrow" w:hAnsi="Helvetica Narrow"/>
            <w:bCs/>
          </w:rPr>
          <w:t>Techniques</w:t>
        </w:r>
        <w:r w:rsidRPr="00C903F0">
          <w:rPr>
            <w:rStyle w:val="Hyperlink"/>
            <w:rFonts w:ascii="Helvetica Narrow" w:hAnsi="Helvetica Narrow"/>
          </w:rPr>
          <w:t xml:space="preserve"> to </w:t>
        </w:r>
        <w:r w:rsidRPr="00C903F0">
          <w:rPr>
            <w:rStyle w:val="Hyperlink"/>
            <w:rFonts w:ascii="Helvetica Narrow" w:hAnsi="Helvetica Narrow"/>
            <w:bCs/>
          </w:rPr>
          <w:t>Mobilize</w:t>
        </w:r>
        <w:r w:rsidRPr="00C903F0">
          <w:rPr>
            <w:rStyle w:val="Hyperlink"/>
            <w:rFonts w:ascii="Helvetica Narrow" w:hAnsi="Helvetica Narrow"/>
          </w:rPr>
          <w:t xml:space="preserve"> Our Most </w:t>
        </w:r>
        <w:r w:rsidRPr="00C903F0">
          <w:rPr>
            <w:rStyle w:val="Hyperlink"/>
            <w:rFonts w:ascii="Helvetica Narrow" w:hAnsi="Helvetica Narrow"/>
            <w:bCs/>
          </w:rPr>
          <w:t>Complex</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Extra</w:t>
        </w:r>
        <w:r w:rsidRPr="00C903F0">
          <w:rPr>
            <w:rStyle w:val="Hyperlink"/>
            <w:rFonts w:ascii="Helvetica Narrow" w:hAnsi="Helvetica Narrow"/>
          </w:rPr>
          <w:t xml:space="preserve"> </w:t>
        </w:r>
        <w:r w:rsidRPr="00C903F0">
          <w:rPr>
            <w:rStyle w:val="Hyperlink"/>
            <w:rFonts w:ascii="Helvetica Narrow" w:hAnsi="Helvetica Narrow"/>
            <w:bCs/>
          </w:rPr>
          <w:t>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Jul/Sep;41(3):272-281</w:t>
      </w:r>
    </w:p>
    <w:p w14:paraId="328C2F42" w14:textId="46F8BC36"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Lee C, Knight SW, Smith SL, Nagle DJ, DeVries L. </w:t>
      </w:r>
      <w:hyperlink r:id="rId2028" w:history="1">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Handling</w:t>
        </w:r>
        <w:r w:rsidRPr="00C903F0">
          <w:rPr>
            <w:rStyle w:val="Hyperlink"/>
            <w:rFonts w:ascii="Helvetica Narrow" w:hAnsi="Helvetica Narrow"/>
          </w:rPr>
          <w:t xml:space="preserve"> and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and </w:t>
        </w:r>
        <w:r w:rsidRPr="00C903F0">
          <w:rPr>
            <w:rStyle w:val="Hyperlink"/>
            <w:rFonts w:ascii="Helvetica Narrow" w:hAnsi="Helvetica Narrow"/>
            <w:bCs/>
          </w:rPr>
          <w:t>Implementation</w:t>
        </w:r>
        <w:r w:rsidRPr="00C903F0">
          <w:rPr>
            <w:rStyle w:val="Hyperlink"/>
            <w:rFonts w:ascii="Helvetica Narrow" w:hAnsi="Helvetica Narrow"/>
          </w:rPr>
          <w:t xml:space="preserve"> of a </w:t>
        </w:r>
        <w:r w:rsidRPr="00C903F0">
          <w:rPr>
            <w:rStyle w:val="Hyperlink"/>
            <w:rFonts w:ascii="Helvetica Narrow" w:hAnsi="Helvetica Narrow"/>
            <w:bCs/>
          </w:rPr>
          <w:t>Large-Scale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Jul/Sep;41(3):253-263</w:t>
      </w:r>
    </w:p>
    <w:p w14:paraId="37BBF91C" w14:textId="0D8A820E"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Capell EL, Tipping CJ, Hodgson CL. </w:t>
      </w:r>
      <w:hyperlink r:id="rId2029"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implementing</w:t>
        </w:r>
        <w:r w:rsidRPr="00C903F0">
          <w:rPr>
            <w:rStyle w:val="Hyperlink"/>
            <w:rFonts w:ascii="Helvetica Narrow" w:hAnsi="Helvetica Narrow"/>
          </w:rPr>
          <w:t xml:space="preserve"> </w:t>
        </w:r>
        <w:r w:rsidRPr="00C903F0">
          <w:rPr>
            <w:rStyle w:val="Hyperlink"/>
            <w:rFonts w:ascii="Helvetica Narrow" w:hAnsi="Helvetica Narrow"/>
            <w:bCs/>
          </w:rPr>
          <w:t>expert</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during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w:t>
      </w:r>
      <w:r w:rsidRPr="00C903F0">
        <w:rPr>
          <w:bCs/>
        </w:rPr>
        <w:t>Care</w:t>
      </w:r>
      <w:r w:rsidRPr="00C903F0">
        <w:t xml:space="preserve">. 2018 Jul 10. </w:t>
      </w:r>
      <w:proofErr w:type="spellStart"/>
      <w:r w:rsidRPr="00C903F0">
        <w:t>pii</w:t>
      </w:r>
      <w:proofErr w:type="spellEnd"/>
      <w:r w:rsidRPr="00C903F0">
        <w:t>: S1036-7314(18)30006-7</w:t>
      </w:r>
    </w:p>
    <w:p w14:paraId="5D57D70A" w14:textId="3601CCAE"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Fontela PC, </w:t>
      </w:r>
      <w:proofErr w:type="spellStart"/>
      <w:r w:rsidRPr="00C903F0">
        <w:t>Forgiarini</w:t>
      </w:r>
      <w:proofErr w:type="spellEnd"/>
      <w:r w:rsidRPr="00C903F0">
        <w:t xml:space="preserve"> LA Jr, Friedman G. </w:t>
      </w:r>
      <w:hyperlink r:id="rId2030" w:history="1">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and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early mobilization</w:t>
        </w:r>
        <w:r w:rsidRPr="00C903F0">
          <w:rPr>
            <w:rStyle w:val="Hyperlink"/>
            <w:rFonts w:ascii="Helvetica Narrow" w:hAnsi="Helvetica Narrow"/>
          </w:rPr>
          <w:t xml:space="preserve"> of </w:t>
        </w:r>
        <w:r w:rsidRPr="00C903F0">
          <w:rPr>
            <w:rStyle w:val="Hyperlink"/>
            <w:rFonts w:ascii="Helvetica Narrow" w:hAnsi="Helvetica Narrow"/>
            <w:bCs/>
          </w:rPr>
          <w:t>critically 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intensive care units</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2018 Apr-Jun;30(2):187-194</w:t>
      </w:r>
    </w:p>
    <w:p w14:paraId="2094964F" w14:textId="77345FAA" w:rsidR="0072354A" w:rsidRPr="00C903F0" w:rsidRDefault="0072354A" w:rsidP="00E5044A">
      <w:pPr>
        <w:pStyle w:val="KeinLeerraum"/>
        <w:numPr>
          <w:ilvl w:val="0"/>
          <w:numId w:val="10"/>
        </w:numPr>
        <w:spacing w:beforeLines="120" w:before="288" w:afterLines="120" w:after="288"/>
        <w:ind w:hanging="720"/>
        <w:contextualSpacing/>
      </w:pPr>
      <w:r w:rsidRPr="00C903F0">
        <w:t xml:space="preserve">Boehm LM, </w:t>
      </w:r>
      <w:proofErr w:type="spellStart"/>
      <w:r w:rsidRPr="00C903F0">
        <w:t>Vasilevskis</w:t>
      </w:r>
      <w:proofErr w:type="spellEnd"/>
      <w:r w:rsidRPr="00C903F0">
        <w:t xml:space="preserve"> EE, Dietrich MS, Wells N, Ely EW, Pandharipande P, Mion LC. </w:t>
      </w:r>
      <w:hyperlink r:id="rId2031" w:history="1">
        <w:r w:rsidRPr="00C903F0">
          <w:rPr>
            <w:rStyle w:val="Hyperlink"/>
            <w:rFonts w:ascii="Helvetica Narrow" w:hAnsi="Helvetica Narrow"/>
            <w:bCs/>
          </w:rPr>
          <w:t>Organizational</w:t>
        </w:r>
        <w:r w:rsidRPr="00C903F0">
          <w:rPr>
            <w:rStyle w:val="Hyperlink"/>
            <w:rFonts w:ascii="Helvetica Narrow" w:hAnsi="Helvetica Narrow"/>
          </w:rPr>
          <w:t xml:space="preserve"> </w:t>
        </w:r>
        <w:r w:rsidRPr="00C903F0">
          <w:rPr>
            <w:rStyle w:val="Hyperlink"/>
            <w:rFonts w:ascii="Helvetica Narrow" w:hAnsi="Helvetica Narrow"/>
            <w:bCs/>
          </w:rPr>
          <w:t>Domains</w:t>
        </w:r>
        <w:r w:rsidRPr="00C903F0">
          <w:rPr>
            <w:rStyle w:val="Hyperlink"/>
            <w:rFonts w:ascii="Helvetica Narrow" w:hAnsi="Helvetica Narrow"/>
          </w:rPr>
          <w:t xml:space="preserve"> and </w:t>
        </w:r>
        <w:r w:rsidRPr="00C903F0">
          <w:rPr>
            <w:rStyle w:val="Hyperlink"/>
            <w:rFonts w:ascii="Helvetica Narrow" w:hAnsi="Helvetica Narrow"/>
            <w:bCs/>
          </w:rPr>
          <w:t>Variation</w:t>
        </w:r>
        <w:r w:rsidRPr="00C903F0">
          <w:rPr>
            <w:rStyle w:val="Hyperlink"/>
            <w:rFonts w:ascii="Helvetica Narrow" w:hAnsi="Helvetica Narrow"/>
          </w:rPr>
          <w:t xml:space="preserve"> in </w:t>
        </w:r>
        <w:r w:rsidRPr="00C903F0">
          <w:rPr>
            <w:rStyle w:val="Hyperlink"/>
            <w:rFonts w:ascii="Helvetica Narrow" w:hAnsi="Helvetica Narrow"/>
            <w:bCs/>
          </w:rPr>
          <w:t>Attitudes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Providers</w:t>
        </w:r>
        <w:r w:rsidRPr="00C903F0">
          <w:rPr>
            <w:rStyle w:val="Hyperlink"/>
            <w:rFonts w:ascii="Helvetica Narrow" w:hAnsi="Helvetica Narrow"/>
          </w:rPr>
          <w:t xml:space="preserve"> </w:t>
        </w:r>
        <w:r w:rsidRPr="00C903F0">
          <w:rPr>
            <w:rStyle w:val="Hyperlink"/>
            <w:rFonts w:ascii="Helvetica Narrow" w:hAnsi="Helvetica Narrow"/>
            <w:bCs/>
          </w:rPr>
          <w:t>Toward</w:t>
        </w:r>
        <w:r w:rsidRPr="00C903F0">
          <w:rPr>
            <w:rStyle w:val="Hyperlink"/>
            <w:rFonts w:ascii="Helvetica Narrow" w:hAnsi="Helvetica Narrow"/>
          </w:rPr>
          <w:t xml:space="preserve"> the </w:t>
        </w:r>
        <w:r w:rsidRPr="00C903F0">
          <w:rPr>
            <w:rStyle w:val="Hyperlink"/>
            <w:rFonts w:ascii="Helvetica Narrow" w:hAnsi="Helvetica Narrow"/>
            <w:bCs/>
          </w:rPr>
          <w:t>ABCDE</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w:t>
        </w:r>
      </w:hyperlink>
      <w:r w:rsidRPr="00C903F0">
        <w:t xml:space="preserve"> Am J Crit </w:t>
      </w:r>
      <w:r w:rsidRPr="00C903F0">
        <w:rPr>
          <w:bCs/>
        </w:rPr>
        <w:t>Care</w:t>
      </w:r>
      <w:r w:rsidRPr="00C903F0">
        <w:t>. 2017 May;26(3</w:t>
      </w:r>
      <w:proofErr w:type="gramStart"/>
      <w:r w:rsidRPr="00C903F0">
        <w:t>):e</w:t>
      </w:r>
      <w:proofErr w:type="gramEnd"/>
      <w:r w:rsidRPr="00C903F0">
        <w:t>18-e28</w:t>
      </w:r>
    </w:p>
    <w:p w14:paraId="77BEA194" w14:textId="34A409D5" w:rsidR="003B59FC" w:rsidRPr="00C903F0" w:rsidRDefault="003B59FC" w:rsidP="00E5044A">
      <w:pPr>
        <w:pStyle w:val="KeinLeerraum"/>
        <w:numPr>
          <w:ilvl w:val="0"/>
          <w:numId w:val="10"/>
        </w:numPr>
        <w:spacing w:beforeLines="120" w:before="288" w:afterLines="120" w:after="288"/>
        <w:ind w:hanging="720"/>
        <w:contextualSpacing/>
      </w:pPr>
      <w:r w:rsidRPr="00C903F0">
        <w:t xml:space="preserve">Berney SC, Rose JW, Denehy L, Granger CL, </w:t>
      </w:r>
      <w:proofErr w:type="spellStart"/>
      <w:r w:rsidRPr="00C903F0">
        <w:t>Ntoumenopoulos</w:t>
      </w:r>
      <w:proofErr w:type="spellEnd"/>
      <w:r w:rsidRPr="00C903F0">
        <w:t xml:space="preserve"> G, Crothers E, Steel B, Clarke S, Skinner EH. </w:t>
      </w:r>
      <w:hyperlink r:id="rId2032" w:history="1">
        <w:r w:rsidRPr="00C903F0">
          <w:rPr>
            <w:rStyle w:val="Hyperlink"/>
            <w:rFonts w:ascii="Helvetica Narrow" w:hAnsi="Helvetica Narrow"/>
            <w:bCs/>
          </w:rPr>
          <w:t>Commencing</w:t>
        </w:r>
        <w:r w:rsidRPr="00C903F0">
          <w:rPr>
            <w:rStyle w:val="Hyperlink"/>
            <w:rFonts w:ascii="Helvetica Narrow" w:hAnsi="Helvetica Narrow"/>
          </w:rPr>
          <w:t xml:space="preserve"> </w:t>
        </w:r>
        <w:r w:rsidRPr="00C903F0">
          <w:rPr>
            <w:rStyle w:val="Hyperlink"/>
            <w:rFonts w:ascii="Helvetica Narrow" w:hAnsi="Helvetica Narrow"/>
            <w:bCs/>
          </w:rPr>
          <w:t>out</w:t>
        </w:r>
        <w:r w:rsidRPr="00C903F0">
          <w:rPr>
            <w:rStyle w:val="Hyperlink"/>
            <w:rFonts w:ascii="Helvetica Narrow" w:hAnsi="Helvetica Narrow"/>
          </w:rPr>
          <w:t xml:space="preserve"> of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lastRenderedPageBreak/>
          <w:t>care</w:t>
        </w:r>
        <w:r w:rsidRPr="00C903F0">
          <w:rPr>
            <w:rStyle w:val="Hyperlink"/>
            <w:rFonts w:ascii="Helvetica Narrow" w:hAnsi="Helvetica Narrow"/>
          </w:rPr>
          <w:t xml:space="preserve"> - what </w:t>
        </w:r>
        <w:r w:rsidRPr="00C903F0">
          <w:rPr>
            <w:rStyle w:val="Hyperlink"/>
            <w:rFonts w:ascii="Helvetica Narrow" w:hAnsi="Helvetica Narrow"/>
            <w:bCs/>
          </w:rPr>
          <w:t>influences</w:t>
        </w:r>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decision-making?</w:t>
        </w:r>
      </w:hyperlink>
      <w:r w:rsidRPr="00C903F0">
        <w:t xml:space="preserve"> Arch Phys Med </w:t>
      </w:r>
      <w:proofErr w:type="spellStart"/>
      <w:r w:rsidRPr="00C903F0">
        <w:t>Rehabil</w:t>
      </w:r>
      <w:proofErr w:type="spellEnd"/>
      <w:r w:rsidRPr="00C903F0">
        <w:t>. 2018 Aug 30.</w:t>
      </w:r>
    </w:p>
    <w:p w14:paraId="74D7E99F" w14:textId="69DDD14F" w:rsidR="00D14A59" w:rsidRPr="009C4323" w:rsidRDefault="00D14A59"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2033"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 xml:space="preserve">Arch Phys Med </w:t>
      </w:r>
      <w:proofErr w:type="spellStart"/>
      <w:r w:rsidRPr="009C4323">
        <w:t>Rehabil</w:t>
      </w:r>
      <w:proofErr w:type="spellEnd"/>
      <w:r w:rsidRPr="009C4323">
        <w:t>. 2018 Aug 30</w:t>
      </w:r>
    </w:p>
    <w:p w14:paraId="27C3B1D5" w14:textId="40A5EB3C" w:rsidR="00D14A59" w:rsidRPr="00C903F0" w:rsidRDefault="00D14A59" w:rsidP="00E5044A">
      <w:pPr>
        <w:pStyle w:val="KeinLeerraum"/>
        <w:numPr>
          <w:ilvl w:val="0"/>
          <w:numId w:val="10"/>
        </w:numPr>
        <w:spacing w:beforeLines="120" w:before="288" w:afterLines="120" w:after="288"/>
        <w:ind w:hanging="720"/>
        <w:contextualSpacing/>
      </w:pPr>
      <w:r w:rsidRPr="004C40DA">
        <w:rPr>
          <w:lang w:val="de-DE"/>
        </w:rPr>
        <w:t xml:space="preserve">Sommers J, van den </w:t>
      </w:r>
      <w:proofErr w:type="spellStart"/>
      <w:r w:rsidRPr="004C40DA">
        <w:rPr>
          <w:lang w:val="de-DE"/>
        </w:rPr>
        <w:t>Boorn</w:t>
      </w:r>
      <w:proofErr w:type="spellEnd"/>
      <w:r w:rsidRPr="004C40DA">
        <w:rPr>
          <w:lang w:val="de-DE"/>
        </w:rPr>
        <w:t xml:space="preserve"> M, Engelbert RHH, Nollet F, van der Schaaf M, Horn J. </w:t>
      </w:r>
      <w:hyperlink r:id="rId2034"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with </w:t>
        </w:r>
        <w:r w:rsidRPr="00C903F0">
          <w:rPr>
            <w:rStyle w:val="Hyperlink"/>
            <w:rFonts w:ascii="Helvetica Narrow" w:hAnsi="Helvetica Narrow"/>
            <w:bCs/>
          </w:rPr>
          <w:t>surface</w:t>
        </w:r>
        <w:r w:rsidRPr="00C903F0">
          <w:rPr>
            <w:rStyle w:val="Hyperlink"/>
            <w:rFonts w:ascii="Helvetica Narrow" w:hAnsi="Helvetica Narrow"/>
          </w:rPr>
          <w:t xml:space="preserve"> </w:t>
        </w:r>
        <w:r w:rsidRPr="00C903F0">
          <w:rPr>
            <w:rStyle w:val="Hyperlink"/>
            <w:rFonts w:ascii="Helvetica Narrow" w:hAnsi="Helvetica Narrow"/>
            <w:bCs/>
          </w:rPr>
          <w:t>electromyography</w:t>
        </w:r>
        <w:r w:rsidRPr="00C903F0">
          <w:rPr>
            <w:rStyle w:val="Hyperlink"/>
            <w:rFonts w:ascii="Helvetica Narrow" w:hAnsi="Helvetica Narrow"/>
          </w:rPr>
          <w:t xml:space="preserve"> during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w:t>
      </w:r>
      <w:r w:rsidRPr="00C903F0">
        <w:rPr>
          <w:bCs/>
        </w:rPr>
        <w:t>Muscle</w:t>
      </w:r>
      <w:r w:rsidRPr="00C903F0">
        <w:t xml:space="preserve"> </w:t>
      </w:r>
      <w:proofErr w:type="gramStart"/>
      <w:r w:rsidRPr="00C903F0">
        <w:t>Nerve</w:t>
      </w:r>
      <w:proofErr w:type="gramEnd"/>
      <w:r w:rsidRPr="00C903F0">
        <w:t>. 2018 Aug 30</w:t>
      </w:r>
    </w:p>
    <w:p w14:paraId="5CDBF90D" w14:textId="33146DEF" w:rsidR="009F6945" w:rsidRPr="00C903F0" w:rsidRDefault="009F6945" w:rsidP="00E5044A">
      <w:pPr>
        <w:pStyle w:val="KeinLeerraum"/>
        <w:numPr>
          <w:ilvl w:val="0"/>
          <w:numId w:val="10"/>
        </w:numPr>
        <w:spacing w:beforeLines="120" w:before="288" w:afterLines="120" w:after="288"/>
        <w:ind w:hanging="720"/>
        <w:contextualSpacing/>
      </w:pPr>
      <w:r w:rsidRPr="00C903F0">
        <w:t xml:space="preserve">McGowan T, Ong T, Kumar A, Lunt E, Sahota O. </w:t>
      </w:r>
      <w:hyperlink r:id="rId2035"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chair-based</w:t>
        </w:r>
        <w:r w:rsidRPr="00C903F0">
          <w:rPr>
            <w:rStyle w:val="Hyperlink"/>
            <w:rFonts w:ascii="Helvetica Narrow" w:hAnsi="Helvetica Narrow"/>
          </w:rPr>
          <w:t xml:space="preserve"> </w:t>
        </w:r>
        <w:r w:rsidRPr="00C903F0">
          <w:rPr>
            <w:rStyle w:val="Hyperlink"/>
            <w:rFonts w:ascii="Helvetica Narrow" w:hAnsi="Helvetica Narrow"/>
            <w:bCs/>
          </w:rPr>
          <w:t>pedal</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people</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compared</w:t>
        </w:r>
        <w:r w:rsidRPr="00C903F0">
          <w:rPr>
            <w:rStyle w:val="Hyperlink"/>
            <w:rFonts w:ascii="Helvetica Narrow" w:hAnsi="Helvetica Narrow"/>
          </w:rPr>
          <w:t xml:space="preserve"> to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Age Ageing. 2018 May 1;47(3):483-486</w:t>
      </w:r>
    </w:p>
    <w:p w14:paraId="653863D3" w14:textId="6F8E1C5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Gustafson OD, Rowland MJ, Watkinson PJ, McKechnie S, Igo S. </w:t>
      </w:r>
      <w:hyperlink r:id="rId2036" w:history="1">
        <w:r w:rsidRPr="00C903F0">
          <w:rPr>
            <w:rStyle w:val="Hyperlink"/>
            <w:rFonts w:ascii="Helvetica Narrow" w:hAnsi="Helvetica Narrow"/>
            <w:bCs/>
          </w:rPr>
          <w:t>Shoulder</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Cohort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2018 Aug 7</w:t>
      </w:r>
    </w:p>
    <w:p w14:paraId="4430DF1A" w14:textId="238409D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Bohannon RW, Wang YC. </w:t>
      </w:r>
      <w:hyperlink r:id="rId2037" w:history="1">
        <w:r w:rsidRPr="00C903F0">
          <w:rPr>
            <w:rStyle w:val="Hyperlink"/>
            <w:rFonts w:ascii="Helvetica Narrow" w:hAnsi="Helvetica Narrow"/>
            <w:bCs/>
          </w:rPr>
          <w:t>Four-meter</w:t>
        </w:r>
        <w:r w:rsidRPr="00C903F0">
          <w:rPr>
            <w:rStyle w:val="Hyperlink"/>
            <w:rFonts w:ascii="Helvetica Narrow" w:hAnsi="Helvetica Narrow"/>
          </w:rPr>
          <w:t xml:space="preserve">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Speed</w:t>
        </w:r>
        <w:r w:rsidRPr="00C903F0">
          <w:rPr>
            <w:rStyle w:val="Hyperlink"/>
            <w:rFonts w:ascii="Helvetica Narrow" w:hAnsi="Helvetica Narrow"/>
          </w:rPr>
          <w:t xml:space="preserve">: </w:t>
        </w:r>
        <w:r w:rsidRPr="00C903F0">
          <w:rPr>
            <w:rStyle w:val="Hyperlink"/>
            <w:rFonts w:ascii="Helvetica Narrow" w:hAnsi="Helvetica Narrow"/>
            <w:bCs/>
          </w:rPr>
          <w:t>Normative</w:t>
        </w:r>
        <w:r w:rsidRPr="00C903F0">
          <w:rPr>
            <w:rStyle w:val="Hyperlink"/>
            <w:rFonts w:ascii="Helvetica Narrow" w:hAnsi="Helvetica Narrow"/>
          </w:rPr>
          <w:t xml:space="preserve"> </w:t>
        </w:r>
        <w:r w:rsidRPr="00C903F0">
          <w:rPr>
            <w:rStyle w:val="Hyperlink"/>
            <w:rFonts w:ascii="Helvetica Narrow" w:hAnsi="Helvetica Narrow"/>
            <w:bCs/>
          </w:rPr>
          <w:t>Values</w:t>
        </w:r>
        <w:r w:rsidRPr="00C903F0">
          <w:rPr>
            <w:rStyle w:val="Hyperlink"/>
            <w:rFonts w:ascii="Helvetica Narrow" w:hAnsi="Helvetica Narrow"/>
          </w:rPr>
          <w:t xml:space="preserve"> and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Determined</w:t>
        </w:r>
        <w:r w:rsidRPr="00C903F0">
          <w:rPr>
            <w:rStyle w:val="Hyperlink"/>
            <w:rFonts w:ascii="Helvetica Narrow" w:hAnsi="Helvetica Narrow"/>
          </w:rPr>
          <w:t xml:space="preserve"> for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Participating</w:t>
        </w:r>
        <w:r w:rsidRPr="00C903F0">
          <w:rPr>
            <w:rStyle w:val="Hyperlink"/>
            <w:rFonts w:ascii="Helvetica Narrow" w:hAnsi="Helvetica Narrow"/>
          </w:rPr>
          <w:t xml:space="preserve"> in the </w:t>
        </w:r>
        <w:r w:rsidRPr="00C903F0">
          <w:rPr>
            <w:rStyle w:val="Hyperlink"/>
            <w:rFonts w:ascii="Helvetica Narrow" w:hAnsi="Helvetica Narrow"/>
            <w:bCs/>
          </w:rPr>
          <w:t>NIH</w:t>
        </w:r>
        <w:r w:rsidRPr="00C903F0">
          <w:rPr>
            <w:rStyle w:val="Hyperlink"/>
            <w:rFonts w:ascii="Helvetica Narrow" w:hAnsi="Helvetica Narrow"/>
          </w:rPr>
          <w:t xml:space="preserve"> </w:t>
        </w:r>
        <w:r w:rsidRPr="00C903F0">
          <w:rPr>
            <w:rStyle w:val="Hyperlink"/>
            <w:rFonts w:ascii="Helvetica Narrow" w:hAnsi="Helvetica Narrow"/>
            <w:bCs/>
          </w:rPr>
          <w:t>Toolbox</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2018 Aug 6.</w:t>
      </w:r>
    </w:p>
    <w:p w14:paraId="18FFAD0C" w14:textId="633BB696" w:rsidR="00825A1F" w:rsidRPr="00C903F0" w:rsidRDefault="0046092E" w:rsidP="00E5044A">
      <w:pPr>
        <w:pStyle w:val="KeinLeerraum"/>
        <w:numPr>
          <w:ilvl w:val="0"/>
          <w:numId w:val="10"/>
        </w:numPr>
        <w:spacing w:beforeLines="120" w:before="288" w:afterLines="120" w:after="288"/>
        <w:ind w:hanging="720"/>
        <w:contextualSpacing/>
      </w:pPr>
      <w:r w:rsidRPr="00C903F0">
        <w:t xml:space="preserve">Gaspari, Clara H.; Lafayette, Sabrina; </w:t>
      </w:r>
      <w:proofErr w:type="spellStart"/>
      <w:r w:rsidRPr="00C903F0">
        <w:t>Jaccoud</w:t>
      </w:r>
      <w:proofErr w:type="spellEnd"/>
      <w:r w:rsidRPr="00C903F0">
        <w:t xml:space="preserve">, Anna Carolina; Kurtz, Pedro; </w:t>
      </w:r>
      <w:proofErr w:type="spellStart"/>
      <w:r w:rsidRPr="00C903F0">
        <w:t>Lavradas</w:t>
      </w:r>
      <w:proofErr w:type="spellEnd"/>
      <w:r w:rsidRPr="00C903F0">
        <w:t xml:space="preserve">, Luiz A. Jr; Cavalcanti, Daniel D. Safety and Feasibility of Out-of-Bed Mobilization for Patients </w:t>
      </w:r>
      <w:proofErr w:type="gramStart"/>
      <w:r w:rsidRPr="00C903F0">
        <w:t>With</w:t>
      </w:r>
      <w:proofErr w:type="gramEnd"/>
      <w:r w:rsidRPr="00C903F0">
        <w:t xml:space="preserve"> External Ventricular Drains in a Neurosurgical Intensive Care Unit.  Journal of Acute Care Physical </w:t>
      </w:r>
      <w:proofErr w:type="gramStart"/>
      <w:r w:rsidRPr="00C903F0">
        <w:t>Therapy :</w:t>
      </w:r>
      <w:proofErr w:type="gramEnd"/>
      <w:r w:rsidRPr="00C903F0">
        <w:t xml:space="preserve"> </w:t>
      </w:r>
      <w:hyperlink r:id="rId2038" w:history="1">
        <w:r w:rsidRPr="00C903F0">
          <w:rPr>
            <w:rStyle w:val="Hyperlink"/>
            <w:rFonts w:ascii="Helvetica Narrow" w:hAnsi="Helvetica Narrow"/>
          </w:rPr>
          <w:t>October 2018 - Volume 9 - Issue 4 - p 171–178</w:t>
        </w:r>
      </w:hyperlink>
    </w:p>
    <w:p w14:paraId="63ACA93C" w14:textId="05203E19" w:rsidR="00140911" w:rsidRPr="005E1B11" w:rsidRDefault="00140911" w:rsidP="00E5044A">
      <w:pPr>
        <w:pStyle w:val="KeinLeerraum"/>
        <w:numPr>
          <w:ilvl w:val="0"/>
          <w:numId w:val="10"/>
        </w:numPr>
        <w:spacing w:beforeLines="120" w:before="288" w:afterLines="120" w:after="288"/>
        <w:ind w:hanging="720"/>
        <w:contextualSpacing/>
      </w:pPr>
      <w:r w:rsidRPr="00C903F0">
        <w:t xml:space="preserve">Wang TH, Wu CP, Wang LY. </w:t>
      </w:r>
      <w:hyperlink r:id="rId2039" w:history="1">
        <w:r w:rsidRPr="00C903F0">
          <w:rPr>
            <w:rStyle w:val="Hyperlink"/>
            <w:rFonts w:ascii="Helvetica Narrow" w:hAnsi="Helvetica Narrow"/>
          </w:rPr>
          <w:t xml:space="preserve">Chest Physiotherapy with Early Mobilization may Improve </w:t>
        </w:r>
        <w:proofErr w:type="spellStart"/>
        <w:r w:rsidRPr="00C903F0">
          <w:rPr>
            <w:rStyle w:val="Hyperlink"/>
            <w:rFonts w:ascii="Helvetica Narrow" w:hAnsi="Helvetica Narrow"/>
          </w:rPr>
          <w:t>Extubation</w:t>
        </w:r>
        <w:proofErr w:type="spellEnd"/>
        <w:r w:rsidRPr="00C903F0">
          <w:rPr>
            <w:rStyle w:val="Hyperlink"/>
            <w:rFonts w:ascii="Helvetica Narrow" w:hAnsi="Helvetica Narrow"/>
          </w:rPr>
          <w:t xml:space="preserve"> Outcome in Critically Ill Patients in the Intensive Care </w:t>
        </w:r>
        <w:proofErr w:type="spellStart"/>
        <w:r w:rsidRPr="00C903F0">
          <w:rPr>
            <w:rStyle w:val="Hyperlink"/>
            <w:rFonts w:ascii="Helvetica Narrow" w:hAnsi="Helvetica Narrow"/>
          </w:rPr>
          <w:t>Units.</w:t>
        </w:r>
      </w:hyperlink>
      <w:r w:rsidRPr="005E1B11">
        <w:t>Clin</w:t>
      </w:r>
      <w:proofErr w:type="spellEnd"/>
      <w:r w:rsidRPr="005E1B11">
        <w:t xml:space="preserve"> Respir J. 2018 Sep 28. </w:t>
      </w:r>
    </w:p>
    <w:p w14:paraId="20C1B100" w14:textId="42878123" w:rsidR="00745776" w:rsidRPr="00C903F0" w:rsidRDefault="00745776" w:rsidP="00E5044A">
      <w:pPr>
        <w:pStyle w:val="KeinLeerraum"/>
        <w:numPr>
          <w:ilvl w:val="0"/>
          <w:numId w:val="10"/>
        </w:numPr>
        <w:spacing w:beforeLines="120" w:before="288" w:afterLines="120" w:after="288"/>
        <w:ind w:hanging="720"/>
        <w:contextualSpacing/>
      </w:pPr>
      <w:r w:rsidRPr="00482A9D">
        <w:rPr>
          <w:lang w:val="de-DE"/>
        </w:rPr>
        <w:t>Felten-</w:t>
      </w:r>
      <w:proofErr w:type="spellStart"/>
      <w:r w:rsidRPr="00482A9D">
        <w:rPr>
          <w:lang w:val="de-DE"/>
        </w:rPr>
        <w:t>Barentsz</w:t>
      </w:r>
      <w:proofErr w:type="spellEnd"/>
      <w:r w:rsidRPr="00482A9D">
        <w:rPr>
          <w:lang w:val="de-DE"/>
        </w:rPr>
        <w:t xml:space="preserve"> KM, van </w:t>
      </w:r>
      <w:proofErr w:type="spellStart"/>
      <w:r w:rsidRPr="00482A9D">
        <w:rPr>
          <w:lang w:val="de-DE"/>
        </w:rPr>
        <w:t>Oorsouw</w:t>
      </w:r>
      <w:proofErr w:type="spellEnd"/>
      <w:r w:rsidRPr="00482A9D">
        <w:rPr>
          <w:lang w:val="de-DE"/>
        </w:rPr>
        <w:t xml:space="preserve"> R, Haans AJC, Staal JB, van der </w:t>
      </w:r>
      <w:proofErr w:type="spellStart"/>
      <w:r w:rsidRPr="00482A9D">
        <w:rPr>
          <w:lang w:val="de-DE"/>
        </w:rPr>
        <w:t>Hoeven</w:t>
      </w:r>
      <w:proofErr w:type="spellEnd"/>
      <w:r w:rsidRPr="00482A9D">
        <w:rPr>
          <w:lang w:val="de-DE"/>
        </w:rPr>
        <w:t xml:space="preserve"> JG, </w:t>
      </w:r>
      <w:proofErr w:type="spellStart"/>
      <w:r w:rsidRPr="00482A9D">
        <w:rPr>
          <w:lang w:val="de-DE"/>
        </w:rPr>
        <w:t>Nijhuis</w:t>
      </w:r>
      <w:proofErr w:type="spellEnd"/>
      <w:r w:rsidRPr="00482A9D">
        <w:rPr>
          <w:lang w:val="de-DE"/>
        </w:rPr>
        <w:t xml:space="preserve">-van der Sanden MGW. </w:t>
      </w:r>
      <w:hyperlink r:id="rId2040" w:history="1">
        <w:r w:rsidRPr="00C903F0">
          <w:rPr>
            <w:rStyle w:val="Hyperlink"/>
            <w:rFonts w:ascii="Helvetica Narrow" w:hAnsi="Helvetica Narrow"/>
          </w:rPr>
          <w:t>Patient views regarding the impact of hydrotherapy on critically ill ventilated patients: A qualitative exploration study.</w:t>
        </w:r>
      </w:hyperlink>
      <w:r w:rsidRPr="00C903F0">
        <w:t xml:space="preserve"> J Crit Care. 2018 Sep </w:t>
      </w:r>
      <w:proofErr w:type="gramStart"/>
      <w:r w:rsidRPr="00C903F0">
        <w:t>22;48:321</w:t>
      </w:r>
      <w:proofErr w:type="gramEnd"/>
      <w:r w:rsidRPr="00C903F0">
        <w:t>-327</w:t>
      </w:r>
    </w:p>
    <w:p w14:paraId="011F5C1A" w14:textId="2B6F3F19" w:rsidR="0046092E" w:rsidRPr="00C903F0" w:rsidRDefault="00347FB9" w:rsidP="00E5044A">
      <w:pPr>
        <w:pStyle w:val="KeinLeerraum"/>
        <w:numPr>
          <w:ilvl w:val="0"/>
          <w:numId w:val="10"/>
        </w:numPr>
        <w:spacing w:beforeLines="120" w:before="288" w:afterLines="120" w:after="288"/>
        <w:ind w:hanging="720"/>
        <w:contextualSpacing/>
      </w:pPr>
      <w:r w:rsidRPr="00C903F0">
        <w:t xml:space="preserve">Hiser, Stephanie; </w:t>
      </w:r>
      <w:proofErr w:type="spellStart"/>
      <w:r w:rsidRPr="00C903F0">
        <w:t>Toonstra</w:t>
      </w:r>
      <w:proofErr w:type="spellEnd"/>
      <w:r w:rsidRPr="00C903F0">
        <w:t xml:space="preserve">, Amy; Friedman, Lisa Aronson; Colantuoni, Elizabeth; Connolly, Bronwen; Needham, Dale M. Interrater Reliability of the Functional Status Score for the Intensive Care Unit.  Journal of Acute Care Physical </w:t>
      </w:r>
      <w:proofErr w:type="gramStart"/>
      <w:r w:rsidRPr="00C903F0">
        <w:t>Therapy :</w:t>
      </w:r>
      <w:proofErr w:type="gramEnd"/>
      <w:r w:rsidRPr="00C903F0">
        <w:t xml:space="preserve"> </w:t>
      </w:r>
      <w:hyperlink r:id="rId2041" w:history="1">
        <w:r w:rsidRPr="00C903F0">
          <w:rPr>
            <w:rStyle w:val="Hyperlink"/>
            <w:rFonts w:ascii="Helvetica Narrow" w:hAnsi="Helvetica Narrow"/>
          </w:rPr>
          <w:t>October 2018 - Volume 9 - Issue 4 - p 186–192</w:t>
        </w:r>
      </w:hyperlink>
    </w:p>
    <w:p w14:paraId="5E0ECD18" w14:textId="2CFFE583" w:rsidR="003B7982" w:rsidRPr="00C903F0" w:rsidRDefault="003B7982" w:rsidP="00E5044A">
      <w:pPr>
        <w:pStyle w:val="KeinLeerraum"/>
        <w:numPr>
          <w:ilvl w:val="0"/>
          <w:numId w:val="10"/>
        </w:numPr>
        <w:spacing w:beforeLines="120" w:before="288" w:afterLines="120" w:after="288"/>
        <w:ind w:hanging="720"/>
        <w:contextualSpacing/>
      </w:pPr>
      <w:r w:rsidRPr="00C903F0">
        <w:t>Al-Nassan S, Alshammari F, Al-</w:t>
      </w:r>
      <w:proofErr w:type="spellStart"/>
      <w:r w:rsidRPr="00C903F0">
        <w:t>Bostanji</w:t>
      </w:r>
      <w:proofErr w:type="spellEnd"/>
      <w:r w:rsidRPr="00C903F0">
        <w:t xml:space="preserve"> S, </w:t>
      </w:r>
      <w:proofErr w:type="spellStart"/>
      <w:r w:rsidRPr="00C903F0">
        <w:t>Modhi</w:t>
      </w:r>
      <w:proofErr w:type="spellEnd"/>
      <w:r w:rsidRPr="00C903F0">
        <w:t xml:space="preserve"> Mansour Z, </w:t>
      </w:r>
      <w:proofErr w:type="spellStart"/>
      <w:r w:rsidRPr="00C903F0">
        <w:t>Hawamdeh</w:t>
      </w:r>
      <w:proofErr w:type="spellEnd"/>
      <w:r w:rsidRPr="00C903F0">
        <w:t xml:space="preserve"> M. </w:t>
      </w:r>
      <w:hyperlink r:id="rId2042" w:history="1">
        <w:r w:rsidRPr="00C903F0">
          <w:rPr>
            <w:rStyle w:val="Hyperlink"/>
            <w:rFonts w:ascii="Helvetica Narrow" w:hAnsi="Helvetica Narrow"/>
          </w:rPr>
          <w:t>Physical therapy practice in intensive care units in Jordanian hospitals: A national survey.</w:t>
        </w:r>
      </w:hyperlink>
      <w:r w:rsidRPr="00C903F0">
        <w:t xml:space="preserve"> </w:t>
      </w:r>
      <w:proofErr w:type="spellStart"/>
      <w:r w:rsidRPr="00C903F0">
        <w:t>Physiother</w:t>
      </w:r>
      <w:proofErr w:type="spellEnd"/>
      <w:r w:rsidRPr="00C903F0">
        <w:t xml:space="preserve"> Res Int. 2018 Sep 19:e1749</w:t>
      </w:r>
    </w:p>
    <w:p w14:paraId="02FEDC5C" w14:textId="5CBBB344" w:rsidR="00EB59F8" w:rsidRPr="00C903F0" w:rsidRDefault="00EB59F8" w:rsidP="00E5044A">
      <w:pPr>
        <w:pStyle w:val="KeinLeerraum"/>
        <w:numPr>
          <w:ilvl w:val="0"/>
          <w:numId w:val="10"/>
        </w:numPr>
        <w:spacing w:beforeLines="120" w:before="288" w:afterLines="120" w:after="288"/>
        <w:ind w:hanging="720"/>
        <w:contextualSpacing/>
      </w:pPr>
      <w:r w:rsidRPr="00C903F0">
        <w:t xml:space="preserve">Goodson CM, Friedman LA, </w:t>
      </w:r>
      <w:proofErr w:type="spellStart"/>
      <w:r w:rsidRPr="00C903F0">
        <w:t>Mantheiy</w:t>
      </w:r>
      <w:proofErr w:type="spellEnd"/>
      <w:r w:rsidRPr="00C903F0">
        <w:t xml:space="preserve"> E, Heckle K, </w:t>
      </w:r>
      <w:proofErr w:type="spellStart"/>
      <w:r w:rsidRPr="00C903F0">
        <w:t>Lavezza</w:t>
      </w:r>
      <w:proofErr w:type="spellEnd"/>
      <w:r w:rsidRPr="00C903F0">
        <w:t xml:space="preserve"> A, </w:t>
      </w:r>
      <w:proofErr w:type="spellStart"/>
      <w:r w:rsidRPr="00C903F0">
        <w:t>Toonstra</w:t>
      </w:r>
      <w:proofErr w:type="spellEnd"/>
      <w:r w:rsidRPr="00C903F0">
        <w:t xml:space="preserve"> A, Parker AM, Seltzer J, </w:t>
      </w:r>
      <w:proofErr w:type="spellStart"/>
      <w:r w:rsidRPr="00C903F0">
        <w:t>Velaetis</w:t>
      </w:r>
      <w:proofErr w:type="spellEnd"/>
      <w:r w:rsidRPr="00C903F0">
        <w:t xml:space="preserve"> M, Glover M, Outten C, Schwartz K, Jones A, </w:t>
      </w:r>
      <w:r w:rsidRPr="00C903F0">
        <w:lastRenderedPageBreak/>
        <w:t xml:space="preserve">Coggins S, Hoyer EH, Chan KS, Needham DM. </w:t>
      </w:r>
      <w:hyperlink r:id="rId2043" w:history="1">
        <w:r w:rsidRPr="00C903F0">
          <w:rPr>
            <w:rStyle w:val="Hyperlink"/>
            <w:rFonts w:ascii="Helvetica Narrow" w:hAnsi="Helvetica Narrow"/>
            <w:u w:val="none"/>
          </w:rPr>
          <w:t>Perceived Barriers to Mobility in a Medical ICU: The Patient Mobilization Attitudes &amp; Beliefs Survey for the ICU.</w:t>
        </w:r>
      </w:hyperlink>
      <w:r w:rsidRPr="00C903F0">
        <w:t xml:space="preserve"> J Intensive Care Med. 2018 Oct 18:885066618807120</w:t>
      </w:r>
      <w:r w:rsidR="00C60231" w:rsidRPr="00C903F0">
        <w:br/>
        <w:t>Survey is freely available for use; obtain copy of survey from:  </w:t>
      </w:r>
      <w:hyperlink r:id="rId2044" w:history="1">
        <w:r w:rsidR="00C60231" w:rsidRPr="00C903F0">
          <w:rPr>
            <w:rStyle w:val="Hyperlink"/>
            <w:rFonts w:ascii="Helvetica Narrow" w:hAnsi="Helvetica Narrow"/>
          </w:rPr>
          <w:t>bit.ly/</w:t>
        </w:r>
        <w:proofErr w:type="spellStart"/>
        <w:r w:rsidR="00C60231" w:rsidRPr="00C903F0">
          <w:rPr>
            <w:rStyle w:val="Hyperlink"/>
            <w:rFonts w:ascii="Helvetica Narrow" w:hAnsi="Helvetica Narrow"/>
          </w:rPr>
          <w:t>icurehabsol</w:t>
        </w:r>
        <w:proofErr w:type="spellEnd"/>
      </w:hyperlink>
    </w:p>
    <w:p w14:paraId="023B5CBD" w14:textId="5A88588F" w:rsidR="00041F66" w:rsidRPr="00C903F0" w:rsidRDefault="00041F66" w:rsidP="00E5044A">
      <w:pPr>
        <w:pStyle w:val="KeinLeerraum"/>
        <w:numPr>
          <w:ilvl w:val="0"/>
          <w:numId w:val="10"/>
        </w:numPr>
        <w:spacing w:beforeLines="120" w:before="288" w:afterLines="120" w:after="288"/>
        <w:ind w:hanging="720"/>
        <w:contextualSpacing/>
      </w:pPr>
      <w:r w:rsidRPr="00C903F0">
        <w:t xml:space="preserve">Ahn JY, Song JE, Ann HW, Jeon Y, Ahn MY, Jung IY, Kim MH, Jeong W, Jeong SJ, Ku NS, Kim JM, Na S, Cho SR, Choi JY. </w:t>
      </w:r>
      <w:hyperlink r:id="rId2045" w:history="1">
        <w:r w:rsidRPr="00C903F0">
          <w:rPr>
            <w:rStyle w:val="Hyperlink"/>
            <w:rFonts w:ascii="Helvetica Narrow" w:hAnsi="Helvetica Narrow"/>
          </w:rPr>
          <w:t>Effects of Early Exercise Rehabilitation on Functional Recovery in Patients with Severe Sepsis.</w:t>
        </w:r>
      </w:hyperlink>
      <w:r w:rsidRPr="00C903F0">
        <w:t xml:space="preserve"> Yonsei Med J. 2018 Sep;59(7):843-851.</w:t>
      </w:r>
    </w:p>
    <w:p w14:paraId="719FF396" w14:textId="0E354D3B" w:rsidR="00E2258C" w:rsidRPr="00C903F0" w:rsidRDefault="00E2258C" w:rsidP="00E5044A">
      <w:pPr>
        <w:pStyle w:val="KeinLeerraum"/>
        <w:numPr>
          <w:ilvl w:val="0"/>
          <w:numId w:val="10"/>
        </w:numPr>
        <w:spacing w:beforeLines="120" w:before="288" w:afterLines="120" w:after="288"/>
        <w:ind w:hanging="720"/>
        <w:contextualSpacing/>
      </w:pPr>
      <w:r w:rsidRPr="00C903F0">
        <w:t xml:space="preserve">Tipping CJ, Holland AE, Harrold M, Crawford T, Halliburton N, Hodgson CL. </w:t>
      </w:r>
      <w:hyperlink r:id="rId2046" w:history="1">
        <w:r w:rsidRPr="00C903F0">
          <w:rPr>
            <w:rStyle w:val="Hyperlink"/>
            <w:rFonts w:ascii="Helvetica Narrow" w:hAnsi="Helvetica Narrow"/>
          </w:rPr>
          <w:t xml:space="preserve">The </w:t>
        </w:r>
        <w:r w:rsidRPr="00C903F0">
          <w:rPr>
            <w:rStyle w:val="Hyperlink"/>
            <w:rFonts w:ascii="Helvetica Narrow" w:hAnsi="Helvetica Narrow"/>
            <w:bCs/>
          </w:rPr>
          <w:t>minimal</w:t>
        </w:r>
        <w:r w:rsidRPr="00C903F0">
          <w:rPr>
            <w:rStyle w:val="Hyperlink"/>
            <w:rFonts w:ascii="Helvetica Narrow" w:hAnsi="Helvetica Narrow"/>
          </w:rPr>
          <w:t xml:space="preserve"> </w:t>
        </w:r>
        <w:r w:rsidRPr="00C903F0">
          <w:rPr>
            <w:rStyle w:val="Hyperlink"/>
            <w:rFonts w:ascii="Helvetica Narrow" w:hAnsi="Helvetica Narrow"/>
            <w:bCs/>
          </w:rPr>
          <w:t>important</w:t>
        </w:r>
        <w:r w:rsidRPr="00C903F0">
          <w:rPr>
            <w:rStyle w:val="Hyperlink"/>
            <w:rFonts w:ascii="Helvetica Narrow" w:hAnsi="Helvetica Narrow"/>
          </w:rPr>
          <w:t xml:space="preserve"> </w:t>
        </w:r>
        <w:r w:rsidRPr="00C903F0">
          <w:rPr>
            <w:rStyle w:val="Hyperlink"/>
            <w:rFonts w:ascii="Helvetica Narrow" w:hAnsi="Helvetica Narrow"/>
            <w:bCs/>
          </w:rPr>
          <w:t>difference</w:t>
        </w:r>
        <w:r w:rsidRPr="00C903F0">
          <w:rPr>
            <w:rStyle w:val="Hyperlink"/>
            <w:rFonts w:ascii="Helvetica Narrow" w:hAnsi="Helvetica Narrow"/>
          </w:rPr>
          <w:t xml:space="preserve"> of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w:t>
        </w:r>
      </w:hyperlink>
      <w:r w:rsidRPr="00C903F0">
        <w:t xml:space="preserve"> Heart Lung. 2018 Sep - Oct;47(5):497-501</w:t>
      </w:r>
    </w:p>
    <w:p w14:paraId="18AF225D" w14:textId="48BB0513" w:rsidR="00A27328" w:rsidRPr="00C903F0" w:rsidRDefault="00A27328" w:rsidP="00E5044A">
      <w:pPr>
        <w:pStyle w:val="KeinLeerraum"/>
        <w:numPr>
          <w:ilvl w:val="0"/>
          <w:numId w:val="10"/>
        </w:numPr>
        <w:spacing w:beforeLines="120" w:before="288" w:afterLines="120" w:after="288"/>
        <w:ind w:hanging="720"/>
        <w:contextualSpacing/>
      </w:pPr>
      <w:r w:rsidRPr="00C903F0">
        <w:t xml:space="preserve">Fontela PC, Lisboa TC, </w:t>
      </w:r>
      <w:proofErr w:type="spellStart"/>
      <w:r w:rsidRPr="00C903F0">
        <w:t>Forgiarini</w:t>
      </w:r>
      <w:proofErr w:type="spellEnd"/>
      <w:r w:rsidRPr="00C903F0">
        <w:t xml:space="preserve">-Júnior LA, Friedman G. </w:t>
      </w:r>
      <w:hyperlink r:id="rId2047"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1-day</w:t>
        </w:r>
        <w:r w:rsidRPr="00C903F0">
          <w:rPr>
            <w:rStyle w:val="Hyperlink"/>
            <w:rFonts w:ascii="Helvetica Narrow" w:hAnsi="Helvetica Narrow"/>
          </w:rPr>
          <w:t xml:space="preserve"> </w:t>
        </w:r>
        <w:r w:rsidRPr="00C903F0">
          <w:rPr>
            <w:rStyle w:val="Hyperlink"/>
            <w:rFonts w:ascii="Helvetica Narrow" w:hAnsi="Helvetica Narrow"/>
            <w:bCs/>
          </w:rPr>
          <w:t>point-prevalence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southern</w:t>
        </w:r>
        <w:r w:rsidRPr="00C903F0">
          <w:rPr>
            <w:rStyle w:val="Hyperlink"/>
            <w:rFonts w:ascii="Helvetica Narrow" w:hAnsi="Helvetica Narrow"/>
          </w:rPr>
          <w:t xml:space="preserve"> </w:t>
        </w:r>
        <w:r w:rsidRPr="00C903F0">
          <w:rPr>
            <w:rStyle w:val="Hyperlink"/>
            <w:rFonts w:ascii="Helvetica Narrow" w:hAnsi="Helvetica Narrow"/>
            <w:bCs/>
          </w:rPr>
          <w:t>Brazil</w:t>
        </w:r>
        <w:r w:rsidRPr="00C903F0">
          <w:rPr>
            <w:rStyle w:val="Hyperlink"/>
            <w:rFonts w:ascii="Helvetica Narrow" w:hAnsi="Helvetica Narrow"/>
          </w:rPr>
          <w:t>.</w:t>
        </w:r>
      </w:hyperlink>
      <w:r w:rsidRPr="00C903F0">
        <w:t xml:space="preserve"> Clinics (Sao Paulo). 2018 Oct 29;</w:t>
      </w:r>
      <w:proofErr w:type="gramStart"/>
      <w:r w:rsidRPr="00C903F0">
        <w:t>73:e</w:t>
      </w:r>
      <w:proofErr w:type="gramEnd"/>
      <w:r w:rsidRPr="00C903F0">
        <w:t>241</w:t>
      </w:r>
    </w:p>
    <w:p w14:paraId="02698FD0" w14:textId="1EB1679B" w:rsidR="00EF5D61" w:rsidRPr="00C903F0" w:rsidRDefault="00EF5D61" w:rsidP="00E5044A">
      <w:pPr>
        <w:pStyle w:val="KeinLeerraum"/>
        <w:numPr>
          <w:ilvl w:val="0"/>
          <w:numId w:val="10"/>
        </w:numPr>
        <w:spacing w:beforeLines="120" w:before="288" w:afterLines="120" w:after="288"/>
        <w:ind w:hanging="720"/>
        <w:contextualSpacing/>
      </w:pPr>
      <w:r w:rsidRPr="00482A9D">
        <w:rPr>
          <w:lang w:val="de-DE"/>
        </w:rPr>
        <w:t xml:space="preserve">Sommers J, </w:t>
      </w:r>
      <w:proofErr w:type="spellStart"/>
      <w:r w:rsidRPr="00482A9D">
        <w:rPr>
          <w:lang w:val="de-DE"/>
        </w:rPr>
        <w:t>Klooster</w:t>
      </w:r>
      <w:proofErr w:type="spellEnd"/>
      <w:r w:rsidRPr="00482A9D">
        <w:rPr>
          <w:lang w:val="de-DE"/>
        </w:rPr>
        <w:t xml:space="preserve"> E, </w:t>
      </w:r>
      <w:proofErr w:type="spellStart"/>
      <w:r w:rsidRPr="00482A9D">
        <w:rPr>
          <w:lang w:val="de-DE"/>
        </w:rPr>
        <w:t>Zoethout</w:t>
      </w:r>
      <w:proofErr w:type="spellEnd"/>
      <w:r w:rsidRPr="00482A9D">
        <w:rPr>
          <w:lang w:val="de-DE"/>
        </w:rPr>
        <w:t xml:space="preserve"> SB, van den </w:t>
      </w:r>
      <w:proofErr w:type="spellStart"/>
      <w:r w:rsidRPr="00482A9D">
        <w:rPr>
          <w:lang w:val="de-DE"/>
        </w:rPr>
        <w:t>Oever</w:t>
      </w:r>
      <w:proofErr w:type="spellEnd"/>
      <w:r w:rsidRPr="00482A9D">
        <w:rPr>
          <w:lang w:val="de-DE"/>
        </w:rPr>
        <w:t xml:space="preserve"> HLA, Nollet F, </w:t>
      </w:r>
      <w:proofErr w:type="spellStart"/>
      <w:r w:rsidRPr="00482A9D">
        <w:rPr>
          <w:lang w:val="de-DE"/>
        </w:rPr>
        <w:t>Tepaske</w:t>
      </w:r>
      <w:proofErr w:type="spellEnd"/>
      <w:r w:rsidRPr="00482A9D">
        <w:rPr>
          <w:lang w:val="de-DE"/>
        </w:rPr>
        <w:t xml:space="preserve"> R, Horn J, Engelbert RHH, van der Schaaf M. </w:t>
      </w:r>
      <w:hyperlink r:id="rId2048"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Testing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Who</w:t>
        </w:r>
        <w:r w:rsidRPr="00C903F0">
          <w:rPr>
            <w:rStyle w:val="Hyperlink"/>
            <w:rFonts w:ascii="Helvetica Narrow" w:hAnsi="Helvetica Narrow"/>
          </w:rPr>
          <w:t xml:space="preserve"> Are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Multicenter</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xml:space="preserve">. 2018 Aug 22. </w:t>
      </w:r>
      <w:proofErr w:type="spellStart"/>
      <w:r w:rsidRPr="00C903F0">
        <w:t>pii</w:t>
      </w:r>
      <w:proofErr w:type="spellEnd"/>
      <w:r w:rsidRPr="00C903F0">
        <w:t>: S0003-9993(18)30937-7</w:t>
      </w:r>
    </w:p>
    <w:p w14:paraId="5ECE6C4D" w14:textId="2106477E" w:rsidR="00264EFE" w:rsidRPr="00C903F0" w:rsidRDefault="00264EFE" w:rsidP="00E5044A">
      <w:pPr>
        <w:pStyle w:val="KeinLeerraum"/>
        <w:numPr>
          <w:ilvl w:val="0"/>
          <w:numId w:val="10"/>
        </w:numPr>
        <w:spacing w:beforeLines="120" w:before="288" w:afterLines="120" w:after="288"/>
        <w:ind w:hanging="720"/>
        <w:contextualSpacing/>
      </w:pPr>
      <w:r w:rsidRPr="00482A9D">
        <w:rPr>
          <w:lang w:val="de-DE"/>
        </w:rPr>
        <w:t xml:space="preserve">Burch D, Bernert S, Fraser JF. </w:t>
      </w:r>
      <w:hyperlink r:id="rId2049" w:history="1">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physician</w:t>
        </w:r>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therapist</w:t>
        </w:r>
        <w:r w:rsidRPr="00C903F0">
          <w:rPr>
            <w:rStyle w:val="Hyperlink"/>
            <w:rFonts w:ascii="Helvetica Narrow" w:hAnsi="Helvetica Narrow"/>
          </w:rPr>
          <w:t xml:space="preserve"> </w:t>
        </w:r>
        <w:r w:rsidRPr="00C903F0">
          <w:rPr>
            <w:rStyle w:val="Hyperlink"/>
            <w:rFonts w:ascii="Helvetica Narrow" w:hAnsi="Helvetica Narrow"/>
            <w:bCs/>
          </w:rPr>
          <w:t>communication</w:t>
        </w:r>
        <w:r w:rsidRPr="00C903F0">
          <w:rPr>
            <w:rStyle w:val="Hyperlink"/>
            <w:rFonts w:ascii="Helvetica Narrow" w:hAnsi="Helvetica Narrow"/>
          </w:rPr>
          <w:t xml:space="preserve"> is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earlier</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and </w:t>
        </w:r>
        <w:r w:rsidRPr="00C903F0">
          <w:rPr>
            <w:rStyle w:val="Hyperlink"/>
            <w:rFonts w:ascii="Helvetica Narrow" w:hAnsi="Helvetica Narrow"/>
            <w:bCs/>
          </w:rPr>
          <w:t>decreased</w:t>
        </w:r>
        <w:r w:rsidRPr="00C903F0">
          <w:rPr>
            <w:rStyle w:val="Hyperlink"/>
            <w:rFonts w:ascii="Helvetica Narrow" w:hAnsi="Helvetica Narrow"/>
          </w:rPr>
          <w:t xml:space="preserve"> </w:t>
        </w:r>
        <w:r w:rsidRPr="00C903F0">
          <w:rPr>
            <w:rStyle w:val="Hyperlink"/>
            <w:rFonts w:ascii="Helvetica Narrow" w:hAnsi="Helvetica Narrow"/>
            <w:bCs/>
          </w:rPr>
          <w:t>length</w:t>
        </w:r>
        <w:r w:rsidRPr="00C903F0">
          <w:rPr>
            <w:rStyle w:val="Hyperlink"/>
            <w:rFonts w:ascii="Helvetica Narrow" w:hAnsi="Helvetica Narrow"/>
          </w:rPr>
          <w:t xml:space="preserve"> of </w:t>
        </w:r>
        <w:r w:rsidRPr="00C903F0">
          <w:rPr>
            <w:rStyle w:val="Hyperlink"/>
            <w:rFonts w:ascii="Helvetica Narrow" w:hAnsi="Helvetica Narrow"/>
            <w:bCs/>
          </w:rPr>
          <w:t>stay</w:t>
        </w:r>
        <w:r w:rsidRPr="00C903F0">
          <w:rPr>
            <w:rStyle w:val="Hyperlink"/>
            <w:rFonts w:ascii="Helvetica Narrow" w:hAnsi="Helvetica Narrow"/>
          </w:rPr>
          <w:t xml:space="preserve"> in the </w:t>
        </w:r>
        <w:r w:rsidRPr="00C903F0">
          <w:rPr>
            <w:rStyle w:val="Hyperlink"/>
            <w:rFonts w:ascii="Helvetica Narrow" w:hAnsi="Helvetica Narrow"/>
            <w:bCs/>
          </w:rPr>
          <w:t>cerebrovascular</w:t>
        </w:r>
        <w:r w:rsidRPr="00C903F0">
          <w:rPr>
            <w:rStyle w:val="Hyperlink"/>
            <w:rFonts w:ascii="Helvetica Narrow" w:hAnsi="Helvetica Narrow"/>
          </w:rPr>
          <w:t xml:space="preserve"> and </w:t>
        </w:r>
        <w:r w:rsidRPr="00C903F0">
          <w:rPr>
            <w:rStyle w:val="Hyperlink"/>
            <w:rFonts w:ascii="Helvetica Narrow" w:hAnsi="Helvetica Narrow"/>
            <w:bCs/>
          </w:rPr>
          <w:t>trauma</w:t>
        </w:r>
        <w:r w:rsidRPr="00C903F0">
          <w:rPr>
            <w:rStyle w:val="Hyperlink"/>
            <w:rFonts w:ascii="Helvetica Narrow" w:hAnsi="Helvetica Narrow"/>
          </w:rPr>
          <w:t xml:space="preserve"> </w:t>
        </w:r>
        <w:r w:rsidRPr="00C903F0">
          <w:rPr>
            <w:rStyle w:val="Hyperlink"/>
            <w:rFonts w:ascii="Helvetica Narrow" w:hAnsi="Helvetica Narrow"/>
            <w:bCs/>
          </w:rPr>
          <w:t>neuroscience</w:t>
        </w:r>
        <w:r w:rsidRPr="00C903F0">
          <w:rPr>
            <w:rStyle w:val="Hyperlink"/>
            <w:rFonts w:ascii="Helvetica Narrow" w:hAnsi="Helvetica Narrow"/>
          </w:rPr>
          <w:t xml:space="preserve"> </w:t>
        </w:r>
        <w:r w:rsidRPr="00C903F0">
          <w:rPr>
            <w:rStyle w:val="Hyperlink"/>
            <w:rFonts w:ascii="Helvetica Narrow" w:hAnsi="Helvetica Narrow"/>
            <w:bCs/>
          </w:rPr>
          <w:t>population</w:t>
        </w:r>
        <w:r w:rsidRPr="00C903F0">
          <w:rPr>
            <w:rStyle w:val="Hyperlink"/>
            <w:rFonts w:ascii="Helvetica Narrow" w:hAnsi="Helvetica Narrow"/>
          </w:rPr>
          <w:t>.</w:t>
        </w:r>
      </w:hyperlink>
      <w:r w:rsidRPr="00C903F0">
        <w:t xml:space="preserve"> </w:t>
      </w:r>
      <w:proofErr w:type="spellStart"/>
      <w:r w:rsidRPr="00C903F0">
        <w:t>NeuroRehabilitation</w:t>
      </w:r>
      <w:proofErr w:type="spellEnd"/>
      <w:r w:rsidRPr="00C903F0">
        <w:t>. 2018;43(2):195-199</w:t>
      </w:r>
    </w:p>
    <w:p w14:paraId="4C3CA055" w14:textId="7D85BEAE" w:rsidR="00F1307B" w:rsidRPr="00C903F0" w:rsidRDefault="00F1307B" w:rsidP="00E5044A">
      <w:pPr>
        <w:pStyle w:val="KeinLeerraum"/>
        <w:numPr>
          <w:ilvl w:val="0"/>
          <w:numId w:val="10"/>
        </w:numPr>
        <w:spacing w:beforeLines="120" w:before="288" w:afterLines="120" w:after="288"/>
        <w:ind w:hanging="720"/>
        <w:contextualSpacing/>
      </w:pPr>
      <w:proofErr w:type="spellStart"/>
      <w:r w:rsidRPr="00C903F0">
        <w:t>Vitacca</w:t>
      </w:r>
      <w:proofErr w:type="spellEnd"/>
      <w:r w:rsidRPr="00C903F0">
        <w:t xml:space="preserve"> M, Kaymaz D, Lanini B, </w:t>
      </w:r>
      <w:proofErr w:type="spellStart"/>
      <w:r w:rsidRPr="00C903F0">
        <w:t>Vagheggini</w:t>
      </w:r>
      <w:proofErr w:type="spellEnd"/>
      <w:r w:rsidRPr="00C903F0">
        <w:t xml:space="preserve"> G, Ergün P, Gigliotti F, Ambrosino N, </w:t>
      </w:r>
      <w:proofErr w:type="spellStart"/>
      <w:r w:rsidRPr="00C903F0">
        <w:t>Paneroni</w:t>
      </w:r>
      <w:proofErr w:type="spellEnd"/>
      <w:r w:rsidRPr="00C903F0">
        <w:t xml:space="preserve"> M. </w:t>
      </w:r>
      <w:hyperlink r:id="rId2050" w:history="1">
        <w:r w:rsidRPr="00C903F0">
          <w:rPr>
            <w:rStyle w:val="Hyperlink"/>
            <w:rFonts w:ascii="Helvetica Narrow" w:hAnsi="Helvetica Narrow"/>
            <w:bCs/>
          </w:rPr>
          <w:t>Non-invasive</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chronic</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 xml:space="preserve"> on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ventilatory</w:t>
        </w:r>
        <w:r w:rsidRPr="00C903F0">
          <w:rPr>
            <w:rStyle w:val="Hyperlink"/>
            <w:rFonts w:ascii="Helvetica Narrow" w:hAnsi="Helvetica Narrow"/>
          </w:rPr>
          <w:t xml:space="preserve"> </w:t>
        </w:r>
        <w:r w:rsidRPr="00C903F0">
          <w:rPr>
            <w:rStyle w:val="Hyperlink"/>
            <w:rFonts w:ascii="Helvetica Narrow" w:hAnsi="Helvetica Narrow"/>
            <w:bCs/>
          </w:rPr>
          <w:t>support</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Respirology. 2018 Feb;23(2):182-189</w:t>
      </w:r>
    </w:p>
    <w:p w14:paraId="1C2A08DC" w14:textId="70DF81B4" w:rsidR="00492B75" w:rsidRPr="00C903F0" w:rsidRDefault="00492B75" w:rsidP="00E5044A">
      <w:pPr>
        <w:pStyle w:val="KeinLeerraum"/>
        <w:numPr>
          <w:ilvl w:val="0"/>
          <w:numId w:val="10"/>
        </w:numPr>
        <w:spacing w:beforeLines="120" w:before="288" w:afterLines="120" w:after="288"/>
        <w:ind w:hanging="720"/>
        <w:contextualSpacing/>
      </w:pPr>
      <w:r w:rsidRPr="00C903F0">
        <w:t xml:space="preserve">Pun BT, Balas MC, Barnes-Daly MA, Thompson JL, Aldrich JM, Barr J, Byrum D, Carson SS, Devlin JW, Engel HJ, </w:t>
      </w:r>
      <w:proofErr w:type="spellStart"/>
      <w:r w:rsidRPr="00C903F0">
        <w:t>Esbrook</w:t>
      </w:r>
      <w:proofErr w:type="spellEnd"/>
      <w:r w:rsidRPr="00C903F0">
        <w:t xml:space="preserve"> CL, Hargett KD, Harmon L, </w:t>
      </w:r>
      <w:proofErr w:type="spellStart"/>
      <w:r w:rsidRPr="00C903F0">
        <w:t>Hielsberg</w:t>
      </w:r>
      <w:proofErr w:type="spellEnd"/>
      <w:r w:rsidRPr="00C903F0">
        <w:t xml:space="preserve"> C, Jackson JC, Kelly TL, Kumar V, Millner L, Morse A, Perme CS, Posa PJ, Puntillo KA, Schweickert WD, Stollings JL, Tan A, D'Agostino McGowan L, Ely EW. </w:t>
      </w:r>
      <w:hyperlink r:id="rId2051"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with the </w:t>
        </w:r>
        <w:r w:rsidRPr="00C903F0">
          <w:rPr>
            <w:rStyle w:val="Hyperlink"/>
            <w:rFonts w:ascii="Helvetica Narrow" w:hAnsi="Helvetica Narrow"/>
            <w:bCs/>
          </w:rPr>
          <w:t>ABCDEF</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Results of the ICU Liberation Collaborative in Over 15,000 Adults.</w:t>
        </w:r>
      </w:hyperlink>
      <w:r w:rsidRPr="00C903F0">
        <w:t xml:space="preserve"> Crit Care Med. 2018 Oct 18</w:t>
      </w:r>
    </w:p>
    <w:p w14:paraId="0D77587F" w14:textId="1A5C732E" w:rsidR="007434ED" w:rsidRPr="00C903F0" w:rsidRDefault="007434ED" w:rsidP="00E5044A">
      <w:pPr>
        <w:pStyle w:val="KeinLeerraum"/>
        <w:numPr>
          <w:ilvl w:val="0"/>
          <w:numId w:val="10"/>
        </w:numPr>
        <w:spacing w:beforeLines="120" w:before="288" w:afterLines="120" w:after="288"/>
        <w:ind w:hanging="720"/>
        <w:contextualSpacing/>
      </w:pPr>
      <w:r w:rsidRPr="00482A9D">
        <w:rPr>
          <w:lang w:val="de-DE"/>
        </w:rPr>
        <w:t xml:space="preserve">Eggmann S, </w:t>
      </w:r>
      <w:proofErr w:type="spellStart"/>
      <w:r w:rsidRPr="00482A9D">
        <w:rPr>
          <w:lang w:val="de-DE"/>
        </w:rPr>
        <w:t>Verra</w:t>
      </w:r>
      <w:proofErr w:type="spellEnd"/>
      <w:r w:rsidRPr="00482A9D">
        <w:rPr>
          <w:lang w:val="de-DE"/>
        </w:rPr>
        <w:t xml:space="preserve"> ML, Luder G, </w:t>
      </w:r>
      <w:proofErr w:type="spellStart"/>
      <w:r w:rsidRPr="00482A9D">
        <w:rPr>
          <w:lang w:val="de-DE"/>
        </w:rPr>
        <w:t>Takala</w:t>
      </w:r>
      <w:proofErr w:type="spellEnd"/>
      <w:r w:rsidRPr="00482A9D">
        <w:rPr>
          <w:lang w:val="de-DE"/>
        </w:rPr>
        <w:t xml:space="preserve"> J, Jakob SM. </w:t>
      </w:r>
      <w:hyperlink r:id="rId2052" w:history="1">
        <w:r w:rsidRPr="00C903F0">
          <w:rPr>
            <w:rStyle w:val="Hyperlink"/>
            <w:rFonts w:ascii="Helvetica Narrow" w:hAnsi="Helvetica Narrow"/>
          </w:rPr>
          <w:t xml:space="preserve">Effects of early, combined endurance and resistance training in mechanically ventilated, critically ill patients: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w:t>
      </w:r>
      <w:proofErr w:type="spellStart"/>
      <w:r w:rsidRPr="00C903F0">
        <w:t>PLoS</w:t>
      </w:r>
      <w:proofErr w:type="spellEnd"/>
      <w:r w:rsidRPr="00C903F0">
        <w:t xml:space="preserve"> One. 2018 Nov 14;13(11</w:t>
      </w:r>
      <w:proofErr w:type="gramStart"/>
      <w:r w:rsidRPr="00C903F0">
        <w:t>):e</w:t>
      </w:r>
      <w:proofErr w:type="gramEnd"/>
      <w:r w:rsidRPr="00C903F0">
        <w:t>0207428</w:t>
      </w:r>
    </w:p>
    <w:p w14:paraId="7E92A6A1" w14:textId="56392094" w:rsidR="00937578" w:rsidRPr="00C903F0" w:rsidRDefault="00937578" w:rsidP="00E5044A">
      <w:pPr>
        <w:pStyle w:val="KeinLeerraum"/>
        <w:numPr>
          <w:ilvl w:val="0"/>
          <w:numId w:val="10"/>
        </w:numPr>
        <w:spacing w:beforeLines="120" w:before="288" w:afterLines="120" w:after="288"/>
        <w:ind w:hanging="720"/>
        <w:contextualSpacing/>
      </w:pPr>
      <w:r w:rsidRPr="00C903F0">
        <w:t xml:space="preserve">Goodson CM, Friedman LA, </w:t>
      </w:r>
      <w:proofErr w:type="spellStart"/>
      <w:r w:rsidRPr="00C903F0">
        <w:t>Mantheiy</w:t>
      </w:r>
      <w:proofErr w:type="spellEnd"/>
      <w:r w:rsidRPr="00C903F0">
        <w:t xml:space="preserve"> E, Heckle K, </w:t>
      </w:r>
      <w:proofErr w:type="spellStart"/>
      <w:r w:rsidRPr="00C903F0">
        <w:t>Lavezza</w:t>
      </w:r>
      <w:proofErr w:type="spellEnd"/>
      <w:r w:rsidRPr="00C903F0">
        <w:t xml:space="preserve"> A, </w:t>
      </w:r>
      <w:proofErr w:type="spellStart"/>
      <w:r w:rsidRPr="00C903F0">
        <w:t>Toonstra</w:t>
      </w:r>
      <w:proofErr w:type="spellEnd"/>
      <w:r w:rsidRPr="00C903F0">
        <w:t xml:space="preserve"> A, Parker AM, Seltzer J, </w:t>
      </w:r>
      <w:proofErr w:type="spellStart"/>
      <w:r w:rsidRPr="00C903F0">
        <w:t>Velaetis</w:t>
      </w:r>
      <w:proofErr w:type="spellEnd"/>
      <w:r w:rsidRPr="00C903F0">
        <w:t xml:space="preserve"> M, Glover M, Outten C, Schwartz K, Jones A, Coggins S, Hoyer EH, Chan KS, Needham DM. </w:t>
      </w:r>
      <w:hyperlink r:id="rId2053" w:history="1">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Mobility</w:t>
        </w:r>
        <w:r w:rsidRPr="00C903F0">
          <w:rPr>
            <w:rStyle w:val="Hyperlink"/>
            <w:rFonts w:ascii="Helvetica Narrow" w:hAnsi="Helvetica Narrow"/>
          </w:rPr>
          <w:t xml:space="preserve"> in </w:t>
        </w:r>
        <w:r w:rsidRPr="00C903F0">
          <w:rPr>
            <w:rStyle w:val="Hyperlink"/>
            <w:rFonts w:ascii="Helvetica Narrow" w:hAnsi="Helvetica Narrow"/>
          </w:rPr>
          <w:lastRenderedPageBreak/>
          <w:t xml:space="preserve">a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The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&amp; </w:t>
        </w:r>
        <w:r w:rsidRPr="00C903F0">
          <w:rPr>
            <w:rStyle w:val="Hyperlink"/>
            <w:rFonts w:ascii="Helvetica Narrow" w:hAnsi="Helvetica Narrow"/>
            <w:bCs/>
          </w:rPr>
          <w:t>Beliefs</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for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J Intensive Care Med. 2018 Oct 18:885066618807120</w:t>
      </w:r>
    </w:p>
    <w:p w14:paraId="6C409290" w14:textId="6D328C6D" w:rsidR="00937578" w:rsidRPr="00C903F0" w:rsidRDefault="00937578" w:rsidP="00E5044A">
      <w:pPr>
        <w:pStyle w:val="KeinLeerraum"/>
        <w:numPr>
          <w:ilvl w:val="0"/>
          <w:numId w:val="10"/>
        </w:numPr>
        <w:spacing w:beforeLines="120" w:before="288" w:afterLines="120" w:after="288"/>
        <w:ind w:hanging="720"/>
        <w:contextualSpacing/>
      </w:pPr>
      <w:proofErr w:type="spellStart"/>
      <w:r w:rsidRPr="004C40DA">
        <w:rPr>
          <w:lang w:val="de-DE"/>
        </w:rPr>
        <w:t>Riberholt</w:t>
      </w:r>
      <w:proofErr w:type="spellEnd"/>
      <w:r w:rsidRPr="004C40DA">
        <w:rPr>
          <w:lang w:val="de-DE"/>
        </w:rPr>
        <w:t xml:space="preserve"> CG, </w:t>
      </w:r>
      <w:proofErr w:type="spellStart"/>
      <w:r w:rsidRPr="004C40DA">
        <w:rPr>
          <w:lang w:val="de-DE"/>
        </w:rPr>
        <w:t>Lindschou</w:t>
      </w:r>
      <w:proofErr w:type="spellEnd"/>
      <w:r w:rsidRPr="004C40DA">
        <w:rPr>
          <w:lang w:val="de-DE"/>
        </w:rPr>
        <w:t xml:space="preserve"> J, </w:t>
      </w:r>
      <w:proofErr w:type="spellStart"/>
      <w:r w:rsidRPr="004C40DA">
        <w:rPr>
          <w:lang w:val="de-DE"/>
        </w:rPr>
        <w:t>Gluud</w:t>
      </w:r>
      <w:proofErr w:type="spellEnd"/>
      <w:r w:rsidRPr="004C40DA">
        <w:rPr>
          <w:lang w:val="de-DE"/>
        </w:rPr>
        <w:t xml:space="preserve"> C, </w:t>
      </w:r>
      <w:proofErr w:type="spellStart"/>
      <w:r w:rsidRPr="004C40DA">
        <w:rPr>
          <w:lang w:val="de-DE"/>
        </w:rPr>
        <w:t>Mehlsen</w:t>
      </w:r>
      <w:proofErr w:type="spellEnd"/>
      <w:r w:rsidRPr="004C40DA">
        <w:rPr>
          <w:lang w:val="de-DE"/>
        </w:rPr>
        <w:t xml:space="preserve"> J, Møller K. </w:t>
      </w:r>
      <w:hyperlink r:id="rId2054"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by </w:t>
        </w:r>
        <w:r w:rsidRPr="00C903F0">
          <w:rPr>
            <w:rStyle w:val="Hyperlink"/>
            <w:rFonts w:ascii="Helvetica Narrow" w:hAnsi="Helvetica Narrow"/>
            <w:bCs/>
          </w:rPr>
          <w:t>head-up</w:t>
        </w:r>
        <w:r w:rsidRPr="00C903F0">
          <w:rPr>
            <w:rStyle w:val="Hyperlink"/>
            <w:rFonts w:ascii="Helvetica Narrow" w:hAnsi="Helvetica Narrow"/>
          </w:rPr>
          <w:t xml:space="preserve"> </w:t>
        </w:r>
        <w:r w:rsidRPr="00C903F0">
          <w:rPr>
            <w:rStyle w:val="Hyperlink"/>
            <w:rFonts w:ascii="Helvetica Narrow" w:hAnsi="Helvetica Narrow"/>
            <w:bCs/>
          </w:rPr>
          <w:t>tilt</w:t>
        </w:r>
        <w:r w:rsidRPr="00C903F0">
          <w:rPr>
            <w:rStyle w:val="Hyperlink"/>
            <w:rFonts w:ascii="Helvetica Narrow" w:hAnsi="Helvetica Narrow"/>
          </w:rPr>
          <w:t xml:space="preserve"> with </w:t>
        </w:r>
        <w:r w:rsidRPr="00C903F0">
          <w:rPr>
            <w:rStyle w:val="Hyperlink"/>
            <w:rFonts w:ascii="Helvetica Narrow" w:hAnsi="Helvetica Narrow"/>
            <w:bCs/>
          </w:rPr>
          <w:t>stepping</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severe</w:t>
        </w:r>
        <w:r w:rsidRPr="00C903F0">
          <w:rPr>
            <w:rStyle w:val="Hyperlink"/>
            <w:rFonts w:ascii="Helvetica Narrow" w:hAnsi="Helvetica Narrow"/>
          </w:rPr>
          <w:t xml:space="preserve"> </w:t>
        </w:r>
        <w:r w:rsidRPr="00C903F0">
          <w:rPr>
            <w:rStyle w:val="Hyperlink"/>
            <w:rFonts w:ascii="Helvetica Narrow" w:hAnsi="Helvetica Narrow"/>
            <w:bCs/>
          </w:rPr>
          <w:t>traumatic</w:t>
        </w:r>
        <w:r w:rsidRPr="00C903F0">
          <w:rPr>
            <w:rStyle w:val="Hyperlink"/>
            <w:rFonts w:ascii="Helvetica Narrow" w:hAnsi="Helvetica Narrow"/>
          </w:rPr>
          <w:t xml:space="preserve"> </w:t>
        </w:r>
        <w:r w:rsidRPr="00C903F0">
          <w:rPr>
            <w:rStyle w:val="Hyperlink"/>
            <w:rFonts w:ascii="Helvetica Narrow" w:hAnsi="Helvetica Narrow"/>
            <w:bCs/>
          </w:rPr>
          <w:t>brain</w:t>
        </w:r>
        <w:r w:rsidRPr="00C903F0">
          <w:rPr>
            <w:rStyle w:val="Hyperlink"/>
            <w:rFonts w:ascii="Helvetica Narrow" w:hAnsi="Helvetica Narrow"/>
          </w:rPr>
          <w:t xml:space="preserve"> </w:t>
        </w:r>
        <w:r w:rsidRPr="00C903F0">
          <w:rPr>
            <w:rStyle w:val="Hyperlink"/>
            <w:rFonts w:ascii="Helvetica Narrow" w:hAnsi="Helvetica Narrow"/>
            <w:bCs/>
          </w:rPr>
          <w:t>injury</w:t>
        </w:r>
        <w:r w:rsidRPr="00C903F0">
          <w:rPr>
            <w:rStyle w:val="Hyperlink"/>
            <w:rFonts w:ascii="Helvetica Narrow" w:hAnsi="Helvetica Narrow"/>
          </w:rPr>
          <w:t xml:space="preserve"> - </w:t>
        </w:r>
        <w:r w:rsidRPr="00C903F0">
          <w:rPr>
            <w:rStyle w:val="Hyperlink"/>
            <w:rFonts w:ascii="Helvetica Narrow" w:hAnsi="Helvetica Narrow"/>
            <w:bCs/>
          </w:rPr>
          <w:t>Protocol</w:t>
        </w:r>
        <w:r w:rsidRPr="00C903F0">
          <w:rPr>
            <w:rStyle w:val="Hyperlink"/>
            <w:rFonts w:ascii="Helvetica Narrow" w:hAnsi="Helvetica Narrow"/>
          </w:rPr>
          <w:t xml:space="preserve"> for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Nov 8;19(1):612</w:t>
      </w:r>
    </w:p>
    <w:p w14:paraId="6E14B802" w14:textId="6F22B598" w:rsidR="009D7D42" w:rsidRPr="00C903F0" w:rsidRDefault="009D7D42" w:rsidP="00E5044A">
      <w:pPr>
        <w:pStyle w:val="KeinLeerraum"/>
        <w:numPr>
          <w:ilvl w:val="0"/>
          <w:numId w:val="10"/>
        </w:numPr>
        <w:spacing w:beforeLines="120" w:before="288" w:afterLines="120" w:after="288"/>
        <w:ind w:hanging="720"/>
        <w:contextualSpacing/>
      </w:pPr>
      <w:r w:rsidRPr="00C903F0">
        <w:t xml:space="preserve">Chohan S, Ash S, Senior L. </w:t>
      </w:r>
      <w:hyperlink r:id="rId2055" w:history="1">
        <w:r w:rsidRPr="00C903F0">
          <w:rPr>
            <w:rStyle w:val="Hyperlink"/>
            <w:rFonts w:ascii="Helvetica Narrow" w:hAnsi="Helvetica Narrow"/>
          </w:rPr>
          <w:t xml:space="preserve">A </w:t>
        </w:r>
        <w:r w:rsidRPr="00C903F0">
          <w:rPr>
            <w:rStyle w:val="Hyperlink"/>
            <w:rFonts w:ascii="Helvetica Narrow" w:hAnsi="Helvetica Narrow"/>
            <w:bCs/>
          </w:rPr>
          <w:t>team</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the </w:t>
        </w:r>
        <w:r w:rsidRPr="00C903F0">
          <w:rPr>
            <w:rStyle w:val="Hyperlink"/>
            <w:rFonts w:ascii="Helvetica Narrow" w:hAnsi="Helvetica Narrow"/>
            <w:bCs/>
          </w:rPr>
          <w:t>introduction</w:t>
        </w:r>
        <w:r w:rsidRPr="00C903F0">
          <w:rPr>
            <w:rStyle w:val="Hyperlink"/>
            <w:rFonts w:ascii="Helvetica Narrow" w:hAnsi="Helvetica Narrow"/>
          </w:rPr>
          <w:t xml:space="preserve"> of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an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BMJ Open Qual. 2018 Nov 10;7(4):e000339</w:t>
      </w:r>
    </w:p>
    <w:p w14:paraId="2CBB6155" w14:textId="67D3E875" w:rsidR="009D2F9E" w:rsidRPr="002E02AD" w:rsidRDefault="00F0320E" w:rsidP="00E5044A">
      <w:pPr>
        <w:pStyle w:val="KeinLeerraum"/>
        <w:numPr>
          <w:ilvl w:val="0"/>
          <w:numId w:val="10"/>
        </w:numPr>
        <w:spacing w:beforeLines="120" w:before="288" w:afterLines="120" w:after="288"/>
        <w:ind w:hanging="720"/>
        <w:contextualSpacing/>
        <w:rPr>
          <w:bCs/>
        </w:rPr>
      </w:pPr>
      <w:r w:rsidRPr="00C903F0">
        <w:rPr>
          <w:bCs/>
        </w:rPr>
        <w:t xml:space="preserve">Paul Twose, Una Jones, Gareth Cornell. </w:t>
      </w:r>
      <w:r w:rsidR="009D2F9E" w:rsidRPr="00C903F0">
        <w:rPr>
          <w:bCs/>
        </w:rPr>
        <w:t>Minimum standards of clinical practice for physiotherapists working in critical care settings in United Kingd</w:t>
      </w:r>
      <w:r w:rsidRPr="00C903F0">
        <w:rPr>
          <w:bCs/>
        </w:rPr>
        <w:t xml:space="preserve">om: A modified Delphi technique. </w:t>
      </w:r>
      <w:hyperlink r:id="rId2056" w:history="1">
        <w:r w:rsidRPr="009C4323">
          <w:rPr>
            <w:rStyle w:val="Hyperlink"/>
          </w:rPr>
          <w:t>https://doi.org/10.1177/1751143718807019</w:t>
        </w:r>
      </w:hyperlink>
    </w:p>
    <w:p w14:paraId="7E47B47E" w14:textId="2A29D221" w:rsidR="00DA4DD2" w:rsidRPr="00C903F0" w:rsidRDefault="00DA4DD2" w:rsidP="00E5044A">
      <w:pPr>
        <w:pStyle w:val="KeinLeerraum"/>
        <w:numPr>
          <w:ilvl w:val="0"/>
          <w:numId w:val="10"/>
        </w:numPr>
        <w:spacing w:beforeLines="120" w:before="288" w:afterLines="120" w:after="288"/>
        <w:ind w:hanging="720"/>
        <w:contextualSpacing/>
      </w:pPr>
      <w:r w:rsidRPr="002E02AD">
        <w:t xml:space="preserve">Yataco RA, Arnold SM, Brown SM, David Freeman W, Carmen </w:t>
      </w:r>
      <w:proofErr w:type="spellStart"/>
      <w:r w:rsidRPr="002E02AD">
        <w:t>Cononie</w:t>
      </w:r>
      <w:proofErr w:type="spellEnd"/>
      <w:r w:rsidRPr="002E02AD">
        <w:t xml:space="preserve"> C, Heckman MG, Partridge LW, Stucky CM, Mellon LN, Birst JL, Daron KL, Zapata-Cooper MH, </w:t>
      </w:r>
      <w:proofErr w:type="spellStart"/>
      <w:r w:rsidRPr="002E02AD">
        <w:t>Schudlich</w:t>
      </w:r>
      <w:proofErr w:type="spellEnd"/>
      <w:r w:rsidRPr="002E02AD">
        <w:t xml:space="preserve"> DM. </w:t>
      </w:r>
      <w:hyperlink r:id="rId2057"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External</w:t>
        </w:r>
        <w:r w:rsidRPr="00C903F0">
          <w:rPr>
            <w:rStyle w:val="Hyperlink"/>
            <w:rFonts w:ascii="Helvetica Narrow" w:hAnsi="Helvetica Narrow"/>
          </w:rPr>
          <w:t xml:space="preserve"> </w:t>
        </w:r>
        <w:r w:rsidRPr="00C903F0">
          <w:rPr>
            <w:rStyle w:val="Hyperlink"/>
            <w:rFonts w:ascii="Helvetica Narrow" w:hAnsi="Helvetica Narrow"/>
            <w:bCs/>
          </w:rPr>
          <w:t>Ventricular</w:t>
        </w:r>
        <w:r w:rsidRPr="00C903F0">
          <w:rPr>
            <w:rStyle w:val="Hyperlink"/>
            <w:rFonts w:ascii="Helvetica Narrow" w:hAnsi="Helvetica Narrow"/>
          </w:rPr>
          <w:t xml:space="preserve"> </w:t>
        </w:r>
        <w:r w:rsidRPr="00C903F0">
          <w:rPr>
            <w:rStyle w:val="Hyperlink"/>
            <w:rFonts w:ascii="Helvetica Narrow" w:hAnsi="Helvetica Narrow"/>
            <w:bCs/>
          </w:rPr>
          <w:t>Drains</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w:t>
        </w:r>
      </w:hyperlink>
      <w:r w:rsidRPr="00C903F0">
        <w:t xml:space="preserve"> </w:t>
      </w:r>
      <w:proofErr w:type="spellStart"/>
      <w:r w:rsidRPr="00C903F0">
        <w:t>Neurocrit</w:t>
      </w:r>
      <w:proofErr w:type="spellEnd"/>
      <w:r w:rsidRPr="00C903F0">
        <w:t xml:space="preserve"> Care. 2018 Oct 24</w:t>
      </w:r>
    </w:p>
    <w:p w14:paraId="2C6AE31F" w14:textId="6A5C3238" w:rsidR="005A4CA3" w:rsidRPr="00C903F0" w:rsidRDefault="005A4CA3" w:rsidP="00E5044A">
      <w:pPr>
        <w:pStyle w:val="KeinLeerraum"/>
        <w:numPr>
          <w:ilvl w:val="0"/>
          <w:numId w:val="10"/>
        </w:numPr>
        <w:spacing w:beforeLines="120" w:before="288" w:afterLines="120" w:after="288"/>
        <w:ind w:hanging="720"/>
        <w:contextualSpacing/>
      </w:pPr>
      <w:proofErr w:type="spellStart"/>
      <w:r w:rsidRPr="00C903F0">
        <w:t>Pasrija</w:t>
      </w:r>
      <w:proofErr w:type="spellEnd"/>
      <w:r w:rsidRPr="00C903F0">
        <w:t xml:space="preserve"> C, </w:t>
      </w:r>
      <w:proofErr w:type="spellStart"/>
      <w:r w:rsidRPr="00C903F0">
        <w:t>Mackowick</w:t>
      </w:r>
      <w:proofErr w:type="spellEnd"/>
      <w:r w:rsidRPr="00C903F0">
        <w:t xml:space="preserve"> KM, Raithel M, Tran D, Boulos FM, Deatrick KB, </w:t>
      </w:r>
      <w:proofErr w:type="spellStart"/>
      <w:r w:rsidRPr="00C903F0">
        <w:t>Mazzeffi</w:t>
      </w:r>
      <w:proofErr w:type="spellEnd"/>
      <w:r w:rsidRPr="00C903F0">
        <w:t xml:space="preserve"> MA, Rector R, Pham SM, Griffith BP, Kon ZN. </w:t>
      </w:r>
      <w:hyperlink r:id="rId2058" w:history="1">
        <w:r w:rsidRPr="00C903F0">
          <w:rPr>
            <w:rStyle w:val="Hyperlink"/>
            <w:rFonts w:ascii="Helvetica Narrow" w:hAnsi="Helvetica Narrow"/>
            <w:bCs/>
          </w:rPr>
          <w:t>Ambulation</w:t>
        </w:r>
        <w:r w:rsidRPr="00C903F0">
          <w:rPr>
            <w:rStyle w:val="Hyperlink"/>
            <w:rFonts w:ascii="Helvetica Narrow" w:hAnsi="Helvetica Narrow"/>
          </w:rPr>
          <w:t xml:space="preserve"> with </w:t>
        </w:r>
        <w:r w:rsidRPr="00C903F0">
          <w:rPr>
            <w:rStyle w:val="Hyperlink"/>
            <w:rFonts w:ascii="Helvetica Narrow" w:hAnsi="Helvetica Narrow"/>
            <w:bCs/>
          </w:rPr>
          <w:t>Femoral</w:t>
        </w:r>
        <w:r w:rsidRPr="00C903F0">
          <w:rPr>
            <w:rStyle w:val="Hyperlink"/>
            <w:rFonts w:ascii="Helvetica Narrow" w:hAnsi="Helvetica Narrow"/>
          </w:rPr>
          <w:t xml:space="preserve"> </w:t>
        </w:r>
        <w:r w:rsidRPr="00C903F0">
          <w:rPr>
            <w:rStyle w:val="Hyperlink"/>
            <w:rFonts w:ascii="Helvetica Narrow" w:hAnsi="Helvetica Narrow"/>
            <w:bCs/>
          </w:rPr>
          <w:t>Arterial</w:t>
        </w:r>
        <w:r w:rsidRPr="00C903F0">
          <w:rPr>
            <w:rStyle w:val="Hyperlink"/>
            <w:rFonts w:ascii="Helvetica Narrow" w:hAnsi="Helvetica Narrow"/>
          </w:rPr>
          <w:t xml:space="preserve"> </w:t>
        </w:r>
        <w:r w:rsidRPr="00C903F0">
          <w:rPr>
            <w:rStyle w:val="Hyperlink"/>
            <w:rFonts w:ascii="Helvetica Narrow" w:hAnsi="Helvetica Narrow"/>
            <w:bCs/>
          </w:rPr>
          <w:t>Cannulation</w:t>
        </w:r>
        <w:r w:rsidRPr="00C903F0">
          <w:rPr>
            <w:rStyle w:val="Hyperlink"/>
            <w:rFonts w:ascii="Helvetica Narrow" w:hAnsi="Helvetica Narrow"/>
          </w:rPr>
          <w:t xml:space="preserve"> Can be </w:t>
        </w:r>
        <w:r w:rsidRPr="00C903F0">
          <w:rPr>
            <w:rStyle w:val="Hyperlink"/>
            <w:rFonts w:ascii="Helvetica Narrow" w:hAnsi="Helvetica Narrow"/>
            <w:bCs/>
          </w:rPr>
          <w:t>Safely</w:t>
        </w:r>
        <w:r w:rsidRPr="00C903F0">
          <w:rPr>
            <w:rStyle w:val="Hyperlink"/>
            <w:rFonts w:ascii="Helvetica Narrow" w:hAnsi="Helvetica Narrow"/>
          </w:rPr>
          <w:t xml:space="preserve"> </w:t>
        </w:r>
        <w:r w:rsidRPr="00C903F0">
          <w:rPr>
            <w:rStyle w:val="Hyperlink"/>
            <w:rFonts w:ascii="Helvetica Narrow" w:hAnsi="Helvetica Narrow"/>
            <w:bCs/>
          </w:rPr>
          <w:t>Performed</w:t>
        </w:r>
        <w:r w:rsidRPr="00C903F0">
          <w:rPr>
            <w:rStyle w:val="Hyperlink"/>
            <w:rFonts w:ascii="Helvetica Narrow" w:hAnsi="Helvetica Narrow"/>
          </w:rPr>
          <w:t xml:space="preserve"> on </w:t>
        </w:r>
        <w:r w:rsidRPr="00C903F0">
          <w:rPr>
            <w:rStyle w:val="Hyperlink"/>
            <w:rFonts w:ascii="Helvetica Narrow" w:hAnsi="Helvetica Narrow"/>
            <w:bCs/>
          </w:rPr>
          <w:t>Veno-Arterial</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Ann </w:t>
      </w:r>
      <w:proofErr w:type="spellStart"/>
      <w:r w:rsidRPr="00C903F0">
        <w:t>Thorac</w:t>
      </w:r>
      <w:proofErr w:type="spellEnd"/>
      <w:r w:rsidRPr="00C903F0">
        <w:t xml:space="preserve"> Surg. 2018 Nov 30</w:t>
      </w:r>
    </w:p>
    <w:p w14:paraId="7E13B600" w14:textId="34665575" w:rsidR="004C6267" w:rsidRPr="00C903F0" w:rsidRDefault="004C6267" w:rsidP="00E5044A">
      <w:pPr>
        <w:pStyle w:val="KeinLeerraum"/>
        <w:numPr>
          <w:ilvl w:val="0"/>
          <w:numId w:val="10"/>
        </w:numPr>
        <w:spacing w:beforeLines="120" w:before="288" w:afterLines="120" w:after="288"/>
        <w:ind w:hanging="720"/>
        <w:contextualSpacing/>
      </w:pPr>
      <w:r w:rsidRPr="00C903F0">
        <w:t xml:space="preserve">Kim C, Kim S, Yang J, Choi M. </w:t>
      </w:r>
      <w:hyperlink r:id="rId2059" w:history="1">
        <w:r w:rsidRPr="00C903F0">
          <w:rPr>
            <w:rStyle w:val="Hyperlink"/>
            <w:rFonts w:ascii="Helvetica Narrow" w:hAnsi="Helvetica Narrow"/>
          </w:rPr>
          <w:t xml:space="preserve">Nurses'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educational</w:t>
        </w:r>
        <w:r w:rsidRPr="00C903F0">
          <w:rPr>
            <w:rStyle w:val="Hyperlink"/>
            <w:rFonts w:ascii="Helvetica Narrow" w:hAnsi="Helvetica Narrow"/>
          </w:rPr>
          <w:t xml:space="preserve"> </w:t>
        </w:r>
        <w:r w:rsidRPr="00C903F0">
          <w:rPr>
            <w:rStyle w:val="Hyperlink"/>
            <w:rFonts w:ascii="Helvetica Narrow" w:hAnsi="Helvetica Narrow"/>
            <w:bCs/>
          </w:rPr>
          <w:t>needs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2018 Dec 24.</w:t>
      </w:r>
    </w:p>
    <w:p w14:paraId="23B3F854" w14:textId="6B4326E8" w:rsidR="005A0F71" w:rsidRPr="00C903F0" w:rsidRDefault="005A0F71" w:rsidP="00E5044A">
      <w:pPr>
        <w:pStyle w:val="KeinLeerraum"/>
        <w:numPr>
          <w:ilvl w:val="0"/>
          <w:numId w:val="10"/>
        </w:numPr>
        <w:spacing w:beforeLines="120" w:before="288" w:afterLines="120" w:after="288"/>
        <w:ind w:hanging="720"/>
        <w:contextualSpacing/>
      </w:pPr>
      <w:r w:rsidRPr="00C903F0">
        <w:t xml:space="preserve">Schaller SJ, </w:t>
      </w:r>
      <w:proofErr w:type="spellStart"/>
      <w:r w:rsidRPr="00C903F0">
        <w:t>Scheffenbichler</w:t>
      </w:r>
      <w:proofErr w:type="spellEnd"/>
      <w:r w:rsidRPr="00C903F0">
        <w:t xml:space="preserve"> FT, Bose S, </w:t>
      </w:r>
      <w:proofErr w:type="spellStart"/>
      <w:r w:rsidRPr="00C903F0">
        <w:t>Mazwi</w:t>
      </w:r>
      <w:proofErr w:type="spellEnd"/>
      <w:r w:rsidRPr="00C903F0">
        <w:t xml:space="preserve"> N, Deng H, Krebs F, Seifert CL, </w:t>
      </w:r>
      <w:proofErr w:type="spellStart"/>
      <w:r w:rsidRPr="00C903F0">
        <w:t>Kasotakis</w:t>
      </w:r>
      <w:proofErr w:type="spellEnd"/>
      <w:r w:rsidRPr="00C903F0">
        <w:t xml:space="preserve"> G, </w:t>
      </w:r>
      <w:proofErr w:type="spellStart"/>
      <w:r w:rsidRPr="00C903F0">
        <w:t>Grabitz</w:t>
      </w:r>
      <w:proofErr w:type="spellEnd"/>
      <w:r w:rsidRPr="00C903F0">
        <w:t xml:space="preserve"> SD, Latronico N, Houle T, </w:t>
      </w:r>
      <w:proofErr w:type="spellStart"/>
      <w:r w:rsidRPr="00C903F0">
        <w:t>Blobner</w:t>
      </w:r>
      <w:proofErr w:type="spellEnd"/>
      <w:r w:rsidRPr="00C903F0">
        <w:t xml:space="preserve"> M, Eikermann M. I</w:t>
      </w:r>
      <w:hyperlink r:id="rId2060" w:history="1">
        <w:r w:rsidRPr="00C903F0">
          <w:rPr>
            <w:rStyle w:val="Hyperlink"/>
            <w:rFonts w:ascii="Helvetica Narrow" w:hAnsi="Helvetica Narrow"/>
            <w:bCs/>
          </w:rPr>
          <w:t>nfluence</w:t>
        </w:r>
        <w:r w:rsidRPr="00C903F0">
          <w:rPr>
            <w:rStyle w:val="Hyperlink"/>
            <w:rFonts w:ascii="Helvetica Narrow" w:hAnsi="Helvetica Narrow"/>
          </w:rPr>
          <w:t xml:space="preserve"> of the </w:t>
        </w:r>
        <w:r w:rsidRPr="00C903F0">
          <w:rPr>
            <w:rStyle w:val="Hyperlink"/>
            <w:rFonts w:ascii="Helvetica Narrow" w:hAnsi="Helvetica Narrow"/>
            <w:bCs/>
          </w:rPr>
          <w:t>initial</w:t>
        </w:r>
        <w:r w:rsidRPr="00C903F0">
          <w:rPr>
            <w:rStyle w:val="Hyperlink"/>
            <w:rFonts w:ascii="Helvetica Narrow" w:hAnsi="Helvetica Narrow"/>
          </w:rPr>
          <w:t xml:space="preserve"> </w:t>
        </w:r>
        <w:r w:rsidRPr="00C903F0">
          <w:rPr>
            <w:rStyle w:val="Hyperlink"/>
            <w:rFonts w:ascii="Helvetica Narrow" w:hAnsi="Helvetica Narrow"/>
            <w:bCs/>
          </w:rPr>
          <w:t>level</w:t>
        </w:r>
        <w:r w:rsidRPr="00C903F0">
          <w:rPr>
            <w:rStyle w:val="Hyperlink"/>
            <w:rFonts w:ascii="Helvetica Narrow" w:hAnsi="Helvetica Narrow"/>
          </w:rPr>
          <w:t xml:space="preserve"> of </w:t>
        </w:r>
        <w:r w:rsidRPr="00C903F0">
          <w:rPr>
            <w:rStyle w:val="Hyperlink"/>
            <w:rFonts w:ascii="Helvetica Narrow" w:hAnsi="Helvetica Narrow"/>
            <w:bCs/>
          </w:rPr>
          <w:t>consciousness</w:t>
        </w:r>
        <w:r w:rsidRPr="00C903F0">
          <w:rPr>
            <w:rStyle w:val="Hyperlink"/>
            <w:rFonts w:ascii="Helvetica Narrow" w:hAnsi="Helvetica Narrow"/>
          </w:rPr>
          <w:t xml:space="preserve"> on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goal-directed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hoc</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w:t>
        </w:r>
      </w:hyperlink>
      <w:r w:rsidRPr="00C903F0">
        <w:t xml:space="preserve"> Intensive Care Med. 2019 Feb;45(2):201-210</w:t>
      </w:r>
    </w:p>
    <w:p w14:paraId="495C8F58" w14:textId="4420CDB9" w:rsidR="00FD7D06" w:rsidRPr="00C903F0" w:rsidRDefault="00FD7D06" w:rsidP="00E5044A">
      <w:pPr>
        <w:pStyle w:val="KeinLeerraum"/>
        <w:numPr>
          <w:ilvl w:val="0"/>
          <w:numId w:val="10"/>
        </w:numPr>
        <w:spacing w:beforeLines="120" w:before="288" w:afterLines="120" w:after="288"/>
        <w:ind w:hanging="720"/>
        <w:contextualSpacing/>
      </w:pPr>
      <w:r w:rsidRPr="00C903F0">
        <w:t xml:space="preserve">Ragland C, Ochoa L, Hartjes T. </w:t>
      </w:r>
      <w:hyperlink r:id="rId2061"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during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w:t>
      </w:r>
      <w:proofErr w:type="spellStart"/>
      <w:r w:rsidRPr="00C903F0">
        <w:t>Nurs</w:t>
      </w:r>
      <w:proofErr w:type="spellEnd"/>
      <w:r w:rsidRPr="00C903F0">
        <w:t>. 2019 Jan 11</w:t>
      </w:r>
    </w:p>
    <w:p w14:paraId="46EF95C9" w14:textId="408E8947" w:rsidR="00686196" w:rsidRPr="00C903F0" w:rsidRDefault="00686196" w:rsidP="00E5044A">
      <w:pPr>
        <w:pStyle w:val="KeinLeerraum"/>
        <w:numPr>
          <w:ilvl w:val="0"/>
          <w:numId w:val="10"/>
        </w:numPr>
        <w:spacing w:beforeLines="120" w:before="288" w:afterLines="120" w:after="288"/>
        <w:ind w:hanging="720"/>
        <w:contextualSpacing/>
      </w:pPr>
      <w:proofErr w:type="spellStart"/>
      <w:r w:rsidRPr="00C903F0">
        <w:t>Polastri</w:t>
      </w:r>
      <w:proofErr w:type="spellEnd"/>
      <w:r w:rsidRPr="00C903F0">
        <w:t xml:space="preserve"> M, Oldani S, Pisani L, Nava S. </w:t>
      </w:r>
      <w:hyperlink r:id="rId2062" w:history="1">
        <w:r w:rsidRPr="00C903F0">
          <w:rPr>
            <w:rStyle w:val="Hyperlink"/>
            <w:rFonts w:ascii="Helvetica Narrow" w:hAnsi="Helvetica Narrow"/>
            <w:bCs/>
          </w:rPr>
          <w:t>Elastic</w:t>
        </w:r>
        <w:r w:rsidRPr="00C903F0">
          <w:rPr>
            <w:rStyle w:val="Hyperlink"/>
            <w:rFonts w:ascii="Helvetica Narrow" w:hAnsi="Helvetica Narrow"/>
          </w:rPr>
          <w:t xml:space="preserve"> </w:t>
        </w:r>
        <w:r w:rsidRPr="00C903F0">
          <w:rPr>
            <w:rStyle w:val="Hyperlink"/>
            <w:rFonts w:ascii="Helvetica Narrow" w:hAnsi="Helvetica Narrow"/>
            <w:bCs/>
          </w:rPr>
          <w:t>Band</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A </w:t>
        </w:r>
        <w:r w:rsidRPr="00C903F0">
          <w:rPr>
            <w:rStyle w:val="Hyperlink"/>
            <w:rFonts w:ascii="Helvetica Narrow" w:hAnsi="Helvetica Narrow"/>
            <w:bCs/>
          </w:rPr>
          <w:t>Case</w:t>
        </w:r>
        <w:r w:rsidRPr="00C903F0">
          <w:rPr>
            <w:rStyle w:val="Hyperlink"/>
            <w:rFonts w:ascii="Helvetica Narrow" w:hAnsi="Helvetica Narrow"/>
          </w:rPr>
          <w:t xml:space="preserve"> </w:t>
        </w:r>
        <w:r w:rsidRPr="00C903F0">
          <w:rPr>
            <w:rStyle w:val="Hyperlink"/>
            <w:rFonts w:ascii="Helvetica Narrow" w:hAnsi="Helvetica Narrow"/>
            <w:bCs/>
          </w:rPr>
          <w:t>Report</w:t>
        </w:r>
        <w:r w:rsidRPr="00C903F0">
          <w:rPr>
            <w:rStyle w:val="Hyperlink"/>
            <w:rFonts w:ascii="Helvetica Narrow" w:hAnsi="Helvetica Narrow"/>
          </w:rPr>
          <w:t>.</w:t>
        </w:r>
      </w:hyperlink>
      <w:r w:rsidRPr="00C903F0">
        <w:t xml:space="preserve"> </w:t>
      </w:r>
      <w:proofErr w:type="spellStart"/>
      <w:r w:rsidRPr="00C903F0">
        <w:t>Tanaffos</w:t>
      </w:r>
      <w:proofErr w:type="spellEnd"/>
      <w:r w:rsidRPr="00C903F0">
        <w:t>. 2018 Feb;17(2):132-137</w:t>
      </w:r>
    </w:p>
    <w:p w14:paraId="367F4D8A" w14:textId="02F4C3EF" w:rsidR="00F22CE3" w:rsidRPr="009C4323" w:rsidRDefault="00F22CE3"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2063"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 xml:space="preserve">Arch Phys Med </w:t>
      </w:r>
      <w:proofErr w:type="spellStart"/>
      <w:r w:rsidRPr="009C4323">
        <w:t>Rehabil</w:t>
      </w:r>
      <w:proofErr w:type="spellEnd"/>
      <w:r w:rsidRPr="009C4323">
        <w:t>. 2019 Feb;100(2):270-277</w:t>
      </w:r>
    </w:p>
    <w:p w14:paraId="75FEE537" w14:textId="6A583CC0" w:rsidR="000D31EA" w:rsidRPr="00C903F0" w:rsidRDefault="000D31EA" w:rsidP="00E5044A">
      <w:pPr>
        <w:pStyle w:val="KeinLeerraum"/>
        <w:numPr>
          <w:ilvl w:val="0"/>
          <w:numId w:val="10"/>
        </w:numPr>
        <w:spacing w:beforeLines="120" w:before="288" w:afterLines="120" w:after="288"/>
        <w:ind w:hanging="720"/>
        <w:contextualSpacing/>
      </w:pPr>
      <w:proofErr w:type="spellStart"/>
      <w:r w:rsidRPr="004C40DA">
        <w:rPr>
          <w:lang w:val="de-DE"/>
        </w:rPr>
        <w:t>Anekwe</w:t>
      </w:r>
      <w:proofErr w:type="spellEnd"/>
      <w:r w:rsidRPr="004C40DA">
        <w:rPr>
          <w:lang w:val="de-DE"/>
        </w:rPr>
        <w:t xml:space="preserve"> DE, Koo KK, de </w:t>
      </w:r>
      <w:proofErr w:type="spellStart"/>
      <w:r w:rsidRPr="004C40DA">
        <w:rPr>
          <w:lang w:val="de-DE"/>
        </w:rPr>
        <w:t>Marchie</w:t>
      </w:r>
      <w:proofErr w:type="spellEnd"/>
      <w:r w:rsidRPr="004C40DA">
        <w:rPr>
          <w:lang w:val="de-DE"/>
        </w:rPr>
        <w:t xml:space="preserve"> M, Goldberg P, </w:t>
      </w:r>
      <w:proofErr w:type="spellStart"/>
      <w:r w:rsidRPr="004C40DA">
        <w:rPr>
          <w:lang w:val="de-DE"/>
        </w:rPr>
        <w:t>Jayaraman</w:t>
      </w:r>
      <w:proofErr w:type="spellEnd"/>
      <w:r w:rsidRPr="004C40DA">
        <w:rPr>
          <w:lang w:val="de-DE"/>
        </w:rPr>
        <w:t xml:space="preserve"> D, </w:t>
      </w:r>
      <w:proofErr w:type="spellStart"/>
      <w:r w:rsidRPr="004C40DA">
        <w:rPr>
          <w:lang w:val="de-DE"/>
        </w:rPr>
        <w:t>Spahija</w:t>
      </w:r>
      <w:proofErr w:type="spellEnd"/>
      <w:r w:rsidRPr="004C40DA">
        <w:rPr>
          <w:lang w:val="de-DE"/>
        </w:rPr>
        <w:t xml:space="preserve"> J. </w:t>
      </w:r>
      <w:hyperlink r:id="rId2064" w:history="1">
        <w:r w:rsidRPr="00C903F0">
          <w:rPr>
            <w:rStyle w:val="Hyperlink"/>
            <w:rFonts w:ascii="Helvetica Narrow" w:hAnsi="Helvetica Narrow"/>
            <w:bCs/>
          </w:rPr>
          <w:t>Interprofessional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Facilitators</w:t>
        </w:r>
        <w:r w:rsidRPr="00C903F0">
          <w:rPr>
            <w:rStyle w:val="Hyperlink"/>
            <w:rFonts w:ascii="Helvetica Narrow" w:hAnsi="Helvetica Narrow"/>
          </w:rPr>
          <w:t xml:space="preserve"> to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lastRenderedPageBreak/>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Montreal</w:t>
        </w:r>
        <w:r w:rsidRPr="00C903F0">
          <w:rPr>
            <w:rStyle w:val="Hyperlink"/>
            <w:rFonts w:ascii="Helvetica Narrow" w:hAnsi="Helvetica Narrow"/>
          </w:rPr>
          <w:t xml:space="preserve">, </w:t>
        </w:r>
        <w:r w:rsidRPr="00C903F0">
          <w:rPr>
            <w:rStyle w:val="Hyperlink"/>
            <w:rFonts w:ascii="Helvetica Narrow" w:hAnsi="Helvetica Narrow"/>
            <w:bCs/>
          </w:rPr>
          <w:t>Canada</w:t>
        </w:r>
        <w:r w:rsidRPr="00C903F0">
          <w:rPr>
            <w:rStyle w:val="Hyperlink"/>
            <w:rFonts w:ascii="Helvetica Narrow" w:hAnsi="Helvetica Narrow"/>
          </w:rPr>
          <w:t>.</w:t>
        </w:r>
      </w:hyperlink>
      <w:r w:rsidRPr="00C903F0">
        <w:t xml:space="preserve"> J Intensive Care Med. 2017</w:t>
      </w:r>
    </w:p>
    <w:p w14:paraId="224A99BE" w14:textId="1ABC5B3E" w:rsidR="004862C2" w:rsidRPr="00C903F0" w:rsidRDefault="004862C2" w:rsidP="00E5044A">
      <w:pPr>
        <w:pStyle w:val="KeinLeerraum"/>
        <w:numPr>
          <w:ilvl w:val="0"/>
          <w:numId w:val="10"/>
        </w:numPr>
        <w:spacing w:beforeLines="120" w:before="288" w:afterLines="120" w:after="288"/>
        <w:ind w:hanging="720"/>
        <w:contextualSpacing/>
      </w:pPr>
      <w:r w:rsidRPr="00C903F0">
        <w:t xml:space="preserve">Wilches Luna EC, Hernández NL, Siriani de Oliveira A, Kenji Nawa R, </w:t>
      </w:r>
      <w:r w:rsidRPr="00C903F0">
        <w:rPr>
          <w:bCs/>
        </w:rPr>
        <w:t>Perme</w:t>
      </w:r>
      <w:r w:rsidRPr="00C903F0">
        <w:t xml:space="preserve"> C, Gastaldi AC. </w:t>
      </w:r>
      <w:hyperlink r:id="rId2065" w:history="1">
        <w:r w:rsidRPr="00C903F0">
          <w:rPr>
            <w:rStyle w:val="Hyperlink"/>
            <w:rFonts w:ascii="Helvetica Narrow" w:hAnsi="Helvetica Narrow"/>
            <w:bCs/>
          </w:rPr>
          <w:t>Perme</w:t>
        </w:r>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w:t>
        </w:r>
        <w:r w:rsidRPr="00C903F0">
          <w:rPr>
            <w:rStyle w:val="Hyperlink"/>
            <w:rFonts w:ascii="Helvetica Narrow" w:hAnsi="Helvetica Narrow"/>
            <w:bCs/>
          </w:rPr>
          <w:t>Perme</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and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IMS</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for the </w:t>
        </w:r>
        <w:r w:rsidRPr="00C903F0">
          <w:rPr>
            <w:rStyle w:val="Hyperlink"/>
            <w:rFonts w:ascii="Helvetica Narrow" w:hAnsi="Helvetica Narrow"/>
            <w:bCs/>
          </w:rPr>
          <w:t>Spanish</w:t>
        </w:r>
        <w:r w:rsidRPr="00C903F0">
          <w:rPr>
            <w:rStyle w:val="Hyperlink"/>
            <w:rFonts w:ascii="Helvetica Narrow" w:hAnsi="Helvetica Narrow"/>
          </w:rPr>
          <w:t xml:space="preserve"> </w:t>
        </w:r>
        <w:r w:rsidRPr="00C903F0">
          <w:rPr>
            <w:rStyle w:val="Hyperlink"/>
            <w:rFonts w:ascii="Helvetica Narrow" w:hAnsi="Helvetica Narrow"/>
            <w:bCs/>
          </w:rPr>
          <w:t>language</w:t>
        </w:r>
        <w:r w:rsidRPr="00C903F0">
          <w:rPr>
            <w:rStyle w:val="Hyperlink"/>
            <w:rFonts w:ascii="Helvetica Narrow" w:hAnsi="Helvetica Narrow"/>
          </w:rPr>
          <w:t>.</w:t>
        </w:r>
      </w:hyperlink>
      <w:r w:rsidRPr="00C903F0">
        <w:t xml:space="preserve"> Colomb Med (Cali). 2018 Dec 30;49(4):265-272</w:t>
      </w:r>
    </w:p>
    <w:p w14:paraId="09906F83" w14:textId="425388AE" w:rsidR="004337D7" w:rsidRPr="00C903F0" w:rsidRDefault="004337D7" w:rsidP="00E5044A">
      <w:pPr>
        <w:pStyle w:val="KeinLeerraum"/>
        <w:numPr>
          <w:ilvl w:val="0"/>
          <w:numId w:val="10"/>
        </w:numPr>
        <w:spacing w:beforeLines="120" w:before="288" w:afterLines="120" w:after="288"/>
        <w:ind w:hanging="720"/>
        <w:contextualSpacing/>
      </w:pPr>
      <w:r w:rsidRPr="00C903F0">
        <w:t xml:space="preserve">Reid JC, Clarke F, Cook DJ, Molloy A, </w:t>
      </w:r>
      <w:proofErr w:type="spellStart"/>
      <w:r w:rsidRPr="00C903F0">
        <w:t>Rudkowski</w:t>
      </w:r>
      <w:proofErr w:type="spellEnd"/>
      <w:r w:rsidRPr="00C903F0">
        <w:t xml:space="preserve"> JC, Stratford P, Kho ME. </w:t>
      </w:r>
      <w:hyperlink r:id="rId2066"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Responsiveness</w:t>
        </w:r>
        <w:r w:rsidRPr="00C903F0">
          <w:rPr>
            <w:rStyle w:val="Hyperlink"/>
            <w:rFonts w:ascii="Helvetica Narrow" w:hAnsi="Helvetica Narrow"/>
          </w:rPr>
          <w:t xml:space="preserve">, and </w:t>
        </w:r>
        <w:r w:rsidRPr="00C903F0">
          <w:rPr>
            <w:rStyle w:val="Hyperlink"/>
            <w:rFonts w:ascii="Helvetica Narrow" w:hAnsi="Helvetica Narrow"/>
            <w:bCs/>
          </w:rPr>
          <w:t>Validity</w:t>
        </w:r>
        <w:r w:rsidRPr="00C903F0">
          <w:rPr>
            <w:rStyle w:val="Hyperlink"/>
            <w:rFonts w:ascii="Helvetica Narrow" w:hAnsi="Helvetica Narrow"/>
          </w:rPr>
          <w:t xml:space="preserve"> of the </w:t>
        </w:r>
        <w:r w:rsidRPr="00C903F0">
          <w:rPr>
            <w:rStyle w:val="Hyperlink"/>
            <w:rFonts w:ascii="Helvetica Narrow" w:hAnsi="Helvetica Narrow"/>
            <w:bCs/>
          </w:rPr>
          <w:t>Patient-Reported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 </w:t>
      </w:r>
      <w:r w:rsidRPr="00C903F0">
        <w:rPr>
          <w:bCs/>
        </w:rPr>
        <w:t>Intensive</w:t>
      </w:r>
      <w:r w:rsidRPr="00C903F0">
        <w:t xml:space="preserve"> </w:t>
      </w:r>
      <w:r w:rsidRPr="00C903F0">
        <w:rPr>
          <w:bCs/>
        </w:rPr>
        <w:t>Care</w:t>
      </w:r>
      <w:r w:rsidRPr="00C903F0">
        <w:t xml:space="preserve"> Med. 2019 Jan 22</w:t>
      </w:r>
    </w:p>
    <w:p w14:paraId="635FCD49" w14:textId="2DE31271" w:rsidR="007C5091" w:rsidRPr="00C903F0" w:rsidRDefault="007C5091" w:rsidP="00E5044A">
      <w:pPr>
        <w:pStyle w:val="KeinLeerraum"/>
        <w:numPr>
          <w:ilvl w:val="0"/>
          <w:numId w:val="10"/>
        </w:numPr>
        <w:spacing w:beforeLines="120" w:before="288" w:afterLines="120" w:after="288"/>
        <w:ind w:hanging="720"/>
        <w:contextualSpacing/>
      </w:pPr>
      <w:r w:rsidRPr="00C903F0">
        <w:t xml:space="preserve">Berry MJ, Love NJ, Files DC, Bakhru RN, Morris PE. </w:t>
      </w:r>
      <w:hyperlink r:id="rId2067" w:history="1">
        <w:r w:rsidRPr="00C903F0">
          <w:rPr>
            <w:rStyle w:val="Hyperlink"/>
            <w:rFonts w:ascii="Helvetica Narrow" w:hAnsi="Helvetica Narrow"/>
          </w:rPr>
          <w:t xml:space="preserve">The </w:t>
        </w:r>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self-report</w:t>
        </w:r>
        <w:r w:rsidRPr="00C903F0">
          <w:rPr>
            <w:rStyle w:val="Hyperlink"/>
            <w:rFonts w:ascii="Helvetica Narrow" w:hAnsi="Helvetica Narrow"/>
          </w:rPr>
          <w:t xml:space="preserve"> and </w:t>
        </w:r>
        <w:r w:rsidRPr="00C903F0">
          <w:rPr>
            <w:rStyle w:val="Hyperlink"/>
            <w:rFonts w:ascii="Helvetica Narrow" w:hAnsi="Helvetica Narrow"/>
            <w:bCs/>
          </w:rPr>
          <w:t>performance-based</w:t>
        </w:r>
        <w:r w:rsidRPr="00C903F0">
          <w:rPr>
            <w:rStyle w:val="Hyperlink"/>
            <w:rFonts w:ascii="Helvetica Narrow" w:hAnsi="Helvetica Narrow"/>
          </w:rPr>
          <w:t xml:space="preserve"> </w:t>
        </w:r>
        <w:r w:rsidRPr="00C903F0">
          <w:rPr>
            <w:rStyle w:val="Hyperlink"/>
            <w:rFonts w:ascii="Helvetica Narrow" w:hAnsi="Helvetica Narrow"/>
            <w:bCs/>
          </w:rPr>
          <w:t>measures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an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stay</w:t>
        </w:r>
        <w:r w:rsidRPr="00C903F0">
          <w:rPr>
            <w:rStyle w:val="Hyperlink"/>
            <w:rFonts w:ascii="Helvetica Narrow" w:hAnsi="Helvetica Narrow"/>
          </w:rPr>
          <w:t>.</w:t>
        </w:r>
      </w:hyperlink>
      <w:r w:rsidRPr="00C903F0">
        <w:t xml:space="preserve"> J Crit Care. 2019 Jan </w:t>
      </w:r>
      <w:proofErr w:type="gramStart"/>
      <w:r w:rsidRPr="00C903F0">
        <w:t>21;51:19</w:t>
      </w:r>
      <w:proofErr w:type="gramEnd"/>
      <w:r w:rsidRPr="00C903F0">
        <w:t>-23</w:t>
      </w:r>
    </w:p>
    <w:p w14:paraId="54BFA773" w14:textId="1B75D5C4" w:rsidR="006F0F18" w:rsidRPr="00C903F0" w:rsidRDefault="006F0F18" w:rsidP="00E5044A">
      <w:pPr>
        <w:pStyle w:val="KeinLeerraum"/>
        <w:numPr>
          <w:ilvl w:val="0"/>
          <w:numId w:val="10"/>
        </w:numPr>
        <w:spacing w:beforeLines="120" w:before="288" w:afterLines="120" w:after="288"/>
        <w:ind w:hanging="720"/>
        <w:contextualSpacing/>
      </w:pPr>
      <w:r w:rsidRPr="00C903F0">
        <w:t xml:space="preserve">Kho ME, Molloy AJ, Clarke F, Herridge MS, Koo KK, </w:t>
      </w:r>
      <w:proofErr w:type="spellStart"/>
      <w:r w:rsidRPr="00C903F0">
        <w:t>Rudkowski</w:t>
      </w:r>
      <w:proofErr w:type="spellEnd"/>
      <w:r w:rsidRPr="00C903F0">
        <w:t xml:space="preserve"> J, Seely AJ, Pellizzari JR, </w:t>
      </w:r>
      <w:proofErr w:type="spellStart"/>
      <w:r w:rsidRPr="00C903F0">
        <w:t>Tarride</w:t>
      </w:r>
      <w:proofErr w:type="spellEnd"/>
      <w:r w:rsidRPr="00C903F0">
        <w:t xml:space="preserve"> JE, </w:t>
      </w:r>
      <w:proofErr w:type="spellStart"/>
      <w:r w:rsidRPr="00C903F0">
        <w:t>Mourtzakis</w:t>
      </w:r>
      <w:proofErr w:type="spellEnd"/>
      <w:r w:rsidRPr="00C903F0">
        <w:t xml:space="preserve"> M, Karachi T, Cook </w:t>
      </w:r>
      <w:proofErr w:type="gramStart"/>
      <w:r w:rsidRPr="00C903F0">
        <w:t>DJ;</w:t>
      </w:r>
      <w:proofErr w:type="gramEnd"/>
      <w:r w:rsidRPr="00C903F0">
        <w:t xml:space="preserve"> Canadian Critical Care Trials Group. </w:t>
      </w:r>
      <w:hyperlink r:id="rId2068"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a protocol for a </w:t>
        </w:r>
        <w:r w:rsidRPr="00C903F0">
          <w:rPr>
            <w:rStyle w:val="Hyperlink"/>
            <w:rFonts w:ascii="Helvetica Narrow" w:hAnsi="Helvetica Narrow"/>
            <w:bCs/>
          </w:rPr>
          <w:t>pilot</w:t>
        </w:r>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study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versus routine physiotherapy in mechanically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BMJ Open. 2016 Apr 8;6(4</w:t>
      </w:r>
      <w:proofErr w:type="gramStart"/>
      <w:r w:rsidRPr="00C903F0">
        <w:t>):e</w:t>
      </w:r>
      <w:proofErr w:type="gramEnd"/>
      <w:r w:rsidRPr="00C903F0">
        <w:t>011659</w:t>
      </w:r>
    </w:p>
    <w:p w14:paraId="3613D76D" w14:textId="596B09B6" w:rsidR="00963056" w:rsidRPr="00C903F0" w:rsidRDefault="00963056" w:rsidP="00E5044A">
      <w:pPr>
        <w:pStyle w:val="KeinLeerraum"/>
        <w:numPr>
          <w:ilvl w:val="0"/>
          <w:numId w:val="10"/>
        </w:numPr>
        <w:spacing w:beforeLines="120" w:before="288" w:afterLines="120" w:after="288"/>
        <w:ind w:hanging="720"/>
        <w:contextualSpacing/>
      </w:pPr>
      <w:r w:rsidRPr="00C903F0">
        <w:t xml:space="preserve">Chou W, Lai CC, Cheng KC, Yuan KS, Chen CM, Cheng AC. </w:t>
      </w:r>
      <w:hyperlink r:id="rId2069" w:history="1">
        <w:r w:rsidRPr="00C903F0">
          <w:rPr>
            <w:rStyle w:val="Hyperlink"/>
            <w:rFonts w:ascii="Helvetica Narrow" w:hAnsi="Helvetica Narrow"/>
          </w:rPr>
          <w:t xml:space="preserve">Effectiveness of </w:t>
        </w:r>
        <w:r w:rsidRPr="00C903F0">
          <w:rPr>
            <w:rStyle w:val="Hyperlink"/>
            <w:rFonts w:ascii="Helvetica Narrow" w:hAnsi="Helvetica Narrow"/>
            <w:bCs/>
          </w:rPr>
          <w:t>early</w:t>
        </w:r>
        <w:r w:rsidRPr="00C903F0">
          <w:rPr>
            <w:rStyle w:val="Hyperlink"/>
            <w:rFonts w:ascii="Helvetica Narrow" w:hAnsi="Helvetica Narrow"/>
          </w:rPr>
          <w:t xml:space="preserve"> rehabilitation on </w:t>
        </w:r>
        <w:r w:rsidRPr="00C903F0">
          <w:rPr>
            <w:rStyle w:val="Hyperlink"/>
            <w:rFonts w:ascii="Helvetica Narrow" w:hAnsi="Helvetica Narrow"/>
            <w:bCs/>
          </w:rPr>
          <w:t>patients</w:t>
        </w:r>
        <w:r w:rsidRPr="00C903F0">
          <w:rPr>
            <w:rStyle w:val="Hyperlink"/>
            <w:rFonts w:ascii="Helvetica Narrow" w:hAnsi="Helvetica Narrow"/>
          </w:rPr>
          <w:t xml:space="preserve"> with chronic obstructive lung disease and acute respiratory failure in intensive care units: A case-control study.</w:t>
        </w:r>
      </w:hyperlink>
      <w:r w:rsidRPr="00C903F0">
        <w:t xml:space="preserve"> Chron Respir Dis. 2019 Jan-Dec;16:1479973118820310</w:t>
      </w:r>
    </w:p>
    <w:p w14:paraId="477466BF" w14:textId="75BA61CC" w:rsidR="006968B2" w:rsidRPr="00C903F0" w:rsidRDefault="006968B2" w:rsidP="00E5044A">
      <w:pPr>
        <w:pStyle w:val="KeinLeerraum"/>
        <w:numPr>
          <w:ilvl w:val="0"/>
          <w:numId w:val="10"/>
        </w:numPr>
        <w:spacing w:beforeLines="120" w:before="288" w:afterLines="120" w:after="288"/>
        <w:ind w:hanging="720"/>
        <w:contextualSpacing/>
      </w:pPr>
      <w:proofErr w:type="spellStart"/>
      <w:r w:rsidRPr="00C903F0">
        <w:t>Stolldorf</w:t>
      </w:r>
      <w:proofErr w:type="spellEnd"/>
      <w:r w:rsidRPr="00C903F0">
        <w:t xml:space="preserve"> DP, Dietrich MS, </w:t>
      </w:r>
      <w:proofErr w:type="spellStart"/>
      <w:r w:rsidRPr="00C903F0">
        <w:t>Chidume</w:t>
      </w:r>
      <w:proofErr w:type="spellEnd"/>
      <w:r w:rsidRPr="00C903F0">
        <w:t xml:space="preserve"> T, McIntosh M, Maxwell CA. </w:t>
      </w:r>
      <w:hyperlink r:id="rId2070" w:history="1">
        <w:r w:rsidRPr="00C903F0">
          <w:rPr>
            <w:rStyle w:val="Hyperlink"/>
            <w:rFonts w:ascii="Helvetica Narrow" w:hAnsi="Helvetica Narrow"/>
            <w:bCs/>
          </w:rPr>
          <w:t>Nurse-Initiated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in </w:t>
        </w:r>
        <w:r w:rsidRPr="00C903F0">
          <w:rPr>
            <w:rStyle w:val="Hyperlink"/>
            <w:rFonts w:ascii="Helvetica Narrow" w:hAnsi="Helvetica Narrow"/>
            <w:bCs/>
          </w:rPr>
          <w:t>2</w:t>
        </w:r>
        <w:r w:rsidRPr="00C903F0">
          <w:rPr>
            <w:rStyle w:val="Hyperlink"/>
            <w:rFonts w:ascii="Helvetica Narrow" w:hAnsi="Helvetica Narrow"/>
          </w:rPr>
          <w:t xml:space="preserve"> </w:t>
        </w:r>
        <w:r w:rsidRPr="00C903F0">
          <w:rPr>
            <w:rStyle w:val="Hyperlink"/>
            <w:rFonts w:ascii="Helvetica Narrow" w:hAnsi="Helvetica Narrow"/>
            <w:bCs/>
          </w:rPr>
          <w:t>Community</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A Pilot Study.</w:t>
        </w:r>
      </w:hyperlink>
      <w:r w:rsidRPr="00C903F0">
        <w:t xml:space="preserve"> </w:t>
      </w:r>
      <w:proofErr w:type="spellStart"/>
      <w:r w:rsidRPr="00C903F0">
        <w:t>Dimens</w:t>
      </w:r>
      <w:proofErr w:type="spellEnd"/>
      <w:r w:rsidRPr="00C903F0">
        <w:t xml:space="preserve"> Crit </w:t>
      </w:r>
      <w:r w:rsidRPr="00C903F0">
        <w:rPr>
          <w:bCs/>
        </w:rPr>
        <w:t>Care</w:t>
      </w:r>
      <w:r w:rsidRPr="00C903F0">
        <w:t xml:space="preserve"> </w:t>
      </w:r>
      <w:proofErr w:type="spellStart"/>
      <w:r w:rsidRPr="00C903F0">
        <w:t>Nurs</w:t>
      </w:r>
      <w:proofErr w:type="spellEnd"/>
      <w:r w:rsidRPr="00C903F0">
        <w:t>. 2018 Nov/Dec;37(6):318-323</w:t>
      </w:r>
    </w:p>
    <w:p w14:paraId="42D27418" w14:textId="4CC4139E" w:rsidR="000B4CE9" w:rsidRPr="00C903F0" w:rsidRDefault="000B4CE9" w:rsidP="00E5044A">
      <w:pPr>
        <w:pStyle w:val="KeinLeerraum"/>
        <w:numPr>
          <w:ilvl w:val="0"/>
          <w:numId w:val="10"/>
        </w:numPr>
        <w:spacing w:beforeLines="120" w:before="288" w:afterLines="120" w:after="288"/>
        <w:ind w:hanging="720"/>
        <w:contextualSpacing/>
      </w:pPr>
      <w:proofErr w:type="spellStart"/>
      <w:r w:rsidRPr="00C903F0">
        <w:t>Chiarici</w:t>
      </w:r>
      <w:proofErr w:type="spellEnd"/>
      <w:r w:rsidRPr="00C903F0">
        <w:t xml:space="preserve"> A, </w:t>
      </w:r>
      <w:proofErr w:type="spellStart"/>
      <w:r w:rsidRPr="00C903F0">
        <w:t>Serpilli</w:t>
      </w:r>
      <w:proofErr w:type="spellEnd"/>
      <w:r w:rsidRPr="00C903F0">
        <w:t xml:space="preserve"> O, </w:t>
      </w:r>
      <w:proofErr w:type="spellStart"/>
      <w:r w:rsidRPr="00C903F0">
        <w:t>Andreolini</w:t>
      </w:r>
      <w:proofErr w:type="spellEnd"/>
      <w:r w:rsidRPr="00C903F0">
        <w:t xml:space="preserve"> M, Tedesco S, Pomponio G, Gallo MM, Martini C, Papa R, Coccia M, Ceravolo MG, </w:t>
      </w:r>
      <w:proofErr w:type="spellStart"/>
      <w:r w:rsidRPr="00C903F0">
        <w:t>Andrenelli</w:t>
      </w:r>
      <w:proofErr w:type="spellEnd"/>
      <w:r w:rsidRPr="00C903F0">
        <w:t xml:space="preserve"> E. </w:t>
      </w:r>
      <w:hyperlink r:id="rId2071" w:history="1">
        <w:r w:rsidRPr="00C903F0">
          <w:rPr>
            <w:rStyle w:val="Hyperlink"/>
            <w:rFonts w:ascii="Helvetica Narrow" w:hAnsi="Helvetica Narrow"/>
          </w:rPr>
          <w:t xml:space="preserve">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Tailored</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Is The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Effective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Intensive Care Unit</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2019 Feb 20</w:t>
      </w:r>
    </w:p>
    <w:p w14:paraId="53CF7E32" w14:textId="159915C9" w:rsidR="00997521" w:rsidRPr="00C903F0" w:rsidRDefault="00997521" w:rsidP="00E5044A">
      <w:pPr>
        <w:pStyle w:val="KeinLeerraum"/>
        <w:numPr>
          <w:ilvl w:val="0"/>
          <w:numId w:val="10"/>
        </w:numPr>
        <w:spacing w:beforeLines="120" w:before="288" w:afterLines="120" w:after="288"/>
        <w:ind w:hanging="720"/>
        <w:contextualSpacing/>
      </w:pPr>
      <w:r w:rsidRPr="00C903F0">
        <w:t xml:space="preserve">Bissett BM PhD, Wang J MSc, Neeman T PhD, </w:t>
      </w:r>
      <w:proofErr w:type="spellStart"/>
      <w:r w:rsidRPr="00C903F0">
        <w:t>Leditschke</w:t>
      </w:r>
      <w:proofErr w:type="spellEnd"/>
      <w:r w:rsidRPr="00C903F0">
        <w:t xml:space="preserve"> IA MBBS, Boots R PhD, </w:t>
      </w:r>
      <w:proofErr w:type="spellStart"/>
      <w:r w:rsidRPr="00C903F0">
        <w:t>Paratz</w:t>
      </w:r>
      <w:proofErr w:type="spellEnd"/>
      <w:r w:rsidRPr="00C903F0">
        <w:t xml:space="preserve"> J PhD. </w:t>
      </w:r>
      <w:hyperlink r:id="rId2072" w:history="1">
        <w:r w:rsidRPr="00C903F0">
          <w:rPr>
            <w:rStyle w:val="Hyperlink"/>
            <w:rFonts w:ascii="Helvetica Narrow" w:hAnsi="Helvetica Narrow"/>
          </w:rPr>
          <w:t xml:space="preserve">Which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benefit</w:t>
        </w:r>
        <w:r w:rsidRPr="00C903F0">
          <w:rPr>
            <w:rStyle w:val="Hyperlink"/>
            <w:rFonts w:ascii="Helvetica Narrow" w:hAnsi="Helvetica Narrow"/>
          </w:rPr>
          <w:t xml:space="preserve"> most from </w:t>
        </w:r>
        <w:r w:rsidRPr="00C903F0">
          <w:rPr>
            <w:rStyle w:val="Hyperlink"/>
            <w:rFonts w:ascii="Helvetica Narrow" w:hAnsi="Helvetica Narrow"/>
            <w:bCs/>
          </w:rPr>
          <w:t>inspiratory</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Retrospective analysis of a randomized trial.</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2019 Feb 9:1-6</w:t>
      </w:r>
    </w:p>
    <w:p w14:paraId="11749960" w14:textId="5EE6F18F" w:rsidR="004941CA" w:rsidRPr="00C903F0" w:rsidRDefault="004941CA" w:rsidP="00E5044A">
      <w:pPr>
        <w:pStyle w:val="KeinLeerraum"/>
        <w:numPr>
          <w:ilvl w:val="0"/>
          <w:numId w:val="10"/>
        </w:numPr>
        <w:spacing w:beforeLines="120" w:before="288" w:afterLines="120" w:after="288"/>
        <w:ind w:hanging="720"/>
        <w:contextualSpacing/>
      </w:pPr>
      <w:r w:rsidRPr="00C903F0">
        <w:t xml:space="preserve">Tsuboi N, Hiratsuka M, Kaneko S, Nishimura N, Nakagawa S, Kasahara M, </w:t>
      </w:r>
      <w:proofErr w:type="spellStart"/>
      <w:r w:rsidRPr="00C903F0">
        <w:t>Kamikubo</w:t>
      </w:r>
      <w:proofErr w:type="spellEnd"/>
      <w:r w:rsidRPr="00C903F0">
        <w:t xml:space="preserve"> T. </w:t>
      </w:r>
      <w:hyperlink r:id="rId2073" w:history="1">
        <w:r w:rsidRPr="00C903F0">
          <w:rPr>
            <w:rStyle w:val="Hyperlink"/>
            <w:rFonts w:ascii="Helvetica Narrow" w:hAnsi="Helvetica Narrow"/>
            <w:bCs/>
          </w:rPr>
          <w:t>Benefits</w:t>
        </w:r>
        <w:r w:rsidRPr="00C903F0">
          <w:rPr>
            <w:rStyle w:val="Hyperlink"/>
            <w:rFonts w:ascii="Helvetica Narrow" w:hAnsi="Helvetica Narrow"/>
          </w:rPr>
          <w:t xml:space="preserve"> of </w:t>
        </w:r>
        <w:r w:rsidRPr="00C903F0">
          <w:rPr>
            <w:rStyle w:val="Hyperlink"/>
            <w:rFonts w:ascii="Helvetica Narrow" w:hAnsi="Helvetica Narrow"/>
            <w:bCs/>
          </w:rPr>
          <w:t>Early Mobilization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Pediatric Liver Transplantation</w:t>
        </w:r>
        <w:r w:rsidRPr="00C903F0">
          <w:rPr>
            <w:rStyle w:val="Hyperlink"/>
            <w:rFonts w:ascii="Helvetica Narrow" w:hAnsi="Helvetica Narrow"/>
          </w:rPr>
          <w:t>.</w:t>
        </w:r>
      </w:hyperlink>
      <w:r w:rsidRPr="00C903F0">
        <w:t xml:space="preserve"> </w:t>
      </w:r>
      <w:proofErr w:type="spellStart"/>
      <w:r w:rsidRPr="00C903F0">
        <w:t>Pediatr</w:t>
      </w:r>
      <w:proofErr w:type="spellEnd"/>
      <w:r w:rsidRPr="00C903F0">
        <w:t xml:space="preserve"> Crit Care Med. 2019 Feb;20(2):e91-e97</w:t>
      </w:r>
    </w:p>
    <w:p w14:paraId="49B9D645" w14:textId="3BA1989C" w:rsidR="00554B76" w:rsidRPr="009C4323" w:rsidRDefault="00554B76" w:rsidP="00E5044A">
      <w:pPr>
        <w:pStyle w:val="KeinLeerraum"/>
        <w:numPr>
          <w:ilvl w:val="0"/>
          <w:numId w:val="10"/>
        </w:numPr>
        <w:spacing w:beforeLines="120" w:before="288" w:afterLines="120" w:after="288"/>
        <w:ind w:hanging="720"/>
        <w:contextualSpacing/>
      </w:pPr>
      <w:proofErr w:type="spellStart"/>
      <w:r w:rsidRPr="00482A9D">
        <w:rPr>
          <w:lang w:val="de-DE"/>
        </w:rPr>
        <w:lastRenderedPageBreak/>
        <w:t>Laerkner</w:t>
      </w:r>
      <w:proofErr w:type="spellEnd"/>
      <w:r w:rsidRPr="00482A9D">
        <w:rPr>
          <w:lang w:val="de-DE"/>
        </w:rPr>
        <w:t xml:space="preserve"> E, </w:t>
      </w:r>
      <w:proofErr w:type="spellStart"/>
      <w:r w:rsidRPr="00482A9D">
        <w:rPr>
          <w:lang w:val="de-DE"/>
        </w:rPr>
        <w:t>Egerod</w:t>
      </w:r>
      <w:proofErr w:type="spellEnd"/>
      <w:r w:rsidRPr="00482A9D">
        <w:rPr>
          <w:lang w:val="de-DE"/>
        </w:rPr>
        <w:t xml:space="preserve"> I, Olesen F, Toft P, Hansen HP. </w:t>
      </w:r>
      <w:hyperlink r:id="rId2074" w:history="1">
        <w:r w:rsidRPr="00C903F0">
          <w:rPr>
            <w:rStyle w:val="Hyperlink"/>
            <w:rFonts w:ascii="Helvetica Narrow" w:hAnsi="Helvetica Narrow"/>
          </w:rPr>
          <w:t xml:space="preserve">Negotiated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An </w:t>
        </w:r>
        <w:r w:rsidRPr="00C903F0">
          <w:rPr>
            <w:rStyle w:val="Hyperlink"/>
            <w:rFonts w:ascii="Helvetica Narrow" w:hAnsi="Helvetica Narrow"/>
            <w:bCs/>
          </w:rPr>
          <w:t>ethnographic</w:t>
        </w:r>
        <w:r w:rsidRPr="00C903F0">
          <w:rPr>
            <w:rStyle w:val="Hyperlink"/>
            <w:rFonts w:ascii="Helvetica Narrow" w:hAnsi="Helvetica Narrow"/>
          </w:rPr>
          <w:t xml:space="preserve"> </w:t>
        </w:r>
        <w:r w:rsidRPr="00C903F0">
          <w:rPr>
            <w:rStyle w:val="Hyperlink"/>
            <w:rFonts w:ascii="Helvetica Narrow" w:hAnsi="Helvetica Narrow"/>
            <w:bCs/>
          </w:rPr>
          <w:t>exploration</w:t>
        </w:r>
        <w:r w:rsidRPr="00C903F0">
          <w:rPr>
            <w:rStyle w:val="Hyperlink"/>
            <w:rFonts w:ascii="Helvetica Narrow" w:hAnsi="Helvetica Narrow"/>
          </w:rPr>
          <w:t xml:space="preserve"> of </w:t>
        </w:r>
        <w:r w:rsidRPr="00C903F0">
          <w:rPr>
            <w:rStyle w:val="Hyperlink"/>
            <w:rFonts w:ascii="Helvetica Narrow" w:hAnsi="Helvetica Narrow"/>
            <w:bCs/>
          </w:rPr>
          <w:t>nurse-patient</w:t>
        </w:r>
        <w:r w:rsidRPr="00C903F0">
          <w:rPr>
            <w:rStyle w:val="Hyperlink"/>
            <w:rFonts w:ascii="Helvetica Narrow" w:hAnsi="Helvetica Narrow"/>
          </w:rPr>
          <w:t xml:space="preserve"> </w:t>
        </w:r>
        <w:r w:rsidRPr="00C903F0">
          <w:rPr>
            <w:rStyle w:val="Hyperlink"/>
            <w:rFonts w:ascii="Helvetica Narrow" w:hAnsi="Helvetica Narrow"/>
            <w:bCs/>
          </w:rPr>
          <w:t>interactions</w:t>
        </w:r>
        <w:r w:rsidRPr="00C903F0">
          <w:rPr>
            <w:rStyle w:val="Hyperlink"/>
            <w:rFonts w:ascii="Helvetica Narrow" w:hAnsi="Helvetica Narrow"/>
          </w:rPr>
          <w:t xml:space="preserve"> in an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r w:rsidRPr="009C4323">
        <w:t xml:space="preserve">J Clin </w:t>
      </w:r>
      <w:proofErr w:type="spellStart"/>
      <w:r w:rsidRPr="009C4323">
        <w:t>Nurs</w:t>
      </w:r>
      <w:proofErr w:type="spellEnd"/>
      <w:r w:rsidRPr="009C4323">
        <w:t xml:space="preserve">. 2019 Feb 21. </w:t>
      </w:r>
      <w:proofErr w:type="spellStart"/>
      <w:r w:rsidRPr="009C4323">
        <w:t>doi</w:t>
      </w:r>
      <w:proofErr w:type="spellEnd"/>
      <w:r w:rsidRPr="009C4323">
        <w:t>: 10.1111/jocn.14828</w:t>
      </w:r>
    </w:p>
    <w:p w14:paraId="5B62CD9E" w14:textId="16B26B2B" w:rsidR="002C062C" w:rsidRPr="00C903F0" w:rsidRDefault="002C062C" w:rsidP="00E5044A">
      <w:pPr>
        <w:pStyle w:val="KeinLeerraum"/>
        <w:numPr>
          <w:ilvl w:val="0"/>
          <w:numId w:val="10"/>
        </w:numPr>
        <w:spacing w:beforeLines="120" w:before="288" w:afterLines="120" w:after="288"/>
        <w:ind w:hanging="720"/>
        <w:contextualSpacing/>
      </w:pPr>
      <w:r w:rsidRPr="00482A9D">
        <w:rPr>
          <w:lang w:val="de-DE"/>
        </w:rPr>
        <w:t xml:space="preserve">Mortensen CB, </w:t>
      </w:r>
      <w:proofErr w:type="spellStart"/>
      <w:r w:rsidRPr="00482A9D">
        <w:rPr>
          <w:lang w:val="de-DE"/>
        </w:rPr>
        <w:t>Kjær</w:t>
      </w:r>
      <w:proofErr w:type="spellEnd"/>
      <w:r w:rsidRPr="00482A9D">
        <w:rPr>
          <w:lang w:val="de-DE"/>
        </w:rPr>
        <w:t xml:space="preserve"> MN, </w:t>
      </w:r>
      <w:proofErr w:type="spellStart"/>
      <w:r w:rsidRPr="00482A9D">
        <w:rPr>
          <w:lang w:val="de-DE"/>
        </w:rPr>
        <w:t>Egerod</w:t>
      </w:r>
      <w:proofErr w:type="spellEnd"/>
      <w:r w:rsidRPr="00482A9D">
        <w:rPr>
          <w:lang w:val="de-DE"/>
        </w:rPr>
        <w:t xml:space="preserve"> I. </w:t>
      </w:r>
      <w:hyperlink r:id="rId2075"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non-sedated</w:t>
        </w:r>
        <w:r w:rsidRPr="00C903F0">
          <w:rPr>
            <w:rStyle w:val="Hyperlink"/>
            <w:rFonts w:ascii="Helvetica Narrow" w:hAnsi="Helvetica Narrow"/>
          </w:rPr>
          <w:t xml:space="preserve">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A </w:t>
        </w:r>
        <w:r w:rsidRPr="00C903F0">
          <w:rPr>
            <w:rStyle w:val="Hyperlink"/>
            <w:rFonts w:ascii="Helvetica Narrow" w:hAnsi="Helvetica Narrow"/>
            <w:bCs/>
          </w:rPr>
          <w:t>qualitative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comparing</w:t>
        </w:r>
        <w:r w:rsidRPr="00C903F0">
          <w:rPr>
            <w:rStyle w:val="Hyperlink"/>
            <w:rFonts w:ascii="Helvetica Narrow" w:hAnsi="Helvetica Narrow"/>
          </w:rPr>
          <w:t xml:space="preserve"> </w:t>
        </w:r>
        <w:r w:rsidRPr="00C903F0">
          <w:rPr>
            <w:rStyle w:val="Hyperlink"/>
            <w:rFonts w:ascii="Helvetica Narrow" w:hAnsi="Helvetica Narrow"/>
            <w:bCs/>
          </w:rPr>
          <w:t>perspectives</w:t>
        </w:r>
        <w:r w:rsidRPr="00C903F0">
          <w:rPr>
            <w:rStyle w:val="Hyperlink"/>
            <w:rFonts w:ascii="Helvetica Narrow" w:hAnsi="Helvetica Narrow"/>
          </w:rPr>
          <w:t xml:space="preserve"> of </w:t>
        </w:r>
        <w:r w:rsidRPr="00C903F0">
          <w:rPr>
            <w:rStyle w:val="Hyperlink"/>
            <w:rFonts w:ascii="Helvetica Narrow" w:hAnsi="Helvetica Narrow"/>
            <w:bCs/>
          </w:rPr>
          <w:t>expert</w:t>
        </w:r>
        <w:r w:rsidRPr="00C903F0">
          <w:rPr>
            <w:rStyle w:val="Hyperlink"/>
            <w:rFonts w:ascii="Helvetica Narrow" w:hAnsi="Helvetica Narrow"/>
          </w:rPr>
          <w:t xml:space="preserve"> and </w:t>
        </w:r>
        <w:r w:rsidRPr="00C903F0">
          <w:rPr>
            <w:rStyle w:val="Hyperlink"/>
            <w:rFonts w:ascii="Helvetica Narrow" w:hAnsi="Helvetica Narrow"/>
            <w:bCs/>
          </w:rPr>
          <w:t>competent</w:t>
        </w:r>
        <w:r w:rsidRPr="00C903F0">
          <w:rPr>
            <w:rStyle w:val="Hyperlink"/>
            <w:rFonts w:ascii="Helvetica Narrow" w:hAnsi="Helvetica Narrow"/>
          </w:rPr>
          <w:t xml:space="preserve"> </w:t>
        </w:r>
        <w:r w:rsidRPr="00C903F0">
          <w:rPr>
            <w:rStyle w:val="Hyperlink"/>
            <w:rFonts w:ascii="Helvetica Narrow" w:hAnsi="Helvetica Narrow"/>
            <w:bCs/>
          </w:rPr>
          <w:t>nurses</w:t>
        </w:r>
        <w:r w:rsidRPr="00C903F0">
          <w:rPr>
            <w:rStyle w:val="Hyperlink"/>
            <w:rFonts w:ascii="Helvetica Narrow" w:hAnsi="Helvetica Narrow"/>
          </w:rPr>
          <w:t>.</w:t>
        </w:r>
      </w:hyperlink>
      <w:r w:rsidRPr="00C903F0">
        <w:t xml:space="preserve"> Intensive Crit Care </w:t>
      </w:r>
      <w:proofErr w:type="spellStart"/>
      <w:r w:rsidRPr="00C903F0">
        <w:t>Nurs</w:t>
      </w:r>
      <w:proofErr w:type="spellEnd"/>
      <w:r w:rsidRPr="00C903F0">
        <w:t xml:space="preserve">. 2019 Feb 5. </w:t>
      </w:r>
      <w:proofErr w:type="spellStart"/>
      <w:r w:rsidRPr="00C903F0">
        <w:t>pii</w:t>
      </w:r>
      <w:proofErr w:type="spellEnd"/>
      <w:r w:rsidRPr="00C903F0">
        <w:t>: S0964-3397(18)30104-6</w:t>
      </w:r>
    </w:p>
    <w:p w14:paraId="79F6A984" w14:textId="2486D4E1" w:rsidR="00A052B6" w:rsidRPr="00C903F0" w:rsidRDefault="00A052B6" w:rsidP="00E5044A">
      <w:pPr>
        <w:pStyle w:val="KeinLeerraum"/>
        <w:numPr>
          <w:ilvl w:val="0"/>
          <w:numId w:val="10"/>
        </w:numPr>
        <w:spacing w:beforeLines="120" w:before="288" w:afterLines="120" w:after="288"/>
        <w:ind w:hanging="720"/>
        <w:contextualSpacing/>
      </w:pPr>
      <w:r w:rsidRPr="00C903F0">
        <w:t xml:space="preserve">Falk AC, </w:t>
      </w:r>
      <w:proofErr w:type="spellStart"/>
      <w:r w:rsidRPr="00C903F0">
        <w:t>Schandl</w:t>
      </w:r>
      <w:proofErr w:type="spellEnd"/>
      <w:r w:rsidRPr="00C903F0">
        <w:t xml:space="preserve"> A, Frank C. </w:t>
      </w:r>
      <w:hyperlink r:id="rId2076" w:history="1">
        <w:r w:rsidRPr="00C903F0">
          <w:rPr>
            <w:rStyle w:val="Hyperlink"/>
            <w:rFonts w:ascii="Helvetica Narrow" w:hAnsi="Helvetica Narrow"/>
            <w:bCs/>
          </w:rPr>
          <w:t>Barriers</w:t>
        </w:r>
        <w:r w:rsidRPr="00C903F0">
          <w:rPr>
            <w:rStyle w:val="Hyperlink"/>
            <w:rFonts w:ascii="Helvetica Narrow" w:hAnsi="Helvetica Narrow"/>
          </w:rPr>
          <w:t xml:space="preserve"> in </w:t>
        </w:r>
        <w:r w:rsidRPr="00C903F0">
          <w:rPr>
            <w:rStyle w:val="Hyperlink"/>
            <w:rFonts w:ascii="Helvetica Narrow" w:hAnsi="Helvetica Narrow"/>
            <w:bCs/>
          </w:rPr>
          <w:t>achieving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participation</w:t>
        </w:r>
        <w:r w:rsidRPr="00C903F0">
          <w:rPr>
            <w:rStyle w:val="Hyperlink"/>
            <w:rFonts w:ascii="Helvetica Narrow" w:hAnsi="Helvetica Narrow"/>
          </w:rPr>
          <w:t xml:space="preserve"> in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w:t>
      </w:r>
      <w:proofErr w:type="spellStart"/>
      <w:r w:rsidRPr="00C903F0">
        <w:t>Nurs</w:t>
      </w:r>
      <w:proofErr w:type="spellEnd"/>
      <w:r w:rsidRPr="00C903F0">
        <w:t xml:space="preserve">. 2019 </w:t>
      </w:r>
      <w:proofErr w:type="gramStart"/>
      <w:r w:rsidRPr="00C903F0">
        <w:t>Apr;51:15</w:t>
      </w:r>
      <w:proofErr w:type="gramEnd"/>
      <w:r w:rsidRPr="00C903F0">
        <w:t>-19</w:t>
      </w:r>
    </w:p>
    <w:p w14:paraId="062E2AD7" w14:textId="560531A5"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Hamilton AC, Lee N, Stilphen M, Hu B, Schramm S, Frost F, Fox J, Rothberg MB. </w:t>
      </w:r>
      <w:hyperlink r:id="rId2077"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via</w:t>
        </w:r>
        <w:r w:rsidRPr="00C903F0">
          <w:rPr>
            <w:rStyle w:val="Hyperlink"/>
            <w:rFonts w:ascii="Helvetica Narrow" w:hAnsi="Helvetica Narrow"/>
          </w:rPr>
          <w:t xml:space="preserve"> </w:t>
        </w:r>
        <w:r w:rsidRPr="00C903F0">
          <w:rPr>
            <w:rStyle w:val="Hyperlink"/>
            <w:rFonts w:ascii="Helvetica Narrow" w:hAnsi="Helvetica Narrow"/>
            <w:bCs/>
          </w:rPr>
          <w:t>In-hospital</w:t>
        </w:r>
        <w:r w:rsidRPr="00C903F0">
          <w:rPr>
            <w:rStyle w:val="Hyperlink"/>
            <w:rFonts w:ascii="Helvetica Narrow" w:hAnsi="Helvetica Narrow"/>
          </w:rPr>
          <w:t xml:space="preserve"> </w:t>
        </w:r>
        <w:r w:rsidRPr="00C903F0">
          <w:rPr>
            <w:rStyle w:val="Hyperlink"/>
            <w:rFonts w:ascii="Helvetica Narrow" w:hAnsi="Helvetica Narrow"/>
            <w:bCs/>
          </w:rPr>
          <w:t>Ambulation</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w:t>
        </w:r>
        <w:r w:rsidRPr="00C903F0">
          <w:rPr>
            <w:rStyle w:val="Hyperlink"/>
            <w:rFonts w:ascii="Helvetica Narrow" w:hAnsi="Helvetica Narrow"/>
            <w:bCs/>
          </w:rPr>
          <w:t>Delivered</w:t>
        </w:r>
        <w:r w:rsidRPr="00C903F0">
          <w:rPr>
            <w:rStyle w:val="Hyperlink"/>
            <w:rFonts w:ascii="Helvetica Narrow" w:hAnsi="Helvetica Narrow"/>
          </w:rPr>
          <w:t xml:space="preserve"> by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Technicians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Hosp Med. 2019 Feb 20;</w:t>
      </w:r>
      <w:proofErr w:type="gramStart"/>
      <w:r w:rsidRPr="00C903F0">
        <w:t>14:E</w:t>
      </w:r>
      <w:proofErr w:type="gramEnd"/>
      <w:r w:rsidRPr="00C903F0">
        <w:t>1-E6.</w:t>
      </w:r>
    </w:p>
    <w:p w14:paraId="3ADA7C0C" w14:textId="6EEAA4CA"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Cohen Y, </w:t>
      </w:r>
      <w:proofErr w:type="spellStart"/>
      <w:r w:rsidRPr="00C903F0">
        <w:t>Zisberg</w:t>
      </w:r>
      <w:proofErr w:type="spellEnd"/>
      <w:r w:rsidRPr="00C903F0">
        <w:t xml:space="preserve"> A, Chayat Y, Gur-Yaish N, Gil E, Levin C, Rand D, Agmon M. </w:t>
      </w:r>
      <w:hyperlink r:id="rId2078" w:history="1">
        <w:r w:rsidRPr="00C903F0">
          <w:rPr>
            <w:rStyle w:val="Hyperlink"/>
            <w:rFonts w:ascii="Helvetica Narrow" w:hAnsi="Helvetica Narrow"/>
            <w:bCs/>
          </w:rPr>
          <w:t>Walking</w:t>
        </w:r>
        <w:r w:rsidRPr="00C903F0">
          <w:rPr>
            <w:rStyle w:val="Hyperlink"/>
            <w:rFonts w:ascii="Helvetica Narrow" w:hAnsi="Helvetica Narrow"/>
          </w:rPr>
          <w:t xml:space="preserve"> for </w:t>
        </w:r>
        <w:r w:rsidRPr="00C903F0">
          <w:rPr>
            <w:rStyle w:val="Hyperlink"/>
            <w:rFonts w:ascii="Helvetica Narrow" w:hAnsi="Helvetica Narrow"/>
            <w:bCs/>
          </w:rPr>
          <w:t>better</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recovery</w:t>
        </w:r>
        <w:r w:rsidRPr="00C903F0">
          <w:rPr>
            <w:rStyle w:val="Hyperlink"/>
            <w:rFonts w:ascii="Helvetica Narrow" w:hAnsi="Helvetica Narrow"/>
          </w:rPr>
          <w:t xml:space="preserve">: 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WALK-FOR</w:t>
        </w:r>
        <w:r w:rsidRPr="00C903F0">
          <w:rPr>
            <w:rStyle w:val="Hyperlink"/>
            <w:rFonts w:ascii="Helvetica Narrow" w:hAnsi="Helvetica Narrow"/>
          </w:rPr>
          <w:t xml:space="preserve"> in </w:t>
        </w:r>
        <w:r w:rsidRPr="00C903F0">
          <w:rPr>
            <w:rStyle w:val="Hyperlink"/>
            <w:rFonts w:ascii="Helvetica Narrow" w:hAnsi="Helvetica Narrow"/>
            <w:bCs/>
          </w:rPr>
          <w:t>preventing</w:t>
        </w:r>
        <w:r w:rsidRPr="00C903F0">
          <w:rPr>
            <w:rStyle w:val="Hyperlink"/>
            <w:rFonts w:ascii="Helvetica Narrow" w:hAnsi="Helvetica Narrow"/>
          </w:rPr>
          <w:t xml:space="preserve"> </w:t>
        </w:r>
        <w:r w:rsidRPr="00C903F0">
          <w:rPr>
            <w:rStyle w:val="Hyperlink"/>
            <w:rFonts w:ascii="Helvetica Narrow" w:hAnsi="Helvetica Narrow"/>
            <w:bCs/>
          </w:rPr>
          <w:t>hospital-associated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decline</w:t>
        </w:r>
        <w:r w:rsidRPr="00C903F0">
          <w:rPr>
            <w:rStyle w:val="Hyperlink"/>
            <w:rFonts w:ascii="Helvetica Narrow" w:hAnsi="Helvetica Narrow"/>
          </w:rPr>
          <w:t xml:space="preserve"> among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w:t>
        </w:r>
      </w:hyperlink>
      <w:r w:rsidRPr="00C903F0">
        <w:t xml:space="preserve"> J </w:t>
      </w:r>
      <w:proofErr w:type="spellStart"/>
      <w:r w:rsidRPr="00C903F0">
        <w:t>Gerontol</w:t>
      </w:r>
      <w:proofErr w:type="spellEnd"/>
      <w:r w:rsidRPr="00C903F0">
        <w:t xml:space="preserve"> A Biol Sci Med Sci. 2019 Feb 6</w:t>
      </w:r>
    </w:p>
    <w:p w14:paraId="43264B39" w14:textId="69877F7B" w:rsidR="00C01320" w:rsidRPr="00C903F0" w:rsidRDefault="00C01320" w:rsidP="00E5044A">
      <w:pPr>
        <w:pStyle w:val="KeinLeerraum"/>
        <w:numPr>
          <w:ilvl w:val="0"/>
          <w:numId w:val="10"/>
        </w:numPr>
        <w:spacing w:beforeLines="120" w:before="288" w:afterLines="120" w:after="288"/>
        <w:ind w:hanging="720"/>
        <w:contextualSpacing/>
      </w:pPr>
      <w:r w:rsidRPr="002960C1">
        <w:rPr>
          <w:lang w:val="de-DE"/>
        </w:rPr>
        <w:t xml:space="preserve">Tong Y, Cheng Z, Rajah GB, Duan </w:t>
      </w:r>
      <w:r w:rsidRPr="002960C1">
        <w:rPr>
          <w:bCs/>
          <w:lang w:val="de-DE"/>
        </w:rPr>
        <w:t>H</w:t>
      </w:r>
      <w:r w:rsidRPr="002960C1">
        <w:rPr>
          <w:lang w:val="de-DE"/>
        </w:rPr>
        <w:t xml:space="preserve">, Cai L, Zhang N, Du </w:t>
      </w:r>
      <w:r w:rsidRPr="002960C1">
        <w:rPr>
          <w:bCs/>
          <w:lang w:val="de-DE"/>
        </w:rPr>
        <w:t>H</w:t>
      </w:r>
      <w:r w:rsidRPr="002960C1">
        <w:rPr>
          <w:lang w:val="de-DE"/>
        </w:rPr>
        <w:t xml:space="preserve">, Geng X, Ding Y. </w:t>
      </w:r>
      <w:hyperlink r:id="rId2079" w:history="1">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Later</w:t>
        </w:r>
        <w:r w:rsidRPr="00C903F0">
          <w:rPr>
            <w:rStyle w:val="Hyperlink"/>
            <w:rFonts w:ascii="Helvetica Narrow" w:hAnsi="Helvetica Narrow"/>
          </w:rPr>
          <w:t xml:space="preserve"> Than </w:t>
        </w:r>
        <w:r w:rsidRPr="00C903F0">
          <w:rPr>
            <w:rStyle w:val="Hyperlink"/>
            <w:rFonts w:ascii="Helvetica Narrow" w:hAnsi="Helvetica Narrow"/>
            <w:bCs/>
          </w:rPr>
          <w:t>24</w:t>
        </w:r>
        <w:r w:rsidRPr="00C903F0">
          <w:rPr>
            <w:rStyle w:val="Hyperlink"/>
            <w:rFonts w:ascii="Helvetica Narrow" w:hAnsi="Helvetica Narrow"/>
          </w:rPr>
          <w:t xml:space="preserve"> </w:t>
        </w:r>
        <w:r w:rsidRPr="00C903F0">
          <w:rPr>
            <w:rStyle w:val="Hyperlink"/>
            <w:rFonts w:ascii="Helvetica Narrow" w:hAnsi="Helvetica Narrow"/>
            <w:bCs/>
          </w:rPr>
          <w:t>h</w:t>
        </w:r>
        <w:r w:rsidRPr="00C903F0">
          <w:rPr>
            <w:rStyle w:val="Hyperlink"/>
            <w:rFonts w:ascii="Helvetica Narrow" w:hAnsi="Helvetica Narrow"/>
          </w:rPr>
          <w:t xml:space="preserve">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Is </w:t>
        </w:r>
        <w:r w:rsidRPr="00C903F0">
          <w:rPr>
            <w:rStyle w:val="Hyperlink"/>
            <w:rFonts w:ascii="Helvetica Narrow" w:hAnsi="Helvetica Narrow"/>
            <w:bCs/>
          </w:rPr>
          <w:t>Beneficial</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RCT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Mild</w:t>
        </w:r>
        <w:r w:rsidRPr="00C903F0">
          <w:rPr>
            <w:rStyle w:val="Hyperlink"/>
            <w:rFonts w:ascii="Helvetica Narrow" w:hAnsi="Helvetica Narrow"/>
          </w:rPr>
          <w:t xml:space="preserve"> to </w:t>
        </w:r>
        <w:r w:rsidRPr="00C903F0">
          <w:rPr>
            <w:rStyle w:val="Hyperlink"/>
            <w:rFonts w:ascii="Helvetica Narrow" w:hAnsi="Helvetica Narrow"/>
            <w:bCs/>
          </w:rPr>
          <w:t>Moderate</w:t>
        </w:r>
        <w:r w:rsidRPr="00C903F0">
          <w:rPr>
            <w:rStyle w:val="Hyperlink"/>
            <w:rFonts w:ascii="Helvetica Narrow" w:hAnsi="Helvetica Narrow"/>
          </w:rPr>
          <w:t xml:space="preserve"> </w:t>
        </w:r>
        <w:r w:rsidRPr="00C903F0">
          <w:rPr>
            <w:rStyle w:val="Hyperlink"/>
            <w:rFonts w:ascii="Helvetica Narrow" w:hAnsi="Helvetica Narrow"/>
            <w:bCs/>
          </w:rPr>
          <w:t>Ischemic</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w:t>
        </w:r>
      </w:hyperlink>
      <w:r w:rsidRPr="00C903F0">
        <w:t xml:space="preserve"> Front Neurol. 2019 Feb </w:t>
      </w:r>
      <w:proofErr w:type="gramStart"/>
      <w:r w:rsidRPr="00C903F0">
        <w:t>19;10:113</w:t>
      </w:r>
      <w:proofErr w:type="gramEnd"/>
    </w:p>
    <w:p w14:paraId="5FFB95B7" w14:textId="42B7DDE3" w:rsidR="00F059D3" w:rsidRPr="00C903F0" w:rsidRDefault="00F059D3" w:rsidP="00E5044A">
      <w:pPr>
        <w:pStyle w:val="KeinLeerraum"/>
        <w:numPr>
          <w:ilvl w:val="0"/>
          <w:numId w:val="10"/>
        </w:numPr>
        <w:spacing w:beforeLines="120" w:before="288" w:afterLines="120" w:after="288"/>
        <w:ind w:hanging="720"/>
        <w:contextualSpacing/>
      </w:pPr>
      <w:r w:rsidRPr="00C903F0">
        <w:t xml:space="preserve">Anderson JL, </w:t>
      </w:r>
      <w:proofErr w:type="spellStart"/>
      <w:r w:rsidRPr="00C903F0">
        <w:t>Yoward</w:t>
      </w:r>
      <w:proofErr w:type="spellEnd"/>
      <w:r w:rsidRPr="00C903F0">
        <w:t xml:space="preserve"> LS, Green AJ. </w:t>
      </w:r>
      <w:hyperlink r:id="rId2080" w:history="1">
        <w:r w:rsidRPr="00C903F0">
          <w:rPr>
            <w:rStyle w:val="Hyperlink"/>
            <w:rFonts w:ascii="Helvetica Narrow" w:hAnsi="Helvetica Narrow"/>
          </w:rPr>
          <w:t xml:space="preserve">A study </w:t>
        </w:r>
        <w:r w:rsidRPr="00C903F0">
          <w:rPr>
            <w:rStyle w:val="Hyperlink"/>
            <w:rFonts w:ascii="Helvetica Narrow" w:hAnsi="Helvetica Narrow"/>
            <w:bCs/>
          </w:rPr>
          <w:t>investigating</w:t>
        </w:r>
        <w:r w:rsidRPr="00C903F0">
          <w:rPr>
            <w:rStyle w:val="Hyperlink"/>
            <w:rFonts w:ascii="Helvetica Narrow" w:hAnsi="Helvetica Narrow"/>
          </w:rPr>
          <w:t xml:space="preserve"> the </w:t>
        </w:r>
        <w:r w:rsidRPr="00C903F0">
          <w:rPr>
            <w:rStyle w:val="Hyperlink"/>
            <w:rFonts w:ascii="Helvetica Narrow" w:hAnsi="Helvetica Narrow"/>
            <w:bCs/>
          </w:rPr>
          <w:t>validity</w:t>
        </w:r>
        <w:r w:rsidRPr="00C903F0">
          <w:rPr>
            <w:rStyle w:val="Hyperlink"/>
            <w:rFonts w:ascii="Helvetica Narrow" w:hAnsi="Helvetica Narrow"/>
          </w:rPr>
          <w:t xml:space="preserve"> of an </w:t>
        </w:r>
        <w:r w:rsidRPr="00C903F0">
          <w:rPr>
            <w:rStyle w:val="Hyperlink"/>
            <w:rFonts w:ascii="Helvetica Narrow" w:hAnsi="Helvetica Narrow"/>
            <w:bCs/>
          </w:rPr>
          <w:t>accelerometer</w:t>
        </w:r>
        <w:r w:rsidRPr="00C903F0">
          <w:rPr>
            <w:rStyle w:val="Hyperlink"/>
            <w:rFonts w:ascii="Helvetica Narrow" w:hAnsi="Helvetica Narrow"/>
          </w:rPr>
          <w:t xml:space="preserve"> in </w:t>
        </w:r>
        <w:r w:rsidRPr="00C903F0">
          <w:rPr>
            <w:rStyle w:val="Hyperlink"/>
            <w:rFonts w:ascii="Helvetica Narrow" w:hAnsi="Helvetica Narrow"/>
            <w:bCs/>
          </w:rPr>
          <w:t>quantification</w:t>
        </w:r>
        <w:r w:rsidRPr="00C903F0">
          <w:rPr>
            <w:rStyle w:val="Hyperlink"/>
            <w:rFonts w:ascii="Helvetica Narrow" w:hAnsi="Helvetica Narrow"/>
          </w:rPr>
          <w:t xml:space="preserve"> of </w:t>
        </w:r>
        <w:r w:rsidRPr="00C903F0">
          <w:rPr>
            <w:rStyle w:val="Hyperlink"/>
            <w:rFonts w:ascii="Helvetica Narrow" w:hAnsi="Helvetica Narrow"/>
            <w:bCs/>
          </w:rPr>
          <w:t>step</w:t>
        </w:r>
        <w:r w:rsidRPr="00C903F0">
          <w:rPr>
            <w:rStyle w:val="Hyperlink"/>
            <w:rFonts w:ascii="Helvetica Narrow" w:hAnsi="Helvetica Narrow"/>
          </w:rPr>
          <w:t xml:space="preserve"> </w:t>
        </w:r>
        <w:r w:rsidRPr="00C903F0">
          <w:rPr>
            <w:rStyle w:val="Hyperlink"/>
            <w:rFonts w:ascii="Helvetica Narrow" w:hAnsi="Helvetica Narrow"/>
            <w:bCs/>
          </w:rPr>
          <w:t>count</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w:t>
        </w:r>
        <w:r w:rsidRPr="00C903F0">
          <w:rPr>
            <w:rStyle w:val="Hyperlink"/>
            <w:rFonts w:ascii="Helvetica Narrow" w:hAnsi="Helvetica Narrow"/>
            <w:bCs/>
          </w:rPr>
          <w:t>recovering</w:t>
        </w:r>
        <w:r w:rsidRPr="00C903F0">
          <w:rPr>
            <w:rStyle w:val="Hyperlink"/>
            <w:rFonts w:ascii="Helvetica Narrow" w:hAnsi="Helvetica Narrow"/>
          </w:rPr>
          <w:t xml:space="preserve"> from </w:t>
        </w:r>
        <w:r w:rsidRPr="00C903F0">
          <w:rPr>
            <w:rStyle w:val="Hyperlink"/>
            <w:rFonts w:ascii="Helvetica Narrow" w:hAnsi="Helvetica Narrow"/>
            <w:bCs/>
          </w:rPr>
          <w:t>critical illness</w:t>
        </w:r>
        <w:r w:rsidRPr="00C903F0">
          <w:rPr>
            <w:rStyle w:val="Hyperlink"/>
            <w:rFonts w:ascii="Helvetica Narrow" w:hAnsi="Helvetica Narrow"/>
          </w:rPr>
          <w:t>.</w:t>
        </w:r>
      </w:hyperlink>
      <w:r w:rsidRPr="00C903F0">
        <w:t xml:space="preserve"> Clin </w:t>
      </w:r>
      <w:proofErr w:type="spellStart"/>
      <w:r w:rsidRPr="00C903F0">
        <w:t>Rehabil</w:t>
      </w:r>
      <w:proofErr w:type="spellEnd"/>
      <w:r w:rsidRPr="00C903F0">
        <w:t>. 2019 Feb 14:269215519829893.</w:t>
      </w:r>
    </w:p>
    <w:p w14:paraId="2C126DDB" w14:textId="14B04830" w:rsidR="002C6F60" w:rsidRPr="009C4323" w:rsidRDefault="002C6F60"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Leppe</w:t>
      </w:r>
      <w:proofErr w:type="spellEnd"/>
      <w:r w:rsidRPr="00C903F0">
        <w:t xml:space="preserve"> J, Hidalgo-</w:t>
      </w:r>
      <w:proofErr w:type="spellStart"/>
      <w:r w:rsidRPr="00C903F0">
        <w:t>Cabalín</w:t>
      </w:r>
      <w:proofErr w:type="spellEnd"/>
      <w:r w:rsidRPr="00C903F0">
        <w:t xml:space="preserve"> V, Gutiérrez-Panchana T, Needham DM, Guimarães FS. </w:t>
      </w:r>
      <w:hyperlink r:id="rId2081" w:history="1">
        <w:r w:rsidRPr="00C903F0">
          <w:rPr>
            <w:rStyle w:val="Hyperlink"/>
            <w:rFonts w:ascii="Helvetica Narrow" w:hAnsi="Helvetica Narrow"/>
            <w:bCs/>
          </w:rPr>
          <w:t>Chilean</w:t>
        </w:r>
        <w:r w:rsidRPr="00C903F0">
          <w:rPr>
            <w:rStyle w:val="Hyperlink"/>
            <w:rFonts w:ascii="Helvetica Narrow" w:hAnsi="Helvetica Narrow"/>
          </w:rPr>
          <w:t xml:space="preserve"> </w:t>
        </w:r>
        <w:r w:rsidRPr="00C903F0">
          <w:rPr>
            <w:rStyle w:val="Hyperlink"/>
            <w:rFonts w:ascii="Helvetica Narrow" w:hAnsi="Helvetica Narrow"/>
            <w:bCs/>
          </w:rPr>
          <w:t>version</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w:t>
        </w:r>
      </w:hyperlink>
      <w:r w:rsidRPr="00C903F0">
        <w:t xml:space="preserve"> </w:t>
      </w:r>
      <w:proofErr w:type="spellStart"/>
      <w:r w:rsidRPr="009C4323">
        <w:t>Medwave</w:t>
      </w:r>
      <w:proofErr w:type="spellEnd"/>
      <w:r w:rsidRPr="009C4323">
        <w:t>. 2019 Jan 7;19(1</w:t>
      </w:r>
      <w:proofErr w:type="gramStart"/>
      <w:r w:rsidRPr="009C4323">
        <w:t>):e</w:t>
      </w:r>
      <w:proofErr w:type="gramEnd"/>
      <w:r w:rsidRPr="009C4323">
        <w:t>7470</w:t>
      </w:r>
    </w:p>
    <w:p w14:paraId="24358164" w14:textId="0D62FDDD" w:rsidR="00592E0A" w:rsidRPr="00C903F0" w:rsidRDefault="00592E0A" w:rsidP="00E5044A">
      <w:pPr>
        <w:pStyle w:val="KeinLeerraum"/>
        <w:numPr>
          <w:ilvl w:val="0"/>
          <w:numId w:val="10"/>
        </w:numPr>
        <w:spacing w:beforeLines="120" w:before="288" w:afterLines="120" w:after="288"/>
        <w:ind w:hanging="720"/>
        <w:contextualSpacing/>
      </w:pPr>
      <w:r w:rsidRPr="00482A9D">
        <w:rPr>
          <w:lang w:val="de-DE"/>
        </w:rPr>
        <w:t xml:space="preserve">Wu H, Chen M, Li X, Yang J, Chen Y, Xiao X, Quan M. </w:t>
      </w:r>
      <w:hyperlink r:id="rId2082" w:history="1">
        <w:r w:rsidRPr="00C903F0">
          <w:rPr>
            <w:rStyle w:val="Hyperlink"/>
            <w:rFonts w:ascii="Helvetica Narrow" w:hAnsi="Helvetica Narrow"/>
          </w:rPr>
          <w:t>[</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blood</w:t>
        </w:r>
        <w:r w:rsidRPr="00C903F0">
          <w:rPr>
            <w:rStyle w:val="Hyperlink"/>
            <w:rFonts w:ascii="Helvetica Narrow" w:hAnsi="Helvetica Narrow"/>
          </w:rPr>
          <w:t xml:space="preserve"> </w:t>
        </w:r>
        <w:r w:rsidRPr="00C903F0">
          <w:rPr>
            <w:rStyle w:val="Hyperlink"/>
            <w:rFonts w:ascii="Helvetica Narrow" w:hAnsi="Helvetica Narrow"/>
            <w:bCs/>
          </w:rPr>
          <w:t>flow</w:t>
        </w:r>
        <w:r w:rsidRPr="00C903F0">
          <w:rPr>
            <w:rStyle w:val="Hyperlink"/>
            <w:rFonts w:ascii="Helvetica Narrow" w:hAnsi="Helvetica Narrow"/>
          </w:rPr>
          <w:t xml:space="preserve"> in </w:t>
        </w:r>
        <w:r w:rsidRPr="00C903F0">
          <w:rPr>
            <w:rStyle w:val="Hyperlink"/>
            <w:rFonts w:ascii="Helvetica Narrow" w:hAnsi="Helvetica Narrow"/>
            <w:bCs/>
          </w:rPr>
          <w:t>lower</w:t>
        </w:r>
        <w:r w:rsidRPr="00C903F0">
          <w:rPr>
            <w:rStyle w:val="Hyperlink"/>
            <w:rFonts w:ascii="Helvetica Narrow" w:hAnsi="Helvetica Narrow"/>
          </w:rPr>
          <w:t xml:space="preserve"> </w:t>
        </w:r>
        <w:r w:rsidRPr="00C903F0">
          <w:rPr>
            <w:rStyle w:val="Hyperlink"/>
            <w:rFonts w:ascii="Helvetica Narrow" w:hAnsi="Helvetica Narrow"/>
            <w:bCs/>
          </w:rPr>
          <w:t>limb</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(Chinese) Zhonghua Wei Zhong Bing Ji Jiu Yi Xue. 2018 Oct;30(10):953-958</w:t>
      </w:r>
    </w:p>
    <w:p w14:paraId="031CFB8B" w14:textId="503888B8" w:rsidR="00B1242D" w:rsidRPr="00C903F0" w:rsidRDefault="00B1242D" w:rsidP="00E5044A">
      <w:pPr>
        <w:pStyle w:val="KeinLeerraum"/>
        <w:numPr>
          <w:ilvl w:val="0"/>
          <w:numId w:val="10"/>
        </w:numPr>
        <w:spacing w:beforeLines="120" w:before="288" w:afterLines="120" w:after="288"/>
        <w:ind w:hanging="720"/>
        <w:contextualSpacing/>
      </w:pPr>
      <w:r w:rsidRPr="00C903F0">
        <w:t xml:space="preserve">Hsieh HC. </w:t>
      </w:r>
      <w:hyperlink r:id="rId2083" w:history="1">
        <w:r w:rsidRPr="00C903F0">
          <w:rPr>
            <w:rStyle w:val="Hyperlink"/>
            <w:rFonts w:ascii="Helvetica Narrow" w:hAnsi="Helvetica Narrow"/>
          </w:rPr>
          <w:t xml:space="preserve">Use of a </w:t>
        </w:r>
        <w:r w:rsidRPr="00C903F0">
          <w:rPr>
            <w:rStyle w:val="Hyperlink"/>
            <w:rFonts w:ascii="Helvetica Narrow" w:hAnsi="Helvetica Narrow"/>
            <w:bCs/>
          </w:rPr>
          <w:t>Gaming</w:t>
        </w:r>
        <w:r w:rsidRPr="00C903F0">
          <w:rPr>
            <w:rStyle w:val="Hyperlink"/>
            <w:rFonts w:ascii="Helvetica Narrow" w:hAnsi="Helvetica Narrow"/>
          </w:rPr>
          <w:t xml:space="preserve"> </w:t>
        </w:r>
        <w:r w:rsidRPr="00C903F0">
          <w:rPr>
            <w:rStyle w:val="Hyperlink"/>
            <w:rFonts w:ascii="Helvetica Narrow" w:hAnsi="Helvetica Narrow"/>
            <w:bCs/>
          </w:rPr>
          <w:t>Platform</w:t>
        </w:r>
        <w:r w:rsidRPr="00C903F0">
          <w:rPr>
            <w:rStyle w:val="Hyperlink"/>
            <w:rFonts w:ascii="Helvetica Narrow" w:hAnsi="Helvetica Narrow"/>
          </w:rPr>
          <w:t xml:space="preserve"> for </w:t>
        </w:r>
        <w:r w:rsidRPr="00C903F0">
          <w:rPr>
            <w:rStyle w:val="Hyperlink"/>
            <w:rFonts w:ascii="Helvetica Narrow" w:hAnsi="Helvetica Narrow"/>
            <w:bCs/>
          </w:rPr>
          <w:t>Balance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a </w:t>
        </w:r>
        <w:r w:rsidRPr="00C903F0">
          <w:rPr>
            <w:rStyle w:val="Hyperlink"/>
            <w:rFonts w:ascii="Helvetica Narrow" w:hAnsi="Helvetica Narrow"/>
            <w:bCs/>
          </w:rPr>
          <w:t>Stroke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2019 Apr;100(4):591-597</w:t>
      </w:r>
    </w:p>
    <w:p w14:paraId="57F28A1F" w14:textId="7A10517A" w:rsidR="00C01320" w:rsidRPr="00C903F0" w:rsidRDefault="00E12D15" w:rsidP="00E5044A">
      <w:pPr>
        <w:pStyle w:val="KeinLeerraum"/>
        <w:numPr>
          <w:ilvl w:val="0"/>
          <w:numId w:val="10"/>
        </w:numPr>
        <w:spacing w:beforeLines="120" w:before="288" w:afterLines="120" w:after="288"/>
        <w:ind w:hanging="720"/>
        <w:contextualSpacing/>
      </w:pPr>
      <w:r w:rsidRPr="00C903F0">
        <w:t>Yeung et al. A computer vision system for deep learning-based detection of patient mobilization activities in the ICU</w:t>
      </w:r>
      <w:r w:rsidR="00267F11" w:rsidRPr="00C903F0">
        <w:t xml:space="preserve">. </w:t>
      </w:r>
      <w:proofErr w:type="spellStart"/>
      <w:r w:rsidR="00267F11" w:rsidRPr="00C903F0">
        <w:rPr>
          <w:i/>
          <w:iCs/>
        </w:rPr>
        <w:t>npj</w:t>
      </w:r>
      <w:proofErr w:type="spellEnd"/>
      <w:r w:rsidR="00267F11" w:rsidRPr="00C903F0">
        <w:rPr>
          <w:i/>
          <w:iCs/>
        </w:rPr>
        <w:t xml:space="preserve"> Digital Medicine </w:t>
      </w:r>
      <w:r w:rsidR="00267F11" w:rsidRPr="00C903F0">
        <w:rPr>
          <w:b/>
          <w:bCs/>
        </w:rPr>
        <w:t>volume 2</w:t>
      </w:r>
      <w:r w:rsidR="00267F11" w:rsidRPr="00C903F0">
        <w:t xml:space="preserve">, Article number: 11 (2019) </w:t>
      </w:r>
      <w:r w:rsidR="00267F11" w:rsidRPr="00C903F0">
        <w:rPr>
          <w:rFonts w:ascii="Helvetica" w:hAnsi="Helvetica"/>
        </w:rPr>
        <w:t>2:</w:t>
      </w:r>
      <w:proofErr w:type="gramStart"/>
      <w:r w:rsidR="00267F11" w:rsidRPr="00C903F0">
        <w:rPr>
          <w:rFonts w:ascii="Helvetica" w:hAnsi="Helvetica"/>
        </w:rPr>
        <w:t>11 ;</w:t>
      </w:r>
      <w:proofErr w:type="gramEnd"/>
      <w:r w:rsidR="00267F11" w:rsidRPr="00C903F0">
        <w:rPr>
          <w:rFonts w:ascii="Helvetica" w:hAnsi="Helvetica"/>
        </w:rPr>
        <w:t xml:space="preserve"> https://doi.org/10.1038/s41746-019-0087-z</w:t>
      </w:r>
    </w:p>
    <w:p w14:paraId="5C41536E" w14:textId="77FA5FAC" w:rsidR="002E6B7C" w:rsidRPr="00C903F0" w:rsidRDefault="002E6B7C" w:rsidP="00E5044A">
      <w:pPr>
        <w:pStyle w:val="KeinLeerraum"/>
        <w:numPr>
          <w:ilvl w:val="0"/>
          <w:numId w:val="10"/>
        </w:numPr>
        <w:spacing w:beforeLines="120" w:before="288" w:afterLines="120" w:after="288"/>
        <w:ind w:hanging="720"/>
        <w:contextualSpacing/>
      </w:pPr>
      <w:proofErr w:type="spellStart"/>
      <w:r w:rsidRPr="00482A9D">
        <w:rPr>
          <w:lang w:val="de-DE"/>
        </w:rPr>
        <w:lastRenderedPageBreak/>
        <w:t>Mattioli</w:t>
      </w:r>
      <w:proofErr w:type="spellEnd"/>
      <w:r w:rsidRPr="00482A9D">
        <w:rPr>
          <w:lang w:val="de-DE"/>
        </w:rPr>
        <w:t xml:space="preserve"> E, </w:t>
      </w:r>
      <w:proofErr w:type="spellStart"/>
      <w:r w:rsidRPr="00482A9D">
        <w:rPr>
          <w:lang w:val="de-DE"/>
        </w:rPr>
        <w:t>Tabuzo</w:t>
      </w:r>
      <w:proofErr w:type="spellEnd"/>
      <w:r w:rsidRPr="00482A9D">
        <w:rPr>
          <w:lang w:val="de-DE"/>
        </w:rPr>
        <w:t xml:space="preserve"> B </w:t>
      </w:r>
      <w:proofErr w:type="spellStart"/>
      <w:r w:rsidRPr="00482A9D">
        <w:rPr>
          <w:lang w:val="de-DE"/>
        </w:rPr>
        <w:t>Jr</w:t>
      </w:r>
      <w:proofErr w:type="spellEnd"/>
      <w:r w:rsidRPr="00482A9D">
        <w:rPr>
          <w:lang w:val="de-DE"/>
        </w:rPr>
        <w:t xml:space="preserve">, </w:t>
      </w:r>
      <w:proofErr w:type="spellStart"/>
      <w:r w:rsidRPr="00482A9D">
        <w:rPr>
          <w:lang w:val="de-DE"/>
        </w:rPr>
        <w:t>Sangkachand</w:t>
      </w:r>
      <w:proofErr w:type="spellEnd"/>
      <w:r w:rsidRPr="00482A9D">
        <w:rPr>
          <w:lang w:val="de-DE"/>
        </w:rPr>
        <w:t xml:space="preserve"> P, </w:t>
      </w:r>
      <w:proofErr w:type="spellStart"/>
      <w:r w:rsidRPr="00482A9D">
        <w:rPr>
          <w:lang w:val="de-DE"/>
        </w:rPr>
        <w:t>Parkosewich</w:t>
      </w:r>
      <w:proofErr w:type="spellEnd"/>
      <w:r w:rsidRPr="00482A9D">
        <w:rPr>
          <w:lang w:val="de-DE"/>
        </w:rPr>
        <w:t xml:space="preserve"> J, Reyes L, Funk M. </w:t>
      </w:r>
      <w:hyperlink r:id="rId2084" w:history="1">
        <w:r w:rsidRPr="00C903F0">
          <w:rPr>
            <w:rStyle w:val="Hyperlink"/>
            <w:rFonts w:ascii="Helvetica Narrow" w:hAnsi="Helvetica Narrow"/>
            <w:bCs/>
          </w:rPr>
          <w:t>Safety</w:t>
        </w:r>
        <w:r w:rsidRPr="00C903F0">
          <w:rPr>
            <w:rStyle w:val="Hyperlink"/>
            <w:rFonts w:ascii="Helvetica Narrow" w:hAnsi="Helvetica Narrow"/>
          </w:rPr>
          <w:t xml:space="preserve"> and Patients' </w:t>
        </w:r>
        <w:r w:rsidRPr="00C903F0">
          <w:rPr>
            <w:rStyle w:val="Hyperlink"/>
            <w:rFonts w:ascii="Helvetica Narrow" w:hAnsi="Helvetica Narrow"/>
            <w:bCs/>
          </w:rPr>
          <w:t>Response</w:t>
        </w:r>
        <w:r w:rsidRPr="00C903F0">
          <w:rPr>
            <w:rStyle w:val="Hyperlink"/>
            <w:rFonts w:ascii="Helvetica Narrow" w:hAnsi="Helvetica Narrow"/>
          </w:rPr>
          <w:t xml:space="preserve"> to </w:t>
        </w:r>
        <w:r w:rsidRPr="00C903F0">
          <w:rPr>
            <w:rStyle w:val="Hyperlink"/>
            <w:rFonts w:ascii="Helvetica Narrow" w:hAnsi="Helvetica Narrow"/>
            <w:bCs/>
          </w:rPr>
          <w:t>Ambulation</w:t>
        </w:r>
        <w:r w:rsidRPr="00C903F0">
          <w:rPr>
            <w:rStyle w:val="Hyperlink"/>
            <w:rFonts w:ascii="Helvetica Narrow" w:hAnsi="Helvetica Narrow"/>
          </w:rPr>
          <w:t xml:space="preserve"> With a </w:t>
        </w:r>
        <w:r w:rsidRPr="00C903F0">
          <w:rPr>
            <w:rStyle w:val="Hyperlink"/>
            <w:rFonts w:ascii="Helvetica Narrow" w:hAnsi="Helvetica Narrow"/>
            <w:bCs/>
          </w:rPr>
          <w:t>Pulmonary</w:t>
        </w:r>
        <w:r w:rsidRPr="00C903F0">
          <w:rPr>
            <w:rStyle w:val="Hyperlink"/>
            <w:rFonts w:ascii="Helvetica Narrow" w:hAnsi="Helvetica Narrow"/>
          </w:rPr>
          <w:t xml:space="preserve"> </w:t>
        </w:r>
        <w:r w:rsidRPr="00C903F0">
          <w:rPr>
            <w:rStyle w:val="Hyperlink"/>
            <w:rFonts w:ascii="Helvetica Narrow" w:hAnsi="Helvetica Narrow"/>
            <w:bCs/>
          </w:rPr>
          <w:t>Artery</w:t>
        </w:r>
        <w:r w:rsidRPr="00C903F0">
          <w:rPr>
            <w:rStyle w:val="Hyperlink"/>
            <w:rFonts w:ascii="Helvetica Narrow" w:hAnsi="Helvetica Narrow"/>
          </w:rPr>
          <w:t xml:space="preserve"> </w:t>
        </w:r>
        <w:r w:rsidRPr="00C903F0">
          <w:rPr>
            <w:rStyle w:val="Hyperlink"/>
            <w:rFonts w:ascii="Helvetica Narrow" w:hAnsi="Helvetica Narrow"/>
            <w:bCs/>
          </w:rPr>
          <w:t>Catheter</w:t>
        </w:r>
        <w:r w:rsidRPr="00C903F0">
          <w:rPr>
            <w:rStyle w:val="Hyperlink"/>
            <w:rFonts w:ascii="Helvetica Narrow" w:hAnsi="Helvetica Narrow"/>
          </w:rPr>
          <w:t xml:space="preserve"> in the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Mar;28(2):101-108</w:t>
      </w:r>
    </w:p>
    <w:p w14:paraId="6E281C44" w14:textId="0D0072C8" w:rsidR="00342510" w:rsidRPr="00C903F0" w:rsidRDefault="00342510" w:rsidP="00E5044A">
      <w:pPr>
        <w:pStyle w:val="KeinLeerraum"/>
        <w:numPr>
          <w:ilvl w:val="0"/>
          <w:numId w:val="10"/>
        </w:numPr>
        <w:spacing w:beforeLines="120" w:before="288" w:afterLines="120" w:after="288"/>
        <w:ind w:hanging="720"/>
        <w:contextualSpacing/>
      </w:pPr>
      <w:r w:rsidRPr="00C903F0">
        <w:t xml:space="preserve">Shinoda T, Nishihara H, </w:t>
      </w:r>
      <w:proofErr w:type="spellStart"/>
      <w:r w:rsidRPr="00C903F0">
        <w:t>Shimogai</w:t>
      </w:r>
      <w:proofErr w:type="spellEnd"/>
      <w:r w:rsidRPr="00C903F0">
        <w:t xml:space="preserve"> T, Ito T, Takimoto R, Seo R, Kanai M, Izawa KP, Iwata K. </w:t>
      </w:r>
      <w:hyperlink r:id="rId2085" w:history="1">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Ventilator-Associated</w:t>
        </w:r>
        <w:r w:rsidRPr="00C903F0">
          <w:rPr>
            <w:rStyle w:val="Hyperlink"/>
            <w:rFonts w:ascii="Helvetica Narrow" w:hAnsi="Helvetica Narrow"/>
          </w:rPr>
          <w:t xml:space="preserve"> </w:t>
        </w:r>
        <w:r w:rsidRPr="00C903F0">
          <w:rPr>
            <w:rStyle w:val="Hyperlink"/>
            <w:rFonts w:ascii="Helvetica Narrow" w:hAnsi="Helvetica Narrow"/>
            <w:bCs/>
          </w:rPr>
          <w:t>Events</w:t>
        </w:r>
        <w:r w:rsidRPr="00C903F0">
          <w:rPr>
            <w:rStyle w:val="Hyperlink"/>
            <w:rFonts w:ascii="Helvetica Narrow" w:hAnsi="Helvetica Narrow"/>
          </w:rPr>
          <w:t xml:space="preserve"> and </w:t>
        </w:r>
        <w:r w:rsidRPr="00C903F0">
          <w:rPr>
            <w:rStyle w:val="Hyperlink"/>
            <w:rFonts w:ascii="Helvetica Narrow" w:hAnsi="Helvetica Narrow"/>
            <w:bCs/>
          </w:rPr>
          <w:t>Timing</w:t>
        </w:r>
        <w:r w:rsidRPr="00C903F0">
          <w:rPr>
            <w:rStyle w:val="Hyperlink"/>
            <w:rFonts w:ascii="Helvetica Narrow" w:hAnsi="Helvetica Narrow"/>
          </w:rPr>
          <w:t xml:space="preserve"> of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Subjects</w:t>
        </w:r>
        <w:r w:rsidRPr="00C903F0">
          <w:rPr>
            <w:rStyle w:val="Hyperlink"/>
            <w:rFonts w:ascii="Helvetica Narrow" w:hAnsi="Helvetica Narrow"/>
          </w:rPr>
          <w:t xml:space="preserve"> with </w:t>
        </w:r>
        <w:r w:rsidRPr="00C903F0">
          <w:rPr>
            <w:rStyle w:val="Hyperlink"/>
            <w:rFonts w:ascii="Helvetica Narrow" w:hAnsi="Helvetica Narrow"/>
            <w:bCs/>
          </w:rPr>
          <w:t>Emergency</w:t>
        </w:r>
        <w:r w:rsidRPr="00C903F0">
          <w:rPr>
            <w:rStyle w:val="Hyperlink"/>
            <w:rFonts w:ascii="Helvetica Narrow" w:hAnsi="Helvetica Narrow"/>
          </w:rPr>
          <w:t xml:space="preserve"> </w:t>
        </w:r>
        <w:r w:rsidRPr="00C903F0">
          <w:rPr>
            <w:rStyle w:val="Hyperlink"/>
            <w:rFonts w:ascii="Helvetica Narrow" w:hAnsi="Helvetica Narrow"/>
            <w:bCs/>
          </w:rPr>
          <w:t>Tracheal</w:t>
        </w:r>
        <w:r w:rsidRPr="00C903F0">
          <w:rPr>
            <w:rStyle w:val="Hyperlink"/>
            <w:rFonts w:ascii="Helvetica Narrow" w:hAnsi="Helvetica Narrow"/>
          </w:rPr>
          <w:t xml:space="preserve"> </w:t>
        </w:r>
        <w:r w:rsidRPr="00C903F0">
          <w:rPr>
            <w:rStyle w:val="Hyperlink"/>
            <w:rFonts w:ascii="Helvetica Narrow" w:hAnsi="Helvetica Narrow"/>
            <w:bCs/>
          </w:rPr>
          <w:t>Intubation</w:t>
        </w:r>
        <w:r w:rsidRPr="00C903F0">
          <w:rPr>
            <w:rStyle w:val="Hyperlink"/>
            <w:rFonts w:ascii="Helvetica Narrow" w:hAnsi="Helvetica Narrow"/>
          </w:rPr>
          <w:t xml:space="preserve"> at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Facility</w:t>
        </w:r>
        <w:r w:rsidRPr="00C903F0">
          <w:rPr>
            <w:rStyle w:val="Hyperlink"/>
            <w:rFonts w:ascii="Helvetica Narrow" w:hAnsi="Helvetica Narrow"/>
          </w:rPr>
          <w:t>.</w:t>
        </w:r>
      </w:hyperlink>
      <w:r w:rsidRPr="00C903F0">
        <w:t xml:space="preserve"> Int J Environ Res Public Health. 2018 Dec 17;15(12)</w:t>
      </w:r>
    </w:p>
    <w:p w14:paraId="090D469D" w14:textId="7E626FC1" w:rsidR="00571A33" w:rsidRPr="00C903F0" w:rsidRDefault="00571A33"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086"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1F19D013" w14:textId="67BE1E73" w:rsidR="000D0FF7" w:rsidRPr="00C903F0" w:rsidRDefault="000D0FF7" w:rsidP="00E5044A">
      <w:pPr>
        <w:pStyle w:val="KeinLeerraum"/>
        <w:numPr>
          <w:ilvl w:val="0"/>
          <w:numId w:val="10"/>
        </w:numPr>
        <w:spacing w:beforeLines="120" w:before="288" w:afterLines="120" w:after="288"/>
        <w:ind w:hanging="720"/>
        <w:contextualSpacing/>
      </w:pPr>
      <w:r w:rsidRPr="00C903F0">
        <w:t xml:space="preserve">Colwell BRL, </w:t>
      </w:r>
      <w:proofErr w:type="spellStart"/>
      <w:r w:rsidRPr="00C903F0">
        <w:t>Olufs</w:t>
      </w:r>
      <w:proofErr w:type="spellEnd"/>
      <w:r w:rsidRPr="00C903F0">
        <w:t xml:space="preserve"> E, Zuckerman K, Kelly SP, Ibsen LM, Williams CN. </w:t>
      </w:r>
      <w:hyperlink r:id="rId2087" w:history="1">
        <w:r w:rsidRPr="00C903F0">
          <w:rPr>
            <w:rStyle w:val="Hyperlink"/>
            <w:rFonts w:ascii="Helvetica Narrow" w:hAnsi="Helvetica Narrow"/>
            <w:bCs/>
          </w:rPr>
          <w:t>PICU</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and </w:t>
        </w:r>
        <w:r w:rsidRPr="00C903F0">
          <w:rPr>
            <w:rStyle w:val="Hyperlink"/>
            <w:rFonts w:ascii="Helvetica Narrow" w:hAnsi="Helvetica Narrow"/>
            <w:bCs/>
          </w:rPr>
          <w:t>Impact</w:t>
        </w:r>
        <w:r w:rsidRPr="00C903F0">
          <w:rPr>
            <w:rStyle w:val="Hyperlink"/>
            <w:rFonts w:ascii="Helvetica Narrow" w:hAnsi="Helvetica Narrow"/>
          </w:rPr>
          <w:t xml:space="preserve"> on </w:t>
        </w:r>
        <w:r w:rsidRPr="00C903F0">
          <w:rPr>
            <w:rStyle w:val="Hyperlink"/>
            <w:rFonts w:ascii="Helvetica Narrow" w:hAnsi="Helvetica Narrow"/>
            <w:bCs/>
          </w:rPr>
          <w:t>Parent</w:t>
        </w:r>
        <w:r w:rsidRPr="00C903F0">
          <w:rPr>
            <w:rStyle w:val="Hyperlink"/>
            <w:rFonts w:ascii="Helvetica Narrow" w:hAnsi="Helvetica Narrow"/>
          </w:rPr>
          <w:t xml:space="preserve"> </w:t>
        </w:r>
        <w:r w:rsidRPr="00C903F0">
          <w:rPr>
            <w:rStyle w:val="Hyperlink"/>
            <w:rFonts w:ascii="Helvetica Narrow" w:hAnsi="Helvetica Narrow"/>
            <w:bCs/>
          </w:rPr>
          <w:t>Stress</w:t>
        </w:r>
        <w:r w:rsidRPr="00C903F0">
          <w:rPr>
            <w:rStyle w:val="Hyperlink"/>
            <w:rFonts w:ascii="Helvetica Narrow" w:hAnsi="Helvetica Narrow"/>
          </w:rPr>
          <w:t>.</w:t>
        </w:r>
      </w:hyperlink>
      <w:r w:rsidRPr="00C903F0">
        <w:t xml:space="preserve"> Hosp </w:t>
      </w:r>
      <w:proofErr w:type="spellStart"/>
      <w:r w:rsidRPr="00C903F0">
        <w:t>Pediatr</w:t>
      </w:r>
      <w:proofErr w:type="spellEnd"/>
      <w:r w:rsidRPr="00C903F0">
        <w:t>. 2019 Apr;9(4):265-272</w:t>
      </w:r>
    </w:p>
    <w:p w14:paraId="2047B04D" w14:textId="2E4D5E22" w:rsidR="002831BE" w:rsidRPr="00C903F0" w:rsidRDefault="002831BE" w:rsidP="00E5044A">
      <w:pPr>
        <w:pStyle w:val="KeinLeerraum"/>
        <w:numPr>
          <w:ilvl w:val="0"/>
          <w:numId w:val="10"/>
        </w:numPr>
        <w:spacing w:beforeLines="120" w:before="288" w:afterLines="120" w:after="288"/>
        <w:ind w:hanging="720"/>
        <w:contextualSpacing/>
      </w:pPr>
      <w:r w:rsidRPr="00C903F0">
        <w:t xml:space="preserve">Gluck S, Summers MJ, Finnis ME, </w:t>
      </w:r>
      <w:proofErr w:type="spellStart"/>
      <w:r w:rsidRPr="00C903F0">
        <w:t>Andrawos</w:t>
      </w:r>
      <w:proofErr w:type="spellEnd"/>
      <w:r w:rsidRPr="00C903F0">
        <w:t xml:space="preserve"> A, Goddard TP, Hodgson CL, </w:t>
      </w:r>
      <w:proofErr w:type="spellStart"/>
      <w:r w:rsidRPr="00C903F0">
        <w:t>Iwashyna</w:t>
      </w:r>
      <w:proofErr w:type="spellEnd"/>
      <w:r w:rsidRPr="00C903F0">
        <w:t xml:space="preserve"> TJ, Deane AM. </w:t>
      </w:r>
      <w:hyperlink r:id="rId2088" w:history="1">
        <w:r w:rsidRPr="00C903F0">
          <w:rPr>
            <w:rStyle w:val="Hyperlink"/>
            <w:rFonts w:ascii="Helvetica Narrow" w:hAnsi="Helvetica Narrow"/>
          </w:rPr>
          <w:t xml:space="preserve">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investigating</w:t>
        </w:r>
        <w:r w:rsidRPr="00C903F0">
          <w:rPr>
            <w:rStyle w:val="Hyperlink"/>
            <w:rFonts w:ascii="Helvetica Narrow" w:hAnsi="Helvetica Narrow"/>
          </w:rPr>
          <w:t xml:space="preserve"> the use of </w:t>
        </w:r>
        <w:r w:rsidRPr="00C903F0">
          <w:rPr>
            <w:rStyle w:val="Hyperlink"/>
            <w:rFonts w:ascii="Helvetica Narrow" w:hAnsi="Helvetica Narrow"/>
            <w:bCs/>
          </w:rPr>
          <w:t>patient-owned</w:t>
        </w:r>
        <w:r w:rsidRPr="00C903F0">
          <w:rPr>
            <w:rStyle w:val="Hyperlink"/>
            <w:rFonts w:ascii="Helvetica Narrow" w:hAnsi="Helvetica Narrow"/>
          </w:rPr>
          <w:t xml:space="preserve"> </w:t>
        </w:r>
        <w:r w:rsidRPr="00C903F0">
          <w:rPr>
            <w:rStyle w:val="Hyperlink"/>
            <w:rFonts w:ascii="Helvetica Narrow" w:hAnsi="Helvetica Narrow"/>
            <w:bCs/>
          </w:rPr>
          <w:t>technology</w:t>
        </w:r>
        <w:r w:rsidRPr="00C903F0">
          <w:rPr>
            <w:rStyle w:val="Hyperlink"/>
            <w:rFonts w:ascii="Helvetica Narrow" w:hAnsi="Helvetica Narrow"/>
          </w:rPr>
          <w:t xml:space="preserve"> to </w:t>
        </w:r>
        <w:r w:rsidRPr="00C903F0">
          <w:rPr>
            <w:rStyle w:val="Hyperlink"/>
            <w:rFonts w:ascii="Helvetica Narrow" w:hAnsi="Helvetica Narrow"/>
            <w:bCs/>
          </w:rPr>
          <w:t>quantify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in </w:t>
        </w:r>
        <w:r w:rsidRPr="00C903F0">
          <w:rPr>
            <w:rStyle w:val="Hyperlink"/>
            <w:rFonts w:ascii="Helvetica Narrow" w:hAnsi="Helvetica Narrow"/>
            <w:bCs/>
          </w:rPr>
          <w:t>survivors</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Aust Crit Care. 2019 Mar 14.</w:t>
      </w:r>
    </w:p>
    <w:p w14:paraId="2A062371" w14:textId="719CE90C" w:rsidR="002033E0" w:rsidRPr="00C903F0" w:rsidRDefault="002033E0" w:rsidP="00E5044A">
      <w:pPr>
        <w:pStyle w:val="KeinLeerraum"/>
        <w:numPr>
          <w:ilvl w:val="0"/>
          <w:numId w:val="10"/>
        </w:numPr>
        <w:spacing w:beforeLines="120" w:before="288" w:afterLines="120" w:after="288"/>
        <w:ind w:hanging="720"/>
        <w:contextualSpacing/>
      </w:pPr>
      <w:r w:rsidRPr="00C903F0">
        <w:t xml:space="preserve">Lai CC, Chou W, Cheng AC, Chao CM, Cheng KC, Ho CH, Chen CM. </w:t>
      </w:r>
      <w:hyperlink r:id="rId2089"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cardiopulmonary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on the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w:t>
        </w:r>
      </w:hyperlink>
      <w:r w:rsidRPr="00C903F0">
        <w:t xml:space="preserve"> Medicine (Baltimore). 2019 Mar;98(11</w:t>
      </w:r>
      <w:proofErr w:type="gramStart"/>
      <w:r w:rsidRPr="00C903F0">
        <w:t>):e</w:t>
      </w:r>
      <w:proofErr w:type="gramEnd"/>
      <w:r w:rsidRPr="00C903F0">
        <w:t>14877</w:t>
      </w:r>
    </w:p>
    <w:p w14:paraId="12C3756F" w14:textId="6D09F0EF" w:rsidR="00FD6A20" w:rsidRPr="00C903F0" w:rsidRDefault="00FD6A20"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090"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5B5904D3" w14:textId="5B88F7BE" w:rsidR="006C3C3A" w:rsidRPr="00C903F0" w:rsidRDefault="006C3C3A" w:rsidP="00E5044A">
      <w:pPr>
        <w:pStyle w:val="KeinLeerraum"/>
        <w:numPr>
          <w:ilvl w:val="0"/>
          <w:numId w:val="10"/>
        </w:numPr>
        <w:spacing w:beforeLines="120" w:before="288" w:afterLines="120" w:after="288"/>
        <w:ind w:hanging="720"/>
        <w:contextualSpacing/>
      </w:pPr>
      <w:r w:rsidRPr="00C903F0">
        <w:t xml:space="preserve">Çakmak A, İnce Dİ, Sağlam M, </w:t>
      </w:r>
      <w:proofErr w:type="spellStart"/>
      <w:r w:rsidRPr="00C903F0">
        <w:t>Savcı</w:t>
      </w:r>
      <w:proofErr w:type="spellEnd"/>
      <w:r w:rsidRPr="00C903F0">
        <w:t xml:space="preserve"> S, </w:t>
      </w:r>
      <w:proofErr w:type="spellStart"/>
      <w:r w:rsidRPr="00C903F0">
        <w:t>Yağlı</w:t>
      </w:r>
      <w:proofErr w:type="spellEnd"/>
      <w:r w:rsidRPr="00C903F0">
        <w:t xml:space="preserve"> NV, </w:t>
      </w:r>
      <w:proofErr w:type="spellStart"/>
      <w:r w:rsidRPr="00C903F0">
        <w:t>Kütükcü</w:t>
      </w:r>
      <w:proofErr w:type="spellEnd"/>
      <w:r w:rsidRPr="00C903F0">
        <w:t xml:space="preserve"> EÇ, Özel CB, Ulu HS, Arıkan H. </w:t>
      </w:r>
      <w:hyperlink r:id="rId2091" w:history="1">
        <w:r w:rsidRPr="00C903F0">
          <w:rPr>
            <w:rStyle w:val="Hyperlink"/>
            <w:rFonts w:ascii="Helvetica Narrow" w:hAnsi="Helvetica Narrow"/>
          </w:rPr>
          <w:t xml:space="preserve">Physiotherapy and Rehabilitation Implementation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Units: A </w:t>
        </w:r>
        <w:r w:rsidRPr="00C903F0">
          <w:rPr>
            <w:rStyle w:val="Hyperlink"/>
            <w:rFonts w:ascii="Helvetica Narrow" w:hAnsi="Helvetica Narrow"/>
            <w:bCs/>
          </w:rPr>
          <w:t>Survey</w:t>
        </w:r>
        <w:r w:rsidRPr="00C903F0">
          <w:rPr>
            <w:rStyle w:val="Hyperlink"/>
            <w:rFonts w:ascii="Helvetica Narrow" w:hAnsi="Helvetica Narrow"/>
          </w:rPr>
          <w:t xml:space="preserve"> Study.</w:t>
        </w:r>
      </w:hyperlink>
      <w:r w:rsidRPr="00C903F0">
        <w:t xml:space="preserve"> Turk </w:t>
      </w:r>
      <w:proofErr w:type="spellStart"/>
      <w:r w:rsidRPr="00C903F0">
        <w:t>Thorac</w:t>
      </w:r>
      <w:proofErr w:type="spellEnd"/>
      <w:r w:rsidRPr="00C903F0">
        <w:t xml:space="preserve"> J. 2019 Jan 31;20(2):114-119</w:t>
      </w:r>
    </w:p>
    <w:p w14:paraId="3BF30D8D" w14:textId="4D54BEB5" w:rsidR="00013319" w:rsidRPr="00C903F0" w:rsidRDefault="00013319" w:rsidP="00E5044A">
      <w:pPr>
        <w:pStyle w:val="KeinLeerraum"/>
        <w:numPr>
          <w:ilvl w:val="0"/>
          <w:numId w:val="10"/>
        </w:numPr>
        <w:spacing w:beforeLines="120" w:before="288" w:afterLines="120" w:after="288"/>
        <w:ind w:hanging="720"/>
        <w:contextualSpacing/>
      </w:pPr>
      <w:r w:rsidRPr="00C903F0">
        <w:t xml:space="preserve">Treble-Barna A, Beers SR, </w:t>
      </w:r>
      <w:proofErr w:type="spellStart"/>
      <w:r w:rsidRPr="00C903F0">
        <w:t>Houtrow</w:t>
      </w:r>
      <w:proofErr w:type="spellEnd"/>
      <w:r w:rsidRPr="00C903F0">
        <w:t xml:space="preserve"> AJ, Ortiz-Aguayo R, Valenta C, Stanger M, Chrisman M, </w:t>
      </w:r>
      <w:proofErr w:type="spellStart"/>
      <w:r w:rsidRPr="00C903F0">
        <w:t>Orringer</w:t>
      </w:r>
      <w:proofErr w:type="spellEnd"/>
      <w:r w:rsidRPr="00C903F0">
        <w:t xml:space="preserve"> M, Smith CM, </w:t>
      </w:r>
      <w:proofErr w:type="spellStart"/>
      <w:r w:rsidRPr="00C903F0">
        <w:t>Pollon</w:t>
      </w:r>
      <w:proofErr w:type="spellEnd"/>
      <w:r w:rsidRPr="00C903F0">
        <w:t xml:space="preserve"> D, Duffett M, Choong K, Watson RS, Kochanek PM, Fink EL; PICU-</w:t>
      </w:r>
      <w:r w:rsidRPr="00C903F0">
        <w:rPr>
          <w:bCs/>
        </w:rPr>
        <w:t>Rehabilitation</w:t>
      </w:r>
      <w:r w:rsidRPr="00C903F0">
        <w:t xml:space="preserve"> Study Group, </w:t>
      </w:r>
      <w:r w:rsidRPr="00C903F0">
        <w:rPr>
          <w:bCs/>
        </w:rPr>
        <w:t>Pediatric</w:t>
      </w:r>
      <w:r w:rsidRPr="00C903F0">
        <w:t xml:space="preserve"> Acute Lung Injury and Sepsis Investigators (PALISI) Network, and Prevalence of Acute </w:t>
      </w:r>
      <w:r w:rsidRPr="00C903F0">
        <w:rPr>
          <w:bCs/>
        </w:rPr>
        <w:t>critical</w:t>
      </w:r>
      <w:r w:rsidRPr="00C903F0">
        <w:t xml:space="preserve"> Neurological disease in children: A Global Epidemiological </w:t>
      </w:r>
      <w:r w:rsidRPr="00C903F0">
        <w:rPr>
          <w:bCs/>
        </w:rPr>
        <w:t>Assessment</w:t>
      </w:r>
      <w:r w:rsidRPr="00C903F0">
        <w:t xml:space="preserve"> (PANGEA) Investigators. </w:t>
      </w:r>
      <w:hyperlink r:id="rId2092" w:history="1">
        <w:r w:rsidRPr="00C903F0">
          <w:rPr>
            <w:rStyle w:val="Hyperlink"/>
            <w:rFonts w:ascii="Helvetica Narrow" w:hAnsi="Helvetica Narrow"/>
            <w:bCs/>
          </w:rPr>
          <w:t>PICU-Based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Physicians</w:t>
        </w:r>
        <w:r w:rsidRPr="00C903F0">
          <w:rPr>
            <w:rStyle w:val="Hyperlink"/>
            <w:rFonts w:ascii="Helvetica Narrow" w:hAnsi="Helvetica Narrow"/>
          </w:rPr>
          <w:t>.</w:t>
        </w:r>
      </w:hyperlink>
      <w:r w:rsidRPr="00C903F0">
        <w:t xml:space="preserve"> </w:t>
      </w:r>
      <w:proofErr w:type="spellStart"/>
      <w:r w:rsidRPr="00C903F0">
        <w:t>Pediatr</w:t>
      </w:r>
      <w:proofErr w:type="spellEnd"/>
      <w:r w:rsidRPr="00C903F0">
        <w:t xml:space="preserve"> Crit </w:t>
      </w:r>
      <w:r w:rsidRPr="00C903F0">
        <w:rPr>
          <w:bCs/>
        </w:rPr>
        <w:t>Care</w:t>
      </w:r>
      <w:r w:rsidRPr="00C903F0">
        <w:t xml:space="preserve"> Med. 2019 Apr 3</w:t>
      </w:r>
    </w:p>
    <w:p w14:paraId="2987A1D5" w14:textId="43AD973E" w:rsidR="00397664" w:rsidRPr="00C903F0" w:rsidRDefault="00397664" w:rsidP="00E5044A">
      <w:pPr>
        <w:pStyle w:val="KeinLeerraum"/>
        <w:numPr>
          <w:ilvl w:val="0"/>
          <w:numId w:val="10"/>
        </w:numPr>
        <w:spacing w:beforeLines="120" w:before="288" w:afterLines="120" w:after="288"/>
        <w:ind w:hanging="720"/>
        <w:contextualSpacing/>
      </w:pPr>
      <w:r w:rsidRPr="00C903F0">
        <w:t xml:space="preserve">Brown RT, Diaz-Ramirez LG, Boscardin WJ, Lee SJ, Williams BA, Steinman MA. </w:t>
      </w:r>
      <w:hyperlink r:id="rId2093" w:history="1">
        <w:r w:rsidRPr="00C903F0">
          <w:rPr>
            <w:rStyle w:val="Hyperlink"/>
            <w:rFonts w:ascii="Helvetica Narrow" w:hAnsi="Helvetica Narrow"/>
            <w:bCs/>
          </w:rPr>
          <w:t>Association</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in </w:t>
        </w:r>
        <w:r w:rsidRPr="00C903F0">
          <w:rPr>
            <w:rStyle w:val="Hyperlink"/>
            <w:rFonts w:ascii="Helvetica Narrow" w:hAnsi="Helvetica Narrow"/>
            <w:bCs/>
          </w:rPr>
          <w:t>Middle</w:t>
        </w:r>
        <w:r w:rsidRPr="00C903F0">
          <w:rPr>
            <w:rStyle w:val="Hyperlink"/>
            <w:rFonts w:ascii="Helvetica Narrow" w:hAnsi="Helvetica Narrow"/>
          </w:rPr>
          <w:t xml:space="preserve"> </w:t>
        </w:r>
        <w:r w:rsidRPr="00C903F0">
          <w:rPr>
            <w:rStyle w:val="Hyperlink"/>
            <w:rFonts w:ascii="Helvetica Narrow" w:hAnsi="Helvetica Narrow"/>
            <w:bCs/>
          </w:rPr>
          <w:t>Age</w:t>
        </w:r>
        <w:r w:rsidRPr="00C903F0">
          <w:rPr>
            <w:rStyle w:val="Hyperlink"/>
            <w:rFonts w:ascii="Helvetica Narrow" w:hAnsi="Helvetica Narrow"/>
          </w:rPr>
          <w:t xml:space="preserv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Nursing</w:t>
        </w:r>
        <w:r w:rsidRPr="00C903F0">
          <w:rPr>
            <w:rStyle w:val="Hyperlink"/>
            <w:rFonts w:ascii="Helvetica Narrow" w:hAnsi="Helvetica Narrow"/>
          </w:rPr>
          <w:t xml:space="preserve"> </w:t>
        </w:r>
        <w:r w:rsidRPr="00C903F0">
          <w:rPr>
            <w:rStyle w:val="Hyperlink"/>
            <w:rFonts w:ascii="Helvetica Narrow" w:hAnsi="Helvetica Narrow"/>
            <w:bCs/>
          </w:rPr>
          <w:t>Home</w:t>
        </w:r>
        <w:r w:rsidRPr="00C903F0">
          <w:rPr>
            <w:rStyle w:val="Hyperlink"/>
            <w:rFonts w:ascii="Helvetica Narrow" w:hAnsi="Helvetica Narrow"/>
          </w:rPr>
          <w:t xml:space="preserve"> </w:t>
        </w:r>
        <w:r w:rsidRPr="00C903F0">
          <w:rPr>
            <w:rStyle w:val="Hyperlink"/>
            <w:rFonts w:ascii="Helvetica Narrow" w:hAnsi="Helvetica Narrow"/>
            <w:bCs/>
          </w:rPr>
          <w:t>Admission</w:t>
        </w:r>
        <w:r w:rsidRPr="00C903F0">
          <w:rPr>
            <w:rStyle w:val="Hyperlink"/>
            <w:rFonts w:ascii="Helvetica Narrow" w:hAnsi="Helvetica Narrow"/>
          </w:rPr>
          <w:t xml:space="preserve">, and </w:t>
        </w:r>
        <w:r w:rsidRPr="00C903F0">
          <w:rPr>
            <w:rStyle w:val="Hyperlink"/>
            <w:rFonts w:ascii="Helvetica Narrow" w:hAnsi="Helvetica Narrow"/>
            <w:bCs/>
          </w:rPr>
          <w:t>Death</w:t>
        </w:r>
        <w:r w:rsidRPr="00C903F0">
          <w:rPr>
            <w:rStyle w:val="Hyperlink"/>
            <w:rFonts w:ascii="Helvetica Narrow" w:hAnsi="Helvetica Narrow"/>
          </w:rPr>
          <w:t>.</w:t>
        </w:r>
      </w:hyperlink>
      <w:r w:rsidRPr="00C903F0">
        <w:t xml:space="preserve"> JAMA Intern Med. 2019 Apr 8</w:t>
      </w:r>
    </w:p>
    <w:p w14:paraId="768A5ED3" w14:textId="1B20C2F6" w:rsidR="008F3271" w:rsidRPr="00C903F0" w:rsidRDefault="008F3271" w:rsidP="00E5044A">
      <w:pPr>
        <w:pStyle w:val="KeinLeerraum"/>
        <w:numPr>
          <w:ilvl w:val="0"/>
          <w:numId w:val="10"/>
        </w:numPr>
        <w:spacing w:beforeLines="120" w:before="288" w:afterLines="120" w:after="288"/>
        <w:ind w:hanging="720"/>
        <w:contextualSpacing/>
      </w:pPr>
      <w:r w:rsidRPr="00C903F0">
        <w:lastRenderedPageBreak/>
        <w:t xml:space="preserve">Ozcan Kahraman B, </w:t>
      </w:r>
      <w:proofErr w:type="spellStart"/>
      <w:r w:rsidRPr="00C903F0">
        <w:t>Ozsoy</w:t>
      </w:r>
      <w:proofErr w:type="spellEnd"/>
      <w:r w:rsidRPr="00C903F0">
        <w:t xml:space="preserve"> I, Kahraman T, Tanriverdi A, Acar S, </w:t>
      </w:r>
      <w:proofErr w:type="spellStart"/>
      <w:r w:rsidRPr="00C903F0">
        <w:t>Ozpelit</w:t>
      </w:r>
      <w:proofErr w:type="spellEnd"/>
      <w:r w:rsidRPr="00C903F0">
        <w:t xml:space="preserve"> E, Akdeniz B, Hiser S, Guimaraes FS, Needham DM, </w:t>
      </w:r>
      <w:proofErr w:type="spellStart"/>
      <w:r w:rsidRPr="00C903F0">
        <w:t>Savci</w:t>
      </w:r>
      <w:proofErr w:type="spellEnd"/>
      <w:r w:rsidRPr="00C903F0">
        <w:t xml:space="preserve"> S. </w:t>
      </w:r>
      <w:hyperlink r:id="rId2094" w:history="1">
        <w:r w:rsidRPr="00C903F0">
          <w:rPr>
            <w:rStyle w:val="Hyperlink"/>
            <w:rFonts w:ascii="Helvetica Narrow" w:hAnsi="Helvetica Narrow"/>
            <w:bCs/>
          </w:rPr>
          <w:t>Turkish</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and </w:t>
        </w:r>
        <w:r w:rsidRPr="00C903F0">
          <w:rPr>
            <w:rStyle w:val="Hyperlink"/>
            <w:rFonts w:ascii="Helvetica Narrow" w:hAnsi="Helvetica Narrow"/>
            <w:bCs/>
          </w:rPr>
          <w:t>assessment</w:t>
        </w:r>
        <w:r w:rsidRPr="00C903F0">
          <w:rPr>
            <w:rStyle w:val="Hyperlink"/>
            <w:rFonts w:ascii="Helvetica Narrow" w:hAnsi="Helvetica Narrow"/>
          </w:rPr>
          <w:t xml:space="preserve"> of </w:t>
        </w:r>
        <w:r w:rsidRPr="00C903F0">
          <w:rPr>
            <w:rStyle w:val="Hyperlink"/>
            <w:rFonts w:ascii="Helvetica Narrow" w:hAnsi="Helvetica Narrow"/>
            <w:bCs/>
          </w:rPr>
          <w:t>psychometric</w:t>
        </w:r>
        <w:r w:rsidRPr="00C903F0">
          <w:rPr>
            <w:rStyle w:val="Hyperlink"/>
            <w:rFonts w:ascii="Helvetica Narrow" w:hAnsi="Helvetica Narrow"/>
          </w:rPr>
          <w:t xml:space="preserve"> </w:t>
        </w:r>
        <w:r w:rsidRPr="00C903F0">
          <w:rPr>
            <w:rStyle w:val="Hyperlink"/>
            <w:rFonts w:ascii="Helvetica Narrow" w:hAnsi="Helvetica Narrow"/>
            <w:bCs/>
          </w:rPr>
          <w:t>properties</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2019 Apr 25:1-6</w:t>
      </w:r>
    </w:p>
    <w:p w14:paraId="00EEA8A5" w14:textId="3B2D7CD0" w:rsidR="008E1EDE" w:rsidRPr="00C903F0" w:rsidRDefault="008E1EDE" w:rsidP="00E5044A">
      <w:pPr>
        <w:pStyle w:val="KeinLeerraum"/>
        <w:numPr>
          <w:ilvl w:val="0"/>
          <w:numId w:val="10"/>
        </w:numPr>
        <w:spacing w:beforeLines="120" w:before="288" w:afterLines="120" w:after="288"/>
        <w:ind w:hanging="720"/>
        <w:contextualSpacing/>
      </w:pPr>
      <w:r w:rsidRPr="00C903F0">
        <w:t xml:space="preserve">Wollersheim T, Grunow JJ, Carbon NM, Haas K, </w:t>
      </w:r>
      <w:proofErr w:type="spellStart"/>
      <w:r w:rsidRPr="00C903F0">
        <w:t>Malleike</w:t>
      </w:r>
      <w:proofErr w:type="spellEnd"/>
      <w:r w:rsidRPr="00C903F0">
        <w:t xml:space="preserve"> J, Ramme SF, Schneider J, Spies CD, </w:t>
      </w:r>
      <w:proofErr w:type="spellStart"/>
      <w:r w:rsidRPr="00C903F0">
        <w:t>Märdian</w:t>
      </w:r>
      <w:proofErr w:type="spellEnd"/>
      <w:r w:rsidRPr="00C903F0">
        <w:t xml:space="preserve"> S, Mai K, Spuler S, Fielitz J, Weber-Carstens S. </w:t>
      </w:r>
      <w:hyperlink r:id="rId2095"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and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activation</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protocol-based</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an </w:t>
        </w:r>
        <w:r w:rsidRPr="00C903F0">
          <w:rPr>
            <w:rStyle w:val="Hyperlink"/>
            <w:rFonts w:ascii="Helvetica Narrow" w:hAnsi="Helvetica Narrow"/>
            <w:bCs/>
          </w:rPr>
          <w:t>explorative</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Cachexia Sarcopenia </w:t>
      </w:r>
      <w:r w:rsidRPr="00C903F0">
        <w:rPr>
          <w:bCs/>
        </w:rPr>
        <w:t>Muscle</w:t>
      </w:r>
      <w:r w:rsidRPr="00C903F0">
        <w:t>. 2019 Apr 23</w:t>
      </w:r>
    </w:p>
    <w:p w14:paraId="4D5BE7D8" w14:textId="7F84DED0" w:rsidR="00F835F6" w:rsidRPr="009C4323" w:rsidRDefault="00F835F6" w:rsidP="00E5044A">
      <w:pPr>
        <w:pStyle w:val="KeinLeerraum"/>
        <w:numPr>
          <w:ilvl w:val="0"/>
          <w:numId w:val="10"/>
        </w:numPr>
        <w:spacing w:beforeLines="120" w:before="288" w:afterLines="120" w:after="288"/>
        <w:ind w:hanging="720"/>
        <w:contextualSpacing/>
      </w:pPr>
      <w:proofErr w:type="spellStart"/>
      <w:r w:rsidRPr="00C903F0">
        <w:t>Veldema</w:t>
      </w:r>
      <w:proofErr w:type="spellEnd"/>
      <w:r w:rsidRPr="00C903F0">
        <w:t xml:space="preserve"> J, </w:t>
      </w:r>
      <w:proofErr w:type="spellStart"/>
      <w:r w:rsidRPr="00C903F0">
        <w:t>Bösl</w:t>
      </w:r>
      <w:proofErr w:type="spellEnd"/>
      <w:r w:rsidRPr="00C903F0">
        <w:t xml:space="preserve"> K, Kugler P, </w:t>
      </w:r>
      <w:proofErr w:type="spellStart"/>
      <w:r w:rsidRPr="00C903F0">
        <w:t>Ponfick</w:t>
      </w:r>
      <w:proofErr w:type="spellEnd"/>
      <w:r w:rsidRPr="00C903F0">
        <w:t xml:space="preserve"> M, Gdynia HJ, Nowak DA. </w:t>
      </w:r>
      <w:hyperlink r:id="rId2096"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vs</w:t>
        </w:r>
        <w:r w:rsidRPr="00C903F0">
          <w:rPr>
            <w:rStyle w:val="Hyperlink"/>
            <w:rFonts w:ascii="Helvetica Narrow" w:hAnsi="Helvetica Narrow"/>
          </w:rPr>
          <w:t xml:space="preserve"> </w:t>
        </w:r>
        <w:r w:rsidRPr="00C903F0">
          <w:rPr>
            <w:rStyle w:val="Hyperlink"/>
            <w:rFonts w:ascii="Helvetica Narrow" w:hAnsi="Helvetica Narrow"/>
            <w:bCs/>
          </w:rPr>
          <w:t>resistance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w:t>
        </w:r>
      </w:hyperlink>
      <w:r w:rsidRPr="00C903F0">
        <w:t xml:space="preserve"> </w:t>
      </w:r>
      <w:r w:rsidRPr="009C4323">
        <w:t>Acta Neurol Scand. 2019 Jul;140(1):62-71</w:t>
      </w:r>
    </w:p>
    <w:p w14:paraId="3F879859" w14:textId="6BD28953" w:rsidR="002328DF" w:rsidRPr="00C903F0" w:rsidRDefault="002328DF" w:rsidP="00E5044A">
      <w:pPr>
        <w:pStyle w:val="KeinLeerraum"/>
        <w:numPr>
          <w:ilvl w:val="0"/>
          <w:numId w:val="10"/>
        </w:numPr>
        <w:spacing w:beforeLines="120" w:before="288" w:afterLines="120" w:after="288"/>
        <w:ind w:hanging="720"/>
        <w:contextualSpacing/>
      </w:pPr>
      <w:r w:rsidRPr="002960C1">
        <w:rPr>
          <w:lang w:val="de-DE"/>
        </w:rPr>
        <w:t xml:space="preserve">Nydahl P, Günther U, Diers A, Hesse S, Kerschensteiner C, </w:t>
      </w:r>
      <w:proofErr w:type="spellStart"/>
      <w:r w:rsidRPr="002960C1">
        <w:rPr>
          <w:lang w:val="de-DE"/>
        </w:rPr>
        <w:t>Klarmann</w:t>
      </w:r>
      <w:proofErr w:type="spellEnd"/>
      <w:r w:rsidRPr="002960C1">
        <w:rPr>
          <w:lang w:val="de-DE"/>
        </w:rPr>
        <w:t xml:space="preserve"> S, </w:t>
      </w:r>
      <w:proofErr w:type="spellStart"/>
      <w:r w:rsidRPr="002960C1">
        <w:rPr>
          <w:lang w:val="de-DE"/>
        </w:rPr>
        <w:t>Borzikowsky</w:t>
      </w:r>
      <w:proofErr w:type="spellEnd"/>
      <w:r w:rsidRPr="002960C1">
        <w:rPr>
          <w:lang w:val="de-DE"/>
        </w:rPr>
        <w:t xml:space="preserve"> C, Köpke S. </w:t>
      </w:r>
      <w:hyperlink r:id="rId2097" w:history="1">
        <w:proofErr w:type="spellStart"/>
        <w:r w:rsidRPr="00C903F0">
          <w:rPr>
            <w:rStyle w:val="Hyperlink"/>
            <w:rFonts w:ascii="Helvetica Narrow" w:hAnsi="Helvetica Narrow"/>
            <w:bCs/>
          </w:rPr>
          <w:t>PROtocol</w:t>
        </w:r>
        <w:proofErr w:type="spellEnd"/>
        <w:r w:rsidRPr="00C903F0">
          <w:rPr>
            <w:rStyle w:val="Hyperlink"/>
            <w:rFonts w:ascii="Helvetica Narrow" w:hAnsi="Helvetica Narrow"/>
            <w:bCs/>
          </w:rPr>
          <w:t>-based</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MObilizaTION</w:t>
        </w:r>
        <w:proofErr w:type="spellEnd"/>
        <w:r w:rsidRPr="00C903F0">
          <w:rPr>
            <w:rStyle w:val="Hyperlink"/>
            <w:rFonts w:ascii="Helvetica Narrow" w:hAnsi="Helvetica Narrow"/>
          </w:rPr>
          <w:t xml:space="preserve"> on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xml:space="preserve">: </w:t>
        </w:r>
        <w:r w:rsidRPr="00C903F0">
          <w:rPr>
            <w:rStyle w:val="Hyperlink"/>
            <w:rFonts w:ascii="Helvetica Narrow" w:hAnsi="Helvetica Narrow"/>
            <w:bCs/>
          </w:rPr>
          <w:t>stepped-wedge</w:t>
        </w:r>
        <w:r w:rsidRPr="00C903F0">
          <w:rPr>
            <w:rStyle w:val="Hyperlink"/>
            <w:rFonts w:ascii="Helvetica Narrow" w:hAnsi="Helvetica Narrow"/>
          </w:rPr>
          <w:t xml:space="preserve">, </w:t>
        </w:r>
        <w:r w:rsidRPr="00C903F0">
          <w:rPr>
            <w:rStyle w:val="Hyperlink"/>
            <w:rFonts w:ascii="Helvetica Narrow" w:hAnsi="Helvetica Narrow"/>
            <w:bCs/>
          </w:rPr>
          <w:t>cluster-randomized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Pro-Motion</w:t>
        </w:r>
        <w:r w:rsidRPr="00C903F0">
          <w:rPr>
            <w:rStyle w:val="Hyperlink"/>
            <w:rFonts w:ascii="Helvetica Narrow" w:hAnsi="Helvetica Narrow"/>
          </w:rPr>
          <w:t>).</w:t>
        </w:r>
      </w:hyperlink>
      <w:r w:rsidRPr="00C903F0">
        <w:t xml:space="preserve"> </w:t>
      </w:r>
      <w:proofErr w:type="spellStart"/>
      <w:r w:rsidRPr="00C903F0">
        <w:t>Nurs</w:t>
      </w:r>
      <w:proofErr w:type="spellEnd"/>
      <w:r w:rsidRPr="00C903F0">
        <w:t xml:space="preserve"> Crit </w:t>
      </w:r>
      <w:r w:rsidRPr="00C903F0">
        <w:rPr>
          <w:bCs/>
        </w:rPr>
        <w:t>Care</w:t>
      </w:r>
      <w:r w:rsidRPr="00C903F0">
        <w:t xml:space="preserve">. 2019 May 24. </w:t>
      </w:r>
      <w:proofErr w:type="spellStart"/>
      <w:r w:rsidRPr="00C903F0">
        <w:t>doi</w:t>
      </w:r>
      <w:proofErr w:type="spellEnd"/>
      <w:r w:rsidRPr="00C903F0">
        <w:t>: 10.1111/nicc.12438</w:t>
      </w:r>
    </w:p>
    <w:p w14:paraId="726F6F29" w14:textId="5D33D7A1" w:rsidR="00EB045C" w:rsidRPr="00C903F0" w:rsidRDefault="00EB045C" w:rsidP="00E5044A">
      <w:pPr>
        <w:pStyle w:val="KeinLeerraum"/>
        <w:numPr>
          <w:ilvl w:val="0"/>
          <w:numId w:val="10"/>
        </w:numPr>
        <w:spacing w:beforeLines="120" w:before="288" w:afterLines="120" w:after="288"/>
        <w:ind w:hanging="720"/>
        <w:contextualSpacing/>
      </w:pPr>
      <w:r w:rsidRPr="00C903F0">
        <w:t xml:space="preserve">Liu K, Ogura T, Takahashi K, Nakamura M, </w:t>
      </w:r>
      <w:proofErr w:type="spellStart"/>
      <w:r w:rsidRPr="00C903F0">
        <w:t>Ohtake</w:t>
      </w:r>
      <w:proofErr w:type="spellEnd"/>
      <w:r w:rsidRPr="00C903F0">
        <w:t xml:space="preserve"> H, </w:t>
      </w:r>
      <w:proofErr w:type="spellStart"/>
      <w:r w:rsidRPr="00C903F0">
        <w:t>Fujiduka</w:t>
      </w:r>
      <w:proofErr w:type="spellEnd"/>
      <w:r w:rsidRPr="00C903F0">
        <w:t xml:space="preserve"> K, Abe E, </w:t>
      </w:r>
      <w:proofErr w:type="spellStart"/>
      <w:r w:rsidRPr="00C903F0">
        <w:t>Oosaki</w:t>
      </w:r>
      <w:proofErr w:type="spellEnd"/>
      <w:r w:rsidRPr="00C903F0">
        <w:t xml:space="preserve"> H, Miyazaki D, Suzuki H, </w:t>
      </w:r>
      <w:proofErr w:type="spellStart"/>
      <w:r w:rsidRPr="00C903F0">
        <w:t>Nishikimi</w:t>
      </w:r>
      <w:proofErr w:type="spellEnd"/>
      <w:r w:rsidRPr="00C903F0">
        <w:t xml:space="preserve"> M, Komatsu M, Lefor AK, Mato T. </w:t>
      </w:r>
      <w:hyperlink r:id="rId2098" w:history="1">
        <w:r w:rsidRPr="00C903F0">
          <w:rPr>
            <w:rStyle w:val="Hyperlink"/>
            <w:rFonts w:ascii="Helvetica Narrow" w:hAnsi="Helvetica Narrow"/>
          </w:rPr>
          <w:t xml:space="preserve">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Is Significantly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Clinical</w:t>
        </w:r>
        <w:r w:rsidRPr="00C903F0">
          <w:rPr>
            <w:rStyle w:val="Hyperlink"/>
            <w:rFonts w:ascii="Helvetica Narrow" w:hAnsi="Helvetica Narrow"/>
          </w:rPr>
          <w:t xml:space="preserve"> and </w:t>
        </w:r>
        <w:r w:rsidRPr="00C903F0">
          <w:rPr>
            <w:rStyle w:val="Hyperlink"/>
            <w:rFonts w:ascii="Helvetica Narrow" w:hAnsi="Helvetica Narrow"/>
            <w:bCs/>
          </w:rPr>
          <w:t>Economic</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A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Comparison</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2019 May 30. </w:t>
      </w:r>
      <w:proofErr w:type="spellStart"/>
      <w:r w:rsidRPr="00C903F0">
        <w:t>doi</w:t>
      </w:r>
      <w:proofErr w:type="spellEnd"/>
      <w:r w:rsidRPr="00C903F0">
        <w:t>: 10.1097/CCM.0000000000003850</w:t>
      </w:r>
    </w:p>
    <w:p w14:paraId="5408C54D" w14:textId="6B99563C" w:rsidR="00EB045C" w:rsidRPr="00C903F0" w:rsidRDefault="00EB045C" w:rsidP="00E5044A">
      <w:pPr>
        <w:pStyle w:val="KeinLeerraum"/>
        <w:numPr>
          <w:ilvl w:val="0"/>
          <w:numId w:val="10"/>
        </w:numPr>
        <w:spacing w:beforeLines="120" w:before="288" w:afterLines="120" w:after="288"/>
        <w:ind w:hanging="720"/>
        <w:contextualSpacing/>
      </w:pPr>
      <w:r w:rsidRPr="00C903F0">
        <w:t xml:space="preserve">McWilliams D, Snelson C, Goddard H, Attwood B. </w:t>
      </w:r>
      <w:hyperlink r:id="rId2099" w:history="1">
        <w:r w:rsidRPr="00C903F0">
          <w:rPr>
            <w:rStyle w:val="Hyperlink"/>
            <w:rFonts w:ascii="Helvetica Narrow" w:hAnsi="Helvetica Narrow"/>
            <w:bCs/>
          </w:rPr>
          <w:t>Introducing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and </w:t>
        </w:r>
        <w:r w:rsidRPr="00C903F0">
          <w:rPr>
            <w:rStyle w:val="Hyperlink"/>
            <w:rFonts w:ascii="Helvetica Narrow" w:hAnsi="Helvetica Narrow"/>
            <w:bCs/>
          </w:rPr>
          <w:t>structured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w:t>
      </w:r>
      <w:proofErr w:type="spellStart"/>
      <w:r w:rsidRPr="00C903F0">
        <w:t>Nurs</w:t>
      </w:r>
      <w:proofErr w:type="spellEnd"/>
      <w:r w:rsidRPr="00C903F0">
        <w:t>. 2019 May 2</w:t>
      </w:r>
    </w:p>
    <w:p w14:paraId="26375836" w14:textId="46355FB9" w:rsidR="008D0DDA" w:rsidRPr="00C903F0" w:rsidRDefault="008D0DDA" w:rsidP="00E5044A">
      <w:pPr>
        <w:pStyle w:val="KeinLeerraum"/>
        <w:numPr>
          <w:ilvl w:val="0"/>
          <w:numId w:val="10"/>
        </w:numPr>
        <w:spacing w:beforeLines="120" w:before="288" w:afterLines="120" w:after="288"/>
        <w:ind w:hanging="720"/>
        <w:contextualSpacing/>
      </w:pPr>
      <w:r w:rsidRPr="00C903F0">
        <w:t xml:space="preserve">Hsieh SJ, </w:t>
      </w:r>
      <w:proofErr w:type="spellStart"/>
      <w:r w:rsidRPr="00C903F0">
        <w:t>Otusanya</w:t>
      </w:r>
      <w:proofErr w:type="spellEnd"/>
      <w:r w:rsidRPr="00C903F0">
        <w:t xml:space="preserve"> O, </w:t>
      </w:r>
      <w:proofErr w:type="spellStart"/>
      <w:r w:rsidRPr="00C903F0">
        <w:t>Gershengorn</w:t>
      </w:r>
      <w:proofErr w:type="spellEnd"/>
      <w:r w:rsidRPr="00C903F0">
        <w:t xml:space="preserve"> HB, Hope AA, Dayton C, Levi D, Garcia M, Prince D, Mills M, Fein D, Colman S, Gong MN. </w:t>
      </w:r>
      <w:hyperlink r:id="rId2100" w:history="1">
        <w:r w:rsidRPr="00C903F0">
          <w:rPr>
            <w:rStyle w:val="Hyperlink"/>
            <w:rFonts w:ascii="Helvetica Narrow" w:hAnsi="Helvetica Narrow"/>
            <w:bCs/>
          </w:rPr>
          <w:t>Staged</w:t>
        </w:r>
        <w:r w:rsidRPr="00C903F0">
          <w:rPr>
            <w:rStyle w:val="Hyperlink"/>
            <w:rFonts w:ascii="Helvetica Narrow" w:hAnsi="Helvetica Narrow"/>
          </w:rPr>
          <w:t xml:space="preserve"> </w:t>
        </w:r>
        <w:r w:rsidRPr="00C903F0">
          <w:rPr>
            <w:rStyle w:val="Hyperlink"/>
            <w:rFonts w:ascii="Helvetica Narrow" w:hAnsi="Helvetica Narrow"/>
            <w:bCs/>
          </w:rPr>
          <w:t>Implementation</w:t>
        </w:r>
        <w:r w:rsidRPr="00C903F0">
          <w:rPr>
            <w:rStyle w:val="Hyperlink"/>
            <w:rFonts w:ascii="Helvetica Narrow" w:hAnsi="Helvetica Narrow"/>
          </w:rPr>
          <w:t xml:space="preserve"> of </w:t>
        </w:r>
        <w:r w:rsidRPr="00C903F0">
          <w:rPr>
            <w:rStyle w:val="Hyperlink"/>
            <w:rFonts w:ascii="Helvetica Narrow" w:hAnsi="Helvetica Narrow"/>
            <w:bCs/>
          </w:rPr>
          <w:t>Awakening</w:t>
        </w:r>
        <w:r w:rsidRPr="00C903F0">
          <w:rPr>
            <w:rStyle w:val="Hyperlink"/>
            <w:rFonts w:ascii="Helvetica Narrow" w:hAnsi="Helvetica Narrow"/>
          </w:rPr>
          <w:t xml:space="preserve"> and </w:t>
        </w:r>
        <w:r w:rsidRPr="00C903F0">
          <w:rPr>
            <w:rStyle w:val="Hyperlink"/>
            <w:rFonts w:ascii="Helvetica Narrow" w:hAnsi="Helvetica Narrow"/>
            <w:bCs/>
          </w:rPr>
          <w:t>Breathing</w:t>
        </w:r>
        <w:r w:rsidRPr="00C903F0">
          <w:rPr>
            <w:rStyle w:val="Hyperlink"/>
            <w:rFonts w:ascii="Helvetica Narrow" w:hAnsi="Helvetica Narrow"/>
          </w:rPr>
          <w:t xml:space="preserve">, </w:t>
        </w:r>
        <w:r w:rsidRPr="00C903F0">
          <w:rPr>
            <w:rStyle w:val="Hyperlink"/>
            <w:rFonts w:ascii="Helvetica Narrow" w:hAnsi="Helvetica Narrow"/>
            <w:bCs/>
          </w:rPr>
          <w:t>Coordination</w:t>
        </w:r>
        <w:r w:rsidRPr="00C903F0">
          <w:rPr>
            <w:rStyle w:val="Hyperlink"/>
            <w:rFonts w:ascii="Helvetica Narrow" w:hAnsi="Helvetica Narrow"/>
          </w:rPr>
          <w:t xml:space="preserve">, </w:t>
        </w:r>
        <w:r w:rsidRPr="00C903F0">
          <w:rPr>
            <w:rStyle w:val="Hyperlink"/>
            <w:rFonts w:ascii="Helvetica Narrow" w:hAnsi="Helvetica Narrow"/>
            <w:bCs/>
          </w:rPr>
          <w:t>Delirium</w:t>
        </w:r>
        <w:r w:rsidRPr="00C903F0">
          <w:rPr>
            <w:rStyle w:val="Hyperlink"/>
            <w:rFonts w:ascii="Helvetica Narrow" w:hAnsi="Helvetica Narrow"/>
          </w:rPr>
          <w:t xml:space="preserve"> </w:t>
        </w:r>
        <w:r w:rsidRPr="00C903F0">
          <w:rPr>
            <w:rStyle w:val="Hyperlink"/>
            <w:rFonts w:ascii="Helvetica Narrow" w:hAnsi="Helvetica Narrow"/>
            <w:bCs/>
          </w:rPr>
          <w:t>Monitoring</w:t>
        </w:r>
        <w:r w:rsidRPr="00C903F0">
          <w:rPr>
            <w:rStyle w:val="Hyperlink"/>
            <w:rFonts w:ascii="Helvetica Narrow" w:hAnsi="Helvetica Narrow"/>
          </w:rPr>
          <w:t xml:space="preserve"> and </w:t>
        </w:r>
        <w:r w:rsidRPr="00C903F0">
          <w:rPr>
            <w:rStyle w:val="Hyperlink"/>
            <w:rFonts w:ascii="Helvetica Narrow" w:hAnsi="Helvetica Narrow"/>
            <w:bCs/>
          </w:rPr>
          <w:t>Management</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xml:space="preserve"> </w:t>
        </w:r>
        <w:r w:rsidRPr="00C903F0">
          <w:rPr>
            <w:rStyle w:val="Hyperlink"/>
            <w:rFonts w:ascii="Helvetica Narrow" w:hAnsi="Helvetica Narrow"/>
            <w:bCs/>
          </w:rPr>
          <w:t>Improves</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Costs</w:t>
        </w:r>
        <w:r w:rsidRPr="00C903F0">
          <w:rPr>
            <w:rStyle w:val="Hyperlink"/>
            <w:rFonts w:ascii="Helvetica Narrow" w:hAnsi="Helvetica Narrow"/>
          </w:rPr>
          <w:t>.</w:t>
        </w:r>
      </w:hyperlink>
      <w:r w:rsidRPr="00C903F0">
        <w:t xml:space="preserve"> Crit Care Med. 2019 Apr 10</w:t>
      </w:r>
    </w:p>
    <w:p w14:paraId="4AD4954C" w14:textId="5804A7EF" w:rsidR="008D0DDA" w:rsidRPr="00C903F0" w:rsidRDefault="00AA5CD9" w:rsidP="00E5044A">
      <w:pPr>
        <w:pStyle w:val="KeinLeerraum"/>
        <w:numPr>
          <w:ilvl w:val="0"/>
          <w:numId w:val="10"/>
        </w:numPr>
        <w:spacing w:beforeLines="120" w:before="288" w:afterLines="120" w:after="288"/>
        <w:ind w:hanging="720"/>
        <w:contextualSpacing/>
      </w:pPr>
      <w:r w:rsidRPr="00C903F0">
        <w:t xml:space="preserve">Tan J, Chen J, Zhou J, Song H, Deng H, Ao M, Luo G, Wu J. </w:t>
      </w:r>
      <w:hyperlink r:id="rId2101" w:history="1">
        <w:r w:rsidR="008D0DDA" w:rsidRPr="00C903F0">
          <w:rPr>
            <w:rStyle w:val="Hyperlink"/>
            <w:rFonts w:ascii="Helvetica Narrow" w:hAnsi="Helvetica Narrow"/>
            <w:bCs/>
          </w:rPr>
          <w:t>Joint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contractures</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severe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patients</w:t>
        </w:r>
        <w:r w:rsidR="008D0DDA" w:rsidRPr="00C903F0">
          <w:rPr>
            <w:rStyle w:val="Hyperlink"/>
            <w:rFonts w:ascii="Helvetica Narrow" w:hAnsi="Helvetica Narrow"/>
          </w:rPr>
          <w:t xml:space="preserve"> with </w:t>
        </w:r>
        <w:r w:rsidR="008D0DDA" w:rsidRPr="00C903F0">
          <w:rPr>
            <w:rStyle w:val="Hyperlink"/>
            <w:rFonts w:ascii="Helvetica Narrow" w:hAnsi="Helvetica Narrow"/>
            <w:bCs/>
          </w:rPr>
          <w:t>early</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rehabilitation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intervention</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one</w:t>
        </w:r>
        <w:r w:rsidR="008D0DDA" w:rsidRPr="00C903F0">
          <w:rPr>
            <w:rStyle w:val="Hyperlink"/>
            <w:rFonts w:ascii="Helvetica Narrow" w:hAnsi="Helvetica Narrow"/>
          </w:rPr>
          <w:t xml:space="preserve"> of the </w:t>
        </w:r>
        <w:r w:rsidR="008D0DDA" w:rsidRPr="00C903F0">
          <w:rPr>
            <w:rStyle w:val="Hyperlink"/>
            <w:rFonts w:ascii="Helvetica Narrow" w:hAnsi="Helvetica Narrow"/>
            <w:bCs/>
          </w:rPr>
          <w:t>largest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intensive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care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unit</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China</w:t>
        </w:r>
        <w:r w:rsidR="008D0DDA" w:rsidRPr="00C903F0">
          <w:rPr>
            <w:rStyle w:val="Hyperlink"/>
            <w:rFonts w:ascii="Helvetica Narrow" w:hAnsi="Helvetica Narrow"/>
          </w:rPr>
          <w:t xml:space="preserve">: a </w:t>
        </w:r>
        <w:r w:rsidR="008D0DDA" w:rsidRPr="00C903F0">
          <w:rPr>
            <w:rStyle w:val="Hyperlink"/>
            <w:rFonts w:ascii="Helvetica Narrow" w:hAnsi="Helvetica Narrow"/>
            <w:bCs/>
          </w:rPr>
          <w:t>descriptive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analysis</w:t>
        </w:r>
        <w:r w:rsidR="008D0DDA" w:rsidRPr="00C903F0">
          <w:rPr>
            <w:rStyle w:val="Hyperlink"/>
            <w:rFonts w:ascii="Helvetica Narrow" w:hAnsi="Helvetica Narrow"/>
          </w:rPr>
          <w:t>.</w:t>
        </w:r>
      </w:hyperlink>
      <w:r w:rsidRPr="00C903F0">
        <w:t xml:space="preserve"> </w:t>
      </w:r>
      <w:r w:rsidR="008D0DDA" w:rsidRPr="00C903F0">
        <w:t xml:space="preserve">Burns Trauma. 2019 May </w:t>
      </w:r>
      <w:proofErr w:type="gramStart"/>
      <w:r w:rsidR="008D0DDA" w:rsidRPr="00C903F0">
        <w:t>20;7:17</w:t>
      </w:r>
      <w:proofErr w:type="gramEnd"/>
    </w:p>
    <w:p w14:paraId="6E5DFF27" w14:textId="01CD43E1" w:rsidR="00AA5CD9" w:rsidRPr="00C903F0" w:rsidRDefault="00AA5CD9" w:rsidP="00E5044A">
      <w:pPr>
        <w:pStyle w:val="KeinLeerraum"/>
        <w:numPr>
          <w:ilvl w:val="0"/>
          <w:numId w:val="10"/>
        </w:numPr>
        <w:spacing w:beforeLines="120" w:before="288" w:afterLines="120" w:after="288"/>
        <w:ind w:hanging="720"/>
        <w:contextualSpacing/>
      </w:pPr>
      <w:r w:rsidRPr="00C903F0">
        <w:t xml:space="preserve">Rawat N, Rao V, </w:t>
      </w:r>
      <w:proofErr w:type="spellStart"/>
      <w:r w:rsidRPr="00C903F0">
        <w:t>Peven</w:t>
      </w:r>
      <w:proofErr w:type="spellEnd"/>
      <w:r w:rsidRPr="00C903F0">
        <w:t xml:space="preserve"> M, Shrock C, Reiter A, Saria S, Ali H. </w:t>
      </w:r>
      <w:hyperlink r:id="rId2102" w:history="1">
        <w:r w:rsidRPr="00C903F0">
          <w:rPr>
            <w:rStyle w:val="Hyperlink"/>
            <w:rFonts w:ascii="Helvetica Narrow" w:hAnsi="Helvetica Narrow"/>
            <w:bCs/>
          </w:rPr>
          <w:t>Comparison</w:t>
        </w:r>
        <w:r w:rsidRPr="00C903F0">
          <w:rPr>
            <w:rStyle w:val="Hyperlink"/>
            <w:rFonts w:ascii="Helvetica Narrow" w:hAnsi="Helvetica Narrow"/>
          </w:rPr>
          <w:t xml:space="preserve"> of </w:t>
        </w:r>
        <w:r w:rsidRPr="00C903F0">
          <w:rPr>
            <w:rStyle w:val="Hyperlink"/>
            <w:rFonts w:ascii="Helvetica Narrow" w:hAnsi="Helvetica Narrow"/>
            <w:bCs/>
          </w:rPr>
          <w:t>Automated</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Recognition</w:t>
        </w:r>
        <w:r w:rsidRPr="00C903F0">
          <w:rPr>
            <w:rStyle w:val="Hyperlink"/>
            <w:rFonts w:ascii="Helvetica Narrow" w:hAnsi="Helvetica Narrow"/>
          </w:rPr>
          <w:t xml:space="preserve"> to </w:t>
        </w:r>
        <w:r w:rsidRPr="00C903F0">
          <w:rPr>
            <w:rStyle w:val="Hyperlink"/>
            <w:rFonts w:ascii="Helvetica Narrow" w:hAnsi="Helvetica Narrow"/>
            <w:bCs/>
          </w:rPr>
          <w:t>Provider</w:t>
        </w:r>
        <w:r w:rsidRPr="00C903F0">
          <w:rPr>
            <w:rStyle w:val="Hyperlink"/>
            <w:rFonts w:ascii="Helvetica Narrow" w:hAnsi="Helvetica Narrow"/>
          </w:rPr>
          <w:t xml:space="preserve"> </w:t>
        </w:r>
        <w:r w:rsidRPr="00C903F0">
          <w:rPr>
            <w:rStyle w:val="Hyperlink"/>
            <w:rFonts w:ascii="Helvetica Narrow" w:hAnsi="Helvetica Narrow"/>
            <w:bCs/>
          </w:rPr>
          <w:t>Observations</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Crit Care Med. 2019 May 31.</w:t>
      </w:r>
    </w:p>
    <w:p w14:paraId="62EA30B6" w14:textId="0C263417" w:rsidR="00B151C9" w:rsidRPr="00C903F0" w:rsidRDefault="00B151C9" w:rsidP="00E5044A">
      <w:pPr>
        <w:pStyle w:val="KeinLeerraum"/>
        <w:numPr>
          <w:ilvl w:val="0"/>
          <w:numId w:val="10"/>
        </w:numPr>
        <w:spacing w:beforeLines="120" w:before="288" w:afterLines="120" w:after="288"/>
        <w:ind w:hanging="720"/>
        <w:contextualSpacing/>
      </w:pPr>
      <w:r w:rsidRPr="00C903F0">
        <w:t xml:space="preserve">Hsu SH, Campbell C, Weeks AK, Herklotz M, Kostelecky N, Pastores SM, Halpern NA, Voigt LP. </w:t>
      </w:r>
      <w:hyperlink r:id="rId2103" w:history="1">
        <w:r w:rsidRPr="00C903F0">
          <w:rPr>
            <w:rStyle w:val="Hyperlink"/>
            <w:rFonts w:ascii="Helvetica Narrow" w:hAnsi="Helvetica Narrow"/>
          </w:rPr>
          <w:t xml:space="preserve">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cancer</w:t>
        </w:r>
        <w:r w:rsidRPr="00C903F0">
          <w:rPr>
            <w:rStyle w:val="Hyperlink"/>
            <w:rFonts w:ascii="Helvetica Narrow" w:hAnsi="Helvetica Narrow"/>
          </w:rPr>
          <w:t xml:space="preserve"> patients' </w:t>
        </w:r>
        <w:r w:rsidRPr="00C903F0">
          <w:rPr>
            <w:rStyle w:val="Hyperlink"/>
            <w:rFonts w:ascii="Helvetica Narrow" w:hAnsi="Helvetica Narrow"/>
            <w:bCs/>
          </w:rPr>
          <w:t>perspectives</w:t>
        </w:r>
        <w:r w:rsidRPr="00C903F0">
          <w:rPr>
            <w:rStyle w:val="Hyperlink"/>
            <w:rFonts w:ascii="Helvetica Narrow" w:hAnsi="Helvetica Narrow"/>
          </w:rPr>
          <w:t xml:space="preserve"> </w:t>
        </w:r>
        <w:r w:rsidRPr="00C903F0">
          <w:rPr>
            <w:rStyle w:val="Hyperlink"/>
            <w:rFonts w:ascii="Helvetica Narrow" w:hAnsi="Helvetica Narrow"/>
          </w:rPr>
          <w:lastRenderedPageBreak/>
          <w:t xml:space="preserve">and </w:t>
        </w:r>
        <w:r w:rsidRPr="00C903F0">
          <w:rPr>
            <w:rStyle w:val="Hyperlink"/>
            <w:rFonts w:ascii="Helvetica Narrow" w:hAnsi="Helvetica Narrow"/>
            <w:bCs/>
          </w:rPr>
          <w:t>recollections</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Support </w:t>
      </w:r>
      <w:r w:rsidRPr="00C903F0">
        <w:rPr>
          <w:bCs/>
        </w:rPr>
        <w:t>Care</w:t>
      </w:r>
      <w:r w:rsidRPr="00C903F0">
        <w:t xml:space="preserve"> </w:t>
      </w:r>
      <w:r w:rsidRPr="00C903F0">
        <w:rPr>
          <w:bCs/>
        </w:rPr>
        <w:t>Cancer</w:t>
      </w:r>
      <w:r w:rsidRPr="00C903F0">
        <w:t>. 2019 May 29</w:t>
      </w:r>
    </w:p>
    <w:p w14:paraId="4EFCF7E9" w14:textId="05717C1A" w:rsidR="006A3C5E" w:rsidRPr="00C903F0" w:rsidRDefault="006A3C5E" w:rsidP="00E5044A">
      <w:pPr>
        <w:pStyle w:val="KeinLeerraum"/>
        <w:numPr>
          <w:ilvl w:val="0"/>
          <w:numId w:val="10"/>
        </w:numPr>
        <w:spacing w:beforeLines="120" w:before="288" w:afterLines="120" w:after="288"/>
        <w:ind w:hanging="720"/>
        <w:contextualSpacing/>
      </w:pPr>
      <w:r w:rsidRPr="00C903F0">
        <w:t xml:space="preserve">Thomas VJ, Seet-Lee C, </w:t>
      </w:r>
      <w:proofErr w:type="spellStart"/>
      <w:r w:rsidRPr="00C903F0">
        <w:t>Marthick</w:t>
      </w:r>
      <w:proofErr w:type="spellEnd"/>
      <w:r w:rsidRPr="00C903F0">
        <w:t xml:space="preserve"> M, Cheema BS, Boyer M, Edwards KM. </w:t>
      </w:r>
      <w:hyperlink r:id="rId2104" w:history="1">
        <w:r w:rsidRPr="00C903F0">
          <w:rPr>
            <w:rStyle w:val="Hyperlink"/>
            <w:rFonts w:ascii="Helvetica Narrow" w:hAnsi="Helvetica Narrow"/>
            <w:bCs/>
          </w:rPr>
          <w:t>Aerobic</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during </w:t>
        </w:r>
        <w:r w:rsidRPr="00C903F0">
          <w:rPr>
            <w:rStyle w:val="Hyperlink"/>
            <w:rFonts w:ascii="Helvetica Narrow" w:hAnsi="Helvetica Narrow"/>
            <w:bCs/>
          </w:rPr>
          <w:t>chemotherapy</w:t>
        </w:r>
        <w:r w:rsidRPr="00C903F0">
          <w:rPr>
            <w:rStyle w:val="Hyperlink"/>
            <w:rFonts w:ascii="Helvetica Narrow" w:hAnsi="Helvetica Narrow"/>
          </w:rPr>
          <w:t xml:space="preserve"> </w:t>
        </w:r>
        <w:r w:rsidRPr="00C903F0">
          <w:rPr>
            <w:rStyle w:val="Hyperlink"/>
            <w:rFonts w:ascii="Helvetica Narrow" w:hAnsi="Helvetica Narrow"/>
            <w:bCs/>
          </w:rPr>
          <w:t>infusion</w:t>
        </w:r>
        <w:r w:rsidRPr="00C903F0">
          <w:rPr>
            <w:rStyle w:val="Hyperlink"/>
            <w:rFonts w:ascii="Helvetica Narrow" w:hAnsi="Helvetica Narrow"/>
          </w:rPr>
          <w:t xml:space="preserve"> for </w:t>
        </w:r>
        <w:r w:rsidRPr="00C903F0">
          <w:rPr>
            <w:rStyle w:val="Hyperlink"/>
            <w:rFonts w:ascii="Helvetica Narrow" w:hAnsi="Helvetica Narrow"/>
            <w:bCs/>
          </w:rPr>
          <w:t>cancer</w:t>
        </w:r>
        <w:r w:rsidRPr="00C903F0">
          <w:rPr>
            <w:rStyle w:val="Hyperlink"/>
            <w:rFonts w:ascii="Helvetica Narrow" w:hAnsi="Helvetica Narrow"/>
          </w:rPr>
          <w:t xml:space="preserve"> </w:t>
        </w:r>
        <w:r w:rsidRPr="00C903F0">
          <w:rPr>
            <w:rStyle w:val="Hyperlink"/>
            <w:rFonts w:ascii="Helvetica Narrow" w:hAnsi="Helvetica Narrow"/>
            <w:bCs/>
          </w:rPr>
          <w:t>treatment</w:t>
        </w:r>
        <w:r w:rsidRPr="00C903F0">
          <w:rPr>
            <w:rStyle w:val="Hyperlink"/>
            <w:rFonts w:ascii="Helvetica Narrow" w:hAnsi="Helvetica Narrow"/>
          </w:rPr>
          <w:t xml:space="preserve">: a </w:t>
        </w:r>
        <w:r w:rsidRPr="00C903F0">
          <w:rPr>
            <w:rStyle w:val="Hyperlink"/>
            <w:rFonts w:ascii="Helvetica Narrow" w:hAnsi="Helvetica Narrow"/>
            <w:bCs/>
          </w:rPr>
          <w:t>novel</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crossover</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Support Care </w:t>
      </w:r>
      <w:r w:rsidRPr="00C903F0">
        <w:rPr>
          <w:bCs/>
        </w:rPr>
        <w:t>Cancer</w:t>
      </w:r>
      <w:r w:rsidRPr="00C903F0">
        <w:t>. 2019 May 21</w:t>
      </w:r>
    </w:p>
    <w:p w14:paraId="7B3822F4" w14:textId="482A0425" w:rsidR="00B17B38" w:rsidRPr="00C903F0" w:rsidRDefault="00B17B38" w:rsidP="00E5044A">
      <w:pPr>
        <w:pStyle w:val="KeinLeerraum"/>
        <w:numPr>
          <w:ilvl w:val="0"/>
          <w:numId w:val="10"/>
        </w:numPr>
        <w:spacing w:beforeLines="120" w:before="288" w:afterLines="120" w:after="288"/>
        <w:ind w:hanging="720"/>
        <w:contextualSpacing/>
      </w:pPr>
      <w:r w:rsidRPr="00C903F0">
        <w:t xml:space="preserve">Twose P, Jones U, Cornell G. </w:t>
      </w:r>
      <w:hyperlink r:id="rId2105" w:history="1">
        <w:r w:rsidRPr="00C903F0">
          <w:rPr>
            <w:rStyle w:val="Hyperlink"/>
            <w:rFonts w:ascii="Helvetica Narrow" w:hAnsi="Helvetica Narrow"/>
            <w:bCs/>
          </w:rPr>
          <w:t>Minimum</w:t>
        </w:r>
        <w:r w:rsidRPr="00C903F0">
          <w:rPr>
            <w:rStyle w:val="Hyperlink"/>
            <w:rFonts w:ascii="Helvetica Narrow" w:hAnsi="Helvetica Narrow"/>
          </w:rPr>
          <w:t xml:space="preserve"> </w:t>
        </w:r>
        <w:r w:rsidRPr="00C903F0">
          <w:rPr>
            <w:rStyle w:val="Hyperlink"/>
            <w:rFonts w:ascii="Helvetica Narrow" w:hAnsi="Helvetica Narrow"/>
            <w:bCs/>
          </w:rPr>
          <w:t>standards</w:t>
        </w:r>
        <w:r w:rsidRPr="00C903F0">
          <w:rPr>
            <w:rStyle w:val="Hyperlink"/>
            <w:rFonts w:ascii="Helvetica Narrow" w:hAnsi="Helvetica Narrow"/>
          </w:rPr>
          <w:t xml:space="preserve"> of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for </w:t>
        </w:r>
        <w:r w:rsidRPr="00C903F0">
          <w:rPr>
            <w:rStyle w:val="Hyperlink"/>
            <w:rFonts w:ascii="Helvetica Narrow" w:hAnsi="Helvetica Narrow"/>
            <w:bCs/>
          </w:rPr>
          <w:t>physiotherapists</w:t>
        </w:r>
        <w:r w:rsidRPr="00C903F0">
          <w:rPr>
            <w:rStyle w:val="Hyperlink"/>
            <w:rFonts w:ascii="Helvetica Narrow" w:hAnsi="Helvetica Narrow"/>
          </w:rPr>
          <w:t xml:space="preserve"> </w:t>
        </w:r>
        <w:r w:rsidRPr="00C903F0">
          <w:rPr>
            <w:rStyle w:val="Hyperlink"/>
            <w:rFonts w:ascii="Helvetica Narrow" w:hAnsi="Helvetica Narrow"/>
            <w:bCs/>
          </w:rPr>
          <w:t>working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settings</w:t>
        </w:r>
        <w:r w:rsidRPr="00C903F0">
          <w:rPr>
            <w:rStyle w:val="Hyperlink"/>
            <w:rFonts w:ascii="Helvetica Narrow" w:hAnsi="Helvetica Narrow"/>
          </w:rPr>
          <w:t xml:space="preserve"> in the </w:t>
        </w:r>
        <w:r w:rsidRPr="00C903F0">
          <w:rPr>
            <w:rStyle w:val="Hyperlink"/>
            <w:rFonts w:ascii="Helvetica Narrow" w:hAnsi="Helvetica Narrow"/>
            <w:bCs/>
          </w:rPr>
          <w:t>United</w:t>
        </w:r>
        <w:r w:rsidRPr="00C903F0">
          <w:rPr>
            <w:rStyle w:val="Hyperlink"/>
            <w:rFonts w:ascii="Helvetica Narrow" w:hAnsi="Helvetica Narrow"/>
          </w:rPr>
          <w:t xml:space="preserve"> </w:t>
        </w:r>
        <w:r w:rsidRPr="00C903F0">
          <w:rPr>
            <w:rStyle w:val="Hyperlink"/>
            <w:rFonts w:ascii="Helvetica Narrow" w:hAnsi="Helvetica Narrow"/>
            <w:bCs/>
          </w:rPr>
          <w:t>Kingdom</w:t>
        </w:r>
        <w:r w:rsidRPr="00C903F0">
          <w:rPr>
            <w:rStyle w:val="Hyperlink"/>
            <w:rFonts w:ascii="Helvetica Narrow" w:hAnsi="Helvetica Narrow"/>
          </w:rPr>
          <w:t xml:space="preserve">: 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technique</w:t>
        </w:r>
        <w:r w:rsidRPr="00C903F0">
          <w:rPr>
            <w:rStyle w:val="Hyperlink"/>
            <w:rFonts w:ascii="Helvetica Narrow" w:hAnsi="Helvetica Narrow"/>
          </w:rPr>
          <w:t>.</w:t>
        </w:r>
      </w:hyperlink>
      <w:r w:rsidRPr="00C903F0">
        <w:t xml:space="preserve"> J Intensive </w:t>
      </w:r>
      <w:r w:rsidRPr="00C903F0">
        <w:rPr>
          <w:bCs/>
        </w:rPr>
        <w:t>Care</w:t>
      </w:r>
      <w:r w:rsidRPr="00C903F0">
        <w:t xml:space="preserve"> Soc. 2019 May;20(2):118-131</w:t>
      </w:r>
    </w:p>
    <w:p w14:paraId="519ABD96" w14:textId="32F2D050" w:rsidR="00347FB9" w:rsidRPr="00C903F0" w:rsidRDefault="00886376" w:rsidP="00E5044A">
      <w:pPr>
        <w:pStyle w:val="KeinLeerraum"/>
        <w:numPr>
          <w:ilvl w:val="0"/>
          <w:numId w:val="10"/>
        </w:numPr>
        <w:spacing w:beforeLines="120" w:before="288" w:afterLines="120" w:after="288"/>
        <w:ind w:hanging="720"/>
        <w:contextualSpacing/>
      </w:pPr>
      <w:r w:rsidRPr="00C903F0">
        <w:t xml:space="preserve">Black </w:t>
      </w:r>
      <w:r w:rsidR="00F36D4A" w:rsidRPr="00C903F0">
        <w:t xml:space="preserve">C, Grocott M, Singer M The oxygen cost of rehabilitation interventions in mechanically ventilated patients. Physiotherapy 2019 </w:t>
      </w:r>
      <w:hyperlink r:id="rId2106" w:tgtFrame="_blank" w:tooltip="Persistent link using digital object identifier" w:history="1">
        <w:r w:rsidR="00F36D4A" w:rsidRPr="00C903F0">
          <w:rPr>
            <w:rStyle w:val="Hyperlink"/>
            <w:rFonts w:ascii="Helvetica Narrow" w:hAnsi="Helvetica Narrow"/>
          </w:rPr>
          <w:t>https://doi.org/10.1016/j.physio.2019.06.008</w:t>
        </w:r>
      </w:hyperlink>
    </w:p>
    <w:p w14:paraId="369CC1D2" w14:textId="6E968CC1" w:rsidR="007533C1" w:rsidRPr="00C903F0" w:rsidRDefault="007533C1" w:rsidP="00E5044A">
      <w:pPr>
        <w:pStyle w:val="KeinLeerraum"/>
        <w:numPr>
          <w:ilvl w:val="0"/>
          <w:numId w:val="10"/>
        </w:numPr>
        <w:spacing w:beforeLines="120" w:before="288" w:afterLines="120" w:after="288"/>
        <w:ind w:hanging="720"/>
        <w:contextualSpacing/>
      </w:pPr>
      <w:r w:rsidRPr="00C903F0">
        <w:t xml:space="preserve">Decker LM, Mumper VA, Russel SP, Beth A Safety </w:t>
      </w:r>
      <w:proofErr w:type="gramStart"/>
      <w:r w:rsidRPr="00C903F0">
        <w:t>With</w:t>
      </w:r>
      <w:proofErr w:type="gramEnd"/>
      <w:r w:rsidRPr="00C903F0">
        <w:t xml:space="preserve"> Mobilization and Ambulation During Physical Therapy Sessions for Patients on Mechanical Circulatory Support 50 Days or Greater. Journal of Acute Care Physical </w:t>
      </w:r>
      <w:proofErr w:type="gramStart"/>
      <w:r w:rsidRPr="00C903F0">
        <w:t>Therapy :</w:t>
      </w:r>
      <w:proofErr w:type="gramEnd"/>
      <w:r w:rsidRPr="00C903F0">
        <w:t xml:space="preserve"> </w:t>
      </w:r>
      <w:hyperlink r:id="rId2107" w:history="1">
        <w:r w:rsidRPr="00C903F0">
          <w:rPr>
            <w:rStyle w:val="Hyperlink"/>
            <w:rFonts w:ascii="Helvetica Narrow" w:hAnsi="Helvetica Narrow"/>
          </w:rPr>
          <w:t>July 2019 - Volume 10 - Issue 3 - p 85–92</w:t>
        </w:r>
      </w:hyperlink>
    </w:p>
    <w:p w14:paraId="263E7815" w14:textId="0F7772D0" w:rsidR="003D2B85" w:rsidRPr="00C903F0" w:rsidRDefault="003D2B85" w:rsidP="00E5044A">
      <w:pPr>
        <w:pStyle w:val="KeinLeerraum"/>
        <w:numPr>
          <w:ilvl w:val="0"/>
          <w:numId w:val="10"/>
        </w:numPr>
        <w:spacing w:beforeLines="120" w:before="288" w:afterLines="120" w:after="288"/>
        <w:ind w:hanging="720"/>
        <w:contextualSpacing/>
      </w:pPr>
      <w:proofErr w:type="spellStart"/>
      <w:r w:rsidRPr="00C903F0">
        <w:t>Galazzi</w:t>
      </w:r>
      <w:proofErr w:type="spellEnd"/>
      <w:r w:rsidRPr="00C903F0">
        <w:t xml:space="preserve"> A, </w:t>
      </w:r>
      <w:proofErr w:type="spellStart"/>
      <w:r w:rsidRPr="00C903F0">
        <w:t>Adamini</w:t>
      </w:r>
      <w:proofErr w:type="spellEnd"/>
      <w:r w:rsidRPr="00C903F0">
        <w:t xml:space="preserve"> I, Consonni D, Roselli P, </w:t>
      </w:r>
      <w:proofErr w:type="spellStart"/>
      <w:r w:rsidRPr="00C903F0">
        <w:t>Rancati</w:t>
      </w:r>
      <w:proofErr w:type="spellEnd"/>
      <w:r w:rsidRPr="00C903F0">
        <w:t xml:space="preserve"> D, Ghilardi G, Greco G, </w:t>
      </w:r>
      <w:proofErr w:type="spellStart"/>
      <w:r w:rsidRPr="00C903F0">
        <w:t>Salinaro</w:t>
      </w:r>
      <w:proofErr w:type="spellEnd"/>
      <w:r w:rsidRPr="00C903F0">
        <w:t xml:space="preserve"> G, </w:t>
      </w:r>
      <w:proofErr w:type="spellStart"/>
      <w:r w:rsidRPr="00C903F0">
        <w:t>Laquintana</w:t>
      </w:r>
      <w:proofErr w:type="spellEnd"/>
      <w:r w:rsidRPr="00C903F0">
        <w:t xml:space="preserve"> D .</w:t>
      </w:r>
      <w:hyperlink r:id="rId2108" w:history="1">
        <w:r w:rsidRPr="00C903F0">
          <w:rPr>
            <w:rStyle w:val="Hyperlink"/>
            <w:rFonts w:ascii="Helvetica Narrow" w:hAnsi="Helvetica Narrow"/>
            <w:bCs/>
          </w:rPr>
          <w:t>Accidental</w:t>
        </w:r>
        <w:r w:rsidRPr="00C903F0">
          <w:rPr>
            <w:rStyle w:val="Hyperlink"/>
            <w:rFonts w:ascii="Helvetica Narrow" w:hAnsi="Helvetica Narrow"/>
          </w:rPr>
          <w:t xml:space="preserve"> </w:t>
        </w:r>
        <w:r w:rsidRPr="00C903F0">
          <w:rPr>
            <w:rStyle w:val="Hyperlink"/>
            <w:rFonts w:ascii="Helvetica Narrow" w:hAnsi="Helvetica Narrow"/>
            <w:bCs/>
          </w:rPr>
          <w:t>removal</w:t>
        </w:r>
        <w:r w:rsidRPr="00C903F0">
          <w:rPr>
            <w:rStyle w:val="Hyperlink"/>
            <w:rFonts w:ascii="Helvetica Narrow" w:hAnsi="Helvetica Narrow"/>
          </w:rPr>
          <w:t xml:space="preserve"> of </w:t>
        </w:r>
        <w:r w:rsidRPr="00C903F0">
          <w:rPr>
            <w:rStyle w:val="Hyperlink"/>
            <w:rFonts w:ascii="Helvetica Narrow" w:hAnsi="Helvetica Narrow"/>
            <w:bCs/>
          </w:rPr>
          <w:t>devices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An </w:t>
        </w:r>
        <w:r w:rsidRPr="00C903F0">
          <w:rPr>
            <w:rStyle w:val="Hyperlink"/>
            <w:rFonts w:ascii="Helvetica Narrow" w:hAnsi="Helvetica Narrow"/>
            <w:bCs/>
          </w:rPr>
          <w:t>eight-year</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w:t>
      </w:r>
      <w:proofErr w:type="spellStart"/>
      <w:r w:rsidRPr="00C903F0">
        <w:t>Nurs</w:t>
      </w:r>
      <w:proofErr w:type="spellEnd"/>
      <w:r w:rsidRPr="00C903F0">
        <w:t>. 2019 Jun 21</w:t>
      </w:r>
    </w:p>
    <w:p w14:paraId="331563C0" w14:textId="05608FDF" w:rsidR="0073789D" w:rsidRPr="00C903F0" w:rsidRDefault="0073789D" w:rsidP="00E5044A">
      <w:pPr>
        <w:pStyle w:val="KeinLeerraum"/>
        <w:numPr>
          <w:ilvl w:val="0"/>
          <w:numId w:val="10"/>
        </w:numPr>
        <w:spacing w:beforeLines="120" w:before="288" w:afterLines="120" w:after="288"/>
        <w:ind w:hanging="720"/>
        <w:contextualSpacing/>
      </w:pPr>
      <w:r w:rsidRPr="00C903F0">
        <w:t>Alamri MS, Waked IS, Amin FM, Al-</w:t>
      </w:r>
      <w:proofErr w:type="spellStart"/>
      <w:r w:rsidRPr="00C903F0">
        <w:t>Quliti</w:t>
      </w:r>
      <w:proofErr w:type="spellEnd"/>
      <w:r w:rsidRPr="00C903F0">
        <w:t xml:space="preserve"> KW, Manzar MD. </w:t>
      </w:r>
      <w:hyperlink r:id="rId2109" w:history="1">
        <w:r w:rsidRPr="00C903F0">
          <w:rPr>
            <w:rStyle w:val="Hyperlink"/>
            <w:rFonts w:ascii="Helvetica Narrow" w:hAnsi="Helvetica Narrow"/>
            <w:bCs/>
          </w:rPr>
          <w:t>Effectiveness</w:t>
        </w:r>
        <w:r w:rsidRPr="00C903F0">
          <w:rPr>
            <w:rStyle w:val="Hyperlink"/>
            <w:rFonts w:ascii="Helvetica Narrow" w:hAnsi="Helvetica Narrow"/>
          </w:rPr>
          <w:t xml:space="preserve"> of 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Neurosciences (Riyadh). 2019 Apr;24(2):81-88</w:t>
      </w:r>
    </w:p>
    <w:p w14:paraId="631E886E" w14:textId="1D20C47D" w:rsidR="003E6A96" w:rsidRPr="00C903F0" w:rsidRDefault="007F4AC1" w:rsidP="00E5044A">
      <w:pPr>
        <w:pStyle w:val="KeinLeerraum"/>
        <w:numPr>
          <w:ilvl w:val="0"/>
          <w:numId w:val="10"/>
        </w:numPr>
        <w:spacing w:beforeLines="120" w:before="288" w:afterLines="120" w:after="288"/>
        <w:ind w:hanging="720"/>
        <w:contextualSpacing/>
      </w:pPr>
      <w:proofErr w:type="spellStart"/>
      <w:r w:rsidRPr="00C903F0">
        <w:t>Thatam</w:t>
      </w:r>
      <w:proofErr w:type="spellEnd"/>
      <w:r w:rsidRPr="00C903F0">
        <w:t xml:space="preserve"> KC, McAuley DF, Borthwick M. he National Institute for Health Research Critical Care Research Priority Setting Survey 2018. Journal of Intensive Care Society. </w:t>
      </w:r>
      <w:hyperlink r:id="rId2110" w:history="1">
        <w:r w:rsidR="00AE39F1" w:rsidRPr="00C903F0">
          <w:rPr>
            <w:rStyle w:val="Hyperlink"/>
            <w:rFonts w:ascii="Helvetica Narrow" w:hAnsi="Helvetica Narrow"/>
          </w:rPr>
          <w:t>https://doi.org/10.1177/1751143719862244</w:t>
        </w:r>
      </w:hyperlink>
    </w:p>
    <w:p w14:paraId="1C383524" w14:textId="1077B8E3" w:rsidR="00CE5D8D" w:rsidRPr="009C4323" w:rsidRDefault="00CE5D8D" w:rsidP="00E5044A">
      <w:pPr>
        <w:pStyle w:val="KeinLeerraum"/>
        <w:numPr>
          <w:ilvl w:val="0"/>
          <w:numId w:val="10"/>
        </w:numPr>
        <w:spacing w:beforeLines="120" w:before="288" w:afterLines="120" w:after="288"/>
        <w:ind w:hanging="720"/>
        <w:contextualSpacing/>
      </w:pPr>
      <w:r w:rsidRPr="00C903F0">
        <w:t xml:space="preserve">Sáez de </w:t>
      </w:r>
      <w:proofErr w:type="spellStart"/>
      <w:r w:rsidRPr="00C903F0">
        <w:t>Asteasu</w:t>
      </w:r>
      <w:proofErr w:type="spellEnd"/>
      <w:r w:rsidRPr="00C903F0">
        <w:t xml:space="preserve"> ML, Martínez-Velilla N, </w:t>
      </w:r>
      <w:proofErr w:type="spellStart"/>
      <w:r w:rsidRPr="00C903F0">
        <w:t>Zambom-Ferraresi</w:t>
      </w:r>
      <w:proofErr w:type="spellEnd"/>
      <w:r w:rsidRPr="00C903F0">
        <w:t xml:space="preserve"> F, Casas-Herrero Á, Cadore EL, </w:t>
      </w:r>
      <w:proofErr w:type="spellStart"/>
      <w:r w:rsidRPr="00C903F0">
        <w:t>Galbete</w:t>
      </w:r>
      <w:proofErr w:type="spellEnd"/>
      <w:r w:rsidRPr="00C903F0">
        <w:t xml:space="preserve"> A, Izquierdo M. </w:t>
      </w:r>
      <w:hyperlink r:id="rId2111" w:history="1">
        <w:r w:rsidRPr="00C903F0">
          <w:rPr>
            <w:rStyle w:val="Hyperlink"/>
            <w:rFonts w:ascii="Helvetica Narrow" w:hAnsi="Helvetica Narrow"/>
            <w:bCs/>
          </w:rPr>
          <w:t>Assessing</w:t>
        </w:r>
        <w:r w:rsidRPr="00C903F0">
          <w:rPr>
            <w:rStyle w:val="Hyperlink"/>
            <w:rFonts w:ascii="Helvetica Narrow" w:hAnsi="Helvetica Narrow"/>
          </w:rPr>
          <w:t xml:space="preserve"> the </w:t>
        </w:r>
        <w:r w:rsidRPr="00C903F0">
          <w:rPr>
            <w:rStyle w:val="Hyperlink"/>
            <w:rFonts w:ascii="Helvetica Narrow" w:hAnsi="Helvetica Narrow"/>
            <w:bCs/>
          </w:rPr>
          <w:t>impact</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cognitive</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during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Secondary</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of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w:t>
      </w:r>
      <w:proofErr w:type="spellStart"/>
      <w:r w:rsidRPr="009C4323">
        <w:t>PLoS</w:t>
      </w:r>
      <w:proofErr w:type="spellEnd"/>
      <w:r w:rsidRPr="009C4323">
        <w:t xml:space="preserve"> Med. 2019 Jul 5;16(7):e1002852</w:t>
      </w:r>
    </w:p>
    <w:p w14:paraId="7BCB310D" w14:textId="2A14B8AF" w:rsidR="00FF3C0A" w:rsidRPr="00C903F0" w:rsidRDefault="00FF3C0A" w:rsidP="00E5044A">
      <w:pPr>
        <w:pStyle w:val="KeinLeerraum"/>
        <w:numPr>
          <w:ilvl w:val="0"/>
          <w:numId w:val="10"/>
        </w:numPr>
        <w:spacing w:beforeLines="120" w:before="288" w:afterLines="120" w:after="288"/>
        <w:ind w:hanging="720"/>
        <w:contextualSpacing/>
      </w:pPr>
      <w:proofErr w:type="spellStart"/>
      <w:r w:rsidRPr="002960C1">
        <w:rPr>
          <w:lang w:val="de-DE"/>
        </w:rPr>
        <w:t>Babine</w:t>
      </w:r>
      <w:proofErr w:type="spellEnd"/>
      <w:r w:rsidRPr="002960C1">
        <w:rPr>
          <w:lang w:val="de-DE"/>
        </w:rPr>
        <w:t xml:space="preserve"> RL, </w:t>
      </w:r>
      <w:proofErr w:type="spellStart"/>
      <w:r w:rsidRPr="002960C1">
        <w:rPr>
          <w:lang w:val="de-DE"/>
        </w:rPr>
        <w:t>Hyrkäs</w:t>
      </w:r>
      <w:proofErr w:type="spellEnd"/>
      <w:r w:rsidRPr="002960C1">
        <w:rPr>
          <w:lang w:val="de-DE"/>
        </w:rPr>
        <w:t xml:space="preserve"> KE, </w:t>
      </w:r>
      <w:proofErr w:type="spellStart"/>
      <w:r w:rsidRPr="002960C1">
        <w:rPr>
          <w:lang w:val="de-DE"/>
        </w:rPr>
        <w:t>Mckenzie</w:t>
      </w:r>
      <w:proofErr w:type="spellEnd"/>
      <w:r w:rsidRPr="002960C1">
        <w:rPr>
          <w:lang w:val="de-DE"/>
        </w:rPr>
        <w:t xml:space="preserve"> CG, Wierman HR. </w:t>
      </w:r>
      <w:hyperlink r:id="rId2112" w:history="1">
        <w:r w:rsidRPr="00C903F0">
          <w:rPr>
            <w:rStyle w:val="Hyperlink"/>
            <w:rFonts w:ascii="Helvetica Narrow" w:hAnsi="Helvetica Narrow"/>
            <w:bCs/>
          </w:rPr>
          <w:t>Mobilizing</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A </w:t>
        </w:r>
        <w:r w:rsidRPr="00C903F0">
          <w:rPr>
            <w:rStyle w:val="Hyperlink"/>
            <w:rFonts w:ascii="Helvetica Narrow" w:hAnsi="Helvetica Narrow"/>
            <w:bCs/>
          </w:rPr>
          <w:t>multi-site</w:t>
        </w:r>
        <w:r w:rsidRPr="00C903F0">
          <w:rPr>
            <w:rStyle w:val="Hyperlink"/>
            <w:rFonts w:ascii="Helvetica Narrow" w:hAnsi="Helvetica Narrow"/>
          </w:rPr>
          <w:t xml:space="preserve">, </w:t>
        </w:r>
        <w:r w:rsidRPr="00C903F0">
          <w:rPr>
            <w:rStyle w:val="Hyperlink"/>
            <w:rFonts w:ascii="Helvetica Narrow" w:hAnsi="Helvetica Narrow"/>
            <w:bCs/>
          </w:rPr>
          <w:t>exploratory</w:t>
        </w:r>
        <w:r w:rsidRPr="00C903F0">
          <w:rPr>
            <w:rStyle w:val="Hyperlink"/>
            <w:rFonts w:ascii="Helvetica Narrow" w:hAnsi="Helvetica Narrow"/>
          </w:rPr>
          <w:t xml:space="preserve"> and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enrolled</w:t>
        </w:r>
        <w:r w:rsidRPr="00C903F0">
          <w:rPr>
            <w:rStyle w:val="Hyperlink"/>
            <w:rFonts w:ascii="Helvetica Narrow" w:hAnsi="Helvetica Narrow"/>
          </w:rPr>
          <w:t xml:space="preserve"> in the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Elder</w:t>
        </w:r>
        <w:r w:rsidRPr="00C903F0">
          <w:rPr>
            <w:rStyle w:val="Hyperlink"/>
            <w:rFonts w:ascii="Helvetica Narrow" w:hAnsi="Helvetica Narrow"/>
          </w:rPr>
          <w:t xml:space="preserve"> </w:t>
        </w:r>
        <w:r w:rsidRPr="00C903F0">
          <w:rPr>
            <w:rStyle w:val="Hyperlink"/>
            <w:rFonts w:ascii="Helvetica Narrow" w:hAnsi="Helvetica Narrow"/>
            <w:bCs/>
          </w:rPr>
          <w:t>Life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w:t>
        </w:r>
        <w:r w:rsidRPr="00C903F0">
          <w:rPr>
            <w:rStyle w:val="Hyperlink"/>
            <w:rFonts w:ascii="Helvetica Narrow" w:hAnsi="Helvetica Narrow"/>
            <w:bCs/>
          </w:rPr>
          <w:t>HELP</w:t>
        </w:r>
        <w:r w:rsidRPr="00C903F0">
          <w:rPr>
            <w:rStyle w:val="Hyperlink"/>
            <w:rFonts w:ascii="Helvetica Narrow" w:hAnsi="Helvetica Narrow"/>
          </w:rPr>
          <w:t>).</w:t>
        </w:r>
      </w:hyperlink>
      <w:r w:rsidRPr="00C903F0">
        <w:t xml:space="preserve"> </w:t>
      </w:r>
      <w:proofErr w:type="spellStart"/>
      <w:r w:rsidRPr="00C903F0">
        <w:t>Geriatr</w:t>
      </w:r>
      <w:proofErr w:type="spellEnd"/>
      <w:r w:rsidRPr="00C903F0">
        <w:t xml:space="preserve"> </w:t>
      </w:r>
      <w:proofErr w:type="spellStart"/>
      <w:r w:rsidRPr="00C903F0">
        <w:t>Nurs</w:t>
      </w:r>
      <w:proofErr w:type="spellEnd"/>
      <w:r w:rsidRPr="00C903F0">
        <w:t>. 2019 May - Jun;40(3):239-245</w:t>
      </w:r>
    </w:p>
    <w:p w14:paraId="668991E6" w14:textId="0F87D946" w:rsidR="005A0E09" w:rsidRPr="00C903F0" w:rsidRDefault="005A0E09" w:rsidP="00E5044A">
      <w:pPr>
        <w:pStyle w:val="KeinLeerraum"/>
        <w:numPr>
          <w:ilvl w:val="0"/>
          <w:numId w:val="10"/>
        </w:numPr>
        <w:spacing w:beforeLines="120" w:before="288" w:afterLines="120" w:after="288"/>
        <w:ind w:hanging="720"/>
        <w:contextualSpacing/>
      </w:pPr>
      <w:r w:rsidRPr="00C903F0">
        <w:t xml:space="preserve">McCaughey EJ, Jonkman AH, Boswell-Ruys CL, McBain RA, Bye EA, Hudson AL, Collins DW, </w:t>
      </w:r>
      <w:proofErr w:type="spellStart"/>
      <w:r w:rsidRPr="00C903F0">
        <w:t>Heunks</w:t>
      </w:r>
      <w:proofErr w:type="spellEnd"/>
      <w:r w:rsidRPr="00C903F0">
        <w:t xml:space="preserve"> LMA, McLachlan AJ, </w:t>
      </w:r>
      <w:proofErr w:type="spellStart"/>
      <w:r w:rsidRPr="00C903F0">
        <w:t>Gandevia</w:t>
      </w:r>
      <w:proofErr w:type="spellEnd"/>
      <w:r w:rsidRPr="00C903F0">
        <w:t xml:space="preserve"> SC, Butler JE. </w:t>
      </w:r>
      <w:hyperlink r:id="rId2113" w:history="1">
        <w:r w:rsidRPr="00C903F0">
          <w:rPr>
            <w:rStyle w:val="Hyperlink"/>
            <w:rFonts w:ascii="Helvetica Narrow" w:hAnsi="Helvetica Narrow"/>
            <w:bCs/>
          </w:rPr>
          <w:t>Abdominal</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to </w:t>
        </w:r>
        <w:r w:rsidRPr="00C903F0">
          <w:rPr>
            <w:rStyle w:val="Hyperlink"/>
            <w:rFonts w:ascii="Helvetica Narrow" w:hAnsi="Helvetica Narrow"/>
            <w:bCs/>
          </w:rPr>
          <w:t>assist</w:t>
        </w:r>
        <w:r w:rsidRPr="00C903F0">
          <w:rPr>
            <w:rStyle w:val="Hyperlink"/>
            <w:rFonts w:ascii="Helvetica Narrow" w:hAnsi="Helvetica Narrow"/>
          </w:rPr>
          <w:t xml:space="preserve"> </w:t>
        </w:r>
        <w:r w:rsidRPr="00C903F0">
          <w:rPr>
            <w:rStyle w:val="Hyperlink"/>
            <w:rFonts w:ascii="Helvetica Narrow" w:hAnsi="Helvetica Narrow"/>
            <w:bCs/>
          </w:rPr>
          <w:t>ventilator</w:t>
        </w:r>
        <w:r w:rsidRPr="00C903F0">
          <w:rPr>
            <w:rStyle w:val="Hyperlink"/>
            <w:rFonts w:ascii="Helvetica Narrow" w:hAnsi="Helvetica Narrow"/>
          </w:rPr>
          <w:t xml:space="preserve"> </w:t>
        </w:r>
        <w:r w:rsidRPr="00C903F0">
          <w:rPr>
            <w:rStyle w:val="Hyperlink"/>
            <w:rFonts w:ascii="Helvetica Narrow" w:hAnsi="Helvetica Narrow"/>
            <w:bCs/>
          </w:rPr>
          <w:t>weaning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double-blinded</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sham-controlled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2019 Jul 24;23(1):261</w:t>
      </w:r>
    </w:p>
    <w:p w14:paraId="76431836" w14:textId="6A1DB828" w:rsidR="00A649BB" w:rsidRPr="00C903F0" w:rsidRDefault="00A649BB" w:rsidP="00E5044A">
      <w:pPr>
        <w:pStyle w:val="KeinLeerraum"/>
        <w:numPr>
          <w:ilvl w:val="0"/>
          <w:numId w:val="10"/>
        </w:numPr>
        <w:spacing w:beforeLines="120" w:before="288" w:afterLines="120" w:after="288"/>
        <w:ind w:hanging="720"/>
        <w:contextualSpacing/>
      </w:pPr>
      <w:r w:rsidRPr="00C903F0">
        <w:lastRenderedPageBreak/>
        <w:t xml:space="preserve">Heyland DK, Day A, Clarke GJ, Hough CT, Files DC, </w:t>
      </w:r>
      <w:proofErr w:type="spellStart"/>
      <w:r w:rsidRPr="00C903F0">
        <w:t>Mourtzakis</w:t>
      </w:r>
      <w:proofErr w:type="spellEnd"/>
      <w:r w:rsidRPr="00C903F0">
        <w:t xml:space="preserve"> M, Deutz N, Needham DM, Stapleton R. </w:t>
      </w:r>
      <w:hyperlink r:id="rId2114" w:history="1">
        <w:r w:rsidRPr="00C903F0">
          <w:rPr>
            <w:rStyle w:val="Hyperlink"/>
            <w:rFonts w:ascii="Helvetica Narrow" w:hAnsi="Helvetica Narrow"/>
            <w:bCs/>
          </w:rPr>
          <w:t>Nutrition</w:t>
        </w:r>
        <w:r w:rsidRPr="00C903F0">
          <w:rPr>
            <w:rStyle w:val="Hyperlink"/>
            <w:rFonts w:ascii="Helvetica Narrow" w:hAnsi="Helvetica Narrow"/>
          </w:rPr>
          <w:t xml:space="preserve"> and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NEXIS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a </w:t>
        </w:r>
        <w:r w:rsidRPr="00C903F0">
          <w:rPr>
            <w:rStyle w:val="Hyperlink"/>
            <w:rFonts w:ascii="Helvetica Narrow" w:hAnsi="Helvetica Narrow"/>
            <w:bCs/>
          </w:rPr>
          <w:t>protocol</w:t>
        </w:r>
        <w:r w:rsidRPr="00C903F0">
          <w:rPr>
            <w:rStyle w:val="Hyperlink"/>
            <w:rFonts w:ascii="Helvetica Narrow" w:hAnsi="Helvetica Narrow"/>
          </w:rPr>
          <w:t xml:space="preserve"> of a </w:t>
        </w:r>
        <w:proofErr w:type="spellStart"/>
        <w:r w:rsidRPr="00C903F0">
          <w:rPr>
            <w:rStyle w:val="Hyperlink"/>
            <w:rFonts w:ascii="Helvetica Narrow" w:hAnsi="Helvetica Narrow"/>
            <w:bCs/>
          </w:rPr>
          <w:t>multicentred</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of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and </w:t>
        </w:r>
        <w:r w:rsidRPr="00C903F0">
          <w:rPr>
            <w:rStyle w:val="Hyperlink"/>
            <w:rFonts w:ascii="Helvetica Narrow" w:hAnsi="Helvetica Narrow"/>
            <w:bCs/>
          </w:rPr>
          <w:t>amino</w:t>
        </w:r>
        <w:r w:rsidRPr="00C903F0">
          <w:rPr>
            <w:rStyle w:val="Hyperlink"/>
            <w:rFonts w:ascii="Helvetica Narrow" w:hAnsi="Helvetica Narrow"/>
          </w:rPr>
          <w:t xml:space="preserve"> </w:t>
        </w:r>
        <w:r w:rsidRPr="00C903F0">
          <w:rPr>
            <w:rStyle w:val="Hyperlink"/>
            <w:rFonts w:ascii="Helvetica Narrow" w:hAnsi="Helvetica Narrow"/>
            <w:bCs/>
          </w:rPr>
          <w:t>acid</w:t>
        </w:r>
        <w:r w:rsidRPr="00C903F0">
          <w:rPr>
            <w:rStyle w:val="Hyperlink"/>
            <w:rFonts w:ascii="Helvetica Narrow" w:hAnsi="Helvetica Narrow"/>
          </w:rPr>
          <w:t xml:space="preserve"> </w:t>
        </w:r>
        <w:r w:rsidRPr="00C903F0">
          <w:rPr>
            <w:rStyle w:val="Hyperlink"/>
            <w:rFonts w:ascii="Helvetica Narrow" w:hAnsi="Helvetica Narrow"/>
            <w:bCs/>
          </w:rPr>
          <w:t>supplementation</w:t>
        </w:r>
        <w:r w:rsidRPr="00C903F0">
          <w:rPr>
            <w:rStyle w:val="Hyperlink"/>
            <w:rFonts w:ascii="Helvetica Narrow" w:hAnsi="Helvetica Narrow"/>
          </w:rPr>
          <w:t xml:space="preserve"> </w:t>
        </w:r>
        <w:r w:rsidRPr="00C903F0">
          <w:rPr>
            <w:rStyle w:val="Hyperlink"/>
            <w:rFonts w:ascii="Helvetica Narrow" w:hAnsi="Helvetica Narrow"/>
            <w:bCs/>
          </w:rPr>
          <w:t>commenced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during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BMJ Open. 2019 Jul 31;9(7</w:t>
      </w:r>
      <w:proofErr w:type="gramStart"/>
      <w:r w:rsidRPr="00C903F0">
        <w:t>):e</w:t>
      </w:r>
      <w:proofErr w:type="gramEnd"/>
      <w:r w:rsidRPr="00C903F0">
        <w:t>027893</w:t>
      </w:r>
    </w:p>
    <w:p w14:paraId="60C43409" w14:textId="30392694" w:rsidR="002E4CF8" w:rsidRPr="00C903F0" w:rsidRDefault="002E4CF8" w:rsidP="00E5044A">
      <w:pPr>
        <w:pStyle w:val="KeinLeerraum"/>
        <w:numPr>
          <w:ilvl w:val="0"/>
          <w:numId w:val="10"/>
        </w:numPr>
        <w:spacing w:beforeLines="120" w:before="288" w:afterLines="120" w:after="288"/>
        <w:ind w:hanging="720"/>
        <w:contextualSpacing/>
      </w:pPr>
      <w:r w:rsidRPr="00C903F0">
        <w:t xml:space="preserve">Chhetri I, Hunt JEA, Mendis JR, Patterson SD, </w:t>
      </w:r>
      <w:proofErr w:type="spellStart"/>
      <w:r w:rsidRPr="00C903F0">
        <w:t>Puthucheary</w:t>
      </w:r>
      <w:proofErr w:type="spellEnd"/>
      <w:r w:rsidRPr="00C903F0">
        <w:t xml:space="preserve"> ZA, Montgomery HE, Creagh-Brown BC. </w:t>
      </w:r>
      <w:hyperlink r:id="rId2115" w:history="1">
        <w:r w:rsidRPr="00C903F0">
          <w:rPr>
            <w:rStyle w:val="Hyperlink"/>
            <w:rFonts w:ascii="Helvetica Narrow" w:hAnsi="Helvetica Narrow"/>
            <w:bCs/>
          </w:rPr>
          <w:t>Repetitive</w:t>
        </w:r>
        <w:r w:rsidRPr="00C903F0">
          <w:rPr>
            <w:rStyle w:val="Hyperlink"/>
            <w:rFonts w:ascii="Helvetica Narrow" w:hAnsi="Helvetica Narrow"/>
          </w:rPr>
          <w:t xml:space="preserve"> </w:t>
        </w:r>
        <w:r w:rsidRPr="00C903F0">
          <w:rPr>
            <w:rStyle w:val="Hyperlink"/>
            <w:rFonts w:ascii="Helvetica Narrow" w:hAnsi="Helvetica Narrow"/>
            <w:bCs/>
          </w:rPr>
          <w:t>vascular</w:t>
        </w:r>
        <w:r w:rsidRPr="00C903F0">
          <w:rPr>
            <w:rStyle w:val="Hyperlink"/>
            <w:rFonts w:ascii="Helvetica Narrow" w:hAnsi="Helvetica Narrow"/>
          </w:rPr>
          <w:t xml:space="preserve"> </w:t>
        </w:r>
        <w:r w:rsidRPr="00C903F0">
          <w:rPr>
            <w:rStyle w:val="Hyperlink"/>
            <w:rFonts w:ascii="Helvetica Narrow" w:hAnsi="Helvetica Narrow"/>
            <w:bCs/>
          </w:rPr>
          <w:t>occlusion</w:t>
        </w:r>
        <w:r w:rsidRPr="00C903F0">
          <w:rPr>
            <w:rStyle w:val="Hyperlink"/>
            <w:rFonts w:ascii="Helvetica Narrow" w:hAnsi="Helvetica Narrow"/>
          </w:rPr>
          <w:t xml:space="preserve"> </w:t>
        </w:r>
        <w:r w:rsidRPr="00C903F0">
          <w:rPr>
            <w:rStyle w:val="Hyperlink"/>
            <w:rFonts w:ascii="Helvetica Narrow" w:hAnsi="Helvetica Narrow"/>
            <w:bCs/>
          </w:rPr>
          <w:t>stimulus</w:t>
        </w:r>
        <w:r w:rsidRPr="00C903F0">
          <w:rPr>
            <w:rStyle w:val="Hyperlink"/>
            <w:rFonts w:ascii="Helvetica Narrow" w:hAnsi="Helvetica Narrow"/>
          </w:rPr>
          <w:t xml:space="preserve"> (</w:t>
        </w:r>
        <w:r w:rsidRPr="00C903F0">
          <w:rPr>
            <w:rStyle w:val="Hyperlink"/>
            <w:rFonts w:ascii="Helvetica Narrow" w:hAnsi="Helvetica Narrow"/>
            <w:bCs/>
          </w:rPr>
          <w:t>RVOS</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to </w:t>
        </w:r>
        <w:r w:rsidRPr="00C903F0">
          <w:rPr>
            <w:rStyle w:val="Hyperlink"/>
            <w:rFonts w:ascii="Helvetica Narrow" w:hAnsi="Helvetica Narrow"/>
            <w:bCs/>
          </w:rPr>
          <w:t>prevent</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proofErr w:type="spellStart"/>
        <w:r w:rsidRPr="00C903F0">
          <w:rPr>
            <w:rStyle w:val="Hyperlink"/>
            <w:rFonts w:ascii="Helvetica Narrow" w:hAnsi="Helvetica Narrow"/>
            <w:bCs/>
          </w:rPr>
          <w:t>ROSProx</w:t>
        </w:r>
        <w:proofErr w:type="spellEnd"/>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pilot</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Jul 24;20(1):456</w:t>
      </w:r>
    </w:p>
    <w:p w14:paraId="7E55F5D2" w14:textId="463F5C3C" w:rsidR="00386778" w:rsidRPr="00C903F0" w:rsidRDefault="00386778" w:rsidP="00E5044A">
      <w:pPr>
        <w:pStyle w:val="KeinLeerraum"/>
        <w:numPr>
          <w:ilvl w:val="0"/>
          <w:numId w:val="10"/>
        </w:numPr>
        <w:spacing w:beforeLines="120" w:before="288" w:afterLines="120" w:after="288"/>
        <w:ind w:hanging="720"/>
        <w:contextualSpacing/>
      </w:pPr>
      <w:proofErr w:type="spellStart"/>
      <w:r w:rsidRPr="00C903F0">
        <w:t>Chiarici</w:t>
      </w:r>
      <w:proofErr w:type="spellEnd"/>
      <w:r w:rsidRPr="00C903F0">
        <w:t xml:space="preserve"> A, </w:t>
      </w:r>
      <w:proofErr w:type="spellStart"/>
      <w:r w:rsidRPr="00C903F0">
        <w:t>Andrenelli</w:t>
      </w:r>
      <w:proofErr w:type="spellEnd"/>
      <w:r w:rsidRPr="00C903F0">
        <w:t xml:space="preserve"> E, </w:t>
      </w:r>
      <w:proofErr w:type="spellStart"/>
      <w:r w:rsidRPr="00C903F0">
        <w:t>Serpilli</w:t>
      </w:r>
      <w:proofErr w:type="spellEnd"/>
      <w:r w:rsidRPr="00C903F0">
        <w:t xml:space="preserve"> O, </w:t>
      </w:r>
      <w:proofErr w:type="spellStart"/>
      <w:r w:rsidRPr="00C903F0">
        <w:t>Andreolini</w:t>
      </w:r>
      <w:proofErr w:type="spellEnd"/>
      <w:r w:rsidRPr="00C903F0">
        <w:t xml:space="preserve"> M, Tedesco S, Pomponio G, Gallo MM, Martini C, Papa R, Coccia M, Ceravolo MG. </w:t>
      </w:r>
      <w:hyperlink r:id="rId2116" w:history="1">
        <w:r w:rsidRPr="00C903F0">
          <w:rPr>
            <w:rStyle w:val="Hyperlink"/>
            <w:rFonts w:ascii="Helvetica Narrow" w:hAnsi="Helvetica Narrow"/>
          </w:rPr>
          <w:t xml:space="preserve">An Early Tailored Approach Is the Key to Effective Rehabilitation in the Intensive </w:t>
        </w:r>
        <w:r w:rsidRPr="00C903F0">
          <w:rPr>
            <w:rStyle w:val="Hyperlink"/>
            <w:rFonts w:ascii="Helvetica Narrow" w:hAnsi="Helvetica Narrow"/>
            <w:bCs/>
          </w:rPr>
          <w:t>Care</w:t>
        </w:r>
        <w:r w:rsidRPr="00C903F0">
          <w:rPr>
            <w:rStyle w:val="Hyperlink"/>
            <w:rFonts w:ascii="Helvetica Narrow" w:hAnsi="Helvetica Narrow"/>
          </w:rPr>
          <w:t xml:space="preserve"> Unit.</w:t>
        </w:r>
      </w:hyperlink>
      <w:r w:rsidRPr="00C903F0">
        <w:t xml:space="preserve"> Arch Phys Med </w:t>
      </w:r>
      <w:proofErr w:type="spellStart"/>
      <w:r w:rsidRPr="00C903F0">
        <w:t>Rehabil</w:t>
      </w:r>
      <w:proofErr w:type="spellEnd"/>
      <w:r w:rsidRPr="00C903F0">
        <w:t>. 2019 Aug;100(8):1506-1514</w:t>
      </w:r>
    </w:p>
    <w:p w14:paraId="5583A0F3" w14:textId="09EBB345" w:rsidR="00C241C3" w:rsidRPr="00C903F0" w:rsidRDefault="00C241C3" w:rsidP="00E5044A">
      <w:pPr>
        <w:pStyle w:val="KeinLeerraum"/>
        <w:numPr>
          <w:ilvl w:val="0"/>
          <w:numId w:val="10"/>
        </w:numPr>
        <w:spacing w:beforeLines="120" w:before="288" w:afterLines="120" w:after="288"/>
        <w:ind w:hanging="720"/>
        <w:contextualSpacing/>
      </w:pPr>
      <w:r w:rsidRPr="00C903F0">
        <w:t xml:space="preserve">Flannery AH, Thompson Bastin ML, Montgomery-Yates A, Hook C, Cassity E, Eaton PM, Morris PE. </w:t>
      </w:r>
      <w:hyperlink r:id="rId2117" w:history="1">
        <w:r w:rsidRPr="00C903F0">
          <w:rPr>
            <w:rStyle w:val="Hyperlink"/>
            <w:rFonts w:ascii="Helvetica Narrow" w:hAnsi="Helvetica Narrow"/>
            <w:bCs/>
          </w:rPr>
          <w:t>Multidisciplinary</w:t>
        </w:r>
        <w:r w:rsidRPr="00C903F0">
          <w:rPr>
            <w:rStyle w:val="Hyperlink"/>
            <w:rFonts w:ascii="Helvetica Narrow" w:hAnsi="Helvetica Narrow"/>
          </w:rPr>
          <w:t xml:space="preserve"> </w:t>
        </w:r>
        <w:proofErr w:type="spellStart"/>
        <w:r w:rsidRPr="00C903F0">
          <w:rPr>
            <w:rStyle w:val="Hyperlink"/>
            <w:rFonts w:ascii="Helvetica Narrow" w:hAnsi="Helvetica Narrow"/>
            <w:bCs/>
          </w:rPr>
          <w:t>Prerounding</w:t>
        </w:r>
        <w:proofErr w:type="spellEnd"/>
        <w:r w:rsidRPr="00C903F0">
          <w:rPr>
            <w:rStyle w:val="Hyperlink"/>
            <w:rFonts w:ascii="Helvetica Narrow" w:hAnsi="Helvetica Narrow"/>
          </w:rPr>
          <w:t xml:space="preserve"> </w:t>
        </w:r>
        <w:r w:rsidRPr="00C903F0">
          <w:rPr>
            <w:rStyle w:val="Hyperlink"/>
            <w:rFonts w:ascii="Helvetica Narrow" w:hAnsi="Helvetica Narrow"/>
            <w:bCs/>
          </w:rPr>
          <w:t>Meeting</w:t>
        </w:r>
        <w:r w:rsidRPr="00C903F0">
          <w:rPr>
            <w:rStyle w:val="Hyperlink"/>
            <w:rFonts w:ascii="Helvetica Narrow" w:hAnsi="Helvetica Narrow"/>
          </w:rPr>
          <w:t xml:space="preserve"> as a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w:t>
        </w:r>
        <w:r w:rsidRPr="00C903F0">
          <w:rPr>
            <w:rStyle w:val="Hyperlink"/>
            <w:rFonts w:ascii="Helvetica Narrow" w:hAnsi="Helvetica Narrow"/>
            <w:bCs/>
          </w:rPr>
          <w:t>Leveraging</w:t>
        </w:r>
        <w:r w:rsidRPr="00C903F0">
          <w:rPr>
            <w:rStyle w:val="Hyperlink"/>
            <w:rFonts w:ascii="Helvetica Narrow" w:hAnsi="Helvetica Narrow"/>
          </w:rPr>
          <w:t xml:space="preserve"> to </w:t>
        </w:r>
        <w:r w:rsidRPr="00C903F0">
          <w:rPr>
            <w:rStyle w:val="Hyperlink"/>
            <w:rFonts w:ascii="Helvetica Narrow" w:hAnsi="Helvetica Narrow"/>
            <w:bCs/>
          </w:rPr>
          <w:t>Reduce</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Benzodiazepine</w:t>
        </w:r>
        <w:r w:rsidRPr="00C903F0">
          <w:rPr>
            <w:rStyle w:val="Hyperlink"/>
            <w:rFonts w:ascii="Helvetica Narrow" w:hAnsi="Helvetica Narrow"/>
          </w:rPr>
          <w:t xml:space="preserve"> Use at an </w:t>
        </w:r>
        <w:r w:rsidRPr="00C903F0">
          <w:rPr>
            <w:rStyle w:val="Hyperlink"/>
            <w:rFonts w:ascii="Helvetica Narrow" w:hAnsi="Helvetica Narrow"/>
            <w:bCs/>
          </w:rPr>
          <w:t>Academic</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w:t>
        </w:r>
      </w:hyperlink>
      <w:r w:rsidRPr="00C903F0">
        <w:t xml:space="preserve"> J Intensive Care Med. 2019 Sep;34(9):707-713</w:t>
      </w:r>
    </w:p>
    <w:p w14:paraId="613A58AC" w14:textId="65D7DD5A" w:rsidR="00C241C3" w:rsidRPr="00C903F0" w:rsidRDefault="00C241C3" w:rsidP="00E5044A">
      <w:pPr>
        <w:pStyle w:val="KeinLeerraum"/>
        <w:numPr>
          <w:ilvl w:val="0"/>
          <w:numId w:val="10"/>
        </w:numPr>
        <w:spacing w:beforeLines="120" w:before="288" w:afterLines="120" w:after="288"/>
        <w:ind w:hanging="720"/>
        <w:contextualSpacing/>
      </w:pPr>
      <w:r w:rsidRPr="00C903F0">
        <w:t xml:space="preserve">Guo M, Fortin C, Mayo AL, Robinson LR, Lo A. </w:t>
      </w:r>
      <w:hyperlink r:id="rId2118" w:history="1">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in </w:t>
        </w:r>
        <w:r w:rsidRPr="00C903F0">
          <w:rPr>
            <w:rStyle w:val="Hyperlink"/>
            <w:rFonts w:ascii="Helvetica Narrow" w:hAnsi="Helvetica Narrow"/>
            <w:bCs/>
          </w:rPr>
          <w:t>Rehabilitation</w:t>
        </w:r>
        <w:r w:rsidRPr="00C903F0">
          <w:rPr>
            <w:rStyle w:val="Hyperlink"/>
            <w:rFonts w:ascii="Helvetica Narrow" w:hAnsi="Helvetica Narrow"/>
          </w:rPr>
          <w:t xml:space="preserve">: A </w:t>
        </w:r>
        <w:r w:rsidRPr="00C903F0">
          <w:rPr>
            <w:rStyle w:val="Hyperlink"/>
            <w:rFonts w:ascii="Helvetica Narrow" w:hAnsi="Helvetica Narrow"/>
            <w:bCs/>
          </w:rPr>
          <w:t>Primer</w:t>
        </w:r>
        <w:r w:rsidRPr="00C903F0">
          <w:rPr>
            <w:rStyle w:val="Hyperlink"/>
            <w:rFonts w:ascii="Helvetica Narrow" w:hAnsi="Helvetica Narrow"/>
          </w:rPr>
          <w:t xml:space="preserve"> for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Medicine</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Specialists</w:t>
        </w:r>
        <w:r w:rsidRPr="00C903F0">
          <w:rPr>
            <w:rStyle w:val="Hyperlink"/>
            <w:rFonts w:ascii="Helvetica Narrow" w:hAnsi="Helvetica Narrow"/>
          </w:rPr>
          <w:t>.</w:t>
        </w:r>
      </w:hyperlink>
      <w:r w:rsidRPr="00C903F0">
        <w:t xml:space="preserve"> PM R. 2019 Jul;11(7):771-778.</w:t>
      </w:r>
    </w:p>
    <w:p w14:paraId="53FCF9D7" w14:textId="354A8B47" w:rsidR="00037651" w:rsidRPr="00C903F0" w:rsidRDefault="00037651" w:rsidP="00E5044A">
      <w:pPr>
        <w:pStyle w:val="KeinLeerraum"/>
        <w:numPr>
          <w:ilvl w:val="0"/>
          <w:numId w:val="10"/>
        </w:numPr>
        <w:spacing w:beforeLines="120" w:before="288" w:afterLines="120" w:after="288"/>
        <w:ind w:hanging="720"/>
        <w:contextualSpacing/>
      </w:pPr>
      <w:r w:rsidRPr="00C903F0">
        <w:t xml:space="preserve">Yeung S, Rinaldo F, Jopling J, Liu B, Mehra R, Downing NL, Guo M, Bianconi GM, </w:t>
      </w:r>
      <w:proofErr w:type="spellStart"/>
      <w:r w:rsidRPr="00C903F0">
        <w:t>Alahi</w:t>
      </w:r>
      <w:proofErr w:type="spellEnd"/>
      <w:r w:rsidRPr="00C903F0">
        <w:t xml:space="preserve"> A, Lee J, Campbell B, Deru K, Beninati W, Fei-Fei L, Milstein A. </w:t>
      </w:r>
      <w:hyperlink r:id="rId2119" w:history="1">
        <w:r w:rsidRPr="00C903F0">
          <w:rPr>
            <w:rStyle w:val="Hyperlink"/>
            <w:rFonts w:ascii="Helvetica Narrow" w:hAnsi="Helvetica Narrow"/>
          </w:rPr>
          <w:t xml:space="preserve">A </w:t>
        </w:r>
        <w:r w:rsidRPr="00C903F0">
          <w:rPr>
            <w:rStyle w:val="Hyperlink"/>
            <w:rFonts w:ascii="Helvetica Narrow" w:hAnsi="Helvetica Narrow"/>
            <w:bCs/>
          </w:rPr>
          <w:t>computer</w:t>
        </w:r>
        <w:r w:rsidRPr="00C903F0">
          <w:rPr>
            <w:rStyle w:val="Hyperlink"/>
            <w:rFonts w:ascii="Helvetica Narrow" w:hAnsi="Helvetica Narrow"/>
          </w:rPr>
          <w:t xml:space="preserve"> </w:t>
        </w:r>
        <w:r w:rsidRPr="00C903F0">
          <w:rPr>
            <w:rStyle w:val="Hyperlink"/>
            <w:rFonts w:ascii="Helvetica Narrow" w:hAnsi="Helvetica Narrow"/>
            <w:bCs/>
          </w:rPr>
          <w:t>vision</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deep</w:t>
        </w:r>
        <w:r w:rsidRPr="00C903F0">
          <w:rPr>
            <w:rStyle w:val="Hyperlink"/>
            <w:rFonts w:ascii="Helvetica Narrow" w:hAnsi="Helvetica Narrow"/>
          </w:rPr>
          <w:t xml:space="preserve"> </w:t>
        </w:r>
        <w:r w:rsidRPr="00C903F0">
          <w:rPr>
            <w:rStyle w:val="Hyperlink"/>
            <w:rFonts w:ascii="Helvetica Narrow" w:hAnsi="Helvetica Narrow"/>
            <w:bCs/>
          </w:rPr>
          <w:t>learning-based</w:t>
        </w:r>
        <w:r w:rsidRPr="00C903F0">
          <w:rPr>
            <w:rStyle w:val="Hyperlink"/>
            <w:rFonts w:ascii="Helvetica Narrow" w:hAnsi="Helvetica Narrow"/>
          </w:rPr>
          <w:t xml:space="preserve"> </w:t>
        </w:r>
        <w:r w:rsidRPr="00C903F0">
          <w:rPr>
            <w:rStyle w:val="Hyperlink"/>
            <w:rFonts w:ascii="Helvetica Narrow" w:hAnsi="Helvetica Narrow"/>
            <w:bCs/>
          </w:rPr>
          <w:t>detection</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activities</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NPJ Digit Med. 2019 Mar 1;2:11</w:t>
      </w:r>
    </w:p>
    <w:p w14:paraId="475CB28F" w14:textId="120DBCA3" w:rsidR="00CE5D8D" w:rsidRPr="00C903F0" w:rsidRDefault="00F909DD" w:rsidP="00E5044A">
      <w:pPr>
        <w:pStyle w:val="KeinLeerraum"/>
        <w:numPr>
          <w:ilvl w:val="0"/>
          <w:numId w:val="10"/>
        </w:numPr>
        <w:spacing w:beforeLines="120" w:before="288" w:afterLines="120" w:after="288"/>
        <w:ind w:hanging="720"/>
        <w:contextualSpacing/>
      </w:pPr>
      <w:r w:rsidRPr="00C903F0">
        <w:t xml:space="preserve">Olof R. </w:t>
      </w:r>
      <w:proofErr w:type="spellStart"/>
      <w:r w:rsidRPr="00C903F0">
        <w:t>Amundadottir</w:t>
      </w:r>
      <w:proofErr w:type="spellEnd"/>
      <w:r w:rsidRPr="00C903F0">
        <w:t xml:space="preserve">, Rannveig J. Jónasdóttir, Kristinn Sigvaldason, Ester </w:t>
      </w:r>
      <w:proofErr w:type="spellStart"/>
      <w:r w:rsidRPr="00C903F0">
        <w:t>Gunnsteinsdottir</w:t>
      </w:r>
      <w:proofErr w:type="spellEnd"/>
      <w:r w:rsidRPr="00C903F0">
        <w:t xml:space="preserve">, Brynja Haraldsdottir, Thorarinn Sveinsson, Gisli H. Sigurdsson &amp; Elizabeth Dean (2019) Effects of intensive upright </w:t>
      </w:r>
      <w:proofErr w:type="spellStart"/>
      <w:r w:rsidRPr="00C903F0">
        <w:t>mobilisation</w:t>
      </w:r>
      <w:proofErr w:type="spellEnd"/>
      <w:r w:rsidRPr="00C903F0">
        <w:t xml:space="preserve"> on outcomes of mechanically ventilated patients in the intensive care unit: a </w:t>
      </w:r>
      <w:proofErr w:type="spellStart"/>
      <w:r w:rsidRPr="00C903F0">
        <w:t>randomised</w:t>
      </w:r>
      <w:proofErr w:type="spellEnd"/>
      <w:r w:rsidRPr="00C903F0">
        <w:t xml:space="preserve"> controlled trial with 12-months follow-up, European Journal of Physiotherapy, DOI: 10.1080/21679169.2019.1645880</w:t>
      </w:r>
    </w:p>
    <w:p w14:paraId="0802DE29" w14:textId="11DDE69B" w:rsidR="000E24FF" w:rsidRPr="00C903F0" w:rsidRDefault="000E24FF" w:rsidP="00E5044A">
      <w:pPr>
        <w:pStyle w:val="KeinLeerraum"/>
        <w:numPr>
          <w:ilvl w:val="0"/>
          <w:numId w:val="10"/>
        </w:numPr>
        <w:spacing w:beforeLines="120" w:before="288" w:afterLines="120" w:after="288"/>
        <w:ind w:hanging="720"/>
        <w:contextualSpacing/>
      </w:pPr>
      <w:r w:rsidRPr="00C903F0">
        <w:t xml:space="preserve">Wu J, </w:t>
      </w:r>
      <w:proofErr w:type="spellStart"/>
      <w:r w:rsidRPr="00C903F0">
        <w:t>Vratsistas</w:t>
      </w:r>
      <w:proofErr w:type="spellEnd"/>
      <w:r w:rsidRPr="00C903F0">
        <w:t xml:space="preserve">-Curto A, Shiner CT, Faux SG, Harris I, Poulos CJ. </w:t>
      </w:r>
      <w:hyperlink r:id="rId2120"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Rehabil</w:t>
      </w:r>
      <w:proofErr w:type="spellEnd"/>
      <w:r w:rsidRPr="00C903F0">
        <w:t xml:space="preserve"> Med. 2019 Sep 3;51(8):598-606.</w:t>
      </w:r>
    </w:p>
    <w:p w14:paraId="54570D0E" w14:textId="42DFC233" w:rsidR="00E44025" w:rsidRPr="00C903F0" w:rsidRDefault="00E44025" w:rsidP="00E5044A">
      <w:pPr>
        <w:pStyle w:val="KeinLeerraum"/>
        <w:numPr>
          <w:ilvl w:val="0"/>
          <w:numId w:val="10"/>
        </w:numPr>
        <w:spacing w:beforeLines="120" w:before="288" w:afterLines="120" w:after="288"/>
        <w:ind w:hanging="720"/>
        <w:contextualSpacing/>
      </w:pPr>
      <w:r w:rsidRPr="00C903F0">
        <w:t xml:space="preserve">McCaskell DS, Molloy AJ, </w:t>
      </w:r>
      <w:proofErr w:type="spellStart"/>
      <w:r w:rsidRPr="00C903F0">
        <w:t>Childerhose</w:t>
      </w:r>
      <w:proofErr w:type="spellEnd"/>
      <w:r w:rsidRPr="00C903F0">
        <w:t xml:space="preserve"> L, Costigan FA, Reid JC, McCaughan M, Clarke F, Cook DJ, </w:t>
      </w:r>
      <w:proofErr w:type="spellStart"/>
      <w:r w:rsidRPr="00C903F0">
        <w:t>Rudkowski</w:t>
      </w:r>
      <w:proofErr w:type="spellEnd"/>
      <w:r w:rsidRPr="00C903F0">
        <w:t xml:space="preserve"> JC, Farley C, Karachi T, </w:t>
      </w:r>
      <w:proofErr w:type="spellStart"/>
      <w:r w:rsidRPr="00C903F0">
        <w:t>Rochwerg</w:t>
      </w:r>
      <w:proofErr w:type="spellEnd"/>
      <w:r w:rsidRPr="00C903F0">
        <w:t xml:space="preserve"> B, Newman A, Fox-Robichaud A, Herridge MS, Lo V, </w:t>
      </w:r>
      <w:proofErr w:type="spellStart"/>
      <w:r w:rsidRPr="00C903F0">
        <w:t>Feltracco</w:t>
      </w:r>
      <w:proofErr w:type="spellEnd"/>
      <w:r w:rsidRPr="00C903F0">
        <w:t xml:space="preserve"> D, Burns K, Porteous R, Seely </w:t>
      </w:r>
      <w:r w:rsidRPr="00C903F0">
        <w:lastRenderedPageBreak/>
        <w:t xml:space="preserve">AJE, Ball IM, </w:t>
      </w:r>
      <w:proofErr w:type="spellStart"/>
      <w:r w:rsidRPr="00C903F0">
        <w:t>Seczek</w:t>
      </w:r>
      <w:proofErr w:type="spellEnd"/>
      <w:r w:rsidRPr="00C903F0">
        <w:t xml:space="preserve"> A, Kho ME. </w:t>
      </w:r>
      <w:hyperlink r:id="rId2121" w:history="1">
        <w:r w:rsidRPr="00C903F0">
          <w:rPr>
            <w:rStyle w:val="Hyperlink"/>
            <w:rFonts w:ascii="Helvetica Narrow" w:hAnsi="Helvetica Narrow"/>
            <w:bCs/>
          </w:rPr>
          <w:t>Project</w:t>
        </w:r>
        <w:r w:rsidRPr="00C903F0">
          <w:rPr>
            <w:rStyle w:val="Hyperlink"/>
            <w:rFonts w:ascii="Helvetica Narrow" w:hAnsi="Helvetica Narrow"/>
          </w:rPr>
          <w:t xml:space="preserve"> </w:t>
        </w:r>
        <w:r w:rsidRPr="00C903F0">
          <w:rPr>
            <w:rStyle w:val="Hyperlink"/>
            <w:rFonts w:ascii="Helvetica Narrow" w:hAnsi="Helvetica Narrow"/>
            <w:bCs/>
          </w:rPr>
          <w:t>management</w:t>
        </w:r>
        <w:r w:rsidRPr="00C903F0">
          <w:rPr>
            <w:rStyle w:val="Hyperlink"/>
            <w:rFonts w:ascii="Helvetica Narrow" w:hAnsi="Helvetica Narrow"/>
          </w:rPr>
          <w:t xml:space="preserve"> </w:t>
        </w:r>
        <w:r w:rsidRPr="00C903F0">
          <w:rPr>
            <w:rStyle w:val="Hyperlink"/>
            <w:rFonts w:ascii="Helvetica Narrow" w:hAnsi="Helvetica Narrow"/>
            <w:bCs/>
          </w:rPr>
          <w:t>lessons</w:t>
        </w:r>
        <w:r w:rsidRPr="00C903F0">
          <w:rPr>
            <w:rStyle w:val="Hyperlink"/>
            <w:rFonts w:ascii="Helvetica Narrow" w:hAnsi="Helvetica Narrow"/>
          </w:rPr>
          <w:t xml:space="preserve"> </w:t>
        </w:r>
        <w:r w:rsidRPr="00C903F0">
          <w:rPr>
            <w:rStyle w:val="Hyperlink"/>
            <w:rFonts w:ascii="Helvetica Narrow" w:hAnsi="Helvetica Narrow"/>
            <w:bCs/>
          </w:rPr>
          <w:t>learned</w:t>
        </w:r>
        <w:r w:rsidRPr="00C903F0">
          <w:rPr>
            <w:rStyle w:val="Hyperlink"/>
            <w:rFonts w:ascii="Helvetica Narrow" w:hAnsi="Helvetica Narrow"/>
          </w:rPr>
          <w:t xml:space="preserve"> from the </w:t>
        </w:r>
        <w:proofErr w:type="spellStart"/>
        <w:r w:rsidRPr="00C903F0">
          <w:rPr>
            <w:rStyle w:val="Hyperlink"/>
            <w:rFonts w:ascii="Helvetica Narrow" w:hAnsi="Helvetica Narrow"/>
            <w:bCs/>
          </w:rPr>
          <w:t>multicentre</w:t>
        </w:r>
        <w:proofErr w:type="spellEnd"/>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Aug 28;20(1):532.</w:t>
      </w:r>
    </w:p>
    <w:p w14:paraId="5F8C11C7" w14:textId="5EFAB75A" w:rsidR="00E44025" w:rsidRPr="00C903F0" w:rsidRDefault="00E44025"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Jasmén</w:t>
      </w:r>
      <w:proofErr w:type="spellEnd"/>
      <w:r w:rsidRPr="00C903F0">
        <w:t xml:space="preserve"> Sepúlveda A, Pérez Araos R, Molina Blamey J, Graf Santos J. </w:t>
      </w:r>
      <w:hyperlink r:id="rId2122" w:history="1">
        <w:r w:rsidRPr="00C903F0">
          <w:rPr>
            <w:rStyle w:val="Hyperlink"/>
            <w:rFonts w:ascii="Helvetica Narrow" w:hAnsi="Helvetica Narrow"/>
            <w:bCs/>
          </w:rPr>
          <w:t>Settings</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scoping</w:t>
        </w:r>
        <w:r w:rsidRPr="00C903F0">
          <w:rPr>
            <w:rStyle w:val="Hyperlink"/>
            <w:rFonts w:ascii="Helvetica Narrow" w:hAnsi="Helvetica Narrow"/>
          </w:rPr>
          <w:t xml:space="preserve"> </w:t>
        </w:r>
        <w:r w:rsidRPr="00C903F0">
          <w:rPr>
            <w:rStyle w:val="Hyperlink"/>
            <w:rFonts w:ascii="Helvetica Narrow" w:hAnsi="Helvetica Narrow"/>
            <w:bCs/>
          </w:rPr>
          <w:t>review</w:t>
        </w:r>
        <w:r w:rsidRPr="00C903F0">
          <w:rPr>
            <w:rStyle w:val="Hyperlink"/>
            <w:rFonts w:ascii="Helvetica Narrow" w:hAnsi="Helvetica Narrow"/>
          </w:rPr>
          <w:t>.</w:t>
        </w:r>
      </w:hyperlink>
      <w:r w:rsidRPr="00C903F0">
        <w:t xml:space="preserve"> BMJ Open. 2019 Aug 26;9(8</w:t>
      </w:r>
      <w:proofErr w:type="gramStart"/>
      <w:r w:rsidRPr="00C903F0">
        <w:t>):e</w:t>
      </w:r>
      <w:proofErr w:type="gramEnd"/>
      <w:r w:rsidRPr="00C903F0">
        <w:t>030692</w:t>
      </w:r>
    </w:p>
    <w:p w14:paraId="7526FB24" w14:textId="5E53D55E" w:rsidR="00C3155E" w:rsidRPr="00C903F0" w:rsidRDefault="00C3155E" w:rsidP="00E5044A">
      <w:pPr>
        <w:pStyle w:val="KeinLeerraum"/>
        <w:numPr>
          <w:ilvl w:val="0"/>
          <w:numId w:val="10"/>
        </w:numPr>
        <w:spacing w:beforeLines="120" w:before="288" w:afterLines="120" w:after="288"/>
        <w:ind w:hanging="720"/>
        <w:contextualSpacing/>
        <w:rPr>
          <w:bCs/>
        </w:rPr>
      </w:pPr>
      <w:r w:rsidRPr="00C903F0">
        <w:t>Exum, Emelia; Hull, Brian L.</w:t>
      </w:r>
      <w:r w:rsidRPr="00C903F0">
        <w:rPr>
          <w:kern w:val="36"/>
          <w:sz w:val="48"/>
          <w:szCs w:val="48"/>
        </w:rPr>
        <w:t xml:space="preserve"> </w:t>
      </w:r>
      <w:r w:rsidRPr="00C903F0">
        <w:rPr>
          <w:bCs/>
        </w:rPr>
        <w:t xml:space="preserve">The Process of Implementing a Mobility Technician in the General Medicine and Surgical Population to Increase Patient Mobility and Improve Hospital Quality Measures. Journal of Acute Care Physical </w:t>
      </w:r>
      <w:proofErr w:type="gramStart"/>
      <w:r w:rsidRPr="00C903F0">
        <w:rPr>
          <w:bCs/>
        </w:rPr>
        <w:t>Therapy :</w:t>
      </w:r>
      <w:proofErr w:type="gramEnd"/>
      <w:r w:rsidRPr="00C903F0">
        <w:rPr>
          <w:bCs/>
        </w:rPr>
        <w:t xml:space="preserve"> </w:t>
      </w:r>
      <w:hyperlink r:id="rId2123" w:history="1">
        <w:r w:rsidRPr="00C903F0">
          <w:rPr>
            <w:rStyle w:val="Hyperlink"/>
            <w:rFonts w:ascii="Helvetica Narrow" w:hAnsi="Helvetica Narrow"/>
            <w:bCs/>
          </w:rPr>
          <w:t>October 2019 - Volume 10 - Issue 4 - p 129–138</w:t>
        </w:r>
      </w:hyperlink>
    </w:p>
    <w:p w14:paraId="120FB638" w14:textId="2EB30C83" w:rsidR="00D61DCB" w:rsidRPr="00C903F0" w:rsidRDefault="00D61DCB" w:rsidP="00E5044A">
      <w:pPr>
        <w:pStyle w:val="KeinLeerraum"/>
        <w:numPr>
          <w:ilvl w:val="0"/>
          <w:numId w:val="10"/>
        </w:numPr>
        <w:spacing w:beforeLines="120" w:before="288" w:afterLines="120" w:after="288"/>
        <w:ind w:hanging="720"/>
        <w:contextualSpacing/>
      </w:pPr>
      <w:r w:rsidRPr="00C903F0">
        <w:t xml:space="preserve">Smith CD, </w:t>
      </w:r>
      <w:proofErr w:type="spellStart"/>
      <w:r w:rsidRPr="00C903F0">
        <w:t>Grami</w:t>
      </w:r>
      <w:proofErr w:type="spellEnd"/>
      <w:r w:rsidRPr="00C903F0">
        <w:t xml:space="preserve"> P, Haseeb C, Ababio Y. </w:t>
      </w:r>
      <w:hyperlink r:id="rId2124"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2ECC8FA" w14:textId="7B713112" w:rsidR="00D61DCB" w:rsidRPr="00C903F0" w:rsidRDefault="00D61DCB" w:rsidP="00E5044A">
      <w:pPr>
        <w:pStyle w:val="KeinLeerraum"/>
        <w:numPr>
          <w:ilvl w:val="0"/>
          <w:numId w:val="10"/>
        </w:numPr>
        <w:spacing w:beforeLines="120" w:before="288" w:afterLines="120" w:after="288"/>
        <w:ind w:hanging="720"/>
        <w:contextualSpacing/>
      </w:pPr>
      <w:r w:rsidRPr="00C903F0">
        <w:t xml:space="preserve">de Figueiredo TB, Utsunomiya KF, de Oliveira AMRR, Pires-Neto RC, Tanaka C. </w:t>
      </w:r>
      <w:hyperlink r:id="rId2125" w:history="1">
        <w:r w:rsidRPr="00C903F0">
          <w:rPr>
            <w:rStyle w:val="Hyperlink"/>
            <w:rFonts w:ascii="Helvetica Narrow" w:hAnsi="Helvetica Narrow"/>
            <w:bCs/>
          </w:rPr>
          <w:t>Mobilization</w:t>
        </w:r>
        <w:r w:rsidRPr="00C903F0">
          <w:rPr>
            <w:rStyle w:val="Hyperlink"/>
            <w:rFonts w:ascii="Helvetica Narrow" w:hAnsi="Helvetica Narrow"/>
          </w:rPr>
          <w:t xml:space="preserve"> practices for patients with burn injury in critical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Burns. 2019 Aug 26. </w:t>
      </w:r>
      <w:proofErr w:type="spellStart"/>
      <w:r w:rsidRPr="00C903F0">
        <w:t>pii</w:t>
      </w:r>
      <w:proofErr w:type="spellEnd"/>
      <w:r w:rsidRPr="00C903F0">
        <w:t>: S0305-4179(19)30058-0</w:t>
      </w:r>
    </w:p>
    <w:p w14:paraId="1873023F" w14:textId="20D4E74E"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Rai S, Anthony L, Needham DM, </w:t>
      </w:r>
      <w:proofErr w:type="spellStart"/>
      <w:r w:rsidRPr="00C903F0">
        <w:t>Georgousopoulou</w:t>
      </w:r>
      <w:proofErr w:type="spellEnd"/>
      <w:r w:rsidRPr="00C903F0">
        <w:t xml:space="preserve"> EN, Sudheer B, Brown R, Mitchell I, van Haren F. </w:t>
      </w:r>
      <w:hyperlink r:id="rId2126"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professionals</w:t>
        </w:r>
        <w:r w:rsidRPr="00C903F0">
          <w:rPr>
            <w:rStyle w:val="Hyperlink"/>
            <w:rFonts w:ascii="Helvetica Narrow" w:hAnsi="Helvetica Narrow"/>
          </w:rPr>
          <w:t xml:space="preserve"> </w:t>
        </w:r>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in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Aug 8</w:t>
      </w:r>
    </w:p>
    <w:p w14:paraId="25C76C06" w14:textId="4A8BDC0B"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McPeake JM, Harhay MO, Devine H, </w:t>
      </w:r>
      <w:proofErr w:type="spellStart"/>
      <w:r w:rsidRPr="00C903F0">
        <w:t>Iwashyna</w:t>
      </w:r>
      <w:proofErr w:type="spellEnd"/>
      <w:r w:rsidRPr="00C903F0">
        <w:t xml:space="preserve"> TJ, MacTavish P, Mikkelsen M, Shaw M, Quasim T. </w:t>
      </w:r>
      <w:hyperlink r:id="rId2127" w:history="1">
        <w:r w:rsidRPr="00C903F0">
          <w:rPr>
            <w:rStyle w:val="Hyperlink"/>
            <w:rFonts w:ascii="Helvetica Narrow" w:hAnsi="Helvetica Narrow"/>
            <w:bCs/>
          </w:rPr>
          <w:t>Exploring</w:t>
        </w:r>
        <w:r w:rsidRPr="00C903F0">
          <w:rPr>
            <w:rStyle w:val="Hyperlink"/>
            <w:rFonts w:ascii="Helvetica Narrow" w:hAnsi="Helvetica Narrow"/>
          </w:rPr>
          <w:t xml:space="preserve"> Patients' </w:t>
        </w:r>
        <w:r w:rsidRPr="00C903F0">
          <w:rPr>
            <w:rStyle w:val="Hyperlink"/>
            <w:rFonts w:ascii="Helvetica Narrow" w:hAnsi="Helvetica Narrow"/>
            <w:bCs/>
          </w:rPr>
          <w:t>Goals</w:t>
        </w:r>
        <w:r w:rsidRPr="00C903F0">
          <w:rPr>
            <w:rStyle w:val="Hyperlink"/>
            <w:rFonts w:ascii="Helvetica Narrow" w:hAnsi="Helvetica Narrow"/>
          </w:rPr>
          <w:t xml:space="preserve"> Within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Setting</w:t>
        </w:r>
        <w:r w:rsidRPr="00C903F0">
          <w:rPr>
            <w:rStyle w:val="Hyperlink"/>
            <w:rFonts w:ascii="Helvetica Narrow" w:hAnsi="Helvetica Narrow"/>
          </w:rPr>
          <w:t>.</w:t>
        </w:r>
      </w:hyperlink>
      <w:r w:rsidRPr="00C903F0">
        <w:t xml:space="preserve"> Am J Crit </w:t>
      </w:r>
      <w:r w:rsidRPr="00C903F0">
        <w:rPr>
          <w:bCs/>
        </w:rPr>
        <w:t>Care</w:t>
      </w:r>
      <w:r w:rsidRPr="00C903F0">
        <w:t>. 2019 Sep;28(5):393-400</w:t>
      </w:r>
    </w:p>
    <w:p w14:paraId="3A976BF9" w14:textId="375F1485" w:rsidR="00AF41FA" w:rsidRPr="00C903F0" w:rsidRDefault="00AF41FA" w:rsidP="00E5044A">
      <w:pPr>
        <w:pStyle w:val="KeinLeerraum"/>
        <w:numPr>
          <w:ilvl w:val="0"/>
          <w:numId w:val="10"/>
        </w:numPr>
        <w:spacing w:beforeLines="120" w:before="288" w:afterLines="120" w:after="288"/>
        <w:ind w:hanging="720"/>
        <w:contextualSpacing/>
      </w:pPr>
      <w:r w:rsidRPr="00C903F0">
        <w:t xml:space="preserve">Pereira CS, Carvalho AT, Bosco AD, </w:t>
      </w:r>
      <w:proofErr w:type="spellStart"/>
      <w:r w:rsidRPr="00C903F0">
        <w:t>Forgiarini</w:t>
      </w:r>
      <w:proofErr w:type="spellEnd"/>
      <w:r w:rsidRPr="00C903F0">
        <w:t xml:space="preserve"> Júnior LA. </w:t>
      </w:r>
      <w:hyperlink r:id="rId2128" w:history="1">
        <w:r w:rsidRPr="00C903F0">
          <w:rPr>
            <w:rStyle w:val="Hyperlink"/>
            <w:rFonts w:ascii="Helvetica Narrow" w:hAnsi="Helvetica Narrow"/>
          </w:rPr>
          <w:t xml:space="preserve">The </w:t>
        </w:r>
        <w:r w:rsidRPr="00C903F0">
          <w:rPr>
            <w:rStyle w:val="Hyperlink"/>
            <w:rFonts w:ascii="Helvetica Narrow" w:hAnsi="Helvetica Narrow"/>
            <w:bCs/>
          </w:rPr>
          <w:t>Perme</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as a </w:t>
        </w:r>
        <w:r w:rsidRPr="00C903F0">
          <w:rPr>
            <w:rStyle w:val="Hyperlink"/>
            <w:rFonts w:ascii="Helvetica Narrow" w:hAnsi="Helvetica Narrow"/>
            <w:bCs/>
          </w:rPr>
          <w:t>predictor</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and </w:t>
        </w:r>
        <w:r w:rsidRPr="00C903F0">
          <w:rPr>
            <w:rStyle w:val="Hyperlink"/>
            <w:rFonts w:ascii="Helvetica Narrow" w:hAnsi="Helvetica Narrow"/>
            <w:bCs/>
          </w:rPr>
          <w:t>complications</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discharge</w:t>
        </w:r>
        <w:r w:rsidRPr="00C903F0">
          <w:rPr>
            <w:rStyle w:val="Hyperlink"/>
            <w:rFonts w:ascii="Helvetica Narrow" w:hAnsi="Helvetica Narrow"/>
          </w:rPr>
          <w:t xml:space="preserve"> from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undergoing</w:t>
        </w:r>
        <w:r w:rsidRPr="00C903F0">
          <w:rPr>
            <w:rStyle w:val="Hyperlink"/>
            <w:rFonts w:ascii="Helvetica Narrow" w:hAnsi="Helvetica Narrow"/>
          </w:rPr>
          <w:t xml:space="preserve"> </w:t>
        </w:r>
        <w:r w:rsidRPr="00C903F0">
          <w:rPr>
            <w:rStyle w:val="Hyperlink"/>
            <w:rFonts w:ascii="Helvetica Narrow" w:hAnsi="Helvetica Narrow"/>
            <w:bCs/>
          </w:rPr>
          <w:t>liver</w:t>
        </w:r>
        <w:r w:rsidRPr="00C903F0">
          <w:rPr>
            <w:rStyle w:val="Hyperlink"/>
            <w:rFonts w:ascii="Helvetica Narrow" w:hAnsi="Helvetica Narrow"/>
          </w:rPr>
          <w:t xml:space="preserve"> </w:t>
        </w:r>
        <w:r w:rsidRPr="00C903F0">
          <w:rPr>
            <w:rStyle w:val="Hyperlink"/>
            <w:rFonts w:ascii="Helvetica Narrow" w:hAnsi="Helvetica Narrow"/>
            <w:bCs/>
          </w:rPr>
          <w:t>transplantation</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2019 Jan-Mar;31(1):57-62</w:t>
      </w:r>
    </w:p>
    <w:p w14:paraId="2F080FE8" w14:textId="30FEB54D" w:rsidR="002925B8" w:rsidRPr="00C903F0" w:rsidRDefault="002925B8" w:rsidP="00E5044A">
      <w:pPr>
        <w:pStyle w:val="KeinLeerraum"/>
        <w:numPr>
          <w:ilvl w:val="0"/>
          <w:numId w:val="10"/>
        </w:numPr>
        <w:spacing w:beforeLines="120" w:before="288" w:afterLines="120" w:after="288"/>
        <w:ind w:hanging="720"/>
        <w:contextualSpacing/>
      </w:pPr>
      <w:r w:rsidRPr="00C903F0">
        <w:t xml:space="preserve">Pang Y, Li H, Zhao L, Zhang C. </w:t>
      </w:r>
      <w:hyperlink r:id="rId2129" w:history="1">
        <w:r w:rsidRPr="00C903F0">
          <w:rPr>
            <w:rStyle w:val="Hyperlink"/>
            <w:rFonts w:ascii="Helvetica Narrow" w:hAnsi="Helvetica Narrow"/>
          </w:rPr>
          <w:t xml:space="preserve">An </w:t>
        </w:r>
        <w:r w:rsidRPr="00C903F0">
          <w:rPr>
            <w:rStyle w:val="Hyperlink"/>
            <w:rFonts w:ascii="Helvetica Narrow" w:hAnsi="Helvetica Narrow"/>
            <w:bCs/>
          </w:rPr>
          <w:t>Established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Demonstrating</w:t>
        </w:r>
        <w:r w:rsidRPr="00C903F0">
          <w:rPr>
            <w:rStyle w:val="Hyperlink"/>
            <w:rFonts w:ascii="Helvetica Narrow" w:hAnsi="Helvetica Narrow"/>
          </w:rPr>
          <w:t xml:space="preserve"> </w:t>
        </w:r>
        <w:r w:rsidRPr="00C903F0">
          <w:rPr>
            <w:rStyle w:val="Hyperlink"/>
            <w:rFonts w:ascii="Helvetica Narrow" w:hAnsi="Helvetica Narrow"/>
            <w:bCs/>
          </w:rPr>
          <w:t>Higher</w:t>
        </w:r>
        <w:r w:rsidRPr="00C903F0">
          <w:rPr>
            <w:rStyle w:val="Hyperlink"/>
            <w:rFonts w:ascii="Helvetica Narrow" w:hAnsi="Helvetica Narrow"/>
          </w:rPr>
          <w:t xml:space="preserve"> </w:t>
        </w:r>
        <w:r w:rsidRPr="00C903F0">
          <w:rPr>
            <w:rStyle w:val="Hyperlink"/>
            <w:rFonts w:ascii="Helvetica Narrow" w:hAnsi="Helvetica Narrow"/>
            <w:bCs/>
          </w:rPr>
          <w:t>Efficacy</w:t>
        </w:r>
        <w:r w:rsidRPr="00C903F0">
          <w:rPr>
            <w:rStyle w:val="Hyperlink"/>
            <w:rFonts w:ascii="Helvetica Narrow" w:hAnsi="Helvetica Narrow"/>
          </w:rPr>
          <w:t xml:space="preserve"> and </w:t>
        </w:r>
        <w:r w:rsidRPr="00C903F0">
          <w:rPr>
            <w:rStyle w:val="Hyperlink"/>
            <w:rFonts w:ascii="Helvetica Narrow" w:hAnsi="Helvetica Narrow"/>
            <w:bCs/>
          </w:rPr>
          <w:t>Safety</w:t>
        </w:r>
        <w:r w:rsidRPr="00C903F0">
          <w:rPr>
            <w:rStyle w:val="Hyperlink"/>
            <w:rFonts w:ascii="Helvetica Narrow" w:hAnsi="Helvetica Narrow"/>
          </w:rPr>
          <w:t xml:space="preserve"> for </w:t>
        </w:r>
        <w:r w:rsidRPr="00C903F0">
          <w:rPr>
            <w:rStyle w:val="Hyperlink"/>
            <w:rFonts w:ascii="Helvetica Narrow" w:hAnsi="Helvetica Narrow"/>
            <w:bCs/>
          </w:rPr>
          <w:t>Care</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Med Sci Monit. 2019 Sep </w:t>
      </w:r>
      <w:proofErr w:type="gramStart"/>
      <w:r w:rsidRPr="00C903F0">
        <w:t>20;25:7052</w:t>
      </w:r>
      <w:proofErr w:type="gramEnd"/>
      <w:r w:rsidRPr="00C903F0">
        <w:t>-7058</w:t>
      </w:r>
    </w:p>
    <w:p w14:paraId="3B1F227F" w14:textId="3FEA3D4B" w:rsidR="00185476" w:rsidRPr="00C903F0" w:rsidRDefault="00185476" w:rsidP="00E5044A">
      <w:pPr>
        <w:pStyle w:val="KeinLeerraum"/>
        <w:numPr>
          <w:ilvl w:val="0"/>
          <w:numId w:val="10"/>
        </w:numPr>
        <w:spacing w:beforeLines="120" w:before="288" w:afterLines="120" w:after="288"/>
        <w:ind w:hanging="720"/>
        <w:contextualSpacing/>
      </w:pPr>
      <w:r w:rsidRPr="00C903F0">
        <w:t xml:space="preserve">Dall CH, Andersen H, Povlsen TM, Henriksen M. </w:t>
      </w:r>
      <w:hyperlink r:id="rId2130" w:history="1">
        <w:r w:rsidRPr="00C903F0">
          <w:rPr>
            <w:rStyle w:val="Hyperlink"/>
            <w:rFonts w:ascii="Helvetica Narrow" w:hAnsi="Helvetica Narrow"/>
            <w:bCs/>
          </w:rPr>
          <w:t>Evaluation</w:t>
        </w:r>
        <w:r w:rsidRPr="00C903F0">
          <w:rPr>
            <w:rStyle w:val="Hyperlink"/>
            <w:rFonts w:ascii="Helvetica Narrow" w:hAnsi="Helvetica Narrow"/>
          </w:rPr>
          <w:t xml:space="preserve"> of a </w:t>
        </w:r>
        <w:r w:rsidRPr="00C903F0">
          <w:rPr>
            <w:rStyle w:val="Hyperlink"/>
            <w:rFonts w:ascii="Helvetica Narrow" w:hAnsi="Helvetica Narrow"/>
            <w:bCs/>
          </w:rPr>
          <w:t>technology</w:t>
        </w:r>
        <w:r w:rsidRPr="00C903F0">
          <w:rPr>
            <w:rStyle w:val="Hyperlink"/>
            <w:rFonts w:ascii="Helvetica Narrow" w:hAnsi="Helvetica Narrow"/>
          </w:rPr>
          <w:t xml:space="preserve"> </w:t>
        </w:r>
        <w:r w:rsidRPr="00C903F0">
          <w:rPr>
            <w:rStyle w:val="Hyperlink"/>
            <w:rFonts w:ascii="Helvetica Narrow" w:hAnsi="Helvetica Narrow"/>
            <w:bCs/>
          </w:rPr>
          <w:t>assisted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intervention</w:t>
        </w:r>
        <w:r w:rsidRPr="00C903F0">
          <w:rPr>
            <w:rStyle w:val="Hyperlink"/>
            <w:rFonts w:ascii="Helvetica Narrow" w:hAnsi="Helvetica Narrow"/>
          </w:rPr>
          <w:t xml:space="preserve"> among </w:t>
        </w:r>
        <w:proofErr w:type="spellStart"/>
        <w:r w:rsidRPr="00C903F0">
          <w:rPr>
            <w:rStyle w:val="Hyperlink"/>
            <w:rFonts w:ascii="Helvetica Narrow" w:hAnsi="Helvetica Narrow"/>
            <w:bCs/>
          </w:rPr>
          <w:t>hospitalised</w:t>
        </w:r>
        <w:proofErr w:type="spellEnd"/>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w:t>
      </w:r>
      <w:proofErr w:type="spellStart"/>
      <w:r w:rsidRPr="00C903F0">
        <w:t>Eur</w:t>
      </w:r>
      <w:proofErr w:type="spellEnd"/>
      <w:r w:rsidRPr="00C903F0">
        <w:t xml:space="preserve"> J Intern Med. 2019 Sep 4</w:t>
      </w:r>
    </w:p>
    <w:p w14:paraId="532FE0F1" w14:textId="2E5B8B23" w:rsidR="003E278E" w:rsidRPr="00C903F0" w:rsidRDefault="003E278E" w:rsidP="00E5044A">
      <w:pPr>
        <w:pStyle w:val="KeinLeerraum"/>
        <w:numPr>
          <w:ilvl w:val="0"/>
          <w:numId w:val="10"/>
        </w:numPr>
        <w:spacing w:beforeLines="120" w:before="288" w:afterLines="120" w:after="288"/>
        <w:ind w:hanging="720"/>
        <w:contextualSpacing/>
      </w:pPr>
      <w:r w:rsidRPr="00C903F0">
        <w:t xml:space="preserve">Moreno NA, de Aquino BG, Garcia IF, Tavares LS, Costa LF, </w:t>
      </w:r>
      <w:proofErr w:type="spellStart"/>
      <w:r w:rsidRPr="00C903F0">
        <w:t>Giacomassi</w:t>
      </w:r>
      <w:proofErr w:type="spellEnd"/>
      <w:r w:rsidRPr="00C903F0">
        <w:t xml:space="preserve"> IWS, Lunardi AC. </w:t>
      </w:r>
      <w:hyperlink r:id="rId2131" w:history="1">
        <w:r w:rsidRPr="00C903F0">
          <w:rPr>
            <w:rStyle w:val="Hyperlink"/>
            <w:rFonts w:ascii="Helvetica Narrow" w:hAnsi="Helvetica Narrow"/>
            <w:bCs/>
          </w:rPr>
          <w:t>Physiotherapist</w:t>
        </w:r>
        <w:r w:rsidRPr="00C903F0">
          <w:rPr>
            <w:rStyle w:val="Hyperlink"/>
            <w:rFonts w:ascii="Helvetica Narrow" w:hAnsi="Helvetica Narrow"/>
          </w:rPr>
          <w:t xml:space="preserve"> </w:t>
        </w:r>
        <w:r w:rsidRPr="00C903F0">
          <w:rPr>
            <w:rStyle w:val="Hyperlink"/>
            <w:rFonts w:ascii="Helvetica Narrow" w:hAnsi="Helvetica Narrow"/>
            <w:bCs/>
          </w:rPr>
          <w:t>advice</w:t>
        </w:r>
        <w:r w:rsidRPr="00C903F0">
          <w:rPr>
            <w:rStyle w:val="Hyperlink"/>
            <w:rFonts w:ascii="Helvetica Narrow" w:hAnsi="Helvetica Narrow"/>
          </w:rPr>
          <w:t xml:space="preserve"> to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about the </w:t>
        </w:r>
        <w:r w:rsidRPr="00C903F0">
          <w:rPr>
            <w:rStyle w:val="Hyperlink"/>
            <w:rFonts w:ascii="Helvetica Narrow" w:hAnsi="Helvetica Narrow"/>
            <w:bCs/>
          </w:rPr>
          <w:t>importance</w:t>
        </w:r>
        <w:r w:rsidRPr="00C903F0">
          <w:rPr>
            <w:rStyle w:val="Hyperlink"/>
            <w:rFonts w:ascii="Helvetica Narrow" w:hAnsi="Helvetica Narrow"/>
          </w:rPr>
          <w:t xml:space="preserve"> of </w:t>
        </w:r>
        <w:r w:rsidRPr="00C903F0">
          <w:rPr>
            <w:rStyle w:val="Hyperlink"/>
            <w:rFonts w:ascii="Helvetica Narrow" w:hAnsi="Helvetica Narrow"/>
            <w:bCs/>
          </w:rPr>
          <w:t>staying</w:t>
        </w:r>
        <w:r w:rsidRPr="00C903F0">
          <w:rPr>
            <w:rStyle w:val="Hyperlink"/>
            <w:rFonts w:ascii="Helvetica Narrow" w:hAnsi="Helvetica Narrow"/>
          </w:rPr>
          <w:t xml:space="preserve"> </w:t>
        </w:r>
        <w:r w:rsidRPr="00C903F0">
          <w:rPr>
            <w:rStyle w:val="Hyperlink"/>
            <w:rFonts w:ascii="Helvetica Narrow" w:hAnsi="Helvetica Narrow"/>
            <w:bCs/>
          </w:rPr>
          <w:t>physically</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during </w:t>
        </w:r>
        <w:proofErr w:type="spellStart"/>
        <w:r w:rsidRPr="00C903F0">
          <w:rPr>
            <w:rStyle w:val="Hyperlink"/>
            <w:rFonts w:ascii="Helvetica Narrow" w:hAnsi="Helvetica Narrow"/>
            <w:bCs/>
          </w:rPr>
          <w:t>hospitalisation</w:t>
        </w:r>
        <w:proofErr w:type="spellEnd"/>
        <w:r w:rsidRPr="00C903F0">
          <w:rPr>
            <w:rStyle w:val="Hyperlink"/>
            <w:rFonts w:ascii="Helvetica Narrow" w:hAnsi="Helvetica Narrow"/>
          </w:rPr>
          <w:t xml:space="preserve">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sedentary</w:t>
        </w:r>
        <w:r w:rsidRPr="00C903F0">
          <w:rPr>
            <w:rStyle w:val="Hyperlink"/>
            <w:rFonts w:ascii="Helvetica Narrow" w:hAnsi="Helvetica Narrow"/>
          </w:rPr>
          <w:t xml:space="preserve"> </w:t>
        </w:r>
        <w:r w:rsidRPr="00C903F0">
          <w:rPr>
            <w:rStyle w:val="Hyperlink"/>
            <w:rFonts w:ascii="Helvetica Narrow" w:hAnsi="Helvetica Narrow"/>
            <w:bCs/>
          </w:rPr>
          <w:t>time</w:t>
        </w:r>
        <w:r w:rsidRPr="00C903F0">
          <w:rPr>
            <w:rStyle w:val="Hyperlink"/>
            <w:rFonts w:ascii="Helvetica Narrow" w:hAnsi="Helvetica Narrow"/>
          </w:rPr>
          <w:t xml:space="preserve">, </w:t>
        </w:r>
        <w:r w:rsidRPr="00C903F0">
          <w:rPr>
            <w:rStyle w:val="Hyperlink"/>
            <w:rFonts w:ascii="Helvetica Narrow" w:hAnsi="Helvetica Narrow"/>
            <w:bCs/>
          </w:rPr>
          <w:t>increases</w:t>
        </w:r>
        <w:r w:rsidRPr="00C903F0">
          <w:rPr>
            <w:rStyle w:val="Hyperlink"/>
            <w:rFonts w:ascii="Helvetica Narrow" w:hAnsi="Helvetica Narrow"/>
          </w:rPr>
          <w:t xml:space="preserve"> </w:t>
        </w:r>
        <w:r w:rsidRPr="00C903F0">
          <w:rPr>
            <w:rStyle w:val="Hyperlink"/>
            <w:rFonts w:ascii="Helvetica Narrow" w:hAnsi="Helvetica Narrow"/>
            <w:bCs/>
          </w:rPr>
          <w:lastRenderedPageBreak/>
          <w:t>daily</w:t>
        </w:r>
        <w:r w:rsidRPr="00C903F0">
          <w:rPr>
            <w:rStyle w:val="Hyperlink"/>
            <w:rFonts w:ascii="Helvetica Narrow" w:hAnsi="Helvetica Narrow"/>
          </w:rPr>
          <w:t xml:space="preserve"> </w:t>
        </w:r>
        <w:r w:rsidRPr="00C903F0">
          <w:rPr>
            <w:rStyle w:val="Hyperlink"/>
            <w:rFonts w:ascii="Helvetica Narrow" w:hAnsi="Helvetica Narrow"/>
            <w:bCs/>
          </w:rPr>
          <w:t>steps</w:t>
        </w:r>
        <w:r w:rsidRPr="00C903F0">
          <w:rPr>
            <w:rStyle w:val="Hyperlink"/>
            <w:rFonts w:ascii="Helvetica Narrow" w:hAnsi="Helvetica Narrow"/>
          </w:rPr>
          <w:t xml:space="preserve"> and </w:t>
        </w:r>
        <w:r w:rsidRPr="00C903F0">
          <w:rPr>
            <w:rStyle w:val="Hyperlink"/>
            <w:rFonts w:ascii="Helvetica Narrow" w:hAnsi="Helvetica Narrow"/>
            <w:bCs/>
          </w:rPr>
          <w:t>preserves</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Physiother</w:t>
      </w:r>
      <w:proofErr w:type="spellEnd"/>
      <w:r w:rsidRPr="00C903F0">
        <w:t>. 2019 Oct;65(4):208-214.</w:t>
      </w:r>
    </w:p>
    <w:p w14:paraId="7C988D3B" w14:textId="4D178149" w:rsidR="001258D7" w:rsidRPr="00C903F0" w:rsidRDefault="001258D7" w:rsidP="00E5044A">
      <w:pPr>
        <w:pStyle w:val="KeinLeerraum"/>
        <w:numPr>
          <w:ilvl w:val="0"/>
          <w:numId w:val="10"/>
        </w:numPr>
        <w:spacing w:beforeLines="120" w:before="288" w:afterLines="120" w:after="288"/>
        <w:ind w:hanging="720"/>
        <w:contextualSpacing/>
      </w:pPr>
      <w:proofErr w:type="spellStart"/>
      <w:r w:rsidRPr="00C903F0">
        <w:t>Bonizzoli</w:t>
      </w:r>
      <w:proofErr w:type="spellEnd"/>
      <w:r w:rsidRPr="00C903F0">
        <w:t xml:space="preserve"> M, Lazzeri C, Drago A, </w:t>
      </w:r>
      <w:proofErr w:type="spellStart"/>
      <w:r w:rsidRPr="00C903F0">
        <w:t>Tadini</w:t>
      </w:r>
      <w:proofErr w:type="spellEnd"/>
      <w:r w:rsidRPr="00C903F0">
        <w:t xml:space="preserve"> </w:t>
      </w:r>
      <w:proofErr w:type="spellStart"/>
      <w:r w:rsidRPr="00C903F0">
        <w:t>Boninsegni</w:t>
      </w:r>
      <w:proofErr w:type="spellEnd"/>
      <w:r w:rsidRPr="00C903F0">
        <w:t xml:space="preserve"> L, Donati M, Di </w:t>
      </w:r>
      <w:proofErr w:type="spellStart"/>
      <w:r w:rsidRPr="00C903F0">
        <w:t>Valvasone</w:t>
      </w:r>
      <w:proofErr w:type="spellEnd"/>
      <w:r w:rsidRPr="00C903F0">
        <w:t xml:space="preserve"> S, Pesenti A, Peris A. </w:t>
      </w:r>
      <w:hyperlink r:id="rId2132" w:history="1">
        <w:r w:rsidRPr="00C903F0">
          <w:rPr>
            <w:rStyle w:val="Hyperlink"/>
            <w:rFonts w:ascii="Helvetica Narrow" w:hAnsi="Helvetica Narrow"/>
            <w:bCs/>
          </w:rPr>
          <w:t>Effects</w:t>
        </w:r>
        <w:r w:rsidRPr="00C903F0">
          <w:rPr>
            <w:rStyle w:val="Hyperlink"/>
            <w:rFonts w:ascii="Helvetica Narrow" w:hAnsi="Helvetica Narrow"/>
          </w:rPr>
          <w:t xml:space="preserve"> of a </w:t>
        </w:r>
        <w:proofErr w:type="spellStart"/>
        <w:r w:rsidRPr="00C903F0">
          <w:rPr>
            <w:rStyle w:val="Hyperlink"/>
            <w:rFonts w:ascii="Helvetica Narrow" w:hAnsi="Helvetica Narrow"/>
            <w:bCs/>
          </w:rPr>
          <w:t>physiotherapic</w:t>
        </w:r>
        <w:proofErr w:type="spellEnd"/>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on </w:t>
        </w:r>
        <w:proofErr w:type="spellStart"/>
        <w:r w:rsidRPr="00C903F0">
          <w:rPr>
            <w:rStyle w:val="Hyperlink"/>
            <w:rFonts w:ascii="Helvetica Narrow" w:hAnsi="Helvetica Narrow"/>
            <w:bCs/>
          </w:rPr>
          <w:t>veno</w:t>
        </w:r>
        <w:proofErr w:type="spellEnd"/>
        <w:r w:rsidRPr="00C903F0">
          <w:rPr>
            <w:rStyle w:val="Hyperlink"/>
            <w:rFonts w:ascii="Helvetica Narrow" w:hAnsi="Helvetica Narrow"/>
            <w:bCs/>
          </w:rPr>
          <w:t>-venous</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 xml:space="preserve">: an </w:t>
        </w:r>
        <w:r w:rsidRPr="00C903F0">
          <w:rPr>
            <w:rStyle w:val="Hyperlink"/>
            <w:rFonts w:ascii="Helvetica Narrow" w:hAnsi="Helvetica Narrow"/>
            <w:bCs/>
          </w:rPr>
          <w:t>8-year</w:t>
        </w:r>
        <w:r w:rsidRPr="00C903F0">
          <w:rPr>
            <w:rStyle w:val="Hyperlink"/>
            <w:rFonts w:ascii="Helvetica Narrow" w:hAnsi="Helvetica Narrow"/>
          </w:rPr>
          <w:t xml:space="preserve">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experience</w:t>
        </w:r>
        <w:r w:rsidRPr="00C903F0">
          <w:rPr>
            <w:rStyle w:val="Hyperlink"/>
            <w:rFonts w:ascii="Helvetica Narrow" w:hAnsi="Helvetica Narrow"/>
          </w:rPr>
          <w:t>.</w:t>
        </w:r>
      </w:hyperlink>
      <w:r w:rsidRPr="00C903F0">
        <w:t xml:space="preserve"> Minerva </w:t>
      </w:r>
      <w:proofErr w:type="spellStart"/>
      <w:r w:rsidRPr="00C903F0">
        <w:t>Anestesiol</w:t>
      </w:r>
      <w:proofErr w:type="spellEnd"/>
      <w:r w:rsidRPr="00C903F0">
        <w:t>. 2019 Sep;85(9):989-994</w:t>
      </w:r>
    </w:p>
    <w:p w14:paraId="0017DB60" w14:textId="4167F009"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Seo YJ, Park SR, Lee JH, Jung C, Choi KH, Hong SK, Kim W. </w:t>
      </w:r>
      <w:hyperlink r:id="rId2133"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surgical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2019 Sep 12. </w:t>
      </w:r>
      <w:proofErr w:type="spellStart"/>
      <w:r w:rsidRPr="00C903F0">
        <w:t>pii</w:t>
      </w:r>
      <w:proofErr w:type="spellEnd"/>
      <w:r w:rsidRPr="00C903F0">
        <w:t>: S1036-7314(19)30082-7</w:t>
      </w:r>
    </w:p>
    <w:p w14:paraId="62FDBC95" w14:textId="1A1CA087"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Schreiber AF, </w:t>
      </w:r>
      <w:proofErr w:type="spellStart"/>
      <w:r w:rsidRPr="00C903F0">
        <w:t>Ceriana</w:t>
      </w:r>
      <w:proofErr w:type="spellEnd"/>
      <w:r w:rsidRPr="00C903F0">
        <w:t xml:space="preserve"> P, Ambrosino N, </w:t>
      </w:r>
      <w:proofErr w:type="spellStart"/>
      <w:r w:rsidRPr="00C903F0">
        <w:t>Malovini</w:t>
      </w:r>
      <w:proofErr w:type="spellEnd"/>
      <w:r w:rsidRPr="00C903F0">
        <w:t xml:space="preserve"> A, Nava S. </w:t>
      </w:r>
      <w:hyperlink r:id="rId2134" w:history="1">
        <w:r w:rsidRPr="00C903F0">
          <w:rPr>
            <w:rStyle w:val="Hyperlink"/>
            <w:rFonts w:ascii="Helvetica Narrow" w:hAnsi="Helvetica Narrow"/>
          </w:rPr>
          <w:t xml:space="preserve">Physiotherapy and Weaning </w:t>
        </w:r>
        <w:proofErr w:type="gramStart"/>
        <w:r w:rsidRPr="00C903F0">
          <w:rPr>
            <w:rStyle w:val="Hyperlink"/>
            <w:rFonts w:ascii="Helvetica Narrow" w:hAnsi="Helvetica Narrow"/>
          </w:rPr>
          <w:t>From</w:t>
        </w:r>
        <w:proofErr w:type="gramEnd"/>
        <w:r w:rsidRPr="00C903F0">
          <w:rPr>
            <w:rStyle w:val="Hyperlink"/>
            <w:rFonts w:ascii="Helvetica Narrow" w:hAnsi="Helvetica Narrow"/>
          </w:rPr>
          <w:t xml:space="preserve"> Prolonged Mechanical Ventilation.</w:t>
        </w:r>
      </w:hyperlink>
      <w:r w:rsidRPr="00C903F0">
        <w:t xml:space="preserve"> Respir Care. 2019 Jan;64(1):17-25</w:t>
      </w:r>
    </w:p>
    <w:p w14:paraId="54AD7047" w14:textId="58162333" w:rsidR="005F2EFD" w:rsidRPr="00C903F0" w:rsidRDefault="005F2EFD" w:rsidP="00E5044A">
      <w:pPr>
        <w:pStyle w:val="KeinLeerraum"/>
        <w:numPr>
          <w:ilvl w:val="0"/>
          <w:numId w:val="10"/>
        </w:numPr>
        <w:spacing w:beforeLines="120" w:before="288" w:afterLines="120" w:after="288"/>
        <w:ind w:hanging="720"/>
        <w:contextualSpacing/>
      </w:pPr>
      <w:r w:rsidRPr="00C903F0">
        <w:t xml:space="preserve">Smith CD, </w:t>
      </w:r>
      <w:proofErr w:type="spellStart"/>
      <w:r w:rsidRPr="00C903F0">
        <w:t>Grami</w:t>
      </w:r>
      <w:proofErr w:type="spellEnd"/>
      <w:r w:rsidRPr="00C903F0">
        <w:t xml:space="preserve"> P, Haseeb C, Ababio Y. </w:t>
      </w:r>
      <w:hyperlink r:id="rId2135"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A6A7967" w14:textId="3663FB95" w:rsidR="00DA267B" w:rsidRPr="00C903F0" w:rsidRDefault="00DA267B" w:rsidP="00E5044A">
      <w:pPr>
        <w:pStyle w:val="KeinLeerraum"/>
        <w:numPr>
          <w:ilvl w:val="0"/>
          <w:numId w:val="10"/>
        </w:numPr>
        <w:spacing w:beforeLines="120" w:before="288" w:afterLines="120" w:after="288"/>
        <w:ind w:hanging="720"/>
        <w:contextualSpacing/>
      </w:pPr>
      <w:r w:rsidRPr="00C903F0">
        <w:t xml:space="preserve">Wang J, Zhang C, Jia Y, Shi C, Choi T, Xiao Q. </w:t>
      </w:r>
      <w:hyperlink r:id="rId2136" w:history="1">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Stud Health Technol Inform. 2019 Aug </w:t>
      </w:r>
      <w:proofErr w:type="gramStart"/>
      <w:r w:rsidRPr="00C903F0">
        <w:t>21;264:1805</w:t>
      </w:r>
      <w:proofErr w:type="gramEnd"/>
      <w:r w:rsidRPr="00C903F0">
        <w:t>-1806</w:t>
      </w:r>
    </w:p>
    <w:p w14:paraId="349FF9FD" w14:textId="44B84F75" w:rsidR="00DA267B" w:rsidRPr="00C903F0" w:rsidRDefault="00DA267B" w:rsidP="00E5044A">
      <w:pPr>
        <w:pStyle w:val="KeinLeerraum"/>
        <w:numPr>
          <w:ilvl w:val="0"/>
          <w:numId w:val="10"/>
        </w:numPr>
        <w:spacing w:beforeLines="120" w:before="288" w:afterLines="120" w:after="288"/>
        <w:ind w:hanging="720"/>
        <w:contextualSpacing/>
      </w:pPr>
      <w:r w:rsidRPr="00482A9D">
        <w:rPr>
          <w:lang w:val="de-DE"/>
        </w:rPr>
        <w:t xml:space="preserve">Lee JT, Mikkelsen ME, Qi M, Werner RM. </w:t>
      </w:r>
      <w:hyperlink r:id="rId2137" w:history="1">
        <w:r w:rsidRPr="00C903F0">
          <w:rPr>
            <w:rStyle w:val="Hyperlink"/>
            <w:rFonts w:ascii="Helvetica Narrow" w:hAnsi="Helvetica Narrow"/>
          </w:rPr>
          <w:t>Trends in Post-Acute Care Use after Admissions for Sepsis.</w:t>
        </w:r>
      </w:hyperlink>
      <w:r w:rsidRPr="00C903F0">
        <w:t xml:space="preserve"> Ann Am </w:t>
      </w:r>
      <w:proofErr w:type="spellStart"/>
      <w:r w:rsidRPr="00C903F0">
        <w:t>Thorac</w:t>
      </w:r>
      <w:proofErr w:type="spellEnd"/>
      <w:r w:rsidRPr="00C903F0">
        <w:t xml:space="preserve"> Soc. 2019 Sep 18</w:t>
      </w:r>
    </w:p>
    <w:p w14:paraId="2641833B" w14:textId="21A9AFC1" w:rsidR="00931542" w:rsidRPr="00C903F0" w:rsidRDefault="00931542" w:rsidP="00E5044A">
      <w:pPr>
        <w:pStyle w:val="KeinLeerraum"/>
        <w:numPr>
          <w:ilvl w:val="0"/>
          <w:numId w:val="10"/>
        </w:numPr>
        <w:spacing w:beforeLines="120" w:before="288" w:afterLines="120" w:after="288"/>
        <w:ind w:hanging="720"/>
        <w:contextualSpacing/>
      </w:pPr>
      <w:r w:rsidRPr="00C903F0">
        <w:t xml:space="preserve">Hajduk AM, Murphy TE, Geda ME, Dodson JA, Tsang S, Haghighat L, Tinetti ME, Gill TM, Chaudhry SI. </w:t>
      </w:r>
      <w:hyperlink r:id="rId2138" w:history="1">
        <w:r w:rsidRPr="00C903F0">
          <w:rPr>
            <w:rStyle w:val="Hyperlink"/>
            <w:rFonts w:ascii="Helvetica Narrow" w:hAnsi="Helvetica Narrow"/>
            <w:bCs/>
          </w:rPr>
          <w:t>Association</w:t>
        </w:r>
        <w:r w:rsidRPr="00C903F0">
          <w:rPr>
            <w:rStyle w:val="Hyperlink"/>
            <w:rFonts w:ascii="Helvetica Narrow" w:hAnsi="Helvetica Narrow"/>
          </w:rPr>
          <w:t xml:space="preserve"> Between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Measured</w:t>
        </w:r>
        <w:r w:rsidRPr="00C903F0">
          <w:rPr>
            <w:rStyle w:val="Hyperlink"/>
            <w:rFonts w:ascii="Helvetica Narrow" w:hAnsi="Helvetica Narrow"/>
          </w:rPr>
          <w:t xml:space="preserve"> During </w:t>
        </w:r>
        <w:r w:rsidRPr="00C903F0">
          <w:rPr>
            <w:rStyle w:val="Hyperlink"/>
            <w:rFonts w:ascii="Helvetica Narrow" w:hAnsi="Helvetica Narrow"/>
            <w:bCs/>
          </w:rPr>
          <w:t>Hospitalization</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Myocardial</w:t>
        </w:r>
        <w:r w:rsidRPr="00C903F0">
          <w:rPr>
            <w:rStyle w:val="Hyperlink"/>
            <w:rFonts w:ascii="Helvetica Narrow" w:hAnsi="Helvetica Narrow"/>
          </w:rPr>
          <w:t xml:space="preserve"> </w:t>
        </w:r>
        <w:r w:rsidRPr="00C903F0">
          <w:rPr>
            <w:rStyle w:val="Hyperlink"/>
            <w:rFonts w:ascii="Helvetica Narrow" w:hAnsi="Helvetica Narrow"/>
            <w:bCs/>
          </w:rPr>
          <w:t>Infarction</w:t>
        </w:r>
        <w:r w:rsidRPr="00C903F0">
          <w:rPr>
            <w:rStyle w:val="Hyperlink"/>
            <w:rFonts w:ascii="Helvetica Narrow" w:hAnsi="Helvetica Narrow"/>
          </w:rPr>
          <w:t xml:space="preserve"> in the </w:t>
        </w:r>
        <w:r w:rsidRPr="00C903F0">
          <w:rPr>
            <w:rStyle w:val="Hyperlink"/>
            <w:rFonts w:ascii="Helvetica Narrow" w:hAnsi="Helvetica Narrow"/>
            <w:bCs/>
          </w:rPr>
          <w:t>SILVER-AMI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JAMA Intern Med. 2019 Oct 7</w:t>
      </w:r>
    </w:p>
    <w:p w14:paraId="6508129B" w14:textId="308D4AB2" w:rsidR="00C1539E" w:rsidRPr="00C903F0" w:rsidRDefault="00C1539E" w:rsidP="00E5044A">
      <w:pPr>
        <w:pStyle w:val="KeinLeerraum"/>
        <w:numPr>
          <w:ilvl w:val="0"/>
          <w:numId w:val="10"/>
        </w:numPr>
        <w:spacing w:beforeLines="120" w:before="288" w:afterLines="120" w:after="288"/>
        <w:ind w:hanging="720"/>
        <w:contextualSpacing/>
      </w:pPr>
      <w:r w:rsidRPr="00C903F0">
        <w:t xml:space="preserve">Wu J, </w:t>
      </w:r>
      <w:proofErr w:type="spellStart"/>
      <w:r w:rsidRPr="00C903F0">
        <w:t>Vratsistas</w:t>
      </w:r>
      <w:proofErr w:type="spellEnd"/>
      <w:r w:rsidRPr="00C903F0">
        <w:t xml:space="preserve">-Curto A, Shiner CT, Faux SG, Harris I, Poulos CJ. </w:t>
      </w:r>
      <w:hyperlink r:id="rId2139"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Rehabil</w:t>
      </w:r>
      <w:proofErr w:type="spellEnd"/>
      <w:r w:rsidRPr="00C903F0">
        <w:t xml:space="preserve"> Med. 2019 Sep 3;51(8):598-606</w:t>
      </w:r>
    </w:p>
    <w:p w14:paraId="2195443C" w14:textId="1EE3633F" w:rsidR="000F496D" w:rsidRPr="00C903F0" w:rsidRDefault="000F496D" w:rsidP="00E5044A">
      <w:pPr>
        <w:pStyle w:val="KeinLeerraum"/>
        <w:numPr>
          <w:ilvl w:val="0"/>
          <w:numId w:val="10"/>
        </w:numPr>
        <w:spacing w:beforeLines="120" w:before="288" w:afterLines="120" w:after="288"/>
        <w:ind w:hanging="720"/>
        <w:contextualSpacing/>
      </w:pPr>
      <w:r w:rsidRPr="00C903F0">
        <w:t xml:space="preserve">Bernhardt J, Hayward KS, Dancause N, Lannin NA, Ward NS, Nudo RJ, Farrin A, </w:t>
      </w:r>
      <w:proofErr w:type="spellStart"/>
      <w:r w:rsidRPr="00C903F0">
        <w:t>Churilov</w:t>
      </w:r>
      <w:proofErr w:type="spellEnd"/>
      <w:r w:rsidRPr="00C903F0">
        <w:t xml:space="preserve"> L, Boyd LA, Jones TA, Carmichael ST, Corbett D, Cramer SC. </w:t>
      </w:r>
      <w:hyperlink r:id="rId2140" w:history="1">
        <w:r w:rsidRPr="00C903F0">
          <w:rPr>
            <w:rStyle w:val="Hyperlink"/>
            <w:rFonts w:ascii="Helvetica Narrow" w:hAnsi="Helvetica Narrow"/>
          </w:rPr>
          <w:t xml:space="preserve">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w:t>
        </w:r>
        <w:r w:rsidRPr="00C903F0">
          <w:rPr>
            <w:rStyle w:val="Hyperlink"/>
            <w:rFonts w:ascii="Helvetica Narrow" w:hAnsi="Helvetica Narrow"/>
            <w:bCs/>
          </w:rPr>
          <w:t>Framework</w:t>
        </w:r>
        <w:r w:rsidRPr="00C903F0">
          <w:rPr>
            <w:rStyle w:val="Hyperlink"/>
            <w:rFonts w:ascii="Helvetica Narrow" w:hAnsi="Helvetica Narrow"/>
          </w:rPr>
          <w:t xml:space="preserve">: </w:t>
        </w:r>
        <w:r w:rsidRPr="00C903F0">
          <w:rPr>
            <w:rStyle w:val="Hyperlink"/>
            <w:rFonts w:ascii="Helvetica Narrow" w:hAnsi="Helvetica Narrow"/>
            <w:bCs/>
          </w:rPr>
          <w:t>Consensus-Based</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from the </w:t>
        </w:r>
        <w:r w:rsidRPr="00C903F0">
          <w:rPr>
            <w:rStyle w:val="Hyperlink"/>
            <w:rFonts w:ascii="Helvetica Narrow" w:hAnsi="Helvetica Narrow"/>
            <w:bCs/>
          </w:rPr>
          <w:t>Second</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Roundtable</w:t>
        </w:r>
        <w:r w:rsidRPr="00C903F0">
          <w:rPr>
            <w:rStyle w:val="Hyperlink"/>
            <w:rFonts w:ascii="Helvetica Narrow" w:hAnsi="Helvetica Narrow"/>
          </w:rPr>
          <w:t>.</w:t>
        </w:r>
      </w:hyperlink>
      <w:r w:rsidRPr="00C903F0">
        <w:t xml:space="preserve"> </w:t>
      </w:r>
      <w:proofErr w:type="spellStart"/>
      <w:r w:rsidRPr="00C903F0">
        <w:t>Neurorehabil</w:t>
      </w:r>
      <w:proofErr w:type="spellEnd"/>
      <w:r w:rsidRPr="00C903F0">
        <w:t xml:space="preserve"> Neural Repair. 2019 Nov;33(11):959-969</w:t>
      </w:r>
    </w:p>
    <w:p w14:paraId="0A94F133" w14:textId="0DE95D12" w:rsidR="001F7ED6" w:rsidRPr="00C903F0" w:rsidRDefault="001F7ED6" w:rsidP="00E5044A">
      <w:pPr>
        <w:pStyle w:val="KeinLeerraum"/>
        <w:numPr>
          <w:ilvl w:val="0"/>
          <w:numId w:val="10"/>
        </w:numPr>
        <w:spacing w:beforeLines="120" w:before="288" w:afterLines="120" w:after="288"/>
        <w:ind w:hanging="720"/>
        <w:contextualSpacing/>
      </w:pPr>
      <w:r w:rsidRPr="00C903F0">
        <w:t xml:space="preserve">Moseley AM, Rahman P, Wells GA, Zadro JR, Sherrington C, Toupin-April K, Brosseau L. </w:t>
      </w:r>
      <w:hyperlink r:id="rId2141" w:history="1">
        <w:r w:rsidRPr="00C903F0">
          <w:rPr>
            <w:rStyle w:val="Hyperlink"/>
            <w:rFonts w:ascii="Helvetica Narrow" w:hAnsi="Helvetica Narrow"/>
            <w:bCs/>
          </w:rPr>
          <w:t>Agreement</w:t>
        </w:r>
        <w:r w:rsidRPr="00C903F0">
          <w:rPr>
            <w:rStyle w:val="Hyperlink"/>
            <w:rFonts w:ascii="Helvetica Narrow" w:hAnsi="Helvetica Narrow"/>
          </w:rPr>
          <w:t xml:space="preserve"> between the </w:t>
        </w:r>
        <w:r w:rsidRPr="00C903F0">
          <w:rPr>
            <w:rStyle w:val="Hyperlink"/>
            <w:rFonts w:ascii="Helvetica Narrow" w:hAnsi="Helvetica Narrow"/>
            <w:bCs/>
          </w:rPr>
          <w:t>Cochrane</w:t>
        </w:r>
        <w:r w:rsidRPr="00C903F0">
          <w:rPr>
            <w:rStyle w:val="Hyperlink"/>
            <w:rFonts w:ascii="Helvetica Narrow" w:hAnsi="Helvetica Narrow"/>
          </w:rPr>
          <w:t xml:space="preserve"> </w:t>
        </w:r>
        <w:r w:rsidRPr="00C903F0">
          <w:rPr>
            <w:rStyle w:val="Hyperlink"/>
            <w:rFonts w:ascii="Helvetica Narrow" w:hAnsi="Helvetica Narrow"/>
            <w:bCs/>
          </w:rPr>
          <w:t>risk</w:t>
        </w:r>
        <w:r w:rsidRPr="00C903F0">
          <w:rPr>
            <w:rStyle w:val="Hyperlink"/>
            <w:rFonts w:ascii="Helvetica Narrow" w:hAnsi="Helvetica Narrow"/>
          </w:rPr>
          <w:t xml:space="preserve"> of </w:t>
        </w:r>
        <w:r w:rsidRPr="00C903F0">
          <w:rPr>
            <w:rStyle w:val="Hyperlink"/>
            <w:rFonts w:ascii="Helvetica Narrow" w:hAnsi="Helvetica Narrow"/>
            <w:bCs/>
          </w:rPr>
          <w:t>bias</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and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Evidence</w:t>
        </w:r>
        <w:r w:rsidRPr="00C903F0">
          <w:rPr>
            <w:rStyle w:val="Hyperlink"/>
            <w:rFonts w:ascii="Helvetica Narrow" w:hAnsi="Helvetica Narrow"/>
          </w:rPr>
          <w:t xml:space="preserve"> </w:t>
        </w:r>
        <w:r w:rsidRPr="00C903F0">
          <w:rPr>
            <w:rStyle w:val="Hyperlink"/>
            <w:rFonts w:ascii="Helvetica Narrow" w:hAnsi="Helvetica Narrow"/>
            <w:bCs/>
          </w:rPr>
          <w:t>Database</w:t>
        </w:r>
        <w:r w:rsidRPr="00C903F0">
          <w:rPr>
            <w:rStyle w:val="Hyperlink"/>
            <w:rFonts w:ascii="Helvetica Narrow" w:hAnsi="Helvetica Narrow"/>
          </w:rPr>
          <w:t xml:space="preserve"> (</w:t>
        </w:r>
        <w:proofErr w:type="spellStart"/>
        <w:r w:rsidRPr="00C903F0">
          <w:rPr>
            <w:rStyle w:val="Hyperlink"/>
            <w:rFonts w:ascii="Helvetica Narrow" w:hAnsi="Helvetica Narrow"/>
            <w:bCs/>
          </w:rPr>
          <w:t>PEDro</w:t>
        </w:r>
        <w:proofErr w:type="spellEnd"/>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A </w:t>
        </w:r>
        <w:r w:rsidRPr="00C903F0">
          <w:rPr>
            <w:rStyle w:val="Hyperlink"/>
            <w:rFonts w:ascii="Helvetica Narrow" w:hAnsi="Helvetica Narrow"/>
            <w:bCs/>
          </w:rPr>
          <w:t>meta-epidemiological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of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interventions</w:t>
        </w:r>
        <w:r w:rsidRPr="00C903F0">
          <w:rPr>
            <w:rStyle w:val="Hyperlink"/>
            <w:rFonts w:ascii="Helvetica Narrow" w:hAnsi="Helvetica Narrow"/>
          </w:rPr>
          <w:t>.</w:t>
        </w:r>
      </w:hyperlink>
      <w:r w:rsidRPr="00C903F0">
        <w:t xml:space="preserve"> </w:t>
      </w:r>
      <w:proofErr w:type="spellStart"/>
      <w:r w:rsidRPr="00C903F0">
        <w:t>PLoS</w:t>
      </w:r>
      <w:proofErr w:type="spellEnd"/>
      <w:r w:rsidRPr="00C903F0">
        <w:t xml:space="preserve"> One. 2019 Sep 19;14(9</w:t>
      </w:r>
      <w:proofErr w:type="gramStart"/>
      <w:r w:rsidRPr="00C903F0">
        <w:t>):e</w:t>
      </w:r>
      <w:proofErr w:type="gramEnd"/>
      <w:r w:rsidRPr="00C903F0">
        <w:t>0222770</w:t>
      </w:r>
    </w:p>
    <w:p w14:paraId="48436BC5" w14:textId="63E9940E" w:rsidR="00F36DC4" w:rsidRPr="00C903F0" w:rsidRDefault="00F36DC4" w:rsidP="00E5044A">
      <w:pPr>
        <w:pStyle w:val="KeinLeerraum"/>
        <w:numPr>
          <w:ilvl w:val="0"/>
          <w:numId w:val="10"/>
        </w:numPr>
        <w:spacing w:beforeLines="120" w:before="288" w:afterLines="120" w:after="288"/>
        <w:ind w:hanging="720"/>
        <w:contextualSpacing/>
        <w:rPr>
          <w:bCs/>
        </w:rPr>
      </w:pPr>
      <w:r w:rsidRPr="00C903F0">
        <w:rPr>
          <w:bCs/>
        </w:rPr>
        <w:lastRenderedPageBreak/>
        <w:t xml:space="preserve">Tonna E et al. Short-Term Clinical and Quality Outcomes Have Inconsistent Changes </w:t>
      </w:r>
      <w:proofErr w:type="gramStart"/>
      <w:r w:rsidRPr="00C903F0">
        <w:rPr>
          <w:bCs/>
        </w:rPr>
        <w:t>From</w:t>
      </w:r>
      <w:proofErr w:type="gramEnd"/>
      <w:r w:rsidRPr="00C903F0">
        <w:rPr>
          <w:bCs/>
        </w:rPr>
        <w:t xml:space="preserve"> a Quality Improvement Initiative to Increase Access to Physical Therapy in the Cardiovascular and Surgical ICU. Critical Care Explorations: </w:t>
      </w:r>
      <w:hyperlink r:id="rId2142" w:history="1">
        <w:r w:rsidRPr="00C903F0">
          <w:rPr>
            <w:rStyle w:val="Hyperlink"/>
            <w:rFonts w:ascii="Helvetica Narrow" w:hAnsi="Helvetica Narrow"/>
            <w:bCs/>
          </w:rPr>
          <w:t>October 2019 - Volume 1 - Issue 10 - p e0055</w:t>
        </w:r>
      </w:hyperlink>
    </w:p>
    <w:p w14:paraId="7206F100" w14:textId="77777777" w:rsidR="00C3790C" w:rsidRPr="00C903F0" w:rsidRDefault="00C3790C" w:rsidP="00E5044A">
      <w:pPr>
        <w:pStyle w:val="KeinLeerraum"/>
        <w:numPr>
          <w:ilvl w:val="0"/>
          <w:numId w:val="10"/>
        </w:numPr>
        <w:spacing w:beforeLines="120" w:before="288" w:afterLines="120" w:after="288"/>
        <w:ind w:hanging="720"/>
        <w:contextualSpacing/>
        <w:rPr>
          <w:bCs/>
        </w:rPr>
      </w:pPr>
      <w:r w:rsidRPr="00C903F0">
        <w:t xml:space="preserve">Kim R et al. </w:t>
      </w:r>
      <w:r w:rsidRPr="00C903F0">
        <w:rPr>
          <w:bCs/>
        </w:rPr>
        <w:t xml:space="preserve">Factors Associated </w:t>
      </w:r>
      <w:proofErr w:type="gramStart"/>
      <w:r w:rsidRPr="00C903F0">
        <w:rPr>
          <w:bCs/>
        </w:rPr>
        <w:t>With</w:t>
      </w:r>
      <w:proofErr w:type="gramEnd"/>
      <w:r w:rsidRPr="00C903F0">
        <w:rPr>
          <w:bCs/>
        </w:rPr>
        <w:t xml:space="preserve"> Discharge Home Among Medical ICU Patients in an Early Mobilization Program.  Critical Care Explorations: </w:t>
      </w:r>
      <w:hyperlink r:id="rId2143" w:history="1">
        <w:r w:rsidRPr="00C903F0">
          <w:rPr>
            <w:rStyle w:val="Hyperlink"/>
            <w:rFonts w:ascii="Helvetica Narrow" w:hAnsi="Helvetica Narrow"/>
            <w:bCs/>
          </w:rPr>
          <w:t xml:space="preserve">November 11, 2019 - Volume Latest Articles - Issue - p </w:t>
        </w:r>
      </w:hyperlink>
    </w:p>
    <w:p w14:paraId="69B17A3D" w14:textId="6F655FCF" w:rsidR="005C504F" w:rsidRPr="00C903F0" w:rsidRDefault="005C504F" w:rsidP="00E5044A">
      <w:pPr>
        <w:pStyle w:val="KeinLeerraum"/>
        <w:numPr>
          <w:ilvl w:val="0"/>
          <w:numId w:val="10"/>
        </w:numPr>
        <w:spacing w:beforeLines="120" w:before="288" w:afterLines="120" w:after="288"/>
        <w:ind w:hanging="720"/>
        <w:contextualSpacing/>
        <w:rPr>
          <w:bCs/>
        </w:rPr>
      </w:pPr>
      <w:r w:rsidRPr="00482A9D">
        <w:rPr>
          <w:bCs/>
          <w:lang w:val="de-DE"/>
        </w:rPr>
        <w:t xml:space="preserve">Thomas S, </w:t>
      </w:r>
      <w:proofErr w:type="spellStart"/>
      <w:r w:rsidRPr="00482A9D">
        <w:rPr>
          <w:bCs/>
          <w:lang w:val="de-DE"/>
        </w:rPr>
        <w:t>Mehrholz</w:t>
      </w:r>
      <w:proofErr w:type="spellEnd"/>
      <w:r w:rsidRPr="00482A9D">
        <w:rPr>
          <w:bCs/>
          <w:lang w:val="de-DE"/>
        </w:rPr>
        <w:t xml:space="preserve"> J, </w:t>
      </w:r>
      <w:proofErr w:type="spellStart"/>
      <w:r w:rsidRPr="00482A9D">
        <w:rPr>
          <w:bCs/>
          <w:lang w:val="de-DE"/>
        </w:rPr>
        <w:t>Bodechtel</w:t>
      </w:r>
      <w:proofErr w:type="spellEnd"/>
      <w:r w:rsidRPr="00482A9D">
        <w:rPr>
          <w:bCs/>
          <w:lang w:val="de-DE"/>
        </w:rPr>
        <w:t xml:space="preserve"> U, Elsner B. </w:t>
      </w:r>
      <w:hyperlink r:id="rId2144" w:history="1">
        <w:r w:rsidRPr="00C903F0">
          <w:rPr>
            <w:rStyle w:val="Hyperlink"/>
            <w:rFonts w:ascii="Helvetica Narrow" w:hAnsi="Helvetica Narrow"/>
            <w:bCs/>
          </w:rPr>
          <w:t>Effect of physiotherapy on regaining independent walking in patients with intensive-care-unit-acquired muscle weakness: A cohort study.</w:t>
        </w:r>
      </w:hyperlink>
      <w:r w:rsidRPr="00C903F0">
        <w:rPr>
          <w:bCs/>
        </w:rPr>
        <w:t xml:space="preserve"> J </w:t>
      </w:r>
      <w:proofErr w:type="spellStart"/>
      <w:r w:rsidRPr="00C903F0">
        <w:rPr>
          <w:bCs/>
        </w:rPr>
        <w:t>Rehabil</w:t>
      </w:r>
      <w:proofErr w:type="spellEnd"/>
      <w:r w:rsidRPr="00C903F0">
        <w:rPr>
          <w:bCs/>
        </w:rPr>
        <w:t xml:space="preserve"> Med. 2019 Oct 29;51(10):797-804</w:t>
      </w:r>
    </w:p>
    <w:p w14:paraId="6644B4EC" w14:textId="77B06EE7" w:rsidR="005C504F" w:rsidRPr="00C903F0" w:rsidRDefault="005C504F" w:rsidP="00E5044A">
      <w:pPr>
        <w:pStyle w:val="KeinLeerraum"/>
        <w:numPr>
          <w:ilvl w:val="0"/>
          <w:numId w:val="10"/>
        </w:numPr>
        <w:spacing w:beforeLines="120" w:before="288" w:afterLines="120" w:after="288"/>
        <w:ind w:hanging="720"/>
        <w:contextualSpacing/>
        <w:rPr>
          <w:bCs/>
        </w:rPr>
      </w:pPr>
      <w:r w:rsidRPr="00C903F0">
        <w:rPr>
          <w:bCs/>
        </w:rPr>
        <w:t xml:space="preserve">Nickels MR, Aitken LM, Walsham J, Crampton LJ, Barnett AG, McPhail </w:t>
      </w:r>
      <w:proofErr w:type="spellStart"/>
      <w:r w:rsidRPr="00C903F0">
        <w:rPr>
          <w:bCs/>
        </w:rPr>
        <w:t>SM.</w:t>
      </w:r>
      <w:hyperlink r:id="rId2145" w:history="1">
        <w:r w:rsidRPr="00C903F0">
          <w:rPr>
            <w:rStyle w:val="Hyperlink"/>
            <w:rFonts w:ascii="Helvetica Narrow" w:hAnsi="Helvetica Narrow"/>
            <w:bCs/>
          </w:rPr>
          <w:t>Exercise</w:t>
        </w:r>
        <w:proofErr w:type="spellEnd"/>
        <w:r w:rsidRPr="00C903F0">
          <w:rPr>
            <w:rStyle w:val="Hyperlink"/>
            <w:rFonts w:ascii="Helvetica Narrow" w:hAnsi="Helvetica Narrow"/>
            <w:bCs/>
          </w:rPr>
          <w:t xml:space="preserve"> interventions are delayed in critically ill patients: a cohort study in an Australian tertiary intensive care unit.</w:t>
        </w:r>
      </w:hyperlink>
      <w:r w:rsidRPr="00C903F0">
        <w:rPr>
          <w:bCs/>
        </w:rPr>
        <w:t xml:space="preserve"> Physiotherapy. 2019 Jul 31</w:t>
      </w:r>
    </w:p>
    <w:p w14:paraId="7846DB8B" w14:textId="4EBA5189" w:rsidR="00EF3FEF" w:rsidRPr="00C903F0" w:rsidRDefault="00EF3FEF" w:rsidP="00E5044A">
      <w:pPr>
        <w:pStyle w:val="KeinLeerraum"/>
        <w:numPr>
          <w:ilvl w:val="0"/>
          <w:numId w:val="10"/>
        </w:numPr>
        <w:spacing w:beforeLines="120" w:before="288" w:afterLines="120" w:after="288"/>
        <w:ind w:hanging="720"/>
        <w:contextualSpacing/>
        <w:rPr>
          <w:bCs/>
        </w:rPr>
      </w:pPr>
      <w:r w:rsidRPr="00C903F0">
        <w:rPr>
          <w:bCs/>
        </w:rPr>
        <w:t xml:space="preserve">Winkelman C, Sattar A, </w:t>
      </w:r>
      <w:proofErr w:type="spellStart"/>
      <w:r w:rsidRPr="00C903F0">
        <w:rPr>
          <w:bCs/>
        </w:rPr>
        <w:t>Momotaz</w:t>
      </w:r>
      <w:proofErr w:type="spellEnd"/>
      <w:r w:rsidRPr="00C903F0">
        <w:rPr>
          <w:bCs/>
        </w:rPr>
        <w:t xml:space="preserve"> H, Johnson KD, Morris P, Feeney S, Levine A. </w:t>
      </w:r>
      <w:hyperlink r:id="rId2146" w:history="1">
        <w:r w:rsidRPr="00C903F0">
          <w:rPr>
            <w:rStyle w:val="Hyperlink"/>
            <w:rFonts w:ascii="Helvetica Narrow" w:hAnsi="Helvetica Narrow"/>
            <w:bCs/>
          </w:rPr>
          <w:t>Early Therapeutic Mobility and Changes in Scores for Pain and Fatigue.</w:t>
        </w:r>
      </w:hyperlink>
      <w:r w:rsidRPr="00C903F0">
        <w:rPr>
          <w:bCs/>
        </w:rPr>
        <w:t xml:space="preserve"> Crit Care Nurse. 2019 Oct;39(5):30-36</w:t>
      </w:r>
    </w:p>
    <w:p w14:paraId="777D3238" w14:textId="6FC981C5" w:rsidR="002D526A" w:rsidRPr="002D526A" w:rsidRDefault="002D526A" w:rsidP="00E5044A">
      <w:pPr>
        <w:pStyle w:val="KeinLeerraum"/>
        <w:numPr>
          <w:ilvl w:val="0"/>
          <w:numId w:val="10"/>
        </w:numPr>
        <w:spacing w:beforeLines="120" w:before="288" w:afterLines="120" w:after="288"/>
        <w:ind w:hanging="720"/>
        <w:contextualSpacing/>
        <w:rPr>
          <w:bCs/>
        </w:rPr>
      </w:pPr>
      <w:r w:rsidRPr="00C903F0">
        <w:rPr>
          <w:bCs/>
        </w:rPr>
        <w:t xml:space="preserve">Kim T, Huh S, Kim SY, Han J, Lee SE, Cho WH, Kim YS, Jeon DS, Yeo HJ. </w:t>
      </w:r>
      <w:hyperlink r:id="rId2147" w:history="1">
        <w:r w:rsidRPr="00C903F0">
          <w:rPr>
            <w:rStyle w:val="Hyperlink"/>
            <w:rFonts w:ascii="Helvetica Narrow" w:hAnsi="Helvetica Narrow"/>
            <w:bCs/>
          </w:rPr>
          <w:t>ICU rehabilitation is associated with reduced long-term mortality from sepsis in patients with low skeletal muscle mass: a case control study.</w:t>
        </w:r>
      </w:hyperlink>
      <w:r w:rsidRPr="00C903F0">
        <w:rPr>
          <w:bCs/>
        </w:rPr>
        <w:t xml:space="preserve"> </w:t>
      </w:r>
      <w:r w:rsidRPr="002D526A">
        <w:rPr>
          <w:bCs/>
        </w:rPr>
        <w:t xml:space="preserve">Ann </w:t>
      </w:r>
      <w:proofErr w:type="spellStart"/>
      <w:r w:rsidRPr="002D526A">
        <w:rPr>
          <w:bCs/>
        </w:rPr>
        <w:t>Transl</w:t>
      </w:r>
      <w:proofErr w:type="spellEnd"/>
      <w:r w:rsidRPr="002D526A">
        <w:rPr>
          <w:bCs/>
        </w:rPr>
        <w:t xml:space="preserve"> Med. 2019 Sep;7(18):430</w:t>
      </w:r>
    </w:p>
    <w:p w14:paraId="48C7FF0A" w14:textId="4312A138" w:rsidR="008411ED" w:rsidRPr="00C903F0" w:rsidRDefault="008411ED" w:rsidP="00E5044A">
      <w:pPr>
        <w:pStyle w:val="KeinLeerraum"/>
        <w:numPr>
          <w:ilvl w:val="0"/>
          <w:numId w:val="10"/>
        </w:numPr>
        <w:spacing w:beforeLines="120" w:before="288" w:afterLines="120" w:after="288"/>
        <w:ind w:hanging="720"/>
        <w:contextualSpacing/>
        <w:rPr>
          <w:bCs/>
        </w:rPr>
      </w:pPr>
      <w:r w:rsidRPr="002960C1">
        <w:rPr>
          <w:bCs/>
          <w:lang w:val="de-DE"/>
        </w:rPr>
        <w:t xml:space="preserve">Nydahl P, </w:t>
      </w:r>
      <w:proofErr w:type="spellStart"/>
      <w:r w:rsidRPr="002960C1">
        <w:rPr>
          <w:bCs/>
          <w:lang w:val="de-DE"/>
        </w:rPr>
        <w:t>Schuchhardt</w:t>
      </w:r>
      <w:proofErr w:type="spellEnd"/>
      <w:r w:rsidRPr="002960C1">
        <w:rPr>
          <w:bCs/>
          <w:lang w:val="de-DE"/>
        </w:rPr>
        <w:t xml:space="preserve"> D, Jüttner F, Dubb R, Hermes C, Kaltwasser A, Mende H, Müller-Wolff T, </w:t>
      </w:r>
      <w:proofErr w:type="spellStart"/>
      <w:r w:rsidRPr="002960C1">
        <w:rPr>
          <w:bCs/>
          <w:lang w:val="de-DE"/>
        </w:rPr>
        <w:t>Rothaug</w:t>
      </w:r>
      <w:proofErr w:type="spellEnd"/>
      <w:r w:rsidRPr="002960C1">
        <w:rPr>
          <w:bCs/>
          <w:lang w:val="de-DE"/>
        </w:rPr>
        <w:t xml:space="preserve"> O, Schreiber T. </w:t>
      </w:r>
      <w:hyperlink r:id="rId2148" w:history="1">
        <w:r w:rsidRPr="00C903F0">
          <w:rPr>
            <w:rStyle w:val="Hyperlink"/>
            <w:rFonts w:ascii="Helvetica Narrow" w:hAnsi="Helvetica Narrow"/>
            <w:bCs/>
          </w:rPr>
          <w:t xml:space="preserve">Caloric consumption during early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bCs/>
          </w:rPr>
          <w:t xml:space="preserve"> of mechanically ventilated patients in Intensive Care Units.</w:t>
        </w:r>
      </w:hyperlink>
      <w:r w:rsidRPr="00C903F0">
        <w:rPr>
          <w:bCs/>
        </w:rPr>
        <w:t xml:space="preserve"> Clin </w:t>
      </w:r>
      <w:proofErr w:type="spellStart"/>
      <w:r w:rsidRPr="00C903F0">
        <w:rPr>
          <w:bCs/>
        </w:rPr>
        <w:t>Nutr</w:t>
      </w:r>
      <w:proofErr w:type="spellEnd"/>
      <w:r w:rsidRPr="00C903F0">
        <w:rPr>
          <w:bCs/>
        </w:rPr>
        <w:t>. 2019 Nov 2</w:t>
      </w:r>
    </w:p>
    <w:p w14:paraId="43EA3FF5" w14:textId="68A3A606" w:rsidR="008411ED" w:rsidRPr="00C903F0" w:rsidRDefault="008411ED" w:rsidP="00E5044A">
      <w:pPr>
        <w:pStyle w:val="KeinLeerraum"/>
        <w:numPr>
          <w:ilvl w:val="0"/>
          <w:numId w:val="10"/>
        </w:numPr>
        <w:spacing w:beforeLines="120" w:before="288" w:afterLines="120" w:after="288"/>
        <w:ind w:hanging="720"/>
        <w:contextualSpacing/>
        <w:rPr>
          <w:bCs/>
        </w:rPr>
      </w:pPr>
      <w:r w:rsidRPr="00C903F0">
        <w:rPr>
          <w:bCs/>
        </w:rPr>
        <w:t xml:space="preserve">Holroyd-Leduc J, Harris C, Hamid JS, </w:t>
      </w:r>
      <w:proofErr w:type="spellStart"/>
      <w:r w:rsidRPr="00C903F0">
        <w:rPr>
          <w:bCs/>
        </w:rPr>
        <w:t>Ewusie</w:t>
      </w:r>
      <w:proofErr w:type="spellEnd"/>
      <w:r w:rsidRPr="00C903F0">
        <w:rPr>
          <w:bCs/>
        </w:rPr>
        <w:t xml:space="preserve"> JE, Quirk J, </w:t>
      </w:r>
      <w:proofErr w:type="spellStart"/>
      <w:r w:rsidRPr="00C903F0">
        <w:rPr>
          <w:bCs/>
        </w:rPr>
        <w:t>Osiowy</w:t>
      </w:r>
      <w:proofErr w:type="spellEnd"/>
      <w:r w:rsidRPr="00C903F0">
        <w:rPr>
          <w:bCs/>
        </w:rPr>
        <w:t xml:space="preserve"> K, Moore JE, Khan S, Liu B, Straus SE; MOVE AB Collaboration. </w:t>
      </w:r>
      <w:hyperlink r:id="rId2149" w:history="1">
        <w:r w:rsidRPr="00C903F0">
          <w:rPr>
            <w:rStyle w:val="Hyperlink"/>
            <w:rFonts w:ascii="Helvetica Narrow" w:hAnsi="Helvetica Narrow"/>
            <w:bCs/>
          </w:rPr>
          <w:t>Scaling-up implementation in community hospitals: a multisite interrupted time series design of the Mobilization of Vulnerable Elders (MOVE) program in Alberta.</w:t>
        </w:r>
      </w:hyperlink>
      <w:r w:rsidRPr="00C903F0">
        <w:rPr>
          <w:bCs/>
        </w:rPr>
        <w:t xml:space="preserve"> BMC </w:t>
      </w:r>
      <w:proofErr w:type="spellStart"/>
      <w:r w:rsidRPr="00C903F0">
        <w:rPr>
          <w:bCs/>
        </w:rPr>
        <w:t>Geriatr</w:t>
      </w:r>
      <w:proofErr w:type="spellEnd"/>
      <w:r w:rsidRPr="00C903F0">
        <w:rPr>
          <w:bCs/>
        </w:rPr>
        <w:t>. 2019 Oct 25;19(1):288</w:t>
      </w:r>
    </w:p>
    <w:p w14:paraId="00D314D3" w14:textId="710B0415" w:rsidR="00DE5551" w:rsidRPr="00C903F0" w:rsidRDefault="00DE5551" w:rsidP="00E5044A">
      <w:pPr>
        <w:pStyle w:val="KeinLeerraum"/>
        <w:numPr>
          <w:ilvl w:val="0"/>
          <w:numId w:val="10"/>
        </w:numPr>
        <w:spacing w:beforeLines="120" w:before="288" w:afterLines="120" w:after="288"/>
        <w:ind w:hanging="720"/>
        <w:contextualSpacing/>
        <w:rPr>
          <w:bCs/>
        </w:rPr>
      </w:pPr>
      <w:proofErr w:type="spellStart"/>
      <w:r w:rsidRPr="00C903F0">
        <w:rPr>
          <w:bCs/>
        </w:rPr>
        <w:t>Valkenet</w:t>
      </w:r>
      <w:proofErr w:type="spellEnd"/>
      <w:r w:rsidRPr="00C903F0">
        <w:rPr>
          <w:bCs/>
        </w:rPr>
        <w:t xml:space="preserve"> K, </w:t>
      </w:r>
      <w:proofErr w:type="spellStart"/>
      <w:r w:rsidRPr="00C903F0">
        <w:rPr>
          <w:bCs/>
        </w:rPr>
        <w:t>Bor</w:t>
      </w:r>
      <w:proofErr w:type="spellEnd"/>
      <w:r w:rsidRPr="00C903F0">
        <w:rPr>
          <w:bCs/>
        </w:rPr>
        <w:t xml:space="preserve"> P, van Delft L, Veenhof C. </w:t>
      </w:r>
      <w:hyperlink r:id="rId2150" w:history="1">
        <w:r w:rsidRPr="00C903F0">
          <w:rPr>
            <w:rStyle w:val="Hyperlink"/>
            <w:rFonts w:ascii="Helvetica Narrow" w:hAnsi="Helvetica Narrow"/>
            <w:bCs/>
          </w:rPr>
          <w:t xml:space="preserve">Measuring physical activity levels in hospitalized patients: a comparison between </w:t>
        </w:r>
        <w:proofErr w:type="spellStart"/>
        <w:r w:rsidRPr="00C903F0">
          <w:rPr>
            <w:rStyle w:val="Hyperlink"/>
            <w:rFonts w:ascii="Helvetica Narrow" w:hAnsi="Helvetica Narrow"/>
            <w:bCs/>
          </w:rPr>
          <w:t>behavioural</w:t>
        </w:r>
        <w:proofErr w:type="spellEnd"/>
        <w:r w:rsidRPr="00C903F0">
          <w:rPr>
            <w:rStyle w:val="Hyperlink"/>
            <w:rFonts w:ascii="Helvetica Narrow" w:hAnsi="Helvetica Narrow"/>
            <w:bCs/>
          </w:rPr>
          <w:t xml:space="preserve"> mapping and data from an accelerometer.</w:t>
        </w:r>
      </w:hyperlink>
      <w:r w:rsidRPr="00C903F0">
        <w:rPr>
          <w:bCs/>
        </w:rPr>
        <w:t xml:space="preserve"> Clin </w:t>
      </w:r>
      <w:proofErr w:type="spellStart"/>
      <w:r w:rsidRPr="00C903F0">
        <w:rPr>
          <w:bCs/>
        </w:rPr>
        <w:t>Rehabil</w:t>
      </w:r>
      <w:proofErr w:type="spellEnd"/>
      <w:r w:rsidRPr="00C903F0">
        <w:rPr>
          <w:bCs/>
        </w:rPr>
        <w:t>. 2019 Jul;33(7):1233-1240</w:t>
      </w:r>
    </w:p>
    <w:p w14:paraId="601E6AB6" w14:textId="4F699978" w:rsidR="00C3790C" w:rsidRPr="00C903F0" w:rsidRDefault="0040164E" w:rsidP="00E5044A">
      <w:pPr>
        <w:pStyle w:val="KeinLeerraum"/>
        <w:numPr>
          <w:ilvl w:val="0"/>
          <w:numId w:val="10"/>
        </w:numPr>
        <w:spacing w:beforeLines="120" w:before="288" w:afterLines="120" w:after="288"/>
        <w:ind w:hanging="720"/>
        <w:contextualSpacing/>
        <w:rPr>
          <w:bCs/>
        </w:rPr>
      </w:pPr>
      <w:r w:rsidRPr="00C903F0">
        <w:rPr>
          <w:bCs/>
        </w:rPr>
        <w:t>Silva</w:t>
      </w:r>
      <w:r w:rsidR="009D4788" w:rsidRPr="00C903F0">
        <w:rPr>
          <w:bCs/>
        </w:rPr>
        <w:t xml:space="preserve"> et al. Neuromuscular electrical stimulation in critically ill traumatic brain injury patients attenuates muscle atrophy, neurophysiological disorders, and weakness: a randomized controlled trial. j intensive care (2019) 7: 59. https://doi.org/10.1186/s40560-019-0417-x </w:t>
      </w:r>
    </w:p>
    <w:p w14:paraId="11CF7BB7" w14:textId="26E0D954" w:rsidR="00903FB9" w:rsidRPr="00C903F0" w:rsidRDefault="00903FB9" w:rsidP="00E5044A">
      <w:pPr>
        <w:pStyle w:val="KeinLeerraum"/>
        <w:numPr>
          <w:ilvl w:val="0"/>
          <w:numId w:val="10"/>
        </w:numPr>
        <w:spacing w:beforeLines="120" w:before="288" w:afterLines="120" w:after="288"/>
        <w:ind w:hanging="720"/>
        <w:contextualSpacing/>
      </w:pPr>
      <w:r w:rsidRPr="002960C1">
        <w:rPr>
          <w:lang w:val="de-DE"/>
        </w:rPr>
        <w:lastRenderedPageBreak/>
        <w:t xml:space="preserve">Bunzel AG, Weber-Hansen N, Schantz Laursen B. </w:t>
      </w:r>
      <w:hyperlink r:id="rId2151" w:history="1">
        <w:r w:rsidRPr="00C903F0">
          <w:rPr>
            <w:rStyle w:val="Hyperlink"/>
            <w:rFonts w:ascii="Helvetica Narrow" w:hAnsi="Helvetica Narrow"/>
          </w:rPr>
          <w:t xml:space="preserve">To </w:t>
        </w:r>
        <w:r w:rsidRPr="00C903F0">
          <w:rPr>
            <w:rStyle w:val="Hyperlink"/>
            <w:rFonts w:ascii="Helvetica Narrow" w:hAnsi="Helvetica Narrow"/>
            <w:bCs/>
          </w:rPr>
          <w:t>stay</w:t>
        </w:r>
        <w:r w:rsidRPr="00C903F0">
          <w:rPr>
            <w:rStyle w:val="Hyperlink"/>
            <w:rFonts w:ascii="Helvetica Narrow" w:hAnsi="Helvetica Narrow"/>
          </w:rPr>
          <w:t xml:space="preserve"> in </w:t>
        </w:r>
        <w:r w:rsidRPr="00C903F0">
          <w:rPr>
            <w:rStyle w:val="Hyperlink"/>
            <w:rFonts w:ascii="Helvetica Narrow" w:hAnsi="Helvetica Narrow"/>
            <w:bCs/>
          </w:rPr>
          <w:t>touch</w:t>
        </w:r>
        <w:r w:rsidRPr="00C903F0">
          <w:rPr>
            <w:rStyle w:val="Hyperlink"/>
            <w:rFonts w:ascii="Helvetica Narrow" w:hAnsi="Helvetica Narrow"/>
          </w:rPr>
          <w:t xml:space="preserve"> -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patients' </w:t>
        </w:r>
        <w:r w:rsidRPr="00C903F0">
          <w:rPr>
            <w:rStyle w:val="Hyperlink"/>
            <w:rFonts w:ascii="Helvetica Narrow" w:hAnsi="Helvetica Narrow"/>
            <w:bCs/>
          </w:rPr>
          <w:t>interactions</w:t>
        </w:r>
        <w:r w:rsidRPr="00C903F0">
          <w:rPr>
            <w:rStyle w:val="Hyperlink"/>
            <w:rFonts w:ascii="Helvetica Narrow" w:hAnsi="Helvetica Narrow"/>
          </w:rPr>
          <w:t xml:space="preserve"> with </w:t>
        </w:r>
        <w:r w:rsidRPr="00C903F0">
          <w:rPr>
            <w:rStyle w:val="Hyperlink"/>
            <w:rFonts w:ascii="Helvetica Narrow" w:hAnsi="Helvetica Narrow"/>
            <w:bCs/>
          </w:rPr>
          <w:t>nurses</w:t>
        </w:r>
        <w:r w:rsidRPr="00C903F0">
          <w:rPr>
            <w:rStyle w:val="Hyperlink"/>
            <w:rFonts w:ascii="Helvetica Narrow" w:hAnsi="Helvetica Narrow"/>
          </w:rPr>
          <w:t xml:space="preserve"> during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w:t>
        </w:r>
      </w:hyperlink>
      <w:r w:rsidRPr="00C903F0">
        <w:t xml:space="preserve"> Scand J Caring Sci. 2019 Dec 12</w:t>
      </w:r>
    </w:p>
    <w:p w14:paraId="03822734" w14:textId="13FBBA01" w:rsidR="00702F45" w:rsidRPr="00C903F0" w:rsidRDefault="00702F45" w:rsidP="00E5044A">
      <w:pPr>
        <w:pStyle w:val="KeinLeerraum"/>
        <w:numPr>
          <w:ilvl w:val="0"/>
          <w:numId w:val="10"/>
        </w:numPr>
        <w:spacing w:beforeLines="120" w:before="288" w:afterLines="120" w:after="288"/>
        <w:ind w:hanging="720"/>
        <w:contextualSpacing/>
      </w:pPr>
      <w:r w:rsidRPr="00C903F0">
        <w:t xml:space="preserve">Sibilla A, Nydahl P, Greco N, Mungo G, Ott N, Unger I, Rezek S, Gemperle S, Needham DM, </w:t>
      </w:r>
      <w:proofErr w:type="spellStart"/>
      <w:r w:rsidRPr="00C903F0">
        <w:t>Kudchadkar</w:t>
      </w:r>
      <w:proofErr w:type="spellEnd"/>
      <w:r w:rsidRPr="00C903F0">
        <w:t xml:space="preserve"> SR. </w:t>
      </w:r>
      <w:hyperlink r:id="rId2152" w:history="1">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Switzerland</w:t>
        </w:r>
        <w:r w:rsidRPr="00C903F0">
          <w:rPr>
            <w:rStyle w:val="Hyperlink"/>
            <w:rFonts w:ascii="Helvetica Narrow" w:hAnsi="Helvetica Narrow"/>
          </w:rPr>
          <w:t>.</w:t>
        </w:r>
      </w:hyperlink>
      <w:r w:rsidRPr="00C903F0">
        <w:t xml:space="preserve"> J Intensive Care Med. 2020 Jan;35(1):55-62</w:t>
      </w:r>
    </w:p>
    <w:p w14:paraId="34E9A613" w14:textId="6E0BCA98" w:rsidR="00702F45" w:rsidRPr="00C903F0" w:rsidRDefault="00702F45" w:rsidP="00E5044A">
      <w:pPr>
        <w:pStyle w:val="KeinLeerraum"/>
        <w:numPr>
          <w:ilvl w:val="0"/>
          <w:numId w:val="10"/>
        </w:numPr>
        <w:spacing w:beforeLines="120" w:before="288" w:afterLines="120" w:after="288"/>
        <w:ind w:hanging="720"/>
        <w:contextualSpacing/>
      </w:pPr>
      <w:r w:rsidRPr="00C903F0">
        <w:t xml:space="preserve">Baldwin CE, Rowlands AV, </w:t>
      </w:r>
      <w:proofErr w:type="spellStart"/>
      <w:r w:rsidRPr="00C903F0">
        <w:t>Fraysse</w:t>
      </w:r>
      <w:proofErr w:type="spellEnd"/>
      <w:r w:rsidRPr="00C903F0">
        <w:t xml:space="preserve"> F, Johnston KN. </w:t>
      </w:r>
      <w:hyperlink r:id="rId2153" w:history="1">
        <w:r w:rsidRPr="00C903F0">
          <w:rPr>
            <w:rStyle w:val="Hyperlink"/>
            <w:rFonts w:ascii="Helvetica Narrow" w:hAnsi="Helvetica Narrow"/>
          </w:rPr>
          <w:t xml:space="preserve">The </w:t>
        </w:r>
        <w:r w:rsidRPr="00C903F0">
          <w:rPr>
            <w:rStyle w:val="Hyperlink"/>
            <w:rFonts w:ascii="Helvetica Narrow" w:hAnsi="Helvetica Narrow"/>
            <w:bCs/>
          </w:rPr>
          <w:t>sedentary</w:t>
        </w:r>
        <w:r w:rsidRPr="00C903F0">
          <w:rPr>
            <w:rStyle w:val="Hyperlink"/>
            <w:rFonts w:ascii="Helvetica Narrow" w:hAnsi="Helvetica Narrow"/>
          </w:rPr>
          <w:t xml:space="preserve"> </w:t>
        </w:r>
        <w:proofErr w:type="spellStart"/>
        <w:r w:rsidRPr="00C903F0">
          <w:rPr>
            <w:rStyle w:val="Hyperlink"/>
            <w:rFonts w:ascii="Helvetica Narrow" w:hAnsi="Helvetica Narrow"/>
            <w:bCs/>
          </w:rPr>
          <w:t>behaviour</w:t>
        </w:r>
        <w:proofErr w:type="spellEnd"/>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patterns</w:t>
        </w:r>
        <w:r w:rsidRPr="00C903F0">
          <w:rPr>
            <w:rStyle w:val="Hyperlink"/>
            <w:rFonts w:ascii="Helvetica Narrow" w:hAnsi="Helvetica Narrow"/>
          </w:rPr>
          <w:t xml:space="preserve"> of </w:t>
        </w:r>
        <w:r w:rsidRPr="00C903F0">
          <w:rPr>
            <w:rStyle w:val="Hyperlink"/>
            <w:rFonts w:ascii="Helvetica Narrow" w:hAnsi="Helvetica Narrow"/>
            <w:bCs/>
          </w:rPr>
          <w:t>survivors</w:t>
        </w:r>
        <w:r w:rsidRPr="00C903F0">
          <w:rPr>
            <w:rStyle w:val="Hyperlink"/>
            <w:rFonts w:ascii="Helvetica Narrow" w:hAnsi="Helvetica Narrow"/>
          </w:rPr>
          <w:t xml:space="preserve"> of a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over</w:t>
        </w:r>
        <w:r w:rsidRPr="00C903F0">
          <w:rPr>
            <w:rStyle w:val="Hyperlink"/>
            <w:rFonts w:ascii="Helvetica Narrow" w:hAnsi="Helvetica Narrow"/>
          </w:rPr>
          <w:t xml:space="preserve"> their </w:t>
        </w:r>
        <w:r w:rsidRPr="00C903F0">
          <w:rPr>
            <w:rStyle w:val="Hyperlink"/>
            <w:rFonts w:ascii="Helvetica Narrow" w:hAnsi="Helvetica Narrow"/>
            <w:bCs/>
          </w:rPr>
          <w:t>acute</w:t>
        </w:r>
        <w:r w:rsidRPr="00C903F0">
          <w:rPr>
            <w:rStyle w:val="Hyperlink"/>
            <w:rFonts w:ascii="Helvetica Narrow" w:hAnsi="Helvetica Narrow"/>
          </w:rPr>
          <w:t xml:space="preserve"> </w:t>
        </w:r>
        <w:proofErr w:type="spellStart"/>
        <w:r w:rsidRPr="00C903F0">
          <w:rPr>
            <w:rStyle w:val="Hyperlink"/>
            <w:rFonts w:ascii="Helvetica Narrow" w:hAnsi="Helvetica Narrow"/>
            <w:bCs/>
          </w:rPr>
          <w:t>hospitalisation</w:t>
        </w:r>
        <w:proofErr w:type="spellEnd"/>
        <w:r w:rsidRPr="00C903F0">
          <w:rPr>
            <w:rStyle w:val="Hyperlink"/>
            <w:rFonts w:ascii="Helvetica Narrow" w:hAnsi="Helvetica Narrow"/>
          </w:rPr>
          <w:t xml:space="preserve">: 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Care. 2019 Dec 5. </w:t>
      </w:r>
      <w:proofErr w:type="spellStart"/>
      <w:r w:rsidRPr="00C903F0">
        <w:t>pii</w:t>
      </w:r>
      <w:proofErr w:type="spellEnd"/>
      <w:r w:rsidRPr="00C903F0">
        <w:t>: S1036-7314(19)30072-4</w:t>
      </w:r>
    </w:p>
    <w:p w14:paraId="33F66419" w14:textId="65A49796" w:rsidR="0067144C" w:rsidRPr="00C903F0" w:rsidRDefault="0067144C" w:rsidP="00E5044A">
      <w:pPr>
        <w:pStyle w:val="KeinLeerraum"/>
        <w:numPr>
          <w:ilvl w:val="0"/>
          <w:numId w:val="10"/>
        </w:numPr>
        <w:spacing w:beforeLines="120" w:before="288" w:afterLines="120" w:after="288"/>
        <w:ind w:hanging="720"/>
        <w:contextualSpacing/>
      </w:pPr>
      <w:r w:rsidRPr="00C903F0">
        <w:t xml:space="preserve">Watanabe S, Kotani T, Taito S, Ota K, Ishii K, Ono M, </w:t>
      </w:r>
      <w:proofErr w:type="spellStart"/>
      <w:r w:rsidRPr="00C903F0">
        <w:t>Katsukawa</w:t>
      </w:r>
      <w:proofErr w:type="spellEnd"/>
      <w:r w:rsidRPr="00C903F0">
        <w:t xml:space="preserve"> H, Kozu R, Morita Y, Arakawa R, Suzuki S. </w:t>
      </w:r>
      <w:hyperlink r:id="rId2154" w:history="1">
        <w:r w:rsidRPr="00C903F0">
          <w:rPr>
            <w:rStyle w:val="Hyperlink"/>
            <w:rFonts w:ascii="Helvetica Narrow" w:hAnsi="Helvetica Narrow"/>
            <w:bCs/>
          </w:rPr>
          <w:t>Determinants</w:t>
        </w:r>
        <w:r w:rsidRPr="00C903F0">
          <w:rPr>
            <w:rStyle w:val="Hyperlink"/>
            <w:rFonts w:ascii="Helvetica Narrow" w:hAnsi="Helvetica Narrow"/>
          </w:rPr>
          <w:t xml:space="preserve"> of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independence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Japanese multicenter retrospective exploratory cohort study.</w:t>
        </w:r>
      </w:hyperlink>
      <w:r w:rsidRPr="00C903F0">
        <w:t xml:space="preserve"> J </w:t>
      </w:r>
      <w:r w:rsidRPr="00C903F0">
        <w:rPr>
          <w:bCs/>
        </w:rPr>
        <w:t>Intensive</w:t>
      </w:r>
      <w:r w:rsidRPr="00C903F0">
        <w:t xml:space="preserve"> </w:t>
      </w:r>
      <w:r w:rsidRPr="00C903F0">
        <w:rPr>
          <w:bCs/>
        </w:rPr>
        <w:t>Care</w:t>
      </w:r>
      <w:r w:rsidRPr="00C903F0">
        <w:t xml:space="preserve">. 2019 Nov </w:t>
      </w:r>
      <w:proofErr w:type="gramStart"/>
      <w:r w:rsidRPr="00C903F0">
        <w:t>27;7:53</w:t>
      </w:r>
      <w:proofErr w:type="gramEnd"/>
    </w:p>
    <w:p w14:paraId="5AD0F824" w14:textId="6566A36F" w:rsidR="003765B2" w:rsidRPr="00C903F0" w:rsidRDefault="003765B2" w:rsidP="00E5044A">
      <w:pPr>
        <w:pStyle w:val="KeinLeerraum"/>
        <w:numPr>
          <w:ilvl w:val="0"/>
          <w:numId w:val="10"/>
        </w:numPr>
        <w:spacing w:beforeLines="120" w:before="288" w:afterLines="120" w:after="288"/>
        <w:ind w:hanging="720"/>
        <w:contextualSpacing/>
      </w:pPr>
      <w:proofErr w:type="spellStart"/>
      <w:r w:rsidRPr="00C903F0">
        <w:t>Schujmann</w:t>
      </w:r>
      <w:proofErr w:type="spellEnd"/>
      <w:r w:rsidRPr="00C903F0">
        <w:t xml:space="preserve"> DS, Teixeira Gomes T, Lunardi AC, </w:t>
      </w:r>
      <w:proofErr w:type="spellStart"/>
      <w:r w:rsidRPr="00C903F0">
        <w:t>Zoccoler</w:t>
      </w:r>
      <w:proofErr w:type="spellEnd"/>
      <w:r w:rsidRPr="00C903F0">
        <w:t xml:space="preserve"> Lamano M, Fragoso A, Pimentel M, Peso CN, Araujo P, Fu C. </w:t>
      </w:r>
      <w:hyperlink r:id="rId2155" w:history="1">
        <w:r w:rsidRPr="00C903F0">
          <w:rPr>
            <w:rStyle w:val="Hyperlink"/>
            <w:rFonts w:ascii="Helvetica Narrow" w:hAnsi="Helvetica Narrow"/>
            <w:bCs/>
          </w:rPr>
          <w:t>Impact</w:t>
        </w:r>
        <w:r w:rsidRPr="00C903F0">
          <w:rPr>
            <w:rStyle w:val="Hyperlink"/>
            <w:rFonts w:ascii="Helvetica Narrow" w:hAnsi="Helvetica Narrow"/>
          </w:rPr>
          <w:t xml:space="preserve"> of 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on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and </w:t>
        </w:r>
        <w:r w:rsidRPr="00C903F0">
          <w:rPr>
            <w:rStyle w:val="Hyperlink"/>
            <w:rFonts w:ascii="Helvetica Narrow" w:hAnsi="Helvetica Narrow"/>
            <w:bCs/>
          </w:rPr>
          <w:t>Muscular</w:t>
        </w:r>
        <w:r w:rsidRPr="00C903F0">
          <w:rPr>
            <w:rStyle w:val="Hyperlink"/>
            <w:rFonts w:ascii="Helvetica Narrow" w:hAnsi="Helvetica Narrow"/>
          </w:rPr>
          <w:t xml:space="preserve"> </w:t>
        </w:r>
        <w:r w:rsidRPr="00C903F0">
          <w:rPr>
            <w:rStyle w:val="Hyperlink"/>
            <w:rFonts w:ascii="Helvetica Narrow" w:hAnsi="Helvetica Narrow"/>
            <w:bCs/>
          </w:rPr>
          <w:t>Systems</w:t>
        </w:r>
        <w:r w:rsidRPr="00C903F0">
          <w:rPr>
            <w:rStyle w:val="Hyperlink"/>
            <w:rFonts w:ascii="Helvetica Narrow" w:hAnsi="Helvetica Narrow"/>
          </w:rPr>
          <w:t xml:space="preserve"> of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and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2019 Dec 19</w:t>
      </w:r>
    </w:p>
    <w:p w14:paraId="2591FBD2" w14:textId="7958EBAF" w:rsidR="00985AA0" w:rsidRPr="00C903F0" w:rsidRDefault="00985AA0" w:rsidP="00E5044A">
      <w:pPr>
        <w:pStyle w:val="KeinLeerraum"/>
        <w:numPr>
          <w:ilvl w:val="0"/>
          <w:numId w:val="10"/>
        </w:numPr>
        <w:spacing w:beforeLines="120" w:before="288" w:afterLines="120" w:after="288"/>
        <w:ind w:hanging="720"/>
        <w:contextualSpacing/>
      </w:pPr>
      <w:r w:rsidRPr="00C903F0">
        <w:t xml:space="preserve">Yen HC, Jeng JS, Chen WS, Pan GS, Chuang Pt Bs WY, Lee YY, Teng T. </w:t>
      </w:r>
      <w:hyperlink r:id="rId2156"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Mild-Moderate</w:t>
        </w:r>
        <w:r w:rsidRPr="00C903F0">
          <w:rPr>
            <w:rStyle w:val="Hyperlink"/>
            <w:rFonts w:ascii="Helvetica Narrow" w:hAnsi="Helvetica Narrow"/>
          </w:rPr>
          <w:t xml:space="preserve"> </w:t>
        </w:r>
        <w:r w:rsidRPr="00C903F0">
          <w:rPr>
            <w:rStyle w:val="Hyperlink"/>
            <w:rFonts w:ascii="Helvetica Narrow" w:hAnsi="Helvetica Narrow"/>
            <w:bCs/>
          </w:rPr>
          <w:t>Intracerebral</w:t>
        </w:r>
        <w:r w:rsidRPr="00C903F0">
          <w:rPr>
            <w:rStyle w:val="Hyperlink"/>
            <w:rFonts w:ascii="Helvetica Narrow" w:hAnsi="Helvetica Narrow"/>
          </w:rPr>
          <w:t xml:space="preserve"> </w:t>
        </w:r>
        <w:r w:rsidRPr="00C903F0">
          <w:rPr>
            <w:rStyle w:val="Hyperlink"/>
            <w:rFonts w:ascii="Helvetica Narrow" w:hAnsi="Helvetica Narrow"/>
            <w:bCs/>
          </w:rPr>
          <w:t>Hemorrhage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w:t>
      </w:r>
      <w:proofErr w:type="spellStart"/>
      <w:r w:rsidRPr="00C903F0">
        <w:t>Neurorehabil</w:t>
      </w:r>
      <w:proofErr w:type="spellEnd"/>
      <w:r w:rsidRPr="00C903F0">
        <w:t xml:space="preserve"> Neural Repair. 2020 Jan;34(1):72-81</w:t>
      </w:r>
    </w:p>
    <w:p w14:paraId="2AE6B758" w14:textId="4DAC8531" w:rsidR="00550C4C" w:rsidRPr="00C903F0" w:rsidRDefault="00550C4C" w:rsidP="00E5044A">
      <w:pPr>
        <w:pStyle w:val="KeinLeerraum"/>
        <w:numPr>
          <w:ilvl w:val="0"/>
          <w:numId w:val="10"/>
        </w:numPr>
        <w:spacing w:beforeLines="120" w:before="288" w:afterLines="120" w:after="288"/>
        <w:ind w:hanging="720"/>
        <w:contextualSpacing/>
      </w:pPr>
      <w:proofErr w:type="spellStart"/>
      <w:r w:rsidRPr="00C903F0">
        <w:t>Waldauf</w:t>
      </w:r>
      <w:proofErr w:type="spellEnd"/>
      <w:r w:rsidRPr="00C903F0">
        <w:t xml:space="preserve"> P, </w:t>
      </w:r>
      <w:proofErr w:type="spellStart"/>
      <w:r w:rsidRPr="00C903F0">
        <w:t>Gojda</w:t>
      </w:r>
      <w:proofErr w:type="spellEnd"/>
      <w:r w:rsidRPr="00C903F0">
        <w:t xml:space="preserve"> J, Urban T, Hrušková N, </w:t>
      </w:r>
      <w:proofErr w:type="spellStart"/>
      <w:r w:rsidRPr="00C903F0">
        <w:t>Blahutová</w:t>
      </w:r>
      <w:proofErr w:type="spellEnd"/>
      <w:r w:rsidRPr="00C903F0">
        <w:t xml:space="preserve"> B, </w:t>
      </w:r>
      <w:proofErr w:type="spellStart"/>
      <w:r w:rsidRPr="00C903F0">
        <w:t>Hejnová</w:t>
      </w:r>
      <w:proofErr w:type="spellEnd"/>
      <w:r w:rsidRPr="00C903F0">
        <w:t xml:space="preserve"> M, </w:t>
      </w:r>
      <w:proofErr w:type="spellStart"/>
      <w:r w:rsidRPr="00C903F0">
        <w:t>Jiroutková</w:t>
      </w:r>
      <w:proofErr w:type="spellEnd"/>
      <w:r w:rsidRPr="00C903F0">
        <w:t xml:space="preserve"> K, Fric M, </w:t>
      </w:r>
      <w:proofErr w:type="spellStart"/>
      <w:r w:rsidRPr="00C903F0">
        <w:t>Jánský</w:t>
      </w:r>
      <w:proofErr w:type="spellEnd"/>
      <w:r w:rsidRPr="00C903F0">
        <w:t xml:space="preserve"> P, </w:t>
      </w:r>
      <w:proofErr w:type="spellStart"/>
      <w:r w:rsidRPr="00C903F0">
        <w:t>Kukulová</w:t>
      </w:r>
      <w:proofErr w:type="spellEnd"/>
      <w:r w:rsidRPr="00C903F0">
        <w:t xml:space="preserve"> J, Stephens F, </w:t>
      </w:r>
      <w:proofErr w:type="spellStart"/>
      <w:r w:rsidRPr="00C903F0">
        <w:t>Řasová</w:t>
      </w:r>
      <w:proofErr w:type="spellEnd"/>
      <w:r w:rsidRPr="00C903F0">
        <w:t xml:space="preserve"> K, Duška F. </w:t>
      </w:r>
      <w:hyperlink r:id="rId2157" w:history="1">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stimulation-assisted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in the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Dec 16;20(1):724</w:t>
      </w:r>
    </w:p>
    <w:p w14:paraId="36B271E1" w14:textId="3FA44C8A" w:rsidR="007D04A6" w:rsidRPr="00C903F0" w:rsidRDefault="007D04A6" w:rsidP="00E5044A">
      <w:pPr>
        <w:pStyle w:val="KeinLeerraum"/>
        <w:numPr>
          <w:ilvl w:val="0"/>
          <w:numId w:val="10"/>
        </w:numPr>
        <w:spacing w:beforeLines="120" w:before="288" w:afterLines="120" w:after="288"/>
        <w:ind w:hanging="720"/>
        <w:contextualSpacing/>
      </w:pPr>
      <w:r w:rsidRPr="00C903F0">
        <w:t xml:space="preserve">Hegerová P, </w:t>
      </w:r>
      <w:proofErr w:type="spellStart"/>
      <w:r w:rsidRPr="00C903F0">
        <w:t>Dědková</w:t>
      </w:r>
      <w:proofErr w:type="spellEnd"/>
      <w:r w:rsidRPr="00C903F0">
        <w:t xml:space="preserve"> Z, Sobotka L. </w:t>
      </w:r>
      <w:hyperlink r:id="rId2158" w:history="1">
        <w:r w:rsidRPr="00C903F0">
          <w:rPr>
            <w:rStyle w:val="Hyperlink"/>
            <w:rFonts w:ascii="Helvetica Narrow" w:hAnsi="Helvetica Narrow"/>
          </w:rPr>
          <w:t xml:space="preserve">Early nutritional support and physiotherapy improved long-term self-sufficiency in acutely </w:t>
        </w:r>
        <w:r w:rsidRPr="00C903F0">
          <w:rPr>
            <w:rStyle w:val="Hyperlink"/>
            <w:rFonts w:ascii="Helvetica Narrow" w:hAnsi="Helvetica Narrow"/>
            <w:bCs/>
          </w:rPr>
          <w:t>ill</w:t>
        </w:r>
        <w:r w:rsidRPr="00C903F0">
          <w:rPr>
            <w:rStyle w:val="Hyperlink"/>
            <w:rFonts w:ascii="Helvetica Narrow" w:hAnsi="Helvetica Narrow"/>
          </w:rPr>
          <w:t xml:space="preserve"> older patients.</w:t>
        </w:r>
      </w:hyperlink>
      <w:r w:rsidRPr="00C903F0">
        <w:t xml:space="preserve"> Nutrition. 2015 Jan;31(1):166-70</w:t>
      </w:r>
    </w:p>
    <w:p w14:paraId="08CBC273" w14:textId="6D00314D" w:rsidR="00D76155" w:rsidRPr="00C903F0" w:rsidRDefault="00D76155" w:rsidP="00E5044A">
      <w:pPr>
        <w:pStyle w:val="KeinLeerraum"/>
        <w:numPr>
          <w:ilvl w:val="0"/>
          <w:numId w:val="10"/>
        </w:numPr>
        <w:spacing w:beforeLines="120" w:before="288" w:afterLines="120" w:after="288"/>
        <w:ind w:hanging="720"/>
        <w:contextualSpacing/>
      </w:pPr>
      <w:r w:rsidRPr="00C903F0">
        <w:t xml:space="preserve">Falkenstein BA, </w:t>
      </w:r>
      <w:proofErr w:type="spellStart"/>
      <w:r w:rsidRPr="00C903F0">
        <w:t>Skalkowski</w:t>
      </w:r>
      <w:proofErr w:type="spellEnd"/>
      <w:r w:rsidRPr="00C903F0">
        <w:t xml:space="preserve"> CK, Lodise KD, Moore M, Olkowski BF, </w:t>
      </w:r>
      <w:proofErr w:type="spellStart"/>
      <w:r w:rsidRPr="00C903F0">
        <w:t>Rojavin</w:t>
      </w:r>
      <w:proofErr w:type="spellEnd"/>
      <w:r w:rsidRPr="00C903F0">
        <w:t xml:space="preserve"> Y. </w:t>
      </w:r>
      <w:hyperlink r:id="rId2159" w:history="1">
        <w:r w:rsidRPr="00C903F0">
          <w:rPr>
            <w:rStyle w:val="Hyperlink"/>
            <w:rFonts w:ascii="Helvetica Narrow" w:hAnsi="Helvetica Narrow"/>
          </w:rPr>
          <w:t>The Economic and Clinical Impact of an Early Mobility Program in the Trauma Intensive Care Unit: A Quality Improvement Project.</w:t>
        </w:r>
      </w:hyperlink>
      <w:r w:rsidRPr="00C903F0">
        <w:t xml:space="preserve"> J Trauma </w:t>
      </w:r>
      <w:proofErr w:type="spellStart"/>
      <w:r w:rsidRPr="00C903F0">
        <w:t>Nurs</w:t>
      </w:r>
      <w:proofErr w:type="spellEnd"/>
      <w:r w:rsidRPr="00C903F0">
        <w:t>. 2020 Jan/Feb;27(1):29-36</w:t>
      </w:r>
    </w:p>
    <w:p w14:paraId="50D5EE39" w14:textId="5209B846" w:rsidR="00915B86" w:rsidRPr="00C903F0" w:rsidRDefault="00915B86" w:rsidP="00E5044A">
      <w:pPr>
        <w:pStyle w:val="KeinLeerraum"/>
        <w:numPr>
          <w:ilvl w:val="0"/>
          <w:numId w:val="10"/>
        </w:numPr>
        <w:spacing w:beforeLines="120" w:before="288" w:afterLines="120" w:after="288"/>
        <w:ind w:hanging="720"/>
        <w:contextualSpacing/>
      </w:pPr>
      <w:r w:rsidRPr="00C903F0">
        <w:t xml:space="preserve">Mayer KP, Hornsby AR, Soriano VO, Lin TC, Cunningham JT, Yuan H, Hauschild CE, Morris PE, Neyra JA. </w:t>
      </w:r>
      <w:hyperlink r:id="rId2160" w:history="1">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and </w:t>
        </w:r>
        <w:r w:rsidRPr="00C903F0">
          <w:rPr>
            <w:rStyle w:val="Hyperlink"/>
            <w:rFonts w:ascii="Helvetica Narrow" w:hAnsi="Helvetica Narrow"/>
            <w:bCs/>
          </w:rPr>
          <w:t>Efficacy</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Requiring</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Kidney Int Rep. 2019 Oct 11;5(1):39-47</w:t>
      </w:r>
    </w:p>
    <w:p w14:paraId="6854B8FE" w14:textId="5E352829" w:rsidR="00EE4B89" w:rsidRPr="00C903F0" w:rsidRDefault="00EE4B89" w:rsidP="00E5044A">
      <w:pPr>
        <w:pStyle w:val="KeinLeerraum"/>
        <w:numPr>
          <w:ilvl w:val="0"/>
          <w:numId w:val="10"/>
        </w:numPr>
        <w:spacing w:beforeLines="120" w:before="288" w:afterLines="120" w:after="288"/>
        <w:ind w:hanging="720"/>
        <w:contextualSpacing/>
      </w:pPr>
      <w:r w:rsidRPr="00C903F0">
        <w:lastRenderedPageBreak/>
        <w:t xml:space="preserve">Johnson AM, Howell DM. </w:t>
      </w:r>
      <w:hyperlink r:id="rId2161" w:history="1">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bridges</w:t>
        </w:r>
        <w:r w:rsidRPr="00C903F0">
          <w:rPr>
            <w:rStyle w:val="Hyperlink"/>
            <w:rFonts w:ascii="Helvetica Narrow" w:hAnsi="Helvetica Narrow"/>
          </w:rPr>
          <w:t xml:space="preserve"> a </w:t>
        </w:r>
        <w:r w:rsidRPr="00C903F0">
          <w:rPr>
            <w:rStyle w:val="Hyperlink"/>
            <w:rFonts w:ascii="Helvetica Narrow" w:hAnsi="Helvetica Narrow"/>
            <w:bCs/>
          </w:rPr>
          <w:t>gap</w:t>
        </w:r>
        <w:r w:rsidRPr="00C903F0">
          <w:rPr>
            <w:rStyle w:val="Hyperlink"/>
            <w:rFonts w:ascii="Helvetica Narrow" w:hAnsi="Helvetica Narrow"/>
          </w:rPr>
          <w:t xml:space="preserve"> in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Findings</w:t>
        </w:r>
        <w:r w:rsidRPr="00C903F0">
          <w:rPr>
            <w:rStyle w:val="Hyperlink"/>
            <w:rFonts w:ascii="Helvetica Narrow" w:hAnsi="Helvetica Narrow"/>
          </w:rPr>
          <w:t xml:space="preserve"> from an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 xml:space="preserve"> in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J Clin </w:t>
      </w:r>
      <w:proofErr w:type="spellStart"/>
      <w:r w:rsidRPr="00C903F0">
        <w:t>Nurs</w:t>
      </w:r>
      <w:proofErr w:type="spellEnd"/>
      <w:r w:rsidRPr="00C903F0">
        <w:t>. 2019 Nov;28(21-22):4044-4052</w:t>
      </w:r>
    </w:p>
    <w:p w14:paraId="0DAF142E" w14:textId="15D78F5C" w:rsidR="005255A1" w:rsidRPr="00C903F0" w:rsidRDefault="005255A1" w:rsidP="00E5044A">
      <w:pPr>
        <w:pStyle w:val="KeinLeerraum"/>
        <w:numPr>
          <w:ilvl w:val="0"/>
          <w:numId w:val="10"/>
        </w:numPr>
        <w:spacing w:beforeLines="120" w:before="288" w:afterLines="120" w:after="288"/>
        <w:ind w:hanging="720"/>
        <w:contextualSpacing/>
      </w:pPr>
      <w:r w:rsidRPr="00C903F0">
        <w:t xml:space="preserve">Walkey AJ, </w:t>
      </w:r>
      <w:proofErr w:type="spellStart"/>
      <w:r w:rsidRPr="00C903F0">
        <w:t>Bor</w:t>
      </w:r>
      <w:proofErr w:type="spellEnd"/>
      <w:r w:rsidRPr="00C903F0">
        <w:t xml:space="preserve"> J, Cordella NJ. </w:t>
      </w:r>
      <w:hyperlink r:id="rId2162" w:history="1">
        <w:r w:rsidRPr="00C903F0">
          <w:rPr>
            <w:rStyle w:val="Hyperlink"/>
            <w:rFonts w:ascii="Helvetica Narrow" w:hAnsi="Helvetica Narrow"/>
            <w:bCs/>
          </w:rPr>
          <w:t>Novel</w:t>
        </w:r>
        <w:r w:rsidRPr="00C903F0">
          <w:rPr>
            <w:rStyle w:val="Hyperlink"/>
            <w:rFonts w:ascii="Helvetica Narrow" w:hAnsi="Helvetica Narrow"/>
          </w:rPr>
          <w:t xml:space="preserve"> </w:t>
        </w:r>
        <w:r w:rsidRPr="00C903F0">
          <w:rPr>
            <w:rStyle w:val="Hyperlink"/>
            <w:rFonts w:ascii="Helvetica Narrow" w:hAnsi="Helvetica Narrow"/>
            <w:bCs/>
          </w:rPr>
          <w:t>tools</w:t>
        </w:r>
        <w:r w:rsidRPr="00C903F0">
          <w:rPr>
            <w:rStyle w:val="Hyperlink"/>
            <w:rFonts w:ascii="Helvetica Narrow" w:hAnsi="Helvetica Narrow"/>
          </w:rPr>
          <w:t xml:space="preserve"> for a </w:t>
        </w:r>
        <w:r w:rsidRPr="00C903F0">
          <w:rPr>
            <w:rStyle w:val="Hyperlink"/>
            <w:rFonts w:ascii="Helvetica Narrow" w:hAnsi="Helvetica Narrow"/>
            <w:bCs/>
          </w:rPr>
          <w:t>learning</w:t>
        </w:r>
        <w:r w:rsidRPr="00C903F0">
          <w:rPr>
            <w:rStyle w:val="Hyperlink"/>
            <w:rFonts w:ascii="Helvetica Narrow" w:hAnsi="Helvetica Narrow"/>
          </w:rPr>
          <w:t xml:space="preserve"> </w:t>
        </w:r>
        <w:r w:rsidRPr="00C903F0">
          <w:rPr>
            <w:rStyle w:val="Hyperlink"/>
            <w:rFonts w:ascii="Helvetica Narrow" w:hAnsi="Helvetica Narrow"/>
            <w:bCs/>
          </w:rPr>
          <w:t>health</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a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difference-in</w:t>
        </w:r>
        <w:r w:rsidRPr="00C903F0">
          <w:rPr>
            <w:rStyle w:val="Hyperlink"/>
            <w:rFonts w:ascii="Helvetica Narrow" w:hAnsi="Helvetica Narrow"/>
          </w:rPr>
          <w:t>-</w:t>
        </w:r>
        <w:r w:rsidRPr="00C903F0">
          <w:rPr>
            <w:rStyle w:val="Hyperlink"/>
            <w:rFonts w:ascii="Helvetica Narrow" w:hAnsi="Helvetica Narrow"/>
            <w:bCs/>
          </w:rPr>
          <w:t>difference</w:t>
        </w:r>
        <w:r w:rsidRPr="00C903F0">
          <w:rPr>
            <w:rStyle w:val="Hyperlink"/>
            <w:rFonts w:ascii="Helvetica Narrow" w:hAnsi="Helvetica Narrow"/>
          </w:rPr>
          <w:t>/</w:t>
        </w:r>
        <w:r w:rsidRPr="00C903F0">
          <w:rPr>
            <w:rStyle w:val="Hyperlink"/>
            <w:rFonts w:ascii="Helvetica Narrow" w:hAnsi="Helvetica Narrow"/>
            <w:bCs/>
          </w:rPr>
          <w:t>regression</w:t>
        </w:r>
        <w:r w:rsidRPr="00C903F0">
          <w:rPr>
            <w:rStyle w:val="Hyperlink"/>
            <w:rFonts w:ascii="Helvetica Narrow" w:hAnsi="Helvetica Narrow"/>
          </w:rPr>
          <w:t xml:space="preserve"> </w:t>
        </w:r>
        <w:r w:rsidRPr="00C903F0">
          <w:rPr>
            <w:rStyle w:val="Hyperlink"/>
            <w:rFonts w:ascii="Helvetica Narrow" w:hAnsi="Helvetica Narrow"/>
            <w:bCs/>
          </w:rPr>
          <w:t>discontinuity</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w:t>
        </w:r>
        <w:r w:rsidRPr="00C903F0">
          <w:rPr>
            <w:rStyle w:val="Hyperlink"/>
            <w:rFonts w:ascii="Helvetica Narrow" w:hAnsi="Helvetica Narrow"/>
            <w:bCs/>
          </w:rPr>
          <w:t>evaluate</w:t>
        </w:r>
        <w:r w:rsidRPr="00C903F0">
          <w:rPr>
            <w:rStyle w:val="Hyperlink"/>
            <w:rFonts w:ascii="Helvetica Narrow" w:hAnsi="Helvetica Narrow"/>
          </w:rPr>
          <w:t xml:space="preserve"> </w:t>
        </w:r>
        <w:r w:rsidRPr="00C903F0">
          <w:rPr>
            <w:rStyle w:val="Hyperlink"/>
            <w:rFonts w:ascii="Helvetica Narrow" w:hAnsi="Helvetica Narrow"/>
            <w:bCs/>
          </w:rPr>
          <w:t>effectiveness</w:t>
        </w:r>
        <w:r w:rsidRPr="00C903F0">
          <w:rPr>
            <w:rStyle w:val="Hyperlink"/>
            <w:rFonts w:ascii="Helvetica Narrow" w:hAnsi="Helvetica Narrow"/>
          </w:rPr>
          <w:t xml:space="preserve"> of a </w:t>
        </w:r>
        <w:r w:rsidRPr="00C903F0">
          <w:rPr>
            <w:rStyle w:val="Hyperlink"/>
            <w:rFonts w:ascii="Helvetica Narrow" w:hAnsi="Helvetica Narrow"/>
            <w:bCs/>
          </w:rPr>
          <w:t>readmission</w:t>
        </w:r>
        <w:r w:rsidRPr="00C903F0">
          <w:rPr>
            <w:rStyle w:val="Hyperlink"/>
            <w:rFonts w:ascii="Helvetica Narrow" w:hAnsi="Helvetica Narrow"/>
          </w:rPr>
          <w:t xml:space="preserve"> </w:t>
        </w:r>
        <w:r w:rsidRPr="00C903F0">
          <w:rPr>
            <w:rStyle w:val="Hyperlink"/>
            <w:rFonts w:ascii="Helvetica Narrow" w:hAnsi="Helvetica Narrow"/>
            <w:bCs/>
          </w:rPr>
          <w:t>reduction</w:t>
        </w:r>
        <w:r w:rsidRPr="00C903F0">
          <w:rPr>
            <w:rStyle w:val="Hyperlink"/>
            <w:rFonts w:ascii="Helvetica Narrow" w:hAnsi="Helvetica Narrow"/>
          </w:rPr>
          <w:t xml:space="preserve"> </w:t>
        </w:r>
        <w:r w:rsidRPr="00C903F0">
          <w:rPr>
            <w:rStyle w:val="Hyperlink"/>
            <w:rFonts w:ascii="Helvetica Narrow" w:hAnsi="Helvetica Narrow"/>
            <w:bCs/>
          </w:rPr>
          <w:t>initiative</w:t>
        </w:r>
        <w:r w:rsidRPr="00C903F0">
          <w:rPr>
            <w:rStyle w:val="Hyperlink"/>
            <w:rFonts w:ascii="Helvetica Narrow" w:hAnsi="Helvetica Narrow"/>
          </w:rPr>
          <w:t>.</w:t>
        </w:r>
      </w:hyperlink>
      <w:r w:rsidRPr="00C903F0">
        <w:t xml:space="preserve"> BMJ Qual Saf. 2019 Dec 16</w:t>
      </w:r>
    </w:p>
    <w:p w14:paraId="43F9D767" w14:textId="38F996C0" w:rsidR="009E1DC9" w:rsidRPr="00C903F0" w:rsidRDefault="009E1DC9" w:rsidP="00E5044A">
      <w:pPr>
        <w:pStyle w:val="KeinLeerraum"/>
        <w:numPr>
          <w:ilvl w:val="0"/>
          <w:numId w:val="10"/>
        </w:numPr>
        <w:spacing w:beforeLines="120" w:before="288" w:afterLines="120" w:after="288"/>
        <w:ind w:hanging="720"/>
        <w:contextualSpacing/>
      </w:pPr>
      <w:r w:rsidRPr="00C903F0">
        <w:t xml:space="preserve">Nakanishi N, Tsutsumi R, Okayama Y, Takashima T, Ueno Y, Itagaki T, Tsutsumi Y, </w:t>
      </w:r>
      <w:proofErr w:type="spellStart"/>
      <w:r w:rsidRPr="00C903F0">
        <w:t>Sakaue</w:t>
      </w:r>
      <w:proofErr w:type="spellEnd"/>
      <w:r w:rsidRPr="00C903F0">
        <w:t xml:space="preserve"> H, Oto J. </w:t>
      </w:r>
      <w:hyperlink r:id="rId2163" w:history="1">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comparison</w:t>
        </w:r>
        <w:r w:rsidRPr="00C903F0">
          <w:rPr>
            <w:rStyle w:val="Hyperlink"/>
            <w:rFonts w:ascii="Helvetica Narrow" w:hAnsi="Helvetica Narrow"/>
          </w:rPr>
          <w:t xml:space="preserve"> of </w:t>
        </w:r>
        <w:r w:rsidRPr="00C903F0">
          <w:rPr>
            <w:rStyle w:val="Hyperlink"/>
            <w:rFonts w:ascii="Helvetica Narrow" w:hAnsi="Helvetica Narrow"/>
            <w:bCs/>
          </w:rPr>
          <w:t>ultrasound</w:t>
        </w:r>
        <w:r w:rsidRPr="00C903F0">
          <w:rPr>
            <w:rStyle w:val="Hyperlink"/>
            <w:rFonts w:ascii="Helvetica Narrow" w:hAnsi="Helvetica Narrow"/>
          </w:rPr>
          <w:t xml:space="preserve"> and </w:t>
        </w:r>
        <w:r w:rsidRPr="00C903F0">
          <w:rPr>
            <w:rStyle w:val="Hyperlink"/>
            <w:rFonts w:ascii="Helvetica Narrow" w:hAnsi="Helvetica Narrow"/>
            <w:bCs/>
          </w:rPr>
          <w:t>two</w:t>
        </w:r>
        <w:r w:rsidRPr="00C903F0">
          <w:rPr>
            <w:rStyle w:val="Hyperlink"/>
            <w:rFonts w:ascii="Helvetica Narrow" w:hAnsi="Helvetica Narrow"/>
          </w:rPr>
          <w:t xml:space="preserve"> </w:t>
        </w:r>
        <w:r w:rsidRPr="00C903F0">
          <w:rPr>
            <w:rStyle w:val="Hyperlink"/>
            <w:rFonts w:ascii="Helvetica Narrow" w:hAnsi="Helvetica Narrow"/>
            <w:bCs/>
          </w:rPr>
          <w:t>bioelectrical</w:t>
        </w:r>
        <w:r w:rsidRPr="00C903F0">
          <w:rPr>
            <w:rStyle w:val="Hyperlink"/>
            <w:rFonts w:ascii="Helvetica Narrow" w:hAnsi="Helvetica Narrow"/>
          </w:rPr>
          <w:t xml:space="preserve"> </w:t>
        </w:r>
        <w:r w:rsidRPr="00C903F0">
          <w:rPr>
            <w:rStyle w:val="Hyperlink"/>
            <w:rFonts w:ascii="Helvetica Narrow" w:hAnsi="Helvetica Narrow"/>
            <w:bCs/>
          </w:rPr>
          <w:t>impedance</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w:t>
        </w:r>
        <w:r w:rsidRPr="00C903F0">
          <w:rPr>
            <w:rStyle w:val="Hyperlink"/>
            <w:rFonts w:ascii="Helvetica Narrow" w:hAnsi="Helvetica Narrow"/>
            <w:bCs/>
          </w:rPr>
          <w:t>devices</w:t>
        </w:r>
        <w:r w:rsidRPr="00C903F0">
          <w:rPr>
            <w:rStyle w:val="Hyperlink"/>
            <w:rFonts w:ascii="Helvetica Narrow" w:hAnsi="Helvetica Narrow"/>
          </w:rPr>
          <w:t>.</w:t>
        </w:r>
      </w:hyperlink>
      <w:r w:rsidRPr="00C903F0">
        <w:t xml:space="preserve"> J Intensive Care. 2019 Dec </w:t>
      </w:r>
      <w:proofErr w:type="gramStart"/>
      <w:r w:rsidRPr="00C903F0">
        <w:t>16;7:61</w:t>
      </w:r>
      <w:proofErr w:type="gramEnd"/>
    </w:p>
    <w:p w14:paraId="7AF1298B" w14:textId="455671E8" w:rsidR="00F72EC8" w:rsidRPr="00C903F0" w:rsidRDefault="00F72EC8" w:rsidP="00E5044A">
      <w:pPr>
        <w:pStyle w:val="KeinLeerraum"/>
        <w:numPr>
          <w:ilvl w:val="0"/>
          <w:numId w:val="10"/>
        </w:numPr>
        <w:spacing w:beforeLines="120" w:before="288" w:afterLines="120" w:after="288"/>
        <w:ind w:hanging="720"/>
        <w:contextualSpacing/>
      </w:pPr>
      <w:r w:rsidRPr="00C903F0">
        <w:t xml:space="preserve">Borges RC, Barbeiro HV, Barbeiro DF, Soriano FG. </w:t>
      </w:r>
      <w:hyperlink r:id="rId2164"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degradation</w:t>
        </w:r>
        <w:r w:rsidRPr="00C903F0">
          <w:rPr>
            <w:rStyle w:val="Hyperlink"/>
            <w:rFonts w:ascii="Helvetica Narrow" w:hAnsi="Helvetica Narrow"/>
          </w:rPr>
          <w:t xml:space="preserve">, </w:t>
        </w:r>
        <w:r w:rsidRPr="00C903F0">
          <w:rPr>
            <w:rStyle w:val="Hyperlink"/>
            <w:rFonts w:ascii="Helvetica Narrow" w:hAnsi="Helvetica Narrow"/>
            <w:bCs/>
          </w:rPr>
          <w:t>vitamin</w:t>
        </w:r>
        <w:r w:rsidRPr="00C903F0">
          <w:rPr>
            <w:rStyle w:val="Hyperlink"/>
            <w:rFonts w:ascii="Helvetica Narrow" w:hAnsi="Helvetica Narrow"/>
          </w:rPr>
          <w:t xml:space="preserve"> </w:t>
        </w:r>
        <w:r w:rsidRPr="00C903F0">
          <w:rPr>
            <w:rStyle w:val="Hyperlink"/>
            <w:rFonts w:ascii="Helvetica Narrow" w:hAnsi="Helvetica Narrow"/>
            <w:bCs/>
          </w:rPr>
          <w:t>D</w:t>
        </w:r>
        <w:r w:rsidRPr="00C903F0">
          <w:rPr>
            <w:rStyle w:val="Hyperlink"/>
            <w:rFonts w:ascii="Helvetica Narrow" w:hAnsi="Helvetica Narrow"/>
          </w:rPr>
          <w:t xml:space="preserve"> and </w:t>
        </w:r>
        <w:r w:rsidRPr="00C903F0">
          <w:rPr>
            <w:rStyle w:val="Hyperlink"/>
            <w:rFonts w:ascii="Helvetica Narrow" w:hAnsi="Helvetica Narrow"/>
            <w:bCs/>
          </w:rPr>
          <w:t>systemic</w:t>
        </w:r>
        <w:r w:rsidRPr="00C903F0">
          <w:rPr>
            <w:rStyle w:val="Hyperlink"/>
            <w:rFonts w:ascii="Helvetica Narrow" w:hAnsi="Helvetica Narrow"/>
          </w:rPr>
          <w:t xml:space="preserve"> </w:t>
        </w:r>
        <w:r w:rsidRPr="00C903F0">
          <w:rPr>
            <w:rStyle w:val="Hyperlink"/>
            <w:rFonts w:ascii="Helvetica Narrow" w:hAnsi="Helvetica Narrow"/>
            <w:bCs/>
          </w:rPr>
          <w:t>inflammation</w:t>
        </w:r>
        <w:r w:rsidRPr="00C903F0">
          <w:rPr>
            <w:rStyle w:val="Hyperlink"/>
            <w:rFonts w:ascii="Helvetica Narrow" w:hAnsi="Helvetica Narrow"/>
          </w:rPr>
          <w:t xml:space="preserve"> in </w:t>
        </w:r>
        <w:r w:rsidRPr="00C903F0">
          <w:rPr>
            <w:rStyle w:val="Hyperlink"/>
            <w:rFonts w:ascii="Helvetica Narrow" w:hAnsi="Helvetica Narrow"/>
            <w:bCs/>
          </w:rPr>
          <w:t>hospitalized</w:t>
        </w:r>
        <w:r w:rsidRPr="00C903F0">
          <w:rPr>
            <w:rStyle w:val="Hyperlink"/>
            <w:rFonts w:ascii="Helvetica Narrow" w:hAnsi="Helvetica Narrow"/>
          </w:rPr>
          <w:t xml:space="preserve">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J Crit Care. 2019 Dec </w:t>
      </w:r>
      <w:proofErr w:type="gramStart"/>
      <w:r w:rsidRPr="00C903F0">
        <w:t>21;56:125</w:t>
      </w:r>
      <w:proofErr w:type="gramEnd"/>
      <w:r w:rsidRPr="00C903F0">
        <w:t>-131</w:t>
      </w:r>
    </w:p>
    <w:p w14:paraId="061224CF" w14:textId="00256032" w:rsidR="005C1EDD" w:rsidRPr="00C903F0" w:rsidRDefault="005C1EDD" w:rsidP="00E5044A">
      <w:pPr>
        <w:pStyle w:val="KeinLeerraum"/>
        <w:numPr>
          <w:ilvl w:val="0"/>
          <w:numId w:val="10"/>
        </w:numPr>
        <w:spacing w:beforeLines="120" w:before="288" w:afterLines="120" w:after="288"/>
        <w:ind w:hanging="720"/>
        <w:contextualSpacing/>
        <w:rPr>
          <w:bCs/>
        </w:rPr>
      </w:pPr>
      <w:r w:rsidRPr="00C903F0">
        <w:t xml:space="preserve">Nakajima et al 2019 </w:t>
      </w:r>
      <w:r w:rsidRPr="00C903F0">
        <w:rPr>
          <w:bCs/>
        </w:rPr>
        <w:t xml:space="preserve">Clinical Frailty Scale Score Before ICU Admission Is Associated </w:t>
      </w:r>
      <w:proofErr w:type="gramStart"/>
      <w:r w:rsidRPr="00C903F0">
        <w:rPr>
          <w:bCs/>
        </w:rPr>
        <w:t>With</w:t>
      </w:r>
      <w:proofErr w:type="gramEnd"/>
      <w:r w:rsidRPr="00C903F0">
        <w:rPr>
          <w:bCs/>
        </w:rPr>
        <w:t xml:space="preserve"> Mobility Disability in Septic Patients Receiving Early Rehabilitation. Critical Care Explorations: </w:t>
      </w:r>
      <w:hyperlink r:id="rId2165" w:history="1">
        <w:r w:rsidRPr="00C903F0">
          <w:rPr>
            <w:rStyle w:val="Hyperlink"/>
            <w:rFonts w:ascii="Helvetica Narrow" w:hAnsi="Helvetica Narrow"/>
            <w:bCs/>
          </w:rPr>
          <w:t>December 2019 - Volume 1 - Issue 12 - p e0066</w:t>
        </w:r>
      </w:hyperlink>
    </w:p>
    <w:p w14:paraId="63039619" w14:textId="14044F90" w:rsidR="0072092C" w:rsidRPr="00C903F0" w:rsidRDefault="0072092C" w:rsidP="00E5044A">
      <w:pPr>
        <w:pStyle w:val="KeinLeerraum"/>
        <w:numPr>
          <w:ilvl w:val="0"/>
          <w:numId w:val="10"/>
        </w:numPr>
        <w:spacing w:beforeLines="120" w:before="288" w:afterLines="120" w:after="288"/>
        <w:ind w:hanging="720"/>
        <w:contextualSpacing/>
      </w:pPr>
      <w:proofErr w:type="spellStart"/>
      <w:r w:rsidRPr="00C903F0">
        <w:t>Saccheri</w:t>
      </w:r>
      <w:proofErr w:type="spellEnd"/>
      <w:r w:rsidRPr="00C903F0">
        <w:t xml:space="preserve"> C, Morawiec E, </w:t>
      </w:r>
      <w:proofErr w:type="spellStart"/>
      <w:r w:rsidRPr="00C903F0">
        <w:t>Delemazure</w:t>
      </w:r>
      <w:proofErr w:type="spellEnd"/>
      <w:r w:rsidRPr="00C903F0">
        <w:t xml:space="preserve"> J, </w:t>
      </w:r>
      <w:proofErr w:type="spellStart"/>
      <w:r w:rsidRPr="00C903F0">
        <w:t>Mayaux</w:t>
      </w:r>
      <w:proofErr w:type="spellEnd"/>
      <w:r w:rsidRPr="00C903F0">
        <w:t xml:space="preserve"> J, Dubé BP, </w:t>
      </w:r>
      <w:proofErr w:type="spellStart"/>
      <w:r w:rsidRPr="00C903F0">
        <w:t>Similowski</w:t>
      </w:r>
      <w:proofErr w:type="spellEnd"/>
      <w:r w:rsidRPr="00C903F0">
        <w:t xml:space="preserve"> T, Demoule A, Dres M. </w:t>
      </w:r>
      <w:hyperlink r:id="rId2166" w:history="1">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w:t>
        </w:r>
        <w:r w:rsidRPr="00C903F0">
          <w:rPr>
            <w:rStyle w:val="Hyperlink"/>
            <w:rFonts w:ascii="Helvetica Narrow" w:hAnsi="Helvetica Narrow"/>
            <w:bCs/>
          </w:rPr>
          <w:t>diaphragm</w:t>
        </w:r>
        <w:r w:rsidRPr="00C903F0">
          <w:rPr>
            <w:rStyle w:val="Hyperlink"/>
            <w:rFonts w:ascii="Helvetica Narrow" w:hAnsi="Helvetica Narrow"/>
          </w:rPr>
          <w:t xml:space="preserve"> </w:t>
        </w:r>
        <w:r w:rsidRPr="00C903F0">
          <w:rPr>
            <w:rStyle w:val="Hyperlink"/>
            <w:rFonts w:ascii="Helvetica Narrow" w:hAnsi="Helvetica Narrow"/>
            <w:bCs/>
          </w:rPr>
          <w:t>dysfunction</w:t>
        </w:r>
        <w:r w:rsidRPr="00C903F0">
          <w:rPr>
            <w:rStyle w:val="Hyperlink"/>
            <w:rFonts w:ascii="Helvetica Narrow" w:hAnsi="Helvetica Narrow"/>
          </w:rPr>
          <w:t xml:space="preserve"> and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Ann Intensive Care. 2020 Jan 3;10(1):1</w:t>
      </w:r>
    </w:p>
    <w:p w14:paraId="18A3D721" w14:textId="42AEFA08" w:rsidR="00627934" w:rsidRPr="00C903F0" w:rsidRDefault="00627934" w:rsidP="00E5044A">
      <w:pPr>
        <w:pStyle w:val="KeinLeerraum"/>
        <w:numPr>
          <w:ilvl w:val="0"/>
          <w:numId w:val="10"/>
        </w:numPr>
        <w:spacing w:beforeLines="120" w:before="288" w:afterLines="120" w:after="288"/>
        <w:ind w:hanging="720"/>
        <w:contextualSpacing/>
      </w:pPr>
      <w:r w:rsidRPr="00C903F0">
        <w:t xml:space="preserve">Gama </w:t>
      </w:r>
      <w:proofErr w:type="spellStart"/>
      <w:r w:rsidRPr="00C903F0">
        <w:t>Lordello</w:t>
      </w:r>
      <w:proofErr w:type="spellEnd"/>
      <w:r w:rsidRPr="00C903F0">
        <w:t xml:space="preserve"> GG, Gonçalves Gama GG, Lago Rosier G, Viana PADC, Correia LC, </w:t>
      </w:r>
      <w:proofErr w:type="spellStart"/>
      <w:r w:rsidRPr="00C903F0">
        <w:t>Fonteles</w:t>
      </w:r>
      <w:proofErr w:type="spellEnd"/>
      <w:r w:rsidRPr="00C903F0">
        <w:t xml:space="preserve"> Ritt LE. </w:t>
      </w:r>
      <w:hyperlink r:id="rId2167" w:history="1">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use in early mobilization following cardiac surgery: a randomized controlled trial.</w:t>
        </w:r>
      </w:hyperlink>
      <w:r w:rsidRPr="00C903F0">
        <w:t xml:space="preserve"> Clin </w:t>
      </w:r>
      <w:proofErr w:type="spellStart"/>
      <w:r w:rsidRPr="00C903F0">
        <w:t>Rehabil</w:t>
      </w:r>
      <w:proofErr w:type="spellEnd"/>
      <w:r w:rsidRPr="00C903F0">
        <w:t>. 2020 Jan 29:269215520901763</w:t>
      </w:r>
    </w:p>
    <w:p w14:paraId="1BD6A790" w14:textId="08239FD4" w:rsidR="00B3014A" w:rsidRPr="00C903F0" w:rsidRDefault="00B3014A" w:rsidP="00E5044A">
      <w:pPr>
        <w:pStyle w:val="KeinLeerraum"/>
        <w:numPr>
          <w:ilvl w:val="0"/>
          <w:numId w:val="10"/>
        </w:numPr>
        <w:spacing w:beforeLines="120" w:before="288" w:afterLines="120" w:after="288"/>
        <w:ind w:hanging="720"/>
        <w:contextualSpacing/>
      </w:pPr>
      <w:r w:rsidRPr="00C903F0">
        <w:t xml:space="preserve">Øberg GK, Girolami GL, Campbell SK, Ustad T, </w:t>
      </w:r>
      <w:proofErr w:type="spellStart"/>
      <w:r w:rsidRPr="00C903F0">
        <w:t>Heuch</w:t>
      </w:r>
      <w:proofErr w:type="spellEnd"/>
      <w:r w:rsidRPr="00C903F0">
        <w:t xml:space="preserve"> I, Jacobsen BK, </w:t>
      </w:r>
      <w:proofErr w:type="spellStart"/>
      <w:r w:rsidRPr="00C903F0">
        <w:t>Kaaresen</w:t>
      </w:r>
      <w:proofErr w:type="spellEnd"/>
      <w:r w:rsidRPr="00C903F0">
        <w:t xml:space="preserve"> PI, Aulie VS, Jørgensen L. </w:t>
      </w:r>
      <w:hyperlink r:id="rId2168" w:history="1">
        <w:r w:rsidRPr="00C903F0">
          <w:rPr>
            <w:rStyle w:val="Hyperlink"/>
            <w:rFonts w:ascii="Helvetica Narrow" w:hAnsi="Helvetica Narrow"/>
            <w:bCs/>
          </w:rPr>
          <w:t>Effects</w:t>
        </w:r>
        <w:r w:rsidRPr="00C903F0">
          <w:rPr>
            <w:rStyle w:val="Hyperlink"/>
            <w:rFonts w:ascii="Helvetica Narrow" w:hAnsi="Helvetica Narrow"/>
          </w:rPr>
          <w:t xml:space="preserve"> of a </w:t>
        </w:r>
        <w:r w:rsidRPr="00C903F0">
          <w:rPr>
            <w:rStyle w:val="Hyperlink"/>
            <w:rFonts w:ascii="Helvetica Narrow" w:hAnsi="Helvetica Narrow"/>
            <w:bCs/>
          </w:rPr>
          <w:t>Patient-Administered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the </w:t>
        </w:r>
        <w:r w:rsidRPr="00C903F0">
          <w:rPr>
            <w:rStyle w:val="Hyperlink"/>
            <w:rFonts w:ascii="Helvetica Narrow" w:hAnsi="Helvetica Narrow"/>
            <w:bCs/>
          </w:rPr>
          <w:t>Neonatal</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Dose</w:t>
        </w:r>
        <w:r w:rsidRPr="00C903F0">
          <w:rPr>
            <w:rStyle w:val="Hyperlink"/>
            <w:rFonts w:ascii="Helvetica Narrow" w:hAnsi="Helvetica Narrow"/>
          </w:rPr>
          <w:t xml:space="preserve"> Does </w:t>
        </w:r>
        <w:r w:rsidRPr="00C903F0">
          <w:rPr>
            <w:rStyle w:val="Hyperlink"/>
            <w:rFonts w:ascii="Helvetica Narrow" w:hAnsi="Helvetica Narrow"/>
            <w:bCs/>
          </w:rPr>
          <w:t>Matter-A</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Phys Ther. 2020 Jan 16</w:t>
      </w:r>
    </w:p>
    <w:p w14:paraId="2B77860D" w14:textId="400DB869" w:rsidR="00B664C4" w:rsidRPr="00C903F0" w:rsidRDefault="00B664C4" w:rsidP="00E5044A">
      <w:pPr>
        <w:pStyle w:val="KeinLeerraum"/>
        <w:numPr>
          <w:ilvl w:val="0"/>
          <w:numId w:val="10"/>
        </w:numPr>
        <w:spacing w:beforeLines="120" w:before="288" w:afterLines="120" w:after="288"/>
        <w:ind w:hanging="720"/>
        <w:contextualSpacing/>
      </w:pPr>
      <w:r w:rsidRPr="00C903F0">
        <w:t xml:space="preserve">Pazar B, </w:t>
      </w:r>
      <w:proofErr w:type="spellStart"/>
      <w:r w:rsidRPr="00C903F0">
        <w:t>Iyigun</w:t>
      </w:r>
      <w:proofErr w:type="spellEnd"/>
      <w:r w:rsidRPr="00C903F0">
        <w:t xml:space="preserve"> E. </w:t>
      </w:r>
      <w:hyperlink r:id="rId2169" w:history="1">
        <w:r w:rsidRPr="00C903F0">
          <w:rPr>
            <w:rStyle w:val="Hyperlink"/>
            <w:rFonts w:ascii="Helvetica Narrow" w:hAnsi="Helvetica Narrow"/>
          </w:rPr>
          <w:t xml:space="preserve">The </w:t>
        </w:r>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preoperative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of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proofErr w:type="spellStart"/>
        <w:r w:rsidRPr="00C903F0">
          <w:rPr>
            <w:rStyle w:val="Hyperlink"/>
            <w:rFonts w:ascii="Helvetica Narrow" w:hAnsi="Helvetica Narrow"/>
            <w:bCs/>
          </w:rPr>
          <w:t>haemodynamic</w:t>
        </w:r>
        <w:proofErr w:type="spellEnd"/>
        <w:r w:rsidRPr="00C903F0">
          <w:rPr>
            <w:rStyle w:val="Hyperlink"/>
            <w:rFonts w:ascii="Helvetica Narrow" w:hAnsi="Helvetica Narrow"/>
          </w:rPr>
          <w:t xml:space="preserve"> </w:t>
        </w:r>
        <w:r w:rsidRPr="00C903F0">
          <w:rPr>
            <w:rStyle w:val="Hyperlink"/>
            <w:rFonts w:ascii="Helvetica Narrow" w:hAnsi="Helvetica Narrow"/>
            <w:bCs/>
          </w:rPr>
          <w:t>parameters</w:t>
        </w:r>
        <w:r w:rsidRPr="00C903F0">
          <w:rPr>
            <w:rStyle w:val="Hyperlink"/>
            <w:rFonts w:ascii="Helvetica Narrow" w:hAnsi="Helvetica Narrow"/>
          </w:rPr>
          <w:t xml:space="preserve">, </w:t>
        </w:r>
        <w:r w:rsidRPr="00C903F0">
          <w:rPr>
            <w:rStyle w:val="Hyperlink"/>
            <w:rFonts w:ascii="Helvetica Narrow" w:hAnsi="Helvetica Narrow"/>
            <w:bCs/>
          </w:rPr>
          <w:t>comfort</w:t>
        </w:r>
        <w:r w:rsidRPr="00C903F0">
          <w:rPr>
            <w:rStyle w:val="Hyperlink"/>
            <w:rFonts w:ascii="Helvetica Narrow" w:hAnsi="Helvetica Narrow"/>
          </w:rPr>
          <w:t xml:space="preserve">, </w:t>
        </w:r>
        <w:r w:rsidRPr="00C903F0">
          <w:rPr>
            <w:rStyle w:val="Hyperlink"/>
            <w:rFonts w:ascii="Helvetica Narrow" w:hAnsi="Helvetica Narrow"/>
            <w:bCs/>
          </w:rPr>
          <w:t>anxiety</w:t>
        </w:r>
        <w:r w:rsidRPr="00C903F0">
          <w:rPr>
            <w:rStyle w:val="Hyperlink"/>
            <w:rFonts w:ascii="Helvetica Narrow" w:hAnsi="Helvetica Narrow"/>
          </w:rPr>
          <w:t xml:space="preserve"> and </w:t>
        </w:r>
        <w:r w:rsidRPr="00C903F0">
          <w:rPr>
            <w:rStyle w:val="Hyperlink"/>
            <w:rFonts w:ascii="Helvetica Narrow" w:hAnsi="Helvetica Narrow"/>
            <w:bCs/>
          </w:rPr>
          <w:t>patient-ventilator</w:t>
        </w:r>
        <w:r w:rsidRPr="00C903F0">
          <w:rPr>
            <w:rStyle w:val="Hyperlink"/>
            <w:rFonts w:ascii="Helvetica Narrow" w:hAnsi="Helvetica Narrow"/>
          </w:rPr>
          <w:t xml:space="preserve"> </w:t>
        </w:r>
        <w:r w:rsidRPr="00C903F0">
          <w:rPr>
            <w:rStyle w:val="Hyperlink"/>
            <w:rFonts w:ascii="Helvetica Narrow" w:hAnsi="Helvetica Narrow"/>
            <w:bCs/>
          </w:rPr>
          <w:t>synchrony</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Intensive Crit Care </w:t>
      </w:r>
      <w:proofErr w:type="spellStart"/>
      <w:r w:rsidRPr="00C903F0">
        <w:t>Nurs</w:t>
      </w:r>
      <w:proofErr w:type="spellEnd"/>
      <w:r w:rsidRPr="00C903F0">
        <w:t>. 2020 Jan 24:102799</w:t>
      </w:r>
    </w:p>
    <w:p w14:paraId="66CE123A" w14:textId="0B3AE453" w:rsidR="0067658B" w:rsidRPr="00C903F0" w:rsidRDefault="0067658B" w:rsidP="00E5044A">
      <w:pPr>
        <w:pStyle w:val="KeinLeerraum"/>
        <w:numPr>
          <w:ilvl w:val="0"/>
          <w:numId w:val="10"/>
        </w:numPr>
        <w:spacing w:beforeLines="120" w:before="288" w:afterLines="120" w:after="288"/>
        <w:ind w:hanging="720"/>
        <w:contextualSpacing/>
      </w:pPr>
      <w:r w:rsidRPr="002960C1">
        <w:rPr>
          <w:lang w:val="de-DE"/>
        </w:rPr>
        <w:t xml:space="preserve">Gomes TT, </w:t>
      </w:r>
      <w:proofErr w:type="spellStart"/>
      <w:r w:rsidRPr="002960C1">
        <w:rPr>
          <w:lang w:val="de-DE"/>
        </w:rPr>
        <w:t>Schujmann</w:t>
      </w:r>
      <w:proofErr w:type="spellEnd"/>
      <w:r w:rsidRPr="002960C1">
        <w:rPr>
          <w:lang w:val="de-DE"/>
        </w:rPr>
        <w:t xml:space="preserve"> DS, Fu C. </w:t>
      </w:r>
      <w:hyperlink r:id="rId2170" w:history="1">
        <w:r w:rsidRPr="00C903F0">
          <w:rPr>
            <w:rStyle w:val="Hyperlink"/>
            <w:rFonts w:ascii="Helvetica Narrow" w:hAnsi="Helvetica Narrow"/>
            <w:bCs/>
          </w:rPr>
          <w:t>Rehabilitation</w:t>
        </w:r>
        <w:r w:rsidRPr="00C903F0">
          <w:rPr>
            <w:rStyle w:val="Hyperlink"/>
            <w:rFonts w:ascii="Helvetica Narrow" w:hAnsi="Helvetica Narrow"/>
          </w:rPr>
          <w:t xml:space="preserve"> through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2019 Oct-Dec;31(4):456-463</w:t>
      </w:r>
    </w:p>
    <w:p w14:paraId="58F8B2FD" w14:textId="666EDECF" w:rsidR="00357A93" w:rsidRPr="00C903F0" w:rsidRDefault="00357A93" w:rsidP="00E5044A">
      <w:pPr>
        <w:pStyle w:val="KeinLeerraum"/>
        <w:numPr>
          <w:ilvl w:val="0"/>
          <w:numId w:val="10"/>
        </w:numPr>
        <w:spacing w:beforeLines="120" w:before="288" w:afterLines="120" w:after="288"/>
        <w:ind w:hanging="720"/>
        <w:contextualSpacing/>
      </w:pPr>
      <w:r w:rsidRPr="00C903F0">
        <w:t xml:space="preserve">Ortmann L, Dey A. </w:t>
      </w:r>
      <w:hyperlink r:id="rId2171"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Infants</w:t>
        </w:r>
        <w:r w:rsidRPr="00C903F0">
          <w:rPr>
            <w:rStyle w:val="Hyperlink"/>
            <w:rFonts w:ascii="Helvetica Narrow" w:hAnsi="Helvetica Narrow"/>
          </w:rPr>
          <w:t xml:space="preserve"> </w:t>
        </w:r>
        <w:r w:rsidRPr="00C903F0">
          <w:rPr>
            <w:rStyle w:val="Hyperlink"/>
            <w:rFonts w:ascii="Helvetica Narrow" w:hAnsi="Helvetica Narrow"/>
            <w:bCs/>
          </w:rPr>
          <w:t>Intubated</w:t>
        </w:r>
        <w:r w:rsidRPr="00C903F0">
          <w:rPr>
            <w:rStyle w:val="Hyperlink"/>
            <w:rFonts w:ascii="Helvetica Narrow" w:hAnsi="Helvetica Narrow"/>
          </w:rPr>
          <w:t xml:space="preserve"> for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w:t>
        </w:r>
      </w:hyperlink>
      <w:r w:rsidRPr="00C903F0">
        <w:t xml:space="preserve"> Crit Care Nurse. 2019 Dec 1;39(6):47-52</w:t>
      </w:r>
    </w:p>
    <w:p w14:paraId="3E28DAEB" w14:textId="64848328" w:rsidR="00371F49" w:rsidRPr="00371F49" w:rsidRDefault="00371F49" w:rsidP="00E5044A">
      <w:pPr>
        <w:pStyle w:val="KeinLeerraum"/>
        <w:numPr>
          <w:ilvl w:val="0"/>
          <w:numId w:val="10"/>
        </w:numPr>
        <w:spacing w:beforeLines="120" w:before="288" w:afterLines="120" w:after="288"/>
        <w:ind w:hanging="720"/>
        <w:contextualSpacing/>
      </w:pPr>
      <w:r w:rsidRPr="00C903F0">
        <w:lastRenderedPageBreak/>
        <w:t xml:space="preserve">Woodcock T, Adeleke Y, Goeschel C, Pronovost P, Dixon-Woods M. </w:t>
      </w:r>
      <w:hyperlink r:id="rId2172" w:history="1">
        <w:r w:rsidRPr="00C903F0">
          <w:rPr>
            <w:rStyle w:val="Hyperlink"/>
            <w:rFonts w:ascii="Helvetica Narrow" w:hAnsi="Helvetica Narrow"/>
          </w:rPr>
          <w:t xml:space="preserve">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to </w:t>
        </w:r>
        <w:r w:rsidRPr="00C903F0">
          <w:rPr>
            <w:rStyle w:val="Hyperlink"/>
            <w:rFonts w:ascii="Helvetica Narrow" w:hAnsi="Helvetica Narrow"/>
            <w:bCs/>
          </w:rPr>
          <w:t>identify</w:t>
        </w:r>
        <w:r w:rsidRPr="00C903F0">
          <w:rPr>
            <w:rStyle w:val="Hyperlink"/>
            <w:rFonts w:ascii="Helvetica Narrow" w:hAnsi="Helvetica Narrow"/>
          </w:rPr>
          <w:t xml:space="preserve"> the </w:t>
        </w:r>
        <w:r w:rsidRPr="00C903F0">
          <w:rPr>
            <w:rStyle w:val="Hyperlink"/>
            <w:rFonts w:ascii="Helvetica Narrow" w:hAnsi="Helvetica Narrow"/>
            <w:bCs/>
          </w:rPr>
          <w:t>features</w:t>
        </w:r>
        <w:r w:rsidRPr="00C903F0">
          <w:rPr>
            <w:rStyle w:val="Hyperlink"/>
            <w:rFonts w:ascii="Helvetica Narrow" w:hAnsi="Helvetica Narrow"/>
          </w:rPr>
          <w:t xml:space="preserve"> of </w:t>
        </w:r>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measurement</w:t>
        </w:r>
        <w:r w:rsidRPr="00C903F0">
          <w:rPr>
            <w:rStyle w:val="Hyperlink"/>
            <w:rFonts w:ascii="Helvetica Narrow" w:hAnsi="Helvetica Narrow"/>
          </w:rPr>
          <w:t xml:space="preserve"> </w:t>
        </w:r>
        <w:r w:rsidRPr="00C903F0">
          <w:rPr>
            <w:rStyle w:val="Hyperlink"/>
            <w:rFonts w:ascii="Helvetica Narrow" w:hAnsi="Helvetica Narrow"/>
            <w:bCs/>
          </w:rPr>
          <w:t>plans</w:t>
        </w:r>
        <w:r w:rsidRPr="00C903F0">
          <w:rPr>
            <w:rStyle w:val="Hyperlink"/>
            <w:rFonts w:ascii="Helvetica Narrow" w:hAnsi="Helvetica Narrow"/>
          </w:rPr>
          <w:t xml:space="preserve"> for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projects</w:t>
        </w:r>
        <w:r w:rsidRPr="00C903F0">
          <w:rPr>
            <w:rStyle w:val="Hyperlink"/>
            <w:rFonts w:ascii="Helvetica Narrow" w:hAnsi="Helvetica Narrow"/>
          </w:rPr>
          <w:t>.</w:t>
        </w:r>
      </w:hyperlink>
      <w:r w:rsidRPr="00C903F0">
        <w:t xml:space="preserve"> </w:t>
      </w:r>
      <w:r w:rsidRPr="00371F49">
        <w:t xml:space="preserve">BMC Med Res </w:t>
      </w:r>
      <w:proofErr w:type="spellStart"/>
      <w:r w:rsidRPr="00371F49">
        <w:t>Methodol</w:t>
      </w:r>
      <w:proofErr w:type="spellEnd"/>
      <w:r w:rsidRPr="00371F49">
        <w:t>. 2020 Jan 14;20(1):8</w:t>
      </w:r>
    </w:p>
    <w:p w14:paraId="4EABFF33" w14:textId="78710910" w:rsidR="001F5840" w:rsidRPr="00C903F0" w:rsidRDefault="001F5840" w:rsidP="00E5044A">
      <w:pPr>
        <w:pStyle w:val="KeinLeerraum"/>
        <w:numPr>
          <w:ilvl w:val="0"/>
          <w:numId w:val="10"/>
        </w:numPr>
        <w:spacing w:beforeLines="120" w:before="288" w:afterLines="120" w:after="288"/>
        <w:ind w:hanging="720"/>
        <w:contextualSpacing/>
      </w:pPr>
      <w:r w:rsidRPr="002960C1">
        <w:rPr>
          <w:lang w:val="de-DE"/>
        </w:rPr>
        <w:t xml:space="preserve">Nydahl P, Spindelmann E, Hermes C, Kaltwasser A, Schaller SJ. </w:t>
      </w:r>
      <w:hyperlink r:id="rId2173" w:history="1">
        <w:r w:rsidRPr="00C903F0">
          <w:rPr>
            <w:rStyle w:val="Hyperlink"/>
            <w:rFonts w:ascii="Helvetica Narrow" w:hAnsi="Helvetica Narrow"/>
            <w:bCs/>
          </w:rPr>
          <w:t>German</w:t>
        </w:r>
        <w:r w:rsidRPr="00C903F0">
          <w:rPr>
            <w:rStyle w:val="Hyperlink"/>
            <w:rFonts w:ascii="Helvetica Narrow" w:hAnsi="Helvetica Narrow"/>
          </w:rPr>
          <w:t xml:space="preserve"> </w:t>
        </w:r>
        <w:r w:rsidRPr="00C903F0">
          <w:rPr>
            <w:rStyle w:val="Hyperlink"/>
            <w:rFonts w:ascii="Helvetica Narrow" w:hAnsi="Helvetica Narrow"/>
            <w:bCs/>
          </w:rPr>
          <w:t>Network</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Impact</w:t>
        </w:r>
        <w:r w:rsidRPr="00C903F0">
          <w:rPr>
            <w:rStyle w:val="Hyperlink"/>
            <w:rFonts w:ascii="Helvetica Narrow" w:hAnsi="Helvetica Narrow"/>
          </w:rPr>
          <w:t xml:space="preserve"> for </w:t>
        </w:r>
        <w:r w:rsidRPr="00C903F0">
          <w:rPr>
            <w:rStyle w:val="Hyperlink"/>
            <w:rFonts w:ascii="Helvetica Narrow" w:hAnsi="Helvetica Narrow"/>
            <w:bCs/>
          </w:rPr>
          <w:t>participants</w:t>
        </w:r>
        <w:r w:rsidRPr="00C903F0">
          <w:rPr>
            <w:rStyle w:val="Hyperlink"/>
            <w:rFonts w:ascii="Helvetica Narrow" w:hAnsi="Helvetica Narrow"/>
          </w:rPr>
          <w:t>.</w:t>
        </w:r>
      </w:hyperlink>
      <w:r w:rsidRPr="00C903F0">
        <w:t xml:space="preserve"> Heart Lung. 2020 Jan 6. </w:t>
      </w:r>
      <w:proofErr w:type="spellStart"/>
      <w:r w:rsidRPr="00C903F0">
        <w:t>pii</w:t>
      </w:r>
      <w:proofErr w:type="spellEnd"/>
      <w:r w:rsidRPr="00C903F0">
        <w:t>: S0147-9563(19)30558-8</w:t>
      </w:r>
    </w:p>
    <w:p w14:paraId="781C7FBE" w14:textId="26AB5AD9"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Gama </w:t>
      </w:r>
      <w:proofErr w:type="spellStart"/>
      <w:r w:rsidRPr="00C903F0">
        <w:t>Lordello</w:t>
      </w:r>
      <w:proofErr w:type="spellEnd"/>
      <w:r w:rsidRPr="00C903F0">
        <w:t xml:space="preserve"> GG, Gonçalves Gama GG, Lago Rosier G, Viana PADC, Correia LC, </w:t>
      </w:r>
      <w:proofErr w:type="spellStart"/>
      <w:r w:rsidRPr="00C903F0">
        <w:t>Fonteles</w:t>
      </w:r>
      <w:proofErr w:type="spellEnd"/>
      <w:r w:rsidRPr="00C903F0">
        <w:t xml:space="preserve"> Ritt LE. </w:t>
      </w:r>
      <w:hyperlink r:id="rId2174" w:history="1">
        <w:r w:rsidRPr="00C903F0">
          <w:rPr>
            <w:rStyle w:val="Hyperlink"/>
            <w:rFonts w:ascii="Helvetica Narrow" w:hAnsi="Helvetica Narrow"/>
          </w:rPr>
          <w:t>Effects of cycle ergometer use in early mobilization following cardiac surgery: a randomized controlled trial.</w:t>
        </w:r>
      </w:hyperlink>
      <w:r w:rsidRPr="00C903F0">
        <w:t xml:space="preserve"> Clin </w:t>
      </w:r>
      <w:proofErr w:type="spellStart"/>
      <w:r w:rsidRPr="00C903F0">
        <w:t>Rehabil</w:t>
      </w:r>
      <w:proofErr w:type="spellEnd"/>
      <w:r w:rsidRPr="00C903F0">
        <w:t>. 2020 Apr;34(4):450-459</w:t>
      </w:r>
    </w:p>
    <w:p w14:paraId="268B95BB" w14:textId="422600E7"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Pang Y, Li H, Zhao L, Zhang C. </w:t>
      </w:r>
      <w:hyperlink r:id="rId2175" w:history="1">
        <w:r w:rsidRPr="00C903F0">
          <w:rPr>
            <w:rStyle w:val="Hyperlink"/>
            <w:rFonts w:ascii="Helvetica Narrow" w:hAnsi="Helvetica Narrow"/>
          </w:rPr>
          <w:t xml:space="preserve">An Established Early Rehabilitation Therapy Demonstrating Higher Efficacy and Safety for Care of Intensive Care Unit Patients. </w:t>
        </w:r>
      </w:hyperlink>
      <w:r w:rsidRPr="00C903F0">
        <w:t xml:space="preserve"> Med Sci Monit. 2019 Sep </w:t>
      </w:r>
      <w:proofErr w:type="gramStart"/>
      <w:r w:rsidRPr="00C903F0">
        <w:t>20;25:7052</w:t>
      </w:r>
      <w:proofErr w:type="gramEnd"/>
      <w:r w:rsidRPr="00C903F0">
        <w:t>-7058</w:t>
      </w:r>
    </w:p>
    <w:p w14:paraId="20DAF93D" w14:textId="4E65999D" w:rsidR="00125247" w:rsidRPr="00C903F0" w:rsidRDefault="00125247" w:rsidP="00E5044A">
      <w:pPr>
        <w:pStyle w:val="KeinLeerraum"/>
        <w:numPr>
          <w:ilvl w:val="0"/>
          <w:numId w:val="10"/>
        </w:numPr>
        <w:spacing w:beforeLines="120" w:before="288" w:afterLines="120" w:after="288"/>
        <w:ind w:hanging="720"/>
        <w:contextualSpacing/>
      </w:pPr>
      <w:r w:rsidRPr="00C903F0">
        <w:t xml:space="preserve">Kjærgaard JL, Juhl CB, Lange P, Wilcke JT. </w:t>
      </w:r>
      <w:hyperlink r:id="rId2176" w:history="1">
        <w:r w:rsidRPr="00C903F0">
          <w:rPr>
            <w:rStyle w:val="Hyperlink"/>
            <w:rFonts w:ascii="Helvetica Narrow" w:hAnsi="Helvetica Narrow"/>
          </w:rPr>
          <w:t xml:space="preserve">Early pulmonary rehabilitation after acute exacerbation of COPD: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ERJ Open Res. 2020 Feb 17;6(1). </w:t>
      </w:r>
    </w:p>
    <w:p w14:paraId="363A2B90" w14:textId="57D66F7A"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Colwell BRL, Williams CN, Kelly SP, Ibsen LM. </w:t>
      </w:r>
      <w:hyperlink r:id="rId2177" w:history="1">
        <w:r w:rsidRPr="00C903F0">
          <w:rPr>
            <w:rStyle w:val="Hyperlink"/>
            <w:rFonts w:ascii="Helvetica Narrow" w:hAnsi="Helvetica Narrow"/>
          </w:rPr>
          <w:t xml:space="preserve">Mobilization Therapy in the Pediatric Intensive Care Unit: A Multidisciplinary Quality Improvement Initiative. </w:t>
        </w:r>
      </w:hyperlink>
      <w:r w:rsidRPr="00C903F0">
        <w:t>Am J Crit Care. 2018 May;27(3):194-203.</w:t>
      </w:r>
    </w:p>
    <w:p w14:paraId="1E15F61C" w14:textId="7D67A48B"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Parke S, Hough CL, E Bunnell A. </w:t>
      </w:r>
      <w:hyperlink r:id="rId2178" w:history="1">
        <w:r w:rsidRPr="00C903F0">
          <w:rPr>
            <w:rStyle w:val="Hyperlink"/>
            <w:rFonts w:ascii="Helvetica Narrow" w:hAnsi="Helvetica Narrow"/>
          </w:rPr>
          <w:t>The Feasibility and Acceptability of Virtual Therapy Environments for Early ICU Mobilization.</w:t>
        </w:r>
      </w:hyperlink>
      <w:r w:rsidRPr="00C903F0">
        <w:t xml:space="preserve"> PM R. 2020 Feb 27</w:t>
      </w:r>
    </w:p>
    <w:p w14:paraId="304E0266" w14:textId="4B6698D8"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179"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ventilated patients in the intensive care unit: A survey of critical care clinicians in an Australian tertiary hospital.</w:t>
        </w:r>
      </w:hyperlink>
      <w:r w:rsidRPr="00C903F0">
        <w:t xml:space="preserve"> Aust Crit Care. 2020 Mar;33(2):130-136.</w:t>
      </w:r>
    </w:p>
    <w:p w14:paraId="0AB304E8" w14:textId="5F44443B" w:rsidR="005E1B11" w:rsidRPr="00C903F0" w:rsidRDefault="005E1B11" w:rsidP="00E5044A">
      <w:pPr>
        <w:pStyle w:val="KeinLeerraum"/>
        <w:numPr>
          <w:ilvl w:val="0"/>
          <w:numId w:val="10"/>
        </w:numPr>
        <w:spacing w:beforeLines="120" w:before="288" w:afterLines="120" w:after="288"/>
        <w:ind w:hanging="720"/>
        <w:contextualSpacing/>
      </w:pPr>
      <w:r w:rsidRPr="00C903F0">
        <w:t xml:space="preserve">ECMO-PT Study Investigators, et al. </w:t>
      </w:r>
      <w:hyperlink r:id="rId2180"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during extracorporeal membrane oxygenation was safe and feasible: a pilot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C903F0">
        <w:t>Intensive Care Med. 2020.</w:t>
      </w:r>
    </w:p>
    <w:p w14:paraId="3551D922" w14:textId="12C63614" w:rsidR="00335C36" w:rsidRPr="00C903F0" w:rsidRDefault="00335C36" w:rsidP="00E5044A">
      <w:pPr>
        <w:pStyle w:val="KeinLeerraum"/>
        <w:numPr>
          <w:ilvl w:val="0"/>
          <w:numId w:val="10"/>
        </w:numPr>
        <w:spacing w:beforeLines="120" w:before="288" w:afterLines="120" w:after="288"/>
        <w:ind w:hanging="720"/>
        <w:contextualSpacing/>
      </w:pPr>
      <w:proofErr w:type="spellStart"/>
      <w:r w:rsidRPr="00C903F0">
        <w:t>Kudchadkar</w:t>
      </w:r>
      <w:proofErr w:type="spellEnd"/>
      <w:r w:rsidRPr="00C903F0">
        <w:t xml:space="preserve"> SR, </w:t>
      </w:r>
      <w:proofErr w:type="spellStart"/>
      <w:r w:rsidRPr="00C903F0">
        <w:t>Nelliot</w:t>
      </w:r>
      <w:proofErr w:type="spellEnd"/>
      <w:r w:rsidRPr="00C903F0">
        <w:t xml:space="preserve"> A, </w:t>
      </w:r>
      <w:proofErr w:type="spellStart"/>
      <w:r w:rsidRPr="00C903F0">
        <w:t>Awojoodu</w:t>
      </w:r>
      <w:proofErr w:type="spellEnd"/>
      <w:r w:rsidRPr="00C903F0">
        <w:t xml:space="preserve"> R, Vaidya D, Traube C, Walker T, Needham DM; Prevalence of Acute Rehabilitation for Kids in the PICU (PARK-PICU) Investigators and the Pediatric Acute Lung Injury and Sepsis Investigators (PALISI) Network; Prevalence of Acute Rehabilitation for Kids in the PICU (PARK-PICU) Investigators (collaborators) are as follows. </w:t>
      </w:r>
      <w:hyperlink r:id="rId2181" w:history="1">
        <w:r w:rsidRPr="00C903F0">
          <w:rPr>
            <w:rStyle w:val="Hyperlink"/>
            <w:rFonts w:ascii="Helvetica Narrow" w:hAnsi="Helvetica Narrow"/>
          </w:rPr>
          <w:t xml:space="preserve">Physical Rehabilitation in Critically Ill Children: A Multicenter Point Prevalence Study in the United States. </w:t>
        </w:r>
      </w:hyperlink>
      <w:r w:rsidRPr="00C903F0">
        <w:t>Crit Care Med. 2020 May;48(5):634-644</w:t>
      </w:r>
    </w:p>
    <w:p w14:paraId="74C4B02C" w14:textId="69A184A9" w:rsidR="009C59B6" w:rsidRPr="00C903F0" w:rsidRDefault="009C59B6" w:rsidP="00E5044A">
      <w:pPr>
        <w:pStyle w:val="KeinLeerraum"/>
        <w:numPr>
          <w:ilvl w:val="0"/>
          <w:numId w:val="10"/>
        </w:numPr>
        <w:spacing w:beforeLines="120" w:before="288" w:afterLines="120" w:after="288"/>
        <w:ind w:hanging="720"/>
        <w:contextualSpacing/>
      </w:pPr>
      <w:proofErr w:type="spellStart"/>
      <w:r w:rsidRPr="00C903F0">
        <w:t>Tadyanemhandu</w:t>
      </w:r>
      <w:proofErr w:type="spellEnd"/>
      <w:r w:rsidRPr="00C903F0">
        <w:t xml:space="preserve"> C, van Aswegen H, </w:t>
      </w:r>
      <w:proofErr w:type="spellStart"/>
      <w:r w:rsidRPr="00C903F0">
        <w:t>Ntsiea</w:t>
      </w:r>
      <w:proofErr w:type="spellEnd"/>
      <w:r w:rsidRPr="00C903F0">
        <w:t xml:space="preserve"> V. J </w:t>
      </w:r>
      <w:hyperlink r:id="rId2182" w:history="1">
        <w:r w:rsidRPr="00C903F0">
          <w:rPr>
            <w:rStyle w:val="Hyperlink"/>
            <w:rFonts w:ascii="Helvetica Narrow" w:hAnsi="Helvetica Narrow"/>
          </w:rPr>
          <w:t xml:space="preserve">Organizational structures and early mobilization practices in South African public sector intensive care units-A cross-sectional study. </w:t>
        </w:r>
      </w:hyperlink>
      <w:r w:rsidRPr="00C903F0">
        <w:t xml:space="preserve">Eval Clin </w:t>
      </w:r>
      <w:proofErr w:type="spellStart"/>
      <w:r w:rsidRPr="00C903F0">
        <w:t>Pract</w:t>
      </w:r>
      <w:proofErr w:type="spellEnd"/>
      <w:r w:rsidRPr="00C903F0">
        <w:t>. 2020 Mar 6.</w:t>
      </w:r>
    </w:p>
    <w:p w14:paraId="0EC81A89" w14:textId="533007F9" w:rsidR="009C59B6" w:rsidRPr="005025D0" w:rsidRDefault="009C59B6" w:rsidP="00E5044A">
      <w:pPr>
        <w:pStyle w:val="KeinLeerraum"/>
        <w:numPr>
          <w:ilvl w:val="0"/>
          <w:numId w:val="10"/>
        </w:numPr>
        <w:spacing w:beforeLines="120" w:before="288" w:afterLines="120" w:after="288"/>
        <w:ind w:hanging="720"/>
        <w:contextualSpacing/>
      </w:pPr>
      <w:r w:rsidRPr="00C903F0">
        <w:lastRenderedPageBreak/>
        <w:t xml:space="preserve">Pereira Lima Silva R, Gonçalves </w:t>
      </w:r>
      <w:proofErr w:type="spellStart"/>
      <w:r w:rsidRPr="00C903F0">
        <w:t>Menegueti</w:t>
      </w:r>
      <w:proofErr w:type="spellEnd"/>
      <w:r w:rsidRPr="00C903F0">
        <w:t xml:space="preserve"> M, Dias Castilho Siqueira L, de Araújo TR, Auxiliadora-Martins M, Mantovani Silva Andrade L, Laus AM. </w:t>
      </w:r>
      <w:hyperlink r:id="rId2183" w:history="1">
        <w:r w:rsidRPr="00C903F0">
          <w:rPr>
            <w:rStyle w:val="Hyperlink"/>
            <w:rFonts w:ascii="Helvetica Narrow" w:hAnsi="Helvetica Narrow"/>
          </w:rPr>
          <w:t xml:space="preserve">Omission of nursing care, professional practice environment and workload in intensive care units. </w:t>
        </w:r>
      </w:hyperlink>
      <w:r w:rsidRPr="005025D0">
        <w:t xml:space="preserve">J </w:t>
      </w:r>
      <w:proofErr w:type="spellStart"/>
      <w:r w:rsidRPr="005025D0">
        <w:t>Nurs</w:t>
      </w:r>
      <w:proofErr w:type="spellEnd"/>
      <w:r w:rsidRPr="005025D0">
        <w:t xml:space="preserve"> Manag. 2020 Mar 16.</w:t>
      </w:r>
    </w:p>
    <w:p w14:paraId="0D813E09" w14:textId="69FCF11E" w:rsidR="009C59B6" w:rsidRPr="00C903F0" w:rsidRDefault="009C59B6" w:rsidP="00E5044A">
      <w:pPr>
        <w:pStyle w:val="KeinLeerraum"/>
        <w:numPr>
          <w:ilvl w:val="0"/>
          <w:numId w:val="10"/>
        </w:numPr>
        <w:spacing w:beforeLines="120" w:before="288" w:afterLines="120" w:after="288"/>
        <w:ind w:hanging="720"/>
        <w:contextualSpacing/>
      </w:pPr>
      <w:r w:rsidRPr="005025D0">
        <w:t xml:space="preserve">Park YH, Ko RE, Kang D, Park J, Jeon K, Yang JH, Park CM, Cho J, Park YS, Park H, Cho J, </w:t>
      </w:r>
      <w:proofErr w:type="spellStart"/>
      <w:r w:rsidRPr="005025D0">
        <w:t>Guallar</w:t>
      </w:r>
      <w:proofErr w:type="spellEnd"/>
      <w:r w:rsidRPr="005025D0">
        <w:t xml:space="preserve"> E, Suh GY, Chung CR. </w:t>
      </w:r>
      <w:hyperlink r:id="rId2184" w:history="1">
        <w:r w:rsidRPr="00C903F0">
          <w:rPr>
            <w:rStyle w:val="Hyperlink"/>
            <w:rFonts w:ascii="Helvetica Narrow" w:hAnsi="Helvetica Narrow"/>
          </w:rPr>
          <w:t xml:space="preserve">Relationship between Use of Rehabilitation Resources and ICU Readmission and ER Visits in ICU Survivors: the Korean ICU National Data Study 2008-2015. </w:t>
        </w:r>
      </w:hyperlink>
      <w:r w:rsidRPr="00C903F0">
        <w:t>J Korean Med Sci. 2020 Apr 20;35(15</w:t>
      </w:r>
      <w:proofErr w:type="gramStart"/>
      <w:r w:rsidRPr="00C903F0">
        <w:t>):e</w:t>
      </w:r>
      <w:proofErr w:type="gramEnd"/>
      <w:r w:rsidRPr="00C903F0">
        <w:t>101.</w:t>
      </w:r>
    </w:p>
    <w:p w14:paraId="0921047D" w14:textId="33FB9ACE" w:rsidR="00253EF0" w:rsidRPr="005025D0" w:rsidRDefault="00253EF0" w:rsidP="00E5044A">
      <w:pPr>
        <w:pStyle w:val="KeinLeerraum"/>
        <w:numPr>
          <w:ilvl w:val="0"/>
          <w:numId w:val="10"/>
        </w:numPr>
        <w:spacing w:beforeLines="120" w:before="288" w:afterLines="120" w:after="288"/>
        <w:ind w:hanging="720"/>
        <w:contextualSpacing/>
      </w:pPr>
      <w:r w:rsidRPr="00C903F0">
        <w:t xml:space="preserve">Falvey JR, Murphy TE, Gill TM, Stevens-Lapsley JE, Ferrante LE. </w:t>
      </w:r>
      <w:hyperlink r:id="rId2185" w:history="1">
        <w:r w:rsidRPr="00C903F0">
          <w:rPr>
            <w:rStyle w:val="Hyperlink"/>
            <w:rFonts w:ascii="Helvetica Narrow" w:hAnsi="Helvetica Narrow"/>
          </w:rPr>
          <w:t xml:space="preserve">Home Health Rehabilitation Utilization Among Medicare Beneficiaries Following Critical Illness. </w:t>
        </w:r>
      </w:hyperlink>
      <w:r w:rsidRPr="005025D0">
        <w:t xml:space="preserve">J Am </w:t>
      </w:r>
      <w:proofErr w:type="spellStart"/>
      <w:r w:rsidRPr="005025D0">
        <w:t>Geriatr</w:t>
      </w:r>
      <w:proofErr w:type="spellEnd"/>
      <w:r w:rsidRPr="005025D0">
        <w:t xml:space="preserve"> Soc. 2020 Mar 18.</w:t>
      </w:r>
    </w:p>
    <w:p w14:paraId="15E59DF7" w14:textId="1DAF061B" w:rsidR="00253EF0" w:rsidRPr="00C903F0" w:rsidRDefault="00253EF0" w:rsidP="00E5044A">
      <w:pPr>
        <w:pStyle w:val="KeinLeerraum"/>
        <w:numPr>
          <w:ilvl w:val="0"/>
          <w:numId w:val="10"/>
        </w:numPr>
        <w:spacing w:beforeLines="120" w:before="288" w:afterLines="120" w:after="288"/>
        <w:ind w:hanging="720"/>
        <w:contextualSpacing/>
      </w:pPr>
      <w:r w:rsidRPr="005025D0">
        <w:t xml:space="preserve">Hsu SH, Campbell C, Weeks AK, Herklotz M, Kostelecky N, Pastores SM, Halpern NA, Voigt LP. </w:t>
      </w:r>
      <w:hyperlink r:id="rId2186" w:history="1">
        <w:r w:rsidRPr="00C903F0">
          <w:rPr>
            <w:rStyle w:val="Hyperlink"/>
            <w:rFonts w:ascii="Helvetica Narrow" w:hAnsi="Helvetica Narrow"/>
          </w:rPr>
          <w:t xml:space="preserve">A pilot survey of ventilated cancer patients' perspectives and recollections of early mobility in the intensive care unit. </w:t>
        </w:r>
      </w:hyperlink>
      <w:r w:rsidRPr="00C903F0">
        <w:t>Support Care Cancer. 2020 Feb;28(2):747-753.</w:t>
      </w:r>
    </w:p>
    <w:p w14:paraId="3D2E7FA2" w14:textId="2A196F25" w:rsidR="00620874" w:rsidRPr="00C903F0" w:rsidRDefault="00620874" w:rsidP="00E5044A">
      <w:pPr>
        <w:pStyle w:val="KeinLeerraum"/>
        <w:numPr>
          <w:ilvl w:val="0"/>
          <w:numId w:val="10"/>
        </w:numPr>
        <w:spacing w:beforeLines="120" w:before="288" w:afterLines="120" w:after="288"/>
        <w:ind w:hanging="720"/>
        <w:contextualSpacing/>
      </w:pPr>
      <w:r w:rsidRPr="002960C1">
        <w:rPr>
          <w:lang w:val="de-DE"/>
        </w:rPr>
        <w:t xml:space="preserve">Hammer M, Grabitz SD, Teja B, Serrano M, </w:t>
      </w:r>
      <w:proofErr w:type="spellStart"/>
      <w:r w:rsidRPr="002960C1">
        <w:rPr>
          <w:lang w:val="de-DE"/>
        </w:rPr>
        <w:t>Eikermann</w:t>
      </w:r>
      <w:proofErr w:type="spellEnd"/>
      <w:r w:rsidRPr="002960C1">
        <w:rPr>
          <w:lang w:val="de-DE"/>
        </w:rPr>
        <w:t xml:space="preserve"> M; SICU Optimal </w:t>
      </w:r>
      <w:proofErr w:type="spellStart"/>
      <w:r w:rsidRPr="002960C1">
        <w:rPr>
          <w:lang w:val="de-DE"/>
        </w:rPr>
        <w:t>Mobilization</w:t>
      </w:r>
      <w:proofErr w:type="spellEnd"/>
      <w:r w:rsidRPr="002960C1">
        <w:rPr>
          <w:lang w:val="de-DE"/>
        </w:rPr>
        <w:t xml:space="preserve"> Team (SOMT). </w:t>
      </w:r>
      <w:hyperlink r:id="rId2187" w:history="1">
        <w:r w:rsidRPr="00C903F0">
          <w:rPr>
            <w:rStyle w:val="Hyperlink"/>
            <w:rFonts w:ascii="Helvetica Narrow" w:hAnsi="Helvetica Narrow"/>
          </w:rPr>
          <w:t xml:space="preserve">Functional mobility recovery predicts readmission to the surgical intensive care unit. </w:t>
        </w:r>
      </w:hyperlink>
      <w:r w:rsidRPr="00C903F0">
        <w:t>Intensive Care Med. 2020 Mar 27.</w:t>
      </w:r>
    </w:p>
    <w:p w14:paraId="53CC3D79" w14:textId="09D4EF7B" w:rsidR="00620874" w:rsidRPr="00C903F0" w:rsidRDefault="00620874" w:rsidP="00E5044A">
      <w:pPr>
        <w:pStyle w:val="KeinLeerraum"/>
        <w:numPr>
          <w:ilvl w:val="0"/>
          <w:numId w:val="10"/>
        </w:numPr>
        <w:spacing w:beforeLines="120" w:before="288" w:afterLines="120" w:after="288"/>
        <w:ind w:hanging="720"/>
        <w:contextualSpacing/>
      </w:pPr>
      <w:r w:rsidRPr="00C903F0">
        <w:t xml:space="preserve">Young DL, Kumble S, Capo-Lugo C, </w:t>
      </w:r>
      <w:proofErr w:type="spellStart"/>
      <w:r w:rsidRPr="00C903F0">
        <w:t>Littier</w:t>
      </w:r>
      <w:proofErr w:type="spellEnd"/>
      <w:r w:rsidRPr="00C903F0">
        <w:t xml:space="preserve"> H, </w:t>
      </w:r>
      <w:proofErr w:type="spellStart"/>
      <w:r w:rsidRPr="00C903F0">
        <w:t>Lavezza</w:t>
      </w:r>
      <w:proofErr w:type="spellEnd"/>
      <w:r w:rsidRPr="00C903F0">
        <w:t xml:space="preserve"> A, Hoyer E, Friedman M, Needham DM, Rogers D, Martin SC, Minnier T, </w:t>
      </w:r>
      <w:proofErr w:type="spellStart"/>
      <w:r w:rsidRPr="00C903F0">
        <w:t>Matcho</w:t>
      </w:r>
      <w:proofErr w:type="spellEnd"/>
      <w:r w:rsidRPr="00C903F0">
        <w:t xml:space="preserve"> BA, </w:t>
      </w:r>
      <w:proofErr w:type="spellStart"/>
      <w:r w:rsidRPr="00C903F0">
        <w:t>Euloth</w:t>
      </w:r>
      <w:proofErr w:type="spellEnd"/>
      <w:r w:rsidRPr="00C903F0">
        <w:t xml:space="preserve"> T, Ni P, Jette A. </w:t>
      </w:r>
      <w:hyperlink r:id="rId2188" w:history="1">
        <w:r w:rsidRPr="00C903F0">
          <w:rPr>
            <w:rStyle w:val="Hyperlink"/>
            <w:rFonts w:ascii="Helvetica Narrow" w:hAnsi="Helvetica Narrow"/>
          </w:rPr>
          <w:t xml:space="preserve">Measuring Mobility in Low Functioning Hospital Patients: An AM-PAC Replenishment Project. </w:t>
        </w:r>
      </w:hyperlink>
      <w:r w:rsidRPr="00C903F0">
        <w:t xml:space="preserve">Arch Phys Med </w:t>
      </w:r>
      <w:proofErr w:type="spellStart"/>
      <w:r w:rsidRPr="00C903F0">
        <w:t>Rehabil</w:t>
      </w:r>
      <w:proofErr w:type="spellEnd"/>
      <w:r w:rsidRPr="00C903F0">
        <w:t xml:space="preserve">. 2020 Mar </w:t>
      </w:r>
      <w:proofErr w:type="gramStart"/>
      <w:r w:rsidRPr="00C903F0">
        <w:t>12:S</w:t>
      </w:r>
      <w:proofErr w:type="gramEnd"/>
      <w:r w:rsidRPr="00C903F0">
        <w:t>0003-9993(20)30150-7.</w:t>
      </w:r>
    </w:p>
    <w:p w14:paraId="795A134C" w14:textId="011DAEDE" w:rsidR="00620874" w:rsidRPr="005025D0" w:rsidRDefault="00620874" w:rsidP="00E5044A">
      <w:pPr>
        <w:pStyle w:val="KeinLeerraum"/>
        <w:numPr>
          <w:ilvl w:val="0"/>
          <w:numId w:val="10"/>
        </w:numPr>
        <w:spacing w:beforeLines="120" w:before="288" w:afterLines="120" w:after="288"/>
        <w:ind w:hanging="720"/>
        <w:contextualSpacing/>
      </w:pPr>
      <w:r w:rsidRPr="00C903F0">
        <w:t xml:space="preserve">Tavares LS, Moreno NA, de Aquino BG, Costa LF, </w:t>
      </w:r>
      <w:proofErr w:type="spellStart"/>
      <w:r w:rsidRPr="00C903F0">
        <w:t>Giacomassi</w:t>
      </w:r>
      <w:proofErr w:type="spellEnd"/>
      <w:r w:rsidRPr="00C903F0">
        <w:t xml:space="preserve"> IWS, Simões MDSMP, Lunardi AC. </w:t>
      </w:r>
      <w:hyperlink r:id="rId2189" w:history="1">
        <w:r w:rsidRPr="00C903F0">
          <w:rPr>
            <w:rStyle w:val="Hyperlink"/>
            <w:rFonts w:ascii="Helvetica Narrow" w:hAnsi="Helvetica Narrow"/>
          </w:rPr>
          <w:t xml:space="preserve">Reliability, validity, interpretability and responsiveness of the DEMMI mobility index for Brazilian older hospitalized patients. </w:t>
        </w:r>
      </w:hyperlink>
      <w:proofErr w:type="spellStart"/>
      <w:r w:rsidRPr="005025D0">
        <w:t>PLoS</w:t>
      </w:r>
      <w:proofErr w:type="spellEnd"/>
      <w:r w:rsidRPr="005025D0">
        <w:t xml:space="preserve"> One. 2020 Mar 18;15(3</w:t>
      </w:r>
      <w:proofErr w:type="gramStart"/>
      <w:r w:rsidRPr="005025D0">
        <w:t>):e</w:t>
      </w:r>
      <w:proofErr w:type="gramEnd"/>
      <w:r w:rsidRPr="005025D0">
        <w:t xml:space="preserve">0230047. </w:t>
      </w:r>
    </w:p>
    <w:p w14:paraId="4A9CCBEF" w14:textId="3CA6BFB4" w:rsidR="0021637A" w:rsidRPr="00234E60" w:rsidRDefault="0021637A" w:rsidP="00E5044A">
      <w:pPr>
        <w:pStyle w:val="KeinLeerraum"/>
        <w:numPr>
          <w:ilvl w:val="0"/>
          <w:numId w:val="10"/>
        </w:numPr>
        <w:spacing w:beforeLines="120" w:before="288" w:afterLines="120" w:after="288"/>
        <w:ind w:hanging="720"/>
        <w:contextualSpacing/>
      </w:pPr>
      <w:r w:rsidRPr="005025D0">
        <w:t xml:space="preserve">França EET, Gomes JPV, De Lira JMB, Amaral TCN, Vilaça AF, Paiva Júnior MDS, </w:t>
      </w:r>
      <w:proofErr w:type="spellStart"/>
      <w:r w:rsidRPr="005025D0">
        <w:t>Elihimas</w:t>
      </w:r>
      <w:proofErr w:type="spellEnd"/>
      <w:r w:rsidRPr="005025D0">
        <w:t xml:space="preserve"> Júnior UF, Correia Júnior MAV, </w:t>
      </w:r>
      <w:proofErr w:type="spellStart"/>
      <w:r w:rsidRPr="005025D0">
        <w:t>Forgiarini</w:t>
      </w:r>
      <w:proofErr w:type="spellEnd"/>
      <w:r w:rsidRPr="005025D0">
        <w:t xml:space="preserve"> Júnior LA, Costa MJC, Andrade MA, Ribeiro LC, De Castro CMMB. </w:t>
      </w:r>
      <w:hyperlink r:id="rId2190" w:history="1">
        <w:r w:rsidRPr="00C903F0">
          <w:rPr>
            <w:rStyle w:val="Hyperlink"/>
            <w:rFonts w:ascii="Helvetica Narrow" w:hAnsi="Helvetica Narrow"/>
          </w:rPr>
          <w:t xml:space="preserve">Acute effect of passive cycle-ergometry and functional electrical stimulation on nitrosative stress and inflammatory cytokines in mechanically ventilated critically ill patients: a randomized controlled trial. </w:t>
        </w:r>
      </w:hyperlink>
      <w:r w:rsidRPr="00C903F0">
        <w:t xml:space="preserve"> </w:t>
      </w:r>
      <w:r w:rsidRPr="00234E60">
        <w:t>Braz J Med Biol Res. 2020 Apr 9;53(4</w:t>
      </w:r>
      <w:proofErr w:type="gramStart"/>
      <w:r w:rsidRPr="00234E60">
        <w:t>):e</w:t>
      </w:r>
      <w:proofErr w:type="gramEnd"/>
      <w:r w:rsidRPr="00234E60">
        <w:t>8770</w:t>
      </w:r>
    </w:p>
    <w:p w14:paraId="51EEEC2D" w14:textId="625ECC16" w:rsidR="00950CAB" w:rsidRPr="00C903F0" w:rsidRDefault="00950CAB" w:rsidP="00E5044A">
      <w:pPr>
        <w:pStyle w:val="KeinLeerraum"/>
        <w:numPr>
          <w:ilvl w:val="0"/>
          <w:numId w:val="10"/>
        </w:numPr>
        <w:spacing w:beforeLines="120" w:before="288" w:afterLines="120" w:after="288"/>
        <w:ind w:hanging="720"/>
        <w:contextualSpacing/>
      </w:pPr>
      <w:r w:rsidRPr="00563BC6">
        <w:rPr>
          <w:lang w:val="de-DE"/>
        </w:rPr>
        <w:t xml:space="preserve">Parker AM, </w:t>
      </w:r>
      <w:proofErr w:type="spellStart"/>
      <w:r w:rsidRPr="00563BC6">
        <w:rPr>
          <w:lang w:val="de-DE"/>
        </w:rPr>
        <w:t>Nelliot</w:t>
      </w:r>
      <w:proofErr w:type="spellEnd"/>
      <w:r w:rsidRPr="00563BC6">
        <w:rPr>
          <w:lang w:val="de-DE"/>
        </w:rPr>
        <w:t xml:space="preserve"> A, </w:t>
      </w:r>
      <w:proofErr w:type="spellStart"/>
      <w:r w:rsidRPr="00563BC6">
        <w:rPr>
          <w:lang w:val="de-DE"/>
        </w:rPr>
        <w:t>Chessare</w:t>
      </w:r>
      <w:proofErr w:type="spellEnd"/>
      <w:r w:rsidRPr="00563BC6">
        <w:rPr>
          <w:lang w:val="de-DE"/>
        </w:rPr>
        <w:t xml:space="preserve"> CM, Malik AM, </w:t>
      </w:r>
      <w:proofErr w:type="spellStart"/>
      <w:r w:rsidRPr="00563BC6">
        <w:rPr>
          <w:lang w:val="de-DE"/>
        </w:rPr>
        <w:t>Koneru</w:t>
      </w:r>
      <w:proofErr w:type="spellEnd"/>
      <w:r w:rsidRPr="00563BC6">
        <w:rPr>
          <w:lang w:val="de-DE"/>
        </w:rPr>
        <w:t xml:space="preserve"> M, </w:t>
      </w:r>
      <w:proofErr w:type="spellStart"/>
      <w:r w:rsidRPr="00563BC6">
        <w:rPr>
          <w:lang w:val="de-DE"/>
        </w:rPr>
        <w:t>Hosey</w:t>
      </w:r>
      <w:proofErr w:type="spellEnd"/>
      <w:r w:rsidRPr="00563BC6">
        <w:rPr>
          <w:lang w:val="de-DE"/>
        </w:rPr>
        <w:t xml:space="preserve"> MM, </w:t>
      </w:r>
      <w:proofErr w:type="spellStart"/>
      <w:r w:rsidRPr="00563BC6">
        <w:rPr>
          <w:lang w:val="de-DE"/>
        </w:rPr>
        <w:t>Ozok</w:t>
      </w:r>
      <w:proofErr w:type="spellEnd"/>
      <w:r w:rsidRPr="00563BC6">
        <w:rPr>
          <w:lang w:val="de-DE"/>
        </w:rPr>
        <w:t xml:space="preserve"> AA, Lyons KD, Needham DM. </w:t>
      </w:r>
      <w:hyperlink r:id="rId2191" w:history="1">
        <w:r w:rsidRPr="00C903F0">
          <w:rPr>
            <w:rStyle w:val="Hyperlink"/>
            <w:rFonts w:ascii="Helvetica Narrow" w:hAnsi="Helvetica Narrow"/>
          </w:rPr>
          <w:t xml:space="preserve">Usability and acceptability of a mobile application prototype for a combined </w:t>
        </w:r>
        <w:proofErr w:type="spellStart"/>
        <w:r w:rsidRPr="00C903F0">
          <w:rPr>
            <w:rStyle w:val="Hyperlink"/>
            <w:rFonts w:ascii="Helvetica Narrow" w:hAnsi="Helvetica Narrow"/>
          </w:rPr>
          <w:t>behavioural</w:t>
        </w:r>
        <w:proofErr w:type="spellEnd"/>
        <w:r w:rsidRPr="00C903F0">
          <w:rPr>
            <w:rStyle w:val="Hyperlink"/>
            <w:rFonts w:ascii="Helvetica Narrow" w:hAnsi="Helvetica Narrow"/>
          </w:rPr>
          <w:t xml:space="preserve"> activation and physical rehabilitation </w:t>
        </w:r>
        <w:r w:rsidRPr="00C903F0">
          <w:rPr>
            <w:rStyle w:val="Hyperlink"/>
            <w:rFonts w:ascii="Helvetica Narrow" w:hAnsi="Helvetica Narrow"/>
          </w:rPr>
          <w:lastRenderedPageBreak/>
          <w:t xml:space="preserve">intervention in acute respiratory failure survivors. </w:t>
        </w:r>
      </w:hyperlink>
      <w:r w:rsidRPr="00C903F0">
        <w:t xml:space="preserve">Aust Crit Care. 2020 Apr </w:t>
      </w:r>
      <w:proofErr w:type="gramStart"/>
      <w:r w:rsidRPr="00C903F0">
        <w:t>24:S</w:t>
      </w:r>
      <w:proofErr w:type="gramEnd"/>
      <w:r w:rsidRPr="00C903F0">
        <w:t>1036-7314(20)30055-2</w:t>
      </w:r>
    </w:p>
    <w:p w14:paraId="57FE3367" w14:textId="001E3CA5" w:rsidR="00950CAB" w:rsidRPr="00C903F0" w:rsidRDefault="00950CAB" w:rsidP="00E5044A">
      <w:pPr>
        <w:pStyle w:val="KeinLeerraum"/>
        <w:numPr>
          <w:ilvl w:val="0"/>
          <w:numId w:val="10"/>
        </w:numPr>
        <w:spacing w:beforeLines="120" w:before="288" w:afterLines="120" w:after="288"/>
        <w:ind w:hanging="720"/>
        <w:contextualSpacing/>
      </w:pPr>
      <w:r w:rsidRPr="00C903F0">
        <w:t xml:space="preserve">Nickels MR, Aitken LM, Barnett AG, Walsham J, McPhail SM. </w:t>
      </w:r>
      <w:hyperlink r:id="rId2192" w:history="1">
        <w:r w:rsidRPr="00C903F0">
          <w:rPr>
            <w:rStyle w:val="Hyperlink"/>
            <w:rFonts w:ascii="Helvetica Narrow" w:hAnsi="Helvetica Narrow"/>
          </w:rPr>
          <w:t xml:space="preserve">Acceptability, safety, and feasibility of in-bed cycling with critically ill patients. </w:t>
        </w:r>
      </w:hyperlink>
      <w:r w:rsidRPr="00C903F0">
        <w:t xml:space="preserve">Aust Crit Care. 2020 Apr </w:t>
      </w:r>
      <w:proofErr w:type="gramStart"/>
      <w:r w:rsidRPr="00C903F0">
        <w:t>18:S</w:t>
      </w:r>
      <w:proofErr w:type="gramEnd"/>
      <w:r w:rsidRPr="00C903F0">
        <w:t>1036-7314(20)30049-7</w:t>
      </w:r>
    </w:p>
    <w:p w14:paraId="7CA76A1F" w14:textId="5DE0B1E1" w:rsidR="00950CAB" w:rsidRPr="00C903F0" w:rsidRDefault="00950CAB" w:rsidP="00E5044A">
      <w:pPr>
        <w:pStyle w:val="KeinLeerraum"/>
        <w:numPr>
          <w:ilvl w:val="0"/>
          <w:numId w:val="10"/>
        </w:numPr>
        <w:spacing w:beforeLines="120" w:before="288" w:afterLines="120" w:after="288"/>
        <w:ind w:hanging="720"/>
        <w:contextualSpacing/>
      </w:pPr>
      <w:r w:rsidRPr="00C903F0">
        <w:t xml:space="preserve">Boyd J, </w:t>
      </w:r>
      <w:proofErr w:type="spellStart"/>
      <w:r w:rsidRPr="00C903F0">
        <w:t>Paratz</w:t>
      </w:r>
      <w:proofErr w:type="spellEnd"/>
      <w:r w:rsidRPr="00C903F0">
        <w:t xml:space="preserve"> J,</w:t>
      </w:r>
      <w:r w:rsidRPr="00C903F0">
        <w:rPr>
          <w:b/>
          <w:bCs/>
        </w:rPr>
        <w:t xml:space="preserve"> </w:t>
      </w:r>
      <w:r w:rsidRPr="00C903F0">
        <w:t xml:space="preserve">Tronstad O, Caruana L, Walsh J. </w:t>
      </w:r>
      <w:hyperlink r:id="rId2193" w:history="1">
        <w:r w:rsidRPr="00C903F0">
          <w:rPr>
            <w:rStyle w:val="Hyperlink"/>
            <w:rFonts w:ascii="Helvetica Narrow" w:hAnsi="Helvetica Narrow"/>
          </w:rPr>
          <w:t xml:space="preserve">Exercise is feasible in patients receiving vasoactive medication in a cardiac surgical intensive care unit: A prospective observational study. </w:t>
        </w:r>
      </w:hyperlink>
      <w:r w:rsidRPr="00C903F0">
        <w:t xml:space="preserve">Aust Crit Care. 2020 Apr </w:t>
      </w:r>
      <w:proofErr w:type="gramStart"/>
      <w:r w:rsidRPr="00C903F0">
        <w:t>26:S</w:t>
      </w:r>
      <w:proofErr w:type="gramEnd"/>
      <w:r w:rsidRPr="00C903F0">
        <w:t>1036-7314(20)30046-1.</w:t>
      </w:r>
    </w:p>
    <w:p w14:paraId="2A46A16F" w14:textId="66B170A0" w:rsidR="00950CAB" w:rsidRPr="00C903F0" w:rsidRDefault="00950CAB" w:rsidP="00E5044A">
      <w:pPr>
        <w:pStyle w:val="KeinLeerraum"/>
        <w:numPr>
          <w:ilvl w:val="0"/>
          <w:numId w:val="10"/>
        </w:numPr>
        <w:spacing w:beforeLines="120" w:before="288" w:afterLines="120" w:after="288"/>
        <w:ind w:hanging="720"/>
        <w:contextualSpacing/>
      </w:pPr>
      <w:proofErr w:type="spellStart"/>
      <w:r w:rsidRPr="00C903F0">
        <w:t>Timenetsky</w:t>
      </w:r>
      <w:proofErr w:type="spellEnd"/>
      <w:r w:rsidRPr="00C903F0">
        <w:t xml:space="preserve"> KT, Neto AS, Assunção MSC, Taniguchi L, Eid RAC, Corrêa TD </w:t>
      </w:r>
      <w:hyperlink r:id="rId2194" w:history="1">
        <w:r w:rsidRPr="00C903F0">
          <w:rPr>
            <w:rStyle w:val="Hyperlink"/>
            <w:rFonts w:ascii="Helvetica Narrow" w:hAnsi="Helvetica Narrow"/>
          </w:rPr>
          <w:t xml:space="preserve">Mobilization practices in the ICU: A nationwide 1-day point- prevalence study in Brazil. </w:t>
        </w:r>
      </w:hyperlink>
      <w:r w:rsidRPr="00C903F0">
        <w:t xml:space="preserve">; e-MOTION group. </w:t>
      </w:r>
      <w:proofErr w:type="spellStart"/>
      <w:r w:rsidRPr="00C903F0">
        <w:t>PLoS</w:t>
      </w:r>
      <w:proofErr w:type="spellEnd"/>
      <w:r w:rsidRPr="00C903F0">
        <w:t xml:space="preserve"> One. 2020 Apr 2;15(4</w:t>
      </w:r>
      <w:proofErr w:type="gramStart"/>
      <w:r w:rsidRPr="00C903F0">
        <w:t>):e</w:t>
      </w:r>
      <w:proofErr w:type="gramEnd"/>
      <w:r w:rsidRPr="00C903F0">
        <w:t>0230971.</w:t>
      </w:r>
    </w:p>
    <w:p w14:paraId="59A14327" w14:textId="6A7BC391" w:rsidR="00711556" w:rsidRPr="00C903F0" w:rsidRDefault="00711556" w:rsidP="00E5044A">
      <w:pPr>
        <w:pStyle w:val="KeinLeerraum"/>
        <w:numPr>
          <w:ilvl w:val="0"/>
          <w:numId w:val="10"/>
        </w:numPr>
        <w:spacing w:beforeLines="120" w:before="288" w:afterLines="120" w:after="288"/>
        <w:ind w:hanging="720"/>
        <w:contextualSpacing/>
      </w:pPr>
      <w:proofErr w:type="spellStart"/>
      <w:r w:rsidRPr="00563BC6">
        <w:rPr>
          <w:lang w:val="de-DE"/>
        </w:rPr>
        <w:t>Anekwe</w:t>
      </w:r>
      <w:proofErr w:type="spellEnd"/>
      <w:r w:rsidRPr="00563BC6">
        <w:rPr>
          <w:lang w:val="de-DE"/>
        </w:rPr>
        <w:t xml:space="preserve"> DE, Milner SC, </w:t>
      </w:r>
      <w:proofErr w:type="spellStart"/>
      <w:r w:rsidRPr="00563BC6">
        <w:rPr>
          <w:lang w:val="de-DE"/>
        </w:rPr>
        <w:t>Bussières</w:t>
      </w:r>
      <w:proofErr w:type="spellEnd"/>
      <w:r w:rsidRPr="00563BC6">
        <w:rPr>
          <w:lang w:val="de-DE"/>
        </w:rPr>
        <w:t xml:space="preserve"> A, de </w:t>
      </w:r>
      <w:proofErr w:type="spellStart"/>
      <w:r w:rsidRPr="00563BC6">
        <w:rPr>
          <w:lang w:val="de-DE"/>
        </w:rPr>
        <w:t>Marchie</w:t>
      </w:r>
      <w:proofErr w:type="spellEnd"/>
      <w:r w:rsidRPr="00563BC6">
        <w:rPr>
          <w:lang w:val="de-DE"/>
        </w:rPr>
        <w:t xml:space="preserve"> M, </w:t>
      </w:r>
      <w:proofErr w:type="spellStart"/>
      <w:r w:rsidRPr="00563BC6">
        <w:rPr>
          <w:lang w:val="de-DE"/>
        </w:rPr>
        <w:t>Spahija</w:t>
      </w:r>
      <w:proofErr w:type="spellEnd"/>
      <w:r w:rsidRPr="00563BC6">
        <w:rPr>
          <w:lang w:val="de-DE"/>
        </w:rPr>
        <w:t xml:space="preserve"> J. </w:t>
      </w:r>
      <w:hyperlink r:id="rId2195" w:history="1">
        <w:r w:rsidRPr="00C903F0">
          <w:rPr>
            <w:rStyle w:val="Hyperlink"/>
            <w:rFonts w:ascii="Helvetica Narrow" w:hAnsi="Helvetica Narrow"/>
          </w:rPr>
          <w:t xml:space="preserve">Intensive care unit clinicians identify many barriers to, and facilitators of,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 qualitative study using the Theoretical Domains Framework. </w:t>
        </w:r>
      </w:hyperlink>
      <w:r w:rsidRPr="00C903F0">
        <w:t xml:space="preserve">J </w:t>
      </w:r>
      <w:proofErr w:type="spellStart"/>
      <w:r w:rsidRPr="00C903F0">
        <w:t>Physiother</w:t>
      </w:r>
      <w:proofErr w:type="spellEnd"/>
      <w:r w:rsidRPr="00C903F0">
        <w:t>. 2020 Apr;66(2):120-127.</w:t>
      </w:r>
    </w:p>
    <w:p w14:paraId="63985564" w14:textId="4101F64D" w:rsidR="00711556" w:rsidRPr="00C903F0" w:rsidRDefault="00711556" w:rsidP="00E5044A">
      <w:pPr>
        <w:pStyle w:val="KeinLeerraum"/>
        <w:numPr>
          <w:ilvl w:val="0"/>
          <w:numId w:val="10"/>
        </w:numPr>
        <w:spacing w:beforeLines="120" w:before="288" w:afterLines="120" w:after="288"/>
        <w:ind w:hanging="720"/>
        <w:contextualSpacing/>
      </w:pPr>
      <w:r w:rsidRPr="00C903F0">
        <w:t xml:space="preserve">Wang J, Xiao Q, Zhang C, Jia Y, Shi C. </w:t>
      </w:r>
      <w:hyperlink r:id="rId2196" w:history="1">
        <w:r w:rsidRPr="00C903F0">
          <w:rPr>
            <w:rStyle w:val="Hyperlink"/>
            <w:rFonts w:ascii="Helvetica Narrow" w:hAnsi="Helvetica Narrow"/>
          </w:rPr>
          <w:t xml:space="preserve">Intensive care unit nurses' knowledge, attitudes, and perceived barriers regarding early mobilization of patients. </w:t>
        </w:r>
      </w:hyperlink>
      <w:proofErr w:type="spellStart"/>
      <w:r w:rsidRPr="00C903F0">
        <w:t>Nurs</w:t>
      </w:r>
      <w:proofErr w:type="spellEnd"/>
      <w:r w:rsidRPr="00C903F0">
        <w:t xml:space="preserve"> Crit Care. 2020 Apr 13</w:t>
      </w:r>
    </w:p>
    <w:p w14:paraId="4A058DCE" w14:textId="721BE644" w:rsidR="00711556" w:rsidRPr="00C903F0" w:rsidRDefault="00711556" w:rsidP="00E5044A">
      <w:pPr>
        <w:pStyle w:val="KeinLeerraum"/>
        <w:numPr>
          <w:ilvl w:val="0"/>
          <w:numId w:val="10"/>
        </w:numPr>
        <w:spacing w:beforeLines="120" w:before="288" w:afterLines="120" w:after="288"/>
        <w:ind w:hanging="720"/>
        <w:contextualSpacing/>
      </w:pPr>
      <w:r w:rsidRPr="00C903F0">
        <w:t>Jones RA, Merkle S,</w:t>
      </w:r>
      <w:r w:rsidRPr="00C903F0">
        <w:rPr>
          <w:b/>
          <w:bCs/>
        </w:rPr>
        <w:t xml:space="preserve"> </w:t>
      </w:r>
      <w:r w:rsidRPr="00C903F0">
        <w:t xml:space="preserve">Ruvalcaba L, Ashton P, Bailey C, Lopez M. </w:t>
      </w:r>
      <w:hyperlink r:id="rId2197" w:history="1">
        <w:r w:rsidRPr="00C903F0">
          <w:rPr>
            <w:rStyle w:val="Hyperlink"/>
            <w:rFonts w:ascii="Helvetica Narrow" w:hAnsi="Helvetica Narrow"/>
          </w:rPr>
          <w:t xml:space="preserve">Nurse-Led Mobility Program: Driving a Culture of Early Mobilization in Medical-Surgical Nursing. </w:t>
        </w:r>
      </w:hyperlink>
      <w:r w:rsidRPr="00C903F0">
        <w:t xml:space="preserve">J </w:t>
      </w:r>
      <w:proofErr w:type="spellStart"/>
      <w:r w:rsidRPr="00C903F0">
        <w:t>Nurs</w:t>
      </w:r>
      <w:proofErr w:type="spellEnd"/>
      <w:r w:rsidRPr="00C903F0">
        <w:t xml:space="preserve"> Care Qual. 2020 Jan/Mar;35(1):20-26</w:t>
      </w:r>
    </w:p>
    <w:p w14:paraId="0126CB88" w14:textId="576D2FC7" w:rsidR="00711556" w:rsidRPr="00C903F0" w:rsidRDefault="00711556" w:rsidP="00E5044A">
      <w:pPr>
        <w:pStyle w:val="KeinLeerraum"/>
        <w:numPr>
          <w:ilvl w:val="0"/>
          <w:numId w:val="10"/>
        </w:numPr>
        <w:spacing w:beforeLines="120" w:before="288" w:afterLines="120" w:after="288"/>
        <w:ind w:hanging="720"/>
        <w:contextualSpacing/>
      </w:pPr>
      <w:r w:rsidRPr="00C903F0">
        <w:t xml:space="preserve">Sutt AL, Tronstad O, Barnett AG, Kitchenman S, Fraser JF. </w:t>
      </w:r>
      <w:hyperlink r:id="rId2198" w:history="1">
        <w:r w:rsidRPr="00C903F0">
          <w:rPr>
            <w:rStyle w:val="Hyperlink"/>
            <w:rFonts w:ascii="Helvetica Narrow" w:hAnsi="Helvetica Narrow"/>
          </w:rPr>
          <w:t xml:space="preserve">Earlier tracheostomy is associated with an earlier return to walking, talking, and eating. </w:t>
        </w:r>
      </w:hyperlink>
      <w:r w:rsidRPr="00C903F0">
        <w:t xml:space="preserve">Aust Crit Care. 2020 Apr </w:t>
      </w:r>
      <w:proofErr w:type="gramStart"/>
      <w:r w:rsidRPr="00C903F0">
        <w:t>13:S</w:t>
      </w:r>
      <w:proofErr w:type="gramEnd"/>
      <w:r w:rsidRPr="00C903F0">
        <w:t>1036-7314(20)30048-5</w:t>
      </w:r>
    </w:p>
    <w:p w14:paraId="6D795933" w14:textId="025803B7" w:rsidR="0046231E" w:rsidRPr="00C903F0" w:rsidRDefault="0046231E"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Cárcamo M, Hiser S, Needham DM, </w:t>
      </w:r>
      <w:proofErr w:type="spellStart"/>
      <w:r w:rsidRPr="00C903F0">
        <w:t>Leppe</w:t>
      </w:r>
      <w:proofErr w:type="spellEnd"/>
      <w:r w:rsidRPr="00C903F0">
        <w:t xml:space="preserve"> J. </w:t>
      </w:r>
      <w:hyperlink r:id="rId2199" w:history="1">
        <w:r w:rsidRPr="00C903F0">
          <w:rPr>
            <w:rStyle w:val="Hyperlink"/>
            <w:rFonts w:ascii="Helvetica Narrow" w:hAnsi="Helvetica Narrow"/>
          </w:rPr>
          <w:t xml:space="preserve">Inter-observer reliability of trained physiotherapists on the Functional Status Score for the Intensive Care Unit Chilean-Spanish version. </w:t>
        </w:r>
      </w:hyperlink>
      <w:proofErr w:type="spellStart"/>
      <w:r w:rsidRPr="00C903F0">
        <w:t>Physiother</w:t>
      </w:r>
      <w:proofErr w:type="spellEnd"/>
      <w:r w:rsidRPr="00C903F0">
        <w:t xml:space="preserve"> Theory </w:t>
      </w:r>
      <w:proofErr w:type="spellStart"/>
      <w:r w:rsidRPr="00C903F0">
        <w:t>Pract</w:t>
      </w:r>
      <w:proofErr w:type="spellEnd"/>
      <w:r w:rsidRPr="00C903F0">
        <w:t>. 2020 Apr 22:1-7.</w:t>
      </w:r>
    </w:p>
    <w:p w14:paraId="1B8B9107" w14:textId="570552E9" w:rsidR="0046231E" w:rsidRPr="005025D0" w:rsidRDefault="0046231E" w:rsidP="00E5044A">
      <w:pPr>
        <w:pStyle w:val="KeinLeerraum"/>
        <w:numPr>
          <w:ilvl w:val="0"/>
          <w:numId w:val="10"/>
        </w:numPr>
        <w:spacing w:beforeLines="120" w:before="288" w:afterLines="120" w:after="288"/>
        <w:ind w:hanging="720"/>
        <w:contextualSpacing/>
      </w:pPr>
      <w:r w:rsidRPr="00C903F0">
        <w:t xml:space="preserve">Silva VZMD, Lima AS, </w:t>
      </w:r>
      <w:proofErr w:type="spellStart"/>
      <w:r w:rsidRPr="00C903F0">
        <w:t>Nadiele</w:t>
      </w:r>
      <w:proofErr w:type="spellEnd"/>
      <w:r w:rsidRPr="00C903F0">
        <w:t xml:space="preserve"> H, Pires-Neto R, Denehy L, Parry SM. </w:t>
      </w:r>
      <w:hyperlink r:id="rId2200" w:history="1">
        <w:r w:rsidRPr="00C903F0">
          <w:rPr>
            <w:rStyle w:val="Hyperlink"/>
            <w:rFonts w:ascii="Helvetica Narrow" w:hAnsi="Helvetica Narrow"/>
          </w:rPr>
          <w:t xml:space="preserve">Brazilian Versions of the Physical Function ICU Test-scored and de Morton Mobility Index: translation, cross-cultural adaptation, and </w:t>
        </w:r>
        <w:proofErr w:type="spellStart"/>
        <w:r w:rsidRPr="00C903F0">
          <w:rPr>
            <w:rStyle w:val="Hyperlink"/>
            <w:rFonts w:ascii="Helvetica Narrow" w:hAnsi="Helvetica Narrow"/>
          </w:rPr>
          <w:t>clinimetric</w:t>
        </w:r>
        <w:proofErr w:type="spellEnd"/>
        <w:r w:rsidRPr="00C903F0">
          <w:rPr>
            <w:rStyle w:val="Hyperlink"/>
            <w:rFonts w:ascii="Helvetica Narrow" w:hAnsi="Helvetica Narrow"/>
          </w:rPr>
          <w:t xml:space="preserve"> properties. </w:t>
        </w:r>
      </w:hyperlink>
      <w:r w:rsidRPr="005025D0">
        <w:t xml:space="preserve">J Bras </w:t>
      </w:r>
      <w:proofErr w:type="spellStart"/>
      <w:r w:rsidRPr="005025D0">
        <w:t>Pneumol</w:t>
      </w:r>
      <w:proofErr w:type="spellEnd"/>
      <w:r w:rsidRPr="005025D0">
        <w:t>. 2020 Apr 17;46(4</w:t>
      </w:r>
      <w:proofErr w:type="gramStart"/>
      <w:r w:rsidRPr="005025D0">
        <w:t>):e</w:t>
      </w:r>
      <w:proofErr w:type="gramEnd"/>
      <w:r w:rsidRPr="005025D0">
        <w:t>20180366.</w:t>
      </w:r>
    </w:p>
    <w:p w14:paraId="53B402AF" w14:textId="5BAA16B4" w:rsidR="0046231E" w:rsidRPr="00C903F0" w:rsidRDefault="0046231E" w:rsidP="00E5044A">
      <w:pPr>
        <w:pStyle w:val="KeinLeerraum"/>
        <w:numPr>
          <w:ilvl w:val="0"/>
          <w:numId w:val="10"/>
        </w:numPr>
        <w:spacing w:beforeLines="120" w:before="288" w:afterLines="120" w:after="288"/>
        <w:ind w:hanging="720"/>
        <w:contextualSpacing/>
      </w:pPr>
      <w:proofErr w:type="spellStart"/>
      <w:r w:rsidRPr="005025D0">
        <w:t>Lambell</w:t>
      </w:r>
      <w:proofErr w:type="spellEnd"/>
      <w:r w:rsidRPr="005025D0">
        <w:t xml:space="preserve"> KJ, Tierney AC, Wang JC, </w:t>
      </w:r>
      <w:proofErr w:type="spellStart"/>
      <w:r w:rsidRPr="005025D0">
        <w:t>Nanjayya</w:t>
      </w:r>
      <w:proofErr w:type="spellEnd"/>
      <w:r w:rsidRPr="005025D0">
        <w:t xml:space="preserve"> V, Forsyth A, Goh GS, </w:t>
      </w:r>
      <w:proofErr w:type="spellStart"/>
      <w:r w:rsidRPr="005025D0">
        <w:t>Vicendese</w:t>
      </w:r>
      <w:proofErr w:type="spellEnd"/>
      <w:r w:rsidRPr="005025D0">
        <w:t xml:space="preserve"> D, Ridley EJ, Parry SM, </w:t>
      </w:r>
      <w:proofErr w:type="spellStart"/>
      <w:r w:rsidRPr="005025D0">
        <w:t>Mourtzakis</w:t>
      </w:r>
      <w:proofErr w:type="spellEnd"/>
      <w:r w:rsidRPr="005025D0">
        <w:t xml:space="preserve"> M, King SJ. </w:t>
      </w:r>
      <w:hyperlink r:id="rId2201" w:history="1">
        <w:r w:rsidRPr="00C903F0">
          <w:rPr>
            <w:rStyle w:val="Hyperlink"/>
            <w:rFonts w:ascii="Helvetica Narrow" w:hAnsi="Helvetica Narrow"/>
          </w:rPr>
          <w:t xml:space="preserve">Comparison of Ultrasound-Derived Muscle Thickness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Computed Tomography Muscle Cross-Sectional Area on Admission to the Intensive Care Unit: A Pilot Cross-Sectional Study. </w:t>
        </w:r>
      </w:hyperlink>
      <w:r w:rsidRPr="00C903F0">
        <w:t xml:space="preserve">JPEN J </w:t>
      </w:r>
      <w:proofErr w:type="spellStart"/>
      <w:r w:rsidRPr="00C903F0">
        <w:t>Parenter</w:t>
      </w:r>
      <w:proofErr w:type="spellEnd"/>
      <w:r w:rsidRPr="00C903F0">
        <w:t xml:space="preserve"> Enteral </w:t>
      </w:r>
      <w:proofErr w:type="spellStart"/>
      <w:r w:rsidRPr="00C903F0">
        <w:t>Nutr</w:t>
      </w:r>
      <w:proofErr w:type="spellEnd"/>
      <w:r w:rsidRPr="00C903F0">
        <w:t>. 2020 Apr 15</w:t>
      </w:r>
    </w:p>
    <w:p w14:paraId="640F8078" w14:textId="13F0EA57" w:rsidR="00C72C6E" w:rsidRPr="00C903F0" w:rsidRDefault="00C72C6E" w:rsidP="00E5044A">
      <w:pPr>
        <w:pStyle w:val="KeinLeerraum"/>
        <w:numPr>
          <w:ilvl w:val="0"/>
          <w:numId w:val="10"/>
        </w:numPr>
        <w:spacing w:beforeLines="120" w:before="288" w:afterLines="120" w:after="288"/>
        <w:ind w:hanging="720"/>
        <w:contextualSpacing/>
      </w:pPr>
      <w:r w:rsidRPr="00C903F0">
        <w:lastRenderedPageBreak/>
        <w:t xml:space="preserve">Rai S, Anthony L, Needham DM, </w:t>
      </w:r>
      <w:proofErr w:type="spellStart"/>
      <w:r w:rsidRPr="00C903F0">
        <w:t>Georgousopoulou</w:t>
      </w:r>
      <w:proofErr w:type="spellEnd"/>
      <w:r w:rsidRPr="00C903F0">
        <w:t xml:space="preserve"> EN, Sudheer B, Brown R, Mitchell I, van Haren F. </w:t>
      </w:r>
      <w:hyperlink r:id="rId2202" w:history="1">
        <w:r w:rsidRPr="00C903F0">
          <w:rPr>
            <w:rStyle w:val="Hyperlink"/>
            <w:rFonts w:ascii="Helvetica Narrow" w:hAnsi="Helvetica Narrow"/>
          </w:rPr>
          <w:t xml:space="preserve">Barriers to rehabilitation after critical illness: a survey of multidisciplinary healthcare professionals caring for ICU survivors in an acute care hospital. </w:t>
        </w:r>
      </w:hyperlink>
      <w:r w:rsidRPr="00C903F0">
        <w:t>Aust Crit Care. 2020 May;33(3):264-271</w:t>
      </w:r>
    </w:p>
    <w:p w14:paraId="20284190" w14:textId="2D492872" w:rsidR="00C72C6E" w:rsidRPr="00C903F0" w:rsidRDefault="00C72C6E" w:rsidP="00E5044A">
      <w:pPr>
        <w:pStyle w:val="KeinLeerraum"/>
        <w:numPr>
          <w:ilvl w:val="0"/>
          <w:numId w:val="10"/>
        </w:numPr>
        <w:spacing w:beforeLines="120" w:before="288" w:afterLines="120" w:after="288"/>
        <w:ind w:hanging="720"/>
        <w:contextualSpacing/>
      </w:pPr>
      <w:r w:rsidRPr="00C903F0">
        <w:t xml:space="preserve">Tsuboi N, Hiratsuka M, Kaneko S, Nishimura N, Nakagawa S, Kasahara M, </w:t>
      </w:r>
      <w:proofErr w:type="spellStart"/>
      <w:r w:rsidRPr="00C903F0">
        <w:t>Kamikubo</w:t>
      </w:r>
      <w:proofErr w:type="spellEnd"/>
      <w:r w:rsidRPr="00C903F0">
        <w:t xml:space="preserve"> T. </w:t>
      </w:r>
      <w:hyperlink r:id="rId2203" w:history="1">
        <w:r w:rsidRPr="00C903F0">
          <w:rPr>
            <w:rStyle w:val="Hyperlink"/>
            <w:rFonts w:ascii="Helvetica Narrow" w:hAnsi="Helvetica Narrow"/>
          </w:rPr>
          <w:t xml:space="preserve">Benefits of Early Mobilization After Pediatric Liver Transplantation. </w:t>
        </w:r>
      </w:hyperlink>
      <w:proofErr w:type="spellStart"/>
      <w:r w:rsidRPr="00C903F0">
        <w:t>Pediatr</w:t>
      </w:r>
      <w:proofErr w:type="spellEnd"/>
      <w:r w:rsidRPr="00C903F0">
        <w:t xml:space="preserve"> Crit Care Med. 2019 Feb;20(2</w:t>
      </w:r>
      <w:proofErr w:type="gramStart"/>
      <w:r w:rsidRPr="00C903F0">
        <w:t>):e</w:t>
      </w:r>
      <w:proofErr w:type="gramEnd"/>
      <w:r w:rsidRPr="00C903F0">
        <w:t>91-e97</w:t>
      </w:r>
    </w:p>
    <w:p w14:paraId="4B3CD862" w14:textId="0E9947D5" w:rsidR="00A04AB0" w:rsidRPr="00C903F0" w:rsidRDefault="00A04AB0" w:rsidP="00E5044A">
      <w:pPr>
        <w:pStyle w:val="KeinLeerraum"/>
        <w:numPr>
          <w:ilvl w:val="0"/>
          <w:numId w:val="10"/>
        </w:numPr>
        <w:spacing w:beforeLines="120" w:before="288" w:afterLines="120" w:after="288"/>
        <w:ind w:hanging="720"/>
        <w:contextualSpacing/>
      </w:pPr>
      <w:r w:rsidRPr="00C903F0">
        <w:rPr>
          <w:bCs/>
        </w:rPr>
        <w:t>Camus-Molina A</w:t>
      </w:r>
      <w:r w:rsidRPr="00C903F0">
        <w:t>, González-</w:t>
      </w:r>
      <w:proofErr w:type="spellStart"/>
      <w:r w:rsidRPr="00C903F0">
        <w:t>Seguel</w:t>
      </w:r>
      <w:proofErr w:type="spellEnd"/>
      <w:r w:rsidRPr="00C903F0">
        <w:t xml:space="preserve"> F, Castro-Ávila AC, </w:t>
      </w:r>
      <w:proofErr w:type="spellStart"/>
      <w:r w:rsidRPr="00C903F0">
        <w:t>Leppe</w:t>
      </w:r>
      <w:proofErr w:type="spellEnd"/>
      <w:r w:rsidRPr="00C903F0">
        <w:t xml:space="preserve"> J. </w:t>
      </w:r>
      <w:hyperlink r:id="rId2204" w:history="1">
        <w:r w:rsidRPr="00C903F0">
          <w:rPr>
            <w:rStyle w:val="Hyperlink"/>
            <w:rFonts w:ascii="Helvetica Narrow" w:hAnsi="Helvetica Narrow"/>
          </w:rPr>
          <w:t xml:space="preserve">Construct validity of the Chilean-Spanish version of the Functional Status Score for the Intensive Care Unit: a prospective observational study using actigraphy in mechanically-ventilated patients. </w:t>
        </w:r>
      </w:hyperlink>
      <w:r w:rsidRPr="00C903F0">
        <w:t xml:space="preserve">Arch Phys Med </w:t>
      </w:r>
      <w:proofErr w:type="spellStart"/>
      <w:r w:rsidRPr="00C903F0">
        <w:t>Rehabil</w:t>
      </w:r>
      <w:proofErr w:type="spellEnd"/>
      <w:r w:rsidRPr="00C903F0">
        <w:t xml:space="preserve">. 2020 May </w:t>
      </w:r>
      <w:proofErr w:type="gramStart"/>
      <w:r w:rsidRPr="00C903F0">
        <w:t>21:S</w:t>
      </w:r>
      <w:proofErr w:type="gramEnd"/>
      <w:r w:rsidRPr="00C903F0">
        <w:t>0003-9993(20)30287-2</w:t>
      </w:r>
    </w:p>
    <w:p w14:paraId="156F554B" w14:textId="2BA8E9AA" w:rsidR="00653607" w:rsidRPr="00C903F0" w:rsidRDefault="00653607" w:rsidP="00E5044A">
      <w:pPr>
        <w:pStyle w:val="KeinLeerraum"/>
        <w:numPr>
          <w:ilvl w:val="0"/>
          <w:numId w:val="10"/>
        </w:numPr>
        <w:spacing w:beforeLines="120" w:before="288" w:afterLines="120" w:after="288"/>
        <w:ind w:hanging="720"/>
        <w:contextualSpacing/>
      </w:pPr>
      <w:r w:rsidRPr="00C903F0">
        <w:rPr>
          <w:bCs/>
        </w:rPr>
        <w:t>Arias-Rivera S</w:t>
      </w:r>
      <w:r w:rsidRPr="00C903F0">
        <w:t xml:space="preserve">, </w:t>
      </w:r>
      <w:proofErr w:type="spellStart"/>
      <w:r w:rsidRPr="00C903F0">
        <w:t>Raurell-Torredà</w:t>
      </w:r>
      <w:proofErr w:type="spellEnd"/>
      <w:r w:rsidRPr="00C903F0">
        <w:t xml:space="preserve"> M, </w:t>
      </w:r>
      <w:proofErr w:type="spellStart"/>
      <w:r w:rsidRPr="00C903F0">
        <w:t>Thuissard</w:t>
      </w:r>
      <w:proofErr w:type="spellEnd"/>
      <w:r w:rsidRPr="00C903F0">
        <w:t xml:space="preserve">-Vasallo IJ, Andreu-Vázquez C, Hodgson CL; Grupo IMS-Es; Grupo </w:t>
      </w:r>
      <w:proofErr w:type="spellStart"/>
      <w:r w:rsidRPr="00C903F0">
        <w:t>MOviPre</w:t>
      </w:r>
      <w:proofErr w:type="spellEnd"/>
      <w:r w:rsidRPr="00C903F0">
        <w:t xml:space="preserve">; </w:t>
      </w:r>
      <w:proofErr w:type="spellStart"/>
      <w:r w:rsidRPr="00C903F0">
        <w:t>Autores</w:t>
      </w:r>
      <w:proofErr w:type="spellEnd"/>
      <w:r w:rsidRPr="00C903F0">
        <w:t xml:space="preserve"> Grupo IMS-Es; </w:t>
      </w:r>
      <w:proofErr w:type="spellStart"/>
      <w:r w:rsidRPr="00C903F0">
        <w:t>Autores</w:t>
      </w:r>
      <w:proofErr w:type="spellEnd"/>
      <w:r w:rsidRPr="00C903F0">
        <w:t xml:space="preserve"> Grupo </w:t>
      </w:r>
      <w:proofErr w:type="spellStart"/>
      <w:r w:rsidRPr="00C903F0">
        <w:t>MOviPre</w:t>
      </w:r>
      <w:proofErr w:type="spellEnd"/>
      <w:r w:rsidRPr="00C903F0">
        <w:t xml:space="preserve">. Andalucía; Aragón; Asturias; Canarias; Cantabria; Castilla-La Mancha; Castilla y León; Catalunya; Extremadura; Galicia; Madrid; Murcia; Navarra; País Vasco; Valencia. </w:t>
      </w:r>
      <w:hyperlink r:id="rId2205" w:history="1">
        <w:r w:rsidRPr="00C903F0">
          <w:rPr>
            <w:rStyle w:val="Hyperlink"/>
            <w:rFonts w:ascii="Helvetica Narrow" w:hAnsi="Helvetica Narrow"/>
          </w:rPr>
          <w:t xml:space="preserve">Adaptation and validation of the ICU Mobility Scale in Spain. </w:t>
        </w:r>
      </w:hyperlink>
      <w:proofErr w:type="spellStart"/>
      <w:r w:rsidRPr="00C903F0">
        <w:t>Enferm</w:t>
      </w:r>
      <w:proofErr w:type="spellEnd"/>
      <w:r w:rsidRPr="00C903F0">
        <w:t xml:space="preserve"> </w:t>
      </w:r>
      <w:proofErr w:type="spellStart"/>
      <w:r w:rsidRPr="00C903F0">
        <w:t>Intensiva</w:t>
      </w:r>
      <w:proofErr w:type="spellEnd"/>
      <w:r w:rsidRPr="00C903F0">
        <w:t xml:space="preserve">. 2020 Mar </w:t>
      </w:r>
      <w:proofErr w:type="gramStart"/>
      <w:r w:rsidRPr="00C903F0">
        <w:t>20:S</w:t>
      </w:r>
      <w:proofErr w:type="gramEnd"/>
      <w:r w:rsidRPr="00C903F0">
        <w:t>1130-2399(20)30023-7</w:t>
      </w:r>
    </w:p>
    <w:p w14:paraId="2590F100" w14:textId="624F823D" w:rsidR="00187847" w:rsidRPr="00C903F0" w:rsidRDefault="00187847" w:rsidP="00E5044A">
      <w:pPr>
        <w:pStyle w:val="KeinLeerraum"/>
        <w:numPr>
          <w:ilvl w:val="0"/>
          <w:numId w:val="10"/>
        </w:numPr>
        <w:spacing w:beforeLines="120" w:before="288" w:afterLines="120" w:after="288"/>
        <w:ind w:hanging="720"/>
        <w:contextualSpacing/>
      </w:pPr>
      <w:r w:rsidRPr="00C903F0">
        <w:rPr>
          <w:bCs/>
        </w:rPr>
        <w:t>Fazio S</w:t>
      </w:r>
      <w:r w:rsidRPr="00C903F0">
        <w:t xml:space="preserve">, </w:t>
      </w:r>
      <w:proofErr w:type="spellStart"/>
      <w:r w:rsidRPr="00C903F0">
        <w:t>Doroy</w:t>
      </w:r>
      <w:proofErr w:type="spellEnd"/>
      <w:r w:rsidRPr="00C903F0">
        <w:t xml:space="preserve"> A, Da Marto N, Taylor S, Anderson N, Young HM, Adams JY. </w:t>
      </w:r>
      <w:hyperlink r:id="rId2206" w:history="1">
        <w:r w:rsidRPr="00C903F0">
          <w:rPr>
            <w:rStyle w:val="Hyperlink"/>
            <w:rFonts w:ascii="Helvetica Narrow" w:hAnsi="Helvetica Narrow"/>
          </w:rPr>
          <w:t xml:space="preserve">Quantifying Mobility in the ICU: Comparison of Electronic Health Record Documentation and Accelerometer-Based Sensors to Clinician-Annotated Video. </w:t>
        </w:r>
      </w:hyperlink>
      <w:r w:rsidRPr="00C903F0">
        <w:t xml:space="preserve">Crit Care </w:t>
      </w:r>
      <w:proofErr w:type="spellStart"/>
      <w:r w:rsidRPr="00C903F0">
        <w:t>Explor</w:t>
      </w:r>
      <w:proofErr w:type="spellEnd"/>
      <w:r w:rsidRPr="00C903F0">
        <w:t>. 2020 Apr 29;2(4</w:t>
      </w:r>
      <w:proofErr w:type="gramStart"/>
      <w:r w:rsidRPr="00C903F0">
        <w:t>):e</w:t>
      </w:r>
      <w:proofErr w:type="gramEnd"/>
      <w:r w:rsidRPr="00C903F0">
        <w:t>0091</w:t>
      </w:r>
    </w:p>
    <w:p w14:paraId="78CBCFA9" w14:textId="096F5F9E" w:rsidR="007F4E93" w:rsidRPr="00C903F0" w:rsidRDefault="007F4E93" w:rsidP="00E5044A">
      <w:pPr>
        <w:pStyle w:val="KeinLeerraum"/>
        <w:numPr>
          <w:ilvl w:val="0"/>
          <w:numId w:val="10"/>
        </w:numPr>
        <w:spacing w:beforeLines="120" w:before="288" w:afterLines="120" w:after="288"/>
        <w:ind w:hanging="720"/>
        <w:contextualSpacing/>
      </w:pPr>
      <w:r w:rsidRPr="00C903F0">
        <w:rPr>
          <w:bCs/>
        </w:rPr>
        <w:t>Nickels MR</w:t>
      </w:r>
      <w:r w:rsidRPr="00C903F0">
        <w:t xml:space="preserve">, Aitken LM, Barnett AG, Walsham J, King S, Gale NE, Bowen AC, Peel BM, Donaldson SL, Mealing STJ, McPhail SM. </w:t>
      </w:r>
      <w:hyperlink r:id="rId2207" w:history="1">
        <w:r w:rsidRPr="00C903F0">
          <w:rPr>
            <w:rStyle w:val="Hyperlink"/>
            <w:rFonts w:ascii="Helvetica Narrow" w:hAnsi="Helvetica Narrow"/>
          </w:rPr>
          <w:t xml:space="preserve">Effect of in-bed cycling on acute muscle wasting in critically ill adults: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clinical trial. </w:t>
        </w:r>
      </w:hyperlink>
      <w:r w:rsidRPr="00C903F0">
        <w:t xml:space="preserve">J Crit Care. 2020 May </w:t>
      </w:r>
      <w:proofErr w:type="gramStart"/>
      <w:r w:rsidRPr="00C903F0">
        <w:t>30;59:86</w:t>
      </w:r>
      <w:proofErr w:type="gramEnd"/>
      <w:r w:rsidRPr="00C903F0">
        <w:t>-93</w:t>
      </w:r>
    </w:p>
    <w:p w14:paraId="6F1AF384" w14:textId="2C63A489" w:rsidR="00F6775A" w:rsidRPr="00C903F0" w:rsidRDefault="00F6775A" w:rsidP="00E5044A">
      <w:pPr>
        <w:pStyle w:val="KeinLeerraum"/>
        <w:numPr>
          <w:ilvl w:val="0"/>
          <w:numId w:val="10"/>
        </w:numPr>
        <w:spacing w:beforeLines="120" w:before="288" w:afterLines="120" w:after="288"/>
        <w:ind w:hanging="720"/>
        <w:contextualSpacing/>
      </w:pPr>
      <w:r w:rsidRPr="00C903F0">
        <w:t>Bento, Haley A. PT, DPT, CCS</w:t>
      </w:r>
      <w:r w:rsidRPr="00C903F0">
        <w:rPr>
          <w:vertAlign w:val="superscript"/>
        </w:rPr>
        <w:t>1</w:t>
      </w:r>
      <w:r w:rsidRPr="00C903F0">
        <w:t>; Dummer, Danica PT, DPT, NCS</w:t>
      </w:r>
      <w:proofErr w:type="gramStart"/>
      <w:r w:rsidRPr="00C903F0">
        <w:rPr>
          <w:vertAlign w:val="superscript"/>
        </w:rPr>
        <w:t>1,,</w:t>
      </w:r>
      <w:proofErr w:type="gramEnd"/>
      <w:r w:rsidRPr="00C903F0">
        <w:rPr>
          <w:vertAlign w:val="superscript"/>
        </w:rPr>
        <w:t>2</w:t>
      </w:r>
      <w:r w:rsidRPr="00C903F0">
        <w:t>; Lohse, Bryan D. PT, DPT</w:t>
      </w:r>
      <w:r w:rsidRPr="00C903F0">
        <w:rPr>
          <w:vertAlign w:val="superscript"/>
        </w:rPr>
        <w:t>1</w:t>
      </w:r>
      <w:r w:rsidRPr="00C903F0">
        <w:t>; Noren, Christopher OT/RL</w:t>
      </w:r>
      <w:r w:rsidRPr="00C903F0">
        <w:rPr>
          <w:vertAlign w:val="superscript"/>
        </w:rPr>
        <w:t>1</w:t>
      </w:r>
      <w:r w:rsidRPr="00C903F0">
        <w:t>; Tonna, Joseph E. MD</w:t>
      </w:r>
      <w:proofErr w:type="gramStart"/>
      <w:r w:rsidRPr="00C903F0">
        <w:rPr>
          <w:vertAlign w:val="superscript"/>
        </w:rPr>
        <w:t>3,,</w:t>
      </w:r>
      <w:proofErr w:type="gramEnd"/>
      <w:r w:rsidRPr="00C903F0">
        <w:rPr>
          <w:vertAlign w:val="superscript"/>
        </w:rPr>
        <w:t>4</w:t>
      </w:r>
      <w:r w:rsidRPr="00C903F0">
        <w:t xml:space="preserve"> Walking While Dialyzing: A Retrospective Observation of Early Mobility and Ambulation for Patients on Continuous Renal Replacement Therapy, Critical Care Explorations: June 2020 - https://journals.lww.com/ccejournal/Fulltext/2020/06000/Walking_While_Dialyzing__A_Retrospective.6.aspx?context=LatestArticles</w:t>
      </w:r>
      <w:r w:rsidR="007F4B40" w:rsidRPr="00C903F0">
        <w:t xml:space="preserve"> </w:t>
      </w:r>
    </w:p>
    <w:p w14:paraId="39E9567E" w14:textId="565A7701" w:rsidR="007F4B40" w:rsidRPr="00C903F0" w:rsidRDefault="007F4B40" w:rsidP="00E5044A">
      <w:pPr>
        <w:pStyle w:val="KeinLeerraum"/>
        <w:numPr>
          <w:ilvl w:val="0"/>
          <w:numId w:val="10"/>
        </w:numPr>
        <w:spacing w:beforeLines="120" w:before="288" w:afterLines="120" w:after="288"/>
        <w:ind w:hanging="720"/>
        <w:contextualSpacing/>
      </w:pPr>
      <w:r w:rsidRPr="00C903F0">
        <w:rPr>
          <w:bCs/>
        </w:rPr>
        <w:t>Linke CA</w:t>
      </w:r>
      <w:r w:rsidRPr="00C903F0">
        <w:t xml:space="preserve">, Chapman LB, Berger LJ, Kelly TL, Korpela CA, Petty MG. </w:t>
      </w:r>
      <w:hyperlink r:id="rId2208" w:history="1">
        <w:r w:rsidRPr="00C903F0">
          <w:rPr>
            <w:rStyle w:val="Hyperlink"/>
            <w:rFonts w:ascii="Helvetica Narrow" w:hAnsi="Helvetica Narrow"/>
          </w:rPr>
          <w:t xml:space="preserve">Early Mobilization in the ICU: A Collaborative, Integrated Approach. </w:t>
        </w:r>
      </w:hyperlink>
      <w:r w:rsidRPr="00C903F0">
        <w:t xml:space="preserve">Crit Care </w:t>
      </w:r>
      <w:proofErr w:type="spellStart"/>
      <w:r w:rsidRPr="00C903F0">
        <w:t>Explor</w:t>
      </w:r>
      <w:proofErr w:type="spellEnd"/>
      <w:r w:rsidRPr="00C903F0">
        <w:t>. 2020 Apr 29;2(4</w:t>
      </w:r>
      <w:proofErr w:type="gramStart"/>
      <w:r w:rsidRPr="00C903F0">
        <w:t>):e</w:t>
      </w:r>
      <w:proofErr w:type="gramEnd"/>
      <w:r w:rsidRPr="00C903F0">
        <w:t>0090.</w:t>
      </w:r>
    </w:p>
    <w:p w14:paraId="627D5D6D" w14:textId="5759B077" w:rsidR="00366555" w:rsidRPr="00C903F0" w:rsidRDefault="00366555" w:rsidP="00E5044A">
      <w:pPr>
        <w:pStyle w:val="KeinLeerraum"/>
        <w:numPr>
          <w:ilvl w:val="0"/>
          <w:numId w:val="10"/>
        </w:numPr>
        <w:spacing w:beforeLines="120" w:before="288" w:afterLines="120" w:after="288"/>
        <w:ind w:hanging="720"/>
        <w:contextualSpacing/>
      </w:pPr>
      <w:r w:rsidRPr="00C903F0">
        <w:t xml:space="preserve">Escalon, Miguel X. MD, MPH; Lichtenstein, Ann H. DO; Posner, Elliot PT, MBA; Spielman, Lisa PhD; Delgado, Andrew MS; </w:t>
      </w:r>
      <w:proofErr w:type="spellStart"/>
      <w:r w:rsidRPr="00C903F0">
        <w:t>Kolakowsky</w:t>
      </w:r>
      <w:proofErr w:type="spellEnd"/>
      <w:r w:rsidRPr="00C903F0">
        <w:t xml:space="preserve">-Hayner, Stephanie A. </w:t>
      </w:r>
      <w:r w:rsidRPr="00C903F0">
        <w:lastRenderedPageBreak/>
        <w:t xml:space="preserve">PhD </w:t>
      </w:r>
      <w:proofErr w:type="gramStart"/>
      <w:r w:rsidRPr="00C903F0">
        <w:t>The</w:t>
      </w:r>
      <w:proofErr w:type="gramEnd"/>
      <w:r w:rsidRPr="00C903F0">
        <w:t xml:space="preserve"> Effects of Early Mobilization on Patients Requiring Extended Mechanical Ventilation Across Multiple ICUs, Critical Care Explorations: June 2020 - https://journals.lww.com/ccejournal/pages/articleviewer.aspx?year=2020&amp;issue=06000&amp;article=00002&amp;type=Fulltext&amp;context=LatestArticles </w:t>
      </w:r>
    </w:p>
    <w:p w14:paraId="06B50602" w14:textId="4A3E18F2" w:rsidR="00B36862" w:rsidRPr="00C903F0" w:rsidRDefault="00D31F87" w:rsidP="00E5044A">
      <w:pPr>
        <w:pStyle w:val="KeinLeerraum"/>
        <w:numPr>
          <w:ilvl w:val="0"/>
          <w:numId w:val="10"/>
        </w:numPr>
        <w:spacing w:beforeLines="120" w:before="288" w:afterLines="120" w:after="288"/>
        <w:ind w:hanging="720"/>
        <w:contextualSpacing/>
      </w:pPr>
      <w:r w:rsidRPr="00C903F0">
        <w:t xml:space="preserve">Niimi, M., </w:t>
      </w:r>
      <w:proofErr w:type="spellStart"/>
      <w:r w:rsidRPr="00C903F0">
        <w:t>Katsurada</w:t>
      </w:r>
      <w:proofErr w:type="spellEnd"/>
      <w:r w:rsidRPr="00C903F0">
        <w:t xml:space="preserve">, K., Higuchi, K., Kimura, C., Hara, T., Yamada, N., &amp; Abo, M. (2020). The effect of sitting position on consciousness levels and pupillary light reflex. </w:t>
      </w:r>
      <w:r w:rsidRPr="00C903F0">
        <w:rPr>
          <w:i/>
          <w:iCs/>
        </w:rPr>
        <w:t>Journal of the Intensive Care Society</w:t>
      </w:r>
      <w:r w:rsidRPr="00C903F0">
        <w:t xml:space="preserve">. </w:t>
      </w:r>
      <w:hyperlink r:id="rId2209" w:history="1">
        <w:r w:rsidRPr="00C903F0">
          <w:rPr>
            <w:rStyle w:val="Hyperlink"/>
            <w:rFonts w:ascii="Helvetica Narrow" w:hAnsi="Helvetica Narrow"/>
          </w:rPr>
          <w:t>https://doi.org/10.1177/1751143720930880</w:t>
        </w:r>
      </w:hyperlink>
    </w:p>
    <w:p w14:paraId="1BCB9AAD" w14:textId="48DFA715" w:rsidR="001E6282" w:rsidRPr="00C903F0" w:rsidRDefault="001E6282" w:rsidP="00E5044A">
      <w:pPr>
        <w:pStyle w:val="KeinLeerraum"/>
        <w:numPr>
          <w:ilvl w:val="0"/>
          <w:numId w:val="10"/>
        </w:numPr>
        <w:spacing w:beforeLines="120" w:before="288" w:afterLines="120" w:after="288"/>
        <w:ind w:hanging="720"/>
        <w:contextualSpacing/>
      </w:pPr>
      <w:r w:rsidRPr="00C903F0">
        <w:rPr>
          <w:bCs/>
        </w:rPr>
        <w:t>Hiser S</w:t>
      </w:r>
      <w:r w:rsidRPr="00C903F0">
        <w:t xml:space="preserve">, </w:t>
      </w:r>
      <w:proofErr w:type="spellStart"/>
      <w:r w:rsidRPr="00C903F0">
        <w:t>Toonstra</w:t>
      </w:r>
      <w:proofErr w:type="spellEnd"/>
      <w:r w:rsidRPr="00C903F0">
        <w:t xml:space="preserve"> A, Friedman LA, Colantuoni E, Needham DM. </w:t>
      </w:r>
      <w:hyperlink r:id="rId2210" w:history="1">
        <w:r w:rsidRPr="00C903F0">
          <w:rPr>
            <w:rStyle w:val="Hyperlink"/>
            <w:rFonts w:ascii="Helvetica Narrow" w:hAnsi="Helvetica Narrow"/>
          </w:rPr>
          <w:t xml:space="preserve">Inter-rater reliability of activity measure for post-acute care '6-Clicks' inpatient mobility short form in the intensive care unit. </w:t>
        </w:r>
      </w:hyperlink>
      <w:proofErr w:type="spellStart"/>
      <w:r w:rsidRPr="00C903F0">
        <w:t>Physiother</w:t>
      </w:r>
      <w:proofErr w:type="spellEnd"/>
      <w:r w:rsidRPr="00C903F0">
        <w:t xml:space="preserve"> Res Int. 2020 May </w:t>
      </w:r>
      <w:proofErr w:type="gramStart"/>
      <w:r w:rsidRPr="00C903F0">
        <w:t>24:e</w:t>
      </w:r>
      <w:proofErr w:type="gramEnd"/>
      <w:r w:rsidRPr="00C903F0">
        <w:t>1849</w:t>
      </w:r>
    </w:p>
    <w:p w14:paraId="71320592" w14:textId="4F33A361"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Fink EL, Beers SR, </w:t>
      </w:r>
      <w:proofErr w:type="spellStart"/>
      <w:r w:rsidRPr="00C903F0">
        <w:t>Houtrow</w:t>
      </w:r>
      <w:proofErr w:type="spellEnd"/>
      <w:r w:rsidRPr="00C903F0">
        <w:t xml:space="preserve"> AJ, Richichi R, Burns C, Doughty L, Ortiz-Aguayo R, Madurski CA, Valenta C, Chrisman M, Golightly L, Kiger M, Patrick C, Treble-Barna A, </w:t>
      </w:r>
      <w:proofErr w:type="spellStart"/>
      <w:r w:rsidRPr="00C903F0">
        <w:t>Pollon</w:t>
      </w:r>
      <w:proofErr w:type="spellEnd"/>
      <w:r w:rsidRPr="00C903F0">
        <w:t xml:space="preserve"> D, Smith CM, Kochanek P; PICU-Rehabilitation Study Group. </w:t>
      </w:r>
      <w:hyperlink r:id="rId2211" w:history="1">
        <w:r w:rsidRPr="00C903F0">
          <w:rPr>
            <w:rStyle w:val="Hyperlink"/>
            <w:rFonts w:ascii="Helvetica Narrow" w:hAnsi="Helvetica Narrow"/>
          </w:rPr>
          <w:t xml:space="preserve">Early Protocolized Versus Usual Care Rehabilitation for Pediatric Neurocritical Care Patients: A Randomized Controlled Trial. </w:t>
        </w:r>
      </w:hyperlink>
      <w:proofErr w:type="spellStart"/>
      <w:r w:rsidRPr="00C903F0">
        <w:t>Pediatr</w:t>
      </w:r>
      <w:proofErr w:type="spellEnd"/>
      <w:r w:rsidRPr="00C903F0">
        <w:t xml:space="preserve"> Crit Care Med. 2019 Jun;20(6):540-550</w:t>
      </w:r>
    </w:p>
    <w:p w14:paraId="70560C3B" w14:textId="77777777"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Zhou W, Shi B, Fan Y, Zhu J. Effect of early activity combined with early nutrition on acquired weakness in ICU patients. </w:t>
      </w:r>
      <w:r w:rsidRPr="00C903F0">
        <w:rPr>
          <w:i/>
          <w:iCs/>
        </w:rPr>
        <w:t>Medicine (Baltimore)</w:t>
      </w:r>
      <w:r w:rsidRPr="00C903F0">
        <w:t>. 2020;99(29</w:t>
      </w:r>
      <w:proofErr w:type="gramStart"/>
      <w:r w:rsidRPr="00C903F0">
        <w:t>):e</w:t>
      </w:r>
      <w:proofErr w:type="gramEnd"/>
      <w:r w:rsidRPr="00C903F0">
        <w:t xml:space="preserve">21282. DOI: </w:t>
      </w:r>
      <w:hyperlink r:id="rId2212" w:tgtFrame="_blank" w:history="1">
        <w:r w:rsidRPr="00C903F0">
          <w:rPr>
            <w:rStyle w:val="Hyperlink"/>
            <w:rFonts w:ascii="Helvetica Narrow" w:hAnsi="Helvetica Narrow"/>
          </w:rPr>
          <w:t xml:space="preserve">10.1097/MD.0000000000021282 </w:t>
        </w:r>
      </w:hyperlink>
    </w:p>
    <w:p w14:paraId="4398F83F" w14:textId="081DED0E" w:rsidR="00280B94" w:rsidRPr="005025D0" w:rsidRDefault="00280B94" w:rsidP="00E5044A">
      <w:pPr>
        <w:pStyle w:val="KeinLeerraum"/>
        <w:numPr>
          <w:ilvl w:val="0"/>
          <w:numId w:val="10"/>
        </w:numPr>
        <w:spacing w:beforeLines="120" w:before="288" w:afterLines="120" w:after="288"/>
        <w:ind w:hanging="720"/>
        <w:contextualSpacing/>
      </w:pPr>
      <w:r w:rsidRPr="00C903F0">
        <w:t xml:space="preserve">Liang Z, Munro CL, Ferreira TBD, </w:t>
      </w:r>
      <w:proofErr w:type="spellStart"/>
      <w:r w:rsidRPr="00C903F0">
        <w:t>Clochesy</w:t>
      </w:r>
      <w:proofErr w:type="spellEnd"/>
      <w:r w:rsidRPr="00C903F0">
        <w:t xml:space="preserve"> J, Yip H, Sena Moore K, Kip K</w:t>
      </w:r>
      <w:r w:rsidRPr="00C903F0">
        <w:rPr>
          <w:b/>
          <w:bCs/>
        </w:rPr>
        <w:t>.</w:t>
      </w:r>
      <w:r w:rsidRPr="00C903F0">
        <w:t xml:space="preserve"> </w:t>
      </w:r>
      <w:hyperlink r:id="rId2213" w:history="1">
        <w:r w:rsidRPr="00C903F0">
          <w:rPr>
            <w:rStyle w:val="Hyperlink"/>
            <w:rFonts w:ascii="Helvetica Narrow" w:hAnsi="Helvetica Narrow"/>
          </w:rPr>
          <w:t xml:space="preserve">Feasibility and acceptability of a self-managed exercise to rhythmic music intervention for ICU survivors. </w:t>
        </w:r>
      </w:hyperlink>
      <w:r w:rsidRPr="005025D0">
        <w:t xml:space="preserve">Appl </w:t>
      </w:r>
      <w:proofErr w:type="spellStart"/>
      <w:r w:rsidRPr="005025D0">
        <w:t>Nurs</w:t>
      </w:r>
      <w:proofErr w:type="spellEnd"/>
      <w:r w:rsidRPr="005025D0">
        <w:t xml:space="preserve"> Res. 2020 </w:t>
      </w:r>
      <w:proofErr w:type="gramStart"/>
      <w:r w:rsidRPr="005025D0">
        <w:t>Aug;54:151315</w:t>
      </w:r>
      <w:proofErr w:type="gramEnd"/>
    </w:p>
    <w:p w14:paraId="2EE53286" w14:textId="506928C1" w:rsidR="0076006E" w:rsidRPr="00C903F0" w:rsidRDefault="0076006E" w:rsidP="00E5044A">
      <w:pPr>
        <w:pStyle w:val="KeinLeerraum"/>
        <w:numPr>
          <w:ilvl w:val="0"/>
          <w:numId w:val="10"/>
        </w:numPr>
        <w:spacing w:beforeLines="120" w:before="288" w:afterLines="120" w:after="288"/>
        <w:ind w:hanging="720"/>
        <w:contextualSpacing/>
      </w:pPr>
      <w:r w:rsidRPr="005025D0">
        <w:t xml:space="preserve">Silva JR, Reboredo MM, Bergamini BC, Netto CB, Vieira RS, Pinto SP, Fonseca LM, Pinheiro BV. </w:t>
      </w:r>
      <w:hyperlink r:id="rId2214" w:history="1">
        <w:r w:rsidRPr="00C903F0">
          <w:rPr>
            <w:rStyle w:val="Hyperlink"/>
            <w:rFonts w:ascii="Helvetica Narrow" w:hAnsi="Helvetica Narrow"/>
          </w:rPr>
          <w:t xml:space="preserve">Impact of Early Passive Exercise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Cycle Ergometer on Ventilator Interaction. </w:t>
        </w:r>
      </w:hyperlink>
      <w:r w:rsidRPr="00C903F0">
        <w:t xml:space="preserve">Respir Care. 2020 Jun </w:t>
      </w:r>
      <w:proofErr w:type="gramStart"/>
      <w:r w:rsidRPr="00C903F0">
        <w:t>23:respcare</w:t>
      </w:r>
      <w:proofErr w:type="gramEnd"/>
      <w:r w:rsidRPr="00C903F0">
        <w:t>.07517.</w:t>
      </w:r>
    </w:p>
    <w:p w14:paraId="40244213" w14:textId="65D18F42" w:rsidR="0076006E" w:rsidRPr="00C903F0" w:rsidRDefault="0076006E" w:rsidP="00E5044A">
      <w:pPr>
        <w:pStyle w:val="KeinLeerraum"/>
        <w:numPr>
          <w:ilvl w:val="0"/>
          <w:numId w:val="10"/>
        </w:numPr>
        <w:spacing w:beforeLines="120" w:before="288" w:afterLines="120" w:after="288"/>
        <w:ind w:hanging="720"/>
        <w:contextualSpacing/>
      </w:pPr>
      <w:r w:rsidRPr="00C903F0">
        <w:t xml:space="preserve">Laurent H, </w:t>
      </w:r>
      <w:proofErr w:type="spellStart"/>
      <w:r w:rsidRPr="00C903F0">
        <w:t>Aubreton</w:t>
      </w:r>
      <w:proofErr w:type="spellEnd"/>
      <w:r w:rsidRPr="00C903F0">
        <w:t xml:space="preserve"> S, Vallat A, Pereira B, Souweine B, Constantin JM, </w:t>
      </w:r>
      <w:proofErr w:type="spellStart"/>
      <w:r w:rsidRPr="00C903F0">
        <w:t>Coudeyre</w:t>
      </w:r>
      <w:proofErr w:type="spellEnd"/>
      <w:r w:rsidRPr="00C903F0">
        <w:t xml:space="preserve"> E. </w:t>
      </w:r>
      <w:hyperlink r:id="rId2215" w:history="1">
        <w:r w:rsidRPr="00C903F0">
          <w:rPr>
            <w:rStyle w:val="Hyperlink"/>
            <w:rFonts w:ascii="Helvetica Narrow" w:hAnsi="Helvetica Narrow"/>
          </w:rPr>
          <w:t xml:space="preserve">Very early exercise tailored by using a decisional algorithm helps relieve discomfort in adults in an intensive care unit: an open-label pilot study. </w:t>
        </w:r>
      </w:hyperlink>
      <w:proofErr w:type="spellStart"/>
      <w:r w:rsidRPr="00C903F0">
        <w:t>Eur</w:t>
      </w:r>
      <w:proofErr w:type="spellEnd"/>
      <w:r w:rsidRPr="00C903F0">
        <w:t xml:space="preserve"> J Phys </w:t>
      </w:r>
      <w:proofErr w:type="spellStart"/>
      <w:r w:rsidRPr="00C903F0">
        <w:t>Rehabil</w:t>
      </w:r>
      <w:proofErr w:type="spellEnd"/>
      <w:r w:rsidRPr="00C903F0">
        <w:t xml:space="preserve"> Med. 2020 Jul 15.</w:t>
      </w:r>
    </w:p>
    <w:p w14:paraId="025DF163" w14:textId="4DFDB3DE" w:rsidR="0076006E" w:rsidRPr="00C903F0" w:rsidRDefault="0076006E" w:rsidP="00E5044A">
      <w:pPr>
        <w:pStyle w:val="KeinLeerraum"/>
        <w:numPr>
          <w:ilvl w:val="0"/>
          <w:numId w:val="10"/>
        </w:numPr>
        <w:spacing w:beforeLines="120" w:before="288" w:afterLines="120" w:after="288"/>
        <w:ind w:hanging="720"/>
        <w:contextualSpacing/>
      </w:pPr>
      <w:proofErr w:type="spellStart"/>
      <w:r w:rsidRPr="00C903F0">
        <w:t>Tymkew</w:t>
      </w:r>
      <w:proofErr w:type="spellEnd"/>
      <w:r w:rsidRPr="00C903F0">
        <w:t xml:space="preserve"> H, Norris T, Arroyo C, </w:t>
      </w:r>
      <w:proofErr w:type="spellStart"/>
      <w:r w:rsidRPr="00C903F0">
        <w:t>Schallom</w:t>
      </w:r>
      <w:proofErr w:type="spellEnd"/>
      <w:r w:rsidRPr="00C903F0">
        <w:t xml:space="preserve"> M. </w:t>
      </w:r>
      <w:hyperlink r:id="rId2216" w:history="1">
        <w:r w:rsidRPr="00C903F0">
          <w:rPr>
            <w:rStyle w:val="Hyperlink"/>
            <w:rFonts w:ascii="Helvetica Narrow" w:hAnsi="Helvetica Narrow"/>
          </w:rPr>
          <w:t xml:space="preserve">The Use of Physical Therapy ICU Assessments to Predict Discharge Home. </w:t>
        </w:r>
      </w:hyperlink>
      <w:r w:rsidRPr="00C903F0">
        <w:t>Crit Care Med. 2020 Jul 2.</w:t>
      </w:r>
    </w:p>
    <w:p w14:paraId="4B2AB260" w14:textId="5499D843" w:rsidR="00334E59" w:rsidRPr="00C903F0" w:rsidRDefault="00334E59" w:rsidP="00E5044A">
      <w:pPr>
        <w:pStyle w:val="KeinLeerraum"/>
        <w:numPr>
          <w:ilvl w:val="0"/>
          <w:numId w:val="10"/>
        </w:numPr>
        <w:spacing w:beforeLines="120" w:before="288" w:afterLines="120" w:after="288"/>
        <w:ind w:hanging="720"/>
        <w:contextualSpacing/>
      </w:pPr>
      <w:r w:rsidRPr="00C903F0">
        <w:t xml:space="preserve">Treble-Barna A, Beers SR, </w:t>
      </w:r>
      <w:proofErr w:type="spellStart"/>
      <w:r w:rsidRPr="00C903F0">
        <w:t>Houtrow</w:t>
      </w:r>
      <w:proofErr w:type="spellEnd"/>
      <w:r w:rsidRPr="00C903F0">
        <w:t xml:space="preserve"> AJ, Ortiz-Aguayo R, Valenta C, Stanger M, Chrisman M, </w:t>
      </w:r>
      <w:proofErr w:type="spellStart"/>
      <w:r w:rsidRPr="00C903F0">
        <w:t>Orringer</w:t>
      </w:r>
      <w:proofErr w:type="spellEnd"/>
      <w:r w:rsidRPr="00C903F0">
        <w:t xml:space="preserve"> M, Smith CM, </w:t>
      </w:r>
      <w:proofErr w:type="spellStart"/>
      <w:r w:rsidRPr="00C903F0">
        <w:t>Pollon</w:t>
      </w:r>
      <w:proofErr w:type="spellEnd"/>
      <w:r w:rsidRPr="00C903F0">
        <w:t xml:space="preserve"> D, Duffett M, Choong K, Watson RS, Kochanek PM, Fink EL; PICU-Rehabilitation Study Group, Pediatric Acute Lung Injury and Sepsis Investigators (PALISI) Network, and Prevalence of Acute critical Neurological disease in children: A Global Epidemiological Assessment </w:t>
      </w:r>
      <w:r w:rsidRPr="00C903F0">
        <w:lastRenderedPageBreak/>
        <w:t xml:space="preserve">(PANGEA) Investigators. </w:t>
      </w:r>
      <w:hyperlink r:id="rId2217" w:history="1">
        <w:r w:rsidRPr="00C903F0">
          <w:rPr>
            <w:rStyle w:val="Hyperlink"/>
            <w:rFonts w:ascii="Helvetica Narrow" w:hAnsi="Helvetica Narrow"/>
          </w:rPr>
          <w:t xml:space="preserve">PICU-Based Rehabilitation and Outcomes Assessment: A Survey of Pediatric Critical Care Physicians. </w:t>
        </w:r>
      </w:hyperlink>
      <w:proofErr w:type="spellStart"/>
      <w:r w:rsidRPr="00C903F0">
        <w:t>Pediatr</w:t>
      </w:r>
      <w:proofErr w:type="spellEnd"/>
      <w:r w:rsidRPr="00C903F0">
        <w:t xml:space="preserve"> Crit Care Med. 2019 Jun;20(6</w:t>
      </w:r>
      <w:proofErr w:type="gramStart"/>
      <w:r w:rsidRPr="00C903F0">
        <w:t>):e</w:t>
      </w:r>
      <w:proofErr w:type="gramEnd"/>
      <w:r w:rsidRPr="00C903F0">
        <w:t>274-e282.</w:t>
      </w:r>
    </w:p>
    <w:p w14:paraId="679078F3" w14:textId="1DEFCA0F" w:rsidR="00B00027" w:rsidRPr="00C903F0" w:rsidRDefault="00B00027" w:rsidP="00E5044A">
      <w:pPr>
        <w:pStyle w:val="KeinLeerraum"/>
        <w:numPr>
          <w:ilvl w:val="0"/>
          <w:numId w:val="10"/>
        </w:numPr>
        <w:spacing w:beforeLines="120" w:before="288" w:afterLines="120" w:after="288"/>
        <w:ind w:hanging="720"/>
        <w:contextualSpacing/>
      </w:pPr>
      <w:proofErr w:type="spellStart"/>
      <w:r w:rsidRPr="00C903F0">
        <w:t>Yk</w:t>
      </w:r>
      <w:proofErr w:type="spellEnd"/>
      <w:r w:rsidRPr="00C903F0">
        <w:t xml:space="preserve"> Yeo N, Aj Reddi B, Schultz CG, O'Connor SN, Chapman MJ, S Chapple LA. Aust </w:t>
      </w:r>
      <w:hyperlink r:id="rId2218" w:history="1">
        <w:r w:rsidRPr="00C903F0">
          <w:rPr>
            <w:rStyle w:val="Hyperlink"/>
            <w:rFonts w:ascii="Helvetica Narrow" w:hAnsi="Helvetica Narrow"/>
          </w:rPr>
          <w:t xml:space="preserve">Early anthropometry, strength, and function in survivors of critical illness. </w:t>
        </w:r>
      </w:hyperlink>
      <w:r w:rsidRPr="00C903F0">
        <w:t xml:space="preserve">Crit Care. 2020 Jul </w:t>
      </w:r>
      <w:proofErr w:type="gramStart"/>
      <w:r w:rsidRPr="00C903F0">
        <w:t>26:S</w:t>
      </w:r>
      <w:proofErr w:type="gramEnd"/>
      <w:r w:rsidRPr="00C903F0">
        <w:t>1036-7314(20)30231-9</w:t>
      </w:r>
    </w:p>
    <w:p w14:paraId="0247CB6B" w14:textId="631E5EAB" w:rsidR="00B00027" w:rsidRPr="00C903F0" w:rsidRDefault="00B00027" w:rsidP="00E5044A">
      <w:pPr>
        <w:pStyle w:val="KeinLeerraum"/>
        <w:numPr>
          <w:ilvl w:val="0"/>
          <w:numId w:val="10"/>
        </w:numPr>
        <w:spacing w:beforeLines="120" w:before="288" w:afterLines="120" w:after="288"/>
        <w:ind w:hanging="720"/>
        <w:contextualSpacing/>
      </w:pPr>
      <w:r w:rsidRPr="00C903F0">
        <w:t xml:space="preserve">Tipping CJ, Hodgson CL. </w:t>
      </w:r>
      <w:hyperlink r:id="rId2219" w:history="1">
        <w:proofErr w:type="spellStart"/>
        <w:r w:rsidRPr="00C903F0">
          <w:rPr>
            <w:rStyle w:val="Hyperlink"/>
            <w:rFonts w:ascii="Helvetica Narrow" w:hAnsi="Helvetica Narrow"/>
          </w:rPr>
          <w:t>Clinimetrics</w:t>
        </w:r>
        <w:proofErr w:type="spellEnd"/>
        <w:r w:rsidRPr="00C903F0">
          <w:rPr>
            <w:rStyle w:val="Hyperlink"/>
            <w:rFonts w:ascii="Helvetica Narrow" w:hAnsi="Helvetica Narrow"/>
          </w:rPr>
          <w:t xml:space="preserve">: The Intensive Care Unit Mobility Scale. </w:t>
        </w:r>
      </w:hyperlink>
      <w:r w:rsidRPr="00C903F0">
        <w:t xml:space="preserve">J </w:t>
      </w:r>
      <w:proofErr w:type="spellStart"/>
      <w:r w:rsidRPr="00C903F0">
        <w:t>Physiother</w:t>
      </w:r>
      <w:proofErr w:type="spellEnd"/>
      <w:r w:rsidRPr="00C903F0">
        <w:t xml:space="preserve">. 2020 Jul </w:t>
      </w:r>
      <w:proofErr w:type="gramStart"/>
      <w:r w:rsidRPr="00C903F0">
        <w:t>10:S</w:t>
      </w:r>
      <w:proofErr w:type="gramEnd"/>
      <w:r w:rsidRPr="00C903F0">
        <w:t>1836-9553(20)30055-2</w:t>
      </w:r>
    </w:p>
    <w:p w14:paraId="5FD7FB39" w14:textId="04DBA0F9" w:rsidR="005F09B0" w:rsidRPr="005025D0" w:rsidRDefault="005F09B0" w:rsidP="00E5044A">
      <w:pPr>
        <w:pStyle w:val="KeinLeerraum"/>
        <w:numPr>
          <w:ilvl w:val="0"/>
          <w:numId w:val="10"/>
        </w:numPr>
        <w:spacing w:beforeLines="120" w:before="288" w:afterLines="120" w:after="288"/>
        <w:ind w:hanging="720"/>
        <w:contextualSpacing/>
      </w:pPr>
      <w:proofErr w:type="spellStart"/>
      <w:r w:rsidRPr="004424C8">
        <w:rPr>
          <w:lang w:val="de-DE"/>
        </w:rPr>
        <w:t>Nakanishi</w:t>
      </w:r>
      <w:proofErr w:type="spellEnd"/>
      <w:r w:rsidRPr="004424C8">
        <w:rPr>
          <w:lang w:val="de-DE"/>
        </w:rPr>
        <w:t xml:space="preserve"> N, </w:t>
      </w:r>
      <w:proofErr w:type="spellStart"/>
      <w:r w:rsidRPr="004424C8">
        <w:rPr>
          <w:lang w:val="de-DE"/>
        </w:rPr>
        <w:t>Takashima</w:t>
      </w:r>
      <w:proofErr w:type="spellEnd"/>
      <w:r w:rsidRPr="004424C8">
        <w:rPr>
          <w:lang w:val="de-DE"/>
        </w:rPr>
        <w:t xml:space="preserve"> T, Oto J. </w:t>
      </w:r>
      <w:hyperlink r:id="rId2220" w:history="1">
        <w:r w:rsidRPr="00C903F0">
          <w:rPr>
            <w:rStyle w:val="Hyperlink"/>
            <w:rFonts w:ascii="Helvetica Narrow" w:hAnsi="Helvetica Narrow"/>
          </w:rPr>
          <w:t xml:space="preserve">Muscle atrophy in critically ill </w:t>
        </w:r>
        <w:proofErr w:type="gramStart"/>
        <w:r w:rsidRPr="00C903F0">
          <w:rPr>
            <w:rStyle w:val="Hyperlink"/>
            <w:rFonts w:ascii="Helvetica Narrow" w:hAnsi="Helvetica Narrow"/>
          </w:rPr>
          <w:t>patients</w:t>
        </w:r>
        <w:r w:rsidRPr="00C903F0">
          <w:rPr>
            <w:rStyle w:val="Hyperlink"/>
            <w:rFonts w:ascii="Arial" w:hAnsi="Arial" w:cs="Arial"/>
          </w:rPr>
          <w:t> </w:t>
        </w:r>
        <w:r w:rsidRPr="00C903F0">
          <w:rPr>
            <w:rStyle w:val="Hyperlink"/>
            <w:rFonts w:ascii="Helvetica Narrow" w:hAnsi="Helvetica Narrow"/>
          </w:rPr>
          <w:t>:</w:t>
        </w:r>
        <w:proofErr w:type="gramEnd"/>
        <w:r w:rsidRPr="00C903F0">
          <w:rPr>
            <w:rStyle w:val="Hyperlink"/>
            <w:rFonts w:ascii="Arial" w:hAnsi="Arial" w:cs="Arial"/>
          </w:rPr>
          <w:t> </w:t>
        </w:r>
        <w:r w:rsidRPr="00C903F0">
          <w:rPr>
            <w:rStyle w:val="Hyperlink"/>
            <w:rFonts w:ascii="Helvetica Narrow" w:hAnsi="Helvetica Narrow"/>
          </w:rPr>
          <w:t xml:space="preserve">a review of its cause, evaluation, and prevention. </w:t>
        </w:r>
      </w:hyperlink>
      <w:r w:rsidRPr="005025D0">
        <w:t>J Med Invest. 2020;67(1.2):1-10.</w:t>
      </w:r>
    </w:p>
    <w:p w14:paraId="2CB97C33" w14:textId="7FDD6768" w:rsidR="005F09B0" w:rsidRPr="00C903F0" w:rsidRDefault="005F09B0" w:rsidP="00E5044A">
      <w:pPr>
        <w:pStyle w:val="KeinLeerraum"/>
        <w:numPr>
          <w:ilvl w:val="0"/>
          <w:numId w:val="10"/>
        </w:numPr>
        <w:spacing w:beforeLines="120" w:before="288" w:afterLines="120" w:after="288"/>
        <w:ind w:hanging="720"/>
        <w:contextualSpacing/>
      </w:pPr>
      <w:r w:rsidRPr="005025D0">
        <w:t xml:space="preserve">Nakamura K, Nakano H, </w:t>
      </w:r>
      <w:proofErr w:type="spellStart"/>
      <w:r w:rsidRPr="005025D0">
        <w:t>Naraba</w:t>
      </w:r>
      <w:proofErr w:type="spellEnd"/>
      <w:r w:rsidRPr="005025D0">
        <w:t xml:space="preserve"> H, Mochizuki M, Takahashi Y, Sonoo T, Hashimoto H, Morimura N. </w:t>
      </w:r>
      <w:hyperlink r:id="rId2221" w:history="1">
        <w:r w:rsidRPr="00C903F0">
          <w:rPr>
            <w:rStyle w:val="Hyperlink"/>
            <w:rFonts w:ascii="Helvetica Narrow" w:hAnsi="Helvetica Narrow"/>
          </w:rPr>
          <w:t xml:space="preserve">High protein versus medium protein delivery under equal total energy delivery in critical care: A randomized controlled trial. </w:t>
        </w:r>
      </w:hyperlink>
      <w:r w:rsidRPr="00C903F0">
        <w:t xml:space="preserve">Clin </w:t>
      </w:r>
      <w:proofErr w:type="spellStart"/>
      <w:r w:rsidRPr="00C903F0">
        <w:t>Nutr</w:t>
      </w:r>
      <w:proofErr w:type="spellEnd"/>
      <w:r w:rsidRPr="00C903F0">
        <w:t xml:space="preserve">. 2020 Aug </w:t>
      </w:r>
      <w:proofErr w:type="gramStart"/>
      <w:r w:rsidRPr="00C903F0">
        <w:t>7:S</w:t>
      </w:r>
      <w:proofErr w:type="gramEnd"/>
      <w:r w:rsidRPr="00C903F0">
        <w:t>0261-5614(20)30401-5.</w:t>
      </w:r>
    </w:p>
    <w:p w14:paraId="3C4C5112" w14:textId="3E1979AD" w:rsidR="009220D9" w:rsidRPr="00C903F0" w:rsidRDefault="009220D9" w:rsidP="00E5044A">
      <w:pPr>
        <w:pStyle w:val="KeinLeerraum"/>
        <w:numPr>
          <w:ilvl w:val="0"/>
          <w:numId w:val="10"/>
        </w:numPr>
        <w:spacing w:beforeLines="120" w:before="288" w:afterLines="120" w:after="288"/>
        <w:ind w:hanging="720"/>
        <w:contextualSpacing/>
      </w:pPr>
      <w:r w:rsidRPr="00C903F0">
        <w:t xml:space="preserve">Longhini F, Bruni A, Garofalo E, Ronco C, Gusmano A, Cammarota G, Pasin L, Frigerio P, </w:t>
      </w:r>
      <w:proofErr w:type="spellStart"/>
      <w:r w:rsidRPr="00C903F0">
        <w:t>Chiumello</w:t>
      </w:r>
      <w:proofErr w:type="spellEnd"/>
      <w:r w:rsidRPr="00C903F0">
        <w:t xml:space="preserve"> D, </w:t>
      </w:r>
      <w:proofErr w:type="spellStart"/>
      <w:r w:rsidRPr="00C903F0">
        <w:t>Navalesi</w:t>
      </w:r>
      <w:proofErr w:type="spellEnd"/>
      <w:r w:rsidRPr="00C903F0">
        <w:t xml:space="preserve"> P. </w:t>
      </w:r>
      <w:hyperlink r:id="rId2222" w:history="1">
        <w:r w:rsidRPr="00C903F0">
          <w:rPr>
            <w:rStyle w:val="Hyperlink"/>
            <w:rFonts w:ascii="Helvetica Narrow" w:hAnsi="Helvetica Narrow"/>
          </w:rPr>
          <w:t xml:space="preserve">Chest physiotherapy improves lung aeration in </w:t>
        </w:r>
        <w:proofErr w:type="spellStart"/>
        <w:r w:rsidRPr="00C903F0">
          <w:rPr>
            <w:rStyle w:val="Hyperlink"/>
            <w:rFonts w:ascii="Helvetica Narrow" w:hAnsi="Helvetica Narrow"/>
          </w:rPr>
          <w:t>hypersecretive</w:t>
        </w:r>
        <w:proofErr w:type="spellEnd"/>
        <w:r w:rsidRPr="00C903F0">
          <w:rPr>
            <w:rStyle w:val="Hyperlink"/>
            <w:rFonts w:ascii="Helvetica Narrow" w:hAnsi="Helvetica Narrow"/>
          </w:rPr>
          <w:t xml:space="preserve"> critically ill patients: a pilot randomized physiological study. </w:t>
        </w:r>
      </w:hyperlink>
      <w:r w:rsidRPr="00C903F0">
        <w:t>Crit Care. 2020 Aug 3;24(1):479.</w:t>
      </w:r>
    </w:p>
    <w:p w14:paraId="111B1378" w14:textId="04C7FE0A" w:rsidR="00B00027" w:rsidRPr="00C903F0" w:rsidRDefault="009220D9" w:rsidP="00E5044A">
      <w:pPr>
        <w:pStyle w:val="KeinLeerraum"/>
        <w:numPr>
          <w:ilvl w:val="0"/>
          <w:numId w:val="10"/>
        </w:numPr>
        <w:spacing w:beforeLines="120" w:before="288" w:afterLines="120" w:after="288"/>
        <w:ind w:hanging="720"/>
        <w:contextualSpacing/>
      </w:pPr>
      <w:proofErr w:type="spellStart"/>
      <w:r w:rsidRPr="00C903F0">
        <w:t>Richtrmoc</w:t>
      </w:r>
      <w:proofErr w:type="spellEnd"/>
      <w:r w:rsidR="006A47A8" w:rsidRPr="00C903F0">
        <w:t xml:space="preserve"> MK et al Effect of Early Mobilization on Respiratory and Limb Muscle Strength and Functionality of </w:t>
      </w:r>
      <w:proofErr w:type="spellStart"/>
      <w:r w:rsidR="006A47A8" w:rsidRPr="00C903F0">
        <w:t>Nonintubated</w:t>
      </w:r>
      <w:proofErr w:type="spellEnd"/>
      <w:r w:rsidR="006A47A8" w:rsidRPr="00C903F0">
        <w:t xml:space="preserve"> Patients in Critical Care: A Feasibility Trial. Critical Care Research and Practice. </w:t>
      </w:r>
      <w:hyperlink r:id="rId2223" w:history="1">
        <w:r w:rsidR="006A47A8" w:rsidRPr="00C903F0">
          <w:rPr>
            <w:rStyle w:val="Hyperlink"/>
            <w:rFonts w:ascii="Helvetica Narrow" w:hAnsi="Helvetica Narrow"/>
          </w:rPr>
          <w:t>https://www.hindawi.com/journals/ccrp/2020/3526730/</w:t>
        </w:r>
      </w:hyperlink>
      <w:r w:rsidR="006A47A8" w:rsidRPr="00C903F0">
        <w:t xml:space="preserve"> </w:t>
      </w:r>
    </w:p>
    <w:p w14:paraId="3CD899A4" w14:textId="3D9D1C7B" w:rsidR="006A47A8" w:rsidRPr="00C903F0" w:rsidRDefault="006A47A8" w:rsidP="00E5044A">
      <w:pPr>
        <w:pStyle w:val="KeinLeerraum"/>
        <w:numPr>
          <w:ilvl w:val="0"/>
          <w:numId w:val="10"/>
        </w:numPr>
        <w:spacing w:beforeLines="120" w:before="288" w:afterLines="120" w:after="288"/>
        <w:ind w:hanging="720"/>
        <w:contextualSpacing/>
      </w:pPr>
      <w:r w:rsidRPr="00C903F0">
        <w:t xml:space="preserve">Supinski GS, Valentine EN, Netzel PF, Schroder EA, Wang L, Callahan LA. </w:t>
      </w:r>
      <w:hyperlink r:id="rId2224" w:history="1">
        <w:r w:rsidRPr="00C903F0">
          <w:rPr>
            <w:rStyle w:val="Hyperlink"/>
            <w:rFonts w:ascii="Helvetica Narrow" w:hAnsi="Helvetica Narrow"/>
          </w:rPr>
          <w:t xml:space="preserve">Does Standard Physical Therapy Increase Quadriceps Strength in Chronically Ventilated Patients? A Pilot Study. </w:t>
        </w:r>
      </w:hyperlink>
      <w:r w:rsidRPr="00C903F0">
        <w:t>Crit Care Med. 2020 Aug 18.</w:t>
      </w:r>
    </w:p>
    <w:p w14:paraId="1DA59633" w14:textId="02F53855" w:rsidR="00B464AE" w:rsidRPr="005025D0" w:rsidRDefault="00B464AE" w:rsidP="00E5044A">
      <w:pPr>
        <w:pStyle w:val="KeinLeerraum"/>
        <w:numPr>
          <w:ilvl w:val="0"/>
          <w:numId w:val="10"/>
        </w:numPr>
        <w:spacing w:beforeLines="120" w:before="288" w:afterLines="120" w:after="288"/>
        <w:ind w:hanging="720"/>
        <w:contextualSpacing/>
      </w:pPr>
      <w:r w:rsidRPr="00C903F0">
        <w:t xml:space="preserve">Wappel S, Tran DH, Wells CL, Verceles AC. </w:t>
      </w:r>
      <w:hyperlink r:id="rId2225" w:history="1">
        <w:r w:rsidRPr="00C903F0">
          <w:rPr>
            <w:rStyle w:val="Hyperlink"/>
            <w:rFonts w:ascii="Helvetica Narrow" w:hAnsi="Helvetica Narrow"/>
          </w:rPr>
          <w:t xml:space="preserve">The Effect of High Protein and Mobility-Based Rehabilitation on Clinical Outcomes in Survivors of Critical Illness. </w:t>
        </w:r>
      </w:hyperlink>
      <w:r w:rsidRPr="005025D0">
        <w:t xml:space="preserve">Respir Care. 2020 Aug </w:t>
      </w:r>
      <w:proofErr w:type="gramStart"/>
      <w:r w:rsidRPr="005025D0">
        <w:t>18:respcare</w:t>
      </w:r>
      <w:proofErr w:type="gramEnd"/>
      <w:r w:rsidRPr="005025D0">
        <w:t>.07840.</w:t>
      </w:r>
    </w:p>
    <w:p w14:paraId="6F708451" w14:textId="18E5E485" w:rsidR="006736E2" w:rsidRPr="00C903F0" w:rsidRDefault="006736E2" w:rsidP="00E5044A">
      <w:pPr>
        <w:pStyle w:val="KeinLeerraum"/>
        <w:numPr>
          <w:ilvl w:val="0"/>
          <w:numId w:val="10"/>
        </w:numPr>
        <w:spacing w:beforeLines="120" w:before="288" w:afterLines="120" w:after="288"/>
        <w:ind w:hanging="720"/>
        <w:contextualSpacing/>
      </w:pPr>
      <w:r w:rsidRPr="004424C8">
        <w:rPr>
          <w:lang w:val="de-DE"/>
        </w:rPr>
        <w:t xml:space="preserve">Kim RY, Murphy TE, Doyle M, Pulaski C, Singh M, Tsang S, Wicker D, Pisani MA, Connors GR, Ferrante LE. </w:t>
      </w:r>
      <w:hyperlink r:id="rId2226" w:history="1">
        <w:r w:rsidRPr="00C903F0">
          <w:rPr>
            <w:rStyle w:val="Hyperlink"/>
            <w:rFonts w:ascii="Helvetica Narrow" w:hAnsi="Helvetica Narrow"/>
          </w:rPr>
          <w:t xml:space="preserve">Factors Associated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Discharge Home Among Medical ICU Patients in an Early Mobilization Program. </w:t>
        </w:r>
      </w:hyperlink>
      <w:r w:rsidRPr="00C903F0">
        <w:t xml:space="preserve">Crit Care </w:t>
      </w:r>
      <w:proofErr w:type="spellStart"/>
      <w:r w:rsidRPr="00C903F0">
        <w:t>Explor</w:t>
      </w:r>
      <w:proofErr w:type="spellEnd"/>
      <w:r w:rsidRPr="00C903F0">
        <w:t>. 2019 Nov 11;1(11</w:t>
      </w:r>
      <w:proofErr w:type="gramStart"/>
      <w:r w:rsidRPr="00C903F0">
        <w:t>):e</w:t>
      </w:r>
      <w:proofErr w:type="gramEnd"/>
      <w:r w:rsidRPr="00C903F0">
        <w:t>0060.</w:t>
      </w:r>
    </w:p>
    <w:p w14:paraId="1C413A99" w14:textId="6122A59F" w:rsidR="000A03B2" w:rsidRPr="00C903F0" w:rsidRDefault="000A03B2" w:rsidP="00E5044A">
      <w:pPr>
        <w:pStyle w:val="KeinLeerraum"/>
        <w:numPr>
          <w:ilvl w:val="0"/>
          <w:numId w:val="10"/>
        </w:numPr>
        <w:spacing w:beforeLines="120" w:before="288" w:afterLines="120" w:after="288"/>
        <w:ind w:hanging="720"/>
        <w:contextualSpacing/>
      </w:pPr>
      <w:r w:rsidRPr="00C903F0">
        <w:t xml:space="preserve">Fernald MM, Smyrnios NA, Vitello J. </w:t>
      </w:r>
      <w:hyperlink r:id="rId2227" w:history="1">
        <w:r w:rsidRPr="00C903F0">
          <w:rPr>
            <w:rStyle w:val="Hyperlink"/>
            <w:rFonts w:ascii="Helvetica Narrow" w:hAnsi="Helvetica Narrow"/>
          </w:rPr>
          <w:t xml:space="preserve">Early Mobility for Critically Ill Patients: Building Staff Commitment Through Appreciative Inquiry. </w:t>
        </w:r>
      </w:hyperlink>
      <w:r w:rsidRPr="00C903F0">
        <w:t>Crit Care Nurse. 2020 Aug 1;40(4):66-72</w:t>
      </w:r>
    </w:p>
    <w:p w14:paraId="2BF704A9" w14:textId="28423F56" w:rsidR="000A03B2" w:rsidRPr="00C903F0" w:rsidRDefault="000A03B2" w:rsidP="00E5044A">
      <w:pPr>
        <w:pStyle w:val="KeinLeerraum"/>
        <w:numPr>
          <w:ilvl w:val="0"/>
          <w:numId w:val="10"/>
        </w:numPr>
        <w:spacing w:beforeLines="120" w:before="288" w:afterLines="120" w:after="288"/>
        <w:ind w:hanging="720"/>
        <w:contextualSpacing/>
      </w:pPr>
      <w:proofErr w:type="spellStart"/>
      <w:r w:rsidRPr="00C903F0">
        <w:t>Lorgunpai</w:t>
      </w:r>
      <w:proofErr w:type="spellEnd"/>
      <w:r w:rsidRPr="00C903F0">
        <w:t xml:space="preserve"> SJ, Finke B, Burrows I, Brown CJ, Rubin FH, Wierman HR, Heisey SJ, </w:t>
      </w:r>
      <w:proofErr w:type="spellStart"/>
      <w:r w:rsidRPr="00C903F0">
        <w:t>Gartaganis</w:t>
      </w:r>
      <w:proofErr w:type="spellEnd"/>
      <w:r w:rsidRPr="00C903F0">
        <w:t xml:space="preserve"> S, Ling SM, Press M, Inouye SK. </w:t>
      </w:r>
      <w:hyperlink r:id="rId2228" w:history="1">
        <w:r w:rsidRPr="00C903F0">
          <w:rPr>
            <w:rStyle w:val="Hyperlink"/>
            <w:rFonts w:ascii="Helvetica Narrow" w:hAnsi="Helvetica Narrow"/>
          </w:rPr>
          <w:t xml:space="preserve">Mobility Action Group: Using </w:t>
        </w:r>
        <w:r w:rsidRPr="00C903F0">
          <w:rPr>
            <w:rStyle w:val="Hyperlink"/>
            <w:rFonts w:ascii="Helvetica Narrow" w:hAnsi="Helvetica Narrow"/>
          </w:rPr>
          <w:lastRenderedPageBreak/>
          <w:t xml:space="preserve">Quality Improvement Methods to Create a Culture of Hospital Mobility. </w:t>
        </w:r>
      </w:hyperlink>
      <w:r w:rsidRPr="00C903F0">
        <w:t xml:space="preserve">J Am </w:t>
      </w:r>
      <w:proofErr w:type="spellStart"/>
      <w:r w:rsidRPr="00C903F0">
        <w:t>Geriatr</w:t>
      </w:r>
      <w:proofErr w:type="spellEnd"/>
      <w:r w:rsidRPr="00C903F0">
        <w:t xml:space="preserve"> Soc. 2020 Aug 5.</w:t>
      </w:r>
    </w:p>
    <w:p w14:paraId="141F6B21" w14:textId="0505BC24" w:rsidR="005720B7" w:rsidRPr="00C903F0" w:rsidRDefault="005720B7" w:rsidP="00E5044A">
      <w:pPr>
        <w:pStyle w:val="KeinLeerraum"/>
        <w:numPr>
          <w:ilvl w:val="0"/>
          <w:numId w:val="10"/>
        </w:numPr>
        <w:spacing w:beforeLines="120" w:before="288" w:afterLines="120" w:after="288"/>
        <w:ind w:hanging="720"/>
        <w:contextualSpacing/>
      </w:pPr>
      <w:r w:rsidRPr="00C903F0">
        <w:t xml:space="preserve">Söderberg A, Karlsson V, Ahlberg BM, Johansson A, Thelandersson A. </w:t>
      </w:r>
      <w:hyperlink r:id="rId2229" w:history="1">
        <w:r w:rsidRPr="00C903F0">
          <w:rPr>
            <w:rStyle w:val="Hyperlink"/>
            <w:rFonts w:ascii="Helvetica Narrow" w:hAnsi="Helvetica Narrow"/>
          </w:rPr>
          <w:t xml:space="preserve">From fear to fight: Patients experiences of early mobilization in intensive care. A qualitative interview study. </w:t>
        </w:r>
      </w:hyperlink>
      <w:proofErr w:type="spellStart"/>
      <w:r w:rsidRPr="00C903F0">
        <w:t>Physiother</w:t>
      </w:r>
      <w:proofErr w:type="spellEnd"/>
      <w:r w:rsidRPr="00C903F0">
        <w:t xml:space="preserve"> Theory </w:t>
      </w:r>
      <w:proofErr w:type="spellStart"/>
      <w:r w:rsidRPr="00C903F0">
        <w:t>Pract</w:t>
      </w:r>
      <w:proofErr w:type="spellEnd"/>
      <w:r w:rsidRPr="00C903F0">
        <w:t>. 2020 Aug 12:1-9</w:t>
      </w:r>
    </w:p>
    <w:p w14:paraId="33F55A0B" w14:textId="4AB5B0ED" w:rsidR="00454D03" w:rsidRPr="00C903F0" w:rsidRDefault="00454D03" w:rsidP="00E5044A">
      <w:pPr>
        <w:pStyle w:val="KeinLeerraum"/>
        <w:numPr>
          <w:ilvl w:val="0"/>
          <w:numId w:val="10"/>
        </w:numPr>
        <w:spacing w:beforeLines="120" w:before="288" w:afterLines="120" w:after="288"/>
        <w:ind w:hanging="720"/>
        <w:contextualSpacing/>
      </w:pPr>
      <w:proofErr w:type="spellStart"/>
      <w:r w:rsidRPr="00C903F0">
        <w:t>Schallom</w:t>
      </w:r>
      <w:proofErr w:type="spellEnd"/>
      <w:r w:rsidRPr="00C903F0">
        <w:t xml:space="preserve"> M, </w:t>
      </w:r>
      <w:proofErr w:type="spellStart"/>
      <w:r w:rsidRPr="00C903F0">
        <w:t>Tymkew</w:t>
      </w:r>
      <w:proofErr w:type="spellEnd"/>
      <w:r w:rsidRPr="00C903F0">
        <w:t xml:space="preserve"> H, </w:t>
      </w:r>
      <w:proofErr w:type="spellStart"/>
      <w:r w:rsidRPr="00C903F0">
        <w:t>Vyers</w:t>
      </w:r>
      <w:proofErr w:type="spellEnd"/>
      <w:r w:rsidRPr="00C903F0">
        <w:t xml:space="preserve"> K, Prentice D, Sona C, Norris T, Arroyo C. </w:t>
      </w:r>
      <w:hyperlink r:id="rId2230" w:history="1">
        <w:r w:rsidRPr="00C903F0">
          <w:rPr>
            <w:rStyle w:val="Hyperlink"/>
            <w:rFonts w:ascii="Helvetica Narrow" w:hAnsi="Helvetica Narrow"/>
          </w:rPr>
          <w:t xml:space="preserve">Implementation of an Interdisciplinary AACN Early Mobility Protocol. </w:t>
        </w:r>
      </w:hyperlink>
      <w:r w:rsidRPr="00C903F0">
        <w:t>Crit Care Nurse. 2020 Aug 1;40(4</w:t>
      </w:r>
      <w:proofErr w:type="gramStart"/>
      <w:r w:rsidRPr="00C903F0">
        <w:t>):e</w:t>
      </w:r>
      <w:proofErr w:type="gramEnd"/>
      <w:r w:rsidRPr="00C903F0">
        <w:t>7-e17.</w:t>
      </w:r>
    </w:p>
    <w:p w14:paraId="6473A8D8" w14:textId="14C3D7A8" w:rsidR="006A5963" w:rsidRPr="00C903F0" w:rsidRDefault="006A5963" w:rsidP="00E5044A">
      <w:pPr>
        <w:pStyle w:val="KeinLeerraum"/>
        <w:numPr>
          <w:ilvl w:val="0"/>
          <w:numId w:val="10"/>
        </w:numPr>
        <w:spacing w:beforeLines="120" w:before="288" w:afterLines="120" w:after="288"/>
        <w:ind w:hanging="720"/>
        <w:contextualSpacing/>
      </w:pPr>
      <w:proofErr w:type="spellStart"/>
      <w:r w:rsidRPr="00C903F0">
        <w:t>Feuvrier</w:t>
      </w:r>
      <w:proofErr w:type="spellEnd"/>
      <w:r w:rsidRPr="00C903F0">
        <w:t xml:space="preserve"> F, Jourdan C, Barber O, Ascher M, </w:t>
      </w:r>
      <w:proofErr w:type="spellStart"/>
      <w:r w:rsidRPr="00C903F0">
        <w:t>Pavillard</w:t>
      </w:r>
      <w:proofErr w:type="spellEnd"/>
      <w:r w:rsidRPr="00C903F0">
        <w:t xml:space="preserve"> F, Chalard K, Bory P, </w:t>
      </w:r>
      <w:proofErr w:type="spellStart"/>
      <w:r w:rsidRPr="00C903F0">
        <w:t>Perrigault</w:t>
      </w:r>
      <w:proofErr w:type="spellEnd"/>
      <w:r w:rsidRPr="00C903F0">
        <w:t xml:space="preserve"> PF, Laffont I. </w:t>
      </w:r>
      <w:hyperlink r:id="rId2231" w:history="1">
        <w:r w:rsidRPr="00C903F0">
          <w:rPr>
            <w:rStyle w:val="Hyperlink"/>
            <w:rFonts w:ascii="Helvetica Narrow" w:hAnsi="Helvetica Narrow"/>
          </w:rPr>
          <w:t xml:space="preserve">Early mobilization in intensive care for patients with brain injury: e-survey of current practices in France. </w:t>
        </w:r>
      </w:hyperlink>
      <w:r w:rsidRPr="00C903F0">
        <w:t xml:space="preserve">Ann Phys </w:t>
      </w:r>
      <w:proofErr w:type="spellStart"/>
      <w:r w:rsidRPr="00C903F0">
        <w:t>Rehabil</w:t>
      </w:r>
      <w:proofErr w:type="spellEnd"/>
      <w:r w:rsidRPr="00C903F0">
        <w:t xml:space="preserve"> Med. 2020 Aug </w:t>
      </w:r>
      <w:proofErr w:type="gramStart"/>
      <w:r w:rsidRPr="00C903F0">
        <w:t>4:S</w:t>
      </w:r>
      <w:proofErr w:type="gramEnd"/>
      <w:r w:rsidRPr="00C903F0">
        <w:t>1877-0657(20)30146-9.</w:t>
      </w:r>
    </w:p>
    <w:p w14:paraId="7F362C5F" w14:textId="65D57585" w:rsidR="00863639" w:rsidRPr="005025D0" w:rsidRDefault="00863639" w:rsidP="00E5044A">
      <w:pPr>
        <w:pStyle w:val="KeinLeerraum"/>
        <w:numPr>
          <w:ilvl w:val="0"/>
          <w:numId w:val="10"/>
        </w:numPr>
        <w:spacing w:beforeLines="120" w:before="288" w:afterLines="120" w:after="288"/>
        <w:ind w:hanging="720"/>
        <w:contextualSpacing/>
      </w:pPr>
      <w:r w:rsidRPr="00C903F0">
        <w:t xml:space="preserve">Queiroz RS, </w:t>
      </w:r>
      <w:proofErr w:type="spellStart"/>
      <w:r w:rsidRPr="00C903F0">
        <w:t>Saquetto</w:t>
      </w:r>
      <w:proofErr w:type="spellEnd"/>
      <w:r w:rsidRPr="00C903F0">
        <w:t xml:space="preserve"> MB, Martinez BP, </w:t>
      </w:r>
      <w:proofErr w:type="spellStart"/>
      <w:r w:rsidRPr="00C903F0">
        <w:t>Cazeta</w:t>
      </w:r>
      <w:proofErr w:type="spellEnd"/>
      <w:r w:rsidRPr="00C903F0">
        <w:t xml:space="preserve"> BBR, Hodgson C, Gomes-Neto M. </w:t>
      </w:r>
      <w:hyperlink r:id="rId2232" w:history="1">
        <w:r w:rsidRPr="00C903F0">
          <w:rPr>
            <w:rStyle w:val="Hyperlink"/>
            <w:rFonts w:ascii="Helvetica Narrow" w:hAnsi="Helvetica Narrow"/>
          </w:rPr>
          <w:t xml:space="preserve">Progressive active mobilization with dose control and training load in critically ill patients (PROMOB): Protocol for a randomized controlled trial. </w:t>
        </w:r>
      </w:hyperlink>
      <w:proofErr w:type="spellStart"/>
      <w:r w:rsidRPr="005025D0">
        <w:t>PLoS</w:t>
      </w:r>
      <w:proofErr w:type="spellEnd"/>
      <w:r w:rsidRPr="005025D0">
        <w:t xml:space="preserve"> One. 2020 Sep 3;15(9</w:t>
      </w:r>
      <w:proofErr w:type="gramStart"/>
      <w:r w:rsidRPr="005025D0">
        <w:t>):e</w:t>
      </w:r>
      <w:proofErr w:type="gramEnd"/>
      <w:r w:rsidRPr="005025D0">
        <w:t>0238352.</w:t>
      </w:r>
    </w:p>
    <w:p w14:paraId="2D72E453" w14:textId="25073612" w:rsidR="00863639" w:rsidRPr="00C903F0" w:rsidRDefault="00863639" w:rsidP="00E5044A">
      <w:pPr>
        <w:pStyle w:val="KeinLeerraum"/>
        <w:numPr>
          <w:ilvl w:val="0"/>
          <w:numId w:val="10"/>
        </w:numPr>
        <w:spacing w:beforeLines="120" w:before="288" w:afterLines="120" w:after="288"/>
        <w:ind w:hanging="720"/>
        <w:contextualSpacing/>
      </w:pPr>
      <w:r w:rsidRPr="005025D0">
        <w:t xml:space="preserve">Hoffman M, </w:t>
      </w:r>
      <w:proofErr w:type="spellStart"/>
      <w:r w:rsidRPr="005025D0">
        <w:t>Clerckx</w:t>
      </w:r>
      <w:proofErr w:type="spellEnd"/>
      <w:r w:rsidRPr="005025D0">
        <w:t xml:space="preserve"> B, Janssen K, Segers J, Demeyere I, </w:t>
      </w:r>
      <w:proofErr w:type="spellStart"/>
      <w:r w:rsidRPr="005025D0">
        <w:t>Frickx</w:t>
      </w:r>
      <w:proofErr w:type="spellEnd"/>
      <w:r w:rsidRPr="005025D0">
        <w:t xml:space="preserve"> B, Merckx E, Hermans G, Van der </w:t>
      </w:r>
      <w:proofErr w:type="spellStart"/>
      <w:r w:rsidRPr="005025D0">
        <w:t>Meulen</w:t>
      </w:r>
      <w:proofErr w:type="spellEnd"/>
      <w:r w:rsidRPr="005025D0">
        <w:t xml:space="preserve"> I, Van Lancker T, Ceulemans N, Van </w:t>
      </w:r>
      <w:proofErr w:type="spellStart"/>
      <w:r w:rsidRPr="005025D0">
        <w:t>Hollebeke</w:t>
      </w:r>
      <w:proofErr w:type="spellEnd"/>
      <w:r w:rsidRPr="005025D0">
        <w:t xml:space="preserve"> M, Langer D, Gosselink R. </w:t>
      </w:r>
      <w:hyperlink r:id="rId2233" w:history="1">
        <w:r w:rsidRPr="00C903F0">
          <w:rPr>
            <w:rStyle w:val="Hyperlink"/>
            <w:rFonts w:ascii="Helvetica Narrow" w:hAnsi="Helvetica Narrow"/>
          </w:rPr>
          <w:t xml:space="preserve">Early mobilization in clinical practice: the reliability and feasibility of the 'Start To Move' Protocol. </w:t>
        </w:r>
      </w:hyperlink>
      <w:proofErr w:type="spellStart"/>
      <w:r w:rsidRPr="00C903F0">
        <w:t>Physiother</w:t>
      </w:r>
      <w:proofErr w:type="spellEnd"/>
      <w:r w:rsidRPr="00C903F0">
        <w:t xml:space="preserve"> Theory </w:t>
      </w:r>
      <w:proofErr w:type="spellStart"/>
      <w:r w:rsidRPr="00C903F0">
        <w:t>Pract</w:t>
      </w:r>
      <w:proofErr w:type="spellEnd"/>
      <w:r w:rsidRPr="00C903F0">
        <w:t>. 2020 Aug 31:1-11</w:t>
      </w:r>
    </w:p>
    <w:p w14:paraId="109D2AEB" w14:textId="4C6054C9" w:rsidR="00603840" w:rsidRPr="00C903F0" w:rsidRDefault="00603840" w:rsidP="00E5044A">
      <w:pPr>
        <w:pStyle w:val="KeinLeerraum"/>
        <w:numPr>
          <w:ilvl w:val="0"/>
          <w:numId w:val="10"/>
        </w:numPr>
        <w:spacing w:beforeLines="120" w:before="288" w:afterLines="120" w:after="288"/>
        <w:ind w:hanging="720"/>
        <w:contextualSpacing/>
      </w:pPr>
      <w:r w:rsidRPr="00C903F0">
        <w:t xml:space="preserve">Coles SJ, Erdogan M, Higgins SD, Green RS. </w:t>
      </w:r>
      <w:hyperlink r:id="rId2234" w:history="1">
        <w:r w:rsidRPr="00C903F0">
          <w:rPr>
            <w:rStyle w:val="Hyperlink"/>
            <w:rFonts w:ascii="Helvetica Narrow" w:hAnsi="Helvetica Narrow"/>
          </w:rPr>
          <w:t xml:space="preserve">Impact of an early mobilization protocol on outcomes in trauma patients admitted to the intensive care unit: A retrospective pre-post study. </w:t>
        </w:r>
      </w:hyperlink>
      <w:r w:rsidRPr="00C903F0">
        <w:t>J Trauma Acute Care Surg. 2020 Apr;88(4):515-521</w:t>
      </w:r>
    </w:p>
    <w:p w14:paraId="282EB140" w14:textId="5F9B0E31"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Hayes K, Holland AE, Pellegrino VA, Young M, Paul E, Hodgson CL. </w:t>
      </w:r>
      <w:hyperlink r:id="rId2235" w:history="1">
        <w:r w:rsidRPr="00C903F0">
          <w:rPr>
            <w:rStyle w:val="Hyperlink"/>
            <w:rFonts w:ascii="Helvetica Narrow" w:hAnsi="Helvetica Narrow"/>
          </w:rPr>
          <w:t xml:space="preserve">Early rehabilitation during extracorporeal membrane oxygenation has minimal impact on physiological parameters: A pilot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C903F0">
        <w:t xml:space="preserve">Aust Crit Care. 2020 Oct </w:t>
      </w:r>
      <w:proofErr w:type="gramStart"/>
      <w:r w:rsidRPr="00C903F0">
        <w:t>7:S</w:t>
      </w:r>
      <w:proofErr w:type="gramEnd"/>
      <w:r w:rsidRPr="00C903F0">
        <w:t>1036-7314(20)30259-9.</w:t>
      </w:r>
    </w:p>
    <w:p w14:paraId="2A0C8C06" w14:textId="650A60AE"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Park L, Coltman C, Agren H, Colwell S, King-Shier KM. </w:t>
      </w:r>
      <w:hyperlink r:id="rId2236" w:history="1">
        <w:r w:rsidRPr="00C903F0">
          <w:rPr>
            <w:rStyle w:val="Hyperlink"/>
            <w:rFonts w:ascii="Helvetica Narrow" w:hAnsi="Helvetica Narrow"/>
          </w:rPr>
          <w:t xml:space="preserve">"In the tube" following sternotomy: A quasi-experimental study. </w:t>
        </w:r>
      </w:hyperlink>
      <w:proofErr w:type="spellStart"/>
      <w:r w:rsidRPr="00C903F0">
        <w:t>Eur</w:t>
      </w:r>
      <w:proofErr w:type="spellEnd"/>
      <w:r w:rsidRPr="00C903F0">
        <w:t xml:space="preserve"> J Cardiovasc </w:t>
      </w:r>
      <w:proofErr w:type="spellStart"/>
      <w:r w:rsidRPr="00C903F0">
        <w:t>Nurs</w:t>
      </w:r>
      <w:proofErr w:type="spellEnd"/>
      <w:r w:rsidRPr="00C903F0">
        <w:t>. 2020 Aug 25:1474515120951981</w:t>
      </w:r>
    </w:p>
    <w:p w14:paraId="68C1F79F" w14:textId="1AE8E3EF" w:rsidR="00287651" w:rsidRPr="00C903F0" w:rsidRDefault="00287651" w:rsidP="00E5044A">
      <w:pPr>
        <w:pStyle w:val="KeinLeerraum"/>
        <w:numPr>
          <w:ilvl w:val="0"/>
          <w:numId w:val="10"/>
        </w:numPr>
        <w:spacing w:beforeLines="120" w:before="288" w:afterLines="120" w:after="288"/>
        <w:ind w:hanging="720"/>
        <w:contextualSpacing/>
      </w:pPr>
      <w:r w:rsidRPr="00C903F0">
        <w:t>Chen J, Martin C,</w:t>
      </w:r>
      <w:r w:rsidRPr="00C903F0">
        <w:rPr>
          <w:b/>
          <w:bCs/>
        </w:rPr>
        <w:t xml:space="preserve"> </w:t>
      </w:r>
      <w:r w:rsidRPr="00C903F0">
        <w:t xml:space="preserve">McIntyre CW, Ball IM, Duffin J, </w:t>
      </w:r>
      <w:proofErr w:type="spellStart"/>
      <w:r w:rsidRPr="00C903F0">
        <w:t>Slessarev</w:t>
      </w:r>
      <w:proofErr w:type="spellEnd"/>
      <w:r w:rsidRPr="00C903F0">
        <w:t xml:space="preserve"> M. </w:t>
      </w:r>
      <w:hyperlink r:id="rId2237" w:history="1">
        <w:r w:rsidRPr="00C903F0">
          <w:rPr>
            <w:rStyle w:val="Hyperlink"/>
            <w:rFonts w:ascii="Helvetica Narrow" w:hAnsi="Helvetica Narrow"/>
          </w:rPr>
          <w:t xml:space="preserve">Impact of Graded Passive Cycling on Hemodynamics, Brain, and Heart Perfusion in Healthy Adults. </w:t>
        </w:r>
      </w:hyperlink>
      <w:r w:rsidRPr="00C903F0">
        <w:t xml:space="preserve">Front Med (Lausanne). 2019 Aug </w:t>
      </w:r>
      <w:proofErr w:type="gramStart"/>
      <w:r w:rsidRPr="00C903F0">
        <w:t>20;6:186</w:t>
      </w:r>
      <w:proofErr w:type="gramEnd"/>
    </w:p>
    <w:p w14:paraId="093425E4" w14:textId="6E89F6BE" w:rsidR="00973937" w:rsidRPr="00C903F0" w:rsidRDefault="00973937" w:rsidP="00E5044A">
      <w:pPr>
        <w:pStyle w:val="KeinLeerraum"/>
        <w:numPr>
          <w:ilvl w:val="0"/>
          <w:numId w:val="10"/>
        </w:numPr>
        <w:spacing w:beforeLines="120" w:before="288" w:afterLines="120" w:after="288"/>
        <w:ind w:hanging="720"/>
        <w:contextualSpacing/>
      </w:pPr>
      <w:r w:rsidRPr="00C903F0">
        <w:t xml:space="preserve">Wyatt S, </w:t>
      </w:r>
      <w:proofErr w:type="spellStart"/>
      <w:r w:rsidRPr="00C903F0">
        <w:t>Meacci</w:t>
      </w:r>
      <w:proofErr w:type="spellEnd"/>
      <w:r w:rsidRPr="00C903F0">
        <w:t xml:space="preserve"> K,</w:t>
      </w:r>
      <w:r w:rsidRPr="00C903F0">
        <w:rPr>
          <w:b/>
          <w:bCs/>
        </w:rPr>
        <w:t xml:space="preserve"> </w:t>
      </w:r>
      <w:r w:rsidRPr="00C903F0">
        <w:t xml:space="preserve">Arnold M. </w:t>
      </w:r>
      <w:hyperlink r:id="rId2238" w:history="1">
        <w:r w:rsidRPr="00C903F0">
          <w:rPr>
            <w:rStyle w:val="Hyperlink"/>
            <w:rFonts w:ascii="Helvetica Narrow" w:hAnsi="Helvetica Narrow"/>
          </w:rPr>
          <w:t xml:space="preserve">Integrating Safe Patient Handling and Early Mobility: Combining Quality Initiatives. </w:t>
        </w:r>
      </w:hyperlink>
      <w:r w:rsidRPr="00C903F0">
        <w:t xml:space="preserve">J </w:t>
      </w:r>
      <w:proofErr w:type="spellStart"/>
      <w:r w:rsidRPr="00C903F0">
        <w:t>Nurs</w:t>
      </w:r>
      <w:proofErr w:type="spellEnd"/>
      <w:r w:rsidRPr="00C903F0">
        <w:t xml:space="preserve"> Care Qual. 2020 Apr/Jun;35(2):130-134</w:t>
      </w:r>
    </w:p>
    <w:p w14:paraId="01F1EA2D" w14:textId="77777777" w:rsidR="009C1177" w:rsidRDefault="00973937" w:rsidP="00E5044A">
      <w:pPr>
        <w:pStyle w:val="KeinLeerraum"/>
        <w:numPr>
          <w:ilvl w:val="0"/>
          <w:numId w:val="10"/>
        </w:numPr>
        <w:spacing w:beforeLines="120" w:before="288" w:afterLines="120" w:after="288"/>
        <w:ind w:hanging="720"/>
        <w:contextualSpacing/>
      </w:pPr>
      <w:r w:rsidRPr="00C903F0">
        <w:lastRenderedPageBreak/>
        <w:t xml:space="preserve">Yagi et al. Outcomes after Intensive Rehabilitation for </w:t>
      </w:r>
      <w:proofErr w:type="gramStart"/>
      <w:r w:rsidRPr="00C903F0">
        <w:t>Mechanically-ventilated</w:t>
      </w:r>
      <w:proofErr w:type="gramEnd"/>
      <w:r w:rsidRPr="00C903F0">
        <w:t xml:space="preserve"> Patients: A Nationwide Retrospective Cohort Study. Archives of Physical Medicine and Rehabilitation 2020. </w:t>
      </w:r>
      <w:hyperlink r:id="rId2239" w:tgtFrame="_blank" w:tooltip="Persistent link using digital object identifier" w:history="1">
        <w:r w:rsidRPr="00C903F0">
          <w:rPr>
            <w:rStyle w:val="Hyperlink"/>
          </w:rPr>
          <w:t>https://doi.org/10.1016/j.apmr.2020.09.389</w:t>
        </w:r>
      </w:hyperlink>
    </w:p>
    <w:p w14:paraId="08C4BB3C" w14:textId="07166A1F" w:rsidR="00973937" w:rsidRPr="00C903F0" w:rsidRDefault="00973937" w:rsidP="00E5044A">
      <w:pPr>
        <w:pStyle w:val="KeinLeerraum"/>
        <w:numPr>
          <w:ilvl w:val="0"/>
          <w:numId w:val="10"/>
        </w:numPr>
        <w:spacing w:beforeLines="120" w:before="288" w:afterLines="120" w:after="288"/>
        <w:ind w:hanging="720"/>
        <w:contextualSpacing/>
      </w:pPr>
      <w:r w:rsidRPr="00C903F0">
        <w:t xml:space="preserve">Hickmann CE, Montecinos-Munoz NR, Castanares-Zapatero D, Arriagada-Garrido RS, Jeria-Blanco U, </w:t>
      </w:r>
      <w:proofErr w:type="spellStart"/>
      <w:r w:rsidRPr="00C903F0">
        <w:t>Gizzatullin</w:t>
      </w:r>
      <w:proofErr w:type="spellEnd"/>
      <w:r w:rsidRPr="00C903F0">
        <w:t xml:space="preserve"> T, Roeseler J, </w:t>
      </w:r>
      <w:proofErr w:type="spellStart"/>
      <w:r w:rsidRPr="00C903F0">
        <w:t>Dugernier</w:t>
      </w:r>
      <w:proofErr w:type="spellEnd"/>
      <w:r w:rsidRPr="00C903F0">
        <w:t xml:space="preserve"> J, </w:t>
      </w:r>
      <w:proofErr w:type="spellStart"/>
      <w:r w:rsidRPr="00C903F0">
        <w:t>Wittebole</w:t>
      </w:r>
      <w:proofErr w:type="spellEnd"/>
      <w:r w:rsidRPr="00C903F0">
        <w:t xml:space="preserve"> X, </w:t>
      </w:r>
      <w:proofErr w:type="spellStart"/>
      <w:r w:rsidRPr="00C903F0">
        <w:t>Laterre</w:t>
      </w:r>
      <w:proofErr w:type="spellEnd"/>
      <w:r w:rsidRPr="00C903F0">
        <w:t xml:space="preserve"> PF. </w:t>
      </w:r>
      <w:hyperlink r:id="rId2240" w:history="1">
        <w:r w:rsidRPr="00C903F0">
          <w:rPr>
            <w:rStyle w:val="Hyperlink"/>
            <w:rFonts w:ascii="Helvetica Narrow" w:hAnsi="Helvetica Narrow"/>
          </w:rPr>
          <w:t xml:space="preserve">Acute Effects of Sitting Out of Bed and Exercise on Lung Aeration and Oxygenation in Critically Ill Subjects. </w:t>
        </w:r>
      </w:hyperlink>
      <w:r w:rsidRPr="00C903F0">
        <w:t xml:space="preserve">Respir Care. 2020 Sep </w:t>
      </w:r>
      <w:proofErr w:type="gramStart"/>
      <w:r w:rsidRPr="00C903F0">
        <w:t>29:respcare</w:t>
      </w:r>
      <w:proofErr w:type="gramEnd"/>
      <w:r w:rsidRPr="00C903F0">
        <w:t>.07487.</w:t>
      </w:r>
    </w:p>
    <w:p w14:paraId="40EB0AC4" w14:textId="10691152" w:rsidR="00482D50" w:rsidRPr="00C903F0" w:rsidRDefault="00482D50" w:rsidP="00E5044A">
      <w:pPr>
        <w:pStyle w:val="KeinLeerraum"/>
        <w:numPr>
          <w:ilvl w:val="0"/>
          <w:numId w:val="10"/>
        </w:numPr>
        <w:spacing w:beforeLines="120" w:before="288" w:afterLines="120" w:after="288"/>
        <w:ind w:hanging="720"/>
        <w:contextualSpacing/>
      </w:pPr>
      <w:r w:rsidRPr="00C903F0">
        <w:t xml:space="preserve">Perme C et al. Relationship of the Perme ICU Mobility Score and Medical Research Council Sum Score </w:t>
      </w:r>
      <w:proofErr w:type="gramStart"/>
      <w:r w:rsidRPr="00C903F0">
        <w:t>With</w:t>
      </w:r>
      <w:proofErr w:type="gramEnd"/>
      <w:r w:rsidRPr="00C903F0">
        <w:t xml:space="preserve"> Discharge Destination for Patients in 5 Different Intensive Care Units. Journal of Acute Care Physical Therapy 2020. </w:t>
      </w:r>
      <w:hyperlink r:id="rId2241" w:history="1">
        <w:r w:rsidRPr="00C903F0">
          <w:rPr>
            <w:rStyle w:val="Hyperlink"/>
            <w:rFonts w:ascii="Helvetica Narrow" w:hAnsi="Helvetica Narrow"/>
          </w:rPr>
          <w:t>https://journals.lww.com/jacpt/Abstract/2020/10000/Relationship_of_the_Perme_ICU_Mobility_Score_and.2.aspx</w:t>
        </w:r>
      </w:hyperlink>
      <w:r w:rsidRPr="00C903F0">
        <w:t xml:space="preserve"> </w:t>
      </w:r>
    </w:p>
    <w:p w14:paraId="0BACE47C" w14:textId="4557A190" w:rsidR="00482D50" w:rsidRPr="005025D0" w:rsidRDefault="00482D50" w:rsidP="00E5044A">
      <w:pPr>
        <w:pStyle w:val="KeinLeerraum"/>
        <w:numPr>
          <w:ilvl w:val="0"/>
          <w:numId w:val="10"/>
        </w:numPr>
        <w:spacing w:beforeLines="120" w:before="288" w:afterLines="120" w:after="288"/>
        <w:ind w:hanging="720"/>
        <w:contextualSpacing/>
      </w:pPr>
      <w:r w:rsidRPr="00C903F0">
        <w:t xml:space="preserve">Wilches Luna EC, de Oliveira AS, Perme C, Gastaldi AC. </w:t>
      </w:r>
      <w:hyperlink r:id="rId2242" w:history="1">
        <w:r w:rsidRPr="00C903F0">
          <w:rPr>
            <w:rStyle w:val="Hyperlink"/>
            <w:rFonts w:ascii="Helvetica Narrow" w:hAnsi="Helvetica Narrow"/>
          </w:rPr>
          <w:t xml:space="preserve">Spanish version of the Perme Intensive Care Unit Mobility Score: Minimal detectable change and responsiveness. </w:t>
        </w:r>
      </w:hyperlink>
      <w:proofErr w:type="spellStart"/>
      <w:r w:rsidRPr="005025D0">
        <w:t>Physiother</w:t>
      </w:r>
      <w:proofErr w:type="spellEnd"/>
      <w:r w:rsidRPr="005025D0">
        <w:t xml:space="preserve"> Res Int. 2020 Sep </w:t>
      </w:r>
      <w:proofErr w:type="gramStart"/>
      <w:r w:rsidRPr="005025D0">
        <w:t>14:e</w:t>
      </w:r>
      <w:proofErr w:type="gramEnd"/>
      <w:r w:rsidRPr="005025D0">
        <w:t>1875.</w:t>
      </w:r>
    </w:p>
    <w:p w14:paraId="73248E20" w14:textId="15E28A5A" w:rsidR="00E60699" w:rsidRPr="00C903F0" w:rsidRDefault="00E60699" w:rsidP="00E5044A">
      <w:pPr>
        <w:pStyle w:val="KeinLeerraum"/>
        <w:numPr>
          <w:ilvl w:val="0"/>
          <w:numId w:val="10"/>
        </w:numPr>
        <w:spacing w:beforeLines="120" w:before="288" w:afterLines="120" w:after="288"/>
        <w:ind w:hanging="720"/>
        <w:contextualSpacing/>
      </w:pPr>
      <w:proofErr w:type="spellStart"/>
      <w:r w:rsidRPr="005025D0">
        <w:t>Badjatia</w:t>
      </w:r>
      <w:proofErr w:type="spellEnd"/>
      <w:r w:rsidRPr="005025D0">
        <w:t xml:space="preserve"> N, Sanchez S, Judd G, Hausladen R, Hering D, Motta M, Parikh G, Chang W, Morris N, Simard JM, Sorkin J, Wittenberg GF, Ryan AS. </w:t>
      </w:r>
      <w:hyperlink r:id="rId2243" w:history="1">
        <w:r w:rsidRPr="00C903F0">
          <w:rPr>
            <w:rStyle w:val="Hyperlink"/>
            <w:rFonts w:ascii="Helvetica Narrow" w:hAnsi="Helvetica Narrow"/>
          </w:rPr>
          <w:t xml:space="preserve">Neuromuscular Electrical Stimulation and High-Protein Supplementation After Subarachnoid Hemorrhage: A Single-Center Phase 2 Randomized Clinical Trial. </w:t>
        </w:r>
      </w:hyperlink>
      <w:proofErr w:type="spellStart"/>
      <w:r w:rsidRPr="00C903F0">
        <w:t>Neurocrit</w:t>
      </w:r>
      <w:proofErr w:type="spellEnd"/>
      <w:r w:rsidRPr="00C903F0">
        <w:t xml:space="preserve"> Care. 2020 Nov 4</w:t>
      </w:r>
    </w:p>
    <w:p w14:paraId="6FF9F509" w14:textId="77777777" w:rsidR="00E60699" w:rsidRPr="00C903F0" w:rsidRDefault="00E60699" w:rsidP="00E5044A">
      <w:pPr>
        <w:pStyle w:val="KeinLeerraum"/>
        <w:numPr>
          <w:ilvl w:val="0"/>
          <w:numId w:val="10"/>
        </w:numPr>
        <w:spacing w:beforeLines="120" w:before="288" w:afterLines="120" w:after="288"/>
        <w:ind w:hanging="720"/>
        <w:contextualSpacing/>
      </w:pPr>
      <w:r w:rsidRPr="00C903F0">
        <w:t xml:space="preserve">McCormack PF, Tronstad O, Walsh JR. Does exercising the quadriceps muscle of patients on extracorporeal membrane oxygenation (ECMO) with electrical stimulation affect the blood flow to their feet? A feasibility study. </w:t>
      </w:r>
      <w:r w:rsidRPr="00C903F0">
        <w:rPr>
          <w:i/>
          <w:iCs/>
        </w:rPr>
        <w:t>Journal of the Intensive Care Society</w:t>
      </w:r>
      <w:r w:rsidRPr="00C903F0">
        <w:t>. November 2020. doi:</w:t>
      </w:r>
      <w:hyperlink r:id="rId2244" w:history="1">
        <w:r w:rsidRPr="00C903F0">
          <w:rPr>
            <w:rStyle w:val="Hyperlink"/>
            <w:rFonts w:ascii="Helvetica Narrow" w:hAnsi="Helvetica Narrow"/>
          </w:rPr>
          <w:t>10.1177/1751143720970373</w:t>
        </w:r>
      </w:hyperlink>
    </w:p>
    <w:p w14:paraId="606AFD6F" w14:textId="6DBCCA2F" w:rsidR="00E60699" w:rsidRPr="005025D0" w:rsidRDefault="00E60699" w:rsidP="00E5044A">
      <w:pPr>
        <w:pStyle w:val="KeinLeerraum"/>
        <w:numPr>
          <w:ilvl w:val="0"/>
          <w:numId w:val="10"/>
        </w:numPr>
        <w:spacing w:beforeLines="120" w:before="288" w:afterLines="120" w:after="288"/>
        <w:ind w:hanging="720"/>
        <w:contextualSpacing/>
      </w:pPr>
      <w:r w:rsidRPr="00C903F0">
        <w:t xml:space="preserve">Matsuki R, Kojima N, Watanabe K, Hotta A, </w:t>
      </w:r>
      <w:proofErr w:type="spellStart"/>
      <w:r w:rsidRPr="00C903F0">
        <w:t>Kubori</w:t>
      </w:r>
      <w:proofErr w:type="spellEnd"/>
      <w:r w:rsidRPr="00C903F0">
        <w:t xml:space="preserve"> Y, Oura K, </w:t>
      </w:r>
      <w:proofErr w:type="spellStart"/>
      <w:r w:rsidRPr="00C903F0">
        <w:t>Morisawa</w:t>
      </w:r>
      <w:proofErr w:type="spellEnd"/>
      <w:r w:rsidRPr="00C903F0">
        <w:t xml:space="preserve"> T, Koyama H, Ebisu T, </w:t>
      </w:r>
      <w:proofErr w:type="spellStart"/>
      <w:r w:rsidRPr="00C903F0">
        <w:t>Hashino</w:t>
      </w:r>
      <w:proofErr w:type="spellEnd"/>
      <w:r w:rsidRPr="00C903F0">
        <w:t xml:space="preserve"> T. </w:t>
      </w:r>
      <w:hyperlink r:id="rId2245" w:history="1">
        <w:r w:rsidRPr="00C903F0">
          <w:rPr>
            <w:rStyle w:val="Hyperlink"/>
            <w:rFonts w:ascii="Helvetica Narrow" w:hAnsi="Helvetica Narrow"/>
          </w:rPr>
          <w:t xml:space="preserve">Impact of a Rehabilitation Protocol and a Dedicated Therapist in the Intensive Care Unit on Physical Function and Activities of Daily Living. </w:t>
        </w:r>
      </w:hyperlink>
      <w:r w:rsidRPr="005025D0">
        <w:t xml:space="preserve">Prog </w:t>
      </w:r>
      <w:proofErr w:type="spellStart"/>
      <w:r w:rsidRPr="005025D0">
        <w:t>Rehabil</w:t>
      </w:r>
      <w:proofErr w:type="spellEnd"/>
      <w:r w:rsidRPr="005025D0">
        <w:t xml:space="preserve"> Med. 2020 Nov 6</w:t>
      </w:r>
    </w:p>
    <w:p w14:paraId="74666DA3" w14:textId="5B1E1198" w:rsidR="004D2B9F" w:rsidRPr="00C903F0" w:rsidRDefault="004D2B9F" w:rsidP="00E5044A">
      <w:pPr>
        <w:pStyle w:val="KeinLeerraum"/>
        <w:numPr>
          <w:ilvl w:val="0"/>
          <w:numId w:val="10"/>
        </w:numPr>
        <w:spacing w:beforeLines="120" w:before="288" w:afterLines="120" w:after="288"/>
        <w:ind w:hanging="720"/>
        <w:contextualSpacing/>
      </w:pPr>
      <w:r w:rsidRPr="005025D0">
        <w:t xml:space="preserve">Choong K, Zorko DJ, </w:t>
      </w:r>
      <w:proofErr w:type="spellStart"/>
      <w:r w:rsidRPr="005025D0">
        <w:t>Awojoodu</w:t>
      </w:r>
      <w:proofErr w:type="spellEnd"/>
      <w:r w:rsidRPr="005025D0">
        <w:t xml:space="preserve"> R, Ducharme-Crevier L, Fontela PS, Lee LA, </w:t>
      </w:r>
      <w:proofErr w:type="spellStart"/>
      <w:r w:rsidRPr="005025D0">
        <w:t>Guerguerian</w:t>
      </w:r>
      <w:proofErr w:type="spellEnd"/>
      <w:r w:rsidRPr="005025D0">
        <w:t xml:space="preserve"> AM, Garcia Guerra G, </w:t>
      </w:r>
      <w:proofErr w:type="spellStart"/>
      <w:r w:rsidRPr="005025D0">
        <w:t>Krmpotic</w:t>
      </w:r>
      <w:proofErr w:type="spellEnd"/>
      <w:r w:rsidRPr="005025D0">
        <w:t xml:space="preserve"> K, McKelvie B, Menon K, Murthy S, Sehgal A, Weiss MJ, </w:t>
      </w:r>
      <w:proofErr w:type="spellStart"/>
      <w:r w:rsidRPr="005025D0">
        <w:t>Kudchadkar</w:t>
      </w:r>
      <w:proofErr w:type="spellEnd"/>
      <w:r w:rsidRPr="005025D0">
        <w:t xml:space="preserve"> SR. </w:t>
      </w:r>
      <w:hyperlink r:id="rId2246" w:history="1">
        <w:r w:rsidRPr="00C903F0">
          <w:rPr>
            <w:rStyle w:val="Hyperlink"/>
            <w:rFonts w:ascii="Helvetica Narrow" w:hAnsi="Helvetica Narrow"/>
          </w:rPr>
          <w:t xml:space="preserve">Prevalence of Acute Rehabilitation for Kids in the PICU: A Canadian Multicenter Point Prevalence Study. </w:t>
        </w:r>
      </w:hyperlink>
      <w:proofErr w:type="spellStart"/>
      <w:r w:rsidRPr="00C903F0">
        <w:t>Pediatr</w:t>
      </w:r>
      <w:proofErr w:type="spellEnd"/>
      <w:r w:rsidRPr="00C903F0">
        <w:t xml:space="preserve"> Crit Care Med. 2020 Oct 28</w:t>
      </w:r>
    </w:p>
    <w:p w14:paraId="317DDF26" w14:textId="5682C3DF" w:rsidR="004D2B9F" w:rsidRPr="00C903F0" w:rsidRDefault="004D2B9F" w:rsidP="00E5044A">
      <w:pPr>
        <w:pStyle w:val="KeinLeerraum"/>
        <w:numPr>
          <w:ilvl w:val="0"/>
          <w:numId w:val="10"/>
        </w:numPr>
        <w:spacing w:beforeLines="120" w:before="288" w:afterLines="120" w:after="288"/>
        <w:ind w:hanging="720"/>
        <w:contextualSpacing/>
      </w:pPr>
      <w:r w:rsidRPr="00C903F0">
        <w:t xml:space="preserve">Merino-Osorio C, Velásquez M, </w:t>
      </w:r>
      <w:proofErr w:type="spellStart"/>
      <w:r w:rsidRPr="00C903F0">
        <w:t>Reveco</w:t>
      </w:r>
      <w:proofErr w:type="spellEnd"/>
      <w:r w:rsidRPr="00C903F0">
        <w:t xml:space="preserve"> R, Marmolejo JI, Fu C. </w:t>
      </w:r>
      <w:hyperlink r:id="rId2247" w:history="1">
        <w:r w:rsidRPr="00C903F0">
          <w:rPr>
            <w:rStyle w:val="Hyperlink"/>
            <w:rFonts w:ascii="Helvetica Narrow" w:hAnsi="Helvetica Narrow"/>
          </w:rPr>
          <w:t xml:space="preserve">24/7 Physical Therapy Intervention With Adult Patients in a Chilean Intensive Care Unit: A </w:t>
        </w:r>
        <w:r w:rsidRPr="00C903F0">
          <w:rPr>
            <w:rStyle w:val="Hyperlink"/>
            <w:rFonts w:ascii="Helvetica Narrow" w:hAnsi="Helvetica Narrow"/>
          </w:rPr>
          <w:lastRenderedPageBreak/>
          <w:t xml:space="preserve">Cost-Benefit Analysis in a Developing Country. </w:t>
        </w:r>
      </w:hyperlink>
      <w:r w:rsidRPr="00C903F0">
        <w:t xml:space="preserve">Value Health Reg Issues. 2020 Nov </w:t>
      </w:r>
      <w:proofErr w:type="gramStart"/>
      <w:r w:rsidRPr="00C903F0">
        <w:t>6;23:99</w:t>
      </w:r>
      <w:proofErr w:type="gramEnd"/>
      <w:r w:rsidRPr="00C903F0">
        <w:t>-104</w:t>
      </w:r>
    </w:p>
    <w:p w14:paraId="1A1FD81C" w14:textId="7A15A049" w:rsidR="009221C5" w:rsidRPr="00C903F0" w:rsidRDefault="009221C5" w:rsidP="00E5044A">
      <w:pPr>
        <w:pStyle w:val="KeinLeerraum"/>
        <w:numPr>
          <w:ilvl w:val="0"/>
          <w:numId w:val="10"/>
        </w:numPr>
        <w:spacing w:beforeLines="120" w:before="288" w:afterLines="120" w:after="288"/>
        <w:ind w:hanging="720"/>
        <w:contextualSpacing/>
      </w:pPr>
      <w:r w:rsidRPr="00C903F0">
        <w:t xml:space="preserve">Brown KD, Adams J, Meyer DM. </w:t>
      </w:r>
      <w:hyperlink r:id="rId2248" w:history="1">
        <w:r w:rsidRPr="00C903F0">
          <w:rPr>
            <w:rStyle w:val="Hyperlink"/>
            <w:rFonts w:ascii="Helvetica Narrow" w:hAnsi="Helvetica Narrow"/>
          </w:rPr>
          <w:t xml:space="preserve">Exercise training with cycle ergometry in the intensive care unit after total artificial heart implantation. </w:t>
        </w:r>
      </w:hyperlink>
      <w:r w:rsidRPr="00C903F0">
        <w:t>Proc (</w:t>
      </w:r>
      <w:proofErr w:type="spellStart"/>
      <w:r w:rsidRPr="00C903F0">
        <w:t>Bayl</w:t>
      </w:r>
      <w:proofErr w:type="spellEnd"/>
      <w:r w:rsidRPr="00C903F0">
        <w:t xml:space="preserve"> Univ Med Cent). 2020 Jul 13;33(4):674-676</w:t>
      </w:r>
    </w:p>
    <w:p w14:paraId="1FE3F888" w14:textId="309096F0" w:rsidR="00F11892" w:rsidRPr="00C903F0" w:rsidRDefault="00F11892" w:rsidP="00E5044A">
      <w:pPr>
        <w:pStyle w:val="KeinLeerraum"/>
        <w:numPr>
          <w:ilvl w:val="0"/>
          <w:numId w:val="10"/>
        </w:numPr>
        <w:spacing w:beforeLines="120" w:before="288" w:afterLines="120" w:after="288"/>
        <w:ind w:hanging="720"/>
        <w:contextualSpacing/>
      </w:pPr>
      <w:r w:rsidRPr="00C903F0">
        <w:t xml:space="preserve">Segers J, </w:t>
      </w:r>
      <w:proofErr w:type="spellStart"/>
      <w:r w:rsidRPr="00C903F0">
        <w:t>Vanhorebeek</w:t>
      </w:r>
      <w:proofErr w:type="spellEnd"/>
      <w:r w:rsidRPr="00C903F0">
        <w:t xml:space="preserve"> I, Langer D, </w:t>
      </w:r>
      <w:proofErr w:type="spellStart"/>
      <w:r w:rsidRPr="00C903F0">
        <w:t>Charususin</w:t>
      </w:r>
      <w:proofErr w:type="spellEnd"/>
      <w:r w:rsidRPr="00C903F0">
        <w:t xml:space="preserve"> N, Wei W, </w:t>
      </w:r>
      <w:proofErr w:type="spellStart"/>
      <w:r w:rsidRPr="00C903F0">
        <w:t>Frickx</w:t>
      </w:r>
      <w:proofErr w:type="spellEnd"/>
      <w:r w:rsidRPr="00C903F0">
        <w:t xml:space="preserve"> B, Demeyere I, </w:t>
      </w:r>
      <w:proofErr w:type="spellStart"/>
      <w:r w:rsidRPr="00C903F0">
        <w:t>Clerckx</w:t>
      </w:r>
      <w:proofErr w:type="spellEnd"/>
      <w:r w:rsidRPr="00C903F0">
        <w:t xml:space="preserve"> B, Casaer M, Derese I, </w:t>
      </w:r>
      <w:proofErr w:type="spellStart"/>
      <w:r w:rsidRPr="00C903F0">
        <w:t>Derde</w:t>
      </w:r>
      <w:proofErr w:type="spellEnd"/>
      <w:r w:rsidRPr="00C903F0">
        <w:t xml:space="preserve"> S, Pauwels L, Van den Berghe G, Hermans G, Gosselink R. </w:t>
      </w:r>
      <w:hyperlink r:id="rId2249" w:history="1">
        <w:r w:rsidRPr="00C903F0">
          <w:rPr>
            <w:rStyle w:val="Hyperlink"/>
            <w:rFonts w:ascii="Helvetica Narrow" w:hAnsi="Helvetica Narrow"/>
          </w:rPr>
          <w:t xml:space="preserve">Early neuromuscular electrical stimulation reduces the loss of muscle mass in critically ill patients - A within subject randomized controlled trial. </w:t>
        </w:r>
      </w:hyperlink>
      <w:r w:rsidRPr="00C903F0">
        <w:t xml:space="preserve">J Crit Care. 2020 Nov </w:t>
      </w:r>
      <w:proofErr w:type="gramStart"/>
      <w:r w:rsidRPr="00C903F0">
        <w:t>28;62:65</w:t>
      </w:r>
      <w:proofErr w:type="gramEnd"/>
      <w:r w:rsidRPr="00C903F0">
        <w:t>-71</w:t>
      </w:r>
    </w:p>
    <w:p w14:paraId="4526352D" w14:textId="1C2BBCA5" w:rsidR="00F11892" w:rsidRPr="00C903F0" w:rsidRDefault="008A6D2F" w:rsidP="00E5044A">
      <w:pPr>
        <w:pStyle w:val="KeinLeerraum"/>
        <w:numPr>
          <w:ilvl w:val="0"/>
          <w:numId w:val="10"/>
        </w:numPr>
        <w:spacing w:beforeLines="120" w:before="288" w:afterLines="120" w:after="288"/>
        <w:ind w:hanging="720"/>
        <w:contextualSpacing/>
      </w:pPr>
      <w:r w:rsidRPr="00C903F0">
        <w:t xml:space="preserve">Gatty A, Samuel SR, </w:t>
      </w:r>
      <w:proofErr w:type="spellStart"/>
      <w:r w:rsidRPr="00C903F0">
        <w:t>Alaparthi</w:t>
      </w:r>
      <w:proofErr w:type="spellEnd"/>
      <w:r w:rsidRPr="00C903F0">
        <w:t xml:space="preserve"> GK, Prabhu D, </w:t>
      </w:r>
      <w:proofErr w:type="spellStart"/>
      <w:r w:rsidRPr="00C903F0">
        <w:t>Upadya</w:t>
      </w:r>
      <w:proofErr w:type="spellEnd"/>
      <w:r w:rsidRPr="00C903F0">
        <w:t xml:space="preserve"> M, Krishnan S, </w:t>
      </w:r>
      <w:proofErr w:type="spellStart"/>
      <w:r w:rsidRPr="00C903F0">
        <w:t>Amaravadi</w:t>
      </w:r>
      <w:proofErr w:type="spellEnd"/>
      <w:r w:rsidRPr="00C903F0">
        <w:t xml:space="preserve"> SK. </w:t>
      </w:r>
      <w:hyperlink r:id="rId2250" w:history="1">
        <w:r w:rsidR="00F11892" w:rsidRPr="00C903F0">
          <w:rPr>
            <w:rStyle w:val="Hyperlink"/>
            <w:rFonts w:ascii="Helvetica Narrow" w:hAnsi="Helvetica Narrow"/>
          </w:rPr>
          <w:t xml:space="preserve">Effectiveness of structured early mobilization protocol on mobility status of patients in medical intensive care unit. </w:t>
        </w:r>
      </w:hyperlink>
      <w:proofErr w:type="spellStart"/>
      <w:r w:rsidR="00F11892" w:rsidRPr="00C903F0">
        <w:t>Physiother</w:t>
      </w:r>
      <w:proofErr w:type="spellEnd"/>
      <w:r w:rsidR="00F11892" w:rsidRPr="00C903F0">
        <w:t xml:space="preserve"> Theory </w:t>
      </w:r>
      <w:proofErr w:type="spellStart"/>
      <w:r w:rsidR="00F11892" w:rsidRPr="00C903F0">
        <w:t>Pract</w:t>
      </w:r>
      <w:proofErr w:type="spellEnd"/>
      <w:r w:rsidR="00F11892" w:rsidRPr="00C903F0">
        <w:t>. 2020 Nov 23:1-13</w:t>
      </w:r>
    </w:p>
    <w:p w14:paraId="3E3C5751" w14:textId="0150E6B1" w:rsidR="008A6D2F" w:rsidRPr="005025D0" w:rsidRDefault="008A6D2F" w:rsidP="00E5044A">
      <w:pPr>
        <w:pStyle w:val="KeinLeerraum"/>
        <w:numPr>
          <w:ilvl w:val="0"/>
          <w:numId w:val="10"/>
        </w:numPr>
        <w:spacing w:beforeLines="120" w:before="288" w:afterLines="120" w:after="288"/>
        <w:ind w:hanging="720"/>
        <w:contextualSpacing/>
      </w:pPr>
      <w:r w:rsidRPr="00C903F0">
        <w:t xml:space="preserve">Bergbower EAS, Herbst C, Cheng N, Aversano A, Pasqualini K, Hartline C, Hamby-Finkelstein D, Brewer C, Benko S, Fuscaldo J. </w:t>
      </w:r>
      <w:hyperlink r:id="rId2251" w:history="1">
        <w:r w:rsidRPr="00C903F0">
          <w:rPr>
            <w:rStyle w:val="Hyperlink"/>
            <w:rFonts w:ascii="Helvetica Narrow" w:hAnsi="Helvetica Narrow"/>
          </w:rPr>
          <w:t xml:space="preserve">A novel early mobility bundle improves length of stay and rates of readmission among hospitalized general medicine patients. </w:t>
        </w:r>
      </w:hyperlink>
      <w:r w:rsidRPr="005025D0">
        <w:t xml:space="preserve">J Community Hosp Intern Med </w:t>
      </w:r>
      <w:proofErr w:type="spellStart"/>
      <w:r w:rsidRPr="005025D0">
        <w:t>Perspect</w:t>
      </w:r>
      <w:proofErr w:type="spellEnd"/>
      <w:r w:rsidRPr="005025D0">
        <w:t>. 2020 Sep 3;10(5):419-425</w:t>
      </w:r>
    </w:p>
    <w:p w14:paraId="327671B5" w14:textId="01F586C1" w:rsidR="00B10EDD" w:rsidRPr="005025D0" w:rsidRDefault="00B10EDD" w:rsidP="00E5044A">
      <w:pPr>
        <w:pStyle w:val="KeinLeerraum"/>
        <w:numPr>
          <w:ilvl w:val="0"/>
          <w:numId w:val="10"/>
        </w:numPr>
        <w:spacing w:beforeLines="120" w:before="288" w:afterLines="120" w:after="288"/>
        <w:ind w:hanging="720"/>
        <w:contextualSpacing/>
      </w:pPr>
      <w:r w:rsidRPr="002960C1">
        <w:rPr>
          <w:lang w:val="de-DE"/>
        </w:rPr>
        <w:t xml:space="preserve">Braune S, </w:t>
      </w:r>
      <w:proofErr w:type="spellStart"/>
      <w:r w:rsidRPr="002960C1">
        <w:rPr>
          <w:lang w:val="de-DE"/>
        </w:rPr>
        <w:t>Bojes</w:t>
      </w:r>
      <w:proofErr w:type="spellEnd"/>
      <w:r w:rsidRPr="002960C1">
        <w:rPr>
          <w:lang w:val="de-DE"/>
        </w:rPr>
        <w:t xml:space="preserve"> P, Mecklenburg A, </w:t>
      </w:r>
      <w:proofErr w:type="spellStart"/>
      <w:r w:rsidRPr="002960C1">
        <w:rPr>
          <w:lang w:val="de-DE"/>
        </w:rPr>
        <w:t>Angriman</w:t>
      </w:r>
      <w:proofErr w:type="spellEnd"/>
      <w:r w:rsidRPr="002960C1">
        <w:rPr>
          <w:lang w:val="de-DE"/>
        </w:rPr>
        <w:t xml:space="preserve"> F, </w:t>
      </w:r>
      <w:proofErr w:type="spellStart"/>
      <w:r w:rsidRPr="002960C1">
        <w:rPr>
          <w:lang w:val="de-DE"/>
        </w:rPr>
        <w:t>Soeffker</w:t>
      </w:r>
      <w:proofErr w:type="spellEnd"/>
      <w:r w:rsidRPr="002960C1">
        <w:rPr>
          <w:lang w:val="de-DE"/>
        </w:rPr>
        <w:t xml:space="preserve"> G, Warnke K, Westermann D, Blankenberg S, Kubik M, Reichenspurner H, Kluge S. </w:t>
      </w:r>
      <w:hyperlink r:id="rId2252" w:history="1">
        <w:r w:rsidRPr="00C903F0">
          <w:rPr>
            <w:rStyle w:val="Hyperlink"/>
            <w:rFonts w:ascii="Helvetica Narrow" w:hAnsi="Helvetica Narrow"/>
          </w:rPr>
          <w:t xml:space="preserve">Feasibility, safety, and resource </w:t>
        </w:r>
        <w:proofErr w:type="spellStart"/>
        <w:r w:rsidRPr="00C903F0">
          <w:rPr>
            <w:rStyle w:val="Hyperlink"/>
            <w:rFonts w:ascii="Helvetica Narrow" w:hAnsi="Helvetica Narrow"/>
          </w:rPr>
          <w:t>utilisation</w:t>
        </w:r>
        <w:proofErr w:type="spellEnd"/>
        <w:r w:rsidRPr="00C903F0">
          <w:rPr>
            <w:rStyle w:val="Hyperlink"/>
            <w:rFonts w:ascii="Helvetica Narrow" w:hAnsi="Helvetica Narrow"/>
          </w:rPr>
          <w:t xml:space="preserve"> of active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patients on extracorporeal life support: a prospective observational study. </w:t>
        </w:r>
      </w:hyperlink>
      <w:r w:rsidRPr="005025D0">
        <w:t>Ann Intensive Care. 2020 Dec 1;10(1):161</w:t>
      </w:r>
    </w:p>
    <w:p w14:paraId="0824983E" w14:textId="76D56D52" w:rsidR="00CD4931" w:rsidRPr="00C903F0" w:rsidRDefault="00CD4931" w:rsidP="00E5044A">
      <w:pPr>
        <w:pStyle w:val="KeinLeerraum"/>
        <w:numPr>
          <w:ilvl w:val="0"/>
          <w:numId w:val="10"/>
        </w:numPr>
        <w:spacing w:beforeLines="120" w:before="288" w:afterLines="120" w:after="288"/>
        <w:ind w:hanging="720"/>
        <w:contextualSpacing/>
      </w:pPr>
      <w:r w:rsidRPr="002960C1">
        <w:rPr>
          <w:lang w:val="de-DE"/>
        </w:rPr>
        <w:t xml:space="preserve">Parker AM, </w:t>
      </w:r>
      <w:proofErr w:type="spellStart"/>
      <w:r w:rsidRPr="002960C1">
        <w:rPr>
          <w:lang w:val="de-DE"/>
        </w:rPr>
        <w:t>Nelliot</w:t>
      </w:r>
      <w:proofErr w:type="spellEnd"/>
      <w:r w:rsidRPr="002960C1">
        <w:rPr>
          <w:lang w:val="de-DE"/>
        </w:rPr>
        <w:t xml:space="preserve"> A, </w:t>
      </w:r>
      <w:proofErr w:type="spellStart"/>
      <w:r w:rsidRPr="002960C1">
        <w:rPr>
          <w:lang w:val="de-DE"/>
        </w:rPr>
        <w:t>Chessare</w:t>
      </w:r>
      <w:proofErr w:type="spellEnd"/>
      <w:r w:rsidRPr="002960C1">
        <w:rPr>
          <w:lang w:val="de-DE"/>
        </w:rPr>
        <w:t xml:space="preserve"> CM, Malik AM, </w:t>
      </w:r>
      <w:proofErr w:type="spellStart"/>
      <w:r w:rsidRPr="002960C1">
        <w:rPr>
          <w:lang w:val="de-DE"/>
        </w:rPr>
        <w:t>Koneru</w:t>
      </w:r>
      <w:proofErr w:type="spellEnd"/>
      <w:r w:rsidRPr="002960C1">
        <w:rPr>
          <w:lang w:val="de-DE"/>
        </w:rPr>
        <w:t xml:space="preserve"> M, </w:t>
      </w:r>
      <w:proofErr w:type="spellStart"/>
      <w:r w:rsidRPr="002960C1">
        <w:rPr>
          <w:lang w:val="de-DE"/>
        </w:rPr>
        <w:t>Hosey</w:t>
      </w:r>
      <w:proofErr w:type="spellEnd"/>
      <w:r w:rsidRPr="002960C1">
        <w:rPr>
          <w:lang w:val="de-DE"/>
        </w:rPr>
        <w:t xml:space="preserve"> MM, </w:t>
      </w:r>
      <w:proofErr w:type="spellStart"/>
      <w:r w:rsidRPr="002960C1">
        <w:rPr>
          <w:lang w:val="de-DE"/>
        </w:rPr>
        <w:t>Ozok</w:t>
      </w:r>
      <w:proofErr w:type="spellEnd"/>
      <w:r w:rsidRPr="002960C1">
        <w:rPr>
          <w:lang w:val="de-DE"/>
        </w:rPr>
        <w:t xml:space="preserve"> AA, Lyons KD, Needham DM. </w:t>
      </w:r>
      <w:hyperlink r:id="rId2253" w:history="1">
        <w:r w:rsidRPr="00C903F0">
          <w:rPr>
            <w:rStyle w:val="Hyperlink"/>
            <w:rFonts w:ascii="Helvetica Narrow" w:hAnsi="Helvetica Narrow"/>
          </w:rPr>
          <w:t xml:space="preserve">Usability and acceptability of a mobile application prototype for a combined </w:t>
        </w:r>
        <w:proofErr w:type="spellStart"/>
        <w:r w:rsidRPr="00C903F0">
          <w:rPr>
            <w:rStyle w:val="Hyperlink"/>
            <w:rFonts w:ascii="Helvetica Narrow" w:hAnsi="Helvetica Narrow"/>
          </w:rPr>
          <w:t>behavioural</w:t>
        </w:r>
        <w:proofErr w:type="spellEnd"/>
        <w:r w:rsidRPr="00C903F0">
          <w:rPr>
            <w:rStyle w:val="Hyperlink"/>
            <w:rFonts w:ascii="Helvetica Narrow" w:hAnsi="Helvetica Narrow"/>
          </w:rPr>
          <w:t xml:space="preserve"> activation and physical rehabilitation intervention in acute respiratory failure survivors. </w:t>
        </w:r>
      </w:hyperlink>
      <w:r w:rsidRPr="00C903F0">
        <w:t>Aust Crit Care. 2020 Nov;33(6):511-517</w:t>
      </w:r>
    </w:p>
    <w:p w14:paraId="4659D4D4" w14:textId="402F24E2" w:rsidR="00CD4931" w:rsidRPr="00C903F0" w:rsidRDefault="00CD4931" w:rsidP="00E5044A">
      <w:pPr>
        <w:pStyle w:val="KeinLeerraum"/>
        <w:numPr>
          <w:ilvl w:val="0"/>
          <w:numId w:val="10"/>
        </w:numPr>
        <w:spacing w:beforeLines="120" w:before="288" w:afterLines="120" w:after="288"/>
        <w:ind w:hanging="720"/>
        <w:contextualSpacing/>
      </w:pPr>
      <w:hyperlink r:id="rId2254" w:history="1">
        <w:r w:rsidRPr="00C903F0">
          <w:t xml:space="preserve">Robinson LR, Godleski M, </w:t>
        </w:r>
        <w:proofErr w:type="spellStart"/>
        <w:r w:rsidRPr="00C903F0">
          <w:t>Rehou</w:t>
        </w:r>
        <w:proofErr w:type="spellEnd"/>
        <w:r w:rsidRPr="00C903F0">
          <w:t xml:space="preserve"> S, Jeschke M. </w:t>
        </w:r>
        <w:r w:rsidRPr="00C903F0">
          <w:rPr>
            <w:rStyle w:val="Hyperlink"/>
            <w:rFonts w:ascii="Helvetica Narrow" w:hAnsi="Helvetica Narrow"/>
          </w:rPr>
          <w:t xml:space="preserve">Impact of Introducing a Physical Medicine and Rehabilitation Consultation Service to an Academic Burn Center. </w:t>
        </w:r>
      </w:hyperlink>
      <w:r w:rsidRPr="00C903F0">
        <w:t>J Burn Care Res. 2019 Aug 14;40(5):648-651.</w:t>
      </w:r>
    </w:p>
    <w:p w14:paraId="3287796A" w14:textId="47E7E7C0" w:rsidR="00B30361" w:rsidRPr="00C903F0" w:rsidRDefault="00B30361" w:rsidP="00E5044A">
      <w:pPr>
        <w:pStyle w:val="KeinLeerraum"/>
        <w:numPr>
          <w:ilvl w:val="0"/>
          <w:numId w:val="10"/>
        </w:numPr>
        <w:spacing w:beforeLines="120" w:before="288" w:afterLines="120" w:after="288"/>
        <w:ind w:hanging="720"/>
        <w:contextualSpacing/>
      </w:pPr>
      <w:r w:rsidRPr="00C903F0">
        <w:t xml:space="preserve">Nickels MR, Aitken LM, Walsham J, Crampton LJ, Barnett AG, McPhail SM. </w:t>
      </w:r>
      <w:hyperlink r:id="rId2255" w:history="1">
        <w:r w:rsidRPr="00C903F0">
          <w:rPr>
            <w:rStyle w:val="Hyperlink"/>
            <w:rFonts w:ascii="Helvetica Narrow" w:hAnsi="Helvetica Narrow"/>
          </w:rPr>
          <w:t xml:space="preserve">Exercise interventions are delayed in critically ill patients: a cohort study in an Australian tertiary intensive care unit. </w:t>
        </w:r>
      </w:hyperlink>
      <w:r w:rsidRPr="00C903F0">
        <w:t xml:space="preserve">Physiotherapy. 2020 </w:t>
      </w:r>
      <w:proofErr w:type="gramStart"/>
      <w:r w:rsidRPr="00C903F0">
        <w:t>Dec;109:75</w:t>
      </w:r>
      <w:proofErr w:type="gramEnd"/>
      <w:r w:rsidRPr="00C903F0">
        <w:t>-84</w:t>
      </w:r>
    </w:p>
    <w:p w14:paraId="0E9B3597" w14:textId="7A16D161" w:rsidR="00B30361" w:rsidRPr="00F768EF" w:rsidRDefault="00B30361" w:rsidP="00E5044A">
      <w:pPr>
        <w:pStyle w:val="KeinLeerraum"/>
        <w:numPr>
          <w:ilvl w:val="0"/>
          <w:numId w:val="10"/>
        </w:numPr>
        <w:spacing w:beforeLines="120" w:before="288" w:afterLines="120" w:after="288"/>
        <w:ind w:hanging="720"/>
        <w:contextualSpacing/>
      </w:pPr>
      <w:r w:rsidRPr="00C903F0">
        <w:t xml:space="preserve">Fazio SA, </w:t>
      </w:r>
      <w:proofErr w:type="spellStart"/>
      <w:r w:rsidRPr="00C903F0">
        <w:t>Doroy</w:t>
      </w:r>
      <w:proofErr w:type="spellEnd"/>
      <w:r w:rsidRPr="00C903F0">
        <w:t xml:space="preserve"> AL, Anderson NR, Adams JY, Young HM. </w:t>
      </w:r>
      <w:hyperlink r:id="rId2256" w:history="1">
        <w:proofErr w:type="spellStart"/>
        <w:r w:rsidRPr="00C903F0">
          <w:rPr>
            <w:rStyle w:val="Hyperlink"/>
            <w:rFonts w:ascii="Helvetica Narrow" w:hAnsi="Helvetica Narrow"/>
          </w:rPr>
          <w:t>Standardisation</w:t>
        </w:r>
        <w:proofErr w:type="spellEnd"/>
        <w:r w:rsidRPr="00C903F0">
          <w:rPr>
            <w:rStyle w:val="Hyperlink"/>
            <w:rFonts w:ascii="Helvetica Narrow" w:hAnsi="Helvetica Narrow"/>
          </w:rPr>
          <w:t xml:space="preserve">, multi-measure, data quality and trending: A qualitative study on multidisciplinary </w:t>
        </w:r>
        <w:r w:rsidRPr="00C903F0">
          <w:rPr>
            <w:rStyle w:val="Hyperlink"/>
            <w:rFonts w:ascii="Helvetica Narrow" w:hAnsi="Helvetica Narrow"/>
          </w:rPr>
          <w:lastRenderedPageBreak/>
          <w:t xml:space="preserve">perspectives to improve intensive care early mobility monitoring. </w:t>
        </w:r>
      </w:hyperlink>
      <w:r w:rsidRPr="00F768EF">
        <w:t xml:space="preserve">Intensive Crit Care </w:t>
      </w:r>
      <w:proofErr w:type="spellStart"/>
      <w:r w:rsidRPr="00F768EF">
        <w:t>Nurs</w:t>
      </w:r>
      <w:proofErr w:type="spellEnd"/>
      <w:r w:rsidRPr="00F768EF">
        <w:t>. 2020 Nov 14:102949</w:t>
      </w:r>
    </w:p>
    <w:p w14:paraId="2AECC694" w14:textId="62FF59D2" w:rsidR="002102D7" w:rsidRPr="00C903F0" w:rsidRDefault="002102D7" w:rsidP="00E5044A">
      <w:pPr>
        <w:pStyle w:val="KeinLeerraum"/>
        <w:numPr>
          <w:ilvl w:val="0"/>
          <w:numId w:val="10"/>
        </w:numPr>
        <w:spacing w:beforeLines="120" w:before="288" w:afterLines="120" w:after="288"/>
        <w:ind w:hanging="720"/>
        <w:contextualSpacing/>
      </w:pPr>
      <w:proofErr w:type="spellStart"/>
      <w:r w:rsidRPr="002960C1">
        <w:rPr>
          <w:lang w:val="de-DE"/>
        </w:rPr>
        <w:t>Scheffenbichler</w:t>
      </w:r>
      <w:proofErr w:type="spellEnd"/>
      <w:r w:rsidRPr="002960C1">
        <w:rPr>
          <w:lang w:val="de-DE"/>
        </w:rPr>
        <w:t xml:space="preserve"> L, Teja B, </w:t>
      </w:r>
      <w:proofErr w:type="spellStart"/>
      <w:r w:rsidRPr="002960C1">
        <w:rPr>
          <w:lang w:val="de-DE"/>
        </w:rPr>
        <w:t>Scheffenbichler</w:t>
      </w:r>
      <w:proofErr w:type="spellEnd"/>
      <w:r w:rsidRPr="002960C1">
        <w:rPr>
          <w:lang w:val="de-DE"/>
        </w:rPr>
        <w:t xml:space="preserve"> F, </w:t>
      </w:r>
      <w:proofErr w:type="spellStart"/>
      <w:r w:rsidRPr="002960C1">
        <w:rPr>
          <w:lang w:val="de-DE"/>
        </w:rPr>
        <w:t>Blobner</w:t>
      </w:r>
      <w:proofErr w:type="spellEnd"/>
      <w:r w:rsidRPr="002960C1">
        <w:rPr>
          <w:lang w:val="de-DE"/>
        </w:rPr>
        <w:t xml:space="preserve"> M, </w:t>
      </w:r>
      <w:proofErr w:type="spellStart"/>
      <w:r w:rsidRPr="002960C1">
        <w:rPr>
          <w:lang w:val="de-DE"/>
        </w:rPr>
        <w:t>Houle</w:t>
      </w:r>
      <w:proofErr w:type="spellEnd"/>
      <w:r w:rsidRPr="002960C1">
        <w:rPr>
          <w:lang w:val="de-DE"/>
        </w:rPr>
        <w:t xml:space="preserve"> T, </w:t>
      </w:r>
      <w:proofErr w:type="spellStart"/>
      <w:r w:rsidRPr="002960C1">
        <w:rPr>
          <w:lang w:val="de-DE"/>
        </w:rPr>
        <w:t>Eikermann</w:t>
      </w:r>
      <w:proofErr w:type="spellEnd"/>
      <w:r w:rsidRPr="002960C1">
        <w:rPr>
          <w:lang w:val="de-DE"/>
        </w:rPr>
        <w:t xml:space="preserve"> M; </w:t>
      </w:r>
      <w:proofErr w:type="gramStart"/>
      <w:r w:rsidRPr="002960C1">
        <w:rPr>
          <w:lang w:val="de-DE"/>
        </w:rPr>
        <w:t>SOMT Team</w:t>
      </w:r>
      <w:proofErr w:type="gramEnd"/>
      <w:r w:rsidRPr="002960C1">
        <w:rPr>
          <w:lang w:val="de-DE"/>
        </w:rPr>
        <w:t xml:space="preserve">. </w:t>
      </w:r>
      <w:hyperlink r:id="rId2257" w:history="1">
        <w:r w:rsidRPr="00C903F0">
          <w:rPr>
            <w:rStyle w:val="Hyperlink"/>
            <w:rFonts w:ascii="Helvetica Narrow" w:hAnsi="Helvetica Narrow"/>
          </w:rPr>
          <w:t xml:space="preserve">Influence of the acuity of patients' illness on effectiveness of early, goal-directed mobilization in the intensive care unit: a post hoc analysis. </w:t>
        </w:r>
      </w:hyperlink>
      <w:r w:rsidRPr="00C903F0">
        <w:t>Crit Care. 2020 Nov 25;24(1):663</w:t>
      </w:r>
    </w:p>
    <w:p w14:paraId="3F6BB8B9" w14:textId="6F56C74B" w:rsidR="001545E1" w:rsidRPr="00781729" w:rsidRDefault="001545E1" w:rsidP="00E5044A">
      <w:pPr>
        <w:pStyle w:val="KeinLeerraum"/>
        <w:numPr>
          <w:ilvl w:val="0"/>
          <w:numId w:val="10"/>
        </w:numPr>
        <w:spacing w:beforeLines="120" w:before="288" w:afterLines="120" w:after="288"/>
        <w:ind w:hanging="720"/>
        <w:contextualSpacing/>
      </w:pPr>
      <w:r w:rsidRPr="00C903F0">
        <w:t xml:space="preserve">Berney S, Hopkins RO, Rose JW, Koopman R, </w:t>
      </w:r>
      <w:proofErr w:type="spellStart"/>
      <w:r w:rsidRPr="00C903F0">
        <w:t>Puthucheary</w:t>
      </w:r>
      <w:proofErr w:type="spellEnd"/>
      <w:r w:rsidRPr="00C903F0">
        <w:t xml:space="preserve"> Z, Pastva A, Gordon I, Colantuoni E, Parry SM, Needham DM, Denehy L. </w:t>
      </w:r>
      <w:hyperlink r:id="rId2258" w:history="1">
        <w:r w:rsidRPr="00C903F0">
          <w:rPr>
            <w:rStyle w:val="Hyperlink"/>
            <w:rFonts w:ascii="Helvetica Narrow" w:hAnsi="Helvetica Narrow"/>
          </w:rPr>
          <w:t xml:space="preserve">Functional electrical stimulation in-bed cycle ergometry in mechanically ventilated patients: a </w:t>
        </w:r>
        <w:proofErr w:type="spellStart"/>
        <w:r w:rsidRPr="00C903F0">
          <w:rPr>
            <w:rStyle w:val="Hyperlink"/>
            <w:rFonts w:ascii="Helvetica Narrow" w:hAnsi="Helvetica Narrow"/>
          </w:rPr>
          <w:t>multicentre</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781729">
        <w:t xml:space="preserve">Thorax. 2020 Dec </w:t>
      </w:r>
      <w:proofErr w:type="gramStart"/>
      <w:r w:rsidRPr="00781729">
        <w:t>15:thoraxjnl</w:t>
      </w:r>
      <w:proofErr w:type="gramEnd"/>
      <w:r w:rsidRPr="00781729">
        <w:t>-2020-215093</w:t>
      </w:r>
    </w:p>
    <w:p w14:paraId="5B8C9064" w14:textId="791F4EE3" w:rsidR="001545E1" w:rsidRPr="00C903F0" w:rsidRDefault="001545E1" w:rsidP="00E5044A">
      <w:pPr>
        <w:pStyle w:val="KeinLeerraum"/>
        <w:numPr>
          <w:ilvl w:val="0"/>
          <w:numId w:val="10"/>
        </w:numPr>
        <w:spacing w:beforeLines="120" w:before="288" w:afterLines="120" w:after="288"/>
        <w:ind w:hanging="720"/>
        <w:contextualSpacing/>
      </w:pPr>
      <w:r w:rsidRPr="00781729">
        <w:t xml:space="preserve">Guimarães BDS, de Souza LC, Cordeiro HF, Regis TL, Leite CA, Puga FP, Alvim SH, Lugon JR. </w:t>
      </w:r>
      <w:hyperlink r:id="rId2259" w:history="1">
        <w:r w:rsidRPr="00C903F0">
          <w:rPr>
            <w:rStyle w:val="Hyperlink"/>
            <w:rFonts w:ascii="Helvetica Narrow" w:hAnsi="Helvetica Narrow"/>
          </w:rPr>
          <w:t xml:space="preserve">Inspiratory Muscle Training With an Electronic Resistive Loading Device Improves Prolonged Weaning Outcomes in a Randomized Controlled Trial. </w:t>
        </w:r>
      </w:hyperlink>
      <w:r w:rsidRPr="00C903F0">
        <w:t>Crit Care Med. 2020 Dec 16</w:t>
      </w:r>
    </w:p>
    <w:p w14:paraId="143BDCE4" w14:textId="17692D86" w:rsidR="001545E1" w:rsidRPr="00C903F0" w:rsidRDefault="001545E1" w:rsidP="00E5044A">
      <w:pPr>
        <w:pStyle w:val="KeinLeerraum"/>
        <w:numPr>
          <w:ilvl w:val="0"/>
          <w:numId w:val="10"/>
        </w:numPr>
        <w:spacing w:beforeLines="120" w:before="288" w:afterLines="120" w:after="288"/>
        <w:ind w:hanging="720"/>
        <w:contextualSpacing/>
      </w:pPr>
      <w:r w:rsidRPr="00C903F0">
        <w:t xml:space="preserve">Yong SY, </w:t>
      </w:r>
      <w:proofErr w:type="spellStart"/>
      <w:r w:rsidRPr="00C903F0">
        <w:t>Siop</w:t>
      </w:r>
      <w:proofErr w:type="spellEnd"/>
      <w:r w:rsidRPr="00C903F0">
        <w:t xml:space="preserve"> S, Kho WM. </w:t>
      </w:r>
      <w:hyperlink r:id="rId2260" w:history="1">
        <w:r w:rsidRPr="00C903F0">
          <w:rPr>
            <w:rStyle w:val="Hyperlink"/>
            <w:rFonts w:ascii="Helvetica Narrow" w:hAnsi="Helvetica Narrow"/>
          </w:rPr>
          <w:t xml:space="preserve">A cross-sectional study of early mobility practice in intensive care units in Sarawak Hospitals, Malaysia. </w:t>
        </w:r>
      </w:hyperlink>
      <w:proofErr w:type="spellStart"/>
      <w:r w:rsidRPr="00C903F0">
        <w:t>Nurs</w:t>
      </w:r>
      <w:proofErr w:type="spellEnd"/>
      <w:r w:rsidRPr="00C903F0">
        <w:t xml:space="preserve"> Open. 2020 Oct 16;8(1):200-209</w:t>
      </w:r>
    </w:p>
    <w:p w14:paraId="14DDF539" w14:textId="5B108362" w:rsidR="00566FF9" w:rsidRDefault="001545E1" w:rsidP="00E5044A">
      <w:pPr>
        <w:pStyle w:val="KeinLeerraum"/>
        <w:numPr>
          <w:ilvl w:val="0"/>
          <w:numId w:val="10"/>
        </w:numPr>
        <w:spacing w:beforeLines="120" w:before="288" w:afterLines="120" w:after="288"/>
        <w:ind w:hanging="720"/>
        <w:contextualSpacing/>
        <w:rPr>
          <w:rStyle w:val="Hyperlink"/>
          <w:rFonts w:ascii="Helvetica Narrow" w:hAnsi="Helvetica Narrow"/>
        </w:rPr>
      </w:pPr>
      <w:r w:rsidRPr="00C903F0">
        <w:t xml:space="preserve">Mayer K et al Three-Fourths of ICU Physical Therapists Report Use of Assistive Equipment and Technology in Practice: Results of an International Survey. </w:t>
      </w:r>
      <w:r w:rsidR="00CD7BCF" w:rsidRPr="00CD7BCF">
        <w:t xml:space="preserve">Journal of Acute Care Physical Therapy: </w:t>
      </w:r>
      <w:hyperlink r:id="rId2261" w:history="1">
        <w:r w:rsidR="00CD7BCF" w:rsidRPr="00CD7BCF">
          <w:rPr>
            <w:rStyle w:val="Hyperlink"/>
            <w:rFonts w:ascii="Helvetica Narrow" w:hAnsi="Helvetica Narrow"/>
          </w:rPr>
          <w:t>January 2021 - Volume 12 - Issue 1 - p 21-30</w:t>
        </w:r>
      </w:hyperlink>
      <w:r w:rsidR="00781729">
        <w:rPr>
          <w:rStyle w:val="Hyperlink"/>
          <w:rFonts w:ascii="Helvetica Narrow" w:hAnsi="Helvetica Narrow"/>
        </w:rPr>
        <w:t xml:space="preserve"> </w:t>
      </w:r>
    </w:p>
    <w:p w14:paraId="6A120650" w14:textId="04F2EF1B" w:rsidR="00F74E88" w:rsidRPr="00F74E88" w:rsidRDefault="00F74E88" w:rsidP="00E5044A">
      <w:pPr>
        <w:pStyle w:val="KeinLeerraum"/>
        <w:numPr>
          <w:ilvl w:val="0"/>
          <w:numId w:val="10"/>
        </w:numPr>
        <w:spacing w:beforeLines="120" w:before="288" w:afterLines="120" w:after="288"/>
        <w:ind w:hanging="720"/>
        <w:contextualSpacing/>
      </w:pPr>
      <w:proofErr w:type="spellStart"/>
      <w:r w:rsidRPr="002960C1">
        <w:rPr>
          <w:lang w:val="de-DE"/>
        </w:rPr>
        <w:t>Kwakman</w:t>
      </w:r>
      <w:proofErr w:type="spellEnd"/>
      <w:r w:rsidRPr="002960C1">
        <w:rPr>
          <w:lang w:val="de-DE"/>
        </w:rPr>
        <w:t xml:space="preserve"> RCH, Sommers J, Horn J, Nollet F, Engelbert RHH, van der Schaaf M. </w:t>
      </w:r>
      <w:hyperlink r:id="rId2262" w:history="1">
        <w:r w:rsidRPr="00F74E88">
          <w:rPr>
            <w:rStyle w:val="Hyperlink"/>
            <w:rFonts w:ascii="Arial" w:hAnsi="Arial"/>
          </w:rPr>
          <w:t xml:space="preserve">Steps to recovery: body weight-supported treadmill training for critically ill patients: a randomized controlled trial. </w:t>
        </w:r>
      </w:hyperlink>
      <w:r w:rsidRPr="00F74E88">
        <w:t>Trials. 2020 May 15;21(1):409</w:t>
      </w:r>
    </w:p>
    <w:p w14:paraId="7615A79B" w14:textId="5DC7D16F" w:rsidR="00F74E88" w:rsidRPr="00F74E88" w:rsidRDefault="00F74E88" w:rsidP="00E5044A">
      <w:pPr>
        <w:pStyle w:val="KeinLeerraum"/>
        <w:numPr>
          <w:ilvl w:val="0"/>
          <w:numId w:val="10"/>
        </w:numPr>
        <w:spacing w:beforeLines="120" w:before="288" w:afterLines="120" w:after="288"/>
        <w:ind w:hanging="720"/>
        <w:contextualSpacing/>
      </w:pPr>
      <w:proofErr w:type="spellStart"/>
      <w:r w:rsidRPr="00F74E88">
        <w:t>Scheffenbichler</w:t>
      </w:r>
      <w:proofErr w:type="spellEnd"/>
      <w:r w:rsidRPr="00F74E88">
        <w:t xml:space="preserve"> FT, Teja B, </w:t>
      </w:r>
      <w:proofErr w:type="spellStart"/>
      <w:r w:rsidRPr="00F74E88">
        <w:t>Wongtangman</w:t>
      </w:r>
      <w:proofErr w:type="spellEnd"/>
      <w:r w:rsidRPr="00F74E88">
        <w:t xml:space="preserve"> K, </w:t>
      </w:r>
      <w:proofErr w:type="spellStart"/>
      <w:r w:rsidRPr="00F74E88">
        <w:t>Mazwi</w:t>
      </w:r>
      <w:proofErr w:type="spellEnd"/>
      <w:r w:rsidRPr="00F74E88">
        <w:t xml:space="preserve"> N, Waak K, Schaller SJ, Xu X, Barbieri S, </w:t>
      </w:r>
      <w:proofErr w:type="spellStart"/>
      <w:r w:rsidRPr="00F74E88">
        <w:t>Fagoni</w:t>
      </w:r>
      <w:proofErr w:type="spellEnd"/>
      <w:r w:rsidRPr="00F74E88">
        <w:t xml:space="preserve"> N, Cassavaugh J, </w:t>
      </w:r>
      <w:proofErr w:type="spellStart"/>
      <w:r w:rsidRPr="00F74E88">
        <w:t>Blobner</w:t>
      </w:r>
      <w:proofErr w:type="spellEnd"/>
      <w:r w:rsidRPr="00F74E88">
        <w:t xml:space="preserve"> M, Hodgson CL, Latronico N, Eikermann M. </w:t>
      </w:r>
      <w:hyperlink r:id="rId2263" w:history="1">
        <w:r w:rsidRPr="00F74E88">
          <w:rPr>
            <w:rStyle w:val="Hyperlink"/>
            <w:rFonts w:ascii="Arial" w:hAnsi="Arial"/>
          </w:rPr>
          <w:t xml:space="preserve">Effects of the Level and Duration of Mobilization Therapy in the Surgical ICU on the Loss of the Ability to Live Independently: An International Prospective Cohort Study. </w:t>
        </w:r>
      </w:hyperlink>
      <w:r w:rsidRPr="00F74E88">
        <w:t xml:space="preserve">Crit Care Med. 2021 Jan </w:t>
      </w:r>
      <w:proofErr w:type="gramStart"/>
      <w:r w:rsidRPr="00F74E88">
        <w:t>8;</w:t>
      </w:r>
      <w:proofErr w:type="gramEnd"/>
    </w:p>
    <w:p w14:paraId="5426285F" w14:textId="5C0FBBFB"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Sun J, Han W, Cui N, Li Q, Wang H, Li Z, Luo H, Liu J. </w:t>
      </w:r>
      <w:hyperlink r:id="rId2264" w:history="1">
        <w:r w:rsidRPr="00F74E88">
          <w:rPr>
            <w:rStyle w:val="Hyperlink"/>
            <w:rFonts w:ascii="Arial" w:hAnsi="Arial"/>
          </w:rPr>
          <w:t xml:space="preserve">Effect of Nurse-Led Goal-Directed Lung Physical Therapy on the Prognosis of Pneumonia in Sepsis Patients in the ICU: A Prospective Cohort Study. </w:t>
        </w:r>
      </w:hyperlink>
      <w:r w:rsidRPr="00F74E88">
        <w:t>J Intensive Care Med. 2021 Jan 29:885066620987200</w:t>
      </w:r>
    </w:p>
    <w:p w14:paraId="27C55BEF" w14:textId="2FCABD23"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Gupta N, Sones A, Powell M, Robbins J, Wilson S, Hill A, Thomas C, Ledbetter S, Schmidtke AG, Rutledge C, Hayes L. </w:t>
      </w:r>
      <w:hyperlink r:id="rId2265" w:history="1">
        <w:r w:rsidRPr="00F74E88">
          <w:rPr>
            <w:rStyle w:val="Hyperlink"/>
            <w:rFonts w:ascii="Arial" w:hAnsi="Arial"/>
          </w:rPr>
          <w:t xml:space="preserve">Quality Improvement Methodology to Optimize Safe Early Mobility in a Pediatric Intensive Care Unit. </w:t>
        </w:r>
      </w:hyperlink>
      <w:proofErr w:type="spellStart"/>
      <w:r w:rsidRPr="00F74E88">
        <w:t>Pediatr</w:t>
      </w:r>
      <w:proofErr w:type="spellEnd"/>
      <w:r w:rsidRPr="00F74E88">
        <w:t xml:space="preserve"> Qual Saf. 2020 Dec 28;6(1</w:t>
      </w:r>
      <w:proofErr w:type="gramStart"/>
      <w:r w:rsidRPr="00F74E88">
        <w:t>):e</w:t>
      </w:r>
      <w:proofErr w:type="gramEnd"/>
      <w:r w:rsidRPr="00F74E88">
        <w:t>369</w:t>
      </w:r>
    </w:p>
    <w:p w14:paraId="17283D2A" w14:textId="52A99CE4" w:rsidR="00DE0BFA" w:rsidRPr="00DE0BFA" w:rsidRDefault="00DE0BFA" w:rsidP="00E5044A">
      <w:pPr>
        <w:pStyle w:val="KeinLeerraum"/>
        <w:numPr>
          <w:ilvl w:val="0"/>
          <w:numId w:val="10"/>
        </w:numPr>
        <w:spacing w:beforeLines="120" w:before="288" w:afterLines="120" w:after="288"/>
        <w:ind w:hanging="720"/>
        <w:contextualSpacing/>
      </w:pPr>
      <w:r w:rsidRPr="00DE0BFA">
        <w:lastRenderedPageBreak/>
        <w:t xml:space="preserve">Newman ANL, Kho ME, Harris JE, Zamir N, McDonald E, Fox-Robichaud A, Solomon P; Canadian Critical Care Trials Group. </w:t>
      </w:r>
      <w:hyperlink r:id="rId2266" w:history="1">
        <w:proofErr w:type="spellStart"/>
        <w:r w:rsidRPr="00DE0BFA">
          <w:rPr>
            <w:rStyle w:val="Hyperlink"/>
            <w:rFonts w:ascii="Arial" w:hAnsi="Arial"/>
          </w:rPr>
          <w:t>CardiO</w:t>
        </w:r>
        <w:proofErr w:type="spellEnd"/>
        <w:r w:rsidRPr="00DE0BFA">
          <w:rPr>
            <w:rStyle w:val="Hyperlink"/>
            <w:rFonts w:ascii="Arial" w:hAnsi="Arial"/>
          </w:rPr>
          <w:t xml:space="preserve"> Cycle: a pilot feasibility study of in-bed cycling in critically ill patients post cardiac surgery. </w:t>
        </w:r>
      </w:hyperlink>
      <w:r w:rsidRPr="00DE0BFA">
        <w:t xml:space="preserve">Pilot Feasibility </w:t>
      </w:r>
      <w:proofErr w:type="spellStart"/>
      <w:r w:rsidRPr="00DE0BFA">
        <w:t>Stud</w:t>
      </w:r>
      <w:proofErr w:type="spellEnd"/>
      <w:r w:rsidRPr="00DE0BFA">
        <w:t>. 2021 Jan 7;7(1):13</w:t>
      </w:r>
    </w:p>
    <w:p w14:paraId="4285D657" w14:textId="5093E5B4" w:rsidR="00DE0BFA" w:rsidRPr="00DE0BFA" w:rsidRDefault="00DE0BFA" w:rsidP="00E5044A">
      <w:pPr>
        <w:pStyle w:val="KeinLeerraum"/>
        <w:numPr>
          <w:ilvl w:val="0"/>
          <w:numId w:val="10"/>
        </w:numPr>
        <w:spacing w:beforeLines="120" w:before="288" w:afterLines="120" w:after="288"/>
        <w:ind w:hanging="720"/>
        <w:contextualSpacing/>
      </w:pPr>
      <w:r w:rsidRPr="00DE0BFA">
        <w:t xml:space="preserve">Alqahtani M, </w:t>
      </w:r>
      <w:proofErr w:type="spellStart"/>
      <w:r w:rsidRPr="00DE0BFA">
        <w:t>Kashoo</w:t>
      </w:r>
      <w:proofErr w:type="spellEnd"/>
      <w:r w:rsidRPr="00DE0BFA">
        <w:t xml:space="preserve"> F, </w:t>
      </w:r>
      <w:proofErr w:type="spellStart"/>
      <w:r w:rsidRPr="00DE0BFA">
        <w:t>Alzhrani</w:t>
      </w:r>
      <w:proofErr w:type="spellEnd"/>
      <w:r w:rsidRPr="00DE0BFA">
        <w:t xml:space="preserve"> M, Ahmad F, Seyam MK, Ahmad M, Alhusaini AA, Melam GR, </w:t>
      </w:r>
      <w:proofErr w:type="spellStart"/>
      <w:r w:rsidRPr="00DE0BFA">
        <w:t>Buragadda</w:t>
      </w:r>
      <w:proofErr w:type="spellEnd"/>
      <w:r w:rsidRPr="00DE0BFA">
        <w:t xml:space="preserve"> S. </w:t>
      </w:r>
      <w:hyperlink r:id="rId2267" w:history="1">
        <w:r w:rsidRPr="00DE0BFA">
          <w:rPr>
            <w:rStyle w:val="Hyperlink"/>
            <w:rFonts w:ascii="Arial" w:hAnsi="Arial"/>
          </w:rPr>
          <w:t xml:space="preserve">Current Physical Therapy Practice in the Intensive Care Unit in Saudi Arabia: A </w:t>
        </w:r>
        <w:proofErr w:type="spellStart"/>
        <w:r w:rsidRPr="00DE0BFA">
          <w:rPr>
            <w:rStyle w:val="Hyperlink"/>
            <w:rFonts w:ascii="Arial" w:hAnsi="Arial"/>
          </w:rPr>
          <w:t>Multicentre</w:t>
        </w:r>
        <w:proofErr w:type="spellEnd"/>
        <w:r w:rsidRPr="00DE0BFA">
          <w:rPr>
            <w:rStyle w:val="Hyperlink"/>
            <w:rFonts w:ascii="Arial" w:hAnsi="Arial"/>
          </w:rPr>
          <w:t xml:space="preserve"> Cross-Sectional Survey. </w:t>
        </w:r>
      </w:hyperlink>
      <w:r w:rsidRPr="00DE0BFA">
        <w:t xml:space="preserve">Crit Care Res </w:t>
      </w:r>
      <w:proofErr w:type="spellStart"/>
      <w:r w:rsidRPr="00DE0BFA">
        <w:t>Pract</w:t>
      </w:r>
      <w:proofErr w:type="spellEnd"/>
      <w:r w:rsidRPr="00DE0BFA">
        <w:t xml:space="preserve">. 2020 Dec </w:t>
      </w:r>
      <w:proofErr w:type="gramStart"/>
      <w:r w:rsidRPr="00DE0BFA">
        <w:t>29;2020:6610027</w:t>
      </w:r>
      <w:proofErr w:type="gramEnd"/>
    </w:p>
    <w:p w14:paraId="4E2F5301" w14:textId="0E553B9D" w:rsidR="00071057" w:rsidRPr="0095406B" w:rsidRDefault="00071057" w:rsidP="00E5044A">
      <w:pPr>
        <w:pStyle w:val="KeinLeerraum"/>
        <w:numPr>
          <w:ilvl w:val="0"/>
          <w:numId w:val="10"/>
        </w:numPr>
        <w:spacing w:beforeLines="120" w:before="288" w:afterLines="120" w:after="288"/>
        <w:ind w:hanging="720"/>
        <w:contextualSpacing/>
      </w:pPr>
      <w:r w:rsidRPr="00071057">
        <w:t xml:space="preserve">Salvitti S, </w:t>
      </w:r>
      <w:proofErr w:type="spellStart"/>
      <w:r w:rsidRPr="00071057">
        <w:t>Repossini</w:t>
      </w:r>
      <w:proofErr w:type="spellEnd"/>
      <w:r w:rsidRPr="00071057">
        <w:t xml:space="preserve"> E. </w:t>
      </w:r>
      <w:hyperlink r:id="rId2268" w:history="1">
        <w:r w:rsidRPr="00071057">
          <w:rPr>
            <w:rStyle w:val="Hyperlink"/>
            <w:rFonts w:ascii="Arial" w:hAnsi="Arial"/>
          </w:rPr>
          <w:t xml:space="preserve">Perception, experience and knowledge of early physiotherapy in intensive care units of Rome: a survey. </w:t>
        </w:r>
      </w:hyperlink>
      <w:r w:rsidRPr="0095406B">
        <w:t>Monaldi Arch Chest Dis. 2020 Dec 30;90(4)</w:t>
      </w:r>
    </w:p>
    <w:p w14:paraId="5731BA8F" w14:textId="77777777" w:rsidR="009B55B4" w:rsidRPr="00584B89" w:rsidRDefault="009B55B4" w:rsidP="00E5044A">
      <w:pPr>
        <w:pStyle w:val="KeinLeerraum"/>
        <w:numPr>
          <w:ilvl w:val="0"/>
          <w:numId w:val="10"/>
        </w:numPr>
        <w:spacing w:beforeLines="120" w:before="288" w:afterLines="120" w:after="288"/>
        <w:ind w:hanging="720"/>
        <w:contextualSpacing/>
      </w:pPr>
      <w:proofErr w:type="spellStart"/>
      <w:r w:rsidRPr="004424C8">
        <w:rPr>
          <w:lang w:val="de-DE"/>
        </w:rPr>
        <w:t>Acheche</w:t>
      </w:r>
      <w:proofErr w:type="spellEnd"/>
      <w:r w:rsidRPr="004424C8">
        <w:rPr>
          <w:lang w:val="de-DE"/>
        </w:rPr>
        <w:t xml:space="preserve"> A, Mekki M, Paillard T, </w:t>
      </w:r>
      <w:proofErr w:type="spellStart"/>
      <w:r w:rsidRPr="004424C8">
        <w:rPr>
          <w:lang w:val="de-DE"/>
        </w:rPr>
        <w:t>Tabka</w:t>
      </w:r>
      <w:proofErr w:type="spellEnd"/>
      <w:r w:rsidRPr="004424C8">
        <w:rPr>
          <w:lang w:val="de-DE"/>
        </w:rPr>
        <w:t xml:space="preserve"> Z, </w:t>
      </w:r>
      <w:proofErr w:type="spellStart"/>
      <w:r w:rsidRPr="004424C8">
        <w:rPr>
          <w:lang w:val="de-DE"/>
        </w:rPr>
        <w:t>Trabelsi</w:t>
      </w:r>
      <w:proofErr w:type="spellEnd"/>
      <w:r w:rsidRPr="004424C8">
        <w:rPr>
          <w:lang w:val="de-DE"/>
        </w:rPr>
        <w:t xml:space="preserve"> Y. </w:t>
      </w:r>
      <w:hyperlink r:id="rId2269" w:history="1">
        <w:r w:rsidRPr="00584B89">
          <w:rPr>
            <w:rStyle w:val="Hyperlink"/>
            <w:rFonts w:ascii="Arial" w:hAnsi="Arial"/>
          </w:rPr>
          <w:t xml:space="preserve">The Effect of Adding Neuromuscular Electrical Stimulation with Endurance and Resistance Training on Exercise Capacity and Balance in Patients with Chronic Obstructive Pulmonary Disease: A Randomized Controlled Trial. </w:t>
        </w:r>
      </w:hyperlink>
      <w:r w:rsidRPr="00584B89">
        <w:t xml:space="preserve">Can Respir J. 2020 Sep </w:t>
      </w:r>
      <w:proofErr w:type="gramStart"/>
      <w:r w:rsidRPr="00584B89">
        <w:t>29;2020:9826084</w:t>
      </w:r>
      <w:proofErr w:type="gramEnd"/>
    </w:p>
    <w:p w14:paraId="29CEF2AB" w14:textId="77777777" w:rsidR="009B55B4" w:rsidRPr="00584B89" w:rsidRDefault="009B55B4" w:rsidP="00E5044A">
      <w:pPr>
        <w:pStyle w:val="KeinLeerraum"/>
        <w:numPr>
          <w:ilvl w:val="0"/>
          <w:numId w:val="10"/>
        </w:numPr>
        <w:spacing w:beforeLines="120" w:before="288" w:afterLines="120" w:after="288"/>
        <w:ind w:hanging="720"/>
        <w:contextualSpacing/>
      </w:pPr>
      <w:proofErr w:type="spellStart"/>
      <w:r w:rsidRPr="00584B89">
        <w:t>Rapolthy</w:t>
      </w:r>
      <w:proofErr w:type="spellEnd"/>
      <w:r w:rsidRPr="00584B89">
        <w:t xml:space="preserve">-Beck A, Fleming J, Turpin M, Sosnowski K, </w:t>
      </w:r>
      <w:proofErr w:type="spellStart"/>
      <w:r w:rsidRPr="00584B89">
        <w:t>Dullaway</w:t>
      </w:r>
      <w:proofErr w:type="spellEnd"/>
      <w:r w:rsidRPr="00584B89">
        <w:t xml:space="preserve"> S, White H. </w:t>
      </w:r>
      <w:hyperlink r:id="rId2270" w:history="1">
        <w:r w:rsidRPr="00584B89">
          <w:rPr>
            <w:rStyle w:val="Hyperlink"/>
            <w:rFonts w:ascii="Arial" w:hAnsi="Arial"/>
          </w:rPr>
          <w:t xml:space="preserve">A comparison of standard occupational therapy versus early enhanced occupation-based therapy in a medical/surgical intensive care unit: study protocol for a single site feasibility trial (EFFORT-ICU). </w:t>
        </w:r>
      </w:hyperlink>
      <w:r w:rsidRPr="00584B89">
        <w:t xml:space="preserve">Pilot Feasibility </w:t>
      </w:r>
      <w:proofErr w:type="spellStart"/>
      <w:r w:rsidRPr="00584B89">
        <w:t>Stud</w:t>
      </w:r>
      <w:proofErr w:type="spellEnd"/>
      <w:r w:rsidRPr="00584B89">
        <w:t>. 2021 Feb 18;7(1):51.</w:t>
      </w:r>
    </w:p>
    <w:p w14:paraId="3433020E" w14:textId="42FF5144" w:rsidR="009B55B4" w:rsidRPr="009B55B4" w:rsidRDefault="009B55B4" w:rsidP="00E5044A">
      <w:pPr>
        <w:pStyle w:val="KeinLeerraum"/>
        <w:numPr>
          <w:ilvl w:val="0"/>
          <w:numId w:val="10"/>
        </w:numPr>
        <w:spacing w:beforeLines="120" w:before="288" w:afterLines="120" w:after="288"/>
        <w:ind w:hanging="720"/>
        <w:contextualSpacing/>
      </w:pPr>
      <w:proofErr w:type="spellStart"/>
      <w:r w:rsidRPr="002960C1">
        <w:rPr>
          <w:lang w:val="de-DE"/>
        </w:rPr>
        <w:t>Rudra</w:t>
      </w:r>
      <w:proofErr w:type="spellEnd"/>
      <w:r w:rsidRPr="002960C1">
        <w:rPr>
          <w:lang w:val="de-DE"/>
        </w:rPr>
        <w:t xml:space="preserve"> RT, Lin D, Miller B, Du P, Zhang S. </w:t>
      </w:r>
      <w:hyperlink r:id="rId2271" w:history="1">
        <w:r w:rsidRPr="009B55B4">
          <w:rPr>
            <w:rStyle w:val="Hyperlink"/>
            <w:rFonts w:ascii="Arial" w:hAnsi="Arial"/>
          </w:rPr>
          <w:t xml:space="preserve">Investigating inpatient rehabilitation outcomes of patients with intensive care unit acquired weakness, and identifying comorbidities associated with unfavorable outcomes. </w:t>
        </w:r>
      </w:hyperlink>
      <w:r w:rsidRPr="009B55B4">
        <w:t xml:space="preserve">PM R. 2021 Feb 2. </w:t>
      </w:r>
      <w:proofErr w:type="spellStart"/>
      <w:r w:rsidRPr="009B55B4">
        <w:t>doi</w:t>
      </w:r>
      <w:proofErr w:type="spellEnd"/>
      <w:r w:rsidRPr="009B55B4">
        <w:t>: 10.1002/pmrj.12565</w:t>
      </w:r>
    </w:p>
    <w:p w14:paraId="50D86E49" w14:textId="77777777" w:rsidR="009B55B4" w:rsidRPr="009B55B4" w:rsidRDefault="009B55B4" w:rsidP="00E5044A">
      <w:pPr>
        <w:pStyle w:val="KeinLeerraum"/>
        <w:numPr>
          <w:ilvl w:val="0"/>
          <w:numId w:val="10"/>
        </w:numPr>
        <w:spacing w:beforeLines="120" w:before="288" w:afterLines="120" w:after="288"/>
        <w:ind w:hanging="720"/>
        <w:contextualSpacing/>
      </w:pPr>
      <w:r>
        <w:t xml:space="preserve">Turner-Stokes et al. </w:t>
      </w:r>
      <w:r w:rsidRPr="009B55B4">
        <w:t xml:space="preserve">The post-ICU presentation screen (PICUPS) and rehabilitation prescription (RP) for intensive care </w:t>
      </w:r>
      <w:proofErr w:type="gramStart"/>
      <w:r w:rsidRPr="009B55B4">
        <w:t>survivors</w:t>
      </w:r>
      <w:proofErr w:type="gramEnd"/>
      <w:r w:rsidRPr="009B55B4">
        <w:t xml:space="preserve"> part I: Development and preliminary </w:t>
      </w:r>
      <w:proofErr w:type="spellStart"/>
      <w:r w:rsidRPr="009B55B4">
        <w:t>clinimetric</w:t>
      </w:r>
      <w:proofErr w:type="spellEnd"/>
      <w:r w:rsidRPr="009B55B4">
        <w:t xml:space="preserve"> evaluation</w:t>
      </w:r>
      <w:r>
        <w:t xml:space="preserve">. Journal of Intensive Care Society 2021 </w:t>
      </w:r>
      <w:hyperlink r:id="rId2272" w:history="1">
        <w:r w:rsidRPr="009B55B4">
          <w:rPr>
            <w:rStyle w:val="Hyperlink"/>
            <w:rFonts w:ascii="Arial" w:hAnsi="Arial"/>
          </w:rPr>
          <w:t>https://doi.org/10.1177/1751143720988715</w:t>
        </w:r>
      </w:hyperlink>
    </w:p>
    <w:p w14:paraId="4C62100B" w14:textId="77777777" w:rsidR="009B55B4" w:rsidRPr="00B545D8" w:rsidRDefault="009B55B4" w:rsidP="00E5044A">
      <w:pPr>
        <w:pStyle w:val="KeinLeerraum"/>
        <w:numPr>
          <w:ilvl w:val="0"/>
          <w:numId w:val="10"/>
        </w:numPr>
        <w:spacing w:beforeLines="120" w:before="288" w:afterLines="120" w:after="288"/>
        <w:ind w:hanging="720"/>
        <w:contextualSpacing/>
      </w:pPr>
      <w:proofErr w:type="spellStart"/>
      <w:r w:rsidRPr="009B55B4">
        <w:t>Fardansh</w:t>
      </w:r>
      <w:proofErr w:type="spellEnd"/>
      <w:r w:rsidRPr="009B55B4">
        <w:t xml:space="preserve"> et al Improving Rehabilitation Information-Giving to Intensive Care Unit Survivors to Aid in Physical and Psychological Recovery</w:t>
      </w:r>
      <w:r>
        <w:t xml:space="preserve">. </w:t>
      </w:r>
      <w:proofErr w:type="spellStart"/>
      <w:r>
        <w:t>Cureus</w:t>
      </w:r>
      <w:proofErr w:type="spellEnd"/>
      <w:r>
        <w:t xml:space="preserve"> </w:t>
      </w:r>
      <w:r w:rsidRPr="009B55B4">
        <w:t xml:space="preserve">2021 </w:t>
      </w:r>
      <w:r w:rsidRPr="00B545D8">
        <w:t xml:space="preserve">DOI: 10.7759/cureus.13247 </w:t>
      </w:r>
    </w:p>
    <w:p w14:paraId="4A478093" w14:textId="6D6DED8E" w:rsidR="00B545D8" w:rsidRPr="00B545D8" w:rsidRDefault="00B545D8" w:rsidP="00E5044A">
      <w:pPr>
        <w:pStyle w:val="KeinLeerraum"/>
        <w:numPr>
          <w:ilvl w:val="0"/>
          <w:numId w:val="10"/>
        </w:numPr>
        <w:spacing w:beforeLines="120" w:before="288" w:afterLines="120" w:after="288"/>
        <w:ind w:hanging="720"/>
        <w:contextualSpacing/>
      </w:pPr>
      <w:r w:rsidRPr="00B545D8">
        <w:t>Montgomery CD, Pereira DE, Hatcher JB, Kilbury D, Ballance S, Bradham T, Duggan MC, Welch SA.</w:t>
      </w:r>
      <w:r w:rsidR="009B55B4" w:rsidRPr="009B55B4">
        <w:t xml:space="preserve"> </w:t>
      </w:r>
      <w:hyperlink r:id="rId2273" w:history="1">
        <w:r w:rsidRPr="00B545D8">
          <w:rPr>
            <w:rStyle w:val="Hyperlink"/>
            <w:rFonts w:ascii="Arial" w:hAnsi="Arial"/>
          </w:rPr>
          <w:t xml:space="preserve">Improving the assessment and documentation of patient mobility using a quality improvement framework. </w:t>
        </w:r>
      </w:hyperlink>
      <w:proofErr w:type="spellStart"/>
      <w:r w:rsidRPr="00B545D8">
        <w:t>Geriatr</w:t>
      </w:r>
      <w:proofErr w:type="spellEnd"/>
      <w:r w:rsidRPr="00B545D8">
        <w:t xml:space="preserve"> </w:t>
      </w:r>
      <w:proofErr w:type="spellStart"/>
      <w:r w:rsidRPr="00B545D8">
        <w:t>Nurs</w:t>
      </w:r>
      <w:proofErr w:type="spellEnd"/>
      <w:r w:rsidRPr="00B545D8">
        <w:t>. 2021 Feb 6;42(2):325-330</w:t>
      </w:r>
    </w:p>
    <w:p w14:paraId="5FB6CA5B" w14:textId="42884A50" w:rsidR="005D14C6" w:rsidRPr="005D14C6" w:rsidRDefault="005D14C6" w:rsidP="00E5044A">
      <w:pPr>
        <w:pStyle w:val="KeinLeerraum"/>
        <w:numPr>
          <w:ilvl w:val="0"/>
          <w:numId w:val="10"/>
        </w:numPr>
        <w:spacing w:beforeLines="120" w:before="288" w:afterLines="120" w:after="288"/>
        <w:ind w:hanging="720"/>
        <w:contextualSpacing/>
      </w:pPr>
      <w:r w:rsidRPr="005D14C6">
        <w:t xml:space="preserve">Mohan S, </w:t>
      </w:r>
      <w:proofErr w:type="spellStart"/>
      <w:r w:rsidRPr="005D14C6">
        <w:t>Patodia</w:t>
      </w:r>
      <w:proofErr w:type="spellEnd"/>
      <w:r w:rsidRPr="005D14C6">
        <w:t xml:space="preserve"> S, Kumaravel S, Venkataraman R, Vijayaraghavan BKT. Indian </w:t>
      </w:r>
      <w:hyperlink r:id="rId2274" w:history="1">
        <w:r w:rsidRPr="005D14C6">
          <w:rPr>
            <w:rStyle w:val="Hyperlink"/>
            <w:rFonts w:ascii="Arial" w:hAnsi="Arial"/>
          </w:rPr>
          <w:t xml:space="preserve">Improving Mobility in Critically Ill Patients in a Tertiary Care ICU: Opportunities and Challenges. </w:t>
        </w:r>
      </w:hyperlink>
      <w:r w:rsidRPr="005D14C6">
        <w:t>J Crit Care Med. 2021 Jan;25(1):34-42</w:t>
      </w:r>
    </w:p>
    <w:p w14:paraId="494A1A54" w14:textId="43D53D40" w:rsidR="005D14C6" w:rsidRPr="005D14C6" w:rsidRDefault="005D14C6" w:rsidP="00E5044A">
      <w:pPr>
        <w:pStyle w:val="KeinLeerraum"/>
        <w:numPr>
          <w:ilvl w:val="0"/>
          <w:numId w:val="10"/>
        </w:numPr>
        <w:spacing w:beforeLines="120" w:before="288" w:afterLines="120" w:after="288"/>
        <w:ind w:hanging="720"/>
        <w:contextualSpacing/>
      </w:pPr>
      <w:r w:rsidRPr="005D14C6">
        <w:lastRenderedPageBreak/>
        <w:t xml:space="preserve">Major ME, Ramaekers SPJ, Engelbert RHH, Van der Schaaf M. </w:t>
      </w:r>
      <w:hyperlink r:id="rId2275" w:history="1">
        <w:r w:rsidRPr="005D14C6">
          <w:rPr>
            <w:rStyle w:val="Hyperlink"/>
            <w:rFonts w:ascii="Arial" w:hAnsi="Arial"/>
          </w:rPr>
          <w:t xml:space="preserve">Preparing undergraduate students for clinical work in a complex environment: evaluation of an e-learning module on physiotherapy in the intensive care unit. </w:t>
        </w:r>
      </w:hyperlink>
      <w:r w:rsidRPr="005D14C6">
        <w:t>BMC Med Educ. 2020 Apr 28;20(1):130</w:t>
      </w:r>
    </w:p>
    <w:p w14:paraId="36F595CD" w14:textId="7133768F" w:rsidR="00DC1935" w:rsidRPr="00DC1935" w:rsidRDefault="00DC1935" w:rsidP="00E5044A">
      <w:pPr>
        <w:pStyle w:val="KeinLeerraum"/>
        <w:numPr>
          <w:ilvl w:val="0"/>
          <w:numId w:val="10"/>
        </w:numPr>
        <w:spacing w:beforeLines="120" w:before="288" w:afterLines="120" w:after="288"/>
        <w:ind w:hanging="720"/>
        <w:contextualSpacing/>
      </w:pPr>
      <w:r w:rsidRPr="00DC1935">
        <w:t xml:space="preserve">Burge AT, Rodrigues JC, Abramson MJ, Cox NS, Bondarenko J, Webb E, Marceau T, Handley E, Macdonald H, Askin A, </w:t>
      </w:r>
      <w:proofErr w:type="spellStart"/>
      <w:r w:rsidRPr="00DC1935">
        <w:t>Calasans</w:t>
      </w:r>
      <w:proofErr w:type="spellEnd"/>
      <w:r w:rsidRPr="00DC1935">
        <w:t xml:space="preserve"> GASA, do Amaral DP, Dreger J, Corso SD, Holland AE. </w:t>
      </w:r>
      <w:hyperlink r:id="rId2276" w:history="1">
        <w:r w:rsidRPr="00DC1935">
          <w:rPr>
            <w:rStyle w:val="Hyperlink"/>
            <w:rFonts w:ascii="Arial" w:hAnsi="Arial"/>
          </w:rPr>
          <w:t xml:space="preserve">Application of the Modified Incremental Step Test for Pulmonary Rehabilitation. </w:t>
        </w:r>
      </w:hyperlink>
      <w:r w:rsidRPr="00F90C6F">
        <w:t xml:space="preserve">Phys Ther. 2021 Feb </w:t>
      </w:r>
      <w:proofErr w:type="gramStart"/>
      <w:r w:rsidRPr="00F90C6F">
        <w:t>1:pzab</w:t>
      </w:r>
      <w:proofErr w:type="gramEnd"/>
      <w:r w:rsidRPr="00F90C6F">
        <w:t>044</w:t>
      </w:r>
    </w:p>
    <w:p w14:paraId="28427040" w14:textId="73C60EA0" w:rsidR="00F90C6F" w:rsidRPr="00F90C6F" w:rsidRDefault="00F90C6F" w:rsidP="00E5044A">
      <w:pPr>
        <w:pStyle w:val="KeinLeerraum"/>
        <w:numPr>
          <w:ilvl w:val="0"/>
          <w:numId w:val="10"/>
        </w:numPr>
        <w:spacing w:beforeLines="120" w:before="288" w:afterLines="120" w:after="288"/>
        <w:ind w:hanging="720"/>
        <w:contextualSpacing/>
      </w:pPr>
      <w:r w:rsidRPr="001637E5">
        <w:t xml:space="preserve">Joseph P, Arevalo C, Oliveira RKF, Faria-Urbina M, Felsenstein D, Oaklander AL, Systrom DM. </w:t>
      </w:r>
      <w:hyperlink r:id="rId2277" w:history="1">
        <w:r w:rsidRPr="00F90C6F">
          <w:rPr>
            <w:rStyle w:val="Hyperlink"/>
            <w:rFonts w:ascii="Arial" w:hAnsi="Arial"/>
          </w:rPr>
          <w:t xml:space="preserve">Insights from Invasive Cardiopulmonary Exercise Testing of Patients with </w:t>
        </w:r>
        <w:proofErr w:type="spellStart"/>
        <w:r w:rsidRPr="00F90C6F">
          <w:rPr>
            <w:rStyle w:val="Hyperlink"/>
            <w:rFonts w:ascii="Arial" w:hAnsi="Arial"/>
          </w:rPr>
          <w:t>Myalgic</w:t>
        </w:r>
        <w:proofErr w:type="spellEnd"/>
        <w:r w:rsidRPr="00F90C6F">
          <w:rPr>
            <w:rStyle w:val="Hyperlink"/>
            <w:rFonts w:ascii="Arial" w:hAnsi="Arial"/>
          </w:rPr>
          <w:t xml:space="preserve"> Encephalomyelitis/Chronic Fatigue Syndrome. </w:t>
        </w:r>
      </w:hyperlink>
      <w:r w:rsidRPr="001637E5">
        <w:t xml:space="preserve">Chest. 2021 Feb </w:t>
      </w:r>
      <w:proofErr w:type="gramStart"/>
      <w:r w:rsidRPr="001637E5">
        <w:t>9:S</w:t>
      </w:r>
      <w:proofErr w:type="gramEnd"/>
      <w:r w:rsidRPr="001637E5">
        <w:t>0012-3692(21)00256-7.</w:t>
      </w:r>
    </w:p>
    <w:p w14:paraId="05978E6C" w14:textId="569FD5E9" w:rsidR="001637E5" w:rsidRPr="001637E5" w:rsidRDefault="001637E5" w:rsidP="00E5044A">
      <w:pPr>
        <w:pStyle w:val="KeinLeerraum"/>
        <w:numPr>
          <w:ilvl w:val="0"/>
          <w:numId w:val="10"/>
        </w:numPr>
        <w:spacing w:beforeLines="120" w:before="288" w:afterLines="120" w:after="288"/>
        <w:ind w:hanging="720"/>
        <w:contextualSpacing/>
      </w:pPr>
      <w:r w:rsidRPr="001637E5">
        <w:t xml:space="preserve">Nakanishi N, Doi S, Kawahara Y, Shiraishi M, Oto J. </w:t>
      </w:r>
      <w:hyperlink r:id="rId2278" w:history="1">
        <w:r w:rsidRPr="001637E5">
          <w:rPr>
            <w:rStyle w:val="Hyperlink"/>
            <w:rFonts w:ascii="Arial" w:hAnsi="Arial"/>
          </w:rPr>
          <w:t xml:space="preserve">Effect of vibration therapy on physical function in critically ill adults (VTICIA trial): protocol for a single-blinded </w:t>
        </w:r>
        <w:proofErr w:type="spellStart"/>
        <w:r w:rsidRPr="001637E5">
          <w:rPr>
            <w:rStyle w:val="Hyperlink"/>
            <w:rFonts w:ascii="Arial" w:hAnsi="Arial"/>
          </w:rPr>
          <w:t>randomised</w:t>
        </w:r>
        <w:proofErr w:type="spellEnd"/>
        <w:r w:rsidRPr="001637E5">
          <w:rPr>
            <w:rStyle w:val="Hyperlink"/>
            <w:rFonts w:ascii="Arial" w:hAnsi="Arial"/>
          </w:rPr>
          <w:t xml:space="preserve"> controlled trial. </w:t>
        </w:r>
      </w:hyperlink>
      <w:r w:rsidRPr="001637E5">
        <w:t>BMJ Open. 2021 Mar 2;11(3</w:t>
      </w:r>
      <w:proofErr w:type="gramStart"/>
      <w:r w:rsidRPr="001637E5">
        <w:t>):e</w:t>
      </w:r>
      <w:proofErr w:type="gramEnd"/>
      <w:r w:rsidRPr="001637E5">
        <w:t>043348</w:t>
      </w:r>
    </w:p>
    <w:p w14:paraId="72D5E735" w14:textId="79E1BF63" w:rsidR="0095406B" w:rsidRPr="0095406B" w:rsidRDefault="0095406B" w:rsidP="00E5044A">
      <w:pPr>
        <w:pStyle w:val="KeinLeerraum"/>
        <w:numPr>
          <w:ilvl w:val="0"/>
          <w:numId w:val="10"/>
        </w:numPr>
        <w:spacing w:beforeLines="120" w:before="288" w:afterLines="120" w:after="288"/>
        <w:ind w:hanging="720"/>
        <w:contextualSpacing/>
      </w:pPr>
      <w:r w:rsidRPr="0095406B">
        <w:t xml:space="preserve">Zink EK, Kumble S, Beier M, George P, Stevens RD, Bahouth MN. </w:t>
      </w:r>
      <w:hyperlink r:id="rId2279" w:history="1">
        <w:r w:rsidRPr="0095406B">
          <w:rPr>
            <w:rStyle w:val="Hyperlink"/>
            <w:rFonts w:ascii="Arial" w:hAnsi="Arial"/>
          </w:rPr>
          <w:t xml:space="preserve">Physiological Responses to In-Bed Cycle Ergometry Treatment in Intensive Care Unit Patients with External Ventricular Drainage. </w:t>
        </w:r>
      </w:hyperlink>
      <w:proofErr w:type="spellStart"/>
      <w:r w:rsidRPr="00AE27EB">
        <w:t>Neurocrit</w:t>
      </w:r>
      <w:proofErr w:type="spellEnd"/>
      <w:r w:rsidRPr="00AE27EB">
        <w:t xml:space="preserve"> Care. 2021 Mar 22:1-7.</w:t>
      </w:r>
    </w:p>
    <w:p w14:paraId="3873C996" w14:textId="727BACE9" w:rsidR="00AE27EB" w:rsidRPr="00AE27EB" w:rsidRDefault="00AE27EB" w:rsidP="00E5044A">
      <w:pPr>
        <w:pStyle w:val="KeinLeerraum"/>
        <w:numPr>
          <w:ilvl w:val="0"/>
          <w:numId w:val="10"/>
        </w:numPr>
        <w:spacing w:beforeLines="120" w:before="288" w:afterLines="120" w:after="288"/>
        <w:ind w:hanging="720"/>
        <w:contextualSpacing/>
      </w:pPr>
      <w:r w:rsidRPr="00AE27EB">
        <w:t xml:space="preserve">Anh NTK, Yen LM, Nguyen NT, Nhat PTH, Thuy TTD, Phong NT, Tuyen PT, Yen NH, Chambers M, Hao NV, Rollinson T, Denehy L, Thwaites CL. </w:t>
      </w:r>
      <w:hyperlink r:id="rId2280" w:history="1">
        <w:r w:rsidRPr="00AE27EB">
          <w:rPr>
            <w:rStyle w:val="Hyperlink"/>
            <w:rFonts w:ascii="Arial" w:hAnsi="Arial"/>
          </w:rPr>
          <w:t xml:space="preserve">Feasibility of establishing a rehabilitation </w:t>
        </w:r>
        <w:proofErr w:type="spellStart"/>
        <w:r w:rsidRPr="00AE27EB">
          <w:rPr>
            <w:rStyle w:val="Hyperlink"/>
            <w:rFonts w:ascii="Arial" w:hAnsi="Arial"/>
          </w:rPr>
          <w:t>programme</w:t>
        </w:r>
        <w:proofErr w:type="spellEnd"/>
        <w:r w:rsidRPr="00AE27EB">
          <w:rPr>
            <w:rStyle w:val="Hyperlink"/>
            <w:rFonts w:ascii="Arial" w:hAnsi="Arial"/>
          </w:rPr>
          <w:t xml:space="preserve"> in a Vietnamese intensive care unit. </w:t>
        </w:r>
      </w:hyperlink>
      <w:proofErr w:type="spellStart"/>
      <w:r w:rsidRPr="00AE27EB">
        <w:t>PLoS</w:t>
      </w:r>
      <w:proofErr w:type="spellEnd"/>
      <w:r w:rsidRPr="00AE27EB">
        <w:t xml:space="preserve"> One. 2021 Mar 3;16(3</w:t>
      </w:r>
      <w:proofErr w:type="gramStart"/>
      <w:r w:rsidRPr="00AE27EB">
        <w:t>):e</w:t>
      </w:r>
      <w:proofErr w:type="gramEnd"/>
      <w:r w:rsidRPr="00AE27EB">
        <w:t>0247406</w:t>
      </w:r>
    </w:p>
    <w:p w14:paraId="1DB5E366" w14:textId="77777777" w:rsidR="003160CF" w:rsidRPr="003160CF" w:rsidRDefault="003160CF" w:rsidP="00E5044A">
      <w:pPr>
        <w:pStyle w:val="KeinLeerraum"/>
        <w:numPr>
          <w:ilvl w:val="0"/>
          <w:numId w:val="10"/>
        </w:numPr>
        <w:spacing w:beforeLines="120" w:before="288" w:afterLines="120" w:after="288"/>
        <w:ind w:hanging="720"/>
        <w:contextualSpacing/>
      </w:pPr>
      <w:r>
        <w:t xml:space="preserve">Gustafson et al (2021). </w:t>
      </w:r>
      <w:r w:rsidRPr="003160CF">
        <w:t xml:space="preserve">A human factors analysis of missed </w:t>
      </w:r>
      <w:proofErr w:type="spellStart"/>
      <w:r w:rsidRPr="003160CF">
        <w:t>mobilisation</w:t>
      </w:r>
      <w:proofErr w:type="spellEnd"/>
      <w:r w:rsidRPr="003160CF">
        <w:t xml:space="preserve"> after discharge from intensive care: A competition for care?</w:t>
      </w:r>
      <w:r>
        <w:t xml:space="preserve"> Physiotherapy </w:t>
      </w:r>
      <w:hyperlink r:id="rId2281" w:tgtFrame="_blank" w:tooltip="Persistent link using digital object identifier" w:history="1">
        <w:r w:rsidRPr="003160CF">
          <w:rPr>
            <w:rStyle w:val="Hyperlink"/>
          </w:rPr>
          <w:t>https://doi.org/10.1016/j.physio.2021.03.013</w:t>
        </w:r>
      </w:hyperlink>
    </w:p>
    <w:p w14:paraId="17CA89A8" w14:textId="5CEC7DBD" w:rsidR="003160CF" w:rsidRPr="003160CF" w:rsidRDefault="003160CF" w:rsidP="00E5044A">
      <w:pPr>
        <w:pStyle w:val="KeinLeerraum"/>
        <w:numPr>
          <w:ilvl w:val="0"/>
          <w:numId w:val="10"/>
        </w:numPr>
        <w:spacing w:beforeLines="120" w:before="288" w:afterLines="120" w:after="288"/>
        <w:ind w:hanging="720"/>
        <w:contextualSpacing/>
      </w:pPr>
      <w:r w:rsidRPr="003160CF">
        <w:t xml:space="preserve">Babazadeh M, Jahani S, </w:t>
      </w:r>
      <w:proofErr w:type="spellStart"/>
      <w:r w:rsidRPr="003160CF">
        <w:t>Poursangbor</w:t>
      </w:r>
      <w:proofErr w:type="spellEnd"/>
      <w:r w:rsidRPr="003160CF">
        <w:t xml:space="preserve"> T, </w:t>
      </w:r>
      <w:proofErr w:type="spellStart"/>
      <w:r w:rsidRPr="003160CF">
        <w:t>Cheraghian</w:t>
      </w:r>
      <w:proofErr w:type="spellEnd"/>
      <w:r w:rsidRPr="003160CF">
        <w:t xml:space="preserve"> B. J </w:t>
      </w:r>
      <w:hyperlink r:id="rId2282" w:history="1">
        <w:r w:rsidRPr="003160CF">
          <w:rPr>
            <w:rStyle w:val="Hyperlink"/>
            <w:rFonts w:ascii="Arial" w:hAnsi="Arial"/>
          </w:rPr>
          <w:t xml:space="preserve">Perceived barriers to early mobilization of intensive care unit patients by nurses in hospitals affiliated to </w:t>
        </w:r>
        <w:proofErr w:type="spellStart"/>
        <w:r w:rsidRPr="003160CF">
          <w:rPr>
            <w:rStyle w:val="Hyperlink"/>
            <w:rFonts w:ascii="Arial" w:hAnsi="Arial"/>
          </w:rPr>
          <w:t>Jundishapur</w:t>
        </w:r>
        <w:proofErr w:type="spellEnd"/>
        <w:r w:rsidRPr="003160CF">
          <w:rPr>
            <w:rStyle w:val="Hyperlink"/>
            <w:rFonts w:ascii="Arial" w:hAnsi="Arial"/>
          </w:rPr>
          <w:t xml:space="preserve"> University of Medical Sciences of Ahvaz in 2019. </w:t>
        </w:r>
      </w:hyperlink>
      <w:r w:rsidRPr="003160CF">
        <w:t>Med Life. 2021 Jan-Mar;14(1):100-104</w:t>
      </w:r>
    </w:p>
    <w:p w14:paraId="660A7331" w14:textId="174F5F08" w:rsidR="003160CF" w:rsidRPr="003160CF" w:rsidRDefault="003160CF" w:rsidP="00E5044A">
      <w:pPr>
        <w:pStyle w:val="KeinLeerraum"/>
        <w:numPr>
          <w:ilvl w:val="0"/>
          <w:numId w:val="10"/>
        </w:numPr>
        <w:spacing w:beforeLines="120" w:before="288" w:afterLines="120" w:after="288"/>
        <w:ind w:hanging="720"/>
        <w:contextualSpacing/>
      </w:pPr>
      <w:r w:rsidRPr="003160CF">
        <w:t xml:space="preserve">Potter K, Miller S, Newman S. </w:t>
      </w:r>
      <w:hyperlink r:id="rId2283" w:history="1">
        <w:r w:rsidRPr="003160CF">
          <w:rPr>
            <w:rStyle w:val="Hyperlink"/>
            <w:rFonts w:ascii="Arial" w:hAnsi="Arial"/>
          </w:rPr>
          <w:t xml:space="preserve">Patient-Level Barriers and Facilitators to Early Mobilization and the Relationship With Physical Disability Post-Intensive Care: Part 2 of an Integrative Review Through the Lens of the World Health Organization International Classification of Functioning, Disability, and Health. </w:t>
        </w:r>
      </w:hyperlink>
      <w:proofErr w:type="spellStart"/>
      <w:r w:rsidRPr="003160CF">
        <w:t>Dimens</w:t>
      </w:r>
      <w:proofErr w:type="spellEnd"/>
      <w:r w:rsidRPr="003160CF">
        <w:t xml:space="preserve"> Crit Care </w:t>
      </w:r>
      <w:proofErr w:type="spellStart"/>
      <w:r w:rsidRPr="003160CF">
        <w:t>Nurs</w:t>
      </w:r>
      <w:proofErr w:type="spellEnd"/>
      <w:r w:rsidRPr="003160CF">
        <w:t>. 2021 May-Jun 01;40(3):164-173</w:t>
      </w:r>
    </w:p>
    <w:p w14:paraId="1D21D430" w14:textId="642BDE94" w:rsidR="006E1405" w:rsidRPr="006E1405" w:rsidRDefault="006E1405" w:rsidP="00E5044A">
      <w:pPr>
        <w:pStyle w:val="KeinLeerraum"/>
        <w:numPr>
          <w:ilvl w:val="0"/>
          <w:numId w:val="10"/>
        </w:numPr>
        <w:spacing w:beforeLines="120" w:before="288" w:afterLines="120" w:after="288"/>
        <w:ind w:hanging="720"/>
        <w:contextualSpacing/>
      </w:pPr>
      <w:r w:rsidRPr="006E1405">
        <w:t>Ista E, Scholefield BR, Manning JC, Harth I, Gawronski O, Bartkowska-</w:t>
      </w:r>
      <w:proofErr w:type="spellStart"/>
      <w:r w:rsidRPr="006E1405">
        <w:t>Śniatkowska</w:t>
      </w:r>
      <w:proofErr w:type="spellEnd"/>
      <w:r w:rsidRPr="006E1405">
        <w:t xml:space="preserve"> A, </w:t>
      </w:r>
      <w:proofErr w:type="spellStart"/>
      <w:r w:rsidRPr="006E1405">
        <w:t>Ramelet</w:t>
      </w:r>
      <w:proofErr w:type="spellEnd"/>
      <w:r w:rsidRPr="006E1405">
        <w:t xml:space="preserve"> AS, </w:t>
      </w:r>
      <w:proofErr w:type="spellStart"/>
      <w:r w:rsidRPr="006E1405">
        <w:t>Kudchadkar</w:t>
      </w:r>
      <w:proofErr w:type="spellEnd"/>
      <w:r w:rsidRPr="006E1405">
        <w:t xml:space="preserve"> SR; EU PARK-PICU Collaborators. </w:t>
      </w:r>
      <w:hyperlink r:id="rId2284" w:history="1">
        <w:r w:rsidRPr="006E1405">
          <w:rPr>
            <w:rStyle w:val="Hyperlink"/>
            <w:rFonts w:ascii="Arial" w:hAnsi="Arial"/>
          </w:rPr>
          <w:t xml:space="preserve">Mobilization practices in critically ill children: a European point prevalence study (EU PARK-PICU). </w:t>
        </w:r>
      </w:hyperlink>
      <w:r w:rsidRPr="006E1405">
        <w:t>Crit Care. 2020 Jun 24;24(1):368</w:t>
      </w:r>
    </w:p>
    <w:p w14:paraId="1C36B549" w14:textId="133B74EB" w:rsidR="006E1405" w:rsidRPr="006E1405" w:rsidRDefault="006E1405" w:rsidP="00E5044A">
      <w:pPr>
        <w:pStyle w:val="KeinLeerraum"/>
        <w:numPr>
          <w:ilvl w:val="0"/>
          <w:numId w:val="10"/>
        </w:numPr>
        <w:spacing w:beforeLines="120" w:before="288" w:afterLines="120" w:after="288"/>
        <w:ind w:hanging="720"/>
        <w:contextualSpacing/>
      </w:pPr>
      <w:r w:rsidRPr="006E1405">
        <w:t xml:space="preserve">Ghafoor S, Fan K, Williams S, Brown A, Bowman S, Pettit KL, Gorantla S, </w:t>
      </w:r>
      <w:proofErr w:type="spellStart"/>
      <w:r w:rsidRPr="006E1405">
        <w:t>Quillivan</w:t>
      </w:r>
      <w:proofErr w:type="spellEnd"/>
      <w:r w:rsidRPr="006E1405">
        <w:t xml:space="preserve"> R, Schwartzberg S, Curry A, Parkhurst L, James M, Smith J, </w:t>
      </w:r>
      <w:proofErr w:type="spellStart"/>
      <w:r w:rsidRPr="006E1405">
        <w:t>Canavera</w:t>
      </w:r>
      <w:proofErr w:type="spellEnd"/>
      <w:r w:rsidRPr="006E1405">
        <w:t xml:space="preserve"> K, Elliott A, Frett M, Trone D, Butrum-Sullivan J, Barger C, Lorino M, Mazur J, Dodson M, Melancon M, Hall LA, Rains J, Avent Y, Burlison J, Wang F, Pan H, Lenk MA, Morrison RR, </w:t>
      </w:r>
      <w:proofErr w:type="spellStart"/>
      <w:r w:rsidRPr="006E1405">
        <w:t>Kudchadkar</w:t>
      </w:r>
      <w:proofErr w:type="spellEnd"/>
      <w:r w:rsidRPr="006E1405">
        <w:t xml:space="preserve"> SR. </w:t>
      </w:r>
      <w:hyperlink r:id="rId2285" w:history="1">
        <w:r w:rsidRPr="006E1405">
          <w:rPr>
            <w:rStyle w:val="Hyperlink"/>
            <w:rFonts w:ascii="Arial" w:hAnsi="Arial"/>
          </w:rPr>
          <w:t xml:space="preserve">Beginning Restorative Activities Very Early: Implementation of an Early Mobility Initiative in a Pediatric Onco-Critical Care Unit. </w:t>
        </w:r>
      </w:hyperlink>
      <w:r w:rsidRPr="00291303">
        <w:t xml:space="preserve">Front Oncol. 2021 Mar </w:t>
      </w:r>
      <w:proofErr w:type="gramStart"/>
      <w:r w:rsidRPr="00291303">
        <w:t>8;11:645716</w:t>
      </w:r>
      <w:proofErr w:type="gramEnd"/>
      <w:r w:rsidRPr="00291303">
        <w:t>.</w:t>
      </w:r>
    </w:p>
    <w:p w14:paraId="0E7A6ED9" w14:textId="399343FA" w:rsidR="00291303" w:rsidRPr="00291303" w:rsidRDefault="00291303" w:rsidP="00E5044A">
      <w:pPr>
        <w:pStyle w:val="KeinLeerraum"/>
        <w:numPr>
          <w:ilvl w:val="0"/>
          <w:numId w:val="10"/>
        </w:numPr>
        <w:spacing w:beforeLines="120" w:before="288" w:afterLines="120" w:after="288"/>
        <w:ind w:hanging="720"/>
        <w:contextualSpacing/>
      </w:pPr>
      <w:r w:rsidRPr="00291303">
        <w:t xml:space="preserve">Patel RV, </w:t>
      </w:r>
      <w:proofErr w:type="spellStart"/>
      <w:r w:rsidRPr="00291303">
        <w:t>Redivo</w:t>
      </w:r>
      <w:proofErr w:type="spellEnd"/>
      <w:r w:rsidRPr="00291303">
        <w:t xml:space="preserve"> J, </w:t>
      </w:r>
      <w:proofErr w:type="spellStart"/>
      <w:r w:rsidRPr="00291303">
        <w:t>Nelliot</w:t>
      </w:r>
      <w:proofErr w:type="spellEnd"/>
      <w:r w:rsidRPr="00291303">
        <w:t xml:space="preserve"> A, Eakin MN, Wieczorek B, Quinn J, </w:t>
      </w:r>
      <w:proofErr w:type="spellStart"/>
      <w:r w:rsidRPr="00291303">
        <w:t>Gurses</w:t>
      </w:r>
      <w:proofErr w:type="spellEnd"/>
      <w:r w:rsidRPr="00291303">
        <w:t xml:space="preserve"> AP, Balas MC, Needham DM, </w:t>
      </w:r>
      <w:proofErr w:type="spellStart"/>
      <w:r w:rsidRPr="00291303">
        <w:t>Kudchadkar</w:t>
      </w:r>
      <w:proofErr w:type="spellEnd"/>
      <w:r w:rsidRPr="00291303">
        <w:t xml:space="preserve"> SR. </w:t>
      </w:r>
      <w:hyperlink r:id="rId2286" w:history="1">
        <w:r w:rsidRPr="00291303">
          <w:rPr>
            <w:rStyle w:val="Hyperlink"/>
            <w:rFonts w:ascii="Arial" w:hAnsi="Arial"/>
          </w:rPr>
          <w:t xml:space="preserve">Early Mobilization in a PICU: A Qualitative Sustainability Analysis of PICU Up! </w:t>
        </w:r>
      </w:hyperlink>
      <w:proofErr w:type="spellStart"/>
      <w:r w:rsidRPr="00291303">
        <w:t>Pediatr</w:t>
      </w:r>
      <w:proofErr w:type="spellEnd"/>
      <w:r w:rsidRPr="00291303">
        <w:t xml:space="preserve"> Crit Care Med. 2021 Apr 1;22(4</w:t>
      </w:r>
      <w:proofErr w:type="gramStart"/>
      <w:r w:rsidRPr="00291303">
        <w:t>):e</w:t>
      </w:r>
      <w:proofErr w:type="gramEnd"/>
      <w:r w:rsidRPr="00291303">
        <w:t>233-e242</w:t>
      </w:r>
    </w:p>
    <w:p w14:paraId="74AD901C" w14:textId="011C7C6C"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Wong AI, Cheung PC, Zhang J, </w:t>
      </w:r>
      <w:proofErr w:type="spellStart"/>
      <w:r w:rsidRPr="00B641A4">
        <w:t>Cotsonis</w:t>
      </w:r>
      <w:proofErr w:type="spellEnd"/>
      <w:r w:rsidRPr="00B641A4">
        <w:t xml:space="preserve"> G, Kutner M, Gay PC, Collop NA. </w:t>
      </w:r>
      <w:hyperlink r:id="rId2287" w:history="1">
        <w:r w:rsidRPr="00B641A4">
          <w:rPr>
            <w:rStyle w:val="Hyperlink"/>
            <w:rFonts w:ascii="Arial" w:hAnsi="Arial"/>
          </w:rPr>
          <w:t xml:space="preserve">Randomized Controlled Trial of a Novel Communication Device Assessed During Noninvasive Ventilation Therapy. </w:t>
        </w:r>
      </w:hyperlink>
      <w:r w:rsidRPr="00B641A4">
        <w:t>Chest. 2020 Oct 1;159(4):1531-9.</w:t>
      </w:r>
    </w:p>
    <w:p w14:paraId="259D4E67" w14:textId="2AAE3F6D"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Hayes K, Holland AE, Pellegrino VA, Young M, Paul E, Hodgson CL. </w:t>
      </w:r>
      <w:hyperlink r:id="rId2288" w:history="1">
        <w:r w:rsidRPr="00B641A4">
          <w:rPr>
            <w:rStyle w:val="Hyperlink"/>
            <w:rFonts w:ascii="Arial" w:hAnsi="Arial"/>
          </w:rPr>
          <w:t xml:space="preserve">Early rehabilitation during extracorporeal membrane oxygenation has minimal impact on physiological parameters: A pilot </w:t>
        </w:r>
        <w:proofErr w:type="spellStart"/>
        <w:r w:rsidRPr="00B641A4">
          <w:rPr>
            <w:rStyle w:val="Hyperlink"/>
            <w:rFonts w:ascii="Arial" w:hAnsi="Arial"/>
          </w:rPr>
          <w:t>randomised</w:t>
        </w:r>
        <w:proofErr w:type="spellEnd"/>
        <w:r w:rsidRPr="00B641A4">
          <w:rPr>
            <w:rStyle w:val="Hyperlink"/>
            <w:rFonts w:ascii="Arial" w:hAnsi="Arial"/>
          </w:rPr>
          <w:t xml:space="preserve"> controlled trial. </w:t>
        </w:r>
      </w:hyperlink>
      <w:r w:rsidRPr="00B641A4">
        <w:t>Aust Crit Care. 2021 May;34(3):217-225</w:t>
      </w:r>
    </w:p>
    <w:p w14:paraId="4DF56385" w14:textId="79A06626" w:rsidR="004F7FAE" w:rsidRPr="004F7FAE" w:rsidRDefault="004F7FAE" w:rsidP="00E5044A">
      <w:pPr>
        <w:pStyle w:val="KeinLeerraum"/>
        <w:numPr>
          <w:ilvl w:val="0"/>
          <w:numId w:val="10"/>
        </w:numPr>
        <w:spacing w:beforeLines="120" w:before="288" w:afterLines="120" w:after="288"/>
        <w:ind w:hanging="720"/>
        <w:contextualSpacing/>
      </w:pPr>
      <w:r w:rsidRPr="004F7FAE">
        <w:t xml:space="preserve">Betters KA, Le TM, Gong W, Lindsell CJ, Smith HA, Smith AH. </w:t>
      </w:r>
      <w:hyperlink r:id="rId2289" w:history="1">
        <w:r w:rsidRPr="004F7FAE">
          <w:rPr>
            <w:rStyle w:val="Hyperlink"/>
            <w:rFonts w:ascii="Arial" w:hAnsi="Arial"/>
          </w:rPr>
          <w:t xml:space="preserve">Utilization of ICU Rehabilitation Services in Pediatric Patients </w:t>
        </w:r>
        <w:proofErr w:type="gramStart"/>
        <w:r w:rsidRPr="004F7FAE">
          <w:rPr>
            <w:rStyle w:val="Hyperlink"/>
            <w:rFonts w:ascii="Arial" w:hAnsi="Arial"/>
          </w:rPr>
          <w:t>With</w:t>
        </w:r>
        <w:proofErr w:type="gramEnd"/>
        <w:r w:rsidRPr="004F7FAE">
          <w:rPr>
            <w:rStyle w:val="Hyperlink"/>
            <w:rFonts w:ascii="Arial" w:hAnsi="Arial"/>
          </w:rPr>
          <w:t xml:space="preserve"> a Prolonged ICU Stay. </w:t>
        </w:r>
      </w:hyperlink>
      <w:r w:rsidRPr="004F7FAE">
        <w:t>Crit Care Med. 2021 Apr 16</w:t>
      </w:r>
    </w:p>
    <w:p w14:paraId="63571B18" w14:textId="21DE6AB7" w:rsidR="004F7FAE" w:rsidRPr="004F7FAE" w:rsidRDefault="004F7FAE" w:rsidP="00E5044A">
      <w:pPr>
        <w:pStyle w:val="KeinLeerraum"/>
        <w:numPr>
          <w:ilvl w:val="0"/>
          <w:numId w:val="10"/>
        </w:numPr>
        <w:spacing w:beforeLines="120" w:before="288" w:afterLines="120" w:after="288"/>
        <w:ind w:hanging="720"/>
        <w:contextualSpacing/>
      </w:pPr>
      <w:r w:rsidRPr="004F7FAE">
        <w:t xml:space="preserve">Lewis M, Cumming L, Twose P. </w:t>
      </w:r>
      <w:hyperlink r:id="rId2290" w:history="1">
        <w:r w:rsidRPr="004F7FAE">
          <w:rPr>
            <w:rStyle w:val="Hyperlink"/>
            <w:rFonts w:ascii="Arial" w:hAnsi="Arial"/>
          </w:rPr>
          <w:t xml:space="preserve">Comparison of perceptions and barriers to mobilization in critical care: A comparison of nursing staff and physiotherapists-A single-site service evaluation. </w:t>
        </w:r>
      </w:hyperlink>
      <w:proofErr w:type="spellStart"/>
      <w:r w:rsidRPr="004F7FAE">
        <w:t>Nurs</w:t>
      </w:r>
      <w:proofErr w:type="spellEnd"/>
      <w:r w:rsidRPr="004F7FAE">
        <w:t xml:space="preserve"> Crit Care. 2021 Apr 5</w:t>
      </w:r>
    </w:p>
    <w:p w14:paraId="4FEC2553" w14:textId="1A04FD8A" w:rsidR="00C0507C" w:rsidRPr="00C0507C" w:rsidRDefault="00C0507C" w:rsidP="00E5044A">
      <w:pPr>
        <w:pStyle w:val="KeinLeerraum"/>
        <w:numPr>
          <w:ilvl w:val="0"/>
          <w:numId w:val="10"/>
        </w:numPr>
        <w:spacing w:beforeLines="120" w:before="288" w:afterLines="120" w:after="288"/>
        <w:ind w:hanging="720"/>
        <w:contextualSpacing/>
      </w:pPr>
      <w:proofErr w:type="spellStart"/>
      <w:r w:rsidRPr="00C0507C">
        <w:t>Waldauf</w:t>
      </w:r>
      <w:proofErr w:type="spellEnd"/>
      <w:r w:rsidRPr="00C0507C">
        <w:t xml:space="preserve"> P, Hrušková N, </w:t>
      </w:r>
      <w:proofErr w:type="spellStart"/>
      <w:r w:rsidRPr="00C0507C">
        <w:t>Blahutova</w:t>
      </w:r>
      <w:proofErr w:type="spellEnd"/>
      <w:r w:rsidRPr="00C0507C">
        <w:t xml:space="preserve"> B, </w:t>
      </w:r>
      <w:proofErr w:type="spellStart"/>
      <w:r w:rsidRPr="00C0507C">
        <w:t>Gojda</w:t>
      </w:r>
      <w:proofErr w:type="spellEnd"/>
      <w:r w:rsidRPr="00C0507C">
        <w:t xml:space="preserve"> J, Urban T, </w:t>
      </w:r>
      <w:proofErr w:type="spellStart"/>
      <w:r w:rsidRPr="00C0507C">
        <w:t>Krajčová</w:t>
      </w:r>
      <w:proofErr w:type="spellEnd"/>
      <w:r w:rsidRPr="00C0507C">
        <w:t xml:space="preserve"> A, Fric M, </w:t>
      </w:r>
      <w:proofErr w:type="spellStart"/>
      <w:r w:rsidRPr="00C0507C">
        <w:t>Jiroutková</w:t>
      </w:r>
      <w:proofErr w:type="spellEnd"/>
      <w:r w:rsidRPr="00C0507C">
        <w:t xml:space="preserve"> K, </w:t>
      </w:r>
      <w:proofErr w:type="spellStart"/>
      <w:r w:rsidRPr="00C0507C">
        <w:t>Řasová</w:t>
      </w:r>
      <w:proofErr w:type="spellEnd"/>
      <w:r w:rsidRPr="00C0507C">
        <w:t xml:space="preserve"> K, Duška F. </w:t>
      </w:r>
      <w:hyperlink r:id="rId2291" w:history="1">
        <w:r w:rsidRPr="00C0507C">
          <w:rPr>
            <w:rStyle w:val="Hyperlink"/>
            <w:rFonts w:ascii="Arial" w:hAnsi="Arial"/>
          </w:rPr>
          <w:t xml:space="preserve">Functional electrical stimulation-assisted cycle ergometry-based progressive mobility </w:t>
        </w:r>
        <w:proofErr w:type="spellStart"/>
        <w:r w:rsidRPr="00C0507C">
          <w:rPr>
            <w:rStyle w:val="Hyperlink"/>
            <w:rFonts w:ascii="Arial" w:hAnsi="Arial"/>
          </w:rPr>
          <w:t>programme</w:t>
        </w:r>
        <w:proofErr w:type="spellEnd"/>
        <w:r w:rsidRPr="00C0507C">
          <w:rPr>
            <w:rStyle w:val="Hyperlink"/>
            <w:rFonts w:ascii="Arial" w:hAnsi="Arial"/>
          </w:rPr>
          <w:t xml:space="preserve"> for mechanically ventilated patients: </w:t>
        </w:r>
        <w:proofErr w:type="spellStart"/>
        <w:r w:rsidRPr="00C0507C">
          <w:rPr>
            <w:rStyle w:val="Hyperlink"/>
            <w:rFonts w:ascii="Arial" w:hAnsi="Arial"/>
          </w:rPr>
          <w:t>randomised</w:t>
        </w:r>
        <w:proofErr w:type="spellEnd"/>
        <w:r w:rsidRPr="00C0507C">
          <w:rPr>
            <w:rStyle w:val="Hyperlink"/>
            <w:rFonts w:ascii="Arial" w:hAnsi="Arial"/>
          </w:rPr>
          <w:t xml:space="preserve"> controlled trial with 6 months follow-up. </w:t>
        </w:r>
      </w:hyperlink>
      <w:r w:rsidRPr="00C0507C">
        <w:t xml:space="preserve">Thorax. 2021 Apr </w:t>
      </w:r>
      <w:proofErr w:type="gramStart"/>
      <w:r w:rsidRPr="00C0507C">
        <w:t>30:thoraxjnl</w:t>
      </w:r>
      <w:proofErr w:type="gramEnd"/>
      <w:r w:rsidRPr="00C0507C">
        <w:t>-2020-215755.</w:t>
      </w:r>
    </w:p>
    <w:p w14:paraId="4E137FFD" w14:textId="2FD5BE47" w:rsidR="00C0507C" w:rsidRPr="00C0507C" w:rsidRDefault="00C0507C" w:rsidP="00E5044A">
      <w:pPr>
        <w:pStyle w:val="KeinLeerraum"/>
        <w:numPr>
          <w:ilvl w:val="0"/>
          <w:numId w:val="10"/>
        </w:numPr>
        <w:spacing w:beforeLines="120" w:before="288" w:afterLines="120" w:after="288"/>
        <w:ind w:hanging="720"/>
        <w:contextualSpacing/>
      </w:pPr>
      <w:r w:rsidRPr="00C0507C">
        <w:t xml:space="preserve">Kitzman DW, </w:t>
      </w:r>
      <w:proofErr w:type="spellStart"/>
      <w:r w:rsidRPr="00C0507C">
        <w:t>Whellan</w:t>
      </w:r>
      <w:proofErr w:type="spellEnd"/>
      <w:r w:rsidRPr="00C0507C">
        <w:t xml:space="preserve"> DJ, Duncan P, Pastva AM, Mentz RJ, Reeves GR, Nelson MB, Chen H, Upadhya B, Reed SD, Espeland MA, Hewston L, O'Connor CM. </w:t>
      </w:r>
      <w:hyperlink r:id="rId2292" w:history="1">
        <w:r w:rsidRPr="00C0507C">
          <w:rPr>
            <w:rStyle w:val="Hyperlink"/>
            <w:rFonts w:ascii="Arial" w:hAnsi="Arial"/>
          </w:rPr>
          <w:t xml:space="preserve">Physical Rehabilitation for Older Patients Hospitalized for Heart Failure. </w:t>
        </w:r>
      </w:hyperlink>
      <w:r w:rsidRPr="00C0507C">
        <w:t>N Engl J Med. 2021 May 16</w:t>
      </w:r>
    </w:p>
    <w:p w14:paraId="250FE985" w14:textId="4FA066DD"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Takahashi T, Kato M, Obata K, Kozu R, Fujimoto T, Yamashita K, Ando M, Kawai Y, Kojima N, Komatsu H, Nakamura K, Yamashita Y, Patman S, Utsunomiya A, Nishida O. </w:t>
      </w:r>
      <w:hyperlink r:id="rId2293" w:history="1">
        <w:r w:rsidRPr="00CD5C76">
          <w:rPr>
            <w:rStyle w:val="Hyperlink"/>
            <w:rFonts w:ascii="Arial" w:hAnsi="Arial"/>
          </w:rPr>
          <w:t xml:space="preserve">Minimum standards of clinical practice for physical </w:t>
        </w:r>
        <w:r w:rsidRPr="00CD5C76">
          <w:rPr>
            <w:rStyle w:val="Hyperlink"/>
            <w:rFonts w:ascii="Arial" w:hAnsi="Arial"/>
          </w:rPr>
          <w:lastRenderedPageBreak/>
          <w:t xml:space="preserve">therapists working in intensive care units in Japan. </w:t>
        </w:r>
      </w:hyperlink>
      <w:r w:rsidRPr="00CD5C76">
        <w:t>Phys Ther Res. 2020 Nov 25;24(1):52-68</w:t>
      </w:r>
    </w:p>
    <w:p w14:paraId="0B7D4E3E" w14:textId="707D6478"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Paton M, Lane R, Paul E, </w:t>
      </w:r>
      <w:proofErr w:type="spellStart"/>
      <w:r w:rsidRPr="00CD5C76">
        <w:t>Cuthburtson</w:t>
      </w:r>
      <w:proofErr w:type="spellEnd"/>
      <w:r w:rsidRPr="00CD5C76">
        <w:t xml:space="preserve"> GA, Hodgson CL. </w:t>
      </w:r>
      <w:hyperlink r:id="rId2294" w:history="1">
        <w:r w:rsidRPr="00CD5C76">
          <w:rPr>
            <w:rStyle w:val="Hyperlink"/>
            <w:rFonts w:ascii="Arial" w:hAnsi="Arial"/>
          </w:rPr>
          <w:t xml:space="preserve">Mobilization During Critical Illness: A Higher Level of Mobilization Improves Health Status at 6 Months, a Secondary Analysis of a Prospective Cohort Study. </w:t>
        </w:r>
      </w:hyperlink>
      <w:r w:rsidRPr="00CD5C76">
        <w:t xml:space="preserve">Crit Care Med. 2021 May 10. </w:t>
      </w:r>
      <w:proofErr w:type="spellStart"/>
      <w:r w:rsidRPr="00CD5C76">
        <w:t>doi</w:t>
      </w:r>
      <w:proofErr w:type="spellEnd"/>
      <w:r w:rsidRPr="00CD5C76">
        <w:t>: 10.1097/CCM.0000000000005058.</w:t>
      </w:r>
    </w:p>
    <w:p w14:paraId="43AA340B" w14:textId="693DDD5B" w:rsidR="00CD5C76" w:rsidRPr="00CD5C76" w:rsidRDefault="00CD5C76" w:rsidP="00E5044A">
      <w:pPr>
        <w:pStyle w:val="KeinLeerraum"/>
        <w:numPr>
          <w:ilvl w:val="0"/>
          <w:numId w:val="10"/>
        </w:numPr>
        <w:spacing w:beforeLines="120" w:before="288" w:afterLines="120" w:after="288"/>
        <w:ind w:hanging="720"/>
        <w:contextualSpacing/>
      </w:pPr>
      <w:proofErr w:type="spellStart"/>
      <w:r w:rsidRPr="00CD5C76">
        <w:t>Raurell-Torredà</w:t>
      </w:r>
      <w:proofErr w:type="spellEnd"/>
      <w:r w:rsidRPr="00CD5C76">
        <w:t xml:space="preserve"> M, Arias-Rivera S, Martí JD, Frade-Mera MJ, Zaragoza-García I, Gallart E, Velasco-Sanz TR, San José-Arribas A, Blazquez-Martínez E; </w:t>
      </w:r>
      <w:proofErr w:type="spellStart"/>
      <w:r w:rsidRPr="00CD5C76">
        <w:t>MOviPre</w:t>
      </w:r>
      <w:proofErr w:type="spellEnd"/>
      <w:r w:rsidRPr="00CD5C76">
        <w:t xml:space="preserve"> group. </w:t>
      </w:r>
      <w:hyperlink r:id="rId2295" w:history="1">
        <w:r w:rsidRPr="00CD5C76">
          <w:rPr>
            <w:rStyle w:val="Hyperlink"/>
            <w:rFonts w:ascii="Arial" w:hAnsi="Arial"/>
          </w:rPr>
          <w:t xml:space="preserve">Variables associated with mobility levels in critically ill patients: A cohort study. </w:t>
        </w:r>
      </w:hyperlink>
      <w:proofErr w:type="spellStart"/>
      <w:r w:rsidRPr="00CD5C76">
        <w:t>Nurs</w:t>
      </w:r>
      <w:proofErr w:type="spellEnd"/>
      <w:r w:rsidRPr="00CD5C76">
        <w:t xml:space="preserve"> Crit Care. 2021 May 18.</w:t>
      </w:r>
    </w:p>
    <w:p w14:paraId="7CDD7D00" w14:textId="433C74B1" w:rsidR="002E5775" w:rsidRPr="002E5775" w:rsidRDefault="002E5775" w:rsidP="00E5044A">
      <w:pPr>
        <w:pStyle w:val="KeinLeerraum"/>
        <w:numPr>
          <w:ilvl w:val="0"/>
          <w:numId w:val="10"/>
        </w:numPr>
        <w:spacing w:beforeLines="120" w:before="288" w:afterLines="120" w:after="288"/>
        <w:ind w:hanging="720"/>
        <w:contextualSpacing/>
      </w:pPr>
      <w:r w:rsidRPr="002E5775">
        <w:t xml:space="preserve">Liew SM, </w:t>
      </w:r>
      <w:proofErr w:type="spellStart"/>
      <w:r w:rsidRPr="002E5775">
        <w:t>Mordiffi</w:t>
      </w:r>
      <w:proofErr w:type="spellEnd"/>
      <w:r w:rsidRPr="002E5775">
        <w:t xml:space="preserve"> SZ, Ong YJA, Lopez V. </w:t>
      </w:r>
      <w:hyperlink r:id="rId2296" w:history="1">
        <w:r w:rsidRPr="002E5775">
          <w:rPr>
            <w:rStyle w:val="Hyperlink"/>
            <w:rFonts w:ascii="Arial" w:hAnsi="Arial"/>
          </w:rPr>
          <w:t xml:space="preserve">Nurses' perceptions of early </w:t>
        </w:r>
        <w:proofErr w:type="spellStart"/>
        <w:r w:rsidRPr="002E5775">
          <w:rPr>
            <w:rStyle w:val="Hyperlink"/>
            <w:rFonts w:ascii="Arial" w:hAnsi="Arial"/>
          </w:rPr>
          <w:t>mobilisation</w:t>
        </w:r>
        <w:proofErr w:type="spellEnd"/>
        <w:r w:rsidRPr="002E5775">
          <w:rPr>
            <w:rStyle w:val="Hyperlink"/>
            <w:rFonts w:ascii="Arial" w:hAnsi="Arial"/>
          </w:rPr>
          <w:t xml:space="preserve"> in the adult Intensive Care Unit: A qualitative study. </w:t>
        </w:r>
      </w:hyperlink>
      <w:r w:rsidRPr="002E5775">
        <w:t xml:space="preserve">Intensive Crit Care </w:t>
      </w:r>
      <w:proofErr w:type="spellStart"/>
      <w:r w:rsidRPr="002E5775">
        <w:t>Nurs</w:t>
      </w:r>
      <w:proofErr w:type="spellEnd"/>
      <w:r w:rsidRPr="002E5775">
        <w:t>. 2021 Apr 27:103039</w:t>
      </w:r>
    </w:p>
    <w:p w14:paraId="03004415" w14:textId="77777777" w:rsidR="0083773E" w:rsidRPr="00851932" w:rsidRDefault="0083773E" w:rsidP="00E5044A">
      <w:pPr>
        <w:pStyle w:val="KeinLeerraum"/>
        <w:numPr>
          <w:ilvl w:val="0"/>
          <w:numId w:val="10"/>
        </w:numPr>
        <w:spacing w:beforeLines="120" w:before="288" w:afterLines="120" w:after="288"/>
        <w:ind w:hanging="720"/>
        <w:contextualSpacing/>
      </w:pPr>
      <w:r w:rsidRPr="0083773E">
        <w:t>Felten-</w:t>
      </w:r>
      <w:proofErr w:type="spellStart"/>
      <w:r w:rsidRPr="0083773E">
        <w:t>Barentsz</w:t>
      </w:r>
      <w:proofErr w:type="spellEnd"/>
      <w:r>
        <w:t xml:space="preserve"> et al </w:t>
      </w:r>
      <w:r w:rsidRPr="0083773E">
        <w:t>Family participation during physical activity in the intensive care unit: A longitudinal qualitative study</w:t>
      </w:r>
      <w:r>
        <w:t xml:space="preserve">. Journal of Critical Care 2021 </w:t>
      </w:r>
      <w:hyperlink r:id="rId2297" w:tgtFrame="_blank" w:tooltip="Persistent link using digital object identifier" w:history="1">
        <w:r w:rsidRPr="00851932">
          <w:rPr>
            <w:rStyle w:val="Hyperlink"/>
          </w:rPr>
          <w:t>https://doi.org/10.1016/j.jcrc.2021.05.004</w:t>
        </w:r>
      </w:hyperlink>
    </w:p>
    <w:p w14:paraId="7DE6F54E" w14:textId="25CB4C38" w:rsidR="00C92E9F" w:rsidRPr="00C92E9F" w:rsidRDefault="00C92E9F" w:rsidP="00E5044A">
      <w:pPr>
        <w:pStyle w:val="KeinLeerraum"/>
        <w:numPr>
          <w:ilvl w:val="0"/>
          <w:numId w:val="10"/>
        </w:numPr>
        <w:spacing w:beforeLines="120" w:before="288" w:afterLines="120" w:after="288"/>
        <w:ind w:hanging="720"/>
        <w:contextualSpacing/>
      </w:pPr>
      <w:proofErr w:type="spellStart"/>
      <w:r w:rsidRPr="00C92E9F">
        <w:t>Udina</w:t>
      </w:r>
      <w:proofErr w:type="spellEnd"/>
      <w:r w:rsidRPr="00C92E9F">
        <w:t xml:space="preserve"> C, Ars J, Morandi A, Vilaró J, Cáceres C, Inzitari M. </w:t>
      </w:r>
      <w:hyperlink r:id="rId2298" w:history="1">
        <w:r w:rsidRPr="00C92E9F">
          <w:rPr>
            <w:rStyle w:val="Hyperlink"/>
            <w:rFonts w:ascii="Arial" w:hAnsi="Arial"/>
          </w:rPr>
          <w:t xml:space="preserve">Rehabilitation in adult post-COVID-19 patients in post-acute care with Therapeutic Exercise. </w:t>
        </w:r>
      </w:hyperlink>
      <w:r w:rsidRPr="00C92E9F">
        <w:t>J Frailty Aging. 2021;10(3):297-300</w:t>
      </w:r>
    </w:p>
    <w:p w14:paraId="26027A92" w14:textId="574FDAD5" w:rsidR="00C92E9F" w:rsidRPr="00C92E9F" w:rsidRDefault="00C92E9F" w:rsidP="00E5044A">
      <w:pPr>
        <w:pStyle w:val="KeinLeerraum"/>
        <w:numPr>
          <w:ilvl w:val="0"/>
          <w:numId w:val="10"/>
        </w:numPr>
        <w:spacing w:beforeLines="120" w:before="288" w:afterLines="120" w:after="288"/>
        <w:ind w:hanging="720"/>
        <w:contextualSpacing/>
      </w:pPr>
      <w:r w:rsidRPr="00C92E9F">
        <w:t xml:space="preserve">Hodgson CL, Fulcher B, </w:t>
      </w:r>
      <w:proofErr w:type="spellStart"/>
      <w:r w:rsidRPr="00C92E9F">
        <w:t>Mariajoseph</w:t>
      </w:r>
      <w:proofErr w:type="spellEnd"/>
      <w:r w:rsidRPr="00C92E9F">
        <w:t xml:space="preserve"> FP, Burrell AJC, Pellegrino V, Brodie D, Fan E; SCOPE Study Investigators on behalf of the International ECMO Network. </w:t>
      </w:r>
      <w:hyperlink r:id="rId2299" w:history="1">
        <w:r w:rsidRPr="00C92E9F">
          <w:rPr>
            <w:rStyle w:val="Hyperlink"/>
            <w:rFonts w:ascii="Arial" w:hAnsi="Arial"/>
          </w:rPr>
          <w:t xml:space="preserve">A Core Outcome Set for Research in Patients on Extracorporeal Membrane Oxygenation. </w:t>
        </w:r>
      </w:hyperlink>
      <w:r w:rsidRPr="00C92E9F">
        <w:t>Crit Care Med. 2021 Jun 2.</w:t>
      </w:r>
    </w:p>
    <w:p w14:paraId="12D88B90" w14:textId="4809F729" w:rsidR="00916924" w:rsidRPr="00916924" w:rsidRDefault="00916924" w:rsidP="00E5044A">
      <w:pPr>
        <w:pStyle w:val="KeinLeerraum"/>
        <w:numPr>
          <w:ilvl w:val="0"/>
          <w:numId w:val="10"/>
        </w:numPr>
        <w:spacing w:beforeLines="120" w:before="288" w:afterLines="120" w:after="288"/>
        <w:ind w:hanging="720"/>
        <w:contextualSpacing/>
      </w:pPr>
      <w:r w:rsidRPr="002960C1">
        <w:rPr>
          <w:lang w:val="de-DE"/>
        </w:rPr>
        <w:t xml:space="preserve">Jin Y, Di J, Wang X. </w:t>
      </w:r>
      <w:hyperlink r:id="rId2300" w:history="1">
        <w:r w:rsidRPr="00916924">
          <w:rPr>
            <w:rStyle w:val="Hyperlink"/>
            <w:rFonts w:ascii="Arial" w:hAnsi="Arial"/>
          </w:rPr>
          <w:t xml:space="preserve">Early rehabilitation nursing in ICU promotes rehabilitation of patients with respiratory failure treated with invasive mechanical ventilation. </w:t>
        </w:r>
      </w:hyperlink>
      <w:r w:rsidRPr="00916924">
        <w:t xml:space="preserve">Am J </w:t>
      </w:r>
      <w:proofErr w:type="spellStart"/>
      <w:r w:rsidRPr="00916924">
        <w:t>Transl</w:t>
      </w:r>
      <w:proofErr w:type="spellEnd"/>
      <w:r w:rsidRPr="00916924">
        <w:t xml:space="preserve"> Res. 2021 May 15;13(5):5232-5239</w:t>
      </w:r>
    </w:p>
    <w:p w14:paraId="03B07EC7" w14:textId="5E5D0A4C" w:rsidR="00916924" w:rsidRPr="00916924" w:rsidRDefault="00916924" w:rsidP="00E5044A">
      <w:pPr>
        <w:pStyle w:val="KeinLeerraum"/>
        <w:numPr>
          <w:ilvl w:val="0"/>
          <w:numId w:val="10"/>
        </w:numPr>
        <w:spacing w:beforeLines="120" w:before="288" w:afterLines="120" w:after="288"/>
        <w:ind w:hanging="720"/>
        <w:contextualSpacing/>
      </w:pPr>
      <w:r w:rsidRPr="00851932">
        <w:t xml:space="preserve">Das B, Saha S, Kabir F, Hossain S. </w:t>
      </w:r>
      <w:hyperlink r:id="rId2301" w:history="1">
        <w:r w:rsidRPr="00916924">
          <w:rPr>
            <w:rStyle w:val="Hyperlink"/>
            <w:rFonts w:ascii="Arial" w:hAnsi="Arial"/>
          </w:rPr>
          <w:t xml:space="preserve">Effect of Graded Early Mobilization on Psychomotor Status and Length of Intensive Care Unit Stay in Mechanically Ventilated Patients. </w:t>
        </w:r>
      </w:hyperlink>
      <w:r w:rsidRPr="00916924">
        <w:t>Indian J Crit Care Med. 2021 Apr;25(4):416-420</w:t>
      </w:r>
    </w:p>
    <w:p w14:paraId="0135A0F3" w14:textId="5909C2FB" w:rsidR="00916924" w:rsidRPr="00916924" w:rsidRDefault="00916924" w:rsidP="00E5044A">
      <w:pPr>
        <w:pStyle w:val="KeinLeerraum"/>
        <w:numPr>
          <w:ilvl w:val="0"/>
          <w:numId w:val="10"/>
        </w:numPr>
        <w:spacing w:beforeLines="120" w:before="288" w:afterLines="120" w:after="288"/>
        <w:ind w:hanging="720"/>
        <w:contextualSpacing/>
      </w:pPr>
      <w:proofErr w:type="spellStart"/>
      <w:r w:rsidRPr="00916924">
        <w:t>Katsukawa</w:t>
      </w:r>
      <w:proofErr w:type="spellEnd"/>
      <w:r w:rsidRPr="00916924">
        <w:t xml:space="preserve"> H, Ota K, Liu K, Morita Y, Watanabe S, Sato K, Ishii K, </w:t>
      </w:r>
      <w:proofErr w:type="spellStart"/>
      <w:r w:rsidRPr="00916924">
        <w:t>Yasumura</w:t>
      </w:r>
      <w:proofErr w:type="spellEnd"/>
      <w:r w:rsidRPr="00916924">
        <w:t xml:space="preserve"> D, Takahashi Y, Tani T, </w:t>
      </w:r>
      <w:proofErr w:type="spellStart"/>
      <w:r w:rsidRPr="00916924">
        <w:t>Oosaki</w:t>
      </w:r>
      <w:proofErr w:type="spellEnd"/>
      <w:r w:rsidRPr="00916924">
        <w:t xml:space="preserve"> H, Nanba T, Kozu R, Kotani T. </w:t>
      </w:r>
      <w:hyperlink r:id="rId2302" w:history="1">
        <w:r w:rsidRPr="00916924">
          <w:rPr>
            <w:rStyle w:val="Hyperlink"/>
            <w:rFonts w:ascii="Arial" w:hAnsi="Arial"/>
          </w:rPr>
          <w:t xml:space="preserve">Risk Factors of Patient-Related Safety Events during Active Mobilization for Intubated Patients in Intensive Care Units-A Multi-Center Retrospective Observational Study. </w:t>
        </w:r>
      </w:hyperlink>
      <w:r w:rsidRPr="00916924">
        <w:t>J Clin Med. 2021 Jun 13;10(12):2607</w:t>
      </w:r>
    </w:p>
    <w:p w14:paraId="4EF54674" w14:textId="0E283EBC" w:rsidR="00916924" w:rsidRPr="00916924" w:rsidRDefault="00916924" w:rsidP="00E5044A">
      <w:pPr>
        <w:pStyle w:val="KeinLeerraum"/>
        <w:numPr>
          <w:ilvl w:val="0"/>
          <w:numId w:val="10"/>
        </w:numPr>
        <w:spacing w:beforeLines="120" w:before="288" w:afterLines="120" w:after="288"/>
        <w:ind w:hanging="720"/>
        <w:contextualSpacing/>
      </w:pPr>
      <w:r w:rsidRPr="00916924">
        <w:t xml:space="preserve">Ames SG, Alessi LJ, Chrisman M, Stanger M, Corboy D, Sinha A, Fink EL. </w:t>
      </w:r>
      <w:hyperlink r:id="rId2303" w:history="1">
        <w:r w:rsidRPr="00916924">
          <w:rPr>
            <w:rStyle w:val="Hyperlink"/>
            <w:rFonts w:ascii="Arial" w:hAnsi="Arial"/>
          </w:rPr>
          <w:t xml:space="preserve">Development and Implementation of Pediatric ICU-based Mobility Guidelines: A Quality Improvement Initiative. </w:t>
        </w:r>
      </w:hyperlink>
      <w:proofErr w:type="spellStart"/>
      <w:r w:rsidRPr="00916924">
        <w:t>Pediatr</w:t>
      </w:r>
      <w:proofErr w:type="spellEnd"/>
      <w:r w:rsidRPr="00916924">
        <w:t xml:space="preserve"> Qual Saf. 2021 May 19;6(3</w:t>
      </w:r>
      <w:proofErr w:type="gramStart"/>
      <w:r w:rsidRPr="00916924">
        <w:t>):e</w:t>
      </w:r>
      <w:proofErr w:type="gramEnd"/>
      <w:r w:rsidRPr="00916924">
        <w:t>414</w:t>
      </w:r>
    </w:p>
    <w:p w14:paraId="301E307C" w14:textId="13E5727F" w:rsidR="004E7036" w:rsidRPr="004E7036" w:rsidRDefault="004E7036" w:rsidP="00E5044A">
      <w:pPr>
        <w:pStyle w:val="KeinLeerraum"/>
        <w:numPr>
          <w:ilvl w:val="0"/>
          <w:numId w:val="10"/>
        </w:numPr>
        <w:spacing w:beforeLines="120" w:before="288" w:afterLines="120" w:after="288"/>
        <w:ind w:hanging="720"/>
        <w:contextualSpacing/>
      </w:pPr>
      <w:r w:rsidRPr="004E7036">
        <w:lastRenderedPageBreak/>
        <w:t xml:space="preserve">Sousa MLA, Coimbra VRM, Takei MT, Melo CCA, </w:t>
      </w:r>
      <w:proofErr w:type="spellStart"/>
      <w:r w:rsidRPr="004E7036">
        <w:t>Feltrim</w:t>
      </w:r>
      <w:proofErr w:type="spellEnd"/>
      <w:r w:rsidRPr="004E7036">
        <w:t xml:space="preserve"> MIZ, Nozawa E. </w:t>
      </w:r>
      <w:hyperlink r:id="rId2304" w:history="1">
        <w:r w:rsidRPr="004E7036">
          <w:rPr>
            <w:rStyle w:val="Hyperlink"/>
            <w:rFonts w:ascii="Arial" w:hAnsi="Arial"/>
          </w:rPr>
          <w:t xml:space="preserve">Physiological abnormalities and adverse events during physical therapy in the intensive care unit after cardiac surgery: A prospective observational study. </w:t>
        </w:r>
      </w:hyperlink>
      <w:r w:rsidRPr="004E7036">
        <w:t xml:space="preserve">Braz J Phys Ther. 2021 May </w:t>
      </w:r>
      <w:proofErr w:type="gramStart"/>
      <w:r w:rsidRPr="004E7036">
        <w:t>13:S</w:t>
      </w:r>
      <w:proofErr w:type="gramEnd"/>
      <w:r w:rsidRPr="004E7036">
        <w:t>1413-3555(21)00027-7.</w:t>
      </w:r>
    </w:p>
    <w:p w14:paraId="75928277" w14:textId="0A9013F1" w:rsidR="004E7036" w:rsidRPr="004E7036" w:rsidRDefault="004E7036" w:rsidP="00E5044A">
      <w:pPr>
        <w:pStyle w:val="KeinLeerraum"/>
        <w:numPr>
          <w:ilvl w:val="0"/>
          <w:numId w:val="10"/>
        </w:numPr>
        <w:spacing w:beforeLines="120" w:before="288" w:afterLines="120" w:after="288"/>
        <w:ind w:hanging="720"/>
        <w:contextualSpacing/>
      </w:pPr>
      <w:proofErr w:type="spellStart"/>
      <w:r w:rsidRPr="004E7036">
        <w:t>Semsar-Kazerooni</w:t>
      </w:r>
      <w:proofErr w:type="spellEnd"/>
      <w:r w:rsidRPr="004E7036">
        <w:t xml:space="preserve"> K, Dima D, Valiquette J, Berube-Dufour J, Goldfarb M. </w:t>
      </w:r>
      <w:hyperlink r:id="rId2305" w:history="1">
        <w:r w:rsidRPr="004E7036">
          <w:rPr>
            <w:rStyle w:val="Hyperlink"/>
            <w:rFonts w:ascii="Arial" w:hAnsi="Arial"/>
          </w:rPr>
          <w:t xml:space="preserve">Early Mobilization in People </w:t>
        </w:r>
        <w:proofErr w:type="gramStart"/>
        <w:r w:rsidRPr="004E7036">
          <w:rPr>
            <w:rStyle w:val="Hyperlink"/>
            <w:rFonts w:ascii="Arial" w:hAnsi="Arial"/>
          </w:rPr>
          <w:t>With</w:t>
        </w:r>
        <w:proofErr w:type="gramEnd"/>
        <w:r w:rsidRPr="004E7036">
          <w:rPr>
            <w:rStyle w:val="Hyperlink"/>
            <w:rFonts w:ascii="Arial" w:hAnsi="Arial"/>
          </w:rPr>
          <w:t xml:space="preserve"> Acute Cardiovascular Disease. </w:t>
        </w:r>
      </w:hyperlink>
      <w:r w:rsidRPr="004E7036">
        <w:t xml:space="preserve">Can J </w:t>
      </w:r>
      <w:proofErr w:type="spellStart"/>
      <w:r w:rsidRPr="004E7036">
        <w:t>Cardiol</w:t>
      </w:r>
      <w:proofErr w:type="spellEnd"/>
      <w:r w:rsidRPr="004E7036">
        <w:t>. 2021 Feb;37(2):232-240</w:t>
      </w:r>
    </w:p>
    <w:p w14:paraId="6EC63124" w14:textId="0DD4634D"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Abrams D, </w:t>
      </w:r>
      <w:proofErr w:type="spellStart"/>
      <w:r w:rsidRPr="004E7036">
        <w:t>Madahar</w:t>
      </w:r>
      <w:proofErr w:type="spellEnd"/>
      <w:r w:rsidRPr="004E7036">
        <w:t xml:space="preserve"> P, Eckhardt CM, Short B, Yip NH, Parekh M, Serra A, Dubois RL, Saleem D, </w:t>
      </w:r>
      <w:proofErr w:type="spellStart"/>
      <w:r w:rsidRPr="004E7036">
        <w:t>Agerstrand</w:t>
      </w:r>
      <w:proofErr w:type="spellEnd"/>
      <w:r w:rsidRPr="004E7036">
        <w:t xml:space="preserve"> C, Scala P, Benvenuto L, </w:t>
      </w:r>
      <w:proofErr w:type="spellStart"/>
      <w:r w:rsidRPr="004E7036">
        <w:t>Arcasoy</w:t>
      </w:r>
      <w:proofErr w:type="spellEnd"/>
      <w:r w:rsidRPr="004E7036">
        <w:t xml:space="preserve"> SM, </w:t>
      </w:r>
      <w:proofErr w:type="spellStart"/>
      <w:r w:rsidRPr="004E7036">
        <w:t>Sonett</w:t>
      </w:r>
      <w:proofErr w:type="spellEnd"/>
      <w:r w:rsidRPr="004E7036">
        <w:t xml:space="preserve"> JR, Takeda K, Meier A, Beck J, Ryan P, Fan E, Hodgson CL, Bacchetta M, Brodie D. </w:t>
      </w:r>
      <w:hyperlink r:id="rId2306" w:history="1">
        <w:r w:rsidRPr="004E7036">
          <w:rPr>
            <w:rStyle w:val="Hyperlink"/>
            <w:rFonts w:ascii="Arial" w:hAnsi="Arial"/>
          </w:rPr>
          <w:t xml:space="preserve">Early Mobilization during ECMO for Cardiopulmonary Failure in Adults: Factors Associated with Intensity of Treatment. </w:t>
        </w:r>
      </w:hyperlink>
      <w:r w:rsidRPr="004E7036">
        <w:t xml:space="preserve">Ann Am </w:t>
      </w:r>
      <w:proofErr w:type="spellStart"/>
      <w:r w:rsidRPr="004E7036">
        <w:t>Thorac</w:t>
      </w:r>
      <w:proofErr w:type="spellEnd"/>
      <w:r w:rsidRPr="004E7036">
        <w:t xml:space="preserve"> Soc. 2021 Jun 2. </w:t>
      </w:r>
    </w:p>
    <w:p w14:paraId="571F494B" w14:textId="02B7D0DC"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Newman ANL, Kho ME, Harris JE, Fox-Robichaud A, Solomon P. </w:t>
      </w:r>
      <w:hyperlink r:id="rId2307" w:history="1">
        <w:r w:rsidRPr="004E7036">
          <w:rPr>
            <w:rStyle w:val="Hyperlink"/>
            <w:rFonts w:ascii="Arial" w:hAnsi="Arial"/>
          </w:rPr>
          <w:t xml:space="preserve">The experiences of cardiac surgery critical care clinicians with in-bed cycling in adult patients undergoing complex cardiac surgery. </w:t>
        </w:r>
      </w:hyperlink>
      <w:proofErr w:type="spellStart"/>
      <w:r w:rsidRPr="0047504B">
        <w:t>Disabil</w:t>
      </w:r>
      <w:proofErr w:type="spellEnd"/>
      <w:r w:rsidRPr="0047504B">
        <w:t xml:space="preserve"> </w:t>
      </w:r>
      <w:proofErr w:type="spellStart"/>
      <w:r w:rsidRPr="0047504B">
        <w:t>Rehabil</w:t>
      </w:r>
      <w:proofErr w:type="spellEnd"/>
      <w:r w:rsidRPr="0047504B">
        <w:t>. 2021 May 23:1-8</w:t>
      </w:r>
    </w:p>
    <w:p w14:paraId="3320B960" w14:textId="758A9220"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Sosnowski K, Mitchell M, Cooke M, White H, Morrison L, Lin F. </w:t>
      </w:r>
      <w:hyperlink r:id="rId2308" w:history="1">
        <w:r w:rsidRPr="0047504B">
          <w:rPr>
            <w:rStyle w:val="Hyperlink"/>
            <w:rFonts w:ascii="Arial" w:hAnsi="Arial"/>
          </w:rPr>
          <w:t xml:space="preserve">Effectiveness of the ABCDEF bundle on delirium, functional outcomes and quality of life in intensive care patients: a study protocol for a </w:t>
        </w:r>
        <w:proofErr w:type="spellStart"/>
        <w:r w:rsidRPr="0047504B">
          <w:rPr>
            <w:rStyle w:val="Hyperlink"/>
            <w:rFonts w:ascii="Arial" w:hAnsi="Arial"/>
          </w:rPr>
          <w:t>randomised</w:t>
        </w:r>
        <w:proofErr w:type="spellEnd"/>
        <w:r w:rsidRPr="0047504B">
          <w:rPr>
            <w:rStyle w:val="Hyperlink"/>
            <w:rFonts w:ascii="Arial" w:hAnsi="Arial"/>
          </w:rPr>
          <w:t xml:space="preserve"> controlled trial with embedded process evaluation. </w:t>
        </w:r>
      </w:hyperlink>
      <w:r w:rsidRPr="0047504B">
        <w:t>BMJ Open. 2021 Jul 15;11(7</w:t>
      </w:r>
      <w:proofErr w:type="gramStart"/>
      <w:r w:rsidRPr="0047504B">
        <w:t>):e</w:t>
      </w:r>
      <w:proofErr w:type="gramEnd"/>
      <w:r w:rsidRPr="0047504B">
        <w:t>044814</w:t>
      </w:r>
    </w:p>
    <w:p w14:paraId="3FDC68EB" w14:textId="6847001B" w:rsidR="0083773E" w:rsidRPr="0083773E" w:rsidRDefault="0047504B" w:rsidP="00E5044A">
      <w:pPr>
        <w:pStyle w:val="KeinLeerraum"/>
        <w:numPr>
          <w:ilvl w:val="0"/>
          <w:numId w:val="10"/>
        </w:numPr>
        <w:spacing w:beforeLines="120" w:before="288" w:afterLines="120" w:after="288"/>
        <w:ind w:hanging="720"/>
        <w:contextualSpacing/>
      </w:pPr>
      <w:proofErr w:type="spellStart"/>
      <w:r w:rsidRPr="0047504B">
        <w:t>Nejkov</w:t>
      </w:r>
      <w:proofErr w:type="spellEnd"/>
      <w:r w:rsidRPr="0047504B">
        <w:t xml:space="preserve"> S, Bokan-Mirković V, Đukić-</w:t>
      </w:r>
      <w:proofErr w:type="spellStart"/>
      <w:r w:rsidRPr="0047504B">
        <w:t>Macut</w:t>
      </w:r>
      <w:proofErr w:type="spellEnd"/>
      <w:r w:rsidRPr="0047504B">
        <w:t xml:space="preserve"> N, Vuković M. </w:t>
      </w:r>
      <w:hyperlink r:id="rId2309" w:history="1">
        <w:r w:rsidRPr="0047504B">
          <w:rPr>
            <w:rStyle w:val="Hyperlink"/>
            <w:rFonts w:ascii="Arial" w:hAnsi="Arial"/>
          </w:rPr>
          <w:t xml:space="preserve">EFFECT OF PREOPERATIVE RESPIRATORY REHABILITATION IN PATIENTS UNDERGOING CARDIAC SURGERY. </w:t>
        </w:r>
      </w:hyperlink>
      <w:r w:rsidRPr="0047504B">
        <w:t xml:space="preserve">Acta Clin Croat. </w:t>
      </w:r>
      <w:r w:rsidRPr="00675E8F">
        <w:t>2020 Dec;59(4):597-604</w:t>
      </w:r>
    </w:p>
    <w:p w14:paraId="6D6A95D3" w14:textId="37D0BB07" w:rsidR="0047504B" w:rsidRPr="0047504B" w:rsidRDefault="0047504B" w:rsidP="00E5044A">
      <w:pPr>
        <w:pStyle w:val="KeinLeerraum"/>
        <w:numPr>
          <w:ilvl w:val="0"/>
          <w:numId w:val="10"/>
        </w:numPr>
        <w:spacing w:beforeLines="120" w:before="288" w:afterLines="120" w:after="288"/>
        <w:ind w:hanging="720"/>
        <w:contextualSpacing/>
      </w:pPr>
      <w:proofErr w:type="spellStart"/>
      <w:r w:rsidRPr="0047504B">
        <w:t>Shpata</w:t>
      </w:r>
      <w:proofErr w:type="spellEnd"/>
      <w:r w:rsidRPr="0047504B">
        <w:t xml:space="preserve"> V, Kreka M, Tani K. </w:t>
      </w:r>
      <w:hyperlink r:id="rId2310" w:history="1">
        <w:r w:rsidRPr="0047504B">
          <w:rPr>
            <w:rStyle w:val="Hyperlink"/>
            <w:rFonts w:ascii="Arial" w:hAnsi="Arial"/>
          </w:rPr>
          <w:t xml:space="preserve">Current Physiotherapy Practice in Intensive Care Units Needs Cultural and Organizational Changes: An Observational Cross-Sectional Study in Two Albanian University Hospitals. </w:t>
        </w:r>
      </w:hyperlink>
      <w:r w:rsidRPr="0047504B">
        <w:t xml:space="preserve">J </w:t>
      </w:r>
      <w:proofErr w:type="spellStart"/>
      <w:r w:rsidRPr="0047504B">
        <w:t>Multidiscip</w:t>
      </w:r>
      <w:proofErr w:type="spellEnd"/>
      <w:r w:rsidRPr="0047504B">
        <w:t xml:space="preserve"> </w:t>
      </w:r>
      <w:proofErr w:type="spellStart"/>
      <w:r w:rsidRPr="0047504B">
        <w:t>Healthc</w:t>
      </w:r>
      <w:proofErr w:type="spellEnd"/>
      <w:r w:rsidRPr="0047504B">
        <w:t xml:space="preserve">. 2021 Jul </w:t>
      </w:r>
      <w:proofErr w:type="gramStart"/>
      <w:r w:rsidRPr="0047504B">
        <w:t>8;14:1769</w:t>
      </w:r>
      <w:proofErr w:type="gramEnd"/>
      <w:r w:rsidRPr="0047504B">
        <w:t>-1781.</w:t>
      </w:r>
    </w:p>
    <w:p w14:paraId="23C3C4CC" w14:textId="12E0978C"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Lago AF, Nicholson AJ, Sivasuthan J, Gastaldi AC, Bowen A, Stratton A, Tipping C, Campbell C, Pound G, McCleary K, Thomas L, Nickels M, Paykel M, Shealy M, Hodgson C. </w:t>
      </w:r>
      <w:hyperlink r:id="rId2311" w:history="1">
        <w:r w:rsidRPr="0047504B">
          <w:rPr>
            <w:rStyle w:val="Hyperlink"/>
            <w:rFonts w:ascii="Arial" w:hAnsi="Arial"/>
          </w:rPr>
          <w:t xml:space="preserve">The perceived barriers and facilitators to implementation of early </w:t>
        </w:r>
        <w:proofErr w:type="spellStart"/>
        <w:r w:rsidRPr="0047504B">
          <w:rPr>
            <w:rStyle w:val="Hyperlink"/>
            <w:rFonts w:ascii="Arial" w:hAnsi="Arial"/>
          </w:rPr>
          <w:t>mobilisation</w:t>
        </w:r>
        <w:proofErr w:type="spellEnd"/>
        <w:r w:rsidRPr="0047504B">
          <w:rPr>
            <w:rStyle w:val="Hyperlink"/>
            <w:rFonts w:ascii="Arial" w:hAnsi="Arial"/>
          </w:rPr>
          <w:t xml:space="preserve"> within a </w:t>
        </w:r>
        <w:proofErr w:type="spellStart"/>
        <w:r w:rsidRPr="0047504B">
          <w:rPr>
            <w:rStyle w:val="Hyperlink"/>
            <w:rFonts w:ascii="Arial" w:hAnsi="Arial"/>
          </w:rPr>
          <w:t>multicentre</w:t>
        </w:r>
        <w:proofErr w:type="spellEnd"/>
        <w:r w:rsidRPr="0047504B">
          <w:rPr>
            <w:rStyle w:val="Hyperlink"/>
            <w:rFonts w:ascii="Arial" w:hAnsi="Arial"/>
          </w:rPr>
          <w:t xml:space="preserve">, phase 3 </w:t>
        </w:r>
        <w:proofErr w:type="spellStart"/>
        <w:r w:rsidRPr="0047504B">
          <w:rPr>
            <w:rStyle w:val="Hyperlink"/>
            <w:rFonts w:ascii="Arial" w:hAnsi="Arial"/>
          </w:rPr>
          <w:t>randomised</w:t>
        </w:r>
        <w:proofErr w:type="spellEnd"/>
        <w:r w:rsidRPr="0047504B">
          <w:rPr>
            <w:rStyle w:val="Hyperlink"/>
            <w:rFonts w:ascii="Arial" w:hAnsi="Arial"/>
          </w:rPr>
          <w:t xml:space="preserve"> controlled trial: A qualitative process evaluation study. </w:t>
        </w:r>
      </w:hyperlink>
      <w:r w:rsidRPr="0047504B">
        <w:t xml:space="preserve">Aust Crit Care. 2021 Jul </w:t>
      </w:r>
      <w:proofErr w:type="gramStart"/>
      <w:r w:rsidRPr="0047504B">
        <w:t>25:S</w:t>
      </w:r>
      <w:proofErr w:type="gramEnd"/>
      <w:r w:rsidRPr="0047504B">
        <w:t>1036-7314(21)00102-8</w:t>
      </w:r>
    </w:p>
    <w:p w14:paraId="6888A104" w14:textId="77CA17FD"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Akhtar PM, Deshmukh PK. </w:t>
      </w:r>
      <w:hyperlink r:id="rId2312" w:history="1">
        <w:r w:rsidRPr="0047504B">
          <w:rPr>
            <w:rStyle w:val="Hyperlink"/>
            <w:rFonts w:ascii="Arial" w:hAnsi="Arial"/>
          </w:rPr>
          <w:t xml:space="preserve">Knowledge, Attitudes, and Perceived Barriers of Healthcare Providers toward Early Mobilization of Adult Critically Ill Patients in Intensive Care Unit. </w:t>
        </w:r>
      </w:hyperlink>
      <w:r w:rsidRPr="0047504B">
        <w:t>Indian J Crit Care Med. 2021 May;25(5):512-518.</w:t>
      </w:r>
    </w:p>
    <w:p w14:paraId="69A65F94" w14:textId="50272C09"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de Cássia </w:t>
      </w:r>
      <w:proofErr w:type="spellStart"/>
      <w:r w:rsidRPr="0047504B">
        <w:t>Artuni</w:t>
      </w:r>
      <w:proofErr w:type="spellEnd"/>
      <w:r w:rsidRPr="0047504B">
        <w:t xml:space="preserve"> Rossi M, Corrêa TQ, Blanco KC, Bagnato VS, Salvio AG. </w:t>
      </w:r>
      <w:hyperlink r:id="rId2313" w:history="1">
        <w:r w:rsidRPr="0047504B">
          <w:rPr>
            <w:rStyle w:val="Hyperlink"/>
            <w:rFonts w:ascii="Arial" w:hAnsi="Arial"/>
          </w:rPr>
          <w:t xml:space="preserve">Physiotherapy elastic band disinfection by UV-C irradiation in an intensive care unit. </w:t>
        </w:r>
      </w:hyperlink>
      <w:proofErr w:type="spellStart"/>
      <w:r w:rsidRPr="0047504B">
        <w:t>Photodiagnosis</w:t>
      </w:r>
      <w:proofErr w:type="spellEnd"/>
      <w:r w:rsidRPr="0047504B">
        <w:t xml:space="preserve"> </w:t>
      </w:r>
      <w:proofErr w:type="spellStart"/>
      <w:r w:rsidRPr="0047504B">
        <w:t>Photodyn</w:t>
      </w:r>
      <w:proofErr w:type="spellEnd"/>
      <w:r w:rsidRPr="0047504B">
        <w:t xml:space="preserve"> Ther. 2021 </w:t>
      </w:r>
      <w:proofErr w:type="gramStart"/>
      <w:r w:rsidRPr="0047504B">
        <w:t>Jun;34:102262</w:t>
      </w:r>
      <w:proofErr w:type="gramEnd"/>
    </w:p>
    <w:p w14:paraId="3D3DF351" w14:textId="12064071" w:rsidR="0047504B" w:rsidRPr="0047504B" w:rsidRDefault="0047504B" w:rsidP="00E5044A">
      <w:pPr>
        <w:pStyle w:val="KeinLeerraum"/>
        <w:numPr>
          <w:ilvl w:val="0"/>
          <w:numId w:val="10"/>
        </w:numPr>
        <w:spacing w:beforeLines="120" w:before="288" w:afterLines="120" w:after="288"/>
        <w:ind w:hanging="720"/>
        <w:contextualSpacing/>
      </w:pPr>
      <w:r w:rsidRPr="0047504B">
        <w:lastRenderedPageBreak/>
        <w:t xml:space="preserve">Curtz J, Mazariegos J, Adeyemo J, Smith C, DiOrio A, Logan K, Russell H. </w:t>
      </w:r>
      <w:hyperlink r:id="rId2314" w:history="1">
        <w:r w:rsidRPr="0047504B">
          <w:rPr>
            <w:rStyle w:val="Hyperlink"/>
            <w:rFonts w:ascii="Arial" w:hAnsi="Arial"/>
          </w:rPr>
          <w:t xml:space="preserve">Responding to an Emerging Need: Implementing Telehealth in Acute Hospital Rehabilitation. </w:t>
        </w:r>
      </w:hyperlink>
      <w:r w:rsidRPr="0047504B">
        <w:t xml:space="preserve">Arch Phys Med </w:t>
      </w:r>
      <w:proofErr w:type="spellStart"/>
      <w:r w:rsidRPr="0047504B">
        <w:t>Rehabil</w:t>
      </w:r>
      <w:proofErr w:type="spellEnd"/>
      <w:r w:rsidRPr="0047504B">
        <w:t xml:space="preserve">. 2021 Jun </w:t>
      </w:r>
      <w:proofErr w:type="gramStart"/>
      <w:r w:rsidRPr="0047504B">
        <w:t>4:S</w:t>
      </w:r>
      <w:proofErr w:type="gramEnd"/>
      <w:r w:rsidRPr="0047504B">
        <w:t>0003-9993(21)00432-9</w:t>
      </w:r>
    </w:p>
    <w:p w14:paraId="5AF2C38C" w14:textId="2BDC71E5"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Parke S, Hough CL, E Bunnell A. </w:t>
      </w:r>
      <w:hyperlink r:id="rId2315" w:history="1">
        <w:r w:rsidRPr="0047504B">
          <w:rPr>
            <w:rStyle w:val="Hyperlink"/>
            <w:rFonts w:ascii="Arial" w:hAnsi="Arial"/>
          </w:rPr>
          <w:t xml:space="preserve">The Feasibility and Acceptability of Virtual Therapy Environments for Early ICU Mobilization. </w:t>
        </w:r>
      </w:hyperlink>
      <w:r w:rsidRPr="0047504B">
        <w:t>PM R. 2020 Dec;12(12):1214-1221.</w:t>
      </w:r>
    </w:p>
    <w:p w14:paraId="3F853246" w14:textId="539B291C" w:rsidR="00237EC3" w:rsidRPr="00237EC3" w:rsidRDefault="00237EC3" w:rsidP="00E5044A">
      <w:pPr>
        <w:pStyle w:val="KeinLeerraum"/>
        <w:numPr>
          <w:ilvl w:val="0"/>
          <w:numId w:val="10"/>
        </w:numPr>
        <w:spacing w:beforeLines="120" w:before="288" w:afterLines="120" w:after="288"/>
        <w:ind w:hanging="720"/>
        <w:contextualSpacing/>
      </w:pPr>
      <w:r w:rsidRPr="00237EC3">
        <w:t xml:space="preserve">Ista E, </w:t>
      </w:r>
      <w:proofErr w:type="spellStart"/>
      <w:r w:rsidRPr="00237EC3">
        <w:t>Redivo</w:t>
      </w:r>
      <w:proofErr w:type="spellEnd"/>
      <w:r w:rsidRPr="00237EC3">
        <w:t xml:space="preserve"> J, </w:t>
      </w:r>
      <w:proofErr w:type="spellStart"/>
      <w:r w:rsidRPr="00237EC3">
        <w:t>Kananur</w:t>
      </w:r>
      <w:proofErr w:type="spellEnd"/>
      <w:r w:rsidRPr="00237EC3">
        <w:t xml:space="preserve"> P, Choong K, </w:t>
      </w:r>
      <w:proofErr w:type="spellStart"/>
      <w:r w:rsidRPr="00237EC3">
        <w:t>Colleti</w:t>
      </w:r>
      <w:proofErr w:type="spellEnd"/>
      <w:r w:rsidRPr="00237EC3">
        <w:t xml:space="preserve"> J Jr, Needham DM, </w:t>
      </w:r>
      <w:proofErr w:type="spellStart"/>
      <w:r w:rsidRPr="00237EC3">
        <w:t>Awojoodu</w:t>
      </w:r>
      <w:proofErr w:type="spellEnd"/>
      <w:r w:rsidRPr="00237EC3">
        <w:t xml:space="preserve"> R, </w:t>
      </w:r>
      <w:proofErr w:type="spellStart"/>
      <w:r w:rsidRPr="00237EC3">
        <w:t>Kudchadkar</w:t>
      </w:r>
      <w:proofErr w:type="spellEnd"/>
      <w:r w:rsidRPr="00237EC3">
        <w:t xml:space="preserve"> SR; International PARK-PICU Investigators. </w:t>
      </w:r>
      <w:hyperlink r:id="rId2316" w:history="1">
        <w:r w:rsidRPr="00237EC3">
          <w:rPr>
            <w:rStyle w:val="Hyperlink"/>
            <w:rFonts w:ascii="Arial" w:hAnsi="Arial"/>
          </w:rPr>
          <w:t xml:space="preserve">Assessing Pain, Both Spontaneous Awakening and Breathing Trials, Choice of Sedation, Delirium Monitoring/Management, Early Exercise/Mobility, and Family Engagement/Empowerment Bundle Practices for Critically Ill Children: An International Survey of 161 PICUs in 18 Countries. </w:t>
        </w:r>
      </w:hyperlink>
      <w:r w:rsidRPr="00237EC3">
        <w:t xml:space="preserve">Crit Care Med. 2021 Jul 13. </w:t>
      </w:r>
    </w:p>
    <w:p w14:paraId="05F45E19" w14:textId="3ED98EE2" w:rsidR="00237EC3" w:rsidRPr="00237EC3" w:rsidRDefault="00237EC3" w:rsidP="00E5044A">
      <w:pPr>
        <w:pStyle w:val="KeinLeerraum"/>
        <w:numPr>
          <w:ilvl w:val="0"/>
          <w:numId w:val="10"/>
        </w:numPr>
        <w:spacing w:beforeLines="120" w:before="288" w:afterLines="120" w:after="288"/>
        <w:ind w:hanging="720"/>
        <w:contextualSpacing/>
      </w:pPr>
      <w:proofErr w:type="spellStart"/>
      <w:r w:rsidRPr="00237EC3">
        <w:t>Otusanya</w:t>
      </w:r>
      <w:proofErr w:type="spellEnd"/>
      <w:r w:rsidRPr="00237EC3">
        <w:t xml:space="preserve"> OT, Hsieh SJ, Gong MN, </w:t>
      </w:r>
      <w:proofErr w:type="spellStart"/>
      <w:r w:rsidRPr="00237EC3">
        <w:t>Gershengorn</w:t>
      </w:r>
      <w:proofErr w:type="spellEnd"/>
      <w:r w:rsidRPr="00237EC3">
        <w:t xml:space="preserve"> HB. </w:t>
      </w:r>
      <w:hyperlink r:id="rId2317" w:history="1">
        <w:r w:rsidRPr="00237EC3">
          <w:rPr>
            <w:rStyle w:val="Hyperlink"/>
            <w:rFonts w:ascii="Arial" w:hAnsi="Arial"/>
          </w:rPr>
          <w:t xml:space="preserve">Impact of ABCDE Bundle Implementation in the Intensive Care Unit on Specific Patient Costs. </w:t>
        </w:r>
      </w:hyperlink>
      <w:r w:rsidRPr="00237EC3">
        <w:t xml:space="preserve">J Intensive Care Med. 2021 </w:t>
      </w:r>
    </w:p>
    <w:p w14:paraId="2D774437" w14:textId="1700ADD4"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Pal C, Fu C, Carvalho CRR, Auler Júnior JOC, Yamauchi LY. </w:t>
      </w:r>
      <w:hyperlink r:id="rId2318" w:history="1">
        <w:r w:rsidRPr="00E4794C">
          <w:rPr>
            <w:rStyle w:val="Hyperlink"/>
            <w:rFonts w:ascii="Arial" w:hAnsi="Arial"/>
          </w:rPr>
          <w:t xml:space="preserve">Association of the mobility level of critically ill adult patients with the success of </w:t>
        </w:r>
        <w:proofErr w:type="spellStart"/>
        <w:r w:rsidRPr="00E4794C">
          <w:rPr>
            <w:rStyle w:val="Hyperlink"/>
            <w:rFonts w:ascii="Arial" w:hAnsi="Arial"/>
          </w:rPr>
          <w:t>extubation</w:t>
        </w:r>
        <w:proofErr w:type="spellEnd"/>
        <w:r w:rsidRPr="00E4794C">
          <w:rPr>
            <w:rStyle w:val="Hyperlink"/>
            <w:rFonts w:ascii="Arial" w:hAnsi="Arial"/>
          </w:rPr>
          <w:t xml:space="preserve">: protocol for a cohort study. </w:t>
        </w:r>
      </w:hyperlink>
      <w:r w:rsidRPr="00E4794C">
        <w:t>BMJ Open. 2021 Jul 15;11(7</w:t>
      </w:r>
      <w:proofErr w:type="gramStart"/>
      <w:r w:rsidRPr="00E4794C">
        <w:t>):e</w:t>
      </w:r>
      <w:proofErr w:type="gramEnd"/>
      <w:r w:rsidRPr="00E4794C">
        <w:t>040693</w:t>
      </w:r>
    </w:p>
    <w:p w14:paraId="670A6F0D" w14:textId="100562EF"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Hiser S, Chung CR, </w:t>
      </w:r>
      <w:proofErr w:type="spellStart"/>
      <w:r w:rsidRPr="00E4794C">
        <w:t>Toonstra</w:t>
      </w:r>
      <w:proofErr w:type="spellEnd"/>
      <w:r w:rsidRPr="00E4794C">
        <w:t xml:space="preserve"> A, Friedman LA, Colantuoni E, Hoyer E, Needham DM. </w:t>
      </w:r>
      <w:hyperlink r:id="rId2319" w:history="1">
        <w:r w:rsidRPr="00E4794C">
          <w:rPr>
            <w:rStyle w:val="Hyperlink"/>
            <w:rFonts w:ascii="Arial" w:hAnsi="Arial"/>
          </w:rPr>
          <w:t xml:space="preserve">Inter-rater reliability of the Johns Hopkins Highest Level of Mobility Scale (JH-HLM) in the intensive care unit. </w:t>
        </w:r>
      </w:hyperlink>
      <w:r w:rsidRPr="00E4794C">
        <w:t>Braz J Phys Ther. 2021 May-Jun;25(3):352-355</w:t>
      </w:r>
    </w:p>
    <w:p w14:paraId="7D6358AC" w14:textId="3BE2A5F4" w:rsidR="00851932" w:rsidRPr="00851932" w:rsidRDefault="00851932" w:rsidP="00E5044A">
      <w:pPr>
        <w:pStyle w:val="KeinLeerraum"/>
        <w:numPr>
          <w:ilvl w:val="0"/>
          <w:numId w:val="10"/>
        </w:numPr>
        <w:spacing w:beforeLines="120" w:before="288" w:afterLines="120" w:after="288"/>
        <w:ind w:hanging="720"/>
        <w:contextualSpacing/>
      </w:pPr>
      <w:r w:rsidRPr="00851932">
        <w:t xml:space="preserve">Alcazar J, Alegre LM, Van </w:t>
      </w:r>
      <w:proofErr w:type="spellStart"/>
      <w:r w:rsidRPr="00851932">
        <w:t>Roie</w:t>
      </w:r>
      <w:proofErr w:type="spellEnd"/>
      <w:r w:rsidRPr="00851932">
        <w:t xml:space="preserve"> E, Magalhães JP, Nielsen BR, González-Gross M, Júdice PB, </w:t>
      </w:r>
      <w:proofErr w:type="spellStart"/>
      <w:r w:rsidRPr="00851932">
        <w:t>Casajús</w:t>
      </w:r>
      <w:proofErr w:type="spellEnd"/>
      <w:r w:rsidRPr="00851932">
        <w:t xml:space="preserve"> JA, </w:t>
      </w:r>
      <w:proofErr w:type="spellStart"/>
      <w:r w:rsidRPr="00851932">
        <w:t>Delecluse</w:t>
      </w:r>
      <w:proofErr w:type="spellEnd"/>
      <w:r w:rsidRPr="00851932">
        <w:t xml:space="preserve"> C, Sardinha LB, Suetta C, Ara I. </w:t>
      </w:r>
      <w:hyperlink r:id="rId2320" w:history="1">
        <w:r w:rsidRPr="00851932">
          <w:rPr>
            <w:rStyle w:val="Hyperlink"/>
            <w:rFonts w:ascii="Arial" w:hAnsi="Arial"/>
          </w:rPr>
          <w:t xml:space="preserve">Relative sit-to-stand power: aging trajectories, functionally relevant cut-off points, and normative data in a large European cohort. </w:t>
        </w:r>
      </w:hyperlink>
      <w:r w:rsidRPr="00851932">
        <w:t xml:space="preserve">J Cachexia Sarcopenia Muscle. </w:t>
      </w:r>
      <w:r w:rsidRPr="00F629A4">
        <w:t>2021 Jul 3</w:t>
      </w:r>
    </w:p>
    <w:p w14:paraId="0FEC3067" w14:textId="13FDA6F6" w:rsidR="00F629A4" w:rsidRPr="00F629A4" w:rsidRDefault="00F629A4" w:rsidP="00E5044A">
      <w:pPr>
        <w:pStyle w:val="KeinLeerraum"/>
        <w:numPr>
          <w:ilvl w:val="0"/>
          <w:numId w:val="10"/>
        </w:numPr>
        <w:spacing w:beforeLines="120" w:before="288" w:afterLines="120" w:after="288"/>
        <w:ind w:hanging="720"/>
        <w:contextualSpacing/>
      </w:pPr>
      <w:proofErr w:type="spellStart"/>
      <w:r w:rsidRPr="004424C8">
        <w:rPr>
          <w:lang w:val="de-DE"/>
        </w:rPr>
        <w:t>Iwai</w:t>
      </w:r>
      <w:proofErr w:type="spellEnd"/>
      <w:r w:rsidRPr="004424C8">
        <w:rPr>
          <w:lang w:val="de-DE"/>
        </w:rPr>
        <w:t xml:space="preserve"> K, </w:t>
      </w:r>
      <w:proofErr w:type="spellStart"/>
      <w:r w:rsidRPr="004424C8">
        <w:rPr>
          <w:lang w:val="de-DE"/>
        </w:rPr>
        <w:t>Hisano</w:t>
      </w:r>
      <w:proofErr w:type="spellEnd"/>
      <w:r w:rsidRPr="004424C8">
        <w:rPr>
          <w:lang w:val="de-DE"/>
        </w:rPr>
        <w:t xml:space="preserve"> T, </w:t>
      </w:r>
      <w:proofErr w:type="spellStart"/>
      <w:r w:rsidRPr="004424C8">
        <w:rPr>
          <w:lang w:val="de-DE"/>
        </w:rPr>
        <w:t>Komada</w:t>
      </w:r>
      <w:proofErr w:type="spellEnd"/>
      <w:r w:rsidRPr="004424C8">
        <w:rPr>
          <w:lang w:val="de-DE"/>
        </w:rPr>
        <w:t xml:space="preserve"> R, </w:t>
      </w:r>
      <w:proofErr w:type="spellStart"/>
      <w:r w:rsidRPr="004424C8">
        <w:rPr>
          <w:lang w:val="de-DE"/>
        </w:rPr>
        <w:t>Miyai</w:t>
      </w:r>
      <w:proofErr w:type="spellEnd"/>
      <w:r w:rsidRPr="004424C8">
        <w:rPr>
          <w:lang w:val="de-DE"/>
        </w:rPr>
        <w:t xml:space="preserve"> T, Sakai K, </w:t>
      </w:r>
      <w:proofErr w:type="spellStart"/>
      <w:r w:rsidRPr="004424C8">
        <w:rPr>
          <w:lang w:val="de-DE"/>
        </w:rPr>
        <w:t>Torimoto</w:t>
      </w:r>
      <w:proofErr w:type="spellEnd"/>
      <w:r w:rsidRPr="004424C8">
        <w:rPr>
          <w:lang w:val="de-DE"/>
        </w:rPr>
        <w:t xml:space="preserve"> M, </w:t>
      </w:r>
      <w:proofErr w:type="spellStart"/>
      <w:r w:rsidRPr="004424C8">
        <w:rPr>
          <w:lang w:val="de-DE"/>
        </w:rPr>
        <w:t>Tsujita</w:t>
      </w:r>
      <w:proofErr w:type="spellEnd"/>
      <w:r w:rsidRPr="004424C8">
        <w:rPr>
          <w:lang w:val="de-DE"/>
        </w:rPr>
        <w:t xml:space="preserve"> Y. </w:t>
      </w:r>
      <w:hyperlink r:id="rId2321" w:history="1">
        <w:r w:rsidRPr="00F629A4">
          <w:rPr>
            <w:rStyle w:val="Hyperlink"/>
            <w:rFonts w:ascii="Arial" w:hAnsi="Arial"/>
          </w:rPr>
          <w:t xml:space="preserve">Effect of Early Rehabilitation in the Intensive Care Unit by a Dedicated Therapist Using a Rehabilitation Protocol: A Single-center Retrospective Study. </w:t>
        </w:r>
      </w:hyperlink>
      <w:r w:rsidRPr="00F629A4">
        <w:t xml:space="preserve">Prog </w:t>
      </w:r>
      <w:proofErr w:type="spellStart"/>
      <w:r w:rsidRPr="00F629A4">
        <w:t>Rehabil</w:t>
      </w:r>
      <w:proofErr w:type="spellEnd"/>
      <w:r w:rsidRPr="00F629A4">
        <w:t xml:space="preserve"> Med. 2021 Aug </w:t>
      </w:r>
      <w:proofErr w:type="gramStart"/>
      <w:r w:rsidRPr="00F629A4">
        <w:t>4;6:20210030</w:t>
      </w:r>
      <w:proofErr w:type="gramEnd"/>
    </w:p>
    <w:p w14:paraId="00CB8709" w14:textId="0BF845CE" w:rsidR="00F629A4" w:rsidRPr="00F629A4" w:rsidRDefault="00F629A4" w:rsidP="00E5044A">
      <w:pPr>
        <w:pStyle w:val="KeinLeerraum"/>
        <w:numPr>
          <w:ilvl w:val="0"/>
          <w:numId w:val="10"/>
        </w:numPr>
        <w:spacing w:beforeLines="120" w:before="288" w:afterLines="120" w:after="288"/>
        <w:ind w:hanging="720"/>
        <w:contextualSpacing/>
      </w:pPr>
      <w:proofErr w:type="spellStart"/>
      <w:r w:rsidRPr="00724070">
        <w:t>Igeño-Cano</w:t>
      </w:r>
      <w:proofErr w:type="spellEnd"/>
      <w:r w:rsidRPr="00724070">
        <w:t xml:space="preserve"> JC. </w:t>
      </w:r>
      <w:hyperlink r:id="rId2322" w:history="1">
        <w:r w:rsidRPr="00F629A4">
          <w:rPr>
            <w:rStyle w:val="Hyperlink"/>
            <w:rFonts w:ascii="Arial" w:hAnsi="Arial"/>
          </w:rPr>
          <w:t xml:space="preserve">Benefits of walks in the outdoor gardens of the hospital in critically ill patients, relatives and professionals. #healingwalks. </w:t>
        </w:r>
      </w:hyperlink>
      <w:r w:rsidRPr="00F629A4">
        <w:t xml:space="preserve">Med </w:t>
      </w:r>
      <w:proofErr w:type="spellStart"/>
      <w:r w:rsidRPr="00F629A4">
        <w:t>Intensiva</w:t>
      </w:r>
      <w:proofErr w:type="spellEnd"/>
      <w:r w:rsidRPr="00F629A4">
        <w:t xml:space="preserve"> (Engl Ed). 2020 Oct;44(7):446-448.</w:t>
      </w:r>
    </w:p>
    <w:p w14:paraId="5CCE5748" w14:textId="2457B7C1" w:rsidR="00B134E1" w:rsidRPr="00B134E1" w:rsidRDefault="00B134E1" w:rsidP="00E5044A">
      <w:pPr>
        <w:pStyle w:val="KeinLeerraum"/>
        <w:numPr>
          <w:ilvl w:val="0"/>
          <w:numId w:val="10"/>
        </w:numPr>
        <w:spacing w:beforeLines="120" w:before="288" w:afterLines="120" w:after="288"/>
        <w:ind w:hanging="720"/>
        <w:contextualSpacing/>
      </w:pPr>
      <w:r w:rsidRPr="00B134E1">
        <w:t xml:space="preserve">Rollinson TC, Connolly B, Berlowitz DJ, Berney S. </w:t>
      </w:r>
      <w:hyperlink r:id="rId2323" w:history="1">
        <w:r w:rsidRPr="00B134E1">
          <w:rPr>
            <w:rStyle w:val="Hyperlink"/>
            <w:rFonts w:ascii="Arial" w:hAnsi="Arial"/>
          </w:rPr>
          <w:t xml:space="preserve">Physical activity of patients with critical illness undergoing rehabilitation in intensive care and on the acute ward: An observational cohort study. </w:t>
        </w:r>
      </w:hyperlink>
      <w:r w:rsidRPr="00B134E1">
        <w:t xml:space="preserve">Aust Crit Care. 2021 Aug </w:t>
      </w:r>
      <w:proofErr w:type="gramStart"/>
      <w:r w:rsidRPr="00B134E1">
        <w:t>10:S</w:t>
      </w:r>
      <w:proofErr w:type="gramEnd"/>
      <w:r w:rsidRPr="00B134E1">
        <w:t>1036-7314(21)00096-5</w:t>
      </w:r>
    </w:p>
    <w:p w14:paraId="7B7259B4" w14:textId="367FCE3B" w:rsidR="00936134" w:rsidRPr="00936134" w:rsidRDefault="00936134" w:rsidP="00E5044A">
      <w:pPr>
        <w:pStyle w:val="KeinLeerraum"/>
        <w:numPr>
          <w:ilvl w:val="0"/>
          <w:numId w:val="10"/>
        </w:numPr>
        <w:spacing w:beforeLines="120" w:before="288" w:afterLines="120" w:after="288"/>
        <w:ind w:hanging="720"/>
        <w:contextualSpacing/>
      </w:pPr>
      <w:r w:rsidRPr="00724070">
        <w:lastRenderedPageBreak/>
        <w:t xml:space="preserve">Klein SR, </w:t>
      </w:r>
      <w:proofErr w:type="spellStart"/>
      <w:r w:rsidRPr="00724070">
        <w:t>Gulart</w:t>
      </w:r>
      <w:proofErr w:type="spellEnd"/>
      <w:r w:rsidRPr="00724070">
        <w:t xml:space="preserve"> AA, Venâncio RS, Munari AB, Gavenda SG, Martins ACB, Mayer AF. </w:t>
      </w:r>
      <w:hyperlink r:id="rId2324" w:history="1">
        <w:r w:rsidRPr="00936134">
          <w:rPr>
            <w:rStyle w:val="Hyperlink"/>
            <w:rFonts w:ascii="Arial" w:hAnsi="Arial"/>
          </w:rPr>
          <w:t xml:space="preserve">Performance difference on the six-minute walk test on tracks of 20 and 30 meters for patients with chronic obstructive pulmonary disease: validity and reliability. </w:t>
        </w:r>
      </w:hyperlink>
      <w:r w:rsidRPr="00936134">
        <w:t>Braz J Phys Ther. 2021 Jan-Feb;25(1):40-47</w:t>
      </w:r>
    </w:p>
    <w:p w14:paraId="75FC922B" w14:textId="2E166A09" w:rsidR="00936134" w:rsidRPr="00936134" w:rsidRDefault="00936134" w:rsidP="00E5044A">
      <w:pPr>
        <w:pStyle w:val="KeinLeerraum"/>
        <w:numPr>
          <w:ilvl w:val="0"/>
          <w:numId w:val="10"/>
        </w:numPr>
        <w:spacing w:beforeLines="120" w:before="288" w:afterLines="120" w:after="288"/>
        <w:ind w:hanging="720"/>
        <w:contextualSpacing/>
      </w:pPr>
      <w:r w:rsidRPr="002960C1">
        <w:rPr>
          <w:lang w:val="de-DE"/>
        </w:rPr>
        <w:t xml:space="preserve">Riegler TF, Frei A, Haile SR, Radtke T. </w:t>
      </w:r>
      <w:hyperlink r:id="rId2325" w:history="1">
        <w:r w:rsidRPr="00936134">
          <w:rPr>
            <w:rStyle w:val="Hyperlink"/>
            <w:rFonts w:ascii="Arial" w:hAnsi="Arial"/>
          </w:rPr>
          <w:t xml:space="preserve">Accompanied </w:t>
        </w:r>
        <w:r w:rsidRPr="00936134">
          <w:rPr>
            <w:rStyle w:val="Hyperlink"/>
            <w:rFonts w:ascii="Arial" w:hAnsi="Arial"/>
            <w:i/>
            <w:iCs/>
          </w:rPr>
          <w:t>versus</w:t>
        </w:r>
        <w:r w:rsidRPr="00936134">
          <w:rPr>
            <w:rStyle w:val="Hyperlink"/>
            <w:rFonts w:ascii="Arial" w:hAnsi="Arial"/>
          </w:rPr>
          <w:t xml:space="preserve"> unaccompanied walking for continuous oxygen saturation measurement during 6-min walk test in COPD: a </w:t>
        </w:r>
        <w:proofErr w:type="spellStart"/>
        <w:r w:rsidRPr="00936134">
          <w:rPr>
            <w:rStyle w:val="Hyperlink"/>
            <w:rFonts w:ascii="Arial" w:hAnsi="Arial"/>
          </w:rPr>
          <w:t>randomised</w:t>
        </w:r>
        <w:proofErr w:type="spellEnd"/>
        <w:r w:rsidRPr="00936134">
          <w:rPr>
            <w:rStyle w:val="Hyperlink"/>
            <w:rFonts w:ascii="Arial" w:hAnsi="Arial"/>
          </w:rPr>
          <w:t xml:space="preserve"> crossover study. </w:t>
        </w:r>
      </w:hyperlink>
      <w:r w:rsidRPr="00026EC5">
        <w:t>ERJ Open Res. 2021 Aug 2;7(3):00921-2020.</w:t>
      </w:r>
    </w:p>
    <w:p w14:paraId="2167061F" w14:textId="0A478167" w:rsidR="00724070" w:rsidRPr="00724070" w:rsidRDefault="00724070" w:rsidP="00E5044A">
      <w:pPr>
        <w:pStyle w:val="KeinLeerraum"/>
        <w:numPr>
          <w:ilvl w:val="0"/>
          <w:numId w:val="10"/>
        </w:numPr>
        <w:spacing w:beforeLines="120" w:before="288" w:afterLines="120" w:after="288"/>
        <w:ind w:hanging="720"/>
        <w:contextualSpacing/>
      </w:pPr>
      <w:proofErr w:type="spellStart"/>
      <w:r w:rsidRPr="002960C1">
        <w:rPr>
          <w:lang w:val="de-DE"/>
        </w:rPr>
        <w:t>Tadyanemhandu</w:t>
      </w:r>
      <w:proofErr w:type="spellEnd"/>
      <w:r w:rsidRPr="002960C1">
        <w:rPr>
          <w:lang w:val="de-DE"/>
        </w:rPr>
        <w:t xml:space="preserve"> C, van </w:t>
      </w:r>
      <w:proofErr w:type="spellStart"/>
      <w:r w:rsidRPr="002960C1">
        <w:rPr>
          <w:lang w:val="de-DE"/>
        </w:rPr>
        <w:t>Aswegen</w:t>
      </w:r>
      <w:proofErr w:type="spellEnd"/>
      <w:r w:rsidRPr="002960C1">
        <w:rPr>
          <w:lang w:val="de-DE"/>
        </w:rPr>
        <w:t xml:space="preserve"> H, </w:t>
      </w:r>
      <w:proofErr w:type="spellStart"/>
      <w:r w:rsidRPr="002960C1">
        <w:rPr>
          <w:lang w:val="de-DE"/>
        </w:rPr>
        <w:t>Ntsiea</w:t>
      </w:r>
      <w:proofErr w:type="spellEnd"/>
      <w:r w:rsidRPr="002960C1">
        <w:rPr>
          <w:lang w:val="de-DE"/>
        </w:rPr>
        <w:t xml:space="preserve"> V. </w:t>
      </w:r>
      <w:hyperlink r:id="rId2326" w:history="1">
        <w:r w:rsidRPr="00724070">
          <w:rPr>
            <w:rStyle w:val="Hyperlink"/>
            <w:rFonts w:ascii="Arial" w:hAnsi="Arial"/>
          </w:rPr>
          <w:t xml:space="preserve">Barriers and facilitators to implementation of early </w:t>
        </w:r>
        <w:proofErr w:type="spellStart"/>
        <w:r w:rsidRPr="00724070">
          <w:rPr>
            <w:rStyle w:val="Hyperlink"/>
            <w:rFonts w:ascii="Arial" w:hAnsi="Arial"/>
          </w:rPr>
          <w:t>mobilisation</w:t>
        </w:r>
        <w:proofErr w:type="spellEnd"/>
        <w:r w:rsidRPr="00724070">
          <w:rPr>
            <w:rStyle w:val="Hyperlink"/>
            <w:rFonts w:ascii="Arial" w:hAnsi="Arial"/>
          </w:rPr>
          <w:t xml:space="preserve"> of critically ill patients in Zimbabwean and South African public sector hospitals: a qualitative study. </w:t>
        </w:r>
      </w:hyperlink>
      <w:proofErr w:type="spellStart"/>
      <w:r w:rsidRPr="00724070">
        <w:t>Disabil</w:t>
      </w:r>
      <w:proofErr w:type="spellEnd"/>
      <w:r w:rsidRPr="00724070">
        <w:t xml:space="preserve"> </w:t>
      </w:r>
      <w:proofErr w:type="spellStart"/>
      <w:r w:rsidRPr="00724070">
        <w:t>Rehabil</w:t>
      </w:r>
      <w:proofErr w:type="spellEnd"/>
      <w:r w:rsidRPr="00724070">
        <w:t>. 2021 Aug 30:1-11</w:t>
      </w:r>
    </w:p>
    <w:p w14:paraId="48242D64" w14:textId="2C081792"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Jacob P, Gupta P, Shiju S, Omar AS, Ansari S, Mathew G, Varghese M, </w:t>
      </w:r>
      <w:proofErr w:type="spellStart"/>
      <w:r w:rsidRPr="00724070">
        <w:t>Pulimoottil</w:t>
      </w:r>
      <w:proofErr w:type="spellEnd"/>
      <w:r w:rsidRPr="00724070">
        <w:t xml:space="preserve"> J, Varkey S, Mahinay M, Jesus D, Surendran P. </w:t>
      </w:r>
      <w:hyperlink r:id="rId2327" w:history="1">
        <w:r w:rsidRPr="00724070">
          <w:rPr>
            <w:rStyle w:val="Hyperlink"/>
            <w:rFonts w:ascii="Arial" w:hAnsi="Arial"/>
          </w:rPr>
          <w:t xml:space="preserve">Multidisciplinary, early mobility approach to enhance functional independence in patients admitted to a cardiothoracic intensive care unit: a quality improvement </w:t>
        </w:r>
        <w:proofErr w:type="spellStart"/>
        <w:r w:rsidRPr="00724070">
          <w:rPr>
            <w:rStyle w:val="Hyperlink"/>
            <w:rFonts w:ascii="Arial" w:hAnsi="Arial"/>
          </w:rPr>
          <w:t>programme</w:t>
        </w:r>
        <w:proofErr w:type="spellEnd"/>
        <w:r w:rsidRPr="00724070">
          <w:rPr>
            <w:rStyle w:val="Hyperlink"/>
            <w:rFonts w:ascii="Arial" w:hAnsi="Arial"/>
          </w:rPr>
          <w:t xml:space="preserve">. </w:t>
        </w:r>
      </w:hyperlink>
      <w:r w:rsidRPr="00724070">
        <w:t>BMJ Open Qual. 2021 Sep;10(3</w:t>
      </w:r>
      <w:proofErr w:type="gramStart"/>
      <w:r w:rsidRPr="00724070">
        <w:t>):e</w:t>
      </w:r>
      <w:proofErr w:type="gramEnd"/>
      <w:r w:rsidRPr="00724070">
        <w:t>001256</w:t>
      </w:r>
    </w:p>
    <w:p w14:paraId="2F33B9E4" w14:textId="012A9896"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Watanabe S, Liu K, Morita Y, Kanaya T, Naito Y, Arakawa R, Suzuki S, </w:t>
      </w:r>
      <w:proofErr w:type="spellStart"/>
      <w:r w:rsidRPr="00724070">
        <w:t>Katsukawa</w:t>
      </w:r>
      <w:proofErr w:type="spellEnd"/>
      <w:r w:rsidRPr="00724070">
        <w:t xml:space="preserve"> H, Lefor AK, Hasegawa Y, Kotani T. Nagoya </w:t>
      </w:r>
      <w:hyperlink r:id="rId2328" w:history="1">
        <w:r w:rsidRPr="00724070">
          <w:rPr>
            <w:rStyle w:val="Hyperlink"/>
            <w:rFonts w:ascii="Arial" w:hAnsi="Arial"/>
          </w:rPr>
          <w:t xml:space="preserve">Changes in barriers to implementing early mobilization in the intensive care unit: a single center retrospective cohort study. </w:t>
        </w:r>
      </w:hyperlink>
      <w:r w:rsidRPr="00724070">
        <w:t>J Med Sci. 2021 Aug;83(3):443-464</w:t>
      </w:r>
    </w:p>
    <w:p w14:paraId="4A5F3BD1" w14:textId="4C24EAF4"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Hearn E, Gosselink R, </w:t>
      </w:r>
      <w:proofErr w:type="spellStart"/>
      <w:r w:rsidRPr="00571D00">
        <w:t>Freene</w:t>
      </w:r>
      <w:proofErr w:type="spellEnd"/>
      <w:r w:rsidRPr="00571D00">
        <w:t xml:space="preserve"> N, Boden I, Green M, Bissett B </w:t>
      </w:r>
      <w:hyperlink r:id="rId2329" w:history="1">
        <w:r w:rsidRPr="00571D00">
          <w:rPr>
            <w:rStyle w:val="Hyperlink"/>
            <w:rFonts w:ascii="Arial" w:hAnsi="Arial"/>
          </w:rPr>
          <w:t xml:space="preserve">Inspiratory muscle training in intensive care unit patients: An international cross-sectional survey of physiotherapist practice. </w:t>
        </w:r>
      </w:hyperlink>
      <w:r w:rsidRPr="00571D00">
        <w:t xml:space="preserve">Aust Crit Care. 2021 Sep </w:t>
      </w:r>
      <w:proofErr w:type="gramStart"/>
      <w:r w:rsidRPr="00571D00">
        <w:t>8:S</w:t>
      </w:r>
      <w:proofErr w:type="gramEnd"/>
      <w:r w:rsidRPr="00571D00">
        <w:t>1036-7314(21)00128-4</w:t>
      </w:r>
    </w:p>
    <w:p w14:paraId="3E135D8B" w14:textId="190F4D02"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Jeffery AD, Werthman JA, Danesh V, Dietrich MS, Mion LC, Boehm LM. </w:t>
      </w:r>
      <w:hyperlink r:id="rId2330" w:history="1">
        <w:r w:rsidRPr="00571D00">
          <w:rPr>
            <w:rStyle w:val="Hyperlink"/>
            <w:rFonts w:ascii="Arial" w:hAnsi="Arial"/>
          </w:rPr>
          <w:t xml:space="preserve">Assess, Prevent, and Manage Pain; Both Spontaneous Awakening and Breathing Trials; Choice of Analgesia/Sedation; Delirium: Assess, Prevent, and Manage; Early Mobility; Family Engagement and Empowerment Bundle Implementation: Quantifying the Association of Access to Bundle-Enhancing Supplies and Equipment. </w:t>
        </w:r>
      </w:hyperlink>
      <w:r w:rsidRPr="00571D00">
        <w:t xml:space="preserve">Crit Care </w:t>
      </w:r>
      <w:proofErr w:type="spellStart"/>
      <w:r w:rsidRPr="00571D00">
        <w:t>Explor</w:t>
      </w:r>
      <w:proofErr w:type="spellEnd"/>
      <w:r w:rsidRPr="00571D00">
        <w:t>. 2021 Sep 14;3(9</w:t>
      </w:r>
      <w:proofErr w:type="gramStart"/>
      <w:r w:rsidRPr="00571D00">
        <w:t>):e</w:t>
      </w:r>
      <w:proofErr w:type="gramEnd"/>
      <w:r w:rsidRPr="00571D00">
        <w:t>0525</w:t>
      </w:r>
    </w:p>
    <w:p w14:paraId="5B43FEAC" w14:textId="21969A6F" w:rsidR="00EA5C69" w:rsidRPr="00EA5C69" w:rsidRDefault="00EA5C69" w:rsidP="00E5044A">
      <w:pPr>
        <w:pStyle w:val="KeinLeerraum"/>
        <w:numPr>
          <w:ilvl w:val="0"/>
          <w:numId w:val="10"/>
        </w:numPr>
        <w:spacing w:beforeLines="120" w:before="288" w:afterLines="120" w:after="288"/>
        <w:ind w:hanging="720"/>
        <w:contextualSpacing/>
      </w:pPr>
      <w:r w:rsidRPr="00EA5C69">
        <w:t xml:space="preserve">Supinski GS, Netzel PF, Westgate PM, Schroder EA, Wang L, Callahan LA. </w:t>
      </w:r>
      <w:hyperlink r:id="rId2331" w:history="1">
        <w:r w:rsidRPr="00EA5C69">
          <w:rPr>
            <w:rStyle w:val="Hyperlink"/>
            <w:rFonts w:ascii="Arial" w:hAnsi="Arial"/>
          </w:rPr>
          <w:t>A randomized controlled trial to determine whether beta-hydroxy-beta-</w:t>
        </w:r>
        <w:proofErr w:type="spellStart"/>
        <w:r w:rsidRPr="00EA5C69">
          <w:rPr>
            <w:rStyle w:val="Hyperlink"/>
            <w:rFonts w:ascii="Arial" w:hAnsi="Arial"/>
          </w:rPr>
          <w:t>methylbutyrate</w:t>
        </w:r>
        <w:proofErr w:type="spellEnd"/>
        <w:r w:rsidRPr="00EA5C69">
          <w:rPr>
            <w:rStyle w:val="Hyperlink"/>
            <w:rFonts w:ascii="Arial" w:hAnsi="Arial"/>
          </w:rPr>
          <w:t xml:space="preserve"> and/or </w:t>
        </w:r>
        <w:proofErr w:type="spellStart"/>
        <w:r w:rsidRPr="00EA5C69">
          <w:rPr>
            <w:rStyle w:val="Hyperlink"/>
            <w:rFonts w:ascii="Arial" w:hAnsi="Arial"/>
          </w:rPr>
          <w:t>eicosapentaenoic</w:t>
        </w:r>
        <w:proofErr w:type="spellEnd"/>
        <w:r w:rsidRPr="00EA5C69">
          <w:rPr>
            <w:rStyle w:val="Hyperlink"/>
            <w:rFonts w:ascii="Arial" w:hAnsi="Arial"/>
          </w:rPr>
          <w:t xml:space="preserve"> acid improves diaphragm and quadriceps strength in critically Ill mechanically ventilated patients. </w:t>
        </w:r>
      </w:hyperlink>
      <w:r w:rsidRPr="00EA5C69">
        <w:t>Crit Care. 2021 Aug 26;25(1):308</w:t>
      </w:r>
    </w:p>
    <w:p w14:paraId="2A8FF949" w14:textId="6E320145" w:rsidR="00EA5C69" w:rsidRPr="00EA5C69" w:rsidRDefault="00EA5C69" w:rsidP="00E5044A">
      <w:pPr>
        <w:pStyle w:val="KeinLeerraum"/>
        <w:numPr>
          <w:ilvl w:val="0"/>
          <w:numId w:val="10"/>
        </w:numPr>
        <w:spacing w:beforeLines="120" w:before="288" w:afterLines="120" w:after="288"/>
        <w:ind w:hanging="720"/>
        <w:contextualSpacing/>
      </w:pPr>
      <w:hyperlink r:id="rId2332" w:history="1">
        <w:r w:rsidRPr="00EA5C69">
          <w:rPr>
            <w:rStyle w:val="Hyperlink"/>
            <w:rFonts w:ascii="Arial" w:hAnsi="Arial"/>
          </w:rPr>
          <w:t>Impact of β-hydroxy-β-</w:t>
        </w:r>
        <w:proofErr w:type="spellStart"/>
        <w:r w:rsidRPr="00EA5C69">
          <w:rPr>
            <w:rStyle w:val="Hyperlink"/>
            <w:rFonts w:ascii="Arial" w:hAnsi="Arial"/>
          </w:rPr>
          <w:t>methylbutyrate</w:t>
        </w:r>
        <w:proofErr w:type="spellEnd"/>
        <w:r w:rsidRPr="00EA5C69">
          <w:rPr>
            <w:rStyle w:val="Hyperlink"/>
            <w:rFonts w:ascii="Arial" w:hAnsi="Arial"/>
          </w:rPr>
          <w:t xml:space="preserve"> (HMB) on muscle loss and protein metabolism in </w:t>
        </w:r>
        <w:r w:rsidRPr="00EA5C69">
          <w:t xml:space="preserve">Viana MV, </w:t>
        </w:r>
        <w:proofErr w:type="spellStart"/>
        <w:r w:rsidRPr="00EA5C69">
          <w:t>Becce</w:t>
        </w:r>
        <w:proofErr w:type="spellEnd"/>
        <w:r w:rsidRPr="00EA5C69">
          <w:t xml:space="preserve"> F, </w:t>
        </w:r>
        <w:proofErr w:type="spellStart"/>
        <w:r w:rsidRPr="00EA5C69">
          <w:t>Pantet</w:t>
        </w:r>
        <w:proofErr w:type="spellEnd"/>
        <w:r w:rsidRPr="00EA5C69">
          <w:t xml:space="preserve"> O, Schmidt S, </w:t>
        </w:r>
        <w:proofErr w:type="spellStart"/>
        <w:r w:rsidRPr="00EA5C69">
          <w:t>Bagnoud</w:t>
        </w:r>
        <w:proofErr w:type="spellEnd"/>
        <w:r w:rsidRPr="00EA5C69">
          <w:t xml:space="preserve"> G, Thaden JJ, </w:t>
        </w:r>
        <w:r w:rsidRPr="00EA5C69">
          <w:lastRenderedPageBreak/>
          <w:t xml:space="preserve">Ten Have GAM, Engelen MPKJ, </w:t>
        </w:r>
        <w:proofErr w:type="spellStart"/>
        <w:r w:rsidRPr="00EA5C69">
          <w:t>Voidey</w:t>
        </w:r>
        <w:proofErr w:type="spellEnd"/>
        <w:r w:rsidRPr="00EA5C69">
          <w:t xml:space="preserve"> A, Deutz NEP, Berger MM. </w:t>
        </w:r>
        <w:r w:rsidRPr="00EA5C69">
          <w:rPr>
            <w:rStyle w:val="Hyperlink"/>
            <w:rFonts w:ascii="Arial" w:hAnsi="Arial"/>
          </w:rPr>
          <w:t xml:space="preserve">critically ill patients: A RCT. </w:t>
        </w:r>
      </w:hyperlink>
      <w:r w:rsidRPr="000F3E75">
        <w:t xml:space="preserve">Clin </w:t>
      </w:r>
      <w:proofErr w:type="spellStart"/>
      <w:r w:rsidRPr="000F3E75">
        <w:t>Nutr</w:t>
      </w:r>
      <w:proofErr w:type="spellEnd"/>
      <w:r w:rsidRPr="000F3E75">
        <w:t>. 2021 Aug;40(8):4878-4887</w:t>
      </w:r>
    </w:p>
    <w:p w14:paraId="75B13A10" w14:textId="17F7D5D6" w:rsidR="000F3E75" w:rsidRPr="000F3E75" w:rsidRDefault="000F3E75" w:rsidP="00E5044A">
      <w:pPr>
        <w:pStyle w:val="KeinLeerraum"/>
        <w:numPr>
          <w:ilvl w:val="0"/>
          <w:numId w:val="10"/>
        </w:numPr>
        <w:spacing w:beforeLines="120" w:before="288" w:afterLines="120" w:after="288"/>
        <w:ind w:hanging="720"/>
        <w:contextualSpacing/>
      </w:pPr>
      <w:r w:rsidRPr="000F3E75">
        <w:t xml:space="preserve">Dong Z, Liu Y, Gai Y, Meng P, Lin H, Zhao Y, Xing J. </w:t>
      </w:r>
      <w:hyperlink r:id="rId2333" w:history="1">
        <w:r w:rsidRPr="000F3E75">
          <w:rPr>
            <w:rStyle w:val="Hyperlink"/>
            <w:rFonts w:ascii="Arial" w:hAnsi="Arial"/>
          </w:rPr>
          <w:t xml:space="preserve">Early rehabilitation relieves diaphragm dysfunction induced by prolonged mechanical ventilation: a </w:t>
        </w:r>
        <w:proofErr w:type="spellStart"/>
        <w:r w:rsidRPr="000F3E75">
          <w:rPr>
            <w:rStyle w:val="Hyperlink"/>
            <w:rFonts w:ascii="Arial" w:hAnsi="Arial"/>
          </w:rPr>
          <w:t>randomised</w:t>
        </w:r>
        <w:proofErr w:type="spellEnd"/>
        <w:r w:rsidRPr="000F3E75">
          <w:rPr>
            <w:rStyle w:val="Hyperlink"/>
            <w:rFonts w:ascii="Arial" w:hAnsi="Arial"/>
          </w:rPr>
          <w:t xml:space="preserve"> control study. </w:t>
        </w:r>
      </w:hyperlink>
      <w:r w:rsidRPr="000F3E75">
        <w:t xml:space="preserve">BMC </w:t>
      </w:r>
      <w:proofErr w:type="spellStart"/>
      <w:r w:rsidRPr="000F3E75">
        <w:t>Pulm</w:t>
      </w:r>
      <w:proofErr w:type="spellEnd"/>
      <w:r w:rsidRPr="000F3E75">
        <w:t xml:space="preserve"> Med. 2021 Mar 29;21(1):106</w:t>
      </w:r>
    </w:p>
    <w:p w14:paraId="0BC12EE0" w14:textId="39387E64" w:rsidR="00026EC5" w:rsidRPr="00026EC5" w:rsidRDefault="00026EC5" w:rsidP="00E5044A">
      <w:pPr>
        <w:pStyle w:val="KeinLeerraum"/>
        <w:numPr>
          <w:ilvl w:val="0"/>
          <w:numId w:val="10"/>
        </w:numPr>
        <w:spacing w:beforeLines="120" w:before="288" w:afterLines="120" w:after="288"/>
        <w:ind w:hanging="720"/>
        <w:contextualSpacing/>
      </w:pPr>
      <w:r w:rsidRPr="00026EC5">
        <w:t xml:space="preserve">Riberholt CG, Olsen MH, Søndergaard CB, Gluud C, Ovesen C, Jakobsen JC, Mehlsen J, Møller K. </w:t>
      </w:r>
      <w:hyperlink r:id="rId2334" w:history="1">
        <w:r w:rsidRPr="00026EC5">
          <w:rPr>
            <w:rStyle w:val="Hyperlink"/>
            <w:rFonts w:ascii="Arial" w:hAnsi="Arial"/>
          </w:rPr>
          <w:t xml:space="preserve">Early Orthostatic Exercise by Head-Up Tilt With Stepping vs. Standard Care After Severe Traumatic Brain Injury Is Feasible. </w:t>
        </w:r>
      </w:hyperlink>
      <w:r w:rsidRPr="00026EC5">
        <w:t xml:space="preserve">Front Neurol. 2021 Apr </w:t>
      </w:r>
      <w:proofErr w:type="gramStart"/>
      <w:r w:rsidRPr="00026EC5">
        <w:t>14;12:626014</w:t>
      </w:r>
      <w:proofErr w:type="gramEnd"/>
    </w:p>
    <w:p w14:paraId="08ECAE84" w14:textId="65233241" w:rsidR="00026EC5" w:rsidRPr="00026EC5" w:rsidRDefault="00026EC5" w:rsidP="00E5044A">
      <w:pPr>
        <w:pStyle w:val="KeinLeerraum"/>
        <w:numPr>
          <w:ilvl w:val="0"/>
          <w:numId w:val="10"/>
        </w:numPr>
        <w:spacing w:beforeLines="120" w:before="288" w:afterLines="120" w:after="288"/>
        <w:ind w:hanging="720"/>
        <w:contextualSpacing/>
      </w:pPr>
      <w:proofErr w:type="spellStart"/>
      <w:r w:rsidRPr="004424C8">
        <w:rPr>
          <w:lang w:val="de-DE"/>
        </w:rPr>
        <w:t>Vlake</w:t>
      </w:r>
      <w:proofErr w:type="spellEnd"/>
      <w:r w:rsidRPr="004424C8">
        <w:rPr>
          <w:lang w:val="de-DE"/>
        </w:rPr>
        <w:t xml:space="preserve"> JH, Van Bommel J, Wils EJ, </w:t>
      </w:r>
      <w:proofErr w:type="spellStart"/>
      <w:r w:rsidRPr="004424C8">
        <w:rPr>
          <w:lang w:val="de-DE"/>
        </w:rPr>
        <w:t>Korevaar</w:t>
      </w:r>
      <w:proofErr w:type="spellEnd"/>
      <w:r w:rsidRPr="004424C8">
        <w:rPr>
          <w:lang w:val="de-DE"/>
        </w:rPr>
        <w:t xml:space="preserve"> TIM, </w:t>
      </w:r>
      <w:proofErr w:type="spellStart"/>
      <w:r w:rsidRPr="004424C8">
        <w:rPr>
          <w:lang w:val="de-DE"/>
        </w:rPr>
        <w:t>Bienvenu</w:t>
      </w:r>
      <w:proofErr w:type="spellEnd"/>
      <w:r w:rsidRPr="004424C8">
        <w:rPr>
          <w:lang w:val="de-DE"/>
        </w:rPr>
        <w:t xml:space="preserve"> OJ, </w:t>
      </w:r>
      <w:proofErr w:type="spellStart"/>
      <w:r w:rsidRPr="004424C8">
        <w:rPr>
          <w:lang w:val="de-DE"/>
        </w:rPr>
        <w:t>Klijn</w:t>
      </w:r>
      <w:proofErr w:type="spellEnd"/>
      <w:r w:rsidRPr="004424C8">
        <w:rPr>
          <w:lang w:val="de-DE"/>
        </w:rPr>
        <w:t xml:space="preserve"> E, </w:t>
      </w:r>
      <w:proofErr w:type="spellStart"/>
      <w:r w:rsidRPr="004424C8">
        <w:rPr>
          <w:lang w:val="de-DE"/>
        </w:rPr>
        <w:t>Gommers</w:t>
      </w:r>
      <w:proofErr w:type="spellEnd"/>
      <w:r w:rsidRPr="004424C8">
        <w:rPr>
          <w:lang w:val="de-DE"/>
        </w:rPr>
        <w:t xml:space="preserve"> D, van </w:t>
      </w:r>
      <w:proofErr w:type="spellStart"/>
      <w:r w:rsidRPr="004424C8">
        <w:rPr>
          <w:lang w:val="de-DE"/>
        </w:rPr>
        <w:t>Genderen</w:t>
      </w:r>
      <w:proofErr w:type="spellEnd"/>
      <w:r w:rsidRPr="004424C8">
        <w:rPr>
          <w:lang w:val="de-DE"/>
        </w:rPr>
        <w:t xml:space="preserve"> ME. </w:t>
      </w:r>
      <w:hyperlink r:id="rId2335" w:history="1">
        <w:r w:rsidRPr="00026EC5">
          <w:rPr>
            <w:rStyle w:val="Hyperlink"/>
            <w:rFonts w:ascii="Arial" w:hAnsi="Arial"/>
          </w:rPr>
          <w:t xml:space="preserve">Virtual Reality to Improve Sequelae of the </w:t>
        </w:r>
        <w:proofErr w:type="spellStart"/>
        <w:r w:rsidRPr="00026EC5">
          <w:rPr>
            <w:rStyle w:val="Hyperlink"/>
            <w:rFonts w:ascii="Arial" w:hAnsi="Arial"/>
          </w:rPr>
          <w:t>Postintensive</w:t>
        </w:r>
        <w:proofErr w:type="spellEnd"/>
        <w:r w:rsidRPr="00026EC5">
          <w:rPr>
            <w:rStyle w:val="Hyperlink"/>
            <w:rFonts w:ascii="Arial" w:hAnsi="Arial"/>
          </w:rPr>
          <w:t xml:space="preserve"> Care Syndrome: A Multicenter, Randomized Controlled Feasibility Study. </w:t>
        </w:r>
      </w:hyperlink>
      <w:r w:rsidRPr="00026EC5">
        <w:t xml:space="preserve">Crit Care </w:t>
      </w:r>
      <w:proofErr w:type="spellStart"/>
      <w:r w:rsidRPr="00026EC5">
        <w:t>Explor</w:t>
      </w:r>
      <w:proofErr w:type="spellEnd"/>
      <w:r w:rsidRPr="00026EC5">
        <w:t>. 2021 Sep 14;3(9</w:t>
      </w:r>
      <w:proofErr w:type="gramStart"/>
      <w:r w:rsidRPr="00026EC5">
        <w:t>):e</w:t>
      </w:r>
      <w:proofErr w:type="gramEnd"/>
      <w:r w:rsidRPr="00026EC5">
        <w:t>0538</w:t>
      </w:r>
    </w:p>
    <w:p w14:paraId="3CCFA693" w14:textId="6ED852C5" w:rsidR="00026EC5" w:rsidRPr="00026EC5" w:rsidRDefault="00026EC5" w:rsidP="00E5044A">
      <w:pPr>
        <w:pStyle w:val="KeinLeerraum"/>
        <w:numPr>
          <w:ilvl w:val="0"/>
          <w:numId w:val="10"/>
        </w:numPr>
        <w:spacing w:beforeLines="120" w:before="288" w:afterLines="120" w:after="288"/>
        <w:ind w:hanging="720"/>
        <w:contextualSpacing/>
      </w:pPr>
      <w:r w:rsidRPr="00026EC5">
        <w:t xml:space="preserve">Pengelly J, Royse C, Williams G, Bryant A, Clarke-Errey S, Royse A, El-Ansary D. </w:t>
      </w:r>
      <w:hyperlink r:id="rId2336" w:history="1">
        <w:r w:rsidRPr="00026EC5">
          <w:rPr>
            <w:rStyle w:val="Hyperlink"/>
            <w:rFonts w:ascii="Arial" w:hAnsi="Arial"/>
          </w:rPr>
          <w:t>Effects of 12-Week Supervised Early Resistance Training (</w:t>
        </w:r>
        <w:proofErr w:type="spellStart"/>
        <w:r w:rsidRPr="00026EC5">
          <w:rPr>
            <w:rStyle w:val="Hyperlink"/>
            <w:rFonts w:ascii="Arial" w:hAnsi="Arial"/>
          </w:rPr>
          <w:t>SEcReT</w:t>
        </w:r>
        <w:proofErr w:type="spellEnd"/>
        <w:r w:rsidRPr="00026EC5">
          <w:rPr>
            <w:rStyle w:val="Hyperlink"/>
            <w:rFonts w:ascii="Arial" w:hAnsi="Arial"/>
          </w:rPr>
          <w:t xml:space="preserve">) Versus Aerobic-Based Rehabilitation on Cognitive Recovery Following Cardiac Surgery via Median Sternotomy: A Pilot </w:t>
        </w:r>
        <w:proofErr w:type="spellStart"/>
        <w:r w:rsidRPr="00026EC5">
          <w:rPr>
            <w:rStyle w:val="Hyperlink"/>
            <w:rFonts w:ascii="Arial" w:hAnsi="Arial"/>
          </w:rPr>
          <w:t>Randomised</w:t>
        </w:r>
        <w:proofErr w:type="spellEnd"/>
        <w:r w:rsidRPr="00026EC5">
          <w:rPr>
            <w:rStyle w:val="Hyperlink"/>
            <w:rFonts w:ascii="Arial" w:hAnsi="Arial"/>
          </w:rPr>
          <w:t xml:space="preserve"> Controlled Trial. </w:t>
        </w:r>
      </w:hyperlink>
      <w:r w:rsidRPr="00026EC5">
        <w:t xml:space="preserve">Heart Lung Circ. 2021 Oct </w:t>
      </w:r>
      <w:proofErr w:type="gramStart"/>
      <w:r w:rsidRPr="00026EC5">
        <w:t>6:S</w:t>
      </w:r>
      <w:proofErr w:type="gramEnd"/>
      <w:r w:rsidRPr="00026EC5">
        <w:t>1443-9506(21)01246-4</w:t>
      </w:r>
    </w:p>
    <w:p w14:paraId="6DBA0E2A" w14:textId="1620442B" w:rsidR="00696062" w:rsidRPr="00B643C3" w:rsidRDefault="00696062" w:rsidP="00E5044A">
      <w:pPr>
        <w:pStyle w:val="KeinLeerraum"/>
        <w:numPr>
          <w:ilvl w:val="0"/>
          <w:numId w:val="10"/>
        </w:numPr>
        <w:spacing w:beforeLines="120" w:before="288" w:afterLines="120" w:after="288"/>
        <w:ind w:hanging="720"/>
        <w:contextualSpacing/>
      </w:pPr>
      <w:r w:rsidRPr="00696062">
        <w:t xml:space="preserve">Köse S, Avşar G. </w:t>
      </w:r>
      <w:hyperlink r:id="rId2337" w:history="1">
        <w:r w:rsidRPr="00696062">
          <w:rPr>
            <w:rStyle w:val="Hyperlink"/>
            <w:rFonts w:ascii="Arial" w:hAnsi="Arial"/>
          </w:rPr>
          <w:t xml:space="preserve">Impact of Early and Regular Mobilization on Vital Signs and Oxygen Saturation in Patients Undergoing Open-Heart Surgery. </w:t>
        </w:r>
      </w:hyperlink>
      <w:r w:rsidRPr="00B643C3">
        <w:t>Braz J Cardiovasc Surg. 2021 Aug 6;36(4):506-514</w:t>
      </w:r>
    </w:p>
    <w:p w14:paraId="568B9223" w14:textId="7621AC40" w:rsidR="00696062" w:rsidRPr="00696062" w:rsidRDefault="00696062" w:rsidP="00E5044A">
      <w:pPr>
        <w:pStyle w:val="KeinLeerraum"/>
        <w:numPr>
          <w:ilvl w:val="0"/>
          <w:numId w:val="10"/>
        </w:numPr>
        <w:spacing w:beforeLines="120" w:before="288" w:afterLines="120" w:after="288"/>
        <w:ind w:hanging="720"/>
        <w:contextualSpacing/>
      </w:pPr>
      <w:r w:rsidRPr="004424C8">
        <w:rPr>
          <w:lang w:val="de-DE"/>
        </w:rPr>
        <w:t xml:space="preserve">Eimer C, Freier K, Weiler N, Frerichs I, Becher T. </w:t>
      </w:r>
      <w:hyperlink r:id="rId2338" w:history="1">
        <w:r w:rsidRPr="00696062">
          <w:rPr>
            <w:rStyle w:val="Hyperlink"/>
            <w:rFonts w:ascii="Arial" w:hAnsi="Arial"/>
          </w:rPr>
          <w:t xml:space="preserve">The Effect of Physical Therapy on Regional Lung Function in Critically Ill Patients. </w:t>
        </w:r>
      </w:hyperlink>
      <w:r w:rsidRPr="00696062">
        <w:t xml:space="preserve">Front Physiol. 2021 Sep </w:t>
      </w:r>
      <w:proofErr w:type="gramStart"/>
      <w:r w:rsidRPr="00696062">
        <w:t>20;12:749542</w:t>
      </w:r>
      <w:proofErr w:type="gramEnd"/>
    </w:p>
    <w:p w14:paraId="075BCC71" w14:textId="20DA1F81" w:rsidR="00D9257B" w:rsidRPr="00D9257B" w:rsidRDefault="00D9257B" w:rsidP="00E5044A">
      <w:pPr>
        <w:pStyle w:val="KeinLeerraum"/>
        <w:numPr>
          <w:ilvl w:val="0"/>
          <w:numId w:val="10"/>
        </w:numPr>
        <w:spacing w:beforeLines="120" w:before="288" w:afterLines="120" w:after="288"/>
        <w:ind w:hanging="720"/>
        <w:contextualSpacing/>
      </w:pPr>
      <w:r w:rsidRPr="002960C1">
        <w:rPr>
          <w:lang w:val="de-DE"/>
        </w:rPr>
        <w:t xml:space="preserve">Cooper D, Gasperini M, </w:t>
      </w:r>
      <w:proofErr w:type="spellStart"/>
      <w:r w:rsidRPr="002960C1">
        <w:rPr>
          <w:lang w:val="de-DE"/>
        </w:rPr>
        <w:t>Parkosewich</w:t>
      </w:r>
      <w:proofErr w:type="spellEnd"/>
      <w:r w:rsidRPr="002960C1">
        <w:rPr>
          <w:lang w:val="de-DE"/>
        </w:rPr>
        <w:t xml:space="preserve"> JA. </w:t>
      </w:r>
      <w:hyperlink r:id="rId2339" w:history="1">
        <w:r w:rsidRPr="00D9257B">
          <w:rPr>
            <w:rStyle w:val="Hyperlink"/>
            <w:rFonts w:ascii="Arial" w:hAnsi="Arial"/>
          </w:rPr>
          <w:t xml:space="preserve">Nurses' Perceptions of Barriers to Out-of-Bed Activities Among Patients Receiving Mechanical Ventilation. </w:t>
        </w:r>
      </w:hyperlink>
      <w:r w:rsidRPr="00D9257B">
        <w:t>Am J Crit Care. 2021 Jul 1;30(4):266-274</w:t>
      </w:r>
    </w:p>
    <w:p w14:paraId="53369EF2" w14:textId="033A1ECD" w:rsidR="00D9257B" w:rsidRPr="00D9257B" w:rsidRDefault="00D9257B" w:rsidP="00E5044A">
      <w:pPr>
        <w:pStyle w:val="KeinLeerraum"/>
        <w:numPr>
          <w:ilvl w:val="0"/>
          <w:numId w:val="10"/>
        </w:numPr>
        <w:spacing w:beforeLines="120" w:before="288" w:afterLines="120" w:after="288"/>
        <w:ind w:hanging="720"/>
        <w:contextualSpacing/>
      </w:pPr>
      <w:r w:rsidRPr="00D9257B">
        <w:t xml:space="preserve">Bright L, Van Der Lee L, Hince D, Wood FM, Edgar DW. </w:t>
      </w:r>
      <w:hyperlink r:id="rId2340" w:history="1">
        <w:r w:rsidRPr="00D9257B">
          <w:rPr>
            <w:rStyle w:val="Hyperlink"/>
            <w:rFonts w:ascii="Arial" w:hAnsi="Arial"/>
          </w:rPr>
          <w:t xml:space="preserve">Quantification of the negative impact of sedation and inotropic support on achieving early mobility in burn patients in ICU: A single center observational study. </w:t>
        </w:r>
      </w:hyperlink>
      <w:r w:rsidRPr="008A418B">
        <w:t xml:space="preserve">Burns. 2021 Sep </w:t>
      </w:r>
      <w:proofErr w:type="gramStart"/>
      <w:r w:rsidRPr="008A418B">
        <w:t>24:S</w:t>
      </w:r>
      <w:proofErr w:type="gramEnd"/>
      <w:r w:rsidRPr="008A418B">
        <w:t>0305-4179(21)00262-X.</w:t>
      </w:r>
    </w:p>
    <w:p w14:paraId="2DA86726" w14:textId="1C9104B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de Azevedo JRA, Lima HCM, Frota PHDB, Nogueira IROM, de Souza SC, Fernandes EAA, Cruz AM. </w:t>
      </w:r>
      <w:hyperlink r:id="rId2341" w:history="1">
        <w:r w:rsidRPr="008A418B">
          <w:rPr>
            <w:rStyle w:val="Hyperlink"/>
            <w:rFonts w:ascii="Arial" w:hAnsi="Arial"/>
          </w:rPr>
          <w:t xml:space="preserve">High-protein intake and early exercise in adult intensive care patients: a prospective, randomized controlled trial to evaluate the impact on functional outcomes. </w:t>
        </w:r>
      </w:hyperlink>
      <w:r>
        <w:t xml:space="preserve"> </w:t>
      </w:r>
      <w:r w:rsidRPr="008A418B">
        <w:t xml:space="preserve">BMC </w:t>
      </w:r>
      <w:proofErr w:type="spellStart"/>
      <w:r w:rsidRPr="008A418B">
        <w:t>Anesthesiol</w:t>
      </w:r>
      <w:proofErr w:type="spellEnd"/>
      <w:r w:rsidRPr="008A418B">
        <w:t>. 2021 Nov 13;21(1):283</w:t>
      </w:r>
    </w:p>
    <w:p w14:paraId="3E21FB04" w14:textId="4C6E830D"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Liang Z, Yip H, Sena Moore K, Ferreira T, Ji M, Signorile JF, Munro C. </w:t>
      </w:r>
      <w:hyperlink r:id="rId2342" w:history="1">
        <w:r w:rsidRPr="008A418B">
          <w:rPr>
            <w:rStyle w:val="Hyperlink"/>
            <w:rFonts w:ascii="Arial" w:hAnsi="Arial"/>
          </w:rPr>
          <w:t xml:space="preserve">Self-Managed Music-Guided Exercise Intervention Improved Upper and Lower </w:t>
        </w:r>
        <w:r w:rsidRPr="008A418B">
          <w:rPr>
            <w:rStyle w:val="Hyperlink"/>
            <w:rFonts w:ascii="Arial" w:hAnsi="Arial"/>
          </w:rPr>
          <w:lastRenderedPageBreak/>
          <w:t xml:space="preserve">Extremity Muscle Strength for ICU Survivors-A Pilot Randomized Controlled Study. </w:t>
        </w:r>
      </w:hyperlink>
      <w:r w:rsidRPr="008A418B">
        <w:t xml:space="preserve">Biol Res </w:t>
      </w:r>
      <w:proofErr w:type="spellStart"/>
      <w:r w:rsidRPr="008A418B">
        <w:t>Nurs</w:t>
      </w:r>
      <w:proofErr w:type="spellEnd"/>
      <w:r w:rsidRPr="008A418B">
        <w:t>. 2021 Nov 5:10998004211050297</w:t>
      </w:r>
    </w:p>
    <w:p w14:paraId="4B1C2DAF" w14:textId="11D4817C"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McCarty CA, Renier CM, Conway PG, Vogel L, Woehrle TA, Anderson LA, Hanson EJ, Benrud LM, Gerchman-Smith M. </w:t>
      </w:r>
      <w:hyperlink r:id="rId2343" w:history="1">
        <w:r w:rsidRPr="008A418B">
          <w:rPr>
            <w:rStyle w:val="Hyperlink"/>
            <w:rFonts w:ascii="Arial" w:hAnsi="Arial"/>
          </w:rPr>
          <w:t xml:space="preserve">Development, Implementation, and Evaluation of an Early Mobility Protocol in a Regional Level II Trauma Center. </w:t>
        </w:r>
      </w:hyperlink>
      <w:r w:rsidRPr="008A418B">
        <w:t xml:space="preserve">Crit Care </w:t>
      </w:r>
      <w:proofErr w:type="spellStart"/>
      <w:r w:rsidRPr="008A418B">
        <w:t>Nurs</w:t>
      </w:r>
      <w:proofErr w:type="spellEnd"/>
      <w:r w:rsidRPr="008A418B">
        <w:t xml:space="preserve"> Q. 2022 Jan-Mar 01;45(1):83-87</w:t>
      </w:r>
    </w:p>
    <w:p w14:paraId="77E682C1" w14:textId="23AD8784"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Patrick K, Adams A. </w:t>
      </w:r>
      <w:hyperlink r:id="rId2344" w:history="1">
        <w:r w:rsidRPr="008A418B">
          <w:rPr>
            <w:rStyle w:val="Hyperlink"/>
            <w:rFonts w:ascii="Arial" w:hAnsi="Arial"/>
          </w:rPr>
          <w:t xml:space="preserve">Mobilization of Patients Receiving Extracorporeal Membrane Oxygenation Before Lung Transplant. </w:t>
        </w:r>
      </w:hyperlink>
      <w:r w:rsidRPr="008A418B">
        <w:t>Crit Care Nurse. 2021 Aug 1;41(4):39-45</w:t>
      </w:r>
    </w:p>
    <w:p w14:paraId="695D9238" w14:textId="5965D76D"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Sharma S, </w:t>
      </w:r>
      <w:proofErr w:type="spellStart"/>
      <w:r w:rsidRPr="008A418B">
        <w:t>Lupera</w:t>
      </w:r>
      <w:proofErr w:type="spellEnd"/>
      <w:r w:rsidRPr="008A418B">
        <w:t xml:space="preserve"> MA, Chan A, </w:t>
      </w:r>
      <w:proofErr w:type="spellStart"/>
      <w:r w:rsidRPr="008A418B">
        <w:t>Nurok</w:t>
      </w:r>
      <w:proofErr w:type="spellEnd"/>
      <w:r w:rsidRPr="008A418B">
        <w:t xml:space="preserve"> M, </w:t>
      </w:r>
      <w:proofErr w:type="spellStart"/>
      <w:r w:rsidRPr="008A418B">
        <w:t>Ansryan</w:t>
      </w:r>
      <w:proofErr w:type="spellEnd"/>
      <w:r w:rsidRPr="008A418B">
        <w:t xml:space="preserve"> LZ, Coleman B. </w:t>
      </w:r>
      <w:hyperlink r:id="rId2345" w:history="1">
        <w:r w:rsidRPr="008A418B">
          <w:rPr>
            <w:rStyle w:val="Hyperlink"/>
            <w:rFonts w:ascii="Arial" w:hAnsi="Arial"/>
          </w:rPr>
          <w:t xml:space="preserve">Safety First: An Ambulation Protocol for Patients </w:t>
        </w:r>
        <w:proofErr w:type="gramStart"/>
        <w:r w:rsidRPr="008A418B">
          <w:rPr>
            <w:rStyle w:val="Hyperlink"/>
            <w:rFonts w:ascii="Arial" w:hAnsi="Arial"/>
          </w:rPr>
          <w:t>With</w:t>
        </w:r>
        <w:proofErr w:type="gramEnd"/>
        <w:r w:rsidRPr="008A418B">
          <w:rPr>
            <w:rStyle w:val="Hyperlink"/>
            <w:rFonts w:ascii="Arial" w:hAnsi="Arial"/>
          </w:rPr>
          <w:t xml:space="preserve"> Pulmonary Artery Catheters. </w:t>
        </w:r>
      </w:hyperlink>
      <w:r w:rsidRPr="008A418B">
        <w:t>Crit Care Nurse. 2021 Feb 1;41(1):45-52</w:t>
      </w:r>
    </w:p>
    <w:p w14:paraId="2688AF2F" w14:textId="3E44C13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Idris I, </w:t>
      </w:r>
      <w:proofErr w:type="spellStart"/>
      <w:r w:rsidRPr="008A418B">
        <w:t>Awotidebe</w:t>
      </w:r>
      <w:proofErr w:type="spellEnd"/>
      <w:r w:rsidRPr="008A418B">
        <w:t xml:space="preserve"> AW, Mukhtar NB, </w:t>
      </w:r>
      <w:proofErr w:type="spellStart"/>
      <w:r w:rsidRPr="008A418B">
        <w:t>Ativie</w:t>
      </w:r>
      <w:proofErr w:type="spellEnd"/>
      <w:r w:rsidRPr="008A418B">
        <w:t xml:space="preserve"> RN, Nuhu JM, Muhammad IC, </w:t>
      </w:r>
      <w:proofErr w:type="spellStart"/>
      <w:r w:rsidRPr="008A418B">
        <w:t>Danbatta</w:t>
      </w:r>
      <w:proofErr w:type="spellEnd"/>
      <w:r w:rsidRPr="008A418B">
        <w:t xml:space="preserve"> AS, Adedoyin RA, Mohammed </w:t>
      </w:r>
      <w:hyperlink r:id="rId2346" w:history="1">
        <w:r w:rsidRPr="008A418B">
          <w:rPr>
            <w:rStyle w:val="Hyperlink"/>
            <w:rFonts w:ascii="Arial" w:hAnsi="Arial"/>
          </w:rPr>
          <w:t xml:space="preserve">Expert consensus on the minimum clinical standards of practice for Nigerian physiotherapists working in intensive care units: A modified Delphi study. </w:t>
        </w:r>
      </w:hyperlink>
      <w:r w:rsidRPr="008A418B">
        <w:t xml:space="preserve">J. </w:t>
      </w:r>
      <w:proofErr w:type="spellStart"/>
      <w:r w:rsidRPr="008A418B">
        <w:t>Afr</w:t>
      </w:r>
      <w:proofErr w:type="spellEnd"/>
      <w:r w:rsidRPr="008A418B">
        <w:t xml:space="preserve"> J </w:t>
      </w:r>
      <w:proofErr w:type="spellStart"/>
      <w:r w:rsidRPr="008A418B">
        <w:t>Thorac</w:t>
      </w:r>
      <w:proofErr w:type="spellEnd"/>
      <w:r w:rsidRPr="008A418B">
        <w:t xml:space="preserve"> Crit Care Med. 2021 Oct 4;27(3):10.7196/</w:t>
      </w:r>
      <w:proofErr w:type="gramStart"/>
      <w:r w:rsidRPr="008A418B">
        <w:t>AJTCCM.2021.v</w:t>
      </w:r>
      <w:proofErr w:type="gramEnd"/>
      <w:r w:rsidRPr="008A418B">
        <w:t>27i3.137.</w:t>
      </w:r>
    </w:p>
    <w:p w14:paraId="650BDCEB" w14:textId="680970DA"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Gustafson OD, </w:t>
      </w:r>
      <w:proofErr w:type="spellStart"/>
      <w:r w:rsidRPr="007765F1">
        <w:t>Vollam</w:t>
      </w:r>
      <w:proofErr w:type="spellEnd"/>
      <w:r w:rsidRPr="007765F1">
        <w:t xml:space="preserve"> S, Morgan L, Watkinson P. </w:t>
      </w:r>
      <w:hyperlink r:id="rId2347" w:history="1">
        <w:r w:rsidRPr="007765F1">
          <w:rPr>
            <w:rStyle w:val="Hyperlink"/>
            <w:rFonts w:ascii="Arial" w:hAnsi="Arial"/>
          </w:rPr>
          <w:t xml:space="preserve">A human factors analysis of missed </w:t>
        </w:r>
        <w:proofErr w:type="spellStart"/>
        <w:r w:rsidRPr="007765F1">
          <w:rPr>
            <w:rStyle w:val="Hyperlink"/>
            <w:rFonts w:ascii="Arial" w:hAnsi="Arial"/>
          </w:rPr>
          <w:t>mobilisation</w:t>
        </w:r>
        <w:proofErr w:type="spellEnd"/>
        <w:r w:rsidRPr="007765F1">
          <w:rPr>
            <w:rStyle w:val="Hyperlink"/>
            <w:rFonts w:ascii="Arial" w:hAnsi="Arial"/>
          </w:rPr>
          <w:t xml:space="preserve"> after discharge from intensive care: a competition for care? </w:t>
        </w:r>
      </w:hyperlink>
      <w:r w:rsidRPr="007765F1">
        <w:t xml:space="preserve">Physiotherapy. 2021 </w:t>
      </w:r>
      <w:proofErr w:type="gramStart"/>
      <w:r w:rsidRPr="007765F1">
        <w:t>Dec;113:131</w:t>
      </w:r>
      <w:proofErr w:type="gramEnd"/>
      <w:r w:rsidRPr="007765F1">
        <w:t>-137</w:t>
      </w:r>
    </w:p>
    <w:p w14:paraId="09C59998" w14:textId="1D3C2EA3"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Morrow BM. </w:t>
      </w:r>
      <w:hyperlink r:id="rId2348" w:history="1">
        <w:r w:rsidRPr="007765F1">
          <w:rPr>
            <w:rStyle w:val="Hyperlink"/>
            <w:rFonts w:ascii="Arial" w:hAnsi="Arial"/>
          </w:rPr>
          <w:t xml:space="preserve">Building a culture of early mobilization in the pediatric intensive care unit-a </w:t>
        </w:r>
        <w:proofErr w:type="gramStart"/>
        <w:r w:rsidRPr="007765F1">
          <w:rPr>
            <w:rStyle w:val="Hyperlink"/>
            <w:rFonts w:ascii="Arial" w:hAnsi="Arial"/>
          </w:rPr>
          <w:t>nuts and bolts</w:t>
        </w:r>
        <w:proofErr w:type="gramEnd"/>
        <w:r w:rsidRPr="007765F1">
          <w:rPr>
            <w:rStyle w:val="Hyperlink"/>
            <w:rFonts w:ascii="Arial" w:hAnsi="Arial"/>
          </w:rPr>
          <w:t xml:space="preserve"> approach. </w:t>
        </w:r>
      </w:hyperlink>
      <w:proofErr w:type="spellStart"/>
      <w:r w:rsidRPr="007765F1">
        <w:t>Transl</w:t>
      </w:r>
      <w:proofErr w:type="spellEnd"/>
      <w:r w:rsidRPr="007765F1">
        <w:t xml:space="preserve"> </w:t>
      </w:r>
      <w:proofErr w:type="spellStart"/>
      <w:r w:rsidRPr="007765F1">
        <w:t>Pediatr</w:t>
      </w:r>
      <w:proofErr w:type="spellEnd"/>
      <w:r w:rsidRPr="007765F1">
        <w:t>. 2021 Oct;10(10):2845-2857</w:t>
      </w:r>
    </w:p>
    <w:p w14:paraId="5D83BF2D" w14:textId="396AFBD1"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Luna ECW, Perme C, Gastaldi AC. </w:t>
      </w:r>
      <w:hyperlink r:id="rId2349" w:history="1">
        <w:r w:rsidRPr="00D60B57">
          <w:rPr>
            <w:rStyle w:val="Hyperlink"/>
            <w:rFonts w:ascii="Arial" w:hAnsi="Arial"/>
          </w:rPr>
          <w:t xml:space="preserve">Relationship between potential barriers to early mobilization in adult patients during intensive care stay using the Perme ICU Mobility score. </w:t>
        </w:r>
      </w:hyperlink>
      <w:r w:rsidRPr="00D60B57">
        <w:t xml:space="preserve">Can J Respir Ther. 2021 Nov </w:t>
      </w:r>
      <w:proofErr w:type="gramStart"/>
      <w:r w:rsidRPr="00D60B57">
        <w:t>22;57:148</w:t>
      </w:r>
      <w:proofErr w:type="gramEnd"/>
      <w:r w:rsidRPr="00D60B57">
        <w:t>-153</w:t>
      </w:r>
    </w:p>
    <w:p w14:paraId="3210B744" w14:textId="7854D462"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Salvitti S, </w:t>
      </w:r>
      <w:proofErr w:type="spellStart"/>
      <w:r w:rsidRPr="00D60B57">
        <w:t>Repossini</w:t>
      </w:r>
      <w:proofErr w:type="spellEnd"/>
      <w:r w:rsidRPr="00D60B57">
        <w:t xml:space="preserve"> E. Monaldi </w:t>
      </w:r>
      <w:hyperlink r:id="rId2350" w:history="1">
        <w:r w:rsidRPr="00D60B57">
          <w:rPr>
            <w:rStyle w:val="Hyperlink"/>
            <w:rFonts w:ascii="Arial" w:hAnsi="Arial"/>
          </w:rPr>
          <w:t xml:space="preserve">Perception, experience and knowledge of early physiotherapy in intensive care units of Rome: a survey. </w:t>
        </w:r>
      </w:hyperlink>
      <w:r w:rsidRPr="00D60B57">
        <w:t>Arch Chest Dis. 2020 Dec 30;90(4)</w:t>
      </w:r>
    </w:p>
    <w:p w14:paraId="31B32B9F" w14:textId="28FF94B8"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Rawal H, Cornelison SD, Flynn SM, Ohar JA. </w:t>
      </w:r>
      <w:hyperlink r:id="rId2351" w:history="1">
        <w:r w:rsidRPr="00D60B57">
          <w:rPr>
            <w:rStyle w:val="Hyperlink"/>
            <w:rFonts w:ascii="Arial" w:hAnsi="Arial"/>
          </w:rPr>
          <w:t xml:space="preserve">Will Remotely </w:t>
        </w:r>
        <w:proofErr w:type="spellStart"/>
        <w:r w:rsidRPr="00D60B57">
          <w:rPr>
            <w:rStyle w:val="Hyperlink"/>
            <w:rFonts w:ascii="Arial" w:hAnsi="Arial"/>
          </w:rPr>
          <w:t>Based</w:t>
        </w:r>
        <w:proofErr w:type="spellEnd"/>
        <w:r w:rsidRPr="00D60B57">
          <w:rPr>
            <w:rStyle w:val="Hyperlink"/>
            <w:rFonts w:ascii="Arial" w:hAnsi="Arial"/>
          </w:rPr>
          <w:t xml:space="preserve"> Pulmonary Rehabilitation Water Down Its Effectiveness? </w:t>
        </w:r>
      </w:hyperlink>
      <w:r w:rsidRPr="00D60B57">
        <w:t xml:space="preserve">Life (Basel). </w:t>
      </w:r>
      <w:r w:rsidRPr="005D01ED">
        <w:t>2021 Nov 20;11(11):1270</w:t>
      </w:r>
    </w:p>
    <w:p w14:paraId="47F17446" w14:textId="1C1A1473"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de Campos Biazon TMP, Libardi CA, Junior JCB, Caruso FR, da Silva Destro TR, Molina NG, Borghi-Silva A, Mendes RG. </w:t>
      </w:r>
      <w:hyperlink r:id="rId2352" w:history="1">
        <w:r w:rsidRPr="005D01ED">
          <w:rPr>
            <w:rStyle w:val="Hyperlink"/>
            <w:rFonts w:ascii="Arial" w:hAnsi="Arial"/>
          </w:rPr>
          <w:t xml:space="preserve">The effect of passive mobilization associated with blood flow restriction and combined with electrical stimulation on cardiorespiratory safety, neuromuscular adaptations, physical function, and quality of life in comatose patients in an ICU: a randomized controlled clinical trial. </w:t>
        </w:r>
      </w:hyperlink>
      <w:r w:rsidRPr="005D01ED">
        <w:t>Trials. 2021 Dec 30;22(1):969</w:t>
      </w:r>
    </w:p>
    <w:p w14:paraId="7B94C182" w14:textId="440FA4BE"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Nakano H, </w:t>
      </w:r>
      <w:proofErr w:type="spellStart"/>
      <w:r w:rsidRPr="005D01ED">
        <w:t>Naraba</w:t>
      </w:r>
      <w:proofErr w:type="spellEnd"/>
      <w:r w:rsidRPr="005D01ED">
        <w:t xml:space="preserve"> H, Hashimoto H, Mochizuki M, Takahashi Y, Sonoo T, Ogawa Y, </w:t>
      </w:r>
      <w:proofErr w:type="spellStart"/>
      <w:r w:rsidRPr="005D01ED">
        <w:t>Matsuishi</w:t>
      </w:r>
      <w:proofErr w:type="spellEnd"/>
      <w:r w:rsidRPr="005D01ED">
        <w:t xml:space="preserve"> Y, </w:t>
      </w:r>
      <w:proofErr w:type="spellStart"/>
      <w:r w:rsidRPr="005D01ED">
        <w:t>Shimojo</w:t>
      </w:r>
      <w:proofErr w:type="spellEnd"/>
      <w:r w:rsidRPr="005D01ED">
        <w:t xml:space="preserve"> N, Inoue Y, Nakamura K. </w:t>
      </w:r>
      <w:hyperlink r:id="rId2353" w:history="1">
        <w:r w:rsidRPr="005D01ED">
          <w:rPr>
            <w:rStyle w:val="Hyperlink"/>
            <w:rFonts w:ascii="Arial" w:hAnsi="Arial"/>
          </w:rPr>
          <w:t xml:space="preserve">Novel protocol combining </w:t>
        </w:r>
        <w:r w:rsidRPr="005D01ED">
          <w:rPr>
            <w:rStyle w:val="Hyperlink"/>
            <w:rFonts w:ascii="Arial" w:hAnsi="Arial"/>
          </w:rPr>
          <w:lastRenderedPageBreak/>
          <w:t xml:space="preserve">physical and nutrition therapies, Intensive Goal-directed </w:t>
        </w:r>
        <w:proofErr w:type="spellStart"/>
        <w:r w:rsidRPr="005D01ED">
          <w:rPr>
            <w:rStyle w:val="Hyperlink"/>
            <w:rFonts w:ascii="Arial" w:hAnsi="Arial"/>
          </w:rPr>
          <w:t>REhabilitation</w:t>
        </w:r>
        <w:proofErr w:type="spellEnd"/>
        <w:r w:rsidRPr="005D01ED">
          <w:rPr>
            <w:rStyle w:val="Hyperlink"/>
            <w:rFonts w:ascii="Arial" w:hAnsi="Arial"/>
          </w:rPr>
          <w:t xml:space="preserve"> with Electrical muscle stimulation and Nutrition (IGREEN) care bundle. </w:t>
        </w:r>
      </w:hyperlink>
      <w:r w:rsidRPr="005D01ED">
        <w:t>Crit Care. 2021 Dec 4;25(1):415</w:t>
      </w:r>
    </w:p>
    <w:p w14:paraId="1A2219CB" w14:textId="72B84E73" w:rsidR="00150239" w:rsidRPr="00150239" w:rsidRDefault="00150239" w:rsidP="00E5044A">
      <w:pPr>
        <w:pStyle w:val="KeinLeerraum"/>
        <w:numPr>
          <w:ilvl w:val="0"/>
          <w:numId w:val="10"/>
        </w:numPr>
        <w:spacing w:beforeLines="120" w:before="288" w:afterLines="120" w:after="288"/>
        <w:ind w:hanging="720"/>
        <w:contextualSpacing/>
      </w:pPr>
      <w:r w:rsidRPr="00150239">
        <w:t xml:space="preserve">Sun, J., Cui, N., Han, W., Li, Q., Wang, H., Li, Z., Cheng, W., Luo, H., &amp; Zhao, M. (2021). </w:t>
      </w:r>
      <w:hyperlink r:id="rId2354" w:history="1">
        <w:r w:rsidRPr="00150239">
          <w:rPr>
            <w:rStyle w:val="Hyperlink"/>
            <w:rFonts w:ascii="Arial" w:hAnsi="Arial"/>
          </w:rPr>
          <w:t xml:space="preserve">Implementation of Nurse-Led, Goal-Directed Lung Physiotherapy for Older Patients </w:t>
        </w:r>
        <w:proofErr w:type="gramStart"/>
        <w:r w:rsidRPr="00150239">
          <w:rPr>
            <w:rStyle w:val="Hyperlink"/>
            <w:rFonts w:ascii="Arial" w:hAnsi="Arial"/>
          </w:rPr>
          <w:t>With</w:t>
        </w:r>
        <w:proofErr w:type="gramEnd"/>
        <w:r w:rsidRPr="00150239">
          <w:rPr>
            <w:rStyle w:val="Hyperlink"/>
            <w:rFonts w:ascii="Arial" w:hAnsi="Arial"/>
          </w:rPr>
          <w:t xml:space="preserve"> Sepsis and Pneumonia in the ICU</w:t>
        </w:r>
      </w:hyperlink>
      <w:r w:rsidRPr="00150239">
        <w:t xml:space="preserve">. </w:t>
      </w:r>
      <w:r w:rsidRPr="00150239">
        <w:rPr>
          <w:i/>
          <w:iCs/>
        </w:rPr>
        <w:t>Frontiers in medicine</w:t>
      </w:r>
      <w:r w:rsidRPr="00150239">
        <w:t xml:space="preserve">, </w:t>
      </w:r>
      <w:r w:rsidRPr="00150239">
        <w:rPr>
          <w:i/>
          <w:iCs/>
        </w:rPr>
        <w:t>8</w:t>
      </w:r>
      <w:r w:rsidRPr="00150239">
        <w:t>, 753620</w:t>
      </w:r>
    </w:p>
    <w:p w14:paraId="49D95DBD" w14:textId="48973C42" w:rsidR="00150239" w:rsidRPr="00150239" w:rsidRDefault="00150239" w:rsidP="00E5044A">
      <w:pPr>
        <w:pStyle w:val="KeinLeerraum"/>
        <w:numPr>
          <w:ilvl w:val="0"/>
          <w:numId w:val="10"/>
        </w:numPr>
        <w:spacing w:beforeLines="120" w:before="288" w:afterLines="120" w:after="288"/>
        <w:ind w:hanging="720"/>
        <w:contextualSpacing/>
      </w:pPr>
      <w:proofErr w:type="spellStart"/>
      <w:r w:rsidRPr="00150239">
        <w:t>Thiolliere</w:t>
      </w:r>
      <w:proofErr w:type="spellEnd"/>
      <w:r w:rsidRPr="00150239">
        <w:t xml:space="preserve"> F, </w:t>
      </w:r>
      <w:proofErr w:type="spellStart"/>
      <w:r w:rsidRPr="00150239">
        <w:t>Allaouchiche</w:t>
      </w:r>
      <w:proofErr w:type="spellEnd"/>
      <w:r w:rsidRPr="00150239">
        <w:t xml:space="preserve"> B, Boyer H, Marie M, </w:t>
      </w:r>
      <w:proofErr w:type="spellStart"/>
      <w:r w:rsidRPr="00150239">
        <w:t>Friggeri</w:t>
      </w:r>
      <w:proofErr w:type="spellEnd"/>
      <w:r w:rsidRPr="00150239">
        <w:t xml:space="preserve"> A, Vacheron CH; AZUREA Study group. </w:t>
      </w:r>
      <w:hyperlink r:id="rId2355" w:history="1">
        <w:r w:rsidRPr="00150239">
          <w:rPr>
            <w:rStyle w:val="Hyperlink"/>
            <w:rFonts w:ascii="Arial" w:hAnsi="Arial"/>
          </w:rPr>
          <w:t xml:space="preserve">Association between out-of-bed mobilization during the ICU stay of elderly patients and long-term autonomy: A cohort study. </w:t>
        </w:r>
      </w:hyperlink>
      <w:r w:rsidRPr="00150239">
        <w:t xml:space="preserve">J Crit Care. 2021 Nov </w:t>
      </w:r>
      <w:proofErr w:type="gramStart"/>
      <w:r w:rsidRPr="00150239">
        <w:t>26;68:10</w:t>
      </w:r>
      <w:proofErr w:type="gramEnd"/>
      <w:r w:rsidRPr="00150239">
        <w:t>-15</w:t>
      </w:r>
    </w:p>
    <w:p w14:paraId="164DE31D" w14:textId="3C626BFD" w:rsidR="00150239" w:rsidRPr="00150239" w:rsidRDefault="00150239" w:rsidP="00E5044A">
      <w:pPr>
        <w:pStyle w:val="KeinLeerraum"/>
        <w:numPr>
          <w:ilvl w:val="0"/>
          <w:numId w:val="10"/>
        </w:numPr>
        <w:spacing w:beforeLines="120" w:before="288" w:afterLines="120" w:after="288"/>
        <w:ind w:hanging="720"/>
        <w:contextualSpacing/>
      </w:pPr>
      <w:r w:rsidRPr="00150239">
        <w:t xml:space="preserve">Sasano N, Kato Y, Tanaka A, Kusama N. </w:t>
      </w:r>
      <w:hyperlink r:id="rId2356" w:history="1">
        <w:r w:rsidRPr="00150239">
          <w:rPr>
            <w:rStyle w:val="Hyperlink"/>
            <w:rFonts w:ascii="Arial" w:hAnsi="Arial"/>
          </w:rPr>
          <w:t xml:space="preserve">Out-of-the-ICU Mobilization in Critically Ill Patients: The Safety of a New Model of Rehabilitation. </w:t>
        </w:r>
      </w:hyperlink>
      <w:r w:rsidRPr="00150239">
        <w:t xml:space="preserve">Crit Care </w:t>
      </w:r>
      <w:proofErr w:type="spellStart"/>
      <w:r w:rsidRPr="00150239">
        <w:t>Explor</w:t>
      </w:r>
      <w:proofErr w:type="spellEnd"/>
      <w:r w:rsidRPr="00150239">
        <w:t>. 2022 Jan 5;4(1</w:t>
      </w:r>
      <w:proofErr w:type="gramStart"/>
      <w:r w:rsidRPr="00150239">
        <w:t>):e</w:t>
      </w:r>
      <w:proofErr w:type="gramEnd"/>
      <w:r w:rsidRPr="00150239">
        <w:t>0604.</w:t>
      </w:r>
    </w:p>
    <w:p w14:paraId="660DD391" w14:textId="5C347071" w:rsidR="0094349A" w:rsidRPr="0094349A" w:rsidRDefault="0094349A" w:rsidP="00E5044A">
      <w:pPr>
        <w:pStyle w:val="KeinLeerraum"/>
        <w:numPr>
          <w:ilvl w:val="0"/>
          <w:numId w:val="10"/>
        </w:numPr>
        <w:spacing w:beforeLines="120" w:before="288" w:afterLines="120" w:after="288"/>
        <w:ind w:hanging="720"/>
        <w:contextualSpacing/>
      </w:pPr>
      <w:r w:rsidRPr="0094349A">
        <w:t xml:space="preserve">Nakamura K, </w:t>
      </w:r>
      <w:proofErr w:type="spellStart"/>
      <w:r w:rsidRPr="0094349A">
        <w:t>Ohbe</w:t>
      </w:r>
      <w:proofErr w:type="spellEnd"/>
      <w:r w:rsidRPr="0094349A">
        <w:t xml:space="preserve"> H, Uda K, Fushimi K, Yasunaga H. </w:t>
      </w:r>
      <w:hyperlink r:id="rId2357" w:history="1">
        <w:r w:rsidRPr="0094349A">
          <w:rPr>
            <w:rStyle w:val="Hyperlink"/>
            <w:rFonts w:ascii="Arial" w:hAnsi="Arial"/>
          </w:rPr>
          <w:t xml:space="preserve">Early rehabilitation after acute myocardial infarction: A nationwide inpatient database study. </w:t>
        </w:r>
      </w:hyperlink>
      <w:r w:rsidRPr="0094349A">
        <w:t xml:space="preserve">J </w:t>
      </w:r>
      <w:proofErr w:type="spellStart"/>
      <w:r w:rsidRPr="0094349A">
        <w:t>Cardiol</w:t>
      </w:r>
      <w:proofErr w:type="spellEnd"/>
      <w:r w:rsidRPr="0094349A">
        <w:t>. 2021 Nov;78(5):456-462</w:t>
      </w:r>
    </w:p>
    <w:p w14:paraId="1D221BBC" w14:textId="32DE47FE"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O'Neil AM, Rush C, Griffard L, Roggy D, Boyd A, Hartman B. </w:t>
      </w:r>
      <w:hyperlink r:id="rId2358" w:history="1">
        <w:r w:rsidRPr="00295620">
          <w:rPr>
            <w:rStyle w:val="Hyperlink"/>
            <w:rFonts w:ascii="Arial" w:hAnsi="Arial"/>
          </w:rPr>
          <w:t xml:space="preserve">5 -Year Retrospective Analysis of a Vented Mobility Algorithm in the Burn ICU. </w:t>
        </w:r>
      </w:hyperlink>
      <w:r w:rsidRPr="00295620">
        <w:t xml:space="preserve">J Burn Care Res. 2022 Jan </w:t>
      </w:r>
      <w:proofErr w:type="gramStart"/>
      <w:r w:rsidRPr="00295620">
        <w:t>3:irab</w:t>
      </w:r>
      <w:proofErr w:type="gramEnd"/>
      <w:r w:rsidRPr="00295620">
        <w:t>248</w:t>
      </w:r>
    </w:p>
    <w:p w14:paraId="0C1F6B38" w14:textId="3A24685E"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Smailes S, Spoors C, da Costa FM, Martin N, Barnes D. </w:t>
      </w:r>
      <w:hyperlink r:id="rId2359" w:history="1">
        <w:r w:rsidRPr="00295620">
          <w:rPr>
            <w:rStyle w:val="Hyperlink"/>
            <w:rFonts w:ascii="Arial" w:hAnsi="Arial"/>
          </w:rPr>
          <w:t xml:space="preserve">Early tracheostomy and active exercise </w:t>
        </w:r>
        <w:proofErr w:type="spellStart"/>
        <w:r w:rsidRPr="00295620">
          <w:rPr>
            <w:rStyle w:val="Hyperlink"/>
            <w:rFonts w:ascii="Arial" w:hAnsi="Arial"/>
          </w:rPr>
          <w:t>programmes</w:t>
        </w:r>
        <w:proofErr w:type="spellEnd"/>
        <w:r w:rsidRPr="00295620">
          <w:rPr>
            <w:rStyle w:val="Hyperlink"/>
            <w:rFonts w:ascii="Arial" w:hAnsi="Arial"/>
          </w:rPr>
          <w:t xml:space="preserve"> in adult intensive care patients with severe burns. </w:t>
        </w:r>
      </w:hyperlink>
      <w:r w:rsidRPr="00295620">
        <w:t xml:space="preserve">Burns. 2021 Oct </w:t>
      </w:r>
      <w:proofErr w:type="gramStart"/>
      <w:r w:rsidRPr="00295620">
        <w:t>27:S</w:t>
      </w:r>
      <w:proofErr w:type="gramEnd"/>
      <w:r w:rsidRPr="00295620">
        <w:t>0305-4179(21)00290-4</w:t>
      </w:r>
    </w:p>
    <w:p w14:paraId="04236BE2" w14:textId="3BEB65E8" w:rsidR="00295620" w:rsidRPr="00295620" w:rsidRDefault="00295620" w:rsidP="00E5044A">
      <w:pPr>
        <w:pStyle w:val="KeinLeerraum"/>
        <w:numPr>
          <w:ilvl w:val="0"/>
          <w:numId w:val="10"/>
        </w:numPr>
        <w:spacing w:beforeLines="120" w:before="288" w:afterLines="120" w:after="288"/>
        <w:ind w:hanging="720"/>
        <w:contextualSpacing/>
      </w:pPr>
      <w:r w:rsidRPr="004424C8">
        <w:rPr>
          <w:lang w:val="de-DE"/>
        </w:rPr>
        <w:t xml:space="preserve">Mayer KP, </w:t>
      </w:r>
      <w:proofErr w:type="spellStart"/>
      <w:r w:rsidRPr="004424C8">
        <w:rPr>
          <w:lang w:val="de-DE"/>
        </w:rPr>
        <w:t>Pastva</w:t>
      </w:r>
      <w:proofErr w:type="spellEnd"/>
      <w:r w:rsidRPr="004424C8">
        <w:rPr>
          <w:lang w:val="de-DE"/>
        </w:rPr>
        <w:t xml:space="preserve"> AM, Du G, </w:t>
      </w:r>
      <w:proofErr w:type="spellStart"/>
      <w:r w:rsidRPr="004424C8">
        <w:rPr>
          <w:lang w:val="de-DE"/>
        </w:rPr>
        <w:t>Hatchett</w:t>
      </w:r>
      <w:proofErr w:type="spellEnd"/>
      <w:r w:rsidRPr="004424C8">
        <w:rPr>
          <w:lang w:val="de-DE"/>
        </w:rPr>
        <w:t xml:space="preserve"> SP, Chang M, Henning AN, Maher B, Morris PE, Zwischenberger JB. </w:t>
      </w:r>
      <w:hyperlink r:id="rId2360" w:history="1">
        <w:r w:rsidRPr="00295620">
          <w:rPr>
            <w:rStyle w:val="Hyperlink"/>
            <w:rFonts w:ascii="Arial" w:hAnsi="Arial"/>
          </w:rPr>
          <w:t xml:space="preserve">Mobility Levels with Physical Rehabilitation Delivered during and after Extracorporeal Membrane Oxygenation (ECMO): A Marker of Illness Severity, or an Indication of Recovery? </w:t>
        </w:r>
      </w:hyperlink>
      <w:r w:rsidRPr="00295620">
        <w:t xml:space="preserve">Phys Ther. 2021 Dec </w:t>
      </w:r>
      <w:proofErr w:type="gramStart"/>
      <w:r w:rsidRPr="00295620">
        <w:t>23:pzab</w:t>
      </w:r>
      <w:proofErr w:type="gramEnd"/>
      <w:r w:rsidRPr="00295620">
        <w:t>301</w:t>
      </w:r>
    </w:p>
    <w:p w14:paraId="530F022D" w14:textId="06DC00ED" w:rsidR="009B55B4" w:rsidRDefault="009B55B4" w:rsidP="00E5044A">
      <w:pPr>
        <w:pStyle w:val="KeinLeerraum"/>
        <w:spacing w:beforeLines="120" w:before="288" w:afterLines="120" w:after="288"/>
        <w:ind w:hanging="720"/>
        <w:contextualSpacing/>
      </w:pPr>
    </w:p>
    <w:p w14:paraId="74CC684B" w14:textId="66F25B14"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Tonna JE. </w:t>
      </w:r>
      <w:hyperlink r:id="rId2361" w:history="1">
        <w:r w:rsidRPr="00295620">
          <w:rPr>
            <w:rStyle w:val="Hyperlink"/>
            <w:rFonts w:ascii="Arial" w:hAnsi="Arial"/>
          </w:rPr>
          <w:t xml:space="preserve">Is Active Mobility the Most Underdelivered Care Component for Patients on Extracorporeal Membrane Oxygenation? </w:t>
        </w:r>
      </w:hyperlink>
      <w:r w:rsidRPr="00295620">
        <w:t xml:space="preserve">Ann Am </w:t>
      </w:r>
      <w:proofErr w:type="spellStart"/>
      <w:r w:rsidRPr="00295620">
        <w:t>Thorac</w:t>
      </w:r>
      <w:proofErr w:type="spellEnd"/>
      <w:r w:rsidRPr="00295620">
        <w:t xml:space="preserve"> Soc. 2022 Jan;19(1):9-11</w:t>
      </w:r>
    </w:p>
    <w:p w14:paraId="62395686" w14:textId="7BB5B3E0" w:rsidR="0087744A" w:rsidRPr="0087744A" w:rsidRDefault="0087744A" w:rsidP="00E5044A">
      <w:pPr>
        <w:pStyle w:val="KeinLeerraum"/>
        <w:numPr>
          <w:ilvl w:val="0"/>
          <w:numId w:val="10"/>
        </w:numPr>
        <w:spacing w:beforeLines="120" w:before="288" w:afterLines="120" w:after="288"/>
        <w:ind w:hanging="720"/>
        <w:contextualSpacing/>
      </w:pPr>
      <w:proofErr w:type="spellStart"/>
      <w:r w:rsidRPr="0087744A">
        <w:t>Alaparthi</w:t>
      </w:r>
      <w:proofErr w:type="spellEnd"/>
      <w:r w:rsidRPr="0087744A">
        <w:t xml:space="preserve"> GK, </w:t>
      </w:r>
      <w:proofErr w:type="spellStart"/>
      <w:r w:rsidRPr="0087744A">
        <w:t>Raigangar</w:t>
      </w:r>
      <w:proofErr w:type="spellEnd"/>
      <w:r w:rsidRPr="0087744A">
        <w:t xml:space="preserve"> V, Chakravarthy </w:t>
      </w:r>
      <w:proofErr w:type="spellStart"/>
      <w:r w:rsidRPr="0087744A">
        <w:t>Bairapareddy</w:t>
      </w:r>
      <w:proofErr w:type="spellEnd"/>
      <w:r w:rsidRPr="0087744A">
        <w:t xml:space="preserve"> K, Gatty A, Mohammad S, </w:t>
      </w:r>
      <w:proofErr w:type="spellStart"/>
      <w:r w:rsidRPr="0087744A">
        <w:t>Alzarooni</w:t>
      </w:r>
      <w:proofErr w:type="spellEnd"/>
      <w:r w:rsidRPr="0087744A">
        <w:t xml:space="preserve"> A, Atef M, Abdulrahman R, Redha S, Rashid A, Tamim M. </w:t>
      </w:r>
      <w:hyperlink r:id="rId2362" w:history="1">
        <w:r w:rsidRPr="0087744A">
          <w:rPr>
            <w:rStyle w:val="Hyperlink"/>
            <w:rFonts w:ascii="Arial" w:hAnsi="Arial"/>
          </w:rPr>
          <w:t xml:space="preserve">A national survey in United Arab Emirates on practice of passive range of motion by physiotherapists in intensive care unit. </w:t>
        </w:r>
      </w:hyperlink>
      <w:proofErr w:type="spellStart"/>
      <w:r w:rsidRPr="0087744A">
        <w:t>PLoS</w:t>
      </w:r>
      <w:proofErr w:type="spellEnd"/>
      <w:r w:rsidRPr="0087744A">
        <w:t xml:space="preserve"> One. 2021 Aug 20;16(8</w:t>
      </w:r>
      <w:proofErr w:type="gramStart"/>
      <w:r w:rsidRPr="0087744A">
        <w:t>):e</w:t>
      </w:r>
      <w:proofErr w:type="gramEnd"/>
      <w:r w:rsidRPr="0087744A">
        <w:t>0256453</w:t>
      </w:r>
    </w:p>
    <w:p w14:paraId="425729A1" w14:textId="14BD3362" w:rsidR="00BA2CB6" w:rsidRPr="00BA2CB6" w:rsidRDefault="00BA2CB6" w:rsidP="00E5044A">
      <w:pPr>
        <w:pStyle w:val="KeinLeerraum"/>
        <w:numPr>
          <w:ilvl w:val="0"/>
          <w:numId w:val="10"/>
        </w:numPr>
        <w:spacing w:beforeLines="120" w:before="288" w:afterLines="120" w:after="288"/>
        <w:ind w:hanging="720"/>
        <w:contextualSpacing/>
      </w:pPr>
      <w:r w:rsidRPr="00BA2CB6">
        <w:lastRenderedPageBreak/>
        <w:t xml:space="preserve">Ull C, </w:t>
      </w:r>
      <w:proofErr w:type="spellStart"/>
      <w:r w:rsidRPr="00BA2CB6">
        <w:t>Hamsen</w:t>
      </w:r>
      <w:proofErr w:type="spellEnd"/>
      <w:r w:rsidRPr="00BA2CB6">
        <w:t xml:space="preserve"> U, Weckwerth C, Schildhauer TA, Gaschler R, Jansen O, </w:t>
      </w:r>
      <w:proofErr w:type="spellStart"/>
      <w:r w:rsidRPr="00BA2CB6">
        <w:t>Waydhas</w:t>
      </w:r>
      <w:proofErr w:type="spellEnd"/>
      <w:r w:rsidRPr="00BA2CB6">
        <w:t xml:space="preserve"> C </w:t>
      </w:r>
      <w:hyperlink r:id="rId2363" w:history="1">
        <w:r w:rsidRPr="00BA2CB6">
          <w:rPr>
            <w:rStyle w:val="Hyperlink"/>
            <w:rFonts w:ascii="Arial" w:hAnsi="Arial"/>
          </w:rPr>
          <w:t xml:space="preserve">The use of predefined scales and scores with eye-tracking devices for symptom identification in critically ill non-verbal patients. </w:t>
        </w:r>
      </w:hyperlink>
      <w:r w:rsidRPr="00BA2CB6">
        <w:t>. J Trauma Acute Care Surg. 2021 Dec 14</w:t>
      </w:r>
    </w:p>
    <w:p w14:paraId="4053993C" w14:textId="22509C93" w:rsidR="00413D99" w:rsidRPr="00413D99" w:rsidRDefault="00413D99" w:rsidP="00E5044A">
      <w:pPr>
        <w:pStyle w:val="KeinLeerraum"/>
        <w:numPr>
          <w:ilvl w:val="0"/>
          <w:numId w:val="10"/>
        </w:numPr>
        <w:spacing w:beforeLines="120" w:before="288" w:afterLines="120" w:after="288"/>
        <w:ind w:hanging="720"/>
        <w:contextualSpacing/>
      </w:pPr>
      <w:r w:rsidRPr="00413D99">
        <w:t xml:space="preserve">Malcolm MP, Kinney AR, Graham JE. </w:t>
      </w:r>
      <w:hyperlink r:id="rId2364" w:history="1">
        <w:r w:rsidRPr="00413D99">
          <w:rPr>
            <w:rStyle w:val="Hyperlink"/>
            <w:rFonts w:ascii="Arial" w:hAnsi="Arial"/>
          </w:rPr>
          <w:t xml:space="preserve">Predicting Community Discharge for Occupational Therapy Recipients in the Neurological Critical Care Unit. </w:t>
        </w:r>
      </w:hyperlink>
      <w:r w:rsidRPr="00413D99">
        <w:t xml:space="preserve">Am J </w:t>
      </w:r>
      <w:proofErr w:type="spellStart"/>
      <w:r w:rsidRPr="00413D99">
        <w:t>Occup</w:t>
      </w:r>
      <w:proofErr w:type="spellEnd"/>
      <w:r w:rsidRPr="00413D99">
        <w:t xml:space="preserve"> Ther. 2022 Jan 1;76(1):7601345010</w:t>
      </w:r>
    </w:p>
    <w:p w14:paraId="083A9ACD" w14:textId="5E7085EB" w:rsidR="00C1731D" w:rsidRPr="00C1731D" w:rsidRDefault="00C1731D" w:rsidP="00E5044A">
      <w:pPr>
        <w:pStyle w:val="KeinLeerraum"/>
        <w:numPr>
          <w:ilvl w:val="0"/>
          <w:numId w:val="10"/>
        </w:numPr>
        <w:spacing w:beforeLines="120" w:before="288" w:afterLines="120" w:after="288"/>
        <w:ind w:hanging="720"/>
        <w:contextualSpacing/>
      </w:pPr>
      <w:r w:rsidRPr="00C1731D">
        <w:t xml:space="preserve">Cerqueira TCF, de Cerqueira Neto ML, Cacau LAP, de Araújo Filho AA, Oliveira GU, da Silva Júnior WM, Carvalho VO, de Mendonça JT, de Santana Filho VJ. </w:t>
      </w:r>
      <w:hyperlink r:id="rId2365" w:history="1">
        <w:r w:rsidRPr="00C1731D">
          <w:rPr>
            <w:rStyle w:val="Hyperlink"/>
            <w:rFonts w:ascii="Arial" w:hAnsi="Arial"/>
          </w:rPr>
          <w:t xml:space="preserve">Effect of neuromuscular electrical stimulation on functional exercise capacity in patients undergoing cardiac surgery: A randomized clinical trial. </w:t>
        </w:r>
      </w:hyperlink>
      <w:r w:rsidRPr="00C1731D">
        <w:t xml:space="preserve">Clin </w:t>
      </w:r>
      <w:proofErr w:type="spellStart"/>
      <w:r w:rsidRPr="00C1731D">
        <w:t>Rehabil</w:t>
      </w:r>
      <w:proofErr w:type="spellEnd"/>
      <w:r w:rsidRPr="00C1731D">
        <w:t>. 2021 Dec 31:2692155211070945</w:t>
      </w:r>
    </w:p>
    <w:p w14:paraId="32EF8103" w14:textId="7D366D76" w:rsidR="00813631" w:rsidRPr="00813631" w:rsidRDefault="00813631" w:rsidP="00E5044A">
      <w:pPr>
        <w:pStyle w:val="KeinLeerraum"/>
        <w:numPr>
          <w:ilvl w:val="0"/>
          <w:numId w:val="10"/>
        </w:numPr>
        <w:spacing w:beforeLines="120" w:before="288" w:afterLines="120" w:after="288"/>
        <w:ind w:hanging="720"/>
        <w:contextualSpacing/>
      </w:pPr>
      <w:proofErr w:type="spellStart"/>
      <w:r w:rsidRPr="00813631">
        <w:t>Mudge</w:t>
      </w:r>
      <w:proofErr w:type="spellEnd"/>
      <w:r w:rsidRPr="00813631">
        <w:t xml:space="preserve"> AM, McRae P, Banks M, Blackberry I, </w:t>
      </w:r>
      <w:proofErr w:type="spellStart"/>
      <w:r w:rsidRPr="00813631">
        <w:t>Barrimore</w:t>
      </w:r>
      <w:proofErr w:type="spellEnd"/>
      <w:r w:rsidRPr="00813631">
        <w:t xml:space="preserve"> S, Endacott J, Graves N, Green T, Harvey G, Hubbard R, Kurrle S, Lim WK, Lee-Steere K, Masel P, Pandy S, Young A, Barnett A, Inouye SK. </w:t>
      </w:r>
      <w:hyperlink r:id="rId2366" w:history="1">
        <w:r w:rsidRPr="00813631">
          <w:rPr>
            <w:rStyle w:val="Hyperlink"/>
            <w:rFonts w:ascii="Arial" w:hAnsi="Arial"/>
          </w:rPr>
          <w:t xml:space="preserve">Effect of a Ward-Based Program on Hospital-Associated Complications and Length of Stay for Older Inpatients: The Cluster Randomized CHERISH Trial. </w:t>
        </w:r>
      </w:hyperlink>
      <w:r w:rsidRPr="00813631">
        <w:t xml:space="preserve">JAMA Intern Med. 2022 Jan </w:t>
      </w:r>
      <w:proofErr w:type="gramStart"/>
      <w:r w:rsidRPr="00813631">
        <w:t>10:e</w:t>
      </w:r>
      <w:proofErr w:type="gramEnd"/>
      <w:r w:rsidRPr="00813631">
        <w:t>217556</w:t>
      </w:r>
    </w:p>
    <w:p w14:paraId="421481D0" w14:textId="78DC00A5" w:rsidR="00C567E9" w:rsidRPr="00C567E9" w:rsidRDefault="00C567E9" w:rsidP="00E5044A">
      <w:pPr>
        <w:pStyle w:val="KeinLeerraum"/>
        <w:numPr>
          <w:ilvl w:val="0"/>
          <w:numId w:val="10"/>
        </w:numPr>
        <w:spacing w:beforeLines="120" w:before="288" w:afterLines="120" w:after="288"/>
        <w:ind w:hanging="720"/>
        <w:contextualSpacing/>
      </w:pPr>
      <w:r w:rsidRPr="00C567E9">
        <w:t xml:space="preserve">Cuevas-Lara C, Sáez de </w:t>
      </w:r>
      <w:proofErr w:type="spellStart"/>
      <w:r w:rsidRPr="00C567E9">
        <w:t>Asteasu</w:t>
      </w:r>
      <w:proofErr w:type="spellEnd"/>
      <w:r w:rsidRPr="00C567E9">
        <w:t xml:space="preserve"> ML, Ramírez-Vélez R, Izquierdo M, </w:t>
      </w:r>
      <w:proofErr w:type="spellStart"/>
      <w:r w:rsidRPr="00C567E9">
        <w:t>Zambom-Ferraresi</w:t>
      </w:r>
      <w:proofErr w:type="spellEnd"/>
      <w:r w:rsidRPr="00C567E9">
        <w:t xml:space="preserve"> F, </w:t>
      </w:r>
      <w:proofErr w:type="spellStart"/>
      <w:r w:rsidRPr="00C567E9">
        <w:t>Antoñanzas</w:t>
      </w:r>
      <w:proofErr w:type="spellEnd"/>
      <w:r w:rsidRPr="00C567E9">
        <w:t xml:space="preserve">-Valencia C, </w:t>
      </w:r>
      <w:proofErr w:type="spellStart"/>
      <w:r w:rsidRPr="00C567E9">
        <w:t>Galbete</w:t>
      </w:r>
      <w:proofErr w:type="spellEnd"/>
      <w:r w:rsidRPr="00C567E9">
        <w:t xml:space="preserve"> A, </w:t>
      </w:r>
      <w:proofErr w:type="spellStart"/>
      <w:r w:rsidRPr="00C567E9">
        <w:t>Zambom-Ferraresi</w:t>
      </w:r>
      <w:proofErr w:type="spellEnd"/>
      <w:r w:rsidRPr="00C567E9">
        <w:t xml:space="preserve"> F, Martínez-Velilla N. </w:t>
      </w:r>
      <w:hyperlink r:id="rId2367" w:history="1">
        <w:r w:rsidRPr="00C567E9">
          <w:rPr>
            <w:rStyle w:val="Hyperlink"/>
            <w:rFonts w:ascii="Arial" w:hAnsi="Arial"/>
          </w:rPr>
          <w:t xml:space="preserve">Effects of game-based interventions on functional capacity in acutely </w:t>
        </w:r>
        <w:proofErr w:type="spellStart"/>
        <w:r w:rsidRPr="00C567E9">
          <w:rPr>
            <w:rStyle w:val="Hyperlink"/>
            <w:rFonts w:ascii="Arial" w:hAnsi="Arial"/>
          </w:rPr>
          <w:t>hospitalised</w:t>
        </w:r>
        <w:proofErr w:type="spellEnd"/>
        <w:r w:rsidRPr="00C567E9">
          <w:rPr>
            <w:rStyle w:val="Hyperlink"/>
            <w:rFonts w:ascii="Arial" w:hAnsi="Arial"/>
          </w:rPr>
          <w:t xml:space="preserve"> older adults: results of an open-label non-</w:t>
        </w:r>
        <w:proofErr w:type="spellStart"/>
        <w:r w:rsidRPr="00C567E9">
          <w:rPr>
            <w:rStyle w:val="Hyperlink"/>
            <w:rFonts w:ascii="Arial" w:hAnsi="Arial"/>
          </w:rPr>
          <w:t>randomised</w:t>
        </w:r>
        <w:proofErr w:type="spellEnd"/>
        <w:r w:rsidRPr="00C567E9">
          <w:rPr>
            <w:rStyle w:val="Hyperlink"/>
            <w:rFonts w:ascii="Arial" w:hAnsi="Arial"/>
          </w:rPr>
          <w:t xml:space="preserve"> clinical trial. </w:t>
        </w:r>
      </w:hyperlink>
      <w:r w:rsidRPr="00C567E9">
        <w:t>Age Ageing. 2022 Jan 6;51(1</w:t>
      </w:r>
      <w:proofErr w:type="gramStart"/>
      <w:r w:rsidRPr="00C567E9">
        <w:t>):afab</w:t>
      </w:r>
      <w:proofErr w:type="gramEnd"/>
      <w:r w:rsidRPr="00C567E9">
        <w:t>247</w:t>
      </w:r>
    </w:p>
    <w:p w14:paraId="64838797" w14:textId="77777777" w:rsidR="00C916AE" w:rsidRPr="00C916AE" w:rsidRDefault="00C916AE" w:rsidP="00E5044A">
      <w:pPr>
        <w:pStyle w:val="KeinLeerraum"/>
        <w:numPr>
          <w:ilvl w:val="0"/>
          <w:numId w:val="10"/>
        </w:numPr>
        <w:spacing w:beforeLines="120" w:before="288" w:afterLines="120" w:after="288"/>
        <w:ind w:hanging="720"/>
        <w:contextualSpacing/>
      </w:pPr>
      <w:proofErr w:type="spellStart"/>
      <w:r w:rsidRPr="00C916AE">
        <w:t>Saiphoklang</w:t>
      </w:r>
      <w:proofErr w:type="spellEnd"/>
      <w:r w:rsidRPr="00C916AE">
        <w:t xml:space="preserve"> N, </w:t>
      </w:r>
      <w:proofErr w:type="spellStart"/>
      <w:r w:rsidRPr="00C916AE">
        <w:t>Pugongchai</w:t>
      </w:r>
      <w:proofErr w:type="spellEnd"/>
      <w:r w:rsidRPr="00C916AE">
        <w:t xml:space="preserve"> A, </w:t>
      </w:r>
      <w:proofErr w:type="spellStart"/>
      <w:r w:rsidRPr="00C916AE">
        <w:t>Leelasittikul</w:t>
      </w:r>
      <w:proofErr w:type="spellEnd"/>
      <w:r w:rsidRPr="00C916AE">
        <w:t xml:space="preserve"> K. </w:t>
      </w:r>
      <w:hyperlink r:id="rId2368" w:history="1">
        <w:r w:rsidRPr="00C916AE">
          <w:rPr>
            <w:rStyle w:val="Hyperlink"/>
            <w:rFonts w:ascii="Arial" w:hAnsi="Arial"/>
          </w:rPr>
          <w:t xml:space="preserve">Comparison between 20 and 30 meters in walkway length affecting the 6-minute walk test in patients with chronic obstructive pulmonary disease: A randomized crossover study. </w:t>
        </w:r>
      </w:hyperlink>
      <w:proofErr w:type="spellStart"/>
      <w:r w:rsidRPr="00C916AE">
        <w:t>PLoS</w:t>
      </w:r>
      <w:proofErr w:type="spellEnd"/>
      <w:r w:rsidRPr="00C916AE">
        <w:t xml:space="preserve"> One. 2022 Jan 7;17(1</w:t>
      </w:r>
      <w:proofErr w:type="gramStart"/>
      <w:r w:rsidRPr="00C916AE">
        <w:t>):e</w:t>
      </w:r>
      <w:proofErr w:type="gramEnd"/>
      <w:r w:rsidRPr="00C916AE">
        <w:t>0262238</w:t>
      </w:r>
    </w:p>
    <w:p w14:paraId="7BEB5A41" w14:textId="57431F2E" w:rsidR="00C916AE" w:rsidRPr="00C916AE" w:rsidRDefault="00A06151" w:rsidP="00E5044A">
      <w:pPr>
        <w:pStyle w:val="KeinLeerraum"/>
        <w:numPr>
          <w:ilvl w:val="0"/>
          <w:numId w:val="10"/>
        </w:numPr>
        <w:spacing w:beforeLines="120" w:before="288" w:afterLines="120" w:after="288"/>
        <w:ind w:hanging="720"/>
        <w:contextualSpacing/>
      </w:pPr>
      <w:r w:rsidRPr="00C916AE">
        <w:t xml:space="preserve">LaPatra T, Baird GL, Goodman R, Pinder D, Gaffney M, Klinger JR, Palevsky HI, Fritz J, Mullin CJ, Mazurek JA, </w:t>
      </w:r>
      <w:proofErr w:type="spellStart"/>
      <w:r w:rsidRPr="00C916AE">
        <w:t>Kawut</w:t>
      </w:r>
      <w:proofErr w:type="spellEnd"/>
      <w:r w:rsidRPr="00C916AE">
        <w:t xml:space="preserve"> SM, </w:t>
      </w:r>
      <w:proofErr w:type="spellStart"/>
      <w:r w:rsidRPr="00C916AE">
        <w:rPr>
          <w:b/>
          <w:bCs/>
        </w:rPr>
        <w:t>Ventetuolo</w:t>
      </w:r>
      <w:proofErr w:type="spellEnd"/>
      <w:r w:rsidRPr="00C916AE">
        <w:rPr>
          <w:b/>
          <w:bCs/>
        </w:rPr>
        <w:t xml:space="preserve"> CE.</w:t>
      </w:r>
      <w:r w:rsidRPr="00C916AE">
        <w:t xml:space="preserve"> </w:t>
      </w:r>
      <w:hyperlink r:id="rId2369" w:history="1">
        <w:r w:rsidR="00C916AE" w:rsidRPr="00C916AE">
          <w:rPr>
            <w:rStyle w:val="Hyperlink"/>
            <w:rFonts w:ascii="Arial" w:hAnsi="Arial"/>
          </w:rPr>
          <w:t xml:space="preserve">Remote Six-Minute Walk Testing in Patients with Pulmonary Hypertension: A Pilot Study. </w:t>
        </w:r>
      </w:hyperlink>
      <w:r w:rsidR="00C916AE" w:rsidRPr="00C916AE">
        <w:t>Am J Respir Crit Care Med. 2022 Jan 11.</w:t>
      </w:r>
    </w:p>
    <w:p w14:paraId="5E1D7A6B" w14:textId="756E0199" w:rsidR="00C77FBF" w:rsidRPr="003862EF" w:rsidRDefault="00C77FBF" w:rsidP="00E5044A">
      <w:pPr>
        <w:pStyle w:val="KeinLeerraum"/>
        <w:numPr>
          <w:ilvl w:val="0"/>
          <w:numId w:val="10"/>
        </w:numPr>
        <w:spacing w:beforeLines="120" w:before="288" w:afterLines="120" w:after="288"/>
        <w:ind w:hanging="720"/>
        <w:contextualSpacing/>
      </w:pPr>
      <w:r w:rsidRPr="002960C1">
        <w:rPr>
          <w:lang w:val="de-DE"/>
        </w:rPr>
        <w:t xml:space="preserve">Levin C, </w:t>
      </w:r>
      <w:proofErr w:type="spellStart"/>
      <w:r w:rsidRPr="002960C1">
        <w:rPr>
          <w:lang w:val="de-DE"/>
        </w:rPr>
        <w:t>Zisberg</w:t>
      </w:r>
      <w:proofErr w:type="spellEnd"/>
      <w:r w:rsidRPr="002960C1">
        <w:rPr>
          <w:lang w:val="de-DE"/>
        </w:rPr>
        <w:t xml:space="preserve"> A, Gil E, Rand D, </w:t>
      </w:r>
      <w:proofErr w:type="spellStart"/>
      <w:r w:rsidRPr="002960C1">
        <w:rPr>
          <w:lang w:val="de-DE"/>
        </w:rPr>
        <w:t>Agmon</w:t>
      </w:r>
      <w:proofErr w:type="spellEnd"/>
      <w:r w:rsidRPr="002960C1">
        <w:rPr>
          <w:lang w:val="de-DE"/>
        </w:rPr>
        <w:t xml:space="preserve"> M. </w:t>
      </w:r>
      <w:hyperlink r:id="rId2370" w:history="1">
        <w:r w:rsidRPr="00C77FBF">
          <w:rPr>
            <w:rStyle w:val="Hyperlink"/>
            <w:rFonts w:ascii="Arial" w:hAnsi="Arial"/>
          </w:rPr>
          <w:t xml:space="preserve">'Behind the scenes' of accelerometer use to quantify in-hospital mobility of older adults. </w:t>
        </w:r>
      </w:hyperlink>
      <w:r w:rsidRPr="00C77FBF">
        <w:t xml:space="preserve">Arch Phys Med </w:t>
      </w:r>
      <w:proofErr w:type="spellStart"/>
      <w:r w:rsidRPr="00C77FBF">
        <w:t>Rehabil</w:t>
      </w:r>
      <w:proofErr w:type="spellEnd"/>
      <w:r w:rsidRPr="00C77FBF">
        <w:t>. 2022</w:t>
      </w:r>
    </w:p>
    <w:p w14:paraId="2CC0A43D" w14:textId="76792C32" w:rsidR="003862EF" w:rsidRPr="003862EF" w:rsidRDefault="003862EF" w:rsidP="00E5044A">
      <w:pPr>
        <w:pStyle w:val="KeinLeerraum"/>
        <w:numPr>
          <w:ilvl w:val="0"/>
          <w:numId w:val="10"/>
        </w:numPr>
        <w:spacing w:beforeLines="120" w:before="288" w:afterLines="120" w:after="288"/>
        <w:ind w:hanging="720"/>
        <w:contextualSpacing/>
      </w:pPr>
      <w:proofErr w:type="spellStart"/>
      <w:r w:rsidRPr="004424C8">
        <w:rPr>
          <w:lang w:val="de-DE"/>
        </w:rPr>
        <w:t>Kwakman</w:t>
      </w:r>
      <w:proofErr w:type="spellEnd"/>
      <w:r w:rsidRPr="004424C8">
        <w:rPr>
          <w:lang w:val="de-DE"/>
        </w:rPr>
        <w:t xml:space="preserve"> RCH, </w:t>
      </w:r>
      <w:proofErr w:type="spellStart"/>
      <w:r w:rsidRPr="004424C8">
        <w:rPr>
          <w:lang w:val="de-DE"/>
        </w:rPr>
        <w:t>Voorn</w:t>
      </w:r>
      <w:proofErr w:type="spellEnd"/>
      <w:r w:rsidRPr="004424C8">
        <w:rPr>
          <w:lang w:val="de-DE"/>
        </w:rPr>
        <w:t xml:space="preserve"> EL, Horn J, Nollet F, Engelbert RHH, Sommers J, van der Schaaf M. </w:t>
      </w:r>
      <w:hyperlink r:id="rId2371" w:history="1">
        <w:r w:rsidRPr="003862EF">
          <w:rPr>
            <w:rStyle w:val="Hyperlink"/>
            <w:rFonts w:ascii="Arial" w:hAnsi="Arial"/>
          </w:rPr>
          <w:t xml:space="preserve">Steps to recovery: Body weight-supported treadmill training for critically ill patients: A randomized controlled trial. </w:t>
        </w:r>
      </w:hyperlink>
      <w:r w:rsidRPr="003862EF">
        <w:t xml:space="preserve">J Crit Care. 2022 Feb </w:t>
      </w:r>
      <w:proofErr w:type="gramStart"/>
      <w:r w:rsidRPr="003862EF">
        <w:t>3;69:154000</w:t>
      </w:r>
      <w:proofErr w:type="gramEnd"/>
      <w:r w:rsidRPr="003862EF">
        <w:t>.</w:t>
      </w:r>
    </w:p>
    <w:p w14:paraId="34A99584" w14:textId="660E4ED3" w:rsidR="003862EF" w:rsidRPr="003862EF" w:rsidRDefault="003862EF" w:rsidP="00E5044A">
      <w:pPr>
        <w:pStyle w:val="KeinLeerraum"/>
        <w:numPr>
          <w:ilvl w:val="0"/>
          <w:numId w:val="10"/>
        </w:numPr>
        <w:spacing w:beforeLines="120" w:before="288" w:afterLines="120" w:after="288"/>
        <w:ind w:hanging="720"/>
        <w:contextualSpacing/>
      </w:pPr>
      <w:proofErr w:type="spellStart"/>
      <w:r w:rsidRPr="003862EF">
        <w:lastRenderedPageBreak/>
        <w:t>Eggmann</w:t>
      </w:r>
      <w:proofErr w:type="spellEnd"/>
      <w:r w:rsidRPr="003862EF">
        <w:t xml:space="preserve"> S, </w:t>
      </w:r>
      <w:proofErr w:type="spellStart"/>
      <w:r w:rsidRPr="003862EF">
        <w:t>Irincheeva</w:t>
      </w:r>
      <w:proofErr w:type="spellEnd"/>
      <w:r w:rsidRPr="003862EF">
        <w:t xml:space="preserve"> I, Luder G, Verra ML, Moser A, </w:t>
      </w:r>
      <w:proofErr w:type="spellStart"/>
      <w:r w:rsidRPr="003862EF">
        <w:t>Bastiaenen</w:t>
      </w:r>
      <w:proofErr w:type="spellEnd"/>
      <w:r w:rsidRPr="003862EF">
        <w:t xml:space="preserve"> CHG, Jakob SM. </w:t>
      </w:r>
      <w:hyperlink r:id="rId2372" w:history="1">
        <w:r w:rsidRPr="003862EF">
          <w:rPr>
            <w:rStyle w:val="Hyperlink"/>
            <w:rFonts w:ascii="Arial" w:hAnsi="Arial"/>
          </w:rPr>
          <w:t xml:space="preserve">Cardiorespiratory response to early rehabilitation in critically ill adults: A secondary analysis of a </w:t>
        </w:r>
        <w:proofErr w:type="spellStart"/>
        <w:r w:rsidRPr="003862EF">
          <w:rPr>
            <w:rStyle w:val="Hyperlink"/>
            <w:rFonts w:ascii="Arial" w:hAnsi="Arial"/>
          </w:rPr>
          <w:t>randomised</w:t>
        </w:r>
        <w:proofErr w:type="spellEnd"/>
        <w:r w:rsidRPr="003862EF">
          <w:rPr>
            <w:rStyle w:val="Hyperlink"/>
            <w:rFonts w:ascii="Arial" w:hAnsi="Arial"/>
          </w:rPr>
          <w:t xml:space="preserve"> controlled trial. </w:t>
        </w:r>
      </w:hyperlink>
      <w:proofErr w:type="spellStart"/>
      <w:r w:rsidRPr="003862EF">
        <w:t>PLoS</w:t>
      </w:r>
      <w:proofErr w:type="spellEnd"/>
      <w:r w:rsidRPr="003862EF">
        <w:t xml:space="preserve"> One. 2022 Feb 3;17(2</w:t>
      </w:r>
      <w:proofErr w:type="gramStart"/>
      <w:r w:rsidRPr="003862EF">
        <w:t>):e</w:t>
      </w:r>
      <w:proofErr w:type="gramEnd"/>
      <w:r w:rsidRPr="003862EF">
        <w:t>0262779</w:t>
      </w:r>
    </w:p>
    <w:p w14:paraId="411C33E7" w14:textId="58D3373D" w:rsidR="0047504B" w:rsidRPr="003862EF" w:rsidRDefault="003862EF" w:rsidP="00E5044A">
      <w:pPr>
        <w:pStyle w:val="KeinLeerraum"/>
        <w:numPr>
          <w:ilvl w:val="0"/>
          <w:numId w:val="10"/>
        </w:numPr>
        <w:spacing w:beforeLines="120" w:before="288" w:afterLines="120" w:after="288"/>
        <w:ind w:hanging="720"/>
        <w:contextualSpacing/>
      </w:pPr>
      <w:r w:rsidRPr="003862EF">
        <w:t xml:space="preserve">Reis NFD, Biscaro RRM, Figueiredo FCXS, </w:t>
      </w:r>
      <w:proofErr w:type="spellStart"/>
      <w:r w:rsidRPr="003862EF">
        <w:t>Lunardelli</w:t>
      </w:r>
      <w:proofErr w:type="spellEnd"/>
      <w:r w:rsidRPr="003862EF">
        <w:t xml:space="preserve"> ECB, Silva RMD. Rev </w:t>
      </w:r>
      <w:hyperlink r:id="rId2373" w:history="1">
        <w:r w:rsidRPr="003862EF">
          <w:rPr>
            <w:rStyle w:val="Hyperlink"/>
            <w:rFonts w:ascii="Arial" w:hAnsi="Arial"/>
          </w:rPr>
          <w:t xml:space="preserve">Early Rehabilitation Index: translation and cross-cultural adaptation to Brazilian Portuguese; and Early Rehabilitation Barthel Index: validation for use in the intensive care unit. </w:t>
        </w:r>
      </w:hyperlink>
      <w:r w:rsidRPr="00006E76">
        <w:t xml:space="preserve">Bras Ter </w:t>
      </w:r>
      <w:proofErr w:type="spellStart"/>
      <w:r w:rsidRPr="00006E76">
        <w:t>Intensiva</w:t>
      </w:r>
      <w:proofErr w:type="spellEnd"/>
      <w:r w:rsidRPr="00006E76">
        <w:t>. 2021 Oct 25;33(3):353-361</w:t>
      </w:r>
    </w:p>
    <w:p w14:paraId="63CD49E7" w14:textId="75F6EFBB"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Simpson CEM, Esterman AJ, Ganu SS, Maki K, Keeley SR, Ward EJ, </w:t>
      </w:r>
      <w:proofErr w:type="spellStart"/>
      <w:r w:rsidRPr="000518CE">
        <w:t>Tsiros</w:t>
      </w:r>
      <w:proofErr w:type="spellEnd"/>
      <w:r w:rsidRPr="000518CE">
        <w:t xml:space="preserve"> MD. </w:t>
      </w:r>
      <w:hyperlink r:id="rId2374" w:history="1">
        <w:r w:rsidRPr="000518CE">
          <w:rPr>
            <w:rStyle w:val="Hyperlink"/>
            <w:rFonts w:ascii="Arial" w:hAnsi="Arial"/>
          </w:rPr>
          <w:t xml:space="preserve">Early </w:t>
        </w:r>
        <w:proofErr w:type="spellStart"/>
        <w:r w:rsidRPr="000518CE">
          <w:rPr>
            <w:rStyle w:val="Hyperlink"/>
            <w:rFonts w:ascii="Arial" w:hAnsi="Arial"/>
          </w:rPr>
          <w:t>mobilisation</w:t>
        </w:r>
        <w:proofErr w:type="spellEnd"/>
        <w:r w:rsidRPr="000518CE">
          <w:rPr>
            <w:rStyle w:val="Hyperlink"/>
            <w:rFonts w:ascii="Arial" w:hAnsi="Arial"/>
          </w:rPr>
          <w:t xml:space="preserve"> in critically ill children: Does routine patient screening reduce time to commencing </w:t>
        </w:r>
        <w:proofErr w:type="spellStart"/>
        <w:r w:rsidRPr="000518CE">
          <w:rPr>
            <w:rStyle w:val="Hyperlink"/>
            <w:rFonts w:ascii="Arial" w:hAnsi="Arial"/>
          </w:rPr>
          <w:t>mobilisation</w:t>
        </w:r>
        <w:proofErr w:type="spellEnd"/>
        <w:r w:rsidRPr="000518CE">
          <w:rPr>
            <w:rStyle w:val="Hyperlink"/>
            <w:rFonts w:ascii="Arial" w:hAnsi="Arial"/>
          </w:rPr>
          <w:t xml:space="preserve">? </w:t>
        </w:r>
      </w:hyperlink>
      <w:r w:rsidRPr="000518CE">
        <w:t xml:space="preserve">Aust Crit Care. 2022 Feb </w:t>
      </w:r>
      <w:proofErr w:type="gramStart"/>
      <w:r w:rsidRPr="000518CE">
        <w:t>5:S</w:t>
      </w:r>
      <w:proofErr w:type="gramEnd"/>
      <w:r w:rsidRPr="000518CE">
        <w:t>1036-7314(21)00181-8</w:t>
      </w:r>
    </w:p>
    <w:p w14:paraId="4BD93F72" w14:textId="1BA2086E"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Adel TZD, van Dijk M, de Heer M, Hoekstra S, </w:t>
      </w:r>
      <w:proofErr w:type="spellStart"/>
      <w:r w:rsidRPr="000518CE">
        <w:t>Steenhorst</w:t>
      </w:r>
      <w:proofErr w:type="spellEnd"/>
      <w:r w:rsidRPr="000518CE">
        <w:t xml:space="preserve"> J, van </w:t>
      </w:r>
      <w:proofErr w:type="spellStart"/>
      <w:r w:rsidRPr="000518CE">
        <w:t>Rosmalen</w:t>
      </w:r>
      <w:proofErr w:type="spellEnd"/>
      <w:r w:rsidRPr="000518CE">
        <w:t xml:space="preserve"> J, Verbruggen S, Toussaint-</w:t>
      </w:r>
      <w:proofErr w:type="spellStart"/>
      <w:r w:rsidRPr="000518CE">
        <w:t>Duyster</w:t>
      </w:r>
      <w:proofErr w:type="spellEnd"/>
      <w:r w:rsidRPr="000518CE">
        <w:t xml:space="preserve"> L, Ista E. </w:t>
      </w:r>
      <w:hyperlink r:id="rId2375" w:history="1">
        <w:r w:rsidRPr="000518CE">
          <w:rPr>
            <w:rStyle w:val="Hyperlink"/>
            <w:rFonts w:ascii="Arial" w:hAnsi="Arial"/>
          </w:rPr>
          <w:t xml:space="preserve">Quality improvement intervention to stimulate early mobilization of critically ill children. </w:t>
        </w:r>
      </w:hyperlink>
      <w:proofErr w:type="spellStart"/>
      <w:r w:rsidRPr="000518CE">
        <w:t>Nurs</w:t>
      </w:r>
      <w:proofErr w:type="spellEnd"/>
      <w:r w:rsidRPr="000518CE">
        <w:t xml:space="preserve"> Crit Care. 2022 Feb 21.</w:t>
      </w:r>
    </w:p>
    <w:p w14:paraId="4EC5453A" w14:textId="383291E5" w:rsidR="003C78B3" w:rsidRPr="003C78B3" w:rsidRDefault="003C78B3" w:rsidP="00E5044A">
      <w:pPr>
        <w:pStyle w:val="KeinLeerraum"/>
        <w:numPr>
          <w:ilvl w:val="0"/>
          <w:numId w:val="10"/>
        </w:numPr>
        <w:spacing w:beforeLines="120" w:before="288" w:afterLines="120" w:after="288"/>
        <w:ind w:hanging="720"/>
        <w:contextualSpacing/>
      </w:pPr>
      <w:proofErr w:type="spellStart"/>
      <w:r w:rsidRPr="004424C8">
        <w:rPr>
          <w:lang w:val="de-DE"/>
        </w:rPr>
        <w:t>Tomonagaa</w:t>
      </w:r>
      <w:proofErr w:type="spellEnd"/>
      <w:r w:rsidRPr="004424C8">
        <w:rPr>
          <w:lang w:val="de-DE"/>
        </w:rPr>
        <w:t xml:space="preserve"> Y, Menges D, </w:t>
      </w:r>
      <w:proofErr w:type="spellStart"/>
      <w:r w:rsidRPr="004424C8">
        <w:rPr>
          <w:lang w:val="de-DE"/>
        </w:rPr>
        <w:t>Yebyo</w:t>
      </w:r>
      <w:proofErr w:type="spellEnd"/>
      <w:r w:rsidRPr="004424C8">
        <w:rPr>
          <w:lang w:val="de-DE"/>
        </w:rPr>
        <w:t xml:space="preserve"> HG, </w:t>
      </w:r>
      <w:proofErr w:type="spellStart"/>
      <w:r w:rsidRPr="004424C8">
        <w:rPr>
          <w:lang w:val="de-DE"/>
        </w:rPr>
        <w:t>Fumeaux</w:t>
      </w:r>
      <w:proofErr w:type="spellEnd"/>
      <w:r w:rsidRPr="004424C8">
        <w:rPr>
          <w:lang w:val="de-DE"/>
        </w:rPr>
        <w:t xml:space="preserve"> T, Heise A, </w:t>
      </w:r>
      <w:proofErr w:type="spellStart"/>
      <w:r w:rsidRPr="004424C8">
        <w:rPr>
          <w:lang w:val="de-DE"/>
        </w:rPr>
        <w:t>Wesch</w:t>
      </w:r>
      <w:proofErr w:type="spellEnd"/>
      <w:r w:rsidRPr="004424C8">
        <w:rPr>
          <w:lang w:val="de-DE"/>
        </w:rPr>
        <w:t xml:space="preserve"> C, </w:t>
      </w:r>
      <w:proofErr w:type="spellStart"/>
      <w:r w:rsidRPr="004424C8">
        <w:rPr>
          <w:lang w:val="de-DE"/>
        </w:rPr>
        <w:t>Schwenkglenks</w:t>
      </w:r>
      <w:proofErr w:type="spellEnd"/>
      <w:r w:rsidRPr="004424C8">
        <w:rPr>
          <w:lang w:val="de-DE"/>
        </w:rPr>
        <w:t xml:space="preserve"> M, </w:t>
      </w:r>
      <w:proofErr w:type="spellStart"/>
      <w:r w:rsidRPr="004424C8">
        <w:rPr>
          <w:lang w:val="de-DE"/>
        </w:rPr>
        <w:t>Puhan</w:t>
      </w:r>
      <w:proofErr w:type="spellEnd"/>
      <w:r w:rsidRPr="004424C8">
        <w:rPr>
          <w:lang w:val="de-DE"/>
        </w:rPr>
        <w:t xml:space="preserve"> MA. </w:t>
      </w:r>
      <w:hyperlink r:id="rId2376" w:history="1">
        <w:r w:rsidRPr="003C78B3">
          <w:rPr>
            <w:rStyle w:val="Hyperlink"/>
            <w:rFonts w:ascii="Arial" w:hAnsi="Arial"/>
          </w:rPr>
          <w:t xml:space="preserve">Early </w:t>
        </w:r>
        <w:proofErr w:type="spellStart"/>
        <w:r w:rsidRPr="003C78B3">
          <w:rPr>
            <w:rStyle w:val="Hyperlink"/>
            <w:rFonts w:ascii="Arial" w:hAnsi="Arial"/>
          </w:rPr>
          <w:t>mobilisation</w:t>
        </w:r>
        <w:proofErr w:type="spellEnd"/>
        <w:r w:rsidRPr="003C78B3">
          <w:rPr>
            <w:rStyle w:val="Hyperlink"/>
            <w:rFonts w:ascii="Arial" w:hAnsi="Arial"/>
          </w:rPr>
          <w:t xml:space="preserve"> and rehabilitation in Swiss intensive care units: a cross-sectional survey. </w:t>
        </w:r>
      </w:hyperlink>
      <w:r w:rsidRPr="003C78B3">
        <w:t>Swiss Med Wkly. 2022 Jan 28;</w:t>
      </w:r>
      <w:proofErr w:type="gramStart"/>
      <w:r w:rsidRPr="003C78B3">
        <w:t>152:w</w:t>
      </w:r>
      <w:proofErr w:type="gramEnd"/>
      <w:r w:rsidRPr="003C78B3">
        <w:t>30125</w:t>
      </w:r>
    </w:p>
    <w:p w14:paraId="7D0581A0" w14:textId="08EBD1B9" w:rsidR="000E0335" w:rsidRPr="000E0335" w:rsidRDefault="000E0335" w:rsidP="00E5044A">
      <w:pPr>
        <w:pStyle w:val="KeinLeerraum"/>
        <w:numPr>
          <w:ilvl w:val="0"/>
          <w:numId w:val="10"/>
        </w:numPr>
        <w:spacing w:beforeLines="120" w:before="288" w:afterLines="120" w:after="288"/>
        <w:ind w:hanging="720"/>
        <w:contextualSpacing/>
      </w:pPr>
      <w:r w:rsidRPr="000E0335">
        <w:t xml:space="preserve">Han, P., Yu, H., Xie, F., Li, M., Chen, X., Yu, X., Li, J., Liu, X., Shao, B., Liu, J., Liu, Y., Liu, Z., Liu, X., &amp; Guo, Q. (2022). </w:t>
      </w:r>
      <w:hyperlink r:id="rId2377" w:history="1">
        <w:r w:rsidRPr="000E0335">
          <w:rPr>
            <w:rStyle w:val="Hyperlink"/>
            <w:rFonts w:ascii="Arial" w:hAnsi="Arial"/>
          </w:rPr>
          <w:t>Effects of early rehabilitation on functional outcomes in patients after coronary artery bypass graft surgery: a randomized controlled trial</w:t>
        </w:r>
      </w:hyperlink>
      <w:r w:rsidRPr="000E0335">
        <w:t xml:space="preserve">. </w:t>
      </w:r>
      <w:r w:rsidRPr="000E0335">
        <w:rPr>
          <w:i/>
          <w:iCs/>
        </w:rPr>
        <w:t>The Journal of international medical research</w:t>
      </w:r>
      <w:r w:rsidRPr="000E0335">
        <w:t xml:space="preserve">, </w:t>
      </w:r>
      <w:r w:rsidRPr="000E0335">
        <w:rPr>
          <w:i/>
          <w:iCs/>
        </w:rPr>
        <w:t>50</w:t>
      </w:r>
      <w:r w:rsidRPr="000E0335">
        <w:t>(3), 3000605221087031</w:t>
      </w:r>
    </w:p>
    <w:p w14:paraId="2863E55A" w14:textId="1177C011" w:rsidR="0095206E" w:rsidRPr="0095206E" w:rsidRDefault="0095206E" w:rsidP="00E5044A">
      <w:pPr>
        <w:pStyle w:val="KeinLeerraum"/>
        <w:numPr>
          <w:ilvl w:val="0"/>
          <w:numId w:val="10"/>
        </w:numPr>
        <w:spacing w:beforeLines="120" w:before="288" w:afterLines="120" w:after="288"/>
        <w:ind w:hanging="720"/>
        <w:contextualSpacing/>
      </w:pPr>
      <w:r w:rsidRPr="0095206E">
        <w:t xml:space="preserve">Letzkus L, Conaway M, Miller-Davis C, Darring J, Keim-Malpass J, Zanelli </w:t>
      </w:r>
      <w:hyperlink r:id="rId2378" w:history="1">
        <w:r w:rsidRPr="0095206E">
          <w:rPr>
            <w:rStyle w:val="Hyperlink"/>
            <w:rFonts w:ascii="Arial" w:hAnsi="Arial"/>
          </w:rPr>
          <w:t xml:space="preserve">A feasibility randomized controlled trial of a NICU rehabilitation program for very low birth weight infants. </w:t>
        </w:r>
      </w:hyperlink>
      <w:r w:rsidRPr="0095206E">
        <w:t>S. Sci Rep. 2022 Feb 2;12(1):1729</w:t>
      </w:r>
    </w:p>
    <w:p w14:paraId="4D387483" w14:textId="26BA4E91" w:rsidR="0095206E" w:rsidRPr="00006E76" w:rsidRDefault="0095206E" w:rsidP="00E5044A">
      <w:pPr>
        <w:pStyle w:val="KeinLeerraum"/>
        <w:numPr>
          <w:ilvl w:val="0"/>
          <w:numId w:val="10"/>
        </w:numPr>
        <w:spacing w:beforeLines="120" w:before="288" w:afterLines="120" w:after="288"/>
        <w:ind w:hanging="720"/>
        <w:contextualSpacing/>
      </w:pPr>
      <w:r w:rsidRPr="0095206E">
        <w:t xml:space="preserve">Suzuki G, Kanayama H, </w:t>
      </w:r>
      <w:proofErr w:type="spellStart"/>
      <w:r w:rsidRPr="0095206E">
        <w:t>Ichibayashi</w:t>
      </w:r>
      <w:proofErr w:type="spellEnd"/>
      <w:r w:rsidRPr="0095206E">
        <w:t xml:space="preserve"> R, Arai Y, Iwanami Y, Masuyama Y, Yamamoto S, Serizawa H, Nakamichi Y, Watanabe M, Honda M, Ebihara S. </w:t>
      </w:r>
      <w:hyperlink r:id="rId2379" w:history="1">
        <w:r w:rsidRPr="0095206E">
          <w:rPr>
            <w:rStyle w:val="Hyperlink"/>
            <w:rFonts w:ascii="Arial" w:hAnsi="Arial"/>
          </w:rPr>
          <w:t xml:space="preserve">Early </w:t>
        </w:r>
        <w:proofErr w:type="spellStart"/>
        <w:r w:rsidRPr="0095206E">
          <w:rPr>
            <w:rStyle w:val="Hyperlink"/>
            <w:rFonts w:ascii="Arial" w:hAnsi="Arial"/>
          </w:rPr>
          <w:t>mobilisation</w:t>
        </w:r>
        <w:proofErr w:type="spellEnd"/>
        <w:r w:rsidRPr="0095206E">
          <w:rPr>
            <w:rStyle w:val="Hyperlink"/>
            <w:rFonts w:ascii="Arial" w:hAnsi="Arial"/>
          </w:rPr>
          <w:t xml:space="preserve"> using a mobile patient lift in the intensive care unit: protocol for a </w:t>
        </w:r>
        <w:proofErr w:type="spellStart"/>
        <w:r w:rsidRPr="0095206E">
          <w:rPr>
            <w:rStyle w:val="Hyperlink"/>
            <w:rFonts w:ascii="Arial" w:hAnsi="Arial"/>
          </w:rPr>
          <w:t>randomised</w:t>
        </w:r>
        <w:proofErr w:type="spellEnd"/>
        <w:r w:rsidRPr="0095206E">
          <w:rPr>
            <w:rStyle w:val="Hyperlink"/>
            <w:rFonts w:ascii="Arial" w:hAnsi="Arial"/>
          </w:rPr>
          <w:t xml:space="preserve"> controlled trial. </w:t>
        </w:r>
      </w:hyperlink>
      <w:r w:rsidRPr="00006E76">
        <w:t>BMJ Open. 2022 Mar 9;12(3</w:t>
      </w:r>
      <w:proofErr w:type="gramStart"/>
      <w:r w:rsidRPr="00006E76">
        <w:t>):e</w:t>
      </w:r>
      <w:proofErr w:type="gramEnd"/>
      <w:r w:rsidRPr="00006E76">
        <w:t>057942</w:t>
      </w:r>
    </w:p>
    <w:p w14:paraId="65301F31" w14:textId="1EE247C4" w:rsidR="0095206E" w:rsidRPr="0095206E" w:rsidRDefault="0095206E" w:rsidP="00E5044A">
      <w:pPr>
        <w:pStyle w:val="KeinLeerraum"/>
        <w:numPr>
          <w:ilvl w:val="0"/>
          <w:numId w:val="10"/>
        </w:numPr>
        <w:spacing w:beforeLines="120" w:before="288" w:afterLines="120" w:after="288"/>
        <w:ind w:hanging="720"/>
        <w:contextualSpacing/>
      </w:pPr>
      <w:proofErr w:type="spellStart"/>
      <w:r w:rsidRPr="004424C8">
        <w:rPr>
          <w:lang w:val="de-DE"/>
        </w:rPr>
        <w:t>Riberholt</w:t>
      </w:r>
      <w:proofErr w:type="spellEnd"/>
      <w:r w:rsidRPr="004424C8">
        <w:rPr>
          <w:lang w:val="de-DE"/>
        </w:rPr>
        <w:t xml:space="preserve"> CG, Olsen MH, Berg RMG, Møller K. </w:t>
      </w:r>
      <w:hyperlink r:id="rId2380" w:history="1">
        <w:proofErr w:type="spellStart"/>
        <w:r w:rsidRPr="0095206E">
          <w:rPr>
            <w:rStyle w:val="Hyperlink"/>
            <w:rFonts w:ascii="Arial" w:hAnsi="Arial"/>
          </w:rPr>
          <w:t>Mobilising</w:t>
        </w:r>
        <w:proofErr w:type="spellEnd"/>
        <w:r w:rsidRPr="0095206E">
          <w:rPr>
            <w:rStyle w:val="Hyperlink"/>
            <w:rFonts w:ascii="Arial" w:hAnsi="Arial"/>
          </w:rPr>
          <w:t xml:space="preserve"> patients with severe acquired brain injury in intensive care (MAWERIC) - Protocol for a </w:t>
        </w:r>
        <w:proofErr w:type="spellStart"/>
        <w:r w:rsidRPr="0095206E">
          <w:rPr>
            <w:rStyle w:val="Hyperlink"/>
            <w:rFonts w:ascii="Arial" w:hAnsi="Arial"/>
          </w:rPr>
          <w:t>randomised</w:t>
        </w:r>
        <w:proofErr w:type="spellEnd"/>
        <w:r w:rsidRPr="0095206E">
          <w:rPr>
            <w:rStyle w:val="Hyperlink"/>
            <w:rFonts w:ascii="Arial" w:hAnsi="Arial"/>
          </w:rPr>
          <w:t xml:space="preserve"> cross-over trial. </w:t>
        </w:r>
      </w:hyperlink>
      <w:proofErr w:type="spellStart"/>
      <w:r w:rsidRPr="0095206E">
        <w:t>Contemp</w:t>
      </w:r>
      <w:proofErr w:type="spellEnd"/>
      <w:r w:rsidRPr="0095206E">
        <w:t xml:space="preserve"> Clin Trials. 2022 Mar </w:t>
      </w:r>
      <w:proofErr w:type="gramStart"/>
      <w:r w:rsidRPr="0095206E">
        <w:t>21;116:106738</w:t>
      </w:r>
      <w:proofErr w:type="gramEnd"/>
    </w:p>
    <w:p w14:paraId="7DE3980D" w14:textId="0B8009CB" w:rsidR="00D65EE0" w:rsidRPr="00D65EE0" w:rsidRDefault="00D65EE0" w:rsidP="00E5044A">
      <w:pPr>
        <w:pStyle w:val="KeinLeerraum"/>
        <w:numPr>
          <w:ilvl w:val="0"/>
          <w:numId w:val="10"/>
        </w:numPr>
        <w:spacing w:beforeLines="120" w:before="288" w:afterLines="120" w:after="288"/>
        <w:ind w:hanging="720"/>
        <w:contextualSpacing/>
      </w:pPr>
      <w:proofErr w:type="spellStart"/>
      <w:r w:rsidRPr="00D65EE0">
        <w:t>Chaiwat</w:t>
      </w:r>
      <w:proofErr w:type="spellEnd"/>
      <w:r w:rsidRPr="00D65EE0">
        <w:t xml:space="preserve"> O, et al. </w:t>
      </w:r>
      <w:hyperlink r:id="rId2381" w:history="1">
        <w:r w:rsidRPr="00D65EE0">
          <w:rPr>
            <w:rStyle w:val="Hyperlink"/>
            <w:rFonts w:ascii="Arial" w:hAnsi="Arial"/>
          </w:rPr>
          <w:t xml:space="preserve">The impact of physical medicine and rehabilitation consultation on clinical outcomes in the surgical intensive care unit: A prospective observational cohort study. </w:t>
        </w:r>
      </w:hyperlink>
      <w:r w:rsidRPr="00D65EE0">
        <w:t>Medicine (Baltimore). 2022</w:t>
      </w:r>
    </w:p>
    <w:p w14:paraId="3B7C3D8D" w14:textId="42484D66" w:rsidR="00D65EE0" w:rsidRPr="00D65EE0" w:rsidRDefault="00D65EE0" w:rsidP="00E5044A">
      <w:pPr>
        <w:pStyle w:val="KeinLeerraum"/>
        <w:numPr>
          <w:ilvl w:val="0"/>
          <w:numId w:val="10"/>
        </w:numPr>
        <w:spacing w:beforeLines="120" w:before="288" w:afterLines="120" w:after="288"/>
        <w:ind w:hanging="720"/>
        <w:contextualSpacing/>
      </w:pPr>
      <w:r w:rsidRPr="00D65EE0">
        <w:lastRenderedPageBreak/>
        <w:t xml:space="preserve">Betters KA, Tandon RS, Minchin KJ. </w:t>
      </w:r>
      <w:hyperlink r:id="rId2382" w:history="1">
        <w:r w:rsidRPr="00D65EE0">
          <w:rPr>
            <w:rStyle w:val="Hyperlink"/>
            <w:rFonts w:ascii="Arial" w:hAnsi="Arial"/>
          </w:rPr>
          <w:t xml:space="preserve">Caregiver perceptions of an early mobility and communication protocol in the pediatric ICU. </w:t>
        </w:r>
      </w:hyperlink>
      <w:r w:rsidRPr="00D65EE0">
        <w:t xml:space="preserve">J </w:t>
      </w:r>
      <w:proofErr w:type="spellStart"/>
      <w:r w:rsidRPr="00D65EE0">
        <w:t>Pediatr</w:t>
      </w:r>
      <w:proofErr w:type="spellEnd"/>
      <w:r w:rsidRPr="00D65EE0">
        <w:t xml:space="preserve"> </w:t>
      </w:r>
      <w:proofErr w:type="spellStart"/>
      <w:r w:rsidRPr="00D65EE0">
        <w:t>Rehabil</w:t>
      </w:r>
      <w:proofErr w:type="spellEnd"/>
      <w:r w:rsidRPr="00D65EE0">
        <w:t xml:space="preserve"> Med. 2022 Feb 28</w:t>
      </w:r>
    </w:p>
    <w:p w14:paraId="759572AD" w14:textId="3CD80548" w:rsidR="00C1731D" w:rsidRDefault="00D65EE0" w:rsidP="00E5044A">
      <w:pPr>
        <w:pStyle w:val="KeinLeerraum"/>
        <w:numPr>
          <w:ilvl w:val="0"/>
          <w:numId w:val="10"/>
        </w:numPr>
        <w:spacing w:beforeLines="120" w:before="288" w:afterLines="120" w:after="288"/>
        <w:ind w:hanging="720"/>
        <w:contextualSpacing/>
      </w:pPr>
      <w:r>
        <w:t xml:space="preserve">Watanabe et al </w:t>
      </w:r>
      <w:hyperlink r:id="rId2383" w:history="1">
        <w:r w:rsidRPr="00D65EE0">
          <w:rPr>
            <w:rStyle w:val="Hyperlink"/>
            <w:rFonts w:ascii="Arial" w:hAnsi="Arial"/>
          </w:rPr>
          <w:t>Effects of Mobilization among Critically Ill Patients in the Intensive Care Unit: A Single-center Retrospective Study.</w:t>
        </w:r>
      </w:hyperlink>
      <w:r>
        <w:t xml:space="preserve"> </w:t>
      </w:r>
      <w:r w:rsidRPr="00D65EE0">
        <w:t>Progress in Rehabilitation Medicine 2022; Vol. 7,</w:t>
      </w:r>
    </w:p>
    <w:p w14:paraId="69396EB1" w14:textId="5D5D46F0" w:rsidR="00D10749" w:rsidRPr="00D10749" w:rsidRDefault="00D10749" w:rsidP="00E5044A">
      <w:pPr>
        <w:pStyle w:val="KeinLeerraum"/>
        <w:numPr>
          <w:ilvl w:val="0"/>
          <w:numId w:val="10"/>
        </w:numPr>
        <w:spacing w:beforeLines="120" w:before="288" w:afterLines="120" w:after="288"/>
        <w:ind w:hanging="720"/>
        <w:contextualSpacing/>
      </w:pPr>
      <w:r w:rsidRPr="00D10749">
        <w:t xml:space="preserve">Johnson JK, Rothberg MB, Adams K, Lapin B, Keeney T, Stilphen M, </w:t>
      </w:r>
      <w:proofErr w:type="spellStart"/>
      <w:r w:rsidRPr="00D10749">
        <w:t>Bethoux</w:t>
      </w:r>
      <w:proofErr w:type="spellEnd"/>
      <w:r w:rsidRPr="00D10749">
        <w:t xml:space="preserve"> F, Freburger JK. </w:t>
      </w:r>
      <w:hyperlink r:id="rId2384" w:history="1">
        <w:r w:rsidRPr="00D10749">
          <w:rPr>
            <w:rStyle w:val="Hyperlink"/>
            <w:rFonts w:ascii="Arial" w:hAnsi="Arial"/>
          </w:rPr>
          <w:t xml:space="preserve">Association of Physical Therapy Treatment Frequency in the Acute Care Hospital </w:t>
        </w:r>
        <w:proofErr w:type="gramStart"/>
        <w:r w:rsidRPr="00D10749">
          <w:rPr>
            <w:rStyle w:val="Hyperlink"/>
            <w:rFonts w:ascii="Arial" w:hAnsi="Arial"/>
          </w:rPr>
          <w:t>With</w:t>
        </w:r>
        <w:proofErr w:type="gramEnd"/>
        <w:r w:rsidRPr="00D10749">
          <w:rPr>
            <w:rStyle w:val="Hyperlink"/>
            <w:rFonts w:ascii="Arial" w:hAnsi="Arial"/>
          </w:rPr>
          <w:t xml:space="preserve"> Improving Functional Status and Discharging Home. </w:t>
        </w:r>
      </w:hyperlink>
      <w:r w:rsidRPr="00D10749">
        <w:t>Med Care. 2022 Mar 16</w:t>
      </w:r>
    </w:p>
    <w:p w14:paraId="2C56E607" w14:textId="073C7690" w:rsidR="00D10749" w:rsidRPr="00D10749" w:rsidRDefault="00D10749" w:rsidP="00E5044A">
      <w:pPr>
        <w:pStyle w:val="KeinLeerraum"/>
        <w:numPr>
          <w:ilvl w:val="0"/>
          <w:numId w:val="10"/>
        </w:numPr>
        <w:spacing w:beforeLines="120" w:before="288" w:afterLines="120" w:after="288"/>
        <w:ind w:hanging="720"/>
        <w:contextualSpacing/>
      </w:pPr>
      <w:proofErr w:type="spellStart"/>
      <w:r w:rsidRPr="00D10749">
        <w:t>Rapolthy</w:t>
      </w:r>
      <w:proofErr w:type="spellEnd"/>
      <w:r w:rsidRPr="00D10749">
        <w:t xml:space="preserve">-Beck A, Fleming J, Turpin M. </w:t>
      </w:r>
      <w:hyperlink r:id="rId2385" w:history="1">
        <w:r w:rsidRPr="00D10749">
          <w:rPr>
            <w:rStyle w:val="Hyperlink"/>
            <w:rFonts w:ascii="Arial" w:hAnsi="Arial"/>
          </w:rPr>
          <w:t xml:space="preserve">Occupational therapy service provision in adult intensive care units in Australia: A survey of workload practices, interventions and barriers. </w:t>
        </w:r>
      </w:hyperlink>
      <w:r w:rsidRPr="00D10749">
        <w:t xml:space="preserve">Aust </w:t>
      </w:r>
      <w:proofErr w:type="spellStart"/>
      <w:r w:rsidRPr="00D10749">
        <w:t>Occup</w:t>
      </w:r>
      <w:proofErr w:type="spellEnd"/>
      <w:r w:rsidRPr="00D10749">
        <w:t xml:space="preserve"> Ther J. 2022 Feb 27</w:t>
      </w:r>
    </w:p>
    <w:p w14:paraId="1E89D749" w14:textId="4B897CE8" w:rsidR="00F917A1" w:rsidRPr="00F917A1" w:rsidRDefault="00F917A1" w:rsidP="00E5044A">
      <w:pPr>
        <w:pStyle w:val="KeinLeerraum"/>
        <w:numPr>
          <w:ilvl w:val="0"/>
          <w:numId w:val="10"/>
        </w:numPr>
        <w:spacing w:beforeLines="120" w:before="288" w:afterLines="120" w:after="288"/>
        <w:ind w:hanging="720"/>
        <w:contextualSpacing/>
      </w:pPr>
      <w:r w:rsidRPr="00F917A1">
        <w:t xml:space="preserve">Bui Q, Kaufman KJ, Pham V, Lenze EJ, Lee JM, Mohr DC, Fong MWM, Metts CL, Tomazin SE, Wong AWK. </w:t>
      </w:r>
      <w:hyperlink r:id="rId2386" w:history="1">
        <w:r w:rsidRPr="00F917A1">
          <w:rPr>
            <w:rStyle w:val="Hyperlink"/>
            <w:rFonts w:ascii="Arial" w:hAnsi="Arial"/>
          </w:rPr>
          <w:t xml:space="preserve">Ecological Momentary Assessment of Real-World Functional Behaviors in Individuals with Stroke: A Longitudinal Observational Study. </w:t>
        </w:r>
      </w:hyperlink>
      <w:r w:rsidRPr="00F917A1">
        <w:t xml:space="preserve">Arch Phys Med </w:t>
      </w:r>
      <w:proofErr w:type="spellStart"/>
      <w:r w:rsidRPr="00F917A1">
        <w:t>Rehabil</w:t>
      </w:r>
      <w:proofErr w:type="spellEnd"/>
      <w:r w:rsidRPr="00F917A1">
        <w:t xml:space="preserve">. 2022 Mar </w:t>
      </w:r>
      <w:proofErr w:type="gramStart"/>
      <w:r w:rsidRPr="00F917A1">
        <w:t>9:S</w:t>
      </w:r>
      <w:proofErr w:type="gramEnd"/>
      <w:r w:rsidRPr="00F917A1">
        <w:t>0003-9993(22)00267-2</w:t>
      </w:r>
    </w:p>
    <w:p w14:paraId="63F49EEB" w14:textId="61C38BBD"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Campos DR, Bueno TBC, Anjos JSGG, Zoppi D, Dantas BG, Gosselink R, </w:t>
      </w:r>
      <w:proofErr w:type="spellStart"/>
      <w:r w:rsidRPr="00006E76">
        <w:t>Guirro</w:t>
      </w:r>
      <w:proofErr w:type="spellEnd"/>
      <w:r w:rsidRPr="00006E76">
        <w:t xml:space="preserve"> RRJ, Borges MC. </w:t>
      </w:r>
      <w:hyperlink r:id="rId2387" w:history="1">
        <w:r w:rsidRPr="00006E76">
          <w:rPr>
            <w:rStyle w:val="Hyperlink"/>
            <w:rFonts w:ascii="Arial" w:hAnsi="Arial"/>
          </w:rPr>
          <w:t xml:space="preserve">Early Neuromuscular Electrical Stimulation in Addition to Early Mobilization Improves Functional Status and Decreases Hospitalization Days of Critically Ill Patients. </w:t>
        </w:r>
      </w:hyperlink>
      <w:r w:rsidRPr="00006E76">
        <w:t>Crit Care Med. 2022 Apr 12</w:t>
      </w:r>
    </w:p>
    <w:p w14:paraId="00845FCB" w14:textId="47F8B3A2" w:rsidR="00006E76" w:rsidRPr="00006E76" w:rsidRDefault="00006E76" w:rsidP="00E5044A">
      <w:pPr>
        <w:pStyle w:val="KeinLeerraum"/>
        <w:numPr>
          <w:ilvl w:val="0"/>
          <w:numId w:val="10"/>
        </w:numPr>
        <w:spacing w:beforeLines="120" w:before="288" w:afterLines="120" w:after="288"/>
        <w:ind w:hanging="720"/>
        <w:contextualSpacing/>
        <w:rPr>
          <w:b/>
          <w:bCs/>
        </w:rPr>
      </w:pPr>
      <w:proofErr w:type="spellStart"/>
      <w:r w:rsidRPr="00006E76">
        <w:t>Péran</w:t>
      </w:r>
      <w:proofErr w:type="spellEnd"/>
      <w:r w:rsidRPr="00006E76">
        <w:t xml:space="preserve"> L, Beaumont M, Le Ber C, Le </w:t>
      </w:r>
      <w:proofErr w:type="spellStart"/>
      <w:r w:rsidRPr="00006E76">
        <w:t>Mevel</w:t>
      </w:r>
      <w:proofErr w:type="spellEnd"/>
      <w:r w:rsidRPr="00006E76">
        <w:t xml:space="preserve"> P, </w:t>
      </w:r>
      <w:proofErr w:type="spellStart"/>
      <w:r w:rsidRPr="00006E76">
        <w:t>Berriet</w:t>
      </w:r>
      <w:proofErr w:type="spellEnd"/>
      <w:r w:rsidRPr="00006E76">
        <w:t xml:space="preserve"> AC, Nowak E, </w:t>
      </w:r>
      <w:proofErr w:type="spellStart"/>
      <w:r w:rsidRPr="00006E76">
        <w:t>Consigny</w:t>
      </w:r>
      <w:proofErr w:type="spellEnd"/>
      <w:r w:rsidRPr="00006E76">
        <w:t xml:space="preserve"> M, </w:t>
      </w:r>
      <w:proofErr w:type="spellStart"/>
      <w:r w:rsidRPr="00006E76">
        <w:rPr>
          <w:b/>
          <w:bCs/>
        </w:rPr>
        <w:t>Couturaud</w:t>
      </w:r>
      <w:proofErr w:type="spellEnd"/>
      <w:r w:rsidRPr="00006E76">
        <w:rPr>
          <w:b/>
          <w:bCs/>
        </w:rPr>
        <w:t xml:space="preserve"> F. </w:t>
      </w:r>
      <w:hyperlink r:id="rId2388" w:history="1">
        <w:r w:rsidRPr="00006E76">
          <w:rPr>
            <w:rStyle w:val="Hyperlink"/>
            <w:rFonts w:ascii="Arial" w:hAnsi="Arial"/>
            <w:b/>
            <w:bCs/>
          </w:rPr>
          <w:t xml:space="preserve">Effect of neuromuscular electrical stimulation on exercise capacity in patients with severe chronic obstructive pulmonary disease: A </w:t>
        </w:r>
        <w:proofErr w:type="spellStart"/>
        <w:r w:rsidRPr="00006E76">
          <w:rPr>
            <w:rStyle w:val="Hyperlink"/>
            <w:rFonts w:ascii="Arial" w:hAnsi="Arial"/>
            <w:b/>
            <w:bCs/>
          </w:rPr>
          <w:t>randomised</w:t>
        </w:r>
        <w:proofErr w:type="spellEnd"/>
        <w:r w:rsidRPr="00006E76">
          <w:rPr>
            <w:rStyle w:val="Hyperlink"/>
            <w:rFonts w:ascii="Arial" w:hAnsi="Arial"/>
            <w:b/>
            <w:bCs/>
          </w:rPr>
          <w:t xml:space="preserve"> controlled trial. </w:t>
        </w:r>
      </w:hyperlink>
      <w:r w:rsidRPr="00006E76">
        <w:rPr>
          <w:b/>
          <w:bCs/>
        </w:rPr>
        <w:t xml:space="preserve">Clin </w:t>
      </w:r>
      <w:proofErr w:type="spellStart"/>
      <w:r w:rsidRPr="00006E76">
        <w:rPr>
          <w:b/>
          <w:bCs/>
        </w:rPr>
        <w:t>Rehabil</w:t>
      </w:r>
      <w:proofErr w:type="spellEnd"/>
      <w:r w:rsidRPr="00006E76">
        <w:rPr>
          <w:b/>
          <w:bCs/>
        </w:rPr>
        <w:t>. 2022 Apr 11:2692155221091802</w:t>
      </w:r>
    </w:p>
    <w:p w14:paraId="53984C48" w14:textId="2BD71E45"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Deng LX, Lan-Cao, Zhang LN, Dun-Tian, Yang-Sun, Qing-Yang, Yan-Huang; Chinese Critical Care Ultrasound Study Group CCUSG. </w:t>
      </w:r>
      <w:hyperlink r:id="rId2389" w:history="1">
        <w:r w:rsidRPr="00006E76">
          <w:rPr>
            <w:rStyle w:val="Hyperlink"/>
            <w:rFonts w:ascii="Arial" w:hAnsi="Arial"/>
          </w:rPr>
          <w:t xml:space="preserve">The effects of </w:t>
        </w:r>
        <w:proofErr w:type="gramStart"/>
        <w:r w:rsidRPr="00006E76">
          <w:rPr>
            <w:rStyle w:val="Hyperlink"/>
            <w:rFonts w:ascii="Arial" w:hAnsi="Arial"/>
          </w:rPr>
          <w:t>abdominal-based</w:t>
        </w:r>
        <w:proofErr w:type="gramEnd"/>
        <w:r w:rsidRPr="00006E76">
          <w:rPr>
            <w:rStyle w:val="Hyperlink"/>
            <w:rFonts w:ascii="Arial" w:hAnsi="Arial"/>
          </w:rPr>
          <w:t xml:space="preserve"> early progressive </w:t>
        </w:r>
        <w:proofErr w:type="spellStart"/>
        <w:r w:rsidRPr="00006E76">
          <w:rPr>
            <w:rStyle w:val="Hyperlink"/>
            <w:rFonts w:ascii="Arial" w:hAnsi="Arial"/>
          </w:rPr>
          <w:t>mobilisation</w:t>
        </w:r>
        <w:proofErr w:type="spellEnd"/>
        <w:r w:rsidRPr="00006E76">
          <w:rPr>
            <w:rStyle w:val="Hyperlink"/>
            <w:rFonts w:ascii="Arial" w:hAnsi="Arial"/>
          </w:rPr>
          <w:t xml:space="preserve"> on gastric motility in endotracheally intubated intensive care patients: A </w:t>
        </w:r>
        <w:proofErr w:type="spellStart"/>
        <w:r w:rsidRPr="00006E76">
          <w:rPr>
            <w:rStyle w:val="Hyperlink"/>
            <w:rFonts w:ascii="Arial" w:hAnsi="Arial"/>
          </w:rPr>
          <w:t>randomised</w:t>
        </w:r>
        <w:proofErr w:type="spellEnd"/>
        <w:r w:rsidRPr="00006E76">
          <w:rPr>
            <w:rStyle w:val="Hyperlink"/>
            <w:rFonts w:ascii="Arial" w:hAnsi="Arial"/>
          </w:rPr>
          <w:t xml:space="preserve"> controlled trial. </w:t>
        </w:r>
      </w:hyperlink>
      <w:r w:rsidRPr="00006E76">
        <w:t xml:space="preserve">Intensive Crit Care </w:t>
      </w:r>
      <w:proofErr w:type="spellStart"/>
      <w:r w:rsidRPr="00006E76">
        <w:t>Nurs</w:t>
      </w:r>
      <w:proofErr w:type="spellEnd"/>
      <w:r w:rsidRPr="00006E76">
        <w:t>. 2022 Apr 6:103232</w:t>
      </w:r>
    </w:p>
    <w:p w14:paraId="0F802FDE" w14:textId="1B199FCE"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Koyuncu F, </w:t>
      </w:r>
      <w:proofErr w:type="spellStart"/>
      <w:r w:rsidRPr="00006E76">
        <w:t>Iyigun</w:t>
      </w:r>
      <w:proofErr w:type="spellEnd"/>
      <w:r w:rsidRPr="00006E76">
        <w:t xml:space="preserve"> E. </w:t>
      </w:r>
      <w:hyperlink r:id="rId2390" w:history="1">
        <w:r w:rsidRPr="00006E76">
          <w:rPr>
            <w:rStyle w:val="Hyperlink"/>
            <w:rFonts w:ascii="Arial" w:hAnsi="Arial"/>
          </w:rPr>
          <w:t xml:space="preserve">The effect of mobilization protocol on mobilization </w:t>
        </w:r>
        <w:proofErr w:type="gramStart"/>
        <w:r w:rsidRPr="00006E76">
          <w:rPr>
            <w:rStyle w:val="Hyperlink"/>
            <w:rFonts w:ascii="Arial" w:hAnsi="Arial"/>
          </w:rPr>
          <w:t>start</w:t>
        </w:r>
        <w:proofErr w:type="gramEnd"/>
        <w:r w:rsidRPr="00006E76">
          <w:rPr>
            <w:rStyle w:val="Hyperlink"/>
            <w:rFonts w:ascii="Arial" w:hAnsi="Arial"/>
          </w:rPr>
          <w:t xml:space="preserve"> time and patient care outcomes in patients undergoing abdominal surgery. </w:t>
        </w:r>
      </w:hyperlink>
      <w:r w:rsidRPr="00006E76">
        <w:t xml:space="preserve">J Clin </w:t>
      </w:r>
      <w:proofErr w:type="spellStart"/>
      <w:r w:rsidRPr="00006E76">
        <w:t>Nurs</w:t>
      </w:r>
      <w:proofErr w:type="spellEnd"/>
      <w:r w:rsidRPr="00006E76">
        <w:t>. 2022 May;31(9-10):1298-1308</w:t>
      </w:r>
    </w:p>
    <w:p w14:paraId="0E68697B" w14:textId="3B78934B" w:rsidR="0071411C" w:rsidRPr="0071411C" w:rsidRDefault="0071411C" w:rsidP="00E5044A">
      <w:pPr>
        <w:pStyle w:val="KeinLeerraum"/>
        <w:numPr>
          <w:ilvl w:val="0"/>
          <w:numId w:val="10"/>
        </w:numPr>
        <w:spacing w:beforeLines="120" w:before="288" w:afterLines="120" w:after="288"/>
        <w:ind w:hanging="720"/>
        <w:contextualSpacing/>
      </w:pPr>
      <w:r w:rsidRPr="004424C8">
        <w:rPr>
          <w:lang w:val="de-DE"/>
        </w:rPr>
        <w:t xml:space="preserve">Wu, L., Li, J., Chen, L., Xue, M., Zheng, Y., Meng, F., Jiang, H., Shi, Z., Zhang, P., &amp; Dai, C. (2022). </w:t>
      </w:r>
      <w:hyperlink r:id="rId2391" w:history="1">
        <w:r w:rsidRPr="0071411C">
          <w:rPr>
            <w:rStyle w:val="Hyperlink"/>
            <w:rFonts w:ascii="Arial" w:hAnsi="Arial"/>
          </w:rPr>
          <w:t xml:space="preserve">The Efficacy and Safety of Phase I Cardiac Rehabilitation in Patients Hospitalized in Cardiac Intensive Care Unit </w:t>
        </w:r>
        <w:proofErr w:type="gramStart"/>
        <w:r w:rsidRPr="0071411C">
          <w:rPr>
            <w:rStyle w:val="Hyperlink"/>
            <w:rFonts w:ascii="Arial" w:hAnsi="Arial"/>
          </w:rPr>
          <w:t>With</w:t>
        </w:r>
        <w:proofErr w:type="gramEnd"/>
        <w:r w:rsidRPr="0071411C">
          <w:rPr>
            <w:rStyle w:val="Hyperlink"/>
            <w:rFonts w:ascii="Arial" w:hAnsi="Arial"/>
          </w:rPr>
          <w:t xml:space="preserve"> Acute Decompensated Heart Failure: A Study Protocol for a Randomized, Controlled, Clinical Trial</w:t>
        </w:r>
      </w:hyperlink>
      <w:r w:rsidRPr="0071411C">
        <w:t xml:space="preserve">. </w:t>
      </w:r>
      <w:r w:rsidRPr="0071411C">
        <w:rPr>
          <w:i/>
          <w:iCs/>
        </w:rPr>
        <w:t>Frontiers in cardiovascular medicine</w:t>
      </w:r>
      <w:r w:rsidRPr="0071411C">
        <w:t xml:space="preserve">, </w:t>
      </w:r>
      <w:r w:rsidRPr="0071411C">
        <w:rPr>
          <w:i/>
          <w:iCs/>
        </w:rPr>
        <w:t>9</w:t>
      </w:r>
      <w:r w:rsidRPr="0071411C">
        <w:t xml:space="preserve">, 788503. </w:t>
      </w:r>
    </w:p>
    <w:p w14:paraId="49DD61FF" w14:textId="657AA56D" w:rsidR="0071411C" w:rsidRPr="0071411C" w:rsidRDefault="0071411C" w:rsidP="00E5044A">
      <w:pPr>
        <w:pStyle w:val="KeinLeerraum"/>
        <w:numPr>
          <w:ilvl w:val="0"/>
          <w:numId w:val="10"/>
        </w:numPr>
        <w:spacing w:beforeLines="120" w:before="288" w:afterLines="120" w:after="288"/>
        <w:ind w:hanging="720"/>
        <w:contextualSpacing/>
      </w:pPr>
      <w:proofErr w:type="spellStart"/>
      <w:r w:rsidRPr="002960C1">
        <w:rPr>
          <w:lang w:val="de-DE"/>
        </w:rPr>
        <w:lastRenderedPageBreak/>
        <w:t>Dolmage</w:t>
      </w:r>
      <w:proofErr w:type="spellEnd"/>
      <w:r w:rsidRPr="002960C1">
        <w:rPr>
          <w:lang w:val="de-DE"/>
        </w:rPr>
        <w:t xml:space="preserve">, T. E., &amp; Goldstein, R. S. (2022). </w:t>
      </w:r>
      <w:hyperlink r:id="rId2392" w:history="1">
        <w:r w:rsidRPr="0071411C">
          <w:rPr>
            <w:rStyle w:val="Hyperlink"/>
            <w:rFonts w:ascii="Arial" w:hAnsi="Arial"/>
          </w:rPr>
          <w:t>Assisting Walking in Patients with Chronic Respiratory Disease Using a Powered Exoskeleton: A Series of N-of-1 Trials</w:t>
        </w:r>
      </w:hyperlink>
      <w:r w:rsidRPr="0071411C">
        <w:t xml:space="preserve">. </w:t>
      </w:r>
      <w:r w:rsidRPr="0071411C">
        <w:rPr>
          <w:i/>
          <w:iCs/>
        </w:rPr>
        <w:t>Annals of the American Thoracic Society</w:t>
      </w:r>
      <w:r w:rsidRPr="0071411C">
        <w:t xml:space="preserve">, 10.1513/AnnalsATS.202201-045RL. Advance online publication. </w:t>
      </w:r>
    </w:p>
    <w:p w14:paraId="33225461" w14:textId="7C210D65" w:rsidR="00F17C7A" w:rsidRPr="00F17C7A" w:rsidRDefault="00F17C7A" w:rsidP="00E5044A">
      <w:pPr>
        <w:pStyle w:val="KeinLeerraum"/>
        <w:numPr>
          <w:ilvl w:val="0"/>
          <w:numId w:val="10"/>
        </w:numPr>
        <w:spacing w:beforeLines="120" w:before="288" w:afterLines="120" w:after="288"/>
        <w:ind w:hanging="720"/>
        <w:contextualSpacing/>
      </w:pPr>
      <w:proofErr w:type="spellStart"/>
      <w:r w:rsidRPr="00F17C7A">
        <w:t>Thiolliere</w:t>
      </w:r>
      <w:proofErr w:type="spellEnd"/>
      <w:r w:rsidRPr="00F17C7A">
        <w:t xml:space="preserve"> F, </w:t>
      </w:r>
      <w:proofErr w:type="spellStart"/>
      <w:r w:rsidRPr="00F17C7A">
        <w:t>Allaouchiche</w:t>
      </w:r>
      <w:proofErr w:type="spellEnd"/>
      <w:r w:rsidRPr="00F17C7A">
        <w:t xml:space="preserve"> B, Boyer H, Marie M, </w:t>
      </w:r>
      <w:proofErr w:type="spellStart"/>
      <w:r w:rsidRPr="00F17C7A">
        <w:t>Friggeri</w:t>
      </w:r>
      <w:proofErr w:type="spellEnd"/>
      <w:r w:rsidRPr="00F17C7A">
        <w:t xml:space="preserve"> A, Vacheron CH; AZUREA Study group. </w:t>
      </w:r>
      <w:hyperlink r:id="rId2393" w:history="1">
        <w:r w:rsidRPr="00F17C7A">
          <w:rPr>
            <w:rStyle w:val="Hyperlink"/>
            <w:rFonts w:ascii="Arial" w:hAnsi="Arial"/>
          </w:rPr>
          <w:t xml:space="preserve">Association between out-of-bed mobilization during the ICU stay of elderly patients and long-term autonomy: A cohort study. </w:t>
        </w:r>
      </w:hyperlink>
      <w:r w:rsidRPr="00F17C7A">
        <w:t xml:space="preserve">J Crit Care. 2022 </w:t>
      </w:r>
      <w:proofErr w:type="gramStart"/>
      <w:r w:rsidRPr="00F17C7A">
        <w:t>Apr;68:10</w:t>
      </w:r>
      <w:proofErr w:type="gramEnd"/>
      <w:r w:rsidRPr="00F17C7A">
        <w:t>-15</w:t>
      </w:r>
    </w:p>
    <w:p w14:paraId="4AC454E1" w14:textId="02186C26" w:rsidR="00C96BC1" w:rsidRPr="00C96BC1" w:rsidRDefault="00C96BC1" w:rsidP="00E5044A">
      <w:pPr>
        <w:pStyle w:val="KeinLeerraum"/>
        <w:numPr>
          <w:ilvl w:val="0"/>
          <w:numId w:val="10"/>
        </w:numPr>
        <w:spacing w:beforeLines="120" w:before="288" w:afterLines="120" w:after="288"/>
        <w:ind w:hanging="720"/>
        <w:contextualSpacing/>
      </w:pPr>
      <w:proofErr w:type="spellStart"/>
      <w:r w:rsidRPr="00C96BC1">
        <w:t>Alaparthi</w:t>
      </w:r>
      <w:proofErr w:type="spellEnd"/>
      <w:r w:rsidRPr="00C96BC1">
        <w:t xml:space="preserve">, G. K., </w:t>
      </w:r>
      <w:proofErr w:type="spellStart"/>
      <w:r w:rsidRPr="00C96BC1">
        <w:t>Raigangar</w:t>
      </w:r>
      <w:proofErr w:type="spellEnd"/>
      <w:r w:rsidRPr="00C96BC1">
        <w:t xml:space="preserve">, V., Chakravarthy </w:t>
      </w:r>
      <w:proofErr w:type="spellStart"/>
      <w:r w:rsidRPr="00C96BC1">
        <w:t>Bairapareddy</w:t>
      </w:r>
      <w:proofErr w:type="spellEnd"/>
      <w:r w:rsidRPr="00C96BC1">
        <w:t xml:space="preserve">, K., Gatty, A., Mohammad, S., </w:t>
      </w:r>
      <w:proofErr w:type="spellStart"/>
      <w:r w:rsidRPr="00C96BC1">
        <w:t>Alzarooni</w:t>
      </w:r>
      <w:proofErr w:type="spellEnd"/>
      <w:r w:rsidRPr="00C96BC1">
        <w:t xml:space="preserve">, A., Atef, M., Abdulrahman, R., Redha, S., Rashid, A., &amp; Tamim, M. (2021). </w:t>
      </w:r>
      <w:hyperlink r:id="rId2394" w:history="1">
        <w:r w:rsidRPr="00C96BC1">
          <w:rPr>
            <w:rStyle w:val="Hyperlink"/>
            <w:rFonts w:ascii="Arial" w:hAnsi="Arial"/>
          </w:rPr>
          <w:t>A national survey in United Arab Emirates on practice of passive range of motion by physiotherapists in intensive care unit</w:t>
        </w:r>
      </w:hyperlink>
      <w:r w:rsidRPr="00C96BC1">
        <w:t xml:space="preserve">. </w:t>
      </w:r>
      <w:proofErr w:type="spellStart"/>
      <w:r w:rsidRPr="00C96BC1">
        <w:rPr>
          <w:i/>
          <w:iCs/>
        </w:rPr>
        <w:t>PloS</w:t>
      </w:r>
      <w:proofErr w:type="spellEnd"/>
      <w:r w:rsidRPr="00C96BC1">
        <w:rPr>
          <w:i/>
          <w:iCs/>
        </w:rPr>
        <w:t xml:space="preserve"> one</w:t>
      </w:r>
      <w:r w:rsidRPr="00C96BC1">
        <w:t xml:space="preserve">, </w:t>
      </w:r>
      <w:r w:rsidRPr="00C96BC1">
        <w:rPr>
          <w:i/>
          <w:iCs/>
        </w:rPr>
        <w:t>16</w:t>
      </w:r>
      <w:r w:rsidRPr="00C96BC1">
        <w:t xml:space="preserve">(8), e0256453. </w:t>
      </w:r>
    </w:p>
    <w:p w14:paraId="1FA1078E" w14:textId="51987EDF"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LaRosa, J. M., </w:t>
      </w:r>
      <w:proofErr w:type="spellStart"/>
      <w:r w:rsidRPr="000110D1">
        <w:t>Nelliot</w:t>
      </w:r>
      <w:proofErr w:type="spellEnd"/>
      <w:r w:rsidRPr="000110D1">
        <w:t xml:space="preserve">, A., Zaidi, M., Vaidya, D., </w:t>
      </w:r>
      <w:proofErr w:type="spellStart"/>
      <w:r w:rsidRPr="000110D1">
        <w:t>Awojoodu</w:t>
      </w:r>
      <w:proofErr w:type="spellEnd"/>
      <w:r w:rsidRPr="000110D1">
        <w:t xml:space="preserve">, R., &amp; </w:t>
      </w:r>
      <w:proofErr w:type="spellStart"/>
      <w:r w:rsidRPr="000110D1">
        <w:t>Kudchadkar</w:t>
      </w:r>
      <w:proofErr w:type="spellEnd"/>
      <w:r w:rsidRPr="000110D1">
        <w:t xml:space="preserve">, S. R. (2022). </w:t>
      </w:r>
      <w:hyperlink r:id="rId2395" w:history="1">
        <w:r w:rsidRPr="000110D1">
          <w:rPr>
            <w:rStyle w:val="Hyperlink"/>
            <w:rFonts w:ascii="Arial" w:hAnsi="Arial"/>
          </w:rPr>
          <w:t>Mobilization Safety of Critically Ill Children</w:t>
        </w:r>
      </w:hyperlink>
      <w:r w:rsidRPr="000110D1">
        <w:t xml:space="preserve">. </w:t>
      </w:r>
      <w:r w:rsidRPr="000110D1">
        <w:rPr>
          <w:i/>
          <w:iCs/>
        </w:rPr>
        <w:t>Pediatrics</w:t>
      </w:r>
      <w:r w:rsidRPr="000110D1">
        <w:t xml:space="preserve">, </w:t>
      </w:r>
      <w:r w:rsidRPr="000110D1">
        <w:rPr>
          <w:i/>
          <w:iCs/>
        </w:rPr>
        <w:t>149</w:t>
      </w:r>
      <w:r w:rsidRPr="000110D1">
        <w:t xml:space="preserve">(4), e2021053432. </w:t>
      </w:r>
    </w:p>
    <w:p w14:paraId="3E372221" w14:textId="70E74533"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Cho, J., Park, H., Kang, D., Park, E., Chung, C. R., Cho, J., &amp; </w:t>
      </w:r>
      <w:proofErr w:type="spellStart"/>
      <w:r w:rsidRPr="000110D1">
        <w:t>Kudchadkar</w:t>
      </w:r>
      <w:proofErr w:type="spellEnd"/>
      <w:r w:rsidRPr="000110D1">
        <w:t xml:space="preserve">, S. R. (2022). </w:t>
      </w:r>
      <w:hyperlink r:id="rId2396" w:history="1">
        <w:r w:rsidRPr="000110D1">
          <w:rPr>
            <w:rStyle w:val="Hyperlink"/>
            <w:rFonts w:ascii="Arial" w:hAnsi="Arial"/>
          </w:rPr>
          <w:t>Rehabilitation in critically ill children: Findings from the Korean National Health Insurance database</w:t>
        </w:r>
      </w:hyperlink>
      <w:r w:rsidRPr="000110D1">
        <w:t xml:space="preserve">. </w:t>
      </w:r>
      <w:proofErr w:type="spellStart"/>
      <w:r w:rsidRPr="000110D1">
        <w:rPr>
          <w:i/>
          <w:iCs/>
        </w:rPr>
        <w:t>PloS</w:t>
      </w:r>
      <w:proofErr w:type="spellEnd"/>
      <w:r w:rsidRPr="000110D1">
        <w:rPr>
          <w:i/>
          <w:iCs/>
        </w:rPr>
        <w:t xml:space="preserve"> one</w:t>
      </w:r>
      <w:r w:rsidRPr="000110D1">
        <w:t xml:space="preserve">, </w:t>
      </w:r>
      <w:r w:rsidRPr="000110D1">
        <w:rPr>
          <w:i/>
          <w:iCs/>
        </w:rPr>
        <w:t>17</w:t>
      </w:r>
      <w:r w:rsidRPr="000110D1">
        <w:t xml:space="preserve">(3), e0266360. </w:t>
      </w:r>
    </w:p>
    <w:p w14:paraId="637FF757" w14:textId="5FBABC92" w:rsidR="000110D1" w:rsidRPr="000110D1" w:rsidRDefault="000110D1" w:rsidP="00E5044A">
      <w:pPr>
        <w:pStyle w:val="KeinLeerraum"/>
        <w:numPr>
          <w:ilvl w:val="0"/>
          <w:numId w:val="10"/>
        </w:numPr>
        <w:spacing w:beforeLines="120" w:before="288" w:afterLines="120" w:after="288"/>
        <w:ind w:hanging="720"/>
        <w:contextualSpacing/>
      </w:pPr>
      <w:proofErr w:type="spellStart"/>
      <w:r w:rsidRPr="004C40DA">
        <w:rPr>
          <w:lang w:val="de-DE"/>
        </w:rPr>
        <w:t>LaRosa</w:t>
      </w:r>
      <w:proofErr w:type="spellEnd"/>
      <w:r w:rsidRPr="004C40DA">
        <w:rPr>
          <w:lang w:val="de-DE"/>
        </w:rPr>
        <w:t xml:space="preserve">, J. M., &amp; </w:t>
      </w:r>
      <w:proofErr w:type="spellStart"/>
      <w:r w:rsidRPr="004C40DA">
        <w:rPr>
          <w:lang w:val="de-DE"/>
        </w:rPr>
        <w:t>Kudchadkar</w:t>
      </w:r>
      <w:proofErr w:type="spellEnd"/>
      <w:r w:rsidRPr="004C40DA">
        <w:rPr>
          <w:lang w:val="de-DE"/>
        </w:rPr>
        <w:t xml:space="preserve">, S. R. (2021). </w:t>
      </w:r>
      <w:hyperlink r:id="rId2397" w:history="1">
        <w:r w:rsidRPr="000110D1">
          <w:rPr>
            <w:rStyle w:val="Hyperlink"/>
            <w:rFonts w:ascii="Arial" w:hAnsi="Arial"/>
          </w:rPr>
          <w:t>Rehabilitation Utilization in the PICU: A Complicated Picture.</w:t>
        </w:r>
      </w:hyperlink>
      <w:r w:rsidRPr="000110D1">
        <w:t xml:space="preserve"> </w:t>
      </w:r>
      <w:r w:rsidRPr="000110D1">
        <w:rPr>
          <w:i/>
          <w:iCs/>
        </w:rPr>
        <w:t>Critical care medicine</w:t>
      </w:r>
      <w:r w:rsidRPr="000110D1">
        <w:t xml:space="preserve">, </w:t>
      </w:r>
      <w:r w:rsidRPr="000110D1">
        <w:rPr>
          <w:i/>
          <w:iCs/>
        </w:rPr>
        <w:t>49</w:t>
      </w:r>
      <w:r w:rsidRPr="000110D1">
        <w:t xml:space="preserve">(9), 1582–1584. </w:t>
      </w:r>
    </w:p>
    <w:p w14:paraId="2487CD5F" w14:textId="0732C077" w:rsidR="003576C5" w:rsidRPr="003576C5" w:rsidRDefault="003576C5" w:rsidP="00E5044A">
      <w:pPr>
        <w:pStyle w:val="KeinLeerraum"/>
        <w:numPr>
          <w:ilvl w:val="0"/>
          <w:numId w:val="10"/>
        </w:numPr>
        <w:spacing w:beforeLines="120" w:before="288" w:afterLines="120" w:after="288"/>
        <w:ind w:hanging="720"/>
        <w:contextualSpacing/>
      </w:pPr>
      <w:proofErr w:type="spellStart"/>
      <w:r w:rsidRPr="004C40DA">
        <w:rPr>
          <w:lang w:val="de-DE"/>
        </w:rPr>
        <w:t>Ustad</w:t>
      </w:r>
      <w:proofErr w:type="spellEnd"/>
      <w:r w:rsidRPr="004C40DA">
        <w:rPr>
          <w:lang w:val="de-DE"/>
        </w:rPr>
        <w:t xml:space="preserve">, T., </w:t>
      </w:r>
      <w:proofErr w:type="spellStart"/>
      <w:r w:rsidRPr="004C40DA">
        <w:rPr>
          <w:lang w:val="de-DE"/>
        </w:rPr>
        <w:t>Fjørtoft</w:t>
      </w:r>
      <w:proofErr w:type="spellEnd"/>
      <w:r w:rsidRPr="004C40DA">
        <w:rPr>
          <w:lang w:val="de-DE"/>
        </w:rPr>
        <w:t xml:space="preserve">, T., &amp; </w:t>
      </w:r>
      <w:proofErr w:type="spellStart"/>
      <w:r w:rsidRPr="004C40DA">
        <w:rPr>
          <w:lang w:val="de-DE"/>
        </w:rPr>
        <w:t>Øberg</w:t>
      </w:r>
      <w:proofErr w:type="spellEnd"/>
      <w:r w:rsidRPr="004C40DA">
        <w:rPr>
          <w:lang w:val="de-DE"/>
        </w:rPr>
        <w:t xml:space="preserve">, G. K. (2021). </w:t>
      </w:r>
      <w:hyperlink r:id="rId2398" w:history="1">
        <w:r w:rsidRPr="003576C5">
          <w:rPr>
            <w:rStyle w:val="Hyperlink"/>
            <w:rFonts w:ascii="Arial" w:hAnsi="Arial"/>
          </w:rPr>
          <w:t>General movement optimality score and general movements trajectories following early parent-administrated physiotherapy in the neonatal intensive care unit</w:t>
        </w:r>
      </w:hyperlink>
      <w:r w:rsidRPr="003576C5">
        <w:t xml:space="preserve">. </w:t>
      </w:r>
      <w:r w:rsidRPr="003576C5">
        <w:rPr>
          <w:i/>
          <w:iCs/>
        </w:rPr>
        <w:t>Early human development</w:t>
      </w:r>
      <w:r w:rsidRPr="003576C5">
        <w:t xml:space="preserve">, </w:t>
      </w:r>
      <w:r w:rsidRPr="003576C5">
        <w:rPr>
          <w:i/>
          <w:iCs/>
        </w:rPr>
        <w:t>163</w:t>
      </w:r>
      <w:r w:rsidRPr="003576C5">
        <w:t xml:space="preserve">, 105488. </w:t>
      </w:r>
    </w:p>
    <w:p w14:paraId="28394768"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Kagan I, Cohen J, Bendavid I, Kramer S, </w:t>
      </w:r>
      <w:proofErr w:type="spellStart"/>
      <w:r w:rsidRPr="004C40DA">
        <w:t>Mesilati-Stahy</w:t>
      </w:r>
      <w:proofErr w:type="spellEnd"/>
      <w:r w:rsidRPr="004C40DA">
        <w:t xml:space="preserve"> R, Glass Y, </w:t>
      </w:r>
      <w:proofErr w:type="spellStart"/>
      <w:r w:rsidRPr="004C40DA">
        <w:t>Theilla</w:t>
      </w:r>
      <w:proofErr w:type="spellEnd"/>
      <w:r w:rsidRPr="004C40DA">
        <w:t xml:space="preserve"> M, Singer P. </w:t>
      </w:r>
      <w:hyperlink r:id="rId2399" w:history="1">
        <w:r w:rsidRPr="004C40DA">
          <w:rPr>
            <w:rStyle w:val="Hyperlink"/>
            <w:rFonts w:ascii="Helvetica Narrow" w:hAnsi="Helvetica Narrow"/>
          </w:rPr>
          <w:t xml:space="preserve">Effect of Combined Protein-Enriched Enteral Nutrition and Early Cycle Ergometry in Mechanically Ventilated Critically Ill Patients-A Pilot Study. </w:t>
        </w:r>
      </w:hyperlink>
      <w:r w:rsidRPr="004C40DA">
        <w:t>Nutrients. 2022 Apr 12;14(8):1589</w:t>
      </w:r>
    </w:p>
    <w:p w14:paraId="38752AD0"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Liang Z, Yip H, Sena Moore K, Ferreira T, Ji M, Signorile JF, Munro C. </w:t>
      </w:r>
      <w:hyperlink r:id="rId2400" w:history="1">
        <w:r w:rsidRPr="004C40DA">
          <w:rPr>
            <w:rStyle w:val="Hyperlink"/>
            <w:rFonts w:ascii="Helvetica Narrow" w:hAnsi="Helvetica Narrow"/>
          </w:rPr>
          <w:t xml:space="preserve">Self-Managed Music-Guided Exercise Intervention Improved Upper and Lower Extremity Muscle Strength for ICU Survivors-A Pilot Randomized Controlled Study. </w:t>
        </w:r>
      </w:hyperlink>
      <w:proofErr w:type="spellStart"/>
      <w:r w:rsidRPr="004C40DA">
        <w:rPr>
          <w:lang w:val="de-DE"/>
        </w:rPr>
        <w:t>Biol</w:t>
      </w:r>
      <w:proofErr w:type="spellEnd"/>
      <w:r w:rsidRPr="004C40DA">
        <w:rPr>
          <w:lang w:val="de-DE"/>
        </w:rPr>
        <w:t xml:space="preserve"> Res Nurs. 2022 Apr;24(2):145-151</w:t>
      </w:r>
    </w:p>
    <w:p w14:paraId="01F832BA" w14:textId="77777777" w:rsidR="004C40DA" w:rsidRPr="004C40DA" w:rsidRDefault="004C40DA" w:rsidP="004C40DA">
      <w:pPr>
        <w:pStyle w:val="KeinLeerraum"/>
        <w:numPr>
          <w:ilvl w:val="0"/>
          <w:numId w:val="10"/>
        </w:numPr>
        <w:spacing w:beforeLines="120" w:before="288" w:afterLines="120" w:after="288"/>
        <w:ind w:hanging="720"/>
        <w:contextualSpacing/>
        <w:rPr>
          <w:lang w:val="de-DE"/>
        </w:rPr>
      </w:pPr>
      <w:r w:rsidRPr="004C40DA">
        <w:t xml:space="preserve">Chao T, Parry I, </w:t>
      </w:r>
      <w:proofErr w:type="spellStart"/>
      <w:r w:rsidRPr="004C40DA">
        <w:t>Palackic</w:t>
      </w:r>
      <w:proofErr w:type="spellEnd"/>
      <w:r w:rsidRPr="004C40DA">
        <w:t xml:space="preserve"> A, Sen S, Spratt H, </w:t>
      </w:r>
      <w:proofErr w:type="spellStart"/>
      <w:r w:rsidRPr="004C40DA">
        <w:t>Mlcak</w:t>
      </w:r>
      <w:proofErr w:type="spellEnd"/>
      <w:r w:rsidRPr="004C40DA">
        <w:t xml:space="preserve"> RP, Lee JO, Herndon DN, Wolf SE, Branski LK, Suman OE. </w:t>
      </w:r>
      <w:hyperlink r:id="rId2401" w:history="1">
        <w:r w:rsidRPr="004C40DA">
          <w:rPr>
            <w:rStyle w:val="Hyperlink"/>
            <w:rFonts w:ascii="Helvetica Narrow" w:hAnsi="Helvetica Narrow"/>
          </w:rPr>
          <w:t xml:space="preserve">The effects of short bouts of ergometric exercise for severely burned children in intensive care: A randomized controlled trial. </w:t>
        </w:r>
      </w:hyperlink>
      <w:proofErr w:type="spellStart"/>
      <w:r w:rsidRPr="004C40DA">
        <w:rPr>
          <w:lang w:val="de-DE"/>
        </w:rPr>
        <w:t>Clin</w:t>
      </w:r>
      <w:proofErr w:type="spellEnd"/>
      <w:r w:rsidRPr="004C40DA">
        <w:rPr>
          <w:lang w:val="de-DE"/>
        </w:rPr>
        <w:t xml:space="preserve"> </w:t>
      </w:r>
      <w:proofErr w:type="spellStart"/>
      <w:r w:rsidRPr="004C40DA">
        <w:rPr>
          <w:lang w:val="de-DE"/>
        </w:rPr>
        <w:t>Rehabil</w:t>
      </w:r>
      <w:proofErr w:type="spellEnd"/>
      <w:r w:rsidRPr="004C40DA">
        <w:rPr>
          <w:lang w:val="de-DE"/>
        </w:rPr>
        <w:t>. 2022 Apr 27:2692155221095643</w:t>
      </w:r>
    </w:p>
    <w:p w14:paraId="29BEAFC9"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rPr>
          <w:lang w:val="de-DE"/>
        </w:rPr>
        <w:lastRenderedPageBreak/>
        <w:t xml:space="preserve">Joseph P, Pari R, Miller S, Warren A, </w:t>
      </w:r>
      <w:proofErr w:type="spellStart"/>
      <w:r w:rsidRPr="004C40DA">
        <w:rPr>
          <w:lang w:val="de-DE"/>
        </w:rPr>
        <w:t>Stovall</w:t>
      </w:r>
      <w:proofErr w:type="spellEnd"/>
      <w:r w:rsidRPr="004C40DA">
        <w:rPr>
          <w:lang w:val="de-DE"/>
        </w:rPr>
        <w:t xml:space="preserve"> MC, Squires J, Chang CJ, Xiao W, </w:t>
      </w:r>
      <w:proofErr w:type="spellStart"/>
      <w:r w:rsidRPr="004C40DA">
        <w:rPr>
          <w:lang w:val="de-DE"/>
        </w:rPr>
        <w:t>Waxman</w:t>
      </w:r>
      <w:proofErr w:type="spellEnd"/>
      <w:r w:rsidRPr="004C40DA">
        <w:rPr>
          <w:lang w:val="de-DE"/>
        </w:rPr>
        <w:t xml:space="preserve"> AB, </w:t>
      </w:r>
      <w:proofErr w:type="spellStart"/>
      <w:r w:rsidRPr="004C40DA">
        <w:rPr>
          <w:lang w:val="de-DE"/>
        </w:rPr>
        <w:t>Systrom</w:t>
      </w:r>
      <w:proofErr w:type="spellEnd"/>
      <w:r w:rsidRPr="004C40DA">
        <w:rPr>
          <w:lang w:val="de-DE"/>
        </w:rPr>
        <w:t xml:space="preserve"> DM. </w:t>
      </w:r>
      <w:hyperlink r:id="rId2402" w:history="1">
        <w:r w:rsidRPr="004C40DA">
          <w:rPr>
            <w:rStyle w:val="Hyperlink"/>
            <w:rFonts w:ascii="Helvetica Narrow" w:hAnsi="Helvetica Narrow"/>
          </w:rPr>
          <w:t xml:space="preserve">Neurovascular Dysregulation and Acute Exercise Intolerance in ME/CFS: A Randomized, Placebo-Controlled Trial of Pyridostigmine. </w:t>
        </w:r>
      </w:hyperlink>
      <w:r w:rsidRPr="004C40DA">
        <w:t xml:space="preserve">Chest. 2022 May </w:t>
      </w:r>
      <w:proofErr w:type="gramStart"/>
      <w:r w:rsidRPr="004C40DA">
        <w:t>5:S</w:t>
      </w:r>
      <w:proofErr w:type="gramEnd"/>
      <w:r w:rsidRPr="004C40DA">
        <w:t>0012-3692(22)00890-X</w:t>
      </w:r>
    </w:p>
    <w:p w14:paraId="136A7DED"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Watanabe S, Liu K, Nakamura K, Kozu R, Horibe T, Ishii K, </w:t>
      </w:r>
      <w:proofErr w:type="spellStart"/>
      <w:r w:rsidRPr="004C40DA">
        <w:t>Yasumura</w:t>
      </w:r>
      <w:proofErr w:type="spellEnd"/>
      <w:r w:rsidRPr="004C40DA">
        <w:t xml:space="preserve"> D, Takahashi Y, Nanba T, Morita Y, Kanaya T, Suzuki S, Lefor AK, </w:t>
      </w:r>
      <w:proofErr w:type="spellStart"/>
      <w:r w:rsidRPr="004C40DA">
        <w:t>Katsukawa</w:t>
      </w:r>
      <w:proofErr w:type="spellEnd"/>
      <w:r w:rsidRPr="004C40DA">
        <w:t xml:space="preserve"> H, Kotani T. </w:t>
      </w:r>
      <w:hyperlink r:id="rId2403" w:history="1">
        <w:r w:rsidRPr="004C40DA">
          <w:rPr>
            <w:rStyle w:val="Hyperlink"/>
            <w:rFonts w:ascii="Helvetica Narrow" w:hAnsi="Helvetica Narrow"/>
          </w:rPr>
          <w:t xml:space="preserve">Association between Early Mobilization in the ICU and Psychiatric Symptoms after Surviving a Critical Illness: A Multi-Center Prospective Cohort Study. </w:t>
        </w:r>
      </w:hyperlink>
      <w:r w:rsidRPr="004C40DA">
        <w:t>J Clin Med. 2022 May 5;11(9):2587.</w:t>
      </w:r>
    </w:p>
    <w:p w14:paraId="776DB7A6"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Liu K, Shibata J, Fukuchi K, Takahashi K, Sonoo T, Ogura T, Goto T. </w:t>
      </w:r>
      <w:hyperlink r:id="rId2404" w:history="1">
        <w:r w:rsidRPr="004C40DA">
          <w:rPr>
            <w:rStyle w:val="Hyperlink"/>
            <w:rFonts w:ascii="Helvetica Narrow" w:hAnsi="Helvetica Narrow"/>
          </w:rPr>
          <w:t xml:space="preserve">Optimal timing of introducing mobilization therapy for ICU patients with sepsis. </w:t>
        </w:r>
      </w:hyperlink>
      <w:r w:rsidRPr="004C40DA">
        <w:t>J Intensive Care. 2022 Apr 25;10(1):22</w:t>
      </w:r>
    </w:p>
    <w:p w14:paraId="472B513E"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Jones J, Steeg L, </w:t>
      </w:r>
      <w:proofErr w:type="spellStart"/>
      <w:r w:rsidRPr="004C40DA">
        <w:t>Ohtake</w:t>
      </w:r>
      <w:proofErr w:type="spellEnd"/>
      <w:r w:rsidRPr="004C40DA">
        <w:t xml:space="preserve"> PM. </w:t>
      </w:r>
      <w:hyperlink r:id="rId2405" w:history="1">
        <w:r w:rsidRPr="004C40DA">
          <w:rPr>
            <w:rStyle w:val="Hyperlink"/>
            <w:rFonts w:ascii="Helvetica Narrow" w:hAnsi="Helvetica Narrow"/>
          </w:rPr>
          <w:t xml:space="preserve">Promoting Mobility in the Intensive Care Unit: An Educational Interprofessional Initiative. </w:t>
        </w:r>
      </w:hyperlink>
      <w:r w:rsidRPr="004C40DA">
        <w:t xml:space="preserve">J </w:t>
      </w:r>
      <w:proofErr w:type="spellStart"/>
      <w:r w:rsidRPr="004C40DA">
        <w:t>Nurs</w:t>
      </w:r>
      <w:proofErr w:type="spellEnd"/>
      <w:r w:rsidRPr="004C40DA">
        <w:t xml:space="preserve"> Educ. 2022 May 10:1-5</w:t>
      </w:r>
    </w:p>
    <w:p w14:paraId="63D88DC4"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Goodson CM, Friedman LA, </w:t>
      </w:r>
      <w:proofErr w:type="spellStart"/>
      <w:r w:rsidRPr="004C40DA">
        <w:t>Mantheiy</w:t>
      </w:r>
      <w:proofErr w:type="spellEnd"/>
      <w:r w:rsidRPr="004C40DA">
        <w:t xml:space="preserve"> E, Heckle K, </w:t>
      </w:r>
      <w:proofErr w:type="spellStart"/>
      <w:r w:rsidRPr="004C40DA">
        <w:t>Lavezza</w:t>
      </w:r>
      <w:proofErr w:type="spellEnd"/>
      <w:r w:rsidRPr="004C40DA">
        <w:t xml:space="preserve"> A, </w:t>
      </w:r>
      <w:proofErr w:type="spellStart"/>
      <w:r w:rsidRPr="004C40DA">
        <w:t>Toonstra</w:t>
      </w:r>
      <w:proofErr w:type="spellEnd"/>
      <w:r w:rsidRPr="004C40DA">
        <w:t xml:space="preserve"> A, Parker AM, Seltzer J, </w:t>
      </w:r>
      <w:proofErr w:type="spellStart"/>
      <w:r w:rsidRPr="004C40DA">
        <w:t>Velaetis</w:t>
      </w:r>
      <w:proofErr w:type="spellEnd"/>
      <w:r w:rsidRPr="004C40DA">
        <w:t xml:space="preserve"> M, Glover M, Outten C, Schwartz K, Jones A, Coggins S, Hoyer EH, Chan KS, Needham DM. </w:t>
      </w:r>
      <w:hyperlink r:id="rId2406" w:history="1">
        <w:r w:rsidRPr="004C40DA">
          <w:rPr>
            <w:rStyle w:val="Hyperlink"/>
            <w:rFonts w:ascii="Helvetica Narrow" w:hAnsi="Helvetica Narrow"/>
          </w:rPr>
          <w:t xml:space="preserve">Perceived Barriers to Mobility in a Medical ICU: The Patient Mobilization Attitudes &amp; Beliefs Survey for the ICU. </w:t>
        </w:r>
      </w:hyperlink>
      <w:r w:rsidRPr="004C40DA">
        <w:t xml:space="preserve"> J Intensive Care Med. 2020 Oct;35(10):1026-1031</w:t>
      </w:r>
    </w:p>
    <w:p w14:paraId="42D6098D" w14:textId="5FE9E95F" w:rsidR="004C40DA" w:rsidRPr="00C61686" w:rsidRDefault="004C40DA" w:rsidP="00736FED">
      <w:pPr>
        <w:pStyle w:val="KeinLeerraum"/>
        <w:numPr>
          <w:ilvl w:val="0"/>
          <w:numId w:val="10"/>
        </w:numPr>
        <w:spacing w:beforeLines="120" w:before="288" w:afterLines="120" w:after="288"/>
        <w:ind w:hanging="720"/>
        <w:contextualSpacing/>
      </w:pPr>
      <w:r w:rsidRPr="004C40DA">
        <w:t xml:space="preserve">Negrini S, Selb M, </w:t>
      </w:r>
      <w:proofErr w:type="spellStart"/>
      <w:r w:rsidRPr="004C40DA">
        <w:t>Kiekens</w:t>
      </w:r>
      <w:proofErr w:type="spellEnd"/>
      <w:r w:rsidRPr="004C40DA">
        <w:t xml:space="preserve"> C, Todhunter-Brown A, </w:t>
      </w:r>
      <w:proofErr w:type="spellStart"/>
      <w:r w:rsidRPr="004C40DA">
        <w:t>Arienti</w:t>
      </w:r>
      <w:proofErr w:type="spellEnd"/>
      <w:r w:rsidRPr="004C40DA">
        <w:t xml:space="preserve"> C, Stucki G, Meyer T; 3rd Cochrane Rehabilitation Methodology Meeting participants. </w:t>
      </w:r>
      <w:hyperlink r:id="rId2407" w:history="1">
        <w:r w:rsidRPr="004C40DA">
          <w:rPr>
            <w:rStyle w:val="Hyperlink"/>
            <w:rFonts w:ascii="Helvetica Narrow" w:hAnsi="Helvetica Narrow"/>
          </w:rPr>
          <w:t xml:space="preserve">Rehabilitation Definition for Research Purposes. A Global Stakeholders' Initiative by Cochrane Rehabilitation. </w:t>
        </w:r>
      </w:hyperlink>
    </w:p>
    <w:p w14:paraId="51AABC79" w14:textId="24D970F7" w:rsidR="00C61686" w:rsidRPr="00C61686" w:rsidRDefault="00C61686" w:rsidP="00C61686">
      <w:pPr>
        <w:pStyle w:val="KeinLeerraum"/>
        <w:numPr>
          <w:ilvl w:val="0"/>
          <w:numId w:val="10"/>
        </w:numPr>
        <w:spacing w:beforeLines="120" w:before="288" w:afterLines="120" w:after="288"/>
        <w:ind w:hanging="720"/>
        <w:contextualSpacing/>
      </w:pPr>
      <w:r w:rsidRPr="00C61686">
        <w:t xml:space="preserve">Zhou W, Yu L, Fan Y, Shi B, Wang X, Chen T, Yu H, Liu J, Wang X, Liu C, Zheng H. </w:t>
      </w:r>
      <w:hyperlink r:id="rId2408" w:history="1">
        <w:r w:rsidRPr="00C61686">
          <w:rPr>
            <w:rStyle w:val="Hyperlink"/>
            <w:rFonts w:ascii="Helvetica Narrow" w:hAnsi="Helvetica Narrow"/>
          </w:rPr>
          <w:t>Effect of early mobilization combined with early nutrition on acquired weakness in critically ill patients (EMAS): A dual-center, randomized controlled trial</w:t>
        </w:r>
      </w:hyperlink>
      <w:r w:rsidRPr="00C61686">
        <w:t xml:space="preserve">. </w:t>
      </w:r>
      <w:proofErr w:type="spellStart"/>
      <w:r w:rsidRPr="00C61686">
        <w:t>PLoS</w:t>
      </w:r>
      <w:proofErr w:type="spellEnd"/>
      <w:r w:rsidRPr="00C61686">
        <w:t xml:space="preserve"> One. 2022 May 26;17(5</w:t>
      </w:r>
      <w:proofErr w:type="gramStart"/>
      <w:r w:rsidRPr="00C61686">
        <w:t>):e</w:t>
      </w:r>
      <w:proofErr w:type="gramEnd"/>
      <w:r w:rsidRPr="00C61686">
        <w:t xml:space="preserve">0268599. </w:t>
      </w:r>
      <w:proofErr w:type="spellStart"/>
      <w:r w:rsidRPr="00C61686">
        <w:t>Neurorehabil</w:t>
      </w:r>
      <w:proofErr w:type="spellEnd"/>
      <w:r w:rsidRPr="00C61686">
        <w:t xml:space="preserve"> Neural Repair. 2022 May 16:15459683221093587</w:t>
      </w:r>
    </w:p>
    <w:p w14:paraId="2DDF096C" w14:textId="7A99E4E2" w:rsidR="00DF0597" w:rsidRPr="00DF0597" w:rsidRDefault="00DF0597" w:rsidP="00DF0597">
      <w:pPr>
        <w:pStyle w:val="KeinLeerraum"/>
        <w:numPr>
          <w:ilvl w:val="0"/>
          <w:numId w:val="10"/>
        </w:numPr>
        <w:spacing w:beforeLines="120" w:before="288" w:afterLines="120" w:after="288"/>
        <w:ind w:hanging="720"/>
        <w:contextualSpacing/>
      </w:pPr>
      <w:proofErr w:type="spellStart"/>
      <w:r w:rsidRPr="00DF0597">
        <w:t>Rahiminezhad</w:t>
      </w:r>
      <w:proofErr w:type="spellEnd"/>
      <w:r w:rsidRPr="00DF0597">
        <w:t xml:space="preserve"> E, Sadeghi M, Ahmadinejad M, </w:t>
      </w:r>
      <w:proofErr w:type="spellStart"/>
      <w:r w:rsidRPr="00DF0597">
        <w:t>Mirzadi</w:t>
      </w:r>
      <w:proofErr w:type="spellEnd"/>
      <w:r w:rsidRPr="00DF0597">
        <w:t xml:space="preserve"> Gohari SI, Dehghan M. </w:t>
      </w:r>
      <w:hyperlink r:id="rId2409" w:history="1">
        <w:r w:rsidRPr="00DF0597">
          <w:rPr>
            <w:rStyle w:val="Hyperlink"/>
            <w:rFonts w:ascii="Helvetica Narrow" w:hAnsi="Helvetica Narrow"/>
          </w:rPr>
          <w:t xml:space="preserve">A randomized controlled clinical trial of the effects of range of motion exercises and massage on muscle strength in critically ill patients. </w:t>
        </w:r>
      </w:hyperlink>
      <w:r w:rsidRPr="00DF0597">
        <w:t xml:space="preserve">BMC Sports Sci Med </w:t>
      </w:r>
      <w:proofErr w:type="spellStart"/>
      <w:r w:rsidRPr="00DF0597">
        <w:t>Rehabil</w:t>
      </w:r>
      <w:proofErr w:type="spellEnd"/>
      <w:r w:rsidRPr="00DF0597">
        <w:t xml:space="preserve">. </w:t>
      </w:r>
      <w:r w:rsidRPr="00DF0597">
        <w:rPr>
          <w:lang w:val="de-DE"/>
        </w:rPr>
        <w:t>2022 May 26;14(1):96</w:t>
      </w:r>
    </w:p>
    <w:p w14:paraId="3C566955" w14:textId="2553DC9D" w:rsidR="00DF0597" w:rsidRPr="00DF0597" w:rsidRDefault="00DF0597" w:rsidP="00DF0597">
      <w:pPr>
        <w:pStyle w:val="KeinLeerraum"/>
        <w:numPr>
          <w:ilvl w:val="0"/>
          <w:numId w:val="10"/>
        </w:numPr>
        <w:spacing w:beforeLines="120" w:before="288" w:afterLines="120" w:after="288"/>
        <w:ind w:hanging="720"/>
        <w:contextualSpacing/>
      </w:pPr>
      <w:proofErr w:type="spellStart"/>
      <w:r w:rsidRPr="00DF0597">
        <w:rPr>
          <w:lang w:val="de-DE"/>
        </w:rPr>
        <w:t>Riberholt</w:t>
      </w:r>
      <w:proofErr w:type="spellEnd"/>
      <w:r w:rsidRPr="00DF0597">
        <w:rPr>
          <w:lang w:val="de-DE"/>
        </w:rPr>
        <w:t xml:space="preserve"> CG, Olsen MH, Berg RMG, Møller K. </w:t>
      </w:r>
      <w:hyperlink r:id="rId2410" w:history="1">
        <w:proofErr w:type="spellStart"/>
        <w:r w:rsidRPr="00DF0597">
          <w:rPr>
            <w:rStyle w:val="Hyperlink"/>
            <w:rFonts w:ascii="Helvetica Narrow" w:hAnsi="Helvetica Narrow"/>
          </w:rPr>
          <w:t>Mobilising</w:t>
        </w:r>
        <w:proofErr w:type="spellEnd"/>
        <w:r w:rsidRPr="00DF0597">
          <w:rPr>
            <w:rStyle w:val="Hyperlink"/>
            <w:rFonts w:ascii="Helvetica Narrow" w:hAnsi="Helvetica Narrow"/>
          </w:rPr>
          <w:t xml:space="preserve"> patients with severe acquired brain injury in intensive care (MAWERIC) - Protocol for a </w:t>
        </w:r>
        <w:proofErr w:type="spellStart"/>
        <w:r w:rsidRPr="00DF0597">
          <w:rPr>
            <w:rStyle w:val="Hyperlink"/>
            <w:rFonts w:ascii="Helvetica Narrow" w:hAnsi="Helvetica Narrow"/>
          </w:rPr>
          <w:t>randomised</w:t>
        </w:r>
        <w:proofErr w:type="spellEnd"/>
        <w:r w:rsidRPr="00DF0597">
          <w:rPr>
            <w:rStyle w:val="Hyperlink"/>
            <w:rFonts w:ascii="Helvetica Narrow" w:hAnsi="Helvetica Narrow"/>
          </w:rPr>
          <w:t xml:space="preserve"> cross-over trial. </w:t>
        </w:r>
      </w:hyperlink>
      <w:proofErr w:type="spellStart"/>
      <w:r w:rsidRPr="00DF0597">
        <w:t>Contemp</w:t>
      </w:r>
      <w:proofErr w:type="spellEnd"/>
      <w:r w:rsidRPr="00DF0597">
        <w:t xml:space="preserve"> Clin Trials. 2022 </w:t>
      </w:r>
      <w:proofErr w:type="gramStart"/>
      <w:r w:rsidRPr="00DF0597">
        <w:t>May;116:106738</w:t>
      </w:r>
      <w:proofErr w:type="gramEnd"/>
    </w:p>
    <w:p w14:paraId="744ADB3A" w14:textId="61C2454E" w:rsidR="00A7305D" w:rsidRPr="00A7305D" w:rsidRDefault="00A7305D" w:rsidP="00A7305D">
      <w:pPr>
        <w:pStyle w:val="KeinLeerraum"/>
        <w:numPr>
          <w:ilvl w:val="0"/>
          <w:numId w:val="10"/>
        </w:numPr>
        <w:spacing w:beforeLines="120" w:before="288" w:afterLines="120" w:after="288"/>
        <w:ind w:hanging="720"/>
        <w:contextualSpacing/>
      </w:pPr>
      <w:proofErr w:type="spellStart"/>
      <w:r w:rsidRPr="00A7305D">
        <w:t>Tymkew</w:t>
      </w:r>
      <w:proofErr w:type="spellEnd"/>
      <w:r w:rsidRPr="00A7305D">
        <w:t xml:space="preserve"> H, Sledge JA, </w:t>
      </w:r>
      <w:proofErr w:type="spellStart"/>
      <w:r w:rsidRPr="00A7305D">
        <w:t>Vyers</w:t>
      </w:r>
      <w:proofErr w:type="spellEnd"/>
      <w:r w:rsidRPr="00A7305D">
        <w:t xml:space="preserve"> K, Arroyo C, </w:t>
      </w:r>
      <w:proofErr w:type="spellStart"/>
      <w:r w:rsidRPr="00A7305D">
        <w:t>Schallom</w:t>
      </w:r>
      <w:proofErr w:type="spellEnd"/>
      <w:r w:rsidRPr="00A7305D">
        <w:t xml:space="preserve"> M. </w:t>
      </w:r>
      <w:hyperlink r:id="rId2411" w:history="1">
        <w:r w:rsidRPr="00A7305D">
          <w:rPr>
            <w:rStyle w:val="Hyperlink"/>
            <w:rFonts w:ascii="Helvetica Narrow" w:hAnsi="Helvetica Narrow"/>
          </w:rPr>
          <w:t xml:space="preserve">One Year Post-Discharge Outcomes After Implementation of an ICU Early Mobility Protocol. </w:t>
        </w:r>
      </w:hyperlink>
      <w:proofErr w:type="spellStart"/>
      <w:r w:rsidRPr="00A7305D">
        <w:t>Dimens</w:t>
      </w:r>
      <w:proofErr w:type="spellEnd"/>
      <w:r w:rsidRPr="00A7305D">
        <w:t xml:space="preserve"> Crit Care </w:t>
      </w:r>
      <w:proofErr w:type="spellStart"/>
      <w:r w:rsidRPr="00A7305D">
        <w:t>Nurs</w:t>
      </w:r>
      <w:proofErr w:type="spellEnd"/>
      <w:r w:rsidRPr="00A7305D">
        <w:t>. 2022 Jul-Aug 01;41(4):209-215</w:t>
      </w:r>
    </w:p>
    <w:p w14:paraId="5887D0AF" w14:textId="7CF94AA6" w:rsidR="00A7305D" w:rsidRPr="00A7305D" w:rsidRDefault="00A7305D" w:rsidP="00A7305D">
      <w:pPr>
        <w:pStyle w:val="KeinLeerraum"/>
        <w:numPr>
          <w:ilvl w:val="0"/>
          <w:numId w:val="10"/>
        </w:numPr>
        <w:spacing w:beforeLines="120" w:before="288" w:afterLines="120" w:after="288"/>
        <w:ind w:hanging="720"/>
        <w:contextualSpacing/>
      </w:pPr>
      <w:r w:rsidRPr="00A7305D">
        <w:lastRenderedPageBreak/>
        <w:t xml:space="preserve">Boehm LM, Mart MF, Dietrich MS, Work B, Wilson WT, Walker G, </w:t>
      </w:r>
      <w:proofErr w:type="spellStart"/>
      <w:r w:rsidRPr="00A7305D">
        <w:t>Piras</w:t>
      </w:r>
      <w:proofErr w:type="spellEnd"/>
      <w:r w:rsidRPr="00A7305D">
        <w:t xml:space="preserve"> SE. </w:t>
      </w:r>
      <w:hyperlink r:id="rId2412" w:history="1">
        <w:r w:rsidRPr="00A7305D">
          <w:rPr>
            <w:rStyle w:val="Hyperlink"/>
            <w:rFonts w:ascii="Helvetica Narrow" w:hAnsi="Helvetica Narrow"/>
          </w:rPr>
          <w:t xml:space="preserve">Effects of social influence and implementation climate and leadership on nurse-led early mobility </w:t>
        </w:r>
        <w:proofErr w:type="spellStart"/>
        <w:r w:rsidRPr="00A7305D">
          <w:rPr>
            <w:rStyle w:val="Hyperlink"/>
            <w:rFonts w:ascii="Helvetica Narrow" w:hAnsi="Helvetica Narrow"/>
          </w:rPr>
          <w:t>behaviours</w:t>
        </w:r>
        <w:proofErr w:type="spellEnd"/>
        <w:r w:rsidRPr="00A7305D">
          <w:rPr>
            <w:rStyle w:val="Hyperlink"/>
            <w:rFonts w:ascii="Helvetica Narrow" w:hAnsi="Helvetica Narrow"/>
          </w:rPr>
          <w:t xml:space="preserve"> in critical care. </w:t>
        </w:r>
      </w:hyperlink>
      <w:r w:rsidRPr="00D11CA1">
        <w:t>BMJ Open Qual. 2022 Jun;11(2</w:t>
      </w:r>
      <w:proofErr w:type="gramStart"/>
      <w:r w:rsidRPr="00D11CA1">
        <w:t>):e</w:t>
      </w:r>
      <w:proofErr w:type="gramEnd"/>
      <w:r w:rsidRPr="00D11CA1">
        <w:t>001885</w:t>
      </w:r>
    </w:p>
    <w:p w14:paraId="05AEE9A7" w14:textId="7A5420EF" w:rsidR="00BF389C" w:rsidRPr="00BF389C" w:rsidRDefault="00BF389C" w:rsidP="00BF389C">
      <w:pPr>
        <w:pStyle w:val="KeinLeerraum"/>
        <w:numPr>
          <w:ilvl w:val="0"/>
          <w:numId w:val="10"/>
        </w:numPr>
        <w:spacing w:beforeLines="120" w:before="288" w:afterLines="120" w:after="288"/>
        <w:ind w:hanging="720"/>
        <w:contextualSpacing/>
      </w:pPr>
      <w:proofErr w:type="spellStart"/>
      <w:r w:rsidRPr="00BF389C">
        <w:rPr>
          <w:lang w:val="de-DE"/>
        </w:rPr>
        <w:t>Bakhru</w:t>
      </w:r>
      <w:proofErr w:type="spellEnd"/>
      <w:r w:rsidRPr="00BF389C">
        <w:rPr>
          <w:lang w:val="de-DE"/>
        </w:rPr>
        <w:t xml:space="preserve"> RN, </w:t>
      </w:r>
      <w:proofErr w:type="spellStart"/>
      <w:r w:rsidRPr="00BF389C">
        <w:rPr>
          <w:lang w:val="de-DE"/>
        </w:rPr>
        <w:t>Propert</w:t>
      </w:r>
      <w:proofErr w:type="spellEnd"/>
      <w:r w:rsidRPr="00BF389C">
        <w:rPr>
          <w:lang w:val="de-DE"/>
        </w:rPr>
        <w:t xml:space="preserve"> KJ, </w:t>
      </w:r>
      <w:proofErr w:type="spellStart"/>
      <w:r w:rsidRPr="00BF389C">
        <w:rPr>
          <w:lang w:val="de-DE"/>
        </w:rPr>
        <w:t>Kawut</w:t>
      </w:r>
      <w:proofErr w:type="spellEnd"/>
      <w:r w:rsidRPr="00BF389C">
        <w:rPr>
          <w:lang w:val="de-DE"/>
        </w:rPr>
        <w:t xml:space="preserve"> SM, Schweickert WD. </w:t>
      </w:r>
      <w:hyperlink r:id="rId2413" w:history="1">
        <w:r w:rsidRPr="00BF389C">
          <w:rPr>
            <w:rStyle w:val="Hyperlink"/>
            <w:rFonts w:ascii="Helvetica Narrow" w:hAnsi="Helvetica Narrow"/>
          </w:rPr>
          <w:t xml:space="preserve">A Survey of Implementation of ABCDE Protocols. </w:t>
        </w:r>
      </w:hyperlink>
      <w:r w:rsidRPr="00BF389C">
        <w:t>J Intensive Care Med. 2022 Jun 22:8850666221109157</w:t>
      </w:r>
    </w:p>
    <w:p w14:paraId="366EEFE7" w14:textId="1062EE91" w:rsidR="00C61686" w:rsidRDefault="00EE1F89" w:rsidP="00736FED">
      <w:pPr>
        <w:pStyle w:val="KeinLeerraum"/>
        <w:numPr>
          <w:ilvl w:val="0"/>
          <w:numId w:val="10"/>
        </w:numPr>
        <w:spacing w:beforeLines="120" w:before="288" w:afterLines="120" w:after="288"/>
        <w:ind w:hanging="720"/>
        <w:contextualSpacing/>
      </w:pPr>
      <w:r>
        <w:t xml:space="preserve">Twose P et al </w:t>
      </w:r>
      <w:hyperlink r:id="rId2414" w:history="1">
        <w:r w:rsidRPr="00EE1F89">
          <w:rPr>
            <w:rStyle w:val="Hyperlink"/>
            <w:rFonts w:ascii="Helvetica Narrow" w:hAnsi="Helvetica Narrow"/>
          </w:rPr>
          <w:t>Therapy professionals in critical care: A UK wide workforce survey</w:t>
        </w:r>
      </w:hyperlink>
      <w:r>
        <w:t>.</w:t>
      </w:r>
      <w:r w:rsidR="001B398D">
        <w:t xml:space="preserve"> </w:t>
      </w:r>
      <w:r w:rsidRPr="00EE1F89">
        <w:t>May 2022</w:t>
      </w:r>
      <w:r>
        <w:t xml:space="preserve"> </w:t>
      </w:r>
      <w:r w:rsidRPr="00EE1F89">
        <w:t>Journal of the Intensive Care Society</w:t>
      </w:r>
    </w:p>
    <w:p w14:paraId="7B92AB10" w14:textId="68062614" w:rsidR="00F01DB5" w:rsidRPr="00F01DB5" w:rsidRDefault="00A8477E" w:rsidP="00A8477E">
      <w:pPr>
        <w:pStyle w:val="KeinLeerraum"/>
        <w:numPr>
          <w:ilvl w:val="0"/>
          <w:numId w:val="10"/>
        </w:numPr>
        <w:spacing w:beforeLines="120" w:before="288" w:afterLines="120" w:after="288"/>
        <w:ind w:hanging="720"/>
        <w:contextualSpacing/>
        <w:rPr>
          <w:lang w:val="de-DE"/>
        </w:rPr>
      </w:pPr>
      <w:r w:rsidRPr="00D11CA1">
        <w:t xml:space="preserve">Baron MV, Silva PE, Koepp J, </w:t>
      </w:r>
      <w:proofErr w:type="spellStart"/>
      <w:r w:rsidRPr="00D11CA1">
        <w:t>Urbanetto</w:t>
      </w:r>
      <w:proofErr w:type="spellEnd"/>
      <w:r w:rsidRPr="00D11CA1">
        <w:t xml:space="preserve"> JS, Santamaria AFM, Dos Santos MP, de Mello Pinto MV, Brandenburg C, Reinheimer IC, Carvalho S, Wagner MB, </w:t>
      </w:r>
      <w:proofErr w:type="spellStart"/>
      <w:r w:rsidRPr="00D11CA1">
        <w:t>Miliou</w:t>
      </w:r>
      <w:proofErr w:type="spellEnd"/>
      <w:r w:rsidRPr="00D11CA1">
        <w:t xml:space="preserve"> T, Poli-de-Figueiredo CE, Pinheiro da Costa BE. </w:t>
      </w:r>
      <w:hyperlink r:id="rId2415" w:history="1">
        <w:r w:rsidR="00F01DB5" w:rsidRPr="00D11CA1">
          <w:rPr>
            <w:rStyle w:val="Hyperlink"/>
            <w:rFonts w:ascii="Helvetica Narrow" w:hAnsi="Helvetica Narrow"/>
          </w:rPr>
          <w:t xml:space="preserve">Efficacy and safety of neuromuscular electrical stimulation in the prevention of pressure injuries in critically ill patients: a randomized controlled trial. </w:t>
        </w:r>
      </w:hyperlink>
      <w:r w:rsidR="00F01DB5" w:rsidRPr="00F01DB5">
        <w:rPr>
          <w:lang w:val="de-DE"/>
        </w:rPr>
        <w:t>Ann Intensive Care. 2022</w:t>
      </w:r>
      <w:r w:rsidR="001B398D" w:rsidRPr="00A8477E">
        <w:rPr>
          <w:lang w:val="de-DE"/>
        </w:rPr>
        <w:t xml:space="preserve"> </w:t>
      </w:r>
      <w:r w:rsidR="00F01DB5" w:rsidRPr="00F01DB5">
        <w:rPr>
          <w:lang w:val="de-DE"/>
        </w:rPr>
        <w:t>Jun 13;12(1):53</w:t>
      </w:r>
    </w:p>
    <w:p w14:paraId="2284CC70" w14:textId="3829260D" w:rsidR="001B398D" w:rsidRPr="00D11CA1" w:rsidRDefault="001B398D" w:rsidP="001B398D">
      <w:pPr>
        <w:pStyle w:val="KeinLeerraum"/>
        <w:numPr>
          <w:ilvl w:val="0"/>
          <w:numId w:val="10"/>
        </w:numPr>
        <w:spacing w:beforeLines="120" w:before="288" w:afterLines="120" w:after="288"/>
        <w:ind w:hanging="720"/>
        <w:contextualSpacing/>
      </w:pPr>
      <w:proofErr w:type="spellStart"/>
      <w:r w:rsidRPr="001B398D">
        <w:rPr>
          <w:lang w:val="de-DE"/>
        </w:rPr>
        <w:t>Yu</w:t>
      </w:r>
      <w:proofErr w:type="spellEnd"/>
      <w:r w:rsidRPr="001B398D">
        <w:rPr>
          <w:lang w:val="de-DE"/>
        </w:rPr>
        <w:t xml:space="preserve"> T, Cai F, Jiang R. </w:t>
      </w:r>
      <w:hyperlink r:id="rId2416" w:history="1">
        <w:r w:rsidRPr="00D11CA1">
          <w:rPr>
            <w:rStyle w:val="Hyperlink"/>
            <w:rFonts w:ascii="Helvetica Narrow" w:hAnsi="Helvetica Narrow"/>
          </w:rPr>
          <w:t>Effects of Early Bedside Cycle Exercise on Gastrointestinal Function in Intensive Care Unit Patients Receiving Mechanical Ventilation</w:t>
        </w:r>
      </w:hyperlink>
      <w:r w:rsidRPr="00D11CA1">
        <w:t>. Front</w:t>
      </w:r>
      <w:r w:rsidR="00A8477E" w:rsidRPr="00D11CA1">
        <w:t xml:space="preserve"> </w:t>
      </w:r>
      <w:r w:rsidRPr="00D11CA1">
        <w:t xml:space="preserve">Med (Lausanne). 2022 Jun </w:t>
      </w:r>
      <w:proofErr w:type="gramStart"/>
      <w:r w:rsidRPr="00D11CA1">
        <w:t>9;9:823067</w:t>
      </w:r>
      <w:proofErr w:type="gramEnd"/>
    </w:p>
    <w:p w14:paraId="773813E6" w14:textId="3DF2D092" w:rsidR="00A8477E" w:rsidRPr="00D11CA1" w:rsidRDefault="00A8477E" w:rsidP="00A8477E">
      <w:pPr>
        <w:pStyle w:val="KeinLeerraum"/>
        <w:numPr>
          <w:ilvl w:val="0"/>
          <w:numId w:val="10"/>
        </w:numPr>
        <w:spacing w:beforeLines="120" w:before="288" w:afterLines="120" w:after="288"/>
        <w:ind w:hanging="720"/>
        <w:contextualSpacing/>
      </w:pPr>
      <w:r w:rsidRPr="00164B21">
        <w:t xml:space="preserve">Kinoshita T, </w:t>
      </w:r>
      <w:proofErr w:type="spellStart"/>
      <w:r w:rsidRPr="00164B21">
        <w:t>Kamijo</w:t>
      </w:r>
      <w:proofErr w:type="spellEnd"/>
      <w:r w:rsidRPr="00164B21">
        <w:t xml:space="preserve"> YI, Kouda K, </w:t>
      </w:r>
      <w:proofErr w:type="spellStart"/>
      <w:r w:rsidRPr="00164B21">
        <w:t>Yasuoka</w:t>
      </w:r>
      <w:proofErr w:type="spellEnd"/>
      <w:r w:rsidRPr="00164B21">
        <w:t xml:space="preserve"> Y, Nishimura Y, Umemoto Y, Ogawa T, Mikami Y, Kawanishi M, Tajima F. </w:t>
      </w:r>
      <w:hyperlink r:id="rId2417" w:history="1">
        <w:r w:rsidRPr="00D11CA1">
          <w:rPr>
            <w:rStyle w:val="Hyperlink"/>
            <w:rFonts w:ascii="Helvetica Narrow" w:hAnsi="Helvetica Narrow"/>
          </w:rPr>
          <w:t>Evaluation of severe adverse events during rehabilitation for acute-phase patients: A retrospective cohort study</w:t>
        </w:r>
      </w:hyperlink>
      <w:r w:rsidRPr="00D11CA1">
        <w:t>. Medicine</w:t>
      </w:r>
      <w:r w:rsidR="00DD16C3" w:rsidRPr="00D11CA1">
        <w:t xml:space="preserve"> </w:t>
      </w:r>
      <w:r w:rsidRPr="00D11CA1">
        <w:t>(Baltimore). 2022 Jun 24;101(25</w:t>
      </w:r>
      <w:proofErr w:type="gramStart"/>
      <w:r w:rsidRPr="00D11CA1">
        <w:t>):e</w:t>
      </w:r>
      <w:proofErr w:type="gramEnd"/>
      <w:r w:rsidRPr="00D11CA1">
        <w:t>29516</w:t>
      </w:r>
    </w:p>
    <w:p w14:paraId="4EF479B0" w14:textId="72E3ADA4" w:rsidR="00DD16C3" w:rsidRPr="00D11CA1" w:rsidRDefault="00DD16C3" w:rsidP="00DD16C3">
      <w:pPr>
        <w:pStyle w:val="KeinLeerraum"/>
        <w:numPr>
          <w:ilvl w:val="0"/>
          <w:numId w:val="10"/>
        </w:numPr>
        <w:spacing w:beforeLines="120" w:before="288" w:afterLines="120" w:after="288"/>
        <w:ind w:hanging="720"/>
        <w:contextualSpacing/>
      </w:pPr>
      <w:proofErr w:type="spellStart"/>
      <w:r w:rsidRPr="00D11CA1">
        <w:t>Chaiyakulsil</w:t>
      </w:r>
      <w:proofErr w:type="spellEnd"/>
      <w:r w:rsidRPr="00D11CA1">
        <w:t xml:space="preserve"> C, </w:t>
      </w:r>
      <w:proofErr w:type="spellStart"/>
      <w:r w:rsidRPr="00D11CA1">
        <w:t>Thippanate</w:t>
      </w:r>
      <w:proofErr w:type="spellEnd"/>
      <w:r w:rsidRPr="00D11CA1">
        <w:t xml:space="preserve"> P. </w:t>
      </w:r>
      <w:hyperlink r:id="rId2418" w:history="1">
        <w:r w:rsidRPr="00D11CA1">
          <w:rPr>
            <w:rStyle w:val="Hyperlink"/>
            <w:rFonts w:ascii="Helvetica Narrow" w:hAnsi="Helvetica Narrow"/>
          </w:rPr>
          <w:t xml:space="preserve">Nurse-driven early rehabilitation protocol for critically ill children. </w:t>
        </w:r>
      </w:hyperlink>
      <w:proofErr w:type="spellStart"/>
      <w:r w:rsidRPr="00D11CA1">
        <w:t>Pediatr</w:t>
      </w:r>
      <w:proofErr w:type="spellEnd"/>
      <w:r w:rsidRPr="00D11CA1">
        <w:t xml:space="preserve"> Int. 2022 Jan;64(1</w:t>
      </w:r>
      <w:proofErr w:type="gramStart"/>
      <w:r w:rsidRPr="00D11CA1">
        <w:t>):e</w:t>
      </w:r>
      <w:proofErr w:type="gramEnd"/>
      <w:r w:rsidRPr="00D11CA1">
        <w:t>15048</w:t>
      </w:r>
    </w:p>
    <w:p w14:paraId="2978557E" w14:textId="43D56D36" w:rsidR="00F36E65" w:rsidRPr="00F36E65" w:rsidRDefault="00F36E65" w:rsidP="00F36E65">
      <w:pPr>
        <w:pStyle w:val="KeinLeerraum"/>
        <w:numPr>
          <w:ilvl w:val="0"/>
          <w:numId w:val="10"/>
        </w:numPr>
        <w:spacing w:beforeLines="120" w:before="288" w:afterLines="120" w:after="288"/>
        <w:ind w:hanging="720"/>
        <w:contextualSpacing/>
        <w:rPr>
          <w:lang w:val="de-DE"/>
        </w:rPr>
      </w:pPr>
      <w:r w:rsidRPr="00D11CA1">
        <w:t xml:space="preserve">Ho L, Tsang JHC, Cheung E, Chan WY, Lee KW, Lui SR, Lee CY, Lee ALH, Lam PKN. </w:t>
      </w:r>
      <w:hyperlink r:id="rId2419" w:history="1">
        <w:r w:rsidRPr="00D11CA1">
          <w:rPr>
            <w:rStyle w:val="Hyperlink"/>
            <w:rFonts w:ascii="Helvetica Narrow" w:hAnsi="Helvetica Narrow"/>
          </w:rPr>
          <w:t>Improving mobility in the intensive care unit with a protocolized, early mobilization program: observations of a single center before-and-after the</w:t>
        </w:r>
        <w:r w:rsidR="00B2098D" w:rsidRPr="00D11CA1">
          <w:rPr>
            <w:rStyle w:val="Hyperlink"/>
            <w:rFonts w:ascii="Helvetica Narrow" w:hAnsi="Helvetica Narrow"/>
          </w:rPr>
          <w:t xml:space="preserve"> </w:t>
        </w:r>
        <w:r w:rsidRPr="00D11CA1">
          <w:rPr>
            <w:rStyle w:val="Hyperlink"/>
            <w:rFonts w:ascii="Helvetica Narrow" w:hAnsi="Helvetica Narrow"/>
          </w:rPr>
          <w:t xml:space="preserve">implementation of a multidisciplinary program. </w:t>
        </w:r>
      </w:hyperlink>
      <w:proofErr w:type="spellStart"/>
      <w:r w:rsidRPr="00F36E65">
        <w:rPr>
          <w:lang w:val="de-DE"/>
        </w:rPr>
        <w:t>Acute</w:t>
      </w:r>
      <w:proofErr w:type="spellEnd"/>
      <w:r w:rsidRPr="00F36E65">
        <w:rPr>
          <w:lang w:val="de-DE"/>
        </w:rPr>
        <w:t xml:space="preserve"> </w:t>
      </w:r>
      <w:proofErr w:type="spellStart"/>
      <w:r w:rsidRPr="00F36E65">
        <w:rPr>
          <w:lang w:val="de-DE"/>
        </w:rPr>
        <w:t>Crit</w:t>
      </w:r>
      <w:proofErr w:type="spellEnd"/>
      <w:r w:rsidRPr="00F36E65">
        <w:rPr>
          <w:lang w:val="de-DE"/>
        </w:rPr>
        <w:t xml:space="preserve"> Care. 2022 Jun 29</w:t>
      </w:r>
    </w:p>
    <w:p w14:paraId="2A5C4D6A" w14:textId="1F60FBB1" w:rsidR="004F2382" w:rsidRDefault="004F2382" w:rsidP="004F2382">
      <w:pPr>
        <w:pStyle w:val="KeinLeerraum"/>
        <w:numPr>
          <w:ilvl w:val="0"/>
          <w:numId w:val="10"/>
        </w:numPr>
        <w:spacing w:beforeLines="120" w:before="288" w:afterLines="120" w:after="288"/>
        <w:ind w:hanging="720"/>
        <w:contextualSpacing/>
      </w:pPr>
      <w:r w:rsidRPr="004F2382">
        <w:rPr>
          <w:lang w:val="de-DE"/>
        </w:rPr>
        <w:t xml:space="preserve">Zhang F, Xia Q, Zhang L, Wang H, Bai Y, Wu W. </w:t>
      </w:r>
      <w:hyperlink r:id="rId2420" w:history="1">
        <w:r w:rsidRPr="00A5508B">
          <w:rPr>
            <w:rStyle w:val="Hyperlink"/>
            <w:rFonts w:ascii="Helvetica Narrow" w:hAnsi="Helvetica Narrow"/>
          </w:rPr>
          <w:t>A bibliometric and visualized analysis of early mobilization in intensive care unit from 2000 to 2021</w:t>
        </w:r>
      </w:hyperlink>
      <w:r w:rsidRPr="00A5508B">
        <w:t xml:space="preserve">. Front Neurol. 2022 Jul </w:t>
      </w:r>
      <w:proofErr w:type="gramStart"/>
      <w:r w:rsidRPr="00A5508B">
        <w:t>18;13:848545</w:t>
      </w:r>
      <w:proofErr w:type="gramEnd"/>
    </w:p>
    <w:p w14:paraId="2A744ED9" w14:textId="56487C56" w:rsidR="00A5508B" w:rsidRPr="00A5508B" w:rsidRDefault="00A5508B" w:rsidP="00A5508B">
      <w:pPr>
        <w:pStyle w:val="KeinLeerraum"/>
        <w:numPr>
          <w:ilvl w:val="0"/>
          <w:numId w:val="10"/>
        </w:numPr>
        <w:spacing w:beforeLines="120" w:before="288" w:afterLines="120" w:after="288"/>
        <w:ind w:hanging="720"/>
        <w:contextualSpacing/>
      </w:pPr>
      <w:r w:rsidRPr="00A5508B">
        <w:t xml:space="preserve">Liu ZB, Wang LY, Zhao L, Pang YT, Liu YS, Xu W, Li HL. </w:t>
      </w:r>
      <w:hyperlink r:id="rId2421" w:history="1">
        <w:r w:rsidRPr="00A5508B">
          <w:rPr>
            <w:rStyle w:val="Hyperlink"/>
            <w:rFonts w:ascii="Helvetica Narrow" w:hAnsi="Helvetica Narrow"/>
          </w:rPr>
          <w:t xml:space="preserve">Clinical effect of pulmonary rehabilitation combined with diaphragm pacemaker therapy in the treatment of severely ill patients with mechanical ventilation. </w:t>
        </w:r>
      </w:hyperlink>
      <w:proofErr w:type="spellStart"/>
      <w:r w:rsidRPr="00A5508B">
        <w:rPr>
          <w:lang w:val="de-DE"/>
        </w:rPr>
        <w:t>Int</w:t>
      </w:r>
      <w:proofErr w:type="spellEnd"/>
      <w:r w:rsidRPr="00A5508B">
        <w:rPr>
          <w:lang w:val="de-DE"/>
        </w:rPr>
        <w:t xml:space="preserve"> J </w:t>
      </w:r>
      <w:proofErr w:type="spellStart"/>
      <w:r w:rsidRPr="00A5508B">
        <w:rPr>
          <w:lang w:val="de-DE"/>
        </w:rPr>
        <w:t>Rehabil</w:t>
      </w:r>
      <w:proofErr w:type="spellEnd"/>
      <w:r w:rsidRPr="00A5508B">
        <w:rPr>
          <w:lang w:val="de-DE"/>
        </w:rPr>
        <w:t xml:space="preserve"> Res. 2022 Sep 1;45(3):195-200</w:t>
      </w:r>
    </w:p>
    <w:p w14:paraId="66A48193" w14:textId="069CF4A9" w:rsidR="00A5508B" w:rsidRDefault="00A5508B" w:rsidP="00A5508B">
      <w:pPr>
        <w:pStyle w:val="KeinLeerraum"/>
        <w:numPr>
          <w:ilvl w:val="0"/>
          <w:numId w:val="10"/>
        </w:numPr>
        <w:spacing w:beforeLines="120" w:before="288" w:afterLines="120" w:after="288"/>
        <w:ind w:hanging="720"/>
        <w:contextualSpacing/>
      </w:pPr>
      <w:r w:rsidRPr="00A5508B">
        <w:t xml:space="preserve">Pittaway H, White L, Turner K, McGillivary A. </w:t>
      </w:r>
      <w:hyperlink r:id="rId2422" w:history="1">
        <w:r w:rsidRPr="00A5508B">
          <w:rPr>
            <w:rStyle w:val="Hyperlink"/>
            <w:rFonts w:ascii="Helvetica Narrow" w:hAnsi="Helvetica Narrow"/>
          </w:rPr>
          <w:t xml:space="preserve">Asking the Question 'What Matters to You?' in a London Intensive Care Unit. </w:t>
        </w:r>
      </w:hyperlink>
      <w:r w:rsidRPr="00A5508B">
        <w:t>J Patient Cent Res Rev. 2022 Jul 18;9(3):166-173</w:t>
      </w:r>
    </w:p>
    <w:p w14:paraId="4570B897" w14:textId="3D82134A" w:rsidR="0093369B" w:rsidRPr="005779BC" w:rsidRDefault="0093369B" w:rsidP="0093369B">
      <w:pPr>
        <w:pStyle w:val="KeinLeerraum"/>
        <w:numPr>
          <w:ilvl w:val="0"/>
          <w:numId w:val="10"/>
        </w:numPr>
        <w:spacing w:beforeLines="120" w:before="288" w:afterLines="120" w:after="288"/>
        <w:ind w:hanging="720"/>
        <w:contextualSpacing/>
      </w:pPr>
      <w:proofErr w:type="spellStart"/>
      <w:r w:rsidRPr="0093369B">
        <w:rPr>
          <w:lang w:val="de-DE"/>
        </w:rPr>
        <w:lastRenderedPageBreak/>
        <w:t>Bissett</w:t>
      </w:r>
      <w:proofErr w:type="spellEnd"/>
      <w:r w:rsidRPr="0093369B">
        <w:rPr>
          <w:lang w:val="de-DE"/>
        </w:rPr>
        <w:t xml:space="preserve"> BM, </w:t>
      </w:r>
      <w:proofErr w:type="spellStart"/>
      <w:r w:rsidRPr="0093369B">
        <w:rPr>
          <w:lang w:val="de-DE"/>
        </w:rPr>
        <w:t>Leditschke</w:t>
      </w:r>
      <w:proofErr w:type="spellEnd"/>
      <w:r w:rsidRPr="0093369B">
        <w:rPr>
          <w:lang w:val="de-DE"/>
        </w:rPr>
        <w:t xml:space="preserve"> IA, </w:t>
      </w:r>
      <w:proofErr w:type="spellStart"/>
      <w:r w:rsidRPr="0093369B">
        <w:rPr>
          <w:lang w:val="de-DE"/>
        </w:rPr>
        <w:t>Neeman</w:t>
      </w:r>
      <w:proofErr w:type="spellEnd"/>
      <w:r w:rsidRPr="0093369B">
        <w:rPr>
          <w:lang w:val="de-DE"/>
        </w:rPr>
        <w:t xml:space="preserve"> T, Green M, Marzano V, Erwin K, van </w:t>
      </w:r>
      <w:proofErr w:type="spellStart"/>
      <w:r w:rsidRPr="0093369B">
        <w:rPr>
          <w:lang w:val="de-DE"/>
        </w:rPr>
        <w:t>Haren</w:t>
      </w:r>
      <w:proofErr w:type="spellEnd"/>
      <w:r w:rsidRPr="0093369B">
        <w:rPr>
          <w:lang w:val="de-DE"/>
        </w:rPr>
        <w:t xml:space="preserve"> FM, Boots R, </w:t>
      </w:r>
      <w:proofErr w:type="spellStart"/>
      <w:r w:rsidRPr="0093369B">
        <w:rPr>
          <w:lang w:val="de-DE"/>
        </w:rPr>
        <w:t>Paratz</w:t>
      </w:r>
      <w:proofErr w:type="spellEnd"/>
      <w:r w:rsidRPr="0093369B">
        <w:rPr>
          <w:lang w:val="de-DE"/>
        </w:rPr>
        <w:t xml:space="preserve"> J. </w:t>
      </w:r>
      <w:hyperlink r:id="rId2423" w:history="1">
        <w:r w:rsidRPr="0093369B">
          <w:rPr>
            <w:rStyle w:val="Hyperlink"/>
            <w:rFonts w:ascii="Helvetica Narrow" w:hAnsi="Helvetica Narrow"/>
          </w:rPr>
          <w:t xml:space="preserve">Does mechanical threshold inspiratory muscle training promote recovery and improve outcomes in patients who are ventilator-dependent in the intensive care unit? </w:t>
        </w:r>
        <w:r w:rsidRPr="005779BC">
          <w:rPr>
            <w:rStyle w:val="Hyperlink"/>
            <w:rFonts w:ascii="Helvetica Narrow" w:hAnsi="Helvetica Narrow"/>
          </w:rPr>
          <w:t xml:space="preserve">The IMPROVE </w:t>
        </w:r>
        <w:proofErr w:type="spellStart"/>
        <w:r w:rsidRPr="005779BC">
          <w:rPr>
            <w:rStyle w:val="Hyperlink"/>
            <w:rFonts w:ascii="Helvetica Narrow" w:hAnsi="Helvetica Narrow"/>
          </w:rPr>
          <w:t>randomised</w:t>
        </w:r>
        <w:proofErr w:type="spellEnd"/>
        <w:r w:rsidRPr="005779BC">
          <w:rPr>
            <w:rStyle w:val="Hyperlink"/>
            <w:rFonts w:ascii="Helvetica Narrow" w:hAnsi="Helvetica Narrow"/>
          </w:rPr>
          <w:t xml:space="preserve"> trial. </w:t>
        </w:r>
      </w:hyperlink>
      <w:r w:rsidRPr="0093369B">
        <w:t xml:space="preserve">Aust Crit Care. 2022 Aug </w:t>
      </w:r>
      <w:proofErr w:type="gramStart"/>
      <w:r w:rsidRPr="0093369B">
        <w:t>27:S</w:t>
      </w:r>
      <w:proofErr w:type="gramEnd"/>
      <w:r w:rsidRPr="0093369B">
        <w:t>1036-7314(22)00092-3.</w:t>
      </w:r>
    </w:p>
    <w:p w14:paraId="59B6FB54" w14:textId="77777777" w:rsidR="00466D2C" w:rsidRDefault="00466D2C" w:rsidP="00466D2C">
      <w:pPr>
        <w:pStyle w:val="KeinLeerraum"/>
        <w:numPr>
          <w:ilvl w:val="0"/>
          <w:numId w:val="10"/>
        </w:numPr>
        <w:spacing w:beforeLines="120" w:before="288" w:afterLines="120" w:after="288"/>
        <w:ind w:hanging="720"/>
        <w:contextualSpacing/>
      </w:pPr>
      <w:r w:rsidRPr="00466D2C">
        <w:t xml:space="preserve">Mart MF, Ely EW, Tolle JJ, Patel MB, Brummel NE. </w:t>
      </w:r>
      <w:hyperlink r:id="rId2424" w:history="1">
        <w:r w:rsidRPr="00466D2C">
          <w:rPr>
            <w:rStyle w:val="Hyperlink"/>
            <w:rFonts w:ascii="Helvetica Narrow" w:hAnsi="Helvetica Narrow"/>
          </w:rPr>
          <w:t xml:space="preserve">Physiologic responses to exercise in survivors of critical illness: an exploratory pilot study. </w:t>
        </w:r>
      </w:hyperlink>
      <w:r w:rsidRPr="00466D2C">
        <w:t>Intensive Care Med Exp. 2022 Aug 26;10(1):35</w:t>
      </w:r>
    </w:p>
    <w:p w14:paraId="4E62A22E" w14:textId="74A3BFC5" w:rsidR="0093369B" w:rsidRDefault="00466D2C" w:rsidP="00466D2C">
      <w:pPr>
        <w:pStyle w:val="KeinLeerraum"/>
        <w:numPr>
          <w:ilvl w:val="0"/>
          <w:numId w:val="10"/>
        </w:numPr>
        <w:spacing w:beforeLines="120" w:before="288" w:afterLines="120" w:after="288"/>
        <w:ind w:hanging="720"/>
        <w:contextualSpacing/>
      </w:pPr>
      <w:r>
        <w:t xml:space="preserve">Benjamin H. et al. </w:t>
      </w:r>
      <w:hyperlink r:id="rId2425" w:history="1">
        <w:r w:rsidRPr="00466D2C">
          <w:rPr>
            <w:rStyle w:val="Hyperlink"/>
            <w:rFonts w:ascii="Helvetica Narrow" w:hAnsi="Helvetica Narrow"/>
          </w:rPr>
          <w:t>Management of patient tubes and lines during early mobility in the intensive care unit</w:t>
        </w:r>
      </w:hyperlink>
      <w:r>
        <w:t>. Human Factors in Healthcare, 2, December 2022, 100017.</w:t>
      </w:r>
    </w:p>
    <w:p w14:paraId="1D5E95FE" w14:textId="1DC9208F" w:rsidR="006111B8" w:rsidRPr="006111B8" w:rsidRDefault="006111B8" w:rsidP="006111B8">
      <w:pPr>
        <w:pStyle w:val="KeinLeerraum"/>
        <w:numPr>
          <w:ilvl w:val="0"/>
          <w:numId w:val="10"/>
        </w:numPr>
        <w:spacing w:beforeLines="120" w:before="288" w:afterLines="120" w:after="288"/>
        <w:ind w:hanging="720"/>
        <w:contextualSpacing/>
      </w:pPr>
      <w:r w:rsidRPr="006111B8">
        <w:t xml:space="preserve">Kinoshita T, Nishimura Y, Umemoto Y, Kawasaki S, Hori S, </w:t>
      </w:r>
      <w:proofErr w:type="spellStart"/>
      <w:r w:rsidRPr="006111B8">
        <w:t>Yasuoka</w:t>
      </w:r>
      <w:proofErr w:type="spellEnd"/>
      <w:r w:rsidRPr="006111B8">
        <w:t xml:space="preserve"> Y, Banno M, Tajima F. </w:t>
      </w:r>
      <w:hyperlink r:id="rId2426" w:history="1">
        <w:r w:rsidRPr="006111B8">
          <w:rPr>
            <w:rStyle w:val="Hyperlink"/>
            <w:rFonts w:ascii="Helvetica Narrow" w:hAnsi="Helvetica Narrow"/>
          </w:rPr>
          <w:t xml:space="preserve">Investigation of Adverse Events Occurring during Rehabilitation in Acute Care Hospital. </w:t>
        </w:r>
      </w:hyperlink>
      <w:r w:rsidRPr="006111B8">
        <w:t>J Clin Med. 2022 Aug 11;11(16):4706</w:t>
      </w:r>
    </w:p>
    <w:p w14:paraId="1643EDA8" w14:textId="1BD993C1" w:rsidR="006111B8" w:rsidRPr="006111B8" w:rsidRDefault="006111B8" w:rsidP="006111B8">
      <w:pPr>
        <w:pStyle w:val="KeinLeerraum"/>
        <w:numPr>
          <w:ilvl w:val="0"/>
          <w:numId w:val="10"/>
        </w:numPr>
        <w:spacing w:beforeLines="120" w:before="288" w:afterLines="120" w:after="288"/>
        <w:ind w:hanging="720"/>
        <w:contextualSpacing/>
      </w:pPr>
      <w:proofErr w:type="spellStart"/>
      <w:r w:rsidRPr="006111B8">
        <w:t>Gautheret</w:t>
      </w:r>
      <w:proofErr w:type="spellEnd"/>
      <w:r w:rsidRPr="006111B8">
        <w:t xml:space="preserve"> N, </w:t>
      </w:r>
      <w:proofErr w:type="spellStart"/>
      <w:r w:rsidRPr="006111B8">
        <w:t>Bommier</w:t>
      </w:r>
      <w:proofErr w:type="spellEnd"/>
      <w:r w:rsidRPr="006111B8">
        <w:t xml:space="preserve"> C, </w:t>
      </w:r>
      <w:proofErr w:type="spellStart"/>
      <w:r w:rsidRPr="006111B8">
        <w:t>Mabrouki</w:t>
      </w:r>
      <w:proofErr w:type="spellEnd"/>
      <w:r w:rsidRPr="006111B8">
        <w:t xml:space="preserve"> A, </w:t>
      </w:r>
      <w:proofErr w:type="spellStart"/>
      <w:r w:rsidRPr="006111B8">
        <w:t>Souppart</w:t>
      </w:r>
      <w:proofErr w:type="spellEnd"/>
      <w:r w:rsidRPr="006111B8">
        <w:t xml:space="preserve"> V, </w:t>
      </w:r>
      <w:proofErr w:type="spellStart"/>
      <w:r w:rsidRPr="006111B8">
        <w:t>Bretaud</w:t>
      </w:r>
      <w:proofErr w:type="spellEnd"/>
      <w:r w:rsidRPr="006111B8">
        <w:t xml:space="preserve"> AS, </w:t>
      </w:r>
      <w:proofErr w:type="spellStart"/>
      <w:r w:rsidRPr="006111B8">
        <w:t>Ghrenassia</w:t>
      </w:r>
      <w:proofErr w:type="spellEnd"/>
      <w:r w:rsidRPr="006111B8">
        <w:t xml:space="preserve"> E, Le Roy J, Lambert J, Azoulay E, </w:t>
      </w:r>
      <w:proofErr w:type="spellStart"/>
      <w:r w:rsidRPr="006111B8">
        <w:t>Lemiale</w:t>
      </w:r>
      <w:proofErr w:type="spellEnd"/>
      <w:r w:rsidRPr="006111B8">
        <w:t xml:space="preserve"> V. </w:t>
      </w:r>
      <w:hyperlink r:id="rId2427" w:history="1">
        <w:r w:rsidRPr="006111B8">
          <w:rPr>
            <w:rStyle w:val="Hyperlink"/>
            <w:rFonts w:ascii="Helvetica Narrow" w:hAnsi="Helvetica Narrow"/>
          </w:rPr>
          <w:t xml:space="preserve">Feasibility and Safety of Active Physiotherapy in the Intensive Care Unit for Intubated Patients with Malignancy. </w:t>
        </w:r>
      </w:hyperlink>
      <w:r w:rsidRPr="005779BC">
        <w:t xml:space="preserve">J </w:t>
      </w:r>
      <w:proofErr w:type="spellStart"/>
      <w:r w:rsidRPr="005779BC">
        <w:t>Rehabil</w:t>
      </w:r>
      <w:proofErr w:type="spellEnd"/>
      <w:r w:rsidRPr="005779BC">
        <w:t xml:space="preserve"> Med. 2022 Aug </w:t>
      </w:r>
      <w:proofErr w:type="gramStart"/>
      <w:r w:rsidRPr="005779BC">
        <w:t>26:jrm</w:t>
      </w:r>
      <w:proofErr w:type="gramEnd"/>
      <w:r w:rsidRPr="005779BC">
        <w:t>00299</w:t>
      </w:r>
    </w:p>
    <w:p w14:paraId="7E7E59C9" w14:textId="1704BA15" w:rsidR="00164B21" w:rsidRPr="00164B21" w:rsidRDefault="00164B21" w:rsidP="00164B21">
      <w:pPr>
        <w:pStyle w:val="KeinLeerraum"/>
        <w:numPr>
          <w:ilvl w:val="0"/>
          <w:numId w:val="10"/>
        </w:numPr>
        <w:spacing w:beforeLines="120" w:before="288" w:afterLines="120" w:after="288"/>
        <w:ind w:hanging="720"/>
        <w:contextualSpacing/>
      </w:pPr>
      <w:r w:rsidRPr="00164B21">
        <w:rPr>
          <w:lang w:val="de-DE"/>
        </w:rPr>
        <w:t xml:space="preserve">Morimoto Y, Watanabe T, </w:t>
      </w:r>
      <w:proofErr w:type="spellStart"/>
      <w:r w:rsidRPr="00164B21">
        <w:rPr>
          <w:lang w:val="de-DE"/>
        </w:rPr>
        <w:t>Oikawa</w:t>
      </w:r>
      <w:proofErr w:type="spellEnd"/>
      <w:r w:rsidRPr="00164B21">
        <w:rPr>
          <w:lang w:val="de-DE"/>
        </w:rPr>
        <w:t xml:space="preserve"> M, </w:t>
      </w:r>
      <w:proofErr w:type="spellStart"/>
      <w:r w:rsidRPr="00164B21">
        <w:rPr>
          <w:lang w:val="de-DE"/>
        </w:rPr>
        <w:t>Hanada</w:t>
      </w:r>
      <w:proofErr w:type="spellEnd"/>
      <w:r w:rsidRPr="00164B21">
        <w:rPr>
          <w:lang w:val="de-DE"/>
        </w:rPr>
        <w:t xml:space="preserve"> M, </w:t>
      </w:r>
      <w:proofErr w:type="spellStart"/>
      <w:r w:rsidRPr="00164B21">
        <w:rPr>
          <w:lang w:val="de-DE"/>
        </w:rPr>
        <w:t>Sekino</w:t>
      </w:r>
      <w:proofErr w:type="spellEnd"/>
      <w:r w:rsidRPr="00164B21">
        <w:rPr>
          <w:lang w:val="de-DE"/>
        </w:rPr>
        <w:t xml:space="preserve"> M, Hara T, </w:t>
      </w:r>
      <w:proofErr w:type="spellStart"/>
      <w:r w:rsidRPr="00164B21">
        <w:rPr>
          <w:lang w:val="de-DE"/>
        </w:rPr>
        <w:t>Kozu</w:t>
      </w:r>
      <w:proofErr w:type="spellEnd"/>
      <w:r w:rsidRPr="00164B21">
        <w:rPr>
          <w:lang w:val="de-DE"/>
        </w:rPr>
        <w:t xml:space="preserve"> R. </w:t>
      </w:r>
      <w:hyperlink r:id="rId2428" w:history="1">
        <w:r w:rsidRPr="00164B21">
          <w:rPr>
            <w:rStyle w:val="Hyperlink"/>
            <w:rFonts w:ascii="Helvetica Narrow" w:hAnsi="Helvetica Narrow"/>
          </w:rPr>
          <w:t xml:space="preserve">Predictors of sedation period for critical illness patients focusing on early rehabilitation on the bed. </w:t>
        </w:r>
      </w:hyperlink>
      <w:proofErr w:type="spellStart"/>
      <w:r w:rsidRPr="00164B21">
        <w:rPr>
          <w:lang w:val="de-DE"/>
        </w:rPr>
        <w:t>Sci</w:t>
      </w:r>
      <w:proofErr w:type="spellEnd"/>
      <w:r w:rsidRPr="00164B21">
        <w:rPr>
          <w:lang w:val="de-DE"/>
        </w:rPr>
        <w:t xml:space="preserve"> Rep. 2022 Aug 18;12(1):14092</w:t>
      </w:r>
    </w:p>
    <w:p w14:paraId="5337F82E" w14:textId="4112ED04" w:rsidR="00164B21" w:rsidRPr="00164B21" w:rsidRDefault="00164B21" w:rsidP="00164B21">
      <w:pPr>
        <w:pStyle w:val="KeinLeerraum"/>
        <w:numPr>
          <w:ilvl w:val="0"/>
          <w:numId w:val="10"/>
        </w:numPr>
        <w:spacing w:beforeLines="120" w:before="288" w:afterLines="120" w:after="288"/>
        <w:ind w:hanging="720"/>
        <w:contextualSpacing/>
      </w:pPr>
      <w:r w:rsidRPr="00164B21">
        <w:t xml:space="preserve">Lang JK, Haines KJ, Hodgson CL. </w:t>
      </w:r>
      <w:hyperlink r:id="rId2429" w:history="1">
        <w:r w:rsidRPr="00164B21">
          <w:rPr>
            <w:rStyle w:val="Hyperlink"/>
            <w:rFonts w:ascii="Helvetica Narrow" w:hAnsi="Helvetica Narrow"/>
          </w:rPr>
          <w:t xml:space="preserve">Development of a performance standard for physiotherapists delivering exercise and </w:t>
        </w:r>
        <w:proofErr w:type="spellStart"/>
        <w:r w:rsidRPr="00164B21">
          <w:rPr>
            <w:rStyle w:val="Hyperlink"/>
            <w:rFonts w:ascii="Helvetica Narrow" w:hAnsi="Helvetica Narrow"/>
          </w:rPr>
          <w:t>mobilisation</w:t>
        </w:r>
        <w:proofErr w:type="spellEnd"/>
        <w:r w:rsidRPr="00164B21">
          <w:rPr>
            <w:rStyle w:val="Hyperlink"/>
            <w:rFonts w:ascii="Helvetica Narrow" w:hAnsi="Helvetica Narrow"/>
          </w:rPr>
          <w:t xml:space="preserve"> to the critically ill: A modified Delphi consensus study. </w:t>
        </w:r>
      </w:hyperlink>
      <w:r w:rsidRPr="00164B21">
        <w:t xml:space="preserve">Aust Crit Care. 2022 Sep </w:t>
      </w:r>
      <w:proofErr w:type="gramStart"/>
      <w:r w:rsidRPr="00164B21">
        <w:t>9:S</w:t>
      </w:r>
      <w:proofErr w:type="gramEnd"/>
      <w:r w:rsidRPr="00164B21">
        <w:t>1036-7314(22)00093-5</w:t>
      </w:r>
    </w:p>
    <w:p w14:paraId="4900E2C6" w14:textId="5AB5B2BC" w:rsidR="006111B8" w:rsidRDefault="00164B21" w:rsidP="00466D2C">
      <w:pPr>
        <w:pStyle w:val="KeinLeerraum"/>
        <w:numPr>
          <w:ilvl w:val="0"/>
          <w:numId w:val="10"/>
        </w:numPr>
        <w:spacing w:beforeLines="120" w:before="288" w:afterLines="120" w:after="288"/>
        <w:ind w:hanging="720"/>
        <w:contextualSpacing/>
      </w:pPr>
      <w:r>
        <w:t xml:space="preserve">Hiser S et al. </w:t>
      </w:r>
      <w:hyperlink r:id="rId2430" w:history="1">
        <w:r w:rsidRPr="00D77EFF">
          <w:rPr>
            <w:rStyle w:val="Hyperlink"/>
            <w:rFonts w:ascii="Helvetica Narrow" w:hAnsi="Helvetica Narrow"/>
          </w:rPr>
          <w:t>Physiotherapists’ and Physiotherapy Assistants’ Perspectives on Using Three Physical Function Measures in the Intensive Care Unit: A Mixed-Methods Study</w:t>
        </w:r>
      </w:hyperlink>
      <w:r>
        <w:t xml:space="preserve">. </w:t>
      </w:r>
      <w:r w:rsidRPr="00164B21">
        <w:t>Physiotherapy Canada</w:t>
      </w:r>
      <w:r>
        <w:t xml:space="preserve">, </w:t>
      </w:r>
      <w:r w:rsidRPr="00164B21">
        <w:t xml:space="preserve">Vol. 74, No. </w:t>
      </w:r>
      <w:proofErr w:type="gramStart"/>
      <w:r w:rsidRPr="00164B21">
        <w:t>3</w:t>
      </w:r>
      <w:r>
        <w:t xml:space="preserve">, </w:t>
      </w:r>
      <w:r w:rsidRPr="00164B21">
        <w:t xml:space="preserve"> DOI</w:t>
      </w:r>
      <w:proofErr w:type="gramEnd"/>
      <w:r w:rsidRPr="00164B21">
        <w:t>: 10.3138/ptc-2020-0096</w:t>
      </w:r>
    </w:p>
    <w:p w14:paraId="565E8298" w14:textId="0EDA29A2" w:rsidR="00D77EFF" w:rsidRPr="00D77EFF" w:rsidRDefault="00D77EFF" w:rsidP="00D77EFF">
      <w:pPr>
        <w:pStyle w:val="KeinLeerraum"/>
        <w:numPr>
          <w:ilvl w:val="0"/>
          <w:numId w:val="10"/>
        </w:numPr>
        <w:spacing w:beforeLines="120" w:before="288" w:afterLines="120" w:after="288"/>
        <w:ind w:hanging="720"/>
        <w:contextualSpacing/>
      </w:pPr>
      <w:r w:rsidRPr="00D77EFF">
        <w:rPr>
          <w:lang w:val="de-DE"/>
        </w:rPr>
        <w:t xml:space="preserve">Boltzmann M, Schmidt SB, </w:t>
      </w:r>
      <w:proofErr w:type="spellStart"/>
      <w:r w:rsidRPr="00D77EFF">
        <w:rPr>
          <w:lang w:val="de-DE"/>
        </w:rPr>
        <w:t>Gutenbrunner</w:t>
      </w:r>
      <w:proofErr w:type="spellEnd"/>
      <w:r w:rsidRPr="00D77EFF">
        <w:rPr>
          <w:lang w:val="de-DE"/>
        </w:rPr>
        <w:t xml:space="preserve"> C, Krauss JK, </w:t>
      </w:r>
      <w:proofErr w:type="spellStart"/>
      <w:r w:rsidRPr="00D77EFF">
        <w:rPr>
          <w:lang w:val="de-DE"/>
        </w:rPr>
        <w:t>Höglinger</w:t>
      </w:r>
      <w:proofErr w:type="spellEnd"/>
      <w:r w:rsidRPr="00D77EFF">
        <w:rPr>
          <w:lang w:val="de-DE"/>
        </w:rPr>
        <w:t xml:space="preserve"> GU, Weimar C, Rollnik JD. </w:t>
      </w:r>
      <w:hyperlink r:id="rId2431" w:history="1">
        <w:r w:rsidRPr="00D77EFF">
          <w:rPr>
            <w:rStyle w:val="Hyperlink"/>
            <w:rFonts w:ascii="Helvetica Narrow" w:hAnsi="Helvetica Narrow"/>
          </w:rPr>
          <w:t xml:space="preserve">Validity of the Early Functional Ability scale (EFA) among critically ill patients undergoing early neurological rehabilitation. </w:t>
        </w:r>
      </w:hyperlink>
      <w:r w:rsidRPr="00D77EFF">
        <w:rPr>
          <w:lang w:val="de-DE"/>
        </w:rPr>
        <w:t xml:space="preserve">BMC </w:t>
      </w:r>
      <w:proofErr w:type="spellStart"/>
      <w:r w:rsidRPr="00D77EFF">
        <w:rPr>
          <w:lang w:val="de-DE"/>
        </w:rPr>
        <w:t>Neurol</w:t>
      </w:r>
      <w:proofErr w:type="spellEnd"/>
      <w:r w:rsidRPr="00D77EFF">
        <w:rPr>
          <w:lang w:val="de-DE"/>
        </w:rPr>
        <w:t>. 2022 Sep 6;22(1):333</w:t>
      </w:r>
    </w:p>
    <w:p w14:paraId="505E3BCA" w14:textId="77777777" w:rsidR="00154D46" w:rsidRDefault="00D77EFF" w:rsidP="00154D46">
      <w:pPr>
        <w:pStyle w:val="KeinLeerraum"/>
        <w:numPr>
          <w:ilvl w:val="0"/>
          <w:numId w:val="10"/>
        </w:numPr>
        <w:spacing w:beforeLines="120" w:before="288" w:afterLines="120" w:after="288"/>
        <w:ind w:hanging="720"/>
        <w:contextualSpacing/>
      </w:pPr>
      <w:r w:rsidRPr="00D77EFF">
        <w:rPr>
          <w:lang w:val="de-DE"/>
        </w:rPr>
        <w:t xml:space="preserve">Mahoney E, </w:t>
      </w:r>
      <w:proofErr w:type="spellStart"/>
      <w:r w:rsidRPr="00D77EFF">
        <w:rPr>
          <w:lang w:val="de-DE"/>
        </w:rPr>
        <w:t>Rohlik</w:t>
      </w:r>
      <w:proofErr w:type="spellEnd"/>
      <w:r w:rsidRPr="00D77EFF">
        <w:rPr>
          <w:lang w:val="de-DE"/>
        </w:rPr>
        <w:t xml:space="preserve"> GM, Butterfass ES, Friedrich C, Simpson DD, Kawai Y. </w:t>
      </w:r>
      <w:hyperlink r:id="rId2432" w:history="1">
        <w:r w:rsidRPr="00D77EFF">
          <w:rPr>
            <w:rStyle w:val="Hyperlink"/>
            <w:rFonts w:ascii="Helvetica Narrow" w:hAnsi="Helvetica Narrow"/>
          </w:rPr>
          <w:t xml:space="preserve">Improving Mobility Practices of Critically Ill Children. </w:t>
        </w:r>
      </w:hyperlink>
      <w:r w:rsidRPr="00D77EFF">
        <w:t xml:space="preserve">J </w:t>
      </w:r>
      <w:proofErr w:type="spellStart"/>
      <w:r w:rsidRPr="00D77EFF">
        <w:t>Pediatr</w:t>
      </w:r>
      <w:proofErr w:type="spellEnd"/>
      <w:r w:rsidRPr="00D77EFF">
        <w:t xml:space="preserve"> Health Care. 2022 Sep-Oct;36(5):406-415</w:t>
      </w:r>
    </w:p>
    <w:p w14:paraId="1A4A3F80" w14:textId="77777777" w:rsidR="00B43EC8" w:rsidRDefault="00154D46" w:rsidP="00B43EC8">
      <w:pPr>
        <w:pStyle w:val="KeinLeerraum"/>
        <w:numPr>
          <w:ilvl w:val="0"/>
          <w:numId w:val="10"/>
        </w:numPr>
        <w:spacing w:beforeLines="120" w:before="288" w:afterLines="120" w:after="288"/>
        <w:ind w:hanging="720"/>
        <w:contextualSpacing/>
      </w:pPr>
      <w:r>
        <w:t xml:space="preserve">Ali N, Tian H, Thabane L, Ma J, Wu H, Zhong Q, Gao Y, Sun C, Zhu Y, Wang T. </w:t>
      </w:r>
      <w:hyperlink r:id="rId2433" w:history="1">
        <w:r w:rsidRPr="00154D46">
          <w:rPr>
            <w:rStyle w:val="Hyperlink"/>
            <w:rFonts w:ascii="Helvetica Narrow" w:hAnsi="Helvetica Narrow"/>
          </w:rPr>
          <w:t xml:space="preserve">The Effects of Dual-Task Training on Cognitive and Physical Functions in Older </w:t>
        </w:r>
        <w:r w:rsidRPr="00154D46">
          <w:rPr>
            <w:rStyle w:val="Hyperlink"/>
            <w:rFonts w:ascii="Helvetica Narrow" w:hAnsi="Helvetica Narrow"/>
          </w:rPr>
          <w:lastRenderedPageBreak/>
          <w:t>Adults with Cognitive Impairment; A Systematic Review and Meta-Analysis</w:t>
        </w:r>
      </w:hyperlink>
      <w:r>
        <w:t xml:space="preserve">. J Prev </w:t>
      </w:r>
      <w:proofErr w:type="spellStart"/>
      <w:r>
        <w:t>Alzheimers</w:t>
      </w:r>
      <w:proofErr w:type="spellEnd"/>
      <w:r>
        <w:t xml:space="preserve"> Dis. 2022;9(2):359-370</w:t>
      </w:r>
    </w:p>
    <w:p w14:paraId="51057FD7" w14:textId="028FCAFE" w:rsidR="002A5DD0" w:rsidRDefault="002A5DD0" w:rsidP="00B43EC8">
      <w:pPr>
        <w:pStyle w:val="KeinLeerraum"/>
        <w:numPr>
          <w:ilvl w:val="0"/>
          <w:numId w:val="10"/>
        </w:numPr>
        <w:spacing w:beforeLines="120" w:before="288" w:afterLines="120" w:after="288"/>
        <w:ind w:hanging="720"/>
        <w:contextualSpacing/>
      </w:pPr>
      <w:r>
        <w:t xml:space="preserve">Zhang et al. </w:t>
      </w:r>
      <w:hyperlink r:id="rId2434" w:history="1">
        <w:r w:rsidR="00B43EC8" w:rsidRPr="00B43EC8">
          <w:rPr>
            <w:rStyle w:val="Hyperlink"/>
            <w:rFonts w:ascii="Helvetica Narrow" w:hAnsi="Helvetica Narrow"/>
          </w:rPr>
          <w:t>Implementation of early rehabilitation for critically ill children in China: A survey and narrative review of the literature</w:t>
        </w:r>
      </w:hyperlink>
      <w:r w:rsidR="00B43EC8">
        <w:t xml:space="preserve">. Front </w:t>
      </w:r>
      <w:proofErr w:type="spellStart"/>
      <w:r w:rsidR="00B43EC8">
        <w:t>Pediatr</w:t>
      </w:r>
      <w:proofErr w:type="spellEnd"/>
      <w:r w:rsidR="00B43EC8">
        <w:t xml:space="preserve">. 2022 Aug </w:t>
      </w:r>
      <w:proofErr w:type="gramStart"/>
      <w:r w:rsidR="00B43EC8">
        <w:t>12;10:941669</w:t>
      </w:r>
      <w:proofErr w:type="gramEnd"/>
    </w:p>
    <w:p w14:paraId="11B4D487" w14:textId="782BE19C"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Hauff T, </w:t>
      </w:r>
      <w:proofErr w:type="spellStart"/>
      <w:r w:rsidRPr="005779BC">
        <w:t>Petosic</w:t>
      </w:r>
      <w:proofErr w:type="spellEnd"/>
      <w:r w:rsidRPr="005779BC">
        <w:t xml:space="preserve"> A, </w:t>
      </w:r>
      <w:proofErr w:type="spellStart"/>
      <w:r w:rsidRPr="005779BC">
        <w:t>Småstuen</w:t>
      </w:r>
      <w:proofErr w:type="spellEnd"/>
      <w:r w:rsidRPr="005779BC">
        <w:t xml:space="preserve"> MC, Wøien H, Sunde K, </w:t>
      </w:r>
      <w:proofErr w:type="spellStart"/>
      <w:r w:rsidRPr="005779BC">
        <w:t>Stafseth</w:t>
      </w:r>
      <w:proofErr w:type="spellEnd"/>
      <w:r w:rsidRPr="005779BC">
        <w:t xml:space="preserve"> SK. </w:t>
      </w:r>
      <w:hyperlink r:id="rId2435" w:history="1">
        <w:r w:rsidRPr="005779BC">
          <w:rPr>
            <w:rStyle w:val="Hyperlink"/>
            <w:rFonts w:ascii="Helvetica Narrow" w:hAnsi="Helvetica Narrow"/>
          </w:rPr>
          <w:t xml:space="preserve">Patient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in the intensive care unit and evaluation of a multifaceted intervention including Facebook groups: A quasi-experimental study. </w:t>
        </w:r>
      </w:hyperlink>
    </w:p>
    <w:p w14:paraId="6149F12B" w14:textId="19BCB9AD" w:rsidR="005779BC" w:rsidRPr="005779BC" w:rsidRDefault="005779BC" w:rsidP="005779BC">
      <w:pPr>
        <w:pStyle w:val="KeinLeerraum"/>
        <w:spacing w:beforeLines="120" w:before="288" w:afterLines="120" w:after="288"/>
        <w:ind w:firstLine="0"/>
        <w:contextualSpacing/>
      </w:pPr>
      <w:r w:rsidRPr="005779BC">
        <w:t xml:space="preserve">Intensive Crit Care </w:t>
      </w:r>
      <w:proofErr w:type="spellStart"/>
      <w:r w:rsidRPr="005779BC">
        <w:t>Nurs</w:t>
      </w:r>
      <w:proofErr w:type="spellEnd"/>
      <w:r w:rsidRPr="005779BC">
        <w:t>. 2022 Sep 30:103315</w:t>
      </w:r>
    </w:p>
    <w:p w14:paraId="042BE3CC" w14:textId="41107B06"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de Souza PN, Kroth JB, Dos Santos Ligero A, Mendes JM, Maida ALV, Pastore L, </w:t>
      </w:r>
      <w:proofErr w:type="spellStart"/>
      <w:r w:rsidRPr="005779BC">
        <w:t>Yamaguti</w:t>
      </w:r>
      <w:proofErr w:type="spellEnd"/>
      <w:r w:rsidRPr="005779BC">
        <w:t xml:space="preserve"> WP. </w:t>
      </w:r>
      <w:hyperlink r:id="rId2436" w:history="1">
        <w:r w:rsidRPr="005779BC">
          <w:rPr>
            <w:rStyle w:val="Hyperlink"/>
            <w:rFonts w:ascii="Helvetica Narrow" w:hAnsi="Helvetica Narrow"/>
          </w:rPr>
          <w:t xml:space="preserve">Effectiveness of a quality improvement strategy with implementation of a specific visual tool to promote ICU early mobilization. </w:t>
        </w:r>
      </w:hyperlink>
      <w:r w:rsidRPr="005779BC">
        <w:t>Sci Rep. 2022 Oct 13;12(1):17206</w:t>
      </w:r>
    </w:p>
    <w:p w14:paraId="32250341" w14:textId="495C75AD"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Yen HC, Han YY, Hsiao WL, Hsu PM, Pan GS, Li MH, Chen WS, Chuang HJ. </w:t>
      </w:r>
      <w:hyperlink r:id="rId2437" w:history="1">
        <w:r w:rsidRPr="005779BC">
          <w:rPr>
            <w:rStyle w:val="Hyperlink"/>
            <w:rFonts w:ascii="Helvetica Narrow" w:hAnsi="Helvetica Narrow"/>
          </w:rPr>
          <w:t xml:space="preserve">Functional mobility effects of progressive early mobilization protocol on people with moderate-to-severe traumatic brain injury: A pre-post intervention study. </w:t>
        </w:r>
      </w:hyperlink>
      <w:proofErr w:type="spellStart"/>
      <w:r w:rsidRPr="005779BC">
        <w:rPr>
          <w:lang w:val="de-DE"/>
        </w:rPr>
        <w:t>NeuroRehabilitation</w:t>
      </w:r>
      <w:proofErr w:type="spellEnd"/>
      <w:r w:rsidRPr="005779BC">
        <w:rPr>
          <w:lang w:val="de-DE"/>
        </w:rPr>
        <w:t>. 2022;51(2):303-313</w:t>
      </w:r>
    </w:p>
    <w:p w14:paraId="2BC53942" w14:textId="7AD562E4"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t>Shkurka</w:t>
      </w:r>
      <w:proofErr w:type="spellEnd"/>
      <w:r w:rsidRPr="005779BC">
        <w:t xml:space="preserve"> E, Child H, Balls J, </w:t>
      </w:r>
      <w:proofErr w:type="spellStart"/>
      <w:r w:rsidRPr="005779BC">
        <w:t>Melkhuln</w:t>
      </w:r>
      <w:proofErr w:type="spellEnd"/>
      <w:r w:rsidRPr="005779BC">
        <w:t xml:space="preserve"> E, Carter L, Compton V, </w:t>
      </w:r>
      <w:proofErr w:type="spellStart"/>
      <w:r w:rsidRPr="005779BC">
        <w:t>Marscheider</w:t>
      </w:r>
      <w:proofErr w:type="spellEnd"/>
      <w:r w:rsidRPr="005779BC">
        <w:t xml:space="preserve"> R, McConnell R, Meenaghan S, Milburn N, Nugent G, Peabody G, Rimmer L. </w:t>
      </w:r>
      <w:hyperlink r:id="rId2438" w:history="1">
        <w:r w:rsidRPr="005779BC">
          <w:rPr>
            <w:rStyle w:val="Hyperlink"/>
            <w:rFonts w:ascii="Helvetica Narrow" w:hAnsi="Helvetica Narrow"/>
          </w:rPr>
          <w:t xml:space="preserve">Early rehabilitation and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of neonatal and </w:t>
        </w:r>
        <w:proofErr w:type="spellStart"/>
        <w:r w:rsidRPr="005779BC">
          <w:rPr>
            <w:rStyle w:val="Hyperlink"/>
            <w:rFonts w:ascii="Helvetica Narrow" w:hAnsi="Helvetica Narrow"/>
          </w:rPr>
          <w:t>paediatric</w:t>
        </w:r>
        <w:proofErr w:type="spellEnd"/>
        <w:r w:rsidRPr="005779BC">
          <w:rPr>
            <w:rStyle w:val="Hyperlink"/>
            <w:rFonts w:ascii="Helvetica Narrow" w:hAnsi="Helvetica Narrow"/>
          </w:rPr>
          <w:t xml:space="preserve"> extracorporeal membrane oxygenation patients: A UK and Ireland consensus document. </w:t>
        </w:r>
      </w:hyperlink>
      <w:r w:rsidRPr="005779BC">
        <w:t xml:space="preserve">Perfusion. </w:t>
      </w:r>
      <w:r w:rsidRPr="005779BC">
        <w:rPr>
          <w:lang w:val="de-DE"/>
        </w:rPr>
        <w:t xml:space="preserve">2022 </w:t>
      </w:r>
      <w:proofErr w:type="spellStart"/>
      <w:r w:rsidRPr="005779BC">
        <w:rPr>
          <w:lang w:val="de-DE"/>
        </w:rPr>
        <w:t>Oct</w:t>
      </w:r>
      <w:proofErr w:type="spellEnd"/>
      <w:r w:rsidRPr="005779BC">
        <w:rPr>
          <w:lang w:val="de-DE"/>
        </w:rPr>
        <w:t xml:space="preserve"> 14:2676591221132676</w:t>
      </w:r>
    </w:p>
    <w:p w14:paraId="5E434958" w14:textId="07169DD2"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t>Polastri</w:t>
      </w:r>
      <w:proofErr w:type="spellEnd"/>
      <w:r w:rsidRPr="005779BC">
        <w:t xml:space="preserve"> M, Eden A, Loforte A, </w:t>
      </w:r>
      <w:proofErr w:type="spellStart"/>
      <w:r w:rsidRPr="005779BC">
        <w:t>Dell'Amore</w:t>
      </w:r>
      <w:proofErr w:type="spellEnd"/>
      <w:r w:rsidRPr="005779BC">
        <w:t xml:space="preserve"> A, Antonini MV, Riera J, Barrett NA, Swol J. </w:t>
      </w:r>
      <w:hyperlink r:id="rId2439" w:history="1">
        <w:r w:rsidRPr="005779BC">
          <w:rPr>
            <w:rStyle w:val="Hyperlink"/>
            <w:rFonts w:ascii="Helvetica Narrow" w:hAnsi="Helvetica Narrow"/>
          </w:rPr>
          <w:t xml:space="preserve">Physiotherapy for patients on extracorporeal membrane oxygenation support: How, When, and Who. An international </w:t>
        </w:r>
        <w:proofErr w:type="spellStart"/>
        <w:r w:rsidRPr="005779BC">
          <w:rPr>
            <w:rStyle w:val="Hyperlink"/>
            <w:rFonts w:ascii="Helvetica Narrow" w:hAnsi="Helvetica Narrow"/>
          </w:rPr>
          <w:t>EuroELSO</w:t>
        </w:r>
        <w:proofErr w:type="spellEnd"/>
        <w:r w:rsidRPr="005779BC">
          <w:rPr>
            <w:rStyle w:val="Hyperlink"/>
            <w:rFonts w:ascii="Helvetica Narrow" w:hAnsi="Helvetica Narrow"/>
          </w:rPr>
          <w:t xml:space="preserve"> survey. </w:t>
        </w:r>
      </w:hyperlink>
      <w:r w:rsidRPr="005779BC">
        <w:t xml:space="preserve">Perfusion. </w:t>
      </w:r>
      <w:r w:rsidRPr="005779BC">
        <w:rPr>
          <w:lang w:val="de-DE"/>
        </w:rPr>
        <w:t xml:space="preserve">2022 </w:t>
      </w:r>
      <w:proofErr w:type="spellStart"/>
      <w:r w:rsidRPr="005779BC">
        <w:rPr>
          <w:lang w:val="de-DE"/>
        </w:rPr>
        <w:t>Oct</w:t>
      </w:r>
      <w:proofErr w:type="spellEnd"/>
      <w:r w:rsidRPr="005779BC">
        <w:rPr>
          <w:lang w:val="de-DE"/>
        </w:rPr>
        <w:t xml:space="preserve"> 14:2676591221133657</w:t>
      </w:r>
    </w:p>
    <w:p w14:paraId="139586B5" w14:textId="09B35BB5"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Krupp A, Steege L, Lee J, Lopez KD, King B. </w:t>
      </w:r>
      <w:hyperlink r:id="rId2440" w:history="1">
        <w:r w:rsidRPr="005779BC">
          <w:rPr>
            <w:rStyle w:val="Hyperlink"/>
            <w:rFonts w:ascii="Helvetica Narrow" w:hAnsi="Helvetica Narrow"/>
          </w:rPr>
          <w:t xml:space="preserve">Supporting Decision-Making About Patient Mobility in the Intensive Care Unit Nurse Work Environment: Work Domain Analysis. </w:t>
        </w:r>
      </w:hyperlink>
      <w:r w:rsidRPr="00A14A63">
        <w:t xml:space="preserve">JMIR </w:t>
      </w:r>
      <w:proofErr w:type="spellStart"/>
      <w:r w:rsidRPr="00A14A63">
        <w:t>Nurs</w:t>
      </w:r>
      <w:proofErr w:type="spellEnd"/>
      <w:r w:rsidRPr="00A14A63">
        <w:t>. 2022 Sep 27;5(1</w:t>
      </w:r>
      <w:proofErr w:type="gramStart"/>
      <w:r w:rsidRPr="00A14A63">
        <w:t>):e</w:t>
      </w:r>
      <w:proofErr w:type="gramEnd"/>
      <w:r w:rsidRPr="00A14A63">
        <w:t>41051</w:t>
      </w:r>
    </w:p>
    <w:p w14:paraId="07E2BA92" w14:textId="195CDEC1"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rPr>
          <w:lang w:val="de-DE"/>
        </w:rPr>
        <w:t>Geven</w:t>
      </w:r>
      <w:proofErr w:type="spellEnd"/>
      <w:r w:rsidRPr="005779BC">
        <w:rPr>
          <w:lang w:val="de-DE"/>
        </w:rPr>
        <w:t xml:space="preserve"> BM, </w:t>
      </w:r>
      <w:proofErr w:type="spellStart"/>
      <w:r w:rsidRPr="005779BC">
        <w:rPr>
          <w:lang w:val="de-DE"/>
        </w:rPr>
        <w:t>Maaskant</w:t>
      </w:r>
      <w:proofErr w:type="spellEnd"/>
      <w:r w:rsidRPr="005779BC">
        <w:rPr>
          <w:lang w:val="de-DE"/>
        </w:rPr>
        <w:t xml:space="preserve"> JM, van </w:t>
      </w:r>
      <w:proofErr w:type="spellStart"/>
      <w:r w:rsidRPr="005779BC">
        <w:rPr>
          <w:lang w:val="de-DE"/>
        </w:rPr>
        <w:t>Woensel</w:t>
      </w:r>
      <w:proofErr w:type="spellEnd"/>
      <w:r w:rsidRPr="005779BC">
        <w:rPr>
          <w:lang w:val="de-DE"/>
        </w:rPr>
        <w:t xml:space="preserve"> JBM, Verbruggen SCAT, Ista E. </w:t>
      </w:r>
      <w:hyperlink r:id="rId2441" w:history="1">
        <w:r w:rsidRPr="005779BC">
          <w:rPr>
            <w:rStyle w:val="Hyperlink"/>
            <w:rFonts w:ascii="Helvetica Narrow" w:hAnsi="Helvetica Narrow"/>
          </w:rPr>
          <w:t xml:space="preserve">Barriers and perceived benefits of early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w:t>
        </w:r>
        <w:proofErr w:type="spellStart"/>
        <w:r w:rsidRPr="005779BC">
          <w:rPr>
            <w:rStyle w:val="Hyperlink"/>
            <w:rFonts w:ascii="Helvetica Narrow" w:hAnsi="Helvetica Narrow"/>
          </w:rPr>
          <w:t>programmes</w:t>
        </w:r>
        <w:proofErr w:type="spellEnd"/>
        <w:r w:rsidRPr="005779BC">
          <w:rPr>
            <w:rStyle w:val="Hyperlink"/>
            <w:rFonts w:ascii="Helvetica Narrow" w:hAnsi="Helvetica Narrow"/>
          </w:rPr>
          <w:t xml:space="preserve"> in Dutch </w:t>
        </w:r>
        <w:proofErr w:type="spellStart"/>
        <w:r w:rsidRPr="005779BC">
          <w:rPr>
            <w:rStyle w:val="Hyperlink"/>
            <w:rFonts w:ascii="Helvetica Narrow" w:hAnsi="Helvetica Narrow"/>
          </w:rPr>
          <w:t>paediatric</w:t>
        </w:r>
        <w:proofErr w:type="spellEnd"/>
        <w:r w:rsidRPr="005779BC">
          <w:rPr>
            <w:rStyle w:val="Hyperlink"/>
            <w:rFonts w:ascii="Helvetica Narrow" w:hAnsi="Helvetica Narrow"/>
          </w:rPr>
          <w:t xml:space="preserve"> intensive care units. </w:t>
        </w:r>
      </w:hyperlink>
      <w:proofErr w:type="spellStart"/>
      <w:r w:rsidRPr="005779BC">
        <w:t>Nurs</w:t>
      </w:r>
      <w:proofErr w:type="spellEnd"/>
      <w:r w:rsidRPr="005779BC">
        <w:t xml:space="preserve"> Crit Care. 2022 Sep 23</w:t>
      </w:r>
    </w:p>
    <w:p w14:paraId="35A0095E" w14:textId="56FE67DB" w:rsidR="00185ADB" w:rsidRPr="00185ADB" w:rsidRDefault="00185ADB" w:rsidP="00185ADB">
      <w:pPr>
        <w:pStyle w:val="KeinLeerraum"/>
        <w:numPr>
          <w:ilvl w:val="0"/>
          <w:numId w:val="10"/>
        </w:numPr>
        <w:spacing w:beforeLines="120" w:before="288" w:afterLines="120" w:after="288"/>
        <w:ind w:hanging="720"/>
        <w:contextualSpacing/>
      </w:pPr>
      <w:r w:rsidRPr="00185ADB">
        <w:t xml:space="preserve">Rose L, </w:t>
      </w:r>
      <w:proofErr w:type="spellStart"/>
      <w:r w:rsidRPr="00185ADB">
        <w:t>Istanboulian</w:t>
      </w:r>
      <w:proofErr w:type="spellEnd"/>
      <w:r w:rsidRPr="00185ADB">
        <w:t xml:space="preserve"> L, Amaral ACK, Burry L, Cox CE, Cuthbertson BH, </w:t>
      </w:r>
      <w:proofErr w:type="spellStart"/>
      <w:r w:rsidRPr="00185ADB">
        <w:t>Iwashyna</w:t>
      </w:r>
      <w:proofErr w:type="spellEnd"/>
      <w:r w:rsidRPr="00185ADB">
        <w:t xml:space="preserve"> TJ, Dale CM, Fraser I. </w:t>
      </w:r>
      <w:hyperlink r:id="rId2442" w:history="1">
        <w:r w:rsidRPr="00185ADB">
          <w:rPr>
            <w:rStyle w:val="Hyperlink"/>
            <w:rFonts w:ascii="Helvetica Narrow" w:hAnsi="Helvetica Narrow"/>
          </w:rPr>
          <w:t xml:space="preserve">Co-designed and consensus based development of a quality improvement checklist of patient and family-centered actionable processes of care for adults with persistent critical illness. </w:t>
        </w:r>
      </w:hyperlink>
      <w:r w:rsidRPr="00185ADB">
        <w:t xml:space="preserve">J Crit Care. 2022 Sep </w:t>
      </w:r>
      <w:proofErr w:type="gramStart"/>
      <w:r w:rsidRPr="00185ADB">
        <w:t>26;72:154153</w:t>
      </w:r>
      <w:proofErr w:type="gramEnd"/>
    </w:p>
    <w:p w14:paraId="57CF0C3B" w14:textId="43330A02" w:rsidR="00F01DB5" w:rsidRDefault="00185ADB" w:rsidP="003C7EE1">
      <w:pPr>
        <w:pStyle w:val="KeinLeerraum"/>
        <w:numPr>
          <w:ilvl w:val="0"/>
          <w:numId w:val="10"/>
        </w:numPr>
        <w:spacing w:beforeLines="120" w:before="288" w:afterLines="120" w:after="288"/>
        <w:ind w:hanging="720"/>
        <w:contextualSpacing/>
      </w:pPr>
      <w:proofErr w:type="spellStart"/>
      <w:r w:rsidRPr="00185ADB">
        <w:lastRenderedPageBreak/>
        <w:t>Dikkema</w:t>
      </w:r>
      <w:proofErr w:type="spellEnd"/>
      <w:r w:rsidRPr="00185ADB">
        <w:t xml:space="preserve"> Y, Mouton LJ, </w:t>
      </w:r>
      <w:proofErr w:type="spellStart"/>
      <w:r w:rsidRPr="00185ADB">
        <w:t>Cleffken</w:t>
      </w:r>
      <w:proofErr w:type="spellEnd"/>
      <w:r w:rsidRPr="00185ADB">
        <w:t xml:space="preserve"> B, de Jong E, van Baar ME, </w:t>
      </w:r>
      <w:proofErr w:type="spellStart"/>
      <w:r w:rsidRPr="00185ADB">
        <w:t>Pijpe</w:t>
      </w:r>
      <w:proofErr w:type="spellEnd"/>
      <w:r w:rsidRPr="00185ADB">
        <w:t xml:space="preserve"> A, </w:t>
      </w:r>
      <w:proofErr w:type="spellStart"/>
      <w:r w:rsidRPr="00185ADB">
        <w:t>Niemeijer</w:t>
      </w:r>
      <w:proofErr w:type="spellEnd"/>
      <w:r w:rsidRPr="00185ADB">
        <w:t xml:space="preserve"> AS, van der </w:t>
      </w:r>
      <w:proofErr w:type="spellStart"/>
      <w:r w:rsidRPr="00185ADB">
        <w:t>Schans</w:t>
      </w:r>
      <w:proofErr w:type="spellEnd"/>
      <w:r w:rsidRPr="00185ADB">
        <w:t xml:space="preserve"> CP, Scholten SMJH, van der Steen-</w:t>
      </w:r>
      <w:proofErr w:type="spellStart"/>
      <w:r w:rsidRPr="00185ADB">
        <w:t>Dieperink</w:t>
      </w:r>
      <w:proofErr w:type="spellEnd"/>
      <w:r w:rsidRPr="00185ADB">
        <w:t xml:space="preserve"> M, Nieuwenhuis MK. </w:t>
      </w:r>
      <w:hyperlink r:id="rId2443" w:history="1">
        <w:r w:rsidRPr="00185ADB">
          <w:rPr>
            <w:rStyle w:val="Hyperlink"/>
            <w:rFonts w:ascii="Helvetica Narrow" w:hAnsi="Helvetica Narrow"/>
          </w:rPr>
          <w:t xml:space="preserve">Facilitators &amp; barriers and practices of early mobilization in critically ill burn patients: A survey. </w:t>
        </w:r>
      </w:hyperlink>
      <w:r w:rsidRPr="00271264">
        <w:t xml:space="preserve">Burns. 2022 Sep </w:t>
      </w:r>
      <w:proofErr w:type="gramStart"/>
      <w:r w:rsidRPr="00271264">
        <w:t>6:S</w:t>
      </w:r>
      <w:proofErr w:type="gramEnd"/>
      <w:r w:rsidRPr="00271264">
        <w:t>0305-4179(22)00235-2</w:t>
      </w:r>
    </w:p>
    <w:p w14:paraId="6CFC952A" w14:textId="34EC8B43" w:rsidR="00271264" w:rsidRPr="00271264" w:rsidRDefault="00271264" w:rsidP="00271264">
      <w:pPr>
        <w:pStyle w:val="KeinLeerraum"/>
        <w:numPr>
          <w:ilvl w:val="0"/>
          <w:numId w:val="10"/>
        </w:numPr>
        <w:spacing w:beforeLines="120" w:before="288" w:afterLines="120" w:after="288"/>
        <w:ind w:hanging="720"/>
        <w:contextualSpacing/>
      </w:pPr>
      <w:r w:rsidRPr="00271264">
        <w:t xml:space="preserve">TEAM Study Investigators and the ANZICS Clinical Trials Group, Hodgson CL, Bailey M, Bellomo R, Brickell K, Broadley T, Buhr H, </w:t>
      </w:r>
      <w:proofErr w:type="spellStart"/>
      <w:r w:rsidRPr="00271264">
        <w:t>Gabbe</w:t>
      </w:r>
      <w:proofErr w:type="spellEnd"/>
      <w:r w:rsidRPr="00271264">
        <w:t xml:space="preserve"> BJ, Gould DW, Harrold M, Higgins AM, Hurford S, </w:t>
      </w:r>
      <w:proofErr w:type="spellStart"/>
      <w:r w:rsidRPr="00271264">
        <w:t>Iwashyna</w:t>
      </w:r>
      <w:proofErr w:type="spellEnd"/>
      <w:r w:rsidRPr="00271264">
        <w:t xml:space="preserve"> TJ, Serpa Neto A, Nichol AD, </w:t>
      </w:r>
      <w:proofErr w:type="spellStart"/>
      <w:r w:rsidRPr="00271264">
        <w:t>Presneill</w:t>
      </w:r>
      <w:proofErr w:type="spellEnd"/>
      <w:r w:rsidRPr="00271264">
        <w:t xml:space="preserve"> JJ, Schaller SJ, Sivasuthan J, Tipping CJ, Webb S, Young PJ. </w:t>
      </w:r>
      <w:hyperlink r:id="rId2444" w:history="1">
        <w:r w:rsidRPr="00271264">
          <w:rPr>
            <w:rStyle w:val="Hyperlink"/>
            <w:rFonts w:ascii="Helvetica Narrow" w:hAnsi="Helvetica Narrow"/>
          </w:rPr>
          <w:t xml:space="preserve">Early Active Mobilization during Mechanical Ventilation in the ICU. </w:t>
        </w:r>
      </w:hyperlink>
      <w:r w:rsidRPr="00271264">
        <w:t>N Engl J Med. 2022 Nov 10;387(19):1747-1758</w:t>
      </w:r>
    </w:p>
    <w:p w14:paraId="1813B8C2" w14:textId="0CF57BB5" w:rsidR="00271264" w:rsidRDefault="004A6347" w:rsidP="003C7EE1">
      <w:pPr>
        <w:pStyle w:val="KeinLeerraum"/>
        <w:numPr>
          <w:ilvl w:val="0"/>
          <w:numId w:val="10"/>
        </w:numPr>
        <w:spacing w:beforeLines="120" w:before="288" w:afterLines="120" w:after="288"/>
        <w:ind w:hanging="720"/>
        <w:contextualSpacing/>
      </w:pPr>
      <w:r w:rsidRPr="004A6347">
        <w:t xml:space="preserve">Zhou J, Zhang C, Zhou JD, Zhang CK. </w:t>
      </w:r>
      <w:hyperlink r:id="rId2445" w:history="1">
        <w:r w:rsidRPr="004A6347">
          <w:rPr>
            <w:rStyle w:val="Hyperlink"/>
            <w:rFonts w:ascii="Helvetica Narrow" w:hAnsi="Helvetica Narrow"/>
          </w:rPr>
          <w:t>Effect of early progressive mobilization on intensive care unit-acquired weakness in mechanically ventilated patients: An observational study</w:t>
        </w:r>
      </w:hyperlink>
      <w:r w:rsidRPr="004A6347">
        <w:t>. Medicine (Baltimore). 2022 Nov 4;101(44</w:t>
      </w:r>
      <w:proofErr w:type="gramStart"/>
      <w:r w:rsidRPr="004A6347">
        <w:t>):e</w:t>
      </w:r>
      <w:proofErr w:type="gramEnd"/>
      <w:r w:rsidRPr="004A6347">
        <w:t>31528</w:t>
      </w:r>
    </w:p>
    <w:p w14:paraId="2C0B1F1F" w14:textId="784F96A6" w:rsidR="004A6347" w:rsidRPr="004A6347" w:rsidRDefault="004A6347" w:rsidP="004A6347">
      <w:pPr>
        <w:pStyle w:val="KeinLeerraum"/>
        <w:numPr>
          <w:ilvl w:val="0"/>
          <w:numId w:val="10"/>
        </w:numPr>
        <w:spacing w:beforeLines="120" w:before="288" w:afterLines="120" w:after="288"/>
        <w:ind w:hanging="720"/>
        <w:contextualSpacing/>
      </w:pPr>
      <w:r w:rsidRPr="004A6347">
        <w:t xml:space="preserve">Øberg GK, </w:t>
      </w:r>
      <w:proofErr w:type="spellStart"/>
      <w:r w:rsidRPr="004A6347">
        <w:t>Handegård</w:t>
      </w:r>
      <w:proofErr w:type="spellEnd"/>
      <w:r w:rsidRPr="004A6347">
        <w:t xml:space="preserve"> BH, Campbell SK, Ustad T, Fjørtoft T, </w:t>
      </w:r>
      <w:proofErr w:type="spellStart"/>
      <w:r w:rsidRPr="004A6347">
        <w:t>Kaaresen</w:t>
      </w:r>
      <w:proofErr w:type="spellEnd"/>
      <w:r w:rsidRPr="004A6347">
        <w:t xml:space="preserve"> PI, Girolami GL. </w:t>
      </w:r>
      <w:hyperlink r:id="rId2446" w:history="1">
        <w:r w:rsidRPr="004A6347">
          <w:rPr>
            <w:rStyle w:val="Hyperlink"/>
            <w:rFonts w:ascii="Helvetica Narrow" w:hAnsi="Helvetica Narrow"/>
          </w:rPr>
          <w:t xml:space="preserve">Two-year motor outcomes associated with the dose of NICU based physical therapy: The </w:t>
        </w:r>
        <w:proofErr w:type="spellStart"/>
        <w:r w:rsidRPr="004A6347">
          <w:rPr>
            <w:rStyle w:val="Hyperlink"/>
            <w:rFonts w:ascii="Helvetica Narrow" w:hAnsi="Helvetica Narrow"/>
          </w:rPr>
          <w:t>Noppi</w:t>
        </w:r>
        <w:proofErr w:type="spellEnd"/>
        <w:r w:rsidRPr="004A6347">
          <w:rPr>
            <w:rStyle w:val="Hyperlink"/>
            <w:rFonts w:ascii="Helvetica Narrow" w:hAnsi="Helvetica Narrow"/>
          </w:rPr>
          <w:t xml:space="preserve"> RCT. </w:t>
        </w:r>
      </w:hyperlink>
      <w:r w:rsidRPr="004A6347">
        <w:rPr>
          <w:lang w:val="de-DE"/>
        </w:rPr>
        <w:t>Early Hum Dev. 2022 Nov;174:105680.</w:t>
      </w:r>
    </w:p>
    <w:p w14:paraId="34D9144E" w14:textId="4B8E3D07" w:rsidR="00A14A63" w:rsidRPr="00A14A63" w:rsidRDefault="00A14A63" w:rsidP="00A14A63">
      <w:pPr>
        <w:pStyle w:val="KeinLeerraum"/>
        <w:numPr>
          <w:ilvl w:val="0"/>
          <w:numId w:val="10"/>
        </w:numPr>
        <w:spacing w:beforeLines="120" w:before="288" w:afterLines="120" w:after="288"/>
        <w:ind w:hanging="720"/>
        <w:contextualSpacing/>
      </w:pPr>
      <w:r w:rsidRPr="00A14A63">
        <w:t xml:space="preserve">Qi W, Murphy TE, Doyle MM, Ferrante LE. </w:t>
      </w:r>
      <w:hyperlink r:id="rId2447" w:history="1">
        <w:r w:rsidRPr="00A14A63">
          <w:rPr>
            <w:rStyle w:val="Hyperlink"/>
            <w:rFonts w:ascii="Helvetica Narrow" w:hAnsi="Helvetica Narrow"/>
          </w:rPr>
          <w:t xml:space="preserve">Association Between Daily Average of Mobility Achieved During Physical Therapy Sessions and Hospital-Acquired or Ventilator-Associated Pneumonia among Critically Ill Patients. </w:t>
        </w:r>
      </w:hyperlink>
      <w:r w:rsidRPr="00A14A63">
        <w:t>J Intensive Care Med. 2022 Oct 22:8850666221133318</w:t>
      </w:r>
    </w:p>
    <w:p w14:paraId="163D562F" w14:textId="35112D25" w:rsidR="00A14A63" w:rsidRPr="00A14A63" w:rsidRDefault="00A14A63" w:rsidP="00A14A63">
      <w:pPr>
        <w:pStyle w:val="KeinLeerraum"/>
        <w:numPr>
          <w:ilvl w:val="0"/>
          <w:numId w:val="10"/>
        </w:numPr>
        <w:spacing w:beforeLines="120" w:before="288" w:afterLines="120" w:after="288"/>
        <w:ind w:hanging="720"/>
        <w:contextualSpacing/>
      </w:pPr>
      <w:proofErr w:type="spellStart"/>
      <w:r w:rsidRPr="00A14A63">
        <w:rPr>
          <w:lang w:val="de-DE"/>
        </w:rPr>
        <w:t>Warmbein</w:t>
      </w:r>
      <w:proofErr w:type="spellEnd"/>
      <w:r w:rsidRPr="00A14A63">
        <w:rPr>
          <w:lang w:val="de-DE"/>
        </w:rPr>
        <w:t xml:space="preserve"> A, Schroeder I, Mehler-Klamt A, Rathgeber I, Huber J, Scharf C, Hübner L, Gutmann M, Biebl J, Lorenz A, Kraft E, Zoller M, Eberl I, Fischer U. </w:t>
      </w:r>
      <w:hyperlink r:id="rId2448" w:history="1">
        <w:r w:rsidRPr="00A14A63">
          <w:rPr>
            <w:rStyle w:val="Hyperlink"/>
            <w:rFonts w:ascii="Helvetica Narrow" w:hAnsi="Helvetica Narrow"/>
          </w:rPr>
          <w:t xml:space="preserve">Robot-assisted early mobilization of intensive care patients: a feasibility study protocol. </w:t>
        </w:r>
      </w:hyperlink>
      <w:r w:rsidRPr="00A14A63">
        <w:rPr>
          <w:lang w:val="de-DE"/>
        </w:rPr>
        <w:t xml:space="preserve">Pilot </w:t>
      </w:r>
      <w:proofErr w:type="spellStart"/>
      <w:r w:rsidRPr="00A14A63">
        <w:rPr>
          <w:lang w:val="de-DE"/>
        </w:rPr>
        <w:t>Feasibility</w:t>
      </w:r>
      <w:proofErr w:type="spellEnd"/>
      <w:r w:rsidRPr="00A14A63">
        <w:rPr>
          <w:lang w:val="de-DE"/>
        </w:rPr>
        <w:t xml:space="preserve"> Stud. 2022 Nov 5;8(1):236</w:t>
      </w:r>
    </w:p>
    <w:p w14:paraId="4998740F" w14:textId="492FD574" w:rsidR="00A14A63" w:rsidRPr="00A14A63" w:rsidRDefault="00A14A63" w:rsidP="00A14A63">
      <w:pPr>
        <w:pStyle w:val="KeinLeerraum"/>
        <w:numPr>
          <w:ilvl w:val="0"/>
          <w:numId w:val="10"/>
        </w:numPr>
        <w:spacing w:beforeLines="120" w:before="288" w:afterLines="120" w:after="288"/>
        <w:ind w:hanging="720"/>
        <w:contextualSpacing/>
      </w:pPr>
      <w:proofErr w:type="spellStart"/>
      <w:r w:rsidRPr="00A14A63">
        <w:t>Perelló</w:t>
      </w:r>
      <w:proofErr w:type="spellEnd"/>
      <w:r w:rsidRPr="00A14A63">
        <w:t xml:space="preserve"> P, Gómez J, </w:t>
      </w:r>
      <w:proofErr w:type="spellStart"/>
      <w:r w:rsidRPr="00A14A63">
        <w:t>Mariné</w:t>
      </w:r>
      <w:proofErr w:type="spellEnd"/>
      <w:r w:rsidRPr="00A14A63">
        <w:t xml:space="preserve"> J, Cabas MT, Arasa A, Ramos Z, Moya D, </w:t>
      </w:r>
      <w:proofErr w:type="spellStart"/>
      <w:r w:rsidRPr="00A14A63">
        <w:t>Reynals</w:t>
      </w:r>
      <w:proofErr w:type="spellEnd"/>
      <w:r w:rsidRPr="00A14A63">
        <w:t xml:space="preserve"> I, </w:t>
      </w:r>
      <w:proofErr w:type="spellStart"/>
      <w:r w:rsidRPr="00A14A63">
        <w:t>Bodí</w:t>
      </w:r>
      <w:proofErr w:type="spellEnd"/>
      <w:r w:rsidRPr="00A14A63">
        <w:t xml:space="preserve"> M, Magret M. </w:t>
      </w:r>
      <w:hyperlink r:id="rId2449" w:history="1">
        <w:r w:rsidRPr="00A14A63">
          <w:rPr>
            <w:rStyle w:val="Hyperlink"/>
            <w:rFonts w:ascii="Helvetica Narrow" w:hAnsi="Helvetica Narrow"/>
          </w:rPr>
          <w:t xml:space="preserve">Analysis of adherence to an early mobilization protocol in an intensive care unit: Data collected prospectively over a period of three years by the clinical information system. </w:t>
        </w:r>
      </w:hyperlink>
      <w:r w:rsidRPr="00A14A63">
        <w:t xml:space="preserve">Med </w:t>
      </w:r>
      <w:proofErr w:type="spellStart"/>
      <w:r w:rsidRPr="00A14A63">
        <w:t>Intensiva</w:t>
      </w:r>
      <w:proofErr w:type="spellEnd"/>
      <w:r w:rsidRPr="00A14A63">
        <w:t xml:space="preserve"> (Engl Ed). 2022 Nov </w:t>
      </w:r>
      <w:proofErr w:type="gramStart"/>
      <w:r w:rsidRPr="00A14A63">
        <w:t>4:S</w:t>
      </w:r>
      <w:proofErr w:type="gramEnd"/>
      <w:r w:rsidRPr="00A14A63">
        <w:t>2173-5727(22)00315-0.</w:t>
      </w:r>
    </w:p>
    <w:p w14:paraId="2DB97064" w14:textId="77777777" w:rsidR="00435964" w:rsidRDefault="000709A0" w:rsidP="00435964">
      <w:pPr>
        <w:pStyle w:val="KeinLeerraum"/>
        <w:numPr>
          <w:ilvl w:val="0"/>
          <w:numId w:val="10"/>
        </w:numPr>
        <w:spacing w:beforeLines="120" w:before="288" w:afterLines="120" w:after="288"/>
        <w:ind w:hanging="720"/>
        <w:contextualSpacing/>
      </w:pPr>
      <w:r w:rsidRPr="000709A0">
        <w:t xml:space="preserve">James D, Harrell S, Labbe V, Ray M. </w:t>
      </w:r>
      <w:hyperlink r:id="rId2450" w:history="1">
        <w:r w:rsidRPr="000709A0">
          <w:rPr>
            <w:rStyle w:val="Hyperlink"/>
            <w:rFonts w:ascii="Helvetica Narrow" w:hAnsi="Helvetica Narrow"/>
          </w:rPr>
          <w:t xml:space="preserve">Piloting a Mobility Tech Role at an Academic Medical Center. </w:t>
        </w:r>
      </w:hyperlink>
      <w:r w:rsidRPr="000709A0">
        <w:t xml:space="preserve">J </w:t>
      </w:r>
      <w:proofErr w:type="spellStart"/>
      <w:r w:rsidRPr="000709A0">
        <w:t>Healthc</w:t>
      </w:r>
      <w:proofErr w:type="spellEnd"/>
      <w:r w:rsidRPr="000709A0">
        <w:t xml:space="preserve"> Qual. 2022 Nov-Dec 01;44(6):363-372</w:t>
      </w:r>
    </w:p>
    <w:p w14:paraId="409782FB" w14:textId="65F44D02" w:rsidR="004A6347" w:rsidRDefault="000709A0" w:rsidP="00435964">
      <w:pPr>
        <w:pStyle w:val="KeinLeerraum"/>
        <w:numPr>
          <w:ilvl w:val="0"/>
          <w:numId w:val="10"/>
        </w:numPr>
        <w:spacing w:beforeLines="120" w:before="288" w:afterLines="120" w:after="288"/>
        <w:ind w:hanging="720"/>
        <w:contextualSpacing/>
      </w:pPr>
      <w:r>
        <w:t xml:space="preserve">Trang Dang, Dan Roberts, Angela Murray, Neal </w:t>
      </w:r>
      <w:proofErr w:type="spellStart"/>
      <w:r>
        <w:t>Wiggermann</w:t>
      </w:r>
      <w:proofErr w:type="spellEnd"/>
      <w:r w:rsidR="00435964">
        <w:t xml:space="preserve">. </w:t>
      </w:r>
      <w:hyperlink r:id="rId2451" w:history="1">
        <w:r w:rsidRPr="00435964">
          <w:rPr>
            <w:rStyle w:val="Hyperlink"/>
            <w:rFonts w:ascii="Helvetica Narrow" w:hAnsi="Helvetica Narrow"/>
          </w:rPr>
          <w:t>A return-on-investment model using clinical and economic data related to safe patient handling and mobility programs in the ICU</w:t>
        </w:r>
      </w:hyperlink>
      <w:r>
        <w:t>,</w:t>
      </w:r>
      <w:r w:rsidR="00435964">
        <w:t xml:space="preserve"> </w:t>
      </w:r>
      <w:r>
        <w:t>International Journal of Industrial Ergonomics,</w:t>
      </w:r>
      <w:r w:rsidR="00435964">
        <w:t xml:space="preserve"> </w:t>
      </w:r>
      <w:r>
        <w:t>92,</w:t>
      </w:r>
      <w:r w:rsidR="00435964">
        <w:t xml:space="preserve"> </w:t>
      </w:r>
      <w:r>
        <w:t>2022,</w:t>
      </w:r>
    </w:p>
    <w:p w14:paraId="4313C71A" w14:textId="4CFA31A9" w:rsidR="00435964" w:rsidRPr="00435964" w:rsidRDefault="00435964" w:rsidP="00435964">
      <w:pPr>
        <w:pStyle w:val="KeinLeerraum"/>
        <w:numPr>
          <w:ilvl w:val="0"/>
          <w:numId w:val="10"/>
        </w:numPr>
        <w:spacing w:beforeLines="120" w:before="288" w:afterLines="120" w:after="288"/>
        <w:ind w:hanging="720"/>
        <w:contextualSpacing/>
      </w:pPr>
      <w:r w:rsidRPr="00435964">
        <w:rPr>
          <w:lang w:val="de-DE"/>
        </w:rPr>
        <w:t xml:space="preserve">Naef AC, Erne K, </w:t>
      </w:r>
      <w:proofErr w:type="spellStart"/>
      <w:r w:rsidRPr="00435964">
        <w:rPr>
          <w:lang w:val="de-DE"/>
        </w:rPr>
        <w:t>Exl</w:t>
      </w:r>
      <w:proofErr w:type="spellEnd"/>
      <w:r w:rsidRPr="00435964">
        <w:rPr>
          <w:lang w:val="de-DE"/>
        </w:rPr>
        <w:t xml:space="preserve"> MT, Nef T, </w:t>
      </w:r>
      <w:proofErr w:type="spellStart"/>
      <w:r w:rsidRPr="00435964">
        <w:rPr>
          <w:lang w:val="de-DE"/>
        </w:rPr>
        <w:t>Jeitziner</w:t>
      </w:r>
      <w:proofErr w:type="spellEnd"/>
      <w:r w:rsidRPr="00435964">
        <w:rPr>
          <w:lang w:val="de-DE"/>
        </w:rPr>
        <w:t xml:space="preserve"> MM. </w:t>
      </w:r>
      <w:hyperlink r:id="rId2452" w:history="1">
        <w:r w:rsidRPr="00435964">
          <w:rPr>
            <w:rStyle w:val="Hyperlink"/>
            <w:rFonts w:ascii="Helvetica Narrow" w:hAnsi="Helvetica Narrow"/>
          </w:rPr>
          <w:t xml:space="preserve">Visual and auditory stimulation for patients in the intensive care unit: A mixed-method study. </w:t>
        </w:r>
      </w:hyperlink>
      <w:r w:rsidRPr="00435964">
        <w:t xml:space="preserve">Intensive Crit Care </w:t>
      </w:r>
      <w:proofErr w:type="spellStart"/>
      <w:r w:rsidRPr="00435964">
        <w:t>Nurs</w:t>
      </w:r>
      <w:proofErr w:type="spellEnd"/>
      <w:r w:rsidRPr="00435964">
        <w:t xml:space="preserve">. 2022 </w:t>
      </w:r>
      <w:proofErr w:type="gramStart"/>
      <w:r w:rsidRPr="00435964">
        <w:t>Dec;73:10330</w:t>
      </w:r>
      <w:proofErr w:type="gramEnd"/>
    </w:p>
    <w:p w14:paraId="1BD1C6F6" w14:textId="5CBAF3E8" w:rsidR="0048185A" w:rsidRPr="0048185A" w:rsidRDefault="0048185A" w:rsidP="0048185A">
      <w:pPr>
        <w:pStyle w:val="KeinLeerraum"/>
        <w:numPr>
          <w:ilvl w:val="0"/>
          <w:numId w:val="10"/>
        </w:numPr>
        <w:spacing w:beforeLines="120" w:before="288" w:afterLines="120" w:after="288"/>
        <w:ind w:hanging="720"/>
        <w:contextualSpacing/>
      </w:pPr>
      <w:proofErr w:type="spellStart"/>
      <w:r w:rsidRPr="0048185A">
        <w:rPr>
          <w:lang w:val="de-DE"/>
        </w:rPr>
        <w:lastRenderedPageBreak/>
        <w:t>Siesage</w:t>
      </w:r>
      <w:proofErr w:type="spellEnd"/>
      <w:r w:rsidRPr="0048185A">
        <w:rPr>
          <w:lang w:val="de-DE"/>
        </w:rPr>
        <w:t xml:space="preserve"> K, </w:t>
      </w:r>
      <w:proofErr w:type="spellStart"/>
      <w:r w:rsidRPr="0048185A">
        <w:rPr>
          <w:lang w:val="de-DE"/>
        </w:rPr>
        <w:t>Joelsson</w:t>
      </w:r>
      <w:proofErr w:type="spellEnd"/>
      <w:r w:rsidRPr="0048185A">
        <w:rPr>
          <w:lang w:val="de-DE"/>
        </w:rPr>
        <w:t xml:space="preserve">-Alm E, </w:t>
      </w:r>
      <w:proofErr w:type="spellStart"/>
      <w:r w:rsidRPr="0048185A">
        <w:rPr>
          <w:lang w:val="de-DE"/>
        </w:rPr>
        <w:t>Schandl</w:t>
      </w:r>
      <w:proofErr w:type="spellEnd"/>
      <w:r w:rsidRPr="0048185A">
        <w:rPr>
          <w:lang w:val="de-DE"/>
        </w:rPr>
        <w:t xml:space="preserve"> A, Karlsson E. </w:t>
      </w:r>
      <w:hyperlink r:id="rId2453" w:history="1">
        <w:r w:rsidRPr="0048185A">
          <w:rPr>
            <w:rStyle w:val="Hyperlink"/>
            <w:rFonts w:ascii="Helvetica Narrow" w:hAnsi="Helvetica Narrow"/>
          </w:rPr>
          <w:t xml:space="preserve">Extended physiotherapy after Intensive Care Unit (ICU) stay: A prospective pilot study with a before and after design. </w:t>
        </w:r>
      </w:hyperlink>
      <w:proofErr w:type="spellStart"/>
      <w:r w:rsidRPr="0048185A">
        <w:rPr>
          <w:lang w:val="de-DE"/>
        </w:rPr>
        <w:t>Physiother</w:t>
      </w:r>
      <w:proofErr w:type="spellEnd"/>
      <w:r w:rsidRPr="0048185A">
        <w:rPr>
          <w:lang w:val="de-DE"/>
        </w:rPr>
        <w:t xml:space="preserve"> Theory </w:t>
      </w:r>
      <w:proofErr w:type="spellStart"/>
      <w:r w:rsidRPr="0048185A">
        <w:rPr>
          <w:lang w:val="de-DE"/>
        </w:rPr>
        <w:t>Pract</w:t>
      </w:r>
      <w:proofErr w:type="spellEnd"/>
      <w:r w:rsidRPr="0048185A">
        <w:rPr>
          <w:lang w:val="de-DE"/>
        </w:rPr>
        <w:t>. 2022 Nov 11:1-9</w:t>
      </w:r>
    </w:p>
    <w:p w14:paraId="683B27F5" w14:textId="7F0A8FDF" w:rsidR="00435964" w:rsidRPr="00F426F7" w:rsidRDefault="0048185A" w:rsidP="0048185A">
      <w:pPr>
        <w:pStyle w:val="KeinLeerraum"/>
        <w:numPr>
          <w:ilvl w:val="0"/>
          <w:numId w:val="10"/>
        </w:numPr>
        <w:spacing w:beforeLines="120" w:before="288" w:afterLines="120" w:after="288"/>
        <w:ind w:hanging="720"/>
        <w:contextualSpacing/>
      </w:pPr>
      <w:r w:rsidRPr="0048185A">
        <w:rPr>
          <w:lang w:val="de-DE"/>
        </w:rPr>
        <w:t xml:space="preserve">Winkler D, Rose N, Freytag A, Sauter W, Spoden M, Schettler A, Wedekind L, Storch J, </w:t>
      </w:r>
      <w:proofErr w:type="spellStart"/>
      <w:r w:rsidRPr="0048185A">
        <w:rPr>
          <w:lang w:val="de-DE"/>
        </w:rPr>
        <w:t>Ditscheid</w:t>
      </w:r>
      <w:proofErr w:type="spellEnd"/>
      <w:r w:rsidRPr="0048185A">
        <w:rPr>
          <w:lang w:val="de-DE"/>
        </w:rPr>
        <w:t xml:space="preserve"> B, Schlattmann P, Reinhart K, Günster C, Hartog CS, Fleischmann-</w:t>
      </w:r>
      <w:proofErr w:type="spellStart"/>
      <w:r w:rsidRPr="0048185A">
        <w:rPr>
          <w:lang w:val="de-DE"/>
        </w:rPr>
        <w:t>Struzek</w:t>
      </w:r>
      <w:proofErr w:type="spellEnd"/>
      <w:r w:rsidRPr="0048185A">
        <w:rPr>
          <w:lang w:val="de-DE"/>
        </w:rPr>
        <w:t xml:space="preserve"> C. </w:t>
      </w:r>
      <w:hyperlink r:id="rId2454" w:history="1">
        <w:r w:rsidRPr="0048185A">
          <w:rPr>
            <w:rStyle w:val="Hyperlink"/>
            <w:rFonts w:ascii="Helvetica Narrow" w:hAnsi="Helvetica Narrow"/>
          </w:rPr>
          <w:t xml:space="preserve">The Effect of Post-acute Rehabilitation on Mortality, Chronic Care Dependency, Health Care Use and Costs in Sepsis Survivors. </w:t>
        </w:r>
      </w:hyperlink>
      <w:r w:rsidRPr="0048185A">
        <w:rPr>
          <w:lang w:val="de-DE"/>
        </w:rPr>
        <w:t xml:space="preserve">Ann Am </w:t>
      </w:r>
      <w:proofErr w:type="spellStart"/>
      <w:r w:rsidRPr="0048185A">
        <w:rPr>
          <w:lang w:val="de-DE"/>
        </w:rPr>
        <w:t>Thorac</w:t>
      </w:r>
      <w:proofErr w:type="spellEnd"/>
      <w:r w:rsidRPr="0048185A">
        <w:rPr>
          <w:lang w:val="de-DE"/>
        </w:rPr>
        <w:t xml:space="preserve"> </w:t>
      </w:r>
      <w:proofErr w:type="spellStart"/>
      <w:r w:rsidRPr="0048185A">
        <w:rPr>
          <w:lang w:val="de-DE"/>
        </w:rPr>
        <w:t>Soc</w:t>
      </w:r>
      <w:proofErr w:type="spellEnd"/>
      <w:r w:rsidRPr="0048185A">
        <w:rPr>
          <w:lang w:val="de-DE"/>
        </w:rPr>
        <w:t xml:space="preserve">. 2022 </w:t>
      </w:r>
      <w:proofErr w:type="spellStart"/>
      <w:r w:rsidRPr="0048185A">
        <w:rPr>
          <w:lang w:val="de-DE"/>
        </w:rPr>
        <w:t>Oct</w:t>
      </w:r>
      <w:proofErr w:type="spellEnd"/>
      <w:r w:rsidRPr="0048185A">
        <w:rPr>
          <w:lang w:val="de-DE"/>
        </w:rPr>
        <w:t xml:space="preserve"> 17.</w:t>
      </w:r>
    </w:p>
    <w:p w14:paraId="06A29B08" w14:textId="6FC0270E" w:rsidR="00F426F7" w:rsidRPr="00F426F7" w:rsidRDefault="00F426F7" w:rsidP="00F426F7">
      <w:pPr>
        <w:pStyle w:val="KeinLeerraum"/>
        <w:numPr>
          <w:ilvl w:val="0"/>
          <w:numId w:val="10"/>
        </w:numPr>
        <w:spacing w:beforeLines="120" w:before="288" w:afterLines="120" w:after="288"/>
        <w:ind w:hanging="720"/>
        <w:contextualSpacing/>
      </w:pPr>
      <w:r w:rsidRPr="00F426F7">
        <w:t xml:space="preserve">Deemer K, Myhre B, Oviatt S, Parsons M, Watson M, </w:t>
      </w:r>
      <w:proofErr w:type="spellStart"/>
      <w:r w:rsidRPr="00F426F7">
        <w:t>Zjadewicz</w:t>
      </w:r>
      <w:proofErr w:type="spellEnd"/>
      <w:r w:rsidRPr="00F426F7">
        <w:t xml:space="preserve"> K, Soo A, Fiest K, Posadas-Calleja J. </w:t>
      </w:r>
      <w:hyperlink r:id="rId2455" w:history="1">
        <w:r w:rsidRPr="00F426F7">
          <w:rPr>
            <w:rStyle w:val="Hyperlink"/>
            <w:rFonts w:ascii="Helvetica Narrow" w:hAnsi="Helvetica Narrow"/>
          </w:rPr>
          <w:t xml:space="preserve">Occupational therapist-guided cognitive interventions in critically ill patients: a feasibility randomized controlled trial. </w:t>
        </w:r>
      </w:hyperlink>
      <w:r w:rsidRPr="00F426F7">
        <w:t xml:space="preserve">Can J </w:t>
      </w:r>
      <w:proofErr w:type="spellStart"/>
      <w:r w:rsidRPr="00F426F7">
        <w:t>Anaesth</w:t>
      </w:r>
      <w:proofErr w:type="spellEnd"/>
      <w:r w:rsidRPr="00F426F7">
        <w:t xml:space="preserve">. </w:t>
      </w:r>
      <w:r w:rsidRPr="00F426F7">
        <w:rPr>
          <w:lang w:val="de-DE"/>
        </w:rPr>
        <w:t>2022 Nov 16:1-12</w:t>
      </w:r>
    </w:p>
    <w:p w14:paraId="533E4BB5" w14:textId="6F5BE5B0" w:rsidR="00F426F7" w:rsidRDefault="004B7795" w:rsidP="0048185A">
      <w:pPr>
        <w:pStyle w:val="KeinLeerraum"/>
        <w:numPr>
          <w:ilvl w:val="0"/>
          <w:numId w:val="10"/>
        </w:numPr>
        <w:spacing w:beforeLines="120" w:before="288" w:afterLines="120" w:after="288"/>
        <w:ind w:hanging="720"/>
        <w:contextualSpacing/>
      </w:pPr>
      <w:r w:rsidRPr="004B7795">
        <w:t xml:space="preserve">Dong Q, Yang Y, Tang Q, Yang M, Lan A, Xiao H, Wei J, Cao X, Xian Y, Yang Q, Chen D, Zhao J, Li S. </w:t>
      </w:r>
      <w:hyperlink r:id="rId2456" w:history="1">
        <w:r w:rsidRPr="004B7795">
          <w:rPr>
            <w:rStyle w:val="Hyperlink"/>
            <w:rFonts w:ascii="Helvetica Narrow" w:hAnsi="Helvetica Narrow"/>
          </w:rPr>
          <w:t xml:space="preserve">Effects of early cognitive rehabilitation training on cognitive function and quality of life in critically ill patients with cognitive impairment: A </w:t>
        </w:r>
        <w:proofErr w:type="spellStart"/>
        <w:r w:rsidRPr="004B7795">
          <w:rPr>
            <w:rStyle w:val="Hyperlink"/>
            <w:rFonts w:ascii="Helvetica Narrow" w:hAnsi="Helvetica Narrow"/>
          </w:rPr>
          <w:t>randomised</w:t>
        </w:r>
        <w:proofErr w:type="spellEnd"/>
        <w:r w:rsidRPr="004B7795">
          <w:rPr>
            <w:rStyle w:val="Hyperlink"/>
            <w:rFonts w:ascii="Helvetica Narrow" w:hAnsi="Helvetica Narrow"/>
          </w:rPr>
          <w:t xml:space="preserve"> controlled trial</w:t>
        </w:r>
      </w:hyperlink>
      <w:r w:rsidRPr="004B7795">
        <w:t xml:space="preserve">. Aust Crit Care. 2022 Dec </w:t>
      </w:r>
      <w:proofErr w:type="gramStart"/>
      <w:r w:rsidRPr="004B7795">
        <w:t>2:S</w:t>
      </w:r>
      <w:proofErr w:type="gramEnd"/>
      <w:r w:rsidRPr="004B7795">
        <w:t>1036-7314(22)00228-4</w:t>
      </w:r>
    </w:p>
    <w:p w14:paraId="3AC3CF15" w14:textId="5ABB17AD" w:rsidR="004B7795" w:rsidRPr="004B7795" w:rsidRDefault="004B7795" w:rsidP="004B7795">
      <w:pPr>
        <w:pStyle w:val="KeinLeerraum"/>
        <w:numPr>
          <w:ilvl w:val="0"/>
          <w:numId w:val="10"/>
        </w:numPr>
        <w:spacing w:beforeLines="120" w:before="288" w:afterLines="120" w:after="288"/>
        <w:ind w:hanging="720"/>
        <w:contextualSpacing/>
      </w:pPr>
      <w:r w:rsidRPr="004B7795">
        <w:t xml:space="preserve">Verceles AC, Serra M, Davis D, Alon G, Wells CL, Parker E, Sorkin J, Bhatti W, Terrin ML. </w:t>
      </w:r>
      <w:hyperlink r:id="rId2457" w:history="1">
        <w:r w:rsidRPr="004B7795">
          <w:rPr>
            <w:rStyle w:val="Hyperlink"/>
            <w:rFonts w:ascii="Helvetica Narrow" w:hAnsi="Helvetica Narrow"/>
          </w:rPr>
          <w:t xml:space="preserve">Combining exercise, protein supplementation and electric stimulation to mitigate muscle wasting and improve outcomes for survivors of critical illness-The </w:t>
        </w:r>
        <w:proofErr w:type="spellStart"/>
        <w:r w:rsidRPr="004B7795">
          <w:rPr>
            <w:rStyle w:val="Hyperlink"/>
            <w:rFonts w:ascii="Helvetica Narrow" w:hAnsi="Helvetica Narrow"/>
          </w:rPr>
          <w:t>ExPrES</w:t>
        </w:r>
        <w:proofErr w:type="spellEnd"/>
        <w:r w:rsidRPr="004B7795">
          <w:rPr>
            <w:rStyle w:val="Hyperlink"/>
            <w:rFonts w:ascii="Helvetica Narrow" w:hAnsi="Helvetica Narrow"/>
          </w:rPr>
          <w:t xml:space="preserve"> study. </w:t>
        </w:r>
      </w:hyperlink>
      <w:r w:rsidRPr="00C27773">
        <w:t xml:space="preserve">Heart Lung. 2022 Dec </w:t>
      </w:r>
      <w:proofErr w:type="gramStart"/>
      <w:r w:rsidRPr="00C27773">
        <w:t>3:S</w:t>
      </w:r>
      <w:proofErr w:type="gramEnd"/>
      <w:r w:rsidRPr="00C27773">
        <w:t>0147-9563(22)00277-1.</w:t>
      </w:r>
    </w:p>
    <w:p w14:paraId="33879077" w14:textId="724EB075" w:rsidR="004B7795" w:rsidRDefault="004B7795" w:rsidP="0048185A">
      <w:pPr>
        <w:pStyle w:val="KeinLeerraum"/>
        <w:numPr>
          <w:ilvl w:val="0"/>
          <w:numId w:val="10"/>
        </w:numPr>
        <w:spacing w:beforeLines="120" w:before="288" w:afterLines="120" w:after="288"/>
        <w:ind w:hanging="720"/>
        <w:contextualSpacing/>
      </w:pPr>
      <w:proofErr w:type="spellStart"/>
      <w:r w:rsidRPr="004B7795">
        <w:t>Poltavskaya</w:t>
      </w:r>
      <w:proofErr w:type="spellEnd"/>
      <w:r w:rsidRPr="004B7795">
        <w:t xml:space="preserve"> M, Sviridenko V, </w:t>
      </w:r>
      <w:proofErr w:type="spellStart"/>
      <w:r w:rsidRPr="004B7795">
        <w:t>Giverts</w:t>
      </w:r>
      <w:proofErr w:type="spellEnd"/>
      <w:r w:rsidRPr="004B7795">
        <w:t xml:space="preserve"> I, </w:t>
      </w:r>
      <w:proofErr w:type="spellStart"/>
      <w:r w:rsidRPr="004B7795">
        <w:t>Patchenskaya</w:t>
      </w:r>
      <w:proofErr w:type="spellEnd"/>
      <w:r w:rsidRPr="004B7795">
        <w:t xml:space="preserve"> I, Kozlovskaya I, </w:t>
      </w:r>
      <w:proofErr w:type="spellStart"/>
      <w:r w:rsidRPr="004B7795">
        <w:t>Tomilovskaya</w:t>
      </w:r>
      <w:proofErr w:type="spellEnd"/>
      <w:r w:rsidRPr="004B7795">
        <w:t xml:space="preserve"> E, Veliyev GO, Andreev D, </w:t>
      </w:r>
      <w:proofErr w:type="spellStart"/>
      <w:r w:rsidRPr="004B7795">
        <w:t>Syrkin</w:t>
      </w:r>
      <w:proofErr w:type="spellEnd"/>
      <w:r w:rsidRPr="004B7795">
        <w:t xml:space="preserve"> A, Saner H. </w:t>
      </w:r>
      <w:hyperlink r:id="rId2458" w:history="1">
        <w:r w:rsidRPr="004B7795">
          <w:rPr>
            <w:rStyle w:val="Hyperlink"/>
            <w:rFonts w:ascii="Helvetica Narrow" w:hAnsi="Helvetica Narrow"/>
          </w:rPr>
          <w:t xml:space="preserve">In-hospital electrical muscle stimulation for patients early after heart failure decompensation: results from a prospective </w:t>
        </w:r>
        <w:proofErr w:type="spellStart"/>
        <w:r w:rsidRPr="004B7795">
          <w:rPr>
            <w:rStyle w:val="Hyperlink"/>
            <w:rFonts w:ascii="Helvetica Narrow" w:hAnsi="Helvetica Narrow"/>
          </w:rPr>
          <w:t>randomised</w:t>
        </w:r>
        <w:proofErr w:type="spellEnd"/>
        <w:r w:rsidRPr="004B7795">
          <w:rPr>
            <w:rStyle w:val="Hyperlink"/>
            <w:rFonts w:ascii="Helvetica Narrow" w:hAnsi="Helvetica Narrow"/>
          </w:rPr>
          <w:t xml:space="preserve"> controlled pilot trial</w:t>
        </w:r>
      </w:hyperlink>
      <w:r w:rsidRPr="004B7795">
        <w:t>. Open Heart. 2022 Jul;9(2</w:t>
      </w:r>
      <w:proofErr w:type="gramStart"/>
      <w:r w:rsidRPr="004B7795">
        <w:t>):e</w:t>
      </w:r>
      <w:proofErr w:type="gramEnd"/>
      <w:r w:rsidRPr="004B7795">
        <w:t>001965</w:t>
      </w:r>
    </w:p>
    <w:p w14:paraId="6BA3F4FA" w14:textId="4E08BD6A" w:rsidR="006F7608" w:rsidRPr="006F7608" w:rsidRDefault="006F7608" w:rsidP="006F7608">
      <w:pPr>
        <w:pStyle w:val="KeinLeerraum"/>
        <w:numPr>
          <w:ilvl w:val="0"/>
          <w:numId w:val="10"/>
        </w:numPr>
        <w:spacing w:beforeLines="120" w:before="288" w:afterLines="120" w:after="288"/>
        <w:ind w:hanging="720"/>
        <w:contextualSpacing/>
      </w:pPr>
      <w:proofErr w:type="spellStart"/>
      <w:r w:rsidRPr="006F7608">
        <w:rPr>
          <w:lang w:val="de-DE"/>
        </w:rPr>
        <w:t>Lindholz</w:t>
      </w:r>
      <w:proofErr w:type="spellEnd"/>
      <w:r w:rsidRPr="006F7608">
        <w:rPr>
          <w:lang w:val="de-DE"/>
        </w:rPr>
        <w:t xml:space="preserve"> M, Schellenberg CM, Grunow JJ, </w:t>
      </w:r>
      <w:proofErr w:type="spellStart"/>
      <w:r w:rsidRPr="006F7608">
        <w:rPr>
          <w:lang w:val="de-DE"/>
        </w:rPr>
        <w:t>Kagerbauer</w:t>
      </w:r>
      <w:proofErr w:type="spellEnd"/>
      <w:r w:rsidRPr="006F7608">
        <w:rPr>
          <w:lang w:val="de-DE"/>
        </w:rPr>
        <w:t xml:space="preserve"> S, </w:t>
      </w:r>
      <w:proofErr w:type="spellStart"/>
      <w:r w:rsidRPr="006F7608">
        <w:rPr>
          <w:lang w:val="de-DE"/>
        </w:rPr>
        <w:t>Milnik</w:t>
      </w:r>
      <w:proofErr w:type="spellEnd"/>
      <w:r w:rsidRPr="006F7608">
        <w:rPr>
          <w:lang w:val="de-DE"/>
        </w:rPr>
        <w:t xml:space="preserve"> A, Zickler D, </w:t>
      </w:r>
      <w:proofErr w:type="spellStart"/>
      <w:r w:rsidRPr="006F7608">
        <w:rPr>
          <w:lang w:val="de-DE"/>
        </w:rPr>
        <w:t>Angermair</w:t>
      </w:r>
      <w:proofErr w:type="spellEnd"/>
      <w:r w:rsidRPr="006F7608">
        <w:rPr>
          <w:lang w:val="de-DE"/>
        </w:rPr>
        <w:t xml:space="preserve"> S, Reißhauer A, </w:t>
      </w:r>
      <w:proofErr w:type="spellStart"/>
      <w:r w:rsidRPr="006F7608">
        <w:rPr>
          <w:lang w:val="de-DE"/>
        </w:rPr>
        <w:t>Witzenrath</w:t>
      </w:r>
      <w:proofErr w:type="spellEnd"/>
      <w:r w:rsidRPr="006F7608">
        <w:rPr>
          <w:lang w:val="de-DE"/>
        </w:rPr>
        <w:t xml:space="preserve"> M, Menk M, Boie S, Balzer F, Schaller SJ. </w:t>
      </w:r>
      <w:hyperlink r:id="rId2459" w:history="1">
        <w:proofErr w:type="spellStart"/>
        <w:r w:rsidRPr="006F7608">
          <w:rPr>
            <w:rStyle w:val="Hyperlink"/>
            <w:rFonts w:ascii="Helvetica Narrow" w:hAnsi="Helvetica Narrow"/>
          </w:rPr>
          <w:t>Mobilisation</w:t>
        </w:r>
        <w:proofErr w:type="spellEnd"/>
        <w:r w:rsidRPr="006F7608">
          <w:rPr>
            <w:rStyle w:val="Hyperlink"/>
            <w:rFonts w:ascii="Helvetica Narrow" w:hAnsi="Helvetica Narrow"/>
          </w:rPr>
          <w:t xml:space="preserve"> of critically ill patients receiving norepinephrine: a retrospective cohort study. </w:t>
        </w:r>
      </w:hyperlink>
      <w:proofErr w:type="spellStart"/>
      <w:r w:rsidRPr="006F7608">
        <w:rPr>
          <w:lang w:val="de-DE"/>
        </w:rPr>
        <w:t>Crit</w:t>
      </w:r>
      <w:proofErr w:type="spellEnd"/>
      <w:r w:rsidRPr="006F7608">
        <w:rPr>
          <w:lang w:val="de-DE"/>
        </w:rPr>
        <w:t xml:space="preserve"> Care. 2022 Nov 25;26(1):362</w:t>
      </w:r>
    </w:p>
    <w:p w14:paraId="3405C8E7" w14:textId="0B89FBD8" w:rsidR="006F7608" w:rsidRPr="006F7608" w:rsidRDefault="006F7608" w:rsidP="006F7608">
      <w:pPr>
        <w:pStyle w:val="KeinLeerraum"/>
        <w:numPr>
          <w:ilvl w:val="0"/>
          <w:numId w:val="10"/>
        </w:numPr>
        <w:spacing w:beforeLines="120" w:before="288" w:afterLines="120" w:after="288"/>
        <w:ind w:hanging="720"/>
        <w:contextualSpacing/>
      </w:pPr>
      <w:r w:rsidRPr="006F7608">
        <w:t xml:space="preserve">Azevedo P, Gomes B, Macedo J, Ferreira S, Pereira J, Pires A. </w:t>
      </w:r>
      <w:hyperlink r:id="rId2460" w:history="1">
        <w:r w:rsidRPr="006F7608">
          <w:rPr>
            <w:rStyle w:val="Hyperlink"/>
            <w:rFonts w:ascii="Helvetica Narrow" w:hAnsi="Helvetica Narrow"/>
          </w:rPr>
          <w:t xml:space="preserve">Muscle weakness in critically ill patients: Effects of a systematized rehabilitation nursing program. </w:t>
        </w:r>
      </w:hyperlink>
      <w:proofErr w:type="spellStart"/>
      <w:r w:rsidRPr="006F7608">
        <w:t>Enferm</w:t>
      </w:r>
      <w:proofErr w:type="spellEnd"/>
      <w:r w:rsidRPr="006F7608">
        <w:t xml:space="preserve"> Clin (Engl Ed). 2022 Nov </w:t>
      </w:r>
      <w:proofErr w:type="gramStart"/>
      <w:r w:rsidRPr="006F7608">
        <w:t>15:S</w:t>
      </w:r>
      <w:proofErr w:type="gramEnd"/>
      <w:r w:rsidRPr="006F7608">
        <w:t>2445-1479(22)00125-4</w:t>
      </w:r>
    </w:p>
    <w:p w14:paraId="4FD4794E" w14:textId="74C11E0C" w:rsidR="006F7608" w:rsidRDefault="00A55B46" w:rsidP="0048185A">
      <w:pPr>
        <w:pStyle w:val="KeinLeerraum"/>
        <w:numPr>
          <w:ilvl w:val="0"/>
          <w:numId w:val="10"/>
        </w:numPr>
        <w:spacing w:beforeLines="120" w:before="288" w:afterLines="120" w:after="288"/>
        <w:ind w:hanging="720"/>
        <w:contextualSpacing/>
      </w:pPr>
      <w:r>
        <w:t xml:space="preserve">Hanssel et al. </w:t>
      </w:r>
      <w:hyperlink r:id="rId2461" w:history="1">
        <w:r w:rsidRPr="00A55B46">
          <w:rPr>
            <w:rStyle w:val="Hyperlink"/>
            <w:rFonts w:ascii="Helvetica Narrow" w:hAnsi="Helvetica Narrow"/>
          </w:rPr>
          <w:t>Quantification of Changes in Lung Aeration Associated With Physiotherapy Using Lung Ultrasound in Mechanically Ventilated Patients: A Prospective Cohort Study</w:t>
        </w:r>
      </w:hyperlink>
      <w:r>
        <w:t xml:space="preserve">. Physiotherapy 2022, </w:t>
      </w:r>
      <w:hyperlink r:id="rId2462" w:history="1">
        <w:r w:rsidRPr="0024609E">
          <w:rPr>
            <w:rStyle w:val="Hyperlink"/>
            <w:rFonts w:ascii="Helvetica Narrow" w:hAnsi="Helvetica Narrow"/>
          </w:rPr>
          <w:t>https://doi.org/10.1016/j.physio.2022.11.003</w:t>
        </w:r>
      </w:hyperlink>
    </w:p>
    <w:p w14:paraId="4986D04A" w14:textId="1F9F4396" w:rsidR="00A55B46" w:rsidRDefault="00A55B46" w:rsidP="00A55B46">
      <w:pPr>
        <w:pStyle w:val="KeinLeerraum"/>
        <w:numPr>
          <w:ilvl w:val="0"/>
          <w:numId w:val="10"/>
        </w:numPr>
        <w:spacing w:beforeLines="120" w:before="288" w:afterLines="120" w:after="288"/>
        <w:ind w:hanging="720"/>
        <w:contextualSpacing/>
      </w:pPr>
      <w:proofErr w:type="spellStart"/>
      <w:r w:rsidRPr="00A55B46">
        <w:lastRenderedPageBreak/>
        <w:t>Yuenyongchaiwat</w:t>
      </w:r>
      <w:proofErr w:type="spellEnd"/>
      <w:r w:rsidRPr="00A55B46">
        <w:t xml:space="preserve"> K, </w:t>
      </w:r>
      <w:proofErr w:type="spellStart"/>
      <w:r w:rsidRPr="00A55B46">
        <w:t>Akekawatchai</w:t>
      </w:r>
      <w:proofErr w:type="spellEnd"/>
      <w:r w:rsidRPr="00A55B46">
        <w:t xml:space="preserve"> C. </w:t>
      </w:r>
      <w:hyperlink r:id="rId2463" w:history="1">
        <w:r w:rsidRPr="00A55B46">
          <w:rPr>
            <w:rStyle w:val="Hyperlink"/>
            <w:rFonts w:ascii="Helvetica Narrow" w:hAnsi="Helvetica Narrow"/>
          </w:rPr>
          <w:t xml:space="preserve">Beneficial effects of walking-based home program for improving cardio-respiratory performance and physical activity in sarcopenic older people: a randomized controlled trial. </w:t>
        </w:r>
      </w:hyperlink>
      <w:proofErr w:type="spellStart"/>
      <w:r w:rsidRPr="00A55B46">
        <w:t>Eur</w:t>
      </w:r>
      <w:proofErr w:type="spellEnd"/>
      <w:r w:rsidRPr="00A55B46">
        <w:t xml:space="preserve"> J Phys </w:t>
      </w:r>
      <w:proofErr w:type="spellStart"/>
      <w:r w:rsidRPr="00A55B46">
        <w:t>Rehabil</w:t>
      </w:r>
      <w:proofErr w:type="spellEnd"/>
      <w:r w:rsidRPr="00A55B46">
        <w:t xml:space="preserve"> Med. 2022 Nov 23</w:t>
      </w:r>
    </w:p>
    <w:p w14:paraId="06FB3AD7" w14:textId="00711DD4" w:rsidR="00CA19CA" w:rsidRPr="00CA19CA" w:rsidRDefault="00CA19CA" w:rsidP="00CA19CA">
      <w:pPr>
        <w:pStyle w:val="KeinLeerraum"/>
        <w:numPr>
          <w:ilvl w:val="0"/>
          <w:numId w:val="10"/>
        </w:numPr>
        <w:spacing w:beforeLines="120" w:before="288" w:afterLines="120" w:after="288"/>
        <w:ind w:hanging="720"/>
        <w:contextualSpacing/>
      </w:pPr>
      <w:r w:rsidRPr="00CA19CA">
        <w:rPr>
          <w:lang w:val="de-DE"/>
        </w:rPr>
        <w:t xml:space="preserve">Fuest KE, Ulm B, Daum N, </w:t>
      </w:r>
      <w:proofErr w:type="spellStart"/>
      <w:r w:rsidRPr="00CA19CA">
        <w:rPr>
          <w:lang w:val="de-DE"/>
        </w:rPr>
        <w:t>Lindholz</w:t>
      </w:r>
      <w:proofErr w:type="spellEnd"/>
      <w:r w:rsidRPr="00CA19CA">
        <w:rPr>
          <w:lang w:val="de-DE"/>
        </w:rPr>
        <w:t xml:space="preserve"> M, Lorenz M, </w:t>
      </w:r>
      <w:proofErr w:type="spellStart"/>
      <w:r w:rsidRPr="00CA19CA">
        <w:rPr>
          <w:lang w:val="de-DE"/>
        </w:rPr>
        <w:t>Blobner</w:t>
      </w:r>
      <w:proofErr w:type="spellEnd"/>
      <w:r w:rsidRPr="00CA19CA">
        <w:rPr>
          <w:lang w:val="de-DE"/>
        </w:rPr>
        <w:t xml:space="preserve"> K, Langer N, Hodgson C, </w:t>
      </w:r>
      <w:proofErr w:type="spellStart"/>
      <w:r w:rsidRPr="00CA19CA">
        <w:rPr>
          <w:lang w:val="de-DE"/>
        </w:rPr>
        <w:t>Herridge</w:t>
      </w:r>
      <w:proofErr w:type="spellEnd"/>
      <w:r w:rsidRPr="00CA19CA">
        <w:rPr>
          <w:lang w:val="de-DE"/>
        </w:rPr>
        <w:t xml:space="preserve"> M, </w:t>
      </w:r>
      <w:proofErr w:type="spellStart"/>
      <w:r w:rsidRPr="00CA19CA">
        <w:rPr>
          <w:lang w:val="de-DE"/>
        </w:rPr>
        <w:t>Blobner</w:t>
      </w:r>
      <w:proofErr w:type="spellEnd"/>
      <w:r w:rsidRPr="00CA19CA">
        <w:rPr>
          <w:lang w:val="de-DE"/>
        </w:rPr>
        <w:t xml:space="preserve"> M, Schaller SJ. </w:t>
      </w:r>
      <w:hyperlink r:id="rId2464" w:history="1">
        <w:r w:rsidRPr="00CA19CA">
          <w:rPr>
            <w:rStyle w:val="Hyperlink"/>
            <w:rFonts w:ascii="Helvetica Narrow" w:hAnsi="Helvetica Narrow"/>
          </w:rPr>
          <w:t xml:space="preserve">Clustering of critically ill patients using an individualized learning approach enables dose optimization of mobilization in the ICU. </w:t>
        </w:r>
      </w:hyperlink>
      <w:proofErr w:type="spellStart"/>
      <w:r w:rsidRPr="00CA19CA">
        <w:rPr>
          <w:lang w:val="de-DE"/>
        </w:rPr>
        <w:t>Crit</w:t>
      </w:r>
      <w:proofErr w:type="spellEnd"/>
      <w:r w:rsidRPr="00CA19CA">
        <w:rPr>
          <w:lang w:val="de-DE"/>
        </w:rPr>
        <w:t xml:space="preserve"> Care. 2023 Jan 3;27(1):1.</w:t>
      </w:r>
    </w:p>
    <w:p w14:paraId="065F04F0" w14:textId="5B7A201E"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Borges LF, Fraga Righetti R, de Souza Francisco D, Pereira </w:t>
      </w:r>
      <w:proofErr w:type="spellStart"/>
      <w:r w:rsidRPr="00CA19CA">
        <w:t>Yamaguti</w:t>
      </w:r>
      <w:proofErr w:type="spellEnd"/>
      <w:r w:rsidRPr="00CA19CA">
        <w:t xml:space="preserve"> W, Barros CF. </w:t>
      </w:r>
      <w:hyperlink r:id="rId2465" w:history="1">
        <w:r w:rsidRPr="00CA19CA">
          <w:rPr>
            <w:rStyle w:val="Hyperlink"/>
            <w:rFonts w:ascii="Helvetica Narrow" w:hAnsi="Helvetica Narrow"/>
          </w:rPr>
          <w:t xml:space="preserve">Hemodynamic impact of early mobilization in critical patients receiving vasoactive drugs: A prospective cohort study. </w:t>
        </w:r>
      </w:hyperlink>
      <w:proofErr w:type="spellStart"/>
      <w:r w:rsidRPr="00AD0A8A">
        <w:t>PLoS</w:t>
      </w:r>
      <w:proofErr w:type="spellEnd"/>
      <w:r w:rsidRPr="00AD0A8A">
        <w:t xml:space="preserve"> One. 2022 Dec 20;17(12</w:t>
      </w:r>
      <w:proofErr w:type="gramStart"/>
      <w:r w:rsidRPr="00AD0A8A">
        <w:t>):e</w:t>
      </w:r>
      <w:proofErr w:type="gramEnd"/>
      <w:r w:rsidRPr="00AD0A8A">
        <w:t>0279269</w:t>
      </w:r>
    </w:p>
    <w:p w14:paraId="7F0021D8" w14:textId="65DCCDEA"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Lehmkuhl L, Olsen HT, Brønd JC, Rothmann MJ, Dreyer P, Jespersen E. </w:t>
      </w:r>
      <w:hyperlink r:id="rId2466" w:history="1">
        <w:r w:rsidRPr="00CA19CA">
          <w:rPr>
            <w:rStyle w:val="Hyperlink"/>
            <w:rFonts w:ascii="Helvetica Narrow" w:hAnsi="Helvetica Narrow"/>
          </w:rPr>
          <w:t xml:space="preserve">Daily variation in physical activity during mechanical ventilation and stay in the intensive care unit. </w:t>
        </w:r>
      </w:hyperlink>
      <w:r w:rsidRPr="00CA19CA">
        <w:t xml:space="preserve">Acta </w:t>
      </w:r>
      <w:proofErr w:type="spellStart"/>
      <w:r w:rsidRPr="00CA19CA">
        <w:t>Anaesthesiol</w:t>
      </w:r>
      <w:proofErr w:type="spellEnd"/>
      <w:r w:rsidRPr="00CA19CA">
        <w:t xml:space="preserve"> Scand. </w:t>
      </w:r>
      <w:r w:rsidRPr="00CA19CA">
        <w:rPr>
          <w:lang w:val="de-DE"/>
        </w:rPr>
        <w:t>2023 Jan 13</w:t>
      </w:r>
    </w:p>
    <w:p w14:paraId="49542679" w14:textId="77777777" w:rsidR="00694EC2" w:rsidRDefault="00C27773" w:rsidP="00694EC2">
      <w:pPr>
        <w:pStyle w:val="KeinLeerraum"/>
        <w:numPr>
          <w:ilvl w:val="0"/>
          <w:numId w:val="10"/>
        </w:numPr>
        <w:spacing w:beforeLines="120" w:before="288" w:afterLines="120" w:after="288"/>
        <w:ind w:hanging="720"/>
        <w:contextualSpacing/>
      </w:pPr>
      <w:r w:rsidRPr="00C27773">
        <w:t xml:space="preserve">Twamley J, Hamer O, Hill J, Kenyon R, Twamley H, Casey R, Zhang J, Williams A, Clegg A. </w:t>
      </w:r>
      <w:hyperlink r:id="rId2467" w:history="1">
        <w:r w:rsidRPr="00C27773">
          <w:rPr>
            <w:rStyle w:val="Hyperlink"/>
            <w:rFonts w:ascii="Helvetica Narrow" w:hAnsi="Helvetica Narrow"/>
          </w:rPr>
          <w:t xml:space="preserve">Exploring the perceptions of former ICU patients and clinical staff on barriers and facilitators to the implementation of virtual reality exposure therapy: A qualitative study. </w:t>
        </w:r>
      </w:hyperlink>
      <w:r w:rsidRPr="00C27773">
        <w:rPr>
          <w:lang w:val="de-DE"/>
        </w:rPr>
        <w:t xml:space="preserve">Nurs </w:t>
      </w:r>
      <w:proofErr w:type="spellStart"/>
      <w:r w:rsidRPr="00C27773">
        <w:rPr>
          <w:lang w:val="de-DE"/>
        </w:rPr>
        <w:t>Crit</w:t>
      </w:r>
      <w:proofErr w:type="spellEnd"/>
      <w:r w:rsidRPr="00C27773">
        <w:rPr>
          <w:lang w:val="de-DE"/>
        </w:rPr>
        <w:t xml:space="preserve"> Care. 2022 </w:t>
      </w:r>
      <w:proofErr w:type="spellStart"/>
      <w:r w:rsidRPr="00C27773">
        <w:rPr>
          <w:lang w:val="de-DE"/>
        </w:rPr>
        <w:t>Dec</w:t>
      </w:r>
      <w:proofErr w:type="spellEnd"/>
      <w:r w:rsidRPr="00C27773">
        <w:rPr>
          <w:lang w:val="de-DE"/>
        </w:rPr>
        <w:t xml:space="preserve"> 2</w:t>
      </w:r>
    </w:p>
    <w:p w14:paraId="3BF0886A" w14:textId="742AEC90" w:rsidR="00CA19CA" w:rsidRDefault="00C27773" w:rsidP="00694EC2">
      <w:pPr>
        <w:pStyle w:val="KeinLeerraum"/>
        <w:numPr>
          <w:ilvl w:val="0"/>
          <w:numId w:val="10"/>
        </w:numPr>
        <w:spacing w:beforeLines="120" w:before="288" w:afterLines="120" w:after="288"/>
        <w:ind w:hanging="720"/>
        <w:contextualSpacing/>
      </w:pPr>
      <w:r>
        <w:t xml:space="preserve">Yang et al. </w:t>
      </w:r>
      <w:hyperlink r:id="rId2468" w:history="1">
        <w:r w:rsidRPr="00694EC2">
          <w:rPr>
            <w:rStyle w:val="Hyperlink"/>
            <w:rFonts w:ascii="Helvetica Narrow" w:hAnsi="Helvetica Narrow"/>
          </w:rPr>
          <w:t>More is less: Effect of ICF-based early progressive mobilization on severe aneurysmal subarachnoid hemorrhage in the NICU</w:t>
        </w:r>
      </w:hyperlink>
      <w:r w:rsidR="00694EC2">
        <w:t xml:space="preserve">. Front Neurol. 2022 Dec </w:t>
      </w:r>
      <w:proofErr w:type="gramStart"/>
      <w:r w:rsidR="00694EC2">
        <w:t>14;13:951071</w:t>
      </w:r>
      <w:proofErr w:type="gramEnd"/>
    </w:p>
    <w:p w14:paraId="7A2C02E7" w14:textId="584B7E6C"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Patel BK, Wolfe KS, Patel SB, Dugan KC, </w:t>
      </w:r>
      <w:proofErr w:type="spellStart"/>
      <w:r w:rsidRPr="002511D3">
        <w:t>Esbrook</w:t>
      </w:r>
      <w:proofErr w:type="spellEnd"/>
      <w:r w:rsidRPr="002511D3">
        <w:t xml:space="preserve"> CL, Pawlik AJ, Stulberg M, Kemple C, Teele M, Zeleny E, Hedeker D, Pohlman AS, Arora VM, Hall JB, Kress JP. </w:t>
      </w:r>
      <w:hyperlink r:id="rId2469" w:history="1">
        <w:r w:rsidRPr="002511D3">
          <w:rPr>
            <w:rStyle w:val="Hyperlink"/>
            <w:rFonts w:ascii="Helvetica Narrow" w:hAnsi="Helvetica Narrow"/>
          </w:rPr>
          <w:t xml:space="preserve">Effect of early </w:t>
        </w:r>
        <w:proofErr w:type="spellStart"/>
        <w:r w:rsidRPr="002511D3">
          <w:rPr>
            <w:rStyle w:val="Hyperlink"/>
            <w:rFonts w:ascii="Helvetica Narrow" w:hAnsi="Helvetica Narrow"/>
          </w:rPr>
          <w:t>mobilisation</w:t>
        </w:r>
        <w:proofErr w:type="spellEnd"/>
        <w:r w:rsidRPr="002511D3">
          <w:rPr>
            <w:rStyle w:val="Hyperlink"/>
            <w:rFonts w:ascii="Helvetica Narrow" w:hAnsi="Helvetica Narrow"/>
          </w:rPr>
          <w:t xml:space="preserve"> on long-term cognitive impairment in critical illness in the USA: a </w:t>
        </w:r>
        <w:proofErr w:type="spellStart"/>
        <w:r w:rsidRPr="002511D3">
          <w:rPr>
            <w:rStyle w:val="Hyperlink"/>
            <w:rFonts w:ascii="Helvetica Narrow" w:hAnsi="Helvetica Narrow"/>
          </w:rPr>
          <w:t>randomised</w:t>
        </w:r>
        <w:proofErr w:type="spellEnd"/>
        <w:r w:rsidRPr="002511D3">
          <w:rPr>
            <w:rStyle w:val="Hyperlink"/>
            <w:rFonts w:ascii="Helvetica Narrow" w:hAnsi="Helvetica Narrow"/>
          </w:rPr>
          <w:t xml:space="preserve"> controlled trial. </w:t>
        </w:r>
      </w:hyperlink>
      <w:r w:rsidRPr="002511D3">
        <w:rPr>
          <w:lang w:val="de-DE"/>
        </w:rPr>
        <w:t xml:space="preserve">Lancet </w:t>
      </w:r>
      <w:proofErr w:type="spellStart"/>
      <w:r w:rsidRPr="002511D3">
        <w:rPr>
          <w:lang w:val="de-DE"/>
        </w:rPr>
        <w:t>Respir</w:t>
      </w:r>
      <w:proofErr w:type="spellEnd"/>
      <w:r w:rsidRPr="002511D3">
        <w:rPr>
          <w:lang w:val="de-DE"/>
        </w:rPr>
        <w:t xml:space="preserve"> Med. 2023 Jan </w:t>
      </w:r>
      <w:proofErr w:type="gramStart"/>
      <w:r w:rsidRPr="002511D3">
        <w:rPr>
          <w:lang w:val="de-DE"/>
        </w:rPr>
        <w:t>20:S</w:t>
      </w:r>
      <w:proofErr w:type="gramEnd"/>
      <w:r w:rsidRPr="002511D3">
        <w:rPr>
          <w:lang w:val="de-DE"/>
        </w:rPr>
        <w:t>2213-2600(22)00489-1</w:t>
      </w:r>
    </w:p>
    <w:p w14:paraId="37494EA7" w14:textId="5DE40963"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Liang Z, Munro C, Yip H, Ji M, Moore KS, Ferreira T, Signorile JF, Pan Y. </w:t>
      </w:r>
      <w:hyperlink r:id="rId2470" w:history="1">
        <w:r w:rsidRPr="002511D3">
          <w:rPr>
            <w:rStyle w:val="Hyperlink"/>
            <w:rFonts w:ascii="Helvetica Narrow" w:hAnsi="Helvetica Narrow"/>
          </w:rPr>
          <w:t xml:space="preserve">Randomized Controlled Study of Self-Managed Music-Guided Exercise Intervention Following Intensive Care. </w:t>
        </w:r>
      </w:hyperlink>
      <w:proofErr w:type="spellStart"/>
      <w:r w:rsidRPr="002511D3">
        <w:t>Nurs</w:t>
      </w:r>
      <w:proofErr w:type="spellEnd"/>
      <w:r w:rsidRPr="002511D3">
        <w:t xml:space="preserve"> Res. 2023 Jan 10. </w:t>
      </w:r>
      <w:proofErr w:type="spellStart"/>
      <w:r w:rsidRPr="002511D3">
        <w:t>doi</w:t>
      </w:r>
      <w:proofErr w:type="spellEnd"/>
      <w:r w:rsidRPr="002511D3">
        <w:t>: 10.1097/NNR.0000000000000644</w:t>
      </w:r>
    </w:p>
    <w:p w14:paraId="6D10B720" w14:textId="2812226D" w:rsidR="00C63F4D" w:rsidRPr="00C63F4D" w:rsidRDefault="00C63F4D" w:rsidP="00C63F4D">
      <w:pPr>
        <w:pStyle w:val="KeinLeerraum"/>
        <w:numPr>
          <w:ilvl w:val="0"/>
          <w:numId w:val="10"/>
        </w:numPr>
        <w:spacing w:beforeLines="120" w:before="288" w:afterLines="120" w:after="288"/>
        <w:ind w:hanging="720"/>
        <w:contextualSpacing/>
      </w:pPr>
      <w:proofErr w:type="spellStart"/>
      <w:r w:rsidRPr="00C63F4D">
        <w:t>Mudge</w:t>
      </w:r>
      <w:proofErr w:type="spellEnd"/>
      <w:r w:rsidRPr="00C63F4D">
        <w:t xml:space="preserve"> AM, McRae P, Banks M, Blackberry I, </w:t>
      </w:r>
      <w:proofErr w:type="spellStart"/>
      <w:r w:rsidRPr="00C63F4D">
        <w:t>Barrimore</w:t>
      </w:r>
      <w:proofErr w:type="spellEnd"/>
      <w:r w:rsidRPr="00C63F4D">
        <w:t xml:space="preserve"> S, Endacott J, Graves N, Green T, Harvey G, Hubbard R, Kurrle S, Lim WK, Lee-Steere K, Masel P, Pandy S, Young A, Barnett A, Inouye SK. </w:t>
      </w:r>
      <w:hyperlink r:id="rId2471" w:history="1">
        <w:r w:rsidRPr="00C63F4D">
          <w:rPr>
            <w:rStyle w:val="Hyperlink"/>
            <w:rFonts w:ascii="Helvetica Narrow" w:hAnsi="Helvetica Narrow"/>
          </w:rPr>
          <w:t xml:space="preserve">Effect of a Ward-Based Program on Hospital-Associated Complications and Length of Stay for Older Inpatients: The Cluster Randomized CHERISH Trial. </w:t>
        </w:r>
      </w:hyperlink>
      <w:r w:rsidRPr="00C63F4D">
        <w:rPr>
          <w:lang w:val="de-DE"/>
        </w:rPr>
        <w:t>JAMA Intern Med. 2022 Mar 1;182(3):274-282</w:t>
      </w:r>
    </w:p>
    <w:p w14:paraId="36607E2E" w14:textId="65984D52" w:rsidR="00C63F4D" w:rsidRPr="00C63F4D" w:rsidRDefault="00C63F4D" w:rsidP="00C63F4D">
      <w:pPr>
        <w:pStyle w:val="KeinLeerraum"/>
        <w:numPr>
          <w:ilvl w:val="0"/>
          <w:numId w:val="10"/>
        </w:numPr>
        <w:spacing w:beforeLines="120" w:before="288" w:afterLines="120" w:after="288"/>
        <w:ind w:hanging="720"/>
        <w:contextualSpacing/>
      </w:pPr>
      <w:r w:rsidRPr="00C63F4D">
        <w:lastRenderedPageBreak/>
        <w:t xml:space="preserve">Kho ME. </w:t>
      </w:r>
      <w:hyperlink r:id="rId2472" w:history="1">
        <w:r w:rsidRPr="00C63F4D">
          <w:rPr>
            <w:rStyle w:val="Hyperlink"/>
            <w:rFonts w:ascii="Helvetica Narrow" w:hAnsi="Helvetica Narrow"/>
          </w:rPr>
          <w:t xml:space="preserve">Critically appraised paper: In adults receiving intensive care, increased early active </w:t>
        </w:r>
        <w:proofErr w:type="spellStart"/>
        <w:r w:rsidRPr="00C63F4D">
          <w:rPr>
            <w:rStyle w:val="Hyperlink"/>
            <w:rFonts w:ascii="Helvetica Narrow" w:hAnsi="Helvetica Narrow"/>
          </w:rPr>
          <w:t>mobilisation</w:t>
        </w:r>
        <w:proofErr w:type="spellEnd"/>
        <w:r w:rsidRPr="00C63F4D">
          <w:rPr>
            <w:rStyle w:val="Hyperlink"/>
            <w:rFonts w:ascii="Helvetica Narrow" w:hAnsi="Helvetica Narrow"/>
          </w:rPr>
          <w:t xml:space="preserve"> did not improve clinical outcomes but increased adverse events [commentary]. </w:t>
        </w:r>
      </w:hyperlink>
      <w:r w:rsidRPr="00C63F4D">
        <w:t xml:space="preserve">J </w:t>
      </w:r>
      <w:proofErr w:type="spellStart"/>
      <w:r w:rsidRPr="00C63F4D">
        <w:t>Physiother</w:t>
      </w:r>
      <w:proofErr w:type="spellEnd"/>
      <w:r w:rsidRPr="00C63F4D">
        <w:t>. 2023 Jan;69(1):56</w:t>
      </w:r>
    </w:p>
    <w:p w14:paraId="561CA54C" w14:textId="180151CA" w:rsidR="00C63F4D" w:rsidRPr="00C63F4D" w:rsidRDefault="00C63F4D" w:rsidP="00C63F4D">
      <w:pPr>
        <w:pStyle w:val="KeinLeerraum"/>
        <w:numPr>
          <w:ilvl w:val="0"/>
          <w:numId w:val="10"/>
        </w:numPr>
        <w:spacing w:beforeLines="120" w:before="288" w:afterLines="120" w:after="288"/>
        <w:ind w:hanging="720"/>
        <w:contextualSpacing/>
      </w:pPr>
      <w:proofErr w:type="spellStart"/>
      <w:r w:rsidRPr="00C63F4D">
        <w:t>Gautheret</w:t>
      </w:r>
      <w:proofErr w:type="spellEnd"/>
      <w:r w:rsidRPr="00C63F4D">
        <w:t xml:space="preserve"> N, </w:t>
      </w:r>
      <w:proofErr w:type="spellStart"/>
      <w:r w:rsidRPr="00C63F4D">
        <w:t>Bommier</w:t>
      </w:r>
      <w:proofErr w:type="spellEnd"/>
      <w:r w:rsidRPr="00C63F4D">
        <w:t xml:space="preserve"> C, </w:t>
      </w:r>
      <w:proofErr w:type="spellStart"/>
      <w:r w:rsidRPr="00C63F4D">
        <w:t>Mabrouki</w:t>
      </w:r>
      <w:proofErr w:type="spellEnd"/>
      <w:r w:rsidRPr="00C63F4D">
        <w:t xml:space="preserve"> A, </w:t>
      </w:r>
      <w:proofErr w:type="spellStart"/>
      <w:r w:rsidRPr="00C63F4D">
        <w:t>Souppart</w:t>
      </w:r>
      <w:proofErr w:type="spellEnd"/>
      <w:r w:rsidRPr="00C63F4D">
        <w:t xml:space="preserve"> V, </w:t>
      </w:r>
      <w:proofErr w:type="spellStart"/>
      <w:r w:rsidRPr="00C63F4D">
        <w:t>Bretaud</w:t>
      </w:r>
      <w:proofErr w:type="spellEnd"/>
      <w:r w:rsidRPr="00C63F4D">
        <w:t xml:space="preserve"> AS, </w:t>
      </w:r>
      <w:proofErr w:type="spellStart"/>
      <w:r w:rsidRPr="00C63F4D">
        <w:t>Ghrenassia</w:t>
      </w:r>
      <w:proofErr w:type="spellEnd"/>
      <w:r w:rsidRPr="00C63F4D">
        <w:t xml:space="preserve"> E, Le Roy J, Lambert J, Azoulay E, </w:t>
      </w:r>
      <w:proofErr w:type="spellStart"/>
      <w:r w:rsidRPr="00C63F4D">
        <w:t>Lemiale</w:t>
      </w:r>
      <w:proofErr w:type="spellEnd"/>
      <w:r w:rsidRPr="00C63F4D">
        <w:t xml:space="preserve"> V. </w:t>
      </w:r>
      <w:hyperlink r:id="rId2473" w:history="1">
        <w:r w:rsidRPr="00C63F4D">
          <w:rPr>
            <w:rStyle w:val="Hyperlink"/>
            <w:rFonts w:ascii="Helvetica Narrow" w:hAnsi="Helvetica Narrow"/>
          </w:rPr>
          <w:t xml:space="preserve">Feasibility and Safety of Active Physiotherapy in the Intensive Care Unit for Intubated Patients with Malignancy. </w:t>
        </w:r>
      </w:hyperlink>
      <w:r w:rsidRPr="00AD0A8A">
        <w:t xml:space="preserve">J </w:t>
      </w:r>
      <w:proofErr w:type="spellStart"/>
      <w:r w:rsidRPr="00AD0A8A">
        <w:t>Rehabil</w:t>
      </w:r>
      <w:proofErr w:type="spellEnd"/>
      <w:r w:rsidRPr="00AD0A8A">
        <w:t xml:space="preserve"> Med. 2023 Feb 6;</w:t>
      </w:r>
      <w:proofErr w:type="gramStart"/>
      <w:r w:rsidRPr="00AD0A8A">
        <w:t>55:jrm</w:t>
      </w:r>
      <w:proofErr w:type="gramEnd"/>
      <w:r w:rsidRPr="00AD0A8A">
        <w:t>00299</w:t>
      </w:r>
    </w:p>
    <w:p w14:paraId="6E6CEBF6" w14:textId="786FE48C" w:rsidR="00C63F4D" w:rsidRPr="00C63F4D" w:rsidRDefault="00C63F4D" w:rsidP="00AD0ACE">
      <w:pPr>
        <w:pStyle w:val="KeinLeerraum"/>
        <w:numPr>
          <w:ilvl w:val="0"/>
          <w:numId w:val="10"/>
        </w:numPr>
        <w:spacing w:beforeLines="120" w:before="288" w:afterLines="120" w:after="288"/>
        <w:ind w:hanging="720"/>
        <w:contextualSpacing/>
      </w:pPr>
      <w:r w:rsidRPr="00C63F4D">
        <w:t xml:space="preserve">Gan XY, Zhang J, Xu P, Liu SJ, Guo ZL. </w:t>
      </w:r>
      <w:hyperlink r:id="rId2474" w:history="1">
        <w:r w:rsidRPr="00C63F4D">
          <w:rPr>
            <w:rStyle w:val="Hyperlink"/>
            <w:rFonts w:ascii="Helvetica Narrow" w:hAnsi="Helvetica Narrow"/>
          </w:rPr>
          <w:t>Early passive orthostatic training prevents diaphragm atrophy and dysfunction in intensive care unit patients on mechanical ventilation: A retrospective case</w:t>
        </w:r>
        <w:r w:rsidRPr="00C63F4D">
          <w:rPr>
            <w:rStyle w:val="Hyperlink"/>
            <w:rFonts w:ascii="Arial" w:hAnsi="Arial" w:cs="Arial"/>
          </w:rPr>
          <w:t>‒</w:t>
        </w:r>
        <w:r w:rsidRPr="00C63F4D">
          <w:rPr>
            <w:rStyle w:val="Hyperlink"/>
            <w:rFonts w:ascii="Helvetica Narrow" w:hAnsi="Helvetica Narrow"/>
          </w:rPr>
          <w:t xml:space="preserve">control study. </w:t>
        </w:r>
      </w:hyperlink>
      <w:r w:rsidRPr="00C63F4D">
        <w:rPr>
          <w:lang w:val="de-DE"/>
        </w:rPr>
        <w:t xml:space="preserve">Heart Lung. 2023 Jan </w:t>
      </w:r>
      <w:proofErr w:type="gramStart"/>
      <w:r w:rsidRPr="00C63F4D">
        <w:rPr>
          <w:lang w:val="de-DE"/>
        </w:rPr>
        <w:t>27;59:37</w:t>
      </w:r>
      <w:proofErr w:type="gramEnd"/>
      <w:r w:rsidRPr="00C63F4D">
        <w:rPr>
          <w:lang w:val="de-DE"/>
        </w:rPr>
        <w:t>-43</w:t>
      </w:r>
    </w:p>
    <w:p w14:paraId="17CAFEF2" w14:textId="0E53F2C9"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Van </w:t>
      </w:r>
      <w:proofErr w:type="spellStart"/>
      <w:r w:rsidRPr="00AD0ACE">
        <w:t>Hollebeke</w:t>
      </w:r>
      <w:proofErr w:type="spellEnd"/>
      <w:r w:rsidRPr="00AD0ACE">
        <w:t xml:space="preserve"> M, </w:t>
      </w:r>
      <w:proofErr w:type="spellStart"/>
      <w:r w:rsidRPr="00AD0ACE">
        <w:t>Pleysier</w:t>
      </w:r>
      <w:proofErr w:type="spellEnd"/>
      <w:r w:rsidRPr="00AD0ACE">
        <w:t xml:space="preserve"> S, </w:t>
      </w:r>
      <w:proofErr w:type="spellStart"/>
      <w:r w:rsidRPr="00AD0ACE">
        <w:t>Poddighe</w:t>
      </w:r>
      <w:proofErr w:type="spellEnd"/>
      <w:r w:rsidRPr="00AD0ACE">
        <w:t xml:space="preserve"> D, Muelas Gómez L, Choudhary YQ, </w:t>
      </w:r>
      <w:proofErr w:type="spellStart"/>
      <w:r w:rsidRPr="00AD0ACE">
        <w:t>Clerckx</w:t>
      </w:r>
      <w:proofErr w:type="spellEnd"/>
      <w:r w:rsidRPr="00AD0ACE">
        <w:t xml:space="preserve"> B, Muller J, Hermans G, Gosselink R, Langer D. </w:t>
      </w:r>
      <w:hyperlink r:id="rId2475" w:history="1">
        <w:r w:rsidRPr="00AD0ACE">
          <w:rPr>
            <w:rStyle w:val="Hyperlink"/>
            <w:rFonts w:ascii="Helvetica Narrow" w:hAnsi="Helvetica Narrow"/>
          </w:rPr>
          <w:t xml:space="preserve">Comparing two types of loading during inspiratory muscle training in patients with weaning difficulties: An exploratory study. </w:t>
        </w:r>
      </w:hyperlink>
      <w:r w:rsidRPr="00AD0ACE">
        <w:t xml:space="preserve">Aust Crit Care. 2022 Aug </w:t>
      </w:r>
      <w:proofErr w:type="gramStart"/>
      <w:r w:rsidRPr="00AD0ACE">
        <w:t>27:S</w:t>
      </w:r>
      <w:proofErr w:type="gramEnd"/>
      <w:r w:rsidRPr="00AD0ACE">
        <w:t>1036-7314(22)00091-1</w:t>
      </w:r>
    </w:p>
    <w:p w14:paraId="698450F9" w14:textId="00987534"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Johnson KR, </w:t>
      </w:r>
      <w:proofErr w:type="spellStart"/>
      <w:r w:rsidRPr="00AD0ACE">
        <w:t>Temeyer</w:t>
      </w:r>
      <w:proofErr w:type="spellEnd"/>
      <w:r w:rsidRPr="00AD0ACE">
        <w:t xml:space="preserve"> JP, Schulte PJ, Nydahl P, Philbrick KL, </w:t>
      </w:r>
      <w:proofErr w:type="spellStart"/>
      <w:r w:rsidRPr="00AD0ACE">
        <w:t>Karnatovskaia</w:t>
      </w:r>
      <w:proofErr w:type="spellEnd"/>
      <w:r w:rsidRPr="00AD0ACE">
        <w:t xml:space="preserve"> LV. </w:t>
      </w:r>
      <w:hyperlink r:id="rId2476" w:history="1">
        <w:r w:rsidRPr="00AD0ACE">
          <w:rPr>
            <w:rStyle w:val="Hyperlink"/>
            <w:rFonts w:ascii="Helvetica Narrow" w:hAnsi="Helvetica Narrow"/>
          </w:rPr>
          <w:t xml:space="preserve">Aloud real- time reading of intensive care unit diaries: A feasibility study. </w:t>
        </w:r>
      </w:hyperlink>
      <w:r w:rsidRPr="00AD0ACE">
        <w:t xml:space="preserve">Intensive Crit Care </w:t>
      </w:r>
      <w:proofErr w:type="spellStart"/>
      <w:r w:rsidRPr="00AD0ACE">
        <w:t>Nurs</w:t>
      </w:r>
      <w:proofErr w:type="spellEnd"/>
      <w:r w:rsidRPr="00AD0ACE">
        <w:t xml:space="preserve">. 2023 Jan </w:t>
      </w:r>
      <w:proofErr w:type="gramStart"/>
      <w:r w:rsidRPr="00AD0ACE">
        <w:t>25;76:103400</w:t>
      </w:r>
      <w:proofErr w:type="gramEnd"/>
      <w:r w:rsidRPr="00AD0ACE">
        <w:t>.</w:t>
      </w:r>
    </w:p>
    <w:p w14:paraId="22CEA4DE" w14:textId="201AC090" w:rsidR="00E367D5" w:rsidRPr="00E367D5" w:rsidRDefault="00E367D5" w:rsidP="00E367D5">
      <w:pPr>
        <w:pStyle w:val="KeinLeerraum"/>
        <w:numPr>
          <w:ilvl w:val="0"/>
          <w:numId w:val="10"/>
        </w:numPr>
        <w:spacing w:beforeLines="120" w:before="288" w:afterLines="120" w:after="288"/>
        <w:ind w:hanging="720"/>
        <w:contextualSpacing/>
      </w:pPr>
      <w:r w:rsidRPr="00E367D5">
        <w:t xml:space="preserve">McWilliams D, Gustafson O, King E. </w:t>
      </w:r>
      <w:hyperlink r:id="rId2477" w:history="1">
        <w:r w:rsidRPr="00E367D5">
          <w:rPr>
            <w:rStyle w:val="Hyperlink"/>
            <w:rFonts w:ascii="Helvetica Narrow" w:hAnsi="Helvetica Narrow"/>
          </w:rPr>
          <w:t xml:space="preserve">Rehabilitation in the intensive care unit: Where are we and what are we aiming for? </w:t>
        </w:r>
      </w:hyperlink>
      <w:r w:rsidRPr="00E367D5">
        <w:t xml:space="preserve">Intensive Crit Care </w:t>
      </w:r>
      <w:proofErr w:type="spellStart"/>
      <w:r w:rsidRPr="00E367D5">
        <w:t>Nurs</w:t>
      </w:r>
      <w:proofErr w:type="spellEnd"/>
      <w:r w:rsidRPr="00E367D5">
        <w:t>. 2023 Feb 4:103404</w:t>
      </w:r>
    </w:p>
    <w:p w14:paraId="6E5FB4B6" w14:textId="658D829B" w:rsidR="000368EC" w:rsidRPr="000368EC" w:rsidRDefault="000368EC" w:rsidP="000368EC">
      <w:pPr>
        <w:pStyle w:val="KeinLeerraum"/>
        <w:numPr>
          <w:ilvl w:val="0"/>
          <w:numId w:val="10"/>
        </w:numPr>
        <w:spacing w:beforeLines="120" w:before="288" w:afterLines="120" w:after="288"/>
        <w:ind w:hanging="720"/>
        <w:contextualSpacing/>
      </w:pPr>
      <w:proofErr w:type="spellStart"/>
      <w:r w:rsidRPr="000368EC">
        <w:t>Waldauf</w:t>
      </w:r>
      <w:proofErr w:type="spellEnd"/>
      <w:r w:rsidRPr="000368EC">
        <w:t xml:space="preserve"> P, Urban T, </w:t>
      </w:r>
      <w:proofErr w:type="spellStart"/>
      <w:r w:rsidRPr="000368EC">
        <w:t>Krajčová</w:t>
      </w:r>
      <w:proofErr w:type="spellEnd"/>
      <w:r w:rsidRPr="000368EC">
        <w:t xml:space="preserve"> A, </w:t>
      </w:r>
      <w:proofErr w:type="spellStart"/>
      <w:r w:rsidRPr="000368EC">
        <w:t>Jiroutková</w:t>
      </w:r>
      <w:proofErr w:type="spellEnd"/>
      <w:r w:rsidRPr="000368EC">
        <w:t xml:space="preserve"> K, </w:t>
      </w:r>
      <w:proofErr w:type="spellStart"/>
      <w:r w:rsidRPr="000368EC">
        <w:t>Blahutová</w:t>
      </w:r>
      <w:proofErr w:type="spellEnd"/>
      <w:r w:rsidRPr="000368EC">
        <w:t xml:space="preserve"> B, </w:t>
      </w:r>
      <w:proofErr w:type="spellStart"/>
      <w:r w:rsidRPr="000368EC">
        <w:t>Bakalář</w:t>
      </w:r>
      <w:proofErr w:type="spellEnd"/>
      <w:r w:rsidRPr="000368EC">
        <w:t xml:space="preserve"> B, </w:t>
      </w:r>
      <w:proofErr w:type="spellStart"/>
      <w:r w:rsidRPr="000368EC">
        <w:t>Řasová</w:t>
      </w:r>
      <w:proofErr w:type="spellEnd"/>
      <w:r w:rsidRPr="000368EC">
        <w:t xml:space="preserve"> K, </w:t>
      </w:r>
      <w:proofErr w:type="spellStart"/>
      <w:r w:rsidRPr="000368EC">
        <w:t>Grünerová-Lippertová</w:t>
      </w:r>
      <w:proofErr w:type="spellEnd"/>
      <w:r w:rsidRPr="000368EC">
        <w:t xml:space="preserve"> M, </w:t>
      </w:r>
      <w:proofErr w:type="spellStart"/>
      <w:r w:rsidRPr="000368EC">
        <w:t>Gojda</w:t>
      </w:r>
      <w:proofErr w:type="spellEnd"/>
      <w:r w:rsidRPr="000368EC">
        <w:t xml:space="preserve"> J, Duška F. </w:t>
      </w:r>
      <w:hyperlink r:id="rId2478" w:history="1">
        <w:r w:rsidRPr="000368EC">
          <w:rPr>
            <w:rStyle w:val="Hyperlink"/>
            <w:rFonts w:ascii="Helvetica Narrow" w:hAnsi="Helvetica Narrow"/>
          </w:rPr>
          <w:t xml:space="preserve">Can functional electrical stimulation-assisted cycle ergometry replace insulin infusion in patients? A nested </w:t>
        </w:r>
        <w:proofErr w:type="spellStart"/>
        <w:r w:rsidRPr="000368EC">
          <w:rPr>
            <w:rStyle w:val="Hyperlink"/>
            <w:rFonts w:ascii="Helvetica Narrow" w:hAnsi="Helvetica Narrow"/>
          </w:rPr>
          <w:t>substudy</w:t>
        </w:r>
        <w:proofErr w:type="spellEnd"/>
        <w:r w:rsidRPr="000368EC">
          <w:rPr>
            <w:rStyle w:val="Hyperlink"/>
            <w:rFonts w:ascii="Helvetica Narrow" w:hAnsi="Helvetica Narrow"/>
          </w:rPr>
          <w:t xml:space="preserve"> in a randomized controlled trial with 6 months' follow-up. </w:t>
        </w:r>
      </w:hyperlink>
      <w:r w:rsidRPr="000368EC">
        <w:rPr>
          <w:lang w:val="de-DE"/>
        </w:rPr>
        <w:t xml:space="preserve">JPEN J </w:t>
      </w:r>
      <w:proofErr w:type="spellStart"/>
      <w:r w:rsidRPr="000368EC">
        <w:rPr>
          <w:lang w:val="de-DE"/>
        </w:rPr>
        <w:t>Parenter</w:t>
      </w:r>
      <w:proofErr w:type="spellEnd"/>
      <w:r w:rsidRPr="000368EC">
        <w:rPr>
          <w:lang w:val="de-DE"/>
        </w:rPr>
        <w:t xml:space="preserve"> Enteral </w:t>
      </w:r>
      <w:proofErr w:type="spellStart"/>
      <w:r w:rsidRPr="000368EC">
        <w:rPr>
          <w:lang w:val="de-DE"/>
        </w:rPr>
        <w:t>Nutr</w:t>
      </w:r>
      <w:proofErr w:type="spellEnd"/>
      <w:r w:rsidRPr="000368EC">
        <w:rPr>
          <w:lang w:val="de-DE"/>
        </w:rPr>
        <w:t>. 2022 Jan;46(1):249-253</w:t>
      </w:r>
    </w:p>
    <w:p w14:paraId="6780088D" w14:textId="78DEFCA3" w:rsidR="000368EC" w:rsidRPr="000368EC" w:rsidRDefault="000368EC" w:rsidP="000368EC">
      <w:pPr>
        <w:pStyle w:val="KeinLeerraum"/>
        <w:numPr>
          <w:ilvl w:val="0"/>
          <w:numId w:val="10"/>
        </w:numPr>
        <w:spacing w:beforeLines="120" w:before="288" w:afterLines="120" w:after="288"/>
        <w:ind w:hanging="720"/>
        <w:contextualSpacing/>
      </w:pPr>
      <w:proofErr w:type="spellStart"/>
      <w:r w:rsidRPr="000368EC">
        <w:t>Azamfirei</w:t>
      </w:r>
      <w:proofErr w:type="spellEnd"/>
      <w:r w:rsidRPr="000368EC">
        <w:t xml:space="preserve"> R, Mennie C, </w:t>
      </w:r>
      <w:proofErr w:type="spellStart"/>
      <w:r w:rsidRPr="000368EC">
        <w:t>Dinglas</w:t>
      </w:r>
      <w:proofErr w:type="spellEnd"/>
      <w:r w:rsidRPr="000368EC">
        <w:t xml:space="preserve"> VD, Fatima A, Colantuoni E, </w:t>
      </w:r>
      <w:proofErr w:type="spellStart"/>
      <w:r w:rsidRPr="000368EC">
        <w:t>Gurses</w:t>
      </w:r>
      <w:proofErr w:type="spellEnd"/>
      <w:r w:rsidRPr="000368EC">
        <w:t xml:space="preserve"> AP, Balas MC, Needham DM, </w:t>
      </w:r>
      <w:proofErr w:type="spellStart"/>
      <w:r w:rsidRPr="000368EC">
        <w:t>Kudchadkar</w:t>
      </w:r>
      <w:proofErr w:type="spellEnd"/>
      <w:r w:rsidRPr="000368EC">
        <w:t xml:space="preserve"> SR; on behalf of the PICU Up! </w:t>
      </w:r>
      <w:r w:rsidRPr="000368EC">
        <w:rPr>
          <w:rFonts w:ascii="Calibri" w:hAnsi="Calibri" w:cs="Calibri"/>
          <w:lang w:val="de-DE"/>
        </w:rPr>
        <w:t>﻿</w:t>
      </w:r>
      <w:r w:rsidRPr="00EC0CCC">
        <w:t xml:space="preserve">Investigators. </w:t>
      </w:r>
      <w:hyperlink r:id="rId2479" w:history="1">
        <w:r w:rsidRPr="000368EC">
          <w:rPr>
            <w:rStyle w:val="Hyperlink"/>
            <w:rFonts w:ascii="Helvetica Narrow" w:hAnsi="Helvetica Narrow"/>
          </w:rPr>
          <w:t xml:space="preserve">Impact of a multifaceted early mobility intervention for critically ill children - the PICU Up! trial: study protocol for a multicenter stepped-wedge cluster randomized controlled trial. </w:t>
        </w:r>
      </w:hyperlink>
      <w:r w:rsidRPr="000368EC">
        <w:rPr>
          <w:lang w:val="de-DE"/>
        </w:rPr>
        <w:t>Trials. 2023 Mar 15;24(1):191</w:t>
      </w:r>
    </w:p>
    <w:p w14:paraId="23AAA997" w14:textId="2B452F43" w:rsidR="008D3196" w:rsidRPr="008D3196" w:rsidRDefault="008D3196" w:rsidP="008D3196">
      <w:pPr>
        <w:pStyle w:val="KeinLeerraum"/>
        <w:numPr>
          <w:ilvl w:val="0"/>
          <w:numId w:val="10"/>
        </w:numPr>
        <w:spacing w:beforeLines="120" w:before="288" w:afterLines="120" w:after="288"/>
        <w:ind w:hanging="720"/>
        <w:contextualSpacing/>
      </w:pPr>
      <w:r w:rsidRPr="008D3196">
        <w:t xml:space="preserve">Bernhardt J, </w:t>
      </w:r>
      <w:proofErr w:type="spellStart"/>
      <w:r w:rsidRPr="008D3196">
        <w:t>Churilov</w:t>
      </w:r>
      <w:proofErr w:type="spellEnd"/>
      <w:r w:rsidRPr="008D3196">
        <w:t xml:space="preserve"> L, Dewey H, Donnan G, Ellery F, English C, Gao L, Hayward K, Horgan F, </w:t>
      </w:r>
      <w:proofErr w:type="spellStart"/>
      <w:r w:rsidRPr="008D3196">
        <w:t>Indredavik</w:t>
      </w:r>
      <w:proofErr w:type="spellEnd"/>
      <w:r w:rsidRPr="008D3196">
        <w:t xml:space="preserve"> B, Johns H, Langhorne P, Lindley R, Martins S, Ali </w:t>
      </w:r>
      <w:proofErr w:type="spellStart"/>
      <w:r w:rsidRPr="008D3196">
        <w:t>Katijjahbe</w:t>
      </w:r>
      <w:proofErr w:type="spellEnd"/>
      <w:r w:rsidRPr="008D3196">
        <w:t xml:space="preserve"> M, Middleton S, Moodie M, Pandian J, Parsons B, Robinson T, Srikanth V, Thijs V; AVERT DOSE Trialist Collaboration. </w:t>
      </w:r>
      <w:hyperlink r:id="rId2480" w:history="1">
        <w:r w:rsidRPr="008D3196">
          <w:rPr>
            <w:rStyle w:val="Hyperlink"/>
            <w:rFonts w:ascii="Helvetica Narrow" w:hAnsi="Helvetica Narrow"/>
          </w:rPr>
          <w:t xml:space="preserve">A phase III, multi-arm multi-stage covariate-adjusted response-adaptive randomized trial to determine optimal early mobility training after stroke (AVERT DOSE). </w:t>
        </w:r>
      </w:hyperlink>
      <w:proofErr w:type="spellStart"/>
      <w:r w:rsidRPr="008D3196">
        <w:rPr>
          <w:lang w:val="de-DE"/>
        </w:rPr>
        <w:t>Int</w:t>
      </w:r>
      <w:proofErr w:type="spellEnd"/>
      <w:r w:rsidRPr="008D3196">
        <w:rPr>
          <w:lang w:val="de-DE"/>
        </w:rPr>
        <w:t xml:space="preserve"> J </w:t>
      </w:r>
      <w:proofErr w:type="spellStart"/>
      <w:r w:rsidRPr="008D3196">
        <w:rPr>
          <w:lang w:val="de-DE"/>
        </w:rPr>
        <w:t>Stroke</w:t>
      </w:r>
      <w:proofErr w:type="spellEnd"/>
      <w:r w:rsidRPr="008D3196">
        <w:rPr>
          <w:lang w:val="de-DE"/>
        </w:rPr>
        <w:t>. 2023 Jan 6:17474930221142207.</w:t>
      </w:r>
    </w:p>
    <w:p w14:paraId="28A43144" w14:textId="41A72869" w:rsidR="009956DB" w:rsidRPr="009956DB" w:rsidRDefault="009956DB" w:rsidP="009956DB">
      <w:pPr>
        <w:pStyle w:val="KeinLeerraum"/>
        <w:numPr>
          <w:ilvl w:val="0"/>
          <w:numId w:val="10"/>
        </w:numPr>
        <w:spacing w:beforeLines="120" w:before="288" w:afterLines="120" w:after="288"/>
        <w:ind w:hanging="720"/>
        <w:contextualSpacing/>
      </w:pPr>
      <w:r w:rsidRPr="009956DB">
        <w:lastRenderedPageBreak/>
        <w:t xml:space="preserve">McLaughlin KH, Friedman M, Hoyer EH, </w:t>
      </w:r>
      <w:proofErr w:type="spellStart"/>
      <w:r w:rsidRPr="009956DB">
        <w:t>Kudchadkar</w:t>
      </w:r>
      <w:proofErr w:type="spellEnd"/>
      <w:r w:rsidRPr="009956DB">
        <w:t xml:space="preserve"> S, Flanagan E, Klein L, Daley K, </w:t>
      </w:r>
      <w:proofErr w:type="spellStart"/>
      <w:r w:rsidRPr="009956DB">
        <w:t>Lavezza</w:t>
      </w:r>
      <w:proofErr w:type="spellEnd"/>
      <w:r w:rsidRPr="009956DB">
        <w:t xml:space="preserve"> A, Schechter N, Young D; JH-AMP Group. </w:t>
      </w:r>
      <w:hyperlink r:id="rId2481" w:history="1">
        <w:r w:rsidRPr="009956DB">
          <w:rPr>
            <w:rStyle w:val="Hyperlink"/>
            <w:rFonts w:ascii="Helvetica Narrow" w:hAnsi="Helvetica Narrow"/>
          </w:rPr>
          <w:t xml:space="preserve">The Johns Hopkins Activity and Mobility Promotion Program: A Framework to Increase Activity and Mobility Among Hospitalized Patients. </w:t>
        </w:r>
      </w:hyperlink>
      <w:r w:rsidRPr="009956DB">
        <w:t xml:space="preserve">J </w:t>
      </w:r>
      <w:proofErr w:type="spellStart"/>
      <w:r w:rsidRPr="009956DB">
        <w:t>Nurs</w:t>
      </w:r>
      <w:proofErr w:type="spellEnd"/>
      <w:r w:rsidRPr="009956DB">
        <w:t xml:space="preserve"> Care Qual. 2023 Apr-Jun 01;38(2):164-170</w:t>
      </w:r>
    </w:p>
    <w:p w14:paraId="01093C1C" w14:textId="09C70CE4" w:rsidR="00AD0A8A" w:rsidRPr="00AD0A8A" w:rsidRDefault="00AD0A8A" w:rsidP="00AD0A8A">
      <w:pPr>
        <w:pStyle w:val="KeinLeerraum"/>
        <w:numPr>
          <w:ilvl w:val="0"/>
          <w:numId w:val="10"/>
        </w:numPr>
        <w:spacing w:beforeLines="120" w:before="288" w:afterLines="120" w:after="288"/>
        <w:ind w:hanging="720"/>
        <w:contextualSpacing/>
      </w:pPr>
      <w:r w:rsidRPr="00AD0A8A">
        <w:t xml:space="preserve">Ely EW. </w:t>
      </w:r>
      <w:hyperlink r:id="rId2482" w:history="1">
        <w:r w:rsidRPr="00AD0A8A">
          <w:rPr>
            <w:rStyle w:val="Hyperlink"/>
            <w:rFonts w:ascii="Helvetica Narrow" w:hAnsi="Helvetica Narrow"/>
          </w:rPr>
          <w:t xml:space="preserve">Early Active Mobilization during Mechanical Ventilation in the ICU. </w:t>
        </w:r>
      </w:hyperlink>
      <w:r w:rsidRPr="00AD0A8A">
        <w:t>N Engl J Med. 2023.</w:t>
      </w:r>
    </w:p>
    <w:p w14:paraId="7548F2EA" w14:textId="5BC57187" w:rsidR="00AD0A8A" w:rsidRPr="00AD0A8A" w:rsidRDefault="00AD0A8A" w:rsidP="00AD0A8A">
      <w:pPr>
        <w:pStyle w:val="KeinLeerraum"/>
        <w:numPr>
          <w:ilvl w:val="0"/>
          <w:numId w:val="10"/>
        </w:numPr>
        <w:spacing w:beforeLines="120" w:before="288" w:afterLines="120" w:after="288"/>
        <w:ind w:hanging="720"/>
        <w:contextualSpacing/>
      </w:pPr>
      <w:r w:rsidRPr="00AD0A8A">
        <w:t xml:space="preserve">Marcarian T, Obreja V, Murray K, Meltzer JS, Miller PS. </w:t>
      </w:r>
      <w:hyperlink r:id="rId2483" w:history="1">
        <w:r w:rsidRPr="00AD0A8A">
          <w:rPr>
            <w:rStyle w:val="Hyperlink"/>
            <w:rFonts w:ascii="Helvetica Narrow" w:hAnsi="Helvetica Narrow"/>
          </w:rPr>
          <w:t xml:space="preserve">Success in Supporting Early Mobility and Exercise in a Cardiothoracic Intensive Care Unit. </w:t>
        </w:r>
      </w:hyperlink>
      <w:r w:rsidRPr="00AD0A8A">
        <w:rPr>
          <w:lang w:val="de-DE"/>
        </w:rPr>
        <w:t xml:space="preserve">J Nurs </w:t>
      </w:r>
      <w:proofErr w:type="spellStart"/>
      <w:r w:rsidRPr="00AD0A8A">
        <w:rPr>
          <w:lang w:val="de-DE"/>
        </w:rPr>
        <w:t>Adm</w:t>
      </w:r>
      <w:proofErr w:type="spellEnd"/>
      <w:r w:rsidRPr="00AD0A8A">
        <w:rPr>
          <w:lang w:val="de-DE"/>
        </w:rPr>
        <w:t>. 2023 Mar 1;53(3):161-167</w:t>
      </w:r>
    </w:p>
    <w:p w14:paraId="4B8329EC" w14:textId="1C5E4FB1" w:rsidR="00AD0A8A" w:rsidRPr="00AD0A8A" w:rsidRDefault="00AD0A8A" w:rsidP="00AD0A8A">
      <w:pPr>
        <w:pStyle w:val="KeinLeerraum"/>
        <w:numPr>
          <w:ilvl w:val="0"/>
          <w:numId w:val="10"/>
        </w:numPr>
        <w:spacing w:beforeLines="120" w:before="288" w:afterLines="120" w:after="288"/>
        <w:ind w:hanging="720"/>
        <w:contextualSpacing/>
      </w:pPr>
      <w:r w:rsidRPr="00AD0A8A">
        <w:t xml:space="preserve">Watanabe S, Hirasawa J, Naito Y, Mizutani M, Uemura A, Nishimura S, Morita Y, Iida Y. </w:t>
      </w:r>
      <w:hyperlink r:id="rId2484" w:history="1">
        <w:r w:rsidRPr="00AD0A8A">
          <w:rPr>
            <w:rStyle w:val="Hyperlink"/>
            <w:rFonts w:ascii="Helvetica Narrow" w:hAnsi="Helvetica Narrow"/>
          </w:rPr>
          <w:t xml:space="preserve">Association between the early mobilization of mechanically ventilated patients and independence in activities of daily living at hospital discharge. </w:t>
        </w:r>
      </w:hyperlink>
      <w:proofErr w:type="spellStart"/>
      <w:r w:rsidRPr="00AD0A8A">
        <w:rPr>
          <w:lang w:val="de-DE"/>
        </w:rPr>
        <w:t>Sci</w:t>
      </w:r>
      <w:proofErr w:type="spellEnd"/>
      <w:r w:rsidRPr="00AD0A8A">
        <w:rPr>
          <w:lang w:val="de-DE"/>
        </w:rPr>
        <w:t xml:space="preserve"> Rep. 2023 Mar 14;13(1):4265</w:t>
      </w:r>
    </w:p>
    <w:p w14:paraId="06CF37D4" w14:textId="0D70E07D"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Destro TRDS, Biazon TMPC, Pott-Junior H, Caruso FCR, </w:t>
      </w:r>
      <w:proofErr w:type="spellStart"/>
      <w:r w:rsidRPr="001263AE">
        <w:t>Andaku</w:t>
      </w:r>
      <w:proofErr w:type="spellEnd"/>
      <w:r w:rsidRPr="001263AE">
        <w:t xml:space="preserve"> DK, Garcia NM, Bonjorno-Junior JC, Borghi-Silva A, Kawakami DMO, Castello-Simões V, Mendes RG. </w:t>
      </w:r>
      <w:hyperlink r:id="rId2485" w:history="1">
        <w:r w:rsidRPr="001263AE">
          <w:rPr>
            <w:rStyle w:val="Hyperlink"/>
            <w:rFonts w:ascii="Helvetica Narrow" w:hAnsi="Helvetica Narrow"/>
          </w:rPr>
          <w:t xml:space="preserve">Early passive mobilization increases vascular reactivity response in critical patients with sepsis: a quasi-experimental study. </w:t>
        </w:r>
      </w:hyperlink>
      <w:r w:rsidRPr="001263AE">
        <w:t xml:space="preserve">Rev Bras Ter </w:t>
      </w:r>
      <w:proofErr w:type="spellStart"/>
      <w:r w:rsidRPr="001263AE">
        <w:t>Intensiva</w:t>
      </w:r>
      <w:proofErr w:type="spellEnd"/>
      <w:r w:rsidRPr="001263AE">
        <w:t>. 2022 Oct-Dec;34(4):461-468</w:t>
      </w:r>
    </w:p>
    <w:p w14:paraId="658ECD6A" w14:textId="53D19362" w:rsidR="001263AE" w:rsidRPr="001263AE" w:rsidRDefault="001263AE" w:rsidP="001263AE">
      <w:pPr>
        <w:pStyle w:val="KeinLeerraum"/>
        <w:numPr>
          <w:ilvl w:val="0"/>
          <w:numId w:val="10"/>
        </w:numPr>
        <w:spacing w:beforeLines="120" w:before="288" w:afterLines="120" w:after="288"/>
        <w:ind w:hanging="720"/>
        <w:contextualSpacing/>
      </w:pPr>
      <w:r w:rsidRPr="001263AE">
        <w:t>Al-</w:t>
      </w:r>
      <w:proofErr w:type="spellStart"/>
      <w:r w:rsidRPr="001263AE">
        <w:t>Dorzi</w:t>
      </w:r>
      <w:proofErr w:type="spellEnd"/>
      <w:r w:rsidRPr="001263AE">
        <w:t xml:space="preserve"> HM, AlQahtani S, Al-Dawood A, Al-Hameed FM, Burns KEA, Mehta S, Jose J, </w:t>
      </w:r>
      <w:proofErr w:type="spellStart"/>
      <w:r w:rsidRPr="001263AE">
        <w:t>Alsolamy</w:t>
      </w:r>
      <w:proofErr w:type="spellEnd"/>
      <w:r w:rsidRPr="001263AE">
        <w:t xml:space="preserve"> SJ, </w:t>
      </w:r>
      <w:proofErr w:type="spellStart"/>
      <w:r w:rsidRPr="001263AE">
        <w:t>Abdukahil</w:t>
      </w:r>
      <w:proofErr w:type="spellEnd"/>
      <w:r w:rsidRPr="001263AE">
        <w:t xml:space="preserve"> SAI, </w:t>
      </w:r>
      <w:proofErr w:type="spellStart"/>
      <w:r w:rsidRPr="001263AE">
        <w:t>Afesh</w:t>
      </w:r>
      <w:proofErr w:type="spellEnd"/>
      <w:r w:rsidRPr="001263AE">
        <w:t xml:space="preserve"> LY, Alshahrani MS, </w:t>
      </w:r>
      <w:proofErr w:type="spellStart"/>
      <w:r w:rsidRPr="001263AE">
        <w:t>Mandourah</w:t>
      </w:r>
      <w:proofErr w:type="spellEnd"/>
      <w:r w:rsidRPr="001263AE">
        <w:t xml:space="preserve"> Y, </w:t>
      </w:r>
      <w:proofErr w:type="spellStart"/>
      <w:r w:rsidRPr="001263AE">
        <w:t>Almekhlafi</w:t>
      </w:r>
      <w:proofErr w:type="spellEnd"/>
      <w:r w:rsidRPr="001263AE">
        <w:t xml:space="preserve"> GA, </w:t>
      </w:r>
      <w:proofErr w:type="spellStart"/>
      <w:r w:rsidRPr="001263AE">
        <w:t>Almaani</w:t>
      </w:r>
      <w:proofErr w:type="spellEnd"/>
      <w:r w:rsidRPr="001263AE">
        <w:t xml:space="preserve"> M, Al </w:t>
      </w:r>
      <w:proofErr w:type="spellStart"/>
      <w:r w:rsidRPr="001263AE">
        <w:t>Bshabshe</w:t>
      </w:r>
      <w:proofErr w:type="spellEnd"/>
      <w:r w:rsidRPr="001263AE">
        <w:t xml:space="preserve"> A, </w:t>
      </w:r>
      <w:proofErr w:type="spellStart"/>
      <w:r w:rsidRPr="001263AE">
        <w:t>Finfer</w:t>
      </w:r>
      <w:proofErr w:type="spellEnd"/>
      <w:r w:rsidRPr="001263AE">
        <w:t xml:space="preserve"> S, Arshad Z, Khalid I, Mehta Y, Gaur A, Hawa H, Buscher H, Lababidi H, Al Aithan A, Arabi YM; Saudi Critical Care Trials Group. </w:t>
      </w:r>
      <w:hyperlink r:id="rId2486" w:history="1">
        <w:r w:rsidRPr="001263AE">
          <w:rPr>
            <w:rStyle w:val="Hyperlink"/>
            <w:rFonts w:ascii="Helvetica Narrow" w:hAnsi="Helvetica Narrow"/>
          </w:rPr>
          <w:t xml:space="preserve">Association of early mobility with the incidence of deep-vein thrombosis and mortality among critically ill patients: a post hoc analysis of PREVENT trial. </w:t>
        </w:r>
      </w:hyperlink>
      <w:proofErr w:type="spellStart"/>
      <w:r w:rsidRPr="001263AE">
        <w:rPr>
          <w:lang w:val="de-DE"/>
        </w:rPr>
        <w:t>Crit</w:t>
      </w:r>
      <w:proofErr w:type="spellEnd"/>
      <w:r w:rsidRPr="001263AE">
        <w:rPr>
          <w:lang w:val="de-DE"/>
        </w:rPr>
        <w:t xml:space="preserve"> Care. 2023 Mar 3;27(1):83</w:t>
      </w:r>
    </w:p>
    <w:p w14:paraId="1A59FD3A" w14:textId="07D0179B"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Nickels MR, Blythe R, White N, Ali A, Aitken LM, Heyland DK, McPhail SM. </w:t>
      </w:r>
      <w:hyperlink r:id="rId2487" w:history="1">
        <w:r w:rsidRPr="001263AE">
          <w:rPr>
            <w:rStyle w:val="Hyperlink"/>
            <w:rFonts w:ascii="Helvetica Narrow" w:hAnsi="Helvetica Narrow"/>
          </w:rPr>
          <w:t xml:space="preserve">Predictors of acute muscle loss in the intensive care unit: A secondary analysis of an in-bed cycling trial for critically ill patients. </w:t>
        </w:r>
      </w:hyperlink>
      <w:r w:rsidRPr="001263AE">
        <w:t xml:space="preserve">Aust Crit Care. 2023 Feb </w:t>
      </w:r>
      <w:proofErr w:type="gramStart"/>
      <w:r w:rsidRPr="001263AE">
        <w:t>28:S</w:t>
      </w:r>
      <w:proofErr w:type="gramEnd"/>
      <w:r w:rsidRPr="001263AE">
        <w:t>1036-7314(23)00001-2</w:t>
      </w:r>
    </w:p>
    <w:p w14:paraId="01F9F3B3" w14:textId="184DB1D9" w:rsidR="00201EE6" w:rsidRPr="00201EE6" w:rsidRDefault="00201EE6" w:rsidP="00201EE6">
      <w:pPr>
        <w:pStyle w:val="KeinLeerraum"/>
        <w:numPr>
          <w:ilvl w:val="0"/>
          <w:numId w:val="10"/>
        </w:numPr>
        <w:spacing w:beforeLines="120" w:before="288" w:afterLines="120" w:after="288"/>
        <w:ind w:hanging="720"/>
        <w:contextualSpacing/>
      </w:pPr>
      <w:r w:rsidRPr="00201EE6">
        <w:rPr>
          <w:lang w:val="de-DE"/>
        </w:rPr>
        <w:t xml:space="preserve">Lim WC, Hill AM, Edgar DW, Elliott M, van der Lee LM. </w:t>
      </w:r>
      <w:hyperlink r:id="rId2488" w:history="1">
        <w:r w:rsidRPr="00201EE6">
          <w:rPr>
            <w:rStyle w:val="Hyperlink"/>
            <w:rFonts w:ascii="Helvetica Narrow" w:hAnsi="Helvetica Narrow"/>
          </w:rPr>
          <w:t xml:space="preserve">Multidisciplinary staff perceived barriers and enablers to early mobilization of patients with burns in the ICU. </w:t>
        </w:r>
      </w:hyperlink>
      <w:r w:rsidRPr="00201EE6">
        <w:rPr>
          <w:lang w:val="de-DE"/>
        </w:rPr>
        <w:t xml:space="preserve">Burns. 2023 Feb </w:t>
      </w:r>
      <w:proofErr w:type="gramStart"/>
      <w:r w:rsidRPr="00201EE6">
        <w:rPr>
          <w:lang w:val="de-DE"/>
        </w:rPr>
        <w:t>23:S</w:t>
      </w:r>
      <w:proofErr w:type="gramEnd"/>
      <w:r w:rsidRPr="00201EE6">
        <w:rPr>
          <w:lang w:val="de-DE"/>
        </w:rPr>
        <w:t>0305-4179(23)00028-1</w:t>
      </w:r>
    </w:p>
    <w:p w14:paraId="05EED353" w14:textId="675743CE" w:rsidR="00201EE6" w:rsidRPr="00D27D57" w:rsidRDefault="00201EE6" w:rsidP="00201EE6">
      <w:pPr>
        <w:pStyle w:val="KeinLeerraum"/>
        <w:numPr>
          <w:ilvl w:val="0"/>
          <w:numId w:val="10"/>
        </w:numPr>
        <w:spacing w:beforeLines="120" w:before="288" w:afterLines="120" w:after="288"/>
        <w:ind w:hanging="720"/>
        <w:contextualSpacing/>
      </w:pPr>
      <w:proofErr w:type="spellStart"/>
      <w:r w:rsidRPr="00201EE6">
        <w:t>Mukpradab</w:t>
      </w:r>
      <w:proofErr w:type="spellEnd"/>
      <w:r w:rsidRPr="00201EE6">
        <w:t xml:space="preserve"> S, Cussen J, Ranse K, </w:t>
      </w:r>
      <w:proofErr w:type="spellStart"/>
      <w:r w:rsidRPr="00201EE6">
        <w:t>Songwathana</w:t>
      </w:r>
      <w:proofErr w:type="spellEnd"/>
      <w:r w:rsidRPr="00201EE6">
        <w:t xml:space="preserve"> P, Marshall AP. </w:t>
      </w:r>
      <w:hyperlink r:id="rId2489" w:history="1">
        <w:r w:rsidRPr="00201EE6">
          <w:rPr>
            <w:rStyle w:val="Hyperlink"/>
            <w:rFonts w:ascii="Helvetica Narrow" w:hAnsi="Helvetica Narrow"/>
          </w:rPr>
          <w:t xml:space="preserve">Healthcare professionals perspectives on feasibility and acceptability of family engagement in early </w:t>
        </w:r>
        <w:proofErr w:type="spellStart"/>
        <w:r w:rsidRPr="00201EE6">
          <w:rPr>
            <w:rStyle w:val="Hyperlink"/>
            <w:rFonts w:ascii="Helvetica Narrow" w:hAnsi="Helvetica Narrow"/>
          </w:rPr>
          <w:t>mobilisation</w:t>
        </w:r>
        <w:proofErr w:type="spellEnd"/>
        <w:r w:rsidRPr="00201EE6">
          <w:rPr>
            <w:rStyle w:val="Hyperlink"/>
            <w:rFonts w:ascii="Helvetica Narrow" w:hAnsi="Helvetica Narrow"/>
          </w:rPr>
          <w:t xml:space="preserve"> for adult critically ill patients: A descriptive qualitative study. </w:t>
        </w:r>
      </w:hyperlink>
      <w:r w:rsidRPr="00FC5E1A">
        <w:t xml:space="preserve">J Clin </w:t>
      </w:r>
      <w:proofErr w:type="spellStart"/>
      <w:r w:rsidRPr="00FC5E1A">
        <w:t>Nurs</w:t>
      </w:r>
      <w:proofErr w:type="spellEnd"/>
      <w:r w:rsidRPr="00FC5E1A">
        <w:t>. 2023 Mar 15</w:t>
      </w:r>
    </w:p>
    <w:p w14:paraId="303B290C" w14:textId="77777777" w:rsidR="00D27D57" w:rsidRPr="00D27D57" w:rsidRDefault="00D27D57" w:rsidP="00D27D57">
      <w:pPr>
        <w:pStyle w:val="KeinLeerraum"/>
        <w:numPr>
          <w:ilvl w:val="0"/>
          <w:numId w:val="10"/>
        </w:numPr>
        <w:spacing w:beforeLines="120" w:before="288" w:afterLines="120" w:after="288"/>
        <w:contextualSpacing/>
      </w:pPr>
      <w:r w:rsidRPr="00D27D57">
        <w:lastRenderedPageBreak/>
        <w:t xml:space="preserve">Schweickert WD, Jablonski J, Bayes B, Chowdhury M, Whitman C, Tian J, Blette B, Tran T, Halpern SD. </w:t>
      </w:r>
      <w:hyperlink r:id="rId2490" w:history="1">
        <w:r w:rsidRPr="00D27D57">
          <w:rPr>
            <w:rStyle w:val="Hyperlink"/>
            <w:rFonts w:ascii="Helvetica Narrow" w:hAnsi="Helvetica Narrow"/>
          </w:rPr>
          <w:t xml:space="preserve">Structured Mobilization for Critically Ill Patients: A Pragmatic Cluster-Randomized Trial. </w:t>
        </w:r>
      </w:hyperlink>
      <w:r w:rsidRPr="00D27D57">
        <w:t>Am J Respir Crit Care Med. 2023 Mar 30</w:t>
      </w:r>
    </w:p>
    <w:p w14:paraId="58362520" w14:textId="3FD43014" w:rsidR="00D27D57" w:rsidRDefault="004B584D" w:rsidP="00201EE6">
      <w:pPr>
        <w:pStyle w:val="KeinLeerraum"/>
        <w:numPr>
          <w:ilvl w:val="0"/>
          <w:numId w:val="10"/>
        </w:numPr>
        <w:spacing w:beforeLines="120" w:before="288" w:afterLines="120" w:after="288"/>
        <w:ind w:hanging="720"/>
        <w:contextualSpacing/>
      </w:pPr>
      <w:r w:rsidRPr="001F51CD">
        <w:rPr>
          <w:lang w:val="de-DE"/>
        </w:rPr>
        <w:t xml:space="preserve">Bao W, Yang J, Li M, Chen K, Ma Z, Bai Y, </w:t>
      </w:r>
      <w:proofErr w:type="spellStart"/>
      <w:r w:rsidRPr="001F51CD">
        <w:rPr>
          <w:lang w:val="de-DE"/>
        </w:rPr>
        <w:t>Xu</w:t>
      </w:r>
      <w:proofErr w:type="spellEnd"/>
      <w:r w:rsidRPr="001F51CD">
        <w:rPr>
          <w:lang w:val="de-DE"/>
        </w:rPr>
        <w:t xml:space="preserve"> Y. </w:t>
      </w:r>
      <w:hyperlink r:id="rId2491" w:history="1">
        <w:r w:rsidRPr="004B584D">
          <w:rPr>
            <w:rStyle w:val="Hyperlink"/>
            <w:rFonts w:ascii="Helvetica Narrow" w:hAnsi="Helvetica Narrow"/>
          </w:rPr>
          <w:t>Prevention of muscle atrophy in ICU patients without nerve injury by neuromuscular electrical stimulation: a randomized controlled study</w:t>
        </w:r>
      </w:hyperlink>
      <w:r w:rsidRPr="004B584D">
        <w:t xml:space="preserve">. BMC </w:t>
      </w:r>
      <w:proofErr w:type="spellStart"/>
      <w:r w:rsidRPr="004B584D">
        <w:t>Musculoskelet</w:t>
      </w:r>
      <w:proofErr w:type="spellEnd"/>
      <w:r w:rsidRPr="004B584D">
        <w:t xml:space="preserve"> </w:t>
      </w:r>
      <w:proofErr w:type="spellStart"/>
      <w:r w:rsidRPr="004B584D">
        <w:t>Disord</w:t>
      </w:r>
      <w:proofErr w:type="spellEnd"/>
      <w:r w:rsidRPr="004B584D">
        <w:t>. 2022 Aug 16;23(1):780</w:t>
      </w:r>
    </w:p>
    <w:p w14:paraId="64B67F16" w14:textId="65A411CB" w:rsidR="004B584D" w:rsidRPr="004B584D" w:rsidRDefault="004B584D" w:rsidP="004B584D">
      <w:pPr>
        <w:pStyle w:val="KeinLeerraum"/>
        <w:numPr>
          <w:ilvl w:val="0"/>
          <w:numId w:val="10"/>
        </w:numPr>
        <w:spacing w:beforeLines="120" w:before="288" w:afterLines="120" w:after="288"/>
        <w:ind w:hanging="720"/>
        <w:contextualSpacing/>
      </w:pPr>
      <w:proofErr w:type="spellStart"/>
      <w:r w:rsidRPr="004B584D">
        <w:t>Palackic</w:t>
      </w:r>
      <w:proofErr w:type="spellEnd"/>
      <w:r w:rsidRPr="004B584D">
        <w:t xml:space="preserve"> A, Rego A, Parry I, Sen S, Branski LK, Hallman TG, Spratt H, Lee JO, Herndon DN, Wolf SE, Suman OE. </w:t>
      </w:r>
      <w:hyperlink r:id="rId2492" w:history="1">
        <w:r w:rsidRPr="004B584D">
          <w:rPr>
            <w:rStyle w:val="Hyperlink"/>
            <w:rFonts w:ascii="Helvetica Narrow" w:hAnsi="Helvetica Narrow"/>
          </w:rPr>
          <w:t xml:space="preserve">Effects of Aerobic Exercise in the Intensive Care Unit on Patient-Reported Physical Function and Mental Health Outcomes in Severely Burned Children-A Multicenter Prospective Randomized Trial. </w:t>
        </w:r>
      </w:hyperlink>
      <w:r w:rsidRPr="004B584D">
        <w:rPr>
          <w:lang w:val="de-DE"/>
        </w:rPr>
        <w:t>J Pers Med. 2023 Feb 28;13(3):455</w:t>
      </w:r>
    </w:p>
    <w:p w14:paraId="2B975829" w14:textId="1BA1E50F" w:rsidR="004B584D" w:rsidRPr="004B584D" w:rsidRDefault="004B584D" w:rsidP="004B584D">
      <w:pPr>
        <w:pStyle w:val="KeinLeerraum"/>
        <w:numPr>
          <w:ilvl w:val="0"/>
          <w:numId w:val="10"/>
        </w:numPr>
        <w:spacing w:beforeLines="120" w:before="288" w:afterLines="120" w:after="288"/>
        <w:ind w:hanging="720"/>
        <w:contextualSpacing/>
      </w:pPr>
      <w:r w:rsidRPr="004B584D">
        <w:rPr>
          <w:lang w:val="de-DE"/>
        </w:rPr>
        <w:t xml:space="preserve">Spielmanns M, </w:t>
      </w:r>
      <w:proofErr w:type="spellStart"/>
      <w:r w:rsidRPr="004B584D">
        <w:rPr>
          <w:lang w:val="de-DE"/>
        </w:rPr>
        <w:t>Gloeckl</w:t>
      </w:r>
      <w:proofErr w:type="spellEnd"/>
      <w:r w:rsidRPr="004B584D">
        <w:rPr>
          <w:lang w:val="de-DE"/>
        </w:rPr>
        <w:t xml:space="preserve"> R, Jarosch I, Leitl D, Schneeberger T, </w:t>
      </w:r>
      <w:proofErr w:type="spellStart"/>
      <w:r w:rsidRPr="004B584D">
        <w:rPr>
          <w:lang w:val="de-DE"/>
        </w:rPr>
        <w:t>Boeselt</w:t>
      </w:r>
      <w:proofErr w:type="spellEnd"/>
      <w:r w:rsidRPr="004B584D">
        <w:rPr>
          <w:lang w:val="de-DE"/>
        </w:rPr>
        <w:t xml:space="preserve"> T, Huber S, Kaur-Bollinger P, Ulm B, Mueller C, </w:t>
      </w:r>
      <w:proofErr w:type="spellStart"/>
      <w:r w:rsidRPr="004B584D">
        <w:rPr>
          <w:lang w:val="de-DE"/>
        </w:rPr>
        <w:t>Bjoerklund</w:t>
      </w:r>
      <w:proofErr w:type="spellEnd"/>
      <w:r w:rsidRPr="004B584D">
        <w:rPr>
          <w:lang w:val="de-DE"/>
        </w:rPr>
        <w:t xml:space="preserve"> J, Spielmanns S, Windisch W, </w:t>
      </w:r>
      <w:proofErr w:type="spellStart"/>
      <w:r w:rsidRPr="004B584D">
        <w:rPr>
          <w:lang w:val="de-DE"/>
        </w:rPr>
        <w:t>Pekacka</w:t>
      </w:r>
      <w:proofErr w:type="spellEnd"/>
      <w:r w:rsidRPr="004B584D">
        <w:rPr>
          <w:lang w:val="de-DE"/>
        </w:rPr>
        <w:t xml:space="preserve">-Egli AM, </w:t>
      </w:r>
      <w:proofErr w:type="spellStart"/>
      <w:r w:rsidRPr="004B584D">
        <w:rPr>
          <w:lang w:val="de-DE"/>
        </w:rPr>
        <w:t>Koczulla</w:t>
      </w:r>
      <w:proofErr w:type="spellEnd"/>
      <w:r w:rsidRPr="004B584D">
        <w:rPr>
          <w:lang w:val="de-DE"/>
        </w:rPr>
        <w:t xml:space="preserve"> AR. </w:t>
      </w:r>
      <w:hyperlink r:id="rId2493" w:history="1">
        <w:r w:rsidRPr="004B584D">
          <w:rPr>
            <w:rStyle w:val="Hyperlink"/>
            <w:rFonts w:ascii="Helvetica Narrow" w:hAnsi="Helvetica Narrow"/>
          </w:rPr>
          <w:t xml:space="preserve">Using a smartphone application maintains physical activity following pulmonary rehabilitation in patients with COPD: a </w:t>
        </w:r>
        <w:proofErr w:type="spellStart"/>
        <w:r w:rsidRPr="004B584D">
          <w:rPr>
            <w:rStyle w:val="Hyperlink"/>
            <w:rFonts w:ascii="Helvetica Narrow" w:hAnsi="Helvetica Narrow"/>
          </w:rPr>
          <w:t>randomised</w:t>
        </w:r>
        <w:proofErr w:type="spellEnd"/>
        <w:r w:rsidRPr="004B584D">
          <w:rPr>
            <w:rStyle w:val="Hyperlink"/>
            <w:rFonts w:ascii="Helvetica Narrow" w:hAnsi="Helvetica Narrow"/>
          </w:rPr>
          <w:t xml:space="preserve"> controlled trial. </w:t>
        </w:r>
      </w:hyperlink>
      <w:r w:rsidRPr="004B584D">
        <w:rPr>
          <w:lang w:val="de-DE"/>
        </w:rPr>
        <w:t>Thorax. 2023 May;78(5):442-450</w:t>
      </w:r>
    </w:p>
    <w:p w14:paraId="3F5CD099" w14:textId="28ED83FD" w:rsidR="004B584D" w:rsidRPr="004B584D" w:rsidRDefault="004B584D" w:rsidP="004B584D">
      <w:pPr>
        <w:pStyle w:val="KeinLeerraum"/>
        <w:numPr>
          <w:ilvl w:val="0"/>
          <w:numId w:val="10"/>
        </w:numPr>
        <w:spacing w:beforeLines="120" w:before="288" w:afterLines="120" w:after="288"/>
        <w:ind w:hanging="720"/>
        <w:contextualSpacing/>
      </w:pPr>
      <w:proofErr w:type="spellStart"/>
      <w:r w:rsidRPr="004B584D">
        <w:t>Zanaboni</w:t>
      </w:r>
      <w:proofErr w:type="spellEnd"/>
      <w:r w:rsidRPr="004B584D">
        <w:t xml:space="preserve"> P, Dinesen B, </w:t>
      </w:r>
      <w:proofErr w:type="spellStart"/>
      <w:r w:rsidRPr="004B584D">
        <w:t>Hoaas</w:t>
      </w:r>
      <w:proofErr w:type="spellEnd"/>
      <w:r w:rsidRPr="004B584D">
        <w:t xml:space="preserve"> H, Wootton R, Burge AT, Philp R, Oliveira CC, Bondarenko J, Tranborg Jensen T, Miller BR, Holland AE. </w:t>
      </w:r>
      <w:hyperlink r:id="rId2494" w:history="1">
        <w:r w:rsidRPr="004B584D">
          <w:rPr>
            <w:rStyle w:val="Hyperlink"/>
            <w:rFonts w:ascii="Helvetica Narrow" w:hAnsi="Helvetica Narrow"/>
          </w:rPr>
          <w:t xml:space="preserve">Long-term Telerehabilitation or Unsupervised Training at Home for Patients with Chronic Obstructive Pulmonary Disease: A Randomized Controlled Trial. </w:t>
        </w:r>
      </w:hyperlink>
      <w:r w:rsidRPr="004B584D">
        <w:rPr>
          <w:lang w:val="de-DE"/>
        </w:rPr>
        <w:t xml:space="preserve">Am J </w:t>
      </w:r>
      <w:proofErr w:type="spellStart"/>
      <w:r w:rsidRPr="004B584D">
        <w:rPr>
          <w:lang w:val="de-DE"/>
        </w:rPr>
        <w:t>Respir</w:t>
      </w:r>
      <w:proofErr w:type="spellEnd"/>
      <w:r w:rsidRPr="004B584D">
        <w:rPr>
          <w:lang w:val="de-DE"/>
        </w:rPr>
        <w:t xml:space="preserve"> </w:t>
      </w:r>
      <w:proofErr w:type="spellStart"/>
      <w:r w:rsidRPr="004B584D">
        <w:rPr>
          <w:lang w:val="de-DE"/>
        </w:rPr>
        <w:t>Crit</w:t>
      </w:r>
      <w:proofErr w:type="spellEnd"/>
      <w:r w:rsidRPr="004B584D">
        <w:rPr>
          <w:lang w:val="de-DE"/>
        </w:rPr>
        <w:t xml:space="preserve"> Care Med. 2023 Apr 1;207(7):865-875</w:t>
      </w:r>
    </w:p>
    <w:p w14:paraId="66658DEC" w14:textId="26FF978A" w:rsidR="00E341F0" w:rsidRPr="00E341F0" w:rsidRDefault="00E341F0" w:rsidP="00E341F0">
      <w:pPr>
        <w:pStyle w:val="KeinLeerraum"/>
        <w:numPr>
          <w:ilvl w:val="0"/>
          <w:numId w:val="10"/>
        </w:numPr>
        <w:spacing w:beforeLines="120" w:before="288" w:afterLines="120" w:after="288"/>
        <w:ind w:hanging="720"/>
        <w:contextualSpacing/>
      </w:pPr>
      <w:proofErr w:type="spellStart"/>
      <w:r w:rsidRPr="00E341F0">
        <w:t>Murooka</w:t>
      </w:r>
      <w:proofErr w:type="spellEnd"/>
      <w:r w:rsidRPr="00E341F0">
        <w:t xml:space="preserve"> Y, Sasabuchi Y, </w:t>
      </w:r>
      <w:proofErr w:type="spellStart"/>
      <w:r w:rsidRPr="00E341F0">
        <w:t>Takazawa</w:t>
      </w:r>
      <w:proofErr w:type="spellEnd"/>
      <w:r w:rsidRPr="00E341F0">
        <w:t xml:space="preserve"> T, Matsui H, Yasunaga H, Saito S. </w:t>
      </w:r>
      <w:hyperlink r:id="rId2495" w:history="1">
        <w:r w:rsidRPr="00E341F0">
          <w:rPr>
            <w:rStyle w:val="Hyperlink"/>
            <w:rFonts w:ascii="Helvetica Narrow" w:hAnsi="Helvetica Narrow"/>
          </w:rPr>
          <w:t xml:space="preserve">Long-Term Prognosis Following Early Rehabilitation in the ICU: A Retrospective Cohort Study. </w:t>
        </w:r>
      </w:hyperlink>
      <w:r w:rsidRPr="00E341F0">
        <w:t>Crit Care Med. 2023 Mar 29</w:t>
      </w:r>
    </w:p>
    <w:p w14:paraId="6A69D29E" w14:textId="729023AB" w:rsidR="00E341F0" w:rsidRPr="00E341F0" w:rsidRDefault="00E341F0" w:rsidP="00E341F0">
      <w:pPr>
        <w:pStyle w:val="KeinLeerraum"/>
        <w:numPr>
          <w:ilvl w:val="0"/>
          <w:numId w:val="10"/>
        </w:numPr>
        <w:spacing w:beforeLines="120" w:before="288" w:afterLines="120" w:after="288"/>
        <w:ind w:hanging="720"/>
        <w:contextualSpacing/>
      </w:pPr>
      <w:r w:rsidRPr="00E341F0">
        <w:t xml:space="preserve">Biagioni J, Easley T, DeAlmeida ML, Vova J, Fujimoto AB, Graessle S, Nelson J. </w:t>
      </w:r>
      <w:hyperlink r:id="rId2496" w:history="1">
        <w:r w:rsidRPr="00E341F0">
          <w:rPr>
            <w:rStyle w:val="Hyperlink"/>
            <w:rFonts w:ascii="Helvetica Narrow" w:hAnsi="Helvetica Narrow"/>
          </w:rPr>
          <w:t xml:space="preserve">Early mobilization in a pediatric intensive care unit and </w:t>
        </w:r>
        <w:proofErr w:type="spellStart"/>
        <w:r w:rsidRPr="00E341F0">
          <w:rPr>
            <w:rStyle w:val="Hyperlink"/>
            <w:rFonts w:ascii="Helvetica Narrow" w:hAnsi="Helvetica Narrow"/>
          </w:rPr>
          <w:t>WeeFIM</w:t>
        </w:r>
        <w:proofErr w:type="spellEnd"/>
        <w:r w:rsidRPr="00E341F0">
          <w:rPr>
            <w:rStyle w:val="Hyperlink"/>
            <w:rFonts w:ascii="Helvetica Narrow" w:hAnsi="Helvetica Narrow"/>
          </w:rPr>
          <w:t xml:space="preserve"> scores at rehabilitation: A retrospective study. </w:t>
        </w:r>
      </w:hyperlink>
      <w:r w:rsidRPr="00E341F0">
        <w:t xml:space="preserve">J </w:t>
      </w:r>
      <w:proofErr w:type="spellStart"/>
      <w:r w:rsidRPr="00E341F0">
        <w:t>Pediatr</w:t>
      </w:r>
      <w:proofErr w:type="spellEnd"/>
      <w:r w:rsidRPr="00E341F0">
        <w:t xml:space="preserve"> </w:t>
      </w:r>
      <w:proofErr w:type="spellStart"/>
      <w:r w:rsidRPr="00E341F0">
        <w:t>Rehabil</w:t>
      </w:r>
      <w:proofErr w:type="spellEnd"/>
      <w:r w:rsidRPr="00E341F0">
        <w:t xml:space="preserve"> Med. 2023 Apr 10</w:t>
      </w:r>
    </w:p>
    <w:p w14:paraId="17CB4B7A" w14:textId="547EE24A" w:rsidR="001F1C8F" w:rsidRPr="001F1C8F" w:rsidRDefault="001F1C8F" w:rsidP="001F1C8F">
      <w:pPr>
        <w:pStyle w:val="KeinLeerraum"/>
        <w:numPr>
          <w:ilvl w:val="0"/>
          <w:numId w:val="10"/>
        </w:numPr>
        <w:spacing w:beforeLines="120" w:before="288" w:afterLines="120" w:after="288"/>
        <w:ind w:hanging="720"/>
        <w:contextualSpacing/>
      </w:pPr>
      <w:proofErr w:type="spellStart"/>
      <w:r w:rsidRPr="001F1C8F">
        <w:t>Decavèle</w:t>
      </w:r>
      <w:proofErr w:type="spellEnd"/>
      <w:r w:rsidRPr="001F1C8F">
        <w:t xml:space="preserve"> M, Bureau C, Campion S, </w:t>
      </w:r>
      <w:proofErr w:type="spellStart"/>
      <w:r w:rsidRPr="001F1C8F">
        <w:t>Nierat</w:t>
      </w:r>
      <w:proofErr w:type="spellEnd"/>
      <w:r w:rsidRPr="001F1C8F">
        <w:t xml:space="preserve"> MC, Rivals I, </w:t>
      </w:r>
      <w:proofErr w:type="spellStart"/>
      <w:r w:rsidRPr="001F1C8F">
        <w:t>Wattiez</w:t>
      </w:r>
      <w:proofErr w:type="spellEnd"/>
      <w:r w:rsidRPr="001F1C8F">
        <w:t xml:space="preserve"> N, Faure M, </w:t>
      </w:r>
      <w:proofErr w:type="spellStart"/>
      <w:r w:rsidRPr="001F1C8F">
        <w:t>Mayaux</w:t>
      </w:r>
      <w:proofErr w:type="spellEnd"/>
      <w:r w:rsidRPr="001F1C8F">
        <w:t xml:space="preserve"> J, Morawiec E, Raux M, </w:t>
      </w:r>
      <w:proofErr w:type="spellStart"/>
      <w:r w:rsidRPr="001F1C8F">
        <w:t>Similowski</w:t>
      </w:r>
      <w:proofErr w:type="spellEnd"/>
      <w:r w:rsidRPr="001F1C8F">
        <w:t xml:space="preserve"> T, Demoule A. </w:t>
      </w:r>
      <w:hyperlink r:id="rId2497" w:history="1">
        <w:r w:rsidRPr="001F1C8F">
          <w:rPr>
            <w:rStyle w:val="Hyperlink"/>
            <w:rFonts w:ascii="Helvetica Narrow" w:hAnsi="Helvetica Narrow"/>
          </w:rPr>
          <w:t xml:space="preserve">Interventions Relieving Dyspnea in Intubated Patients Show Responsiveness of the Mechanical Ventilation - Respiratory Distress Observation Scale. </w:t>
        </w:r>
      </w:hyperlink>
      <w:r w:rsidRPr="001F1C8F">
        <w:t>Am J Respir Crit Care Med. 2023 Mar 27</w:t>
      </w:r>
    </w:p>
    <w:p w14:paraId="413837C9" w14:textId="154D4B8C" w:rsidR="001F1C8F" w:rsidRPr="001F1C8F" w:rsidRDefault="001F1C8F" w:rsidP="001F1C8F">
      <w:pPr>
        <w:pStyle w:val="KeinLeerraum"/>
        <w:numPr>
          <w:ilvl w:val="0"/>
          <w:numId w:val="10"/>
        </w:numPr>
        <w:spacing w:beforeLines="120" w:before="288" w:afterLines="120" w:after="288"/>
        <w:ind w:hanging="720"/>
        <w:contextualSpacing/>
      </w:pPr>
      <w:r w:rsidRPr="001F1C8F">
        <w:t xml:space="preserve">Capo-Lugo CE, McLaughlin KH, Ye B, Daley K, Young D, </w:t>
      </w:r>
      <w:proofErr w:type="spellStart"/>
      <w:r w:rsidRPr="001F1C8F">
        <w:t>Lavezza</w:t>
      </w:r>
      <w:proofErr w:type="spellEnd"/>
      <w:r w:rsidRPr="001F1C8F">
        <w:t xml:space="preserve"> A, Friedman M, Hoyer EH. </w:t>
      </w:r>
      <w:hyperlink r:id="rId2498" w:history="1">
        <w:r w:rsidRPr="001F1C8F">
          <w:rPr>
            <w:rStyle w:val="Hyperlink"/>
            <w:rFonts w:ascii="Helvetica Narrow" w:hAnsi="Helvetica Narrow"/>
          </w:rPr>
          <w:t xml:space="preserve">Using nursing assessments of mobility and activity to prioritize patients most likely to need rehabilitation services. </w:t>
        </w:r>
      </w:hyperlink>
      <w:r w:rsidRPr="001F1C8F">
        <w:rPr>
          <w:lang w:val="de-DE"/>
        </w:rPr>
        <w:t xml:space="preserve">Arch </w:t>
      </w:r>
      <w:proofErr w:type="spellStart"/>
      <w:r w:rsidRPr="001F1C8F">
        <w:rPr>
          <w:lang w:val="de-DE"/>
        </w:rPr>
        <w:t>Phys</w:t>
      </w:r>
      <w:proofErr w:type="spellEnd"/>
      <w:r w:rsidRPr="001F1C8F">
        <w:rPr>
          <w:lang w:val="de-DE"/>
        </w:rPr>
        <w:t xml:space="preserve"> </w:t>
      </w:r>
      <w:proofErr w:type="spellStart"/>
      <w:r w:rsidRPr="001F1C8F">
        <w:rPr>
          <w:lang w:val="de-DE"/>
        </w:rPr>
        <w:t>Med</w:t>
      </w:r>
      <w:proofErr w:type="spellEnd"/>
      <w:r w:rsidRPr="001F1C8F">
        <w:rPr>
          <w:lang w:val="de-DE"/>
        </w:rPr>
        <w:t xml:space="preserve"> </w:t>
      </w:r>
      <w:proofErr w:type="spellStart"/>
      <w:r w:rsidRPr="001F1C8F">
        <w:rPr>
          <w:lang w:val="de-DE"/>
        </w:rPr>
        <w:t>Rehabil</w:t>
      </w:r>
      <w:proofErr w:type="spellEnd"/>
      <w:r w:rsidRPr="001F1C8F">
        <w:rPr>
          <w:lang w:val="de-DE"/>
        </w:rPr>
        <w:t xml:space="preserve">. 2023 Apr </w:t>
      </w:r>
      <w:proofErr w:type="gramStart"/>
      <w:r w:rsidRPr="001F1C8F">
        <w:rPr>
          <w:lang w:val="de-DE"/>
        </w:rPr>
        <w:t>5:S</w:t>
      </w:r>
      <w:proofErr w:type="gramEnd"/>
      <w:r w:rsidRPr="001F1C8F">
        <w:rPr>
          <w:lang w:val="de-DE"/>
        </w:rPr>
        <w:t>0003-9993(23)00186-7.</w:t>
      </w:r>
    </w:p>
    <w:p w14:paraId="3E98D087" w14:textId="0737DEEF" w:rsidR="00EC0CCC" w:rsidRPr="00EC0CCC" w:rsidRDefault="00EC0CCC" w:rsidP="00EC0CCC">
      <w:pPr>
        <w:pStyle w:val="KeinLeerraum"/>
        <w:numPr>
          <w:ilvl w:val="0"/>
          <w:numId w:val="10"/>
        </w:numPr>
        <w:spacing w:beforeLines="120" w:before="288" w:afterLines="120" w:after="288"/>
        <w:ind w:hanging="720"/>
        <w:contextualSpacing/>
      </w:pPr>
      <w:r w:rsidRPr="00EC0CCC">
        <w:rPr>
          <w:lang w:val="de-DE"/>
        </w:rPr>
        <w:lastRenderedPageBreak/>
        <w:t xml:space="preserve">Karachi F, </w:t>
      </w:r>
      <w:proofErr w:type="spellStart"/>
      <w:r w:rsidRPr="00EC0CCC">
        <w:rPr>
          <w:lang w:val="de-DE"/>
        </w:rPr>
        <w:t>Gosselink</w:t>
      </w:r>
      <w:proofErr w:type="spellEnd"/>
      <w:r w:rsidRPr="00EC0CCC">
        <w:rPr>
          <w:lang w:val="de-DE"/>
        </w:rPr>
        <w:t xml:space="preserve"> R, </w:t>
      </w:r>
      <w:proofErr w:type="spellStart"/>
      <w:r w:rsidRPr="00EC0CCC">
        <w:rPr>
          <w:lang w:val="de-DE"/>
        </w:rPr>
        <w:t>Hanekom</w:t>
      </w:r>
      <w:proofErr w:type="spellEnd"/>
      <w:r w:rsidRPr="00EC0CCC">
        <w:rPr>
          <w:lang w:val="de-DE"/>
        </w:rPr>
        <w:t xml:space="preserve"> S. </w:t>
      </w:r>
      <w:hyperlink r:id="rId2499" w:history="1">
        <w:r w:rsidRPr="00EC0CCC">
          <w:rPr>
            <w:rStyle w:val="Hyperlink"/>
            <w:rFonts w:ascii="Helvetica Narrow" w:hAnsi="Helvetica Narrow"/>
          </w:rPr>
          <w:t xml:space="preserve">Public sector physiotherapists' </w:t>
        </w:r>
        <w:proofErr w:type="spellStart"/>
        <w:r w:rsidRPr="00EC0CCC">
          <w:rPr>
            <w:rStyle w:val="Hyperlink"/>
            <w:rFonts w:ascii="Helvetica Narrow" w:hAnsi="Helvetica Narrow"/>
          </w:rPr>
          <w:t>organisation</w:t>
        </w:r>
        <w:proofErr w:type="spellEnd"/>
        <w:r w:rsidRPr="00EC0CCC">
          <w:rPr>
            <w:rStyle w:val="Hyperlink"/>
            <w:rFonts w:ascii="Helvetica Narrow" w:hAnsi="Helvetica Narrow"/>
          </w:rPr>
          <w:t xml:space="preserve"> and profile: Implications for intensive care service. </w:t>
        </w:r>
      </w:hyperlink>
      <w:r w:rsidRPr="00EC0CCC">
        <w:t xml:space="preserve">S </w:t>
      </w:r>
      <w:proofErr w:type="spellStart"/>
      <w:r w:rsidRPr="00EC0CCC">
        <w:t>Afr</w:t>
      </w:r>
      <w:proofErr w:type="spellEnd"/>
      <w:r w:rsidRPr="00EC0CCC">
        <w:t xml:space="preserve"> J </w:t>
      </w:r>
      <w:proofErr w:type="spellStart"/>
      <w:r w:rsidRPr="00EC0CCC">
        <w:t>Physiother</w:t>
      </w:r>
      <w:proofErr w:type="spellEnd"/>
      <w:r w:rsidRPr="00EC0CCC">
        <w:t xml:space="preserve">. </w:t>
      </w:r>
      <w:r w:rsidRPr="00EC0CCC">
        <w:rPr>
          <w:lang w:val="de-DE"/>
        </w:rPr>
        <w:t>2023 Mar 27;79(1):1803.</w:t>
      </w:r>
    </w:p>
    <w:p w14:paraId="4F93C336" w14:textId="475FCF8E" w:rsidR="00EC0CCC" w:rsidRPr="00EC0CCC" w:rsidRDefault="00EC0CCC" w:rsidP="00EC0CCC">
      <w:pPr>
        <w:pStyle w:val="KeinLeerraum"/>
        <w:numPr>
          <w:ilvl w:val="0"/>
          <w:numId w:val="10"/>
        </w:numPr>
        <w:spacing w:beforeLines="120" w:before="288" w:afterLines="120" w:after="288"/>
        <w:ind w:hanging="720"/>
        <w:contextualSpacing/>
      </w:pPr>
      <w:r w:rsidRPr="00EC0CCC">
        <w:t xml:space="preserve">Liu H, Tian Y, Jiang B, Song Y, Du A, Ji S. </w:t>
      </w:r>
      <w:hyperlink r:id="rId2500" w:history="1">
        <w:r w:rsidRPr="00EC0CCC">
          <w:rPr>
            <w:rStyle w:val="Hyperlink"/>
            <w:rFonts w:ascii="Helvetica Narrow" w:hAnsi="Helvetica Narrow"/>
          </w:rPr>
          <w:t xml:space="preserve">Early mobilization practice in intensive care units: A large-scale cross-sectional survey in China. </w:t>
        </w:r>
      </w:hyperlink>
      <w:proofErr w:type="spellStart"/>
      <w:r w:rsidRPr="00EC0CCC">
        <w:t>Nurs</w:t>
      </w:r>
      <w:proofErr w:type="spellEnd"/>
      <w:r w:rsidRPr="00EC0CCC">
        <w:t xml:space="preserve"> Crit Care. 2023 Mar 16</w:t>
      </w:r>
    </w:p>
    <w:p w14:paraId="4F8F8FFC" w14:textId="4A839F35" w:rsidR="00B7257A" w:rsidRPr="00B7257A" w:rsidRDefault="00B7257A" w:rsidP="00B7257A">
      <w:pPr>
        <w:pStyle w:val="KeinLeerraum"/>
        <w:numPr>
          <w:ilvl w:val="0"/>
          <w:numId w:val="10"/>
        </w:numPr>
        <w:spacing w:beforeLines="120" w:before="288" w:afterLines="120" w:after="288"/>
        <w:ind w:hanging="720"/>
        <w:contextualSpacing/>
      </w:pPr>
      <w:r w:rsidRPr="00B7257A">
        <w:t xml:space="preserve">Lin Y, Liang T, Zhang X, Peng Y, Li S, Huang X, Chen L. </w:t>
      </w:r>
      <w:hyperlink r:id="rId2501" w:history="1">
        <w:r w:rsidRPr="00B7257A">
          <w:rPr>
            <w:rStyle w:val="Hyperlink"/>
            <w:rFonts w:ascii="Helvetica Narrow" w:hAnsi="Helvetica Narrow"/>
          </w:rPr>
          <w:t xml:space="preserve">Early goal-directed mobilization in patients with acute type A aortic dissection: A randomized controlled trial. </w:t>
        </w:r>
      </w:hyperlink>
      <w:r w:rsidRPr="00B7257A">
        <w:t xml:space="preserve">Clin </w:t>
      </w:r>
      <w:proofErr w:type="spellStart"/>
      <w:r w:rsidRPr="00B7257A">
        <w:t>Rehabil</w:t>
      </w:r>
      <w:proofErr w:type="spellEnd"/>
      <w:r w:rsidRPr="00B7257A">
        <w:t xml:space="preserve">. </w:t>
      </w:r>
      <w:r w:rsidRPr="00B7257A">
        <w:rPr>
          <w:lang w:val="de-DE"/>
        </w:rPr>
        <w:t>2023 Apr 17:2692155231169822</w:t>
      </w:r>
    </w:p>
    <w:p w14:paraId="5C52222A" w14:textId="413B12BB" w:rsidR="004B584D" w:rsidRPr="001B47F4" w:rsidRDefault="00B7257A" w:rsidP="00201EE6">
      <w:pPr>
        <w:pStyle w:val="KeinLeerraum"/>
        <w:numPr>
          <w:ilvl w:val="0"/>
          <w:numId w:val="10"/>
        </w:numPr>
        <w:spacing w:beforeLines="120" w:before="288" w:afterLines="120" w:after="288"/>
        <w:ind w:hanging="720"/>
        <w:contextualSpacing/>
      </w:pPr>
      <w:r w:rsidRPr="00B7257A">
        <w:t xml:space="preserve">Ahmad AM, </w:t>
      </w:r>
      <w:proofErr w:type="spellStart"/>
      <w:r w:rsidRPr="00B7257A">
        <w:t>Elshenawy</w:t>
      </w:r>
      <w:proofErr w:type="spellEnd"/>
      <w:r w:rsidRPr="00B7257A">
        <w:t xml:space="preserve"> AI, </w:t>
      </w:r>
      <w:proofErr w:type="spellStart"/>
      <w:r w:rsidRPr="00B7257A">
        <w:t>Abdelghany</w:t>
      </w:r>
      <w:proofErr w:type="spellEnd"/>
      <w:r w:rsidRPr="00B7257A">
        <w:t xml:space="preserve"> M, </w:t>
      </w:r>
      <w:proofErr w:type="spellStart"/>
      <w:r w:rsidRPr="00B7257A">
        <w:t>Elghaffar</w:t>
      </w:r>
      <w:proofErr w:type="spellEnd"/>
      <w:r w:rsidRPr="00B7257A">
        <w:t xml:space="preserve"> HAA. </w:t>
      </w:r>
      <w:hyperlink r:id="rId2502" w:history="1">
        <w:r w:rsidRPr="00B7257A">
          <w:rPr>
            <w:rStyle w:val="Hyperlink"/>
            <w:rFonts w:ascii="Helvetica Narrow" w:hAnsi="Helvetica Narrow"/>
          </w:rPr>
          <w:t xml:space="preserve">Effects of early </w:t>
        </w:r>
        <w:proofErr w:type="spellStart"/>
        <w:r w:rsidRPr="00B7257A">
          <w:rPr>
            <w:rStyle w:val="Hyperlink"/>
            <w:rFonts w:ascii="Helvetica Narrow" w:hAnsi="Helvetica Narrow"/>
          </w:rPr>
          <w:t>mobilisation</w:t>
        </w:r>
        <w:proofErr w:type="spellEnd"/>
        <w:r w:rsidRPr="00B7257A">
          <w:rPr>
            <w:rStyle w:val="Hyperlink"/>
            <w:rFonts w:ascii="Helvetica Narrow" w:hAnsi="Helvetica Narrow"/>
          </w:rPr>
          <w:t xml:space="preserve"> program on functional capacity, daily living activities, and N-Terminal prohormone brain natriuretic peptide in patients </w:t>
        </w:r>
        <w:proofErr w:type="spellStart"/>
        <w:r w:rsidRPr="00B7257A">
          <w:rPr>
            <w:rStyle w:val="Hyperlink"/>
            <w:rFonts w:ascii="Helvetica Narrow" w:hAnsi="Helvetica Narrow"/>
          </w:rPr>
          <w:t>hospitalised</w:t>
        </w:r>
        <w:proofErr w:type="spellEnd"/>
        <w:r w:rsidRPr="00B7257A">
          <w:rPr>
            <w:rStyle w:val="Hyperlink"/>
            <w:rFonts w:ascii="Helvetica Narrow" w:hAnsi="Helvetica Narrow"/>
          </w:rPr>
          <w:t xml:space="preserve"> for acute heart failure. </w:t>
        </w:r>
        <w:r w:rsidRPr="00B7257A">
          <w:rPr>
            <w:rStyle w:val="Hyperlink"/>
            <w:rFonts w:ascii="Helvetica Narrow" w:hAnsi="Helvetica Narrow"/>
            <w:lang w:val="de-DE"/>
          </w:rPr>
          <w:t xml:space="preserve">A </w:t>
        </w:r>
        <w:proofErr w:type="spellStart"/>
        <w:r w:rsidRPr="00B7257A">
          <w:rPr>
            <w:rStyle w:val="Hyperlink"/>
            <w:rFonts w:ascii="Helvetica Narrow" w:hAnsi="Helvetica Narrow"/>
            <w:lang w:val="de-DE"/>
          </w:rPr>
          <w:t>randomised</w:t>
        </w:r>
        <w:proofErr w:type="spellEnd"/>
        <w:r w:rsidRPr="00B7257A">
          <w:rPr>
            <w:rStyle w:val="Hyperlink"/>
            <w:rFonts w:ascii="Helvetica Narrow" w:hAnsi="Helvetica Narrow"/>
            <w:lang w:val="de-DE"/>
          </w:rPr>
          <w:t xml:space="preserve"> </w:t>
        </w:r>
        <w:proofErr w:type="spellStart"/>
        <w:r w:rsidRPr="00B7257A">
          <w:rPr>
            <w:rStyle w:val="Hyperlink"/>
            <w:rFonts w:ascii="Helvetica Narrow" w:hAnsi="Helvetica Narrow"/>
            <w:lang w:val="de-DE"/>
          </w:rPr>
          <w:t>controlled</w:t>
        </w:r>
        <w:proofErr w:type="spellEnd"/>
        <w:r w:rsidRPr="00B7257A">
          <w:rPr>
            <w:rStyle w:val="Hyperlink"/>
            <w:rFonts w:ascii="Helvetica Narrow" w:hAnsi="Helvetica Narrow"/>
            <w:lang w:val="de-DE"/>
          </w:rPr>
          <w:t xml:space="preserve"> trial.</w:t>
        </w:r>
      </w:hyperlink>
      <w:r>
        <w:rPr>
          <w:lang w:val="de-DE"/>
        </w:rPr>
        <w:t xml:space="preserve"> </w:t>
      </w:r>
      <w:r w:rsidRPr="00B7257A">
        <w:rPr>
          <w:lang w:val="de-DE"/>
        </w:rPr>
        <w:t xml:space="preserve">Hong Kong </w:t>
      </w:r>
      <w:proofErr w:type="spellStart"/>
      <w:r w:rsidRPr="00B7257A">
        <w:rPr>
          <w:lang w:val="de-DE"/>
        </w:rPr>
        <w:t>Physiotherapy</w:t>
      </w:r>
      <w:proofErr w:type="spellEnd"/>
      <w:r w:rsidRPr="00B7257A">
        <w:rPr>
          <w:lang w:val="de-DE"/>
        </w:rPr>
        <w:t xml:space="preserve"> Journal 2022 Oct;43(1):1-13</w:t>
      </w:r>
    </w:p>
    <w:p w14:paraId="20D9DDE5" w14:textId="77F053B5" w:rsidR="001B47F4" w:rsidRPr="001B47F4" w:rsidRDefault="001B47F4" w:rsidP="001B47F4">
      <w:pPr>
        <w:pStyle w:val="KeinLeerraum"/>
        <w:numPr>
          <w:ilvl w:val="0"/>
          <w:numId w:val="10"/>
        </w:numPr>
        <w:spacing w:beforeLines="120" w:before="288" w:afterLines="120" w:after="288"/>
        <w:ind w:hanging="720"/>
        <w:contextualSpacing/>
      </w:pPr>
      <w:r w:rsidRPr="001B47F4">
        <w:rPr>
          <w:lang w:val="de-DE"/>
        </w:rPr>
        <w:t xml:space="preserve">Lehmkuhl L, Dreyer P, </w:t>
      </w:r>
      <w:proofErr w:type="spellStart"/>
      <w:r w:rsidRPr="001B47F4">
        <w:rPr>
          <w:lang w:val="de-DE"/>
        </w:rPr>
        <w:t>Laerkner</w:t>
      </w:r>
      <w:proofErr w:type="spellEnd"/>
      <w:r w:rsidRPr="001B47F4">
        <w:rPr>
          <w:lang w:val="de-DE"/>
        </w:rPr>
        <w:t xml:space="preserve"> E, </w:t>
      </w:r>
      <w:proofErr w:type="spellStart"/>
      <w:r w:rsidRPr="001B47F4">
        <w:rPr>
          <w:lang w:val="de-DE"/>
        </w:rPr>
        <w:t>Tanghus</w:t>
      </w:r>
      <w:proofErr w:type="spellEnd"/>
      <w:r w:rsidRPr="001B47F4">
        <w:rPr>
          <w:lang w:val="de-DE"/>
        </w:rPr>
        <w:t xml:space="preserve"> Olsen H, Jespersen E, </w:t>
      </w:r>
      <w:proofErr w:type="spellStart"/>
      <w:r w:rsidRPr="001B47F4">
        <w:rPr>
          <w:lang w:val="de-DE"/>
        </w:rPr>
        <w:t>Juel</w:t>
      </w:r>
      <w:proofErr w:type="spellEnd"/>
      <w:r w:rsidRPr="001B47F4">
        <w:rPr>
          <w:lang w:val="de-DE"/>
        </w:rPr>
        <w:t xml:space="preserve"> Rothmann M. </w:t>
      </w:r>
      <w:hyperlink r:id="rId2503" w:history="1">
        <w:r w:rsidRPr="001B47F4">
          <w:rPr>
            <w:rStyle w:val="Hyperlink"/>
            <w:rFonts w:ascii="Helvetica Narrow" w:hAnsi="Helvetica Narrow"/>
          </w:rPr>
          <w:t xml:space="preserve">Getting the body back on track - Understanding the phenomenon of </w:t>
        </w:r>
        <w:proofErr w:type="spellStart"/>
        <w:r w:rsidRPr="001B47F4">
          <w:rPr>
            <w:rStyle w:val="Hyperlink"/>
            <w:rFonts w:ascii="Helvetica Narrow" w:hAnsi="Helvetica Narrow"/>
          </w:rPr>
          <w:t>mobilisation</w:t>
        </w:r>
        <w:proofErr w:type="spellEnd"/>
        <w:r w:rsidRPr="001B47F4">
          <w:rPr>
            <w:rStyle w:val="Hyperlink"/>
            <w:rFonts w:ascii="Helvetica Narrow" w:hAnsi="Helvetica Narrow"/>
          </w:rPr>
          <w:t xml:space="preserve"> when conscious and mechanically ventilated patients are </w:t>
        </w:r>
        <w:proofErr w:type="spellStart"/>
        <w:r w:rsidRPr="001B47F4">
          <w:rPr>
            <w:rStyle w:val="Hyperlink"/>
            <w:rFonts w:ascii="Helvetica Narrow" w:hAnsi="Helvetica Narrow"/>
          </w:rPr>
          <w:t>mobilised</w:t>
        </w:r>
        <w:proofErr w:type="spellEnd"/>
        <w:r w:rsidRPr="001B47F4">
          <w:rPr>
            <w:rStyle w:val="Hyperlink"/>
            <w:rFonts w:ascii="Helvetica Narrow" w:hAnsi="Helvetica Narrow"/>
          </w:rPr>
          <w:t xml:space="preserve"> in the intensive care unit. </w:t>
        </w:r>
      </w:hyperlink>
      <w:r w:rsidRPr="001B47F4">
        <w:t xml:space="preserve">Intensive Crit Care </w:t>
      </w:r>
      <w:proofErr w:type="spellStart"/>
      <w:r w:rsidRPr="001B47F4">
        <w:t>Nurs</w:t>
      </w:r>
      <w:proofErr w:type="spellEnd"/>
      <w:r w:rsidRPr="001B47F4">
        <w:t xml:space="preserve">. 2023 May </w:t>
      </w:r>
      <w:proofErr w:type="gramStart"/>
      <w:r w:rsidRPr="001B47F4">
        <w:t>10;78:103450</w:t>
      </w:r>
      <w:proofErr w:type="gramEnd"/>
    </w:p>
    <w:p w14:paraId="537C5889" w14:textId="5CC47840" w:rsidR="001B47F4" w:rsidRPr="001B47F4" w:rsidRDefault="001B47F4" w:rsidP="001B47F4">
      <w:pPr>
        <w:pStyle w:val="KeinLeerraum"/>
        <w:numPr>
          <w:ilvl w:val="0"/>
          <w:numId w:val="10"/>
        </w:numPr>
        <w:spacing w:beforeLines="120" w:before="288" w:afterLines="120" w:after="288"/>
        <w:ind w:hanging="720"/>
        <w:contextualSpacing/>
      </w:pPr>
      <w:r w:rsidRPr="001B47F4">
        <w:t xml:space="preserve">Watanabe S, Hirasawa J, Naito Y, Mizutani M, Uemura A, Nishimura S, Suzuki K, Morita Y, Iida Y. </w:t>
      </w:r>
      <w:hyperlink r:id="rId2504" w:history="1">
        <w:r w:rsidRPr="001B47F4">
          <w:rPr>
            <w:rStyle w:val="Hyperlink"/>
            <w:rFonts w:ascii="Helvetica Narrow" w:hAnsi="Helvetica Narrow"/>
          </w:rPr>
          <w:t xml:space="preserve">Association Between Intensive Care Unit-Acquired Weakness and Early Nutrition and Rehabilitation Intensity in Mechanically Ventilated Patients: A Multicenter Retrospective Observational Study. </w:t>
        </w:r>
      </w:hyperlink>
      <w:proofErr w:type="spellStart"/>
      <w:r w:rsidRPr="001B47F4">
        <w:t>Cureus</w:t>
      </w:r>
      <w:proofErr w:type="spellEnd"/>
      <w:r w:rsidRPr="001B47F4">
        <w:t xml:space="preserve">. </w:t>
      </w:r>
      <w:r w:rsidRPr="00FC5E1A">
        <w:t>2023 Apr 11;15(4</w:t>
      </w:r>
      <w:proofErr w:type="gramStart"/>
      <w:r w:rsidRPr="00FC5E1A">
        <w:t>):e</w:t>
      </w:r>
      <w:proofErr w:type="gramEnd"/>
      <w:r w:rsidRPr="00FC5E1A">
        <w:t>37417</w:t>
      </w:r>
    </w:p>
    <w:p w14:paraId="57C4894B" w14:textId="3F4585A8" w:rsidR="00303B95" w:rsidRPr="00303B95" w:rsidRDefault="00303B95" w:rsidP="00303B95">
      <w:pPr>
        <w:pStyle w:val="KeinLeerraum"/>
        <w:numPr>
          <w:ilvl w:val="0"/>
          <w:numId w:val="10"/>
        </w:numPr>
        <w:spacing w:beforeLines="120" w:before="288" w:afterLines="120" w:after="288"/>
        <w:ind w:hanging="720"/>
        <w:contextualSpacing/>
      </w:pPr>
      <w:r w:rsidRPr="00303B95">
        <w:t xml:space="preserve">Dagnachew TK, </w:t>
      </w:r>
      <w:proofErr w:type="spellStart"/>
      <w:r w:rsidRPr="00303B95">
        <w:t>Woldegerima</w:t>
      </w:r>
      <w:proofErr w:type="spellEnd"/>
      <w:r w:rsidRPr="00303B95">
        <w:t xml:space="preserve"> Berhe Y, </w:t>
      </w:r>
      <w:proofErr w:type="spellStart"/>
      <w:r w:rsidRPr="00303B95">
        <w:t>Yalew</w:t>
      </w:r>
      <w:proofErr w:type="spellEnd"/>
      <w:r w:rsidRPr="00303B95">
        <w:t xml:space="preserve"> Mustofa S, Birlie </w:t>
      </w:r>
      <w:proofErr w:type="spellStart"/>
      <w:r w:rsidRPr="00303B95">
        <w:t>Chekol</w:t>
      </w:r>
      <w:proofErr w:type="spellEnd"/>
      <w:r w:rsidRPr="00303B95">
        <w:t xml:space="preserve"> W. </w:t>
      </w:r>
      <w:hyperlink r:id="rId2505" w:history="1">
        <w:r w:rsidRPr="00303B95">
          <w:rPr>
            <w:rStyle w:val="Hyperlink"/>
            <w:rFonts w:ascii="Helvetica Narrow" w:hAnsi="Helvetica Narrow"/>
          </w:rPr>
          <w:t>Clinicians' knowledge and attitude towards early mobilization in intensive care units in Ethiopian tertiary hospitals: A multi-</w:t>
        </w:r>
        <w:proofErr w:type="spellStart"/>
        <w:r w:rsidRPr="00303B95">
          <w:rPr>
            <w:rStyle w:val="Hyperlink"/>
            <w:rFonts w:ascii="Helvetica Narrow" w:hAnsi="Helvetica Narrow"/>
          </w:rPr>
          <w:t>centre</w:t>
        </w:r>
        <w:proofErr w:type="spellEnd"/>
        <w:r w:rsidRPr="00303B95">
          <w:rPr>
            <w:rStyle w:val="Hyperlink"/>
            <w:rFonts w:ascii="Helvetica Narrow" w:hAnsi="Helvetica Narrow"/>
          </w:rPr>
          <w:t xml:space="preserve"> study. </w:t>
        </w:r>
      </w:hyperlink>
      <w:r w:rsidRPr="00303B95">
        <w:t xml:space="preserve">SAGE Open Med. 2023 May </w:t>
      </w:r>
      <w:proofErr w:type="gramStart"/>
      <w:r w:rsidRPr="00303B95">
        <w:t>15;11:20503121231172348</w:t>
      </w:r>
      <w:proofErr w:type="gramEnd"/>
    </w:p>
    <w:p w14:paraId="228366FB" w14:textId="4C3233EF" w:rsidR="001B47F4" w:rsidRDefault="004961C1" w:rsidP="00201EE6">
      <w:pPr>
        <w:pStyle w:val="KeinLeerraum"/>
        <w:numPr>
          <w:ilvl w:val="0"/>
          <w:numId w:val="10"/>
        </w:numPr>
        <w:spacing w:beforeLines="120" w:before="288" w:afterLines="120" w:after="288"/>
        <w:ind w:hanging="720"/>
        <w:contextualSpacing/>
      </w:pPr>
      <w:r>
        <w:t xml:space="preserve">Maca et al. </w:t>
      </w:r>
      <w:hyperlink r:id="rId2506" w:history="1">
        <w:r w:rsidRPr="004961C1">
          <w:rPr>
            <w:rStyle w:val="Hyperlink"/>
            <w:rFonts w:ascii="Helvetica Narrow" w:hAnsi="Helvetica Narrow"/>
          </w:rPr>
          <w:t xml:space="preserve">The effect of the addition of in-bed leg cycling using a </w:t>
        </w:r>
        <w:proofErr w:type="spellStart"/>
        <w:r w:rsidRPr="004961C1">
          <w:rPr>
            <w:rStyle w:val="Hyperlink"/>
            <w:rFonts w:ascii="Helvetica Narrow" w:hAnsi="Helvetica Narrow"/>
          </w:rPr>
          <w:t>MOTOmed</w:t>
        </w:r>
        <w:proofErr w:type="spellEnd"/>
        <w:r w:rsidRPr="004961C1">
          <w:rPr>
            <w:rStyle w:val="Hyperlink"/>
            <w:rFonts w:ascii="Helvetica Narrow" w:hAnsi="Helvetica Narrow"/>
          </w:rPr>
          <w:t xml:space="preserve"> device to standard rehabilitation on the length of mechanical ventilation: a randomized clinical trial</w:t>
        </w:r>
      </w:hyperlink>
      <w:r>
        <w:t>. MRE Press 2023</w:t>
      </w:r>
    </w:p>
    <w:p w14:paraId="748BA270" w14:textId="2231947D" w:rsidR="00C1512C" w:rsidRDefault="00C1512C" w:rsidP="00201EE6">
      <w:pPr>
        <w:pStyle w:val="KeinLeerraum"/>
        <w:numPr>
          <w:ilvl w:val="0"/>
          <w:numId w:val="10"/>
        </w:numPr>
        <w:spacing w:beforeLines="120" w:before="288" w:afterLines="120" w:after="288"/>
        <w:ind w:hanging="720"/>
        <w:contextualSpacing/>
      </w:pPr>
      <w:r w:rsidRPr="00C1512C">
        <w:t xml:space="preserve">Wu X, Xie L, Lei J, Yao J, Li J, Ruan L, Hong J, Zheng G, Cheng Y, Long L, Wang J, Huang C, Xie Q, Zhang X, He J, Yu X, </w:t>
      </w:r>
      <w:proofErr w:type="spellStart"/>
      <w:r w:rsidRPr="00C1512C">
        <w:t>Lv</w:t>
      </w:r>
      <w:proofErr w:type="spellEnd"/>
      <w:r w:rsidRPr="00C1512C">
        <w:t xml:space="preserve"> S, Sun Z, Liu D, Li X, Zhu J, Yang X, Wang D, Bao Y, Maas AIR, Menon D, Xue Y, Jiang J, Feng J, Gao G; ACES Participants. </w:t>
      </w:r>
      <w:hyperlink r:id="rId2507" w:history="1">
        <w:r w:rsidRPr="00C1512C">
          <w:rPr>
            <w:rStyle w:val="Hyperlink"/>
            <w:rFonts w:ascii="Helvetica Narrow" w:hAnsi="Helvetica Narrow"/>
          </w:rPr>
          <w:t xml:space="preserve">Acute traumatic coma awakening by right median nerve electrical stimulation: a </w:t>
        </w:r>
        <w:proofErr w:type="spellStart"/>
        <w:r w:rsidRPr="00C1512C">
          <w:rPr>
            <w:rStyle w:val="Hyperlink"/>
            <w:rFonts w:ascii="Helvetica Narrow" w:hAnsi="Helvetica Narrow"/>
          </w:rPr>
          <w:t>randomised</w:t>
        </w:r>
        <w:proofErr w:type="spellEnd"/>
        <w:r w:rsidRPr="00C1512C">
          <w:rPr>
            <w:rStyle w:val="Hyperlink"/>
            <w:rFonts w:ascii="Helvetica Narrow" w:hAnsi="Helvetica Narrow"/>
          </w:rPr>
          <w:t xml:space="preserve"> controlled trial</w:t>
        </w:r>
      </w:hyperlink>
      <w:r w:rsidRPr="00C1512C">
        <w:t>. Intensive Care Med. 2023 Jun;49(6):633-644</w:t>
      </w:r>
    </w:p>
    <w:p w14:paraId="67319AA8" w14:textId="332548ED" w:rsidR="00C1512C" w:rsidRPr="00C1512C" w:rsidRDefault="00C1512C" w:rsidP="00C1512C">
      <w:pPr>
        <w:pStyle w:val="KeinLeerraum"/>
        <w:numPr>
          <w:ilvl w:val="0"/>
          <w:numId w:val="10"/>
        </w:numPr>
        <w:spacing w:beforeLines="120" w:before="288" w:afterLines="120" w:after="288"/>
        <w:ind w:hanging="720"/>
        <w:contextualSpacing/>
      </w:pPr>
      <w:r w:rsidRPr="00C1512C">
        <w:lastRenderedPageBreak/>
        <w:t xml:space="preserve">Rittel CM, Borg BA, </w:t>
      </w:r>
      <w:proofErr w:type="spellStart"/>
      <w:r w:rsidRPr="00C1512C">
        <w:t>Hanessian</w:t>
      </w:r>
      <w:proofErr w:type="spellEnd"/>
      <w:r w:rsidRPr="00C1512C">
        <w:t xml:space="preserve"> AV, Kuhar A, Fain MJ, </w:t>
      </w:r>
      <w:proofErr w:type="spellStart"/>
      <w:r w:rsidRPr="00C1512C">
        <w:t>Bime</w:t>
      </w:r>
      <w:proofErr w:type="spellEnd"/>
      <w:r w:rsidRPr="00C1512C">
        <w:t xml:space="preserve"> C. </w:t>
      </w:r>
      <w:proofErr w:type="spellStart"/>
      <w:r w:rsidRPr="00C1512C">
        <w:t>Dimens</w:t>
      </w:r>
      <w:proofErr w:type="spellEnd"/>
      <w:r w:rsidRPr="00C1512C">
        <w:t xml:space="preserve"> </w:t>
      </w:r>
      <w:hyperlink r:id="rId2508" w:history="1">
        <w:r w:rsidRPr="00C1512C">
          <w:rPr>
            <w:rStyle w:val="Hyperlink"/>
            <w:rFonts w:ascii="Helvetica Narrow" w:hAnsi="Helvetica Narrow"/>
          </w:rPr>
          <w:t xml:space="preserve">Longitudinal Assessment of Mobility and Self-care Among Critically Ill Older Adults. An Age-Friendly Health Systems Initiative Quality Improvement Study. </w:t>
        </w:r>
      </w:hyperlink>
      <w:r w:rsidRPr="00C1512C">
        <w:t xml:space="preserve">Crit Care </w:t>
      </w:r>
      <w:proofErr w:type="spellStart"/>
      <w:r w:rsidRPr="00C1512C">
        <w:t>Nurs</w:t>
      </w:r>
      <w:proofErr w:type="spellEnd"/>
      <w:r w:rsidRPr="00C1512C">
        <w:t>. 2023 Jul-Aug 01;42(4):234-239</w:t>
      </w:r>
    </w:p>
    <w:p w14:paraId="50B7CFBC" w14:textId="04B2C47A" w:rsidR="00FE3CAE" w:rsidRPr="00FE3CAE" w:rsidRDefault="00FE3CAE" w:rsidP="00FE3CAE">
      <w:pPr>
        <w:pStyle w:val="KeinLeerraum"/>
        <w:numPr>
          <w:ilvl w:val="0"/>
          <w:numId w:val="10"/>
        </w:numPr>
        <w:spacing w:beforeLines="120" w:before="288" w:afterLines="120" w:after="288"/>
        <w:ind w:hanging="720"/>
        <w:contextualSpacing/>
      </w:pPr>
      <w:r w:rsidRPr="00FE3CAE">
        <w:t xml:space="preserve">Nickels M, Erwin K, McMurray G, Talbot R, Strong M, Krishnan A, van Haren FMP, Bissett B. </w:t>
      </w:r>
      <w:hyperlink r:id="rId2509" w:history="1">
        <w:r w:rsidRPr="00FE3CAE">
          <w:rPr>
            <w:rStyle w:val="Hyperlink"/>
            <w:rFonts w:ascii="Helvetica Narrow" w:hAnsi="Helvetica Narrow"/>
          </w:rPr>
          <w:t>Feasibility, safety, and patient acceptability of electronic inspiratory muscle training in patients who require prolonged mechanical ventilation in the intensive care unit: A dual-</w:t>
        </w:r>
        <w:proofErr w:type="spellStart"/>
        <w:r w:rsidRPr="00FE3CAE">
          <w:rPr>
            <w:rStyle w:val="Hyperlink"/>
            <w:rFonts w:ascii="Helvetica Narrow" w:hAnsi="Helvetica Narrow"/>
          </w:rPr>
          <w:t>centre</w:t>
        </w:r>
        <w:proofErr w:type="spellEnd"/>
        <w:r w:rsidRPr="00FE3CAE">
          <w:rPr>
            <w:rStyle w:val="Hyperlink"/>
            <w:rFonts w:ascii="Helvetica Narrow" w:hAnsi="Helvetica Narrow"/>
          </w:rPr>
          <w:t xml:space="preserve"> observational study. </w:t>
        </w:r>
      </w:hyperlink>
      <w:r w:rsidRPr="00FE3CAE">
        <w:t xml:space="preserve">Aust Crit Care. 2023 Jun </w:t>
      </w:r>
      <w:proofErr w:type="gramStart"/>
      <w:r w:rsidRPr="00FE3CAE">
        <w:t>13:S</w:t>
      </w:r>
      <w:proofErr w:type="gramEnd"/>
      <w:r w:rsidRPr="00FE3CAE">
        <w:t>1036-7314(23)00062-0</w:t>
      </w:r>
    </w:p>
    <w:p w14:paraId="199C1BE6" w14:textId="5D8D7D4E"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Lang JK, Haines KJ, Hodgson CL. </w:t>
      </w:r>
      <w:hyperlink r:id="rId2510" w:history="1">
        <w:r w:rsidRPr="00FC5E1A">
          <w:rPr>
            <w:rStyle w:val="Hyperlink"/>
            <w:rFonts w:ascii="Helvetica Narrow" w:hAnsi="Helvetica Narrow"/>
          </w:rPr>
          <w:t xml:space="preserve">Development of a performance standard for physiotherapists delivering exercise and </w:t>
        </w:r>
        <w:proofErr w:type="spellStart"/>
        <w:r w:rsidRPr="00FC5E1A">
          <w:rPr>
            <w:rStyle w:val="Hyperlink"/>
            <w:rFonts w:ascii="Helvetica Narrow" w:hAnsi="Helvetica Narrow"/>
          </w:rPr>
          <w:t>mobilisation</w:t>
        </w:r>
        <w:proofErr w:type="spellEnd"/>
        <w:r w:rsidRPr="00FC5E1A">
          <w:rPr>
            <w:rStyle w:val="Hyperlink"/>
            <w:rFonts w:ascii="Helvetica Narrow" w:hAnsi="Helvetica Narrow"/>
          </w:rPr>
          <w:t xml:space="preserve"> to the critically ill: A modified Delphi consensus study. </w:t>
        </w:r>
      </w:hyperlink>
      <w:r w:rsidRPr="00FC5E1A">
        <w:t>Aust Crit Care. 2023 Jul;36(4):470-476</w:t>
      </w:r>
    </w:p>
    <w:p w14:paraId="061139B2" w14:textId="43F16E38"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Battle C, Pelo C, Hsu J, Driscoll T, Whitbeck S, White T, Webb M. </w:t>
      </w:r>
      <w:hyperlink r:id="rId2511" w:history="1">
        <w:r w:rsidRPr="00FC5E1A">
          <w:rPr>
            <w:rStyle w:val="Hyperlink"/>
            <w:rFonts w:ascii="Helvetica Narrow" w:hAnsi="Helvetica Narrow"/>
          </w:rPr>
          <w:t xml:space="preserve">Expert consensus guidance on respiratory physiotherapy and rehabilitation of patients with rib fractures: An international, multidisciplinary e-Delphi study. </w:t>
        </w:r>
      </w:hyperlink>
      <w:r w:rsidRPr="00FC5E1A">
        <w:t>J Trauma Acute Care Surg. 2023 Apr 1;94(4):578-583</w:t>
      </w:r>
    </w:p>
    <w:p w14:paraId="15916074" w14:textId="11F7D806"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Black C, Sanger H, Battle C, Eden A, Corner E. </w:t>
      </w:r>
      <w:hyperlink r:id="rId2512" w:history="1">
        <w:r w:rsidRPr="00FC5E1A">
          <w:rPr>
            <w:rStyle w:val="Hyperlink"/>
            <w:rFonts w:ascii="Helvetica Narrow" w:hAnsi="Helvetica Narrow"/>
          </w:rPr>
          <w:t xml:space="preserve">Feasibility of </w:t>
        </w:r>
        <w:proofErr w:type="spellStart"/>
        <w:r w:rsidRPr="00FC5E1A">
          <w:rPr>
            <w:rStyle w:val="Hyperlink"/>
            <w:rFonts w:ascii="Helvetica Narrow" w:hAnsi="Helvetica Narrow"/>
          </w:rPr>
          <w:t>mobilisation</w:t>
        </w:r>
        <w:proofErr w:type="spellEnd"/>
        <w:r w:rsidRPr="00FC5E1A">
          <w:rPr>
            <w:rStyle w:val="Hyperlink"/>
            <w:rFonts w:ascii="Helvetica Narrow" w:hAnsi="Helvetica Narrow"/>
          </w:rPr>
          <w:t xml:space="preserve"> in ICU: a multi-</w:t>
        </w:r>
        <w:proofErr w:type="spellStart"/>
        <w:r w:rsidRPr="00FC5E1A">
          <w:rPr>
            <w:rStyle w:val="Hyperlink"/>
            <w:rFonts w:ascii="Helvetica Narrow" w:hAnsi="Helvetica Narrow"/>
          </w:rPr>
          <w:t>centre</w:t>
        </w:r>
        <w:proofErr w:type="spellEnd"/>
        <w:r w:rsidRPr="00FC5E1A">
          <w:rPr>
            <w:rStyle w:val="Hyperlink"/>
            <w:rFonts w:ascii="Helvetica Narrow" w:hAnsi="Helvetica Narrow"/>
          </w:rPr>
          <w:t xml:space="preserve"> point prevalence study of mobility practices in the UK. </w:t>
        </w:r>
      </w:hyperlink>
      <w:r w:rsidRPr="00FC5E1A">
        <w:t>Crit Care. 2023 Jun 1;27(1):217.</w:t>
      </w:r>
    </w:p>
    <w:p w14:paraId="543AE878" w14:textId="2A2840D8" w:rsidR="0071093B" w:rsidRPr="0071093B" w:rsidRDefault="0071093B" w:rsidP="0071093B">
      <w:pPr>
        <w:pStyle w:val="KeinLeerraum"/>
        <w:numPr>
          <w:ilvl w:val="0"/>
          <w:numId w:val="10"/>
        </w:numPr>
        <w:spacing w:beforeLines="120" w:before="288" w:afterLines="120" w:after="288"/>
        <w:ind w:hanging="720"/>
        <w:contextualSpacing/>
      </w:pPr>
      <w:proofErr w:type="spellStart"/>
      <w:r w:rsidRPr="0071093B">
        <w:t>Sakuramoto</w:t>
      </w:r>
      <w:proofErr w:type="spellEnd"/>
      <w:r w:rsidRPr="0071093B">
        <w:t xml:space="preserve"> H, Nakamura K, Ouchi A, Okamoto S, Watanabe S, Liu K, Morita Y, </w:t>
      </w:r>
      <w:proofErr w:type="spellStart"/>
      <w:r w:rsidRPr="0071093B">
        <w:t>Katsukawa</w:t>
      </w:r>
      <w:proofErr w:type="spellEnd"/>
      <w:r w:rsidRPr="0071093B">
        <w:t xml:space="preserve"> H, Kotani T. </w:t>
      </w:r>
      <w:hyperlink r:id="rId2513" w:history="1">
        <w:r w:rsidRPr="0071093B">
          <w:rPr>
            <w:rStyle w:val="Hyperlink"/>
            <w:rFonts w:ascii="Helvetica Narrow" w:hAnsi="Helvetica Narrow"/>
          </w:rPr>
          <w:t xml:space="preserve">Current Practice and Barriers to the Implementation of Mobilization in ICUs in Japan: A Multicenter Prospective Cohort Study. </w:t>
        </w:r>
      </w:hyperlink>
      <w:r w:rsidRPr="0071093B">
        <w:t>J Clin Med. 2023 Jun 9;12(12):3955</w:t>
      </w:r>
    </w:p>
    <w:p w14:paraId="36C9631F" w14:textId="0A381F74"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Tonna JE, Bailey M, Abrams D, Brodie D, Hodgson CL. </w:t>
      </w:r>
      <w:hyperlink r:id="rId2514" w:history="1">
        <w:r w:rsidRPr="0071093B">
          <w:rPr>
            <w:rStyle w:val="Hyperlink"/>
            <w:rFonts w:ascii="Helvetica Narrow" w:hAnsi="Helvetica Narrow"/>
          </w:rPr>
          <w:t xml:space="preserve">Predictors of early mobilization in patients requiring VV ECMO for greater than 7 days: An international cohort study. </w:t>
        </w:r>
      </w:hyperlink>
      <w:r w:rsidRPr="00256E9B">
        <w:t xml:space="preserve">Heart Lung. 2023 Jun </w:t>
      </w:r>
      <w:proofErr w:type="gramStart"/>
      <w:r w:rsidRPr="00256E9B">
        <w:t>10;62:57</w:t>
      </w:r>
      <w:proofErr w:type="gramEnd"/>
      <w:r w:rsidRPr="00256E9B">
        <w:t>-63</w:t>
      </w:r>
    </w:p>
    <w:p w14:paraId="47F9BE35" w14:textId="624138C1"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Watanabe S, Iida Y, Hirasawa J, Naito Y, Mizutani M, Uemura A, Nishimura S, Suzuki K, Morita Y. </w:t>
      </w:r>
      <w:hyperlink r:id="rId2515" w:history="1">
        <w:r w:rsidRPr="0071093B">
          <w:rPr>
            <w:rStyle w:val="Hyperlink"/>
            <w:rFonts w:ascii="Helvetica Narrow" w:hAnsi="Helvetica Narrow"/>
          </w:rPr>
          <w:t xml:space="preserve">Impact of Extra-Corporeal Membrane Oxygenation and Blood Purification Therapy on Early Mobilization in the Intensive Care Unit: Retrospective Cohort Study. </w:t>
        </w:r>
      </w:hyperlink>
      <w:r w:rsidRPr="0071093B">
        <w:rPr>
          <w:lang w:val="de-DE"/>
        </w:rPr>
        <w:t xml:space="preserve">Ann </w:t>
      </w:r>
      <w:proofErr w:type="spellStart"/>
      <w:r w:rsidRPr="0071093B">
        <w:rPr>
          <w:lang w:val="de-DE"/>
        </w:rPr>
        <w:t>Rehabil</w:t>
      </w:r>
      <w:proofErr w:type="spellEnd"/>
      <w:r w:rsidRPr="0071093B">
        <w:rPr>
          <w:lang w:val="de-DE"/>
        </w:rPr>
        <w:t xml:space="preserve"> Med. 2023 Jun;47(3):173-181</w:t>
      </w:r>
    </w:p>
    <w:p w14:paraId="5E4E2DF6" w14:textId="3EB4796A" w:rsidR="00E23D9F" w:rsidRPr="00E23D9F" w:rsidRDefault="00E23D9F" w:rsidP="00E23D9F">
      <w:pPr>
        <w:pStyle w:val="KeinLeerraum"/>
        <w:numPr>
          <w:ilvl w:val="0"/>
          <w:numId w:val="10"/>
        </w:numPr>
        <w:spacing w:beforeLines="120" w:before="288" w:afterLines="120" w:after="288"/>
        <w:ind w:hanging="720"/>
        <w:contextualSpacing/>
      </w:pPr>
      <w:r w:rsidRPr="00E23D9F">
        <w:t xml:space="preserve">Turan A, Khanna AK, Brooker J, Saha AK, Clark CJ, Samant A, </w:t>
      </w:r>
      <w:proofErr w:type="spellStart"/>
      <w:r w:rsidRPr="00E23D9F">
        <w:t>Ozcimen</w:t>
      </w:r>
      <w:proofErr w:type="spellEnd"/>
      <w:r w:rsidRPr="00E23D9F">
        <w:t xml:space="preserve"> E, Pu X, </w:t>
      </w:r>
      <w:proofErr w:type="spellStart"/>
      <w:r w:rsidRPr="00E23D9F">
        <w:t>Ruetzler</w:t>
      </w:r>
      <w:proofErr w:type="spellEnd"/>
      <w:r w:rsidRPr="00E23D9F">
        <w:t xml:space="preserve"> K, Sessler DI. </w:t>
      </w:r>
      <w:hyperlink r:id="rId2516" w:history="1">
        <w:r w:rsidRPr="00E23D9F">
          <w:rPr>
            <w:rStyle w:val="Hyperlink"/>
            <w:rFonts w:ascii="Helvetica Narrow" w:hAnsi="Helvetica Narrow"/>
          </w:rPr>
          <w:t xml:space="preserve">Association Between Mobilization and Composite Postoperative Complications Following Major Elective Surgery. </w:t>
        </w:r>
      </w:hyperlink>
      <w:r w:rsidRPr="00E23D9F">
        <w:rPr>
          <w:lang w:val="de-DE"/>
        </w:rPr>
        <w:t xml:space="preserve">JAMA </w:t>
      </w:r>
      <w:proofErr w:type="spellStart"/>
      <w:r w:rsidRPr="00E23D9F">
        <w:rPr>
          <w:lang w:val="de-DE"/>
        </w:rPr>
        <w:t>Surg</w:t>
      </w:r>
      <w:proofErr w:type="spellEnd"/>
      <w:r w:rsidRPr="00E23D9F">
        <w:rPr>
          <w:lang w:val="de-DE"/>
        </w:rPr>
        <w:t xml:space="preserve">. 2023 May </w:t>
      </w:r>
      <w:proofErr w:type="gramStart"/>
      <w:r w:rsidRPr="00E23D9F">
        <w:rPr>
          <w:lang w:val="de-DE"/>
        </w:rPr>
        <w:t>31:e</w:t>
      </w:r>
      <w:proofErr w:type="gramEnd"/>
      <w:r w:rsidRPr="00E23D9F">
        <w:rPr>
          <w:lang w:val="de-DE"/>
        </w:rPr>
        <w:t>231122</w:t>
      </w:r>
    </w:p>
    <w:p w14:paraId="0BE20B7E" w14:textId="1E0D0C99" w:rsidR="00A55B46" w:rsidRDefault="00851FD8" w:rsidP="00E23D9F">
      <w:pPr>
        <w:pStyle w:val="KeinLeerraum"/>
        <w:numPr>
          <w:ilvl w:val="0"/>
          <w:numId w:val="10"/>
        </w:numPr>
        <w:spacing w:beforeLines="120" w:before="288" w:afterLines="120" w:after="288"/>
        <w:ind w:hanging="720"/>
        <w:contextualSpacing/>
      </w:pPr>
      <w:r w:rsidRPr="00851FD8">
        <w:t xml:space="preserve">de Paula MAS, Carvalho EV, de Souza Vieira R, Bastos-Netto C, de Jesus LADS, Stohler CG, Arantes GC, </w:t>
      </w:r>
      <w:proofErr w:type="spellStart"/>
      <w:r w:rsidRPr="00851FD8">
        <w:t>Colugnati</w:t>
      </w:r>
      <w:proofErr w:type="spellEnd"/>
      <w:r w:rsidRPr="00851FD8">
        <w:t xml:space="preserve"> FAB, Reboredo MM, Pinheiro BV. </w:t>
      </w:r>
      <w:hyperlink r:id="rId2517" w:history="1">
        <w:r w:rsidRPr="00851FD8">
          <w:rPr>
            <w:rStyle w:val="Hyperlink"/>
            <w:rFonts w:ascii="Helvetica Narrow" w:hAnsi="Helvetica Narrow"/>
          </w:rPr>
          <w:t xml:space="preserve">Effect of a structured early mobilization protocol on the level of mobilization and </w:t>
        </w:r>
        <w:r w:rsidRPr="00851FD8">
          <w:rPr>
            <w:rStyle w:val="Hyperlink"/>
            <w:rFonts w:ascii="Helvetica Narrow" w:hAnsi="Helvetica Narrow"/>
          </w:rPr>
          <w:lastRenderedPageBreak/>
          <w:t>muscle strength in critical care patients: A randomized clinical trial</w:t>
        </w:r>
      </w:hyperlink>
      <w:r w:rsidRPr="00851FD8">
        <w:t xml:space="preserve">. </w:t>
      </w:r>
      <w:proofErr w:type="spellStart"/>
      <w:r w:rsidRPr="00851FD8">
        <w:t>Physiother</w:t>
      </w:r>
      <w:proofErr w:type="spellEnd"/>
      <w:r w:rsidRPr="00851FD8">
        <w:t xml:space="preserve"> Theory </w:t>
      </w:r>
      <w:proofErr w:type="spellStart"/>
      <w:r w:rsidRPr="00851FD8">
        <w:t>Pract</w:t>
      </w:r>
      <w:proofErr w:type="spellEnd"/>
      <w:r w:rsidRPr="00851FD8">
        <w:t>. 2023 Jul 7:1-10</w:t>
      </w:r>
    </w:p>
    <w:p w14:paraId="1B65B66D" w14:textId="311D3E64" w:rsidR="00B45F45" w:rsidRPr="00B45F45" w:rsidRDefault="00B45F45" w:rsidP="00B45F45">
      <w:pPr>
        <w:pStyle w:val="KeinLeerraum"/>
        <w:numPr>
          <w:ilvl w:val="0"/>
          <w:numId w:val="10"/>
        </w:numPr>
        <w:spacing w:beforeLines="120" w:before="288" w:afterLines="120" w:after="288"/>
        <w:ind w:hanging="720"/>
        <w:contextualSpacing/>
      </w:pPr>
      <w:proofErr w:type="spellStart"/>
      <w:r w:rsidRPr="00B45F45">
        <w:t>Esmealy</w:t>
      </w:r>
      <w:proofErr w:type="spellEnd"/>
      <w:r w:rsidRPr="00B45F45">
        <w:t xml:space="preserve"> L, </w:t>
      </w:r>
      <w:proofErr w:type="spellStart"/>
      <w:r w:rsidRPr="00B45F45">
        <w:t>Allahbakhshian</w:t>
      </w:r>
      <w:proofErr w:type="spellEnd"/>
      <w:r w:rsidRPr="00B45F45">
        <w:t xml:space="preserve"> A, Gholizadeh L, Khalili AF, </w:t>
      </w:r>
      <w:proofErr w:type="spellStart"/>
      <w:r w:rsidRPr="00B45F45">
        <w:t>Sarbakhsh</w:t>
      </w:r>
      <w:proofErr w:type="spellEnd"/>
      <w:r w:rsidRPr="00B45F45">
        <w:t xml:space="preserve"> P. Appl </w:t>
      </w:r>
      <w:hyperlink r:id="rId2518" w:history="1">
        <w:r w:rsidRPr="00B45F45">
          <w:rPr>
            <w:rStyle w:val="Hyperlink"/>
            <w:rFonts w:ascii="Helvetica Narrow" w:hAnsi="Helvetica Narrow"/>
          </w:rPr>
          <w:t xml:space="preserve">Effects of early mobilization on pulmonary parameters and complications post coronary artery bypass graft surgery. </w:t>
        </w:r>
      </w:hyperlink>
      <w:proofErr w:type="spellStart"/>
      <w:r w:rsidRPr="00B45F45">
        <w:t>Nurs</w:t>
      </w:r>
      <w:proofErr w:type="spellEnd"/>
      <w:r w:rsidRPr="00B45F45">
        <w:t xml:space="preserve"> Res. 2023 </w:t>
      </w:r>
      <w:proofErr w:type="gramStart"/>
      <w:r w:rsidRPr="00B45F45">
        <w:t>Feb;69:151653</w:t>
      </w:r>
      <w:proofErr w:type="gramEnd"/>
    </w:p>
    <w:p w14:paraId="43880EA5" w14:textId="42DC51C3" w:rsidR="002F4AE5" w:rsidRPr="002F4AE5" w:rsidRDefault="002F4AE5" w:rsidP="002F4AE5">
      <w:pPr>
        <w:pStyle w:val="KeinLeerraum"/>
        <w:numPr>
          <w:ilvl w:val="0"/>
          <w:numId w:val="10"/>
        </w:numPr>
        <w:spacing w:beforeLines="120" w:before="288" w:afterLines="120" w:after="288"/>
        <w:ind w:hanging="720"/>
        <w:contextualSpacing/>
      </w:pPr>
      <w:r w:rsidRPr="002F4AE5">
        <w:t xml:space="preserve">Kho ME, Reid J, Molloy AJ, </w:t>
      </w:r>
      <w:r>
        <w:t>et al</w:t>
      </w:r>
      <w:r w:rsidRPr="002F4AE5">
        <w:t xml:space="preserve"> CYCLE Investigators and the Canadian Critical Care Trials Group. </w:t>
      </w:r>
      <w:hyperlink r:id="rId2519" w:history="1">
        <w:r w:rsidRPr="002F4AE5">
          <w:rPr>
            <w:rStyle w:val="Hyperlink"/>
            <w:rFonts w:ascii="Helvetica Narrow" w:hAnsi="Helvetica Narrow"/>
            <w:i/>
            <w:iCs/>
          </w:rPr>
          <w:t>C</w:t>
        </w:r>
        <w:r w:rsidRPr="002F4AE5">
          <w:rPr>
            <w:rStyle w:val="Hyperlink"/>
            <w:rFonts w:ascii="Helvetica Narrow" w:hAnsi="Helvetica Narrow"/>
          </w:rPr>
          <w:t>ritical Care C</w:t>
        </w:r>
        <w:r w:rsidRPr="002F4AE5">
          <w:rPr>
            <w:rStyle w:val="Hyperlink"/>
            <w:rFonts w:ascii="Helvetica Narrow" w:hAnsi="Helvetica Narrow"/>
            <w:i/>
            <w:iCs/>
          </w:rPr>
          <w:t>yc</w:t>
        </w:r>
        <w:r w:rsidRPr="002F4AE5">
          <w:rPr>
            <w:rStyle w:val="Hyperlink"/>
            <w:rFonts w:ascii="Helvetica Narrow" w:hAnsi="Helvetica Narrow"/>
          </w:rPr>
          <w:t xml:space="preserve">ling to Improve </w:t>
        </w:r>
        <w:r w:rsidRPr="002F4AE5">
          <w:rPr>
            <w:rStyle w:val="Hyperlink"/>
            <w:rFonts w:ascii="Helvetica Narrow" w:hAnsi="Helvetica Narrow"/>
            <w:i/>
            <w:iCs/>
          </w:rPr>
          <w:t>L</w:t>
        </w:r>
        <w:r w:rsidRPr="002F4AE5">
          <w:rPr>
            <w:rStyle w:val="Hyperlink"/>
            <w:rFonts w:ascii="Helvetica Narrow" w:hAnsi="Helvetica Narrow"/>
          </w:rPr>
          <w:t xml:space="preserve">ower </w:t>
        </w:r>
        <w:r w:rsidRPr="002F4AE5">
          <w:rPr>
            <w:rStyle w:val="Hyperlink"/>
            <w:rFonts w:ascii="Helvetica Narrow" w:hAnsi="Helvetica Narrow"/>
            <w:i/>
            <w:iCs/>
          </w:rPr>
          <w:t>E</w:t>
        </w:r>
        <w:r w:rsidRPr="002F4AE5">
          <w:rPr>
            <w:rStyle w:val="Hyperlink"/>
            <w:rFonts w:ascii="Helvetica Narrow" w:hAnsi="Helvetica Narrow"/>
          </w:rPr>
          <w:t xml:space="preserve">xtremity Strength (CYCLE): protocol for an international, </w:t>
        </w:r>
        <w:proofErr w:type="spellStart"/>
        <w:r w:rsidRPr="002F4AE5">
          <w:rPr>
            <w:rStyle w:val="Hyperlink"/>
            <w:rFonts w:ascii="Helvetica Narrow" w:hAnsi="Helvetica Narrow"/>
          </w:rPr>
          <w:t>multicentre</w:t>
        </w:r>
        <w:proofErr w:type="spellEnd"/>
        <w:r w:rsidRPr="002F4AE5">
          <w:rPr>
            <w:rStyle w:val="Hyperlink"/>
            <w:rFonts w:ascii="Helvetica Narrow" w:hAnsi="Helvetica Narrow"/>
          </w:rPr>
          <w:t xml:space="preserve"> </w:t>
        </w:r>
        <w:proofErr w:type="spellStart"/>
        <w:r w:rsidRPr="002F4AE5">
          <w:rPr>
            <w:rStyle w:val="Hyperlink"/>
            <w:rFonts w:ascii="Helvetica Narrow" w:hAnsi="Helvetica Narrow"/>
          </w:rPr>
          <w:t>randomised</w:t>
        </w:r>
        <w:proofErr w:type="spellEnd"/>
        <w:r w:rsidRPr="002F4AE5">
          <w:rPr>
            <w:rStyle w:val="Hyperlink"/>
            <w:rFonts w:ascii="Helvetica Narrow" w:hAnsi="Helvetica Narrow"/>
          </w:rPr>
          <w:t xml:space="preserve"> clinical trial of early in-bed cycling for mechanically ventilated patients. </w:t>
        </w:r>
      </w:hyperlink>
      <w:r w:rsidRPr="002F4AE5">
        <w:t>BMJ Open. 2023 Jun 23;13(6</w:t>
      </w:r>
      <w:proofErr w:type="gramStart"/>
      <w:r w:rsidRPr="002F4AE5">
        <w:t>):e</w:t>
      </w:r>
      <w:proofErr w:type="gramEnd"/>
      <w:r w:rsidRPr="002F4AE5">
        <w:t>075685</w:t>
      </w:r>
    </w:p>
    <w:p w14:paraId="317DC03A" w14:textId="4EA6A724" w:rsidR="002F4AE5" w:rsidRPr="002F4AE5" w:rsidRDefault="002F4AE5" w:rsidP="002F4AE5">
      <w:pPr>
        <w:pStyle w:val="KeinLeerraum"/>
        <w:numPr>
          <w:ilvl w:val="0"/>
          <w:numId w:val="10"/>
        </w:numPr>
        <w:spacing w:beforeLines="120" w:before="288" w:afterLines="120" w:after="288"/>
        <w:ind w:hanging="720"/>
        <w:contextualSpacing/>
      </w:pPr>
      <w:r w:rsidRPr="002F4AE5">
        <w:t xml:space="preserve">Liang S, Pak Chun Chau J, Hoi Shan Lo S, Chow Choi K, Bai L, Cai W. </w:t>
      </w:r>
      <w:hyperlink r:id="rId2520" w:history="1">
        <w:r w:rsidRPr="002F4AE5">
          <w:rPr>
            <w:rStyle w:val="Hyperlink"/>
            <w:rFonts w:ascii="Helvetica Narrow" w:hAnsi="Helvetica Narrow"/>
          </w:rPr>
          <w:t xml:space="preserve">The effects of a sensory stimulation intervention on psychosocial and clinical outcomes of critically ill patients and their families: A </w:t>
        </w:r>
        <w:proofErr w:type="spellStart"/>
        <w:r w:rsidRPr="002F4AE5">
          <w:rPr>
            <w:rStyle w:val="Hyperlink"/>
            <w:rFonts w:ascii="Helvetica Narrow" w:hAnsi="Helvetica Narrow"/>
          </w:rPr>
          <w:t>randomised</w:t>
        </w:r>
        <w:proofErr w:type="spellEnd"/>
        <w:r w:rsidRPr="002F4AE5">
          <w:rPr>
            <w:rStyle w:val="Hyperlink"/>
            <w:rFonts w:ascii="Helvetica Narrow" w:hAnsi="Helvetica Narrow"/>
          </w:rPr>
          <w:t xml:space="preserve"> controlled trial. </w:t>
        </w:r>
      </w:hyperlink>
      <w:r w:rsidRPr="002F4AE5">
        <w:t xml:space="preserve">Intensive Crit Care </w:t>
      </w:r>
      <w:proofErr w:type="spellStart"/>
      <w:r w:rsidRPr="002F4AE5">
        <w:t>Nurs</w:t>
      </w:r>
      <w:proofErr w:type="spellEnd"/>
      <w:r w:rsidRPr="002F4AE5">
        <w:t xml:space="preserve">. 2023 </w:t>
      </w:r>
      <w:proofErr w:type="gramStart"/>
      <w:r w:rsidRPr="002F4AE5">
        <w:t>Apr;75:103369</w:t>
      </w:r>
      <w:proofErr w:type="gramEnd"/>
    </w:p>
    <w:p w14:paraId="084FD509" w14:textId="60C3E522"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Liu H, Tian Y, Jiang B, Song Y, Du A, Ji S. </w:t>
      </w:r>
      <w:hyperlink r:id="rId2521" w:history="1">
        <w:r w:rsidRPr="00563A09">
          <w:rPr>
            <w:rStyle w:val="Hyperlink"/>
            <w:rFonts w:ascii="Helvetica Narrow" w:hAnsi="Helvetica Narrow"/>
          </w:rPr>
          <w:t xml:space="preserve">Early </w:t>
        </w:r>
        <w:proofErr w:type="spellStart"/>
        <w:r w:rsidRPr="00563A09">
          <w:rPr>
            <w:rStyle w:val="Hyperlink"/>
            <w:rFonts w:ascii="Helvetica Narrow" w:hAnsi="Helvetica Narrow"/>
          </w:rPr>
          <w:t>mobilisation</w:t>
        </w:r>
        <w:proofErr w:type="spellEnd"/>
        <w:r w:rsidRPr="00563A09">
          <w:rPr>
            <w:rStyle w:val="Hyperlink"/>
            <w:rFonts w:ascii="Helvetica Narrow" w:hAnsi="Helvetica Narrow"/>
          </w:rPr>
          <w:t xml:space="preserve"> practice in intensive care units: A large-scale cross-sectional survey in China. </w:t>
        </w:r>
      </w:hyperlink>
      <w:r w:rsidRPr="00563A09">
        <w:rPr>
          <w:lang w:val="de-DE"/>
        </w:rPr>
        <w:t xml:space="preserve">Nurs </w:t>
      </w:r>
      <w:proofErr w:type="spellStart"/>
      <w:r w:rsidRPr="00563A09">
        <w:rPr>
          <w:lang w:val="de-DE"/>
        </w:rPr>
        <w:t>Crit</w:t>
      </w:r>
      <w:proofErr w:type="spellEnd"/>
      <w:r w:rsidRPr="00563A09">
        <w:rPr>
          <w:lang w:val="de-DE"/>
        </w:rPr>
        <w:t xml:space="preserve"> Care. 2023 Jul;28(4):510-518</w:t>
      </w:r>
    </w:p>
    <w:p w14:paraId="65823CAA" w14:textId="5AA4AB07"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Hwang Y, Kwon JY, Cho J, Choi J. </w:t>
      </w:r>
      <w:hyperlink r:id="rId2522" w:history="1">
        <w:r w:rsidRPr="00563A09">
          <w:rPr>
            <w:rStyle w:val="Hyperlink"/>
            <w:rFonts w:ascii="Helvetica Narrow" w:hAnsi="Helvetica Narrow"/>
          </w:rPr>
          <w:t xml:space="preserve">Individualized Goal Setting for Pediatric Intensive Care Unit-Based Rehabilitation Using the Canadian Occupational Performance Measure. </w:t>
        </w:r>
      </w:hyperlink>
      <w:r w:rsidRPr="00563A09">
        <w:t xml:space="preserve">Children (Basel). </w:t>
      </w:r>
      <w:r w:rsidRPr="00563A09">
        <w:rPr>
          <w:lang w:val="de-DE"/>
        </w:rPr>
        <w:t>2023 May 31;10(6):985</w:t>
      </w:r>
    </w:p>
    <w:p w14:paraId="0FF3B680" w14:textId="61C326D8" w:rsidR="00545B93" w:rsidRPr="00545B93" w:rsidRDefault="00545B93" w:rsidP="00545B93">
      <w:pPr>
        <w:pStyle w:val="KeinLeerraum"/>
        <w:numPr>
          <w:ilvl w:val="0"/>
          <w:numId w:val="10"/>
        </w:numPr>
        <w:spacing w:beforeLines="120" w:before="288" w:afterLines="120" w:after="288"/>
        <w:ind w:hanging="720"/>
        <w:contextualSpacing/>
      </w:pPr>
      <w:r w:rsidRPr="00545B93">
        <w:t>González-Castro A, Ferrero-Franco R, Blanco-</w:t>
      </w:r>
      <w:proofErr w:type="spellStart"/>
      <w:r w:rsidRPr="00545B93">
        <w:t>Uelga</w:t>
      </w:r>
      <w:proofErr w:type="spellEnd"/>
      <w:r w:rsidRPr="00545B93">
        <w:t xml:space="preserve"> C. </w:t>
      </w:r>
      <w:hyperlink r:id="rId2523" w:history="1">
        <w:r w:rsidRPr="00545B93">
          <w:rPr>
            <w:rStyle w:val="Hyperlink"/>
            <w:rFonts w:ascii="Helvetica Narrow" w:hAnsi="Helvetica Narrow"/>
          </w:rPr>
          <w:t xml:space="preserve">Do we actively and early mobilize patients admitted to an intensive care unit during mechanical ventilation? </w:t>
        </w:r>
      </w:hyperlink>
      <w:proofErr w:type="spellStart"/>
      <w:r w:rsidRPr="00545B93">
        <w:t>Enferm</w:t>
      </w:r>
      <w:proofErr w:type="spellEnd"/>
      <w:r w:rsidRPr="00545B93">
        <w:t xml:space="preserve"> </w:t>
      </w:r>
      <w:proofErr w:type="spellStart"/>
      <w:r w:rsidRPr="00545B93">
        <w:t>Intensiva</w:t>
      </w:r>
      <w:proofErr w:type="spellEnd"/>
      <w:r w:rsidRPr="00545B93">
        <w:t xml:space="preserve"> (Engl Ed). 2023 Jul </w:t>
      </w:r>
      <w:proofErr w:type="gramStart"/>
      <w:r w:rsidRPr="00545B93">
        <w:t>10:S</w:t>
      </w:r>
      <w:proofErr w:type="gramEnd"/>
      <w:r w:rsidRPr="00545B93">
        <w:t>2529-9840(23)00036-8</w:t>
      </w:r>
    </w:p>
    <w:p w14:paraId="117DC267" w14:textId="207F18F3" w:rsidR="00216933" w:rsidRPr="00216933" w:rsidRDefault="00216933" w:rsidP="00216933">
      <w:pPr>
        <w:pStyle w:val="KeinLeerraum"/>
        <w:numPr>
          <w:ilvl w:val="0"/>
          <w:numId w:val="10"/>
        </w:numPr>
        <w:spacing w:beforeLines="120" w:before="288" w:afterLines="120" w:after="288"/>
        <w:ind w:hanging="720"/>
        <w:contextualSpacing/>
      </w:pPr>
      <w:proofErr w:type="spellStart"/>
      <w:r w:rsidRPr="00216933">
        <w:t>Ankuda</w:t>
      </w:r>
      <w:proofErr w:type="spellEnd"/>
      <w:r w:rsidRPr="00216933">
        <w:t xml:space="preserve"> CK, </w:t>
      </w:r>
      <w:proofErr w:type="spellStart"/>
      <w:r w:rsidRPr="00216933">
        <w:t>Covinsky</w:t>
      </w:r>
      <w:proofErr w:type="spellEnd"/>
      <w:r w:rsidRPr="00216933">
        <w:t xml:space="preserve"> K, Freedman VA, Langa K, Aldridge MD, Yee C, Kelley AS. </w:t>
      </w:r>
      <w:hyperlink r:id="rId2524" w:history="1">
        <w:r w:rsidRPr="00216933">
          <w:rPr>
            <w:rStyle w:val="Hyperlink"/>
            <w:rFonts w:ascii="Helvetica Narrow" w:hAnsi="Helvetica Narrow"/>
          </w:rPr>
          <w:t xml:space="preserve">The devil's in the details: Variation in estimates of late-life activity limitations across national cohort studies. </w:t>
        </w:r>
      </w:hyperlink>
      <w:r w:rsidRPr="00216933">
        <w:rPr>
          <w:lang w:val="de-DE"/>
        </w:rPr>
        <w:t xml:space="preserve">J Am </w:t>
      </w:r>
      <w:proofErr w:type="spellStart"/>
      <w:r w:rsidRPr="00216933">
        <w:rPr>
          <w:lang w:val="de-DE"/>
        </w:rPr>
        <w:t>Geriatr</w:t>
      </w:r>
      <w:proofErr w:type="spellEnd"/>
      <w:r w:rsidRPr="00216933">
        <w:rPr>
          <w:lang w:val="de-DE"/>
        </w:rPr>
        <w:t xml:space="preserve"> </w:t>
      </w:r>
      <w:proofErr w:type="spellStart"/>
      <w:r w:rsidRPr="00216933">
        <w:rPr>
          <w:lang w:val="de-DE"/>
        </w:rPr>
        <w:t>Soc</w:t>
      </w:r>
      <w:proofErr w:type="spellEnd"/>
      <w:r w:rsidRPr="00216933">
        <w:rPr>
          <w:lang w:val="de-DE"/>
        </w:rPr>
        <w:t>. 2023 Mar;71(3):858-868</w:t>
      </w:r>
    </w:p>
    <w:p w14:paraId="5138B363" w14:textId="6B8F3501" w:rsidR="00954692" w:rsidRPr="00954692" w:rsidRDefault="00954692" w:rsidP="00954692">
      <w:pPr>
        <w:pStyle w:val="KeinLeerraum"/>
        <w:numPr>
          <w:ilvl w:val="0"/>
          <w:numId w:val="10"/>
        </w:numPr>
        <w:spacing w:beforeLines="120" w:before="288" w:afterLines="120" w:after="288"/>
        <w:ind w:hanging="720"/>
        <w:contextualSpacing/>
      </w:pPr>
      <w:r w:rsidRPr="00954692">
        <w:t xml:space="preserve">McWilliams DJ, King EB, Nydahl P, Darbyshire JL, Gallie L, </w:t>
      </w:r>
      <w:proofErr w:type="spellStart"/>
      <w:r w:rsidRPr="00954692">
        <w:t>Barghouthy</w:t>
      </w:r>
      <w:proofErr w:type="spellEnd"/>
      <w:r w:rsidRPr="00954692">
        <w:t xml:space="preserve"> D, Bassford C, Gustafson OD. </w:t>
      </w:r>
      <w:hyperlink r:id="rId2525" w:history="1">
        <w:proofErr w:type="spellStart"/>
        <w:r w:rsidRPr="00954692">
          <w:rPr>
            <w:rStyle w:val="Hyperlink"/>
            <w:rFonts w:ascii="Helvetica Narrow" w:hAnsi="Helvetica Narrow"/>
          </w:rPr>
          <w:t>Mobilisation</w:t>
        </w:r>
        <w:proofErr w:type="spellEnd"/>
        <w:r w:rsidRPr="00954692">
          <w:rPr>
            <w:rStyle w:val="Hyperlink"/>
            <w:rFonts w:ascii="Helvetica Narrow" w:hAnsi="Helvetica Narrow"/>
          </w:rPr>
          <w:t xml:space="preserve"> in the </w:t>
        </w:r>
        <w:proofErr w:type="spellStart"/>
        <w:r w:rsidRPr="00954692">
          <w:rPr>
            <w:rStyle w:val="Hyperlink"/>
            <w:rFonts w:ascii="Helvetica Narrow" w:hAnsi="Helvetica Narrow"/>
          </w:rPr>
          <w:t>EveNing</w:t>
        </w:r>
        <w:proofErr w:type="spellEnd"/>
        <w:r w:rsidRPr="00954692">
          <w:rPr>
            <w:rStyle w:val="Hyperlink"/>
            <w:rFonts w:ascii="Helvetica Narrow" w:hAnsi="Helvetica Narrow"/>
          </w:rPr>
          <w:t xml:space="preserve"> to prevent and </w:t>
        </w:r>
        <w:proofErr w:type="spellStart"/>
        <w:r w:rsidRPr="00954692">
          <w:rPr>
            <w:rStyle w:val="Hyperlink"/>
            <w:rFonts w:ascii="Helvetica Narrow" w:hAnsi="Helvetica Narrow"/>
          </w:rPr>
          <w:t>TreAt</w:t>
        </w:r>
        <w:proofErr w:type="spellEnd"/>
        <w:r w:rsidRPr="00954692">
          <w:rPr>
            <w:rStyle w:val="Hyperlink"/>
            <w:rFonts w:ascii="Helvetica Narrow" w:hAnsi="Helvetica Narrow"/>
          </w:rPr>
          <w:t xml:space="preserve"> </w:t>
        </w:r>
        <w:proofErr w:type="spellStart"/>
        <w:r w:rsidRPr="00954692">
          <w:rPr>
            <w:rStyle w:val="Hyperlink"/>
            <w:rFonts w:ascii="Helvetica Narrow" w:hAnsi="Helvetica Narrow"/>
          </w:rPr>
          <w:t>deLirium</w:t>
        </w:r>
        <w:proofErr w:type="spellEnd"/>
        <w:r w:rsidRPr="00954692">
          <w:rPr>
            <w:rStyle w:val="Hyperlink"/>
            <w:rFonts w:ascii="Helvetica Narrow" w:hAnsi="Helvetica Narrow"/>
          </w:rPr>
          <w:t xml:space="preserve"> (MENTAL): a </w:t>
        </w:r>
        <w:proofErr w:type="gramStart"/>
        <w:r w:rsidRPr="00954692">
          <w:rPr>
            <w:rStyle w:val="Hyperlink"/>
            <w:rFonts w:ascii="Helvetica Narrow" w:hAnsi="Helvetica Narrow"/>
          </w:rPr>
          <w:t>mixed-methods</w:t>
        </w:r>
        <w:proofErr w:type="gramEnd"/>
        <w:r w:rsidRPr="00954692">
          <w:rPr>
            <w:rStyle w:val="Hyperlink"/>
            <w:rFonts w:ascii="Helvetica Narrow" w:hAnsi="Helvetica Narrow"/>
          </w:rPr>
          <w:t xml:space="preserve">, </w:t>
        </w:r>
        <w:proofErr w:type="spellStart"/>
        <w:r w:rsidRPr="00954692">
          <w:rPr>
            <w:rStyle w:val="Hyperlink"/>
            <w:rFonts w:ascii="Helvetica Narrow" w:hAnsi="Helvetica Narrow"/>
          </w:rPr>
          <w:t>randomised</w:t>
        </w:r>
        <w:proofErr w:type="spellEnd"/>
        <w:r w:rsidRPr="00954692">
          <w:rPr>
            <w:rStyle w:val="Hyperlink"/>
            <w:rFonts w:ascii="Helvetica Narrow" w:hAnsi="Helvetica Narrow"/>
          </w:rPr>
          <w:t xml:space="preserve"> controlled feasibility trial. </w:t>
        </w:r>
      </w:hyperlink>
      <w:proofErr w:type="spellStart"/>
      <w:r w:rsidRPr="00954692">
        <w:t>EClinicalMedicine</w:t>
      </w:r>
      <w:proofErr w:type="spellEnd"/>
      <w:r w:rsidRPr="00954692">
        <w:t xml:space="preserve">. 2023 Jul </w:t>
      </w:r>
      <w:proofErr w:type="gramStart"/>
      <w:r w:rsidRPr="00954692">
        <w:t>19;62:102101</w:t>
      </w:r>
      <w:proofErr w:type="gramEnd"/>
      <w:r w:rsidRPr="00954692">
        <w:t>.</w:t>
      </w:r>
    </w:p>
    <w:p w14:paraId="3B4A1359" w14:textId="44320669" w:rsidR="00954692" w:rsidRPr="00954692" w:rsidRDefault="00954692" w:rsidP="00954692">
      <w:pPr>
        <w:pStyle w:val="KeinLeerraum"/>
        <w:numPr>
          <w:ilvl w:val="0"/>
          <w:numId w:val="10"/>
        </w:numPr>
        <w:spacing w:beforeLines="120" w:before="288" w:afterLines="120" w:after="288"/>
        <w:ind w:hanging="720"/>
        <w:contextualSpacing/>
      </w:pPr>
      <w:r w:rsidRPr="00954692">
        <w:t>Gutierrez-Arias R, Pieper D, Nydahl P, González-</w:t>
      </w:r>
      <w:proofErr w:type="spellStart"/>
      <w:r w:rsidRPr="00954692">
        <w:t>Seguel</w:t>
      </w:r>
      <w:proofErr w:type="spellEnd"/>
      <w:r w:rsidRPr="00954692">
        <w:t xml:space="preserve"> F, Jalil Y, Oliveros MJ, Torres-Castro R, Seron P. </w:t>
      </w:r>
      <w:hyperlink r:id="rId2526" w:history="1">
        <w:r w:rsidRPr="00954692">
          <w:rPr>
            <w:rStyle w:val="Hyperlink"/>
            <w:rFonts w:ascii="Helvetica Narrow" w:hAnsi="Helvetica Narrow"/>
          </w:rPr>
          <w:t xml:space="preserve">Assessment of redundancy, methodological and reporting quality, and potential discrepancies of results of systematic reviews of early </w:t>
        </w:r>
        <w:proofErr w:type="spellStart"/>
        <w:r w:rsidRPr="00954692">
          <w:rPr>
            <w:rStyle w:val="Hyperlink"/>
            <w:rFonts w:ascii="Helvetica Narrow" w:hAnsi="Helvetica Narrow"/>
          </w:rPr>
          <w:t>mobilisation</w:t>
        </w:r>
        <w:proofErr w:type="spellEnd"/>
        <w:r w:rsidRPr="00954692">
          <w:rPr>
            <w:rStyle w:val="Hyperlink"/>
            <w:rFonts w:ascii="Helvetica Narrow" w:hAnsi="Helvetica Narrow"/>
          </w:rPr>
          <w:t xml:space="preserve"> of critically ill adults: a meta-research protocol. </w:t>
        </w:r>
      </w:hyperlink>
      <w:r w:rsidRPr="00954692">
        <w:t>BMJ Open. 2023 Jul 20;13(7</w:t>
      </w:r>
      <w:proofErr w:type="gramStart"/>
      <w:r w:rsidRPr="00954692">
        <w:t>):e</w:t>
      </w:r>
      <w:proofErr w:type="gramEnd"/>
      <w:r w:rsidRPr="00954692">
        <w:t>074615</w:t>
      </w:r>
    </w:p>
    <w:p w14:paraId="10784054" w14:textId="5A5CEC9C" w:rsidR="00954692" w:rsidRPr="00954692" w:rsidRDefault="00954692" w:rsidP="00954692">
      <w:pPr>
        <w:pStyle w:val="KeinLeerraum"/>
        <w:numPr>
          <w:ilvl w:val="0"/>
          <w:numId w:val="10"/>
        </w:numPr>
        <w:spacing w:beforeLines="120" w:before="288" w:afterLines="120" w:after="288"/>
        <w:ind w:hanging="720"/>
        <w:contextualSpacing/>
      </w:pPr>
      <w:r w:rsidRPr="00954692">
        <w:t xml:space="preserve">Söderberg A, Karlsson V, </w:t>
      </w:r>
      <w:proofErr w:type="spellStart"/>
      <w:r w:rsidRPr="00954692">
        <w:t>Fagevik</w:t>
      </w:r>
      <w:proofErr w:type="spellEnd"/>
      <w:r w:rsidRPr="00954692">
        <w:t xml:space="preserve"> </w:t>
      </w:r>
      <w:proofErr w:type="spellStart"/>
      <w:r w:rsidRPr="00954692">
        <w:t>Olsén</w:t>
      </w:r>
      <w:proofErr w:type="spellEnd"/>
      <w:r w:rsidRPr="00954692">
        <w:t xml:space="preserve"> M, Thelandersson A, Johansson A. </w:t>
      </w:r>
      <w:hyperlink r:id="rId2527" w:history="1">
        <w:r w:rsidRPr="00954692">
          <w:rPr>
            <w:rStyle w:val="Hyperlink"/>
            <w:rFonts w:ascii="Helvetica Narrow" w:hAnsi="Helvetica Narrow"/>
          </w:rPr>
          <w:t xml:space="preserve">Patient as active partner - clue to successful early mobilization in intensive care. </w:t>
        </w:r>
      </w:hyperlink>
      <w:proofErr w:type="spellStart"/>
      <w:r w:rsidRPr="00954692">
        <w:t>Physiother</w:t>
      </w:r>
      <w:proofErr w:type="spellEnd"/>
      <w:r w:rsidRPr="00954692">
        <w:t xml:space="preserve"> Theory </w:t>
      </w:r>
      <w:proofErr w:type="spellStart"/>
      <w:r w:rsidRPr="00954692">
        <w:t>Pract</w:t>
      </w:r>
      <w:proofErr w:type="spellEnd"/>
      <w:r w:rsidRPr="00954692">
        <w:t xml:space="preserve">. </w:t>
      </w:r>
      <w:r w:rsidRPr="00954692">
        <w:rPr>
          <w:lang w:val="de-DE"/>
        </w:rPr>
        <w:t>2023 Jul 25:1-11</w:t>
      </w:r>
    </w:p>
    <w:p w14:paraId="3FA60F6F" w14:textId="5F6A58E8" w:rsidR="00D65A05" w:rsidRPr="00D65A05" w:rsidRDefault="00D65A05" w:rsidP="00D65A05">
      <w:pPr>
        <w:pStyle w:val="KeinLeerraum"/>
        <w:numPr>
          <w:ilvl w:val="0"/>
          <w:numId w:val="10"/>
        </w:numPr>
        <w:spacing w:beforeLines="120" w:before="288" w:afterLines="120" w:after="288"/>
        <w:ind w:hanging="720"/>
        <w:contextualSpacing/>
      </w:pPr>
      <w:r w:rsidRPr="00D65A05">
        <w:lastRenderedPageBreak/>
        <w:t xml:space="preserve">Tennant MFH, Perme C, Butcher A. </w:t>
      </w:r>
      <w:hyperlink r:id="rId2528" w:history="1">
        <w:r w:rsidRPr="00D65A05">
          <w:rPr>
            <w:rStyle w:val="Hyperlink"/>
            <w:rFonts w:ascii="Helvetica Narrow" w:hAnsi="Helvetica Narrow"/>
          </w:rPr>
          <w:t xml:space="preserve">Cutting-Edge Physical Therapy in Mechanical Circulatory Support: Critical Care Physical Therapy Perspectives. </w:t>
        </w:r>
      </w:hyperlink>
      <w:r w:rsidRPr="00D65A05">
        <w:t>Tex Heart Inst J. 2023 Jul 17;50(4</w:t>
      </w:r>
      <w:proofErr w:type="gramStart"/>
      <w:r w:rsidRPr="00D65A05">
        <w:t>):e</w:t>
      </w:r>
      <w:proofErr w:type="gramEnd"/>
      <w:r w:rsidRPr="00D65A05">
        <w:t>238180</w:t>
      </w:r>
    </w:p>
    <w:p w14:paraId="61FD9767" w14:textId="53259B98" w:rsidR="00F3468E" w:rsidRPr="00F3468E" w:rsidRDefault="00F3468E" w:rsidP="00F3468E">
      <w:pPr>
        <w:pStyle w:val="KeinLeerraum"/>
        <w:numPr>
          <w:ilvl w:val="0"/>
          <w:numId w:val="10"/>
        </w:numPr>
        <w:spacing w:beforeLines="120" w:before="288" w:afterLines="120" w:after="288"/>
        <w:ind w:hanging="720"/>
        <w:contextualSpacing/>
      </w:pPr>
      <w:proofErr w:type="spellStart"/>
      <w:r w:rsidRPr="00F3468E">
        <w:t>Grensemann</w:t>
      </w:r>
      <w:proofErr w:type="spellEnd"/>
      <w:r w:rsidRPr="00F3468E">
        <w:t xml:space="preserve"> J, Gilmour S, </w:t>
      </w:r>
      <w:proofErr w:type="spellStart"/>
      <w:r w:rsidRPr="00F3468E">
        <w:t>Tariparast</w:t>
      </w:r>
      <w:proofErr w:type="spellEnd"/>
      <w:r w:rsidRPr="00F3468E">
        <w:t xml:space="preserve"> PA, Petzoldt M, Kluge S. </w:t>
      </w:r>
      <w:hyperlink r:id="rId2529" w:history="1">
        <w:r w:rsidRPr="00F3468E">
          <w:rPr>
            <w:rStyle w:val="Hyperlink"/>
            <w:rFonts w:ascii="Helvetica Narrow" w:hAnsi="Helvetica Narrow"/>
          </w:rPr>
          <w:t xml:space="preserve">Comparison of nasotracheal versus orotracheal intubation for sedation, assisted spontaneous breathing, mobilization, and outcome in critically ill patients: an exploratory retrospective analysis. </w:t>
        </w:r>
      </w:hyperlink>
      <w:proofErr w:type="spellStart"/>
      <w:r w:rsidRPr="00F3468E">
        <w:rPr>
          <w:lang w:val="de-DE"/>
        </w:rPr>
        <w:t>Sci</w:t>
      </w:r>
      <w:proofErr w:type="spellEnd"/>
      <w:r w:rsidRPr="00F3468E">
        <w:rPr>
          <w:lang w:val="de-DE"/>
        </w:rPr>
        <w:t xml:space="preserve"> Rep. 2023 Aug 3;13(1):12616</w:t>
      </w:r>
    </w:p>
    <w:p w14:paraId="36F7472F" w14:textId="51A0B684" w:rsidR="00F3468E" w:rsidRPr="00F3468E" w:rsidRDefault="00F3468E" w:rsidP="00F3468E">
      <w:pPr>
        <w:pStyle w:val="KeinLeerraum"/>
        <w:numPr>
          <w:ilvl w:val="0"/>
          <w:numId w:val="10"/>
        </w:numPr>
        <w:spacing w:beforeLines="120" w:before="288" w:afterLines="120" w:after="288"/>
        <w:ind w:hanging="720"/>
        <w:contextualSpacing/>
      </w:pPr>
      <w:r w:rsidRPr="00F3468E">
        <w:t xml:space="preserve">Dionne A, </w:t>
      </w:r>
      <w:proofErr w:type="spellStart"/>
      <w:r w:rsidRPr="00F3468E">
        <w:t>Cavayas</w:t>
      </w:r>
      <w:proofErr w:type="spellEnd"/>
      <w:r w:rsidRPr="00F3468E">
        <w:t xml:space="preserve"> YA, Magnuson D, Richard-Denis A, Petit Y, Barthélémy D, Bernard F, Mac-Thiong JM. </w:t>
      </w:r>
      <w:hyperlink r:id="rId2530" w:history="1">
        <w:r w:rsidRPr="00F3468E">
          <w:rPr>
            <w:rStyle w:val="Hyperlink"/>
            <w:rFonts w:ascii="Helvetica Narrow" w:hAnsi="Helvetica Narrow"/>
          </w:rPr>
          <w:t xml:space="preserve">Is it safe to initiate activity-based therapy within days following traumatic spinal cord injury? Preliminary results from the PROMPT-SCI trial. </w:t>
        </w:r>
      </w:hyperlink>
      <w:r w:rsidRPr="00F3468E">
        <w:t>J Spinal Cord Med. 2023 Aug 2:1-6</w:t>
      </w:r>
    </w:p>
    <w:p w14:paraId="5F0A42E7" w14:textId="2D710E06" w:rsidR="005F35B3" w:rsidRPr="005F35B3" w:rsidRDefault="005F35B3" w:rsidP="005F35B3">
      <w:pPr>
        <w:pStyle w:val="KeinLeerraum"/>
        <w:numPr>
          <w:ilvl w:val="0"/>
          <w:numId w:val="10"/>
        </w:numPr>
        <w:spacing w:beforeLines="120" w:before="288" w:afterLines="120" w:after="288"/>
        <w:ind w:hanging="720"/>
        <w:contextualSpacing/>
      </w:pPr>
      <w:r w:rsidRPr="005F35B3">
        <w:t xml:space="preserve">Vieira L, Silva PE, de Melo PF, </w:t>
      </w:r>
      <w:proofErr w:type="spellStart"/>
      <w:r w:rsidRPr="005F35B3">
        <w:t>Maldaner</w:t>
      </w:r>
      <w:proofErr w:type="spellEnd"/>
      <w:r w:rsidRPr="005F35B3">
        <w:t xml:space="preserve"> V, </w:t>
      </w:r>
      <w:proofErr w:type="spellStart"/>
      <w:r w:rsidRPr="005F35B3">
        <w:t>Durigan</w:t>
      </w:r>
      <w:proofErr w:type="spellEnd"/>
      <w:r w:rsidRPr="005F35B3">
        <w:t xml:space="preserve"> JQ, </w:t>
      </w:r>
      <w:proofErr w:type="spellStart"/>
      <w:r w:rsidRPr="005F35B3">
        <w:t>Marqueti</w:t>
      </w:r>
      <w:proofErr w:type="spellEnd"/>
      <w:r w:rsidRPr="005F35B3">
        <w:t xml:space="preserve"> RC, Nobrega O, Mathur S, Burtin C, Barin F, Machado-Silva W, Ramalho S, Chiappa GR, Gomes NO, Carvalho CRF, Cipriano GFB, Cipriano G. </w:t>
      </w:r>
      <w:hyperlink r:id="rId2531" w:history="1">
        <w:r w:rsidRPr="005F35B3">
          <w:rPr>
            <w:rStyle w:val="Hyperlink"/>
            <w:rFonts w:ascii="Helvetica Narrow" w:hAnsi="Helvetica Narrow"/>
          </w:rPr>
          <w:t xml:space="preserve">Early Neuromuscular Electrical Stimulation Preserves Muscle Size and Quality and Maintains Systemic Levels of Signaling Mediators of Muscle Growth and Inflammation in Patients with Traumatic Brain Injury: A Randomized Clinical Trial. </w:t>
        </w:r>
      </w:hyperlink>
      <w:r w:rsidRPr="005F35B3">
        <w:t xml:space="preserve">Crit Care Res </w:t>
      </w:r>
      <w:proofErr w:type="spellStart"/>
      <w:r w:rsidRPr="005F35B3">
        <w:t>Pract</w:t>
      </w:r>
      <w:proofErr w:type="spellEnd"/>
      <w:r w:rsidRPr="005F35B3">
        <w:t xml:space="preserve">. 2023 Jul </w:t>
      </w:r>
      <w:proofErr w:type="gramStart"/>
      <w:r w:rsidRPr="005F35B3">
        <w:t>26;2023:9335379</w:t>
      </w:r>
      <w:proofErr w:type="gramEnd"/>
    </w:p>
    <w:p w14:paraId="66899A5D" w14:textId="79534EBF" w:rsidR="005F35B3" w:rsidRPr="005F35B3" w:rsidRDefault="005F35B3" w:rsidP="005F35B3">
      <w:pPr>
        <w:pStyle w:val="KeinLeerraum"/>
        <w:numPr>
          <w:ilvl w:val="0"/>
          <w:numId w:val="10"/>
        </w:numPr>
        <w:spacing w:beforeLines="120" w:before="288" w:afterLines="120" w:after="288"/>
        <w:ind w:hanging="720"/>
        <w:contextualSpacing/>
      </w:pPr>
      <w:proofErr w:type="spellStart"/>
      <w:r w:rsidRPr="005F35B3">
        <w:rPr>
          <w:lang w:val="de-DE"/>
        </w:rPr>
        <w:t>Medrinal</w:t>
      </w:r>
      <w:proofErr w:type="spellEnd"/>
      <w:r w:rsidRPr="005F35B3">
        <w:rPr>
          <w:lang w:val="de-DE"/>
        </w:rPr>
        <w:t xml:space="preserve"> C, </w:t>
      </w:r>
      <w:proofErr w:type="spellStart"/>
      <w:r w:rsidRPr="005F35B3">
        <w:rPr>
          <w:lang w:val="de-DE"/>
        </w:rPr>
        <w:t>Machefert</w:t>
      </w:r>
      <w:proofErr w:type="spellEnd"/>
      <w:r w:rsidRPr="005F35B3">
        <w:rPr>
          <w:lang w:val="de-DE"/>
        </w:rPr>
        <w:t xml:space="preserve"> M, Lamia B, </w:t>
      </w:r>
      <w:proofErr w:type="spellStart"/>
      <w:r w:rsidRPr="005F35B3">
        <w:rPr>
          <w:lang w:val="de-DE"/>
        </w:rPr>
        <w:t>Bonnevie</w:t>
      </w:r>
      <w:proofErr w:type="spellEnd"/>
      <w:r w:rsidRPr="005F35B3">
        <w:rPr>
          <w:lang w:val="de-DE"/>
        </w:rPr>
        <w:t xml:space="preserve"> T, </w:t>
      </w:r>
      <w:proofErr w:type="spellStart"/>
      <w:r w:rsidRPr="005F35B3">
        <w:rPr>
          <w:lang w:val="de-DE"/>
        </w:rPr>
        <w:t>Gravier</w:t>
      </w:r>
      <w:proofErr w:type="spellEnd"/>
      <w:r w:rsidRPr="005F35B3">
        <w:rPr>
          <w:lang w:val="de-DE"/>
        </w:rPr>
        <w:t xml:space="preserve"> FE, Hilfiker R, </w:t>
      </w:r>
      <w:proofErr w:type="spellStart"/>
      <w:r w:rsidRPr="005F35B3">
        <w:rPr>
          <w:lang w:val="de-DE"/>
        </w:rPr>
        <w:t>Prieur</w:t>
      </w:r>
      <w:proofErr w:type="spellEnd"/>
      <w:r w:rsidRPr="005F35B3">
        <w:rPr>
          <w:lang w:val="de-DE"/>
        </w:rPr>
        <w:t xml:space="preserve"> G, </w:t>
      </w:r>
      <w:proofErr w:type="spellStart"/>
      <w:r w:rsidRPr="005F35B3">
        <w:rPr>
          <w:lang w:val="de-DE"/>
        </w:rPr>
        <w:t>Combret</w:t>
      </w:r>
      <w:proofErr w:type="spellEnd"/>
      <w:r w:rsidRPr="005F35B3">
        <w:rPr>
          <w:lang w:val="de-DE"/>
        </w:rPr>
        <w:t xml:space="preserve"> Y. </w:t>
      </w:r>
      <w:hyperlink r:id="rId2532" w:history="1">
        <w:r w:rsidRPr="005F35B3">
          <w:rPr>
            <w:rStyle w:val="Hyperlink"/>
            <w:rFonts w:ascii="Helvetica Narrow" w:hAnsi="Helvetica Narrow"/>
          </w:rPr>
          <w:t xml:space="preserve">Transcutaneous electrical diaphragmatic stimulation in mechanically ventilated patients: a </w:t>
        </w:r>
        <w:proofErr w:type="spellStart"/>
        <w:r w:rsidRPr="005F35B3">
          <w:rPr>
            <w:rStyle w:val="Hyperlink"/>
            <w:rFonts w:ascii="Helvetica Narrow" w:hAnsi="Helvetica Narrow"/>
          </w:rPr>
          <w:t>randomised</w:t>
        </w:r>
        <w:proofErr w:type="spellEnd"/>
        <w:r w:rsidRPr="005F35B3">
          <w:rPr>
            <w:rStyle w:val="Hyperlink"/>
            <w:rFonts w:ascii="Helvetica Narrow" w:hAnsi="Helvetica Narrow"/>
          </w:rPr>
          <w:t xml:space="preserve"> study. </w:t>
        </w:r>
      </w:hyperlink>
      <w:proofErr w:type="spellStart"/>
      <w:r w:rsidRPr="005F35B3">
        <w:rPr>
          <w:lang w:val="de-DE"/>
        </w:rPr>
        <w:t>Crit</w:t>
      </w:r>
      <w:proofErr w:type="spellEnd"/>
      <w:r w:rsidRPr="005F35B3">
        <w:rPr>
          <w:lang w:val="de-DE"/>
        </w:rPr>
        <w:t xml:space="preserve"> Care. 2023 Aug 30;27(1):338</w:t>
      </w:r>
    </w:p>
    <w:p w14:paraId="6EB6D320" w14:textId="17091876"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Morris IS, Bassi T, Bellissimo CA, de Perrot M, Donahoe L, Brochard L, Mehta N, Thakkar V, Ferguson ND, </w:t>
      </w:r>
      <w:proofErr w:type="spellStart"/>
      <w:r w:rsidRPr="00111B34">
        <w:t>Goligher</w:t>
      </w:r>
      <w:proofErr w:type="spellEnd"/>
      <w:r w:rsidRPr="00111B34">
        <w:t xml:space="preserve"> EC. </w:t>
      </w:r>
      <w:hyperlink r:id="rId2533" w:history="1">
        <w:r w:rsidRPr="00111B34">
          <w:rPr>
            <w:rStyle w:val="Hyperlink"/>
            <w:rFonts w:ascii="Helvetica Narrow" w:hAnsi="Helvetica Narrow"/>
          </w:rPr>
          <w:t xml:space="preserve">Proof of Concept for Continuous On-Demand Phrenic Nerve Stimulation to Prevent Diaphragm Disuse during Mechanical Ventilation (STIMULUS): A Phase 1 Clinical Trial. </w:t>
        </w:r>
      </w:hyperlink>
      <w:r w:rsidRPr="00111B34">
        <w:rPr>
          <w:lang w:val="de-DE"/>
        </w:rPr>
        <w:t xml:space="preserve">Am J </w:t>
      </w:r>
      <w:proofErr w:type="spellStart"/>
      <w:r w:rsidRPr="00111B34">
        <w:rPr>
          <w:lang w:val="de-DE"/>
        </w:rPr>
        <w:t>Respir</w:t>
      </w:r>
      <w:proofErr w:type="spellEnd"/>
      <w:r w:rsidRPr="00111B34">
        <w:rPr>
          <w:lang w:val="de-DE"/>
        </w:rPr>
        <w:t xml:space="preserve"> </w:t>
      </w:r>
      <w:proofErr w:type="spellStart"/>
      <w:r w:rsidRPr="00111B34">
        <w:rPr>
          <w:lang w:val="de-DE"/>
        </w:rPr>
        <w:t>Crit</w:t>
      </w:r>
      <w:proofErr w:type="spellEnd"/>
      <w:r w:rsidRPr="00111B34">
        <w:rPr>
          <w:lang w:val="de-DE"/>
        </w:rPr>
        <w:t xml:space="preserve"> Care Med. 2023 Aug 29</w:t>
      </w:r>
    </w:p>
    <w:p w14:paraId="724B7901" w14:textId="0E69C1BE"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Barra ME, Iracheta C, Tolland J, Jehle J, </w:t>
      </w:r>
      <w:proofErr w:type="spellStart"/>
      <w:r w:rsidRPr="00111B34">
        <w:t>Minova</w:t>
      </w:r>
      <w:proofErr w:type="spellEnd"/>
      <w:r w:rsidRPr="00111B34">
        <w:t xml:space="preserve"> L, Li K, Amatangelo M, Krause P, Batra A, </w:t>
      </w:r>
      <w:proofErr w:type="spellStart"/>
      <w:r w:rsidRPr="00111B34">
        <w:t>Vaitkevicius</w:t>
      </w:r>
      <w:proofErr w:type="spellEnd"/>
      <w:r w:rsidRPr="00111B34">
        <w:t xml:space="preserve"> H. </w:t>
      </w:r>
      <w:hyperlink r:id="rId2534" w:history="1">
        <w:r w:rsidRPr="00111B34">
          <w:rPr>
            <w:rStyle w:val="Hyperlink"/>
            <w:rFonts w:ascii="Helvetica Narrow" w:hAnsi="Helvetica Narrow"/>
          </w:rPr>
          <w:t xml:space="preserve">Multidisciplinary Approach to Sedation and Early Mobility of Intubated Critically Ill Neurologic Patients Improves Mobility at Discharge. </w:t>
        </w:r>
      </w:hyperlink>
      <w:proofErr w:type="spellStart"/>
      <w:r w:rsidRPr="00111B34">
        <w:t>Neurohospitalist</w:t>
      </w:r>
      <w:proofErr w:type="spellEnd"/>
      <w:r w:rsidRPr="00111B34">
        <w:t xml:space="preserve">. </w:t>
      </w:r>
      <w:r w:rsidRPr="00111B34">
        <w:rPr>
          <w:lang w:val="de-DE"/>
        </w:rPr>
        <w:t>2023 Oct;13(4):351-360</w:t>
      </w:r>
    </w:p>
    <w:p w14:paraId="29F9D75F" w14:textId="70105DF4"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Hamazaki N, Kamiya K, Nozaki K, Koike T, </w:t>
      </w:r>
      <w:proofErr w:type="spellStart"/>
      <w:r w:rsidRPr="00111B34">
        <w:t>Miida</w:t>
      </w:r>
      <w:proofErr w:type="spellEnd"/>
      <w:r w:rsidRPr="00111B34">
        <w:t xml:space="preserve"> K, Yamashita M, Uchida S, Noda T, Maekawa E, Yamaoka-Tojo M, Matsunaga A, Arai M, Kitamura T, Ako J, Miyaji K. </w:t>
      </w:r>
      <w:hyperlink r:id="rId2535" w:history="1">
        <w:r w:rsidRPr="00111B34">
          <w:rPr>
            <w:rStyle w:val="Hyperlink"/>
            <w:rFonts w:ascii="Helvetica Narrow" w:hAnsi="Helvetica Narrow"/>
          </w:rPr>
          <w:t xml:space="preserve">Trends and Outcomes of Early Rehabilitation in the Intensive Care Unit for Patients With Cardiovascular Disease: A Cohort Study With Propensity Score-Matched Analysis. </w:t>
        </w:r>
      </w:hyperlink>
      <w:r w:rsidRPr="00111B34">
        <w:t xml:space="preserve">Heart Lung Circ. 2023 Aug </w:t>
      </w:r>
      <w:proofErr w:type="gramStart"/>
      <w:r w:rsidRPr="00111B34">
        <w:t>25:S</w:t>
      </w:r>
      <w:proofErr w:type="gramEnd"/>
      <w:r w:rsidRPr="00111B34">
        <w:t>1443-9506(23)04228-2</w:t>
      </w:r>
    </w:p>
    <w:p w14:paraId="2DC99776" w14:textId="249978D3" w:rsidR="00C05023" w:rsidRPr="00C05023" w:rsidRDefault="00C05023" w:rsidP="00C05023">
      <w:pPr>
        <w:pStyle w:val="KeinLeerraum"/>
        <w:numPr>
          <w:ilvl w:val="0"/>
          <w:numId w:val="10"/>
        </w:numPr>
        <w:spacing w:beforeLines="120" w:before="288" w:afterLines="120" w:after="288"/>
        <w:ind w:hanging="720"/>
        <w:contextualSpacing/>
      </w:pPr>
      <w:r w:rsidRPr="00C05023">
        <w:t xml:space="preserve">Watanabe S, Yamauchi K, </w:t>
      </w:r>
      <w:proofErr w:type="spellStart"/>
      <w:r w:rsidRPr="00C05023">
        <w:t>Yasumura</w:t>
      </w:r>
      <w:proofErr w:type="spellEnd"/>
      <w:r w:rsidRPr="00C05023">
        <w:t xml:space="preserve"> D, Suzuki K, Koike T, </w:t>
      </w:r>
      <w:proofErr w:type="spellStart"/>
      <w:r w:rsidRPr="00C05023">
        <w:t>Katsukawa</w:t>
      </w:r>
      <w:proofErr w:type="spellEnd"/>
      <w:r w:rsidRPr="00C05023">
        <w:t xml:space="preserve"> H, Morita Y, </w:t>
      </w:r>
      <w:proofErr w:type="spellStart"/>
      <w:r w:rsidRPr="00C05023">
        <w:t>Scheffenbichler</w:t>
      </w:r>
      <w:proofErr w:type="spellEnd"/>
      <w:r w:rsidRPr="00C05023">
        <w:t xml:space="preserve"> FT, Schaller SJ, Eikermann M. </w:t>
      </w:r>
      <w:hyperlink r:id="rId2536" w:history="1">
        <w:r w:rsidRPr="00C05023">
          <w:rPr>
            <w:rStyle w:val="Hyperlink"/>
            <w:rFonts w:ascii="Helvetica Narrow" w:hAnsi="Helvetica Narrow"/>
          </w:rPr>
          <w:t xml:space="preserve">Reliability and Effectiveness of </w:t>
        </w:r>
        <w:r w:rsidRPr="00C05023">
          <w:rPr>
            <w:rStyle w:val="Hyperlink"/>
            <w:rFonts w:ascii="Helvetica Narrow" w:hAnsi="Helvetica Narrow"/>
          </w:rPr>
          <w:lastRenderedPageBreak/>
          <w:t xml:space="preserve">the Japanese Version of the Mobilization Quantification Score. </w:t>
        </w:r>
      </w:hyperlink>
      <w:proofErr w:type="spellStart"/>
      <w:r w:rsidRPr="00C05023">
        <w:t>Cureus</w:t>
      </w:r>
      <w:proofErr w:type="spellEnd"/>
      <w:r w:rsidRPr="00C05023">
        <w:t xml:space="preserve">. </w:t>
      </w:r>
      <w:r w:rsidRPr="00E955B4">
        <w:t>2023 Aug 13;15(8</w:t>
      </w:r>
      <w:proofErr w:type="gramStart"/>
      <w:r w:rsidRPr="00E955B4">
        <w:t>):e</w:t>
      </w:r>
      <w:proofErr w:type="gramEnd"/>
      <w:r w:rsidRPr="00E955B4">
        <w:t>43440</w:t>
      </w:r>
    </w:p>
    <w:p w14:paraId="66F1B6C3" w14:textId="5FCD263F" w:rsidR="00B4614D" w:rsidRPr="00B4614D" w:rsidRDefault="00B4614D" w:rsidP="00B4614D">
      <w:pPr>
        <w:pStyle w:val="KeinLeerraum"/>
        <w:numPr>
          <w:ilvl w:val="0"/>
          <w:numId w:val="10"/>
        </w:numPr>
        <w:spacing w:beforeLines="120" w:before="288" w:afterLines="120" w:after="288"/>
        <w:ind w:hanging="720"/>
        <w:contextualSpacing/>
      </w:pPr>
      <w:r w:rsidRPr="00B4614D">
        <w:t xml:space="preserve">Ashkenazy S, Ganz FD, </w:t>
      </w:r>
      <w:proofErr w:type="spellStart"/>
      <w:r w:rsidRPr="00B4614D">
        <w:t>Kuniavsky</w:t>
      </w:r>
      <w:proofErr w:type="spellEnd"/>
      <w:r w:rsidRPr="00B4614D">
        <w:t xml:space="preserve"> M, Jakobson L, Levy H, Avital IL, Kolpak O, Golan D, Rebecca ML, Itzhakov S, Suliman M, Lavy A, Biton C, Broyer C, </w:t>
      </w:r>
      <w:proofErr w:type="spellStart"/>
      <w:r w:rsidRPr="00B4614D">
        <w:t>Benbenishty</w:t>
      </w:r>
      <w:proofErr w:type="spellEnd"/>
      <w:r w:rsidRPr="00B4614D">
        <w:t xml:space="preserve"> J. </w:t>
      </w:r>
      <w:hyperlink r:id="rId2537" w:history="1">
        <w:r w:rsidRPr="00B4614D">
          <w:rPr>
            <w:rStyle w:val="Hyperlink"/>
            <w:rFonts w:ascii="Helvetica Narrow" w:hAnsi="Helvetica Narrow"/>
          </w:rPr>
          <w:t xml:space="preserve">Patient mobilization in the intensive care unit: Assessing practice behavior - A multi-center point prevalence study. </w:t>
        </w:r>
      </w:hyperlink>
      <w:r w:rsidRPr="00B4614D">
        <w:t xml:space="preserve">Intensive Crit Care </w:t>
      </w:r>
      <w:proofErr w:type="spellStart"/>
      <w:r w:rsidRPr="00B4614D">
        <w:t>Nurs</w:t>
      </w:r>
      <w:proofErr w:type="spellEnd"/>
      <w:r w:rsidRPr="00B4614D">
        <w:t>. 2023 Aug 18:103510</w:t>
      </w:r>
    </w:p>
    <w:p w14:paraId="2FA6300C" w14:textId="6D805D81" w:rsidR="00964C5D" w:rsidRPr="00964C5D" w:rsidRDefault="00964C5D" w:rsidP="00964C5D">
      <w:pPr>
        <w:pStyle w:val="KeinLeerraum"/>
        <w:numPr>
          <w:ilvl w:val="0"/>
          <w:numId w:val="10"/>
        </w:numPr>
        <w:spacing w:beforeLines="120" w:before="288" w:afterLines="120" w:after="288"/>
        <w:ind w:hanging="720"/>
        <w:contextualSpacing/>
      </w:pPr>
      <w:r w:rsidRPr="00964C5D">
        <w:t xml:space="preserve">Thomas P, </w:t>
      </w:r>
      <w:proofErr w:type="spellStart"/>
      <w:r w:rsidRPr="00964C5D">
        <w:t>Chaseling</w:t>
      </w:r>
      <w:proofErr w:type="spellEnd"/>
      <w:r w:rsidRPr="00964C5D">
        <w:t xml:space="preserve"> W, Marais L, Matheson C, Paton M, Swanepoel N. </w:t>
      </w:r>
      <w:hyperlink r:id="rId2538" w:history="1">
        <w:r w:rsidRPr="00964C5D">
          <w:rPr>
            <w:rStyle w:val="Hyperlink"/>
            <w:rFonts w:ascii="Helvetica Narrow" w:hAnsi="Helvetica Narrow"/>
          </w:rPr>
          <w:t xml:space="preserve">Physiotherapy services in intensive care. A workforce survey of Australia and New Zealand. </w:t>
        </w:r>
      </w:hyperlink>
      <w:r w:rsidRPr="00964C5D">
        <w:t>Aust Crit Care. 2023 Sep;36(5):806-812</w:t>
      </w:r>
    </w:p>
    <w:p w14:paraId="5DC93EE6" w14:textId="6BE97737" w:rsidR="00B3288B" w:rsidRPr="00B3288B" w:rsidRDefault="00B3288B" w:rsidP="00B3288B">
      <w:pPr>
        <w:pStyle w:val="KeinLeerraum"/>
        <w:numPr>
          <w:ilvl w:val="0"/>
          <w:numId w:val="10"/>
        </w:numPr>
        <w:spacing w:beforeLines="120" w:before="288" w:afterLines="120" w:after="288"/>
        <w:ind w:hanging="720"/>
        <w:contextualSpacing/>
      </w:pPr>
      <w:r w:rsidRPr="00B3288B">
        <w:t xml:space="preserve">Summers MJ, Chapple LS, Bellomo R, </w:t>
      </w:r>
      <w:r>
        <w:t xml:space="preserve">et al </w:t>
      </w:r>
      <w:r w:rsidRPr="00B3288B">
        <w:t xml:space="preserve">TARGET Protein Investigators and the Australian and New Zealand Intensive Care Society Clinical Trials Group. </w:t>
      </w:r>
      <w:hyperlink r:id="rId2539" w:history="1">
        <w:r w:rsidRPr="00B3288B">
          <w:rPr>
            <w:rStyle w:val="Hyperlink"/>
            <w:rFonts w:ascii="Helvetica Narrow" w:hAnsi="Helvetica Narrow"/>
          </w:rPr>
          <w:t xml:space="preserve">Study protocol for TARGET protein: The effect of augmented administration of enteral protein to critically ill adults on clinical outcomes: A cluster </w:t>
        </w:r>
        <w:proofErr w:type="spellStart"/>
        <w:r w:rsidRPr="00B3288B">
          <w:rPr>
            <w:rStyle w:val="Hyperlink"/>
            <w:rFonts w:ascii="Helvetica Narrow" w:hAnsi="Helvetica Narrow"/>
          </w:rPr>
          <w:t>randomised</w:t>
        </w:r>
        <w:proofErr w:type="spellEnd"/>
        <w:r w:rsidRPr="00B3288B">
          <w:rPr>
            <w:rStyle w:val="Hyperlink"/>
            <w:rFonts w:ascii="Helvetica Narrow" w:hAnsi="Helvetica Narrow"/>
          </w:rPr>
          <w:t xml:space="preserve">, cross-sectional, double cross-over, clinical trial. </w:t>
        </w:r>
      </w:hyperlink>
      <w:r w:rsidRPr="00B3288B">
        <w:t>Crit Care Resusc. 2023 Sep 29;25(3):147-154</w:t>
      </w:r>
    </w:p>
    <w:p w14:paraId="540BD4F6" w14:textId="212D688A" w:rsidR="00B3288B" w:rsidRPr="00B3288B" w:rsidRDefault="00B3288B" w:rsidP="005B3E6E">
      <w:pPr>
        <w:pStyle w:val="KeinLeerraum"/>
        <w:numPr>
          <w:ilvl w:val="0"/>
          <w:numId w:val="10"/>
        </w:numPr>
        <w:spacing w:beforeLines="120" w:before="288" w:afterLines="120" w:after="288"/>
        <w:ind w:hanging="720"/>
        <w:contextualSpacing/>
      </w:pPr>
      <w:r w:rsidRPr="00B3288B">
        <w:t xml:space="preserve">Grissom CK, </w:t>
      </w:r>
      <w:proofErr w:type="spellStart"/>
      <w:r w:rsidRPr="00B3288B">
        <w:t>Holubkov</w:t>
      </w:r>
      <w:proofErr w:type="spellEnd"/>
      <w:r w:rsidRPr="00B3288B">
        <w:t xml:space="preserve"> R, Carpenter L, Hanna B, Jacobs JR, Jones C, Knighton AJ, Leither L, Lisonbee D, </w:t>
      </w:r>
      <w:proofErr w:type="spellStart"/>
      <w:r w:rsidRPr="00B3288B">
        <w:t>Peltan</w:t>
      </w:r>
      <w:proofErr w:type="spellEnd"/>
      <w:r w:rsidRPr="00B3288B">
        <w:t xml:space="preserve"> ID, Winberg C, Wolfe D, Srivastava R. </w:t>
      </w:r>
      <w:hyperlink r:id="rId2540" w:history="1">
        <w:r w:rsidRPr="00B3288B">
          <w:rPr>
            <w:rStyle w:val="Hyperlink"/>
            <w:rFonts w:ascii="Helvetica Narrow" w:hAnsi="Helvetica Narrow"/>
          </w:rPr>
          <w:t xml:space="preserve">Implementation of coordinated spontaneous awakening and breathing trials using telehealth-enabled, real-time audit and feedback for clinician adherence (TEACH): a type II hybrid effectiveness-implementation cluster-randomized trial. </w:t>
        </w:r>
      </w:hyperlink>
      <w:r w:rsidRPr="00B3288B">
        <w:t>Implement Sci. 2023 Sep 21;18(1):45</w:t>
      </w:r>
    </w:p>
    <w:p w14:paraId="029C674F" w14:textId="08635A36" w:rsidR="005B3E6E" w:rsidRPr="005B3E6E" w:rsidRDefault="005B3E6E" w:rsidP="005B3E6E">
      <w:pPr>
        <w:pStyle w:val="KeinLeerraum"/>
        <w:numPr>
          <w:ilvl w:val="0"/>
          <w:numId w:val="10"/>
        </w:numPr>
        <w:spacing w:beforeLines="120" w:before="288" w:afterLines="120" w:after="288"/>
        <w:ind w:hanging="720"/>
        <w:contextualSpacing/>
      </w:pPr>
      <w:r w:rsidRPr="005B3E6E">
        <w:t xml:space="preserve">Ishibashi T, Kaneko H, Ueno K, Morita K, Itoh H, Okada A, Kamiya K, Suzuki Y, Matsuoka S, </w:t>
      </w:r>
      <w:proofErr w:type="spellStart"/>
      <w:r w:rsidRPr="005B3E6E">
        <w:t>Fujiu</w:t>
      </w:r>
      <w:proofErr w:type="spellEnd"/>
      <w:r w:rsidRPr="005B3E6E">
        <w:t xml:space="preserve"> K, </w:t>
      </w:r>
      <w:proofErr w:type="spellStart"/>
      <w:r w:rsidRPr="005B3E6E">
        <w:t>Michihata</w:t>
      </w:r>
      <w:proofErr w:type="spellEnd"/>
      <w:r w:rsidRPr="005B3E6E">
        <w:t xml:space="preserve"> N, Jo T, Takeda N, Morita H, Ako J, Node K, Yasunaga H, Komuro I. </w:t>
      </w:r>
      <w:hyperlink r:id="rId2541" w:history="1">
        <w:r w:rsidRPr="005B3E6E">
          <w:rPr>
            <w:rStyle w:val="Hyperlink"/>
            <w:rFonts w:ascii="Helvetica Narrow" w:hAnsi="Helvetica Narrow"/>
          </w:rPr>
          <w:t xml:space="preserve">Association Between Early Initiation of Cardiac Rehabilitation and Short-Term Outcomes of Patients With Acute Heart Failure Admitted to the Intensive Care Unit. </w:t>
        </w:r>
      </w:hyperlink>
      <w:r w:rsidRPr="005B3E6E">
        <w:t xml:space="preserve">Am J </w:t>
      </w:r>
      <w:proofErr w:type="spellStart"/>
      <w:r w:rsidRPr="005B3E6E">
        <w:t>Cardiol</w:t>
      </w:r>
      <w:proofErr w:type="spellEnd"/>
      <w:r w:rsidRPr="005B3E6E">
        <w:t xml:space="preserve">. </w:t>
      </w:r>
      <w:r w:rsidRPr="00C472B6">
        <w:t xml:space="preserve">2023 Nov </w:t>
      </w:r>
      <w:proofErr w:type="gramStart"/>
      <w:r w:rsidRPr="00C472B6">
        <w:t>1;206:285</w:t>
      </w:r>
      <w:proofErr w:type="gramEnd"/>
      <w:r w:rsidRPr="00C472B6">
        <w:t>-291</w:t>
      </w:r>
    </w:p>
    <w:p w14:paraId="3F754162" w14:textId="6AB30758" w:rsidR="005B3E6E" w:rsidRPr="005B3E6E" w:rsidRDefault="005B3E6E" w:rsidP="005B3E6E">
      <w:pPr>
        <w:pStyle w:val="KeinLeerraum"/>
        <w:numPr>
          <w:ilvl w:val="0"/>
          <w:numId w:val="10"/>
        </w:numPr>
        <w:spacing w:beforeLines="120" w:before="288" w:afterLines="120" w:after="288"/>
        <w:ind w:hanging="720"/>
        <w:contextualSpacing/>
      </w:pPr>
      <w:r w:rsidRPr="005B3E6E">
        <w:t xml:space="preserve">Biagioni J, Easley T, DeAlmeida ML, Vova J, Fujimoto AB, Graessle S, Nelson J. </w:t>
      </w:r>
      <w:hyperlink r:id="rId2542" w:history="1">
        <w:r w:rsidRPr="005B3E6E">
          <w:rPr>
            <w:rStyle w:val="Hyperlink"/>
            <w:rFonts w:ascii="Helvetica Narrow" w:hAnsi="Helvetica Narrow"/>
          </w:rPr>
          <w:t xml:space="preserve">Early mobilization in a pediatric intensive care unit and </w:t>
        </w:r>
        <w:proofErr w:type="spellStart"/>
        <w:r w:rsidRPr="005B3E6E">
          <w:rPr>
            <w:rStyle w:val="Hyperlink"/>
            <w:rFonts w:ascii="Helvetica Narrow" w:hAnsi="Helvetica Narrow"/>
          </w:rPr>
          <w:t>WeeFIM</w:t>
        </w:r>
        <w:proofErr w:type="spellEnd"/>
        <w:r w:rsidRPr="005B3E6E">
          <w:rPr>
            <w:rStyle w:val="Hyperlink"/>
            <w:rFonts w:ascii="Helvetica Narrow" w:hAnsi="Helvetica Narrow"/>
          </w:rPr>
          <w:t xml:space="preserve"> scores at rehabilitation: A retrospective study. </w:t>
        </w:r>
      </w:hyperlink>
      <w:r w:rsidRPr="005B3E6E">
        <w:t xml:space="preserve">J </w:t>
      </w:r>
      <w:proofErr w:type="spellStart"/>
      <w:r w:rsidRPr="005B3E6E">
        <w:t>Pediatr</w:t>
      </w:r>
      <w:proofErr w:type="spellEnd"/>
      <w:r w:rsidRPr="005B3E6E">
        <w:t xml:space="preserve"> </w:t>
      </w:r>
      <w:proofErr w:type="spellStart"/>
      <w:r w:rsidRPr="005B3E6E">
        <w:t>Rehabil</w:t>
      </w:r>
      <w:proofErr w:type="spellEnd"/>
      <w:r w:rsidRPr="005B3E6E">
        <w:t xml:space="preserve"> Med. 2023;16(3):507-515</w:t>
      </w:r>
    </w:p>
    <w:p w14:paraId="55D236A8" w14:textId="53FCE908" w:rsidR="00CB09A7" w:rsidRPr="00CB09A7" w:rsidRDefault="00CB09A7" w:rsidP="00CB09A7">
      <w:pPr>
        <w:pStyle w:val="KeinLeerraum"/>
        <w:numPr>
          <w:ilvl w:val="0"/>
          <w:numId w:val="10"/>
        </w:numPr>
        <w:spacing w:beforeLines="120" w:before="288" w:afterLines="120" w:after="288"/>
        <w:ind w:hanging="720"/>
        <w:contextualSpacing/>
      </w:pPr>
      <w:r w:rsidRPr="00CB09A7">
        <w:rPr>
          <w:lang w:val="de-DE"/>
        </w:rPr>
        <w:t xml:space="preserve">Hansen H, Torre A, </w:t>
      </w:r>
      <w:proofErr w:type="spellStart"/>
      <w:r w:rsidRPr="00CB09A7">
        <w:rPr>
          <w:lang w:val="de-DE"/>
        </w:rPr>
        <w:t>Kallemose</w:t>
      </w:r>
      <w:proofErr w:type="spellEnd"/>
      <w:r w:rsidRPr="00CB09A7">
        <w:rPr>
          <w:lang w:val="de-DE"/>
        </w:rPr>
        <w:t xml:space="preserve"> T, Ulrik CS, </w:t>
      </w:r>
      <w:proofErr w:type="spellStart"/>
      <w:r w:rsidRPr="00CB09A7">
        <w:rPr>
          <w:lang w:val="de-DE"/>
        </w:rPr>
        <w:t>Godtfredsen</w:t>
      </w:r>
      <w:proofErr w:type="spellEnd"/>
      <w:r w:rsidRPr="00CB09A7">
        <w:rPr>
          <w:lang w:val="de-DE"/>
        </w:rPr>
        <w:t xml:space="preserve"> NS. </w:t>
      </w:r>
      <w:hyperlink r:id="rId2543" w:history="1">
        <w:r w:rsidRPr="00CB09A7">
          <w:rPr>
            <w:rStyle w:val="Hyperlink"/>
            <w:rFonts w:ascii="Helvetica Narrow" w:hAnsi="Helvetica Narrow"/>
          </w:rPr>
          <w:t xml:space="preserve">Pulmonary telerehabilitation vs. conventional pulmonary rehabilitation - a secondary responder analysis. </w:t>
        </w:r>
      </w:hyperlink>
      <w:r w:rsidRPr="00CB09A7">
        <w:rPr>
          <w:lang w:val="de-DE"/>
        </w:rPr>
        <w:t>Thorax. 2023 Oct;78(10):1039-1042</w:t>
      </w:r>
    </w:p>
    <w:p w14:paraId="4D896A1D" w14:textId="77E2F8F6" w:rsidR="00CB09A7" w:rsidRPr="00CB09A7" w:rsidRDefault="00CB09A7" w:rsidP="00CB09A7">
      <w:pPr>
        <w:pStyle w:val="KeinLeerraum"/>
        <w:numPr>
          <w:ilvl w:val="0"/>
          <w:numId w:val="10"/>
        </w:numPr>
        <w:spacing w:beforeLines="120" w:before="288" w:afterLines="120" w:after="288"/>
        <w:ind w:hanging="720"/>
        <w:contextualSpacing/>
      </w:pPr>
      <w:r w:rsidRPr="00CB09A7">
        <w:t xml:space="preserve">Souto-Miranda S, Saraiva I, Spruit MA, Marques A. </w:t>
      </w:r>
      <w:hyperlink r:id="rId2544" w:history="1">
        <w:r w:rsidRPr="00CB09A7">
          <w:rPr>
            <w:rStyle w:val="Hyperlink"/>
            <w:rFonts w:ascii="Helvetica Narrow" w:hAnsi="Helvetica Narrow"/>
          </w:rPr>
          <w:t xml:space="preserve">Core outcome set for pulmonary rehabilitation of patients with COPD: results of a modified Delphi survey. </w:t>
        </w:r>
      </w:hyperlink>
      <w:r w:rsidRPr="00CB09A7">
        <w:t xml:space="preserve">Thorax. </w:t>
      </w:r>
      <w:r w:rsidRPr="00C472B6">
        <w:t xml:space="preserve">2023 Sep </w:t>
      </w:r>
      <w:proofErr w:type="gramStart"/>
      <w:r w:rsidRPr="00C472B6">
        <w:t>27:thorax</w:t>
      </w:r>
      <w:proofErr w:type="gramEnd"/>
      <w:r w:rsidRPr="00C472B6">
        <w:t>-2023-220522</w:t>
      </w:r>
    </w:p>
    <w:p w14:paraId="127421E3" w14:textId="1B55AE2A" w:rsidR="00566830" w:rsidRPr="00566830" w:rsidRDefault="00566830" w:rsidP="00566830">
      <w:pPr>
        <w:pStyle w:val="KeinLeerraum"/>
        <w:numPr>
          <w:ilvl w:val="0"/>
          <w:numId w:val="10"/>
        </w:numPr>
        <w:spacing w:beforeLines="120" w:before="288" w:afterLines="120" w:after="288"/>
        <w:ind w:hanging="720"/>
        <w:contextualSpacing/>
      </w:pPr>
      <w:r w:rsidRPr="00566830">
        <w:t xml:space="preserve">Naya K, </w:t>
      </w:r>
      <w:proofErr w:type="spellStart"/>
      <w:r w:rsidRPr="00566830">
        <w:t>Sakuramoto</w:t>
      </w:r>
      <w:proofErr w:type="spellEnd"/>
      <w:r w:rsidRPr="00566830">
        <w:t xml:space="preserve"> H, Aikawa G, Hayashi K. </w:t>
      </w:r>
      <w:hyperlink r:id="rId2545" w:history="1">
        <w:r w:rsidRPr="00566830">
          <w:rPr>
            <w:rStyle w:val="Hyperlink"/>
            <w:rFonts w:ascii="Helvetica Narrow" w:hAnsi="Helvetica Narrow"/>
          </w:rPr>
          <w:t xml:space="preserve">Implementation of a nurse-led multidisciplinary huddle meeting for improvement of early rehabilitation in ICU: a </w:t>
        </w:r>
        <w:r w:rsidRPr="00566830">
          <w:rPr>
            <w:rStyle w:val="Hyperlink"/>
            <w:rFonts w:ascii="Helvetica Narrow" w:hAnsi="Helvetica Narrow"/>
          </w:rPr>
          <w:lastRenderedPageBreak/>
          <w:t xml:space="preserve">healthcare quality improvement project. </w:t>
        </w:r>
      </w:hyperlink>
      <w:r w:rsidRPr="00566830">
        <w:t>BMJ Open Qual. 2023 Sep;12(3</w:t>
      </w:r>
      <w:proofErr w:type="gramStart"/>
      <w:r w:rsidRPr="00566830">
        <w:t>):e</w:t>
      </w:r>
      <w:proofErr w:type="gramEnd"/>
      <w:r w:rsidRPr="00566830">
        <w:t>002215</w:t>
      </w:r>
    </w:p>
    <w:p w14:paraId="4F59E17B" w14:textId="67DD2081" w:rsidR="00566830" w:rsidRPr="00566830" w:rsidRDefault="00566830" w:rsidP="00566830">
      <w:pPr>
        <w:pStyle w:val="KeinLeerraum"/>
        <w:numPr>
          <w:ilvl w:val="0"/>
          <w:numId w:val="10"/>
        </w:numPr>
        <w:spacing w:beforeLines="120" w:before="288" w:afterLines="120" w:after="288"/>
        <w:ind w:hanging="720"/>
        <w:contextualSpacing/>
      </w:pPr>
      <w:proofErr w:type="spellStart"/>
      <w:r w:rsidRPr="00566830">
        <w:rPr>
          <w:lang w:val="de-DE"/>
        </w:rPr>
        <w:t>Knutsen</w:t>
      </w:r>
      <w:proofErr w:type="spellEnd"/>
      <w:r w:rsidRPr="00566830">
        <w:rPr>
          <w:lang w:val="de-DE"/>
        </w:rPr>
        <w:t xml:space="preserve"> K, Solbakken R, Normann B. </w:t>
      </w:r>
      <w:hyperlink r:id="rId2546" w:history="1">
        <w:r w:rsidRPr="00566830">
          <w:rPr>
            <w:rStyle w:val="Hyperlink"/>
            <w:rFonts w:ascii="Helvetica Narrow" w:hAnsi="Helvetica Narrow"/>
          </w:rPr>
          <w:t xml:space="preserve">The diverse invitations to participate in early rehabilitation - A qualitative study of nurse-patient interactions in the intensive care unit. </w:t>
        </w:r>
      </w:hyperlink>
      <w:r w:rsidRPr="00566830">
        <w:t xml:space="preserve">Intensive Crit Care </w:t>
      </w:r>
      <w:proofErr w:type="spellStart"/>
      <w:r w:rsidRPr="00566830">
        <w:t>Nurs</w:t>
      </w:r>
      <w:proofErr w:type="spellEnd"/>
      <w:r w:rsidRPr="00566830">
        <w:t xml:space="preserve">. 2023 Oct </w:t>
      </w:r>
      <w:proofErr w:type="gramStart"/>
      <w:r w:rsidRPr="00566830">
        <w:t>2;80:103556</w:t>
      </w:r>
      <w:proofErr w:type="gramEnd"/>
    </w:p>
    <w:p w14:paraId="26B8F72B" w14:textId="2131C7BB" w:rsidR="00566830" w:rsidRPr="00566830" w:rsidRDefault="00566830" w:rsidP="00566830">
      <w:pPr>
        <w:pStyle w:val="KeinLeerraum"/>
        <w:numPr>
          <w:ilvl w:val="0"/>
          <w:numId w:val="10"/>
        </w:numPr>
        <w:spacing w:beforeLines="120" w:before="288" w:afterLines="120" w:after="288"/>
        <w:ind w:hanging="720"/>
        <w:contextualSpacing/>
      </w:pPr>
      <w:r w:rsidRPr="00566830">
        <w:rPr>
          <w:lang w:val="de-DE"/>
        </w:rPr>
        <w:t xml:space="preserve">Nydahl P, Fick LS, Eggmann S. </w:t>
      </w:r>
      <w:hyperlink r:id="rId2547" w:history="1">
        <w:r w:rsidRPr="00566830">
          <w:rPr>
            <w:rStyle w:val="Hyperlink"/>
            <w:rFonts w:ascii="Helvetica Narrow" w:hAnsi="Helvetica Narrow"/>
          </w:rPr>
          <w:t xml:space="preserve">Break down barriers - Can point prevalence studies change mobilization practice in the intensive care unit? </w:t>
        </w:r>
      </w:hyperlink>
      <w:r w:rsidRPr="00566830">
        <w:t xml:space="preserve">Intensive Crit Care </w:t>
      </w:r>
      <w:proofErr w:type="spellStart"/>
      <w:r w:rsidRPr="00566830">
        <w:t>Nurs</w:t>
      </w:r>
      <w:proofErr w:type="spellEnd"/>
      <w:r w:rsidRPr="00566830">
        <w:t xml:space="preserve">. 2023 Oct </w:t>
      </w:r>
      <w:proofErr w:type="gramStart"/>
      <w:r w:rsidRPr="00566830">
        <w:t>1;80:103537</w:t>
      </w:r>
      <w:proofErr w:type="gramEnd"/>
    </w:p>
    <w:p w14:paraId="00866304" w14:textId="047FB287" w:rsidR="00764D43" w:rsidRPr="00764D43" w:rsidRDefault="00764D43" w:rsidP="00764D43">
      <w:pPr>
        <w:pStyle w:val="KeinLeerraum"/>
        <w:numPr>
          <w:ilvl w:val="0"/>
          <w:numId w:val="10"/>
        </w:numPr>
        <w:spacing w:beforeLines="120" w:before="288" w:afterLines="120" w:after="288"/>
        <w:ind w:hanging="720"/>
        <w:contextualSpacing/>
      </w:pPr>
      <w:r w:rsidRPr="00764D43">
        <w:t xml:space="preserve">Broadway K, Nuila CM. </w:t>
      </w:r>
      <w:hyperlink r:id="rId2548" w:history="1">
        <w:r w:rsidRPr="00764D43">
          <w:rPr>
            <w:rStyle w:val="Hyperlink"/>
            <w:rFonts w:ascii="Helvetica Narrow" w:hAnsi="Helvetica Narrow"/>
          </w:rPr>
          <w:t xml:space="preserve">Implementation of an Interprofessional Mobility Program in a Neurosurgical Intensive Care Unit. </w:t>
        </w:r>
      </w:hyperlink>
      <w:r w:rsidRPr="00764D43">
        <w:t xml:space="preserve">J </w:t>
      </w:r>
      <w:proofErr w:type="spellStart"/>
      <w:r w:rsidRPr="00764D43">
        <w:t>Neurosci</w:t>
      </w:r>
      <w:proofErr w:type="spellEnd"/>
      <w:r w:rsidRPr="00764D43">
        <w:t xml:space="preserve"> </w:t>
      </w:r>
      <w:proofErr w:type="spellStart"/>
      <w:r w:rsidRPr="00764D43">
        <w:t>Nurs</w:t>
      </w:r>
      <w:proofErr w:type="spellEnd"/>
      <w:r w:rsidRPr="00764D43">
        <w:t>. 2023 Sep 20</w:t>
      </w:r>
    </w:p>
    <w:p w14:paraId="79399B81" w14:textId="783EF8A7" w:rsidR="00764D43" w:rsidRPr="00764D43" w:rsidRDefault="00764D43" w:rsidP="00764D43">
      <w:pPr>
        <w:pStyle w:val="KeinLeerraum"/>
        <w:numPr>
          <w:ilvl w:val="0"/>
          <w:numId w:val="10"/>
        </w:numPr>
        <w:spacing w:beforeLines="120" w:before="288" w:afterLines="120" w:after="288"/>
        <w:ind w:hanging="720"/>
        <w:contextualSpacing/>
      </w:pPr>
      <w:r w:rsidRPr="00764D43">
        <w:rPr>
          <w:lang w:val="de-DE"/>
        </w:rPr>
        <w:t xml:space="preserve">Edelstein J, Messenger L, Kinney AR, Graham JE, Malcolm MP. </w:t>
      </w:r>
      <w:hyperlink r:id="rId2549" w:history="1">
        <w:r w:rsidRPr="00764D43">
          <w:rPr>
            <w:rStyle w:val="Hyperlink"/>
            <w:rFonts w:ascii="Helvetica Narrow" w:hAnsi="Helvetica Narrow"/>
          </w:rPr>
          <w:t xml:space="preserve">Predicting Receipt and Types of Occupational Therapy Services for Patients with Arousal Deficits in the Neuro Critical Care Unit. </w:t>
        </w:r>
      </w:hyperlink>
      <w:proofErr w:type="spellStart"/>
      <w:r w:rsidRPr="00764D43">
        <w:t>Occup</w:t>
      </w:r>
      <w:proofErr w:type="spellEnd"/>
      <w:r w:rsidRPr="00764D43">
        <w:t xml:space="preserve"> Ther Health Care. 2023 Oct;37(4):445-460</w:t>
      </w:r>
    </w:p>
    <w:p w14:paraId="6D396CDE" w14:textId="747DA773" w:rsidR="00BE6B82" w:rsidRPr="00BE6B82" w:rsidRDefault="00BE6B82" w:rsidP="00BE6B82">
      <w:pPr>
        <w:pStyle w:val="KeinLeerraum"/>
        <w:numPr>
          <w:ilvl w:val="0"/>
          <w:numId w:val="10"/>
        </w:numPr>
        <w:spacing w:beforeLines="120" w:before="288" w:afterLines="120" w:after="288"/>
        <w:ind w:hanging="720"/>
        <w:contextualSpacing/>
      </w:pPr>
      <w:r w:rsidRPr="00BE6B82">
        <w:t xml:space="preserve">Han PH, Shih CY, Wang AY, Chen YC, Yang CC, Fan YC, Hsiang HF, Chiu HY. </w:t>
      </w:r>
      <w:hyperlink r:id="rId2550" w:history="1">
        <w:r w:rsidRPr="00BE6B82">
          <w:rPr>
            <w:rStyle w:val="Hyperlink"/>
            <w:rFonts w:ascii="Helvetica Narrow" w:hAnsi="Helvetica Narrow"/>
          </w:rPr>
          <w:t xml:space="preserve">Effects of an interactive handgrip game on surgical patients requiring intensive care: An assessor-blinded randomized controlled trial. </w:t>
        </w:r>
      </w:hyperlink>
      <w:r w:rsidRPr="00BE6B82">
        <w:rPr>
          <w:lang w:val="de-DE"/>
        </w:rPr>
        <w:t xml:space="preserve">Intensive </w:t>
      </w:r>
      <w:proofErr w:type="spellStart"/>
      <w:r w:rsidRPr="00BE6B82">
        <w:rPr>
          <w:lang w:val="de-DE"/>
        </w:rPr>
        <w:t>Crit</w:t>
      </w:r>
      <w:proofErr w:type="spellEnd"/>
      <w:r w:rsidRPr="00BE6B82">
        <w:rPr>
          <w:lang w:val="de-DE"/>
        </w:rPr>
        <w:t xml:space="preserve"> Care Nurs. 2023 </w:t>
      </w:r>
      <w:proofErr w:type="gramStart"/>
      <w:r w:rsidRPr="00BE6B82">
        <w:rPr>
          <w:lang w:val="de-DE"/>
        </w:rPr>
        <w:t>Oct;78:103474</w:t>
      </w:r>
      <w:proofErr w:type="gramEnd"/>
    </w:p>
    <w:p w14:paraId="4BFFA0B2" w14:textId="69DDCA15" w:rsidR="00614778" w:rsidRPr="00614778" w:rsidRDefault="00614778" w:rsidP="00614778">
      <w:pPr>
        <w:pStyle w:val="KeinLeerraum"/>
        <w:numPr>
          <w:ilvl w:val="0"/>
          <w:numId w:val="10"/>
        </w:numPr>
        <w:spacing w:beforeLines="120" w:before="288" w:afterLines="120" w:after="288"/>
        <w:ind w:hanging="720"/>
        <w:contextualSpacing/>
      </w:pPr>
      <w:r w:rsidRPr="00614778">
        <w:t xml:space="preserve">Mahran GSK, </w:t>
      </w:r>
      <w:proofErr w:type="spellStart"/>
      <w:r w:rsidRPr="00614778">
        <w:t>Mehany</w:t>
      </w:r>
      <w:proofErr w:type="spellEnd"/>
      <w:r w:rsidRPr="00614778">
        <w:t xml:space="preserve"> MM, Abbas MS, Shehata AE, </w:t>
      </w:r>
      <w:proofErr w:type="spellStart"/>
      <w:r w:rsidRPr="00614778">
        <w:t>AbdElhafeez</w:t>
      </w:r>
      <w:proofErr w:type="spellEnd"/>
      <w:r w:rsidRPr="00614778">
        <w:t xml:space="preserve"> AS, </w:t>
      </w:r>
      <w:proofErr w:type="spellStart"/>
      <w:r w:rsidRPr="00614778">
        <w:t>Obiedallah</w:t>
      </w:r>
      <w:proofErr w:type="spellEnd"/>
      <w:r w:rsidRPr="00614778">
        <w:t xml:space="preserve"> AA, Mohamed SA. </w:t>
      </w:r>
      <w:hyperlink r:id="rId2551" w:history="1">
        <w:r w:rsidRPr="00614778">
          <w:rPr>
            <w:rStyle w:val="Hyperlink"/>
            <w:rFonts w:ascii="Helvetica Narrow" w:hAnsi="Helvetica Narrow"/>
          </w:rPr>
          <w:t xml:space="preserve">Short-Term Outcomes of Neuromuscular Electrical Stimulation in Critically Ill Patients. </w:t>
        </w:r>
      </w:hyperlink>
      <w:proofErr w:type="spellStart"/>
      <w:r w:rsidRPr="00614778">
        <w:rPr>
          <w:lang w:val="de-DE"/>
        </w:rPr>
        <w:t>Crit</w:t>
      </w:r>
      <w:proofErr w:type="spellEnd"/>
      <w:r w:rsidRPr="00614778">
        <w:rPr>
          <w:lang w:val="de-DE"/>
        </w:rPr>
        <w:t xml:space="preserve"> Care Nurs Q. 2023 Apr-Jun 01;46(2):126-135</w:t>
      </w:r>
    </w:p>
    <w:p w14:paraId="5792A894" w14:textId="0B1B99B7" w:rsidR="00614778" w:rsidRPr="00614778" w:rsidRDefault="00614778" w:rsidP="00614778">
      <w:pPr>
        <w:pStyle w:val="KeinLeerraum"/>
        <w:numPr>
          <w:ilvl w:val="0"/>
          <w:numId w:val="10"/>
        </w:numPr>
        <w:spacing w:beforeLines="120" w:before="288" w:afterLines="120" w:after="288"/>
        <w:ind w:hanging="720"/>
        <w:contextualSpacing/>
      </w:pPr>
      <w:r w:rsidRPr="00614778">
        <w:t xml:space="preserve">Jameson TSO, </w:t>
      </w:r>
      <w:proofErr w:type="spellStart"/>
      <w:r w:rsidRPr="00614778">
        <w:t>Caldow</w:t>
      </w:r>
      <w:proofErr w:type="spellEnd"/>
      <w:r w:rsidRPr="00614778">
        <w:t xml:space="preserve"> MK, Stephens F, Denehy L, Lynch GS, Koopman R, </w:t>
      </w:r>
      <w:proofErr w:type="spellStart"/>
      <w:r w:rsidRPr="00614778">
        <w:t>Krajcova</w:t>
      </w:r>
      <w:proofErr w:type="spellEnd"/>
      <w:r w:rsidRPr="00614778">
        <w:t xml:space="preserve"> A, Urban T, Berney S, Duska F, </w:t>
      </w:r>
      <w:proofErr w:type="spellStart"/>
      <w:r w:rsidRPr="00614778">
        <w:t>Puthucheary</w:t>
      </w:r>
      <w:proofErr w:type="spellEnd"/>
      <w:r w:rsidRPr="00614778">
        <w:t xml:space="preserve"> Z. </w:t>
      </w:r>
      <w:hyperlink r:id="rId2552" w:history="1">
        <w:r w:rsidRPr="00614778">
          <w:rPr>
            <w:rStyle w:val="Hyperlink"/>
            <w:rFonts w:ascii="Helvetica Narrow" w:hAnsi="Helvetica Narrow"/>
          </w:rPr>
          <w:t xml:space="preserve">Inflammation and altered metabolism impede efficacy of functional electrical stimulation in critically ill patients. </w:t>
        </w:r>
      </w:hyperlink>
      <w:r w:rsidRPr="00614778">
        <w:t>Crit Care. 2023 Nov 6;27(1):428</w:t>
      </w:r>
    </w:p>
    <w:p w14:paraId="6323A103" w14:textId="102A5914"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Carruthers H, Derry D, Astin F. </w:t>
      </w:r>
      <w:hyperlink r:id="rId2553" w:history="1">
        <w:r w:rsidRPr="004C2167">
          <w:rPr>
            <w:rStyle w:val="Hyperlink"/>
            <w:rFonts w:ascii="Helvetica Narrow" w:hAnsi="Helvetica Narrow"/>
          </w:rPr>
          <w:t xml:space="preserve">Becoming partners in rehabilitation with patients in intensive care: physiotherapists' perspectives. </w:t>
        </w:r>
      </w:hyperlink>
      <w:proofErr w:type="spellStart"/>
      <w:r w:rsidRPr="004C2167">
        <w:rPr>
          <w:lang w:val="de-DE"/>
        </w:rPr>
        <w:t>Disabil</w:t>
      </w:r>
      <w:proofErr w:type="spellEnd"/>
      <w:r w:rsidRPr="004C2167">
        <w:rPr>
          <w:lang w:val="de-DE"/>
        </w:rPr>
        <w:t xml:space="preserve"> </w:t>
      </w:r>
      <w:proofErr w:type="spellStart"/>
      <w:r w:rsidRPr="004C2167">
        <w:rPr>
          <w:lang w:val="de-DE"/>
        </w:rPr>
        <w:t>Rehabil</w:t>
      </w:r>
      <w:proofErr w:type="spellEnd"/>
      <w:r w:rsidRPr="004C2167">
        <w:rPr>
          <w:lang w:val="de-DE"/>
        </w:rPr>
        <w:t xml:space="preserve">. 2023 </w:t>
      </w:r>
      <w:proofErr w:type="spellStart"/>
      <w:r w:rsidRPr="004C2167">
        <w:rPr>
          <w:lang w:val="de-DE"/>
        </w:rPr>
        <w:t>Oct</w:t>
      </w:r>
      <w:proofErr w:type="spellEnd"/>
      <w:r w:rsidRPr="004C2167">
        <w:rPr>
          <w:lang w:val="de-DE"/>
        </w:rPr>
        <w:t xml:space="preserve"> 11:1-11</w:t>
      </w:r>
    </w:p>
    <w:p w14:paraId="41DAB7D6" w14:textId="4E923C9D"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Lewis M, Cumming L, Twose P. </w:t>
      </w:r>
      <w:hyperlink r:id="rId2554" w:history="1">
        <w:r w:rsidRPr="004C2167">
          <w:rPr>
            <w:rStyle w:val="Hyperlink"/>
            <w:rFonts w:ascii="Helvetica Narrow" w:hAnsi="Helvetica Narrow"/>
          </w:rPr>
          <w:t xml:space="preserve">Comparison of perceptions and barriers to mobilization in critical care: A comparison of nursing staff and physiotherapists-A single-site service evaluation. </w:t>
        </w:r>
      </w:hyperlink>
      <w:proofErr w:type="spellStart"/>
      <w:r w:rsidRPr="004C2167">
        <w:t>Nurs</w:t>
      </w:r>
      <w:proofErr w:type="spellEnd"/>
      <w:r w:rsidRPr="004C2167">
        <w:t xml:space="preserve"> Crit Care. 2023 Nov;28(6):1196-1203</w:t>
      </w:r>
    </w:p>
    <w:p w14:paraId="273AE018" w14:textId="0FAA6AEC"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Woodbridge HR, Norton C, Jones M, Brett SJ, Alexander CM, Gordon AC. </w:t>
      </w:r>
      <w:hyperlink r:id="rId2555" w:history="1">
        <w:r w:rsidRPr="001A1834">
          <w:rPr>
            <w:rStyle w:val="Hyperlink"/>
            <w:rFonts w:ascii="Helvetica Narrow" w:hAnsi="Helvetica Narrow"/>
          </w:rPr>
          <w:t xml:space="preserve">Clinician and patient perspectives on the barriers and facilitators to physical rehabilitation in intensive care: a qualitative interview study. </w:t>
        </w:r>
      </w:hyperlink>
      <w:r w:rsidRPr="006A66E4">
        <w:t>BMJ Open. 2023 Nov 8;13(11</w:t>
      </w:r>
      <w:proofErr w:type="gramStart"/>
      <w:r w:rsidRPr="006A66E4">
        <w:t>):e</w:t>
      </w:r>
      <w:proofErr w:type="gramEnd"/>
      <w:r w:rsidRPr="006A66E4">
        <w:t>073061</w:t>
      </w:r>
    </w:p>
    <w:p w14:paraId="255D9E98" w14:textId="1A90BCC4" w:rsidR="001A1834" w:rsidRPr="001A1834" w:rsidRDefault="001A1834" w:rsidP="001A1834">
      <w:pPr>
        <w:pStyle w:val="KeinLeerraum"/>
        <w:numPr>
          <w:ilvl w:val="0"/>
          <w:numId w:val="10"/>
        </w:numPr>
        <w:spacing w:beforeLines="120" w:before="288" w:afterLines="120" w:after="288"/>
        <w:ind w:hanging="720"/>
        <w:contextualSpacing/>
      </w:pPr>
      <w:r w:rsidRPr="001A1834">
        <w:rPr>
          <w:lang w:val="de-DE"/>
        </w:rPr>
        <w:lastRenderedPageBreak/>
        <w:t xml:space="preserve">Lim WC, Hill AM, Edgar DW, Elliott M, van der Lee LM. </w:t>
      </w:r>
      <w:hyperlink r:id="rId2556" w:history="1">
        <w:r w:rsidRPr="001A1834">
          <w:rPr>
            <w:rStyle w:val="Hyperlink"/>
            <w:rFonts w:ascii="Helvetica Narrow" w:hAnsi="Helvetica Narrow"/>
          </w:rPr>
          <w:t xml:space="preserve">Multidisciplinary staff perceived barriers and enablers to early mobilization of patients with burns in the ICU. </w:t>
        </w:r>
      </w:hyperlink>
      <w:r w:rsidRPr="001A1834">
        <w:rPr>
          <w:lang w:val="de-DE"/>
        </w:rPr>
        <w:t>Burns. 2023 Nov;49(7):1688-1697</w:t>
      </w:r>
    </w:p>
    <w:p w14:paraId="3736C4C7" w14:textId="7DCA3180"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Viloria MAD, Lee SD, Takahashi T, Cheng YJ. </w:t>
      </w:r>
      <w:hyperlink r:id="rId2557" w:history="1">
        <w:r w:rsidRPr="001A1834">
          <w:rPr>
            <w:rStyle w:val="Hyperlink"/>
            <w:rFonts w:ascii="Helvetica Narrow" w:hAnsi="Helvetica Narrow"/>
          </w:rPr>
          <w:t xml:space="preserve">Physical therapy in the intensive care unit: A cross-sectional study of three Asian countries. </w:t>
        </w:r>
      </w:hyperlink>
      <w:r w:rsidRPr="001A1834">
        <w:rPr>
          <w:lang w:val="de-DE"/>
        </w:rPr>
        <w:t xml:space="preserve">PLoS </w:t>
      </w:r>
      <w:proofErr w:type="spellStart"/>
      <w:r w:rsidRPr="001A1834">
        <w:rPr>
          <w:lang w:val="de-DE"/>
        </w:rPr>
        <w:t>One</w:t>
      </w:r>
      <w:proofErr w:type="spellEnd"/>
      <w:r w:rsidRPr="001A1834">
        <w:rPr>
          <w:lang w:val="de-DE"/>
        </w:rPr>
        <w:t>. 2023 Nov 9;18(11</w:t>
      </w:r>
      <w:proofErr w:type="gramStart"/>
      <w:r w:rsidRPr="001A1834">
        <w:rPr>
          <w:lang w:val="de-DE"/>
        </w:rPr>
        <w:t>):e</w:t>
      </w:r>
      <w:proofErr w:type="gramEnd"/>
      <w:r w:rsidRPr="001A1834">
        <w:rPr>
          <w:lang w:val="de-DE"/>
        </w:rPr>
        <w:t>0289876</w:t>
      </w:r>
    </w:p>
    <w:p w14:paraId="6B455DAE" w14:textId="5E27F49E" w:rsidR="00223905" w:rsidRPr="00223905" w:rsidRDefault="00223905" w:rsidP="00223905">
      <w:pPr>
        <w:pStyle w:val="KeinLeerraum"/>
        <w:numPr>
          <w:ilvl w:val="0"/>
          <w:numId w:val="10"/>
        </w:numPr>
        <w:spacing w:beforeLines="120" w:before="288" w:afterLines="120" w:after="288"/>
        <w:ind w:hanging="720"/>
        <w:contextualSpacing/>
      </w:pPr>
      <w:proofErr w:type="spellStart"/>
      <w:r w:rsidRPr="00223905">
        <w:t>Stoppe</w:t>
      </w:r>
      <w:proofErr w:type="spellEnd"/>
      <w:r w:rsidRPr="00223905">
        <w:t xml:space="preserve"> C, Patel JJ, Zarbock A, Lee ZY, Rice TW, </w:t>
      </w:r>
      <w:proofErr w:type="spellStart"/>
      <w:r w:rsidRPr="00223905">
        <w:t>Mafrici</w:t>
      </w:r>
      <w:proofErr w:type="spellEnd"/>
      <w:r w:rsidRPr="00223905">
        <w:t xml:space="preserve"> B, Wehner R, Chan MHM, Lai PCK, MacEachern K, </w:t>
      </w:r>
      <w:proofErr w:type="spellStart"/>
      <w:r w:rsidRPr="00223905">
        <w:t>Myrianthefs</w:t>
      </w:r>
      <w:proofErr w:type="spellEnd"/>
      <w:r w:rsidRPr="00223905">
        <w:t xml:space="preserve"> P, </w:t>
      </w:r>
      <w:proofErr w:type="spellStart"/>
      <w:r w:rsidRPr="00223905">
        <w:t>Tsigou</w:t>
      </w:r>
      <w:proofErr w:type="spellEnd"/>
      <w:r w:rsidRPr="00223905">
        <w:t xml:space="preserve"> E, Ortiz-Reyes L, Jiang X, Day AG, Hasan MS, </w:t>
      </w:r>
      <w:proofErr w:type="spellStart"/>
      <w:r w:rsidRPr="00223905">
        <w:t>Meybohm</w:t>
      </w:r>
      <w:proofErr w:type="spellEnd"/>
      <w:r w:rsidRPr="00223905">
        <w:t xml:space="preserve"> P, Ke L, Heyland DK. </w:t>
      </w:r>
      <w:hyperlink r:id="rId2558" w:history="1">
        <w:r w:rsidRPr="00223905">
          <w:rPr>
            <w:rStyle w:val="Hyperlink"/>
            <w:rFonts w:ascii="Helvetica Narrow" w:hAnsi="Helvetica Narrow"/>
          </w:rPr>
          <w:t xml:space="preserve">The impact of higher protein dosing on outcomes in critically ill patients with acute kidney injury: a post hoc analysis of the EFFORT protein trial. </w:t>
        </w:r>
      </w:hyperlink>
      <w:proofErr w:type="spellStart"/>
      <w:r w:rsidRPr="00223905">
        <w:rPr>
          <w:lang w:val="de-DE"/>
        </w:rPr>
        <w:t>Crit</w:t>
      </w:r>
      <w:proofErr w:type="spellEnd"/>
      <w:r w:rsidRPr="00223905">
        <w:rPr>
          <w:lang w:val="de-DE"/>
        </w:rPr>
        <w:t xml:space="preserve"> Care. 2023 </w:t>
      </w:r>
      <w:proofErr w:type="spellStart"/>
      <w:r w:rsidRPr="00223905">
        <w:rPr>
          <w:lang w:val="de-DE"/>
        </w:rPr>
        <w:t>Oct</w:t>
      </w:r>
      <w:proofErr w:type="spellEnd"/>
      <w:r w:rsidRPr="00223905">
        <w:rPr>
          <w:lang w:val="de-DE"/>
        </w:rPr>
        <w:t xml:space="preserve"> 18;27(1):399</w:t>
      </w:r>
    </w:p>
    <w:p w14:paraId="1DF89577" w14:textId="6F1DF1E8" w:rsidR="00226A25" w:rsidRPr="00226A25" w:rsidRDefault="00226A25" w:rsidP="00226A25">
      <w:pPr>
        <w:pStyle w:val="KeinLeerraum"/>
        <w:numPr>
          <w:ilvl w:val="0"/>
          <w:numId w:val="10"/>
        </w:numPr>
        <w:spacing w:beforeLines="120" w:before="288" w:afterLines="120" w:after="288"/>
        <w:ind w:hanging="720"/>
        <w:contextualSpacing/>
      </w:pPr>
      <w:r w:rsidRPr="00226A25">
        <w:t xml:space="preserve">Trivedi P, Patel S, Edwards G, Jenkins T, Man WD, Nolan CM. </w:t>
      </w:r>
      <w:hyperlink r:id="rId2559" w:history="1">
        <w:r w:rsidRPr="00226A25">
          <w:rPr>
            <w:rStyle w:val="Hyperlink"/>
            <w:rFonts w:ascii="Helvetica Narrow" w:hAnsi="Helvetica Narrow"/>
          </w:rPr>
          <w:t xml:space="preserve">Five-Repetition Sit-to-Stand Test: Responsiveness and Minimal Important Difference in Idiopathic Pulmonary Fibrosis. </w:t>
        </w:r>
      </w:hyperlink>
      <w:r w:rsidRPr="00226A25">
        <w:t xml:space="preserve">Ann Am </w:t>
      </w:r>
      <w:proofErr w:type="spellStart"/>
      <w:r w:rsidRPr="00226A25">
        <w:t>Thorac</w:t>
      </w:r>
      <w:proofErr w:type="spellEnd"/>
      <w:r w:rsidRPr="00226A25">
        <w:t xml:space="preserve"> Soc. 2023 Oct 17</w:t>
      </w:r>
    </w:p>
    <w:p w14:paraId="4B7E7CF2" w14:textId="1B7B029C"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t xml:space="preserve">Othman SY, </w:t>
      </w:r>
      <w:proofErr w:type="spellStart"/>
      <w:r w:rsidRPr="002C0FC5">
        <w:rPr>
          <w:lang w:val="de-DE"/>
        </w:rPr>
        <w:t>Elbiaa</w:t>
      </w:r>
      <w:proofErr w:type="spellEnd"/>
      <w:r w:rsidRPr="002C0FC5">
        <w:rPr>
          <w:lang w:val="de-DE"/>
        </w:rPr>
        <w:t xml:space="preserve"> MA, Mansour ER, El-</w:t>
      </w:r>
      <w:proofErr w:type="spellStart"/>
      <w:r w:rsidRPr="002C0FC5">
        <w:rPr>
          <w:lang w:val="de-DE"/>
        </w:rPr>
        <w:t>Menshawy</w:t>
      </w:r>
      <w:proofErr w:type="spellEnd"/>
      <w:r w:rsidRPr="002C0FC5">
        <w:rPr>
          <w:lang w:val="de-DE"/>
        </w:rPr>
        <w:t xml:space="preserve"> AM, Elsayed SM. </w:t>
      </w:r>
      <w:hyperlink r:id="rId2560" w:history="1">
        <w:r w:rsidRPr="002C0FC5">
          <w:rPr>
            <w:rStyle w:val="Hyperlink"/>
            <w:rFonts w:ascii="Helvetica Narrow" w:hAnsi="Helvetica Narrow"/>
          </w:rPr>
          <w:t xml:space="preserve">Effect of neuromuscular electrical stimulation and early physical activity on ICU-acquired weakness in mechanically ventilated patients: A randomized controlled trial. </w:t>
        </w:r>
      </w:hyperlink>
      <w:r w:rsidRPr="002C0FC5">
        <w:rPr>
          <w:lang w:val="de-DE"/>
        </w:rPr>
        <w:t xml:space="preserve">Nurs </w:t>
      </w:r>
      <w:proofErr w:type="spellStart"/>
      <w:r w:rsidRPr="002C0FC5">
        <w:rPr>
          <w:lang w:val="de-DE"/>
        </w:rPr>
        <w:t>Crit</w:t>
      </w:r>
      <w:proofErr w:type="spellEnd"/>
      <w:r w:rsidRPr="002C0FC5">
        <w:rPr>
          <w:lang w:val="de-DE"/>
        </w:rPr>
        <w:t xml:space="preserve"> Care. 2023 Nov 20</w:t>
      </w:r>
    </w:p>
    <w:p w14:paraId="71D972A0" w14:textId="3F8CE84D"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Olímpio Júnior H, Camilo GB, Marques JA, Xavier RS, Santos CE, Lopes AJ. </w:t>
      </w:r>
      <w:proofErr w:type="spellStart"/>
      <w:r w:rsidRPr="002C0FC5">
        <w:t>Physiother</w:t>
      </w:r>
      <w:proofErr w:type="spellEnd"/>
      <w:r w:rsidRPr="002C0FC5">
        <w:t xml:space="preserve"> </w:t>
      </w:r>
      <w:hyperlink r:id="rId2561" w:history="1">
        <w:r w:rsidRPr="002C0FC5">
          <w:rPr>
            <w:rStyle w:val="Hyperlink"/>
            <w:rFonts w:ascii="Helvetica Narrow" w:hAnsi="Helvetica Narrow"/>
          </w:rPr>
          <w:t xml:space="preserve">Effects of transcutaneous electrical diaphragmatic stimulation in critically ill elderly patients: a randomized controlled trial. </w:t>
        </w:r>
      </w:hyperlink>
      <w:r w:rsidRPr="002C0FC5">
        <w:rPr>
          <w:lang w:val="de-DE"/>
        </w:rPr>
        <w:t xml:space="preserve">Theory </w:t>
      </w:r>
      <w:proofErr w:type="spellStart"/>
      <w:r w:rsidRPr="002C0FC5">
        <w:rPr>
          <w:lang w:val="de-DE"/>
        </w:rPr>
        <w:t>Pract</w:t>
      </w:r>
      <w:proofErr w:type="spellEnd"/>
      <w:r w:rsidRPr="002C0FC5">
        <w:rPr>
          <w:lang w:val="de-DE"/>
        </w:rPr>
        <w:t xml:space="preserve">. 2023 </w:t>
      </w:r>
      <w:proofErr w:type="spellStart"/>
      <w:r w:rsidRPr="002C0FC5">
        <w:rPr>
          <w:lang w:val="de-DE"/>
        </w:rPr>
        <w:t>Dec</w:t>
      </w:r>
      <w:proofErr w:type="spellEnd"/>
      <w:r w:rsidRPr="002C0FC5">
        <w:rPr>
          <w:lang w:val="de-DE"/>
        </w:rPr>
        <w:t xml:space="preserve"> 4:1-10</w:t>
      </w:r>
    </w:p>
    <w:p w14:paraId="38FB8645" w14:textId="4C0A1893"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Stiller KR, Dafoe S, </w:t>
      </w:r>
      <w:proofErr w:type="spellStart"/>
      <w:r w:rsidRPr="002C0FC5">
        <w:t>Jesudason</w:t>
      </w:r>
      <w:proofErr w:type="spellEnd"/>
      <w:r w:rsidRPr="002C0FC5">
        <w:t xml:space="preserve"> CS, McDonald TM, Callisto RJ. </w:t>
      </w:r>
      <w:hyperlink r:id="rId2562" w:history="1">
        <w:r w:rsidRPr="002C0FC5">
          <w:rPr>
            <w:rStyle w:val="Hyperlink"/>
            <w:rFonts w:ascii="Helvetica Narrow" w:hAnsi="Helvetica Narrow"/>
          </w:rPr>
          <w:t xml:space="preserve">Passive Movements Do </w:t>
        </w:r>
        <w:proofErr w:type="gramStart"/>
        <w:r w:rsidRPr="002C0FC5">
          <w:rPr>
            <w:rStyle w:val="Hyperlink"/>
            <w:rFonts w:ascii="Helvetica Narrow" w:hAnsi="Helvetica Narrow"/>
          </w:rPr>
          <w:t>not</w:t>
        </w:r>
        <w:proofErr w:type="gramEnd"/>
        <w:r w:rsidRPr="002C0FC5">
          <w:rPr>
            <w:rStyle w:val="Hyperlink"/>
            <w:rFonts w:ascii="Helvetica Narrow" w:hAnsi="Helvetica Narrow"/>
          </w:rPr>
          <w:t xml:space="preserve"> Appear to Prevent or Reduce Joint Stiffness in Medium to Long-Stay ICU Patients: A Randomized, Controlled, Within-Participant Trial. </w:t>
        </w:r>
      </w:hyperlink>
      <w:proofErr w:type="spellStart"/>
      <w:r w:rsidRPr="002C0FC5">
        <w:rPr>
          <w:lang w:val="de-DE"/>
        </w:rPr>
        <w:t>Crit</w:t>
      </w:r>
      <w:proofErr w:type="spellEnd"/>
      <w:r w:rsidRPr="002C0FC5">
        <w:rPr>
          <w:lang w:val="de-DE"/>
        </w:rPr>
        <w:t xml:space="preserve"> Care </w:t>
      </w:r>
      <w:proofErr w:type="spellStart"/>
      <w:r w:rsidRPr="002C0FC5">
        <w:rPr>
          <w:lang w:val="de-DE"/>
        </w:rPr>
        <w:t>Explor</w:t>
      </w:r>
      <w:proofErr w:type="spellEnd"/>
      <w:r w:rsidRPr="002C0FC5">
        <w:rPr>
          <w:lang w:val="de-DE"/>
        </w:rPr>
        <w:t>. 2023 Nov 29;5(12</w:t>
      </w:r>
      <w:proofErr w:type="gramStart"/>
      <w:r w:rsidRPr="002C0FC5">
        <w:rPr>
          <w:lang w:val="de-DE"/>
        </w:rPr>
        <w:t>):e</w:t>
      </w:r>
      <w:proofErr w:type="gramEnd"/>
      <w:r w:rsidRPr="002C0FC5">
        <w:rPr>
          <w:lang w:val="de-DE"/>
        </w:rPr>
        <w:t>1006</w:t>
      </w:r>
    </w:p>
    <w:p w14:paraId="0477B5D2" w14:textId="3DDD4D1F" w:rsidR="002C0FC5" w:rsidRPr="002C0FC5" w:rsidRDefault="002C0FC5" w:rsidP="002C0FC5">
      <w:pPr>
        <w:pStyle w:val="KeinLeerraum"/>
        <w:numPr>
          <w:ilvl w:val="0"/>
          <w:numId w:val="10"/>
        </w:numPr>
        <w:spacing w:beforeLines="120" w:before="288" w:afterLines="120" w:after="288"/>
        <w:ind w:hanging="720"/>
        <w:contextualSpacing/>
      </w:pPr>
      <w:proofErr w:type="spellStart"/>
      <w:r w:rsidRPr="002C0FC5">
        <w:t>Rapolthy</w:t>
      </w:r>
      <w:proofErr w:type="spellEnd"/>
      <w:r w:rsidRPr="002C0FC5">
        <w:t xml:space="preserve">-Beck A, Fleming J, Turpin M, Sosnowski K, </w:t>
      </w:r>
      <w:proofErr w:type="spellStart"/>
      <w:r w:rsidRPr="002C0FC5">
        <w:t>Dullaway</w:t>
      </w:r>
      <w:proofErr w:type="spellEnd"/>
      <w:r w:rsidRPr="002C0FC5">
        <w:t xml:space="preserve"> S, White H. </w:t>
      </w:r>
      <w:hyperlink r:id="rId2563" w:history="1">
        <w:r w:rsidRPr="002C0FC5">
          <w:rPr>
            <w:rStyle w:val="Hyperlink"/>
            <w:rFonts w:ascii="Helvetica Narrow" w:hAnsi="Helvetica Narrow"/>
          </w:rPr>
          <w:t xml:space="preserve">Efficacy of Early Enhanced Occupational Therapy in an Intensive Care Unit (EFFORT-ICU): A Single-Site Feasibility Trial. </w:t>
        </w:r>
      </w:hyperlink>
      <w:r w:rsidRPr="002C0FC5">
        <w:t xml:space="preserve">Am J </w:t>
      </w:r>
      <w:proofErr w:type="spellStart"/>
      <w:r w:rsidRPr="002C0FC5">
        <w:t>Occup</w:t>
      </w:r>
      <w:proofErr w:type="spellEnd"/>
      <w:r w:rsidRPr="002C0FC5">
        <w:t xml:space="preserve"> Ther. 2023 Nov 1;77(6):7706205110</w:t>
      </w:r>
    </w:p>
    <w:p w14:paraId="52526376" w14:textId="4440DDE2"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Scholefield BR, Menzies JC, McAnuff J, Thompson JY, Manning JC, </w:t>
      </w:r>
      <w:proofErr w:type="spellStart"/>
      <w:r w:rsidRPr="002C0FC5">
        <w:t>Feltbower</w:t>
      </w:r>
      <w:proofErr w:type="spellEnd"/>
      <w:r w:rsidRPr="002C0FC5">
        <w:t xml:space="preserve"> RG, Geary M, Lockley S, Morris KP, Moore D, Pathan N, Kirkham F, Forsyth R, Rapley T. </w:t>
      </w:r>
      <w:hyperlink r:id="rId2564" w:history="1">
        <w:r w:rsidRPr="002C0FC5">
          <w:rPr>
            <w:rStyle w:val="Hyperlink"/>
            <w:rFonts w:ascii="Helvetica Narrow" w:hAnsi="Helvetica Narrow"/>
          </w:rPr>
          <w:t xml:space="preserve">Implementing early rehabilitation and </w:t>
        </w:r>
        <w:proofErr w:type="spellStart"/>
        <w:r w:rsidRPr="002C0FC5">
          <w:rPr>
            <w:rStyle w:val="Hyperlink"/>
            <w:rFonts w:ascii="Helvetica Narrow" w:hAnsi="Helvetica Narrow"/>
          </w:rPr>
          <w:t>mobilisation</w:t>
        </w:r>
        <w:proofErr w:type="spellEnd"/>
        <w:r w:rsidRPr="002C0FC5">
          <w:rPr>
            <w:rStyle w:val="Hyperlink"/>
            <w:rFonts w:ascii="Helvetica Narrow" w:hAnsi="Helvetica Narrow"/>
          </w:rPr>
          <w:t xml:space="preserve"> for children in UK </w:t>
        </w:r>
        <w:proofErr w:type="spellStart"/>
        <w:r w:rsidRPr="002C0FC5">
          <w:rPr>
            <w:rStyle w:val="Hyperlink"/>
            <w:rFonts w:ascii="Helvetica Narrow" w:hAnsi="Helvetica Narrow"/>
          </w:rPr>
          <w:t>paediatric</w:t>
        </w:r>
        <w:proofErr w:type="spellEnd"/>
        <w:r w:rsidRPr="002C0FC5">
          <w:rPr>
            <w:rStyle w:val="Hyperlink"/>
            <w:rFonts w:ascii="Helvetica Narrow" w:hAnsi="Helvetica Narrow"/>
          </w:rPr>
          <w:t xml:space="preserve"> intensive care units: the PERMIT feasibility study. </w:t>
        </w:r>
      </w:hyperlink>
      <w:r w:rsidRPr="002C0FC5">
        <w:t xml:space="preserve">Health Technol Assess. </w:t>
      </w:r>
      <w:r w:rsidRPr="002C0FC5">
        <w:rPr>
          <w:lang w:val="de-DE"/>
        </w:rPr>
        <w:t>2023 Nov;27(27):1-155</w:t>
      </w:r>
    </w:p>
    <w:p w14:paraId="005E9AD6" w14:textId="3940CD9E"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t xml:space="preserve">Fraga IB, Caballero LG, Lago PD, de Oliveira JLC, Scherer M, </w:t>
      </w:r>
      <w:proofErr w:type="spellStart"/>
      <w:r w:rsidRPr="002C0FC5">
        <w:rPr>
          <w:lang w:val="de-DE"/>
        </w:rPr>
        <w:t>Haeffner</w:t>
      </w:r>
      <w:proofErr w:type="spellEnd"/>
      <w:r w:rsidRPr="002C0FC5">
        <w:rPr>
          <w:lang w:val="de-DE"/>
        </w:rPr>
        <w:t xml:space="preserve"> MP, </w:t>
      </w:r>
      <w:proofErr w:type="spellStart"/>
      <w:r w:rsidRPr="002C0FC5">
        <w:rPr>
          <w:lang w:val="de-DE"/>
        </w:rPr>
        <w:t>Rabelo</w:t>
      </w:r>
      <w:proofErr w:type="spellEnd"/>
      <w:r w:rsidRPr="002C0FC5">
        <w:rPr>
          <w:lang w:val="de-DE"/>
        </w:rPr>
        <w:t xml:space="preserve">-Silva ER. </w:t>
      </w:r>
      <w:hyperlink r:id="rId2565" w:history="1">
        <w:r w:rsidRPr="002C0FC5">
          <w:rPr>
            <w:rStyle w:val="Hyperlink"/>
            <w:rFonts w:ascii="Helvetica Narrow" w:hAnsi="Helvetica Narrow"/>
          </w:rPr>
          <w:t xml:space="preserve">Perceived dyspnea and experience of hospitalized patients with acute decompensated heart failure undergoing an early </w:t>
        </w:r>
        <w:proofErr w:type="spellStart"/>
        <w:r w:rsidRPr="002C0FC5">
          <w:rPr>
            <w:rStyle w:val="Hyperlink"/>
            <w:rFonts w:ascii="Helvetica Narrow" w:hAnsi="Helvetica Narrow"/>
          </w:rPr>
          <w:t>MObilization</w:t>
        </w:r>
        <w:proofErr w:type="spellEnd"/>
        <w:r w:rsidRPr="002C0FC5">
          <w:rPr>
            <w:rStyle w:val="Hyperlink"/>
            <w:rFonts w:ascii="Helvetica Narrow" w:hAnsi="Helvetica Narrow"/>
          </w:rPr>
          <w:t xml:space="preserve"> </w:t>
        </w:r>
        <w:r w:rsidRPr="002C0FC5">
          <w:rPr>
            <w:rStyle w:val="Hyperlink"/>
            <w:rFonts w:ascii="Helvetica Narrow" w:hAnsi="Helvetica Narrow"/>
          </w:rPr>
          <w:lastRenderedPageBreak/>
          <w:t xml:space="preserve">protocol with immersive Virtual </w:t>
        </w:r>
        <w:proofErr w:type="spellStart"/>
        <w:r w:rsidRPr="002C0FC5">
          <w:rPr>
            <w:rStyle w:val="Hyperlink"/>
            <w:rFonts w:ascii="Helvetica Narrow" w:hAnsi="Helvetica Narrow"/>
          </w:rPr>
          <w:t>rEality</w:t>
        </w:r>
        <w:proofErr w:type="spellEnd"/>
        <w:r w:rsidRPr="002C0FC5">
          <w:rPr>
            <w:rStyle w:val="Hyperlink"/>
            <w:rFonts w:ascii="Helvetica Narrow" w:hAnsi="Helvetica Narrow"/>
          </w:rPr>
          <w:t xml:space="preserve">: MOVE study protocol for a parallel superiority randomized clinical trial. </w:t>
        </w:r>
      </w:hyperlink>
      <w:r w:rsidRPr="002C0FC5">
        <w:rPr>
          <w:lang w:val="de-DE"/>
        </w:rPr>
        <w:t>Trials. 2023 Nov 24;24(1):751</w:t>
      </w:r>
    </w:p>
    <w:p w14:paraId="25EECAEC" w14:textId="12D698ED"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Hayward KS, Dalton EJ, Barth J, Brady M, Cherney LR, </w:t>
      </w:r>
      <w:proofErr w:type="spellStart"/>
      <w:r w:rsidRPr="002C0FC5">
        <w:t>Churilov</w:t>
      </w:r>
      <w:proofErr w:type="spellEnd"/>
      <w:r w:rsidRPr="002C0FC5">
        <w:t xml:space="preserve"> L, Clarkson AN, Dawson J, Dukelow SP, Feys P, Hackett M, Zeiler SR, Lang CE. </w:t>
      </w:r>
      <w:hyperlink r:id="rId2566" w:history="1">
        <w:r w:rsidRPr="002C0FC5">
          <w:rPr>
            <w:rStyle w:val="Hyperlink"/>
            <w:rFonts w:ascii="Helvetica Narrow" w:hAnsi="Helvetica Narrow"/>
          </w:rPr>
          <w:t xml:space="preserve">Control intervention design for preclinical and clinical trials: Consensus-based core recommendations from the third Stroke Recovery and Rehabilitation Roundtable. </w:t>
        </w:r>
      </w:hyperlink>
      <w:proofErr w:type="spellStart"/>
      <w:r w:rsidRPr="002C0FC5">
        <w:rPr>
          <w:lang w:val="de-DE"/>
        </w:rPr>
        <w:t>Neurorehabil</w:t>
      </w:r>
      <w:proofErr w:type="spellEnd"/>
      <w:r w:rsidRPr="002C0FC5">
        <w:rPr>
          <w:lang w:val="de-DE"/>
        </w:rPr>
        <w:t xml:space="preserve"> </w:t>
      </w:r>
      <w:proofErr w:type="spellStart"/>
      <w:r w:rsidRPr="002C0FC5">
        <w:rPr>
          <w:lang w:val="de-DE"/>
        </w:rPr>
        <w:t>Neural</w:t>
      </w:r>
      <w:proofErr w:type="spellEnd"/>
      <w:r w:rsidRPr="002C0FC5">
        <w:rPr>
          <w:lang w:val="de-DE"/>
        </w:rPr>
        <w:t xml:space="preserve"> </w:t>
      </w:r>
      <w:proofErr w:type="spellStart"/>
      <w:r w:rsidRPr="002C0FC5">
        <w:rPr>
          <w:lang w:val="de-DE"/>
        </w:rPr>
        <w:t>Repair</w:t>
      </w:r>
      <w:proofErr w:type="spellEnd"/>
      <w:r w:rsidRPr="002C0FC5">
        <w:rPr>
          <w:lang w:val="de-DE"/>
        </w:rPr>
        <w:t xml:space="preserve">. 2023 </w:t>
      </w:r>
      <w:proofErr w:type="spellStart"/>
      <w:r w:rsidRPr="002C0FC5">
        <w:rPr>
          <w:lang w:val="de-DE"/>
        </w:rPr>
        <w:t>Oct</w:t>
      </w:r>
      <w:proofErr w:type="spellEnd"/>
      <w:r w:rsidRPr="002C0FC5">
        <w:rPr>
          <w:lang w:val="de-DE"/>
        </w:rPr>
        <w:t xml:space="preserve"> 14:15459683231209162</w:t>
      </w:r>
    </w:p>
    <w:p w14:paraId="0B44B62F" w14:textId="092497C2" w:rsidR="00AD4F1A" w:rsidRPr="00AD4F1A" w:rsidRDefault="00AD4F1A" w:rsidP="00AD4F1A">
      <w:pPr>
        <w:pStyle w:val="KeinLeerraum"/>
        <w:numPr>
          <w:ilvl w:val="0"/>
          <w:numId w:val="10"/>
        </w:numPr>
        <w:spacing w:beforeLines="120" w:before="288" w:afterLines="120" w:after="288"/>
        <w:ind w:hanging="720"/>
        <w:contextualSpacing/>
      </w:pPr>
      <w:proofErr w:type="spellStart"/>
      <w:r w:rsidRPr="00AD4F1A">
        <w:t>Bickenbach</w:t>
      </w:r>
      <w:proofErr w:type="spellEnd"/>
      <w:r w:rsidRPr="00AD4F1A">
        <w:t xml:space="preserve"> J, Fritsch S, Cosler S, Simon Y, Dreher M, Theisen S, Kao J, Hildebrand F, Marx G, Simon TP. </w:t>
      </w:r>
      <w:hyperlink r:id="rId2567" w:history="1">
        <w:r w:rsidRPr="00AD4F1A">
          <w:rPr>
            <w:rStyle w:val="Hyperlink"/>
            <w:rFonts w:ascii="Helvetica Narrow" w:hAnsi="Helvetica Narrow"/>
          </w:rPr>
          <w:t xml:space="preserve">Effects of structured protocolized physical therapy on the duration of mechanical ventilation in patients with prolonged weaning. </w:t>
        </w:r>
      </w:hyperlink>
      <w:r w:rsidRPr="00C34758">
        <w:t xml:space="preserve">J Crit Care. 2023 Dec </w:t>
      </w:r>
      <w:proofErr w:type="gramStart"/>
      <w:r w:rsidRPr="00C34758">
        <w:t>1;80:154491</w:t>
      </w:r>
      <w:proofErr w:type="gramEnd"/>
    </w:p>
    <w:p w14:paraId="3863A547" w14:textId="3A8B0B1B" w:rsidR="00AD4F1A" w:rsidRPr="00AD4F1A" w:rsidRDefault="00AD4F1A" w:rsidP="00AD4F1A">
      <w:pPr>
        <w:pStyle w:val="KeinLeerraum"/>
        <w:numPr>
          <w:ilvl w:val="0"/>
          <w:numId w:val="10"/>
        </w:numPr>
        <w:spacing w:beforeLines="120" w:before="288" w:afterLines="120" w:after="288"/>
        <w:ind w:hanging="720"/>
        <w:contextualSpacing/>
      </w:pPr>
      <w:r w:rsidRPr="00AD4F1A">
        <w:t xml:space="preserve">Jourdan C, </w:t>
      </w:r>
      <w:proofErr w:type="spellStart"/>
      <w:r w:rsidRPr="00AD4F1A">
        <w:t>Pradalier</w:t>
      </w:r>
      <w:proofErr w:type="spellEnd"/>
      <w:r w:rsidRPr="00AD4F1A">
        <w:t xml:space="preserve"> F, Chalard K, Ascher M, Miron Duran F, </w:t>
      </w:r>
      <w:proofErr w:type="spellStart"/>
      <w:r w:rsidRPr="00AD4F1A">
        <w:t>Pavillard</w:t>
      </w:r>
      <w:proofErr w:type="spellEnd"/>
      <w:r w:rsidRPr="00AD4F1A">
        <w:t xml:space="preserve"> F, Greco F, Mellouk M, Fournier S, </w:t>
      </w:r>
      <w:proofErr w:type="spellStart"/>
      <w:r w:rsidRPr="00AD4F1A">
        <w:t>Djanikian</w:t>
      </w:r>
      <w:proofErr w:type="spellEnd"/>
      <w:r w:rsidRPr="00AD4F1A">
        <w:t xml:space="preserve"> F, Laffont I, Gelis A, </w:t>
      </w:r>
      <w:proofErr w:type="spellStart"/>
      <w:r w:rsidRPr="00AD4F1A">
        <w:t>Perrigault</w:t>
      </w:r>
      <w:proofErr w:type="spellEnd"/>
      <w:r w:rsidRPr="00AD4F1A">
        <w:t xml:space="preserve"> PF. </w:t>
      </w:r>
      <w:hyperlink r:id="rId2568" w:history="1">
        <w:r w:rsidRPr="00AD4F1A">
          <w:rPr>
            <w:rStyle w:val="Hyperlink"/>
            <w:rFonts w:ascii="Helvetica Narrow" w:hAnsi="Helvetica Narrow"/>
          </w:rPr>
          <w:t xml:space="preserve">Body-weight support gait training in neurological intensive care: safety, feasibility, and delays before walking with or without suspension. </w:t>
        </w:r>
      </w:hyperlink>
      <w:r w:rsidRPr="00AD4F1A">
        <w:rPr>
          <w:lang w:val="de-DE"/>
        </w:rPr>
        <w:t xml:space="preserve">J </w:t>
      </w:r>
      <w:proofErr w:type="spellStart"/>
      <w:r w:rsidRPr="00AD4F1A">
        <w:rPr>
          <w:lang w:val="de-DE"/>
        </w:rPr>
        <w:t>Neuroeng</w:t>
      </w:r>
      <w:proofErr w:type="spellEnd"/>
      <w:r w:rsidRPr="00AD4F1A">
        <w:rPr>
          <w:lang w:val="de-DE"/>
        </w:rPr>
        <w:t xml:space="preserve"> </w:t>
      </w:r>
      <w:proofErr w:type="spellStart"/>
      <w:r w:rsidRPr="00AD4F1A">
        <w:rPr>
          <w:lang w:val="de-DE"/>
        </w:rPr>
        <w:t>Rehabil</w:t>
      </w:r>
      <w:proofErr w:type="spellEnd"/>
      <w:r w:rsidRPr="00AD4F1A">
        <w:rPr>
          <w:lang w:val="de-DE"/>
        </w:rPr>
        <w:t xml:space="preserve">. 2023 </w:t>
      </w:r>
      <w:proofErr w:type="spellStart"/>
      <w:r w:rsidRPr="00AD4F1A">
        <w:rPr>
          <w:lang w:val="de-DE"/>
        </w:rPr>
        <w:t>Dec</w:t>
      </w:r>
      <w:proofErr w:type="spellEnd"/>
      <w:r w:rsidRPr="00AD4F1A">
        <w:rPr>
          <w:lang w:val="de-DE"/>
        </w:rPr>
        <w:t xml:space="preserve"> 13;20(1):167</w:t>
      </w:r>
    </w:p>
    <w:p w14:paraId="624860A8" w14:textId="439820F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Jenkins AS, Isha S, Hanson AJ, Kunze KL, Johnson PW, Sura L, Cornelius PJ, Hightower J, Heise KJ, Davis O, </w:t>
      </w:r>
      <w:proofErr w:type="spellStart"/>
      <w:r w:rsidRPr="00842790">
        <w:t>Satashia</w:t>
      </w:r>
      <w:proofErr w:type="spellEnd"/>
      <w:r w:rsidRPr="00842790">
        <w:t xml:space="preserve"> PH, Hasan MM, </w:t>
      </w:r>
      <w:proofErr w:type="spellStart"/>
      <w:r w:rsidRPr="00842790">
        <w:t>Esterov</w:t>
      </w:r>
      <w:proofErr w:type="spellEnd"/>
      <w:r w:rsidRPr="00842790">
        <w:t xml:space="preserve"> D, </w:t>
      </w:r>
      <w:proofErr w:type="spellStart"/>
      <w:r w:rsidRPr="00842790">
        <w:t>Worsowicz</w:t>
      </w:r>
      <w:proofErr w:type="spellEnd"/>
      <w:r w:rsidRPr="00842790">
        <w:t xml:space="preserve"> GM, Sanghavi DK. </w:t>
      </w:r>
      <w:hyperlink r:id="rId2569" w:history="1">
        <w:r w:rsidRPr="00842790">
          <w:rPr>
            <w:rStyle w:val="Hyperlink"/>
            <w:rFonts w:ascii="Helvetica Narrow" w:hAnsi="Helvetica Narrow"/>
          </w:rPr>
          <w:t xml:space="preserve">Rehabilitation in the Intensive Care Unit: How Amount of Physical and Occupational Therapy Impacts Patients' Functionality and Length of Hospital Stay. </w:t>
        </w:r>
      </w:hyperlink>
      <w:r w:rsidRPr="00842790">
        <w:t xml:space="preserve">PM R. 2023 Dec 1. </w:t>
      </w:r>
      <w:proofErr w:type="spellStart"/>
      <w:r w:rsidRPr="00842790">
        <w:t>doi</w:t>
      </w:r>
      <w:proofErr w:type="spellEnd"/>
      <w:r w:rsidRPr="00842790">
        <w:t>: 10.1002/pmrj.13116</w:t>
      </w:r>
    </w:p>
    <w:p w14:paraId="43747514" w14:textId="4222D1A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Watanabe S, Liu K, Kozu R, </w:t>
      </w:r>
      <w:proofErr w:type="spellStart"/>
      <w:r w:rsidRPr="00842790">
        <w:t>Yasumura</w:t>
      </w:r>
      <w:proofErr w:type="spellEnd"/>
      <w:r w:rsidRPr="00842790">
        <w:t xml:space="preserve"> D, Yamauchi K, </w:t>
      </w:r>
      <w:proofErr w:type="spellStart"/>
      <w:r w:rsidRPr="00842790">
        <w:t>Katsukawa</w:t>
      </w:r>
      <w:proofErr w:type="spellEnd"/>
      <w:r w:rsidRPr="00842790">
        <w:t xml:space="preserve"> H, Suzuki K, Koike T, Morita Y. </w:t>
      </w:r>
      <w:hyperlink r:id="rId2570" w:history="1">
        <w:r w:rsidRPr="00842790">
          <w:rPr>
            <w:rStyle w:val="Hyperlink"/>
            <w:rFonts w:ascii="Helvetica Narrow" w:hAnsi="Helvetica Narrow"/>
          </w:rPr>
          <w:t xml:space="preserve">Association Between Mobilization Level And Activity of Daily Living Independence in Critically Ill Patients. </w:t>
        </w:r>
      </w:hyperlink>
      <w:r w:rsidRPr="00842790">
        <w:rPr>
          <w:lang w:val="de-DE"/>
        </w:rPr>
        <w:t xml:space="preserve">Ann </w:t>
      </w:r>
      <w:proofErr w:type="spellStart"/>
      <w:r w:rsidRPr="00842790">
        <w:rPr>
          <w:lang w:val="de-DE"/>
        </w:rPr>
        <w:t>Rehabil</w:t>
      </w:r>
      <w:proofErr w:type="spellEnd"/>
      <w:r w:rsidRPr="00842790">
        <w:rPr>
          <w:lang w:val="de-DE"/>
        </w:rPr>
        <w:t xml:space="preserve"> Med. 2023 Dec;47(6):519-527</w:t>
      </w:r>
    </w:p>
    <w:p w14:paraId="10002661" w14:textId="6DB38F55" w:rsidR="00842790" w:rsidRPr="00842790" w:rsidRDefault="00842790" w:rsidP="00842790">
      <w:pPr>
        <w:pStyle w:val="KeinLeerraum"/>
        <w:numPr>
          <w:ilvl w:val="0"/>
          <w:numId w:val="10"/>
        </w:numPr>
        <w:spacing w:beforeLines="120" w:before="288" w:afterLines="120" w:after="288"/>
        <w:ind w:hanging="720"/>
        <w:contextualSpacing/>
      </w:pPr>
      <w:r w:rsidRPr="00842790">
        <w:rPr>
          <w:lang w:val="de-DE"/>
        </w:rPr>
        <w:t xml:space="preserve">Lorenz M, Fuest K, Ulm B, Grunow JJ, Warner L, Bald A, Arsene V, </w:t>
      </w:r>
      <w:proofErr w:type="spellStart"/>
      <w:r w:rsidRPr="00842790">
        <w:rPr>
          <w:lang w:val="de-DE"/>
        </w:rPr>
        <w:t>Verfuß</w:t>
      </w:r>
      <w:proofErr w:type="spellEnd"/>
      <w:r w:rsidRPr="00842790">
        <w:rPr>
          <w:lang w:val="de-DE"/>
        </w:rPr>
        <w:t xml:space="preserve"> M, Daum N, </w:t>
      </w:r>
      <w:proofErr w:type="spellStart"/>
      <w:r w:rsidRPr="00842790">
        <w:rPr>
          <w:lang w:val="de-DE"/>
        </w:rPr>
        <w:t>Blobner</w:t>
      </w:r>
      <w:proofErr w:type="spellEnd"/>
      <w:r w:rsidRPr="00842790">
        <w:rPr>
          <w:lang w:val="de-DE"/>
        </w:rPr>
        <w:t xml:space="preserve"> M, Schaller SJ. </w:t>
      </w:r>
      <w:hyperlink r:id="rId2571" w:history="1">
        <w:r w:rsidRPr="00842790">
          <w:rPr>
            <w:rStyle w:val="Hyperlink"/>
            <w:rFonts w:ascii="Helvetica Narrow" w:hAnsi="Helvetica Narrow"/>
          </w:rPr>
          <w:t xml:space="preserve">The optimal dose of </w:t>
        </w:r>
        <w:proofErr w:type="spellStart"/>
        <w:r w:rsidRPr="00842790">
          <w:rPr>
            <w:rStyle w:val="Hyperlink"/>
            <w:rFonts w:ascii="Helvetica Narrow" w:hAnsi="Helvetica Narrow"/>
          </w:rPr>
          <w:t>mobilisation</w:t>
        </w:r>
        <w:proofErr w:type="spellEnd"/>
        <w:r w:rsidRPr="00842790">
          <w:rPr>
            <w:rStyle w:val="Hyperlink"/>
            <w:rFonts w:ascii="Helvetica Narrow" w:hAnsi="Helvetica Narrow"/>
          </w:rPr>
          <w:t xml:space="preserve"> therapy in the ICU: a prospective cohort study. </w:t>
        </w:r>
      </w:hyperlink>
      <w:r w:rsidRPr="00842790">
        <w:rPr>
          <w:lang w:val="de-DE"/>
        </w:rPr>
        <w:t>J Intensive Care. 2023 Nov 20;11(1):56.</w:t>
      </w:r>
    </w:p>
    <w:p w14:paraId="78A8A009" w14:textId="7D1D2A4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Vermeersch V, Léon K, </w:t>
      </w:r>
      <w:proofErr w:type="spellStart"/>
      <w:r w:rsidRPr="00C34758">
        <w:t>Caillard</w:t>
      </w:r>
      <w:proofErr w:type="spellEnd"/>
      <w:r w:rsidRPr="00C34758">
        <w:t xml:space="preserve"> A, </w:t>
      </w:r>
      <w:proofErr w:type="spellStart"/>
      <w:r w:rsidRPr="00C34758">
        <w:t>Szczesnowski</w:t>
      </w:r>
      <w:proofErr w:type="spellEnd"/>
      <w:r w:rsidRPr="00C34758">
        <w:t xml:space="preserve"> A, Albacete G, Marec N, Tissier F, Gilbert G, </w:t>
      </w:r>
      <w:proofErr w:type="spellStart"/>
      <w:r w:rsidRPr="00C34758">
        <w:t>Droguet</w:t>
      </w:r>
      <w:proofErr w:type="spellEnd"/>
      <w:r w:rsidRPr="00C34758">
        <w:t xml:space="preserve"> M, </w:t>
      </w:r>
      <w:proofErr w:type="spellStart"/>
      <w:r w:rsidRPr="00C34758">
        <w:t>Marcorelles</w:t>
      </w:r>
      <w:proofErr w:type="spellEnd"/>
      <w:r w:rsidRPr="00C34758">
        <w:t xml:space="preserve"> P, Giroux-</w:t>
      </w:r>
      <w:proofErr w:type="spellStart"/>
      <w:r w:rsidRPr="00C34758">
        <w:t>Metges</w:t>
      </w:r>
      <w:proofErr w:type="spellEnd"/>
      <w:r w:rsidRPr="00C34758">
        <w:t xml:space="preserve"> MA, Huet O. </w:t>
      </w:r>
      <w:hyperlink r:id="rId2572" w:history="1">
        <w:r w:rsidRPr="00C34758">
          <w:rPr>
            <w:rStyle w:val="Hyperlink"/>
            <w:rFonts w:ascii="Helvetica Narrow" w:hAnsi="Helvetica Narrow"/>
          </w:rPr>
          <w:t xml:space="preserve">Moderate Exercise Modulates Inflammatory Responses and Improves Survival in a Murine Model of Acute Pneumonia. </w:t>
        </w:r>
      </w:hyperlink>
      <w:proofErr w:type="spellStart"/>
      <w:r w:rsidRPr="00C34758">
        <w:rPr>
          <w:lang w:val="de-DE"/>
        </w:rPr>
        <w:t>Crit</w:t>
      </w:r>
      <w:proofErr w:type="spellEnd"/>
      <w:r w:rsidRPr="00C34758">
        <w:rPr>
          <w:lang w:val="de-DE"/>
        </w:rPr>
        <w:t xml:space="preserve"> Care Med. 2024 Jan 9</w:t>
      </w:r>
    </w:p>
    <w:p w14:paraId="04BC65E4" w14:textId="7EEC7A72"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Frazão M, Cipriano G Jr, Silva PE. </w:t>
      </w:r>
      <w:hyperlink r:id="rId2573" w:history="1">
        <w:r w:rsidRPr="00C34758">
          <w:rPr>
            <w:rStyle w:val="Hyperlink"/>
            <w:rFonts w:ascii="Helvetica Narrow" w:hAnsi="Helvetica Narrow"/>
          </w:rPr>
          <w:t xml:space="preserve">Does inflammation and altered metabolism impede efficacy of functional electrical stimulation in critically ill patients? Unleashing the potential of individualized functional electrical stimulation-cycling in critical illness. </w:t>
        </w:r>
      </w:hyperlink>
      <w:proofErr w:type="spellStart"/>
      <w:r w:rsidRPr="00C34758">
        <w:rPr>
          <w:lang w:val="de-DE"/>
        </w:rPr>
        <w:t>Crit</w:t>
      </w:r>
      <w:proofErr w:type="spellEnd"/>
      <w:r w:rsidRPr="00C34758">
        <w:rPr>
          <w:lang w:val="de-DE"/>
        </w:rPr>
        <w:t xml:space="preserve"> Care. 2024 Jan 2;28(1):8</w:t>
      </w:r>
    </w:p>
    <w:p w14:paraId="2450A857" w14:textId="2EC16B67"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Wu TT, Chen QL, Lin XX, Xu ML, Chen XX, Luo CJ, Zhuang YN, Wei YQ, Wu JB, Xiong J, Chen LL, Li H. </w:t>
      </w:r>
      <w:hyperlink r:id="rId2574" w:history="1">
        <w:r w:rsidRPr="00C34758">
          <w:rPr>
            <w:rStyle w:val="Hyperlink"/>
            <w:rFonts w:ascii="Helvetica Narrow" w:hAnsi="Helvetica Narrow"/>
          </w:rPr>
          <w:t xml:space="preserve">Effects of a multilevel intervention of resistance </w:t>
        </w:r>
        <w:r w:rsidRPr="00C34758">
          <w:rPr>
            <w:rStyle w:val="Hyperlink"/>
            <w:rFonts w:ascii="Helvetica Narrow" w:hAnsi="Helvetica Narrow"/>
          </w:rPr>
          <w:lastRenderedPageBreak/>
          <w:t>training with or without beta-hydroxy-beta-</w:t>
        </w:r>
        <w:proofErr w:type="spellStart"/>
        <w:r w:rsidRPr="00C34758">
          <w:rPr>
            <w:rStyle w:val="Hyperlink"/>
            <w:rFonts w:ascii="Helvetica Narrow" w:hAnsi="Helvetica Narrow"/>
          </w:rPr>
          <w:t>methylbutyrate</w:t>
        </w:r>
        <w:proofErr w:type="spellEnd"/>
        <w:r w:rsidRPr="00C34758">
          <w:rPr>
            <w:rStyle w:val="Hyperlink"/>
            <w:rFonts w:ascii="Helvetica Narrow" w:hAnsi="Helvetica Narrow"/>
          </w:rPr>
          <w:t xml:space="preserve"> in medical ICU patients during entire </w:t>
        </w:r>
        <w:proofErr w:type="spellStart"/>
        <w:r w:rsidRPr="00C34758">
          <w:rPr>
            <w:rStyle w:val="Hyperlink"/>
            <w:rFonts w:ascii="Helvetica Narrow" w:hAnsi="Helvetica Narrow"/>
          </w:rPr>
          <w:t>hospitalisation</w:t>
        </w:r>
        <w:proofErr w:type="spellEnd"/>
        <w:r w:rsidRPr="00C34758">
          <w:rPr>
            <w:rStyle w:val="Hyperlink"/>
            <w:rFonts w:ascii="Helvetica Narrow" w:hAnsi="Helvetica Narrow"/>
          </w:rPr>
          <w:t xml:space="preserve">: a four-arm </w:t>
        </w:r>
        <w:proofErr w:type="spellStart"/>
        <w:r w:rsidRPr="00C34758">
          <w:rPr>
            <w:rStyle w:val="Hyperlink"/>
            <w:rFonts w:ascii="Helvetica Narrow" w:hAnsi="Helvetica Narrow"/>
          </w:rPr>
          <w:t>multicentre</w:t>
        </w:r>
        <w:proofErr w:type="spellEnd"/>
        <w:r w:rsidRPr="00C34758">
          <w:rPr>
            <w:rStyle w:val="Hyperlink"/>
            <w:rFonts w:ascii="Helvetica Narrow" w:hAnsi="Helvetica Narrow"/>
          </w:rPr>
          <w:t xml:space="preserve"> </w:t>
        </w:r>
        <w:proofErr w:type="spellStart"/>
        <w:r w:rsidRPr="00C34758">
          <w:rPr>
            <w:rStyle w:val="Hyperlink"/>
            <w:rFonts w:ascii="Helvetica Narrow" w:hAnsi="Helvetica Narrow"/>
          </w:rPr>
          <w:t>randomised</w:t>
        </w:r>
        <w:proofErr w:type="spellEnd"/>
        <w:r w:rsidRPr="00C34758">
          <w:rPr>
            <w:rStyle w:val="Hyperlink"/>
            <w:rFonts w:ascii="Helvetica Narrow" w:hAnsi="Helvetica Narrow"/>
          </w:rPr>
          <w:t xml:space="preserve"> controlled trial. </w:t>
        </w:r>
      </w:hyperlink>
      <w:r w:rsidRPr="00C34758">
        <w:t>Crit Care. 2023 Dec 15;27(1):493</w:t>
      </w:r>
    </w:p>
    <w:p w14:paraId="63A87AB5" w14:textId="5918A1F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Shinohara A, </w:t>
      </w:r>
      <w:proofErr w:type="spellStart"/>
      <w:r w:rsidRPr="00C34758">
        <w:t>Kagaya</w:t>
      </w:r>
      <w:proofErr w:type="spellEnd"/>
      <w:r w:rsidRPr="00C34758">
        <w:t xml:space="preserve"> H, Komura H, Ozaki Y, Teranishi T, Nakamura T, Nishida O, Otaka Y. </w:t>
      </w:r>
      <w:hyperlink r:id="rId2575" w:history="1">
        <w:r w:rsidRPr="00C34758">
          <w:rPr>
            <w:rStyle w:val="Hyperlink"/>
            <w:rFonts w:ascii="Helvetica Narrow" w:hAnsi="Helvetica Narrow"/>
          </w:rPr>
          <w:t>T</w:t>
        </w:r>
        <w:r>
          <w:rPr>
            <w:rStyle w:val="Hyperlink"/>
            <w:rFonts w:ascii="Helvetica Narrow" w:hAnsi="Helvetica Narrow"/>
          </w:rPr>
          <w:t>he</w:t>
        </w:r>
        <w:r w:rsidRPr="00C34758">
          <w:rPr>
            <w:rStyle w:val="Hyperlink"/>
            <w:rFonts w:ascii="Helvetica Narrow" w:hAnsi="Helvetica Narrow"/>
          </w:rPr>
          <w:t xml:space="preserve"> </w:t>
        </w:r>
        <w:r>
          <w:rPr>
            <w:rStyle w:val="Hyperlink"/>
            <w:rFonts w:ascii="Helvetica Narrow" w:hAnsi="Helvetica Narrow"/>
          </w:rPr>
          <w:t xml:space="preserve">effect of in-bed leg cycling exercise </w:t>
        </w:r>
        <w:r w:rsidR="00255D92">
          <w:rPr>
            <w:rStyle w:val="Hyperlink"/>
            <w:rFonts w:ascii="Helvetica Narrow" w:hAnsi="Helvetica Narrow"/>
          </w:rPr>
          <w:t xml:space="preserve">on muscle strength on muscle </w:t>
        </w:r>
        <w:proofErr w:type="spellStart"/>
        <w:r w:rsidR="00255D92">
          <w:rPr>
            <w:rStyle w:val="Hyperlink"/>
            <w:rFonts w:ascii="Helvetica Narrow" w:hAnsi="Helvetica Narrow"/>
          </w:rPr>
          <w:t>strenghth</w:t>
        </w:r>
        <w:proofErr w:type="spellEnd"/>
        <w:r w:rsidR="00255D92">
          <w:rPr>
            <w:rStyle w:val="Hyperlink"/>
            <w:rFonts w:ascii="Helvetica Narrow" w:hAnsi="Helvetica Narrow"/>
          </w:rPr>
          <w:t xml:space="preserve"> in patient with intensive care unit </w:t>
        </w:r>
        <w:proofErr w:type="spellStart"/>
        <w:r w:rsidR="00255D92">
          <w:rPr>
            <w:rStyle w:val="Hyperlink"/>
            <w:rFonts w:ascii="Helvetica Narrow" w:hAnsi="Helvetica Narrow"/>
          </w:rPr>
          <w:t>acquiered</w:t>
        </w:r>
        <w:proofErr w:type="spellEnd"/>
        <w:r w:rsidR="00255D92">
          <w:rPr>
            <w:rStyle w:val="Hyperlink"/>
            <w:rFonts w:ascii="Helvetica Narrow" w:hAnsi="Helvetica Narrow"/>
          </w:rPr>
          <w:t xml:space="preserve"> weakness. </w:t>
        </w:r>
      </w:hyperlink>
      <w:r w:rsidRPr="00C34758">
        <w:t xml:space="preserve">J </w:t>
      </w:r>
      <w:proofErr w:type="spellStart"/>
      <w:r w:rsidRPr="00C34758">
        <w:t>Rehabil</w:t>
      </w:r>
      <w:proofErr w:type="spellEnd"/>
      <w:r w:rsidRPr="00C34758">
        <w:t xml:space="preserve"> Med Clin Commun. 2023 Dec </w:t>
      </w:r>
      <w:proofErr w:type="gramStart"/>
      <w:r w:rsidRPr="00C34758">
        <w:t>28;6:18434</w:t>
      </w:r>
      <w:proofErr w:type="gramEnd"/>
    </w:p>
    <w:p w14:paraId="02DBDFBB" w14:textId="24FA0D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Parfait M, Rohrs E, </w:t>
      </w:r>
      <w:proofErr w:type="spellStart"/>
      <w:r w:rsidRPr="00255D92">
        <w:t>Joussellin</w:t>
      </w:r>
      <w:proofErr w:type="spellEnd"/>
      <w:r w:rsidRPr="00255D92">
        <w:t xml:space="preserve"> V, </w:t>
      </w:r>
      <w:proofErr w:type="spellStart"/>
      <w:r w:rsidRPr="00255D92">
        <w:t>Mayaux</w:t>
      </w:r>
      <w:proofErr w:type="spellEnd"/>
      <w:r w:rsidRPr="00255D92">
        <w:t xml:space="preserve"> J, </w:t>
      </w:r>
      <w:proofErr w:type="spellStart"/>
      <w:r w:rsidRPr="00255D92">
        <w:t>Decavèle</w:t>
      </w:r>
      <w:proofErr w:type="spellEnd"/>
      <w:r w:rsidRPr="00255D92">
        <w:t xml:space="preserve"> M, Reynolds S, </w:t>
      </w:r>
      <w:proofErr w:type="spellStart"/>
      <w:r w:rsidRPr="00255D92">
        <w:t>Similowski</w:t>
      </w:r>
      <w:proofErr w:type="spellEnd"/>
      <w:r w:rsidRPr="00255D92">
        <w:t xml:space="preserve"> T, Demoule A, Dres M. </w:t>
      </w:r>
      <w:hyperlink r:id="rId2576" w:history="1">
        <w:r w:rsidRPr="00255D92">
          <w:rPr>
            <w:rStyle w:val="Hyperlink"/>
            <w:rFonts w:ascii="Helvetica Narrow" w:hAnsi="Helvetica Narrow"/>
          </w:rPr>
          <w:t xml:space="preserve">An Initial Investigation of Diaphragm Neurostimulation in Patients with Acute Respiratory Distress Syndrome. </w:t>
        </w:r>
      </w:hyperlink>
      <w:r w:rsidRPr="00255D92">
        <w:t xml:space="preserve">Anesthesiology. </w:t>
      </w:r>
      <w:r w:rsidRPr="00255D92">
        <w:rPr>
          <w:lang w:val="de-DE"/>
        </w:rPr>
        <w:t xml:space="preserve">2023 </w:t>
      </w:r>
      <w:proofErr w:type="spellStart"/>
      <w:r w:rsidRPr="00255D92">
        <w:rPr>
          <w:lang w:val="de-DE"/>
        </w:rPr>
        <w:t>Dec</w:t>
      </w:r>
      <w:proofErr w:type="spellEnd"/>
      <w:r w:rsidRPr="00255D92">
        <w:rPr>
          <w:lang w:val="de-DE"/>
        </w:rPr>
        <w:t xml:space="preserve"> 13</w:t>
      </w:r>
    </w:p>
    <w:p w14:paraId="210BB0FB" w14:textId="49A2DC45" w:rsidR="00255D92" w:rsidRPr="00255D92" w:rsidRDefault="00255D92" w:rsidP="00255D92">
      <w:pPr>
        <w:pStyle w:val="KeinLeerraum"/>
        <w:numPr>
          <w:ilvl w:val="0"/>
          <w:numId w:val="10"/>
        </w:numPr>
        <w:spacing w:beforeLines="120" w:before="288" w:afterLines="120" w:after="288"/>
        <w:ind w:hanging="720"/>
        <w:contextualSpacing/>
      </w:pPr>
      <w:proofErr w:type="spellStart"/>
      <w:r w:rsidRPr="00255D92">
        <w:t>Foudhaili</w:t>
      </w:r>
      <w:proofErr w:type="spellEnd"/>
      <w:r w:rsidRPr="00255D92">
        <w:t xml:space="preserve"> A, Vitiello D, </w:t>
      </w:r>
      <w:proofErr w:type="spellStart"/>
      <w:r w:rsidRPr="00255D92">
        <w:t>Chousterman</w:t>
      </w:r>
      <w:proofErr w:type="spellEnd"/>
      <w:r w:rsidRPr="00255D92">
        <w:t xml:space="preserve"> BG. </w:t>
      </w:r>
      <w:hyperlink r:id="rId2577" w:history="1">
        <w:r w:rsidRPr="00255D92">
          <w:rPr>
            <w:rStyle w:val="Hyperlink"/>
            <w:rFonts w:ascii="Helvetica Narrow" w:hAnsi="Helvetica Narrow"/>
          </w:rPr>
          <w:t xml:space="preserve">Early mobilization of patients with subarachnoid </w:t>
        </w:r>
        <w:proofErr w:type="spellStart"/>
        <w:r w:rsidRPr="00255D92">
          <w:rPr>
            <w:rStyle w:val="Hyperlink"/>
            <w:rFonts w:ascii="Helvetica Narrow" w:hAnsi="Helvetica Narrow"/>
          </w:rPr>
          <w:t>haemorrhage</w:t>
        </w:r>
        <w:proofErr w:type="spellEnd"/>
        <w:r w:rsidRPr="00255D92">
          <w:rPr>
            <w:rStyle w:val="Hyperlink"/>
            <w:rFonts w:ascii="Helvetica Narrow" w:hAnsi="Helvetica Narrow"/>
          </w:rPr>
          <w:t xml:space="preserve">: a national survey of </w:t>
        </w:r>
        <w:proofErr w:type="spellStart"/>
        <w:r w:rsidRPr="00255D92">
          <w:rPr>
            <w:rStyle w:val="Hyperlink"/>
            <w:rFonts w:ascii="Helvetica Narrow" w:hAnsi="Helvetica Narrow"/>
          </w:rPr>
          <w:t>french</w:t>
        </w:r>
        <w:proofErr w:type="spellEnd"/>
        <w:r w:rsidRPr="00255D92">
          <w:rPr>
            <w:rStyle w:val="Hyperlink"/>
            <w:rFonts w:ascii="Helvetica Narrow" w:hAnsi="Helvetica Narrow"/>
          </w:rPr>
          <w:t xml:space="preserve"> intensive care units. </w:t>
        </w:r>
      </w:hyperlink>
      <w:r w:rsidRPr="00696481">
        <w:t xml:space="preserve">J </w:t>
      </w:r>
      <w:proofErr w:type="spellStart"/>
      <w:r w:rsidRPr="00696481">
        <w:t>Rehabil</w:t>
      </w:r>
      <w:proofErr w:type="spellEnd"/>
      <w:r w:rsidRPr="00696481">
        <w:t xml:space="preserve"> Med. 2024 Jan 8;</w:t>
      </w:r>
      <w:proofErr w:type="gramStart"/>
      <w:r w:rsidRPr="00696481">
        <w:t>56:jrm</w:t>
      </w:r>
      <w:proofErr w:type="gramEnd"/>
      <w:r w:rsidRPr="00696481">
        <w:t>17734</w:t>
      </w:r>
    </w:p>
    <w:p w14:paraId="06B5E897" w14:textId="6F0DB6E9" w:rsidR="00255D92" w:rsidRPr="00255D92" w:rsidRDefault="00255D92" w:rsidP="00255D92">
      <w:pPr>
        <w:pStyle w:val="KeinLeerraum"/>
        <w:numPr>
          <w:ilvl w:val="0"/>
          <w:numId w:val="10"/>
        </w:numPr>
        <w:spacing w:beforeLines="120" w:before="288" w:afterLines="120" w:after="288"/>
        <w:ind w:hanging="720"/>
        <w:contextualSpacing/>
      </w:pPr>
      <w:proofErr w:type="spellStart"/>
      <w:r w:rsidRPr="00255D92">
        <w:t>Mazwi</w:t>
      </w:r>
      <w:proofErr w:type="spellEnd"/>
      <w:r w:rsidRPr="00255D92">
        <w:t xml:space="preserve"> N, Lissak I, </w:t>
      </w:r>
      <w:proofErr w:type="spellStart"/>
      <w:r w:rsidRPr="00255D92">
        <w:t>Wongtangman</w:t>
      </w:r>
      <w:proofErr w:type="spellEnd"/>
      <w:r w:rsidRPr="00255D92">
        <w:t xml:space="preserve"> K, </w:t>
      </w:r>
      <w:proofErr w:type="spellStart"/>
      <w:r w:rsidRPr="00255D92">
        <w:t>Platzbecker</w:t>
      </w:r>
      <w:proofErr w:type="spellEnd"/>
      <w:r w:rsidRPr="00255D92">
        <w:t xml:space="preserve"> K, Albrecht L, Teja B, Xu X, </w:t>
      </w:r>
      <w:proofErr w:type="spellStart"/>
      <w:r w:rsidRPr="00255D92">
        <w:t>Morteo</w:t>
      </w:r>
      <w:proofErr w:type="spellEnd"/>
      <w:r w:rsidRPr="00255D92">
        <w:t xml:space="preserve"> NM, Sparling T, Latronico N, Barbieri S, </w:t>
      </w:r>
      <w:proofErr w:type="spellStart"/>
      <w:r w:rsidRPr="00255D92">
        <w:t>Blobner</w:t>
      </w:r>
      <w:proofErr w:type="spellEnd"/>
      <w:r w:rsidRPr="00255D92">
        <w:t xml:space="preserve"> M, Schaller SJ, Eikermann M. PM R. </w:t>
      </w:r>
      <w:hyperlink r:id="rId2578" w:history="1">
        <w:r w:rsidRPr="00255D92">
          <w:rPr>
            <w:rStyle w:val="Hyperlink"/>
            <w:rFonts w:ascii="Helvetica Narrow" w:hAnsi="Helvetica Narrow"/>
          </w:rPr>
          <w:t xml:space="preserve">Effects of mobility dose on discharge disposition in critically ill stroke patients. </w:t>
        </w:r>
      </w:hyperlink>
      <w:r w:rsidRPr="00255D92">
        <w:t>2023 Dec;15(12):1547-1556</w:t>
      </w:r>
    </w:p>
    <w:p w14:paraId="710A9C51" w14:textId="2AEB4A43" w:rsidR="00255D92" w:rsidRPr="00255D92" w:rsidRDefault="00255D92" w:rsidP="00255D92">
      <w:pPr>
        <w:pStyle w:val="KeinLeerraum"/>
        <w:numPr>
          <w:ilvl w:val="0"/>
          <w:numId w:val="10"/>
        </w:numPr>
        <w:spacing w:beforeLines="120" w:before="288" w:afterLines="120" w:after="288"/>
        <w:ind w:hanging="720"/>
        <w:contextualSpacing/>
      </w:pPr>
      <w:r w:rsidRPr="00696481">
        <w:t xml:space="preserve">Rogers T, Stram D, Fort V, Wang X, Weintraub MR, Wong V, </w:t>
      </w:r>
      <w:proofErr w:type="spellStart"/>
      <w:r w:rsidRPr="00696481">
        <w:t>Boshuizen</w:t>
      </w:r>
      <w:proofErr w:type="spellEnd"/>
      <w:r w:rsidRPr="00696481">
        <w:t xml:space="preserve"> V. </w:t>
      </w:r>
      <w:hyperlink r:id="rId2579" w:history="1">
        <w:r w:rsidRPr="00255D92">
          <w:rPr>
            <w:rStyle w:val="Hyperlink"/>
            <w:rFonts w:ascii="Helvetica Narrow" w:hAnsi="Helvetica Narrow"/>
          </w:rPr>
          <w:t xml:space="preserve">Pediatric Intensive Care Unit Early Mobility Program: Impact on Patient Functional Status. </w:t>
        </w:r>
      </w:hyperlink>
      <w:r w:rsidRPr="00255D92">
        <w:rPr>
          <w:lang w:val="de-DE"/>
        </w:rPr>
        <w:t xml:space="preserve">Perm J. 2023 </w:t>
      </w:r>
      <w:proofErr w:type="spellStart"/>
      <w:r w:rsidRPr="00255D92">
        <w:rPr>
          <w:lang w:val="de-DE"/>
        </w:rPr>
        <w:t>Dec</w:t>
      </w:r>
      <w:proofErr w:type="spellEnd"/>
      <w:r w:rsidRPr="00255D92">
        <w:rPr>
          <w:lang w:val="de-DE"/>
        </w:rPr>
        <w:t xml:space="preserve"> 15;27(4):25-35</w:t>
      </w:r>
    </w:p>
    <w:p w14:paraId="4B904BDB" w14:textId="5178E8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Mayer KP, Silva S, Beaty A, Davenport A, Minniti M, Dorn SU, White LS, Sabol VK, Pastva AM. </w:t>
      </w:r>
      <w:hyperlink r:id="rId2580" w:history="1">
        <w:r w:rsidRPr="00255D92">
          <w:rPr>
            <w:rStyle w:val="Hyperlink"/>
            <w:rFonts w:ascii="Helvetica Narrow" w:hAnsi="Helvetica Narrow"/>
          </w:rPr>
          <w:t xml:space="preserve">Relationship of Age And Mobility Levels During Physical Rehabilitation With Clinical Outcomes in Critical Illness. </w:t>
        </w:r>
      </w:hyperlink>
      <w:r w:rsidRPr="00255D92">
        <w:rPr>
          <w:lang w:val="de-DE"/>
        </w:rPr>
        <w:t xml:space="preserve">Arch </w:t>
      </w:r>
      <w:proofErr w:type="spellStart"/>
      <w:r w:rsidRPr="00255D92">
        <w:rPr>
          <w:lang w:val="de-DE"/>
        </w:rPr>
        <w:t>Rehabil</w:t>
      </w:r>
      <w:proofErr w:type="spellEnd"/>
      <w:r w:rsidRPr="00255D92">
        <w:rPr>
          <w:lang w:val="de-DE"/>
        </w:rPr>
        <w:t xml:space="preserve"> Res </w:t>
      </w:r>
      <w:proofErr w:type="spellStart"/>
      <w:r w:rsidRPr="00255D92">
        <w:rPr>
          <w:lang w:val="de-DE"/>
        </w:rPr>
        <w:t>Clin</w:t>
      </w:r>
      <w:proofErr w:type="spellEnd"/>
      <w:r w:rsidRPr="00255D92">
        <w:rPr>
          <w:lang w:val="de-DE"/>
        </w:rPr>
        <w:t xml:space="preserve"> </w:t>
      </w:r>
      <w:proofErr w:type="spellStart"/>
      <w:r w:rsidRPr="00255D92">
        <w:rPr>
          <w:lang w:val="de-DE"/>
        </w:rPr>
        <w:t>Transl</w:t>
      </w:r>
      <w:proofErr w:type="spellEnd"/>
      <w:r w:rsidRPr="00255D92">
        <w:rPr>
          <w:lang w:val="de-DE"/>
        </w:rPr>
        <w:t xml:space="preserve">. 2023 </w:t>
      </w:r>
      <w:proofErr w:type="spellStart"/>
      <w:r w:rsidRPr="00255D92">
        <w:rPr>
          <w:lang w:val="de-DE"/>
        </w:rPr>
        <w:t>Oct</w:t>
      </w:r>
      <w:proofErr w:type="spellEnd"/>
      <w:r w:rsidRPr="00255D92">
        <w:rPr>
          <w:lang w:val="de-DE"/>
        </w:rPr>
        <w:t xml:space="preserve"> 10;5(4):100305</w:t>
      </w:r>
    </w:p>
    <w:p w14:paraId="74C1D51B" w14:textId="2AA0353F" w:rsidR="00007ED6" w:rsidRPr="00007ED6" w:rsidRDefault="00007ED6" w:rsidP="00007ED6">
      <w:pPr>
        <w:pStyle w:val="KeinLeerraum"/>
        <w:numPr>
          <w:ilvl w:val="0"/>
          <w:numId w:val="10"/>
        </w:numPr>
        <w:spacing w:beforeLines="120" w:before="288" w:afterLines="120" w:after="288"/>
        <w:ind w:hanging="720"/>
        <w:contextualSpacing/>
      </w:pPr>
      <w:proofErr w:type="spellStart"/>
      <w:r w:rsidRPr="00007ED6">
        <w:t>Yasaka</w:t>
      </w:r>
      <w:proofErr w:type="spellEnd"/>
      <w:r w:rsidRPr="00007ED6">
        <w:t xml:space="preserve"> T, </w:t>
      </w:r>
      <w:proofErr w:type="spellStart"/>
      <w:r w:rsidRPr="00007ED6">
        <w:t>Ohbe</w:t>
      </w:r>
      <w:proofErr w:type="spellEnd"/>
      <w:r w:rsidRPr="00007ED6">
        <w:t xml:space="preserve"> H, Igarashi A, Yamamoto-Mitani N, Yasunaga H. </w:t>
      </w:r>
      <w:hyperlink r:id="rId2581" w:history="1">
        <w:r w:rsidRPr="00007ED6">
          <w:rPr>
            <w:rStyle w:val="Hyperlink"/>
            <w:rFonts w:ascii="Helvetica Narrow" w:hAnsi="Helvetica Narrow"/>
          </w:rPr>
          <w:t xml:space="preserve">Impact of the health policy for interdisciplinary collaborative rehabilitation practices in intensive care units: A difference-in-differences analysis in Japan. </w:t>
        </w:r>
      </w:hyperlink>
      <w:r w:rsidRPr="00007ED6">
        <w:t xml:space="preserve">Intensive Crit Care </w:t>
      </w:r>
      <w:proofErr w:type="spellStart"/>
      <w:r w:rsidRPr="00007ED6">
        <w:t>Nurs</w:t>
      </w:r>
      <w:proofErr w:type="spellEnd"/>
      <w:r w:rsidRPr="00007ED6">
        <w:t xml:space="preserve">. 2024 Jan </w:t>
      </w:r>
      <w:proofErr w:type="gramStart"/>
      <w:r w:rsidRPr="00007ED6">
        <w:t>9;83:103625</w:t>
      </w:r>
      <w:proofErr w:type="gramEnd"/>
    </w:p>
    <w:p w14:paraId="52876C75" w14:textId="58DCA917" w:rsidR="00007ED6" w:rsidRPr="00007ED6" w:rsidRDefault="00007ED6" w:rsidP="00007ED6">
      <w:pPr>
        <w:pStyle w:val="KeinLeerraum"/>
        <w:numPr>
          <w:ilvl w:val="0"/>
          <w:numId w:val="10"/>
        </w:numPr>
        <w:spacing w:beforeLines="120" w:before="288" w:afterLines="120" w:after="288"/>
        <w:ind w:hanging="720"/>
        <w:contextualSpacing/>
      </w:pPr>
      <w:r w:rsidRPr="00007ED6">
        <w:rPr>
          <w:lang w:val="de-DE"/>
        </w:rPr>
        <w:t xml:space="preserve">Lehmkuhl L, Dreyer P, </w:t>
      </w:r>
      <w:proofErr w:type="spellStart"/>
      <w:r w:rsidRPr="00007ED6">
        <w:rPr>
          <w:lang w:val="de-DE"/>
        </w:rPr>
        <w:t>Laerkner</w:t>
      </w:r>
      <w:proofErr w:type="spellEnd"/>
      <w:r w:rsidRPr="00007ED6">
        <w:rPr>
          <w:lang w:val="de-DE"/>
        </w:rPr>
        <w:t xml:space="preserve"> E, Olsen HT, Jespersen E, Rothmann MJ. </w:t>
      </w:r>
      <w:hyperlink r:id="rId2582" w:history="1">
        <w:proofErr w:type="spellStart"/>
        <w:r w:rsidRPr="00007ED6">
          <w:rPr>
            <w:rStyle w:val="Hyperlink"/>
            <w:rFonts w:ascii="Helvetica Narrow" w:hAnsi="Helvetica Narrow"/>
          </w:rPr>
          <w:t>Mobilisation</w:t>
        </w:r>
        <w:proofErr w:type="spellEnd"/>
        <w:r w:rsidRPr="00007ED6">
          <w:rPr>
            <w:rStyle w:val="Hyperlink"/>
            <w:rFonts w:ascii="Helvetica Narrow" w:hAnsi="Helvetica Narrow"/>
          </w:rPr>
          <w:t xml:space="preserve"> during mechanical ventilation: A qualitative study exploring the practice of conscious patients, nurses and physiotherapists in intensive care unit. </w:t>
        </w:r>
      </w:hyperlink>
      <w:r w:rsidRPr="00007ED6">
        <w:rPr>
          <w:lang w:val="de-DE"/>
        </w:rPr>
        <w:t xml:space="preserve">J </w:t>
      </w:r>
      <w:proofErr w:type="spellStart"/>
      <w:r w:rsidRPr="00007ED6">
        <w:rPr>
          <w:lang w:val="de-DE"/>
        </w:rPr>
        <w:t>Clin</w:t>
      </w:r>
      <w:proofErr w:type="spellEnd"/>
      <w:r w:rsidRPr="00007ED6">
        <w:rPr>
          <w:lang w:val="de-DE"/>
        </w:rPr>
        <w:t xml:space="preserve"> Nurs. 2023 </w:t>
      </w:r>
      <w:proofErr w:type="spellStart"/>
      <w:r w:rsidRPr="00007ED6">
        <w:rPr>
          <w:lang w:val="de-DE"/>
        </w:rPr>
        <w:t>Dec</w:t>
      </w:r>
      <w:proofErr w:type="spellEnd"/>
      <w:r w:rsidRPr="00007ED6">
        <w:rPr>
          <w:lang w:val="de-DE"/>
        </w:rPr>
        <w:t xml:space="preserve"> 27.</w:t>
      </w:r>
    </w:p>
    <w:p w14:paraId="21467713" w14:textId="15BD2811" w:rsidR="00635F89" w:rsidRPr="00635F89" w:rsidRDefault="00635F89" w:rsidP="00635F89">
      <w:pPr>
        <w:pStyle w:val="KeinLeerraum"/>
        <w:numPr>
          <w:ilvl w:val="0"/>
          <w:numId w:val="10"/>
        </w:numPr>
        <w:spacing w:beforeLines="120" w:before="288" w:afterLines="120" w:after="288"/>
        <w:ind w:hanging="720"/>
        <w:contextualSpacing/>
      </w:pPr>
      <w:r w:rsidRPr="00635F89">
        <w:rPr>
          <w:lang w:val="de-DE"/>
        </w:rPr>
        <w:t xml:space="preserve">Bruder AL, </w:t>
      </w:r>
      <w:proofErr w:type="spellStart"/>
      <w:r w:rsidRPr="00635F89">
        <w:rPr>
          <w:lang w:val="de-DE"/>
        </w:rPr>
        <w:t>Gururaja</w:t>
      </w:r>
      <w:proofErr w:type="spellEnd"/>
      <w:r w:rsidRPr="00635F89">
        <w:rPr>
          <w:lang w:val="de-DE"/>
        </w:rPr>
        <w:t xml:space="preserve"> A, </w:t>
      </w:r>
      <w:proofErr w:type="spellStart"/>
      <w:r w:rsidRPr="00635F89">
        <w:rPr>
          <w:lang w:val="de-DE"/>
        </w:rPr>
        <w:t>Narayani</w:t>
      </w:r>
      <w:proofErr w:type="spellEnd"/>
      <w:r w:rsidRPr="00635F89">
        <w:rPr>
          <w:lang w:val="de-DE"/>
        </w:rPr>
        <w:t xml:space="preserve"> N, Kleinpell R, Schlesinger JJ. </w:t>
      </w:r>
      <w:hyperlink r:id="rId2583" w:history="1">
        <w:r w:rsidRPr="00635F89">
          <w:rPr>
            <w:rStyle w:val="Hyperlink"/>
            <w:rFonts w:ascii="Helvetica Narrow" w:hAnsi="Helvetica Narrow"/>
          </w:rPr>
          <w:t xml:space="preserve">Patients' Perceptions of Virtual Live Music in the Intensive Care Unit. </w:t>
        </w:r>
      </w:hyperlink>
      <w:r w:rsidRPr="00635F89">
        <w:t>Am J Crit Care. 2024 Jan 1;33(1):54-59</w:t>
      </w:r>
    </w:p>
    <w:p w14:paraId="5EE4622E" w14:textId="6276AE3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Suzuki G, Kanayama H, Arai Y, Iwanami Y, Kobori T, Masuyama Y, Yamamoto S, Serizawa H, Nakamichi Y, Watanabe M, Honda M, </w:t>
      </w:r>
      <w:proofErr w:type="spellStart"/>
      <w:r w:rsidRPr="00696481">
        <w:t>Okuni</w:t>
      </w:r>
      <w:proofErr w:type="spellEnd"/>
      <w:r w:rsidRPr="00696481">
        <w:t xml:space="preserve"> I. </w:t>
      </w:r>
      <w:hyperlink r:id="rId2584" w:history="1">
        <w:r w:rsidRPr="00696481">
          <w:rPr>
            <w:rStyle w:val="Hyperlink"/>
            <w:rFonts w:ascii="Helvetica Narrow" w:hAnsi="Helvetica Narrow"/>
          </w:rPr>
          <w:t xml:space="preserve">Early Mobilization </w:t>
        </w:r>
        <w:r w:rsidRPr="00696481">
          <w:rPr>
            <w:rStyle w:val="Hyperlink"/>
            <w:rFonts w:ascii="Helvetica Narrow" w:hAnsi="Helvetica Narrow"/>
          </w:rPr>
          <w:lastRenderedPageBreak/>
          <w:t xml:space="preserve">Using a Mobile Patient Lift in the ICU: A Randomized Controlled Trial. </w:t>
        </w:r>
      </w:hyperlink>
      <w:proofErr w:type="spellStart"/>
      <w:r w:rsidRPr="00696481">
        <w:rPr>
          <w:lang w:val="de-DE"/>
        </w:rPr>
        <w:t>Crit</w:t>
      </w:r>
      <w:proofErr w:type="spellEnd"/>
      <w:r w:rsidRPr="00696481">
        <w:rPr>
          <w:lang w:val="de-DE"/>
        </w:rPr>
        <w:t xml:space="preserve"> Care Med. 2024 Feb 6</w:t>
      </w:r>
    </w:p>
    <w:p w14:paraId="4DD433D2" w14:textId="63ECA6B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Neto RPM, Espósito LMB, da Rocha FC, Filho AAS, Silva JHG, de Sousa Santos EC, Sousa BLSC, Dos Santos Gonçalves KRR, Garcia-Araujo AS, Hamblin MR, </w:t>
      </w:r>
      <w:proofErr w:type="spellStart"/>
      <w:r w:rsidRPr="00696481">
        <w:t>Ferraresi</w:t>
      </w:r>
      <w:proofErr w:type="spellEnd"/>
      <w:r w:rsidRPr="00696481">
        <w:t xml:space="preserve"> C. </w:t>
      </w:r>
      <w:hyperlink r:id="rId2585" w:history="1">
        <w:proofErr w:type="spellStart"/>
        <w:r w:rsidRPr="00696481">
          <w:rPr>
            <w:rStyle w:val="Hyperlink"/>
            <w:rFonts w:ascii="Helvetica Narrow" w:hAnsi="Helvetica Narrow"/>
          </w:rPr>
          <w:t>Photobiomodulation</w:t>
        </w:r>
        <w:proofErr w:type="spellEnd"/>
        <w:r w:rsidRPr="00696481">
          <w:rPr>
            <w:rStyle w:val="Hyperlink"/>
            <w:rFonts w:ascii="Helvetica Narrow" w:hAnsi="Helvetica Narrow"/>
          </w:rPr>
          <w:t xml:space="preserve"> therapy (red/NIR LEDs) reduced the length of stay in intensive care unit and improved muscle function: A randomized, triple-blind, and sham-controlled trial. </w:t>
        </w:r>
      </w:hyperlink>
      <w:r w:rsidRPr="00696481">
        <w:t xml:space="preserve">J </w:t>
      </w:r>
      <w:proofErr w:type="spellStart"/>
      <w:r w:rsidRPr="00696481">
        <w:t>Biophotonics</w:t>
      </w:r>
      <w:proofErr w:type="spellEnd"/>
      <w:r w:rsidRPr="00696481">
        <w:t xml:space="preserve">. </w:t>
      </w:r>
      <w:r w:rsidRPr="00B61D6C">
        <w:t xml:space="preserve">2024 Jan </w:t>
      </w:r>
      <w:proofErr w:type="gramStart"/>
      <w:r w:rsidRPr="00B61D6C">
        <w:t>23:e</w:t>
      </w:r>
      <w:proofErr w:type="gramEnd"/>
      <w:r w:rsidRPr="00B61D6C">
        <w:t>202300501.</w:t>
      </w:r>
    </w:p>
    <w:p w14:paraId="371DD414" w14:textId="0C2ED103"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Doi S, Nakanishi N, Kawahara Y, Nomura K, Shima M, Shiraishi M, Oto J. </w:t>
      </w:r>
      <w:hyperlink r:id="rId2586" w:history="1">
        <w:r w:rsidRPr="00696481">
          <w:rPr>
            <w:rStyle w:val="Hyperlink"/>
            <w:rFonts w:ascii="Helvetica Narrow" w:hAnsi="Helvetica Narrow"/>
          </w:rPr>
          <w:t xml:space="preserve">Effects of Vibration Therapy on the Physical Function of Critically Ill Adults Trial: A Randomized Controlled Trial. </w:t>
        </w:r>
      </w:hyperlink>
      <w:proofErr w:type="spellStart"/>
      <w:r w:rsidRPr="00696481">
        <w:rPr>
          <w:lang w:val="de-DE"/>
        </w:rPr>
        <w:t>Crit</w:t>
      </w:r>
      <w:proofErr w:type="spellEnd"/>
      <w:r w:rsidRPr="00696481">
        <w:rPr>
          <w:lang w:val="de-DE"/>
        </w:rPr>
        <w:t xml:space="preserve"> Care Med. 2024 Jan 26</w:t>
      </w:r>
    </w:p>
    <w:p w14:paraId="67AA4103" w14:textId="11C1E54F"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Trivedi JR, Endo T, Sharma A, Fox MP, Slaughter MS, van Berkel VH. ASAIO </w:t>
      </w:r>
      <w:hyperlink r:id="rId2587" w:history="1">
        <w:r w:rsidRPr="00696481">
          <w:rPr>
            <w:rStyle w:val="Hyperlink"/>
            <w:rFonts w:ascii="Helvetica Narrow" w:hAnsi="Helvetica Narrow"/>
          </w:rPr>
          <w:t xml:space="preserve">Ambulatory Extracorporeal Membrane Oxygenation Use in Patients Listed for Lung Transplant. </w:t>
        </w:r>
      </w:hyperlink>
      <w:r w:rsidRPr="00696481">
        <w:rPr>
          <w:lang w:val="de-DE"/>
        </w:rPr>
        <w:t>J. 2024 Feb 2</w:t>
      </w:r>
    </w:p>
    <w:p w14:paraId="63BE59D4" w14:textId="16483268" w:rsidR="0031441E" w:rsidRPr="0031441E" w:rsidRDefault="0031441E" w:rsidP="0031441E">
      <w:pPr>
        <w:pStyle w:val="KeinLeerraum"/>
        <w:numPr>
          <w:ilvl w:val="0"/>
          <w:numId w:val="10"/>
        </w:numPr>
        <w:spacing w:beforeLines="120" w:before="288" w:afterLines="120" w:after="288"/>
        <w:ind w:hanging="720"/>
        <w:contextualSpacing/>
      </w:pPr>
      <w:r w:rsidRPr="0031441E">
        <w:rPr>
          <w:lang w:val="de-DE"/>
        </w:rPr>
        <w:t xml:space="preserve">Major ME, Sommers J, </w:t>
      </w:r>
      <w:proofErr w:type="spellStart"/>
      <w:r w:rsidRPr="0031441E">
        <w:rPr>
          <w:lang w:val="de-DE"/>
        </w:rPr>
        <w:t>Horrevorts</w:t>
      </w:r>
      <w:proofErr w:type="spellEnd"/>
      <w:r w:rsidRPr="0031441E">
        <w:rPr>
          <w:lang w:val="de-DE"/>
        </w:rPr>
        <w:t xml:space="preserve"> E, </w:t>
      </w:r>
      <w:proofErr w:type="spellStart"/>
      <w:r w:rsidRPr="0031441E">
        <w:rPr>
          <w:lang w:val="de-DE"/>
        </w:rPr>
        <w:t>Buist</w:t>
      </w:r>
      <w:proofErr w:type="spellEnd"/>
      <w:r w:rsidRPr="0031441E">
        <w:rPr>
          <w:lang w:val="de-DE"/>
        </w:rPr>
        <w:t xml:space="preserve"> CM, Dettling-</w:t>
      </w:r>
      <w:proofErr w:type="spellStart"/>
      <w:r w:rsidRPr="0031441E">
        <w:rPr>
          <w:lang w:val="de-DE"/>
        </w:rPr>
        <w:t>Ihnenfeldt</w:t>
      </w:r>
      <w:proofErr w:type="spellEnd"/>
      <w:r w:rsidRPr="0031441E">
        <w:rPr>
          <w:lang w:val="de-DE"/>
        </w:rPr>
        <w:t xml:space="preserve"> DS, van der Schaaf M. </w:t>
      </w:r>
      <w:hyperlink r:id="rId2588" w:history="1">
        <w:r w:rsidRPr="0031441E">
          <w:rPr>
            <w:rStyle w:val="Hyperlink"/>
            <w:rFonts w:ascii="Helvetica Narrow" w:hAnsi="Helvetica Narrow"/>
          </w:rPr>
          <w:t xml:space="preserve">Inspiratory muscle training for mechanically ventilated patients in the intensive care unit: Obstacles and facilitators for implementation. A mixed method quality improvement study. </w:t>
        </w:r>
      </w:hyperlink>
      <w:r w:rsidRPr="0031441E">
        <w:t xml:space="preserve">Aust Crit Care. 2024 Feb </w:t>
      </w:r>
      <w:proofErr w:type="gramStart"/>
      <w:r w:rsidRPr="0031441E">
        <w:t>6:S</w:t>
      </w:r>
      <w:proofErr w:type="gramEnd"/>
      <w:r w:rsidRPr="0031441E">
        <w:t>1036-7314(24)00021-3</w:t>
      </w:r>
    </w:p>
    <w:p w14:paraId="5B0C1BFB" w14:textId="051C0C11" w:rsidR="0031441E" w:rsidRPr="0031441E" w:rsidRDefault="0031441E" w:rsidP="0031441E">
      <w:pPr>
        <w:pStyle w:val="KeinLeerraum"/>
        <w:numPr>
          <w:ilvl w:val="0"/>
          <w:numId w:val="10"/>
        </w:numPr>
        <w:spacing w:beforeLines="120" w:before="288" w:afterLines="120" w:after="288"/>
        <w:ind w:hanging="720"/>
        <w:contextualSpacing/>
      </w:pPr>
      <w:r w:rsidRPr="0031441E">
        <w:t xml:space="preserve">Battaglini D, </w:t>
      </w:r>
      <w:proofErr w:type="spellStart"/>
      <w:r w:rsidRPr="0031441E">
        <w:t>Ciaravolo</w:t>
      </w:r>
      <w:proofErr w:type="spellEnd"/>
      <w:r w:rsidRPr="0031441E">
        <w:t xml:space="preserve"> E, </w:t>
      </w:r>
      <w:proofErr w:type="spellStart"/>
      <w:r w:rsidRPr="0031441E">
        <w:t>Caiffa</w:t>
      </w:r>
      <w:proofErr w:type="spellEnd"/>
      <w:r w:rsidRPr="0031441E">
        <w:t xml:space="preserve"> S, Delpiano L, Ball L, Vena A, Giacobbe DR, Bassetti M, Matta B, Pelosi P, Robba C; GECOVID Collaborators; GECOVID </w:t>
      </w:r>
      <w:proofErr w:type="gramStart"/>
      <w:r w:rsidRPr="0031441E">
        <w:t>collaborators:.</w:t>
      </w:r>
      <w:proofErr w:type="gramEnd"/>
      <w:r w:rsidRPr="0031441E">
        <w:t xml:space="preserve"> </w:t>
      </w:r>
      <w:hyperlink r:id="rId2589" w:history="1">
        <w:r w:rsidRPr="0031441E">
          <w:rPr>
            <w:rStyle w:val="Hyperlink"/>
            <w:rFonts w:ascii="Helvetica Narrow" w:hAnsi="Helvetica Narrow"/>
          </w:rPr>
          <w:t xml:space="preserve">Systemic and Cerebral Effects of Physiotherapy in Mechanically Ventilated Subjects. </w:t>
        </w:r>
      </w:hyperlink>
      <w:proofErr w:type="spellStart"/>
      <w:r w:rsidRPr="0031441E">
        <w:rPr>
          <w:lang w:val="de-DE"/>
        </w:rPr>
        <w:t>Respir</w:t>
      </w:r>
      <w:proofErr w:type="spellEnd"/>
      <w:r w:rsidRPr="0031441E">
        <w:rPr>
          <w:lang w:val="de-DE"/>
        </w:rPr>
        <w:t xml:space="preserve"> Care. 2023 Apr;68(4):452-461.</w:t>
      </w:r>
    </w:p>
    <w:p w14:paraId="167016EB" w14:textId="30655F83" w:rsidR="0031441E" w:rsidRPr="0031441E" w:rsidRDefault="0031441E" w:rsidP="0031441E">
      <w:pPr>
        <w:pStyle w:val="KeinLeerraum"/>
        <w:numPr>
          <w:ilvl w:val="0"/>
          <w:numId w:val="10"/>
        </w:numPr>
        <w:spacing w:beforeLines="120" w:before="288" w:afterLines="120" w:after="288"/>
        <w:ind w:hanging="720"/>
        <w:contextualSpacing/>
      </w:pPr>
      <w:r w:rsidRPr="0031441E">
        <w:t xml:space="preserve">Choong K, Fraser DD, Al-Farsi A, Awlad Thani S, Cameron S, Clark H, Cuello C, </w:t>
      </w:r>
      <w:proofErr w:type="spellStart"/>
      <w:r w:rsidRPr="0031441E">
        <w:t>Debigaré</w:t>
      </w:r>
      <w:proofErr w:type="spellEnd"/>
      <w:r w:rsidRPr="0031441E">
        <w:t xml:space="preserve"> S, </w:t>
      </w:r>
      <w:proofErr w:type="spellStart"/>
      <w:r w:rsidRPr="0031441E">
        <w:t>Ewusie</w:t>
      </w:r>
      <w:proofErr w:type="spellEnd"/>
      <w:r w:rsidRPr="0031441E">
        <w:t xml:space="preserve"> J, Kennedy K, Kho ME, </w:t>
      </w:r>
      <w:proofErr w:type="spellStart"/>
      <w:r w:rsidRPr="0031441E">
        <w:t>Krasevich</w:t>
      </w:r>
      <w:proofErr w:type="spellEnd"/>
      <w:r w:rsidRPr="0031441E">
        <w:t xml:space="preserve"> K, Martin CM, Thabane L, Nanji J, Watts C, Simpson A, Todt A, Wong J, Xie F, Vu M, Cupido C; Canadian Critical Care Trials Group. </w:t>
      </w:r>
      <w:hyperlink r:id="rId2590" w:history="1">
        <w:r w:rsidRPr="0031441E">
          <w:rPr>
            <w:rStyle w:val="Hyperlink"/>
            <w:rFonts w:ascii="Helvetica Narrow" w:hAnsi="Helvetica Narrow"/>
          </w:rPr>
          <w:t xml:space="preserve">Early Rehabilitation in Critically ill Children: A Two Center Implementation Study. </w:t>
        </w:r>
      </w:hyperlink>
      <w:proofErr w:type="spellStart"/>
      <w:r w:rsidRPr="0031441E">
        <w:t>Pediatr</w:t>
      </w:r>
      <w:proofErr w:type="spellEnd"/>
      <w:r w:rsidRPr="0031441E">
        <w:t xml:space="preserve"> Crit Care Med. 2024 Feb 1;25(2):92-105.</w:t>
      </w:r>
    </w:p>
    <w:p w14:paraId="65246C57" w14:textId="2F301E8E" w:rsidR="001F701F" w:rsidRPr="001F701F" w:rsidRDefault="001F701F" w:rsidP="001F701F">
      <w:pPr>
        <w:pStyle w:val="KeinLeerraum"/>
        <w:numPr>
          <w:ilvl w:val="0"/>
          <w:numId w:val="10"/>
        </w:numPr>
        <w:spacing w:beforeLines="120" w:before="288" w:afterLines="120" w:after="288"/>
        <w:ind w:hanging="720"/>
        <w:contextualSpacing/>
      </w:pPr>
      <w:r w:rsidRPr="001F701F">
        <w:t xml:space="preserve">Choong K, Fraser DD, Cameron S, Cuello C, </w:t>
      </w:r>
      <w:proofErr w:type="spellStart"/>
      <w:r w:rsidRPr="001F701F">
        <w:t>Debigaré</w:t>
      </w:r>
      <w:proofErr w:type="spellEnd"/>
      <w:r w:rsidRPr="001F701F">
        <w:t xml:space="preserve"> S, </w:t>
      </w:r>
      <w:proofErr w:type="spellStart"/>
      <w:r w:rsidRPr="001F701F">
        <w:t>Ewusie</w:t>
      </w:r>
      <w:proofErr w:type="spellEnd"/>
      <w:r w:rsidRPr="001F701F">
        <w:t xml:space="preserve"> J, Kho ME, </w:t>
      </w:r>
      <w:proofErr w:type="spellStart"/>
      <w:r w:rsidRPr="001F701F">
        <w:t>Krasevich</w:t>
      </w:r>
      <w:proofErr w:type="spellEnd"/>
      <w:r w:rsidRPr="001F701F">
        <w:t xml:space="preserve"> K, Martin CM, Thabane L, Todt A, Cupido C; Canadian Critical Care Trials Group. </w:t>
      </w:r>
      <w:hyperlink r:id="rId2591" w:history="1">
        <w:r w:rsidRPr="001F701F">
          <w:rPr>
            <w:rStyle w:val="Hyperlink"/>
            <w:rFonts w:ascii="Helvetica Narrow" w:hAnsi="Helvetica Narrow"/>
          </w:rPr>
          <w:t xml:space="preserve">Post-Intensive Care Sequelae in Pediatrics-Results of an Early Rehabilitation Implementation Study. </w:t>
        </w:r>
      </w:hyperlink>
      <w:proofErr w:type="spellStart"/>
      <w:r w:rsidRPr="001F701F">
        <w:t>Pediatr</w:t>
      </w:r>
      <w:proofErr w:type="spellEnd"/>
      <w:r w:rsidRPr="001F701F">
        <w:t xml:space="preserve"> Crit Care Med. 2024 Feb 2</w:t>
      </w:r>
    </w:p>
    <w:p w14:paraId="0FF437E9" w14:textId="6BAEEC6C" w:rsidR="005C26A5" w:rsidRPr="005C26A5" w:rsidRDefault="005C26A5" w:rsidP="005C26A5">
      <w:pPr>
        <w:pStyle w:val="KeinLeerraum"/>
        <w:numPr>
          <w:ilvl w:val="0"/>
          <w:numId w:val="10"/>
        </w:numPr>
        <w:spacing w:beforeLines="120" w:before="288" w:afterLines="120" w:after="288"/>
        <w:ind w:hanging="720"/>
        <w:contextualSpacing/>
      </w:pPr>
      <w:r w:rsidRPr="005C26A5">
        <w:t xml:space="preserve">Wade CL, Robinson LJ, Baker K, Saxton JM, Wright SE, Adams N, Scott J. </w:t>
      </w:r>
      <w:hyperlink r:id="rId2592" w:history="1">
        <w:r w:rsidRPr="005C26A5">
          <w:rPr>
            <w:rStyle w:val="Hyperlink"/>
            <w:rFonts w:ascii="Helvetica Narrow" w:hAnsi="Helvetica Narrow"/>
          </w:rPr>
          <w:t xml:space="preserve">A group concept mapping and ethnographic study of intensive care rehabilitation culture. </w:t>
        </w:r>
      </w:hyperlink>
      <w:proofErr w:type="spellStart"/>
      <w:r w:rsidRPr="005C26A5">
        <w:t>Nurs</w:t>
      </w:r>
      <w:proofErr w:type="spellEnd"/>
      <w:r w:rsidRPr="005C26A5">
        <w:t xml:space="preserve"> Crit Care. 2024 Jan;29(1):226-233</w:t>
      </w:r>
    </w:p>
    <w:p w14:paraId="4C12CEB7" w14:textId="6B3C99AF" w:rsidR="00423A6A" w:rsidRPr="00423A6A" w:rsidRDefault="00423A6A" w:rsidP="00423A6A">
      <w:pPr>
        <w:pStyle w:val="KeinLeerraum"/>
        <w:numPr>
          <w:ilvl w:val="0"/>
          <w:numId w:val="10"/>
        </w:numPr>
        <w:spacing w:beforeLines="120" w:before="288" w:afterLines="120" w:after="288"/>
        <w:ind w:hanging="720"/>
        <w:contextualSpacing/>
      </w:pPr>
      <w:r w:rsidRPr="00423A6A">
        <w:t xml:space="preserve">Suzuki G, Kanayama H, Arai Y, Iwanami Y, Kobori T, Masuyama Y, Yamamoto S, Serizawa H, Nakamichi Y, Watanabe M, Honda M, </w:t>
      </w:r>
      <w:proofErr w:type="spellStart"/>
      <w:r w:rsidRPr="00423A6A">
        <w:t>Okuni</w:t>
      </w:r>
      <w:proofErr w:type="spellEnd"/>
      <w:r w:rsidRPr="00423A6A">
        <w:t xml:space="preserve"> I. </w:t>
      </w:r>
      <w:hyperlink r:id="rId2593" w:history="1">
        <w:r w:rsidRPr="00423A6A">
          <w:rPr>
            <w:rStyle w:val="Hyperlink"/>
            <w:rFonts w:ascii="Helvetica Narrow" w:hAnsi="Helvetica Narrow"/>
          </w:rPr>
          <w:t xml:space="preserve">Early Mobilization Using a Mobile Patient Lift in the ICU: A Randomized Controlled Trial. </w:t>
        </w:r>
      </w:hyperlink>
      <w:r w:rsidRPr="00423A6A">
        <w:t>Crit Care Med. 2024 Feb 6</w:t>
      </w:r>
    </w:p>
    <w:p w14:paraId="71CD17E1" w14:textId="4EDAF610" w:rsidR="00423A6A" w:rsidRPr="00423A6A" w:rsidRDefault="00423A6A" w:rsidP="00423A6A">
      <w:pPr>
        <w:pStyle w:val="KeinLeerraum"/>
        <w:numPr>
          <w:ilvl w:val="0"/>
          <w:numId w:val="10"/>
        </w:numPr>
        <w:spacing w:beforeLines="120" w:before="288" w:afterLines="120" w:after="288"/>
        <w:ind w:hanging="720"/>
        <w:contextualSpacing/>
      </w:pPr>
      <w:proofErr w:type="spellStart"/>
      <w:r w:rsidRPr="00423A6A">
        <w:rPr>
          <w:lang w:val="de-DE"/>
        </w:rPr>
        <w:lastRenderedPageBreak/>
        <w:t>Warmbein</w:t>
      </w:r>
      <w:proofErr w:type="spellEnd"/>
      <w:r w:rsidRPr="00423A6A">
        <w:rPr>
          <w:lang w:val="de-DE"/>
        </w:rPr>
        <w:t xml:space="preserve"> A, Hübner L, Rathgeber I, Mehler-Klamt AC, Huber J, Schroeder I, Scharf C, Gutmann M, Biebl J, Manz K, Kraft E, Eberl I, Zoller M, Fischer U. </w:t>
      </w:r>
      <w:hyperlink r:id="rId2594" w:history="1">
        <w:r w:rsidRPr="00423A6A">
          <w:rPr>
            <w:rStyle w:val="Hyperlink"/>
            <w:rFonts w:ascii="Helvetica Narrow" w:hAnsi="Helvetica Narrow"/>
          </w:rPr>
          <w:t xml:space="preserve">Robot-assisted early mobilization for intensive care unit patients: Feasibility and first-time clinical use. </w:t>
        </w:r>
      </w:hyperlink>
      <w:r w:rsidRPr="00FC636F">
        <w:t xml:space="preserve">Int J </w:t>
      </w:r>
      <w:proofErr w:type="spellStart"/>
      <w:r w:rsidRPr="00FC636F">
        <w:t>Nurs</w:t>
      </w:r>
      <w:proofErr w:type="spellEnd"/>
      <w:r w:rsidRPr="00FC636F">
        <w:t xml:space="preserve"> Stud. 2024 </w:t>
      </w:r>
      <w:proofErr w:type="gramStart"/>
      <w:r w:rsidRPr="00FC636F">
        <w:t>Apr;152:104702</w:t>
      </w:r>
      <w:proofErr w:type="gramEnd"/>
    </w:p>
    <w:p w14:paraId="29E82144" w14:textId="6ECD7CEA" w:rsidR="00423A6A" w:rsidRPr="00423A6A" w:rsidRDefault="00423A6A" w:rsidP="00423A6A">
      <w:pPr>
        <w:pStyle w:val="KeinLeerraum"/>
        <w:numPr>
          <w:ilvl w:val="0"/>
          <w:numId w:val="10"/>
        </w:numPr>
        <w:spacing w:beforeLines="120" w:before="288" w:afterLines="120" w:after="288"/>
        <w:ind w:hanging="720"/>
        <w:contextualSpacing/>
      </w:pPr>
      <w:proofErr w:type="spellStart"/>
      <w:r w:rsidRPr="00423A6A">
        <w:rPr>
          <w:lang w:val="de-DE"/>
        </w:rPr>
        <w:t>Panelli</w:t>
      </w:r>
      <w:proofErr w:type="spellEnd"/>
      <w:r w:rsidRPr="00423A6A">
        <w:rPr>
          <w:lang w:val="de-DE"/>
        </w:rPr>
        <w:t xml:space="preserve"> A, Grimm AM, Krause S, </w:t>
      </w:r>
      <w:proofErr w:type="spellStart"/>
      <w:r w:rsidRPr="00423A6A">
        <w:rPr>
          <w:lang w:val="de-DE"/>
        </w:rPr>
        <w:t>Verfuß</w:t>
      </w:r>
      <w:proofErr w:type="spellEnd"/>
      <w:r w:rsidRPr="00423A6A">
        <w:rPr>
          <w:lang w:val="de-DE"/>
        </w:rPr>
        <w:t xml:space="preserve"> MA, Ulm B, Grunow JJ, Bartels HG, Carbon NM, Niederhauser T, Weber-Carstens S, </w:t>
      </w:r>
      <w:proofErr w:type="spellStart"/>
      <w:r w:rsidRPr="00423A6A">
        <w:rPr>
          <w:lang w:val="de-DE"/>
        </w:rPr>
        <w:t>Brochard</w:t>
      </w:r>
      <w:proofErr w:type="spellEnd"/>
      <w:r w:rsidRPr="00423A6A">
        <w:rPr>
          <w:lang w:val="de-DE"/>
        </w:rPr>
        <w:t xml:space="preserve"> L, Schaller SJ. </w:t>
      </w:r>
      <w:hyperlink r:id="rId2595" w:history="1">
        <w:r w:rsidRPr="00423A6A">
          <w:rPr>
            <w:rStyle w:val="Hyperlink"/>
            <w:rFonts w:ascii="Helvetica Narrow" w:hAnsi="Helvetica Narrow"/>
          </w:rPr>
          <w:t xml:space="preserve">Noninvasive Electromagnetic Phrenic Nerve Stimulation in Critically Ill Patients: A Feasibility Study. </w:t>
        </w:r>
      </w:hyperlink>
      <w:r w:rsidRPr="00423A6A">
        <w:t xml:space="preserve">Chest. 2024 Feb </w:t>
      </w:r>
      <w:proofErr w:type="gramStart"/>
      <w:r w:rsidRPr="00423A6A">
        <w:t>24:S</w:t>
      </w:r>
      <w:proofErr w:type="gramEnd"/>
      <w:r w:rsidRPr="00423A6A">
        <w:t>0012-3692(24)00271-X</w:t>
      </w:r>
    </w:p>
    <w:p w14:paraId="36696ACE" w14:textId="76B16A18" w:rsidR="00A925D4" w:rsidRPr="00A925D4" w:rsidRDefault="00A925D4" w:rsidP="00A925D4">
      <w:pPr>
        <w:pStyle w:val="KeinLeerraum"/>
        <w:numPr>
          <w:ilvl w:val="0"/>
          <w:numId w:val="10"/>
        </w:numPr>
        <w:spacing w:beforeLines="120" w:before="288" w:afterLines="120" w:after="288"/>
        <w:ind w:hanging="720"/>
        <w:contextualSpacing/>
      </w:pPr>
      <w:r w:rsidRPr="00A925D4">
        <w:rPr>
          <w:lang w:val="de-DE"/>
        </w:rPr>
        <w:t xml:space="preserve">van Galen DJM, </w:t>
      </w:r>
      <w:proofErr w:type="spellStart"/>
      <w:r w:rsidRPr="00A925D4">
        <w:rPr>
          <w:lang w:val="de-DE"/>
        </w:rPr>
        <w:t>Meinders</w:t>
      </w:r>
      <w:proofErr w:type="spellEnd"/>
      <w:r w:rsidRPr="00A925D4">
        <w:rPr>
          <w:lang w:val="de-DE"/>
        </w:rPr>
        <w:t xml:space="preserve"> Q, </w:t>
      </w:r>
      <w:proofErr w:type="spellStart"/>
      <w:r w:rsidRPr="00A925D4">
        <w:rPr>
          <w:lang w:val="de-DE"/>
        </w:rPr>
        <w:t>Halfwerk</w:t>
      </w:r>
      <w:proofErr w:type="spellEnd"/>
      <w:r w:rsidRPr="00A925D4">
        <w:rPr>
          <w:lang w:val="de-DE"/>
        </w:rPr>
        <w:t xml:space="preserve"> FR, Arens J. </w:t>
      </w:r>
      <w:hyperlink r:id="rId2596" w:history="1">
        <w:proofErr w:type="spellStart"/>
        <w:r w:rsidRPr="00A925D4">
          <w:rPr>
            <w:rStyle w:val="Hyperlink"/>
            <w:rFonts w:ascii="Helvetica Narrow" w:hAnsi="Helvetica Narrow"/>
          </w:rPr>
          <w:t>ECMOve</w:t>
        </w:r>
        <w:proofErr w:type="spellEnd"/>
        <w:r w:rsidRPr="00A925D4">
          <w:rPr>
            <w:rStyle w:val="Hyperlink"/>
            <w:rFonts w:ascii="Helvetica Narrow" w:hAnsi="Helvetica Narrow"/>
          </w:rPr>
          <w:t xml:space="preserve">: A Mobilization Device for Extracorporeal Membrane Oxygenation Patients. </w:t>
        </w:r>
      </w:hyperlink>
      <w:r w:rsidRPr="00FC636F">
        <w:t>ASAIO J. 2024 Feb 20.</w:t>
      </w:r>
    </w:p>
    <w:p w14:paraId="38381417" w14:textId="0C7C75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da Silveira LTY, Politi MT, </w:t>
      </w:r>
      <w:proofErr w:type="spellStart"/>
      <w:r w:rsidRPr="00A925D4">
        <w:t>Ferreyro</w:t>
      </w:r>
      <w:proofErr w:type="spellEnd"/>
      <w:r w:rsidRPr="00A925D4">
        <w:t xml:space="preserve"> BL, de Souza AAL, Colombo AS, Fu C. </w:t>
      </w:r>
      <w:hyperlink r:id="rId2597" w:history="1">
        <w:r w:rsidRPr="00A925D4">
          <w:rPr>
            <w:rStyle w:val="Hyperlink"/>
            <w:rFonts w:ascii="Helvetica Narrow" w:hAnsi="Helvetica Narrow"/>
          </w:rPr>
          <w:t xml:space="preserve">Predictive Factors for Physiotherapy Session Length at an Adult Intensive Care Unit: A Longitudinal Panel Study. </w:t>
        </w:r>
      </w:hyperlink>
      <w:r w:rsidRPr="00A925D4">
        <w:t xml:space="preserve">Arch Phys Med </w:t>
      </w:r>
      <w:proofErr w:type="spellStart"/>
      <w:r w:rsidRPr="00A925D4">
        <w:t>Rehabil</w:t>
      </w:r>
      <w:proofErr w:type="spellEnd"/>
      <w:r w:rsidRPr="00A925D4">
        <w:t xml:space="preserve">. 2024 Feb </w:t>
      </w:r>
      <w:proofErr w:type="gramStart"/>
      <w:r w:rsidRPr="00A925D4">
        <w:t>16:S</w:t>
      </w:r>
      <w:proofErr w:type="gramEnd"/>
      <w:r w:rsidRPr="00A925D4">
        <w:t>0003-9993(24)00809-8</w:t>
      </w:r>
    </w:p>
    <w:p w14:paraId="02463C00" w14:textId="15E5AC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Sui W, Gong X, Zhuang Y. </w:t>
      </w:r>
      <w:hyperlink r:id="rId2598" w:history="1">
        <w:r w:rsidRPr="00A925D4">
          <w:rPr>
            <w:rStyle w:val="Hyperlink"/>
            <w:rFonts w:ascii="Helvetica Narrow" w:hAnsi="Helvetica Narrow"/>
          </w:rPr>
          <w:t xml:space="preserve">Impact of knowledge, attitudes and self-reported practices of nurses on early mobilization of mechanically ventilated patients in the ICU. </w:t>
        </w:r>
      </w:hyperlink>
      <w:proofErr w:type="spellStart"/>
      <w:r w:rsidRPr="00A925D4">
        <w:t>Nurs</w:t>
      </w:r>
      <w:proofErr w:type="spellEnd"/>
      <w:r w:rsidRPr="00A925D4">
        <w:t xml:space="preserve"> Crit Care. 2024 Feb 27</w:t>
      </w:r>
    </w:p>
    <w:p w14:paraId="39FFFC91" w14:textId="29DE95A2"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Ünver S, Yildirim M, Akbal S, Sever S. </w:t>
      </w:r>
      <w:hyperlink r:id="rId2599" w:history="1">
        <w:r w:rsidRPr="00A925D4">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925D4">
        <w:t xml:space="preserve">J Adv </w:t>
      </w:r>
      <w:proofErr w:type="spellStart"/>
      <w:r w:rsidRPr="00A925D4">
        <w:t>Nurs</w:t>
      </w:r>
      <w:proofErr w:type="spellEnd"/>
      <w:r w:rsidRPr="00A925D4">
        <w:t>. 2024 Feb 6</w:t>
      </w:r>
    </w:p>
    <w:p w14:paraId="518451EA" w14:textId="0F7FE8C3"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Wozniak H, Kho ME, Fan E. </w:t>
      </w:r>
      <w:hyperlink r:id="rId2600" w:history="1">
        <w:r w:rsidRPr="00A925D4">
          <w:rPr>
            <w:rStyle w:val="Hyperlink"/>
            <w:rFonts w:ascii="Helvetica Narrow" w:hAnsi="Helvetica Narrow"/>
          </w:rPr>
          <w:t xml:space="preserve">Early </w:t>
        </w:r>
        <w:proofErr w:type="spellStart"/>
        <w:r w:rsidRPr="00A925D4">
          <w:rPr>
            <w:rStyle w:val="Hyperlink"/>
            <w:rFonts w:ascii="Helvetica Narrow" w:hAnsi="Helvetica Narrow"/>
          </w:rPr>
          <w:t>mobilisation</w:t>
        </w:r>
        <w:proofErr w:type="spellEnd"/>
        <w:r w:rsidRPr="00A925D4">
          <w:rPr>
            <w:rStyle w:val="Hyperlink"/>
            <w:rFonts w:ascii="Helvetica Narrow" w:hAnsi="Helvetica Narrow"/>
          </w:rPr>
          <w:t xml:space="preserve"> in the intensive care unit: shifting from navigating risks to a patient-</w:t>
        </w:r>
        <w:proofErr w:type="spellStart"/>
        <w:r w:rsidRPr="00A925D4">
          <w:rPr>
            <w:rStyle w:val="Hyperlink"/>
            <w:rFonts w:ascii="Helvetica Narrow" w:hAnsi="Helvetica Narrow"/>
          </w:rPr>
          <w:t>centred</w:t>
        </w:r>
        <w:proofErr w:type="spellEnd"/>
        <w:r w:rsidRPr="00A925D4">
          <w:rPr>
            <w:rStyle w:val="Hyperlink"/>
            <w:rFonts w:ascii="Helvetica Narrow" w:hAnsi="Helvetica Narrow"/>
          </w:rPr>
          <w:t xml:space="preserve"> approach. </w:t>
        </w:r>
      </w:hyperlink>
      <w:r w:rsidRPr="00A925D4">
        <w:t xml:space="preserve">Lancet Respir Med. 2024 Mar </w:t>
      </w:r>
      <w:proofErr w:type="gramStart"/>
      <w:r w:rsidRPr="00A925D4">
        <w:t>18:S</w:t>
      </w:r>
      <w:proofErr w:type="gramEnd"/>
      <w:r w:rsidRPr="00A925D4">
        <w:t>2213-2600(24)00039-0</w:t>
      </w:r>
    </w:p>
    <w:p w14:paraId="06D03247" w14:textId="1CC31AC9" w:rsidR="00A925D4" w:rsidRPr="00A925D4" w:rsidRDefault="00A925D4" w:rsidP="00A925D4">
      <w:pPr>
        <w:pStyle w:val="KeinLeerraum"/>
        <w:numPr>
          <w:ilvl w:val="0"/>
          <w:numId w:val="10"/>
        </w:numPr>
        <w:spacing w:beforeLines="120" w:before="288" w:afterLines="120" w:after="288"/>
        <w:ind w:hanging="720"/>
        <w:contextualSpacing/>
        <w:rPr>
          <w:lang w:val="de-DE"/>
        </w:rPr>
      </w:pPr>
      <w:r w:rsidRPr="00A925D4">
        <w:t xml:space="preserve">Karachi F, van Nes MB, Gosselink R, Hanekom S. </w:t>
      </w:r>
      <w:hyperlink r:id="rId2601" w:history="1">
        <w:r w:rsidRPr="00A925D4">
          <w:rPr>
            <w:rStyle w:val="Hyperlink"/>
            <w:rFonts w:ascii="Helvetica Narrow" w:hAnsi="Helvetica Narrow"/>
          </w:rPr>
          <w:t xml:space="preserve">Patient perceptions of ICU physiotherapy: 'Your body needs to go somewhere to be recharged … </w:t>
        </w:r>
        <w:r w:rsidRPr="00A925D4">
          <w:rPr>
            <w:rStyle w:val="Hyperlink"/>
            <w:rFonts w:ascii="Helvetica Narrow" w:hAnsi="Helvetica Narrow"/>
            <w:lang w:val="de-DE"/>
          </w:rPr>
          <w:t xml:space="preserve">'. </w:t>
        </w:r>
      </w:hyperlink>
      <w:r w:rsidRPr="00A925D4">
        <w:t xml:space="preserve">South </w:t>
      </w:r>
      <w:proofErr w:type="spellStart"/>
      <w:r w:rsidRPr="00A925D4">
        <w:t>Afr</w:t>
      </w:r>
      <w:proofErr w:type="spellEnd"/>
      <w:r w:rsidRPr="00A925D4">
        <w:t xml:space="preserve"> J Crit Care. 2023 Dec 13;39(3</w:t>
      </w:r>
      <w:proofErr w:type="gramStart"/>
      <w:r w:rsidRPr="00A925D4">
        <w:t>):e</w:t>
      </w:r>
      <w:proofErr w:type="gramEnd"/>
      <w:r w:rsidRPr="00A925D4">
        <w:t>1092</w:t>
      </w:r>
    </w:p>
    <w:p w14:paraId="3D6907D4" w14:textId="71D2FFC8"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Zhang C, Wang X, Mi J, Zhang Z, Luo X, Gan R, Mu S. </w:t>
      </w:r>
      <w:hyperlink r:id="rId2602" w:history="1">
        <w:r w:rsidRPr="00E1261C">
          <w:rPr>
            <w:rStyle w:val="Hyperlink"/>
            <w:rFonts w:ascii="Helvetica Narrow" w:hAnsi="Helvetica Narrow"/>
          </w:rPr>
          <w:t xml:space="preserve">Effects of the High-Intensity Early Mobilization on Long-Term Functional Status of Patients with Mechanical Ventilation in the Intensive Care Unit. </w:t>
        </w:r>
      </w:hyperlink>
      <w:r w:rsidRPr="009132F0">
        <w:t xml:space="preserve">Crit Care Res </w:t>
      </w:r>
      <w:proofErr w:type="spellStart"/>
      <w:r w:rsidRPr="009132F0">
        <w:t>Pract</w:t>
      </w:r>
      <w:proofErr w:type="spellEnd"/>
      <w:r w:rsidRPr="009132F0">
        <w:t xml:space="preserve">. 2024 Mar </w:t>
      </w:r>
      <w:proofErr w:type="gramStart"/>
      <w:r w:rsidRPr="009132F0">
        <w:t>22;2024:4118896</w:t>
      </w:r>
      <w:proofErr w:type="gramEnd"/>
    </w:p>
    <w:p w14:paraId="07EDEAB9" w14:textId="71FDB0B4" w:rsidR="00E1261C" w:rsidRPr="00E1261C" w:rsidRDefault="00E1261C" w:rsidP="00E1261C">
      <w:pPr>
        <w:pStyle w:val="KeinLeerraum"/>
        <w:numPr>
          <w:ilvl w:val="0"/>
          <w:numId w:val="10"/>
        </w:numPr>
        <w:spacing w:beforeLines="120" w:before="288" w:afterLines="120" w:after="288"/>
        <w:ind w:hanging="720"/>
        <w:contextualSpacing/>
      </w:pPr>
      <w:r w:rsidRPr="009132F0">
        <w:t xml:space="preserve">Flores J, Ziegler B, </w:t>
      </w:r>
      <w:proofErr w:type="spellStart"/>
      <w:r w:rsidRPr="009132F0">
        <w:t>Silvello</w:t>
      </w:r>
      <w:proofErr w:type="spellEnd"/>
      <w:r w:rsidRPr="009132F0">
        <w:t xml:space="preserve"> D, Dalcin PTR. </w:t>
      </w:r>
      <w:hyperlink r:id="rId2603" w:history="1">
        <w:r w:rsidRPr="00E1261C">
          <w:rPr>
            <w:rStyle w:val="Hyperlink"/>
            <w:rFonts w:ascii="Helvetica Narrow" w:hAnsi="Helvetica Narrow"/>
          </w:rPr>
          <w:t xml:space="preserve">Effects of an early rehabilitation program for adult cystic fibrosis patients during hospitalization: a randomized clinical trial. </w:t>
        </w:r>
      </w:hyperlink>
      <w:r w:rsidRPr="00E1261C">
        <w:rPr>
          <w:lang w:val="de-DE"/>
        </w:rPr>
        <w:t xml:space="preserve">Braz J </w:t>
      </w:r>
      <w:proofErr w:type="spellStart"/>
      <w:r w:rsidRPr="00E1261C">
        <w:rPr>
          <w:lang w:val="de-DE"/>
        </w:rPr>
        <w:t>Med</w:t>
      </w:r>
      <w:proofErr w:type="spellEnd"/>
      <w:r w:rsidRPr="00E1261C">
        <w:rPr>
          <w:lang w:val="de-DE"/>
        </w:rPr>
        <w:t xml:space="preserve"> </w:t>
      </w:r>
      <w:proofErr w:type="spellStart"/>
      <w:r w:rsidRPr="00E1261C">
        <w:rPr>
          <w:lang w:val="de-DE"/>
        </w:rPr>
        <w:t>Biol</w:t>
      </w:r>
      <w:proofErr w:type="spellEnd"/>
      <w:r w:rsidRPr="00E1261C">
        <w:rPr>
          <w:lang w:val="de-DE"/>
        </w:rPr>
        <w:t xml:space="preserve"> Res. 2023 Aug 14;</w:t>
      </w:r>
      <w:proofErr w:type="gramStart"/>
      <w:r w:rsidRPr="00E1261C">
        <w:rPr>
          <w:lang w:val="de-DE"/>
        </w:rPr>
        <w:t>56:e</w:t>
      </w:r>
      <w:proofErr w:type="gramEnd"/>
      <w:r w:rsidRPr="00E1261C">
        <w:rPr>
          <w:lang w:val="de-DE"/>
        </w:rPr>
        <w:t>12752</w:t>
      </w:r>
    </w:p>
    <w:p w14:paraId="06FF2670" w14:textId="4C7F8563"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Huebner L, </w:t>
      </w:r>
      <w:proofErr w:type="spellStart"/>
      <w:r w:rsidRPr="00E1261C">
        <w:rPr>
          <w:lang w:val="de-DE"/>
        </w:rPr>
        <w:t>Warmbein</w:t>
      </w:r>
      <w:proofErr w:type="spellEnd"/>
      <w:r w:rsidRPr="00E1261C">
        <w:rPr>
          <w:lang w:val="de-DE"/>
        </w:rPr>
        <w:t xml:space="preserve"> A, Scharf C, Schroeder I, Manz K, Rathgeber I, Gutmann M, Biebl J, Mehler-Klamt A, Huber J, Eberl I, Kraft E, Fischer U, Zoller M. </w:t>
      </w:r>
      <w:hyperlink r:id="rId2604" w:history="1">
        <w:r w:rsidRPr="00E1261C">
          <w:rPr>
            <w:rStyle w:val="Hyperlink"/>
            <w:rFonts w:ascii="Helvetica Narrow" w:hAnsi="Helvetica Narrow"/>
          </w:rPr>
          <w:t xml:space="preserve">Effects of robotic-assisted early mobilization versus conventional mobilization in </w:t>
        </w:r>
        <w:r w:rsidRPr="00E1261C">
          <w:rPr>
            <w:rStyle w:val="Hyperlink"/>
            <w:rFonts w:ascii="Helvetica Narrow" w:hAnsi="Helvetica Narrow"/>
          </w:rPr>
          <w:lastRenderedPageBreak/>
          <w:t xml:space="preserve">intensive care unit patients: prospective interventional cohort study with retrospective control group analysis. </w:t>
        </w:r>
      </w:hyperlink>
      <w:proofErr w:type="spellStart"/>
      <w:r w:rsidRPr="00E1261C">
        <w:rPr>
          <w:lang w:val="de-DE"/>
        </w:rPr>
        <w:t>Crit</w:t>
      </w:r>
      <w:proofErr w:type="spellEnd"/>
      <w:r w:rsidRPr="00E1261C">
        <w:rPr>
          <w:lang w:val="de-DE"/>
        </w:rPr>
        <w:t xml:space="preserve"> Care. 2024 Apr 6;28(1):112</w:t>
      </w:r>
    </w:p>
    <w:p w14:paraId="2DFFB669" w14:textId="42129AFC"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Dunn H, da Costa Ferreira Oberfrank N, Krupp A. </w:t>
      </w:r>
      <w:hyperlink r:id="rId2605" w:history="1">
        <w:proofErr w:type="spellStart"/>
        <w:r w:rsidRPr="00E1261C">
          <w:rPr>
            <w:rStyle w:val="Hyperlink"/>
            <w:rFonts w:ascii="Helvetica Narrow" w:hAnsi="Helvetica Narrow"/>
          </w:rPr>
          <w:t>Preimplementation</w:t>
        </w:r>
        <w:proofErr w:type="spellEnd"/>
        <w:r w:rsidRPr="00E1261C">
          <w:rPr>
            <w:rStyle w:val="Hyperlink"/>
            <w:rFonts w:ascii="Helvetica Narrow" w:hAnsi="Helvetica Narrow"/>
          </w:rPr>
          <w:t xml:space="preserve"> of Critical Care Early Mobility Clinical Decision Support: A Content Validation Study. </w:t>
        </w:r>
      </w:hyperlink>
      <w:proofErr w:type="spellStart"/>
      <w:r w:rsidRPr="00E1261C">
        <w:rPr>
          <w:lang w:val="de-DE"/>
        </w:rPr>
        <w:t>Comput</w:t>
      </w:r>
      <w:proofErr w:type="spellEnd"/>
      <w:r w:rsidRPr="00E1261C">
        <w:rPr>
          <w:lang w:val="de-DE"/>
        </w:rPr>
        <w:t xml:space="preserve"> Inform Nurs. 2024 Mar 21</w:t>
      </w:r>
    </w:p>
    <w:p w14:paraId="04D26B28" w14:textId="43580E29" w:rsidR="00E1261C" w:rsidRPr="00E1261C" w:rsidRDefault="00E1261C" w:rsidP="00E1261C">
      <w:pPr>
        <w:pStyle w:val="KeinLeerraum"/>
        <w:numPr>
          <w:ilvl w:val="0"/>
          <w:numId w:val="10"/>
        </w:numPr>
        <w:spacing w:beforeLines="120" w:before="288" w:afterLines="120" w:after="288"/>
        <w:ind w:hanging="720"/>
        <w:contextualSpacing/>
      </w:pPr>
      <w:r w:rsidRPr="00E1261C">
        <w:t xml:space="preserve">Zhang T, Duan XL, Chen YX, Feng Y, Huang QR, Tang X, Lin L, Xiao N. </w:t>
      </w:r>
      <w:hyperlink r:id="rId2606" w:history="1">
        <w:r w:rsidRPr="00E1261C">
          <w:rPr>
            <w:rStyle w:val="Hyperlink"/>
            <w:rFonts w:ascii="Helvetica Narrow" w:hAnsi="Helvetica Narrow"/>
          </w:rPr>
          <w:t xml:space="preserve">The effectiveness and safety of centralized early rehabilitation care for critically ill children with severe acquired brain injury: A retrospective cohort and implementation study. </w:t>
        </w:r>
      </w:hyperlink>
      <w:r w:rsidRPr="00E1261C">
        <w:t>Sci Prog. 2024 Apr-Jun;107(2):368504241236354.</w:t>
      </w:r>
    </w:p>
    <w:p w14:paraId="2BD0CF39" w14:textId="55348CCA"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Maiden MJ, Horton M, Power P, Knowles S, Hammond NE; George Institute for Global Health, the Australian, New Zealand Intensive Care Society Clinical Trials Group. </w:t>
      </w:r>
      <w:hyperlink r:id="rId2607" w:history="1">
        <w:r w:rsidRPr="00D811AF">
          <w:rPr>
            <w:rStyle w:val="Hyperlink"/>
            <w:rFonts w:ascii="Helvetica Narrow" w:hAnsi="Helvetica Narrow"/>
          </w:rPr>
          <w:t xml:space="preserve">Critically ill patients having time outdoors: prevalence and resources in Australia and New Zealand. </w:t>
        </w:r>
      </w:hyperlink>
      <w:r w:rsidRPr="00D811AF">
        <w:rPr>
          <w:lang w:val="de-DE"/>
        </w:rPr>
        <w:t>Intensive Care Med. 2024 Mar;50(3):475-477</w:t>
      </w:r>
    </w:p>
    <w:p w14:paraId="503B21BC" w14:textId="0C8AC801"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Mirza FT, </w:t>
      </w:r>
      <w:proofErr w:type="spellStart"/>
      <w:r w:rsidRPr="00D811AF">
        <w:t>Saaudi</w:t>
      </w:r>
      <w:proofErr w:type="spellEnd"/>
      <w:r w:rsidRPr="00D811AF">
        <w:t xml:space="preserve"> N, Noor N. </w:t>
      </w:r>
      <w:hyperlink r:id="rId2608" w:history="1">
        <w:r w:rsidRPr="00D811AF">
          <w:rPr>
            <w:rStyle w:val="Hyperlink"/>
            <w:rFonts w:ascii="Helvetica Narrow" w:hAnsi="Helvetica Narrow"/>
          </w:rPr>
          <w:t xml:space="preserve">Early mobilization of critically ill ICU patients: A survey of knowledge, perceptions, and practices of Malaysian physiotherapists. </w:t>
        </w:r>
      </w:hyperlink>
      <w:r w:rsidRPr="00D811AF">
        <w:t xml:space="preserve">Med J Malaysia. </w:t>
      </w:r>
      <w:r w:rsidRPr="00D811AF">
        <w:rPr>
          <w:lang w:val="de-DE"/>
        </w:rPr>
        <w:t>2024 Mar;79(</w:t>
      </w:r>
      <w:proofErr w:type="spellStart"/>
      <w:r w:rsidRPr="00D811AF">
        <w:rPr>
          <w:lang w:val="de-DE"/>
        </w:rPr>
        <w:t>Suppl</w:t>
      </w:r>
      <w:proofErr w:type="spellEnd"/>
      <w:r w:rsidRPr="00D811AF">
        <w:rPr>
          <w:lang w:val="de-DE"/>
        </w:rPr>
        <w:t xml:space="preserve"> 1):40-46</w:t>
      </w:r>
    </w:p>
    <w:p w14:paraId="78F6CFBE" w14:textId="1F6347B4" w:rsidR="00D811AF" w:rsidRPr="00D811AF" w:rsidRDefault="00D811AF" w:rsidP="00D811AF">
      <w:pPr>
        <w:pStyle w:val="KeinLeerraum"/>
        <w:numPr>
          <w:ilvl w:val="0"/>
          <w:numId w:val="10"/>
        </w:numPr>
        <w:spacing w:beforeLines="120" w:before="288" w:afterLines="120" w:after="288"/>
        <w:ind w:hanging="720"/>
        <w:contextualSpacing/>
      </w:pPr>
      <w:r w:rsidRPr="00D811AF">
        <w:rPr>
          <w:lang w:val="de-DE"/>
        </w:rPr>
        <w:t xml:space="preserve">Wang X, </w:t>
      </w:r>
      <w:proofErr w:type="spellStart"/>
      <w:r w:rsidRPr="00D811AF">
        <w:rPr>
          <w:lang w:val="de-DE"/>
        </w:rPr>
        <w:t>Lv</w:t>
      </w:r>
      <w:proofErr w:type="spellEnd"/>
      <w:r w:rsidRPr="00D811AF">
        <w:rPr>
          <w:lang w:val="de-DE"/>
        </w:rPr>
        <w:t xml:space="preserve"> Y, Zhang C, Mi J, Zhao Q. </w:t>
      </w:r>
      <w:hyperlink r:id="rId2609" w:history="1">
        <w:r w:rsidRPr="00D811AF">
          <w:rPr>
            <w:rStyle w:val="Hyperlink"/>
            <w:rFonts w:ascii="Helvetica Narrow" w:hAnsi="Helvetica Narrow"/>
          </w:rPr>
          <w:t>Status quo and influencing factors of multiprofessional and multidisciplinary teamwork for early mobilization in mechanically ventilated patients in ICUs: A multi-</w:t>
        </w:r>
        <w:proofErr w:type="spellStart"/>
        <w:r w:rsidRPr="00D811AF">
          <w:rPr>
            <w:rStyle w:val="Hyperlink"/>
            <w:rFonts w:ascii="Helvetica Narrow" w:hAnsi="Helvetica Narrow"/>
          </w:rPr>
          <w:t>centre</w:t>
        </w:r>
        <w:proofErr w:type="spellEnd"/>
        <w:r w:rsidRPr="00D811AF">
          <w:rPr>
            <w:rStyle w:val="Hyperlink"/>
            <w:rFonts w:ascii="Helvetica Narrow" w:hAnsi="Helvetica Narrow"/>
          </w:rPr>
          <w:t xml:space="preserve"> survey study. </w:t>
        </w:r>
      </w:hyperlink>
      <w:r w:rsidRPr="00D811AF">
        <w:rPr>
          <w:lang w:val="de-DE"/>
        </w:rPr>
        <w:t xml:space="preserve">J </w:t>
      </w:r>
      <w:proofErr w:type="spellStart"/>
      <w:r w:rsidRPr="00D811AF">
        <w:rPr>
          <w:lang w:val="de-DE"/>
        </w:rPr>
        <w:t>Adv</w:t>
      </w:r>
      <w:proofErr w:type="spellEnd"/>
      <w:r w:rsidRPr="00D811AF">
        <w:rPr>
          <w:lang w:val="de-DE"/>
        </w:rPr>
        <w:t xml:space="preserve"> Nurs. 2024 Apr 15. </w:t>
      </w:r>
      <w:proofErr w:type="spellStart"/>
      <w:r w:rsidRPr="00D811AF">
        <w:rPr>
          <w:lang w:val="de-DE"/>
        </w:rPr>
        <w:t>doi</w:t>
      </w:r>
      <w:proofErr w:type="spellEnd"/>
      <w:r w:rsidRPr="00D811AF">
        <w:rPr>
          <w:lang w:val="de-DE"/>
        </w:rPr>
        <w:t>: 10.1111/jan.16149</w:t>
      </w:r>
    </w:p>
    <w:p w14:paraId="66B4D220" w14:textId="3FF5210A"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Wi S, Shin HI, Hyun SE, Sung KS, Lee WH. </w:t>
      </w:r>
      <w:hyperlink r:id="rId2610" w:history="1">
        <w:r w:rsidRPr="00F33D40">
          <w:rPr>
            <w:rStyle w:val="Hyperlink"/>
            <w:rFonts w:ascii="Helvetica Narrow" w:hAnsi="Helvetica Narrow"/>
          </w:rPr>
          <w:t xml:space="preserve">Feasibility and safety of in-bed cycling/stepping in critically ill patients: A study protocol for a pilot randomized controlled clinical trial. </w:t>
        </w:r>
      </w:hyperlink>
      <w:proofErr w:type="spellStart"/>
      <w:r w:rsidRPr="00A91B98">
        <w:t>PLoS</w:t>
      </w:r>
      <w:proofErr w:type="spellEnd"/>
      <w:r w:rsidRPr="00A91B98">
        <w:t xml:space="preserve"> One. 2024 May 10;19(5</w:t>
      </w:r>
      <w:proofErr w:type="gramStart"/>
      <w:r w:rsidRPr="00A91B98">
        <w:t>):e</w:t>
      </w:r>
      <w:proofErr w:type="gramEnd"/>
      <w:r w:rsidRPr="00A91B98">
        <w:t>0301368</w:t>
      </w:r>
    </w:p>
    <w:p w14:paraId="00F66B40" w14:textId="2269F3BE"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Bano A, Aftab A, Sahar W, Haider Z, Rashed MI, Shabbir HM. </w:t>
      </w:r>
      <w:hyperlink r:id="rId2611" w:history="1">
        <w:r w:rsidRPr="00F33D40">
          <w:rPr>
            <w:rStyle w:val="Hyperlink"/>
            <w:rFonts w:ascii="Helvetica Narrow" w:hAnsi="Helvetica Narrow"/>
          </w:rPr>
          <w:t xml:space="preserve">Combined Effects of Continuous Positive Airway Pressure and Cycle Ergometer in Early Rehabilitation of Coronary Artery Bypass Surgery Patients. </w:t>
        </w:r>
      </w:hyperlink>
      <w:r w:rsidRPr="00F33D40">
        <w:t>J Coll Physicians Surg Pak. 2023 Aug;33(8):866-871</w:t>
      </w:r>
    </w:p>
    <w:p w14:paraId="7FE7EA1E" w14:textId="4104797B"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Elizabeth NSH, Yanni T, May LS, Fen TH, Janice LX, </w:t>
      </w:r>
      <w:proofErr w:type="spellStart"/>
      <w:r w:rsidRPr="00F33D40">
        <w:t>Peijun</w:t>
      </w:r>
      <w:proofErr w:type="spellEnd"/>
      <w:r w:rsidRPr="00F33D40">
        <w:t xml:space="preserve"> K, Pheng OS, Jie TS, Will LNH. </w:t>
      </w:r>
      <w:hyperlink r:id="rId2612" w:history="1">
        <w:r w:rsidRPr="00F33D40">
          <w:rPr>
            <w:rStyle w:val="Hyperlink"/>
            <w:rFonts w:ascii="Helvetica Narrow" w:hAnsi="Helvetica Narrow"/>
          </w:rPr>
          <w:t xml:space="preserve">Indirect calorimetry directed feeding and cycling in the older ICU population: a pilot </w:t>
        </w:r>
        <w:proofErr w:type="spellStart"/>
        <w:r w:rsidRPr="00F33D40">
          <w:rPr>
            <w:rStyle w:val="Hyperlink"/>
            <w:rFonts w:ascii="Helvetica Narrow" w:hAnsi="Helvetica Narrow"/>
          </w:rPr>
          <w:t>randomised</w:t>
        </w:r>
        <w:proofErr w:type="spellEnd"/>
        <w:r w:rsidRPr="00F33D40">
          <w:rPr>
            <w:rStyle w:val="Hyperlink"/>
            <w:rFonts w:ascii="Helvetica Narrow" w:hAnsi="Helvetica Narrow"/>
          </w:rPr>
          <w:t xml:space="preserve"> controlled trial. </w:t>
        </w:r>
      </w:hyperlink>
      <w:r w:rsidRPr="00F33D40">
        <w:rPr>
          <w:lang w:val="de-DE"/>
        </w:rPr>
        <w:t xml:space="preserve">BMC </w:t>
      </w:r>
      <w:proofErr w:type="spellStart"/>
      <w:r w:rsidRPr="00F33D40">
        <w:rPr>
          <w:lang w:val="de-DE"/>
        </w:rPr>
        <w:t>Anesthesiol</w:t>
      </w:r>
      <w:proofErr w:type="spellEnd"/>
      <w:r w:rsidRPr="00F33D40">
        <w:rPr>
          <w:lang w:val="de-DE"/>
        </w:rPr>
        <w:t>. 2024 May 7;24(1):171</w:t>
      </w:r>
    </w:p>
    <w:p w14:paraId="3A428C92" w14:textId="5AB450F7"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Wai GJ, Lu Z, Gill S, Henderson I, </w:t>
      </w:r>
      <w:proofErr w:type="spellStart"/>
      <w:r w:rsidRPr="00D549B3">
        <w:t>Auais</w:t>
      </w:r>
      <w:proofErr w:type="spellEnd"/>
      <w:r w:rsidRPr="00D549B3">
        <w:t xml:space="preserve"> M. </w:t>
      </w:r>
      <w:hyperlink r:id="rId2613" w:history="1">
        <w:r w:rsidRPr="00D549B3">
          <w:rPr>
            <w:rStyle w:val="Hyperlink"/>
            <w:rFonts w:ascii="Helvetica Narrow" w:hAnsi="Helvetica Narrow"/>
          </w:rPr>
          <w:t xml:space="preserve">Impact of the End PJ Paralysis interventions on patient health outcomes at the participating hospitals in Alberta, Canada. </w:t>
        </w:r>
      </w:hyperlink>
      <w:proofErr w:type="spellStart"/>
      <w:r w:rsidRPr="00D549B3">
        <w:t>Disabil</w:t>
      </w:r>
      <w:proofErr w:type="spellEnd"/>
      <w:r w:rsidRPr="00D549B3">
        <w:t xml:space="preserve"> </w:t>
      </w:r>
      <w:proofErr w:type="spellStart"/>
      <w:r w:rsidRPr="00D549B3">
        <w:t>Rehabil</w:t>
      </w:r>
      <w:proofErr w:type="spellEnd"/>
      <w:r w:rsidRPr="00D549B3">
        <w:t xml:space="preserve">. </w:t>
      </w:r>
      <w:r w:rsidRPr="00D549B3">
        <w:rPr>
          <w:lang w:val="de-DE"/>
        </w:rPr>
        <w:t>2024 Apr 4:1-11</w:t>
      </w:r>
    </w:p>
    <w:p w14:paraId="4AEED76A" w14:textId="168C8560"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Fazio SA, Cortés-Puch I, Stocking JC, </w:t>
      </w:r>
      <w:proofErr w:type="spellStart"/>
      <w:r w:rsidRPr="00D549B3">
        <w:t>Doroy</w:t>
      </w:r>
      <w:proofErr w:type="spellEnd"/>
      <w:r w:rsidRPr="00D549B3">
        <w:t xml:space="preserve"> AL, Black H, Liu A, Taylor SL, Adams JY. </w:t>
      </w:r>
      <w:hyperlink r:id="rId2614" w:history="1">
        <w:r w:rsidRPr="00D549B3">
          <w:rPr>
            <w:rStyle w:val="Hyperlink"/>
            <w:rFonts w:ascii="Helvetica Narrow" w:hAnsi="Helvetica Narrow"/>
          </w:rPr>
          <w:t xml:space="preserve">Early Mobility Index and Patient Outcomes: A Retrospective Study in Multiple Intensive Care Units. </w:t>
        </w:r>
      </w:hyperlink>
      <w:r w:rsidRPr="00D549B3">
        <w:t>Am J Crit Care. 2024 May 1;33(3):171-179</w:t>
      </w:r>
    </w:p>
    <w:p w14:paraId="1512BAB3" w14:textId="4B44C888" w:rsidR="00D549B3" w:rsidRPr="00D549B3" w:rsidRDefault="00D549B3" w:rsidP="00D549B3">
      <w:pPr>
        <w:pStyle w:val="KeinLeerraum"/>
        <w:numPr>
          <w:ilvl w:val="0"/>
          <w:numId w:val="10"/>
        </w:numPr>
        <w:spacing w:beforeLines="120" w:before="288" w:afterLines="120" w:after="288"/>
        <w:ind w:hanging="720"/>
        <w:contextualSpacing/>
      </w:pPr>
      <w:r w:rsidRPr="00D549B3">
        <w:lastRenderedPageBreak/>
        <w:t xml:space="preserve">Woodbridge HR, McCarthy CJ, Jones M, Willis M, </w:t>
      </w:r>
      <w:proofErr w:type="spellStart"/>
      <w:r w:rsidRPr="00D549B3">
        <w:t>Antcliffe</w:t>
      </w:r>
      <w:proofErr w:type="spellEnd"/>
      <w:r w:rsidRPr="00D549B3">
        <w:t xml:space="preserve"> DB, Alexander CM, Gordon AC. </w:t>
      </w:r>
      <w:hyperlink r:id="rId2615" w:history="1">
        <w:r w:rsidRPr="00D549B3">
          <w:rPr>
            <w:rStyle w:val="Hyperlink"/>
            <w:rFonts w:ascii="Helvetica Narrow" w:hAnsi="Helvetica Narrow"/>
          </w:rPr>
          <w:t xml:space="preserve">Assessing the safety of physical rehabilitation in critically ill patients: a Delphi study. </w:t>
        </w:r>
      </w:hyperlink>
      <w:r w:rsidRPr="008B460E">
        <w:t>Crit Care. 2024 Apr 30;28(1):144</w:t>
      </w:r>
    </w:p>
    <w:p w14:paraId="62392487" w14:textId="5981C843"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Jayachandran B, Venkatesan K, Tan SBC, Yeo LSH, </w:t>
      </w:r>
      <w:proofErr w:type="spellStart"/>
      <w:r w:rsidRPr="00D549B3">
        <w:t>Venkatacham</w:t>
      </w:r>
      <w:proofErr w:type="spellEnd"/>
      <w:r w:rsidRPr="00D549B3">
        <w:t xml:space="preserve"> J, Selvakumar MP, Tan BY. </w:t>
      </w:r>
      <w:hyperlink r:id="rId2616" w:history="1">
        <w:r w:rsidRPr="00D549B3">
          <w:rPr>
            <w:rStyle w:val="Hyperlink"/>
            <w:rFonts w:ascii="Helvetica Narrow" w:hAnsi="Helvetica Narrow"/>
          </w:rPr>
          <w:t xml:space="preserve">Feasibility of Combining Functional </w:t>
        </w:r>
        <w:proofErr w:type="spellStart"/>
        <w:r w:rsidRPr="00D549B3">
          <w:rPr>
            <w:rStyle w:val="Hyperlink"/>
            <w:rFonts w:ascii="Helvetica Narrow" w:hAnsi="Helvetica Narrow"/>
          </w:rPr>
          <w:t>Mobilisation</w:t>
        </w:r>
        <w:proofErr w:type="spellEnd"/>
        <w:r w:rsidRPr="00D549B3">
          <w:rPr>
            <w:rStyle w:val="Hyperlink"/>
            <w:rFonts w:ascii="Helvetica Narrow" w:hAnsi="Helvetica Narrow"/>
          </w:rPr>
          <w:t xml:space="preserve"> with Resistance and Endurance Training for Mechanically Ventilated Patients in Intensive Care Unit Setting-A Pilot Study. </w:t>
        </w:r>
      </w:hyperlink>
      <w:r w:rsidRPr="00D549B3">
        <w:rPr>
          <w:lang w:val="de-DE"/>
        </w:rPr>
        <w:t xml:space="preserve">J </w:t>
      </w:r>
      <w:proofErr w:type="spellStart"/>
      <w:r w:rsidRPr="00D549B3">
        <w:rPr>
          <w:lang w:val="de-DE"/>
        </w:rPr>
        <w:t>Clin</w:t>
      </w:r>
      <w:proofErr w:type="spellEnd"/>
      <w:r w:rsidRPr="00D549B3">
        <w:rPr>
          <w:lang w:val="de-DE"/>
        </w:rPr>
        <w:t xml:space="preserve"> Med. 2024 Apr 20;13(8):2412</w:t>
      </w:r>
    </w:p>
    <w:p w14:paraId="23209B02" w14:textId="29B6D9A0" w:rsidR="00C33152" w:rsidRPr="00C33152" w:rsidRDefault="00C33152" w:rsidP="00C33152">
      <w:pPr>
        <w:pStyle w:val="KeinLeerraum"/>
        <w:numPr>
          <w:ilvl w:val="0"/>
          <w:numId w:val="10"/>
        </w:numPr>
        <w:spacing w:beforeLines="120" w:before="288" w:afterLines="120" w:after="288"/>
        <w:ind w:hanging="720"/>
        <w:contextualSpacing/>
      </w:pPr>
      <w:proofErr w:type="spellStart"/>
      <w:r w:rsidRPr="00C33152">
        <w:t>Yasumura</w:t>
      </w:r>
      <w:proofErr w:type="spellEnd"/>
      <w:r w:rsidRPr="00C33152">
        <w:t xml:space="preserve"> D, </w:t>
      </w:r>
      <w:proofErr w:type="spellStart"/>
      <w:r w:rsidRPr="00C33152">
        <w:t>Katsukawa</w:t>
      </w:r>
      <w:proofErr w:type="spellEnd"/>
      <w:r w:rsidRPr="00C33152">
        <w:t xml:space="preserve"> H, Matsuo R, Kawano R, Taito S, Liu K, Hodgson C. </w:t>
      </w:r>
      <w:hyperlink r:id="rId2617" w:history="1">
        <w:r w:rsidRPr="00C33152">
          <w:rPr>
            <w:rStyle w:val="Hyperlink"/>
            <w:rFonts w:ascii="Helvetica Narrow" w:hAnsi="Helvetica Narrow"/>
          </w:rPr>
          <w:t xml:space="preserve">Feasibility and Inter-rater Reliability of the Japanese Version of the Intensive Care Unit Mobility Scale. </w:t>
        </w:r>
      </w:hyperlink>
      <w:proofErr w:type="spellStart"/>
      <w:r w:rsidRPr="00C33152">
        <w:t>Cureus</w:t>
      </w:r>
      <w:proofErr w:type="spellEnd"/>
      <w:r w:rsidRPr="00C33152">
        <w:t xml:space="preserve">. </w:t>
      </w:r>
      <w:r w:rsidRPr="00A91B98">
        <w:t>2024 Apr 27;16(4</w:t>
      </w:r>
      <w:proofErr w:type="gramStart"/>
      <w:r w:rsidRPr="00A91B98">
        <w:t>):e</w:t>
      </w:r>
      <w:proofErr w:type="gramEnd"/>
      <w:r w:rsidRPr="00A91B98">
        <w:t>59135</w:t>
      </w:r>
    </w:p>
    <w:p w14:paraId="5535672D" w14:textId="5FF4BD59"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Jain S, Murphy TE, Falvey JR, Leo-Summers L, O'Leary JR </w:t>
      </w:r>
      <w:proofErr w:type="spellStart"/>
      <w:r w:rsidRPr="00C33152">
        <w:t>Jr</w:t>
      </w:r>
      <w:proofErr w:type="spellEnd"/>
      <w:r w:rsidRPr="00C33152">
        <w:t xml:space="preserve">, Zang E, Gill TM, Krumholz HM, Ferrante LE. </w:t>
      </w:r>
      <w:hyperlink r:id="rId2618" w:history="1">
        <w:r w:rsidRPr="00C33152">
          <w:rPr>
            <w:rStyle w:val="Hyperlink"/>
            <w:rFonts w:ascii="Helvetica Narrow" w:hAnsi="Helvetica Narrow"/>
          </w:rPr>
          <w:t xml:space="preserve">Social Determinants of Health and Delivery of Rehabilitation to Older Adults During ICU Hospitalization. </w:t>
        </w:r>
      </w:hyperlink>
      <w:r w:rsidRPr="00C33152">
        <w:t xml:space="preserve">JAMA </w:t>
      </w:r>
      <w:proofErr w:type="spellStart"/>
      <w:r w:rsidRPr="00C33152">
        <w:t>Netw</w:t>
      </w:r>
      <w:proofErr w:type="spellEnd"/>
      <w:r w:rsidRPr="00C33152">
        <w:t xml:space="preserve"> Open. 2024 May 1;7(5</w:t>
      </w:r>
      <w:proofErr w:type="gramStart"/>
      <w:r w:rsidRPr="00C33152">
        <w:t>):e</w:t>
      </w:r>
      <w:proofErr w:type="gramEnd"/>
      <w:r w:rsidRPr="00C33152">
        <w:t>2410713</w:t>
      </w:r>
    </w:p>
    <w:p w14:paraId="4CB07901" w14:textId="0F090871"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O'Neil AM, Boyd A, Rush C, Roggy D, </w:t>
      </w:r>
      <w:proofErr w:type="spellStart"/>
      <w:r w:rsidRPr="00C33152">
        <w:t>Walroth</w:t>
      </w:r>
      <w:proofErr w:type="spellEnd"/>
      <w:r w:rsidRPr="00C33152">
        <w:t xml:space="preserve"> T, Hartman B. </w:t>
      </w:r>
      <w:hyperlink r:id="rId2619" w:history="1">
        <w:r w:rsidRPr="00C33152">
          <w:rPr>
            <w:rStyle w:val="Hyperlink"/>
            <w:rFonts w:ascii="Helvetica Narrow" w:hAnsi="Helvetica Narrow"/>
          </w:rPr>
          <w:t xml:space="preserve">Mobilization with Femoral Catheters in the Burn ICU: A retrospective review following change in practice guidelines. </w:t>
        </w:r>
      </w:hyperlink>
      <w:r w:rsidRPr="00C33152">
        <w:t>J Burn Care Res. 2024 May 14</w:t>
      </w:r>
    </w:p>
    <w:p w14:paraId="7F893D3D" w14:textId="4E0F2ED5"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Kaufman BG, Hastings SN, Meyer C, Stechuchak KM, Choate A, </w:t>
      </w:r>
      <w:proofErr w:type="spellStart"/>
      <w:r w:rsidRPr="00C33152">
        <w:t>Decosimo</w:t>
      </w:r>
      <w:proofErr w:type="spellEnd"/>
      <w:r w:rsidRPr="00C33152">
        <w:t xml:space="preserve"> K, Sullivan C, Wang V, Allen KD, Van </w:t>
      </w:r>
      <w:proofErr w:type="spellStart"/>
      <w:r w:rsidRPr="00C33152">
        <w:t>Houtven</w:t>
      </w:r>
      <w:proofErr w:type="spellEnd"/>
      <w:r w:rsidRPr="00C33152">
        <w:t xml:space="preserve"> CH. </w:t>
      </w:r>
      <w:hyperlink r:id="rId2620" w:history="1">
        <w:r w:rsidRPr="00C33152">
          <w:rPr>
            <w:rStyle w:val="Hyperlink"/>
            <w:rFonts w:ascii="Helvetica Narrow" w:hAnsi="Helvetica Narrow"/>
          </w:rPr>
          <w:t xml:space="preserve">The business case for hospital mobility programs in the </w:t>
        </w:r>
        <w:proofErr w:type="spellStart"/>
        <w:r w:rsidRPr="00C33152">
          <w:rPr>
            <w:rStyle w:val="Hyperlink"/>
            <w:rFonts w:ascii="Helvetica Narrow" w:hAnsi="Helvetica Narrow"/>
          </w:rPr>
          <w:t>veterans</w:t>
        </w:r>
        <w:proofErr w:type="spellEnd"/>
        <w:r w:rsidRPr="00C33152">
          <w:rPr>
            <w:rStyle w:val="Hyperlink"/>
            <w:rFonts w:ascii="Helvetica Narrow" w:hAnsi="Helvetica Narrow"/>
          </w:rPr>
          <w:t xml:space="preserve"> health care system: Results from multi-hospital implementation of the STRIDE program. </w:t>
        </w:r>
      </w:hyperlink>
      <w:r w:rsidRPr="00C33152">
        <w:rPr>
          <w:lang w:val="de-DE"/>
        </w:rPr>
        <w:t xml:space="preserve">Health </w:t>
      </w:r>
      <w:proofErr w:type="spellStart"/>
      <w:r w:rsidRPr="00C33152">
        <w:rPr>
          <w:lang w:val="de-DE"/>
        </w:rPr>
        <w:t>Serv</w:t>
      </w:r>
      <w:proofErr w:type="spellEnd"/>
      <w:r w:rsidRPr="00C33152">
        <w:rPr>
          <w:lang w:val="de-DE"/>
        </w:rPr>
        <w:t xml:space="preserve"> Res. 2024 Apr 17</w:t>
      </w:r>
    </w:p>
    <w:p w14:paraId="3D6C2794" w14:textId="3A95791F" w:rsidR="00625421" w:rsidRPr="00625421" w:rsidRDefault="00625421" w:rsidP="00625421">
      <w:pPr>
        <w:pStyle w:val="KeinLeerraum"/>
        <w:numPr>
          <w:ilvl w:val="0"/>
          <w:numId w:val="10"/>
        </w:numPr>
        <w:spacing w:beforeLines="120" w:before="288" w:afterLines="120" w:after="288"/>
        <w:ind w:hanging="720"/>
        <w:contextualSpacing/>
      </w:pPr>
      <w:r w:rsidRPr="00625421">
        <w:t xml:space="preserve">Jacobs JM, </w:t>
      </w:r>
      <w:proofErr w:type="spellStart"/>
      <w:r w:rsidRPr="00625421">
        <w:t>Rahamim</w:t>
      </w:r>
      <w:proofErr w:type="spellEnd"/>
      <w:r w:rsidRPr="00625421">
        <w:t xml:space="preserve"> A, Beil M, </w:t>
      </w:r>
      <w:proofErr w:type="spellStart"/>
      <w:r w:rsidRPr="00625421">
        <w:t>Guidet</w:t>
      </w:r>
      <w:proofErr w:type="spellEnd"/>
      <w:r w:rsidRPr="00625421">
        <w:t xml:space="preserve"> B, Vallet H, </w:t>
      </w:r>
      <w:proofErr w:type="spellStart"/>
      <w:r w:rsidRPr="00625421">
        <w:t>Flaatten</w:t>
      </w:r>
      <w:proofErr w:type="spellEnd"/>
      <w:r w:rsidRPr="00625421">
        <w:t xml:space="preserve"> H, Leaver SK, de Lange D, </w:t>
      </w:r>
      <w:proofErr w:type="spellStart"/>
      <w:r w:rsidRPr="00625421">
        <w:t>Szczeklik</w:t>
      </w:r>
      <w:proofErr w:type="spellEnd"/>
      <w:r w:rsidRPr="00625421">
        <w:t xml:space="preserve"> W, Jung C, </w:t>
      </w:r>
      <w:proofErr w:type="spellStart"/>
      <w:r w:rsidRPr="00625421">
        <w:t>Sviri</w:t>
      </w:r>
      <w:proofErr w:type="spellEnd"/>
      <w:r w:rsidRPr="00625421">
        <w:t xml:space="preserve"> S. </w:t>
      </w:r>
      <w:hyperlink r:id="rId2621" w:history="1">
        <w:r w:rsidRPr="00625421">
          <w:rPr>
            <w:rStyle w:val="Hyperlink"/>
            <w:rFonts w:ascii="Helvetica Narrow" w:hAnsi="Helvetica Narrow"/>
          </w:rPr>
          <w:t xml:space="preserve">Critical care beyond organ support: the importance of geriatric rehabilitation. </w:t>
        </w:r>
      </w:hyperlink>
      <w:r w:rsidRPr="00625421">
        <w:t>Ann Intensive Care. 2024 May 10;14(1):71</w:t>
      </w:r>
    </w:p>
    <w:p w14:paraId="53887C95" w14:textId="135D7FF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Kho ME, Berney S, Pastva AM, Kelly L, Reid JC, Burns KEA, Seely AJ, </w:t>
      </w:r>
      <w:proofErr w:type="spellStart"/>
      <w:r w:rsidRPr="005A08A9">
        <w:t>D'Aragon</w:t>
      </w:r>
      <w:proofErr w:type="spellEnd"/>
      <w:r w:rsidRPr="005A08A9">
        <w:t xml:space="preserve"> F, </w:t>
      </w:r>
      <w:proofErr w:type="spellStart"/>
      <w:r w:rsidRPr="005A08A9">
        <w:t>Rochwerg</w:t>
      </w:r>
      <w:proofErr w:type="spellEnd"/>
      <w:r w:rsidRPr="005A08A9">
        <w:t xml:space="preserve"> B, Ball I, Fox-Robichaud AE, Karachi T, Lamontagne F, Archambault PM, Tsang JL, Duan EH, </w:t>
      </w:r>
      <w:proofErr w:type="spellStart"/>
      <w:r w:rsidRPr="005A08A9">
        <w:t>Muscedere</w:t>
      </w:r>
      <w:proofErr w:type="spellEnd"/>
      <w:r w:rsidRPr="005A08A9">
        <w:t xml:space="preserve"> J, Verceles AC, </w:t>
      </w:r>
      <w:proofErr w:type="spellStart"/>
      <w:r w:rsidRPr="005A08A9">
        <w:t>Serri</w:t>
      </w:r>
      <w:proofErr w:type="spellEnd"/>
      <w:r w:rsidRPr="005A08A9">
        <w:t xml:space="preserve"> K, English SW, Reeve BK, Mehta S, </w:t>
      </w:r>
      <w:proofErr w:type="spellStart"/>
      <w:r w:rsidRPr="005A08A9">
        <w:t>Rudkowski</w:t>
      </w:r>
      <w:proofErr w:type="spellEnd"/>
      <w:r w:rsidRPr="005A08A9">
        <w:t xml:space="preserve"> JC, Heels-Ansdell D, O'Grady HK, Strong G, </w:t>
      </w:r>
      <w:proofErr w:type="spellStart"/>
      <w:r w:rsidRPr="005A08A9">
        <w:t>Obrovac</w:t>
      </w:r>
      <w:proofErr w:type="spellEnd"/>
      <w:r w:rsidRPr="005A08A9">
        <w:t xml:space="preserve"> K, Ajami D, </w:t>
      </w:r>
      <w:proofErr w:type="spellStart"/>
      <w:r w:rsidRPr="005A08A9">
        <w:t>Camposilvan</w:t>
      </w:r>
      <w:proofErr w:type="spellEnd"/>
      <w:r w:rsidRPr="005A08A9">
        <w:t xml:space="preserve"> L, </w:t>
      </w:r>
      <w:proofErr w:type="spellStart"/>
      <w:r w:rsidRPr="005A08A9">
        <w:t>Tarride</w:t>
      </w:r>
      <w:proofErr w:type="spellEnd"/>
      <w:r w:rsidRPr="005A08A9">
        <w:t xml:space="preserve"> JE, Thabane L, Herridge MS, Cook DJ. </w:t>
      </w:r>
      <w:hyperlink r:id="rId2622" w:history="1">
        <w:r w:rsidRPr="005A08A9">
          <w:rPr>
            <w:rStyle w:val="Hyperlink"/>
            <w:rFonts w:ascii="Helvetica Narrow" w:hAnsi="Helvetica Narrow"/>
            <w:b/>
            <w:bCs/>
          </w:rPr>
          <w:t>Early</w:t>
        </w:r>
        <w:r w:rsidRPr="005A08A9">
          <w:rPr>
            <w:rStyle w:val="Hyperlink"/>
            <w:rFonts w:ascii="Helvetica Narrow" w:hAnsi="Helvetica Narrow"/>
          </w:rPr>
          <w:t xml:space="preserve"> </w:t>
        </w:r>
        <w:r w:rsidRPr="005A08A9">
          <w:rPr>
            <w:rStyle w:val="Hyperlink"/>
            <w:rFonts w:ascii="Helvetica Narrow" w:hAnsi="Helvetica Narrow"/>
            <w:b/>
            <w:bCs/>
          </w:rPr>
          <w:t>In</w:t>
        </w:r>
        <w:r w:rsidRPr="005A08A9">
          <w:rPr>
            <w:rStyle w:val="Hyperlink"/>
            <w:rFonts w:ascii="Helvetica Narrow" w:hAnsi="Helvetica Narrow"/>
          </w:rPr>
          <w:t>-</w:t>
        </w:r>
        <w:r w:rsidRPr="005A08A9">
          <w:rPr>
            <w:rStyle w:val="Hyperlink"/>
            <w:rFonts w:ascii="Helvetica Narrow" w:hAnsi="Helvetica Narrow"/>
            <w:b/>
            <w:bCs/>
          </w:rPr>
          <w:t>Bed</w:t>
        </w:r>
        <w:r w:rsidRPr="005A08A9">
          <w:rPr>
            <w:rStyle w:val="Hyperlink"/>
            <w:rFonts w:ascii="Helvetica Narrow" w:hAnsi="Helvetica Narrow"/>
          </w:rPr>
          <w:t xml:space="preserve"> </w:t>
        </w:r>
        <w:r w:rsidRPr="005A08A9">
          <w:rPr>
            <w:rStyle w:val="Hyperlink"/>
            <w:rFonts w:ascii="Helvetica Narrow" w:hAnsi="Helvetica Narrow"/>
            <w:b/>
            <w:bCs/>
          </w:rPr>
          <w:t>Cycle</w:t>
        </w:r>
        <w:r w:rsidRPr="005A08A9">
          <w:rPr>
            <w:rStyle w:val="Hyperlink"/>
            <w:rFonts w:ascii="Helvetica Narrow" w:hAnsi="Helvetica Narrow"/>
          </w:rPr>
          <w:t xml:space="preserve"> </w:t>
        </w:r>
        <w:r w:rsidRPr="005A08A9">
          <w:rPr>
            <w:rStyle w:val="Hyperlink"/>
            <w:rFonts w:ascii="Helvetica Narrow" w:hAnsi="Helvetica Narrow"/>
            <w:b/>
            <w:bCs/>
          </w:rPr>
          <w:t>Ergometry</w:t>
        </w:r>
        <w:r w:rsidRPr="005A08A9">
          <w:rPr>
            <w:rStyle w:val="Hyperlink"/>
            <w:rFonts w:ascii="Helvetica Narrow" w:hAnsi="Helvetica Narrow"/>
          </w:rPr>
          <w:t xml:space="preserve"> in </w:t>
        </w:r>
        <w:r w:rsidRPr="005A08A9">
          <w:rPr>
            <w:rStyle w:val="Hyperlink"/>
            <w:rFonts w:ascii="Helvetica Narrow" w:hAnsi="Helvetica Narrow"/>
            <w:b/>
            <w:bCs/>
          </w:rPr>
          <w:t>Mechanically</w:t>
        </w:r>
        <w:r w:rsidRPr="005A08A9">
          <w:rPr>
            <w:rStyle w:val="Hyperlink"/>
            <w:rFonts w:ascii="Helvetica Narrow" w:hAnsi="Helvetica Narrow"/>
          </w:rPr>
          <w:t xml:space="preserve"> </w:t>
        </w:r>
        <w:r w:rsidRPr="005A08A9">
          <w:rPr>
            <w:rStyle w:val="Hyperlink"/>
            <w:rFonts w:ascii="Helvetica Narrow" w:hAnsi="Helvetica Narrow"/>
            <w:b/>
            <w:bCs/>
          </w:rPr>
          <w:t>Ventilated</w:t>
        </w:r>
        <w:r w:rsidRPr="005A08A9">
          <w:rPr>
            <w:rStyle w:val="Hyperlink"/>
            <w:rFonts w:ascii="Helvetica Narrow" w:hAnsi="Helvetica Narrow"/>
          </w:rPr>
          <w:t xml:space="preserve"> </w:t>
        </w:r>
        <w:r w:rsidRPr="005A08A9">
          <w:rPr>
            <w:rStyle w:val="Hyperlink"/>
            <w:rFonts w:ascii="Helvetica Narrow" w:hAnsi="Helvetica Narrow"/>
            <w:b/>
            <w:bCs/>
          </w:rPr>
          <w:t>Patients</w:t>
        </w:r>
        <w:r w:rsidRPr="005A08A9">
          <w:rPr>
            <w:rStyle w:val="Hyperlink"/>
            <w:rFonts w:ascii="Helvetica Narrow" w:hAnsi="Helvetica Narrow"/>
          </w:rPr>
          <w:t xml:space="preserve">. </w:t>
        </w:r>
      </w:hyperlink>
      <w:r w:rsidRPr="005A08A9">
        <w:t>NEJM Evid. 2024 Jul;3(7</w:t>
      </w:r>
      <w:proofErr w:type="gramStart"/>
      <w:r w:rsidRPr="005A08A9">
        <w:t>):EVIDoa</w:t>
      </w:r>
      <w:proofErr w:type="gramEnd"/>
      <w:r w:rsidRPr="005A08A9">
        <w:t>2400137</w:t>
      </w:r>
    </w:p>
    <w:p w14:paraId="309AD519" w14:textId="10FC5A2D"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Yen HC, Chuang HJ, Hsiao WL, Tsai YC, Hsu PM, Chen WS, Han YY. </w:t>
      </w:r>
      <w:hyperlink r:id="rId2623" w:history="1">
        <w:r w:rsidRPr="005A08A9">
          <w:rPr>
            <w:rStyle w:val="Hyperlink"/>
            <w:rFonts w:ascii="Helvetica Narrow" w:hAnsi="Helvetica Narrow"/>
          </w:rPr>
          <w:t xml:space="preserve">Assessing the impact of early progressive mobilization on moderate-to-severe traumatic brain injury: a randomized controlled trial. </w:t>
        </w:r>
      </w:hyperlink>
      <w:proofErr w:type="spellStart"/>
      <w:r w:rsidRPr="005A08A9">
        <w:rPr>
          <w:lang w:val="de-DE"/>
        </w:rPr>
        <w:t>Crit</w:t>
      </w:r>
      <w:proofErr w:type="spellEnd"/>
      <w:r w:rsidRPr="005A08A9">
        <w:rPr>
          <w:lang w:val="de-DE"/>
        </w:rPr>
        <w:t xml:space="preserve"> Care. 2024 May 22;28(1):172</w:t>
      </w:r>
    </w:p>
    <w:p w14:paraId="222D9353" w14:textId="38EB0A9E"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Connolly B, Milton-Cole R, Blackwood B, Pattison N. </w:t>
      </w:r>
      <w:hyperlink r:id="rId2624" w:history="1">
        <w:r w:rsidRPr="005A08A9">
          <w:rPr>
            <w:rStyle w:val="Hyperlink"/>
            <w:rFonts w:ascii="Helvetica Narrow" w:hAnsi="Helvetica Narrow"/>
          </w:rPr>
          <w:t xml:space="preserve">Using patient and care partner experiences to confirm outcomes of relevance for inclusion in a core </w:t>
        </w:r>
        <w:r w:rsidRPr="005A08A9">
          <w:rPr>
            <w:rStyle w:val="Hyperlink"/>
            <w:rFonts w:ascii="Helvetica Narrow" w:hAnsi="Helvetica Narrow"/>
          </w:rPr>
          <w:lastRenderedPageBreak/>
          <w:t xml:space="preserve">outcome set for trials of physical rehabilitation in critical illness: A qualitative interview study. </w:t>
        </w:r>
      </w:hyperlink>
      <w:r w:rsidRPr="005A08A9">
        <w:t xml:space="preserve">Aust Crit Care. 2024 Jun </w:t>
      </w:r>
      <w:proofErr w:type="gramStart"/>
      <w:r w:rsidRPr="005A08A9">
        <w:t>5:S</w:t>
      </w:r>
      <w:proofErr w:type="gramEnd"/>
      <w:r w:rsidRPr="005A08A9">
        <w:t>1036-7314(24)00092-4</w:t>
      </w:r>
    </w:p>
    <w:p w14:paraId="1AD61BB1" w14:textId="199860D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Brinkley M, Biard M, Masuoka I, Hagan J. </w:t>
      </w:r>
      <w:hyperlink r:id="rId2625" w:history="1">
        <w:r w:rsidRPr="005A08A9">
          <w:rPr>
            <w:rStyle w:val="Hyperlink"/>
            <w:rFonts w:ascii="Helvetica Narrow" w:hAnsi="Helvetica Narrow"/>
          </w:rPr>
          <w:t xml:space="preserve">Evaluation of Occupational Therapy and Music Therapy Co-Treatment in the Neonatal Intensive Care Unit. </w:t>
        </w:r>
      </w:hyperlink>
      <w:r w:rsidRPr="005A08A9">
        <w:t xml:space="preserve">Phys </w:t>
      </w:r>
      <w:proofErr w:type="spellStart"/>
      <w:r w:rsidRPr="005A08A9">
        <w:t>Occup</w:t>
      </w:r>
      <w:proofErr w:type="spellEnd"/>
      <w:r w:rsidRPr="005A08A9">
        <w:t xml:space="preserve"> Ther </w:t>
      </w:r>
      <w:proofErr w:type="spellStart"/>
      <w:r w:rsidRPr="005A08A9">
        <w:t>Pediatr</w:t>
      </w:r>
      <w:proofErr w:type="spellEnd"/>
      <w:r w:rsidRPr="005A08A9">
        <w:t xml:space="preserve">. </w:t>
      </w:r>
      <w:r w:rsidRPr="005A08A9">
        <w:rPr>
          <w:lang w:val="de-DE"/>
        </w:rPr>
        <w:t>2024;44(4):513-525</w:t>
      </w:r>
    </w:p>
    <w:p w14:paraId="5E67B9F6" w14:textId="0DBF34AC"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Kondo T, Tsuboi H, Nishiyama K, Takahashi G, Nishimura Y. </w:t>
      </w:r>
      <w:hyperlink r:id="rId2626" w:history="1">
        <w:r w:rsidRPr="005A08A9">
          <w:rPr>
            <w:rStyle w:val="Hyperlink"/>
            <w:rFonts w:ascii="Helvetica Narrow" w:hAnsi="Helvetica Narrow"/>
          </w:rPr>
          <w:t xml:space="preserve">Effects of rehabilitation treatments jointly considered by physiatrists and rehabilitation therapists in patients with severe burn injury. </w:t>
        </w:r>
      </w:hyperlink>
      <w:r w:rsidRPr="005A08A9">
        <w:t xml:space="preserve">Burns. </w:t>
      </w:r>
      <w:r w:rsidRPr="005A08A9">
        <w:rPr>
          <w:lang w:val="de-DE"/>
        </w:rPr>
        <w:t>2024 Aug;50(6):1621-1631</w:t>
      </w:r>
    </w:p>
    <w:p w14:paraId="4BC67F59" w14:textId="06481713"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Muñoz-Muñoz F, </w:t>
      </w:r>
      <w:proofErr w:type="spellStart"/>
      <w:r w:rsidRPr="005A08A9">
        <w:t>Leppe</w:t>
      </w:r>
      <w:proofErr w:type="spellEnd"/>
      <w:r w:rsidRPr="005A08A9">
        <w:t xml:space="preserve"> J, González-</w:t>
      </w:r>
      <w:proofErr w:type="spellStart"/>
      <w:r w:rsidRPr="005A08A9">
        <w:t>Seguel</w:t>
      </w:r>
      <w:proofErr w:type="spellEnd"/>
      <w:r w:rsidRPr="005A08A9">
        <w:t xml:space="preserve"> F, Castro-Ávila A. </w:t>
      </w:r>
      <w:hyperlink r:id="rId2627" w:history="1">
        <w:r w:rsidRPr="005A08A9">
          <w:rPr>
            <w:rStyle w:val="Hyperlink"/>
            <w:rFonts w:ascii="Helvetica Narrow" w:hAnsi="Helvetica Narrow"/>
          </w:rPr>
          <w:t xml:space="preserve">Daily compliance of the ABCDEF liberation bundle for patients in the intensive care unit: A retrospective descriptive study. </w:t>
        </w:r>
      </w:hyperlink>
      <w:proofErr w:type="spellStart"/>
      <w:r w:rsidRPr="005A08A9">
        <w:t>Medwave</w:t>
      </w:r>
      <w:proofErr w:type="spellEnd"/>
      <w:r w:rsidRPr="005A08A9">
        <w:t xml:space="preserve">. </w:t>
      </w:r>
      <w:r w:rsidRPr="00F2358E">
        <w:t>2024 May 9;24(4</w:t>
      </w:r>
      <w:proofErr w:type="gramStart"/>
      <w:r w:rsidRPr="00F2358E">
        <w:t>):e</w:t>
      </w:r>
      <w:proofErr w:type="gramEnd"/>
      <w:r w:rsidRPr="00F2358E">
        <w:t>2795</w:t>
      </w:r>
    </w:p>
    <w:p w14:paraId="1A51DE3A" w14:textId="11D32CE2"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Badi KR, </w:t>
      </w:r>
      <w:proofErr w:type="spellStart"/>
      <w:r w:rsidRPr="00EB34D1">
        <w:t>Hajiesmaeili</w:t>
      </w:r>
      <w:proofErr w:type="spellEnd"/>
      <w:r w:rsidRPr="00EB34D1">
        <w:t xml:space="preserve"> M, Mokhtari M, </w:t>
      </w:r>
      <w:proofErr w:type="spellStart"/>
      <w:r w:rsidRPr="00EB34D1">
        <w:t>Goharani</w:t>
      </w:r>
      <w:proofErr w:type="spellEnd"/>
      <w:r w:rsidRPr="00EB34D1">
        <w:t xml:space="preserve"> R, </w:t>
      </w:r>
      <w:proofErr w:type="spellStart"/>
      <w:r w:rsidRPr="00EB34D1">
        <w:t>Amirdosara</w:t>
      </w:r>
      <w:proofErr w:type="spellEnd"/>
      <w:r w:rsidRPr="00EB34D1">
        <w:t xml:space="preserve"> M, Zangi M. </w:t>
      </w:r>
      <w:hyperlink r:id="rId2628" w:history="1">
        <w:r w:rsidRPr="00EB34D1">
          <w:rPr>
            <w:rStyle w:val="Hyperlink"/>
            <w:rFonts w:ascii="Helvetica Narrow" w:hAnsi="Helvetica Narrow"/>
          </w:rPr>
          <w:t xml:space="preserve">The Interval between External Ventricular Drain (EVD) Implantation and Time to Mobilization in Patients at the Neurosurgery ICU. </w:t>
        </w:r>
      </w:hyperlink>
      <w:r w:rsidRPr="00EB34D1">
        <w:t xml:space="preserve">Turk </w:t>
      </w:r>
      <w:proofErr w:type="spellStart"/>
      <w:r w:rsidRPr="00EB34D1">
        <w:t>Neurosurg</w:t>
      </w:r>
      <w:proofErr w:type="spellEnd"/>
      <w:r w:rsidRPr="00EB34D1">
        <w:t xml:space="preserve">. </w:t>
      </w:r>
      <w:r w:rsidRPr="00EB34D1">
        <w:rPr>
          <w:lang w:val="de-DE"/>
        </w:rPr>
        <w:t>2024 Sep 20</w:t>
      </w:r>
    </w:p>
    <w:p w14:paraId="1EE142A5" w14:textId="4153CEB0"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Serpa Neto A, Bailey M, Seller D, Agli A, Bellomo R, Brickell K, Broadley T, Buhr H, </w:t>
      </w:r>
      <w:proofErr w:type="spellStart"/>
      <w:r w:rsidRPr="00EB34D1">
        <w:t>Gabbe</w:t>
      </w:r>
      <w:proofErr w:type="spellEnd"/>
      <w:r w:rsidRPr="00EB34D1">
        <w:t xml:space="preserve"> BJ, Gould DW, Harrold M, Higgins AM, Hurford S, </w:t>
      </w:r>
      <w:proofErr w:type="spellStart"/>
      <w:r w:rsidRPr="00EB34D1">
        <w:t>Iwashyna</w:t>
      </w:r>
      <w:proofErr w:type="spellEnd"/>
      <w:r w:rsidRPr="00EB34D1">
        <w:t xml:space="preserve"> TJ, Nichol AD, </w:t>
      </w:r>
      <w:proofErr w:type="spellStart"/>
      <w:r w:rsidRPr="00EB34D1">
        <w:t>Presneill</w:t>
      </w:r>
      <w:proofErr w:type="spellEnd"/>
      <w:r w:rsidRPr="00EB34D1">
        <w:t xml:space="preserve"> JJ, Schaller SJ, Sivasuthan J, Tipping CJ, Poole A, Parke R, Bradley S, Webb S, </w:t>
      </w:r>
      <w:proofErr w:type="spellStart"/>
      <w:r w:rsidRPr="00EB34D1">
        <w:t>Zoungas</w:t>
      </w:r>
      <w:proofErr w:type="spellEnd"/>
      <w:r w:rsidRPr="00EB34D1">
        <w:t xml:space="preserve"> S, Young PJ, Hodgson CL. </w:t>
      </w:r>
      <w:hyperlink r:id="rId2629" w:history="1">
        <w:r w:rsidRPr="00EB34D1">
          <w:rPr>
            <w:rStyle w:val="Hyperlink"/>
            <w:rFonts w:ascii="Helvetica Narrow" w:hAnsi="Helvetica Narrow"/>
          </w:rPr>
          <w:t xml:space="preserve">Impact of High Dose Early Mobilization on Outcomes for Patients with Diabetes: A Secondary Analysis of the TEAM Trial. </w:t>
        </w:r>
      </w:hyperlink>
      <w:r w:rsidRPr="00EB34D1">
        <w:t>Am J Respir Crit Care Med. 2024 May 19</w:t>
      </w:r>
    </w:p>
    <w:p w14:paraId="271BFDC6" w14:textId="6A78E122" w:rsidR="0084535F" w:rsidRPr="0084535F" w:rsidRDefault="0084535F" w:rsidP="0084535F">
      <w:pPr>
        <w:pStyle w:val="KeinLeerraum"/>
        <w:numPr>
          <w:ilvl w:val="0"/>
          <w:numId w:val="10"/>
        </w:numPr>
        <w:spacing w:beforeLines="120" w:before="288" w:afterLines="120" w:after="288"/>
        <w:ind w:hanging="720"/>
        <w:contextualSpacing/>
      </w:pPr>
      <w:r w:rsidRPr="0084535F">
        <w:t xml:space="preserve">Mart MF, Ely EW. </w:t>
      </w:r>
      <w:hyperlink r:id="rId2630" w:history="1">
        <w:r w:rsidRPr="0084535F">
          <w:rPr>
            <w:rStyle w:val="Hyperlink"/>
            <w:rFonts w:ascii="Helvetica Narrow" w:hAnsi="Helvetica Narrow"/>
          </w:rPr>
          <w:t xml:space="preserve">Early Mobilization in the ICU and Diabetes: A Bittersweet Concoction? </w:t>
        </w:r>
      </w:hyperlink>
      <w:r w:rsidRPr="0084535F">
        <w:t>Am J Respir Crit Care Med. 2024 May 19</w:t>
      </w:r>
    </w:p>
    <w:p w14:paraId="2FACC03A" w14:textId="23AEE358" w:rsidR="0084535F" w:rsidRPr="0084535F" w:rsidRDefault="0084535F" w:rsidP="0084535F">
      <w:pPr>
        <w:pStyle w:val="KeinLeerraum"/>
        <w:numPr>
          <w:ilvl w:val="0"/>
          <w:numId w:val="10"/>
        </w:numPr>
        <w:spacing w:beforeLines="120" w:before="288" w:afterLines="120" w:after="288"/>
        <w:ind w:hanging="720"/>
        <w:contextualSpacing/>
      </w:pPr>
      <w:r w:rsidRPr="0084535F">
        <w:t xml:space="preserve">Nordon-Craft A, Moss M. </w:t>
      </w:r>
      <w:hyperlink r:id="rId2631" w:history="1">
        <w:r w:rsidRPr="0084535F">
          <w:rPr>
            <w:rStyle w:val="Hyperlink"/>
            <w:rFonts w:ascii="Helvetica Narrow" w:hAnsi="Helvetica Narrow"/>
          </w:rPr>
          <w:t xml:space="preserve">The Future for Early Mobilization Clinical Trials? Lessons From the Business World </w:t>
        </w:r>
        <w:proofErr w:type="gramStart"/>
        <w:r w:rsidRPr="0084535F">
          <w:rPr>
            <w:rStyle w:val="Hyperlink"/>
            <w:rFonts w:ascii="Helvetica Narrow" w:hAnsi="Helvetica Narrow"/>
          </w:rPr>
          <w:t>With</w:t>
        </w:r>
        <w:proofErr w:type="gramEnd"/>
        <w:r w:rsidRPr="0084535F">
          <w:rPr>
            <w:rStyle w:val="Hyperlink"/>
            <w:rFonts w:ascii="Helvetica Narrow" w:hAnsi="Helvetica Narrow"/>
          </w:rPr>
          <w:t xml:space="preserve"> Hype Curves and Shrinking the Change Strategies. </w:t>
        </w:r>
      </w:hyperlink>
      <w:r w:rsidRPr="0084535F">
        <w:t>Crit Care Med. 2024 Jun 1;52(6):987-989</w:t>
      </w:r>
    </w:p>
    <w:p w14:paraId="4C929F15" w14:textId="41A06E5B" w:rsidR="006257E4" w:rsidRPr="006257E4" w:rsidRDefault="006257E4" w:rsidP="006257E4">
      <w:pPr>
        <w:pStyle w:val="KeinLeerraum"/>
        <w:numPr>
          <w:ilvl w:val="0"/>
          <w:numId w:val="10"/>
        </w:numPr>
        <w:spacing w:beforeLines="120" w:before="288" w:afterLines="120" w:after="288"/>
        <w:ind w:hanging="720"/>
        <w:contextualSpacing/>
      </w:pPr>
      <w:r w:rsidRPr="006257E4">
        <w:t xml:space="preserve">Turan M, Cengiz Z. </w:t>
      </w:r>
      <w:hyperlink r:id="rId2632" w:history="1">
        <w:r w:rsidRPr="006257E4">
          <w:rPr>
            <w:rStyle w:val="Hyperlink"/>
            <w:rFonts w:ascii="Helvetica Narrow" w:hAnsi="Helvetica Narrow"/>
          </w:rPr>
          <w:t xml:space="preserve">The effect of abdominal massage and in-bed ROM exercise on gastrointestinal complications and comfort in intensive care unit patients receiving enteral nutrition: A randomized controlled trial. </w:t>
        </w:r>
      </w:hyperlink>
      <w:proofErr w:type="spellStart"/>
      <w:r w:rsidRPr="00641221">
        <w:t>Jpn</w:t>
      </w:r>
      <w:proofErr w:type="spellEnd"/>
      <w:r w:rsidRPr="00641221">
        <w:t xml:space="preserve"> J </w:t>
      </w:r>
      <w:proofErr w:type="spellStart"/>
      <w:r w:rsidRPr="00641221">
        <w:t>Nurs</w:t>
      </w:r>
      <w:proofErr w:type="spellEnd"/>
      <w:r w:rsidRPr="00641221">
        <w:t xml:space="preserve"> Sci. 2024 Jul;21(3</w:t>
      </w:r>
      <w:proofErr w:type="gramStart"/>
      <w:r w:rsidRPr="00641221">
        <w:t>):e</w:t>
      </w:r>
      <w:proofErr w:type="gramEnd"/>
      <w:r w:rsidRPr="00641221">
        <w:t>12602</w:t>
      </w:r>
    </w:p>
    <w:p w14:paraId="02DD67EB" w14:textId="6AF8A1E1"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Twose P, Peirce S, Maisey J, Jones L, Nunn J. </w:t>
      </w:r>
      <w:hyperlink r:id="rId2633" w:history="1">
        <w:r w:rsidRPr="002B7BC8">
          <w:rPr>
            <w:rStyle w:val="Hyperlink"/>
            <w:rFonts w:ascii="Helvetica Narrow" w:hAnsi="Helvetica Narrow"/>
          </w:rPr>
          <w:t xml:space="preserve">Ventilator-tube holder for </w:t>
        </w:r>
        <w:proofErr w:type="spellStart"/>
        <w:r w:rsidRPr="002B7BC8">
          <w:rPr>
            <w:rStyle w:val="Hyperlink"/>
            <w:rFonts w:ascii="Helvetica Narrow" w:hAnsi="Helvetica Narrow"/>
          </w:rPr>
          <w:t>mobilising</w:t>
        </w:r>
        <w:proofErr w:type="spellEnd"/>
        <w:r w:rsidRPr="002B7BC8">
          <w:rPr>
            <w:rStyle w:val="Hyperlink"/>
            <w:rFonts w:ascii="Helvetica Narrow" w:hAnsi="Helvetica Narrow"/>
          </w:rPr>
          <w:t xml:space="preserve"> patients with a tracheostomy: A pilot usability study (</w:t>
        </w:r>
        <w:proofErr w:type="spellStart"/>
        <w:r w:rsidRPr="002B7BC8">
          <w:rPr>
            <w:rStyle w:val="Hyperlink"/>
            <w:rFonts w:ascii="Helvetica Narrow" w:hAnsi="Helvetica Narrow"/>
          </w:rPr>
          <w:t>TrachVest</w:t>
        </w:r>
        <w:proofErr w:type="spellEnd"/>
        <w:r w:rsidRPr="002B7BC8">
          <w:rPr>
            <w:rStyle w:val="Hyperlink"/>
            <w:rFonts w:ascii="Helvetica Narrow" w:hAnsi="Helvetica Narrow"/>
          </w:rPr>
          <w:t xml:space="preserve">). </w:t>
        </w:r>
      </w:hyperlink>
      <w:r w:rsidRPr="002B7BC8">
        <w:t xml:space="preserve">Aust Crit Care. 2024 Jul </w:t>
      </w:r>
      <w:proofErr w:type="gramStart"/>
      <w:r w:rsidRPr="002B7BC8">
        <w:t>3:S</w:t>
      </w:r>
      <w:proofErr w:type="gramEnd"/>
      <w:r w:rsidRPr="002B7BC8">
        <w:t>1036-7314(24)00113-9.</w:t>
      </w:r>
    </w:p>
    <w:p w14:paraId="743571D6" w14:textId="5038491A"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Freeman-Sanderson A, Brodsky MB, Dale C, Gupta A, Haines K, Happ MB, Hart N, Hemsley B, </w:t>
      </w:r>
      <w:proofErr w:type="spellStart"/>
      <w:r w:rsidRPr="002B7BC8">
        <w:t>Istanboulian</w:t>
      </w:r>
      <w:proofErr w:type="spellEnd"/>
      <w:r w:rsidRPr="002B7BC8">
        <w:t xml:space="preserve"> L, Spronk P, Sullivan R, Sutt AL, Rose L. </w:t>
      </w:r>
      <w:hyperlink r:id="rId2634" w:history="1">
        <w:r w:rsidRPr="002B7BC8">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2B7BC8">
        <w:t>Crit Care Med. 2024 Jun 20</w:t>
      </w:r>
    </w:p>
    <w:p w14:paraId="5987B0D8" w14:textId="684D4CE6" w:rsidR="002B7BC8" w:rsidRPr="002B7BC8" w:rsidRDefault="002B7BC8" w:rsidP="002B7BC8">
      <w:pPr>
        <w:pStyle w:val="KeinLeerraum"/>
        <w:numPr>
          <w:ilvl w:val="0"/>
          <w:numId w:val="10"/>
        </w:numPr>
        <w:spacing w:beforeLines="120" w:before="288" w:afterLines="120" w:after="288"/>
        <w:ind w:hanging="720"/>
        <w:contextualSpacing/>
      </w:pPr>
      <w:r w:rsidRPr="002B7BC8">
        <w:lastRenderedPageBreak/>
        <w:t xml:space="preserve">Hodgson CL, Paton M. </w:t>
      </w:r>
      <w:hyperlink r:id="rId2635" w:history="1">
        <w:r w:rsidRPr="002B7BC8">
          <w:rPr>
            <w:rStyle w:val="Hyperlink"/>
            <w:rFonts w:ascii="Helvetica Narrow" w:hAnsi="Helvetica Narrow"/>
          </w:rPr>
          <w:t xml:space="preserve">Cycling in ICU - Keep Peddling or Push the Brakes? </w:t>
        </w:r>
      </w:hyperlink>
      <w:r w:rsidRPr="002B7BC8">
        <w:t>NEJM Evid. 2024 Jul;3(7</w:t>
      </w:r>
      <w:proofErr w:type="gramStart"/>
      <w:r w:rsidRPr="002B7BC8">
        <w:t>):EVIDe</w:t>
      </w:r>
      <w:proofErr w:type="gramEnd"/>
      <w:r w:rsidRPr="002B7BC8">
        <w:t>2400176</w:t>
      </w:r>
    </w:p>
    <w:p w14:paraId="0DAA2225" w14:textId="6F3A00CE"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Gustafson OD, King EB, Schlussel MM, Arnold A, Wade C, Nicol PS, Rowland MJ, Dawes H, Williams MA. </w:t>
      </w:r>
      <w:hyperlink r:id="rId2636" w:history="1">
        <w:r w:rsidRPr="002B7BC8">
          <w:rPr>
            <w:rStyle w:val="Hyperlink"/>
            <w:rFonts w:ascii="Helvetica Narrow" w:hAnsi="Helvetica Narrow"/>
          </w:rPr>
          <w:t xml:space="preserve">The impact of musculoskeletal ill health on quality of life and function after critical care: a </w:t>
        </w:r>
        <w:proofErr w:type="spellStart"/>
        <w:r w:rsidRPr="002B7BC8">
          <w:rPr>
            <w:rStyle w:val="Hyperlink"/>
            <w:rFonts w:ascii="Helvetica Narrow" w:hAnsi="Helvetica Narrow"/>
          </w:rPr>
          <w:t>multicentre</w:t>
        </w:r>
        <w:proofErr w:type="spellEnd"/>
        <w:r w:rsidRPr="002B7BC8">
          <w:rPr>
            <w:rStyle w:val="Hyperlink"/>
            <w:rFonts w:ascii="Helvetica Narrow" w:hAnsi="Helvetica Narrow"/>
          </w:rPr>
          <w:t xml:space="preserve"> prospective cohort study. </w:t>
        </w:r>
      </w:hyperlink>
      <w:proofErr w:type="spellStart"/>
      <w:r w:rsidRPr="002B7BC8">
        <w:t>Anaesthesia</w:t>
      </w:r>
      <w:proofErr w:type="spellEnd"/>
      <w:r w:rsidRPr="002B7BC8">
        <w:t>. 2024 Aug;79(8):821-828.</w:t>
      </w:r>
    </w:p>
    <w:p w14:paraId="0D514E16" w14:textId="284B1D14" w:rsidR="009F133D" w:rsidRPr="009F133D" w:rsidRDefault="009F133D" w:rsidP="009F133D">
      <w:pPr>
        <w:pStyle w:val="KeinLeerraum"/>
        <w:numPr>
          <w:ilvl w:val="0"/>
          <w:numId w:val="10"/>
        </w:numPr>
        <w:spacing w:beforeLines="120" w:before="288" w:afterLines="120" w:after="288"/>
        <w:ind w:hanging="720"/>
        <w:contextualSpacing/>
      </w:pPr>
      <w:r w:rsidRPr="009F133D">
        <w:t xml:space="preserve">Wu TT, Su QP, Xiong J, Hiser S, Needham DM, Li H. </w:t>
      </w:r>
      <w:hyperlink r:id="rId2637" w:history="1">
        <w:r w:rsidRPr="009F133D">
          <w:rPr>
            <w:rStyle w:val="Hyperlink"/>
            <w:rFonts w:ascii="Helvetica Narrow" w:hAnsi="Helvetica Narrow"/>
          </w:rPr>
          <w:t xml:space="preserve">Reliability and validity of the Chinese version of the functional status score for the ICU (FSS-ICU) after translation and cross-cultural adaptation. </w:t>
        </w:r>
      </w:hyperlink>
      <w:proofErr w:type="spellStart"/>
      <w:r w:rsidRPr="009F133D">
        <w:rPr>
          <w:lang w:val="de-DE"/>
        </w:rPr>
        <w:t>Disabil</w:t>
      </w:r>
      <w:proofErr w:type="spellEnd"/>
      <w:r w:rsidRPr="009F133D">
        <w:rPr>
          <w:lang w:val="de-DE"/>
        </w:rPr>
        <w:t xml:space="preserve"> </w:t>
      </w:r>
      <w:proofErr w:type="spellStart"/>
      <w:r w:rsidRPr="009F133D">
        <w:rPr>
          <w:lang w:val="de-DE"/>
        </w:rPr>
        <w:t>Rehabil</w:t>
      </w:r>
      <w:proofErr w:type="spellEnd"/>
      <w:r w:rsidRPr="009F133D">
        <w:rPr>
          <w:lang w:val="de-DE"/>
        </w:rPr>
        <w:t>. 2024 Jun 27:1-8</w:t>
      </w:r>
    </w:p>
    <w:p w14:paraId="5F1F15B0" w14:textId="1F267839" w:rsidR="009F133D" w:rsidRPr="009F133D" w:rsidRDefault="009F133D" w:rsidP="009F133D">
      <w:pPr>
        <w:pStyle w:val="KeinLeerraum"/>
        <w:numPr>
          <w:ilvl w:val="0"/>
          <w:numId w:val="10"/>
        </w:numPr>
        <w:spacing w:beforeLines="120" w:before="288" w:afterLines="120" w:after="288"/>
        <w:ind w:hanging="720"/>
        <w:contextualSpacing/>
      </w:pPr>
      <w:r w:rsidRPr="009F133D">
        <w:t xml:space="preserve">Perme CS, Damasceno MS, Chandrashekar R, Xu J, Ratnani I, Masud F, Wilches-Luna EC. </w:t>
      </w:r>
      <w:hyperlink r:id="rId2638" w:history="1">
        <w:r w:rsidRPr="009F133D">
          <w:rPr>
            <w:rStyle w:val="Hyperlink"/>
            <w:rFonts w:ascii="Helvetica Narrow" w:hAnsi="Helvetica Narrow"/>
          </w:rPr>
          <w:t xml:space="preserve">Perme ICU Physical Therapy Competency: Development of an ICU Knowledge and Skills Assessment Tool. </w:t>
        </w:r>
      </w:hyperlink>
      <w:r w:rsidRPr="009F133D">
        <w:t xml:space="preserve">Intensive Crit Care </w:t>
      </w:r>
      <w:proofErr w:type="spellStart"/>
      <w:r w:rsidRPr="009F133D">
        <w:t>Nurs</w:t>
      </w:r>
      <w:proofErr w:type="spellEnd"/>
      <w:r w:rsidRPr="009F133D">
        <w:t xml:space="preserve">. 2024 Jun </w:t>
      </w:r>
      <w:proofErr w:type="gramStart"/>
      <w:r w:rsidRPr="009F133D">
        <w:t>25;85:103750</w:t>
      </w:r>
      <w:proofErr w:type="gramEnd"/>
    </w:p>
    <w:p w14:paraId="3A2A08BA" w14:textId="6EA872CA" w:rsidR="004D5ADD" w:rsidRPr="004D5ADD" w:rsidRDefault="004D5ADD" w:rsidP="004D5ADD">
      <w:pPr>
        <w:pStyle w:val="KeinLeerraum"/>
        <w:numPr>
          <w:ilvl w:val="0"/>
          <w:numId w:val="10"/>
        </w:numPr>
        <w:spacing w:beforeLines="120" w:before="288" w:afterLines="120" w:after="288"/>
        <w:ind w:hanging="720"/>
        <w:contextualSpacing/>
      </w:pPr>
      <w:proofErr w:type="spellStart"/>
      <w:r w:rsidRPr="004D5ADD">
        <w:t>Réginault</w:t>
      </w:r>
      <w:proofErr w:type="spellEnd"/>
      <w:r w:rsidRPr="004D5ADD">
        <w:t xml:space="preserve"> T, Martinez Alejos R, </w:t>
      </w:r>
      <w:proofErr w:type="spellStart"/>
      <w:r w:rsidRPr="004D5ADD">
        <w:t>Coueron</w:t>
      </w:r>
      <w:proofErr w:type="spellEnd"/>
      <w:r w:rsidRPr="004D5ADD">
        <w:t xml:space="preserve"> R, Burle JF, Boyer A, Frison E, Vargas F. </w:t>
      </w:r>
      <w:hyperlink r:id="rId2639" w:history="1">
        <w:r w:rsidRPr="004D5ADD">
          <w:rPr>
            <w:rStyle w:val="Hyperlink"/>
            <w:rFonts w:ascii="Helvetica Narrow" w:hAnsi="Helvetica Narrow"/>
          </w:rPr>
          <w:t xml:space="preserve">Impacts of three inspiratory muscle training programs on inspiratory muscles strength and endurance among intubated and mechanically ventilated patients with difficult weaning: a </w:t>
        </w:r>
        <w:proofErr w:type="spellStart"/>
        <w:r w:rsidRPr="004D5ADD">
          <w:rPr>
            <w:rStyle w:val="Hyperlink"/>
            <w:rFonts w:ascii="Helvetica Narrow" w:hAnsi="Helvetica Narrow"/>
          </w:rPr>
          <w:t>multicentre</w:t>
        </w:r>
        <w:proofErr w:type="spellEnd"/>
        <w:r w:rsidRPr="004D5ADD">
          <w:rPr>
            <w:rStyle w:val="Hyperlink"/>
            <w:rFonts w:ascii="Helvetica Narrow" w:hAnsi="Helvetica Narrow"/>
          </w:rPr>
          <w:t xml:space="preserve"> </w:t>
        </w:r>
        <w:proofErr w:type="spellStart"/>
        <w:r w:rsidRPr="004D5ADD">
          <w:rPr>
            <w:rStyle w:val="Hyperlink"/>
            <w:rFonts w:ascii="Helvetica Narrow" w:hAnsi="Helvetica Narrow"/>
          </w:rPr>
          <w:t>randomised</w:t>
        </w:r>
        <w:proofErr w:type="spellEnd"/>
        <w:r w:rsidRPr="004D5ADD">
          <w:rPr>
            <w:rStyle w:val="Hyperlink"/>
            <w:rFonts w:ascii="Helvetica Narrow" w:hAnsi="Helvetica Narrow"/>
          </w:rPr>
          <w:t xml:space="preserve"> controlled trial. </w:t>
        </w:r>
      </w:hyperlink>
      <w:r w:rsidRPr="004D5ADD">
        <w:t>J Intensive Care. 2024 Jul 25;12(1):28</w:t>
      </w:r>
    </w:p>
    <w:p w14:paraId="60043482" w14:textId="4FF11D36" w:rsidR="004D5ADD" w:rsidRPr="004D5ADD" w:rsidRDefault="004D5ADD" w:rsidP="004D5ADD">
      <w:pPr>
        <w:pStyle w:val="KeinLeerraum"/>
        <w:numPr>
          <w:ilvl w:val="0"/>
          <w:numId w:val="10"/>
        </w:numPr>
        <w:spacing w:beforeLines="120" w:before="288" w:afterLines="120" w:after="288"/>
        <w:ind w:hanging="720"/>
        <w:contextualSpacing/>
      </w:pPr>
      <w:proofErr w:type="spellStart"/>
      <w:r w:rsidRPr="004D5ADD">
        <w:rPr>
          <w:lang w:val="de-DE"/>
        </w:rPr>
        <w:t>Haghedooren</w:t>
      </w:r>
      <w:proofErr w:type="spellEnd"/>
      <w:r w:rsidRPr="004D5ADD">
        <w:rPr>
          <w:lang w:val="de-DE"/>
        </w:rPr>
        <w:t xml:space="preserve"> E, </w:t>
      </w:r>
      <w:proofErr w:type="spellStart"/>
      <w:r w:rsidRPr="004D5ADD">
        <w:rPr>
          <w:lang w:val="de-DE"/>
        </w:rPr>
        <w:t>Haghedooren</w:t>
      </w:r>
      <w:proofErr w:type="spellEnd"/>
      <w:r w:rsidRPr="004D5ADD">
        <w:rPr>
          <w:lang w:val="de-DE"/>
        </w:rPr>
        <w:t xml:space="preserve"> R, Langer D, </w:t>
      </w:r>
      <w:proofErr w:type="spellStart"/>
      <w:r w:rsidRPr="004D5ADD">
        <w:rPr>
          <w:lang w:val="de-DE"/>
        </w:rPr>
        <w:t>Gosselink</w:t>
      </w:r>
      <w:proofErr w:type="spellEnd"/>
      <w:r w:rsidRPr="004D5ADD">
        <w:rPr>
          <w:lang w:val="de-DE"/>
        </w:rPr>
        <w:t xml:space="preserve"> R. </w:t>
      </w:r>
      <w:hyperlink r:id="rId2640" w:history="1">
        <w:r w:rsidRPr="004D5ADD">
          <w:rPr>
            <w:rStyle w:val="Hyperlink"/>
            <w:rFonts w:ascii="Helvetica Narrow" w:hAnsi="Helvetica Narrow"/>
          </w:rPr>
          <w:t xml:space="preserve">Feasibility and safety of interactive virtual reality upper limb rehabilitation in patients with prolonged critical illness. </w:t>
        </w:r>
      </w:hyperlink>
      <w:r w:rsidRPr="004D5ADD">
        <w:t xml:space="preserve">Aust Crit Care. 2024 Jul </w:t>
      </w:r>
      <w:proofErr w:type="gramStart"/>
      <w:r w:rsidRPr="004D5ADD">
        <w:t>24:S</w:t>
      </w:r>
      <w:proofErr w:type="gramEnd"/>
      <w:r w:rsidRPr="004D5ADD">
        <w:t>1036-7314(24)00117-6</w:t>
      </w:r>
    </w:p>
    <w:p w14:paraId="3648D2E7" w14:textId="11CBC285" w:rsidR="004D5ADD" w:rsidRPr="004D5ADD" w:rsidRDefault="004D5ADD" w:rsidP="004D5ADD">
      <w:pPr>
        <w:pStyle w:val="KeinLeerraum"/>
        <w:numPr>
          <w:ilvl w:val="0"/>
          <w:numId w:val="10"/>
        </w:numPr>
        <w:spacing w:beforeLines="120" w:before="288" w:afterLines="120" w:after="288"/>
        <w:ind w:hanging="720"/>
        <w:contextualSpacing/>
      </w:pPr>
      <w:r w:rsidRPr="004D5ADD">
        <w:rPr>
          <w:lang w:val="de-DE"/>
        </w:rPr>
        <w:t xml:space="preserve">Mayer KP, </w:t>
      </w:r>
      <w:proofErr w:type="spellStart"/>
      <w:r w:rsidRPr="004D5ADD">
        <w:rPr>
          <w:lang w:val="de-DE"/>
        </w:rPr>
        <w:t>Haezebrouck</w:t>
      </w:r>
      <w:proofErr w:type="spellEnd"/>
      <w:r w:rsidRPr="004D5ADD">
        <w:rPr>
          <w:lang w:val="de-DE"/>
        </w:rPr>
        <w:t xml:space="preserve"> E, </w:t>
      </w:r>
      <w:proofErr w:type="spellStart"/>
      <w:r w:rsidRPr="004D5ADD">
        <w:rPr>
          <w:lang w:val="de-DE"/>
        </w:rPr>
        <w:t>Ginoza</w:t>
      </w:r>
      <w:proofErr w:type="spellEnd"/>
      <w:r w:rsidRPr="004D5ADD">
        <w:rPr>
          <w:lang w:val="de-DE"/>
        </w:rPr>
        <w:t xml:space="preserve"> LM, Martinez C, Jan M, Michener LA, </w:t>
      </w:r>
      <w:proofErr w:type="spellStart"/>
      <w:r w:rsidRPr="004D5ADD">
        <w:rPr>
          <w:lang w:val="de-DE"/>
        </w:rPr>
        <w:t>Fresenko</w:t>
      </w:r>
      <w:proofErr w:type="spellEnd"/>
      <w:r w:rsidRPr="004D5ADD">
        <w:rPr>
          <w:lang w:val="de-DE"/>
        </w:rPr>
        <w:t xml:space="preserve"> LE, Montgomery-Yates AA, </w:t>
      </w:r>
      <w:proofErr w:type="spellStart"/>
      <w:r w:rsidRPr="004D5ADD">
        <w:rPr>
          <w:lang w:val="de-DE"/>
        </w:rPr>
        <w:t>Kalema</w:t>
      </w:r>
      <w:proofErr w:type="spellEnd"/>
      <w:r w:rsidRPr="004D5ADD">
        <w:rPr>
          <w:lang w:val="de-DE"/>
        </w:rPr>
        <w:t xml:space="preserve"> AG, </w:t>
      </w:r>
      <w:proofErr w:type="spellStart"/>
      <w:r w:rsidRPr="004D5ADD">
        <w:rPr>
          <w:lang w:val="de-DE"/>
        </w:rPr>
        <w:t>Pastva</w:t>
      </w:r>
      <w:proofErr w:type="spellEnd"/>
      <w:r w:rsidRPr="004D5ADD">
        <w:rPr>
          <w:lang w:val="de-DE"/>
        </w:rPr>
        <w:t xml:space="preserve"> AM, Biehl M, Mart MF, Johnson JK. </w:t>
      </w:r>
      <w:hyperlink r:id="rId2641" w:history="1">
        <w:r w:rsidRPr="004D5ADD">
          <w:rPr>
            <w:rStyle w:val="Hyperlink"/>
            <w:rFonts w:ascii="Helvetica Narrow" w:hAnsi="Helvetica Narrow"/>
          </w:rPr>
          <w:t xml:space="preserve">Early </w:t>
        </w:r>
        <w:r w:rsidRPr="004D5ADD">
          <w:rPr>
            <w:rStyle w:val="Hyperlink"/>
            <w:rFonts w:ascii="Helvetica Narrow" w:hAnsi="Helvetica Narrow"/>
            <w:b/>
            <w:bCs/>
          </w:rPr>
          <w:t>physical</w:t>
        </w:r>
        <w:r w:rsidRPr="004D5ADD">
          <w:rPr>
            <w:rStyle w:val="Hyperlink"/>
            <w:rFonts w:ascii="Helvetica Narrow" w:hAnsi="Helvetica Narrow"/>
          </w:rPr>
          <w:t xml:space="preserve"> </w:t>
        </w:r>
        <w:r w:rsidRPr="004D5ADD">
          <w:rPr>
            <w:rStyle w:val="Hyperlink"/>
            <w:rFonts w:ascii="Helvetica Narrow" w:hAnsi="Helvetica Narrow"/>
            <w:b/>
            <w:bCs/>
          </w:rPr>
          <w:t>rehabilitation</w:t>
        </w:r>
        <w:r w:rsidRPr="004D5ADD">
          <w:rPr>
            <w:rStyle w:val="Hyperlink"/>
            <w:rFonts w:ascii="Helvetica Narrow" w:hAnsi="Helvetica Narrow"/>
          </w:rPr>
          <w:t xml:space="preserve"> dosage in the intensive </w:t>
        </w:r>
        <w:r w:rsidRPr="004D5ADD">
          <w:rPr>
            <w:rStyle w:val="Hyperlink"/>
            <w:rFonts w:ascii="Helvetica Narrow" w:hAnsi="Helvetica Narrow"/>
            <w:b/>
            <w:bCs/>
          </w:rPr>
          <w:t>care</w:t>
        </w:r>
        <w:r w:rsidRPr="004D5ADD">
          <w:rPr>
            <w:rStyle w:val="Hyperlink"/>
            <w:rFonts w:ascii="Helvetica Narrow" w:hAnsi="Helvetica Narrow"/>
          </w:rPr>
          <w:t xml:space="preserve"> unit associates with hospital </w:t>
        </w:r>
        <w:r w:rsidRPr="004D5ADD">
          <w:rPr>
            <w:rStyle w:val="Hyperlink"/>
            <w:rFonts w:ascii="Helvetica Narrow" w:hAnsi="Helvetica Narrow"/>
            <w:b/>
            <w:bCs/>
          </w:rPr>
          <w:t>outcomes</w:t>
        </w:r>
        <w:r w:rsidRPr="004D5ADD">
          <w:rPr>
            <w:rStyle w:val="Hyperlink"/>
            <w:rFonts w:ascii="Helvetica Narrow" w:hAnsi="Helvetica Narrow"/>
          </w:rPr>
          <w:t xml:space="preserve"> after </w:t>
        </w:r>
        <w:r w:rsidRPr="004D5ADD">
          <w:rPr>
            <w:rStyle w:val="Hyperlink"/>
            <w:rFonts w:ascii="Helvetica Narrow" w:hAnsi="Helvetica Narrow"/>
            <w:b/>
            <w:bCs/>
          </w:rPr>
          <w:t>critical</w:t>
        </w:r>
        <w:r w:rsidRPr="004D5ADD">
          <w:rPr>
            <w:rStyle w:val="Hyperlink"/>
            <w:rFonts w:ascii="Helvetica Narrow" w:hAnsi="Helvetica Narrow"/>
          </w:rPr>
          <w:t xml:space="preserve"> COVID-19. </w:t>
        </w:r>
      </w:hyperlink>
      <w:proofErr w:type="spellStart"/>
      <w:r w:rsidRPr="004D5ADD">
        <w:rPr>
          <w:lang w:val="de-DE"/>
        </w:rPr>
        <w:t>Crit</w:t>
      </w:r>
      <w:proofErr w:type="spellEnd"/>
      <w:r w:rsidRPr="004D5ADD">
        <w:rPr>
          <w:lang w:val="de-DE"/>
        </w:rPr>
        <w:t xml:space="preserve"> Care. 2024 Jul 18;28(1):248</w:t>
      </w:r>
    </w:p>
    <w:p w14:paraId="1DFCAA14" w14:textId="673BA50F" w:rsidR="00956FEB" w:rsidRPr="00956FEB" w:rsidRDefault="00956FEB" w:rsidP="00956FEB">
      <w:pPr>
        <w:pStyle w:val="KeinLeerraum"/>
        <w:numPr>
          <w:ilvl w:val="0"/>
          <w:numId w:val="10"/>
        </w:numPr>
        <w:spacing w:beforeLines="120" w:before="288" w:afterLines="120" w:after="288"/>
        <w:ind w:hanging="720"/>
        <w:contextualSpacing/>
      </w:pPr>
      <w:proofErr w:type="spellStart"/>
      <w:r w:rsidRPr="00956FEB">
        <w:rPr>
          <w:b/>
          <w:bCs/>
        </w:rPr>
        <w:t>Albarrati</w:t>
      </w:r>
      <w:proofErr w:type="spellEnd"/>
      <w:r w:rsidRPr="00956FEB">
        <w:rPr>
          <w:b/>
          <w:bCs/>
        </w:rPr>
        <w:t xml:space="preserve"> A</w:t>
      </w:r>
      <w:r w:rsidRPr="00956FEB">
        <w:t xml:space="preserve">, </w:t>
      </w:r>
      <w:proofErr w:type="spellStart"/>
      <w:r w:rsidRPr="00956FEB">
        <w:t>Aldhahi</w:t>
      </w:r>
      <w:proofErr w:type="spellEnd"/>
      <w:r w:rsidRPr="00956FEB">
        <w:t xml:space="preserve"> MI, </w:t>
      </w:r>
      <w:proofErr w:type="spellStart"/>
      <w:r w:rsidRPr="00956FEB">
        <w:t>Almuhaid</w:t>
      </w:r>
      <w:proofErr w:type="spellEnd"/>
      <w:r w:rsidRPr="00956FEB">
        <w:t xml:space="preserve"> T, Alnahdi A, Alanazi AS, Alqahtani AS, Nazer RI. </w:t>
      </w:r>
      <w:hyperlink r:id="rId2642" w:history="1">
        <w:r w:rsidRPr="00956FEB">
          <w:rPr>
            <w:rStyle w:val="Hyperlink"/>
            <w:rFonts w:ascii="Helvetica Narrow" w:hAnsi="Helvetica Narrow"/>
          </w:rPr>
          <w:t xml:space="preserve">A Culture of Early Mobilization in Adult Intensive Care Units: Perspective and Competency of Physicians. </w:t>
        </w:r>
      </w:hyperlink>
      <w:proofErr w:type="spellStart"/>
      <w:r w:rsidRPr="00956FEB">
        <w:rPr>
          <w:lang w:val="de-DE"/>
        </w:rPr>
        <w:t>Healthcare</w:t>
      </w:r>
      <w:proofErr w:type="spellEnd"/>
      <w:r w:rsidRPr="00956FEB">
        <w:rPr>
          <w:lang w:val="de-DE"/>
        </w:rPr>
        <w:t xml:space="preserve"> (Basel). 2024 Jun 28;12(13):1300</w:t>
      </w:r>
    </w:p>
    <w:p w14:paraId="0619AB75" w14:textId="25D138D3" w:rsidR="00956FEB" w:rsidRPr="00956FEB" w:rsidRDefault="00956FEB" w:rsidP="00956FEB">
      <w:pPr>
        <w:pStyle w:val="KeinLeerraum"/>
        <w:numPr>
          <w:ilvl w:val="0"/>
          <w:numId w:val="10"/>
        </w:numPr>
        <w:spacing w:beforeLines="120" w:before="288" w:afterLines="120" w:after="288"/>
        <w:ind w:hanging="720"/>
        <w:contextualSpacing/>
      </w:pPr>
      <w:r w:rsidRPr="00956FEB">
        <w:t xml:space="preserve">Castro LSR, Nogueira DSS, Fu C, Casarotto RA. </w:t>
      </w:r>
      <w:hyperlink r:id="rId2643" w:history="1">
        <w:r w:rsidRPr="00956FEB">
          <w:rPr>
            <w:rStyle w:val="Hyperlink"/>
            <w:rFonts w:ascii="Helvetica Narrow" w:hAnsi="Helvetica Narrow"/>
          </w:rPr>
          <w:t xml:space="preserve">Work-related musculoskeletal complaints of physiotherapists working in intensive care units: Frequency analysis, risk factors, management and prevention strategies. </w:t>
        </w:r>
      </w:hyperlink>
      <w:r w:rsidRPr="00956FEB">
        <w:rPr>
          <w:lang w:val="de-DE"/>
        </w:rPr>
        <w:t>Work. 2024 Jul 17.</w:t>
      </w:r>
    </w:p>
    <w:p w14:paraId="61921482" w14:textId="10917AF0"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Connolly BA, Barclay M, Davies C, Hart N, Pattison N, </w:t>
      </w:r>
      <w:proofErr w:type="spellStart"/>
      <w:r w:rsidRPr="008063FE">
        <w:t>Sturmey</w:t>
      </w:r>
      <w:proofErr w:type="spellEnd"/>
      <w:r w:rsidRPr="008063FE">
        <w:t xml:space="preserve"> G, Williamson PR, Needham DM, Denehy L, Blackwood B. </w:t>
      </w:r>
      <w:hyperlink r:id="rId2644" w:history="1">
        <w:r w:rsidRPr="008063FE">
          <w:rPr>
            <w:rStyle w:val="Hyperlink"/>
            <w:rFonts w:ascii="Helvetica Narrow" w:hAnsi="Helvetica Narrow"/>
          </w:rPr>
          <w:t xml:space="preserve">PRACTICE: Development of a Core Outcome Set for Trials of Physical Rehabilitation in Critical Illness. </w:t>
        </w:r>
      </w:hyperlink>
      <w:r w:rsidRPr="008063FE">
        <w:t xml:space="preserve">Ann Am </w:t>
      </w:r>
      <w:proofErr w:type="spellStart"/>
      <w:r w:rsidRPr="008063FE">
        <w:t>Thorac</w:t>
      </w:r>
      <w:proofErr w:type="spellEnd"/>
      <w:r w:rsidRPr="008063FE">
        <w:t xml:space="preserve"> Soc. 2024 Aug 27</w:t>
      </w:r>
    </w:p>
    <w:p w14:paraId="1EC49B9C" w14:textId="1FA88854" w:rsidR="008063FE" w:rsidRPr="008063FE" w:rsidRDefault="008063FE" w:rsidP="008063FE">
      <w:pPr>
        <w:pStyle w:val="KeinLeerraum"/>
        <w:numPr>
          <w:ilvl w:val="0"/>
          <w:numId w:val="10"/>
        </w:numPr>
        <w:spacing w:beforeLines="120" w:before="288" w:afterLines="120" w:after="288"/>
        <w:ind w:hanging="720"/>
        <w:contextualSpacing/>
      </w:pPr>
      <w:r w:rsidRPr="008063FE">
        <w:lastRenderedPageBreak/>
        <w:t xml:space="preserve">Jiang B, Liu H, Liu Y, Tian Y, Nie M, Jing W, Du A. </w:t>
      </w:r>
      <w:hyperlink r:id="rId2645" w:history="1">
        <w:r w:rsidRPr="008063FE">
          <w:rPr>
            <w:rStyle w:val="Hyperlink"/>
            <w:rFonts w:ascii="Helvetica Narrow" w:hAnsi="Helvetica Narrow"/>
          </w:rPr>
          <w:t xml:space="preserve">Development of an early mobilization practice for critically ill patients in intensive care units: a Delphi method study. </w:t>
        </w:r>
      </w:hyperlink>
      <w:r w:rsidRPr="008B460E">
        <w:t xml:space="preserve">Am J </w:t>
      </w:r>
      <w:proofErr w:type="spellStart"/>
      <w:r w:rsidRPr="008B460E">
        <w:t>Transl</w:t>
      </w:r>
      <w:proofErr w:type="spellEnd"/>
      <w:r w:rsidRPr="008B460E">
        <w:t xml:space="preserve"> Res. 2024 Aug 15;16(8):3875-3885</w:t>
      </w:r>
    </w:p>
    <w:p w14:paraId="2831D4BE" w14:textId="55A117EC"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de Paula MAS, Carvalho EV, de Souza Vieira R, Bastos-Netto C, de Jesus LADS, Stohler CG, Arantes GC, </w:t>
      </w:r>
      <w:proofErr w:type="spellStart"/>
      <w:r w:rsidRPr="008063FE">
        <w:t>Colugnati</w:t>
      </w:r>
      <w:proofErr w:type="spellEnd"/>
      <w:r w:rsidRPr="008063FE">
        <w:t xml:space="preserve"> FAB, Reboredo MM, Pinheiro BV. </w:t>
      </w:r>
      <w:hyperlink r:id="rId2646" w:history="1">
        <w:r w:rsidRPr="008063FE">
          <w:rPr>
            <w:rStyle w:val="Hyperlink"/>
            <w:rFonts w:ascii="Helvetica Narrow" w:hAnsi="Helvetica Narrow"/>
          </w:rPr>
          <w:t xml:space="preserve">Effect of a structured early mobilization protocol on the level of mobilization and muscle strength in critical care patients: A randomized clinical trial. </w:t>
        </w:r>
      </w:hyperlink>
      <w:proofErr w:type="spellStart"/>
      <w:r w:rsidRPr="008063FE">
        <w:rPr>
          <w:lang w:val="de-DE"/>
        </w:rPr>
        <w:t>Physiother</w:t>
      </w:r>
      <w:proofErr w:type="spellEnd"/>
      <w:r w:rsidRPr="008063FE">
        <w:rPr>
          <w:lang w:val="de-DE"/>
        </w:rPr>
        <w:t xml:space="preserve"> Theory </w:t>
      </w:r>
      <w:proofErr w:type="spellStart"/>
      <w:r w:rsidRPr="008063FE">
        <w:rPr>
          <w:lang w:val="de-DE"/>
        </w:rPr>
        <w:t>Pract</w:t>
      </w:r>
      <w:proofErr w:type="spellEnd"/>
      <w:r w:rsidRPr="008063FE">
        <w:rPr>
          <w:lang w:val="de-DE"/>
        </w:rPr>
        <w:t>. 2024 Sep;40(9):2004-2013</w:t>
      </w:r>
    </w:p>
    <w:p w14:paraId="197CF78F" w14:textId="518114DE"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Zhang K, Liu Y, Du P, Ou Y, Wu Y, Liu G. </w:t>
      </w:r>
      <w:hyperlink r:id="rId2647" w:history="1">
        <w:r w:rsidRPr="008063FE">
          <w:rPr>
            <w:rStyle w:val="Hyperlink"/>
            <w:rFonts w:ascii="Helvetica Narrow" w:hAnsi="Helvetica Narrow"/>
          </w:rPr>
          <w:t xml:space="preserve">Impact of Adding Bedside Cycling to Intensive Care Unit Rehabilitation on Physical Function and Length of Stay After Liver Transplantation: A Randomized Controlled Trial. </w:t>
        </w:r>
      </w:hyperlink>
      <w:r w:rsidRPr="008063FE">
        <w:rPr>
          <w:lang w:val="de-DE"/>
        </w:rPr>
        <w:t xml:space="preserve">Transplant </w:t>
      </w:r>
      <w:proofErr w:type="spellStart"/>
      <w:r w:rsidRPr="008063FE">
        <w:rPr>
          <w:lang w:val="de-DE"/>
        </w:rPr>
        <w:t>Proc</w:t>
      </w:r>
      <w:proofErr w:type="spellEnd"/>
      <w:r w:rsidRPr="008063FE">
        <w:rPr>
          <w:lang w:val="de-DE"/>
        </w:rPr>
        <w:t>. 2024 Oct;56(8):1766-1773</w:t>
      </w:r>
    </w:p>
    <w:p w14:paraId="2777F31D" w14:textId="445B1CCA"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Liu Y, Xin C, Wei L, Guo X, Zhang Y, Zhang M, Xing J, Gai Y. </w:t>
      </w:r>
      <w:hyperlink r:id="rId2648" w:history="1">
        <w:r w:rsidRPr="00F94175">
          <w:rPr>
            <w:rStyle w:val="Hyperlink"/>
            <w:rFonts w:ascii="Helvetica Narrow" w:hAnsi="Helvetica Narrow"/>
          </w:rPr>
          <w:t xml:space="preserve">Effect of an evidence-based early rehabilitation program on adult patients with </w:t>
        </w:r>
        <w:proofErr w:type="spellStart"/>
        <w:r w:rsidRPr="00F94175">
          <w:rPr>
            <w:rStyle w:val="Hyperlink"/>
            <w:rFonts w:ascii="Helvetica Narrow" w:hAnsi="Helvetica Narrow"/>
          </w:rPr>
          <w:t>venovenous</w:t>
        </w:r>
        <w:proofErr w:type="spellEnd"/>
        <w:r w:rsidRPr="00F94175">
          <w:rPr>
            <w:rStyle w:val="Hyperlink"/>
            <w:rFonts w:ascii="Helvetica Narrow" w:hAnsi="Helvetica Narrow"/>
          </w:rPr>
          <w:t xml:space="preserve"> extracorporeal membrane oxygenation: A cohort study. </w:t>
        </w:r>
      </w:hyperlink>
      <w:r w:rsidRPr="00F94175">
        <w:t xml:space="preserve">Intensive Crit Care </w:t>
      </w:r>
      <w:proofErr w:type="spellStart"/>
      <w:r w:rsidRPr="00F94175">
        <w:t>Nurs</w:t>
      </w:r>
      <w:proofErr w:type="spellEnd"/>
      <w:r w:rsidRPr="00F94175">
        <w:t xml:space="preserve">. 2024 </w:t>
      </w:r>
      <w:proofErr w:type="gramStart"/>
      <w:r w:rsidRPr="00F94175">
        <w:t>Oct;84:103744</w:t>
      </w:r>
      <w:proofErr w:type="gramEnd"/>
    </w:p>
    <w:p w14:paraId="5B486F04" w14:textId="7AED0CAB"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O'Neil AM, Boyd A, Rush C, Roggy D, </w:t>
      </w:r>
      <w:proofErr w:type="spellStart"/>
      <w:r w:rsidRPr="00F94175">
        <w:t>Walroth</w:t>
      </w:r>
      <w:proofErr w:type="spellEnd"/>
      <w:r w:rsidRPr="00F94175">
        <w:t xml:space="preserve"> T, Hartman B. </w:t>
      </w:r>
      <w:hyperlink r:id="rId2649" w:history="1">
        <w:r w:rsidRPr="00F94175">
          <w:rPr>
            <w:rStyle w:val="Hyperlink"/>
            <w:rFonts w:ascii="Helvetica Narrow" w:hAnsi="Helvetica Narrow"/>
          </w:rPr>
          <w:t xml:space="preserve">Mobilization With Femoral Catheters in the Burn ICU: A Retrospective Review Following Change in Practice Guidelines. </w:t>
        </w:r>
      </w:hyperlink>
      <w:r w:rsidRPr="00F94175">
        <w:t>J Burn Care Res. 2024 Sep 6;45(5):1124-1129</w:t>
      </w:r>
    </w:p>
    <w:p w14:paraId="14434093" w14:textId="195AC835"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Mercier LJ, Langelier DM, Buchanan J, Robinson S, Plamondon S. </w:t>
      </w:r>
      <w:hyperlink r:id="rId2650" w:history="1">
        <w:r w:rsidRPr="00F94175">
          <w:rPr>
            <w:rStyle w:val="Hyperlink"/>
            <w:rFonts w:ascii="Helvetica Narrow" w:hAnsi="Helvetica Narrow"/>
          </w:rPr>
          <w:t xml:space="preserve">Development and integration of a music therapy program in the neurologic inpatient setting: a qualitative study. </w:t>
        </w:r>
      </w:hyperlink>
      <w:proofErr w:type="spellStart"/>
      <w:r w:rsidRPr="00F94175">
        <w:rPr>
          <w:lang w:val="de-DE"/>
        </w:rPr>
        <w:t>Disabil</w:t>
      </w:r>
      <w:proofErr w:type="spellEnd"/>
      <w:r w:rsidRPr="00F94175">
        <w:rPr>
          <w:lang w:val="de-DE"/>
        </w:rPr>
        <w:t xml:space="preserve"> </w:t>
      </w:r>
      <w:proofErr w:type="spellStart"/>
      <w:r w:rsidRPr="00F94175">
        <w:rPr>
          <w:lang w:val="de-DE"/>
        </w:rPr>
        <w:t>Rehabil</w:t>
      </w:r>
      <w:proofErr w:type="spellEnd"/>
      <w:r w:rsidRPr="00F94175">
        <w:rPr>
          <w:lang w:val="de-DE"/>
        </w:rPr>
        <w:t>. 2024 Aug 26:1-10</w:t>
      </w:r>
    </w:p>
    <w:p w14:paraId="246D51AD" w14:textId="24989E86" w:rsidR="007409FC" w:rsidRPr="007409FC" w:rsidRDefault="007409FC" w:rsidP="007409FC">
      <w:pPr>
        <w:pStyle w:val="KeinLeerraum"/>
        <w:numPr>
          <w:ilvl w:val="0"/>
          <w:numId w:val="10"/>
        </w:numPr>
        <w:spacing w:beforeLines="120" w:before="288" w:afterLines="120" w:after="288"/>
        <w:ind w:hanging="720"/>
        <w:contextualSpacing/>
      </w:pPr>
      <w:r w:rsidRPr="007409FC">
        <w:t xml:space="preserve">Mall A, Stokes J, </w:t>
      </w:r>
      <w:proofErr w:type="spellStart"/>
      <w:r w:rsidRPr="007409FC">
        <w:t>Streisfeld</w:t>
      </w:r>
      <w:proofErr w:type="spellEnd"/>
      <w:r w:rsidRPr="007409FC">
        <w:t xml:space="preserve"> G, Zychowicz M, Granger BB. </w:t>
      </w:r>
      <w:hyperlink r:id="rId2651" w:history="1">
        <w:r w:rsidRPr="007409FC">
          <w:rPr>
            <w:rStyle w:val="Hyperlink"/>
            <w:rFonts w:ascii="Helvetica Narrow" w:hAnsi="Helvetica Narrow"/>
          </w:rPr>
          <w:t xml:space="preserve">Virtual Reality Strategies for Promoting Mobility in the Intensive Care Unit: A Case Report. </w:t>
        </w:r>
      </w:hyperlink>
      <w:r w:rsidRPr="007409FC">
        <w:t>AACN Adv Crit Care. 2024 Sep 15;35(3):238-243</w:t>
      </w:r>
    </w:p>
    <w:p w14:paraId="47A50C59" w14:textId="1708ADFF" w:rsidR="00F223AD" w:rsidRPr="00F223AD" w:rsidRDefault="00F223AD" w:rsidP="00F223AD">
      <w:pPr>
        <w:pStyle w:val="KeinLeerraum"/>
        <w:numPr>
          <w:ilvl w:val="0"/>
          <w:numId w:val="10"/>
        </w:numPr>
        <w:spacing w:beforeLines="120" w:before="288" w:afterLines="120" w:after="288"/>
        <w:ind w:hanging="720"/>
        <w:contextualSpacing/>
      </w:pPr>
      <w:r w:rsidRPr="00F223AD">
        <w:t xml:space="preserve">Honda Y, Shin JH, </w:t>
      </w:r>
      <w:proofErr w:type="spellStart"/>
      <w:r w:rsidRPr="00F223AD">
        <w:t>Kunisawa</w:t>
      </w:r>
      <w:proofErr w:type="spellEnd"/>
      <w:r w:rsidRPr="00F223AD">
        <w:t xml:space="preserve"> S, Fushimi K, </w:t>
      </w:r>
      <w:proofErr w:type="spellStart"/>
      <w:r w:rsidRPr="00F223AD">
        <w:t>Imanaka</w:t>
      </w:r>
      <w:proofErr w:type="spellEnd"/>
      <w:r w:rsidRPr="00F223AD">
        <w:t xml:space="preserve"> Y. </w:t>
      </w:r>
      <w:hyperlink r:id="rId2652" w:history="1">
        <w:r w:rsidRPr="00F223AD">
          <w:rPr>
            <w:rStyle w:val="Hyperlink"/>
            <w:rFonts w:ascii="Helvetica Narrow" w:hAnsi="Helvetica Narrow"/>
          </w:rPr>
          <w:t xml:space="preserve">Impact of a financial incentive on early rehabilitation and outcomes in ICU patients: a retrospective database study in Japan. </w:t>
        </w:r>
      </w:hyperlink>
      <w:r w:rsidRPr="00F223AD">
        <w:t xml:space="preserve">BMJ Qual Saf. 2024 Aug </w:t>
      </w:r>
      <w:proofErr w:type="gramStart"/>
      <w:r w:rsidRPr="00F223AD">
        <w:t>22:bmjqs</w:t>
      </w:r>
      <w:proofErr w:type="gramEnd"/>
      <w:r w:rsidRPr="00F223AD">
        <w:t>-2024-017081</w:t>
      </w:r>
    </w:p>
    <w:p w14:paraId="1D8E5BD9" w14:textId="52E3F29F" w:rsidR="008C26F5" w:rsidRPr="008C26F5" w:rsidRDefault="008C26F5" w:rsidP="008C26F5">
      <w:pPr>
        <w:pStyle w:val="KeinLeerraum"/>
        <w:numPr>
          <w:ilvl w:val="0"/>
          <w:numId w:val="10"/>
        </w:numPr>
        <w:spacing w:beforeLines="120" w:before="288" w:afterLines="120" w:after="288"/>
        <w:ind w:hanging="720"/>
        <w:contextualSpacing/>
      </w:pPr>
      <w:r w:rsidRPr="008C26F5">
        <w:t xml:space="preserve">Mehta S, Yarnell C, Pinto R, Amaral ACKB. </w:t>
      </w:r>
      <w:hyperlink r:id="rId2653" w:history="1">
        <w:r w:rsidRPr="008C26F5">
          <w:rPr>
            <w:rStyle w:val="Hyperlink"/>
            <w:rFonts w:ascii="Helvetica Narrow" w:hAnsi="Helvetica Narrow"/>
          </w:rPr>
          <w:t xml:space="preserve">Sex-based Differences in the Use of Best Practices in Mechanically Ventilated Adults in the Intensive Care Unit: An Analysis of the Toronto Multi-center </w:t>
        </w:r>
        <w:proofErr w:type="spellStart"/>
        <w:r w:rsidRPr="008C26F5">
          <w:rPr>
            <w:rStyle w:val="Hyperlink"/>
            <w:rFonts w:ascii="Helvetica Narrow" w:hAnsi="Helvetica Narrow"/>
          </w:rPr>
          <w:t>iCORE</w:t>
        </w:r>
        <w:proofErr w:type="spellEnd"/>
        <w:r w:rsidRPr="008C26F5">
          <w:rPr>
            <w:rStyle w:val="Hyperlink"/>
            <w:rFonts w:ascii="Helvetica Narrow" w:hAnsi="Helvetica Narrow"/>
          </w:rPr>
          <w:t xml:space="preserve"> Database. </w:t>
        </w:r>
      </w:hyperlink>
      <w:r w:rsidRPr="008C26F5">
        <w:t xml:space="preserve">Ann Am </w:t>
      </w:r>
      <w:proofErr w:type="spellStart"/>
      <w:r w:rsidRPr="008C26F5">
        <w:t>Thorac</w:t>
      </w:r>
      <w:proofErr w:type="spellEnd"/>
      <w:r w:rsidRPr="008C26F5">
        <w:t xml:space="preserve"> Soc. 2024 Aug 20</w:t>
      </w:r>
    </w:p>
    <w:p w14:paraId="19D5A873" w14:textId="113E41CD" w:rsidR="00D642D3" w:rsidRPr="00D642D3" w:rsidRDefault="00D642D3" w:rsidP="00D642D3">
      <w:pPr>
        <w:pStyle w:val="KeinLeerraum"/>
        <w:numPr>
          <w:ilvl w:val="0"/>
          <w:numId w:val="10"/>
        </w:numPr>
        <w:spacing w:beforeLines="120" w:before="288" w:afterLines="120" w:after="288"/>
        <w:ind w:hanging="720"/>
        <w:contextualSpacing/>
      </w:pPr>
      <w:r w:rsidRPr="00D642D3">
        <w:t xml:space="preserve">Krupp AE, Tan A, </w:t>
      </w:r>
      <w:proofErr w:type="spellStart"/>
      <w:r w:rsidRPr="00D642D3">
        <w:t>Vasilevskis</w:t>
      </w:r>
      <w:proofErr w:type="spellEnd"/>
      <w:r w:rsidRPr="00D642D3">
        <w:t xml:space="preserve"> EE, Mion LC, Pun BT, Brockman A, Hetland B, Ely EW, Balas MC. </w:t>
      </w:r>
      <w:hyperlink r:id="rId2654" w:history="1">
        <w:r w:rsidRPr="00D642D3">
          <w:rPr>
            <w:rStyle w:val="Hyperlink"/>
            <w:rFonts w:ascii="Helvetica Narrow" w:hAnsi="Helvetica Narrow"/>
          </w:rPr>
          <w:t xml:space="preserve">Patient, Practice, and Organizational Factors Associated With Early Mobility Performance in Critically Ill Adults. </w:t>
        </w:r>
      </w:hyperlink>
      <w:r w:rsidRPr="00D642D3">
        <w:t>Am J Crit Care. 2024 Sep 1;33(5):324-333.</w:t>
      </w:r>
    </w:p>
    <w:p w14:paraId="58FCAFB6" w14:textId="04DF807F" w:rsidR="00D642D3" w:rsidRPr="00D642D3" w:rsidRDefault="00D642D3" w:rsidP="00D642D3">
      <w:pPr>
        <w:pStyle w:val="KeinLeerraum"/>
        <w:numPr>
          <w:ilvl w:val="0"/>
          <w:numId w:val="10"/>
        </w:numPr>
        <w:spacing w:beforeLines="120" w:before="288" w:afterLines="120" w:after="288"/>
        <w:ind w:hanging="720"/>
        <w:contextualSpacing/>
      </w:pPr>
      <w:r w:rsidRPr="00D642D3">
        <w:lastRenderedPageBreak/>
        <w:t xml:space="preserve">Carruthers H, Derry D, Astin F. </w:t>
      </w:r>
      <w:hyperlink r:id="rId2655" w:history="1">
        <w:r w:rsidRPr="00D642D3">
          <w:rPr>
            <w:rStyle w:val="Hyperlink"/>
            <w:rFonts w:ascii="Helvetica Narrow" w:hAnsi="Helvetica Narrow"/>
          </w:rPr>
          <w:t xml:space="preserve">Becoming partners in rehabilitation with patients in intensive care: physiotherapists' perspectives. </w:t>
        </w:r>
      </w:hyperlink>
      <w:proofErr w:type="spellStart"/>
      <w:r w:rsidRPr="00D642D3">
        <w:t>Disabil</w:t>
      </w:r>
      <w:proofErr w:type="spellEnd"/>
      <w:r w:rsidRPr="00D642D3">
        <w:t xml:space="preserve"> </w:t>
      </w:r>
      <w:proofErr w:type="spellStart"/>
      <w:r w:rsidRPr="00D642D3">
        <w:t>Rehabil</w:t>
      </w:r>
      <w:proofErr w:type="spellEnd"/>
      <w:r w:rsidRPr="00D642D3">
        <w:t xml:space="preserve">. </w:t>
      </w:r>
      <w:r w:rsidRPr="00D642D3">
        <w:rPr>
          <w:lang w:val="de-DE"/>
        </w:rPr>
        <w:t>2024 Sep;46(18):4194-4204</w:t>
      </w:r>
    </w:p>
    <w:p w14:paraId="7BDA274A" w14:textId="1E7893D4" w:rsidR="00D642D3" w:rsidRPr="00D642D3" w:rsidRDefault="00D642D3" w:rsidP="00D642D3">
      <w:pPr>
        <w:pStyle w:val="KeinLeerraum"/>
        <w:numPr>
          <w:ilvl w:val="0"/>
          <w:numId w:val="10"/>
        </w:numPr>
        <w:spacing w:beforeLines="120" w:before="288" w:afterLines="120" w:after="288"/>
        <w:ind w:hanging="720"/>
        <w:contextualSpacing/>
      </w:pPr>
      <w:proofErr w:type="spellStart"/>
      <w:r w:rsidRPr="00D642D3">
        <w:rPr>
          <w:lang w:val="de-DE"/>
        </w:rPr>
        <w:t>Siesage</w:t>
      </w:r>
      <w:proofErr w:type="spellEnd"/>
      <w:r w:rsidRPr="00D642D3">
        <w:rPr>
          <w:lang w:val="de-DE"/>
        </w:rPr>
        <w:t xml:space="preserve"> K, </w:t>
      </w:r>
      <w:proofErr w:type="spellStart"/>
      <w:r w:rsidRPr="00D642D3">
        <w:rPr>
          <w:lang w:val="de-DE"/>
        </w:rPr>
        <w:t>Schandl</w:t>
      </w:r>
      <w:proofErr w:type="spellEnd"/>
      <w:r w:rsidRPr="00D642D3">
        <w:rPr>
          <w:lang w:val="de-DE"/>
        </w:rPr>
        <w:t xml:space="preserve"> A, Johansson M, </w:t>
      </w:r>
      <w:proofErr w:type="spellStart"/>
      <w:r w:rsidRPr="00D642D3">
        <w:rPr>
          <w:lang w:val="de-DE"/>
        </w:rPr>
        <w:t>Nygren</w:t>
      </w:r>
      <w:proofErr w:type="spellEnd"/>
      <w:r w:rsidRPr="00D642D3">
        <w:rPr>
          <w:lang w:val="de-DE"/>
        </w:rPr>
        <w:t xml:space="preserve">-Bonnier M, Karlsson E, </w:t>
      </w:r>
      <w:proofErr w:type="spellStart"/>
      <w:r w:rsidRPr="00D642D3">
        <w:rPr>
          <w:lang w:val="de-DE"/>
        </w:rPr>
        <w:t>Joelsson</w:t>
      </w:r>
      <w:proofErr w:type="spellEnd"/>
      <w:r w:rsidRPr="00D642D3">
        <w:rPr>
          <w:lang w:val="de-DE"/>
        </w:rPr>
        <w:t xml:space="preserve">-Alm E. </w:t>
      </w:r>
      <w:hyperlink r:id="rId2656" w:history="1">
        <w:proofErr w:type="spellStart"/>
        <w:r w:rsidRPr="00D642D3">
          <w:rPr>
            <w:rStyle w:val="Hyperlink"/>
            <w:rFonts w:ascii="Helvetica Narrow" w:hAnsi="Helvetica Narrow"/>
          </w:rPr>
          <w:t>Mobilisation</w:t>
        </w:r>
        <w:proofErr w:type="spellEnd"/>
        <w:r w:rsidRPr="00D642D3">
          <w:rPr>
            <w:rStyle w:val="Hyperlink"/>
            <w:rFonts w:ascii="Helvetica Narrow" w:hAnsi="Helvetica Narrow"/>
          </w:rPr>
          <w:t xml:space="preserve"> of post-ICU patients - a crucial teamwork between physiotherapists and nurses at surgical wards: a qualitative study. </w:t>
        </w:r>
      </w:hyperlink>
      <w:proofErr w:type="spellStart"/>
      <w:r w:rsidRPr="00D642D3">
        <w:rPr>
          <w:lang w:val="de-DE"/>
        </w:rPr>
        <w:t>Disabil</w:t>
      </w:r>
      <w:proofErr w:type="spellEnd"/>
      <w:r w:rsidRPr="00D642D3">
        <w:rPr>
          <w:lang w:val="de-DE"/>
        </w:rPr>
        <w:t xml:space="preserve"> </w:t>
      </w:r>
      <w:proofErr w:type="spellStart"/>
      <w:r w:rsidRPr="00D642D3">
        <w:rPr>
          <w:lang w:val="de-DE"/>
        </w:rPr>
        <w:t>Rehabil</w:t>
      </w:r>
      <w:proofErr w:type="spellEnd"/>
      <w:r w:rsidRPr="00D642D3">
        <w:rPr>
          <w:lang w:val="de-DE"/>
        </w:rPr>
        <w:t>. 2024 Aug 19:1-7</w:t>
      </w:r>
    </w:p>
    <w:p w14:paraId="67234A0A" w14:textId="3DC16F42" w:rsidR="00E24325" w:rsidRPr="00E24325" w:rsidRDefault="00E24325" w:rsidP="00E24325">
      <w:pPr>
        <w:pStyle w:val="KeinLeerraum"/>
        <w:numPr>
          <w:ilvl w:val="0"/>
          <w:numId w:val="10"/>
        </w:numPr>
        <w:spacing w:beforeLines="120" w:before="288" w:afterLines="120" w:after="288"/>
        <w:ind w:hanging="720"/>
        <w:contextualSpacing/>
      </w:pPr>
      <w:r w:rsidRPr="00E24325">
        <w:t xml:space="preserve">Thomas P, </w:t>
      </w:r>
      <w:proofErr w:type="spellStart"/>
      <w:r w:rsidRPr="00E24325">
        <w:t>Chaseling</w:t>
      </w:r>
      <w:proofErr w:type="spellEnd"/>
      <w:r w:rsidRPr="00E24325">
        <w:t xml:space="preserve"> W, Marais L, Matheson C, Paton M, Swanepoel N. </w:t>
      </w:r>
      <w:hyperlink r:id="rId2657" w:history="1">
        <w:r w:rsidRPr="00E24325">
          <w:rPr>
            <w:rStyle w:val="Hyperlink"/>
            <w:rFonts w:ascii="Helvetica Narrow" w:hAnsi="Helvetica Narrow"/>
          </w:rPr>
          <w:t xml:space="preserve">Defining minimum workforce standards for intensive care physiotherapy in Australia and New Zealand: A </w:t>
        </w:r>
        <w:proofErr w:type="spellStart"/>
        <w:r w:rsidRPr="00E24325">
          <w:rPr>
            <w:rStyle w:val="Hyperlink"/>
            <w:rFonts w:ascii="Helvetica Narrow" w:hAnsi="Helvetica Narrow"/>
          </w:rPr>
          <w:t>Dephi</w:t>
        </w:r>
        <w:proofErr w:type="spellEnd"/>
        <w:r w:rsidRPr="00E24325">
          <w:rPr>
            <w:rStyle w:val="Hyperlink"/>
            <w:rFonts w:ascii="Helvetica Narrow" w:hAnsi="Helvetica Narrow"/>
          </w:rPr>
          <w:t xml:space="preserve"> study. </w:t>
        </w:r>
      </w:hyperlink>
      <w:r w:rsidRPr="00E24325">
        <w:t xml:space="preserve">Aust Crit Care. 2024 Sep </w:t>
      </w:r>
      <w:proofErr w:type="gramStart"/>
      <w:r w:rsidRPr="00E24325">
        <w:t>21:S</w:t>
      </w:r>
      <w:proofErr w:type="gramEnd"/>
      <w:r w:rsidRPr="00E24325">
        <w:t>1036-7314(24)00245-5</w:t>
      </w:r>
    </w:p>
    <w:p w14:paraId="30EA0171" w14:textId="606FB7A6" w:rsidR="00E24325" w:rsidRPr="00E24325" w:rsidRDefault="00E24325" w:rsidP="00E24325">
      <w:pPr>
        <w:pStyle w:val="KeinLeerraum"/>
        <w:numPr>
          <w:ilvl w:val="0"/>
          <w:numId w:val="10"/>
        </w:numPr>
        <w:spacing w:beforeLines="120" w:before="288" w:afterLines="120" w:after="288"/>
        <w:ind w:hanging="720"/>
        <w:contextualSpacing/>
      </w:pPr>
      <w:r w:rsidRPr="00E24325">
        <w:rPr>
          <w:lang w:val="de-DE"/>
        </w:rPr>
        <w:t xml:space="preserve">Wang L, Lu JY, Ma XX, Ma LO. </w:t>
      </w:r>
      <w:hyperlink r:id="rId2658" w:history="1">
        <w:r w:rsidRPr="00E24325">
          <w:rPr>
            <w:rStyle w:val="Hyperlink"/>
            <w:rFonts w:ascii="Helvetica Narrow" w:hAnsi="Helvetica Narrow"/>
          </w:rPr>
          <w:t xml:space="preserve">Study of the intensive care unit activity scale in the early rehabilitation of patients after direct cardiac surgery. </w:t>
        </w:r>
      </w:hyperlink>
      <w:r w:rsidRPr="00E24325">
        <w:t>World J Clin Cases. 2024 Sep 16;12(26):5930-5936</w:t>
      </w:r>
    </w:p>
    <w:p w14:paraId="4AA6907E" w14:textId="7C3A1288"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Krupp A, Potter K, Wendt L, Dunn Lopez K, Dunn H. Intensive </w:t>
      </w:r>
      <w:hyperlink r:id="rId2659" w:history="1">
        <w:r w:rsidRPr="0060533C">
          <w:rPr>
            <w:rStyle w:val="Hyperlink"/>
            <w:rFonts w:ascii="Helvetica Narrow" w:hAnsi="Helvetica Narrow"/>
          </w:rPr>
          <w:t xml:space="preserve">Using electronic health records to classify risk for adverse safety events with ICU patient Mobility: A Cross-Sectional study. </w:t>
        </w:r>
      </w:hyperlink>
      <w:r w:rsidRPr="0060533C">
        <w:t xml:space="preserve">Crit Care </w:t>
      </w:r>
      <w:proofErr w:type="spellStart"/>
      <w:r w:rsidRPr="0060533C">
        <w:t>Nurs</w:t>
      </w:r>
      <w:proofErr w:type="spellEnd"/>
      <w:r w:rsidRPr="0060533C">
        <w:t xml:space="preserve">. 2024 Oct </w:t>
      </w:r>
      <w:proofErr w:type="gramStart"/>
      <w:r w:rsidRPr="0060533C">
        <w:t>7;86:103845</w:t>
      </w:r>
      <w:proofErr w:type="gramEnd"/>
    </w:p>
    <w:p w14:paraId="2786636B" w14:textId="7C9DFDFC"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O'Grady HK, Ball I, Berney S, Burns KEA, Cook DJ, Fox-Robichaud A, Herridge MS, Karachi T, Mathur S, Reid JC, </w:t>
      </w:r>
      <w:proofErr w:type="spellStart"/>
      <w:r w:rsidRPr="0060533C">
        <w:t>Rochwerg</w:t>
      </w:r>
      <w:proofErr w:type="spellEnd"/>
      <w:r w:rsidRPr="0060533C">
        <w:t xml:space="preserve"> B, Rollinson T, </w:t>
      </w:r>
      <w:proofErr w:type="spellStart"/>
      <w:r w:rsidRPr="0060533C">
        <w:t>Rudkowski</w:t>
      </w:r>
      <w:proofErr w:type="spellEnd"/>
      <w:r w:rsidRPr="0060533C">
        <w:t xml:space="preserve"> JC, Bosch J, </w:t>
      </w:r>
      <w:proofErr w:type="spellStart"/>
      <w:r w:rsidRPr="0060533C">
        <w:t>Turkstra</w:t>
      </w:r>
      <w:proofErr w:type="spellEnd"/>
      <w:r w:rsidRPr="0060533C">
        <w:t xml:space="preserve"> LS, Kho ME. </w:t>
      </w:r>
      <w:hyperlink r:id="rId2660" w:history="1">
        <w:r w:rsidRPr="0060533C">
          <w:rPr>
            <w:rStyle w:val="Hyperlink"/>
            <w:rFonts w:ascii="Helvetica Narrow" w:hAnsi="Helvetica Narrow"/>
          </w:rPr>
          <w:t xml:space="preserve">Characterizing usual-care physical rehabilitation in Canadian intensive care unit patients: a secondary analysis of the Canadian </w:t>
        </w:r>
        <w:proofErr w:type="spellStart"/>
        <w:r w:rsidRPr="0060533C">
          <w:rPr>
            <w:rStyle w:val="Hyperlink"/>
            <w:rFonts w:ascii="Helvetica Narrow" w:hAnsi="Helvetica Narrow"/>
          </w:rPr>
          <w:t>multicentre</w:t>
        </w:r>
        <w:proofErr w:type="spellEnd"/>
        <w:r w:rsidRPr="0060533C">
          <w:rPr>
            <w:rStyle w:val="Hyperlink"/>
            <w:rFonts w:ascii="Helvetica Narrow" w:hAnsi="Helvetica Narrow"/>
          </w:rPr>
          <w:t xml:space="preserve"> Critical Care Cycling to Improve Lower Extremity Strength pilot randomized controlled trial. </w:t>
        </w:r>
      </w:hyperlink>
      <w:r w:rsidRPr="0060533C">
        <w:rPr>
          <w:lang w:val="de-DE"/>
        </w:rPr>
        <w:t xml:space="preserve">Can J </w:t>
      </w:r>
      <w:proofErr w:type="spellStart"/>
      <w:r w:rsidRPr="0060533C">
        <w:rPr>
          <w:lang w:val="de-DE"/>
        </w:rPr>
        <w:t>Anaesth</w:t>
      </w:r>
      <w:proofErr w:type="spellEnd"/>
      <w:r w:rsidRPr="0060533C">
        <w:rPr>
          <w:lang w:val="de-DE"/>
        </w:rPr>
        <w:t>. 2024 Oct;71(10):1406-1416</w:t>
      </w:r>
    </w:p>
    <w:p w14:paraId="75FB07A0" w14:textId="5690B741" w:rsidR="0060533C" w:rsidRPr="0060533C" w:rsidRDefault="0060533C" w:rsidP="0060533C">
      <w:pPr>
        <w:pStyle w:val="KeinLeerraum"/>
        <w:numPr>
          <w:ilvl w:val="0"/>
          <w:numId w:val="10"/>
        </w:numPr>
        <w:spacing w:beforeLines="120" w:before="288" w:afterLines="120" w:after="288"/>
        <w:ind w:hanging="720"/>
        <w:contextualSpacing/>
      </w:pPr>
      <w:proofErr w:type="spellStart"/>
      <w:r w:rsidRPr="0060533C">
        <w:t>Aljohani</w:t>
      </w:r>
      <w:proofErr w:type="spellEnd"/>
      <w:r w:rsidRPr="0060533C">
        <w:t xml:space="preserve"> HY, </w:t>
      </w:r>
      <w:proofErr w:type="spellStart"/>
      <w:r w:rsidRPr="0060533C">
        <w:t>Alammar</w:t>
      </w:r>
      <w:proofErr w:type="spellEnd"/>
      <w:r w:rsidRPr="0060533C">
        <w:t xml:space="preserve"> S, </w:t>
      </w:r>
      <w:proofErr w:type="spellStart"/>
      <w:r w:rsidRPr="0060533C">
        <w:t>Alnawmasi</w:t>
      </w:r>
      <w:proofErr w:type="spellEnd"/>
      <w:r w:rsidRPr="0060533C">
        <w:t xml:space="preserve"> S, </w:t>
      </w:r>
      <w:proofErr w:type="spellStart"/>
      <w:r w:rsidRPr="0060533C">
        <w:t>Alfawzan</w:t>
      </w:r>
      <w:proofErr w:type="spellEnd"/>
      <w:r w:rsidRPr="0060533C">
        <w:t xml:space="preserve"> R, Alotaibi N, </w:t>
      </w:r>
      <w:proofErr w:type="spellStart"/>
      <w:r w:rsidRPr="0060533C">
        <w:t>Mumenah</w:t>
      </w:r>
      <w:proofErr w:type="spellEnd"/>
      <w:r w:rsidRPr="0060533C">
        <w:t xml:space="preserve"> N, </w:t>
      </w:r>
      <w:proofErr w:type="spellStart"/>
      <w:r w:rsidRPr="0060533C">
        <w:t>Alruwaili</w:t>
      </w:r>
      <w:proofErr w:type="spellEnd"/>
      <w:r w:rsidRPr="0060533C">
        <w:t xml:space="preserve"> A, </w:t>
      </w:r>
      <w:proofErr w:type="spellStart"/>
      <w:r w:rsidRPr="0060533C">
        <w:t>Algrani</w:t>
      </w:r>
      <w:proofErr w:type="spellEnd"/>
      <w:r w:rsidRPr="0060533C">
        <w:t xml:space="preserve"> SS, Alotaibi TF, Alqahtani MK, Alqahtani MM, Alanazi AM, Ismaeil T, Almalki S, Alotaibi J. </w:t>
      </w:r>
      <w:hyperlink r:id="rId2661" w:history="1">
        <w:r w:rsidRPr="0060533C">
          <w:rPr>
            <w:rStyle w:val="Hyperlink"/>
            <w:rFonts w:ascii="Helvetica Narrow" w:hAnsi="Helvetica Narrow"/>
          </w:rPr>
          <w:t xml:space="preserve">Perceived Barriers of Clinical Roles Towards Intensive Care Unit Mobility. </w:t>
        </w:r>
      </w:hyperlink>
      <w:proofErr w:type="spellStart"/>
      <w:r w:rsidRPr="0060533C">
        <w:t>Rehabil</w:t>
      </w:r>
      <w:proofErr w:type="spellEnd"/>
      <w:r w:rsidRPr="0060533C">
        <w:t xml:space="preserve"> Res </w:t>
      </w:r>
      <w:proofErr w:type="spellStart"/>
      <w:r w:rsidRPr="0060533C">
        <w:t>Pract</w:t>
      </w:r>
      <w:proofErr w:type="spellEnd"/>
      <w:r w:rsidRPr="0060533C">
        <w:t xml:space="preserve">. </w:t>
      </w:r>
      <w:r w:rsidRPr="00FC0E6F">
        <w:t xml:space="preserve">2024 Sep </w:t>
      </w:r>
      <w:proofErr w:type="gramStart"/>
      <w:r w:rsidRPr="00FC0E6F">
        <w:t>9;2024:5551184</w:t>
      </w:r>
      <w:proofErr w:type="gramEnd"/>
    </w:p>
    <w:p w14:paraId="3497F4DB" w14:textId="221EBC97" w:rsidR="0060533C" w:rsidRPr="0060533C" w:rsidRDefault="0060533C" w:rsidP="0060533C">
      <w:pPr>
        <w:pStyle w:val="KeinLeerraum"/>
        <w:numPr>
          <w:ilvl w:val="0"/>
          <w:numId w:val="10"/>
        </w:numPr>
        <w:spacing w:beforeLines="120" w:before="288" w:afterLines="120" w:after="288"/>
        <w:ind w:hanging="720"/>
        <w:contextualSpacing/>
      </w:pPr>
      <w:r w:rsidRPr="0060533C">
        <w:rPr>
          <w:lang w:val="de-DE"/>
        </w:rPr>
        <w:t xml:space="preserve">Zhang Y, Zhang W, Ma J, Ding X. </w:t>
      </w:r>
      <w:hyperlink r:id="rId2662" w:history="1">
        <w:r w:rsidRPr="0060533C">
          <w:rPr>
            <w:rStyle w:val="Hyperlink"/>
            <w:rFonts w:ascii="Helvetica Narrow" w:hAnsi="Helvetica Narrow"/>
          </w:rPr>
          <w:t xml:space="preserve">Early Rehabilitation Activity and Rehabilitation in ICU Wards in Central China: A Cross-Sectional Survey. </w:t>
        </w:r>
      </w:hyperlink>
      <w:r w:rsidRPr="0060533C">
        <w:t xml:space="preserve">Risk Manag </w:t>
      </w:r>
      <w:proofErr w:type="spellStart"/>
      <w:r w:rsidRPr="0060533C">
        <w:t>Healthc</w:t>
      </w:r>
      <w:proofErr w:type="spellEnd"/>
      <w:r w:rsidRPr="0060533C">
        <w:t xml:space="preserve"> Policy. </w:t>
      </w:r>
      <w:r w:rsidRPr="00FC0E6F">
        <w:t xml:space="preserve">2024 Oct </w:t>
      </w:r>
      <w:proofErr w:type="gramStart"/>
      <w:r w:rsidRPr="00FC0E6F">
        <w:t>2;17:2359</w:t>
      </w:r>
      <w:proofErr w:type="gramEnd"/>
      <w:r w:rsidRPr="00FC0E6F">
        <w:t>-2373</w:t>
      </w:r>
    </w:p>
    <w:p w14:paraId="51D0FD90" w14:textId="6B7A592B"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Saldaña-Ortiz V, Martínez-Miguel E, Navarro-García C, Font-Jimenez I, Mansilla-Domínguez JM. </w:t>
      </w:r>
      <w:hyperlink r:id="rId2663" w:history="1">
        <w:r w:rsidRPr="0060533C">
          <w:rPr>
            <w:rStyle w:val="Hyperlink"/>
            <w:rFonts w:ascii="Helvetica Narrow" w:hAnsi="Helvetica Narrow"/>
          </w:rPr>
          <w:t xml:space="preserve">Intensive care unit patients' experiences of receiving music therapy sessions during invasive procedures: A qualitative phenomenological study. </w:t>
        </w:r>
      </w:hyperlink>
      <w:r w:rsidRPr="0060533C">
        <w:t xml:space="preserve">Aust Crit Care. 2024 Sep </w:t>
      </w:r>
      <w:proofErr w:type="gramStart"/>
      <w:r w:rsidRPr="0060533C">
        <w:t>21:S</w:t>
      </w:r>
      <w:proofErr w:type="gramEnd"/>
      <w:r w:rsidRPr="0060533C">
        <w:t>1036-7314(24)00246-7</w:t>
      </w:r>
    </w:p>
    <w:p w14:paraId="57FF764A" w14:textId="6C3B8F41" w:rsidR="000B2271" w:rsidRPr="00FC0E6F" w:rsidRDefault="000B2271" w:rsidP="000B2271">
      <w:pPr>
        <w:pStyle w:val="KeinLeerraum"/>
        <w:numPr>
          <w:ilvl w:val="0"/>
          <w:numId w:val="10"/>
        </w:numPr>
        <w:spacing w:beforeLines="120" w:before="288" w:afterLines="120" w:after="288"/>
        <w:ind w:hanging="720"/>
        <w:contextualSpacing/>
      </w:pPr>
      <w:r w:rsidRPr="00FC0E6F">
        <w:t xml:space="preserve">van Mol M, </w:t>
      </w:r>
      <w:proofErr w:type="spellStart"/>
      <w:r w:rsidRPr="00FC0E6F">
        <w:t>Mpouzika</w:t>
      </w:r>
      <w:proofErr w:type="spellEnd"/>
      <w:r w:rsidRPr="00FC0E6F">
        <w:t xml:space="preserve"> M. </w:t>
      </w:r>
      <w:hyperlink r:id="rId2664" w:history="1">
        <w:r w:rsidRPr="00FC0E6F">
          <w:rPr>
            <w:rStyle w:val="Hyperlink"/>
            <w:rFonts w:ascii="Helvetica Narrow" w:hAnsi="Helvetica Narrow"/>
          </w:rPr>
          <w:t xml:space="preserve">Music as healing in ICU survivors: The road ahead in seeking the right tone. </w:t>
        </w:r>
      </w:hyperlink>
      <w:r w:rsidRPr="00FC0E6F">
        <w:t xml:space="preserve">Intensive Crit Care </w:t>
      </w:r>
      <w:proofErr w:type="spellStart"/>
      <w:r w:rsidRPr="00FC0E6F">
        <w:t>Nurs</w:t>
      </w:r>
      <w:proofErr w:type="spellEnd"/>
      <w:r w:rsidRPr="00FC0E6F">
        <w:t xml:space="preserve">. 2024 Sep </w:t>
      </w:r>
      <w:proofErr w:type="gramStart"/>
      <w:r w:rsidRPr="00FC0E6F">
        <w:t>11;86:103828</w:t>
      </w:r>
      <w:proofErr w:type="gramEnd"/>
    </w:p>
    <w:p w14:paraId="511D6089" w14:textId="7F08C7EE" w:rsidR="00FC0E6F" w:rsidRPr="00FC0E6F" w:rsidRDefault="00FC0E6F" w:rsidP="00FC0E6F">
      <w:pPr>
        <w:pStyle w:val="KeinLeerraum"/>
        <w:numPr>
          <w:ilvl w:val="0"/>
          <w:numId w:val="10"/>
        </w:numPr>
        <w:spacing w:beforeLines="120" w:before="288" w:afterLines="120" w:after="288"/>
        <w:ind w:hanging="720"/>
        <w:contextualSpacing/>
      </w:pPr>
      <w:proofErr w:type="spellStart"/>
      <w:r w:rsidRPr="00FC0E6F">
        <w:t>Skočir</w:t>
      </w:r>
      <w:proofErr w:type="spellEnd"/>
      <w:r w:rsidRPr="00FC0E6F">
        <w:t xml:space="preserve"> A, </w:t>
      </w:r>
      <w:proofErr w:type="spellStart"/>
      <w:r w:rsidRPr="00FC0E6F">
        <w:t>Jevšnik</w:t>
      </w:r>
      <w:proofErr w:type="spellEnd"/>
      <w:r w:rsidRPr="00FC0E6F">
        <w:t xml:space="preserve"> A, </w:t>
      </w:r>
      <w:proofErr w:type="spellStart"/>
      <w:r w:rsidRPr="00FC0E6F">
        <w:t>Plaskan</w:t>
      </w:r>
      <w:proofErr w:type="spellEnd"/>
      <w:r w:rsidRPr="00FC0E6F">
        <w:t xml:space="preserve"> L, </w:t>
      </w:r>
      <w:proofErr w:type="spellStart"/>
      <w:r w:rsidRPr="00FC0E6F">
        <w:t>Podbregar</w:t>
      </w:r>
      <w:proofErr w:type="spellEnd"/>
      <w:r w:rsidRPr="00FC0E6F">
        <w:t xml:space="preserve"> M. </w:t>
      </w:r>
      <w:hyperlink r:id="rId2665" w:history="1">
        <w:r w:rsidRPr="00FC0E6F">
          <w:rPr>
            <w:rStyle w:val="Hyperlink"/>
            <w:rFonts w:ascii="Helvetica Narrow" w:hAnsi="Helvetica Narrow"/>
          </w:rPr>
          <w:t xml:space="preserve">Functional Magnetic Neuromuscular Stimulation vs. Routine Physiotherapy in the Critically Ill for </w:t>
        </w:r>
        <w:r w:rsidRPr="00FC0E6F">
          <w:rPr>
            <w:rStyle w:val="Hyperlink"/>
            <w:rFonts w:ascii="Helvetica Narrow" w:hAnsi="Helvetica Narrow"/>
          </w:rPr>
          <w:lastRenderedPageBreak/>
          <w:t xml:space="preserve">Prevention of ICU Acquired Muscle Loss: A </w:t>
        </w:r>
        <w:proofErr w:type="spellStart"/>
        <w:r w:rsidRPr="00FC0E6F">
          <w:rPr>
            <w:rStyle w:val="Hyperlink"/>
            <w:rFonts w:ascii="Helvetica Narrow" w:hAnsi="Helvetica Narrow"/>
          </w:rPr>
          <w:t>Randomised</w:t>
        </w:r>
        <w:proofErr w:type="spellEnd"/>
        <w:r w:rsidRPr="00FC0E6F">
          <w:rPr>
            <w:rStyle w:val="Hyperlink"/>
            <w:rFonts w:ascii="Helvetica Narrow" w:hAnsi="Helvetica Narrow"/>
          </w:rPr>
          <w:t xml:space="preserve"> Controlled Trial. </w:t>
        </w:r>
      </w:hyperlink>
      <w:proofErr w:type="spellStart"/>
      <w:r w:rsidRPr="00FC0E6F">
        <w:rPr>
          <w:lang w:val="de-DE"/>
        </w:rPr>
        <w:t>Medicina</w:t>
      </w:r>
      <w:proofErr w:type="spellEnd"/>
      <w:r w:rsidRPr="00FC0E6F">
        <w:rPr>
          <w:lang w:val="de-DE"/>
        </w:rPr>
        <w:t xml:space="preserve"> (Kaunas). 2024 </w:t>
      </w:r>
      <w:proofErr w:type="spellStart"/>
      <w:r w:rsidRPr="00FC0E6F">
        <w:rPr>
          <w:lang w:val="de-DE"/>
        </w:rPr>
        <w:t>Oct</w:t>
      </w:r>
      <w:proofErr w:type="spellEnd"/>
      <w:r w:rsidRPr="00FC0E6F">
        <w:rPr>
          <w:lang w:val="de-DE"/>
        </w:rPr>
        <w:t xml:space="preserve"> 21;60(10):1724</w:t>
      </w:r>
    </w:p>
    <w:p w14:paraId="0CA6F477" w14:textId="0B4B0D45" w:rsidR="00FC0E6F" w:rsidRPr="00FC0E6F" w:rsidRDefault="00FC0E6F" w:rsidP="00FC0E6F">
      <w:pPr>
        <w:pStyle w:val="KeinLeerraum"/>
        <w:numPr>
          <w:ilvl w:val="0"/>
          <w:numId w:val="10"/>
        </w:numPr>
        <w:spacing w:beforeLines="120" w:before="288" w:afterLines="120" w:after="288"/>
        <w:ind w:hanging="720"/>
        <w:contextualSpacing/>
      </w:pPr>
      <w:r w:rsidRPr="00FC0E6F">
        <w:t xml:space="preserve">Kim M, Kim S, Ju Y, Ahn S, Lee SI. </w:t>
      </w:r>
      <w:hyperlink r:id="rId2666" w:history="1">
        <w:r w:rsidRPr="00FC0E6F">
          <w:rPr>
            <w:rStyle w:val="Hyperlink"/>
            <w:rFonts w:ascii="Helvetica Narrow" w:hAnsi="Helvetica Narrow"/>
          </w:rPr>
          <w:t xml:space="preserve">Evaluating Muscle Mass Changes in Critically Ill Patients: Rehabilitation Outcomes Measured by Ultrasound and Bioelectrical Impedance. </w:t>
        </w:r>
      </w:hyperlink>
      <w:proofErr w:type="spellStart"/>
      <w:r w:rsidRPr="00FC0E6F">
        <w:rPr>
          <w:lang w:val="de-DE"/>
        </w:rPr>
        <w:t>Healthcare</w:t>
      </w:r>
      <w:proofErr w:type="spellEnd"/>
      <w:r w:rsidRPr="00FC0E6F">
        <w:rPr>
          <w:lang w:val="de-DE"/>
        </w:rPr>
        <w:t xml:space="preserve"> (Basel). 2024 </w:t>
      </w:r>
      <w:proofErr w:type="spellStart"/>
      <w:r w:rsidRPr="00FC0E6F">
        <w:rPr>
          <w:lang w:val="de-DE"/>
        </w:rPr>
        <w:t>Oct</w:t>
      </w:r>
      <w:proofErr w:type="spellEnd"/>
      <w:r w:rsidRPr="00FC0E6F">
        <w:rPr>
          <w:lang w:val="de-DE"/>
        </w:rPr>
        <w:t xml:space="preserve"> 25;12(21):2128</w:t>
      </w:r>
    </w:p>
    <w:p w14:paraId="51D7391D" w14:textId="12CB8224" w:rsidR="00A044F7" w:rsidRPr="00A044F7" w:rsidRDefault="00A044F7" w:rsidP="00A044F7">
      <w:pPr>
        <w:pStyle w:val="KeinLeerraum"/>
        <w:numPr>
          <w:ilvl w:val="0"/>
          <w:numId w:val="10"/>
        </w:numPr>
        <w:spacing w:beforeLines="120" w:before="288" w:afterLines="120" w:after="288"/>
        <w:ind w:hanging="720"/>
        <w:contextualSpacing/>
      </w:pPr>
      <w:proofErr w:type="spellStart"/>
      <w:r w:rsidRPr="00A044F7">
        <w:t>Küçük</w:t>
      </w:r>
      <w:proofErr w:type="spellEnd"/>
      <w:r w:rsidRPr="00A044F7">
        <w:t xml:space="preserve"> AO, </w:t>
      </w:r>
      <w:proofErr w:type="spellStart"/>
      <w:r w:rsidRPr="00A044F7">
        <w:t>Hatınoğlu</w:t>
      </w:r>
      <w:proofErr w:type="spellEnd"/>
      <w:r w:rsidRPr="00A044F7">
        <w:t xml:space="preserve"> N, Apaydin U, </w:t>
      </w:r>
      <w:proofErr w:type="spellStart"/>
      <w:r w:rsidRPr="00A044F7">
        <w:t>Altunalan</w:t>
      </w:r>
      <w:proofErr w:type="spellEnd"/>
      <w:r w:rsidRPr="00A044F7">
        <w:t xml:space="preserve"> T, </w:t>
      </w:r>
      <w:proofErr w:type="spellStart"/>
      <w:r w:rsidRPr="00A044F7">
        <w:t>Küçük</w:t>
      </w:r>
      <w:proofErr w:type="spellEnd"/>
      <w:r w:rsidRPr="00A044F7">
        <w:t xml:space="preserve"> MP. </w:t>
      </w:r>
      <w:hyperlink r:id="rId2667" w:history="1">
        <w:r w:rsidRPr="00A044F7">
          <w:rPr>
            <w:rStyle w:val="Hyperlink"/>
            <w:rFonts w:ascii="Helvetica Narrow" w:hAnsi="Helvetica Narrow"/>
          </w:rPr>
          <w:t xml:space="preserve">The association of early passive mobilization with intracranial pressure in the adult intensive care unit: A prospective, cohort study. </w:t>
        </w:r>
      </w:hyperlink>
      <w:r w:rsidRPr="00A044F7">
        <w:rPr>
          <w:lang w:val="de-DE"/>
        </w:rPr>
        <w:t xml:space="preserve">Nurs </w:t>
      </w:r>
      <w:proofErr w:type="spellStart"/>
      <w:r w:rsidRPr="00A044F7">
        <w:rPr>
          <w:lang w:val="de-DE"/>
        </w:rPr>
        <w:t>Crit</w:t>
      </w:r>
      <w:proofErr w:type="spellEnd"/>
      <w:r w:rsidRPr="00A044F7">
        <w:rPr>
          <w:lang w:val="de-DE"/>
        </w:rPr>
        <w:t xml:space="preserve"> Care. 2024 </w:t>
      </w:r>
      <w:proofErr w:type="spellStart"/>
      <w:r w:rsidRPr="00A044F7">
        <w:rPr>
          <w:lang w:val="de-DE"/>
        </w:rPr>
        <w:t>Oct</w:t>
      </w:r>
      <w:proofErr w:type="spellEnd"/>
      <w:r w:rsidRPr="00A044F7">
        <w:rPr>
          <w:lang w:val="de-DE"/>
        </w:rPr>
        <w:t xml:space="preserve"> 25</w:t>
      </w:r>
    </w:p>
    <w:p w14:paraId="7C9D1E76" w14:textId="3F314F66" w:rsidR="00A044F7" w:rsidRPr="00A044F7" w:rsidRDefault="00A044F7" w:rsidP="00A044F7">
      <w:pPr>
        <w:pStyle w:val="KeinLeerraum"/>
        <w:numPr>
          <w:ilvl w:val="0"/>
          <w:numId w:val="10"/>
        </w:numPr>
        <w:spacing w:beforeLines="120" w:before="288" w:afterLines="120" w:after="288"/>
        <w:ind w:hanging="720"/>
        <w:contextualSpacing/>
      </w:pPr>
      <w:r w:rsidRPr="00A044F7">
        <w:t xml:space="preserve">Ünver S, Yildirim M, Akbal S, Sever S. </w:t>
      </w:r>
      <w:hyperlink r:id="rId2668" w:history="1">
        <w:r w:rsidRPr="00A044F7">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044F7">
        <w:t xml:space="preserve">J Adv </w:t>
      </w:r>
      <w:proofErr w:type="spellStart"/>
      <w:r w:rsidRPr="00A044F7">
        <w:t>Nurs</w:t>
      </w:r>
      <w:proofErr w:type="spellEnd"/>
      <w:r w:rsidRPr="00A044F7">
        <w:t>. 2024 Nov;80(11):4616-4628</w:t>
      </w:r>
    </w:p>
    <w:p w14:paraId="52C0898F" w14:textId="69340F81" w:rsidR="00A044F7" w:rsidRPr="00A044F7" w:rsidRDefault="00A044F7" w:rsidP="00A044F7">
      <w:pPr>
        <w:pStyle w:val="KeinLeerraum"/>
        <w:numPr>
          <w:ilvl w:val="0"/>
          <w:numId w:val="10"/>
        </w:numPr>
        <w:spacing w:beforeLines="120" w:before="288" w:afterLines="120" w:after="288"/>
        <w:ind w:hanging="720"/>
        <w:contextualSpacing/>
      </w:pPr>
      <w:r w:rsidRPr="00A044F7">
        <w:rPr>
          <w:lang w:val="de-DE"/>
        </w:rPr>
        <w:t xml:space="preserve">Wang X, </w:t>
      </w:r>
      <w:proofErr w:type="spellStart"/>
      <w:r w:rsidRPr="00A044F7">
        <w:rPr>
          <w:lang w:val="de-DE"/>
        </w:rPr>
        <w:t>Lv</w:t>
      </w:r>
      <w:proofErr w:type="spellEnd"/>
      <w:r w:rsidRPr="00A044F7">
        <w:rPr>
          <w:lang w:val="de-DE"/>
        </w:rPr>
        <w:t xml:space="preserve"> Y, Zhang C, Mi J, Zhao Q. </w:t>
      </w:r>
      <w:hyperlink r:id="rId2669" w:history="1">
        <w:r w:rsidRPr="00A044F7">
          <w:rPr>
            <w:rStyle w:val="Hyperlink"/>
            <w:rFonts w:ascii="Helvetica Narrow" w:hAnsi="Helvetica Narrow"/>
          </w:rPr>
          <w:t>Status quo and influencing factors of multiprofessional and multidisciplinary teamwork for early mobilization in mechanically ventilated patients in ICUs: A multi-</w:t>
        </w:r>
        <w:proofErr w:type="spellStart"/>
        <w:r w:rsidRPr="00A044F7">
          <w:rPr>
            <w:rStyle w:val="Hyperlink"/>
            <w:rFonts w:ascii="Helvetica Narrow" w:hAnsi="Helvetica Narrow"/>
          </w:rPr>
          <w:t>centre</w:t>
        </w:r>
        <w:proofErr w:type="spellEnd"/>
        <w:r w:rsidRPr="00A044F7">
          <w:rPr>
            <w:rStyle w:val="Hyperlink"/>
            <w:rFonts w:ascii="Helvetica Narrow" w:hAnsi="Helvetica Narrow"/>
          </w:rPr>
          <w:t xml:space="preserve"> survey study. </w:t>
        </w:r>
      </w:hyperlink>
      <w:r w:rsidRPr="00A044F7">
        <w:rPr>
          <w:lang w:val="de-DE"/>
        </w:rPr>
        <w:t xml:space="preserve">J </w:t>
      </w:r>
      <w:proofErr w:type="spellStart"/>
      <w:r w:rsidRPr="00A044F7">
        <w:rPr>
          <w:lang w:val="de-DE"/>
        </w:rPr>
        <w:t>Adv</w:t>
      </w:r>
      <w:proofErr w:type="spellEnd"/>
      <w:r w:rsidRPr="00A044F7">
        <w:rPr>
          <w:lang w:val="de-DE"/>
        </w:rPr>
        <w:t xml:space="preserve"> Nurs. 2024 Nov;80(11):4550-4559</w:t>
      </w:r>
    </w:p>
    <w:p w14:paraId="05AD87E3" w14:textId="73A8F756" w:rsidR="00084992" w:rsidRPr="00084992" w:rsidRDefault="00084992" w:rsidP="00084992">
      <w:pPr>
        <w:pStyle w:val="KeinLeerraum"/>
        <w:numPr>
          <w:ilvl w:val="0"/>
          <w:numId w:val="10"/>
        </w:numPr>
        <w:spacing w:beforeLines="120" w:before="288" w:afterLines="120" w:after="288"/>
        <w:ind w:hanging="720"/>
        <w:contextualSpacing/>
      </w:pPr>
      <w:r w:rsidRPr="00084992">
        <w:t xml:space="preserve">Van </w:t>
      </w:r>
      <w:proofErr w:type="spellStart"/>
      <w:r w:rsidRPr="00084992">
        <w:t>Hollebeke</w:t>
      </w:r>
      <w:proofErr w:type="spellEnd"/>
      <w:r w:rsidRPr="00084992">
        <w:t xml:space="preserve"> M, </w:t>
      </w:r>
      <w:proofErr w:type="spellStart"/>
      <w:r w:rsidRPr="00084992">
        <w:t>Poddighe</w:t>
      </w:r>
      <w:proofErr w:type="spellEnd"/>
      <w:r w:rsidRPr="00084992">
        <w:t xml:space="preserve"> D, Hoffman M, </w:t>
      </w:r>
      <w:proofErr w:type="spellStart"/>
      <w:r w:rsidRPr="00084992">
        <w:t>Clerckx</w:t>
      </w:r>
      <w:proofErr w:type="spellEnd"/>
      <w:r w:rsidRPr="00084992">
        <w:t xml:space="preserve"> B, Muller J, </w:t>
      </w:r>
      <w:proofErr w:type="spellStart"/>
      <w:r w:rsidRPr="00084992">
        <w:t>Louvaris</w:t>
      </w:r>
      <w:proofErr w:type="spellEnd"/>
      <w:r w:rsidRPr="00084992">
        <w:t xml:space="preserve"> Z, Hermans G, Gosselink R, Langer D. </w:t>
      </w:r>
      <w:hyperlink r:id="rId2670" w:history="1">
        <w:r w:rsidRPr="00084992">
          <w:rPr>
            <w:rStyle w:val="Hyperlink"/>
            <w:rFonts w:ascii="Helvetica Narrow" w:hAnsi="Helvetica Narrow"/>
          </w:rPr>
          <w:t>Similar Weaning Success Rate with High-Intensity and Sham Inspiratory Muscle Training: A Randomized Controlled Trial (</w:t>
        </w:r>
        <w:proofErr w:type="spellStart"/>
        <w:r w:rsidRPr="00084992">
          <w:rPr>
            <w:rStyle w:val="Hyperlink"/>
            <w:rFonts w:ascii="Helvetica Narrow" w:hAnsi="Helvetica Narrow"/>
          </w:rPr>
          <w:t>IMweanT</w:t>
        </w:r>
        <w:proofErr w:type="spellEnd"/>
        <w:r w:rsidRPr="00084992">
          <w:rPr>
            <w:rStyle w:val="Hyperlink"/>
            <w:rFonts w:ascii="Helvetica Narrow" w:hAnsi="Helvetica Narrow"/>
          </w:rPr>
          <w:t xml:space="preserve">). </w:t>
        </w:r>
      </w:hyperlink>
      <w:r w:rsidRPr="00084992">
        <w:t>Am J Respir Crit Care Med. 2024 Nov 20</w:t>
      </w:r>
    </w:p>
    <w:p w14:paraId="6BFBDEAC" w14:textId="12E4C61B" w:rsidR="00185112" w:rsidRPr="00185112" w:rsidRDefault="00185112" w:rsidP="00185112">
      <w:pPr>
        <w:pStyle w:val="KeinLeerraum"/>
        <w:numPr>
          <w:ilvl w:val="0"/>
          <w:numId w:val="10"/>
        </w:numPr>
        <w:spacing w:beforeLines="120" w:before="288" w:afterLines="120" w:after="288"/>
        <w:ind w:hanging="720"/>
        <w:contextualSpacing/>
      </w:pPr>
      <w:r w:rsidRPr="00185112">
        <w:t xml:space="preserve">Kazemi M, </w:t>
      </w:r>
      <w:proofErr w:type="spellStart"/>
      <w:r w:rsidRPr="00185112">
        <w:t>Froutan</w:t>
      </w:r>
      <w:proofErr w:type="spellEnd"/>
      <w:r w:rsidRPr="00185112">
        <w:t xml:space="preserve"> R, Bagheri Moghadam A. </w:t>
      </w:r>
      <w:hyperlink r:id="rId2671" w:history="1">
        <w:r w:rsidRPr="00185112">
          <w:rPr>
            <w:rStyle w:val="Hyperlink"/>
            <w:rFonts w:ascii="Helvetica Narrow" w:hAnsi="Helvetica Narrow"/>
          </w:rPr>
          <w:t xml:space="preserve">Impact of Inspiratory Muscle Training and Positive Expiratory Pressure on Lung Function and </w:t>
        </w:r>
        <w:proofErr w:type="spellStart"/>
        <w:r w:rsidRPr="00185112">
          <w:rPr>
            <w:rStyle w:val="Hyperlink"/>
            <w:rFonts w:ascii="Helvetica Narrow" w:hAnsi="Helvetica Narrow"/>
          </w:rPr>
          <w:t>Extubation</w:t>
        </w:r>
        <w:proofErr w:type="spellEnd"/>
        <w:r w:rsidRPr="00185112">
          <w:rPr>
            <w:rStyle w:val="Hyperlink"/>
            <w:rFonts w:ascii="Helvetica Narrow" w:hAnsi="Helvetica Narrow"/>
          </w:rPr>
          <w:t xml:space="preserve"> Success of ICU Patients: </w:t>
        </w:r>
        <w:proofErr w:type="gramStart"/>
        <w:r w:rsidRPr="00185112">
          <w:rPr>
            <w:rStyle w:val="Hyperlink"/>
            <w:rFonts w:ascii="Helvetica Narrow" w:hAnsi="Helvetica Narrow"/>
          </w:rPr>
          <w:t>a</w:t>
        </w:r>
        <w:proofErr w:type="gramEnd"/>
        <w:r w:rsidRPr="00185112">
          <w:rPr>
            <w:rStyle w:val="Hyperlink"/>
            <w:rFonts w:ascii="Helvetica Narrow" w:hAnsi="Helvetica Narrow"/>
          </w:rPr>
          <w:t xml:space="preserve"> Randomized Controlled Trial. </w:t>
        </w:r>
      </w:hyperlink>
      <w:r w:rsidRPr="00185112">
        <w:t xml:space="preserve">Arch </w:t>
      </w:r>
      <w:proofErr w:type="spellStart"/>
      <w:r w:rsidRPr="00185112">
        <w:t>Acad</w:t>
      </w:r>
      <w:proofErr w:type="spellEnd"/>
      <w:r w:rsidRPr="00185112">
        <w:t xml:space="preserve"> Emerg Med. 2024 Jul 21;12(1</w:t>
      </w:r>
      <w:proofErr w:type="gramStart"/>
      <w:r w:rsidRPr="00185112">
        <w:t>):e</w:t>
      </w:r>
      <w:proofErr w:type="gramEnd"/>
      <w:r w:rsidRPr="00185112">
        <w:t>59</w:t>
      </w:r>
    </w:p>
    <w:p w14:paraId="67627E77" w14:textId="3A19D953" w:rsidR="00185112" w:rsidRPr="00185112" w:rsidRDefault="00185112" w:rsidP="00185112">
      <w:pPr>
        <w:pStyle w:val="KeinLeerraum"/>
        <w:numPr>
          <w:ilvl w:val="0"/>
          <w:numId w:val="10"/>
        </w:numPr>
        <w:spacing w:beforeLines="120" w:before="288" w:afterLines="120" w:after="288"/>
        <w:ind w:hanging="720"/>
        <w:contextualSpacing/>
      </w:pPr>
      <w:r w:rsidRPr="00185112">
        <w:t xml:space="preserve">Granger CL, </w:t>
      </w:r>
      <w:proofErr w:type="spellStart"/>
      <w:r w:rsidRPr="00185112">
        <w:t>Edbrooke</w:t>
      </w:r>
      <w:proofErr w:type="spellEnd"/>
      <w:r w:rsidRPr="00185112">
        <w:t xml:space="preserve"> L, </w:t>
      </w:r>
      <w:proofErr w:type="spellStart"/>
      <w:r w:rsidRPr="00185112">
        <w:t>Antippa</w:t>
      </w:r>
      <w:proofErr w:type="spellEnd"/>
      <w:r w:rsidRPr="00185112">
        <w:t xml:space="preserve"> P, Wright G, McDonald CF, Zannino D, Abo S, Krishnasamy M, Irving L, Lamb KE, Whish-Wilson G, Denehy L, Parry SM. </w:t>
      </w:r>
      <w:hyperlink r:id="rId2672" w:history="1">
        <w:r w:rsidRPr="00185112">
          <w:rPr>
            <w:rStyle w:val="Hyperlink"/>
            <w:rFonts w:ascii="Helvetica Narrow" w:hAnsi="Helvetica Narrow"/>
          </w:rPr>
          <w:t xml:space="preserve">Home-Based Exercise and Self-Management After Lung Cancer Resection: A Randomized Clinical Trial. </w:t>
        </w:r>
      </w:hyperlink>
      <w:r w:rsidRPr="00543F9C">
        <w:t xml:space="preserve">JAMA </w:t>
      </w:r>
      <w:proofErr w:type="spellStart"/>
      <w:r w:rsidRPr="00543F9C">
        <w:t>Netw</w:t>
      </w:r>
      <w:proofErr w:type="spellEnd"/>
      <w:r w:rsidRPr="00543F9C">
        <w:t xml:space="preserve"> Open. 2024 Dec 2;7(12</w:t>
      </w:r>
      <w:proofErr w:type="gramStart"/>
      <w:r w:rsidRPr="00543F9C">
        <w:t>):e</w:t>
      </w:r>
      <w:proofErr w:type="gramEnd"/>
      <w:r w:rsidRPr="00543F9C">
        <w:t>2447325</w:t>
      </w:r>
    </w:p>
    <w:p w14:paraId="51014B05" w14:textId="34F3E809" w:rsidR="00185112" w:rsidRPr="00185112" w:rsidRDefault="00185112" w:rsidP="00185112">
      <w:pPr>
        <w:pStyle w:val="KeinLeerraum"/>
        <w:numPr>
          <w:ilvl w:val="0"/>
          <w:numId w:val="10"/>
        </w:numPr>
        <w:spacing w:beforeLines="120" w:before="288" w:afterLines="120" w:after="288"/>
        <w:ind w:hanging="720"/>
        <w:contextualSpacing/>
      </w:pPr>
      <w:proofErr w:type="spellStart"/>
      <w:r w:rsidRPr="00185112">
        <w:rPr>
          <w:lang w:val="de-DE"/>
        </w:rPr>
        <w:t>Khwaja</w:t>
      </w:r>
      <w:proofErr w:type="spellEnd"/>
      <w:r w:rsidRPr="00185112">
        <w:rPr>
          <w:lang w:val="de-DE"/>
        </w:rPr>
        <w:t xml:space="preserve"> SA Sr, Habib MA, Gupta R, </w:t>
      </w:r>
      <w:proofErr w:type="spellStart"/>
      <w:r w:rsidRPr="00185112">
        <w:rPr>
          <w:lang w:val="de-DE"/>
        </w:rPr>
        <w:t>Singla</w:t>
      </w:r>
      <w:proofErr w:type="spellEnd"/>
      <w:r w:rsidRPr="00185112">
        <w:rPr>
          <w:lang w:val="de-DE"/>
        </w:rPr>
        <w:t xml:space="preserve"> D, </w:t>
      </w:r>
      <w:proofErr w:type="spellStart"/>
      <w:r w:rsidRPr="00185112">
        <w:rPr>
          <w:lang w:val="de-DE"/>
        </w:rPr>
        <w:t>Basista</w:t>
      </w:r>
      <w:proofErr w:type="spellEnd"/>
      <w:r w:rsidRPr="00185112">
        <w:rPr>
          <w:lang w:val="de-DE"/>
        </w:rPr>
        <w:t xml:space="preserve"> R. </w:t>
      </w:r>
      <w:hyperlink r:id="rId2673" w:history="1">
        <w:r w:rsidRPr="00185112">
          <w:rPr>
            <w:rStyle w:val="Hyperlink"/>
            <w:rFonts w:ascii="Helvetica Narrow" w:hAnsi="Helvetica Narrow"/>
          </w:rPr>
          <w:t xml:space="preserve">Implementing Early Rehabilitation Strategies for Chronic Obstructive Pulmonary Disease (COPD) Patients Undergoing Mechanical Ventilation in the Intensive Care Unit. </w:t>
        </w:r>
      </w:hyperlink>
      <w:proofErr w:type="spellStart"/>
      <w:r w:rsidRPr="00543F9C">
        <w:t>Cureus</w:t>
      </w:r>
      <w:proofErr w:type="spellEnd"/>
      <w:r w:rsidRPr="00543F9C">
        <w:t>. 2024 Nov 1;16(11</w:t>
      </w:r>
      <w:proofErr w:type="gramStart"/>
      <w:r w:rsidRPr="00543F9C">
        <w:t>):e</w:t>
      </w:r>
      <w:proofErr w:type="gramEnd"/>
      <w:r w:rsidRPr="00543F9C">
        <w:t>72847</w:t>
      </w:r>
    </w:p>
    <w:p w14:paraId="0D1BD8F1" w14:textId="28B532A2" w:rsidR="00942847" w:rsidRPr="00942847" w:rsidRDefault="00942847" w:rsidP="00942847">
      <w:pPr>
        <w:pStyle w:val="KeinLeerraum"/>
        <w:numPr>
          <w:ilvl w:val="0"/>
          <w:numId w:val="10"/>
        </w:numPr>
        <w:spacing w:beforeLines="120" w:before="288" w:afterLines="120" w:after="288"/>
        <w:ind w:hanging="720"/>
        <w:contextualSpacing/>
      </w:pPr>
      <w:proofErr w:type="spellStart"/>
      <w:r w:rsidRPr="00942847">
        <w:t>Heunks</w:t>
      </w:r>
      <w:proofErr w:type="spellEnd"/>
      <w:r w:rsidRPr="00942847">
        <w:t xml:space="preserve"> L, Dres M. </w:t>
      </w:r>
      <w:hyperlink r:id="rId2674" w:history="1">
        <w:r w:rsidRPr="00942847">
          <w:rPr>
            <w:rStyle w:val="Hyperlink"/>
            <w:rFonts w:ascii="Helvetica Narrow" w:hAnsi="Helvetica Narrow"/>
          </w:rPr>
          <w:t xml:space="preserve">Blowing in the Wind: The Uncertain Impact of Inspiratory Muscle Strength Training in ICU Patients. </w:t>
        </w:r>
      </w:hyperlink>
      <w:r w:rsidRPr="00942847">
        <w:t>Am J Respir Crit Care Med. 2025 Jan 7</w:t>
      </w:r>
    </w:p>
    <w:p w14:paraId="3BB19D58" w14:textId="58F18D24" w:rsidR="00942847" w:rsidRPr="00942847" w:rsidRDefault="00942847" w:rsidP="00942847">
      <w:pPr>
        <w:pStyle w:val="KeinLeerraum"/>
        <w:numPr>
          <w:ilvl w:val="0"/>
          <w:numId w:val="10"/>
        </w:numPr>
        <w:spacing w:beforeLines="120" w:before="288" w:afterLines="120" w:after="288"/>
        <w:ind w:hanging="720"/>
        <w:contextualSpacing/>
      </w:pPr>
      <w:r w:rsidRPr="00942847">
        <w:t xml:space="preserve">Morita Y, Watanabe S, Nakanishi N, </w:t>
      </w:r>
      <w:proofErr w:type="spellStart"/>
      <w:r w:rsidRPr="00942847">
        <w:t>Tampo</w:t>
      </w:r>
      <w:proofErr w:type="spellEnd"/>
      <w:r w:rsidRPr="00942847">
        <w:t xml:space="preserve"> A, Ishii K, Suzuki K, Hirota Y, Naito Y, Sato N, Yano H, Yoshikawa T, Ishihara A, Inoue H, Liu K, Koba S, Satoh K, Nakamura K. </w:t>
      </w:r>
      <w:hyperlink r:id="rId2675" w:history="1">
        <w:r w:rsidRPr="00942847">
          <w:rPr>
            <w:rStyle w:val="Hyperlink"/>
            <w:rFonts w:ascii="Helvetica Narrow" w:hAnsi="Helvetica Narrow"/>
          </w:rPr>
          <w:t xml:space="preserve">Evaluating optimal rehabilitation strategies in ICU: study protocol </w:t>
        </w:r>
        <w:r w:rsidRPr="00942847">
          <w:rPr>
            <w:rStyle w:val="Hyperlink"/>
            <w:rFonts w:ascii="Helvetica Narrow" w:hAnsi="Helvetica Narrow"/>
          </w:rPr>
          <w:lastRenderedPageBreak/>
          <w:t xml:space="preserve">for a </w:t>
        </w:r>
        <w:proofErr w:type="spellStart"/>
        <w:r w:rsidRPr="00942847">
          <w:rPr>
            <w:rStyle w:val="Hyperlink"/>
            <w:rFonts w:ascii="Helvetica Narrow" w:hAnsi="Helvetica Narrow"/>
          </w:rPr>
          <w:t>multicentre</w:t>
        </w:r>
        <w:proofErr w:type="spellEnd"/>
        <w:r w:rsidRPr="00942847">
          <w:rPr>
            <w:rStyle w:val="Hyperlink"/>
            <w:rFonts w:ascii="Helvetica Narrow" w:hAnsi="Helvetica Narrow"/>
          </w:rPr>
          <w:t xml:space="preserve"> cohort study to assess Physical Activity dosing, Muscle mass, and </w:t>
        </w:r>
        <w:proofErr w:type="spellStart"/>
        <w:r w:rsidRPr="00942847">
          <w:rPr>
            <w:rStyle w:val="Hyperlink"/>
            <w:rFonts w:ascii="Helvetica Narrow" w:hAnsi="Helvetica Narrow"/>
          </w:rPr>
          <w:t>physICal</w:t>
        </w:r>
        <w:proofErr w:type="spellEnd"/>
        <w:r w:rsidRPr="00942847">
          <w:rPr>
            <w:rStyle w:val="Hyperlink"/>
            <w:rFonts w:ascii="Helvetica Narrow" w:hAnsi="Helvetica Narrow"/>
          </w:rPr>
          <w:t xml:space="preserve"> </w:t>
        </w:r>
        <w:proofErr w:type="spellStart"/>
        <w:r w:rsidRPr="00942847">
          <w:rPr>
            <w:rStyle w:val="Hyperlink"/>
            <w:rFonts w:ascii="Helvetica Narrow" w:hAnsi="Helvetica Narrow"/>
          </w:rPr>
          <w:t>outcomeS</w:t>
        </w:r>
        <w:proofErr w:type="spellEnd"/>
        <w:r w:rsidRPr="00942847">
          <w:rPr>
            <w:rStyle w:val="Hyperlink"/>
            <w:rFonts w:ascii="Helvetica Narrow" w:hAnsi="Helvetica Narrow"/>
          </w:rPr>
          <w:t xml:space="preserve"> (IPAMICS study). </w:t>
        </w:r>
      </w:hyperlink>
      <w:r w:rsidRPr="00942847">
        <w:t xml:space="preserve">Ann Clin Epidemiol. </w:t>
      </w:r>
      <w:r w:rsidRPr="00942847">
        <w:rPr>
          <w:lang w:val="de-DE"/>
        </w:rPr>
        <w:t>2024 Sep 4;6(4):97-105</w:t>
      </w:r>
    </w:p>
    <w:p w14:paraId="27435F9E" w14:textId="3FBF757B" w:rsidR="00942847" w:rsidRPr="00942847" w:rsidRDefault="00942847" w:rsidP="00942847">
      <w:pPr>
        <w:pStyle w:val="KeinLeerraum"/>
        <w:numPr>
          <w:ilvl w:val="0"/>
          <w:numId w:val="10"/>
        </w:numPr>
        <w:spacing w:beforeLines="120" w:before="288" w:afterLines="120" w:after="288"/>
        <w:ind w:hanging="720"/>
        <w:contextualSpacing/>
      </w:pPr>
      <w:proofErr w:type="spellStart"/>
      <w:r w:rsidRPr="00942847">
        <w:t>Tatucu</w:t>
      </w:r>
      <w:proofErr w:type="spellEnd"/>
      <w:r w:rsidRPr="00942847">
        <w:t xml:space="preserve">-Babet OA, King SJ, Zhang AY, </w:t>
      </w:r>
      <w:proofErr w:type="spellStart"/>
      <w:r w:rsidRPr="00942847">
        <w:t>Lambell</w:t>
      </w:r>
      <w:proofErr w:type="spellEnd"/>
      <w:r w:rsidRPr="00942847">
        <w:t xml:space="preserve"> KJ, Tierney AC, Nyulasi IB, McGloughlin S, Pilcher D, Bailey M, Paul E, Udy A, Ridley EJ. </w:t>
      </w:r>
      <w:hyperlink r:id="rId2676" w:history="1">
        <w:r w:rsidRPr="00942847">
          <w:rPr>
            <w:rStyle w:val="Hyperlink"/>
            <w:rFonts w:ascii="Helvetica Narrow" w:hAnsi="Helvetica Narrow"/>
          </w:rPr>
          <w:t xml:space="preserve">Measured energy expenditure according to the phases of critical illness: A descriptive cohort study. </w:t>
        </w:r>
      </w:hyperlink>
      <w:r w:rsidRPr="00942847">
        <w:rPr>
          <w:lang w:val="de-DE"/>
        </w:rPr>
        <w:t xml:space="preserve">JPEN J </w:t>
      </w:r>
      <w:proofErr w:type="spellStart"/>
      <w:r w:rsidRPr="00942847">
        <w:rPr>
          <w:lang w:val="de-DE"/>
        </w:rPr>
        <w:t>Parenter</w:t>
      </w:r>
      <w:proofErr w:type="spellEnd"/>
      <w:r w:rsidRPr="00942847">
        <w:rPr>
          <w:lang w:val="de-DE"/>
        </w:rPr>
        <w:t xml:space="preserve"> Enteral </w:t>
      </w:r>
      <w:proofErr w:type="spellStart"/>
      <w:r w:rsidRPr="00942847">
        <w:rPr>
          <w:lang w:val="de-DE"/>
        </w:rPr>
        <w:t>Nutr</w:t>
      </w:r>
      <w:proofErr w:type="spellEnd"/>
      <w:r w:rsidRPr="00942847">
        <w:rPr>
          <w:lang w:val="de-DE"/>
        </w:rPr>
        <w:t xml:space="preserve">. 2024 </w:t>
      </w:r>
      <w:proofErr w:type="spellStart"/>
      <w:r w:rsidRPr="00942847">
        <w:rPr>
          <w:lang w:val="de-DE"/>
        </w:rPr>
        <w:t>Dec</w:t>
      </w:r>
      <w:proofErr w:type="spellEnd"/>
      <w:r w:rsidRPr="00942847">
        <w:rPr>
          <w:lang w:val="de-DE"/>
        </w:rPr>
        <w:t xml:space="preserve"> 30</w:t>
      </w:r>
    </w:p>
    <w:p w14:paraId="23279E3C" w14:textId="76767469" w:rsidR="000A303C" w:rsidRPr="000A303C" w:rsidRDefault="000A303C" w:rsidP="000A303C">
      <w:pPr>
        <w:pStyle w:val="KeinLeerraum"/>
        <w:numPr>
          <w:ilvl w:val="0"/>
          <w:numId w:val="10"/>
        </w:numPr>
        <w:spacing w:beforeLines="120" w:before="288" w:afterLines="120" w:after="288"/>
        <w:ind w:hanging="720"/>
        <w:contextualSpacing/>
      </w:pPr>
      <w:proofErr w:type="spellStart"/>
      <w:r w:rsidRPr="000A303C">
        <w:rPr>
          <w:lang w:val="de-DE"/>
        </w:rPr>
        <w:t>Watland</w:t>
      </w:r>
      <w:proofErr w:type="spellEnd"/>
      <w:r w:rsidRPr="000A303C">
        <w:rPr>
          <w:lang w:val="de-DE"/>
        </w:rPr>
        <w:t xml:space="preserve"> S, Solberg Nes L, </w:t>
      </w:r>
      <w:proofErr w:type="spellStart"/>
      <w:r w:rsidRPr="000A303C">
        <w:rPr>
          <w:lang w:val="de-DE"/>
        </w:rPr>
        <w:t>Ekeberg</w:t>
      </w:r>
      <w:proofErr w:type="spellEnd"/>
      <w:r w:rsidRPr="000A303C">
        <w:rPr>
          <w:lang w:val="de-DE"/>
        </w:rPr>
        <w:t xml:space="preserve"> Ø, </w:t>
      </w:r>
      <w:proofErr w:type="spellStart"/>
      <w:r w:rsidRPr="000A303C">
        <w:rPr>
          <w:lang w:val="de-DE"/>
        </w:rPr>
        <w:t>Rostrup</w:t>
      </w:r>
      <w:proofErr w:type="spellEnd"/>
      <w:r w:rsidRPr="000A303C">
        <w:rPr>
          <w:lang w:val="de-DE"/>
        </w:rPr>
        <w:t xml:space="preserve"> M, Hanson E, </w:t>
      </w:r>
      <w:proofErr w:type="spellStart"/>
      <w:r w:rsidRPr="000A303C">
        <w:rPr>
          <w:lang w:val="de-DE"/>
        </w:rPr>
        <w:t>Ekstedt</w:t>
      </w:r>
      <w:proofErr w:type="spellEnd"/>
      <w:r w:rsidRPr="000A303C">
        <w:rPr>
          <w:lang w:val="de-DE"/>
        </w:rPr>
        <w:t xml:space="preserve"> M, </w:t>
      </w:r>
      <w:proofErr w:type="spellStart"/>
      <w:r w:rsidRPr="000A303C">
        <w:rPr>
          <w:lang w:val="de-DE"/>
        </w:rPr>
        <w:t>Stenberg</w:t>
      </w:r>
      <w:proofErr w:type="spellEnd"/>
      <w:r w:rsidRPr="000A303C">
        <w:rPr>
          <w:lang w:val="de-DE"/>
        </w:rPr>
        <w:t xml:space="preserve"> U, Hagen M, </w:t>
      </w:r>
      <w:proofErr w:type="spellStart"/>
      <w:r w:rsidRPr="000A303C">
        <w:rPr>
          <w:lang w:val="de-DE"/>
        </w:rPr>
        <w:t>Børøsund</w:t>
      </w:r>
      <w:proofErr w:type="spellEnd"/>
      <w:r w:rsidRPr="000A303C">
        <w:rPr>
          <w:lang w:val="de-DE"/>
        </w:rPr>
        <w:t xml:space="preserve"> E. </w:t>
      </w:r>
      <w:hyperlink r:id="rId2677" w:history="1">
        <w:r w:rsidRPr="000A303C">
          <w:rPr>
            <w:rStyle w:val="Hyperlink"/>
            <w:rFonts w:ascii="Helvetica Narrow" w:hAnsi="Helvetica Narrow"/>
          </w:rPr>
          <w:t xml:space="preserve">The Caregiver Pathway Intervention Can Contribute to Reduced Post-Intensive Care Syndrome Among Family Caregivers of ICU Survivors: A Randomized Controlled Trial. </w:t>
        </w:r>
      </w:hyperlink>
      <w:r w:rsidRPr="000A303C">
        <w:t>Crit Care Med. 2024 Dec 24</w:t>
      </w:r>
    </w:p>
    <w:p w14:paraId="46924D4A" w14:textId="1537293A" w:rsidR="000A303C" w:rsidRPr="000A303C" w:rsidRDefault="000A303C" w:rsidP="000A303C">
      <w:pPr>
        <w:pStyle w:val="KeinLeerraum"/>
        <w:numPr>
          <w:ilvl w:val="0"/>
          <w:numId w:val="10"/>
        </w:numPr>
        <w:spacing w:beforeLines="120" w:before="288" w:afterLines="120" w:after="288"/>
        <w:ind w:hanging="720"/>
        <w:contextualSpacing/>
      </w:pPr>
      <w:r w:rsidRPr="000A303C">
        <w:rPr>
          <w:lang w:val="de-DE"/>
        </w:rPr>
        <w:t xml:space="preserve">de Vries M, </w:t>
      </w:r>
      <w:proofErr w:type="spellStart"/>
      <w:r w:rsidRPr="000A303C">
        <w:rPr>
          <w:lang w:val="de-DE"/>
        </w:rPr>
        <w:t>Beumeler</w:t>
      </w:r>
      <w:proofErr w:type="spellEnd"/>
      <w:r w:rsidRPr="000A303C">
        <w:rPr>
          <w:lang w:val="de-DE"/>
        </w:rPr>
        <w:t xml:space="preserve"> LFE, van der </w:t>
      </w:r>
      <w:proofErr w:type="spellStart"/>
      <w:r w:rsidRPr="000A303C">
        <w:rPr>
          <w:lang w:val="de-DE"/>
        </w:rPr>
        <w:t>Meulen</w:t>
      </w:r>
      <w:proofErr w:type="spellEnd"/>
      <w:r w:rsidRPr="000A303C">
        <w:rPr>
          <w:lang w:val="de-DE"/>
        </w:rPr>
        <w:t xml:space="preserve"> J, Bethlehem C, den Otter R, </w:t>
      </w:r>
      <w:proofErr w:type="spellStart"/>
      <w:r w:rsidRPr="000A303C">
        <w:rPr>
          <w:lang w:val="de-DE"/>
        </w:rPr>
        <w:t>Boerma</w:t>
      </w:r>
      <w:proofErr w:type="spellEnd"/>
      <w:r w:rsidRPr="000A303C">
        <w:rPr>
          <w:lang w:val="de-DE"/>
        </w:rPr>
        <w:t xml:space="preserve"> EC. </w:t>
      </w:r>
      <w:hyperlink r:id="rId2678" w:history="1">
        <w:r w:rsidRPr="000A303C">
          <w:rPr>
            <w:rStyle w:val="Hyperlink"/>
            <w:rFonts w:ascii="Helvetica Narrow" w:hAnsi="Helvetica Narrow"/>
          </w:rPr>
          <w:t xml:space="preserve">The feasibility of virtual reality therapy for upper extremity mobilization during and after intensive care unit admission. </w:t>
        </w:r>
      </w:hyperlink>
      <w:proofErr w:type="spellStart"/>
      <w:r w:rsidRPr="000A303C">
        <w:rPr>
          <w:lang w:val="de-DE"/>
        </w:rPr>
        <w:t>PeerJ</w:t>
      </w:r>
      <w:proofErr w:type="spellEnd"/>
      <w:r w:rsidRPr="000A303C">
        <w:rPr>
          <w:lang w:val="de-DE"/>
        </w:rPr>
        <w:t>. 2025 Jan 9;</w:t>
      </w:r>
      <w:proofErr w:type="gramStart"/>
      <w:r w:rsidRPr="000A303C">
        <w:rPr>
          <w:lang w:val="de-DE"/>
        </w:rPr>
        <w:t>13:e</w:t>
      </w:r>
      <w:proofErr w:type="gramEnd"/>
      <w:r w:rsidRPr="000A303C">
        <w:rPr>
          <w:lang w:val="de-DE"/>
        </w:rPr>
        <w:t>18461</w:t>
      </w:r>
    </w:p>
    <w:p w14:paraId="527C715F" w14:textId="2A402B4D" w:rsidR="001531AD" w:rsidRPr="001531AD" w:rsidRDefault="001531AD" w:rsidP="001531AD">
      <w:pPr>
        <w:pStyle w:val="KeinLeerraum"/>
        <w:numPr>
          <w:ilvl w:val="0"/>
          <w:numId w:val="10"/>
        </w:numPr>
        <w:spacing w:beforeLines="120" w:before="288" w:afterLines="120" w:after="288"/>
        <w:ind w:hanging="720"/>
        <w:contextualSpacing/>
      </w:pPr>
      <w:r w:rsidRPr="001531AD">
        <w:t xml:space="preserve">Phillips EK, Dave MG, Ashe MC, Schultz ASH, O'Keefe-McCarthy S, Arora RC, Duhamel TA. </w:t>
      </w:r>
      <w:hyperlink r:id="rId2679" w:history="1">
        <w:r w:rsidRPr="001531AD">
          <w:rPr>
            <w:rStyle w:val="Hyperlink"/>
            <w:rFonts w:ascii="Helvetica Narrow" w:hAnsi="Helvetica Narrow"/>
          </w:rPr>
          <w:t xml:space="preserve">Mobility in a cardiac surgery intensive care unit: A </w:t>
        </w:r>
        <w:proofErr w:type="spellStart"/>
        <w:r w:rsidRPr="001531AD">
          <w:rPr>
            <w:rStyle w:val="Hyperlink"/>
            <w:rFonts w:ascii="Helvetica Narrow" w:hAnsi="Helvetica Narrow"/>
          </w:rPr>
          <w:t>behaviour</w:t>
        </w:r>
        <w:proofErr w:type="spellEnd"/>
        <w:r w:rsidRPr="001531AD">
          <w:rPr>
            <w:rStyle w:val="Hyperlink"/>
            <w:rFonts w:ascii="Helvetica Narrow" w:hAnsi="Helvetica Narrow"/>
          </w:rPr>
          <w:t xml:space="preserve"> mapping study. </w:t>
        </w:r>
      </w:hyperlink>
      <w:r w:rsidRPr="001531AD">
        <w:t xml:space="preserve">Intensive Crit Care </w:t>
      </w:r>
      <w:proofErr w:type="spellStart"/>
      <w:r w:rsidRPr="001531AD">
        <w:t>Nurs</w:t>
      </w:r>
      <w:proofErr w:type="spellEnd"/>
      <w:r w:rsidRPr="001531AD">
        <w:t xml:space="preserve">. 2024 Dec </w:t>
      </w:r>
      <w:proofErr w:type="gramStart"/>
      <w:r w:rsidRPr="001531AD">
        <w:t>28;87:103918</w:t>
      </w:r>
      <w:proofErr w:type="gramEnd"/>
      <w:r w:rsidRPr="001531AD">
        <w:t>.</w:t>
      </w:r>
    </w:p>
    <w:p w14:paraId="18DBA5D9" w14:textId="330C1D87" w:rsidR="001531AD" w:rsidRPr="001531AD" w:rsidRDefault="001531AD" w:rsidP="001531AD">
      <w:pPr>
        <w:pStyle w:val="KeinLeerraum"/>
        <w:numPr>
          <w:ilvl w:val="0"/>
          <w:numId w:val="10"/>
        </w:numPr>
        <w:spacing w:beforeLines="120" w:before="288" w:afterLines="120" w:after="288"/>
        <w:ind w:hanging="720"/>
        <w:contextualSpacing/>
      </w:pPr>
      <w:r w:rsidRPr="001531AD">
        <w:rPr>
          <w:lang w:val="de-DE"/>
        </w:rPr>
        <w:t xml:space="preserve">Domann JE, Davies LE, </w:t>
      </w:r>
      <w:proofErr w:type="spellStart"/>
      <w:r w:rsidRPr="001531AD">
        <w:rPr>
          <w:lang w:val="de-DE"/>
        </w:rPr>
        <w:t>Zivick</w:t>
      </w:r>
      <w:proofErr w:type="spellEnd"/>
      <w:r w:rsidRPr="001531AD">
        <w:rPr>
          <w:lang w:val="de-DE"/>
        </w:rPr>
        <w:t xml:space="preserve"> EE, Johnson L, Keller EP, Walz AA. </w:t>
      </w:r>
      <w:hyperlink r:id="rId2680" w:history="1">
        <w:r w:rsidRPr="001531AD">
          <w:rPr>
            <w:rStyle w:val="Hyperlink"/>
            <w:rFonts w:ascii="Helvetica Narrow" w:hAnsi="Helvetica Narrow"/>
          </w:rPr>
          <w:t xml:space="preserve">Keep Moving: Sustainability of an Early Mobility Protocol in an Academic Pediatric ICU. </w:t>
        </w:r>
      </w:hyperlink>
      <w:proofErr w:type="spellStart"/>
      <w:r w:rsidRPr="001531AD">
        <w:rPr>
          <w:lang w:val="de-DE"/>
        </w:rPr>
        <w:t>Pediatr</w:t>
      </w:r>
      <w:proofErr w:type="spellEnd"/>
      <w:r w:rsidRPr="001531AD">
        <w:rPr>
          <w:lang w:val="de-DE"/>
        </w:rPr>
        <w:t xml:space="preserve"> Qual </w:t>
      </w:r>
      <w:proofErr w:type="spellStart"/>
      <w:r w:rsidRPr="001531AD">
        <w:rPr>
          <w:lang w:val="de-DE"/>
        </w:rPr>
        <w:t>Saf</w:t>
      </w:r>
      <w:proofErr w:type="spellEnd"/>
      <w:r w:rsidRPr="001531AD">
        <w:rPr>
          <w:lang w:val="de-DE"/>
        </w:rPr>
        <w:t>. 2025 Jan 7;10(1</w:t>
      </w:r>
      <w:proofErr w:type="gramStart"/>
      <w:r w:rsidRPr="001531AD">
        <w:rPr>
          <w:lang w:val="de-DE"/>
        </w:rPr>
        <w:t>):e</w:t>
      </w:r>
      <w:proofErr w:type="gramEnd"/>
      <w:r w:rsidRPr="001531AD">
        <w:rPr>
          <w:lang w:val="de-DE"/>
        </w:rPr>
        <w:t>783</w:t>
      </w:r>
    </w:p>
    <w:p w14:paraId="63EC234D" w14:textId="2FB207A7" w:rsidR="001531AD" w:rsidRPr="001531AD" w:rsidRDefault="001531AD" w:rsidP="001531AD">
      <w:pPr>
        <w:pStyle w:val="KeinLeerraum"/>
        <w:numPr>
          <w:ilvl w:val="0"/>
          <w:numId w:val="10"/>
        </w:numPr>
        <w:spacing w:beforeLines="120" w:before="288" w:afterLines="120" w:after="288"/>
        <w:ind w:hanging="720"/>
        <w:contextualSpacing/>
      </w:pPr>
      <w:r w:rsidRPr="001531AD">
        <w:t xml:space="preserve">Colombo AS, da Silveira LTY, Fu C. </w:t>
      </w:r>
      <w:hyperlink r:id="rId2681" w:history="1">
        <w:r w:rsidRPr="001531AD">
          <w:rPr>
            <w:rStyle w:val="Hyperlink"/>
            <w:rFonts w:ascii="Helvetica Narrow" w:hAnsi="Helvetica Narrow"/>
          </w:rPr>
          <w:t xml:space="preserve">Workload of physiotherapy procedures in the adult intensive care unit: a descriptive study in a Brazilian teaching hospital. </w:t>
        </w:r>
      </w:hyperlink>
      <w:proofErr w:type="spellStart"/>
      <w:r w:rsidRPr="001531AD">
        <w:rPr>
          <w:lang w:val="de-DE"/>
        </w:rPr>
        <w:t>Physiother</w:t>
      </w:r>
      <w:proofErr w:type="spellEnd"/>
      <w:r w:rsidRPr="001531AD">
        <w:rPr>
          <w:lang w:val="de-DE"/>
        </w:rPr>
        <w:t xml:space="preserve"> Theory </w:t>
      </w:r>
      <w:proofErr w:type="spellStart"/>
      <w:r w:rsidRPr="001531AD">
        <w:rPr>
          <w:lang w:val="de-DE"/>
        </w:rPr>
        <w:t>Pract</w:t>
      </w:r>
      <w:proofErr w:type="spellEnd"/>
      <w:r w:rsidRPr="001531AD">
        <w:rPr>
          <w:lang w:val="de-DE"/>
        </w:rPr>
        <w:t xml:space="preserve">. 2024 </w:t>
      </w:r>
      <w:proofErr w:type="spellStart"/>
      <w:r w:rsidRPr="001531AD">
        <w:rPr>
          <w:lang w:val="de-DE"/>
        </w:rPr>
        <w:t>Dec</w:t>
      </w:r>
      <w:proofErr w:type="spellEnd"/>
      <w:r w:rsidRPr="001531AD">
        <w:rPr>
          <w:lang w:val="de-DE"/>
        </w:rPr>
        <w:t xml:space="preserve"> 18:1-9</w:t>
      </w:r>
    </w:p>
    <w:p w14:paraId="4DDFD35C" w14:textId="0B7C817C" w:rsidR="00A3034D" w:rsidRPr="00A3034D" w:rsidRDefault="00A3034D" w:rsidP="00A3034D">
      <w:pPr>
        <w:pStyle w:val="KeinLeerraum"/>
        <w:numPr>
          <w:ilvl w:val="0"/>
          <w:numId w:val="10"/>
        </w:numPr>
        <w:spacing w:beforeLines="120" w:before="288" w:afterLines="120" w:after="288"/>
        <w:ind w:hanging="720"/>
        <w:contextualSpacing/>
      </w:pPr>
      <w:r w:rsidRPr="00A3034D">
        <w:t xml:space="preserve">Ghaziani E, Petersen M, Olsen MH, Korshøj AR, </w:t>
      </w:r>
      <w:proofErr w:type="spellStart"/>
      <w:r w:rsidRPr="00A3034D">
        <w:t>Dyrskog</w:t>
      </w:r>
      <w:proofErr w:type="spellEnd"/>
      <w:r w:rsidRPr="00A3034D">
        <w:t xml:space="preserve"> S, Bernhardt J, Frisvold SK, Sundstrøm T, </w:t>
      </w:r>
      <w:proofErr w:type="spellStart"/>
      <w:r w:rsidRPr="00A3034D">
        <w:t>Sandrød</w:t>
      </w:r>
      <w:proofErr w:type="spellEnd"/>
      <w:r w:rsidRPr="00A3034D">
        <w:t xml:space="preserve"> O, Møller K, </w:t>
      </w:r>
      <w:proofErr w:type="spellStart"/>
      <w:r w:rsidRPr="00A3034D">
        <w:t>Alvsåker</w:t>
      </w:r>
      <w:proofErr w:type="spellEnd"/>
      <w:r w:rsidRPr="00A3034D">
        <w:t xml:space="preserve"> K, Godbolt AK, Riberholt CG. </w:t>
      </w:r>
      <w:hyperlink r:id="rId2682" w:history="1">
        <w:r w:rsidRPr="00A3034D">
          <w:rPr>
            <w:rStyle w:val="Hyperlink"/>
            <w:rFonts w:ascii="Helvetica Narrow" w:hAnsi="Helvetica Narrow"/>
          </w:rPr>
          <w:t xml:space="preserve">First out-of-bed </w:t>
        </w:r>
        <w:proofErr w:type="spellStart"/>
        <w:r w:rsidRPr="00A3034D">
          <w:rPr>
            <w:rStyle w:val="Hyperlink"/>
            <w:rFonts w:ascii="Helvetica Narrow" w:hAnsi="Helvetica Narrow"/>
          </w:rPr>
          <w:t>mobilisation</w:t>
        </w:r>
        <w:proofErr w:type="spellEnd"/>
        <w:r w:rsidRPr="00A3034D">
          <w:rPr>
            <w:rStyle w:val="Hyperlink"/>
            <w:rFonts w:ascii="Helvetica Narrow" w:hAnsi="Helvetica Narrow"/>
          </w:rPr>
          <w:t xml:space="preserve"> in adults with severe acquired brain injury in Scandinavian </w:t>
        </w:r>
        <w:proofErr w:type="spellStart"/>
        <w:r w:rsidRPr="00A3034D">
          <w:rPr>
            <w:rStyle w:val="Hyperlink"/>
            <w:rFonts w:ascii="Helvetica Narrow" w:hAnsi="Helvetica Narrow"/>
          </w:rPr>
          <w:t>neurointensive</w:t>
        </w:r>
        <w:proofErr w:type="spellEnd"/>
        <w:r w:rsidRPr="00A3034D">
          <w:rPr>
            <w:rStyle w:val="Hyperlink"/>
            <w:rFonts w:ascii="Helvetica Narrow" w:hAnsi="Helvetica Narrow"/>
          </w:rPr>
          <w:t xml:space="preserve"> care units: A survey of current clinical practice (</w:t>
        </w:r>
        <w:proofErr w:type="spellStart"/>
        <w:r w:rsidRPr="00A3034D">
          <w:rPr>
            <w:rStyle w:val="Hyperlink"/>
            <w:rFonts w:ascii="Helvetica Narrow" w:hAnsi="Helvetica Narrow"/>
          </w:rPr>
          <w:t>FOOBScan</w:t>
        </w:r>
        <w:proofErr w:type="spellEnd"/>
        <w:r w:rsidRPr="00A3034D">
          <w:rPr>
            <w:rStyle w:val="Hyperlink"/>
            <w:rFonts w:ascii="Helvetica Narrow" w:hAnsi="Helvetica Narrow"/>
          </w:rPr>
          <w:t xml:space="preserve">). </w:t>
        </w:r>
      </w:hyperlink>
      <w:r w:rsidRPr="00A3034D">
        <w:rPr>
          <w:lang w:val="de-DE"/>
        </w:rPr>
        <w:t xml:space="preserve">Acta </w:t>
      </w:r>
      <w:proofErr w:type="spellStart"/>
      <w:r w:rsidRPr="00A3034D">
        <w:rPr>
          <w:lang w:val="de-DE"/>
        </w:rPr>
        <w:t>Anaesthesiol</w:t>
      </w:r>
      <w:proofErr w:type="spellEnd"/>
      <w:r w:rsidRPr="00A3034D">
        <w:rPr>
          <w:lang w:val="de-DE"/>
        </w:rPr>
        <w:t xml:space="preserve"> </w:t>
      </w:r>
      <w:proofErr w:type="spellStart"/>
      <w:r w:rsidRPr="00A3034D">
        <w:rPr>
          <w:lang w:val="de-DE"/>
        </w:rPr>
        <w:t>Scand</w:t>
      </w:r>
      <w:proofErr w:type="spellEnd"/>
      <w:r w:rsidRPr="00A3034D">
        <w:rPr>
          <w:lang w:val="de-DE"/>
        </w:rPr>
        <w:t>. 2025 Feb;69(2</w:t>
      </w:r>
      <w:proofErr w:type="gramStart"/>
      <w:r w:rsidRPr="00A3034D">
        <w:rPr>
          <w:lang w:val="de-DE"/>
        </w:rPr>
        <w:t>):e</w:t>
      </w:r>
      <w:proofErr w:type="gramEnd"/>
      <w:r w:rsidRPr="00A3034D">
        <w:rPr>
          <w:lang w:val="de-DE"/>
        </w:rPr>
        <w:t>14574</w:t>
      </w:r>
    </w:p>
    <w:p w14:paraId="31FF32BF" w14:textId="26F3A9CE" w:rsidR="00D43ABC" w:rsidRPr="00D43ABC" w:rsidRDefault="00D43ABC" w:rsidP="00D43ABC">
      <w:pPr>
        <w:pStyle w:val="KeinLeerraum"/>
        <w:numPr>
          <w:ilvl w:val="0"/>
          <w:numId w:val="10"/>
        </w:numPr>
        <w:spacing w:beforeLines="120" w:before="288" w:afterLines="120" w:after="288"/>
        <w:ind w:hanging="720"/>
        <w:contextualSpacing/>
      </w:pPr>
      <w:proofErr w:type="spellStart"/>
      <w:r w:rsidRPr="00D43ABC">
        <w:t>Alahmari</w:t>
      </w:r>
      <w:proofErr w:type="spellEnd"/>
      <w:r w:rsidRPr="00D43ABC">
        <w:t xml:space="preserve"> M, </w:t>
      </w:r>
      <w:proofErr w:type="spellStart"/>
      <w:r w:rsidRPr="00D43ABC">
        <w:t>Elsisi</w:t>
      </w:r>
      <w:proofErr w:type="spellEnd"/>
      <w:r w:rsidRPr="00D43ABC">
        <w:t xml:space="preserve"> HF, Ismail AMA. </w:t>
      </w:r>
      <w:hyperlink r:id="rId2683" w:history="1">
        <w:r w:rsidRPr="00D43ABC">
          <w:rPr>
            <w:rStyle w:val="Hyperlink"/>
            <w:rFonts w:ascii="Helvetica Narrow" w:hAnsi="Helvetica Narrow"/>
          </w:rPr>
          <w:t xml:space="preserve">Functional outcomes of inspiratory muscle training in elderly with intensive care unit-acquired weakness and severe walking disability. </w:t>
        </w:r>
      </w:hyperlink>
      <w:proofErr w:type="spellStart"/>
      <w:r w:rsidRPr="00D43ABC">
        <w:t>Ir</w:t>
      </w:r>
      <w:proofErr w:type="spellEnd"/>
      <w:r w:rsidRPr="00D43ABC">
        <w:t xml:space="preserve"> J Med Sci. 2025 Feb 3</w:t>
      </w:r>
    </w:p>
    <w:p w14:paraId="03BAA846" w14:textId="5C1ECF84" w:rsidR="00D43ABC" w:rsidRPr="00D43ABC" w:rsidRDefault="00D43ABC" w:rsidP="00D43ABC">
      <w:pPr>
        <w:pStyle w:val="KeinLeerraum"/>
        <w:numPr>
          <w:ilvl w:val="0"/>
          <w:numId w:val="10"/>
        </w:numPr>
        <w:spacing w:beforeLines="120" w:before="288" w:afterLines="120" w:after="288"/>
        <w:ind w:hanging="720"/>
        <w:contextualSpacing/>
      </w:pPr>
      <w:r w:rsidRPr="00D43ABC">
        <w:t xml:space="preserve">Obreja V, Marcarian T, Miller PS. </w:t>
      </w:r>
      <w:hyperlink r:id="rId2684" w:history="1">
        <w:r w:rsidRPr="00D43ABC">
          <w:rPr>
            <w:rStyle w:val="Hyperlink"/>
            <w:rFonts w:ascii="Helvetica Narrow" w:hAnsi="Helvetica Narrow"/>
          </w:rPr>
          <w:t xml:space="preserve">Ambulation Protocol for Adult Patients Receiving Extracorporeal Membrane Oxygenation: A Quality Improvement Initiative. </w:t>
        </w:r>
      </w:hyperlink>
      <w:proofErr w:type="spellStart"/>
      <w:r w:rsidRPr="00D43ABC">
        <w:rPr>
          <w:lang w:val="de-DE"/>
        </w:rPr>
        <w:t>Crit</w:t>
      </w:r>
      <w:proofErr w:type="spellEnd"/>
      <w:r w:rsidRPr="00D43ABC">
        <w:rPr>
          <w:lang w:val="de-DE"/>
        </w:rPr>
        <w:t xml:space="preserve"> Care Nurse. 2025 Feb 1;45(1):52-60</w:t>
      </w:r>
    </w:p>
    <w:p w14:paraId="034C21DC" w14:textId="47ACA638" w:rsidR="00D43ABC" w:rsidRPr="00D43ABC" w:rsidRDefault="00D43ABC" w:rsidP="00D43ABC">
      <w:pPr>
        <w:pStyle w:val="KeinLeerraum"/>
        <w:numPr>
          <w:ilvl w:val="0"/>
          <w:numId w:val="10"/>
        </w:numPr>
        <w:spacing w:beforeLines="120" w:before="288" w:afterLines="120" w:after="288"/>
        <w:ind w:hanging="720"/>
        <w:contextualSpacing/>
      </w:pPr>
      <w:r w:rsidRPr="00D43ABC">
        <w:t xml:space="preserve">Watanabe S, Liu K, Hirota Y, Naito Y, Sato N, Ishii S, Yano H, Ogata R, Koyanagi Y, </w:t>
      </w:r>
      <w:proofErr w:type="spellStart"/>
      <w:r w:rsidRPr="00D43ABC">
        <w:t>Yasumura</w:t>
      </w:r>
      <w:proofErr w:type="spellEnd"/>
      <w:r w:rsidRPr="00D43ABC">
        <w:t xml:space="preserve"> D, Yamauchi K, Suzuki K, </w:t>
      </w:r>
      <w:proofErr w:type="spellStart"/>
      <w:r w:rsidRPr="00D43ABC">
        <w:t>Katsukawa</w:t>
      </w:r>
      <w:proofErr w:type="spellEnd"/>
      <w:r w:rsidRPr="00D43ABC">
        <w:t xml:space="preserve"> H, Morita Y, Eikermann M. </w:t>
      </w:r>
      <w:hyperlink r:id="rId2685" w:history="1">
        <w:r w:rsidRPr="00D43ABC">
          <w:rPr>
            <w:rStyle w:val="Hyperlink"/>
            <w:rFonts w:ascii="Helvetica Narrow" w:hAnsi="Helvetica Narrow"/>
          </w:rPr>
          <w:t xml:space="preserve">Investigating Dose Level and Duration of Rehabilitation of </w:t>
        </w:r>
        <w:r w:rsidRPr="00D43ABC">
          <w:rPr>
            <w:rStyle w:val="Hyperlink"/>
            <w:rFonts w:ascii="Helvetica Narrow" w:hAnsi="Helvetica Narrow"/>
          </w:rPr>
          <w:lastRenderedPageBreak/>
          <w:t xml:space="preserve">Mechanically Ventilated Patients in the ICU. </w:t>
        </w:r>
      </w:hyperlink>
      <w:r w:rsidRPr="00D43ABC">
        <w:t>Respir Care. 2025 Mar;70(3):278-286</w:t>
      </w:r>
    </w:p>
    <w:p w14:paraId="32C54D12" w14:textId="57D30500" w:rsidR="00D766E1" w:rsidRPr="00D766E1" w:rsidRDefault="00D766E1" w:rsidP="00D766E1">
      <w:pPr>
        <w:pStyle w:val="KeinLeerraum"/>
        <w:numPr>
          <w:ilvl w:val="0"/>
          <w:numId w:val="10"/>
        </w:numPr>
        <w:spacing w:beforeLines="120" w:before="288" w:afterLines="120" w:after="288"/>
        <w:ind w:hanging="720"/>
        <w:contextualSpacing/>
      </w:pPr>
      <w:r w:rsidRPr="00D766E1">
        <w:t xml:space="preserve">Ozaki Y, Kono Y, Shinohara A, Nakamura T, Ishihara T, Nishida O, Otaka Y. </w:t>
      </w:r>
      <w:hyperlink r:id="rId2686" w:history="1">
        <w:r w:rsidRPr="00D766E1">
          <w:rPr>
            <w:rStyle w:val="Hyperlink"/>
            <w:rFonts w:ascii="Helvetica Narrow" w:hAnsi="Helvetica Narrow"/>
          </w:rPr>
          <w:t xml:space="preserve">The impact of mobilization training time during the first postoperative week on the length of hospital stay in postoperative patients admitted to an intensive care unit. </w:t>
        </w:r>
      </w:hyperlink>
      <w:r w:rsidRPr="00D766E1">
        <w:t xml:space="preserve">J </w:t>
      </w:r>
      <w:proofErr w:type="spellStart"/>
      <w:r w:rsidRPr="00D766E1">
        <w:t>Rehabil</w:t>
      </w:r>
      <w:proofErr w:type="spellEnd"/>
      <w:r w:rsidRPr="00D766E1">
        <w:t xml:space="preserve"> Med. 2025 Jan 31;</w:t>
      </w:r>
      <w:proofErr w:type="gramStart"/>
      <w:r w:rsidRPr="00D766E1">
        <w:t>57:jrm</w:t>
      </w:r>
      <w:proofErr w:type="gramEnd"/>
      <w:r w:rsidRPr="00D766E1">
        <w:t>41015</w:t>
      </w:r>
    </w:p>
    <w:p w14:paraId="65530661" w14:textId="108F10F3" w:rsidR="00D766E1" w:rsidRPr="00D766E1" w:rsidRDefault="00D766E1" w:rsidP="00D766E1">
      <w:pPr>
        <w:pStyle w:val="KeinLeerraum"/>
        <w:numPr>
          <w:ilvl w:val="0"/>
          <w:numId w:val="10"/>
        </w:numPr>
        <w:spacing w:beforeLines="120" w:before="288" w:afterLines="120" w:after="288"/>
        <w:ind w:hanging="720"/>
        <w:contextualSpacing/>
      </w:pPr>
      <w:proofErr w:type="spellStart"/>
      <w:r w:rsidRPr="00D766E1">
        <w:rPr>
          <w:lang w:val="de-DE"/>
        </w:rPr>
        <w:t>Tadyanemhandu</w:t>
      </w:r>
      <w:proofErr w:type="spellEnd"/>
      <w:r w:rsidRPr="00D766E1">
        <w:rPr>
          <w:lang w:val="de-DE"/>
        </w:rPr>
        <w:t xml:space="preserve"> C, </w:t>
      </w:r>
      <w:proofErr w:type="spellStart"/>
      <w:r w:rsidRPr="00D766E1">
        <w:rPr>
          <w:lang w:val="de-DE"/>
        </w:rPr>
        <w:t>Ntsiea</w:t>
      </w:r>
      <w:proofErr w:type="spellEnd"/>
      <w:r w:rsidRPr="00D766E1">
        <w:rPr>
          <w:lang w:val="de-DE"/>
        </w:rPr>
        <w:t xml:space="preserve"> V, van </w:t>
      </w:r>
      <w:proofErr w:type="spellStart"/>
      <w:r w:rsidRPr="00D766E1">
        <w:rPr>
          <w:lang w:val="de-DE"/>
        </w:rPr>
        <w:t>Aswegen</w:t>
      </w:r>
      <w:proofErr w:type="spellEnd"/>
      <w:r w:rsidRPr="00D766E1">
        <w:rPr>
          <w:lang w:val="de-DE"/>
        </w:rPr>
        <w:t xml:space="preserve"> H. </w:t>
      </w:r>
      <w:hyperlink r:id="rId2687" w:history="1">
        <w:r w:rsidRPr="00D766E1">
          <w:rPr>
            <w:rStyle w:val="Hyperlink"/>
            <w:rFonts w:ascii="Helvetica Narrow" w:hAnsi="Helvetica Narrow"/>
          </w:rPr>
          <w:t xml:space="preserve">Implementation strategies to overcome barriers to early </w:t>
        </w:r>
        <w:proofErr w:type="spellStart"/>
        <w:r w:rsidRPr="00D766E1">
          <w:rPr>
            <w:rStyle w:val="Hyperlink"/>
            <w:rFonts w:ascii="Helvetica Narrow" w:hAnsi="Helvetica Narrow"/>
          </w:rPr>
          <w:t>mobilisation</w:t>
        </w:r>
        <w:proofErr w:type="spellEnd"/>
        <w:r w:rsidRPr="00D766E1">
          <w:rPr>
            <w:rStyle w:val="Hyperlink"/>
            <w:rFonts w:ascii="Helvetica Narrow" w:hAnsi="Helvetica Narrow"/>
          </w:rPr>
          <w:t xml:space="preserve"> practices in Zimbabwean and South African public sector ICUs: A Delphi study. </w:t>
        </w:r>
      </w:hyperlink>
      <w:r w:rsidRPr="00D766E1">
        <w:t xml:space="preserve">South </w:t>
      </w:r>
      <w:proofErr w:type="spellStart"/>
      <w:r w:rsidRPr="00D766E1">
        <w:t>Afr</w:t>
      </w:r>
      <w:proofErr w:type="spellEnd"/>
      <w:r w:rsidRPr="00D766E1">
        <w:t xml:space="preserve"> J Crit Care. 2024 Nov 25;40(3</w:t>
      </w:r>
      <w:proofErr w:type="gramStart"/>
      <w:r w:rsidRPr="00D766E1">
        <w:t>):e</w:t>
      </w:r>
      <w:proofErr w:type="gramEnd"/>
      <w:r w:rsidRPr="00D766E1">
        <w:t>1692</w:t>
      </w:r>
    </w:p>
    <w:p w14:paraId="501AA46F" w14:textId="53AECB0F" w:rsidR="003F4209" w:rsidRPr="003F4209" w:rsidRDefault="003F4209" w:rsidP="003F4209">
      <w:pPr>
        <w:pStyle w:val="KeinLeerraum"/>
        <w:numPr>
          <w:ilvl w:val="0"/>
          <w:numId w:val="10"/>
        </w:numPr>
        <w:spacing w:beforeLines="120" w:before="288" w:afterLines="120" w:after="288"/>
        <w:ind w:hanging="720"/>
        <w:contextualSpacing/>
      </w:pPr>
      <w:r w:rsidRPr="003F4209">
        <w:t xml:space="preserve">Broadley T, Serpa Neto A, Bailey M, Bellomo R, Brickell K, Buhr H, </w:t>
      </w:r>
      <w:proofErr w:type="spellStart"/>
      <w:r w:rsidRPr="003F4209">
        <w:t>Gabbe</w:t>
      </w:r>
      <w:proofErr w:type="spellEnd"/>
      <w:r w:rsidRPr="003F4209">
        <w:t xml:space="preserve"> BJ, Gould DW, Harrold M, Hurford S, </w:t>
      </w:r>
      <w:proofErr w:type="spellStart"/>
      <w:r w:rsidRPr="003F4209">
        <w:t>Iwashyna</w:t>
      </w:r>
      <w:proofErr w:type="spellEnd"/>
      <w:r w:rsidRPr="003F4209">
        <w:t xml:space="preserve"> TJ, Nichol AD, </w:t>
      </w:r>
      <w:proofErr w:type="spellStart"/>
      <w:r w:rsidRPr="003F4209">
        <w:t>Presneill</w:t>
      </w:r>
      <w:proofErr w:type="spellEnd"/>
      <w:r w:rsidRPr="003F4209">
        <w:t xml:space="preserve"> JJ, Schaller SJ, Sivasuthan J, Tipping CJ, Webb S, Young PJ, Higgins AM, Hodgson CL; TEAM Trial Investigators. </w:t>
      </w:r>
      <w:hyperlink r:id="rId2688" w:history="1">
        <w:r w:rsidRPr="003F4209">
          <w:rPr>
            <w:rStyle w:val="Hyperlink"/>
            <w:rFonts w:ascii="Helvetica Narrow" w:hAnsi="Helvetica Narrow"/>
          </w:rPr>
          <w:t xml:space="preserve">Adverse events during and after early </w:t>
        </w:r>
        <w:proofErr w:type="spellStart"/>
        <w:r w:rsidRPr="003F4209">
          <w:rPr>
            <w:rStyle w:val="Hyperlink"/>
            <w:rFonts w:ascii="Helvetica Narrow" w:hAnsi="Helvetica Narrow"/>
          </w:rPr>
          <w:t>mobilisation</w:t>
        </w:r>
        <w:proofErr w:type="spellEnd"/>
        <w:r w:rsidRPr="003F4209">
          <w:rPr>
            <w:rStyle w:val="Hyperlink"/>
            <w:rFonts w:ascii="Helvetica Narrow" w:hAnsi="Helvetica Narrow"/>
          </w:rPr>
          <w:t xml:space="preserve">: A post hoc analysis of the TEAM trial. </w:t>
        </w:r>
      </w:hyperlink>
      <w:r w:rsidRPr="003F4209">
        <w:rPr>
          <w:lang w:val="de-DE"/>
        </w:rPr>
        <w:t xml:space="preserve">Aust </w:t>
      </w:r>
      <w:proofErr w:type="spellStart"/>
      <w:r w:rsidRPr="003F4209">
        <w:rPr>
          <w:lang w:val="de-DE"/>
        </w:rPr>
        <w:t>Crit</w:t>
      </w:r>
      <w:proofErr w:type="spellEnd"/>
      <w:r w:rsidRPr="003F4209">
        <w:rPr>
          <w:lang w:val="de-DE"/>
        </w:rPr>
        <w:t xml:space="preserve"> Care. 2025 Jan 17;38(3):101156</w:t>
      </w:r>
    </w:p>
    <w:p w14:paraId="4DFEFA08" w14:textId="778FECEF" w:rsidR="00261C7F" w:rsidRPr="00261C7F" w:rsidRDefault="00261C7F" w:rsidP="00261C7F">
      <w:pPr>
        <w:pStyle w:val="KeinLeerraum"/>
        <w:numPr>
          <w:ilvl w:val="0"/>
          <w:numId w:val="10"/>
        </w:numPr>
        <w:spacing w:beforeLines="120" w:before="288" w:afterLines="120" w:after="288"/>
        <w:ind w:hanging="720"/>
        <w:contextualSpacing/>
      </w:pPr>
      <w:r w:rsidRPr="00261C7F">
        <w:t xml:space="preserve">Woodbridge HR, Alexander CM, Brett SJ, </w:t>
      </w:r>
      <w:proofErr w:type="spellStart"/>
      <w:r w:rsidRPr="00261C7F">
        <w:t>Antcliffe</w:t>
      </w:r>
      <w:proofErr w:type="spellEnd"/>
      <w:r w:rsidRPr="00261C7F">
        <w:t xml:space="preserve"> DB, Chan EL, Gordon AC. </w:t>
      </w:r>
      <w:hyperlink r:id="rId2689" w:history="1">
        <w:r w:rsidRPr="00261C7F">
          <w:rPr>
            <w:rStyle w:val="Hyperlink"/>
            <w:rFonts w:ascii="Helvetica Narrow" w:hAnsi="Helvetica Narrow"/>
          </w:rPr>
          <w:t xml:space="preserve">Investigating the safety of physical rehabilitation with critically ill patients receiving vasoactive drugs: An exploratory observational feasibility study. </w:t>
        </w:r>
      </w:hyperlink>
      <w:proofErr w:type="spellStart"/>
      <w:r w:rsidRPr="002C6E49">
        <w:t>PLoS</w:t>
      </w:r>
      <w:proofErr w:type="spellEnd"/>
      <w:r w:rsidRPr="002C6E49">
        <w:t xml:space="preserve"> One. 2025 Feb 13;20(2</w:t>
      </w:r>
      <w:proofErr w:type="gramStart"/>
      <w:r w:rsidRPr="002C6E49">
        <w:t>):e</w:t>
      </w:r>
      <w:proofErr w:type="gramEnd"/>
      <w:r w:rsidRPr="002C6E49">
        <w:t>0318150</w:t>
      </w:r>
    </w:p>
    <w:p w14:paraId="75757BDA" w14:textId="003C515D" w:rsidR="00261C7F" w:rsidRPr="00261C7F" w:rsidRDefault="00261C7F" w:rsidP="00261C7F">
      <w:pPr>
        <w:pStyle w:val="KeinLeerraum"/>
        <w:numPr>
          <w:ilvl w:val="0"/>
          <w:numId w:val="10"/>
        </w:numPr>
        <w:spacing w:beforeLines="120" w:before="288" w:afterLines="120" w:after="288"/>
        <w:ind w:hanging="720"/>
        <w:contextualSpacing/>
      </w:pPr>
      <w:proofErr w:type="spellStart"/>
      <w:r w:rsidRPr="00261C7F">
        <w:t>Dikkema</w:t>
      </w:r>
      <w:proofErr w:type="spellEnd"/>
      <w:r w:rsidRPr="00261C7F">
        <w:t xml:space="preserve"> Y, Mouton LJ, Gerrits KW, Steen-</w:t>
      </w:r>
      <w:proofErr w:type="spellStart"/>
      <w:r w:rsidRPr="00261C7F">
        <w:t>Dieperink</w:t>
      </w:r>
      <w:proofErr w:type="spellEnd"/>
      <w:r w:rsidRPr="00261C7F">
        <w:t xml:space="preserve"> MV, Eshuis J, van der </w:t>
      </w:r>
      <w:proofErr w:type="spellStart"/>
      <w:r w:rsidRPr="00261C7F">
        <w:t>Schans</w:t>
      </w:r>
      <w:proofErr w:type="spellEnd"/>
      <w:r w:rsidRPr="00261C7F">
        <w:t xml:space="preserve"> CP, Scholten-Jaegers SMHJ, </w:t>
      </w:r>
      <w:proofErr w:type="spellStart"/>
      <w:r w:rsidRPr="00261C7F">
        <w:t>Niemeijer</w:t>
      </w:r>
      <w:proofErr w:type="spellEnd"/>
      <w:r w:rsidRPr="00261C7F">
        <w:t xml:space="preserve"> AS, Nieuwenhuis MK. </w:t>
      </w:r>
      <w:hyperlink r:id="rId2690" w:history="1">
        <w:r w:rsidRPr="00261C7F">
          <w:rPr>
            <w:rStyle w:val="Hyperlink"/>
            <w:rFonts w:ascii="Helvetica Narrow" w:hAnsi="Helvetica Narrow"/>
          </w:rPr>
          <w:t xml:space="preserve">Identification and quantification of physical activity in critically ill burn patients: A feasibility study. </w:t>
        </w:r>
      </w:hyperlink>
      <w:r w:rsidRPr="00261C7F">
        <w:rPr>
          <w:lang w:val="de-DE"/>
        </w:rPr>
        <w:t>Burns. 2025 Feb;51(1):107312.</w:t>
      </w:r>
    </w:p>
    <w:p w14:paraId="65B2D1DA" w14:textId="3C2E8E2A" w:rsidR="00261C7F" w:rsidRPr="00261C7F" w:rsidRDefault="00261C7F" w:rsidP="00261C7F">
      <w:pPr>
        <w:pStyle w:val="KeinLeerraum"/>
        <w:numPr>
          <w:ilvl w:val="0"/>
          <w:numId w:val="10"/>
        </w:numPr>
        <w:spacing w:beforeLines="120" w:before="288" w:afterLines="120" w:after="288"/>
        <w:ind w:hanging="720"/>
        <w:contextualSpacing/>
      </w:pPr>
      <w:proofErr w:type="spellStart"/>
      <w:r w:rsidRPr="00261C7F">
        <w:rPr>
          <w:lang w:val="de-DE"/>
        </w:rPr>
        <w:t>Knutsen</w:t>
      </w:r>
      <w:proofErr w:type="spellEnd"/>
      <w:r w:rsidRPr="00261C7F">
        <w:rPr>
          <w:lang w:val="de-DE"/>
        </w:rPr>
        <w:t xml:space="preserve"> K, Solbakken R, Normann B. </w:t>
      </w:r>
      <w:hyperlink r:id="rId2691" w:history="1">
        <w:r w:rsidRPr="00261C7F">
          <w:rPr>
            <w:rStyle w:val="Hyperlink"/>
            <w:rFonts w:ascii="Helvetica Narrow" w:hAnsi="Helvetica Narrow"/>
          </w:rPr>
          <w:t xml:space="preserve">Navigating between the familiar and the unfamiliar: A qualitative study exploring critical care nurses' clinical practice during early rehabilitation in the ICU. </w:t>
        </w:r>
      </w:hyperlink>
      <w:r w:rsidRPr="00261C7F">
        <w:t xml:space="preserve">Intensive Crit Care </w:t>
      </w:r>
      <w:proofErr w:type="spellStart"/>
      <w:r w:rsidRPr="00261C7F">
        <w:t>Nurs</w:t>
      </w:r>
      <w:proofErr w:type="spellEnd"/>
      <w:r w:rsidRPr="00261C7F">
        <w:t xml:space="preserve">. 2025 Feb </w:t>
      </w:r>
      <w:proofErr w:type="gramStart"/>
      <w:r w:rsidRPr="00261C7F">
        <w:t>12;87:103960</w:t>
      </w:r>
      <w:proofErr w:type="gramEnd"/>
    </w:p>
    <w:p w14:paraId="5CABFE32" w14:textId="424E7B19" w:rsidR="002C6E49" w:rsidRPr="002C6E49" w:rsidRDefault="002C6E49" w:rsidP="002C6E49">
      <w:pPr>
        <w:pStyle w:val="KeinLeerraum"/>
        <w:numPr>
          <w:ilvl w:val="0"/>
          <w:numId w:val="10"/>
        </w:numPr>
        <w:spacing w:beforeLines="120" w:before="288" w:afterLines="120" w:after="288"/>
        <w:ind w:hanging="720"/>
        <w:contextualSpacing/>
      </w:pPr>
      <w:r w:rsidRPr="002C6E49">
        <w:t xml:space="preserve">Watanabe S, Yoshikawa T, Hirota Y, Naito Y, </w:t>
      </w:r>
      <w:proofErr w:type="spellStart"/>
      <w:r w:rsidRPr="002C6E49">
        <w:t>Yasumura</w:t>
      </w:r>
      <w:proofErr w:type="spellEnd"/>
      <w:r w:rsidRPr="002C6E49">
        <w:t xml:space="preserve"> D, Yamauchi K, Suzuki K, Koike T, Morita Y. </w:t>
      </w:r>
      <w:hyperlink r:id="rId2692" w:history="1">
        <w:r w:rsidRPr="002C6E49">
          <w:rPr>
            <w:rStyle w:val="Hyperlink"/>
            <w:rFonts w:ascii="Helvetica Narrow" w:hAnsi="Helvetica Narrow"/>
          </w:rPr>
          <w:t xml:space="preserve">Impact of ICU-Based Extracorporeal Membrane Oxygenation and Blood Purification Therapy on the Time Required for Early Rehabilitation. </w:t>
        </w:r>
      </w:hyperlink>
      <w:proofErr w:type="spellStart"/>
      <w:r w:rsidRPr="002C6E49">
        <w:rPr>
          <w:lang w:val="de-DE"/>
        </w:rPr>
        <w:t>Cureus</w:t>
      </w:r>
      <w:proofErr w:type="spellEnd"/>
      <w:r w:rsidRPr="002C6E49">
        <w:rPr>
          <w:lang w:val="de-DE"/>
        </w:rPr>
        <w:t>. 2025 Jan 19;17(1</w:t>
      </w:r>
      <w:proofErr w:type="gramStart"/>
      <w:r w:rsidRPr="002C6E49">
        <w:rPr>
          <w:lang w:val="de-DE"/>
        </w:rPr>
        <w:t>):e</w:t>
      </w:r>
      <w:proofErr w:type="gramEnd"/>
      <w:r w:rsidRPr="002C6E49">
        <w:rPr>
          <w:lang w:val="de-DE"/>
        </w:rPr>
        <w:t>77685.</w:t>
      </w:r>
    </w:p>
    <w:p w14:paraId="2D2A3E58" w14:textId="6A78E85D" w:rsidR="002C6E49" w:rsidRPr="002C6E49" w:rsidRDefault="002C6E49" w:rsidP="002C6E49">
      <w:pPr>
        <w:pStyle w:val="KeinLeerraum"/>
        <w:numPr>
          <w:ilvl w:val="0"/>
          <w:numId w:val="10"/>
        </w:numPr>
        <w:spacing w:beforeLines="120" w:before="288" w:afterLines="120" w:after="288"/>
        <w:ind w:hanging="720"/>
        <w:contextualSpacing/>
      </w:pPr>
      <w:r w:rsidRPr="002C6E49">
        <w:t xml:space="preserve">Manning JA. </w:t>
      </w:r>
      <w:hyperlink r:id="rId2693" w:history="1">
        <w:r w:rsidRPr="002C6E49">
          <w:rPr>
            <w:rStyle w:val="Hyperlink"/>
            <w:rFonts w:ascii="Helvetica Narrow" w:hAnsi="Helvetica Narrow"/>
          </w:rPr>
          <w:t xml:space="preserve">Early Mobilization of Patients in the Intensive Care Unit: A Quality Improvement Evidence-Based Project. </w:t>
        </w:r>
      </w:hyperlink>
      <w:r w:rsidRPr="002C6E49">
        <w:t xml:space="preserve">J Dr </w:t>
      </w:r>
      <w:proofErr w:type="spellStart"/>
      <w:r w:rsidRPr="002C6E49">
        <w:t>Nurs</w:t>
      </w:r>
      <w:proofErr w:type="spellEnd"/>
      <w:r w:rsidRPr="002C6E49">
        <w:t xml:space="preserve"> </w:t>
      </w:r>
      <w:proofErr w:type="spellStart"/>
      <w:r w:rsidRPr="002C6E49">
        <w:t>Pract</w:t>
      </w:r>
      <w:proofErr w:type="spellEnd"/>
      <w:r w:rsidRPr="002C6E49">
        <w:t xml:space="preserve">. 2025 Mar </w:t>
      </w:r>
      <w:proofErr w:type="gramStart"/>
      <w:r w:rsidRPr="002C6E49">
        <w:t>12:JDNP</w:t>
      </w:r>
      <w:proofErr w:type="gramEnd"/>
      <w:r w:rsidRPr="002C6E49">
        <w:t>-2024-0013.R1</w:t>
      </w:r>
    </w:p>
    <w:p w14:paraId="21BA3632" w14:textId="271C4995" w:rsidR="002C6E49" w:rsidRPr="002C6E49" w:rsidRDefault="002C6E49" w:rsidP="002C6E49">
      <w:pPr>
        <w:pStyle w:val="KeinLeerraum"/>
        <w:numPr>
          <w:ilvl w:val="0"/>
          <w:numId w:val="10"/>
        </w:numPr>
        <w:spacing w:beforeLines="120" w:before="288" w:afterLines="120" w:after="288"/>
        <w:ind w:hanging="720"/>
        <w:contextualSpacing/>
      </w:pPr>
      <w:r w:rsidRPr="002C6E49">
        <w:t xml:space="preserve">du Plessis I, Francis S, Morrow B. </w:t>
      </w:r>
      <w:hyperlink r:id="rId2694" w:history="1">
        <w:r w:rsidRPr="002C6E49">
          <w:rPr>
            <w:rStyle w:val="Hyperlink"/>
            <w:rFonts w:ascii="Helvetica Narrow" w:hAnsi="Helvetica Narrow"/>
          </w:rPr>
          <w:t xml:space="preserve">Early </w:t>
        </w:r>
        <w:proofErr w:type="spellStart"/>
        <w:r w:rsidRPr="002C6E49">
          <w:rPr>
            <w:rStyle w:val="Hyperlink"/>
            <w:rFonts w:ascii="Helvetica Narrow" w:hAnsi="Helvetica Narrow"/>
          </w:rPr>
          <w:t>mobilisation</w:t>
        </w:r>
        <w:proofErr w:type="spellEnd"/>
        <w:r w:rsidRPr="002C6E49">
          <w:rPr>
            <w:rStyle w:val="Hyperlink"/>
            <w:rFonts w:ascii="Helvetica Narrow" w:hAnsi="Helvetica Narrow"/>
          </w:rPr>
          <w:t xml:space="preserve"> in Windhoek intensive care units: Practices, attitudes and barriers. </w:t>
        </w:r>
      </w:hyperlink>
      <w:r w:rsidRPr="002C6E49">
        <w:t xml:space="preserve">S </w:t>
      </w:r>
      <w:proofErr w:type="spellStart"/>
      <w:r w:rsidRPr="002C6E49">
        <w:t>Afr</w:t>
      </w:r>
      <w:proofErr w:type="spellEnd"/>
      <w:r w:rsidRPr="002C6E49">
        <w:t xml:space="preserve"> J </w:t>
      </w:r>
      <w:proofErr w:type="spellStart"/>
      <w:r w:rsidRPr="002C6E49">
        <w:t>Physiother</w:t>
      </w:r>
      <w:proofErr w:type="spellEnd"/>
      <w:r w:rsidRPr="002C6E49">
        <w:t xml:space="preserve">. </w:t>
      </w:r>
      <w:r w:rsidRPr="002C6E49">
        <w:rPr>
          <w:lang w:val="de-DE"/>
        </w:rPr>
        <w:t>2025 Jan 31;81(1):2118</w:t>
      </w:r>
    </w:p>
    <w:p w14:paraId="3BFAC460" w14:textId="3ABE224A" w:rsidR="002C6E49" w:rsidRPr="002C6E49" w:rsidRDefault="002C6E49" w:rsidP="002C6E49">
      <w:pPr>
        <w:pStyle w:val="KeinLeerraum"/>
        <w:numPr>
          <w:ilvl w:val="0"/>
          <w:numId w:val="10"/>
        </w:numPr>
        <w:spacing w:beforeLines="120" w:before="288" w:afterLines="120" w:after="288"/>
        <w:ind w:hanging="720"/>
        <w:contextualSpacing/>
      </w:pPr>
      <w:r w:rsidRPr="002C6E49">
        <w:lastRenderedPageBreak/>
        <w:t xml:space="preserve">Dean S, Gustafson O, McWilliams D. </w:t>
      </w:r>
      <w:hyperlink r:id="rId2695" w:history="1">
        <w:r w:rsidRPr="002C6E49">
          <w:rPr>
            <w:rStyle w:val="Hyperlink"/>
            <w:rFonts w:ascii="Helvetica Narrow" w:hAnsi="Helvetica Narrow"/>
          </w:rPr>
          <w:t xml:space="preserve">Resourceful recovery: </w:t>
        </w:r>
        <w:proofErr w:type="spellStart"/>
        <w:r w:rsidRPr="002C6E49">
          <w:rPr>
            <w:rStyle w:val="Hyperlink"/>
            <w:rFonts w:ascii="Helvetica Narrow" w:hAnsi="Helvetica Narrow"/>
          </w:rPr>
          <w:t>Personalised</w:t>
        </w:r>
        <w:proofErr w:type="spellEnd"/>
        <w:r w:rsidRPr="002C6E49">
          <w:rPr>
            <w:rStyle w:val="Hyperlink"/>
            <w:rFonts w:ascii="Helvetica Narrow" w:hAnsi="Helvetica Narrow"/>
          </w:rPr>
          <w:t xml:space="preserve"> rehabilitation strategies for modern ICU. </w:t>
        </w:r>
      </w:hyperlink>
      <w:r w:rsidRPr="002C6E49">
        <w:t xml:space="preserve">Intensive Crit Care </w:t>
      </w:r>
      <w:proofErr w:type="spellStart"/>
      <w:r w:rsidRPr="002C6E49">
        <w:t>Nurs</w:t>
      </w:r>
      <w:proofErr w:type="spellEnd"/>
      <w:r w:rsidRPr="002C6E49">
        <w:t xml:space="preserve">. 2025 Feb </w:t>
      </w:r>
      <w:proofErr w:type="gramStart"/>
      <w:r w:rsidRPr="002C6E49">
        <w:t>25;88:103974</w:t>
      </w:r>
      <w:proofErr w:type="gramEnd"/>
    </w:p>
    <w:p w14:paraId="2628305C" w14:textId="3ACDB827" w:rsidR="005661C0" w:rsidRPr="005661C0" w:rsidRDefault="005661C0" w:rsidP="005661C0">
      <w:pPr>
        <w:pStyle w:val="KeinLeerraum"/>
        <w:numPr>
          <w:ilvl w:val="0"/>
          <w:numId w:val="10"/>
        </w:numPr>
        <w:spacing w:beforeLines="120" w:before="288" w:afterLines="120" w:after="288"/>
        <w:ind w:hanging="720"/>
        <w:contextualSpacing/>
      </w:pPr>
      <w:r w:rsidRPr="005661C0">
        <w:t xml:space="preserve">Carruthers H, Derry D, Astin F. </w:t>
      </w:r>
      <w:hyperlink r:id="rId2696" w:history="1">
        <w:r w:rsidRPr="005661C0">
          <w:rPr>
            <w:rStyle w:val="Hyperlink"/>
            <w:rFonts w:ascii="Helvetica Narrow" w:hAnsi="Helvetica Narrow"/>
          </w:rPr>
          <w:t>Pushing and guiding me towards home; patients' perspectives of person-</w:t>
        </w:r>
        <w:proofErr w:type="spellStart"/>
        <w:r w:rsidRPr="005661C0">
          <w:rPr>
            <w:rStyle w:val="Hyperlink"/>
            <w:rFonts w:ascii="Helvetica Narrow" w:hAnsi="Helvetica Narrow"/>
          </w:rPr>
          <w:t>centred</w:t>
        </w:r>
        <w:proofErr w:type="spellEnd"/>
        <w:r w:rsidRPr="005661C0">
          <w:rPr>
            <w:rStyle w:val="Hyperlink"/>
            <w:rFonts w:ascii="Helvetica Narrow" w:hAnsi="Helvetica Narrow"/>
          </w:rPr>
          <w:t xml:space="preserve"> physiotherapy in Intensive Care. </w:t>
        </w:r>
      </w:hyperlink>
      <w:proofErr w:type="spellStart"/>
      <w:r w:rsidRPr="005661C0">
        <w:t>Disabil</w:t>
      </w:r>
      <w:proofErr w:type="spellEnd"/>
      <w:r w:rsidRPr="005661C0">
        <w:t xml:space="preserve"> </w:t>
      </w:r>
      <w:proofErr w:type="spellStart"/>
      <w:r w:rsidRPr="005661C0">
        <w:t>Rehabil</w:t>
      </w:r>
      <w:proofErr w:type="spellEnd"/>
      <w:r w:rsidRPr="005661C0">
        <w:t xml:space="preserve">. </w:t>
      </w:r>
      <w:r w:rsidRPr="005661C0">
        <w:rPr>
          <w:lang w:val="de-DE"/>
        </w:rPr>
        <w:t>2025 Feb 22:1-9</w:t>
      </w:r>
    </w:p>
    <w:p w14:paraId="08D5CD20" w14:textId="0626133F" w:rsidR="008B460E" w:rsidRPr="008B460E" w:rsidRDefault="008B460E" w:rsidP="008B460E">
      <w:pPr>
        <w:pStyle w:val="KeinLeerraum"/>
        <w:numPr>
          <w:ilvl w:val="0"/>
          <w:numId w:val="10"/>
        </w:numPr>
        <w:spacing w:beforeLines="120" w:before="288" w:afterLines="120" w:after="288"/>
        <w:ind w:hanging="720"/>
        <w:contextualSpacing/>
        <w:rPr>
          <w:lang w:val="de-DE"/>
        </w:rPr>
      </w:pPr>
      <w:r w:rsidRPr="008B460E">
        <w:t xml:space="preserve">Hirakawa K, Nakayama A, </w:t>
      </w:r>
      <w:proofErr w:type="spellStart"/>
      <w:r w:rsidRPr="008B460E">
        <w:t>Arimitsu</w:t>
      </w:r>
      <w:proofErr w:type="spellEnd"/>
      <w:r w:rsidRPr="008B460E">
        <w:t xml:space="preserve"> T, Kon K, Ueki H, Hori K, Ishimoto Y, Ogawa A, Higuchi R, Hosoya Y, </w:t>
      </w:r>
      <w:proofErr w:type="spellStart"/>
      <w:r w:rsidRPr="008B460E">
        <w:t>Nanasato</w:t>
      </w:r>
      <w:proofErr w:type="spellEnd"/>
      <w:r w:rsidRPr="008B460E">
        <w:t xml:space="preserve"> M, Isobe M. </w:t>
      </w:r>
      <w:hyperlink r:id="rId2697" w:history="1">
        <w:r w:rsidRPr="008B460E">
          <w:rPr>
            <w:rStyle w:val="Hyperlink"/>
            <w:rFonts w:ascii="Helvetica Narrow" w:hAnsi="Helvetica Narrow"/>
          </w:rPr>
          <w:t xml:space="preserve">Feasibility and safety of upper limb extremity ergometer exercise in the cardiac intensive care unit in critically ill patients with cardiac disease: a prospective observational study. </w:t>
        </w:r>
      </w:hyperlink>
      <w:r w:rsidRPr="008B460E">
        <w:rPr>
          <w:lang w:val="de-DE"/>
        </w:rPr>
        <w:t xml:space="preserve">Front </w:t>
      </w:r>
      <w:proofErr w:type="spellStart"/>
      <w:r w:rsidRPr="008B460E">
        <w:rPr>
          <w:lang w:val="de-DE"/>
        </w:rPr>
        <w:t>Physiol</w:t>
      </w:r>
      <w:proofErr w:type="spellEnd"/>
      <w:r w:rsidRPr="008B460E">
        <w:rPr>
          <w:lang w:val="de-DE"/>
        </w:rPr>
        <w:t xml:space="preserve">. 2025 Mar </w:t>
      </w:r>
      <w:proofErr w:type="gramStart"/>
      <w:r w:rsidRPr="008B460E">
        <w:rPr>
          <w:lang w:val="de-DE"/>
        </w:rPr>
        <w:t>28;16:1448647</w:t>
      </w:r>
      <w:proofErr w:type="gramEnd"/>
    </w:p>
    <w:p w14:paraId="77D34BA0" w14:textId="4971CD2C" w:rsidR="008B460E" w:rsidRPr="008B460E" w:rsidRDefault="008B460E" w:rsidP="008B460E">
      <w:pPr>
        <w:pStyle w:val="KeinLeerraum"/>
        <w:numPr>
          <w:ilvl w:val="0"/>
          <w:numId w:val="10"/>
        </w:numPr>
        <w:spacing w:beforeLines="120" w:before="288" w:afterLines="120" w:after="288"/>
        <w:ind w:hanging="720"/>
        <w:contextualSpacing/>
      </w:pPr>
      <w:r w:rsidRPr="008B460E">
        <w:t xml:space="preserve">McWilliams D, Gustafson O, Wyer N, Couper K, Kimani P, </w:t>
      </w:r>
      <w:proofErr w:type="spellStart"/>
      <w:r w:rsidRPr="008B460E">
        <w:t>Kandiyali</w:t>
      </w:r>
      <w:proofErr w:type="spellEnd"/>
      <w:r w:rsidRPr="008B460E">
        <w:t xml:space="preserve"> R, </w:t>
      </w:r>
      <w:proofErr w:type="spellStart"/>
      <w:r w:rsidRPr="008B460E">
        <w:t>Barghouthy</w:t>
      </w:r>
      <w:proofErr w:type="spellEnd"/>
      <w:r w:rsidRPr="008B460E">
        <w:t xml:space="preserve"> D, Haylett R, Richardson H, Negus-Fancey M, King E, Gallie L, </w:t>
      </w:r>
      <w:proofErr w:type="spellStart"/>
      <w:r w:rsidRPr="008B460E">
        <w:t>Puthucheary</w:t>
      </w:r>
      <w:proofErr w:type="spellEnd"/>
      <w:r w:rsidRPr="008B460E">
        <w:t xml:space="preserve"> Z. </w:t>
      </w:r>
      <w:hyperlink r:id="rId2698" w:history="1">
        <w:r w:rsidRPr="008B460E">
          <w:rPr>
            <w:rStyle w:val="Hyperlink"/>
            <w:rFonts w:ascii="Helvetica Narrow" w:hAnsi="Helvetica Narrow"/>
          </w:rPr>
          <w:t xml:space="preserve">Physiotherapy and </w:t>
        </w:r>
        <w:proofErr w:type="spellStart"/>
        <w:r w:rsidRPr="008B460E">
          <w:rPr>
            <w:rStyle w:val="Hyperlink"/>
            <w:rFonts w:ascii="Helvetica Narrow" w:hAnsi="Helvetica Narrow"/>
          </w:rPr>
          <w:t>Optimised</w:t>
        </w:r>
        <w:proofErr w:type="spellEnd"/>
        <w:r w:rsidRPr="008B460E">
          <w:rPr>
            <w:rStyle w:val="Hyperlink"/>
            <w:rFonts w:ascii="Helvetica Narrow" w:hAnsi="Helvetica Narrow"/>
          </w:rPr>
          <w:t xml:space="preserve"> Enteral Nutrition In the post-acute phase of critical illness (PHOENIX): protocol for a mixed methods feasibility </w:t>
        </w:r>
        <w:proofErr w:type="spellStart"/>
        <w:r w:rsidRPr="008B460E">
          <w:rPr>
            <w:rStyle w:val="Hyperlink"/>
            <w:rFonts w:ascii="Helvetica Narrow" w:hAnsi="Helvetica Narrow"/>
          </w:rPr>
          <w:t>randomised</w:t>
        </w:r>
        <w:proofErr w:type="spellEnd"/>
        <w:r w:rsidRPr="008B460E">
          <w:rPr>
            <w:rStyle w:val="Hyperlink"/>
            <w:rFonts w:ascii="Helvetica Narrow" w:hAnsi="Helvetica Narrow"/>
          </w:rPr>
          <w:t xml:space="preserve"> controlled trial. </w:t>
        </w:r>
      </w:hyperlink>
      <w:proofErr w:type="gramStart"/>
      <w:r w:rsidRPr="008B460E">
        <w:rPr>
          <w:lang w:val="de-DE"/>
        </w:rPr>
        <w:t>BMJ Open</w:t>
      </w:r>
      <w:proofErr w:type="gramEnd"/>
      <w:r w:rsidRPr="008B460E">
        <w:rPr>
          <w:lang w:val="de-DE"/>
        </w:rPr>
        <w:t>. 2025 Mar 27;15(3</w:t>
      </w:r>
      <w:proofErr w:type="gramStart"/>
      <w:r w:rsidRPr="008B460E">
        <w:rPr>
          <w:lang w:val="de-DE"/>
        </w:rPr>
        <w:t>):e</w:t>
      </w:r>
      <w:proofErr w:type="gramEnd"/>
      <w:r w:rsidRPr="008B460E">
        <w:rPr>
          <w:lang w:val="de-DE"/>
        </w:rPr>
        <w:t>100803</w:t>
      </w:r>
    </w:p>
    <w:p w14:paraId="5F45D6CE" w14:textId="041D1195" w:rsidR="008B460E" w:rsidRPr="008B460E" w:rsidRDefault="008B460E" w:rsidP="008B460E">
      <w:pPr>
        <w:pStyle w:val="KeinLeerraum"/>
        <w:numPr>
          <w:ilvl w:val="0"/>
          <w:numId w:val="10"/>
        </w:numPr>
        <w:spacing w:beforeLines="120" w:before="288" w:afterLines="120" w:after="288"/>
        <w:ind w:hanging="720"/>
        <w:contextualSpacing/>
      </w:pPr>
      <w:r w:rsidRPr="008B460E">
        <w:t xml:space="preserve">Jenkins TO, Karbing DS, Rees SE, Poulsen MK, Patel BV, Polkey MI, MacBean V. </w:t>
      </w:r>
      <w:hyperlink r:id="rId2699" w:history="1">
        <w:r w:rsidRPr="008B460E">
          <w:rPr>
            <w:rStyle w:val="Hyperlink"/>
            <w:rFonts w:ascii="Helvetica Narrow" w:hAnsi="Helvetica Narrow"/>
          </w:rPr>
          <w:t xml:space="preserve">Metabolic cost of physical rehabilitation in mechanically ventilated patients in critical care: an observational study. </w:t>
        </w:r>
      </w:hyperlink>
      <w:r w:rsidRPr="008B460E">
        <w:t>BMJ Open Respir Res. 2025 Apr 5;12(1</w:t>
      </w:r>
      <w:proofErr w:type="gramStart"/>
      <w:r w:rsidRPr="008B460E">
        <w:t>):e</w:t>
      </w:r>
      <w:proofErr w:type="gramEnd"/>
      <w:r w:rsidRPr="008B460E">
        <w:t>002878</w:t>
      </w:r>
    </w:p>
    <w:p w14:paraId="3E5D96A6" w14:textId="258A96B9" w:rsidR="008B460E" w:rsidRPr="008B460E" w:rsidRDefault="008B460E" w:rsidP="008B460E">
      <w:pPr>
        <w:pStyle w:val="KeinLeerraum"/>
        <w:numPr>
          <w:ilvl w:val="0"/>
          <w:numId w:val="10"/>
        </w:numPr>
        <w:spacing w:beforeLines="120" w:before="288" w:afterLines="120" w:after="288"/>
        <w:ind w:hanging="720"/>
        <w:contextualSpacing/>
      </w:pPr>
      <w:r w:rsidRPr="008B460E">
        <w:t xml:space="preserve">Dionne A, Magnuson D, Richard-Denis A, Petit Y, Barthélémy D, Bernard F, Mac-Thiong JM. </w:t>
      </w:r>
      <w:hyperlink r:id="rId2700" w:history="1">
        <w:r w:rsidRPr="008B460E">
          <w:rPr>
            <w:rStyle w:val="Hyperlink"/>
            <w:rFonts w:ascii="Helvetica Narrow" w:hAnsi="Helvetica Narrow"/>
          </w:rPr>
          <w:t xml:space="preserve">Early exercise therapy in patients with severe traumatic spinal cord injury: is it feasible in the ICU? </w:t>
        </w:r>
      </w:hyperlink>
      <w:proofErr w:type="spellStart"/>
      <w:r w:rsidRPr="008B460E">
        <w:rPr>
          <w:lang w:val="de-DE"/>
        </w:rPr>
        <w:t>Crit</w:t>
      </w:r>
      <w:proofErr w:type="spellEnd"/>
      <w:r w:rsidRPr="008B460E">
        <w:rPr>
          <w:lang w:val="de-DE"/>
        </w:rPr>
        <w:t xml:space="preserve"> Care. 2025 Mar 18;29(1):120</w:t>
      </w:r>
    </w:p>
    <w:p w14:paraId="4FED99B3" w14:textId="36FACA29" w:rsidR="008B460E" w:rsidRPr="008B460E" w:rsidRDefault="008B460E" w:rsidP="008B460E">
      <w:pPr>
        <w:pStyle w:val="KeinLeerraum"/>
        <w:numPr>
          <w:ilvl w:val="0"/>
          <w:numId w:val="10"/>
        </w:numPr>
        <w:spacing w:beforeLines="120" w:before="288" w:afterLines="120" w:after="288"/>
        <w:ind w:hanging="720"/>
        <w:contextualSpacing/>
      </w:pPr>
      <w:proofErr w:type="spellStart"/>
      <w:r w:rsidRPr="008B460E">
        <w:t>Alvsåker</w:t>
      </w:r>
      <w:proofErr w:type="spellEnd"/>
      <w:r w:rsidRPr="008B460E">
        <w:t xml:space="preserve"> K, Hanoa R, Gran JM, </w:t>
      </w:r>
      <w:proofErr w:type="spellStart"/>
      <w:r w:rsidRPr="008B460E">
        <w:t>Högvall</w:t>
      </w:r>
      <w:proofErr w:type="spellEnd"/>
      <w:r w:rsidRPr="008B460E">
        <w:t xml:space="preserve"> LM, Sogn CJF, Bech HC, </w:t>
      </w:r>
      <w:proofErr w:type="spellStart"/>
      <w:r w:rsidRPr="008B460E">
        <w:t>Olasveengen</w:t>
      </w:r>
      <w:proofErr w:type="spellEnd"/>
      <w:r w:rsidRPr="008B460E">
        <w:t xml:space="preserve"> T. </w:t>
      </w:r>
      <w:hyperlink r:id="rId2701" w:history="1">
        <w:r w:rsidRPr="008B460E">
          <w:rPr>
            <w:rStyle w:val="Hyperlink"/>
            <w:rFonts w:ascii="Helvetica Narrow" w:hAnsi="Helvetica Narrow"/>
          </w:rPr>
          <w:t xml:space="preserve">Impact of rehabilitation in the </w:t>
        </w:r>
        <w:proofErr w:type="spellStart"/>
        <w:r w:rsidRPr="008B460E">
          <w:rPr>
            <w:rStyle w:val="Hyperlink"/>
            <w:rFonts w:ascii="Helvetica Narrow" w:hAnsi="Helvetica Narrow"/>
          </w:rPr>
          <w:t>neurointensive</w:t>
        </w:r>
        <w:proofErr w:type="spellEnd"/>
        <w:r w:rsidRPr="008B460E">
          <w:rPr>
            <w:rStyle w:val="Hyperlink"/>
            <w:rFonts w:ascii="Helvetica Narrow" w:hAnsi="Helvetica Narrow"/>
          </w:rPr>
          <w:t xml:space="preserve"> care unit on long-term survival in patients with traumatic brain injury. </w:t>
        </w:r>
      </w:hyperlink>
      <w:r w:rsidRPr="008B460E">
        <w:t xml:space="preserve">Acta </w:t>
      </w:r>
      <w:proofErr w:type="spellStart"/>
      <w:r w:rsidRPr="008B460E">
        <w:t>Anaesthesiol</w:t>
      </w:r>
      <w:proofErr w:type="spellEnd"/>
      <w:r w:rsidRPr="008B460E">
        <w:t xml:space="preserve"> Scand. 2025 Apr;69(4</w:t>
      </w:r>
      <w:proofErr w:type="gramStart"/>
      <w:r w:rsidRPr="008B460E">
        <w:t>):e</w:t>
      </w:r>
      <w:proofErr w:type="gramEnd"/>
      <w:r w:rsidRPr="008B460E">
        <w:t>70026</w:t>
      </w:r>
    </w:p>
    <w:p w14:paraId="45394732" w14:textId="1D0E5DD6" w:rsidR="008B460E" w:rsidRPr="008B460E" w:rsidRDefault="008B460E" w:rsidP="008B460E">
      <w:pPr>
        <w:pStyle w:val="KeinLeerraum"/>
        <w:numPr>
          <w:ilvl w:val="0"/>
          <w:numId w:val="10"/>
        </w:numPr>
        <w:spacing w:beforeLines="120" w:before="288" w:afterLines="120" w:after="288"/>
        <w:ind w:hanging="720"/>
        <w:contextualSpacing/>
      </w:pPr>
      <w:r w:rsidRPr="008B460E">
        <w:rPr>
          <w:lang w:val="de-DE"/>
        </w:rPr>
        <w:t xml:space="preserve">Chen Q, Chen S, Zhang L. </w:t>
      </w:r>
      <w:hyperlink r:id="rId2702" w:history="1">
        <w:r w:rsidRPr="008B460E">
          <w:rPr>
            <w:rStyle w:val="Hyperlink"/>
            <w:rFonts w:ascii="Helvetica Narrow" w:hAnsi="Helvetica Narrow"/>
          </w:rPr>
          <w:t xml:space="preserve">Impact of FMEA-based nursing intervention combined with early rehabilitation training on the prognosis of mechanically ventilated patients in cardiac intensive care units. </w:t>
        </w:r>
      </w:hyperlink>
      <w:r w:rsidRPr="008B460E">
        <w:rPr>
          <w:lang w:val="de-DE"/>
        </w:rPr>
        <w:t>Medicine (Baltimore). 2025 Mar 21;104(12</w:t>
      </w:r>
      <w:proofErr w:type="gramStart"/>
      <w:r w:rsidRPr="008B460E">
        <w:rPr>
          <w:lang w:val="de-DE"/>
        </w:rPr>
        <w:t>):e</w:t>
      </w:r>
      <w:proofErr w:type="gramEnd"/>
      <w:r w:rsidRPr="008B460E">
        <w:rPr>
          <w:lang w:val="de-DE"/>
        </w:rPr>
        <w:t>41735</w:t>
      </w:r>
    </w:p>
    <w:p w14:paraId="48911B03" w14:textId="0758B8E6" w:rsidR="00A96F37" w:rsidRPr="00A96F37" w:rsidRDefault="00A96F37" w:rsidP="00A96F37">
      <w:pPr>
        <w:pStyle w:val="KeinLeerraum"/>
        <w:numPr>
          <w:ilvl w:val="0"/>
          <w:numId w:val="10"/>
        </w:numPr>
        <w:spacing w:beforeLines="120" w:before="288" w:afterLines="120" w:after="288"/>
        <w:ind w:hanging="720"/>
        <w:contextualSpacing/>
      </w:pPr>
      <w:r w:rsidRPr="00A96F37">
        <w:t xml:space="preserve">Pal C, Fu C, de Carvalho CRR, Auler Júnior JOC, Yamauchi LY. </w:t>
      </w:r>
      <w:hyperlink r:id="rId2703" w:history="1">
        <w:r w:rsidRPr="00A96F37">
          <w:rPr>
            <w:rStyle w:val="Hyperlink"/>
            <w:rFonts w:ascii="Helvetica Narrow" w:hAnsi="Helvetica Narrow"/>
          </w:rPr>
          <w:t xml:space="preserve">Mobility Levels of Critically Ill Adult Patients and </w:t>
        </w:r>
        <w:proofErr w:type="spellStart"/>
        <w:r w:rsidRPr="00A96F37">
          <w:rPr>
            <w:rStyle w:val="Hyperlink"/>
            <w:rFonts w:ascii="Helvetica Narrow" w:hAnsi="Helvetica Narrow"/>
          </w:rPr>
          <w:t>Extubation</w:t>
        </w:r>
        <w:proofErr w:type="spellEnd"/>
        <w:r w:rsidRPr="00A96F37">
          <w:rPr>
            <w:rStyle w:val="Hyperlink"/>
            <w:rFonts w:ascii="Helvetica Narrow" w:hAnsi="Helvetica Narrow"/>
          </w:rPr>
          <w:t xml:space="preserve"> Success. </w:t>
        </w:r>
      </w:hyperlink>
      <w:proofErr w:type="spellStart"/>
      <w:r w:rsidRPr="00A96F37">
        <w:rPr>
          <w:lang w:val="de-DE"/>
        </w:rPr>
        <w:t>Respir</w:t>
      </w:r>
      <w:proofErr w:type="spellEnd"/>
      <w:r w:rsidRPr="00A96F37">
        <w:rPr>
          <w:lang w:val="de-DE"/>
        </w:rPr>
        <w:t xml:space="preserve"> Care. 2025 Apr;70(4):393-399</w:t>
      </w:r>
    </w:p>
    <w:p w14:paraId="124012B9" w14:textId="3CF0CF92" w:rsidR="00A96F37" w:rsidRPr="00A96F37" w:rsidRDefault="00A96F37" w:rsidP="00A96F37">
      <w:pPr>
        <w:pStyle w:val="KeinLeerraum"/>
        <w:numPr>
          <w:ilvl w:val="0"/>
          <w:numId w:val="10"/>
        </w:numPr>
        <w:spacing w:beforeLines="120" w:before="288" w:afterLines="120" w:after="288"/>
        <w:ind w:hanging="720"/>
        <w:contextualSpacing/>
      </w:pPr>
      <w:r w:rsidRPr="00A96F37">
        <w:t xml:space="preserve">Shiota N, </w:t>
      </w:r>
      <w:proofErr w:type="spellStart"/>
      <w:r w:rsidRPr="00A96F37">
        <w:t>Nosaka</w:t>
      </w:r>
      <w:proofErr w:type="spellEnd"/>
      <w:r w:rsidRPr="00A96F37">
        <w:t xml:space="preserve"> N, Nawa N, Fujiwara T, Shigemitsu H, Wakabayashi K. </w:t>
      </w:r>
      <w:hyperlink r:id="rId2704" w:history="1">
        <w:r w:rsidRPr="00A96F37">
          <w:rPr>
            <w:rStyle w:val="Hyperlink"/>
            <w:rFonts w:ascii="Helvetica Narrow" w:hAnsi="Helvetica Narrow"/>
          </w:rPr>
          <w:t xml:space="preserve">Enhancing </w:t>
        </w:r>
        <w:r w:rsidRPr="00A96F37">
          <w:rPr>
            <w:rStyle w:val="Hyperlink"/>
            <w:rFonts w:ascii="Helvetica Narrow" w:hAnsi="Helvetica Narrow"/>
          </w:rPr>
          <w:t>e</w:t>
        </w:r>
        <w:r w:rsidRPr="00A96F37">
          <w:rPr>
            <w:rStyle w:val="Hyperlink"/>
            <w:rFonts w:ascii="Helvetica Narrow" w:hAnsi="Helvetica Narrow"/>
          </w:rPr>
          <w:t xml:space="preserve">arly mobilization in critically ill patients through multidisciplinary rounds: A process-focused observational study. </w:t>
        </w:r>
      </w:hyperlink>
      <w:proofErr w:type="spellStart"/>
      <w:r w:rsidRPr="00A96F37">
        <w:t>Anaesth</w:t>
      </w:r>
      <w:proofErr w:type="spellEnd"/>
      <w:r w:rsidRPr="00A96F37">
        <w:t xml:space="preserve"> Crit Care Pain Med. 2025 Apr;44(2):101485</w:t>
      </w:r>
    </w:p>
    <w:p w14:paraId="76C613A8" w14:textId="5E1F9C12" w:rsidR="00A96F37" w:rsidRPr="00A96F37" w:rsidRDefault="00A96F37" w:rsidP="00A96F37">
      <w:pPr>
        <w:pStyle w:val="KeinLeerraum"/>
        <w:numPr>
          <w:ilvl w:val="0"/>
          <w:numId w:val="10"/>
        </w:numPr>
        <w:spacing w:beforeLines="120" w:before="288" w:afterLines="120" w:after="288"/>
        <w:ind w:hanging="720"/>
        <w:contextualSpacing/>
      </w:pPr>
      <w:r w:rsidRPr="00A96F37">
        <w:lastRenderedPageBreak/>
        <w:t>Solares-</w:t>
      </w:r>
      <w:proofErr w:type="spellStart"/>
      <w:r w:rsidRPr="00A96F37">
        <w:t>Mogollón</w:t>
      </w:r>
      <w:proofErr w:type="spellEnd"/>
      <w:r w:rsidRPr="00A96F37">
        <w:t xml:space="preserve"> A, Cuesta-</w:t>
      </w:r>
      <w:proofErr w:type="spellStart"/>
      <w:r w:rsidRPr="00A96F37">
        <w:t>Barriuso</w:t>
      </w:r>
      <w:proofErr w:type="spellEnd"/>
      <w:r w:rsidRPr="00A96F37">
        <w:t xml:space="preserve"> R. </w:t>
      </w:r>
      <w:hyperlink r:id="rId2705" w:history="1">
        <w:r w:rsidRPr="00A96F37">
          <w:rPr>
            <w:rStyle w:val="Hyperlink"/>
            <w:rFonts w:ascii="Helvetica Narrow" w:hAnsi="Helvetica Narrow"/>
          </w:rPr>
          <w:t xml:space="preserve">Strengths and Weaknesses of Physiotherapy in the Daily Work of an Intensive Care Unit: A Qualitative Study. </w:t>
        </w:r>
      </w:hyperlink>
      <w:r w:rsidRPr="00A96F37">
        <w:rPr>
          <w:lang w:val="de-DE"/>
        </w:rPr>
        <w:t xml:space="preserve">J </w:t>
      </w:r>
      <w:proofErr w:type="spellStart"/>
      <w:r w:rsidRPr="00A96F37">
        <w:rPr>
          <w:lang w:val="de-DE"/>
        </w:rPr>
        <w:t>Clin</w:t>
      </w:r>
      <w:proofErr w:type="spellEnd"/>
      <w:r w:rsidRPr="00A96F37">
        <w:rPr>
          <w:lang w:val="de-DE"/>
        </w:rPr>
        <w:t xml:space="preserve"> Med. 2025 Mar 27;14(7):2283</w:t>
      </w:r>
    </w:p>
    <w:p w14:paraId="2DAAD69D" w14:textId="77777777" w:rsidR="00851FD8" w:rsidRPr="000A303C" w:rsidRDefault="00851FD8" w:rsidP="00E23D9F">
      <w:pPr>
        <w:pStyle w:val="KeinLeerraum"/>
        <w:numPr>
          <w:ilvl w:val="0"/>
          <w:numId w:val="10"/>
        </w:numPr>
        <w:spacing w:beforeLines="120" w:before="288" w:afterLines="120" w:after="288"/>
        <w:ind w:hanging="720"/>
        <w:contextualSpacing/>
      </w:pPr>
    </w:p>
    <w:p w14:paraId="3B3FC90B" w14:textId="77777777" w:rsidR="00F917A1" w:rsidRPr="000A303C" w:rsidRDefault="00F917A1" w:rsidP="00781729">
      <w:pPr>
        <w:rPr>
          <w:lang w:val="en-US"/>
        </w:rPr>
      </w:pPr>
    </w:p>
    <w:p w14:paraId="0D9B5007" w14:textId="15F5E1A3" w:rsidR="00CE5C2B" w:rsidRPr="00AD4BA5" w:rsidRDefault="00CE5C2B" w:rsidP="00C27905">
      <w:pPr>
        <w:pStyle w:val="berschrift2"/>
        <w:rPr>
          <w:b/>
        </w:rPr>
      </w:pPr>
      <w:r w:rsidRPr="00AD4BA5">
        <w:t>Reviews</w:t>
      </w:r>
    </w:p>
    <w:p w14:paraId="4CC9B44F"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C40DA">
        <w:rPr>
          <w:lang w:val="de-DE"/>
        </w:rPr>
        <w:t>Leijten</w:t>
      </w:r>
      <w:proofErr w:type="spellEnd"/>
      <w:r w:rsidRPr="004C40DA">
        <w:rPr>
          <w:lang w:val="de-DE"/>
        </w:rPr>
        <w:t xml:space="preserve"> FS, </w:t>
      </w:r>
      <w:proofErr w:type="spellStart"/>
      <w:r w:rsidRPr="004C40DA">
        <w:rPr>
          <w:lang w:val="de-DE"/>
        </w:rPr>
        <w:t>Harinck</w:t>
      </w:r>
      <w:proofErr w:type="spellEnd"/>
      <w:r w:rsidRPr="004C40DA">
        <w:rPr>
          <w:lang w:val="de-DE"/>
        </w:rPr>
        <w:t xml:space="preserve">-de </w:t>
      </w:r>
      <w:proofErr w:type="spellStart"/>
      <w:r w:rsidRPr="004C40DA">
        <w:rPr>
          <w:lang w:val="de-DE"/>
        </w:rPr>
        <w:t>Weerd</w:t>
      </w:r>
      <w:proofErr w:type="spellEnd"/>
      <w:r w:rsidRPr="004C40DA">
        <w:rPr>
          <w:lang w:val="de-DE"/>
        </w:rPr>
        <w:t xml:space="preserve"> JE, </w:t>
      </w:r>
      <w:proofErr w:type="spellStart"/>
      <w:r w:rsidRPr="004C40DA">
        <w:rPr>
          <w:lang w:val="de-DE"/>
        </w:rPr>
        <w:t>Poortvliet</w:t>
      </w:r>
      <w:proofErr w:type="spellEnd"/>
      <w:r w:rsidRPr="004C40DA">
        <w:rPr>
          <w:lang w:val="de-DE"/>
        </w:rPr>
        <w:t xml:space="preserve"> DC, de </w:t>
      </w:r>
      <w:proofErr w:type="spellStart"/>
      <w:r w:rsidRPr="004C40DA">
        <w:rPr>
          <w:lang w:val="de-DE"/>
        </w:rPr>
        <w:t>Weerd</w:t>
      </w:r>
      <w:proofErr w:type="spellEnd"/>
      <w:r w:rsidRPr="004C40DA">
        <w:rPr>
          <w:lang w:val="de-DE"/>
        </w:rPr>
        <w:t xml:space="preserve"> AW. </w:t>
      </w:r>
      <w:hyperlink r:id="rId2706" w:history="1">
        <w:r w:rsidRPr="00C903F0">
          <w:rPr>
            <w:rStyle w:val="Hyperlink"/>
          </w:rPr>
          <w:t>The role of polyneuropathy in motor convalescence after prolonged mechanical ventilation.</w:t>
        </w:r>
      </w:hyperlink>
      <w:r w:rsidRPr="00C903F0">
        <w:t xml:space="preserve"> JAMA. 1995 Oct 18;274(15):1221-5</w:t>
      </w:r>
    </w:p>
    <w:p w14:paraId="1D92C2C6"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707" w:history="1">
        <w:r w:rsidRPr="00C903F0">
          <w:rPr>
            <w:rStyle w:val="Hyperlink"/>
          </w:rPr>
          <w:t>Physiotherapy in intensive care: towards an evidence-based practice.</w:t>
        </w:r>
      </w:hyperlink>
      <w:r w:rsidRPr="00C903F0">
        <w:t xml:space="preserve"> Chest. 2000 Dec;118(6):1801-13.</w:t>
      </w:r>
    </w:p>
    <w:p w14:paraId="13D2B3A9"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Maramattom</w:t>
      </w:r>
      <w:proofErr w:type="spellEnd"/>
      <w:r w:rsidRPr="00C903F0">
        <w:t xml:space="preserve"> BV, </w:t>
      </w:r>
      <w:proofErr w:type="spellStart"/>
      <w:r w:rsidRPr="00C903F0">
        <w:t>Wijdicks</w:t>
      </w:r>
      <w:proofErr w:type="spellEnd"/>
      <w:r w:rsidRPr="00C903F0">
        <w:t xml:space="preserve"> EF</w:t>
      </w:r>
      <w:hyperlink r:id="rId2708" w:history="1">
        <w:r w:rsidRPr="00C903F0">
          <w:rPr>
            <w:rStyle w:val="Hyperlink"/>
          </w:rPr>
          <w:t>. Acute neuromuscular weakness in the intensive care unit.</w:t>
        </w:r>
      </w:hyperlink>
      <w:r w:rsidRPr="00C903F0">
        <w:t xml:space="preserve"> Crit Care Med. 2006 Nov;34(11):2835-41</w:t>
      </w:r>
    </w:p>
    <w:p w14:paraId="4C66086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709" w:history="1">
        <w:r w:rsidRPr="00C903F0">
          <w:rPr>
            <w:rStyle w:val="Hyperlink"/>
          </w:rPr>
          <w:t>Safety issues that should be considered when mobilizing critically ill patients.</w:t>
        </w:r>
      </w:hyperlink>
      <w:r w:rsidRPr="00C903F0">
        <w:t xml:space="preserve"> Crit Care Clin. 2007 Jan;23(1):35-53.</w:t>
      </w:r>
    </w:p>
    <w:p w14:paraId="08755FED"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Hough CL, Needham DM. </w:t>
      </w:r>
      <w:hyperlink r:id="rId2710" w:history="1">
        <w:r w:rsidRPr="00C903F0">
          <w:rPr>
            <w:rStyle w:val="Hyperlink"/>
          </w:rPr>
          <w:t>The role of future longitudinal studies in ICU survivors: understanding determinants and pathophysiology of weakness and neuromuscular dysfunction.</w:t>
        </w:r>
      </w:hyperlink>
      <w:r w:rsidRPr="00C903F0">
        <w:t xml:space="preserve"> Curr </w:t>
      </w:r>
      <w:proofErr w:type="spellStart"/>
      <w:r w:rsidRPr="00C903F0">
        <w:t>Opin</w:t>
      </w:r>
      <w:proofErr w:type="spellEnd"/>
      <w:r w:rsidRPr="00C903F0">
        <w:t xml:space="preserve"> Crit Care. 2007 Oct;13(5):489-96</w:t>
      </w:r>
    </w:p>
    <w:p w14:paraId="5301153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Choi J, </w:t>
      </w:r>
      <w:proofErr w:type="spellStart"/>
      <w:r w:rsidRPr="00C903F0">
        <w:t>Tasota</w:t>
      </w:r>
      <w:proofErr w:type="spellEnd"/>
      <w:r w:rsidRPr="00C903F0">
        <w:t xml:space="preserve"> FJ, Hoffman LA: </w:t>
      </w:r>
      <w:hyperlink r:id="rId2711" w:history="1">
        <w:r w:rsidRPr="00C903F0">
          <w:rPr>
            <w:rStyle w:val="Hyperlink"/>
          </w:rPr>
          <w:t>Mobility interventions to improve outcomes in patients undergoing prolonged mechanical ventilation: a review of the literature</w:t>
        </w:r>
      </w:hyperlink>
      <w:r w:rsidRPr="00C903F0">
        <w:t xml:space="preserve">. Biol Res </w:t>
      </w:r>
      <w:proofErr w:type="spellStart"/>
      <w:r w:rsidRPr="00C903F0">
        <w:t>Nurs</w:t>
      </w:r>
      <w:proofErr w:type="spellEnd"/>
      <w:r w:rsidRPr="00C903F0">
        <w:t xml:space="preserve">. 2008 10(1):21-33. Review. </w:t>
      </w:r>
      <w:hyperlink r:id="rId2712" w:history="1">
        <w:r w:rsidRPr="00C903F0">
          <w:rPr>
            <w:rStyle w:val="Hyperlink"/>
          </w:rPr>
          <w:t>free full text</w:t>
        </w:r>
      </w:hyperlink>
      <w:r w:rsidRPr="00C903F0">
        <w:t xml:space="preserve"> </w:t>
      </w:r>
    </w:p>
    <w:p w14:paraId="2EDF0B0A"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Needham DM.: </w:t>
      </w:r>
      <w:hyperlink r:id="rId2713" w:history="1">
        <w:r w:rsidRPr="00C903F0">
          <w:rPr>
            <w:rStyle w:val="Hyperlink"/>
          </w:rPr>
          <w:t>Mobilizing patients in the intensive care unit: improving neuromuscular weakness and physical function</w:t>
        </w:r>
      </w:hyperlink>
      <w:r w:rsidRPr="00C903F0">
        <w:t>. JAMA. 2008 Oct 8;300(14):1685-90</w:t>
      </w:r>
    </w:p>
    <w:p w14:paraId="3E03690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Kress JP: </w:t>
      </w:r>
      <w:hyperlink r:id="rId2714" w:history="1">
        <w:r w:rsidRPr="00C903F0">
          <w:rPr>
            <w:rStyle w:val="Hyperlink"/>
          </w:rPr>
          <w:t>Clinical trials of early mobilization of critically ill patients</w:t>
        </w:r>
      </w:hyperlink>
      <w:r w:rsidRPr="00C903F0">
        <w:t>. Crit Care Med 2009; 37[Suppl.</w:t>
      </w:r>
      <w:proofErr w:type="gramStart"/>
      <w:r w:rsidRPr="00C903F0">
        <w:t>]:S</w:t>
      </w:r>
      <w:proofErr w:type="gramEnd"/>
      <w:r w:rsidRPr="00C903F0">
        <w:t xml:space="preserve">442–S447 </w:t>
      </w:r>
    </w:p>
    <w:p w14:paraId="2191C20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Chambers M, Moylan JS, Reid MB: </w:t>
      </w:r>
      <w:hyperlink r:id="rId2715" w:history="1">
        <w:r w:rsidRPr="00C903F0">
          <w:rPr>
            <w:rStyle w:val="Hyperlink"/>
          </w:rPr>
          <w:t>Physical inactivity and muscle weakness in the critically ill</w:t>
        </w:r>
      </w:hyperlink>
      <w:r w:rsidRPr="00C903F0">
        <w:t>. Crit Care Med 2009 Vol. 37, No. 10 (Suppl.): S337-S346</w:t>
      </w:r>
    </w:p>
    <w:p w14:paraId="284CF32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Brower RG: </w:t>
      </w:r>
      <w:hyperlink r:id="rId2716" w:history="1">
        <w:r w:rsidRPr="00C903F0">
          <w:rPr>
            <w:rStyle w:val="Hyperlink"/>
          </w:rPr>
          <w:t>Consequences of bed rest</w:t>
        </w:r>
      </w:hyperlink>
      <w:r w:rsidRPr="00C903F0">
        <w:t>. Crit Care Med 2009 Vol. 37, No. 10 (Suppl.): 422-428</w:t>
      </w:r>
    </w:p>
    <w:p w14:paraId="79070888"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424C8">
        <w:rPr>
          <w:lang w:val="de-DE"/>
        </w:rPr>
        <w:t>Korupolu</w:t>
      </w:r>
      <w:proofErr w:type="spellEnd"/>
      <w:r w:rsidRPr="004424C8">
        <w:rPr>
          <w:lang w:val="de-DE"/>
        </w:rPr>
        <w:t xml:space="preserve"> R, Gifford JM, Needham, DM. </w:t>
      </w:r>
      <w:r w:rsidRPr="00C903F0">
        <w:t xml:space="preserve">Early Mobilization of Critically Ill Patients: Reducing Neuromuscular Complications After Intensive Care. Contemporary Critical </w:t>
      </w:r>
      <w:proofErr w:type="gramStart"/>
      <w:r w:rsidRPr="00C903F0">
        <w:t>Care  2009</w:t>
      </w:r>
      <w:proofErr w:type="gramEnd"/>
      <w:r w:rsidRPr="00C903F0">
        <w:t>, Vol 6 No 9: 1-10</w:t>
      </w:r>
    </w:p>
    <w:p w14:paraId="19E3F9C0"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Kho ME, </w:t>
      </w:r>
      <w:proofErr w:type="spellStart"/>
      <w:r w:rsidRPr="00C903F0">
        <w:t>Korupolu</w:t>
      </w:r>
      <w:proofErr w:type="spellEnd"/>
      <w:r w:rsidRPr="00C903F0">
        <w:t xml:space="preserve"> R, Needham DM. </w:t>
      </w:r>
      <w:hyperlink r:id="rId2717" w:history="1">
        <w:r w:rsidRPr="00C903F0">
          <w:rPr>
            <w:rStyle w:val="Hyperlink"/>
          </w:rPr>
          <w:t xml:space="preserve">Early mobilization of critically ill patients: </w:t>
        </w:r>
        <w:proofErr w:type="spellStart"/>
        <w:r w:rsidRPr="00C903F0">
          <w:rPr>
            <w:rStyle w:val="Hyperlink"/>
          </w:rPr>
          <w:t>feasebility</w:t>
        </w:r>
        <w:proofErr w:type="spellEnd"/>
        <w:r w:rsidRPr="00C903F0">
          <w:rPr>
            <w:rStyle w:val="Hyperlink"/>
          </w:rPr>
          <w:t xml:space="preserve"> and benefits</w:t>
        </w:r>
      </w:hyperlink>
      <w:r w:rsidRPr="00C903F0">
        <w:t xml:space="preserve">. ICU </w:t>
      </w:r>
      <w:proofErr w:type="spellStart"/>
      <w:r w:rsidRPr="00C903F0">
        <w:t>Mangemant</w:t>
      </w:r>
      <w:proofErr w:type="spellEnd"/>
      <w:r w:rsidRPr="00C903F0">
        <w:t xml:space="preserve"> 4 09/10: 31-33</w:t>
      </w:r>
    </w:p>
    <w:p w14:paraId="0B8851E4" w14:textId="77777777" w:rsidR="009C1177" w:rsidRDefault="00CE5C2B" w:rsidP="00E5044A">
      <w:pPr>
        <w:pStyle w:val="KeinLeerraum"/>
        <w:numPr>
          <w:ilvl w:val="0"/>
          <w:numId w:val="11"/>
        </w:numPr>
        <w:spacing w:beforeLines="120" w:before="288" w:afterLines="120" w:after="288"/>
        <w:ind w:hanging="720"/>
        <w:contextualSpacing/>
      </w:pPr>
      <w:r w:rsidRPr="00C903F0">
        <w:lastRenderedPageBreak/>
        <w:t xml:space="preserve">Gosselink R, </w:t>
      </w:r>
      <w:proofErr w:type="spellStart"/>
      <w:r w:rsidRPr="00C903F0">
        <w:t>Clerckx</w:t>
      </w:r>
      <w:proofErr w:type="spellEnd"/>
      <w:r w:rsidRPr="00C903F0">
        <w:t xml:space="preserve"> B, </w:t>
      </w:r>
      <w:proofErr w:type="spellStart"/>
      <w:r w:rsidRPr="00C903F0">
        <w:t>Robbeets</w:t>
      </w:r>
      <w:proofErr w:type="spellEnd"/>
      <w:r w:rsidRPr="00C903F0">
        <w:t xml:space="preserve"> C, </w:t>
      </w:r>
      <w:proofErr w:type="spellStart"/>
      <w:r w:rsidRPr="00C903F0">
        <w:t>Vanhullebusch</w:t>
      </w:r>
      <w:proofErr w:type="spellEnd"/>
      <w:r w:rsidRPr="00C903F0">
        <w:t xml:space="preserve"> T, </w:t>
      </w:r>
      <w:proofErr w:type="spellStart"/>
      <w:r w:rsidRPr="00C903F0">
        <w:t>Vanpee</w:t>
      </w:r>
      <w:proofErr w:type="spellEnd"/>
      <w:r w:rsidRPr="00C903F0">
        <w:t xml:space="preserve"> G, J. Segers. </w:t>
      </w:r>
      <w:hyperlink r:id="rId2718" w:history="1">
        <w:r w:rsidRPr="00C903F0">
          <w:rPr>
            <w:rStyle w:val="Hyperlink"/>
          </w:rPr>
          <w:t>Physiotherapy in the Intensive Care Unit</w:t>
        </w:r>
      </w:hyperlink>
      <w:r w:rsidRPr="00C903F0">
        <w:t xml:space="preserve">. Neth J Crit Care 2011; 15(2):66-75 </w:t>
      </w:r>
    </w:p>
    <w:p w14:paraId="1299CD7C"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Lacomis</w:t>
      </w:r>
      <w:proofErr w:type="spellEnd"/>
      <w:r w:rsidRPr="00C903F0">
        <w:t xml:space="preserve"> D. </w:t>
      </w:r>
      <w:hyperlink r:id="rId2719" w:history="1">
        <w:r w:rsidRPr="00C903F0">
          <w:rPr>
            <w:rStyle w:val="Hyperlink"/>
          </w:rPr>
          <w:t>Neuromuscular disorders in critically ill patients: review and update.</w:t>
        </w:r>
      </w:hyperlink>
      <w:r w:rsidRPr="00C903F0">
        <w:t xml:space="preserve"> J Clin </w:t>
      </w:r>
      <w:proofErr w:type="spellStart"/>
      <w:r w:rsidRPr="00C903F0">
        <w:t>Neuromuscul</w:t>
      </w:r>
      <w:proofErr w:type="spellEnd"/>
      <w:r w:rsidRPr="00C903F0">
        <w:t xml:space="preserve"> Dis. 2011 Jun;12(4):197-218</w:t>
      </w:r>
    </w:p>
    <w:p w14:paraId="32F2F2BE"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Adler J, Malone D. </w:t>
      </w:r>
      <w:hyperlink r:id="rId2720" w:history="1">
        <w:r w:rsidRPr="00C903F0">
          <w:rPr>
            <w:rStyle w:val="Hyperlink"/>
          </w:rPr>
          <w:t>Early Mobilization in the Intensive Care Unit: A Systematic Review</w:t>
        </w:r>
      </w:hyperlink>
      <w:r w:rsidRPr="00C903F0">
        <w:t>. Cardiopulmonary Physical Therapy Journal 2012, 23 (1): 5-13.</w:t>
      </w:r>
    </w:p>
    <w:p w14:paraId="05766B1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Berney S, Haines K, Denehy L. </w:t>
      </w:r>
      <w:hyperlink r:id="rId2721" w:history="1">
        <w:r w:rsidRPr="00C903F0">
          <w:rPr>
            <w:rStyle w:val="Hyperlink"/>
          </w:rPr>
          <w:t>Physiotherapy in Critical Care in Australia</w:t>
        </w:r>
      </w:hyperlink>
      <w:r w:rsidRPr="00C903F0">
        <w:t>. Cardiopulmonary Physical Therapy Journal 2012, 23 (1): 19-25.</w:t>
      </w:r>
    </w:p>
    <w:p w14:paraId="64B46C31"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Connolly B, Denehy L, Brett S, Elliott D, Hart N. </w:t>
      </w:r>
      <w:hyperlink r:id="rId2722" w:history="1">
        <w:r w:rsidRPr="00C903F0">
          <w:rPr>
            <w:rStyle w:val="Hyperlink"/>
          </w:rPr>
          <w:t>Exercise rehabilitation following hospital discharge in survivors of critical illness: an integrative review.</w:t>
        </w:r>
      </w:hyperlink>
      <w:r w:rsidRPr="00C903F0">
        <w:t xml:space="preserve"> Crit Care. 2012 Jun 20;16(3):226.</w:t>
      </w:r>
    </w:p>
    <w:p w14:paraId="4C4B058C"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Elliott D, Denehy L, Berney S, Alison JA. </w:t>
      </w:r>
      <w:hyperlink r:id="rId2723" w:history="1">
        <w:r w:rsidRPr="00C903F0">
          <w:rPr>
            <w:rStyle w:val="Hyperlink"/>
          </w:rPr>
          <w:t>Assessing physical function and activity for survivors of a critical illness: a review of instruments.</w:t>
        </w:r>
      </w:hyperlink>
      <w:r w:rsidRPr="00C903F0">
        <w:t xml:space="preserve"> Aust Crit Care. 2011 Aug;24(3):155-66</w:t>
      </w:r>
    </w:p>
    <w:p w14:paraId="0339366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Li Z, Peng X, Zhu B, Zhang Y, Xi X. </w:t>
      </w:r>
      <w:hyperlink r:id="rId2724" w:history="1">
        <w:r w:rsidRPr="00C903F0">
          <w:rPr>
            <w:rStyle w:val="Hyperlink"/>
          </w:rPr>
          <w:t>Active Mobilization for Mechanically Ventilated Patients: A Systematic Review</w:t>
        </w:r>
      </w:hyperlink>
      <w:r w:rsidRPr="00C903F0">
        <w:t>. Archives of physical medicine and rehabilitation. in press</w:t>
      </w:r>
    </w:p>
    <w:p w14:paraId="35F1212B"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2725" w:history="1">
        <w:r w:rsidRPr="00C903F0">
          <w:rPr>
            <w:rStyle w:val="Hyperlink"/>
          </w:rPr>
          <w:t>Physical Therapy for the Critically Ill in the ICU: A Systematic Review and Meta-Analysis.</w:t>
        </w:r>
      </w:hyperlink>
      <w:r w:rsidRPr="00C903F0">
        <w:t xml:space="preserve"> Crit Care Med. 2013 Mar 29.</w:t>
      </w:r>
    </w:p>
    <w:p w14:paraId="4D0C8760"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Batt J, dos Santos CC, Cameron JI, Herridge MS. </w:t>
      </w:r>
      <w:hyperlink r:id="rId2726" w:history="1">
        <w:r w:rsidRPr="00C903F0">
          <w:rPr>
            <w:rStyle w:val="Hyperlink"/>
          </w:rPr>
          <w:t>Intensive care unit-acquired weakness: clinical phenotypes and molecular mechanisms.</w:t>
        </w:r>
      </w:hyperlink>
      <w:r w:rsidRPr="00C903F0">
        <w:t xml:space="preserve"> Am J Respir Crit Care Med. 2013 Feb 1;187(3):238-46</w:t>
      </w:r>
    </w:p>
    <w:p w14:paraId="76988799"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727" w:history="1">
        <w:r w:rsidRPr="00C903F0">
          <w:rPr>
            <w:rStyle w:val="Hyperlink"/>
          </w:rPr>
          <w:t>Physiotherapy in Intensive Care. An Updated Systematic Review.</w:t>
        </w:r>
      </w:hyperlink>
      <w:r w:rsidRPr="00C903F0">
        <w:t xml:space="preserve"> Chest. 2013 May 30. </w:t>
      </w:r>
      <w:proofErr w:type="spellStart"/>
      <w:r w:rsidRPr="00C903F0">
        <w:t>doi</w:t>
      </w:r>
      <w:proofErr w:type="spellEnd"/>
      <w:r w:rsidRPr="00C903F0">
        <w:t>: 10.1378/chest.12-2930.</w:t>
      </w:r>
    </w:p>
    <w:p w14:paraId="3D1E1C6D"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Engels PT, Beckett AN, Rubenfeld GD, Kreder H, Finkelstein JA, da Costa L, </w:t>
      </w:r>
      <w:proofErr w:type="spellStart"/>
      <w:r w:rsidRPr="004C40DA">
        <w:rPr>
          <w:lang w:val="de-DE"/>
        </w:rPr>
        <w:t>Papia</w:t>
      </w:r>
      <w:proofErr w:type="spellEnd"/>
      <w:r w:rsidRPr="004C40DA">
        <w:rPr>
          <w:lang w:val="de-DE"/>
        </w:rPr>
        <w:t xml:space="preserve"> G, </w:t>
      </w:r>
      <w:proofErr w:type="spellStart"/>
      <w:r w:rsidRPr="004C40DA">
        <w:rPr>
          <w:lang w:val="de-DE"/>
        </w:rPr>
        <w:t>Rizoli</w:t>
      </w:r>
      <w:proofErr w:type="spellEnd"/>
      <w:r w:rsidRPr="004C40DA">
        <w:rPr>
          <w:lang w:val="de-DE"/>
        </w:rPr>
        <w:t xml:space="preserve"> SB, Tien HC. </w:t>
      </w:r>
      <w:hyperlink r:id="rId2728" w:history="1">
        <w:r w:rsidRPr="00C903F0">
          <w:rPr>
            <w:rStyle w:val="Hyperlink"/>
          </w:rPr>
          <w:t>Physical Rehabilitation of the Critically Ill Trauma Patient in the ICU</w:t>
        </w:r>
      </w:hyperlink>
      <w:r w:rsidRPr="00C903F0">
        <w:t>. Crit Care Med. 2013 Jul;41(7):1790-1801.</w:t>
      </w:r>
    </w:p>
    <w:p w14:paraId="621EEA9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Weaver SJ, </w:t>
      </w:r>
      <w:proofErr w:type="spellStart"/>
      <w:r w:rsidRPr="00C903F0">
        <w:t>Lubomksi</w:t>
      </w:r>
      <w:proofErr w:type="spellEnd"/>
      <w:r w:rsidRPr="00C903F0">
        <w:t xml:space="preserve"> LH, Wilson RF, </w:t>
      </w:r>
      <w:proofErr w:type="spellStart"/>
      <w:r w:rsidRPr="00C903F0">
        <w:t>Pfoh</w:t>
      </w:r>
      <w:proofErr w:type="spellEnd"/>
      <w:r w:rsidRPr="00C903F0">
        <w:t xml:space="preserve"> ER, Martinez KA, Dy SM. </w:t>
      </w:r>
      <w:hyperlink r:id="rId2729" w:history="1">
        <w:r w:rsidRPr="00C903F0">
          <w:rPr>
            <w:rStyle w:val="Hyperlink"/>
          </w:rPr>
          <w:t>Promoting a culture of safety as a patient safety strategy: a systematic review.</w:t>
        </w:r>
      </w:hyperlink>
      <w:r w:rsidRPr="00C903F0">
        <w:t xml:space="preserve"> Ann Intern Med. 2013 Mar 5;158(5 Pt 2):369-74</w:t>
      </w:r>
    </w:p>
    <w:p w14:paraId="375B00AD"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730" w:history="1">
        <w:r w:rsidRPr="00C903F0">
          <w:rPr>
            <w:rStyle w:val="Hyperlink"/>
          </w:rPr>
          <w:t>Physiotherapy in intensive care: an updated systematic review</w:t>
        </w:r>
      </w:hyperlink>
      <w:r w:rsidRPr="00C903F0">
        <w:t>. Chest. 2013 Sep;144(3):825-47.</w:t>
      </w:r>
    </w:p>
    <w:p w14:paraId="605EB0BC"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2731" w:history="1">
        <w:r w:rsidRPr="00C903F0">
          <w:rPr>
            <w:rStyle w:val="Hyperlink"/>
          </w:rPr>
          <w:t>Physical Therapy for the Critically Ill in the ICU: A Systematic Review and Meta-Analysis.</w:t>
        </w:r>
      </w:hyperlink>
      <w:r w:rsidRPr="00C903F0">
        <w:t xml:space="preserve"> Crit Care Med 2013, 41: 1543-54</w:t>
      </w:r>
    </w:p>
    <w:p w14:paraId="75CBA45A"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Calvo-Ayala E, Khan BA, Farber MO, Ely EW, Boustani MA. </w:t>
      </w:r>
      <w:hyperlink r:id="rId2732" w:history="1">
        <w:r w:rsidRPr="00C903F0">
          <w:rPr>
            <w:rStyle w:val="Hyperlink"/>
          </w:rPr>
          <w:t>Interventions to improve the physical function of ICU survivors: a systematic review</w:t>
        </w:r>
      </w:hyperlink>
      <w:r w:rsidRPr="00C903F0">
        <w:t xml:space="preserve">. </w:t>
      </w:r>
      <w:r w:rsidRPr="009C4323">
        <w:t xml:space="preserve">Chest. 2013 Nov 1;144(5):1469-80. </w:t>
      </w:r>
    </w:p>
    <w:p w14:paraId="139E3456"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lastRenderedPageBreak/>
        <w:t xml:space="preserve">Mehlhorn J, Freytag A, Schmidt K, Brunkhorst FM, Graf J, </w:t>
      </w:r>
      <w:proofErr w:type="spellStart"/>
      <w:r w:rsidRPr="004C40DA">
        <w:rPr>
          <w:lang w:val="de-DE"/>
        </w:rPr>
        <w:t>Troitzsch</w:t>
      </w:r>
      <w:proofErr w:type="spellEnd"/>
      <w:r w:rsidRPr="004C40DA">
        <w:rPr>
          <w:lang w:val="de-DE"/>
        </w:rPr>
        <w:t xml:space="preserve"> U, Schlattmann P, Wensing M, </w:t>
      </w:r>
      <w:proofErr w:type="spellStart"/>
      <w:r w:rsidRPr="004C40DA">
        <w:rPr>
          <w:lang w:val="de-DE"/>
        </w:rPr>
        <w:t>Gensichen</w:t>
      </w:r>
      <w:proofErr w:type="spellEnd"/>
      <w:r w:rsidRPr="004C40DA">
        <w:rPr>
          <w:lang w:val="de-DE"/>
        </w:rPr>
        <w:t xml:space="preserve"> J. </w:t>
      </w:r>
      <w:hyperlink r:id="rId2733" w:history="1">
        <w:r w:rsidRPr="00C903F0">
          <w:rPr>
            <w:rStyle w:val="Hyperlink"/>
          </w:rPr>
          <w:t xml:space="preserve">Rehabilitation interventions for </w:t>
        </w:r>
        <w:proofErr w:type="spellStart"/>
        <w:r w:rsidRPr="00C903F0">
          <w:rPr>
            <w:rStyle w:val="Hyperlink"/>
          </w:rPr>
          <w:t>postintensive</w:t>
        </w:r>
        <w:proofErr w:type="spellEnd"/>
        <w:r w:rsidRPr="00C903F0">
          <w:rPr>
            <w:rStyle w:val="Hyperlink"/>
          </w:rPr>
          <w:t xml:space="preserve"> care syndrome: a systematic review</w:t>
        </w:r>
      </w:hyperlink>
      <w:r w:rsidRPr="00C903F0">
        <w:t>. Crit Care Med. 2014 May;42(5):1263-71.</w:t>
      </w:r>
    </w:p>
    <w:p w14:paraId="40414BC8"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C40DA">
        <w:rPr>
          <w:lang w:val="de-DE"/>
        </w:rPr>
        <w:t>Hakkennes</w:t>
      </w:r>
      <w:proofErr w:type="spellEnd"/>
      <w:r w:rsidRPr="004C40DA">
        <w:rPr>
          <w:lang w:val="de-DE"/>
        </w:rPr>
        <w:t xml:space="preserve"> S, Lindner C, Reid J. </w:t>
      </w:r>
      <w:hyperlink r:id="rId2734" w:history="1">
        <w:r w:rsidRPr="00C903F0">
          <w:rPr>
            <w:rStyle w:val="Hyperlink"/>
          </w:rPr>
          <w:t>Implementing an inpatient rehabilitation Saturday service is associated with improved patient outcomes and facilitates patient flow across the health care continuum</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2014 Jul 23:1-7.</w:t>
      </w:r>
    </w:p>
    <w:p w14:paraId="71E76205" w14:textId="77777777" w:rsidR="009C1177" w:rsidRDefault="00CE5C2B" w:rsidP="00E5044A">
      <w:pPr>
        <w:pStyle w:val="KeinLeerraum"/>
        <w:numPr>
          <w:ilvl w:val="0"/>
          <w:numId w:val="11"/>
        </w:numPr>
        <w:spacing w:beforeLines="120" w:before="288" w:afterLines="120" w:after="288"/>
        <w:ind w:hanging="720"/>
        <w:contextualSpacing/>
        <w:rPr>
          <w:color w:val="404040"/>
        </w:rPr>
      </w:pPr>
      <w:r w:rsidRPr="00C903F0">
        <w:rPr>
          <w:color w:val="404040"/>
        </w:rPr>
        <w:t xml:space="preserve">Harkin A. </w:t>
      </w:r>
      <w:hyperlink r:id="rId2735" w:history="1">
        <w:r w:rsidRPr="00C903F0">
          <w:rPr>
            <w:rStyle w:val="Hyperlink"/>
          </w:rPr>
          <w:t>Muscling in on depression.</w:t>
        </w:r>
      </w:hyperlink>
      <w:r w:rsidRPr="00C903F0">
        <w:rPr>
          <w:color w:val="404040"/>
        </w:rPr>
        <w:t xml:space="preserve"> N Engl J Med. 2014 Dec 11;371(24):2333-4.</w:t>
      </w:r>
    </w:p>
    <w:p w14:paraId="59A662BB" w14:textId="77777777" w:rsidR="009C1177" w:rsidRPr="00781729" w:rsidRDefault="00CE5C2B" w:rsidP="00E5044A">
      <w:pPr>
        <w:pStyle w:val="KeinLeerraum"/>
        <w:numPr>
          <w:ilvl w:val="0"/>
          <w:numId w:val="11"/>
        </w:numPr>
        <w:spacing w:beforeLines="120" w:before="288" w:afterLines="120" w:after="288"/>
        <w:ind w:hanging="720"/>
        <w:contextualSpacing/>
        <w:rPr>
          <w:rFonts w:cs="Helvetica"/>
          <w:color w:val="333333"/>
        </w:rPr>
      </w:pPr>
      <w:r w:rsidRPr="00781729">
        <w:rPr>
          <w:rFonts w:cs="Helvetica"/>
          <w:color w:val="333333"/>
        </w:rPr>
        <w:t xml:space="preserve">Connolly B, MacBean V, Crowley C, Lunt A, Moxham J, Rafferty GF, Hart N. </w:t>
      </w:r>
      <w:hyperlink r:id="rId2736" w:history="1">
        <w:r w:rsidRPr="00781729">
          <w:rPr>
            <w:rStyle w:val="Hyperlink"/>
            <w:rFonts w:cs="Helvetica"/>
          </w:rPr>
          <w:t>Ultrasound for the Assessment of Peripheral Skeletal Muscle Architecture in Critical Illness: A Systematic Review.</w:t>
        </w:r>
      </w:hyperlink>
      <w:r w:rsidRPr="00781729">
        <w:rPr>
          <w:rFonts w:cs="Helvetica"/>
          <w:color w:val="333333"/>
        </w:rPr>
        <w:t xml:space="preserve"> Crit Care Med. 2014 Dec 31.</w:t>
      </w:r>
    </w:p>
    <w:p w14:paraId="658CEAE6"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Verceles AC, Hager ER.</w:t>
      </w:r>
      <w:r w:rsidRPr="00781729">
        <w:rPr>
          <w:u w:val="single"/>
        </w:rPr>
        <w:t xml:space="preserve"> </w:t>
      </w:r>
      <w:hyperlink r:id="rId2737" w:history="1">
        <w:r w:rsidRPr="00781729">
          <w:rPr>
            <w:rStyle w:val="Hyperlink"/>
          </w:rPr>
          <w:t>Use of Accelerometry to Monitor Physical Activity in Critically Ill Subjects: A Systematic Review.</w:t>
        </w:r>
      </w:hyperlink>
      <w:r w:rsidRPr="00781729">
        <w:t xml:space="preserve"> Respir Care. 2015 Apr 7. </w:t>
      </w:r>
      <w:proofErr w:type="spellStart"/>
      <w:r w:rsidRPr="00781729">
        <w:t>pii</w:t>
      </w:r>
      <w:proofErr w:type="spellEnd"/>
      <w:r w:rsidRPr="00781729">
        <w:t>: respcare.03677</w:t>
      </w:r>
    </w:p>
    <w:p w14:paraId="5BC67AB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Cameron S, Ball I, </w:t>
      </w:r>
      <w:proofErr w:type="spellStart"/>
      <w:r w:rsidRPr="00781729">
        <w:t>Cepinskas</w:t>
      </w:r>
      <w:proofErr w:type="spellEnd"/>
      <w:r w:rsidRPr="00781729">
        <w:t xml:space="preserve"> G, Choong K, Doherty TJ, Ellis CG, Martin CM, Mele TS, Sharpe M, Shoemaker JK, Fraser DD. </w:t>
      </w:r>
      <w:hyperlink r:id="rId2738" w:history="1">
        <w:r w:rsidRPr="00781729">
          <w:rPr>
            <w:rStyle w:val="Hyperlink"/>
          </w:rPr>
          <w:t>Early mobilization in the critical care unit: A review of adult and pediatric literature.</w:t>
        </w:r>
      </w:hyperlink>
      <w:r w:rsidRPr="00781729">
        <w:t xml:space="preserve"> J Crit Care. 2015 Aug;30(4):664-672.</w:t>
      </w:r>
    </w:p>
    <w:p w14:paraId="129E559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Salisbury L, O'Neill B, Geneen L, </w:t>
      </w:r>
      <w:proofErr w:type="spellStart"/>
      <w:r w:rsidRPr="00781729">
        <w:t>Douiri</w:t>
      </w:r>
      <w:proofErr w:type="spellEnd"/>
      <w:r w:rsidRPr="00781729">
        <w:t xml:space="preserve"> A, Grocott MP, Hart N, Walsh TS, Blackwood B; ERACIP Group. </w:t>
      </w:r>
      <w:hyperlink r:id="rId2739" w:history="1">
        <w:r w:rsidRPr="00781729">
          <w:rPr>
            <w:rStyle w:val="Hyperlink"/>
          </w:rPr>
          <w:t>Exercise rehabilitation following intensive care unit discharge for recovery from critical illness.</w:t>
        </w:r>
      </w:hyperlink>
      <w:r w:rsidRPr="00781729">
        <w:t xml:space="preserve"> Cochrane Database Syst Rev. 2015 Jun 22;6:CD008632.</w:t>
      </w:r>
    </w:p>
    <w:p w14:paraId="2478A40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Blackwood B, Marshall J, Rose L. </w:t>
      </w:r>
      <w:hyperlink r:id="rId2740" w:history="1">
        <w:r w:rsidRPr="00781729">
          <w:rPr>
            <w:rStyle w:val="Hyperlink"/>
          </w:rPr>
          <w:t>Progress on core outcome sets for critical care research.</w:t>
        </w:r>
      </w:hyperlink>
      <w:r w:rsidRPr="00781729">
        <w:t xml:space="preserve"> Curr </w:t>
      </w:r>
      <w:proofErr w:type="spellStart"/>
      <w:r w:rsidRPr="00781729">
        <w:t>Opin</w:t>
      </w:r>
      <w:proofErr w:type="spellEnd"/>
      <w:r w:rsidRPr="00781729">
        <w:t xml:space="preserve"> Crit Care. 2015 Aug 8.</w:t>
      </w:r>
    </w:p>
    <w:p w14:paraId="22CD904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Walsh CJ, Batt J, Herridge MS, Dos Santos CC. </w:t>
      </w:r>
      <w:hyperlink r:id="rId2741" w:history="1">
        <w:r w:rsidRPr="00781729">
          <w:rPr>
            <w:rStyle w:val="Hyperlink"/>
          </w:rPr>
          <w:t>Muscle wasting and early mobilization in acute respiratory distress syndrome.</w:t>
        </w:r>
      </w:hyperlink>
      <w:r w:rsidRPr="00781729">
        <w:t xml:space="preserve"> Clin Chest Med. 2014 Dec;35(4):811-26.</w:t>
      </w:r>
    </w:p>
    <w:p w14:paraId="20D903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Sosnowski K, Lin F, Mitchell ML, White H. </w:t>
      </w:r>
      <w:hyperlink r:id="rId2742" w:history="1">
        <w:r w:rsidRPr="00781729">
          <w:rPr>
            <w:rStyle w:val="Hyperlink"/>
          </w:rPr>
          <w:t>Early rehabilitation in the intensive care unit: An integrative literature review.</w:t>
        </w:r>
      </w:hyperlink>
      <w:r w:rsidRPr="00781729">
        <w:t xml:space="preserve"> Aust Crit Care. 2015 Jul 1</w:t>
      </w:r>
    </w:p>
    <w:p w14:paraId="351AE689"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Puthucheary</w:t>
      </w:r>
      <w:proofErr w:type="spellEnd"/>
      <w:r w:rsidRPr="00781729">
        <w:t xml:space="preserve"> ZA, Denehy L.</w:t>
      </w:r>
      <w:r w:rsidRPr="00781729">
        <w:rPr>
          <w:u w:val="single"/>
        </w:rPr>
        <w:t xml:space="preserve"> </w:t>
      </w:r>
      <w:hyperlink r:id="rId2743" w:history="1">
        <w:r w:rsidRPr="00781729">
          <w:rPr>
            <w:rStyle w:val="Hyperlink"/>
          </w:rPr>
          <w:t>Exercise Interventions in Critical Illness Survivors: Understanding Inclusion and Stratification Criteria.</w:t>
        </w:r>
      </w:hyperlink>
      <w:r w:rsidRPr="00781729">
        <w:t xml:space="preserve"> Am J Respir Crit Care Med. 2015 Jun 15;191(12):1464-7.</w:t>
      </w:r>
    </w:p>
    <w:p w14:paraId="11E1ED7F"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4424C8">
        <w:rPr>
          <w:lang w:val="de-DE"/>
        </w:rPr>
        <w:t>Liu Z, Tao X, Chen Y, Fan Z, Li Y.</w:t>
      </w:r>
      <w:r w:rsidRPr="004424C8">
        <w:rPr>
          <w:u w:val="single"/>
          <w:lang w:val="de-DE"/>
        </w:rPr>
        <w:t xml:space="preserve"> </w:t>
      </w:r>
      <w:hyperlink r:id="rId2744" w:history="1">
        <w:r w:rsidRPr="00781729">
          <w:rPr>
            <w:rStyle w:val="Hyperlink"/>
          </w:rPr>
          <w:t>Bed rest versus early ambulation with standard anticoagulation in the management of deep vein thrombosis: a meta-analysis.</w:t>
        </w:r>
      </w:hyperlink>
      <w:r w:rsidRPr="00781729">
        <w:t xml:space="preserve"> </w:t>
      </w:r>
      <w:proofErr w:type="spellStart"/>
      <w:r w:rsidRPr="00781729">
        <w:t>PLoS</w:t>
      </w:r>
      <w:proofErr w:type="spellEnd"/>
      <w:r w:rsidRPr="00781729">
        <w:t xml:space="preserve"> One. 2015 Apr 10;10(4</w:t>
      </w:r>
      <w:proofErr w:type="gramStart"/>
      <w:r w:rsidRPr="00781729">
        <w:t>):e</w:t>
      </w:r>
      <w:proofErr w:type="gramEnd"/>
      <w:r w:rsidRPr="00781729">
        <w:t>0121388.</w:t>
      </w:r>
    </w:p>
    <w:p w14:paraId="53620CD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lastRenderedPageBreak/>
        <w:t xml:space="preserve">Nyberg A, </w:t>
      </w:r>
      <w:proofErr w:type="spellStart"/>
      <w:r w:rsidRPr="00781729">
        <w:t>Saey</w:t>
      </w:r>
      <w:proofErr w:type="spellEnd"/>
      <w:r w:rsidRPr="00781729">
        <w:t xml:space="preserve"> D, Maltais F. </w:t>
      </w:r>
      <w:hyperlink r:id="rId2745" w:history="1">
        <w:r w:rsidRPr="00781729">
          <w:rPr>
            <w:rStyle w:val="Hyperlink"/>
          </w:rPr>
          <w:t>Why and How Limb Muscle Mass and Function Should Be Measured in Patients with Chronic Obstructive Pulmonary Disease.</w:t>
        </w:r>
      </w:hyperlink>
      <w:r w:rsidRPr="00781729">
        <w:t xml:space="preserve"> Ann Am </w:t>
      </w:r>
      <w:proofErr w:type="spellStart"/>
      <w:r w:rsidRPr="00781729">
        <w:t>Thorac</w:t>
      </w:r>
      <w:proofErr w:type="spellEnd"/>
      <w:r w:rsidRPr="00781729">
        <w:t xml:space="preserve"> Soc. 2015 Sep;12(9):1269-77.</w:t>
      </w:r>
    </w:p>
    <w:p w14:paraId="2A4FE15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Jones CA, Roop SC, Pohar SL, Albrecht L, Scott SD. </w:t>
      </w:r>
      <w:hyperlink r:id="rId2746" w:history="1">
        <w:r w:rsidRPr="00781729">
          <w:rPr>
            <w:rStyle w:val="Hyperlink"/>
          </w:rPr>
          <w:t>Translating knowledge in rehabilitation: systematic review.</w:t>
        </w:r>
      </w:hyperlink>
      <w:r w:rsidRPr="00781729">
        <w:t xml:space="preserve"> Phys Ther. 2015 Apr;95(4):663-77.</w:t>
      </w:r>
    </w:p>
    <w:p w14:paraId="3FEE4AE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w:t>
      </w:r>
      <w:proofErr w:type="spellStart"/>
      <w:r w:rsidRPr="00781729">
        <w:t>Serón</w:t>
      </w:r>
      <w:proofErr w:type="spellEnd"/>
      <w:r w:rsidRPr="00781729">
        <w:t xml:space="preserve"> P, Fan E, Gaete M, Mickan S. </w:t>
      </w:r>
      <w:hyperlink r:id="rId2747" w:history="1">
        <w:r w:rsidRPr="00781729">
          <w:rPr>
            <w:rStyle w:val="Hyperlink"/>
          </w:rPr>
          <w:t>Effect of Early Rehabilitation during Intensive Care Unit Stay on Functional Status: Systematic Review and Meta-Analysis.</w:t>
        </w:r>
      </w:hyperlink>
      <w:r w:rsidRPr="00781729">
        <w:t xml:space="preserve"> </w:t>
      </w:r>
      <w:proofErr w:type="spellStart"/>
      <w:r w:rsidRPr="00781729">
        <w:t>PLoS</w:t>
      </w:r>
      <w:proofErr w:type="spellEnd"/>
      <w:r w:rsidRPr="00781729">
        <w:t xml:space="preserve"> One. 2015 Jul 1;10(7</w:t>
      </w:r>
      <w:proofErr w:type="gramStart"/>
      <w:r w:rsidRPr="00781729">
        <w:t>):e</w:t>
      </w:r>
      <w:proofErr w:type="gramEnd"/>
      <w:r w:rsidRPr="00781729">
        <w:t>0130722.</w:t>
      </w:r>
    </w:p>
    <w:p w14:paraId="72A2F21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Prince D Hsieh J. Early Rehabilitation in the Intensive Care Unit. </w:t>
      </w:r>
      <w:hyperlink r:id="rId2748" w:history="1">
        <w:r w:rsidRPr="00781729">
          <w:rPr>
            <w:rStyle w:val="Hyperlink"/>
          </w:rPr>
          <w:t>Current Physical Medicine and Rehabilitation Reports</w:t>
        </w:r>
      </w:hyperlink>
      <w:r w:rsidRPr="00781729">
        <w:t>. September 2015, Volume 3,</w:t>
      </w:r>
      <w:hyperlink r:id="rId2749" w:history="1">
        <w:r w:rsidRPr="00781729">
          <w:rPr>
            <w:rStyle w:val="Hyperlink"/>
          </w:rPr>
          <w:t> Issue 3,</w:t>
        </w:r>
      </w:hyperlink>
      <w:r w:rsidRPr="00781729">
        <w:t xml:space="preserve"> pp 214-221</w:t>
      </w:r>
    </w:p>
    <w:p w14:paraId="4635C8E4"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781729">
        <w:t xml:space="preserve">Laurent H, </w:t>
      </w:r>
      <w:proofErr w:type="spellStart"/>
      <w:r w:rsidRPr="00781729">
        <w:t>Aubreton</w:t>
      </w:r>
      <w:proofErr w:type="spellEnd"/>
      <w:r w:rsidRPr="00781729">
        <w:t xml:space="preserve"> S, Richard R, </w:t>
      </w:r>
      <w:proofErr w:type="spellStart"/>
      <w:r w:rsidRPr="00781729">
        <w:t>Gorce</w:t>
      </w:r>
      <w:proofErr w:type="spellEnd"/>
      <w:r w:rsidRPr="00781729">
        <w:t xml:space="preserve"> Y, Caron E, Vallat A, Davin AM, Constantin JM, </w:t>
      </w:r>
      <w:proofErr w:type="spellStart"/>
      <w:r w:rsidRPr="00781729">
        <w:t>Coudeyre</w:t>
      </w:r>
      <w:proofErr w:type="spellEnd"/>
      <w:r w:rsidRPr="00781729">
        <w:t xml:space="preserve"> E. </w:t>
      </w:r>
      <w:hyperlink r:id="rId2750" w:history="1">
        <w:r w:rsidRPr="00781729">
          <w:rPr>
            <w:rStyle w:val="Hyperlink"/>
          </w:rPr>
          <w:t>Systematic review of early exercise in intensive care: a qualitative approach.</w:t>
        </w:r>
      </w:hyperlink>
      <w:r w:rsidRPr="00781729">
        <w:t xml:space="preserve"> </w:t>
      </w:r>
      <w:proofErr w:type="spellStart"/>
      <w:r w:rsidRPr="00781729">
        <w:t>Anaesth</w:t>
      </w:r>
      <w:proofErr w:type="spellEnd"/>
      <w:r w:rsidRPr="00781729">
        <w:t xml:space="preserve"> Crit Care Pain Med. 2015 Dec 4.</w:t>
      </w:r>
    </w:p>
    <w:p w14:paraId="034A671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Govindan S, </w:t>
      </w:r>
      <w:proofErr w:type="spellStart"/>
      <w:r w:rsidRPr="00781729">
        <w:t>Iwashyna</w:t>
      </w:r>
      <w:proofErr w:type="spellEnd"/>
      <w:r w:rsidRPr="00781729">
        <w:t xml:space="preserve"> TJ, Odden A, Flanders SA, Chopra V. </w:t>
      </w:r>
      <w:hyperlink r:id="rId2751" w:history="1">
        <w:r w:rsidRPr="00781729">
          <w:rPr>
            <w:rStyle w:val="Hyperlink"/>
          </w:rPr>
          <w:t>Mobilization in severe sepsis: an integrative review.</w:t>
        </w:r>
      </w:hyperlink>
      <w:r w:rsidRPr="00781729">
        <w:t xml:space="preserve"> J Hosp Med. 2015 Jan;10(1):54-9</w:t>
      </w:r>
    </w:p>
    <w:p w14:paraId="178F7D7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Dubb R, Nydahl P, Hermes C, Schwabbauer N, </w:t>
      </w:r>
      <w:proofErr w:type="spellStart"/>
      <w:r w:rsidRPr="004C40DA">
        <w:rPr>
          <w:lang w:val="de-DE"/>
        </w:rPr>
        <w:t>Toonstra</w:t>
      </w:r>
      <w:proofErr w:type="spellEnd"/>
      <w:r w:rsidRPr="004C40DA">
        <w:rPr>
          <w:lang w:val="de-DE"/>
        </w:rPr>
        <w:t xml:space="preserve"> A, Parker AM, Kaltwasser A, Needham DM. </w:t>
      </w:r>
      <w:hyperlink r:id="rId2752" w:history="1">
        <w:r w:rsidRPr="00781729">
          <w:rPr>
            <w:rStyle w:val="Hyperlink"/>
          </w:rPr>
          <w:t>Barriers and Strategies for Early Mobilization of Patients in Intensive Care Units.</w:t>
        </w:r>
      </w:hyperlink>
      <w:r w:rsidRPr="00781729">
        <w:t xml:space="preserve"> Ann Am </w:t>
      </w:r>
      <w:proofErr w:type="spellStart"/>
      <w:r w:rsidRPr="00781729">
        <w:t>Thorac</w:t>
      </w:r>
      <w:proofErr w:type="spellEnd"/>
      <w:r w:rsidRPr="00781729">
        <w:t xml:space="preserve"> Soc. 2016 Feb 1</w:t>
      </w:r>
    </w:p>
    <w:p w14:paraId="548372B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Warnock L, Gates A. </w:t>
      </w:r>
      <w:hyperlink r:id="rId2753" w:history="1">
        <w:r w:rsidRPr="00781729">
          <w:rPr>
            <w:rStyle w:val="Hyperlink"/>
          </w:rPr>
          <w:t>Chest physiotherapy compared to no chest physiotherapy for cystic fibrosis.</w:t>
        </w:r>
      </w:hyperlink>
      <w:r w:rsidRPr="00781729">
        <w:t xml:space="preserve"> Cochrane Database Syst Rev. 2015 Dec 21;12:CD001401.</w:t>
      </w:r>
    </w:p>
    <w:p w14:paraId="14054A8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w:t>
      </w:r>
      <w:proofErr w:type="spellStart"/>
      <w:r w:rsidRPr="00781729">
        <w:t>Serón</w:t>
      </w:r>
      <w:proofErr w:type="spellEnd"/>
      <w:r w:rsidRPr="00781729">
        <w:t xml:space="preserve"> P, Fan E, Gaete M, Mickan S. </w:t>
      </w:r>
      <w:hyperlink r:id="rId2754" w:history="1">
        <w:r w:rsidRPr="00781729">
          <w:rPr>
            <w:rStyle w:val="Hyperlink"/>
          </w:rPr>
          <w:t>Effect of Early Rehabilitation during Intensive Care Unit Stay on Functional Status: Systematic Review and Meta-Analysis.</w:t>
        </w:r>
      </w:hyperlink>
      <w:r w:rsidRPr="00781729">
        <w:t xml:space="preserve"> </w:t>
      </w:r>
      <w:proofErr w:type="spellStart"/>
      <w:r w:rsidRPr="00781729">
        <w:t>PLoS</w:t>
      </w:r>
      <w:proofErr w:type="spellEnd"/>
      <w:r w:rsidRPr="00781729">
        <w:t xml:space="preserve"> One. 2015 Jul 1;10(7</w:t>
      </w:r>
      <w:proofErr w:type="gramStart"/>
      <w:r w:rsidRPr="00781729">
        <w:t>):e</w:t>
      </w:r>
      <w:proofErr w:type="gramEnd"/>
      <w:r w:rsidRPr="00781729">
        <w:t>0130722.</w:t>
      </w:r>
    </w:p>
    <w:p w14:paraId="5CED41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Yamato TP, Maher CG, </w:t>
      </w:r>
      <w:proofErr w:type="spellStart"/>
      <w:r w:rsidRPr="00781729">
        <w:t>Saragiotto</w:t>
      </w:r>
      <w:proofErr w:type="spellEnd"/>
      <w:r w:rsidRPr="00781729">
        <w:t xml:space="preserve"> BT, Hoffmann TC, Moseley AM. </w:t>
      </w:r>
      <w:hyperlink r:id="rId2755" w:history="1">
        <w:r w:rsidRPr="00781729">
          <w:rPr>
            <w:rStyle w:val="Hyperlink"/>
          </w:rPr>
          <w:t xml:space="preserve">How completely are physiotherapy interventions described in reports of </w:t>
        </w:r>
        <w:proofErr w:type="spellStart"/>
        <w:r w:rsidRPr="00781729">
          <w:rPr>
            <w:rStyle w:val="Hyperlink"/>
          </w:rPr>
          <w:t>randomised</w:t>
        </w:r>
        <w:proofErr w:type="spellEnd"/>
        <w:r w:rsidRPr="00781729">
          <w:rPr>
            <w:rStyle w:val="Hyperlink"/>
          </w:rPr>
          <w:t xml:space="preserve"> trials?</w:t>
        </w:r>
      </w:hyperlink>
      <w:r w:rsidRPr="00781729">
        <w:t xml:space="preserve"> Physiotherapy. 2016 Mar 12.</w:t>
      </w:r>
    </w:p>
    <w:p w14:paraId="1ABBEFD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w:t>
      </w:r>
      <w:proofErr w:type="spellStart"/>
      <w:r w:rsidRPr="00781729">
        <w:t>Nelliot</w:t>
      </w:r>
      <w:proofErr w:type="spellEnd"/>
      <w:r w:rsidRPr="00781729">
        <w:t xml:space="preserve"> A, Needham DM. </w:t>
      </w:r>
      <w:hyperlink r:id="rId2756" w:history="1">
        <w:r w:rsidRPr="00781729">
          <w:rPr>
            <w:rStyle w:val="Hyperlink"/>
          </w:rPr>
          <w:t>Early Mobilization and Rehabilitation in the ICU: Moving Back to the Future.</w:t>
        </w:r>
      </w:hyperlink>
      <w:r w:rsidRPr="00781729">
        <w:t xml:space="preserve"> Respir Care. 2016 Apr 19. </w:t>
      </w:r>
      <w:proofErr w:type="spellStart"/>
      <w:r w:rsidRPr="00781729">
        <w:t>pii</w:t>
      </w:r>
      <w:proofErr w:type="spellEnd"/>
      <w:r w:rsidRPr="00781729">
        <w:t>: respcare.04741.</w:t>
      </w:r>
    </w:p>
    <w:p w14:paraId="5AA4E72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Essery R, Geraghty AW, Kirby S, Yardley L. </w:t>
      </w:r>
      <w:hyperlink r:id="rId2757" w:history="1">
        <w:r w:rsidRPr="00781729">
          <w:rPr>
            <w:rStyle w:val="Hyperlink"/>
          </w:rPr>
          <w:t>Predictors of adherence to home-based physical therapies: a systematic review.</w:t>
        </w:r>
      </w:hyperlink>
      <w:r w:rsidRPr="00781729">
        <w:t xml:space="preserve"> </w:t>
      </w:r>
      <w:proofErr w:type="spellStart"/>
      <w:r w:rsidRPr="00781729">
        <w:t>Disabil</w:t>
      </w:r>
      <w:proofErr w:type="spellEnd"/>
      <w:r w:rsidRPr="00781729">
        <w:t xml:space="preserve"> </w:t>
      </w:r>
      <w:proofErr w:type="spellStart"/>
      <w:r w:rsidRPr="00781729">
        <w:t>Rehabil</w:t>
      </w:r>
      <w:proofErr w:type="spellEnd"/>
      <w:r w:rsidRPr="00781729">
        <w:t xml:space="preserve">. 2016 Apr 21:1-16. </w:t>
      </w:r>
    </w:p>
    <w:p w14:paraId="05D8E23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Green et al. </w:t>
      </w:r>
      <w:hyperlink r:id="rId2758" w:history="1">
        <w:r w:rsidRPr="00781729">
          <w:rPr>
            <w:rStyle w:val="Hyperlink"/>
          </w:rPr>
          <w:t>Mobilization of intensive care patients: a multidisciplinary practical guide for clinicians</w:t>
        </w:r>
      </w:hyperlink>
      <w:r w:rsidRPr="00781729">
        <w:t>. Dovo press</w:t>
      </w:r>
    </w:p>
    <w:p w14:paraId="46DEA47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lastRenderedPageBreak/>
        <w:t xml:space="preserve">Callahan LA, Supinski GS. </w:t>
      </w:r>
      <w:hyperlink r:id="rId2759" w:history="1">
        <w:r w:rsidRPr="00781729">
          <w:rPr>
            <w:rStyle w:val="Hyperlink"/>
          </w:rPr>
          <w:t>Early Mobilization in the ICU: Help or Hype?</w:t>
        </w:r>
      </w:hyperlink>
      <w:r w:rsidRPr="00781729">
        <w:t xml:space="preserve"> Crit Care Med. 2016 Jun;44(6):1239-40.</w:t>
      </w:r>
    </w:p>
    <w:p w14:paraId="7CA5F49A"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Hodgson CL, </w:t>
      </w:r>
      <w:proofErr w:type="spellStart"/>
      <w:r w:rsidRPr="004C40DA">
        <w:rPr>
          <w:lang w:val="de-DE"/>
        </w:rPr>
        <w:t>Iwashyna</w:t>
      </w:r>
      <w:proofErr w:type="spellEnd"/>
      <w:r w:rsidRPr="004C40DA">
        <w:rPr>
          <w:lang w:val="de-DE"/>
        </w:rPr>
        <w:t xml:space="preserve"> TJ, Schweickert WD. </w:t>
      </w:r>
      <w:hyperlink r:id="rId2760" w:history="1">
        <w:r w:rsidRPr="00781729">
          <w:rPr>
            <w:rStyle w:val="Hyperlink"/>
          </w:rPr>
          <w:t>All That Work and No Gain: What Should We Do to Restore Physical Function in Our Survivors?</w:t>
        </w:r>
      </w:hyperlink>
      <w:r w:rsidRPr="00781729">
        <w:t xml:space="preserve"> Am J Respir Crit Care Med. 2016 May 15;193(10):1071-2.</w:t>
      </w:r>
    </w:p>
    <w:p w14:paraId="433448E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Greysen SR. </w:t>
      </w:r>
      <w:hyperlink r:id="rId2761" w:history="1">
        <w:r w:rsidRPr="00781729">
          <w:rPr>
            <w:rStyle w:val="Hyperlink"/>
          </w:rPr>
          <w:t>Activating Hospitalized Older Patients to Confront the Epidemic of Low Mobility.</w:t>
        </w:r>
      </w:hyperlink>
      <w:r w:rsidRPr="00781729">
        <w:t xml:space="preserve"> JAMA Intern Med. 2016 May 31</w:t>
      </w:r>
    </w:p>
    <w:p w14:paraId="42CD0B6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Hodgson CL, Fan E. </w:t>
      </w:r>
      <w:hyperlink r:id="rId2762" w:history="1">
        <w:r w:rsidRPr="00781729">
          <w:rPr>
            <w:rStyle w:val="Hyperlink"/>
          </w:rPr>
          <w:t>Better Measures, Better Trials, Better Outcomes in Survivors of Critical Illness.</w:t>
        </w:r>
      </w:hyperlink>
      <w:r w:rsidRPr="00781729">
        <w:t xml:space="preserve"> Crit Care Med. 2016 Jun;44(6):1254-5.</w:t>
      </w:r>
    </w:p>
    <w:p w14:paraId="5AFDD214"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Brian M. Wong and Gail M. Sullivan (2016) </w:t>
      </w:r>
      <w:hyperlink r:id="rId2763" w:history="1">
        <w:r w:rsidRPr="00781729">
          <w:rPr>
            <w:rStyle w:val="Hyperlink"/>
          </w:rPr>
          <w:t>How to Write Up Your Quality Improvement Initiatives for Publication</w:t>
        </w:r>
      </w:hyperlink>
      <w:r w:rsidRPr="00781729">
        <w:t xml:space="preserve">. Journal of Graduate Medical Education: May 2016, Vol. 8, No. 2, pp. 128-133. </w:t>
      </w:r>
    </w:p>
    <w:p w14:paraId="5142079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Armijo-Olivo S, Fuentes J, da Costa BR, </w:t>
      </w:r>
      <w:proofErr w:type="spellStart"/>
      <w:r w:rsidRPr="00781729">
        <w:t>Saltaji</w:t>
      </w:r>
      <w:proofErr w:type="spellEnd"/>
      <w:r w:rsidRPr="00781729">
        <w:t xml:space="preserve"> H, Ha C, Cummings GG. </w:t>
      </w:r>
      <w:hyperlink r:id="rId2764" w:history="1">
        <w:r w:rsidRPr="00781729">
          <w:rPr>
            <w:rStyle w:val="Hyperlink"/>
          </w:rPr>
          <w:t>Blinding in Physical Therapy Trials and Its Association with Treatment Effects: A Meta-epidemiological Study.</w:t>
        </w:r>
      </w:hyperlink>
      <w:r w:rsidRPr="00781729">
        <w:t xml:space="preserve"> Am J Phys Med </w:t>
      </w:r>
      <w:proofErr w:type="spellStart"/>
      <w:r w:rsidRPr="00781729">
        <w:t>Rehabil</w:t>
      </w:r>
      <w:proofErr w:type="spellEnd"/>
      <w:r w:rsidRPr="00781729">
        <w:t>. 2016 May 4.</w:t>
      </w:r>
    </w:p>
    <w:p w14:paraId="1581B97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Skinner EJ: </w:t>
      </w:r>
      <w:hyperlink r:id="rId2765" w:history="1">
        <w:r w:rsidRPr="00781729">
          <w:rPr>
            <w:rStyle w:val="Hyperlink"/>
          </w:rPr>
          <w:t xml:space="preserve">A </w:t>
        </w:r>
        <w:proofErr w:type="spellStart"/>
        <w:r w:rsidRPr="00781729">
          <w:rPr>
            <w:rStyle w:val="Hyperlink"/>
          </w:rPr>
          <w:t>randomised</w:t>
        </w:r>
        <w:proofErr w:type="spellEnd"/>
        <w:r w:rsidRPr="00781729">
          <w:rPr>
            <w:rStyle w:val="Hyperlink"/>
          </w:rPr>
          <w:t xml:space="preserve"> trial of an intensive physiotherapy program for patients in intensive care</w:t>
        </w:r>
      </w:hyperlink>
      <w:r w:rsidRPr="00781729">
        <w:t>. Journal of Physiotherapy, 2016</w:t>
      </w:r>
    </w:p>
    <w:p w14:paraId="53DAD968"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O'Neill B, Salisbury L, McDowell K, Blackwood B; Enhanced Recovery After Critical Illness </w:t>
      </w:r>
      <w:proofErr w:type="spellStart"/>
      <w:r w:rsidRPr="00781729">
        <w:t>Programme</w:t>
      </w:r>
      <w:proofErr w:type="spellEnd"/>
      <w:r w:rsidRPr="00781729">
        <w:t xml:space="preserve"> Group. </w:t>
      </w:r>
      <w:hyperlink r:id="rId2766" w:history="1">
        <w:r w:rsidRPr="00781729">
          <w:rPr>
            <w:rStyle w:val="Hyperlink"/>
          </w:rPr>
          <w:t>Physical rehabilitation interventions for adult patients with critical illness across the continuum of recovery: an overview of systematic reviews protocol.</w:t>
        </w:r>
      </w:hyperlink>
      <w:r w:rsidRPr="00781729">
        <w:t xml:space="preserve"> Syst Rev. 2015 Sep 29;4:130</w:t>
      </w:r>
    </w:p>
    <w:p w14:paraId="7D19182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Portela MC, Pronovost PJ, Woodcock T, Carter P, Dixon-Woods M. </w:t>
      </w:r>
      <w:hyperlink r:id="rId2767" w:history="1">
        <w:r w:rsidRPr="00781729">
          <w:rPr>
            <w:rStyle w:val="Hyperlink"/>
          </w:rPr>
          <w:t>How to study improvement interventions: a brief overview of possible study types.</w:t>
        </w:r>
      </w:hyperlink>
      <w:r w:rsidRPr="00781729">
        <w:t xml:space="preserve"> Postgrad Med J. 2015 Jun;91(1076):343-54.</w:t>
      </w:r>
    </w:p>
    <w:p w14:paraId="4CF1ECC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Lee H, Ko YJ, Jung J, Choi AJ, Suh GY, Chung CR. </w:t>
      </w:r>
      <w:hyperlink r:id="rId2768" w:history="1">
        <w:r w:rsidRPr="00781729">
          <w:rPr>
            <w:rStyle w:val="Hyperlink"/>
          </w:rPr>
          <w:t>Monitoring of Potential Safety Events and Vital Signs during Active Mobilization of Patients Undergoing Continuous Renal Replacement Therapy in a Medical Intensive Care Unit.</w:t>
        </w:r>
      </w:hyperlink>
      <w:r w:rsidRPr="00781729">
        <w:t xml:space="preserve"> Blood </w:t>
      </w:r>
      <w:proofErr w:type="spellStart"/>
      <w:r w:rsidRPr="00781729">
        <w:t>Purif</w:t>
      </w:r>
      <w:proofErr w:type="spellEnd"/>
      <w:r w:rsidRPr="00781729">
        <w:t>. 2016;42(1):83-90.</w:t>
      </w:r>
    </w:p>
    <w:p w14:paraId="15AE472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w:t>
      </w:r>
      <w:proofErr w:type="spellStart"/>
      <w:r w:rsidRPr="00781729">
        <w:t>Nelliot</w:t>
      </w:r>
      <w:proofErr w:type="spellEnd"/>
      <w:r w:rsidRPr="00781729">
        <w:t xml:space="preserve"> A, Needham DM. </w:t>
      </w:r>
      <w:hyperlink r:id="rId2769" w:history="1">
        <w:r w:rsidRPr="00781729">
          <w:rPr>
            <w:rStyle w:val="Hyperlink"/>
          </w:rPr>
          <w:t>Early Mobilization and Rehabilitation in the ICU: Moving Back to the Future.</w:t>
        </w:r>
      </w:hyperlink>
      <w:r w:rsidRPr="00781729">
        <w:t xml:space="preserve"> Respir Care. 2016 Jul;61(7):971-9</w:t>
      </w:r>
    </w:p>
    <w:p w14:paraId="6A3257EB" w14:textId="77777777" w:rsidR="009C1177" w:rsidRDefault="00CE5C2B" w:rsidP="00E5044A">
      <w:pPr>
        <w:pStyle w:val="KeinLeerraum"/>
        <w:numPr>
          <w:ilvl w:val="0"/>
          <w:numId w:val="11"/>
        </w:numPr>
        <w:spacing w:beforeLines="120" w:before="288" w:afterLines="120" w:after="288"/>
        <w:ind w:hanging="720"/>
        <w:contextualSpacing/>
      </w:pPr>
      <w:r w:rsidRPr="00781729">
        <w:t xml:space="preserve">Hough CL. </w:t>
      </w:r>
      <w:hyperlink r:id="rId2770" w:history="1">
        <w:r w:rsidRPr="00781729">
          <w:rPr>
            <w:rStyle w:val="Hyperlink"/>
          </w:rPr>
          <w:t>The Science of Intensive Care Unit Mobility and Growing Reeds.</w:t>
        </w:r>
      </w:hyperlink>
      <w:r w:rsidRPr="00781729">
        <w:t xml:space="preserve"> </w:t>
      </w:r>
      <w:r w:rsidRPr="00E4518D">
        <w:t xml:space="preserve">Ann Am </w:t>
      </w:r>
      <w:proofErr w:type="spellStart"/>
      <w:r w:rsidRPr="00E4518D">
        <w:t>Thorac</w:t>
      </w:r>
      <w:proofErr w:type="spellEnd"/>
      <w:r w:rsidRPr="00E4518D">
        <w:t xml:space="preserve"> Soc. 2016 Jun;13(6):775-6</w:t>
      </w:r>
    </w:p>
    <w:p w14:paraId="15114B6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Schmidt UH, Knecht L, MacIntyre NR. </w:t>
      </w:r>
      <w:hyperlink r:id="rId2771" w:history="1">
        <w:r w:rsidRPr="00781729">
          <w:rPr>
            <w:rStyle w:val="Hyperlink"/>
          </w:rPr>
          <w:t>Should Early Mobilization Be Routine in Mechanically Ventilated Patients?</w:t>
        </w:r>
      </w:hyperlink>
      <w:r w:rsidRPr="00781729">
        <w:t xml:space="preserve"> Respir Care. 2016 Jun;61(6):867-75.</w:t>
      </w:r>
    </w:p>
    <w:p w14:paraId="0ACA7136"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lastRenderedPageBreak/>
        <w:t>Dangayach</w:t>
      </w:r>
      <w:proofErr w:type="spellEnd"/>
      <w:r w:rsidRPr="00781729">
        <w:t xml:space="preserve"> NS, Smith M, Claassen J. </w:t>
      </w:r>
      <w:hyperlink r:id="rId2772" w:history="1">
        <w:r w:rsidRPr="00781729">
          <w:rPr>
            <w:rStyle w:val="Hyperlink"/>
          </w:rPr>
          <w:t>Electromyography and nerve conduction studies in critical care: step by step in the right direction.</w:t>
        </w:r>
      </w:hyperlink>
      <w:r w:rsidRPr="00781729">
        <w:t xml:space="preserve"> Intensive Care Med. 2016 Jul;42(7):1168-71.</w:t>
      </w:r>
    </w:p>
    <w:p w14:paraId="46B2504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Jette AM. </w:t>
      </w:r>
      <w:hyperlink r:id="rId2773" w:history="1">
        <w:r w:rsidRPr="00781729">
          <w:rPr>
            <w:rStyle w:val="Hyperlink"/>
          </w:rPr>
          <w:t>Language Matters.</w:t>
        </w:r>
      </w:hyperlink>
      <w:r w:rsidRPr="00781729">
        <w:t xml:space="preserve"> Phys Ther. 2016 Jun;96(6):754-5.</w:t>
      </w:r>
    </w:p>
    <w:p w14:paraId="51811075"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Taito S, Shime N, Ota K, Yasuda H. </w:t>
      </w:r>
      <w:hyperlink r:id="rId2774" w:history="1">
        <w:r w:rsidRPr="00781729">
          <w:rPr>
            <w:rStyle w:val="Hyperlink"/>
          </w:rPr>
          <w:t>Early mobilization of mechanically ventilated patients in the intensive care unit.</w:t>
        </w:r>
      </w:hyperlink>
      <w:r w:rsidRPr="00781729">
        <w:t xml:space="preserve"> J Intensive Care. 2016 Jul </w:t>
      </w:r>
      <w:proofErr w:type="gramStart"/>
      <w:r w:rsidRPr="00781729">
        <w:t>29;4:50</w:t>
      </w:r>
      <w:proofErr w:type="gramEnd"/>
      <w:r w:rsidRPr="00781729">
        <w:t>.</w:t>
      </w:r>
    </w:p>
    <w:p w14:paraId="2D933A20"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Happ MB. </w:t>
      </w:r>
      <w:hyperlink r:id="rId2775" w:history="1">
        <w:r w:rsidRPr="00781729">
          <w:rPr>
            <w:rStyle w:val="Hyperlink"/>
          </w:rPr>
          <w:t>The Power and Importance of Accommodation for Communication Impairment in the Intensive Care Unit.</w:t>
        </w:r>
      </w:hyperlink>
      <w:r w:rsidRPr="00781729">
        <w:t xml:space="preserve"> Ann Am </w:t>
      </w:r>
      <w:proofErr w:type="spellStart"/>
      <w:r w:rsidRPr="00781729">
        <w:t>Thorac</w:t>
      </w:r>
      <w:proofErr w:type="spellEnd"/>
      <w:r w:rsidRPr="00781729">
        <w:t xml:space="preserve"> Soc. 2016 Aug;13(8):1215-6.</w:t>
      </w:r>
    </w:p>
    <w:p w14:paraId="4F8CE09C"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4C40DA">
        <w:rPr>
          <w:lang w:val="de-DE"/>
        </w:rPr>
        <w:t>Denehy</w:t>
      </w:r>
      <w:proofErr w:type="spellEnd"/>
      <w:r w:rsidRPr="004C40DA">
        <w:rPr>
          <w:lang w:val="de-DE"/>
        </w:rPr>
        <w:t xml:space="preserve"> L, </w:t>
      </w:r>
      <w:proofErr w:type="spellStart"/>
      <w:r w:rsidRPr="004C40DA">
        <w:rPr>
          <w:lang w:val="de-DE"/>
        </w:rPr>
        <w:t>Lanphere</w:t>
      </w:r>
      <w:proofErr w:type="spellEnd"/>
      <w:r w:rsidRPr="004C40DA">
        <w:rPr>
          <w:lang w:val="de-DE"/>
        </w:rPr>
        <w:t xml:space="preserve"> J, Needham DM. </w:t>
      </w:r>
      <w:hyperlink r:id="rId2776" w:history="1">
        <w:r w:rsidRPr="00781729">
          <w:rPr>
            <w:rStyle w:val="Hyperlink"/>
          </w:rPr>
          <w:t>Ten reasons why ICU patients should be mobilized early.</w:t>
        </w:r>
      </w:hyperlink>
      <w:r w:rsidRPr="00781729">
        <w:t xml:space="preserve"> Intensive Care Med. 2016 Aug 25</w:t>
      </w:r>
    </w:p>
    <w:p w14:paraId="6E62EAF3"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Daniel M, </w:t>
      </w:r>
      <w:proofErr w:type="spellStart"/>
      <w:r w:rsidRPr="00781729">
        <w:t>Puxty</w:t>
      </w:r>
      <w:proofErr w:type="spellEnd"/>
      <w:r w:rsidRPr="00781729">
        <w:t xml:space="preserve"> A, Miles B. </w:t>
      </w:r>
      <w:hyperlink r:id="rId2777" w:history="1">
        <w:r w:rsidRPr="00781729">
          <w:rPr>
            <w:rStyle w:val="Hyperlink"/>
          </w:rPr>
          <w:t>Making Quality Improvement Happen in the Real World: Building Capability and Improving Multiple Projects at the Same Time.</w:t>
        </w:r>
      </w:hyperlink>
      <w:r w:rsidRPr="00781729">
        <w:t xml:space="preserve"> BMJ Qual Improv Rep. 2016 Apr 7;5(1). </w:t>
      </w:r>
    </w:p>
    <w:p w14:paraId="1896CF51"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Hashem MD, Parker AM, Needham DM. </w:t>
      </w:r>
      <w:hyperlink r:id="rId2778" w:history="1">
        <w:r w:rsidRPr="00781729">
          <w:rPr>
            <w:rStyle w:val="Hyperlink"/>
          </w:rPr>
          <w:t>Early Mobilization and Rehabilitation of Patients Who Are Critically Ill.</w:t>
        </w:r>
      </w:hyperlink>
      <w:r w:rsidRPr="00781729">
        <w:t xml:space="preserve"> Chest. 2016 Sep;150(3):722-31</w:t>
      </w:r>
    </w:p>
    <w:p w14:paraId="385D1E4A"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Tipping CJ, Harrold M, Holland A, Romero L, Nisbet T, Hodgson CL. </w:t>
      </w:r>
      <w:hyperlink r:id="rId2779" w:history="1">
        <w:r w:rsidRPr="00781729">
          <w:rPr>
            <w:rStyle w:val="Hyperlink"/>
          </w:rPr>
          <w:t xml:space="preserve">The effects of active </w:t>
        </w:r>
        <w:proofErr w:type="spellStart"/>
        <w:r w:rsidRPr="00781729">
          <w:rPr>
            <w:rStyle w:val="Hyperlink"/>
          </w:rPr>
          <w:t>mobilisation</w:t>
        </w:r>
        <w:proofErr w:type="spellEnd"/>
        <w:r w:rsidRPr="00781729">
          <w:rPr>
            <w:rStyle w:val="Hyperlink"/>
          </w:rPr>
          <w:t xml:space="preserve"> and rehabilitation in ICU on mortality and function: a systematic review.</w:t>
        </w:r>
      </w:hyperlink>
      <w:r w:rsidRPr="00781729">
        <w:t xml:space="preserve"> Intensive Care Med. 2016 Nov 18</w:t>
      </w:r>
    </w:p>
    <w:p w14:paraId="630245C6"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Koopmans M, </w:t>
      </w:r>
      <w:proofErr w:type="spellStart"/>
      <w:r w:rsidRPr="004C40DA">
        <w:rPr>
          <w:lang w:val="de-DE"/>
        </w:rPr>
        <w:t>Vermei</w:t>
      </w:r>
      <w:proofErr w:type="spellEnd"/>
      <w:r w:rsidRPr="004C40DA">
        <w:rPr>
          <w:lang w:val="de-DE"/>
        </w:rPr>
        <w:t xml:space="preserve"> L, van </w:t>
      </w:r>
      <w:proofErr w:type="spellStart"/>
      <w:r w:rsidRPr="004C40DA">
        <w:rPr>
          <w:lang w:val="de-DE"/>
        </w:rPr>
        <w:t>Wieren</w:t>
      </w:r>
      <w:proofErr w:type="spellEnd"/>
      <w:r w:rsidRPr="004C40DA">
        <w:rPr>
          <w:lang w:val="de-DE"/>
        </w:rPr>
        <w:t xml:space="preserve"> A, Bruins N, de Jager CM, Christiaan </w:t>
      </w:r>
      <w:proofErr w:type="spellStart"/>
      <w:r w:rsidRPr="004C40DA">
        <w:rPr>
          <w:lang w:val="de-DE"/>
        </w:rPr>
        <w:t>Boerma</w:t>
      </w:r>
      <w:proofErr w:type="spellEnd"/>
      <w:r w:rsidRPr="004C40DA">
        <w:rPr>
          <w:lang w:val="de-DE"/>
        </w:rPr>
        <w:t xml:space="preserve"> E. </w:t>
      </w:r>
      <w:hyperlink r:id="rId2780" w:history="1">
        <w:r w:rsidRPr="00781729">
          <w:rPr>
            <w:rStyle w:val="Hyperlink"/>
          </w:rPr>
          <w:t>Improvement in functional abilities at ICU discharge is feasible without prolongation of the length of stay ICU.</w:t>
        </w:r>
      </w:hyperlink>
      <w:r w:rsidRPr="00781729">
        <w:t xml:space="preserve"> Intensive Care Med. 2016 Sep 29.</w:t>
      </w:r>
    </w:p>
    <w:p w14:paraId="306F7A15"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Bonnechère</w:t>
      </w:r>
      <w:proofErr w:type="spellEnd"/>
      <w:r w:rsidRPr="00781729">
        <w:t xml:space="preserve"> B, Jansen B, </w:t>
      </w:r>
      <w:proofErr w:type="spellStart"/>
      <w:r w:rsidRPr="00781729">
        <w:t>Omelina</w:t>
      </w:r>
      <w:proofErr w:type="spellEnd"/>
      <w:r w:rsidRPr="00781729">
        <w:t xml:space="preserve"> L, Van Sint Jan S. </w:t>
      </w:r>
      <w:hyperlink r:id="rId2781" w:history="1">
        <w:r w:rsidRPr="00781729">
          <w:rPr>
            <w:rStyle w:val="Hyperlink"/>
          </w:rPr>
          <w:t>The use of commercial video games in rehabilitation: a systematic review.</w:t>
        </w:r>
      </w:hyperlink>
      <w:r w:rsidRPr="00781729">
        <w:t xml:space="preserve"> Int J </w:t>
      </w:r>
      <w:proofErr w:type="spellStart"/>
      <w:r w:rsidRPr="00781729">
        <w:t>Rehabil</w:t>
      </w:r>
      <w:proofErr w:type="spellEnd"/>
      <w:r w:rsidRPr="00781729">
        <w:t xml:space="preserve"> Res. 2016 Dec;39(4):277-290.</w:t>
      </w:r>
    </w:p>
    <w:p w14:paraId="2719E008"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Quittan</w:t>
      </w:r>
      <w:proofErr w:type="spellEnd"/>
      <w:r w:rsidRPr="00781729">
        <w:t xml:space="preserve"> M. </w:t>
      </w:r>
      <w:hyperlink r:id="rId2782" w:history="1">
        <w:r w:rsidRPr="00781729">
          <w:rPr>
            <w:rStyle w:val="Hyperlink"/>
          </w:rPr>
          <w:t>Aspects of physical medicine and rehabilitation in the treatment of deconditioned patients in the acute care setting: the role of skeletal muscle.</w:t>
        </w:r>
      </w:hyperlink>
      <w:r w:rsidRPr="00781729">
        <w:t xml:space="preserve"> Wien Med </w:t>
      </w:r>
      <w:proofErr w:type="spellStart"/>
      <w:r w:rsidRPr="00781729">
        <w:t>Wochenschr</w:t>
      </w:r>
      <w:proofErr w:type="spellEnd"/>
      <w:r w:rsidRPr="00781729">
        <w:t>. 2016 Feb;166(1-2):28-38</w:t>
      </w:r>
    </w:p>
    <w:p w14:paraId="6F0817BC"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Ramos Dos Santos PM, </w:t>
      </w:r>
      <w:proofErr w:type="spellStart"/>
      <w:r w:rsidRPr="00781729">
        <w:t>Aquaroni</w:t>
      </w:r>
      <w:proofErr w:type="spellEnd"/>
      <w:r w:rsidRPr="00781729">
        <w:t xml:space="preserve"> Ricci N, Aparecida Bordignon Suster É, de Moraes </w:t>
      </w:r>
      <w:proofErr w:type="spellStart"/>
      <w:r w:rsidRPr="00781729">
        <w:t>Paisani</w:t>
      </w:r>
      <w:proofErr w:type="spellEnd"/>
      <w:r w:rsidRPr="00781729">
        <w:t xml:space="preserve"> D, Dias </w:t>
      </w:r>
      <w:proofErr w:type="spellStart"/>
      <w:r w:rsidRPr="00781729">
        <w:t>Chiavegato</w:t>
      </w:r>
      <w:proofErr w:type="spellEnd"/>
      <w:r w:rsidRPr="00781729">
        <w:t xml:space="preserve"> L. </w:t>
      </w:r>
      <w:hyperlink r:id="rId2783" w:history="1">
        <w:r w:rsidRPr="00781729">
          <w:rPr>
            <w:rStyle w:val="Hyperlink"/>
          </w:rPr>
          <w:t xml:space="preserve">Effects of early </w:t>
        </w:r>
        <w:proofErr w:type="spellStart"/>
        <w:r w:rsidRPr="00781729">
          <w:rPr>
            <w:rStyle w:val="Hyperlink"/>
          </w:rPr>
          <w:t>mobilisation</w:t>
        </w:r>
        <w:proofErr w:type="spellEnd"/>
        <w:r w:rsidRPr="00781729">
          <w:rPr>
            <w:rStyle w:val="Hyperlink"/>
          </w:rPr>
          <w:t xml:space="preserve"> in patients after cardiac surgery: a systematic review.</w:t>
        </w:r>
      </w:hyperlink>
      <w:r w:rsidRPr="00781729">
        <w:t xml:space="preserve"> </w:t>
      </w:r>
      <w:r w:rsidRPr="00EF2F7C">
        <w:t>Physiotherapy. 2017 Mar;103(1):1-12.</w:t>
      </w:r>
    </w:p>
    <w:p w14:paraId="61B6307E"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Nydahl P, </w:t>
      </w:r>
      <w:proofErr w:type="spellStart"/>
      <w:r w:rsidRPr="004C40DA">
        <w:rPr>
          <w:lang w:val="de-DE"/>
        </w:rPr>
        <w:t>Sricharoenchai</w:t>
      </w:r>
      <w:proofErr w:type="spellEnd"/>
      <w:r w:rsidRPr="004C40DA">
        <w:rPr>
          <w:lang w:val="de-DE"/>
        </w:rPr>
        <w:t xml:space="preserve"> T, Chandra S, Kundt FS, Huang M, </w:t>
      </w:r>
      <w:proofErr w:type="spellStart"/>
      <w:r w:rsidRPr="004C40DA">
        <w:rPr>
          <w:lang w:val="de-DE"/>
        </w:rPr>
        <w:t>Fischill</w:t>
      </w:r>
      <w:proofErr w:type="spellEnd"/>
      <w:r w:rsidRPr="004C40DA">
        <w:rPr>
          <w:lang w:val="de-DE"/>
        </w:rPr>
        <w:t xml:space="preserve"> M, Needham DM. </w:t>
      </w:r>
      <w:hyperlink r:id="rId2784" w:history="1">
        <w:r w:rsidRPr="00781729">
          <w:rPr>
            <w:rStyle w:val="Hyperlink"/>
          </w:rPr>
          <w:t>Safety of Patient Mobilization and Rehabilitation in the ICU: Systematic Review with Meta-Analysis.</w:t>
        </w:r>
      </w:hyperlink>
      <w:r w:rsidRPr="00781729">
        <w:t xml:space="preserve"> Ann Am </w:t>
      </w:r>
      <w:proofErr w:type="spellStart"/>
      <w:r w:rsidRPr="00781729">
        <w:t>Thorac</w:t>
      </w:r>
      <w:proofErr w:type="spellEnd"/>
      <w:r w:rsidRPr="00781729">
        <w:t xml:space="preserve"> Soc. 2017 Feb 23. </w:t>
      </w:r>
      <w:proofErr w:type="spellStart"/>
      <w:r w:rsidRPr="00781729">
        <w:t>doi</w:t>
      </w:r>
      <w:proofErr w:type="spellEnd"/>
      <w:r w:rsidRPr="00781729">
        <w:t>: 10.1513/AnnalsATS.201611-843SR.</w:t>
      </w:r>
    </w:p>
    <w:p w14:paraId="35871098"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lastRenderedPageBreak/>
        <w:t xml:space="preserve">Laurent H, </w:t>
      </w:r>
      <w:proofErr w:type="spellStart"/>
      <w:r w:rsidRPr="00781729">
        <w:t>Aubreton</w:t>
      </w:r>
      <w:proofErr w:type="spellEnd"/>
      <w:r w:rsidRPr="00781729">
        <w:t xml:space="preserve"> S, Richard R, </w:t>
      </w:r>
      <w:proofErr w:type="spellStart"/>
      <w:r w:rsidRPr="00781729">
        <w:t>Gorce</w:t>
      </w:r>
      <w:proofErr w:type="spellEnd"/>
      <w:r w:rsidRPr="00781729">
        <w:t xml:space="preserve"> Y, Caron E, Vallat A, Davin AM, Constantin JM, </w:t>
      </w:r>
      <w:proofErr w:type="spellStart"/>
      <w:r w:rsidRPr="00781729">
        <w:t>Coudeyre</w:t>
      </w:r>
      <w:proofErr w:type="spellEnd"/>
      <w:r w:rsidRPr="00781729">
        <w:t xml:space="preserve"> E. </w:t>
      </w:r>
      <w:hyperlink r:id="rId2785" w:history="1">
        <w:r w:rsidRPr="00781729">
          <w:rPr>
            <w:rStyle w:val="Hyperlink"/>
          </w:rPr>
          <w:t>Systematic review of early exercise in intensive care: A qualitative approach.</w:t>
        </w:r>
      </w:hyperlink>
      <w:r w:rsidRPr="00781729">
        <w:t xml:space="preserve"> </w:t>
      </w:r>
      <w:proofErr w:type="spellStart"/>
      <w:r w:rsidRPr="00781729">
        <w:t>Anaesth</w:t>
      </w:r>
      <w:proofErr w:type="spellEnd"/>
      <w:r w:rsidRPr="00781729">
        <w:t xml:space="preserve"> Crit Care Pain Med. 2016 Apr;35(2):133-49</w:t>
      </w:r>
    </w:p>
    <w:p w14:paraId="6F37F8D1"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Parry SM, Knight LD, Connolly B, Baldwin C, </w:t>
      </w:r>
      <w:proofErr w:type="spellStart"/>
      <w:r w:rsidRPr="00781729">
        <w:t>Puthucheary</w:t>
      </w:r>
      <w:proofErr w:type="spellEnd"/>
      <w:r w:rsidRPr="00781729">
        <w:t xml:space="preserve"> Z, Morris P, Mortimore J, Hart N, Denehy L, Granger CL. </w:t>
      </w:r>
      <w:hyperlink r:id="rId2786" w:history="1">
        <w:r w:rsidRPr="00781729">
          <w:rPr>
            <w:rStyle w:val="Hyperlink"/>
          </w:rPr>
          <w:t>Factors influencing physical activity and rehabilitation in survivors of critical illness: a systematic review of quantitative and qualitative studies.</w:t>
        </w:r>
      </w:hyperlink>
      <w:r w:rsidRPr="00781729">
        <w:t xml:space="preserve"> Intensive Care Med. 2017 Feb 16.</w:t>
      </w:r>
    </w:p>
    <w:p w14:paraId="38FD015B"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Nydahl P, </w:t>
      </w:r>
      <w:proofErr w:type="spellStart"/>
      <w:r w:rsidRPr="004C40DA">
        <w:rPr>
          <w:lang w:val="de-DE"/>
        </w:rPr>
        <w:t>Sricharoenchai</w:t>
      </w:r>
      <w:proofErr w:type="spellEnd"/>
      <w:r w:rsidRPr="004C40DA">
        <w:rPr>
          <w:lang w:val="de-DE"/>
        </w:rPr>
        <w:t xml:space="preserve"> T, Chandra S, Kundt FS, Huang M, </w:t>
      </w:r>
      <w:proofErr w:type="spellStart"/>
      <w:r w:rsidRPr="004C40DA">
        <w:rPr>
          <w:lang w:val="de-DE"/>
        </w:rPr>
        <w:t>Fischill</w:t>
      </w:r>
      <w:proofErr w:type="spellEnd"/>
      <w:r w:rsidRPr="004C40DA">
        <w:rPr>
          <w:lang w:val="de-DE"/>
        </w:rPr>
        <w:t xml:space="preserve"> M, Needham DM. </w:t>
      </w:r>
      <w:hyperlink r:id="rId2787" w:history="1">
        <w:r w:rsidRPr="00781729">
          <w:rPr>
            <w:rStyle w:val="Hyperlink"/>
          </w:rPr>
          <w:t>Safety of Patient Mobilization and Rehabilitation in the Intensive Care Unit. Systematic Review with Meta-Analysis.</w:t>
        </w:r>
      </w:hyperlink>
      <w:r w:rsidRPr="00781729">
        <w:t xml:space="preserve"> Ann Am </w:t>
      </w:r>
      <w:proofErr w:type="spellStart"/>
      <w:r w:rsidRPr="00781729">
        <w:t>Thorac</w:t>
      </w:r>
      <w:proofErr w:type="spellEnd"/>
      <w:r w:rsidRPr="00781729">
        <w:t xml:space="preserve"> Soc. 2017 May;14(5):766-777</w:t>
      </w:r>
    </w:p>
    <w:p w14:paraId="2AEF2ED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Morris PE, Montgomery-Yates A. </w:t>
      </w:r>
      <w:hyperlink r:id="rId2788" w:history="1">
        <w:r w:rsidRPr="00781729">
          <w:rPr>
            <w:rStyle w:val="Hyperlink"/>
          </w:rPr>
          <w:t>Mastering the design for rehabilitation strategies in ICU survivors.</w:t>
        </w:r>
      </w:hyperlink>
      <w:r w:rsidRPr="00781729">
        <w:t xml:space="preserve"> Thorax. 2017 Apr 5</w:t>
      </w:r>
    </w:p>
    <w:p w14:paraId="43457539"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Polastri</w:t>
      </w:r>
      <w:proofErr w:type="spellEnd"/>
      <w:r w:rsidRPr="00781729">
        <w:t xml:space="preserve"> M, Loforte A, </w:t>
      </w:r>
      <w:proofErr w:type="spellStart"/>
      <w:r w:rsidRPr="00781729">
        <w:t>Dell'Amore</w:t>
      </w:r>
      <w:proofErr w:type="spellEnd"/>
      <w:r w:rsidRPr="00781729">
        <w:t xml:space="preserve"> A, Nava S. </w:t>
      </w:r>
      <w:hyperlink r:id="rId2789" w:history="1">
        <w:r w:rsidRPr="00781729">
          <w:rPr>
            <w:rStyle w:val="Hyperlink"/>
          </w:rPr>
          <w:t>Physiotherapy for Patients on Awake Extracorporeal Membrane Oxygenation: A Systematic Review.</w:t>
        </w:r>
      </w:hyperlink>
      <w:r w:rsidRPr="00781729">
        <w:t xml:space="preserve"> </w:t>
      </w:r>
      <w:proofErr w:type="spellStart"/>
      <w:r w:rsidRPr="00781729">
        <w:t>Physiother</w:t>
      </w:r>
      <w:proofErr w:type="spellEnd"/>
      <w:r w:rsidRPr="00781729">
        <w:t xml:space="preserve"> Res Int. 2016 Dec;21(4):203-209.</w:t>
      </w:r>
    </w:p>
    <w:p w14:paraId="00FCB0CE"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Zink EK, </w:t>
      </w:r>
      <w:proofErr w:type="spellStart"/>
      <w:r w:rsidRPr="00781729">
        <w:t>Geocadin</w:t>
      </w:r>
      <w:proofErr w:type="spellEnd"/>
      <w:r w:rsidRPr="00781729">
        <w:t xml:space="preserve"> RG. </w:t>
      </w:r>
      <w:hyperlink r:id="rId2790" w:history="1">
        <w:r w:rsidRPr="00781729">
          <w:rPr>
            <w:rStyle w:val="Hyperlink"/>
          </w:rPr>
          <w:t>Progressive Mobility Program in a Neuro-ICU: What Makes It Different?</w:t>
        </w:r>
      </w:hyperlink>
      <w:r w:rsidRPr="00781729">
        <w:t xml:space="preserve"> Crit Care Med. 2017 Jun;45(6):1101-1102.</w:t>
      </w:r>
    </w:p>
    <w:p w14:paraId="15E66920"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Weijs</w:t>
      </w:r>
      <w:proofErr w:type="spellEnd"/>
      <w:r w:rsidRPr="00781729">
        <w:t xml:space="preserve"> PJM. </w:t>
      </w:r>
      <w:hyperlink r:id="rId2791" w:history="1">
        <w:r w:rsidRPr="00781729">
          <w:rPr>
            <w:rStyle w:val="Hyperlink"/>
          </w:rPr>
          <w:t>Protein nutrition and exercise survival kit for critically ill.</w:t>
        </w:r>
      </w:hyperlink>
      <w:r w:rsidRPr="00781729">
        <w:t xml:space="preserve"> Curr </w:t>
      </w:r>
      <w:proofErr w:type="spellStart"/>
      <w:r w:rsidRPr="00781729">
        <w:t>Opin</w:t>
      </w:r>
      <w:proofErr w:type="spellEnd"/>
      <w:r w:rsidRPr="00781729">
        <w:t xml:space="preserve"> Crit Care. 2017 Aug;23(4):279-283</w:t>
      </w:r>
    </w:p>
    <w:p w14:paraId="3139E283"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Krapfl LA, Langin J, Pike CA, Pezzella P. </w:t>
      </w:r>
      <w:hyperlink r:id="rId2792" w:history="1">
        <w:r w:rsidRPr="00781729">
          <w:rPr>
            <w:rStyle w:val="Hyperlink"/>
          </w:rPr>
          <w:t>Does Incremental Positioning (Weight Shifts) Reduce Pressure Injuries in Critical Care Patients?</w:t>
        </w:r>
      </w:hyperlink>
      <w:r w:rsidRPr="00781729">
        <w:t xml:space="preserve"> J Wound Ostomy Continence </w:t>
      </w:r>
      <w:proofErr w:type="spellStart"/>
      <w:r w:rsidRPr="00781729">
        <w:t>Nurs</w:t>
      </w:r>
      <w:proofErr w:type="spellEnd"/>
      <w:r w:rsidRPr="00781729">
        <w:t>. 2017 Jul/Aug;44(4):319-323</w:t>
      </w:r>
    </w:p>
    <w:p w14:paraId="44341FC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Dunn H, Quinn L, Corbridge SJ, </w:t>
      </w:r>
      <w:proofErr w:type="spellStart"/>
      <w:r w:rsidRPr="00781729">
        <w:t>Eldeirawi</w:t>
      </w:r>
      <w:proofErr w:type="spellEnd"/>
      <w:r w:rsidRPr="00781729">
        <w:t xml:space="preserve"> K, Kapella M, Collins EG. </w:t>
      </w:r>
      <w:hyperlink r:id="rId2793" w:history="1">
        <w:r w:rsidRPr="00781729">
          <w:rPr>
            <w:rStyle w:val="Hyperlink"/>
          </w:rPr>
          <w:t>Mobilization of prolonged mechanical ventilation patients: An integrative review.</w:t>
        </w:r>
      </w:hyperlink>
      <w:r w:rsidRPr="00781729">
        <w:t xml:space="preserve"> Heart Lung. 2017 Jul - Aug;46(4):221-233.</w:t>
      </w:r>
    </w:p>
    <w:p w14:paraId="76D009B2"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Yoshimura Y, Wakabayashi H, Yamada M, Kim H, Harada A, Arai H. </w:t>
      </w:r>
      <w:hyperlink r:id="rId2794" w:history="1">
        <w:r w:rsidRPr="00781729">
          <w:rPr>
            <w:rStyle w:val="Hyperlink"/>
          </w:rPr>
          <w:t>Interventions for Treating Sarcopenia: A Systematic Review and Meta-Analysis of Randomized Controlled Studies.</w:t>
        </w:r>
      </w:hyperlink>
      <w:r w:rsidRPr="00781729">
        <w:t xml:space="preserve"> </w:t>
      </w:r>
      <w:r w:rsidRPr="00EF2F7C">
        <w:t>J Am Med Dir Assoc. 2017 Jun 1;18(6):553.e1-553.e16.</w:t>
      </w:r>
    </w:p>
    <w:p w14:paraId="7052C377" w14:textId="77777777" w:rsidR="009C1177" w:rsidRPr="00781729" w:rsidRDefault="00EF2F7C" w:rsidP="00E5044A">
      <w:pPr>
        <w:pStyle w:val="KeinLeerraum"/>
        <w:numPr>
          <w:ilvl w:val="0"/>
          <w:numId w:val="11"/>
        </w:numPr>
        <w:spacing w:beforeLines="120" w:before="288" w:afterLines="120" w:after="288"/>
        <w:ind w:hanging="720"/>
        <w:contextualSpacing/>
      </w:pPr>
      <w:r w:rsidRPr="00EF2F7C">
        <w:t xml:space="preserve">Weinreich M, Herman J, Dickason S, Mayo H. </w:t>
      </w:r>
      <w:hyperlink r:id="rId2795" w:history="1">
        <w:r w:rsidRPr="00781729">
          <w:rPr>
            <w:rStyle w:val="Hyperlink"/>
          </w:rPr>
          <w:t>Occupational Therapy in the Intensive Care Unit: A Systematic Review.</w:t>
        </w:r>
      </w:hyperlink>
      <w:r w:rsidRPr="00781729">
        <w:t xml:space="preserve"> </w:t>
      </w:r>
      <w:proofErr w:type="spellStart"/>
      <w:r w:rsidRPr="00781729">
        <w:t>Occup</w:t>
      </w:r>
      <w:proofErr w:type="spellEnd"/>
      <w:r w:rsidRPr="00781729">
        <w:t xml:space="preserve"> Ther Health Care. 2017 Jul 10:1-9.</w:t>
      </w:r>
    </w:p>
    <w:p w14:paraId="4FCA1CB1"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Muscedere</w:t>
      </w:r>
      <w:proofErr w:type="spellEnd"/>
      <w:r w:rsidRPr="00781729">
        <w:t xml:space="preserve"> J, Waters B, </w:t>
      </w:r>
      <w:proofErr w:type="spellStart"/>
      <w:r w:rsidRPr="00781729">
        <w:t>Varambally</w:t>
      </w:r>
      <w:proofErr w:type="spellEnd"/>
      <w:r w:rsidRPr="00781729">
        <w:t xml:space="preserve"> A, Bagshaw SM, Boyd JG, </w:t>
      </w:r>
      <w:proofErr w:type="spellStart"/>
      <w:r w:rsidRPr="00781729">
        <w:t>Maslove</w:t>
      </w:r>
      <w:proofErr w:type="spellEnd"/>
      <w:r w:rsidRPr="00781729">
        <w:t xml:space="preserve"> D, Sibley S, Rockwood K. </w:t>
      </w:r>
      <w:hyperlink r:id="rId2796" w:history="1">
        <w:r w:rsidRPr="00781729">
          <w:rPr>
            <w:rStyle w:val="Hyperlink"/>
          </w:rPr>
          <w:t xml:space="preserve">The impact of frailty on intensive care unit outcomes: a </w:t>
        </w:r>
        <w:r w:rsidRPr="00781729">
          <w:rPr>
            <w:rStyle w:val="Hyperlink"/>
          </w:rPr>
          <w:lastRenderedPageBreak/>
          <w:t>systematic review and meta-analysis.</w:t>
        </w:r>
      </w:hyperlink>
      <w:r w:rsidRPr="00781729">
        <w:t xml:space="preserve"> Intensive Care Med. 2017 Aug;43(8):1105-1122.</w:t>
      </w:r>
    </w:p>
    <w:p w14:paraId="0FABC1E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Nydahl P, Needham DM. </w:t>
      </w:r>
      <w:hyperlink r:id="rId2797" w:history="1">
        <w:r w:rsidRPr="00781729">
          <w:rPr>
            <w:rStyle w:val="Hyperlink"/>
          </w:rPr>
          <w:t xml:space="preserve">Implementing early physical rehabilitation and </w:t>
        </w:r>
        <w:proofErr w:type="spellStart"/>
        <w:r w:rsidRPr="00781729">
          <w:rPr>
            <w:rStyle w:val="Hyperlink"/>
          </w:rPr>
          <w:t>mobilisation</w:t>
        </w:r>
        <w:proofErr w:type="spellEnd"/>
        <w:r w:rsidRPr="00781729">
          <w:rPr>
            <w:rStyle w:val="Hyperlink"/>
          </w:rPr>
          <w:t xml:space="preserve"> in the ICU: institutional, clinician, and patient considerations.</w:t>
        </w:r>
      </w:hyperlink>
      <w:r w:rsidRPr="00781729">
        <w:t xml:space="preserve"> Intensive Care Med. 2017 Aug 25. </w:t>
      </w:r>
      <w:proofErr w:type="spellStart"/>
      <w:r w:rsidRPr="00781729">
        <w:t>doi</w:t>
      </w:r>
      <w:proofErr w:type="spellEnd"/>
      <w:r w:rsidRPr="00781729">
        <w:t>: 10.1007/s00134-017-4908-8</w:t>
      </w:r>
    </w:p>
    <w:p w14:paraId="021E709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Martínez-Velilla N, Cadore L, Casas-Herrero Á, </w:t>
      </w:r>
      <w:proofErr w:type="spellStart"/>
      <w:r w:rsidRPr="00781729">
        <w:t>Idoate</w:t>
      </w:r>
      <w:proofErr w:type="spellEnd"/>
      <w:r w:rsidRPr="00781729">
        <w:t xml:space="preserve">-Saralegui F, Izquierdo M. </w:t>
      </w:r>
      <w:hyperlink r:id="rId2798" w:history="1">
        <w:r w:rsidRPr="00781729">
          <w:rPr>
            <w:rStyle w:val="Hyperlink"/>
          </w:rPr>
          <w:t>Physical Activity and Early Rehabilitation in Hospitalized Elderly Medical Patients: Systematic Review of Randomized Clinical Trials.</w:t>
        </w:r>
      </w:hyperlink>
      <w:r w:rsidRPr="00781729">
        <w:t xml:space="preserve"> J </w:t>
      </w:r>
      <w:proofErr w:type="spellStart"/>
      <w:r w:rsidRPr="00781729">
        <w:t>Nutr</w:t>
      </w:r>
      <w:proofErr w:type="spellEnd"/>
      <w:r w:rsidRPr="00781729">
        <w:t xml:space="preserve"> Health Aging. 2016;20(7):738-51</w:t>
      </w:r>
    </w:p>
    <w:p w14:paraId="5EA28E48"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Anderson JL, Green AJ, </w:t>
      </w:r>
      <w:proofErr w:type="spellStart"/>
      <w:r w:rsidRPr="00781729">
        <w:t>Yoward</w:t>
      </w:r>
      <w:proofErr w:type="spellEnd"/>
      <w:r w:rsidRPr="00781729">
        <w:t xml:space="preserve"> LS, Hall HK. </w:t>
      </w:r>
      <w:hyperlink r:id="rId2799" w:history="1">
        <w:r w:rsidRPr="00781729">
          <w:rPr>
            <w:rStyle w:val="Hyperlink"/>
          </w:rPr>
          <w:t>Validity and reliability of accelerometry in identification of lying, sitting, standing or purposeful activity in adult hospital inpatients recovering from acute or critical illness: a systematic review.</w:t>
        </w:r>
      </w:hyperlink>
      <w:r w:rsidRPr="00781729">
        <w:t xml:space="preserve"> Clin </w:t>
      </w:r>
      <w:proofErr w:type="spellStart"/>
      <w:r w:rsidRPr="00781729">
        <w:t>Rehabil</w:t>
      </w:r>
      <w:proofErr w:type="spellEnd"/>
      <w:r w:rsidRPr="00781729">
        <w:t>. 2017 Aug 1:269215517724850.</w:t>
      </w:r>
    </w:p>
    <w:p w14:paraId="37DA38A7"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Tsavourelou</w:t>
      </w:r>
      <w:proofErr w:type="spellEnd"/>
      <w:r w:rsidRPr="00781729">
        <w:t xml:space="preserve"> A, Stylianides N, Papadopoulos A, </w:t>
      </w:r>
      <w:proofErr w:type="spellStart"/>
      <w:r w:rsidRPr="00781729">
        <w:t>Dikaiakos</w:t>
      </w:r>
      <w:proofErr w:type="spellEnd"/>
      <w:r w:rsidRPr="00781729">
        <w:t xml:space="preserve"> MD, Nanas S, </w:t>
      </w:r>
      <w:proofErr w:type="spellStart"/>
      <w:r w:rsidRPr="00781729">
        <w:t>Kyprianoy</w:t>
      </w:r>
      <w:proofErr w:type="spellEnd"/>
      <w:r w:rsidRPr="00781729">
        <w:t xml:space="preserve"> T, </w:t>
      </w:r>
      <w:proofErr w:type="spellStart"/>
      <w:r w:rsidRPr="00781729">
        <w:t>Tokmakidis</w:t>
      </w:r>
      <w:proofErr w:type="spellEnd"/>
      <w:r w:rsidRPr="00781729">
        <w:t xml:space="preserve"> SP.</w:t>
      </w:r>
      <w:hyperlink r:id="rId2800" w:history="1">
        <w:r w:rsidRPr="00781729">
          <w:rPr>
            <w:rStyle w:val="Hyperlink"/>
          </w:rPr>
          <w:t xml:space="preserve"> Telerehabilitation Solution Conceptual Paper for Community-Based Exercise Rehabilitation of Patients Discharged After Critical Illness.</w:t>
        </w:r>
      </w:hyperlink>
      <w:r w:rsidRPr="00781729">
        <w:t xml:space="preserve"> Int J </w:t>
      </w:r>
      <w:proofErr w:type="spellStart"/>
      <w:r w:rsidRPr="00781729">
        <w:t>Telerehabil</w:t>
      </w:r>
      <w:proofErr w:type="spellEnd"/>
      <w:r w:rsidRPr="00781729">
        <w:t>. 2016 Dec 15;8(2):61-70.</w:t>
      </w:r>
    </w:p>
    <w:p w14:paraId="5582DCE1"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Bear DE, </w:t>
      </w:r>
      <w:proofErr w:type="spellStart"/>
      <w:r w:rsidRPr="00781729">
        <w:t>Wandrag</w:t>
      </w:r>
      <w:proofErr w:type="spellEnd"/>
      <w:r w:rsidRPr="00781729">
        <w:t xml:space="preserve"> L, Merriweather JL, Connolly B, Hart N, Grocott MPW; Enhanced Recovery After Critical Illness </w:t>
      </w:r>
      <w:proofErr w:type="spellStart"/>
      <w:r w:rsidRPr="00781729">
        <w:t>Programme</w:t>
      </w:r>
      <w:proofErr w:type="spellEnd"/>
      <w:r w:rsidRPr="00781729">
        <w:t xml:space="preserve"> Group (ERACIP) investigators. </w:t>
      </w:r>
      <w:hyperlink r:id="rId2801" w:history="1">
        <w:r w:rsidRPr="00781729">
          <w:rPr>
            <w:rStyle w:val="Hyperlink"/>
          </w:rPr>
          <w:t>The role of nutritional support in the physical and functional recovery of critically ill patients: a narrative review.</w:t>
        </w:r>
      </w:hyperlink>
      <w:r w:rsidRPr="00781729">
        <w:t xml:space="preserve"> Crit Care. 2017 Aug 26;21(1):226.</w:t>
      </w:r>
    </w:p>
    <w:p w14:paraId="4AA152B6"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Frontera WR, Bean JF, Damiano D, Ehrlich-Jones L, Fried-Oken M, Jette A, Jung R, Lieber RL, Malec JF, Mueller MJ, Ottenbacher KJ, Tansey KE, Thompson A. </w:t>
      </w:r>
      <w:hyperlink r:id="rId2802" w:history="1">
        <w:r w:rsidRPr="00781729">
          <w:rPr>
            <w:rStyle w:val="Hyperlink"/>
          </w:rPr>
          <w:t>Rehabilitation Research at the National Institutes of Health: Moving the Field Forward (Executive Summary).</w:t>
        </w:r>
      </w:hyperlink>
      <w:r w:rsidRPr="00781729">
        <w:t xml:space="preserve"> Am J Phys Med </w:t>
      </w:r>
      <w:proofErr w:type="spellStart"/>
      <w:r w:rsidRPr="00781729">
        <w:t>Rehabil</w:t>
      </w:r>
      <w:proofErr w:type="spellEnd"/>
      <w:r w:rsidRPr="00781729">
        <w:t>. 2017 Apr;96(4):211-220</w:t>
      </w:r>
    </w:p>
    <w:p w14:paraId="4D3BF18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Hopkins RO, Suchyta MR, Kamdar BB, Darowski E, Jackson JC, Needham DM. </w:t>
      </w:r>
      <w:hyperlink r:id="rId2803" w:history="1">
        <w:r w:rsidRPr="00781729">
          <w:rPr>
            <w:rStyle w:val="Hyperlink"/>
          </w:rPr>
          <w:t>Instrumental Activities of Daily Living after Critical Illness: A Systematic Review.</w:t>
        </w:r>
      </w:hyperlink>
      <w:r w:rsidRPr="00781729">
        <w:t xml:space="preserve"> Ann Am </w:t>
      </w:r>
      <w:proofErr w:type="spellStart"/>
      <w:r w:rsidRPr="00781729">
        <w:t>Thorac</w:t>
      </w:r>
      <w:proofErr w:type="spellEnd"/>
      <w:r w:rsidRPr="00781729">
        <w:t xml:space="preserve"> Soc. 2017 Aug;14(8):1332-1343</w:t>
      </w:r>
    </w:p>
    <w:p w14:paraId="3C9CCF4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Cuthbertson BH, Goddard S. </w:t>
      </w:r>
      <w:hyperlink r:id="rId2804" w:history="1">
        <w:r w:rsidRPr="00781729">
          <w:rPr>
            <w:rStyle w:val="Hyperlink"/>
          </w:rPr>
          <w:t>Benefits and harms of early rehabilitation.</w:t>
        </w:r>
      </w:hyperlink>
      <w:r w:rsidRPr="00781729">
        <w:t xml:space="preserve"> Intensive Care Med. 2017 Aug 24. </w:t>
      </w:r>
      <w:proofErr w:type="spellStart"/>
      <w:r w:rsidRPr="00781729">
        <w:t>doi</w:t>
      </w:r>
      <w:proofErr w:type="spellEnd"/>
      <w:r w:rsidRPr="00781729">
        <w:t>: 10.1007/s00134-017-4904-z.</w:t>
      </w:r>
    </w:p>
    <w:p w14:paraId="60E4A1A0"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McWilliams DJ. </w:t>
      </w:r>
      <w:hyperlink r:id="rId2805" w:history="1">
        <w:r w:rsidRPr="00781729">
          <w:rPr>
            <w:rStyle w:val="Hyperlink"/>
          </w:rPr>
          <w:t>Reading between the lines, the key to successfully implementing early rehabilitation in critical care.</w:t>
        </w:r>
      </w:hyperlink>
      <w:r w:rsidRPr="00781729">
        <w:t xml:space="preserve"> Intensive Crit Care </w:t>
      </w:r>
      <w:proofErr w:type="spellStart"/>
      <w:r w:rsidRPr="00781729">
        <w:t>Nurs</w:t>
      </w:r>
      <w:proofErr w:type="spellEnd"/>
      <w:r w:rsidRPr="00781729">
        <w:t xml:space="preserve">. 2017 </w:t>
      </w:r>
      <w:proofErr w:type="gramStart"/>
      <w:r w:rsidRPr="00781729">
        <w:t>Oct;42:5</w:t>
      </w:r>
      <w:proofErr w:type="gramEnd"/>
      <w:r w:rsidRPr="00781729">
        <w:t>-7</w:t>
      </w:r>
    </w:p>
    <w:p w14:paraId="7065B5CF"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Huang M, Needham DM. </w:t>
      </w:r>
      <w:hyperlink r:id="rId2806" w:history="1">
        <w:r w:rsidRPr="00781729">
          <w:rPr>
            <w:rStyle w:val="Hyperlink"/>
          </w:rPr>
          <w:t>Evaluating physical functioning in critical care: considerations for clinical practice and research.</w:t>
        </w:r>
      </w:hyperlink>
      <w:r w:rsidRPr="00781729">
        <w:t xml:space="preserve"> Crit Care. 2017 Oct 4;21(1):249. </w:t>
      </w:r>
      <w:proofErr w:type="spellStart"/>
      <w:r w:rsidRPr="00781729">
        <w:t>doi</w:t>
      </w:r>
      <w:proofErr w:type="spellEnd"/>
      <w:r w:rsidRPr="00781729">
        <w:t>: 10.1186/s13054-017-1827-6</w:t>
      </w:r>
    </w:p>
    <w:p w14:paraId="6135131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lastRenderedPageBreak/>
        <w:t xml:space="preserve">Kondo Y, Fuke R, Hifumi T, Hatakeyama J, Takei T, Yamakawa K, Inoue S, Nishida O. </w:t>
      </w:r>
      <w:hyperlink r:id="rId2807" w:history="1">
        <w:r w:rsidRPr="00781729">
          <w:rPr>
            <w:rStyle w:val="Hyperlink"/>
          </w:rPr>
          <w:t xml:space="preserve">Early rehabilitation for the prevention of </w:t>
        </w:r>
        <w:proofErr w:type="spellStart"/>
        <w:r w:rsidRPr="00781729">
          <w:rPr>
            <w:rStyle w:val="Hyperlink"/>
          </w:rPr>
          <w:t>postintensive</w:t>
        </w:r>
        <w:proofErr w:type="spellEnd"/>
        <w:r w:rsidRPr="00781729">
          <w:rPr>
            <w:rStyle w:val="Hyperlink"/>
          </w:rPr>
          <w:t xml:space="preserve"> care syndrome in critically ill patients: a study protocol for a systematic review and meta-analysis.</w:t>
        </w:r>
      </w:hyperlink>
      <w:r w:rsidRPr="00781729">
        <w:t xml:space="preserve"> BMJ Open. 2017 Mar 1;7(3</w:t>
      </w:r>
      <w:proofErr w:type="gramStart"/>
      <w:r w:rsidRPr="00781729">
        <w:t>):e</w:t>
      </w:r>
      <w:proofErr w:type="gramEnd"/>
      <w:r w:rsidRPr="00781729">
        <w:t xml:space="preserve">013828. </w:t>
      </w:r>
      <w:proofErr w:type="spellStart"/>
      <w:r w:rsidRPr="00781729">
        <w:t>doi</w:t>
      </w:r>
      <w:proofErr w:type="spellEnd"/>
      <w:r w:rsidRPr="00781729">
        <w:t>: 10.1136/bmjopen-2016-013828.</w:t>
      </w:r>
    </w:p>
    <w:p w14:paraId="3269E52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Roberson AR, Starkweather A, Grossman C, Acevedo E, Salyer J. </w:t>
      </w:r>
      <w:hyperlink r:id="rId2808" w:history="1">
        <w:r w:rsidRPr="00781729">
          <w:rPr>
            <w:rStyle w:val="Hyperlink"/>
          </w:rPr>
          <w:t>Influence of muscle strength on early mobility in critically ill adult patients: Systematic literature review.</w:t>
        </w:r>
      </w:hyperlink>
      <w:r w:rsidRPr="00781729">
        <w:t xml:space="preserve"> Heart Lung. 2018 Jan - Feb;47(1):1-9.</w:t>
      </w:r>
    </w:p>
    <w:p w14:paraId="39A975BD"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Conceição TMAD, Gonzáles AI, Figueiredo FCXS, Vieira DSR, Bündchen DC. </w:t>
      </w:r>
      <w:hyperlink r:id="rId2809" w:history="1">
        <w:r w:rsidRPr="00781729">
          <w:rPr>
            <w:rStyle w:val="Hyperlink"/>
          </w:rPr>
          <w:t>Safety criteria to start early mobilization in intensive care units. Systematic review.</w:t>
        </w:r>
      </w:hyperlink>
      <w:r w:rsidRPr="00781729">
        <w:t xml:space="preserve"> Rev Bras Ter </w:t>
      </w:r>
      <w:proofErr w:type="spellStart"/>
      <w:r w:rsidRPr="00781729">
        <w:t>Intensiva</w:t>
      </w:r>
      <w:proofErr w:type="spellEnd"/>
      <w:r w:rsidRPr="00781729">
        <w:t>. 2017 Oct-Dec;29(4):509-519</w:t>
      </w:r>
    </w:p>
    <w:p w14:paraId="42753463"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Fuest K, Schaller SJ. </w:t>
      </w:r>
      <w:hyperlink r:id="rId2810" w:history="1">
        <w:r w:rsidRPr="00781729">
          <w:rPr>
            <w:rStyle w:val="Hyperlink"/>
          </w:rPr>
          <w:t>Recent evidence on early mobilization in critical-Ill patients.</w:t>
        </w:r>
      </w:hyperlink>
      <w:r w:rsidRPr="00781729">
        <w:t xml:space="preserve"> Curr </w:t>
      </w:r>
      <w:proofErr w:type="spellStart"/>
      <w:r w:rsidRPr="00781729">
        <w:t>Opin</w:t>
      </w:r>
      <w:proofErr w:type="spellEnd"/>
      <w:r w:rsidRPr="00781729">
        <w:t xml:space="preserve"> </w:t>
      </w:r>
      <w:proofErr w:type="spellStart"/>
      <w:r w:rsidRPr="00781729">
        <w:t>Anaesthesiol</w:t>
      </w:r>
      <w:proofErr w:type="spellEnd"/>
      <w:r w:rsidRPr="00781729">
        <w:t>. 2018 Jan 17</w:t>
      </w:r>
    </w:p>
    <w:p w14:paraId="11B2369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Pugh RJ, Ellison A, Pye K, </w:t>
      </w:r>
      <w:proofErr w:type="spellStart"/>
      <w:r w:rsidRPr="00781729">
        <w:t>Subbe</w:t>
      </w:r>
      <w:proofErr w:type="spellEnd"/>
      <w:r w:rsidRPr="00781729">
        <w:t xml:space="preserve"> CP, Thorpe CM, Lone NI, Clegg A. </w:t>
      </w:r>
      <w:hyperlink r:id="rId2811" w:history="1">
        <w:r w:rsidRPr="00781729">
          <w:rPr>
            <w:rStyle w:val="Hyperlink"/>
          </w:rPr>
          <w:t>Feasibility and reliability of frailty assessment in the critically ill: a systematic review.</w:t>
        </w:r>
      </w:hyperlink>
      <w:r w:rsidRPr="00781729">
        <w:t xml:space="preserve"> Crit Care. 2018 Feb 26;22(1):49</w:t>
      </w:r>
    </w:p>
    <w:p w14:paraId="0E8C400C"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Feetham L. </w:t>
      </w:r>
      <w:hyperlink r:id="rId2812" w:history="1">
        <w:r w:rsidRPr="00781729">
          <w:rPr>
            <w:rStyle w:val="Hyperlink"/>
          </w:rPr>
          <w:t>The long road to recovery after the ICU.</w:t>
        </w:r>
      </w:hyperlink>
      <w:r w:rsidRPr="00781729">
        <w:t xml:space="preserve"> Lancet Respir Med. 2018 Mar;6(3):180-181.</w:t>
      </w:r>
    </w:p>
    <w:p w14:paraId="4D9DC6E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Gittler M, Davis AM. </w:t>
      </w:r>
      <w:hyperlink r:id="rId2813" w:history="1">
        <w:r w:rsidRPr="00781729">
          <w:rPr>
            <w:rStyle w:val="Hyperlink"/>
          </w:rPr>
          <w:t>Guidelines for Adult Stroke Rehabilitation and Recovery.</w:t>
        </w:r>
      </w:hyperlink>
      <w:r w:rsidRPr="00781729">
        <w:t xml:space="preserve"> JAMA. 2018 Feb 27;319(8):820-821</w:t>
      </w:r>
    </w:p>
    <w:p w14:paraId="57C5E9F8"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36FED">
        <w:rPr>
          <w:lang w:val="de-DE"/>
        </w:rPr>
        <w:t>Doiron</w:t>
      </w:r>
      <w:proofErr w:type="spellEnd"/>
      <w:r w:rsidRPr="00736FED">
        <w:rPr>
          <w:lang w:val="de-DE"/>
        </w:rPr>
        <w:t xml:space="preserve"> KA, Hoffmann TC, Beller EM. </w:t>
      </w:r>
      <w:hyperlink r:id="rId2814" w:history="1">
        <w:r w:rsidRPr="00781729">
          <w:rPr>
            <w:rStyle w:val="Hyperlink"/>
          </w:rPr>
          <w:t>Early intervention (mobilization or active exercise) for critically ill adults in the intensive care unit.</w:t>
        </w:r>
      </w:hyperlink>
      <w:r w:rsidRPr="00781729">
        <w:t xml:space="preserve"> Cochrane Database Syst Rev. 2018 Mar 27;3:CD010754.</w:t>
      </w:r>
    </w:p>
    <w:p w14:paraId="4736AA7F"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Vorona S, Sabatini U, Al-</w:t>
      </w:r>
      <w:proofErr w:type="spellStart"/>
      <w:r w:rsidRPr="00781729">
        <w:t>Maqbali</w:t>
      </w:r>
      <w:proofErr w:type="spellEnd"/>
      <w:r w:rsidRPr="00781729">
        <w:t xml:space="preserve"> S, Bertoni M, Dres M, Bissett B, Van Haren F, Martin AD, Urrea C, Brace D, </w:t>
      </w:r>
      <w:proofErr w:type="spellStart"/>
      <w:r w:rsidRPr="00781729">
        <w:t>Parotto</w:t>
      </w:r>
      <w:proofErr w:type="spellEnd"/>
      <w:r w:rsidRPr="00781729">
        <w:t xml:space="preserve"> M, Herridge MS, Adhikari NK, Fan E, Melo LT, Reid WD, Brochard LJ, Ferguson ND, </w:t>
      </w:r>
      <w:proofErr w:type="spellStart"/>
      <w:r w:rsidRPr="00781729">
        <w:t>Goligher</w:t>
      </w:r>
      <w:proofErr w:type="spellEnd"/>
      <w:r w:rsidRPr="00781729">
        <w:t xml:space="preserve"> EC. </w:t>
      </w:r>
      <w:hyperlink r:id="rId2815" w:history="1">
        <w:r w:rsidRPr="00781729">
          <w:rPr>
            <w:rStyle w:val="Hyperlink"/>
          </w:rPr>
          <w:t>Inspiratory Muscle Rehabilitation in Critically Ill Adults: A Systematic Review and Meta-Analysis.</w:t>
        </w:r>
      </w:hyperlink>
      <w:r w:rsidRPr="00781729">
        <w:t xml:space="preserve"> Ann Am </w:t>
      </w:r>
      <w:proofErr w:type="spellStart"/>
      <w:r w:rsidRPr="00781729">
        <w:t>Thorac</w:t>
      </w:r>
      <w:proofErr w:type="spellEnd"/>
      <w:r w:rsidRPr="00781729">
        <w:t xml:space="preserve"> Soc. 2018 Mar 27</w:t>
      </w:r>
    </w:p>
    <w:p w14:paraId="4C8940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Hodgson CL, Capell E, Tipping CJ. </w:t>
      </w:r>
      <w:hyperlink r:id="rId2816" w:history="1">
        <w:r w:rsidRPr="00781729">
          <w:rPr>
            <w:rStyle w:val="Hyperlink"/>
          </w:rPr>
          <w:t>Early Mobilization of Patients in Intensive Care: Organization, Communication and Safety Factors that Influence Translation into Clinical Practice.</w:t>
        </w:r>
      </w:hyperlink>
      <w:r w:rsidRPr="00781729">
        <w:t xml:space="preserve"> Crit Care. 2018 Mar 20;22(1):77.</w:t>
      </w:r>
    </w:p>
    <w:p w14:paraId="0DA2DE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Nydahl P, Needham DM. </w:t>
      </w:r>
      <w:hyperlink r:id="rId2817" w:history="1">
        <w:r w:rsidRPr="00781729">
          <w:rPr>
            <w:rStyle w:val="Hyperlink"/>
          </w:rPr>
          <w:t xml:space="preserve">Implementing early physical rehabilitation and </w:t>
        </w:r>
        <w:proofErr w:type="spellStart"/>
        <w:r w:rsidRPr="00781729">
          <w:rPr>
            <w:rStyle w:val="Hyperlink"/>
          </w:rPr>
          <w:t>mobilisation</w:t>
        </w:r>
        <w:proofErr w:type="spellEnd"/>
        <w:r w:rsidRPr="00781729">
          <w:rPr>
            <w:rStyle w:val="Hyperlink"/>
          </w:rPr>
          <w:t xml:space="preserve"> in the ICU: institutional, clinician, and patient considerations.</w:t>
        </w:r>
      </w:hyperlink>
      <w:r w:rsidRPr="00781729">
        <w:t xml:space="preserve"> Intensive Care Med. 2018 Apr;44(4):470-473</w:t>
      </w:r>
    </w:p>
    <w:p w14:paraId="73D0CA0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Krupp A, Steege L, King B. </w:t>
      </w:r>
      <w:hyperlink r:id="rId2818" w:history="1">
        <w:r w:rsidRPr="00781729">
          <w:rPr>
            <w:rStyle w:val="Hyperlink"/>
          </w:rPr>
          <w:t>A systematic review evaluating the role of nurses and processes for delivering early mobility interventions in the intensive care unit.</w:t>
        </w:r>
      </w:hyperlink>
      <w:r w:rsidRPr="00781729">
        <w:t xml:space="preserve"> Intensive Crit Care </w:t>
      </w:r>
      <w:proofErr w:type="spellStart"/>
      <w:r w:rsidRPr="00781729">
        <w:t>Nurs</w:t>
      </w:r>
      <w:proofErr w:type="spellEnd"/>
      <w:r w:rsidRPr="00781729">
        <w:t>. 2018 Apr 19.</w:t>
      </w:r>
    </w:p>
    <w:p w14:paraId="31BCB973"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lastRenderedPageBreak/>
        <w:t xml:space="preserve">Fuke R, Hifumi T, Kondo Y, Hatakeyama J, Takei T, Yamakawa K, Inoue S, Nishida O. </w:t>
      </w:r>
      <w:hyperlink r:id="rId2819" w:history="1">
        <w:r w:rsidRPr="00781729">
          <w:rPr>
            <w:rStyle w:val="Hyperlink"/>
          </w:rPr>
          <w:t xml:space="preserve">Early rehabilitation to prevent </w:t>
        </w:r>
        <w:proofErr w:type="spellStart"/>
        <w:r w:rsidRPr="00781729">
          <w:rPr>
            <w:rStyle w:val="Hyperlink"/>
          </w:rPr>
          <w:t>postintensive</w:t>
        </w:r>
        <w:proofErr w:type="spellEnd"/>
        <w:r w:rsidRPr="00781729">
          <w:rPr>
            <w:rStyle w:val="Hyperlink"/>
          </w:rPr>
          <w:t xml:space="preserve"> care syndrome in patients with critical illness: a systematic review and meta-analysis.</w:t>
        </w:r>
      </w:hyperlink>
      <w:r w:rsidRPr="00781729">
        <w:t xml:space="preserve"> BMJ Open. 2018 May 5;8(5</w:t>
      </w:r>
      <w:proofErr w:type="gramStart"/>
      <w:r w:rsidRPr="00781729">
        <w:t>):e</w:t>
      </w:r>
      <w:proofErr w:type="gramEnd"/>
      <w:r w:rsidRPr="00781729">
        <w:t>019998</w:t>
      </w:r>
    </w:p>
    <w:p w14:paraId="560374C9"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de Queiroz RS, </w:t>
      </w:r>
      <w:proofErr w:type="spellStart"/>
      <w:r w:rsidRPr="00781729">
        <w:t>Saquetto</w:t>
      </w:r>
      <w:proofErr w:type="spellEnd"/>
      <w:r w:rsidRPr="00781729">
        <w:t xml:space="preserve"> MB, Martinez BP, Andrade EA, da Silva PAMP, Gomes-Neto M. </w:t>
      </w:r>
      <w:hyperlink r:id="rId2820" w:history="1">
        <w:r w:rsidRPr="00781729">
          <w:rPr>
            <w:rStyle w:val="Hyperlink"/>
          </w:rPr>
          <w:t xml:space="preserve">Evaluation of the description of active </w:t>
        </w:r>
        <w:proofErr w:type="spellStart"/>
        <w:r w:rsidRPr="00781729">
          <w:rPr>
            <w:rStyle w:val="Hyperlink"/>
          </w:rPr>
          <w:t>mobilisation</w:t>
        </w:r>
        <w:proofErr w:type="spellEnd"/>
        <w:r w:rsidRPr="00781729">
          <w:rPr>
            <w:rStyle w:val="Hyperlink"/>
          </w:rPr>
          <w:t xml:space="preserve"> protocols for mechanically ventilated patients in the intensive care unit: A systematic review of randomized controlled trials.</w:t>
        </w:r>
      </w:hyperlink>
      <w:r w:rsidRPr="00781729">
        <w:t xml:space="preserve"> Heart Lung. 2018 May - Jun;47(3):253-260</w:t>
      </w:r>
    </w:p>
    <w:p w14:paraId="7AB4E3F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Koester K, Troeller H, Panter S, Winter E, Patel JJ. </w:t>
      </w:r>
      <w:hyperlink r:id="rId2821" w:history="1">
        <w:r w:rsidRPr="00781729">
          <w:rPr>
            <w:rStyle w:val="Hyperlink"/>
          </w:rPr>
          <w:t>Overview of Intensive Care Unit-Related Physical and Functional Impairments and Rehabilitation-Related Devices.</w:t>
        </w:r>
      </w:hyperlink>
      <w:r w:rsidRPr="00781729">
        <w:t xml:space="preserve"> </w:t>
      </w:r>
      <w:proofErr w:type="spellStart"/>
      <w:r w:rsidRPr="00781729">
        <w:t>Nutr</w:t>
      </w:r>
      <w:proofErr w:type="spellEnd"/>
      <w:r w:rsidRPr="00781729">
        <w:t xml:space="preserve"> Clin </w:t>
      </w:r>
      <w:proofErr w:type="spellStart"/>
      <w:r w:rsidRPr="00781729">
        <w:t>Pract</w:t>
      </w:r>
      <w:proofErr w:type="spellEnd"/>
      <w:r w:rsidRPr="00781729">
        <w:t>. 2018 Apr;33(2):177-184</w:t>
      </w:r>
    </w:p>
    <w:p w14:paraId="0C2AE58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Peterson M et al. Psychometric </w:t>
      </w:r>
      <w:hyperlink r:id="rId2822" w:history="1">
        <w:r w:rsidRPr="00781729">
          <w:rPr>
            <w:rStyle w:val="Hyperlink"/>
          </w:rPr>
          <w:t>Properties of Physical Function Measures Used in the Intensive Care Unit: A Systematic Review</w:t>
        </w:r>
      </w:hyperlink>
      <w:r w:rsidRPr="00781729">
        <w:t xml:space="preserve"> JACPT 2018.</w:t>
      </w:r>
    </w:p>
    <w:p w14:paraId="053A0DD9" w14:textId="77777777" w:rsidR="009C1177" w:rsidRPr="00781729" w:rsidRDefault="006F0216" w:rsidP="00E5044A">
      <w:pPr>
        <w:pStyle w:val="KeinLeerraum"/>
        <w:numPr>
          <w:ilvl w:val="0"/>
          <w:numId w:val="11"/>
        </w:numPr>
        <w:spacing w:beforeLines="120" w:before="288" w:afterLines="120" w:after="288"/>
        <w:ind w:hanging="720"/>
        <w:contextualSpacing/>
      </w:pPr>
      <w:r w:rsidRPr="00781729">
        <w:t>Vorona S, Sabatini U, Al-</w:t>
      </w:r>
      <w:proofErr w:type="spellStart"/>
      <w:r w:rsidRPr="00781729">
        <w:t>Maqbali</w:t>
      </w:r>
      <w:proofErr w:type="spellEnd"/>
      <w:r w:rsidRPr="00781729">
        <w:t xml:space="preserve"> S, Bertoni M, Dres M, Bissett B, Van Haren F, Martin AD, Urrea C, Brace D, </w:t>
      </w:r>
      <w:proofErr w:type="spellStart"/>
      <w:r w:rsidRPr="00781729">
        <w:t>Parotto</w:t>
      </w:r>
      <w:proofErr w:type="spellEnd"/>
      <w:r w:rsidRPr="00781729">
        <w:t xml:space="preserve"> M, Herridge MS, Adhikari NKJ, Fan E, Melo LT, Reid WD, Brochard LJ, Ferguson ND, </w:t>
      </w:r>
      <w:proofErr w:type="spellStart"/>
      <w:r w:rsidRPr="00781729">
        <w:t>Goligher</w:t>
      </w:r>
      <w:proofErr w:type="spellEnd"/>
      <w:r w:rsidRPr="00781729">
        <w:t xml:space="preserve"> EC. </w:t>
      </w:r>
      <w:hyperlink r:id="rId2823"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Rehabilitation</w:t>
        </w:r>
        <w:r w:rsidRPr="00781729">
          <w:rPr>
            <w:rStyle w:val="Hyperlink"/>
          </w:rPr>
          <w:t xml:space="preserve"> in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w:t>
        </w:r>
        <w:r w:rsidRPr="00781729">
          <w:rPr>
            <w:rStyle w:val="Hyperlink"/>
            <w:bCs/>
          </w:rPr>
          <w:t>Adults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Ann Am </w:t>
      </w:r>
      <w:proofErr w:type="spellStart"/>
      <w:r w:rsidRPr="00781729">
        <w:t>Thorac</w:t>
      </w:r>
      <w:proofErr w:type="spellEnd"/>
      <w:r w:rsidRPr="00781729">
        <w:t xml:space="preserve"> Soc. 2018 Jun;15(6):735-744</w:t>
      </w:r>
    </w:p>
    <w:p w14:paraId="58C423BA" w14:textId="77777777" w:rsidR="009C1177" w:rsidRPr="00781729" w:rsidRDefault="00580A36" w:rsidP="00E5044A">
      <w:pPr>
        <w:pStyle w:val="KeinLeerraum"/>
        <w:numPr>
          <w:ilvl w:val="0"/>
          <w:numId w:val="11"/>
        </w:numPr>
        <w:spacing w:beforeLines="120" w:before="288" w:afterLines="120" w:after="288"/>
        <w:ind w:hanging="720"/>
        <w:contextualSpacing/>
      </w:pPr>
      <w:r w:rsidRPr="00781729">
        <w:t xml:space="preserve">Rocha et al. </w:t>
      </w:r>
      <w:hyperlink r:id="rId2824" w:history="1">
        <w:r w:rsidRPr="00781729">
          <w:rPr>
            <w:rStyle w:val="Hyperlink"/>
          </w:rPr>
          <w:t>Early mobilization: Why, what for and how?</w:t>
        </w:r>
      </w:hyperlink>
      <w:r w:rsidRPr="00781729">
        <w:t xml:space="preserve"> Medicina </w:t>
      </w:r>
      <w:proofErr w:type="spellStart"/>
      <w:r w:rsidRPr="00781729">
        <w:t>Intensiva</w:t>
      </w:r>
      <w:proofErr w:type="spellEnd"/>
      <w:r w:rsidRPr="00781729">
        <w:t xml:space="preserve"> Volume 41, Issue 7, October 2017, Pages 429-436</w:t>
      </w:r>
    </w:p>
    <w:p w14:paraId="20B2E3A3" w14:textId="77777777" w:rsidR="009C1177" w:rsidRPr="00781729" w:rsidRDefault="00CE19BA" w:rsidP="00E5044A">
      <w:pPr>
        <w:pStyle w:val="KeinLeerraum"/>
        <w:numPr>
          <w:ilvl w:val="0"/>
          <w:numId w:val="11"/>
        </w:numPr>
        <w:spacing w:beforeLines="120" w:before="288" w:afterLines="120" w:after="288"/>
        <w:ind w:hanging="720"/>
        <w:contextualSpacing/>
      </w:pPr>
      <w:proofErr w:type="spellStart"/>
      <w:r w:rsidRPr="00781729">
        <w:t>Sarkies</w:t>
      </w:r>
      <w:proofErr w:type="spellEnd"/>
      <w:r w:rsidRPr="00781729">
        <w:t xml:space="preserve"> MN, White J, Henderson K, Haas R, Bowles J; Evidence Translation in </w:t>
      </w:r>
      <w:r w:rsidRPr="00781729">
        <w:rPr>
          <w:bCs/>
        </w:rPr>
        <w:t>Allied</w:t>
      </w:r>
      <w:r w:rsidRPr="00781729">
        <w:t xml:space="preserve"> </w:t>
      </w:r>
      <w:r w:rsidRPr="00781729">
        <w:rPr>
          <w:bCs/>
        </w:rPr>
        <w:t>Health</w:t>
      </w:r>
      <w:r w:rsidRPr="00781729">
        <w:t xml:space="preserve"> (</w:t>
      </w:r>
      <w:proofErr w:type="spellStart"/>
      <w:r w:rsidRPr="00781729">
        <w:t>EviTAH</w:t>
      </w:r>
      <w:proofErr w:type="spellEnd"/>
      <w:r w:rsidRPr="00781729">
        <w:t xml:space="preserve">) Group. </w:t>
      </w:r>
      <w:hyperlink r:id="rId2825" w:history="1">
        <w:r w:rsidRPr="00781729">
          <w:rPr>
            <w:rStyle w:val="Hyperlink"/>
            <w:bCs/>
          </w:rPr>
          <w:t>Additional</w:t>
        </w:r>
        <w:r w:rsidRPr="00781729">
          <w:rPr>
            <w:rStyle w:val="Hyperlink"/>
          </w:rPr>
          <w:t xml:space="preserve"> </w:t>
        </w:r>
        <w:r w:rsidRPr="00781729">
          <w:rPr>
            <w:rStyle w:val="Hyperlink"/>
            <w:bCs/>
          </w:rPr>
          <w:t>weekend</w:t>
        </w:r>
        <w:r w:rsidRPr="00781729">
          <w:rPr>
            <w:rStyle w:val="Hyperlink"/>
          </w:rPr>
          <w:t xml:space="preserve"> </w:t>
        </w:r>
        <w:r w:rsidRPr="00781729">
          <w:rPr>
            <w:rStyle w:val="Hyperlink"/>
            <w:bCs/>
          </w:rPr>
          <w:t>allied</w:t>
        </w:r>
        <w:r w:rsidRPr="00781729">
          <w:rPr>
            <w:rStyle w:val="Hyperlink"/>
          </w:rPr>
          <w:t xml:space="preserve"> </w:t>
        </w:r>
        <w:r w:rsidRPr="00781729">
          <w:rPr>
            <w:rStyle w:val="Hyperlink"/>
            <w:bCs/>
          </w:rPr>
          <w:t>health</w:t>
        </w:r>
        <w:r w:rsidRPr="00781729">
          <w:rPr>
            <w:rStyle w:val="Hyperlink"/>
          </w:rPr>
          <w:t xml:space="preserve"> </w:t>
        </w:r>
        <w:r w:rsidRPr="00781729">
          <w:rPr>
            <w:rStyle w:val="Hyperlink"/>
            <w:bCs/>
          </w:rPr>
          <w:t>services</w:t>
        </w:r>
        <w:r w:rsidRPr="00781729">
          <w:rPr>
            <w:rStyle w:val="Hyperlink"/>
          </w:rPr>
          <w:t xml:space="preserve"> </w:t>
        </w:r>
        <w:r w:rsidRPr="00781729">
          <w:rPr>
            <w:rStyle w:val="Hyperlink"/>
            <w:bCs/>
          </w:rPr>
          <w:t>reduce</w:t>
        </w:r>
        <w:r w:rsidRPr="00781729">
          <w:rPr>
            <w:rStyle w:val="Hyperlink"/>
          </w:rPr>
          <w:t xml:space="preserve"> </w:t>
        </w:r>
        <w:r w:rsidRPr="00781729">
          <w:rPr>
            <w:rStyle w:val="Hyperlink"/>
            <w:bCs/>
          </w:rPr>
          <w:t>length</w:t>
        </w:r>
        <w:r w:rsidRPr="00781729">
          <w:rPr>
            <w:rStyle w:val="Hyperlink"/>
          </w:rPr>
          <w:t xml:space="preserve"> of </w:t>
        </w:r>
        <w:r w:rsidRPr="00781729">
          <w:rPr>
            <w:rStyle w:val="Hyperlink"/>
            <w:bCs/>
          </w:rPr>
          <w:t>stay</w:t>
        </w:r>
        <w:r w:rsidRPr="00781729">
          <w:rPr>
            <w:rStyle w:val="Hyperlink"/>
          </w:rPr>
          <w:t xml:space="preserve"> in </w:t>
        </w:r>
        <w:r w:rsidRPr="00781729">
          <w:rPr>
            <w:rStyle w:val="Hyperlink"/>
            <w:bCs/>
          </w:rPr>
          <w:t>subacute</w:t>
        </w:r>
        <w:r w:rsidRPr="00781729">
          <w:rPr>
            <w:rStyle w:val="Hyperlink"/>
          </w:rPr>
          <w:t xml:space="preserve"> </w:t>
        </w:r>
        <w:r w:rsidRPr="00781729">
          <w:rPr>
            <w:rStyle w:val="Hyperlink"/>
            <w:bCs/>
          </w:rPr>
          <w:t>rehabilitation</w:t>
        </w:r>
        <w:r w:rsidRPr="00781729">
          <w:rPr>
            <w:rStyle w:val="Hyperlink"/>
          </w:rPr>
          <w:t xml:space="preserve"> </w:t>
        </w:r>
        <w:proofErr w:type="gramStart"/>
        <w:r w:rsidRPr="00781729">
          <w:rPr>
            <w:rStyle w:val="Hyperlink"/>
            <w:bCs/>
          </w:rPr>
          <w:t>wards</w:t>
        </w:r>
        <w:proofErr w:type="gramEnd"/>
        <w:r w:rsidRPr="00781729">
          <w:rPr>
            <w:rStyle w:val="Hyperlink"/>
          </w:rPr>
          <w:t xml:space="preserve"> but their </w:t>
        </w:r>
        <w:r w:rsidRPr="00781729">
          <w:rPr>
            <w:rStyle w:val="Hyperlink"/>
            <w:bCs/>
          </w:rPr>
          <w:t>effectiveness</w:t>
        </w:r>
        <w:r w:rsidRPr="00781729">
          <w:rPr>
            <w:rStyle w:val="Hyperlink"/>
          </w:rPr>
          <w:t xml:space="preserve"> and </w:t>
        </w:r>
        <w:r w:rsidRPr="00781729">
          <w:rPr>
            <w:rStyle w:val="Hyperlink"/>
            <w:bCs/>
          </w:rPr>
          <w:t>cost-effectiveness</w:t>
        </w:r>
        <w:r w:rsidRPr="00781729">
          <w:rPr>
            <w:rStyle w:val="Hyperlink"/>
          </w:rPr>
          <w:t xml:space="preserve"> are </w:t>
        </w:r>
        <w:r w:rsidRPr="00781729">
          <w:rPr>
            <w:rStyle w:val="Hyperlink"/>
            <w:bCs/>
          </w:rPr>
          <w:t>unclear</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medical</w:t>
        </w:r>
        <w:r w:rsidRPr="00781729">
          <w:rPr>
            <w:rStyle w:val="Hyperlink"/>
          </w:rPr>
          <w:t xml:space="preserve"> and </w:t>
        </w:r>
        <w:r w:rsidRPr="00781729">
          <w:rPr>
            <w:rStyle w:val="Hyperlink"/>
            <w:bCs/>
          </w:rPr>
          <w:t>surgical</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wards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w:t>
      </w:r>
      <w:proofErr w:type="spellStart"/>
      <w:r w:rsidRPr="00781729">
        <w:t>Physiother</w:t>
      </w:r>
      <w:proofErr w:type="spellEnd"/>
      <w:r w:rsidRPr="00781729">
        <w:t>. 2018 Jul;64(3):142-158</w:t>
      </w:r>
    </w:p>
    <w:p w14:paraId="1A2C3C66"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t xml:space="preserve">Taito S, Taito M, Banno M, Tsujimoto H, Kataoka Y, Tsujimoto Y. </w:t>
      </w:r>
      <w:hyperlink r:id="rId2826" w:history="1">
        <w:r w:rsidRPr="00781729">
          <w:rPr>
            <w:rStyle w:val="Hyperlink"/>
            <w:bCs/>
          </w:rPr>
          <w:t>Rehabilitation</w:t>
        </w:r>
        <w:r w:rsidRPr="00781729">
          <w:rPr>
            <w:rStyle w:val="Hyperlink"/>
          </w:rPr>
          <w:t xml:space="preserve"> for </w:t>
        </w:r>
        <w:r w:rsidRPr="00781729">
          <w:rPr>
            <w:rStyle w:val="Hyperlink"/>
            <w:bCs/>
          </w:rPr>
          <w:t>patients</w:t>
        </w:r>
        <w:r w:rsidRPr="00781729">
          <w:rPr>
            <w:rStyle w:val="Hyperlink"/>
          </w:rPr>
          <w:t xml:space="preserve"> with </w:t>
        </w:r>
        <w:r w:rsidRPr="00781729">
          <w:rPr>
            <w:rStyle w:val="Hyperlink"/>
            <w:bCs/>
          </w:rPr>
          <w:t>sepsis</w:t>
        </w:r>
        <w:r w:rsidRPr="00781729">
          <w:rPr>
            <w:rStyle w:val="Hyperlink"/>
          </w:rPr>
          <w:t xml:space="preserve">: A </w:t>
        </w:r>
        <w:r w:rsidRPr="00781729">
          <w:rPr>
            <w:rStyle w:val="Hyperlink"/>
            <w:bCs/>
          </w:rPr>
          <w:t>systematic 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w:t>
      </w:r>
      <w:proofErr w:type="spellStart"/>
      <w:r w:rsidRPr="00781729">
        <w:t>PLoS</w:t>
      </w:r>
      <w:proofErr w:type="spellEnd"/>
      <w:r w:rsidRPr="00781729">
        <w:t xml:space="preserve"> One. 2018 Jul 26;13(7</w:t>
      </w:r>
      <w:proofErr w:type="gramStart"/>
      <w:r w:rsidRPr="00781729">
        <w:t>):e</w:t>
      </w:r>
      <w:proofErr w:type="gramEnd"/>
      <w:r w:rsidRPr="00781729">
        <w:t>0201292</w:t>
      </w:r>
    </w:p>
    <w:p w14:paraId="1880AFA1"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t xml:space="preserve">Jesus TS, Papadimitriou C, Pinho CS, Hoenig H. </w:t>
      </w:r>
      <w:hyperlink r:id="rId2827" w:history="1">
        <w:r w:rsidRPr="00781729">
          <w:rPr>
            <w:rStyle w:val="Hyperlink"/>
            <w:bCs/>
          </w:rPr>
          <w:t>Key</w:t>
        </w:r>
        <w:r w:rsidRPr="00781729">
          <w:rPr>
            <w:rStyle w:val="Hyperlink"/>
          </w:rPr>
          <w:t xml:space="preserve"> </w:t>
        </w:r>
        <w:r w:rsidRPr="00781729">
          <w:rPr>
            <w:rStyle w:val="Hyperlink"/>
            <w:bCs/>
          </w:rPr>
          <w:t>Characteristics</w:t>
        </w:r>
        <w:r w:rsidRPr="00781729">
          <w:rPr>
            <w:rStyle w:val="Hyperlink"/>
          </w:rPr>
          <w:t xml:space="preserve"> of </w:t>
        </w:r>
        <w:r w:rsidRPr="00781729">
          <w:rPr>
            <w:rStyle w:val="Hyperlink"/>
            <w:bCs/>
          </w:rPr>
          <w:t>Rehabilitation</w:t>
        </w:r>
        <w:r w:rsidRPr="00781729">
          <w:rPr>
            <w:rStyle w:val="Hyperlink"/>
          </w:rPr>
          <w:t xml:space="preserve"> </w:t>
        </w:r>
        <w:r w:rsidRPr="00781729">
          <w:rPr>
            <w:rStyle w:val="Hyperlink"/>
            <w:bCs/>
          </w:rPr>
          <w:t>Quality</w:t>
        </w:r>
        <w:r w:rsidRPr="00781729">
          <w:rPr>
            <w:rStyle w:val="Hyperlink"/>
          </w:rPr>
          <w:t xml:space="preserve"> </w:t>
        </w:r>
        <w:r w:rsidRPr="00781729">
          <w:rPr>
            <w:rStyle w:val="Hyperlink"/>
            <w:bCs/>
          </w:rPr>
          <w:t>Improvement</w:t>
        </w:r>
        <w:r w:rsidRPr="00781729">
          <w:rPr>
            <w:rStyle w:val="Hyperlink"/>
          </w:rPr>
          <w:t xml:space="preserve"> </w:t>
        </w:r>
        <w:r w:rsidRPr="00781729">
          <w:rPr>
            <w:rStyle w:val="Hyperlink"/>
            <w:bCs/>
          </w:rPr>
          <w:t>Publications</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From </w:t>
        </w:r>
        <w:r w:rsidRPr="00781729">
          <w:rPr>
            <w:rStyle w:val="Hyperlink"/>
            <w:bCs/>
          </w:rPr>
          <w:t>2010</w:t>
        </w:r>
        <w:r w:rsidRPr="00781729">
          <w:rPr>
            <w:rStyle w:val="Hyperlink"/>
          </w:rPr>
          <w:t xml:space="preserve"> to </w:t>
        </w:r>
        <w:r w:rsidRPr="00781729">
          <w:rPr>
            <w:rStyle w:val="Hyperlink"/>
            <w:bCs/>
          </w:rPr>
          <w:t>2016</w:t>
        </w:r>
        <w:r w:rsidRPr="00781729">
          <w:rPr>
            <w:rStyle w:val="Hyperlink"/>
          </w:rPr>
          <w:t>.</w:t>
        </w:r>
      </w:hyperlink>
      <w:r w:rsidRPr="00781729">
        <w:t xml:space="preserve"> Arch Phys Med </w:t>
      </w:r>
      <w:proofErr w:type="spellStart"/>
      <w:r w:rsidRPr="00781729">
        <w:t>Rehabil</w:t>
      </w:r>
      <w:proofErr w:type="spellEnd"/>
      <w:r w:rsidRPr="00781729">
        <w:t>. 2018 Jun;99(6):1141-1148.e4</w:t>
      </w:r>
    </w:p>
    <w:p w14:paraId="3D85AA63" w14:textId="77777777" w:rsidR="009C1177" w:rsidRPr="00781729" w:rsidRDefault="00F86883" w:rsidP="00E5044A">
      <w:pPr>
        <w:pStyle w:val="KeinLeerraum"/>
        <w:numPr>
          <w:ilvl w:val="0"/>
          <w:numId w:val="11"/>
        </w:numPr>
        <w:spacing w:beforeLines="120" w:before="288" w:afterLines="120" w:after="288"/>
        <w:ind w:hanging="720"/>
        <w:contextualSpacing/>
      </w:pPr>
      <w:r w:rsidRPr="00781729">
        <w:t xml:space="preserve">Bissett B, </w:t>
      </w:r>
      <w:proofErr w:type="spellStart"/>
      <w:r w:rsidRPr="00781729">
        <w:t>Leditschke</w:t>
      </w:r>
      <w:proofErr w:type="spellEnd"/>
      <w:r w:rsidRPr="00781729">
        <w:t xml:space="preserve"> IA, Green M, Marzano V, Collins S, Van Haren F. </w:t>
      </w:r>
      <w:hyperlink r:id="rId2828"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training</w:t>
        </w:r>
        <w:r w:rsidRPr="00781729">
          <w:rPr>
            <w:rStyle w:val="Hyperlink"/>
          </w:rPr>
          <w:t xml:space="preserve"> for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multidisciplinary</w:t>
        </w:r>
        <w:r w:rsidRPr="00781729">
          <w:rPr>
            <w:rStyle w:val="Hyperlink"/>
          </w:rPr>
          <w:t xml:space="preserve"> </w:t>
        </w:r>
        <w:r w:rsidRPr="00781729">
          <w:rPr>
            <w:rStyle w:val="Hyperlink"/>
            <w:bCs/>
          </w:rPr>
          <w:t>practical</w:t>
        </w:r>
        <w:r w:rsidRPr="00781729">
          <w:rPr>
            <w:rStyle w:val="Hyperlink"/>
          </w:rPr>
          <w:t xml:space="preserve"> </w:t>
        </w:r>
        <w:r w:rsidRPr="00781729">
          <w:rPr>
            <w:rStyle w:val="Hyperlink"/>
            <w:bCs/>
          </w:rPr>
          <w:t>guide</w:t>
        </w:r>
        <w:r w:rsidRPr="00781729">
          <w:rPr>
            <w:rStyle w:val="Hyperlink"/>
          </w:rPr>
          <w:t xml:space="preserve"> for </w:t>
        </w:r>
        <w:r w:rsidRPr="00781729">
          <w:rPr>
            <w:rStyle w:val="Hyperlink"/>
            <w:bCs/>
          </w:rPr>
          <w:t>clinicians</w:t>
        </w:r>
        <w:r w:rsidRPr="00781729">
          <w:rPr>
            <w:rStyle w:val="Hyperlink"/>
          </w:rPr>
          <w:t>.</w:t>
        </w:r>
      </w:hyperlink>
      <w:r w:rsidRPr="00781729">
        <w:t xml:space="preserve"> Aust Crit </w:t>
      </w:r>
      <w:r w:rsidRPr="00781729">
        <w:rPr>
          <w:bCs/>
        </w:rPr>
        <w:t>Care</w:t>
      </w:r>
      <w:r w:rsidRPr="00781729">
        <w:t xml:space="preserve">. 2018 Jul 11. </w:t>
      </w:r>
      <w:proofErr w:type="spellStart"/>
      <w:r w:rsidRPr="00781729">
        <w:t>pii</w:t>
      </w:r>
      <w:proofErr w:type="spellEnd"/>
      <w:r w:rsidRPr="00781729">
        <w:t>: S1036-7314(17)30385-5</w:t>
      </w:r>
    </w:p>
    <w:p w14:paraId="61724B79" w14:textId="77777777" w:rsidR="009C1177" w:rsidRPr="00781729" w:rsidRDefault="00241A7A" w:rsidP="00E5044A">
      <w:pPr>
        <w:pStyle w:val="KeinLeerraum"/>
        <w:numPr>
          <w:ilvl w:val="0"/>
          <w:numId w:val="11"/>
        </w:numPr>
        <w:spacing w:beforeLines="120" w:before="288" w:afterLines="120" w:after="288"/>
        <w:ind w:hanging="720"/>
        <w:contextualSpacing/>
      </w:pPr>
      <w:r w:rsidRPr="00781729">
        <w:lastRenderedPageBreak/>
        <w:t xml:space="preserve">Cuello-Garcia CA, Mai SHC, Simpson R, Al-Harbi S, Choong K. </w:t>
      </w:r>
      <w:hyperlink r:id="rId2829" w:history="1">
        <w:r w:rsidRPr="00781729">
          <w:rPr>
            <w:rStyle w:val="Hyperlink"/>
            <w:bCs/>
          </w:rPr>
          <w:t>Early</w:t>
        </w:r>
        <w:r w:rsidRPr="00781729">
          <w:rPr>
            <w:rStyle w:val="Hyperlink"/>
          </w:rPr>
          <w:t xml:space="preserve"> </w:t>
        </w:r>
        <w:r w:rsidRPr="00781729">
          <w:rPr>
            <w:rStyle w:val="Hyperlink"/>
            <w:bCs/>
          </w:rPr>
          <w:t>Mobilization</w:t>
        </w:r>
        <w:r w:rsidRPr="00781729">
          <w:rPr>
            <w:rStyle w:val="Hyperlink"/>
          </w:rPr>
          <w:t xml:space="preserve"> in Critically Ill Children: A Systematic Review.</w:t>
        </w:r>
      </w:hyperlink>
      <w:r w:rsidRPr="00781729">
        <w:t xml:space="preserve"> J </w:t>
      </w:r>
      <w:proofErr w:type="spellStart"/>
      <w:r w:rsidRPr="00781729">
        <w:t>Pediatr</w:t>
      </w:r>
      <w:proofErr w:type="spellEnd"/>
      <w:r w:rsidRPr="00781729">
        <w:t>. 2018 Aug 29.</w:t>
      </w:r>
    </w:p>
    <w:p w14:paraId="6B2E8EB9" w14:textId="77777777" w:rsidR="009C1177" w:rsidRPr="00781729" w:rsidRDefault="00054CC6" w:rsidP="00E5044A">
      <w:pPr>
        <w:pStyle w:val="KeinLeerraum"/>
        <w:numPr>
          <w:ilvl w:val="0"/>
          <w:numId w:val="11"/>
        </w:numPr>
        <w:spacing w:beforeLines="120" w:before="288" w:afterLines="120" w:after="288"/>
        <w:ind w:hanging="720"/>
        <w:contextualSpacing/>
      </w:pPr>
      <w:r w:rsidRPr="00781729">
        <w:t xml:space="preserve">Phelan S, Lin F, Mitchell M, </w:t>
      </w:r>
      <w:proofErr w:type="spellStart"/>
      <w:r w:rsidRPr="00781729">
        <w:t>Chaboyer</w:t>
      </w:r>
      <w:proofErr w:type="spellEnd"/>
      <w:r w:rsidRPr="00781729">
        <w:t xml:space="preserve"> </w:t>
      </w:r>
      <w:proofErr w:type="spellStart"/>
      <w:r w:rsidRPr="00781729">
        <w:t>W.</w:t>
      </w:r>
      <w:hyperlink r:id="rId2830" w:history="1">
        <w:r w:rsidRPr="00781729">
          <w:rPr>
            <w:rStyle w:val="Hyperlink"/>
          </w:rPr>
          <w:t>Implementing</w:t>
        </w:r>
        <w:proofErr w:type="spellEnd"/>
        <w:r w:rsidRPr="00781729">
          <w:rPr>
            <w:rStyle w:val="Hyperlink"/>
          </w:rPr>
          <w:t xml:space="preserve"> early </w:t>
        </w:r>
        <w:proofErr w:type="spellStart"/>
        <w:r w:rsidRPr="00781729">
          <w:rPr>
            <w:rStyle w:val="Hyperlink"/>
          </w:rPr>
          <w:t>mobilisation</w:t>
        </w:r>
        <w:proofErr w:type="spellEnd"/>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An integrative review.</w:t>
        </w:r>
      </w:hyperlink>
      <w:r w:rsidRPr="00781729">
        <w:t xml:space="preserve"> Int J </w:t>
      </w:r>
      <w:proofErr w:type="spellStart"/>
      <w:r w:rsidRPr="00781729">
        <w:t>Nurs</w:t>
      </w:r>
      <w:proofErr w:type="spellEnd"/>
      <w:r w:rsidRPr="00781729">
        <w:t xml:space="preserve"> Stud. 2018 </w:t>
      </w:r>
      <w:proofErr w:type="gramStart"/>
      <w:r w:rsidRPr="00781729">
        <w:t>Jan;77:91</w:t>
      </w:r>
      <w:proofErr w:type="gramEnd"/>
      <w:r w:rsidRPr="00781729">
        <w:t>-105</w:t>
      </w:r>
    </w:p>
    <w:p w14:paraId="7A265EE4" w14:textId="77777777" w:rsidR="009C1177" w:rsidRPr="00781729" w:rsidRDefault="00054CC6" w:rsidP="00E5044A">
      <w:pPr>
        <w:pStyle w:val="KeinLeerraum"/>
        <w:numPr>
          <w:ilvl w:val="0"/>
          <w:numId w:val="11"/>
        </w:numPr>
        <w:spacing w:beforeLines="120" w:before="288" w:afterLines="120" w:after="288"/>
        <w:ind w:hanging="720"/>
        <w:contextualSpacing/>
      </w:pPr>
      <w:proofErr w:type="spellStart"/>
      <w:r w:rsidRPr="00736FED">
        <w:rPr>
          <w:lang w:val="de-DE"/>
        </w:rPr>
        <w:t>Doiron</w:t>
      </w:r>
      <w:proofErr w:type="spellEnd"/>
      <w:r w:rsidRPr="00736FED">
        <w:rPr>
          <w:lang w:val="de-DE"/>
        </w:rPr>
        <w:t xml:space="preserve"> KA, Hoffmann TC, Beller EM. </w:t>
      </w:r>
      <w:hyperlink r:id="rId2831" w:history="1">
        <w:r w:rsidRPr="00781729">
          <w:rPr>
            <w:rStyle w:val="Hyperlink"/>
          </w:rPr>
          <w:t xml:space="preserve">Early intervention (mobilization or active exercise) for critically ill adults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w:t>
        </w:r>
      </w:hyperlink>
      <w:r w:rsidRPr="00781729">
        <w:t xml:space="preserve"> Cochrane Database Syst Rev. 2018 Mar 27;3:CD010754.</w:t>
      </w:r>
    </w:p>
    <w:p w14:paraId="59A26B72" w14:textId="77777777" w:rsidR="009C1177" w:rsidRPr="00781729" w:rsidRDefault="004917DB" w:rsidP="00E5044A">
      <w:pPr>
        <w:pStyle w:val="KeinLeerraum"/>
        <w:numPr>
          <w:ilvl w:val="0"/>
          <w:numId w:val="11"/>
        </w:numPr>
        <w:spacing w:beforeLines="120" w:before="288" w:afterLines="120" w:after="288"/>
        <w:ind w:hanging="720"/>
        <w:contextualSpacing/>
      </w:pPr>
      <w:proofErr w:type="spellStart"/>
      <w:r w:rsidRPr="00781729">
        <w:t>Dinglas</w:t>
      </w:r>
      <w:proofErr w:type="spellEnd"/>
      <w:r w:rsidRPr="00781729">
        <w:t xml:space="preserve"> VD, Faraone LN, Needham DM. </w:t>
      </w:r>
      <w:hyperlink r:id="rId2832" w:history="1">
        <w:r w:rsidRPr="00781729">
          <w:rPr>
            <w:rStyle w:val="Hyperlink"/>
            <w:bCs/>
          </w:rPr>
          <w:t>Understanding</w:t>
        </w:r>
        <w:r w:rsidRPr="00781729">
          <w:rPr>
            <w:rStyle w:val="Hyperlink"/>
          </w:rPr>
          <w:t xml:space="preserve"> </w:t>
        </w:r>
        <w:r w:rsidRPr="00781729">
          <w:rPr>
            <w:rStyle w:val="Hyperlink"/>
            <w:bCs/>
          </w:rPr>
          <w:t>patient-important</w:t>
        </w:r>
        <w:r w:rsidRPr="00781729">
          <w:rPr>
            <w:rStyle w:val="Hyperlink"/>
          </w:rPr>
          <w:t xml:space="preserve"> </w:t>
        </w:r>
        <w:r w:rsidRPr="00781729">
          <w:rPr>
            <w:rStyle w:val="Hyperlink"/>
            <w:bCs/>
          </w:rPr>
          <w:t>outcomes</w:t>
        </w:r>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a </w:t>
        </w:r>
        <w:r w:rsidRPr="00781729">
          <w:rPr>
            <w:rStyle w:val="Hyperlink"/>
            <w:bCs/>
          </w:rPr>
          <w:t>synthesis</w:t>
        </w:r>
        <w:r w:rsidRPr="00781729">
          <w:rPr>
            <w:rStyle w:val="Hyperlink"/>
          </w:rPr>
          <w:t xml:space="preserve"> of </w:t>
        </w:r>
        <w:r w:rsidRPr="00781729">
          <w:rPr>
            <w:rStyle w:val="Hyperlink"/>
            <w:bCs/>
          </w:rPr>
          <w:t>recent</w:t>
        </w:r>
        <w:r w:rsidRPr="00781729">
          <w:rPr>
            <w:rStyle w:val="Hyperlink"/>
          </w:rPr>
          <w:t xml:space="preserve"> </w:t>
        </w:r>
        <w:r w:rsidRPr="00781729">
          <w:rPr>
            <w:rStyle w:val="Hyperlink"/>
            <w:bCs/>
          </w:rPr>
          <w:t>qualitative</w:t>
        </w:r>
        <w:r w:rsidRPr="00781729">
          <w:rPr>
            <w:rStyle w:val="Hyperlink"/>
          </w:rPr>
          <w:t xml:space="preserve">, </w:t>
        </w:r>
        <w:r w:rsidRPr="00781729">
          <w:rPr>
            <w:rStyle w:val="Hyperlink"/>
            <w:bCs/>
          </w:rPr>
          <w:t>empirical</w:t>
        </w:r>
        <w:r w:rsidRPr="00781729">
          <w:rPr>
            <w:rStyle w:val="Hyperlink"/>
          </w:rPr>
          <w:t xml:space="preserve">, and </w:t>
        </w:r>
        <w:r w:rsidRPr="00781729">
          <w:rPr>
            <w:rStyle w:val="Hyperlink"/>
            <w:bCs/>
          </w:rPr>
          <w:t>consensus-related</w:t>
        </w:r>
        <w:r w:rsidRPr="00781729">
          <w:rPr>
            <w:rStyle w:val="Hyperlink"/>
          </w:rPr>
          <w:t xml:space="preserve"> </w:t>
        </w:r>
        <w:r w:rsidRPr="00781729">
          <w:rPr>
            <w:rStyle w:val="Hyperlink"/>
            <w:bCs/>
          </w:rPr>
          <w:t>studies</w:t>
        </w:r>
        <w:r w:rsidRPr="00781729">
          <w:rPr>
            <w:rStyle w:val="Hyperlink"/>
          </w:rPr>
          <w:t>.</w:t>
        </w:r>
      </w:hyperlink>
      <w:r w:rsidRPr="00781729">
        <w:t xml:space="preserve"> Curr </w:t>
      </w:r>
      <w:proofErr w:type="spellStart"/>
      <w:r w:rsidRPr="00781729">
        <w:t>Opin</w:t>
      </w:r>
      <w:proofErr w:type="spellEnd"/>
      <w:r w:rsidRPr="00781729">
        <w:t xml:space="preserve"> Crit Care. 2018 Oct;24(5):401-409.</w:t>
      </w:r>
    </w:p>
    <w:p w14:paraId="05098462" w14:textId="77777777" w:rsidR="009C1177" w:rsidRPr="00781729" w:rsidRDefault="004917DB" w:rsidP="00E5044A">
      <w:pPr>
        <w:pStyle w:val="KeinLeerraum"/>
        <w:numPr>
          <w:ilvl w:val="0"/>
          <w:numId w:val="11"/>
        </w:numPr>
        <w:spacing w:beforeLines="120" w:before="288" w:afterLines="120" w:after="288"/>
        <w:ind w:hanging="720"/>
        <w:contextualSpacing/>
      </w:pPr>
      <w:proofErr w:type="spellStart"/>
      <w:r w:rsidRPr="00781729">
        <w:t>Iwashyna</w:t>
      </w:r>
      <w:proofErr w:type="spellEnd"/>
      <w:r w:rsidRPr="00781729">
        <w:t xml:space="preserve"> TJ, McPeake J. </w:t>
      </w:r>
      <w:hyperlink r:id="rId2833" w:history="1">
        <w:r w:rsidRPr="00781729">
          <w:rPr>
            <w:rStyle w:val="Hyperlink"/>
            <w:bCs/>
          </w:rPr>
          <w:t>Choosing</w:t>
        </w:r>
        <w:r w:rsidRPr="00781729">
          <w:rPr>
            <w:rStyle w:val="Hyperlink"/>
          </w:rPr>
          <w:t xml:space="preserve"> </w:t>
        </w:r>
        <w:r w:rsidRPr="00781729">
          <w:rPr>
            <w:rStyle w:val="Hyperlink"/>
            <w:bCs/>
          </w:rPr>
          <w:t>outcomes</w:t>
        </w:r>
        <w:r w:rsidRPr="00781729">
          <w:rPr>
            <w:rStyle w:val="Hyperlink"/>
          </w:rPr>
          <w:t xml:space="preserve"> for </w:t>
        </w:r>
        <w:r w:rsidRPr="00781729">
          <w:rPr>
            <w:rStyle w:val="Hyperlink"/>
            <w:bCs/>
          </w:rPr>
          <w:t>clinical</w:t>
        </w:r>
        <w:r w:rsidRPr="00781729">
          <w:rPr>
            <w:rStyle w:val="Hyperlink"/>
          </w:rPr>
          <w:t xml:space="preserve"> </w:t>
        </w:r>
        <w:r w:rsidRPr="00781729">
          <w:rPr>
            <w:rStyle w:val="Hyperlink"/>
            <w:bCs/>
          </w:rPr>
          <w:t>trials</w:t>
        </w:r>
        <w:r w:rsidRPr="00781729">
          <w:rPr>
            <w:rStyle w:val="Hyperlink"/>
          </w:rPr>
          <w:t xml:space="preserve">: a </w:t>
        </w:r>
        <w:r w:rsidRPr="00781729">
          <w:rPr>
            <w:rStyle w:val="Hyperlink"/>
            <w:bCs/>
          </w:rPr>
          <w:t>pragmatic</w:t>
        </w:r>
        <w:r w:rsidRPr="00781729">
          <w:rPr>
            <w:rStyle w:val="Hyperlink"/>
          </w:rPr>
          <w:t xml:space="preserve"> </w:t>
        </w:r>
        <w:r w:rsidRPr="00781729">
          <w:rPr>
            <w:rStyle w:val="Hyperlink"/>
            <w:bCs/>
          </w:rPr>
          <w:t>perspective</w:t>
        </w:r>
        <w:r w:rsidRPr="00781729">
          <w:rPr>
            <w:rStyle w:val="Hyperlink"/>
          </w:rPr>
          <w:t>.</w:t>
        </w:r>
      </w:hyperlink>
      <w:r w:rsidRPr="00781729">
        <w:t xml:space="preserve"> Curr </w:t>
      </w:r>
      <w:proofErr w:type="spellStart"/>
      <w:r w:rsidRPr="00781729">
        <w:t>Opin</w:t>
      </w:r>
      <w:proofErr w:type="spellEnd"/>
      <w:r w:rsidRPr="00781729">
        <w:t xml:space="preserve"> Crit Care. 2018 Oct;24(5):428-433</w:t>
      </w:r>
    </w:p>
    <w:p w14:paraId="7CFD3C49" w14:textId="77777777" w:rsidR="009C1177" w:rsidRPr="00781729" w:rsidRDefault="00E833D6" w:rsidP="00E5044A">
      <w:pPr>
        <w:pStyle w:val="KeinLeerraum"/>
        <w:numPr>
          <w:ilvl w:val="0"/>
          <w:numId w:val="11"/>
        </w:numPr>
        <w:spacing w:beforeLines="120" w:before="288" w:afterLines="120" w:after="288"/>
        <w:ind w:hanging="720"/>
        <w:contextualSpacing/>
      </w:pPr>
      <w:r w:rsidRPr="00781729">
        <w:t>Pozuelo-Carrascosa DP, Torres-Costoso A, Alvarez-Bueno C, Cavero-Redondo I, López Muñoz P, Martínez-</w:t>
      </w:r>
      <w:proofErr w:type="spellStart"/>
      <w:r w:rsidRPr="00781729">
        <w:t>Vizcaíno</w:t>
      </w:r>
      <w:proofErr w:type="spellEnd"/>
      <w:r w:rsidRPr="00781729">
        <w:t xml:space="preserve"> V. </w:t>
      </w:r>
      <w:hyperlink r:id="rId2834" w:history="1">
        <w:r w:rsidRPr="00781729">
          <w:rPr>
            <w:rStyle w:val="Hyperlink"/>
          </w:rPr>
          <w:t>Multimodality respiratory physiotherapy reduces mortality but may not prevent ventilator-associated pneumonia or reduce length of stay in the intensive care unit: a systematic review.</w:t>
        </w:r>
      </w:hyperlink>
      <w:r w:rsidRPr="00781729">
        <w:t xml:space="preserve"> J </w:t>
      </w:r>
      <w:proofErr w:type="spellStart"/>
      <w:r w:rsidRPr="00781729">
        <w:t>Physiother</w:t>
      </w:r>
      <w:proofErr w:type="spellEnd"/>
      <w:r w:rsidRPr="00781729">
        <w:t>. 2018 Oct;64(4):222-228</w:t>
      </w:r>
    </w:p>
    <w:p w14:paraId="5C8C77AD" w14:textId="77777777" w:rsidR="009C1177" w:rsidRPr="00781729" w:rsidRDefault="003A55AA" w:rsidP="00E5044A">
      <w:pPr>
        <w:pStyle w:val="KeinLeerraum"/>
        <w:numPr>
          <w:ilvl w:val="0"/>
          <w:numId w:val="11"/>
        </w:numPr>
        <w:spacing w:beforeLines="120" w:before="288" w:afterLines="120" w:after="288"/>
        <w:ind w:hanging="720"/>
        <w:contextualSpacing/>
      </w:pPr>
      <w:r w:rsidRPr="00781729">
        <w:t xml:space="preserve">Paton M, Lane R, Hodgson CL. </w:t>
      </w:r>
      <w:hyperlink r:id="rId2835" w:history="1">
        <w:r w:rsidRPr="00781729">
          <w:rPr>
            <w:rStyle w:val="Hyperlink"/>
          </w:rPr>
          <w:t xml:space="preserve">Early Mobilization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to Improve Long-Term Recovery.</w:t>
        </w:r>
      </w:hyperlink>
      <w:r w:rsidRPr="00781729">
        <w:t xml:space="preserve"> Crit </w:t>
      </w:r>
      <w:r w:rsidRPr="00781729">
        <w:rPr>
          <w:bCs/>
        </w:rPr>
        <w:t>Care</w:t>
      </w:r>
      <w:r w:rsidRPr="00781729">
        <w:t xml:space="preserve"> Clin. 2018 Oct;34(4):557-571</w:t>
      </w:r>
    </w:p>
    <w:p w14:paraId="6021B5FB" w14:textId="77777777" w:rsidR="009C1177" w:rsidRPr="00781729" w:rsidRDefault="00F21CF9" w:rsidP="00E5044A">
      <w:pPr>
        <w:pStyle w:val="KeinLeerraum"/>
        <w:numPr>
          <w:ilvl w:val="0"/>
          <w:numId w:val="11"/>
        </w:numPr>
        <w:spacing w:beforeLines="120" w:before="288" w:afterLines="120" w:after="288"/>
        <w:ind w:hanging="720"/>
        <w:contextualSpacing/>
      </w:pPr>
      <w:r w:rsidRPr="00781729">
        <w:t xml:space="preserve">Arias-Fernández P, Romero-Martin M, Gómez-Salgado J, Fernández-García D. </w:t>
      </w:r>
      <w:hyperlink r:id="rId2836" w:history="1">
        <w:r w:rsidRPr="00781729">
          <w:rPr>
            <w:rStyle w:val="Hyperlink"/>
            <w:bCs/>
          </w:rPr>
          <w:t>Rehabilitation</w:t>
        </w:r>
        <w:r w:rsidRPr="00781729">
          <w:rPr>
            <w:rStyle w:val="Hyperlink"/>
          </w:rPr>
          <w:t xml:space="preserve"> and </w:t>
        </w:r>
        <w:r w:rsidRPr="00781729">
          <w:rPr>
            <w:rStyle w:val="Hyperlink"/>
            <w:bCs/>
          </w:rPr>
          <w:t>early mobilization</w:t>
        </w:r>
        <w:r w:rsidRPr="00781729">
          <w:rPr>
            <w:rStyle w:val="Hyperlink"/>
          </w:rPr>
          <w:t xml:space="preserve"> in the </w:t>
        </w:r>
        <w:r w:rsidRPr="00781729">
          <w:rPr>
            <w:rStyle w:val="Hyperlink"/>
            <w:bCs/>
          </w:rPr>
          <w:t>critical</w:t>
        </w:r>
        <w:r w:rsidRPr="00781729">
          <w:rPr>
            <w:rStyle w:val="Hyperlink"/>
          </w:rPr>
          <w:t xml:space="preserve"> </w:t>
        </w:r>
        <w:r w:rsidRPr="00781729">
          <w:rPr>
            <w:rStyle w:val="Hyperlink"/>
            <w:bCs/>
          </w:rPr>
          <w:t>patient</w:t>
        </w:r>
        <w:r w:rsidRPr="00781729">
          <w:rPr>
            <w:rStyle w:val="Hyperlink"/>
          </w:rPr>
          <w:t xml:space="preserve">: </w:t>
        </w:r>
        <w:r w:rsidRPr="00781729">
          <w:rPr>
            <w:rStyle w:val="Hyperlink"/>
            <w:bCs/>
          </w:rPr>
          <w:t>systematic review</w:t>
        </w:r>
        <w:r w:rsidRPr="00781729">
          <w:rPr>
            <w:rStyle w:val="Hyperlink"/>
          </w:rPr>
          <w:t>.</w:t>
        </w:r>
      </w:hyperlink>
      <w:r w:rsidRPr="00781729">
        <w:t xml:space="preserve"> J Phys Ther Sci. 2018 Sep;30(9):1193-1201</w:t>
      </w:r>
    </w:p>
    <w:p w14:paraId="62C8E87A"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Newman ANL, Gravesande J, Rotella S, Wu SS, Topp-Nguyen N, Kho ME, Harris JE, Fox-Robichaud A, Solomon P. </w:t>
      </w:r>
      <w:hyperlink r:id="rId2837" w:history="1">
        <w:r w:rsidRPr="00781729">
          <w:rPr>
            <w:rStyle w:val="Hyperlink"/>
            <w:bCs/>
          </w:rPr>
          <w:t>Physiotherapy</w:t>
        </w:r>
        <w:r w:rsidRPr="00781729">
          <w:rPr>
            <w:rStyle w:val="Hyperlink"/>
          </w:rPr>
          <w:t xml:space="preserve"> in the </w:t>
        </w:r>
        <w:r w:rsidRPr="00781729">
          <w:rPr>
            <w:rStyle w:val="Hyperlink"/>
            <w:bCs/>
          </w:rPr>
          <w:t>neurotrauma</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Crit </w:t>
      </w:r>
      <w:r w:rsidRPr="00781729">
        <w:rPr>
          <w:bCs/>
        </w:rPr>
        <w:t>Care</w:t>
      </w:r>
      <w:r w:rsidRPr="00781729">
        <w:t xml:space="preserve">. 2018 </w:t>
      </w:r>
      <w:proofErr w:type="gramStart"/>
      <w:r w:rsidRPr="00781729">
        <w:t>Dec;48:390</w:t>
      </w:r>
      <w:proofErr w:type="gramEnd"/>
      <w:r w:rsidRPr="00781729">
        <w:t>-406.</w:t>
      </w:r>
    </w:p>
    <w:p w14:paraId="146DDF47"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Langhorne P, Collier JM, Bate PJ, Thuy MN, Bernhardt J. </w:t>
      </w:r>
      <w:hyperlink r:id="rId2838" w:history="1">
        <w:r w:rsidRPr="00781729">
          <w:rPr>
            <w:rStyle w:val="Hyperlink"/>
          </w:rPr>
          <w:t xml:space="preserve">Very </w:t>
        </w:r>
        <w:r w:rsidRPr="00781729">
          <w:rPr>
            <w:rStyle w:val="Hyperlink"/>
            <w:bCs/>
          </w:rPr>
          <w:t>early</w:t>
        </w:r>
        <w:r w:rsidRPr="00781729">
          <w:rPr>
            <w:rStyle w:val="Hyperlink"/>
          </w:rPr>
          <w:t xml:space="preserve"> </w:t>
        </w:r>
        <w:r w:rsidRPr="00781729">
          <w:rPr>
            <w:rStyle w:val="Hyperlink"/>
            <w:bCs/>
          </w:rPr>
          <w:t>versus</w:t>
        </w:r>
        <w:r w:rsidRPr="00781729">
          <w:rPr>
            <w:rStyle w:val="Hyperlink"/>
          </w:rPr>
          <w:t xml:space="preserve"> </w:t>
        </w:r>
        <w:r w:rsidRPr="00781729">
          <w:rPr>
            <w:rStyle w:val="Hyperlink"/>
            <w:bCs/>
          </w:rPr>
          <w:t>delayed</w:t>
        </w:r>
        <w:r w:rsidRPr="00781729">
          <w:rPr>
            <w:rStyle w:val="Hyperlink"/>
          </w:rPr>
          <w:t xml:space="preserve"> </w:t>
        </w:r>
        <w:proofErr w:type="spellStart"/>
        <w:r w:rsidRPr="00781729">
          <w:rPr>
            <w:rStyle w:val="Hyperlink"/>
            <w:bCs/>
          </w:rPr>
          <w:t>mobilisation</w:t>
        </w:r>
        <w:proofErr w:type="spellEnd"/>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stroke</w:t>
        </w:r>
        <w:r w:rsidRPr="00781729">
          <w:rPr>
            <w:rStyle w:val="Hyperlink"/>
          </w:rPr>
          <w:t>.</w:t>
        </w:r>
      </w:hyperlink>
      <w:r w:rsidRPr="00781729">
        <w:t xml:space="preserve"> Cochrane Database Syst Rev. 2018 Oct 16;10:CD006187</w:t>
      </w:r>
    </w:p>
    <w:p w14:paraId="74B02039"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Reid JC, Unger J, McCaskell D, </w:t>
      </w:r>
      <w:proofErr w:type="spellStart"/>
      <w:r w:rsidRPr="00781729">
        <w:t>Childerhose</w:t>
      </w:r>
      <w:proofErr w:type="spellEnd"/>
      <w:r w:rsidRPr="00781729">
        <w:t xml:space="preserve"> L, Zorko DJ, Kho </w:t>
      </w:r>
      <w:proofErr w:type="spellStart"/>
      <w:r w:rsidRPr="00781729">
        <w:t>ME.</w:t>
      </w:r>
      <w:hyperlink r:id="rId2839" w:history="1">
        <w:r w:rsidRPr="00781729">
          <w:rPr>
            <w:rStyle w:val="Hyperlink"/>
            <w:bCs/>
          </w:rPr>
          <w:t>Physical</w:t>
        </w:r>
        <w:proofErr w:type="spellEnd"/>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interventions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117</w:t>
        </w:r>
        <w:r w:rsidRPr="00781729">
          <w:rPr>
            <w:rStyle w:val="Hyperlink"/>
          </w:rPr>
          <w:t xml:space="preserve"> </w:t>
        </w:r>
        <w:r w:rsidRPr="00781729">
          <w:rPr>
            <w:rStyle w:val="Hyperlink"/>
            <w:bCs/>
          </w:rPr>
          <w:t>studies</w:t>
        </w:r>
        <w:r w:rsidRPr="00781729">
          <w:rPr>
            <w:rStyle w:val="Hyperlink"/>
          </w:rPr>
          <w:t>.</w:t>
        </w:r>
      </w:hyperlink>
      <w:r w:rsidRPr="00781729">
        <w:t xml:space="preserve"> J </w:t>
      </w:r>
      <w:r w:rsidRPr="00781729">
        <w:rPr>
          <w:bCs/>
        </w:rPr>
        <w:t>Intensive</w:t>
      </w:r>
      <w:r w:rsidRPr="00781729">
        <w:t xml:space="preserve"> </w:t>
      </w:r>
      <w:r w:rsidRPr="00781729">
        <w:rPr>
          <w:bCs/>
        </w:rPr>
        <w:t>Care</w:t>
      </w:r>
      <w:r w:rsidRPr="00781729">
        <w:t xml:space="preserve">. 2018 Dec </w:t>
      </w:r>
      <w:proofErr w:type="gramStart"/>
      <w:r w:rsidRPr="00781729">
        <w:t>7;6:80</w:t>
      </w:r>
      <w:proofErr w:type="gramEnd"/>
    </w:p>
    <w:p w14:paraId="2A3720AB"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Taylor A, Sarode V, Brewster DJ. </w:t>
      </w:r>
      <w:hyperlink r:id="rId2840" w:history="1">
        <w:r w:rsidRPr="00781729">
          <w:rPr>
            <w:rStyle w:val="Hyperlink"/>
            <w:bCs/>
          </w:rPr>
          <w:t>Functional</w:t>
        </w:r>
        <w:r w:rsidRPr="00781729">
          <w:rPr>
            <w:rStyle w:val="Hyperlink"/>
          </w:rPr>
          <w:t xml:space="preserve"> </w:t>
        </w:r>
        <w:r w:rsidRPr="00781729">
          <w:rPr>
            <w:rStyle w:val="Hyperlink"/>
            <w:bCs/>
          </w:rPr>
          <w:t>assessment</w:t>
        </w:r>
        <w:r w:rsidRPr="00781729">
          <w:rPr>
            <w:rStyle w:val="Hyperlink"/>
          </w:rPr>
          <w:t xml:space="preserve"> </w:t>
        </w:r>
        <w:r w:rsidRPr="00781729">
          <w:rPr>
            <w:rStyle w:val="Hyperlink"/>
            <w:bCs/>
          </w:rPr>
          <w:t>tools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are we </w:t>
        </w:r>
        <w:r w:rsidRPr="00781729">
          <w:rPr>
            <w:rStyle w:val="Hyperlink"/>
            <w:bCs/>
          </w:rPr>
          <w:t>comparing</w:t>
        </w:r>
        <w:r w:rsidRPr="00781729">
          <w:rPr>
            <w:rStyle w:val="Hyperlink"/>
          </w:rPr>
          <w:t xml:space="preserve"> </w:t>
        </w:r>
        <w:r w:rsidRPr="00781729">
          <w:rPr>
            <w:rStyle w:val="Hyperlink"/>
            <w:bCs/>
          </w:rPr>
          <w:t>apples</w:t>
        </w:r>
        <w:r w:rsidRPr="00781729">
          <w:rPr>
            <w:rStyle w:val="Hyperlink"/>
          </w:rPr>
          <w:t xml:space="preserve"> and </w:t>
        </w:r>
        <w:r w:rsidRPr="00781729">
          <w:rPr>
            <w:rStyle w:val="Hyperlink"/>
            <w:bCs/>
          </w:rPr>
          <w:t>oranges</w:t>
        </w:r>
        <w:r w:rsidRPr="00781729">
          <w:rPr>
            <w:rStyle w:val="Hyperlink"/>
          </w:rPr>
          <w:t>?</w:t>
        </w:r>
      </w:hyperlink>
      <w:r w:rsidRPr="00781729">
        <w:t xml:space="preserve"> </w:t>
      </w:r>
      <w:proofErr w:type="spellStart"/>
      <w:r w:rsidRPr="00781729">
        <w:t>Anaesth</w:t>
      </w:r>
      <w:proofErr w:type="spellEnd"/>
      <w:r w:rsidRPr="00781729">
        <w:t xml:space="preserve"> </w:t>
      </w:r>
      <w:r w:rsidRPr="00781729">
        <w:rPr>
          <w:bCs/>
        </w:rPr>
        <w:t>Intensive</w:t>
      </w:r>
      <w:r w:rsidRPr="00781729">
        <w:t xml:space="preserve"> </w:t>
      </w:r>
      <w:r w:rsidRPr="00781729">
        <w:rPr>
          <w:bCs/>
        </w:rPr>
        <w:t>Care</w:t>
      </w:r>
      <w:r w:rsidRPr="00781729">
        <w:t>. 2018 Nov;46(6):627-628</w:t>
      </w:r>
    </w:p>
    <w:p w14:paraId="614F9A7C"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lastRenderedPageBreak/>
        <w:t xml:space="preserve">Walker TC, </w:t>
      </w:r>
      <w:proofErr w:type="spellStart"/>
      <w:r w:rsidRPr="00781729">
        <w:t>Kudchadkar</w:t>
      </w:r>
      <w:proofErr w:type="spellEnd"/>
      <w:r w:rsidRPr="00781729">
        <w:t xml:space="preserve"> SR. </w:t>
      </w:r>
      <w:hyperlink r:id="rId2841" w:history="1">
        <w:r w:rsidRPr="00781729">
          <w:rPr>
            <w:rStyle w:val="Hyperlink"/>
          </w:rPr>
          <w:t xml:space="preserve">Early mobilization in the pediatric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w:t>
        </w:r>
      </w:hyperlink>
      <w:r w:rsidRPr="00781729">
        <w:t xml:space="preserve"> </w:t>
      </w:r>
      <w:proofErr w:type="spellStart"/>
      <w:r w:rsidRPr="00781729">
        <w:t>Transl</w:t>
      </w:r>
      <w:proofErr w:type="spellEnd"/>
      <w:r w:rsidRPr="00781729">
        <w:t xml:space="preserve"> </w:t>
      </w:r>
      <w:proofErr w:type="spellStart"/>
      <w:r w:rsidRPr="00781729">
        <w:t>Pediatr</w:t>
      </w:r>
      <w:proofErr w:type="spellEnd"/>
      <w:r w:rsidRPr="00781729">
        <w:t>. 2018 Oct;7(4):308-313</w:t>
      </w:r>
    </w:p>
    <w:p w14:paraId="3359080B" w14:textId="77777777" w:rsidR="009C1177" w:rsidRPr="00781729" w:rsidRDefault="00DD3D06" w:rsidP="00E5044A">
      <w:pPr>
        <w:pStyle w:val="KeinLeerraum"/>
        <w:numPr>
          <w:ilvl w:val="0"/>
          <w:numId w:val="11"/>
        </w:numPr>
        <w:spacing w:beforeLines="120" w:before="288" w:afterLines="120" w:after="288"/>
        <w:ind w:hanging="720"/>
        <w:contextualSpacing/>
      </w:pPr>
      <w:r w:rsidRPr="00781729">
        <w:t>González-</w:t>
      </w:r>
      <w:proofErr w:type="spellStart"/>
      <w:r w:rsidRPr="00781729">
        <w:t>Seguel</w:t>
      </w:r>
      <w:proofErr w:type="spellEnd"/>
      <w:r w:rsidRPr="00781729">
        <w:t xml:space="preserve"> F, Corner EJ, Merino-Osorio C. </w:t>
      </w:r>
      <w:hyperlink r:id="rId2842" w:history="1">
        <w:r w:rsidRPr="00781729">
          <w:rPr>
            <w:rStyle w:val="Hyperlink"/>
            <w:bCs/>
          </w:rPr>
          <w:t>International</w:t>
        </w:r>
        <w:r w:rsidRPr="00781729">
          <w:rPr>
            <w:rStyle w:val="Hyperlink"/>
          </w:rPr>
          <w:t xml:space="preserve"> </w:t>
        </w:r>
        <w:r w:rsidRPr="00781729">
          <w:rPr>
            <w:rStyle w:val="Hyperlink"/>
            <w:bCs/>
          </w:rPr>
          <w:t>Classification</w:t>
        </w:r>
        <w:r w:rsidRPr="00781729">
          <w:rPr>
            <w:rStyle w:val="Hyperlink"/>
          </w:rPr>
          <w:t xml:space="preserve"> of </w:t>
        </w:r>
        <w:r w:rsidRPr="00781729">
          <w:rPr>
            <w:rStyle w:val="Hyperlink"/>
            <w:bCs/>
          </w:rPr>
          <w:t>Functioning</w:t>
        </w:r>
        <w:r w:rsidRPr="00781729">
          <w:rPr>
            <w:rStyle w:val="Hyperlink"/>
          </w:rPr>
          <w:t xml:space="preserve">, </w:t>
        </w:r>
        <w:r w:rsidRPr="00781729">
          <w:rPr>
            <w:rStyle w:val="Hyperlink"/>
            <w:bCs/>
          </w:rPr>
          <w:t>Disability</w:t>
        </w:r>
        <w:r w:rsidRPr="00781729">
          <w:rPr>
            <w:rStyle w:val="Hyperlink"/>
          </w:rPr>
          <w:t xml:space="preserve"> and </w:t>
        </w:r>
        <w:r w:rsidRPr="00781729">
          <w:rPr>
            <w:rStyle w:val="Hyperlink"/>
            <w:bCs/>
          </w:rPr>
          <w:t>Health</w:t>
        </w:r>
        <w:r w:rsidRPr="00781729">
          <w:rPr>
            <w:rStyle w:val="Hyperlink"/>
          </w:rPr>
          <w:t xml:space="preserve"> </w:t>
        </w:r>
        <w:r w:rsidRPr="00781729">
          <w:rPr>
            <w:rStyle w:val="Hyperlink"/>
            <w:bCs/>
          </w:rPr>
          <w:t>Domains</w:t>
        </w:r>
        <w:r w:rsidRPr="00781729">
          <w:rPr>
            <w:rStyle w:val="Hyperlink"/>
          </w:rPr>
          <w:t xml:space="preserve"> of </w:t>
        </w:r>
        <w:r w:rsidRPr="00781729">
          <w:rPr>
            <w:rStyle w:val="Hyperlink"/>
            <w:bCs/>
          </w:rPr>
          <w:t>60</w:t>
        </w:r>
        <w:r w:rsidRPr="00781729">
          <w:rPr>
            <w:rStyle w:val="Hyperlink"/>
          </w:rPr>
          <w:t xml:space="preserve"> </w:t>
        </w:r>
        <w:r w:rsidRPr="00781729">
          <w:rPr>
            <w:rStyle w:val="Hyperlink"/>
            <w:bCs/>
          </w:rPr>
          <w:t>Physical</w:t>
        </w:r>
        <w:r w:rsidRPr="00781729">
          <w:rPr>
            <w:rStyle w:val="Hyperlink"/>
          </w:rPr>
          <w:t xml:space="preserve"> </w:t>
        </w:r>
        <w:r w:rsidRPr="00781729">
          <w:rPr>
            <w:rStyle w:val="Hyperlink"/>
            <w:bCs/>
          </w:rPr>
          <w:t>Functioning</w:t>
        </w:r>
        <w:r w:rsidRPr="00781729">
          <w:rPr>
            <w:rStyle w:val="Hyperlink"/>
          </w:rPr>
          <w:t xml:space="preserve"> </w:t>
        </w:r>
        <w:r w:rsidRPr="00781729">
          <w:rPr>
            <w:rStyle w:val="Hyperlink"/>
            <w:bCs/>
          </w:rPr>
          <w:t>Measurement</w:t>
        </w:r>
        <w:r w:rsidRPr="00781729">
          <w:rPr>
            <w:rStyle w:val="Hyperlink"/>
          </w:rPr>
          <w:t xml:space="preserve"> </w:t>
        </w:r>
        <w:r w:rsidRPr="00781729">
          <w:rPr>
            <w:rStyle w:val="Hyperlink"/>
            <w:bCs/>
          </w:rPr>
          <w:t>Instruments</w:t>
        </w:r>
        <w:r w:rsidRPr="00781729">
          <w:rPr>
            <w:rStyle w:val="Hyperlink"/>
          </w:rPr>
          <w:t xml:space="preserve"> Used During </w:t>
        </w:r>
        <w:r w:rsidRPr="00781729">
          <w:rPr>
            <w:rStyle w:val="Hyperlink"/>
            <w:bCs/>
          </w:rPr>
          <w:t>Adult</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w:t>
        </w:r>
        <w:r w:rsidRPr="00781729">
          <w:rPr>
            <w:rStyle w:val="Hyperlink"/>
            <w:bCs/>
          </w:rPr>
          <w:t>Stay</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Phys Ther. 2018 Dec 22</w:t>
      </w:r>
    </w:p>
    <w:p w14:paraId="15F59E23" w14:textId="77777777" w:rsidR="009C1177" w:rsidRPr="00781729" w:rsidRDefault="009A69D7" w:rsidP="00E5044A">
      <w:pPr>
        <w:pStyle w:val="KeinLeerraum"/>
        <w:numPr>
          <w:ilvl w:val="0"/>
          <w:numId w:val="11"/>
        </w:numPr>
        <w:spacing w:beforeLines="120" w:before="288" w:afterLines="120" w:after="288"/>
        <w:ind w:hanging="720"/>
        <w:contextualSpacing/>
      </w:pPr>
      <w:r w:rsidRPr="00781729">
        <w:t xml:space="preserve">Clarissa C, Salisbury L, Rodgers S, Kean S. </w:t>
      </w:r>
      <w:hyperlink r:id="rId2843" w:history="1">
        <w:r w:rsidRPr="00781729">
          <w:rPr>
            <w:rStyle w:val="Hyperlink"/>
            <w:bCs/>
          </w:rPr>
          <w:t>Early</w:t>
        </w:r>
        <w:r w:rsidRPr="00781729">
          <w:rPr>
            <w:rStyle w:val="Hyperlink"/>
          </w:rPr>
          <w:t xml:space="preserve"> </w:t>
        </w:r>
        <w:proofErr w:type="spellStart"/>
        <w:r w:rsidRPr="00781729">
          <w:rPr>
            <w:rStyle w:val="Hyperlink"/>
            <w:bCs/>
          </w:rPr>
          <w:t>mobilisation</w:t>
        </w:r>
        <w:proofErr w:type="spellEnd"/>
        <w:r w:rsidRPr="00781729">
          <w:rPr>
            <w:rStyle w:val="Hyperlink"/>
          </w:rPr>
          <w:t xml:space="preserve"> in </w:t>
        </w:r>
        <w:r w:rsidRPr="00781729">
          <w:rPr>
            <w:rStyle w:val="Hyperlink"/>
            <w:bCs/>
          </w:rPr>
          <w:t>mechanically</w:t>
        </w:r>
        <w:r w:rsidRPr="00781729">
          <w:rPr>
            <w:rStyle w:val="Hyperlink"/>
          </w:rPr>
          <w:t xml:space="preserve"> </w:t>
        </w:r>
        <w:r w:rsidRPr="00781729">
          <w:rPr>
            <w:rStyle w:val="Hyperlink"/>
            <w:bCs/>
          </w:rPr>
          <w:t>ventilated</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integrative</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definitions</w:t>
        </w:r>
        <w:r w:rsidRPr="00781729">
          <w:rPr>
            <w:rStyle w:val="Hyperlink"/>
          </w:rPr>
          <w:t xml:space="preserve"> and </w:t>
        </w:r>
        <w:r w:rsidRPr="00781729">
          <w:rPr>
            <w:rStyle w:val="Hyperlink"/>
            <w:bCs/>
          </w:rPr>
          <w:t>activities</w:t>
        </w:r>
        <w:r w:rsidRPr="00781729">
          <w:rPr>
            <w:rStyle w:val="Hyperlink"/>
          </w:rPr>
          <w:t>.</w:t>
        </w:r>
      </w:hyperlink>
      <w:r w:rsidRPr="00781729">
        <w:t xml:space="preserve"> J Intensive Care. 2019 Jan </w:t>
      </w:r>
      <w:proofErr w:type="gramStart"/>
      <w:r w:rsidRPr="00781729">
        <w:t>17;7:3</w:t>
      </w:r>
      <w:proofErr w:type="gramEnd"/>
      <w:r w:rsidRPr="00781729">
        <w:t>.</w:t>
      </w:r>
    </w:p>
    <w:p w14:paraId="13A1B7D5" w14:textId="77777777" w:rsidR="009C1177" w:rsidRPr="00781729" w:rsidRDefault="00C42BC4" w:rsidP="00E5044A">
      <w:pPr>
        <w:pStyle w:val="KeinLeerraum"/>
        <w:numPr>
          <w:ilvl w:val="0"/>
          <w:numId w:val="11"/>
        </w:numPr>
        <w:spacing w:beforeLines="120" w:before="288" w:afterLines="120" w:after="288"/>
        <w:ind w:hanging="720"/>
        <w:contextualSpacing/>
      </w:pPr>
      <w:r w:rsidRPr="00781729">
        <w:t xml:space="preserve">Trethewey SP, Brown N, Gao F, Turner AM. </w:t>
      </w:r>
      <w:hyperlink r:id="rId2844" w:history="1">
        <w:r w:rsidRPr="00781729">
          <w:rPr>
            <w:rStyle w:val="Hyperlink"/>
            <w:bCs/>
          </w:rPr>
          <w:t>Interventions</w:t>
        </w:r>
        <w:r w:rsidRPr="00781729">
          <w:rPr>
            <w:rStyle w:val="Hyperlink"/>
          </w:rPr>
          <w:t xml:space="preserve"> for the </w:t>
        </w:r>
        <w:r w:rsidRPr="00781729">
          <w:rPr>
            <w:rStyle w:val="Hyperlink"/>
            <w:bCs/>
          </w:rPr>
          <w:t>management</w:t>
        </w:r>
        <w:r w:rsidRPr="00781729">
          <w:rPr>
            <w:rStyle w:val="Hyperlink"/>
          </w:rPr>
          <w:t xml:space="preserve"> and </w:t>
        </w:r>
        <w:r w:rsidRPr="00781729">
          <w:rPr>
            <w:rStyle w:val="Hyperlink"/>
            <w:bCs/>
          </w:rPr>
          <w:t>prevention</w:t>
        </w:r>
        <w:r w:rsidRPr="00781729">
          <w:rPr>
            <w:rStyle w:val="Hyperlink"/>
          </w:rPr>
          <w:t xml:space="preserve"> of </w:t>
        </w:r>
        <w:r w:rsidRPr="00781729">
          <w:rPr>
            <w:rStyle w:val="Hyperlink"/>
            <w:bCs/>
          </w:rPr>
          <w:t>sarcopenia</w:t>
        </w:r>
        <w:r w:rsidRPr="00781729">
          <w:rPr>
            <w:rStyle w:val="Hyperlink"/>
          </w:rPr>
          <w:t xml:space="preserve"> in the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Crit Care. 2019 </w:t>
      </w:r>
      <w:proofErr w:type="gramStart"/>
      <w:r w:rsidRPr="00781729">
        <w:t>Apr;50:287</w:t>
      </w:r>
      <w:proofErr w:type="gramEnd"/>
      <w:r w:rsidRPr="00781729">
        <w:t>-295</w:t>
      </w:r>
    </w:p>
    <w:p w14:paraId="73351DD8" w14:textId="77777777" w:rsidR="009C1177" w:rsidRPr="00781729" w:rsidRDefault="00BE50B2" w:rsidP="00E5044A">
      <w:pPr>
        <w:pStyle w:val="KeinLeerraum"/>
        <w:numPr>
          <w:ilvl w:val="0"/>
          <w:numId w:val="11"/>
        </w:numPr>
        <w:spacing w:beforeLines="120" w:before="288" w:afterLines="120" w:after="288"/>
        <w:ind w:hanging="720"/>
        <w:contextualSpacing/>
      </w:pPr>
      <w:proofErr w:type="spellStart"/>
      <w:r w:rsidRPr="00781729">
        <w:t>Laterre</w:t>
      </w:r>
      <w:proofErr w:type="spellEnd"/>
      <w:r w:rsidRPr="00781729">
        <w:t xml:space="preserve"> PF, Hickmann C, Castanares-Zapatero D. </w:t>
      </w:r>
      <w:hyperlink r:id="rId2845" w:history="1">
        <w:r w:rsidRPr="00781729">
          <w:rPr>
            <w:rStyle w:val="Hyperlink"/>
            <w:bCs/>
          </w:rPr>
          <w:t>Passive</w:t>
        </w:r>
        <w:r w:rsidRPr="00781729">
          <w:rPr>
            <w:rStyle w:val="Hyperlink"/>
          </w:rPr>
          <w:t xml:space="preserve"> </w:t>
        </w:r>
        <w:r w:rsidRPr="00781729">
          <w:rPr>
            <w:rStyle w:val="Hyperlink"/>
            <w:bCs/>
          </w:rPr>
          <w:t>leg</w:t>
        </w:r>
        <w:r w:rsidRPr="00781729">
          <w:rPr>
            <w:rStyle w:val="Hyperlink"/>
          </w:rPr>
          <w:t xml:space="preserve"> </w:t>
        </w:r>
        <w:r w:rsidRPr="00781729">
          <w:rPr>
            <w:rStyle w:val="Hyperlink"/>
            <w:bCs/>
          </w:rPr>
          <w:t>cycling</w:t>
        </w:r>
        <w:r w:rsidRPr="00781729">
          <w:rPr>
            <w:rStyle w:val="Hyperlink"/>
          </w:rPr>
          <w:t xml:space="preserve"> and </w:t>
        </w:r>
        <w:r w:rsidRPr="00781729">
          <w:rPr>
            <w:rStyle w:val="Hyperlink"/>
            <w:bCs/>
          </w:rPr>
          <w:t>electrical</w:t>
        </w:r>
        <w:r w:rsidRPr="00781729">
          <w:rPr>
            <w:rStyle w:val="Hyperlink"/>
          </w:rPr>
          <w:t xml:space="preserve"> </w:t>
        </w:r>
        <w:r w:rsidRPr="00781729">
          <w:rPr>
            <w:rStyle w:val="Hyperlink"/>
            <w:bCs/>
          </w:rPr>
          <w:t>stimulation</w:t>
        </w:r>
        <w:r w:rsidRPr="00781729">
          <w:rPr>
            <w:rStyle w:val="Hyperlink"/>
          </w:rPr>
          <w:t xml:space="preserve"> </w:t>
        </w:r>
        <w:r w:rsidRPr="00781729">
          <w:rPr>
            <w:rStyle w:val="Hyperlink"/>
            <w:bCs/>
          </w:rPr>
          <w:t>cannot</w:t>
        </w:r>
        <w:r w:rsidRPr="00781729">
          <w:rPr>
            <w:rStyle w:val="Hyperlink"/>
          </w:rPr>
          <w:t xml:space="preserve"> </w:t>
        </w:r>
        <w:r w:rsidRPr="00781729">
          <w:rPr>
            <w:rStyle w:val="Hyperlink"/>
            <w:bCs/>
          </w:rPr>
          <w:t>preserve</w:t>
        </w:r>
        <w:r w:rsidRPr="00781729">
          <w:rPr>
            <w:rStyle w:val="Hyperlink"/>
          </w:rPr>
          <w:t xml:space="preserve"> </w:t>
        </w:r>
        <w:r w:rsidRPr="00781729">
          <w:rPr>
            <w:rStyle w:val="Hyperlink"/>
            <w:bCs/>
          </w:rPr>
          <w:t>strength</w:t>
        </w:r>
        <w:r w:rsidRPr="00781729">
          <w:rPr>
            <w:rStyle w:val="Hyperlink"/>
          </w:rPr>
          <w:t xml:space="preserve"> in </w:t>
        </w:r>
        <w:r w:rsidRPr="00781729">
          <w:rPr>
            <w:rStyle w:val="Hyperlink"/>
            <w:bCs/>
          </w:rPr>
          <w:t>sepsis</w:t>
        </w:r>
        <w:r w:rsidRPr="00781729">
          <w:rPr>
            <w:rStyle w:val="Hyperlink"/>
          </w:rPr>
          <w:t>.</w:t>
        </w:r>
      </w:hyperlink>
      <w:r w:rsidRPr="00781729">
        <w:t xml:space="preserve"> Crit Care. 2019 Feb 8;23(1):37</w:t>
      </w:r>
    </w:p>
    <w:p w14:paraId="04205136" w14:textId="3E162924" w:rsidR="00AA7C35" w:rsidRPr="00781729" w:rsidRDefault="00AA7C35" w:rsidP="00E5044A">
      <w:pPr>
        <w:pStyle w:val="KeinLeerraum"/>
        <w:numPr>
          <w:ilvl w:val="0"/>
          <w:numId w:val="11"/>
        </w:numPr>
        <w:spacing w:beforeLines="120" w:before="288" w:afterLines="120" w:after="288"/>
        <w:ind w:hanging="720"/>
        <w:contextualSpacing/>
      </w:pPr>
      <w:r w:rsidRPr="00781729">
        <w:t>Ding N, Yao L, Zhang Z, Yang L, Jiang L, Jiang B, Wu Y, Zhang C, Tian J.</w:t>
      </w:r>
    </w:p>
    <w:p w14:paraId="051FBE52" w14:textId="77777777" w:rsidR="009C1177" w:rsidRPr="00781729" w:rsidRDefault="00AA7C35" w:rsidP="00E5044A">
      <w:pPr>
        <w:pStyle w:val="KeinLeerraum"/>
        <w:numPr>
          <w:ilvl w:val="0"/>
          <w:numId w:val="11"/>
        </w:numPr>
        <w:spacing w:beforeLines="120" w:before="288" w:afterLines="120" w:after="288"/>
        <w:ind w:hanging="720"/>
        <w:contextualSpacing/>
      </w:pPr>
      <w:r w:rsidRPr="00781729">
        <w:t xml:space="preserve">Zhonghua Wei Zhong Bing Ji Jiu Yi Xue </w:t>
      </w:r>
      <w:hyperlink r:id="rId2846" w:history="1">
        <w:r w:rsidRPr="00781729">
          <w:rPr>
            <w:rStyle w:val="Hyperlink"/>
          </w:rPr>
          <w:t>[</w:t>
        </w:r>
        <w:r w:rsidRPr="00781729">
          <w:rPr>
            <w:rStyle w:val="Hyperlink"/>
            <w:bCs/>
          </w:rPr>
          <w:t>Safety</w:t>
        </w:r>
        <w:r w:rsidRPr="00781729">
          <w:rPr>
            <w:rStyle w:val="Hyperlink"/>
          </w:rPr>
          <w:t xml:space="preserve"> </w:t>
        </w:r>
        <w:r w:rsidRPr="00781729">
          <w:rPr>
            <w:rStyle w:val="Hyperlink"/>
            <w:bCs/>
          </w:rPr>
          <w:t>criteria</w:t>
        </w:r>
        <w:r w:rsidRPr="00781729">
          <w:rPr>
            <w:rStyle w:val="Hyperlink"/>
          </w:rPr>
          <w:t xml:space="preserve"> for </w:t>
        </w:r>
        <w:r w:rsidRPr="00781729">
          <w:rPr>
            <w:rStyle w:val="Hyperlink"/>
            <w:bCs/>
          </w:rPr>
          <w:t>early</w:t>
        </w:r>
        <w:r w:rsidRPr="00781729">
          <w:rPr>
            <w:rStyle w:val="Hyperlink"/>
          </w:rPr>
          <w:t xml:space="preserve"> </w:t>
        </w:r>
        <w:r w:rsidRPr="00781729">
          <w:rPr>
            <w:rStyle w:val="Hyperlink"/>
            <w:bCs/>
          </w:rPr>
          <w:t>goal-oriented</w:t>
        </w:r>
        <w:r w:rsidRPr="00781729">
          <w:rPr>
            <w:rStyle w:val="Hyperlink"/>
          </w:rPr>
          <w:t xml:space="preserve"> </w:t>
        </w:r>
        <w:proofErr w:type="spellStart"/>
        <w:r w:rsidRPr="00781729">
          <w:rPr>
            <w:rStyle w:val="Hyperlink"/>
            <w:bCs/>
          </w:rPr>
          <w:t>rehabilition</w:t>
        </w:r>
        <w:proofErr w:type="spellEnd"/>
        <w:r w:rsidRPr="00781729">
          <w:rPr>
            <w:rStyle w:val="Hyperlink"/>
          </w:rPr>
          <w:t xml:space="preserve"> </w:t>
        </w:r>
        <w:r w:rsidRPr="00781729">
          <w:rPr>
            <w:rStyle w:val="Hyperlink"/>
            <w:bCs/>
          </w:rPr>
          <w:t>exercise</w:t>
        </w:r>
        <w:r w:rsidRPr="00781729">
          <w:rPr>
            <w:rStyle w:val="Hyperlink"/>
          </w:rPr>
          <w:t xml:space="preserve"> in </w:t>
        </w:r>
        <w:r w:rsidRPr="00781729">
          <w:rPr>
            <w:rStyle w:val="Hyperlink"/>
            <w:bCs/>
          </w:rPr>
          <w:t>patients</w:t>
        </w:r>
        <w:r w:rsidRPr="00781729">
          <w:rPr>
            <w:rStyle w:val="Hyperlink"/>
          </w:rPr>
          <w:t xml:space="preserve"> </w:t>
        </w:r>
        <w:r w:rsidRPr="00781729">
          <w:rPr>
            <w:rStyle w:val="Hyperlink"/>
            <w:bCs/>
          </w:rPr>
          <w:t>undergoing</w:t>
        </w:r>
        <w:r w:rsidRPr="00781729">
          <w:rPr>
            <w:rStyle w:val="Hyperlink"/>
          </w:rPr>
          <w:t xml:space="preserve"> </w:t>
        </w:r>
        <w:r w:rsidRPr="00781729">
          <w:rPr>
            <w:rStyle w:val="Hyperlink"/>
            <w:bCs/>
          </w:rPr>
          <w:t>mechanical</w:t>
        </w:r>
        <w:r w:rsidRPr="00781729">
          <w:rPr>
            <w:rStyle w:val="Hyperlink"/>
          </w:rPr>
          <w:t xml:space="preserve"> </w:t>
        </w:r>
        <w:r w:rsidRPr="00781729">
          <w:rPr>
            <w:rStyle w:val="Hyperlink"/>
            <w:bCs/>
          </w:rPr>
          <w:t>ventilation</w:t>
        </w:r>
        <w:r w:rsidRPr="00781729">
          <w:rPr>
            <w:rStyle w:val="Hyperlink"/>
          </w:rPr>
          <w:t xml:space="preserve"> in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2019 Jan;31(1):91-97</w:t>
      </w:r>
    </w:p>
    <w:p w14:paraId="606C738E" w14:textId="77777777" w:rsidR="009C1177" w:rsidRPr="00781729" w:rsidRDefault="002F0D32" w:rsidP="00E5044A">
      <w:pPr>
        <w:pStyle w:val="KeinLeerraum"/>
        <w:numPr>
          <w:ilvl w:val="0"/>
          <w:numId w:val="11"/>
        </w:numPr>
        <w:spacing w:beforeLines="120" w:before="288" w:afterLines="120" w:after="288"/>
        <w:ind w:hanging="720"/>
        <w:contextualSpacing/>
      </w:pPr>
      <w:proofErr w:type="spellStart"/>
      <w:r w:rsidRPr="007F1B71">
        <w:rPr>
          <w:lang w:val="de-DE"/>
        </w:rPr>
        <w:t>Schujmann</w:t>
      </w:r>
      <w:proofErr w:type="spellEnd"/>
      <w:r w:rsidRPr="007F1B71">
        <w:rPr>
          <w:lang w:val="de-DE"/>
        </w:rPr>
        <w:t xml:space="preserve"> DS, </w:t>
      </w:r>
      <w:proofErr w:type="spellStart"/>
      <w:r w:rsidRPr="007F1B71">
        <w:rPr>
          <w:lang w:val="de-DE"/>
        </w:rPr>
        <w:t>Lunardi</w:t>
      </w:r>
      <w:proofErr w:type="spellEnd"/>
      <w:r w:rsidRPr="007F1B71">
        <w:rPr>
          <w:lang w:val="de-DE"/>
        </w:rPr>
        <w:t xml:space="preserve"> AC, Fu C. </w:t>
      </w:r>
      <w:hyperlink r:id="rId2847" w:history="1">
        <w:r w:rsidRPr="00781729">
          <w:rPr>
            <w:rStyle w:val="Hyperlink"/>
            <w:bCs/>
          </w:rPr>
          <w:t>Progressive</w:t>
        </w:r>
        <w:r w:rsidRPr="00781729">
          <w:rPr>
            <w:rStyle w:val="Hyperlink"/>
          </w:rPr>
          <w:t xml:space="preserve"> </w:t>
        </w:r>
        <w:r w:rsidRPr="00781729">
          <w:rPr>
            <w:rStyle w:val="Hyperlink"/>
            <w:bCs/>
          </w:rPr>
          <w:t>mobility</w:t>
        </w:r>
        <w:r w:rsidRPr="00781729">
          <w:rPr>
            <w:rStyle w:val="Hyperlink"/>
          </w:rPr>
          <w:t xml:space="preserve"> </w:t>
        </w:r>
        <w:r w:rsidRPr="00781729">
          <w:rPr>
            <w:rStyle w:val="Hyperlink"/>
            <w:bCs/>
          </w:rPr>
          <w:t>program</w:t>
        </w:r>
        <w:r w:rsidRPr="00781729">
          <w:rPr>
            <w:rStyle w:val="Hyperlink"/>
          </w:rPr>
          <w:t xml:space="preserve"> and </w:t>
        </w:r>
        <w:r w:rsidRPr="00781729">
          <w:rPr>
            <w:rStyle w:val="Hyperlink"/>
            <w:bCs/>
          </w:rPr>
          <w:t>technology</w:t>
        </w:r>
        <w:r w:rsidRPr="00781729">
          <w:rPr>
            <w:rStyle w:val="Hyperlink"/>
          </w:rPr>
          <w:t xml:space="preserve"> to </w:t>
        </w:r>
        <w:r w:rsidRPr="00781729">
          <w:rPr>
            <w:rStyle w:val="Hyperlink"/>
            <w:bCs/>
          </w:rPr>
          <w:t>increase</w:t>
        </w:r>
        <w:r w:rsidRPr="00781729">
          <w:rPr>
            <w:rStyle w:val="Hyperlink"/>
          </w:rPr>
          <w:t xml:space="preserve"> the </w:t>
        </w:r>
        <w:r w:rsidRPr="00781729">
          <w:rPr>
            <w:rStyle w:val="Hyperlink"/>
            <w:bCs/>
          </w:rPr>
          <w:t>level</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and its </w:t>
        </w:r>
        <w:r w:rsidRPr="00781729">
          <w:rPr>
            <w:rStyle w:val="Hyperlink"/>
            <w:bCs/>
          </w:rPr>
          <w:t>benefits</w:t>
        </w:r>
        <w:r w:rsidRPr="00781729">
          <w:rPr>
            <w:rStyle w:val="Hyperlink"/>
          </w:rPr>
          <w:t xml:space="preserve"> in </w:t>
        </w:r>
        <w:r w:rsidRPr="00781729">
          <w:rPr>
            <w:rStyle w:val="Hyperlink"/>
            <w:bCs/>
          </w:rPr>
          <w:t>respiratory</w:t>
        </w:r>
        <w:r w:rsidRPr="00781729">
          <w:rPr>
            <w:rStyle w:val="Hyperlink"/>
          </w:rPr>
          <w:t xml:space="preserve">, </w:t>
        </w:r>
        <w:r w:rsidRPr="00781729">
          <w:rPr>
            <w:rStyle w:val="Hyperlink"/>
            <w:bCs/>
          </w:rPr>
          <w:t>muscular</w:t>
        </w:r>
        <w:r w:rsidRPr="00781729">
          <w:rPr>
            <w:rStyle w:val="Hyperlink"/>
          </w:rPr>
          <w:t xml:space="preserve"> </w:t>
        </w:r>
        <w:r w:rsidRPr="00781729">
          <w:rPr>
            <w:rStyle w:val="Hyperlink"/>
            <w:bCs/>
          </w:rPr>
          <w:t>system</w:t>
        </w:r>
        <w:r w:rsidRPr="00781729">
          <w:rPr>
            <w:rStyle w:val="Hyperlink"/>
          </w:rPr>
          <w:t xml:space="preserve">, and </w:t>
        </w:r>
        <w:r w:rsidRPr="00781729">
          <w:rPr>
            <w:rStyle w:val="Hyperlink"/>
            <w:bCs/>
          </w:rPr>
          <w:t>functionality</w:t>
        </w:r>
        <w:r w:rsidRPr="00781729">
          <w:rPr>
            <w:rStyle w:val="Hyperlink"/>
          </w:rPr>
          <w:t xml:space="preserve"> of </w:t>
        </w:r>
        <w:r w:rsidRPr="00781729">
          <w:rPr>
            <w:rStyle w:val="Hyperlink"/>
            <w:bCs/>
          </w:rPr>
          <w:t>ICU</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study</w:t>
        </w:r>
        <w:r w:rsidRPr="00781729">
          <w:rPr>
            <w:rStyle w:val="Hyperlink"/>
          </w:rPr>
          <w:t xml:space="preserve"> </w:t>
        </w:r>
        <w:r w:rsidRPr="00781729">
          <w:rPr>
            <w:rStyle w:val="Hyperlink"/>
            <w:bCs/>
          </w:rPr>
          <w:t>protocol</w:t>
        </w:r>
        <w:r w:rsidRPr="00781729">
          <w:rPr>
            <w:rStyle w:val="Hyperlink"/>
          </w:rPr>
          <w:t xml:space="preserve"> for a </w:t>
        </w:r>
        <w:r w:rsidRPr="00781729">
          <w:rPr>
            <w:rStyle w:val="Hyperlink"/>
            <w:bCs/>
          </w:rPr>
          <w:t>randomized</w:t>
        </w:r>
        <w:r w:rsidRPr="00781729">
          <w:rPr>
            <w:rStyle w:val="Hyperlink"/>
          </w:rPr>
          <w:t xml:space="preserve"> </w:t>
        </w:r>
        <w:r w:rsidRPr="00781729">
          <w:rPr>
            <w:rStyle w:val="Hyperlink"/>
            <w:bCs/>
          </w:rPr>
          <w:t>controlled</w:t>
        </w:r>
        <w:r w:rsidRPr="00781729">
          <w:rPr>
            <w:rStyle w:val="Hyperlink"/>
          </w:rPr>
          <w:t xml:space="preserve"> </w:t>
        </w:r>
        <w:r w:rsidRPr="00781729">
          <w:rPr>
            <w:rStyle w:val="Hyperlink"/>
            <w:bCs/>
          </w:rPr>
          <w:t>trial</w:t>
        </w:r>
        <w:r w:rsidRPr="00781729">
          <w:rPr>
            <w:rStyle w:val="Hyperlink"/>
          </w:rPr>
          <w:t>.</w:t>
        </w:r>
      </w:hyperlink>
      <w:r w:rsidRPr="00781729">
        <w:t xml:space="preserve"> Trials. 2018 May 10;19(1):274</w:t>
      </w:r>
    </w:p>
    <w:p w14:paraId="1B59850E" w14:textId="77777777" w:rsidR="009C1177" w:rsidRPr="00781729" w:rsidRDefault="00662872" w:rsidP="00E5044A">
      <w:pPr>
        <w:pStyle w:val="KeinLeerraum"/>
        <w:numPr>
          <w:ilvl w:val="0"/>
          <w:numId w:val="11"/>
        </w:numPr>
        <w:spacing w:beforeLines="120" w:before="288" w:afterLines="120" w:after="288"/>
        <w:ind w:hanging="720"/>
        <w:contextualSpacing/>
      </w:pPr>
      <w:r w:rsidRPr="00781729">
        <w:t xml:space="preserve">Connolly B, Denehy L, Hart N, Pattison N, Williamson P, Blackwood B. </w:t>
      </w:r>
      <w:hyperlink r:id="rId2848" w:history="1">
        <w:r w:rsidRPr="00781729">
          <w:rPr>
            <w:rStyle w:val="Hyperlink"/>
            <w:bCs/>
          </w:rPr>
          <w:t>Physical</w:t>
        </w:r>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Core</w:t>
        </w:r>
        <w:r w:rsidRPr="00781729">
          <w:rPr>
            <w:rStyle w:val="Hyperlink"/>
          </w:rPr>
          <w:t xml:space="preserve"> </w:t>
        </w:r>
        <w:r w:rsidRPr="00781729">
          <w:rPr>
            <w:rStyle w:val="Hyperlink"/>
            <w:bCs/>
          </w:rPr>
          <w:t>Outcomes</w:t>
        </w:r>
        <w:r w:rsidRPr="00781729">
          <w:rPr>
            <w:rStyle w:val="Hyperlink"/>
          </w:rPr>
          <w:t xml:space="preserve"> In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w:t>
        </w:r>
        <w:r w:rsidRPr="00781729">
          <w:rPr>
            <w:rStyle w:val="Hyperlink"/>
            <w:bCs/>
          </w:rPr>
          <w:t>PRACTICE</w:t>
        </w:r>
        <w:r w:rsidRPr="00781729">
          <w:rPr>
            <w:rStyle w:val="Hyperlink"/>
          </w:rPr>
          <w:t xml:space="preserve">): </w:t>
        </w:r>
        <w:r w:rsidRPr="00781729">
          <w:rPr>
            <w:rStyle w:val="Hyperlink"/>
            <w:bCs/>
          </w:rPr>
          <w:t>protocol</w:t>
        </w:r>
        <w:r w:rsidRPr="00781729">
          <w:rPr>
            <w:rStyle w:val="Hyperlink"/>
          </w:rPr>
          <w:t xml:space="preserve"> for </w:t>
        </w:r>
        <w:r w:rsidRPr="00781729">
          <w:rPr>
            <w:rStyle w:val="Hyperlink"/>
            <w:bCs/>
          </w:rPr>
          <w:t>development</w:t>
        </w:r>
        <w:r w:rsidRPr="00781729">
          <w:rPr>
            <w:rStyle w:val="Hyperlink"/>
          </w:rPr>
          <w:t xml:space="preserve"> of a </w:t>
        </w:r>
        <w:r w:rsidRPr="00781729">
          <w:rPr>
            <w:rStyle w:val="Hyperlink"/>
            <w:bCs/>
          </w:rPr>
          <w:t>core</w:t>
        </w:r>
        <w:r w:rsidRPr="00781729">
          <w:rPr>
            <w:rStyle w:val="Hyperlink"/>
          </w:rPr>
          <w:t xml:space="preserve"> </w:t>
        </w:r>
        <w:r w:rsidRPr="00781729">
          <w:rPr>
            <w:rStyle w:val="Hyperlink"/>
            <w:bCs/>
          </w:rPr>
          <w:t>outcome</w:t>
        </w:r>
        <w:r w:rsidRPr="00781729">
          <w:rPr>
            <w:rStyle w:val="Hyperlink"/>
          </w:rPr>
          <w:t xml:space="preserve"> </w:t>
        </w:r>
        <w:r w:rsidRPr="00781729">
          <w:rPr>
            <w:rStyle w:val="Hyperlink"/>
            <w:bCs/>
          </w:rPr>
          <w:t>set</w:t>
        </w:r>
        <w:r w:rsidRPr="00781729">
          <w:rPr>
            <w:rStyle w:val="Hyperlink"/>
          </w:rPr>
          <w:t>.</w:t>
        </w:r>
      </w:hyperlink>
      <w:r w:rsidRPr="00781729">
        <w:t xml:space="preserve"> Trials. 2018 May 25;19(1):294</w:t>
      </w:r>
    </w:p>
    <w:p w14:paraId="7027ADBF" w14:textId="77777777" w:rsidR="009C1177" w:rsidRPr="00781729" w:rsidRDefault="00A322BD" w:rsidP="00E5044A">
      <w:pPr>
        <w:pStyle w:val="KeinLeerraum"/>
        <w:numPr>
          <w:ilvl w:val="0"/>
          <w:numId w:val="11"/>
        </w:numPr>
        <w:spacing w:beforeLines="120" w:before="288" w:afterLines="120" w:after="288"/>
        <w:ind w:hanging="720"/>
        <w:contextualSpacing/>
      </w:pPr>
      <w:r w:rsidRPr="00781729">
        <w:t xml:space="preserve">Abrams D, Garan AR, Brodie </w:t>
      </w:r>
      <w:proofErr w:type="spellStart"/>
      <w:r w:rsidRPr="00781729">
        <w:t>D.</w:t>
      </w:r>
      <w:hyperlink r:id="rId2849" w:history="1">
        <w:r w:rsidRPr="00781729">
          <w:rPr>
            <w:rStyle w:val="Hyperlink"/>
            <w:bCs/>
          </w:rPr>
          <w:t>Awake</w:t>
        </w:r>
        <w:proofErr w:type="spellEnd"/>
        <w:r w:rsidRPr="00781729">
          <w:rPr>
            <w:rStyle w:val="Hyperlink"/>
          </w:rPr>
          <w:t xml:space="preserve"> and </w:t>
        </w:r>
        <w:r w:rsidRPr="00781729">
          <w:rPr>
            <w:rStyle w:val="Hyperlink"/>
            <w:bCs/>
          </w:rPr>
          <w:t>fully</w:t>
        </w:r>
        <w:r w:rsidRPr="00781729">
          <w:rPr>
            <w:rStyle w:val="Hyperlink"/>
          </w:rPr>
          <w:t xml:space="preserve"> </w:t>
        </w:r>
        <w:r w:rsidRPr="00781729">
          <w:rPr>
            <w:rStyle w:val="Hyperlink"/>
            <w:bCs/>
          </w:rPr>
          <w:t>mobile</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cardiac</w:t>
        </w:r>
        <w:r w:rsidRPr="00781729">
          <w:rPr>
            <w:rStyle w:val="Hyperlink"/>
          </w:rPr>
          <w:t xml:space="preserve"> </w:t>
        </w:r>
        <w:r w:rsidRPr="00781729">
          <w:rPr>
            <w:rStyle w:val="Hyperlink"/>
            <w:bCs/>
          </w:rPr>
          <w:t>extracorporeal</w:t>
        </w:r>
        <w:r w:rsidRPr="00781729">
          <w:rPr>
            <w:rStyle w:val="Hyperlink"/>
          </w:rPr>
          <w:t xml:space="preserve"> </w:t>
        </w:r>
        <w:r w:rsidRPr="00781729">
          <w:rPr>
            <w:rStyle w:val="Hyperlink"/>
            <w:bCs/>
          </w:rPr>
          <w:t>life</w:t>
        </w:r>
        <w:r w:rsidRPr="00781729">
          <w:rPr>
            <w:rStyle w:val="Hyperlink"/>
          </w:rPr>
          <w:t xml:space="preserve"> </w:t>
        </w:r>
        <w:r w:rsidRPr="00781729">
          <w:rPr>
            <w:rStyle w:val="Hyperlink"/>
            <w:bCs/>
          </w:rPr>
          <w:t>support</w:t>
        </w:r>
        <w:r w:rsidRPr="00781729">
          <w:rPr>
            <w:rStyle w:val="Hyperlink"/>
          </w:rPr>
          <w:t>.</w:t>
        </w:r>
      </w:hyperlink>
      <w:r w:rsidRPr="00781729">
        <w:t xml:space="preserve"> Ann </w:t>
      </w:r>
      <w:proofErr w:type="spellStart"/>
      <w:r w:rsidRPr="00781729">
        <w:t>Cardiothorac</w:t>
      </w:r>
      <w:proofErr w:type="spellEnd"/>
      <w:r w:rsidRPr="00781729">
        <w:t xml:space="preserve"> Surg. 2019 Jan;8(1):44-53</w:t>
      </w:r>
    </w:p>
    <w:p w14:paraId="102CD3AD" w14:textId="77777777" w:rsidR="009C1177" w:rsidRPr="00781729" w:rsidRDefault="0007301C" w:rsidP="00E5044A">
      <w:pPr>
        <w:pStyle w:val="KeinLeerraum"/>
        <w:numPr>
          <w:ilvl w:val="0"/>
          <w:numId w:val="11"/>
        </w:numPr>
        <w:spacing w:beforeLines="120" w:before="288" w:afterLines="120" w:after="288"/>
        <w:ind w:hanging="720"/>
        <w:contextualSpacing/>
      </w:pPr>
      <w:r w:rsidRPr="00781729">
        <w:t xml:space="preserve">Ley L, Khaw D, Duke M, Botti </w:t>
      </w:r>
      <w:proofErr w:type="spellStart"/>
      <w:r w:rsidRPr="00781729">
        <w:t>M.</w:t>
      </w:r>
      <w:hyperlink r:id="rId2850" w:history="1">
        <w:r w:rsidRPr="00781729">
          <w:rPr>
            <w:rStyle w:val="Hyperlink"/>
          </w:rPr>
          <w:t>The</w:t>
        </w:r>
        <w:proofErr w:type="spellEnd"/>
        <w:r w:rsidRPr="00781729">
          <w:rPr>
            <w:rStyle w:val="Hyperlink"/>
          </w:rPr>
          <w:t xml:space="preserve"> </w:t>
        </w:r>
        <w:r w:rsidRPr="00781729">
          <w:rPr>
            <w:rStyle w:val="Hyperlink"/>
            <w:bCs/>
          </w:rPr>
          <w:t>dose</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to </w:t>
        </w:r>
        <w:proofErr w:type="spellStart"/>
        <w:r w:rsidRPr="00781729">
          <w:rPr>
            <w:rStyle w:val="Hyperlink"/>
            <w:bCs/>
          </w:rPr>
          <w:t>minimise</w:t>
        </w:r>
        <w:proofErr w:type="spellEnd"/>
        <w:r w:rsidRPr="00781729">
          <w:rPr>
            <w:rStyle w:val="Hyperlink"/>
          </w:rPr>
          <w:t xml:space="preserve"> </w:t>
        </w:r>
        <w:r w:rsidRPr="00781729">
          <w:rPr>
            <w:rStyle w:val="Hyperlink"/>
            <w:bCs/>
          </w:rPr>
          <w:t>functional</w:t>
        </w:r>
        <w:r w:rsidRPr="00781729">
          <w:rPr>
            <w:rStyle w:val="Hyperlink"/>
          </w:rPr>
          <w:t xml:space="preserve"> </w:t>
        </w:r>
        <w:r w:rsidRPr="00781729">
          <w:rPr>
            <w:rStyle w:val="Hyperlink"/>
            <w:bCs/>
          </w:rPr>
          <w:t>decline</w:t>
        </w:r>
        <w:r w:rsidRPr="00781729">
          <w:rPr>
            <w:rStyle w:val="Hyperlink"/>
          </w:rPr>
          <w:t xml:space="preserve"> in </w:t>
        </w:r>
        <w:r w:rsidRPr="00781729">
          <w:rPr>
            <w:rStyle w:val="Hyperlink"/>
            <w:bCs/>
          </w:rPr>
          <w:t>older</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medicine</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receiving</w:t>
        </w:r>
        <w:r w:rsidRPr="00781729">
          <w:rPr>
            <w:rStyle w:val="Hyperlink"/>
          </w:rPr>
          <w:t xml:space="preserve"> </w:t>
        </w:r>
        <w:r w:rsidRPr="00781729">
          <w:rPr>
            <w:rStyle w:val="Hyperlink"/>
            <w:bCs/>
          </w:rPr>
          <w:t>24-hour</w:t>
        </w:r>
        <w:r w:rsidRPr="00781729">
          <w:rPr>
            <w:rStyle w:val="Hyperlink"/>
          </w:rPr>
          <w:t xml:space="preserve"> </w:t>
        </w:r>
        <w:r w:rsidRPr="00781729">
          <w:rPr>
            <w:rStyle w:val="Hyperlink"/>
            <w:bCs/>
          </w:rPr>
          <w:t>acute</w:t>
        </w:r>
        <w:r w:rsidRPr="00781729">
          <w:rPr>
            <w:rStyle w:val="Hyperlink"/>
          </w:rPr>
          <w:t xml:space="preserve"> </w:t>
        </w:r>
        <w:r w:rsidRPr="00781729">
          <w:rPr>
            <w:rStyle w:val="Hyperlink"/>
            <w:bCs/>
          </w:rPr>
          <w:t>care</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Clin </w:t>
      </w:r>
      <w:proofErr w:type="spellStart"/>
      <w:r w:rsidRPr="00781729">
        <w:t>Nurs</w:t>
      </w:r>
      <w:proofErr w:type="spellEnd"/>
      <w:r w:rsidRPr="00781729">
        <w:t>. 2019 Apr 2.</w:t>
      </w:r>
    </w:p>
    <w:p w14:paraId="6E2D120D" w14:textId="77777777" w:rsidR="009C1177" w:rsidRPr="00781729" w:rsidRDefault="00D80EA6" w:rsidP="00E5044A">
      <w:pPr>
        <w:pStyle w:val="KeinLeerraum"/>
        <w:numPr>
          <w:ilvl w:val="0"/>
          <w:numId w:val="11"/>
        </w:numPr>
        <w:spacing w:beforeLines="120" w:before="288" w:afterLines="120" w:after="288"/>
        <w:ind w:hanging="720"/>
        <w:contextualSpacing/>
      </w:pPr>
      <w:r w:rsidRPr="00781729">
        <w:t xml:space="preserve">Gordon S, Grimmer KA, Barras S. </w:t>
      </w:r>
      <w:hyperlink r:id="rId2851" w:history="1">
        <w:r w:rsidRPr="00781729">
          <w:rPr>
            <w:rStyle w:val="Hyperlink"/>
            <w:bCs/>
          </w:rPr>
          <w:t>Assessment</w:t>
        </w:r>
        <w:r w:rsidRPr="00781729">
          <w:rPr>
            <w:rStyle w:val="Hyperlink"/>
          </w:rPr>
          <w:t xml:space="preserve"> for </w:t>
        </w:r>
        <w:r w:rsidRPr="00781729">
          <w:rPr>
            <w:rStyle w:val="Hyperlink"/>
            <w:bCs/>
          </w:rPr>
          <w:t>incipient</w:t>
        </w:r>
        <w:r w:rsidRPr="00781729">
          <w:rPr>
            <w:rStyle w:val="Hyperlink"/>
          </w:rPr>
          <w:t xml:space="preserve"> </w:t>
        </w:r>
        <w:r w:rsidRPr="00781729">
          <w:rPr>
            <w:rStyle w:val="Hyperlink"/>
            <w:bCs/>
          </w:rPr>
          <w:t>hospital-acquired</w:t>
        </w:r>
        <w:r w:rsidRPr="00781729">
          <w:rPr>
            <w:rStyle w:val="Hyperlink"/>
          </w:rPr>
          <w:t xml:space="preserve"> </w:t>
        </w:r>
        <w:r w:rsidRPr="00781729">
          <w:rPr>
            <w:rStyle w:val="Hyperlink"/>
            <w:bCs/>
          </w:rPr>
          <w:t>deconditioning</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settings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literature</w:t>
        </w:r>
        <w:r w:rsidRPr="00781729">
          <w:rPr>
            <w:rStyle w:val="Hyperlink"/>
          </w:rPr>
          <w:t xml:space="preserve"> </w:t>
        </w:r>
        <w:r w:rsidRPr="00781729">
          <w:rPr>
            <w:rStyle w:val="Hyperlink"/>
            <w:bCs/>
          </w:rPr>
          <w:t>review</w:t>
        </w:r>
        <w:r w:rsidRPr="00781729">
          <w:rPr>
            <w:rStyle w:val="Hyperlink"/>
          </w:rPr>
          <w:t>.</w:t>
        </w:r>
      </w:hyperlink>
      <w:r w:rsidRPr="00781729">
        <w:t xml:space="preserve"> J </w:t>
      </w:r>
      <w:proofErr w:type="spellStart"/>
      <w:r w:rsidRPr="00781729">
        <w:t>Rehabil</w:t>
      </w:r>
      <w:proofErr w:type="spellEnd"/>
      <w:r w:rsidRPr="00781729">
        <w:t xml:space="preserve"> Med. 2019 Mar 15</w:t>
      </w:r>
    </w:p>
    <w:p w14:paraId="5BCA5231" w14:textId="77777777" w:rsidR="009C1177" w:rsidRPr="00781729" w:rsidRDefault="00384C31" w:rsidP="00E5044A">
      <w:pPr>
        <w:pStyle w:val="KeinLeerraum"/>
        <w:numPr>
          <w:ilvl w:val="0"/>
          <w:numId w:val="11"/>
        </w:numPr>
        <w:spacing w:beforeLines="120" w:before="288" w:afterLines="120" w:after="288"/>
        <w:ind w:hanging="720"/>
        <w:contextualSpacing/>
      </w:pPr>
      <w:r w:rsidRPr="00781729">
        <w:lastRenderedPageBreak/>
        <w:t xml:space="preserve">Hu Y, Hu X, Xiao J, Li D. </w:t>
      </w:r>
      <w:hyperlink r:id="rId2852" w:history="1">
        <w:r w:rsidRPr="00781729">
          <w:rPr>
            <w:rStyle w:val="Hyperlink"/>
          </w:rPr>
          <w:t>[Effect of early mobilization on the physical function of patients in intensive care unit: a Meta-analysis].</w:t>
        </w:r>
      </w:hyperlink>
      <w:r w:rsidRPr="00781729">
        <w:t xml:space="preserve"> Chinese. Zhonghua Wei Zhong Bing Ji Jiu Yi Xue. 2019 Apr;31(4):458-463</w:t>
      </w:r>
    </w:p>
    <w:p w14:paraId="12C60A7B" w14:textId="77777777" w:rsidR="009C1177" w:rsidRPr="00781729" w:rsidRDefault="004E354F" w:rsidP="00E5044A">
      <w:pPr>
        <w:pStyle w:val="KeinLeerraum"/>
        <w:numPr>
          <w:ilvl w:val="0"/>
          <w:numId w:val="11"/>
        </w:numPr>
        <w:spacing w:beforeLines="120" w:before="288" w:afterLines="120" w:after="288"/>
        <w:ind w:hanging="720"/>
        <w:contextualSpacing/>
      </w:pPr>
      <w:r w:rsidRPr="00781729">
        <w:t xml:space="preserve">Zayed Y, </w:t>
      </w:r>
      <w:proofErr w:type="spellStart"/>
      <w:r w:rsidRPr="00781729">
        <w:t>Kheiri</w:t>
      </w:r>
      <w:proofErr w:type="spellEnd"/>
      <w:r w:rsidRPr="00781729">
        <w:t xml:space="preserve"> B, </w:t>
      </w:r>
      <w:proofErr w:type="spellStart"/>
      <w:r w:rsidRPr="00781729">
        <w:t>Barbarawi</w:t>
      </w:r>
      <w:proofErr w:type="spellEnd"/>
      <w:r w:rsidRPr="00781729">
        <w:t xml:space="preserve"> M, Chahine A, Rashdan L, Chintalapati S, </w:t>
      </w:r>
      <w:proofErr w:type="spellStart"/>
      <w:r w:rsidRPr="00781729">
        <w:t>Bachuwa</w:t>
      </w:r>
      <w:proofErr w:type="spellEnd"/>
      <w:r w:rsidRPr="00781729">
        <w:t xml:space="preserve"> G, Al-</w:t>
      </w:r>
      <w:proofErr w:type="spellStart"/>
      <w:r w:rsidRPr="00781729">
        <w:t>Sanouri</w:t>
      </w:r>
      <w:proofErr w:type="spellEnd"/>
      <w:r w:rsidRPr="00781729">
        <w:t xml:space="preserve"> I. </w:t>
      </w:r>
      <w:hyperlink r:id="rId2853" w:history="1">
        <w:r w:rsidRPr="00781729">
          <w:rPr>
            <w:rStyle w:val="Hyperlink"/>
          </w:rPr>
          <w:t xml:space="preserve">Effects of neuromuscular electrical stimulation in critically ill patients: A systematic review and meta-analysis of </w:t>
        </w:r>
        <w:proofErr w:type="spellStart"/>
        <w:r w:rsidRPr="00781729">
          <w:rPr>
            <w:rStyle w:val="Hyperlink"/>
          </w:rPr>
          <w:t>randomised</w:t>
        </w:r>
        <w:proofErr w:type="spellEnd"/>
        <w:r w:rsidRPr="00781729">
          <w:rPr>
            <w:rStyle w:val="Hyperlink"/>
          </w:rPr>
          <w:t xml:space="preserve"> controlled trials.</w:t>
        </w:r>
      </w:hyperlink>
      <w:r w:rsidRPr="00781729">
        <w:t xml:space="preserve"> Aust Crit Care. 2019 May 31</w:t>
      </w:r>
    </w:p>
    <w:p w14:paraId="7EFD572A" w14:textId="77777777" w:rsidR="009C1177" w:rsidRPr="005025D0" w:rsidRDefault="005D396E" w:rsidP="00E5044A">
      <w:pPr>
        <w:pStyle w:val="KeinLeerraum"/>
        <w:numPr>
          <w:ilvl w:val="0"/>
          <w:numId w:val="11"/>
        </w:numPr>
        <w:spacing w:beforeLines="120" w:before="288" w:afterLines="120" w:after="288"/>
        <w:ind w:hanging="720"/>
        <w:contextualSpacing/>
      </w:pPr>
      <w:r w:rsidRPr="00781729">
        <w:t xml:space="preserve">Ferreira DDC, </w:t>
      </w:r>
      <w:proofErr w:type="spellStart"/>
      <w:r w:rsidRPr="00781729">
        <w:t>Marcolino</w:t>
      </w:r>
      <w:proofErr w:type="spellEnd"/>
      <w:r w:rsidRPr="00781729">
        <w:t xml:space="preserve"> MAZ, </w:t>
      </w:r>
      <w:proofErr w:type="spellStart"/>
      <w:r w:rsidRPr="00781729">
        <w:t>Macagnan</w:t>
      </w:r>
      <w:proofErr w:type="spellEnd"/>
      <w:r w:rsidRPr="00781729">
        <w:t xml:space="preserve"> FE, </w:t>
      </w:r>
      <w:proofErr w:type="spellStart"/>
      <w:r w:rsidRPr="00781729">
        <w:t>Plentz</w:t>
      </w:r>
      <w:proofErr w:type="spellEnd"/>
      <w:r w:rsidRPr="00781729">
        <w:t xml:space="preserve"> RDM, Kessler A. </w:t>
      </w:r>
      <w:hyperlink r:id="rId2854" w:history="1">
        <w:r w:rsidRPr="00781729">
          <w:rPr>
            <w:rStyle w:val="Hyperlink"/>
            <w:bCs/>
          </w:rPr>
          <w:t>Safety</w:t>
        </w:r>
        <w:r w:rsidRPr="00781729">
          <w:rPr>
            <w:rStyle w:val="Hyperlink"/>
          </w:rPr>
          <w:t xml:space="preserve"> and </w:t>
        </w:r>
        <w:r w:rsidRPr="00781729">
          <w:rPr>
            <w:rStyle w:val="Hyperlink"/>
            <w:bCs/>
          </w:rPr>
          <w:t>potential</w:t>
        </w:r>
        <w:r w:rsidRPr="00781729">
          <w:rPr>
            <w:rStyle w:val="Hyperlink"/>
          </w:rPr>
          <w:t xml:space="preserve"> </w:t>
        </w:r>
        <w:r w:rsidRPr="00781729">
          <w:rPr>
            <w:rStyle w:val="Hyperlink"/>
            <w:bCs/>
          </w:rPr>
          <w:t>benefits</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therapy</w:t>
        </w:r>
        <w:r w:rsidRPr="00781729">
          <w:rPr>
            <w:rStyle w:val="Hyperlink"/>
          </w:rPr>
          <w:t xml:space="preserve"> in </w:t>
        </w:r>
        <w:r w:rsidRPr="00781729">
          <w:rPr>
            <w:rStyle w:val="Hyperlink"/>
            <w:bCs/>
          </w:rPr>
          <w:t>adult</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extracorporeal</w:t>
        </w:r>
        <w:r w:rsidRPr="00781729">
          <w:rPr>
            <w:rStyle w:val="Hyperlink"/>
          </w:rPr>
          <w:t xml:space="preserve"> </w:t>
        </w:r>
        <w:r w:rsidRPr="00781729">
          <w:rPr>
            <w:rStyle w:val="Hyperlink"/>
            <w:bCs/>
          </w:rPr>
          <w:t>membrane</w:t>
        </w:r>
        <w:r w:rsidRPr="00781729">
          <w:rPr>
            <w:rStyle w:val="Hyperlink"/>
          </w:rPr>
          <w:t xml:space="preserve"> </w:t>
        </w:r>
        <w:r w:rsidRPr="00781729">
          <w:rPr>
            <w:rStyle w:val="Hyperlink"/>
            <w:bCs/>
          </w:rPr>
          <w:t>oxygenation</w:t>
        </w:r>
        <w:r w:rsidRPr="00781729">
          <w:rPr>
            <w:rStyle w:val="Hyperlink"/>
          </w:rPr>
          <w:t xml:space="preserve"> </w:t>
        </w:r>
        <w:r w:rsidRPr="00781729">
          <w:rPr>
            <w:rStyle w:val="Hyperlink"/>
            <w:bCs/>
          </w:rPr>
          <w:t>support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w:t>
      </w:r>
      <w:r w:rsidRPr="005025D0">
        <w:t xml:space="preserve">Rev Bras Ter </w:t>
      </w:r>
      <w:proofErr w:type="spellStart"/>
      <w:r w:rsidRPr="005025D0">
        <w:t>Intensiva</w:t>
      </w:r>
      <w:proofErr w:type="spellEnd"/>
      <w:r w:rsidRPr="005025D0">
        <w:t>. 2019 May 13</w:t>
      </w:r>
    </w:p>
    <w:p w14:paraId="74AF16E3" w14:textId="77777777" w:rsidR="009C1177" w:rsidRPr="005025D0" w:rsidRDefault="003A0117" w:rsidP="00E5044A">
      <w:pPr>
        <w:pStyle w:val="KeinLeerraum"/>
        <w:numPr>
          <w:ilvl w:val="0"/>
          <w:numId w:val="11"/>
        </w:numPr>
        <w:spacing w:beforeLines="120" w:before="288" w:afterLines="120" w:after="288"/>
        <w:ind w:hanging="720"/>
        <w:contextualSpacing/>
      </w:pPr>
      <w:r w:rsidRPr="005025D0">
        <w:t xml:space="preserve">Dirkes SM, Kozlowski C. </w:t>
      </w:r>
      <w:hyperlink r:id="rId2855" w:history="1">
        <w:r w:rsidRPr="005025D0">
          <w:rPr>
            <w:rStyle w:val="Hyperlink"/>
            <w:bCs/>
          </w:rPr>
          <w:t>Early</w:t>
        </w:r>
        <w:r w:rsidRPr="005025D0">
          <w:rPr>
            <w:rStyle w:val="Hyperlink"/>
          </w:rPr>
          <w:t xml:space="preserve"> </w:t>
        </w:r>
        <w:r w:rsidRPr="005025D0">
          <w:rPr>
            <w:rStyle w:val="Hyperlink"/>
            <w:bCs/>
          </w:rPr>
          <w:t>Mobility</w:t>
        </w:r>
        <w:r w:rsidRPr="005025D0">
          <w:rPr>
            <w:rStyle w:val="Hyperlink"/>
          </w:rPr>
          <w:t xml:space="preserve"> in the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Evidence</w:t>
        </w:r>
        <w:r w:rsidRPr="005025D0">
          <w:rPr>
            <w:rStyle w:val="Hyperlink"/>
          </w:rPr>
          <w:t xml:space="preserve">, </w:t>
        </w:r>
        <w:r w:rsidRPr="005025D0">
          <w:rPr>
            <w:rStyle w:val="Hyperlink"/>
            <w:bCs/>
          </w:rPr>
          <w:t>Barriers</w:t>
        </w:r>
        <w:r w:rsidRPr="005025D0">
          <w:rPr>
            <w:rStyle w:val="Hyperlink"/>
          </w:rPr>
          <w:t xml:space="preserve">, and </w:t>
        </w:r>
        <w:r w:rsidRPr="005025D0">
          <w:rPr>
            <w:rStyle w:val="Hyperlink"/>
            <w:bCs/>
          </w:rPr>
          <w:t>Future</w:t>
        </w:r>
        <w:r w:rsidRPr="005025D0">
          <w:rPr>
            <w:rStyle w:val="Hyperlink"/>
          </w:rPr>
          <w:t xml:space="preserve"> </w:t>
        </w:r>
        <w:r w:rsidRPr="005025D0">
          <w:rPr>
            <w:rStyle w:val="Hyperlink"/>
            <w:bCs/>
          </w:rPr>
          <w:t>Directions</w:t>
        </w:r>
        <w:r w:rsidRPr="005025D0">
          <w:rPr>
            <w:rStyle w:val="Hyperlink"/>
          </w:rPr>
          <w:t>.</w:t>
        </w:r>
      </w:hyperlink>
      <w:r w:rsidRPr="005025D0">
        <w:t xml:space="preserve"> Crit </w:t>
      </w:r>
      <w:r w:rsidRPr="005025D0">
        <w:rPr>
          <w:bCs/>
        </w:rPr>
        <w:t>Care</w:t>
      </w:r>
      <w:r w:rsidRPr="005025D0">
        <w:t xml:space="preserve"> Nurse. 2019 Jun;39(3):33-42</w:t>
      </w:r>
    </w:p>
    <w:p w14:paraId="40CB48F8" w14:textId="77777777" w:rsidR="009C1177" w:rsidRPr="005025D0" w:rsidRDefault="00F5526E" w:rsidP="00E5044A">
      <w:pPr>
        <w:pStyle w:val="KeinLeerraum"/>
        <w:numPr>
          <w:ilvl w:val="0"/>
          <w:numId w:val="11"/>
        </w:numPr>
        <w:spacing w:beforeLines="120" w:before="288" w:afterLines="120" w:after="288"/>
        <w:ind w:hanging="720"/>
        <w:contextualSpacing/>
      </w:pPr>
      <w:r w:rsidRPr="005025D0">
        <w:t xml:space="preserve">Smart DA, Dermody G, Coronado ME, Wilson </w:t>
      </w:r>
      <w:proofErr w:type="spellStart"/>
      <w:r w:rsidRPr="005025D0">
        <w:t>M.</w:t>
      </w:r>
      <w:hyperlink r:id="rId2856" w:history="1">
        <w:r w:rsidRPr="005025D0">
          <w:rPr>
            <w:rStyle w:val="Hyperlink"/>
            <w:bCs/>
          </w:rPr>
          <w:t>Mobility</w:t>
        </w:r>
        <w:proofErr w:type="spellEnd"/>
        <w:r w:rsidRPr="005025D0">
          <w:rPr>
            <w:rStyle w:val="Hyperlink"/>
          </w:rPr>
          <w:t xml:space="preserve"> </w:t>
        </w:r>
        <w:r w:rsidRPr="005025D0">
          <w:rPr>
            <w:rStyle w:val="Hyperlink"/>
            <w:bCs/>
          </w:rPr>
          <w:t>Programs</w:t>
        </w:r>
        <w:r w:rsidRPr="005025D0">
          <w:rPr>
            <w:rStyle w:val="Hyperlink"/>
          </w:rPr>
          <w:t xml:space="preserve"> for the </w:t>
        </w:r>
        <w:r w:rsidRPr="005025D0">
          <w:rPr>
            <w:rStyle w:val="Hyperlink"/>
            <w:bCs/>
          </w:rPr>
          <w:t>Hospitalized</w:t>
        </w:r>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w:t>
        </w:r>
        <w:r w:rsidRPr="005025D0">
          <w:rPr>
            <w:rStyle w:val="Hyperlink"/>
          </w:rPr>
          <w:t xml:space="preserve">: A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w:t>
      </w:r>
      <w:proofErr w:type="spellStart"/>
      <w:r w:rsidRPr="005025D0">
        <w:t>Gerontol</w:t>
      </w:r>
      <w:proofErr w:type="spellEnd"/>
      <w:r w:rsidRPr="005025D0">
        <w:t xml:space="preserve"> </w:t>
      </w:r>
      <w:proofErr w:type="spellStart"/>
      <w:r w:rsidRPr="005025D0">
        <w:t>Geriatr</w:t>
      </w:r>
      <w:proofErr w:type="spellEnd"/>
      <w:r w:rsidRPr="005025D0">
        <w:t xml:space="preserve"> Med. 2018 Nov 1;4:2333721418808146.</w:t>
      </w:r>
    </w:p>
    <w:p w14:paraId="13E4C942" w14:textId="77777777" w:rsidR="009C1177" w:rsidRPr="005025D0" w:rsidRDefault="00F42C45" w:rsidP="00E5044A">
      <w:pPr>
        <w:pStyle w:val="KeinLeerraum"/>
        <w:numPr>
          <w:ilvl w:val="0"/>
          <w:numId w:val="11"/>
        </w:numPr>
        <w:spacing w:beforeLines="120" w:before="288" w:afterLines="120" w:after="288"/>
        <w:ind w:hanging="720"/>
        <w:contextualSpacing/>
      </w:pPr>
      <w:proofErr w:type="spellStart"/>
      <w:r w:rsidRPr="007F1B71">
        <w:rPr>
          <w:lang w:val="de-DE"/>
        </w:rPr>
        <w:t>Zang</w:t>
      </w:r>
      <w:proofErr w:type="spellEnd"/>
      <w:r w:rsidRPr="007F1B71">
        <w:rPr>
          <w:lang w:val="de-DE"/>
        </w:rPr>
        <w:t xml:space="preserve"> K, Chen B, Wang M, Chen D, Hui L, Guo S, Ji T, Shang F. </w:t>
      </w:r>
      <w:hyperlink r:id="rId2857" w:history="1">
        <w:r w:rsidRPr="005025D0">
          <w:rPr>
            <w:rStyle w:val="Hyperlink"/>
          </w:rPr>
          <w:t>The effect of early mobilization in critically ill patients: A meta-analysis.</w:t>
        </w:r>
      </w:hyperlink>
      <w:r w:rsidRPr="005025D0">
        <w:t xml:space="preserve"> </w:t>
      </w:r>
      <w:proofErr w:type="spellStart"/>
      <w:r w:rsidRPr="005025D0">
        <w:t>Nurs</w:t>
      </w:r>
      <w:proofErr w:type="spellEnd"/>
      <w:r w:rsidRPr="005025D0">
        <w:t xml:space="preserve"> Crit Care. 2019 Jun 20</w:t>
      </w:r>
    </w:p>
    <w:p w14:paraId="4E270BEF" w14:textId="51BB2770" w:rsidR="00F1323B" w:rsidRPr="005025D0" w:rsidRDefault="00F1323B" w:rsidP="00E5044A">
      <w:pPr>
        <w:pStyle w:val="KeinLeerraum"/>
        <w:numPr>
          <w:ilvl w:val="0"/>
          <w:numId w:val="11"/>
        </w:numPr>
        <w:spacing w:beforeLines="120" w:before="288" w:afterLines="120" w:after="288"/>
        <w:ind w:hanging="720"/>
        <w:contextualSpacing/>
      </w:pPr>
      <w:r w:rsidRPr="005025D0">
        <w:t xml:space="preserve">Taito S, Yamauchi K, Tsujimoto Y, Banno M, Tsujimoto H, Kataoka Y. </w:t>
      </w:r>
      <w:hyperlink r:id="rId2858" w:history="1">
        <w:r w:rsidRPr="005025D0">
          <w:rPr>
            <w:rStyle w:val="Hyperlink"/>
          </w:rPr>
          <w:t xml:space="preserve">Does </w:t>
        </w:r>
        <w:r w:rsidRPr="005025D0">
          <w:rPr>
            <w:rStyle w:val="Hyperlink"/>
            <w:bCs/>
          </w:rPr>
          <w:t>enhanced</w:t>
        </w:r>
        <w:r w:rsidRPr="005025D0">
          <w:rPr>
            <w:rStyle w:val="Hyperlink"/>
          </w:rPr>
          <w:t xml:space="preserve"> </w:t>
        </w:r>
        <w:r w:rsidRPr="005025D0">
          <w:rPr>
            <w:rStyle w:val="Hyperlink"/>
            <w:bCs/>
          </w:rPr>
          <w:t>physical</w:t>
        </w:r>
        <w:r w:rsidRPr="005025D0">
          <w:rPr>
            <w:rStyle w:val="Hyperlink"/>
          </w:rPr>
          <w:t xml:space="preserve"> </w:t>
        </w:r>
        <w:r w:rsidRPr="005025D0">
          <w:rPr>
            <w:rStyle w:val="Hyperlink"/>
            <w:bCs/>
          </w:rPr>
          <w:t>rehabilitation</w:t>
        </w:r>
        <w:r w:rsidRPr="005025D0">
          <w:rPr>
            <w:rStyle w:val="Hyperlink"/>
          </w:rPr>
          <w:t xml:space="preserve"> </w:t>
        </w:r>
        <w:r w:rsidRPr="005025D0">
          <w:rPr>
            <w:rStyle w:val="Hyperlink"/>
            <w:bCs/>
          </w:rPr>
          <w:t>following</w:t>
        </w:r>
        <w:r w:rsidRPr="005025D0">
          <w:rPr>
            <w:rStyle w:val="Hyperlink"/>
          </w:rPr>
          <w:t xml:space="preserv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discharge</w:t>
        </w:r>
        <w:r w:rsidRPr="005025D0">
          <w:rPr>
            <w:rStyle w:val="Hyperlink"/>
          </w:rPr>
          <w:t xml:space="preserve"> </w:t>
        </w:r>
        <w:r w:rsidRPr="005025D0">
          <w:rPr>
            <w:rStyle w:val="Hyperlink"/>
            <w:bCs/>
          </w:rPr>
          <w:t>improve</w:t>
        </w:r>
        <w:r w:rsidRPr="005025D0">
          <w:rPr>
            <w:rStyle w:val="Hyperlink"/>
          </w:rPr>
          <w:t xml:space="preserve"> </w:t>
        </w:r>
        <w:r w:rsidRPr="005025D0">
          <w:rPr>
            <w:rStyle w:val="Hyperlink"/>
            <w:bCs/>
          </w:rPr>
          <w:t>outcomes</w:t>
        </w:r>
        <w:r w:rsidRPr="005025D0">
          <w:rPr>
            <w:rStyle w:val="Hyperlink"/>
          </w:rPr>
          <w:t xml:space="preserve"> in </w:t>
        </w:r>
        <w:r w:rsidRPr="005025D0">
          <w:rPr>
            <w:rStyle w:val="Hyperlink"/>
            <w:bCs/>
          </w:rPr>
          <w:t>patients</w:t>
        </w:r>
        <w:r w:rsidRPr="005025D0">
          <w:rPr>
            <w:rStyle w:val="Hyperlink"/>
          </w:rPr>
          <w:t xml:space="preserve"> </w:t>
        </w:r>
        <w:r w:rsidRPr="005025D0">
          <w:rPr>
            <w:rStyle w:val="Hyperlink"/>
            <w:bCs/>
          </w:rPr>
          <w:t>who</w:t>
        </w:r>
        <w:r w:rsidRPr="005025D0">
          <w:rPr>
            <w:rStyle w:val="Hyperlink"/>
          </w:rPr>
          <w:t xml:space="preserve"> </w:t>
        </w:r>
        <w:r w:rsidRPr="005025D0">
          <w:rPr>
            <w:rStyle w:val="Hyperlink"/>
            <w:bCs/>
          </w:rPr>
          <w:t>received</w:t>
        </w:r>
        <w:r w:rsidRPr="005025D0">
          <w:rPr>
            <w:rStyle w:val="Hyperlink"/>
          </w:rPr>
          <w:t xml:space="preserve"> </w:t>
        </w:r>
        <w:r w:rsidRPr="005025D0">
          <w:rPr>
            <w:rStyle w:val="Hyperlink"/>
            <w:bCs/>
          </w:rPr>
          <w:t>mechanical</w:t>
        </w:r>
        <w:r w:rsidRPr="005025D0">
          <w:rPr>
            <w:rStyle w:val="Hyperlink"/>
          </w:rPr>
          <w:t xml:space="preserve"> </w:t>
        </w:r>
        <w:r w:rsidRPr="005025D0">
          <w:rPr>
            <w:rStyle w:val="Hyperlink"/>
            <w:bCs/>
          </w:rPr>
          <w:t>ventilation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BMJ Open. 2019 Jun 9;9(6</w:t>
      </w:r>
      <w:proofErr w:type="gramStart"/>
      <w:r w:rsidRPr="005025D0">
        <w:t>):e</w:t>
      </w:r>
      <w:proofErr w:type="gramEnd"/>
      <w:r w:rsidRPr="005025D0">
        <w:t>026075</w:t>
      </w:r>
    </w:p>
    <w:p w14:paraId="4D42031A" w14:textId="77777777" w:rsidR="009C1177" w:rsidRPr="005025D0" w:rsidRDefault="0081501A" w:rsidP="00E5044A">
      <w:pPr>
        <w:pStyle w:val="KeinLeerraum"/>
        <w:numPr>
          <w:ilvl w:val="0"/>
          <w:numId w:val="11"/>
        </w:numPr>
        <w:spacing w:beforeLines="120" w:before="288" w:afterLines="120" w:after="288"/>
        <w:ind w:hanging="720"/>
        <w:contextualSpacing/>
      </w:pPr>
      <w:r w:rsidRPr="005025D0">
        <w:t xml:space="preserve">Piva TC, Ferrari RS, Schaan </w:t>
      </w:r>
      <w:proofErr w:type="spellStart"/>
      <w:r w:rsidRPr="005025D0">
        <w:t>CW.</w:t>
      </w:r>
      <w:hyperlink r:id="rId2859" w:history="1">
        <w:r w:rsidRPr="005025D0">
          <w:rPr>
            <w:rStyle w:val="Hyperlink"/>
          </w:rPr>
          <w:t>Early</w:t>
        </w:r>
        <w:proofErr w:type="spellEnd"/>
        <w:r w:rsidRPr="005025D0">
          <w:rPr>
            <w:rStyle w:val="Hyperlink"/>
          </w:rPr>
          <w:t xml:space="preserve"> mobilization protocols for critically ill pediatric </w:t>
        </w:r>
        <w:r w:rsidRPr="005025D0">
          <w:rPr>
            <w:rStyle w:val="Hyperlink"/>
            <w:bCs/>
          </w:rPr>
          <w:t>patients</w:t>
        </w:r>
        <w:r w:rsidRPr="005025D0">
          <w:rPr>
            <w:rStyle w:val="Hyperlink"/>
          </w:rPr>
          <w:t xml:space="preserve">: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w:t>
        </w:r>
      </w:hyperlink>
      <w:r w:rsidRPr="005025D0">
        <w:t xml:space="preserve"> Rev Bras Ter </w:t>
      </w:r>
      <w:proofErr w:type="spellStart"/>
      <w:r w:rsidRPr="005025D0">
        <w:t>Intensiva</w:t>
      </w:r>
      <w:proofErr w:type="spellEnd"/>
      <w:r w:rsidRPr="005025D0">
        <w:t>. 2019 Jun 10;31(2):248-257</w:t>
      </w:r>
    </w:p>
    <w:p w14:paraId="0F6176E2" w14:textId="77777777" w:rsidR="009C1177" w:rsidRPr="005025D0" w:rsidRDefault="00CD0165" w:rsidP="00E5044A">
      <w:pPr>
        <w:pStyle w:val="KeinLeerraum"/>
        <w:numPr>
          <w:ilvl w:val="0"/>
          <w:numId w:val="11"/>
        </w:numPr>
        <w:spacing w:beforeLines="120" w:before="288" w:afterLines="120" w:after="288"/>
        <w:ind w:hanging="720"/>
        <w:contextualSpacing/>
      </w:pPr>
      <w:r w:rsidRPr="005025D0">
        <w:t xml:space="preserve">Schwab KE, To AQ, Chang J, Ronish B, Needham DM, Martin JL, Kamdar BB. </w:t>
      </w:r>
      <w:hyperlink r:id="rId2860" w:history="1">
        <w:r w:rsidRPr="005025D0">
          <w:rPr>
            <w:rStyle w:val="Hyperlink"/>
          </w:rPr>
          <w:t>Actigraphy to Measure Physical Activity in the Intensive Care Unit: A Systematic Review.</w:t>
        </w:r>
      </w:hyperlink>
      <w:r w:rsidRPr="005025D0">
        <w:t xml:space="preserve"> J Intensive Care Med. 2019 Jul 22</w:t>
      </w:r>
    </w:p>
    <w:p w14:paraId="4ECC64D4" w14:textId="787DDBAD" w:rsidR="00CD0165" w:rsidRPr="00DB6526" w:rsidRDefault="009D30D4" w:rsidP="00E5044A">
      <w:pPr>
        <w:pStyle w:val="KeinLeerraum"/>
        <w:numPr>
          <w:ilvl w:val="0"/>
          <w:numId w:val="11"/>
        </w:numPr>
        <w:spacing w:beforeLines="120" w:before="288" w:afterLines="120" w:after="288"/>
        <w:ind w:hanging="720"/>
        <w:contextualSpacing/>
        <w:rPr>
          <w:rFonts w:cs="Helvetica"/>
          <w:color w:val="333333"/>
        </w:rPr>
      </w:pPr>
      <w:r w:rsidRPr="004424C8">
        <w:rPr>
          <w:rFonts w:cs="Helvetica"/>
          <w:color w:val="333333"/>
          <w:lang w:val="de-DE"/>
        </w:rPr>
        <w:t xml:space="preserve">Herold F, </w:t>
      </w:r>
      <w:proofErr w:type="spellStart"/>
      <w:r w:rsidRPr="004424C8">
        <w:rPr>
          <w:rFonts w:cs="Helvetica"/>
          <w:color w:val="333333"/>
          <w:lang w:val="de-DE"/>
        </w:rPr>
        <w:t>Törpel</w:t>
      </w:r>
      <w:proofErr w:type="spellEnd"/>
      <w:r w:rsidRPr="004424C8">
        <w:rPr>
          <w:rFonts w:cs="Helvetica"/>
          <w:color w:val="333333"/>
          <w:lang w:val="de-DE"/>
        </w:rPr>
        <w:t xml:space="preserve"> A, </w:t>
      </w:r>
      <w:proofErr w:type="spellStart"/>
      <w:r w:rsidRPr="004424C8">
        <w:rPr>
          <w:rFonts w:cs="Helvetica"/>
          <w:color w:val="333333"/>
          <w:lang w:val="de-DE"/>
        </w:rPr>
        <w:t>Schega</w:t>
      </w:r>
      <w:proofErr w:type="spellEnd"/>
      <w:r w:rsidRPr="004424C8">
        <w:rPr>
          <w:rFonts w:cs="Helvetica"/>
          <w:color w:val="333333"/>
          <w:lang w:val="de-DE"/>
        </w:rPr>
        <w:t xml:space="preserve"> L, Müller NG. </w:t>
      </w:r>
      <w:hyperlink r:id="rId2861" w:history="1">
        <w:r w:rsidRPr="00DB6526">
          <w:rPr>
            <w:rStyle w:val="Hyperlink"/>
            <w:rFonts w:cs="Helvetica"/>
          </w:rPr>
          <w:t>Functional and/or structural brain changes in response to resistance exercises and resistance training lead to cognitive improvements - a systematic review.</w:t>
        </w:r>
      </w:hyperlink>
      <w:r w:rsidRPr="00DB6526">
        <w:rPr>
          <w:rFonts w:cs="Helvetica"/>
          <w:color w:val="333333"/>
        </w:rPr>
        <w:t xml:space="preserve"> </w:t>
      </w:r>
      <w:proofErr w:type="spellStart"/>
      <w:r w:rsidRPr="00DB6526">
        <w:rPr>
          <w:rFonts w:cs="Helvetica"/>
          <w:color w:val="333333"/>
        </w:rPr>
        <w:t>Eur</w:t>
      </w:r>
      <w:proofErr w:type="spellEnd"/>
      <w:r w:rsidRPr="00DB6526">
        <w:rPr>
          <w:rFonts w:cs="Helvetica"/>
          <w:color w:val="333333"/>
        </w:rPr>
        <w:t xml:space="preserve"> Rev Aging Phys Act. 2019 Jul </w:t>
      </w:r>
      <w:proofErr w:type="gramStart"/>
      <w:r w:rsidRPr="00DB6526">
        <w:rPr>
          <w:rFonts w:cs="Helvetica"/>
          <w:color w:val="333333"/>
        </w:rPr>
        <w:t>10;16:10</w:t>
      </w:r>
      <w:proofErr w:type="gramEnd"/>
    </w:p>
    <w:p w14:paraId="77B2C15D" w14:textId="77777777" w:rsidR="009C1177" w:rsidRPr="005025D0" w:rsidRDefault="00FA7D22" w:rsidP="00E5044A">
      <w:pPr>
        <w:pStyle w:val="KeinLeerraum"/>
        <w:numPr>
          <w:ilvl w:val="0"/>
          <w:numId w:val="11"/>
        </w:numPr>
        <w:spacing w:beforeLines="120" w:before="288" w:afterLines="120" w:after="288"/>
        <w:ind w:hanging="720"/>
        <w:contextualSpacing/>
      </w:pPr>
      <w:r w:rsidRPr="005025D0">
        <w:t xml:space="preserve">Connolly B. </w:t>
      </w:r>
      <w:hyperlink r:id="rId2862" w:history="1">
        <w:r w:rsidRPr="005025D0">
          <w:rPr>
            <w:rStyle w:val="Hyperlink"/>
          </w:rPr>
          <w:t>Could "Big Brother" Be Joining the Early Mobilization Team?</w:t>
        </w:r>
      </w:hyperlink>
      <w:r w:rsidRPr="005025D0">
        <w:t xml:space="preserve"> Crit Care Med. 2019 Sep;47(9):1274-1276</w:t>
      </w:r>
    </w:p>
    <w:p w14:paraId="65326454" w14:textId="77777777" w:rsidR="009C1177" w:rsidRPr="005025D0" w:rsidRDefault="00B727B5" w:rsidP="00E5044A">
      <w:pPr>
        <w:pStyle w:val="KeinLeerraum"/>
        <w:numPr>
          <w:ilvl w:val="0"/>
          <w:numId w:val="11"/>
        </w:numPr>
        <w:spacing w:beforeLines="120" w:before="288" w:afterLines="120" w:after="288"/>
        <w:ind w:hanging="720"/>
        <w:contextualSpacing/>
      </w:pPr>
      <w:r w:rsidRPr="005025D0">
        <w:lastRenderedPageBreak/>
        <w:t xml:space="preserve">Ding N, Zhang Z, Zhang C, Yao L, Yang L, Jiang B, Wu Y, Jiang L, Tian J. </w:t>
      </w:r>
      <w:hyperlink r:id="rId2863" w:history="1">
        <w:r w:rsidRPr="005025D0">
          <w:rPr>
            <w:rStyle w:val="Hyperlink"/>
          </w:rPr>
          <w:t xml:space="preserve">What is the </w:t>
        </w:r>
        <w:r w:rsidRPr="005025D0">
          <w:rPr>
            <w:rStyle w:val="Hyperlink"/>
            <w:bCs/>
          </w:rPr>
          <w:t>optimum</w:t>
        </w:r>
        <w:r w:rsidRPr="005025D0">
          <w:rPr>
            <w:rStyle w:val="Hyperlink"/>
          </w:rPr>
          <w:t xml:space="preserve"> </w:t>
        </w:r>
        <w:r w:rsidRPr="005025D0">
          <w:rPr>
            <w:rStyle w:val="Hyperlink"/>
            <w:bCs/>
          </w:rPr>
          <w:t>time</w:t>
        </w:r>
        <w:r w:rsidRPr="005025D0">
          <w:rPr>
            <w:rStyle w:val="Hyperlink"/>
          </w:rPr>
          <w:t xml:space="preserve"> for </w:t>
        </w:r>
        <w:r w:rsidRPr="005025D0">
          <w:rPr>
            <w:rStyle w:val="Hyperlink"/>
            <w:bCs/>
          </w:rPr>
          <w:t>initiation</w:t>
        </w:r>
        <w:r w:rsidRPr="005025D0">
          <w:rPr>
            <w:rStyle w:val="Hyperlink"/>
          </w:rPr>
          <w:t xml:space="preserve"> of </w:t>
        </w:r>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in </w:t>
        </w:r>
        <w:r w:rsidRPr="005025D0">
          <w:rPr>
            <w:rStyle w:val="Hyperlink"/>
            <w:bCs/>
          </w:rPr>
          <w:t>mechanically</w:t>
        </w:r>
        <w:r w:rsidRPr="005025D0">
          <w:rPr>
            <w:rStyle w:val="Hyperlink"/>
          </w:rPr>
          <w:t xml:space="preserve"> </w:t>
        </w:r>
        <w:r w:rsidRPr="005025D0">
          <w:rPr>
            <w:rStyle w:val="Hyperlink"/>
            <w:bCs/>
          </w:rPr>
          <w:t>ventilated</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network</w:t>
        </w:r>
        <w:r w:rsidRPr="005025D0">
          <w:rPr>
            <w:rStyle w:val="Hyperlink"/>
          </w:rPr>
          <w:t xml:space="preserve"> </w:t>
        </w:r>
        <w:r w:rsidRPr="005025D0">
          <w:rPr>
            <w:rStyle w:val="Hyperlink"/>
            <w:bCs/>
          </w:rPr>
          <w:t>meta-analysis</w:t>
        </w:r>
        <w:r w:rsidRPr="005025D0">
          <w:rPr>
            <w:rStyle w:val="Hyperlink"/>
          </w:rPr>
          <w:t>.</w:t>
        </w:r>
      </w:hyperlink>
      <w:r w:rsidRPr="005025D0">
        <w:t xml:space="preserve"> </w:t>
      </w:r>
      <w:proofErr w:type="spellStart"/>
      <w:r w:rsidRPr="005025D0">
        <w:t>PLoS</w:t>
      </w:r>
      <w:proofErr w:type="spellEnd"/>
      <w:r w:rsidRPr="005025D0">
        <w:t xml:space="preserve"> One. 2019 Oct 7;14(10</w:t>
      </w:r>
      <w:proofErr w:type="gramStart"/>
      <w:r w:rsidRPr="005025D0">
        <w:t>):e</w:t>
      </w:r>
      <w:proofErr w:type="gramEnd"/>
      <w:r w:rsidRPr="005025D0">
        <w:t>0223151</w:t>
      </w:r>
    </w:p>
    <w:p w14:paraId="025EDA91" w14:textId="77777777" w:rsidR="009C1177" w:rsidRPr="005025D0" w:rsidRDefault="00A67364" w:rsidP="00E5044A">
      <w:pPr>
        <w:pStyle w:val="KeinLeerraum"/>
        <w:numPr>
          <w:ilvl w:val="0"/>
          <w:numId w:val="11"/>
        </w:numPr>
        <w:spacing w:beforeLines="120" w:before="288" w:afterLines="120" w:after="288"/>
        <w:ind w:hanging="720"/>
        <w:contextualSpacing/>
      </w:pPr>
      <w:r w:rsidRPr="005025D0">
        <w:t xml:space="preserve">Zhang L, Hu W, Cai Z, Liu J, Wu J, Deng Y, Yu K, Chen X, Zhu L, Ma J, Qin Y. </w:t>
      </w:r>
      <w:hyperlink r:id="rId2864"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critically ill </w:t>
        </w:r>
        <w:r w:rsidRPr="005025D0">
          <w:rPr>
            <w:rStyle w:val="Hyperlink"/>
            <w:bCs/>
          </w:rPr>
          <w:t>patients</w:t>
        </w:r>
        <w:r w:rsidRPr="005025D0">
          <w:rPr>
            <w:rStyle w:val="Hyperlink"/>
          </w:rPr>
          <w:t xml:space="preserve"> in the intensive care unit: A systematic review and </w:t>
        </w:r>
        <w:r w:rsidRPr="005025D0">
          <w:rPr>
            <w:rStyle w:val="Hyperlink"/>
            <w:bCs/>
          </w:rPr>
          <w:t>meta-analysis</w:t>
        </w:r>
        <w:r w:rsidRPr="005025D0">
          <w:rPr>
            <w:rStyle w:val="Hyperlink"/>
          </w:rPr>
          <w:t>.</w:t>
        </w:r>
      </w:hyperlink>
      <w:r w:rsidRPr="005025D0">
        <w:t xml:space="preserve"> </w:t>
      </w:r>
      <w:proofErr w:type="spellStart"/>
      <w:r w:rsidRPr="005025D0">
        <w:t>PLoS</w:t>
      </w:r>
      <w:proofErr w:type="spellEnd"/>
      <w:r w:rsidRPr="005025D0">
        <w:t xml:space="preserve"> One. 2019 Oct 3;14(10</w:t>
      </w:r>
      <w:proofErr w:type="gramStart"/>
      <w:r w:rsidRPr="005025D0">
        <w:t>):e</w:t>
      </w:r>
      <w:proofErr w:type="gramEnd"/>
      <w:r w:rsidRPr="005025D0">
        <w:t>0223185</w:t>
      </w:r>
    </w:p>
    <w:p w14:paraId="1A4001C5" w14:textId="77777777" w:rsidR="009C1177" w:rsidRPr="005025D0" w:rsidRDefault="00112B7C" w:rsidP="00E5044A">
      <w:pPr>
        <w:pStyle w:val="KeinLeerraum"/>
        <w:numPr>
          <w:ilvl w:val="0"/>
          <w:numId w:val="11"/>
        </w:numPr>
        <w:spacing w:beforeLines="120" w:before="288" w:afterLines="120" w:after="288"/>
        <w:ind w:hanging="720"/>
        <w:contextualSpacing/>
      </w:pPr>
      <w:r w:rsidRPr="005025D0">
        <w:t xml:space="preserve">Higgins SD, Erdogan M, Coles SJ, Green RS. </w:t>
      </w:r>
      <w:hyperlink r:id="rId2865"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w:t>
        </w:r>
        <w:r w:rsidRPr="005025D0">
          <w:rPr>
            <w:rStyle w:val="Hyperlink"/>
            <w:bCs/>
          </w:rPr>
          <w:t>trauma</w:t>
        </w:r>
        <w:r w:rsidRPr="005025D0">
          <w:rPr>
            <w:rStyle w:val="Hyperlink"/>
          </w:rPr>
          <w:t xml:space="preserve"> </w:t>
        </w:r>
        <w:r w:rsidRPr="005025D0">
          <w:rPr>
            <w:rStyle w:val="Hyperlink"/>
            <w:bCs/>
          </w:rPr>
          <w:t>patients</w:t>
        </w:r>
        <w:r w:rsidRPr="005025D0">
          <w:rPr>
            <w:rStyle w:val="Hyperlink"/>
          </w:rPr>
          <w:t xml:space="preserve"> </w:t>
        </w:r>
        <w:r w:rsidRPr="005025D0">
          <w:rPr>
            <w:rStyle w:val="Hyperlink"/>
            <w:bCs/>
          </w:rPr>
          <w:t>admitted</w:t>
        </w:r>
        <w:r w:rsidRPr="005025D0">
          <w:rPr>
            <w:rStyle w:val="Hyperlink"/>
          </w:rPr>
          <w:t xml:space="preserve"> to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meta-analyses</w:t>
        </w:r>
        <w:r w:rsidRPr="005025D0">
          <w:rPr>
            <w:rStyle w:val="Hyperlink"/>
          </w:rPr>
          <w:t>.</w:t>
        </w:r>
      </w:hyperlink>
      <w:r w:rsidRPr="005025D0">
        <w:t xml:space="preserve"> Injury. 2019 Sep 9.</w:t>
      </w:r>
    </w:p>
    <w:p w14:paraId="5C7EFB2C" w14:textId="77777777" w:rsidR="009C1177" w:rsidRPr="005025D0" w:rsidRDefault="00001EA8" w:rsidP="00E5044A">
      <w:pPr>
        <w:pStyle w:val="KeinLeerraum"/>
        <w:numPr>
          <w:ilvl w:val="0"/>
          <w:numId w:val="11"/>
        </w:numPr>
        <w:spacing w:beforeLines="120" w:before="288" w:afterLines="120" w:after="288"/>
        <w:ind w:hanging="720"/>
        <w:contextualSpacing/>
      </w:pPr>
      <w:r w:rsidRPr="005025D0">
        <w:t xml:space="preserve">Rice H, Harrold M, Fowler R, Watson C, Waterer G, Hill K. </w:t>
      </w:r>
      <w:hyperlink r:id="rId2866" w:history="1">
        <w:r w:rsidRPr="005025D0">
          <w:rPr>
            <w:rStyle w:val="Hyperlink"/>
            <w:bCs/>
          </w:rPr>
          <w:t>Exercise</w:t>
        </w:r>
        <w:r w:rsidRPr="005025D0">
          <w:rPr>
            <w:rStyle w:val="Hyperlink"/>
          </w:rPr>
          <w:t xml:space="preserve"> </w:t>
        </w:r>
        <w:r w:rsidRPr="005025D0">
          <w:rPr>
            <w:rStyle w:val="Hyperlink"/>
            <w:bCs/>
          </w:rPr>
          <w:t>training</w:t>
        </w:r>
        <w:r w:rsidRPr="005025D0">
          <w:rPr>
            <w:rStyle w:val="Hyperlink"/>
          </w:rPr>
          <w:t xml:space="preserve"> for </w:t>
        </w:r>
        <w:r w:rsidRPr="005025D0">
          <w:rPr>
            <w:rStyle w:val="Hyperlink"/>
            <w:bCs/>
          </w:rPr>
          <w:t>adults</w:t>
        </w:r>
        <w:r w:rsidRPr="005025D0">
          <w:rPr>
            <w:rStyle w:val="Hyperlink"/>
          </w:rPr>
          <w:t xml:space="preserve"> </w:t>
        </w:r>
        <w:r w:rsidRPr="005025D0">
          <w:rPr>
            <w:rStyle w:val="Hyperlink"/>
            <w:bCs/>
          </w:rPr>
          <w:t>hospitalized</w:t>
        </w:r>
        <w:r w:rsidRPr="005025D0">
          <w:rPr>
            <w:rStyle w:val="Hyperlink"/>
          </w:rPr>
          <w:t xml:space="preserve"> with an </w:t>
        </w:r>
        <w:r w:rsidRPr="005025D0">
          <w:rPr>
            <w:rStyle w:val="Hyperlink"/>
            <w:bCs/>
          </w:rPr>
          <w:t>acute</w:t>
        </w:r>
        <w:r w:rsidRPr="005025D0">
          <w:rPr>
            <w:rStyle w:val="Hyperlink"/>
          </w:rPr>
          <w:t xml:space="preserve"> </w:t>
        </w:r>
        <w:r w:rsidRPr="005025D0">
          <w:rPr>
            <w:rStyle w:val="Hyperlink"/>
            <w:bCs/>
          </w:rPr>
          <w:t>respiratory</w:t>
        </w:r>
        <w:r w:rsidRPr="005025D0">
          <w:rPr>
            <w:rStyle w:val="Hyperlink"/>
          </w:rPr>
          <w:t xml:space="preserve"> </w:t>
        </w:r>
        <w:r w:rsidRPr="005025D0">
          <w:rPr>
            <w:rStyle w:val="Hyperlink"/>
            <w:bCs/>
          </w:rPr>
          <w:t>condition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Clin </w:t>
      </w:r>
      <w:proofErr w:type="spellStart"/>
      <w:r w:rsidRPr="005025D0">
        <w:t>Rehabil</w:t>
      </w:r>
      <w:proofErr w:type="spellEnd"/>
      <w:r w:rsidRPr="005025D0">
        <w:t>. 2019 Sep 25:269215519877930</w:t>
      </w:r>
    </w:p>
    <w:p w14:paraId="7902F4D7" w14:textId="77777777" w:rsidR="009C1177" w:rsidRPr="005025D0" w:rsidRDefault="0024515F" w:rsidP="00E5044A">
      <w:pPr>
        <w:pStyle w:val="KeinLeerraum"/>
        <w:numPr>
          <w:ilvl w:val="0"/>
          <w:numId w:val="11"/>
        </w:numPr>
        <w:spacing w:beforeLines="120" w:before="288" w:afterLines="120" w:after="288"/>
        <w:ind w:hanging="720"/>
        <w:contextualSpacing/>
      </w:pPr>
      <w:r w:rsidRPr="004424C8">
        <w:rPr>
          <w:lang w:val="de-DE"/>
        </w:rPr>
        <w:t xml:space="preserve">Zhang J, Zhao X, Wang A. </w:t>
      </w:r>
      <w:hyperlink r:id="rId2867" w:history="1">
        <w:r w:rsidRPr="005025D0">
          <w:rPr>
            <w:rStyle w:val="Hyperlink"/>
            <w:bCs/>
          </w:rPr>
          <w:t>Early</w:t>
        </w:r>
        <w:r w:rsidRPr="005025D0">
          <w:rPr>
            <w:rStyle w:val="Hyperlink"/>
          </w:rPr>
          <w:t xml:space="preserve"> </w:t>
        </w:r>
        <w:r w:rsidRPr="005025D0">
          <w:rPr>
            <w:rStyle w:val="Hyperlink"/>
            <w:bCs/>
          </w:rPr>
          <w:t>rehabilitation</w:t>
        </w:r>
        <w:r w:rsidRPr="005025D0">
          <w:rPr>
            <w:rStyle w:val="Hyperlink"/>
          </w:rPr>
          <w:t xml:space="preserve"> to </w:t>
        </w:r>
        <w:r w:rsidRPr="005025D0">
          <w:rPr>
            <w:rStyle w:val="Hyperlink"/>
            <w:bCs/>
          </w:rPr>
          <w:t>prevent</w:t>
        </w:r>
        <w:r w:rsidRPr="005025D0">
          <w:rPr>
            <w:rStyle w:val="Hyperlink"/>
          </w:rPr>
          <w:t xml:space="preserve"> </w:t>
        </w:r>
        <w:r w:rsidRPr="005025D0">
          <w:rPr>
            <w:rStyle w:val="Hyperlink"/>
            <w:bCs/>
          </w:rPr>
          <w:t>post-intensive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syndrome</w:t>
        </w:r>
        <w:r w:rsidRPr="005025D0">
          <w:rPr>
            <w:rStyle w:val="Hyperlink"/>
          </w:rPr>
          <w:t xml:space="preserve"> in </w:t>
        </w:r>
        <w:r w:rsidRPr="005025D0">
          <w:rPr>
            <w:rStyle w:val="Hyperlink"/>
            <w:bCs/>
          </w:rPr>
          <w:t>critical illness</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Meta-analysis</w:t>
        </w:r>
        <w:r w:rsidRPr="005025D0">
          <w:rPr>
            <w:rStyle w:val="Hyperlink"/>
          </w:rPr>
          <w:t>].</w:t>
        </w:r>
      </w:hyperlink>
      <w:r w:rsidRPr="005025D0">
        <w:t xml:space="preserve"> Zhonghua Wei Zhong Bing Ji Jiu Yi Xue. 2019 Aug;31(8):1008-1012</w:t>
      </w:r>
    </w:p>
    <w:p w14:paraId="6ACABCCB" w14:textId="77777777" w:rsidR="009C1177" w:rsidRPr="005025D0" w:rsidRDefault="009B3DB8" w:rsidP="00E5044A">
      <w:pPr>
        <w:pStyle w:val="KeinLeerraum"/>
        <w:numPr>
          <w:ilvl w:val="0"/>
          <w:numId w:val="11"/>
        </w:numPr>
        <w:spacing w:beforeLines="120" w:before="288" w:afterLines="120" w:after="288"/>
        <w:ind w:hanging="720"/>
        <w:contextualSpacing/>
      </w:pPr>
      <w:proofErr w:type="spellStart"/>
      <w:r w:rsidRPr="005025D0">
        <w:t>Veldema</w:t>
      </w:r>
      <w:proofErr w:type="spellEnd"/>
      <w:r w:rsidRPr="005025D0">
        <w:t xml:space="preserve"> J, Jansen P. </w:t>
      </w:r>
      <w:hyperlink r:id="rId2868" w:history="1">
        <w:r w:rsidRPr="005025D0">
          <w:rPr>
            <w:rStyle w:val="Hyperlink"/>
            <w:bCs/>
          </w:rPr>
          <w:t>Ergometer</w:t>
        </w:r>
        <w:r w:rsidRPr="005025D0">
          <w:rPr>
            <w:rStyle w:val="Hyperlink"/>
          </w:rPr>
          <w:t xml:space="preserve"> </w:t>
        </w:r>
        <w:r w:rsidRPr="005025D0">
          <w:rPr>
            <w:rStyle w:val="Hyperlink"/>
            <w:bCs/>
          </w:rPr>
          <w:t>training</w:t>
        </w:r>
        <w:r w:rsidRPr="005025D0">
          <w:rPr>
            <w:rStyle w:val="Hyperlink"/>
          </w:rPr>
          <w:t xml:space="preserve"> in </w:t>
        </w:r>
        <w:r w:rsidRPr="005025D0">
          <w:rPr>
            <w:rStyle w:val="Hyperlink"/>
            <w:bCs/>
          </w:rPr>
          <w:t>stroke rehabilitation</w:t>
        </w:r>
        <w:r w:rsidRPr="005025D0">
          <w:rPr>
            <w:rStyle w:val="Hyperlink"/>
          </w:rPr>
          <w:t xml:space="preserve">: </w:t>
        </w:r>
        <w:r w:rsidRPr="005025D0">
          <w:rPr>
            <w:rStyle w:val="Hyperlink"/>
            <w:bCs/>
          </w:rPr>
          <w:t>systematic 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Arch Phys Med </w:t>
      </w:r>
      <w:proofErr w:type="spellStart"/>
      <w:r w:rsidRPr="005025D0">
        <w:t>Rehabil</w:t>
      </w:r>
      <w:proofErr w:type="spellEnd"/>
      <w:r w:rsidRPr="005025D0">
        <w:t>. 2019 Nov 2</w:t>
      </w:r>
    </w:p>
    <w:p w14:paraId="3403F750" w14:textId="77777777" w:rsidR="009C1177" w:rsidRPr="005025D0" w:rsidRDefault="00ED5A07" w:rsidP="00E5044A">
      <w:pPr>
        <w:pStyle w:val="KeinLeerraum"/>
        <w:numPr>
          <w:ilvl w:val="0"/>
          <w:numId w:val="11"/>
        </w:numPr>
        <w:spacing w:beforeLines="120" w:before="288" w:afterLines="120" w:after="288"/>
        <w:ind w:hanging="720"/>
        <w:contextualSpacing/>
      </w:pPr>
      <w:r w:rsidRPr="005025D0">
        <w:t xml:space="preserve">Weinel LM, Summers MJ, Chapple LA. </w:t>
      </w:r>
      <w:hyperlink r:id="rId2869" w:history="1">
        <w:r w:rsidRPr="005025D0">
          <w:rPr>
            <w:rStyle w:val="Hyperlink"/>
            <w:bCs/>
          </w:rPr>
          <w:t>Ultrasonography</w:t>
        </w:r>
        <w:r w:rsidRPr="005025D0">
          <w:rPr>
            <w:rStyle w:val="Hyperlink"/>
          </w:rPr>
          <w:t xml:space="preserve"> to </w:t>
        </w:r>
        <w:r w:rsidRPr="005025D0">
          <w:rPr>
            <w:rStyle w:val="Hyperlink"/>
            <w:bCs/>
          </w:rPr>
          <w:t>measure</w:t>
        </w:r>
        <w:r w:rsidRPr="005025D0">
          <w:rPr>
            <w:rStyle w:val="Hyperlink"/>
          </w:rPr>
          <w:t xml:space="preserve"> </w:t>
        </w:r>
        <w:r w:rsidRPr="005025D0">
          <w:rPr>
            <w:rStyle w:val="Hyperlink"/>
            <w:bCs/>
          </w:rPr>
          <w:t>quadriceps</w:t>
        </w:r>
        <w:r w:rsidRPr="005025D0">
          <w:rPr>
            <w:rStyle w:val="Hyperlink"/>
          </w:rPr>
          <w:t xml:space="preserve"> </w:t>
        </w:r>
        <w:r w:rsidRPr="005025D0">
          <w:rPr>
            <w:rStyle w:val="Hyperlink"/>
            <w:bCs/>
          </w:rPr>
          <w:t>muscle</w:t>
        </w:r>
        <w:r w:rsidRPr="005025D0">
          <w:rPr>
            <w:rStyle w:val="Hyperlink"/>
          </w:rPr>
          <w:t xml:space="preserve"> in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literature</w:t>
        </w:r>
        <w:r w:rsidRPr="005025D0">
          <w:rPr>
            <w:rStyle w:val="Hyperlink"/>
          </w:rPr>
          <w:t xml:space="preserve"> </w:t>
        </w:r>
        <w:r w:rsidRPr="005025D0">
          <w:rPr>
            <w:rStyle w:val="Hyperlink"/>
            <w:bCs/>
          </w:rPr>
          <w:t>review</w:t>
        </w:r>
        <w:r w:rsidRPr="005025D0">
          <w:rPr>
            <w:rStyle w:val="Hyperlink"/>
          </w:rPr>
          <w:t xml:space="preserve"> of </w:t>
        </w:r>
        <w:r w:rsidRPr="005025D0">
          <w:rPr>
            <w:rStyle w:val="Hyperlink"/>
            <w:bCs/>
          </w:rPr>
          <w:t>reported</w:t>
        </w:r>
        <w:r w:rsidRPr="005025D0">
          <w:rPr>
            <w:rStyle w:val="Hyperlink"/>
          </w:rPr>
          <w:t xml:space="preserve"> </w:t>
        </w:r>
        <w:r w:rsidRPr="005025D0">
          <w:rPr>
            <w:rStyle w:val="Hyperlink"/>
            <w:bCs/>
          </w:rPr>
          <w:t>methodologies</w:t>
        </w:r>
        <w:r w:rsidRPr="005025D0">
          <w:rPr>
            <w:rStyle w:val="Hyperlink"/>
          </w:rPr>
          <w:t>.</w:t>
        </w:r>
      </w:hyperlink>
      <w:r w:rsidRPr="005025D0">
        <w:t xml:space="preserve"> </w:t>
      </w:r>
      <w:proofErr w:type="spellStart"/>
      <w:r w:rsidRPr="005025D0">
        <w:t>Anaesth</w:t>
      </w:r>
      <w:proofErr w:type="spellEnd"/>
      <w:r w:rsidRPr="005025D0">
        <w:t xml:space="preserve"> Intensive Care. 2019 Sep;47(5):423-434</w:t>
      </w:r>
    </w:p>
    <w:p w14:paraId="2C2CCDBC" w14:textId="77777777" w:rsidR="009C1177" w:rsidRPr="005025D0" w:rsidRDefault="00B52271" w:rsidP="00E5044A">
      <w:pPr>
        <w:pStyle w:val="KeinLeerraum"/>
        <w:numPr>
          <w:ilvl w:val="0"/>
          <w:numId w:val="11"/>
        </w:numPr>
        <w:spacing w:beforeLines="120" w:before="288" w:afterLines="120" w:after="288"/>
        <w:ind w:hanging="720"/>
        <w:contextualSpacing/>
      </w:pPr>
      <w:r w:rsidRPr="007F1B71">
        <w:rPr>
          <w:lang w:val="de-DE"/>
        </w:rPr>
        <w:t xml:space="preserve">Okada, Y., </w:t>
      </w:r>
      <w:proofErr w:type="spellStart"/>
      <w:r w:rsidRPr="007F1B71">
        <w:rPr>
          <w:lang w:val="de-DE"/>
        </w:rPr>
        <w:t>Unoki</w:t>
      </w:r>
      <w:proofErr w:type="spellEnd"/>
      <w:r w:rsidRPr="007F1B71">
        <w:rPr>
          <w:lang w:val="de-DE"/>
        </w:rPr>
        <w:t xml:space="preserve">, T., </w:t>
      </w:r>
      <w:proofErr w:type="spellStart"/>
      <w:r w:rsidRPr="007F1B71">
        <w:rPr>
          <w:lang w:val="de-DE"/>
        </w:rPr>
        <w:t>Matsuishi</w:t>
      </w:r>
      <w:proofErr w:type="spellEnd"/>
      <w:r w:rsidRPr="007F1B71">
        <w:rPr>
          <w:lang w:val="de-DE"/>
        </w:rPr>
        <w:t xml:space="preserve">, Y. </w:t>
      </w:r>
      <w:r w:rsidRPr="007F1B71">
        <w:rPr>
          <w:i/>
          <w:iCs/>
          <w:lang w:val="de-DE"/>
        </w:rPr>
        <w:t>et al.</w:t>
      </w:r>
      <w:r w:rsidRPr="007F1B71">
        <w:rPr>
          <w:lang w:val="de-DE"/>
        </w:rPr>
        <w:t xml:space="preserve"> </w:t>
      </w:r>
      <w:r w:rsidRPr="005025D0">
        <w:t xml:space="preserve">Early versus delayed mobilization for in-hospital mortality and health-related quality of life among critically ill patients: a systematic review and meta-analysis. </w:t>
      </w:r>
      <w:r w:rsidRPr="005025D0">
        <w:rPr>
          <w:i/>
          <w:iCs/>
        </w:rPr>
        <w:t>j intensive care</w:t>
      </w:r>
      <w:r w:rsidRPr="005025D0">
        <w:t xml:space="preserve"> </w:t>
      </w:r>
      <w:r w:rsidRPr="005025D0">
        <w:rPr>
          <w:b/>
          <w:bCs/>
        </w:rPr>
        <w:t xml:space="preserve">7, </w:t>
      </w:r>
      <w:r w:rsidRPr="005025D0">
        <w:t xml:space="preserve">57 (2019) </w:t>
      </w:r>
      <w:hyperlink r:id="rId2870" w:history="1">
        <w:r w:rsidR="009E2CBB" w:rsidRPr="005025D0">
          <w:rPr>
            <w:rStyle w:val="Hyperlink"/>
          </w:rPr>
          <w:t>https://doi.org/10.1186/s40560-019-0413-1</w:t>
        </w:r>
      </w:hyperlink>
    </w:p>
    <w:p w14:paraId="44498010" w14:textId="77777777" w:rsidR="009C1177" w:rsidRPr="005025D0" w:rsidRDefault="009E2CBB" w:rsidP="00E5044A">
      <w:pPr>
        <w:pStyle w:val="KeinLeerraum"/>
        <w:numPr>
          <w:ilvl w:val="0"/>
          <w:numId w:val="11"/>
        </w:numPr>
        <w:spacing w:beforeLines="120" w:before="288" w:afterLines="120" w:after="288"/>
        <w:ind w:hanging="720"/>
        <w:contextualSpacing/>
      </w:pPr>
      <w:r w:rsidRPr="005025D0">
        <w:t xml:space="preserve">Thrane SE, Hsieh K, Donahue P, Tan A, Exline MC, Balas MC. </w:t>
      </w:r>
      <w:hyperlink r:id="rId2871" w:history="1">
        <w:r w:rsidRPr="005025D0">
          <w:rPr>
            <w:rStyle w:val="Hyperlink"/>
          </w:rPr>
          <w:t xml:space="preserve">Could </w:t>
        </w:r>
        <w:r w:rsidRPr="005025D0">
          <w:rPr>
            <w:rStyle w:val="Hyperlink"/>
            <w:bCs/>
          </w:rPr>
          <w:t>complementary</w:t>
        </w:r>
        <w:r w:rsidRPr="005025D0">
          <w:rPr>
            <w:rStyle w:val="Hyperlink"/>
          </w:rPr>
          <w:t xml:space="preserve"> </w:t>
        </w:r>
        <w:r w:rsidRPr="005025D0">
          <w:rPr>
            <w:rStyle w:val="Hyperlink"/>
            <w:bCs/>
          </w:rPr>
          <w:t>health</w:t>
        </w:r>
        <w:r w:rsidRPr="005025D0">
          <w:rPr>
            <w:rStyle w:val="Hyperlink"/>
          </w:rPr>
          <w:t xml:space="preserve"> </w:t>
        </w:r>
        <w:r w:rsidRPr="005025D0">
          <w:rPr>
            <w:rStyle w:val="Hyperlink"/>
            <w:bCs/>
          </w:rPr>
          <w:t>approaches</w:t>
        </w:r>
        <w:r w:rsidRPr="005025D0">
          <w:rPr>
            <w:rStyle w:val="Hyperlink"/>
          </w:rPr>
          <w:t xml:space="preserve"> </w:t>
        </w:r>
        <w:r w:rsidRPr="005025D0">
          <w:rPr>
            <w:rStyle w:val="Hyperlink"/>
            <w:bCs/>
          </w:rPr>
          <w:t>improve</w:t>
        </w:r>
        <w:r w:rsidRPr="005025D0">
          <w:rPr>
            <w:rStyle w:val="Hyperlink"/>
          </w:rPr>
          <w:t xml:space="preserve"> the </w:t>
        </w:r>
        <w:r w:rsidRPr="005025D0">
          <w:rPr>
            <w:rStyle w:val="Hyperlink"/>
            <w:bCs/>
          </w:rPr>
          <w:t>symptom</w:t>
        </w:r>
        <w:r w:rsidRPr="005025D0">
          <w:rPr>
            <w:rStyle w:val="Hyperlink"/>
          </w:rPr>
          <w:t xml:space="preserve"> </w:t>
        </w:r>
        <w:r w:rsidRPr="005025D0">
          <w:rPr>
            <w:rStyle w:val="Hyperlink"/>
            <w:bCs/>
          </w:rPr>
          <w:t>experience</w:t>
        </w:r>
        <w:r w:rsidRPr="005025D0">
          <w:rPr>
            <w:rStyle w:val="Hyperlink"/>
          </w:rPr>
          <w:t xml:space="preserve"> and </w:t>
        </w:r>
        <w:r w:rsidRPr="005025D0">
          <w:rPr>
            <w:rStyle w:val="Hyperlink"/>
            <w:bCs/>
          </w:rPr>
          <w:t>outcomes</w:t>
        </w:r>
        <w:r w:rsidRPr="005025D0">
          <w:rPr>
            <w:rStyle w:val="Hyperlink"/>
          </w:rPr>
          <w:t xml:space="preserve"> of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adults</w:t>
        </w:r>
        <w:r w:rsidRPr="005025D0">
          <w:rPr>
            <w:rStyle w:val="Hyperlink"/>
          </w:rPr>
          <w:t>? A systematic review of randomized controlled trials.</w:t>
        </w:r>
      </w:hyperlink>
      <w:r w:rsidRPr="005025D0">
        <w:t xml:space="preserve"> Complement Ther Med. 2019 Dec;47:102166</w:t>
      </w:r>
    </w:p>
    <w:p w14:paraId="11765B6A" w14:textId="77777777" w:rsidR="009C1177" w:rsidRPr="005025D0" w:rsidRDefault="00BC5861" w:rsidP="00E5044A">
      <w:pPr>
        <w:pStyle w:val="KeinLeerraum"/>
        <w:numPr>
          <w:ilvl w:val="0"/>
          <w:numId w:val="11"/>
        </w:numPr>
        <w:spacing w:beforeLines="120" w:before="288" w:afterLines="120" w:after="288"/>
        <w:ind w:hanging="720"/>
        <w:contextualSpacing/>
      </w:pPr>
      <w:r w:rsidRPr="005025D0">
        <w:t xml:space="preserve">Loyd C, Markland AD, Zhang Y, Fowler M, Harper S, Wright NC, Carter CS, Buford TW, Smith CH, Kennedy R, Brown CJ. </w:t>
      </w:r>
      <w:hyperlink r:id="rId2872" w:history="1">
        <w:r w:rsidRPr="005025D0">
          <w:rPr>
            <w:rStyle w:val="Hyperlink"/>
          </w:rPr>
          <w:t>Prevalence of Hospital-Associated Disability in Older Adults: A Meta-analysis.</w:t>
        </w:r>
      </w:hyperlink>
      <w:r w:rsidRPr="005025D0">
        <w:t xml:space="preserve"> J Am Med Dir Assoc. 2019 Nov 13</w:t>
      </w:r>
    </w:p>
    <w:p w14:paraId="326CBF94" w14:textId="77777777" w:rsidR="009C1177" w:rsidRPr="005025D0" w:rsidRDefault="00470845" w:rsidP="00E5044A">
      <w:pPr>
        <w:pStyle w:val="KeinLeerraum"/>
        <w:numPr>
          <w:ilvl w:val="0"/>
          <w:numId w:val="11"/>
        </w:numPr>
        <w:spacing w:beforeLines="120" w:before="288" w:afterLines="120" w:after="288"/>
        <w:ind w:hanging="720"/>
        <w:contextualSpacing/>
        <w:rPr>
          <w:bCs/>
        </w:rPr>
      </w:pPr>
      <w:r w:rsidRPr="005025D0">
        <w:rPr>
          <w:bCs/>
        </w:rPr>
        <w:t>Anekwe et al</w:t>
      </w:r>
      <w:r w:rsidR="000D1F8F" w:rsidRPr="005025D0">
        <w:rPr>
          <w:bCs/>
        </w:rPr>
        <w:t xml:space="preserve"> 2019</w:t>
      </w:r>
      <w:r w:rsidRPr="005025D0">
        <w:rPr>
          <w:bCs/>
        </w:rPr>
        <w:t xml:space="preserve">: </w:t>
      </w:r>
      <w:r w:rsidR="00A35FF6" w:rsidRPr="005025D0">
        <w:rPr>
          <w:bCs/>
        </w:rPr>
        <w:t>Early Rehabilitation Reduces the Likelihood of Developing Intensive Care Unit-Acquired Weakness: A Systematic Review and Meta-Analysis</w:t>
      </w:r>
      <w:r w:rsidRPr="005025D0">
        <w:rPr>
          <w:bCs/>
        </w:rPr>
        <w:t xml:space="preserve">. Physiotherapy. </w:t>
      </w:r>
      <w:hyperlink r:id="rId2873" w:tgtFrame="_blank" w:tooltip="Persistent link using digital object identifier" w:history="1">
        <w:r w:rsidR="000D1F8F" w:rsidRPr="005025D0">
          <w:rPr>
            <w:rStyle w:val="Hyperlink"/>
            <w:bCs/>
          </w:rPr>
          <w:t>https://doi.org/10.1016/j.physio.2019.12.004</w:t>
        </w:r>
      </w:hyperlink>
    </w:p>
    <w:p w14:paraId="07D735D1" w14:textId="77777777" w:rsidR="009C1177" w:rsidRPr="005025D0" w:rsidRDefault="00BA13E6" w:rsidP="00E5044A">
      <w:pPr>
        <w:pStyle w:val="KeinLeerraum"/>
        <w:numPr>
          <w:ilvl w:val="0"/>
          <w:numId w:val="11"/>
        </w:numPr>
        <w:spacing w:beforeLines="120" w:before="288" w:afterLines="120" w:after="288"/>
        <w:ind w:hanging="720"/>
        <w:contextualSpacing/>
      </w:pPr>
      <w:r w:rsidRPr="005025D0">
        <w:t xml:space="preserve">Maheswaran et al. Early Mobilization Interventions in the Intensive Care Unit: Ongoing and Unpublished Randomized Trials. </w:t>
      </w:r>
      <w:r w:rsidR="00C27D61" w:rsidRPr="005025D0">
        <w:t xml:space="preserve">Critical Care Research and Practice, </w:t>
      </w:r>
      <w:hyperlink r:id="rId2874" w:tgtFrame="_blank" w:history="1">
        <w:r w:rsidR="00C27D61" w:rsidRPr="005025D0">
          <w:rPr>
            <w:rStyle w:val="Hyperlink"/>
          </w:rPr>
          <w:t>https://doi.org/10.1155/2020/3281394</w:t>
        </w:r>
      </w:hyperlink>
    </w:p>
    <w:p w14:paraId="185EEA2E" w14:textId="77777777" w:rsidR="009C1177" w:rsidRPr="005025D0" w:rsidRDefault="00B36D33" w:rsidP="00E5044A">
      <w:pPr>
        <w:pStyle w:val="KeinLeerraum"/>
        <w:numPr>
          <w:ilvl w:val="0"/>
          <w:numId w:val="11"/>
        </w:numPr>
        <w:spacing w:beforeLines="120" w:before="288" w:afterLines="120" w:after="288"/>
        <w:ind w:hanging="720"/>
        <w:contextualSpacing/>
      </w:pPr>
      <w:r w:rsidRPr="005025D0">
        <w:lastRenderedPageBreak/>
        <w:t xml:space="preserve">Woodcock T, Adeleke Y, Goeschel C, Pronovost P, Dixon-Woods M. </w:t>
      </w:r>
      <w:hyperlink r:id="rId2875" w:history="1">
        <w:r w:rsidRPr="005025D0">
          <w:rPr>
            <w:rStyle w:val="Hyperlink"/>
          </w:rPr>
          <w:t xml:space="preserve">A </w:t>
        </w:r>
        <w:r w:rsidRPr="005025D0">
          <w:rPr>
            <w:rStyle w:val="Hyperlink"/>
            <w:bCs/>
          </w:rPr>
          <w:t>modified</w:t>
        </w:r>
        <w:r w:rsidRPr="005025D0">
          <w:rPr>
            <w:rStyle w:val="Hyperlink"/>
          </w:rPr>
          <w:t xml:space="preserve"> </w:t>
        </w:r>
        <w:r w:rsidRPr="005025D0">
          <w:rPr>
            <w:rStyle w:val="Hyperlink"/>
            <w:bCs/>
          </w:rPr>
          <w:t>Delphi</w:t>
        </w:r>
        <w:r w:rsidRPr="005025D0">
          <w:rPr>
            <w:rStyle w:val="Hyperlink"/>
          </w:rPr>
          <w:t xml:space="preserve"> </w:t>
        </w:r>
        <w:r w:rsidRPr="005025D0">
          <w:rPr>
            <w:rStyle w:val="Hyperlink"/>
            <w:bCs/>
          </w:rPr>
          <w:t>study</w:t>
        </w:r>
        <w:r w:rsidRPr="005025D0">
          <w:rPr>
            <w:rStyle w:val="Hyperlink"/>
          </w:rPr>
          <w:t xml:space="preserve"> to </w:t>
        </w:r>
        <w:r w:rsidRPr="005025D0">
          <w:rPr>
            <w:rStyle w:val="Hyperlink"/>
            <w:bCs/>
          </w:rPr>
          <w:t>identify</w:t>
        </w:r>
        <w:r w:rsidRPr="005025D0">
          <w:rPr>
            <w:rStyle w:val="Hyperlink"/>
          </w:rPr>
          <w:t xml:space="preserve"> the </w:t>
        </w:r>
        <w:r w:rsidRPr="005025D0">
          <w:rPr>
            <w:rStyle w:val="Hyperlink"/>
            <w:bCs/>
          </w:rPr>
          <w:t>features</w:t>
        </w:r>
        <w:r w:rsidRPr="005025D0">
          <w:rPr>
            <w:rStyle w:val="Hyperlink"/>
          </w:rPr>
          <w:t xml:space="preserve"> of </w:t>
        </w:r>
        <w:r w:rsidRPr="005025D0">
          <w:rPr>
            <w:rStyle w:val="Hyperlink"/>
            <w:bCs/>
          </w:rPr>
          <w:t>high</w:t>
        </w:r>
        <w:r w:rsidRPr="005025D0">
          <w:rPr>
            <w:rStyle w:val="Hyperlink"/>
          </w:rPr>
          <w:t xml:space="preserve"> </w:t>
        </w:r>
        <w:r w:rsidRPr="005025D0">
          <w:rPr>
            <w:rStyle w:val="Hyperlink"/>
            <w:bCs/>
          </w:rPr>
          <w:t>quality</w:t>
        </w:r>
        <w:r w:rsidRPr="005025D0">
          <w:rPr>
            <w:rStyle w:val="Hyperlink"/>
          </w:rPr>
          <w:t xml:space="preserve"> </w:t>
        </w:r>
        <w:r w:rsidRPr="005025D0">
          <w:rPr>
            <w:rStyle w:val="Hyperlink"/>
            <w:bCs/>
          </w:rPr>
          <w:t>measurement</w:t>
        </w:r>
        <w:r w:rsidRPr="005025D0">
          <w:rPr>
            <w:rStyle w:val="Hyperlink"/>
          </w:rPr>
          <w:t xml:space="preserve"> </w:t>
        </w:r>
        <w:r w:rsidRPr="005025D0">
          <w:rPr>
            <w:rStyle w:val="Hyperlink"/>
            <w:bCs/>
          </w:rPr>
          <w:t>plans</w:t>
        </w:r>
        <w:r w:rsidRPr="005025D0">
          <w:rPr>
            <w:rStyle w:val="Hyperlink"/>
          </w:rPr>
          <w:t xml:space="preserve"> for </w:t>
        </w:r>
        <w:r w:rsidRPr="005025D0">
          <w:rPr>
            <w:rStyle w:val="Hyperlink"/>
            <w:bCs/>
          </w:rPr>
          <w:t>healthcare</w:t>
        </w:r>
        <w:r w:rsidRPr="005025D0">
          <w:rPr>
            <w:rStyle w:val="Hyperlink"/>
          </w:rPr>
          <w:t xml:space="preserve"> </w:t>
        </w:r>
        <w:r w:rsidRPr="005025D0">
          <w:rPr>
            <w:rStyle w:val="Hyperlink"/>
            <w:bCs/>
          </w:rPr>
          <w:t>improvement</w:t>
        </w:r>
        <w:r w:rsidRPr="005025D0">
          <w:rPr>
            <w:rStyle w:val="Hyperlink"/>
          </w:rPr>
          <w:t xml:space="preserve"> </w:t>
        </w:r>
        <w:r w:rsidRPr="005025D0">
          <w:rPr>
            <w:rStyle w:val="Hyperlink"/>
            <w:bCs/>
          </w:rPr>
          <w:t>projects</w:t>
        </w:r>
        <w:r w:rsidRPr="005025D0">
          <w:rPr>
            <w:rStyle w:val="Hyperlink"/>
          </w:rPr>
          <w:t>.</w:t>
        </w:r>
      </w:hyperlink>
      <w:r w:rsidRPr="005025D0">
        <w:t xml:space="preserve"> </w:t>
      </w:r>
      <w:r w:rsidR="00CE2593" w:rsidRPr="005025D0">
        <w:t xml:space="preserve"> </w:t>
      </w:r>
      <w:r w:rsidRPr="005025D0">
        <w:t xml:space="preserve">BMC Med Res </w:t>
      </w:r>
      <w:proofErr w:type="spellStart"/>
      <w:r w:rsidRPr="005025D0">
        <w:t>Methodol</w:t>
      </w:r>
      <w:proofErr w:type="spellEnd"/>
      <w:r w:rsidRPr="005025D0">
        <w:t>. 2020 Jan 14;20(1):8</w:t>
      </w:r>
    </w:p>
    <w:p w14:paraId="247FFB52" w14:textId="77777777" w:rsidR="009C1177" w:rsidRPr="005025D0" w:rsidRDefault="001B3D74" w:rsidP="00E5044A">
      <w:pPr>
        <w:pStyle w:val="KeinLeerraum"/>
        <w:numPr>
          <w:ilvl w:val="0"/>
          <w:numId w:val="11"/>
        </w:numPr>
        <w:spacing w:beforeLines="120" w:before="288" w:afterLines="120" w:after="288"/>
        <w:ind w:hanging="720"/>
        <w:contextualSpacing/>
      </w:pPr>
      <w:r w:rsidRPr="005025D0">
        <w:t xml:space="preserve">Malec JF, Ketchum JM. </w:t>
      </w:r>
      <w:hyperlink r:id="rId2876" w:history="1">
        <w:r w:rsidRPr="005025D0">
          <w:rPr>
            <w:rStyle w:val="Hyperlink"/>
          </w:rPr>
          <w:t>A Standard Method for Determining the Minimal Clinically Important Difference for Rehabilitation Measures.</w:t>
        </w:r>
      </w:hyperlink>
      <w:r w:rsidRPr="005025D0">
        <w:t xml:space="preserve"> Arch Phys Med </w:t>
      </w:r>
      <w:proofErr w:type="spellStart"/>
      <w:r w:rsidRPr="005025D0">
        <w:t>Rehabil</w:t>
      </w:r>
      <w:proofErr w:type="spellEnd"/>
      <w:r w:rsidRPr="005025D0">
        <w:t>. 2020 Jan 15</w:t>
      </w:r>
    </w:p>
    <w:p w14:paraId="1358B4CF" w14:textId="77777777" w:rsidR="009C1177" w:rsidRPr="005025D0" w:rsidRDefault="001B3D74" w:rsidP="00E5044A">
      <w:pPr>
        <w:pStyle w:val="KeinLeerraum"/>
        <w:numPr>
          <w:ilvl w:val="0"/>
          <w:numId w:val="11"/>
        </w:numPr>
        <w:spacing w:beforeLines="120" w:before="288" w:afterLines="120" w:after="288"/>
        <w:ind w:hanging="720"/>
        <w:contextualSpacing/>
      </w:pPr>
      <w:proofErr w:type="spellStart"/>
      <w:r w:rsidRPr="007F1B71">
        <w:rPr>
          <w:lang w:val="de-DE"/>
        </w:rPr>
        <w:t>Armijo</w:t>
      </w:r>
      <w:proofErr w:type="spellEnd"/>
      <w:r w:rsidRPr="007F1B71">
        <w:rPr>
          <w:lang w:val="de-DE"/>
        </w:rPr>
        <w:t xml:space="preserve">-Olivo S, </w:t>
      </w:r>
      <w:proofErr w:type="spellStart"/>
      <w:r w:rsidRPr="007F1B71">
        <w:rPr>
          <w:lang w:val="de-DE"/>
        </w:rPr>
        <w:t>Dennett</w:t>
      </w:r>
      <w:proofErr w:type="spellEnd"/>
      <w:r w:rsidRPr="007F1B71">
        <w:rPr>
          <w:lang w:val="de-DE"/>
        </w:rPr>
        <w:t xml:space="preserve"> L, </w:t>
      </w:r>
      <w:proofErr w:type="spellStart"/>
      <w:r w:rsidRPr="007F1B71">
        <w:rPr>
          <w:lang w:val="de-DE"/>
        </w:rPr>
        <w:t>Arienti</w:t>
      </w:r>
      <w:proofErr w:type="spellEnd"/>
      <w:r w:rsidRPr="007F1B71">
        <w:rPr>
          <w:lang w:val="de-DE"/>
        </w:rPr>
        <w:t xml:space="preserve"> C, </w:t>
      </w:r>
      <w:proofErr w:type="spellStart"/>
      <w:r w:rsidRPr="007F1B71">
        <w:rPr>
          <w:lang w:val="de-DE"/>
        </w:rPr>
        <w:t>Dahchi</w:t>
      </w:r>
      <w:proofErr w:type="spellEnd"/>
      <w:r w:rsidRPr="007F1B71">
        <w:rPr>
          <w:lang w:val="de-DE"/>
        </w:rPr>
        <w:t xml:space="preserve"> M, </w:t>
      </w:r>
      <w:proofErr w:type="spellStart"/>
      <w:r w:rsidRPr="007F1B71">
        <w:rPr>
          <w:lang w:val="de-DE"/>
        </w:rPr>
        <w:t>Arokoski</w:t>
      </w:r>
      <w:proofErr w:type="spellEnd"/>
      <w:r w:rsidRPr="007F1B71">
        <w:rPr>
          <w:lang w:val="de-DE"/>
        </w:rPr>
        <w:t xml:space="preserve"> J, Heinemann A, </w:t>
      </w:r>
      <w:proofErr w:type="spellStart"/>
      <w:r w:rsidRPr="007F1B71">
        <w:rPr>
          <w:lang w:val="de-DE"/>
        </w:rPr>
        <w:t>Malmivaara</w:t>
      </w:r>
      <w:proofErr w:type="spellEnd"/>
      <w:r w:rsidRPr="007F1B71">
        <w:rPr>
          <w:lang w:val="de-DE"/>
        </w:rPr>
        <w:t xml:space="preserve"> A. </w:t>
      </w:r>
      <w:hyperlink r:id="rId2877" w:history="1">
        <w:r w:rsidRPr="005025D0">
          <w:rPr>
            <w:rStyle w:val="Hyperlink"/>
          </w:rPr>
          <w:t>Blinding in Rehabilitation Research: Empirical evidence on the association between blinding and treatment effect estimates.</w:t>
        </w:r>
      </w:hyperlink>
      <w:r w:rsidRPr="005025D0">
        <w:t xml:space="preserve"> Am J Phys Med </w:t>
      </w:r>
      <w:proofErr w:type="spellStart"/>
      <w:r w:rsidRPr="005025D0">
        <w:t>Rehabil</w:t>
      </w:r>
      <w:proofErr w:type="spellEnd"/>
      <w:r w:rsidRPr="005025D0">
        <w:t>. 2020 Jan 6</w:t>
      </w:r>
    </w:p>
    <w:p w14:paraId="711B67EE" w14:textId="77777777" w:rsidR="009C1177" w:rsidRPr="005025D0" w:rsidRDefault="001670F6" w:rsidP="00E5044A">
      <w:pPr>
        <w:pStyle w:val="KeinLeerraum"/>
        <w:numPr>
          <w:ilvl w:val="0"/>
          <w:numId w:val="11"/>
        </w:numPr>
        <w:spacing w:beforeLines="120" w:before="288" w:afterLines="120" w:after="288"/>
        <w:ind w:hanging="720"/>
        <w:contextualSpacing/>
      </w:pPr>
      <w:r w:rsidRPr="005025D0">
        <w:t xml:space="preserve">Huang SW, Lin LF, Chang KH, </w:t>
      </w:r>
      <w:proofErr w:type="spellStart"/>
      <w:r w:rsidRPr="005025D0">
        <w:t>Escorpizo</w:t>
      </w:r>
      <w:proofErr w:type="spellEnd"/>
      <w:r w:rsidRPr="005025D0">
        <w:t xml:space="preserve"> R, Liou TH. </w:t>
      </w:r>
      <w:hyperlink r:id="rId2878" w:history="1">
        <w:r w:rsidRPr="005025D0">
          <w:rPr>
            <w:rStyle w:val="Hyperlink"/>
          </w:rPr>
          <w:t xml:space="preserve">Development of a comprehensive core set from the international classification of functioning, disability and health for return to work among patients with stroke through </w:t>
        </w:r>
        <w:proofErr w:type="spellStart"/>
        <w:r w:rsidRPr="005025D0">
          <w:rPr>
            <w:rStyle w:val="Hyperlink"/>
          </w:rPr>
          <w:t>delphi</w:t>
        </w:r>
        <w:proofErr w:type="spellEnd"/>
        <w:r w:rsidRPr="005025D0">
          <w:rPr>
            <w:rStyle w:val="Hyperlink"/>
          </w:rPr>
          <w:t>-based consensus.</w:t>
        </w:r>
      </w:hyperlink>
      <w:r w:rsidRPr="005025D0">
        <w:t xml:space="preserve"> </w:t>
      </w:r>
      <w:proofErr w:type="spellStart"/>
      <w:r w:rsidRPr="005025D0">
        <w:t>Eur</w:t>
      </w:r>
      <w:proofErr w:type="spellEnd"/>
      <w:r w:rsidRPr="005025D0">
        <w:t xml:space="preserve"> J Phys </w:t>
      </w:r>
      <w:proofErr w:type="spellStart"/>
      <w:r w:rsidRPr="005025D0">
        <w:t>Rehabil</w:t>
      </w:r>
      <w:proofErr w:type="spellEnd"/>
      <w:r w:rsidRPr="005025D0">
        <w:t xml:space="preserve"> Med. 2020 Jan 23</w:t>
      </w:r>
    </w:p>
    <w:p w14:paraId="16B3371D" w14:textId="77777777" w:rsidR="009C1177" w:rsidRPr="005025D0" w:rsidRDefault="000C26F8" w:rsidP="00E5044A">
      <w:pPr>
        <w:pStyle w:val="KeinLeerraum"/>
        <w:numPr>
          <w:ilvl w:val="0"/>
          <w:numId w:val="11"/>
        </w:numPr>
        <w:spacing w:beforeLines="120" w:before="288" w:afterLines="120" w:after="288"/>
        <w:ind w:hanging="720"/>
        <w:contextualSpacing/>
      </w:pPr>
      <w:r w:rsidRPr="005025D0">
        <w:t xml:space="preserve">Zorko DJ, Reid JC, Unger J, McCaskell D, Saddik M, Choong K, Kho ME. </w:t>
      </w:r>
      <w:hyperlink r:id="rId2879" w:history="1">
        <w:r w:rsidRPr="005025D0">
          <w:rPr>
            <w:rStyle w:val="Hyperlink"/>
          </w:rPr>
          <w:t xml:space="preserve">Measurement and reporting of physical rehabilitation interventions in pediatric critical care: a scoping review. </w:t>
        </w:r>
      </w:hyperlink>
      <w:proofErr w:type="spellStart"/>
      <w:r w:rsidRPr="005025D0">
        <w:t>Disabil</w:t>
      </w:r>
      <w:proofErr w:type="spellEnd"/>
      <w:r w:rsidRPr="005025D0">
        <w:t xml:space="preserve"> </w:t>
      </w:r>
      <w:proofErr w:type="spellStart"/>
      <w:r w:rsidRPr="005025D0">
        <w:t>Rehabil</w:t>
      </w:r>
      <w:proofErr w:type="spellEnd"/>
      <w:r w:rsidRPr="005025D0">
        <w:t>. 2020 Mar 17:1-8.</w:t>
      </w:r>
    </w:p>
    <w:p w14:paraId="23383130" w14:textId="77777777" w:rsidR="009C1177" w:rsidRPr="005025D0" w:rsidRDefault="00E2144E" w:rsidP="00E5044A">
      <w:pPr>
        <w:pStyle w:val="KeinLeerraum"/>
        <w:numPr>
          <w:ilvl w:val="0"/>
          <w:numId w:val="11"/>
        </w:numPr>
        <w:spacing w:beforeLines="120" w:before="288" w:afterLines="120" w:after="288"/>
        <w:ind w:hanging="720"/>
        <w:contextualSpacing/>
      </w:pPr>
      <w:r w:rsidRPr="005025D0">
        <w:t xml:space="preserve">Bissett B, Gosselink R, van Haren FMP. </w:t>
      </w:r>
      <w:hyperlink r:id="rId2880" w:history="1">
        <w:r w:rsidRPr="005025D0">
          <w:rPr>
            <w:rStyle w:val="Hyperlink"/>
          </w:rPr>
          <w:t xml:space="preserve">Respiratory Muscle Rehabilitation in Patients with Prolonged Mechanical Ventilation: A Targeted Approach. </w:t>
        </w:r>
      </w:hyperlink>
      <w:r w:rsidRPr="005025D0">
        <w:t>Crit Care. 2020 Mar 24;24(1):103.</w:t>
      </w:r>
    </w:p>
    <w:p w14:paraId="188A244D" w14:textId="77777777" w:rsidR="009C1177" w:rsidRPr="005025D0" w:rsidRDefault="00711556" w:rsidP="00E5044A">
      <w:pPr>
        <w:pStyle w:val="KeinLeerraum"/>
        <w:numPr>
          <w:ilvl w:val="0"/>
          <w:numId w:val="11"/>
        </w:numPr>
        <w:spacing w:beforeLines="120" w:before="288" w:afterLines="120" w:after="288"/>
        <w:ind w:hanging="720"/>
        <w:contextualSpacing/>
      </w:pPr>
      <w:proofErr w:type="spellStart"/>
      <w:r w:rsidRPr="005025D0">
        <w:t>Waldauf</w:t>
      </w:r>
      <w:proofErr w:type="spellEnd"/>
      <w:r w:rsidRPr="005025D0">
        <w:t xml:space="preserve"> P, </w:t>
      </w:r>
      <w:proofErr w:type="spellStart"/>
      <w:r w:rsidRPr="005025D0">
        <w:t>Jiroutková</w:t>
      </w:r>
      <w:proofErr w:type="spellEnd"/>
      <w:r w:rsidRPr="005025D0">
        <w:t xml:space="preserve"> K, </w:t>
      </w:r>
      <w:proofErr w:type="spellStart"/>
      <w:r w:rsidRPr="005025D0">
        <w:t>Krajčová</w:t>
      </w:r>
      <w:proofErr w:type="spellEnd"/>
      <w:r w:rsidRPr="005025D0">
        <w:t xml:space="preserve"> A, </w:t>
      </w:r>
      <w:proofErr w:type="spellStart"/>
      <w:r w:rsidRPr="005025D0">
        <w:t>Puthucheary</w:t>
      </w:r>
      <w:proofErr w:type="spellEnd"/>
      <w:r w:rsidRPr="005025D0">
        <w:t xml:space="preserve"> Z, Duška F. </w:t>
      </w:r>
      <w:hyperlink r:id="rId2881" w:history="1">
        <w:r w:rsidRPr="005025D0">
          <w:rPr>
            <w:rStyle w:val="Hyperlink"/>
          </w:rPr>
          <w:t xml:space="preserve">Effects of Rehabilitation Interventions on Clinical Outcomes in Critically Ill Patients: Systematic Review and Meta-Analysis of Randomized Controlled Trials. </w:t>
        </w:r>
      </w:hyperlink>
      <w:r w:rsidRPr="005025D0">
        <w:t>Crit Care Med. 2020 Apr 28</w:t>
      </w:r>
    </w:p>
    <w:p w14:paraId="2C181704" w14:textId="77777777" w:rsidR="009C1177" w:rsidRPr="005025D0" w:rsidRDefault="000150EF" w:rsidP="00E5044A">
      <w:pPr>
        <w:pStyle w:val="KeinLeerraum"/>
        <w:numPr>
          <w:ilvl w:val="0"/>
          <w:numId w:val="11"/>
        </w:numPr>
        <w:spacing w:beforeLines="120" w:before="288" w:afterLines="120" w:after="288"/>
        <w:ind w:hanging="720"/>
        <w:contextualSpacing/>
      </w:pPr>
      <w:r w:rsidRPr="005025D0">
        <w:rPr>
          <w:bCs/>
        </w:rPr>
        <w:t>Jones JRA</w:t>
      </w:r>
      <w:r w:rsidRPr="005025D0">
        <w:t xml:space="preserve">, Berney S, Berry MJ, Files DC, Griffith DM, McDonald LA, Morris PE, Moss M, Nordon-Craft A, Walsh T, Gordon I, Karahalios A, </w:t>
      </w:r>
      <w:proofErr w:type="spellStart"/>
      <w:r w:rsidRPr="005025D0">
        <w:t>Puthucheary</w:t>
      </w:r>
      <w:proofErr w:type="spellEnd"/>
      <w:r w:rsidRPr="005025D0">
        <w:t xml:space="preserve"> Z, Denehy L; </w:t>
      </w:r>
      <w:proofErr w:type="spellStart"/>
      <w:r w:rsidRPr="005025D0">
        <w:t>CRITICALConnect</w:t>
      </w:r>
      <w:proofErr w:type="spellEnd"/>
      <w:r w:rsidRPr="005025D0">
        <w:t xml:space="preserve"> Study Investigators. </w:t>
      </w:r>
      <w:hyperlink r:id="rId2882" w:history="1">
        <w:r w:rsidR="004A0EB3" w:rsidRPr="005025D0">
          <w:rPr>
            <w:rStyle w:val="Hyperlink"/>
          </w:rPr>
          <w:t xml:space="preserve">Response to physical rehabilitation and recovery trajectories following critical illness: individual participant data meta-analysis protocol. </w:t>
        </w:r>
      </w:hyperlink>
      <w:r w:rsidR="004A0EB3" w:rsidRPr="005025D0">
        <w:t>BMJ Open. 2020 May 4;10(5</w:t>
      </w:r>
      <w:proofErr w:type="gramStart"/>
      <w:r w:rsidR="004A0EB3" w:rsidRPr="005025D0">
        <w:t>):e</w:t>
      </w:r>
      <w:proofErr w:type="gramEnd"/>
      <w:r w:rsidR="004A0EB3" w:rsidRPr="005025D0">
        <w:t>035613.</w:t>
      </w:r>
    </w:p>
    <w:p w14:paraId="7C628267" w14:textId="77777777" w:rsidR="009C1177" w:rsidRPr="005025D0" w:rsidRDefault="00BE43CA" w:rsidP="00E5044A">
      <w:pPr>
        <w:pStyle w:val="KeinLeerraum"/>
        <w:numPr>
          <w:ilvl w:val="0"/>
          <w:numId w:val="11"/>
        </w:numPr>
        <w:spacing w:beforeLines="120" w:before="288" w:afterLines="120" w:after="288"/>
        <w:ind w:hanging="720"/>
        <w:contextualSpacing/>
      </w:pPr>
      <w:r w:rsidRPr="005025D0">
        <w:t xml:space="preserve">Wang MY, Pan L, Hu XJ. </w:t>
      </w:r>
      <w:hyperlink r:id="rId2883" w:history="1">
        <w:r w:rsidRPr="005025D0">
          <w:rPr>
            <w:rStyle w:val="Hyperlink"/>
          </w:rPr>
          <w:t xml:space="preserve">Chest physiotherapy for the prevention of ventilator-associated pneumonia: A meta-analysis. </w:t>
        </w:r>
      </w:hyperlink>
      <w:r w:rsidRPr="005025D0">
        <w:t xml:space="preserve"> </w:t>
      </w:r>
      <w:proofErr w:type="gramStart"/>
      <w:r w:rsidRPr="005025D0">
        <w:t>Am</w:t>
      </w:r>
      <w:proofErr w:type="gramEnd"/>
      <w:r w:rsidRPr="005025D0">
        <w:t xml:space="preserve"> J Infect Control. 2019 Jul;47(7):755-760</w:t>
      </w:r>
    </w:p>
    <w:p w14:paraId="0B486CEA" w14:textId="77777777" w:rsidR="009C1177" w:rsidRPr="005025D0" w:rsidRDefault="001E0D20" w:rsidP="00E5044A">
      <w:pPr>
        <w:pStyle w:val="KeinLeerraum"/>
        <w:numPr>
          <w:ilvl w:val="0"/>
          <w:numId w:val="11"/>
        </w:numPr>
        <w:spacing w:beforeLines="120" w:before="288" w:afterLines="120" w:after="288"/>
        <w:ind w:hanging="720"/>
        <w:contextualSpacing/>
      </w:pPr>
      <w:r w:rsidRPr="005025D0">
        <w:t xml:space="preserve">Valenzuela PL, Morales JS, Castillo-García A, Mayordomo-Cava J, García-Hermoso A, Izquierdo M, Serra-Rexach JA, Lucia A. </w:t>
      </w:r>
      <w:hyperlink r:id="rId2884" w:history="1">
        <w:r w:rsidRPr="005025D0">
          <w:rPr>
            <w:rStyle w:val="Hyperlink"/>
            <w:bCs/>
          </w:rPr>
          <w:t>Effects</w:t>
        </w:r>
        <w:r w:rsidRPr="005025D0">
          <w:rPr>
            <w:rStyle w:val="Hyperlink"/>
          </w:rPr>
          <w:t xml:space="preserve"> of </w:t>
        </w:r>
        <w:r w:rsidRPr="005025D0">
          <w:rPr>
            <w:rStyle w:val="Hyperlink"/>
            <w:bCs/>
          </w:rPr>
          <w:t>exercise</w:t>
        </w:r>
        <w:r w:rsidRPr="005025D0">
          <w:rPr>
            <w:rStyle w:val="Hyperlink"/>
          </w:rPr>
          <w:t xml:space="preserve"> </w:t>
        </w:r>
        <w:r w:rsidRPr="005025D0">
          <w:rPr>
            <w:rStyle w:val="Hyperlink"/>
            <w:bCs/>
          </w:rPr>
          <w:t>interventions</w:t>
        </w:r>
        <w:r w:rsidRPr="005025D0">
          <w:rPr>
            <w:rStyle w:val="Hyperlink"/>
          </w:rPr>
          <w:t xml:space="preserve"> on the </w:t>
        </w:r>
        <w:r w:rsidRPr="005025D0">
          <w:rPr>
            <w:rStyle w:val="Hyperlink"/>
            <w:bCs/>
          </w:rPr>
          <w:t>functional</w:t>
        </w:r>
        <w:r w:rsidRPr="005025D0">
          <w:rPr>
            <w:rStyle w:val="Hyperlink"/>
          </w:rPr>
          <w:t xml:space="preserve"> </w:t>
        </w:r>
        <w:r w:rsidRPr="005025D0">
          <w:rPr>
            <w:rStyle w:val="Hyperlink"/>
            <w:bCs/>
          </w:rPr>
          <w:t>status</w:t>
        </w:r>
        <w:r w:rsidRPr="005025D0">
          <w:rPr>
            <w:rStyle w:val="Hyperlink"/>
          </w:rPr>
          <w:t xml:space="preserve"> of </w:t>
        </w:r>
        <w:r w:rsidRPr="005025D0">
          <w:rPr>
            <w:rStyle w:val="Hyperlink"/>
            <w:bCs/>
          </w:rPr>
          <w:t>acutely</w:t>
        </w:r>
        <w:r w:rsidRPr="005025D0">
          <w:rPr>
            <w:rStyle w:val="Hyperlink"/>
          </w:rPr>
          <w:t xml:space="preserve"> </w:t>
        </w:r>
        <w:proofErr w:type="spellStart"/>
        <w:r w:rsidRPr="005025D0">
          <w:rPr>
            <w:rStyle w:val="Hyperlink"/>
            <w:bCs/>
          </w:rPr>
          <w:t>hospitalised</w:t>
        </w:r>
        <w:proofErr w:type="spellEnd"/>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w:t>
        </w:r>
        <w:r w:rsidRPr="005025D0">
          <w:rPr>
            <w:rStyle w:val="Hyperlink"/>
          </w:rPr>
          <w:t>-</w:t>
        </w:r>
        <w:r w:rsidRPr="005025D0">
          <w:rPr>
            <w:rStyle w:val="Hyperlink"/>
            <w:bCs/>
          </w:rPr>
          <w:t>analysis</w:t>
        </w:r>
        <w:r w:rsidRPr="005025D0">
          <w:rPr>
            <w:rStyle w:val="Hyperlink"/>
          </w:rPr>
          <w:t xml:space="preserve">. </w:t>
        </w:r>
      </w:hyperlink>
      <w:r w:rsidRPr="005025D0">
        <w:t xml:space="preserve">Ageing Res Rev. 2020 </w:t>
      </w:r>
      <w:proofErr w:type="gramStart"/>
      <w:r w:rsidRPr="005025D0">
        <w:t>Aug;61:101076</w:t>
      </w:r>
      <w:proofErr w:type="gramEnd"/>
      <w:r w:rsidRPr="005025D0">
        <w:t>.</w:t>
      </w:r>
    </w:p>
    <w:p w14:paraId="78B1D7A8" w14:textId="77777777" w:rsidR="009C1177" w:rsidRPr="00F74E88" w:rsidRDefault="002454D6" w:rsidP="00E5044A">
      <w:pPr>
        <w:pStyle w:val="KeinLeerraum"/>
        <w:numPr>
          <w:ilvl w:val="0"/>
          <w:numId w:val="11"/>
        </w:numPr>
        <w:spacing w:beforeLines="120" w:before="288" w:afterLines="120" w:after="288"/>
        <w:ind w:hanging="720"/>
        <w:contextualSpacing/>
      </w:pPr>
      <w:r w:rsidRPr="005025D0">
        <w:lastRenderedPageBreak/>
        <w:t xml:space="preserve">Takaoka A, </w:t>
      </w:r>
      <w:proofErr w:type="spellStart"/>
      <w:r w:rsidRPr="005025D0">
        <w:t>Utgikar</w:t>
      </w:r>
      <w:proofErr w:type="spellEnd"/>
      <w:r w:rsidRPr="005025D0">
        <w:t xml:space="preserve"> R, </w:t>
      </w:r>
      <w:proofErr w:type="spellStart"/>
      <w:r w:rsidRPr="005025D0">
        <w:t>Rochwerg</w:t>
      </w:r>
      <w:proofErr w:type="spellEnd"/>
      <w:r w:rsidRPr="005025D0">
        <w:t xml:space="preserve"> B, Cook DJ, Kho ME. </w:t>
      </w:r>
      <w:hyperlink r:id="rId2885" w:history="1">
        <w:r w:rsidRPr="005025D0">
          <w:rPr>
            <w:rStyle w:val="Hyperlink"/>
          </w:rPr>
          <w:t xml:space="preserve">The Efficacy and Safety of in-ICU Leg Cycle Ergometry in Critically Ill Adults: A Systematic Review and Meta-Analysis. </w:t>
        </w:r>
      </w:hyperlink>
      <w:r w:rsidRPr="00F74E88">
        <w:t xml:space="preserve">Ann Am </w:t>
      </w:r>
      <w:proofErr w:type="spellStart"/>
      <w:r w:rsidRPr="00F74E88">
        <w:t>Thorac</w:t>
      </w:r>
      <w:proofErr w:type="spellEnd"/>
      <w:r w:rsidRPr="00F74E88">
        <w:t xml:space="preserve"> Soc. 2020 Jul 6</w:t>
      </w:r>
    </w:p>
    <w:p w14:paraId="1B5AF368" w14:textId="77777777" w:rsidR="009C1177" w:rsidRPr="005025D0" w:rsidRDefault="00076CEB" w:rsidP="00E5044A">
      <w:pPr>
        <w:pStyle w:val="KeinLeerraum"/>
        <w:numPr>
          <w:ilvl w:val="0"/>
          <w:numId w:val="11"/>
        </w:numPr>
        <w:spacing w:beforeLines="120" w:before="288" w:afterLines="120" w:after="288"/>
        <w:ind w:hanging="720"/>
        <w:contextualSpacing/>
      </w:pPr>
      <w:proofErr w:type="spellStart"/>
      <w:r w:rsidRPr="00F74E88">
        <w:t>Rethnam</w:t>
      </w:r>
      <w:proofErr w:type="spellEnd"/>
      <w:r w:rsidRPr="00F74E88">
        <w:t xml:space="preserve"> V, Langhorne P, </w:t>
      </w:r>
      <w:proofErr w:type="spellStart"/>
      <w:r w:rsidRPr="00F74E88">
        <w:t>Churilov</w:t>
      </w:r>
      <w:proofErr w:type="spellEnd"/>
      <w:r w:rsidRPr="00F74E88">
        <w:t xml:space="preserve"> L, Hayward KS, </w:t>
      </w:r>
      <w:proofErr w:type="spellStart"/>
      <w:r w:rsidRPr="00F74E88">
        <w:t>Herisson</w:t>
      </w:r>
      <w:proofErr w:type="spellEnd"/>
      <w:r w:rsidRPr="00F74E88">
        <w:t xml:space="preserve"> F, Poletto SR, Tong Y, Bernhardt J. </w:t>
      </w:r>
      <w:hyperlink r:id="rId2886" w:history="1">
        <w:r w:rsidRPr="005025D0">
          <w:rPr>
            <w:rStyle w:val="Hyperlink"/>
          </w:rPr>
          <w:t xml:space="preserve">Early </w:t>
        </w:r>
        <w:proofErr w:type="spellStart"/>
        <w:r w:rsidRPr="005025D0">
          <w:rPr>
            <w:rStyle w:val="Hyperlink"/>
          </w:rPr>
          <w:t>mobilisation</w:t>
        </w:r>
        <w:proofErr w:type="spellEnd"/>
        <w:r w:rsidRPr="005025D0">
          <w:rPr>
            <w:rStyle w:val="Hyperlink"/>
          </w:rPr>
          <w:t xml:space="preserve"> post-stroke: a systematic review and meta-analysis of individual participant data. </w:t>
        </w:r>
      </w:hyperlink>
      <w:proofErr w:type="spellStart"/>
      <w:r w:rsidRPr="005025D0">
        <w:t>Disabil</w:t>
      </w:r>
      <w:proofErr w:type="spellEnd"/>
      <w:r w:rsidRPr="005025D0">
        <w:t xml:space="preserve"> </w:t>
      </w:r>
      <w:proofErr w:type="spellStart"/>
      <w:r w:rsidRPr="005025D0">
        <w:t>Rehabil</w:t>
      </w:r>
      <w:proofErr w:type="spellEnd"/>
      <w:r w:rsidRPr="005025D0">
        <w:t>. 2020 Jul 16:1-8.</w:t>
      </w:r>
    </w:p>
    <w:p w14:paraId="1838F527" w14:textId="77777777" w:rsidR="009C1177" w:rsidRPr="005025D0" w:rsidRDefault="00076CEB" w:rsidP="00E5044A">
      <w:pPr>
        <w:pStyle w:val="KeinLeerraum"/>
        <w:numPr>
          <w:ilvl w:val="0"/>
          <w:numId w:val="11"/>
        </w:numPr>
        <w:spacing w:beforeLines="120" w:before="288" w:afterLines="120" w:after="288"/>
        <w:ind w:hanging="720"/>
        <w:contextualSpacing/>
      </w:pPr>
      <w:proofErr w:type="spellStart"/>
      <w:r w:rsidRPr="005025D0">
        <w:t>Worraphan</w:t>
      </w:r>
      <w:proofErr w:type="spellEnd"/>
      <w:r w:rsidRPr="005025D0">
        <w:t xml:space="preserve"> S, </w:t>
      </w:r>
      <w:proofErr w:type="spellStart"/>
      <w:r w:rsidRPr="005025D0">
        <w:t>Thammata</w:t>
      </w:r>
      <w:proofErr w:type="spellEnd"/>
      <w:r w:rsidRPr="005025D0">
        <w:t xml:space="preserve"> A, </w:t>
      </w:r>
      <w:proofErr w:type="spellStart"/>
      <w:r w:rsidRPr="005025D0">
        <w:t>Chittawatanarat</w:t>
      </w:r>
      <w:proofErr w:type="spellEnd"/>
      <w:r w:rsidRPr="005025D0">
        <w:t xml:space="preserve"> K, </w:t>
      </w:r>
      <w:proofErr w:type="spellStart"/>
      <w:r w:rsidRPr="005025D0">
        <w:t>Saokaew</w:t>
      </w:r>
      <w:proofErr w:type="spellEnd"/>
      <w:r w:rsidRPr="005025D0">
        <w:t xml:space="preserve"> S, </w:t>
      </w:r>
      <w:proofErr w:type="spellStart"/>
      <w:r w:rsidRPr="005025D0">
        <w:t>Kengkla</w:t>
      </w:r>
      <w:proofErr w:type="spellEnd"/>
      <w:r w:rsidRPr="005025D0">
        <w:t xml:space="preserve"> K, </w:t>
      </w:r>
      <w:proofErr w:type="spellStart"/>
      <w:r w:rsidRPr="005025D0">
        <w:t>Prasannarong</w:t>
      </w:r>
      <w:proofErr w:type="spellEnd"/>
      <w:r w:rsidRPr="005025D0">
        <w:t xml:space="preserve"> M. </w:t>
      </w:r>
      <w:hyperlink r:id="rId2887" w:history="1">
        <w:r w:rsidRPr="005025D0">
          <w:rPr>
            <w:rStyle w:val="Hyperlink"/>
          </w:rPr>
          <w:t xml:space="preserve">Effects of inspiratory muscle training and early </w:t>
        </w:r>
        <w:proofErr w:type="spellStart"/>
        <w:r w:rsidRPr="005025D0">
          <w:rPr>
            <w:rStyle w:val="Hyperlink"/>
          </w:rPr>
          <w:t>mobilisation</w:t>
        </w:r>
        <w:proofErr w:type="spellEnd"/>
        <w:r w:rsidRPr="005025D0">
          <w:rPr>
            <w:rStyle w:val="Hyperlink"/>
          </w:rPr>
          <w:t xml:space="preserve"> on weaning of mechanical ventilation: a systematic review and network meta-analysis. </w:t>
        </w:r>
      </w:hyperlink>
      <w:r w:rsidRPr="005025D0">
        <w:t xml:space="preserve">Arch Phys Med </w:t>
      </w:r>
      <w:proofErr w:type="spellStart"/>
      <w:r w:rsidRPr="005025D0">
        <w:t>Rehabil</w:t>
      </w:r>
      <w:proofErr w:type="spellEnd"/>
      <w:r w:rsidRPr="005025D0">
        <w:t xml:space="preserve">. 2020 Aug </w:t>
      </w:r>
      <w:proofErr w:type="gramStart"/>
      <w:r w:rsidRPr="005025D0">
        <w:t>1:S</w:t>
      </w:r>
      <w:proofErr w:type="gramEnd"/>
      <w:r w:rsidRPr="005025D0">
        <w:t>0003-9993(20)30456-1</w:t>
      </w:r>
    </w:p>
    <w:p w14:paraId="122B18EE" w14:textId="77777777" w:rsidR="009C1177" w:rsidRPr="005025D0" w:rsidRDefault="00284556" w:rsidP="00E5044A">
      <w:pPr>
        <w:pStyle w:val="KeinLeerraum"/>
        <w:numPr>
          <w:ilvl w:val="0"/>
          <w:numId w:val="11"/>
        </w:numPr>
        <w:spacing w:beforeLines="120" w:before="288" w:afterLines="120" w:after="288"/>
        <w:ind w:hanging="720"/>
        <w:contextualSpacing/>
      </w:pPr>
      <w:r w:rsidRPr="005025D0">
        <w:t xml:space="preserve">Ho LYW, Ng SSM. </w:t>
      </w:r>
      <w:hyperlink r:id="rId2888" w:history="1">
        <w:r w:rsidRPr="005025D0">
          <w:rPr>
            <w:rStyle w:val="Hyperlink"/>
          </w:rPr>
          <w:t xml:space="preserve">Non-pharmacological interventions for fatigue in older adults: a systematic review and meta-analysis. </w:t>
        </w:r>
      </w:hyperlink>
      <w:r w:rsidRPr="005025D0">
        <w:t>Age Ageing. 2020 Apr 27;49(3):341-351</w:t>
      </w:r>
    </w:p>
    <w:p w14:paraId="2751FC06" w14:textId="77777777" w:rsidR="009C1177" w:rsidRPr="005025D0" w:rsidRDefault="005937F1" w:rsidP="00E5044A">
      <w:pPr>
        <w:pStyle w:val="KeinLeerraum"/>
        <w:numPr>
          <w:ilvl w:val="0"/>
          <w:numId w:val="11"/>
        </w:numPr>
        <w:spacing w:beforeLines="120" w:before="288" w:afterLines="120" w:after="288"/>
        <w:ind w:hanging="720"/>
        <w:contextualSpacing/>
      </w:pPr>
      <w:r w:rsidRPr="005025D0">
        <w:t xml:space="preserve">Mayer et al Safety and Feasibility of Physical Rehabilitation and Active Mobilization in Patients Requiring Continuous Renal Replacement Therapy. Critical Care Medicine </w:t>
      </w:r>
      <w:hyperlink r:id="rId2889" w:history="1">
        <w:r w:rsidRPr="005025D0">
          <w:rPr>
            <w:rStyle w:val="Hyperlink"/>
          </w:rPr>
          <w:t>https://journals.lww.com/ccmjournal/Abstract/9000/Safety_and_Feasibility_of_Physical_Rehabilitation.95569.aspx</w:t>
        </w:r>
      </w:hyperlink>
      <w:r w:rsidRPr="005025D0">
        <w:t xml:space="preserve"> </w:t>
      </w:r>
    </w:p>
    <w:p w14:paraId="49BE757E" w14:textId="1A681DF5" w:rsidR="00D5738F" w:rsidRPr="005025D0" w:rsidRDefault="00D5738F" w:rsidP="00E5044A">
      <w:pPr>
        <w:pStyle w:val="KeinLeerraum"/>
        <w:numPr>
          <w:ilvl w:val="0"/>
          <w:numId w:val="11"/>
        </w:numPr>
        <w:spacing w:beforeLines="120" w:before="288" w:afterLines="120" w:after="288"/>
        <w:ind w:hanging="720"/>
        <w:contextualSpacing/>
      </w:pPr>
      <w:proofErr w:type="spellStart"/>
      <w:r w:rsidRPr="007F1B71">
        <w:rPr>
          <w:lang w:val="de-DE"/>
        </w:rPr>
        <w:t>Dikkema</w:t>
      </w:r>
      <w:proofErr w:type="spellEnd"/>
      <w:r w:rsidRPr="007F1B71">
        <w:rPr>
          <w:lang w:val="de-DE"/>
        </w:rPr>
        <w:t xml:space="preserve"> Y, </w:t>
      </w:r>
      <w:proofErr w:type="spellStart"/>
      <w:r w:rsidRPr="007F1B71">
        <w:rPr>
          <w:lang w:val="de-DE"/>
        </w:rPr>
        <w:t>Nieuwenhuis</w:t>
      </w:r>
      <w:proofErr w:type="spellEnd"/>
      <w:r w:rsidRPr="007F1B71">
        <w:rPr>
          <w:lang w:val="de-DE"/>
        </w:rPr>
        <w:t xml:space="preserve"> MK, van der Schans CP, Mouton LJ. </w:t>
      </w:r>
      <w:hyperlink r:id="rId2890" w:history="1">
        <w:r w:rsidRPr="005025D0">
          <w:rPr>
            <w:rStyle w:val="Hyperlink"/>
          </w:rPr>
          <w:t xml:space="preserve">Questionnaires to Assess Facilitators and Barriers of Early Mobilization in Critically Ill Patients; Which One to Choose? A Systematic Review. </w:t>
        </w:r>
      </w:hyperlink>
      <w:r w:rsidRPr="005025D0">
        <w:t xml:space="preserve">Clin </w:t>
      </w:r>
      <w:proofErr w:type="spellStart"/>
      <w:r w:rsidRPr="005025D0">
        <w:t>Nurs</w:t>
      </w:r>
      <w:proofErr w:type="spellEnd"/>
      <w:r w:rsidRPr="005025D0">
        <w:t xml:space="preserve"> Res. 2020 Aug 18:1054773820948268</w:t>
      </w:r>
    </w:p>
    <w:p w14:paraId="610EAEFB" w14:textId="77777777" w:rsidR="009C1177" w:rsidRPr="005025D0" w:rsidRDefault="003F3049" w:rsidP="00E5044A">
      <w:pPr>
        <w:pStyle w:val="KeinLeerraum"/>
        <w:numPr>
          <w:ilvl w:val="0"/>
          <w:numId w:val="11"/>
        </w:numPr>
        <w:spacing w:beforeLines="120" w:before="288" w:afterLines="120" w:after="288"/>
        <w:ind w:hanging="720"/>
        <w:contextualSpacing/>
      </w:pPr>
      <w:proofErr w:type="spellStart"/>
      <w:r w:rsidRPr="004424C8">
        <w:rPr>
          <w:lang w:val="de-DE"/>
        </w:rPr>
        <w:t>Riberholt</w:t>
      </w:r>
      <w:proofErr w:type="spellEnd"/>
      <w:r w:rsidRPr="004424C8">
        <w:rPr>
          <w:lang w:val="de-DE"/>
        </w:rPr>
        <w:t xml:space="preserve"> CG, Wagner V, </w:t>
      </w:r>
      <w:proofErr w:type="spellStart"/>
      <w:r w:rsidRPr="004424C8">
        <w:rPr>
          <w:lang w:val="de-DE"/>
        </w:rPr>
        <w:t>Lindschou</w:t>
      </w:r>
      <w:proofErr w:type="spellEnd"/>
      <w:r w:rsidRPr="004424C8">
        <w:rPr>
          <w:lang w:val="de-DE"/>
        </w:rPr>
        <w:t xml:space="preserve"> J, </w:t>
      </w:r>
      <w:proofErr w:type="spellStart"/>
      <w:r w:rsidRPr="004424C8">
        <w:rPr>
          <w:lang w:val="de-DE"/>
        </w:rPr>
        <w:t>Gluud</w:t>
      </w:r>
      <w:proofErr w:type="spellEnd"/>
      <w:r w:rsidRPr="004424C8">
        <w:rPr>
          <w:lang w:val="de-DE"/>
        </w:rPr>
        <w:t xml:space="preserve"> C, </w:t>
      </w:r>
      <w:proofErr w:type="spellStart"/>
      <w:r w:rsidRPr="004424C8">
        <w:rPr>
          <w:lang w:val="de-DE"/>
        </w:rPr>
        <w:t>Mehlsen</w:t>
      </w:r>
      <w:proofErr w:type="spellEnd"/>
      <w:r w:rsidRPr="004424C8">
        <w:rPr>
          <w:lang w:val="de-DE"/>
        </w:rPr>
        <w:t xml:space="preserve"> J, Møller K. </w:t>
      </w:r>
      <w:hyperlink r:id="rId2891" w:history="1">
        <w:r w:rsidRPr="005025D0">
          <w:rPr>
            <w:rStyle w:val="Hyperlink"/>
          </w:rPr>
          <w:t xml:space="preserve">Early head-up </w:t>
        </w:r>
        <w:proofErr w:type="spellStart"/>
        <w:r w:rsidRPr="005025D0">
          <w:rPr>
            <w:rStyle w:val="Hyperlink"/>
          </w:rPr>
          <w:t>mobilisation</w:t>
        </w:r>
        <w:proofErr w:type="spellEnd"/>
        <w:r w:rsidRPr="005025D0">
          <w:rPr>
            <w:rStyle w:val="Hyperlink"/>
          </w:rPr>
          <w:t xml:space="preserve"> versus standard care for patients with severe acquired brain injury: A systematic review with meta-analysis and Trial Sequential Analysis. </w:t>
        </w:r>
      </w:hyperlink>
      <w:proofErr w:type="spellStart"/>
      <w:r w:rsidRPr="005025D0">
        <w:t>PLoS</w:t>
      </w:r>
      <w:proofErr w:type="spellEnd"/>
      <w:r w:rsidRPr="005025D0">
        <w:t xml:space="preserve"> One. 2020 Aug 13;15(8</w:t>
      </w:r>
      <w:proofErr w:type="gramStart"/>
      <w:r w:rsidRPr="005025D0">
        <w:t>):e</w:t>
      </w:r>
      <w:proofErr w:type="gramEnd"/>
      <w:r w:rsidRPr="005025D0">
        <w:t>0237136.</w:t>
      </w:r>
    </w:p>
    <w:p w14:paraId="5BB27B2E" w14:textId="77777777" w:rsidR="009C1177" w:rsidRPr="005025D0" w:rsidRDefault="00225D50" w:rsidP="00E5044A">
      <w:pPr>
        <w:pStyle w:val="KeinLeerraum"/>
        <w:numPr>
          <w:ilvl w:val="0"/>
          <w:numId w:val="11"/>
        </w:numPr>
        <w:spacing w:beforeLines="120" w:before="288" w:afterLines="120" w:after="288"/>
        <w:ind w:hanging="720"/>
        <w:contextualSpacing/>
      </w:pPr>
      <w:r w:rsidRPr="005025D0">
        <w:t xml:space="preserve">Salna M, Abrams D, Brodie D. </w:t>
      </w:r>
      <w:hyperlink r:id="rId2892" w:history="1">
        <w:r w:rsidRPr="005025D0">
          <w:rPr>
            <w:rStyle w:val="Hyperlink"/>
          </w:rPr>
          <w:t xml:space="preserve">Physical rehabilitation in the awake patient receiving extracorporeal circulatory or gas exchange support. </w:t>
        </w:r>
      </w:hyperlink>
      <w:r w:rsidRPr="005025D0">
        <w:t xml:space="preserve">Ann </w:t>
      </w:r>
      <w:proofErr w:type="spellStart"/>
      <w:r w:rsidRPr="005025D0">
        <w:t>Transl</w:t>
      </w:r>
      <w:proofErr w:type="spellEnd"/>
      <w:r w:rsidRPr="005025D0">
        <w:t xml:space="preserve"> Med. 2020 Jul;8(13):834</w:t>
      </w:r>
    </w:p>
    <w:p w14:paraId="6ACC50DD" w14:textId="77777777" w:rsidR="009C1177" w:rsidRPr="005025D0" w:rsidRDefault="00603840" w:rsidP="00E5044A">
      <w:pPr>
        <w:pStyle w:val="KeinLeerraum"/>
        <w:numPr>
          <w:ilvl w:val="0"/>
          <w:numId w:val="11"/>
        </w:numPr>
        <w:spacing w:beforeLines="120" w:before="288" w:afterLines="120" w:after="288"/>
        <w:ind w:hanging="720"/>
        <w:contextualSpacing/>
      </w:pPr>
      <w:r w:rsidRPr="004424C8">
        <w:rPr>
          <w:lang w:val="de-DE"/>
        </w:rPr>
        <w:t xml:space="preserve">Yang R, Zheng Q, </w:t>
      </w:r>
      <w:proofErr w:type="spellStart"/>
      <w:r w:rsidRPr="004424C8">
        <w:rPr>
          <w:lang w:val="de-DE"/>
        </w:rPr>
        <w:t>Zuo</w:t>
      </w:r>
      <w:proofErr w:type="spellEnd"/>
      <w:r w:rsidRPr="004424C8">
        <w:rPr>
          <w:lang w:val="de-DE"/>
        </w:rPr>
        <w:t xml:space="preserve"> D, Zhang C, Gan X. </w:t>
      </w:r>
      <w:hyperlink r:id="rId2893" w:history="1">
        <w:r w:rsidRPr="005025D0">
          <w:rPr>
            <w:rStyle w:val="Hyperlink"/>
          </w:rPr>
          <w:t xml:space="preserve">Safety Assessment Criteria for Early Active Mobilization in Mechanically Ventilated ICU Subjects. </w:t>
        </w:r>
      </w:hyperlink>
      <w:r w:rsidRPr="005025D0">
        <w:t xml:space="preserve">Respir Care. 2020 Sep </w:t>
      </w:r>
      <w:proofErr w:type="gramStart"/>
      <w:r w:rsidRPr="005025D0">
        <w:t>8:respcare</w:t>
      </w:r>
      <w:proofErr w:type="gramEnd"/>
      <w:r w:rsidRPr="005025D0">
        <w:t>.07888</w:t>
      </w:r>
    </w:p>
    <w:p w14:paraId="322601E2" w14:textId="77777777" w:rsidR="009C1177" w:rsidRPr="005025D0" w:rsidRDefault="008B275C" w:rsidP="00E5044A">
      <w:pPr>
        <w:pStyle w:val="KeinLeerraum"/>
        <w:numPr>
          <w:ilvl w:val="0"/>
          <w:numId w:val="11"/>
        </w:numPr>
        <w:spacing w:beforeLines="120" w:before="288" w:afterLines="120" w:after="288"/>
        <w:ind w:hanging="720"/>
        <w:contextualSpacing/>
      </w:pPr>
      <w:r w:rsidRPr="007F1B71">
        <w:rPr>
          <w:lang w:val="de-DE"/>
        </w:rPr>
        <w:t xml:space="preserve">Wischmeyer PE, </w:t>
      </w:r>
      <w:proofErr w:type="spellStart"/>
      <w:r w:rsidRPr="007F1B71">
        <w:rPr>
          <w:lang w:val="de-DE"/>
        </w:rPr>
        <w:t>Suman</w:t>
      </w:r>
      <w:proofErr w:type="spellEnd"/>
      <w:r w:rsidRPr="007F1B71">
        <w:rPr>
          <w:lang w:val="de-DE"/>
        </w:rPr>
        <w:t xml:space="preserve"> OE, </w:t>
      </w:r>
      <w:proofErr w:type="spellStart"/>
      <w:r w:rsidRPr="007F1B71">
        <w:rPr>
          <w:lang w:val="de-DE"/>
        </w:rPr>
        <w:t>Kozar</w:t>
      </w:r>
      <w:proofErr w:type="spellEnd"/>
      <w:r w:rsidRPr="007F1B71">
        <w:rPr>
          <w:lang w:val="de-DE"/>
        </w:rPr>
        <w:t xml:space="preserve"> R, Wolf SE, </w:t>
      </w:r>
      <w:proofErr w:type="spellStart"/>
      <w:r w:rsidRPr="007F1B71">
        <w:rPr>
          <w:lang w:val="de-DE"/>
        </w:rPr>
        <w:t>Molinger</w:t>
      </w:r>
      <w:proofErr w:type="spellEnd"/>
      <w:r w:rsidRPr="007F1B71">
        <w:rPr>
          <w:lang w:val="de-DE"/>
        </w:rPr>
        <w:t xml:space="preserve"> J, </w:t>
      </w:r>
      <w:proofErr w:type="spellStart"/>
      <w:r w:rsidRPr="007F1B71">
        <w:rPr>
          <w:lang w:val="de-DE"/>
        </w:rPr>
        <w:t>Pastva</w:t>
      </w:r>
      <w:proofErr w:type="spellEnd"/>
      <w:r w:rsidRPr="007F1B71">
        <w:rPr>
          <w:lang w:val="de-DE"/>
        </w:rPr>
        <w:t xml:space="preserve"> AM. </w:t>
      </w:r>
      <w:hyperlink r:id="rId2894" w:history="1">
        <w:r w:rsidRPr="005025D0">
          <w:rPr>
            <w:rStyle w:val="Hyperlink"/>
          </w:rPr>
          <w:t xml:space="preserve">Role of anabolic testosterone agents and structured exercise to promote recovery in ICU survivors. </w:t>
        </w:r>
      </w:hyperlink>
      <w:r w:rsidRPr="005025D0">
        <w:t xml:space="preserve">Curr </w:t>
      </w:r>
      <w:proofErr w:type="spellStart"/>
      <w:r w:rsidRPr="005025D0">
        <w:t>Opin</w:t>
      </w:r>
      <w:proofErr w:type="spellEnd"/>
      <w:r w:rsidRPr="005025D0">
        <w:t xml:space="preserve"> Crit Care. 2020 Oct;26(5):508-515.</w:t>
      </w:r>
    </w:p>
    <w:p w14:paraId="16D05FC5" w14:textId="77777777" w:rsidR="009C1177" w:rsidRPr="005025D0" w:rsidRDefault="002D4736" w:rsidP="00E5044A">
      <w:pPr>
        <w:pStyle w:val="KeinLeerraum"/>
        <w:numPr>
          <w:ilvl w:val="0"/>
          <w:numId w:val="11"/>
        </w:numPr>
        <w:spacing w:beforeLines="120" w:before="288" w:afterLines="120" w:after="288"/>
        <w:ind w:hanging="720"/>
        <w:contextualSpacing/>
      </w:pPr>
      <w:r w:rsidRPr="005025D0">
        <w:t xml:space="preserve">Lang JK, Paykel MS, Haines KJ, Hodgson CL. </w:t>
      </w:r>
      <w:hyperlink r:id="rId2895" w:history="1">
        <w:r w:rsidRPr="005025D0">
          <w:rPr>
            <w:rStyle w:val="Hyperlink"/>
          </w:rPr>
          <w:t xml:space="preserve">Clinical Practice Guidelines for Early Mobilization in the ICU: A Systematic Review. </w:t>
        </w:r>
      </w:hyperlink>
      <w:r w:rsidRPr="005025D0">
        <w:t>Crit Care Med. 2020 Nov;48(11</w:t>
      </w:r>
      <w:proofErr w:type="gramStart"/>
      <w:r w:rsidRPr="005025D0">
        <w:t>):e</w:t>
      </w:r>
      <w:proofErr w:type="gramEnd"/>
      <w:r w:rsidRPr="005025D0">
        <w:t>1121-e1128</w:t>
      </w:r>
    </w:p>
    <w:p w14:paraId="60F46882" w14:textId="77777777" w:rsidR="009C1177" w:rsidRPr="005025D0" w:rsidRDefault="00C05987" w:rsidP="00E5044A">
      <w:pPr>
        <w:pStyle w:val="KeinLeerraum"/>
        <w:numPr>
          <w:ilvl w:val="0"/>
          <w:numId w:val="11"/>
        </w:numPr>
        <w:spacing w:beforeLines="120" w:before="288" w:afterLines="120" w:after="288"/>
        <w:ind w:hanging="720"/>
        <w:contextualSpacing/>
      </w:pPr>
      <w:r w:rsidRPr="005025D0">
        <w:lastRenderedPageBreak/>
        <w:t xml:space="preserve">Jones JRA, </w:t>
      </w:r>
      <w:proofErr w:type="spellStart"/>
      <w:r w:rsidRPr="005025D0">
        <w:t>Puthucheary</w:t>
      </w:r>
      <w:proofErr w:type="spellEnd"/>
      <w:r w:rsidRPr="005025D0">
        <w:t xml:space="preserve"> Z, McDonald LA, Denehy L, Berney S. </w:t>
      </w:r>
      <w:hyperlink r:id="rId2896" w:history="1">
        <w:r w:rsidRPr="005025D0">
          <w:rPr>
            <w:rStyle w:val="Hyperlink"/>
          </w:rPr>
          <w:t xml:space="preserve">Searching for the Responder, Unpacking the Physical Rehabilitation Needs of Critically Ill Adults: A REVIEW. </w:t>
        </w:r>
      </w:hyperlink>
      <w:r w:rsidRPr="005025D0">
        <w:t xml:space="preserve">J </w:t>
      </w:r>
      <w:proofErr w:type="spellStart"/>
      <w:r w:rsidRPr="005025D0">
        <w:t>Cardiopulm</w:t>
      </w:r>
      <w:proofErr w:type="spellEnd"/>
      <w:r w:rsidRPr="005025D0">
        <w:t xml:space="preserve"> </w:t>
      </w:r>
      <w:proofErr w:type="spellStart"/>
      <w:r w:rsidRPr="005025D0">
        <w:t>Rehabil</w:t>
      </w:r>
      <w:proofErr w:type="spellEnd"/>
      <w:r w:rsidRPr="005025D0">
        <w:t xml:space="preserve"> Prev. 2020 Sep 15</w:t>
      </w:r>
    </w:p>
    <w:p w14:paraId="6D924A65" w14:textId="77777777" w:rsidR="009C1177" w:rsidRPr="00F74E88" w:rsidRDefault="002102D7" w:rsidP="00E5044A">
      <w:pPr>
        <w:pStyle w:val="KeinLeerraum"/>
        <w:numPr>
          <w:ilvl w:val="0"/>
          <w:numId w:val="11"/>
        </w:numPr>
        <w:spacing w:beforeLines="120" w:before="288" w:afterLines="120" w:after="288"/>
        <w:ind w:hanging="720"/>
        <w:contextualSpacing/>
      </w:pPr>
      <w:r w:rsidRPr="005025D0">
        <w:t xml:space="preserve">Nieto-García L, Carpio-Pérez A, </w:t>
      </w:r>
      <w:proofErr w:type="spellStart"/>
      <w:r w:rsidRPr="005025D0">
        <w:t>Moreiro</w:t>
      </w:r>
      <w:proofErr w:type="spellEnd"/>
      <w:r w:rsidRPr="005025D0">
        <w:t>-Barroso MT, Alonso-</w:t>
      </w:r>
      <w:proofErr w:type="spellStart"/>
      <w:r w:rsidRPr="005025D0">
        <w:t>Sardón</w:t>
      </w:r>
      <w:proofErr w:type="spellEnd"/>
      <w:r w:rsidRPr="005025D0">
        <w:t xml:space="preserve"> M. </w:t>
      </w:r>
      <w:hyperlink r:id="rId2897" w:history="1">
        <w:r w:rsidRPr="005025D0">
          <w:rPr>
            <w:rStyle w:val="Hyperlink"/>
          </w:rPr>
          <w:t xml:space="preserve">Can an early </w:t>
        </w:r>
        <w:proofErr w:type="spellStart"/>
        <w:r w:rsidRPr="005025D0">
          <w:rPr>
            <w:rStyle w:val="Hyperlink"/>
          </w:rPr>
          <w:t>mobilisation</w:t>
        </w:r>
        <w:proofErr w:type="spellEnd"/>
        <w:r w:rsidRPr="005025D0">
          <w:rPr>
            <w:rStyle w:val="Hyperlink"/>
          </w:rPr>
          <w:t xml:space="preserve"> </w:t>
        </w:r>
        <w:proofErr w:type="spellStart"/>
        <w:r w:rsidRPr="005025D0">
          <w:rPr>
            <w:rStyle w:val="Hyperlink"/>
          </w:rPr>
          <w:t>programme</w:t>
        </w:r>
        <w:proofErr w:type="spellEnd"/>
        <w:r w:rsidRPr="005025D0">
          <w:rPr>
            <w:rStyle w:val="Hyperlink"/>
          </w:rPr>
          <w:t xml:space="preserve"> prevent hospital-acquired pressure injures in an intensive care unit?: A systematic review and meta-analysis. </w:t>
        </w:r>
      </w:hyperlink>
      <w:r w:rsidRPr="00F74E88">
        <w:t>Int Wound J. 2020 Nov 25.</w:t>
      </w:r>
    </w:p>
    <w:p w14:paraId="5C3D019D"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van Delft LMM, </w:t>
      </w:r>
      <w:proofErr w:type="spellStart"/>
      <w:r w:rsidRPr="00781729">
        <w:t>Valkenet</w:t>
      </w:r>
      <w:proofErr w:type="spellEnd"/>
      <w:r w:rsidRPr="00781729">
        <w:t xml:space="preserve"> K, </w:t>
      </w:r>
      <w:proofErr w:type="spellStart"/>
      <w:r w:rsidRPr="00781729">
        <w:t>Slooter</w:t>
      </w:r>
      <w:proofErr w:type="spellEnd"/>
      <w:r w:rsidRPr="00781729">
        <w:t xml:space="preserve"> AJC, Veenhof C. </w:t>
      </w:r>
      <w:hyperlink r:id="rId2898" w:history="1">
        <w:r w:rsidRPr="00781729">
          <w:rPr>
            <w:rStyle w:val="Hyperlink"/>
          </w:rPr>
          <w:t xml:space="preserve">Family participation in physiotherapy-related tasks of critically ill patients: A mixed methods systematic review. </w:t>
        </w:r>
      </w:hyperlink>
      <w:r w:rsidRPr="00781729">
        <w:t xml:space="preserve">J Crit Care. 2020 Nov </w:t>
      </w:r>
      <w:proofErr w:type="gramStart"/>
      <w:r w:rsidRPr="00781729">
        <w:t>24;62:49</w:t>
      </w:r>
      <w:proofErr w:type="gramEnd"/>
      <w:r w:rsidRPr="00781729">
        <w:t>-57.</w:t>
      </w:r>
    </w:p>
    <w:p w14:paraId="15D7430E"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Bissett B, Gosselink R, van Haren FMP. </w:t>
      </w:r>
      <w:hyperlink r:id="rId2899" w:history="1">
        <w:r w:rsidRPr="00781729">
          <w:rPr>
            <w:rStyle w:val="Hyperlink"/>
          </w:rPr>
          <w:t xml:space="preserve">Respiratory Muscle Rehabilitation in Patients with Prolonged Mechanical Ventilation: A Targeted Approach. </w:t>
        </w:r>
      </w:hyperlink>
      <w:r w:rsidRPr="00781729">
        <w:t>Crit Care. 2020 Mar 24;24(1):103</w:t>
      </w:r>
    </w:p>
    <w:p w14:paraId="30E64141" w14:textId="77777777" w:rsidR="009C1177" w:rsidRPr="00F74E88" w:rsidRDefault="00E157FA" w:rsidP="00E5044A">
      <w:pPr>
        <w:pStyle w:val="KeinLeerraum"/>
        <w:numPr>
          <w:ilvl w:val="0"/>
          <w:numId w:val="11"/>
        </w:numPr>
        <w:spacing w:beforeLines="120" w:before="288" w:afterLines="120" w:after="288"/>
        <w:ind w:hanging="720"/>
        <w:contextualSpacing/>
      </w:pPr>
      <w:r w:rsidRPr="00781729">
        <w:t xml:space="preserve">Nieto-García L, Carpio-Pérez A, </w:t>
      </w:r>
      <w:proofErr w:type="spellStart"/>
      <w:r w:rsidRPr="00781729">
        <w:t>Moreiro</w:t>
      </w:r>
      <w:proofErr w:type="spellEnd"/>
      <w:r w:rsidRPr="00781729">
        <w:t>-Barroso MT, Alonso-</w:t>
      </w:r>
      <w:proofErr w:type="spellStart"/>
      <w:r w:rsidRPr="00781729">
        <w:t>Sardón</w:t>
      </w:r>
      <w:proofErr w:type="spellEnd"/>
      <w:r w:rsidRPr="00781729">
        <w:t xml:space="preserve"> M. </w:t>
      </w:r>
      <w:hyperlink r:id="rId2900" w:history="1">
        <w:r w:rsidRPr="00781729">
          <w:rPr>
            <w:rStyle w:val="Hyperlink"/>
          </w:rPr>
          <w:t xml:space="preserve">Can an early </w:t>
        </w:r>
        <w:proofErr w:type="spellStart"/>
        <w:r w:rsidRPr="00781729">
          <w:rPr>
            <w:rStyle w:val="Hyperlink"/>
          </w:rPr>
          <w:t>mobilisation</w:t>
        </w:r>
        <w:proofErr w:type="spellEnd"/>
        <w:r w:rsidRPr="00781729">
          <w:rPr>
            <w:rStyle w:val="Hyperlink"/>
          </w:rPr>
          <w:t xml:space="preserve"> </w:t>
        </w:r>
        <w:proofErr w:type="spellStart"/>
        <w:r w:rsidRPr="00781729">
          <w:rPr>
            <w:rStyle w:val="Hyperlink"/>
          </w:rPr>
          <w:t>programme</w:t>
        </w:r>
        <w:proofErr w:type="spellEnd"/>
        <w:r w:rsidRPr="00781729">
          <w:rPr>
            <w:rStyle w:val="Hyperlink"/>
          </w:rPr>
          <w:t xml:space="preserve"> prevent hospital-acquired pressure injures in an intensive care unit?: A systematic review and meta-analysis. </w:t>
        </w:r>
      </w:hyperlink>
      <w:r w:rsidRPr="00F74E88">
        <w:t xml:space="preserve">Int Wound J. 2020 Nov 25. </w:t>
      </w:r>
      <w:proofErr w:type="spellStart"/>
      <w:r w:rsidRPr="00F74E88">
        <w:t>doi</w:t>
      </w:r>
      <w:proofErr w:type="spellEnd"/>
      <w:r w:rsidRPr="00F74E88">
        <w:t>: 10.1111/iwj.13516</w:t>
      </w:r>
    </w:p>
    <w:p w14:paraId="2BD6F698" w14:textId="77777777" w:rsidR="009C1177" w:rsidRPr="00781729" w:rsidRDefault="00C9113A" w:rsidP="00E5044A">
      <w:pPr>
        <w:pStyle w:val="KeinLeerraum"/>
        <w:numPr>
          <w:ilvl w:val="0"/>
          <w:numId w:val="11"/>
        </w:numPr>
        <w:spacing w:beforeLines="120" w:before="288" w:afterLines="120" w:after="288"/>
        <w:ind w:hanging="720"/>
        <w:contextualSpacing/>
      </w:pPr>
      <w:proofErr w:type="spellStart"/>
      <w:r w:rsidRPr="00F74E88">
        <w:t>Kanejima</w:t>
      </w:r>
      <w:proofErr w:type="spellEnd"/>
      <w:r w:rsidRPr="00F74E88">
        <w:t xml:space="preserve"> Y, </w:t>
      </w:r>
      <w:proofErr w:type="spellStart"/>
      <w:r w:rsidRPr="00F74E88">
        <w:t>Shimogai</w:t>
      </w:r>
      <w:proofErr w:type="spellEnd"/>
      <w:r w:rsidRPr="00F74E88">
        <w:t xml:space="preserve"> T, Kitamura M, Ishihara K, Izawa KP. </w:t>
      </w:r>
      <w:hyperlink r:id="rId2901" w:history="1">
        <w:r w:rsidRPr="00781729">
          <w:rPr>
            <w:rStyle w:val="Hyperlink"/>
          </w:rPr>
          <w:t xml:space="preserve">Effect of Early Mobilization on Physical Function in Patients after Cardiac Surgery: A Systematic Review and Meta-Analysis. </w:t>
        </w:r>
      </w:hyperlink>
      <w:r w:rsidRPr="00781729">
        <w:t>Int J Environ Res Public Health. 2020 Sep 28;17(19):7091</w:t>
      </w:r>
    </w:p>
    <w:p w14:paraId="23202B84" w14:textId="7C415142" w:rsidR="00566FF9" w:rsidRPr="00006E76" w:rsidRDefault="00C9113A" w:rsidP="00E5044A">
      <w:pPr>
        <w:pStyle w:val="KeinLeerraum"/>
        <w:numPr>
          <w:ilvl w:val="0"/>
          <w:numId w:val="11"/>
        </w:numPr>
        <w:spacing w:beforeLines="120" w:before="288" w:afterLines="120" w:after="288"/>
        <w:ind w:hanging="720"/>
        <w:contextualSpacing/>
      </w:pPr>
      <w:r w:rsidRPr="00781729">
        <w:t xml:space="preserve">Anekwe DE, Biswas S, </w:t>
      </w:r>
      <w:proofErr w:type="spellStart"/>
      <w:r w:rsidRPr="00781729">
        <w:t>Bussières</w:t>
      </w:r>
      <w:proofErr w:type="spellEnd"/>
      <w:r w:rsidRPr="00781729">
        <w:t xml:space="preserve"> A, Spahija J. </w:t>
      </w:r>
      <w:hyperlink r:id="rId2902" w:history="1">
        <w:r w:rsidRPr="00781729">
          <w:rPr>
            <w:rStyle w:val="Hyperlink"/>
          </w:rPr>
          <w:t xml:space="preserve">Early rehabilitation reduces the likelihood of developing intensive care unit-acquired weakness: a systematic review and meta-analysis. </w:t>
        </w:r>
      </w:hyperlink>
      <w:r w:rsidRPr="00006E76">
        <w:t xml:space="preserve">Physiotherapy. 2020 </w:t>
      </w:r>
      <w:proofErr w:type="gramStart"/>
      <w:r w:rsidRPr="00006E76">
        <w:t>Jun;107:1</w:t>
      </w:r>
      <w:proofErr w:type="gramEnd"/>
      <w:r w:rsidRPr="00006E76">
        <w:t>-10</w:t>
      </w:r>
    </w:p>
    <w:p w14:paraId="0A5A4EBE" w14:textId="1415A841" w:rsidR="000A6C10" w:rsidRPr="000A6C10" w:rsidRDefault="000A6C10" w:rsidP="00E5044A">
      <w:pPr>
        <w:pStyle w:val="KeinLeerraum"/>
        <w:numPr>
          <w:ilvl w:val="0"/>
          <w:numId w:val="11"/>
        </w:numPr>
        <w:spacing w:beforeLines="120" w:before="288" w:afterLines="120" w:after="288"/>
        <w:ind w:hanging="720"/>
        <w:contextualSpacing/>
      </w:pPr>
      <w:r w:rsidRPr="007F1B71">
        <w:rPr>
          <w:lang w:val="de-DE"/>
        </w:rPr>
        <w:t xml:space="preserve">Menges D, Seiler B, </w:t>
      </w:r>
      <w:proofErr w:type="spellStart"/>
      <w:r w:rsidRPr="007F1B71">
        <w:rPr>
          <w:lang w:val="de-DE"/>
        </w:rPr>
        <w:t>Tomonaga</w:t>
      </w:r>
      <w:proofErr w:type="spellEnd"/>
      <w:r w:rsidRPr="007F1B71">
        <w:rPr>
          <w:lang w:val="de-DE"/>
        </w:rPr>
        <w:t xml:space="preserve"> Y, </w:t>
      </w:r>
      <w:proofErr w:type="spellStart"/>
      <w:r w:rsidRPr="007F1B71">
        <w:rPr>
          <w:lang w:val="de-DE"/>
        </w:rPr>
        <w:t>Schwenkglenks</w:t>
      </w:r>
      <w:proofErr w:type="spellEnd"/>
      <w:r w:rsidRPr="007F1B71">
        <w:rPr>
          <w:lang w:val="de-DE"/>
        </w:rPr>
        <w:t xml:space="preserve"> M, </w:t>
      </w:r>
      <w:proofErr w:type="spellStart"/>
      <w:r w:rsidRPr="007F1B71">
        <w:rPr>
          <w:lang w:val="de-DE"/>
        </w:rPr>
        <w:t>Puhan</w:t>
      </w:r>
      <w:proofErr w:type="spellEnd"/>
      <w:r w:rsidRPr="007F1B71">
        <w:rPr>
          <w:lang w:val="de-DE"/>
        </w:rPr>
        <w:t xml:space="preserve"> MA, </w:t>
      </w:r>
      <w:proofErr w:type="spellStart"/>
      <w:r w:rsidRPr="007F1B71">
        <w:rPr>
          <w:lang w:val="de-DE"/>
        </w:rPr>
        <w:t>Yebyo</w:t>
      </w:r>
      <w:proofErr w:type="spellEnd"/>
      <w:r w:rsidRPr="007F1B71">
        <w:rPr>
          <w:lang w:val="de-DE"/>
        </w:rPr>
        <w:t xml:space="preserve"> HG. </w:t>
      </w:r>
      <w:hyperlink r:id="rId2903" w:history="1">
        <w:r w:rsidRPr="000A6C10">
          <w:rPr>
            <w:rStyle w:val="Hyperlink"/>
            <w:rFonts w:ascii="Arial" w:hAnsi="Arial"/>
          </w:rPr>
          <w:t xml:space="preserve">Systematic early versus late mobilization or standard early mobilization in mechanically ventilated adult ICU patients: systematic review and meta-analysis. </w:t>
        </w:r>
      </w:hyperlink>
      <w:r w:rsidRPr="000A6C10">
        <w:t>Crit Care. 2021 Jan 6;25(1):16.</w:t>
      </w:r>
    </w:p>
    <w:p w14:paraId="1B6EB583" w14:textId="33F86488" w:rsidR="000A6C10" w:rsidRPr="000A6C10" w:rsidRDefault="000A6C10" w:rsidP="00E5044A">
      <w:pPr>
        <w:pStyle w:val="KeinLeerraum"/>
        <w:numPr>
          <w:ilvl w:val="0"/>
          <w:numId w:val="11"/>
        </w:numPr>
        <w:spacing w:beforeLines="120" w:before="288" w:afterLines="120" w:after="288"/>
        <w:ind w:hanging="720"/>
        <w:contextualSpacing/>
      </w:pPr>
      <w:r>
        <w:t xml:space="preserve">Prasobh et al </w:t>
      </w:r>
      <w:r w:rsidRPr="000A6C10">
        <w:t>Early Mobilization of Patients Receiving Vasoactive Drugs in Critical Care Units: A Systematic Review</w:t>
      </w:r>
      <w:r>
        <w:t xml:space="preserve"> (protocol). </w:t>
      </w:r>
      <w:r w:rsidRPr="000A6C10">
        <w:t xml:space="preserve">Journal of Acute Care Physical Therapy: </w:t>
      </w:r>
      <w:hyperlink r:id="rId2904" w:history="1">
        <w:r w:rsidRPr="000A6C10">
          <w:rPr>
            <w:rStyle w:val="Hyperlink"/>
            <w:rFonts w:ascii="Arial" w:hAnsi="Arial"/>
          </w:rPr>
          <w:t>January 2021 - Volume 12 - Issue 1 - p 37-48</w:t>
        </w:r>
      </w:hyperlink>
    </w:p>
    <w:p w14:paraId="5E8A27A7" w14:textId="79114C6B" w:rsidR="00010B6A" w:rsidRPr="00010B6A" w:rsidRDefault="00010B6A" w:rsidP="00E5044A">
      <w:pPr>
        <w:pStyle w:val="KeinLeerraum"/>
        <w:numPr>
          <w:ilvl w:val="0"/>
          <w:numId w:val="11"/>
        </w:numPr>
        <w:spacing w:beforeLines="120" w:before="288" w:afterLines="120" w:after="288"/>
        <w:ind w:hanging="720"/>
        <w:contextualSpacing/>
      </w:pPr>
      <w:r w:rsidRPr="00010B6A">
        <w:t xml:space="preserve">Reynolds CD, Brazier KV, Burgess EAA, Golla JA, Le J, Parks BA, </w:t>
      </w:r>
      <w:proofErr w:type="spellStart"/>
      <w:r w:rsidRPr="00010B6A">
        <w:t>O'Hoski</w:t>
      </w:r>
      <w:proofErr w:type="spellEnd"/>
      <w:r w:rsidRPr="00010B6A">
        <w:t xml:space="preserve"> S, Beauchamp MK. </w:t>
      </w:r>
      <w:hyperlink r:id="rId2905" w:history="1">
        <w:r w:rsidRPr="00010B6A">
          <w:rPr>
            <w:rStyle w:val="Hyperlink"/>
            <w:rFonts w:ascii="Arial" w:hAnsi="Arial"/>
          </w:rPr>
          <w:t xml:space="preserve">Effects of Unstructured Mobility Programs in Older Hospitalized General Medicine Patients: A Systematic Review and Meta-Analysis. </w:t>
        </w:r>
      </w:hyperlink>
      <w:r w:rsidRPr="00010B6A">
        <w:t xml:space="preserve">J Am Med Dir Assoc. 2021 Jan </w:t>
      </w:r>
      <w:proofErr w:type="gramStart"/>
      <w:r w:rsidRPr="00010B6A">
        <w:t>10:S</w:t>
      </w:r>
      <w:proofErr w:type="gramEnd"/>
      <w:r w:rsidRPr="00010B6A">
        <w:t>1525-8610(20)31057-4</w:t>
      </w:r>
    </w:p>
    <w:p w14:paraId="2D20D297" w14:textId="2051E346" w:rsidR="0075162C" w:rsidRPr="0075162C" w:rsidRDefault="0075162C" w:rsidP="00E5044A">
      <w:pPr>
        <w:pStyle w:val="KeinLeerraum"/>
        <w:numPr>
          <w:ilvl w:val="0"/>
          <w:numId w:val="11"/>
        </w:numPr>
        <w:spacing w:beforeLines="120" w:before="288" w:afterLines="120" w:after="288"/>
        <w:ind w:hanging="720"/>
        <w:contextualSpacing/>
      </w:pPr>
      <w:r w:rsidRPr="0075162C">
        <w:t xml:space="preserve">Bonnevie T, </w:t>
      </w:r>
      <w:proofErr w:type="spellStart"/>
      <w:r w:rsidRPr="0075162C">
        <w:t>Smondack</w:t>
      </w:r>
      <w:proofErr w:type="spellEnd"/>
      <w:r w:rsidRPr="0075162C">
        <w:t xml:space="preserve"> P, Elkins M, </w:t>
      </w:r>
      <w:proofErr w:type="spellStart"/>
      <w:r w:rsidRPr="0075162C">
        <w:t>Gouel</w:t>
      </w:r>
      <w:proofErr w:type="spellEnd"/>
      <w:r w:rsidRPr="0075162C">
        <w:t xml:space="preserve"> B, </w:t>
      </w:r>
      <w:proofErr w:type="spellStart"/>
      <w:r w:rsidRPr="0075162C">
        <w:t>Medrinal</w:t>
      </w:r>
      <w:proofErr w:type="spellEnd"/>
      <w:r w:rsidRPr="0075162C">
        <w:t xml:space="preserve"> C, </w:t>
      </w:r>
      <w:proofErr w:type="spellStart"/>
      <w:r w:rsidRPr="0075162C">
        <w:t>Combret</w:t>
      </w:r>
      <w:proofErr w:type="spellEnd"/>
      <w:r w:rsidRPr="0075162C">
        <w:t xml:space="preserve"> Y, Muir JF, Cuvelier A, Prieur G, Gravier FE. </w:t>
      </w:r>
      <w:hyperlink r:id="rId2906" w:history="1">
        <w:r w:rsidRPr="0075162C">
          <w:rPr>
            <w:rStyle w:val="Hyperlink"/>
            <w:rFonts w:ascii="Arial" w:hAnsi="Arial"/>
          </w:rPr>
          <w:t xml:space="preserve">Advanced telehealth technology improves </w:t>
        </w:r>
        <w:r w:rsidRPr="0075162C">
          <w:rPr>
            <w:rStyle w:val="Hyperlink"/>
            <w:rFonts w:ascii="Arial" w:hAnsi="Arial"/>
          </w:rPr>
          <w:lastRenderedPageBreak/>
          <w:t xml:space="preserve">home-based exercise therapy for people with stable chronic obstructive pulmonary disease: a systematic review. </w:t>
        </w:r>
      </w:hyperlink>
      <w:r w:rsidRPr="0075162C">
        <w:t xml:space="preserve">J </w:t>
      </w:r>
      <w:proofErr w:type="spellStart"/>
      <w:r w:rsidRPr="0075162C">
        <w:t>Physiother</w:t>
      </w:r>
      <w:proofErr w:type="spellEnd"/>
      <w:r w:rsidRPr="0075162C">
        <w:t>. 2021 Jan;67(1):27-40</w:t>
      </w:r>
    </w:p>
    <w:p w14:paraId="1A466E8B" w14:textId="4DFE9D52" w:rsidR="0075162C" w:rsidRPr="0075162C" w:rsidRDefault="0075162C" w:rsidP="00E5044A">
      <w:pPr>
        <w:pStyle w:val="KeinLeerraum"/>
        <w:numPr>
          <w:ilvl w:val="0"/>
          <w:numId w:val="11"/>
        </w:numPr>
        <w:spacing w:beforeLines="120" w:before="288" w:afterLines="120" w:after="288"/>
        <w:ind w:hanging="720"/>
        <w:contextualSpacing/>
      </w:pPr>
      <w:r w:rsidRPr="0075162C">
        <w:t xml:space="preserve">Hernandez S, </w:t>
      </w:r>
      <w:proofErr w:type="spellStart"/>
      <w:r w:rsidRPr="0075162C">
        <w:t>Kittelty</w:t>
      </w:r>
      <w:proofErr w:type="spellEnd"/>
      <w:r w:rsidRPr="0075162C">
        <w:t xml:space="preserve"> K, Hodgson CL. </w:t>
      </w:r>
      <w:hyperlink r:id="rId2907" w:history="1">
        <w:r w:rsidRPr="0075162C">
          <w:rPr>
            <w:rStyle w:val="Hyperlink"/>
            <w:rFonts w:ascii="Arial" w:hAnsi="Arial"/>
          </w:rPr>
          <w:t xml:space="preserve">Rehabilitating the neurological patient in the ICU: what is important? </w:t>
        </w:r>
      </w:hyperlink>
      <w:r w:rsidRPr="0075162C">
        <w:t xml:space="preserve">Curr </w:t>
      </w:r>
      <w:proofErr w:type="spellStart"/>
      <w:r w:rsidRPr="0075162C">
        <w:t>Opin</w:t>
      </w:r>
      <w:proofErr w:type="spellEnd"/>
      <w:r w:rsidRPr="0075162C">
        <w:t xml:space="preserve"> Crit Care. 2020 Dec 30</w:t>
      </w:r>
    </w:p>
    <w:p w14:paraId="114D208C" w14:textId="72A9943E" w:rsidR="007D105D" w:rsidRPr="007D105D" w:rsidRDefault="007D105D" w:rsidP="00E5044A">
      <w:pPr>
        <w:pStyle w:val="KeinLeerraum"/>
        <w:numPr>
          <w:ilvl w:val="0"/>
          <w:numId w:val="11"/>
        </w:numPr>
        <w:spacing w:beforeLines="120" w:before="288" w:afterLines="120" w:after="288"/>
        <w:ind w:hanging="720"/>
        <w:contextualSpacing/>
      </w:pPr>
      <w:r w:rsidRPr="007D105D">
        <w:t xml:space="preserve">Zimmerman JJ, Harmon LA, </w:t>
      </w:r>
      <w:proofErr w:type="spellStart"/>
      <w:r w:rsidRPr="007D105D">
        <w:t>Smithburger</w:t>
      </w:r>
      <w:proofErr w:type="spellEnd"/>
      <w:r w:rsidRPr="007D105D">
        <w:t xml:space="preserve"> PL, </w:t>
      </w:r>
      <w:proofErr w:type="spellStart"/>
      <w:r w:rsidRPr="007D105D">
        <w:t>Chaykosky</w:t>
      </w:r>
      <w:proofErr w:type="spellEnd"/>
      <w:r w:rsidRPr="007D105D">
        <w:t xml:space="preserve"> D, Heffner AC, </w:t>
      </w:r>
      <w:proofErr w:type="spellStart"/>
      <w:r w:rsidRPr="007D105D">
        <w:t>Hravnak</w:t>
      </w:r>
      <w:proofErr w:type="spellEnd"/>
      <w:r w:rsidRPr="007D105D">
        <w:t xml:space="preserve"> M, Kane JM, Kayser JB, Lane-Fall MB, Matos RI, Mauricio RV, Murphy DJ, </w:t>
      </w:r>
      <w:proofErr w:type="spellStart"/>
      <w:r w:rsidRPr="007D105D">
        <w:t>Nurok</w:t>
      </w:r>
      <w:proofErr w:type="spellEnd"/>
      <w:r w:rsidRPr="007D105D">
        <w:t xml:space="preserve"> M, Reddy AJ, Ringle E, Seferian EG, Smalls-Mantey NM, To KB, Kaplan LJ. </w:t>
      </w:r>
      <w:hyperlink r:id="rId2908" w:history="1">
        <w:r w:rsidRPr="007D105D">
          <w:rPr>
            <w:rStyle w:val="Hyperlink"/>
            <w:rFonts w:ascii="Arial" w:hAnsi="Arial"/>
          </w:rPr>
          <w:t xml:space="preserve">Choosing Wisely </w:t>
        </w:r>
        <w:proofErr w:type="gramStart"/>
        <w:r w:rsidRPr="007D105D">
          <w:rPr>
            <w:rStyle w:val="Hyperlink"/>
            <w:rFonts w:ascii="Arial" w:hAnsi="Arial"/>
          </w:rPr>
          <w:t>For</w:t>
        </w:r>
        <w:proofErr w:type="gramEnd"/>
        <w:r w:rsidRPr="007D105D">
          <w:rPr>
            <w:rStyle w:val="Hyperlink"/>
            <w:rFonts w:ascii="Arial" w:hAnsi="Arial"/>
          </w:rPr>
          <w:t xml:space="preserve"> Critical Care: The Next Five. </w:t>
        </w:r>
      </w:hyperlink>
      <w:r w:rsidRPr="007D105D">
        <w:t>Crit Care Med. 2021 Mar 1;49(3):472-481.</w:t>
      </w:r>
    </w:p>
    <w:p w14:paraId="2A4B01A2" w14:textId="063D9EFA" w:rsidR="00DC1935" w:rsidRPr="00DC1935" w:rsidRDefault="00DC1935" w:rsidP="00E5044A">
      <w:pPr>
        <w:pStyle w:val="KeinLeerraum"/>
        <w:numPr>
          <w:ilvl w:val="0"/>
          <w:numId w:val="11"/>
        </w:numPr>
        <w:spacing w:beforeLines="120" w:before="288" w:afterLines="120" w:after="288"/>
        <w:ind w:hanging="720"/>
        <w:contextualSpacing/>
      </w:pPr>
      <w:r w:rsidRPr="00DC1935">
        <w:t xml:space="preserve">Parry SM, </w:t>
      </w:r>
      <w:proofErr w:type="spellStart"/>
      <w:r w:rsidRPr="00DC1935">
        <w:t>Nalamalapu</w:t>
      </w:r>
      <w:proofErr w:type="spellEnd"/>
      <w:r w:rsidRPr="00DC1935">
        <w:t xml:space="preserve"> SR, Nunna K, </w:t>
      </w:r>
      <w:proofErr w:type="spellStart"/>
      <w:r w:rsidRPr="00DC1935">
        <w:t>Rabiee</w:t>
      </w:r>
      <w:proofErr w:type="spellEnd"/>
      <w:r w:rsidRPr="00DC1935">
        <w:t xml:space="preserve"> A, Friedman LA, Colantuoni E, Needham DM, </w:t>
      </w:r>
      <w:proofErr w:type="spellStart"/>
      <w:r w:rsidRPr="00DC1935">
        <w:t>Dinglas</w:t>
      </w:r>
      <w:proofErr w:type="spellEnd"/>
      <w:r w:rsidRPr="00DC1935">
        <w:t xml:space="preserve"> VD. J </w:t>
      </w:r>
      <w:hyperlink r:id="rId2909" w:history="1">
        <w:r w:rsidRPr="00DC1935">
          <w:rPr>
            <w:rStyle w:val="Hyperlink"/>
            <w:rFonts w:ascii="Arial" w:hAnsi="Arial"/>
          </w:rPr>
          <w:t xml:space="preserve">Six-Minute Walk Distance After Critical Illness: A Systematic Review and Meta-Analysis. </w:t>
        </w:r>
      </w:hyperlink>
      <w:r w:rsidRPr="00DC1935">
        <w:t>Intensive Care Med. 2021 Mar;36(3):343-351</w:t>
      </w:r>
    </w:p>
    <w:p w14:paraId="7F496516"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Gutiérrez-Arias RE, Zapata-Quiroz CC, </w:t>
      </w:r>
      <w:proofErr w:type="spellStart"/>
      <w:r w:rsidRPr="0095406B">
        <w:t>Prenafeta</w:t>
      </w:r>
      <w:proofErr w:type="spellEnd"/>
      <w:r w:rsidRPr="0095406B">
        <w:t xml:space="preserve">-Pedemonte BO, Nasar-Lillo NA, Gallardo-Zamorano DI. </w:t>
      </w:r>
      <w:hyperlink r:id="rId2910" w:history="1">
        <w:r w:rsidRPr="0095406B">
          <w:rPr>
            <w:rStyle w:val="Hyperlink"/>
            <w:rFonts w:ascii="Arial" w:hAnsi="Arial"/>
          </w:rPr>
          <w:t xml:space="preserve">Effect of Neuromuscular Electrical Stimulation on the Duration of Mechanical Ventilation. </w:t>
        </w:r>
      </w:hyperlink>
      <w:r w:rsidRPr="0095406B">
        <w:t>Respir Care. 2021 Apr;66(4):679-685</w:t>
      </w:r>
    </w:p>
    <w:p w14:paraId="3DB7F6E7"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Smith TO, </w:t>
      </w:r>
      <w:proofErr w:type="spellStart"/>
      <w:r w:rsidRPr="0095406B">
        <w:t>Sreekanta</w:t>
      </w:r>
      <w:proofErr w:type="spellEnd"/>
      <w:r w:rsidRPr="0095406B">
        <w:t xml:space="preserve"> A, </w:t>
      </w:r>
      <w:proofErr w:type="spellStart"/>
      <w:r w:rsidRPr="0095406B">
        <w:t>Walkeden</w:t>
      </w:r>
      <w:proofErr w:type="spellEnd"/>
      <w:r w:rsidRPr="0095406B">
        <w:t xml:space="preserve"> S, Penhale B, Hanson S. </w:t>
      </w:r>
      <w:hyperlink r:id="rId2911" w:history="1">
        <w:r w:rsidRPr="0095406B">
          <w:rPr>
            <w:rStyle w:val="Hyperlink"/>
            <w:rFonts w:ascii="Arial" w:hAnsi="Arial"/>
          </w:rPr>
          <w:t xml:space="preserve">Interventions for reducing hospital-associated deconditioning: A systematic review and meta-analysis. </w:t>
        </w:r>
      </w:hyperlink>
      <w:r w:rsidRPr="0095406B">
        <w:t xml:space="preserve">Arch </w:t>
      </w:r>
      <w:proofErr w:type="spellStart"/>
      <w:r w:rsidRPr="0095406B">
        <w:t>Gerontol</w:t>
      </w:r>
      <w:proofErr w:type="spellEnd"/>
      <w:r w:rsidRPr="0095406B">
        <w:t xml:space="preserve"> </w:t>
      </w:r>
      <w:proofErr w:type="spellStart"/>
      <w:r w:rsidRPr="0095406B">
        <w:t>Geriatr</w:t>
      </w:r>
      <w:proofErr w:type="spellEnd"/>
      <w:r w:rsidRPr="0095406B">
        <w:t>. 2020 Sep-</w:t>
      </w:r>
      <w:proofErr w:type="gramStart"/>
      <w:r w:rsidRPr="0095406B">
        <w:t>Oct;90:104176</w:t>
      </w:r>
      <w:proofErr w:type="gramEnd"/>
    </w:p>
    <w:p w14:paraId="5587C3C6"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Margetis JL, Wilcox J, Thompson C, Mannion N. </w:t>
      </w:r>
      <w:hyperlink r:id="rId2912" w:history="1">
        <w:r w:rsidRPr="0095406B">
          <w:rPr>
            <w:rStyle w:val="Hyperlink"/>
            <w:rFonts w:ascii="Arial" w:hAnsi="Arial"/>
          </w:rPr>
          <w:t xml:space="preserve">Occupational Therapy: Essential to Critical Care Rehabilitation. </w:t>
        </w:r>
      </w:hyperlink>
      <w:r w:rsidRPr="0095406B">
        <w:t xml:space="preserve">Am J </w:t>
      </w:r>
      <w:proofErr w:type="spellStart"/>
      <w:r w:rsidRPr="0095406B">
        <w:t>Occup</w:t>
      </w:r>
      <w:proofErr w:type="spellEnd"/>
      <w:r w:rsidRPr="0095406B">
        <w:t xml:space="preserve"> Ther. 2021 Mar-Apr;75(2):7502170010p1-7502170010p5</w:t>
      </w:r>
    </w:p>
    <w:p w14:paraId="0D98540E" w14:textId="69351CD9" w:rsidR="004F7FAE" w:rsidRPr="004F7FAE" w:rsidRDefault="004F7FAE" w:rsidP="00E5044A">
      <w:pPr>
        <w:pStyle w:val="KeinLeerraum"/>
        <w:numPr>
          <w:ilvl w:val="0"/>
          <w:numId w:val="11"/>
        </w:numPr>
        <w:spacing w:beforeLines="120" w:before="288" w:afterLines="120" w:after="288"/>
        <w:ind w:hanging="720"/>
        <w:contextualSpacing/>
      </w:pPr>
      <w:r w:rsidRPr="004F7FAE">
        <w:t>González-</w:t>
      </w:r>
      <w:proofErr w:type="spellStart"/>
      <w:r w:rsidRPr="004F7FAE">
        <w:t>Seguel</w:t>
      </w:r>
      <w:proofErr w:type="spellEnd"/>
      <w:r w:rsidRPr="004F7FAE">
        <w:t xml:space="preserve"> F, Camus-Molina A, </w:t>
      </w:r>
      <w:proofErr w:type="spellStart"/>
      <w:r w:rsidRPr="004F7FAE">
        <w:t>Jasmén</w:t>
      </w:r>
      <w:proofErr w:type="spellEnd"/>
      <w:r w:rsidRPr="004F7FAE">
        <w:t xml:space="preserve"> A, Molina J, Pérez-Araos R, Graf </w:t>
      </w:r>
      <w:hyperlink r:id="rId2913" w:history="1">
        <w:r w:rsidRPr="004F7FAE">
          <w:rPr>
            <w:rStyle w:val="Hyperlink"/>
            <w:rFonts w:ascii="Arial" w:hAnsi="Arial"/>
          </w:rPr>
          <w:t xml:space="preserve">Respiratory Support Adjustments and Monitoring of Mechanically Ventilated Patients Performing Early Mobilization: A Scoping Review. </w:t>
        </w:r>
      </w:hyperlink>
      <w:r w:rsidRPr="004F7FAE">
        <w:t xml:space="preserve">J. Crit Care </w:t>
      </w:r>
      <w:proofErr w:type="spellStart"/>
      <w:r w:rsidRPr="004F7FAE">
        <w:t>Explor</w:t>
      </w:r>
      <w:proofErr w:type="spellEnd"/>
      <w:r w:rsidRPr="004F7FAE">
        <w:t xml:space="preserve">. </w:t>
      </w:r>
      <w:r w:rsidRPr="0023359B">
        <w:t>2021 Apr 26;3(4</w:t>
      </w:r>
      <w:proofErr w:type="gramStart"/>
      <w:r w:rsidRPr="0023359B">
        <w:t>):e</w:t>
      </w:r>
      <w:proofErr w:type="gramEnd"/>
      <w:r w:rsidRPr="0023359B">
        <w:t>0407.</w:t>
      </w:r>
    </w:p>
    <w:p w14:paraId="0D540113" w14:textId="7EBB52AB" w:rsidR="0023359B" w:rsidRPr="0023359B" w:rsidRDefault="0023359B" w:rsidP="00E5044A">
      <w:pPr>
        <w:pStyle w:val="KeinLeerraum"/>
        <w:numPr>
          <w:ilvl w:val="0"/>
          <w:numId w:val="11"/>
        </w:numPr>
        <w:spacing w:beforeLines="120" w:before="288" w:afterLines="120" w:after="288"/>
        <w:ind w:hanging="720"/>
        <w:contextualSpacing/>
      </w:pPr>
      <w:r w:rsidRPr="0023359B">
        <w:t xml:space="preserve">Armijo-Olivo S, </w:t>
      </w:r>
      <w:proofErr w:type="spellStart"/>
      <w:r w:rsidRPr="0023359B">
        <w:t>Patrini</w:t>
      </w:r>
      <w:proofErr w:type="spellEnd"/>
      <w:r w:rsidRPr="0023359B">
        <w:t xml:space="preserve"> M, de Oliveira-Souza AIS, Dennett L, </w:t>
      </w:r>
      <w:proofErr w:type="spellStart"/>
      <w:r w:rsidRPr="0023359B">
        <w:t>Arienti</w:t>
      </w:r>
      <w:proofErr w:type="spellEnd"/>
      <w:r w:rsidRPr="0023359B">
        <w:t xml:space="preserve"> C, </w:t>
      </w:r>
      <w:proofErr w:type="spellStart"/>
      <w:r w:rsidRPr="0023359B">
        <w:t>Dahchi</w:t>
      </w:r>
      <w:proofErr w:type="spellEnd"/>
      <w:r w:rsidRPr="0023359B">
        <w:t xml:space="preserve"> M, Negrini S. </w:t>
      </w:r>
      <w:hyperlink r:id="rId2914" w:history="1">
        <w:r w:rsidRPr="0023359B">
          <w:rPr>
            <w:rStyle w:val="Hyperlink"/>
            <w:rFonts w:ascii="Arial" w:hAnsi="Arial"/>
          </w:rPr>
          <w:t xml:space="preserve">Tools to assess the Risk of bias and Reporting Quality of Randomized Controlled Trials in Rehabilitation. </w:t>
        </w:r>
      </w:hyperlink>
      <w:r w:rsidRPr="0023359B">
        <w:t xml:space="preserve">Arch Phys Med </w:t>
      </w:r>
      <w:proofErr w:type="spellStart"/>
      <w:r w:rsidRPr="0023359B">
        <w:t>Rehabil</w:t>
      </w:r>
      <w:proofErr w:type="spellEnd"/>
      <w:r w:rsidRPr="0023359B">
        <w:t xml:space="preserve">. 2021 May </w:t>
      </w:r>
      <w:proofErr w:type="gramStart"/>
      <w:r w:rsidRPr="0023359B">
        <w:t>11:S</w:t>
      </w:r>
      <w:proofErr w:type="gramEnd"/>
      <w:r w:rsidRPr="0023359B">
        <w:t>0003-9993(21)00364-6</w:t>
      </w:r>
    </w:p>
    <w:p w14:paraId="05808926" w14:textId="379EB94B" w:rsidR="0023359B" w:rsidRPr="0023359B" w:rsidRDefault="0023359B" w:rsidP="00E5044A">
      <w:pPr>
        <w:pStyle w:val="KeinLeerraum"/>
        <w:numPr>
          <w:ilvl w:val="0"/>
          <w:numId w:val="11"/>
        </w:numPr>
        <w:spacing w:beforeLines="120" w:before="288" w:afterLines="120" w:after="288"/>
        <w:ind w:hanging="720"/>
        <w:contextualSpacing/>
      </w:pPr>
      <w:r w:rsidRPr="004424C8">
        <w:rPr>
          <w:lang w:val="de-DE"/>
        </w:rPr>
        <w:t xml:space="preserve">Chen B, Xie G, Lin Y, Chen L, Lin Z, </w:t>
      </w:r>
      <w:proofErr w:type="spellStart"/>
      <w:r w:rsidRPr="004424C8">
        <w:rPr>
          <w:lang w:val="de-DE"/>
        </w:rPr>
        <w:t>You</w:t>
      </w:r>
      <w:proofErr w:type="spellEnd"/>
      <w:r w:rsidRPr="004424C8">
        <w:rPr>
          <w:lang w:val="de-DE"/>
        </w:rPr>
        <w:t xml:space="preserve"> X, Xie X, Dong D, Zheng X, Li D, Lin W. </w:t>
      </w:r>
      <w:hyperlink r:id="rId2915" w:history="1">
        <w:r w:rsidRPr="0023359B">
          <w:rPr>
            <w:rStyle w:val="Hyperlink"/>
            <w:rFonts w:ascii="Arial" w:hAnsi="Arial"/>
          </w:rPr>
          <w:t xml:space="preserve">A systematic review and meta-analysis of the effects of early mobilization therapy in patients after cardiac surgery. </w:t>
        </w:r>
      </w:hyperlink>
      <w:r w:rsidRPr="0023359B">
        <w:t>Medicine (Baltimore). 2021 Apr 16;100(15</w:t>
      </w:r>
      <w:proofErr w:type="gramStart"/>
      <w:r w:rsidRPr="0023359B">
        <w:t>):e</w:t>
      </w:r>
      <w:proofErr w:type="gramEnd"/>
      <w:r w:rsidRPr="0023359B">
        <w:t>25314.</w:t>
      </w:r>
    </w:p>
    <w:p w14:paraId="22040FAA" w14:textId="1319E248" w:rsidR="0023359B" w:rsidRPr="0023359B" w:rsidRDefault="0023359B" w:rsidP="00E5044A">
      <w:pPr>
        <w:pStyle w:val="KeinLeerraum"/>
        <w:numPr>
          <w:ilvl w:val="0"/>
          <w:numId w:val="11"/>
        </w:numPr>
        <w:spacing w:beforeLines="120" w:before="288" w:afterLines="120" w:after="288"/>
        <w:ind w:hanging="720"/>
        <w:contextualSpacing/>
      </w:pPr>
      <w:proofErr w:type="spellStart"/>
      <w:r w:rsidRPr="004424C8">
        <w:rPr>
          <w:lang w:val="de-DE"/>
        </w:rPr>
        <w:t>Colantuoni</w:t>
      </w:r>
      <w:proofErr w:type="spellEnd"/>
      <w:r w:rsidRPr="004424C8">
        <w:rPr>
          <w:lang w:val="de-DE"/>
        </w:rPr>
        <w:t xml:space="preserve"> E, Li X, Hashem MD, Girard TD, Scharfstein DO, Needham DM. </w:t>
      </w:r>
      <w:hyperlink r:id="rId2916" w:history="1">
        <w:r w:rsidRPr="0023359B">
          <w:rPr>
            <w:rStyle w:val="Hyperlink"/>
            <w:rFonts w:ascii="Arial" w:hAnsi="Arial"/>
          </w:rPr>
          <w:t xml:space="preserve">A structured methodology review showed analyses of functional outcomes are frequently limited to "survivors only" in trials enrolling patients at high risk of death. </w:t>
        </w:r>
      </w:hyperlink>
      <w:r w:rsidRPr="0023359B">
        <w:t xml:space="preserve">J Clin Epidemiol. 2021 Apr </w:t>
      </w:r>
      <w:proofErr w:type="gramStart"/>
      <w:r w:rsidRPr="0023359B">
        <w:t>7;137:126</w:t>
      </w:r>
      <w:proofErr w:type="gramEnd"/>
      <w:r w:rsidRPr="0023359B">
        <w:t>-132.</w:t>
      </w:r>
    </w:p>
    <w:p w14:paraId="709FAE56" w14:textId="46FC9DCD" w:rsidR="0023359B" w:rsidRPr="0023359B" w:rsidRDefault="0023359B" w:rsidP="00E5044A">
      <w:pPr>
        <w:pStyle w:val="KeinLeerraum"/>
        <w:numPr>
          <w:ilvl w:val="0"/>
          <w:numId w:val="11"/>
        </w:numPr>
        <w:spacing w:beforeLines="120" w:before="288" w:afterLines="120" w:after="288"/>
        <w:ind w:hanging="720"/>
        <w:contextualSpacing/>
      </w:pPr>
      <w:r w:rsidRPr="0023359B">
        <w:lastRenderedPageBreak/>
        <w:t>Rose L, Burry L, Blackwood B; Del-</w:t>
      </w:r>
      <w:proofErr w:type="spellStart"/>
      <w:r w:rsidRPr="0023359B">
        <w:t>COrS</w:t>
      </w:r>
      <w:proofErr w:type="spellEnd"/>
      <w:r w:rsidRPr="0023359B">
        <w:t xml:space="preserve"> team. </w:t>
      </w:r>
      <w:hyperlink r:id="rId2917" w:history="1">
        <w:r w:rsidRPr="0023359B">
          <w:rPr>
            <w:rStyle w:val="Hyperlink"/>
            <w:rFonts w:ascii="Arial" w:hAnsi="Arial"/>
          </w:rPr>
          <w:t xml:space="preserve">Core outcome sets in intensive care-what are they and why do we need them? An example for delirium. </w:t>
        </w:r>
      </w:hyperlink>
      <w:proofErr w:type="spellStart"/>
      <w:r w:rsidRPr="0023359B">
        <w:t>Nurs</w:t>
      </w:r>
      <w:proofErr w:type="spellEnd"/>
      <w:r w:rsidRPr="0023359B">
        <w:t xml:space="preserve"> Crit Care. 2021 May;26(3):144-146.</w:t>
      </w:r>
    </w:p>
    <w:p w14:paraId="0374B31B" w14:textId="6A954196" w:rsidR="0023359B" w:rsidRPr="0023359B" w:rsidRDefault="0023359B" w:rsidP="00E5044A">
      <w:pPr>
        <w:pStyle w:val="KeinLeerraum"/>
        <w:numPr>
          <w:ilvl w:val="0"/>
          <w:numId w:val="11"/>
        </w:numPr>
        <w:spacing w:beforeLines="120" w:before="288" w:afterLines="120" w:after="288"/>
        <w:ind w:hanging="720"/>
        <w:contextualSpacing/>
      </w:pPr>
      <w:proofErr w:type="spellStart"/>
      <w:r w:rsidRPr="0023359B">
        <w:t>Arienti</w:t>
      </w:r>
      <w:proofErr w:type="spellEnd"/>
      <w:r w:rsidRPr="0023359B">
        <w:t xml:space="preserve"> C, Armijo-Olivo S, Minozzi S, Tjosvold L, Lazzarini SG, </w:t>
      </w:r>
      <w:proofErr w:type="spellStart"/>
      <w:r w:rsidRPr="0023359B">
        <w:t>Patrini</w:t>
      </w:r>
      <w:proofErr w:type="spellEnd"/>
      <w:r w:rsidRPr="0023359B">
        <w:t xml:space="preserve"> M, Negrini S. </w:t>
      </w:r>
      <w:hyperlink r:id="rId2918" w:history="1">
        <w:r w:rsidRPr="0023359B">
          <w:rPr>
            <w:rStyle w:val="Hyperlink"/>
            <w:rFonts w:ascii="Arial" w:hAnsi="Arial"/>
          </w:rPr>
          <w:t xml:space="preserve">A methodological issues in rehabilitation research: a scoping review. </w:t>
        </w:r>
      </w:hyperlink>
      <w:r w:rsidRPr="0023359B">
        <w:t xml:space="preserve">Arch Phys Med </w:t>
      </w:r>
      <w:proofErr w:type="spellStart"/>
      <w:r w:rsidRPr="0023359B">
        <w:t>Rehabil</w:t>
      </w:r>
      <w:proofErr w:type="spellEnd"/>
      <w:r w:rsidRPr="0023359B">
        <w:t xml:space="preserve">. </w:t>
      </w:r>
      <w:r w:rsidRPr="00916924">
        <w:t xml:space="preserve">2021 May </w:t>
      </w:r>
      <w:proofErr w:type="gramStart"/>
      <w:r w:rsidRPr="00916924">
        <w:t>11:S</w:t>
      </w:r>
      <w:proofErr w:type="gramEnd"/>
      <w:r w:rsidRPr="00916924">
        <w:t>0003-9993(21)00363-4</w:t>
      </w:r>
    </w:p>
    <w:p w14:paraId="225417BF" w14:textId="081052F2" w:rsidR="004E7036" w:rsidRPr="004E7036" w:rsidRDefault="004E7036" w:rsidP="00E5044A">
      <w:pPr>
        <w:pStyle w:val="KeinLeerraum"/>
        <w:numPr>
          <w:ilvl w:val="0"/>
          <w:numId w:val="11"/>
        </w:numPr>
        <w:spacing w:beforeLines="120" w:before="288" w:afterLines="120" w:after="288"/>
        <w:ind w:hanging="720"/>
        <w:contextualSpacing/>
      </w:pPr>
      <w:r w:rsidRPr="007F1B71">
        <w:rPr>
          <w:lang w:val="de-DE"/>
        </w:rPr>
        <w:t xml:space="preserve">Klem HE, </w:t>
      </w:r>
      <w:proofErr w:type="spellStart"/>
      <w:r w:rsidRPr="007F1B71">
        <w:rPr>
          <w:lang w:val="de-DE"/>
        </w:rPr>
        <w:t>Tveiten</w:t>
      </w:r>
      <w:proofErr w:type="spellEnd"/>
      <w:r w:rsidRPr="007F1B71">
        <w:rPr>
          <w:lang w:val="de-DE"/>
        </w:rPr>
        <w:t xml:space="preserve"> TS, </w:t>
      </w:r>
      <w:proofErr w:type="spellStart"/>
      <w:r w:rsidRPr="007F1B71">
        <w:rPr>
          <w:lang w:val="de-DE"/>
        </w:rPr>
        <w:t>Beitland</w:t>
      </w:r>
      <w:proofErr w:type="spellEnd"/>
      <w:r w:rsidRPr="007F1B71">
        <w:rPr>
          <w:lang w:val="de-DE"/>
        </w:rPr>
        <w:t xml:space="preserve"> S, </w:t>
      </w:r>
      <w:proofErr w:type="spellStart"/>
      <w:r w:rsidRPr="007F1B71">
        <w:rPr>
          <w:lang w:val="de-DE"/>
        </w:rPr>
        <w:t>Malerød</w:t>
      </w:r>
      <w:proofErr w:type="spellEnd"/>
      <w:r w:rsidRPr="007F1B71">
        <w:rPr>
          <w:lang w:val="de-DE"/>
        </w:rPr>
        <w:t xml:space="preserve"> S, Kristoffersen DT, </w:t>
      </w:r>
      <w:proofErr w:type="spellStart"/>
      <w:r w:rsidRPr="007F1B71">
        <w:rPr>
          <w:lang w:val="de-DE"/>
        </w:rPr>
        <w:t>Dalsnes</w:t>
      </w:r>
      <w:proofErr w:type="spellEnd"/>
      <w:r w:rsidRPr="007F1B71">
        <w:rPr>
          <w:lang w:val="de-DE"/>
        </w:rPr>
        <w:t xml:space="preserve"> T, </w:t>
      </w:r>
      <w:proofErr w:type="spellStart"/>
      <w:r w:rsidRPr="007F1B71">
        <w:rPr>
          <w:lang w:val="de-DE"/>
        </w:rPr>
        <w:t>Nupen-Stieng</w:t>
      </w:r>
      <w:proofErr w:type="spellEnd"/>
      <w:r w:rsidRPr="007F1B71">
        <w:rPr>
          <w:lang w:val="de-DE"/>
        </w:rPr>
        <w:t xml:space="preserve"> MB, </w:t>
      </w:r>
      <w:proofErr w:type="spellStart"/>
      <w:r w:rsidRPr="007F1B71">
        <w:rPr>
          <w:lang w:val="de-DE"/>
        </w:rPr>
        <w:t>Larun</w:t>
      </w:r>
      <w:proofErr w:type="spellEnd"/>
      <w:r w:rsidRPr="007F1B71">
        <w:rPr>
          <w:lang w:val="de-DE"/>
        </w:rPr>
        <w:t xml:space="preserve"> L. </w:t>
      </w:r>
      <w:hyperlink r:id="rId2919" w:history="1">
        <w:r w:rsidRPr="004E7036">
          <w:rPr>
            <w:rStyle w:val="Hyperlink"/>
            <w:rFonts w:ascii="Arial" w:hAnsi="Arial"/>
          </w:rPr>
          <w:t xml:space="preserve">Early activity in mechanically ventilated patients - a meta-analysis. </w:t>
        </w:r>
      </w:hyperlink>
      <w:proofErr w:type="spellStart"/>
      <w:r w:rsidRPr="0047504B">
        <w:t>Tidsskr</w:t>
      </w:r>
      <w:proofErr w:type="spellEnd"/>
      <w:r w:rsidRPr="0047504B">
        <w:t xml:space="preserve"> Nor </w:t>
      </w:r>
      <w:proofErr w:type="spellStart"/>
      <w:r w:rsidRPr="0047504B">
        <w:t>Laegeforen</w:t>
      </w:r>
      <w:proofErr w:type="spellEnd"/>
      <w:r w:rsidRPr="0047504B">
        <w:t>. 2021 May 12;141(8)</w:t>
      </w:r>
    </w:p>
    <w:p w14:paraId="3352D66C" w14:textId="3FE621EC" w:rsidR="00F629A4" w:rsidRPr="00F629A4" w:rsidRDefault="00F629A4" w:rsidP="00E5044A">
      <w:pPr>
        <w:pStyle w:val="KeinLeerraum"/>
        <w:numPr>
          <w:ilvl w:val="0"/>
          <w:numId w:val="11"/>
        </w:numPr>
        <w:spacing w:beforeLines="120" w:before="288" w:afterLines="120" w:after="288"/>
        <w:ind w:hanging="720"/>
        <w:contextualSpacing/>
      </w:pPr>
      <w:r w:rsidRPr="007F1B71">
        <w:rPr>
          <w:lang w:val="de-DE"/>
        </w:rPr>
        <w:t xml:space="preserve">Wang YT, Lang JK, Haines KJ, Skinner EH, Haines TP. </w:t>
      </w:r>
      <w:hyperlink r:id="rId2920" w:history="1">
        <w:r w:rsidRPr="00F629A4">
          <w:rPr>
            <w:rStyle w:val="Hyperlink"/>
            <w:rFonts w:ascii="Arial" w:hAnsi="Arial"/>
          </w:rPr>
          <w:t xml:space="preserve">Physical Rehabilitation in the ICU: A Systematic Review and Meta-Analysis. </w:t>
        </w:r>
      </w:hyperlink>
      <w:r w:rsidRPr="00F629A4">
        <w:t>Crit Care Med. 2021 Aug 18</w:t>
      </w:r>
    </w:p>
    <w:p w14:paraId="7652978A" w14:textId="7AABB1A5" w:rsidR="00F629A4" w:rsidRPr="00F629A4" w:rsidRDefault="00F629A4" w:rsidP="00E5044A">
      <w:pPr>
        <w:pStyle w:val="KeinLeerraum"/>
        <w:numPr>
          <w:ilvl w:val="0"/>
          <w:numId w:val="11"/>
        </w:numPr>
        <w:spacing w:beforeLines="120" w:before="288" w:afterLines="120" w:after="288"/>
        <w:ind w:hanging="720"/>
        <w:contextualSpacing/>
      </w:pPr>
      <w:proofErr w:type="spellStart"/>
      <w:r w:rsidRPr="00F629A4">
        <w:t>Raurell-Torredà</w:t>
      </w:r>
      <w:proofErr w:type="spellEnd"/>
      <w:r w:rsidRPr="00F629A4">
        <w:t xml:space="preserve"> M, </w:t>
      </w:r>
      <w:proofErr w:type="spellStart"/>
      <w:r w:rsidRPr="00F629A4">
        <w:t>Regaira</w:t>
      </w:r>
      <w:proofErr w:type="spellEnd"/>
      <w:r w:rsidRPr="00F629A4">
        <w:t>-Martínez E, Planas-Pascual B, Ferrer-Roca R, Martí JD, Blazquez-Martínez E, Ballesteros-</w:t>
      </w:r>
      <w:proofErr w:type="spellStart"/>
      <w:r w:rsidRPr="00F629A4">
        <w:t>Reviriego</w:t>
      </w:r>
      <w:proofErr w:type="spellEnd"/>
      <w:r w:rsidRPr="00F629A4">
        <w:t xml:space="preserve"> G, </w:t>
      </w:r>
      <w:proofErr w:type="spellStart"/>
      <w:r w:rsidRPr="00F629A4">
        <w:t>Vinuesa</w:t>
      </w:r>
      <w:proofErr w:type="spellEnd"/>
      <w:r w:rsidRPr="00F629A4">
        <w:t xml:space="preserve">-Suárez I, </w:t>
      </w:r>
      <w:proofErr w:type="spellStart"/>
      <w:r w:rsidRPr="00F629A4">
        <w:t>Zariquiey</w:t>
      </w:r>
      <w:proofErr w:type="spellEnd"/>
      <w:r w:rsidRPr="00F629A4">
        <w:t xml:space="preserve">-Esteva G. </w:t>
      </w:r>
      <w:hyperlink r:id="rId2921" w:history="1">
        <w:r w:rsidRPr="00F629A4">
          <w:rPr>
            <w:rStyle w:val="Hyperlink"/>
            <w:rFonts w:ascii="Arial" w:hAnsi="Arial"/>
          </w:rPr>
          <w:t xml:space="preserve">Early </w:t>
        </w:r>
        <w:proofErr w:type="spellStart"/>
        <w:r w:rsidRPr="00F629A4">
          <w:rPr>
            <w:rStyle w:val="Hyperlink"/>
            <w:rFonts w:ascii="Arial" w:hAnsi="Arial"/>
          </w:rPr>
          <w:t>mobilisation</w:t>
        </w:r>
        <w:proofErr w:type="spellEnd"/>
        <w:r w:rsidRPr="00F629A4">
          <w:rPr>
            <w:rStyle w:val="Hyperlink"/>
            <w:rFonts w:ascii="Arial" w:hAnsi="Arial"/>
          </w:rPr>
          <w:t xml:space="preserve"> algorithm for the critical patient. Expert recommendations. </w:t>
        </w:r>
      </w:hyperlink>
      <w:proofErr w:type="spellStart"/>
      <w:r w:rsidRPr="00F629A4">
        <w:t>Enferm</w:t>
      </w:r>
      <w:proofErr w:type="spellEnd"/>
      <w:r w:rsidRPr="00F629A4">
        <w:t xml:space="preserve"> </w:t>
      </w:r>
      <w:proofErr w:type="spellStart"/>
      <w:r w:rsidRPr="00F629A4">
        <w:t>Intensiva</w:t>
      </w:r>
      <w:proofErr w:type="spellEnd"/>
      <w:r w:rsidRPr="00F629A4">
        <w:t xml:space="preserve"> (Engl Ed). 2021 Jul-Sep;32(3):153-163.</w:t>
      </w:r>
    </w:p>
    <w:p w14:paraId="52326099" w14:textId="48B33240" w:rsidR="00F629A4" w:rsidRPr="00F629A4" w:rsidRDefault="00F629A4" w:rsidP="00E5044A">
      <w:pPr>
        <w:pStyle w:val="KeinLeerraum"/>
        <w:numPr>
          <w:ilvl w:val="0"/>
          <w:numId w:val="11"/>
        </w:numPr>
        <w:spacing w:beforeLines="120" w:before="288" w:afterLines="120" w:after="288"/>
        <w:ind w:hanging="720"/>
        <w:contextualSpacing/>
      </w:pPr>
      <w:r w:rsidRPr="00F629A4">
        <w:t xml:space="preserve">Larsen T, Lee A, Brooks D, Michieli S, Robson M, Veens J, Vokes O, Lucy SD. </w:t>
      </w:r>
      <w:hyperlink r:id="rId2922" w:history="1">
        <w:r w:rsidRPr="00F629A4">
          <w:rPr>
            <w:rStyle w:val="Hyperlink"/>
            <w:rFonts w:ascii="Arial" w:hAnsi="Arial"/>
          </w:rPr>
          <w:t xml:space="preserve">Effect of Early Mobility as a Physiotherapy Treatment for Pneumonia: A Systematic Review and Meta-Analysis. </w:t>
        </w:r>
      </w:hyperlink>
      <w:proofErr w:type="spellStart"/>
      <w:r w:rsidRPr="00F629A4">
        <w:t>Physiother</w:t>
      </w:r>
      <w:proofErr w:type="spellEnd"/>
      <w:r w:rsidRPr="00F629A4">
        <w:t xml:space="preserve"> Can. 2019 Winter;71(1):82-89</w:t>
      </w:r>
    </w:p>
    <w:p w14:paraId="4B6A58EA" w14:textId="6C33B529" w:rsidR="00F629A4" w:rsidRPr="00F629A4" w:rsidRDefault="00F629A4" w:rsidP="00E5044A">
      <w:pPr>
        <w:pStyle w:val="KeinLeerraum"/>
        <w:numPr>
          <w:ilvl w:val="0"/>
          <w:numId w:val="11"/>
        </w:numPr>
        <w:spacing w:beforeLines="120" w:before="288" w:afterLines="120" w:after="288"/>
        <w:ind w:hanging="720"/>
        <w:contextualSpacing/>
      </w:pPr>
      <w:r w:rsidRPr="00F629A4">
        <w:t xml:space="preserve">Malaguti C, Dal Corso S, Janjua S, Holland AE. </w:t>
      </w:r>
      <w:hyperlink r:id="rId2923" w:history="1">
        <w:r w:rsidRPr="00F629A4">
          <w:rPr>
            <w:rStyle w:val="Hyperlink"/>
            <w:rFonts w:ascii="Arial" w:hAnsi="Arial"/>
          </w:rPr>
          <w:t xml:space="preserve">Supervised maintenance </w:t>
        </w:r>
        <w:proofErr w:type="spellStart"/>
        <w:r w:rsidRPr="00F629A4">
          <w:rPr>
            <w:rStyle w:val="Hyperlink"/>
            <w:rFonts w:ascii="Arial" w:hAnsi="Arial"/>
          </w:rPr>
          <w:t>programmes</w:t>
        </w:r>
        <w:proofErr w:type="spellEnd"/>
        <w:r w:rsidRPr="00F629A4">
          <w:rPr>
            <w:rStyle w:val="Hyperlink"/>
            <w:rFonts w:ascii="Arial" w:hAnsi="Arial"/>
          </w:rPr>
          <w:t xml:space="preserve"> following pulmonary rehabilitation compared to usual care for chronic obstructive pulmonary disease. </w:t>
        </w:r>
      </w:hyperlink>
      <w:r w:rsidRPr="00F629A4">
        <w:t>Cochrane Database Syst Rev. 2021 Aug 17;8(8):CD013569</w:t>
      </w:r>
    </w:p>
    <w:p w14:paraId="1A6D6D37" w14:textId="62BF1CA0" w:rsidR="00331C58" w:rsidRPr="00331C58" w:rsidRDefault="00331C58" w:rsidP="00E5044A">
      <w:pPr>
        <w:pStyle w:val="KeinLeerraum"/>
        <w:numPr>
          <w:ilvl w:val="0"/>
          <w:numId w:val="11"/>
        </w:numPr>
        <w:spacing w:beforeLines="120" w:before="288" w:afterLines="120" w:after="288"/>
        <w:ind w:hanging="720"/>
        <w:contextualSpacing/>
      </w:pPr>
      <w:proofErr w:type="spellStart"/>
      <w:r w:rsidRPr="00331C58">
        <w:t>Vaikuntharajan</w:t>
      </w:r>
      <w:proofErr w:type="spellEnd"/>
      <w:r w:rsidRPr="00331C58">
        <w:t xml:space="preserve"> P, Tobis M, Richardson J. </w:t>
      </w:r>
      <w:hyperlink r:id="rId2924" w:history="1">
        <w:r w:rsidRPr="00331C58">
          <w:rPr>
            <w:rStyle w:val="Hyperlink"/>
            <w:rFonts w:ascii="Arial" w:hAnsi="Arial"/>
          </w:rPr>
          <w:t xml:space="preserve">Telephone-delivered physiotherapy interventions improve physical function for adults with a chronic condition: a systematic review and meta-analysis. </w:t>
        </w:r>
      </w:hyperlink>
      <w:r w:rsidRPr="00331C58">
        <w:t xml:space="preserve">Arch Phys Med </w:t>
      </w:r>
      <w:proofErr w:type="spellStart"/>
      <w:r w:rsidRPr="00331C58">
        <w:t>Rehabil</w:t>
      </w:r>
      <w:proofErr w:type="spellEnd"/>
      <w:r w:rsidRPr="00331C58">
        <w:t xml:space="preserve">. 2021 Aug </w:t>
      </w:r>
      <w:proofErr w:type="gramStart"/>
      <w:r w:rsidRPr="00331C58">
        <w:t>17:S</w:t>
      </w:r>
      <w:proofErr w:type="gramEnd"/>
      <w:r w:rsidRPr="00331C58">
        <w:t>0003-9993(21)01346-0</w:t>
      </w:r>
    </w:p>
    <w:p w14:paraId="34FDE927" w14:textId="24966D97" w:rsidR="00114289" w:rsidRPr="00114289" w:rsidRDefault="00114289" w:rsidP="00E5044A">
      <w:pPr>
        <w:pStyle w:val="KeinLeerraum"/>
        <w:numPr>
          <w:ilvl w:val="0"/>
          <w:numId w:val="11"/>
        </w:numPr>
        <w:spacing w:beforeLines="120" w:before="288" w:afterLines="120" w:after="288"/>
        <w:ind w:hanging="720"/>
        <w:contextualSpacing/>
      </w:pPr>
      <w:r w:rsidRPr="00114289">
        <w:t xml:space="preserve">Tapper CX, </w:t>
      </w:r>
      <w:proofErr w:type="spellStart"/>
      <w:r w:rsidRPr="00114289">
        <w:t>Curseen</w:t>
      </w:r>
      <w:proofErr w:type="spellEnd"/>
      <w:r w:rsidRPr="00114289">
        <w:t xml:space="preserve"> K. </w:t>
      </w:r>
      <w:hyperlink r:id="rId2925" w:history="1">
        <w:r w:rsidRPr="00114289">
          <w:rPr>
            <w:rStyle w:val="Hyperlink"/>
            <w:rFonts w:ascii="Arial" w:hAnsi="Arial"/>
          </w:rPr>
          <w:t xml:space="preserve">Rehabilitation Concerns in the Geriatric Critically Ill and Injured - Part 1. </w:t>
        </w:r>
      </w:hyperlink>
      <w:r w:rsidRPr="00114289">
        <w:t>Crit Care Clin. 2021 Jan;37(1):117-134.</w:t>
      </w:r>
    </w:p>
    <w:p w14:paraId="7CB9DCEF" w14:textId="2C484E31" w:rsidR="00114289" w:rsidRPr="00114289" w:rsidRDefault="00114289" w:rsidP="00E5044A">
      <w:pPr>
        <w:pStyle w:val="KeinLeerraum"/>
        <w:numPr>
          <w:ilvl w:val="0"/>
          <w:numId w:val="11"/>
        </w:numPr>
        <w:spacing w:beforeLines="120" w:before="288" w:afterLines="120" w:after="288"/>
        <w:ind w:hanging="720"/>
        <w:contextualSpacing/>
      </w:pPr>
      <w:r w:rsidRPr="00724070">
        <w:t xml:space="preserve">Nowak B, Berry C. </w:t>
      </w:r>
      <w:hyperlink r:id="rId2926" w:history="1">
        <w:r w:rsidRPr="00114289">
          <w:rPr>
            <w:rStyle w:val="Hyperlink"/>
            <w:rFonts w:ascii="Arial" w:hAnsi="Arial"/>
          </w:rPr>
          <w:t xml:space="preserve">Rehabilitation Concerns in the Geriatric Critically Ill and Injured - Part 2. </w:t>
        </w:r>
      </w:hyperlink>
      <w:r w:rsidRPr="00026EC5">
        <w:t>Crit Care Clin. 2021 Jan;37(1):221-231</w:t>
      </w:r>
    </w:p>
    <w:p w14:paraId="24D6EBB0" w14:textId="5C7FF4DF" w:rsidR="00A362C9" w:rsidRPr="00A362C9" w:rsidRDefault="00A362C9" w:rsidP="00E5044A">
      <w:pPr>
        <w:pStyle w:val="KeinLeerraum"/>
        <w:numPr>
          <w:ilvl w:val="0"/>
          <w:numId w:val="11"/>
        </w:numPr>
        <w:spacing w:beforeLines="120" w:before="288" w:afterLines="120" w:after="288"/>
        <w:ind w:hanging="720"/>
        <w:contextualSpacing/>
      </w:pPr>
      <w:r w:rsidRPr="007F1B71">
        <w:rPr>
          <w:lang w:val="de-DE"/>
        </w:rPr>
        <w:t xml:space="preserve">Hodgson CL, Schaller SJ, Nydahl P, </w:t>
      </w:r>
      <w:proofErr w:type="spellStart"/>
      <w:r w:rsidRPr="007F1B71">
        <w:rPr>
          <w:lang w:val="de-DE"/>
        </w:rPr>
        <w:t>Timenetsky</w:t>
      </w:r>
      <w:proofErr w:type="spellEnd"/>
      <w:r w:rsidRPr="007F1B71">
        <w:rPr>
          <w:lang w:val="de-DE"/>
        </w:rPr>
        <w:t xml:space="preserve"> KT, Needham DM. </w:t>
      </w:r>
      <w:hyperlink r:id="rId2927" w:history="1">
        <w:r w:rsidRPr="00A362C9">
          <w:rPr>
            <w:rStyle w:val="Hyperlink"/>
            <w:rFonts w:ascii="Arial" w:hAnsi="Arial"/>
          </w:rPr>
          <w:t xml:space="preserve">Ten strategies to optimize early mobilization and rehabilitation in intensive care. </w:t>
        </w:r>
      </w:hyperlink>
      <w:r w:rsidRPr="00A362C9">
        <w:t>Crit Care. 2021 Sep 3;25(1):324.</w:t>
      </w:r>
    </w:p>
    <w:p w14:paraId="34DE9272" w14:textId="501B7E6A" w:rsidR="00900C85" w:rsidRPr="00900C85" w:rsidRDefault="00900C85" w:rsidP="00E5044A">
      <w:pPr>
        <w:pStyle w:val="KeinLeerraum"/>
        <w:numPr>
          <w:ilvl w:val="0"/>
          <w:numId w:val="11"/>
        </w:numPr>
        <w:spacing w:beforeLines="120" w:before="288" w:afterLines="120" w:after="288"/>
        <w:ind w:hanging="720"/>
        <w:contextualSpacing/>
      </w:pPr>
      <w:r w:rsidRPr="00900C85">
        <w:t xml:space="preserve">Gustafson OD, Williams MA, McKechnie S, Dawes H, Rowland MJ. </w:t>
      </w:r>
      <w:hyperlink r:id="rId2928" w:history="1">
        <w:r w:rsidRPr="00900C85">
          <w:rPr>
            <w:rStyle w:val="Hyperlink"/>
            <w:rFonts w:ascii="Arial" w:hAnsi="Arial"/>
          </w:rPr>
          <w:t xml:space="preserve">Musculoskeletal complications following critical illness: A scoping review. </w:t>
        </w:r>
      </w:hyperlink>
      <w:r w:rsidRPr="00900C85">
        <w:t xml:space="preserve">J Crit Care. 2021 Aug </w:t>
      </w:r>
      <w:proofErr w:type="gramStart"/>
      <w:r w:rsidRPr="00900C85">
        <w:t>25;66:60</w:t>
      </w:r>
      <w:proofErr w:type="gramEnd"/>
      <w:r w:rsidRPr="00900C85">
        <w:t>-66.</w:t>
      </w:r>
    </w:p>
    <w:p w14:paraId="7456B874" w14:textId="29BC6891" w:rsidR="00900C85" w:rsidRPr="00900C85" w:rsidRDefault="00900C85" w:rsidP="00E5044A">
      <w:pPr>
        <w:pStyle w:val="KeinLeerraum"/>
        <w:numPr>
          <w:ilvl w:val="0"/>
          <w:numId w:val="11"/>
        </w:numPr>
        <w:spacing w:beforeLines="120" w:before="288" w:afterLines="120" w:after="288"/>
        <w:ind w:hanging="720"/>
        <w:contextualSpacing/>
      </w:pPr>
      <w:r w:rsidRPr="00900C85">
        <w:t xml:space="preserve">Nascimento TS, de Queiroz RS, Ramos ACC, Martinez BP, Da Silva E Silva CM, Gomes-Neto M. Ultrasound </w:t>
      </w:r>
      <w:hyperlink r:id="rId2929" w:history="1">
        <w:proofErr w:type="spellStart"/>
        <w:r w:rsidRPr="00900C85">
          <w:rPr>
            <w:rStyle w:val="Hyperlink"/>
            <w:rFonts w:ascii="Arial" w:hAnsi="Arial"/>
          </w:rPr>
          <w:t>Ultrasound</w:t>
        </w:r>
        <w:proofErr w:type="spellEnd"/>
        <w:r w:rsidRPr="00900C85">
          <w:rPr>
            <w:rStyle w:val="Hyperlink"/>
            <w:rFonts w:ascii="Arial" w:hAnsi="Arial"/>
          </w:rPr>
          <w:t xml:space="preserve"> Protocols to Assess Skeletal and </w:t>
        </w:r>
        <w:r w:rsidRPr="00900C85">
          <w:rPr>
            <w:rStyle w:val="Hyperlink"/>
            <w:rFonts w:ascii="Arial" w:hAnsi="Arial"/>
          </w:rPr>
          <w:lastRenderedPageBreak/>
          <w:t xml:space="preserve">Diaphragmatic Muscle in People Who Are Critically Ill: A Systematic Review. </w:t>
        </w:r>
      </w:hyperlink>
      <w:r w:rsidRPr="00900C85">
        <w:t>Med Biol. 2021 Nov;47(11):3041-3067</w:t>
      </w:r>
    </w:p>
    <w:p w14:paraId="4186F4A4" w14:textId="6B19E97F" w:rsidR="00D9257B" w:rsidRPr="008A418B" w:rsidRDefault="00D9257B" w:rsidP="00E5044A">
      <w:pPr>
        <w:pStyle w:val="KeinLeerraum"/>
        <w:numPr>
          <w:ilvl w:val="0"/>
          <w:numId w:val="11"/>
        </w:numPr>
        <w:spacing w:beforeLines="120" w:before="288" w:afterLines="120" w:after="288"/>
        <w:ind w:hanging="720"/>
        <w:contextualSpacing/>
      </w:pPr>
      <w:r w:rsidRPr="007F1B71">
        <w:rPr>
          <w:lang w:val="de-DE"/>
        </w:rPr>
        <w:t xml:space="preserve">Huang, D., Zhao, W., Chen, Y., Shen, B., Wang, Y., Guan, H., &amp; Luo, W. (2021). </w:t>
      </w:r>
      <w:r w:rsidRPr="00D9257B">
        <w:t xml:space="preserve">Effect of mechanical ventilation and pulmonary rehabilitation in patients with ICU-acquired weakness: a systematic review and meta-analysis. </w:t>
      </w:r>
      <w:r w:rsidRPr="008A418B">
        <w:rPr>
          <w:i/>
          <w:iCs/>
        </w:rPr>
        <w:t>Annals of palliative medicine</w:t>
      </w:r>
      <w:r w:rsidRPr="008A418B">
        <w:t xml:space="preserve">, </w:t>
      </w:r>
      <w:r w:rsidRPr="008A418B">
        <w:rPr>
          <w:i/>
          <w:iCs/>
        </w:rPr>
        <w:t>10</w:t>
      </w:r>
      <w:r w:rsidRPr="008A418B">
        <w:t xml:space="preserve">(9), 9594–9606. </w:t>
      </w:r>
      <w:hyperlink r:id="rId2930" w:history="1">
        <w:r w:rsidRPr="008A418B">
          <w:rPr>
            <w:rStyle w:val="Hyperlink"/>
            <w:rFonts w:ascii="Arial" w:hAnsi="Arial"/>
          </w:rPr>
          <w:t>https://doi.org/10.21037/apm-21-1928</w:t>
        </w:r>
      </w:hyperlink>
      <w:r w:rsidRPr="008A418B">
        <w:t xml:space="preserve"> </w:t>
      </w:r>
    </w:p>
    <w:p w14:paraId="55A0B216" w14:textId="4BACA2E8" w:rsidR="00B643C3" w:rsidRPr="00B643C3" w:rsidRDefault="00B643C3" w:rsidP="00E5044A">
      <w:pPr>
        <w:pStyle w:val="KeinLeerraum"/>
        <w:numPr>
          <w:ilvl w:val="0"/>
          <w:numId w:val="11"/>
        </w:numPr>
        <w:spacing w:beforeLines="120" w:before="288" w:afterLines="120" w:after="288"/>
        <w:ind w:hanging="720"/>
        <w:contextualSpacing/>
      </w:pPr>
      <w:r w:rsidRPr="00B643C3">
        <w:t xml:space="preserve">Hayes K, Hodgson CL, Webb MJ, Romero L, Holland AE. </w:t>
      </w:r>
      <w:hyperlink r:id="rId2931" w:history="1">
        <w:r w:rsidRPr="00B643C3">
          <w:rPr>
            <w:rStyle w:val="Hyperlink"/>
            <w:rFonts w:ascii="Arial" w:hAnsi="Arial"/>
          </w:rPr>
          <w:t xml:space="preserve">Rehabilitation of adult patients on extracorporeal membrane oxygenation: A scoping review. </w:t>
        </w:r>
      </w:hyperlink>
      <w:r w:rsidRPr="00B643C3">
        <w:t xml:space="preserve">Aust Crit Care. 2021 Oct </w:t>
      </w:r>
      <w:proofErr w:type="gramStart"/>
      <w:r w:rsidRPr="00B643C3">
        <w:t>25:S</w:t>
      </w:r>
      <w:proofErr w:type="gramEnd"/>
      <w:r w:rsidRPr="00B643C3">
        <w:t>1036-7314(21)00136-3</w:t>
      </w:r>
    </w:p>
    <w:p w14:paraId="4395812A" w14:textId="029861C8" w:rsidR="001B13A4" w:rsidRPr="005D01ED" w:rsidRDefault="001B13A4" w:rsidP="00E5044A">
      <w:pPr>
        <w:pStyle w:val="KeinLeerraum"/>
        <w:numPr>
          <w:ilvl w:val="0"/>
          <w:numId w:val="11"/>
        </w:numPr>
        <w:spacing w:beforeLines="120" w:before="288" w:afterLines="120" w:after="288"/>
        <w:ind w:hanging="720"/>
        <w:contextualSpacing/>
      </w:pPr>
      <w:r w:rsidRPr="001B13A4">
        <w:t xml:space="preserve">Popoola M, Dingle M, MacLaren J, Dyson J. </w:t>
      </w:r>
      <w:hyperlink r:id="rId2932" w:history="1">
        <w:r w:rsidRPr="001B13A4">
          <w:rPr>
            <w:rStyle w:val="Hyperlink"/>
            <w:rFonts w:ascii="Arial" w:hAnsi="Arial"/>
          </w:rPr>
          <w:t xml:space="preserve">What are the barriers to nurses </w:t>
        </w:r>
        <w:proofErr w:type="spellStart"/>
        <w:r w:rsidRPr="001B13A4">
          <w:rPr>
            <w:rStyle w:val="Hyperlink"/>
            <w:rFonts w:ascii="Arial" w:hAnsi="Arial"/>
          </w:rPr>
          <w:t>mobilising</w:t>
        </w:r>
        <w:proofErr w:type="spellEnd"/>
        <w:r w:rsidRPr="001B13A4">
          <w:rPr>
            <w:rStyle w:val="Hyperlink"/>
            <w:rFonts w:ascii="Arial" w:hAnsi="Arial"/>
          </w:rPr>
          <w:t xml:space="preserve"> adult patients in intensive care units? </w:t>
        </w:r>
        <w:r w:rsidRPr="005D01ED">
          <w:rPr>
            <w:rStyle w:val="Hyperlink"/>
            <w:rFonts w:ascii="Arial" w:hAnsi="Arial"/>
          </w:rPr>
          <w:t xml:space="preserve">An integrative review. </w:t>
        </w:r>
      </w:hyperlink>
      <w:r w:rsidRPr="005D01ED">
        <w:t xml:space="preserve">Aust Crit Care. 2021 Oct </w:t>
      </w:r>
      <w:proofErr w:type="gramStart"/>
      <w:r w:rsidRPr="005D01ED">
        <w:t>29:S</w:t>
      </w:r>
      <w:proofErr w:type="gramEnd"/>
      <w:r w:rsidRPr="005D01ED">
        <w:t>1036-7314(21)00138-7</w:t>
      </w:r>
    </w:p>
    <w:p w14:paraId="5D5D8522" w14:textId="495BCE81" w:rsidR="000B4F5C" w:rsidRPr="000B4F5C" w:rsidRDefault="000B4F5C" w:rsidP="00E5044A">
      <w:pPr>
        <w:pStyle w:val="KeinLeerraum"/>
        <w:numPr>
          <w:ilvl w:val="0"/>
          <w:numId w:val="11"/>
        </w:numPr>
        <w:spacing w:beforeLines="120" w:before="288" w:afterLines="120" w:after="288"/>
        <w:ind w:hanging="720"/>
        <w:contextualSpacing/>
      </w:pPr>
      <w:r w:rsidRPr="000B4F5C">
        <w:t xml:space="preserve">Kim S, Xu Y, Dore K, </w:t>
      </w:r>
      <w:proofErr w:type="spellStart"/>
      <w:r w:rsidRPr="000B4F5C">
        <w:t>Gewurtz</w:t>
      </w:r>
      <w:proofErr w:type="spellEnd"/>
      <w:r w:rsidRPr="000B4F5C">
        <w:t xml:space="preserve"> R, Larivière N, Letts L. </w:t>
      </w:r>
      <w:hyperlink r:id="rId2933" w:history="1">
        <w:r w:rsidRPr="000B4F5C">
          <w:rPr>
            <w:rStyle w:val="Hyperlink"/>
            <w:rFonts w:ascii="Arial" w:hAnsi="Arial"/>
          </w:rPr>
          <w:t xml:space="preserve">Fatigue self-management led by occupational therapists and/or physiotherapists for chronic conditions: A systematic review and meta-analysis. </w:t>
        </w:r>
      </w:hyperlink>
      <w:r w:rsidRPr="00813631">
        <w:t xml:space="preserve">Chronic </w:t>
      </w:r>
      <w:proofErr w:type="spellStart"/>
      <w:r w:rsidRPr="00813631">
        <w:t>Illn</w:t>
      </w:r>
      <w:proofErr w:type="spellEnd"/>
      <w:r w:rsidRPr="00813631">
        <w:t>. 2021 Sep 13:17423953211039783</w:t>
      </w:r>
    </w:p>
    <w:p w14:paraId="057170A8" w14:textId="71F32E89" w:rsidR="00C567E9" w:rsidRPr="00C567E9" w:rsidRDefault="00C567E9" w:rsidP="00E5044A">
      <w:pPr>
        <w:pStyle w:val="KeinLeerraum"/>
        <w:numPr>
          <w:ilvl w:val="0"/>
          <w:numId w:val="11"/>
        </w:numPr>
        <w:spacing w:beforeLines="120" w:before="288" w:afterLines="120" w:after="288"/>
        <w:ind w:hanging="720"/>
        <w:contextualSpacing/>
      </w:pPr>
      <w:r w:rsidRPr="003862EF">
        <w:t xml:space="preserve">Alves IGN, da Silva E Silva CM, Martinez BP, de Queiroz RS, Gomes-Neto M. </w:t>
      </w:r>
      <w:hyperlink r:id="rId2934" w:history="1">
        <w:r w:rsidRPr="00C567E9">
          <w:rPr>
            <w:rStyle w:val="Hyperlink"/>
            <w:rFonts w:ascii="Arial" w:hAnsi="Arial"/>
          </w:rPr>
          <w:t xml:space="preserve">Effects of neuromuscular electrical stimulation on exercise capacity, muscle strength and quality of life in COPD patients: A Systematic Review with Meta-Analysis. </w:t>
        </w:r>
      </w:hyperlink>
      <w:r w:rsidRPr="00C567E9">
        <w:t xml:space="preserve">Clin </w:t>
      </w:r>
      <w:proofErr w:type="spellStart"/>
      <w:r w:rsidRPr="00C567E9">
        <w:t>Rehabil</w:t>
      </w:r>
      <w:proofErr w:type="spellEnd"/>
      <w:r w:rsidRPr="00C567E9">
        <w:t>. 2022 Jan 11:2692155211067983</w:t>
      </w:r>
    </w:p>
    <w:p w14:paraId="618099AC" w14:textId="35DBCE2A" w:rsidR="0023359B" w:rsidRDefault="005F7535" w:rsidP="00E5044A">
      <w:pPr>
        <w:pStyle w:val="KeinLeerraum"/>
        <w:numPr>
          <w:ilvl w:val="0"/>
          <w:numId w:val="11"/>
        </w:numPr>
        <w:spacing w:beforeLines="120" w:before="288" w:afterLines="120" w:after="288"/>
        <w:ind w:hanging="720"/>
        <w:contextualSpacing/>
      </w:pPr>
      <w:r>
        <w:t xml:space="preserve">Barman et al </w:t>
      </w:r>
      <w:hyperlink r:id="rId2935" w:history="1">
        <w:r w:rsidRPr="005F7535">
          <w:rPr>
            <w:rStyle w:val="Hyperlink"/>
            <w:rFonts w:ascii="Arial" w:hAnsi="Arial"/>
          </w:rPr>
          <w:t>Respiratory rehabilitation in patients recovering from severe acute respiratory syndrome: A systematic review and meta-analysis</w:t>
        </w:r>
      </w:hyperlink>
      <w:r>
        <w:t xml:space="preserve">. </w:t>
      </w:r>
      <w:r w:rsidRPr="005F7535">
        <w:t>Heart &amp; Lung</w:t>
      </w:r>
      <w:r>
        <w:t xml:space="preserve"> </w:t>
      </w:r>
      <w:r w:rsidRPr="005F7535">
        <w:t>53, May–June 2022, Pages 11-24</w:t>
      </w:r>
    </w:p>
    <w:p w14:paraId="44B287C9" w14:textId="011E6CF1" w:rsidR="005F7535" w:rsidRPr="005F7535" w:rsidRDefault="005F7535" w:rsidP="00E5044A">
      <w:pPr>
        <w:pStyle w:val="KeinLeerraum"/>
        <w:numPr>
          <w:ilvl w:val="0"/>
          <w:numId w:val="11"/>
        </w:numPr>
        <w:spacing w:beforeLines="120" w:before="288" w:afterLines="120" w:after="288"/>
        <w:ind w:hanging="720"/>
        <w:contextualSpacing/>
      </w:pPr>
      <w:r w:rsidRPr="005F7535">
        <w:t xml:space="preserve">Mendes Xavier D, Lanza Galvão E, Aliane Fonseca A, de Souza GM, Pereira Lima V. </w:t>
      </w:r>
      <w:hyperlink r:id="rId2936" w:history="1">
        <w:r w:rsidRPr="005F7535">
          <w:rPr>
            <w:rStyle w:val="Hyperlink"/>
            <w:rFonts w:ascii="Arial" w:hAnsi="Arial"/>
          </w:rPr>
          <w:t xml:space="preserve">Effects of Home-Based Pulmonary Rehabilitation on Dyspnea, Exercise Capacity, Quality of Life and Impact of the Disease in COPD Patients: A Systematic Review. </w:t>
        </w:r>
      </w:hyperlink>
      <w:r w:rsidRPr="005F7535">
        <w:t>COPD. 2022 Jan 9:1-29</w:t>
      </w:r>
    </w:p>
    <w:p w14:paraId="2E332B71" w14:textId="6D90F9E7" w:rsidR="005D20DB" w:rsidRPr="005D20DB" w:rsidRDefault="005D20DB" w:rsidP="00E5044A">
      <w:pPr>
        <w:pStyle w:val="KeinLeerraum"/>
        <w:numPr>
          <w:ilvl w:val="0"/>
          <w:numId w:val="11"/>
        </w:numPr>
        <w:spacing w:beforeLines="120" w:before="288" w:afterLines="120" w:after="288"/>
        <w:ind w:hanging="720"/>
        <w:contextualSpacing/>
      </w:pPr>
      <w:r w:rsidRPr="003862EF">
        <w:t xml:space="preserve">Lall A, Behan D. </w:t>
      </w:r>
      <w:hyperlink r:id="rId2937" w:history="1">
        <w:r w:rsidRPr="005D20DB">
          <w:rPr>
            <w:rStyle w:val="Hyperlink"/>
            <w:rFonts w:ascii="Arial" w:hAnsi="Arial"/>
          </w:rPr>
          <w:t xml:space="preserve">Mobilizing Ventilated Neurosurgery Patients: An Integrative Literature Review. </w:t>
        </w:r>
      </w:hyperlink>
      <w:r w:rsidRPr="003862EF">
        <w:t xml:space="preserve">J </w:t>
      </w:r>
      <w:proofErr w:type="spellStart"/>
      <w:r w:rsidRPr="003862EF">
        <w:t>Neurosci</w:t>
      </w:r>
      <w:proofErr w:type="spellEnd"/>
      <w:r w:rsidRPr="003862EF">
        <w:t xml:space="preserve"> </w:t>
      </w:r>
      <w:proofErr w:type="spellStart"/>
      <w:r w:rsidRPr="003862EF">
        <w:t>Nurs</w:t>
      </w:r>
      <w:proofErr w:type="spellEnd"/>
      <w:r w:rsidRPr="003862EF">
        <w:t>. 2022 Feb 1;54(1):13-18</w:t>
      </w:r>
    </w:p>
    <w:p w14:paraId="01CFAB0C" w14:textId="238B3F3C" w:rsidR="003862EF" w:rsidRPr="003862EF" w:rsidRDefault="003862EF" w:rsidP="00E5044A">
      <w:pPr>
        <w:pStyle w:val="KeinLeerraum"/>
        <w:numPr>
          <w:ilvl w:val="0"/>
          <w:numId w:val="11"/>
        </w:numPr>
        <w:spacing w:beforeLines="120" w:before="288" w:afterLines="120" w:after="288"/>
        <w:ind w:hanging="720"/>
        <w:contextualSpacing/>
      </w:pPr>
      <w:r w:rsidRPr="003862EF">
        <w:t xml:space="preserve">Hansford HJ, </w:t>
      </w:r>
      <w:proofErr w:type="spellStart"/>
      <w:r w:rsidRPr="003862EF">
        <w:t>Wewege</w:t>
      </w:r>
      <w:proofErr w:type="spellEnd"/>
      <w:r w:rsidRPr="003862EF">
        <w:t xml:space="preserve"> MA, Cashin AG, Hagstrom AD, Clifford BK, McAuley JH, Jones MD. </w:t>
      </w:r>
      <w:hyperlink r:id="rId2938" w:history="1">
        <w:r w:rsidRPr="003862EF">
          <w:rPr>
            <w:rStyle w:val="Hyperlink"/>
            <w:rFonts w:ascii="Arial" w:hAnsi="Arial"/>
          </w:rPr>
          <w:t xml:space="preserve">If exercise is medicine, why don't we know the dose? An overview of systematic reviews assessing reporting quality of exercise interventions in health and disease. </w:t>
        </w:r>
      </w:hyperlink>
      <w:r w:rsidRPr="003862EF">
        <w:t xml:space="preserve">Br J Sports Med. 2022 Feb </w:t>
      </w:r>
      <w:proofErr w:type="gramStart"/>
      <w:r w:rsidRPr="003862EF">
        <w:t>15:bjsports</w:t>
      </w:r>
      <w:proofErr w:type="gramEnd"/>
      <w:r w:rsidRPr="003862EF">
        <w:t>-2021-104977.</w:t>
      </w:r>
    </w:p>
    <w:p w14:paraId="44DF84A6" w14:textId="230855D0" w:rsidR="00D9257B" w:rsidRDefault="00E04E86" w:rsidP="00E5044A">
      <w:pPr>
        <w:pStyle w:val="KeinLeerraum"/>
        <w:numPr>
          <w:ilvl w:val="0"/>
          <w:numId w:val="11"/>
        </w:numPr>
        <w:spacing w:beforeLines="120" w:before="288" w:afterLines="120" w:after="288"/>
        <w:ind w:hanging="720"/>
        <w:contextualSpacing/>
      </w:pPr>
      <w:r w:rsidRPr="00E04E86">
        <w:t xml:space="preserve">Laghi F, Shaikh H. </w:t>
      </w:r>
      <w:hyperlink r:id="rId2939" w:history="1">
        <w:r w:rsidRPr="00E04E86">
          <w:rPr>
            <w:rStyle w:val="Hyperlink"/>
            <w:rFonts w:ascii="Arial" w:hAnsi="Arial"/>
          </w:rPr>
          <w:t xml:space="preserve">Physical Rehabilitation in the ICU: Is It Worth the Effort? </w:t>
        </w:r>
      </w:hyperlink>
      <w:r w:rsidRPr="00E04E86">
        <w:t>Crit Care Med. 2022 Mar 1;50(3):504-507.</w:t>
      </w:r>
    </w:p>
    <w:p w14:paraId="1EE9ABFD" w14:textId="11D0C2AA" w:rsidR="00BF7AEF" w:rsidRPr="00006E76" w:rsidRDefault="00BF7AEF" w:rsidP="00E5044A">
      <w:pPr>
        <w:pStyle w:val="KeinLeerraum"/>
        <w:numPr>
          <w:ilvl w:val="0"/>
          <w:numId w:val="11"/>
        </w:numPr>
        <w:spacing w:beforeLines="120" w:before="288" w:afterLines="120" w:after="288"/>
        <w:ind w:hanging="720"/>
        <w:contextualSpacing/>
      </w:pPr>
      <w:r w:rsidRPr="00BF7AEF">
        <w:t xml:space="preserve">Mariana de Aquino Miranda J, Mendes Borges V, Bazan R, José </w:t>
      </w:r>
      <w:proofErr w:type="spellStart"/>
      <w:r w:rsidRPr="00BF7AEF">
        <w:t>Luvizutto</w:t>
      </w:r>
      <w:proofErr w:type="spellEnd"/>
      <w:r w:rsidRPr="00BF7AEF">
        <w:t xml:space="preserve"> G, </w:t>
      </w:r>
      <w:proofErr w:type="spellStart"/>
      <w:r w:rsidRPr="00BF7AEF">
        <w:t>Sabrysna</w:t>
      </w:r>
      <w:proofErr w:type="spellEnd"/>
      <w:r w:rsidRPr="00BF7AEF">
        <w:t xml:space="preserve"> Morais </w:t>
      </w:r>
      <w:proofErr w:type="spellStart"/>
      <w:r w:rsidRPr="00BF7AEF">
        <w:t>Shinosaki</w:t>
      </w:r>
      <w:proofErr w:type="spellEnd"/>
      <w:r w:rsidRPr="00BF7AEF">
        <w:t xml:space="preserve"> J. </w:t>
      </w:r>
      <w:hyperlink r:id="rId2940" w:history="1">
        <w:r w:rsidRPr="00BF7AEF">
          <w:rPr>
            <w:rStyle w:val="Hyperlink"/>
            <w:rFonts w:ascii="Arial" w:hAnsi="Arial"/>
          </w:rPr>
          <w:t xml:space="preserve">Early mobilization in acute stroke phase: a systematic review. </w:t>
        </w:r>
      </w:hyperlink>
      <w:r w:rsidRPr="00BF7AEF">
        <w:t xml:space="preserve">Top Stroke </w:t>
      </w:r>
      <w:proofErr w:type="spellStart"/>
      <w:r w:rsidRPr="00BF7AEF">
        <w:t>Rehabil</w:t>
      </w:r>
      <w:proofErr w:type="spellEnd"/>
      <w:r w:rsidRPr="00BF7AEF">
        <w:t xml:space="preserve">. </w:t>
      </w:r>
      <w:r w:rsidRPr="00006E76">
        <w:t>2021 Dec 20:1-12</w:t>
      </w:r>
    </w:p>
    <w:p w14:paraId="639B3572" w14:textId="0730D28B" w:rsidR="00FD3349" w:rsidRPr="00FD3349" w:rsidRDefault="00FD3349" w:rsidP="00E5044A">
      <w:pPr>
        <w:pStyle w:val="KeinLeerraum"/>
        <w:numPr>
          <w:ilvl w:val="0"/>
          <w:numId w:val="11"/>
        </w:numPr>
        <w:spacing w:beforeLines="120" w:before="288" w:afterLines="120" w:after="288"/>
        <w:ind w:hanging="720"/>
        <w:contextualSpacing/>
      </w:pPr>
      <w:r w:rsidRPr="00006E76">
        <w:lastRenderedPageBreak/>
        <w:t xml:space="preserve">Lau BD, Murphy P, Nastasi AJ, Seal S, Kraus PS, Hobson DB, Shaffer DL, </w:t>
      </w:r>
      <w:proofErr w:type="spellStart"/>
      <w:r w:rsidRPr="00006E76">
        <w:t>Holzmueller</w:t>
      </w:r>
      <w:proofErr w:type="spellEnd"/>
      <w:r w:rsidRPr="00006E76">
        <w:t xml:space="preserve"> CG, Aboagye JK, Streiff MB, Haut ER. </w:t>
      </w:r>
      <w:hyperlink r:id="rId2941" w:history="1">
        <w:r w:rsidRPr="00FD3349">
          <w:rPr>
            <w:rStyle w:val="Hyperlink"/>
            <w:rFonts w:ascii="Arial" w:hAnsi="Arial"/>
          </w:rPr>
          <w:t xml:space="preserve">Effectiveness of ambulation to prevent venous thromboembolism in patients admitted to hospital: a systematic review. </w:t>
        </w:r>
      </w:hyperlink>
      <w:r w:rsidRPr="00006E76">
        <w:t>CMAJ Open. 2020 Dec 8;8(4</w:t>
      </w:r>
      <w:proofErr w:type="gramStart"/>
      <w:r w:rsidRPr="00006E76">
        <w:t>):E</w:t>
      </w:r>
      <w:proofErr w:type="gramEnd"/>
      <w:r w:rsidRPr="00006E76">
        <w:t>832-E843</w:t>
      </w:r>
    </w:p>
    <w:p w14:paraId="4BC1CBE4" w14:textId="29F84DA8"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Barman A, Sinha MK, Sahoo J, Jena D, Patel V. </w:t>
      </w:r>
      <w:hyperlink r:id="rId2942" w:history="1">
        <w:r w:rsidRPr="001C2DEF">
          <w:rPr>
            <w:rStyle w:val="Hyperlink"/>
            <w:rFonts w:ascii="Arial" w:hAnsi="Arial"/>
          </w:rPr>
          <w:t xml:space="preserve">Respiratory rehabilitation in patients recovering from severe acute respiratory syndrome: A systematic review and meta-analysis. </w:t>
        </w:r>
      </w:hyperlink>
      <w:r w:rsidRPr="001C2DEF">
        <w:t>Heart Lung. 2022 May-</w:t>
      </w:r>
      <w:proofErr w:type="gramStart"/>
      <w:r w:rsidRPr="001C2DEF">
        <w:t>Jun;53:11</w:t>
      </w:r>
      <w:proofErr w:type="gramEnd"/>
      <w:r w:rsidRPr="001C2DEF">
        <w:t>-24</w:t>
      </w:r>
    </w:p>
    <w:p w14:paraId="06F1A3EF" w14:textId="17817DA7"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Souto-Miranda, S., Rodrigues, G., Spruit, M. A., &amp; Marques, A. (2021). </w:t>
      </w:r>
      <w:hyperlink r:id="rId2943" w:history="1">
        <w:r w:rsidRPr="001C2DEF">
          <w:rPr>
            <w:rStyle w:val="Hyperlink"/>
            <w:rFonts w:ascii="Arial" w:hAnsi="Arial"/>
          </w:rPr>
          <w:t>Pulmonary rehabilitation outcomes in individuals with chronic obstructive pulmonary disease: A systematic review.</w:t>
        </w:r>
      </w:hyperlink>
      <w:r w:rsidRPr="001C2DEF">
        <w:t xml:space="preserve"> </w:t>
      </w:r>
      <w:r w:rsidRPr="001C2DEF">
        <w:rPr>
          <w:i/>
          <w:iCs/>
        </w:rPr>
        <w:t>Annals of physical and rehabilitation medicine</w:t>
      </w:r>
      <w:r w:rsidRPr="001C2DEF">
        <w:t xml:space="preserve">, </w:t>
      </w:r>
      <w:r w:rsidRPr="001C2DEF">
        <w:rPr>
          <w:i/>
          <w:iCs/>
        </w:rPr>
        <w:t>65</w:t>
      </w:r>
      <w:r w:rsidRPr="001C2DEF">
        <w:t xml:space="preserve">(3), 101564. Advance online publication. </w:t>
      </w:r>
    </w:p>
    <w:p w14:paraId="144572F5" w14:textId="21371D72" w:rsidR="001C2DEF" w:rsidRDefault="001C2DEF" w:rsidP="00E5044A">
      <w:pPr>
        <w:pStyle w:val="KeinLeerraum"/>
        <w:numPr>
          <w:ilvl w:val="0"/>
          <w:numId w:val="11"/>
        </w:numPr>
        <w:spacing w:beforeLines="120" w:before="288" w:afterLines="120" w:after="288"/>
        <w:ind w:hanging="720"/>
        <w:contextualSpacing/>
      </w:pPr>
      <w:r w:rsidRPr="001C2DEF">
        <w:t xml:space="preserve">Negm, A. M., Lee, J., </w:t>
      </w:r>
      <w:proofErr w:type="spellStart"/>
      <w:r w:rsidRPr="001C2DEF">
        <w:t>Hamidian</w:t>
      </w:r>
      <w:proofErr w:type="spellEnd"/>
      <w:r w:rsidRPr="001C2DEF">
        <w:t xml:space="preserve">, R., Jones, C. A., &amp; Khadaroo, R. G. (2022). </w:t>
      </w:r>
      <w:hyperlink r:id="rId2944" w:history="1">
        <w:r w:rsidRPr="001C2DEF">
          <w:rPr>
            <w:rStyle w:val="Hyperlink"/>
            <w:rFonts w:ascii="Arial" w:hAnsi="Arial"/>
          </w:rPr>
          <w:t>Management of Sarcopenia: A Network Meta-Analysis of Randomized Controlled Trials.</w:t>
        </w:r>
      </w:hyperlink>
      <w:r w:rsidRPr="001C2DEF">
        <w:t xml:space="preserve"> </w:t>
      </w:r>
      <w:r w:rsidRPr="001C2DEF">
        <w:rPr>
          <w:i/>
          <w:iCs/>
        </w:rPr>
        <w:t>Journal of the American Medical Directors Association</w:t>
      </w:r>
      <w:r w:rsidRPr="001C2DEF">
        <w:t xml:space="preserve">, </w:t>
      </w:r>
      <w:r w:rsidRPr="001C2DEF">
        <w:rPr>
          <w:i/>
          <w:iCs/>
        </w:rPr>
        <w:t>23</w:t>
      </w:r>
      <w:r w:rsidRPr="001C2DEF">
        <w:t xml:space="preserve">(5), 707–714. </w:t>
      </w:r>
    </w:p>
    <w:p w14:paraId="4D7E2E8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t xml:space="preserve">Borges MGB, Borges DL, Ribeiro MO, Lima LSS, Macedo KCM, Nina VJDS. </w:t>
      </w:r>
      <w:hyperlink r:id="rId2945" w:history="1">
        <w:r w:rsidRPr="007F1B71">
          <w:rPr>
            <w:rStyle w:val="Hyperlink"/>
            <w:rFonts w:ascii="Helvetica Narrow" w:hAnsi="Helvetica Narrow"/>
          </w:rPr>
          <w:t xml:space="preserve">Early Mobilization Prescription in Patients Undergoing Cardiac Surgery: Systematic Review. </w:t>
        </w:r>
      </w:hyperlink>
      <w:r w:rsidRPr="007F1B71">
        <w:t>Braz J Cardiovasc Surg. 2022 May 2;37(2):227-238</w:t>
      </w:r>
    </w:p>
    <w:p w14:paraId="7CCBCB0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rPr>
          <w:lang w:val="de-DE"/>
        </w:rPr>
        <w:t xml:space="preserve">Vollenweider R, </w:t>
      </w:r>
      <w:proofErr w:type="spellStart"/>
      <w:r w:rsidRPr="007F1B71">
        <w:rPr>
          <w:lang w:val="de-DE"/>
        </w:rPr>
        <w:t>Manettas</w:t>
      </w:r>
      <w:proofErr w:type="spellEnd"/>
      <w:r w:rsidRPr="007F1B71">
        <w:rPr>
          <w:lang w:val="de-DE"/>
        </w:rPr>
        <w:t xml:space="preserve"> AI, Häni N, de Bruin ED, </w:t>
      </w:r>
      <w:proofErr w:type="spellStart"/>
      <w:r w:rsidRPr="007F1B71">
        <w:rPr>
          <w:lang w:val="de-DE"/>
        </w:rPr>
        <w:t>Knols</w:t>
      </w:r>
      <w:proofErr w:type="spellEnd"/>
      <w:r w:rsidRPr="007F1B71">
        <w:rPr>
          <w:lang w:val="de-DE"/>
        </w:rPr>
        <w:t xml:space="preserve"> RH. </w:t>
      </w:r>
      <w:hyperlink r:id="rId2946" w:history="1">
        <w:r w:rsidRPr="007F1B71">
          <w:rPr>
            <w:rStyle w:val="Hyperlink"/>
            <w:rFonts w:ascii="Helvetica Narrow" w:hAnsi="Helvetica Narrow"/>
          </w:rPr>
          <w:t xml:space="preserve">Passive motion of the lower extremities in sedated and ventilated patients in the ICU - a systematic review of early effects and replicability of Interventions. </w:t>
        </w:r>
      </w:hyperlink>
      <w:proofErr w:type="spellStart"/>
      <w:r w:rsidRPr="007F1B71">
        <w:t>PLoS</w:t>
      </w:r>
      <w:proofErr w:type="spellEnd"/>
      <w:r w:rsidRPr="007F1B71">
        <w:t xml:space="preserve"> One. 2022 May 12;17(5</w:t>
      </w:r>
      <w:proofErr w:type="gramStart"/>
      <w:r w:rsidRPr="007F1B71">
        <w:t>):e</w:t>
      </w:r>
      <w:proofErr w:type="gramEnd"/>
      <w:r w:rsidRPr="007F1B71">
        <w:t>0267255</w:t>
      </w:r>
    </w:p>
    <w:p w14:paraId="3138D184"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t xml:space="preserve">Johanna Josepha </w:t>
      </w:r>
      <w:proofErr w:type="spellStart"/>
      <w:r w:rsidRPr="007F1B71">
        <w:t>Op't</w:t>
      </w:r>
      <w:proofErr w:type="spellEnd"/>
      <w:r w:rsidRPr="007F1B71">
        <w:t xml:space="preserve"> Hoog SA, </w:t>
      </w:r>
      <w:proofErr w:type="spellStart"/>
      <w:r w:rsidRPr="007F1B71">
        <w:t>Eskes</w:t>
      </w:r>
      <w:proofErr w:type="spellEnd"/>
      <w:r w:rsidRPr="007F1B71">
        <w:t xml:space="preserve"> AM, Johanna van </w:t>
      </w:r>
      <w:proofErr w:type="spellStart"/>
      <w:r w:rsidRPr="007F1B71">
        <w:t>Mersbergen</w:t>
      </w:r>
      <w:proofErr w:type="spellEnd"/>
      <w:r w:rsidRPr="007F1B71">
        <w:t xml:space="preserve">-de Bruin MP, </w:t>
      </w:r>
      <w:proofErr w:type="spellStart"/>
      <w:r w:rsidRPr="007F1B71">
        <w:t>Pelgrim</w:t>
      </w:r>
      <w:proofErr w:type="spellEnd"/>
      <w:r w:rsidRPr="007F1B71">
        <w:t xml:space="preserve"> T, van der Hoeven H, Vermeulen H, Maria </w:t>
      </w:r>
      <w:proofErr w:type="spellStart"/>
      <w:r w:rsidRPr="007F1B71">
        <w:t>Vloet</w:t>
      </w:r>
      <w:proofErr w:type="spellEnd"/>
      <w:r w:rsidRPr="007F1B71">
        <w:t xml:space="preserve"> LC. </w:t>
      </w:r>
      <w:hyperlink r:id="rId2947" w:history="1">
        <w:r w:rsidRPr="007F1B71">
          <w:rPr>
            <w:rStyle w:val="Hyperlink"/>
            <w:rFonts w:ascii="Helvetica Narrow" w:hAnsi="Helvetica Narrow"/>
          </w:rPr>
          <w:t xml:space="preserve">The effects of intensive care unit-initiated transitional care interventions on elements of post-intensive care syndrome: A systematic review and meta-analysis. </w:t>
        </w:r>
      </w:hyperlink>
      <w:r w:rsidRPr="007F1B71">
        <w:t>Aust Crit Care. 2022 May;35(3):309-320</w:t>
      </w:r>
    </w:p>
    <w:p w14:paraId="5A71740E" w14:textId="7BACAEFE" w:rsidR="007F1B71" w:rsidRPr="00333BA2" w:rsidRDefault="007F1B71" w:rsidP="007F1B71">
      <w:pPr>
        <w:pStyle w:val="KeinLeerraum"/>
        <w:numPr>
          <w:ilvl w:val="0"/>
          <w:numId w:val="11"/>
        </w:numPr>
        <w:spacing w:beforeLines="120" w:before="288" w:afterLines="120" w:after="288"/>
        <w:ind w:hanging="720"/>
        <w:contextualSpacing/>
      </w:pPr>
      <w:r w:rsidRPr="007F1B71">
        <w:t xml:space="preserve">Aranha VP, Chahal A, Bhardwaj AK. </w:t>
      </w:r>
      <w:hyperlink r:id="rId2948" w:history="1">
        <w:r w:rsidRPr="007F1B71">
          <w:rPr>
            <w:rStyle w:val="Hyperlink"/>
            <w:rFonts w:ascii="Helvetica Narrow" w:hAnsi="Helvetica Narrow"/>
          </w:rPr>
          <w:t xml:space="preserve">Neonatal aquatic physiotherapy in neonatal intensive care units: A scoping review. </w:t>
        </w:r>
      </w:hyperlink>
      <w:r w:rsidRPr="007F1B71">
        <w:rPr>
          <w:lang w:val="de-DE"/>
        </w:rPr>
        <w:t>J Neonatal Perinatal Med. 2022;15(2):229-235</w:t>
      </w:r>
    </w:p>
    <w:p w14:paraId="19AEEB90" w14:textId="7771FC73" w:rsidR="00C90711" w:rsidRPr="00C90711" w:rsidRDefault="00C90711" w:rsidP="00C90711">
      <w:pPr>
        <w:pStyle w:val="KeinLeerraum"/>
        <w:numPr>
          <w:ilvl w:val="0"/>
          <w:numId w:val="11"/>
        </w:numPr>
        <w:spacing w:beforeLines="120" w:before="288" w:afterLines="120" w:after="288"/>
        <w:ind w:hanging="720"/>
        <w:contextualSpacing/>
      </w:pPr>
      <w:r w:rsidRPr="00C90711">
        <w:t xml:space="preserve">Lippi L, de Sire A, </w:t>
      </w:r>
      <w:proofErr w:type="spellStart"/>
      <w:r w:rsidRPr="00C90711">
        <w:t>D'Abrosca</w:t>
      </w:r>
      <w:proofErr w:type="spellEnd"/>
      <w:r w:rsidRPr="00C90711">
        <w:t xml:space="preserve"> F, Polla B, Marotta N, Castello LM, </w:t>
      </w:r>
      <w:proofErr w:type="spellStart"/>
      <w:r w:rsidRPr="00C90711">
        <w:t>Ammendolia</w:t>
      </w:r>
      <w:proofErr w:type="spellEnd"/>
      <w:r w:rsidRPr="00C90711">
        <w:t xml:space="preserve"> A, Molinari C, Invernizzi M. </w:t>
      </w:r>
      <w:hyperlink r:id="rId2949" w:history="1">
        <w:r w:rsidRPr="00C90711">
          <w:rPr>
            <w:rStyle w:val="Hyperlink"/>
            <w:rFonts w:ascii="Helvetica Narrow" w:hAnsi="Helvetica Narrow"/>
          </w:rPr>
          <w:t xml:space="preserve">Efficacy of Physiotherapy Interventions on Weaning in Mechanically Ventilated Critically Ill Patients: A Systematic Review and Meta-Analysis. </w:t>
        </w:r>
      </w:hyperlink>
      <w:r w:rsidRPr="00C90711">
        <w:t xml:space="preserve">Front Med (Lausanne). </w:t>
      </w:r>
      <w:r w:rsidRPr="00A5508B">
        <w:t xml:space="preserve">2022 May </w:t>
      </w:r>
      <w:proofErr w:type="gramStart"/>
      <w:r w:rsidRPr="00A5508B">
        <w:t>9;9:889218</w:t>
      </w:r>
      <w:proofErr w:type="gramEnd"/>
    </w:p>
    <w:p w14:paraId="32A37BB2" w14:textId="0B8E79BB" w:rsidR="008E2CE4" w:rsidRPr="008E2CE4" w:rsidRDefault="008E2CE4" w:rsidP="008E2CE4">
      <w:pPr>
        <w:pStyle w:val="KeinLeerraum"/>
        <w:numPr>
          <w:ilvl w:val="0"/>
          <w:numId w:val="11"/>
        </w:numPr>
        <w:spacing w:beforeLines="120" w:before="288" w:afterLines="120" w:after="288"/>
        <w:ind w:hanging="720"/>
        <w:contextualSpacing/>
      </w:pPr>
      <w:r w:rsidRPr="008E2CE4">
        <w:t xml:space="preserve">Monsees J, Moore Z, Patton D, Watson C, Nugent L, </w:t>
      </w:r>
      <w:proofErr w:type="spellStart"/>
      <w:r w:rsidRPr="008E2CE4">
        <w:t>Avsar</w:t>
      </w:r>
      <w:proofErr w:type="spellEnd"/>
      <w:r w:rsidRPr="008E2CE4">
        <w:t xml:space="preserve"> P, O'Connor T. </w:t>
      </w:r>
      <w:hyperlink r:id="rId2950" w:history="1">
        <w:r w:rsidRPr="008E2CE4">
          <w:rPr>
            <w:rStyle w:val="Hyperlink"/>
            <w:rFonts w:ascii="Helvetica Narrow" w:hAnsi="Helvetica Narrow"/>
          </w:rPr>
          <w:t xml:space="preserve">A systematic review of the effect of early mobilization on length of stay for adults in the intensive care unit. </w:t>
        </w:r>
      </w:hyperlink>
      <w:proofErr w:type="spellStart"/>
      <w:r w:rsidRPr="008E2CE4">
        <w:t>Nurs</w:t>
      </w:r>
      <w:proofErr w:type="spellEnd"/>
      <w:r w:rsidRPr="008E2CE4">
        <w:t xml:space="preserve"> Crit Care. 2022 Jun 1</w:t>
      </w:r>
    </w:p>
    <w:p w14:paraId="2AC242A8" w14:textId="654F606F" w:rsidR="00333BA2" w:rsidRDefault="008E2CE4" w:rsidP="007F1B71">
      <w:pPr>
        <w:pStyle w:val="KeinLeerraum"/>
        <w:numPr>
          <w:ilvl w:val="0"/>
          <w:numId w:val="11"/>
        </w:numPr>
        <w:spacing w:beforeLines="120" w:before="288" w:afterLines="120" w:after="288"/>
        <w:ind w:hanging="720"/>
        <w:contextualSpacing/>
      </w:pPr>
      <w:proofErr w:type="spellStart"/>
      <w:r>
        <w:lastRenderedPageBreak/>
        <w:t>Jarmann</w:t>
      </w:r>
      <w:proofErr w:type="spellEnd"/>
      <w:r>
        <w:t xml:space="preserve"> A et al. </w:t>
      </w:r>
      <w:hyperlink r:id="rId2951" w:history="1">
        <w:r w:rsidRPr="008E2CE4">
          <w:rPr>
            <w:rStyle w:val="Hyperlink"/>
            <w:rFonts w:ascii="Helvetica Narrow" w:hAnsi="Helvetica Narrow"/>
          </w:rPr>
          <w:t>Investigating the impact of physical activity interventions on delirium outcomes in intensive care unit patients: A systematic review and meta-analysis</w:t>
        </w:r>
      </w:hyperlink>
      <w:r>
        <w:t xml:space="preserve">. </w:t>
      </w:r>
      <w:r w:rsidRPr="008E2CE4">
        <w:t>May 2022Journal of the Intensive Care Society</w:t>
      </w:r>
    </w:p>
    <w:p w14:paraId="788B0A54" w14:textId="127AA0D7" w:rsidR="006F2F33" w:rsidRPr="006F2F33" w:rsidRDefault="006F2F33" w:rsidP="006F2F33">
      <w:pPr>
        <w:pStyle w:val="KeinLeerraum"/>
        <w:numPr>
          <w:ilvl w:val="0"/>
          <w:numId w:val="11"/>
        </w:numPr>
        <w:spacing w:beforeLines="120" w:before="288" w:afterLines="120" w:after="288"/>
        <w:ind w:hanging="720"/>
        <w:contextualSpacing/>
      </w:pPr>
      <w:r w:rsidRPr="006F2F33">
        <w:t xml:space="preserve">Aranha VP, Chahal A, Bhardwaj AK. </w:t>
      </w:r>
      <w:hyperlink r:id="rId2952" w:history="1">
        <w:r w:rsidRPr="006F2F33">
          <w:rPr>
            <w:rStyle w:val="Hyperlink"/>
            <w:rFonts w:ascii="Helvetica Narrow" w:hAnsi="Helvetica Narrow"/>
          </w:rPr>
          <w:t xml:space="preserve">Neonatal aquatic physiotherapy in neonatal intensive care units: A scoping review. </w:t>
        </w:r>
      </w:hyperlink>
      <w:r w:rsidRPr="006F2F33">
        <w:rPr>
          <w:lang w:val="de-DE"/>
        </w:rPr>
        <w:t>J Neonatal Perinatal Med. 2022;15(2):229-235</w:t>
      </w:r>
    </w:p>
    <w:p w14:paraId="7B0E0010" w14:textId="2777952E" w:rsidR="004D0F98" w:rsidRPr="004D0F98" w:rsidRDefault="004D0F98" w:rsidP="004D0F98">
      <w:pPr>
        <w:pStyle w:val="KeinLeerraum"/>
        <w:numPr>
          <w:ilvl w:val="0"/>
          <w:numId w:val="11"/>
        </w:numPr>
        <w:spacing w:beforeLines="120" w:before="288" w:afterLines="120" w:after="288"/>
        <w:ind w:hanging="720"/>
        <w:contextualSpacing/>
      </w:pPr>
      <w:proofErr w:type="spellStart"/>
      <w:r w:rsidRPr="004D0F98">
        <w:t>Gazzato</w:t>
      </w:r>
      <w:proofErr w:type="spellEnd"/>
      <w:r w:rsidRPr="004D0F98">
        <w:t xml:space="preserve"> A, </w:t>
      </w:r>
      <w:proofErr w:type="spellStart"/>
      <w:r w:rsidRPr="004D0F98">
        <w:t>Scquizzato</w:t>
      </w:r>
      <w:proofErr w:type="spellEnd"/>
      <w:r w:rsidRPr="004D0F98">
        <w:t xml:space="preserve"> T, Franco A, Zangrillo A, </w:t>
      </w:r>
      <w:proofErr w:type="spellStart"/>
      <w:r w:rsidRPr="004D0F98">
        <w:t>Scandroglio</w:t>
      </w:r>
      <w:proofErr w:type="spellEnd"/>
      <w:r w:rsidRPr="004D0F98">
        <w:t xml:space="preserve"> AM. </w:t>
      </w:r>
      <w:hyperlink r:id="rId2953" w:history="1">
        <w:r w:rsidRPr="004D0F98">
          <w:rPr>
            <w:rStyle w:val="Hyperlink"/>
            <w:rFonts w:ascii="Helvetica Narrow" w:hAnsi="Helvetica Narrow"/>
          </w:rPr>
          <w:t xml:space="preserve">Walking on ECMO support: An analysis of videos shared on social media. </w:t>
        </w:r>
      </w:hyperlink>
      <w:r w:rsidRPr="004D0F98">
        <w:t xml:space="preserve">Intensive Crit Care </w:t>
      </w:r>
      <w:proofErr w:type="spellStart"/>
      <w:r w:rsidRPr="004D0F98">
        <w:t>Nurs</w:t>
      </w:r>
      <w:proofErr w:type="spellEnd"/>
      <w:r w:rsidRPr="004D0F98">
        <w:t xml:space="preserve">. 2022 </w:t>
      </w:r>
      <w:proofErr w:type="gramStart"/>
      <w:r w:rsidRPr="004D0F98">
        <w:t>Oct;72:103253</w:t>
      </w:r>
      <w:proofErr w:type="gramEnd"/>
    </w:p>
    <w:p w14:paraId="10C8ACC8" w14:textId="71346EE3" w:rsidR="00BF7AEF" w:rsidRDefault="0083653A" w:rsidP="00BF7AEF">
      <w:pPr>
        <w:pStyle w:val="KeinLeerraum"/>
        <w:numPr>
          <w:ilvl w:val="0"/>
          <w:numId w:val="11"/>
        </w:numPr>
        <w:spacing w:beforeLines="120" w:before="288" w:afterLines="120" w:after="288"/>
        <w:ind w:hanging="720"/>
        <w:contextualSpacing/>
      </w:pPr>
      <w:r w:rsidRPr="0083653A">
        <w:t xml:space="preserve">Nydahl P, </w:t>
      </w:r>
      <w:proofErr w:type="spellStart"/>
      <w:r w:rsidRPr="0083653A">
        <w:t>Eggmann</w:t>
      </w:r>
      <w:proofErr w:type="spellEnd"/>
      <w:r w:rsidRPr="0083653A">
        <w:t xml:space="preserve"> S. </w:t>
      </w:r>
      <w:hyperlink r:id="rId2954" w:history="1">
        <w:r w:rsidRPr="0083653A">
          <w:rPr>
            <w:rStyle w:val="Hyperlink"/>
            <w:rFonts w:ascii="Helvetica Narrow" w:hAnsi="Helvetica Narrow"/>
          </w:rPr>
          <w:t xml:space="preserve">Walking on ECMO - Don't try this at home. </w:t>
        </w:r>
      </w:hyperlink>
      <w:r w:rsidRPr="0083653A">
        <w:t>Intensive Crit</w:t>
      </w:r>
      <w:r w:rsidR="00EE74BD">
        <w:t xml:space="preserve"> </w:t>
      </w:r>
      <w:r w:rsidRPr="0083653A">
        <w:t xml:space="preserve">Care </w:t>
      </w:r>
      <w:proofErr w:type="spellStart"/>
      <w:r w:rsidRPr="0083653A">
        <w:t>Nurs</w:t>
      </w:r>
      <w:proofErr w:type="spellEnd"/>
      <w:r w:rsidRPr="0083653A">
        <w:t xml:space="preserve">. 2022 </w:t>
      </w:r>
      <w:proofErr w:type="gramStart"/>
      <w:r w:rsidRPr="0083653A">
        <w:t>Oct;72:103260</w:t>
      </w:r>
      <w:proofErr w:type="gramEnd"/>
    </w:p>
    <w:p w14:paraId="3AA175BC" w14:textId="22A7AAD0" w:rsidR="00EE74BD" w:rsidRPr="00A5508B" w:rsidRDefault="00EE74BD" w:rsidP="00EE74BD">
      <w:pPr>
        <w:pStyle w:val="KeinLeerraum"/>
        <w:numPr>
          <w:ilvl w:val="0"/>
          <w:numId w:val="11"/>
        </w:numPr>
        <w:spacing w:beforeLines="120" w:before="288" w:afterLines="120" w:after="288"/>
        <w:ind w:hanging="720"/>
        <w:contextualSpacing/>
      </w:pPr>
      <w:r w:rsidRPr="00A5508B">
        <w:t xml:space="preserve">Moraes FDS, Marengo LL, Silva MT, Bergamaschi CC, Lopes LC, Moura MDG, Fiol FSD, </w:t>
      </w:r>
      <w:proofErr w:type="spellStart"/>
      <w:r w:rsidRPr="00A5508B">
        <w:t>Barberato</w:t>
      </w:r>
      <w:proofErr w:type="spellEnd"/>
      <w:r w:rsidRPr="00A5508B">
        <w:t xml:space="preserve">-Filho S. </w:t>
      </w:r>
      <w:hyperlink r:id="rId2955" w:history="1">
        <w:r w:rsidRPr="00A5508B">
          <w:rPr>
            <w:rStyle w:val="Hyperlink"/>
            <w:rFonts w:ascii="Helvetica Narrow" w:hAnsi="Helvetica Narrow"/>
          </w:rPr>
          <w:t xml:space="preserve">ABCDE and ABCDEF care bundles: A systematic review protocol of the implementation process in intensive care units. </w:t>
        </w:r>
      </w:hyperlink>
      <w:r w:rsidRPr="00A5508B">
        <w:t>Medicine (Baltimore). 2019 Mar;98(11</w:t>
      </w:r>
      <w:proofErr w:type="gramStart"/>
      <w:r w:rsidRPr="00A5508B">
        <w:t>):e</w:t>
      </w:r>
      <w:proofErr w:type="gramEnd"/>
      <w:r w:rsidRPr="00A5508B">
        <w:t>14792</w:t>
      </w:r>
    </w:p>
    <w:p w14:paraId="3B5BBB7A" w14:textId="7A742548" w:rsidR="000A2033" w:rsidRDefault="000A2033" w:rsidP="000A2033">
      <w:pPr>
        <w:pStyle w:val="KeinLeerraum"/>
        <w:numPr>
          <w:ilvl w:val="0"/>
          <w:numId w:val="11"/>
        </w:numPr>
        <w:spacing w:beforeLines="120" w:before="288" w:afterLines="120" w:after="288"/>
        <w:ind w:hanging="720"/>
        <w:contextualSpacing/>
        <w:rPr>
          <w:lang w:val="de-DE"/>
        </w:rPr>
      </w:pPr>
      <w:r w:rsidRPr="000A2033">
        <w:rPr>
          <w:lang w:val="de-DE"/>
        </w:rPr>
        <w:t xml:space="preserve">Mani H, </w:t>
      </w:r>
      <w:proofErr w:type="spellStart"/>
      <w:r w:rsidRPr="000A2033">
        <w:rPr>
          <w:lang w:val="de-DE"/>
        </w:rPr>
        <w:t>Möri</w:t>
      </w:r>
      <w:proofErr w:type="spellEnd"/>
      <w:r w:rsidRPr="000A2033">
        <w:rPr>
          <w:lang w:val="de-DE"/>
        </w:rPr>
        <w:t xml:space="preserve"> C, Mattmann M, Liechti F, Inauen J, </w:t>
      </w:r>
      <w:proofErr w:type="spellStart"/>
      <w:r w:rsidRPr="000A2033">
        <w:rPr>
          <w:lang w:val="de-DE"/>
        </w:rPr>
        <w:t>Aujesky</w:t>
      </w:r>
      <w:proofErr w:type="spellEnd"/>
      <w:r w:rsidRPr="000A2033">
        <w:rPr>
          <w:lang w:val="de-DE"/>
        </w:rPr>
        <w:t xml:space="preserve"> D, </w:t>
      </w:r>
      <w:proofErr w:type="spellStart"/>
      <w:r w:rsidRPr="000A2033">
        <w:rPr>
          <w:lang w:val="de-DE"/>
        </w:rPr>
        <w:t>Donzé</w:t>
      </w:r>
      <w:proofErr w:type="spellEnd"/>
      <w:r w:rsidRPr="000A2033">
        <w:rPr>
          <w:lang w:val="de-DE"/>
        </w:rPr>
        <w:t xml:space="preserve"> J, Aubert CE. </w:t>
      </w:r>
      <w:hyperlink r:id="rId2956" w:history="1">
        <w:r w:rsidRPr="00A5508B">
          <w:rPr>
            <w:rStyle w:val="Hyperlink"/>
            <w:rFonts w:ascii="Helvetica Narrow" w:hAnsi="Helvetica Narrow"/>
          </w:rPr>
          <w:t xml:space="preserve">Barriers and facilitators to mobility of patients </w:t>
        </w:r>
        <w:proofErr w:type="spellStart"/>
        <w:r w:rsidRPr="00A5508B">
          <w:rPr>
            <w:rStyle w:val="Hyperlink"/>
            <w:rFonts w:ascii="Helvetica Narrow" w:hAnsi="Helvetica Narrow"/>
          </w:rPr>
          <w:t>hospitalised</w:t>
        </w:r>
        <w:proofErr w:type="spellEnd"/>
        <w:r w:rsidRPr="00A5508B">
          <w:rPr>
            <w:rStyle w:val="Hyperlink"/>
            <w:rFonts w:ascii="Helvetica Narrow" w:hAnsi="Helvetica Narrow"/>
          </w:rPr>
          <w:t xml:space="preserve"> on an acute medical ward: a systematic review. </w:t>
        </w:r>
      </w:hyperlink>
      <w:r w:rsidRPr="000A2033">
        <w:rPr>
          <w:lang w:val="de-DE"/>
        </w:rPr>
        <w:t xml:space="preserve">Age </w:t>
      </w:r>
      <w:proofErr w:type="spellStart"/>
      <w:r w:rsidRPr="000A2033">
        <w:rPr>
          <w:lang w:val="de-DE"/>
        </w:rPr>
        <w:t>Ageing</w:t>
      </w:r>
      <w:proofErr w:type="spellEnd"/>
      <w:r w:rsidRPr="000A2033">
        <w:rPr>
          <w:lang w:val="de-DE"/>
        </w:rPr>
        <w:t>. 2022 Jul 1;51(7</w:t>
      </w:r>
      <w:proofErr w:type="gramStart"/>
      <w:r w:rsidRPr="000A2033">
        <w:rPr>
          <w:lang w:val="de-DE"/>
        </w:rPr>
        <w:t>):afac</w:t>
      </w:r>
      <w:proofErr w:type="gramEnd"/>
      <w:r w:rsidRPr="000A2033">
        <w:rPr>
          <w:lang w:val="de-DE"/>
        </w:rPr>
        <w:t>159.</w:t>
      </w:r>
    </w:p>
    <w:p w14:paraId="3B575997" w14:textId="03414D89" w:rsidR="00BF682F" w:rsidRPr="00BF682F" w:rsidRDefault="00BF682F" w:rsidP="00BF682F">
      <w:pPr>
        <w:pStyle w:val="KeinLeerraum"/>
        <w:numPr>
          <w:ilvl w:val="0"/>
          <w:numId w:val="11"/>
        </w:numPr>
        <w:spacing w:beforeLines="120" w:before="288" w:afterLines="120" w:after="288"/>
        <w:ind w:hanging="720"/>
        <w:contextualSpacing/>
        <w:rPr>
          <w:lang w:val="de-DE"/>
        </w:rPr>
      </w:pPr>
      <w:r w:rsidRPr="00BF682F">
        <w:rPr>
          <w:lang w:val="de-DE"/>
        </w:rPr>
        <w:t xml:space="preserve">Schweickert WD, Patel BK, Kress JP. </w:t>
      </w:r>
      <w:hyperlink r:id="rId2957" w:history="1">
        <w:r w:rsidRPr="00BF682F">
          <w:rPr>
            <w:rStyle w:val="Hyperlink"/>
            <w:rFonts w:ascii="Helvetica Narrow" w:hAnsi="Helvetica Narrow"/>
          </w:rPr>
          <w:t xml:space="preserve">Timing of early mobilization to optimize outcomes in mechanically ventilated ICU patients. </w:t>
        </w:r>
      </w:hyperlink>
      <w:r w:rsidRPr="00BF682F">
        <w:t xml:space="preserve">Intensive Care Med. 2022 Aug 4. </w:t>
      </w:r>
      <w:proofErr w:type="spellStart"/>
      <w:r w:rsidRPr="00BF682F">
        <w:t>doi</w:t>
      </w:r>
      <w:proofErr w:type="spellEnd"/>
      <w:r w:rsidRPr="00BF682F">
        <w:t>: 10.1007/s00134-022-06819-6</w:t>
      </w:r>
    </w:p>
    <w:p w14:paraId="7B4823C2" w14:textId="3AFC3B1D" w:rsidR="00BF682F" w:rsidRDefault="00BF682F" w:rsidP="00D11CA1">
      <w:pPr>
        <w:pStyle w:val="KeinLeerraum"/>
        <w:numPr>
          <w:ilvl w:val="0"/>
          <w:numId w:val="11"/>
        </w:numPr>
        <w:spacing w:beforeLines="120" w:before="288" w:afterLines="120" w:after="288"/>
        <w:ind w:hanging="720"/>
        <w:contextualSpacing/>
      </w:pPr>
      <w:r w:rsidRPr="00BF682F">
        <w:t xml:space="preserve">Lovell T, Ranse K. </w:t>
      </w:r>
      <w:hyperlink r:id="rId2958" w:history="1">
        <w:r w:rsidRPr="00BF682F">
          <w:rPr>
            <w:rStyle w:val="Hyperlink"/>
            <w:rFonts w:ascii="Helvetica Narrow" w:hAnsi="Helvetica Narrow"/>
          </w:rPr>
          <w:t xml:space="preserve">Animal-assisted activities in the intensive care unit: A scoping review. </w:t>
        </w:r>
      </w:hyperlink>
      <w:r w:rsidRPr="00BF682F">
        <w:t xml:space="preserve">Intensive Crit Care </w:t>
      </w:r>
      <w:proofErr w:type="spellStart"/>
      <w:r w:rsidRPr="00BF682F">
        <w:t>Nurs</w:t>
      </w:r>
      <w:proofErr w:type="spellEnd"/>
      <w:r w:rsidRPr="00BF682F">
        <w:t>. 2022 Aug 5:103304</w:t>
      </w:r>
    </w:p>
    <w:p w14:paraId="7974A142" w14:textId="69CBD1D5" w:rsidR="0093160E" w:rsidRDefault="0093160E" w:rsidP="00D11CA1">
      <w:pPr>
        <w:pStyle w:val="KeinLeerraum"/>
        <w:numPr>
          <w:ilvl w:val="0"/>
          <w:numId w:val="11"/>
        </w:numPr>
        <w:spacing w:beforeLines="120" w:before="288" w:afterLines="120" w:after="288"/>
        <w:ind w:hanging="720"/>
        <w:contextualSpacing/>
      </w:pPr>
      <w:r>
        <w:t xml:space="preserve">Desselle et al. </w:t>
      </w:r>
      <w:hyperlink r:id="rId2959" w:history="1">
        <w:r w:rsidRPr="006D5312">
          <w:rPr>
            <w:rStyle w:val="Hyperlink"/>
            <w:rFonts w:ascii="Helvetica Narrow" w:hAnsi="Helvetica Narrow"/>
          </w:rPr>
          <w:t xml:space="preserve">Safety and usability of </w:t>
        </w:r>
        <w:proofErr w:type="spellStart"/>
        <w:r w:rsidRPr="006D5312">
          <w:rPr>
            <w:rStyle w:val="Hyperlink"/>
            <w:rFonts w:ascii="Helvetica Narrow" w:hAnsi="Helvetica Narrow"/>
          </w:rPr>
          <w:t>proning</w:t>
        </w:r>
        <w:proofErr w:type="spellEnd"/>
        <w:r w:rsidRPr="006D5312">
          <w:rPr>
            <w:rStyle w:val="Hyperlink"/>
            <w:rFonts w:ascii="Helvetica Narrow" w:hAnsi="Helvetica Narrow"/>
          </w:rPr>
          <w:t xml:space="preserve"> pillows in intensive care: A scoping review.</w:t>
        </w:r>
      </w:hyperlink>
      <w:r>
        <w:t xml:space="preserve"> Aust Crit Care, 2022</w:t>
      </w:r>
    </w:p>
    <w:p w14:paraId="5D74E860" w14:textId="70D8619C" w:rsidR="0015686C" w:rsidRPr="0015686C" w:rsidRDefault="0015686C" w:rsidP="0015686C">
      <w:pPr>
        <w:pStyle w:val="KeinLeerraum"/>
        <w:numPr>
          <w:ilvl w:val="0"/>
          <w:numId w:val="11"/>
        </w:numPr>
        <w:spacing w:beforeLines="120" w:before="288" w:afterLines="120" w:after="288"/>
        <w:ind w:hanging="720"/>
        <w:contextualSpacing/>
      </w:pPr>
      <w:r w:rsidRPr="0015686C">
        <w:t xml:space="preserve">García-Pérez-de-Sevilla G, Sánchez-Pinto Pinto B. </w:t>
      </w:r>
      <w:hyperlink r:id="rId2960" w:history="1">
        <w:r w:rsidRPr="0015686C">
          <w:rPr>
            <w:rStyle w:val="Hyperlink"/>
            <w:rFonts w:ascii="Helvetica Narrow" w:hAnsi="Helvetica Narrow"/>
          </w:rPr>
          <w:t xml:space="preserve">Effectiveness of physical exercise and neuromuscular electrical stimulation interventions for preventing and treating intensive care unit-acquired weakness: A systematic review of randomized controlled trials. </w:t>
        </w:r>
      </w:hyperlink>
      <w:r w:rsidRPr="0015686C">
        <w:t xml:space="preserve">Intensive Crit Care </w:t>
      </w:r>
      <w:proofErr w:type="spellStart"/>
      <w:r w:rsidRPr="0015686C">
        <w:t>Nurs</w:t>
      </w:r>
      <w:proofErr w:type="spellEnd"/>
      <w:r w:rsidRPr="0015686C">
        <w:t>. 2022 Oct 22:103333</w:t>
      </w:r>
    </w:p>
    <w:p w14:paraId="6EA80489" w14:textId="44996464" w:rsidR="00D27779" w:rsidRPr="00D27779" w:rsidRDefault="00D27779" w:rsidP="00D27779">
      <w:pPr>
        <w:pStyle w:val="KeinLeerraum"/>
        <w:numPr>
          <w:ilvl w:val="0"/>
          <w:numId w:val="11"/>
        </w:numPr>
        <w:spacing w:beforeLines="120" w:before="288" w:afterLines="120" w:after="288"/>
        <w:ind w:hanging="720"/>
        <w:contextualSpacing/>
      </w:pPr>
      <w:r w:rsidRPr="00CA19CA">
        <w:t xml:space="preserve">Bach C, Hetland B. </w:t>
      </w:r>
      <w:hyperlink r:id="rId2961" w:history="1">
        <w:r w:rsidRPr="00D27779">
          <w:rPr>
            <w:rStyle w:val="Hyperlink"/>
            <w:rFonts w:ascii="Helvetica Narrow" w:hAnsi="Helvetica Narrow"/>
          </w:rPr>
          <w:t xml:space="preserve">A Step Forward for Intensive Care Unit Patients: Early Mobility Interventions and Associated Outcome Measures. </w:t>
        </w:r>
      </w:hyperlink>
      <w:proofErr w:type="spellStart"/>
      <w:r w:rsidRPr="00D27779">
        <w:rPr>
          <w:lang w:val="de-DE"/>
        </w:rPr>
        <w:t>Crit</w:t>
      </w:r>
      <w:proofErr w:type="spellEnd"/>
      <w:r w:rsidRPr="00D27779">
        <w:rPr>
          <w:lang w:val="de-DE"/>
        </w:rPr>
        <w:t xml:space="preserve"> Care Nurse. 2022 </w:t>
      </w:r>
      <w:proofErr w:type="spellStart"/>
      <w:r w:rsidRPr="00D27779">
        <w:rPr>
          <w:lang w:val="de-DE"/>
        </w:rPr>
        <w:t>Dec</w:t>
      </w:r>
      <w:proofErr w:type="spellEnd"/>
      <w:r w:rsidRPr="00D27779">
        <w:rPr>
          <w:lang w:val="de-DE"/>
        </w:rPr>
        <w:t xml:space="preserve"> 1;42(6):13-24</w:t>
      </w:r>
    </w:p>
    <w:p w14:paraId="4B3DBDAE" w14:textId="776B0C0D" w:rsidR="0015686C" w:rsidRDefault="00D27779" w:rsidP="00D27779">
      <w:pPr>
        <w:pStyle w:val="KeinLeerraum"/>
        <w:numPr>
          <w:ilvl w:val="0"/>
          <w:numId w:val="11"/>
        </w:numPr>
        <w:spacing w:beforeLines="120" w:before="288" w:afterLines="120" w:after="288"/>
        <w:ind w:hanging="720"/>
        <w:contextualSpacing/>
      </w:pPr>
      <w:r w:rsidRPr="00D27779">
        <w:rPr>
          <w:lang w:val="de-DE"/>
        </w:rPr>
        <w:t xml:space="preserve">Chen X, Jiang J, Wang R, Fu H, Lu J, Yang M. </w:t>
      </w:r>
      <w:hyperlink r:id="rId2962" w:history="1">
        <w:r w:rsidRPr="00D27779">
          <w:rPr>
            <w:rStyle w:val="Hyperlink"/>
            <w:rFonts w:ascii="Helvetica Narrow" w:hAnsi="Helvetica Narrow"/>
          </w:rPr>
          <w:t xml:space="preserve">Chest physiotherapy for pneumonia in adults. </w:t>
        </w:r>
      </w:hyperlink>
      <w:r w:rsidRPr="00D27779">
        <w:t>Cochrane Database Syst Rev. 2022 Sep 6;9(9):CD006338</w:t>
      </w:r>
    </w:p>
    <w:p w14:paraId="60BA4449" w14:textId="5E0A42C9" w:rsidR="00694EC2" w:rsidRDefault="00694EC2" w:rsidP="00D27779">
      <w:pPr>
        <w:pStyle w:val="KeinLeerraum"/>
        <w:numPr>
          <w:ilvl w:val="0"/>
          <w:numId w:val="11"/>
        </w:numPr>
        <w:spacing w:beforeLines="120" w:before="288" w:afterLines="120" w:after="288"/>
        <w:ind w:hanging="720"/>
        <w:contextualSpacing/>
      </w:pPr>
      <w:r>
        <w:t xml:space="preserve">Paton et al. </w:t>
      </w:r>
      <w:hyperlink r:id="rId2963" w:history="1">
        <w:r w:rsidRPr="00013E9B">
          <w:rPr>
            <w:rStyle w:val="Hyperlink"/>
            <w:rFonts w:ascii="Helvetica Narrow" w:hAnsi="Helvetica Narrow"/>
          </w:rPr>
          <w:t>The Effect of Mobilization at 6 Months after Critical Illness — Meta-Analysis</w:t>
        </w:r>
      </w:hyperlink>
      <w:r w:rsidR="00013E9B">
        <w:t xml:space="preserve">. </w:t>
      </w:r>
      <w:r w:rsidR="00013E9B" w:rsidRPr="00013E9B">
        <w:t>NEJM Evid 2022; 2 (2)</w:t>
      </w:r>
    </w:p>
    <w:p w14:paraId="66EFFDE5" w14:textId="459AD242" w:rsidR="00013E9B" w:rsidRPr="00013E9B" w:rsidRDefault="00013E9B" w:rsidP="00013E9B">
      <w:pPr>
        <w:pStyle w:val="KeinLeerraum"/>
        <w:numPr>
          <w:ilvl w:val="0"/>
          <w:numId w:val="11"/>
        </w:numPr>
        <w:spacing w:beforeLines="120" w:before="288" w:afterLines="120" w:after="288"/>
        <w:ind w:hanging="720"/>
        <w:contextualSpacing/>
      </w:pPr>
      <w:r w:rsidRPr="00013E9B">
        <w:rPr>
          <w:lang w:val="de-DE"/>
        </w:rPr>
        <w:lastRenderedPageBreak/>
        <w:t xml:space="preserve">Nydahl P, Eggmann S, </w:t>
      </w:r>
      <w:proofErr w:type="spellStart"/>
      <w:r w:rsidRPr="00013E9B">
        <w:rPr>
          <w:lang w:val="de-DE"/>
        </w:rPr>
        <w:t>Katsukawa</w:t>
      </w:r>
      <w:proofErr w:type="spellEnd"/>
      <w:r w:rsidRPr="00013E9B">
        <w:rPr>
          <w:lang w:val="de-DE"/>
        </w:rPr>
        <w:t xml:space="preserve"> H, Osterbrink J, Parry SM, Schaller SJ, Needham DM. </w:t>
      </w:r>
      <w:hyperlink r:id="rId2964" w:history="1">
        <w:r w:rsidRPr="00013E9B">
          <w:rPr>
            <w:rStyle w:val="Hyperlink"/>
            <w:rFonts w:ascii="Helvetica Narrow" w:hAnsi="Helvetica Narrow"/>
          </w:rPr>
          <w:t xml:space="preserve">Infection control practices and device management when mobilizing critically ill patients. </w:t>
        </w:r>
      </w:hyperlink>
      <w:proofErr w:type="spellStart"/>
      <w:r w:rsidRPr="00013E9B">
        <w:rPr>
          <w:lang w:val="de-DE"/>
        </w:rPr>
        <w:t>Eur</w:t>
      </w:r>
      <w:proofErr w:type="spellEnd"/>
      <w:r w:rsidRPr="00013E9B">
        <w:rPr>
          <w:lang w:val="de-DE"/>
        </w:rPr>
        <w:t xml:space="preserve"> J </w:t>
      </w:r>
      <w:proofErr w:type="spellStart"/>
      <w:r w:rsidRPr="00013E9B">
        <w:rPr>
          <w:lang w:val="de-DE"/>
        </w:rPr>
        <w:t>Phys</w:t>
      </w:r>
      <w:proofErr w:type="spellEnd"/>
      <w:r w:rsidRPr="00013E9B">
        <w:rPr>
          <w:lang w:val="de-DE"/>
        </w:rPr>
        <w:t xml:space="preserve"> </w:t>
      </w:r>
      <w:proofErr w:type="spellStart"/>
      <w:r w:rsidRPr="00013E9B">
        <w:rPr>
          <w:lang w:val="de-DE"/>
        </w:rPr>
        <w:t>Rehabil</w:t>
      </w:r>
      <w:proofErr w:type="spellEnd"/>
      <w:r w:rsidRPr="00013E9B">
        <w:rPr>
          <w:lang w:val="de-DE"/>
        </w:rPr>
        <w:t xml:space="preserve"> Med. 2022 </w:t>
      </w:r>
      <w:proofErr w:type="spellStart"/>
      <w:r w:rsidRPr="00013E9B">
        <w:rPr>
          <w:lang w:val="de-DE"/>
        </w:rPr>
        <w:t>Dec</w:t>
      </w:r>
      <w:proofErr w:type="spellEnd"/>
      <w:r w:rsidRPr="00013E9B">
        <w:rPr>
          <w:lang w:val="de-DE"/>
        </w:rPr>
        <w:t xml:space="preserve"> 15</w:t>
      </w:r>
    </w:p>
    <w:p w14:paraId="395628A2" w14:textId="7DB09E52" w:rsidR="00013E9B" w:rsidRPr="00013E9B" w:rsidRDefault="00013E9B" w:rsidP="00013E9B">
      <w:pPr>
        <w:pStyle w:val="KeinLeerraum"/>
        <w:numPr>
          <w:ilvl w:val="0"/>
          <w:numId w:val="11"/>
        </w:numPr>
        <w:spacing w:beforeLines="120" w:before="288" w:afterLines="120" w:after="288"/>
        <w:ind w:hanging="720"/>
        <w:contextualSpacing/>
      </w:pPr>
      <w:r w:rsidRPr="00013E9B">
        <w:t xml:space="preserve">Ammous O, Feki W, Lotfi T, Khamis AM, Gosselink R, Rebai A, Kammoun S. </w:t>
      </w:r>
      <w:hyperlink r:id="rId2965" w:history="1">
        <w:r w:rsidRPr="00013E9B">
          <w:rPr>
            <w:rStyle w:val="Hyperlink"/>
            <w:rFonts w:ascii="Helvetica Narrow" w:hAnsi="Helvetica Narrow"/>
          </w:rPr>
          <w:t xml:space="preserve">Inspiratory muscle training, with or without concomitant pulmonary rehabilitation, for chronic obstructive pulmonary disease (COPD). </w:t>
        </w:r>
      </w:hyperlink>
      <w:r w:rsidRPr="00013E9B">
        <w:t>Cochrane Database Syst Rev. 2023 Jan 6;1(1):CD013778</w:t>
      </w:r>
    </w:p>
    <w:p w14:paraId="1E57B4A6" w14:textId="511408FC" w:rsidR="003740D4" w:rsidRPr="003740D4" w:rsidRDefault="003740D4" w:rsidP="003740D4">
      <w:pPr>
        <w:pStyle w:val="KeinLeerraum"/>
        <w:numPr>
          <w:ilvl w:val="0"/>
          <w:numId w:val="11"/>
        </w:numPr>
        <w:spacing w:beforeLines="120" w:before="288" w:afterLines="120" w:after="288"/>
        <w:ind w:hanging="720"/>
        <w:contextualSpacing/>
      </w:pPr>
      <w:proofErr w:type="spellStart"/>
      <w:r w:rsidRPr="003740D4">
        <w:t>Cavalheri</w:t>
      </w:r>
      <w:proofErr w:type="spellEnd"/>
      <w:r w:rsidRPr="003740D4">
        <w:t xml:space="preserve"> V. </w:t>
      </w:r>
      <w:hyperlink r:id="rId2966" w:history="1">
        <w:r w:rsidRPr="003740D4">
          <w:rPr>
            <w:rStyle w:val="Hyperlink"/>
            <w:rFonts w:ascii="Helvetica Narrow" w:hAnsi="Helvetica Narrow"/>
          </w:rPr>
          <w:t xml:space="preserve">Critically appraised paper: In adults receiving intensive care, increased early active </w:t>
        </w:r>
        <w:proofErr w:type="spellStart"/>
        <w:r w:rsidRPr="003740D4">
          <w:rPr>
            <w:rStyle w:val="Hyperlink"/>
            <w:rFonts w:ascii="Helvetica Narrow" w:hAnsi="Helvetica Narrow"/>
          </w:rPr>
          <w:t>mobilisation</w:t>
        </w:r>
        <w:proofErr w:type="spellEnd"/>
        <w:r w:rsidRPr="003740D4">
          <w:rPr>
            <w:rStyle w:val="Hyperlink"/>
            <w:rFonts w:ascii="Helvetica Narrow" w:hAnsi="Helvetica Narrow"/>
          </w:rPr>
          <w:t xml:space="preserve"> did not improve clinical outcomes but increased adverse events. </w:t>
        </w:r>
      </w:hyperlink>
      <w:r w:rsidRPr="003740D4">
        <w:rPr>
          <w:lang w:val="de-DE"/>
        </w:rPr>
        <w:t xml:space="preserve">J </w:t>
      </w:r>
      <w:proofErr w:type="spellStart"/>
      <w:r w:rsidRPr="003740D4">
        <w:rPr>
          <w:lang w:val="de-DE"/>
        </w:rPr>
        <w:t>Physiother</w:t>
      </w:r>
      <w:proofErr w:type="spellEnd"/>
      <w:r w:rsidRPr="003740D4">
        <w:rPr>
          <w:lang w:val="de-DE"/>
        </w:rPr>
        <w:t>. 2023 Jan;69(1):56</w:t>
      </w:r>
    </w:p>
    <w:p w14:paraId="48DF4332" w14:textId="77777777" w:rsidR="000A06E3" w:rsidRPr="00C705FE" w:rsidRDefault="000A06E3" w:rsidP="000A06E3">
      <w:pPr>
        <w:pStyle w:val="KeinLeerraum"/>
        <w:numPr>
          <w:ilvl w:val="0"/>
          <w:numId w:val="11"/>
        </w:numPr>
        <w:spacing w:beforeLines="120" w:before="288" w:afterLines="120" w:after="288"/>
        <w:ind w:left="709" w:hanging="709"/>
        <w:contextualSpacing/>
      </w:pPr>
      <w:r w:rsidRPr="00C705FE">
        <w:rPr>
          <w:lang w:val="de-DE"/>
        </w:rPr>
        <w:t xml:space="preserve">Nydahl P, Eggmann S, </w:t>
      </w:r>
      <w:proofErr w:type="spellStart"/>
      <w:r w:rsidRPr="00C705FE">
        <w:rPr>
          <w:lang w:val="de-DE"/>
        </w:rPr>
        <w:t>Katsukawa</w:t>
      </w:r>
      <w:proofErr w:type="spellEnd"/>
      <w:r w:rsidRPr="00C705FE">
        <w:rPr>
          <w:lang w:val="de-DE"/>
        </w:rPr>
        <w:t xml:space="preserve"> H, Osterbrink J, Parry SM, Schaller SJ, Needham DM. </w:t>
      </w:r>
      <w:hyperlink r:id="rId2967" w:history="1">
        <w:r w:rsidRPr="00C705FE">
          <w:rPr>
            <w:rStyle w:val="Hyperlink"/>
            <w:rFonts w:ascii="Helvetica Narrow" w:hAnsi="Helvetica Narrow"/>
          </w:rPr>
          <w:t xml:space="preserve">Infection control practices and device management when mobilizing critically ill patients. </w:t>
        </w:r>
      </w:hyperlink>
      <w:proofErr w:type="spellStart"/>
      <w:r w:rsidRPr="00C705FE">
        <w:t>Eur</w:t>
      </w:r>
      <w:proofErr w:type="spellEnd"/>
      <w:r w:rsidRPr="00C705FE">
        <w:t xml:space="preserve"> J Phys </w:t>
      </w:r>
      <w:proofErr w:type="spellStart"/>
      <w:r w:rsidRPr="00C705FE">
        <w:t>Rehabil</w:t>
      </w:r>
      <w:proofErr w:type="spellEnd"/>
      <w:r w:rsidRPr="00C705FE">
        <w:t xml:space="preserve"> Med. 2023 Feb;59(1):122-124</w:t>
      </w:r>
    </w:p>
    <w:p w14:paraId="3821B200" w14:textId="77777777" w:rsidR="000A06E3" w:rsidRPr="00C705FE" w:rsidRDefault="000A06E3" w:rsidP="000A06E3">
      <w:pPr>
        <w:pStyle w:val="KeinLeerraum"/>
        <w:numPr>
          <w:ilvl w:val="0"/>
          <w:numId w:val="11"/>
        </w:numPr>
        <w:spacing w:beforeLines="120" w:before="288" w:afterLines="120" w:after="288"/>
        <w:ind w:hanging="720"/>
        <w:contextualSpacing/>
      </w:pPr>
      <w:r w:rsidRPr="00C705FE">
        <w:t xml:space="preserve">Haines KJ, Emery KL, Berney SC. </w:t>
      </w:r>
      <w:hyperlink r:id="rId2968" w:history="1">
        <w:r w:rsidRPr="00C705FE">
          <w:rPr>
            <w:rStyle w:val="Hyperlink"/>
            <w:rFonts w:ascii="Helvetica Narrow" w:hAnsi="Helvetica Narrow"/>
          </w:rPr>
          <w:t xml:space="preserve">Physical therapy and nutrition therapy: synergistic, antagonistic, or independent interventions? </w:t>
        </w:r>
      </w:hyperlink>
      <w:r w:rsidRPr="00C705FE">
        <w:t xml:space="preserve">Curr </w:t>
      </w:r>
      <w:proofErr w:type="spellStart"/>
      <w:r w:rsidRPr="00C705FE">
        <w:t>Opin</w:t>
      </w:r>
      <w:proofErr w:type="spellEnd"/>
      <w:r w:rsidRPr="00C705FE">
        <w:t xml:space="preserve"> Clin </w:t>
      </w:r>
      <w:proofErr w:type="spellStart"/>
      <w:r w:rsidRPr="00C705FE">
        <w:t>Nutr</w:t>
      </w:r>
      <w:proofErr w:type="spellEnd"/>
      <w:r w:rsidRPr="00C705FE">
        <w:t xml:space="preserve"> </w:t>
      </w:r>
      <w:proofErr w:type="spellStart"/>
      <w:r w:rsidRPr="00C705FE">
        <w:t>Metab</w:t>
      </w:r>
      <w:proofErr w:type="spellEnd"/>
      <w:r w:rsidRPr="00C705FE">
        <w:t xml:space="preserve"> Care. 2023 Mar 1;26(2):179-185.</w:t>
      </w:r>
    </w:p>
    <w:p w14:paraId="7FB685DC" w14:textId="77777777" w:rsidR="000A06E3" w:rsidRPr="005619FD" w:rsidRDefault="000A06E3" w:rsidP="000A06E3">
      <w:pPr>
        <w:pStyle w:val="KeinLeerraum"/>
        <w:numPr>
          <w:ilvl w:val="0"/>
          <w:numId w:val="11"/>
        </w:numPr>
        <w:spacing w:beforeLines="120" w:before="288" w:afterLines="120" w:after="288"/>
        <w:ind w:hanging="720"/>
        <w:contextualSpacing/>
      </w:pPr>
      <w:r w:rsidRPr="005619FD">
        <w:t xml:space="preserve">Thakur B, Ayers GD, Atem F, </w:t>
      </w:r>
      <w:proofErr w:type="spellStart"/>
      <w:r w:rsidRPr="005619FD">
        <w:t>DeClerq</w:t>
      </w:r>
      <w:proofErr w:type="spellEnd"/>
      <w:r w:rsidRPr="005619FD">
        <w:t xml:space="preserve"> J, Jain NB. </w:t>
      </w:r>
      <w:hyperlink r:id="rId2969" w:history="1">
        <w:r w:rsidRPr="005619FD">
          <w:rPr>
            <w:rStyle w:val="Hyperlink"/>
            <w:rFonts w:ascii="Helvetica Narrow" w:hAnsi="Helvetica Narrow"/>
          </w:rPr>
          <w:t xml:space="preserve">Statistical and methodological considerations for randomized-controlled trial design in physical medicine and rehabilitation. </w:t>
        </w:r>
      </w:hyperlink>
      <w:r w:rsidRPr="005619FD">
        <w:rPr>
          <w:lang w:val="de-DE"/>
        </w:rPr>
        <w:t xml:space="preserve">Am J </w:t>
      </w:r>
      <w:proofErr w:type="spellStart"/>
      <w:r w:rsidRPr="005619FD">
        <w:rPr>
          <w:lang w:val="de-DE"/>
        </w:rPr>
        <w:t>Phys</w:t>
      </w:r>
      <w:proofErr w:type="spellEnd"/>
      <w:r w:rsidRPr="005619FD">
        <w:rPr>
          <w:lang w:val="de-DE"/>
        </w:rPr>
        <w:t xml:space="preserve"> </w:t>
      </w:r>
      <w:proofErr w:type="spellStart"/>
      <w:r w:rsidRPr="005619FD">
        <w:rPr>
          <w:lang w:val="de-DE"/>
        </w:rPr>
        <w:t>Med</w:t>
      </w:r>
      <w:proofErr w:type="spellEnd"/>
      <w:r w:rsidRPr="005619FD">
        <w:rPr>
          <w:lang w:val="de-DE"/>
        </w:rPr>
        <w:t xml:space="preserve"> </w:t>
      </w:r>
      <w:proofErr w:type="spellStart"/>
      <w:r w:rsidRPr="005619FD">
        <w:rPr>
          <w:lang w:val="de-DE"/>
        </w:rPr>
        <w:t>Rehabil</w:t>
      </w:r>
      <w:proofErr w:type="spellEnd"/>
      <w:r w:rsidRPr="005619FD">
        <w:rPr>
          <w:lang w:val="de-DE"/>
        </w:rPr>
        <w:t>. 2023</w:t>
      </w:r>
    </w:p>
    <w:p w14:paraId="63898CE7" w14:textId="30933EF5" w:rsidR="00EC0CCC" w:rsidRPr="00EC0CCC" w:rsidRDefault="00EC0CCC" w:rsidP="00EC0CCC">
      <w:pPr>
        <w:pStyle w:val="KeinLeerraum"/>
        <w:numPr>
          <w:ilvl w:val="0"/>
          <w:numId w:val="11"/>
        </w:numPr>
        <w:spacing w:beforeLines="120" w:before="288" w:afterLines="120" w:after="288"/>
        <w:ind w:hanging="720"/>
        <w:contextualSpacing/>
      </w:pPr>
      <w:r w:rsidRPr="00EC0CCC">
        <w:t>Gutierrez-Arias R, Nydahl P, Pieper D, González-</w:t>
      </w:r>
      <w:proofErr w:type="spellStart"/>
      <w:r w:rsidRPr="00EC0CCC">
        <w:t>Seguel</w:t>
      </w:r>
      <w:proofErr w:type="spellEnd"/>
      <w:r w:rsidRPr="00EC0CCC">
        <w:t xml:space="preserve"> F, Jalil Y, Oliveros MJ, Torres-Castro R, Seron P. </w:t>
      </w:r>
      <w:hyperlink r:id="rId2970" w:history="1">
        <w:r w:rsidRPr="00EC0CCC">
          <w:rPr>
            <w:rStyle w:val="Hyperlink"/>
            <w:rFonts w:ascii="Helvetica Narrow" w:hAnsi="Helvetica Narrow"/>
          </w:rPr>
          <w:t xml:space="preserve">Effectiveness of physical rehabilitation interventions in critically ill patients-A protocol for an overview of systematic reviews. </w:t>
        </w:r>
      </w:hyperlink>
      <w:proofErr w:type="spellStart"/>
      <w:r w:rsidRPr="00EC0CCC">
        <w:t>PLoS</w:t>
      </w:r>
      <w:proofErr w:type="spellEnd"/>
      <w:r w:rsidRPr="00EC0CCC">
        <w:t xml:space="preserve"> One. 2023 Apr 13;18(4</w:t>
      </w:r>
      <w:proofErr w:type="gramStart"/>
      <w:r w:rsidRPr="00EC0CCC">
        <w:t>):e</w:t>
      </w:r>
      <w:proofErr w:type="gramEnd"/>
      <w:r w:rsidRPr="00EC0CCC">
        <w:t>0284417</w:t>
      </w:r>
    </w:p>
    <w:p w14:paraId="0BE42D33" w14:textId="29E323BD" w:rsidR="00EC0CCC" w:rsidRPr="00EC0CCC" w:rsidRDefault="00EC0CCC" w:rsidP="00EC0CCC">
      <w:pPr>
        <w:pStyle w:val="KeinLeerraum"/>
        <w:numPr>
          <w:ilvl w:val="0"/>
          <w:numId w:val="11"/>
        </w:numPr>
        <w:spacing w:beforeLines="120" w:before="288" w:afterLines="120" w:after="288"/>
        <w:ind w:hanging="720"/>
        <w:contextualSpacing/>
      </w:pPr>
      <w:r w:rsidRPr="00B7257A">
        <w:t xml:space="preserve">Yang X, Zhang T, Cao L, Ye L, Song W. </w:t>
      </w:r>
      <w:hyperlink r:id="rId2971" w:history="1">
        <w:r w:rsidRPr="00EC0CCC">
          <w:rPr>
            <w:rStyle w:val="Hyperlink"/>
            <w:rFonts w:ascii="Helvetica Narrow" w:hAnsi="Helvetica Narrow"/>
          </w:rPr>
          <w:t xml:space="preserve">Early Mobilization for Critically Ill Patients. </w:t>
        </w:r>
      </w:hyperlink>
      <w:r w:rsidRPr="004961C1">
        <w:t xml:space="preserve">Respir Care. 2023 Apr </w:t>
      </w:r>
      <w:proofErr w:type="gramStart"/>
      <w:r w:rsidRPr="004961C1">
        <w:t>11:respcare</w:t>
      </w:r>
      <w:proofErr w:type="gramEnd"/>
      <w:r w:rsidRPr="004961C1">
        <w:t>.10481</w:t>
      </w:r>
    </w:p>
    <w:p w14:paraId="12F47E69" w14:textId="37EFB447" w:rsidR="00EC0CCC" w:rsidRPr="00EC0CCC" w:rsidRDefault="00EC0CCC" w:rsidP="00EC0CCC">
      <w:pPr>
        <w:pStyle w:val="KeinLeerraum"/>
        <w:numPr>
          <w:ilvl w:val="0"/>
          <w:numId w:val="11"/>
        </w:numPr>
        <w:spacing w:beforeLines="120" w:before="288" w:afterLines="120" w:after="288"/>
        <w:ind w:hanging="720"/>
        <w:contextualSpacing/>
      </w:pPr>
      <w:r w:rsidRPr="00EC0CCC">
        <w:t xml:space="preserve">Rosa D, Negro A, </w:t>
      </w:r>
      <w:proofErr w:type="spellStart"/>
      <w:r w:rsidRPr="00EC0CCC">
        <w:t>Marcomini</w:t>
      </w:r>
      <w:proofErr w:type="spellEnd"/>
      <w:r w:rsidRPr="00EC0CCC">
        <w:t xml:space="preserve"> I, </w:t>
      </w:r>
      <w:proofErr w:type="spellStart"/>
      <w:r w:rsidRPr="00EC0CCC">
        <w:t>Pendoni</w:t>
      </w:r>
      <w:proofErr w:type="spellEnd"/>
      <w:r w:rsidRPr="00EC0CCC">
        <w:t xml:space="preserve"> R, </w:t>
      </w:r>
      <w:proofErr w:type="spellStart"/>
      <w:r w:rsidRPr="00EC0CCC">
        <w:t>Albabesi</w:t>
      </w:r>
      <w:proofErr w:type="spellEnd"/>
      <w:r w:rsidRPr="00EC0CCC">
        <w:t xml:space="preserve"> B, Pennino G, </w:t>
      </w:r>
      <w:proofErr w:type="spellStart"/>
      <w:r w:rsidRPr="00EC0CCC">
        <w:t>Terzoni</w:t>
      </w:r>
      <w:proofErr w:type="spellEnd"/>
      <w:r w:rsidRPr="00EC0CCC">
        <w:t xml:space="preserve"> S, </w:t>
      </w:r>
      <w:proofErr w:type="spellStart"/>
      <w:r w:rsidRPr="00EC0CCC">
        <w:t>Destrebecq</w:t>
      </w:r>
      <w:proofErr w:type="spellEnd"/>
      <w:r w:rsidRPr="00EC0CCC">
        <w:t xml:space="preserve"> A, Villa G. </w:t>
      </w:r>
      <w:hyperlink r:id="rId2972" w:history="1">
        <w:r w:rsidRPr="00EC0CCC">
          <w:rPr>
            <w:rStyle w:val="Hyperlink"/>
            <w:rFonts w:ascii="Helvetica Narrow" w:hAnsi="Helvetica Narrow"/>
          </w:rPr>
          <w:t xml:space="preserve">The Effects of Early Mobilization on Acquired Weakness in Intensive Care Units: A Literature Review. </w:t>
        </w:r>
      </w:hyperlink>
      <w:proofErr w:type="spellStart"/>
      <w:r w:rsidRPr="00EC0CCC">
        <w:t>Dimens</w:t>
      </w:r>
      <w:proofErr w:type="spellEnd"/>
      <w:r w:rsidRPr="00EC0CCC">
        <w:t xml:space="preserve"> Crit Care </w:t>
      </w:r>
      <w:proofErr w:type="spellStart"/>
      <w:r w:rsidRPr="00EC0CCC">
        <w:t>Nurs</w:t>
      </w:r>
      <w:proofErr w:type="spellEnd"/>
      <w:r w:rsidRPr="00EC0CCC">
        <w:t>. 2023 May-Jun 01;42(3):146-152</w:t>
      </w:r>
    </w:p>
    <w:p w14:paraId="52384E26" w14:textId="4D7BD094"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Wu RY, Yeh HJ, Chang KJ, Tsai MW. </w:t>
      </w:r>
      <w:hyperlink r:id="rId2973" w:history="1">
        <w:r w:rsidRPr="00F72020">
          <w:rPr>
            <w:rStyle w:val="Hyperlink"/>
            <w:rFonts w:ascii="Helvetica Narrow" w:hAnsi="Helvetica Narrow"/>
          </w:rPr>
          <w:t xml:space="preserve">Effects of different types and frequencies of early rehabilitation on ventilator weaning among patients in intensive care units: A systematic review and meta-analysis. </w:t>
        </w:r>
      </w:hyperlink>
      <w:r w:rsidRPr="00F72020">
        <w:rPr>
          <w:lang w:val="de-DE"/>
        </w:rPr>
        <w:t xml:space="preserve">PLoS </w:t>
      </w:r>
      <w:proofErr w:type="spellStart"/>
      <w:r w:rsidRPr="00F72020">
        <w:rPr>
          <w:lang w:val="de-DE"/>
        </w:rPr>
        <w:t>One</w:t>
      </w:r>
      <w:proofErr w:type="spellEnd"/>
      <w:r w:rsidRPr="00F72020">
        <w:rPr>
          <w:lang w:val="de-DE"/>
        </w:rPr>
        <w:t>. 2023 Apr 24;18(4</w:t>
      </w:r>
      <w:proofErr w:type="gramStart"/>
      <w:r w:rsidRPr="00F72020">
        <w:rPr>
          <w:lang w:val="de-DE"/>
        </w:rPr>
        <w:t>):e</w:t>
      </w:r>
      <w:proofErr w:type="gramEnd"/>
      <w:r w:rsidRPr="00F72020">
        <w:rPr>
          <w:lang w:val="de-DE"/>
        </w:rPr>
        <w:t>0284923</w:t>
      </w:r>
    </w:p>
    <w:p w14:paraId="05084749" w14:textId="3B6DD8EF"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O'Grady HK, Reid JC, Farley C, Hanna QEB, Unger J, Zorko DJ, Bosch J, </w:t>
      </w:r>
      <w:proofErr w:type="spellStart"/>
      <w:r w:rsidRPr="00F72020">
        <w:t>Turkstra</w:t>
      </w:r>
      <w:proofErr w:type="spellEnd"/>
      <w:r w:rsidRPr="00F72020">
        <w:t xml:space="preserve"> LS, Kho ME. </w:t>
      </w:r>
      <w:hyperlink r:id="rId2974" w:history="1">
        <w:r w:rsidRPr="00F72020">
          <w:rPr>
            <w:rStyle w:val="Hyperlink"/>
            <w:rFonts w:ascii="Helvetica Narrow" w:hAnsi="Helvetica Narrow"/>
          </w:rPr>
          <w:t xml:space="preserve">Comparator Groups in ICU-Based Studies of Physical Rehabilitation: A Scoping Review of 125 Studies. </w:t>
        </w:r>
      </w:hyperlink>
      <w:r w:rsidRPr="00F72020">
        <w:t xml:space="preserve">Crit Care </w:t>
      </w:r>
      <w:proofErr w:type="spellStart"/>
      <w:r w:rsidRPr="00F72020">
        <w:t>Explor</w:t>
      </w:r>
      <w:proofErr w:type="spellEnd"/>
      <w:r w:rsidRPr="00F72020">
        <w:t>. 2023 May 9;5(5</w:t>
      </w:r>
      <w:proofErr w:type="gramStart"/>
      <w:r w:rsidRPr="00F72020">
        <w:t>):e</w:t>
      </w:r>
      <w:proofErr w:type="gramEnd"/>
      <w:r w:rsidRPr="00F72020">
        <w:t>0917</w:t>
      </w:r>
    </w:p>
    <w:p w14:paraId="6D6EB7A5" w14:textId="04C847DB" w:rsidR="00F72020" w:rsidRPr="00F72020" w:rsidRDefault="00F72020" w:rsidP="00F72020">
      <w:pPr>
        <w:pStyle w:val="KeinLeerraum"/>
        <w:numPr>
          <w:ilvl w:val="0"/>
          <w:numId w:val="11"/>
        </w:numPr>
        <w:spacing w:beforeLines="120" w:before="288" w:afterLines="120" w:after="288"/>
        <w:ind w:hanging="720"/>
        <w:contextualSpacing/>
      </w:pPr>
      <w:r w:rsidRPr="00F72020">
        <w:lastRenderedPageBreak/>
        <w:t xml:space="preserve">Collet MO, </w:t>
      </w:r>
      <w:proofErr w:type="spellStart"/>
      <w:r w:rsidRPr="00F72020">
        <w:t>Laerkner</w:t>
      </w:r>
      <w:proofErr w:type="spellEnd"/>
      <w:r w:rsidRPr="00F72020">
        <w:t xml:space="preserve"> E, Jensen J, Egerod I, Christensen J, Jørgensen NK, </w:t>
      </w:r>
      <w:proofErr w:type="spellStart"/>
      <w:r w:rsidRPr="00F72020">
        <w:t>Kjaergaard</w:t>
      </w:r>
      <w:proofErr w:type="spellEnd"/>
      <w:r w:rsidRPr="00F72020">
        <w:t xml:space="preserve"> RS, Olausson S, Wøien H, Lange T, Nielsen AH, Kjaer MN, Bruun CRL, Perner A. </w:t>
      </w:r>
      <w:hyperlink r:id="rId2975" w:history="1">
        <w:r w:rsidRPr="00F72020">
          <w:rPr>
            <w:rStyle w:val="Hyperlink"/>
            <w:rFonts w:ascii="Helvetica Narrow" w:hAnsi="Helvetica Narrow"/>
          </w:rPr>
          <w:t xml:space="preserve">Functional and cognitive rehabilitation interventions during intensive care admission: A protocol for a systematic integrative review. </w:t>
        </w:r>
      </w:hyperlink>
      <w:r w:rsidRPr="00F72020">
        <w:t xml:space="preserve">Acta </w:t>
      </w:r>
      <w:proofErr w:type="spellStart"/>
      <w:r w:rsidRPr="00F72020">
        <w:t>Anaesthesiol</w:t>
      </w:r>
      <w:proofErr w:type="spellEnd"/>
      <w:r w:rsidRPr="00F72020">
        <w:t xml:space="preserve"> Scand. </w:t>
      </w:r>
      <w:r w:rsidRPr="00F72020">
        <w:rPr>
          <w:lang w:val="de-DE"/>
        </w:rPr>
        <w:t>2023 May;67(5):670-674</w:t>
      </w:r>
    </w:p>
    <w:p w14:paraId="47C9F605" w14:textId="06C5EE24"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Cancio JM, Dewey WS. </w:t>
      </w:r>
      <w:hyperlink r:id="rId2976" w:history="1">
        <w:r w:rsidRPr="001F51CD">
          <w:rPr>
            <w:rStyle w:val="Hyperlink"/>
            <w:rFonts w:ascii="Helvetica Narrow" w:hAnsi="Helvetica Narrow"/>
          </w:rPr>
          <w:t xml:space="preserve">Critical Care Rehabilitation of the Burn Patient. </w:t>
        </w:r>
      </w:hyperlink>
      <w:r w:rsidRPr="001F51CD">
        <w:t>Surg Clin North Am. 2023 Jun;103(3):483-494</w:t>
      </w:r>
    </w:p>
    <w:p w14:paraId="7D7D3518" w14:textId="78810465"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Hodgson CL, Kho ME, da Silva VM. </w:t>
      </w:r>
      <w:hyperlink r:id="rId2977" w:history="1">
        <w:r w:rsidRPr="001F51CD">
          <w:rPr>
            <w:rStyle w:val="Hyperlink"/>
            <w:rFonts w:ascii="Helvetica Narrow" w:hAnsi="Helvetica Narrow"/>
          </w:rPr>
          <w:t xml:space="preserve">To </w:t>
        </w:r>
        <w:proofErr w:type="spellStart"/>
        <w:r w:rsidRPr="001F51CD">
          <w:rPr>
            <w:rStyle w:val="Hyperlink"/>
            <w:rFonts w:ascii="Helvetica Narrow" w:hAnsi="Helvetica Narrow"/>
          </w:rPr>
          <w:t>mobilise</w:t>
        </w:r>
        <w:proofErr w:type="spellEnd"/>
        <w:r w:rsidRPr="001F51CD">
          <w:rPr>
            <w:rStyle w:val="Hyperlink"/>
            <w:rFonts w:ascii="Helvetica Narrow" w:hAnsi="Helvetica Narrow"/>
          </w:rPr>
          <w:t xml:space="preserve"> or not to </w:t>
        </w:r>
        <w:proofErr w:type="spellStart"/>
        <w:r w:rsidRPr="001F51CD">
          <w:rPr>
            <w:rStyle w:val="Hyperlink"/>
            <w:rFonts w:ascii="Helvetica Narrow" w:hAnsi="Helvetica Narrow"/>
          </w:rPr>
          <w:t>mobilise</w:t>
        </w:r>
        <w:proofErr w:type="spellEnd"/>
        <w:r w:rsidRPr="001F51CD">
          <w:rPr>
            <w:rStyle w:val="Hyperlink"/>
            <w:rFonts w:ascii="Helvetica Narrow" w:hAnsi="Helvetica Narrow"/>
          </w:rPr>
          <w:t xml:space="preserve">: is that the right question? </w:t>
        </w:r>
      </w:hyperlink>
      <w:r w:rsidRPr="001F51CD">
        <w:rPr>
          <w:lang w:val="de-DE"/>
        </w:rPr>
        <w:t>Intensive Care Med. 2023 May 9</w:t>
      </w:r>
    </w:p>
    <w:p w14:paraId="09429765" w14:textId="0B942504" w:rsidR="001F65FA" w:rsidRPr="001F65FA" w:rsidRDefault="001F65FA" w:rsidP="001F65FA">
      <w:pPr>
        <w:pStyle w:val="KeinLeerraum"/>
        <w:numPr>
          <w:ilvl w:val="0"/>
          <w:numId w:val="11"/>
        </w:numPr>
        <w:spacing w:beforeLines="120" w:before="288" w:afterLines="120" w:after="288"/>
        <w:ind w:hanging="720"/>
        <w:contextualSpacing/>
      </w:pPr>
      <w:r w:rsidRPr="001F65FA">
        <w:t xml:space="preserve">Cuthbertson BH. </w:t>
      </w:r>
      <w:hyperlink r:id="rId2978" w:history="1">
        <w:r w:rsidRPr="001F65FA">
          <w:rPr>
            <w:rStyle w:val="Hyperlink"/>
            <w:rFonts w:ascii="Helvetica Narrow" w:hAnsi="Helvetica Narrow"/>
          </w:rPr>
          <w:t xml:space="preserve">The Faltering Evidence Base for Early Rehabilitation. </w:t>
        </w:r>
      </w:hyperlink>
      <w:r w:rsidRPr="001F65FA">
        <w:t>Am J Respir Crit Care Med. 2023 May 9</w:t>
      </w:r>
    </w:p>
    <w:p w14:paraId="17404353" w14:textId="67155DF4" w:rsidR="00E23D9F" w:rsidRPr="00E23D9F" w:rsidRDefault="00E23D9F" w:rsidP="00E23D9F">
      <w:pPr>
        <w:pStyle w:val="KeinLeerraum"/>
        <w:numPr>
          <w:ilvl w:val="0"/>
          <w:numId w:val="11"/>
        </w:numPr>
        <w:spacing w:beforeLines="120" w:before="288" w:afterLines="120" w:after="288"/>
        <w:ind w:hanging="720"/>
        <w:contextualSpacing/>
      </w:pPr>
      <w:r w:rsidRPr="00E23D9F">
        <w:t xml:space="preserve">Kho ME, Berney S, Connolly B. </w:t>
      </w:r>
      <w:hyperlink r:id="rId2979" w:history="1">
        <w:r w:rsidRPr="00E23D9F">
          <w:rPr>
            <w:rStyle w:val="Hyperlink"/>
            <w:rFonts w:ascii="Helvetica Narrow" w:hAnsi="Helvetica Narrow"/>
          </w:rPr>
          <w:t xml:space="preserve">Physical rehabilitation in the intensive care unit: past, present, and future. </w:t>
        </w:r>
      </w:hyperlink>
      <w:r w:rsidRPr="00E23D9F">
        <w:t>Intensive Care Med. 2023 May 20</w:t>
      </w:r>
    </w:p>
    <w:p w14:paraId="5A08A0DC" w14:textId="2E56E6D8" w:rsidR="00B24292" w:rsidRPr="00B24292" w:rsidRDefault="00B24292" w:rsidP="00B24292">
      <w:pPr>
        <w:pStyle w:val="KeinLeerraum"/>
        <w:numPr>
          <w:ilvl w:val="0"/>
          <w:numId w:val="11"/>
        </w:numPr>
        <w:spacing w:beforeLines="120" w:before="288" w:afterLines="120" w:after="288"/>
        <w:ind w:hanging="720"/>
        <w:contextualSpacing/>
      </w:pPr>
      <w:r w:rsidRPr="00B24292">
        <w:t xml:space="preserve">McWilliams D, Gustafson O, King E. </w:t>
      </w:r>
      <w:hyperlink r:id="rId2980" w:history="1">
        <w:r w:rsidRPr="00B24292">
          <w:rPr>
            <w:rStyle w:val="Hyperlink"/>
            <w:rFonts w:ascii="Helvetica Narrow" w:hAnsi="Helvetica Narrow"/>
          </w:rPr>
          <w:t xml:space="preserve">Rehabilitation in the intensive care unit: Where are we and what are we aiming for? </w:t>
        </w:r>
      </w:hyperlink>
      <w:r w:rsidRPr="00B24292">
        <w:t xml:space="preserve">Intensive Crit Care </w:t>
      </w:r>
      <w:proofErr w:type="spellStart"/>
      <w:r w:rsidRPr="00B24292">
        <w:t>Nurs</w:t>
      </w:r>
      <w:proofErr w:type="spellEnd"/>
      <w:r w:rsidRPr="00B24292">
        <w:t xml:space="preserve">. 2023 </w:t>
      </w:r>
      <w:proofErr w:type="gramStart"/>
      <w:r w:rsidRPr="00B24292">
        <w:t>Aug;77:103404</w:t>
      </w:r>
      <w:proofErr w:type="gramEnd"/>
      <w:r w:rsidRPr="00B24292">
        <w:t>.</w:t>
      </w:r>
    </w:p>
    <w:p w14:paraId="3109C56A" w14:textId="7416BAB5" w:rsidR="00B52977" w:rsidRPr="00B52977" w:rsidRDefault="00B52977" w:rsidP="00B52977">
      <w:pPr>
        <w:pStyle w:val="KeinLeerraum"/>
        <w:numPr>
          <w:ilvl w:val="0"/>
          <w:numId w:val="11"/>
        </w:numPr>
        <w:spacing w:beforeLines="120" w:before="288" w:afterLines="120" w:after="288"/>
        <w:ind w:hanging="720"/>
        <w:contextualSpacing/>
      </w:pPr>
      <w:r w:rsidRPr="00B52977">
        <w:t xml:space="preserve">Etienne H, Morris IS, Hermans G, </w:t>
      </w:r>
      <w:proofErr w:type="spellStart"/>
      <w:r w:rsidRPr="00B52977">
        <w:t>Heunks</w:t>
      </w:r>
      <w:proofErr w:type="spellEnd"/>
      <w:r w:rsidRPr="00B52977">
        <w:t xml:space="preserve"> L, </w:t>
      </w:r>
      <w:proofErr w:type="spellStart"/>
      <w:r w:rsidRPr="00B52977">
        <w:t>Goligher</w:t>
      </w:r>
      <w:proofErr w:type="spellEnd"/>
      <w:r w:rsidRPr="00B52977">
        <w:t xml:space="preserve"> EC, Jaber S, </w:t>
      </w:r>
      <w:proofErr w:type="spellStart"/>
      <w:r w:rsidRPr="00B52977">
        <w:t>Morelot</w:t>
      </w:r>
      <w:proofErr w:type="spellEnd"/>
      <w:r w:rsidRPr="00B52977">
        <w:t xml:space="preserve">-Panzini C, </w:t>
      </w:r>
      <w:proofErr w:type="spellStart"/>
      <w:r w:rsidRPr="00B52977">
        <w:t>Assouad</w:t>
      </w:r>
      <w:proofErr w:type="spellEnd"/>
      <w:r w:rsidRPr="00B52977">
        <w:t xml:space="preserve"> J, Gonzalez-Bermejo J, Papazian L, </w:t>
      </w:r>
      <w:proofErr w:type="spellStart"/>
      <w:r w:rsidRPr="00B52977">
        <w:t>Similowski</w:t>
      </w:r>
      <w:proofErr w:type="spellEnd"/>
      <w:r w:rsidRPr="00B52977">
        <w:t xml:space="preserve"> T, Demoule A, Dres M. </w:t>
      </w:r>
      <w:hyperlink r:id="rId2981" w:history="1">
        <w:r w:rsidRPr="00B52977">
          <w:rPr>
            <w:rStyle w:val="Hyperlink"/>
            <w:rFonts w:ascii="Helvetica Narrow" w:hAnsi="Helvetica Narrow"/>
          </w:rPr>
          <w:t xml:space="preserve">Diaphragm Neurostimulation Assisted Ventilation in Critically Ill Patients. </w:t>
        </w:r>
      </w:hyperlink>
      <w:r w:rsidRPr="00B52977">
        <w:t>Am J Respir Crit Care Med. 2023 May 15;207(10):1275-1282</w:t>
      </w:r>
    </w:p>
    <w:p w14:paraId="3EC6BACF" w14:textId="0ADE47D3" w:rsidR="005F27EB" w:rsidRPr="005F27EB" w:rsidRDefault="005F27EB" w:rsidP="005F27EB">
      <w:pPr>
        <w:pStyle w:val="KeinLeerraum"/>
        <w:numPr>
          <w:ilvl w:val="0"/>
          <w:numId w:val="11"/>
        </w:numPr>
        <w:spacing w:beforeLines="120" w:before="288" w:afterLines="120" w:after="288"/>
        <w:ind w:hanging="720"/>
        <w:contextualSpacing/>
      </w:pPr>
      <w:r w:rsidRPr="005F27EB">
        <w:t xml:space="preserve">Nakanishi N, Yoshihiro S, Kawamura Y, Aikawa G, Shida H, Shimizu M, Fujinami Y, Matsuoka A, Watanabe S, Taito S, Inoue S. </w:t>
      </w:r>
      <w:hyperlink r:id="rId2982" w:history="1">
        <w:r w:rsidRPr="005F27EB">
          <w:rPr>
            <w:rStyle w:val="Hyperlink"/>
            <w:rFonts w:ascii="Helvetica Narrow" w:hAnsi="Helvetica Narrow"/>
          </w:rPr>
          <w:t xml:space="preserve">Effect of Neuromuscular Electrical Stimulation in Patients With Critical Illness: An Updated Systematic Review and Meta-Analysis of Randomized Controlled Trials. </w:t>
        </w:r>
      </w:hyperlink>
      <w:r w:rsidRPr="005F27EB">
        <w:t>Crit Care Med. 2023 May 26.</w:t>
      </w:r>
    </w:p>
    <w:p w14:paraId="3B5A3595" w14:textId="0134D600"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Jones JRA, Karahalios A, </w:t>
      </w:r>
      <w:proofErr w:type="spellStart"/>
      <w:r w:rsidRPr="00E6096A">
        <w:t>Puthucheary</w:t>
      </w:r>
      <w:proofErr w:type="spellEnd"/>
      <w:r w:rsidRPr="00E6096A">
        <w:t xml:space="preserve"> ZA, Berry MJ, Files DC, Griffith DM, McDonald LA, Morris PE, Moss M, Nordon-Craft A, Walsh T, Berney S, Denehy L. </w:t>
      </w:r>
      <w:hyperlink r:id="rId2983" w:history="1">
        <w:r w:rsidRPr="00E6096A">
          <w:rPr>
            <w:rStyle w:val="Hyperlink"/>
            <w:rFonts w:ascii="Helvetica Narrow" w:hAnsi="Helvetica Narrow"/>
          </w:rPr>
          <w:t xml:space="preserve">Responsiveness of Critically Ill Adults With Multimorbidity to Rehabilitation Interventions: A Patient-Level Meta-Analysis Using Individual Pooled Data From Four Randomized Trials. </w:t>
        </w:r>
      </w:hyperlink>
      <w:r w:rsidRPr="00E6096A">
        <w:t>Crit Care Med. 2023 May 29</w:t>
      </w:r>
    </w:p>
    <w:p w14:paraId="54B21225" w14:textId="1DB956B3"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Barth I, Beumeler LFE, Nahar-van </w:t>
      </w:r>
      <w:proofErr w:type="spellStart"/>
      <w:r w:rsidRPr="00E6096A">
        <w:t>Venrooij</w:t>
      </w:r>
      <w:proofErr w:type="spellEnd"/>
      <w:r w:rsidRPr="00E6096A">
        <w:t xml:space="preserve"> L, van Dijk O, Buter H, Boerma EC. </w:t>
      </w:r>
      <w:hyperlink r:id="rId2984" w:history="1">
        <w:r w:rsidRPr="00E6096A">
          <w:rPr>
            <w:rStyle w:val="Hyperlink"/>
            <w:rFonts w:ascii="Helvetica Narrow" w:hAnsi="Helvetica Narrow"/>
          </w:rPr>
          <w:t xml:space="preserve">The effect of protein provision and exercise therapy on patient-reported and clinical outcomes in intensive care unit survivors: A systematic review. </w:t>
        </w:r>
      </w:hyperlink>
      <w:r w:rsidRPr="00E6096A">
        <w:rPr>
          <w:lang w:val="de-DE"/>
        </w:rPr>
        <w:t xml:space="preserve">J Hum </w:t>
      </w:r>
      <w:proofErr w:type="spellStart"/>
      <w:r w:rsidRPr="00E6096A">
        <w:rPr>
          <w:lang w:val="de-DE"/>
        </w:rPr>
        <w:t>Nutr</w:t>
      </w:r>
      <w:proofErr w:type="spellEnd"/>
      <w:r w:rsidRPr="00E6096A">
        <w:rPr>
          <w:lang w:val="de-DE"/>
        </w:rPr>
        <w:t xml:space="preserve"> </w:t>
      </w:r>
      <w:proofErr w:type="spellStart"/>
      <w:r w:rsidRPr="00E6096A">
        <w:rPr>
          <w:lang w:val="de-DE"/>
        </w:rPr>
        <w:t>Diet</w:t>
      </w:r>
      <w:proofErr w:type="spellEnd"/>
      <w:r w:rsidRPr="00E6096A">
        <w:rPr>
          <w:lang w:val="de-DE"/>
        </w:rPr>
        <w:t>. 2023 May 21</w:t>
      </w:r>
    </w:p>
    <w:p w14:paraId="4AB1091D" w14:textId="437FFEEC" w:rsidR="00013E9B" w:rsidRDefault="00E6096A" w:rsidP="00633674">
      <w:pPr>
        <w:pStyle w:val="KeinLeerraum"/>
        <w:numPr>
          <w:ilvl w:val="0"/>
          <w:numId w:val="11"/>
        </w:numPr>
        <w:spacing w:beforeLines="120" w:before="288" w:afterLines="120" w:after="288"/>
        <w:ind w:hanging="720"/>
        <w:contextualSpacing/>
      </w:pPr>
      <w:r w:rsidRPr="00E6096A">
        <w:t xml:space="preserve">Fiore M, </w:t>
      </w:r>
      <w:proofErr w:type="spellStart"/>
      <w:r w:rsidRPr="00E6096A">
        <w:t>Cortegiani</w:t>
      </w:r>
      <w:proofErr w:type="spellEnd"/>
      <w:r w:rsidRPr="00E6096A">
        <w:t xml:space="preserve"> A, </w:t>
      </w:r>
      <w:proofErr w:type="spellStart"/>
      <w:r w:rsidRPr="00E6096A">
        <w:t>Friolo</w:t>
      </w:r>
      <w:proofErr w:type="spellEnd"/>
      <w:r w:rsidRPr="00E6096A">
        <w:t xml:space="preserve"> G, </w:t>
      </w:r>
      <w:proofErr w:type="spellStart"/>
      <w:r w:rsidRPr="00E6096A">
        <w:t>Frigieri</w:t>
      </w:r>
      <w:proofErr w:type="spellEnd"/>
      <w:r w:rsidRPr="00E6096A">
        <w:t xml:space="preserve"> </w:t>
      </w:r>
      <w:proofErr w:type="spellStart"/>
      <w:r w:rsidRPr="00E6096A">
        <w:t>Covani</w:t>
      </w:r>
      <w:proofErr w:type="spellEnd"/>
      <w:r w:rsidRPr="00E6096A">
        <w:t xml:space="preserve"> F, Cardia L, Ferraro F, Alampi D. </w:t>
      </w:r>
      <w:hyperlink r:id="rId2985" w:history="1">
        <w:r w:rsidRPr="00E6096A">
          <w:rPr>
            <w:rStyle w:val="Hyperlink"/>
            <w:rFonts w:ascii="Helvetica Narrow" w:hAnsi="Helvetica Narrow"/>
          </w:rPr>
          <w:t xml:space="preserve">Risks and benefits of animal-assisted interventions for critically ill patients admitted to intensive care units. </w:t>
        </w:r>
      </w:hyperlink>
      <w:r w:rsidRPr="00E6096A">
        <w:t xml:space="preserve">J </w:t>
      </w:r>
      <w:proofErr w:type="spellStart"/>
      <w:r w:rsidRPr="00E6096A">
        <w:t>Anesth</w:t>
      </w:r>
      <w:proofErr w:type="spellEnd"/>
      <w:r w:rsidRPr="00E6096A">
        <w:t xml:space="preserve"> </w:t>
      </w:r>
      <w:proofErr w:type="spellStart"/>
      <w:r w:rsidRPr="00E6096A">
        <w:t>Analg</w:t>
      </w:r>
      <w:proofErr w:type="spellEnd"/>
      <w:r w:rsidRPr="00E6096A">
        <w:t xml:space="preserve"> Crit Care. 2023 May 31;3(1):15</w:t>
      </w:r>
    </w:p>
    <w:p w14:paraId="6E3B308D" w14:textId="5E2AEE33" w:rsidR="00317914" w:rsidRPr="00317914" w:rsidRDefault="00317914" w:rsidP="00317914">
      <w:pPr>
        <w:pStyle w:val="KeinLeerraum"/>
        <w:numPr>
          <w:ilvl w:val="0"/>
          <w:numId w:val="11"/>
        </w:numPr>
        <w:spacing w:beforeLines="120" w:before="288" w:afterLines="120" w:after="288"/>
        <w:ind w:hanging="720"/>
        <w:contextualSpacing/>
      </w:pPr>
      <w:r w:rsidRPr="00317914">
        <w:rPr>
          <w:lang w:val="de-DE"/>
        </w:rPr>
        <w:lastRenderedPageBreak/>
        <w:t xml:space="preserve">Wang L, Hua Y, Wang L, Zou X, Zhang Y, Ou X. </w:t>
      </w:r>
      <w:hyperlink r:id="rId2986" w:history="1">
        <w:r w:rsidRPr="00317914">
          <w:rPr>
            <w:rStyle w:val="Hyperlink"/>
            <w:rFonts w:ascii="Helvetica Narrow" w:hAnsi="Helvetica Narrow"/>
          </w:rPr>
          <w:t xml:space="preserve">The effects of early mobilization in mechanically ventilated adult ICU patients: systematic review and meta-analysis. </w:t>
        </w:r>
      </w:hyperlink>
      <w:r w:rsidRPr="00154849">
        <w:t xml:space="preserve">Front Med (Lausanne). 2023 Jun </w:t>
      </w:r>
      <w:proofErr w:type="gramStart"/>
      <w:r w:rsidRPr="00154849">
        <w:t>28;10:1202754</w:t>
      </w:r>
      <w:proofErr w:type="gramEnd"/>
    </w:p>
    <w:p w14:paraId="1342C6E3" w14:textId="567AEB6E" w:rsidR="00317914" w:rsidRPr="00317914" w:rsidRDefault="00317914" w:rsidP="00317914">
      <w:pPr>
        <w:pStyle w:val="KeinLeerraum"/>
        <w:numPr>
          <w:ilvl w:val="0"/>
          <w:numId w:val="11"/>
        </w:numPr>
        <w:spacing w:beforeLines="120" w:before="288" w:afterLines="120" w:after="288"/>
        <w:ind w:hanging="720"/>
        <w:contextualSpacing/>
      </w:pPr>
      <w:r w:rsidRPr="00154849">
        <w:t xml:space="preserve">King E, Nydahl P, Manning JC. </w:t>
      </w:r>
      <w:hyperlink r:id="rId2987" w:history="1">
        <w:r w:rsidRPr="00317914">
          <w:rPr>
            <w:rStyle w:val="Hyperlink"/>
            <w:rFonts w:ascii="Helvetica Narrow" w:hAnsi="Helvetica Narrow"/>
          </w:rPr>
          <w:t xml:space="preserve">Rehabilitation across the life course and critical care pathway: Much more than learning to walk again. </w:t>
        </w:r>
      </w:hyperlink>
      <w:r w:rsidRPr="00317914">
        <w:rPr>
          <w:lang w:val="de-DE"/>
        </w:rPr>
        <w:t xml:space="preserve">Nurs </w:t>
      </w:r>
      <w:proofErr w:type="spellStart"/>
      <w:r w:rsidRPr="00317914">
        <w:rPr>
          <w:lang w:val="de-DE"/>
        </w:rPr>
        <w:t>Crit</w:t>
      </w:r>
      <w:proofErr w:type="spellEnd"/>
      <w:r w:rsidRPr="00317914">
        <w:rPr>
          <w:lang w:val="de-DE"/>
        </w:rPr>
        <w:t xml:space="preserve"> Care. 2023 Jul;28(4):475-477</w:t>
      </w:r>
    </w:p>
    <w:p w14:paraId="6542C828" w14:textId="1F1F524A" w:rsidR="002F3FE1" w:rsidRPr="002F3FE1" w:rsidRDefault="002F3FE1" w:rsidP="002F3FE1">
      <w:pPr>
        <w:pStyle w:val="KeinLeerraum"/>
        <w:numPr>
          <w:ilvl w:val="0"/>
          <w:numId w:val="11"/>
        </w:numPr>
        <w:spacing w:beforeLines="120" w:before="288" w:afterLines="120" w:after="288"/>
        <w:ind w:hanging="720"/>
        <w:contextualSpacing/>
      </w:pPr>
      <w:r w:rsidRPr="002F3FE1">
        <w:t xml:space="preserve">Gallardo-Gómez D, Del Pozo-Cruz J, Pedder H, Alfonso-Rosa RM, Álvarez-Barbosa F, </w:t>
      </w:r>
      <w:proofErr w:type="spellStart"/>
      <w:r w:rsidRPr="002F3FE1">
        <w:t>Noetel</w:t>
      </w:r>
      <w:proofErr w:type="spellEnd"/>
      <w:r w:rsidRPr="002F3FE1">
        <w:t xml:space="preserve"> M, Jasper U, Chastin S, Ramos-</w:t>
      </w:r>
      <w:proofErr w:type="spellStart"/>
      <w:r w:rsidRPr="002F3FE1">
        <w:t>Munell</w:t>
      </w:r>
      <w:proofErr w:type="spellEnd"/>
      <w:r w:rsidRPr="002F3FE1">
        <w:t xml:space="preserve"> J, Del Pozo Cruz B. </w:t>
      </w:r>
      <w:hyperlink r:id="rId2988" w:history="1">
        <w:r w:rsidRPr="002F3FE1">
          <w:rPr>
            <w:rStyle w:val="Hyperlink"/>
            <w:rFonts w:ascii="Helvetica Narrow" w:hAnsi="Helvetica Narrow"/>
          </w:rPr>
          <w:t xml:space="preserve">Optimal dose and type of physical activity to improve functional capacity and </w:t>
        </w:r>
        <w:proofErr w:type="spellStart"/>
        <w:r w:rsidRPr="002F3FE1">
          <w:rPr>
            <w:rStyle w:val="Hyperlink"/>
            <w:rFonts w:ascii="Helvetica Narrow" w:hAnsi="Helvetica Narrow"/>
          </w:rPr>
          <w:t>minimise</w:t>
        </w:r>
        <w:proofErr w:type="spellEnd"/>
        <w:r w:rsidRPr="002F3FE1">
          <w:rPr>
            <w:rStyle w:val="Hyperlink"/>
            <w:rFonts w:ascii="Helvetica Narrow" w:hAnsi="Helvetica Narrow"/>
          </w:rPr>
          <w:t xml:space="preserve"> adverse events in acutely </w:t>
        </w:r>
        <w:proofErr w:type="spellStart"/>
        <w:r w:rsidRPr="002F3FE1">
          <w:rPr>
            <w:rStyle w:val="Hyperlink"/>
            <w:rFonts w:ascii="Helvetica Narrow" w:hAnsi="Helvetica Narrow"/>
          </w:rPr>
          <w:t>hospitalised</w:t>
        </w:r>
        <w:proofErr w:type="spellEnd"/>
        <w:r w:rsidRPr="002F3FE1">
          <w:rPr>
            <w:rStyle w:val="Hyperlink"/>
            <w:rFonts w:ascii="Helvetica Narrow" w:hAnsi="Helvetica Narrow"/>
          </w:rPr>
          <w:t xml:space="preserve"> older adults: a systematic review with dose-response network meta-analysis of </w:t>
        </w:r>
        <w:proofErr w:type="spellStart"/>
        <w:r w:rsidRPr="002F3FE1">
          <w:rPr>
            <w:rStyle w:val="Hyperlink"/>
            <w:rFonts w:ascii="Helvetica Narrow" w:hAnsi="Helvetica Narrow"/>
          </w:rPr>
          <w:t>randomised</w:t>
        </w:r>
        <w:proofErr w:type="spellEnd"/>
        <w:r w:rsidRPr="002F3FE1">
          <w:rPr>
            <w:rStyle w:val="Hyperlink"/>
            <w:rFonts w:ascii="Helvetica Narrow" w:hAnsi="Helvetica Narrow"/>
          </w:rPr>
          <w:t xml:space="preserve"> controlled trials. </w:t>
        </w:r>
      </w:hyperlink>
      <w:r w:rsidRPr="002F3FE1">
        <w:t xml:space="preserve">Br J Sports Med. 2023 Aug </w:t>
      </w:r>
      <w:proofErr w:type="gramStart"/>
      <w:r w:rsidRPr="002F3FE1">
        <w:t>3:bjsports</w:t>
      </w:r>
      <w:proofErr w:type="gramEnd"/>
      <w:r w:rsidRPr="002F3FE1">
        <w:t>-2022-106409</w:t>
      </w:r>
    </w:p>
    <w:p w14:paraId="071EBB4C" w14:textId="7EEB7F2F" w:rsidR="00216933" w:rsidRDefault="008E55CE" w:rsidP="00633674">
      <w:pPr>
        <w:pStyle w:val="KeinLeerraum"/>
        <w:numPr>
          <w:ilvl w:val="0"/>
          <w:numId w:val="11"/>
        </w:numPr>
        <w:spacing w:beforeLines="120" w:before="288" w:afterLines="120" w:after="288"/>
        <w:ind w:hanging="720"/>
        <w:contextualSpacing/>
      </w:pPr>
      <w:r>
        <w:t xml:space="preserve">Belletti A et al. </w:t>
      </w:r>
      <w:r w:rsidRPr="008E55CE">
        <w:t xml:space="preserve">Extracorporeal Membrane Oxygenation </w:t>
      </w:r>
      <w:hyperlink r:id="rId2989" w:history="1">
        <w:r w:rsidRPr="00AD704E">
          <w:rPr>
            <w:rStyle w:val="Hyperlink"/>
            <w:rFonts w:ascii="Helvetica Narrow" w:hAnsi="Helvetica Narrow"/>
          </w:rPr>
          <w:t>Without Invasive Ventilation for Respiratory Failure in Adults: A Systematic Review</w:t>
        </w:r>
      </w:hyperlink>
      <w:r>
        <w:t xml:space="preserve">. </w:t>
      </w:r>
      <w:r w:rsidRPr="008E55CE">
        <w:t>Critical Care Medicine ():10.1097/CCM.0000000000006027, August 28, 2023</w:t>
      </w:r>
    </w:p>
    <w:p w14:paraId="25C4FAFE" w14:textId="0C023856" w:rsidR="00783B7E" w:rsidRPr="00783B7E" w:rsidRDefault="00783B7E" w:rsidP="00783B7E">
      <w:pPr>
        <w:pStyle w:val="KeinLeerraum"/>
        <w:numPr>
          <w:ilvl w:val="0"/>
          <w:numId w:val="11"/>
        </w:numPr>
        <w:spacing w:beforeLines="120" w:before="288" w:afterLines="120" w:after="288"/>
        <w:ind w:hanging="720"/>
        <w:contextualSpacing/>
      </w:pPr>
      <w:r w:rsidRPr="00783B7E">
        <w:t xml:space="preserve">Matsuoka A, Yoshihiro S, Shida H, Aikawa G, Fujinami Y, Kawamura Y, Nakanishi N, Shimizu M, Watanabe S, Sugimoto K, Taito S, Inoue S. </w:t>
      </w:r>
      <w:hyperlink r:id="rId2990" w:history="1">
        <w:r w:rsidRPr="00783B7E">
          <w:rPr>
            <w:rStyle w:val="Hyperlink"/>
            <w:rFonts w:ascii="Helvetica Narrow" w:hAnsi="Helvetica Narrow"/>
          </w:rPr>
          <w:t xml:space="preserve">Effects of Mobilization within 72 h of ICU Admission in Critically Ill Patients: An Updated Systematic Review and Meta-Analysis of Randomized Controlled Trials. </w:t>
        </w:r>
      </w:hyperlink>
      <w:r w:rsidRPr="00783B7E">
        <w:t>J Clin Med. 2023 Sep 11;12(18):5888</w:t>
      </w:r>
    </w:p>
    <w:p w14:paraId="4B004542" w14:textId="61AE3682" w:rsidR="00A15951" w:rsidRPr="00A15951" w:rsidRDefault="00A15951" w:rsidP="00A15951">
      <w:pPr>
        <w:pStyle w:val="KeinLeerraum"/>
        <w:numPr>
          <w:ilvl w:val="0"/>
          <w:numId w:val="11"/>
        </w:numPr>
        <w:spacing w:beforeLines="120" w:before="288" w:afterLines="120" w:after="288"/>
        <w:ind w:hanging="720"/>
        <w:contextualSpacing/>
      </w:pPr>
      <w:r w:rsidRPr="00A15951">
        <w:t xml:space="preserve">Barth I, Beumeler LFE, Nahar-van </w:t>
      </w:r>
      <w:proofErr w:type="spellStart"/>
      <w:r w:rsidRPr="00A15951">
        <w:t>Venrooij</w:t>
      </w:r>
      <w:proofErr w:type="spellEnd"/>
      <w:r w:rsidRPr="00A15951">
        <w:t xml:space="preserve"> L, van Dijk O, Buter H, Boerma EC. </w:t>
      </w:r>
      <w:hyperlink r:id="rId2991" w:history="1">
        <w:r w:rsidRPr="00A15951">
          <w:rPr>
            <w:rStyle w:val="Hyperlink"/>
            <w:rFonts w:ascii="Helvetica Narrow" w:hAnsi="Helvetica Narrow"/>
          </w:rPr>
          <w:t xml:space="preserve">The effect of protein provision and exercise therapy on patient-reported and clinical outcomes in intensive care unit survivors: A systematic review. </w:t>
        </w:r>
      </w:hyperlink>
      <w:r w:rsidRPr="00A15951">
        <w:rPr>
          <w:lang w:val="de-DE"/>
        </w:rPr>
        <w:t xml:space="preserve">J Hum </w:t>
      </w:r>
      <w:proofErr w:type="spellStart"/>
      <w:r w:rsidRPr="00A15951">
        <w:rPr>
          <w:lang w:val="de-DE"/>
        </w:rPr>
        <w:t>Nutr</w:t>
      </w:r>
      <w:proofErr w:type="spellEnd"/>
      <w:r w:rsidRPr="00A15951">
        <w:rPr>
          <w:lang w:val="de-DE"/>
        </w:rPr>
        <w:t xml:space="preserve"> </w:t>
      </w:r>
      <w:proofErr w:type="spellStart"/>
      <w:r w:rsidRPr="00A15951">
        <w:rPr>
          <w:lang w:val="de-DE"/>
        </w:rPr>
        <w:t>Diet</w:t>
      </w:r>
      <w:proofErr w:type="spellEnd"/>
      <w:r w:rsidRPr="00A15951">
        <w:rPr>
          <w:lang w:val="de-DE"/>
        </w:rPr>
        <w:t>. 2023 Oct;36(5):1727-1740</w:t>
      </w:r>
    </w:p>
    <w:p w14:paraId="0DF45824" w14:textId="07F5C0CD" w:rsidR="00226A25" w:rsidRPr="00226A25" w:rsidRDefault="00226A25" w:rsidP="00226A25">
      <w:pPr>
        <w:pStyle w:val="KeinLeerraum"/>
        <w:numPr>
          <w:ilvl w:val="0"/>
          <w:numId w:val="11"/>
        </w:numPr>
        <w:spacing w:beforeLines="120" w:before="288" w:afterLines="120" w:after="288"/>
        <w:ind w:hanging="720"/>
        <w:contextualSpacing/>
      </w:pPr>
      <w:r w:rsidRPr="00226A25">
        <w:t xml:space="preserve">Daum N, </w:t>
      </w:r>
      <w:proofErr w:type="spellStart"/>
      <w:r w:rsidRPr="00226A25">
        <w:t>Drewniok</w:t>
      </w:r>
      <w:proofErr w:type="spellEnd"/>
      <w:r w:rsidRPr="00226A25">
        <w:t xml:space="preserve"> N, Bald A, Ulm B, </w:t>
      </w:r>
      <w:proofErr w:type="spellStart"/>
      <w:r w:rsidRPr="00226A25">
        <w:t>Buyukli</w:t>
      </w:r>
      <w:proofErr w:type="spellEnd"/>
      <w:r w:rsidRPr="00226A25">
        <w:t xml:space="preserve"> A, Grunow JJ, Schaller SJ. </w:t>
      </w:r>
      <w:hyperlink r:id="rId2992" w:history="1">
        <w:r w:rsidRPr="00226A25">
          <w:rPr>
            <w:rStyle w:val="Hyperlink"/>
            <w:rFonts w:ascii="Helvetica Narrow" w:hAnsi="Helvetica Narrow"/>
          </w:rPr>
          <w:t xml:space="preserve">Early </w:t>
        </w:r>
        <w:proofErr w:type="spellStart"/>
        <w:r w:rsidRPr="00226A25">
          <w:rPr>
            <w:rStyle w:val="Hyperlink"/>
            <w:rFonts w:ascii="Helvetica Narrow" w:hAnsi="Helvetica Narrow"/>
          </w:rPr>
          <w:t>mobilisation</w:t>
        </w:r>
        <w:proofErr w:type="spellEnd"/>
        <w:r w:rsidRPr="00226A25">
          <w:rPr>
            <w:rStyle w:val="Hyperlink"/>
            <w:rFonts w:ascii="Helvetica Narrow" w:hAnsi="Helvetica Narrow"/>
          </w:rPr>
          <w:t xml:space="preserve"> within 72 hours after admission of critically ill patients in the intensive care unit: A systematic review with network meta-analysis. </w:t>
        </w:r>
      </w:hyperlink>
      <w:r w:rsidRPr="00226A25">
        <w:t xml:space="preserve">Intensive Crit Care </w:t>
      </w:r>
      <w:proofErr w:type="spellStart"/>
      <w:r w:rsidRPr="00226A25">
        <w:t>Nurs</w:t>
      </w:r>
      <w:proofErr w:type="spellEnd"/>
      <w:r w:rsidRPr="00226A25">
        <w:t xml:space="preserve">. 2024 </w:t>
      </w:r>
      <w:proofErr w:type="gramStart"/>
      <w:r w:rsidRPr="00226A25">
        <w:t>Feb;80:103573</w:t>
      </w:r>
      <w:proofErr w:type="gramEnd"/>
    </w:p>
    <w:p w14:paraId="650A10D4" w14:textId="6B0A12CA" w:rsidR="00226A25" w:rsidRPr="00226A25" w:rsidRDefault="00226A25" w:rsidP="00226A25">
      <w:pPr>
        <w:pStyle w:val="KeinLeerraum"/>
        <w:numPr>
          <w:ilvl w:val="0"/>
          <w:numId w:val="11"/>
        </w:numPr>
        <w:spacing w:beforeLines="120" w:before="288" w:afterLines="120" w:after="288"/>
        <w:ind w:hanging="720"/>
        <w:contextualSpacing/>
      </w:pPr>
      <w:r w:rsidRPr="00226A25">
        <w:t>Máté S, Sinan-</w:t>
      </w:r>
      <w:proofErr w:type="spellStart"/>
      <w:r w:rsidRPr="00226A25">
        <w:t>Fornusek</w:t>
      </w:r>
      <w:proofErr w:type="spellEnd"/>
      <w:r w:rsidRPr="00226A25">
        <w:t xml:space="preserve"> C, </w:t>
      </w:r>
      <w:proofErr w:type="spellStart"/>
      <w:r w:rsidRPr="00226A25">
        <w:t>Dhopte</w:t>
      </w:r>
      <w:proofErr w:type="spellEnd"/>
      <w:r w:rsidRPr="00226A25">
        <w:t xml:space="preserve"> P, Singh MF, Hackett D, </w:t>
      </w:r>
      <w:proofErr w:type="spellStart"/>
      <w:r w:rsidRPr="00226A25">
        <w:t>Fornusek</w:t>
      </w:r>
      <w:proofErr w:type="spellEnd"/>
      <w:r w:rsidRPr="00226A25">
        <w:t xml:space="preserve"> C. </w:t>
      </w:r>
      <w:hyperlink r:id="rId2993" w:history="1">
        <w:r w:rsidRPr="00226A25">
          <w:rPr>
            <w:rStyle w:val="Hyperlink"/>
            <w:rFonts w:ascii="Helvetica Narrow" w:hAnsi="Helvetica Narrow"/>
          </w:rPr>
          <w:t xml:space="preserve">Effects of Functional Electrical Stimulation Cycling Combined With Arm Cranking Exercise on Cardiorespiratory Fitness in People With Central Nervous System Disorders: A Systematic Review and Meta-analysis. </w:t>
        </w:r>
      </w:hyperlink>
      <w:r w:rsidRPr="00226A25">
        <w:t xml:space="preserve">Arch Phys Med </w:t>
      </w:r>
      <w:proofErr w:type="spellStart"/>
      <w:r w:rsidRPr="00226A25">
        <w:t>Rehabil</w:t>
      </w:r>
      <w:proofErr w:type="spellEnd"/>
      <w:r w:rsidRPr="00226A25">
        <w:t>. 2023 Nov;104(11):1928-1940</w:t>
      </w:r>
    </w:p>
    <w:p w14:paraId="089E5304" w14:textId="7C53D89C" w:rsidR="00007ED6" w:rsidRPr="00007ED6" w:rsidRDefault="00007ED6" w:rsidP="00007ED6">
      <w:pPr>
        <w:pStyle w:val="KeinLeerraum"/>
        <w:numPr>
          <w:ilvl w:val="0"/>
          <w:numId w:val="11"/>
        </w:numPr>
        <w:spacing w:beforeLines="120" w:before="288" w:afterLines="120" w:after="288"/>
        <w:ind w:hanging="720"/>
        <w:contextualSpacing/>
      </w:pPr>
      <w:r w:rsidRPr="00007ED6">
        <w:t xml:space="preserve">Ruo Yu L, Jia </w:t>
      </w:r>
      <w:proofErr w:type="spellStart"/>
      <w:r w:rsidRPr="00007ED6">
        <w:t>Jia</w:t>
      </w:r>
      <w:proofErr w:type="spellEnd"/>
      <w:r w:rsidRPr="00007ED6">
        <w:t xml:space="preserve"> W, Meng Tian W, Tian Cha H, Ji Yong J. </w:t>
      </w:r>
      <w:hyperlink r:id="rId2994" w:history="1">
        <w:r w:rsidRPr="00007ED6">
          <w:rPr>
            <w:rStyle w:val="Hyperlink"/>
            <w:rFonts w:ascii="Helvetica Narrow" w:hAnsi="Helvetica Narrow"/>
          </w:rPr>
          <w:t xml:space="preserve">Optimal timing for early mobilization initiatives in intensive care unit patients: A systematic review and network meta-analysis. </w:t>
        </w:r>
      </w:hyperlink>
      <w:r w:rsidRPr="00007ED6">
        <w:t xml:space="preserve">Intensive Crit Care </w:t>
      </w:r>
      <w:proofErr w:type="spellStart"/>
      <w:r w:rsidRPr="00007ED6">
        <w:t>Nurs</w:t>
      </w:r>
      <w:proofErr w:type="spellEnd"/>
      <w:r w:rsidRPr="00007ED6">
        <w:t>. 2023 Dec 28:103607.</w:t>
      </w:r>
    </w:p>
    <w:p w14:paraId="6BED50DB" w14:textId="2511DECA" w:rsidR="00007ED6" w:rsidRPr="00007ED6" w:rsidRDefault="00007ED6" w:rsidP="00007ED6">
      <w:pPr>
        <w:pStyle w:val="KeinLeerraum"/>
        <w:numPr>
          <w:ilvl w:val="0"/>
          <w:numId w:val="11"/>
        </w:numPr>
        <w:spacing w:beforeLines="120" w:before="288" w:afterLines="120" w:after="288"/>
        <w:ind w:hanging="720"/>
        <w:contextualSpacing/>
      </w:pPr>
      <w:r w:rsidRPr="00007ED6">
        <w:t xml:space="preserve">Lee ZY, Dresen E, Lew CCH, Bels J, Hill A, Hasan MS, Ke L, van Zanten A, van de Poll MCG, Heyland DK, </w:t>
      </w:r>
      <w:proofErr w:type="spellStart"/>
      <w:r w:rsidRPr="00007ED6">
        <w:t>Stoppe</w:t>
      </w:r>
      <w:proofErr w:type="spellEnd"/>
      <w:r w:rsidRPr="00007ED6">
        <w:t xml:space="preserve"> C. </w:t>
      </w:r>
      <w:hyperlink r:id="rId2995" w:history="1">
        <w:r w:rsidRPr="00007ED6">
          <w:rPr>
            <w:rStyle w:val="Hyperlink"/>
            <w:rFonts w:ascii="Helvetica Narrow" w:hAnsi="Helvetica Narrow"/>
          </w:rPr>
          <w:t xml:space="preserve">The effects of higher versus lower protein </w:t>
        </w:r>
        <w:r w:rsidRPr="00007ED6">
          <w:rPr>
            <w:rStyle w:val="Hyperlink"/>
            <w:rFonts w:ascii="Helvetica Narrow" w:hAnsi="Helvetica Narrow"/>
          </w:rPr>
          <w:lastRenderedPageBreak/>
          <w:t xml:space="preserve">delivery in critically ill patients: an updated systematic review and meta-analysis of randomized controlled trials with trial sequential analysis. </w:t>
        </w:r>
      </w:hyperlink>
      <w:proofErr w:type="spellStart"/>
      <w:r w:rsidRPr="00007ED6">
        <w:rPr>
          <w:lang w:val="de-DE"/>
        </w:rPr>
        <w:t>Crit</w:t>
      </w:r>
      <w:proofErr w:type="spellEnd"/>
      <w:r w:rsidRPr="00007ED6">
        <w:rPr>
          <w:lang w:val="de-DE"/>
        </w:rPr>
        <w:t xml:space="preserve"> Care. 2024 Jan 6;28(1):15</w:t>
      </w:r>
    </w:p>
    <w:p w14:paraId="5566C8BD" w14:textId="7D78DCFD"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Farley C, Newman ANL, </w:t>
      </w:r>
      <w:proofErr w:type="spellStart"/>
      <w:r w:rsidRPr="005C26A5">
        <w:t>Hoogenes</w:t>
      </w:r>
      <w:proofErr w:type="spellEnd"/>
      <w:r w:rsidRPr="005C26A5">
        <w:t xml:space="preserve"> J, Brooks D, Duffett M, Kho ME. </w:t>
      </w:r>
      <w:hyperlink r:id="rId2996" w:history="1">
        <w:r w:rsidRPr="005C26A5">
          <w:rPr>
            <w:rStyle w:val="Hyperlink"/>
            <w:rFonts w:ascii="Helvetica Narrow" w:hAnsi="Helvetica Narrow"/>
          </w:rPr>
          <w:t xml:space="preserve">Treatment Fidelity in 94 Randomized Controlled Trials of Physical Rehabilitation in the ICU: A Scoping Review. </w:t>
        </w:r>
      </w:hyperlink>
      <w:proofErr w:type="spellStart"/>
      <w:r w:rsidRPr="005C26A5">
        <w:rPr>
          <w:lang w:val="de-DE"/>
        </w:rPr>
        <w:t>Crit</w:t>
      </w:r>
      <w:proofErr w:type="spellEnd"/>
      <w:r w:rsidRPr="005C26A5">
        <w:rPr>
          <w:lang w:val="de-DE"/>
        </w:rPr>
        <w:t xml:space="preserve"> Care Med. 2024 Jan 24</w:t>
      </w:r>
    </w:p>
    <w:p w14:paraId="64294BB5" w14:textId="6C5B4FB2" w:rsidR="005C26A5" w:rsidRPr="005C26A5" w:rsidRDefault="005C26A5" w:rsidP="005C26A5">
      <w:pPr>
        <w:pStyle w:val="KeinLeerraum"/>
        <w:numPr>
          <w:ilvl w:val="0"/>
          <w:numId w:val="11"/>
        </w:numPr>
        <w:spacing w:beforeLines="120" w:before="288" w:afterLines="120" w:after="288"/>
        <w:ind w:hanging="720"/>
        <w:contextualSpacing/>
      </w:pPr>
      <w:proofErr w:type="spellStart"/>
      <w:r w:rsidRPr="005C26A5">
        <w:t>Eggmann</w:t>
      </w:r>
      <w:proofErr w:type="spellEnd"/>
      <w:r w:rsidRPr="005C26A5">
        <w:t xml:space="preserve"> S, Nydahl P, Gosselink R, Bissett B. </w:t>
      </w:r>
      <w:hyperlink r:id="rId2997" w:history="1">
        <w:r w:rsidRPr="005C26A5">
          <w:rPr>
            <w:rStyle w:val="Hyperlink"/>
            <w:rFonts w:ascii="Helvetica Narrow" w:hAnsi="Helvetica Narrow"/>
          </w:rPr>
          <w:t xml:space="preserve">We need to talk about adverse events during physical rehabilitation in critical care trials. </w:t>
        </w:r>
      </w:hyperlink>
      <w:proofErr w:type="spellStart"/>
      <w:r w:rsidRPr="005C26A5">
        <w:t>EClinicalMedicine</w:t>
      </w:r>
      <w:proofErr w:type="spellEnd"/>
      <w:r w:rsidRPr="005C26A5">
        <w:t xml:space="preserve">. </w:t>
      </w:r>
      <w:r w:rsidRPr="00B61D6C">
        <w:t xml:space="preserve">2024 Feb </w:t>
      </w:r>
      <w:proofErr w:type="gramStart"/>
      <w:r w:rsidRPr="00B61D6C">
        <w:t>1;68:102439</w:t>
      </w:r>
      <w:proofErr w:type="gramEnd"/>
    </w:p>
    <w:p w14:paraId="1756F627" w14:textId="241C96DA"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Zhu D, Zhao Q, Guo S, Bai L, Yang S, Zhao Y, Xu Y, Zhou X. </w:t>
      </w:r>
      <w:hyperlink r:id="rId2998" w:history="1">
        <w:r w:rsidRPr="005C26A5">
          <w:rPr>
            <w:rStyle w:val="Hyperlink"/>
            <w:rFonts w:ascii="Helvetica Narrow" w:hAnsi="Helvetica Narrow"/>
          </w:rPr>
          <w:t xml:space="preserve">Efficacy of preventive interventions against ventilator-associated pneumonia in critically ill patients: an umbrella review of meta-analyses. </w:t>
        </w:r>
      </w:hyperlink>
      <w:r w:rsidRPr="005C26A5">
        <w:t xml:space="preserve">J Hosp Infect. </w:t>
      </w:r>
      <w:r w:rsidRPr="00B61D6C">
        <w:t xml:space="preserve">2024 </w:t>
      </w:r>
      <w:proofErr w:type="gramStart"/>
      <w:r w:rsidRPr="00B61D6C">
        <w:t>Mar;145:174</w:t>
      </w:r>
      <w:proofErr w:type="gramEnd"/>
      <w:r w:rsidRPr="00B61D6C">
        <w:t>-186</w:t>
      </w:r>
    </w:p>
    <w:p w14:paraId="64007D08" w14:textId="4CB56339" w:rsidR="00AF77E5" w:rsidRPr="00AF77E5" w:rsidRDefault="00AF77E5" w:rsidP="00AF77E5">
      <w:pPr>
        <w:pStyle w:val="KeinLeerraum"/>
        <w:numPr>
          <w:ilvl w:val="0"/>
          <w:numId w:val="11"/>
        </w:numPr>
        <w:spacing w:beforeLines="120" w:before="288" w:afterLines="120" w:after="288"/>
        <w:ind w:hanging="720"/>
        <w:contextualSpacing/>
      </w:pPr>
      <w:r w:rsidRPr="00AF77E5">
        <w:t xml:space="preserve">Paton M, Chan S, Tipping CJ, Stratton A, Serpa Neto A, Lane R, Young PJ, Romero L, Broadley T, Hodgson CL. </w:t>
      </w:r>
      <w:hyperlink r:id="rId2999" w:history="1">
        <w:r w:rsidRPr="00AF77E5">
          <w:rPr>
            <w:rStyle w:val="Hyperlink"/>
            <w:rFonts w:ascii="Helvetica Narrow" w:hAnsi="Helvetica Narrow"/>
          </w:rPr>
          <w:t xml:space="preserve">The Effect of Mobilization at 6 Months after Critical Illness - Meta-Analysis. </w:t>
        </w:r>
      </w:hyperlink>
      <w:r w:rsidRPr="00B61D6C">
        <w:t>NEJM Evid. 2023 Feb;2(2</w:t>
      </w:r>
      <w:proofErr w:type="gramStart"/>
      <w:r w:rsidRPr="00B61D6C">
        <w:t>):EVIDoa</w:t>
      </w:r>
      <w:proofErr w:type="gramEnd"/>
      <w:r w:rsidRPr="00B61D6C">
        <w:t>2200234</w:t>
      </w:r>
    </w:p>
    <w:p w14:paraId="699F225A" w14:textId="6CB53308" w:rsidR="00AF77E5" w:rsidRPr="00AF77E5" w:rsidRDefault="00AF77E5" w:rsidP="00AF77E5">
      <w:pPr>
        <w:pStyle w:val="KeinLeerraum"/>
        <w:numPr>
          <w:ilvl w:val="0"/>
          <w:numId w:val="11"/>
        </w:numPr>
        <w:spacing w:beforeLines="120" w:before="288" w:afterLines="120" w:after="288"/>
        <w:ind w:hanging="720"/>
        <w:contextualSpacing/>
      </w:pPr>
      <w:proofErr w:type="spellStart"/>
      <w:r w:rsidRPr="00AF77E5">
        <w:rPr>
          <w:lang w:val="de-DE"/>
        </w:rPr>
        <w:t>Panelli</w:t>
      </w:r>
      <w:proofErr w:type="spellEnd"/>
      <w:r w:rsidRPr="00AF77E5">
        <w:rPr>
          <w:lang w:val="de-DE"/>
        </w:rPr>
        <w:t xml:space="preserve"> A, Grunow JJ, </w:t>
      </w:r>
      <w:proofErr w:type="spellStart"/>
      <w:r w:rsidRPr="00AF77E5">
        <w:rPr>
          <w:lang w:val="de-DE"/>
        </w:rPr>
        <w:t>VERFUß</w:t>
      </w:r>
      <w:proofErr w:type="spellEnd"/>
      <w:r w:rsidRPr="00AF77E5">
        <w:rPr>
          <w:lang w:val="de-DE"/>
        </w:rPr>
        <w:t xml:space="preserve"> MA, Bartels HG, Brass Z, Schaller SJ. </w:t>
      </w:r>
      <w:hyperlink r:id="rId3000" w:history="1">
        <w:r w:rsidRPr="00AF77E5">
          <w:rPr>
            <w:rStyle w:val="Hyperlink"/>
            <w:rFonts w:ascii="Helvetica Narrow" w:hAnsi="Helvetica Narrow"/>
          </w:rPr>
          <w:t xml:space="preserve">Outcomes in critically ill patients after diaphragmatic stimulation on ventilator-induced diaphragmatic dysfunction: a systematic review. </w:t>
        </w:r>
      </w:hyperlink>
      <w:proofErr w:type="spellStart"/>
      <w:r w:rsidRPr="00AF77E5">
        <w:rPr>
          <w:lang w:val="de-DE"/>
        </w:rPr>
        <w:t>Eur</w:t>
      </w:r>
      <w:proofErr w:type="spellEnd"/>
      <w:r w:rsidRPr="00AF77E5">
        <w:rPr>
          <w:lang w:val="de-DE"/>
        </w:rPr>
        <w:t xml:space="preserve"> J </w:t>
      </w:r>
      <w:proofErr w:type="spellStart"/>
      <w:r w:rsidRPr="00AF77E5">
        <w:rPr>
          <w:lang w:val="de-DE"/>
        </w:rPr>
        <w:t>Phys</w:t>
      </w:r>
      <w:proofErr w:type="spellEnd"/>
      <w:r w:rsidRPr="00AF77E5">
        <w:rPr>
          <w:lang w:val="de-DE"/>
        </w:rPr>
        <w:t xml:space="preserve"> </w:t>
      </w:r>
      <w:proofErr w:type="spellStart"/>
      <w:r w:rsidRPr="00AF77E5">
        <w:rPr>
          <w:lang w:val="de-DE"/>
        </w:rPr>
        <w:t>Rehabil</w:t>
      </w:r>
      <w:proofErr w:type="spellEnd"/>
      <w:r w:rsidRPr="00AF77E5">
        <w:rPr>
          <w:lang w:val="de-DE"/>
        </w:rPr>
        <w:t xml:space="preserve"> Med. 2023 Dec;59(6):772-781</w:t>
      </w:r>
    </w:p>
    <w:p w14:paraId="389C09FC" w14:textId="7AD127C3" w:rsidR="00F37A39" w:rsidRPr="00F37A39" w:rsidRDefault="00F37A39" w:rsidP="00F37A39">
      <w:pPr>
        <w:pStyle w:val="KeinLeerraum"/>
        <w:numPr>
          <w:ilvl w:val="0"/>
          <w:numId w:val="11"/>
        </w:numPr>
        <w:spacing w:beforeLines="120" w:before="288" w:afterLines="120" w:after="288"/>
        <w:ind w:hanging="720"/>
        <w:contextualSpacing/>
      </w:pPr>
      <w:r w:rsidRPr="00F37A39">
        <w:t xml:space="preserve">Nydahl P, Heras-La Calle G, McWilliams D. </w:t>
      </w:r>
      <w:hyperlink r:id="rId3001" w:history="1">
        <w:r w:rsidRPr="00F37A39">
          <w:rPr>
            <w:rStyle w:val="Hyperlink"/>
            <w:rFonts w:ascii="Helvetica Narrow" w:hAnsi="Helvetica Narrow"/>
          </w:rPr>
          <w:t xml:space="preserve">Personalized rehabilitation: A step towards humanizing critical care. </w:t>
        </w:r>
      </w:hyperlink>
      <w:r w:rsidRPr="00F37A39">
        <w:t xml:space="preserve">Intensive Crit Care </w:t>
      </w:r>
      <w:proofErr w:type="spellStart"/>
      <w:r w:rsidRPr="00F37A39">
        <w:t>Nurs</w:t>
      </w:r>
      <w:proofErr w:type="spellEnd"/>
      <w:r w:rsidRPr="00F37A39">
        <w:t xml:space="preserve">. 2024 </w:t>
      </w:r>
      <w:proofErr w:type="gramStart"/>
      <w:r w:rsidRPr="00F37A39">
        <w:t>Jun;82:103634</w:t>
      </w:r>
      <w:proofErr w:type="gramEnd"/>
      <w:r w:rsidRPr="00F37A39">
        <w:t>.</w:t>
      </w:r>
    </w:p>
    <w:p w14:paraId="3ECE0FEF" w14:textId="192A4AD8" w:rsidR="00F37A39" w:rsidRPr="00F37A39" w:rsidRDefault="00F37A39" w:rsidP="00F37A39">
      <w:pPr>
        <w:pStyle w:val="KeinLeerraum"/>
        <w:numPr>
          <w:ilvl w:val="0"/>
          <w:numId w:val="11"/>
        </w:numPr>
        <w:spacing w:beforeLines="120" w:before="288" w:afterLines="120" w:after="288"/>
        <w:ind w:hanging="720"/>
        <w:contextualSpacing/>
      </w:pPr>
      <w:r w:rsidRPr="00F37A39">
        <w:t>Yang Y, Zhang RJ, Yuan XN, Gu YQ, Li YN, Wu SP, Cheng YS</w:t>
      </w:r>
      <w:r>
        <w:t>.</w:t>
      </w:r>
      <w:r w:rsidRPr="00F37A39">
        <w:t xml:space="preserve"> </w:t>
      </w:r>
      <w:hyperlink r:id="rId3002" w:history="1">
        <w:r w:rsidRPr="00F37A39">
          <w:rPr>
            <w:rStyle w:val="Hyperlink"/>
            <w:rFonts w:ascii="Helvetica Narrow" w:hAnsi="Helvetica Narrow"/>
          </w:rPr>
          <w:t xml:space="preserve">Clinical effect of pulmonary rehabilitation in patients with mechanical ventilation: A meta-analysis. </w:t>
        </w:r>
      </w:hyperlink>
      <w:r w:rsidRPr="00F37A39">
        <w:t xml:space="preserve">Int J </w:t>
      </w:r>
      <w:proofErr w:type="spellStart"/>
      <w:r w:rsidRPr="00F37A39">
        <w:t>Artif</w:t>
      </w:r>
      <w:proofErr w:type="spellEnd"/>
      <w:r w:rsidRPr="00F37A39">
        <w:t xml:space="preserve"> Organs. 2024 Feb;47(2):96-106</w:t>
      </w:r>
    </w:p>
    <w:p w14:paraId="3F284BD7" w14:textId="59C893E5" w:rsidR="00F37A39" w:rsidRPr="00F37A39" w:rsidRDefault="00F37A39" w:rsidP="00F37A39">
      <w:pPr>
        <w:pStyle w:val="KeinLeerraum"/>
        <w:numPr>
          <w:ilvl w:val="0"/>
          <w:numId w:val="11"/>
        </w:numPr>
        <w:spacing w:beforeLines="120" w:before="288" w:afterLines="120" w:after="288"/>
        <w:ind w:hanging="720"/>
        <w:contextualSpacing/>
      </w:pPr>
      <w:proofErr w:type="spellStart"/>
      <w:r w:rsidRPr="00F37A39">
        <w:t>Jiroutková</w:t>
      </w:r>
      <w:proofErr w:type="spellEnd"/>
      <w:r w:rsidRPr="00F37A39">
        <w:t xml:space="preserve"> K, Duška F, </w:t>
      </w:r>
      <w:proofErr w:type="spellStart"/>
      <w:r w:rsidRPr="00F37A39">
        <w:t>Waldauf</w:t>
      </w:r>
      <w:proofErr w:type="spellEnd"/>
      <w:r w:rsidRPr="00F37A39">
        <w:t xml:space="preserve"> P. </w:t>
      </w:r>
      <w:hyperlink r:id="rId3003" w:history="1">
        <w:r w:rsidRPr="00F37A39">
          <w:rPr>
            <w:rStyle w:val="Hyperlink"/>
            <w:rFonts w:ascii="Helvetica Narrow" w:hAnsi="Helvetica Narrow"/>
          </w:rPr>
          <w:t xml:space="preserve">Should New Data on Rehabilitation Interventions in Critically Ill Patients Change Clinical Practice? Updated Meta-Analysis of Randomized Controlled Trials. </w:t>
        </w:r>
      </w:hyperlink>
      <w:r w:rsidRPr="00F37A39">
        <w:t>Crit Care Med. 2024 Mar 19.</w:t>
      </w:r>
    </w:p>
    <w:p w14:paraId="5176959A" w14:textId="001A81F7"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Paton M, Chan S, Serpa Neto A, Tipping CJ, Stratton A, Lane R, Romero L, Broadley T, Hodgson CL. </w:t>
      </w:r>
      <w:hyperlink r:id="rId3004" w:history="1">
        <w:r w:rsidRPr="001E6C97">
          <w:rPr>
            <w:rStyle w:val="Hyperlink"/>
            <w:rFonts w:ascii="Helvetica Narrow" w:hAnsi="Helvetica Narrow"/>
          </w:rPr>
          <w:t xml:space="preserve">Association of active </w:t>
        </w:r>
        <w:proofErr w:type="spellStart"/>
        <w:r w:rsidRPr="001E6C97">
          <w:rPr>
            <w:rStyle w:val="Hyperlink"/>
            <w:rFonts w:ascii="Helvetica Narrow" w:hAnsi="Helvetica Narrow"/>
          </w:rPr>
          <w:t>mobilisation</w:t>
        </w:r>
        <w:proofErr w:type="spellEnd"/>
        <w:r w:rsidRPr="001E6C97">
          <w:rPr>
            <w:rStyle w:val="Hyperlink"/>
            <w:rFonts w:ascii="Helvetica Narrow" w:hAnsi="Helvetica Narrow"/>
          </w:rPr>
          <w:t xml:space="preserve"> variables with adverse events and mortality in patients requiring mechanical ventilation in the intensive care unit: a systematic review and meta-analysis. </w:t>
        </w:r>
      </w:hyperlink>
      <w:r w:rsidRPr="001E6C97">
        <w:t xml:space="preserve">Lancet Respir Med. 2024 Mar </w:t>
      </w:r>
      <w:proofErr w:type="gramStart"/>
      <w:r w:rsidRPr="001E6C97">
        <w:t>18:S</w:t>
      </w:r>
      <w:proofErr w:type="gramEnd"/>
      <w:r w:rsidRPr="001E6C97">
        <w:t>2213-2600(24)00011-0</w:t>
      </w:r>
    </w:p>
    <w:p w14:paraId="3C6742C7" w14:textId="3F3A470B"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Liu K, Tronstad O, Flaws D, Churchill L, Jones AYM, Nakamura K, Fraser JF. </w:t>
      </w:r>
      <w:hyperlink r:id="rId3005" w:history="1">
        <w:r w:rsidRPr="001E6C97">
          <w:rPr>
            <w:rStyle w:val="Hyperlink"/>
            <w:rFonts w:ascii="Helvetica Narrow" w:hAnsi="Helvetica Narrow"/>
          </w:rPr>
          <w:t xml:space="preserve">From bedside to recovery: exercise therapy for prevention of post-intensive care syndrome. </w:t>
        </w:r>
      </w:hyperlink>
      <w:r w:rsidRPr="001E6C97">
        <w:rPr>
          <w:lang w:val="de-DE"/>
        </w:rPr>
        <w:t>J Intensive Care. 2024 Feb 29;12(1):11</w:t>
      </w:r>
    </w:p>
    <w:p w14:paraId="2FA70899" w14:textId="2D55989D" w:rsidR="00783B7E" w:rsidRDefault="001E6C97" w:rsidP="00633674">
      <w:pPr>
        <w:pStyle w:val="KeinLeerraum"/>
        <w:numPr>
          <w:ilvl w:val="0"/>
          <w:numId w:val="11"/>
        </w:numPr>
        <w:spacing w:beforeLines="120" w:before="288" w:afterLines="120" w:after="288"/>
        <w:ind w:hanging="720"/>
        <w:contextualSpacing/>
      </w:pPr>
      <w:r>
        <w:lastRenderedPageBreak/>
        <w:t xml:space="preserve">Bennion et al. </w:t>
      </w:r>
      <w:hyperlink r:id="rId3006" w:history="1">
        <w:r w:rsidRPr="001E6C97">
          <w:rPr>
            <w:rStyle w:val="Hyperlink"/>
            <w:rFonts w:ascii="Helvetica Narrow" w:hAnsi="Helvetica Narrow"/>
          </w:rPr>
          <w:t xml:space="preserve">The barriers to and facilitators of implementing early </w:t>
        </w:r>
        <w:proofErr w:type="spellStart"/>
        <w:r w:rsidRPr="001E6C97">
          <w:rPr>
            <w:rStyle w:val="Hyperlink"/>
            <w:rFonts w:ascii="Helvetica Narrow" w:hAnsi="Helvetica Narrow"/>
          </w:rPr>
          <w:t>mobilisation</w:t>
        </w:r>
        <w:proofErr w:type="spellEnd"/>
        <w:r w:rsidRPr="001E6C97">
          <w:rPr>
            <w:rStyle w:val="Hyperlink"/>
            <w:rFonts w:ascii="Helvetica Narrow" w:hAnsi="Helvetica Narrow"/>
          </w:rPr>
          <w:t xml:space="preserve"> for patients with delirium on intensive care units: A systematic review</w:t>
        </w:r>
      </w:hyperlink>
      <w:r>
        <w:t xml:space="preserve">. </w:t>
      </w:r>
      <w:r w:rsidRPr="001E6C97">
        <w:t>Journal of the Intensive Care Society</w:t>
      </w:r>
      <w:r>
        <w:t xml:space="preserve"> 2024, 03.</w:t>
      </w:r>
    </w:p>
    <w:p w14:paraId="095019A9" w14:textId="6EC55666" w:rsidR="00D811AF" w:rsidRPr="00D811AF" w:rsidRDefault="00D811AF" w:rsidP="00D811AF">
      <w:pPr>
        <w:pStyle w:val="KeinLeerraum"/>
        <w:numPr>
          <w:ilvl w:val="0"/>
          <w:numId w:val="11"/>
        </w:numPr>
        <w:spacing w:beforeLines="120" w:before="288" w:afterLines="120" w:after="288"/>
        <w:ind w:hanging="720"/>
        <w:contextualSpacing/>
      </w:pPr>
      <w:r w:rsidRPr="009132F0">
        <w:rPr>
          <w:b/>
          <w:bCs/>
        </w:rPr>
        <w:t>González-</w:t>
      </w:r>
      <w:proofErr w:type="spellStart"/>
      <w:r w:rsidRPr="009132F0">
        <w:rPr>
          <w:b/>
          <w:bCs/>
        </w:rPr>
        <w:t>Seguel</w:t>
      </w:r>
      <w:proofErr w:type="spellEnd"/>
      <w:r w:rsidRPr="009132F0">
        <w:rPr>
          <w:b/>
          <w:bCs/>
        </w:rPr>
        <w:t xml:space="preserve"> F</w:t>
      </w:r>
      <w:r w:rsidRPr="009132F0">
        <w:t xml:space="preserve">, Letelier-Bernal R. </w:t>
      </w:r>
      <w:hyperlink r:id="rId3007" w:history="1">
        <w:r w:rsidRPr="00D811AF">
          <w:rPr>
            <w:rStyle w:val="Hyperlink"/>
            <w:rFonts w:ascii="Helvetica Narrow" w:hAnsi="Helvetica Narrow"/>
          </w:rPr>
          <w:t xml:space="preserve">Early Mobilization Dose Reporting in Randomized Clinical Trials with Patients Who Were Mechanically Ventilated: A Scoping Review. </w:t>
        </w:r>
      </w:hyperlink>
      <w:r w:rsidRPr="009132F0">
        <w:t xml:space="preserve">Phys Ther. 2024 Mar </w:t>
      </w:r>
      <w:proofErr w:type="gramStart"/>
      <w:r w:rsidRPr="009132F0">
        <w:t>22:pzae</w:t>
      </w:r>
      <w:proofErr w:type="gramEnd"/>
      <w:r w:rsidRPr="009132F0">
        <w:t>048</w:t>
      </w:r>
    </w:p>
    <w:p w14:paraId="19B9EC02" w14:textId="2332600F" w:rsidR="000D5A14" w:rsidRPr="000D5A14" w:rsidRDefault="000D5A14" w:rsidP="000D5A14">
      <w:pPr>
        <w:pStyle w:val="KeinLeerraum"/>
        <w:numPr>
          <w:ilvl w:val="0"/>
          <w:numId w:val="11"/>
        </w:numPr>
        <w:spacing w:beforeLines="120" w:before="288" w:afterLines="120" w:after="288"/>
        <w:ind w:hanging="720"/>
        <w:contextualSpacing/>
      </w:pPr>
      <w:proofErr w:type="spellStart"/>
      <w:r w:rsidRPr="000D5A14">
        <w:t>Cazeta</w:t>
      </w:r>
      <w:proofErr w:type="spellEnd"/>
      <w:r w:rsidRPr="000D5A14">
        <w:t xml:space="preserve"> BBR, de Queiroz RS, </w:t>
      </w:r>
      <w:proofErr w:type="spellStart"/>
      <w:r w:rsidRPr="000D5A14">
        <w:t>Nacimento</w:t>
      </w:r>
      <w:proofErr w:type="spellEnd"/>
      <w:r w:rsidRPr="000D5A14">
        <w:t xml:space="preserve"> TS, Ferreira BR, </w:t>
      </w:r>
      <w:proofErr w:type="spellStart"/>
      <w:r w:rsidRPr="000D5A14">
        <w:t>Saquetto</w:t>
      </w:r>
      <w:proofErr w:type="spellEnd"/>
      <w:r w:rsidRPr="000D5A14">
        <w:t xml:space="preserve"> MB, Martinez BP, Carvalho VO, Gomes-Neto M. </w:t>
      </w:r>
      <w:hyperlink r:id="rId3008" w:history="1">
        <w:r w:rsidRPr="000D5A14">
          <w:rPr>
            <w:rStyle w:val="Hyperlink"/>
            <w:rFonts w:ascii="Helvetica Narrow" w:hAnsi="Helvetica Narrow"/>
          </w:rPr>
          <w:t xml:space="preserve">Effects of exercise interventions on functioning and health-related quality of life following hospital discharge for recovery from critical illness: A systematic review and meta-analysis of randomized trials. </w:t>
        </w:r>
      </w:hyperlink>
      <w:r w:rsidRPr="000D5A14">
        <w:t xml:space="preserve">Clin </w:t>
      </w:r>
      <w:proofErr w:type="spellStart"/>
      <w:r w:rsidRPr="000D5A14">
        <w:t>Rehabil</w:t>
      </w:r>
      <w:proofErr w:type="spellEnd"/>
      <w:r w:rsidRPr="000D5A14">
        <w:t xml:space="preserve">. </w:t>
      </w:r>
      <w:r w:rsidRPr="000D5A14">
        <w:rPr>
          <w:lang w:val="de-DE"/>
        </w:rPr>
        <w:t>2024 Mar 31:2692155241241665</w:t>
      </w:r>
    </w:p>
    <w:p w14:paraId="30E7C297" w14:textId="449238AB" w:rsidR="000D5A14" w:rsidRPr="000D5A14" w:rsidRDefault="000D5A14" w:rsidP="000D5A14">
      <w:pPr>
        <w:pStyle w:val="KeinLeerraum"/>
        <w:numPr>
          <w:ilvl w:val="0"/>
          <w:numId w:val="11"/>
        </w:numPr>
        <w:spacing w:beforeLines="120" w:before="288" w:afterLines="120" w:after="288"/>
        <w:ind w:hanging="720"/>
        <w:contextualSpacing/>
      </w:pPr>
      <w:proofErr w:type="spellStart"/>
      <w:r w:rsidRPr="000D5A14">
        <w:t>Vanderlelie</w:t>
      </w:r>
      <w:proofErr w:type="spellEnd"/>
      <w:r w:rsidRPr="000D5A14">
        <w:t xml:space="preserve"> L, </w:t>
      </w:r>
      <w:proofErr w:type="spellStart"/>
      <w:r w:rsidRPr="000D5A14">
        <w:t>Bosich</w:t>
      </w:r>
      <w:proofErr w:type="spellEnd"/>
      <w:r w:rsidRPr="000D5A14">
        <w:t xml:space="preserve"> S, O'Grady H, Azizi K, Lally J, Micks S, Sandhu S, Whyte B, Kho ME. </w:t>
      </w:r>
      <w:hyperlink r:id="rId3009" w:history="1">
        <w:r w:rsidRPr="000D5A14">
          <w:rPr>
            <w:rStyle w:val="Hyperlink"/>
            <w:rFonts w:ascii="Helvetica Narrow" w:hAnsi="Helvetica Narrow"/>
          </w:rPr>
          <w:t xml:space="preserve">Arm cycle ergometry in critically ill patients: A systematic review. </w:t>
        </w:r>
      </w:hyperlink>
      <w:r w:rsidRPr="000D5A14">
        <w:t xml:space="preserve">Aust Crit Care. 2024 Apr </w:t>
      </w:r>
      <w:proofErr w:type="gramStart"/>
      <w:r w:rsidRPr="000D5A14">
        <w:t>4:S</w:t>
      </w:r>
      <w:proofErr w:type="gramEnd"/>
      <w:r w:rsidRPr="000D5A14">
        <w:t>1036-7314(24)00024-9</w:t>
      </w:r>
    </w:p>
    <w:p w14:paraId="65C1CA98" w14:textId="28E11FD7" w:rsidR="000D5A14" w:rsidRPr="000D5A14" w:rsidRDefault="000D5A14" w:rsidP="000D5A14">
      <w:pPr>
        <w:pStyle w:val="KeinLeerraum"/>
        <w:numPr>
          <w:ilvl w:val="0"/>
          <w:numId w:val="11"/>
        </w:numPr>
        <w:spacing w:beforeLines="120" w:before="288" w:afterLines="120" w:after="288"/>
        <w:ind w:hanging="720"/>
        <w:contextualSpacing/>
      </w:pPr>
      <w:r w:rsidRPr="000D5A14">
        <w:t xml:space="preserve">McClintock C, McAuley DF, </w:t>
      </w:r>
      <w:proofErr w:type="spellStart"/>
      <w:r w:rsidRPr="000D5A14">
        <w:t>McIlmurray</w:t>
      </w:r>
      <w:proofErr w:type="spellEnd"/>
      <w:r w:rsidRPr="000D5A14">
        <w:t xml:space="preserve"> L, </w:t>
      </w:r>
      <w:proofErr w:type="spellStart"/>
      <w:r w:rsidRPr="000D5A14">
        <w:t>Alnajada</w:t>
      </w:r>
      <w:proofErr w:type="spellEnd"/>
      <w:r w:rsidRPr="000D5A14">
        <w:t xml:space="preserve"> AAR, Connolly B, Blackwood B. </w:t>
      </w:r>
      <w:hyperlink r:id="rId3010" w:history="1">
        <w:r w:rsidRPr="000D5A14">
          <w:rPr>
            <w:rStyle w:val="Hyperlink"/>
            <w:rFonts w:ascii="Helvetica Narrow" w:hAnsi="Helvetica Narrow"/>
          </w:rPr>
          <w:t xml:space="preserve">Communication in critical care tracheostomy patients dependent upon cuff inflation: A scoping review. </w:t>
        </w:r>
      </w:hyperlink>
      <w:r w:rsidRPr="000D5A14">
        <w:t xml:space="preserve">Aust Crit Care. 2024 Apr </w:t>
      </w:r>
      <w:proofErr w:type="gramStart"/>
      <w:r w:rsidRPr="000D5A14">
        <w:t>15:S</w:t>
      </w:r>
      <w:proofErr w:type="gramEnd"/>
      <w:r w:rsidRPr="000D5A14">
        <w:t>1036-7314(24)00051-1</w:t>
      </w:r>
    </w:p>
    <w:p w14:paraId="6AE1191F" w14:textId="23963B34" w:rsidR="005C0155" w:rsidRPr="005C0155" w:rsidRDefault="005C0155" w:rsidP="005C0155">
      <w:pPr>
        <w:pStyle w:val="KeinLeerraum"/>
        <w:numPr>
          <w:ilvl w:val="0"/>
          <w:numId w:val="11"/>
        </w:numPr>
        <w:spacing w:beforeLines="120" w:before="288" w:afterLines="120" w:after="288"/>
        <w:ind w:hanging="720"/>
        <w:contextualSpacing/>
      </w:pPr>
      <w:proofErr w:type="spellStart"/>
      <w:r w:rsidRPr="005C0155">
        <w:t>Eggmann</w:t>
      </w:r>
      <w:proofErr w:type="spellEnd"/>
      <w:r w:rsidRPr="005C0155">
        <w:t xml:space="preserve"> S, </w:t>
      </w:r>
      <w:proofErr w:type="spellStart"/>
      <w:r w:rsidRPr="005C0155">
        <w:t>Timenetsky</w:t>
      </w:r>
      <w:proofErr w:type="spellEnd"/>
      <w:r w:rsidRPr="005C0155">
        <w:t xml:space="preserve"> KT, Hodgson C. </w:t>
      </w:r>
      <w:hyperlink r:id="rId3011" w:history="1">
        <w:r w:rsidRPr="005C0155">
          <w:rPr>
            <w:rStyle w:val="Hyperlink"/>
            <w:rFonts w:ascii="Helvetica Narrow" w:hAnsi="Helvetica Narrow"/>
          </w:rPr>
          <w:t xml:space="preserve">Promoting optimal physical rehabilitation in ICU. </w:t>
        </w:r>
      </w:hyperlink>
      <w:r w:rsidRPr="005C0155">
        <w:t>Intensive Care Med. 2024 Apr 2</w:t>
      </w:r>
    </w:p>
    <w:p w14:paraId="1A0222F5" w14:textId="02FA6838" w:rsidR="00C53DE4" w:rsidRPr="00C53DE4" w:rsidRDefault="00C53DE4" w:rsidP="00C53DE4">
      <w:pPr>
        <w:pStyle w:val="KeinLeerraum"/>
        <w:numPr>
          <w:ilvl w:val="0"/>
          <w:numId w:val="11"/>
        </w:numPr>
        <w:spacing w:beforeLines="120" w:before="288" w:afterLines="120" w:after="288"/>
        <w:ind w:hanging="720"/>
        <w:contextualSpacing/>
      </w:pPr>
      <w:r w:rsidRPr="00C53DE4">
        <w:t xml:space="preserve">Engel HJ, Brummel NE. </w:t>
      </w:r>
      <w:hyperlink r:id="rId3012" w:history="1">
        <w:r w:rsidRPr="00C53DE4">
          <w:rPr>
            <w:rStyle w:val="Hyperlink"/>
            <w:rFonts w:ascii="Helvetica Narrow" w:hAnsi="Helvetica Narrow"/>
          </w:rPr>
          <w:t xml:space="preserve">What Exactly Is Recommended for Patient Physical Activity During an ICU Stay? </w:t>
        </w:r>
      </w:hyperlink>
      <w:r w:rsidRPr="00C53DE4">
        <w:t>Crit Care Med. 2024 May 1;52(5):842-847</w:t>
      </w:r>
    </w:p>
    <w:p w14:paraId="667179B4" w14:textId="2665958E" w:rsidR="001B7090" w:rsidRPr="001B7090" w:rsidRDefault="001B7090" w:rsidP="001B7090">
      <w:pPr>
        <w:pStyle w:val="KeinLeerraum"/>
        <w:numPr>
          <w:ilvl w:val="0"/>
          <w:numId w:val="11"/>
        </w:numPr>
        <w:spacing w:beforeLines="120" w:before="288" w:afterLines="120" w:after="288"/>
        <w:ind w:hanging="720"/>
        <w:contextualSpacing/>
      </w:pPr>
      <w:proofErr w:type="spellStart"/>
      <w:r w:rsidRPr="001B7090">
        <w:t>Alodan</w:t>
      </w:r>
      <w:proofErr w:type="spellEnd"/>
      <w:r w:rsidRPr="001B7090">
        <w:t xml:space="preserve"> HA, Sutt AL, Hill R, </w:t>
      </w:r>
      <w:proofErr w:type="spellStart"/>
      <w:r w:rsidRPr="001B7090">
        <w:t>Alsadhan</w:t>
      </w:r>
      <w:proofErr w:type="spellEnd"/>
      <w:r w:rsidRPr="001B7090">
        <w:t xml:space="preserve"> J, Cross JL. </w:t>
      </w:r>
      <w:hyperlink r:id="rId3013" w:history="1">
        <w:r w:rsidRPr="001B7090">
          <w:rPr>
            <w:rStyle w:val="Hyperlink"/>
            <w:rFonts w:ascii="Helvetica Narrow" w:hAnsi="Helvetica Narrow"/>
          </w:rPr>
          <w:t xml:space="preserve">Effectiveness, experience, and usability of low-technology augmentative and alternative communication in intensive care: A mixed-methods systematic review. </w:t>
        </w:r>
      </w:hyperlink>
      <w:r w:rsidRPr="001B7090">
        <w:t xml:space="preserve">Aust Crit Care. 2024 Jun </w:t>
      </w:r>
      <w:proofErr w:type="gramStart"/>
      <w:r w:rsidRPr="001B7090">
        <w:t>11:S</w:t>
      </w:r>
      <w:proofErr w:type="gramEnd"/>
      <w:r w:rsidRPr="001B7090">
        <w:t>1036-7314(24)00085-7.</w:t>
      </w:r>
    </w:p>
    <w:p w14:paraId="79CC56C0" w14:textId="5DED9EE1" w:rsidR="001B7090" w:rsidRPr="001B7090" w:rsidRDefault="001B7090" w:rsidP="001B7090">
      <w:pPr>
        <w:pStyle w:val="KeinLeerraum"/>
        <w:numPr>
          <w:ilvl w:val="0"/>
          <w:numId w:val="11"/>
        </w:numPr>
        <w:spacing w:beforeLines="120" w:before="288" w:afterLines="120" w:after="288"/>
        <w:ind w:hanging="720"/>
        <w:contextualSpacing/>
      </w:pPr>
      <w:r w:rsidRPr="001B7090">
        <w:rPr>
          <w:lang w:val="de-DE"/>
        </w:rPr>
        <w:t xml:space="preserve">Rivera JD, Fox ES, Fernando SM, Tran A, Brodie D, Fan E, </w:t>
      </w:r>
      <w:proofErr w:type="spellStart"/>
      <w:r w:rsidRPr="001B7090">
        <w:rPr>
          <w:lang w:val="de-DE"/>
        </w:rPr>
        <w:t>Fowles</w:t>
      </w:r>
      <w:proofErr w:type="spellEnd"/>
      <w:r w:rsidRPr="001B7090">
        <w:rPr>
          <w:lang w:val="de-DE"/>
        </w:rPr>
        <w:t xml:space="preserve"> JA, Hodgson CL, Tonna JE, </w:t>
      </w:r>
      <w:proofErr w:type="spellStart"/>
      <w:r w:rsidRPr="001B7090">
        <w:rPr>
          <w:lang w:val="de-DE"/>
        </w:rPr>
        <w:t>Rochwerg</w:t>
      </w:r>
      <w:proofErr w:type="spellEnd"/>
      <w:r w:rsidRPr="001B7090">
        <w:rPr>
          <w:lang w:val="de-DE"/>
        </w:rPr>
        <w:t xml:space="preserve"> B. </w:t>
      </w:r>
      <w:hyperlink r:id="rId3014" w:history="1">
        <w:r w:rsidRPr="001B7090">
          <w:rPr>
            <w:rStyle w:val="Hyperlink"/>
            <w:rFonts w:ascii="Helvetica Narrow" w:hAnsi="Helvetica Narrow"/>
          </w:rPr>
          <w:t xml:space="preserve">Physical Rehabilitation and Mobilization in Patients Receiving Extracorporeal Life Support: A Systematic Review. </w:t>
        </w:r>
      </w:hyperlink>
      <w:r w:rsidRPr="00F2358E">
        <w:t xml:space="preserve">Crit Care </w:t>
      </w:r>
      <w:proofErr w:type="spellStart"/>
      <w:r w:rsidRPr="00F2358E">
        <w:t>Explor</w:t>
      </w:r>
      <w:proofErr w:type="spellEnd"/>
      <w:r w:rsidRPr="00F2358E">
        <w:t>. 2024 May 24;6(6</w:t>
      </w:r>
      <w:proofErr w:type="gramStart"/>
      <w:r w:rsidRPr="00F2358E">
        <w:t>):e</w:t>
      </w:r>
      <w:proofErr w:type="gramEnd"/>
      <w:r w:rsidRPr="00F2358E">
        <w:t>1095</w:t>
      </w:r>
    </w:p>
    <w:p w14:paraId="6229A413" w14:textId="79849ECC" w:rsidR="009F133D" w:rsidRPr="009F133D" w:rsidRDefault="009F133D" w:rsidP="009F133D">
      <w:pPr>
        <w:pStyle w:val="KeinLeerraum"/>
        <w:numPr>
          <w:ilvl w:val="0"/>
          <w:numId w:val="11"/>
        </w:numPr>
        <w:spacing w:beforeLines="120" w:before="288" w:afterLines="120" w:after="288"/>
        <w:ind w:hanging="720"/>
        <w:contextualSpacing/>
      </w:pPr>
      <w:r w:rsidRPr="009F133D">
        <w:t xml:space="preserve">Frazão M, Figueiredo TG, Cipriano G Jr. </w:t>
      </w:r>
      <w:hyperlink r:id="rId3015" w:history="1">
        <w:r w:rsidRPr="009F133D">
          <w:rPr>
            <w:rStyle w:val="Hyperlink"/>
            <w:rFonts w:ascii="Helvetica Narrow" w:hAnsi="Helvetica Narrow"/>
          </w:rPr>
          <w:t xml:space="preserve">Should We Use the Functional Electrical Stimulation-Cycling Exercise in Clinical Practice? Physiological and Clinical Effects Systematic Review </w:t>
        </w:r>
        <w:proofErr w:type="gramStart"/>
        <w:r w:rsidRPr="009F133D">
          <w:rPr>
            <w:rStyle w:val="Hyperlink"/>
            <w:rFonts w:ascii="Helvetica Narrow" w:hAnsi="Helvetica Narrow"/>
          </w:rPr>
          <w:t>With</w:t>
        </w:r>
        <w:proofErr w:type="gramEnd"/>
        <w:r w:rsidRPr="009F133D">
          <w:rPr>
            <w:rStyle w:val="Hyperlink"/>
            <w:rFonts w:ascii="Helvetica Narrow" w:hAnsi="Helvetica Narrow"/>
          </w:rPr>
          <w:t xml:space="preserve"> Meta-analysis. </w:t>
        </w:r>
      </w:hyperlink>
      <w:r w:rsidRPr="009F133D">
        <w:t xml:space="preserve">Arch Phys Med </w:t>
      </w:r>
      <w:proofErr w:type="spellStart"/>
      <w:r w:rsidRPr="009F133D">
        <w:t>Rehabil</w:t>
      </w:r>
      <w:proofErr w:type="spellEnd"/>
      <w:r w:rsidRPr="009F133D">
        <w:t xml:space="preserve">. 2024 Jun </w:t>
      </w:r>
      <w:proofErr w:type="gramStart"/>
      <w:r w:rsidRPr="009F133D">
        <w:t>22:S</w:t>
      </w:r>
      <w:proofErr w:type="gramEnd"/>
      <w:r w:rsidRPr="009F133D">
        <w:t>0003-9993(24)01057-8</w:t>
      </w:r>
    </w:p>
    <w:p w14:paraId="79F57AA7" w14:textId="3980E260" w:rsidR="00956FEB" w:rsidRPr="00956FEB" w:rsidRDefault="00956FEB" w:rsidP="00956FEB">
      <w:pPr>
        <w:pStyle w:val="KeinLeerraum"/>
        <w:numPr>
          <w:ilvl w:val="0"/>
          <w:numId w:val="11"/>
        </w:numPr>
        <w:spacing w:beforeLines="120" w:before="288" w:afterLines="120" w:after="288"/>
        <w:ind w:hanging="720"/>
        <w:contextualSpacing/>
      </w:pPr>
      <w:proofErr w:type="spellStart"/>
      <w:r w:rsidRPr="00956FEB">
        <w:rPr>
          <w:lang w:val="de-DE"/>
        </w:rPr>
        <w:t>Xu</w:t>
      </w:r>
      <w:proofErr w:type="spellEnd"/>
      <w:r w:rsidRPr="00956FEB">
        <w:rPr>
          <w:lang w:val="de-DE"/>
        </w:rPr>
        <w:t xml:space="preserve"> C, Yang F, Wang Q, Gao W. </w:t>
      </w:r>
      <w:hyperlink r:id="rId3016" w:history="1">
        <w:r w:rsidRPr="00956FEB">
          <w:rPr>
            <w:rStyle w:val="Hyperlink"/>
            <w:rFonts w:ascii="Helvetica Narrow" w:hAnsi="Helvetica Narrow"/>
          </w:rPr>
          <w:t xml:space="preserve">Effect of neuromuscular electrical stimulation in critically ill adults with mechanical ventilation: a systematic review and network meta-analysis. </w:t>
        </w:r>
      </w:hyperlink>
      <w:r w:rsidRPr="00956FEB">
        <w:rPr>
          <w:lang w:val="de-DE"/>
        </w:rPr>
        <w:t xml:space="preserve">BMC </w:t>
      </w:r>
      <w:proofErr w:type="spellStart"/>
      <w:r w:rsidRPr="00956FEB">
        <w:rPr>
          <w:lang w:val="de-DE"/>
        </w:rPr>
        <w:t>Pulm</w:t>
      </w:r>
      <w:proofErr w:type="spellEnd"/>
      <w:r w:rsidRPr="00956FEB">
        <w:rPr>
          <w:lang w:val="de-DE"/>
        </w:rPr>
        <w:t xml:space="preserve"> Med. 2024 Jan 25;24(1):56</w:t>
      </w:r>
    </w:p>
    <w:p w14:paraId="0213C194" w14:textId="5C764B48" w:rsidR="00956FEB" w:rsidRPr="00956FEB" w:rsidRDefault="00956FEB" w:rsidP="00956FEB">
      <w:pPr>
        <w:pStyle w:val="KeinLeerraum"/>
        <w:numPr>
          <w:ilvl w:val="0"/>
          <w:numId w:val="11"/>
        </w:numPr>
        <w:spacing w:beforeLines="120" w:before="288" w:afterLines="120" w:after="288"/>
        <w:ind w:hanging="720"/>
        <w:contextualSpacing/>
      </w:pPr>
      <w:r w:rsidRPr="00956FEB">
        <w:t xml:space="preserve">Innocenti T, </w:t>
      </w:r>
      <w:proofErr w:type="spellStart"/>
      <w:r w:rsidRPr="00956FEB">
        <w:t>Giagio</w:t>
      </w:r>
      <w:proofErr w:type="spellEnd"/>
      <w:r w:rsidRPr="00956FEB">
        <w:t xml:space="preserve"> S, </w:t>
      </w:r>
      <w:proofErr w:type="spellStart"/>
      <w:r w:rsidRPr="00956FEB">
        <w:t>Salvioli</w:t>
      </w:r>
      <w:proofErr w:type="spellEnd"/>
      <w:r w:rsidRPr="00956FEB">
        <w:t xml:space="preserve"> S, Feller D, Minnucci S, </w:t>
      </w:r>
      <w:proofErr w:type="spellStart"/>
      <w:r w:rsidRPr="00956FEB">
        <w:t>Brindisino</w:t>
      </w:r>
      <w:proofErr w:type="spellEnd"/>
      <w:r w:rsidRPr="00956FEB">
        <w:t xml:space="preserve"> F, </w:t>
      </w:r>
      <w:proofErr w:type="spellStart"/>
      <w:r w:rsidRPr="00956FEB">
        <w:t>IJzelenberg</w:t>
      </w:r>
      <w:proofErr w:type="spellEnd"/>
      <w:r w:rsidRPr="00956FEB">
        <w:t xml:space="preserve"> W, </w:t>
      </w:r>
      <w:proofErr w:type="spellStart"/>
      <w:r w:rsidRPr="00956FEB">
        <w:t>Ostelo</w:t>
      </w:r>
      <w:proofErr w:type="spellEnd"/>
      <w:r w:rsidRPr="00956FEB">
        <w:t xml:space="preserve"> R, </w:t>
      </w:r>
      <w:proofErr w:type="spellStart"/>
      <w:r w:rsidRPr="00956FEB">
        <w:t>Chiarotto</w:t>
      </w:r>
      <w:proofErr w:type="spellEnd"/>
      <w:r w:rsidRPr="00956FEB">
        <w:t xml:space="preserve"> A. </w:t>
      </w:r>
      <w:hyperlink r:id="rId3017" w:history="1">
        <w:r w:rsidRPr="00956FEB">
          <w:rPr>
            <w:rStyle w:val="Hyperlink"/>
            <w:rFonts w:ascii="Helvetica Narrow" w:hAnsi="Helvetica Narrow"/>
          </w:rPr>
          <w:t xml:space="preserve">Completeness of Reporting Is Suboptimal in </w:t>
        </w:r>
        <w:r w:rsidRPr="00956FEB">
          <w:rPr>
            <w:rStyle w:val="Hyperlink"/>
            <w:rFonts w:ascii="Helvetica Narrow" w:hAnsi="Helvetica Narrow"/>
          </w:rPr>
          <w:lastRenderedPageBreak/>
          <w:t xml:space="preserve">Randomized Controlled Trials Published in Rehabilitation Journals, With Trials With Low Risk of Bias Displaying Better Reporting: A Meta-research Study. </w:t>
        </w:r>
      </w:hyperlink>
      <w:r w:rsidRPr="00956FEB">
        <w:t xml:space="preserve">Arch Phys Med </w:t>
      </w:r>
      <w:proofErr w:type="spellStart"/>
      <w:r w:rsidRPr="00956FEB">
        <w:t>Rehabil</w:t>
      </w:r>
      <w:proofErr w:type="spellEnd"/>
      <w:r w:rsidRPr="00956FEB">
        <w:t>. 2022 Sep;103(9):1839-1847</w:t>
      </w:r>
    </w:p>
    <w:p w14:paraId="2F2A6429" w14:textId="4C0B2E3D" w:rsidR="00A44F28" w:rsidRPr="00A44F28" w:rsidRDefault="00A44F28" w:rsidP="00A44F28">
      <w:pPr>
        <w:pStyle w:val="KeinLeerraum"/>
        <w:numPr>
          <w:ilvl w:val="0"/>
          <w:numId w:val="11"/>
        </w:numPr>
        <w:spacing w:beforeLines="120" w:before="288" w:afterLines="120" w:after="288"/>
        <w:ind w:hanging="720"/>
        <w:contextualSpacing/>
      </w:pPr>
      <w:r w:rsidRPr="00A44F28">
        <w:t xml:space="preserve">O'Grady HK, Hasan H, </w:t>
      </w:r>
      <w:proofErr w:type="spellStart"/>
      <w:r w:rsidRPr="00A44F28">
        <w:t>Rochwerg</w:t>
      </w:r>
      <w:proofErr w:type="spellEnd"/>
      <w:r w:rsidRPr="00A44F28">
        <w:t xml:space="preserve"> B, Cook DJ, Takaoka A, </w:t>
      </w:r>
      <w:proofErr w:type="spellStart"/>
      <w:r w:rsidRPr="00A44F28">
        <w:t>Utgikar</w:t>
      </w:r>
      <w:proofErr w:type="spellEnd"/>
      <w:r w:rsidRPr="00A44F28">
        <w:t xml:space="preserve"> R, Reid JC, Kho ME. </w:t>
      </w:r>
      <w:hyperlink r:id="rId3018" w:history="1">
        <w:r w:rsidRPr="00A44F28">
          <w:rPr>
            <w:rStyle w:val="Hyperlink"/>
            <w:rFonts w:ascii="Helvetica Narrow" w:hAnsi="Helvetica Narrow"/>
          </w:rPr>
          <w:t xml:space="preserve">Leg Cycle Ergometry in Critically Ill Patients - An Updated Systematic Review and Meta-Analysis. </w:t>
        </w:r>
      </w:hyperlink>
      <w:r w:rsidRPr="00FC0E6F">
        <w:t xml:space="preserve">NEJM Evid. 2024 Oct </w:t>
      </w:r>
      <w:proofErr w:type="gramStart"/>
      <w:r w:rsidRPr="00FC0E6F">
        <w:t>9:EVIDoa</w:t>
      </w:r>
      <w:proofErr w:type="gramEnd"/>
      <w:r w:rsidRPr="00FC0E6F">
        <w:t>2400194</w:t>
      </w:r>
    </w:p>
    <w:p w14:paraId="05E88F04" w14:textId="6918D3EC" w:rsidR="00D811AF" w:rsidRPr="00903A76" w:rsidRDefault="00A44F28" w:rsidP="00633674">
      <w:pPr>
        <w:pStyle w:val="KeinLeerraum"/>
        <w:numPr>
          <w:ilvl w:val="0"/>
          <w:numId w:val="11"/>
        </w:numPr>
        <w:spacing w:beforeLines="120" w:before="288" w:afterLines="120" w:after="288"/>
        <w:ind w:hanging="720"/>
        <w:contextualSpacing/>
      </w:pPr>
      <w:r w:rsidRPr="00A44F28">
        <w:rPr>
          <w:bCs/>
        </w:rPr>
        <w:t xml:space="preserve">Dayton K, Lindroth H, Engel HJ, </w:t>
      </w:r>
      <w:proofErr w:type="spellStart"/>
      <w:r w:rsidRPr="00A44F28">
        <w:rPr>
          <w:bCs/>
        </w:rPr>
        <w:t>Fuchita</w:t>
      </w:r>
      <w:proofErr w:type="spellEnd"/>
      <w:r w:rsidRPr="00A44F28">
        <w:rPr>
          <w:bCs/>
        </w:rPr>
        <w:t xml:space="preserve"> M, Gonzales P, Nydahl P, Stollings JL, Boehm LM. </w:t>
      </w:r>
      <w:hyperlink r:id="rId3019" w:history="1">
        <w:r w:rsidRPr="00A44F28">
          <w:rPr>
            <w:rStyle w:val="Hyperlink"/>
            <w:rFonts w:ascii="Helvetica Narrow" w:hAnsi="Helvetica Narrow"/>
            <w:bCs/>
          </w:rPr>
          <w:t>Creating a Culture of an Awake and Walking Intensive Care Unit</w:t>
        </w:r>
      </w:hyperlink>
      <w:r w:rsidRPr="00A44F28">
        <w:rPr>
          <w:bCs/>
        </w:rPr>
        <w:t xml:space="preserve">. Crit Care Clin (2024). </w:t>
      </w:r>
    </w:p>
    <w:p w14:paraId="2286F1D2" w14:textId="4DA37C54" w:rsidR="00903A76" w:rsidRPr="00903A76" w:rsidRDefault="00903A76" w:rsidP="00903A76">
      <w:pPr>
        <w:pStyle w:val="KeinLeerraum"/>
        <w:numPr>
          <w:ilvl w:val="0"/>
          <w:numId w:val="11"/>
        </w:numPr>
        <w:spacing w:beforeLines="120" w:before="288" w:afterLines="120" w:after="288"/>
        <w:ind w:hanging="720"/>
        <w:contextualSpacing/>
      </w:pPr>
      <w:r w:rsidRPr="00903A76">
        <w:t xml:space="preserve">Paton M, Hodgson CL. </w:t>
      </w:r>
      <w:hyperlink r:id="rId3020" w:history="1">
        <w:r w:rsidRPr="00903A76">
          <w:rPr>
            <w:rStyle w:val="Hyperlink"/>
            <w:rFonts w:ascii="Helvetica Narrow" w:hAnsi="Helvetica Narrow"/>
          </w:rPr>
          <w:t xml:space="preserve">Early Rehabilitation in Acute Respiratory Distress Syndrome. </w:t>
        </w:r>
      </w:hyperlink>
      <w:r w:rsidRPr="00903A76">
        <w:t>Clin Chest Med. 2024 Dec;45(4):895-904</w:t>
      </w:r>
    </w:p>
    <w:p w14:paraId="343784FC" w14:textId="25C1AFF6" w:rsidR="00822EDA" w:rsidRPr="00822EDA" w:rsidRDefault="00822EDA" w:rsidP="00822EDA">
      <w:pPr>
        <w:pStyle w:val="KeinLeerraum"/>
        <w:numPr>
          <w:ilvl w:val="0"/>
          <w:numId w:val="11"/>
        </w:numPr>
        <w:spacing w:beforeLines="120" w:before="288" w:afterLines="120" w:after="288"/>
        <w:ind w:hanging="720"/>
        <w:contextualSpacing/>
      </w:pPr>
      <w:r w:rsidRPr="00822EDA">
        <w:t xml:space="preserve">Holm A, Thorn L, Alrø AB, Nedergaard HK, Jensen HI, Dreyer P. </w:t>
      </w:r>
      <w:hyperlink r:id="rId3021" w:history="1">
        <w:r w:rsidRPr="00822EDA">
          <w:rPr>
            <w:rStyle w:val="Hyperlink"/>
            <w:rFonts w:ascii="Helvetica Narrow" w:hAnsi="Helvetica Narrow"/>
          </w:rPr>
          <w:t xml:space="preserve">Non-pharmacological interventions to support the cognitive rehabilitation of patients admitted to the intensive care unit: An umbrella review. </w:t>
        </w:r>
      </w:hyperlink>
      <w:proofErr w:type="spellStart"/>
      <w:r w:rsidRPr="00822EDA">
        <w:t>Nurs</w:t>
      </w:r>
      <w:proofErr w:type="spellEnd"/>
      <w:r w:rsidRPr="00822EDA">
        <w:t xml:space="preserve"> Crit Care. 2024 Nov 6</w:t>
      </w:r>
    </w:p>
    <w:p w14:paraId="275A8F23" w14:textId="0687AEC4" w:rsidR="00822EDA" w:rsidRPr="00822EDA" w:rsidRDefault="00822EDA" w:rsidP="00822EDA">
      <w:pPr>
        <w:pStyle w:val="KeinLeerraum"/>
        <w:numPr>
          <w:ilvl w:val="0"/>
          <w:numId w:val="11"/>
        </w:numPr>
        <w:spacing w:beforeLines="120" w:before="288" w:afterLines="120" w:after="288"/>
        <w:ind w:hanging="720"/>
        <w:contextualSpacing/>
      </w:pPr>
      <w:proofErr w:type="spellStart"/>
      <w:r w:rsidRPr="00822EDA">
        <w:t>Patsaki</w:t>
      </w:r>
      <w:proofErr w:type="spellEnd"/>
      <w:r w:rsidRPr="00822EDA">
        <w:t xml:space="preserve"> I, </w:t>
      </w:r>
      <w:proofErr w:type="spellStart"/>
      <w:r w:rsidRPr="00822EDA">
        <w:t>Kouvarakos</w:t>
      </w:r>
      <w:proofErr w:type="spellEnd"/>
      <w:r w:rsidRPr="00822EDA">
        <w:t xml:space="preserve"> A, Vasileiadis I, </w:t>
      </w:r>
      <w:proofErr w:type="spellStart"/>
      <w:r w:rsidRPr="00822EDA">
        <w:t>Koumantakis</w:t>
      </w:r>
      <w:proofErr w:type="spellEnd"/>
      <w:r w:rsidRPr="00822EDA">
        <w:t xml:space="preserve"> GA, </w:t>
      </w:r>
      <w:proofErr w:type="spellStart"/>
      <w:r w:rsidRPr="00822EDA">
        <w:t>Ischaki</w:t>
      </w:r>
      <w:proofErr w:type="spellEnd"/>
      <w:r w:rsidRPr="00822EDA">
        <w:t xml:space="preserve"> E, </w:t>
      </w:r>
      <w:proofErr w:type="spellStart"/>
      <w:r w:rsidRPr="00822EDA">
        <w:t>Grammatopoulou</w:t>
      </w:r>
      <w:proofErr w:type="spellEnd"/>
      <w:r w:rsidRPr="00822EDA">
        <w:t xml:space="preserve"> E, </w:t>
      </w:r>
      <w:proofErr w:type="spellStart"/>
      <w:r w:rsidRPr="00822EDA">
        <w:t>Kotanidou</w:t>
      </w:r>
      <w:proofErr w:type="spellEnd"/>
      <w:r w:rsidRPr="00822EDA">
        <w:t xml:space="preserve"> A, </w:t>
      </w:r>
      <w:proofErr w:type="spellStart"/>
      <w:r w:rsidRPr="00822EDA">
        <w:t>Magira</w:t>
      </w:r>
      <w:proofErr w:type="spellEnd"/>
      <w:r w:rsidRPr="00822EDA">
        <w:t xml:space="preserve"> EE. </w:t>
      </w:r>
      <w:hyperlink r:id="rId3022" w:history="1">
        <w:r w:rsidRPr="00822EDA">
          <w:rPr>
            <w:rStyle w:val="Hyperlink"/>
            <w:rFonts w:ascii="Helvetica Narrow" w:hAnsi="Helvetica Narrow"/>
          </w:rPr>
          <w:t xml:space="preserve">Low-Medium and High-Intensity Inspiratory Muscle Training in Critically Ill Patients: A Systematic Review and Meta-Analysis. </w:t>
        </w:r>
      </w:hyperlink>
      <w:proofErr w:type="spellStart"/>
      <w:r w:rsidRPr="00822EDA">
        <w:rPr>
          <w:lang w:val="de-DE"/>
        </w:rPr>
        <w:t>Medicina</w:t>
      </w:r>
      <w:proofErr w:type="spellEnd"/>
      <w:r w:rsidRPr="00822EDA">
        <w:rPr>
          <w:lang w:val="de-DE"/>
        </w:rPr>
        <w:t xml:space="preserve"> (Kaunas). 2024 May 26;60(6):869</w:t>
      </w:r>
    </w:p>
    <w:p w14:paraId="4607D1A9" w14:textId="7F033627" w:rsidR="00185112" w:rsidRPr="00185112" w:rsidRDefault="00185112" w:rsidP="00185112">
      <w:pPr>
        <w:pStyle w:val="KeinLeerraum"/>
        <w:numPr>
          <w:ilvl w:val="0"/>
          <w:numId w:val="11"/>
        </w:numPr>
        <w:spacing w:beforeLines="120" w:before="288" w:afterLines="120" w:after="288"/>
        <w:ind w:hanging="720"/>
        <w:contextualSpacing/>
      </w:pPr>
      <w:r w:rsidRPr="00185112">
        <w:t xml:space="preserve">Li M, Race M, Huang F, Escalon MX. </w:t>
      </w:r>
      <w:hyperlink r:id="rId3023" w:history="1">
        <w:r w:rsidRPr="00185112">
          <w:rPr>
            <w:rStyle w:val="Hyperlink"/>
            <w:rFonts w:ascii="Helvetica Narrow" w:hAnsi="Helvetica Narrow"/>
          </w:rPr>
          <w:t xml:space="preserve">The Role of Virtual Reality to Promote Mobilization in the Critical Care Setting: A Narrative Review. </w:t>
        </w:r>
      </w:hyperlink>
      <w:r w:rsidRPr="00185112">
        <w:t xml:space="preserve">Am J Phys Med </w:t>
      </w:r>
      <w:proofErr w:type="spellStart"/>
      <w:r w:rsidRPr="00185112">
        <w:t>Rehabil</w:t>
      </w:r>
      <w:proofErr w:type="spellEnd"/>
      <w:r w:rsidRPr="00185112">
        <w:t>. 2024 Nov 20.</w:t>
      </w:r>
    </w:p>
    <w:p w14:paraId="77E4BD73" w14:textId="2B4556E9" w:rsidR="00903A76" w:rsidRDefault="00DB3DC7" w:rsidP="00633674">
      <w:pPr>
        <w:pStyle w:val="KeinLeerraum"/>
        <w:numPr>
          <w:ilvl w:val="0"/>
          <w:numId w:val="11"/>
        </w:numPr>
        <w:spacing w:beforeLines="120" w:before="288" w:afterLines="120" w:after="288"/>
        <w:ind w:hanging="720"/>
        <w:contextualSpacing/>
      </w:pPr>
      <w:r>
        <w:t xml:space="preserve">Thomas, B et al </w:t>
      </w:r>
      <w:hyperlink r:id="rId3024" w:history="1">
        <w:r w:rsidRPr="00DB3DC7">
          <w:rPr>
            <w:rStyle w:val="Hyperlink"/>
            <w:rFonts w:ascii="Helvetica Narrow" w:hAnsi="Helvetica Narrow"/>
          </w:rPr>
          <w:t>Impact of Early Mobilization Within the Intensive Care Unit After Coronary Artery Bypass Grafting: A Systematic Review</w:t>
        </w:r>
      </w:hyperlink>
      <w:r>
        <w:t xml:space="preserve">. </w:t>
      </w:r>
      <w:r w:rsidRPr="00DB3DC7">
        <w:t>Cardiopulmonary Physical Therapy Journal 35(2</w:t>
      </w:r>
      <w:proofErr w:type="gramStart"/>
      <w:r w:rsidRPr="00DB3DC7">
        <w:t>):p</w:t>
      </w:r>
      <w:proofErr w:type="gramEnd"/>
      <w:r w:rsidRPr="00DB3DC7">
        <w:t xml:space="preserve"> 56-70, April 2024</w:t>
      </w:r>
    </w:p>
    <w:p w14:paraId="1731DA31" w14:textId="11AE3F3B" w:rsidR="00DB3DC7" w:rsidRPr="00DB3DC7" w:rsidRDefault="00DB3DC7" w:rsidP="00DB3DC7">
      <w:pPr>
        <w:pStyle w:val="KeinLeerraum"/>
        <w:numPr>
          <w:ilvl w:val="0"/>
          <w:numId w:val="11"/>
        </w:numPr>
        <w:spacing w:beforeLines="120" w:before="288" w:afterLines="120" w:after="288"/>
        <w:ind w:hanging="720"/>
        <w:contextualSpacing/>
      </w:pPr>
      <w:r w:rsidRPr="00DB3DC7">
        <w:t>Parada-</w:t>
      </w:r>
      <w:proofErr w:type="spellStart"/>
      <w:r w:rsidRPr="00DB3DC7">
        <w:t>Gereda</w:t>
      </w:r>
      <w:proofErr w:type="spellEnd"/>
      <w:r w:rsidRPr="00DB3DC7">
        <w:t xml:space="preserve"> HM, Pardo-</w:t>
      </w:r>
      <w:proofErr w:type="spellStart"/>
      <w:r w:rsidRPr="00DB3DC7">
        <w:t>Cocuy</w:t>
      </w:r>
      <w:proofErr w:type="spellEnd"/>
      <w:r w:rsidRPr="00DB3DC7">
        <w:t xml:space="preserve"> LF, Avendaño JM, Molano-Franco D, </w:t>
      </w:r>
      <w:proofErr w:type="spellStart"/>
      <w:r w:rsidRPr="00DB3DC7">
        <w:t>Masclans</w:t>
      </w:r>
      <w:proofErr w:type="spellEnd"/>
      <w:r w:rsidRPr="00DB3DC7">
        <w:t xml:space="preserve"> JR. </w:t>
      </w:r>
      <w:hyperlink r:id="rId3025" w:history="1">
        <w:r w:rsidRPr="00DB3DC7">
          <w:rPr>
            <w:rStyle w:val="Hyperlink"/>
            <w:rFonts w:ascii="Helvetica Narrow" w:hAnsi="Helvetica Narrow"/>
          </w:rPr>
          <w:t xml:space="preserve">Early </w:t>
        </w:r>
        <w:proofErr w:type="spellStart"/>
        <w:r w:rsidRPr="00DB3DC7">
          <w:rPr>
            <w:rStyle w:val="Hyperlink"/>
            <w:rFonts w:ascii="Helvetica Narrow" w:hAnsi="Helvetica Narrow"/>
          </w:rPr>
          <w:t>mobilisation</w:t>
        </w:r>
        <w:proofErr w:type="spellEnd"/>
        <w:r w:rsidRPr="00DB3DC7">
          <w:rPr>
            <w:rStyle w:val="Hyperlink"/>
            <w:rFonts w:ascii="Helvetica Narrow" w:hAnsi="Helvetica Narrow"/>
          </w:rPr>
          <w:t xml:space="preserve"> in patients with shock and receiving vasoactive drugs in the intensive care unit: A systematic review and meta-analysis of observational studies. </w:t>
        </w:r>
      </w:hyperlink>
      <w:r w:rsidRPr="00543F9C">
        <w:t xml:space="preserve">Med </w:t>
      </w:r>
      <w:proofErr w:type="spellStart"/>
      <w:r w:rsidRPr="00543F9C">
        <w:t>Intensiva</w:t>
      </w:r>
      <w:proofErr w:type="spellEnd"/>
      <w:r w:rsidRPr="00543F9C">
        <w:t xml:space="preserve"> (Engl Ed). 2024 Nov </w:t>
      </w:r>
      <w:proofErr w:type="gramStart"/>
      <w:r w:rsidRPr="00543F9C">
        <w:t>16:S</w:t>
      </w:r>
      <w:proofErr w:type="gramEnd"/>
      <w:r w:rsidRPr="00543F9C">
        <w:t>2173-5727(24)00261-3.</w:t>
      </w:r>
    </w:p>
    <w:p w14:paraId="5F401754" w14:textId="4600BE9E" w:rsidR="00DB3DC7" w:rsidRPr="00DB3DC7" w:rsidRDefault="00DB3DC7" w:rsidP="00DB3DC7">
      <w:pPr>
        <w:pStyle w:val="KeinLeerraum"/>
        <w:numPr>
          <w:ilvl w:val="0"/>
          <w:numId w:val="11"/>
        </w:numPr>
        <w:spacing w:beforeLines="120" w:before="288" w:afterLines="120" w:after="288"/>
        <w:ind w:hanging="720"/>
        <w:contextualSpacing/>
      </w:pPr>
      <w:proofErr w:type="spellStart"/>
      <w:r w:rsidRPr="00DB3DC7">
        <w:rPr>
          <w:lang w:val="de-DE"/>
        </w:rPr>
        <w:t>Geven</w:t>
      </w:r>
      <w:proofErr w:type="spellEnd"/>
      <w:r w:rsidRPr="00DB3DC7">
        <w:rPr>
          <w:lang w:val="de-DE"/>
        </w:rPr>
        <w:t xml:space="preserve"> BM, Ista E, van </w:t>
      </w:r>
      <w:proofErr w:type="spellStart"/>
      <w:r w:rsidRPr="00DB3DC7">
        <w:rPr>
          <w:lang w:val="de-DE"/>
        </w:rPr>
        <w:t>Woensel</w:t>
      </w:r>
      <w:proofErr w:type="spellEnd"/>
      <w:r w:rsidRPr="00DB3DC7">
        <w:rPr>
          <w:lang w:val="de-DE"/>
        </w:rPr>
        <w:t xml:space="preserve"> JBM, Verbruggen SCAT, van Etten-</w:t>
      </w:r>
      <w:proofErr w:type="spellStart"/>
      <w:r w:rsidRPr="00DB3DC7">
        <w:rPr>
          <w:lang w:val="de-DE"/>
        </w:rPr>
        <w:t>Jamaludin</w:t>
      </w:r>
      <w:proofErr w:type="spellEnd"/>
      <w:r w:rsidRPr="00DB3DC7">
        <w:rPr>
          <w:lang w:val="de-DE"/>
        </w:rPr>
        <w:t xml:space="preserve"> FS, </w:t>
      </w:r>
      <w:proofErr w:type="spellStart"/>
      <w:r w:rsidRPr="00DB3DC7">
        <w:rPr>
          <w:lang w:val="de-DE"/>
        </w:rPr>
        <w:t>Maaskant</w:t>
      </w:r>
      <w:proofErr w:type="spellEnd"/>
      <w:r w:rsidRPr="00DB3DC7">
        <w:rPr>
          <w:lang w:val="de-DE"/>
        </w:rPr>
        <w:t xml:space="preserve"> JM. </w:t>
      </w:r>
      <w:hyperlink r:id="rId3026" w:history="1">
        <w:r w:rsidRPr="00DB3DC7">
          <w:rPr>
            <w:rStyle w:val="Hyperlink"/>
            <w:rFonts w:ascii="Helvetica Narrow" w:hAnsi="Helvetica Narrow"/>
          </w:rPr>
          <w:t xml:space="preserve">Outcomes in early </w:t>
        </w:r>
        <w:proofErr w:type="spellStart"/>
        <w:r w:rsidRPr="00DB3DC7">
          <w:rPr>
            <w:rStyle w:val="Hyperlink"/>
            <w:rFonts w:ascii="Helvetica Narrow" w:hAnsi="Helvetica Narrow"/>
          </w:rPr>
          <w:t>mobilisation</w:t>
        </w:r>
        <w:proofErr w:type="spellEnd"/>
        <w:r w:rsidRPr="00DB3DC7">
          <w:rPr>
            <w:rStyle w:val="Hyperlink"/>
            <w:rFonts w:ascii="Helvetica Narrow" w:hAnsi="Helvetica Narrow"/>
          </w:rPr>
          <w:t xml:space="preserve"> research in critically ill children: A scoping review. </w:t>
        </w:r>
      </w:hyperlink>
      <w:r w:rsidRPr="00DB3DC7">
        <w:rPr>
          <w:lang w:val="de-DE"/>
        </w:rPr>
        <w:t xml:space="preserve">Aust </w:t>
      </w:r>
      <w:proofErr w:type="spellStart"/>
      <w:r w:rsidRPr="00DB3DC7">
        <w:rPr>
          <w:lang w:val="de-DE"/>
        </w:rPr>
        <w:t>Crit</w:t>
      </w:r>
      <w:proofErr w:type="spellEnd"/>
      <w:r w:rsidRPr="00DB3DC7">
        <w:rPr>
          <w:lang w:val="de-DE"/>
        </w:rPr>
        <w:t xml:space="preserve"> Care. 2024 </w:t>
      </w:r>
      <w:proofErr w:type="spellStart"/>
      <w:r w:rsidRPr="00DB3DC7">
        <w:rPr>
          <w:lang w:val="de-DE"/>
        </w:rPr>
        <w:t>Dec</w:t>
      </w:r>
      <w:proofErr w:type="spellEnd"/>
      <w:r w:rsidRPr="00DB3DC7">
        <w:rPr>
          <w:lang w:val="de-DE"/>
        </w:rPr>
        <w:t xml:space="preserve"> 5:101139</w:t>
      </w:r>
    </w:p>
    <w:p w14:paraId="1BABB571" w14:textId="0D14AD1F" w:rsidR="00A3034D" w:rsidRPr="00A3034D" w:rsidRDefault="00A3034D" w:rsidP="00A3034D">
      <w:pPr>
        <w:pStyle w:val="KeinLeerraum"/>
        <w:numPr>
          <w:ilvl w:val="0"/>
          <w:numId w:val="11"/>
        </w:numPr>
        <w:spacing w:beforeLines="120" w:before="288" w:afterLines="120" w:after="288"/>
        <w:ind w:hanging="720"/>
        <w:contextualSpacing/>
        <w:rPr>
          <w:lang w:val="de-DE"/>
        </w:rPr>
      </w:pPr>
      <w:r w:rsidRPr="00A3034D">
        <w:t xml:space="preserve">Brazile TL, Levine BD, Shafer KM. </w:t>
      </w:r>
      <w:hyperlink r:id="rId3027" w:history="1">
        <w:r w:rsidRPr="00A3034D">
          <w:rPr>
            <w:rStyle w:val="Hyperlink"/>
            <w:rFonts w:ascii="Helvetica Narrow" w:hAnsi="Helvetica Narrow"/>
            <w:lang w:val="de-DE"/>
          </w:rPr>
          <w:t xml:space="preserve">Physiological </w:t>
        </w:r>
        <w:proofErr w:type="spellStart"/>
        <w:r w:rsidRPr="00A3034D">
          <w:rPr>
            <w:rStyle w:val="Hyperlink"/>
            <w:rFonts w:ascii="Helvetica Narrow" w:hAnsi="Helvetica Narrow"/>
            <w:lang w:val="de-DE"/>
          </w:rPr>
          <w:t>Principles</w:t>
        </w:r>
        <w:proofErr w:type="spellEnd"/>
        <w:r w:rsidRPr="00A3034D">
          <w:rPr>
            <w:rStyle w:val="Hyperlink"/>
            <w:rFonts w:ascii="Helvetica Narrow" w:hAnsi="Helvetica Narrow"/>
            <w:lang w:val="de-DE"/>
          </w:rPr>
          <w:t xml:space="preserve"> </w:t>
        </w:r>
        <w:proofErr w:type="spellStart"/>
        <w:r w:rsidRPr="00A3034D">
          <w:rPr>
            <w:rStyle w:val="Hyperlink"/>
            <w:rFonts w:ascii="Helvetica Narrow" w:hAnsi="Helvetica Narrow"/>
            <w:lang w:val="de-DE"/>
          </w:rPr>
          <w:t>of</w:t>
        </w:r>
        <w:proofErr w:type="spellEnd"/>
        <w:r w:rsidRPr="00A3034D">
          <w:rPr>
            <w:rStyle w:val="Hyperlink"/>
            <w:rFonts w:ascii="Helvetica Narrow" w:hAnsi="Helvetica Narrow"/>
            <w:lang w:val="de-DE"/>
          </w:rPr>
          <w:t xml:space="preserve"> </w:t>
        </w:r>
        <w:proofErr w:type="spellStart"/>
        <w:r w:rsidRPr="00A3034D">
          <w:rPr>
            <w:rStyle w:val="Hyperlink"/>
            <w:rFonts w:ascii="Helvetica Narrow" w:hAnsi="Helvetica Narrow"/>
            <w:lang w:val="de-DE"/>
          </w:rPr>
          <w:t>Exercise</w:t>
        </w:r>
        <w:proofErr w:type="spellEnd"/>
        <w:r w:rsidRPr="00A3034D">
          <w:rPr>
            <w:rStyle w:val="Hyperlink"/>
            <w:rFonts w:ascii="Helvetica Narrow" w:hAnsi="Helvetica Narrow"/>
            <w:lang w:val="de-DE"/>
          </w:rPr>
          <w:t xml:space="preserve">. </w:t>
        </w:r>
      </w:hyperlink>
      <w:r w:rsidRPr="00A3034D">
        <w:rPr>
          <w:lang w:val="de-DE"/>
        </w:rPr>
        <w:t xml:space="preserve">NEJM </w:t>
      </w:r>
      <w:proofErr w:type="spellStart"/>
      <w:r w:rsidRPr="00A3034D">
        <w:rPr>
          <w:lang w:val="de-DE"/>
        </w:rPr>
        <w:t>Evid</w:t>
      </w:r>
      <w:proofErr w:type="spellEnd"/>
      <w:r w:rsidRPr="00A3034D">
        <w:rPr>
          <w:lang w:val="de-DE"/>
        </w:rPr>
        <w:t>. 2025 Jan;4(1</w:t>
      </w:r>
      <w:proofErr w:type="gramStart"/>
      <w:r w:rsidRPr="00A3034D">
        <w:rPr>
          <w:lang w:val="de-DE"/>
        </w:rPr>
        <w:t>):EVIDra</w:t>
      </w:r>
      <w:proofErr w:type="gramEnd"/>
      <w:r w:rsidRPr="00A3034D">
        <w:rPr>
          <w:lang w:val="de-DE"/>
        </w:rPr>
        <w:t>2400363</w:t>
      </w:r>
    </w:p>
    <w:p w14:paraId="07200E6B" w14:textId="19996167" w:rsidR="00CF7A73" w:rsidRPr="00CF7A73" w:rsidRDefault="00CF7A73" w:rsidP="00CF7A73">
      <w:pPr>
        <w:pStyle w:val="KeinLeerraum"/>
        <w:numPr>
          <w:ilvl w:val="0"/>
          <w:numId w:val="11"/>
        </w:numPr>
        <w:spacing w:beforeLines="120" w:before="288" w:afterLines="120" w:after="288"/>
        <w:ind w:hanging="720"/>
        <w:contextualSpacing/>
      </w:pPr>
      <w:r w:rsidRPr="00CF7A73">
        <w:t xml:space="preserve">Smith M, Tsai S, Peterson E. </w:t>
      </w:r>
      <w:hyperlink r:id="rId3028" w:history="1">
        <w:r w:rsidRPr="00CF7A73">
          <w:rPr>
            <w:rStyle w:val="Hyperlink"/>
            <w:rFonts w:ascii="Helvetica Narrow" w:hAnsi="Helvetica Narrow"/>
          </w:rPr>
          <w:t xml:space="preserve">Occupational Therapy Interventions and Early Engagement for Patients in Intensive Care: A Systematic Review. </w:t>
        </w:r>
      </w:hyperlink>
      <w:r w:rsidRPr="00CF7A73">
        <w:t xml:space="preserve">Am J </w:t>
      </w:r>
      <w:proofErr w:type="spellStart"/>
      <w:r w:rsidRPr="00CF7A73">
        <w:t>Occup</w:t>
      </w:r>
      <w:proofErr w:type="spellEnd"/>
      <w:r w:rsidRPr="00CF7A73">
        <w:t xml:space="preserve"> Ther. 2025 Jan 1;79(1):7901205020</w:t>
      </w:r>
    </w:p>
    <w:p w14:paraId="59B7F66F" w14:textId="7BC67FD4" w:rsidR="00CF7A73" w:rsidRPr="00CF7A73" w:rsidRDefault="00CF7A73" w:rsidP="00CF7A73">
      <w:pPr>
        <w:pStyle w:val="KeinLeerraum"/>
        <w:numPr>
          <w:ilvl w:val="0"/>
          <w:numId w:val="11"/>
        </w:numPr>
        <w:spacing w:beforeLines="120" w:before="288" w:afterLines="120" w:after="288"/>
        <w:ind w:hanging="720"/>
        <w:contextualSpacing/>
      </w:pPr>
      <w:r w:rsidRPr="00CF7A73">
        <w:lastRenderedPageBreak/>
        <w:t xml:space="preserve">Liou YG, Chang SL, Hu S, Chen MZ, Yeh JT. </w:t>
      </w:r>
      <w:hyperlink r:id="rId3029" w:history="1">
        <w:r w:rsidRPr="00CF7A73">
          <w:rPr>
            <w:rStyle w:val="Hyperlink"/>
            <w:rFonts w:ascii="Helvetica Narrow" w:hAnsi="Helvetica Narrow"/>
          </w:rPr>
          <w:t xml:space="preserve">Effect of adding neuromuscular electrical stimulation for patients with moderate to severe chronic obstructive pulmonary disease: Systematic review and meta-analysis. </w:t>
        </w:r>
      </w:hyperlink>
      <w:r w:rsidRPr="00CF7A73">
        <w:t xml:space="preserve">Complement Ther Clin </w:t>
      </w:r>
      <w:proofErr w:type="spellStart"/>
      <w:r w:rsidRPr="00CF7A73">
        <w:t>Pract</w:t>
      </w:r>
      <w:proofErr w:type="spellEnd"/>
      <w:r w:rsidRPr="00CF7A73">
        <w:t xml:space="preserve">. 2024 </w:t>
      </w:r>
      <w:proofErr w:type="gramStart"/>
      <w:r w:rsidRPr="00CF7A73">
        <w:t>Nov;57:101867</w:t>
      </w:r>
      <w:proofErr w:type="gramEnd"/>
    </w:p>
    <w:p w14:paraId="6FFE90AC" w14:textId="78364F49" w:rsidR="0009148A" w:rsidRPr="0009148A" w:rsidRDefault="0009148A" w:rsidP="0009148A">
      <w:pPr>
        <w:pStyle w:val="KeinLeerraum"/>
        <w:numPr>
          <w:ilvl w:val="0"/>
          <w:numId w:val="11"/>
        </w:numPr>
        <w:spacing w:beforeLines="120" w:before="288" w:afterLines="120" w:after="288"/>
        <w:ind w:hanging="720"/>
        <w:contextualSpacing/>
      </w:pPr>
      <w:proofErr w:type="spellStart"/>
      <w:r w:rsidRPr="0009148A">
        <w:t>Fresenko</w:t>
      </w:r>
      <w:proofErr w:type="spellEnd"/>
      <w:r w:rsidRPr="0009148A">
        <w:t xml:space="preserve"> LE, Rivera ZC, Parry SM, Mayer KP. </w:t>
      </w:r>
      <w:hyperlink r:id="rId3030" w:history="1">
        <w:r w:rsidRPr="0009148A">
          <w:rPr>
            <w:rStyle w:val="Hyperlink"/>
            <w:rFonts w:ascii="Helvetica Narrow" w:hAnsi="Helvetica Narrow"/>
          </w:rPr>
          <w:t xml:space="preserve">Post-Intensive Care Syndrome: Physical Impairments and Function. </w:t>
        </w:r>
      </w:hyperlink>
      <w:r w:rsidRPr="00D43ABC">
        <w:t>Crit Care Clin. 2025 Jan;41(1):1-20</w:t>
      </w:r>
    </w:p>
    <w:p w14:paraId="5EE5CFC9" w14:textId="1D2BF999" w:rsidR="0009148A" w:rsidRPr="0009148A" w:rsidRDefault="0009148A" w:rsidP="0009148A">
      <w:pPr>
        <w:pStyle w:val="KeinLeerraum"/>
        <w:numPr>
          <w:ilvl w:val="0"/>
          <w:numId w:val="11"/>
        </w:numPr>
        <w:spacing w:beforeLines="120" w:before="288" w:afterLines="120" w:after="288"/>
        <w:ind w:hanging="720"/>
        <w:contextualSpacing/>
      </w:pPr>
      <w:r w:rsidRPr="0009148A">
        <w:rPr>
          <w:lang w:val="de-DE"/>
        </w:rPr>
        <w:t xml:space="preserve">Stewart J, </w:t>
      </w:r>
      <w:proofErr w:type="spellStart"/>
      <w:r w:rsidRPr="0009148A">
        <w:rPr>
          <w:lang w:val="de-DE"/>
        </w:rPr>
        <w:t>Pauley</w:t>
      </w:r>
      <w:proofErr w:type="spellEnd"/>
      <w:r w:rsidRPr="0009148A">
        <w:rPr>
          <w:lang w:val="de-DE"/>
        </w:rPr>
        <w:t xml:space="preserve"> E, Wilson D, Bradley J, Hart N, </w:t>
      </w:r>
      <w:proofErr w:type="spellStart"/>
      <w:r w:rsidRPr="0009148A">
        <w:rPr>
          <w:lang w:val="de-DE"/>
        </w:rPr>
        <w:t>McAuley</w:t>
      </w:r>
      <w:proofErr w:type="spellEnd"/>
      <w:r w:rsidRPr="0009148A">
        <w:rPr>
          <w:lang w:val="de-DE"/>
        </w:rPr>
        <w:t xml:space="preserve"> D. </w:t>
      </w:r>
      <w:hyperlink r:id="rId3031" w:history="1">
        <w:r w:rsidRPr="0009148A">
          <w:rPr>
            <w:rStyle w:val="Hyperlink"/>
            <w:rFonts w:ascii="Helvetica Narrow" w:hAnsi="Helvetica Narrow"/>
          </w:rPr>
          <w:t xml:space="preserve">Factors to consider when designing post-hospital interventions to support critical illness recovery: Systematic review and qualitative evidence synthesis. </w:t>
        </w:r>
      </w:hyperlink>
      <w:r w:rsidRPr="0009148A">
        <w:t>J Intensive Care Soc. 2025 Jan 3:17511437241308674</w:t>
      </w:r>
    </w:p>
    <w:p w14:paraId="354C82A4" w14:textId="6B16DE8A" w:rsidR="00AC2EF2" w:rsidRPr="00AC2EF2" w:rsidRDefault="00AC2EF2" w:rsidP="00AC2EF2">
      <w:pPr>
        <w:pStyle w:val="KeinLeerraum"/>
        <w:numPr>
          <w:ilvl w:val="0"/>
          <w:numId w:val="11"/>
        </w:numPr>
        <w:spacing w:beforeLines="120" w:before="288" w:afterLines="120" w:after="288"/>
        <w:ind w:hanging="720"/>
        <w:contextualSpacing/>
      </w:pPr>
      <w:r w:rsidRPr="00AC2EF2">
        <w:t xml:space="preserve">Hiser SL, Casey K, Nydahl P, Hodgson CL, Needham DM. </w:t>
      </w:r>
      <w:hyperlink r:id="rId3032" w:history="1">
        <w:r w:rsidRPr="00AC2EF2">
          <w:rPr>
            <w:rStyle w:val="Hyperlink"/>
            <w:rFonts w:ascii="Helvetica Narrow" w:hAnsi="Helvetica Narrow"/>
          </w:rPr>
          <w:t xml:space="preserve">Intensive care unit acquired weakness and physical rehabilitation in the ICU. </w:t>
        </w:r>
      </w:hyperlink>
      <w:r w:rsidRPr="002C6E49">
        <w:t>BMJ. 2025 Jan 27;</w:t>
      </w:r>
      <w:proofErr w:type="gramStart"/>
      <w:r w:rsidRPr="002C6E49">
        <w:t>388:e</w:t>
      </w:r>
      <w:proofErr w:type="gramEnd"/>
      <w:r w:rsidRPr="002C6E49">
        <w:t>077292</w:t>
      </w:r>
    </w:p>
    <w:p w14:paraId="1F5F114B" w14:textId="12BB95EF" w:rsidR="00AC2EF2" w:rsidRPr="00AC2EF2" w:rsidRDefault="00AC2EF2" w:rsidP="00AC2EF2">
      <w:pPr>
        <w:pStyle w:val="KeinLeerraum"/>
        <w:numPr>
          <w:ilvl w:val="0"/>
          <w:numId w:val="11"/>
        </w:numPr>
        <w:spacing w:beforeLines="120" w:before="288" w:afterLines="120" w:after="288"/>
        <w:ind w:hanging="720"/>
        <w:contextualSpacing/>
      </w:pPr>
      <w:r w:rsidRPr="00AC2EF2">
        <w:t>González-</w:t>
      </w:r>
      <w:proofErr w:type="spellStart"/>
      <w:r w:rsidRPr="00AC2EF2">
        <w:t>Seguel</w:t>
      </w:r>
      <w:proofErr w:type="spellEnd"/>
      <w:r w:rsidRPr="00AC2EF2">
        <w:t xml:space="preserve"> F, Mayer KP, Stapleton RD. </w:t>
      </w:r>
      <w:hyperlink r:id="rId3033" w:history="1">
        <w:r w:rsidRPr="00AC2EF2">
          <w:rPr>
            <w:rStyle w:val="Hyperlink"/>
            <w:rFonts w:ascii="Helvetica Narrow" w:hAnsi="Helvetica Narrow"/>
          </w:rPr>
          <w:t xml:space="preserve">Concurrent nutrition and physical rehabilitation interventions for patients with critical illness. </w:t>
        </w:r>
      </w:hyperlink>
      <w:r w:rsidRPr="00AC2EF2">
        <w:t xml:space="preserve">Curr </w:t>
      </w:r>
      <w:proofErr w:type="spellStart"/>
      <w:r w:rsidRPr="00AC2EF2">
        <w:t>Opin</w:t>
      </w:r>
      <w:proofErr w:type="spellEnd"/>
      <w:r w:rsidRPr="00AC2EF2">
        <w:t xml:space="preserve"> Clin </w:t>
      </w:r>
      <w:proofErr w:type="spellStart"/>
      <w:r w:rsidRPr="00AC2EF2">
        <w:t>Nutr</w:t>
      </w:r>
      <w:proofErr w:type="spellEnd"/>
      <w:r w:rsidRPr="00AC2EF2">
        <w:t xml:space="preserve"> </w:t>
      </w:r>
      <w:proofErr w:type="spellStart"/>
      <w:r w:rsidRPr="00AC2EF2">
        <w:t>Metab</w:t>
      </w:r>
      <w:proofErr w:type="spellEnd"/>
      <w:r w:rsidRPr="00AC2EF2">
        <w:t xml:space="preserve"> Care. 2025 Mar 1;28(2):140-147</w:t>
      </w:r>
    </w:p>
    <w:p w14:paraId="3E44789E" w14:textId="5252BECB" w:rsidR="00AC2EF2" w:rsidRPr="00AC2EF2" w:rsidRDefault="00AC2EF2" w:rsidP="00AC2EF2">
      <w:pPr>
        <w:pStyle w:val="KeinLeerraum"/>
        <w:numPr>
          <w:ilvl w:val="0"/>
          <w:numId w:val="11"/>
        </w:numPr>
        <w:spacing w:beforeLines="120" w:before="288" w:afterLines="120" w:after="288"/>
        <w:ind w:hanging="720"/>
        <w:contextualSpacing/>
      </w:pPr>
      <w:r w:rsidRPr="00AC2EF2">
        <w:t xml:space="preserve">Sepúlveda P, Gallardo A, Arriagada R, González E, Rocco PRM, Battaglini D. </w:t>
      </w:r>
      <w:hyperlink r:id="rId3034" w:history="1">
        <w:r w:rsidRPr="00AC2EF2">
          <w:rPr>
            <w:rStyle w:val="Hyperlink"/>
            <w:rFonts w:ascii="Helvetica Narrow" w:hAnsi="Helvetica Narrow"/>
          </w:rPr>
          <w:t xml:space="preserve">Protocolized strategies to encourage early mobilization of critical care patients: challenges and success. </w:t>
        </w:r>
      </w:hyperlink>
      <w:r w:rsidRPr="00AC2EF2">
        <w:t>Crit Care Sci. 2025 Feb 10;</w:t>
      </w:r>
      <w:proofErr w:type="gramStart"/>
      <w:r w:rsidRPr="00AC2EF2">
        <w:t>37:e</w:t>
      </w:r>
      <w:proofErr w:type="gramEnd"/>
      <w:r w:rsidRPr="00AC2EF2">
        <w:t>20250128</w:t>
      </w:r>
    </w:p>
    <w:p w14:paraId="73831499" w14:textId="4942C840" w:rsidR="003B4B3D" w:rsidRPr="003B4B3D" w:rsidRDefault="003B4B3D" w:rsidP="003B4B3D">
      <w:pPr>
        <w:pStyle w:val="KeinLeerraum"/>
        <w:numPr>
          <w:ilvl w:val="0"/>
          <w:numId w:val="11"/>
        </w:numPr>
        <w:spacing w:beforeLines="120" w:before="288" w:afterLines="120" w:after="288"/>
        <w:ind w:hanging="720"/>
        <w:contextualSpacing/>
      </w:pPr>
      <w:r w:rsidRPr="003B4B3D">
        <w:t xml:space="preserve">Farley C, Oliveira A, Brooks D, Newman ANL. </w:t>
      </w:r>
      <w:hyperlink r:id="rId3035" w:history="1">
        <w:r w:rsidRPr="003B4B3D">
          <w:rPr>
            <w:rStyle w:val="Hyperlink"/>
            <w:rFonts w:ascii="Helvetica Narrow" w:hAnsi="Helvetica Narrow"/>
          </w:rPr>
          <w:t xml:space="preserve">The Effects of Inspiratory Muscle Training in Critically ill Adults: A Systematic Review and Meta-Analysis. </w:t>
        </w:r>
      </w:hyperlink>
      <w:r w:rsidRPr="003B4B3D">
        <w:t>J Intensive Care Med. 2025 Feb 9:8850666251317473</w:t>
      </w:r>
    </w:p>
    <w:p w14:paraId="73CB5968" w14:textId="60C68989" w:rsidR="00F363FD" w:rsidRPr="00F363FD" w:rsidRDefault="00F363FD" w:rsidP="00F363FD">
      <w:pPr>
        <w:pStyle w:val="KeinLeerraum"/>
        <w:numPr>
          <w:ilvl w:val="0"/>
          <w:numId w:val="11"/>
        </w:numPr>
        <w:spacing w:beforeLines="120" w:before="288" w:afterLines="120" w:after="288"/>
        <w:ind w:hanging="720"/>
        <w:contextualSpacing/>
      </w:pPr>
      <w:r w:rsidRPr="00F363FD">
        <w:rPr>
          <w:lang w:val="de-DE"/>
        </w:rPr>
        <w:t xml:space="preserve">Li S, </w:t>
      </w:r>
      <w:proofErr w:type="spellStart"/>
      <w:r w:rsidRPr="00F363FD">
        <w:rPr>
          <w:lang w:val="de-DE"/>
        </w:rPr>
        <w:t>Xu</w:t>
      </w:r>
      <w:proofErr w:type="spellEnd"/>
      <w:r w:rsidRPr="00F363FD">
        <w:rPr>
          <w:lang w:val="de-DE"/>
        </w:rPr>
        <w:t xml:space="preserve"> X, Hu J, Wang Y. </w:t>
      </w:r>
      <w:hyperlink r:id="rId3036" w:history="1">
        <w:r w:rsidRPr="00F363FD">
          <w:rPr>
            <w:rStyle w:val="Hyperlink"/>
            <w:rFonts w:ascii="Helvetica Narrow" w:hAnsi="Helvetica Narrow"/>
          </w:rPr>
          <w:t xml:space="preserve">The effect of early rehabilitation on therapeutic outcomes in ICU patients on mechanical ventilation: A meta-analysis. </w:t>
        </w:r>
      </w:hyperlink>
      <w:r w:rsidRPr="00F363FD">
        <w:t xml:space="preserve">Int J </w:t>
      </w:r>
      <w:proofErr w:type="spellStart"/>
      <w:r w:rsidRPr="00F363FD">
        <w:t>Artif</w:t>
      </w:r>
      <w:proofErr w:type="spellEnd"/>
      <w:r w:rsidRPr="00F363FD">
        <w:t xml:space="preserve"> Organs. </w:t>
      </w:r>
      <w:r w:rsidRPr="00F363FD">
        <w:rPr>
          <w:lang w:val="de-DE"/>
        </w:rPr>
        <w:t>2025 Feb;48(2):105-122</w:t>
      </w:r>
    </w:p>
    <w:p w14:paraId="74BA6671" w14:textId="6526E896" w:rsidR="00F363FD" w:rsidRPr="00F363FD" w:rsidRDefault="00F363FD" w:rsidP="00F363FD">
      <w:pPr>
        <w:pStyle w:val="KeinLeerraum"/>
        <w:numPr>
          <w:ilvl w:val="0"/>
          <w:numId w:val="11"/>
        </w:numPr>
        <w:spacing w:beforeLines="120" w:before="288" w:afterLines="120" w:after="288"/>
        <w:ind w:hanging="720"/>
        <w:contextualSpacing/>
      </w:pPr>
      <w:r w:rsidRPr="00F363FD">
        <w:t xml:space="preserve">Zhou L, Xie F, Zeng Y, Xia X, Wang R, Cai Y, Lei Y, Xu F, Li X, Chen B. </w:t>
      </w:r>
      <w:hyperlink r:id="rId3037" w:history="1">
        <w:r w:rsidRPr="00F363FD">
          <w:rPr>
            <w:rStyle w:val="Hyperlink"/>
            <w:rFonts w:ascii="Helvetica Narrow" w:hAnsi="Helvetica Narrow"/>
          </w:rPr>
          <w:t xml:space="preserve">Preventive effects of early </w:t>
        </w:r>
        <w:proofErr w:type="spellStart"/>
        <w:r w:rsidRPr="00F363FD">
          <w:rPr>
            <w:rStyle w:val="Hyperlink"/>
            <w:rFonts w:ascii="Helvetica Narrow" w:hAnsi="Helvetica Narrow"/>
          </w:rPr>
          <w:t>mobilisation</w:t>
        </w:r>
        <w:proofErr w:type="spellEnd"/>
        <w:r w:rsidRPr="00F363FD">
          <w:rPr>
            <w:rStyle w:val="Hyperlink"/>
            <w:rFonts w:ascii="Helvetica Narrow" w:hAnsi="Helvetica Narrow"/>
          </w:rPr>
          <w:t xml:space="preserve"> on delirium incidence in critically ill patients: systematic review and meta-analysis. </w:t>
        </w:r>
      </w:hyperlink>
      <w:r w:rsidRPr="00F363FD">
        <w:t xml:space="preserve">Med Klin </w:t>
      </w:r>
      <w:proofErr w:type="spellStart"/>
      <w:r w:rsidRPr="00F363FD">
        <w:t>Intensivmed</w:t>
      </w:r>
      <w:proofErr w:type="spellEnd"/>
      <w:r w:rsidRPr="00F363FD">
        <w:t xml:space="preserve"> </w:t>
      </w:r>
      <w:proofErr w:type="spellStart"/>
      <w:r w:rsidRPr="00F363FD">
        <w:t>Notfmed</w:t>
      </w:r>
      <w:proofErr w:type="spellEnd"/>
      <w:r w:rsidRPr="00F363FD">
        <w:t xml:space="preserve">. </w:t>
      </w:r>
      <w:r w:rsidRPr="00F363FD">
        <w:rPr>
          <w:lang w:val="de-DE"/>
        </w:rPr>
        <w:t>2025 Mar 14</w:t>
      </w:r>
    </w:p>
    <w:p w14:paraId="334BDA03" w14:textId="3417C3B5" w:rsidR="00F363FD" w:rsidRPr="00F363FD" w:rsidRDefault="00F363FD" w:rsidP="00F363FD">
      <w:pPr>
        <w:pStyle w:val="KeinLeerraum"/>
        <w:numPr>
          <w:ilvl w:val="0"/>
          <w:numId w:val="11"/>
        </w:numPr>
        <w:spacing w:beforeLines="120" w:before="288" w:afterLines="120" w:after="288"/>
        <w:ind w:hanging="720"/>
        <w:contextualSpacing/>
      </w:pPr>
      <w:r w:rsidRPr="008B460E">
        <w:t xml:space="preserve">He Y, Yang Q, Dai X, Chen T, Wu H, Li K, Zhu S, Liu Y, Lei H. </w:t>
      </w:r>
      <w:hyperlink r:id="rId3038" w:history="1">
        <w:r w:rsidRPr="00F363FD">
          <w:rPr>
            <w:rStyle w:val="Hyperlink"/>
            <w:rFonts w:ascii="Helvetica Narrow" w:hAnsi="Helvetica Narrow"/>
          </w:rPr>
          <w:t xml:space="preserve">Effects of </w:t>
        </w:r>
        <w:r w:rsidRPr="00F363FD">
          <w:rPr>
            <w:rStyle w:val="Hyperlink"/>
            <w:rFonts w:ascii="Helvetica Narrow" w:hAnsi="Helvetica Narrow"/>
            <w:b/>
            <w:bCs/>
          </w:rPr>
          <w:t>virtual</w:t>
        </w:r>
        <w:r w:rsidRPr="00F363FD">
          <w:rPr>
            <w:rStyle w:val="Hyperlink"/>
            <w:rFonts w:ascii="Helvetica Narrow" w:hAnsi="Helvetica Narrow"/>
          </w:rPr>
          <w:t xml:space="preserve"> reality technology on early mobility in critically ill adult patients: a systematic review and meta-analysis. </w:t>
        </w:r>
      </w:hyperlink>
      <w:r w:rsidRPr="00F363FD">
        <w:rPr>
          <w:lang w:val="de-DE"/>
        </w:rPr>
        <w:t xml:space="preserve">Front </w:t>
      </w:r>
      <w:proofErr w:type="spellStart"/>
      <w:r w:rsidRPr="00F363FD">
        <w:rPr>
          <w:lang w:val="de-DE"/>
        </w:rPr>
        <w:t>Neurol</w:t>
      </w:r>
      <w:proofErr w:type="spellEnd"/>
      <w:r w:rsidRPr="00F363FD">
        <w:rPr>
          <w:lang w:val="de-DE"/>
        </w:rPr>
        <w:t xml:space="preserve">. 2025 Feb </w:t>
      </w:r>
      <w:proofErr w:type="gramStart"/>
      <w:r w:rsidRPr="00F363FD">
        <w:rPr>
          <w:lang w:val="de-DE"/>
        </w:rPr>
        <w:t>5;15:1469079</w:t>
      </w:r>
      <w:proofErr w:type="gramEnd"/>
    </w:p>
    <w:p w14:paraId="3D093C31" w14:textId="6B8E7E5E" w:rsidR="00F363FD" w:rsidRPr="00F363FD" w:rsidRDefault="00F363FD" w:rsidP="00F363FD">
      <w:pPr>
        <w:pStyle w:val="KeinLeerraum"/>
        <w:numPr>
          <w:ilvl w:val="0"/>
          <w:numId w:val="11"/>
        </w:numPr>
        <w:spacing w:beforeLines="120" w:before="288" w:afterLines="120" w:after="288"/>
        <w:ind w:hanging="720"/>
        <w:contextualSpacing/>
      </w:pPr>
      <w:r w:rsidRPr="00F363FD">
        <w:t xml:space="preserve">Okura K, </w:t>
      </w:r>
      <w:proofErr w:type="spellStart"/>
      <w:r w:rsidRPr="00F363FD">
        <w:t>Nonoyama</w:t>
      </w:r>
      <w:proofErr w:type="spellEnd"/>
      <w:r w:rsidRPr="00F363FD">
        <w:t xml:space="preserve"> T, Shibuya M, Yamamoto S, Kawachi S, </w:t>
      </w:r>
      <w:proofErr w:type="spellStart"/>
      <w:r w:rsidRPr="00F363FD">
        <w:t>Nishie</w:t>
      </w:r>
      <w:proofErr w:type="spellEnd"/>
      <w:r w:rsidRPr="00F363FD">
        <w:t xml:space="preserve"> K, Nakayama K. </w:t>
      </w:r>
      <w:hyperlink r:id="rId3039" w:history="1">
        <w:r w:rsidRPr="00F363FD">
          <w:rPr>
            <w:rStyle w:val="Hyperlink"/>
            <w:rFonts w:ascii="Helvetica Narrow" w:hAnsi="Helvetica Narrow"/>
          </w:rPr>
          <w:t xml:space="preserve">Effectiveness of neuromuscular electrical stimulation in patients with acute exacerbation of chronic obstructive pulmonary disease: A systematic review and meta-analysis. </w:t>
        </w:r>
      </w:hyperlink>
      <w:proofErr w:type="spellStart"/>
      <w:r w:rsidRPr="00F363FD">
        <w:t>Physiother</w:t>
      </w:r>
      <w:proofErr w:type="spellEnd"/>
      <w:r w:rsidRPr="00F363FD">
        <w:t xml:space="preserve"> Res Int. 2024 Apr;29(2</w:t>
      </w:r>
      <w:proofErr w:type="gramStart"/>
      <w:r w:rsidRPr="00F363FD">
        <w:t>):e</w:t>
      </w:r>
      <w:proofErr w:type="gramEnd"/>
      <w:r w:rsidRPr="00F363FD">
        <w:t>2076.</w:t>
      </w:r>
    </w:p>
    <w:p w14:paraId="70A7BDDC" w14:textId="0640B7BC" w:rsidR="00FC0FFF" w:rsidRPr="00FC0FFF" w:rsidRDefault="00FC0FFF" w:rsidP="00FC0FFF">
      <w:pPr>
        <w:pStyle w:val="KeinLeerraum"/>
        <w:numPr>
          <w:ilvl w:val="0"/>
          <w:numId w:val="11"/>
        </w:numPr>
        <w:spacing w:beforeLines="120" w:before="288" w:afterLines="120" w:after="288"/>
        <w:ind w:hanging="720"/>
        <w:contextualSpacing/>
        <w:rPr>
          <w:lang w:val="de-DE"/>
        </w:rPr>
      </w:pPr>
      <w:r w:rsidRPr="00FC0FFF">
        <w:t xml:space="preserve">Pazo-Palacios R, Brea-Gómez B, Pérez-Gisbert L, López-Muñoz M, Valenza MC, Torres-Sánchez I. </w:t>
      </w:r>
      <w:hyperlink r:id="rId3040" w:history="1">
        <w:r w:rsidRPr="00FC0FFF">
          <w:rPr>
            <w:rStyle w:val="Hyperlink"/>
            <w:rFonts w:ascii="Helvetica Narrow" w:hAnsi="Helvetica Narrow"/>
          </w:rPr>
          <w:t xml:space="preserve">Effects of in-bed cycling in critically ill adults: A systematic </w:t>
        </w:r>
        <w:r w:rsidRPr="00FC0FFF">
          <w:rPr>
            <w:rStyle w:val="Hyperlink"/>
            <w:rFonts w:ascii="Helvetica Narrow" w:hAnsi="Helvetica Narrow"/>
          </w:rPr>
          <w:lastRenderedPageBreak/>
          <w:t xml:space="preserve">review and meta-analysis of </w:t>
        </w:r>
        <w:proofErr w:type="spellStart"/>
        <w:r w:rsidRPr="00FC0FFF">
          <w:rPr>
            <w:rStyle w:val="Hyperlink"/>
            <w:rFonts w:ascii="Helvetica Narrow" w:hAnsi="Helvetica Narrow"/>
          </w:rPr>
          <w:t>randomised</w:t>
        </w:r>
        <w:proofErr w:type="spellEnd"/>
        <w:r w:rsidRPr="00FC0FFF">
          <w:rPr>
            <w:rStyle w:val="Hyperlink"/>
            <w:rFonts w:ascii="Helvetica Narrow" w:hAnsi="Helvetica Narrow"/>
          </w:rPr>
          <w:t xml:space="preserve"> clinical trials. </w:t>
        </w:r>
      </w:hyperlink>
      <w:r w:rsidRPr="00FC0FFF">
        <w:rPr>
          <w:lang w:val="de-DE"/>
        </w:rPr>
        <w:t xml:space="preserve">Ann </w:t>
      </w:r>
      <w:proofErr w:type="spellStart"/>
      <w:r w:rsidRPr="00FC0FFF">
        <w:rPr>
          <w:lang w:val="de-DE"/>
        </w:rPr>
        <w:t>Phys</w:t>
      </w:r>
      <w:proofErr w:type="spellEnd"/>
      <w:r w:rsidRPr="00FC0FFF">
        <w:rPr>
          <w:lang w:val="de-DE"/>
        </w:rPr>
        <w:t xml:space="preserve"> </w:t>
      </w:r>
      <w:proofErr w:type="spellStart"/>
      <w:r w:rsidRPr="00FC0FFF">
        <w:rPr>
          <w:lang w:val="de-DE"/>
        </w:rPr>
        <w:t>Rehabil</w:t>
      </w:r>
      <w:proofErr w:type="spellEnd"/>
      <w:r w:rsidRPr="00FC0FFF">
        <w:rPr>
          <w:lang w:val="de-DE"/>
        </w:rPr>
        <w:t xml:space="preserve"> Med. 2025 Mar 18;68(5):101953</w:t>
      </w:r>
    </w:p>
    <w:p w14:paraId="59E12E45" w14:textId="6D1A3BC4" w:rsidR="00FC0FFF" w:rsidRPr="00FC0FFF" w:rsidRDefault="00FC0FFF" w:rsidP="00FC0FFF">
      <w:pPr>
        <w:pStyle w:val="KeinLeerraum"/>
        <w:numPr>
          <w:ilvl w:val="0"/>
          <w:numId w:val="11"/>
        </w:numPr>
        <w:spacing w:beforeLines="120" w:before="288" w:afterLines="120" w:after="288"/>
        <w:ind w:hanging="720"/>
        <w:contextualSpacing/>
        <w:rPr>
          <w:lang w:val="de-DE"/>
        </w:rPr>
      </w:pPr>
      <w:r w:rsidRPr="00FC0FFF">
        <w:t xml:space="preserve">Frith A, Mall A, </w:t>
      </w:r>
      <w:proofErr w:type="spellStart"/>
      <w:r w:rsidRPr="00FC0FFF">
        <w:t>Streisfeld</w:t>
      </w:r>
      <w:proofErr w:type="spellEnd"/>
      <w:r w:rsidRPr="00FC0FFF">
        <w:t xml:space="preserve"> G, Swaringen K, Escobar E, </w:t>
      </w:r>
      <w:proofErr w:type="spellStart"/>
      <w:r w:rsidRPr="00FC0FFF">
        <w:t>Gorlatova</w:t>
      </w:r>
      <w:proofErr w:type="spellEnd"/>
      <w:r w:rsidRPr="00FC0FFF">
        <w:t xml:space="preserve"> M, Granger BB. </w:t>
      </w:r>
      <w:hyperlink r:id="rId3041" w:history="1">
        <w:r w:rsidRPr="00FC0FFF">
          <w:rPr>
            <w:rStyle w:val="Hyperlink"/>
            <w:rFonts w:ascii="Helvetica Narrow" w:hAnsi="Helvetica Narrow"/>
          </w:rPr>
          <w:t xml:space="preserve">Human-Centered Design of a Virtual Reality Intervention to Promote Early Mobility in a Cardiothoracic ICU. </w:t>
        </w:r>
      </w:hyperlink>
      <w:proofErr w:type="spellStart"/>
      <w:r w:rsidRPr="00FC0FFF">
        <w:rPr>
          <w:lang w:val="de-DE"/>
        </w:rPr>
        <w:t>Comput</w:t>
      </w:r>
      <w:proofErr w:type="spellEnd"/>
      <w:r w:rsidRPr="00FC0FFF">
        <w:rPr>
          <w:lang w:val="de-DE"/>
        </w:rPr>
        <w:t xml:space="preserve"> Inform Nurs. 2025 Apr 1</w:t>
      </w:r>
    </w:p>
    <w:p w14:paraId="61C3174B" w14:textId="77777777" w:rsidR="00DB3DC7" w:rsidRPr="00BF682F" w:rsidRDefault="00DB3DC7" w:rsidP="00633674">
      <w:pPr>
        <w:pStyle w:val="KeinLeerraum"/>
        <w:numPr>
          <w:ilvl w:val="0"/>
          <w:numId w:val="11"/>
        </w:numPr>
        <w:spacing w:beforeLines="120" w:before="288" w:afterLines="120" w:after="288"/>
        <w:ind w:hanging="720"/>
        <w:contextualSpacing/>
      </w:pPr>
    </w:p>
    <w:p w14:paraId="6843420A" w14:textId="77777777" w:rsidR="00BF7AEF" w:rsidRPr="00006E76" w:rsidRDefault="00BF7AEF" w:rsidP="009C1177">
      <w:pPr>
        <w:rPr>
          <w:lang w:val="en-US"/>
        </w:rPr>
      </w:pPr>
    </w:p>
    <w:p w14:paraId="13422B1C" w14:textId="2215385E" w:rsidR="00CE5C2B" w:rsidRPr="00AD4BA5" w:rsidRDefault="00CE5C2B" w:rsidP="00C27905">
      <w:pPr>
        <w:pStyle w:val="berschrift2"/>
        <w:rPr>
          <w:b/>
        </w:rPr>
      </w:pPr>
      <w:r w:rsidRPr="00AD4BA5">
        <w:t>Guidelines, Protocols and Consensus Statements</w:t>
      </w:r>
    </w:p>
    <w:p w14:paraId="3E974067" w14:textId="77777777" w:rsidR="009C1177" w:rsidRDefault="00CE5C2B" w:rsidP="00240ACF">
      <w:pPr>
        <w:pStyle w:val="KeinLeerraum"/>
        <w:numPr>
          <w:ilvl w:val="0"/>
          <w:numId w:val="12"/>
        </w:numPr>
        <w:spacing w:beforeLines="120" w:before="288" w:afterLines="120" w:after="288"/>
        <w:ind w:left="360"/>
        <w:contextualSpacing/>
      </w:pPr>
      <w:r w:rsidRPr="00DB6526">
        <w:t xml:space="preserve">Nici L, Donner C, Wouters E, </w:t>
      </w:r>
      <w:proofErr w:type="spellStart"/>
      <w:r w:rsidRPr="00DB6526">
        <w:t>Zuwallack</w:t>
      </w:r>
      <w:proofErr w:type="spellEnd"/>
      <w:r w:rsidRPr="00DB6526">
        <w:t xml:space="preserve"> R, Ambrosino N, Bourbeau J, Carone M, Celli B, Engelen M, Fahy B, Garvey C, Goldstein R, Gosselink R, Lareau S, </w:t>
      </w:r>
      <w:proofErr w:type="spellStart"/>
      <w:r w:rsidRPr="00DB6526">
        <w:t>MacIntyre</w:t>
      </w:r>
      <w:proofErr w:type="spellEnd"/>
      <w:r w:rsidRPr="00DB6526">
        <w:t xml:space="preserve"> N, Maltais F, Morgan M, O'Donnell D, </w:t>
      </w:r>
      <w:proofErr w:type="spellStart"/>
      <w:r w:rsidRPr="00DB6526">
        <w:t>Prefault</w:t>
      </w:r>
      <w:proofErr w:type="spellEnd"/>
      <w:r w:rsidRPr="00DB6526">
        <w:t xml:space="preserve"> C, Reardon J, Rochester C, Schols A, Singh S, </w:t>
      </w:r>
      <w:proofErr w:type="spellStart"/>
      <w:r w:rsidRPr="00DB6526">
        <w:t>Troosters</w:t>
      </w:r>
      <w:proofErr w:type="spellEnd"/>
      <w:r w:rsidRPr="00DB6526">
        <w:t xml:space="preserve"> T; ATS/ERS Pulmonary Rehabilitation Writing Committee. </w:t>
      </w:r>
      <w:hyperlink r:id="rId3042" w:history="1">
        <w:r w:rsidRPr="00DB6526">
          <w:rPr>
            <w:rStyle w:val="Hyperlink"/>
          </w:rPr>
          <w:t>American Thoracic Society/European Respiratory Society statement on pulmonary rehabilitation.</w:t>
        </w:r>
      </w:hyperlink>
      <w:r w:rsidRPr="00DB6526">
        <w:t xml:space="preserve"> Am J Respir Crit Care Med. 2006 </w:t>
      </w:r>
    </w:p>
    <w:p w14:paraId="383423A1" w14:textId="77777777" w:rsidR="009C1177" w:rsidRDefault="00CE5C2B" w:rsidP="00240ACF">
      <w:pPr>
        <w:pStyle w:val="KeinLeerraum"/>
        <w:numPr>
          <w:ilvl w:val="0"/>
          <w:numId w:val="12"/>
        </w:numPr>
        <w:spacing w:beforeLines="120" w:before="288" w:afterLines="120" w:after="288"/>
        <w:ind w:left="360"/>
        <w:contextualSpacing/>
      </w:pPr>
      <w:r w:rsidRPr="00DB6526">
        <w:t xml:space="preserve">Gosselink R, Bott J, Johnson M et al.  </w:t>
      </w:r>
      <w:hyperlink r:id="rId3043" w:history="1">
        <w:r w:rsidRPr="00DB6526">
          <w:rPr>
            <w:rStyle w:val="Hyperlink"/>
          </w:rPr>
          <w:t>Physiotherapy for adult patients with critical illness: Recommendations of the European Society of Intensive Care Medicine Task Force Physiotherapy for Critically Ill Patients</w:t>
        </w:r>
      </w:hyperlink>
      <w:r w:rsidRPr="00DB6526">
        <w:t>.  Intensive Care Med 2008; 34:1188-1199</w:t>
      </w:r>
    </w:p>
    <w:p w14:paraId="2FA73DFC" w14:textId="77777777" w:rsidR="009C1177" w:rsidRDefault="00CE5C2B" w:rsidP="00240ACF">
      <w:pPr>
        <w:pStyle w:val="KeinLeerraum"/>
        <w:numPr>
          <w:ilvl w:val="0"/>
          <w:numId w:val="12"/>
        </w:numPr>
        <w:spacing w:beforeLines="120" w:before="288" w:afterLines="120" w:after="288"/>
        <w:ind w:left="360"/>
        <w:contextualSpacing/>
      </w:pPr>
      <w:r w:rsidRPr="00DB6526">
        <w:t xml:space="preserve">Gosselink R, Bott J, Johnson M, Dean E, Nava S, </w:t>
      </w:r>
      <w:proofErr w:type="spellStart"/>
      <w:r w:rsidRPr="00DB6526">
        <w:t>Norrenberg</w:t>
      </w:r>
      <w:proofErr w:type="spellEnd"/>
      <w:r w:rsidRPr="00DB6526">
        <w:t xml:space="preserve"> M, </w:t>
      </w:r>
      <w:proofErr w:type="spellStart"/>
      <w:r w:rsidRPr="00DB6526">
        <w:t>Schönhofer</w:t>
      </w:r>
      <w:proofErr w:type="spellEnd"/>
      <w:r w:rsidRPr="00DB6526">
        <w:t xml:space="preserve"> B, Stiller K, van de </w:t>
      </w:r>
      <w:proofErr w:type="spellStart"/>
      <w:r w:rsidRPr="00DB6526">
        <w:t>Leur</w:t>
      </w:r>
      <w:proofErr w:type="spellEnd"/>
      <w:r w:rsidRPr="00DB6526">
        <w:t xml:space="preserve"> H, Vincent JL. </w:t>
      </w:r>
      <w:hyperlink r:id="rId3044" w:history="1">
        <w:r w:rsidRPr="00DB6526">
          <w:rPr>
            <w:rStyle w:val="Hyperlink"/>
          </w:rPr>
          <w:t>Physiotherapy for adult patients with critical illness: recommendations of the European Respiratory Society and European Society of Intensive Care Medicine Task Force on Physiotherapy for Critically Ill Patients.</w:t>
        </w:r>
      </w:hyperlink>
      <w:r w:rsidRPr="00DB6526">
        <w:t xml:space="preserve"> Intensive Care Med. 2008 Jul;34(7):1188-99.</w:t>
      </w:r>
    </w:p>
    <w:p w14:paraId="61140473" w14:textId="77777777" w:rsidR="009C1177" w:rsidRDefault="00CE5C2B" w:rsidP="00240ACF">
      <w:pPr>
        <w:pStyle w:val="KeinLeerraum"/>
        <w:numPr>
          <w:ilvl w:val="0"/>
          <w:numId w:val="12"/>
        </w:numPr>
        <w:spacing w:beforeLines="120" w:before="288" w:afterLines="120" w:after="288"/>
        <w:ind w:left="360"/>
        <w:contextualSpacing/>
      </w:pPr>
      <w:r w:rsidRPr="00DB6526">
        <w:t xml:space="preserve">National Institute for Health and Clinical Excellence (NICE):  Rehabilitation after critical illness. NICE Clinical Guideline No. 83, January 2009 </w:t>
      </w:r>
      <w:hyperlink r:id="rId3045" w:history="1">
        <w:r w:rsidRPr="00DB6526">
          <w:rPr>
            <w:rStyle w:val="Hyperlink"/>
          </w:rPr>
          <w:t>http://www.nice.org.uk/CG83</w:t>
        </w:r>
      </w:hyperlink>
      <w:r w:rsidRPr="00DB6526">
        <w:t xml:space="preserve"> </w:t>
      </w:r>
    </w:p>
    <w:p w14:paraId="6CE30A2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Australien</w:t>
      </w:r>
      <w:proofErr w:type="spellEnd"/>
      <w:r w:rsidRPr="00DB6526">
        <w:t xml:space="preserve"> Guideline </w:t>
      </w:r>
      <w:hyperlink r:id="rId3046" w:history="1">
        <w:r w:rsidRPr="00DB6526">
          <w:rPr>
            <w:rStyle w:val="Hyperlink"/>
          </w:rPr>
          <w:t>Physical Activity and Movement: A Guideline for Critically Ill Adults</w:t>
        </w:r>
      </w:hyperlink>
      <w:r w:rsidRPr="00DB6526">
        <w:t>, Nov. 2014</w:t>
      </w:r>
    </w:p>
    <w:p w14:paraId="2C60B69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Hodgson CL, Stiller K, Needham DM, Tipping CJ, Harrold M, Baldwin CE, Bradley S, Berney S, Caruana LR, Elliott D, Green M, Haines K, Higgins AM, Kaukonen KM, </w:t>
      </w:r>
      <w:proofErr w:type="spellStart"/>
      <w:r w:rsidRPr="00DB6526">
        <w:t>Leditschke</w:t>
      </w:r>
      <w:proofErr w:type="spellEnd"/>
      <w:r w:rsidRPr="00DB6526">
        <w:t xml:space="preserve"> I, Nickels MR, </w:t>
      </w:r>
      <w:proofErr w:type="spellStart"/>
      <w:r w:rsidRPr="00DB6526">
        <w:t>Paratz</w:t>
      </w:r>
      <w:proofErr w:type="spellEnd"/>
      <w:r w:rsidRPr="00DB6526">
        <w:t xml:space="preserve"> J, Patman S, Skinner EH, Young PJ, Zanni JM, Denehy L, Webb SA. </w:t>
      </w:r>
      <w:hyperlink r:id="rId3047" w:history="1">
        <w:r w:rsidRPr="00DB6526">
          <w:rPr>
            <w:rStyle w:val="Hyperlink"/>
          </w:rPr>
          <w:t>Expert consensus and recommendations on safety criteria for active mobilization of mechanically ventilated critically ill adults</w:t>
        </w:r>
      </w:hyperlink>
      <w:r w:rsidRPr="00DB6526">
        <w:t>. Crit Care. 2014 Dec 4;18(6):658</w:t>
      </w:r>
    </w:p>
    <w:p w14:paraId="52E9E441" w14:textId="77777777" w:rsidR="009C1177" w:rsidRDefault="00CE5C2B" w:rsidP="00240ACF">
      <w:pPr>
        <w:pStyle w:val="KeinLeerraum"/>
        <w:numPr>
          <w:ilvl w:val="0"/>
          <w:numId w:val="12"/>
        </w:numPr>
        <w:spacing w:beforeLines="120" w:before="288" w:afterLines="120" w:after="288"/>
        <w:ind w:left="360"/>
        <w:contextualSpacing/>
      </w:pPr>
      <w:r w:rsidRPr="00DB6526">
        <w:lastRenderedPageBreak/>
        <w:t xml:space="preserve">Hillegass E, Puthoff M, Frese EM, Thigpen M, </w:t>
      </w:r>
      <w:proofErr w:type="spellStart"/>
      <w:r w:rsidRPr="00DB6526">
        <w:t>Sobush</w:t>
      </w:r>
      <w:proofErr w:type="spellEnd"/>
      <w:r w:rsidRPr="00DB6526">
        <w:t xml:space="preserve"> DC, Auten B; Guideline Development Group. </w:t>
      </w:r>
      <w:hyperlink r:id="rId3048" w:history="1">
        <w:r w:rsidRPr="00DB6526">
          <w:rPr>
            <w:rStyle w:val="Hyperlink"/>
            <w:rFonts w:ascii="Helvetica Narrow" w:hAnsi="Helvetica Narrow"/>
          </w:rPr>
          <w:t xml:space="preserve">Role of Physical Therapists in the Management of Individuals at Risk for or Diagnosed </w:t>
        </w:r>
        <w:proofErr w:type="gramStart"/>
        <w:r w:rsidRPr="00DB6526">
          <w:rPr>
            <w:rStyle w:val="Hyperlink"/>
            <w:rFonts w:ascii="Helvetica Narrow" w:hAnsi="Helvetica Narrow"/>
          </w:rPr>
          <w:t>With</w:t>
        </w:r>
        <w:proofErr w:type="gramEnd"/>
        <w:r w:rsidRPr="00DB6526">
          <w:rPr>
            <w:rStyle w:val="Hyperlink"/>
            <w:rFonts w:ascii="Helvetica Narrow" w:hAnsi="Helvetica Narrow"/>
          </w:rPr>
          <w:t xml:space="preserve"> Venous Thromboembolism: Evidence-Based Clinical Practice Guideline.</w:t>
        </w:r>
      </w:hyperlink>
      <w:r w:rsidRPr="00DB6526">
        <w:t xml:space="preserve"> Phys Ther. 2015 Oct 29.</w:t>
      </w:r>
    </w:p>
    <w:p w14:paraId="3019AE4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Slade SC, Dionne CE, Underwood M, Buchbinder R, Beck B, Bennell K, Brosseau L, Costa L, Cramp F, Cup E, Feehan L, Ferreira M, Forbes S, </w:t>
      </w:r>
      <w:proofErr w:type="spellStart"/>
      <w:r w:rsidRPr="00DB6526">
        <w:t>Glasziou</w:t>
      </w:r>
      <w:proofErr w:type="spellEnd"/>
      <w:r w:rsidRPr="00DB6526">
        <w:t xml:space="preserve"> P, Habets B, Harris S, Hay-Smith J, Hillier S, Hinman R, Holland A, </w:t>
      </w:r>
      <w:proofErr w:type="spellStart"/>
      <w:r w:rsidRPr="00DB6526">
        <w:t>Hondras</w:t>
      </w:r>
      <w:proofErr w:type="spellEnd"/>
      <w:r w:rsidRPr="00DB6526">
        <w:t xml:space="preserve"> M, Kelly G, Kent P, Lauret GJ, Long A, Maher C, Morso L, </w:t>
      </w:r>
      <w:proofErr w:type="spellStart"/>
      <w:r w:rsidRPr="00DB6526">
        <w:t>Osteras</w:t>
      </w:r>
      <w:proofErr w:type="spellEnd"/>
      <w:r w:rsidRPr="00DB6526">
        <w:t xml:space="preserve"> N, Peterson T, Quinlivan R, Rees K, </w:t>
      </w:r>
      <w:proofErr w:type="spellStart"/>
      <w:r w:rsidRPr="00DB6526">
        <w:t>Regnaux</w:t>
      </w:r>
      <w:proofErr w:type="spellEnd"/>
      <w:r w:rsidRPr="00DB6526">
        <w:t xml:space="preserve"> JP, </w:t>
      </w:r>
      <w:proofErr w:type="spellStart"/>
      <w:r w:rsidRPr="00DB6526">
        <w:t>Reitberg</w:t>
      </w:r>
      <w:proofErr w:type="spellEnd"/>
      <w:r w:rsidRPr="00DB6526">
        <w:t xml:space="preserve"> M, Saunders D, </w:t>
      </w:r>
      <w:proofErr w:type="spellStart"/>
      <w:r w:rsidRPr="00DB6526">
        <w:t>Skoetz</w:t>
      </w:r>
      <w:proofErr w:type="spellEnd"/>
      <w:r w:rsidRPr="00DB6526">
        <w:t xml:space="preserve"> N, Sogaard K, </w:t>
      </w:r>
      <w:proofErr w:type="spellStart"/>
      <w:r w:rsidRPr="00DB6526">
        <w:t>Takken</w:t>
      </w:r>
      <w:proofErr w:type="spellEnd"/>
      <w:r w:rsidRPr="00DB6526">
        <w:t xml:space="preserve"> T, van </w:t>
      </w:r>
      <w:proofErr w:type="spellStart"/>
      <w:r w:rsidRPr="00DB6526">
        <w:t>Tulder</w:t>
      </w:r>
      <w:proofErr w:type="spellEnd"/>
      <w:r w:rsidRPr="00DB6526">
        <w:t xml:space="preserve"> M, Voet N, Ward L, White C. </w:t>
      </w:r>
      <w:hyperlink r:id="rId3049" w:history="1">
        <w:r w:rsidRPr="00DB6526">
          <w:rPr>
            <w:rStyle w:val="Hyperlink"/>
            <w:rFonts w:ascii="Helvetica Narrow" w:hAnsi="Helvetica Narrow"/>
          </w:rPr>
          <w:t>Consensus on Exercise Reporting Template (CERT): A Modified Delphi Study.</w:t>
        </w:r>
      </w:hyperlink>
      <w:r w:rsidRPr="00DB6526">
        <w:t xml:space="preserve"> Phys Ther. 2016 May 5.</w:t>
      </w:r>
    </w:p>
    <w:p w14:paraId="56518DF7" w14:textId="71E66E12" w:rsidR="00AF7597" w:rsidRPr="00DB6526" w:rsidRDefault="00AF7597" w:rsidP="00240ACF">
      <w:pPr>
        <w:pStyle w:val="KeinLeerraum"/>
        <w:numPr>
          <w:ilvl w:val="0"/>
          <w:numId w:val="12"/>
        </w:numPr>
        <w:spacing w:beforeLines="120" w:before="288" w:afterLines="120" w:after="288"/>
        <w:ind w:left="360"/>
        <w:contextualSpacing/>
      </w:pPr>
      <w:r w:rsidRPr="00DB6526">
        <w:t xml:space="preserve">Bein T, Bischoff M, Brückner U, Gebhardt K, Henzler D, Hermes C, Lewandowski K, Max M, Nothacker M, Staudinger T, Tryba M, Weber-Carstens S, </w:t>
      </w:r>
      <w:proofErr w:type="spellStart"/>
      <w:r w:rsidRPr="00DB6526">
        <w:t>Wrigge</w:t>
      </w:r>
      <w:proofErr w:type="spellEnd"/>
      <w:r w:rsidRPr="00DB6526">
        <w:t xml:space="preserve"> H. </w:t>
      </w:r>
      <w:hyperlink r:id="rId3050" w:history="1">
        <w:r w:rsidRPr="00DB6526">
          <w:rPr>
            <w:rStyle w:val="Hyperlink"/>
            <w:rFonts w:ascii="Helvetica Narrow" w:hAnsi="Helvetica Narrow"/>
          </w:rPr>
          <w:t xml:space="preserve">S2e guideline: positioning and early </w:t>
        </w:r>
        <w:proofErr w:type="spellStart"/>
        <w:r w:rsidRPr="00DB6526">
          <w:rPr>
            <w:rStyle w:val="Hyperlink"/>
            <w:rFonts w:ascii="Helvetica Narrow" w:hAnsi="Helvetica Narrow"/>
          </w:rPr>
          <w:t>mobilisation</w:t>
        </w:r>
        <w:proofErr w:type="spellEnd"/>
        <w:r w:rsidRPr="00DB6526">
          <w:rPr>
            <w:rStyle w:val="Hyperlink"/>
            <w:rFonts w:ascii="Helvetica Narrow" w:hAnsi="Helvetica Narrow"/>
          </w:rPr>
          <w:t xml:space="preserve"> in prophylaxis or therapy of pulmonary disorders : Revision 2015: S2e guideline of the German Society of </w:t>
        </w:r>
        <w:proofErr w:type="spellStart"/>
        <w:r w:rsidRPr="00DB6526">
          <w:rPr>
            <w:rStyle w:val="Hyperlink"/>
            <w:rFonts w:ascii="Helvetica Narrow" w:hAnsi="Helvetica Narrow"/>
          </w:rPr>
          <w:t>Anaesthesiology</w:t>
        </w:r>
        <w:proofErr w:type="spellEnd"/>
        <w:r w:rsidRPr="00DB6526">
          <w:rPr>
            <w:rStyle w:val="Hyperlink"/>
            <w:rFonts w:ascii="Helvetica Narrow" w:hAnsi="Helvetica Narrow"/>
          </w:rPr>
          <w:t xml:space="preserve"> and Intensive Care Medicine (DGAI).</w:t>
        </w:r>
      </w:hyperlink>
      <w:r w:rsidRPr="00DB6526">
        <w:t xml:space="preserve"> </w:t>
      </w:r>
      <w:proofErr w:type="spellStart"/>
      <w:r w:rsidRPr="00DB6526">
        <w:t>Anaesthesist</w:t>
      </w:r>
      <w:proofErr w:type="spellEnd"/>
      <w:r w:rsidRPr="00DB6526">
        <w:t>. 2015 Dec;64 Suppl 1:1-26.</w:t>
      </w:r>
    </w:p>
    <w:p w14:paraId="11C02F73" w14:textId="77777777" w:rsidR="00AF7597" w:rsidRPr="00DB6526" w:rsidRDefault="00AF7597" w:rsidP="00240ACF">
      <w:pPr>
        <w:pStyle w:val="KeinLeerraum"/>
        <w:numPr>
          <w:ilvl w:val="0"/>
          <w:numId w:val="12"/>
        </w:numPr>
        <w:spacing w:beforeLines="120" w:before="288" w:afterLines="120" w:after="288"/>
        <w:ind w:left="360"/>
        <w:contextualSpacing/>
      </w:pPr>
      <w:r w:rsidRPr="00DB6526">
        <w:t xml:space="preserve">Major ME, </w:t>
      </w:r>
      <w:proofErr w:type="spellStart"/>
      <w:r w:rsidRPr="00DB6526">
        <w:t>Kwakman</w:t>
      </w:r>
      <w:proofErr w:type="spellEnd"/>
      <w:r w:rsidRPr="00DB6526">
        <w:t xml:space="preserve"> R, Kho ME, Connolly B, McWilliams D, Denehy L, Hanekom S, Patman S, Gosselink R, Jones C, Nollet F, Needham DM, Engelbert RH, van der Schaaf M. </w:t>
      </w:r>
      <w:hyperlink r:id="rId3051" w:history="1">
        <w:r w:rsidRPr="00DB6526">
          <w:rPr>
            <w:rStyle w:val="Hyperlink"/>
            <w:rFonts w:ascii="Helvetica Narrow" w:hAnsi="Helvetica Narrow"/>
          </w:rPr>
          <w:t>Surviving critical illness: what is next? An expert consensus statement on physical rehabilitation after hospital discharge.</w:t>
        </w:r>
      </w:hyperlink>
      <w:r w:rsidRPr="00DB6526">
        <w:t xml:space="preserve"> Crit Care. 2016 Oct 29;20(1):354.</w:t>
      </w:r>
      <w:r w:rsidRPr="00DB6526">
        <w:rPr>
          <w:rFonts w:ascii="MS Gothic" w:eastAsia="MS Gothic" w:hAnsi="MS Gothic" w:cs="MS Gothic" w:hint="eastAsia"/>
        </w:rPr>
        <w:t> </w:t>
      </w:r>
    </w:p>
    <w:p w14:paraId="14E905C7" w14:textId="77777777" w:rsidR="00AF7597" w:rsidRPr="00DB6526" w:rsidRDefault="00AF7597" w:rsidP="00240ACF">
      <w:pPr>
        <w:pStyle w:val="KeinLeerraum"/>
        <w:numPr>
          <w:ilvl w:val="0"/>
          <w:numId w:val="12"/>
        </w:numPr>
        <w:spacing w:beforeLines="120" w:before="288" w:afterLines="120" w:after="288"/>
        <w:ind w:left="360"/>
        <w:contextualSpacing/>
      </w:pPr>
      <w:r w:rsidRPr="00DB6526">
        <w:t xml:space="preserve">Allaina Eden, Claire Purkiss, Gabriella Cork, Adam Baddeley, Kelly Morris, Leah Carey, Mike Brown, Laura McGarrigle, Samantha Kennedy. </w:t>
      </w:r>
      <w:hyperlink r:id="rId3052" w:anchor="articleCitationDownloadContainer" w:history="1">
        <w:r w:rsidRPr="00DB6526">
          <w:rPr>
            <w:rStyle w:val="Hyperlink"/>
            <w:rFonts w:ascii="Helvetica Narrow" w:hAnsi="Helvetica Narrow"/>
          </w:rPr>
          <w:t xml:space="preserve">In-patient physiotherapy for adults on </w:t>
        </w:r>
        <w:proofErr w:type="spellStart"/>
        <w:r w:rsidRPr="00DB6526">
          <w:rPr>
            <w:rStyle w:val="Hyperlink"/>
            <w:rFonts w:ascii="Helvetica Narrow" w:hAnsi="Helvetica Narrow"/>
          </w:rPr>
          <w:t>veno</w:t>
        </w:r>
        <w:proofErr w:type="spellEnd"/>
        <w:r w:rsidRPr="00DB6526">
          <w:rPr>
            <w:rStyle w:val="Hyperlink"/>
            <w:rFonts w:ascii="Helvetica Narrow" w:hAnsi="Helvetica Narrow"/>
          </w:rPr>
          <w:t>-venous extracorporeal membrane oxygenation – United Kingdom ECMO Physiotherapy Network: A consensus agreement for best practice.</w:t>
        </w:r>
      </w:hyperlink>
      <w:r w:rsidRPr="00DB6526">
        <w:t xml:space="preserve"> Journal of the Intensive Care Society, June 2017</w:t>
      </w:r>
    </w:p>
    <w:p w14:paraId="07ADCBD6" w14:textId="4E685182" w:rsidR="009C1177" w:rsidRDefault="007571B8" w:rsidP="00240ACF">
      <w:pPr>
        <w:pStyle w:val="KeinLeerraum"/>
        <w:numPr>
          <w:ilvl w:val="0"/>
          <w:numId w:val="12"/>
        </w:numPr>
        <w:spacing w:beforeLines="120" w:before="288" w:afterLines="120" w:after="288"/>
        <w:ind w:left="360"/>
        <w:contextualSpacing/>
      </w:pPr>
      <w:proofErr w:type="spellStart"/>
      <w:r w:rsidRPr="00DB6526">
        <w:t>Aquim</w:t>
      </w:r>
      <w:proofErr w:type="spellEnd"/>
      <w:r w:rsidRPr="00DB6526">
        <w:t xml:space="preserve"> EE, Bernardo WM, Buzzini RF, Azeredo NSG, Cunha LSD, Damasceno MCP, Deucher RAO, Duarte ACM, </w:t>
      </w:r>
      <w:proofErr w:type="spellStart"/>
      <w:r w:rsidRPr="00DB6526">
        <w:t>Librelato</w:t>
      </w:r>
      <w:proofErr w:type="spellEnd"/>
      <w:r w:rsidRPr="00DB6526">
        <w:t xml:space="preserve"> JT, Melo-Silva CA, Nemer SN, Silva SDFD, Verona C. </w:t>
      </w:r>
      <w:hyperlink r:id="rId3053" w:history="1">
        <w:r w:rsidRPr="00DB6526">
          <w:rPr>
            <w:rStyle w:val="Hyperlink"/>
            <w:rFonts w:ascii="Helvetica Narrow" w:hAnsi="Helvetica Narrow"/>
            <w:bCs/>
          </w:rPr>
          <w:t>Brazilian</w:t>
        </w:r>
        <w:r w:rsidRPr="00DB6526">
          <w:rPr>
            <w:rStyle w:val="Hyperlink"/>
            <w:rFonts w:ascii="Helvetica Narrow" w:hAnsi="Helvetica Narrow"/>
          </w:rPr>
          <w:t xml:space="preserve"> </w:t>
        </w:r>
        <w:r w:rsidRPr="00DB6526">
          <w:rPr>
            <w:rStyle w:val="Hyperlink"/>
            <w:rFonts w:ascii="Helvetica Narrow" w:hAnsi="Helvetica Narrow"/>
            <w:bCs/>
          </w:rPr>
          <w:t>Guidelines</w:t>
        </w:r>
        <w:r w:rsidRPr="00DB6526">
          <w:rPr>
            <w:rStyle w:val="Hyperlink"/>
            <w:rFonts w:ascii="Helvetica Narrow" w:hAnsi="Helvetica Narrow"/>
          </w:rPr>
          <w:t xml:space="preserve"> for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Mobilization</w:t>
        </w:r>
        <w:r w:rsidRPr="00DB6526">
          <w:rPr>
            <w:rStyle w:val="Hyperlink"/>
            <w:rFonts w:ascii="Helvetica Narrow" w:hAnsi="Helvetica Narrow"/>
          </w:rPr>
          <w:t xml:space="preserve"> in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w:t>
        </w:r>
      </w:hyperlink>
      <w:r w:rsidRPr="00DB6526">
        <w:t xml:space="preserve"> Rev Bras Ter </w:t>
      </w:r>
      <w:proofErr w:type="spellStart"/>
      <w:r w:rsidRPr="00DB6526">
        <w:t>Intensiva</w:t>
      </w:r>
      <w:proofErr w:type="spellEnd"/>
      <w:r w:rsidRPr="00DB6526">
        <w:t>. 2019 Oct-Dec;31(4):434-443</w:t>
      </w:r>
    </w:p>
    <w:p w14:paraId="2DCC3971" w14:textId="31847AA2" w:rsidR="00C90711" w:rsidRDefault="00C90711" w:rsidP="00C90711">
      <w:pPr>
        <w:pStyle w:val="KeinLeerraum"/>
        <w:numPr>
          <w:ilvl w:val="0"/>
          <w:numId w:val="12"/>
        </w:numPr>
        <w:spacing w:beforeLines="120" w:before="288" w:afterLines="120" w:after="288"/>
        <w:ind w:left="360"/>
        <w:contextualSpacing/>
      </w:pPr>
      <w:proofErr w:type="spellStart"/>
      <w:r w:rsidRPr="00C90711">
        <w:t>Cartotto</w:t>
      </w:r>
      <w:proofErr w:type="spellEnd"/>
      <w:r w:rsidRPr="00C90711">
        <w:t xml:space="preserve"> R, Johnson L, Rood JM, Lorello D, Matherly A, Parry I, Romanowski K, Wiechman S, Bettencourt A, Carson JS, Lam HT, </w:t>
      </w:r>
      <w:proofErr w:type="spellStart"/>
      <w:r w:rsidRPr="00C90711">
        <w:t>Nedelec</w:t>
      </w:r>
      <w:proofErr w:type="spellEnd"/>
      <w:r w:rsidRPr="00C90711">
        <w:t xml:space="preserve"> B. </w:t>
      </w:r>
      <w:hyperlink r:id="rId3054" w:history="1">
        <w:r w:rsidRPr="00C90711">
          <w:rPr>
            <w:rStyle w:val="Hyperlink"/>
            <w:rFonts w:ascii="Helvetica Narrow" w:hAnsi="Helvetica Narrow"/>
          </w:rPr>
          <w:t xml:space="preserve">Clinical Practice Guideline: Early Mobilization and Rehabilitation of Critically Ill Burn Patients. </w:t>
        </w:r>
      </w:hyperlink>
      <w:r w:rsidRPr="00C90711">
        <w:t xml:space="preserve">J Burn Care Res. 2022 May </w:t>
      </w:r>
      <w:proofErr w:type="gramStart"/>
      <w:r w:rsidRPr="00C90711">
        <w:t>26:irac</w:t>
      </w:r>
      <w:proofErr w:type="gramEnd"/>
      <w:r w:rsidRPr="00C90711">
        <w:t>008</w:t>
      </w:r>
    </w:p>
    <w:p w14:paraId="6110564D" w14:textId="0130F778" w:rsidR="00977E6E" w:rsidRPr="00977E6E" w:rsidRDefault="00977E6E" w:rsidP="00977E6E">
      <w:pPr>
        <w:pStyle w:val="KeinLeerraum"/>
        <w:numPr>
          <w:ilvl w:val="0"/>
          <w:numId w:val="12"/>
        </w:numPr>
        <w:spacing w:beforeLines="120" w:before="288" w:afterLines="120" w:after="288"/>
        <w:ind w:left="360"/>
        <w:contextualSpacing/>
      </w:pPr>
      <w:r w:rsidRPr="00977E6E">
        <w:rPr>
          <w:lang w:val="de-DE"/>
        </w:rPr>
        <w:t xml:space="preserve">Renner C, </w:t>
      </w:r>
      <w:proofErr w:type="spellStart"/>
      <w:r w:rsidRPr="00977E6E">
        <w:rPr>
          <w:lang w:val="de-DE"/>
        </w:rPr>
        <w:t>Jeitziner</w:t>
      </w:r>
      <w:proofErr w:type="spellEnd"/>
      <w:r w:rsidRPr="00977E6E">
        <w:rPr>
          <w:lang w:val="de-DE"/>
        </w:rPr>
        <w:t xml:space="preserve"> MM, Albert M, Brinkmann S, </w:t>
      </w:r>
      <w:proofErr w:type="spellStart"/>
      <w:r w:rsidRPr="00977E6E">
        <w:rPr>
          <w:lang w:val="de-DE"/>
        </w:rPr>
        <w:t>Diserens</w:t>
      </w:r>
      <w:proofErr w:type="spellEnd"/>
      <w:r w:rsidRPr="00977E6E">
        <w:rPr>
          <w:lang w:val="de-DE"/>
        </w:rPr>
        <w:t xml:space="preserve"> K, </w:t>
      </w:r>
      <w:proofErr w:type="spellStart"/>
      <w:r w:rsidRPr="00977E6E">
        <w:rPr>
          <w:lang w:val="de-DE"/>
        </w:rPr>
        <w:t>Dzialowski</w:t>
      </w:r>
      <w:proofErr w:type="spellEnd"/>
      <w:r w:rsidRPr="00977E6E">
        <w:rPr>
          <w:lang w:val="de-DE"/>
        </w:rPr>
        <w:t xml:space="preserve"> I, Heidler MD, Lück M, Nusser-Müller-Busch R, Sandor PS, Schäfer A, Scheffler B, </w:t>
      </w:r>
      <w:proofErr w:type="spellStart"/>
      <w:r w:rsidRPr="00977E6E">
        <w:rPr>
          <w:lang w:val="de-DE"/>
        </w:rPr>
        <w:t>Wallesch</w:t>
      </w:r>
      <w:proofErr w:type="spellEnd"/>
      <w:r w:rsidRPr="00977E6E">
        <w:rPr>
          <w:lang w:val="de-DE"/>
        </w:rPr>
        <w:t xml:space="preserve"> C, Zimmermann G, Nydahl P. </w:t>
      </w:r>
      <w:hyperlink r:id="rId3055" w:history="1">
        <w:r w:rsidRPr="00977E6E">
          <w:rPr>
            <w:rStyle w:val="Hyperlink"/>
            <w:rFonts w:ascii="Helvetica Narrow" w:hAnsi="Helvetica Narrow"/>
          </w:rPr>
          <w:t xml:space="preserve">Guideline on multimodal rehabilitation for patients with post-intensive care syndrome. </w:t>
        </w:r>
      </w:hyperlink>
      <w:proofErr w:type="spellStart"/>
      <w:r w:rsidRPr="00977E6E">
        <w:rPr>
          <w:lang w:val="de-DE"/>
        </w:rPr>
        <w:t>Crit</w:t>
      </w:r>
      <w:proofErr w:type="spellEnd"/>
      <w:r w:rsidRPr="00977E6E">
        <w:rPr>
          <w:lang w:val="de-DE"/>
        </w:rPr>
        <w:t xml:space="preserve"> Care. 2023 Jul 31;27(1):301</w:t>
      </w:r>
    </w:p>
    <w:p w14:paraId="69B39560" w14:textId="52663834" w:rsidR="00A63A93" w:rsidRPr="00A63A93" w:rsidRDefault="00A63A93" w:rsidP="00A63A93">
      <w:pPr>
        <w:pStyle w:val="KeinLeerraum"/>
        <w:numPr>
          <w:ilvl w:val="0"/>
          <w:numId w:val="12"/>
        </w:numPr>
        <w:spacing w:beforeLines="120" w:before="288" w:afterLines="120" w:after="288"/>
        <w:ind w:left="360"/>
        <w:contextualSpacing/>
      </w:pPr>
      <w:r w:rsidRPr="00A63A93">
        <w:lastRenderedPageBreak/>
        <w:t xml:space="preserve">Rochester CL, Alison JA, Carlin B, Jenkins AR, Cox NS, </w:t>
      </w:r>
      <w:proofErr w:type="spellStart"/>
      <w:r w:rsidRPr="00A63A93">
        <w:t>Bauldoff</w:t>
      </w:r>
      <w:proofErr w:type="spellEnd"/>
      <w:r w:rsidRPr="00A63A93">
        <w:t xml:space="preserve"> G, Bhatt SP, Bourbeau J, Burtin C, Camp PG, Cascino TM, Dorney Koppel GA, Garvey C, Goldstein R, Harris D, Houchen-</w:t>
      </w:r>
      <w:proofErr w:type="spellStart"/>
      <w:r w:rsidRPr="00A63A93">
        <w:t>Wolloff</w:t>
      </w:r>
      <w:proofErr w:type="spellEnd"/>
      <w:r w:rsidRPr="00A63A93">
        <w:t xml:space="preserve"> L, Limberg T, Lindenauer PK, Moy ML, Ryerson CJ, Singh SJ, Steiner M, Tappan RS, Yohannes AM, Holland AE. </w:t>
      </w:r>
      <w:hyperlink r:id="rId3056" w:history="1">
        <w:r w:rsidRPr="00A63A93">
          <w:rPr>
            <w:rStyle w:val="Hyperlink"/>
            <w:rFonts w:ascii="Helvetica Narrow" w:hAnsi="Helvetica Narrow"/>
          </w:rPr>
          <w:t xml:space="preserve">Pulmonary Rehabilitation for Adults with Chronic Respiratory Disease: An Official American Thoracic Society Clinical Practice Guideline. </w:t>
        </w:r>
      </w:hyperlink>
      <w:r w:rsidRPr="00A63A93">
        <w:t>Am J Respir Crit Care Med. 2023 Aug 15;208(4</w:t>
      </w:r>
      <w:proofErr w:type="gramStart"/>
      <w:r w:rsidRPr="00A63A93">
        <w:t>):e</w:t>
      </w:r>
      <w:proofErr w:type="gramEnd"/>
      <w:r w:rsidRPr="00A63A93">
        <w:t>7-e26</w:t>
      </w:r>
    </w:p>
    <w:p w14:paraId="131CB1B4" w14:textId="23CA0D16" w:rsidR="00223905" w:rsidRPr="00223905" w:rsidRDefault="00223905" w:rsidP="00223905">
      <w:pPr>
        <w:pStyle w:val="KeinLeerraum"/>
        <w:numPr>
          <w:ilvl w:val="0"/>
          <w:numId w:val="12"/>
        </w:numPr>
        <w:spacing w:beforeLines="120" w:before="288" w:afterLines="120" w:after="288"/>
        <w:ind w:left="360"/>
        <w:contextualSpacing/>
      </w:pPr>
      <w:proofErr w:type="spellStart"/>
      <w:r w:rsidRPr="00223905">
        <w:t>Unoki</w:t>
      </w:r>
      <w:proofErr w:type="spellEnd"/>
      <w:r w:rsidRPr="00223905">
        <w:t xml:space="preserve"> T, Hayashida K, Kawai Y, </w:t>
      </w:r>
      <w:r>
        <w:t>et al</w:t>
      </w:r>
      <w:r w:rsidRPr="00223905">
        <w:t xml:space="preserve">; Committee for the Clinical Practice Guidelines of Early Mobilization and Rehabilitation in Intensive Care of the Japanese Society of Intensive Care Medicine. </w:t>
      </w:r>
      <w:hyperlink r:id="rId3057" w:history="1">
        <w:r w:rsidRPr="00223905">
          <w:rPr>
            <w:rStyle w:val="Hyperlink"/>
            <w:rFonts w:ascii="Helvetica Narrow" w:hAnsi="Helvetica Narrow"/>
          </w:rPr>
          <w:t>Japanese Clinical Practice Guidelines for Rehabilitation in Critically Ill Patients 2023 (J-</w:t>
        </w:r>
        <w:proofErr w:type="spellStart"/>
        <w:r w:rsidRPr="00223905">
          <w:rPr>
            <w:rStyle w:val="Hyperlink"/>
            <w:rFonts w:ascii="Helvetica Narrow" w:hAnsi="Helvetica Narrow"/>
          </w:rPr>
          <w:t>ReCIP</w:t>
        </w:r>
        <w:proofErr w:type="spellEnd"/>
        <w:r w:rsidRPr="00223905">
          <w:rPr>
            <w:rStyle w:val="Hyperlink"/>
            <w:rFonts w:ascii="Helvetica Narrow" w:hAnsi="Helvetica Narrow"/>
          </w:rPr>
          <w:t xml:space="preserve"> 2023). </w:t>
        </w:r>
      </w:hyperlink>
      <w:r w:rsidRPr="00223905">
        <w:rPr>
          <w:lang w:val="de-DE"/>
        </w:rPr>
        <w:t>J Intensive Care. 2023 Nov 7;11(1):47</w:t>
      </w:r>
    </w:p>
    <w:p w14:paraId="2BBA763A" w14:textId="3A2AB555" w:rsidR="00977E6E" w:rsidRDefault="002C0FC5" w:rsidP="00C90711">
      <w:pPr>
        <w:pStyle w:val="KeinLeerraum"/>
        <w:numPr>
          <w:ilvl w:val="0"/>
          <w:numId w:val="12"/>
        </w:numPr>
        <w:spacing w:beforeLines="120" w:before="288" w:afterLines="120" w:after="288"/>
        <w:ind w:left="360"/>
        <w:contextualSpacing/>
      </w:pPr>
      <w:r>
        <w:t xml:space="preserve">Lee et al. </w:t>
      </w:r>
      <w:hyperlink r:id="rId3058" w:history="1">
        <w:r w:rsidRPr="00AD4F1A">
          <w:rPr>
            <w:rStyle w:val="Hyperlink"/>
            <w:rFonts w:ascii="Helvetica Narrow" w:hAnsi="Helvetica Narrow"/>
          </w:rPr>
          <w:t>Development of a clinical practice guideline for physiotherapy management of adults invasively ventilated with community-acquired pneumonia</w:t>
        </w:r>
      </w:hyperlink>
      <w:r>
        <w:t>. Physiotherapy 2023, 12</w:t>
      </w:r>
    </w:p>
    <w:p w14:paraId="74C90AA4" w14:textId="684A7B5D" w:rsidR="00F45E84" w:rsidRPr="003B4B3D" w:rsidRDefault="00F45E84" w:rsidP="00F45E84">
      <w:pPr>
        <w:pStyle w:val="KeinLeerraum"/>
        <w:numPr>
          <w:ilvl w:val="0"/>
          <w:numId w:val="12"/>
        </w:numPr>
        <w:spacing w:beforeLines="120" w:before="288" w:afterLines="120" w:after="288"/>
        <w:ind w:left="360"/>
        <w:contextualSpacing/>
      </w:pPr>
      <w:r w:rsidRPr="00F45E84">
        <w:t xml:space="preserve">Schaller SJ, </w:t>
      </w:r>
      <w:proofErr w:type="spellStart"/>
      <w:r w:rsidRPr="00F45E84">
        <w:t>Scheffenbichler</w:t>
      </w:r>
      <w:proofErr w:type="spellEnd"/>
      <w:r w:rsidRPr="00F45E84">
        <w:t xml:space="preserve"> FT, Bein T, </w:t>
      </w:r>
      <w:proofErr w:type="spellStart"/>
      <w:r w:rsidRPr="00F45E84">
        <w:t>Blobner</w:t>
      </w:r>
      <w:proofErr w:type="spellEnd"/>
      <w:r w:rsidRPr="00F45E84">
        <w:t xml:space="preserve"> M, Grunow JJ, </w:t>
      </w:r>
      <w:proofErr w:type="spellStart"/>
      <w:r w:rsidRPr="00F45E84">
        <w:t>Hamsen</w:t>
      </w:r>
      <w:proofErr w:type="spellEnd"/>
      <w:r w:rsidRPr="00F45E84">
        <w:t xml:space="preserve"> U, Hermes C, Kaltwasser A, Lewald H, Nydahl P, </w:t>
      </w:r>
      <w:proofErr w:type="spellStart"/>
      <w:r w:rsidRPr="00F45E84">
        <w:t>Reißhauer</w:t>
      </w:r>
      <w:proofErr w:type="spellEnd"/>
      <w:r w:rsidRPr="00F45E84">
        <w:t xml:space="preserve"> A, </w:t>
      </w:r>
      <w:proofErr w:type="spellStart"/>
      <w:r w:rsidRPr="00F45E84">
        <w:t>Renzewitz</w:t>
      </w:r>
      <w:proofErr w:type="spellEnd"/>
      <w:r w:rsidRPr="00F45E84">
        <w:t xml:space="preserve"> L, Siemon K, Staudinger T, Ullrich R, Weber-Carstens S, </w:t>
      </w:r>
      <w:proofErr w:type="spellStart"/>
      <w:r w:rsidRPr="00F45E84">
        <w:t>Wrigge</w:t>
      </w:r>
      <w:proofErr w:type="spellEnd"/>
      <w:r w:rsidRPr="00F45E84">
        <w:t xml:space="preserve"> H, </w:t>
      </w:r>
      <w:proofErr w:type="spellStart"/>
      <w:r w:rsidRPr="00F45E84">
        <w:t>Zergiebel</w:t>
      </w:r>
      <w:proofErr w:type="spellEnd"/>
      <w:r w:rsidRPr="00F45E84">
        <w:t xml:space="preserve"> D, Coldewey SM. </w:t>
      </w:r>
      <w:hyperlink r:id="rId3059" w:history="1">
        <w:r w:rsidRPr="00F45E84">
          <w:rPr>
            <w:rStyle w:val="Hyperlink"/>
            <w:rFonts w:ascii="Helvetica Narrow" w:hAnsi="Helvetica Narrow"/>
          </w:rPr>
          <w:t xml:space="preserve">Guideline on positioning and early </w:t>
        </w:r>
        <w:proofErr w:type="spellStart"/>
        <w:r w:rsidRPr="00F45E84">
          <w:rPr>
            <w:rStyle w:val="Hyperlink"/>
            <w:rFonts w:ascii="Helvetica Narrow" w:hAnsi="Helvetica Narrow"/>
          </w:rPr>
          <w:t>mobilisation</w:t>
        </w:r>
        <w:proofErr w:type="spellEnd"/>
        <w:r w:rsidRPr="00F45E84">
          <w:rPr>
            <w:rStyle w:val="Hyperlink"/>
            <w:rFonts w:ascii="Helvetica Narrow" w:hAnsi="Helvetica Narrow"/>
          </w:rPr>
          <w:t xml:space="preserve"> in the critically ill by an expert panel. </w:t>
        </w:r>
      </w:hyperlink>
      <w:r w:rsidRPr="00F45E84">
        <w:rPr>
          <w:lang w:val="de-DE"/>
        </w:rPr>
        <w:t>Intensive Care Med. 2024 Jul 29</w:t>
      </w:r>
    </w:p>
    <w:p w14:paraId="089671A4" w14:textId="2004844F" w:rsidR="003B4B3D" w:rsidRPr="003B4B3D" w:rsidRDefault="003B4B3D" w:rsidP="003B4B3D">
      <w:pPr>
        <w:pStyle w:val="KeinLeerraum"/>
        <w:numPr>
          <w:ilvl w:val="0"/>
          <w:numId w:val="12"/>
        </w:numPr>
        <w:spacing w:beforeLines="120" w:before="288" w:afterLines="120" w:after="288"/>
        <w:ind w:left="360"/>
        <w:contextualSpacing/>
      </w:pPr>
      <w:r w:rsidRPr="003B4B3D">
        <w:t xml:space="preserve">Ramsey S, </w:t>
      </w:r>
      <w:proofErr w:type="spellStart"/>
      <w:r w:rsidRPr="003B4B3D">
        <w:t>Shehatta</w:t>
      </w:r>
      <w:proofErr w:type="spellEnd"/>
      <w:r w:rsidRPr="003B4B3D">
        <w:t xml:space="preserve"> AL, Ramanathan K, Shekar K, Brodie D, Diaz R, Roberts A, Cruz S, Hodgson C, Zakhary B. </w:t>
      </w:r>
      <w:hyperlink r:id="rId3060" w:history="1">
        <w:r w:rsidRPr="003B4B3D">
          <w:rPr>
            <w:rStyle w:val="Hyperlink"/>
            <w:rFonts w:ascii="Helvetica Narrow" w:hAnsi="Helvetica Narrow"/>
          </w:rPr>
          <w:t xml:space="preserve">Extracorporeal Life Support Organization 2024 Guideline for Early Rehabilitation or Mobilization of Adult Patients on Extracorporeal Membrane Oxygenation. </w:t>
        </w:r>
      </w:hyperlink>
      <w:r w:rsidRPr="003B4B3D">
        <w:rPr>
          <w:lang w:val="de-DE"/>
        </w:rPr>
        <w:t>ASAIO J. 2025 Mar 1;71(3):187-199</w:t>
      </w:r>
    </w:p>
    <w:p w14:paraId="19800A51" w14:textId="05683749" w:rsidR="00C4173D" w:rsidRPr="00C4173D" w:rsidRDefault="00C4173D" w:rsidP="00C4173D">
      <w:pPr>
        <w:pStyle w:val="KeinLeerraum"/>
        <w:numPr>
          <w:ilvl w:val="0"/>
          <w:numId w:val="12"/>
        </w:numPr>
        <w:spacing w:beforeLines="120" w:before="288" w:afterLines="120" w:after="288"/>
        <w:ind w:left="360"/>
        <w:contextualSpacing/>
      </w:pPr>
      <w:r w:rsidRPr="00357D37">
        <w:t>Lewis K,</w:t>
      </w:r>
      <w:r w:rsidRPr="00C4173D">
        <w:t xml:space="preserve"> Balas MC, Stollings JL, McNett M, Girard TD, </w:t>
      </w:r>
      <w:proofErr w:type="spellStart"/>
      <w:r w:rsidRPr="00C4173D">
        <w:t>Chanques</w:t>
      </w:r>
      <w:proofErr w:type="spellEnd"/>
      <w:r w:rsidRPr="00C4173D">
        <w:t xml:space="preserve"> G, Kho ME, Pandharipande PP, </w:t>
      </w:r>
      <w:proofErr w:type="spellStart"/>
      <w:r w:rsidRPr="00C4173D">
        <w:t>Weinhouse</w:t>
      </w:r>
      <w:proofErr w:type="spellEnd"/>
      <w:r w:rsidRPr="00C4173D">
        <w:t xml:space="preserve"> GL, Brummel NE, Chlan LL, Cordoza M, Duby JJ, </w:t>
      </w:r>
      <w:proofErr w:type="spellStart"/>
      <w:r w:rsidRPr="00C4173D">
        <w:t>Gélinas</w:t>
      </w:r>
      <w:proofErr w:type="spellEnd"/>
      <w:r w:rsidRPr="00C4173D">
        <w:t xml:space="preserve"> C, Hall-Melnychuk EL, Krupp A, Louzon PR, Tate JA, Young B, Jennings R, Hines A, Ross C, </w:t>
      </w:r>
      <w:proofErr w:type="spellStart"/>
      <w:r w:rsidRPr="00C4173D">
        <w:t>Carayannopoulos</w:t>
      </w:r>
      <w:proofErr w:type="spellEnd"/>
      <w:r w:rsidRPr="00C4173D">
        <w:t xml:space="preserve"> KL, Aldrich JM. </w:t>
      </w:r>
      <w:hyperlink r:id="rId3061" w:history="1">
        <w:r w:rsidRPr="00C4173D">
          <w:rPr>
            <w:rStyle w:val="Hyperlink"/>
            <w:rFonts w:ascii="Helvetica Narrow" w:hAnsi="Helvetica Narrow"/>
          </w:rPr>
          <w:t xml:space="preserve">A Focused Update to the Clinical Practice Guidelines for the Prevention and Management of Pain, Anxiety, Agitation/Sedation, Delirium, Immobility, and Sleep Disruption in Adult Patients in the ICU. </w:t>
        </w:r>
      </w:hyperlink>
      <w:r w:rsidRPr="00C4173D">
        <w:t>Crit Care Med. 2025 Mar 1;53(3</w:t>
      </w:r>
      <w:proofErr w:type="gramStart"/>
      <w:r w:rsidRPr="00C4173D">
        <w:t>):e</w:t>
      </w:r>
      <w:proofErr w:type="gramEnd"/>
      <w:r w:rsidRPr="00C4173D">
        <w:t>711-e727</w:t>
      </w:r>
    </w:p>
    <w:p w14:paraId="2CB6809D" w14:textId="6E256835" w:rsidR="003F02BF" w:rsidRPr="003F02BF" w:rsidRDefault="003F02BF" w:rsidP="003F02BF">
      <w:pPr>
        <w:pStyle w:val="KeinLeerraum"/>
        <w:numPr>
          <w:ilvl w:val="0"/>
          <w:numId w:val="12"/>
        </w:numPr>
        <w:spacing w:beforeLines="120" w:before="288" w:afterLines="120" w:after="288"/>
        <w:ind w:left="360"/>
        <w:contextualSpacing/>
      </w:pPr>
      <w:r w:rsidRPr="003F02BF">
        <w:t xml:space="preserve">Lewis K, Balas MC, Stollings JL, McNett M, Girard TD, </w:t>
      </w:r>
      <w:proofErr w:type="spellStart"/>
      <w:r w:rsidRPr="003F02BF">
        <w:t>Chanques</w:t>
      </w:r>
      <w:proofErr w:type="spellEnd"/>
      <w:r w:rsidRPr="003F02BF">
        <w:t xml:space="preserve"> G, Kho ME, Pandharipande PP, </w:t>
      </w:r>
      <w:proofErr w:type="spellStart"/>
      <w:r w:rsidRPr="003F02BF">
        <w:t>Weinhouse</w:t>
      </w:r>
      <w:proofErr w:type="spellEnd"/>
      <w:r w:rsidRPr="003F02BF">
        <w:t xml:space="preserve"> GL, Brummel NE, Chlan LL, Cordoza M, Duby JJ, </w:t>
      </w:r>
      <w:proofErr w:type="spellStart"/>
      <w:r w:rsidRPr="003F02BF">
        <w:t>Gélinas</w:t>
      </w:r>
      <w:proofErr w:type="spellEnd"/>
      <w:r w:rsidRPr="003F02BF">
        <w:t xml:space="preserve"> C, Hall-Melnychuk EL, Krupp A, Louzon PR, Tate JA, Young B, Jennings R, Hines A, Ross C, </w:t>
      </w:r>
      <w:proofErr w:type="spellStart"/>
      <w:r w:rsidRPr="003F02BF">
        <w:t>Carayannopoulos</w:t>
      </w:r>
      <w:proofErr w:type="spellEnd"/>
      <w:r w:rsidRPr="003F02BF">
        <w:t xml:space="preserve"> KL, Aldrich JM. </w:t>
      </w:r>
      <w:hyperlink r:id="rId3062" w:history="1">
        <w:r w:rsidRPr="003F02BF">
          <w:rPr>
            <w:rStyle w:val="Hyperlink"/>
            <w:rFonts w:ascii="Helvetica Narrow" w:hAnsi="Helvetica Narrow"/>
          </w:rPr>
          <w:t xml:space="preserve">Executive Summary of a Focused Update to the Clinical Practice Guidelines for the Prevention and Management of Pain, Anxiety, Agitation/Sedation, Delirium, Immobility, and Sleep Disruption in Adult Patients in the ICU. </w:t>
        </w:r>
      </w:hyperlink>
      <w:r w:rsidRPr="003F02BF">
        <w:t>Crit Care Med. 2025 Mar 1;53(3</w:t>
      </w:r>
      <w:proofErr w:type="gramStart"/>
      <w:r w:rsidRPr="003F02BF">
        <w:t>):e</w:t>
      </w:r>
      <w:proofErr w:type="gramEnd"/>
      <w:r w:rsidRPr="003F02BF">
        <w:t>701-e710</w:t>
      </w:r>
    </w:p>
    <w:p w14:paraId="539B4770" w14:textId="77777777" w:rsidR="003B4B3D" w:rsidRPr="00F45E84" w:rsidRDefault="003B4B3D" w:rsidP="00F45E84">
      <w:pPr>
        <w:pStyle w:val="KeinLeerraum"/>
        <w:numPr>
          <w:ilvl w:val="0"/>
          <w:numId w:val="12"/>
        </w:numPr>
        <w:spacing w:beforeLines="120" w:before="288" w:afterLines="120" w:after="288"/>
        <w:ind w:left="360"/>
        <w:contextualSpacing/>
      </w:pPr>
    </w:p>
    <w:p w14:paraId="55404350" w14:textId="77777777" w:rsidR="00F45E84" w:rsidRPr="00C90711" w:rsidRDefault="00F45E84" w:rsidP="005662E3">
      <w:pPr>
        <w:pStyle w:val="KeinLeerraum"/>
        <w:spacing w:beforeLines="120" w:before="288" w:afterLines="120" w:after="288"/>
        <w:ind w:left="0" w:firstLine="0"/>
        <w:contextualSpacing/>
      </w:pPr>
    </w:p>
    <w:p w14:paraId="130BBBB3" w14:textId="77777777" w:rsidR="00C90711" w:rsidRDefault="00C90711" w:rsidP="00C90711">
      <w:pPr>
        <w:pStyle w:val="KeinLeerraum"/>
        <w:spacing w:beforeLines="120" w:before="288" w:afterLines="120" w:after="288"/>
        <w:ind w:left="360" w:firstLine="0"/>
        <w:contextualSpacing/>
      </w:pPr>
    </w:p>
    <w:p w14:paraId="44DC0F70" w14:textId="64400933" w:rsidR="00CE5C2B" w:rsidRPr="00DB6526" w:rsidRDefault="00CE5C2B" w:rsidP="00240ACF">
      <w:pPr>
        <w:spacing w:beforeLines="120" w:before="288" w:afterLines="120" w:after="288" w:line="276" w:lineRule="auto"/>
        <w:ind w:left="360" w:hanging="360"/>
        <w:contextualSpacing/>
        <w:rPr>
          <w:color w:val="404040"/>
          <w:lang w:val="en-US"/>
        </w:rPr>
      </w:pPr>
      <w:r w:rsidRPr="00DB6526">
        <w:rPr>
          <w:color w:val="404040"/>
          <w:lang w:val="en-US"/>
        </w:rPr>
        <w:br w:type="page"/>
      </w:r>
    </w:p>
    <w:p w14:paraId="3590AD11" w14:textId="3DAECC26" w:rsidR="00566FF9" w:rsidRDefault="00CE5C2B" w:rsidP="009C4323">
      <w:pPr>
        <w:pStyle w:val="berschrift1"/>
        <w:rPr>
          <w:rFonts w:ascii="Helvetica Narrow" w:hAnsi="Helvetica Narrow"/>
          <w:sz w:val="24"/>
          <w:szCs w:val="24"/>
        </w:rPr>
      </w:pPr>
      <w:bookmarkStart w:id="22" w:name="_ICUAW_-_ICU"/>
      <w:bookmarkStart w:id="23" w:name="_Toc39898893"/>
      <w:bookmarkEnd w:id="22"/>
      <w:r w:rsidRPr="00AD4BA5">
        <w:lastRenderedPageBreak/>
        <w:t xml:space="preserve">ICUAW - ICU </w:t>
      </w:r>
      <w:r w:rsidR="00C27905">
        <w:rPr>
          <w:rFonts w:cs="Times New Roman (Überschriften"/>
          <w:smallCaps/>
        </w:rPr>
        <w:t>A</w:t>
      </w:r>
      <w:r w:rsidRPr="00D45884">
        <w:rPr>
          <w:rFonts w:cs="Times New Roman (Überschriften"/>
          <w:smallCaps/>
        </w:rPr>
        <w:t xml:space="preserve">cquired </w:t>
      </w:r>
      <w:r w:rsidR="00C27905">
        <w:rPr>
          <w:rFonts w:cs="Times New Roman (Überschriften"/>
          <w:smallCaps/>
        </w:rPr>
        <w:t>W</w:t>
      </w:r>
      <w:r w:rsidRPr="00D45884">
        <w:rPr>
          <w:rFonts w:cs="Times New Roman (Überschriften"/>
          <w:smallCaps/>
        </w:rPr>
        <w:t>eakness</w:t>
      </w:r>
      <w:bookmarkEnd w:id="23"/>
    </w:p>
    <w:p w14:paraId="058FE37D" w14:textId="243237BA" w:rsidR="00CE5C2B" w:rsidRPr="00AD4BA5" w:rsidRDefault="00CE5C2B" w:rsidP="00C27905">
      <w:pPr>
        <w:pStyle w:val="berschrift2"/>
      </w:pPr>
      <w:r w:rsidRPr="00AD4BA5">
        <w:t>Research studies</w:t>
      </w:r>
    </w:p>
    <w:p w14:paraId="7C16EF79"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Ferrando AA, Lane HW, Stuart CA, Davis-Street J, Wolfe RR. </w:t>
      </w:r>
      <w:hyperlink r:id="rId3063" w:history="1">
        <w:r w:rsidRPr="00DB6526">
          <w:rPr>
            <w:rStyle w:val="Hyperlink"/>
            <w:rFonts w:cs="Helvetica"/>
          </w:rPr>
          <w:t xml:space="preserve">Prolonged bed rest decreases skeletal muscle and </w:t>
        </w:r>
        <w:proofErr w:type="gramStart"/>
        <w:r w:rsidRPr="00DB6526">
          <w:rPr>
            <w:rStyle w:val="Hyperlink"/>
            <w:rFonts w:cs="Helvetica"/>
          </w:rPr>
          <w:t>whole body</w:t>
        </w:r>
        <w:proofErr w:type="gramEnd"/>
        <w:r w:rsidRPr="00DB6526">
          <w:rPr>
            <w:rStyle w:val="Hyperlink"/>
            <w:rFonts w:cs="Helvetica"/>
          </w:rPr>
          <w:t xml:space="preserve"> protein synthesis.</w:t>
        </w:r>
      </w:hyperlink>
      <w:r w:rsidRPr="00DB6526">
        <w:rPr>
          <w:color w:val="333333"/>
        </w:rPr>
        <w:t xml:space="preserve"> </w:t>
      </w:r>
      <w:r w:rsidRPr="009C4323">
        <w:rPr>
          <w:color w:val="333333"/>
        </w:rPr>
        <w:t>Am J Physiol. 1996 Apr;270(4 Pt 1</w:t>
      </w:r>
      <w:proofErr w:type="gramStart"/>
      <w:r w:rsidRPr="009C4323">
        <w:rPr>
          <w:color w:val="333333"/>
        </w:rPr>
        <w:t>):E</w:t>
      </w:r>
      <w:proofErr w:type="gramEnd"/>
      <w:r w:rsidRPr="009C4323">
        <w:rPr>
          <w:color w:val="333333"/>
        </w:rPr>
        <w:t>627-33</w:t>
      </w:r>
    </w:p>
    <w:p w14:paraId="16EDF696"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proofErr w:type="spellStart"/>
      <w:r w:rsidRPr="007F1B71">
        <w:rPr>
          <w:color w:val="333333"/>
          <w:lang w:val="de-DE"/>
        </w:rPr>
        <w:t>Berek</w:t>
      </w:r>
      <w:proofErr w:type="spellEnd"/>
      <w:r w:rsidRPr="007F1B71">
        <w:rPr>
          <w:color w:val="333333"/>
          <w:lang w:val="de-DE"/>
        </w:rPr>
        <w:t xml:space="preserve"> K, Margreiter J, </w:t>
      </w:r>
      <w:proofErr w:type="spellStart"/>
      <w:r w:rsidRPr="007F1B71">
        <w:rPr>
          <w:color w:val="333333"/>
          <w:lang w:val="de-DE"/>
        </w:rPr>
        <w:t>Willeit</w:t>
      </w:r>
      <w:proofErr w:type="spellEnd"/>
      <w:r w:rsidRPr="007F1B71">
        <w:rPr>
          <w:color w:val="333333"/>
          <w:lang w:val="de-DE"/>
        </w:rPr>
        <w:t xml:space="preserve"> J, </w:t>
      </w:r>
      <w:proofErr w:type="spellStart"/>
      <w:r w:rsidRPr="007F1B71">
        <w:rPr>
          <w:color w:val="333333"/>
          <w:lang w:val="de-DE"/>
        </w:rPr>
        <w:t>Berek</w:t>
      </w:r>
      <w:proofErr w:type="spellEnd"/>
      <w:r w:rsidRPr="007F1B71">
        <w:rPr>
          <w:color w:val="333333"/>
          <w:lang w:val="de-DE"/>
        </w:rPr>
        <w:t xml:space="preserve"> A, </w:t>
      </w:r>
      <w:proofErr w:type="spellStart"/>
      <w:r w:rsidRPr="007F1B71">
        <w:rPr>
          <w:color w:val="333333"/>
          <w:lang w:val="de-DE"/>
        </w:rPr>
        <w:t>Schmutzhard</w:t>
      </w:r>
      <w:proofErr w:type="spellEnd"/>
      <w:r w:rsidRPr="007F1B71">
        <w:rPr>
          <w:color w:val="333333"/>
          <w:lang w:val="de-DE"/>
        </w:rPr>
        <w:t xml:space="preserve"> E, Mutz NJ</w:t>
      </w:r>
      <w:hyperlink r:id="rId3064" w:history="1">
        <w:r w:rsidRPr="007F1B71">
          <w:rPr>
            <w:rStyle w:val="Hyperlink"/>
            <w:rFonts w:cs="Helvetica"/>
            <w:lang w:val="de-DE"/>
          </w:rPr>
          <w:t xml:space="preserve">. </w:t>
        </w:r>
        <w:r w:rsidRPr="00DB6526">
          <w:rPr>
            <w:rStyle w:val="Hyperlink"/>
            <w:rFonts w:cs="Helvetica"/>
          </w:rPr>
          <w:t>Polyneuropathies in critically ill patients: a prospective evaluation. Intensive care medicine</w:t>
        </w:r>
      </w:hyperlink>
      <w:r w:rsidRPr="00DB6526">
        <w:rPr>
          <w:color w:val="333333"/>
        </w:rPr>
        <w:t>. 1996;22(9):849-55.</w:t>
      </w:r>
    </w:p>
    <w:p w14:paraId="42199542"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Hund E, </w:t>
      </w:r>
      <w:proofErr w:type="spellStart"/>
      <w:r w:rsidRPr="00DB6526">
        <w:rPr>
          <w:color w:val="333333"/>
        </w:rPr>
        <w:t>Genzwurker</w:t>
      </w:r>
      <w:proofErr w:type="spellEnd"/>
      <w:r w:rsidRPr="00DB6526">
        <w:rPr>
          <w:color w:val="333333"/>
        </w:rPr>
        <w:t xml:space="preserve"> H, Bohrer H, Jakob H, Thiele R, Hacke W. Predominant involvement of motor </w:t>
      </w:r>
      <w:proofErr w:type="spellStart"/>
      <w:r w:rsidRPr="00DB6526">
        <w:rPr>
          <w:color w:val="333333"/>
        </w:rPr>
        <w:t>fibres</w:t>
      </w:r>
      <w:proofErr w:type="spellEnd"/>
      <w:r w:rsidRPr="00DB6526">
        <w:rPr>
          <w:color w:val="333333"/>
        </w:rPr>
        <w:t xml:space="preserve"> in patients with critical illness polyneuropathy. British journal of </w:t>
      </w:r>
      <w:proofErr w:type="spellStart"/>
      <w:r w:rsidRPr="00DB6526">
        <w:rPr>
          <w:color w:val="333333"/>
        </w:rPr>
        <w:t>anaesthesia</w:t>
      </w:r>
      <w:proofErr w:type="spellEnd"/>
      <w:r w:rsidRPr="00DB6526">
        <w:rPr>
          <w:color w:val="333333"/>
        </w:rPr>
        <w:t>. 1997;78(3):274-8.</w:t>
      </w:r>
    </w:p>
    <w:p w14:paraId="6A7FEABA"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Helliwell TR, Wilkinson A, Griffiths RD, McClelland P, Palmer TE, Bone JM. Muscle </w:t>
      </w:r>
      <w:proofErr w:type="spellStart"/>
      <w:r w:rsidRPr="00DB6526">
        <w:rPr>
          <w:color w:val="333333"/>
        </w:rPr>
        <w:t>fibre</w:t>
      </w:r>
      <w:proofErr w:type="spellEnd"/>
      <w:r w:rsidRPr="00DB6526">
        <w:rPr>
          <w:color w:val="333333"/>
        </w:rPr>
        <w:t xml:space="preserve"> atrophy in critically ill patients is associated with the loss of myosin filaments and the presence of lysosomal enzymes and ubiquitin. Neuropathology and applied neurobiology. 1998;24(6):507-17.</w:t>
      </w:r>
    </w:p>
    <w:p w14:paraId="485CD509"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Zifko UA. </w:t>
      </w:r>
      <w:hyperlink r:id="rId3065" w:history="1">
        <w:r w:rsidRPr="00DB6526">
          <w:rPr>
            <w:rStyle w:val="Hyperlink"/>
            <w:rFonts w:cs="Helvetica"/>
          </w:rPr>
          <w:t>Long-term outcome of critical illness polyneuropathy.</w:t>
        </w:r>
      </w:hyperlink>
      <w:r w:rsidRPr="00DB6526">
        <w:rPr>
          <w:color w:val="333333"/>
        </w:rPr>
        <w:t xml:space="preserve"> Muscle Nerve Suppl. 2000;</w:t>
      </w:r>
      <w:proofErr w:type="gramStart"/>
      <w:r w:rsidRPr="00DB6526">
        <w:rPr>
          <w:color w:val="333333"/>
        </w:rPr>
        <w:t>9:S</w:t>
      </w:r>
      <w:proofErr w:type="gramEnd"/>
      <w:r w:rsidRPr="00DB6526">
        <w:rPr>
          <w:color w:val="333333"/>
        </w:rPr>
        <w:t xml:space="preserve">49-52 </w:t>
      </w:r>
    </w:p>
    <w:p w14:paraId="2C659097"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u w:val="single"/>
        </w:rPr>
      </w:pPr>
      <w:r w:rsidRPr="00DB6526">
        <w:rPr>
          <w:color w:val="333333"/>
        </w:rPr>
        <w:t xml:space="preserve">Matsumoto N, Nakamura T, Yasui Y, Torii J. Analysis of muscle proteins in acute quadriplegic myopathy. </w:t>
      </w:r>
      <w:r w:rsidRPr="009C4323">
        <w:rPr>
          <w:color w:val="333333"/>
        </w:rPr>
        <w:t>Muscle &amp; nerve. 2000;23(8):1270-6</w:t>
      </w:r>
    </w:p>
    <w:p w14:paraId="2490D4F4"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de Letter MA, Schmitz PI, Visser LH, </w:t>
      </w:r>
      <w:proofErr w:type="spellStart"/>
      <w:r w:rsidRPr="007F1B71">
        <w:rPr>
          <w:color w:val="404040"/>
          <w:lang w:val="de-DE"/>
        </w:rPr>
        <w:t>Verheul</w:t>
      </w:r>
      <w:proofErr w:type="spellEnd"/>
      <w:r w:rsidRPr="007F1B71">
        <w:rPr>
          <w:color w:val="404040"/>
          <w:lang w:val="de-DE"/>
        </w:rPr>
        <w:t xml:space="preserve"> FA, Schellens RL, </w:t>
      </w:r>
      <w:proofErr w:type="spellStart"/>
      <w:r w:rsidRPr="007F1B71">
        <w:rPr>
          <w:color w:val="404040"/>
          <w:lang w:val="de-DE"/>
        </w:rPr>
        <w:t>Op</w:t>
      </w:r>
      <w:proofErr w:type="spellEnd"/>
      <w:r w:rsidRPr="007F1B71">
        <w:rPr>
          <w:color w:val="404040"/>
          <w:lang w:val="de-DE"/>
        </w:rPr>
        <w:t xml:space="preserve"> de </w:t>
      </w:r>
      <w:proofErr w:type="spellStart"/>
      <w:r w:rsidRPr="007F1B71">
        <w:rPr>
          <w:color w:val="404040"/>
          <w:lang w:val="de-DE"/>
        </w:rPr>
        <w:t>Coul</w:t>
      </w:r>
      <w:proofErr w:type="spellEnd"/>
      <w:r w:rsidRPr="007F1B71">
        <w:rPr>
          <w:color w:val="404040"/>
          <w:lang w:val="de-DE"/>
        </w:rPr>
        <w:t xml:space="preserve"> DA, van der </w:t>
      </w:r>
      <w:proofErr w:type="spellStart"/>
      <w:r w:rsidRPr="007F1B71">
        <w:rPr>
          <w:color w:val="404040"/>
          <w:lang w:val="de-DE"/>
        </w:rPr>
        <w:t>Meché</w:t>
      </w:r>
      <w:proofErr w:type="spellEnd"/>
      <w:r w:rsidRPr="007F1B71">
        <w:rPr>
          <w:color w:val="404040"/>
          <w:lang w:val="de-DE"/>
        </w:rPr>
        <w:t xml:space="preserve"> FG. </w:t>
      </w:r>
      <w:r w:rsidRPr="00DB6526">
        <w:rPr>
          <w:color w:val="404040"/>
        </w:rPr>
        <w:t>Risk factors for the development of polyneuropathy and myopathy in critically ill patients. Crit Care Med. 2001 Dec;29(12):2281-6.</w:t>
      </w:r>
    </w:p>
    <w:p w14:paraId="1B660BC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Sharma R, Anker SD. </w:t>
      </w:r>
      <w:hyperlink r:id="rId3066" w:history="1">
        <w:r w:rsidRPr="00DB6526">
          <w:rPr>
            <w:rStyle w:val="Hyperlink"/>
          </w:rPr>
          <w:t>Cytokines, apoptosis and cachexia: the potential for TNF antagonism.</w:t>
        </w:r>
      </w:hyperlink>
      <w:r w:rsidRPr="00DB6526">
        <w:rPr>
          <w:color w:val="404040"/>
        </w:rPr>
        <w:t xml:space="preserve"> Int J </w:t>
      </w:r>
      <w:proofErr w:type="spellStart"/>
      <w:r w:rsidRPr="00DB6526">
        <w:rPr>
          <w:color w:val="404040"/>
        </w:rPr>
        <w:t>Cardiol</w:t>
      </w:r>
      <w:proofErr w:type="spellEnd"/>
      <w:r w:rsidRPr="00DB6526">
        <w:rPr>
          <w:color w:val="404040"/>
        </w:rPr>
        <w:t>. 2002 Sep;85(1):161-71.</w:t>
      </w:r>
    </w:p>
    <w:p w14:paraId="4E2118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De Jonghe B, </w:t>
      </w:r>
      <w:proofErr w:type="spellStart"/>
      <w:r w:rsidRPr="00DB6526">
        <w:rPr>
          <w:color w:val="404040"/>
        </w:rPr>
        <w:t>Shanshar</w:t>
      </w:r>
      <w:proofErr w:type="spellEnd"/>
      <w:r w:rsidRPr="00DB6526">
        <w:rPr>
          <w:color w:val="404040"/>
        </w:rPr>
        <w:t xml:space="preserve"> T, </w:t>
      </w:r>
      <w:proofErr w:type="spellStart"/>
      <w:r w:rsidRPr="00DB6526">
        <w:rPr>
          <w:color w:val="404040"/>
        </w:rPr>
        <w:t>Lefaucheur</w:t>
      </w:r>
      <w:proofErr w:type="spellEnd"/>
      <w:r w:rsidRPr="00DB6526">
        <w:rPr>
          <w:color w:val="404040"/>
        </w:rPr>
        <w:t xml:space="preserve"> JP et al.  </w:t>
      </w:r>
      <w:hyperlink r:id="rId3067" w:history="1">
        <w:r w:rsidRPr="00DB6526">
          <w:rPr>
            <w:rStyle w:val="Hyperlink"/>
          </w:rPr>
          <w:t xml:space="preserve">Paresis acquired in the intensive care unit: A prospective multicenter study. </w:t>
        </w:r>
      </w:hyperlink>
      <w:r w:rsidRPr="00DB6526">
        <w:rPr>
          <w:color w:val="404040"/>
        </w:rPr>
        <w:t xml:space="preserve"> JAMA 2002; 288:2859-2867 </w:t>
      </w:r>
      <w:hyperlink r:id="rId3068" w:history="1">
        <w:r w:rsidRPr="00DB6526">
          <w:rPr>
            <w:color w:val="404040"/>
          </w:rPr>
          <w:t>free full text</w:t>
        </w:r>
      </w:hyperlink>
    </w:p>
    <w:p w14:paraId="0452A08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Fredriksson K, </w:t>
      </w:r>
      <w:proofErr w:type="spellStart"/>
      <w:r w:rsidRPr="00DB6526">
        <w:rPr>
          <w:color w:val="404040"/>
        </w:rPr>
        <w:t>Hammarqvist</w:t>
      </w:r>
      <w:proofErr w:type="spellEnd"/>
      <w:r w:rsidRPr="00DB6526">
        <w:rPr>
          <w:color w:val="404040"/>
        </w:rPr>
        <w:t xml:space="preserve"> F, </w:t>
      </w:r>
      <w:proofErr w:type="spellStart"/>
      <w:r w:rsidRPr="00DB6526">
        <w:rPr>
          <w:color w:val="404040"/>
        </w:rPr>
        <w:t>Strigard</w:t>
      </w:r>
      <w:proofErr w:type="spellEnd"/>
      <w:r w:rsidRPr="00DB6526">
        <w:rPr>
          <w:color w:val="404040"/>
        </w:rPr>
        <w:t xml:space="preserve"> K, </w:t>
      </w:r>
      <w:proofErr w:type="spellStart"/>
      <w:r w:rsidRPr="00DB6526">
        <w:rPr>
          <w:color w:val="404040"/>
        </w:rPr>
        <w:t>Hultenby</w:t>
      </w:r>
      <w:proofErr w:type="spellEnd"/>
      <w:r w:rsidRPr="00DB6526">
        <w:rPr>
          <w:color w:val="404040"/>
        </w:rPr>
        <w:t xml:space="preserve"> K, Ljungqvist O, </w:t>
      </w:r>
      <w:proofErr w:type="spellStart"/>
      <w:r w:rsidRPr="00DB6526">
        <w:rPr>
          <w:color w:val="404040"/>
        </w:rPr>
        <w:t>Wernerman</w:t>
      </w:r>
      <w:proofErr w:type="spellEnd"/>
      <w:r w:rsidRPr="00DB6526">
        <w:rPr>
          <w:color w:val="404040"/>
        </w:rPr>
        <w:t xml:space="preserve"> J, et al. Derangements in mitochondrial metabolism in intercostal and leg muscle of critically ill patients with sepsis-induced multiple organ failure. American journal of physiology Endocrinology and metabolism. 2006;291(5</w:t>
      </w:r>
      <w:proofErr w:type="gramStart"/>
      <w:r w:rsidRPr="00DB6526">
        <w:rPr>
          <w:color w:val="404040"/>
        </w:rPr>
        <w:t>):E</w:t>
      </w:r>
      <w:proofErr w:type="gramEnd"/>
      <w:r w:rsidRPr="00DB6526">
        <w:rPr>
          <w:color w:val="404040"/>
        </w:rPr>
        <w:t>1044-50.</w:t>
      </w:r>
    </w:p>
    <w:p w14:paraId="130539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Schweickert WD, Hall J. </w:t>
      </w:r>
      <w:hyperlink r:id="rId3069" w:history="1">
        <w:r w:rsidRPr="00DB6526">
          <w:rPr>
            <w:rStyle w:val="Hyperlink"/>
          </w:rPr>
          <w:t>ICU-acquired weakness.</w:t>
        </w:r>
      </w:hyperlink>
      <w:r w:rsidRPr="00DB6526">
        <w:rPr>
          <w:color w:val="404040"/>
        </w:rPr>
        <w:t xml:space="preserve"> Chest. 2007 May;131(5):1541-9</w:t>
      </w:r>
    </w:p>
    <w:p w14:paraId="1E0E4E43"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 xml:space="preserve">Winkelman C. </w:t>
      </w:r>
      <w:hyperlink r:id="rId3070" w:history="1">
        <w:r w:rsidRPr="00DB6526">
          <w:rPr>
            <w:color w:val="404040"/>
          </w:rPr>
          <w:t>Inactivity and inflammation in the critically ill patient.</w:t>
        </w:r>
      </w:hyperlink>
      <w:r w:rsidRPr="00DB6526">
        <w:rPr>
          <w:color w:val="404040"/>
        </w:rPr>
        <w:t xml:space="preserve"> Crit Care Clin. 2007 Jan;23(1):21-34.</w:t>
      </w:r>
    </w:p>
    <w:p w14:paraId="31531C4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Hamburg NM, McMackin CJ, Huang AL, Shenouda SM, </w:t>
      </w:r>
      <w:proofErr w:type="spellStart"/>
      <w:r w:rsidRPr="00DB6526">
        <w:rPr>
          <w:color w:val="404040"/>
        </w:rPr>
        <w:t>Widlansky</w:t>
      </w:r>
      <w:proofErr w:type="spellEnd"/>
      <w:r w:rsidRPr="00DB6526">
        <w:rPr>
          <w:color w:val="404040"/>
        </w:rPr>
        <w:t xml:space="preserve"> ME, Schulz E, </w:t>
      </w:r>
      <w:proofErr w:type="spellStart"/>
      <w:r w:rsidRPr="00DB6526">
        <w:rPr>
          <w:color w:val="404040"/>
        </w:rPr>
        <w:t>Gokce</w:t>
      </w:r>
      <w:proofErr w:type="spellEnd"/>
      <w:r w:rsidRPr="00DB6526">
        <w:rPr>
          <w:color w:val="404040"/>
        </w:rPr>
        <w:t xml:space="preserve"> N, Ruderman NB, Keaney JF Jr, Vita JA. </w:t>
      </w:r>
      <w:hyperlink r:id="rId3071" w:history="1">
        <w:r w:rsidRPr="00DB6526">
          <w:rPr>
            <w:rStyle w:val="Hyperlink"/>
          </w:rPr>
          <w:t>Physical inactivity rapidly induces insulin resistance and microvascular dysfunction in healthy volunteers.</w:t>
        </w:r>
      </w:hyperlink>
      <w:r w:rsidRPr="00DB6526">
        <w:rPr>
          <w:color w:val="404040"/>
        </w:rPr>
        <w:t xml:space="preserve"> </w:t>
      </w:r>
      <w:proofErr w:type="spellStart"/>
      <w:r w:rsidRPr="00DB6526">
        <w:rPr>
          <w:color w:val="404040"/>
        </w:rPr>
        <w:t>Arterioscler</w:t>
      </w:r>
      <w:proofErr w:type="spellEnd"/>
      <w:r w:rsidRPr="00DB6526">
        <w:rPr>
          <w:color w:val="404040"/>
        </w:rPr>
        <w:t xml:space="preserve"> </w:t>
      </w:r>
      <w:proofErr w:type="spellStart"/>
      <w:r w:rsidRPr="00DB6526">
        <w:rPr>
          <w:color w:val="404040"/>
        </w:rPr>
        <w:t>Thromb</w:t>
      </w:r>
      <w:proofErr w:type="spellEnd"/>
      <w:r w:rsidRPr="00DB6526">
        <w:rPr>
          <w:color w:val="404040"/>
        </w:rPr>
        <w:t xml:space="preserve"> </w:t>
      </w:r>
      <w:proofErr w:type="spellStart"/>
      <w:r w:rsidRPr="00DB6526">
        <w:rPr>
          <w:color w:val="404040"/>
        </w:rPr>
        <w:t>Vasc</w:t>
      </w:r>
      <w:proofErr w:type="spellEnd"/>
      <w:r w:rsidRPr="00DB6526">
        <w:rPr>
          <w:color w:val="404040"/>
        </w:rPr>
        <w:t xml:space="preserve"> Biol. 2007 Dec;27(12):2650-6.</w:t>
      </w:r>
    </w:p>
    <w:p w14:paraId="08F50F4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Hermans G, Wilmer A, </w:t>
      </w:r>
      <w:proofErr w:type="spellStart"/>
      <w:r w:rsidRPr="00DB6526">
        <w:rPr>
          <w:color w:val="404040"/>
        </w:rPr>
        <w:t>Meersseman</w:t>
      </w:r>
      <w:proofErr w:type="spellEnd"/>
      <w:r w:rsidRPr="00DB6526">
        <w:rPr>
          <w:color w:val="404040"/>
        </w:rPr>
        <w:t xml:space="preserve"> W, </w:t>
      </w:r>
      <w:proofErr w:type="spellStart"/>
      <w:r w:rsidRPr="00DB6526">
        <w:rPr>
          <w:color w:val="404040"/>
        </w:rPr>
        <w:t>Milants</w:t>
      </w:r>
      <w:proofErr w:type="spellEnd"/>
      <w:r w:rsidRPr="00DB6526">
        <w:rPr>
          <w:color w:val="404040"/>
        </w:rPr>
        <w:t xml:space="preserve"> I, Wouters PJ, </w:t>
      </w:r>
      <w:proofErr w:type="spellStart"/>
      <w:r w:rsidRPr="00DB6526">
        <w:rPr>
          <w:color w:val="404040"/>
        </w:rPr>
        <w:t>Bobbaers</w:t>
      </w:r>
      <w:proofErr w:type="spellEnd"/>
      <w:r w:rsidRPr="00DB6526">
        <w:rPr>
          <w:color w:val="404040"/>
        </w:rPr>
        <w:t xml:space="preserve"> H, </w:t>
      </w:r>
      <w:proofErr w:type="spellStart"/>
      <w:r w:rsidRPr="00DB6526">
        <w:rPr>
          <w:color w:val="404040"/>
        </w:rPr>
        <w:t>Bruyninckx</w:t>
      </w:r>
      <w:proofErr w:type="spellEnd"/>
      <w:r w:rsidRPr="00DB6526">
        <w:rPr>
          <w:color w:val="404040"/>
        </w:rPr>
        <w:t xml:space="preserve"> F, Van den Berghe G. Impact of intensive insulin therapy on neuromuscular complications and ventilator dependency in the medical intensive care unit. Am J Respir Crit Care Med. 2007 Mar 1;175(5):480-9.</w:t>
      </w:r>
    </w:p>
    <w:p w14:paraId="0DA45A0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Klaude M, Fredriksson K, Tjader I, </w:t>
      </w:r>
      <w:proofErr w:type="spellStart"/>
      <w:r w:rsidRPr="00DB6526">
        <w:rPr>
          <w:color w:val="404040"/>
        </w:rPr>
        <w:t>Hammarqvist</w:t>
      </w:r>
      <w:proofErr w:type="spellEnd"/>
      <w:r w:rsidRPr="00DB6526">
        <w:rPr>
          <w:color w:val="404040"/>
        </w:rPr>
        <w:t xml:space="preserve"> F, Ahlman B, </w:t>
      </w:r>
      <w:proofErr w:type="spellStart"/>
      <w:r w:rsidRPr="00DB6526">
        <w:rPr>
          <w:color w:val="404040"/>
        </w:rPr>
        <w:t>Rooyackers</w:t>
      </w:r>
      <w:proofErr w:type="spellEnd"/>
      <w:r w:rsidRPr="00DB6526">
        <w:rPr>
          <w:color w:val="404040"/>
        </w:rPr>
        <w:t xml:space="preserve"> O, et al. Proteasome proteolytic activity in skeletal muscle is increased in patients with sepsis. Clinical science. 2007;112(9):499-506.</w:t>
      </w:r>
    </w:p>
    <w:p w14:paraId="079C1F0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Fink H, </w:t>
      </w:r>
      <w:proofErr w:type="spellStart"/>
      <w:r w:rsidRPr="007F1B71">
        <w:rPr>
          <w:color w:val="404040"/>
          <w:lang w:val="de-DE"/>
        </w:rPr>
        <w:t>Helming</w:t>
      </w:r>
      <w:proofErr w:type="spellEnd"/>
      <w:r w:rsidRPr="007F1B71">
        <w:rPr>
          <w:color w:val="404040"/>
          <w:lang w:val="de-DE"/>
        </w:rPr>
        <w:t xml:space="preserve"> M, </w:t>
      </w:r>
      <w:proofErr w:type="spellStart"/>
      <w:r w:rsidRPr="007F1B71">
        <w:rPr>
          <w:color w:val="404040"/>
          <w:lang w:val="de-DE"/>
        </w:rPr>
        <w:t>Unterbuchner</w:t>
      </w:r>
      <w:proofErr w:type="spellEnd"/>
      <w:r w:rsidRPr="007F1B71">
        <w:rPr>
          <w:color w:val="404040"/>
          <w:lang w:val="de-DE"/>
        </w:rPr>
        <w:t xml:space="preserve"> C, Lenz A, Neff F, Martyn JA, </w:t>
      </w:r>
      <w:proofErr w:type="spellStart"/>
      <w:r w:rsidRPr="007F1B71">
        <w:rPr>
          <w:color w:val="404040"/>
          <w:lang w:val="de-DE"/>
        </w:rPr>
        <w:t>Blobner</w:t>
      </w:r>
      <w:proofErr w:type="spellEnd"/>
      <w:r w:rsidRPr="007F1B71">
        <w:rPr>
          <w:color w:val="404040"/>
          <w:lang w:val="de-DE"/>
        </w:rPr>
        <w:t xml:space="preserve"> M. </w:t>
      </w:r>
      <w:hyperlink r:id="rId3072" w:history="1">
        <w:r w:rsidRPr="00DB6526">
          <w:rPr>
            <w:rStyle w:val="Hyperlink"/>
          </w:rPr>
          <w:t>Systemic inflammatory response syndrome increases immobility-induced neuromuscular weakness. Crit</w:t>
        </w:r>
      </w:hyperlink>
      <w:r w:rsidRPr="00DB6526">
        <w:rPr>
          <w:color w:val="404040"/>
        </w:rPr>
        <w:t xml:space="preserve"> Care Med. 2008 Mar;36(3):910-6.</w:t>
      </w:r>
    </w:p>
    <w:p w14:paraId="53F5CBA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Fredriksson K, Tjader I, Keller P, Petrovic N, Ahlman B, Scheele C, et al. Dysregulation of mitochondrial dynamics and the muscle transcriptome in ICU patients suffering from sepsis induced multiple organ failure. </w:t>
      </w:r>
      <w:proofErr w:type="spellStart"/>
      <w:r w:rsidRPr="00DB6526">
        <w:rPr>
          <w:color w:val="404040"/>
        </w:rPr>
        <w:t>PloS</w:t>
      </w:r>
      <w:proofErr w:type="spellEnd"/>
      <w:r w:rsidRPr="00DB6526">
        <w:rPr>
          <w:color w:val="404040"/>
        </w:rPr>
        <w:t xml:space="preserve"> one. 2008;3(11</w:t>
      </w:r>
      <w:proofErr w:type="gramStart"/>
      <w:r w:rsidRPr="00DB6526">
        <w:rPr>
          <w:color w:val="404040"/>
        </w:rPr>
        <w:t>):e</w:t>
      </w:r>
      <w:proofErr w:type="gramEnd"/>
      <w:r w:rsidRPr="00DB6526">
        <w:rPr>
          <w:color w:val="404040"/>
        </w:rPr>
        <w:t>3686</w:t>
      </w:r>
    </w:p>
    <w:p w14:paraId="016DFB8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Ahlbeck K, Fredriksson K, </w:t>
      </w:r>
      <w:proofErr w:type="spellStart"/>
      <w:r w:rsidRPr="00DB6526">
        <w:rPr>
          <w:color w:val="404040"/>
        </w:rPr>
        <w:t>Rooyackers</w:t>
      </w:r>
      <w:proofErr w:type="spellEnd"/>
      <w:r w:rsidRPr="00DB6526">
        <w:rPr>
          <w:color w:val="404040"/>
        </w:rPr>
        <w:t xml:space="preserve"> O, </w:t>
      </w:r>
      <w:proofErr w:type="spellStart"/>
      <w:r w:rsidRPr="00DB6526">
        <w:rPr>
          <w:color w:val="404040"/>
        </w:rPr>
        <w:t>Maback</w:t>
      </w:r>
      <w:proofErr w:type="spellEnd"/>
      <w:r w:rsidRPr="00DB6526">
        <w:rPr>
          <w:color w:val="404040"/>
        </w:rPr>
        <w:t xml:space="preserve"> G, </w:t>
      </w:r>
      <w:proofErr w:type="spellStart"/>
      <w:r w:rsidRPr="00DB6526">
        <w:rPr>
          <w:color w:val="404040"/>
        </w:rPr>
        <w:t>Remahl</w:t>
      </w:r>
      <w:proofErr w:type="spellEnd"/>
      <w:r w:rsidRPr="00DB6526">
        <w:rPr>
          <w:color w:val="404040"/>
        </w:rPr>
        <w:t xml:space="preserve"> S, </w:t>
      </w:r>
      <w:proofErr w:type="spellStart"/>
      <w:r w:rsidRPr="00DB6526">
        <w:rPr>
          <w:color w:val="404040"/>
        </w:rPr>
        <w:t>Ansved</w:t>
      </w:r>
      <w:proofErr w:type="spellEnd"/>
      <w:r w:rsidRPr="00DB6526">
        <w:rPr>
          <w:color w:val="404040"/>
        </w:rPr>
        <w:t xml:space="preserve"> T, et al. Signs of critical illness polyneuropathy and myopathy can be seen early in the ICU course. Acta </w:t>
      </w:r>
      <w:proofErr w:type="spellStart"/>
      <w:r w:rsidRPr="00DB6526">
        <w:rPr>
          <w:color w:val="404040"/>
        </w:rPr>
        <w:t>anaesthesiologica</w:t>
      </w:r>
      <w:proofErr w:type="spellEnd"/>
      <w:r w:rsidRPr="00DB6526">
        <w:rPr>
          <w:color w:val="404040"/>
        </w:rPr>
        <w:t xml:space="preserve"> Scandinavica. 2009;53(6):717-23.</w:t>
      </w:r>
    </w:p>
    <w:p w14:paraId="1048561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Constantin D, McCullough J, Mahajan RP, </w:t>
      </w:r>
      <w:proofErr w:type="spellStart"/>
      <w:r w:rsidRPr="00DB6526">
        <w:rPr>
          <w:color w:val="404040"/>
        </w:rPr>
        <w:t>Greenhaff</w:t>
      </w:r>
      <w:proofErr w:type="spellEnd"/>
      <w:r w:rsidRPr="00DB6526">
        <w:rPr>
          <w:color w:val="404040"/>
        </w:rPr>
        <w:t xml:space="preserve"> PL. Novel events in the molecular regulation of muscle mass in critically ill patients. The Journal of physiology. 2011;589(Pt 15):3883-95.</w:t>
      </w:r>
    </w:p>
    <w:p w14:paraId="2B3CE8D1" w14:textId="77777777" w:rsidR="00566FF9" w:rsidRPr="00006E76" w:rsidRDefault="00CE5C2B" w:rsidP="001F65FA">
      <w:pPr>
        <w:pStyle w:val="KeinLeerraum"/>
        <w:numPr>
          <w:ilvl w:val="0"/>
          <w:numId w:val="13"/>
        </w:numPr>
        <w:spacing w:beforeLines="120" w:before="288" w:afterLines="120" w:after="288"/>
        <w:ind w:left="709" w:hanging="567"/>
        <w:contextualSpacing/>
        <w:rPr>
          <w:color w:val="404040"/>
        </w:rPr>
      </w:pPr>
      <w:r w:rsidRPr="004424C8">
        <w:rPr>
          <w:color w:val="404040"/>
          <w:lang w:val="de-DE"/>
        </w:rPr>
        <w:t xml:space="preserve">Jespersen JG, </w:t>
      </w:r>
      <w:proofErr w:type="spellStart"/>
      <w:r w:rsidRPr="004424C8">
        <w:rPr>
          <w:color w:val="404040"/>
          <w:lang w:val="de-DE"/>
        </w:rPr>
        <w:t>Nedergaard</w:t>
      </w:r>
      <w:proofErr w:type="spellEnd"/>
      <w:r w:rsidRPr="004424C8">
        <w:rPr>
          <w:color w:val="404040"/>
          <w:lang w:val="de-DE"/>
        </w:rPr>
        <w:t xml:space="preserve"> A, Reitelseder S, Mikkelsen UR, </w:t>
      </w:r>
      <w:proofErr w:type="spellStart"/>
      <w:r w:rsidRPr="004424C8">
        <w:rPr>
          <w:color w:val="404040"/>
          <w:lang w:val="de-DE"/>
        </w:rPr>
        <w:t>Dideriksen</w:t>
      </w:r>
      <w:proofErr w:type="spellEnd"/>
      <w:r w:rsidRPr="004424C8">
        <w:rPr>
          <w:color w:val="404040"/>
          <w:lang w:val="de-DE"/>
        </w:rPr>
        <w:t xml:space="preserve"> KJ, </w:t>
      </w:r>
      <w:proofErr w:type="spellStart"/>
      <w:r w:rsidRPr="004424C8">
        <w:rPr>
          <w:color w:val="404040"/>
          <w:lang w:val="de-DE"/>
        </w:rPr>
        <w:t>Agergaard</w:t>
      </w:r>
      <w:proofErr w:type="spellEnd"/>
      <w:r w:rsidRPr="004424C8">
        <w:rPr>
          <w:color w:val="404040"/>
          <w:lang w:val="de-DE"/>
        </w:rPr>
        <w:t xml:space="preserve"> J, et al. </w:t>
      </w:r>
      <w:r w:rsidRPr="00DB6526">
        <w:rPr>
          <w:color w:val="404040"/>
        </w:rPr>
        <w:t xml:space="preserve">Activated protein synthesis and suppressed protein breakdown signaling in skeletal muscle of critically ill patients. </w:t>
      </w:r>
      <w:proofErr w:type="spellStart"/>
      <w:r w:rsidRPr="00006E76">
        <w:rPr>
          <w:color w:val="404040"/>
        </w:rPr>
        <w:t>PloS</w:t>
      </w:r>
      <w:proofErr w:type="spellEnd"/>
      <w:r w:rsidRPr="00006E76">
        <w:rPr>
          <w:color w:val="404040"/>
        </w:rPr>
        <w:t xml:space="preserve"> one. 2011;6(3</w:t>
      </w:r>
      <w:proofErr w:type="gramStart"/>
      <w:r w:rsidRPr="00006E76">
        <w:rPr>
          <w:color w:val="404040"/>
        </w:rPr>
        <w:t>):e</w:t>
      </w:r>
      <w:proofErr w:type="gramEnd"/>
      <w:r w:rsidRPr="00006E76">
        <w:rPr>
          <w:color w:val="404040"/>
        </w:rPr>
        <w:t>18090.</w:t>
      </w:r>
    </w:p>
    <w:p w14:paraId="09A3C409"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Bierbrauer J, Koch S, Olbricht C, </w:t>
      </w:r>
      <w:proofErr w:type="spellStart"/>
      <w:r w:rsidRPr="007F1B71">
        <w:rPr>
          <w:color w:val="404040"/>
          <w:lang w:val="de-DE"/>
        </w:rPr>
        <w:t>Hamati</w:t>
      </w:r>
      <w:proofErr w:type="spellEnd"/>
      <w:r w:rsidRPr="007F1B71">
        <w:rPr>
          <w:color w:val="404040"/>
          <w:lang w:val="de-DE"/>
        </w:rPr>
        <w:t xml:space="preserve"> J, </w:t>
      </w:r>
      <w:proofErr w:type="spellStart"/>
      <w:r w:rsidRPr="007F1B71">
        <w:rPr>
          <w:color w:val="404040"/>
          <w:lang w:val="de-DE"/>
        </w:rPr>
        <w:t>Lodka</w:t>
      </w:r>
      <w:proofErr w:type="spellEnd"/>
      <w:r w:rsidRPr="007F1B71">
        <w:rPr>
          <w:color w:val="404040"/>
          <w:lang w:val="de-DE"/>
        </w:rPr>
        <w:t xml:space="preserve"> D, Schneider J, Luther-Schröder A, Kleber C, Faust K, Wiesener S, Spies CD, Spranger J, Spuler S, Fielitz J, Weber-Carstens S. </w:t>
      </w:r>
      <w:hyperlink r:id="rId3073" w:history="1">
        <w:r w:rsidRPr="00DB6526">
          <w:rPr>
            <w:rStyle w:val="Hyperlink"/>
          </w:rPr>
          <w:t xml:space="preserve">Early type II fiber atrophy in intensive care unit patients with </w:t>
        </w:r>
        <w:proofErr w:type="spellStart"/>
        <w:r w:rsidRPr="00DB6526">
          <w:rPr>
            <w:rStyle w:val="Hyperlink"/>
          </w:rPr>
          <w:t>nonexcitable</w:t>
        </w:r>
        <w:proofErr w:type="spellEnd"/>
        <w:r w:rsidRPr="00DB6526">
          <w:rPr>
            <w:rStyle w:val="Hyperlink"/>
          </w:rPr>
          <w:t xml:space="preserve"> muscle membrane.</w:t>
        </w:r>
      </w:hyperlink>
      <w:r w:rsidRPr="00DB6526">
        <w:rPr>
          <w:color w:val="404040"/>
        </w:rPr>
        <w:t xml:space="preserve"> Crit Care Med. 2012 Feb;40(2):647-50. </w:t>
      </w:r>
    </w:p>
    <w:p w14:paraId="3AD32B5E"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 xml:space="preserve">Llano-Diez M, Renaud G, Andersson M, Marrero HG, </w:t>
      </w:r>
      <w:proofErr w:type="spellStart"/>
      <w:r w:rsidRPr="00DB6526">
        <w:rPr>
          <w:color w:val="404040"/>
        </w:rPr>
        <w:t>Cacciani</w:t>
      </w:r>
      <w:proofErr w:type="spellEnd"/>
      <w:r w:rsidRPr="00DB6526">
        <w:rPr>
          <w:color w:val="404040"/>
        </w:rPr>
        <w:t xml:space="preserve"> N, Engquist H, et al. Mechanisms underlying ICU muscle wasting and effects of passive mechanical loading. Critical care. 2012;16(5</w:t>
      </w:r>
      <w:proofErr w:type="gramStart"/>
      <w:r w:rsidRPr="00DB6526">
        <w:rPr>
          <w:color w:val="404040"/>
        </w:rPr>
        <w:t>):R</w:t>
      </w:r>
      <w:proofErr w:type="gramEnd"/>
      <w:r w:rsidRPr="00DB6526">
        <w:rPr>
          <w:color w:val="404040"/>
        </w:rPr>
        <w:t>209.</w:t>
      </w:r>
    </w:p>
    <w:p w14:paraId="2082804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Derde</w:t>
      </w:r>
      <w:proofErr w:type="spellEnd"/>
      <w:r w:rsidRPr="00DB6526">
        <w:rPr>
          <w:color w:val="404040"/>
        </w:rPr>
        <w:t xml:space="preserve"> S, Hermans G, Derese I, Guiza F, Hedstrom Y, Wouters PJ, et al. Muscle atrophy and preferential loss of myosin in prolonged critically ill patients. Critical care medicine. 2012;40(1):79-89.</w:t>
      </w:r>
    </w:p>
    <w:p w14:paraId="295DA9B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Klaude M, Mori M, Tjader I, Gustafsson T, </w:t>
      </w:r>
      <w:proofErr w:type="spellStart"/>
      <w:r w:rsidRPr="00DB6526">
        <w:rPr>
          <w:color w:val="404040"/>
        </w:rPr>
        <w:t>Wernerman</w:t>
      </w:r>
      <w:proofErr w:type="spellEnd"/>
      <w:r w:rsidRPr="00DB6526">
        <w:rPr>
          <w:color w:val="404040"/>
        </w:rPr>
        <w:t xml:space="preserve"> J, </w:t>
      </w:r>
      <w:proofErr w:type="spellStart"/>
      <w:r w:rsidRPr="00DB6526">
        <w:rPr>
          <w:color w:val="404040"/>
        </w:rPr>
        <w:t>Rooyackers</w:t>
      </w:r>
      <w:proofErr w:type="spellEnd"/>
      <w:r w:rsidRPr="00DB6526">
        <w:rPr>
          <w:color w:val="404040"/>
        </w:rPr>
        <w:t xml:space="preserve"> O. Protein metabolism and gene expression in skeletal muscle of critically ill patients with sepsis. Clinical science. 2012;122(3):133-42.</w:t>
      </w:r>
    </w:p>
    <w:p w14:paraId="269626B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Renaud G, Llano-Diez M, </w:t>
      </w:r>
      <w:proofErr w:type="spellStart"/>
      <w:r w:rsidRPr="00DB6526">
        <w:rPr>
          <w:color w:val="404040"/>
        </w:rPr>
        <w:t>Ravara</w:t>
      </w:r>
      <w:proofErr w:type="spellEnd"/>
      <w:r w:rsidRPr="00DB6526">
        <w:rPr>
          <w:color w:val="404040"/>
        </w:rPr>
        <w:t xml:space="preserve"> B, </w:t>
      </w:r>
      <w:proofErr w:type="spellStart"/>
      <w:r w:rsidRPr="00DB6526">
        <w:rPr>
          <w:color w:val="404040"/>
        </w:rPr>
        <w:t>Gorza</w:t>
      </w:r>
      <w:proofErr w:type="spellEnd"/>
      <w:r w:rsidRPr="00DB6526">
        <w:rPr>
          <w:color w:val="404040"/>
        </w:rPr>
        <w:t xml:space="preserve"> L, Feng HZ, Jin JP, </w:t>
      </w:r>
      <w:proofErr w:type="spellStart"/>
      <w:r w:rsidRPr="00DB6526">
        <w:rPr>
          <w:color w:val="404040"/>
        </w:rPr>
        <w:t>Cacciani</w:t>
      </w:r>
      <w:proofErr w:type="spellEnd"/>
      <w:r w:rsidRPr="00DB6526">
        <w:rPr>
          <w:color w:val="404040"/>
        </w:rPr>
        <w:t xml:space="preserve"> N, Gustafson AM, </w:t>
      </w:r>
      <w:proofErr w:type="spellStart"/>
      <w:r w:rsidRPr="00DB6526">
        <w:rPr>
          <w:color w:val="404040"/>
        </w:rPr>
        <w:t>Ochala</w:t>
      </w:r>
      <w:proofErr w:type="spellEnd"/>
      <w:r w:rsidRPr="00DB6526">
        <w:rPr>
          <w:color w:val="404040"/>
        </w:rPr>
        <w:t xml:space="preserve"> J, Corpeno R, Li M, Hedström Y, Ford GC, Nair KS, Larsson L. </w:t>
      </w:r>
      <w:hyperlink r:id="rId3074" w:history="1">
        <w:r w:rsidRPr="00DB6526">
          <w:rPr>
            <w:rStyle w:val="Hyperlink"/>
          </w:rPr>
          <w:t>Sparing of muscle mass and function by passive loading in an experimental intensive care unit model.</w:t>
        </w:r>
      </w:hyperlink>
      <w:r w:rsidRPr="00DB6526">
        <w:rPr>
          <w:color w:val="404040"/>
        </w:rPr>
        <w:t xml:space="preserve"> J Physiol. 2013 Mar 1;591(Pt 5):1385-402.</w:t>
      </w:r>
    </w:p>
    <w:p w14:paraId="4EFF7EDB"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Hermans G, Casaer MP, </w:t>
      </w:r>
      <w:proofErr w:type="spellStart"/>
      <w:r w:rsidRPr="00DB6526">
        <w:rPr>
          <w:color w:val="404040"/>
        </w:rPr>
        <w:t>Clerckx</w:t>
      </w:r>
      <w:proofErr w:type="spellEnd"/>
      <w:r w:rsidRPr="00DB6526">
        <w:rPr>
          <w:color w:val="404040"/>
        </w:rPr>
        <w:t xml:space="preserve"> B, Guiza F, </w:t>
      </w:r>
      <w:proofErr w:type="spellStart"/>
      <w:r w:rsidRPr="00DB6526">
        <w:rPr>
          <w:color w:val="404040"/>
        </w:rPr>
        <w:t>Vanhullebusch</w:t>
      </w:r>
      <w:proofErr w:type="spellEnd"/>
      <w:r w:rsidRPr="00DB6526">
        <w:rPr>
          <w:color w:val="404040"/>
        </w:rPr>
        <w:t xml:space="preserve"> T, </w:t>
      </w:r>
      <w:proofErr w:type="spellStart"/>
      <w:r w:rsidRPr="00DB6526">
        <w:rPr>
          <w:color w:val="404040"/>
        </w:rPr>
        <w:t>Derde</w:t>
      </w:r>
      <w:proofErr w:type="spellEnd"/>
      <w:r w:rsidRPr="00DB6526">
        <w:rPr>
          <w:color w:val="404040"/>
        </w:rPr>
        <w:t xml:space="preserve"> S, </w:t>
      </w:r>
      <w:proofErr w:type="spellStart"/>
      <w:r w:rsidRPr="00DB6526">
        <w:rPr>
          <w:color w:val="404040"/>
        </w:rPr>
        <w:t>Meersseman</w:t>
      </w:r>
      <w:proofErr w:type="spellEnd"/>
      <w:r w:rsidRPr="00DB6526">
        <w:rPr>
          <w:color w:val="404040"/>
        </w:rPr>
        <w:t xml:space="preserve"> P, Derese I, </w:t>
      </w:r>
      <w:proofErr w:type="spellStart"/>
      <w:r w:rsidRPr="00DB6526">
        <w:rPr>
          <w:color w:val="404040"/>
        </w:rPr>
        <w:t>Mesotten</w:t>
      </w:r>
      <w:proofErr w:type="spellEnd"/>
      <w:r w:rsidRPr="00DB6526">
        <w:rPr>
          <w:color w:val="404040"/>
        </w:rPr>
        <w:t xml:space="preserve"> D, Wouters PJ, Van </w:t>
      </w:r>
      <w:proofErr w:type="spellStart"/>
      <w:r w:rsidRPr="00DB6526">
        <w:rPr>
          <w:color w:val="404040"/>
        </w:rPr>
        <w:t>Cromphaut</w:t>
      </w:r>
      <w:proofErr w:type="spellEnd"/>
      <w:r w:rsidRPr="00DB6526">
        <w:rPr>
          <w:color w:val="404040"/>
        </w:rPr>
        <w:t xml:space="preserve"> S, </w:t>
      </w:r>
      <w:proofErr w:type="spellStart"/>
      <w:r w:rsidRPr="00DB6526">
        <w:rPr>
          <w:color w:val="404040"/>
        </w:rPr>
        <w:t>Debaveye</w:t>
      </w:r>
      <w:proofErr w:type="spellEnd"/>
      <w:r w:rsidRPr="00DB6526">
        <w:rPr>
          <w:color w:val="404040"/>
        </w:rPr>
        <w:t xml:space="preserve"> Y, Gosselink R, Gunst J, Wilmer A, Van den Berghe G, </w:t>
      </w:r>
      <w:proofErr w:type="spellStart"/>
      <w:r w:rsidRPr="00DB6526">
        <w:rPr>
          <w:color w:val="404040"/>
        </w:rPr>
        <w:t>Vanhorebeek</w:t>
      </w:r>
      <w:proofErr w:type="spellEnd"/>
      <w:r w:rsidRPr="00DB6526">
        <w:rPr>
          <w:color w:val="404040"/>
        </w:rPr>
        <w:t xml:space="preserve"> I. (2013). Effect of tolerating macronutrient deficit on the development of intensive-care unit acquired weakness: a </w:t>
      </w:r>
      <w:proofErr w:type="spellStart"/>
      <w:r w:rsidRPr="00DB6526">
        <w:rPr>
          <w:color w:val="404040"/>
        </w:rPr>
        <w:t>subanalysis</w:t>
      </w:r>
      <w:proofErr w:type="spellEnd"/>
      <w:r w:rsidRPr="00DB6526">
        <w:rPr>
          <w:color w:val="404040"/>
        </w:rPr>
        <w:t xml:space="preserve"> of the </w:t>
      </w:r>
      <w:proofErr w:type="spellStart"/>
      <w:r w:rsidRPr="00DB6526">
        <w:rPr>
          <w:color w:val="404040"/>
        </w:rPr>
        <w:t>EPaNIC</w:t>
      </w:r>
      <w:proofErr w:type="spellEnd"/>
      <w:r w:rsidRPr="00DB6526">
        <w:rPr>
          <w:color w:val="404040"/>
        </w:rPr>
        <w:t xml:space="preserve"> trial. The Lancet Respiratory Medicine 2013, 1(8): 621-629</w:t>
      </w:r>
    </w:p>
    <w:p w14:paraId="6ADD65E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Casaer MP, </w:t>
      </w:r>
      <w:proofErr w:type="spellStart"/>
      <w:r w:rsidRPr="00DB6526">
        <w:rPr>
          <w:color w:val="404040"/>
        </w:rPr>
        <w:t>Langouche</w:t>
      </w:r>
      <w:proofErr w:type="spellEnd"/>
      <w:r w:rsidRPr="00DB6526">
        <w:rPr>
          <w:color w:val="404040"/>
        </w:rPr>
        <w:t xml:space="preserve"> L, </w:t>
      </w:r>
      <w:proofErr w:type="spellStart"/>
      <w:r w:rsidRPr="00DB6526">
        <w:rPr>
          <w:color w:val="404040"/>
        </w:rPr>
        <w:t>Coudyzer</w:t>
      </w:r>
      <w:proofErr w:type="spellEnd"/>
      <w:r w:rsidRPr="00DB6526">
        <w:rPr>
          <w:color w:val="404040"/>
        </w:rPr>
        <w:t xml:space="preserve"> W, </w:t>
      </w:r>
      <w:proofErr w:type="spellStart"/>
      <w:r w:rsidRPr="00DB6526">
        <w:rPr>
          <w:color w:val="404040"/>
        </w:rPr>
        <w:t>Vanbeckevoort</w:t>
      </w:r>
      <w:proofErr w:type="spellEnd"/>
      <w:r w:rsidRPr="00DB6526">
        <w:rPr>
          <w:color w:val="404040"/>
        </w:rPr>
        <w:t xml:space="preserve"> D, De </w:t>
      </w:r>
      <w:proofErr w:type="spellStart"/>
      <w:r w:rsidRPr="00DB6526">
        <w:rPr>
          <w:color w:val="404040"/>
        </w:rPr>
        <w:t>Dobbelaer</w:t>
      </w:r>
      <w:proofErr w:type="spellEnd"/>
      <w:r w:rsidRPr="00DB6526">
        <w:rPr>
          <w:color w:val="404040"/>
        </w:rPr>
        <w:t xml:space="preserve"> B, </w:t>
      </w:r>
      <w:proofErr w:type="spellStart"/>
      <w:r w:rsidRPr="00DB6526">
        <w:rPr>
          <w:color w:val="404040"/>
        </w:rPr>
        <w:t>Güiza</w:t>
      </w:r>
      <w:proofErr w:type="spellEnd"/>
      <w:r w:rsidRPr="00DB6526">
        <w:rPr>
          <w:color w:val="404040"/>
        </w:rPr>
        <w:t xml:space="preserve"> FG, Wouters PJ, </w:t>
      </w:r>
      <w:proofErr w:type="spellStart"/>
      <w:r w:rsidRPr="00DB6526">
        <w:rPr>
          <w:color w:val="404040"/>
        </w:rPr>
        <w:t>Mesotten</w:t>
      </w:r>
      <w:proofErr w:type="spellEnd"/>
      <w:r w:rsidRPr="00DB6526">
        <w:rPr>
          <w:color w:val="404040"/>
        </w:rPr>
        <w:t xml:space="preserve"> D, Van den Berghe G. </w:t>
      </w:r>
      <w:hyperlink r:id="rId3075" w:history="1">
        <w:r w:rsidRPr="00DB6526">
          <w:rPr>
            <w:rStyle w:val="Hyperlink"/>
          </w:rPr>
          <w:t>Impact of early parenteral nutrition on muscle and adipose tissue compartments during critical illness. Crit</w:t>
        </w:r>
      </w:hyperlink>
      <w:r w:rsidRPr="00DB6526">
        <w:rPr>
          <w:color w:val="404040"/>
        </w:rPr>
        <w:t xml:space="preserve"> Care Med. 2013 Oct;41(10):2298-309.</w:t>
      </w:r>
    </w:p>
    <w:p w14:paraId="517F858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Weber-Carstens S, Schneider J, Wollersheim T, Assmann A, Bierbrauer J, </w:t>
      </w:r>
      <w:proofErr w:type="spellStart"/>
      <w:r w:rsidRPr="007F1B71">
        <w:rPr>
          <w:color w:val="404040"/>
          <w:lang w:val="de-DE"/>
        </w:rPr>
        <w:t>Marg</w:t>
      </w:r>
      <w:proofErr w:type="spellEnd"/>
      <w:r w:rsidRPr="007F1B71">
        <w:rPr>
          <w:color w:val="404040"/>
          <w:lang w:val="de-DE"/>
        </w:rPr>
        <w:t xml:space="preserve"> A, Al Hasani H, </w:t>
      </w:r>
      <w:proofErr w:type="spellStart"/>
      <w:r w:rsidRPr="007F1B71">
        <w:rPr>
          <w:color w:val="404040"/>
          <w:lang w:val="de-DE"/>
        </w:rPr>
        <w:t>Chadt</w:t>
      </w:r>
      <w:proofErr w:type="spellEnd"/>
      <w:r w:rsidRPr="007F1B71">
        <w:rPr>
          <w:color w:val="404040"/>
          <w:lang w:val="de-DE"/>
        </w:rPr>
        <w:t xml:space="preserve"> A, Wenzel K, Koch S, Fielitz J, Kleber C, Faust K, Mai K, Spies CD, Luft FC, Boschmann M, Spranger J, Spuler S. </w:t>
      </w:r>
      <w:hyperlink r:id="rId3076" w:history="1">
        <w:r w:rsidRPr="00DB6526">
          <w:rPr>
            <w:rStyle w:val="Hyperlink"/>
          </w:rPr>
          <w:t>Critical illness myopathy and GLUT4: significance of insulin and muscle contraction.</w:t>
        </w:r>
      </w:hyperlink>
      <w:r w:rsidRPr="00DB6526">
        <w:rPr>
          <w:color w:val="404040"/>
        </w:rPr>
        <w:t xml:space="preserve"> Am J Respir Crit Care Med. 2013 Feb 15;187(4):387-96.</w:t>
      </w:r>
    </w:p>
    <w:p w14:paraId="1D07EB05"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rPr>
      </w:pPr>
      <w:proofErr w:type="spellStart"/>
      <w:r w:rsidRPr="00DB6526">
        <w:rPr>
          <w:color w:val="333333"/>
        </w:rPr>
        <w:t>Puthucheary</w:t>
      </w:r>
      <w:proofErr w:type="spellEnd"/>
      <w:r w:rsidRPr="00DB6526">
        <w:rPr>
          <w:color w:val="333333"/>
        </w:rPr>
        <w:t xml:space="preserve"> ZA, Rawal J, McPhail M, Connolly B, Ratnayake G, Chan P, Hopkinson NS, Phadke R, Dew T, Sidhu PS, </w:t>
      </w:r>
      <w:proofErr w:type="spellStart"/>
      <w:r w:rsidRPr="00DB6526">
        <w:rPr>
          <w:color w:val="333333"/>
        </w:rPr>
        <w:t>Velloso</w:t>
      </w:r>
      <w:proofErr w:type="spellEnd"/>
      <w:r w:rsidRPr="00DB6526">
        <w:rPr>
          <w:color w:val="333333"/>
        </w:rPr>
        <w:t xml:space="preserve"> C, Seymour J, Agley CC, Selby A, Limb M, Edwards LM, Smith K, </w:t>
      </w:r>
      <w:proofErr w:type="spellStart"/>
      <w:r w:rsidRPr="00DB6526">
        <w:rPr>
          <w:color w:val="333333"/>
        </w:rPr>
        <w:t>Rowlerson</w:t>
      </w:r>
      <w:proofErr w:type="spellEnd"/>
      <w:r w:rsidRPr="00DB6526">
        <w:rPr>
          <w:color w:val="333333"/>
        </w:rPr>
        <w:t xml:space="preserve"> A, Rennie MJ, Moxham J, Harridge SD, Hart N, Montgomery HE. </w:t>
      </w:r>
      <w:hyperlink r:id="rId3077" w:history="1">
        <w:r w:rsidRPr="00AD4BA5">
          <w:rPr>
            <w:rStyle w:val="Hyperlink"/>
            <w:rFonts w:cs="Helvetica"/>
          </w:rPr>
          <w:t>Acute skeletal muscle wasting in critical illness.</w:t>
        </w:r>
      </w:hyperlink>
      <w:r w:rsidRPr="00AD4BA5">
        <w:rPr>
          <w:color w:val="333333"/>
        </w:rPr>
        <w:t xml:space="preserve"> JAMA. 2013 Oct 16;310(15):1591-600.</w:t>
      </w:r>
    </w:p>
    <w:p w14:paraId="660E4110" w14:textId="77777777" w:rsidR="00566FF9" w:rsidRDefault="00CE5C2B" w:rsidP="001F65FA">
      <w:pPr>
        <w:pStyle w:val="KeinLeerraum"/>
        <w:numPr>
          <w:ilvl w:val="0"/>
          <w:numId w:val="13"/>
        </w:numPr>
        <w:spacing w:beforeLines="120" w:before="288" w:afterLines="120" w:after="288"/>
        <w:ind w:left="709" w:hanging="567"/>
        <w:contextualSpacing/>
        <w:rPr>
          <w:color w:val="333333"/>
        </w:rPr>
      </w:pPr>
      <w:r w:rsidRPr="007F1B71">
        <w:rPr>
          <w:color w:val="333333"/>
          <w:lang w:val="de-DE"/>
        </w:rPr>
        <w:t xml:space="preserve">Ackermann KA, </w:t>
      </w:r>
      <w:proofErr w:type="spellStart"/>
      <w:r w:rsidRPr="007F1B71">
        <w:rPr>
          <w:color w:val="333333"/>
          <w:lang w:val="de-DE"/>
        </w:rPr>
        <w:t>Bostock</w:t>
      </w:r>
      <w:proofErr w:type="spellEnd"/>
      <w:r w:rsidRPr="007F1B71">
        <w:rPr>
          <w:color w:val="333333"/>
          <w:lang w:val="de-DE"/>
        </w:rPr>
        <w:t xml:space="preserve"> H, Brander L, Schröder R, </w:t>
      </w:r>
      <w:proofErr w:type="spellStart"/>
      <w:r w:rsidRPr="007F1B71">
        <w:rPr>
          <w:color w:val="333333"/>
          <w:lang w:val="de-DE"/>
        </w:rPr>
        <w:t>Djafarzadeh</w:t>
      </w:r>
      <w:proofErr w:type="spellEnd"/>
      <w:r w:rsidRPr="007F1B71">
        <w:rPr>
          <w:color w:val="333333"/>
          <w:lang w:val="de-DE"/>
        </w:rPr>
        <w:t xml:space="preserve"> S, Tuchscherer D, Jakob SM, </w:t>
      </w:r>
      <w:proofErr w:type="spellStart"/>
      <w:r w:rsidRPr="007F1B71">
        <w:rPr>
          <w:color w:val="333333"/>
          <w:lang w:val="de-DE"/>
        </w:rPr>
        <w:t>Takala</w:t>
      </w:r>
      <w:proofErr w:type="spellEnd"/>
      <w:r w:rsidRPr="007F1B71">
        <w:rPr>
          <w:color w:val="333333"/>
          <w:lang w:val="de-DE"/>
        </w:rPr>
        <w:t xml:space="preserve"> J, </w:t>
      </w:r>
      <w:proofErr w:type="spellStart"/>
      <w:r w:rsidRPr="007F1B71">
        <w:rPr>
          <w:color w:val="333333"/>
          <w:lang w:val="de-DE"/>
        </w:rPr>
        <w:t>Z'Graggen</w:t>
      </w:r>
      <w:proofErr w:type="spellEnd"/>
      <w:r w:rsidRPr="007F1B71">
        <w:rPr>
          <w:color w:val="333333"/>
          <w:lang w:val="de-DE"/>
        </w:rPr>
        <w:t xml:space="preserve"> WJ. </w:t>
      </w:r>
      <w:hyperlink r:id="rId3078" w:history="1">
        <w:r w:rsidRPr="00DB6526">
          <w:rPr>
            <w:rStyle w:val="Hyperlink"/>
            <w:rFonts w:cs="Helvetica"/>
          </w:rPr>
          <w:t xml:space="preserve">Early changes of muscle membrane properties in porcine </w:t>
        </w:r>
        <w:proofErr w:type="spellStart"/>
        <w:r w:rsidRPr="00DB6526">
          <w:rPr>
            <w:rStyle w:val="Hyperlink"/>
            <w:rFonts w:cs="Helvetica"/>
          </w:rPr>
          <w:t>faecal</w:t>
        </w:r>
        <w:proofErr w:type="spellEnd"/>
        <w:r w:rsidRPr="00DB6526">
          <w:rPr>
            <w:rStyle w:val="Hyperlink"/>
            <w:rFonts w:cs="Helvetica"/>
          </w:rPr>
          <w:t xml:space="preserve"> peritonitis.</w:t>
        </w:r>
      </w:hyperlink>
      <w:r w:rsidRPr="00DB6526">
        <w:rPr>
          <w:color w:val="333333"/>
        </w:rPr>
        <w:t xml:space="preserve"> Crit Care. 2014 Aug 22;18(4):484.</w:t>
      </w:r>
    </w:p>
    <w:p w14:paraId="5D90324A"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color="333333"/>
        </w:rPr>
      </w:pPr>
      <w:proofErr w:type="spellStart"/>
      <w:r w:rsidRPr="00DB6526">
        <w:rPr>
          <w:color w:val="404040"/>
        </w:rPr>
        <w:lastRenderedPageBreak/>
        <w:t>Hooijman</w:t>
      </w:r>
      <w:proofErr w:type="spellEnd"/>
      <w:r w:rsidRPr="00DB6526">
        <w:rPr>
          <w:color w:val="404040"/>
        </w:rPr>
        <w:t xml:space="preserve"> PE, </w:t>
      </w:r>
      <w:proofErr w:type="spellStart"/>
      <w:r w:rsidRPr="00DB6526">
        <w:rPr>
          <w:color w:val="404040"/>
        </w:rPr>
        <w:t>Beishuizen</w:t>
      </w:r>
      <w:proofErr w:type="spellEnd"/>
      <w:r w:rsidRPr="00DB6526">
        <w:rPr>
          <w:color w:val="404040"/>
        </w:rPr>
        <w:t xml:space="preserve"> A, de Waard MC, de Man FS, </w:t>
      </w:r>
      <w:proofErr w:type="spellStart"/>
      <w:r w:rsidRPr="00DB6526">
        <w:rPr>
          <w:color w:val="404040"/>
        </w:rPr>
        <w:t>Vermeijden</w:t>
      </w:r>
      <w:proofErr w:type="spellEnd"/>
      <w:r w:rsidRPr="00DB6526">
        <w:rPr>
          <w:color w:val="404040"/>
        </w:rPr>
        <w:t xml:space="preserve"> JW, </w:t>
      </w:r>
      <w:proofErr w:type="spellStart"/>
      <w:r w:rsidRPr="00DB6526">
        <w:rPr>
          <w:color w:val="404040"/>
        </w:rPr>
        <w:t>Steenvoorde</w:t>
      </w:r>
      <w:proofErr w:type="spellEnd"/>
      <w:r w:rsidRPr="00DB6526">
        <w:rPr>
          <w:color w:val="404040"/>
        </w:rPr>
        <w:t xml:space="preserve"> P, Bouwman RA, Lommen W, van </w:t>
      </w:r>
      <w:proofErr w:type="spellStart"/>
      <w:r w:rsidRPr="00DB6526">
        <w:rPr>
          <w:color w:val="404040"/>
        </w:rPr>
        <w:t>Hees</w:t>
      </w:r>
      <w:proofErr w:type="spellEnd"/>
      <w:r w:rsidRPr="00DB6526">
        <w:rPr>
          <w:color w:val="404040"/>
        </w:rPr>
        <w:t xml:space="preserve"> HW, </w:t>
      </w:r>
      <w:proofErr w:type="spellStart"/>
      <w:r w:rsidRPr="00DB6526">
        <w:rPr>
          <w:color w:val="404040"/>
        </w:rPr>
        <w:t>Heunks</w:t>
      </w:r>
      <w:proofErr w:type="spellEnd"/>
      <w:r w:rsidRPr="00DB6526">
        <w:rPr>
          <w:color w:val="404040"/>
        </w:rPr>
        <w:t xml:space="preserve"> LM, Dickhoff C, van der Peet DL, </w:t>
      </w:r>
      <w:proofErr w:type="spellStart"/>
      <w:r w:rsidRPr="00DB6526">
        <w:rPr>
          <w:color w:val="404040"/>
        </w:rPr>
        <w:t>Girbes</w:t>
      </w:r>
      <w:proofErr w:type="spellEnd"/>
      <w:r w:rsidRPr="00DB6526">
        <w:rPr>
          <w:color w:val="404040"/>
        </w:rPr>
        <w:t xml:space="preserve"> AR, Jasper JR, Malik FI, </w:t>
      </w:r>
      <w:proofErr w:type="spellStart"/>
      <w:r w:rsidRPr="00DB6526">
        <w:rPr>
          <w:color w:val="404040"/>
        </w:rPr>
        <w:t>Stienen</w:t>
      </w:r>
      <w:proofErr w:type="spellEnd"/>
      <w:r w:rsidRPr="00DB6526">
        <w:rPr>
          <w:color w:val="404040"/>
        </w:rPr>
        <w:t xml:space="preserve"> GJ, </w:t>
      </w:r>
      <w:proofErr w:type="spellStart"/>
      <w:r w:rsidRPr="00DB6526">
        <w:rPr>
          <w:color w:val="404040"/>
        </w:rPr>
        <w:t>Hartemink</w:t>
      </w:r>
      <w:proofErr w:type="spellEnd"/>
      <w:r w:rsidRPr="00DB6526">
        <w:rPr>
          <w:color w:val="404040"/>
        </w:rPr>
        <w:t xml:space="preserve"> KJ, Paul MA, </w:t>
      </w:r>
      <w:proofErr w:type="spellStart"/>
      <w:r w:rsidRPr="00DB6526">
        <w:rPr>
          <w:color w:val="404040"/>
        </w:rPr>
        <w:t>Ottenheijm</w:t>
      </w:r>
      <w:proofErr w:type="spellEnd"/>
      <w:r w:rsidRPr="00DB6526">
        <w:rPr>
          <w:color w:val="404040"/>
        </w:rPr>
        <w:t xml:space="preserve"> CA. </w:t>
      </w:r>
      <w:hyperlink r:id="rId3079" w:history="1">
        <w:r w:rsidRPr="00DB6526">
          <w:rPr>
            <w:rStyle w:val="Hyperlink"/>
          </w:rPr>
          <w:t>Diaphragm fiber strength is reduced in critically ill patients and restored by a troponin activator.</w:t>
        </w:r>
      </w:hyperlink>
      <w:r w:rsidRPr="00DB6526">
        <w:rPr>
          <w:color w:val="404040"/>
        </w:rPr>
        <w:t xml:space="preserve"> Am J Respir Crit Care Med. 2014 Apr 1;189(7):863-5</w:t>
      </w:r>
    </w:p>
    <w:p w14:paraId="3C00415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Herridge MS, Batt J, Santos CD. </w:t>
      </w:r>
      <w:hyperlink r:id="rId3080" w:history="1">
        <w:r w:rsidRPr="00DB6526">
          <w:rPr>
            <w:rStyle w:val="Hyperlink"/>
            <w:u w:color="333333"/>
          </w:rPr>
          <w:t>ICU-acquired weakness, morbidity, and death.</w:t>
        </w:r>
      </w:hyperlink>
      <w:r w:rsidRPr="00DB6526">
        <w:rPr>
          <w:color w:val="404040"/>
          <w:u w:color="333333"/>
        </w:rPr>
        <w:t xml:space="preserve"> Am J Respir Crit Care Med. 2014 Aug 15;190(4):360-2.</w:t>
      </w:r>
    </w:p>
    <w:p w14:paraId="0B88E447"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Wollersheim T, </w:t>
      </w:r>
      <w:proofErr w:type="spellStart"/>
      <w:r w:rsidRPr="007F1B71">
        <w:rPr>
          <w:color w:val="404040"/>
          <w:u w:color="333333"/>
          <w:lang w:val="de-DE"/>
        </w:rPr>
        <w:t>Woehlecke</w:t>
      </w:r>
      <w:proofErr w:type="spellEnd"/>
      <w:r w:rsidRPr="007F1B71">
        <w:rPr>
          <w:color w:val="404040"/>
          <w:u w:color="333333"/>
          <w:lang w:val="de-DE"/>
        </w:rPr>
        <w:t xml:space="preserve"> J, Krebs M, </w:t>
      </w:r>
      <w:proofErr w:type="spellStart"/>
      <w:r w:rsidRPr="007F1B71">
        <w:rPr>
          <w:color w:val="404040"/>
          <w:u w:color="333333"/>
          <w:lang w:val="de-DE"/>
        </w:rPr>
        <w:t>Hamati</w:t>
      </w:r>
      <w:proofErr w:type="spellEnd"/>
      <w:r w:rsidRPr="007F1B71">
        <w:rPr>
          <w:color w:val="404040"/>
          <w:u w:color="333333"/>
          <w:lang w:val="de-DE"/>
        </w:rPr>
        <w:t xml:space="preserve"> J, </w:t>
      </w:r>
      <w:proofErr w:type="spellStart"/>
      <w:r w:rsidRPr="007F1B71">
        <w:rPr>
          <w:color w:val="404040"/>
          <w:u w:color="333333"/>
          <w:lang w:val="de-DE"/>
        </w:rPr>
        <w:t>Lodka</w:t>
      </w:r>
      <w:proofErr w:type="spellEnd"/>
      <w:r w:rsidRPr="007F1B71">
        <w:rPr>
          <w:color w:val="404040"/>
          <w:u w:color="333333"/>
          <w:lang w:val="de-DE"/>
        </w:rPr>
        <w:t xml:space="preserve"> D, Luther-Schroeder A, Langhans C, Haas K, Radtke T, Kleber C, Spies C, </w:t>
      </w:r>
      <w:proofErr w:type="spellStart"/>
      <w:r w:rsidRPr="007F1B71">
        <w:rPr>
          <w:color w:val="404040"/>
          <w:u w:color="333333"/>
          <w:lang w:val="de-DE"/>
        </w:rPr>
        <w:t>Labeit</w:t>
      </w:r>
      <w:proofErr w:type="spellEnd"/>
      <w:r w:rsidRPr="007F1B71">
        <w:rPr>
          <w:color w:val="404040"/>
          <w:u w:color="333333"/>
          <w:lang w:val="de-DE"/>
        </w:rPr>
        <w:t xml:space="preserve"> S, </w:t>
      </w:r>
      <w:proofErr w:type="spellStart"/>
      <w:r w:rsidRPr="007F1B71">
        <w:rPr>
          <w:color w:val="404040"/>
          <w:u w:color="333333"/>
          <w:lang w:val="de-DE"/>
        </w:rPr>
        <w:t>Schuelke</w:t>
      </w:r>
      <w:proofErr w:type="spellEnd"/>
      <w:r w:rsidRPr="007F1B71">
        <w:rPr>
          <w:color w:val="404040"/>
          <w:u w:color="333333"/>
          <w:lang w:val="de-DE"/>
        </w:rPr>
        <w:t xml:space="preserve"> M, Spuler S, Spranger J, Weber-Carstens S, Fielitz J. </w:t>
      </w:r>
      <w:hyperlink r:id="rId3081" w:history="1">
        <w:r w:rsidRPr="00DB6526">
          <w:rPr>
            <w:rStyle w:val="Hyperlink"/>
            <w:u w:color="333333"/>
          </w:rPr>
          <w:t>Dynamics of myosin degradation in intensive care unit-acquired weakness during severe critical illness.</w:t>
        </w:r>
      </w:hyperlink>
      <w:r w:rsidRPr="00DB6526">
        <w:rPr>
          <w:color w:val="404040"/>
          <w:u w:color="333333"/>
        </w:rPr>
        <w:t xml:space="preserve"> Intensive Care Med. 2014 Apr;40(4):528-38.</w:t>
      </w:r>
    </w:p>
    <w:p w14:paraId="2428494B"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Bloch SA, Lee JY, </w:t>
      </w:r>
      <w:proofErr w:type="spellStart"/>
      <w:r w:rsidRPr="007F1B71">
        <w:rPr>
          <w:color w:val="404040"/>
          <w:u w:color="333333"/>
          <w:lang w:val="de-DE"/>
        </w:rPr>
        <w:t>Syburra</w:t>
      </w:r>
      <w:proofErr w:type="spellEnd"/>
      <w:r w:rsidRPr="007F1B71">
        <w:rPr>
          <w:color w:val="404040"/>
          <w:u w:color="333333"/>
          <w:lang w:val="de-DE"/>
        </w:rPr>
        <w:t xml:space="preserve"> T, Rosendahl U, Griffiths MJ, Kemp PR, </w:t>
      </w:r>
      <w:proofErr w:type="spellStart"/>
      <w:r w:rsidRPr="007F1B71">
        <w:rPr>
          <w:color w:val="404040"/>
          <w:u w:color="333333"/>
          <w:lang w:val="de-DE"/>
        </w:rPr>
        <w:t>Polkey</w:t>
      </w:r>
      <w:proofErr w:type="spellEnd"/>
      <w:r w:rsidRPr="007F1B71">
        <w:rPr>
          <w:color w:val="404040"/>
          <w:u w:color="333333"/>
          <w:lang w:val="de-DE"/>
        </w:rPr>
        <w:t xml:space="preserve"> MI. </w:t>
      </w:r>
      <w:hyperlink r:id="rId3082" w:history="1">
        <w:r w:rsidRPr="00DB6526">
          <w:rPr>
            <w:rStyle w:val="Hyperlink"/>
            <w:u w:color="333333"/>
          </w:rPr>
          <w:t>Increased expression of GDF-15 may mediate ICU-acquired weakness by down-regulating muscle microRNAs.</w:t>
        </w:r>
      </w:hyperlink>
      <w:r w:rsidRPr="00DB6526">
        <w:rPr>
          <w:color w:val="404040"/>
          <w:u w:color="333333"/>
        </w:rPr>
        <w:t xml:space="preserve"> Thorax. 2015 Mar;70(3):219-28.</w:t>
      </w:r>
    </w:p>
    <w:p w14:paraId="1A993984"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w:t>
      </w:r>
      <w:hyperlink r:id="rId3083" w:history="1">
        <w:r w:rsidRPr="00DB6526">
          <w:rPr>
            <w:rStyle w:val="Hyperlink"/>
            <w:u w:color="333333"/>
          </w:rPr>
          <w:t>Critical illness neuromyopathy and the role of physical therapy and rehabilitation in critically ill patients. Respir Care</w:t>
        </w:r>
      </w:hyperlink>
      <w:r w:rsidRPr="00DB6526">
        <w:rPr>
          <w:color w:val="404040"/>
          <w:u w:color="333333"/>
        </w:rPr>
        <w:t>. 2012 Jun;57(6):933-44; discussion 944-6</w:t>
      </w:r>
    </w:p>
    <w:p w14:paraId="54C78D0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Tillquist M, </w:t>
      </w:r>
      <w:proofErr w:type="spellStart"/>
      <w:r w:rsidRPr="00DB6526">
        <w:rPr>
          <w:color w:val="404040"/>
          <w:u w:color="333333"/>
        </w:rPr>
        <w:t>Kutsogiannis</w:t>
      </w:r>
      <w:proofErr w:type="spellEnd"/>
      <w:r w:rsidRPr="00DB6526">
        <w:rPr>
          <w:color w:val="404040"/>
          <w:u w:color="333333"/>
        </w:rPr>
        <w:t xml:space="preserve"> DJ, Wischmeyer PE, </w:t>
      </w:r>
      <w:proofErr w:type="spellStart"/>
      <w:r w:rsidRPr="00DB6526">
        <w:rPr>
          <w:color w:val="404040"/>
          <w:u w:color="333333"/>
        </w:rPr>
        <w:t>Kummerlen</w:t>
      </w:r>
      <w:proofErr w:type="spellEnd"/>
      <w:r w:rsidRPr="00DB6526">
        <w:rPr>
          <w:color w:val="404040"/>
          <w:u w:color="333333"/>
        </w:rPr>
        <w:t xml:space="preserve"> C, Leung R, Stollery D, </w:t>
      </w:r>
      <w:proofErr w:type="spellStart"/>
      <w:r w:rsidRPr="00DB6526">
        <w:rPr>
          <w:color w:val="404040"/>
          <w:u w:color="333333"/>
        </w:rPr>
        <w:t>Karvellas</w:t>
      </w:r>
      <w:proofErr w:type="spellEnd"/>
      <w:r w:rsidRPr="00DB6526">
        <w:rPr>
          <w:color w:val="404040"/>
          <w:u w:color="333333"/>
        </w:rPr>
        <w:t xml:space="preserve"> CJ, Preiser JC, Bird N, Kozar R, Heyland DK. </w:t>
      </w:r>
      <w:hyperlink r:id="rId3084" w:history="1">
        <w:r w:rsidRPr="00DB6526">
          <w:rPr>
            <w:rStyle w:val="Hyperlink"/>
            <w:u w:color="333333"/>
          </w:rPr>
          <w:t>Bedside ultrasound is a practical and reliable measurement tool for assessing quadriceps muscle layer thickness.</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2014 Sep;38(7):886-90.</w:t>
      </w:r>
    </w:p>
    <w:p w14:paraId="770400FD"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Connolly B, Thompson A, </w:t>
      </w:r>
      <w:proofErr w:type="spellStart"/>
      <w:r w:rsidRPr="00DB6526">
        <w:rPr>
          <w:color w:val="404040"/>
          <w:u w:color="333333"/>
        </w:rPr>
        <w:t>Douiri</w:t>
      </w:r>
      <w:proofErr w:type="spellEnd"/>
      <w:r w:rsidRPr="00DB6526">
        <w:rPr>
          <w:color w:val="404040"/>
          <w:u w:color="333333"/>
        </w:rPr>
        <w:t xml:space="preserve"> A, Moxham J, Hart N. </w:t>
      </w:r>
      <w:hyperlink r:id="rId3085" w:history="1">
        <w:r w:rsidRPr="00DB6526">
          <w:rPr>
            <w:rStyle w:val="Hyperlink"/>
            <w:u w:color="333333"/>
          </w:rPr>
          <w:t>Exercise-based rehabilitation after hospital discharge for survivors of critical illness with intensive care unit-acquired weakness: A pilot feasibility trial.</w:t>
        </w:r>
      </w:hyperlink>
      <w:r w:rsidRPr="00DB6526">
        <w:rPr>
          <w:color w:val="404040"/>
          <w:u w:color="333333"/>
        </w:rPr>
        <w:t xml:space="preserve"> </w:t>
      </w:r>
      <w:r w:rsidRPr="00416922">
        <w:rPr>
          <w:color w:val="404040"/>
          <w:u w:color="333333"/>
        </w:rPr>
        <w:t>J Crit Care. 2015 Jun;30(3):589-98.</w:t>
      </w:r>
    </w:p>
    <w:p w14:paraId="70C0D43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Witteveen</w:t>
      </w:r>
      <w:proofErr w:type="spellEnd"/>
      <w:r w:rsidRPr="004424C8">
        <w:rPr>
          <w:color w:val="404040"/>
          <w:u w:color="333333"/>
          <w:lang w:val="de-DE"/>
        </w:rPr>
        <w:t xml:space="preserve"> E, Hoogland IC, </w:t>
      </w:r>
      <w:proofErr w:type="spellStart"/>
      <w:r w:rsidRPr="004424C8">
        <w:rPr>
          <w:color w:val="404040"/>
          <w:u w:color="333333"/>
          <w:lang w:val="de-DE"/>
        </w:rPr>
        <w:t>Wieske</w:t>
      </w:r>
      <w:proofErr w:type="spellEnd"/>
      <w:r w:rsidRPr="004424C8">
        <w:rPr>
          <w:color w:val="404040"/>
          <w:u w:color="333333"/>
          <w:lang w:val="de-DE"/>
        </w:rPr>
        <w:t xml:space="preserve"> L, Weber NC, </w:t>
      </w:r>
      <w:proofErr w:type="spellStart"/>
      <w:r w:rsidRPr="004424C8">
        <w:rPr>
          <w:color w:val="404040"/>
          <w:u w:color="333333"/>
          <w:lang w:val="de-DE"/>
        </w:rPr>
        <w:t>Verhamme</w:t>
      </w:r>
      <w:proofErr w:type="spellEnd"/>
      <w:r w:rsidRPr="004424C8">
        <w:rPr>
          <w:color w:val="404040"/>
          <w:u w:color="333333"/>
          <w:lang w:val="de-DE"/>
        </w:rPr>
        <w:t xml:space="preserve"> C, Schultz MJ, van Schaik IN, Horn J. </w:t>
      </w:r>
      <w:hyperlink r:id="rId3086" w:history="1">
        <w:r w:rsidRPr="00DB6526">
          <w:rPr>
            <w:rStyle w:val="Hyperlink"/>
            <w:u w:color="333333"/>
          </w:rPr>
          <w:t>Assessment of ICU-acquired weakness in young and old mice: an E. coli septic peritonitis model.</w:t>
        </w:r>
      </w:hyperlink>
      <w:r w:rsidRPr="00DB6526">
        <w:rPr>
          <w:color w:val="404040"/>
          <w:u w:color="333333"/>
        </w:rPr>
        <w:t xml:space="preserve"> </w:t>
      </w:r>
      <w:r w:rsidRPr="009C4323">
        <w:rPr>
          <w:color w:val="404040"/>
          <w:u w:color="333333"/>
        </w:rPr>
        <w:t xml:space="preserve">Muscle </w:t>
      </w:r>
      <w:proofErr w:type="gramStart"/>
      <w:r w:rsidRPr="009C4323">
        <w:rPr>
          <w:color w:val="404040"/>
          <w:u w:color="333333"/>
        </w:rPr>
        <w:t>Nerve</w:t>
      </w:r>
      <w:proofErr w:type="gramEnd"/>
      <w:r w:rsidRPr="009C4323">
        <w:rPr>
          <w:color w:val="404040"/>
          <w:u w:color="333333"/>
        </w:rPr>
        <w:t>. 2015 May 26.</w:t>
      </w:r>
    </w:p>
    <w:p w14:paraId="509E0D8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Wieske</w:t>
      </w:r>
      <w:proofErr w:type="spellEnd"/>
      <w:r w:rsidRPr="004424C8">
        <w:rPr>
          <w:color w:val="404040"/>
          <w:u w:color="333333"/>
          <w:lang w:val="de-DE"/>
        </w:rPr>
        <w:t xml:space="preserve"> L, Dettling-</w:t>
      </w:r>
      <w:proofErr w:type="spellStart"/>
      <w:r w:rsidRPr="004424C8">
        <w:rPr>
          <w:color w:val="404040"/>
          <w:u w:color="333333"/>
          <w:lang w:val="de-DE"/>
        </w:rPr>
        <w:t>Ihnenfeldt</w:t>
      </w:r>
      <w:proofErr w:type="spellEnd"/>
      <w:r w:rsidRPr="004424C8">
        <w:rPr>
          <w:color w:val="404040"/>
          <w:u w:color="333333"/>
          <w:lang w:val="de-DE"/>
        </w:rPr>
        <w:t xml:space="preserve"> DS, </w:t>
      </w:r>
      <w:proofErr w:type="spellStart"/>
      <w:r w:rsidRPr="004424C8">
        <w:rPr>
          <w:color w:val="404040"/>
          <w:u w:color="333333"/>
          <w:lang w:val="de-DE"/>
        </w:rPr>
        <w:t>Verhamme</w:t>
      </w:r>
      <w:proofErr w:type="spellEnd"/>
      <w:r w:rsidRPr="004424C8">
        <w:rPr>
          <w:color w:val="404040"/>
          <w:u w:color="333333"/>
          <w:lang w:val="de-DE"/>
        </w:rPr>
        <w:t xml:space="preserve"> C, Nollet F, van Schaik IN, Schultz MJ, Horn J, van der Schaaf M. </w:t>
      </w:r>
      <w:hyperlink r:id="rId3087" w:history="1">
        <w:r w:rsidRPr="00DB6526">
          <w:rPr>
            <w:rStyle w:val="Hyperlink"/>
            <w:u w:color="333333"/>
          </w:rPr>
          <w:t>Impact of ICU-acquired weakness on post-ICU physical functioning: a follow-up study.</w:t>
        </w:r>
      </w:hyperlink>
      <w:r w:rsidRPr="00DB6526">
        <w:rPr>
          <w:color w:val="404040"/>
          <w:u w:color="333333"/>
        </w:rPr>
        <w:t xml:space="preserve"> Crit Care. 2015 Apr </w:t>
      </w:r>
      <w:proofErr w:type="gramStart"/>
      <w:r w:rsidRPr="00DB6526">
        <w:rPr>
          <w:color w:val="404040"/>
          <w:u w:color="333333"/>
        </w:rPr>
        <w:t>27;19:196</w:t>
      </w:r>
      <w:proofErr w:type="gramEnd"/>
      <w:r w:rsidRPr="00DB6526">
        <w:rPr>
          <w:color w:val="404040"/>
          <w:u w:color="333333"/>
        </w:rPr>
        <w:t>.</w:t>
      </w:r>
    </w:p>
    <w:p w14:paraId="09FC756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 Van </w:t>
      </w:r>
      <w:proofErr w:type="spellStart"/>
      <w:r w:rsidRPr="00DB6526">
        <w:rPr>
          <w:color w:val="404040"/>
          <w:u w:color="333333"/>
        </w:rPr>
        <w:t>Mechelen</w:t>
      </w:r>
      <w:proofErr w:type="spellEnd"/>
      <w:r w:rsidRPr="00DB6526">
        <w:rPr>
          <w:color w:val="404040"/>
          <w:u w:color="333333"/>
        </w:rPr>
        <w:t xml:space="preserve">, G Hermans, F </w:t>
      </w:r>
      <w:proofErr w:type="spellStart"/>
      <w:r w:rsidRPr="00DB6526">
        <w:rPr>
          <w:color w:val="404040"/>
          <w:u w:color="333333"/>
        </w:rPr>
        <w:t>Bruyninckx</w:t>
      </w:r>
      <w:proofErr w:type="spellEnd"/>
      <w:r w:rsidRPr="00DB6526">
        <w:rPr>
          <w:color w:val="404040"/>
          <w:u w:color="333333"/>
        </w:rPr>
        <w:t xml:space="preserve">, T </w:t>
      </w:r>
      <w:proofErr w:type="spellStart"/>
      <w:r w:rsidRPr="00DB6526">
        <w:rPr>
          <w:color w:val="404040"/>
          <w:u w:color="333333"/>
        </w:rPr>
        <w:t>Vanhullebusch</w:t>
      </w:r>
      <w:proofErr w:type="spellEnd"/>
      <w:r w:rsidRPr="00DB6526">
        <w:rPr>
          <w:color w:val="404040"/>
          <w:u w:color="333333"/>
        </w:rPr>
        <w:t xml:space="preserve">, B </w:t>
      </w:r>
      <w:proofErr w:type="spellStart"/>
      <w:r w:rsidRPr="00DB6526">
        <w:rPr>
          <w:color w:val="404040"/>
          <w:u w:color="333333"/>
        </w:rPr>
        <w:t>Clerckx</w:t>
      </w:r>
      <w:proofErr w:type="spellEnd"/>
      <w:r w:rsidRPr="00DB6526">
        <w:rPr>
          <w:color w:val="404040"/>
          <w:u w:color="333333"/>
        </w:rPr>
        <w:t xml:space="preserve">, P </w:t>
      </w:r>
      <w:proofErr w:type="spellStart"/>
      <w:r w:rsidRPr="00DB6526">
        <w:rPr>
          <w:color w:val="404040"/>
          <w:u w:color="333333"/>
        </w:rPr>
        <w:t>Meersseman</w:t>
      </w:r>
      <w:proofErr w:type="spellEnd"/>
      <w:r w:rsidRPr="00DB6526">
        <w:rPr>
          <w:color w:val="404040"/>
          <w:u w:color="333333"/>
        </w:rPr>
        <w:t xml:space="preserve">, Y </w:t>
      </w:r>
      <w:proofErr w:type="spellStart"/>
      <w:r w:rsidRPr="00DB6526">
        <w:rPr>
          <w:color w:val="404040"/>
          <w:u w:color="333333"/>
        </w:rPr>
        <w:t>Debaveye</w:t>
      </w:r>
      <w:proofErr w:type="spellEnd"/>
      <w:r w:rsidRPr="00DB6526">
        <w:rPr>
          <w:color w:val="404040"/>
          <w:u w:color="333333"/>
        </w:rPr>
        <w:t xml:space="preserve">, MP Casaer, A Wilmer, PJ Wouters, I </w:t>
      </w:r>
      <w:proofErr w:type="spellStart"/>
      <w:r w:rsidRPr="00DB6526">
        <w:rPr>
          <w:color w:val="404040"/>
          <w:u w:color="333333"/>
        </w:rPr>
        <w:t>Vanhorebeek</w:t>
      </w:r>
      <w:proofErr w:type="spellEnd"/>
      <w:r w:rsidRPr="00DB6526">
        <w:rPr>
          <w:color w:val="404040"/>
          <w:u w:color="333333"/>
        </w:rPr>
        <w:t xml:space="preserve">, R Gosselink, G Van den Berghe </w:t>
      </w:r>
      <w:hyperlink r:id="rId3088" w:history="1">
        <w:r w:rsidRPr="00DB6526">
          <w:rPr>
            <w:rStyle w:val="Hyperlink"/>
            <w:u w:color="333333"/>
          </w:rPr>
          <w:t xml:space="preserve">Predictive value for weakness and 1-year mortality </w:t>
        </w:r>
        <w:r w:rsidRPr="00DB6526">
          <w:rPr>
            <w:rStyle w:val="Hyperlink"/>
            <w:u w:color="333333"/>
          </w:rPr>
          <w:lastRenderedPageBreak/>
          <w:t>of screening electrophysiology tests in the ICU</w:t>
        </w:r>
      </w:hyperlink>
      <w:r w:rsidRPr="00DB6526">
        <w:rPr>
          <w:color w:val="404040"/>
          <w:u w:color="333333"/>
        </w:rPr>
        <w:t xml:space="preserve"> Crit Care. 2015; 19(Suppl 1): P474. </w:t>
      </w:r>
    </w:p>
    <w:p w14:paraId="1AD4BB1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SM, </w:t>
      </w:r>
      <w:proofErr w:type="spellStart"/>
      <w:r w:rsidRPr="00DB6526">
        <w:rPr>
          <w:color w:val="404040"/>
          <w:u w:color="333333"/>
        </w:rPr>
        <w:t>Puthucheary</w:t>
      </w:r>
      <w:proofErr w:type="spellEnd"/>
      <w:r w:rsidRPr="00DB6526">
        <w:rPr>
          <w:color w:val="404040"/>
          <w:u w:color="333333"/>
        </w:rPr>
        <w:t xml:space="preserve"> ZA. </w:t>
      </w:r>
      <w:hyperlink r:id="rId3089" w:history="1">
        <w:r w:rsidRPr="00DB6526">
          <w:rPr>
            <w:rStyle w:val="Hyperlink"/>
            <w:u w:color="333333"/>
          </w:rPr>
          <w:t>The impact of extended bed rest on the musculoskeletal system in the critical care environment.</w:t>
        </w:r>
      </w:hyperlink>
      <w:r w:rsidRPr="00DB6526">
        <w:rPr>
          <w:color w:val="404040"/>
          <w:u w:color="333333"/>
        </w:rPr>
        <w:t xml:space="preserve"> </w:t>
      </w:r>
      <w:proofErr w:type="spellStart"/>
      <w:r w:rsidRPr="00DB6526">
        <w:rPr>
          <w:color w:val="404040"/>
          <w:u w:color="333333"/>
        </w:rPr>
        <w:t>Extrem</w:t>
      </w:r>
      <w:proofErr w:type="spellEnd"/>
      <w:r w:rsidRPr="00DB6526">
        <w:rPr>
          <w:color w:val="404040"/>
          <w:u w:color="333333"/>
        </w:rPr>
        <w:t xml:space="preserve"> </w:t>
      </w:r>
      <w:proofErr w:type="spellStart"/>
      <w:r w:rsidRPr="00DB6526">
        <w:rPr>
          <w:color w:val="404040"/>
          <w:u w:color="333333"/>
        </w:rPr>
        <w:t>Physiol</w:t>
      </w:r>
      <w:proofErr w:type="spellEnd"/>
      <w:r w:rsidRPr="00DB6526">
        <w:rPr>
          <w:color w:val="404040"/>
          <w:u w:color="333333"/>
        </w:rPr>
        <w:t xml:space="preserve"> Med. 2015 Oct 9;4:16.</w:t>
      </w:r>
    </w:p>
    <w:p w14:paraId="531D5C82"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Yosef-Brauner O, Adi N, Ben </w:t>
      </w:r>
      <w:proofErr w:type="spellStart"/>
      <w:r w:rsidRPr="007F1B71">
        <w:rPr>
          <w:color w:val="404040"/>
          <w:u w:color="333333"/>
          <w:lang w:val="de-DE"/>
        </w:rPr>
        <w:t>Shahar</w:t>
      </w:r>
      <w:proofErr w:type="spellEnd"/>
      <w:r w:rsidRPr="007F1B71">
        <w:rPr>
          <w:color w:val="404040"/>
          <w:u w:color="333333"/>
          <w:lang w:val="de-DE"/>
        </w:rPr>
        <w:t xml:space="preserve"> T, </w:t>
      </w:r>
      <w:proofErr w:type="spellStart"/>
      <w:r w:rsidRPr="007F1B71">
        <w:rPr>
          <w:color w:val="404040"/>
          <w:u w:color="333333"/>
          <w:lang w:val="de-DE"/>
        </w:rPr>
        <w:t>Yehezkel</w:t>
      </w:r>
      <w:proofErr w:type="spellEnd"/>
      <w:r w:rsidRPr="007F1B71">
        <w:rPr>
          <w:color w:val="404040"/>
          <w:u w:color="333333"/>
          <w:lang w:val="de-DE"/>
        </w:rPr>
        <w:t xml:space="preserve"> E, </w:t>
      </w:r>
      <w:proofErr w:type="spellStart"/>
      <w:r w:rsidRPr="007F1B71">
        <w:rPr>
          <w:color w:val="404040"/>
          <w:u w:color="333333"/>
          <w:lang w:val="de-DE"/>
        </w:rPr>
        <w:t>Carmeli</w:t>
      </w:r>
      <w:proofErr w:type="spellEnd"/>
      <w:r w:rsidRPr="007F1B71">
        <w:rPr>
          <w:color w:val="404040"/>
          <w:u w:color="333333"/>
          <w:lang w:val="de-DE"/>
        </w:rPr>
        <w:t xml:space="preserve"> E. </w:t>
      </w:r>
      <w:hyperlink r:id="rId3090" w:history="1">
        <w:r w:rsidRPr="00DB6526">
          <w:rPr>
            <w:rStyle w:val="Hyperlink"/>
            <w:u w:color="333333"/>
          </w:rPr>
          <w:t>Effect of physical therapy on muscle strength, respiratory muscles and functional parameters in patients with intensive care unit-acquired weakness.</w:t>
        </w:r>
      </w:hyperlink>
      <w:r w:rsidRPr="00DB6526">
        <w:rPr>
          <w:color w:val="404040"/>
          <w:u w:color="333333"/>
        </w:rPr>
        <w:t xml:space="preserve"> Clin Respir J. 2015 Jan;9(1):1-6.</w:t>
      </w:r>
    </w:p>
    <w:p w14:paraId="5759A458"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Herridge MS. </w:t>
      </w:r>
      <w:hyperlink r:id="rId3091" w:history="1">
        <w:r w:rsidRPr="00DB6526">
          <w:rPr>
            <w:rStyle w:val="Hyperlink"/>
            <w:u w:color="333333"/>
          </w:rPr>
          <w:t xml:space="preserve">Finally, a time and place for electrophysiological testing in critically ill patients? </w:t>
        </w:r>
      </w:hyperlink>
      <w:r w:rsidRPr="00DB6526">
        <w:rPr>
          <w:color w:val="404040"/>
          <w:u w:color="333333"/>
        </w:rPr>
        <w:t>Intensive Care Med. 2015 Dec;41(12):2221-3.</w:t>
      </w:r>
    </w:p>
    <w:p w14:paraId="7221CC3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Field-Ridley A, </w:t>
      </w:r>
      <w:proofErr w:type="spellStart"/>
      <w:r w:rsidRPr="00DB6526">
        <w:rPr>
          <w:color w:val="404040"/>
          <w:u w:color="333333"/>
        </w:rPr>
        <w:t>Dharmar</w:t>
      </w:r>
      <w:proofErr w:type="spellEnd"/>
      <w:r w:rsidRPr="00DB6526">
        <w:rPr>
          <w:color w:val="404040"/>
          <w:u w:color="333333"/>
        </w:rPr>
        <w:t xml:space="preserve"> M, Steinhorn D, McDonald C, Marcin JP. </w:t>
      </w:r>
      <w:hyperlink r:id="rId3092" w:history="1">
        <w:r w:rsidRPr="00DB6526">
          <w:rPr>
            <w:rStyle w:val="Hyperlink"/>
            <w:u w:color="333333"/>
          </w:rPr>
          <w:t xml:space="preserve">ICU-Acquired Weakness Is Associated </w:t>
        </w:r>
        <w:proofErr w:type="gramStart"/>
        <w:r w:rsidRPr="00DB6526">
          <w:rPr>
            <w:rStyle w:val="Hyperlink"/>
            <w:u w:color="333333"/>
          </w:rPr>
          <w:t>With</w:t>
        </w:r>
        <w:proofErr w:type="gramEnd"/>
        <w:r w:rsidRPr="00DB6526">
          <w:rPr>
            <w:rStyle w:val="Hyperlink"/>
            <w:u w:color="333333"/>
          </w:rPr>
          <w:t xml:space="preserve"> Differences in Clinical Outcomes in Critically Ill Children.</w:t>
        </w:r>
      </w:hyperlink>
      <w:r w:rsidRPr="00DB6526">
        <w:rPr>
          <w:color w:val="404040"/>
          <w:u w:color="333333"/>
        </w:rPr>
        <w:t xml:space="preserve"> </w:t>
      </w:r>
      <w:proofErr w:type="spellStart"/>
      <w:r w:rsidRPr="00DB6526">
        <w:rPr>
          <w:color w:val="404040"/>
          <w:u w:color="333333"/>
        </w:rPr>
        <w:t>Pediatr</w:t>
      </w:r>
      <w:proofErr w:type="spellEnd"/>
      <w:r w:rsidRPr="00DB6526">
        <w:rPr>
          <w:color w:val="404040"/>
          <w:u w:color="333333"/>
        </w:rPr>
        <w:t xml:space="preserve"> Crit Care Med. 2015 Oct 21.</w:t>
      </w:r>
    </w:p>
    <w:p w14:paraId="5570A78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Jung B, Moury PH, Mahul M, de Jong A, Galia F, </w:t>
      </w:r>
      <w:proofErr w:type="spellStart"/>
      <w:r w:rsidRPr="00DB6526">
        <w:rPr>
          <w:color w:val="404040"/>
          <w:u w:color="333333"/>
        </w:rPr>
        <w:t>Prades</w:t>
      </w:r>
      <w:proofErr w:type="spellEnd"/>
      <w:r w:rsidRPr="00DB6526">
        <w:rPr>
          <w:color w:val="404040"/>
          <w:u w:color="333333"/>
        </w:rPr>
        <w:t xml:space="preserve"> A, Albaladejo P, </w:t>
      </w:r>
      <w:proofErr w:type="spellStart"/>
      <w:r w:rsidRPr="00DB6526">
        <w:rPr>
          <w:color w:val="404040"/>
          <w:u w:color="333333"/>
        </w:rPr>
        <w:t>Chanques</w:t>
      </w:r>
      <w:proofErr w:type="spellEnd"/>
      <w:r w:rsidRPr="00DB6526">
        <w:rPr>
          <w:color w:val="404040"/>
          <w:u w:color="333333"/>
        </w:rPr>
        <w:t xml:space="preserve"> G, Molinari N, Jaber S. </w:t>
      </w:r>
      <w:hyperlink r:id="rId3093" w:history="1">
        <w:r w:rsidRPr="00DB6526">
          <w:rPr>
            <w:rStyle w:val="Hyperlink"/>
            <w:u w:color="333333"/>
          </w:rPr>
          <w:t xml:space="preserve">Diaphragmatic dysfunction in patients with ICU-acquired weakness and its impact on </w:t>
        </w:r>
        <w:proofErr w:type="spellStart"/>
        <w:r w:rsidRPr="00DB6526">
          <w:rPr>
            <w:rStyle w:val="Hyperlink"/>
            <w:u w:color="333333"/>
          </w:rPr>
          <w:t>extubation</w:t>
        </w:r>
        <w:proofErr w:type="spellEnd"/>
        <w:r w:rsidRPr="00DB6526">
          <w:rPr>
            <w:rStyle w:val="Hyperlink"/>
            <w:u w:color="333333"/>
          </w:rPr>
          <w:t xml:space="preserve"> failure.</w:t>
        </w:r>
      </w:hyperlink>
      <w:r w:rsidRPr="00DB6526">
        <w:rPr>
          <w:color w:val="404040"/>
          <w:u w:color="333333"/>
        </w:rPr>
        <w:t xml:space="preserve"> Intensive Care Med. 2015 Nov 16.</w:t>
      </w:r>
    </w:p>
    <w:p w14:paraId="495C355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Samosawala</w:t>
      </w:r>
      <w:proofErr w:type="spellEnd"/>
      <w:r w:rsidRPr="00DB6526">
        <w:rPr>
          <w:color w:val="404040"/>
          <w:u w:color="333333"/>
        </w:rPr>
        <w:t xml:space="preserve"> NR, Vaishali K, Kalyana BC. </w:t>
      </w:r>
      <w:hyperlink r:id="rId3094" w:history="1">
        <w:r w:rsidRPr="00DB6526">
          <w:rPr>
            <w:rStyle w:val="Hyperlink"/>
            <w:u w:color="333333"/>
          </w:rPr>
          <w:t>Measurement of muscle strength with handheld dynamometer in Intensive Care Unit.</w:t>
        </w:r>
      </w:hyperlink>
      <w:r w:rsidRPr="00DB6526">
        <w:rPr>
          <w:color w:val="404040"/>
          <w:u w:color="333333"/>
        </w:rPr>
        <w:t xml:space="preserve"> Indian J Crit Care Med. 2016 Jan;20(1):21-6.</w:t>
      </w:r>
    </w:p>
    <w:p w14:paraId="5849841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Peñuelas</w:t>
      </w:r>
      <w:proofErr w:type="spellEnd"/>
      <w:r w:rsidRPr="00DB6526">
        <w:rPr>
          <w:color w:val="404040"/>
          <w:u w:color="333333"/>
        </w:rPr>
        <w:t xml:space="preserve"> O, Muriel A, Frutos-Vivar F, Fan E, </w:t>
      </w:r>
      <w:proofErr w:type="spellStart"/>
      <w:r w:rsidRPr="00DB6526">
        <w:rPr>
          <w:color w:val="404040"/>
          <w:u w:color="333333"/>
        </w:rPr>
        <w:t>Raymondos</w:t>
      </w:r>
      <w:proofErr w:type="spellEnd"/>
      <w:r w:rsidRPr="00DB6526">
        <w:rPr>
          <w:color w:val="404040"/>
          <w:u w:color="333333"/>
        </w:rPr>
        <w:t xml:space="preserve"> K, Rios F, Nin N, Thille AW, González M, Villagomez AJ, Davies AR, Du B, Maggiore SM, </w:t>
      </w:r>
      <w:proofErr w:type="spellStart"/>
      <w:r w:rsidRPr="00DB6526">
        <w:rPr>
          <w:color w:val="404040"/>
          <w:u w:color="333333"/>
        </w:rPr>
        <w:t>Matamis</w:t>
      </w:r>
      <w:proofErr w:type="spellEnd"/>
      <w:r w:rsidRPr="00DB6526">
        <w:rPr>
          <w:color w:val="404040"/>
          <w:u w:color="333333"/>
        </w:rPr>
        <w:t xml:space="preserve"> D, </w:t>
      </w:r>
      <w:proofErr w:type="spellStart"/>
      <w:r w:rsidRPr="00DB6526">
        <w:rPr>
          <w:color w:val="404040"/>
          <w:u w:color="333333"/>
        </w:rPr>
        <w:t>Abroug</w:t>
      </w:r>
      <w:proofErr w:type="spellEnd"/>
      <w:r w:rsidRPr="00DB6526">
        <w:rPr>
          <w:color w:val="404040"/>
          <w:u w:color="333333"/>
        </w:rPr>
        <w:t xml:space="preserve"> F, Moreno RP, Kuiper MA, Anzueto A, Ferguson ND, Esteban A. </w:t>
      </w:r>
      <w:hyperlink r:id="rId3095" w:history="1">
        <w:r w:rsidRPr="00DB6526">
          <w:rPr>
            <w:rStyle w:val="Hyperlink"/>
            <w:u w:color="333333"/>
          </w:rPr>
          <w:t>Prediction and Outcome of Intensive Care Unit-Acquired Paresis.</w:t>
        </w:r>
      </w:hyperlink>
      <w:r w:rsidRPr="00DB6526">
        <w:rPr>
          <w:color w:val="404040"/>
          <w:u w:color="333333"/>
        </w:rPr>
        <w:t xml:space="preserve"> J Intensive Care Med. 2016 Apr 13. </w:t>
      </w:r>
      <w:proofErr w:type="spellStart"/>
      <w:r w:rsidRPr="00DB6526">
        <w:rPr>
          <w:color w:val="404040"/>
          <w:u w:color="333333"/>
        </w:rPr>
        <w:t>pii</w:t>
      </w:r>
      <w:proofErr w:type="spellEnd"/>
      <w:r w:rsidRPr="00DB6526">
        <w:rPr>
          <w:color w:val="404040"/>
          <w:u w:color="333333"/>
        </w:rPr>
        <w:t>: 0885066616643529.</w:t>
      </w:r>
    </w:p>
    <w:p w14:paraId="4DD65309"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Katzberg H, </w:t>
      </w:r>
      <w:proofErr w:type="spellStart"/>
      <w:r w:rsidRPr="00DB6526">
        <w:rPr>
          <w:color w:val="404040"/>
          <w:u w:color="333333"/>
        </w:rPr>
        <w:t>Streutker</w:t>
      </w:r>
      <w:proofErr w:type="spellEnd"/>
      <w:r w:rsidRPr="00DB6526">
        <w:rPr>
          <w:color w:val="404040"/>
          <w:u w:color="333333"/>
        </w:rPr>
        <w:t xml:space="preserve"> CJ, Cameron JI, Schols A, </w:t>
      </w:r>
      <w:proofErr w:type="spellStart"/>
      <w:r w:rsidRPr="00DB6526">
        <w:rPr>
          <w:color w:val="404040"/>
          <w:u w:color="333333"/>
        </w:rPr>
        <w:t>Gosker</w:t>
      </w:r>
      <w:proofErr w:type="spellEnd"/>
      <w:r w:rsidRPr="00DB6526">
        <w:rPr>
          <w:color w:val="404040"/>
          <w:u w:color="333333"/>
        </w:rPr>
        <w:t xml:space="preserve"> H, Batt J; MEND ICU group, the RECOVER Program investigators and the Canadian Critical Care Translational Biology Group. </w:t>
      </w:r>
      <w:hyperlink r:id="rId3096"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Apr 8.</w:t>
      </w:r>
    </w:p>
    <w:p w14:paraId="53DA8D7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Bagshaw M, Majumdar SR, Rolfson DB, Ibrahim Q, McDermid RC, Stelfox HT. </w:t>
      </w:r>
      <w:hyperlink r:id="rId3097" w:history="1">
        <w:r w:rsidRPr="00DB6526">
          <w:rPr>
            <w:rStyle w:val="Hyperlink"/>
            <w:u w:color="333333"/>
          </w:rPr>
          <w:t>A prospective multicenter cohort study of frailty in younger critically ill patients.</w:t>
        </w:r>
      </w:hyperlink>
      <w:r w:rsidRPr="00DB6526">
        <w:rPr>
          <w:color w:val="404040"/>
          <w:u w:color="333333"/>
        </w:rPr>
        <w:t xml:space="preserve"> Crit Care. 2016 Jun 6;20(1):175.</w:t>
      </w:r>
    </w:p>
    <w:p w14:paraId="11D69D6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Kuchnia</w:t>
      </w:r>
      <w:proofErr w:type="spellEnd"/>
      <w:r w:rsidRPr="00DB6526">
        <w:rPr>
          <w:color w:val="404040"/>
          <w:u w:color="333333"/>
        </w:rPr>
        <w:t xml:space="preserve"> A, Earthman C, Teigen L, Cole A, </w:t>
      </w:r>
      <w:proofErr w:type="spellStart"/>
      <w:r w:rsidRPr="00DB6526">
        <w:rPr>
          <w:color w:val="404040"/>
          <w:u w:color="333333"/>
        </w:rPr>
        <w:t>Mourtzakis</w:t>
      </w:r>
      <w:proofErr w:type="spellEnd"/>
      <w:r w:rsidRPr="00DB6526">
        <w:rPr>
          <w:color w:val="404040"/>
          <w:u w:color="333333"/>
        </w:rPr>
        <w:t xml:space="preserve"> M, Paris M, </w:t>
      </w:r>
      <w:proofErr w:type="spellStart"/>
      <w:r w:rsidRPr="00DB6526">
        <w:rPr>
          <w:color w:val="404040"/>
          <w:u w:color="333333"/>
        </w:rPr>
        <w:t>Looijaard</w:t>
      </w:r>
      <w:proofErr w:type="spellEnd"/>
      <w:r w:rsidRPr="00DB6526">
        <w:rPr>
          <w:color w:val="404040"/>
          <w:u w:color="333333"/>
        </w:rPr>
        <w:t xml:space="preserve"> W, </w:t>
      </w:r>
      <w:proofErr w:type="spellStart"/>
      <w:r w:rsidRPr="00DB6526">
        <w:rPr>
          <w:color w:val="404040"/>
          <w:u w:color="333333"/>
        </w:rPr>
        <w:t>Weijs</w:t>
      </w:r>
      <w:proofErr w:type="spellEnd"/>
      <w:r w:rsidRPr="00DB6526">
        <w:rPr>
          <w:color w:val="404040"/>
          <w:u w:color="333333"/>
        </w:rPr>
        <w:t xml:space="preserve"> P, </w:t>
      </w:r>
      <w:proofErr w:type="spellStart"/>
      <w:r w:rsidRPr="00DB6526">
        <w:rPr>
          <w:color w:val="404040"/>
          <w:u w:color="333333"/>
        </w:rPr>
        <w:t>Oudemans</w:t>
      </w:r>
      <w:proofErr w:type="spellEnd"/>
      <w:r w:rsidRPr="00DB6526">
        <w:rPr>
          <w:color w:val="404040"/>
          <w:u w:color="333333"/>
        </w:rPr>
        <w:t xml:space="preserve">-van Straaten H, Beilman G, Day A, Leung R, Compher C, </w:t>
      </w:r>
      <w:r w:rsidRPr="00DB6526">
        <w:rPr>
          <w:color w:val="404040"/>
          <w:u w:color="333333"/>
        </w:rPr>
        <w:lastRenderedPageBreak/>
        <w:t xml:space="preserve">Dhaliwal R, Peterson S, Roosevelt H, Heyland DK. </w:t>
      </w:r>
      <w:hyperlink r:id="rId3098" w:history="1">
        <w:r w:rsidRPr="00DB6526">
          <w:rPr>
            <w:rStyle w:val="Hyperlink"/>
            <w:u w:color="333333"/>
          </w:rPr>
          <w:t>Evaluation of Bioelectrical Impedance Analysis in Critically Ill Patients: Results of a Multicenter Prospective Study.</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2016 May 24.</w:t>
      </w:r>
    </w:p>
    <w:p w14:paraId="491192BD"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Katzberg H, </w:t>
      </w:r>
      <w:proofErr w:type="spellStart"/>
      <w:r w:rsidRPr="00DB6526">
        <w:rPr>
          <w:color w:val="404040"/>
          <w:u w:color="333333"/>
        </w:rPr>
        <w:t>Streutker</w:t>
      </w:r>
      <w:proofErr w:type="spellEnd"/>
      <w:r w:rsidRPr="00DB6526">
        <w:rPr>
          <w:color w:val="404040"/>
          <w:u w:color="333333"/>
        </w:rPr>
        <w:t xml:space="preserve"> CJ, Cameron JI, Schols A, </w:t>
      </w:r>
      <w:proofErr w:type="spellStart"/>
      <w:r w:rsidRPr="00DB6526">
        <w:rPr>
          <w:color w:val="404040"/>
          <w:u w:color="333333"/>
        </w:rPr>
        <w:t>Gosker</w:t>
      </w:r>
      <w:proofErr w:type="spellEnd"/>
      <w:r w:rsidRPr="00DB6526">
        <w:rPr>
          <w:color w:val="404040"/>
          <w:u w:color="333333"/>
        </w:rPr>
        <w:t xml:space="preserve"> HR, Batt J; MEND ICU Group.; RECOVER Program Investigators.; Canadian Critical Care Translational Biology </w:t>
      </w:r>
      <w:proofErr w:type="gramStart"/>
      <w:r w:rsidRPr="00DB6526">
        <w:rPr>
          <w:color w:val="404040"/>
          <w:u w:color="333333"/>
        </w:rPr>
        <w:t>Group..</w:t>
      </w:r>
      <w:proofErr w:type="gramEnd"/>
      <w:r w:rsidRPr="00DB6526">
        <w:rPr>
          <w:color w:val="404040"/>
          <w:u w:color="333333"/>
        </w:rPr>
        <w:t xml:space="preserve"> </w:t>
      </w:r>
      <w:hyperlink r:id="rId3099"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Oct 1;194(7):821-830.</w:t>
      </w:r>
    </w:p>
    <w:p w14:paraId="5C40D20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Stäuble</w:t>
      </w:r>
      <w:proofErr w:type="spellEnd"/>
      <w:r w:rsidRPr="00DB6526">
        <w:rPr>
          <w:color w:val="404040"/>
          <w:u w:color="333333"/>
        </w:rPr>
        <w:t xml:space="preserve"> CG, Helming M, Martyn JA, </w:t>
      </w:r>
      <w:proofErr w:type="spellStart"/>
      <w:r w:rsidRPr="00DB6526">
        <w:rPr>
          <w:color w:val="404040"/>
          <w:u w:color="333333"/>
        </w:rPr>
        <w:t>Blobner</w:t>
      </w:r>
      <w:proofErr w:type="spellEnd"/>
      <w:r w:rsidRPr="00DB6526">
        <w:rPr>
          <w:color w:val="404040"/>
          <w:u w:color="333333"/>
        </w:rPr>
        <w:t xml:space="preserve"> M, Fink H. </w:t>
      </w:r>
      <w:hyperlink r:id="rId3100" w:history="1">
        <w:r w:rsidRPr="00DB6526">
          <w:rPr>
            <w:rStyle w:val="Hyperlink"/>
            <w:u w:color="333333"/>
          </w:rPr>
          <w:t>Neuromuscular Recovery Is Prolonged After Immobilization or Superimposition of Inflammation With Immobilization Compared to Inflammation Alone: Data From a Preclinical Model.</w:t>
        </w:r>
      </w:hyperlink>
      <w:r w:rsidRPr="00DB6526">
        <w:rPr>
          <w:color w:val="404040"/>
          <w:u w:color="333333"/>
        </w:rPr>
        <w:t xml:space="preserve"> Crit Care Med. 2016 Nov;44(11):e1097-e1110.</w:t>
      </w:r>
    </w:p>
    <w:p w14:paraId="655ABF29"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Turton P, Hay R, Taylor J, McPhee J, Welters I. </w:t>
      </w:r>
      <w:hyperlink r:id="rId3101" w:history="1">
        <w:r w:rsidRPr="00DB6526">
          <w:rPr>
            <w:rStyle w:val="Hyperlink"/>
            <w:u w:color="333333"/>
          </w:rPr>
          <w:t>Human limb skeletal muscle wasting and architectural remodeling during five to ten days intubation and ventilation in critical care - an observational study using ultrasound.</w:t>
        </w:r>
      </w:hyperlink>
      <w:r w:rsidRPr="00DB6526">
        <w:rPr>
          <w:color w:val="404040"/>
          <w:u w:color="333333"/>
        </w:rPr>
        <w:t xml:space="preserve"> BMC </w:t>
      </w:r>
      <w:proofErr w:type="spellStart"/>
      <w:r w:rsidRPr="00DB6526">
        <w:rPr>
          <w:color w:val="404040"/>
          <w:u w:color="333333"/>
        </w:rPr>
        <w:t>Anesthesiol</w:t>
      </w:r>
      <w:proofErr w:type="spellEnd"/>
      <w:r w:rsidRPr="00DB6526">
        <w:rPr>
          <w:color w:val="404040"/>
          <w:u w:color="333333"/>
        </w:rPr>
        <w:t>. 2016 Nov 29;16(1):119.</w:t>
      </w:r>
    </w:p>
    <w:p w14:paraId="570BFAB5"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Schmidt SB, </w:t>
      </w:r>
      <w:proofErr w:type="spellStart"/>
      <w:r w:rsidRPr="00DB6526">
        <w:rPr>
          <w:color w:val="404040"/>
          <w:u w:color="333333"/>
        </w:rPr>
        <w:t>Rollnik</w:t>
      </w:r>
      <w:proofErr w:type="spellEnd"/>
      <w:r w:rsidRPr="00DB6526">
        <w:rPr>
          <w:color w:val="404040"/>
          <w:u w:color="333333"/>
        </w:rPr>
        <w:t xml:space="preserve"> JD. </w:t>
      </w:r>
      <w:hyperlink r:id="rId3102" w:history="1">
        <w:r w:rsidRPr="00DB6526">
          <w:rPr>
            <w:rStyle w:val="Hyperlink"/>
            <w:u w:color="333333"/>
          </w:rPr>
          <w:t>Critical illness polyneuropathy (CIP) in neurological early rehabilitation: clinical and neurophysiological features.</w:t>
        </w:r>
      </w:hyperlink>
      <w:r w:rsidRPr="00DB6526">
        <w:rPr>
          <w:color w:val="404040"/>
          <w:u w:color="333333"/>
        </w:rPr>
        <w:t xml:space="preserve"> BMC Neurol. 2016 Dec 15;16(1):256.</w:t>
      </w:r>
    </w:p>
    <w:p w14:paraId="220AA4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Abdelmalik PA, Rakocevic G. </w:t>
      </w:r>
      <w:hyperlink r:id="rId3103" w:history="1">
        <w:r w:rsidRPr="00DB6526">
          <w:rPr>
            <w:rStyle w:val="Hyperlink"/>
            <w:u w:color="333333"/>
          </w:rPr>
          <w:t>Propofol as a Risk Factor for ICU-Acquired Weakness in Septic Patients with Acute Respiratory Failure.</w:t>
        </w:r>
      </w:hyperlink>
      <w:r w:rsidRPr="00DB6526">
        <w:rPr>
          <w:color w:val="404040"/>
          <w:u w:color="333333"/>
        </w:rPr>
        <w:t xml:space="preserve"> Can J Neurol Sci. 2017 Jan 16:1-9</w:t>
      </w:r>
    </w:p>
    <w:p w14:paraId="2DA5115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Haeseler</w:t>
      </w:r>
      <w:proofErr w:type="spellEnd"/>
      <w:r w:rsidRPr="007F1B71">
        <w:rPr>
          <w:color w:val="404040"/>
          <w:u w:color="333333"/>
          <w:lang w:val="de-DE"/>
        </w:rPr>
        <w:t xml:space="preserve"> G, Störmer M, </w:t>
      </w:r>
      <w:proofErr w:type="spellStart"/>
      <w:r w:rsidRPr="007F1B71">
        <w:rPr>
          <w:color w:val="404040"/>
          <w:u w:color="333333"/>
          <w:lang w:val="de-DE"/>
        </w:rPr>
        <w:t>Bufler</w:t>
      </w:r>
      <w:proofErr w:type="spellEnd"/>
      <w:r w:rsidRPr="007F1B71">
        <w:rPr>
          <w:color w:val="404040"/>
          <w:u w:color="333333"/>
          <w:lang w:val="de-DE"/>
        </w:rPr>
        <w:t xml:space="preserve"> J, Dengler R, Hecker H, Piepenbrock S, </w:t>
      </w:r>
      <w:proofErr w:type="spellStart"/>
      <w:r w:rsidRPr="007F1B71">
        <w:rPr>
          <w:color w:val="404040"/>
          <w:u w:color="333333"/>
          <w:lang w:val="de-DE"/>
        </w:rPr>
        <w:t>Leuwer</w:t>
      </w:r>
      <w:proofErr w:type="spellEnd"/>
      <w:r w:rsidRPr="007F1B71">
        <w:rPr>
          <w:color w:val="404040"/>
          <w:u w:color="333333"/>
          <w:lang w:val="de-DE"/>
        </w:rPr>
        <w:t xml:space="preserve"> M. </w:t>
      </w:r>
      <w:hyperlink r:id="rId3104" w:history="1">
        <w:r w:rsidRPr="00DB6526">
          <w:rPr>
            <w:rStyle w:val="Hyperlink"/>
            <w:u w:color="333333"/>
          </w:rPr>
          <w:t>Propofol blocks human skeletal muscle sodium channels in a voltage-dependent manner.</w:t>
        </w:r>
      </w:hyperlink>
      <w:r w:rsidRPr="00DB6526">
        <w:rPr>
          <w:color w:val="404040"/>
          <w:u w:color="333333"/>
        </w:rPr>
        <w:t xml:space="preserve"> </w:t>
      </w:r>
      <w:proofErr w:type="spellStart"/>
      <w:r w:rsidRPr="00DB6526">
        <w:rPr>
          <w:color w:val="404040"/>
          <w:u w:color="333333"/>
        </w:rPr>
        <w:t>Anesth</w:t>
      </w:r>
      <w:proofErr w:type="spellEnd"/>
      <w:r w:rsidRPr="00DB6526">
        <w:rPr>
          <w:color w:val="404040"/>
          <w:u w:color="333333"/>
        </w:rPr>
        <w:t xml:space="preserve"> </w:t>
      </w:r>
      <w:proofErr w:type="spellStart"/>
      <w:r w:rsidRPr="00DB6526">
        <w:rPr>
          <w:color w:val="404040"/>
          <w:u w:color="333333"/>
        </w:rPr>
        <w:t>Analg</w:t>
      </w:r>
      <w:proofErr w:type="spellEnd"/>
      <w:r w:rsidRPr="00DB6526">
        <w:rPr>
          <w:color w:val="404040"/>
          <w:u w:color="333333"/>
        </w:rPr>
        <w:t>. 2001 May;92(5):1192-8</w:t>
      </w:r>
    </w:p>
    <w:p w14:paraId="54AD0DE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Ten Haaf D, Hemmen B, van de Meent H, </w:t>
      </w:r>
      <w:proofErr w:type="spellStart"/>
      <w:r w:rsidRPr="00DB6526">
        <w:rPr>
          <w:color w:val="404040"/>
          <w:u w:color="333333"/>
        </w:rPr>
        <w:t>Bovend</w:t>
      </w:r>
      <w:r w:rsidRPr="00DB6526">
        <w:rPr>
          <w:rFonts w:ascii="Arial" w:hAnsi="Arial" w:cs="Arial"/>
          <w:color w:val="404040"/>
          <w:u w:color="333333"/>
        </w:rPr>
        <w:t>ʼ</w:t>
      </w:r>
      <w:r w:rsidRPr="00DB6526">
        <w:rPr>
          <w:color w:val="404040"/>
          <w:u w:color="333333"/>
        </w:rPr>
        <w:t>Eerdt</w:t>
      </w:r>
      <w:proofErr w:type="spellEnd"/>
      <w:r w:rsidRPr="00DB6526">
        <w:rPr>
          <w:color w:val="404040"/>
          <w:u w:color="333333"/>
        </w:rPr>
        <w:t xml:space="preserve"> TJ. </w:t>
      </w:r>
      <w:hyperlink r:id="rId3105" w:history="1">
        <w:r w:rsidRPr="00DB6526">
          <w:rPr>
            <w:rStyle w:val="Hyperlink"/>
            <w:u w:color="333333"/>
          </w:rPr>
          <w:t>The Magnitude and Time Course of Muscle Cross-section Decrease in Intensive Care Unit Patients.</w:t>
        </w:r>
      </w:hyperlink>
      <w:r w:rsidRPr="00DB6526">
        <w:rPr>
          <w:color w:val="404040"/>
          <w:u w:color="333333"/>
        </w:rPr>
        <w:t xml:space="preserve"> Am J Phys Med </w:t>
      </w:r>
      <w:proofErr w:type="spellStart"/>
      <w:r w:rsidRPr="00DB6526">
        <w:rPr>
          <w:color w:val="404040"/>
          <w:u w:color="333333"/>
        </w:rPr>
        <w:t>Rehabil</w:t>
      </w:r>
      <w:proofErr w:type="spellEnd"/>
      <w:r w:rsidRPr="00DB6526">
        <w:rPr>
          <w:color w:val="404040"/>
          <w:u w:color="333333"/>
        </w:rPr>
        <w:t>. 2017 Feb 1.</w:t>
      </w:r>
    </w:p>
    <w:p w14:paraId="6766699A"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Mikkelsen ME. </w:t>
      </w:r>
      <w:hyperlink r:id="rId3106" w:history="1">
        <w:r w:rsidRPr="00DB6526">
          <w:rPr>
            <w:rStyle w:val="Hyperlink"/>
            <w:u w:color="333333"/>
          </w:rPr>
          <w:t>Triangulating Weakness, Morbidity, and Mortality Among Acute Respiratory Distress Syndrome Survivors: A Story Emerges.</w:t>
        </w:r>
      </w:hyperlink>
      <w:r w:rsidRPr="00DB6526">
        <w:rPr>
          <w:color w:val="404040"/>
          <w:u w:color="333333"/>
        </w:rPr>
        <w:t xml:space="preserve"> Crit Care Med. 2017 Feb;45(2):370-371</w:t>
      </w:r>
    </w:p>
    <w:p w14:paraId="6EA9B6CF"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Dinglas</w:t>
      </w:r>
      <w:proofErr w:type="spellEnd"/>
      <w:r w:rsidRPr="00DB6526">
        <w:rPr>
          <w:color w:val="404040"/>
          <w:u w:color="333333"/>
        </w:rPr>
        <w:t xml:space="preserve"> VD, Aronson Friedman L, Colantuoni E, Mendez-Tellez PA, Shanholtz CB, Ciesla ND, Pronovost PJ, Needham DM. </w:t>
      </w:r>
      <w:hyperlink r:id="rId3107" w:history="1">
        <w:r w:rsidRPr="00DB6526">
          <w:rPr>
            <w:rStyle w:val="Hyperlink"/>
            <w:u w:color="333333"/>
          </w:rPr>
          <w:t>Muscle Weakness and 5-Year Survival in Acute Respiratory Distress Syndrome Survivors.</w:t>
        </w:r>
      </w:hyperlink>
      <w:r w:rsidRPr="00DB6526">
        <w:rPr>
          <w:color w:val="404040"/>
          <w:u w:color="333333"/>
        </w:rPr>
        <w:t xml:space="preserve"> Crit Care Med. 2017 Mar;45(3):446-453.</w:t>
      </w:r>
    </w:p>
    <w:p w14:paraId="7A1D07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lastRenderedPageBreak/>
        <w:t>Puthucheary</w:t>
      </w:r>
      <w:proofErr w:type="spellEnd"/>
      <w:r w:rsidRPr="00DB6526">
        <w:rPr>
          <w:color w:val="404040"/>
          <w:u w:color="333333"/>
        </w:rPr>
        <w:t xml:space="preserve"> Z, Prescott H. </w:t>
      </w:r>
      <w:hyperlink r:id="rId3108" w:history="1">
        <w:r w:rsidRPr="00DB6526">
          <w:rPr>
            <w:rStyle w:val="Hyperlink"/>
            <w:u w:color="333333"/>
          </w:rPr>
          <w:t>Skeletal Muscle Weakness Is Associated With Both Early and Late Mortality After Acute Respiratory Distress Syndrome.</w:t>
        </w:r>
      </w:hyperlink>
      <w:r w:rsidRPr="00DB6526">
        <w:rPr>
          <w:color w:val="404040"/>
          <w:u w:color="333333"/>
        </w:rPr>
        <w:t xml:space="preserve"> Crit Care Med. 2017 Mar;45(3):563-565.</w:t>
      </w:r>
    </w:p>
    <w:p w14:paraId="4D72161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Medrinal</w:t>
      </w:r>
      <w:proofErr w:type="spellEnd"/>
      <w:r w:rsidRPr="00DB6526">
        <w:rPr>
          <w:color w:val="404040"/>
          <w:u w:color="333333"/>
        </w:rPr>
        <w:t xml:space="preserve"> C, Prieur G, </w:t>
      </w:r>
      <w:proofErr w:type="spellStart"/>
      <w:r w:rsidRPr="00DB6526">
        <w:rPr>
          <w:color w:val="404040"/>
          <w:u w:color="333333"/>
        </w:rPr>
        <w:t>Frenoy</w:t>
      </w:r>
      <w:proofErr w:type="spellEnd"/>
      <w:r w:rsidRPr="00DB6526">
        <w:rPr>
          <w:color w:val="404040"/>
          <w:u w:color="333333"/>
        </w:rPr>
        <w:t xml:space="preserve"> É, </w:t>
      </w:r>
      <w:proofErr w:type="spellStart"/>
      <w:r w:rsidRPr="00DB6526">
        <w:rPr>
          <w:color w:val="404040"/>
          <w:u w:color="333333"/>
        </w:rPr>
        <w:t>Combret</w:t>
      </w:r>
      <w:proofErr w:type="spellEnd"/>
      <w:r w:rsidRPr="00DB6526">
        <w:rPr>
          <w:color w:val="404040"/>
          <w:u w:color="333333"/>
        </w:rPr>
        <w:t xml:space="preserve"> Y, Gravier FE, Bonnevie T, Poncet A, Robledo Quesada A, Lamia B, </w:t>
      </w:r>
      <w:proofErr w:type="spellStart"/>
      <w:r w:rsidRPr="00DB6526">
        <w:rPr>
          <w:color w:val="404040"/>
          <w:u w:color="333333"/>
        </w:rPr>
        <w:t>Contal</w:t>
      </w:r>
      <w:proofErr w:type="spellEnd"/>
      <w:r w:rsidRPr="00DB6526">
        <w:rPr>
          <w:color w:val="404040"/>
          <w:u w:color="333333"/>
        </w:rPr>
        <w:t xml:space="preserve"> O. </w:t>
      </w:r>
      <w:hyperlink r:id="rId3109" w:history="1">
        <w:r w:rsidRPr="00DB6526">
          <w:rPr>
            <w:rStyle w:val="Hyperlink"/>
            <w:u w:color="333333"/>
          </w:rPr>
          <w:t>Is overlap of respiratory and limb muscle weakness at weaning from mechanical ventilation associated with poorer outcomes?</w:t>
        </w:r>
      </w:hyperlink>
      <w:r w:rsidRPr="00DB6526">
        <w:rPr>
          <w:color w:val="404040"/>
          <w:u w:color="333333"/>
        </w:rPr>
        <w:t xml:space="preserve"> Intensive Care Med. 2017 Feb;43(2):282-283</w:t>
      </w:r>
    </w:p>
    <w:p w14:paraId="74CD940C"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Witteveen E, Wieske L, van der Poll T, van der Schaaf M, van Schaik IN, Schultz MJ, </w:t>
      </w:r>
      <w:proofErr w:type="spellStart"/>
      <w:r w:rsidRPr="00DB6526">
        <w:rPr>
          <w:color w:val="404040"/>
          <w:u w:color="333333"/>
        </w:rPr>
        <w:t>Verhamme</w:t>
      </w:r>
      <w:proofErr w:type="spellEnd"/>
      <w:r w:rsidRPr="00DB6526">
        <w:rPr>
          <w:color w:val="404040"/>
          <w:u w:color="333333"/>
        </w:rPr>
        <w:t xml:space="preserve"> C, Horn J; Molecular Diagnosis and Risk Stratification of Sepsis (MARS) </w:t>
      </w:r>
      <w:proofErr w:type="gramStart"/>
      <w:r w:rsidRPr="00DB6526">
        <w:rPr>
          <w:color w:val="404040"/>
          <w:u w:color="333333"/>
        </w:rPr>
        <w:t>Consortium..</w:t>
      </w:r>
      <w:proofErr w:type="gramEnd"/>
      <w:r w:rsidRPr="00DB6526">
        <w:rPr>
          <w:color w:val="404040"/>
          <w:u w:color="333333"/>
        </w:rPr>
        <w:t xml:space="preserve"> </w:t>
      </w:r>
      <w:hyperlink r:id="rId3110" w:history="1">
        <w:r w:rsidRPr="00DB6526">
          <w:rPr>
            <w:rStyle w:val="Hyperlink"/>
            <w:u w:color="333333"/>
          </w:rPr>
          <w:t>Increased Early Systemic Inflammation in ICU-Acquired Weakness; A Prospective Observational Cohort Study.</w:t>
        </w:r>
      </w:hyperlink>
      <w:r w:rsidRPr="00DB6526">
        <w:rPr>
          <w:color w:val="404040"/>
          <w:u w:color="333333"/>
        </w:rPr>
        <w:t xml:space="preserve"> Crit Care Med. 2017 Jun;45(6):972-979</w:t>
      </w:r>
    </w:p>
    <w:p w14:paraId="07C5A98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Balboa E, Saavedra F, Cea LA, Vargas AA, Ramírez V, Escamilla R, Sáez JC, Regueira T. </w:t>
      </w:r>
      <w:hyperlink r:id="rId3111" w:history="1">
        <w:r w:rsidRPr="00DB6526">
          <w:rPr>
            <w:rStyle w:val="Hyperlink"/>
            <w:u w:color="333333"/>
          </w:rPr>
          <w:t>Sepsis-Induced Channelopathy in Skeletal Muscles is Associated with Expression of Non-Selective Channels.</w:t>
        </w:r>
      </w:hyperlink>
      <w:r w:rsidRPr="00DB6526">
        <w:rPr>
          <w:color w:val="404040"/>
          <w:u w:color="333333"/>
        </w:rPr>
        <w:t xml:space="preserve"> Shock. 2017 May 30. </w:t>
      </w:r>
    </w:p>
    <w:p w14:paraId="68563FCB" w14:textId="77777777" w:rsidR="00566FF9" w:rsidRDefault="00B0203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Harvey NR, Stanton MP. </w:t>
      </w:r>
      <w:hyperlink r:id="rId3112" w:history="1">
        <w:r w:rsidRPr="00DB6526">
          <w:rPr>
            <w:rStyle w:val="Hyperlink"/>
          </w:rPr>
          <w:t>Intensive Care Unit-Acquired Weakness: Implications for Case Management.</w:t>
        </w:r>
      </w:hyperlink>
      <w:r w:rsidRPr="00DB6526">
        <w:rPr>
          <w:color w:val="404040"/>
          <w:u w:color="333333"/>
        </w:rPr>
        <w:t xml:space="preserve"> Prof Case Manag. 2017 Mar/Apr;22(2):72-78.</w:t>
      </w:r>
    </w:p>
    <w:p w14:paraId="022B1373"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Gluck S, Summers MJ, Goddard TP, </w:t>
      </w:r>
      <w:proofErr w:type="spellStart"/>
      <w:r w:rsidRPr="00DB6526">
        <w:rPr>
          <w:color w:val="404040"/>
          <w:u w:color="333333"/>
        </w:rPr>
        <w:t>Andrawos</w:t>
      </w:r>
      <w:proofErr w:type="spellEnd"/>
      <w:r w:rsidRPr="00DB6526">
        <w:rPr>
          <w:color w:val="404040"/>
          <w:u w:color="333333"/>
        </w:rPr>
        <w:t xml:space="preserve"> A, Smith NC, Lange K, </w:t>
      </w:r>
      <w:proofErr w:type="spellStart"/>
      <w:r w:rsidRPr="00DB6526">
        <w:rPr>
          <w:color w:val="404040"/>
          <w:u w:color="333333"/>
        </w:rPr>
        <w:t>Iwashyna</w:t>
      </w:r>
      <w:proofErr w:type="spellEnd"/>
      <w:r w:rsidRPr="00DB6526">
        <w:rPr>
          <w:color w:val="404040"/>
          <w:u w:color="333333"/>
        </w:rPr>
        <w:t xml:space="preserve"> TJ, Deane AM. </w:t>
      </w:r>
      <w:hyperlink r:id="rId3113" w:history="1">
        <w:r w:rsidRPr="00DB6526">
          <w:rPr>
            <w:rStyle w:val="Hyperlink"/>
            <w:u w:color="333333"/>
          </w:rPr>
          <w:t>Wide Disagreement Between Alternative Assessments of Premorbid Physical Activity: Subjective Patient and Surrogate Reports and Objective Smartphone Data.</w:t>
        </w:r>
      </w:hyperlink>
      <w:r w:rsidRPr="00DB6526">
        <w:rPr>
          <w:color w:val="404040"/>
          <w:u w:color="333333"/>
        </w:rPr>
        <w:t xml:space="preserve"> Crit Care Med. 2017 Oct;45(10):e1036-e1042</w:t>
      </w:r>
    </w:p>
    <w:p w14:paraId="133279D6"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Tsutsumi R, </w:t>
      </w:r>
      <w:proofErr w:type="spellStart"/>
      <w:r w:rsidRPr="00DB6526">
        <w:rPr>
          <w:color w:val="404040"/>
          <w:u w:color="333333"/>
        </w:rPr>
        <w:t>Iuchi</w:t>
      </w:r>
      <w:proofErr w:type="spellEnd"/>
      <w:r w:rsidRPr="00DB6526">
        <w:rPr>
          <w:color w:val="404040"/>
          <w:u w:color="333333"/>
        </w:rPr>
        <w:t xml:space="preserve"> M, Onodera M, Nishimura M. </w:t>
      </w:r>
      <w:hyperlink r:id="rId3114" w:history="1">
        <w:r w:rsidRPr="00DB6526">
          <w:rPr>
            <w:rStyle w:val="Hyperlink"/>
            <w:u w:color="333333"/>
          </w:rPr>
          <w:t>Upper and lower limb muscle atrophy in critically ill patients: an observational ultrasonography study.</w:t>
        </w:r>
      </w:hyperlink>
      <w:r w:rsidRPr="00DB6526">
        <w:rPr>
          <w:color w:val="404040"/>
          <w:u w:color="333333"/>
        </w:rPr>
        <w:t xml:space="preserve"> Intensive Care Med. 2017 Nov 6. </w:t>
      </w:r>
      <w:proofErr w:type="spellStart"/>
      <w:r w:rsidRPr="00DB6526">
        <w:rPr>
          <w:color w:val="404040"/>
          <w:u w:color="333333"/>
        </w:rPr>
        <w:t>doi</w:t>
      </w:r>
      <w:proofErr w:type="spellEnd"/>
      <w:r w:rsidRPr="00DB6526">
        <w:rPr>
          <w:color w:val="404040"/>
          <w:u w:color="333333"/>
        </w:rPr>
        <w:t>: 10.1007/s00134-017-4975-x</w:t>
      </w:r>
    </w:p>
    <w:p w14:paraId="3C984780"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van Wagenberg L, </w:t>
      </w: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Horn J. </w:t>
      </w:r>
      <w:hyperlink r:id="rId3115" w:history="1">
        <w:r w:rsidRPr="00DB6526">
          <w:rPr>
            <w:rStyle w:val="Hyperlink"/>
            <w:u w:color="333333"/>
          </w:rPr>
          <w:t>Causes of Mortality in ICU-Acquired Weakness.</w:t>
        </w:r>
      </w:hyperlink>
      <w:r w:rsidRPr="00DB6526">
        <w:rPr>
          <w:color w:val="404040"/>
          <w:u w:color="333333"/>
        </w:rPr>
        <w:t xml:space="preserve"> J Intensive Care Med. 2017 Jan 1:885066617745818.</w:t>
      </w:r>
    </w:p>
    <w:p w14:paraId="2D5DDF82"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Gamrin-Gripenberg</w:t>
      </w:r>
      <w:proofErr w:type="spellEnd"/>
      <w:r w:rsidRPr="00DB6526">
        <w:rPr>
          <w:color w:val="404040"/>
          <w:u w:color="333333"/>
        </w:rPr>
        <w:t xml:space="preserve"> L, Sundström-Rehal M, Olsson D, Grip J, </w:t>
      </w:r>
      <w:proofErr w:type="spellStart"/>
      <w:r w:rsidRPr="00DB6526">
        <w:rPr>
          <w:color w:val="404040"/>
          <w:u w:color="333333"/>
        </w:rPr>
        <w:t>Wernerman</w:t>
      </w:r>
      <w:proofErr w:type="spellEnd"/>
      <w:r w:rsidRPr="00DB6526">
        <w:rPr>
          <w:color w:val="404040"/>
          <w:u w:color="333333"/>
        </w:rPr>
        <w:t xml:space="preserve"> J, </w:t>
      </w:r>
      <w:proofErr w:type="spellStart"/>
      <w:r w:rsidRPr="00DB6526">
        <w:rPr>
          <w:color w:val="404040"/>
          <w:u w:color="333333"/>
        </w:rPr>
        <w:t>Rooyackers</w:t>
      </w:r>
      <w:proofErr w:type="spellEnd"/>
      <w:r w:rsidRPr="00DB6526">
        <w:rPr>
          <w:color w:val="404040"/>
          <w:u w:color="333333"/>
        </w:rPr>
        <w:t xml:space="preserve"> O. </w:t>
      </w:r>
      <w:hyperlink r:id="rId3116" w:history="1">
        <w:r w:rsidRPr="00DB6526">
          <w:rPr>
            <w:rStyle w:val="Hyperlink"/>
            <w:u w:color="333333"/>
          </w:rPr>
          <w:t>An attenuated rate of leg muscle protein depletion and leg free amino acid efflux over time is seen in ICU long-stayers.</w:t>
        </w:r>
      </w:hyperlink>
      <w:r w:rsidRPr="00DB6526">
        <w:rPr>
          <w:color w:val="404040"/>
          <w:u w:color="333333"/>
        </w:rPr>
        <w:t xml:space="preserve"> Crit Care. 2018 Jan 23;22(1):13</w:t>
      </w:r>
    </w:p>
    <w:p w14:paraId="0B8A867A" w14:textId="77777777" w:rsidR="00566FF9" w:rsidRDefault="000A571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Verceles AC, Wells CL, Sorkin JD, Terrin ML, Beans J, Jenkins T, Goldberg AP. </w:t>
      </w:r>
      <w:hyperlink r:id="rId3117" w:history="1">
        <w:r w:rsidRPr="00DB6526">
          <w:rPr>
            <w:rStyle w:val="Hyperlink"/>
            <w:u w:color="333333"/>
          </w:rPr>
          <w:t xml:space="preserve">A </w:t>
        </w:r>
        <w:r w:rsidRPr="00DB6526">
          <w:rPr>
            <w:rStyle w:val="Hyperlink"/>
            <w:bCs/>
            <w:u w:color="333333"/>
          </w:rPr>
          <w:t>multimodal</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w:t>
        </w:r>
        <w:r w:rsidRPr="00DB6526">
          <w:rPr>
            <w:rStyle w:val="Hyperlink"/>
            <w:bCs/>
            <w:u w:color="333333"/>
          </w:rPr>
          <w:t>program</w:t>
        </w:r>
        <w:r w:rsidRPr="00DB6526">
          <w:rPr>
            <w:rStyle w:val="Hyperlink"/>
            <w:u w:color="333333"/>
          </w:rPr>
          <w:t xml:space="preserve"> for </w:t>
        </w:r>
        <w:r w:rsidRPr="00DB6526">
          <w:rPr>
            <w:rStyle w:val="Hyperlink"/>
            <w:bCs/>
            <w:u w:color="333333"/>
          </w:rPr>
          <w:t>patients</w:t>
        </w:r>
        <w:r w:rsidRPr="00DB6526">
          <w:rPr>
            <w:rStyle w:val="Hyperlink"/>
            <w:u w:color="333333"/>
          </w:rPr>
          <w:t xml:space="preserve"> with </w:t>
        </w:r>
        <w:r w:rsidRPr="00DB6526">
          <w:rPr>
            <w:rStyle w:val="Hyperlink"/>
            <w:bCs/>
            <w:u w:color="333333"/>
          </w:rPr>
          <w:t>ICU</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improves</w:t>
        </w:r>
        <w:r w:rsidRPr="00DB6526">
          <w:rPr>
            <w:rStyle w:val="Hyperlink"/>
            <w:u w:color="333333"/>
          </w:rPr>
          <w:t xml:space="preserve"> </w:t>
        </w:r>
        <w:r w:rsidRPr="00DB6526">
          <w:rPr>
            <w:rStyle w:val="Hyperlink"/>
            <w:bCs/>
            <w:u w:color="333333"/>
          </w:rPr>
          <w:t>ventilator</w:t>
        </w:r>
        <w:r w:rsidRPr="00DB6526">
          <w:rPr>
            <w:rStyle w:val="Hyperlink"/>
            <w:u w:color="333333"/>
          </w:rPr>
          <w:t xml:space="preserve"> </w:t>
        </w:r>
        <w:r w:rsidRPr="00DB6526">
          <w:rPr>
            <w:rStyle w:val="Hyperlink"/>
            <w:bCs/>
            <w:u w:color="333333"/>
          </w:rPr>
          <w:t>weaning</w:t>
        </w:r>
        <w:r w:rsidRPr="00DB6526">
          <w:rPr>
            <w:rStyle w:val="Hyperlink"/>
            <w:u w:color="333333"/>
          </w:rPr>
          <w:t xml:space="preserve"> and </w:t>
        </w:r>
        <w:r w:rsidRPr="00DB6526">
          <w:rPr>
            <w:rStyle w:val="Hyperlink"/>
            <w:bCs/>
            <w:u w:color="333333"/>
          </w:rPr>
          <w:t>discharge</w:t>
        </w:r>
        <w:r w:rsidRPr="00DB6526">
          <w:rPr>
            <w:rStyle w:val="Hyperlink"/>
            <w:u w:color="333333"/>
          </w:rPr>
          <w:t xml:space="preserve"> </w:t>
        </w:r>
        <w:r w:rsidRPr="00DB6526">
          <w:rPr>
            <w:rStyle w:val="Hyperlink"/>
            <w:bCs/>
            <w:u w:color="333333"/>
          </w:rPr>
          <w:t>home</w:t>
        </w:r>
        <w:r w:rsidRPr="00DB6526">
          <w:rPr>
            <w:rStyle w:val="Hyperlink"/>
            <w:u w:color="333333"/>
          </w:rPr>
          <w:t>.</w:t>
        </w:r>
      </w:hyperlink>
      <w:r w:rsidRPr="00DB6526">
        <w:rPr>
          <w:color w:val="404040"/>
          <w:u w:color="333333"/>
        </w:rPr>
        <w:t xml:space="preserve"> J Crit Care. 2018 Jul </w:t>
      </w:r>
      <w:proofErr w:type="gramStart"/>
      <w:r w:rsidRPr="00DB6526">
        <w:rPr>
          <w:color w:val="404040"/>
          <w:u w:color="333333"/>
        </w:rPr>
        <w:t>11;47:204</w:t>
      </w:r>
      <w:proofErr w:type="gramEnd"/>
      <w:r w:rsidRPr="00DB6526">
        <w:rPr>
          <w:color w:val="404040"/>
          <w:u w:color="333333"/>
        </w:rPr>
        <w:t>-210</w:t>
      </w:r>
    </w:p>
    <w:p w14:paraId="5F8D6FB1" w14:textId="77777777" w:rsidR="00566FF9" w:rsidRDefault="00913BC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Thomas S, </w:t>
      </w:r>
      <w:proofErr w:type="spellStart"/>
      <w:r w:rsidRPr="00DB6526">
        <w:rPr>
          <w:color w:val="404040"/>
          <w:u w:color="333333"/>
        </w:rPr>
        <w:t>Mehrholz</w:t>
      </w:r>
      <w:proofErr w:type="spellEnd"/>
      <w:r w:rsidRPr="00DB6526">
        <w:rPr>
          <w:color w:val="404040"/>
          <w:u w:color="333333"/>
        </w:rPr>
        <w:t xml:space="preserve"> J. </w:t>
      </w:r>
      <w:hyperlink r:id="rId3118" w:history="1">
        <w:r w:rsidRPr="00DB6526">
          <w:rPr>
            <w:rStyle w:val="Hyperlink"/>
            <w:bCs/>
            <w:u w:color="333333"/>
          </w:rPr>
          <w:t>Health-related</w:t>
        </w:r>
        <w:r w:rsidRPr="00DB6526">
          <w:rPr>
            <w:rStyle w:val="Hyperlink"/>
            <w:u w:color="333333"/>
          </w:rPr>
          <w:t xml:space="preserve"> </w:t>
        </w:r>
        <w:r w:rsidRPr="00DB6526">
          <w:rPr>
            <w:rStyle w:val="Hyperlink"/>
            <w:bCs/>
            <w:u w:color="333333"/>
          </w:rPr>
          <w:t>quality</w:t>
        </w:r>
        <w:r w:rsidRPr="00DB6526">
          <w:rPr>
            <w:rStyle w:val="Hyperlink"/>
            <w:u w:color="333333"/>
          </w:rPr>
          <w:t xml:space="preserve"> of </w:t>
        </w:r>
        <w:r w:rsidRPr="00DB6526">
          <w:rPr>
            <w:rStyle w:val="Hyperlink"/>
            <w:bCs/>
            <w:u w:color="333333"/>
          </w:rPr>
          <w:t>life</w:t>
        </w:r>
        <w:r w:rsidRPr="00DB6526">
          <w:rPr>
            <w:rStyle w:val="Hyperlink"/>
            <w:u w:color="333333"/>
          </w:rPr>
          <w:t xml:space="preserve">, </w:t>
        </w:r>
        <w:r w:rsidRPr="00DB6526">
          <w:rPr>
            <w:rStyle w:val="Hyperlink"/>
            <w:bCs/>
            <w:u w:color="333333"/>
          </w:rPr>
          <w:t>participation</w:t>
        </w:r>
        <w:r w:rsidRPr="00DB6526">
          <w:rPr>
            <w:rStyle w:val="Hyperlink"/>
            <w:u w:color="333333"/>
          </w:rPr>
          <w:t xml:space="preserve">, and </w:t>
        </w:r>
        <w:r w:rsidRPr="00DB6526">
          <w:rPr>
            <w:rStyle w:val="Hyperlink"/>
            <w:bCs/>
            <w:u w:color="333333"/>
          </w:rPr>
          <w:t>physical</w:t>
        </w:r>
        <w:r w:rsidRPr="00DB6526">
          <w:rPr>
            <w:rStyle w:val="Hyperlink"/>
            <w:u w:color="333333"/>
          </w:rPr>
          <w:t xml:space="preserve"> and </w:t>
        </w:r>
        <w:r w:rsidRPr="00DB6526">
          <w:rPr>
            <w:rStyle w:val="Hyperlink"/>
            <w:bCs/>
            <w:u w:color="333333"/>
          </w:rPr>
          <w:t>cognitive</w:t>
        </w:r>
        <w:r w:rsidRPr="00DB6526">
          <w:rPr>
            <w:rStyle w:val="Hyperlink"/>
            <w:u w:color="333333"/>
          </w:rPr>
          <w:t xml:space="preserve"> </w:t>
        </w:r>
        <w:r w:rsidRPr="00DB6526">
          <w:rPr>
            <w:rStyle w:val="Hyperlink"/>
            <w:bCs/>
            <w:u w:color="333333"/>
          </w:rPr>
          <w:t>function</w:t>
        </w:r>
        <w:r w:rsidRPr="00DB6526">
          <w:rPr>
            <w:rStyle w:val="Hyperlink"/>
            <w:u w:color="333333"/>
          </w:rPr>
          <w:t xml:space="preserve"> of </w:t>
        </w:r>
        <w:r w:rsidRPr="00DB6526">
          <w:rPr>
            <w:rStyle w:val="Hyperlink"/>
            <w:bCs/>
            <w:u w:color="333333"/>
          </w:rPr>
          <w:t>patients</w:t>
        </w:r>
        <w:r w:rsidRPr="00DB6526">
          <w:rPr>
            <w:rStyle w:val="Hyperlink"/>
            <w:u w:color="333333"/>
          </w:rPr>
          <w:t xml:space="preserve"> with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lastRenderedPageBreak/>
          <w:t>weakness</w:t>
        </w:r>
        <w:r w:rsidRPr="00DB6526">
          <w:rPr>
            <w:rStyle w:val="Hyperlink"/>
            <w:u w:color="333333"/>
          </w:rPr>
          <w:t xml:space="preserve"> </w:t>
        </w:r>
        <w:r w:rsidRPr="00DB6526">
          <w:rPr>
            <w:rStyle w:val="Hyperlink"/>
            <w:bCs/>
            <w:u w:color="333333"/>
          </w:rPr>
          <w:t>1</w:t>
        </w:r>
        <w:r w:rsidRPr="00DB6526">
          <w:rPr>
            <w:rStyle w:val="Hyperlink"/>
            <w:u w:color="333333"/>
          </w:rPr>
          <w:t xml:space="preserve"> </w:t>
        </w:r>
        <w:r w:rsidRPr="00DB6526">
          <w:rPr>
            <w:rStyle w:val="Hyperlink"/>
            <w:bCs/>
            <w:u w:color="333333"/>
          </w:rPr>
          <w:t>year</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in </w:t>
        </w:r>
        <w:r w:rsidRPr="00DB6526">
          <w:rPr>
            <w:rStyle w:val="Hyperlink"/>
            <w:bCs/>
            <w:u w:color="333333"/>
          </w:rPr>
          <w:t>Germany</w:t>
        </w:r>
        <w:r w:rsidRPr="00DB6526">
          <w:rPr>
            <w:rStyle w:val="Hyperlink"/>
            <w:u w:color="333333"/>
          </w:rPr>
          <w:t xml:space="preserve">: the </w:t>
        </w:r>
        <w:proofErr w:type="spellStart"/>
        <w:r w:rsidRPr="00DB6526">
          <w:rPr>
            <w:rStyle w:val="Hyperlink"/>
            <w:bCs/>
            <w:u w:color="333333"/>
          </w:rPr>
          <w:t>GymNAST</w:t>
        </w:r>
        <w:proofErr w:type="spellEnd"/>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BMJ Open. 2018 Jul 13;8(7</w:t>
      </w:r>
      <w:proofErr w:type="gramStart"/>
      <w:r w:rsidRPr="00DB6526">
        <w:rPr>
          <w:color w:val="404040"/>
          <w:u w:color="333333"/>
        </w:rPr>
        <w:t>):e</w:t>
      </w:r>
      <w:proofErr w:type="gramEnd"/>
      <w:r w:rsidRPr="00DB6526">
        <w:rPr>
          <w:color w:val="404040"/>
          <w:u w:color="333333"/>
        </w:rPr>
        <w:t>020163</w:t>
      </w:r>
    </w:p>
    <w:p w14:paraId="1379B3ED" w14:textId="77777777" w:rsidR="00566FF9" w:rsidRDefault="00A1430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Palakshappa</w:t>
      </w:r>
      <w:proofErr w:type="spellEnd"/>
      <w:r w:rsidRPr="00DB6526">
        <w:rPr>
          <w:color w:val="404040"/>
          <w:u w:color="333333"/>
        </w:rPr>
        <w:t xml:space="preserve"> JA, Reilly JP, Schweickert WD, Anderson BJ, Khoury V, Shashaty MG, Fitzgerald D, Forker C, Butler K, Ittner CA, Feng R, Files DC, Bonk MP, Christie JD, Meyer NJ. </w:t>
      </w:r>
      <w:hyperlink r:id="rId3119" w:history="1">
        <w:r w:rsidRPr="00DB6526">
          <w:rPr>
            <w:rStyle w:val="Hyperlink"/>
            <w:bCs/>
            <w:u w:color="333333"/>
          </w:rPr>
          <w:t>Quantitative</w:t>
        </w:r>
        <w:r w:rsidRPr="00DB6526">
          <w:rPr>
            <w:rStyle w:val="Hyperlink"/>
            <w:u w:color="333333"/>
          </w:rPr>
          <w:t xml:space="preserve">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area</w:t>
        </w:r>
        <w:r w:rsidRPr="00DB6526">
          <w:rPr>
            <w:rStyle w:val="Hyperlink"/>
            <w:u w:color="333333"/>
          </w:rPr>
          <w:t xml:space="preserve"> </w:t>
        </w:r>
        <w:r w:rsidRPr="00DB6526">
          <w:rPr>
            <w:rStyle w:val="Hyperlink"/>
            <w:bCs/>
            <w:u w:color="333333"/>
          </w:rPr>
          <w:t>superior</w:t>
        </w:r>
        <w:r w:rsidRPr="00DB6526">
          <w:rPr>
            <w:rStyle w:val="Hyperlink"/>
            <w:u w:color="333333"/>
          </w:rPr>
          <w:t xml:space="preserve"> to </w:t>
        </w:r>
        <w:r w:rsidRPr="00DB6526">
          <w:rPr>
            <w:rStyle w:val="Hyperlink"/>
            <w:bCs/>
            <w:u w:color="333333"/>
          </w:rPr>
          <w:t>thickness</w:t>
        </w:r>
        <w:r w:rsidRPr="00DB6526">
          <w:rPr>
            <w:rStyle w:val="Hyperlink"/>
            <w:u w:color="333333"/>
          </w:rPr>
          <w:t>.</w:t>
        </w:r>
      </w:hyperlink>
      <w:r w:rsidRPr="00DB6526">
        <w:rPr>
          <w:color w:val="404040"/>
          <w:u w:color="333333"/>
        </w:rPr>
        <w:t xml:space="preserve"> J Crit Care. 2018 </w:t>
      </w:r>
      <w:proofErr w:type="gramStart"/>
      <w:r w:rsidRPr="00DB6526">
        <w:rPr>
          <w:color w:val="404040"/>
          <w:u w:color="333333"/>
        </w:rPr>
        <w:t>Oct;47:324</w:t>
      </w:r>
      <w:proofErr w:type="gramEnd"/>
      <w:r w:rsidRPr="00DB6526">
        <w:rPr>
          <w:color w:val="404040"/>
          <w:u w:color="333333"/>
        </w:rPr>
        <w:t>-330</w:t>
      </w:r>
    </w:p>
    <w:p w14:paraId="5382AAB6" w14:textId="77777777" w:rsidR="00566FF9" w:rsidRDefault="00C60231"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Koutsioumpa</w:t>
      </w:r>
      <w:proofErr w:type="spellEnd"/>
      <w:r w:rsidRPr="00DB6526">
        <w:rPr>
          <w:color w:val="404040"/>
          <w:u w:color="333333"/>
        </w:rPr>
        <w:t xml:space="preserve"> E, Makris D, Theochari A, </w:t>
      </w:r>
      <w:proofErr w:type="spellStart"/>
      <w:r w:rsidRPr="00DB6526">
        <w:rPr>
          <w:color w:val="404040"/>
          <w:u w:color="333333"/>
        </w:rPr>
        <w:t>Bagka</w:t>
      </w:r>
      <w:proofErr w:type="spellEnd"/>
      <w:r w:rsidRPr="00DB6526">
        <w:rPr>
          <w:color w:val="404040"/>
          <w:u w:color="333333"/>
        </w:rPr>
        <w:t xml:space="preserve"> D, Stathakis S, </w:t>
      </w:r>
      <w:proofErr w:type="spellStart"/>
      <w:r w:rsidRPr="00DB6526">
        <w:rPr>
          <w:color w:val="404040"/>
          <w:u w:color="333333"/>
        </w:rPr>
        <w:t>Manoulakas</w:t>
      </w:r>
      <w:proofErr w:type="spellEnd"/>
      <w:r w:rsidRPr="00DB6526">
        <w:rPr>
          <w:color w:val="404040"/>
          <w:u w:color="333333"/>
        </w:rPr>
        <w:t xml:space="preserve"> E, </w:t>
      </w:r>
      <w:proofErr w:type="spellStart"/>
      <w:r w:rsidRPr="00DB6526">
        <w:rPr>
          <w:color w:val="404040"/>
          <w:u w:color="333333"/>
        </w:rPr>
        <w:t>Sgantzos</w:t>
      </w:r>
      <w:proofErr w:type="spellEnd"/>
      <w:r w:rsidRPr="00DB6526">
        <w:rPr>
          <w:color w:val="404040"/>
          <w:u w:color="333333"/>
        </w:rPr>
        <w:t xml:space="preserve"> M, </w:t>
      </w:r>
      <w:proofErr w:type="spellStart"/>
      <w:r w:rsidRPr="00DB6526">
        <w:rPr>
          <w:color w:val="404040"/>
          <w:u w:color="333333"/>
        </w:rPr>
        <w:t>Zakynthinos</w:t>
      </w:r>
      <w:proofErr w:type="spellEnd"/>
      <w:r w:rsidRPr="00DB6526">
        <w:rPr>
          <w:color w:val="404040"/>
          <w:u w:color="333333"/>
        </w:rPr>
        <w:t xml:space="preserve"> E. </w:t>
      </w:r>
      <w:hyperlink r:id="rId3120" w:history="1">
        <w:r w:rsidRPr="00DB6526">
          <w:rPr>
            <w:rStyle w:val="Hyperlink"/>
            <w:bCs/>
            <w:u w:color="333333"/>
          </w:rPr>
          <w:t>Effect</w:t>
        </w:r>
        <w:r w:rsidRPr="00DB6526">
          <w:rPr>
            <w:rStyle w:val="Hyperlink"/>
            <w:u w:color="333333"/>
          </w:rPr>
          <w:t xml:space="preserve"> of </w:t>
        </w:r>
        <w:r w:rsidRPr="00DB6526">
          <w:rPr>
            <w:rStyle w:val="Hyperlink"/>
            <w:bCs/>
            <w:u w:color="333333"/>
          </w:rPr>
          <w:t>Transcutaneous</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Neuromuscular</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on </w:t>
        </w:r>
        <w:r w:rsidRPr="00DB6526">
          <w:rPr>
            <w:rStyle w:val="Hyperlink"/>
            <w:bCs/>
            <w:u w:color="333333"/>
          </w:rPr>
          <w:t>Myopathy</w:t>
        </w:r>
        <w:r w:rsidRPr="00DB6526">
          <w:rPr>
            <w:rStyle w:val="Hyperlink"/>
            <w:u w:color="333333"/>
          </w:rPr>
          <w:t xml:space="preserve"> in </w:t>
        </w:r>
        <w:r w:rsidRPr="00DB6526">
          <w:rPr>
            <w:rStyle w:val="Hyperlink"/>
            <w:bCs/>
            <w:u w:color="333333"/>
          </w:rPr>
          <w:t>Intensive Care</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Am J Crit </w:t>
      </w:r>
      <w:r w:rsidRPr="00DB6526">
        <w:rPr>
          <w:bCs/>
          <w:color w:val="404040"/>
          <w:u w:color="333333"/>
        </w:rPr>
        <w:t>Care</w:t>
      </w:r>
      <w:r w:rsidRPr="00DB6526">
        <w:rPr>
          <w:color w:val="404040"/>
          <w:u w:color="333333"/>
        </w:rPr>
        <w:t>. 2018 Nov;27(6):495-503</w:t>
      </w:r>
    </w:p>
    <w:p w14:paraId="503E1A39" w14:textId="77777777" w:rsidR="00566FF9" w:rsidRDefault="00CE3C8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FV, Cipriano G Jr, Vieira L, Güntzel Chiappa AM, Cipriano GBF, Vieira P, Zago JG, Castilhos M, da Silva ML, Chiappa GR. </w:t>
      </w:r>
      <w:hyperlink r:id="rId3121" w:history="1">
        <w:r w:rsidRPr="00DB6526">
          <w:rPr>
            <w:rStyle w:val="Hyperlink"/>
            <w:bCs/>
            <w:u w:color="333333"/>
          </w:rPr>
          <w:t>Neuromuscular</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w:t>
        </w:r>
        <w:r w:rsidRPr="00DB6526">
          <w:rPr>
            <w:rStyle w:val="Hyperlink"/>
            <w:bCs/>
            <w:u w:color="333333"/>
          </w:rPr>
          <w:t>combined</w:t>
        </w:r>
        <w:r w:rsidRPr="00DB6526">
          <w:rPr>
            <w:rStyle w:val="Hyperlink"/>
            <w:u w:color="333333"/>
          </w:rPr>
          <w:t xml:space="preserve"> with </w:t>
        </w:r>
        <w:r w:rsidRPr="00DB6526">
          <w:rPr>
            <w:rStyle w:val="Hyperlink"/>
            <w:bCs/>
            <w:u w:color="333333"/>
          </w:rPr>
          <w:t>exercise</w:t>
        </w:r>
        <w:r w:rsidRPr="00DB6526">
          <w:rPr>
            <w:rStyle w:val="Hyperlink"/>
            <w:u w:color="333333"/>
          </w:rPr>
          <w:t xml:space="preserve"> </w:t>
        </w:r>
        <w:r w:rsidRPr="00DB6526">
          <w:rPr>
            <w:rStyle w:val="Hyperlink"/>
            <w:bCs/>
            <w:u w:color="333333"/>
          </w:rPr>
          <w:t>decreases</w:t>
        </w:r>
        <w:r w:rsidRPr="00DB6526">
          <w:rPr>
            <w:rStyle w:val="Hyperlink"/>
            <w:u w:color="333333"/>
          </w:rPr>
          <w:t xml:space="preserve"> </w:t>
        </w:r>
        <w:r w:rsidRPr="00DB6526">
          <w:rPr>
            <w:rStyle w:val="Hyperlink"/>
            <w:bCs/>
            <w:u w:color="333333"/>
          </w:rPr>
          <w:t>duration</w:t>
        </w:r>
        <w:r w:rsidRPr="00DB6526">
          <w:rPr>
            <w:rStyle w:val="Hyperlink"/>
            <w:u w:color="333333"/>
          </w:rPr>
          <w:t xml:space="preserve"> of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 xml:space="preserve"> in </w:t>
        </w:r>
        <w:r w:rsidRPr="00DB6526">
          <w:rPr>
            <w:rStyle w:val="Hyperlink"/>
            <w:bCs/>
            <w:u w:color="333333"/>
          </w:rPr>
          <w:t>ICU</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controlled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w:t>
      </w:r>
      <w:proofErr w:type="spellStart"/>
      <w:r w:rsidRPr="00DB6526">
        <w:rPr>
          <w:color w:val="404040"/>
          <w:u w:color="333333"/>
        </w:rPr>
        <w:t>Physiother</w:t>
      </w:r>
      <w:proofErr w:type="spellEnd"/>
      <w:r w:rsidRPr="00DB6526">
        <w:rPr>
          <w:color w:val="404040"/>
          <w:u w:color="333333"/>
        </w:rPr>
        <w:t xml:space="preserve"> Theory </w:t>
      </w:r>
      <w:proofErr w:type="spellStart"/>
      <w:r w:rsidRPr="00DB6526">
        <w:rPr>
          <w:color w:val="404040"/>
          <w:u w:color="333333"/>
        </w:rPr>
        <w:t>Pract</w:t>
      </w:r>
      <w:proofErr w:type="spellEnd"/>
      <w:r w:rsidRPr="00DB6526">
        <w:rPr>
          <w:color w:val="404040"/>
          <w:u w:color="333333"/>
        </w:rPr>
        <w:t>. 2018 Oct 15:1-9</w:t>
      </w:r>
    </w:p>
    <w:p w14:paraId="5E185183" w14:textId="77777777" w:rsidR="00566FF9" w:rsidRDefault="0047335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Hadda</w:t>
      </w:r>
      <w:proofErr w:type="spellEnd"/>
      <w:r w:rsidRPr="00DB6526">
        <w:rPr>
          <w:color w:val="404040"/>
          <w:u w:color="333333"/>
        </w:rPr>
        <w:t xml:space="preserve"> V, Kumar R, Khilnani GC, Kalaivani M, Madan K, Tiwari P, Mittal S, Mohan A, Bhalla AS, </w:t>
      </w:r>
      <w:proofErr w:type="spellStart"/>
      <w:r w:rsidRPr="00DB6526">
        <w:rPr>
          <w:color w:val="404040"/>
          <w:u w:color="333333"/>
        </w:rPr>
        <w:t>Guleria</w:t>
      </w:r>
      <w:proofErr w:type="spellEnd"/>
      <w:r w:rsidRPr="00DB6526">
        <w:rPr>
          <w:color w:val="404040"/>
          <w:u w:color="333333"/>
        </w:rPr>
        <w:t xml:space="preserve"> R. </w:t>
      </w:r>
      <w:hyperlink r:id="rId3122" w:history="1">
        <w:r w:rsidRPr="00DB6526">
          <w:rPr>
            <w:rStyle w:val="Hyperlink"/>
            <w:bCs/>
            <w:u w:color="333333"/>
          </w:rPr>
          <w:t>Trends</w:t>
        </w:r>
        <w:r w:rsidRPr="00DB6526">
          <w:rPr>
            <w:rStyle w:val="Hyperlink"/>
            <w:u w:color="333333"/>
          </w:rPr>
          <w:t xml:space="preserve"> of </w:t>
        </w:r>
        <w:r w:rsidRPr="00DB6526">
          <w:rPr>
            <w:rStyle w:val="Hyperlink"/>
            <w:bCs/>
            <w:u w:color="333333"/>
          </w:rPr>
          <w:t>loss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on </w:t>
        </w:r>
        <w:r w:rsidRPr="00DB6526">
          <w:rPr>
            <w:rStyle w:val="Hyperlink"/>
            <w:bCs/>
            <w:u w:color="333333"/>
          </w:rPr>
          <w:t>ultrasonography</w:t>
        </w:r>
        <w:r w:rsidRPr="00DB6526">
          <w:rPr>
            <w:rStyle w:val="Hyperlink"/>
            <w:u w:color="333333"/>
          </w:rPr>
          <w:t xml:space="preserve"> and its </w:t>
        </w:r>
        <w:r w:rsidRPr="00DB6526">
          <w:rPr>
            <w:rStyle w:val="Hyperlink"/>
            <w:bCs/>
            <w:u w:color="333333"/>
          </w:rPr>
          <w:t>relationship</w:t>
        </w:r>
        <w:r w:rsidRPr="00DB6526">
          <w:rPr>
            <w:rStyle w:val="Hyperlink"/>
            <w:u w:color="333333"/>
          </w:rPr>
          <w:t xml:space="preserve"> with </w:t>
        </w:r>
        <w:r w:rsidRPr="00DB6526">
          <w:rPr>
            <w:rStyle w:val="Hyperlink"/>
            <w:bCs/>
            <w:u w:color="333333"/>
          </w:rPr>
          <w:t>outcomes</w:t>
        </w:r>
        <w:r w:rsidRPr="00DB6526">
          <w:rPr>
            <w:rStyle w:val="Hyperlink"/>
            <w:u w:color="333333"/>
          </w:rPr>
          <w:t xml:space="preserve"> among </w:t>
        </w:r>
        <w:r w:rsidRPr="00DB6526">
          <w:rPr>
            <w:rStyle w:val="Hyperlink"/>
            <w:bCs/>
            <w:u w:color="333333"/>
          </w:rPr>
          <w:t>patients</w:t>
        </w:r>
        <w:r w:rsidRPr="00DB6526">
          <w:rPr>
            <w:rStyle w:val="Hyperlink"/>
            <w:u w:color="333333"/>
          </w:rPr>
          <w:t xml:space="preserve"> with </w:t>
        </w:r>
        <w:r w:rsidRPr="00DB6526">
          <w:rPr>
            <w:rStyle w:val="Hyperlink"/>
            <w:bCs/>
            <w:u w:color="333333"/>
          </w:rPr>
          <w:t>sepsis</w:t>
        </w:r>
        <w:r w:rsidRPr="00DB6526">
          <w:rPr>
            <w:rStyle w:val="Hyperlink"/>
            <w:u w:color="333333"/>
          </w:rPr>
          <w:t>.</w:t>
        </w:r>
      </w:hyperlink>
      <w:r w:rsidRPr="00DB6526">
        <w:rPr>
          <w:color w:val="404040"/>
          <w:u w:color="333333"/>
        </w:rPr>
        <w:t xml:space="preserve"> J Intensive Care. 2018 Dec </w:t>
      </w:r>
      <w:proofErr w:type="gramStart"/>
      <w:r w:rsidRPr="00DB6526">
        <w:rPr>
          <w:color w:val="404040"/>
          <w:u w:color="333333"/>
        </w:rPr>
        <w:t>12;6:81</w:t>
      </w:r>
      <w:proofErr w:type="gramEnd"/>
      <w:r w:rsidRPr="00DB6526">
        <w:rPr>
          <w:color w:val="404040"/>
          <w:u w:color="333333"/>
        </w:rPr>
        <w:t>.</w:t>
      </w:r>
    </w:p>
    <w:p w14:paraId="1099E163" w14:textId="77777777" w:rsidR="00566FF9" w:rsidRDefault="00873FCD"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Pardo E, El </w:t>
      </w:r>
      <w:proofErr w:type="spellStart"/>
      <w:r w:rsidRPr="007F1B71">
        <w:rPr>
          <w:color w:val="404040"/>
          <w:u w:color="333333"/>
          <w:lang w:val="de-DE"/>
        </w:rPr>
        <w:t>Behi</w:t>
      </w:r>
      <w:proofErr w:type="spellEnd"/>
      <w:r w:rsidRPr="007F1B71">
        <w:rPr>
          <w:color w:val="404040"/>
          <w:u w:color="333333"/>
          <w:lang w:val="de-DE"/>
        </w:rPr>
        <w:t xml:space="preserve"> H, </w:t>
      </w:r>
      <w:proofErr w:type="spellStart"/>
      <w:r w:rsidRPr="007F1B71">
        <w:rPr>
          <w:color w:val="404040"/>
          <w:u w:color="333333"/>
          <w:lang w:val="de-DE"/>
        </w:rPr>
        <w:t>Boizeau</w:t>
      </w:r>
      <w:proofErr w:type="spellEnd"/>
      <w:r w:rsidRPr="007F1B71">
        <w:rPr>
          <w:color w:val="404040"/>
          <w:u w:color="333333"/>
          <w:lang w:val="de-DE"/>
        </w:rPr>
        <w:t xml:space="preserve"> P, </w:t>
      </w:r>
      <w:proofErr w:type="spellStart"/>
      <w:r w:rsidRPr="007F1B71">
        <w:rPr>
          <w:color w:val="404040"/>
          <w:u w:color="333333"/>
          <w:lang w:val="de-DE"/>
        </w:rPr>
        <w:t>Verdonk</w:t>
      </w:r>
      <w:proofErr w:type="spellEnd"/>
      <w:r w:rsidRPr="007F1B71">
        <w:rPr>
          <w:color w:val="404040"/>
          <w:u w:color="333333"/>
          <w:lang w:val="de-DE"/>
        </w:rPr>
        <w:t xml:space="preserve"> F, Alberti C, </w:t>
      </w:r>
      <w:proofErr w:type="spellStart"/>
      <w:r w:rsidRPr="007F1B71">
        <w:rPr>
          <w:color w:val="404040"/>
          <w:u w:color="333333"/>
          <w:lang w:val="de-DE"/>
        </w:rPr>
        <w:t>Lescot</w:t>
      </w:r>
      <w:proofErr w:type="spellEnd"/>
      <w:r w:rsidRPr="007F1B71">
        <w:rPr>
          <w:color w:val="404040"/>
          <w:u w:color="333333"/>
          <w:lang w:val="de-DE"/>
        </w:rPr>
        <w:t xml:space="preserve"> T. </w:t>
      </w:r>
      <w:hyperlink r:id="rId3123" w:history="1">
        <w:r w:rsidRPr="00DB6526">
          <w:rPr>
            <w:rStyle w:val="Hyperlink"/>
            <w:u w:color="333333"/>
          </w:rPr>
          <w:t xml:space="preserve">Reliability of ultrasound measurements of quadriceps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in critically ill </w:t>
        </w:r>
        <w:r w:rsidRPr="00DB6526">
          <w:rPr>
            <w:rStyle w:val="Hyperlink"/>
            <w:bCs/>
            <w:u w:color="333333"/>
          </w:rPr>
          <w:t>patients</w:t>
        </w:r>
        <w:r w:rsidRPr="00DB6526">
          <w:rPr>
            <w:rStyle w:val="Hyperlink"/>
            <w:u w:color="333333"/>
          </w:rPr>
          <w:t>.</w:t>
        </w:r>
      </w:hyperlink>
      <w:r w:rsidRPr="00DB6526">
        <w:rPr>
          <w:color w:val="404040"/>
          <w:u w:color="333333"/>
        </w:rPr>
        <w:t xml:space="preserve"> BMC </w:t>
      </w:r>
      <w:proofErr w:type="spellStart"/>
      <w:r w:rsidRPr="00DB6526">
        <w:rPr>
          <w:color w:val="404040"/>
          <w:u w:color="333333"/>
        </w:rPr>
        <w:t>Anesthesiol</w:t>
      </w:r>
      <w:proofErr w:type="spellEnd"/>
      <w:r w:rsidRPr="00DB6526">
        <w:rPr>
          <w:color w:val="404040"/>
          <w:u w:color="333333"/>
        </w:rPr>
        <w:t>. 2018 Dec 27;18(1):205</w:t>
      </w:r>
    </w:p>
    <w:p w14:paraId="10C747AB" w14:textId="77777777" w:rsidR="00566FF9" w:rsidRDefault="009E3FE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Kelmenson</w:t>
      </w:r>
      <w:proofErr w:type="spellEnd"/>
      <w:r w:rsidRPr="007F1B71">
        <w:rPr>
          <w:color w:val="404040"/>
          <w:u w:color="333333"/>
          <w:lang w:val="de-DE"/>
        </w:rPr>
        <w:t xml:space="preserve"> DA, Quan D, Moss M. </w:t>
      </w:r>
      <w:hyperlink r:id="rId3124" w:history="1">
        <w:r w:rsidRPr="00DB6526">
          <w:rPr>
            <w:rStyle w:val="Hyperlink"/>
            <w:u w:color="333333"/>
          </w:rPr>
          <w:t xml:space="preserve">What is the </w:t>
        </w:r>
        <w:r w:rsidRPr="00DB6526">
          <w:rPr>
            <w:rStyle w:val="Hyperlink"/>
            <w:bCs/>
            <w:u w:color="333333"/>
          </w:rPr>
          <w:t>diagnostic</w:t>
        </w:r>
        <w:r w:rsidRPr="00DB6526">
          <w:rPr>
            <w:rStyle w:val="Hyperlink"/>
            <w:u w:color="333333"/>
          </w:rPr>
          <w:t xml:space="preserve"> </w:t>
        </w:r>
        <w:r w:rsidRPr="00DB6526">
          <w:rPr>
            <w:rStyle w:val="Hyperlink"/>
            <w:bCs/>
            <w:u w:color="333333"/>
          </w:rPr>
          <w:t>accuracy</w:t>
        </w:r>
        <w:r w:rsidRPr="00DB6526">
          <w:rPr>
            <w:rStyle w:val="Hyperlink"/>
            <w:u w:color="333333"/>
          </w:rPr>
          <w:t xml:space="preserve"> of </w:t>
        </w:r>
        <w:r w:rsidRPr="00DB6526">
          <w:rPr>
            <w:rStyle w:val="Hyperlink"/>
            <w:bCs/>
            <w:u w:color="333333"/>
          </w:rPr>
          <w:t>single</w:t>
        </w:r>
        <w:r w:rsidRPr="00DB6526">
          <w:rPr>
            <w:rStyle w:val="Hyperlink"/>
            <w:u w:color="333333"/>
          </w:rPr>
          <w:t xml:space="preserve"> </w:t>
        </w:r>
        <w:r w:rsidRPr="00DB6526">
          <w:rPr>
            <w:rStyle w:val="Hyperlink"/>
            <w:bCs/>
            <w:u w:color="333333"/>
          </w:rPr>
          <w:t>nerve</w:t>
        </w:r>
        <w:r w:rsidRPr="00DB6526">
          <w:rPr>
            <w:rStyle w:val="Hyperlink"/>
            <w:u w:color="333333"/>
          </w:rPr>
          <w:t xml:space="preserve"> </w:t>
        </w:r>
        <w:r w:rsidRPr="00DB6526">
          <w:rPr>
            <w:rStyle w:val="Hyperlink"/>
            <w:bCs/>
            <w:u w:color="333333"/>
          </w:rPr>
          <w:t>conduction</w:t>
        </w:r>
        <w:r w:rsidRPr="00DB6526">
          <w:rPr>
            <w:rStyle w:val="Hyperlink"/>
            <w:u w:color="333333"/>
          </w:rPr>
          <w:t xml:space="preserve"> </w:t>
        </w:r>
        <w:r w:rsidRPr="00DB6526">
          <w:rPr>
            <w:rStyle w:val="Hyperlink"/>
            <w:bCs/>
            <w:u w:color="333333"/>
          </w:rPr>
          <w:t>studies</w:t>
        </w:r>
        <w:r w:rsidRPr="00DB6526">
          <w:rPr>
            <w:rStyle w:val="Hyperlink"/>
            <w:u w:color="333333"/>
          </w:rPr>
          <w:t xml:space="preserve"> and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to </w:t>
        </w:r>
        <w:r w:rsidRPr="00DB6526">
          <w:rPr>
            <w:rStyle w:val="Hyperlink"/>
            <w:bCs/>
            <w:u w:color="333333"/>
          </w:rPr>
          <w:t>identify</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proofErr w:type="spellStart"/>
        <w:r w:rsidRPr="00DB6526">
          <w:rPr>
            <w:rStyle w:val="Hyperlink"/>
            <w:bCs/>
            <w:u w:color="333333"/>
          </w:rPr>
          <w:t>polyneuromyopathy</w:t>
        </w:r>
        <w:proofErr w:type="spellEnd"/>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Crit Care. 2018 Dec 17;22(1):342</w:t>
      </w:r>
    </w:p>
    <w:p w14:paraId="7068810A" w14:textId="77777777" w:rsidR="00566FF9" w:rsidRDefault="003835D3"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Polkey MI, </w:t>
      </w:r>
      <w:proofErr w:type="spellStart"/>
      <w:r w:rsidRPr="00DB6526">
        <w:rPr>
          <w:color w:val="404040"/>
          <w:u w:color="333333"/>
        </w:rPr>
        <w:t>Praestgaard</w:t>
      </w:r>
      <w:proofErr w:type="spellEnd"/>
      <w:r w:rsidRPr="00DB6526">
        <w:rPr>
          <w:color w:val="404040"/>
          <w:u w:color="333333"/>
        </w:rPr>
        <w:t xml:space="preserve"> J, Berwick A, Franssen FME, Singh D, Steiner MC, Casaburi R, Tillmann HC, Lach-</w:t>
      </w:r>
      <w:proofErr w:type="spellStart"/>
      <w:r w:rsidRPr="00DB6526">
        <w:rPr>
          <w:color w:val="404040"/>
          <w:u w:color="333333"/>
        </w:rPr>
        <w:t>Trifilieff</w:t>
      </w:r>
      <w:proofErr w:type="spellEnd"/>
      <w:r w:rsidRPr="00DB6526">
        <w:rPr>
          <w:color w:val="404040"/>
          <w:u w:color="333333"/>
        </w:rPr>
        <w:t xml:space="preserve"> E, </w:t>
      </w:r>
      <w:proofErr w:type="spellStart"/>
      <w:r w:rsidRPr="00DB6526">
        <w:rPr>
          <w:color w:val="404040"/>
          <w:u w:color="333333"/>
        </w:rPr>
        <w:t>Roubenoff</w:t>
      </w:r>
      <w:proofErr w:type="spellEnd"/>
      <w:r w:rsidRPr="00DB6526">
        <w:rPr>
          <w:color w:val="404040"/>
          <w:u w:color="333333"/>
        </w:rPr>
        <w:t xml:space="preserve"> R, Rooks DS. </w:t>
      </w:r>
      <w:hyperlink r:id="rId3125" w:history="1">
        <w:r w:rsidRPr="00DB6526">
          <w:rPr>
            <w:rStyle w:val="Hyperlink"/>
            <w:bCs/>
            <w:u w:color="333333"/>
          </w:rPr>
          <w:t>Activin</w:t>
        </w:r>
        <w:r w:rsidRPr="00DB6526">
          <w:rPr>
            <w:rStyle w:val="Hyperlink"/>
            <w:u w:color="333333"/>
          </w:rPr>
          <w:t xml:space="preserve"> </w:t>
        </w:r>
        <w:r w:rsidRPr="00DB6526">
          <w:rPr>
            <w:rStyle w:val="Hyperlink"/>
            <w:bCs/>
            <w:u w:color="333333"/>
          </w:rPr>
          <w:t>Type</w:t>
        </w:r>
        <w:r w:rsidRPr="00DB6526">
          <w:rPr>
            <w:rStyle w:val="Hyperlink"/>
            <w:u w:color="333333"/>
          </w:rPr>
          <w:t xml:space="preserve"> </w:t>
        </w:r>
        <w:r w:rsidRPr="00DB6526">
          <w:rPr>
            <w:rStyle w:val="Hyperlink"/>
            <w:bCs/>
            <w:u w:color="333333"/>
          </w:rPr>
          <w:t>II</w:t>
        </w:r>
        <w:r w:rsidRPr="00DB6526">
          <w:rPr>
            <w:rStyle w:val="Hyperlink"/>
            <w:u w:color="333333"/>
          </w:rPr>
          <w:t xml:space="preserve"> </w:t>
        </w:r>
        <w:r w:rsidRPr="00DB6526">
          <w:rPr>
            <w:rStyle w:val="Hyperlink"/>
            <w:bCs/>
            <w:u w:color="333333"/>
          </w:rPr>
          <w:t>Receptor</w:t>
        </w:r>
        <w:r w:rsidRPr="00DB6526">
          <w:rPr>
            <w:rStyle w:val="Hyperlink"/>
            <w:u w:color="333333"/>
          </w:rPr>
          <w:t xml:space="preserve"> </w:t>
        </w:r>
        <w:r w:rsidRPr="00DB6526">
          <w:rPr>
            <w:rStyle w:val="Hyperlink"/>
            <w:bCs/>
            <w:u w:color="333333"/>
          </w:rPr>
          <w:t>Blockade</w:t>
        </w:r>
        <w:r w:rsidRPr="00DB6526">
          <w:rPr>
            <w:rStyle w:val="Hyperlink"/>
            <w:u w:color="333333"/>
          </w:rPr>
          <w:t xml:space="preserve"> for </w:t>
        </w:r>
        <w:r w:rsidRPr="00DB6526">
          <w:rPr>
            <w:rStyle w:val="Hyperlink"/>
            <w:bCs/>
            <w:u w:color="333333"/>
          </w:rPr>
          <w:t>Treatment</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Depletion</w:t>
        </w:r>
        <w:r w:rsidRPr="00DB6526">
          <w:rPr>
            <w:rStyle w:val="Hyperlink"/>
            <w:u w:color="333333"/>
          </w:rPr>
          <w:t xml:space="preserve"> in </w:t>
        </w:r>
        <w:r w:rsidRPr="00DB6526">
          <w:rPr>
            <w:rStyle w:val="Hyperlink"/>
            <w:bCs/>
            <w:u w:color="333333"/>
          </w:rPr>
          <w:t>Chronic</w:t>
        </w:r>
        <w:r w:rsidRPr="00DB6526">
          <w:rPr>
            <w:rStyle w:val="Hyperlink"/>
            <w:u w:color="333333"/>
          </w:rPr>
          <w:t xml:space="preserve"> </w:t>
        </w:r>
        <w:r w:rsidRPr="00DB6526">
          <w:rPr>
            <w:rStyle w:val="Hyperlink"/>
            <w:bCs/>
            <w:u w:color="333333"/>
          </w:rPr>
          <w:t>Obstructive</w:t>
        </w:r>
        <w:r w:rsidRPr="00DB6526">
          <w:rPr>
            <w:rStyle w:val="Hyperlink"/>
            <w:u w:color="333333"/>
          </w:rPr>
          <w:t xml:space="preserve"> </w:t>
        </w:r>
        <w:r w:rsidRPr="00DB6526">
          <w:rPr>
            <w:rStyle w:val="Hyperlink"/>
            <w:bCs/>
            <w:u w:color="333333"/>
          </w:rPr>
          <w:t>Pulmonary</w:t>
        </w:r>
        <w:r w:rsidRPr="00DB6526">
          <w:rPr>
            <w:rStyle w:val="Hyperlink"/>
            <w:u w:color="333333"/>
          </w:rPr>
          <w:t xml:space="preserve"> </w:t>
        </w:r>
        <w:r w:rsidRPr="00DB6526">
          <w:rPr>
            <w:rStyle w:val="Hyperlink"/>
            <w:bCs/>
            <w:u w:color="333333"/>
          </w:rPr>
          <w:t>Disease</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Am J Respir Crit Care Med. 2019 Feb 1;199(3):313-320</w:t>
      </w:r>
    </w:p>
    <w:p w14:paraId="11BEBCF3" w14:textId="48153394" w:rsidR="00F835F6" w:rsidRPr="00DB6526" w:rsidRDefault="00F835F6"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Nakamura K, </w:t>
      </w:r>
      <w:proofErr w:type="spellStart"/>
      <w:r w:rsidRPr="00DB6526">
        <w:rPr>
          <w:color w:val="404040"/>
          <w:u w:color="333333"/>
        </w:rPr>
        <w:t>Kihata</w:t>
      </w:r>
      <w:proofErr w:type="spellEnd"/>
      <w:r w:rsidRPr="00DB6526">
        <w:rPr>
          <w:color w:val="404040"/>
          <w:u w:color="333333"/>
        </w:rPr>
        <w:t xml:space="preserve"> A, </w:t>
      </w:r>
      <w:proofErr w:type="spellStart"/>
      <w:r w:rsidRPr="00DB6526">
        <w:rPr>
          <w:color w:val="404040"/>
          <w:u w:color="333333"/>
        </w:rPr>
        <w:t>Naraba</w:t>
      </w:r>
      <w:proofErr w:type="spellEnd"/>
      <w:r w:rsidRPr="00DB6526">
        <w:rPr>
          <w:color w:val="404040"/>
          <w:u w:color="333333"/>
        </w:rPr>
        <w:t xml:space="preserve"> H, Kanda N, Takahashi Y, Sonoo T, Hashimoto H, Morimura N. </w:t>
      </w:r>
      <w:hyperlink r:id="rId3126" w:history="1">
        <w:r w:rsidRPr="009C4323">
          <w:rPr>
            <w:rStyle w:val="Hyperlink"/>
            <w:u w:color="333333"/>
          </w:rPr>
          <w:t>β</w:t>
        </w:r>
        <w:r w:rsidRPr="00DB6526">
          <w:rPr>
            <w:rStyle w:val="Hyperlink"/>
            <w:u w:color="333333"/>
          </w:rPr>
          <w:t>-Hydroxy-</w:t>
        </w:r>
        <w:r w:rsidRPr="009C4323">
          <w:rPr>
            <w:rStyle w:val="Hyperlink"/>
            <w:u w:color="333333"/>
          </w:rPr>
          <w:t>β</w:t>
        </w:r>
        <w:r w:rsidRPr="00DB6526">
          <w:rPr>
            <w:rStyle w:val="Hyperlink"/>
            <w:u w:color="333333"/>
          </w:rPr>
          <w:t>-</w:t>
        </w:r>
        <w:proofErr w:type="spellStart"/>
        <w:r w:rsidRPr="00DB6526">
          <w:rPr>
            <w:rStyle w:val="Hyperlink"/>
            <w:u w:color="333333"/>
          </w:rPr>
          <w:t>methylbutyrate</w:t>
        </w:r>
        <w:proofErr w:type="spellEnd"/>
        <w:r w:rsidRPr="00DB6526">
          <w:rPr>
            <w:rStyle w:val="Hyperlink"/>
            <w:u w:color="333333"/>
          </w:rPr>
          <w:t xml:space="preserve">, </w:t>
        </w:r>
        <w:r w:rsidRPr="00DB6526">
          <w:rPr>
            <w:rStyle w:val="Hyperlink"/>
            <w:bCs/>
            <w:u w:color="333333"/>
          </w:rPr>
          <w:t>Arginine</w:t>
        </w:r>
        <w:r w:rsidRPr="00DB6526">
          <w:rPr>
            <w:rStyle w:val="Hyperlink"/>
            <w:u w:color="333333"/>
          </w:rPr>
          <w:t xml:space="preserve">, and </w:t>
        </w:r>
        <w:r w:rsidRPr="00DB6526">
          <w:rPr>
            <w:rStyle w:val="Hyperlink"/>
            <w:bCs/>
            <w:u w:color="333333"/>
          </w:rPr>
          <w:t>Glutamine</w:t>
        </w:r>
        <w:r w:rsidRPr="00DB6526">
          <w:rPr>
            <w:rStyle w:val="Hyperlink"/>
            <w:u w:color="333333"/>
          </w:rPr>
          <w:t xml:space="preserve"> </w:t>
        </w:r>
        <w:r w:rsidRPr="00DB6526">
          <w:rPr>
            <w:rStyle w:val="Hyperlink"/>
            <w:bCs/>
            <w:u w:color="333333"/>
          </w:rPr>
          <w:t>Complex</w:t>
        </w:r>
        <w:r w:rsidRPr="00DB6526">
          <w:rPr>
            <w:rStyle w:val="Hyperlink"/>
            <w:u w:color="333333"/>
          </w:rPr>
          <w:t xml:space="preserve"> on </w:t>
        </w:r>
        <w:r w:rsidRPr="00DB6526">
          <w:rPr>
            <w:rStyle w:val="Hyperlink"/>
            <w:bCs/>
            <w:u w:color="333333"/>
          </w:rPr>
          <w:t>Muscle</w:t>
        </w:r>
        <w:r w:rsidRPr="00DB6526">
          <w:rPr>
            <w:rStyle w:val="Hyperlink"/>
            <w:u w:color="333333"/>
          </w:rPr>
          <w:t xml:space="preserve"> </w:t>
        </w:r>
        <w:r w:rsidRPr="00DB6526">
          <w:rPr>
            <w:rStyle w:val="Hyperlink"/>
            <w:bCs/>
            <w:u w:color="333333"/>
          </w:rPr>
          <w:t>Volume</w:t>
        </w:r>
        <w:r w:rsidRPr="00DB6526">
          <w:rPr>
            <w:rStyle w:val="Hyperlink"/>
            <w:u w:color="333333"/>
          </w:rPr>
          <w:t xml:space="preserve"> </w:t>
        </w:r>
        <w:r w:rsidRPr="00DB6526">
          <w:rPr>
            <w:rStyle w:val="Hyperlink"/>
            <w:bCs/>
            <w:u w:color="333333"/>
          </w:rPr>
          <w:t>Loss</w:t>
        </w:r>
        <w:r w:rsidRPr="00DB6526">
          <w:rPr>
            <w:rStyle w:val="Hyperlink"/>
            <w:u w:color="333333"/>
          </w:rPr>
          <w:t xml:space="preserve"> in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2019 May 27</w:t>
      </w:r>
    </w:p>
    <w:p w14:paraId="3E111570" w14:textId="77777777" w:rsidR="00566FF9" w:rsidRDefault="00D9636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Chen YH, Hsiao HF, Li LF, Chen NH, Huang </w:t>
      </w:r>
      <w:proofErr w:type="spellStart"/>
      <w:r w:rsidRPr="00DB6526">
        <w:rPr>
          <w:color w:val="404040"/>
          <w:u w:color="333333"/>
        </w:rPr>
        <w:t>CC.</w:t>
      </w:r>
      <w:hyperlink r:id="rId3127" w:history="1">
        <w:r w:rsidRPr="00DB6526">
          <w:rPr>
            <w:rStyle w:val="Hyperlink"/>
            <w:bCs/>
            <w:u w:color="333333"/>
          </w:rPr>
          <w:t>Effects</w:t>
        </w:r>
        <w:proofErr w:type="spellEnd"/>
        <w:r w:rsidRPr="00DB6526">
          <w:rPr>
            <w:rStyle w:val="Hyperlink"/>
            <w:u w:color="333333"/>
          </w:rPr>
          <w:t xml:space="preserve"> of </w:t>
        </w:r>
        <w:r w:rsidRPr="00DB6526">
          <w:rPr>
            <w:rStyle w:val="Hyperlink"/>
            <w:bCs/>
            <w:u w:color="333333"/>
          </w:rPr>
          <w:t>Electrical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in </w:t>
        </w:r>
        <w:r w:rsidRPr="00DB6526">
          <w:rPr>
            <w:rStyle w:val="Hyperlink"/>
            <w:bCs/>
            <w:u w:color="333333"/>
          </w:rPr>
          <w:t>Subjects</w:t>
        </w:r>
        <w:r w:rsidRPr="00DB6526">
          <w:rPr>
            <w:rStyle w:val="Hyperlink"/>
            <w:u w:color="333333"/>
          </w:rPr>
          <w:t xml:space="preserve"> </w:t>
        </w:r>
        <w:r w:rsidRPr="00DB6526">
          <w:rPr>
            <w:rStyle w:val="Hyperlink"/>
            <w:bCs/>
            <w:u w:color="333333"/>
          </w:rPr>
          <w:t>Undergoing</w:t>
        </w:r>
        <w:r w:rsidRPr="00DB6526">
          <w:rPr>
            <w:rStyle w:val="Hyperlink"/>
            <w:u w:color="333333"/>
          </w:rPr>
          <w:t xml:space="preserve"> </w:t>
        </w:r>
        <w:r w:rsidRPr="00DB6526">
          <w:rPr>
            <w:rStyle w:val="Hyperlink"/>
            <w:bCs/>
            <w:u w:color="333333"/>
          </w:rPr>
          <w:t>Prolonged</w:t>
        </w:r>
        <w:r w:rsidRPr="00DB6526">
          <w:rPr>
            <w:rStyle w:val="Hyperlink"/>
            <w:u w:color="333333"/>
          </w:rPr>
          <w:t xml:space="preserve">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w:t>
        </w:r>
      </w:hyperlink>
      <w:r w:rsidRPr="00DB6526">
        <w:rPr>
          <w:color w:val="404040"/>
          <w:u w:color="333333"/>
        </w:rPr>
        <w:t xml:space="preserve"> Respir Care. 2019 Mar;64(3):262-271</w:t>
      </w:r>
    </w:p>
    <w:p w14:paraId="5E821C36" w14:textId="77777777" w:rsidR="00566FF9" w:rsidRDefault="008D0251"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w:t>
      </w:r>
      <w:proofErr w:type="spellStart"/>
      <w:r w:rsidRPr="00DB6526">
        <w:rPr>
          <w:color w:val="404040"/>
          <w:u w:color="333333"/>
        </w:rPr>
        <w:t>Fetterplace</w:t>
      </w:r>
      <w:proofErr w:type="spellEnd"/>
      <w:r w:rsidRPr="00DB6526">
        <w:rPr>
          <w:color w:val="404040"/>
          <w:u w:color="333333"/>
        </w:rPr>
        <w:t xml:space="preserve"> K, Beach L, </w:t>
      </w:r>
      <w:proofErr w:type="spellStart"/>
      <w:r w:rsidRPr="00DB6526">
        <w:rPr>
          <w:color w:val="404040"/>
          <w:u w:color="333333"/>
        </w:rPr>
        <w:t>Kayambu</w:t>
      </w:r>
      <w:proofErr w:type="spellEnd"/>
      <w:r w:rsidRPr="00DB6526">
        <w:rPr>
          <w:color w:val="404040"/>
          <w:u w:color="333333"/>
        </w:rPr>
        <w:t xml:space="preserve"> G, </w:t>
      </w:r>
      <w:proofErr w:type="spellStart"/>
      <w:r w:rsidRPr="00DB6526">
        <w:rPr>
          <w:color w:val="404040"/>
          <w:u w:color="333333"/>
        </w:rPr>
        <w:t>Paratz</w:t>
      </w:r>
      <w:proofErr w:type="spellEnd"/>
      <w:r w:rsidRPr="00DB6526">
        <w:rPr>
          <w:color w:val="404040"/>
          <w:u w:color="333333"/>
        </w:rPr>
        <w:t xml:space="preserve"> J, Earthman C, Parry SM. </w:t>
      </w:r>
      <w:hyperlink r:id="rId3128" w:history="1">
        <w:r w:rsidRPr="00DB6526">
          <w:rPr>
            <w:rStyle w:val="Hyperlink"/>
            <w:bCs/>
            <w:u w:color="333333"/>
          </w:rPr>
          <w:t>Early</w:t>
        </w:r>
        <w:r w:rsidRPr="00DB6526">
          <w:rPr>
            <w:rStyle w:val="Hyperlink"/>
            <w:u w:color="333333"/>
          </w:rPr>
          <w:t xml:space="preserve"> </w:t>
        </w:r>
        <w:r w:rsidRPr="00DB6526">
          <w:rPr>
            <w:rStyle w:val="Hyperlink"/>
            <w:bCs/>
            <w:u w:color="333333"/>
          </w:rPr>
          <w:t>Detection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Weakness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Limitations</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A </w:t>
        </w:r>
        <w:r w:rsidRPr="00DB6526">
          <w:rPr>
            <w:rStyle w:val="Hyperlink"/>
            <w:bCs/>
            <w:u w:color="333333"/>
          </w:rPr>
          <w:t>Retrospective</w:t>
        </w:r>
        <w:r w:rsidRPr="00DB6526">
          <w:rPr>
            <w:rStyle w:val="Hyperlink"/>
            <w:u w:color="333333"/>
          </w:rPr>
          <w:t xml:space="preserve"> </w:t>
        </w:r>
        <w:r w:rsidRPr="00DB6526">
          <w:rPr>
            <w:rStyle w:val="Hyperlink"/>
            <w:bCs/>
            <w:u w:color="333333"/>
          </w:rPr>
          <w:t>Evaluation</w:t>
        </w:r>
        <w:r w:rsidRPr="00DB6526">
          <w:rPr>
            <w:rStyle w:val="Hyperlink"/>
            <w:u w:color="333333"/>
          </w:rPr>
          <w:t xml:space="preserve"> of </w:t>
        </w:r>
        <w:r w:rsidRPr="00DB6526">
          <w:rPr>
            <w:rStyle w:val="Hyperlink"/>
            <w:bCs/>
            <w:u w:color="333333"/>
          </w:rPr>
          <w:t>Bioimpedance</w:t>
        </w:r>
        <w:r w:rsidRPr="00DB6526">
          <w:rPr>
            <w:rStyle w:val="Hyperlink"/>
            <w:u w:color="333333"/>
          </w:rPr>
          <w:t xml:space="preserve"> </w:t>
        </w:r>
        <w:r w:rsidRPr="00DB6526">
          <w:rPr>
            <w:rStyle w:val="Hyperlink"/>
            <w:bCs/>
            <w:u w:color="333333"/>
          </w:rPr>
          <w:t>Spectroscopy</w:t>
        </w:r>
        <w:r w:rsidRPr="00DB6526">
          <w:rPr>
            <w:rStyle w:val="Hyperlink"/>
            <w:u w:color="333333"/>
          </w:rPr>
          <w:t>.</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2019 Oct 3</w:t>
      </w:r>
    </w:p>
    <w:p w14:paraId="38AF3100" w14:textId="77777777" w:rsidR="00566FF9" w:rsidRDefault="00216E2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Bragança RD, Ravetti CG, Barreto L, Ataíde TBLS, Carneiro RM, Teixeira AL, Nobre V. </w:t>
      </w:r>
      <w:hyperlink r:id="rId3129" w:history="1">
        <w:r w:rsidRPr="00DB6526">
          <w:rPr>
            <w:rStyle w:val="Hyperlink"/>
            <w:u w:color="333333"/>
          </w:rPr>
          <w:t xml:space="preserve">Use of </w:t>
        </w:r>
        <w:r w:rsidRPr="00DB6526">
          <w:rPr>
            <w:rStyle w:val="Hyperlink"/>
            <w:bCs/>
            <w:u w:color="333333"/>
          </w:rPr>
          <w:t>handgrip</w:t>
        </w:r>
        <w:r w:rsidRPr="00DB6526">
          <w:rPr>
            <w:rStyle w:val="Hyperlink"/>
            <w:u w:color="333333"/>
          </w:rPr>
          <w:t xml:space="preserve"> </w:t>
        </w:r>
        <w:r w:rsidRPr="00DB6526">
          <w:rPr>
            <w:rStyle w:val="Hyperlink"/>
            <w:bCs/>
            <w:u w:color="333333"/>
          </w:rPr>
          <w:t>dynamometry</w:t>
        </w:r>
        <w:r w:rsidRPr="00DB6526">
          <w:rPr>
            <w:rStyle w:val="Hyperlink"/>
            <w:u w:color="333333"/>
          </w:rPr>
          <w:t xml:space="preserve"> for </w:t>
        </w:r>
        <w:r w:rsidRPr="00DB6526">
          <w:rPr>
            <w:rStyle w:val="Hyperlink"/>
            <w:bCs/>
            <w:u w:color="333333"/>
          </w:rPr>
          <w:t>diagnosis</w:t>
        </w:r>
        <w:r w:rsidRPr="00DB6526">
          <w:rPr>
            <w:rStyle w:val="Hyperlink"/>
            <w:u w:color="333333"/>
          </w:rPr>
          <w:t xml:space="preserve"> and </w:t>
        </w:r>
        <w:r w:rsidRPr="00DB6526">
          <w:rPr>
            <w:rStyle w:val="Hyperlink"/>
            <w:bCs/>
            <w:u w:color="333333"/>
          </w:rPr>
          <w:t>prognosis</w:t>
        </w:r>
        <w:r w:rsidRPr="00DB6526">
          <w:rPr>
            <w:rStyle w:val="Hyperlink"/>
            <w:u w:color="333333"/>
          </w:rPr>
          <w:t xml:space="preserve"> </w:t>
        </w:r>
        <w:r w:rsidRPr="00DB6526">
          <w:rPr>
            <w:rStyle w:val="Hyperlink"/>
            <w:bCs/>
            <w:u w:color="333333"/>
          </w:rPr>
          <w:t>assessment</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Heart Lung. 2019 Nov - Dec;48(6):532-537</w:t>
      </w:r>
    </w:p>
    <w:p w14:paraId="3ACEC58F" w14:textId="77777777" w:rsidR="00566FF9" w:rsidRDefault="0057358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Dres M, Jung B, Molinari N, Manna F, Dubé BP, </w:t>
      </w:r>
      <w:proofErr w:type="spellStart"/>
      <w:r w:rsidRPr="00DB6526">
        <w:rPr>
          <w:color w:val="404040"/>
          <w:u w:color="333333"/>
        </w:rPr>
        <w:t>Chanques</w:t>
      </w:r>
      <w:proofErr w:type="spellEnd"/>
      <w:r w:rsidRPr="00DB6526">
        <w:rPr>
          <w:color w:val="404040"/>
          <w:u w:color="333333"/>
        </w:rPr>
        <w:t xml:space="preserve"> G, </w:t>
      </w:r>
      <w:proofErr w:type="spellStart"/>
      <w:r w:rsidRPr="00DB6526">
        <w:rPr>
          <w:color w:val="404040"/>
          <w:u w:color="333333"/>
        </w:rPr>
        <w:t>Similowski</w:t>
      </w:r>
      <w:proofErr w:type="spellEnd"/>
      <w:r w:rsidRPr="00DB6526">
        <w:rPr>
          <w:color w:val="404040"/>
          <w:u w:color="333333"/>
        </w:rPr>
        <w:t xml:space="preserve"> T, Jaber S, Demoule A. </w:t>
      </w:r>
      <w:hyperlink r:id="rId3130" w:history="1">
        <w:r w:rsidRPr="00DB6526">
          <w:rPr>
            <w:rStyle w:val="Hyperlink"/>
            <w:bCs/>
            <w:u w:color="333333"/>
          </w:rPr>
          <w:t>Respective</w:t>
        </w:r>
        <w:r w:rsidRPr="00DB6526">
          <w:rPr>
            <w:rStyle w:val="Hyperlink"/>
            <w:u w:color="333333"/>
          </w:rPr>
          <w:t xml:space="preserve"> </w:t>
        </w:r>
        <w:r w:rsidRPr="00DB6526">
          <w:rPr>
            <w:rStyle w:val="Hyperlink"/>
            <w:bCs/>
            <w:u w:color="333333"/>
          </w:rPr>
          <w:t>contribution</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limb</w:t>
        </w:r>
        <w:r w:rsidRPr="00DB6526">
          <w:rPr>
            <w:rStyle w:val="Hyperlink"/>
            <w:u w:color="333333"/>
          </w:rPr>
          <w:t xml:space="preserve"> </w:t>
        </w:r>
        <w:r w:rsidRPr="00DB6526">
          <w:rPr>
            <w:rStyle w:val="Hyperlink"/>
            <w:bCs/>
            <w:u w:color="333333"/>
          </w:rPr>
          <w:t>muscle</w:t>
        </w:r>
        <w:r w:rsidRPr="00DB6526">
          <w:rPr>
            <w:rStyle w:val="Hyperlink"/>
            <w:u w:color="333333"/>
          </w:rPr>
          <w:t xml:space="preserve"> and </w:t>
        </w:r>
        <w:r w:rsidRPr="00DB6526">
          <w:rPr>
            <w:rStyle w:val="Hyperlink"/>
            <w:bCs/>
            <w:u w:color="333333"/>
          </w:rPr>
          <w:t>severe</w:t>
        </w:r>
        <w:r w:rsidRPr="00DB6526">
          <w:rPr>
            <w:rStyle w:val="Hyperlink"/>
            <w:u w:color="333333"/>
          </w:rPr>
          <w:t xml:space="preserve"> </w:t>
        </w:r>
        <w:r w:rsidRPr="00DB6526">
          <w:rPr>
            <w:rStyle w:val="Hyperlink"/>
            <w:bCs/>
            <w:u w:color="333333"/>
          </w:rPr>
          <w:t>diaphragm</w:t>
        </w:r>
        <w:r w:rsidRPr="00DB6526">
          <w:rPr>
            <w:rStyle w:val="Hyperlink"/>
            <w:u w:color="333333"/>
          </w:rPr>
          <w:t xml:space="preserve"> </w:t>
        </w:r>
        <w:r w:rsidRPr="00DB6526">
          <w:rPr>
            <w:rStyle w:val="Hyperlink"/>
            <w:bCs/>
            <w:u w:color="333333"/>
          </w:rPr>
          <w:t>weakness</w:t>
        </w:r>
        <w:r w:rsidRPr="00DB6526">
          <w:rPr>
            <w:rStyle w:val="Hyperlink"/>
            <w:u w:color="333333"/>
          </w:rPr>
          <w:t xml:space="preserve"> on </w:t>
        </w:r>
        <w:r w:rsidRPr="00DB6526">
          <w:rPr>
            <w:rStyle w:val="Hyperlink"/>
            <w:bCs/>
            <w:u w:color="333333"/>
          </w:rPr>
          <w:t>weaning</w:t>
        </w:r>
        <w:r w:rsidRPr="00DB6526">
          <w:rPr>
            <w:rStyle w:val="Hyperlink"/>
            <w:u w:color="333333"/>
          </w:rPr>
          <w:t xml:space="preserve"> </w:t>
        </w:r>
        <w:r w:rsidRPr="00DB6526">
          <w:rPr>
            <w:rStyle w:val="Hyperlink"/>
            <w:bCs/>
            <w:u w:color="333333"/>
          </w:rPr>
          <w:t>outcome</w:t>
        </w:r>
        <w:r w:rsidRPr="00DB6526">
          <w:rPr>
            <w:rStyle w:val="Hyperlink"/>
            <w:u w:color="333333"/>
          </w:rPr>
          <w:t xml:space="preserve"> and </w:t>
        </w:r>
        <w:r w:rsidRPr="00DB6526">
          <w:rPr>
            <w:rStyle w:val="Hyperlink"/>
            <w:bCs/>
            <w:u w:color="333333"/>
          </w:rPr>
          <w:t>mortality</w:t>
        </w:r>
        <w:r w:rsidRPr="00DB6526">
          <w:rPr>
            <w:rStyle w:val="Hyperlink"/>
            <w:u w:color="333333"/>
          </w:rPr>
          <w:t>: a post hoc analysis of two cohorts.</w:t>
        </w:r>
      </w:hyperlink>
      <w:r w:rsidRPr="00DB6526">
        <w:rPr>
          <w:color w:val="404040"/>
          <w:u w:color="333333"/>
        </w:rPr>
        <w:t xml:space="preserve"> Crit </w:t>
      </w:r>
      <w:r w:rsidRPr="00DB6526">
        <w:rPr>
          <w:bCs/>
          <w:color w:val="404040"/>
          <w:u w:color="333333"/>
        </w:rPr>
        <w:t>Care</w:t>
      </w:r>
      <w:r w:rsidRPr="00DB6526">
        <w:rPr>
          <w:color w:val="404040"/>
          <w:u w:color="333333"/>
        </w:rPr>
        <w:t>. 2019 Nov 21;23(1):370</w:t>
      </w:r>
    </w:p>
    <w:p w14:paraId="5C098E05" w14:textId="77777777" w:rsidR="00566FF9" w:rsidRDefault="00080CD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Wandrag</w:t>
      </w:r>
      <w:proofErr w:type="spellEnd"/>
      <w:r w:rsidRPr="004424C8">
        <w:rPr>
          <w:color w:val="404040"/>
          <w:u w:color="333333"/>
          <w:lang w:val="de-DE"/>
        </w:rPr>
        <w:t xml:space="preserve"> L, Brett SJ, Frost GS, </w:t>
      </w:r>
      <w:proofErr w:type="spellStart"/>
      <w:r w:rsidRPr="004424C8">
        <w:rPr>
          <w:color w:val="404040"/>
          <w:u w:color="333333"/>
          <w:lang w:val="de-DE"/>
        </w:rPr>
        <w:t>Bountziouka</w:t>
      </w:r>
      <w:proofErr w:type="spellEnd"/>
      <w:r w:rsidRPr="004424C8">
        <w:rPr>
          <w:color w:val="404040"/>
          <w:u w:color="333333"/>
          <w:lang w:val="de-DE"/>
        </w:rPr>
        <w:t xml:space="preserve"> V, </w:t>
      </w:r>
      <w:proofErr w:type="spellStart"/>
      <w:r w:rsidRPr="004424C8">
        <w:rPr>
          <w:color w:val="404040"/>
          <w:u w:color="333333"/>
          <w:lang w:val="de-DE"/>
        </w:rPr>
        <w:t>Hickson</w:t>
      </w:r>
      <w:proofErr w:type="spellEnd"/>
      <w:r w:rsidRPr="004424C8">
        <w:rPr>
          <w:color w:val="404040"/>
          <w:u w:color="333333"/>
          <w:lang w:val="de-DE"/>
        </w:rPr>
        <w:t xml:space="preserve"> M. </w:t>
      </w:r>
      <w:hyperlink r:id="rId3131" w:history="1">
        <w:r w:rsidRPr="00DB6526">
          <w:rPr>
            <w:rStyle w:val="Hyperlink"/>
            <w:bCs/>
            <w:u w:color="333333"/>
          </w:rPr>
          <w:t>Exploration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loss</w:t>
        </w:r>
        <w:r w:rsidRPr="00DB6526">
          <w:rPr>
            <w:rStyle w:val="Hyperlink"/>
            <w:u w:color="333333"/>
          </w:rPr>
          <w:t xml:space="preserve"> and </w:t>
        </w:r>
        <w:r w:rsidRPr="00DB6526">
          <w:rPr>
            <w:rStyle w:val="Hyperlink"/>
            <w:bCs/>
            <w:u w:color="333333"/>
          </w:rPr>
          <w:t>metabolic</w:t>
        </w:r>
        <w:r w:rsidRPr="00DB6526">
          <w:rPr>
            <w:rStyle w:val="Hyperlink"/>
            <w:u w:color="333333"/>
          </w:rPr>
          <w:t xml:space="preserve"> </w:t>
        </w:r>
        <w:r w:rsidRPr="00DB6526">
          <w:rPr>
            <w:rStyle w:val="Hyperlink"/>
            <w:bCs/>
            <w:u w:color="333333"/>
          </w:rPr>
          <w:t>state</w:t>
        </w:r>
        <w:r w:rsidRPr="00DB6526">
          <w:rPr>
            <w:rStyle w:val="Hyperlink"/>
            <w:u w:color="333333"/>
          </w:rPr>
          <w:t xml:space="preserve"> during </w:t>
        </w:r>
        <w:r w:rsidRPr="00DB6526">
          <w:rPr>
            <w:rStyle w:val="Hyperlink"/>
            <w:bCs/>
            <w:u w:color="333333"/>
          </w:rPr>
          <w:t>prolonged</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r w:rsidRPr="00DB6526">
          <w:rPr>
            <w:rStyle w:val="Hyperlink"/>
            <w:bCs/>
            <w:u w:color="333333"/>
          </w:rPr>
          <w:t>Implications</w:t>
        </w:r>
        <w:r w:rsidRPr="00DB6526">
          <w:rPr>
            <w:rStyle w:val="Hyperlink"/>
            <w:u w:color="333333"/>
          </w:rPr>
          <w:t xml:space="preserve"> for </w:t>
        </w:r>
        <w:r w:rsidRPr="00DB6526">
          <w:rPr>
            <w:rStyle w:val="Hyperlink"/>
            <w:bCs/>
            <w:u w:color="333333"/>
          </w:rPr>
          <w:t>intervention</w:t>
        </w:r>
        <w:r w:rsidRPr="00DB6526">
          <w:rPr>
            <w:rStyle w:val="Hyperlink"/>
            <w:u w:color="333333"/>
          </w:rPr>
          <w:t>?</w:t>
        </w:r>
      </w:hyperlink>
      <w:r w:rsidRPr="00DB6526">
        <w:rPr>
          <w:color w:val="404040"/>
          <w:u w:color="333333"/>
        </w:rPr>
        <w:t xml:space="preserve"> </w:t>
      </w:r>
      <w:proofErr w:type="spellStart"/>
      <w:r w:rsidRPr="00DB6526">
        <w:rPr>
          <w:color w:val="404040"/>
          <w:u w:color="333333"/>
        </w:rPr>
        <w:t>PLoS</w:t>
      </w:r>
      <w:proofErr w:type="spellEnd"/>
      <w:r w:rsidRPr="00DB6526">
        <w:rPr>
          <w:color w:val="404040"/>
          <w:u w:color="333333"/>
        </w:rPr>
        <w:t xml:space="preserve"> One. 2019 Nov 14;14(11</w:t>
      </w:r>
      <w:proofErr w:type="gramStart"/>
      <w:r w:rsidRPr="00DB6526">
        <w:rPr>
          <w:color w:val="404040"/>
          <w:u w:color="333333"/>
        </w:rPr>
        <w:t>):e</w:t>
      </w:r>
      <w:proofErr w:type="gramEnd"/>
      <w:r w:rsidRPr="00DB6526">
        <w:rPr>
          <w:color w:val="404040"/>
          <w:u w:color="333333"/>
        </w:rPr>
        <w:t>0224565</w:t>
      </w:r>
    </w:p>
    <w:p w14:paraId="37E0C92B" w14:textId="77777777" w:rsidR="00566FF9" w:rsidRDefault="006C18A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Scheunemann LP, Leland NE, Perera S, Skidmore ER, Reynolds CF, Pandharipande PP, Jackson JC, Ely EW, Girard TD. </w:t>
      </w:r>
      <w:hyperlink r:id="rId3132" w:history="1">
        <w:r w:rsidRPr="00DB6526">
          <w:rPr>
            <w:rStyle w:val="Hyperlink"/>
            <w:bCs/>
            <w:u w:color="333333"/>
          </w:rPr>
          <w:t>Sex</w:t>
        </w:r>
        <w:r w:rsidRPr="00DB6526">
          <w:rPr>
            <w:rStyle w:val="Hyperlink"/>
            <w:u w:color="333333"/>
          </w:rPr>
          <w:t xml:space="preserve"> </w:t>
        </w:r>
        <w:r w:rsidRPr="00DB6526">
          <w:rPr>
            <w:rStyle w:val="Hyperlink"/>
            <w:bCs/>
            <w:u w:color="333333"/>
          </w:rPr>
          <w:t>Disparities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Critical Illness</w:t>
        </w:r>
        <w:r w:rsidRPr="00DB6526">
          <w:rPr>
            <w:rStyle w:val="Hyperlink"/>
            <w:u w:color="333333"/>
          </w:rPr>
          <w:t>.</w:t>
        </w:r>
      </w:hyperlink>
      <w:r w:rsidRPr="00DB6526">
        <w:rPr>
          <w:color w:val="404040"/>
          <w:u w:color="333333"/>
        </w:rPr>
        <w:t xml:space="preserve"> Am J Respir Crit Care Med. 2019 Nov 21</w:t>
      </w:r>
    </w:p>
    <w:p w14:paraId="18901744" w14:textId="77777777" w:rsidR="00566FF9" w:rsidRDefault="0028380A"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Baggerman MR, van Dijk DPJ, </w:t>
      </w:r>
      <w:proofErr w:type="spellStart"/>
      <w:r w:rsidRPr="00DB6526">
        <w:rPr>
          <w:color w:val="404040"/>
          <w:u w:color="333333"/>
        </w:rPr>
        <w:t>Winkens</w:t>
      </w:r>
      <w:proofErr w:type="spellEnd"/>
      <w:r w:rsidRPr="00DB6526">
        <w:rPr>
          <w:color w:val="404040"/>
          <w:u w:color="333333"/>
        </w:rPr>
        <w:t xml:space="preserve"> B, van Gassel RJJ, Bol ME, Schnabel RM, Bakers FC, Olde </w:t>
      </w:r>
      <w:proofErr w:type="spellStart"/>
      <w:r w:rsidRPr="00DB6526">
        <w:rPr>
          <w:color w:val="404040"/>
          <w:u w:color="333333"/>
        </w:rPr>
        <w:t>Damink</w:t>
      </w:r>
      <w:proofErr w:type="spellEnd"/>
      <w:r w:rsidRPr="00DB6526">
        <w:rPr>
          <w:color w:val="404040"/>
          <w:u w:color="333333"/>
        </w:rPr>
        <w:t xml:space="preserve"> SWM, van de Poll MCG. </w:t>
      </w:r>
      <w:hyperlink r:id="rId3133" w:history="1">
        <w:r w:rsidRPr="00DB6526">
          <w:rPr>
            <w:rStyle w:val="Hyperlink"/>
            <w:bCs/>
            <w:u w:color="333333"/>
          </w:rPr>
          <w:t>Muscle</w:t>
        </w:r>
        <w:r w:rsidRPr="00DB6526">
          <w:rPr>
            <w:rStyle w:val="Hyperlink"/>
            <w:u w:color="333333"/>
          </w:rPr>
          <w:t xml:space="preserve"> </w:t>
        </w:r>
        <w:r w:rsidRPr="00DB6526">
          <w:rPr>
            <w:rStyle w:val="Hyperlink"/>
            <w:bCs/>
            <w:u w:color="333333"/>
          </w:rPr>
          <w:t>wasting</w:t>
        </w:r>
        <w:r w:rsidRPr="00DB6526">
          <w:rPr>
            <w:rStyle w:val="Hyperlink"/>
            <w:u w:color="333333"/>
          </w:rPr>
          <w:t xml:space="preserve"> </w:t>
        </w:r>
        <w:r w:rsidRPr="00DB6526">
          <w:rPr>
            <w:rStyle w:val="Hyperlink"/>
            <w:bCs/>
            <w:u w:color="333333"/>
          </w:rPr>
          <w:t>associated</w:t>
        </w:r>
        <w:r w:rsidRPr="00DB6526">
          <w:rPr>
            <w:rStyle w:val="Hyperlink"/>
            <w:u w:color="333333"/>
          </w:rPr>
          <w:t xml:space="preserve"> </w:t>
        </w:r>
        <w:r w:rsidRPr="00DB6526">
          <w:rPr>
            <w:rStyle w:val="Hyperlink"/>
            <w:bCs/>
            <w:u w:color="333333"/>
          </w:rPr>
          <w:t>co-morbidities</w:t>
        </w:r>
        <w:r w:rsidRPr="00DB6526">
          <w:rPr>
            <w:rStyle w:val="Hyperlink"/>
            <w:u w:color="333333"/>
          </w:rPr>
          <w:t xml:space="preserve">, rather than </w:t>
        </w:r>
        <w:r w:rsidRPr="00DB6526">
          <w:rPr>
            <w:rStyle w:val="Hyperlink"/>
            <w:bCs/>
            <w:u w:color="333333"/>
          </w:rPr>
          <w:t>sarcopenia</w:t>
        </w:r>
        <w:r w:rsidRPr="00DB6526">
          <w:rPr>
            <w:rStyle w:val="Hyperlink"/>
            <w:u w:color="333333"/>
          </w:rPr>
          <w:t xml:space="preserve"> are </w:t>
        </w:r>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hospital</w:t>
        </w:r>
        <w:r w:rsidRPr="00DB6526">
          <w:rPr>
            <w:rStyle w:val="Hyperlink"/>
            <w:u w:color="333333"/>
          </w:rPr>
          <w:t xml:space="preserve"> </w:t>
        </w:r>
        <w:r w:rsidRPr="00DB6526">
          <w:rPr>
            <w:rStyle w:val="Hyperlink"/>
            <w:bCs/>
            <w:u w:color="333333"/>
          </w:rPr>
          <w:t>mortality</w:t>
        </w:r>
        <w:r w:rsidRPr="00DB6526">
          <w:rPr>
            <w:rStyle w:val="Hyperlink"/>
            <w:u w:color="333333"/>
          </w:rPr>
          <w:t xml:space="preserve"> in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w:t>
        </w:r>
      </w:hyperlink>
      <w:r w:rsidRPr="00DB6526">
        <w:rPr>
          <w:color w:val="404040"/>
          <w:u w:color="333333"/>
        </w:rPr>
        <w:t xml:space="preserve"> J Crit Care. 2019 Nov </w:t>
      </w:r>
      <w:proofErr w:type="gramStart"/>
      <w:r w:rsidRPr="00DB6526">
        <w:rPr>
          <w:color w:val="404040"/>
          <w:u w:color="333333"/>
        </w:rPr>
        <w:t>26;56:31</w:t>
      </w:r>
      <w:proofErr w:type="gramEnd"/>
      <w:r w:rsidRPr="00DB6526">
        <w:rPr>
          <w:color w:val="404040"/>
          <w:u w:color="333333"/>
        </w:rPr>
        <w:t>-36</w:t>
      </w:r>
    </w:p>
    <w:p w14:paraId="7515740D" w14:textId="77777777" w:rsidR="00ED0008" w:rsidRDefault="00A01226"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Windmöller P, Bodnar ET, Casagrande J, </w:t>
      </w:r>
      <w:proofErr w:type="spellStart"/>
      <w:r w:rsidRPr="004424C8">
        <w:rPr>
          <w:color w:val="404040"/>
          <w:u w:color="333333"/>
          <w:lang w:val="de-DE"/>
        </w:rPr>
        <w:t>Dallazen</w:t>
      </w:r>
      <w:proofErr w:type="spellEnd"/>
      <w:r w:rsidRPr="004424C8">
        <w:rPr>
          <w:color w:val="404040"/>
          <w:u w:color="333333"/>
          <w:lang w:val="de-DE"/>
        </w:rPr>
        <w:t xml:space="preserve"> F, Schneider J, Berwanger SA, Borghi-Silva A, Winkelmann ER. </w:t>
      </w:r>
      <w:hyperlink r:id="rId3134" w:history="1">
        <w:r w:rsidRPr="00DB6526">
          <w:rPr>
            <w:rStyle w:val="Hyperlink"/>
            <w:u w:color="333333"/>
          </w:rPr>
          <w:t xml:space="preserve">Physical Exercise Combined </w:t>
        </w:r>
        <w:proofErr w:type="gramStart"/>
        <w:r w:rsidRPr="00DB6526">
          <w:rPr>
            <w:rStyle w:val="Hyperlink"/>
            <w:u w:color="333333"/>
          </w:rPr>
          <w:t>With</w:t>
        </w:r>
        <w:proofErr w:type="gramEnd"/>
        <w:r w:rsidRPr="00DB6526">
          <w:rPr>
            <w:rStyle w:val="Hyperlink"/>
            <w:u w:color="333333"/>
          </w:rPr>
          <w:t xml:space="preserve"> CPAP in Subjects Who Underwent Surgical Myocardial Revascularization: A Randomized Clinical Trial.</w:t>
        </w:r>
      </w:hyperlink>
      <w:r w:rsidRPr="00DB6526">
        <w:rPr>
          <w:color w:val="404040"/>
          <w:u w:color="333333"/>
        </w:rPr>
        <w:t xml:space="preserve"> Respir Care. 2020 Feb;65(2):150-157</w:t>
      </w:r>
    </w:p>
    <w:p w14:paraId="2EA6B35D" w14:textId="4273F1F1" w:rsidR="00566FF9" w:rsidRDefault="00F40D8D"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Van </w:t>
      </w:r>
      <w:proofErr w:type="spellStart"/>
      <w:r w:rsidRPr="00DB6526">
        <w:rPr>
          <w:color w:val="404040"/>
          <w:u w:color="333333"/>
        </w:rPr>
        <w:t>Aerde</w:t>
      </w:r>
      <w:proofErr w:type="spellEnd"/>
      <w:r w:rsidRPr="00DB6526">
        <w:rPr>
          <w:color w:val="404040"/>
          <w:u w:color="333333"/>
        </w:rPr>
        <w:t xml:space="preserve"> N, </w:t>
      </w:r>
      <w:proofErr w:type="spellStart"/>
      <w:r w:rsidRPr="00DB6526">
        <w:rPr>
          <w:color w:val="404040"/>
          <w:u w:color="333333"/>
        </w:rPr>
        <w:t>Meersseman</w:t>
      </w:r>
      <w:proofErr w:type="spellEnd"/>
      <w:r w:rsidRPr="00DB6526">
        <w:rPr>
          <w:color w:val="404040"/>
          <w:u w:color="333333"/>
        </w:rPr>
        <w:t xml:space="preserve"> P, </w:t>
      </w:r>
      <w:proofErr w:type="spellStart"/>
      <w:r w:rsidRPr="00DB6526">
        <w:rPr>
          <w:color w:val="404040"/>
          <w:u w:color="333333"/>
        </w:rPr>
        <w:t>Debaveye</w:t>
      </w:r>
      <w:proofErr w:type="spellEnd"/>
      <w:r w:rsidRPr="00DB6526">
        <w:rPr>
          <w:color w:val="404040"/>
          <w:u w:color="333333"/>
        </w:rPr>
        <w:t xml:space="preserve"> Y, Wilmer A, Gunst J, Casaer MP, </w:t>
      </w:r>
      <w:proofErr w:type="spellStart"/>
      <w:r w:rsidRPr="00DB6526">
        <w:rPr>
          <w:color w:val="404040"/>
          <w:u w:color="333333"/>
        </w:rPr>
        <w:t>Bruyninckx</w:t>
      </w:r>
      <w:proofErr w:type="spellEnd"/>
      <w:r w:rsidRPr="00DB6526">
        <w:rPr>
          <w:color w:val="404040"/>
          <w:u w:color="333333"/>
        </w:rPr>
        <w:t xml:space="preserve"> F, Wouters PJ, Gosselink R, Van den Berghe G, Hermans G. </w:t>
      </w:r>
      <w:hyperlink r:id="rId3135" w:history="1">
        <w:r w:rsidRPr="00DB6526">
          <w:rPr>
            <w:rStyle w:val="Hyperlink"/>
            <w:u w:color="333333"/>
          </w:rPr>
          <w:t>Five-year impact of ICU-acquired neuromuscular complications: a prospective, observational study.</w:t>
        </w:r>
      </w:hyperlink>
      <w:r w:rsidRPr="00DB6526">
        <w:rPr>
          <w:color w:val="404040"/>
          <w:u w:color="333333"/>
        </w:rPr>
        <w:t xml:space="preserve"> Intensive Care Med. 2020 Jan 22. </w:t>
      </w:r>
      <w:proofErr w:type="spellStart"/>
      <w:r w:rsidRPr="00DB6526">
        <w:rPr>
          <w:color w:val="404040"/>
          <w:u w:color="333333"/>
        </w:rPr>
        <w:t>doi</w:t>
      </w:r>
      <w:proofErr w:type="spellEnd"/>
      <w:r w:rsidRPr="00DB6526">
        <w:rPr>
          <w:color w:val="404040"/>
          <w:u w:color="333333"/>
        </w:rPr>
        <w:t>: 10.1007/s00134-020-05927-5</w:t>
      </w:r>
    </w:p>
    <w:p w14:paraId="2A55831D" w14:textId="77777777" w:rsidR="00566FF9" w:rsidRDefault="004F053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Almeida VP, Ferreira AS, Guimarães FS, Papathanasiou J, Lopes AJ. </w:t>
      </w:r>
      <w:hyperlink r:id="rId3136" w:history="1">
        <w:r w:rsidRPr="00DB6526">
          <w:rPr>
            <w:rStyle w:val="Hyperlink"/>
            <w:bCs/>
            <w:u w:color="333333"/>
          </w:rPr>
          <w:t>Predictive</w:t>
        </w:r>
        <w:r w:rsidRPr="00DB6526">
          <w:rPr>
            <w:rStyle w:val="Hyperlink"/>
            <w:u w:color="333333"/>
          </w:rPr>
          <w:t xml:space="preserve"> </w:t>
        </w:r>
        <w:r w:rsidRPr="00DB6526">
          <w:rPr>
            <w:rStyle w:val="Hyperlink"/>
            <w:bCs/>
            <w:u w:color="333333"/>
          </w:rPr>
          <w:t>models</w:t>
        </w:r>
        <w:r w:rsidRPr="00DB6526">
          <w:rPr>
            <w:rStyle w:val="Hyperlink"/>
            <w:u w:color="333333"/>
          </w:rPr>
          <w:t xml:space="preserve"> for the </w:t>
        </w:r>
        <w:r w:rsidRPr="00DB6526">
          <w:rPr>
            <w:rStyle w:val="Hyperlink"/>
            <w:bCs/>
            <w:u w:color="333333"/>
          </w:rPr>
          <w:t>six-minute</w:t>
        </w:r>
        <w:r w:rsidRPr="00DB6526">
          <w:rPr>
            <w:rStyle w:val="Hyperlink"/>
            <w:u w:color="333333"/>
          </w:rPr>
          <w:t xml:space="preserve"> </w:t>
        </w:r>
        <w:r w:rsidRPr="00DB6526">
          <w:rPr>
            <w:rStyle w:val="Hyperlink"/>
            <w:bCs/>
            <w:u w:color="333333"/>
          </w:rPr>
          <w:t>walk test</w:t>
        </w:r>
        <w:r w:rsidRPr="00DB6526">
          <w:rPr>
            <w:rStyle w:val="Hyperlink"/>
            <w:u w:color="333333"/>
          </w:rPr>
          <w:t xml:space="preserve"> </w:t>
        </w:r>
        <w:r w:rsidRPr="00DB6526">
          <w:rPr>
            <w:rStyle w:val="Hyperlink"/>
            <w:bCs/>
            <w:u w:color="333333"/>
          </w:rPr>
          <w:t>considering</w:t>
        </w:r>
        <w:r w:rsidRPr="00DB6526">
          <w:rPr>
            <w:rStyle w:val="Hyperlink"/>
            <w:u w:color="333333"/>
          </w:rPr>
          <w:t xml:space="preserve"> the </w:t>
        </w:r>
        <w:r w:rsidRPr="00DB6526">
          <w:rPr>
            <w:rStyle w:val="Hyperlink"/>
            <w:bCs/>
            <w:u w:color="333333"/>
          </w:rPr>
          <w:t>walking</w:t>
        </w:r>
        <w:r w:rsidRPr="00DB6526">
          <w:rPr>
            <w:rStyle w:val="Hyperlink"/>
            <w:u w:color="333333"/>
          </w:rPr>
          <w:t xml:space="preserve"> </w:t>
        </w:r>
        <w:r w:rsidRPr="00DB6526">
          <w:rPr>
            <w:rStyle w:val="Hyperlink"/>
            <w:bCs/>
            <w:u w:color="333333"/>
          </w:rPr>
          <w:t>course</w:t>
        </w:r>
        <w:r w:rsidRPr="00DB6526">
          <w:rPr>
            <w:rStyle w:val="Hyperlink"/>
            <w:u w:color="333333"/>
          </w:rPr>
          <w:t xml:space="preserve"> and </w:t>
        </w:r>
        <w:r w:rsidRPr="00DB6526">
          <w:rPr>
            <w:rStyle w:val="Hyperlink"/>
            <w:bCs/>
            <w:u w:color="333333"/>
          </w:rPr>
          <w:t>physical activity</w:t>
        </w:r>
        <w:r w:rsidRPr="00DB6526">
          <w:rPr>
            <w:rStyle w:val="Hyperlink"/>
            <w:u w:color="333333"/>
          </w:rPr>
          <w:t xml:space="preserve"> </w:t>
        </w:r>
        <w:r w:rsidRPr="00DB6526">
          <w:rPr>
            <w:rStyle w:val="Hyperlink"/>
            <w:bCs/>
            <w:u w:color="333333"/>
          </w:rPr>
          <w:t>level</w:t>
        </w:r>
        <w:r w:rsidRPr="00DB6526">
          <w:rPr>
            <w:rStyle w:val="Hyperlink"/>
            <w:u w:color="333333"/>
          </w:rPr>
          <w:t>.</w:t>
        </w:r>
      </w:hyperlink>
      <w:r w:rsidRPr="00DB6526">
        <w:rPr>
          <w:color w:val="404040"/>
          <w:u w:color="333333"/>
        </w:rPr>
        <w:t xml:space="preserve"> </w:t>
      </w:r>
      <w:proofErr w:type="spellStart"/>
      <w:r w:rsidRPr="00DB6526">
        <w:rPr>
          <w:color w:val="404040"/>
          <w:u w:color="333333"/>
        </w:rPr>
        <w:t>Eur</w:t>
      </w:r>
      <w:proofErr w:type="spellEnd"/>
      <w:r w:rsidRPr="00DB6526">
        <w:rPr>
          <w:color w:val="404040"/>
          <w:u w:color="333333"/>
        </w:rPr>
        <w:t xml:space="preserve"> J Phys </w:t>
      </w:r>
      <w:proofErr w:type="spellStart"/>
      <w:r w:rsidRPr="00DB6526">
        <w:rPr>
          <w:color w:val="404040"/>
          <w:u w:color="333333"/>
        </w:rPr>
        <w:t>Rehabil</w:t>
      </w:r>
      <w:proofErr w:type="spellEnd"/>
      <w:r w:rsidRPr="00DB6526">
        <w:rPr>
          <w:color w:val="404040"/>
          <w:u w:color="333333"/>
        </w:rPr>
        <w:t xml:space="preserve"> Med. 2019 Dec;55(6):824-833</w:t>
      </w:r>
    </w:p>
    <w:p w14:paraId="17961116" w14:textId="77777777" w:rsidR="00566FF9" w:rsidRDefault="001C3C5F"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Young DL, Colantuoni E, Friedman LA, Seltzer J, Daley K, Ye B, Brotman DJ, Hoyer EH. </w:t>
      </w:r>
      <w:hyperlink r:id="rId3137" w:history="1">
        <w:r w:rsidRPr="00DB6526">
          <w:rPr>
            <w:rStyle w:val="Hyperlink"/>
            <w:bCs/>
            <w:u w:color="333333"/>
          </w:rPr>
          <w:t>Prediction</w:t>
        </w:r>
        <w:r w:rsidRPr="00DB6526">
          <w:rPr>
            <w:rStyle w:val="Hyperlink"/>
            <w:u w:color="333333"/>
          </w:rPr>
          <w:t xml:space="preserve"> of </w:t>
        </w:r>
        <w:r w:rsidRPr="00DB6526">
          <w:rPr>
            <w:rStyle w:val="Hyperlink"/>
            <w:bCs/>
            <w:u w:color="333333"/>
          </w:rPr>
          <w:t>Disposition</w:t>
        </w:r>
        <w:r w:rsidRPr="00DB6526">
          <w:rPr>
            <w:rStyle w:val="Hyperlink"/>
            <w:u w:color="333333"/>
          </w:rPr>
          <w:t xml:space="preserve"> within </w:t>
        </w:r>
        <w:r w:rsidRPr="00DB6526">
          <w:rPr>
            <w:rStyle w:val="Hyperlink"/>
            <w:bCs/>
            <w:u w:color="333333"/>
          </w:rPr>
          <w:t>48-hours</w:t>
        </w:r>
        <w:r w:rsidRPr="00DB6526">
          <w:rPr>
            <w:rStyle w:val="Hyperlink"/>
            <w:u w:color="333333"/>
          </w:rPr>
          <w:t xml:space="preserve"> of </w:t>
        </w:r>
        <w:r w:rsidRPr="00DB6526">
          <w:rPr>
            <w:rStyle w:val="Hyperlink"/>
            <w:bCs/>
            <w:u w:color="333333"/>
          </w:rPr>
          <w:t>Hospital</w:t>
        </w:r>
        <w:r w:rsidRPr="00DB6526">
          <w:rPr>
            <w:rStyle w:val="Hyperlink"/>
            <w:u w:color="333333"/>
          </w:rPr>
          <w:t xml:space="preserve"> </w:t>
        </w:r>
        <w:r w:rsidRPr="00DB6526">
          <w:rPr>
            <w:rStyle w:val="Hyperlink"/>
            <w:bCs/>
            <w:u w:color="333333"/>
          </w:rPr>
          <w:t>Admission</w:t>
        </w:r>
        <w:r w:rsidRPr="00DB6526">
          <w:rPr>
            <w:rStyle w:val="Hyperlink"/>
            <w:u w:color="333333"/>
          </w:rPr>
          <w:t xml:space="preserve"> Using </w:t>
        </w:r>
        <w:r w:rsidRPr="00DB6526">
          <w:rPr>
            <w:rStyle w:val="Hyperlink"/>
            <w:bCs/>
            <w:u w:color="333333"/>
          </w:rPr>
          <w:t>Patient</w:t>
        </w:r>
        <w:r w:rsidRPr="00DB6526">
          <w:rPr>
            <w:rStyle w:val="Hyperlink"/>
            <w:u w:color="333333"/>
          </w:rPr>
          <w:t xml:space="preserve"> </w:t>
        </w:r>
        <w:r w:rsidRPr="00DB6526">
          <w:rPr>
            <w:rStyle w:val="Hyperlink"/>
            <w:bCs/>
            <w:u w:color="333333"/>
          </w:rPr>
          <w:t>Mobility</w:t>
        </w:r>
        <w:r w:rsidRPr="00DB6526">
          <w:rPr>
            <w:rStyle w:val="Hyperlink"/>
            <w:u w:color="333333"/>
          </w:rPr>
          <w:t xml:space="preserve"> </w:t>
        </w:r>
        <w:r w:rsidRPr="00DB6526">
          <w:rPr>
            <w:rStyle w:val="Hyperlink"/>
            <w:bCs/>
            <w:u w:color="333333"/>
          </w:rPr>
          <w:t>Scores</w:t>
        </w:r>
        <w:r w:rsidRPr="00DB6526">
          <w:rPr>
            <w:rStyle w:val="Hyperlink"/>
            <w:u w:color="333333"/>
          </w:rPr>
          <w:t>.</w:t>
        </w:r>
      </w:hyperlink>
      <w:r w:rsidRPr="00DB6526">
        <w:rPr>
          <w:color w:val="404040"/>
          <w:u w:color="333333"/>
        </w:rPr>
        <w:t xml:space="preserve"> J Hosp Med. 2019 Dec 23;</w:t>
      </w:r>
      <w:proofErr w:type="gramStart"/>
      <w:r w:rsidRPr="00DB6526">
        <w:rPr>
          <w:color w:val="404040"/>
          <w:u w:color="333333"/>
        </w:rPr>
        <w:t>14:E</w:t>
      </w:r>
      <w:proofErr w:type="gramEnd"/>
      <w:r w:rsidRPr="00DB6526">
        <w:rPr>
          <w:color w:val="404040"/>
          <w:u w:color="333333"/>
        </w:rPr>
        <w:t>1-E4</w:t>
      </w:r>
    </w:p>
    <w:p w14:paraId="1F29784B" w14:textId="2D93BBBD"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Thille AW, </w:t>
      </w:r>
      <w:proofErr w:type="spellStart"/>
      <w:r w:rsidRPr="00DB6526">
        <w:t>Boissier</w:t>
      </w:r>
      <w:proofErr w:type="spellEnd"/>
      <w:r w:rsidRPr="00DB6526">
        <w:t xml:space="preserve"> F, Muller M, </w:t>
      </w:r>
      <w:proofErr w:type="spellStart"/>
      <w:r w:rsidRPr="00DB6526">
        <w:t>Levrat</w:t>
      </w:r>
      <w:proofErr w:type="spellEnd"/>
      <w:r w:rsidRPr="00DB6526">
        <w:t xml:space="preserve"> A, Bourdin G, Rosselli S, Frat JP, </w:t>
      </w:r>
      <w:proofErr w:type="spellStart"/>
      <w:r w:rsidRPr="00DB6526">
        <w:t>Coudroy</w:t>
      </w:r>
      <w:proofErr w:type="spellEnd"/>
      <w:r w:rsidRPr="00DB6526">
        <w:t xml:space="preserve"> R, Vivier E. </w:t>
      </w:r>
      <w:hyperlink r:id="rId3138" w:history="1">
        <w:r w:rsidRPr="00DB6526">
          <w:rPr>
            <w:rStyle w:val="Hyperlink"/>
            <w:rFonts w:ascii="Helvetica Narrow" w:hAnsi="Helvetica Narrow"/>
          </w:rPr>
          <w:t xml:space="preserve">Role of ICU-acquired weakness on </w:t>
        </w:r>
        <w:proofErr w:type="spellStart"/>
        <w:r w:rsidRPr="00DB6526">
          <w:rPr>
            <w:rStyle w:val="Hyperlink"/>
            <w:rFonts w:ascii="Helvetica Narrow" w:hAnsi="Helvetica Narrow"/>
          </w:rPr>
          <w:t>extubation</w:t>
        </w:r>
        <w:proofErr w:type="spellEnd"/>
        <w:r w:rsidRPr="00DB6526">
          <w:rPr>
            <w:rStyle w:val="Hyperlink"/>
            <w:rFonts w:ascii="Helvetica Narrow" w:hAnsi="Helvetica Narrow"/>
          </w:rPr>
          <w:t xml:space="preserve"> outcome among patients at high risk of reintubation. </w:t>
        </w:r>
      </w:hyperlink>
      <w:r w:rsidRPr="00DB6526">
        <w:t>Crit Care. 2020 Mar 12;24(1):86.</w:t>
      </w:r>
    </w:p>
    <w:p w14:paraId="14F8A533" w14:textId="77777777"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Grassi A, </w:t>
      </w:r>
      <w:proofErr w:type="spellStart"/>
      <w:r w:rsidRPr="00DB6526">
        <w:t>Ferlicca</w:t>
      </w:r>
      <w:proofErr w:type="spellEnd"/>
      <w:r w:rsidRPr="00DB6526">
        <w:t xml:space="preserve"> D, </w:t>
      </w:r>
      <w:proofErr w:type="spellStart"/>
      <w:r w:rsidRPr="00DB6526">
        <w:t>Lupieri</w:t>
      </w:r>
      <w:proofErr w:type="spellEnd"/>
      <w:r w:rsidRPr="00DB6526">
        <w:t xml:space="preserve"> E, </w:t>
      </w:r>
      <w:proofErr w:type="spellStart"/>
      <w:r w:rsidRPr="00DB6526">
        <w:t>Calcinati</w:t>
      </w:r>
      <w:proofErr w:type="spellEnd"/>
      <w:r w:rsidRPr="00DB6526">
        <w:t xml:space="preserve"> S, Francesconi S, Sala V, </w:t>
      </w:r>
      <w:proofErr w:type="spellStart"/>
      <w:r w:rsidRPr="00DB6526">
        <w:t>Ormas</w:t>
      </w:r>
      <w:proofErr w:type="spellEnd"/>
      <w:r w:rsidRPr="00DB6526">
        <w:t xml:space="preserve"> V, </w:t>
      </w:r>
      <w:proofErr w:type="spellStart"/>
      <w:r w:rsidRPr="00DB6526">
        <w:t>Chiodaroli</w:t>
      </w:r>
      <w:proofErr w:type="spellEnd"/>
      <w:r w:rsidRPr="00DB6526">
        <w:t xml:space="preserve"> E, Abbruzzese C, Curto F, Sanna A, Zambon M, Fumagalli R, Foti G, Bellani G. </w:t>
      </w:r>
      <w:hyperlink r:id="rId3139" w:history="1">
        <w:r w:rsidRPr="00DB6526">
          <w:rPr>
            <w:rStyle w:val="Hyperlink"/>
            <w:rFonts w:ascii="Helvetica Narrow" w:hAnsi="Helvetica Narrow"/>
          </w:rPr>
          <w:t xml:space="preserve">Assisted mechanical ventilation promotes recovery of diaphragmatic thickness in critically ill patients: a prospective observational study. </w:t>
        </w:r>
      </w:hyperlink>
      <w:r w:rsidRPr="00DB6526">
        <w:t>Crit Care. 2020 Mar 12;24(1):85.</w:t>
      </w:r>
    </w:p>
    <w:p w14:paraId="51422592" w14:textId="77777777" w:rsidR="00566FF9" w:rsidRDefault="0021637A"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McNelly AS, Bear DE, Connolly BA, Arbane G, Allum L, </w:t>
      </w:r>
      <w:proofErr w:type="spellStart"/>
      <w:r w:rsidRPr="00DB6526">
        <w:rPr>
          <w:color w:val="404040"/>
          <w:u w:color="333333"/>
        </w:rPr>
        <w:t>Tarbhai</w:t>
      </w:r>
      <w:proofErr w:type="spellEnd"/>
      <w:r w:rsidRPr="00DB6526">
        <w:rPr>
          <w:color w:val="404040"/>
          <w:u w:color="333333"/>
        </w:rPr>
        <w:t xml:space="preserve"> A, Cooper JA, Hopkins PA, Wise MP, Brealey D, Rooney K, Cupitt J, Carr B, </w:t>
      </w:r>
      <w:proofErr w:type="spellStart"/>
      <w:r w:rsidRPr="00DB6526">
        <w:rPr>
          <w:color w:val="404040"/>
          <w:u w:color="333333"/>
        </w:rPr>
        <w:t>Koelfat</w:t>
      </w:r>
      <w:proofErr w:type="spellEnd"/>
      <w:r w:rsidRPr="00DB6526">
        <w:rPr>
          <w:color w:val="404040"/>
          <w:u w:color="333333"/>
        </w:rPr>
        <w:t xml:space="preserve"> K, </w:t>
      </w:r>
      <w:proofErr w:type="spellStart"/>
      <w:r w:rsidRPr="00DB6526">
        <w:rPr>
          <w:color w:val="404040"/>
          <w:u w:color="333333"/>
        </w:rPr>
        <w:t>Damink</w:t>
      </w:r>
      <w:proofErr w:type="spellEnd"/>
      <w:r w:rsidRPr="00DB6526">
        <w:rPr>
          <w:color w:val="404040"/>
          <w:u w:color="333333"/>
        </w:rPr>
        <w:t xml:space="preserve"> SO, Atherton PJ, Hart N, Montgomery HE, </w:t>
      </w:r>
      <w:proofErr w:type="spellStart"/>
      <w:r w:rsidRPr="00DB6526">
        <w:rPr>
          <w:color w:val="404040"/>
          <w:u w:color="333333"/>
        </w:rPr>
        <w:t>Puthucheary</w:t>
      </w:r>
      <w:proofErr w:type="spellEnd"/>
      <w:r w:rsidRPr="00DB6526">
        <w:rPr>
          <w:color w:val="404040"/>
          <w:u w:color="333333"/>
        </w:rPr>
        <w:t xml:space="preserve"> ZA. </w:t>
      </w:r>
      <w:hyperlink r:id="rId3140" w:history="1">
        <w:r w:rsidRPr="00DB6526">
          <w:rPr>
            <w:rStyle w:val="Hyperlink"/>
          </w:rPr>
          <w:t xml:space="preserve">Effect of intermittent or continuous feed on muscle wasting in critical illness: A phase II clinical trial. </w:t>
        </w:r>
      </w:hyperlink>
      <w:r w:rsidRPr="00DB6526">
        <w:rPr>
          <w:color w:val="404040"/>
          <w:u w:color="333333"/>
        </w:rPr>
        <w:t xml:space="preserve">Chest. 2020 Apr </w:t>
      </w:r>
      <w:proofErr w:type="gramStart"/>
      <w:r w:rsidRPr="00DB6526">
        <w:rPr>
          <w:color w:val="404040"/>
          <w:u w:color="333333"/>
        </w:rPr>
        <w:t>2:S</w:t>
      </w:r>
      <w:proofErr w:type="gramEnd"/>
      <w:r w:rsidRPr="00DB6526">
        <w:rPr>
          <w:color w:val="404040"/>
          <w:u w:color="333333"/>
        </w:rPr>
        <w:t>0012-3692(20)30584-5</w:t>
      </w:r>
    </w:p>
    <w:p w14:paraId="06008B02" w14:textId="731A4125" w:rsidR="00187847" w:rsidRPr="009C1177" w:rsidRDefault="00187847" w:rsidP="001F65FA">
      <w:pPr>
        <w:pStyle w:val="KeinLeerraum"/>
        <w:numPr>
          <w:ilvl w:val="0"/>
          <w:numId w:val="13"/>
        </w:numPr>
        <w:spacing w:beforeLines="120" w:before="288" w:afterLines="120" w:after="288"/>
        <w:ind w:left="709" w:hanging="567"/>
        <w:contextualSpacing/>
      </w:pPr>
      <w:r w:rsidRPr="00DB6526">
        <w:rPr>
          <w:bCs/>
        </w:rPr>
        <w:t>Ridley EJ</w:t>
      </w:r>
      <w:r w:rsidRPr="00DB6526">
        <w:t xml:space="preserve">, Peake SL. </w:t>
      </w:r>
      <w:hyperlink r:id="rId3141" w:history="1">
        <w:r w:rsidRPr="00DB6526">
          <w:rPr>
            <w:rStyle w:val="Hyperlink"/>
            <w:rFonts w:ascii="Helvetica Narrow" w:hAnsi="Helvetica Narrow"/>
          </w:rPr>
          <w:t xml:space="preserve">Intermittent Enteral Nutrition as a Sole Intervention Has No Impact on Muscle Wasting in Critical Illness. </w:t>
        </w:r>
      </w:hyperlink>
      <w:r w:rsidRPr="009C1177">
        <w:t xml:space="preserve">Chest. 2020 May </w:t>
      </w:r>
      <w:proofErr w:type="gramStart"/>
      <w:r w:rsidRPr="009C1177">
        <w:t>13:S</w:t>
      </w:r>
      <w:proofErr w:type="gramEnd"/>
      <w:r w:rsidRPr="009C1177">
        <w:t>0012-3692(20)31403-3</w:t>
      </w:r>
    </w:p>
    <w:p w14:paraId="5DA211A6" w14:textId="77777777" w:rsidR="00566FF9" w:rsidRDefault="00E0300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Sommers J, </w:t>
      </w:r>
      <w:proofErr w:type="spellStart"/>
      <w:r w:rsidRPr="007F1B71">
        <w:rPr>
          <w:color w:val="404040"/>
          <w:u w:color="333333"/>
          <w:lang w:val="de-DE"/>
        </w:rPr>
        <w:t>Spijkstra</w:t>
      </w:r>
      <w:proofErr w:type="spellEnd"/>
      <w:r w:rsidRPr="007F1B71">
        <w:rPr>
          <w:color w:val="404040"/>
          <w:u w:color="333333"/>
          <w:lang w:val="de-DE"/>
        </w:rPr>
        <w:t xml:space="preserve"> JJ, de Waard MC, </w:t>
      </w:r>
      <w:proofErr w:type="spellStart"/>
      <w:r w:rsidRPr="007F1B71">
        <w:rPr>
          <w:color w:val="404040"/>
          <w:u w:color="333333"/>
          <w:lang w:val="de-DE"/>
        </w:rPr>
        <w:t>Endeman</w:t>
      </w:r>
      <w:proofErr w:type="spellEnd"/>
      <w:r w:rsidRPr="007F1B71">
        <w:rPr>
          <w:color w:val="404040"/>
          <w:u w:color="333333"/>
          <w:lang w:val="de-DE"/>
        </w:rPr>
        <w:t xml:space="preserve"> H, </w:t>
      </w:r>
      <w:proofErr w:type="spellStart"/>
      <w:r w:rsidRPr="007F1B71">
        <w:rPr>
          <w:color w:val="404040"/>
          <w:u w:color="333333"/>
          <w:lang w:val="de-DE"/>
        </w:rPr>
        <w:t>Rijkenberg</w:t>
      </w:r>
      <w:proofErr w:type="spellEnd"/>
      <w:r w:rsidRPr="007F1B71">
        <w:rPr>
          <w:color w:val="404040"/>
          <w:u w:color="333333"/>
          <w:lang w:val="de-DE"/>
        </w:rPr>
        <w:t xml:space="preserve"> S, de </w:t>
      </w:r>
      <w:proofErr w:type="spellStart"/>
      <w:r w:rsidRPr="007F1B71">
        <w:rPr>
          <w:color w:val="404040"/>
          <w:u w:color="333333"/>
          <w:lang w:val="de-DE"/>
        </w:rPr>
        <w:t>Ruijter</w:t>
      </w:r>
      <w:proofErr w:type="spellEnd"/>
      <w:r w:rsidRPr="007F1B71">
        <w:rPr>
          <w:color w:val="404040"/>
          <w:u w:color="333333"/>
          <w:lang w:val="de-DE"/>
        </w:rPr>
        <w:t xml:space="preserve"> W, </w:t>
      </w:r>
      <w:proofErr w:type="spellStart"/>
      <w:r w:rsidRPr="007F1B71">
        <w:rPr>
          <w:color w:val="404040"/>
          <w:u w:color="333333"/>
          <w:lang w:val="de-DE"/>
        </w:rPr>
        <w:t>Sleeswijk</w:t>
      </w:r>
      <w:proofErr w:type="spellEnd"/>
      <w:r w:rsidRPr="007F1B71">
        <w:rPr>
          <w:color w:val="404040"/>
          <w:u w:color="333333"/>
          <w:lang w:val="de-DE"/>
        </w:rPr>
        <w:t xml:space="preserve"> M, </w:t>
      </w:r>
      <w:proofErr w:type="spellStart"/>
      <w:r w:rsidRPr="007F1B71">
        <w:rPr>
          <w:color w:val="404040"/>
          <w:u w:color="333333"/>
          <w:lang w:val="de-DE"/>
        </w:rPr>
        <w:t>Verhamme</w:t>
      </w:r>
      <w:proofErr w:type="spellEnd"/>
      <w:r w:rsidRPr="007F1B71">
        <w:rPr>
          <w:color w:val="404040"/>
          <w:u w:color="333333"/>
          <w:lang w:val="de-DE"/>
        </w:rPr>
        <w:t xml:space="preserve"> C, Schultz MJ, van Schaik IN, Horn J. </w:t>
      </w:r>
      <w:hyperlink r:id="rId3142" w:history="1">
        <w:r w:rsidRPr="00DB6526">
          <w:rPr>
            <w:rStyle w:val="Hyperlink"/>
            <w:u w:color="333333"/>
          </w:rPr>
          <w:t xml:space="preserve">Early Prediction of Intensive Care Unit-Acquired Weakness: A Multicenter External Validation Study. </w:t>
        </w:r>
      </w:hyperlink>
      <w:r w:rsidRPr="00DB6526">
        <w:rPr>
          <w:color w:val="404040"/>
          <w:u w:color="333333"/>
        </w:rPr>
        <w:t>J Intensive Care Med. 2020 Jun;35(6):595-605</w:t>
      </w:r>
    </w:p>
    <w:p w14:paraId="6BADC26C" w14:textId="77777777" w:rsidR="00566FF9" w:rsidRDefault="00E01D1B" w:rsidP="001F65FA">
      <w:pPr>
        <w:pStyle w:val="KeinLeerraum"/>
        <w:numPr>
          <w:ilvl w:val="0"/>
          <w:numId w:val="13"/>
        </w:numPr>
        <w:spacing w:beforeLines="120" w:before="288" w:afterLines="120" w:after="288"/>
        <w:ind w:left="709" w:hanging="567"/>
        <w:contextualSpacing/>
        <w:rPr>
          <w:color w:val="404040"/>
          <w:u w:color="333333"/>
        </w:rPr>
      </w:pPr>
      <w:r w:rsidRPr="00DB6526">
        <w:rPr>
          <w:bCs/>
          <w:color w:val="404040"/>
          <w:u w:color="333333"/>
        </w:rPr>
        <w:t xml:space="preserve">Van </w:t>
      </w:r>
      <w:proofErr w:type="spellStart"/>
      <w:r w:rsidRPr="00DB6526">
        <w:rPr>
          <w:bCs/>
          <w:color w:val="404040"/>
          <w:u w:color="333333"/>
        </w:rPr>
        <w:t>Aerde</w:t>
      </w:r>
      <w:proofErr w:type="spellEnd"/>
      <w:r w:rsidRPr="00DB6526">
        <w:rPr>
          <w:bCs/>
          <w:color w:val="404040"/>
          <w:u w:color="333333"/>
        </w:rPr>
        <w:t xml:space="preserve"> N</w:t>
      </w:r>
      <w:r w:rsidRPr="00DB6526">
        <w:rPr>
          <w:color w:val="404040"/>
          <w:u w:color="333333"/>
        </w:rPr>
        <w:t xml:space="preserve">, </w:t>
      </w:r>
      <w:proofErr w:type="spellStart"/>
      <w:r w:rsidRPr="00DB6526">
        <w:rPr>
          <w:color w:val="404040"/>
          <w:u w:color="333333"/>
        </w:rPr>
        <w:t>Meersseman</w:t>
      </w:r>
      <w:proofErr w:type="spellEnd"/>
      <w:r w:rsidRPr="00DB6526">
        <w:rPr>
          <w:color w:val="404040"/>
          <w:u w:color="333333"/>
        </w:rPr>
        <w:t xml:space="preserve"> P, </w:t>
      </w:r>
      <w:proofErr w:type="spellStart"/>
      <w:r w:rsidRPr="00DB6526">
        <w:rPr>
          <w:color w:val="404040"/>
          <w:u w:color="333333"/>
        </w:rPr>
        <w:t>Debaveye</w:t>
      </w:r>
      <w:proofErr w:type="spellEnd"/>
      <w:r w:rsidRPr="00DB6526">
        <w:rPr>
          <w:color w:val="404040"/>
          <w:u w:color="333333"/>
        </w:rPr>
        <w:t xml:space="preserve"> Y, Wilmer A, Gunst J, Casaer MP, </w:t>
      </w:r>
      <w:proofErr w:type="spellStart"/>
      <w:r w:rsidRPr="00DB6526">
        <w:rPr>
          <w:color w:val="404040"/>
          <w:u w:color="333333"/>
        </w:rPr>
        <w:t>Bruyninckx</w:t>
      </w:r>
      <w:proofErr w:type="spellEnd"/>
      <w:r w:rsidRPr="00DB6526">
        <w:rPr>
          <w:color w:val="404040"/>
          <w:u w:color="333333"/>
        </w:rPr>
        <w:t xml:space="preserve"> F, Wouters PJ, Gosselink R, Van den Berghe G, Hermans G. </w:t>
      </w:r>
      <w:hyperlink r:id="rId3143" w:history="1">
        <w:r w:rsidRPr="00DB6526">
          <w:rPr>
            <w:rStyle w:val="Hyperlink"/>
            <w:u w:color="333333"/>
          </w:rPr>
          <w:t xml:space="preserve">Five-year impact of ICU-acquired neuromuscular complications: a prospective, observational study. </w:t>
        </w:r>
      </w:hyperlink>
      <w:r w:rsidRPr="00DB6526">
        <w:rPr>
          <w:color w:val="404040"/>
          <w:u w:color="333333"/>
        </w:rPr>
        <w:t>Intensive Care Med. 2020 Jun;46(6):1184-1193.</w:t>
      </w:r>
    </w:p>
    <w:p w14:paraId="2074E61F" w14:textId="2D8BEA71" w:rsidR="004C7B80" w:rsidRPr="00DB6526" w:rsidRDefault="004C7B80" w:rsidP="001F65FA">
      <w:pPr>
        <w:pStyle w:val="KeinLeerraum"/>
        <w:numPr>
          <w:ilvl w:val="0"/>
          <w:numId w:val="13"/>
        </w:numPr>
        <w:spacing w:beforeLines="120" w:before="288" w:afterLines="120" w:after="288"/>
        <w:ind w:left="709" w:hanging="567"/>
        <w:contextualSpacing/>
      </w:pPr>
      <w:proofErr w:type="spellStart"/>
      <w:r w:rsidRPr="00DB6526">
        <w:t>Kilroe</w:t>
      </w:r>
      <w:proofErr w:type="spellEnd"/>
      <w:r w:rsidRPr="00DB6526">
        <w:t xml:space="preserve"> SP, Fulford J, Jackman SR, VAN Loon LJC, Wall BT. </w:t>
      </w:r>
      <w:hyperlink r:id="rId3144" w:history="1">
        <w:r w:rsidRPr="00DB6526">
          <w:rPr>
            <w:rStyle w:val="Hyperlink"/>
            <w:rFonts w:ascii="Helvetica Narrow" w:hAnsi="Helvetica Narrow"/>
          </w:rPr>
          <w:t xml:space="preserve">Temporal Muscle-specific Disuse Atrophy during One Week of Leg Immobilization. </w:t>
        </w:r>
      </w:hyperlink>
      <w:r w:rsidRPr="00DB6526">
        <w:t xml:space="preserve">Med Sci Sports </w:t>
      </w:r>
      <w:proofErr w:type="spellStart"/>
      <w:r w:rsidRPr="00DB6526">
        <w:t>Exerc</w:t>
      </w:r>
      <w:proofErr w:type="spellEnd"/>
      <w:r w:rsidRPr="00DB6526">
        <w:t>. 2020 Apr;52(4):944-954</w:t>
      </w:r>
    </w:p>
    <w:p w14:paraId="3FACE4F1" w14:textId="77777777" w:rsidR="004C7B80" w:rsidRPr="00DB6526" w:rsidRDefault="004C7B80" w:rsidP="001F65FA">
      <w:pPr>
        <w:pStyle w:val="KeinLeerraum"/>
        <w:numPr>
          <w:ilvl w:val="0"/>
          <w:numId w:val="13"/>
        </w:numPr>
        <w:spacing w:beforeLines="120" w:before="288" w:afterLines="120" w:after="288"/>
        <w:ind w:left="709" w:hanging="567"/>
        <w:contextualSpacing/>
      </w:pPr>
      <w:proofErr w:type="spellStart"/>
      <w:r w:rsidRPr="00DB6526">
        <w:t>Dianti</w:t>
      </w:r>
      <w:proofErr w:type="spellEnd"/>
      <w:r w:rsidRPr="00DB6526">
        <w:t xml:space="preserve"> J, </w:t>
      </w:r>
      <w:proofErr w:type="spellStart"/>
      <w:r w:rsidRPr="00DB6526">
        <w:t>Angriman</w:t>
      </w:r>
      <w:proofErr w:type="spellEnd"/>
      <w:r w:rsidRPr="00DB6526">
        <w:t xml:space="preserve"> F, </w:t>
      </w:r>
      <w:proofErr w:type="spellStart"/>
      <w:r w:rsidRPr="00DB6526">
        <w:t>Ferreyro</w:t>
      </w:r>
      <w:proofErr w:type="spellEnd"/>
      <w:r w:rsidRPr="00DB6526">
        <w:t xml:space="preserve"> BL, Sklar MC, Brochard L, Ferguson ND, </w:t>
      </w:r>
      <w:proofErr w:type="spellStart"/>
      <w:r w:rsidRPr="00DB6526">
        <w:t>Goligher</w:t>
      </w:r>
      <w:proofErr w:type="spellEnd"/>
      <w:r w:rsidRPr="00DB6526">
        <w:t xml:space="preserve"> EC. </w:t>
      </w:r>
      <w:hyperlink r:id="rId3145" w:history="1">
        <w:r w:rsidRPr="00DB6526">
          <w:rPr>
            <w:rStyle w:val="Hyperlink"/>
            <w:rFonts w:ascii="Helvetica Narrow" w:hAnsi="Helvetica Narrow"/>
          </w:rPr>
          <w:t xml:space="preserve">Association of Mortality with Neuromuscular Blockade Differs According to Baseline Diaphragm Thickness. </w:t>
        </w:r>
      </w:hyperlink>
      <w:r w:rsidRPr="00DB6526">
        <w:t>Am J Respir Crit Care Med. 2020 Jul 27.</w:t>
      </w:r>
    </w:p>
    <w:p w14:paraId="66D7B56F" w14:textId="77777777" w:rsidR="004C7B80" w:rsidRPr="009C1177" w:rsidRDefault="004C7B80" w:rsidP="001F65FA">
      <w:pPr>
        <w:pStyle w:val="KeinLeerraum"/>
        <w:numPr>
          <w:ilvl w:val="0"/>
          <w:numId w:val="13"/>
        </w:numPr>
        <w:spacing w:beforeLines="120" w:before="288" w:afterLines="120" w:after="288"/>
        <w:ind w:left="709" w:hanging="567"/>
        <w:contextualSpacing/>
      </w:pPr>
      <w:proofErr w:type="spellStart"/>
      <w:r w:rsidRPr="00DB6526">
        <w:lastRenderedPageBreak/>
        <w:t>Skrzat</w:t>
      </w:r>
      <w:proofErr w:type="spellEnd"/>
      <w:r w:rsidRPr="00DB6526">
        <w:t xml:space="preserve"> JM, Carp SJ, Dai T, Lauer R, Hiremath SV, </w:t>
      </w:r>
      <w:proofErr w:type="spellStart"/>
      <w:r w:rsidRPr="00DB6526">
        <w:t>Gaeckle</w:t>
      </w:r>
      <w:proofErr w:type="spellEnd"/>
      <w:r w:rsidRPr="00DB6526">
        <w:t xml:space="preserve"> N, Tucker CA. </w:t>
      </w:r>
      <w:hyperlink r:id="rId3146" w:history="1">
        <w:r w:rsidRPr="00DB6526">
          <w:rPr>
            <w:rStyle w:val="Hyperlink"/>
            <w:rFonts w:ascii="Helvetica Narrow" w:hAnsi="Helvetica Narrow"/>
          </w:rPr>
          <w:t xml:space="preserve">Use of Surface Electromyography to Measure Muscle Fatigue in Patients in an Acute Care Hospital. </w:t>
        </w:r>
      </w:hyperlink>
      <w:r w:rsidRPr="009C1177">
        <w:t>Phys Ther. 2020 Jun 23;100(6):897-906</w:t>
      </w:r>
    </w:p>
    <w:p w14:paraId="7C5852E4" w14:textId="77777777" w:rsidR="004C7B80" w:rsidRPr="00DB6526" w:rsidRDefault="004C7B80" w:rsidP="001F65FA">
      <w:pPr>
        <w:pStyle w:val="KeinLeerraum"/>
        <w:numPr>
          <w:ilvl w:val="0"/>
          <w:numId w:val="13"/>
        </w:numPr>
        <w:spacing w:beforeLines="120" w:before="288" w:afterLines="120" w:after="288"/>
        <w:ind w:left="709" w:hanging="567"/>
        <w:contextualSpacing/>
      </w:pPr>
      <w:r w:rsidRPr="009C1177">
        <w:t xml:space="preserve">Nakanishi N, Tsutsumi R, Hara K, Takashima T, </w:t>
      </w:r>
      <w:proofErr w:type="spellStart"/>
      <w:r w:rsidRPr="009C1177">
        <w:t>Nakataki</w:t>
      </w:r>
      <w:proofErr w:type="spellEnd"/>
      <w:r w:rsidRPr="009C1177">
        <w:t xml:space="preserve"> E, Itagaki T, Matsuo M, Oto J, </w:t>
      </w:r>
      <w:proofErr w:type="spellStart"/>
      <w:r w:rsidRPr="009C1177">
        <w:t>Sakaue</w:t>
      </w:r>
      <w:proofErr w:type="spellEnd"/>
      <w:r w:rsidRPr="009C1177">
        <w:t xml:space="preserve"> H. </w:t>
      </w:r>
      <w:hyperlink r:id="rId3147" w:history="1">
        <w:r w:rsidRPr="00DB6526">
          <w:rPr>
            <w:rStyle w:val="Hyperlink"/>
            <w:rFonts w:ascii="Helvetica Narrow" w:hAnsi="Helvetica Narrow"/>
          </w:rPr>
          <w:t xml:space="preserve">Urinary Titin Is a Novel Biomarker for Muscle Atrophy in Nonsurgical Critically Ill Patients: A Two-Center, Prospective Observational Study. </w:t>
        </w:r>
      </w:hyperlink>
      <w:r w:rsidRPr="00DB6526">
        <w:t xml:space="preserve"> Crit Care Med. 2020 Jul 16. </w:t>
      </w:r>
    </w:p>
    <w:p w14:paraId="571A7052" w14:textId="77777777" w:rsidR="00566FF9" w:rsidRDefault="00225D50"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Meyer-</w:t>
      </w:r>
      <w:proofErr w:type="spellStart"/>
      <w:r w:rsidRPr="007F1B71">
        <w:rPr>
          <w:color w:val="404040"/>
          <w:u w:color="333333"/>
          <w:lang w:val="de-DE"/>
        </w:rPr>
        <w:t>Frießem</w:t>
      </w:r>
      <w:proofErr w:type="spellEnd"/>
      <w:r w:rsidRPr="007F1B71">
        <w:rPr>
          <w:color w:val="404040"/>
          <w:u w:color="333333"/>
          <w:lang w:val="de-DE"/>
        </w:rPr>
        <w:t xml:space="preserve"> CH, </w:t>
      </w:r>
      <w:proofErr w:type="spellStart"/>
      <w:r w:rsidRPr="007F1B71">
        <w:rPr>
          <w:color w:val="404040"/>
          <w:u w:color="333333"/>
          <w:lang w:val="de-DE"/>
        </w:rPr>
        <w:t>Malewicz</w:t>
      </w:r>
      <w:proofErr w:type="spellEnd"/>
      <w:r w:rsidRPr="007F1B71">
        <w:rPr>
          <w:color w:val="404040"/>
          <w:u w:color="333333"/>
          <w:lang w:val="de-DE"/>
        </w:rPr>
        <w:t xml:space="preserve"> NM, Rath S, Ebel M, </w:t>
      </w:r>
      <w:proofErr w:type="spellStart"/>
      <w:r w:rsidRPr="007F1B71">
        <w:rPr>
          <w:color w:val="404040"/>
          <w:u w:color="333333"/>
          <w:lang w:val="de-DE"/>
        </w:rPr>
        <w:t>Kaisler</w:t>
      </w:r>
      <w:proofErr w:type="spellEnd"/>
      <w:r w:rsidRPr="007F1B71">
        <w:rPr>
          <w:color w:val="404040"/>
          <w:u w:color="333333"/>
          <w:lang w:val="de-DE"/>
        </w:rPr>
        <w:t xml:space="preserve"> M, </w:t>
      </w:r>
      <w:proofErr w:type="spellStart"/>
      <w:r w:rsidRPr="007F1B71">
        <w:rPr>
          <w:color w:val="404040"/>
          <w:u w:color="333333"/>
          <w:lang w:val="de-DE"/>
        </w:rPr>
        <w:t>Tegenthoff</w:t>
      </w:r>
      <w:proofErr w:type="spellEnd"/>
      <w:r w:rsidRPr="007F1B71">
        <w:rPr>
          <w:color w:val="404040"/>
          <w:u w:color="333333"/>
          <w:lang w:val="de-DE"/>
        </w:rPr>
        <w:t xml:space="preserve"> M, Schildhauer TA, </w:t>
      </w:r>
      <w:proofErr w:type="spellStart"/>
      <w:r w:rsidRPr="007F1B71">
        <w:rPr>
          <w:color w:val="404040"/>
          <w:u w:color="333333"/>
          <w:lang w:val="de-DE"/>
        </w:rPr>
        <w:t>Pogatzki</w:t>
      </w:r>
      <w:proofErr w:type="spellEnd"/>
      <w:r w:rsidRPr="007F1B71">
        <w:rPr>
          <w:color w:val="404040"/>
          <w:u w:color="333333"/>
          <w:lang w:val="de-DE"/>
        </w:rPr>
        <w:t xml:space="preserve">-Zahn EM, Maier C, Zahn PK. </w:t>
      </w:r>
      <w:hyperlink r:id="rId3148" w:history="1">
        <w:r w:rsidRPr="00DB6526">
          <w:rPr>
            <w:rStyle w:val="Hyperlink"/>
          </w:rPr>
          <w:t xml:space="preserve">Incidence, Time Course and Influence on Quality of Life of Intensive Care Unit-Acquired Weakness Symptoms in Long-Term Intensive Care Survivors. </w:t>
        </w:r>
      </w:hyperlink>
      <w:r w:rsidRPr="00DB6526">
        <w:rPr>
          <w:color w:val="404040"/>
          <w:u w:color="333333"/>
        </w:rPr>
        <w:t>J Intensive Care Med. 2020 Aug 17:885066620949178.</w:t>
      </w:r>
    </w:p>
    <w:p w14:paraId="25A00809" w14:textId="77777777" w:rsidR="00566FF9" w:rsidRDefault="00A975C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 et al Evaluating Physical Functioning in Survivors of Critical Illness. Critical Care Medicine. </w:t>
      </w:r>
      <w:hyperlink r:id="rId3149" w:history="1">
        <w:r w:rsidRPr="00DB6526">
          <w:rPr>
            <w:rStyle w:val="Hyperlink"/>
          </w:rPr>
          <w:t>https://journals.lww.com/ccmjournal/Abstract/9000/Evaluating_Physical_Functioning_in_Survivors_of.95560.aspx</w:t>
        </w:r>
      </w:hyperlink>
      <w:r w:rsidRPr="00DB6526">
        <w:rPr>
          <w:color w:val="404040"/>
          <w:u w:color="333333"/>
        </w:rPr>
        <w:t xml:space="preserve"> </w:t>
      </w:r>
    </w:p>
    <w:p w14:paraId="2F911E6E" w14:textId="77777777" w:rsidR="00566FF9" w:rsidRDefault="008B275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Lee ZY, Ong SP, Ng CC, Yap CSL, </w:t>
      </w:r>
      <w:proofErr w:type="spellStart"/>
      <w:r w:rsidRPr="00DB6526">
        <w:rPr>
          <w:color w:val="404040"/>
          <w:u w:color="333333"/>
        </w:rPr>
        <w:t>Engkasan</w:t>
      </w:r>
      <w:proofErr w:type="spellEnd"/>
      <w:r w:rsidRPr="00DB6526">
        <w:rPr>
          <w:color w:val="404040"/>
          <w:u w:color="333333"/>
        </w:rPr>
        <w:t xml:space="preserve"> JP, </w:t>
      </w:r>
      <w:proofErr w:type="spellStart"/>
      <w:r w:rsidRPr="00DB6526">
        <w:rPr>
          <w:color w:val="404040"/>
          <w:u w:color="333333"/>
        </w:rPr>
        <w:t>Barakatun-Nisak</w:t>
      </w:r>
      <w:proofErr w:type="spellEnd"/>
      <w:r w:rsidRPr="00DB6526">
        <w:rPr>
          <w:color w:val="404040"/>
          <w:u w:color="333333"/>
        </w:rPr>
        <w:t xml:space="preserve"> MY, Heyland DK, Hasan MS. </w:t>
      </w:r>
      <w:hyperlink r:id="rId3150" w:history="1">
        <w:r w:rsidRPr="00DB6526">
          <w:rPr>
            <w:rStyle w:val="Hyperlink"/>
          </w:rPr>
          <w:t xml:space="preserve">Association between ultrasound quadriceps muscle status with premorbid functional status and 60-day mortality in mechanically ventilated critically ill patient: A single-center prospective observational study. </w:t>
        </w:r>
      </w:hyperlink>
      <w:r w:rsidRPr="00DB6526">
        <w:rPr>
          <w:color w:val="404040"/>
          <w:u w:color="333333"/>
        </w:rPr>
        <w:t xml:space="preserve">Clin </w:t>
      </w:r>
      <w:proofErr w:type="spellStart"/>
      <w:r w:rsidRPr="00DB6526">
        <w:rPr>
          <w:color w:val="404040"/>
          <w:u w:color="333333"/>
        </w:rPr>
        <w:t>Nutr</w:t>
      </w:r>
      <w:proofErr w:type="spellEnd"/>
      <w:r w:rsidRPr="00DB6526">
        <w:rPr>
          <w:color w:val="404040"/>
          <w:u w:color="333333"/>
        </w:rPr>
        <w:t xml:space="preserve">. 2020 Aug </w:t>
      </w:r>
      <w:proofErr w:type="gramStart"/>
      <w:r w:rsidRPr="00DB6526">
        <w:rPr>
          <w:color w:val="404040"/>
          <w:u w:color="333333"/>
        </w:rPr>
        <w:t>28:S</w:t>
      </w:r>
      <w:proofErr w:type="gramEnd"/>
      <w:r w:rsidRPr="00DB6526">
        <w:rPr>
          <w:color w:val="404040"/>
          <w:u w:color="333333"/>
        </w:rPr>
        <w:t>0261-5614(20)30438-6.</w:t>
      </w:r>
    </w:p>
    <w:p w14:paraId="28DF0ED1" w14:textId="77777777" w:rsidR="00566FF9" w:rsidRDefault="00151C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Mayer KP, Welle MM, Evans CG, Greenhill BG, Montgomery-Yates AA, Dupont-</w:t>
      </w:r>
      <w:proofErr w:type="spellStart"/>
      <w:r w:rsidRPr="00DB6526">
        <w:rPr>
          <w:color w:val="404040"/>
          <w:u w:color="333333"/>
        </w:rPr>
        <w:t>Versteegden</w:t>
      </w:r>
      <w:proofErr w:type="spellEnd"/>
      <w:r w:rsidRPr="00DB6526">
        <w:rPr>
          <w:color w:val="404040"/>
          <w:u w:color="333333"/>
        </w:rPr>
        <w:t xml:space="preserve"> EE, Morris PE, Parry SM. </w:t>
      </w:r>
      <w:hyperlink r:id="rId3151" w:history="1">
        <w:r w:rsidRPr="00DB6526">
          <w:rPr>
            <w:rStyle w:val="Hyperlink"/>
          </w:rPr>
          <w:t xml:space="preserve">Muscle Power is Related to Physical Function in Patients Surviving Acute Respiratory Failure: A Prospective Observational Study. </w:t>
        </w:r>
      </w:hyperlink>
      <w:r w:rsidRPr="00DB6526">
        <w:rPr>
          <w:color w:val="404040"/>
          <w:u w:color="333333"/>
        </w:rPr>
        <w:t xml:space="preserve">Am J Med Sci. 2020 Oct </w:t>
      </w:r>
      <w:proofErr w:type="gramStart"/>
      <w:r w:rsidRPr="00DB6526">
        <w:rPr>
          <w:color w:val="404040"/>
          <w:u w:color="333333"/>
        </w:rPr>
        <w:t>3:S</w:t>
      </w:r>
      <w:proofErr w:type="gramEnd"/>
      <w:r w:rsidRPr="00DB6526">
        <w:rPr>
          <w:color w:val="404040"/>
          <w:u w:color="333333"/>
        </w:rPr>
        <w:t>0002-9629(20)30430-4</w:t>
      </w:r>
    </w:p>
    <w:p w14:paraId="3C976A54" w14:textId="77777777" w:rsidR="00566FF9" w:rsidRDefault="00476DAD"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Fouré</w:t>
      </w:r>
      <w:proofErr w:type="spellEnd"/>
      <w:r w:rsidRPr="00DB6526">
        <w:rPr>
          <w:color w:val="404040"/>
          <w:u w:color="333333"/>
        </w:rPr>
        <w:t xml:space="preserve"> A, </w:t>
      </w:r>
      <w:proofErr w:type="spellStart"/>
      <w:r w:rsidRPr="00DB6526">
        <w:rPr>
          <w:color w:val="404040"/>
          <w:u w:color="333333"/>
        </w:rPr>
        <w:t>Gondin</w:t>
      </w:r>
      <w:proofErr w:type="spellEnd"/>
      <w:r w:rsidRPr="00DB6526">
        <w:rPr>
          <w:color w:val="404040"/>
          <w:u w:color="333333"/>
        </w:rPr>
        <w:t xml:space="preserve"> J. </w:t>
      </w:r>
      <w:hyperlink r:id="rId3152" w:history="1">
        <w:r w:rsidRPr="00DB6526">
          <w:rPr>
            <w:rStyle w:val="Hyperlink"/>
          </w:rPr>
          <w:t xml:space="preserve">Skeletal Muscle Damage Produced by Electrically Evoked Muscle Contractions. </w:t>
        </w:r>
      </w:hyperlink>
      <w:proofErr w:type="spellStart"/>
      <w:r w:rsidRPr="00DB6526">
        <w:rPr>
          <w:color w:val="404040"/>
          <w:u w:color="333333"/>
        </w:rPr>
        <w:t>Exerc</w:t>
      </w:r>
      <w:proofErr w:type="spellEnd"/>
      <w:r w:rsidRPr="00DB6526">
        <w:rPr>
          <w:color w:val="404040"/>
          <w:u w:color="333333"/>
        </w:rPr>
        <w:t xml:space="preserve"> Sport Sci Rev. 2020 Oct 28</w:t>
      </w:r>
    </w:p>
    <w:p w14:paraId="29EEB7D2"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Scott JM, Downs M, Buxton R, Goetchius E, Crowell B, Ploutz-Snyder R, Hackney KJ, Ryder J, English K, Ploutz-Snyder LL. </w:t>
      </w:r>
      <w:hyperlink r:id="rId3153" w:history="1">
        <w:r w:rsidRPr="00DB6526">
          <w:rPr>
            <w:rStyle w:val="Hyperlink"/>
          </w:rPr>
          <w:t xml:space="preserve">Disuse-Induced Muscle Loss and Rehabilitation: The National Aeronautics and Space Administration Bed Rest Study. </w:t>
        </w:r>
      </w:hyperlink>
      <w:r w:rsidRPr="00DB6526">
        <w:rPr>
          <w:color w:val="404040"/>
          <w:u w:color="333333"/>
        </w:rPr>
        <w:t xml:space="preserve">Crit Care </w:t>
      </w:r>
      <w:proofErr w:type="spellStart"/>
      <w:r w:rsidRPr="00DB6526">
        <w:rPr>
          <w:color w:val="404040"/>
          <w:u w:color="333333"/>
        </w:rPr>
        <w:t>Explor</w:t>
      </w:r>
      <w:proofErr w:type="spellEnd"/>
      <w:r w:rsidRPr="00DB6526">
        <w:rPr>
          <w:color w:val="404040"/>
          <w:u w:color="333333"/>
        </w:rPr>
        <w:t>. 2020 Nov 24;2(12</w:t>
      </w:r>
      <w:proofErr w:type="gramStart"/>
      <w:r w:rsidRPr="00DB6526">
        <w:rPr>
          <w:color w:val="404040"/>
          <w:u w:color="333333"/>
        </w:rPr>
        <w:t>):e</w:t>
      </w:r>
      <w:proofErr w:type="gramEnd"/>
      <w:r w:rsidRPr="00DB6526">
        <w:rPr>
          <w:color w:val="404040"/>
          <w:u w:color="333333"/>
        </w:rPr>
        <w:t>0269</w:t>
      </w:r>
    </w:p>
    <w:p w14:paraId="3FE3480B"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Nedergaard</w:t>
      </w:r>
      <w:proofErr w:type="spellEnd"/>
      <w:r w:rsidRPr="004424C8">
        <w:rPr>
          <w:color w:val="404040"/>
          <w:u w:color="333333"/>
          <w:lang w:val="de-DE"/>
        </w:rPr>
        <w:t xml:space="preserve"> HK, Jensen HI, Olsen HT, </w:t>
      </w:r>
      <w:proofErr w:type="spellStart"/>
      <w:r w:rsidRPr="004424C8">
        <w:rPr>
          <w:color w:val="404040"/>
          <w:u w:color="333333"/>
          <w:lang w:val="de-DE"/>
        </w:rPr>
        <w:t>Strøm</w:t>
      </w:r>
      <w:proofErr w:type="spellEnd"/>
      <w:r w:rsidRPr="004424C8">
        <w:rPr>
          <w:color w:val="404040"/>
          <w:u w:color="333333"/>
          <w:lang w:val="de-DE"/>
        </w:rPr>
        <w:t xml:space="preserve"> T, </w:t>
      </w:r>
      <w:proofErr w:type="spellStart"/>
      <w:r w:rsidRPr="004424C8">
        <w:rPr>
          <w:color w:val="404040"/>
          <w:u w:color="333333"/>
          <w:lang w:val="de-DE"/>
        </w:rPr>
        <w:t>Lauridsen</w:t>
      </w:r>
      <w:proofErr w:type="spellEnd"/>
      <w:r w:rsidRPr="004424C8">
        <w:rPr>
          <w:color w:val="404040"/>
          <w:u w:color="333333"/>
          <w:lang w:val="de-DE"/>
        </w:rPr>
        <w:t xml:space="preserve"> JT, </w:t>
      </w:r>
      <w:proofErr w:type="spellStart"/>
      <w:r w:rsidRPr="004424C8">
        <w:rPr>
          <w:color w:val="404040"/>
          <w:u w:color="333333"/>
          <w:lang w:val="de-DE"/>
        </w:rPr>
        <w:t>Sjøgaard</w:t>
      </w:r>
      <w:proofErr w:type="spellEnd"/>
      <w:r w:rsidRPr="004424C8">
        <w:rPr>
          <w:color w:val="404040"/>
          <w:u w:color="333333"/>
          <w:lang w:val="de-DE"/>
        </w:rPr>
        <w:t xml:space="preserve"> G, Toft P. </w:t>
      </w:r>
      <w:hyperlink r:id="rId3154" w:history="1">
        <w:r w:rsidRPr="00DB6526">
          <w:rPr>
            <w:rStyle w:val="Hyperlink"/>
          </w:rPr>
          <w:t xml:space="preserve">Effect of non-sedation on physical function in survivors of critical illness - A </w:t>
        </w:r>
        <w:proofErr w:type="spellStart"/>
        <w:r w:rsidRPr="00DB6526">
          <w:rPr>
            <w:rStyle w:val="Hyperlink"/>
          </w:rPr>
          <w:t>substudy</w:t>
        </w:r>
        <w:proofErr w:type="spellEnd"/>
        <w:r w:rsidRPr="00DB6526">
          <w:rPr>
            <w:rStyle w:val="Hyperlink"/>
          </w:rPr>
          <w:t xml:space="preserve"> of the NONSEDA randomized trial. </w:t>
        </w:r>
      </w:hyperlink>
      <w:r w:rsidRPr="00DB6526">
        <w:rPr>
          <w:color w:val="404040"/>
          <w:u w:color="333333"/>
        </w:rPr>
        <w:t xml:space="preserve">J Crit Care. 2020 Nov </w:t>
      </w:r>
      <w:proofErr w:type="gramStart"/>
      <w:r w:rsidRPr="00DB6526">
        <w:rPr>
          <w:color w:val="404040"/>
          <w:u w:color="333333"/>
        </w:rPr>
        <w:t>24;62:58</w:t>
      </w:r>
      <w:proofErr w:type="gramEnd"/>
      <w:r w:rsidRPr="00DB6526">
        <w:rPr>
          <w:color w:val="404040"/>
          <w:u w:color="333333"/>
        </w:rPr>
        <w:t>-64</w:t>
      </w:r>
    </w:p>
    <w:p w14:paraId="40B07367"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Mayer KP, Welle MM, Evans CG, Greenhill BG, Montgomery-Yates AA, Dupont-</w:t>
      </w:r>
      <w:proofErr w:type="spellStart"/>
      <w:r w:rsidRPr="00DB6526">
        <w:rPr>
          <w:color w:val="404040"/>
          <w:u w:color="333333"/>
        </w:rPr>
        <w:t>Versteegden</w:t>
      </w:r>
      <w:proofErr w:type="spellEnd"/>
      <w:r w:rsidRPr="00DB6526">
        <w:rPr>
          <w:color w:val="404040"/>
          <w:u w:color="333333"/>
        </w:rPr>
        <w:t xml:space="preserve"> EE, Morris PE, Parry SM. </w:t>
      </w:r>
      <w:hyperlink r:id="rId3155" w:history="1">
        <w:r w:rsidRPr="00DB6526">
          <w:rPr>
            <w:rStyle w:val="Hyperlink"/>
          </w:rPr>
          <w:t xml:space="preserve">Muscle Power is Related to Physical </w:t>
        </w:r>
        <w:r w:rsidRPr="00DB6526">
          <w:rPr>
            <w:rStyle w:val="Hyperlink"/>
          </w:rPr>
          <w:lastRenderedPageBreak/>
          <w:t xml:space="preserve">Function in Patients Surviving Acute Respiratory Failure: A Prospective Observational Study. </w:t>
        </w:r>
      </w:hyperlink>
      <w:r w:rsidRPr="00DB6526">
        <w:rPr>
          <w:color w:val="404040"/>
          <w:u w:color="333333"/>
        </w:rPr>
        <w:t xml:space="preserve">Am J Med Sci. 2020 Oct </w:t>
      </w:r>
      <w:proofErr w:type="gramStart"/>
      <w:r w:rsidRPr="00DB6526">
        <w:rPr>
          <w:color w:val="404040"/>
          <w:u w:color="333333"/>
        </w:rPr>
        <w:t>3:S</w:t>
      </w:r>
      <w:proofErr w:type="gramEnd"/>
      <w:r w:rsidRPr="00DB6526">
        <w:rPr>
          <w:color w:val="404040"/>
          <w:u w:color="333333"/>
        </w:rPr>
        <w:t>0002-9629(20)30430-4</w:t>
      </w:r>
    </w:p>
    <w:p w14:paraId="01FB18CB"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Tsutsumi R, Akimoto Y, Nakano Y, Nishimura M. </w:t>
      </w:r>
      <w:hyperlink r:id="rId3156" w:history="1">
        <w:r w:rsidRPr="00DB6526">
          <w:rPr>
            <w:rStyle w:val="Hyperlink"/>
          </w:rPr>
          <w:t xml:space="preserve">Upper limb muscle atrophy associated with in-hospital mortality and physical function impairments in mechanically ventilated critically ill adults: a two-center prospective observational study. </w:t>
        </w:r>
      </w:hyperlink>
      <w:r w:rsidRPr="00DB6526">
        <w:rPr>
          <w:color w:val="404040"/>
          <w:u w:color="333333"/>
        </w:rPr>
        <w:t>J Intensive Care. 2020 Nov 23;8(1):87</w:t>
      </w:r>
    </w:p>
    <w:p w14:paraId="3690BEE2"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Wu Y, Smits EJ, Window P, </w:t>
      </w:r>
      <w:proofErr w:type="spellStart"/>
      <w:r w:rsidRPr="00DB6526">
        <w:rPr>
          <w:color w:val="404040"/>
          <w:u w:color="333333"/>
        </w:rPr>
        <w:t>Beningfield</w:t>
      </w:r>
      <w:proofErr w:type="spellEnd"/>
      <w:r w:rsidRPr="00DB6526">
        <w:rPr>
          <w:color w:val="404040"/>
          <w:u w:color="333333"/>
        </w:rPr>
        <w:t xml:space="preserve"> A, Johnston V,</w:t>
      </w:r>
      <w:r w:rsidRPr="00DB6526">
        <w:rPr>
          <w:b/>
          <w:bCs/>
          <w:color w:val="404040"/>
          <w:u w:color="333333"/>
        </w:rPr>
        <w:t xml:space="preserve"> </w:t>
      </w:r>
      <w:r w:rsidRPr="00DB6526">
        <w:rPr>
          <w:color w:val="404040"/>
          <w:u w:color="333333"/>
        </w:rPr>
        <w:t xml:space="preserve">McRae P. </w:t>
      </w:r>
      <w:hyperlink r:id="rId3157" w:history="1">
        <w:r w:rsidRPr="00DB6526">
          <w:rPr>
            <w:rStyle w:val="Hyperlink"/>
          </w:rPr>
          <w:t xml:space="preserve">Mobility levels of acute medical patients: Is </w:t>
        </w:r>
        <w:proofErr w:type="spellStart"/>
        <w:r w:rsidRPr="00DB6526">
          <w:rPr>
            <w:rStyle w:val="Hyperlink"/>
          </w:rPr>
          <w:t>behavioural</w:t>
        </w:r>
        <w:proofErr w:type="spellEnd"/>
        <w:r w:rsidRPr="00DB6526">
          <w:rPr>
            <w:rStyle w:val="Hyperlink"/>
          </w:rPr>
          <w:t xml:space="preserve"> mapping comparable to accelerometry? </w:t>
        </w:r>
      </w:hyperlink>
      <w:r w:rsidRPr="00DB6526">
        <w:rPr>
          <w:color w:val="404040"/>
          <w:u w:color="333333"/>
        </w:rPr>
        <w:t xml:space="preserve">Clin </w:t>
      </w:r>
      <w:proofErr w:type="spellStart"/>
      <w:r w:rsidRPr="00DB6526">
        <w:rPr>
          <w:color w:val="404040"/>
          <w:u w:color="333333"/>
        </w:rPr>
        <w:t>Rehabil</w:t>
      </w:r>
      <w:proofErr w:type="spellEnd"/>
      <w:r w:rsidRPr="00DB6526">
        <w:rPr>
          <w:color w:val="404040"/>
          <w:u w:color="333333"/>
        </w:rPr>
        <w:t>. 2020 Nov 18:269215520970341</w:t>
      </w:r>
    </w:p>
    <w:p w14:paraId="5F334440"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Blanjean</w:t>
      </w:r>
      <w:proofErr w:type="spellEnd"/>
      <w:r w:rsidRPr="00DB6526">
        <w:rPr>
          <w:color w:val="404040"/>
          <w:u w:color="333333"/>
        </w:rPr>
        <w:t xml:space="preserve"> A, </w:t>
      </w:r>
      <w:proofErr w:type="spellStart"/>
      <w:r w:rsidRPr="00DB6526">
        <w:rPr>
          <w:color w:val="404040"/>
          <w:u w:color="333333"/>
        </w:rPr>
        <w:t>Kellens</w:t>
      </w:r>
      <w:proofErr w:type="spellEnd"/>
      <w:r w:rsidRPr="00DB6526">
        <w:rPr>
          <w:color w:val="404040"/>
          <w:u w:color="333333"/>
        </w:rPr>
        <w:t xml:space="preserve"> I, </w:t>
      </w:r>
      <w:proofErr w:type="spellStart"/>
      <w:r w:rsidRPr="00DB6526">
        <w:rPr>
          <w:color w:val="404040"/>
          <w:u w:color="333333"/>
        </w:rPr>
        <w:t>Misset</w:t>
      </w:r>
      <w:proofErr w:type="spellEnd"/>
      <w:r w:rsidRPr="00DB6526">
        <w:rPr>
          <w:color w:val="404040"/>
          <w:u w:color="333333"/>
        </w:rPr>
        <w:t xml:space="preserve"> B, Joris J, </w:t>
      </w:r>
      <w:proofErr w:type="spellStart"/>
      <w:r w:rsidRPr="00DB6526">
        <w:rPr>
          <w:color w:val="404040"/>
          <w:u w:color="333333"/>
        </w:rPr>
        <w:t>Croisier</w:t>
      </w:r>
      <w:proofErr w:type="spellEnd"/>
      <w:r w:rsidRPr="00DB6526">
        <w:rPr>
          <w:color w:val="404040"/>
          <w:u w:color="333333"/>
        </w:rPr>
        <w:t xml:space="preserve"> JL, Rousseau AF. </w:t>
      </w:r>
      <w:hyperlink r:id="rId3158" w:history="1">
        <w:r w:rsidRPr="00DB6526">
          <w:rPr>
            <w:rStyle w:val="Hyperlink"/>
          </w:rPr>
          <w:t xml:space="preserve">Quadriceps strength in intensive care unit survivors: Variability and influence of preadmission physical activity. </w:t>
        </w:r>
      </w:hyperlink>
      <w:r w:rsidRPr="00DB6526">
        <w:rPr>
          <w:color w:val="404040"/>
          <w:u w:color="333333"/>
        </w:rPr>
        <w:t xml:space="preserve">Aust Crit Care. 2020 Nov </w:t>
      </w:r>
      <w:proofErr w:type="gramStart"/>
      <w:r w:rsidRPr="00DB6526">
        <w:rPr>
          <w:color w:val="404040"/>
          <w:u w:color="333333"/>
        </w:rPr>
        <w:t>23:S</w:t>
      </w:r>
      <w:proofErr w:type="gramEnd"/>
      <w:r w:rsidRPr="00DB6526">
        <w:rPr>
          <w:color w:val="404040"/>
          <w:u w:color="333333"/>
        </w:rPr>
        <w:t>1036-7314(20)30314-3</w:t>
      </w:r>
    </w:p>
    <w:p w14:paraId="1B521674"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Phillips AC, Edney SM, Lewis LK. </w:t>
      </w:r>
      <w:hyperlink r:id="rId3159" w:history="1">
        <w:r w:rsidR="00964160" w:rsidRPr="00DB6526">
          <w:rPr>
            <w:rStyle w:val="Hyperlink"/>
          </w:rPr>
          <w:t xml:space="preserve">Core domains for research on hospital inactivity in acutely ill older adults: a Delphi consensus study. </w:t>
        </w:r>
      </w:hyperlink>
      <w:r w:rsidR="00964160" w:rsidRPr="00DB6526">
        <w:rPr>
          <w:color w:val="404040"/>
          <w:u w:color="333333"/>
        </w:rPr>
        <w:t xml:space="preserve">Arch Phys Med </w:t>
      </w:r>
      <w:proofErr w:type="spellStart"/>
      <w:r w:rsidR="00964160" w:rsidRPr="00DB6526">
        <w:rPr>
          <w:color w:val="404040"/>
          <w:u w:color="333333"/>
        </w:rPr>
        <w:t>Rehabil</w:t>
      </w:r>
      <w:proofErr w:type="spellEnd"/>
      <w:r w:rsidR="00964160" w:rsidRPr="00DB6526">
        <w:rPr>
          <w:color w:val="404040"/>
          <w:u w:color="333333"/>
        </w:rPr>
        <w:t xml:space="preserve">. 2020 Nov </w:t>
      </w:r>
      <w:proofErr w:type="gramStart"/>
      <w:r w:rsidR="00964160" w:rsidRPr="00DB6526">
        <w:rPr>
          <w:color w:val="404040"/>
          <w:u w:color="333333"/>
        </w:rPr>
        <w:t>27:S</w:t>
      </w:r>
      <w:proofErr w:type="gramEnd"/>
      <w:r w:rsidR="00964160" w:rsidRPr="00DB6526">
        <w:rPr>
          <w:color w:val="404040"/>
          <w:u w:color="333333"/>
        </w:rPr>
        <w:t>0003-9993(20)31258-2</w:t>
      </w:r>
    </w:p>
    <w:p w14:paraId="514A5599" w14:textId="4CCE2444" w:rsidR="00346865" w:rsidRPr="00DB6526"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Sauron et al Relationship between intensive care unit-acquired weakness, fatigability and fatigue: What role for the central nervous system? Journal of Critical Care</w:t>
      </w:r>
    </w:p>
    <w:p w14:paraId="64DB7AD1"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Volume 62, April 2021, Pages 101-110, </w:t>
      </w:r>
      <w:hyperlink r:id="rId3160" w:tgtFrame="_blank" w:tooltip="Persistent link using digital object identifier" w:history="1">
        <w:r w:rsidRPr="00DB6526">
          <w:rPr>
            <w:rStyle w:val="Hyperlink"/>
          </w:rPr>
          <w:t>https://doi.org/10.1016/j.jcrc.2020.11.019</w:t>
        </w:r>
      </w:hyperlink>
    </w:p>
    <w:p w14:paraId="4BAE4F54"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96E34">
        <w:rPr>
          <w:color w:val="404040"/>
          <w:u w:color="333333"/>
        </w:rPr>
        <w:t>Lambell</w:t>
      </w:r>
      <w:proofErr w:type="spellEnd"/>
      <w:r w:rsidRPr="00196E34">
        <w:rPr>
          <w:color w:val="404040"/>
          <w:u w:color="333333"/>
        </w:rPr>
        <w:t xml:space="preserve"> KJ, Goh GS, Tierney AC, Forsyth A, </w:t>
      </w:r>
      <w:proofErr w:type="spellStart"/>
      <w:r w:rsidRPr="00196E34">
        <w:rPr>
          <w:color w:val="404040"/>
          <w:u w:color="333333"/>
        </w:rPr>
        <w:t>Nanjayya</w:t>
      </w:r>
      <w:proofErr w:type="spellEnd"/>
      <w:r w:rsidRPr="00196E34">
        <w:rPr>
          <w:color w:val="404040"/>
          <w:u w:color="333333"/>
        </w:rPr>
        <w:t xml:space="preserve"> V, Nyulasi I, King SJ. </w:t>
      </w:r>
      <w:hyperlink r:id="rId3161" w:history="1">
        <w:r w:rsidRPr="00196E34">
          <w:rPr>
            <w:rStyle w:val="Hyperlink"/>
          </w:rPr>
          <w:t xml:space="preserve">Marked losses of computed tomography-derived skeletal muscle area and density over the first month of a critical illness are not associated with energy and protein delivery. </w:t>
        </w:r>
      </w:hyperlink>
      <w:r w:rsidRPr="00196E34">
        <w:rPr>
          <w:color w:val="404040"/>
          <w:u w:color="333333"/>
        </w:rPr>
        <w:t xml:space="preserve">Nutrition. 2020 Nov </w:t>
      </w:r>
      <w:proofErr w:type="gramStart"/>
      <w:r w:rsidRPr="00196E34">
        <w:rPr>
          <w:color w:val="404040"/>
          <w:u w:color="333333"/>
        </w:rPr>
        <w:t>19;82:111061</w:t>
      </w:r>
      <w:proofErr w:type="gramEnd"/>
    </w:p>
    <w:p w14:paraId="451EE323"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Jung C, Choi NJ, Kim WJ, Chun YM, Lee HJ, Kim TH, Pak SR, Lee JH, Hong SK, Kim W. Simplified Diagnosis of Critical Illness Polyneuropathy in Patients with Prolonged Mechanical Ventilation: A Prospective Observational Cohort Study. J Clin Med. 2020 Dec 13;9(12):4029 </w:t>
      </w:r>
      <w:hyperlink r:id="rId3162" w:history="1">
        <w:r w:rsidRPr="00AF508A">
          <w:rPr>
            <w:rStyle w:val="Hyperlink"/>
          </w:rPr>
          <w:t>https://pubmed.ncbi.nlm.nih.gov/33322090/</w:t>
        </w:r>
      </w:hyperlink>
      <w:r>
        <w:rPr>
          <w:color w:val="404040"/>
          <w:u w:color="333333"/>
        </w:rPr>
        <w:t xml:space="preserve"> </w:t>
      </w:r>
    </w:p>
    <w:p w14:paraId="6C3A1DF9" w14:textId="792615CA" w:rsidR="00196E34" w:rsidRPr="00196E34" w:rsidRDefault="00196E34"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Urner M, </w:t>
      </w:r>
      <w:proofErr w:type="spellStart"/>
      <w:r w:rsidRPr="007F1B71">
        <w:rPr>
          <w:color w:val="404040"/>
          <w:u w:color="333333"/>
          <w:lang w:val="de-DE"/>
        </w:rPr>
        <w:t>Mitsakakis</w:t>
      </w:r>
      <w:proofErr w:type="spellEnd"/>
      <w:r w:rsidRPr="007F1B71">
        <w:rPr>
          <w:color w:val="404040"/>
          <w:u w:color="333333"/>
          <w:lang w:val="de-DE"/>
        </w:rPr>
        <w:t xml:space="preserve"> N, </w:t>
      </w:r>
      <w:proofErr w:type="spellStart"/>
      <w:r w:rsidRPr="007F1B71">
        <w:rPr>
          <w:color w:val="404040"/>
          <w:u w:color="333333"/>
          <w:lang w:val="de-DE"/>
        </w:rPr>
        <w:t>Vorona</w:t>
      </w:r>
      <w:proofErr w:type="spellEnd"/>
      <w:r w:rsidRPr="007F1B71">
        <w:rPr>
          <w:color w:val="404040"/>
          <w:u w:color="333333"/>
          <w:lang w:val="de-DE"/>
        </w:rPr>
        <w:t xml:space="preserve"> S, Chen L, </w:t>
      </w:r>
      <w:proofErr w:type="spellStart"/>
      <w:r w:rsidRPr="007F1B71">
        <w:rPr>
          <w:color w:val="404040"/>
          <w:u w:color="333333"/>
          <w:lang w:val="de-DE"/>
        </w:rPr>
        <w:t>Sklar</w:t>
      </w:r>
      <w:proofErr w:type="spellEnd"/>
      <w:r w:rsidRPr="007F1B71">
        <w:rPr>
          <w:color w:val="404040"/>
          <w:u w:color="333333"/>
          <w:lang w:val="de-DE"/>
        </w:rPr>
        <w:t xml:space="preserve"> MC, </w:t>
      </w:r>
      <w:proofErr w:type="spellStart"/>
      <w:r w:rsidRPr="007F1B71">
        <w:rPr>
          <w:color w:val="404040"/>
          <w:u w:color="333333"/>
          <w:lang w:val="de-DE"/>
        </w:rPr>
        <w:t>Dres</w:t>
      </w:r>
      <w:proofErr w:type="spellEnd"/>
      <w:r w:rsidRPr="007F1B71">
        <w:rPr>
          <w:color w:val="404040"/>
          <w:u w:color="333333"/>
          <w:lang w:val="de-DE"/>
        </w:rPr>
        <w:t xml:space="preserve"> M, Rubenfeld GD, </w:t>
      </w:r>
      <w:proofErr w:type="spellStart"/>
      <w:r w:rsidRPr="007F1B71">
        <w:rPr>
          <w:color w:val="404040"/>
          <w:u w:color="333333"/>
          <w:lang w:val="de-DE"/>
        </w:rPr>
        <w:t>Brochard</w:t>
      </w:r>
      <w:proofErr w:type="spellEnd"/>
      <w:r w:rsidRPr="007F1B71">
        <w:rPr>
          <w:color w:val="404040"/>
          <w:u w:color="333333"/>
          <w:lang w:val="de-DE"/>
        </w:rPr>
        <w:t xml:space="preserve"> LJ, Ferguson ND, Fan E, </w:t>
      </w:r>
      <w:proofErr w:type="spellStart"/>
      <w:r w:rsidRPr="007F1B71">
        <w:rPr>
          <w:color w:val="404040"/>
          <w:u w:color="333333"/>
          <w:lang w:val="de-DE"/>
        </w:rPr>
        <w:t>Goligher</w:t>
      </w:r>
      <w:proofErr w:type="spellEnd"/>
      <w:r w:rsidRPr="007F1B71">
        <w:rPr>
          <w:color w:val="404040"/>
          <w:u w:color="333333"/>
          <w:lang w:val="de-DE"/>
        </w:rPr>
        <w:t xml:space="preserve"> EC. </w:t>
      </w:r>
      <w:hyperlink r:id="rId3163" w:history="1">
        <w:r w:rsidRPr="00196E34">
          <w:rPr>
            <w:rStyle w:val="Hyperlink"/>
          </w:rPr>
          <w:t xml:space="preserve">Identifying Patients at Risk for Diaphragm Atrophy During Mechanical Ventilation Using Routinely Available Clinical Data. </w:t>
        </w:r>
      </w:hyperlink>
    </w:p>
    <w:p w14:paraId="129A2F8D"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Respir Care. 2020 Dec </w:t>
      </w:r>
      <w:proofErr w:type="gramStart"/>
      <w:r w:rsidRPr="00196E34">
        <w:rPr>
          <w:color w:val="404040"/>
          <w:u w:color="333333"/>
        </w:rPr>
        <w:t>8:respcare</w:t>
      </w:r>
      <w:proofErr w:type="gramEnd"/>
      <w:r w:rsidRPr="00196E34">
        <w:rPr>
          <w:color w:val="404040"/>
          <w:u w:color="333333"/>
        </w:rPr>
        <w:t>.08223</w:t>
      </w:r>
    </w:p>
    <w:p w14:paraId="7D7A8662"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Mackney J, Harrold M, Jenkins S, Fehlberg R, Thomas L, Havill K, Jacques A, Hill K. </w:t>
      </w:r>
      <w:hyperlink r:id="rId3164" w:history="1">
        <w:r w:rsidRPr="00196E34">
          <w:rPr>
            <w:rStyle w:val="Hyperlink"/>
          </w:rPr>
          <w:t xml:space="preserve">Survivors of Acute Lung Injury Have Greater Impairments in Strength and </w:t>
        </w:r>
        <w:r w:rsidRPr="00196E34">
          <w:rPr>
            <w:rStyle w:val="Hyperlink"/>
          </w:rPr>
          <w:lastRenderedPageBreak/>
          <w:t xml:space="preserve">Exercise Capacity Than Survivors of Other Critical Illnesses as Measured Shortly After ICU Discharge. </w:t>
        </w:r>
      </w:hyperlink>
      <w:r w:rsidRPr="00196E34">
        <w:rPr>
          <w:color w:val="404040"/>
          <w:u w:color="333333"/>
        </w:rPr>
        <w:t>J Intensive Care Med. 2020 Dec 17:885066620981899</w:t>
      </w:r>
    </w:p>
    <w:p w14:paraId="05CB28C6" w14:textId="77777777"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112697">
        <w:rPr>
          <w:color w:val="404040"/>
          <w:u w:color="333333"/>
        </w:rPr>
        <w:t xml:space="preserve">Young D, </w:t>
      </w:r>
      <w:proofErr w:type="spellStart"/>
      <w:r w:rsidRPr="00112697">
        <w:rPr>
          <w:color w:val="404040"/>
          <w:u w:color="333333"/>
        </w:rPr>
        <w:t>Kudchadkar</w:t>
      </w:r>
      <w:proofErr w:type="spellEnd"/>
      <w:r w:rsidRPr="00112697">
        <w:rPr>
          <w:color w:val="404040"/>
          <w:u w:color="333333"/>
        </w:rPr>
        <w:t xml:space="preserve"> SR, Friedman M, </w:t>
      </w:r>
      <w:proofErr w:type="spellStart"/>
      <w:r w:rsidRPr="00112697">
        <w:rPr>
          <w:color w:val="404040"/>
          <w:u w:color="333333"/>
        </w:rPr>
        <w:t>Lavezza</w:t>
      </w:r>
      <w:proofErr w:type="spellEnd"/>
      <w:r w:rsidRPr="00112697">
        <w:rPr>
          <w:color w:val="404040"/>
          <w:u w:color="333333"/>
        </w:rPr>
        <w:t xml:space="preserve"> A, Kumble S, Daley K, Flanagan E, Hoyer E. </w:t>
      </w:r>
      <w:hyperlink r:id="rId3165" w:history="1">
        <w:r w:rsidRPr="00112697">
          <w:rPr>
            <w:rStyle w:val="Hyperlink"/>
          </w:rPr>
          <w:t xml:space="preserve">Using Systematic Functional Measurements in the Acute Hospital Setting to Combat the Immobility Harm. </w:t>
        </w:r>
      </w:hyperlink>
      <w:r w:rsidRPr="00781729">
        <w:rPr>
          <w:color w:val="404040"/>
          <w:u w:color="333333"/>
        </w:rPr>
        <w:t xml:space="preserve">Arch Phys Med </w:t>
      </w:r>
      <w:proofErr w:type="spellStart"/>
      <w:r w:rsidRPr="00781729">
        <w:rPr>
          <w:color w:val="404040"/>
          <w:u w:color="333333"/>
        </w:rPr>
        <w:t>Rehabil</w:t>
      </w:r>
      <w:proofErr w:type="spellEnd"/>
      <w:r w:rsidRPr="00781729">
        <w:rPr>
          <w:color w:val="404040"/>
          <w:u w:color="333333"/>
        </w:rPr>
        <w:t xml:space="preserve">. </w:t>
      </w:r>
      <w:r w:rsidRPr="00DB6526">
        <w:rPr>
          <w:color w:val="404040"/>
          <w:u w:color="333333"/>
        </w:rPr>
        <w:t xml:space="preserve">2020 Dec </w:t>
      </w:r>
      <w:proofErr w:type="gramStart"/>
      <w:r w:rsidRPr="00DB6526">
        <w:rPr>
          <w:color w:val="404040"/>
          <w:u w:color="333333"/>
        </w:rPr>
        <w:t>26:S</w:t>
      </w:r>
      <w:proofErr w:type="gramEnd"/>
      <w:r w:rsidRPr="00DB6526">
        <w:rPr>
          <w:color w:val="404040"/>
          <w:u w:color="333333"/>
        </w:rPr>
        <w:t>0003-9993(20)31340-X</w:t>
      </w:r>
    </w:p>
    <w:p w14:paraId="25D324E0" w14:textId="3DD1B981"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Kirk AG, Behm KJ, </w:t>
      </w:r>
      <w:proofErr w:type="spellStart"/>
      <w:r w:rsidRPr="004424C8">
        <w:rPr>
          <w:color w:val="404040"/>
          <w:u w:color="333333"/>
          <w:lang w:val="de-DE"/>
        </w:rPr>
        <w:t>Ksimmel</w:t>
      </w:r>
      <w:proofErr w:type="spellEnd"/>
      <w:r w:rsidRPr="004424C8">
        <w:rPr>
          <w:color w:val="404040"/>
          <w:u w:color="333333"/>
          <w:lang w:val="de-DE"/>
        </w:rPr>
        <w:t xml:space="preserve"> LA, </w:t>
      </w:r>
      <w:proofErr w:type="spellStart"/>
      <w:r w:rsidRPr="004424C8">
        <w:rPr>
          <w:color w:val="404040"/>
          <w:u w:color="333333"/>
          <w:lang w:val="de-DE"/>
        </w:rPr>
        <w:t>Ekegren</w:t>
      </w:r>
      <w:proofErr w:type="spellEnd"/>
      <w:r w:rsidRPr="004424C8">
        <w:rPr>
          <w:color w:val="404040"/>
          <w:u w:color="333333"/>
          <w:lang w:val="de-DE"/>
        </w:rPr>
        <w:t xml:space="preserve"> CL. </w:t>
      </w:r>
      <w:hyperlink r:id="rId3166" w:history="1">
        <w:r w:rsidRPr="00112697">
          <w:rPr>
            <w:rStyle w:val="Hyperlink"/>
          </w:rPr>
          <w:t xml:space="preserve">Levels of physical activity and sedentary </w:t>
        </w:r>
        <w:proofErr w:type="spellStart"/>
        <w:r w:rsidRPr="00112697">
          <w:rPr>
            <w:rStyle w:val="Hyperlink"/>
          </w:rPr>
          <w:t>behaviour</w:t>
        </w:r>
        <w:proofErr w:type="spellEnd"/>
        <w:r w:rsidRPr="00112697">
          <w:rPr>
            <w:rStyle w:val="Hyperlink"/>
          </w:rPr>
          <w:t xml:space="preserve"> during and after </w:t>
        </w:r>
        <w:proofErr w:type="spellStart"/>
        <w:r w:rsidRPr="00112697">
          <w:rPr>
            <w:rStyle w:val="Hyperlink"/>
          </w:rPr>
          <w:t>hospitalisation</w:t>
        </w:r>
        <w:proofErr w:type="spellEnd"/>
        <w:r w:rsidRPr="00112697">
          <w:rPr>
            <w:rStyle w:val="Hyperlink"/>
          </w:rPr>
          <w:t xml:space="preserve">: a systematic review. </w:t>
        </w:r>
      </w:hyperlink>
      <w:r w:rsidRPr="00112697">
        <w:rPr>
          <w:color w:val="404040"/>
          <w:u w:color="333333"/>
        </w:rPr>
        <w:t xml:space="preserve">Arch Phys Med </w:t>
      </w:r>
      <w:proofErr w:type="spellStart"/>
      <w:r w:rsidRPr="00112697">
        <w:rPr>
          <w:color w:val="404040"/>
          <w:u w:color="333333"/>
        </w:rPr>
        <w:t>Rehabil</w:t>
      </w:r>
      <w:proofErr w:type="spellEnd"/>
      <w:r w:rsidRPr="00112697">
        <w:rPr>
          <w:color w:val="404040"/>
          <w:u w:color="333333"/>
        </w:rPr>
        <w:t xml:space="preserve">. 2020 Dec </w:t>
      </w:r>
      <w:proofErr w:type="gramStart"/>
      <w:r w:rsidRPr="00112697">
        <w:rPr>
          <w:color w:val="404040"/>
          <w:u w:color="333333"/>
        </w:rPr>
        <w:t>18:S</w:t>
      </w:r>
      <w:proofErr w:type="gramEnd"/>
      <w:r w:rsidRPr="00112697">
        <w:rPr>
          <w:color w:val="404040"/>
          <w:u w:color="333333"/>
        </w:rPr>
        <w:t>0003-9993(20)31320-4.</w:t>
      </w:r>
    </w:p>
    <w:p w14:paraId="070B7D1F" w14:textId="32DD6B75"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8C5A62">
        <w:rPr>
          <w:color w:val="404040"/>
          <w:u w:color="333333"/>
        </w:rPr>
        <w:t xml:space="preserve">Özsoy İ, Özcan Kahraman B, Kahraman T, </w:t>
      </w:r>
      <w:proofErr w:type="spellStart"/>
      <w:r w:rsidRPr="008C5A62">
        <w:rPr>
          <w:color w:val="404040"/>
          <w:u w:color="333333"/>
        </w:rPr>
        <w:t>Tanriverdİ</w:t>
      </w:r>
      <w:proofErr w:type="spellEnd"/>
      <w:r w:rsidRPr="008C5A62">
        <w:rPr>
          <w:color w:val="404040"/>
          <w:u w:color="333333"/>
        </w:rPr>
        <w:t xml:space="preserve"> A, Acar S, </w:t>
      </w:r>
      <w:proofErr w:type="spellStart"/>
      <w:r w:rsidRPr="008C5A62">
        <w:rPr>
          <w:color w:val="404040"/>
          <w:u w:color="333333"/>
        </w:rPr>
        <w:t>Özpelİt</w:t>
      </w:r>
      <w:proofErr w:type="spellEnd"/>
      <w:r w:rsidRPr="008C5A62">
        <w:rPr>
          <w:color w:val="404040"/>
          <w:u w:color="333333"/>
        </w:rPr>
        <w:t xml:space="preserve"> E, ŞentÜrk B, Akdeniz B, </w:t>
      </w:r>
      <w:proofErr w:type="spellStart"/>
      <w:r w:rsidRPr="008C5A62">
        <w:rPr>
          <w:color w:val="404040"/>
          <w:u w:color="333333"/>
        </w:rPr>
        <w:t>Savci</w:t>
      </w:r>
      <w:proofErr w:type="spellEnd"/>
      <w:r w:rsidRPr="008C5A62">
        <w:rPr>
          <w:color w:val="404040"/>
          <w:u w:color="333333"/>
        </w:rPr>
        <w:t xml:space="preserve"> S. </w:t>
      </w:r>
      <w:hyperlink r:id="rId3167" w:history="1">
        <w:r w:rsidRPr="008C5A62">
          <w:rPr>
            <w:rStyle w:val="Hyperlink"/>
            <w:rFonts w:ascii="Arial" w:hAnsi="Arial"/>
          </w:rPr>
          <w:t xml:space="preserve">Assessment of psychometric properties, cross-cultural adaptation, and translation of the Turkish version of ICU Mobility Scale. </w:t>
        </w:r>
      </w:hyperlink>
      <w:r w:rsidRPr="008C5A62">
        <w:rPr>
          <w:color w:val="404040"/>
          <w:u w:color="333333"/>
        </w:rPr>
        <w:t>Turk J Med Sci. 2021 Jan 10.</w:t>
      </w:r>
    </w:p>
    <w:p w14:paraId="1792C3BD" w14:textId="7A18AE7F"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Mendes RMG, Nunes ML, Sousa MCC, Gonçalves RBR, Fernandes PN, Gomes AJO. </w:t>
      </w:r>
      <w:hyperlink r:id="rId3168" w:history="1">
        <w:r w:rsidRPr="008C5A62">
          <w:rPr>
            <w:rStyle w:val="Hyperlink"/>
            <w:rFonts w:ascii="Arial" w:hAnsi="Arial"/>
          </w:rPr>
          <w:t xml:space="preserve">Validation of the ICU Mobility Scale for Nursing Use: Portuguese Multicentric Observational Study. </w:t>
        </w:r>
      </w:hyperlink>
      <w:r w:rsidRPr="008C5A62">
        <w:rPr>
          <w:color w:val="404040"/>
          <w:u w:color="333333"/>
        </w:rPr>
        <w:t xml:space="preserve">J </w:t>
      </w:r>
      <w:proofErr w:type="spellStart"/>
      <w:r w:rsidRPr="008C5A62">
        <w:rPr>
          <w:color w:val="404040"/>
          <w:u w:color="333333"/>
        </w:rPr>
        <w:t>Nurs</w:t>
      </w:r>
      <w:proofErr w:type="spellEnd"/>
      <w:r w:rsidRPr="008C5A62">
        <w:rPr>
          <w:color w:val="404040"/>
          <w:u w:color="333333"/>
        </w:rPr>
        <w:t xml:space="preserve"> Meas. 2020 Dec </w:t>
      </w:r>
      <w:proofErr w:type="gramStart"/>
      <w:r w:rsidRPr="008C5A62">
        <w:rPr>
          <w:color w:val="404040"/>
          <w:u w:color="333333"/>
        </w:rPr>
        <w:t>17:JNM</w:t>
      </w:r>
      <w:proofErr w:type="gramEnd"/>
      <w:r w:rsidRPr="008C5A62">
        <w:rPr>
          <w:color w:val="404040"/>
          <w:u w:color="333333"/>
        </w:rPr>
        <w:t>-D-19-00062</w:t>
      </w:r>
    </w:p>
    <w:p w14:paraId="7D21D504" w14:textId="22DEDC57"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8C5A62">
        <w:rPr>
          <w:color w:val="404040"/>
          <w:u w:color="333333"/>
        </w:rPr>
        <w:t xml:space="preserve">Bear DE, MacGowan L, Elstad M, </w:t>
      </w:r>
      <w:proofErr w:type="spellStart"/>
      <w:r w:rsidRPr="008C5A62">
        <w:rPr>
          <w:color w:val="404040"/>
          <w:u w:color="333333"/>
        </w:rPr>
        <w:t>Puthucheary</w:t>
      </w:r>
      <w:proofErr w:type="spellEnd"/>
      <w:r w:rsidRPr="008C5A62">
        <w:rPr>
          <w:color w:val="404040"/>
          <w:u w:color="333333"/>
        </w:rPr>
        <w:t xml:space="preserve"> Z, Connolly B, Wright R, Hart N, Harridge S, Whelan K, Barrett NA, </w:t>
      </w:r>
      <w:proofErr w:type="spellStart"/>
      <w:r w:rsidRPr="008C5A62">
        <w:rPr>
          <w:color w:val="404040"/>
          <w:u w:color="333333"/>
        </w:rPr>
        <w:t>Camporota</w:t>
      </w:r>
      <w:proofErr w:type="spellEnd"/>
      <w:r w:rsidRPr="008C5A62">
        <w:rPr>
          <w:color w:val="404040"/>
          <w:u w:color="333333"/>
        </w:rPr>
        <w:t xml:space="preserve"> L. </w:t>
      </w:r>
      <w:hyperlink r:id="rId3169" w:history="1">
        <w:r w:rsidRPr="008C5A62">
          <w:rPr>
            <w:rStyle w:val="Hyperlink"/>
            <w:rFonts w:ascii="Arial" w:hAnsi="Arial"/>
          </w:rPr>
          <w:t xml:space="preserve">Relationship Between Skeletal Muscle Area and Density and Clinical Outcome in Adults Receiving </w:t>
        </w:r>
        <w:proofErr w:type="spellStart"/>
        <w:r w:rsidRPr="008C5A62">
          <w:rPr>
            <w:rStyle w:val="Hyperlink"/>
            <w:rFonts w:ascii="Arial" w:hAnsi="Arial"/>
          </w:rPr>
          <w:t>Venovenous</w:t>
        </w:r>
        <w:proofErr w:type="spellEnd"/>
        <w:r w:rsidRPr="008C5A62">
          <w:rPr>
            <w:rStyle w:val="Hyperlink"/>
            <w:rFonts w:ascii="Arial" w:hAnsi="Arial"/>
          </w:rPr>
          <w:t xml:space="preserve"> Extracorporeal Membrane Oxygenation. </w:t>
        </w:r>
      </w:hyperlink>
      <w:r w:rsidRPr="008C5A62">
        <w:rPr>
          <w:color w:val="404040"/>
          <w:u w:color="333333"/>
        </w:rPr>
        <w:t>Crit Care Med. 2021 Jan 11</w:t>
      </w:r>
    </w:p>
    <w:p w14:paraId="2F88E6BA" w14:textId="77777777" w:rsidR="008C5A62" w:rsidRPr="00584B89" w:rsidRDefault="008C5A6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Wu et al </w:t>
      </w:r>
      <w:r w:rsidRPr="008C5A62">
        <w:rPr>
          <w:color w:val="404040"/>
          <w:u w:color="333333"/>
        </w:rPr>
        <w:t>Current practice and barriers to ICU-acquired weakness assessment: a cross-sectional survey</w:t>
      </w:r>
      <w:r>
        <w:rPr>
          <w:color w:val="404040"/>
          <w:u w:color="333333"/>
        </w:rPr>
        <w:t xml:space="preserve">. </w:t>
      </w:r>
      <w:proofErr w:type="spellStart"/>
      <w:r>
        <w:rPr>
          <w:color w:val="404040"/>
          <w:u w:color="333333"/>
        </w:rPr>
        <w:t>Physiotheray</w:t>
      </w:r>
      <w:proofErr w:type="spellEnd"/>
      <w:r>
        <w:rPr>
          <w:color w:val="404040"/>
          <w:u w:color="333333"/>
        </w:rPr>
        <w:t xml:space="preserve"> 2020 </w:t>
      </w:r>
      <w:hyperlink r:id="rId3170" w:tgtFrame="_blank" w:tooltip="Persistent link using digital object identifier" w:history="1">
        <w:r w:rsidRPr="00584B89">
          <w:rPr>
            <w:rStyle w:val="Hyperlink"/>
            <w:rFonts w:ascii="Arial" w:hAnsi="Arial"/>
          </w:rPr>
          <w:t>https://doi.org/10.1016/j.physio.2021.01.002</w:t>
        </w:r>
      </w:hyperlink>
    </w:p>
    <w:p w14:paraId="4552D98C" w14:textId="7EED7425" w:rsidR="00D745C9" w:rsidRPr="00D745C9" w:rsidRDefault="00D745C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745C9">
        <w:rPr>
          <w:color w:val="404040"/>
          <w:u w:color="333333"/>
        </w:rPr>
        <w:t>Raurell-Torredà</w:t>
      </w:r>
      <w:proofErr w:type="spellEnd"/>
      <w:r w:rsidRPr="00D745C9">
        <w:rPr>
          <w:color w:val="404040"/>
          <w:u w:color="333333"/>
        </w:rPr>
        <w:t xml:space="preserve"> M, Arias-Rivera S, Martí JD, Frade-Mera MJ, Zaragoza-García I, Gallart E, Velasco-Sanz TR, San José-Arribas A, Blazquez-Martínez E; </w:t>
      </w:r>
      <w:proofErr w:type="spellStart"/>
      <w:r w:rsidRPr="00D745C9">
        <w:rPr>
          <w:color w:val="404040"/>
          <w:u w:color="333333"/>
        </w:rPr>
        <w:t>MOviPre</w:t>
      </w:r>
      <w:proofErr w:type="spellEnd"/>
      <w:r w:rsidRPr="00D745C9">
        <w:rPr>
          <w:color w:val="404040"/>
          <w:u w:color="333333"/>
        </w:rPr>
        <w:t xml:space="preserve"> group. </w:t>
      </w:r>
      <w:hyperlink r:id="rId3171" w:history="1">
        <w:r w:rsidRPr="00D745C9">
          <w:rPr>
            <w:rStyle w:val="Hyperlink"/>
            <w:rFonts w:ascii="Arial" w:hAnsi="Arial"/>
          </w:rPr>
          <w:t xml:space="preserve">Care and treatments related to intensive care unit-acquired muscle weakness: A cohort study. </w:t>
        </w:r>
      </w:hyperlink>
      <w:r w:rsidRPr="00D745C9">
        <w:rPr>
          <w:color w:val="404040"/>
          <w:u w:color="333333"/>
        </w:rPr>
        <w:t xml:space="preserve">Aust Crit Care. 2021 Mar </w:t>
      </w:r>
      <w:proofErr w:type="gramStart"/>
      <w:r w:rsidRPr="00D745C9">
        <w:rPr>
          <w:color w:val="404040"/>
          <w:u w:color="333333"/>
        </w:rPr>
        <w:t>1:S</w:t>
      </w:r>
      <w:proofErr w:type="gramEnd"/>
      <w:r w:rsidRPr="00D745C9">
        <w:rPr>
          <w:color w:val="404040"/>
          <w:u w:color="333333"/>
        </w:rPr>
        <w:t>1036-7314(20)30353-2</w:t>
      </w:r>
    </w:p>
    <w:p w14:paraId="2EEB9B0D" w14:textId="4C26DDE1"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t xml:space="preserve">Ong C, Lee JH, Wong JJM, Leow MKS, </w:t>
      </w:r>
      <w:proofErr w:type="spellStart"/>
      <w:r w:rsidRPr="00671D72">
        <w:rPr>
          <w:color w:val="404040"/>
          <w:u w:color="333333"/>
        </w:rPr>
        <w:t>Puthucheary</w:t>
      </w:r>
      <w:proofErr w:type="spellEnd"/>
      <w:r w:rsidRPr="00671D72">
        <w:rPr>
          <w:color w:val="404040"/>
          <w:u w:color="333333"/>
        </w:rPr>
        <w:t xml:space="preserve"> ZA. </w:t>
      </w:r>
      <w:hyperlink r:id="rId3172" w:history="1">
        <w:r w:rsidRPr="00671D72">
          <w:rPr>
            <w:rStyle w:val="Hyperlink"/>
            <w:rFonts w:ascii="Arial" w:hAnsi="Arial"/>
          </w:rPr>
          <w:t xml:space="preserve">Skeletal Muscle Changes, Function, and Health-Related Quality of Life in Survivors of Pediatric Critical Illness. </w:t>
        </w:r>
      </w:hyperlink>
      <w:r w:rsidRPr="00671D72">
        <w:rPr>
          <w:color w:val="404040"/>
          <w:u w:color="333333"/>
        </w:rPr>
        <w:t>Crit Care Med. 2021 Apr 2.</w:t>
      </w:r>
    </w:p>
    <w:p w14:paraId="5CD77B70" w14:textId="571E0ECE"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Mörgeli R, Wollersheim T, Engelhardt LJ, Grunow JJ, Lachmann G, Carbon NM, Koch S, Spies C, Weber-Carstens S. </w:t>
      </w:r>
      <w:hyperlink r:id="rId3173" w:history="1">
        <w:r w:rsidRPr="00671D72">
          <w:rPr>
            <w:rStyle w:val="Hyperlink"/>
            <w:rFonts w:ascii="Arial" w:hAnsi="Arial"/>
          </w:rPr>
          <w:t xml:space="preserve">Critical illness myopathy precedes </w:t>
        </w:r>
        <w:proofErr w:type="spellStart"/>
        <w:r w:rsidRPr="00671D72">
          <w:rPr>
            <w:rStyle w:val="Hyperlink"/>
            <w:rFonts w:ascii="Arial" w:hAnsi="Arial"/>
          </w:rPr>
          <w:t>hyperglycaemia</w:t>
        </w:r>
        <w:proofErr w:type="spellEnd"/>
        <w:r w:rsidRPr="00671D72">
          <w:rPr>
            <w:rStyle w:val="Hyperlink"/>
            <w:rFonts w:ascii="Arial" w:hAnsi="Arial"/>
          </w:rPr>
          <w:t xml:space="preserve"> and high glucose variability. </w:t>
        </w:r>
      </w:hyperlink>
      <w:r w:rsidRPr="00671D72">
        <w:rPr>
          <w:color w:val="404040"/>
          <w:u w:color="333333"/>
        </w:rPr>
        <w:t xml:space="preserve">J Crit Care. 2021 </w:t>
      </w:r>
      <w:proofErr w:type="gramStart"/>
      <w:r w:rsidRPr="00671D72">
        <w:rPr>
          <w:color w:val="404040"/>
          <w:u w:color="333333"/>
        </w:rPr>
        <w:t>Jun;63:32</w:t>
      </w:r>
      <w:proofErr w:type="gramEnd"/>
      <w:r w:rsidRPr="00671D72">
        <w:rPr>
          <w:color w:val="404040"/>
          <w:u w:color="333333"/>
        </w:rPr>
        <w:t>-39</w:t>
      </w:r>
    </w:p>
    <w:p w14:paraId="6C83C46D" w14:textId="6E570B45" w:rsidR="00671D72" w:rsidRPr="003862EF"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t xml:space="preserve">Zhang Z, Wang G, Wu Y, Guo J, Ding N, Jiang B, Wei H, Li B, Yue W, Tian J. </w:t>
      </w:r>
      <w:hyperlink r:id="rId3174" w:history="1">
        <w:proofErr w:type="spellStart"/>
        <w:r w:rsidRPr="00671D72">
          <w:rPr>
            <w:rStyle w:val="Hyperlink"/>
            <w:rFonts w:ascii="Arial" w:hAnsi="Arial"/>
          </w:rPr>
          <w:t>Chinesisation</w:t>
        </w:r>
        <w:proofErr w:type="spellEnd"/>
        <w:r w:rsidRPr="00671D72">
          <w:rPr>
            <w:rStyle w:val="Hyperlink"/>
            <w:rFonts w:ascii="Arial" w:hAnsi="Arial"/>
          </w:rPr>
          <w:t xml:space="preserve">, adaptation and validation of the Chelsea Critical Care Physical Assessment Tool in critically ill patients: a cross-sectional observational study. </w:t>
        </w:r>
      </w:hyperlink>
      <w:r w:rsidRPr="003862EF">
        <w:rPr>
          <w:color w:val="404040"/>
          <w:u w:color="333333"/>
        </w:rPr>
        <w:t>BMJ Open. 2021 Apr 9;11(4</w:t>
      </w:r>
      <w:proofErr w:type="gramStart"/>
      <w:r w:rsidRPr="003862EF">
        <w:rPr>
          <w:color w:val="404040"/>
          <w:u w:color="333333"/>
        </w:rPr>
        <w:t>):e</w:t>
      </w:r>
      <w:proofErr w:type="gramEnd"/>
      <w:r w:rsidRPr="003862EF">
        <w:rPr>
          <w:color w:val="404040"/>
          <w:u w:color="333333"/>
        </w:rPr>
        <w:t>045550</w:t>
      </w:r>
    </w:p>
    <w:p w14:paraId="63C6F2F5" w14:textId="6ECD9E99"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lastRenderedPageBreak/>
        <w:t xml:space="preserve">Eggmann S, </w:t>
      </w:r>
      <w:proofErr w:type="spellStart"/>
      <w:r w:rsidRPr="007F1B71">
        <w:rPr>
          <w:color w:val="404040"/>
          <w:u w:color="333333"/>
          <w:lang w:val="de-DE"/>
        </w:rPr>
        <w:t>Verra</w:t>
      </w:r>
      <w:proofErr w:type="spellEnd"/>
      <w:r w:rsidRPr="007F1B71">
        <w:rPr>
          <w:color w:val="404040"/>
          <w:u w:color="333333"/>
          <w:lang w:val="de-DE"/>
        </w:rPr>
        <w:t xml:space="preserve"> ML, </w:t>
      </w:r>
      <w:proofErr w:type="spellStart"/>
      <w:r w:rsidRPr="007F1B71">
        <w:rPr>
          <w:color w:val="404040"/>
          <w:u w:color="333333"/>
          <w:lang w:val="de-DE"/>
        </w:rPr>
        <w:t>Stefanicki</w:t>
      </w:r>
      <w:proofErr w:type="spellEnd"/>
      <w:r w:rsidRPr="007F1B71">
        <w:rPr>
          <w:color w:val="404040"/>
          <w:u w:color="333333"/>
          <w:lang w:val="de-DE"/>
        </w:rPr>
        <w:t xml:space="preserve"> V, Kindler A, Seyler D, Hilfiker R, </w:t>
      </w:r>
      <w:proofErr w:type="spellStart"/>
      <w:r w:rsidRPr="007F1B71">
        <w:rPr>
          <w:color w:val="404040"/>
          <w:u w:color="333333"/>
          <w:lang w:val="de-DE"/>
        </w:rPr>
        <w:t>Schefold</w:t>
      </w:r>
      <w:proofErr w:type="spellEnd"/>
      <w:r w:rsidRPr="007F1B71">
        <w:rPr>
          <w:color w:val="404040"/>
          <w:u w:color="333333"/>
          <w:lang w:val="de-DE"/>
        </w:rPr>
        <w:t xml:space="preserve"> JC, </w:t>
      </w:r>
      <w:proofErr w:type="spellStart"/>
      <w:r w:rsidRPr="007F1B71">
        <w:rPr>
          <w:color w:val="404040"/>
          <w:u w:color="333333"/>
          <w:lang w:val="de-DE"/>
        </w:rPr>
        <w:t>Bastiaenen</w:t>
      </w:r>
      <w:proofErr w:type="spellEnd"/>
      <w:r w:rsidRPr="007F1B71">
        <w:rPr>
          <w:color w:val="404040"/>
          <w:u w:color="333333"/>
          <w:lang w:val="de-DE"/>
        </w:rPr>
        <w:t xml:space="preserve"> CHG, </w:t>
      </w:r>
      <w:proofErr w:type="spellStart"/>
      <w:r w:rsidRPr="007F1B71">
        <w:rPr>
          <w:color w:val="404040"/>
          <w:u w:color="333333"/>
          <w:lang w:val="de-DE"/>
        </w:rPr>
        <w:t>Zante</w:t>
      </w:r>
      <w:proofErr w:type="spellEnd"/>
      <w:r w:rsidRPr="007F1B71">
        <w:rPr>
          <w:color w:val="404040"/>
          <w:u w:color="333333"/>
          <w:lang w:val="de-DE"/>
        </w:rPr>
        <w:t xml:space="preserve"> B. </w:t>
      </w:r>
      <w:hyperlink r:id="rId3175" w:history="1">
        <w:r w:rsidRPr="00671D72">
          <w:rPr>
            <w:rStyle w:val="Hyperlink"/>
            <w:rFonts w:ascii="Arial" w:hAnsi="Arial"/>
          </w:rPr>
          <w:t>German version of the Chelsea Critical Care Physical Assessment Tool (</w:t>
        </w:r>
        <w:proofErr w:type="spellStart"/>
        <w:r w:rsidRPr="00671D72">
          <w:rPr>
            <w:rStyle w:val="Hyperlink"/>
            <w:rFonts w:ascii="Arial" w:hAnsi="Arial"/>
          </w:rPr>
          <w:t>CPAx</w:t>
        </w:r>
        <w:proofErr w:type="spellEnd"/>
        <w:r w:rsidRPr="00671D72">
          <w:rPr>
            <w:rStyle w:val="Hyperlink"/>
            <w:rFonts w:ascii="Arial" w:hAnsi="Arial"/>
          </w:rPr>
          <w:t xml:space="preserve">-GE): translation, cross-cultural adaptation, validity, and reliability. </w:t>
        </w:r>
      </w:hyperlink>
      <w:proofErr w:type="spellStart"/>
      <w:r w:rsidRPr="0023359B">
        <w:rPr>
          <w:color w:val="404040"/>
          <w:u w:color="333333"/>
        </w:rPr>
        <w:t>Disabil</w:t>
      </w:r>
      <w:proofErr w:type="spellEnd"/>
      <w:r w:rsidRPr="0023359B">
        <w:rPr>
          <w:color w:val="404040"/>
          <w:u w:color="333333"/>
        </w:rPr>
        <w:t xml:space="preserve"> </w:t>
      </w:r>
      <w:proofErr w:type="spellStart"/>
      <w:r w:rsidRPr="0023359B">
        <w:rPr>
          <w:color w:val="404040"/>
          <w:u w:color="333333"/>
        </w:rPr>
        <w:t>Rehabil</w:t>
      </w:r>
      <w:proofErr w:type="spellEnd"/>
      <w:r w:rsidRPr="0023359B">
        <w:rPr>
          <w:color w:val="404040"/>
          <w:u w:color="333333"/>
        </w:rPr>
        <w:t>. 2021 Apr 19:1-10</w:t>
      </w:r>
    </w:p>
    <w:p w14:paraId="18644ADE" w14:textId="04F71838"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Hiser S, Chung CR, </w:t>
      </w:r>
      <w:proofErr w:type="spellStart"/>
      <w:r w:rsidRPr="00000CE6">
        <w:rPr>
          <w:color w:val="404040"/>
          <w:u w:color="333333"/>
        </w:rPr>
        <w:t>Toonstra</w:t>
      </w:r>
      <w:proofErr w:type="spellEnd"/>
      <w:r w:rsidRPr="00000CE6">
        <w:rPr>
          <w:color w:val="404040"/>
          <w:u w:color="333333"/>
        </w:rPr>
        <w:t xml:space="preserve"> A, Friedman LA, Colantuoni E, Hoyer E, Needham DM. </w:t>
      </w:r>
      <w:hyperlink r:id="rId3176" w:history="1">
        <w:r w:rsidRPr="00000CE6">
          <w:rPr>
            <w:rStyle w:val="Hyperlink"/>
            <w:rFonts w:ascii="Arial" w:hAnsi="Arial"/>
          </w:rPr>
          <w:t xml:space="preserve">Inter-rater reliability of the Johns Hopkins Highest Level of Mobility Scale (JH-HLM) in the intensive care unit. </w:t>
        </w:r>
      </w:hyperlink>
      <w:r w:rsidRPr="00000CE6">
        <w:rPr>
          <w:color w:val="404040"/>
          <w:u w:color="333333"/>
        </w:rPr>
        <w:t>Braz J Phys Ther. 2021 May-Jun;25(3):352-355.</w:t>
      </w:r>
    </w:p>
    <w:p w14:paraId="0387EA03" w14:textId="421D3BBE"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Fazio S, </w:t>
      </w:r>
      <w:proofErr w:type="spellStart"/>
      <w:r w:rsidRPr="00000CE6">
        <w:rPr>
          <w:color w:val="404040"/>
          <w:u w:color="333333"/>
        </w:rPr>
        <w:t>Doroy</w:t>
      </w:r>
      <w:proofErr w:type="spellEnd"/>
      <w:r w:rsidRPr="00000CE6">
        <w:rPr>
          <w:color w:val="404040"/>
          <w:u w:color="333333"/>
        </w:rPr>
        <w:t xml:space="preserve"> A, Da Marto N, Taylor S, Anderson N, Young HM, Adams JY. </w:t>
      </w:r>
      <w:hyperlink r:id="rId3177" w:history="1">
        <w:r w:rsidRPr="00000CE6">
          <w:rPr>
            <w:rStyle w:val="Hyperlink"/>
            <w:rFonts w:ascii="Arial" w:hAnsi="Arial"/>
          </w:rPr>
          <w:t xml:space="preserve">Quantifying Mobility in the ICU: Comparison of Electronic Health Record Documentation and Accelerometer-Based Sensors to Clinician-Annotated Video. </w:t>
        </w:r>
      </w:hyperlink>
      <w:r w:rsidRPr="00000CE6">
        <w:rPr>
          <w:color w:val="404040"/>
          <w:u w:color="333333"/>
        </w:rPr>
        <w:t xml:space="preserve">Crit Care </w:t>
      </w:r>
      <w:proofErr w:type="spellStart"/>
      <w:r w:rsidRPr="00000CE6">
        <w:rPr>
          <w:color w:val="404040"/>
          <w:u w:color="333333"/>
        </w:rPr>
        <w:t>Explor</w:t>
      </w:r>
      <w:proofErr w:type="spellEnd"/>
      <w:r w:rsidRPr="00000CE6">
        <w:rPr>
          <w:color w:val="404040"/>
          <w:u w:color="333333"/>
        </w:rPr>
        <w:t>. 2020 Apr 29;2(4</w:t>
      </w:r>
      <w:proofErr w:type="gramStart"/>
      <w:r w:rsidRPr="00000CE6">
        <w:rPr>
          <w:color w:val="404040"/>
          <w:u w:color="333333"/>
        </w:rPr>
        <w:t>):e</w:t>
      </w:r>
      <w:proofErr w:type="gramEnd"/>
      <w:r w:rsidRPr="00000CE6">
        <w:rPr>
          <w:color w:val="404040"/>
          <w:u w:color="333333"/>
        </w:rPr>
        <w:t>0091</w:t>
      </w:r>
    </w:p>
    <w:p w14:paraId="48A2ADF1" w14:textId="16E2BCD9" w:rsidR="00A65E72" w:rsidRPr="00A65E72" w:rsidRDefault="00A65E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Moonen</w:t>
      </w:r>
      <w:proofErr w:type="spellEnd"/>
      <w:r w:rsidRPr="007F1B71">
        <w:rPr>
          <w:color w:val="404040"/>
          <w:u w:color="333333"/>
          <w:lang w:val="de-DE"/>
        </w:rPr>
        <w:t xml:space="preserve"> HPFX, Van </w:t>
      </w:r>
      <w:proofErr w:type="spellStart"/>
      <w:r w:rsidRPr="007F1B71">
        <w:rPr>
          <w:color w:val="404040"/>
          <w:u w:color="333333"/>
          <w:lang w:val="de-DE"/>
        </w:rPr>
        <w:t>Zanten</w:t>
      </w:r>
      <w:proofErr w:type="spellEnd"/>
      <w:r w:rsidRPr="007F1B71">
        <w:rPr>
          <w:color w:val="404040"/>
          <w:u w:color="333333"/>
          <w:lang w:val="de-DE"/>
        </w:rPr>
        <w:t xml:space="preserve"> ARH. </w:t>
      </w:r>
      <w:hyperlink r:id="rId3178" w:history="1">
        <w:r w:rsidRPr="00A65E72">
          <w:rPr>
            <w:rStyle w:val="Hyperlink"/>
            <w:rFonts w:ascii="Arial" w:hAnsi="Arial"/>
          </w:rPr>
          <w:t xml:space="preserve">Bioelectric impedance analysis for body composition measurement and other potential clinical applications in critical illness. </w:t>
        </w:r>
      </w:hyperlink>
      <w:r w:rsidRPr="00A65E72">
        <w:rPr>
          <w:color w:val="404040"/>
          <w:u w:color="333333"/>
        </w:rPr>
        <w:t xml:space="preserve">Curr </w:t>
      </w:r>
      <w:proofErr w:type="spellStart"/>
      <w:r w:rsidRPr="00A65E72">
        <w:rPr>
          <w:color w:val="404040"/>
          <w:u w:color="333333"/>
        </w:rPr>
        <w:t>Opin</w:t>
      </w:r>
      <w:proofErr w:type="spellEnd"/>
      <w:r w:rsidRPr="00A65E72">
        <w:rPr>
          <w:color w:val="404040"/>
          <w:u w:color="333333"/>
        </w:rPr>
        <w:t xml:space="preserve"> Crit Care. 2021 May 6. </w:t>
      </w:r>
      <w:proofErr w:type="spellStart"/>
      <w:r w:rsidRPr="00A65E72">
        <w:rPr>
          <w:color w:val="404040"/>
          <w:u w:color="333333"/>
        </w:rPr>
        <w:t>doi</w:t>
      </w:r>
      <w:proofErr w:type="spellEnd"/>
      <w:r w:rsidRPr="00A65E72">
        <w:rPr>
          <w:color w:val="404040"/>
          <w:u w:color="333333"/>
        </w:rPr>
        <w:t>: 10.1097/MCC.0000000000000840</w:t>
      </w:r>
    </w:p>
    <w:p w14:paraId="31C64EF3" w14:textId="28ECE664" w:rsidR="008C5A62" w:rsidRDefault="00CE6E59" w:rsidP="001F65FA">
      <w:pPr>
        <w:pStyle w:val="KeinLeerraum"/>
        <w:numPr>
          <w:ilvl w:val="0"/>
          <w:numId w:val="13"/>
        </w:numPr>
        <w:spacing w:beforeLines="120" w:before="288" w:afterLines="120" w:after="288"/>
        <w:ind w:left="709" w:hanging="567"/>
        <w:contextualSpacing/>
        <w:rPr>
          <w:color w:val="404040"/>
          <w:u w:color="333333"/>
        </w:rPr>
      </w:pPr>
      <w:r w:rsidRPr="00CE6E59">
        <w:rPr>
          <w:color w:val="404040"/>
          <w:u w:color="333333"/>
        </w:rPr>
        <w:t xml:space="preserve">Iwakura M, Okura K, Kubota M, Sugawara K, </w:t>
      </w:r>
      <w:proofErr w:type="spellStart"/>
      <w:r w:rsidRPr="00CE6E59">
        <w:rPr>
          <w:color w:val="404040"/>
          <w:u w:color="333333"/>
        </w:rPr>
        <w:t>Kawagoshi</w:t>
      </w:r>
      <w:proofErr w:type="spellEnd"/>
      <w:r w:rsidRPr="00CE6E59">
        <w:rPr>
          <w:color w:val="404040"/>
          <w:u w:color="333333"/>
        </w:rPr>
        <w:t xml:space="preserve"> A, Takahashi H, </w:t>
      </w:r>
      <w:proofErr w:type="spellStart"/>
      <w:r w:rsidRPr="00CE6E59">
        <w:rPr>
          <w:color w:val="404040"/>
          <w:u w:color="333333"/>
        </w:rPr>
        <w:t>Shioya</w:t>
      </w:r>
      <w:proofErr w:type="spellEnd"/>
      <w:r w:rsidRPr="00CE6E59">
        <w:rPr>
          <w:color w:val="404040"/>
          <w:u w:color="333333"/>
        </w:rPr>
        <w:t xml:space="preserve"> T. </w:t>
      </w:r>
      <w:hyperlink r:id="rId3179" w:history="1">
        <w:r w:rsidRPr="00CE6E59">
          <w:rPr>
            <w:rStyle w:val="Hyperlink"/>
            <w:rFonts w:ascii="Arial" w:hAnsi="Arial"/>
          </w:rPr>
          <w:t xml:space="preserve">Estimation of minimal clinically important difference for quadriceps and inspiratory muscle strength in older outpatients with chronic obstructive pulmonary disease: a prospective cohort study. </w:t>
        </w:r>
      </w:hyperlink>
      <w:r w:rsidRPr="00CE6E59">
        <w:rPr>
          <w:color w:val="404040"/>
          <w:u w:color="333333"/>
        </w:rPr>
        <w:t>Phys Ther Res. 2020 Oct 12;24(1):35-42.</w:t>
      </w:r>
    </w:p>
    <w:p w14:paraId="61569184" w14:textId="3F9C9D6E" w:rsidR="004E7036" w:rsidRPr="004E7036" w:rsidRDefault="004E7036"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E7036">
        <w:rPr>
          <w:color w:val="404040"/>
          <w:u w:color="333333"/>
        </w:rPr>
        <w:t>Fetterplace</w:t>
      </w:r>
      <w:proofErr w:type="spellEnd"/>
      <w:r w:rsidRPr="004E7036">
        <w:rPr>
          <w:color w:val="404040"/>
          <w:u w:color="333333"/>
        </w:rPr>
        <w:t xml:space="preserve"> K, Corlette L, Abdelhamid YA, </w:t>
      </w:r>
      <w:proofErr w:type="spellStart"/>
      <w:r w:rsidRPr="004E7036">
        <w:rPr>
          <w:color w:val="404040"/>
          <w:u w:color="333333"/>
        </w:rPr>
        <w:t>Presneill</w:t>
      </w:r>
      <w:proofErr w:type="spellEnd"/>
      <w:r w:rsidRPr="004E7036">
        <w:rPr>
          <w:color w:val="404040"/>
          <w:u w:color="333333"/>
        </w:rPr>
        <w:t xml:space="preserve"> JJ, Paris MT, Stella D, </w:t>
      </w:r>
      <w:proofErr w:type="spellStart"/>
      <w:r w:rsidRPr="004E7036">
        <w:rPr>
          <w:color w:val="404040"/>
          <w:u w:color="333333"/>
        </w:rPr>
        <w:t>Mourtzakis</w:t>
      </w:r>
      <w:proofErr w:type="spellEnd"/>
      <w:r w:rsidRPr="004E7036">
        <w:rPr>
          <w:color w:val="404040"/>
          <w:u w:color="333333"/>
        </w:rPr>
        <w:t xml:space="preserve"> M, MacIsaac C, Deane AM. </w:t>
      </w:r>
      <w:hyperlink r:id="rId3180" w:history="1">
        <w:r w:rsidRPr="004E7036">
          <w:rPr>
            <w:rStyle w:val="Hyperlink"/>
            <w:rFonts w:ascii="Arial" w:hAnsi="Arial"/>
          </w:rPr>
          <w:t xml:space="preserve">Assessment of muscle mass using ultrasound with minimal versus maximal pressure compared with computed tomography in critically ill adult patients. </w:t>
        </w:r>
      </w:hyperlink>
      <w:r w:rsidRPr="0047504B">
        <w:rPr>
          <w:color w:val="404040"/>
          <w:u w:color="333333"/>
        </w:rPr>
        <w:t>Aust Crit Care. 2021 Jul;34(4):303-310</w:t>
      </w:r>
    </w:p>
    <w:p w14:paraId="4AEE6D29" w14:textId="3C8D8E41"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Cox MC, Booth M, Ghita G, Wang Z, Gardner A, Hawkins RB, Darden DB, </w:t>
      </w:r>
      <w:proofErr w:type="spellStart"/>
      <w:r w:rsidRPr="00851932">
        <w:rPr>
          <w:color w:val="404040"/>
          <w:u w:color="333333"/>
        </w:rPr>
        <w:t>Leeuwenburgh</w:t>
      </w:r>
      <w:proofErr w:type="spellEnd"/>
      <w:r w:rsidRPr="00851932">
        <w:rPr>
          <w:color w:val="404040"/>
          <w:u w:color="333333"/>
        </w:rPr>
        <w:t xml:space="preserve"> C, </w:t>
      </w:r>
      <w:proofErr w:type="spellStart"/>
      <w:r w:rsidRPr="00851932">
        <w:rPr>
          <w:color w:val="404040"/>
          <w:u w:color="333333"/>
        </w:rPr>
        <w:t>Moldawer</w:t>
      </w:r>
      <w:proofErr w:type="spellEnd"/>
      <w:r w:rsidRPr="00851932">
        <w:rPr>
          <w:color w:val="404040"/>
          <w:u w:color="333333"/>
        </w:rPr>
        <w:t xml:space="preserve"> LL, Moore FA, Efron PA, Anton S, </w:t>
      </w:r>
      <w:proofErr w:type="spellStart"/>
      <w:r w:rsidRPr="00851932">
        <w:rPr>
          <w:color w:val="404040"/>
          <w:u w:color="333333"/>
        </w:rPr>
        <w:t>Brakenridge</w:t>
      </w:r>
      <w:proofErr w:type="spellEnd"/>
      <w:r w:rsidRPr="00851932">
        <w:rPr>
          <w:color w:val="404040"/>
          <w:u w:color="333333"/>
        </w:rPr>
        <w:t xml:space="preserve"> SC. </w:t>
      </w:r>
      <w:hyperlink r:id="rId3181" w:history="1">
        <w:r w:rsidRPr="00851932">
          <w:rPr>
            <w:rStyle w:val="Hyperlink"/>
            <w:rFonts w:ascii="Arial" w:hAnsi="Arial"/>
          </w:rPr>
          <w:t xml:space="preserve">The impact of sarcopenia and acute muscle mass loss on long-term outcomes in critically ill patients with intra-abdominal sepsis. </w:t>
        </w:r>
      </w:hyperlink>
      <w:r w:rsidRPr="00851932">
        <w:rPr>
          <w:color w:val="404040"/>
          <w:u w:color="333333"/>
        </w:rPr>
        <w:t>J Cachexia Sarcopenia Muscle. 2021 Jun 30</w:t>
      </w:r>
    </w:p>
    <w:p w14:paraId="5169A872" w14:textId="0BB39C86"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Lee ZY, Yap CSL, Hasan MS, </w:t>
      </w:r>
      <w:proofErr w:type="spellStart"/>
      <w:r w:rsidRPr="00851932">
        <w:rPr>
          <w:color w:val="404040"/>
          <w:u w:color="333333"/>
        </w:rPr>
        <w:t>Engkasan</w:t>
      </w:r>
      <w:proofErr w:type="spellEnd"/>
      <w:r w:rsidRPr="00851932">
        <w:rPr>
          <w:color w:val="404040"/>
          <w:u w:color="333333"/>
        </w:rPr>
        <w:t xml:space="preserve"> JP, </w:t>
      </w:r>
      <w:proofErr w:type="spellStart"/>
      <w:r w:rsidRPr="00851932">
        <w:rPr>
          <w:color w:val="404040"/>
          <w:u w:color="333333"/>
        </w:rPr>
        <w:t>Barakatun-Nisak</w:t>
      </w:r>
      <w:proofErr w:type="spellEnd"/>
      <w:r w:rsidRPr="00851932">
        <w:rPr>
          <w:color w:val="404040"/>
          <w:u w:color="333333"/>
        </w:rPr>
        <w:t xml:space="preserve"> MY, Day AG, Patel JJ, Heyland DK. </w:t>
      </w:r>
      <w:hyperlink r:id="rId3182" w:history="1">
        <w:r w:rsidRPr="00851932">
          <w:rPr>
            <w:rStyle w:val="Hyperlink"/>
            <w:rFonts w:ascii="Arial" w:hAnsi="Arial"/>
          </w:rPr>
          <w:t xml:space="preserve">The effect of higher versus lower protein delivery in critically ill patients: a systematic review and meta-analysis of randomized controlled trials. </w:t>
        </w:r>
      </w:hyperlink>
      <w:r w:rsidRPr="00851932">
        <w:rPr>
          <w:color w:val="404040"/>
          <w:u w:color="333333"/>
        </w:rPr>
        <w:t>Crit Care. 2021 Jul 23;25(1):260.</w:t>
      </w:r>
    </w:p>
    <w:p w14:paraId="1210FE0D" w14:textId="677B049A"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Goossens C, </w:t>
      </w:r>
      <w:proofErr w:type="spellStart"/>
      <w:r w:rsidRPr="00851932">
        <w:rPr>
          <w:color w:val="404040"/>
          <w:u w:color="333333"/>
        </w:rPr>
        <w:t>Weckx</w:t>
      </w:r>
      <w:proofErr w:type="spellEnd"/>
      <w:r w:rsidRPr="00851932">
        <w:rPr>
          <w:color w:val="404040"/>
          <w:u w:color="333333"/>
        </w:rPr>
        <w:t xml:space="preserve"> R, </w:t>
      </w:r>
      <w:proofErr w:type="spellStart"/>
      <w:r w:rsidRPr="00851932">
        <w:rPr>
          <w:color w:val="404040"/>
          <w:u w:color="333333"/>
        </w:rPr>
        <w:t>Derde</w:t>
      </w:r>
      <w:proofErr w:type="spellEnd"/>
      <w:r w:rsidRPr="00851932">
        <w:rPr>
          <w:color w:val="404040"/>
          <w:u w:color="333333"/>
        </w:rPr>
        <w:t xml:space="preserve"> S, Vander Perre S, Derese I, Van Veldhoven PP, Ghesquière B, Van den Berghe G, </w:t>
      </w:r>
      <w:proofErr w:type="spellStart"/>
      <w:r w:rsidRPr="00851932">
        <w:rPr>
          <w:color w:val="404040"/>
          <w:u w:color="333333"/>
        </w:rPr>
        <w:t>Langouche</w:t>
      </w:r>
      <w:proofErr w:type="spellEnd"/>
      <w:r w:rsidRPr="00851932">
        <w:rPr>
          <w:color w:val="404040"/>
          <w:u w:color="333333"/>
        </w:rPr>
        <w:t xml:space="preserve"> L. </w:t>
      </w:r>
      <w:hyperlink r:id="rId3183" w:history="1">
        <w:r w:rsidRPr="00851932">
          <w:rPr>
            <w:rStyle w:val="Hyperlink"/>
            <w:rFonts w:ascii="Arial" w:hAnsi="Arial"/>
          </w:rPr>
          <w:t xml:space="preserve">Altered cholesterol homeostasis in critical illness-induced muscle weakness: effect of exogenous 3-hydroxybutyrate. </w:t>
        </w:r>
      </w:hyperlink>
      <w:r w:rsidRPr="00851932">
        <w:rPr>
          <w:color w:val="404040"/>
          <w:u w:color="333333"/>
        </w:rPr>
        <w:t>Crit Care. 2021 Jul 17;25(1):252</w:t>
      </w:r>
    </w:p>
    <w:p w14:paraId="08493FAF" w14:textId="14E68F49"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lastRenderedPageBreak/>
        <w:t xml:space="preserve">Page A, Flower L, </w:t>
      </w:r>
      <w:proofErr w:type="spellStart"/>
      <w:r w:rsidRPr="00851932">
        <w:rPr>
          <w:color w:val="404040"/>
          <w:u w:color="333333"/>
        </w:rPr>
        <w:t>Prowle</w:t>
      </w:r>
      <w:proofErr w:type="spellEnd"/>
      <w:r w:rsidRPr="00851932">
        <w:rPr>
          <w:color w:val="404040"/>
          <w:u w:color="333333"/>
        </w:rPr>
        <w:t xml:space="preserve"> J, </w:t>
      </w:r>
      <w:proofErr w:type="spellStart"/>
      <w:r w:rsidRPr="00851932">
        <w:rPr>
          <w:color w:val="404040"/>
          <w:u w:color="333333"/>
        </w:rPr>
        <w:t>Puthucheary</w:t>
      </w:r>
      <w:proofErr w:type="spellEnd"/>
      <w:r w:rsidRPr="00851932">
        <w:rPr>
          <w:color w:val="404040"/>
          <w:u w:color="333333"/>
        </w:rPr>
        <w:t xml:space="preserve"> Z. </w:t>
      </w:r>
      <w:hyperlink r:id="rId3184" w:history="1">
        <w:r w:rsidRPr="00851932">
          <w:rPr>
            <w:rStyle w:val="Hyperlink"/>
            <w:rFonts w:ascii="Arial" w:hAnsi="Arial"/>
          </w:rPr>
          <w:t xml:space="preserve">Novel methods to identify and measure catabolism. </w:t>
        </w:r>
      </w:hyperlink>
      <w:r w:rsidRPr="00851932">
        <w:rPr>
          <w:color w:val="404040"/>
          <w:u w:color="333333"/>
        </w:rPr>
        <w:t xml:space="preserve">Curr </w:t>
      </w:r>
      <w:proofErr w:type="spellStart"/>
      <w:r w:rsidRPr="00851932">
        <w:rPr>
          <w:color w:val="404040"/>
          <w:u w:color="333333"/>
        </w:rPr>
        <w:t>Opin</w:t>
      </w:r>
      <w:proofErr w:type="spellEnd"/>
      <w:r w:rsidRPr="00851932">
        <w:rPr>
          <w:color w:val="404040"/>
          <w:u w:color="333333"/>
        </w:rPr>
        <w:t xml:space="preserve"> Crit Care. 2021 Aug 1;27(4):361-366</w:t>
      </w:r>
    </w:p>
    <w:p w14:paraId="319241C3" w14:textId="4C69C4B8" w:rsidR="00936134" w:rsidRPr="00936134" w:rsidRDefault="009361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936134">
        <w:rPr>
          <w:color w:val="404040"/>
          <w:u w:color="333333"/>
        </w:rPr>
        <w:t>Raurell-Torredà</w:t>
      </w:r>
      <w:proofErr w:type="spellEnd"/>
      <w:r w:rsidRPr="00936134">
        <w:rPr>
          <w:color w:val="404040"/>
          <w:u w:color="333333"/>
        </w:rPr>
        <w:t xml:space="preserve"> M, Arias-Rivera S, Martí JD, Frade-Mera MJ, Zaragoza-García I, Gallart E, Velasco-Sanz TR, San José-Arribas A, Blazquez-Martínez E; </w:t>
      </w:r>
      <w:proofErr w:type="spellStart"/>
      <w:r w:rsidRPr="00936134">
        <w:rPr>
          <w:color w:val="404040"/>
          <w:u w:color="333333"/>
        </w:rPr>
        <w:t>MOviPre</w:t>
      </w:r>
      <w:proofErr w:type="spellEnd"/>
      <w:r w:rsidRPr="00936134">
        <w:rPr>
          <w:color w:val="404040"/>
          <w:u w:color="333333"/>
        </w:rPr>
        <w:t xml:space="preserve"> group. </w:t>
      </w:r>
      <w:hyperlink r:id="rId3185" w:history="1">
        <w:r w:rsidRPr="00936134">
          <w:rPr>
            <w:rStyle w:val="Hyperlink"/>
            <w:rFonts w:ascii="Arial" w:hAnsi="Arial"/>
          </w:rPr>
          <w:t xml:space="preserve">Care and treatments related to intensive care unit-acquired muscle weakness: A cohort study. </w:t>
        </w:r>
      </w:hyperlink>
      <w:r w:rsidRPr="00900C85">
        <w:rPr>
          <w:color w:val="404040"/>
          <w:u w:color="333333"/>
        </w:rPr>
        <w:t>Aust Crit Care. 2021 Sep;34(5):435-445</w:t>
      </w:r>
    </w:p>
    <w:p w14:paraId="09F72E75" w14:textId="02924DA2" w:rsidR="00D9257B" w:rsidRPr="00D9257B" w:rsidRDefault="00D9257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9257B">
        <w:rPr>
          <w:color w:val="404040"/>
          <w:u w:color="333333"/>
        </w:rPr>
        <w:t>Cottereau</w:t>
      </w:r>
      <w:proofErr w:type="spellEnd"/>
      <w:r w:rsidRPr="00D9257B">
        <w:rPr>
          <w:color w:val="404040"/>
          <w:u w:color="333333"/>
        </w:rPr>
        <w:t xml:space="preserve"> G, </w:t>
      </w:r>
      <w:proofErr w:type="spellStart"/>
      <w:r w:rsidRPr="00D9257B">
        <w:rPr>
          <w:color w:val="404040"/>
          <w:u w:color="333333"/>
        </w:rPr>
        <w:t>Messika</w:t>
      </w:r>
      <w:proofErr w:type="spellEnd"/>
      <w:r w:rsidRPr="00D9257B">
        <w:rPr>
          <w:color w:val="404040"/>
          <w:u w:color="333333"/>
        </w:rPr>
        <w:t xml:space="preserve"> J, </w:t>
      </w:r>
      <w:proofErr w:type="spellStart"/>
      <w:r w:rsidRPr="00D9257B">
        <w:rPr>
          <w:color w:val="404040"/>
          <w:u w:color="333333"/>
        </w:rPr>
        <w:t>Megarbane</w:t>
      </w:r>
      <w:proofErr w:type="spellEnd"/>
      <w:r w:rsidRPr="00D9257B">
        <w:rPr>
          <w:color w:val="404040"/>
          <w:u w:color="333333"/>
        </w:rPr>
        <w:t xml:space="preserve"> B, Guérin L, da Silva D, </w:t>
      </w:r>
      <w:proofErr w:type="spellStart"/>
      <w:r w:rsidRPr="00D9257B">
        <w:rPr>
          <w:color w:val="404040"/>
          <w:u w:color="333333"/>
        </w:rPr>
        <w:t>Bornstain</w:t>
      </w:r>
      <w:proofErr w:type="spellEnd"/>
      <w:r w:rsidRPr="00D9257B">
        <w:rPr>
          <w:color w:val="404040"/>
          <w:u w:color="333333"/>
        </w:rPr>
        <w:t xml:space="preserve"> C, Santos M, Ricard JD, </w:t>
      </w:r>
      <w:proofErr w:type="spellStart"/>
      <w:r w:rsidRPr="00D9257B">
        <w:rPr>
          <w:color w:val="404040"/>
          <w:u w:color="333333"/>
        </w:rPr>
        <w:t>Sztrymf</w:t>
      </w:r>
      <w:proofErr w:type="spellEnd"/>
      <w:r w:rsidRPr="00D9257B">
        <w:rPr>
          <w:color w:val="404040"/>
          <w:u w:color="333333"/>
        </w:rPr>
        <w:t xml:space="preserve"> B. </w:t>
      </w:r>
      <w:hyperlink r:id="rId3186" w:history="1">
        <w:r w:rsidRPr="00D9257B">
          <w:rPr>
            <w:rStyle w:val="Hyperlink"/>
            <w:rFonts w:ascii="Arial" w:hAnsi="Arial"/>
          </w:rPr>
          <w:t xml:space="preserve">Handgrip strength to predict </w:t>
        </w:r>
        <w:proofErr w:type="spellStart"/>
        <w:r w:rsidRPr="00D9257B">
          <w:rPr>
            <w:rStyle w:val="Hyperlink"/>
            <w:rFonts w:ascii="Arial" w:hAnsi="Arial"/>
          </w:rPr>
          <w:t>extubation</w:t>
        </w:r>
        <w:proofErr w:type="spellEnd"/>
        <w:r w:rsidRPr="00D9257B">
          <w:rPr>
            <w:rStyle w:val="Hyperlink"/>
            <w:rFonts w:ascii="Arial" w:hAnsi="Arial"/>
          </w:rPr>
          <w:t xml:space="preserve"> outcome: a prospective multicenter trial. </w:t>
        </w:r>
      </w:hyperlink>
      <w:r w:rsidRPr="00D9257B">
        <w:rPr>
          <w:color w:val="404040"/>
          <w:u w:color="333333"/>
        </w:rPr>
        <w:t>Ann Intensive Care. 2021 Oct 2;11(1):144</w:t>
      </w:r>
    </w:p>
    <w:p w14:paraId="00B04A63" w14:textId="2BFA547F" w:rsidR="00674F02" w:rsidRPr="00674F02" w:rsidRDefault="00674F02" w:rsidP="001F65FA">
      <w:pPr>
        <w:pStyle w:val="KeinLeerraum"/>
        <w:numPr>
          <w:ilvl w:val="0"/>
          <w:numId w:val="13"/>
        </w:numPr>
        <w:spacing w:beforeLines="120" w:before="288" w:afterLines="120" w:after="288"/>
        <w:ind w:left="709" w:hanging="567"/>
        <w:contextualSpacing/>
        <w:rPr>
          <w:color w:val="404040"/>
          <w:u w:color="333333"/>
        </w:rPr>
      </w:pPr>
      <w:r w:rsidRPr="00674F02">
        <w:rPr>
          <w:color w:val="404040"/>
          <w:u w:color="333333"/>
        </w:rPr>
        <w:t>González-</w:t>
      </w:r>
      <w:proofErr w:type="spellStart"/>
      <w:r w:rsidRPr="00674F02">
        <w:rPr>
          <w:color w:val="404040"/>
          <w:u w:color="333333"/>
        </w:rPr>
        <w:t>Seguel</w:t>
      </w:r>
      <w:proofErr w:type="spellEnd"/>
      <w:r w:rsidRPr="00674F02">
        <w:rPr>
          <w:color w:val="404040"/>
          <w:u w:color="333333"/>
        </w:rPr>
        <w:t xml:space="preserve"> F, Pinto-Concha JJ, Ríos-Castro F, Silva-Gutiérrez A, Camus-Molina A, Mayer KP, Parry SM. </w:t>
      </w:r>
      <w:hyperlink r:id="rId3187" w:history="1">
        <w:r w:rsidRPr="00674F02">
          <w:rPr>
            <w:rStyle w:val="Hyperlink"/>
            <w:rFonts w:ascii="Arial" w:hAnsi="Arial"/>
          </w:rPr>
          <w:t xml:space="preserve">Evaluating a Muscle Ultrasound Education Program: Theoretical Knowledge, Hands-on Skills, Reliability, and Satisfaction of Critical Care Physiotherapists. </w:t>
        </w:r>
      </w:hyperlink>
      <w:r w:rsidRPr="00674F02">
        <w:rPr>
          <w:color w:val="404040"/>
          <w:u w:color="333333"/>
        </w:rPr>
        <w:t xml:space="preserve">Arch </w:t>
      </w:r>
      <w:proofErr w:type="spellStart"/>
      <w:r w:rsidRPr="00674F02">
        <w:rPr>
          <w:color w:val="404040"/>
          <w:u w:color="333333"/>
        </w:rPr>
        <w:t>Rehabil</w:t>
      </w:r>
      <w:proofErr w:type="spellEnd"/>
      <w:r w:rsidRPr="00674F02">
        <w:rPr>
          <w:color w:val="404040"/>
          <w:u w:color="333333"/>
        </w:rPr>
        <w:t xml:space="preserve"> Res Clin Transl. 2021 Jul 13;3(3):100142</w:t>
      </w:r>
    </w:p>
    <w:p w14:paraId="22F78EB4" w14:textId="2C0D8099" w:rsidR="0059475E" w:rsidRPr="0059475E" w:rsidRDefault="0059475E" w:rsidP="001F65FA">
      <w:pPr>
        <w:pStyle w:val="KeinLeerraum"/>
        <w:numPr>
          <w:ilvl w:val="0"/>
          <w:numId w:val="13"/>
        </w:numPr>
        <w:spacing w:beforeLines="120" w:before="288" w:afterLines="120" w:after="288"/>
        <w:ind w:left="709" w:hanging="567"/>
        <w:contextualSpacing/>
        <w:rPr>
          <w:color w:val="404040"/>
          <w:u w:color="333333"/>
        </w:rPr>
      </w:pPr>
      <w:r w:rsidRPr="0059475E">
        <w:rPr>
          <w:color w:val="404040"/>
          <w:u w:color="333333"/>
        </w:rPr>
        <w:t xml:space="preserve">Fuest KE, Lorenz M, Grunow JJ, Weiss B, </w:t>
      </w:r>
      <w:proofErr w:type="spellStart"/>
      <w:r w:rsidRPr="0059475E">
        <w:rPr>
          <w:color w:val="404040"/>
          <w:u w:color="333333"/>
        </w:rPr>
        <w:t>Mörgeli</w:t>
      </w:r>
      <w:proofErr w:type="spellEnd"/>
      <w:r w:rsidRPr="0059475E">
        <w:rPr>
          <w:color w:val="404040"/>
          <w:u w:color="333333"/>
        </w:rPr>
        <w:t xml:space="preserve"> R, </w:t>
      </w:r>
      <w:proofErr w:type="spellStart"/>
      <w:r w:rsidRPr="0059475E">
        <w:rPr>
          <w:color w:val="404040"/>
          <w:u w:color="333333"/>
        </w:rPr>
        <w:t>Finkenzeller</w:t>
      </w:r>
      <w:proofErr w:type="spellEnd"/>
      <w:r w:rsidRPr="0059475E">
        <w:rPr>
          <w:color w:val="404040"/>
          <w:u w:color="333333"/>
        </w:rPr>
        <w:t xml:space="preserve"> S, Bogdanski R, Heim M, Kapfer B, Kriescher S, Lingg C, Martin J, Ulm B, Jungwirth B, </w:t>
      </w:r>
      <w:proofErr w:type="spellStart"/>
      <w:r w:rsidRPr="0059475E">
        <w:rPr>
          <w:color w:val="404040"/>
          <w:u w:color="333333"/>
        </w:rPr>
        <w:t>Blobner</w:t>
      </w:r>
      <w:proofErr w:type="spellEnd"/>
      <w:r w:rsidRPr="0059475E">
        <w:rPr>
          <w:color w:val="404040"/>
          <w:u w:color="333333"/>
        </w:rPr>
        <w:t xml:space="preserve"> M, Schaller SJ. </w:t>
      </w:r>
      <w:hyperlink r:id="rId3188" w:history="1">
        <w:r w:rsidRPr="0059475E">
          <w:rPr>
            <w:rStyle w:val="Hyperlink"/>
            <w:rFonts w:ascii="Arial" w:hAnsi="Arial"/>
          </w:rPr>
          <w:t xml:space="preserve">The Functional Trajectory in Frail Compared </w:t>
        </w:r>
        <w:proofErr w:type="gramStart"/>
        <w:r w:rsidRPr="0059475E">
          <w:rPr>
            <w:rStyle w:val="Hyperlink"/>
            <w:rFonts w:ascii="Arial" w:hAnsi="Arial"/>
          </w:rPr>
          <w:t>With</w:t>
        </w:r>
        <w:proofErr w:type="gramEnd"/>
        <w:r w:rsidRPr="0059475E">
          <w:rPr>
            <w:rStyle w:val="Hyperlink"/>
            <w:rFonts w:ascii="Arial" w:hAnsi="Arial"/>
          </w:rPr>
          <w:t xml:space="preserve"> Non-</w:t>
        </w:r>
        <w:proofErr w:type="gramStart"/>
        <w:r w:rsidRPr="0059475E">
          <w:rPr>
            <w:rStyle w:val="Hyperlink"/>
            <w:rFonts w:ascii="Arial" w:hAnsi="Arial"/>
          </w:rPr>
          <w:t>frail</w:t>
        </w:r>
        <w:proofErr w:type="gramEnd"/>
        <w:r w:rsidRPr="0059475E">
          <w:rPr>
            <w:rStyle w:val="Hyperlink"/>
            <w:rFonts w:ascii="Arial" w:hAnsi="Arial"/>
          </w:rPr>
          <w:t xml:space="preserve"> Critically Ill Patients During the Hospital Stay. </w:t>
        </w:r>
      </w:hyperlink>
      <w:r w:rsidRPr="0059475E">
        <w:rPr>
          <w:color w:val="404040"/>
          <w:u w:color="333333"/>
        </w:rPr>
        <w:t xml:space="preserve">Front Med (Lausanne). 2021 Nov </w:t>
      </w:r>
      <w:proofErr w:type="gramStart"/>
      <w:r w:rsidRPr="0059475E">
        <w:rPr>
          <w:color w:val="404040"/>
          <w:u w:color="333333"/>
        </w:rPr>
        <w:t>4;8:748812</w:t>
      </w:r>
      <w:proofErr w:type="gramEnd"/>
    </w:p>
    <w:p w14:paraId="1950230A" w14:textId="0F7B5B0B" w:rsidR="0057545C" w:rsidRPr="0057545C"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t xml:space="preserve">Whitlock KC, Mandala M, Bishop KL, Moll V, Sharp JJ, Krishnan S. </w:t>
      </w:r>
      <w:hyperlink r:id="rId3189" w:history="1">
        <w:r w:rsidRPr="0057545C">
          <w:rPr>
            <w:rStyle w:val="Hyperlink"/>
            <w:rFonts w:ascii="Arial" w:hAnsi="Arial"/>
          </w:rPr>
          <w:t xml:space="preserve">Lower AM-PAC "6-Clicks" Basic Mobility Score Predicts Discharge to a </w:t>
        </w:r>
        <w:proofErr w:type="spellStart"/>
        <w:r w:rsidRPr="0057545C">
          <w:rPr>
            <w:rStyle w:val="Hyperlink"/>
            <w:rFonts w:ascii="Arial" w:hAnsi="Arial"/>
          </w:rPr>
          <w:t>Postacute</w:t>
        </w:r>
        <w:proofErr w:type="spellEnd"/>
        <w:r w:rsidRPr="0057545C">
          <w:rPr>
            <w:rStyle w:val="Hyperlink"/>
            <w:rFonts w:ascii="Arial" w:hAnsi="Arial"/>
          </w:rPr>
          <w:t xml:space="preserve"> Care Facility among Patients in Cardiac Intensive Care Units. </w:t>
        </w:r>
      </w:hyperlink>
      <w:r w:rsidRPr="0057545C">
        <w:rPr>
          <w:color w:val="404040"/>
          <w:u w:color="333333"/>
        </w:rPr>
        <w:t xml:space="preserve">Phys Ther. 2021 Oct </w:t>
      </w:r>
      <w:proofErr w:type="gramStart"/>
      <w:r w:rsidRPr="0057545C">
        <w:rPr>
          <w:color w:val="404040"/>
          <w:u w:color="333333"/>
        </w:rPr>
        <w:t>29:pzab</w:t>
      </w:r>
      <w:proofErr w:type="gramEnd"/>
      <w:r w:rsidRPr="0057545C">
        <w:rPr>
          <w:color w:val="404040"/>
          <w:u w:color="333333"/>
        </w:rPr>
        <w:t>252</w:t>
      </w:r>
    </w:p>
    <w:p w14:paraId="63EB5AC3" w14:textId="1495FA96" w:rsidR="00AC0A92"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t xml:space="preserve">Astrup K, Corner E, Van </w:t>
      </w:r>
      <w:proofErr w:type="spellStart"/>
      <w:r w:rsidRPr="0057545C">
        <w:rPr>
          <w:color w:val="404040"/>
          <w:u w:color="333333"/>
        </w:rPr>
        <w:t>Tulder</w:t>
      </w:r>
      <w:proofErr w:type="spellEnd"/>
      <w:r w:rsidRPr="0057545C">
        <w:rPr>
          <w:color w:val="404040"/>
          <w:u w:color="333333"/>
        </w:rPr>
        <w:t xml:space="preserve"> M, Sørensen L. </w:t>
      </w:r>
      <w:hyperlink r:id="rId3190" w:history="1">
        <w:r w:rsidRPr="0057545C">
          <w:rPr>
            <w:rStyle w:val="Hyperlink"/>
            <w:rFonts w:ascii="Arial" w:hAnsi="Arial"/>
          </w:rPr>
          <w:t>Reliability and responsiveness of the Danish version of The Chelsea Critical Care Physical Assessment tool (</w:t>
        </w:r>
        <w:proofErr w:type="spellStart"/>
        <w:r w:rsidRPr="0057545C">
          <w:rPr>
            <w:rStyle w:val="Hyperlink"/>
            <w:rFonts w:ascii="Arial" w:hAnsi="Arial"/>
          </w:rPr>
          <w:t>CPAx</w:t>
        </w:r>
        <w:proofErr w:type="spellEnd"/>
        <w:r w:rsidRPr="0057545C">
          <w:rPr>
            <w:rStyle w:val="Hyperlink"/>
            <w:rFonts w:ascii="Arial" w:hAnsi="Arial"/>
          </w:rPr>
          <w:t xml:space="preserve">). </w:t>
        </w:r>
      </w:hyperlink>
      <w:proofErr w:type="spellStart"/>
      <w:r w:rsidRPr="005D01ED">
        <w:rPr>
          <w:color w:val="404040"/>
          <w:u w:color="333333"/>
        </w:rPr>
        <w:t>Physiother</w:t>
      </w:r>
      <w:proofErr w:type="spellEnd"/>
      <w:r w:rsidRPr="005D01ED">
        <w:rPr>
          <w:color w:val="404040"/>
          <w:u w:color="333333"/>
        </w:rPr>
        <w:t xml:space="preserve"> Theory </w:t>
      </w:r>
      <w:proofErr w:type="spellStart"/>
      <w:r w:rsidRPr="005D01ED">
        <w:rPr>
          <w:color w:val="404040"/>
          <w:u w:color="333333"/>
        </w:rPr>
        <w:t>Pract</w:t>
      </w:r>
      <w:proofErr w:type="spellEnd"/>
      <w:r w:rsidRPr="005D01ED">
        <w:rPr>
          <w:color w:val="404040"/>
          <w:u w:color="333333"/>
        </w:rPr>
        <w:t>. 2021 Nov 17:1-7.</w:t>
      </w:r>
    </w:p>
    <w:p w14:paraId="26D5158A" w14:textId="1AB4C9C4"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Rousseau AF, </w:t>
      </w:r>
      <w:proofErr w:type="spellStart"/>
      <w:r w:rsidRPr="004424C8">
        <w:rPr>
          <w:color w:val="404040"/>
          <w:u w:color="333333"/>
          <w:lang w:val="de-DE"/>
        </w:rPr>
        <w:t>Kellens</w:t>
      </w:r>
      <w:proofErr w:type="spellEnd"/>
      <w:r w:rsidRPr="004424C8">
        <w:rPr>
          <w:color w:val="404040"/>
          <w:u w:color="333333"/>
          <w:lang w:val="de-DE"/>
        </w:rPr>
        <w:t xml:space="preserve"> I, Dardenne N, Misset B, </w:t>
      </w:r>
      <w:proofErr w:type="spellStart"/>
      <w:r w:rsidRPr="004424C8">
        <w:rPr>
          <w:color w:val="404040"/>
          <w:u w:color="333333"/>
          <w:lang w:val="de-DE"/>
        </w:rPr>
        <w:t>Croisier</w:t>
      </w:r>
      <w:proofErr w:type="spellEnd"/>
      <w:r w:rsidRPr="004424C8">
        <w:rPr>
          <w:color w:val="404040"/>
          <w:u w:color="333333"/>
          <w:lang w:val="de-DE"/>
        </w:rPr>
        <w:t xml:space="preserve"> JL. </w:t>
      </w:r>
      <w:hyperlink r:id="rId3191" w:history="1">
        <w:r w:rsidRPr="00CA4487">
          <w:rPr>
            <w:rStyle w:val="Hyperlink"/>
            <w:rFonts w:ascii="Arial" w:hAnsi="Arial"/>
          </w:rPr>
          <w:t xml:space="preserve">Physical capacities assessment in critically ill patients: An exploratory study. </w:t>
        </w:r>
      </w:hyperlink>
      <w:r w:rsidRPr="00CA4487">
        <w:rPr>
          <w:color w:val="404040"/>
          <w:u w:color="333333"/>
        </w:rPr>
        <w:t xml:space="preserve">Aust Crit Care. 2021 Dec </w:t>
      </w:r>
      <w:proofErr w:type="gramStart"/>
      <w:r w:rsidRPr="00CA4487">
        <w:rPr>
          <w:color w:val="404040"/>
          <w:u w:color="333333"/>
        </w:rPr>
        <w:t>10:S</w:t>
      </w:r>
      <w:proofErr w:type="gramEnd"/>
      <w:r w:rsidRPr="00CA4487">
        <w:rPr>
          <w:color w:val="404040"/>
          <w:u w:color="333333"/>
        </w:rPr>
        <w:t>1036-7314(21)00169-7.</w:t>
      </w:r>
    </w:p>
    <w:p w14:paraId="246664EB" w14:textId="4A211859"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Eggmann S, </w:t>
      </w:r>
      <w:proofErr w:type="spellStart"/>
      <w:r w:rsidRPr="007F1B71">
        <w:rPr>
          <w:color w:val="404040"/>
          <w:u w:color="333333"/>
          <w:lang w:val="de-DE"/>
        </w:rPr>
        <w:t>Verra</w:t>
      </w:r>
      <w:proofErr w:type="spellEnd"/>
      <w:r w:rsidRPr="007F1B71">
        <w:rPr>
          <w:color w:val="404040"/>
          <w:u w:color="333333"/>
          <w:lang w:val="de-DE"/>
        </w:rPr>
        <w:t xml:space="preserve"> ML, </w:t>
      </w:r>
      <w:proofErr w:type="spellStart"/>
      <w:r w:rsidRPr="007F1B71">
        <w:rPr>
          <w:color w:val="404040"/>
          <w:u w:color="333333"/>
          <w:lang w:val="de-DE"/>
        </w:rPr>
        <w:t>Stefanicki</w:t>
      </w:r>
      <w:proofErr w:type="spellEnd"/>
      <w:r w:rsidRPr="007F1B71">
        <w:rPr>
          <w:color w:val="404040"/>
          <w:u w:color="333333"/>
          <w:lang w:val="de-DE"/>
        </w:rPr>
        <w:t xml:space="preserve"> V, Kindler A, </w:t>
      </w:r>
      <w:proofErr w:type="spellStart"/>
      <w:r w:rsidRPr="007F1B71">
        <w:rPr>
          <w:color w:val="404040"/>
          <w:u w:color="333333"/>
          <w:lang w:val="de-DE"/>
        </w:rPr>
        <w:t>Schefold</w:t>
      </w:r>
      <w:proofErr w:type="spellEnd"/>
      <w:r w:rsidRPr="007F1B71">
        <w:rPr>
          <w:color w:val="404040"/>
          <w:u w:color="333333"/>
          <w:lang w:val="de-DE"/>
        </w:rPr>
        <w:t xml:space="preserve"> JC, </w:t>
      </w:r>
      <w:proofErr w:type="spellStart"/>
      <w:r w:rsidRPr="007F1B71">
        <w:rPr>
          <w:color w:val="404040"/>
          <w:u w:color="333333"/>
          <w:lang w:val="de-DE"/>
        </w:rPr>
        <w:t>Zante</w:t>
      </w:r>
      <w:proofErr w:type="spellEnd"/>
      <w:r w:rsidRPr="007F1B71">
        <w:rPr>
          <w:color w:val="404040"/>
          <w:u w:color="333333"/>
          <w:lang w:val="de-DE"/>
        </w:rPr>
        <w:t xml:space="preserve"> B, </w:t>
      </w:r>
      <w:proofErr w:type="spellStart"/>
      <w:r w:rsidRPr="007F1B71">
        <w:rPr>
          <w:color w:val="404040"/>
          <w:u w:color="333333"/>
          <w:lang w:val="de-DE"/>
        </w:rPr>
        <w:t>Bastiaenen</w:t>
      </w:r>
      <w:proofErr w:type="spellEnd"/>
      <w:r w:rsidRPr="007F1B71">
        <w:rPr>
          <w:color w:val="404040"/>
          <w:u w:color="333333"/>
          <w:lang w:val="de-DE"/>
        </w:rPr>
        <w:t xml:space="preserve"> CHG. </w:t>
      </w:r>
      <w:hyperlink r:id="rId3192" w:history="1">
        <w:r w:rsidRPr="00CA4487">
          <w:rPr>
            <w:rStyle w:val="Hyperlink"/>
            <w:rFonts w:ascii="Arial" w:hAnsi="Arial"/>
          </w:rPr>
          <w:t>Predictive validity of the Chelsea Critical Care Physical Assessment tool (</w:t>
        </w:r>
        <w:proofErr w:type="spellStart"/>
        <w:r w:rsidRPr="00CA4487">
          <w:rPr>
            <w:rStyle w:val="Hyperlink"/>
            <w:rFonts w:ascii="Arial" w:hAnsi="Arial"/>
          </w:rPr>
          <w:t>CPAx</w:t>
        </w:r>
        <w:proofErr w:type="spellEnd"/>
        <w:r w:rsidRPr="00CA4487">
          <w:rPr>
            <w:rStyle w:val="Hyperlink"/>
            <w:rFonts w:ascii="Arial" w:hAnsi="Arial"/>
          </w:rPr>
          <w:t xml:space="preserve">) in critically ill, mechanically ventilated adults: a prospective </w:t>
        </w:r>
        <w:proofErr w:type="spellStart"/>
        <w:r w:rsidRPr="00CA4487">
          <w:rPr>
            <w:rStyle w:val="Hyperlink"/>
            <w:rFonts w:ascii="Arial" w:hAnsi="Arial"/>
          </w:rPr>
          <w:t>clinimetric</w:t>
        </w:r>
        <w:proofErr w:type="spellEnd"/>
        <w:r w:rsidRPr="00CA4487">
          <w:rPr>
            <w:rStyle w:val="Hyperlink"/>
            <w:rFonts w:ascii="Arial" w:hAnsi="Arial"/>
          </w:rPr>
          <w:t xml:space="preserve"> study. </w:t>
        </w:r>
      </w:hyperlink>
      <w:proofErr w:type="spellStart"/>
      <w:r w:rsidRPr="00CA4487">
        <w:rPr>
          <w:color w:val="404040"/>
          <w:u w:color="333333"/>
        </w:rPr>
        <w:t>Disabil</w:t>
      </w:r>
      <w:proofErr w:type="spellEnd"/>
      <w:r w:rsidRPr="00CA4487">
        <w:rPr>
          <w:color w:val="404040"/>
          <w:u w:color="333333"/>
        </w:rPr>
        <w:t xml:space="preserve"> </w:t>
      </w:r>
      <w:proofErr w:type="spellStart"/>
      <w:r w:rsidRPr="00CA4487">
        <w:rPr>
          <w:color w:val="404040"/>
          <w:u w:color="333333"/>
        </w:rPr>
        <w:t>Rehabil</w:t>
      </w:r>
      <w:proofErr w:type="spellEnd"/>
      <w:r w:rsidRPr="00CA4487">
        <w:rPr>
          <w:color w:val="404040"/>
          <w:u w:color="333333"/>
        </w:rPr>
        <w:t>. 2022 Jan 7:1-6</w:t>
      </w:r>
    </w:p>
    <w:p w14:paraId="1457A9E9" w14:textId="65D8687E" w:rsidR="00D1253A" w:rsidRPr="00D1253A" w:rsidRDefault="00D1253A" w:rsidP="001F65FA">
      <w:pPr>
        <w:pStyle w:val="KeinLeerraum"/>
        <w:numPr>
          <w:ilvl w:val="0"/>
          <w:numId w:val="13"/>
        </w:numPr>
        <w:spacing w:beforeLines="120" w:before="288" w:afterLines="120" w:after="288"/>
        <w:ind w:left="709" w:hanging="567"/>
        <w:contextualSpacing/>
        <w:rPr>
          <w:color w:val="404040"/>
          <w:u w:color="333333"/>
        </w:rPr>
      </w:pPr>
      <w:r w:rsidRPr="00D1253A">
        <w:rPr>
          <w:color w:val="404040"/>
          <w:u w:color="333333"/>
        </w:rPr>
        <w:t xml:space="preserve">Dos Reis NF, Figueiredo FCXS, Biscaro RRM, </w:t>
      </w:r>
      <w:proofErr w:type="spellStart"/>
      <w:r w:rsidRPr="00D1253A">
        <w:rPr>
          <w:color w:val="404040"/>
          <w:u w:color="333333"/>
        </w:rPr>
        <w:t>Lunardelli</w:t>
      </w:r>
      <w:proofErr w:type="spellEnd"/>
      <w:r w:rsidRPr="00D1253A">
        <w:rPr>
          <w:color w:val="404040"/>
          <w:u w:color="333333"/>
        </w:rPr>
        <w:t xml:space="preserve"> EB, Maurici R. </w:t>
      </w:r>
      <w:hyperlink r:id="rId3193" w:history="1">
        <w:r w:rsidRPr="00D1253A">
          <w:rPr>
            <w:rStyle w:val="Hyperlink"/>
            <w:rFonts w:ascii="Arial" w:hAnsi="Arial"/>
          </w:rPr>
          <w:t xml:space="preserve">Psychometric Properties of the Barthel Index Used at Intensive Care Unit Discharge. </w:t>
        </w:r>
      </w:hyperlink>
      <w:r w:rsidRPr="00D1253A">
        <w:rPr>
          <w:color w:val="404040"/>
          <w:u w:color="333333"/>
        </w:rPr>
        <w:t>Am J Crit Care. 2022 Jan 1;31(1):65-72</w:t>
      </w:r>
    </w:p>
    <w:p w14:paraId="3FB3E6F2" w14:textId="7135E696" w:rsidR="00CF22BB" w:rsidRPr="00CF22BB" w:rsidRDefault="00CF22BB" w:rsidP="001F65FA">
      <w:pPr>
        <w:pStyle w:val="KeinLeerraum"/>
        <w:numPr>
          <w:ilvl w:val="0"/>
          <w:numId w:val="13"/>
        </w:numPr>
        <w:spacing w:beforeLines="120" w:before="288" w:afterLines="120" w:after="288"/>
        <w:ind w:left="709" w:hanging="567"/>
        <w:contextualSpacing/>
        <w:rPr>
          <w:color w:val="404040"/>
          <w:u w:color="333333"/>
        </w:rPr>
      </w:pPr>
      <w:r w:rsidRPr="00CF22BB">
        <w:rPr>
          <w:color w:val="404040"/>
          <w:u w:color="333333"/>
        </w:rPr>
        <w:lastRenderedPageBreak/>
        <w:t xml:space="preserve">Wu G, Soo A, </w:t>
      </w:r>
      <w:proofErr w:type="spellStart"/>
      <w:r w:rsidRPr="00CF22BB">
        <w:rPr>
          <w:color w:val="404040"/>
          <w:u w:color="333333"/>
        </w:rPr>
        <w:t>Ronksley</w:t>
      </w:r>
      <w:proofErr w:type="spellEnd"/>
      <w:r w:rsidRPr="00CF22BB">
        <w:rPr>
          <w:color w:val="404040"/>
          <w:u w:color="333333"/>
        </w:rPr>
        <w:t xml:space="preserve"> P, Holroyd-Leduc J, Bagshaw SM, Wu Q, Quan H, Stelfox HT. </w:t>
      </w:r>
      <w:hyperlink r:id="rId3194" w:history="1">
        <w:r w:rsidRPr="00CF22BB">
          <w:rPr>
            <w:rStyle w:val="Hyperlink"/>
            <w:rFonts w:ascii="Arial" w:hAnsi="Arial"/>
          </w:rPr>
          <w:t xml:space="preserve">A Multicenter Cohort Study of Falls Among Patients Admitted to the ICU. </w:t>
        </w:r>
      </w:hyperlink>
      <w:r w:rsidRPr="00C567E9">
        <w:rPr>
          <w:color w:val="404040"/>
          <w:u w:color="333333"/>
        </w:rPr>
        <w:t>Crit Care Med. 2022 Jan 7.</w:t>
      </w:r>
    </w:p>
    <w:p w14:paraId="7AE07EE1" w14:textId="402CB29A"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1234D">
        <w:rPr>
          <w:color w:val="404040"/>
          <w:u w:color="333333"/>
        </w:rPr>
        <w:t>Ohbe</w:t>
      </w:r>
      <w:proofErr w:type="spellEnd"/>
      <w:r w:rsidRPr="00C1234D">
        <w:rPr>
          <w:color w:val="404040"/>
          <w:u w:color="333333"/>
        </w:rPr>
        <w:t xml:space="preserve">, H., Goto, T., Nakamura, K., Matsui, H., &amp; Yasunaga, H. (2022). </w:t>
      </w:r>
      <w:hyperlink r:id="rId3195" w:history="1">
        <w:r w:rsidRPr="00C1234D">
          <w:rPr>
            <w:rStyle w:val="Hyperlink"/>
            <w:rFonts w:ascii="Arial" w:hAnsi="Arial"/>
          </w:rPr>
          <w:t>Development and validation of early prediction models for new-onset functional impairment at hospital discharge of ICU admission.</w:t>
        </w:r>
      </w:hyperlink>
      <w:r w:rsidRPr="00C1234D">
        <w:rPr>
          <w:color w:val="404040"/>
          <w:u w:color="333333"/>
        </w:rPr>
        <w:t xml:space="preserve"> </w:t>
      </w:r>
      <w:r w:rsidRPr="00C1234D">
        <w:rPr>
          <w:i/>
          <w:iCs/>
          <w:color w:val="404040"/>
          <w:u w:color="333333"/>
        </w:rPr>
        <w:t>Intensive care medicine</w:t>
      </w:r>
      <w:r w:rsidRPr="00C1234D">
        <w:rPr>
          <w:color w:val="404040"/>
          <w:u w:color="333333"/>
        </w:rPr>
        <w:t xml:space="preserve">, 10.1007/s00134-022-06688-z. Advance online publication. </w:t>
      </w:r>
    </w:p>
    <w:p w14:paraId="4CB072C0" w14:textId="63EAB594"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r w:rsidRPr="00C1234D">
        <w:rPr>
          <w:color w:val="404040"/>
          <w:u w:color="333333"/>
        </w:rPr>
        <w:t xml:space="preserve">Pearson, S. D., Lin, J., Stutz, M. R., Lecompte-Osorio, P., Pohlman, A. S., Wolfe, K. S., Hall, J. B., Kress, J. P., &amp; Patel, B. K. (2022). </w:t>
      </w:r>
      <w:hyperlink r:id="rId3196" w:history="1">
        <w:r w:rsidRPr="00C1234D">
          <w:rPr>
            <w:rStyle w:val="Hyperlink"/>
            <w:rFonts w:ascii="Arial" w:hAnsi="Arial"/>
          </w:rPr>
          <w:t>Immediate Effect of Mechanical Ventilation Mode and Sedative Infusion on Measured Diaphragm Thickness</w:t>
        </w:r>
      </w:hyperlink>
      <w:r w:rsidRPr="00C1234D">
        <w:rPr>
          <w:color w:val="404040"/>
          <w:u w:color="333333"/>
        </w:rPr>
        <w:t xml:space="preserve">. </w:t>
      </w:r>
      <w:r w:rsidRPr="00C1234D">
        <w:rPr>
          <w:i/>
          <w:iCs/>
          <w:color w:val="404040"/>
          <w:u w:color="333333"/>
        </w:rPr>
        <w:t>Annals of the American Thoracic Society</w:t>
      </w:r>
      <w:r w:rsidRPr="00C1234D">
        <w:rPr>
          <w:color w:val="404040"/>
          <w:u w:color="333333"/>
        </w:rPr>
        <w:t xml:space="preserve">, 10.1513/AnnalsATS.202111-1280OC. Advance online publication. </w:t>
      </w:r>
    </w:p>
    <w:p w14:paraId="30D84481" w14:textId="117137E7" w:rsidR="000A26BD" w:rsidRDefault="000A26BD" w:rsidP="001F65FA">
      <w:pPr>
        <w:pStyle w:val="KeinLeerraum"/>
        <w:numPr>
          <w:ilvl w:val="0"/>
          <w:numId w:val="13"/>
        </w:numPr>
        <w:spacing w:beforeLines="120" w:before="288" w:afterLines="120" w:after="288"/>
        <w:ind w:left="709" w:hanging="567"/>
        <w:contextualSpacing/>
        <w:rPr>
          <w:color w:val="404040"/>
          <w:u w:color="333333"/>
        </w:rPr>
      </w:pPr>
      <w:r w:rsidRPr="000A26BD">
        <w:rPr>
          <w:color w:val="404040"/>
          <w:u w:color="333333"/>
        </w:rPr>
        <w:t xml:space="preserve">Johnson, J. K., Lapin, B., </w:t>
      </w:r>
      <w:proofErr w:type="spellStart"/>
      <w:r w:rsidRPr="000A26BD">
        <w:rPr>
          <w:color w:val="404040"/>
          <w:u w:color="333333"/>
        </w:rPr>
        <w:t>Bethoux</w:t>
      </w:r>
      <w:proofErr w:type="spellEnd"/>
      <w:r w:rsidRPr="000A26BD">
        <w:rPr>
          <w:color w:val="404040"/>
          <w:u w:color="333333"/>
        </w:rPr>
        <w:t xml:space="preserve">, F., </w:t>
      </w:r>
      <w:proofErr w:type="spellStart"/>
      <w:r w:rsidRPr="000A26BD">
        <w:rPr>
          <w:color w:val="404040"/>
          <w:u w:color="333333"/>
        </w:rPr>
        <w:t>Skolaris</w:t>
      </w:r>
      <w:proofErr w:type="spellEnd"/>
      <w:r w:rsidRPr="000A26BD">
        <w:rPr>
          <w:color w:val="404040"/>
          <w:u w:color="333333"/>
        </w:rPr>
        <w:t xml:space="preserve">, A., </w:t>
      </w:r>
      <w:proofErr w:type="spellStart"/>
      <w:r w:rsidRPr="000A26BD">
        <w:rPr>
          <w:color w:val="404040"/>
          <w:u w:color="333333"/>
        </w:rPr>
        <w:t>Katzan</w:t>
      </w:r>
      <w:proofErr w:type="spellEnd"/>
      <w:r w:rsidRPr="000A26BD">
        <w:rPr>
          <w:color w:val="404040"/>
          <w:u w:color="333333"/>
        </w:rPr>
        <w:t xml:space="preserve">, I., &amp; Stilphen, M. (2022). </w:t>
      </w:r>
      <w:hyperlink r:id="rId3197" w:history="1">
        <w:r w:rsidRPr="000A26BD">
          <w:rPr>
            <w:rStyle w:val="Hyperlink"/>
            <w:rFonts w:ascii="Arial" w:hAnsi="Arial"/>
          </w:rPr>
          <w:t>Patient Versus Clinician Proxy Reliability of the AM-PAC "6-Clicks" Basic Mobility and Daily Activity Short Forms</w:t>
        </w:r>
      </w:hyperlink>
      <w:r w:rsidRPr="000A26BD">
        <w:rPr>
          <w:color w:val="404040"/>
          <w:u w:color="333333"/>
        </w:rPr>
        <w:t xml:space="preserve">. </w:t>
      </w:r>
      <w:r w:rsidRPr="000A26BD">
        <w:rPr>
          <w:i/>
          <w:iCs/>
          <w:color w:val="404040"/>
          <w:u w:color="333333"/>
        </w:rPr>
        <w:t>Physical therapy</w:t>
      </w:r>
      <w:r w:rsidRPr="000A26BD">
        <w:rPr>
          <w:color w:val="404040"/>
          <w:u w:color="333333"/>
        </w:rPr>
        <w:t xml:space="preserve">, pzac035. Advance online publication. </w:t>
      </w:r>
    </w:p>
    <w:p w14:paraId="6E92BC38" w14:textId="57BA7EC4"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261D9">
        <w:rPr>
          <w:color w:val="404040"/>
          <w:u w:color="333333"/>
        </w:rPr>
        <w:t>Kangalgil</w:t>
      </w:r>
      <w:proofErr w:type="spellEnd"/>
      <w:r w:rsidRPr="004261D9">
        <w:rPr>
          <w:color w:val="404040"/>
          <w:u w:color="333333"/>
        </w:rPr>
        <w:t xml:space="preserve"> M, Ulusoy H, Turan S, </w:t>
      </w:r>
      <w:proofErr w:type="spellStart"/>
      <w:r w:rsidRPr="004261D9">
        <w:rPr>
          <w:color w:val="404040"/>
          <w:u w:color="333333"/>
        </w:rPr>
        <w:t>Oncu</w:t>
      </w:r>
      <w:proofErr w:type="spellEnd"/>
      <w:r w:rsidRPr="004261D9">
        <w:rPr>
          <w:color w:val="404040"/>
          <w:u w:color="333333"/>
        </w:rPr>
        <w:t xml:space="preserve"> K. </w:t>
      </w:r>
      <w:hyperlink r:id="rId3198" w:history="1">
        <w:r w:rsidRPr="004261D9">
          <w:rPr>
            <w:rStyle w:val="Hyperlink"/>
            <w:rFonts w:ascii="Helvetica Narrow" w:hAnsi="Helvetica Narrow"/>
          </w:rPr>
          <w:t xml:space="preserve">Association between skeletal muscle changes, anthropometric measurements, and clinical outcomes in critically ill trauma and surgical patients: A prospective observational study. </w:t>
        </w:r>
      </w:hyperlink>
      <w:proofErr w:type="spellStart"/>
      <w:r w:rsidRPr="004261D9">
        <w:rPr>
          <w:color w:val="404040"/>
          <w:u w:color="333333"/>
        </w:rPr>
        <w:t>Nutr</w:t>
      </w:r>
      <w:proofErr w:type="spellEnd"/>
      <w:r w:rsidRPr="004261D9">
        <w:rPr>
          <w:color w:val="404040"/>
          <w:u w:color="333333"/>
        </w:rPr>
        <w:t xml:space="preserve"> Clin </w:t>
      </w:r>
      <w:proofErr w:type="spellStart"/>
      <w:r w:rsidRPr="004261D9">
        <w:rPr>
          <w:color w:val="404040"/>
          <w:u w:color="333333"/>
        </w:rPr>
        <w:t>Pract</w:t>
      </w:r>
      <w:proofErr w:type="spellEnd"/>
      <w:r w:rsidRPr="004261D9">
        <w:rPr>
          <w:color w:val="404040"/>
          <w:u w:color="333333"/>
        </w:rPr>
        <w:t xml:space="preserve">. </w:t>
      </w:r>
      <w:r w:rsidRPr="004261D9">
        <w:rPr>
          <w:color w:val="404040"/>
          <w:u w:color="333333"/>
          <w:lang w:val="de-DE"/>
        </w:rPr>
        <w:t>2022 May 20</w:t>
      </w:r>
    </w:p>
    <w:p w14:paraId="3CF4A06D" w14:textId="7F61698A"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r w:rsidRPr="004261D9">
        <w:rPr>
          <w:color w:val="404040"/>
          <w:u w:color="333333"/>
        </w:rPr>
        <w:t xml:space="preserve">Chapple LS, </w:t>
      </w:r>
      <w:proofErr w:type="spellStart"/>
      <w:r w:rsidRPr="004261D9">
        <w:rPr>
          <w:color w:val="404040"/>
          <w:u w:color="333333"/>
        </w:rPr>
        <w:t>Kouw</w:t>
      </w:r>
      <w:proofErr w:type="spellEnd"/>
      <w:r w:rsidRPr="004261D9">
        <w:rPr>
          <w:color w:val="404040"/>
          <w:u w:color="333333"/>
        </w:rPr>
        <w:t xml:space="preserve"> IWK, Summers MJ, Weinel LM, Gluck S, Raith E, Slobodian P, Soenen S, Deane AM, van Loon LJC, Chapman MJ. </w:t>
      </w:r>
      <w:hyperlink r:id="rId3199" w:history="1">
        <w:r w:rsidRPr="004261D9">
          <w:rPr>
            <w:rStyle w:val="Hyperlink"/>
            <w:rFonts w:ascii="Helvetica Narrow" w:hAnsi="Helvetica Narrow"/>
          </w:rPr>
          <w:t xml:space="preserve">Muscle Protein Synthesis Following Protein Administration in Critical Illness. </w:t>
        </w:r>
      </w:hyperlink>
      <w:r w:rsidRPr="004261D9">
        <w:rPr>
          <w:color w:val="404040"/>
          <w:u w:color="333333"/>
        </w:rPr>
        <w:t>Am J Respir Crit Care Med. 2022 May 18</w:t>
      </w:r>
    </w:p>
    <w:p w14:paraId="0FDDF76E" w14:textId="69EC1D44" w:rsidR="004C5C80" w:rsidRPr="004C5C80"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 xml:space="preserve">Thrush A, Steenbergen E. </w:t>
      </w:r>
      <w:hyperlink r:id="rId3200" w:history="1">
        <w:r w:rsidRPr="004C5C80">
          <w:rPr>
            <w:rStyle w:val="Hyperlink"/>
            <w:rFonts w:ascii="Helvetica Narrow" w:hAnsi="Helvetica Narrow"/>
          </w:rPr>
          <w:t xml:space="preserve">Clinical properties of the 6-clicks and Functional Status Score for the ICU in a hospital in the United Arab Emirates. </w:t>
        </w:r>
      </w:hyperlink>
      <w:r w:rsidRPr="004C5C80">
        <w:rPr>
          <w:color w:val="404040"/>
          <w:u w:color="333333"/>
        </w:rPr>
        <w:t xml:space="preserve">Arch Phys Med </w:t>
      </w:r>
      <w:proofErr w:type="spellStart"/>
      <w:r w:rsidRPr="004C5C80">
        <w:rPr>
          <w:color w:val="404040"/>
          <w:u w:color="333333"/>
        </w:rPr>
        <w:t>Rehabil</w:t>
      </w:r>
      <w:proofErr w:type="spellEnd"/>
      <w:r w:rsidRPr="004C5C80">
        <w:rPr>
          <w:color w:val="404040"/>
          <w:u w:color="333333"/>
        </w:rPr>
        <w:t xml:space="preserve">. 2022 May </w:t>
      </w:r>
      <w:proofErr w:type="gramStart"/>
      <w:r w:rsidRPr="004C5C80">
        <w:rPr>
          <w:color w:val="404040"/>
          <w:u w:color="333333"/>
        </w:rPr>
        <w:t>22:S</w:t>
      </w:r>
      <w:proofErr w:type="gramEnd"/>
      <w:r w:rsidRPr="004C5C80">
        <w:rPr>
          <w:color w:val="404040"/>
          <w:u w:color="333333"/>
        </w:rPr>
        <w:t>0003-9993(22)00362-8</w:t>
      </w:r>
    </w:p>
    <w:p w14:paraId="3F7A5815" w14:textId="6F5B93B9" w:rsidR="004261D9"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González-</w:t>
      </w:r>
      <w:proofErr w:type="spellStart"/>
      <w:r w:rsidRPr="004C5C80">
        <w:rPr>
          <w:color w:val="404040"/>
          <w:u w:color="333333"/>
        </w:rPr>
        <w:t>Seguel</w:t>
      </w:r>
      <w:proofErr w:type="spellEnd"/>
      <w:r>
        <w:rPr>
          <w:color w:val="404040"/>
          <w:u w:color="333333"/>
        </w:rPr>
        <w:t xml:space="preserve"> F et al. </w:t>
      </w:r>
      <w:hyperlink r:id="rId3201" w:history="1">
        <w:r w:rsidR="0024439D" w:rsidRPr="0024439D">
          <w:rPr>
            <w:rStyle w:val="Hyperlink"/>
            <w:rFonts w:ascii="Helvetica Narrow" w:hAnsi="Helvetica Narrow"/>
          </w:rPr>
          <w:t>Uninterrupted Actigraphy Recording to Quantify Physical Activity and Sedentary Behaviors in Mechanically Ventilated Adults: A Feasibility Prospective Observational Study</w:t>
        </w:r>
      </w:hyperlink>
      <w:r w:rsidR="0024439D">
        <w:rPr>
          <w:color w:val="404040"/>
          <w:u w:color="333333"/>
        </w:rPr>
        <w:t xml:space="preserve">. </w:t>
      </w:r>
      <w:r w:rsidR="0024439D" w:rsidRPr="0024439D">
        <w:rPr>
          <w:color w:val="404040"/>
          <w:u w:color="333333"/>
        </w:rPr>
        <w:t>Journal of Acute Care Physical Therapy: May 18, 2022</w:t>
      </w:r>
    </w:p>
    <w:p w14:paraId="6D2FE428" w14:textId="3B77A24C" w:rsidR="0024439D" w:rsidRPr="0024439D" w:rsidRDefault="0024439D" w:rsidP="001F65FA">
      <w:pPr>
        <w:pStyle w:val="KeinLeerraum"/>
        <w:numPr>
          <w:ilvl w:val="0"/>
          <w:numId w:val="13"/>
        </w:numPr>
        <w:spacing w:beforeLines="120" w:before="288" w:afterLines="120" w:after="288"/>
        <w:ind w:left="709" w:hanging="567"/>
        <w:contextualSpacing/>
        <w:rPr>
          <w:color w:val="404040"/>
          <w:u w:color="333333"/>
        </w:rPr>
      </w:pPr>
      <w:r w:rsidRPr="0024439D">
        <w:rPr>
          <w:color w:val="404040"/>
          <w:u w:color="333333"/>
        </w:rPr>
        <w:t xml:space="preserve">Friedrich S, Teja B, Latronico N, Berger J, Muse S, Waak K, Fassbender P, Azimaraghi O, Eikermann M, </w:t>
      </w:r>
      <w:proofErr w:type="spellStart"/>
      <w:r w:rsidRPr="0024439D">
        <w:rPr>
          <w:color w:val="404040"/>
          <w:u w:color="333333"/>
        </w:rPr>
        <w:t>Wongtangman</w:t>
      </w:r>
      <w:proofErr w:type="spellEnd"/>
      <w:r w:rsidRPr="0024439D">
        <w:rPr>
          <w:color w:val="404040"/>
          <w:u w:color="333333"/>
        </w:rPr>
        <w:t xml:space="preserve"> K; SICU Optimal Mobilization Team (SOMT) Group. </w:t>
      </w:r>
      <w:hyperlink r:id="rId3202" w:history="1">
        <w:r w:rsidRPr="0024439D">
          <w:rPr>
            <w:rStyle w:val="Hyperlink"/>
            <w:rFonts w:ascii="Helvetica Narrow" w:hAnsi="Helvetica Narrow"/>
          </w:rPr>
          <w:t xml:space="preserve">Subjective Assessment of Motor Function by the Bedside Nurses in Mechanically Ventilated Surgical Intensive Care Unit Patients Predicts Tracheostomy. </w:t>
        </w:r>
      </w:hyperlink>
      <w:r w:rsidRPr="0024439D">
        <w:rPr>
          <w:color w:val="404040"/>
          <w:u w:color="333333"/>
        </w:rPr>
        <w:t>J Intensive Care Med. 2022 Jun 12:8850666221107839</w:t>
      </w:r>
    </w:p>
    <w:p w14:paraId="273F00DE" w14:textId="778EA470" w:rsidR="0024439D" w:rsidRDefault="0079228A"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lastRenderedPageBreak/>
        <w:t>Ohbe</w:t>
      </w:r>
      <w:proofErr w:type="spellEnd"/>
      <w:r>
        <w:rPr>
          <w:color w:val="404040"/>
          <w:u w:color="333333"/>
        </w:rPr>
        <w:t xml:space="preserve"> et al. </w:t>
      </w:r>
      <w:hyperlink r:id="rId3203" w:history="1">
        <w:r w:rsidRPr="0079228A">
          <w:rPr>
            <w:rStyle w:val="Hyperlink"/>
            <w:rFonts w:ascii="Helvetica Narrow" w:hAnsi="Helvetica Narrow"/>
          </w:rPr>
          <w:t>Development and validation of early prediction models for new-onset functional impairment at hospital discharge of ICU admission</w:t>
        </w:r>
      </w:hyperlink>
      <w:r>
        <w:rPr>
          <w:color w:val="404040"/>
          <w:u w:color="333333"/>
        </w:rPr>
        <w:t xml:space="preserve">. </w:t>
      </w:r>
      <w:r w:rsidRPr="0079228A">
        <w:rPr>
          <w:color w:val="404040"/>
          <w:u w:color="333333"/>
        </w:rPr>
        <w:t>Intensive Care Medicine volume 48, pages 679–689 (2022)</w:t>
      </w:r>
    </w:p>
    <w:p w14:paraId="778D364B" w14:textId="7E8F16FC" w:rsidR="00BD3F38" w:rsidRPr="00BD3F38" w:rsidRDefault="00BD3F38" w:rsidP="001F65FA">
      <w:pPr>
        <w:pStyle w:val="KeinLeerraum"/>
        <w:numPr>
          <w:ilvl w:val="0"/>
          <w:numId w:val="13"/>
        </w:numPr>
        <w:spacing w:beforeLines="120" w:before="288" w:afterLines="120" w:after="288"/>
        <w:ind w:left="709" w:hanging="567"/>
        <w:contextualSpacing/>
        <w:rPr>
          <w:color w:val="404040"/>
          <w:u w:color="333333"/>
        </w:rPr>
      </w:pPr>
      <w:r w:rsidRPr="00BD3F38">
        <w:rPr>
          <w:color w:val="404040"/>
          <w:u w:color="333333"/>
        </w:rPr>
        <w:t xml:space="preserve">Grunow JJ, Reiher K, Carbon NM, Engelhardt LJ, Mai K, Koch S, </w:t>
      </w:r>
      <w:proofErr w:type="spellStart"/>
      <w:r w:rsidRPr="00BD3F38">
        <w:rPr>
          <w:color w:val="404040"/>
          <w:u w:color="333333"/>
        </w:rPr>
        <w:t>Schefold</w:t>
      </w:r>
      <w:proofErr w:type="spellEnd"/>
      <w:r w:rsidRPr="00BD3F38">
        <w:rPr>
          <w:color w:val="404040"/>
          <w:u w:color="333333"/>
        </w:rPr>
        <w:t xml:space="preserve"> JC, </w:t>
      </w:r>
      <w:proofErr w:type="spellStart"/>
      <w:r w:rsidRPr="00BD3F38">
        <w:rPr>
          <w:color w:val="404040"/>
          <w:u w:color="333333"/>
        </w:rPr>
        <w:t>Z'Graggen</w:t>
      </w:r>
      <w:proofErr w:type="spellEnd"/>
      <w:r w:rsidRPr="00BD3F38">
        <w:rPr>
          <w:color w:val="404040"/>
          <w:u w:color="333333"/>
        </w:rPr>
        <w:t xml:space="preserve"> W, Schaller SJ, Fielitz J, Spranger J, Weber-Carstens S, Wollersheim T. </w:t>
      </w:r>
      <w:hyperlink r:id="rId3204" w:history="1">
        <w:r w:rsidRPr="00BD3F38">
          <w:rPr>
            <w:rStyle w:val="Hyperlink"/>
            <w:rFonts w:ascii="Helvetica Narrow" w:hAnsi="Helvetica Narrow"/>
          </w:rPr>
          <w:t xml:space="preserve">Muscular myostatin gene expression and plasma concentrations are decreased in critically ill patients. </w:t>
        </w:r>
      </w:hyperlink>
      <w:r w:rsidRPr="00BD3F38">
        <w:rPr>
          <w:color w:val="404040"/>
          <w:u w:color="333333"/>
        </w:rPr>
        <w:t>Crit Care. 2022 Aug 3;26(1):237</w:t>
      </w:r>
    </w:p>
    <w:p w14:paraId="67D346E1" w14:textId="3F8725BF" w:rsidR="00C167BD" w:rsidRPr="00C167BD" w:rsidRDefault="00C167BD" w:rsidP="001F65FA">
      <w:pPr>
        <w:pStyle w:val="KeinLeerraum"/>
        <w:numPr>
          <w:ilvl w:val="0"/>
          <w:numId w:val="13"/>
        </w:numPr>
        <w:spacing w:beforeLines="120" w:before="288" w:afterLines="120" w:after="288"/>
        <w:ind w:left="709" w:hanging="567"/>
        <w:contextualSpacing/>
        <w:rPr>
          <w:color w:val="404040"/>
          <w:u w:color="333333"/>
        </w:rPr>
      </w:pPr>
      <w:r w:rsidRPr="00C167BD">
        <w:rPr>
          <w:color w:val="404040"/>
          <w:u w:color="333333"/>
          <w:lang w:val="de-DE"/>
        </w:rPr>
        <w:t xml:space="preserve">Klawitter F, Oppitz MC, </w:t>
      </w:r>
      <w:proofErr w:type="spellStart"/>
      <w:r w:rsidRPr="00C167BD">
        <w:rPr>
          <w:color w:val="404040"/>
          <w:u w:color="333333"/>
          <w:lang w:val="de-DE"/>
        </w:rPr>
        <w:t>Goettel</w:t>
      </w:r>
      <w:proofErr w:type="spellEnd"/>
      <w:r w:rsidRPr="00C167BD">
        <w:rPr>
          <w:color w:val="404040"/>
          <w:u w:color="333333"/>
          <w:lang w:val="de-DE"/>
        </w:rPr>
        <w:t xml:space="preserve"> N, Berger MM, Hodgson C, Weber-Carstens S, Schaller SJ, Ehler J. </w:t>
      </w:r>
      <w:hyperlink r:id="rId3205" w:history="1">
        <w:r w:rsidRPr="00C167BD">
          <w:rPr>
            <w:rStyle w:val="Hyperlink"/>
            <w:rFonts w:ascii="Helvetica Narrow" w:hAnsi="Helvetica Narrow"/>
          </w:rPr>
          <w:t xml:space="preserve">A Global Survey on Diagnostic, Therapeutic and Preventive Strategies in Intensive Care Unit-Acquired Weakness. </w:t>
        </w:r>
      </w:hyperlink>
      <w:proofErr w:type="spellStart"/>
      <w:r w:rsidRPr="00C167BD">
        <w:rPr>
          <w:color w:val="404040"/>
          <w:u w:color="333333"/>
          <w:lang w:val="de-DE"/>
        </w:rPr>
        <w:t>Medicina</w:t>
      </w:r>
      <w:proofErr w:type="spellEnd"/>
      <w:r w:rsidRPr="00C167BD">
        <w:rPr>
          <w:color w:val="404040"/>
          <w:u w:color="333333"/>
          <w:lang w:val="de-DE"/>
        </w:rPr>
        <w:t xml:space="preserve"> (Kaunas). 2022 Aug 8;58(8):1068</w:t>
      </w:r>
    </w:p>
    <w:p w14:paraId="3E7A6AFD" w14:textId="514D3117" w:rsidR="004A1922" w:rsidRPr="00EF2F46" w:rsidRDefault="004A192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A1922">
        <w:rPr>
          <w:color w:val="404040"/>
          <w:u w:color="333333"/>
        </w:rPr>
        <w:t>Forgiarini</w:t>
      </w:r>
      <w:proofErr w:type="spellEnd"/>
      <w:r w:rsidRPr="004A1922">
        <w:rPr>
          <w:color w:val="404040"/>
          <w:u w:color="333333"/>
        </w:rPr>
        <w:t xml:space="preserve"> Júnior LA, Fontoura BLD, Kobylinski DR, </w:t>
      </w:r>
      <w:proofErr w:type="spellStart"/>
      <w:r w:rsidRPr="004A1922">
        <w:rPr>
          <w:color w:val="404040"/>
          <w:u w:color="333333"/>
        </w:rPr>
        <w:t>Forgiarini</w:t>
      </w:r>
      <w:proofErr w:type="spellEnd"/>
      <w:r w:rsidRPr="004A1922">
        <w:rPr>
          <w:color w:val="404040"/>
          <w:u w:color="333333"/>
        </w:rPr>
        <w:t xml:space="preserve"> SGI, </w:t>
      </w:r>
      <w:proofErr w:type="spellStart"/>
      <w:r w:rsidRPr="004A1922">
        <w:rPr>
          <w:color w:val="404040"/>
          <w:u w:color="333333"/>
        </w:rPr>
        <w:t>Maldaner</w:t>
      </w:r>
      <w:proofErr w:type="spellEnd"/>
      <w:r w:rsidRPr="004A1922">
        <w:rPr>
          <w:color w:val="404040"/>
          <w:u w:color="333333"/>
        </w:rPr>
        <w:t xml:space="preserve"> V. </w:t>
      </w:r>
      <w:hyperlink r:id="rId3206" w:history="1">
        <w:r w:rsidRPr="004A1922">
          <w:rPr>
            <w:rStyle w:val="Hyperlink"/>
            <w:rFonts w:ascii="Helvetica Narrow" w:hAnsi="Helvetica Narrow"/>
          </w:rPr>
          <w:t xml:space="preserve">Brazilian version of the Critical Care Functional Rehabilitation Outcome Measure: translation, cross-cultural adaptation and evaluation of </w:t>
        </w:r>
        <w:proofErr w:type="spellStart"/>
        <w:r w:rsidRPr="004A1922">
          <w:rPr>
            <w:rStyle w:val="Hyperlink"/>
            <w:rFonts w:ascii="Helvetica Narrow" w:hAnsi="Helvetica Narrow"/>
          </w:rPr>
          <w:t>clinimetric</w:t>
        </w:r>
        <w:proofErr w:type="spellEnd"/>
        <w:r w:rsidRPr="004A1922">
          <w:rPr>
            <w:rStyle w:val="Hyperlink"/>
            <w:rFonts w:ascii="Helvetica Narrow" w:hAnsi="Helvetica Narrow"/>
          </w:rPr>
          <w:t xml:space="preserve"> properties. </w:t>
        </w:r>
      </w:hyperlink>
      <w:r w:rsidRPr="005779BC">
        <w:rPr>
          <w:color w:val="404040"/>
          <w:u w:color="333333"/>
        </w:rPr>
        <w:t xml:space="preserve">Rev Bras Ter </w:t>
      </w:r>
      <w:proofErr w:type="spellStart"/>
      <w:r w:rsidRPr="005779BC">
        <w:rPr>
          <w:color w:val="404040"/>
          <w:u w:color="333333"/>
        </w:rPr>
        <w:t>Intensiva</w:t>
      </w:r>
      <w:proofErr w:type="spellEnd"/>
      <w:r w:rsidRPr="005779BC">
        <w:rPr>
          <w:color w:val="404040"/>
          <w:u w:color="333333"/>
        </w:rPr>
        <w:t xml:space="preserve">. </w:t>
      </w:r>
      <w:r w:rsidRPr="004A1922">
        <w:rPr>
          <w:color w:val="404040"/>
          <w:u w:color="333333"/>
          <w:lang w:val="de-DE"/>
        </w:rPr>
        <w:t>2022 Apr-Jun;34(2):272-278</w:t>
      </w:r>
    </w:p>
    <w:p w14:paraId="70CFB5E7" w14:textId="1D30B77C" w:rsidR="00EF2F46" w:rsidRPr="00EF2F46" w:rsidRDefault="00EF2F46" w:rsidP="001F65FA">
      <w:pPr>
        <w:pStyle w:val="KeinLeerraum"/>
        <w:numPr>
          <w:ilvl w:val="0"/>
          <w:numId w:val="13"/>
        </w:numPr>
        <w:spacing w:beforeLines="120" w:before="288" w:afterLines="120" w:after="288"/>
        <w:ind w:left="709" w:hanging="567"/>
        <w:contextualSpacing/>
        <w:rPr>
          <w:color w:val="404040"/>
          <w:u w:color="333333"/>
        </w:rPr>
      </w:pPr>
      <w:r w:rsidRPr="00EF2F46">
        <w:rPr>
          <w:color w:val="404040"/>
          <w:u w:color="333333"/>
        </w:rPr>
        <w:t xml:space="preserve">Paolo F, Valentina G, Silvia C, Tommaso P, Elena C, Martin D, Marini John J, Davide C. </w:t>
      </w:r>
      <w:hyperlink r:id="rId3207" w:history="1">
        <w:r w:rsidRPr="00EF2F46">
          <w:rPr>
            <w:rStyle w:val="Hyperlink"/>
            <w:rFonts w:ascii="Helvetica Narrow" w:hAnsi="Helvetica Narrow"/>
          </w:rPr>
          <w:t xml:space="preserve">The possible predictive value of muscle ultrasound in the diagnosis of ICUAW in long-term critically ill patients. </w:t>
        </w:r>
      </w:hyperlink>
      <w:r w:rsidRPr="00EF2F46">
        <w:rPr>
          <w:color w:val="404040"/>
          <w:u w:color="333333"/>
        </w:rPr>
        <w:t xml:space="preserve">J Crit Care. 2022 </w:t>
      </w:r>
      <w:proofErr w:type="gramStart"/>
      <w:r w:rsidRPr="00EF2F46">
        <w:rPr>
          <w:color w:val="404040"/>
          <w:u w:color="333333"/>
        </w:rPr>
        <w:t>Oct;71:154104</w:t>
      </w:r>
      <w:proofErr w:type="gramEnd"/>
      <w:r w:rsidRPr="00EF2F46">
        <w:rPr>
          <w:color w:val="404040"/>
          <w:u w:color="333333"/>
        </w:rPr>
        <w:t>.</w:t>
      </w:r>
    </w:p>
    <w:p w14:paraId="13EF6E48" w14:textId="30B71C3B" w:rsidR="00F27F22" w:rsidRPr="00F27F22" w:rsidRDefault="00F27F22" w:rsidP="001F65FA">
      <w:pPr>
        <w:pStyle w:val="KeinLeerraum"/>
        <w:numPr>
          <w:ilvl w:val="0"/>
          <w:numId w:val="13"/>
        </w:numPr>
        <w:spacing w:beforeLines="120" w:before="288" w:afterLines="120" w:after="288"/>
        <w:ind w:left="709" w:hanging="567"/>
        <w:contextualSpacing/>
        <w:rPr>
          <w:color w:val="404040"/>
          <w:u w:color="333333"/>
        </w:rPr>
      </w:pPr>
      <w:r w:rsidRPr="00F27F22">
        <w:rPr>
          <w:color w:val="404040"/>
          <w:u w:color="333333"/>
        </w:rPr>
        <w:t xml:space="preserve">Chapple LS, Summers MJ, Weinel LM, Lange K, Yang WH, Deane AM, Chapman MJ; TARGET Investigators for the Australia and New Zealand Intensive Care Society Clinical Trials Group. </w:t>
      </w:r>
      <w:hyperlink r:id="rId3208" w:history="1">
        <w:r w:rsidRPr="00F27F22">
          <w:rPr>
            <w:rStyle w:val="Hyperlink"/>
            <w:rFonts w:ascii="Helvetica Narrow" w:hAnsi="Helvetica Narrow"/>
          </w:rPr>
          <w:t xml:space="preserve">Muscle size, strength, and physical function in response to augmented calorie delivery: A TARGET sub-study. </w:t>
        </w:r>
      </w:hyperlink>
      <w:r w:rsidRPr="00F27F22">
        <w:rPr>
          <w:color w:val="404040"/>
          <w:u w:color="333333"/>
          <w:lang w:val="de-DE"/>
        </w:rPr>
        <w:t xml:space="preserve">J </w:t>
      </w:r>
      <w:proofErr w:type="spellStart"/>
      <w:r w:rsidRPr="00F27F22">
        <w:rPr>
          <w:color w:val="404040"/>
          <w:u w:color="333333"/>
          <w:lang w:val="de-DE"/>
        </w:rPr>
        <w:t>Crit</w:t>
      </w:r>
      <w:proofErr w:type="spellEnd"/>
      <w:r w:rsidRPr="00F27F22">
        <w:rPr>
          <w:color w:val="404040"/>
          <w:u w:color="333333"/>
          <w:lang w:val="de-DE"/>
        </w:rPr>
        <w:t xml:space="preserve"> Care. 2022 Sep </w:t>
      </w:r>
      <w:proofErr w:type="gramStart"/>
      <w:r w:rsidRPr="00F27F22">
        <w:rPr>
          <w:color w:val="404040"/>
          <w:u w:color="333333"/>
          <w:lang w:val="de-DE"/>
        </w:rPr>
        <w:t>1;72:154140</w:t>
      </w:r>
      <w:proofErr w:type="gramEnd"/>
    </w:p>
    <w:p w14:paraId="023713C4" w14:textId="1E6B2342"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lang w:val="de-DE"/>
        </w:rPr>
        <w:t xml:space="preserve">Fuest KE, Lanz H, Schulz J, Ulm B, Bennett VA, Grunow JJ, </w:t>
      </w:r>
      <w:proofErr w:type="spellStart"/>
      <w:r w:rsidRPr="008F4ACF">
        <w:rPr>
          <w:color w:val="404040"/>
          <w:u w:color="333333"/>
          <w:lang w:val="de-DE"/>
        </w:rPr>
        <w:t>Weiss</w:t>
      </w:r>
      <w:proofErr w:type="spellEnd"/>
      <w:r w:rsidRPr="008F4ACF">
        <w:rPr>
          <w:color w:val="404040"/>
          <w:u w:color="333333"/>
          <w:lang w:val="de-DE"/>
        </w:rPr>
        <w:t xml:space="preserve"> B, </w:t>
      </w:r>
      <w:proofErr w:type="spellStart"/>
      <w:r w:rsidRPr="008F4ACF">
        <w:rPr>
          <w:color w:val="404040"/>
          <w:u w:color="333333"/>
          <w:lang w:val="de-DE"/>
        </w:rPr>
        <w:t>Blobner</w:t>
      </w:r>
      <w:proofErr w:type="spellEnd"/>
      <w:r w:rsidRPr="008F4ACF">
        <w:rPr>
          <w:color w:val="404040"/>
          <w:u w:color="333333"/>
          <w:lang w:val="de-DE"/>
        </w:rPr>
        <w:t xml:space="preserve"> M, Schaller SJ. </w:t>
      </w:r>
      <w:hyperlink r:id="rId3209" w:history="1">
        <w:r w:rsidRPr="008F4ACF">
          <w:rPr>
            <w:rStyle w:val="Hyperlink"/>
            <w:rFonts w:ascii="Helvetica Narrow" w:hAnsi="Helvetica Narrow"/>
          </w:rPr>
          <w:t xml:space="preserve">Comparison of Different Ultrasound Methods to Assess Changes in Muscle Mass in Critically ill Patients. </w:t>
        </w:r>
      </w:hyperlink>
      <w:r w:rsidRPr="008F4ACF">
        <w:rPr>
          <w:color w:val="404040"/>
          <w:u w:color="333333"/>
        </w:rPr>
        <w:t>J Intensive Care Med. 2022 Oct 13:8850666221132246</w:t>
      </w:r>
    </w:p>
    <w:p w14:paraId="63D9F072" w14:textId="58D3F141"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rPr>
        <w:t xml:space="preserve">Hiser S, Urbanek J, Young DL, McLaughlin KH, Colantuoni E, Brotman DJ, Needham DM, Hoyer E. </w:t>
      </w:r>
      <w:hyperlink r:id="rId3210" w:history="1">
        <w:r w:rsidRPr="008F4ACF">
          <w:rPr>
            <w:rStyle w:val="Hyperlink"/>
            <w:rFonts w:ascii="Helvetica Narrow" w:hAnsi="Helvetica Narrow"/>
          </w:rPr>
          <w:t xml:space="preserve">Improving patient selection for use of consumer grade physical activity monitors in the hospital. </w:t>
        </w:r>
      </w:hyperlink>
      <w:r w:rsidRPr="008F4ACF">
        <w:rPr>
          <w:color w:val="404040"/>
          <w:u w:color="333333"/>
        </w:rPr>
        <w:t>Braz J Phys Ther. 2022 Sep 24;26(5):100447</w:t>
      </w:r>
    </w:p>
    <w:p w14:paraId="19611201" w14:textId="646DBC30" w:rsidR="00EF2F46" w:rsidRDefault="009D6D63" w:rsidP="001F65FA">
      <w:pPr>
        <w:pStyle w:val="KeinLeerraum"/>
        <w:numPr>
          <w:ilvl w:val="0"/>
          <w:numId w:val="13"/>
        </w:numPr>
        <w:spacing w:beforeLines="120" w:before="288" w:afterLines="120" w:after="288"/>
        <w:ind w:left="709" w:hanging="567"/>
        <w:contextualSpacing/>
        <w:rPr>
          <w:color w:val="404040"/>
          <w:u w:color="333333"/>
        </w:rPr>
      </w:pPr>
      <w:r w:rsidRPr="009D6D63">
        <w:rPr>
          <w:color w:val="404040"/>
          <w:u w:color="333333"/>
        </w:rPr>
        <w:t xml:space="preserve">Sato T, Tanaka S, Akazawa C, Tsuda Y, </w:t>
      </w:r>
      <w:proofErr w:type="spellStart"/>
      <w:r w:rsidRPr="009D6D63">
        <w:rPr>
          <w:color w:val="404040"/>
          <w:u w:color="333333"/>
        </w:rPr>
        <w:t>Teraguchi</w:t>
      </w:r>
      <w:proofErr w:type="spellEnd"/>
      <w:r w:rsidRPr="009D6D63">
        <w:rPr>
          <w:color w:val="404040"/>
          <w:u w:color="333333"/>
        </w:rPr>
        <w:t xml:space="preserve"> S, Kai S, Takeda C, Ohsumi A, Nakajima D, Date H. </w:t>
      </w:r>
      <w:hyperlink r:id="rId3211" w:history="1">
        <w:r w:rsidRPr="009D6D63">
          <w:rPr>
            <w:rStyle w:val="Hyperlink"/>
            <w:rFonts w:ascii="Helvetica Narrow" w:hAnsi="Helvetica Narrow"/>
          </w:rPr>
          <w:t xml:space="preserve">Provider-Documented Dyspnea in Intensive Care Unit After Lung Transplantation. </w:t>
        </w:r>
      </w:hyperlink>
      <w:r w:rsidRPr="009D6D63">
        <w:rPr>
          <w:color w:val="404040"/>
          <w:u w:color="333333"/>
        </w:rPr>
        <w:t xml:space="preserve">Transplant Proc. 2022 Sep </w:t>
      </w:r>
      <w:proofErr w:type="gramStart"/>
      <w:r w:rsidRPr="009D6D63">
        <w:rPr>
          <w:color w:val="404040"/>
          <w:u w:color="333333"/>
        </w:rPr>
        <w:t>28:S</w:t>
      </w:r>
      <w:proofErr w:type="gramEnd"/>
      <w:r w:rsidRPr="009D6D63">
        <w:rPr>
          <w:color w:val="404040"/>
          <w:u w:color="333333"/>
        </w:rPr>
        <w:t>0041-1345(22)00581-4</w:t>
      </w:r>
    </w:p>
    <w:p w14:paraId="63BC4594" w14:textId="4570E76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t xml:space="preserve">Naz İ, Turgut B, </w:t>
      </w:r>
      <w:proofErr w:type="spellStart"/>
      <w:r w:rsidRPr="00156473">
        <w:rPr>
          <w:color w:val="404040"/>
          <w:u w:color="333333"/>
        </w:rPr>
        <w:t>Ediboglu</w:t>
      </w:r>
      <w:proofErr w:type="spellEnd"/>
      <w:r w:rsidRPr="00156473">
        <w:rPr>
          <w:color w:val="404040"/>
          <w:u w:color="333333"/>
        </w:rPr>
        <w:t xml:space="preserve"> O, </w:t>
      </w:r>
      <w:proofErr w:type="spellStart"/>
      <w:r w:rsidRPr="00156473">
        <w:rPr>
          <w:color w:val="404040"/>
          <w:u w:color="333333"/>
        </w:rPr>
        <w:t>Kirakli</w:t>
      </w:r>
      <w:proofErr w:type="spellEnd"/>
      <w:r w:rsidRPr="00156473">
        <w:rPr>
          <w:color w:val="404040"/>
          <w:u w:color="333333"/>
        </w:rPr>
        <w:t xml:space="preserve"> C. </w:t>
      </w:r>
      <w:hyperlink r:id="rId3212" w:history="1">
        <w:proofErr w:type="spellStart"/>
        <w:r w:rsidRPr="00156473">
          <w:rPr>
            <w:rStyle w:val="Hyperlink"/>
            <w:rFonts w:ascii="Helvetica Narrow" w:hAnsi="Helvetica Narrow"/>
          </w:rPr>
          <w:t>Clinimetric</w:t>
        </w:r>
        <w:proofErr w:type="spellEnd"/>
        <w:r w:rsidRPr="00156473">
          <w:rPr>
            <w:rStyle w:val="Hyperlink"/>
            <w:rFonts w:ascii="Helvetica Narrow" w:hAnsi="Helvetica Narrow"/>
          </w:rPr>
          <w:t xml:space="preserve"> properties of the Turkish version of the De-Morton Mobility Index (DEMMI) in intensive care unit survivors - a cross-sectional observational study. </w:t>
        </w:r>
      </w:hyperlink>
      <w:proofErr w:type="spellStart"/>
      <w:r w:rsidRPr="00156473">
        <w:rPr>
          <w:color w:val="404040"/>
          <w:u w:color="333333"/>
        </w:rPr>
        <w:t>Disabil</w:t>
      </w:r>
      <w:proofErr w:type="spellEnd"/>
      <w:r w:rsidRPr="00156473">
        <w:rPr>
          <w:color w:val="404040"/>
          <w:u w:color="333333"/>
        </w:rPr>
        <w:t xml:space="preserve"> </w:t>
      </w:r>
      <w:proofErr w:type="spellStart"/>
      <w:r w:rsidRPr="00156473">
        <w:rPr>
          <w:color w:val="404040"/>
          <w:u w:color="333333"/>
        </w:rPr>
        <w:t>Rehabil</w:t>
      </w:r>
      <w:proofErr w:type="spellEnd"/>
      <w:r w:rsidRPr="00156473">
        <w:rPr>
          <w:color w:val="404040"/>
          <w:u w:color="333333"/>
        </w:rPr>
        <w:t xml:space="preserve">. </w:t>
      </w:r>
      <w:r w:rsidRPr="00156473">
        <w:rPr>
          <w:color w:val="404040"/>
          <w:u w:color="333333"/>
          <w:lang w:val="de-DE"/>
        </w:rPr>
        <w:t xml:space="preserve">2022 </w:t>
      </w:r>
      <w:proofErr w:type="spellStart"/>
      <w:r w:rsidRPr="00156473">
        <w:rPr>
          <w:color w:val="404040"/>
          <w:u w:color="333333"/>
          <w:lang w:val="de-DE"/>
        </w:rPr>
        <w:t>Oct</w:t>
      </w:r>
      <w:proofErr w:type="spellEnd"/>
      <w:r w:rsidRPr="00156473">
        <w:rPr>
          <w:color w:val="404040"/>
          <w:u w:color="333333"/>
          <w:lang w:val="de-DE"/>
        </w:rPr>
        <w:t xml:space="preserve"> 20:1-7.</w:t>
      </w:r>
    </w:p>
    <w:p w14:paraId="795DD708" w14:textId="440CF15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lastRenderedPageBreak/>
        <w:t xml:space="preserve">de Carvalho DA, </w:t>
      </w:r>
      <w:hyperlink r:id="rId3213" w:history="1">
        <w:r w:rsidRPr="00156473">
          <w:rPr>
            <w:rStyle w:val="Hyperlink"/>
            <w:rFonts w:ascii="Helvetica Narrow" w:hAnsi="Helvetica Narrow"/>
          </w:rPr>
          <w:t xml:space="preserve">Upper limb function of individuals hospitalized in intensive care: A 6-month cohort study. </w:t>
        </w:r>
      </w:hyperlink>
      <w:r w:rsidRPr="00156473">
        <w:rPr>
          <w:color w:val="404040"/>
          <w:u w:color="333333"/>
        </w:rPr>
        <w:t xml:space="preserve">Malaguti C, Cabral LF, Oliveira CC, Annoni R, José A. Heart Lung. 2022 Oct </w:t>
      </w:r>
      <w:proofErr w:type="gramStart"/>
      <w:r w:rsidRPr="00156473">
        <w:rPr>
          <w:color w:val="404040"/>
          <w:u w:color="333333"/>
        </w:rPr>
        <w:t>29;57:283</w:t>
      </w:r>
      <w:proofErr w:type="gramEnd"/>
      <w:r w:rsidRPr="00156473">
        <w:rPr>
          <w:color w:val="404040"/>
          <w:u w:color="333333"/>
        </w:rPr>
        <w:t>-289</w:t>
      </w:r>
    </w:p>
    <w:p w14:paraId="1C4864BB" w14:textId="44F03F5C"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56473">
        <w:rPr>
          <w:color w:val="404040"/>
          <w:u w:color="333333"/>
        </w:rPr>
        <w:t>Smuder</w:t>
      </w:r>
      <w:proofErr w:type="spellEnd"/>
      <w:r w:rsidRPr="00156473">
        <w:rPr>
          <w:color w:val="404040"/>
          <w:u w:color="333333"/>
        </w:rPr>
        <w:t xml:space="preserve"> AJ, Levine S, Powers SK. </w:t>
      </w:r>
      <w:hyperlink r:id="rId3214" w:history="1">
        <w:r w:rsidRPr="00156473">
          <w:rPr>
            <w:rStyle w:val="Hyperlink"/>
            <w:rFonts w:ascii="Helvetica Narrow" w:hAnsi="Helvetica Narrow"/>
          </w:rPr>
          <w:t xml:space="preserve">Critical Illness Myopathy Alters Diaphragm Neuromuscular Junction Protein and Gene Expression. </w:t>
        </w:r>
      </w:hyperlink>
      <w:r w:rsidRPr="00156473">
        <w:rPr>
          <w:color w:val="404040"/>
          <w:u w:color="333333"/>
        </w:rPr>
        <w:t>Am J Respir Crit Care Med. 2022 Oct 20</w:t>
      </w:r>
    </w:p>
    <w:p w14:paraId="61DFE1F5" w14:textId="1C9EFD46"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Nakanishi N, Ono Y, Miyazaki Y, Moriyama N, Fujioka K, Yamashita K, Inoue S, Kotani J. </w:t>
      </w:r>
      <w:hyperlink r:id="rId3215" w:history="1">
        <w:r w:rsidRPr="00EC073C">
          <w:rPr>
            <w:rStyle w:val="Hyperlink"/>
            <w:rFonts w:ascii="Helvetica Narrow" w:hAnsi="Helvetica Narrow"/>
          </w:rPr>
          <w:t xml:space="preserve">Sepsis causes neutrophil infiltration in muscle leading to muscle atrophy and weakness in mice. </w:t>
        </w:r>
      </w:hyperlink>
      <w:r w:rsidRPr="00EC073C">
        <w:rPr>
          <w:color w:val="404040"/>
          <w:u w:color="333333"/>
        </w:rPr>
        <w:t xml:space="preserve">Front Immunol. </w:t>
      </w:r>
      <w:r w:rsidRPr="004B7795">
        <w:rPr>
          <w:color w:val="404040"/>
          <w:u w:color="333333"/>
        </w:rPr>
        <w:t xml:space="preserve">2022 Oct </w:t>
      </w:r>
      <w:proofErr w:type="gramStart"/>
      <w:r w:rsidRPr="004B7795">
        <w:rPr>
          <w:color w:val="404040"/>
          <w:u w:color="333333"/>
        </w:rPr>
        <w:t>31;13:950646</w:t>
      </w:r>
      <w:proofErr w:type="gramEnd"/>
    </w:p>
    <w:p w14:paraId="489CD819" w14:textId="0BED27B8"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Ribeiro EOS, Gosselink R, Moura LEDS, Correia RF, Leite WS, Araújo MDGR, Andrade AD, Brandão DC, Campos SL. </w:t>
      </w:r>
      <w:hyperlink r:id="rId3216" w:history="1">
        <w:r w:rsidRPr="00EC073C">
          <w:rPr>
            <w:rStyle w:val="Hyperlink"/>
            <w:rFonts w:ascii="Helvetica Narrow" w:hAnsi="Helvetica Narrow"/>
          </w:rPr>
          <w:t xml:space="preserve">Agreement between two methods for assessment of maximal inspiratory pressure in patients weaning from mechanical ventilation. </w:t>
        </w:r>
      </w:hyperlink>
      <w:proofErr w:type="spellStart"/>
      <w:r w:rsidRPr="00EC073C">
        <w:rPr>
          <w:color w:val="404040"/>
          <w:u w:color="333333"/>
          <w:lang w:val="de-DE"/>
        </w:rPr>
        <w:t>Acute</w:t>
      </w:r>
      <w:proofErr w:type="spellEnd"/>
      <w:r w:rsidRPr="00EC073C">
        <w:rPr>
          <w:color w:val="404040"/>
          <w:u w:color="333333"/>
          <w:lang w:val="de-DE"/>
        </w:rPr>
        <w:t xml:space="preserve"> </w:t>
      </w:r>
      <w:proofErr w:type="spellStart"/>
      <w:r w:rsidRPr="00EC073C">
        <w:rPr>
          <w:color w:val="404040"/>
          <w:u w:color="333333"/>
          <w:lang w:val="de-DE"/>
        </w:rPr>
        <w:t>Crit</w:t>
      </w:r>
      <w:proofErr w:type="spellEnd"/>
      <w:r w:rsidRPr="00EC073C">
        <w:rPr>
          <w:color w:val="404040"/>
          <w:u w:color="333333"/>
          <w:lang w:val="de-DE"/>
        </w:rPr>
        <w:t xml:space="preserve"> Care. 2022 </w:t>
      </w:r>
      <w:proofErr w:type="spellStart"/>
      <w:r w:rsidRPr="00EC073C">
        <w:rPr>
          <w:color w:val="404040"/>
          <w:u w:color="333333"/>
          <w:lang w:val="de-DE"/>
        </w:rPr>
        <w:t>Oct</w:t>
      </w:r>
      <w:proofErr w:type="spellEnd"/>
      <w:r w:rsidRPr="00EC073C">
        <w:rPr>
          <w:color w:val="404040"/>
          <w:u w:color="333333"/>
          <w:lang w:val="de-DE"/>
        </w:rPr>
        <w:t xml:space="preserve"> 27.</w:t>
      </w:r>
    </w:p>
    <w:p w14:paraId="54FC094F" w14:textId="1741D521" w:rsidR="0054648F" w:rsidRPr="0054648F" w:rsidRDefault="0054648F"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54648F">
        <w:rPr>
          <w:color w:val="404040"/>
          <w:u w:color="333333"/>
        </w:rPr>
        <w:t>Nawata</w:t>
      </w:r>
      <w:proofErr w:type="spellEnd"/>
      <w:r w:rsidRPr="0054648F">
        <w:rPr>
          <w:color w:val="404040"/>
          <w:u w:color="333333"/>
        </w:rPr>
        <w:t xml:space="preserve"> K, Nakanishi N, Inoue S, Liu K, </w:t>
      </w:r>
      <w:proofErr w:type="spellStart"/>
      <w:r w:rsidRPr="0054648F">
        <w:rPr>
          <w:color w:val="404040"/>
          <w:u w:color="333333"/>
        </w:rPr>
        <w:t>Nozoe</w:t>
      </w:r>
      <w:proofErr w:type="spellEnd"/>
      <w:r w:rsidRPr="0054648F">
        <w:rPr>
          <w:color w:val="404040"/>
          <w:u w:color="333333"/>
        </w:rPr>
        <w:t xml:space="preserve"> M, Ono Y, Yamada I, </w:t>
      </w:r>
      <w:proofErr w:type="spellStart"/>
      <w:r w:rsidRPr="0054648F">
        <w:rPr>
          <w:color w:val="404040"/>
          <w:u w:color="333333"/>
        </w:rPr>
        <w:t>Katsukawa</w:t>
      </w:r>
      <w:proofErr w:type="spellEnd"/>
      <w:r w:rsidRPr="0054648F">
        <w:rPr>
          <w:color w:val="404040"/>
          <w:u w:color="333333"/>
        </w:rPr>
        <w:t xml:space="preserve"> H, Kotani J. </w:t>
      </w:r>
      <w:hyperlink r:id="rId3217" w:history="1">
        <w:r w:rsidRPr="0054648F">
          <w:rPr>
            <w:rStyle w:val="Hyperlink"/>
            <w:rFonts w:ascii="Helvetica Narrow" w:hAnsi="Helvetica Narrow"/>
          </w:rPr>
          <w:t xml:space="preserve">Current practice and barriers in the implementation of ultrasound-based assessment of muscle mass in Japan: A nationwide, web-based cross-sectional study. </w:t>
        </w:r>
      </w:hyperlink>
      <w:proofErr w:type="spellStart"/>
      <w:r w:rsidRPr="0054648F">
        <w:rPr>
          <w:color w:val="404040"/>
          <w:u w:color="333333"/>
        </w:rPr>
        <w:t>PLoS</w:t>
      </w:r>
      <w:proofErr w:type="spellEnd"/>
      <w:r w:rsidRPr="0054648F">
        <w:rPr>
          <w:color w:val="404040"/>
          <w:u w:color="333333"/>
        </w:rPr>
        <w:t xml:space="preserve"> One. 2022 Nov 3;17(11</w:t>
      </w:r>
      <w:proofErr w:type="gramStart"/>
      <w:r w:rsidRPr="0054648F">
        <w:rPr>
          <w:color w:val="404040"/>
          <w:u w:color="333333"/>
        </w:rPr>
        <w:t>):e</w:t>
      </w:r>
      <w:proofErr w:type="gramEnd"/>
      <w:r w:rsidRPr="0054648F">
        <w:rPr>
          <w:color w:val="404040"/>
          <w:u w:color="333333"/>
        </w:rPr>
        <w:t>0276855</w:t>
      </w:r>
    </w:p>
    <w:p w14:paraId="40F2703F" w14:textId="525C6E3A" w:rsidR="001A30BF" w:rsidRPr="001A30BF" w:rsidRDefault="001A30BF" w:rsidP="001F65FA">
      <w:pPr>
        <w:pStyle w:val="KeinLeerraum"/>
        <w:numPr>
          <w:ilvl w:val="0"/>
          <w:numId w:val="13"/>
        </w:numPr>
        <w:spacing w:beforeLines="120" w:before="288" w:afterLines="120" w:after="288"/>
        <w:ind w:left="709" w:hanging="567"/>
        <w:contextualSpacing/>
        <w:rPr>
          <w:color w:val="404040"/>
          <w:u w:color="333333"/>
        </w:rPr>
      </w:pPr>
      <w:r w:rsidRPr="001A30BF">
        <w:rPr>
          <w:color w:val="404040"/>
          <w:u w:color="333333"/>
        </w:rPr>
        <w:t xml:space="preserve">Heming N, Carlier R, Prigent H, Mekki A, </w:t>
      </w:r>
      <w:proofErr w:type="spellStart"/>
      <w:r w:rsidRPr="001A30BF">
        <w:rPr>
          <w:color w:val="404040"/>
          <w:u w:color="333333"/>
        </w:rPr>
        <w:t>Jousset</w:t>
      </w:r>
      <w:proofErr w:type="spellEnd"/>
      <w:r w:rsidRPr="001A30BF">
        <w:rPr>
          <w:color w:val="404040"/>
          <w:u w:color="333333"/>
        </w:rPr>
        <w:t xml:space="preserve"> C, Lofaso F, Ambrosi X, Bounab R, Maxime V, Mansart A, Crenn P, Moine P, </w:t>
      </w:r>
      <w:proofErr w:type="spellStart"/>
      <w:r w:rsidRPr="001A30BF">
        <w:rPr>
          <w:color w:val="404040"/>
          <w:u w:color="333333"/>
        </w:rPr>
        <w:t>Foltzer</w:t>
      </w:r>
      <w:proofErr w:type="spellEnd"/>
      <w:r w:rsidRPr="001A30BF">
        <w:rPr>
          <w:color w:val="404040"/>
          <w:u w:color="333333"/>
        </w:rPr>
        <w:t xml:space="preserve"> F, </w:t>
      </w:r>
      <w:proofErr w:type="spellStart"/>
      <w:r w:rsidRPr="001A30BF">
        <w:rPr>
          <w:color w:val="404040"/>
          <w:u w:color="333333"/>
        </w:rPr>
        <w:t>Cuenoud</w:t>
      </w:r>
      <w:proofErr w:type="spellEnd"/>
      <w:r w:rsidRPr="001A30BF">
        <w:rPr>
          <w:color w:val="404040"/>
          <w:u w:color="333333"/>
        </w:rPr>
        <w:t xml:space="preserve"> B, Konz T, </w:t>
      </w:r>
      <w:proofErr w:type="spellStart"/>
      <w:r w:rsidRPr="001A30BF">
        <w:rPr>
          <w:color w:val="404040"/>
          <w:u w:color="333333"/>
        </w:rPr>
        <w:t>Corthesy</w:t>
      </w:r>
      <w:proofErr w:type="spellEnd"/>
      <w:r w:rsidRPr="001A30BF">
        <w:rPr>
          <w:color w:val="404040"/>
          <w:u w:color="333333"/>
        </w:rPr>
        <w:t xml:space="preserve"> J, Beaumont M, Hartweg M, Roessle C, Preiser JC, </w:t>
      </w:r>
      <w:proofErr w:type="spellStart"/>
      <w:r w:rsidRPr="001A30BF">
        <w:rPr>
          <w:color w:val="404040"/>
          <w:u w:color="333333"/>
        </w:rPr>
        <w:t>Breuillé</w:t>
      </w:r>
      <w:proofErr w:type="spellEnd"/>
      <w:r w:rsidRPr="001A30BF">
        <w:rPr>
          <w:color w:val="404040"/>
          <w:u w:color="333333"/>
        </w:rPr>
        <w:t xml:space="preserve"> D, </w:t>
      </w:r>
      <w:proofErr w:type="spellStart"/>
      <w:r w:rsidRPr="001A30BF">
        <w:rPr>
          <w:color w:val="404040"/>
          <w:u w:color="333333"/>
        </w:rPr>
        <w:t>Annane</w:t>
      </w:r>
      <w:proofErr w:type="spellEnd"/>
      <w:r w:rsidRPr="001A30BF">
        <w:rPr>
          <w:color w:val="404040"/>
          <w:u w:color="333333"/>
        </w:rPr>
        <w:t xml:space="preserve"> D. </w:t>
      </w:r>
      <w:hyperlink r:id="rId3218" w:history="1">
        <w:r w:rsidRPr="001A30BF">
          <w:rPr>
            <w:rStyle w:val="Hyperlink"/>
            <w:rFonts w:ascii="Helvetica Narrow" w:hAnsi="Helvetica Narrow"/>
          </w:rPr>
          <w:t xml:space="preserve">Effect of an enteral amino acid blend on muscle and gut functionality in critically ill patients: a proof-of-concept randomized controlled trial. </w:t>
        </w:r>
      </w:hyperlink>
      <w:r w:rsidRPr="001A30BF">
        <w:rPr>
          <w:color w:val="404040"/>
          <w:u w:color="333333"/>
        </w:rPr>
        <w:t>Crit Care. 2022 Nov 17;26(1):358</w:t>
      </w:r>
    </w:p>
    <w:p w14:paraId="1F892211" w14:textId="32FA3101"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r w:rsidRPr="00071296">
        <w:rPr>
          <w:color w:val="404040"/>
          <w:u w:color="333333"/>
        </w:rPr>
        <w:t xml:space="preserve">Thrush A, Steenbergen E. </w:t>
      </w:r>
      <w:hyperlink r:id="rId3219" w:history="1">
        <w:r w:rsidRPr="00071296">
          <w:rPr>
            <w:rStyle w:val="Hyperlink"/>
            <w:rFonts w:ascii="Helvetica Narrow" w:hAnsi="Helvetica Narrow"/>
          </w:rPr>
          <w:t xml:space="preserve">Clinical Properties of the 6-Clicks and Functional Status Score for the ICU in a Hospital in the United Arab Emirates. </w:t>
        </w:r>
      </w:hyperlink>
      <w:r w:rsidRPr="00071296">
        <w:rPr>
          <w:color w:val="404040"/>
          <w:u w:color="333333"/>
        </w:rPr>
        <w:t xml:space="preserve">Arch Phys Med </w:t>
      </w:r>
      <w:proofErr w:type="spellStart"/>
      <w:r w:rsidRPr="00071296">
        <w:rPr>
          <w:color w:val="404040"/>
          <w:u w:color="333333"/>
        </w:rPr>
        <w:t>Rehabil</w:t>
      </w:r>
      <w:proofErr w:type="spellEnd"/>
      <w:r w:rsidRPr="00071296">
        <w:rPr>
          <w:color w:val="404040"/>
          <w:u w:color="333333"/>
        </w:rPr>
        <w:t>. 2022 Dec;103(12):2404-2409</w:t>
      </w:r>
    </w:p>
    <w:p w14:paraId="1A127F01" w14:textId="4F05EA2E"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071296">
        <w:rPr>
          <w:color w:val="404040"/>
          <w:u w:color="333333"/>
        </w:rPr>
        <w:t>Meys</w:t>
      </w:r>
      <w:proofErr w:type="spellEnd"/>
      <w:r w:rsidRPr="00071296">
        <w:rPr>
          <w:color w:val="404040"/>
          <w:u w:color="333333"/>
        </w:rPr>
        <w:t xml:space="preserve"> R, Janssen SMJ, Franssen FME, Vaes AW, Stoffels AAF, van </w:t>
      </w:r>
      <w:proofErr w:type="spellStart"/>
      <w:r w:rsidRPr="00071296">
        <w:rPr>
          <w:color w:val="404040"/>
          <w:u w:color="333333"/>
        </w:rPr>
        <w:t>Hees</w:t>
      </w:r>
      <w:proofErr w:type="spellEnd"/>
      <w:r w:rsidRPr="00071296">
        <w:rPr>
          <w:color w:val="404040"/>
          <w:u w:color="333333"/>
        </w:rPr>
        <w:t xml:space="preserve"> HWH, van den Borst B, Klijn PH, Burtin C, van 't </w:t>
      </w:r>
      <w:proofErr w:type="spellStart"/>
      <w:r w:rsidRPr="00071296">
        <w:rPr>
          <w:color w:val="404040"/>
          <w:u w:color="333333"/>
        </w:rPr>
        <w:t>Hul</w:t>
      </w:r>
      <w:proofErr w:type="spellEnd"/>
      <w:r w:rsidRPr="00071296">
        <w:rPr>
          <w:color w:val="404040"/>
          <w:u w:color="333333"/>
        </w:rPr>
        <w:t xml:space="preserve"> AJ, Spruit MA. </w:t>
      </w:r>
      <w:hyperlink r:id="rId3220" w:history="1">
        <w:r w:rsidRPr="00071296">
          <w:rPr>
            <w:rStyle w:val="Hyperlink"/>
            <w:rFonts w:ascii="Helvetica Narrow" w:hAnsi="Helvetica Narrow"/>
          </w:rPr>
          <w:t xml:space="preserve">Test-retest reliability, construct validity and determinants of 6-minute walk test performance in adult patients with asthma. </w:t>
        </w:r>
      </w:hyperlink>
      <w:r w:rsidRPr="00071296">
        <w:rPr>
          <w:color w:val="404040"/>
          <w:u w:color="333333"/>
        </w:rPr>
        <w:t xml:space="preserve"> Pulmonology</w:t>
      </w:r>
      <w:r w:rsidRPr="00071296">
        <w:rPr>
          <w:color w:val="404040"/>
          <w:u w:color="333333"/>
          <w:lang w:val="de-DE"/>
        </w:rPr>
        <w:t xml:space="preserve">. 2022 </w:t>
      </w:r>
      <w:proofErr w:type="spellStart"/>
      <w:r w:rsidRPr="00071296">
        <w:rPr>
          <w:color w:val="404040"/>
          <w:u w:color="333333"/>
          <w:lang w:val="de-DE"/>
        </w:rPr>
        <w:t>Dec</w:t>
      </w:r>
      <w:proofErr w:type="spellEnd"/>
      <w:r w:rsidRPr="00071296">
        <w:rPr>
          <w:color w:val="404040"/>
          <w:u w:color="333333"/>
          <w:lang w:val="de-DE"/>
        </w:rPr>
        <w:t xml:space="preserve"> </w:t>
      </w:r>
      <w:proofErr w:type="gramStart"/>
      <w:r w:rsidRPr="00071296">
        <w:rPr>
          <w:color w:val="404040"/>
          <w:u w:color="333333"/>
          <w:lang w:val="de-DE"/>
        </w:rPr>
        <w:t>2:S</w:t>
      </w:r>
      <w:proofErr w:type="gramEnd"/>
      <w:r w:rsidRPr="00071296">
        <w:rPr>
          <w:color w:val="404040"/>
          <w:u w:color="333333"/>
          <w:lang w:val="de-DE"/>
        </w:rPr>
        <w:t>2531-0437(22)00257-4</w:t>
      </w:r>
    </w:p>
    <w:p w14:paraId="04B6DB71" w14:textId="35F59517" w:rsidR="003740D4" w:rsidRPr="003740D4" w:rsidRDefault="003740D4" w:rsidP="001F65FA">
      <w:pPr>
        <w:pStyle w:val="KeinLeerraum"/>
        <w:numPr>
          <w:ilvl w:val="0"/>
          <w:numId w:val="13"/>
        </w:numPr>
        <w:spacing w:beforeLines="120" w:before="288" w:afterLines="120" w:after="288"/>
        <w:ind w:left="709" w:hanging="567"/>
        <w:contextualSpacing/>
        <w:rPr>
          <w:color w:val="404040"/>
          <w:u w:color="333333"/>
        </w:rPr>
      </w:pPr>
      <w:r w:rsidRPr="003740D4">
        <w:rPr>
          <w:color w:val="404040"/>
          <w:u w:color="333333"/>
        </w:rPr>
        <w:t xml:space="preserve">Wang YT, Harrison CA, Skinner EH, Haines KJ, Holdsworth C, Lang JK, Hibbert E, Scott D, Eynon N, </w:t>
      </w:r>
      <w:proofErr w:type="spellStart"/>
      <w:r w:rsidRPr="003740D4">
        <w:rPr>
          <w:color w:val="404040"/>
          <w:u w:color="333333"/>
        </w:rPr>
        <w:t>Tiruvoipati</w:t>
      </w:r>
      <w:proofErr w:type="spellEnd"/>
      <w:r w:rsidRPr="003740D4">
        <w:rPr>
          <w:color w:val="404040"/>
          <w:u w:color="333333"/>
        </w:rPr>
        <w:t xml:space="preserve"> R, French CJ, </w:t>
      </w:r>
      <w:proofErr w:type="spellStart"/>
      <w:r w:rsidRPr="003740D4">
        <w:rPr>
          <w:color w:val="404040"/>
          <w:u w:color="333333"/>
        </w:rPr>
        <w:t>Stepto</w:t>
      </w:r>
      <w:proofErr w:type="spellEnd"/>
      <w:r w:rsidRPr="003740D4">
        <w:rPr>
          <w:color w:val="404040"/>
          <w:u w:color="333333"/>
        </w:rPr>
        <w:t xml:space="preserve"> NK, Bates S, Walton KL, Crozier TM, Haines TP. </w:t>
      </w:r>
      <w:hyperlink r:id="rId3221" w:history="1">
        <w:r w:rsidRPr="003740D4">
          <w:rPr>
            <w:rStyle w:val="Hyperlink"/>
            <w:rFonts w:ascii="Helvetica Narrow" w:hAnsi="Helvetica Narrow"/>
          </w:rPr>
          <w:t xml:space="preserve">Activin A level is associated with physical function in critically ill patients. </w:t>
        </w:r>
      </w:hyperlink>
      <w:r w:rsidRPr="003740D4">
        <w:rPr>
          <w:color w:val="404040"/>
          <w:u w:color="333333"/>
        </w:rPr>
        <w:t xml:space="preserve">Aust Crit Care. 2022 Dec </w:t>
      </w:r>
      <w:proofErr w:type="gramStart"/>
      <w:r w:rsidRPr="003740D4">
        <w:rPr>
          <w:color w:val="404040"/>
          <w:u w:color="333333"/>
        </w:rPr>
        <w:t>12:S</w:t>
      </w:r>
      <w:proofErr w:type="gramEnd"/>
      <w:r w:rsidRPr="003740D4">
        <w:rPr>
          <w:color w:val="404040"/>
          <w:u w:color="333333"/>
        </w:rPr>
        <w:t>1036-7314(22)00235-1</w:t>
      </w:r>
    </w:p>
    <w:p w14:paraId="49400CC0" w14:textId="1C7183BC"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r w:rsidRPr="00CC6A9E">
        <w:rPr>
          <w:color w:val="404040"/>
          <w:u w:color="333333"/>
        </w:rPr>
        <w:t xml:space="preserve">Ozdemir M, Bomkamp MP, Hyatt HW, </w:t>
      </w:r>
      <w:proofErr w:type="spellStart"/>
      <w:r w:rsidRPr="00CC6A9E">
        <w:rPr>
          <w:color w:val="404040"/>
          <w:u w:color="333333"/>
        </w:rPr>
        <w:t>Smuder</w:t>
      </w:r>
      <w:proofErr w:type="spellEnd"/>
      <w:r w:rsidRPr="00CC6A9E">
        <w:rPr>
          <w:color w:val="404040"/>
          <w:u w:color="333333"/>
        </w:rPr>
        <w:t xml:space="preserve"> AJ, Powers SK. </w:t>
      </w:r>
      <w:hyperlink r:id="rId3222" w:history="1">
        <w:r w:rsidRPr="00CC6A9E">
          <w:rPr>
            <w:rStyle w:val="Hyperlink"/>
            <w:rFonts w:ascii="Helvetica Narrow" w:hAnsi="Helvetica Narrow"/>
          </w:rPr>
          <w:t xml:space="preserve">Intensive Care Unit Acquired Weakness Is Associated with Rapid Changes to Skeletal Muscle </w:t>
        </w:r>
        <w:proofErr w:type="spellStart"/>
        <w:r w:rsidRPr="00CC6A9E">
          <w:rPr>
            <w:rStyle w:val="Hyperlink"/>
            <w:rFonts w:ascii="Helvetica Narrow" w:hAnsi="Helvetica Narrow"/>
          </w:rPr>
          <w:t>Proteostasis</w:t>
        </w:r>
        <w:proofErr w:type="spellEnd"/>
        <w:r w:rsidRPr="00CC6A9E">
          <w:rPr>
            <w:rStyle w:val="Hyperlink"/>
            <w:rFonts w:ascii="Helvetica Narrow" w:hAnsi="Helvetica Narrow"/>
          </w:rPr>
          <w:t xml:space="preserve">. </w:t>
        </w:r>
      </w:hyperlink>
      <w:r w:rsidRPr="00CC6A9E">
        <w:rPr>
          <w:color w:val="404040"/>
          <w:u w:color="333333"/>
        </w:rPr>
        <w:t xml:space="preserve">Cells. </w:t>
      </w:r>
      <w:r w:rsidRPr="00CC6A9E">
        <w:rPr>
          <w:color w:val="404040"/>
          <w:u w:color="333333"/>
          <w:lang w:val="de-DE"/>
        </w:rPr>
        <w:t xml:space="preserve">2022 </w:t>
      </w:r>
      <w:proofErr w:type="spellStart"/>
      <w:r w:rsidRPr="00CC6A9E">
        <w:rPr>
          <w:color w:val="404040"/>
          <w:u w:color="333333"/>
          <w:lang w:val="de-DE"/>
        </w:rPr>
        <w:t>Dec</w:t>
      </w:r>
      <w:proofErr w:type="spellEnd"/>
      <w:r w:rsidRPr="00CC6A9E">
        <w:rPr>
          <w:color w:val="404040"/>
          <w:u w:color="333333"/>
          <w:lang w:val="de-DE"/>
        </w:rPr>
        <w:t xml:space="preserve"> 11;11(24):4005</w:t>
      </w:r>
    </w:p>
    <w:p w14:paraId="0944E69B" w14:textId="645BF61D"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C6A9E">
        <w:rPr>
          <w:color w:val="404040"/>
          <w:u w:color="333333"/>
        </w:rPr>
        <w:lastRenderedPageBreak/>
        <w:t>Moutchia</w:t>
      </w:r>
      <w:proofErr w:type="spellEnd"/>
      <w:r w:rsidRPr="00CC6A9E">
        <w:rPr>
          <w:color w:val="404040"/>
          <w:u w:color="333333"/>
        </w:rPr>
        <w:t xml:space="preserve"> J, McClelland RL, Al-Naamani N, Appleby DH, Blank K, Grinnan D, Holmes JH, Mathai SC, Minhas J, </w:t>
      </w:r>
      <w:proofErr w:type="spellStart"/>
      <w:r w:rsidRPr="00CC6A9E">
        <w:rPr>
          <w:color w:val="404040"/>
          <w:u w:color="333333"/>
        </w:rPr>
        <w:t>Ventetuolo</w:t>
      </w:r>
      <w:proofErr w:type="spellEnd"/>
      <w:r w:rsidRPr="00CC6A9E">
        <w:rPr>
          <w:color w:val="404040"/>
          <w:u w:color="333333"/>
        </w:rPr>
        <w:t xml:space="preserve"> CE, Zamanian RT, </w:t>
      </w:r>
      <w:proofErr w:type="spellStart"/>
      <w:r w:rsidRPr="00CC6A9E">
        <w:rPr>
          <w:color w:val="404040"/>
          <w:u w:color="333333"/>
        </w:rPr>
        <w:t>Kawut</w:t>
      </w:r>
      <w:proofErr w:type="spellEnd"/>
      <w:r w:rsidRPr="00CC6A9E">
        <w:rPr>
          <w:color w:val="404040"/>
          <w:u w:color="333333"/>
        </w:rPr>
        <w:t xml:space="preserve"> SM. </w:t>
      </w:r>
      <w:hyperlink r:id="rId3223" w:history="1">
        <w:r w:rsidRPr="00CC6A9E">
          <w:rPr>
            <w:rStyle w:val="Hyperlink"/>
            <w:rFonts w:ascii="Helvetica Narrow" w:hAnsi="Helvetica Narrow"/>
          </w:rPr>
          <w:t xml:space="preserve">Minimal Clinically Important Difference in the Six-Minute Walk Distance for Patients with Pulmonary Arterial Hypertension. </w:t>
        </w:r>
      </w:hyperlink>
      <w:r w:rsidRPr="00CC6A9E">
        <w:rPr>
          <w:color w:val="404040"/>
          <w:u w:color="333333"/>
        </w:rPr>
        <w:t>Am J Respir Crit Care Med. 2023 Jan 11</w:t>
      </w:r>
    </w:p>
    <w:p w14:paraId="3341A01D" w14:textId="71BB5617" w:rsidR="006D50C6" w:rsidRPr="006D50C6" w:rsidRDefault="006D50C6" w:rsidP="001F65FA">
      <w:pPr>
        <w:pStyle w:val="KeinLeerraum"/>
        <w:numPr>
          <w:ilvl w:val="0"/>
          <w:numId w:val="13"/>
        </w:numPr>
        <w:spacing w:beforeLines="120" w:before="288" w:afterLines="120" w:after="288"/>
        <w:ind w:left="709" w:hanging="567"/>
        <w:contextualSpacing/>
        <w:rPr>
          <w:color w:val="404040"/>
          <w:u w:color="333333"/>
        </w:rPr>
      </w:pPr>
      <w:r w:rsidRPr="006D50C6">
        <w:rPr>
          <w:color w:val="404040"/>
          <w:u w:color="333333"/>
        </w:rPr>
        <w:t xml:space="preserve">Nickels MR, Blythe R, White N, Ali A, Aitken LM, Heyland DK, McPhail SM. </w:t>
      </w:r>
      <w:hyperlink r:id="rId3224" w:history="1">
        <w:r w:rsidRPr="006D50C6">
          <w:rPr>
            <w:rStyle w:val="Hyperlink"/>
            <w:rFonts w:ascii="Helvetica Narrow" w:hAnsi="Helvetica Narrow"/>
          </w:rPr>
          <w:t xml:space="preserve">Predictors of acute muscle loss in the intensive care unit: A secondary analysis of an in-bed cycling trial for critically ill patients. </w:t>
        </w:r>
      </w:hyperlink>
      <w:r w:rsidRPr="006D50C6">
        <w:rPr>
          <w:color w:val="404040"/>
          <w:u w:color="333333"/>
        </w:rPr>
        <w:t xml:space="preserve">Aust Crit Care. 2023 Feb </w:t>
      </w:r>
      <w:proofErr w:type="gramStart"/>
      <w:r w:rsidRPr="006D50C6">
        <w:rPr>
          <w:color w:val="404040"/>
          <w:u w:color="333333"/>
        </w:rPr>
        <w:t>28:S</w:t>
      </w:r>
      <w:proofErr w:type="gramEnd"/>
      <w:r w:rsidRPr="006D50C6">
        <w:rPr>
          <w:color w:val="404040"/>
          <w:u w:color="333333"/>
        </w:rPr>
        <w:t>1036-7314(23)00001-2</w:t>
      </w:r>
    </w:p>
    <w:p w14:paraId="60D96B0E" w14:textId="085F864F" w:rsidR="00156473" w:rsidRDefault="006D50C6"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Elmberg et al. </w:t>
      </w:r>
      <w:hyperlink r:id="rId3225" w:history="1">
        <w:r w:rsidRPr="007239EA">
          <w:rPr>
            <w:rStyle w:val="Hyperlink"/>
            <w:rFonts w:ascii="Helvetica Narrow" w:hAnsi="Helvetica Narrow"/>
          </w:rPr>
          <w:t>Reference equations for breathlessness during incremental cycle exercise testing</w:t>
        </w:r>
      </w:hyperlink>
      <w:r>
        <w:rPr>
          <w:color w:val="404040"/>
          <w:u w:color="333333"/>
        </w:rPr>
        <w:t xml:space="preserve">. </w:t>
      </w:r>
      <w:r w:rsidRPr="006D50C6">
        <w:rPr>
          <w:color w:val="404040"/>
          <w:u w:color="333333"/>
        </w:rPr>
        <w:t>RJ Open Research 2023; DOI: 10.1183/23120541.00566-2022</w:t>
      </w:r>
    </w:p>
    <w:p w14:paraId="0CD7C323" w14:textId="57E5D366" w:rsidR="007239EA" w:rsidRPr="007239EA" w:rsidRDefault="007239EA" w:rsidP="001F65FA">
      <w:pPr>
        <w:pStyle w:val="KeinLeerraum"/>
        <w:numPr>
          <w:ilvl w:val="0"/>
          <w:numId w:val="13"/>
        </w:numPr>
        <w:spacing w:beforeLines="120" w:before="288" w:afterLines="120" w:after="288"/>
        <w:ind w:left="709" w:hanging="567"/>
        <w:contextualSpacing/>
        <w:rPr>
          <w:color w:val="404040"/>
          <w:u w:color="333333"/>
        </w:rPr>
      </w:pPr>
      <w:r w:rsidRPr="007239EA">
        <w:rPr>
          <w:color w:val="404040"/>
          <w:u w:color="333333"/>
        </w:rPr>
        <w:t xml:space="preserve">O'Brien ME, Zou RH, Hyre N, Leader JK, Fuhrman CR, Sciurba FC, </w:t>
      </w:r>
      <w:proofErr w:type="spellStart"/>
      <w:r w:rsidRPr="007239EA">
        <w:rPr>
          <w:color w:val="404040"/>
          <w:u w:color="333333"/>
        </w:rPr>
        <w:t>Nouraie</w:t>
      </w:r>
      <w:proofErr w:type="spellEnd"/>
      <w:r w:rsidRPr="007239EA">
        <w:rPr>
          <w:color w:val="404040"/>
          <w:u w:color="333333"/>
        </w:rPr>
        <w:t xml:space="preserve"> M, Bon J. </w:t>
      </w:r>
      <w:hyperlink r:id="rId3226" w:history="1">
        <w:r w:rsidRPr="007239EA">
          <w:rPr>
            <w:rStyle w:val="Hyperlink"/>
            <w:rFonts w:ascii="Helvetica Narrow" w:hAnsi="Helvetica Narrow"/>
          </w:rPr>
          <w:t xml:space="preserve">CT pectoralis muscle area is associated with DXA lean mass and correlates with emphysema progression in a tobacco-exposed cohort. </w:t>
        </w:r>
      </w:hyperlink>
      <w:r w:rsidRPr="007239EA">
        <w:rPr>
          <w:color w:val="404040"/>
          <w:u w:color="333333"/>
        </w:rPr>
        <w:t xml:space="preserve">Thorax. </w:t>
      </w:r>
      <w:r w:rsidRPr="007239EA">
        <w:rPr>
          <w:color w:val="404040"/>
          <w:u w:color="333333"/>
          <w:lang w:val="de-DE"/>
        </w:rPr>
        <w:t>2023 Apr;78(4):394-401</w:t>
      </w:r>
    </w:p>
    <w:p w14:paraId="5049C691" w14:textId="4676BDA5" w:rsidR="00266D4A" w:rsidRPr="00266D4A" w:rsidRDefault="00266D4A" w:rsidP="001F65FA">
      <w:pPr>
        <w:pStyle w:val="KeinLeerraum"/>
        <w:numPr>
          <w:ilvl w:val="0"/>
          <w:numId w:val="13"/>
        </w:numPr>
        <w:spacing w:beforeLines="120" w:before="288" w:afterLines="120" w:after="288"/>
        <w:ind w:left="709" w:hanging="567"/>
        <w:contextualSpacing/>
        <w:rPr>
          <w:color w:val="404040"/>
          <w:u w:color="333333"/>
        </w:rPr>
      </w:pPr>
      <w:r w:rsidRPr="00266D4A">
        <w:rPr>
          <w:color w:val="404040"/>
          <w:u w:color="333333"/>
        </w:rPr>
        <w:t>Major M, van Egmond M, Dettling-</w:t>
      </w:r>
      <w:proofErr w:type="spellStart"/>
      <w:r w:rsidRPr="00266D4A">
        <w:rPr>
          <w:color w:val="404040"/>
          <w:u w:color="333333"/>
        </w:rPr>
        <w:t>Ihnenfeldt</w:t>
      </w:r>
      <w:proofErr w:type="spellEnd"/>
      <w:r w:rsidRPr="00266D4A">
        <w:rPr>
          <w:color w:val="404040"/>
          <w:u w:color="333333"/>
        </w:rPr>
        <w:t xml:space="preserve"> D, Ramaekers S, Engelbert R, van der Schaaf M. </w:t>
      </w:r>
      <w:hyperlink r:id="rId3227" w:history="1">
        <w:r w:rsidRPr="00266D4A">
          <w:rPr>
            <w:rStyle w:val="Hyperlink"/>
            <w:rFonts w:ascii="Helvetica Narrow" w:hAnsi="Helvetica Narrow"/>
          </w:rPr>
          <w:t xml:space="preserve">Course of recovery of respiratory muscle strength and its associations with exercise capacity and handgrip strength: A prospective cohort study among survivors of critical illness. </w:t>
        </w:r>
      </w:hyperlink>
      <w:proofErr w:type="spellStart"/>
      <w:r w:rsidRPr="00266D4A">
        <w:rPr>
          <w:color w:val="404040"/>
          <w:u w:color="333333"/>
        </w:rPr>
        <w:t>PLoS</w:t>
      </w:r>
      <w:proofErr w:type="spellEnd"/>
      <w:r w:rsidRPr="00266D4A">
        <w:rPr>
          <w:color w:val="404040"/>
          <w:u w:color="333333"/>
        </w:rPr>
        <w:t xml:space="preserve"> One. 2023 Apr 13;18(4</w:t>
      </w:r>
      <w:proofErr w:type="gramStart"/>
      <w:r w:rsidRPr="00266D4A">
        <w:rPr>
          <w:color w:val="404040"/>
          <w:u w:color="333333"/>
        </w:rPr>
        <w:t>):e</w:t>
      </w:r>
      <w:proofErr w:type="gramEnd"/>
      <w:r w:rsidRPr="00266D4A">
        <w:rPr>
          <w:color w:val="404040"/>
          <w:u w:color="333333"/>
        </w:rPr>
        <w:t>0284097.</w:t>
      </w:r>
    </w:p>
    <w:p w14:paraId="15BECE1C" w14:textId="6DA32D28" w:rsidR="0093069A" w:rsidRPr="0093069A" w:rsidRDefault="0093069A" w:rsidP="0093069A">
      <w:pPr>
        <w:pStyle w:val="KeinLeerraum"/>
        <w:numPr>
          <w:ilvl w:val="0"/>
          <w:numId w:val="13"/>
        </w:numPr>
        <w:spacing w:beforeLines="120" w:before="288" w:afterLines="120" w:after="288"/>
        <w:ind w:left="709" w:hanging="567"/>
        <w:contextualSpacing/>
        <w:rPr>
          <w:color w:val="404040"/>
          <w:u w:color="333333"/>
        </w:rPr>
      </w:pPr>
      <w:r w:rsidRPr="0093069A">
        <w:rPr>
          <w:color w:val="404040"/>
          <w:u w:color="333333"/>
        </w:rPr>
        <w:t xml:space="preserve">Kenji Nawa R, Daros Dos Santos T, </w:t>
      </w:r>
      <w:proofErr w:type="spellStart"/>
      <w:r w:rsidRPr="0093069A">
        <w:rPr>
          <w:color w:val="404040"/>
          <w:u w:color="333333"/>
        </w:rPr>
        <w:t>Albiero</w:t>
      </w:r>
      <w:proofErr w:type="spellEnd"/>
      <w:r w:rsidRPr="0093069A">
        <w:rPr>
          <w:color w:val="404040"/>
          <w:u w:color="333333"/>
        </w:rPr>
        <w:t xml:space="preserve"> Real A, Corrêa Matheus S, Tatsch Ximenes M, Machado Cardoso D, Martins de Albuquerque I. </w:t>
      </w:r>
      <w:hyperlink r:id="rId3228" w:history="1">
        <w:r w:rsidRPr="0093069A">
          <w:rPr>
            <w:rStyle w:val="Hyperlink"/>
            <w:rFonts w:ascii="Helvetica Narrow" w:hAnsi="Helvetica Narrow"/>
          </w:rPr>
          <w:t xml:space="preserve">Relationship between Perme ICU Mobility Score and length of stay in patients after cardiac surgery. </w:t>
        </w:r>
      </w:hyperlink>
      <w:r w:rsidRPr="0093069A">
        <w:rPr>
          <w:color w:val="404040"/>
          <w:u w:color="333333"/>
        </w:rPr>
        <w:t>Colomb Med (Cali). 2022 Jul 30;53(3</w:t>
      </w:r>
      <w:proofErr w:type="gramStart"/>
      <w:r w:rsidRPr="0093069A">
        <w:rPr>
          <w:color w:val="404040"/>
          <w:u w:color="333333"/>
        </w:rPr>
        <w:t>):e</w:t>
      </w:r>
      <w:proofErr w:type="gramEnd"/>
      <w:r w:rsidRPr="0093069A">
        <w:rPr>
          <w:color w:val="404040"/>
          <w:u w:color="333333"/>
        </w:rPr>
        <w:t>2005179</w:t>
      </w:r>
    </w:p>
    <w:p w14:paraId="08887C08" w14:textId="11FF5466" w:rsidR="002C27ED" w:rsidRPr="002C27ED" w:rsidRDefault="002C27ED" w:rsidP="002C27ED">
      <w:pPr>
        <w:pStyle w:val="KeinLeerraum"/>
        <w:numPr>
          <w:ilvl w:val="0"/>
          <w:numId w:val="13"/>
        </w:numPr>
        <w:spacing w:beforeLines="120" w:before="288" w:afterLines="120" w:after="288"/>
        <w:ind w:left="709" w:hanging="567"/>
        <w:contextualSpacing/>
        <w:rPr>
          <w:color w:val="404040"/>
          <w:u w:color="333333"/>
        </w:rPr>
      </w:pPr>
      <w:r w:rsidRPr="002C27ED">
        <w:rPr>
          <w:color w:val="404040"/>
          <w:u w:color="333333"/>
        </w:rPr>
        <w:t xml:space="preserve">Potter KM, Dunn H, Krupp A, Mueller M, Newman S, Girard TD, Miller S. </w:t>
      </w:r>
      <w:hyperlink r:id="rId3229" w:history="1">
        <w:r w:rsidRPr="002C27ED">
          <w:rPr>
            <w:rStyle w:val="Hyperlink"/>
            <w:rFonts w:ascii="Helvetica Narrow" w:hAnsi="Helvetica Narrow"/>
          </w:rPr>
          <w:t xml:space="preserve">Identifying Comorbid Subtypes of Patients </w:t>
        </w:r>
        <w:proofErr w:type="gramStart"/>
        <w:r w:rsidRPr="002C27ED">
          <w:rPr>
            <w:rStyle w:val="Hyperlink"/>
            <w:rFonts w:ascii="Helvetica Narrow" w:hAnsi="Helvetica Narrow"/>
          </w:rPr>
          <w:t>With</w:t>
        </w:r>
        <w:proofErr w:type="gramEnd"/>
        <w:r w:rsidRPr="002C27ED">
          <w:rPr>
            <w:rStyle w:val="Hyperlink"/>
            <w:rFonts w:ascii="Helvetica Narrow" w:hAnsi="Helvetica Narrow"/>
          </w:rPr>
          <w:t xml:space="preserve"> Acute Respiratory Failure. </w:t>
        </w:r>
      </w:hyperlink>
      <w:r w:rsidRPr="002C27ED">
        <w:rPr>
          <w:color w:val="404040"/>
          <w:u w:color="333333"/>
        </w:rPr>
        <w:t>Am J Crit Care. 2023 Jul 1;32(4):294-301</w:t>
      </w:r>
    </w:p>
    <w:p w14:paraId="50FB8CC7" w14:textId="4E118A5D" w:rsidR="005D6F5A" w:rsidRPr="005D6F5A" w:rsidRDefault="005D6F5A" w:rsidP="005D6F5A">
      <w:pPr>
        <w:pStyle w:val="KeinLeerraum"/>
        <w:numPr>
          <w:ilvl w:val="0"/>
          <w:numId w:val="13"/>
        </w:numPr>
        <w:spacing w:beforeLines="120" w:before="288" w:afterLines="120" w:after="288"/>
        <w:ind w:left="709" w:hanging="567"/>
        <w:contextualSpacing/>
        <w:rPr>
          <w:color w:val="404040"/>
          <w:u w:color="333333"/>
        </w:rPr>
      </w:pPr>
      <w:r w:rsidRPr="005D6F5A">
        <w:rPr>
          <w:color w:val="404040"/>
          <w:u w:color="333333"/>
        </w:rPr>
        <w:t xml:space="preserve">Valverde Montoro D, Rosa Camacho V, </w:t>
      </w:r>
      <w:proofErr w:type="spellStart"/>
      <w:r w:rsidRPr="005D6F5A">
        <w:rPr>
          <w:color w:val="404040"/>
          <w:u w:color="333333"/>
        </w:rPr>
        <w:t>Artacho</w:t>
      </w:r>
      <w:proofErr w:type="spellEnd"/>
      <w:r w:rsidRPr="005D6F5A">
        <w:rPr>
          <w:color w:val="404040"/>
          <w:u w:color="333333"/>
        </w:rPr>
        <w:t xml:space="preserve"> González L, Camacho Alonso JM. </w:t>
      </w:r>
      <w:hyperlink r:id="rId3230" w:history="1">
        <w:r w:rsidRPr="005D6F5A">
          <w:rPr>
            <w:rStyle w:val="Hyperlink"/>
            <w:rFonts w:ascii="Helvetica Narrow" w:hAnsi="Helvetica Narrow"/>
          </w:rPr>
          <w:t xml:space="preserve">Thigh ultrasound monitoring identifies muscle atrophy in mechanically ventilated pediatric patients. </w:t>
        </w:r>
      </w:hyperlink>
      <w:proofErr w:type="spellStart"/>
      <w:r w:rsidRPr="005D6F5A">
        <w:rPr>
          <w:color w:val="404040"/>
          <w:u w:color="333333"/>
          <w:lang w:val="de-DE"/>
        </w:rPr>
        <w:t>Eur</w:t>
      </w:r>
      <w:proofErr w:type="spellEnd"/>
      <w:r w:rsidRPr="005D6F5A">
        <w:rPr>
          <w:color w:val="404040"/>
          <w:u w:color="333333"/>
          <w:lang w:val="de-DE"/>
        </w:rPr>
        <w:t xml:space="preserve"> J </w:t>
      </w:r>
      <w:proofErr w:type="spellStart"/>
      <w:r w:rsidRPr="005D6F5A">
        <w:rPr>
          <w:color w:val="404040"/>
          <w:u w:color="333333"/>
          <w:lang w:val="de-DE"/>
        </w:rPr>
        <w:t>Pediatr</w:t>
      </w:r>
      <w:proofErr w:type="spellEnd"/>
      <w:r w:rsidRPr="005D6F5A">
        <w:rPr>
          <w:color w:val="404040"/>
          <w:u w:color="333333"/>
          <w:lang w:val="de-DE"/>
        </w:rPr>
        <w:t xml:space="preserve">. 2023 </w:t>
      </w:r>
      <w:proofErr w:type="spellStart"/>
      <w:r w:rsidRPr="005D6F5A">
        <w:rPr>
          <w:color w:val="404040"/>
          <w:u w:color="333333"/>
          <w:lang w:val="de-DE"/>
        </w:rPr>
        <w:t>Oct</w:t>
      </w:r>
      <w:proofErr w:type="spellEnd"/>
      <w:r w:rsidRPr="005D6F5A">
        <w:rPr>
          <w:color w:val="404040"/>
          <w:u w:color="333333"/>
          <w:lang w:val="de-DE"/>
        </w:rPr>
        <w:t xml:space="preserve"> 2</w:t>
      </w:r>
    </w:p>
    <w:p w14:paraId="39D201C0" w14:textId="1F9F5568" w:rsidR="00035B62" w:rsidRPr="00035B62" w:rsidRDefault="00035B62" w:rsidP="00035B62">
      <w:pPr>
        <w:pStyle w:val="KeinLeerraum"/>
        <w:numPr>
          <w:ilvl w:val="0"/>
          <w:numId w:val="13"/>
        </w:numPr>
        <w:spacing w:beforeLines="120" w:before="288" w:afterLines="120" w:after="288"/>
        <w:ind w:left="709" w:hanging="567"/>
        <w:contextualSpacing/>
        <w:rPr>
          <w:color w:val="404040"/>
          <w:u w:color="333333"/>
        </w:rPr>
      </w:pPr>
      <w:r w:rsidRPr="00035B62">
        <w:rPr>
          <w:color w:val="404040"/>
          <w:u w:color="333333"/>
        </w:rPr>
        <w:t xml:space="preserve">Lista-Paz A, Langer D, Barral-Fernández M, </w:t>
      </w:r>
      <w:r>
        <w:rPr>
          <w:color w:val="404040"/>
          <w:u w:color="333333"/>
        </w:rPr>
        <w:t>et al</w:t>
      </w:r>
      <w:r w:rsidRPr="00035B62">
        <w:rPr>
          <w:color w:val="404040"/>
          <w:u w:color="333333"/>
        </w:rPr>
        <w:t xml:space="preserve">. </w:t>
      </w:r>
      <w:hyperlink r:id="rId3231" w:history="1">
        <w:r w:rsidRPr="00035B62">
          <w:rPr>
            <w:rStyle w:val="Hyperlink"/>
            <w:rFonts w:ascii="Helvetica Narrow" w:hAnsi="Helvetica Narrow"/>
          </w:rPr>
          <w:t xml:space="preserve">Maximal Respiratory Pressure Reference Equations in Healthy Adults and Cut-off Points for Defining Respiratory Muscle Weakness. </w:t>
        </w:r>
      </w:hyperlink>
      <w:r w:rsidRPr="00035B62">
        <w:rPr>
          <w:color w:val="404040"/>
          <w:u w:color="333333"/>
        </w:rPr>
        <w:t xml:space="preserve">Arch </w:t>
      </w:r>
      <w:proofErr w:type="spellStart"/>
      <w:r w:rsidRPr="00035B62">
        <w:rPr>
          <w:color w:val="404040"/>
          <w:u w:color="333333"/>
        </w:rPr>
        <w:t>Bronconeumol</w:t>
      </w:r>
      <w:proofErr w:type="spellEnd"/>
      <w:r w:rsidRPr="00035B62">
        <w:rPr>
          <w:color w:val="404040"/>
          <w:u w:color="333333"/>
        </w:rPr>
        <w:t xml:space="preserve">. </w:t>
      </w:r>
      <w:r w:rsidRPr="00CE6439">
        <w:rPr>
          <w:color w:val="404040"/>
          <w:u w:color="333333"/>
        </w:rPr>
        <w:t xml:space="preserve">2023 Sep </w:t>
      </w:r>
      <w:proofErr w:type="gramStart"/>
      <w:r w:rsidRPr="00CE6439">
        <w:rPr>
          <w:color w:val="404040"/>
          <w:u w:color="333333"/>
        </w:rPr>
        <w:t>29:S</w:t>
      </w:r>
      <w:proofErr w:type="gramEnd"/>
      <w:r w:rsidRPr="00CE6439">
        <w:rPr>
          <w:color w:val="404040"/>
          <w:u w:color="333333"/>
        </w:rPr>
        <w:t>0300-2896(23)00304-6</w:t>
      </w:r>
    </w:p>
    <w:p w14:paraId="687D210D" w14:textId="5632D3F7"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Bellissimo CA, Morris IS, Wong J, </w:t>
      </w:r>
      <w:proofErr w:type="spellStart"/>
      <w:r w:rsidRPr="007D4757">
        <w:rPr>
          <w:color w:val="404040"/>
          <w:u w:color="333333"/>
        </w:rPr>
        <w:t>Goligher</w:t>
      </w:r>
      <w:proofErr w:type="spellEnd"/>
      <w:r w:rsidRPr="007D4757">
        <w:rPr>
          <w:color w:val="404040"/>
          <w:u w:color="333333"/>
        </w:rPr>
        <w:t xml:space="preserve"> EC. </w:t>
      </w:r>
      <w:hyperlink r:id="rId3232" w:history="1">
        <w:r w:rsidRPr="007D4757">
          <w:rPr>
            <w:rStyle w:val="Hyperlink"/>
            <w:rFonts w:ascii="Helvetica Narrow" w:hAnsi="Helvetica Narrow"/>
          </w:rPr>
          <w:t xml:space="preserve">Measuring Diaphragm Thickness and Function Using Point-of-Care Ultrasound. </w:t>
        </w:r>
      </w:hyperlink>
      <w:r w:rsidRPr="007D4757">
        <w:rPr>
          <w:color w:val="404040"/>
          <w:u w:color="333333"/>
          <w:lang w:val="de-DE"/>
        </w:rPr>
        <w:t xml:space="preserve">J </w:t>
      </w:r>
      <w:proofErr w:type="spellStart"/>
      <w:r w:rsidRPr="007D4757">
        <w:rPr>
          <w:color w:val="404040"/>
          <w:u w:color="333333"/>
          <w:lang w:val="de-DE"/>
        </w:rPr>
        <w:t>Vis</w:t>
      </w:r>
      <w:proofErr w:type="spellEnd"/>
      <w:r w:rsidRPr="007D4757">
        <w:rPr>
          <w:color w:val="404040"/>
          <w:u w:color="333333"/>
          <w:lang w:val="de-DE"/>
        </w:rPr>
        <w:t xml:space="preserve"> </w:t>
      </w:r>
      <w:proofErr w:type="spellStart"/>
      <w:r w:rsidRPr="007D4757">
        <w:rPr>
          <w:color w:val="404040"/>
          <w:u w:color="333333"/>
          <w:lang w:val="de-DE"/>
        </w:rPr>
        <w:t>Exp</w:t>
      </w:r>
      <w:proofErr w:type="spellEnd"/>
      <w:r w:rsidRPr="007D4757">
        <w:rPr>
          <w:color w:val="404040"/>
          <w:u w:color="333333"/>
          <w:lang w:val="de-DE"/>
        </w:rPr>
        <w:t>. 2023 Nov 3;(201).</w:t>
      </w:r>
    </w:p>
    <w:p w14:paraId="1680A85B" w14:textId="44620E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proofErr w:type="spellStart"/>
      <w:r w:rsidRPr="007D4757">
        <w:rPr>
          <w:color w:val="404040"/>
          <w:u w:color="333333"/>
          <w:lang w:val="de-DE"/>
        </w:rPr>
        <w:lastRenderedPageBreak/>
        <w:t>Peper</w:t>
      </w:r>
      <w:proofErr w:type="spellEnd"/>
      <w:r w:rsidRPr="007D4757">
        <w:rPr>
          <w:color w:val="404040"/>
          <w:u w:color="333333"/>
          <w:lang w:val="de-DE"/>
        </w:rPr>
        <w:t xml:space="preserve"> KK, </w:t>
      </w:r>
      <w:proofErr w:type="spellStart"/>
      <w:r w:rsidRPr="007D4757">
        <w:rPr>
          <w:color w:val="404040"/>
          <w:u w:color="333333"/>
          <w:lang w:val="de-DE"/>
        </w:rPr>
        <w:t>Aasmann</w:t>
      </w:r>
      <w:proofErr w:type="spellEnd"/>
      <w:r w:rsidRPr="007D4757">
        <w:rPr>
          <w:color w:val="404040"/>
          <w:u w:color="333333"/>
          <w:lang w:val="de-DE"/>
        </w:rPr>
        <w:t xml:space="preserve"> A, Jensen ER, </w:t>
      </w:r>
      <w:proofErr w:type="spellStart"/>
      <w:r w:rsidRPr="007D4757">
        <w:rPr>
          <w:color w:val="404040"/>
          <w:u w:color="333333"/>
          <w:lang w:val="de-DE"/>
        </w:rPr>
        <w:t>Haddadin</w:t>
      </w:r>
      <w:proofErr w:type="spellEnd"/>
      <w:r w:rsidRPr="007D4757">
        <w:rPr>
          <w:color w:val="404040"/>
          <w:u w:color="333333"/>
          <w:lang w:val="de-DE"/>
        </w:rPr>
        <w:t xml:space="preserve"> S. </w:t>
      </w:r>
      <w:hyperlink r:id="rId3233" w:history="1">
        <w:r w:rsidRPr="007D4757">
          <w:rPr>
            <w:rStyle w:val="Hyperlink"/>
            <w:rFonts w:ascii="Helvetica Narrow" w:hAnsi="Helvetica Narrow"/>
          </w:rPr>
          <w:t xml:space="preserve">Real-Time-Capable Muscle Force Estimation for Monitoring Robotic Rehabilitation Therapy in the Intensive Care Unit. </w:t>
        </w:r>
      </w:hyperlink>
      <w:r w:rsidRPr="007D4757">
        <w:rPr>
          <w:color w:val="404040"/>
          <w:u w:color="333333"/>
        </w:rPr>
        <w:t xml:space="preserve">Annu Int Conf IEEE Eng Med Biol Soc. 2023 </w:t>
      </w:r>
      <w:proofErr w:type="gramStart"/>
      <w:r w:rsidRPr="007D4757">
        <w:rPr>
          <w:color w:val="404040"/>
          <w:u w:color="333333"/>
        </w:rPr>
        <w:t>Jul;2023:1</w:t>
      </w:r>
      <w:proofErr w:type="gramEnd"/>
      <w:r w:rsidRPr="007D4757">
        <w:rPr>
          <w:color w:val="404040"/>
          <w:u w:color="333333"/>
        </w:rPr>
        <w:t>-6</w:t>
      </w:r>
    </w:p>
    <w:p w14:paraId="1A98E5A0" w14:textId="6B46A0B6"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Kenji Nawa R, Luiz Ferreira De </w:t>
      </w:r>
      <w:proofErr w:type="spellStart"/>
      <w:r w:rsidRPr="007D4757">
        <w:rPr>
          <w:color w:val="404040"/>
          <w:u w:color="333333"/>
        </w:rPr>
        <w:t>Camillis</w:t>
      </w:r>
      <w:proofErr w:type="spellEnd"/>
      <w:r w:rsidRPr="007D4757">
        <w:rPr>
          <w:color w:val="404040"/>
          <w:u w:color="333333"/>
        </w:rPr>
        <w:t xml:space="preserve"> M, </w:t>
      </w:r>
      <w:proofErr w:type="spellStart"/>
      <w:r w:rsidRPr="007D4757">
        <w:rPr>
          <w:color w:val="404040"/>
          <w:u w:color="333333"/>
        </w:rPr>
        <w:t>Buttignol</w:t>
      </w:r>
      <w:proofErr w:type="spellEnd"/>
      <w:r w:rsidRPr="007D4757">
        <w:rPr>
          <w:color w:val="404040"/>
          <w:u w:color="333333"/>
        </w:rPr>
        <w:t xml:space="preserve"> M, Machado </w:t>
      </w:r>
      <w:proofErr w:type="spellStart"/>
      <w:r w:rsidRPr="007D4757">
        <w:rPr>
          <w:color w:val="404040"/>
          <w:u w:color="333333"/>
        </w:rPr>
        <w:t>Kutchak</w:t>
      </w:r>
      <w:proofErr w:type="spellEnd"/>
      <w:r w:rsidRPr="007D4757">
        <w:rPr>
          <w:color w:val="404040"/>
          <w:u w:color="333333"/>
        </w:rPr>
        <w:t xml:space="preserve"> F, Chaves Pacheco E, Rodrigues Gonçalves LH, Correa Garcia LM, Tavares </w:t>
      </w:r>
      <w:proofErr w:type="spellStart"/>
      <w:r w:rsidRPr="007D4757">
        <w:rPr>
          <w:color w:val="404040"/>
          <w:u w:color="333333"/>
        </w:rPr>
        <w:t>Timenetsky</w:t>
      </w:r>
      <w:proofErr w:type="spellEnd"/>
      <w:r w:rsidRPr="007D4757">
        <w:rPr>
          <w:color w:val="404040"/>
          <w:u w:color="333333"/>
        </w:rPr>
        <w:t xml:space="preserve"> K, </w:t>
      </w:r>
      <w:proofErr w:type="spellStart"/>
      <w:r w:rsidRPr="007D4757">
        <w:rPr>
          <w:color w:val="404040"/>
          <w:u w:color="333333"/>
        </w:rPr>
        <w:t>Forgiarini</w:t>
      </w:r>
      <w:proofErr w:type="spellEnd"/>
      <w:r w:rsidRPr="007D4757">
        <w:rPr>
          <w:color w:val="404040"/>
          <w:u w:color="333333"/>
        </w:rPr>
        <w:t xml:space="preserve"> LA. </w:t>
      </w:r>
      <w:hyperlink r:id="rId3234" w:history="1">
        <w:proofErr w:type="spellStart"/>
        <w:r w:rsidRPr="007D4757">
          <w:rPr>
            <w:rStyle w:val="Hyperlink"/>
            <w:rFonts w:ascii="Helvetica Narrow" w:hAnsi="Helvetica Narrow"/>
          </w:rPr>
          <w:t>Clinimetric</w:t>
        </w:r>
        <w:proofErr w:type="spellEnd"/>
        <w:r w:rsidRPr="007D4757">
          <w:rPr>
            <w:rStyle w:val="Hyperlink"/>
            <w:rFonts w:ascii="Helvetica Narrow" w:hAnsi="Helvetica Narrow"/>
          </w:rPr>
          <w:t xml:space="preserve"> properties of the Perme Intensive Care Unit Mobility Score -a multicenter study for minimum important difference and responsiveness analysis. </w:t>
        </w:r>
      </w:hyperlink>
      <w:r w:rsidRPr="007D4757">
        <w:rPr>
          <w:color w:val="404040"/>
          <w:u w:color="333333"/>
        </w:rPr>
        <w:t>Colomb Med (Cali). 2023 Sep 25;54(3</w:t>
      </w:r>
      <w:proofErr w:type="gramStart"/>
      <w:r w:rsidRPr="007D4757">
        <w:rPr>
          <w:color w:val="404040"/>
          <w:u w:color="333333"/>
        </w:rPr>
        <w:t>):e</w:t>
      </w:r>
      <w:proofErr w:type="gramEnd"/>
      <w:r w:rsidRPr="007D4757">
        <w:rPr>
          <w:color w:val="404040"/>
          <w:u w:color="333333"/>
        </w:rPr>
        <w:t>2005580</w:t>
      </w:r>
    </w:p>
    <w:p w14:paraId="0D5F2094" w14:textId="1FA62A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Wilkinson D, Gallagher IJ, McNelly A, Bear DE, Hart N, Montgomery HE, Le </w:t>
      </w:r>
      <w:proofErr w:type="spellStart"/>
      <w:r w:rsidRPr="007D4757">
        <w:rPr>
          <w:color w:val="404040"/>
          <w:u w:color="333333"/>
        </w:rPr>
        <w:t>Guennec</w:t>
      </w:r>
      <w:proofErr w:type="spellEnd"/>
      <w:r w:rsidRPr="007D4757">
        <w:rPr>
          <w:color w:val="404040"/>
          <w:u w:color="333333"/>
        </w:rPr>
        <w:t xml:space="preserve"> A, Conte MR, Francis T, Harridge SDR, Atherton PJ, </w:t>
      </w:r>
      <w:proofErr w:type="spellStart"/>
      <w:r w:rsidRPr="007D4757">
        <w:rPr>
          <w:color w:val="404040"/>
          <w:u w:color="333333"/>
        </w:rPr>
        <w:t>Puthucheary</w:t>
      </w:r>
      <w:proofErr w:type="spellEnd"/>
      <w:r w:rsidRPr="007D4757">
        <w:rPr>
          <w:color w:val="404040"/>
          <w:u w:color="333333"/>
        </w:rPr>
        <w:t xml:space="preserve"> ZA. </w:t>
      </w:r>
      <w:hyperlink r:id="rId3235" w:history="1">
        <w:r w:rsidRPr="007D4757">
          <w:rPr>
            <w:rStyle w:val="Hyperlink"/>
            <w:rFonts w:ascii="Helvetica Narrow" w:hAnsi="Helvetica Narrow"/>
          </w:rPr>
          <w:t xml:space="preserve">The metabolic effects of intermittent versus continuous feeding in critically ill patients. </w:t>
        </w:r>
      </w:hyperlink>
      <w:proofErr w:type="spellStart"/>
      <w:r w:rsidRPr="007D4757">
        <w:rPr>
          <w:color w:val="404040"/>
          <w:u w:color="333333"/>
          <w:lang w:val="de-DE"/>
        </w:rPr>
        <w:t>Sci</w:t>
      </w:r>
      <w:proofErr w:type="spellEnd"/>
      <w:r w:rsidRPr="007D4757">
        <w:rPr>
          <w:color w:val="404040"/>
          <w:u w:color="333333"/>
          <w:lang w:val="de-DE"/>
        </w:rPr>
        <w:t xml:space="preserve"> Rep. 2023 Nov 9;13(1):19508</w:t>
      </w:r>
    </w:p>
    <w:p w14:paraId="367E36E9" w14:textId="32E649E2"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lang w:val="de-DE"/>
        </w:rPr>
      </w:pPr>
      <w:r w:rsidRPr="00B61D6C">
        <w:rPr>
          <w:color w:val="404040"/>
          <w:u w:color="333333"/>
        </w:rPr>
        <w:t xml:space="preserve">Haylett R, Grant J, Williams MA, Gustafson O. </w:t>
      </w:r>
      <w:hyperlink r:id="rId3236" w:history="1">
        <w:r w:rsidRPr="00AF77E5">
          <w:rPr>
            <w:rStyle w:val="Hyperlink"/>
            <w:rFonts w:ascii="Helvetica Narrow" w:hAnsi="Helvetica Narrow"/>
          </w:rPr>
          <w:t xml:space="preserve">Does the level of mobility on ICU discharge impact post-ICU outcomes? </w:t>
        </w:r>
        <w:r w:rsidRPr="00AF77E5">
          <w:rPr>
            <w:rStyle w:val="Hyperlink"/>
            <w:rFonts w:ascii="Helvetica Narrow" w:hAnsi="Helvetica Narrow"/>
            <w:lang w:val="de-DE"/>
          </w:rPr>
          <w:t xml:space="preserve">A </w:t>
        </w:r>
        <w:proofErr w:type="spellStart"/>
        <w:r w:rsidRPr="00AF77E5">
          <w:rPr>
            <w:rStyle w:val="Hyperlink"/>
            <w:rFonts w:ascii="Helvetica Narrow" w:hAnsi="Helvetica Narrow"/>
            <w:lang w:val="de-DE"/>
          </w:rPr>
          <w:t>retrospective</w:t>
        </w:r>
        <w:proofErr w:type="spellEnd"/>
        <w:r w:rsidRPr="00AF77E5">
          <w:rPr>
            <w:rStyle w:val="Hyperlink"/>
            <w:rFonts w:ascii="Helvetica Narrow" w:hAnsi="Helvetica Narrow"/>
            <w:lang w:val="de-DE"/>
          </w:rPr>
          <w:t xml:space="preserve"> </w:t>
        </w:r>
        <w:proofErr w:type="spellStart"/>
        <w:r w:rsidRPr="00AF77E5">
          <w:rPr>
            <w:rStyle w:val="Hyperlink"/>
            <w:rFonts w:ascii="Helvetica Narrow" w:hAnsi="Helvetica Narrow"/>
            <w:lang w:val="de-DE"/>
          </w:rPr>
          <w:t>analysis</w:t>
        </w:r>
        <w:proofErr w:type="spellEnd"/>
        <w:r w:rsidRPr="00AF77E5">
          <w:rPr>
            <w:rStyle w:val="Hyperlink"/>
            <w:rFonts w:ascii="Helvetica Narrow" w:hAnsi="Helvetica Narrow"/>
            <w:lang w:val="de-DE"/>
          </w:rPr>
          <w:t xml:space="preserve">. </w:t>
        </w:r>
      </w:hyperlink>
      <w:proofErr w:type="spellStart"/>
      <w:r w:rsidRPr="00AF77E5">
        <w:rPr>
          <w:color w:val="404040"/>
          <w:u w:color="333333"/>
          <w:lang w:val="de-DE"/>
        </w:rPr>
        <w:t>Disabil</w:t>
      </w:r>
      <w:proofErr w:type="spellEnd"/>
      <w:r w:rsidRPr="00AF77E5">
        <w:rPr>
          <w:color w:val="404040"/>
          <w:u w:color="333333"/>
          <w:lang w:val="de-DE"/>
        </w:rPr>
        <w:t xml:space="preserve"> </w:t>
      </w:r>
      <w:proofErr w:type="spellStart"/>
      <w:r w:rsidRPr="00AF77E5">
        <w:rPr>
          <w:color w:val="404040"/>
          <w:u w:color="333333"/>
          <w:lang w:val="de-DE"/>
        </w:rPr>
        <w:t>Rehabil</w:t>
      </w:r>
      <w:proofErr w:type="spellEnd"/>
      <w:r w:rsidRPr="00AF77E5">
        <w:rPr>
          <w:color w:val="404040"/>
          <w:u w:color="333333"/>
          <w:lang w:val="de-DE"/>
        </w:rPr>
        <w:t>. 2024 Jan 31:1-6</w:t>
      </w:r>
    </w:p>
    <w:p w14:paraId="296402F2" w14:textId="616AB6CC"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rPr>
      </w:pPr>
      <w:r w:rsidRPr="00AF77E5">
        <w:rPr>
          <w:color w:val="404040"/>
          <w:u w:color="333333"/>
        </w:rPr>
        <w:t xml:space="preserve">Robertson L, Newman J, Clayton S, Ferguson M, Pepke-Zaba J, Cannon J, Sheares K, Taboada D, </w:t>
      </w:r>
      <w:proofErr w:type="spellStart"/>
      <w:r w:rsidRPr="00AF77E5">
        <w:rPr>
          <w:color w:val="404040"/>
          <w:u w:color="333333"/>
        </w:rPr>
        <w:t>Bunclark</w:t>
      </w:r>
      <w:proofErr w:type="spellEnd"/>
      <w:r w:rsidRPr="00AF77E5">
        <w:rPr>
          <w:color w:val="404040"/>
          <w:u w:color="333333"/>
        </w:rPr>
        <w:t xml:space="preserve"> K, Armstrong I, Ferrer Mallol E, Davies EH, </w:t>
      </w:r>
      <w:proofErr w:type="spellStart"/>
      <w:r w:rsidRPr="00AF77E5">
        <w:rPr>
          <w:color w:val="404040"/>
          <w:u w:color="333333"/>
        </w:rPr>
        <w:t>Toshner</w:t>
      </w:r>
      <w:proofErr w:type="spellEnd"/>
      <w:r w:rsidRPr="00AF77E5">
        <w:rPr>
          <w:color w:val="404040"/>
          <w:u w:color="333333"/>
        </w:rPr>
        <w:t xml:space="preserve"> M; National Cohort Study of Idiopathic and Heritable PAH Collaboration; </w:t>
      </w:r>
      <w:proofErr w:type="spellStart"/>
      <w:r w:rsidRPr="00AF77E5">
        <w:rPr>
          <w:color w:val="404040"/>
          <w:u w:color="333333"/>
        </w:rPr>
        <w:t>UniPHy</w:t>
      </w:r>
      <w:proofErr w:type="spellEnd"/>
      <w:r w:rsidRPr="00AF77E5">
        <w:rPr>
          <w:color w:val="404040"/>
          <w:u w:color="333333"/>
        </w:rPr>
        <w:t xml:space="preserve"> Clinical Trials Network. </w:t>
      </w:r>
      <w:hyperlink r:id="rId3237" w:history="1">
        <w:r w:rsidRPr="00AF77E5">
          <w:rPr>
            <w:rStyle w:val="Hyperlink"/>
            <w:rFonts w:ascii="Helvetica Narrow" w:hAnsi="Helvetica Narrow"/>
          </w:rPr>
          <w:t xml:space="preserve">The Digital 1-Minute Walk Test: A New Patient-centered Cardiorespiratory Endpoint. </w:t>
        </w:r>
      </w:hyperlink>
      <w:r w:rsidRPr="00AF77E5">
        <w:rPr>
          <w:color w:val="404040"/>
          <w:u w:color="333333"/>
        </w:rPr>
        <w:t>Am J Respir Crit Care Med. 2024 Jan 11</w:t>
      </w:r>
    </w:p>
    <w:p w14:paraId="2A7EE6FD" w14:textId="73FD929A" w:rsidR="007239EA" w:rsidRDefault="00AF77E5"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Vilarinho et al </w:t>
      </w:r>
      <w:hyperlink r:id="rId3238" w:history="1">
        <w:r w:rsidRPr="00AF77E5">
          <w:rPr>
            <w:rStyle w:val="Hyperlink"/>
            <w:rFonts w:ascii="Helvetica Narrow" w:hAnsi="Helvetica Narrow"/>
          </w:rPr>
          <w:t>Reference values for the 1-minute sit-to-stand and 5 times sit-to-stand tests to assess functional capacity: a cross-sectional study</w:t>
        </w:r>
      </w:hyperlink>
      <w:r>
        <w:rPr>
          <w:color w:val="404040"/>
          <w:u w:color="333333"/>
        </w:rPr>
        <w:t>. Physiotherapy Jan 2024</w:t>
      </w:r>
    </w:p>
    <w:p w14:paraId="7A6E897F" w14:textId="46D488CB"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proofErr w:type="spellStart"/>
      <w:r w:rsidRPr="002D5DDC">
        <w:rPr>
          <w:color w:val="404040"/>
          <w:u w:color="333333"/>
        </w:rPr>
        <w:t>Chandhanayingyong</w:t>
      </w:r>
      <w:proofErr w:type="spellEnd"/>
      <w:r w:rsidRPr="002D5DDC">
        <w:rPr>
          <w:color w:val="404040"/>
          <w:u w:color="333333"/>
        </w:rPr>
        <w:t xml:space="preserve"> C, </w:t>
      </w:r>
      <w:proofErr w:type="spellStart"/>
      <w:r w:rsidRPr="002D5DDC">
        <w:rPr>
          <w:color w:val="404040"/>
          <w:u w:color="333333"/>
        </w:rPr>
        <w:t>Adulkasem</w:t>
      </w:r>
      <w:proofErr w:type="spellEnd"/>
      <w:r w:rsidRPr="002D5DDC">
        <w:rPr>
          <w:color w:val="404040"/>
          <w:u w:color="333333"/>
        </w:rPr>
        <w:t xml:space="preserve"> N, </w:t>
      </w:r>
      <w:proofErr w:type="spellStart"/>
      <w:r w:rsidRPr="002D5DDC">
        <w:rPr>
          <w:color w:val="404040"/>
          <w:u w:color="333333"/>
        </w:rPr>
        <w:t>Asavamongkolkul</w:t>
      </w:r>
      <w:proofErr w:type="spellEnd"/>
      <w:r w:rsidRPr="002D5DDC">
        <w:rPr>
          <w:color w:val="404040"/>
          <w:u w:color="333333"/>
        </w:rPr>
        <w:t xml:space="preserve"> A, </w:t>
      </w:r>
      <w:proofErr w:type="spellStart"/>
      <w:r w:rsidRPr="002D5DDC">
        <w:rPr>
          <w:color w:val="404040"/>
          <w:u w:color="333333"/>
        </w:rPr>
        <w:t>Chotiyarnwong</w:t>
      </w:r>
      <w:proofErr w:type="spellEnd"/>
      <w:r w:rsidRPr="002D5DDC">
        <w:rPr>
          <w:color w:val="404040"/>
          <w:u w:color="333333"/>
        </w:rPr>
        <w:t xml:space="preserve"> P, </w:t>
      </w:r>
      <w:proofErr w:type="spellStart"/>
      <w:r w:rsidRPr="002D5DDC">
        <w:rPr>
          <w:color w:val="404040"/>
          <w:u w:color="333333"/>
        </w:rPr>
        <w:t>Vanitcharoenkul</w:t>
      </w:r>
      <w:proofErr w:type="spellEnd"/>
      <w:r w:rsidRPr="002D5DDC">
        <w:rPr>
          <w:color w:val="404040"/>
          <w:u w:color="333333"/>
        </w:rPr>
        <w:t xml:space="preserve"> E, </w:t>
      </w:r>
      <w:proofErr w:type="spellStart"/>
      <w:r w:rsidRPr="002D5DDC">
        <w:rPr>
          <w:color w:val="404040"/>
          <w:u w:color="333333"/>
        </w:rPr>
        <w:t>Laohaprasitiporn</w:t>
      </w:r>
      <w:proofErr w:type="spellEnd"/>
      <w:r w:rsidRPr="002D5DDC">
        <w:rPr>
          <w:color w:val="404040"/>
          <w:u w:color="333333"/>
        </w:rPr>
        <w:t xml:space="preserve"> P, </w:t>
      </w:r>
      <w:proofErr w:type="spellStart"/>
      <w:r w:rsidRPr="002D5DDC">
        <w:rPr>
          <w:color w:val="404040"/>
          <w:u w:color="333333"/>
        </w:rPr>
        <w:t>Soparat</w:t>
      </w:r>
      <w:proofErr w:type="spellEnd"/>
      <w:r w:rsidRPr="002D5DDC">
        <w:rPr>
          <w:color w:val="404040"/>
          <w:u w:color="333333"/>
        </w:rPr>
        <w:t xml:space="preserve"> K, </w:t>
      </w:r>
      <w:proofErr w:type="spellStart"/>
      <w:r w:rsidRPr="002D5DDC">
        <w:rPr>
          <w:color w:val="404040"/>
          <w:u w:color="333333"/>
        </w:rPr>
        <w:t>Unnanuntana</w:t>
      </w:r>
      <w:proofErr w:type="spellEnd"/>
      <w:r w:rsidRPr="002D5DDC">
        <w:rPr>
          <w:color w:val="404040"/>
          <w:u w:color="333333"/>
        </w:rPr>
        <w:t xml:space="preserve"> A. </w:t>
      </w:r>
      <w:hyperlink r:id="rId3239" w:history="1">
        <w:r w:rsidRPr="002D5DDC">
          <w:rPr>
            <w:rStyle w:val="Hyperlink"/>
            <w:rFonts w:ascii="Helvetica Narrow" w:hAnsi="Helvetica Narrow"/>
          </w:rPr>
          <w:t xml:space="preserve">Establishing Normative Values for Performance-Based Tests in Older Thai Adults: A Nationwide Cross-Sectional Study. </w:t>
        </w:r>
      </w:hyperlink>
      <w:r w:rsidRPr="002D5DDC">
        <w:rPr>
          <w:color w:val="404040"/>
          <w:u w:color="333333"/>
        </w:rPr>
        <w:t xml:space="preserve">Arch Phys Med </w:t>
      </w:r>
      <w:proofErr w:type="spellStart"/>
      <w:r w:rsidRPr="002D5DDC">
        <w:rPr>
          <w:color w:val="404040"/>
          <w:u w:color="333333"/>
        </w:rPr>
        <w:t>Rehabil</w:t>
      </w:r>
      <w:proofErr w:type="spellEnd"/>
      <w:r w:rsidRPr="002D5DDC">
        <w:rPr>
          <w:color w:val="404040"/>
          <w:u w:color="333333"/>
        </w:rPr>
        <w:t xml:space="preserve">. 2024 Feb </w:t>
      </w:r>
      <w:proofErr w:type="gramStart"/>
      <w:r w:rsidRPr="002D5DDC">
        <w:rPr>
          <w:color w:val="404040"/>
          <w:u w:color="333333"/>
        </w:rPr>
        <w:t>15:S</w:t>
      </w:r>
      <w:proofErr w:type="gramEnd"/>
      <w:r w:rsidRPr="002D5DDC">
        <w:rPr>
          <w:color w:val="404040"/>
          <w:u w:color="333333"/>
        </w:rPr>
        <w:t>0003-9993(24)00807-4.</w:t>
      </w:r>
    </w:p>
    <w:p w14:paraId="688A2EB3" w14:textId="0D70A17C"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proofErr w:type="spellStart"/>
      <w:r w:rsidRPr="002D5DDC">
        <w:rPr>
          <w:color w:val="404040"/>
          <w:u w:color="333333"/>
        </w:rPr>
        <w:t>Poddighe</w:t>
      </w:r>
      <w:proofErr w:type="spellEnd"/>
      <w:r w:rsidRPr="002D5DDC">
        <w:rPr>
          <w:color w:val="404040"/>
          <w:u w:color="333333"/>
        </w:rPr>
        <w:t xml:space="preserve"> D, Van </w:t>
      </w:r>
      <w:proofErr w:type="spellStart"/>
      <w:r w:rsidRPr="002D5DDC">
        <w:rPr>
          <w:color w:val="404040"/>
          <w:u w:color="333333"/>
        </w:rPr>
        <w:t>Hollebeke</w:t>
      </w:r>
      <w:proofErr w:type="spellEnd"/>
      <w:r w:rsidRPr="002D5DDC">
        <w:rPr>
          <w:color w:val="404040"/>
          <w:u w:color="333333"/>
        </w:rPr>
        <w:t xml:space="preserve"> M, Choudhary YQ, Campos DR, Schaeffer MR, </w:t>
      </w:r>
      <w:proofErr w:type="spellStart"/>
      <w:r w:rsidRPr="002D5DDC">
        <w:rPr>
          <w:color w:val="404040"/>
          <w:u w:color="333333"/>
        </w:rPr>
        <w:t>Verbakel</w:t>
      </w:r>
      <w:proofErr w:type="spellEnd"/>
      <w:r w:rsidRPr="002D5DDC">
        <w:rPr>
          <w:color w:val="404040"/>
          <w:u w:color="333333"/>
        </w:rPr>
        <w:t xml:space="preserve"> JY, Hermans G, Gosselink R, Langer D. </w:t>
      </w:r>
      <w:hyperlink r:id="rId3240" w:history="1">
        <w:r w:rsidRPr="002D5DDC">
          <w:rPr>
            <w:rStyle w:val="Hyperlink"/>
            <w:rFonts w:ascii="Helvetica Narrow" w:hAnsi="Helvetica Narrow"/>
          </w:rPr>
          <w:t xml:space="preserve">Accuracy of respiratory muscle assessments to predict weaning outcomes: a systematic review and comparative meta-analysis. </w:t>
        </w:r>
      </w:hyperlink>
      <w:r w:rsidRPr="002D5DDC">
        <w:rPr>
          <w:color w:val="404040"/>
          <w:u w:color="333333"/>
        </w:rPr>
        <w:t>Crit Care. 2024 Mar 7;28(1):70.</w:t>
      </w:r>
    </w:p>
    <w:p w14:paraId="4D6828CC" w14:textId="1AB419B6"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lang w:val="de-DE"/>
        </w:rPr>
        <w:t xml:space="preserve">Kirk B, </w:t>
      </w:r>
      <w:proofErr w:type="spellStart"/>
      <w:r w:rsidRPr="00F6229D">
        <w:rPr>
          <w:color w:val="404040"/>
          <w:u w:color="333333"/>
          <w:lang w:val="de-DE"/>
        </w:rPr>
        <w:t>Cawthon</w:t>
      </w:r>
      <w:proofErr w:type="spellEnd"/>
      <w:r w:rsidRPr="00F6229D">
        <w:rPr>
          <w:color w:val="404040"/>
          <w:u w:color="333333"/>
          <w:lang w:val="de-DE"/>
        </w:rPr>
        <w:t xml:space="preserve"> PM, Arai H, et al. </w:t>
      </w:r>
      <w:r w:rsidRPr="00F6229D">
        <w:rPr>
          <w:color w:val="404040"/>
          <w:u w:color="333333"/>
        </w:rPr>
        <w:t xml:space="preserve">&amp; Global Leadership Initiative in Sarcopenia (GLIS) group. </w:t>
      </w:r>
      <w:hyperlink r:id="rId3241" w:history="1">
        <w:r w:rsidRPr="00F6229D">
          <w:rPr>
            <w:rStyle w:val="Hyperlink"/>
            <w:rFonts w:ascii="Helvetica Narrow" w:hAnsi="Helvetica Narrow"/>
          </w:rPr>
          <w:t xml:space="preserve">The Conceptual Definition of Sarcopenia: Delphi Consensus from the Global Leadership Initiative in Sarcopenia (GLIS). </w:t>
        </w:r>
      </w:hyperlink>
      <w:r w:rsidRPr="00F6229D">
        <w:rPr>
          <w:color w:val="404040"/>
          <w:u w:color="333333"/>
        </w:rPr>
        <w:t>Age Ageing. 2024 Mar 1;53(3</w:t>
      </w:r>
      <w:proofErr w:type="gramStart"/>
      <w:r w:rsidRPr="00F6229D">
        <w:rPr>
          <w:color w:val="404040"/>
          <w:u w:color="333333"/>
        </w:rPr>
        <w:t>):afae</w:t>
      </w:r>
      <w:proofErr w:type="gramEnd"/>
      <w:r w:rsidRPr="00F6229D">
        <w:rPr>
          <w:color w:val="404040"/>
          <w:u w:color="333333"/>
        </w:rPr>
        <w:t>052</w:t>
      </w:r>
    </w:p>
    <w:p w14:paraId="3743C759" w14:textId="369015D5"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rPr>
        <w:lastRenderedPageBreak/>
        <w:t xml:space="preserve">Trivedi P, Patel S, Edwards G, Jenkins T, Man WD, Nolan CM. </w:t>
      </w:r>
      <w:hyperlink r:id="rId3242" w:history="1">
        <w:r w:rsidRPr="00F6229D">
          <w:rPr>
            <w:rStyle w:val="Hyperlink"/>
            <w:rFonts w:ascii="Helvetica Narrow" w:hAnsi="Helvetica Narrow"/>
          </w:rPr>
          <w:t xml:space="preserve">Five-Repetition Sit-to-Stand Test: Responsiveness and Minimal Important Difference in Idiopathic Pulmonary Fibrosis. </w:t>
        </w:r>
      </w:hyperlink>
      <w:r w:rsidRPr="00F6229D">
        <w:rPr>
          <w:color w:val="404040"/>
          <w:u w:color="333333"/>
        </w:rPr>
        <w:t xml:space="preserve">Ann Am </w:t>
      </w:r>
      <w:proofErr w:type="spellStart"/>
      <w:r w:rsidRPr="00F6229D">
        <w:rPr>
          <w:color w:val="404040"/>
          <w:u w:color="333333"/>
        </w:rPr>
        <w:t>Thorac</w:t>
      </w:r>
      <w:proofErr w:type="spellEnd"/>
      <w:r w:rsidRPr="00F6229D">
        <w:rPr>
          <w:color w:val="404040"/>
          <w:u w:color="333333"/>
        </w:rPr>
        <w:t xml:space="preserve"> Soc. 2024 Apr;21(4):577-584</w:t>
      </w:r>
    </w:p>
    <w:p w14:paraId="285A7B56" w14:textId="46A584D6"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r w:rsidRPr="001B7090">
        <w:rPr>
          <w:color w:val="404040"/>
          <w:u w:color="333333"/>
        </w:rPr>
        <w:t xml:space="preserve">Rollinson TC, Connolly B, Denehy L, Hepworth G, Berlowitz DJ, Berney S. </w:t>
      </w:r>
      <w:hyperlink r:id="rId3243" w:history="1">
        <w:r w:rsidRPr="001B7090">
          <w:rPr>
            <w:rStyle w:val="Hyperlink"/>
            <w:rFonts w:ascii="Helvetica Narrow" w:hAnsi="Helvetica Narrow"/>
          </w:rPr>
          <w:t xml:space="preserve">Ultrasound-derived rates of muscle wasting in the intensive care unit and in the post-intensive care ward for patients with critical illness: Post hoc analysis of an international, </w:t>
        </w:r>
        <w:proofErr w:type="spellStart"/>
        <w:r w:rsidRPr="001B7090">
          <w:rPr>
            <w:rStyle w:val="Hyperlink"/>
            <w:rFonts w:ascii="Helvetica Narrow" w:hAnsi="Helvetica Narrow"/>
          </w:rPr>
          <w:t>multicentre</w:t>
        </w:r>
        <w:proofErr w:type="spellEnd"/>
        <w:r w:rsidRPr="001B7090">
          <w:rPr>
            <w:rStyle w:val="Hyperlink"/>
            <w:rFonts w:ascii="Helvetica Narrow" w:hAnsi="Helvetica Narrow"/>
          </w:rPr>
          <w:t xml:space="preserve"> </w:t>
        </w:r>
        <w:proofErr w:type="spellStart"/>
        <w:r w:rsidRPr="001B7090">
          <w:rPr>
            <w:rStyle w:val="Hyperlink"/>
            <w:rFonts w:ascii="Helvetica Narrow" w:hAnsi="Helvetica Narrow"/>
          </w:rPr>
          <w:t>randomised</w:t>
        </w:r>
        <w:proofErr w:type="spellEnd"/>
        <w:r w:rsidRPr="001B7090">
          <w:rPr>
            <w:rStyle w:val="Hyperlink"/>
            <w:rFonts w:ascii="Helvetica Narrow" w:hAnsi="Helvetica Narrow"/>
          </w:rPr>
          <w:t xml:space="preserve"> controlled trial of early rehabilitation. </w:t>
        </w:r>
      </w:hyperlink>
      <w:r w:rsidRPr="001B7090">
        <w:rPr>
          <w:color w:val="404040"/>
          <w:u w:color="333333"/>
        </w:rPr>
        <w:t xml:space="preserve">Aust Crit Care. 2024 Jun </w:t>
      </w:r>
      <w:proofErr w:type="gramStart"/>
      <w:r w:rsidRPr="001B7090">
        <w:rPr>
          <w:color w:val="404040"/>
          <w:u w:color="333333"/>
        </w:rPr>
        <w:t>3:S</w:t>
      </w:r>
      <w:proofErr w:type="gramEnd"/>
      <w:r w:rsidRPr="001B7090">
        <w:rPr>
          <w:color w:val="404040"/>
          <w:u w:color="333333"/>
        </w:rPr>
        <w:t>1036-7314(24)00076-6</w:t>
      </w:r>
    </w:p>
    <w:p w14:paraId="017EABA4" w14:textId="5EFE573E"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proofErr w:type="spellStart"/>
      <w:r w:rsidRPr="001B7090">
        <w:rPr>
          <w:color w:val="404040"/>
          <w:u w:color="333333"/>
        </w:rPr>
        <w:t>Palakshappa</w:t>
      </w:r>
      <w:proofErr w:type="spellEnd"/>
      <w:r w:rsidRPr="001B7090">
        <w:rPr>
          <w:color w:val="404040"/>
          <w:u w:color="333333"/>
        </w:rPr>
        <w:t xml:space="preserve"> JA, Batt JAE, Bodine SC, Connolly BA, Doles J, Falvey JR, Ferrante LE, Files DC, Harhay MO, Harrell K, Hippensteel JA, </w:t>
      </w:r>
      <w:proofErr w:type="spellStart"/>
      <w:r w:rsidRPr="001B7090">
        <w:rPr>
          <w:color w:val="404040"/>
          <w:u w:color="333333"/>
        </w:rPr>
        <w:t>Iwashyna</w:t>
      </w:r>
      <w:proofErr w:type="spellEnd"/>
      <w:r w:rsidRPr="001B7090">
        <w:rPr>
          <w:color w:val="404040"/>
          <w:u w:color="333333"/>
        </w:rPr>
        <w:t xml:space="preserve"> TJ, Jackson JC, Lane-Fall MB, Monje M, Moss M, Needham DM, Semler MW, Lahiri S, Larsson L, Sevin CM, </w:t>
      </w:r>
      <w:proofErr w:type="spellStart"/>
      <w:r w:rsidRPr="001B7090">
        <w:rPr>
          <w:color w:val="404040"/>
          <w:u w:color="333333"/>
        </w:rPr>
        <w:t>Sharshar</w:t>
      </w:r>
      <w:proofErr w:type="spellEnd"/>
      <w:r w:rsidRPr="001B7090">
        <w:rPr>
          <w:color w:val="404040"/>
          <w:u w:color="333333"/>
        </w:rPr>
        <w:t xml:space="preserve"> T, Singer B, Stevens T, Taylor SP, Gomez CR, Zhou G, Girard TD, Hough CL. </w:t>
      </w:r>
      <w:hyperlink r:id="rId3244" w:history="1">
        <w:r w:rsidRPr="001B7090">
          <w:rPr>
            <w:rStyle w:val="Hyperlink"/>
            <w:rFonts w:ascii="Helvetica Narrow" w:hAnsi="Helvetica Narrow"/>
          </w:rPr>
          <w:t xml:space="preserve">Tackling Brain and Muscle Dysfunction in Acute Respiratory Distress Syndrome Survivors: NHLBI Workshop Report. </w:t>
        </w:r>
      </w:hyperlink>
      <w:r w:rsidRPr="001B7090">
        <w:rPr>
          <w:color w:val="404040"/>
          <w:u w:color="333333"/>
        </w:rPr>
        <w:t>Am J Respir Crit Care Med. 2024 Jun 1;209(11):1304-1313</w:t>
      </w:r>
    </w:p>
    <w:p w14:paraId="13E5CB8C" w14:textId="29E83FC1"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Liu K, </w:t>
      </w:r>
      <w:proofErr w:type="spellStart"/>
      <w:r w:rsidRPr="006A5065">
        <w:rPr>
          <w:color w:val="404040"/>
          <w:u w:color="333333"/>
        </w:rPr>
        <w:t>Hamagami</w:t>
      </w:r>
      <w:proofErr w:type="spellEnd"/>
      <w:r w:rsidRPr="006A5065">
        <w:rPr>
          <w:color w:val="404040"/>
          <w:u w:color="333333"/>
        </w:rPr>
        <w:t xml:space="preserve"> T, </w:t>
      </w:r>
      <w:proofErr w:type="spellStart"/>
      <w:r w:rsidRPr="006A5065">
        <w:rPr>
          <w:color w:val="404040"/>
          <w:u w:color="333333"/>
        </w:rPr>
        <w:t>Sugiyasu</w:t>
      </w:r>
      <w:proofErr w:type="spellEnd"/>
      <w:r w:rsidRPr="006A5065">
        <w:rPr>
          <w:color w:val="404040"/>
          <w:u w:color="333333"/>
        </w:rPr>
        <w:t xml:space="preserve"> N, </w:t>
      </w:r>
      <w:proofErr w:type="spellStart"/>
      <w:r w:rsidRPr="006A5065">
        <w:rPr>
          <w:color w:val="404040"/>
          <w:u w:color="333333"/>
        </w:rPr>
        <w:t>Fujizuka</w:t>
      </w:r>
      <w:proofErr w:type="spellEnd"/>
      <w:r w:rsidRPr="006A5065">
        <w:rPr>
          <w:color w:val="404040"/>
          <w:u w:color="333333"/>
        </w:rPr>
        <w:t xml:space="preserve"> K, Kawauchi A, Yamada S, Ogura T, Hirata N, Tani T, Taito S, Ota K, McWilliams D, </w:t>
      </w:r>
      <w:proofErr w:type="spellStart"/>
      <w:r w:rsidRPr="006A5065">
        <w:rPr>
          <w:color w:val="404040"/>
          <w:u w:color="333333"/>
        </w:rPr>
        <w:t>Katsukawa</w:t>
      </w:r>
      <w:proofErr w:type="spellEnd"/>
      <w:r w:rsidRPr="006A5065">
        <w:rPr>
          <w:color w:val="404040"/>
          <w:u w:color="333333"/>
        </w:rPr>
        <w:t xml:space="preserve"> H, Kotani T. </w:t>
      </w:r>
      <w:hyperlink r:id="rId3245" w:history="1">
        <w:r w:rsidRPr="006A5065">
          <w:rPr>
            <w:rStyle w:val="Hyperlink"/>
            <w:rFonts w:ascii="Helvetica Narrow" w:hAnsi="Helvetica Narrow"/>
          </w:rPr>
          <w:t xml:space="preserve">Association between changes in disease severity and physical function after surviving a critical illness: A </w:t>
        </w:r>
        <w:proofErr w:type="spellStart"/>
        <w:r w:rsidRPr="006A5065">
          <w:rPr>
            <w:rStyle w:val="Hyperlink"/>
            <w:rFonts w:ascii="Helvetica Narrow" w:hAnsi="Helvetica Narrow"/>
          </w:rPr>
          <w:t>multicentre</w:t>
        </w:r>
        <w:proofErr w:type="spellEnd"/>
        <w:r w:rsidRPr="006A5065">
          <w:rPr>
            <w:rStyle w:val="Hyperlink"/>
            <w:rFonts w:ascii="Helvetica Narrow" w:hAnsi="Helvetica Narrow"/>
          </w:rPr>
          <w:t xml:space="preserve"> retrospective observational study. </w:t>
        </w:r>
      </w:hyperlink>
      <w:r w:rsidRPr="006A5065">
        <w:rPr>
          <w:color w:val="404040"/>
          <w:u w:color="333333"/>
        </w:rPr>
        <w:t xml:space="preserve">Aust Crit Care. 2024 May </w:t>
      </w:r>
      <w:proofErr w:type="gramStart"/>
      <w:r w:rsidRPr="006A5065">
        <w:rPr>
          <w:color w:val="404040"/>
          <w:u w:color="333333"/>
        </w:rPr>
        <w:t>25:S</w:t>
      </w:r>
      <w:proofErr w:type="gramEnd"/>
      <w:r w:rsidRPr="006A5065">
        <w:rPr>
          <w:color w:val="404040"/>
          <w:u w:color="333333"/>
        </w:rPr>
        <w:t>1036-7314(24)00081-X.</w:t>
      </w:r>
    </w:p>
    <w:p w14:paraId="7AC74B7E" w14:textId="33788AC6"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Yoshinaga R, Yamada N, Hanada M, </w:t>
      </w:r>
      <w:proofErr w:type="spellStart"/>
      <w:r w:rsidRPr="006A5065">
        <w:rPr>
          <w:color w:val="404040"/>
          <w:u w:color="333333"/>
        </w:rPr>
        <w:t>Ishimatsu</w:t>
      </w:r>
      <w:proofErr w:type="spellEnd"/>
      <w:r w:rsidRPr="006A5065">
        <w:rPr>
          <w:color w:val="404040"/>
          <w:u w:color="333333"/>
        </w:rPr>
        <w:t xml:space="preserve"> Y, Kozu R. </w:t>
      </w:r>
      <w:hyperlink r:id="rId3246" w:history="1">
        <w:r w:rsidRPr="006A5065">
          <w:rPr>
            <w:rStyle w:val="Hyperlink"/>
            <w:rFonts w:ascii="Helvetica Narrow" w:hAnsi="Helvetica Narrow"/>
          </w:rPr>
          <w:t xml:space="preserve">Pre-Admission Predictors of Walking Independence in Critically Ill Patients. </w:t>
        </w:r>
      </w:hyperlink>
      <w:r w:rsidRPr="00F2358E">
        <w:rPr>
          <w:color w:val="404040"/>
          <w:u w:color="333333"/>
        </w:rPr>
        <w:t xml:space="preserve">Respir Care. 2024 Jun </w:t>
      </w:r>
      <w:proofErr w:type="gramStart"/>
      <w:r w:rsidRPr="00F2358E">
        <w:rPr>
          <w:color w:val="404040"/>
          <w:u w:color="333333"/>
        </w:rPr>
        <w:t>12:respcare</w:t>
      </w:r>
      <w:proofErr w:type="gramEnd"/>
      <w:r w:rsidRPr="00F2358E">
        <w:rPr>
          <w:color w:val="404040"/>
          <w:u w:color="333333"/>
        </w:rPr>
        <w:t>.11777.</w:t>
      </w:r>
    </w:p>
    <w:p w14:paraId="409A216E" w14:textId="4F6E16DC" w:rsidR="001C0DDF" w:rsidRPr="001C0DDF" w:rsidRDefault="001C0DDF" w:rsidP="001C0DDF">
      <w:pPr>
        <w:pStyle w:val="KeinLeerraum"/>
        <w:numPr>
          <w:ilvl w:val="0"/>
          <w:numId w:val="13"/>
        </w:numPr>
        <w:spacing w:beforeLines="120" w:before="288" w:afterLines="120" w:after="288"/>
        <w:ind w:left="709" w:hanging="567"/>
        <w:contextualSpacing/>
        <w:rPr>
          <w:color w:val="404040"/>
          <w:u w:color="333333"/>
        </w:rPr>
      </w:pPr>
      <w:proofErr w:type="spellStart"/>
      <w:r w:rsidRPr="001C0DDF">
        <w:rPr>
          <w:color w:val="404040"/>
          <w:u w:color="333333"/>
        </w:rPr>
        <w:t>Mirsajadi</w:t>
      </w:r>
      <w:proofErr w:type="spellEnd"/>
      <w:r w:rsidRPr="001C0DDF">
        <w:rPr>
          <w:color w:val="404040"/>
          <w:u w:color="333333"/>
        </w:rPr>
        <w:t xml:space="preserve"> A, Erickson D, Alias S, Froese L, Singh </w:t>
      </w:r>
      <w:proofErr w:type="spellStart"/>
      <w:r w:rsidRPr="001C0DDF">
        <w:rPr>
          <w:color w:val="404040"/>
          <w:u w:color="333333"/>
        </w:rPr>
        <w:t>Sainbhi</w:t>
      </w:r>
      <w:proofErr w:type="spellEnd"/>
      <w:r w:rsidRPr="001C0DDF">
        <w:rPr>
          <w:color w:val="404040"/>
          <w:u w:color="333333"/>
        </w:rPr>
        <w:t xml:space="preserve"> A, Gomez A, Majumdar R, Herath I, Wilson M, </w:t>
      </w:r>
      <w:proofErr w:type="spellStart"/>
      <w:r w:rsidRPr="001C0DDF">
        <w:rPr>
          <w:color w:val="404040"/>
          <w:u w:color="333333"/>
        </w:rPr>
        <w:t>Zarychanski</w:t>
      </w:r>
      <w:proofErr w:type="spellEnd"/>
      <w:r w:rsidRPr="001C0DDF">
        <w:rPr>
          <w:color w:val="404040"/>
          <w:u w:color="333333"/>
        </w:rPr>
        <w:t xml:space="preserve"> R, Zeiler FA, Mendelson AA; </w:t>
      </w:r>
      <w:proofErr w:type="spellStart"/>
      <w:r w:rsidRPr="001C0DDF">
        <w:rPr>
          <w:color w:val="404040"/>
          <w:u w:color="333333"/>
        </w:rPr>
        <w:t>Microvasclar</w:t>
      </w:r>
      <w:proofErr w:type="spellEnd"/>
      <w:r w:rsidRPr="001C0DDF">
        <w:rPr>
          <w:color w:val="404040"/>
          <w:u w:color="333333"/>
        </w:rPr>
        <w:t xml:space="preserve"> Monitoring in Circulatory Shock and Sepsis (</w:t>
      </w:r>
      <w:proofErr w:type="spellStart"/>
      <w:r w:rsidRPr="001C0DDF">
        <w:rPr>
          <w:color w:val="404040"/>
          <w:u w:color="333333"/>
        </w:rPr>
        <w:t>MiMICSS</w:t>
      </w:r>
      <w:proofErr w:type="spellEnd"/>
      <w:r w:rsidRPr="001C0DDF">
        <w:rPr>
          <w:color w:val="404040"/>
          <w:u w:color="333333"/>
        </w:rPr>
        <w:t xml:space="preserve">) Investigators and the Canadian Critical Care Translational Biology Group. </w:t>
      </w:r>
      <w:hyperlink r:id="rId3247" w:history="1">
        <w:r w:rsidRPr="001C0DDF">
          <w:rPr>
            <w:rStyle w:val="Hyperlink"/>
            <w:rFonts w:ascii="Helvetica Narrow" w:hAnsi="Helvetica Narrow"/>
          </w:rPr>
          <w:t xml:space="preserve">Microvascular Autoregulation in Skeletal Muscle Using Near-Infrared Spectroscopy and Derivation of Optimal Mean Arterial Pressure in the ICU: Pilot Study and Comparison </w:t>
        </w:r>
        <w:proofErr w:type="gramStart"/>
        <w:r w:rsidRPr="001C0DDF">
          <w:rPr>
            <w:rStyle w:val="Hyperlink"/>
            <w:rFonts w:ascii="Helvetica Narrow" w:hAnsi="Helvetica Narrow"/>
          </w:rPr>
          <w:t>With</w:t>
        </w:r>
        <w:proofErr w:type="gramEnd"/>
        <w:r w:rsidRPr="001C0DDF">
          <w:rPr>
            <w:rStyle w:val="Hyperlink"/>
            <w:rFonts w:ascii="Helvetica Narrow" w:hAnsi="Helvetica Narrow"/>
          </w:rPr>
          <w:t xml:space="preserve"> Cerebral Near-Infrared Spectroscopy. </w:t>
        </w:r>
      </w:hyperlink>
      <w:r w:rsidRPr="001C0DDF">
        <w:rPr>
          <w:color w:val="404040"/>
          <w:u w:color="333333"/>
        </w:rPr>
        <w:t xml:space="preserve">Crit Care </w:t>
      </w:r>
      <w:proofErr w:type="spellStart"/>
      <w:r w:rsidRPr="001C0DDF">
        <w:rPr>
          <w:color w:val="404040"/>
          <w:u w:color="333333"/>
        </w:rPr>
        <w:t>Explor</w:t>
      </w:r>
      <w:proofErr w:type="spellEnd"/>
      <w:r w:rsidRPr="001C0DDF">
        <w:rPr>
          <w:color w:val="404040"/>
          <w:u w:color="333333"/>
        </w:rPr>
        <w:t>. 2024 Jun 21;6(7</w:t>
      </w:r>
      <w:proofErr w:type="gramStart"/>
      <w:r w:rsidRPr="001C0DDF">
        <w:rPr>
          <w:color w:val="404040"/>
          <w:u w:color="333333"/>
        </w:rPr>
        <w:t>):e</w:t>
      </w:r>
      <w:proofErr w:type="gramEnd"/>
      <w:r w:rsidRPr="001C0DDF">
        <w:rPr>
          <w:color w:val="404040"/>
          <w:u w:color="333333"/>
        </w:rPr>
        <w:t>1111</w:t>
      </w:r>
    </w:p>
    <w:p w14:paraId="0E1C1543" w14:textId="0D243A01"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proofErr w:type="spellStart"/>
      <w:r w:rsidRPr="00D642D3">
        <w:rPr>
          <w:color w:val="404040"/>
          <w:u w:color="333333"/>
          <w:lang w:val="de-DE"/>
        </w:rPr>
        <w:t>Siao</w:t>
      </w:r>
      <w:proofErr w:type="spellEnd"/>
      <w:r w:rsidRPr="00D642D3">
        <w:rPr>
          <w:color w:val="404040"/>
          <w:u w:color="333333"/>
          <w:lang w:val="de-DE"/>
        </w:rPr>
        <w:t xml:space="preserve"> SF, Wang TG, </w:t>
      </w:r>
      <w:proofErr w:type="spellStart"/>
      <w:r w:rsidRPr="00D642D3">
        <w:rPr>
          <w:color w:val="404040"/>
          <w:u w:color="333333"/>
          <w:lang w:val="de-DE"/>
        </w:rPr>
        <w:t>Ku</w:t>
      </w:r>
      <w:proofErr w:type="spellEnd"/>
      <w:r w:rsidRPr="00D642D3">
        <w:rPr>
          <w:color w:val="404040"/>
          <w:u w:color="333333"/>
          <w:lang w:val="de-DE"/>
        </w:rPr>
        <w:t xml:space="preserve"> SC, Wei YC, Chen CC. </w:t>
      </w:r>
      <w:hyperlink r:id="rId3248" w:history="1">
        <w:r w:rsidRPr="00D642D3">
          <w:rPr>
            <w:rStyle w:val="Hyperlink"/>
            <w:rFonts w:ascii="Helvetica Narrow" w:hAnsi="Helvetica Narrow"/>
          </w:rPr>
          <w:t xml:space="preserve">Inability to Sit-to-Stand in Medical ICUs Survivors: When and Why We Should Care. </w:t>
        </w:r>
      </w:hyperlink>
      <w:proofErr w:type="spellStart"/>
      <w:r w:rsidRPr="00D642D3">
        <w:rPr>
          <w:color w:val="404040"/>
          <w:u w:color="333333"/>
          <w:lang w:val="de-DE"/>
        </w:rPr>
        <w:t>Crit</w:t>
      </w:r>
      <w:proofErr w:type="spellEnd"/>
      <w:r w:rsidRPr="00D642D3">
        <w:rPr>
          <w:color w:val="404040"/>
          <w:u w:color="333333"/>
          <w:lang w:val="de-DE"/>
        </w:rPr>
        <w:t xml:space="preserve"> Care Med. 2024 Sep 11</w:t>
      </w:r>
    </w:p>
    <w:p w14:paraId="274039BD" w14:textId="39DD75E5"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r w:rsidRPr="00D642D3">
        <w:rPr>
          <w:color w:val="404040"/>
          <w:u w:color="333333"/>
        </w:rPr>
        <w:t xml:space="preserve">Viner Smith E, Summers MJ, Asser I, Louis R, Lange K, Ridley EJ, Chapple LS. </w:t>
      </w:r>
      <w:hyperlink r:id="rId3249" w:history="1">
        <w:r w:rsidRPr="00D642D3">
          <w:rPr>
            <w:rStyle w:val="Hyperlink"/>
            <w:rFonts w:ascii="Helvetica Narrow" w:hAnsi="Helvetica Narrow"/>
          </w:rPr>
          <w:t xml:space="preserve">Nutrition intake, muscle thickness, and recovery outcomes for critically ill patients requiring non-invasive forms of respiratory support: A prospective observational study. </w:t>
        </w:r>
      </w:hyperlink>
      <w:r w:rsidRPr="00D642D3">
        <w:rPr>
          <w:color w:val="404040"/>
          <w:u w:color="333333"/>
        </w:rPr>
        <w:t xml:space="preserve">Aust Crit Care. 2024 Aug </w:t>
      </w:r>
      <w:proofErr w:type="gramStart"/>
      <w:r w:rsidRPr="00D642D3">
        <w:rPr>
          <w:color w:val="404040"/>
          <w:u w:color="333333"/>
        </w:rPr>
        <w:t>21:S</w:t>
      </w:r>
      <w:proofErr w:type="gramEnd"/>
      <w:r w:rsidRPr="00D642D3">
        <w:rPr>
          <w:color w:val="404040"/>
          <w:u w:color="333333"/>
        </w:rPr>
        <w:t>1036-7314(24)00207-8</w:t>
      </w:r>
    </w:p>
    <w:p w14:paraId="03B38B27" w14:textId="6D198AF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r w:rsidRPr="00741E8B">
        <w:rPr>
          <w:color w:val="404040"/>
          <w:u w:color="333333"/>
        </w:rPr>
        <w:lastRenderedPageBreak/>
        <w:t xml:space="preserve">Schmidbauer ML, Putz T, Gehri L, Ratkovic L, </w:t>
      </w:r>
      <w:proofErr w:type="spellStart"/>
      <w:r w:rsidRPr="00741E8B">
        <w:rPr>
          <w:color w:val="404040"/>
          <w:u w:color="333333"/>
        </w:rPr>
        <w:t>Maskos</w:t>
      </w:r>
      <w:proofErr w:type="spellEnd"/>
      <w:r w:rsidRPr="00741E8B">
        <w:rPr>
          <w:color w:val="404040"/>
          <w:u w:color="333333"/>
        </w:rPr>
        <w:t xml:space="preserve"> A, </w:t>
      </w:r>
      <w:proofErr w:type="spellStart"/>
      <w:r w:rsidRPr="00741E8B">
        <w:rPr>
          <w:color w:val="404040"/>
          <w:u w:color="333333"/>
        </w:rPr>
        <w:t>Zibold</w:t>
      </w:r>
      <w:proofErr w:type="spellEnd"/>
      <w:r w:rsidRPr="00741E8B">
        <w:rPr>
          <w:color w:val="404040"/>
          <w:u w:color="333333"/>
        </w:rPr>
        <w:t xml:space="preserve"> J, </w:t>
      </w:r>
      <w:proofErr w:type="spellStart"/>
      <w:r w:rsidRPr="00741E8B">
        <w:rPr>
          <w:color w:val="404040"/>
          <w:u w:color="333333"/>
        </w:rPr>
        <w:t>Bauchmüller</w:t>
      </w:r>
      <w:proofErr w:type="spellEnd"/>
      <w:r w:rsidRPr="00741E8B">
        <w:rPr>
          <w:color w:val="404040"/>
          <w:u w:color="333333"/>
        </w:rPr>
        <w:t xml:space="preserve"> J, Imhof S, Weig T, </w:t>
      </w:r>
      <w:proofErr w:type="spellStart"/>
      <w:r w:rsidRPr="00741E8B">
        <w:rPr>
          <w:color w:val="404040"/>
          <w:u w:color="333333"/>
        </w:rPr>
        <w:t>Wuehr</w:t>
      </w:r>
      <w:proofErr w:type="spellEnd"/>
      <w:r w:rsidRPr="00741E8B">
        <w:rPr>
          <w:color w:val="404040"/>
          <w:u w:color="333333"/>
        </w:rPr>
        <w:t xml:space="preserve"> M, Dimitriadis K. </w:t>
      </w:r>
      <w:hyperlink r:id="rId3250" w:history="1">
        <w:r w:rsidRPr="00741E8B">
          <w:rPr>
            <w:rStyle w:val="Hyperlink"/>
            <w:rFonts w:ascii="Helvetica Narrow" w:hAnsi="Helvetica Narrow"/>
          </w:rPr>
          <w:t xml:space="preserve">Accelerometer-derived movement features as predictive biomarkers for muscle atrophy in neurocritical care: a prospective cohort study. </w:t>
        </w:r>
      </w:hyperlink>
      <w:r w:rsidRPr="00741E8B">
        <w:rPr>
          <w:color w:val="404040"/>
          <w:u w:color="333333"/>
        </w:rPr>
        <w:t>Crit Care. 2024 Aug 31;28(1):288</w:t>
      </w:r>
    </w:p>
    <w:p w14:paraId="74E3C53B" w14:textId="26253F3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r w:rsidRPr="00741E8B">
        <w:rPr>
          <w:color w:val="404040"/>
          <w:u w:color="333333"/>
          <w:lang w:val="de-DE"/>
        </w:rPr>
        <w:t xml:space="preserve">De Bruyn L, </w:t>
      </w:r>
      <w:proofErr w:type="spellStart"/>
      <w:r w:rsidRPr="00741E8B">
        <w:rPr>
          <w:color w:val="404040"/>
          <w:u w:color="333333"/>
          <w:lang w:val="de-DE"/>
        </w:rPr>
        <w:t>Téblick</w:t>
      </w:r>
      <w:proofErr w:type="spellEnd"/>
      <w:r w:rsidRPr="00741E8B">
        <w:rPr>
          <w:color w:val="404040"/>
          <w:u w:color="333333"/>
          <w:lang w:val="de-DE"/>
        </w:rPr>
        <w:t xml:space="preserve"> A, Van </w:t>
      </w:r>
      <w:proofErr w:type="spellStart"/>
      <w:r w:rsidRPr="00741E8B">
        <w:rPr>
          <w:color w:val="404040"/>
          <w:u w:color="333333"/>
          <w:lang w:val="de-DE"/>
        </w:rPr>
        <w:t>Oudenhove</w:t>
      </w:r>
      <w:proofErr w:type="spellEnd"/>
      <w:r w:rsidRPr="00741E8B">
        <w:rPr>
          <w:color w:val="404040"/>
          <w:u w:color="333333"/>
          <w:lang w:val="de-DE"/>
        </w:rPr>
        <w:t xml:space="preserve"> T, Vander </w:t>
      </w:r>
      <w:proofErr w:type="spellStart"/>
      <w:r w:rsidRPr="00741E8B">
        <w:rPr>
          <w:color w:val="404040"/>
          <w:u w:color="333333"/>
          <w:lang w:val="de-DE"/>
        </w:rPr>
        <w:t>Perre</w:t>
      </w:r>
      <w:proofErr w:type="spellEnd"/>
      <w:r w:rsidRPr="00741E8B">
        <w:rPr>
          <w:color w:val="404040"/>
          <w:u w:color="333333"/>
          <w:lang w:val="de-DE"/>
        </w:rPr>
        <w:t xml:space="preserve"> S, </w:t>
      </w:r>
      <w:proofErr w:type="spellStart"/>
      <w:r w:rsidRPr="00741E8B">
        <w:rPr>
          <w:color w:val="404040"/>
          <w:u w:color="333333"/>
          <w:lang w:val="de-DE"/>
        </w:rPr>
        <w:t>Derese</w:t>
      </w:r>
      <w:proofErr w:type="spellEnd"/>
      <w:r w:rsidRPr="00741E8B">
        <w:rPr>
          <w:color w:val="404040"/>
          <w:u w:color="333333"/>
          <w:lang w:val="de-DE"/>
        </w:rPr>
        <w:t xml:space="preserve"> I, Pauwels L, </w:t>
      </w:r>
      <w:proofErr w:type="spellStart"/>
      <w:r w:rsidRPr="00741E8B">
        <w:rPr>
          <w:color w:val="404040"/>
          <w:u w:color="333333"/>
          <w:lang w:val="de-DE"/>
        </w:rPr>
        <w:t>Derde</w:t>
      </w:r>
      <w:proofErr w:type="spellEnd"/>
      <w:r w:rsidRPr="00741E8B">
        <w:rPr>
          <w:color w:val="404040"/>
          <w:u w:color="333333"/>
          <w:lang w:val="de-DE"/>
        </w:rPr>
        <w:t xml:space="preserve"> S, De </w:t>
      </w:r>
      <w:proofErr w:type="spellStart"/>
      <w:r w:rsidRPr="00741E8B">
        <w:rPr>
          <w:color w:val="404040"/>
          <w:u w:color="333333"/>
          <w:lang w:val="de-DE"/>
        </w:rPr>
        <w:t>Vlieger</w:t>
      </w:r>
      <w:proofErr w:type="spellEnd"/>
      <w:r w:rsidRPr="00741E8B">
        <w:rPr>
          <w:color w:val="404040"/>
          <w:u w:color="333333"/>
          <w:lang w:val="de-DE"/>
        </w:rPr>
        <w:t xml:space="preserve"> G, Van den Berghe G, </w:t>
      </w:r>
      <w:proofErr w:type="spellStart"/>
      <w:r w:rsidRPr="00741E8B">
        <w:rPr>
          <w:color w:val="404040"/>
          <w:u w:color="333333"/>
          <w:lang w:val="de-DE"/>
        </w:rPr>
        <w:t>Langouche</w:t>
      </w:r>
      <w:proofErr w:type="spellEnd"/>
      <w:r w:rsidRPr="00741E8B">
        <w:rPr>
          <w:color w:val="404040"/>
          <w:u w:color="333333"/>
          <w:lang w:val="de-DE"/>
        </w:rPr>
        <w:t xml:space="preserve"> L. </w:t>
      </w:r>
      <w:hyperlink r:id="rId3251" w:history="1">
        <w:r w:rsidRPr="00741E8B">
          <w:rPr>
            <w:rStyle w:val="Hyperlink"/>
            <w:rFonts w:ascii="Helvetica Narrow" w:hAnsi="Helvetica Narrow"/>
          </w:rPr>
          <w:t xml:space="preserve">Glucocorticoid treatment increases cholesterol availability during critical illness: effect on adrenal and muscle function. </w:t>
        </w:r>
      </w:hyperlink>
      <w:r w:rsidRPr="00741E8B">
        <w:rPr>
          <w:color w:val="404040"/>
          <w:u w:color="333333"/>
        </w:rPr>
        <w:t>Crit Care. 2024 Sep 5;28(1):295</w:t>
      </w:r>
    </w:p>
    <w:p w14:paraId="0F4558B9" w14:textId="7C064132" w:rsidR="001E6C97" w:rsidRDefault="006B2F8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Lees et al. </w:t>
      </w:r>
      <w:hyperlink r:id="rId3252" w:history="1">
        <w:proofErr w:type="spellStart"/>
        <w:r w:rsidRPr="002B1589">
          <w:rPr>
            <w:rStyle w:val="Hyperlink"/>
            <w:rFonts w:ascii="Helvetica Narrow" w:hAnsi="Helvetica Narrow"/>
          </w:rPr>
          <w:t>Sceletal</w:t>
        </w:r>
        <w:proofErr w:type="spellEnd"/>
        <w:r w:rsidRPr="002B1589">
          <w:rPr>
            <w:rStyle w:val="Hyperlink"/>
            <w:rFonts w:ascii="Helvetica Narrow" w:hAnsi="Helvetica Narrow"/>
          </w:rPr>
          <w:t xml:space="preserve"> muscle</w:t>
        </w:r>
      </w:hyperlink>
      <w:r>
        <w:rPr>
          <w:color w:val="404040"/>
          <w:u w:color="333333"/>
        </w:rPr>
        <w:t>. Critical Care Clinics (2024), in press</w:t>
      </w:r>
    </w:p>
    <w:p w14:paraId="6A56BBB9" w14:textId="073A10A0" w:rsidR="00705319" w:rsidRPr="00705319" w:rsidRDefault="00705319" w:rsidP="00705319">
      <w:pPr>
        <w:pStyle w:val="KeinLeerraum"/>
        <w:numPr>
          <w:ilvl w:val="0"/>
          <w:numId w:val="13"/>
        </w:numPr>
        <w:spacing w:beforeLines="120" w:before="288" w:afterLines="120" w:after="288"/>
        <w:ind w:left="709" w:hanging="567"/>
        <w:contextualSpacing/>
        <w:rPr>
          <w:color w:val="404040"/>
          <w:u w:color="333333"/>
        </w:rPr>
      </w:pPr>
      <w:r w:rsidRPr="00705319">
        <w:rPr>
          <w:color w:val="404040"/>
          <w:u w:color="333333"/>
        </w:rPr>
        <w:t xml:space="preserve">Samuel GS, Swee DS. </w:t>
      </w:r>
      <w:hyperlink r:id="rId3253" w:history="1">
        <w:r w:rsidRPr="00705319">
          <w:rPr>
            <w:rStyle w:val="Hyperlink"/>
            <w:rFonts w:ascii="Helvetica Narrow" w:hAnsi="Helvetica Narrow"/>
          </w:rPr>
          <w:t xml:space="preserve">Use of testosterone replacement therapy in the rehabilitation of patients with intensive care unit-associated weakness and hospital-associated deconditioning: the Singapore General Hospital rehabilitation experience. </w:t>
        </w:r>
      </w:hyperlink>
      <w:r w:rsidRPr="00705319">
        <w:rPr>
          <w:color w:val="404040"/>
          <w:u w:color="333333"/>
        </w:rPr>
        <w:t>Singapore Med J. 2024 Nov 1;65(11):607-613</w:t>
      </w:r>
    </w:p>
    <w:p w14:paraId="127A4D93" w14:textId="60BDA06C" w:rsidR="00245623" w:rsidRPr="00245623" w:rsidRDefault="00245623" w:rsidP="00245623">
      <w:pPr>
        <w:pStyle w:val="KeinLeerraum"/>
        <w:numPr>
          <w:ilvl w:val="0"/>
          <w:numId w:val="13"/>
        </w:numPr>
        <w:spacing w:beforeLines="120" w:before="288" w:afterLines="120" w:after="288"/>
        <w:ind w:left="709" w:hanging="567"/>
        <w:contextualSpacing/>
        <w:rPr>
          <w:color w:val="404040"/>
          <w:u w:color="333333"/>
        </w:rPr>
      </w:pPr>
      <w:proofErr w:type="spellStart"/>
      <w:r w:rsidRPr="00245623">
        <w:rPr>
          <w:color w:val="404040"/>
          <w:u w:color="333333"/>
        </w:rPr>
        <w:t>Virolle</w:t>
      </w:r>
      <w:proofErr w:type="spellEnd"/>
      <w:r w:rsidRPr="00245623">
        <w:rPr>
          <w:color w:val="404040"/>
          <w:u w:color="333333"/>
        </w:rPr>
        <w:t xml:space="preserve"> S, </w:t>
      </w:r>
      <w:proofErr w:type="spellStart"/>
      <w:r w:rsidRPr="00245623">
        <w:rPr>
          <w:color w:val="404040"/>
          <w:u w:color="333333"/>
        </w:rPr>
        <w:t>Duceau</w:t>
      </w:r>
      <w:proofErr w:type="spellEnd"/>
      <w:r w:rsidRPr="00245623">
        <w:rPr>
          <w:color w:val="404040"/>
          <w:u w:color="333333"/>
        </w:rPr>
        <w:t xml:space="preserve"> B, Morawiec E, </w:t>
      </w:r>
      <w:proofErr w:type="spellStart"/>
      <w:r w:rsidRPr="00245623">
        <w:rPr>
          <w:color w:val="404040"/>
          <w:u w:color="333333"/>
        </w:rPr>
        <w:t>Fossé</w:t>
      </w:r>
      <w:proofErr w:type="spellEnd"/>
      <w:r w:rsidRPr="00245623">
        <w:rPr>
          <w:color w:val="404040"/>
          <w:u w:color="333333"/>
        </w:rPr>
        <w:t xml:space="preserve"> Q, </w:t>
      </w:r>
      <w:proofErr w:type="spellStart"/>
      <w:r w:rsidRPr="00245623">
        <w:rPr>
          <w:color w:val="404040"/>
          <w:u w:color="333333"/>
        </w:rPr>
        <w:t>Nierat</w:t>
      </w:r>
      <w:proofErr w:type="spellEnd"/>
      <w:r w:rsidRPr="00245623">
        <w:rPr>
          <w:color w:val="404040"/>
          <w:u w:color="333333"/>
        </w:rPr>
        <w:t xml:space="preserve"> MC, Parfait M, </w:t>
      </w:r>
      <w:proofErr w:type="spellStart"/>
      <w:r w:rsidRPr="00245623">
        <w:rPr>
          <w:color w:val="404040"/>
          <w:u w:color="333333"/>
        </w:rPr>
        <w:t>Decavèle</w:t>
      </w:r>
      <w:proofErr w:type="spellEnd"/>
      <w:r w:rsidRPr="00245623">
        <w:rPr>
          <w:color w:val="404040"/>
          <w:u w:color="333333"/>
        </w:rPr>
        <w:t xml:space="preserve"> M, Demoule A, </w:t>
      </w:r>
      <w:proofErr w:type="spellStart"/>
      <w:r w:rsidRPr="00245623">
        <w:rPr>
          <w:color w:val="404040"/>
          <w:u w:color="333333"/>
        </w:rPr>
        <w:t>Delemazure</w:t>
      </w:r>
      <w:proofErr w:type="spellEnd"/>
      <w:r w:rsidRPr="00245623">
        <w:rPr>
          <w:color w:val="404040"/>
          <w:u w:color="333333"/>
        </w:rPr>
        <w:t xml:space="preserve"> J, Dres M. </w:t>
      </w:r>
      <w:hyperlink r:id="rId3254" w:history="1">
        <w:r w:rsidRPr="00245623">
          <w:rPr>
            <w:rStyle w:val="Hyperlink"/>
            <w:rFonts w:ascii="Helvetica Narrow" w:hAnsi="Helvetica Narrow"/>
          </w:rPr>
          <w:t xml:space="preserve">Contribution and evolution of respiratory muscles function in weaning outcome of ventilator-dependent patients. </w:t>
        </w:r>
      </w:hyperlink>
      <w:proofErr w:type="spellStart"/>
      <w:r w:rsidRPr="00245623">
        <w:rPr>
          <w:color w:val="404040"/>
          <w:u w:color="333333"/>
          <w:lang w:val="de-DE"/>
        </w:rPr>
        <w:t>Crit</w:t>
      </w:r>
      <w:proofErr w:type="spellEnd"/>
      <w:r w:rsidRPr="00245623">
        <w:rPr>
          <w:color w:val="404040"/>
          <w:u w:color="333333"/>
          <w:lang w:val="de-DE"/>
        </w:rPr>
        <w:t xml:space="preserve"> Care. 2024 </w:t>
      </w:r>
      <w:proofErr w:type="spellStart"/>
      <w:r w:rsidRPr="00245623">
        <w:rPr>
          <w:color w:val="404040"/>
          <w:u w:color="333333"/>
          <w:lang w:val="de-DE"/>
        </w:rPr>
        <w:t>Dec</w:t>
      </w:r>
      <w:proofErr w:type="spellEnd"/>
      <w:r w:rsidRPr="00245623">
        <w:rPr>
          <w:color w:val="404040"/>
          <w:u w:color="333333"/>
          <w:lang w:val="de-DE"/>
        </w:rPr>
        <w:t xml:space="preserve"> 18;28(1):421</w:t>
      </w:r>
    </w:p>
    <w:p w14:paraId="2243966B" w14:textId="2FDB6333" w:rsidR="00245623" w:rsidRPr="00245623" w:rsidRDefault="00245623" w:rsidP="00245623">
      <w:pPr>
        <w:pStyle w:val="KeinLeerraum"/>
        <w:numPr>
          <w:ilvl w:val="0"/>
          <w:numId w:val="13"/>
        </w:numPr>
        <w:spacing w:beforeLines="120" w:before="288" w:afterLines="120" w:after="288"/>
        <w:ind w:left="709" w:hanging="567"/>
        <w:contextualSpacing/>
        <w:rPr>
          <w:color w:val="404040"/>
          <w:u w:color="333333"/>
        </w:rPr>
      </w:pPr>
      <w:r w:rsidRPr="00245623">
        <w:rPr>
          <w:color w:val="404040"/>
          <w:u w:color="333333"/>
        </w:rPr>
        <w:t xml:space="preserve">Viner Smith E, Lange K, Peake S, Chapman MJ, Ridley EJ, Rayner CK, Chapple LS. </w:t>
      </w:r>
      <w:hyperlink r:id="rId3255" w:history="1">
        <w:r w:rsidRPr="00245623">
          <w:rPr>
            <w:rStyle w:val="Hyperlink"/>
            <w:rFonts w:ascii="Helvetica Narrow" w:hAnsi="Helvetica Narrow"/>
          </w:rPr>
          <w:t xml:space="preserve">Nutrition provision over time in longer stay critically ill patients: A post hoc analysis of The Augmented vs Routine Approach to Giving Energy Trial. </w:t>
        </w:r>
      </w:hyperlink>
      <w:r w:rsidRPr="00245623">
        <w:rPr>
          <w:color w:val="404040"/>
          <w:u w:color="333333"/>
          <w:lang w:val="de-DE"/>
        </w:rPr>
        <w:t xml:space="preserve">JPEN J </w:t>
      </w:r>
      <w:proofErr w:type="spellStart"/>
      <w:r w:rsidRPr="00245623">
        <w:rPr>
          <w:color w:val="404040"/>
          <w:u w:color="333333"/>
          <w:lang w:val="de-DE"/>
        </w:rPr>
        <w:t>Parenter</w:t>
      </w:r>
      <w:proofErr w:type="spellEnd"/>
      <w:r w:rsidRPr="00245623">
        <w:rPr>
          <w:color w:val="404040"/>
          <w:u w:color="333333"/>
          <w:lang w:val="de-DE"/>
        </w:rPr>
        <w:t xml:space="preserve"> Enteral </w:t>
      </w:r>
      <w:proofErr w:type="spellStart"/>
      <w:r w:rsidRPr="00245623">
        <w:rPr>
          <w:color w:val="404040"/>
          <w:u w:color="333333"/>
          <w:lang w:val="de-DE"/>
        </w:rPr>
        <w:t>Nutr</w:t>
      </w:r>
      <w:proofErr w:type="spellEnd"/>
      <w:r w:rsidRPr="00245623">
        <w:rPr>
          <w:color w:val="404040"/>
          <w:u w:color="333333"/>
          <w:lang w:val="de-DE"/>
        </w:rPr>
        <w:t>. 2025 Feb;49(2):214-221</w:t>
      </w:r>
    </w:p>
    <w:p w14:paraId="72D66D96" w14:textId="33D85B6B"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r w:rsidRPr="009B406F">
        <w:rPr>
          <w:color w:val="404040"/>
          <w:u w:color="333333"/>
        </w:rPr>
        <w:t xml:space="preserve">Stenum J, McLaughlin K, Collector I, Funk K, Vincent L, Young D, Hendrich A, Hoyer EH. </w:t>
      </w:r>
      <w:hyperlink r:id="rId3256" w:history="1">
        <w:r w:rsidRPr="009B406F">
          <w:rPr>
            <w:rStyle w:val="Hyperlink"/>
            <w:rFonts w:ascii="Helvetica Narrow" w:hAnsi="Helvetica Narrow"/>
          </w:rPr>
          <w:t xml:space="preserve">Exploring the relationship between AM-PAC scores and mobility components in falls and pressure injury risk assessment tools: A pathway to improve nursing clinical efficiency. </w:t>
        </w:r>
      </w:hyperlink>
      <w:r w:rsidRPr="009B406F">
        <w:rPr>
          <w:color w:val="404040"/>
          <w:u w:color="333333"/>
        </w:rPr>
        <w:t xml:space="preserve">J Clin </w:t>
      </w:r>
      <w:proofErr w:type="spellStart"/>
      <w:r w:rsidRPr="009B406F">
        <w:rPr>
          <w:color w:val="404040"/>
          <w:u w:color="333333"/>
        </w:rPr>
        <w:t>Nurs</w:t>
      </w:r>
      <w:proofErr w:type="spellEnd"/>
      <w:r w:rsidRPr="009B406F">
        <w:rPr>
          <w:color w:val="404040"/>
          <w:u w:color="333333"/>
        </w:rPr>
        <w:t>. 2025 Mar;34(3):906-911</w:t>
      </w:r>
    </w:p>
    <w:p w14:paraId="41965818" w14:textId="58E431EA"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r w:rsidRPr="009B406F">
        <w:rPr>
          <w:color w:val="404040"/>
          <w:u w:color="333333"/>
        </w:rPr>
        <w:t xml:space="preserve">Williams NJ, Liebert S, Li Y, Kalo K, Lapin B, Johnson JK. </w:t>
      </w:r>
      <w:hyperlink r:id="rId3257" w:history="1">
        <w:r w:rsidRPr="009B406F">
          <w:rPr>
            <w:rStyle w:val="Hyperlink"/>
            <w:rFonts w:ascii="Helvetica Narrow" w:hAnsi="Helvetica Narrow"/>
          </w:rPr>
          <w:t xml:space="preserve">Interrater Reliability of the AM-PAC 6-Clicks Basic Mobility Short Form Between Nurses and Physical Therapists. </w:t>
        </w:r>
      </w:hyperlink>
      <w:r w:rsidRPr="009B406F">
        <w:rPr>
          <w:color w:val="404040"/>
          <w:u w:color="333333"/>
        </w:rPr>
        <w:t xml:space="preserve">Arch Phys Med </w:t>
      </w:r>
      <w:proofErr w:type="spellStart"/>
      <w:r w:rsidRPr="009B406F">
        <w:rPr>
          <w:color w:val="404040"/>
          <w:u w:color="333333"/>
        </w:rPr>
        <w:t>Rehabil</w:t>
      </w:r>
      <w:proofErr w:type="spellEnd"/>
      <w:r w:rsidRPr="009B406F">
        <w:rPr>
          <w:color w:val="404040"/>
          <w:u w:color="333333"/>
        </w:rPr>
        <w:t xml:space="preserve">. 2025 Feb </w:t>
      </w:r>
      <w:proofErr w:type="gramStart"/>
      <w:r w:rsidRPr="009B406F">
        <w:rPr>
          <w:color w:val="404040"/>
          <w:u w:color="333333"/>
        </w:rPr>
        <w:t>6:S</w:t>
      </w:r>
      <w:proofErr w:type="gramEnd"/>
      <w:r w:rsidRPr="009B406F">
        <w:rPr>
          <w:color w:val="404040"/>
          <w:u w:color="333333"/>
        </w:rPr>
        <w:t>0003-9993(25)00518-0</w:t>
      </w:r>
    </w:p>
    <w:p w14:paraId="0334F7BD" w14:textId="6CC8A84A"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r w:rsidRPr="009B406F">
        <w:rPr>
          <w:color w:val="404040"/>
          <w:u w:color="333333"/>
        </w:rPr>
        <w:t xml:space="preserve">Kallen MA, Brown HE, Hatton JR, Doyle WA, Murphy R, Elliott R, Gutierrez MA, Catherwood EL, Pitman HP, Liu VX, Gershon RC. </w:t>
      </w:r>
      <w:hyperlink r:id="rId3258" w:history="1">
        <w:r w:rsidRPr="009B406F">
          <w:rPr>
            <w:rStyle w:val="Hyperlink"/>
            <w:rFonts w:ascii="Helvetica Narrow" w:hAnsi="Helvetica Narrow"/>
          </w:rPr>
          <w:t xml:space="preserve">New complementary perspectives for inpatient physical function assessment: matched clinician-report and patient-report short form measures from the PROMIS adult physical function item bank. </w:t>
        </w:r>
      </w:hyperlink>
      <w:r w:rsidRPr="009B406F">
        <w:rPr>
          <w:color w:val="404040"/>
          <w:u w:color="333333"/>
          <w:lang w:val="de-DE"/>
        </w:rPr>
        <w:t>Qual Life Res. 2022 Jul;31(7):2201-2212</w:t>
      </w:r>
    </w:p>
    <w:p w14:paraId="00204691" w14:textId="6D88D6E5"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r w:rsidRPr="009B406F">
        <w:rPr>
          <w:color w:val="404040"/>
          <w:u w:color="333333"/>
          <w:lang w:val="de-DE"/>
        </w:rPr>
        <w:t xml:space="preserve">Eggmann S, Kindler A, Hilfiker R, Nydahl P. </w:t>
      </w:r>
      <w:hyperlink r:id="rId3259" w:history="1">
        <w:r w:rsidRPr="009B406F">
          <w:rPr>
            <w:rStyle w:val="Hyperlink"/>
            <w:rFonts w:ascii="Helvetica Narrow" w:hAnsi="Helvetica Narrow"/>
          </w:rPr>
          <w:t>Reliability, validity and practicability of the Chelsea Critical Care Physical Assessment tool (</w:t>
        </w:r>
        <w:proofErr w:type="spellStart"/>
        <w:r w:rsidRPr="009B406F">
          <w:rPr>
            <w:rStyle w:val="Hyperlink"/>
            <w:rFonts w:ascii="Helvetica Narrow" w:hAnsi="Helvetica Narrow"/>
          </w:rPr>
          <w:t>CPAx</w:t>
        </w:r>
        <w:proofErr w:type="spellEnd"/>
        <w:r w:rsidRPr="009B406F">
          <w:rPr>
            <w:rStyle w:val="Hyperlink"/>
            <w:rFonts w:ascii="Helvetica Narrow" w:hAnsi="Helvetica Narrow"/>
          </w:rPr>
          <w:t xml:space="preserve">) following an e-learning </w:t>
        </w:r>
        <w:proofErr w:type="spellStart"/>
        <w:r w:rsidRPr="009B406F">
          <w:rPr>
            <w:rStyle w:val="Hyperlink"/>
            <w:rFonts w:ascii="Helvetica Narrow" w:hAnsi="Helvetica Narrow"/>
          </w:rPr>
          <w:t>programme</w:t>
        </w:r>
        <w:proofErr w:type="spellEnd"/>
        <w:r w:rsidRPr="009B406F">
          <w:rPr>
            <w:rStyle w:val="Hyperlink"/>
            <w:rFonts w:ascii="Helvetica Narrow" w:hAnsi="Helvetica Narrow"/>
          </w:rPr>
          <w:t xml:space="preserve">: A </w:t>
        </w:r>
        <w:proofErr w:type="spellStart"/>
        <w:r w:rsidRPr="009B406F">
          <w:rPr>
            <w:rStyle w:val="Hyperlink"/>
            <w:rFonts w:ascii="Helvetica Narrow" w:hAnsi="Helvetica Narrow"/>
          </w:rPr>
          <w:t>clinimetric</w:t>
        </w:r>
        <w:proofErr w:type="spellEnd"/>
        <w:r w:rsidRPr="009B406F">
          <w:rPr>
            <w:rStyle w:val="Hyperlink"/>
            <w:rFonts w:ascii="Helvetica Narrow" w:hAnsi="Helvetica Narrow"/>
          </w:rPr>
          <w:t xml:space="preserve"> study. </w:t>
        </w:r>
      </w:hyperlink>
      <w:r w:rsidRPr="009B406F">
        <w:rPr>
          <w:color w:val="404040"/>
          <w:u w:color="333333"/>
        </w:rPr>
        <w:t xml:space="preserve">Intensive Crit Care </w:t>
      </w:r>
      <w:proofErr w:type="spellStart"/>
      <w:r w:rsidRPr="009B406F">
        <w:rPr>
          <w:color w:val="404040"/>
          <w:u w:color="333333"/>
        </w:rPr>
        <w:t>Nurs</w:t>
      </w:r>
      <w:proofErr w:type="spellEnd"/>
      <w:r w:rsidRPr="009B406F">
        <w:rPr>
          <w:color w:val="404040"/>
          <w:u w:color="333333"/>
        </w:rPr>
        <w:t xml:space="preserve">. 2025 Jan </w:t>
      </w:r>
      <w:proofErr w:type="gramStart"/>
      <w:r w:rsidRPr="009B406F">
        <w:rPr>
          <w:color w:val="404040"/>
          <w:u w:color="333333"/>
        </w:rPr>
        <w:t>29;87:103959</w:t>
      </w:r>
      <w:proofErr w:type="gramEnd"/>
    </w:p>
    <w:p w14:paraId="2AE9222D" w14:textId="00ACE342" w:rsidR="007B40C9" w:rsidRPr="007B40C9" w:rsidRDefault="007B40C9" w:rsidP="007B40C9">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lastRenderedPageBreak/>
        <w:t xml:space="preserve">Astrup K, Rolving N, Sørensen L. </w:t>
      </w:r>
      <w:hyperlink r:id="rId3260" w:history="1">
        <w:r w:rsidRPr="007B40C9">
          <w:rPr>
            <w:rStyle w:val="Hyperlink"/>
            <w:rFonts w:ascii="Helvetica Narrow" w:hAnsi="Helvetica Narrow"/>
          </w:rPr>
          <w:t>Improving quality of physical function assessment in intensive care units through routine use of the Danish Chelsea Critical Care Physical Assessment Tool (</w:t>
        </w:r>
        <w:proofErr w:type="spellStart"/>
        <w:r w:rsidRPr="007B40C9">
          <w:rPr>
            <w:rStyle w:val="Hyperlink"/>
            <w:rFonts w:ascii="Helvetica Narrow" w:hAnsi="Helvetica Narrow"/>
          </w:rPr>
          <w:t>CPAx</w:t>
        </w:r>
        <w:proofErr w:type="spellEnd"/>
        <w:r w:rsidRPr="007B40C9">
          <w:rPr>
            <w:rStyle w:val="Hyperlink"/>
            <w:rFonts w:ascii="Helvetica Narrow" w:hAnsi="Helvetica Narrow"/>
          </w:rPr>
          <w:t xml:space="preserve">-D). </w:t>
        </w:r>
      </w:hyperlink>
      <w:proofErr w:type="spellStart"/>
      <w:r w:rsidRPr="007B40C9">
        <w:rPr>
          <w:color w:val="404040"/>
          <w:u w:color="333333"/>
        </w:rPr>
        <w:t>Disabil</w:t>
      </w:r>
      <w:proofErr w:type="spellEnd"/>
      <w:r w:rsidRPr="007B40C9">
        <w:rPr>
          <w:color w:val="404040"/>
          <w:u w:color="333333"/>
        </w:rPr>
        <w:t xml:space="preserve"> </w:t>
      </w:r>
      <w:proofErr w:type="spellStart"/>
      <w:r w:rsidRPr="007B40C9">
        <w:rPr>
          <w:color w:val="404040"/>
          <w:u w:color="333333"/>
        </w:rPr>
        <w:t>Rehabil</w:t>
      </w:r>
      <w:proofErr w:type="spellEnd"/>
      <w:r w:rsidRPr="007B40C9">
        <w:rPr>
          <w:color w:val="404040"/>
          <w:u w:color="333333"/>
        </w:rPr>
        <w:t xml:space="preserve">. </w:t>
      </w:r>
      <w:r w:rsidRPr="007B40C9">
        <w:rPr>
          <w:color w:val="404040"/>
          <w:u w:color="333333"/>
          <w:lang w:val="de-DE"/>
        </w:rPr>
        <w:t>2025 Feb 13:1-8</w:t>
      </w:r>
    </w:p>
    <w:p w14:paraId="19CA549A" w14:textId="560139E8" w:rsidR="007B40C9" w:rsidRPr="007B40C9" w:rsidRDefault="007B40C9" w:rsidP="007B40C9">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t xml:space="preserve">Liu C, He L, Zhang JH, He J, Tian L, Zheng X. </w:t>
      </w:r>
      <w:hyperlink r:id="rId3261" w:history="1">
        <w:r w:rsidRPr="007B40C9">
          <w:rPr>
            <w:rStyle w:val="Hyperlink"/>
            <w:rFonts w:ascii="Helvetica Narrow" w:hAnsi="Helvetica Narrow"/>
          </w:rPr>
          <w:t xml:space="preserve">Impact of high-protein enteral nutrition on muscle preservation in mechanically ventilated patients with severe pneumonia: a randomized controlled trial. </w:t>
        </w:r>
      </w:hyperlink>
      <w:r w:rsidRPr="007B40C9">
        <w:rPr>
          <w:color w:val="404040"/>
          <w:u w:color="333333"/>
        </w:rPr>
        <w:t xml:space="preserve">J Health </w:t>
      </w:r>
      <w:proofErr w:type="spellStart"/>
      <w:r w:rsidRPr="007B40C9">
        <w:rPr>
          <w:color w:val="404040"/>
          <w:u w:color="333333"/>
        </w:rPr>
        <w:t>Popul</w:t>
      </w:r>
      <w:proofErr w:type="spellEnd"/>
      <w:r w:rsidRPr="007B40C9">
        <w:rPr>
          <w:color w:val="404040"/>
          <w:u w:color="333333"/>
        </w:rPr>
        <w:t xml:space="preserve"> </w:t>
      </w:r>
      <w:proofErr w:type="spellStart"/>
      <w:r w:rsidRPr="007B40C9">
        <w:rPr>
          <w:color w:val="404040"/>
          <w:u w:color="333333"/>
        </w:rPr>
        <w:t>Nutr</w:t>
      </w:r>
      <w:proofErr w:type="spellEnd"/>
      <w:r w:rsidRPr="007B40C9">
        <w:rPr>
          <w:color w:val="404040"/>
          <w:u w:color="333333"/>
        </w:rPr>
        <w:t>. 2024 Sep 28;43(1):152</w:t>
      </w:r>
    </w:p>
    <w:p w14:paraId="09F39E6E" w14:textId="3E463187" w:rsidR="007B40C9" w:rsidRPr="007B40C9" w:rsidRDefault="007B40C9" w:rsidP="007B40C9">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t xml:space="preserve">Abe R, </w:t>
      </w:r>
      <w:proofErr w:type="spellStart"/>
      <w:r w:rsidRPr="007B40C9">
        <w:rPr>
          <w:color w:val="404040"/>
          <w:u w:color="333333"/>
        </w:rPr>
        <w:t>Shimazui</w:t>
      </w:r>
      <w:proofErr w:type="spellEnd"/>
      <w:r w:rsidRPr="007B40C9">
        <w:rPr>
          <w:color w:val="404040"/>
          <w:u w:color="333333"/>
        </w:rPr>
        <w:t xml:space="preserve"> T, Sugo M, Ogawa A, </w:t>
      </w:r>
      <w:proofErr w:type="spellStart"/>
      <w:r w:rsidRPr="007B40C9">
        <w:rPr>
          <w:color w:val="404040"/>
          <w:u w:color="333333"/>
        </w:rPr>
        <w:t>Namekawa</w:t>
      </w:r>
      <w:proofErr w:type="spellEnd"/>
      <w:r w:rsidRPr="007B40C9">
        <w:rPr>
          <w:color w:val="404040"/>
          <w:u w:color="333333"/>
        </w:rPr>
        <w:t xml:space="preserve"> M, Kitamura N, Kido S. BMC </w:t>
      </w:r>
      <w:hyperlink r:id="rId3262" w:history="1">
        <w:r w:rsidRPr="007B40C9">
          <w:rPr>
            <w:rStyle w:val="Hyperlink"/>
            <w:rFonts w:ascii="Helvetica Narrow" w:hAnsi="Helvetica Narrow"/>
          </w:rPr>
          <w:t xml:space="preserve">Achievement of adequate nutrition contributes to maintaining the skeletal muscle area in patients with sepsis undergoing early mobilization: a retrospective observational study. </w:t>
        </w:r>
      </w:hyperlink>
      <w:proofErr w:type="spellStart"/>
      <w:r w:rsidRPr="007B40C9">
        <w:rPr>
          <w:color w:val="404040"/>
          <w:u w:color="333333"/>
        </w:rPr>
        <w:t>Nutr</w:t>
      </w:r>
      <w:proofErr w:type="spellEnd"/>
      <w:r w:rsidRPr="007B40C9">
        <w:rPr>
          <w:color w:val="404040"/>
          <w:u w:color="333333"/>
        </w:rPr>
        <w:t>. 2024 Feb 24;10(1):32</w:t>
      </w:r>
    </w:p>
    <w:p w14:paraId="0E620716" w14:textId="0527BD27" w:rsidR="007B40C9" w:rsidRPr="007B40C9" w:rsidRDefault="007478F8" w:rsidP="007478F8">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t xml:space="preserve">Imai R, Abe T, Iwata K, Yamaguchi S, Kitai T, Tsubaki A. </w:t>
      </w:r>
      <w:hyperlink r:id="rId3263" w:history="1">
        <w:r w:rsidR="007B40C9" w:rsidRPr="007B40C9">
          <w:rPr>
            <w:rStyle w:val="Hyperlink"/>
            <w:rFonts w:ascii="Helvetica Narrow" w:hAnsi="Helvetica Narrow"/>
          </w:rPr>
          <w:t xml:space="preserve">Regional cerebral oxygen saturation during initial mobilization of critically ill patients is associated with clinical outcomes: a prospective observational study. </w:t>
        </w:r>
      </w:hyperlink>
      <w:r w:rsidR="007B40C9" w:rsidRPr="007B40C9">
        <w:rPr>
          <w:color w:val="404040"/>
          <w:u w:color="333333"/>
        </w:rPr>
        <w:t>Intensive Care Med Exp. 2025 Feb 3;13(1):13</w:t>
      </w:r>
    </w:p>
    <w:p w14:paraId="3051E555" w14:textId="0F2815BD" w:rsidR="007478F8" w:rsidRPr="007478F8" w:rsidRDefault="007478F8" w:rsidP="007478F8">
      <w:pPr>
        <w:pStyle w:val="KeinLeerraum"/>
        <w:numPr>
          <w:ilvl w:val="0"/>
          <w:numId w:val="13"/>
        </w:numPr>
        <w:spacing w:beforeLines="120" w:before="288" w:afterLines="120" w:after="288"/>
        <w:ind w:left="709" w:hanging="567"/>
        <w:contextualSpacing/>
        <w:rPr>
          <w:color w:val="404040"/>
          <w:u w:color="333333"/>
        </w:rPr>
      </w:pPr>
      <w:r w:rsidRPr="007478F8">
        <w:rPr>
          <w:color w:val="404040"/>
          <w:u w:color="333333"/>
        </w:rPr>
        <w:t xml:space="preserve">Yamamoto N, Tojo K, Mihara T, Maeda R, Sugiura Y, Goto T. </w:t>
      </w:r>
      <w:hyperlink r:id="rId3264" w:history="1">
        <w:r w:rsidRPr="007478F8">
          <w:rPr>
            <w:rStyle w:val="Hyperlink"/>
            <w:rFonts w:ascii="Helvetica Narrow" w:hAnsi="Helvetica Narrow"/>
          </w:rPr>
          <w:t xml:space="preserve">Creatinine production rate is an integrative indicator to monitor muscle status in critically ill patients. </w:t>
        </w:r>
      </w:hyperlink>
      <w:r w:rsidRPr="007478F8">
        <w:rPr>
          <w:color w:val="404040"/>
          <w:u w:color="333333"/>
        </w:rPr>
        <w:t>Crit Care. 2025 Jan 14;29(1):23</w:t>
      </w:r>
    </w:p>
    <w:p w14:paraId="429EC872" w14:textId="4B0D1B45" w:rsidR="00357D37" w:rsidRPr="00357D37" w:rsidRDefault="00357D37" w:rsidP="00357D37">
      <w:pPr>
        <w:pStyle w:val="KeinLeerraum"/>
        <w:numPr>
          <w:ilvl w:val="0"/>
          <w:numId w:val="13"/>
        </w:numPr>
        <w:spacing w:beforeLines="120" w:before="288" w:afterLines="120" w:after="288"/>
        <w:ind w:left="709" w:hanging="567"/>
        <w:contextualSpacing/>
        <w:rPr>
          <w:color w:val="404040"/>
          <w:u w:color="333333"/>
        </w:rPr>
      </w:pPr>
      <w:r w:rsidRPr="00357D37">
        <w:rPr>
          <w:color w:val="404040"/>
          <w:u w:color="333333"/>
        </w:rPr>
        <w:t xml:space="preserve">Anstey M, Litton E, Habibi M, Van der Lee L, Palmer R, Tran N, Mammana B, Scheepers S, Palermo A, Fiorilla X, </w:t>
      </w:r>
      <w:proofErr w:type="spellStart"/>
      <w:r w:rsidRPr="00357D37">
        <w:rPr>
          <w:color w:val="404040"/>
          <w:u w:color="333333"/>
        </w:rPr>
        <w:t>Mevavala</w:t>
      </w:r>
      <w:proofErr w:type="spellEnd"/>
      <w:r w:rsidRPr="00357D37">
        <w:rPr>
          <w:color w:val="404040"/>
          <w:u w:color="333333"/>
        </w:rPr>
        <w:t xml:space="preserve"> B, Regli A, Jacques A, </w:t>
      </w:r>
      <w:proofErr w:type="spellStart"/>
      <w:r w:rsidRPr="00357D37">
        <w:rPr>
          <w:color w:val="404040"/>
          <w:u w:color="333333"/>
        </w:rPr>
        <w:t>Wibrow</w:t>
      </w:r>
      <w:proofErr w:type="spellEnd"/>
      <w:r w:rsidRPr="00357D37">
        <w:rPr>
          <w:color w:val="404040"/>
          <w:u w:color="333333"/>
        </w:rPr>
        <w:t xml:space="preserve"> B. </w:t>
      </w:r>
      <w:hyperlink r:id="rId3265" w:history="1">
        <w:r w:rsidRPr="00357D37">
          <w:rPr>
            <w:rStyle w:val="Hyperlink"/>
            <w:rFonts w:ascii="Helvetica Narrow" w:hAnsi="Helvetica Narrow"/>
          </w:rPr>
          <w:t>Muscle growth and anabolism in intensive care survivors (GAINS 2.0): Protocol for a multi-</w:t>
        </w:r>
        <w:proofErr w:type="spellStart"/>
        <w:r w:rsidRPr="00357D37">
          <w:rPr>
            <w:rStyle w:val="Hyperlink"/>
            <w:rFonts w:ascii="Helvetica Narrow" w:hAnsi="Helvetica Narrow"/>
          </w:rPr>
          <w:t>centre</w:t>
        </w:r>
        <w:proofErr w:type="spellEnd"/>
        <w:r w:rsidRPr="00357D37">
          <w:rPr>
            <w:rStyle w:val="Hyperlink"/>
            <w:rFonts w:ascii="Helvetica Narrow" w:hAnsi="Helvetica Narrow"/>
          </w:rPr>
          <w:t xml:space="preserve"> </w:t>
        </w:r>
        <w:proofErr w:type="spellStart"/>
        <w:r w:rsidRPr="00357D37">
          <w:rPr>
            <w:rStyle w:val="Hyperlink"/>
            <w:rFonts w:ascii="Helvetica Narrow" w:hAnsi="Helvetica Narrow"/>
          </w:rPr>
          <w:t>randomised</w:t>
        </w:r>
        <w:proofErr w:type="spellEnd"/>
        <w:r w:rsidRPr="00357D37">
          <w:rPr>
            <w:rStyle w:val="Hyperlink"/>
            <w:rFonts w:ascii="Helvetica Narrow" w:hAnsi="Helvetica Narrow"/>
          </w:rPr>
          <w:t xml:space="preserve">; placebo controlled clinical trial of nandrolone in deconditioned adults recovering from critical illness. </w:t>
        </w:r>
      </w:hyperlink>
      <w:r w:rsidRPr="00357D37">
        <w:rPr>
          <w:color w:val="404040"/>
          <w:u w:color="333333"/>
          <w:lang w:val="de-DE"/>
        </w:rPr>
        <w:t xml:space="preserve">PLoS </w:t>
      </w:r>
      <w:proofErr w:type="spellStart"/>
      <w:r w:rsidRPr="00357D37">
        <w:rPr>
          <w:color w:val="404040"/>
          <w:u w:color="333333"/>
          <w:lang w:val="de-DE"/>
        </w:rPr>
        <w:t>One</w:t>
      </w:r>
      <w:proofErr w:type="spellEnd"/>
      <w:r w:rsidRPr="00357D37">
        <w:rPr>
          <w:color w:val="404040"/>
          <w:u w:color="333333"/>
          <w:lang w:val="de-DE"/>
        </w:rPr>
        <w:t>. 2025 Feb 20;20(2</w:t>
      </w:r>
      <w:proofErr w:type="gramStart"/>
      <w:r w:rsidRPr="00357D37">
        <w:rPr>
          <w:color w:val="404040"/>
          <w:u w:color="333333"/>
          <w:lang w:val="de-DE"/>
        </w:rPr>
        <w:t>):e</w:t>
      </w:r>
      <w:proofErr w:type="gramEnd"/>
      <w:r w:rsidRPr="00357D37">
        <w:rPr>
          <w:color w:val="404040"/>
          <w:u w:color="333333"/>
          <w:lang w:val="de-DE"/>
        </w:rPr>
        <w:t>0315170</w:t>
      </w:r>
    </w:p>
    <w:p w14:paraId="4CD344A3" w14:textId="33915042" w:rsidR="007B5152" w:rsidRPr="007B5152" w:rsidRDefault="007B5152" w:rsidP="007B5152">
      <w:pPr>
        <w:pStyle w:val="KeinLeerraum"/>
        <w:numPr>
          <w:ilvl w:val="0"/>
          <w:numId w:val="13"/>
        </w:numPr>
        <w:spacing w:beforeLines="120" w:before="288" w:afterLines="120" w:after="288"/>
        <w:ind w:left="709" w:hanging="567"/>
        <w:contextualSpacing/>
        <w:rPr>
          <w:color w:val="404040"/>
          <w:u w:color="333333"/>
        </w:rPr>
      </w:pPr>
      <w:r w:rsidRPr="007B5152">
        <w:rPr>
          <w:color w:val="404040"/>
          <w:u w:color="333333"/>
        </w:rPr>
        <w:t xml:space="preserve">Surve S, Sinha MK, Shanbhag V, Maiya GA. </w:t>
      </w:r>
      <w:hyperlink r:id="rId3266" w:history="1">
        <w:r w:rsidRPr="007B5152">
          <w:rPr>
            <w:rStyle w:val="Hyperlink"/>
            <w:rFonts w:ascii="Helvetica Narrow" w:hAnsi="Helvetica Narrow"/>
          </w:rPr>
          <w:t xml:space="preserve">Reporting of physical activity levels in intensive care unit survivors. </w:t>
        </w:r>
      </w:hyperlink>
      <w:proofErr w:type="spellStart"/>
      <w:r w:rsidRPr="007B5152">
        <w:rPr>
          <w:color w:val="404040"/>
          <w:u w:color="333333"/>
          <w:lang w:val="de-DE"/>
        </w:rPr>
        <w:t>Sci</w:t>
      </w:r>
      <w:proofErr w:type="spellEnd"/>
      <w:r w:rsidRPr="007B5152">
        <w:rPr>
          <w:color w:val="404040"/>
          <w:u w:color="333333"/>
          <w:lang w:val="de-DE"/>
        </w:rPr>
        <w:t xml:space="preserve"> Rep. 2025 Mar 5;15(1):7664.</w:t>
      </w:r>
    </w:p>
    <w:p w14:paraId="0B24313F" w14:textId="4B394BA7" w:rsidR="007B5152" w:rsidRPr="007B5152" w:rsidRDefault="007B5152" w:rsidP="007B5152">
      <w:pPr>
        <w:pStyle w:val="KeinLeerraum"/>
        <w:numPr>
          <w:ilvl w:val="0"/>
          <w:numId w:val="13"/>
        </w:numPr>
        <w:spacing w:beforeLines="120" w:before="288" w:afterLines="120" w:after="288"/>
        <w:ind w:left="709" w:hanging="567"/>
        <w:contextualSpacing/>
        <w:rPr>
          <w:color w:val="404040"/>
          <w:u w:color="333333"/>
        </w:rPr>
      </w:pPr>
      <w:r w:rsidRPr="007B5152">
        <w:rPr>
          <w:color w:val="404040"/>
          <w:u w:color="333333"/>
        </w:rPr>
        <w:t xml:space="preserve">Maddux AB, Miller KR, Sierra YL, Bennett TD, Watson RS, Spear M, Pyle LL, </w:t>
      </w:r>
      <w:proofErr w:type="spellStart"/>
      <w:r w:rsidRPr="007B5152">
        <w:rPr>
          <w:color w:val="404040"/>
          <w:u w:color="333333"/>
        </w:rPr>
        <w:t>Mourani</w:t>
      </w:r>
      <w:proofErr w:type="spellEnd"/>
      <w:r w:rsidRPr="007B5152">
        <w:rPr>
          <w:color w:val="404040"/>
          <w:u w:color="333333"/>
        </w:rPr>
        <w:t xml:space="preserve"> PM. </w:t>
      </w:r>
      <w:hyperlink r:id="rId3267" w:history="1">
        <w:r w:rsidRPr="007B5152">
          <w:rPr>
            <w:rStyle w:val="Hyperlink"/>
            <w:rFonts w:ascii="Helvetica Narrow" w:hAnsi="Helvetica Narrow"/>
          </w:rPr>
          <w:t xml:space="preserve">Physical Activity Monitoring in Children in the 1-Year After 3 or More Days of Invasive Ventilation: Feasibility of Using Accelerometers. </w:t>
        </w:r>
      </w:hyperlink>
      <w:proofErr w:type="spellStart"/>
      <w:r w:rsidRPr="007B5152">
        <w:rPr>
          <w:color w:val="404040"/>
          <w:u w:color="333333"/>
        </w:rPr>
        <w:t>Pediatr</w:t>
      </w:r>
      <w:proofErr w:type="spellEnd"/>
      <w:r w:rsidRPr="007B5152">
        <w:rPr>
          <w:color w:val="404040"/>
          <w:u w:color="333333"/>
        </w:rPr>
        <w:t xml:space="preserve"> Crit Care Med. 2025 Mar 1;26(3</w:t>
      </w:r>
      <w:proofErr w:type="gramStart"/>
      <w:r w:rsidRPr="007B5152">
        <w:rPr>
          <w:color w:val="404040"/>
          <w:u w:color="333333"/>
        </w:rPr>
        <w:t>):e</w:t>
      </w:r>
      <w:proofErr w:type="gramEnd"/>
      <w:r w:rsidRPr="007B5152">
        <w:rPr>
          <w:color w:val="404040"/>
          <w:u w:color="333333"/>
        </w:rPr>
        <w:t>324-e333</w:t>
      </w:r>
    </w:p>
    <w:p w14:paraId="1CAE68D7" w14:textId="3BE96537" w:rsidR="007B5152" w:rsidRPr="007B5152" w:rsidRDefault="007B5152" w:rsidP="007B5152">
      <w:pPr>
        <w:pStyle w:val="KeinLeerraum"/>
        <w:numPr>
          <w:ilvl w:val="0"/>
          <w:numId w:val="13"/>
        </w:numPr>
        <w:spacing w:beforeLines="120" w:before="288" w:afterLines="120" w:after="288"/>
        <w:ind w:left="709" w:hanging="567"/>
        <w:contextualSpacing/>
        <w:rPr>
          <w:color w:val="404040"/>
          <w:u w:color="333333"/>
        </w:rPr>
      </w:pPr>
      <w:r w:rsidRPr="007B5152">
        <w:rPr>
          <w:color w:val="404040"/>
          <w:u w:color="333333"/>
        </w:rPr>
        <w:t xml:space="preserve">Kohn R, Kwiatkowski C, Lu Y, Prasad TV, Dress E, Scott S, Harhay MO, Hadler RA. </w:t>
      </w:r>
      <w:hyperlink r:id="rId3268" w:history="1">
        <w:r w:rsidRPr="007B5152">
          <w:rPr>
            <w:rStyle w:val="Hyperlink"/>
            <w:rFonts w:ascii="Helvetica Narrow" w:hAnsi="Helvetica Narrow"/>
          </w:rPr>
          <w:t xml:space="preserve">Patient Dignity in Long-Term Recovery among Survivors of Acute Respiratory Failure: A Prospective Cohort Study. </w:t>
        </w:r>
      </w:hyperlink>
      <w:r w:rsidRPr="007B5152">
        <w:rPr>
          <w:color w:val="404040"/>
          <w:u w:color="333333"/>
        </w:rPr>
        <w:t>Am J Respir Crit Care Med. 2025 Mar 5</w:t>
      </w:r>
    </w:p>
    <w:p w14:paraId="3A9828F6" w14:textId="03B607E8" w:rsidR="00753905" w:rsidRPr="00753905" w:rsidRDefault="00753905" w:rsidP="00753905">
      <w:pPr>
        <w:pStyle w:val="KeinLeerraum"/>
        <w:numPr>
          <w:ilvl w:val="0"/>
          <w:numId w:val="13"/>
        </w:numPr>
        <w:spacing w:beforeLines="120" w:before="288" w:afterLines="120" w:after="288"/>
        <w:ind w:left="709" w:hanging="567"/>
        <w:contextualSpacing/>
        <w:rPr>
          <w:color w:val="404040"/>
          <w:u w:color="333333"/>
        </w:rPr>
      </w:pPr>
      <w:r w:rsidRPr="00753905">
        <w:rPr>
          <w:color w:val="404040"/>
          <w:u w:color="333333"/>
        </w:rPr>
        <w:t xml:space="preserve">Radakovic D, Gietzen C, Greil J, Rakocevic J, </w:t>
      </w:r>
      <w:proofErr w:type="spellStart"/>
      <w:r w:rsidRPr="00753905">
        <w:rPr>
          <w:color w:val="404040"/>
          <w:u w:color="333333"/>
        </w:rPr>
        <w:t>Madrahimov</w:t>
      </w:r>
      <w:proofErr w:type="spellEnd"/>
      <w:r w:rsidRPr="00753905">
        <w:rPr>
          <w:color w:val="404040"/>
          <w:u w:color="333333"/>
        </w:rPr>
        <w:t xml:space="preserve"> N, Aleksic I, Hamouda K. </w:t>
      </w:r>
      <w:hyperlink r:id="rId3269" w:history="1">
        <w:r w:rsidRPr="00753905">
          <w:rPr>
            <w:rStyle w:val="Hyperlink"/>
            <w:rFonts w:ascii="Helvetica Narrow" w:hAnsi="Helvetica Narrow"/>
          </w:rPr>
          <w:t xml:space="preserve">From Imaging to Insight: Sarcopenia as a Marker of </w:t>
        </w:r>
        <w:proofErr w:type="spellStart"/>
        <w:r w:rsidRPr="00753905">
          <w:rPr>
            <w:rStyle w:val="Hyperlink"/>
            <w:rFonts w:ascii="Helvetica Narrow" w:hAnsi="Helvetica Narrow"/>
          </w:rPr>
          <w:t>Venoarterial</w:t>
        </w:r>
        <w:proofErr w:type="spellEnd"/>
        <w:r w:rsidRPr="00753905">
          <w:rPr>
            <w:rStyle w:val="Hyperlink"/>
            <w:rFonts w:ascii="Helvetica Narrow" w:hAnsi="Helvetica Narrow"/>
          </w:rPr>
          <w:t xml:space="preserve"> </w:t>
        </w:r>
        <w:r w:rsidRPr="00753905">
          <w:rPr>
            <w:rStyle w:val="Hyperlink"/>
            <w:rFonts w:ascii="Helvetica Narrow" w:hAnsi="Helvetica Narrow"/>
          </w:rPr>
          <w:lastRenderedPageBreak/>
          <w:t xml:space="preserve">Extracorporeal Membrane Oxygenation Mortality in </w:t>
        </w:r>
        <w:proofErr w:type="spellStart"/>
        <w:r w:rsidRPr="00753905">
          <w:rPr>
            <w:rStyle w:val="Hyperlink"/>
            <w:rFonts w:ascii="Helvetica Narrow" w:hAnsi="Helvetica Narrow"/>
          </w:rPr>
          <w:t>Postcardiotomy</w:t>
        </w:r>
        <w:proofErr w:type="spellEnd"/>
        <w:r w:rsidRPr="00753905">
          <w:rPr>
            <w:rStyle w:val="Hyperlink"/>
            <w:rFonts w:ascii="Helvetica Narrow" w:hAnsi="Helvetica Narrow"/>
          </w:rPr>
          <w:t xml:space="preserve"> Shock. </w:t>
        </w:r>
      </w:hyperlink>
      <w:r w:rsidRPr="00753905">
        <w:rPr>
          <w:color w:val="404040"/>
          <w:u w:color="333333"/>
        </w:rPr>
        <w:t>ASAIO J. 2025 Apr 7</w:t>
      </w:r>
    </w:p>
    <w:p w14:paraId="39E0F430" w14:textId="77777777" w:rsidR="003A36C8" w:rsidRPr="009B406F" w:rsidRDefault="003A36C8" w:rsidP="001F65FA">
      <w:pPr>
        <w:pStyle w:val="KeinLeerraum"/>
        <w:numPr>
          <w:ilvl w:val="0"/>
          <w:numId w:val="13"/>
        </w:numPr>
        <w:spacing w:beforeLines="120" w:before="288" w:afterLines="120" w:after="288"/>
        <w:ind w:left="709" w:hanging="567"/>
        <w:contextualSpacing/>
        <w:rPr>
          <w:color w:val="404040"/>
          <w:u w:color="333333"/>
        </w:rPr>
      </w:pPr>
    </w:p>
    <w:p w14:paraId="364749A2" w14:textId="77777777" w:rsidR="00BD3F38" w:rsidRPr="009B406F" w:rsidRDefault="00BD3F38" w:rsidP="001F65FA">
      <w:pPr>
        <w:pStyle w:val="KeinLeerraum"/>
        <w:spacing w:beforeLines="120" w:before="288" w:afterLines="120" w:after="288"/>
        <w:ind w:left="709" w:hanging="567"/>
        <w:contextualSpacing/>
        <w:rPr>
          <w:color w:val="404040"/>
          <w:u w:color="333333"/>
        </w:rPr>
      </w:pPr>
    </w:p>
    <w:p w14:paraId="421B1751" w14:textId="77777777" w:rsidR="00851932" w:rsidRPr="009B406F" w:rsidRDefault="00851932" w:rsidP="001F65FA">
      <w:pPr>
        <w:ind w:left="709" w:hanging="567"/>
        <w:rPr>
          <w:color w:val="404040"/>
          <w:u w:color="333333"/>
          <w:lang w:val="en-US"/>
        </w:rPr>
      </w:pPr>
    </w:p>
    <w:p w14:paraId="4D82E5EC" w14:textId="77777777" w:rsidR="00566FF9" w:rsidRDefault="00CE5C2B" w:rsidP="00C27905">
      <w:pPr>
        <w:pStyle w:val="berschrift2"/>
        <w:rPr>
          <w:u w:color="333333"/>
        </w:rPr>
      </w:pPr>
      <w:r w:rsidRPr="00F26D9D">
        <w:rPr>
          <w:u w:color="333333"/>
        </w:rPr>
        <w:t>Reviews</w:t>
      </w:r>
    </w:p>
    <w:p w14:paraId="7D9F017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Leijten</w:t>
      </w:r>
      <w:proofErr w:type="spellEnd"/>
      <w:r w:rsidRPr="007F1B71">
        <w:rPr>
          <w:color w:val="404040"/>
          <w:u w:color="333333"/>
          <w:lang w:val="de-DE"/>
        </w:rPr>
        <w:t xml:space="preserve"> FS, </w:t>
      </w:r>
      <w:proofErr w:type="spellStart"/>
      <w:r w:rsidRPr="007F1B71">
        <w:rPr>
          <w:color w:val="404040"/>
          <w:u w:color="333333"/>
          <w:lang w:val="de-DE"/>
        </w:rPr>
        <w:t>Harinck</w:t>
      </w:r>
      <w:proofErr w:type="spellEnd"/>
      <w:r w:rsidRPr="007F1B71">
        <w:rPr>
          <w:color w:val="404040"/>
          <w:u w:color="333333"/>
          <w:lang w:val="de-DE"/>
        </w:rPr>
        <w:t xml:space="preserve">-de </w:t>
      </w:r>
      <w:proofErr w:type="spellStart"/>
      <w:r w:rsidRPr="007F1B71">
        <w:rPr>
          <w:color w:val="404040"/>
          <w:u w:color="333333"/>
          <w:lang w:val="de-DE"/>
        </w:rPr>
        <w:t>Weerd</w:t>
      </w:r>
      <w:proofErr w:type="spellEnd"/>
      <w:r w:rsidRPr="007F1B71">
        <w:rPr>
          <w:color w:val="404040"/>
          <w:u w:color="333333"/>
          <w:lang w:val="de-DE"/>
        </w:rPr>
        <w:t xml:space="preserve"> JE, </w:t>
      </w:r>
      <w:proofErr w:type="spellStart"/>
      <w:r w:rsidRPr="007F1B71">
        <w:rPr>
          <w:color w:val="404040"/>
          <w:u w:color="333333"/>
          <w:lang w:val="de-DE"/>
        </w:rPr>
        <w:t>Poortvliet</w:t>
      </w:r>
      <w:proofErr w:type="spellEnd"/>
      <w:r w:rsidRPr="007F1B71">
        <w:rPr>
          <w:color w:val="404040"/>
          <w:u w:color="333333"/>
          <w:lang w:val="de-DE"/>
        </w:rPr>
        <w:t xml:space="preserve"> DC, de </w:t>
      </w:r>
      <w:proofErr w:type="spellStart"/>
      <w:r w:rsidRPr="007F1B71">
        <w:rPr>
          <w:color w:val="404040"/>
          <w:u w:color="333333"/>
          <w:lang w:val="de-DE"/>
        </w:rPr>
        <w:t>Weerd</w:t>
      </w:r>
      <w:proofErr w:type="spellEnd"/>
      <w:r w:rsidRPr="007F1B71">
        <w:rPr>
          <w:color w:val="404040"/>
          <w:u w:color="333333"/>
          <w:lang w:val="de-DE"/>
        </w:rPr>
        <w:t xml:space="preserve"> AW. </w:t>
      </w:r>
      <w:hyperlink r:id="rId3270" w:history="1">
        <w:r w:rsidRPr="00DB6526">
          <w:rPr>
            <w:rStyle w:val="Hyperlink"/>
            <w:u w:color="333333"/>
          </w:rPr>
          <w:t>The role of polyneuropathy in motor convalescence after prolonged mechanical ventilation.</w:t>
        </w:r>
      </w:hyperlink>
      <w:r w:rsidRPr="00DB6526">
        <w:rPr>
          <w:color w:val="404040"/>
          <w:u w:color="333333"/>
        </w:rPr>
        <w:t xml:space="preserve"> JAMA. 1995 Oct 18;274(15):1221-5</w:t>
      </w:r>
    </w:p>
    <w:p w14:paraId="43CD2E0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Maramattom</w:t>
      </w:r>
      <w:proofErr w:type="spellEnd"/>
      <w:r w:rsidRPr="00DB6526">
        <w:rPr>
          <w:color w:val="404040"/>
          <w:u w:color="333333"/>
        </w:rPr>
        <w:t xml:space="preserve"> BV, </w:t>
      </w:r>
      <w:proofErr w:type="spellStart"/>
      <w:r w:rsidRPr="00DB6526">
        <w:rPr>
          <w:color w:val="404040"/>
          <w:u w:color="333333"/>
        </w:rPr>
        <w:t>Wijdicks</w:t>
      </w:r>
      <w:proofErr w:type="spellEnd"/>
      <w:r w:rsidRPr="00DB6526">
        <w:rPr>
          <w:color w:val="404040"/>
          <w:u w:color="333333"/>
        </w:rPr>
        <w:t xml:space="preserve"> EF. Acute neuromuscular weakness in the intensive care unit. Crit Care Med. 2006 Nov;34(11):2835-41</w:t>
      </w:r>
    </w:p>
    <w:p w14:paraId="72EBC42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Hough CL, Needham DM. </w:t>
      </w:r>
      <w:hyperlink r:id="rId3271" w:history="1">
        <w:r w:rsidRPr="00DB6526">
          <w:rPr>
            <w:rStyle w:val="Hyperlink"/>
            <w:u w:color="333333"/>
          </w:rPr>
          <w:t>The role of future longitudinal studies in ICU survivors: understanding determinants and pathophysiology of weakness and neuromuscular dysfunction. C</w:t>
        </w:r>
      </w:hyperlink>
      <w:r w:rsidRPr="00DB6526">
        <w:rPr>
          <w:color w:val="404040"/>
          <w:u w:color="333333"/>
        </w:rPr>
        <w:t xml:space="preserve">urr </w:t>
      </w:r>
      <w:proofErr w:type="spellStart"/>
      <w:r w:rsidRPr="00DB6526">
        <w:rPr>
          <w:color w:val="404040"/>
          <w:u w:color="333333"/>
        </w:rPr>
        <w:t>Opin</w:t>
      </w:r>
      <w:proofErr w:type="spellEnd"/>
      <w:r w:rsidRPr="00DB6526">
        <w:rPr>
          <w:color w:val="404040"/>
          <w:u w:color="333333"/>
        </w:rPr>
        <w:t xml:space="preserve"> Crit Care. 2007 Oct;13(5):489-96</w:t>
      </w:r>
    </w:p>
    <w:p w14:paraId="4427C66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Dowdy DW, Michaels RK et al.  </w:t>
      </w:r>
      <w:hyperlink r:id="rId3272" w:history="1">
        <w:r w:rsidRPr="00DB6526">
          <w:rPr>
            <w:rStyle w:val="Hyperlink"/>
            <w:u w:color="333333"/>
          </w:rPr>
          <w:t xml:space="preserve">Neuromuscular dysfunction acquired in critical illness: a systematic review. </w:t>
        </w:r>
      </w:hyperlink>
      <w:r w:rsidRPr="00DB6526">
        <w:rPr>
          <w:color w:val="404040"/>
          <w:u w:color="333333"/>
        </w:rPr>
        <w:t xml:space="preserve"> Intensive Care </w:t>
      </w:r>
      <w:proofErr w:type="gramStart"/>
      <w:r w:rsidRPr="00DB6526">
        <w:rPr>
          <w:color w:val="404040"/>
          <w:u w:color="333333"/>
        </w:rPr>
        <w:t>Med  2007</w:t>
      </w:r>
      <w:proofErr w:type="gramEnd"/>
      <w:r w:rsidRPr="00DB6526">
        <w:rPr>
          <w:color w:val="404040"/>
          <w:u w:color="333333"/>
        </w:rPr>
        <w:t>; 33:1876-1891</w:t>
      </w:r>
    </w:p>
    <w:p w14:paraId="6EDEC75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Brower RG: </w:t>
      </w:r>
      <w:hyperlink r:id="rId3273" w:history="1">
        <w:r w:rsidRPr="00DB6526">
          <w:rPr>
            <w:rStyle w:val="Hyperlink"/>
            <w:u w:color="333333"/>
          </w:rPr>
          <w:t>Consequences of bed rest.</w:t>
        </w:r>
      </w:hyperlink>
      <w:r w:rsidRPr="00DB6526">
        <w:rPr>
          <w:color w:val="404040"/>
          <w:u w:color="333333"/>
        </w:rPr>
        <w:t xml:space="preserve"> Crit Care Med 2009 Vol. 37, No. 10 (Suppl.): 422-428.</w:t>
      </w:r>
    </w:p>
    <w:p w14:paraId="4421C13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Marshall SA, </w:t>
      </w:r>
      <w:proofErr w:type="spellStart"/>
      <w:r w:rsidRPr="00DB6526">
        <w:rPr>
          <w:color w:val="404040"/>
          <w:u w:color="333333"/>
        </w:rPr>
        <w:t>Cornblath</w:t>
      </w:r>
      <w:proofErr w:type="spellEnd"/>
      <w:r w:rsidRPr="00DB6526">
        <w:rPr>
          <w:color w:val="404040"/>
          <w:u w:color="333333"/>
        </w:rPr>
        <w:t xml:space="preserve"> DR, Hoke A, Needham DM, de Jonghe B, Ali NA, </w:t>
      </w:r>
      <w:proofErr w:type="spellStart"/>
      <w:r w:rsidRPr="00DB6526">
        <w:rPr>
          <w:color w:val="404040"/>
          <w:u w:color="333333"/>
        </w:rPr>
        <w:t>Sharshar</w:t>
      </w:r>
      <w:proofErr w:type="spellEnd"/>
      <w:r w:rsidRPr="00DB6526">
        <w:rPr>
          <w:color w:val="404040"/>
          <w:u w:color="333333"/>
        </w:rPr>
        <w:t xml:space="preserve"> T. </w:t>
      </w:r>
      <w:hyperlink r:id="rId3274" w:history="1">
        <w:r w:rsidRPr="00DB6526">
          <w:rPr>
            <w:rStyle w:val="Hyperlink"/>
            <w:u w:color="333333"/>
          </w:rPr>
          <w:t>A framework for diagnosing and classifying intensive care unit-acquired weakness.</w:t>
        </w:r>
      </w:hyperlink>
      <w:r w:rsidRPr="00DB6526">
        <w:rPr>
          <w:color w:val="404040"/>
          <w:u w:color="333333"/>
        </w:rPr>
        <w:t xml:space="preserve"> Crit Care Med. 2009 Oct;37(10 Suppl):S299-308.</w:t>
      </w:r>
    </w:p>
    <w:p w14:paraId="2230F8D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Lacomis</w:t>
      </w:r>
      <w:proofErr w:type="spellEnd"/>
      <w:r w:rsidRPr="00DB6526">
        <w:rPr>
          <w:color w:val="404040"/>
          <w:u w:color="333333"/>
        </w:rPr>
        <w:t xml:space="preserve"> D. </w:t>
      </w:r>
      <w:hyperlink r:id="rId3275" w:history="1">
        <w:r w:rsidRPr="00DB6526">
          <w:rPr>
            <w:rStyle w:val="Hyperlink"/>
            <w:u w:color="333333"/>
          </w:rPr>
          <w:t>Neuromuscular disorders in critically ill patients: review and update.</w:t>
        </w:r>
      </w:hyperlink>
      <w:r w:rsidRPr="00DB6526">
        <w:rPr>
          <w:color w:val="404040"/>
          <w:u w:color="333333"/>
        </w:rPr>
        <w:t xml:space="preserve"> J Clin </w:t>
      </w:r>
      <w:proofErr w:type="spellStart"/>
      <w:r w:rsidRPr="00DB6526">
        <w:rPr>
          <w:color w:val="404040"/>
          <w:u w:color="333333"/>
        </w:rPr>
        <w:t>Neuromuscul</w:t>
      </w:r>
      <w:proofErr w:type="spellEnd"/>
      <w:r w:rsidRPr="00DB6526">
        <w:rPr>
          <w:color w:val="404040"/>
          <w:u w:color="333333"/>
        </w:rPr>
        <w:t xml:space="preserve"> Dis. 2011 Jun;12(4):197-218.</w:t>
      </w:r>
    </w:p>
    <w:p w14:paraId="3211410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Judemann</w:t>
      </w:r>
      <w:proofErr w:type="spellEnd"/>
      <w:r w:rsidRPr="00DB6526">
        <w:rPr>
          <w:color w:val="404040"/>
          <w:u w:color="333333"/>
        </w:rPr>
        <w:t xml:space="preserve"> K, Lunz D, </w:t>
      </w:r>
      <w:proofErr w:type="spellStart"/>
      <w:r w:rsidRPr="00DB6526">
        <w:rPr>
          <w:color w:val="404040"/>
          <w:u w:color="333333"/>
        </w:rPr>
        <w:t>Zausig</w:t>
      </w:r>
      <w:proofErr w:type="spellEnd"/>
      <w:r w:rsidRPr="00DB6526">
        <w:rPr>
          <w:color w:val="404040"/>
          <w:u w:color="333333"/>
        </w:rPr>
        <w:t xml:space="preserve"> YA, Graf BM, Zink W. [Intensive care unit-acquired weakness in the critically </w:t>
      </w:r>
      <w:proofErr w:type="gramStart"/>
      <w:r w:rsidRPr="00DB6526">
        <w:rPr>
          <w:color w:val="404040"/>
          <w:u w:color="333333"/>
        </w:rPr>
        <w:t>ill :</w:t>
      </w:r>
      <w:proofErr w:type="gramEnd"/>
      <w:r w:rsidRPr="00DB6526">
        <w:rPr>
          <w:color w:val="404040"/>
          <w:u w:color="333333"/>
        </w:rPr>
        <w:t xml:space="preserve"> critical illness polyneuropathy and critical illness myopathy]. Der </w:t>
      </w:r>
      <w:proofErr w:type="spellStart"/>
      <w:r w:rsidRPr="00DB6526">
        <w:rPr>
          <w:color w:val="404040"/>
          <w:u w:color="333333"/>
        </w:rPr>
        <w:t>Anaesthesist</w:t>
      </w:r>
      <w:proofErr w:type="spellEnd"/>
      <w:r w:rsidRPr="00DB6526">
        <w:rPr>
          <w:color w:val="404040"/>
          <w:u w:color="333333"/>
        </w:rPr>
        <w:t>. 2011;60(10):887-901.</w:t>
      </w:r>
    </w:p>
    <w:p w14:paraId="2F647331"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Bloch S, Polkey MI, Griffiths M, Kemp P. Molecular mechanisms of intensive care unit-acquired weakness. The European respiratory journal. 2012;39(4):1000-11.</w:t>
      </w:r>
    </w:p>
    <w:p w14:paraId="180E70B9"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Lee CM, Fan E. ICU-acquired weakness: what is preventing its rehabilitation in critically ill patients? BMC medicine. </w:t>
      </w:r>
      <w:proofErr w:type="gramStart"/>
      <w:r w:rsidRPr="00DB6526">
        <w:rPr>
          <w:color w:val="404040"/>
          <w:u w:color="333333"/>
        </w:rPr>
        <w:t>2012;10:115</w:t>
      </w:r>
      <w:proofErr w:type="gramEnd"/>
      <w:r w:rsidRPr="00DB6526">
        <w:rPr>
          <w:color w:val="404040"/>
          <w:u w:color="333333"/>
        </w:rPr>
        <w:t>.</w:t>
      </w:r>
    </w:p>
    <w:p w14:paraId="1928861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Dos Santos CC, Batt J. ICU-acquired weakness: mechanisms of disability. Current opinion in critical care. 2012;18(5):509-17.</w:t>
      </w:r>
    </w:p>
    <w:p w14:paraId="1B6EBB24" w14:textId="7D07392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Batt J, dos Santos CC, Cameron JI, Herridge MS. </w:t>
      </w:r>
      <w:hyperlink r:id="rId3276" w:history="1">
        <w:r w:rsidRPr="00DB6526">
          <w:rPr>
            <w:rFonts w:cs="Helvetica"/>
            <w:color w:val="333333"/>
            <w:u w:val="single" w:color="333333"/>
          </w:rPr>
          <w:t>Intensive care unit-acquired weakness: clinical phenotypes and molecular mechanisms.</w:t>
        </w:r>
      </w:hyperlink>
      <w:r w:rsidRPr="00DB6526">
        <w:rPr>
          <w:rFonts w:cs="Helvetica"/>
          <w:color w:val="333333"/>
          <w:u w:color="333333"/>
        </w:rPr>
        <w:t xml:space="preserve"> Am J Respir Crit Care Med. 2013 Feb 1;187(3):238-46.</w:t>
      </w:r>
    </w:p>
    <w:p w14:paraId="020E15CB"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lastRenderedPageBreak/>
        <w:t xml:space="preserve">Mohamed A, Ryan MM. Neuromuscular complications of intensive care. Handbook of clinical neurology. </w:t>
      </w:r>
      <w:proofErr w:type="gramStart"/>
      <w:r w:rsidRPr="00DB6526">
        <w:rPr>
          <w:rFonts w:cs="Helvetica"/>
          <w:color w:val="333333"/>
          <w:u w:color="333333"/>
        </w:rPr>
        <w:t>2013;113:1481</w:t>
      </w:r>
      <w:proofErr w:type="gramEnd"/>
      <w:r w:rsidRPr="00DB6526">
        <w:rPr>
          <w:rFonts w:cs="Helvetica"/>
          <w:color w:val="333333"/>
          <w:u w:color="333333"/>
        </w:rPr>
        <w:t xml:space="preserve">-3. </w:t>
      </w:r>
    </w:p>
    <w:p w14:paraId="7166CBAF"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Koshy K, </w:t>
      </w:r>
      <w:proofErr w:type="spellStart"/>
      <w:r w:rsidRPr="00DB6526">
        <w:rPr>
          <w:rFonts w:cs="Helvetica"/>
          <w:color w:val="333333"/>
          <w:u w:color="333333"/>
        </w:rPr>
        <w:t>Zochodne</w:t>
      </w:r>
      <w:proofErr w:type="spellEnd"/>
      <w:r w:rsidRPr="00DB6526">
        <w:rPr>
          <w:rFonts w:cs="Helvetica"/>
          <w:color w:val="333333"/>
          <w:u w:color="333333"/>
        </w:rPr>
        <w:t xml:space="preserve"> DW. Neuromuscular complications of critical illness. Handbook of clinical neurology. </w:t>
      </w:r>
      <w:proofErr w:type="gramStart"/>
      <w:r w:rsidRPr="00DB6526">
        <w:rPr>
          <w:rFonts w:cs="Helvetica"/>
          <w:color w:val="333333"/>
          <w:u w:color="333333"/>
        </w:rPr>
        <w:t>2013;115:759</w:t>
      </w:r>
      <w:proofErr w:type="gramEnd"/>
      <w:r w:rsidRPr="00DB6526">
        <w:rPr>
          <w:rFonts w:cs="Helvetica"/>
          <w:color w:val="333333"/>
          <w:u w:color="333333"/>
        </w:rPr>
        <w:t>-80.</w:t>
      </w:r>
    </w:p>
    <w:p w14:paraId="0FA0E899"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val="single" w:color="333333"/>
        </w:rPr>
      </w:pPr>
      <w:proofErr w:type="spellStart"/>
      <w:r w:rsidRPr="00DB6526">
        <w:rPr>
          <w:rFonts w:cs="Helvetica"/>
          <w:color w:val="333333"/>
          <w:u w:color="333333"/>
        </w:rPr>
        <w:t>Lacomis</w:t>
      </w:r>
      <w:proofErr w:type="spellEnd"/>
      <w:r w:rsidRPr="00DB6526">
        <w:rPr>
          <w:rFonts w:cs="Helvetica"/>
          <w:color w:val="333333"/>
          <w:u w:color="333333"/>
        </w:rPr>
        <w:t xml:space="preserve"> D. Electrophysiology of neuromuscular disorders in critical illness. Muscle &amp; nerve. 2013;47(3):452-63.</w:t>
      </w:r>
    </w:p>
    <w:p w14:paraId="13434FD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Kress JP, Hall JB. </w:t>
      </w:r>
      <w:hyperlink r:id="rId3277" w:history="1">
        <w:r w:rsidRPr="00DB6526">
          <w:rPr>
            <w:rStyle w:val="Hyperlink"/>
            <w:u w:color="333333"/>
          </w:rPr>
          <w:t>ICU-acquired weakness and recovery from critical illness.</w:t>
        </w:r>
      </w:hyperlink>
      <w:r w:rsidRPr="00DB6526">
        <w:rPr>
          <w:color w:val="404040"/>
          <w:u w:color="333333"/>
        </w:rPr>
        <w:t xml:space="preserve"> N Engl J Med. 2014 Apr 24;370(17):1626-35.</w:t>
      </w:r>
    </w:p>
    <w:p w14:paraId="4257F7D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Argov</w:t>
      </w:r>
      <w:proofErr w:type="spellEnd"/>
      <w:r w:rsidRPr="00DB6526">
        <w:rPr>
          <w:color w:val="404040"/>
          <w:u w:color="333333"/>
        </w:rPr>
        <w:t xml:space="preserve"> Z, Latronico N. Neuromuscular complications in intensive care patients. Handbook of clinical neurology. </w:t>
      </w:r>
      <w:proofErr w:type="gramStart"/>
      <w:r w:rsidRPr="00DB6526">
        <w:rPr>
          <w:color w:val="404040"/>
          <w:u w:color="333333"/>
        </w:rPr>
        <w:t>2014;121:1673</w:t>
      </w:r>
      <w:proofErr w:type="gramEnd"/>
      <w:r w:rsidRPr="00DB6526">
        <w:rPr>
          <w:color w:val="404040"/>
          <w:u w:color="333333"/>
        </w:rPr>
        <w:t>-85.</w:t>
      </w:r>
    </w:p>
    <w:p w14:paraId="27F0BD5B" w14:textId="77777777" w:rsidR="00566FF9" w:rsidRDefault="00CE5C2B" w:rsidP="00940FF0">
      <w:pPr>
        <w:pStyle w:val="KeinLeerraum"/>
        <w:numPr>
          <w:ilvl w:val="0"/>
          <w:numId w:val="14"/>
        </w:numPr>
        <w:spacing w:beforeLines="120" w:before="288" w:afterLines="120" w:after="288"/>
        <w:ind w:left="360"/>
        <w:contextualSpacing/>
        <w:rPr>
          <w:color w:val="404040"/>
        </w:rPr>
      </w:pPr>
      <w:r w:rsidRPr="00DB6526">
        <w:rPr>
          <w:color w:val="404040"/>
        </w:rPr>
        <w:t xml:space="preserve">Appleton RTD, Kinsella J, Quasim T. </w:t>
      </w:r>
      <w:hyperlink r:id="rId3278" w:history="1">
        <w:r w:rsidRPr="00DB6526">
          <w:rPr>
            <w:color w:val="404040"/>
          </w:rPr>
          <w:t>The incidence of intensive care unit-acquired weakness syndromes: A systematic review</w:t>
        </w:r>
      </w:hyperlink>
      <w:r w:rsidRPr="00DB6526">
        <w:rPr>
          <w:color w:val="404040"/>
        </w:rPr>
        <w:t xml:space="preserve"> Journal of the Intensive Care Society 1751143714563016, first published on December 18, 2014 doi:10.1177/1751143714563016</w:t>
      </w:r>
    </w:p>
    <w:p w14:paraId="79C71CA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Mehrholz</w:t>
      </w:r>
      <w:proofErr w:type="spellEnd"/>
      <w:r w:rsidRPr="00DB6526">
        <w:rPr>
          <w:color w:val="404040"/>
          <w:u w:color="333333"/>
        </w:rPr>
        <w:t xml:space="preserve"> J, Pohl M, Kugler J, Burridge J, </w:t>
      </w:r>
      <w:proofErr w:type="spellStart"/>
      <w:r w:rsidRPr="00DB6526">
        <w:rPr>
          <w:color w:val="404040"/>
          <w:u w:color="333333"/>
        </w:rPr>
        <w:t>Mückel</w:t>
      </w:r>
      <w:proofErr w:type="spellEnd"/>
      <w:r w:rsidRPr="00DB6526">
        <w:rPr>
          <w:color w:val="404040"/>
          <w:u w:color="333333"/>
        </w:rPr>
        <w:t xml:space="preserve"> S, Elsner B. </w:t>
      </w:r>
      <w:hyperlink r:id="rId3279" w:history="1">
        <w:r w:rsidRPr="00DB6526">
          <w:rPr>
            <w:rStyle w:val="Hyperlink"/>
            <w:u w:color="333333"/>
          </w:rPr>
          <w:t>Physical rehabilitation for critical illness myopathy and neuropathy.</w:t>
        </w:r>
      </w:hyperlink>
      <w:r w:rsidRPr="00DB6526">
        <w:rPr>
          <w:color w:val="404040"/>
          <w:u w:color="333333"/>
        </w:rPr>
        <w:t xml:space="preserve"> Cochrane Database Syst Rev. 2015 Mar 4;3:CD010942.</w:t>
      </w:r>
    </w:p>
    <w:p w14:paraId="7321533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4424C8">
        <w:rPr>
          <w:color w:val="404040"/>
          <w:u w:color="333333"/>
          <w:lang w:val="de-DE"/>
        </w:rPr>
        <w:t xml:space="preserve">Hermans G, Van den Berghe G. </w:t>
      </w:r>
      <w:hyperlink r:id="rId3280" w:history="1">
        <w:r w:rsidRPr="00DB6526">
          <w:rPr>
            <w:rStyle w:val="Hyperlink"/>
            <w:u w:color="333333"/>
          </w:rPr>
          <w:t>Clinical review: intensive care unit acquired weakness.</w:t>
        </w:r>
      </w:hyperlink>
      <w:r w:rsidRPr="00DB6526">
        <w:rPr>
          <w:color w:val="404040"/>
          <w:u w:color="333333"/>
        </w:rPr>
        <w:t xml:space="preserve"> Crit Care. 2015 Aug </w:t>
      </w:r>
      <w:proofErr w:type="gramStart"/>
      <w:r w:rsidRPr="00DB6526">
        <w:rPr>
          <w:color w:val="404040"/>
          <w:u w:color="333333"/>
        </w:rPr>
        <w:t>5;19:274</w:t>
      </w:r>
      <w:proofErr w:type="gramEnd"/>
      <w:r w:rsidRPr="00DB6526">
        <w:rPr>
          <w:color w:val="404040"/>
          <w:u w:color="333333"/>
        </w:rPr>
        <w:t xml:space="preserve">. </w:t>
      </w:r>
    </w:p>
    <w:p w14:paraId="1805D7DD"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Mehrholz</w:t>
      </w:r>
      <w:proofErr w:type="spellEnd"/>
      <w:r w:rsidRPr="00DB6526">
        <w:rPr>
          <w:color w:val="404040"/>
          <w:u w:color="333333"/>
        </w:rPr>
        <w:t xml:space="preserve"> J, Pohl M, Kugler J, Burridge J, </w:t>
      </w:r>
      <w:proofErr w:type="spellStart"/>
      <w:r w:rsidRPr="00DB6526">
        <w:rPr>
          <w:color w:val="404040"/>
          <w:u w:color="333333"/>
        </w:rPr>
        <w:t>Mückel</w:t>
      </w:r>
      <w:proofErr w:type="spellEnd"/>
      <w:r w:rsidRPr="00DB6526">
        <w:rPr>
          <w:color w:val="404040"/>
          <w:u w:color="333333"/>
        </w:rPr>
        <w:t xml:space="preserve"> S, Elsner B. </w:t>
      </w:r>
      <w:hyperlink r:id="rId3281" w:history="1">
        <w:r w:rsidRPr="00DB6526">
          <w:rPr>
            <w:rStyle w:val="Hyperlink"/>
            <w:u w:color="333333"/>
          </w:rPr>
          <w:t>Physical rehabilitation for critical illness myopathy and neuropathy. An abridged version of Cochrane Systematic Review.</w:t>
        </w:r>
      </w:hyperlink>
      <w:r w:rsidRPr="00DB6526">
        <w:rPr>
          <w:color w:val="404040"/>
          <w:u w:color="333333"/>
        </w:rPr>
        <w:t xml:space="preserve"> </w:t>
      </w:r>
      <w:proofErr w:type="spellStart"/>
      <w:r w:rsidRPr="00DB6526">
        <w:rPr>
          <w:color w:val="404040"/>
          <w:u w:color="333333"/>
        </w:rPr>
        <w:t>Eur</w:t>
      </w:r>
      <w:proofErr w:type="spellEnd"/>
      <w:r w:rsidRPr="00DB6526">
        <w:rPr>
          <w:color w:val="404040"/>
          <w:u w:color="333333"/>
        </w:rPr>
        <w:t xml:space="preserve"> J Phys </w:t>
      </w:r>
      <w:proofErr w:type="spellStart"/>
      <w:r w:rsidRPr="00DB6526">
        <w:rPr>
          <w:color w:val="404040"/>
          <w:u w:color="333333"/>
        </w:rPr>
        <w:t>Rehabil</w:t>
      </w:r>
      <w:proofErr w:type="spellEnd"/>
      <w:r w:rsidRPr="00DB6526">
        <w:rPr>
          <w:color w:val="404040"/>
          <w:u w:color="333333"/>
        </w:rPr>
        <w:t xml:space="preserve"> Med. 2015 Jul 9</w:t>
      </w:r>
    </w:p>
    <w:p w14:paraId="606A40E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Falvey</w:t>
      </w:r>
      <w:proofErr w:type="spellEnd"/>
      <w:r w:rsidRPr="007F1B71">
        <w:rPr>
          <w:color w:val="404040"/>
          <w:u w:color="333333"/>
          <w:lang w:val="de-DE"/>
        </w:rPr>
        <w:t xml:space="preserve"> JR, </w:t>
      </w:r>
      <w:proofErr w:type="spellStart"/>
      <w:r w:rsidRPr="007F1B71">
        <w:rPr>
          <w:color w:val="404040"/>
          <w:u w:color="333333"/>
          <w:lang w:val="de-DE"/>
        </w:rPr>
        <w:t>Mangione</w:t>
      </w:r>
      <w:proofErr w:type="spellEnd"/>
      <w:r w:rsidRPr="007F1B71">
        <w:rPr>
          <w:color w:val="404040"/>
          <w:u w:color="333333"/>
          <w:lang w:val="de-DE"/>
        </w:rPr>
        <w:t xml:space="preserve"> KK, Stevens-</w:t>
      </w:r>
      <w:proofErr w:type="spellStart"/>
      <w:r w:rsidRPr="007F1B71">
        <w:rPr>
          <w:color w:val="404040"/>
          <w:u w:color="333333"/>
          <w:lang w:val="de-DE"/>
        </w:rPr>
        <w:t>Lapsley</w:t>
      </w:r>
      <w:proofErr w:type="spellEnd"/>
      <w:r w:rsidRPr="007F1B71">
        <w:rPr>
          <w:color w:val="404040"/>
          <w:u w:color="333333"/>
          <w:lang w:val="de-DE"/>
        </w:rPr>
        <w:t xml:space="preserve"> JE. </w:t>
      </w:r>
      <w:hyperlink r:id="rId3282" w:history="1">
        <w:r w:rsidRPr="00DB6526">
          <w:rPr>
            <w:rStyle w:val="Hyperlink"/>
            <w:u w:color="333333"/>
          </w:rPr>
          <w:t>Rethinking Hospital-Associated Deconditioning: Proposed Paradigm Shift.</w:t>
        </w:r>
      </w:hyperlink>
      <w:r w:rsidRPr="00DB6526">
        <w:rPr>
          <w:color w:val="404040"/>
          <w:u w:color="333333"/>
        </w:rPr>
        <w:t xml:space="preserve"> Phys Ther. 2015 Sep;95(9):1307-15.</w:t>
      </w:r>
    </w:p>
    <w:p w14:paraId="47B05E6A"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Bunnell A, Ney J, Gellhorn A, Hough CL. </w:t>
      </w:r>
      <w:hyperlink r:id="rId3283" w:history="1">
        <w:r w:rsidRPr="00DB6526">
          <w:rPr>
            <w:rStyle w:val="Hyperlink"/>
            <w:u w:color="333333"/>
          </w:rPr>
          <w:t>Quantitative neuromuscular ultrasound in intensive care unit-acquired weakness: A systematic review.</w:t>
        </w:r>
      </w:hyperlink>
      <w:r w:rsidRPr="00DB6526">
        <w:rPr>
          <w:color w:val="404040"/>
          <w:u w:color="333333"/>
        </w:rPr>
        <w:t xml:space="preserve"> Muscle Nerve. 2015 Nov;52(5):701-8.</w:t>
      </w:r>
    </w:p>
    <w:p w14:paraId="58DC674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Quittan</w:t>
      </w:r>
      <w:proofErr w:type="spellEnd"/>
      <w:r w:rsidRPr="00DB6526">
        <w:rPr>
          <w:color w:val="404040"/>
          <w:u w:color="333333"/>
        </w:rPr>
        <w:t xml:space="preserve"> M. </w:t>
      </w:r>
      <w:hyperlink r:id="rId3284" w:history="1">
        <w:r w:rsidRPr="00DB6526">
          <w:rPr>
            <w:rStyle w:val="Hyperlink"/>
            <w:u w:color="333333"/>
          </w:rPr>
          <w:t>Aspects of physical medicine and rehabilitation in the treatment of deconditioned patients in the acute care setting: the role of skeletal muscle.</w:t>
        </w:r>
      </w:hyperlink>
      <w:r w:rsidRPr="00DB6526">
        <w:rPr>
          <w:color w:val="404040"/>
          <w:u w:color="333333"/>
        </w:rPr>
        <w:t xml:space="preserve"> Wien Med </w:t>
      </w:r>
      <w:proofErr w:type="spellStart"/>
      <w:r w:rsidRPr="00DB6526">
        <w:rPr>
          <w:color w:val="404040"/>
          <w:u w:color="333333"/>
        </w:rPr>
        <w:t>Wochenschr</w:t>
      </w:r>
      <w:proofErr w:type="spellEnd"/>
      <w:r w:rsidRPr="00DB6526">
        <w:rPr>
          <w:color w:val="404040"/>
          <w:u w:color="333333"/>
        </w:rPr>
        <w:t>. 2016 Feb;166(1-2):28-38.</w:t>
      </w:r>
    </w:p>
    <w:p w14:paraId="6FD35706" w14:textId="77777777" w:rsidR="00566FF9" w:rsidRPr="007F1B71" w:rsidRDefault="00CE5C2B" w:rsidP="00940FF0">
      <w:pPr>
        <w:pStyle w:val="KeinLeerraum"/>
        <w:numPr>
          <w:ilvl w:val="0"/>
          <w:numId w:val="14"/>
        </w:numPr>
        <w:spacing w:beforeLines="120" w:before="288" w:afterLines="120" w:after="288"/>
        <w:ind w:left="360"/>
        <w:contextualSpacing/>
        <w:rPr>
          <w:color w:val="404040"/>
          <w:u w:color="333333"/>
          <w:lang w:val="de-DE"/>
        </w:rPr>
      </w:pPr>
      <w:r w:rsidRPr="00DB6526">
        <w:rPr>
          <w:color w:val="404040"/>
          <w:u w:color="333333"/>
        </w:rPr>
        <w:t xml:space="preserve">Hodgson CL, Fan E. Intensive care unit acquired weakness. </w:t>
      </w:r>
      <w:proofErr w:type="spellStart"/>
      <w:r w:rsidRPr="007F1B71">
        <w:rPr>
          <w:color w:val="404040"/>
          <w:u w:color="333333"/>
          <w:lang w:val="de-DE"/>
        </w:rPr>
        <w:t>Anaest</w:t>
      </w:r>
      <w:proofErr w:type="spellEnd"/>
      <w:r w:rsidRPr="007F1B71">
        <w:rPr>
          <w:color w:val="404040"/>
          <w:u w:color="333333"/>
          <w:lang w:val="de-DE"/>
        </w:rPr>
        <w:t xml:space="preserve"> ICM 17 (1): 24-26. </w:t>
      </w:r>
      <w:hyperlink r:id="rId3285" w:history="1">
        <w:r w:rsidRPr="007F1B71">
          <w:rPr>
            <w:rStyle w:val="Hyperlink"/>
            <w:u w:color="333333"/>
            <w:lang w:val="de-DE"/>
          </w:rPr>
          <w:t>http://dx.doi.org/10.1016/j.mpaic.2015.10.004</w:t>
        </w:r>
      </w:hyperlink>
    </w:p>
    <w:p w14:paraId="38FE266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Shepherd SJ, Newman R, Brett SJ, Griffith DM; Enhancing Rehabilitation After Critical Illness </w:t>
      </w:r>
      <w:proofErr w:type="spellStart"/>
      <w:r w:rsidRPr="00DB6526">
        <w:rPr>
          <w:color w:val="404040"/>
          <w:u w:color="333333"/>
        </w:rPr>
        <w:t>Programme</w:t>
      </w:r>
      <w:proofErr w:type="spellEnd"/>
      <w:r w:rsidRPr="00DB6526">
        <w:rPr>
          <w:color w:val="404040"/>
          <w:u w:color="333333"/>
        </w:rPr>
        <w:t xml:space="preserve"> Study Investigators. </w:t>
      </w:r>
      <w:hyperlink r:id="rId3286" w:history="1">
        <w:r w:rsidRPr="00DB6526">
          <w:rPr>
            <w:rStyle w:val="Hyperlink"/>
            <w:u w:color="333333"/>
          </w:rPr>
          <w:t>Pharmacological Therapy for the Prevention and Treatment of Weakness After Critical Illness: A Systematic Review.</w:t>
        </w:r>
      </w:hyperlink>
      <w:r w:rsidRPr="00DB6526">
        <w:rPr>
          <w:color w:val="404040"/>
          <w:u w:color="333333"/>
        </w:rPr>
        <w:t xml:space="preserve"> Crit Care Med. 2016 Mar 8.</w:t>
      </w:r>
    </w:p>
    <w:p w14:paraId="493057A4"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lastRenderedPageBreak/>
        <w:t xml:space="preserve">Jolley SE, Bunnell A, Hough CL. </w:t>
      </w:r>
      <w:hyperlink r:id="rId3287" w:history="1">
        <w:r w:rsidRPr="00DB6526">
          <w:rPr>
            <w:rStyle w:val="Hyperlink"/>
            <w:u w:color="333333"/>
          </w:rPr>
          <w:t>Intensive Care Unit Acquired Weakness.</w:t>
        </w:r>
      </w:hyperlink>
      <w:r w:rsidRPr="00DB6526">
        <w:rPr>
          <w:color w:val="404040"/>
          <w:u w:color="333333"/>
        </w:rPr>
        <w:t xml:space="preserve"> Chest. 2016 Apr 7.</w:t>
      </w:r>
    </w:p>
    <w:p w14:paraId="162CA162"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Ong C, Lee JH, Leow MK, </w:t>
      </w:r>
      <w:proofErr w:type="spellStart"/>
      <w:r w:rsidRPr="00DB6526">
        <w:rPr>
          <w:color w:val="404040"/>
          <w:u w:color="333333"/>
        </w:rPr>
        <w:t>Puthucheary</w:t>
      </w:r>
      <w:proofErr w:type="spellEnd"/>
      <w:r w:rsidRPr="00DB6526">
        <w:rPr>
          <w:color w:val="404040"/>
          <w:u w:color="333333"/>
        </w:rPr>
        <w:t xml:space="preserve"> ZA. </w:t>
      </w:r>
      <w:hyperlink r:id="rId3288" w:history="1">
        <w:r w:rsidRPr="00DB6526">
          <w:rPr>
            <w:rStyle w:val="Hyperlink"/>
            <w:u w:color="333333"/>
          </w:rPr>
          <w:t>Functional Outcomes and Physical Impairments in Pediatric Critical Care Survivors: A Scoping Review.</w:t>
        </w:r>
      </w:hyperlink>
      <w:r w:rsidRPr="00DB6526">
        <w:rPr>
          <w:color w:val="404040"/>
          <w:u w:color="333333"/>
        </w:rPr>
        <w:t xml:space="preserve"> </w:t>
      </w:r>
      <w:proofErr w:type="spellStart"/>
      <w:r w:rsidRPr="00DB6526">
        <w:rPr>
          <w:color w:val="404040"/>
          <w:u w:color="333333"/>
        </w:rPr>
        <w:t>Pediatr</w:t>
      </w:r>
      <w:proofErr w:type="spellEnd"/>
      <w:r w:rsidRPr="00DB6526">
        <w:rPr>
          <w:color w:val="404040"/>
          <w:u w:color="333333"/>
        </w:rPr>
        <w:t xml:space="preserve"> Crit Care Med. 2016 May;17(5</w:t>
      </w:r>
      <w:proofErr w:type="gramStart"/>
      <w:r w:rsidRPr="00DB6526">
        <w:rPr>
          <w:color w:val="404040"/>
          <w:u w:color="333333"/>
        </w:rPr>
        <w:t>):e</w:t>
      </w:r>
      <w:proofErr w:type="gramEnd"/>
      <w:r w:rsidRPr="00DB6526">
        <w:rPr>
          <w:color w:val="404040"/>
          <w:u w:color="333333"/>
        </w:rPr>
        <w:t>247-59.</w:t>
      </w:r>
    </w:p>
    <w:p w14:paraId="7FBBCF83"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Price DR, Mikkelsen ME, Umscheid CA, Armstrong EJ. </w:t>
      </w:r>
      <w:hyperlink r:id="rId3289" w:history="1">
        <w:r w:rsidRPr="00DB6526">
          <w:rPr>
            <w:rStyle w:val="Hyperlink"/>
            <w:u w:color="333333"/>
          </w:rPr>
          <w:t>Neuromuscular Blocking Agents and Neuromuscular Dysfunction Acquired in Critical Illness: A Systematic Review and Meta-Analysis.</w:t>
        </w:r>
      </w:hyperlink>
      <w:r w:rsidRPr="00DB6526">
        <w:rPr>
          <w:color w:val="404040"/>
          <w:u w:color="333333"/>
        </w:rPr>
        <w:t xml:space="preserve"> Crit Care Med. 2016 Nov;44(11):2070-2078.</w:t>
      </w:r>
    </w:p>
    <w:p w14:paraId="3017AE3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Hodgson CL, Tipping CJ. </w:t>
      </w:r>
      <w:hyperlink r:id="rId3290" w:history="1">
        <w:r w:rsidRPr="00DB6526">
          <w:rPr>
            <w:rStyle w:val="Hyperlink"/>
            <w:u w:color="333333"/>
          </w:rPr>
          <w:t>Physiotherapy management of intensive care unit-acquired weakness.</w:t>
        </w:r>
      </w:hyperlink>
      <w:r w:rsidRPr="00DB6526">
        <w:rPr>
          <w:color w:val="404040"/>
          <w:u w:color="333333"/>
        </w:rPr>
        <w:t xml:space="preserve"> J </w:t>
      </w:r>
      <w:proofErr w:type="spellStart"/>
      <w:r w:rsidRPr="00DB6526">
        <w:rPr>
          <w:color w:val="404040"/>
          <w:u w:color="333333"/>
        </w:rPr>
        <w:t>Physiother</w:t>
      </w:r>
      <w:proofErr w:type="spellEnd"/>
      <w:r w:rsidRPr="00DB6526">
        <w:rPr>
          <w:color w:val="404040"/>
          <w:u w:color="333333"/>
        </w:rPr>
        <w:t>. 2017 Jan;63(1):4-10.</w:t>
      </w:r>
    </w:p>
    <w:p w14:paraId="2CA1F77E"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Wilcox SR. </w:t>
      </w:r>
      <w:hyperlink r:id="rId3291" w:history="1">
        <w:r w:rsidRPr="00DB6526">
          <w:rPr>
            <w:rStyle w:val="Hyperlink"/>
            <w:u w:color="333333"/>
          </w:rPr>
          <w:t>Corticosteroids and neuromuscular blockers in development of critical illness neuromuscular abnormalities: A historical review.</w:t>
        </w:r>
      </w:hyperlink>
      <w:r w:rsidRPr="00DB6526">
        <w:rPr>
          <w:color w:val="404040"/>
          <w:u w:color="333333"/>
        </w:rPr>
        <w:t xml:space="preserve"> J Crit Care. 2017 </w:t>
      </w:r>
      <w:proofErr w:type="gramStart"/>
      <w:r w:rsidRPr="00DB6526">
        <w:rPr>
          <w:color w:val="404040"/>
          <w:u w:color="333333"/>
        </w:rPr>
        <w:t>Feb;37:149</w:t>
      </w:r>
      <w:proofErr w:type="gramEnd"/>
      <w:r w:rsidRPr="00DB6526">
        <w:rPr>
          <w:color w:val="404040"/>
          <w:u w:color="333333"/>
        </w:rPr>
        <w:t>-155.</w:t>
      </w:r>
    </w:p>
    <w:p w14:paraId="11582934"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Batt J, Mathur S, Katzberg HD. </w:t>
      </w:r>
      <w:hyperlink r:id="rId3292" w:history="1">
        <w:r w:rsidRPr="00DB6526">
          <w:rPr>
            <w:rStyle w:val="Hyperlink"/>
            <w:u w:color="333333"/>
          </w:rPr>
          <w:t>Mechanism of ICU-acquired weakness: muscle contractility in critical illness.</w:t>
        </w:r>
      </w:hyperlink>
      <w:r w:rsidRPr="00DB6526">
        <w:rPr>
          <w:color w:val="404040"/>
          <w:u w:color="333333"/>
        </w:rPr>
        <w:t xml:space="preserve"> Intensive Care Med. 2017 Apr;43(4):584-586</w:t>
      </w:r>
    </w:p>
    <w:p w14:paraId="49C067AC"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Batt</w:t>
      </w:r>
      <w:proofErr w:type="spellEnd"/>
      <w:r w:rsidRPr="007F1B71">
        <w:rPr>
          <w:color w:val="404040"/>
          <w:u w:color="333333"/>
          <w:lang w:val="de-DE"/>
        </w:rPr>
        <w:t xml:space="preserve"> J, </w:t>
      </w:r>
      <w:proofErr w:type="spellStart"/>
      <w:r w:rsidRPr="007F1B71">
        <w:rPr>
          <w:color w:val="404040"/>
          <w:u w:color="333333"/>
          <w:lang w:val="de-DE"/>
        </w:rPr>
        <w:t>Herridge</w:t>
      </w:r>
      <w:proofErr w:type="spellEnd"/>
      <w:r w:rsidRPr="007F1B71">
        <w:rPr>
          <w:color w:val="404040"/>
          <w:u w:color="333333"/>
          <w:lang w:val="de-DE"/>
        </w:rPr>
        <w:t xml:space="preserve"> M, Dos Santos C. </w:t>
      </w:r>
      <w:hyperlink r:id="rId3293" w:history="1">
        <w:r w:rsidRPr="00DB6526">
          <w:rPr>
            <w:rStyle w:val="Hyperlink"/>
            <w:u w:color="333333"/>
          </w:rPr>
          <w:t>Mechanism of ICU-acquired weakness: skeletal muscle loss in critical illness.</w:t>
        </w:r>
      </w:hyperlink>
      <w:r w:rsidRPr="00DB6526">
        <w:rPr>
          <w:color w:val="404040"/>
          <w:u w:color="333333"/>
        </w:rPr>
        <w:t xml:space="preserve"> Intensive Care Med. 2017 Mar 10</w:t>
      </w:r>
    </w:p>
    <w:p w14:paraId="7F9E909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Zink EK. </w:t>
      </w:r>
      <w:hyperlink r:id="rId3294" w:history="1">
        <w:r w:rsidRPr="00DB6526">
          <w:rPr>
            <w:rStyle w:val="Hyperlink"/>
            <w:u w:color="333333"/>
          </w:rPr>
          <w:t>Inflammatory Signatures in ICU-Acquired Weakness.</w:t>
        </w:r>
      </w:hyperlink>
      <w:r w:rsidRPr="00DB6526">
        <w:rPr>
          <w:color w:val="404040"/>
          <w:u w:color="333333"/>
        </w:rPr>
        <w:t xml:space="preserve"> Crit Care Med. 2017 Jun;45(6):1098-1100</w:t>
      </w:r>
    </w:p>
    <w:p w14:paraId="00BF1390"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Friedrich O, Reid MB, Van den Berghe G, </w:t>
      </w:r>
      <w:proofErr w:type="spellStart"/>
      <w:r w:rsidRPr="00DB6526">
        <w:rPr>
          <w:color w:val="404040"/>
          <w:u w:color="333333"/>
        </w:rPr>
        <w:t>Vanhorebeek</w:t>
      </w:r>
      <w:proofErr w:type="spellEnd"/>
      <w:r w:rsidRPr="00DB6526">
        <w:rPr>
          <w:color w:val="404040"/>
          <w:u w:color="333333"/>
        </w:rPr>
        <w:t xml:space="preserve"> I, Hermans G, Rich MM, Larsson L. </w:t>
      </w:r>
      <w:hyperlink r:id="rId3295" w:history="1">
        <w:r w:rsidRPr="00DB6526">
          <w:rPr>
            <w:rStyle w:val="Hyperlink"/>
            <w:u w:color="333333"/>
          </w:rPr>
          <w:t>The Sick and the Weak: Neuropathies/Myopathies in the Critically Ill.</w:t>
        </w:r>
      </w:hyperlink>
      <w:r w:rsidRPr="00DB6526">
        <w:rPr>
          <w:color w:val="404040"/>
          <w:u w:color="333333"/>
        </w:rPr>
        <w:t xml:space="preserve"> </w:t>
      </w:r>
      <w:proofErr w:type="spellStart"/>
      <w:r w:rsidRPr="00DB6526">
        <w:rPr>
          <w:color w:val="404040"/>
          <w:u w:color="333333"/>
        </w:rPr>
        <w:t>Physiol</w:t>
      </w:r>
      <w:proofErr w:type="spellEnd"/>
      <w:r w:rsidRPr="00DB6526">
        <w:rPr>
          <w:color w:val="404040"/>
          <w:u w:color="333333"/>
        </w:rPr>
        <w:t xml:space="preserve"> Rev. 2015 Jul;95(3):1025-109</w:t>
      </w:r>
    </w:p>
    <w:p w14:paraId="6149F7A6" w14:textId="77777777" w:rsidR="00566FF9" w:rsidRDefault="00FA5DCE"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Zorowitz</w:t>
      </w:r>
      <w:proofErr w:type="spellEnd"/>
      <w:r w:rsidRPr="00DB6526">
        <w:rPr>
          <w:color w:val="404040"/>
          <w:u w:color="333333"/>
        </w:rPr>
        <w:t xml:space="preserve"> RD. </w:t>
      </w:r>
      <w:hyperlink r:id="rId3296" w:history="1">
        <w:r w:rsidRPr="00DB6526">
          <w:rPr>
            <w:rStyle w:val="Hyperlink"/>
          </w:rPr>
          <w:t>ICU-Acquired Weakness: A Rehabilitation Perspective of Diagnosis, Treatment, and Functional Management.</w:t>
        </w:r>
      </w:hyperlink>
      <w:r w:rsidRPr="00DB6526">
        <w:rPr>
          <w:color w:val="404040"/>
          <w:u w:val="single"/>
        </w:rPr>
        <w:t xml:space="preserve"> </w:t>
      </w:r>
      <w:r w:rsidRPr="00DB6526">
        <w:rPr>
          <w:color w:val="404040"/>
          <w:u w:color="333333"/>
        </w:rPr>
        <w:t>Chest. 2016 Oct;150(4):966-971</w:t>
      </w:r>
    </w:p>
    <w:p w14:paraId="58ED9CD2" w14:textId="77777777" w:rsidR="00566FF9" w:rsidRDefault="0000186C"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Latronico N, Herridge M, Hopkins RO, Angus D, Hart N, Hermans G, </w:t>
      </w:r>
      <w:proofErr w:type="spellStart"/>
      <w:r w:rsidRPr="00DB6526">
        <w:rPr>
          <w:color w:val="404040"/>
          <w:u w:color="333333"/>
        </w:rPr>
        <w:t>Iwashyna</w:t>
      </w:r>
      <w:proofErr w:type="spellEnd"/>
      <w:r w:rsidRPr="00DB6526">
        <w:rPr>
          <w:color w:val="404040"/>
          <w:u w:color="333333"/>
        </w:rPr>
        <w:t xml:space="preserve"> T, Arabi Y, </w:t>
      </w:r>
      <w:proofErr w:type="spellStart"/>
      <w:r w:rsidRPr="00DB6526">
        <w:rPr>
          <w:color w:val="404040"/>
          <w:u w:color="333333"/>
        </w:rPr>
        <w:t>Citerio</w:t>
      </w:r>
      <w:proofErr w:type="spellEnd"/>
      <w:r w:rsidRPr="00DB6526">
        <w:rPr>
          <w:color w:val="404040"/>
          <w:u w:color="333333"/>
        </w:rPr>
        <w:t xml:space="preserve"> G, Wesley Ely E, Hall J, Mehta S, Puntillo K, Van den Hoeven J, Wunsch H, Cook D, Dos Santos C, Rubenfeld G, Vincent JL, Van den Berghe G, Azoulay E, Needham DM.</w:t>
      </w:r>
      <w:r w:rsidR="001D788E" w:rsidRPr="00DB6526">
        <w:rPr>
          <w:color w:val="404040"/>
          <w:u w:color="333333"/>
        </w:rPr>
        <w:t xml:space="preserve"> </w:t>
      </w:r>
      <w:hyperlink r:id="rId3297" w:history="1">
        <w:r w:rsidRPr="00DB6526">
          <w:rPr>
            <w:color w:val="404040"/>
          </w:rPr>
          <w:t>The ICM research agenda on intensive care unit-acquired weakness.</w:t>
        </w:r>
      </w:hyperlink>
      <w:r w:rsidRPr="00DB6526">
        <w:rPr>
          <w:color w:val="404040"/>
          <w:u w:color="333333"/>
        </w:rPr>
        <w:t xml:space="preserve"> Intensive Care Med</w:t>
      </w:r>
      <w:r w:rsidR="00313482" w:rsidRPr="00DB6526">
        <w:rPr>
          <w:color w:val="404040"/>
          <w:u w:color="333333"/>
        </w:rPr>
        <w:t xml:space="preserve">. 2017 Mar 13. </w:t>
      </w:r>
    </w:p>
    <w:p w14:paraId="30948F5A" w14:textId="77777777" w:rsidR="00566FF9" w:rsidRDefault="00313482" w:rsidP="00940FF0">
      <w:pPr>
        <w:pStyle w:val="KeinLeerraum"/>
        <w:numPr>
          <w:ilvl w:val="0"/>
          <w:numId w:val="14"/>
        </w:numPr>
        <w:spacing w:beforeLines="120" w:before="288" w:afterLines="120" w:after="288"/>
        <w:ind w:left="360"/>
        <w:contextualSpacing/>
        <w:rPr>
          <w:color w:val="404040"/>
          <w:u w:color="333333"/>
        </w:rPr>
      </w:pPr>
      <w:proofErr w:type="spellStart"/>
      <w:r w:rsidRPr="009C4323">
        <w:rPr>
          <w:color w:val="404040"/>
          <w:u w:color="333333"/>
          <w:lang w:val="es-ES_tradnl"/>
        </w:rPr>
        <w:t>Horn</w:t>
      </w:r>
      <w:proofErr w:type="spellEnd"/>
      <w:r w:rsidRPr="009C4323">
        <w:rPr>
          <w:color w:val="404040"/>
          <w:u w:color="333333"/>
          <w:lang w:val="es-ES_tradnl"/>
        </w:rPr>
        <w:t xml:space="preserve"> J, </w:t>
      </w:r>
      <w:proofErr w:type="spellStart"/>
      <w:r w:rsidRPr="009C4323">
        <w:rPr>
          <w:color w:val="404040"/>
          <w:u w:color="333333"/>
          <w:lang w:val="es-ES_tradnl"/>
        </w:rPr>
        <w:t>Hermans</w:t>
      </w:r>
      <w:proofErr w:type="spellEnd"/>
      <w:r w:rsidRPr="009C4323">
        <w:rPr>
          <w:color w:val="404040"/>
          <w:u w:color="333333"/>
          <w:lang w:val="es-ES_tradnl"/>
        </w:rPr>
        <w:t xml:space="preserve"> G. </w:t>
      </w:r>
      <w:hyperlink r:id="rId3298" w:history="1">
        <w:r w:rsidRPr="00DB6526">
          <w:rPr>
            <w:rStyle w:val="Hyperlink"/>
          </w:rPr>
          <w:t>Intensive care unit-acquired weakness.</w:t>
        </w:r>
      </w:hyperlink>
      <w:r w:rsidRPr="00DB6526">
        <w:rPr>
          <w:color w:val="404040"/>
          <w:u w:val="single"/>
        </w:rPr>
        <w:t xml:space="preserve"> </w:t>
      </w:r>
      <w:proofErr w:type="spellStart"/>
      <w:r w:rsidRPr="00DB6526">
        <w:rPr>
          <w:color w:val="404040"/>
          <w:u w:color="333333"/>
        </w:rPr>
        <w:t>Handb</w:t>
      </w:r>
      <w:proofErr w:type="spellEnd"/>
      <w:r w:rsidRPr="00DB6526">
        <w:rPr>
          <w:color w:val="404040"/>
          <w:u w:color="333333"/>
        </w:rPr>
        <w:t xml:space="preserve"> Clin Neurol. </w:t>
      </w:r>
      <w:proofErr w:type="gramStart"/>
      <w:r w:rsidRPr="00DB6526">
        <w:rPr>
          <w:color w:val="404040"/>
          <w:u w:color="333333"/>
        </w:rPr>
        <w:t>2017;141:531</w:t>
      </w:r>
      <w:proofErr w:type="gramEnd"/>
      <w:r w:rsidRPr="00DB6526">
        <w:rPr>
          <w:color w:val="404040"/>
          <w:u w:color="333333"/>
        </w:rPr>
        <w:t>-543.</w:t>
      </w:r>
    </w:p>
    <w:p w14:paraId="5E0A3152" w14:textId="77777777" w:rsidR="00566FF9" w:rsidRDefault="001C7B41" w:rsidP="00940FF0">
      <w:pPr>
        <w:pStyle w:val="KeinLeerraum"/>
        <w:numPr>
          <w:ilvl w:val="0"/>
          <w:numId w:val="14"/>
        </w:numPr>
        <w:spacing w:beforeLines="120" w:before="288" w:afterLines="120" w:after="288"/>
        <w:ind w:left="360"/>
        <w:contextualSpacing/>
        <w:rPr>
          <w:color w:val="404040"/>
          <w:u w:val="single"/>
        </w:rPr>
      </w:pPr>
      <w:r w:rsidRPr="00DB6526">
        <w:rPr>
          <w:color w:val="404040"/>
          <w:u w:color="333333"/>
        </w:rPr>
        <w:t xml:space="preserve">Meduri GU, </w:t>
      </w:r>
      <w:proofErr w:type="spellStart"/>
      <w:r w:rsidRPr="00DB6526">
        <w:rPr>
          <w:color w:val="404040"/>
          <w:u w:color="333333"/>
        </w:rPr>
        <w:t>Schwingshackl</w:t>
      </w:r>
      <w:proofErr w:type="spellEnd"/>
      <w:r w:rsidRPr="00DB6526">
        <w:rPr>
          <w:color w:val="404040"/>
          <w:u w:color="333333"/>
        </w:rPr>
        <w:t xml:space="preserve"> A, Hermans G. </w:t>
      </w:r>
      <w:hyperlink r:id="rId3299" w:history="1">
        <w:r w:rsidRPr="00DB6526">
          <w:rPr>
            <w:rStyle w:val="Hyperlink"/>
          </w:rPr>
          <w:t>Prolonged Glucocorticoid Treatment in ARDS: Impact on Intensive Care Unit-Acquired Weakness.</w:t>
        </w:r>
      </w:hyperlink>
      <w:r w:rsidRPr="00DB6526">
        <w:rPr>
          <w:color w:val="404040"/>
          <w:u w:val="single"/>
        </w:rPr>
        <w:t xml:space="preserve"> </w:t>
      </w:r>
      <w:r w:rsidRPr="00DB6526">
        <w:rPr>
          <w:color w:val="404040"/>
          <w:u w:color="333333"/>
        </w:rPr>
        <w:t xml:space="preserve">Front </w:t>
      </w:r>
      <w:proofErr w:type="spellStart"/>
      <w:r w:rsidRPr="00DB6526">
        <w:rPr>
          <w:color w:val="404040"/>
          <w:u w:color="333333"/>
        </w:rPr>
        <w:t>Pediatr</w:t>
      </w:r>
      <w:proofErr w:type="spellEnd"/>
      <w:r w:rsidRPr="00DB6526">
        <w:rPr>
          <w:color w:val="404040"/>
          <w:u w:color="333333"/>
        </w:rPr>
        <w:t xml:space="preserve">. 2016 Aug </w:t>
      </w:r>
      <w:proofErr w:type="gramStart"/>
      <w:r w:rsidRPr="00DB6526">
        <w:rPr>
          <w:color w:val="404040"/>
          <w:u w:color="333333"/>
        </w:rPr>
        <w:t>2;4:69</w:t>
      </w:r>
      <w:proofErr w:type="gramEnd"/>
      <w:r w:rsidRPr="00DB6526">
        <w:rPr>
          <w:color w:val="404040"/>
          <w:u w:color="333333"/>
        </w:rPr>
        <w:t>.</w:t>
      </w:r>
    </w:p>
    <w:p w14:paraId="1D82F5AD" w14:textId="77777777" w:rsidR="00566FF9" w:rsidRDefault="00E37A02"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Maestraggi</w:t>
      </w:r>
      <w:proofErr w:type="spellEnd"/>
      <w:r w:rsidRPr="00DB6526">
        <w:rPr>
          <w:color w:val="404040"/>
          <w:u w:color="333333"/>
        </w:rPr>
        <w:t xml:space="preserve"> Q, Lebas B, Clere-Jehl R, Ludes PO, </w:t>
      </w:r>
      <w:proofErr w:type="spellStart"/>
      <w:r w:rsidRPr="00DB6526">
        <w:rPr>
          <w:color w:val="404040"/>
          <w:u w:color="333333"/>
        </w:rPr>
        <w:t>Chamaraux</w:t>
      </w:r>
      <w:proofErr w:type="spellEnd"/>
      <w:r w:rsidRPr="00DB6526">
        <w:rPr>
          <w:color w:val="404040"/>
          <w:u w:color="333333"/>
        </w:rPr>
        <w:t xml:space="preserve">-Tran TN, Schneider F, </w:t>
      </w:r>
      <w:proofErr w:type="spellStart"/>
      <w:r w:rsidRPr="00DB6526">
        <w:rPr>
          <w:color w:val="404040"/>
          <w:u w:color="333333"/>
        </w:rPr>
        <w:t>Diemunsch</w:t>
      </w:r>
      <w:proofErr w:type="spellEnd"/>
      <w:r w:rsidRPr="00DB6526">
        <w:rPr>
          <w:color w:val="404040"/>
          <w:u w:color="333333"/>
        </w:rPr>
        <w:t xml:space="preserve"> P, </w:t>
      </w:r>
      <w:proofErr w:type="spellStart"/>
      <w:r w:rsidRPr="00DB6526">
        <w:rPr>
          <w:color w:val="404040"/>
          <w:u w:color="333333"/>
        </w:rPr>
        <w:t>Geny</w:t>
      </w:r>
      <w:proofErr w:type="spellEnd"/>
      <w:r w:rsidRPr="00DB6526">
        <w:rPr>
          <w:color w:val="404040"/>
          <w:u w:color="333333"/>
        </w:rPr>
        <w:t xml:space="preserve"> B, </w:t>
      </w:r>
      <w:proofErr w:type="spellStart"/>
      <w:r w:rsidRPr="00DB6526">
        <w:rPr>
          <w:color w:val="404040"/>
          <w:u w:color="333333"/>
        </w:rPr>
        <w:t>Pottecher</w:t>
      </w:r>
      <w:proofErr w:type="spellEnd"/>
      <w:r w:rsidRPr="00DB6526">
        <w:rPr>
          <w:color w:val="404040"/>
          <w:u w:color="333333"/>
        </w:rPr>
        <w:t xml:space="preserve"> J. </w:t>
      </w:r>
      <w:hyperlink r:id="rId3300" w:history="1">
        <w:r w:rsidRPr="00DB6526">
          <w:rPr>
            <w:rStyle w:val="Hyperlink"/>
          </w:rPr>
          <w:t xml:space="preserve">Skeletal Muscle and Lymphocyte Mitochondrial </w:t>
        </w:r>
        <w:r w:rsidRPr="00DB6526">
          <w:rPr>
            <w:rStyle w:val="Hyperlink"/>
          </w:rPr>
          <w:lastRenderedPageBreak/>
          <w:t xml:space="preserve">Dysfunctions in Septic Shock Trigger ICU-Acquired Weakness and Sepsis-Induced </w:t>
        </w:r>
        <w:proofErr w:type="spellStart"/>
        <w:r w:rsidRPr="00DB6526">
          <w:rPr>
            <w:rStyle w:val="Hyperlink"/>
          </w:rPr>
          <w:t>Immunoparalysis</w:t>
        </w:r>
        <w:proofErr w:type="spellEnd"/>
        <w:r w:rsidRPr="00DB6526">
          <w:rPr>
            <w:rStyle w:val="Hyperlink"/>
          </w:rPr>
          <w:t>.</w:t>
        </w:r>
      </w:hyperlink>
      <w:r w:rsidRPr="00DB6526">
        <w:rPr>
          <w:color w:val="404040"/>
          <w:u w:val="single"/>
        </w:rPr>
        <w:t xml:space="preserve"> </w:t>
      </w:r>
      <w:proofErr w:type="spellStart"/>
      <w:r w:rsidRPr="009C4323">
        <w:rPr>
          <w:color w:val="404040"/>
          <w:u w:color="333333"/>
          <w:lang w:val="es-ES_tradnl"/>
        </w:rPr>
        <w:t>Biomed</w:t>
      </w:r>
      <w:proofErr w:type="spellEnd"/>
      <w:r w:rsidRPr="009C4323">
        <w:rPr>
          <w:color w:val="404040"/>
          <w:u w:color="333333"/>
          <w:lang w:val="es-ES_tradnl"/>
        </w:rPr>
        <w:t xml:space="preserve"> Res </w:t>
      </w:r>
      <w:proofErr w:type="spellStart"/>
      <w:r w:rsidRPr="009C4323">
        <w:rPr>
          <w:color w:val="404040"/>
          <w:u w:color="333333"/>
          <w:lang w:val="es-ES_tradnl"/>
        </w:rPr>
        <w:t>Int</w:t>
      </w:r>
      <w:proofErr w:type="spellEnd"/>
      <w:r w:rsidRPr="009C4323">
        <w:rPr>
          <w:color w:val="404040"/>
          <w:u w:color="333333"/>
          <w:lang w:val="es-ES_tradnl"/>
        </w:rPr>
        <w:t>. 2017;2017:7897325.</w:t>
      </w:r>
    </w:p>
    <w:p w14:paraId="59C87C7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Sánchez Solana L, Goñi Bilbao I, Ruiz García P, Díaz </w:t>
      </w:r>
      <w:proofErr w:type="spellStart"/>
      <w:r w:rsidRPr="00DB6526">
        <w:rPr>
          <w:color w:val="404040"/>
          <w:u w:color="333333"/>
        </w:rPr>
        <w:t>Agea</w:t>
      </w:r>
      <w:proofErr w:type="spellEnd"/>
      <w:r w:rsidRPr="00DB6526">
        <w:rPr>
          <w:color w:val="404040"/>
          <w:u w:color="333333"/>
        </w:rPr>
        <w:t xml:space="preserve"> JL, Leal Costa </w:t>
      </w:r>
      <w:proofErr w:type="spellStart"/>
      <w:r w:rsidRPr="00DB6526">
        <w:rPr>
          <w:color w:val="404040"/>
          <w:u w:color="333333"/>
        </w:rPr>
        <w:t>C.</w:t>
      </w:r>
      <w:hyperlink r:id="rId3301" w:history="1">
        <w:r w:rsidRPr="00DB6526">
          <w:rPr>
            <w:rStyle w:val="Hyperlink"/>
            <w:u w:color="333333"/>
          </w:rPr>
          <w:t>Acquired</w:t>
        </w:r>
        <w:proofErr w:type="spellEnd"/>
        <w:r w:rsidRPr="00DB6526">
          <w:rPr>
            <w:rStyle w:val="Hyperlink"/>
            <w:u w:color="333333"/>
          </w:rPr>
          <w:t xml:space="preserve"> neuromuscular dysfunction in the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unit.</w:t>
        </w:r>
      </w:hyperlink>
      <w:r w:rsidRPr="00DB6526">
        <w:rPr>
          <w:color w:val="404040"/>
          <w:u w:color="333333"/>
        </w:rPr>
        <w:t xml:space="preserve"> </w:t>
      </w:r>
      <w:proofErr w:type="spellStart"/>
      <w:r w:rsidRPr="00DB6526">
        <w:rPr>
          <w:color w:val="404040"/>
          <w:u w:color="333333"/>
        </w:rPr>
        <w:t>Enferm</w:t>
      </w:r>
      <w:proofErr w:type="spellEnd"/>
      <w:r w:rsidRPr="00DB6526">
        <w:rPr>
          <w:color w:val="404040"/>
          <w:u w:color="333333"/>
        </w:rPr>
        <w:t xml:space="preserve"> </w:t>
      </w:r>
      <w:proofErr w:type="spellStart"/>
      <w:r w:rsidRPr="00DB6526">
        <w:rPr>
          <w:color w:val="404040"/>
          <w:u w:color="333333"/>
        </w:rPr>
        <w:t>Intensiva</w:t>
      </w:r>
      <w:proofErr w:type="spellEnd"/>
      <w:r w:rsidRPr="00DB6526">
        <w:rPr>
          <w:color w:val="404040"/>
          <w:u w:color="333333"/>
        </w:rPr>
        <w:t xml:space="preserve">. </w:t>
      </w:r>
      <w:r w:rsidRPr="009C4323">
        <w:rPr>
          <w:color w:val="404040"/>
          <w:u w:color="333333"/>
        </w:rPr>
        <w:t>2018 Jul - Sep;29(3):128-137</w:t>
      </w:r>
    </w:p>
    <w:p w14:paraId="3772DDD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Yang T, Li Z, Jiang L, Xi X. </w:t>
      </w:r>
      <w:hyperlink r:id="rId3302" w:history="1">
        <w:r w:rsidRPr="00DB6526">
          <w:rPr>
            <w:rStyle w:val="Hyperlink"/>
            <w:u w:color="333333"/>
          </w:rPr>
          <w:t>Corticosteroid use and intensive care unit-acquired weakness: a systematic review and meta-analysis.</w:t>
        </w:r>
      </w:hyperlink>
      <w:r w:rsidRPr="00DB6526">
        <w:rPr>
          <w:color w:val="404040"/>
          <w:u w:color="333333"/>
        </w:rPr>
        <w:t xml:space="preserve"> Crit Care. 2018 Aug 3;22(1):187</w:t>
      </w:r>
    </w:p>
    <w:p w14:paraId="1255B6E8" w14:textId="77777777" w:rsidR="00566FF9" w:rsidRDefault="00A14304"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Dhar S, </w:t>
      </w:r>
      <w:proofErr w:type="spellStart"/>
      <w:r w:rsidRPr="00DB6526">
        <w:rPr>
          <w:color w:val="404040"/>
          <w:u w:color="333333"/>
        </w:rPr>
        <w:t>Oropello</w:t>
      </w:r>
      <w:proofErr w:type="spellEnd"/>
      <w:r w:rsidRPr="00DB6526">
        <w:rPr>
          <w:color w:val="404040"/>
          <w:u w:color="333333"/>
        </w:rPr>
        <w:t xml:space="preserve"> J, Morris PE. </w:t>
      </w:r>
      <w:hyperlink r:id="rId3303" w:history="1">
        <w:r w:rsidRPr="00DB6526">
          <w:rPr>
            <w:rStyle w:val="Hyperlink"/>
            <w:bCs/>
            <w:u w:color="333333"/>
          </w:rPr>
          <w:t>Assessing</w:t>
        </w:r>
        <w:r w:rsidRPr="00DB6526">
          <w:rPr>
            <w:rStyle w:val="Hyperlink"/>
            <w:u w:color="333333"/>
          </w:rPr>
          <w:t xml:space="preserve"> </w:t>
        </w:r>
        <w:r w:rsidRPr="00DB6526">
          <w:rPr>
            <w:rStyle w:val="Hyperlink"/>
            <w:bCs/>
            <w:u w:color="333333"/>
          </w:rPr>
          <w:t>skeletal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utilizing</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search</w:t>
        </w:r>
        <w:r w:rsidRPr="00DB6526">
          <w:rPr>
            <w:rStyle w:val="Hyperlink"/>
            <w:u w:color="333333"/>
          </w:rPr>
          <w:t xml:space="preserve"> for </w:t>
        </w:r>
        <w:r w:rsidRPr="00DB6526">
          <w:rPr>
            <w:rStyle w:val="Hyperlink"/>
            <w:bCs/>
            <w:u w:color="333333"/>
          </w:rPr>
          <w:t>pathways</w:t>
        </w:r>
        <w:r w:rsidRPr="00DB6526">
          <w:rPr>
            <w:rStyle w:val="Hyperlink"/>
            <w:u w:color="333333"/>
          </w:rPr>
          <w:t xml:space="preserve"> to </w:t>
        </w:r>
        <w:r w:rsidRPr="00DB6526">
          <w:rPr>
            <w:rStyle w:val="Hyperlink"/>
            <w:bCs/>
            <w:u w:color="333333"/>
          </w:rPr>
          <w:t>improve</w:t>
        </w:r>
        <w:r w:rsidRPr="00DB6526">
          <w:rPr>
            <w:rStyle w:val="Hyperlink"/>
            <w:u w:color="333333"/>
          </w:rPr>
          <w:t xml:space="preserve"> </w:t>
        </w:r>
        <w:r w:rsidRPr="00DB6526">
          <w:rPr>
            <w:rStyle w:val="Hyperlink"/>
            <w:bCs/>
            <w:u w:color="333333"/>
          </w:rPr>
          <w:t>ICU</w:t>
        </w:r>
        <w:r w:rsidRPr="00DB6526">
          <w:rPr>
            <w:rStyle w:val="Hyperlink"/>
            <w:u w:color="333333"/>
          </w:rPr>
          <w:t xml:space="preserve"> </w:t>
        </w:r>
        <w:r w:rsidRPr="00DB6526">
          <w:rPr>
            <w:rStyle w:val="Hyperlink"/>
            <w:bCs/>
            <w:u w:color="333333"/>
          </w:rPr>
          <w:t>survivor's</w:t>
        </w:r>
        <w:r w:rsidRPr="00DB6526">
          <w:rPr>
            <w:rStyle w:val="Hyperlink"/>
            <w:u w:color="333333"/>
          </w:rPr>
          <w:t xml:space="preserve">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w:t>
        </w:r>
      </w:hyperlink>
      <w:r w:rsidRPr="00DB6526">
        <w:rPr>
          <w:color w:val="404040"/>
          <w:u w:color="333333"/>
        </w:rPr>
        <w:t xml:space="preserve"> J Crit Care. 2018 </w:t>
      </w:r>
      <w:proofErr w:type="gramStart"/>
      <w:r w:rsidRPr="00DB6526">
        <w:rPr>
          <w:color w:val="404040"/>
          <w:u w:color="333333"/>
        </w:rPr>
        <w:t>Oct;47:322</w:t>
      </w:r>
      <w:proofErr w:type="gramEnd"/>
      <w:r w:rsidRPr="00DB6526">
        <w:rPr>
          <w:color w:val="404040"/>
          <w:u w:color="333333"/>
        </w:rPr>
        <w:t>-323</w:t>
      </w:r>
    </w:p>
    <w:p w14:paraId="7CDBCF3C" w14:textId="77777777" w:rsidR="00566FF9" w:rsidRDefault="00C30664"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Parotto</w:t>
      </w:r>
      <w:proofErr w:type="spellEnd"/>
      <w:r w:rsidRPr="00DB6526">
        <w:rPr>
          <w:color w:val="404040"/>
          <w:u w:color="333333"/>
        </w:rPr>
        <w:t xml:space="preserve"> M, Batt J, Herridge M. </w:t>
      </w:r>
      <w:hyperlink r:id="rId3304" w:history="1">
        <w:r w:rsidRPr="00DB6526">
          <w:rPr>
            <w:rStyle w:val="Hyperlink"/>
            <w:u w:color="333333"/>
          </w:rPr>
          <w:t xml:space="preserve">The Pathophysiology of Neuromuscular </w:t>
        </w:r>
        <w:r w:rsidRPr="00DB6526">
          <w:rPr>
            <w:rStyle w:val="Hyperlink"/>
            <w:bCs/>
            <w:u w:color="333333"/>
          </w:rPr>
          <w:t>Dysfunction</w:t>
        </w:r>
        <w:r w:rsidRPr="00DB6526">
          <w:rPr>
            <w:rStyle w:val="Hyperlink"/>
            <w:u w:color="333333"/>
          </w:rPr>
          <w:t xml:space="preserve"> in Critical Illness.</w:t>
        </w:r>
      </w:hyperlink>
      <w:r w:rsidRPr="00DB6526">
        <w:rPr>
          <w:color w:val="404040"/>
          <w:u w:color="333333"/>
        </w:rPr>
        <w:t xml:space="preserve"> Crit Care Clin. 2018 Oct;34(4):549-556</w:t>
      </w:r>
    </w:p>
    <w:p w14:paraId="738348A5" w14:textId="77777777" w:rsidR="00566FF9" w:rsidRDefault="007F3432"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Latronico N, Friedrich O. </w:t>
      </w:r>
      <w:hyperlink r:id="rId3305" w:history="1">
        <w:r w:rsidRPr="00DB6526">
          <w:rPr>
            <w:rStyle w:val="Hyperlink"/>
            <w:bCs/>
            <w:u w:color="333333"/>
          </w:rPr>
          <w:t>Electrophysiological</w:t>
        </w:r>
        <w:r w:rsidRPr="00DB6526">
          <w:rPr>
            <w:rStyle w:val="Hyperlink"/>
            <w:u w:color="333333"/>
          </w:rPr>
          <w:t xml:space="preserve"> </w:t>
        </w:r>
        <w:r w:rsidRPr="00DB6526">
          <w:rPr>
            <w:rStyle w:val="Hyperlink"/>
            <w:bCs/>
            <w:u w:color="333333"/>
          </w:rPr>
          <w:t>investigations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nerves</w:t>
        </w:r>
        <w:r w:rsidRPr="00DB6526">
          <w:rPr>
            <w:rStyle w:val="Hyperlink"/>
            <w:u w:color="333333"/>
          </w:rPr>
          <w:t xml:space="preserve"> and </w:t>
        </w:r>
        <w:r w:rsidRPr="00DB6526">
          <w:rPr>
            <w:rStyle w:val="Hyperlink"/>
            <w:bCs/>
            <w:u w:color="333333"/>
          </w:rPr>
          <w:t>muscles</w:t>
        </w:r>
        <w:r w:rsidRPr="00DB6526">
          <w:rPr>
            <w:rStyle w:val="Hyperlink"/>
            <w:u w:color="333333"/>
          </w:rPr>
          <w:t xml:space="preserve">: a </w:t>
        </w:r>
        <w:r w:rsidRPr="00DB6526">
          <w:rPr>
            <w:rStyle w:val="Hyperlink"/>
            <w:bCs/>
            <w:u w:color="333333"/>
          </w:rPr>
          <w:t>method</w:t>
        </w:r>
        <w:r w:rsidRPr="00DB6526">
          <w:rPr>
            <w:rStyle w:val="Hyperlink"/>
            <w:u w:color="333333"/>
          </w:rPr>
          <w:t xml:space="preserve"> for </w:t>
        </w:r>
        <w:r w:rsidRPr="00DB6526">
          <w:rPr>
            <w:rStyle w:val="Hyperlink"/>
            <w:bCs/>
            <w:u w:color="333333"/>
          </w:rPr>
          <w:t>looking</w:t>
        </w:r>
        <w:r w:rsidRPr="00DB6526">
          <w:rPr>
            <w:rStyle w:val="Hyperlink"/>
            <w:u w:color="333333"/>
          </w:rPr>
          <w:t xml:space="preserve"> at </w:t>
        </w:r>
        <w:r w:rsidRPr="00DB6526">
          <w:rPr>
            <w:rStyle w:val="Hyperlink"/>
            <w:bCs/>
            <w:u w:color="333333"/>
          </w:rPr>
          <w:t>cell</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Crit Care. 2019 Jan 29;23(1):33</w:t>
      </w:r>
    </w:p>
    <w:p w14:paraId="10627A57" w14:textId="17AA18BA" w:rsidR="00F347D3" w:rsidRPr="00DB6526" w:rsidRDefault="00F347D3"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Piva S, </w:t>
      </w:r>
      <w:proofErr w:type="spellStart"/>
      <w:r w:rsidRPr="00DB6526">
        <w:rPr>
          <w:color w:val="404040"/>
          <w:u w:color="333333"/>
        </w:rPr>
        <w:t>Fagoni</w:t>
      </w:r>
      <w:proofErr w:type="spellEnd"/>
      <w:r w:rsidRPr="00DB6526">
        <w:rPr>
          <w:color w:val="404040"/>
          <w:u w:color="333333"/>
        </w:rPr>
        <w:t xml:space="preserve"> N, Latronico N. </w:t>
      </w:r>
      <w:hyperlink r:id="rId3306" w:history="1">
        <w:r w:rsidRPr="00DB6526">
          <w:rPr>
            <w:rStyle w:val="Hyperlink"/>
            <w:bCs/>
            <w:u w:color="333333"/>
          </w:rPr>
          <w:t>Intensive 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unanswered</w:t>
        </w:r>
        <w:r w:rsidRPr="00DB6526">
          <w:rPr>
            <w:rStyle w:val="Hyperlink"/>
            <w:u w:color="333333"/>
          </w:rPr>
          <w:t xml:space="preserve"> </w:t>
        </w:r>
        <w:r w:rsidRPr="00DB6526">
          <w:rPr>
            <w:rStyle w:val="Hyperlink"/>
            <w:bCs/>
            <w:u w:color="333333"/>
          </w:rPr>
          <w:t>questions</w:t>
        </w:r>
        <w:r w:rsidRPr="00DB6526">
          <w:rPr>
            <w:rStyle w:val="Hyperlink"/>
            <w:u w:color="333333"/>
          </w:rPr>
          <w:t xml:space="preserve"> and </w:t>
        </w:r>
        <w:r w:rsidRPr="00DB6526">
          <w:rPr>
            <w:rStyle w:val="Hyperlink"/>
            <w:bCs/>
            <w:u w:color="333333"/>
          </w:rPr>
          <w:t>targets</w:t>
        </w:r>
        <w:r w:rsidRPr="00DB6526">
          <w:rPr>
            <w:rStyle w:val="Hyperlink"/>
            <w:u w:color="333333"/>
          </w:rPr>
          <w:t xml:space="preserve"> for </w:t>
        </w:r>
        <w:r w:rsidRPr="00DB6526">
          <w:rPr>
            <w:rStyle w:val="Hyperlink"/>
            <w:bCs/>
            <w:u w:color="333333"/>
          </w:rPr>
          <w:t>future research</w:t>
        </w:r>
        <w:r w:rsidRPr="00DB6526">
          <w:rPr>
            <w:rStyle w:val="Hyperlink"/>
            <w:u w:color="333333"/>
          </w:rPr>
          <w:t>.</w:t>
        </w:r>
      </w:hyperlink>
      <w:r w:rsidRPr="00DB6526">
        <w:rPr>
          <w:color w:val="404040"/>
          <w:u w:color="333333"/>
        </w:rPr>
        <w:t xml:space="preserve"> F1000Res. 2019 Apr 17;8. </w:t>
      </w:r>
      <w:proofErr w:type="spellStart"/>
      <w:r w:rsidRPr="00DB6526">
        <w:rPr>
          <w:color w:val="404040"/>
          <w:u w:color="333333"/>
        </w:rPr>
        <w:t>pii</w:t>
      </w:r>
      <w:proofErr w:type="spellEnd"/>
      <w:r w:rsidRPr="00DB6526">
        <w:rPr>
          <w:color w:val="404040"/>
          <w:u w:color="333333"/>
        </w:rPr>
        <w:t>: F1000 Faculty Rev-508</w:t>
      </w:r>
    </w:p>
    <w:p w14:paraId="677918F1" w14:textId="77777777" w:rsidR="00566FF9" w:rsidRDefault="0041212C"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Yang T, Li Z, Jiang L, Wang Y, Xi X. </w:t>
      </w:r>
      <w:hyperlink r:id="rId3307" w:history="1">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systematic</w:t>
        </w:r>
        <w:r w:rsidRPr="00DB6526">
          <w:rPr>
            <w:rStyle w:val="Hyperlink"/>
            <w:u w:color="333333"/>
          </w:rPr>
          <w:t xml:space="preserve"> </w:t>
        </w:r>
        <w:r w:rsidRPr="00DB6526">
          <w:rPr>
            <w:rStyle w:val="Hyperlink"/>
            <w:bCs/>
            <w:u w:color="333333"/>
          </w:rPr>
          <w:t>review</w:t>
        </w:r>
        <w:r w:rsidRPr="00DB6526">
          <w:rPr>
            <w:rStyle w:val="Hyperlink"/>
            <w:u w:color="333333"/>
          </w:rPr>
          <w:t xml:space="preserve"> and </w:t>
        </w:r>
        <w:r w:rsidRPr="00DB6526">
          <w:rPr>
            <w:rStyle w:val="Hyperlink"/>
            <w:bCs/>
            <w:u w:color="333333"/>
          </w:rPr>
          <w:t>meta-analysis</w:t>
        </w:r>
        <w:r w:rsidRPr="00DB6526">
          <w:rPr>
            <w:rStyle w:val="Hyperlink"/>
            <w:u w:color="333333"/>
          </w:rPr>
          <w:t>.</w:t>
        </w:r>
      </w:hyperlink>
      <w:r w:rsidRPr="00DB6526">
        <w:rPr>
          <w:color w:val="404040"/>
          <w:u w:color="333333"/>
        </w:rPr>
        <w:t xml:space="preserve"> Acta Neurol Scand. 2018 Aug;138(2):104-114</w:t>
      </w:r>
    </w:p>
    <w:p w14:paraId="51A84F78" w14:textId="77777777" w:rsidR="00566FF9" w:rsidRDefault="00FB27C8"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van Wagenberg L, </w:t>
      </w: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Horn J. </w:t>
      </w:r>
      <w:hyperlink r:id="rId3308" w:history="1">
        <w:r w:rsidRPr="00DB6526">
          <w:rPr>
            <w:rStyle w:val="Hyperlink"/>
            <w:u w:color="333333"/>
          </w:rPr>
          <w:t>Causes of Mortality in ICU-Acquired Weakness.</w:t>
        </w:r>
      </w:hyperlink>
      <w:r w:rsidRPr="00DB6526">
        <w:rPr>
          <w:color w:val="404040"/>
          <w:u w:color="333333"/>
        </w:rPr>
        <w:t xml:space="preserve"> J </w:t>
      </w:r>
      <w:r w:rsidRPr="00DB6526">
        <w:rPr>
          <w:bCs/>
          <w:color w:val="404040"/>
          <w:u w:color="333333"/>
        </w:rPr>
        <w:t>Intensive</w:t>
      </w:r>
      <w:r w:rsidRPr="00DB6526">
        <w:rPr>
          <w:color w:val="404040"/>
          <w:u w:color="333333"/>
        </w:rPr>
        <w:t xml:space="preserve"> </w:t>
      </w:r>
      <w:r w:rsidRPr="00DB6526">
        <w:rPr>
          <w:bCs/>
          <w:color w:val="404040"/>
          <w:u w:color="333333"/>
        </w:rPr>
        <w:t>Care</w:t>
      </w:r>
      <w:r w:rsidRPr="00DB6526">
        <w:rPr>
          <w:color w:val="404040"/>
          <w:u w:color="333333"/>
        </w:rPr>
        <w:t xml:space="preserve"> Med. 2020 Mar;35(3):293-296</w:t>
      </w:r>
    </w:p>
    <w:p w14:paraId="5884C636" w14:textId="77777777" w:rsidR="00566FF9" w:rsidRDefault="00A46B27"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Liu M, Luo J, Zhou J, Zhu X. </w:t>
      </w:r>
      <w:hyperlink r:id="rId3309" w:history="1">
        <w:r w:rsidRPr="00DB6526">
          <w:rPr>
            <w:rStyle w:val="Hyperlink"/>
          </w:rPr>
          <w:t xml:space="preserve">Intervention effect of neuromuscular electrical stimulation on ICU acquired weakness: A meta-analysis. </w:t>
        </w:r>
      </w:hyperlink>
      <w:r w:rsidRPr="00DB6526">
        <w:rPr>
          <w:color w:val="404040"/>
          <w:u w:color="333333"/>
        </w:rPr>
        <w:t xml:space="preserve">Int J </w:t>
      </w:r>
      <w:proofErr w:type="spellStart"/>
      <w:r w:rsidRPr="00DB6526">
        <w:rPr>
          <w:color w:val="404040"/>
          <w:u w:color="333333"/>
        </w:rPr>
        <w:t>Nurs</w:t>
      </w:r>
      <w:proofErr w:type="spellEnd"/>
      <w:r w:rsidRPr="00DB6526">
        <w:rPr>
          <w:color w:val="404040"/>
          <w:u w:color="333333"/>
        </w:rPr>
        <w:t xml:space="preserve"> Sci. 2020 Mar 10;7(2):228-237.</w:t>
      </w:r>
    </w:p>
    <w:p w14:paraId="50A7DDC0"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Schwab KE, To AQ, Chang J, Ronish B, Needham DM, Martin JL, Kamdar BB. </w:t>
      </w:r>
      <w:hyperlink r:id="rId3310" w:history="1">
        <w:r w:rsidRPr="00DB6526">
          <w:rPr>
            <w:rStyle w:val="Hyperlink"/>
          </w:rPr>
          <w:t xml:space="preserve">Actigraphy to Measure Physical Activity in the Intensive Care Unit: A Systematic Review. </w:t>
        </w:r>
      </w:hyperlink>
      <w:r w:rsidRPr="00DB6526">
        <w:rPr>
          <w:color w:val="404040"/>
          <w:u w:color="333333"/>
        </w:rPr>
        <w:t>J Intensive Care Med. 2020 Nov;35(11):1323-1331.</w:t>
      </w:r>
    </w:p>
    <w:p w14:paraId="4B2B0207"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Davoudi A, </w:t>
      </w:r>
      <w:proofErr w:type="spellStart"/>
      <w:r w:rsidRPr="00DB6526">
        <w:rPr>
          <w:color w:val="404040"/>
          <w:u w:color="333333"/>
        </w:rPr>
        <w:t>Ozrazgat-Baslanti</w:t>
      </w:r>
      <w:proofErr w:type="spellEnd"/>
      <w:r w:rsidRPr="00DB6526">
        <w:rPr>
          <w:color w:val="404040"/>
          <w:u w:color="333333"/>
        </w:rPr>
        <w:t xml:space="preserve"> T, Tighe PJ, </w:t>
      </w:r>
      <w:proofErr w:type="spellStart"/>
      <w:r w:rsidRPr="00DB6526">
        <w:rPr>
          <w:color w:val="404040"/>
          <w:u w:color="333333"/>
        </w:rPr>
        <w:t>Bihorac</w:t>
      </w:r>
      <w:proofErr w:type="spellEnd"/>
      <w:r w:rsidRPr="00DB6526">
        <w:rPr>
          <w:color w:val="404040"/>
          <w:u w:color="333333"/>
        </w:rPr>
        <w:t xml:space="preserve"> A, Rashidi P. </w:t>
      </w:r>
      <w:hyperlink r:id="rId3311" w:history="1">
        <w:r w:rsidRPr="00DB6526">
          <w:rPr>
            <w:rStyle w:val="Hyperlink"/>
          </w:rPr>
          <w:t xml:space="preserve">Pain and Physical Activity Association in Critically Ill Patients. </w:t>
        </w:r>
      </w:hyperlink>
      <w:r w:rsidRPr="00DB6526">
        <w:rPr>
          <w:color w:val="404040"/>
          <w:u w:color="333333"/>
        </w:rPr>
        <w:t xml:space="preserve">Annu Int Conf IEEE Eng Med Biol Soc. 2020 </w:t>
      </w:r>
      <w:proofErr w:type="gramStart"/>
      <w:r w:rsidRPr="00DB6526">
        <w:rPr>
          <w:color w:val="404040"/>
          <w:u w:color="333333"/>
        </w:rPr>
        <w:t>Jul;2020:5696</w:t>
      </w:r>
      <w:proofErr w:type="gramEnd"/>
      <w:r w:rsidRPr="00DB6526">
        <w:rPr>
          <w:color w:val="404040"/>
          <w:u w:color="333333"/>
        </w:rPr>
        <w:t>-5699</w:t>
      </w:r>
    </w:p>
    <w:p w14:paraId="43CC92CA" w14:textId="4DCE0273"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Takaoka, A., Heels-Ansdell, D., Cook, D.J. </w:t>
      </w:r>
      <w:r w:rsidRPr="00DB6526">
        <w:rPr>
          <w:i/>
          <w:iCs/>
          <w:color w:val="404040"/>
          <w:u w:color="333333"/>
        </w:rPr>
        <w:t>et al.</w:t>
      </w:r>
      <w:r w:rsidRPr="00DB6526">
        <w:rPr>
          <w:color w:val="404040"/>
          <w:u w:color="333333"/>
        </w:rPr>
        <w:t xml:space="preserve"> The Association Between Frailty and Short-Term Outcomes in an Intensive Care Unit Rehabilitation Trial: An Exploratory Analysis. </w:t>
      </w:r>
      <w:r w:rsidRPr="00DB6526">
        <w:rPr>
          <w:i/>
          <w:iCs/>
          <w:color w:val="404040"/>
          <w:u w:color="333333"/>
        </w:rPr>
        <w:t>J Frailty Aging</w:t>
      </w:r>
      <w:r w:rsidRPr="00DB6526">
        <w:rPr>
          <w:color w:val="404040"/>
          <w:u w:color="333333"/>
        </w:rPr>
        <w:t xml:space="preserve"> (2020). </w:t>
      </w:r>
      <w:hyperlink r:id="rId3312" w:history="1">
        <w:r w:rsidRPr="00DB6526">
          <w:rPr>
            <w:rStyle w:val="Hyperlink"/>
          </w:rPr>
          <w:t>https://doi.org/10.14283/jfa.2020.52</w:t>
        </w:r>
      </w:hyperlink>
      <w:r w:rsidRPr="00DB6526">
        <w:rPr>
          <w:color w:val="404040"/>
          <w:u w:color="333333"/>
        </w:rPr>
        <w:t xml:space="preserve"> </w:t>
      </w:r>
    </w:p>
    <w:p w14:paraId="7340C426" w14:textId="16B1E5DC" w:rsidR="00781729" w:rsidRDefault="00781729" w:rsidP="00940FF0">
      <w:pPr>
        <w:pStyle w:val="KeinLeerraum"/>
        <w:numPr>
          <w:ilvl w:val="0"/>
          <w:numId w:val="14"/>
        </w:numPr>
        <w:spacing w:beforeLines="120" w:before="288" w:afterLines="120" w:after="288"/>
        <w:ind w:left="360"/>
        <w:contextualSpacing/>
        <w:rPr>
          <w:color w:val="404040"/>
          <w:u w:color="333333"/>
        </w:rPr>
      </w:pPr>
      <w:r w:rsidRPr="00781729">
        <w:lastRenderedPageBreak/>
        <w:t xml:space="preserve">Anekwe DE, Biswas S, </w:t>
      </w:r>
      <w:proofErr w:type="spellStart"/>
      <w:r w:rsidRPr="00781729">
        <w:t>Bussières</w:t>
      </w:r>
      <w:proofErr w:type="spellEnd"/>
      <w:r w:rsidRPr="00781729">
        <w:t xml:space="preserve"> A, Spahija J. </w:t>
      </w:r>
      <w:hyperlink r:id="rId3313" w:history="1">
        <w:r w:rsidRPr="00781729">
          <w:rPr>
            <w:rStyle w:val="Hyperlink"/>
          </w:rPr>
          <w:t xml:space="preserve">Early rehabilitation reduces the likelihood of developing intensive care unit-acquired weakness: a systematic review and meta-analysis. </w:t>
        </w:r>
      </w:hyperlink>
      <w:r w:rsidRPr="00781729">
        <w:t xml:space="preserve">Physiotherapy. 2020 </w:t>
      </w:r>
      <w:proofErr w:type="gramStart"/>
      <w:r w:rsidRPr="00781729">
        <w:t>Jun;107:1</w:t>
      </w:r>
      <w:proofErr w:type="gramEnd"/>
      <w:r w:rsidRPr="00781729">
        <w:t>-10</w:t>
      </w:r>
    </w:p>
    <w:p w14:paraId="43577BBB" w14:textId="282D20D3" w:rsidR="00ED0008" w:rsidRPr="00ED0008" w:rsidRDefault="00ED0008" w:rsidP="00940FF0">
      <w:pPr>
        <w:pStyle w:val="KeinLeerraum"/>
        <w:numPr>
          <w:ilvl w:val="0"/>
          <w:numId w:val="14"/>
        </w:numPr>
        <w:spacing w:beforeLines="120" w:before="288" w:afterLines="120" w:after="288"/>
        <w:ind w:left="360"/>
        <w:contextualSpacing/>
        <w:rPr>
          <w:color w:val="404040"/>
          <w:u w:color="333333"/>
        </w:rPr>
      </w:pPr>
      <w:r w:rsidRPr="00ED0008">
        <w:rPr>
          <w:color w:val="404040"/>
          <w:u w:color="333333"/>
        </w:rPr>
        <w:t xml:space="preserve">Bobos P, Nazari G, Lu Z, MacDermid JC. </w:t>
      </w:r>
      <w:hyperlink r:id="rId3314" w:history="1">
        <w:r w:rsidRPr="00ED0008">
          <w:rPr>
            <w:rStyle w:val="Hyperlink"/>
            <w:rFonts w:ascii="Arial" w:hAnsi="Arial"/>
          </w:rPr>
          <w:t xml:space="preserve">Measurement Properties of the Hand Grip Strength Assessment: A Systematic Review </w:t>
        </w:r>
        <w:proofErr w:type="gramStart"/>
        <w:r w:rsidRPr="00ED0008">
          <w:rPr>
            <w:rStyle w:val="Hyperlink"/>
            <w:rFonts w:ascii="Arial" w:hAnsi="Arial"/>
          </w:rPr>
          <w:t>With</w:t>
        </w:r>
        <w:proofErr w:type="gramEnd"/>
        <w:r w:rsidRPr="00ED0008">
          <w:rPr>
            <w:rStyle w:val="Hyperlink"/>
            <w:rFonts w:ascii="Arial" w:hAnsi="Arial"/>
          </w:rPr>
          <w:t xml:space="preserve"> Meta-analysis. </w:t>
        </w:r>
      </w:hyperlink>
      <w:r w:rsidRPr="00ED0008">
        <w:rPr>
          <w:color w:val="404040"/>
          <w:u w:color="333333"/>
        </w:rPr>
        <w:t xml:space="preserve">Arch Phys Med </w:t>
      </w:r>
      <w:proofErr w:type="spellStart"/>
      <w:r w:rsidRPr="00ED0008">
        <w:rPr>
          <w:color w:val="404040"/>
          <w:u w:color="333333"/>
        </w:rPr>
        <w:t>Rehabil</w:t>
      </w:r>
      <w:proofErr w:type="spellEnd"/>
      <w:r w:rsidRPr="00ED0008">
        <w:rPr>
          <w:color w:val="404040"/>
          <w:u w:color="333333"/>
        </w:rPr>
        <w:t>. 2020 Mar;101(3):553-565</w:t>
      </w:r>
    </w:p>
    <w:p w14:paraId="01C317A6" w14:textId="3F4FDAF5" w:rsidR="00B7077B" w:rsidRPr="00B7077B" w:rsidRDefault="00B7077B" w:rsidP="00940FF0">
      <w:pPr>
        <w:pStyle w:val="KeinLeerraum"/>
        <w:numPr>
          <w:ilvl w:val="0"/>
          <w:numId w:val="14"/>
        </w:numPr>
        <w:spacing w:beforeLines="120" w:before="288" w:afterLines="120" w:after="288"/>
        <w:ind w:left="360"/>
        <w:contextualSpacing/>
        <w:rPr>
          <w:color w:val="404040"/>
          <w:u w:color="333333"/>
        </w:rPr>
      </w:pPr>
      <w:r w:rsidRPr="00B7077B">
        <w:rPr>
          <w:color w:val="404040"/>
          <w:u w:color="333333"/>
        </w:rPr>
        <w:t xml:space="preserve">Files DC, Liu C, Pereyra A, Wang ZM, Aggarwal NR, D'Alessio FR, Garibaldi BT, Mock JR, Singer BD, Feng X, </w:t>
      </w:r>
      <w:proofErr w:type="spellStart"/>
      <w:r w:rsidRPr="00B7077B">
        <w:rPr>
          <w:color w:val="404040"/>
          <w:u w:color="333333"/>
        </w:rPr>
        <w:t>Yammani</w:t>
      </w:r>
      <w:proofErr w:type="spellEnd"/>
      <w:r w:rsidRPr="00B7077B">
        <w:rPr>
          <w:color w:val="404040"/>
          <w:u w:color="333333"/>
        </w:rPr>
        <w:t xml:space="preserve"> RR, Zhang T, Lee AL, Philpott S, Lussier S, Purcell L, Chou J, Seeds M, King LS, Morris PE, Delbono O. </w:t>
      </w:r>
      <w:hyperlink r:id="rId3315" w:history="1">
        <w:r w:rsidRPr="00B7077B">
          <w:rPr>
            <w:rStyle w:val="Hyperlink"/>
            <w:rFonts w:ascii="Arial" w:hAnsi="Arial"/>
          </w:rPr>
          <w:t xml:space="preserve">Therapeutic exercise attenuates neutrophilic lung injury and skeletal muscle wasting. </w:t>
        </w:r>
      </w:hyperlink>
      <w:r w:rsidRPr="00B7077B">
        <w:rPr>
          <w:color w:val="404040"/>
          <w:u w:color="333333"/>
        </w:rPr>
        <w:t xml:space="preserve">Sci </w:t>
      </w:r>
      <w:proofErr w:type="spellStart"/>
      <w:r w:rsidRPr="00B7077B">
        <w:rPr>
          <w:color w:val="404040"/>
          <w:u w:color="333333"/>
        </w:rPr>
        <w:t>Transl</w:t>
      </w:r>
      <w:proofErr w:type="spellEnd"/>
      <w:r w:rsidRPr="00B7077B">
        <w:rPr>
          <w:color w:val="404040"/>
          <w:u w:color="333333"/>
        </w:rPr>
        <w:t xml:space="preserve"> Med. 2015 Mar 11;7(278):278ra32.</w:t>
      </w:r>
    </w:p>
    <w:p w14:paraId="1948DA2D" w14:textId="539A038A" w:rsidR="000A26BD" w:rsidRDefault="000A26BD" w:rsidP="00940FF0">
      <w:pPr>
        <w:pStyle w:val="KeinLeerraum"/>
        <w:numPr>
          <w:ilvl w:val="0"/>
          <w:numId w:val="14"/>
        </w:numPr>
        <w:spacing w:beforeLines="120" w:before="288" w:afterLines="120" w:after="288"/>
        <w:ind w:left="360"/>
        <w:contextualSpacing/>
        <w:rPr>
          <w:color w:val="404040"/>
          <w:u w:color="333333"/>
        </w:rPr>
      </w:pPr>
      <w:r w:rsidRPr="000A26BD">
        <w:rPr>
          <w:color w:val="404040"/>
          <w:u w:color="333333"/>
        </w:rPr>
        <w:t xml:space="preserve">Koo B. K. (2022). </w:t>
      </w:r>
      <w:hyperlink r:id="rId3316" w:history="1">
        <w:r w:rsidRPr="000A26BD">
          <w:rPr>
            <w:rStyle w:val="Hyperlink"/>
            <w:rFonts w:ascii="Arial" w:hAnsi="Arial"/>
          </w:rPr>
          <w:t>Assessment of Muscle Quantity, Quality and Function</w:t>
        </w:r>
      </w:hyperlink>
      <w:r w:rsidRPr="000A26BD">
        <w:rPr>
          <w:color w:val="404040"/>
          <w:u w:color="333333"/>
        </w:rPr>
        <w:t xml:space="preserve">. </w:t>
      </w:r>
      <w:r w:rsidRPr="000A26BD">
        <w:rPr>
          <w:i/>
          <w:iCs/>
          <w:color w:val="404040"/>
          <w:u w:color="333333"/>
        </w:rPr>
        <w:t>Journal of obesity &amp; metabolic syndrome</w:t>
      </w:r>
      <w:r w:rsidRPr="000A26BD">
        <w:rPr>
          <w:color w:val="404040"/>
          <w:u w:color="333333"/>
        </w:rPr>
        <w:t xml:space="preserve">, </w:t>
      </w:r>
      <w:r w:rsidRPr="000A26BD">
        <w:rPr>
          <w:i/>
          <w:iCs/>
          <w:color w:val="404040"/>
          <w:u w:color="333333"/>
        </w:rPr>
        <w:t>31</w:t>
      </w:r>
      <w:r w:rsidRPr="000A26BD">
        <w:rPr>
          <w:color w:val="404040"/>
          <w:u w:color="333333"/>
        </w:rPr>
        <w:t xml:space="preserve">(1), 9–16. </w:t>
      </w:r>
    </w:p>
    <w:p w14:paraId="365C0331" w14:textId="025A722E" w:rsidR="0054648F" w:rsidRPr="0054648F" w:rsidRDefault="0054648F" w:rsidP="0054648F">
      <w:pPr>
        <w:pStyle w:val="KeinLeerraum"/>
        <w:numPr>
          <w:ilvl w:val="0"/>
          <w:numId w:val="14"/>
        </w:numPr>
        <w:spacing w:beforeLines="120" w:before="288" w:afterLines="120" w:after="288"/>
        <w:ind w:left="360"/>
        <w:contextualSpacing/>
        <w:rPr>
          <w:color w:val="404040"/>
          <w:u w:color="333333"/>
        </w:rPr>
      </w:pPr>
      <w:r w:rsidRPr="0054648F">
        <w:rPr>
          <w:color w:val="404040"/>
          <w:u w:color="333333"/>
        </w:rPr>
        <w:t>Teixeira JP, Mayer KP, Griffin BR, George N, Jenkins N, Pal CA, González-</w:t>
      </w:r>
      <w:proofErr w:type="spellStart"/>
      <w:r w:rsidRPr="0054648F">
        <w:rPr>
          <w:color w:val="404040"/>
          <w:u w:color="333333"/>
        </w:rPr>
        <w:t>Seguel</w:t>
      </w:r>
      <w:proofErr w:type="spellEnd"/>
      <w:r w:rsidRPr="0054648F">
        <w:rPr>
          <w:color w:val="404040"/>
          <w:u w:color="333333"/>
        </w:rPr>
        <w:t xml:space="preserve"> F, Neyra JA. </w:t>
      </w:r>
      <w:hyperlink r:id="rId3317" w:history="1">
        <w:r w:rsidRPr="0054648F">
          <w:rPr>
            <w:rStyle w:val="Hyperlink"/>
            <w:rFonts w:ascii="Helvetica Narrow" w:hAnsi="Helvetica Narrow"/>
          </w:rPr>
          <w:t xml:space="preserve">Intensive Care Unit-Acquired Weakness in Patients </w:t>
        </w:r>
        <w:proofErr w:type="gramStart"/>
        <w:r w:rsidRPr="0054648F">
          <w:rPr>
            <w:rStyle w:val="Hyperlink"/>
            <w:rFonts w:ascii="Helvetica Narrow" w:hAnsi="Helvetica Narrow"/>
          </w:rPr>
          <w:t>With</w:t>
        </w:r>
        <w:proofErr w:type="gramEnd"/>
        <w:r w:rsidRPr="0054648F">
          <w:rPr>
            <w:rStyle w:val="Hyperlink"/>
            <w:rFonts w:ascii="Helvetica Narrow" w:hAnsi="Helvetica Narrow"/>
          </w:rPr>
          <w:t xml:space="preserve"> Acute Kidney Injury: A Contemporary Review. </w:t>
        </w:r>
      </w:hyperlink>
      <w:r w:rsidRPr="0054648F">
        <w:rPr>
          <w:color w:val="404040"/>
          <w:u w:color="333333"/>
        </w:rPr>
        <w:t xml:space="preserve">Am J Kidney Dis. 2022 Nov </w:t>
      </w:r>
      <w:proofErr w:type="gramStart"/>
      <w:r w:rsidRPr="0054648F">
        <w:rPr>
          <w:color w:val="404040"/>
          <w:u w:color="333333"/>
        </w:rPr>
        <w:t>1:S</w:t>
      </w:r>
      <w:proofErr w:type="gramEnd"/>
      <w:r w:rsidRPr="0054648F">
        <w:rPr>
          <w:color w:val="404040"/>
          <w:u w:color="333333"/>
        </w:rPr>
        <w:t>0272-6386(22)00998-2</w:t>
      </w:r>
    </w:p>
    <w:p w14:paraId="75D1B0CD" w14:textId="77BFA879" w:rsidR="00661267" w:rsidRPr="00661267" w:rsidRDefault="00661267" w:rsidP="00661267">
      <w:pPr>
        <w:pStyle w:val="KeinLeerraum"/>
        <w:numPr>
          <w:ilvl w:val="0"/>
          <w:numId w:val="14"/>
        </w:numPr>
        <w:spacing w:beforeLines="120" w:before="288" w:afterLines="120" w:after="288"/>
        <w:ind w:left="360"/>
        <w:contextualSpacing/>
        <w:rPr>
          <w:color w:val="404040"/>
          <w:u w:color="333333"/>
        </w:rPr>
      </w:pPr>
      <w:r w:rsidRPr="00661267">
        <w:rPr>
          <w:color w:val="404040"/>
          <w:u w:color="333333"/>
        </w:rPr>
        <w:t xml:space="preserve">Fazzini B, </w:t>
      </w:r>
      <w:proofErr w:type="spellStart"/>
      <w:r w:rsidRPr="00661267">
        <w:rPr>
          <w:color w:val="404040"/>
          <w:u w:color="333333"/>
        </w:rPr>
        <w:t>Märkl</w:t>
      </w:r>
      <w:proofErr w:type="spellEnd"/>
      <w:r w:rsidRPr="00661267">
        <w:rPr>
          <w:color w:val="404040"/>
          <w:u w:color="333333"/>
        </w:rPr>
        <w:t xml:space="preserve"> T, Costas C, </w:t>
      </w:r>
      <w:proofErr w:type="spellStart"/>
      <w:r w:rsidRPr="00661267">
        <w:rPr>
          <w:color w:val="404040"/>
          <w:u w:color="333333"/>
        </w:rPr>
        <w:t>Blobner</w:t>
      </w:r>
      <w:proofErr w:type="spellEnd"/>
      <w:r w:rsidRPr="00661267">
        <w:rPr>
          <w:color w:val="404040"/>
          <w:u w:color="333333"/>
        </w:rPr>
        <w:t xml:space="preserve"> M, Schaller SJ, </w:t>
      </w:r>
      <w:proofErr w:type="spellStart"/>
      <w:r w:rsidRPr="00661267">
        <w:rPr>
          <w:color w:val="404040"/>
          <w:u w:color="333333"/>
        </w:rPr>
        <w:t>Prowle</w:t>
      </w:r>
      <w:proofErr w:type="spellEnd"/>
      <w:r w:rsidRPr="00661267">
        <w:rPr>
          <w:color w:val="404040"/>
          <w:u w:color="333333"/>
        </w:rPr>
        <w:t xml:space="preserve"> J, </w:t>
      </w:r>
      <w:proofErr w:type="spellStart"/>
      <w:r w:rsidRPr="00661267">
        <w:rPr>
          <w:color w:val="404040"/>
          <w:u w:color="333333"/>
        </w:rPr>
        <w:t>Puthucheary</w:t>
      </w:r>
      <w:proofErr w:type="spellEnd"/>
      <w:r w:rsidRPr="00661267">
        <w:rPr>
          <w:color w:val="404040"/>
          <w:u w:color="333333"/>
        </w:rPr>
        <w:t xml:space="preserve"> Z, </w:t>
      </w:r>
      <w:proofErr w:type="spellStart"/>
      <w:r w:rsidRPr="00661267">
        <w:rPr>
          <w:color w:val="404040"/>
          <w:u w:color="333333"/>
        </w:rPr>
        <w:t>Wackerhage</w:t>
      </w:r>
      <w:proofErr w:type="spellEnd"/>
      <w:r w:rsidRPr="00661267">
        <w:rPr>
          <w:color w:val="404040"/>
          <w:u w:color="333333"/>
        </w:rPr>
        <w:t xml:space="preserve"> H. </w:t>
      </w:r>
      <w:hyperlink r:id="rId3318" w:history="1">
        <w:r w:rsidRPr="00661267">
          <w:rPr>
            <w:rStyle w:val="Hyperlink"/>
            <w:rFonts w:ascii="Helvetica Narrow" w:hAnsi="Helvetica Narrow"/>
          </w:rPr>
          <w:t xml:space="preserve">The rate and assessment of muscle wasting during critical illness: a systematic review and meta-analysis. </w:t>
        </w:r>
      </w:hyperlink>
      <w:r w:rsidRPr="00661267">
        <w:rPr>
          <w:color w:val="404040"/>
          <w:u w:color="333333"/>
        </w:rPr>
        <w:t>Crit Care. 2023 Jan 3;27(1):2</w:t>
      </w:r>
    </w:p>
    <w:p w14:paraId="7CC8F13A" w14:textId="1CB77D7C" w:rsidR="007239EA" w:rsidRPr="007239EA" w:rsidRDefault="007239EA" w:rsidP="007239EA">
      <w:pPr>
        <w:pStyle w:val="KeinLeerraum"/>
        <w:numPr>
          <w:ilvl w:val="0"/>
          <w:numId w:val="14"/>
        </w:numPr>
        <w:spacing w:beforeLines="120" w:before="288" w:afterLines="120" w:after="288"/>
        <w:ind w:left="360"/>
        <w:contextualSpacing/>
        <w:rPr>
          <w:color w:val="404040"/>
          <w:u w:color="333333"/>
        </w:rPr>
      </w:pPr>
      <w:proofErr w:type="spellStart"/>
      <w:r w:rsidRPr="007239EA">
        <w:rPr>
          <w:color w:val="404040"/>
          <w:u w:color="333333"/>
        </w:rPr>
        <w:t>Bellaver</w:t>
      </w:r>
      <w:proofErr w:type="spellEnd"/>
      <w:r w:rsidRPr="007239EA">
        <w:rPr>
          <w:color w:val="404040"/>
          <w:u w:color="333333"/>
        </w:rPr>
        <w:t xml:space="preserve"> P, Schaeffer AF, Leitao CB, Rech TH, Nedel WL. </w:t>
      </w:r>
      <w:hyperlink r:id="rId3319" w:history="1">
        <w:r w:rsidRPr="007239EA">
          <w:rPr>
            <w:rStyle w:val="Hyperlink"/>
            <w:rFonts w:ascii="Helvetica Narrow" w:hAnsi="Helvetica Narrow"/>
          </w:rPr>
          <w:t xml:space="preserve">Association between neuromuscular blocking agents and the development of intensive care unit-acquired weakness (ICU-AW): A systematic review with meta-analysis and trial sequential analysis. </w:t>
        </w:r>
      </w:hyperlink>
      <w:proofErr w:type="spellStart"/>
      <w:r w:rsidRPr="007239EA">
        <w:rPr>
          <w:color w:val="404040"/>
          <w:u w:color="333333"/>
        </w:rPr>
        <w:t>Anaesth</w:t>
      </w:r>
      <w:proofErr w:type="spellEnd"/>
      <w:r w:rsidRPr="007239EA">
        <w:rPr>
          <w:color w:val="404040"/>
          <w:u w:color="333333"/>
        </w:rPr>
        <w:t xml:space="preserve"> Crit Care Pain Med. 2023 Feb 16;42(3):101202</w:t>
      </w:r>
    </w:p>
    <w:p w14:paraId="06C130C4" w14:textId="0685D64B" w:rsidR="00871FB3" w:rsidRPr="00871FB3" w:rsidRDefault="00871FB3" w:rsidP="00871FB3">
      <w:pPr>
        <w:pStyle w:val="KeinLeerraum"/>
        <w:numPr>
          <w:ilvl w:val="0"/>
          <w:numId w:val="14"/>
        </w:numPr>
        <w:spacing w:beforeLines="120" w:before="288" w:afterLines="120" w:after="288"/>
        <w:ind w:left="360"/>
        <w:contextualSpacing/>
        <w:rPr>
          <w:color w:val="404040"/>
          <w:u w:color="333333"/>
          <w:lang w:val="de-DE"/>
        </w:rPr>
      </w:pPr>
      <w:proofErr w:type="spellStart"/>
      <w:r w:rsidRPr="00871FB3">
        <w:rPr>
          <w:color w:val="404040"/>
          <w:u w:color="333333"/>
        </w:rPr>
        <w:t>Damluji</w:t>
      </w:r>
      <w:proofErr w:type="spellEnd"/>
      <w:r w:rsidRPr="00871FB3">
        <w:rPr>
          <w:color w:val="404040"/>
          <w:u w:color="333333"/>
        </w:rPr>
        <w:t xml:space="preserve"> AA, </w:t>
      </w:r>
      <w:proofErr w:type="spellStart"/>
      <w:r w:rsidRPr="00871FB3">
        <w:rPr>
          <w:color w:val="404040"/>
          <w:u w:color="333333"/>
        </w:rPr>
        <w:t>Alfaraidhy</w:t>
      </w:r>
      <w:proofErr w:type="spellEnd"/>
      <w:r w:rsidRPr="00871FB3">
        <w:rPr>
          <w:color w:val="404040"/>
          <w:u w:color="333333"/>
        </w:rPr>
        <w:t xml:space="preserve"> M, AlHajri N, Rohant NN, Kumar M, Al Malouf C, </w:t>
      </w:r>
      <w:proofErr w:type="spellStart"/>
      <w:r w:rsidRPr="00871FB3">
        <w:rPr>
          <w:color w:val="404040"/>
          <w:u w:color="333333"/>
        </w:rPr>
        <w:t>Bahrainy</w:t>
      </w:r>
      <w:proofErr w:type="spellEnd"/>
      <w:r w:rsidRPr="00871FB3">
        <w:rPr>
          <w:color w:val="404040"/>
          <w:u w:color="333333"/>
        </w:rPr>
        <w:t xml:space="preserve"> S, Ji Kwak M, Batchelor WB, Forman DE, Rich MW, Kirkpatrick J, Krishnaswami A, Alexander KP, </w:t>
      </w:r>
      <w:proofErr w:type="spellStart"/>
      <w:r w:rsidRPr="00871FB3">
        <w:rPr>
          <w:color w:val="404040"/>
          <w:u w:color="333333"/>
        </w:rPr>
        <w:t>Gerstenblith</w:t>
      </w:r>
      <w:proofErr w:type="spellEnd"/>
      <w:r w:rsidRPr="00871FB3">
        <w:rPr>
          <w:color w:val="404040"/>
          <w:u w:color="333333"/>
        </w:rPr>
        <w:t xml:space="preserve"> G, Cawthon P, </w:t>
      </w:r>
      <w:proofErr w:type="spellStart"/>
      <w:r w:rsidRPr="00871FB3">
        <w:rPr>
          <w:color w:val="404040"/>
          <w:u w:color="333333"/>
        </w:rPr>
        <w:t>deFilippi</w:t>
      </w:r>
      <w:proofErr w:type="spellEnd"/>
      <w:r w:rsidRPr="00871FB3">
        <w:rPr>
          <w:color w:val="404040"/>
          <w:u w:color="333333"/>
        </w:rPr>
        <w:t xml:space="preserve"> CR, Goyal P. </w:t>
      </w:r>
      <w:hyperlink r:id="rId3320" w:history="1">
        <w:proofErr w:type="spellStart"/>
        <w:r w:rsidRPr="00871FB3">
          <w:rPr>
            <w:rStyle w:val="Hyperlink"/>
            <w:rFonts w:ascii="Helvetica Narrow" w:hAnsi="Helvetica Narrow"/>
            <w:lang w:val="de-DE"/>
          </w:rPr>
          <w:t>Sarcopenia</w:t>
        </w:r>
        <w:proofErr w:type="spellEnd"/>
        <w:r w:rsidRPr="00871FB3">
          <w:rPr>
            <w:rStyle w:val="Hyperlink"/>
            <w:rFonts w:ascii="Helvetica Narrow" w:hAnsi="Helvetica Narrow"/>
            <w:lang w:val="de-DE"/>
          </w:rPr>
          <w:t xml:space="preserve"> and </w:t>
        </w:r>
        <w:proofErr w:type="spellStart"/>
        <w:r w:rsidRPr="00871FB3">
          <w:rPr>
            <w:rStyle w:val="Hyperlink"/>
            <w:rFonts w:ascii="Helvetica Narrow" w:hAnsi="Helvetica Narrow"/>
            <w:lang w:val="de-DE"/>
          </w:rPr>
          <w:t>Cardiovascular</w:t>
        </w:r>
        <w:proofErr w:type="spellEnd"/>
        <w:r w:rsidRPr="00871FB3">
          <w:rPr>
            <w:rStyle w:val="Hyperlink"/>
            <w:rFonts w:ascii="Helvetica Narrow" w:hAnsi="Helvetica Narrow"/>
            <w:lang w:val="de-DE"/>
          </w:rPr>
          <w:t xml:space="preserve"> </w:t>
        </w:r>
        <w:proofErr w:type="spellStart"/>
        <w:r w:rsidRPr="00871FB3">
          <w:rPr>
            <w:rStyle w:val="Hyperlink"/>
            <w:rFonts w:ascii="Helvetica Narrow" w:hAnsi="Helvetica Narrow"/>
            <w:lang w:val="de-DE"/>
          </w:rPr>
          <w:t>Diseases</w:t>
        </w:r>
        <w:proofErr w:type="spellEnd"/>
        <w:r w:rsidRPr="00871FB3">
          <w:rPr>
            <w:rStyle w:val="Hyperlink"/>
            <w:rFonts w:ascii="Helvetica Narrow" w:hAnsi="Helvetica Narrow"/>
            <w:lang w:val="de-DE"/>
          </w:rPr>
          <w:t xml:space="preserve">. </w:t>
        </w:r>
      </w:hyperlink>
      <w:proofErr w:type="spellStart"/>
      <w:r w:rsidRPr="00871FB3">
        <w:rPr>
          <w:color w:val="404040"/>
          <w:u w:color="333333"/>
          <w:lang w:val="de-DE"/>
        </w:rPr>
        <w:t>Circulation</w:t>
      </w:r>
      <w:proofErr w:type="spellEnd"/>
      <w:r w:rsidRPr="00871FB3">
        <w:rPr>
          <w:color w:val="404040"/>
          <w:u w:color="333333"/>
          <w:lang w:val="de-DE"/>
        </w:rPr>
        <w:t>. 2023 May 16;147(20):1534-1553</w:t>
      </w:r>
    </w:p>
    <w:p w14:paraId="4C8770D5" w14:textId="50C396F5" w:rsidR="00007ED6" w:rsidRPr="00007ED6" w:rsidRDefault="00007ED6" w:rsidP="00007ED6">
      <w:pPr>
        <w:pStyle w:val="KeinLeerraum"/>
        <w:numPr>
          <w:ilvl w:val="0"/>
          <w:numId w:val="14"/>
        </w:numPr>
        <w:spacing w:beforeLines="120" w:before="288" w:afterLines="120" w:after="288"/>
        <w:ind w:left="360"/>
        <w:contextualSpacing/>
        <w:rPr>
          <w:color w:val="404040"/>
          <w:u w:color="333333"/>
        </w:rPr>
      </w:pPr>
      <w:proofErr w:type="spellStart"/>
      <w:r w:rsidRPr="00007ED6">
        <w:rPr>
          <w:color w:val="404040"/>
          <w:u w:color="333333"/>
        </w:rPr>
        <w:t>Kellnar</w:t>
      </w:r>
      <w:proofErr w:type="spellEnd"/>
      <w:r w:rsidRPr="00007ED6">
        <w:rPr>
          <w:color w:val="404040"/>
          <w:u w:color="333333"/>
        </w:rPr>
        <w:t xml:space="preserve"> A, </w:t>
      </w:r>
      <w:proofErr w:type="spellStart"/>
      <w:r w:rsidRPr="00007ED6">
        <w:rPr>
          <w:color w:val="404040"/>
          <w:u w:color="333333"/>
        </w:rPr>
        <w:t>Strüven</w:t>
      </w:r>
      <w:proofErr w:type="spellEnd"/>
      <w:r w:rsidRPr="00007ED6">
        <w:rPr>
          <w:color w:val="404040"/>
          <w:u w:color="333333"/>
        </w:rPr>
        <w:t xml:space="preserve"> A, Franke D, Brunner S, Stremmel C. </w:t>
      </w:r>
      <w:hyperlink r:id="rId3321" w:history="1">
        <w:r w:rsidRPr="00007ED6">
          <w:rPr>
            <w:rStyle w:val="Hyperlink"/>
            <w:rFonts w:ascii="Helvetica Narrow" w:hAnsi="Helvetica Narrow"/>
          </w:rPr>
          <w:t xml:space="preserve">Short-term effects of mechanical ventilation in critically ill patients on body composition. </w:t>
        </w:r>
      </w:hyperlink>
      <w:r w:rsidRPr="00007ED6">
        <w:rPr>
          <w:color w:val="404040"/>
          <w:u w:color="333333"/>
          <w:lang w:val="de-DE"/>
        </w:rPr>
        <w:t xml:space="preserve">Minerva </w:t>
      </w:r>
      <w:proofErr w:type="spellStart"/>
      <w:r w:rsidRPr="00007ED6">
        <w:rPr>
          <w:color w:val="404040"/>
          <w:u w:color="333333"/>
          <w:lang w:val="de-DE"/>
        </w:rPr>
        <w:t>Anestesiol</w:t>
      </w:r>
      <w:proofErr w:type="spellEnd"/>
      <w:r w:rsidRPr="00007ED6">
        <w:rPr>
          <w:color w:val="404040"/>
          <w:u w:color="333333"/>
          <w:lang w:val="de-DE"/>
        </w:rPr>
        <w:t>. 2023 Sep;89(9):836-837</w:t>
      </w:r>
    </w:p>
    <w:p w14:paraId="5AEDF5C3" w14:textId="2DBD405E" w:rsidR="00F6229D" w:rsidRPr="00F6229D" w:rsidRDefault="00F6229D" w:rsidP="00F6229D">
      <w:pPr>
        <w:pStyle w:val="KeinLeerraum"/>
        <w:numPr>
          <w:ilvl w:val="0"/>
          <w:numId w:val="14"/>
        </w:numPr>
        <w:spacing w:beforeLines="120" w:before="288" w:afterLines="120" w:after="288"/>
        <w:ind w:left="360"/>
        <w:contextualSpacing/>
        <w:rPr>
          <w:color w:val="404040"/>
          <w:u w:color="333333"/>
        </w:rPr>
      </w:pPr>
      <w:proofErr w:type="spellStart"/>
      <w:r w:rsidRPr="00F6229D">
        <w:rPr>
          <w:color w:val="404040"/>
          <w:u w:color="333333"/>
        </w:rPr>
        <w:t>Moumneh</w:t>
      </w:r>
      <w:proofErr w:type="spellEnd"/>
      <w:r w:rsidRPr="00F6229D">
        <w:rPr>
          <w:color w:val="404040"/>
          <w:u w:color="333333"/>
        </w:rPr>
        <w:t xml:space="preserve"> MB, Jamil Y, Kalra K, Ijaz N, Campbell G, Kochar A, Nanna MG, van Diepen S, </w:t>
      </w:r>
      <w:proofErr w:type="spellStart"/>
      <w:r w:rsidRPr="00F6229D">
        <w:rPr>
          <w:color w:val="404040"/>
          <w:u w:color="333333"/>
        </w:rPr>
        <w:t>Damluji</w:t>
      </w:r>
      <w:proofErr w:type="spellEnd"/>
      <w:r w:rsidRPr="00F6229D">
        <w:rPr>
          <w:color w:val="404040"/>
          <w:u w:color="333333"/>
        </w:rPr>
        <w:t xml:space="preserve"> AA. </w:t>
      </w:r>
      <w:hyperlink r:id="rId3322" w:history="1">
        <w:r w:rsidRPr="00F6229D">
          <w:rPr>
            <w:rStyle w:val="Hyperlink"/>
            <w:rFonts w:ascii="Helvetica Narrow" w:hAnsi="Helvetica Narrow"/>
          </w:rPr>
          <w:t xml:space="preserve">Frailty in the Cardiac Intensive Care Unit: Assessment and Impact. </w:t>
        </w:r>
      </w:hyperlink>
      <w:proofErr w:type="spellStart"/>
      <w:r w:rsidRPr="00F6229D">
        <w:rPr>
          <w:color w:val="404040"/>
          <w:u w:color="333333"/>
        </w:rPr>
        <w:t>Eur</w:t>
      </w:r>
      <w:proofErr w:type="spellEnd"/>
      <w:r w:rsidRPr="00F6229D">
        <w:rPr>
          <w:color w:val="404040"/>
          <w:u w:color="333333"/>
        </w:rPr>
        <w:t xml:space="preserve"> Heart J Acute Cardiovasc Care. 2024 Mar </w:t>
      </w:r>
      <w:proofErr w:type="gramStart"/>
      <w:r w:rsidRPr="00F6229D">
        <w:rPr>
          <w:color w:val="404040"/>
          <w:u w:color="333333"/>
        </w:rPr>
        <w:t>25:zuae</w:t>
      </w:r>
      <w:proofErr w:type="gramEnd"/>
      <w:r w:rsidRPr="00F6229D">
        <w:rPr>
          <w:color w:val="404040"/>
          <w:u w:color="333333"/>
        </w:rPr>
        <w:t>039</w:t>
      </w:r>
    </w:p>
    <w:p w14:paraId="28B103B0" w14:textId="2D6FCA4C" w:rsidR="006A5065" w:rsidRPr="006A5065" w:rsidRDefault="006A5065" w:rsidP="006A5065">
      <w:pPr>
        <w:pStyle w:val="KeinLeerraum"/>
        <w:numPr>
          <w:ilvl w:val="0"/>
          <w:numId w:val="14"/>
        </w:numPr>
        <w:spacing w:beforeLines="120" w:before="288" w:afterLines="120" w:after="288"/>
        <w:ind w:left="360"/>
        <w:contextualSpacing/>
        <w:rPr>
          <w:color w:val="404040"/>
          <w:u w:color="333333"/>
        </w:rPr>
      </w:pPr>
      <w:proofErr w:type="spellStart"/>
      <w:r w:rsidRPr="006A5065">
        <w:rPr>
          <w:color w:val="404040"/>
          <w:u w:color="333333"/>
        </w:rPr>
        <w:t>Formenti</w:t>
      </w:r>
      <w:proofErr w:type="spellEnd"/>
      <w:r w:rsidRPr="006A5065">
        <w:rPr>
          <w:color w:val="404040"/>
          <w:u w:color="333333"/>
        </w:rPr>
        <w:t xml:space="preserve"> P, Sabbatini G, Brenna G, Galimberti A, Mattei L, </w:t>
      </w:r>
      <w:proofErr w:type="spellStart"/>
      <w:r w:rsidRPr="006A5065">
        <w:rPr>
          <w:color w:val="404040"/>
          <w:u w:color="333333"/>
        </w:rPr>
        <w:t>Umbrello</w:t>
      </w:r>
      <w:proofErr w:type="spellEnd"/>
      <w:r w:rsidRPr="006A5065">
        <w:rPr>
          <w:color w:val="404040"/>
          <w:u w:color="333333"/>
        </w:rPr>
        <w:t xml:space="preserve"> M, Iezzi M, </w:t>
      </w:r>
      <w:proofErr w:type="spellStart"/>
      <w:r w:rsidRPr="006A5065">
        <w:rPr>
          <w:color w:val="404040"/>
          <w:u w:color="333333"/>
        </w:rPr>
        <w:t>Uldedaj</w:t>
      </w:r>
      <w:proofErr w:type="spellEnd"/>
      <w:r w:rsidRPr="006A5065">
        <w:rPr>
          <w:color w:val="404040"/>
          <w:u w:color="333333"/>
        </w:rPr>
        <w:t xml:space="preserve"> E, Pezzi A, Gotti M. </w:t>
      </w:r>
      <w:hyperlink r:id="rId3323" w:history="1">
        <w:r w:rsidRPr="006A5065">
          <w:rPr>
            <w:rStyle w:val="Hyperlink"/>
            <w:rFonts w:ascii="Helvetica Narrow" w:hAnsi="Helvetica Narrow"/>
          </w:rPr>
          <w:t xml:space="preserve">Foot drop in critically ill patients: a narrative review of an </w:t>
        </w:r>
        <w:r w:rsidRPr="006A5065">
          <w:rPr>
            <w:rStyle w:val="Hyperlink"/>
            <w:rFonts w:ascii="Helvetica Narrow" w:hAnsi="Helvetica Narrow"/>
          </w:rPr>
          <w:lastRenderedPageBreak/>
          <w:t xml:space="preserve">elusive complication with intricate implications for recovery and rehabilitation. </w:t>
        </w:r>
      </w:hyperlink>
      <w:r w:rsidRPr="006A5065">
        <w:rPr>
          <w:color w:val="404040"/>
          <w:u w:color="333333"/>
        </w:rPr>
        <w:t xml:space="preserve">Minerva </w:t>
      </w:r>
      <w:proofErr w:type="spellStart"/>
      <w:r w:rsidRPr="006A5065">
        <w:rPr>
          <w:color w:val="404040"/>
          <w:u w:color="333333"/>
        </w:rPr>
        <w:t>Anestesiol</w:t>
      </w:r>
      <w:proofErr w:type="spellEnd"/>
      <w:r w:rsidRPr="006A5065">
        <w:rPr>
          <w:color w:val="404040"/>
          <w:u w:color="333333"/>
        </w:rPr>
        <w:t xml:space="preserve">. </w:t>
      </w:r>
      <w:r w:rsidRPr="006A5065">
        <w:rPr>
          <w:color w:val="404040"/>
          <w:u w:color="333333"/>
          <w:lang w:val="de-DE"/>
        </w:rPr>
        <w:t>2024 Jun;90(6):539-549</w:t>
      </w:r>
    </w:p>
    <w:p w14:paraId="0998697E" w14:textId="0C50396B" w:rsidR="00741E8B" w:rsidRPr="00741E8B" w:rsidRDefault="00741E8B" w:rsidP="00741E8B">
      <w:pPr>
        <w:pStyle w:val="KeinLeerraum"/>
        <w:numPr>
          <w:ilvl w:val="0"/>
          <w:numId w:val="14"/>
        </w:numPr>
        <w:spacing w:beforeLines="120" w:before="288" w:afterLines="120" w:after="288"/>
        <w:ind w:left="360"/>
        <w:contextualSpacing/>
        <w:rPr>
          <w:color w:val="404040"/>
          <w:u w:color="333333"/>
        </w:rPr>
      </w:pPr>
      <w:r w:rsidRPr="00741E8B">
        <w:rPr>
          <w:color w:val="404040"/>
          <w:u w:color="333333"/>
        </w:rPr>
        <w:t>Fuentes-Aspe R, Gutierrez-Arias R, González-</w:t>
      </w:r>
      <w:proofErr w:type="spellStart"/>
      <w:r w:rsidRPr="00741E8B">
        <w:rPr>
          <w:color w:val="404040"/>
          <w:u w:color="333333"/>
        </w:rPr>
        <w:t>Seguel</w:t>
      </w:r>
      <w:proofErr w:type="spellEnd"/>
      <w:r w:rsidRPr="00741E8B">
        <w:rPr>
          <w:color w:val="404040"/>
          <w:u w:color="333333"/>
        </w:rPr>
        <w:t xml:space="preserve"> F, </w:t>
      </w:r>
      <w:proofErr w:type="spellStart"/>
      <w:r w:rsidRPr="00741E8B">
        <w:rPr>
          <w:color w:val="404040"/>
          <w:u w:color="333333"/>
        </w:rPr>
        <w:t>Marzuca</w:t>
      </w:r>
      <w:proofErr w:type="spellEnd"/>
      <w:r w:rsidRPr="00741E8B">
        <w:rPr>
          <w:color w:val="404040"/>
          <w:u w:color="333333"/>
        </w:rPr>
        <w:t xml:space="preserve">-Nassr GN, Torres-Castro R, </w:t>
      </w:r>
      <w:proofErr w:type="spellStart"/>
      <w:r w:rsidRPr="00741E8B">
        <w:rPr>
          <w:color w:val="404040"/>
          <w:u w:color="333333"/>
        </w:rPr>
        <w:t>Najum</w:t>
      </w:r>
      <w:proofErr w:type="spellEnd"/>
      <w:r w:rsidRPr="00741E8B">
        <w:rPr>
          <w:color w:val="404040"/>
          <w:u w:color="333333"/>
        </w:rPr>
        <w:t xml:space="preserve">-Flores J, Seron P. </w:t>
      </w:r>
      <w:hyperlink r:id="rId3324" w:history="1">
        <w:r w:rsidRPr="00741E8B">
          <w:rPr>
            <w:rStyle w:val="Hyperlink"/>
            <w:rFonts w:ascii="Helvetica Narrow" w:hAnsi="Helvetica Narrow"/>
          </w:rPr>
          <w:t xml:space="preserve">Which factors are associated with acquired weakness in the ICU? An overview of systematic reviews and meta-analyses. </w:t>
        </w:r>
      </w:hyperlink>
      <w:r w:rsidRPr="00741E8B">
        <w:rPr>
          <w:color w:val="404040"/>
          <w:u w:color="333333"/>
        </w:rPr>
        <w:t>J Intensive Care. 2024 Sep 5;12(1):33.</w:t>
      </w:r>
    </w:p>
    <w:p w14:paraId="00372CB2" w14:textId="65343DEE" w:rsidR="00B2266D" w:rsidRPr="00B2266D" w:rsidRDefault="00B2266D" w:rsidP="00B2266D">
      <w:pPr>
        <w:pStyle w:val="KeinLeerraum"/>
        <w:numPr>
          <w:ilvl w:val="0"/>
          <w:numId w:val="14"/>
        </w:numPr>
        <w:spacing w:beforeLines="120" w:before="288" w:afterLines="120" w:after="288"/>
        <w:ind w:left="360"/>
        <w:contextualSpacing/>
        <w:rPr>
          <w:color w:val="404040"/>
          <w:u w:color="333333"/>
        </w:rPr>
      </w:pPr>
      <w:r w:rsidRPr="00B2266D">
        <w:rPr>
          <w:color w:val="404040"/>
          <w:u w:color="333333"/>
        </w:rPr>
        <w:t xml:space="preserve">Binda F, </w:t>
      </w:r>
      <w:proofErr w:type="spellStart"/>
      <w:r w:rsidRPr="00B2266D">
        <w:rPr>
          <w:color w:val="404040"/>
          <w:u w:color="333333"/>
        </w:rPr>
        <w:t>Gambazza</w:t>
      </w:r>
      <w:proofErr w:type="spellEnd"/>
      <w:r w:rsidRPr="00B2266D">
        <w:rPr>
          <w:color w:val="404040"/>
          <w:u w:color="333333"/>
        </w:rPr>
        <w:t xml:space="preserve"> S, Marelli F, Rossi V, </w:t>
      </w:r>
      <w:proofErr w:type="spellStart"/>
      <w:r w:rsidRPr="00B2266D">
        <w:rPr>
          <w:color w:val="404040"/>
          <w:u w:color="333333"/>
        </w:rPr>
        <w:t>Lusignani</w:t>
      </w:r>
      <w:proofErr w:type="spellEnd"/>
      <w:r w:rsidRPr="00B2266D">
        <w:rPr>
          <w:color w:val="404040"/>
          <w:u w:color="333333"/>
        </w:rPr>
        <w:t xml:space="preserve"> M, </w:t>
      </w:r>
      <w:proofErr w:type="spellStart"/>
      <w:r w:rsidRPr="00B2266D">
        <w:rPr>
          <w:color w:val="404040"/>
          <w:u w:color="333333"/>
        </w:rPr>
        <w:t>Grasselli</w:t>
      </w:r>
      <w:proofErr w:type="spellEnd"/>
      <w:r w:rsidRPr="00B2266D">
        <w:rPr>
          <w:color w:val="404040"/>
          <w:u w:color="333333"/>
        </w:rPr>
        <w:t xml:space="preserve"> G. </w:t>
      </w:r>
      <w:hyperlink r:id="rId3325" w:history="1">
        <w:r w:rsidRPr="00B2266D">
          <w:rPr>
            <w:rStyle w:val="Hyperlink"/>
            <w:rFonts w:ascii="Helvetica Narrow" w:hAnsi="Helvetica Narrow"/>
          </w:rPr>
          <w:t xml:space="preserve">Upper limb peripheral nerve injuries in patients with ARDS requiring prone positioning: A systematic review with proportion meta-analysis. </w:t>
        </w:r>
      </w:hyperlink>
      <w:r w:rsidRPr="00B2266D">
        <w:rPr>
          <w:color w:val="404040"/>
          <w:u w:color="333333"/>
        </w:rPr>
        <w:t xml:space="preserve">Intensive Crit Care </w:t>
      </w:r>
      <w:proofErr w:type="spellStart"/>
      <w:r w:rsidRPr="00B2266D">
        <w:rPr>
          <w:color w:val="404040"/>
          <w:u w:color="333333"/>
        </w:rPr>
        <w:t>Nurs</w:t>
      </w:r>
      <w:proofErr w:type="spellEnd"/>
      <w:r w:rsidRPr="00B2266D">
        <w:rPr>
          <w:color w:val="404040"/>
          <w:u w:color="333333"/>
        </w:rPr>
        <w:t xml:space="preserve">. 2024 </w:t>
      </w:r>
      <w:proofErr w:type="gramStart"/>
      <w:r w:rsidRPr="00B2266D">
        <w:rPr>
          <w:color w:val="404040"/>
          <w:u w:color="333333"/>
        </w:rPr>
        <w:t>Dec;85:103766</w:t>
      </w:r>
      <w:proofErr w:type="gramEnd"/>
    </w:p>
    <w:p w14:paraId="1156E5CF" w14:textId="4CBABD5E" w:rsidR="007478F8" w:rsidRPr="007478F8" w:rsidRDefault="007478F8" w:rsidP="007478F8">
      <w:pPr>
        <w:pStyle w:val="KeinLeerraum"/>
        <w:numPr>
          <w:ilvl w:val="0"/>
          <w:numId w:val="14"/>
        </w:numPr>
        <w:spacing w:beforeLines="120" w:before="288" w:afterLines="120" w:after="288"/>
        <w:ind w:left="360"/>
        <w:contextualSpacing/>
        <w:rPr>
          <w:color w:val="404040"/>
          <w:u w:color="333333"/>
        </w:rPr>
      </w:pPr>
      <w:r w:rsidRPr="007478F8">
        <w:rPr>
          <w:color w:val="404040"/>
          <w:u w:color="333333"/>
        </w:rPr>
        <w:t xml:space="preserve">Westlake M, Cowley A, Robinson K, Gordon AL. </w:t>
      </w:r>
      <w:hyperlink r:id="rId3326" w:history="1">
        <w:r w:rsidRPr="007478F8">
          <w:rPr>
            <w:rStyle w:val="Hyperlink"/>
            <w:rFonts w:ascii="Helvetica Narrow" w:hAnsi="Helvetica Narrow"/>
          </w:rPr>
          <w:t xml:space="preserve">Towards a common definition of hospital-acquired deconditioning in adults: a scoping review. </w:t>
        </w:r>
      </w:hyperlink>
      <w:proofErr w:type="gramStart"/>
      <w:r w:rsidRPr="007478F8">
        <w:rPr>
          <w:color w:val="404040"/>
          <w:u w:color="333333"/>
          <w:lang w:val="de-DE"/>
        </w:rPr>
        <w:t>BMJ Open</w:t>
      </w:r>
      <w:proofErr w:type="gramEnd"/>
      <w:r w:rsidRPr="007478F8">
        <w:rPr>
          <w:color w:val="404040"/>
          <w:u w:color="333333"/>
          <w:lang w:val="de-DE"/>
        </w:rPr>
        <w:t>. 2025 Jan 15;15(1</w:t>
      </w:r>
      <w:proofErr w:type="gramStart"/>
      <w:r w:rsidRPr="007478F8">
        <w:rPr>
          <w:color w:val="404040"/>
          <w:u w:color="333333"/>
          <w:lang w:val="de-DE"/>
        </w:rPr>
        <w:t>):e</w:t>
      </w:r>
      <w:proofErr w:type="gramEnd"/>
      <w:r w:rsidRPr="007478F8">
        <w:rPr>
          <w:color w:val="404040"/>
          <w:u w:color="333333"/>
          <w:lang w:val="de-DE"/>
        </w:rPr>
        <w:t>086976</w:t>
      </w:r>
    </w:p>
    <w:p w14:paraId="3FD3A743" w14:textId="2B6BFF43" w:rsidR="007B5152" w:rsidRPr="007B5152" w:rsidRDefault="007B5152" w:rsidP="007B5152">
      <w:pPr>
        <w:pStyle w:val="KeinLeerraum"/>
        <w:numPr>
          <w:ilvl w:val="0"/>
          <w:numId w:val="14"/>
        </w:numPr>
        <w:spacing w:beforeLines="120" w:before="288" w:afterLines="120" w:after="288"/>
        <w:ind w:left="360"/>
        <w:contextualSpacing/>
        <w:rPr>
          <w:color w:val="404040"/>
          <w:u w:color="333333"/>
        </w:rPr>
      </w:pPr>
      <w:r w:rsidRPr="007B5152">
        <w:rPr>
          <w:color w:val="404040"/>
          <w:u w:color="333333"/>
        </w:rPr>
        <w:t xml:space="preserve">Angelucci A, Greco M, Cecconi M, </w:t>
      </w:r>
      <w:proofErr w:type="spellStart"/>
      <w:r w:rsidRPr="007B5152">
        <w:rPr>
          <w:color w:val="404040"/>
          <w:u w:color="333333"/>
        </w:rPr>
        <w:t>Aliverti</w:t>
      </w:r>
      <w:proofErr w:type="spellEnd"/>
      <w:r w:rsidRPr="007B5152">
        <w:rPr>
          <w:color w:val="404040"/>
          <w:u w:color="333333"/>
        </w:rPr>
        <w:t xml:space="preserve"> A. </w:t>
      </w:r>
      <w:hyperlink r:id="rId3327" w:history="1">
        <w:r w:rsidRPr="007B5152">
          <w:rPr>
            <w:rStyle w:val="Hyperlink"/>
            <w:rFonts w:ascii="Helvetica Narrow" w:hAnsi="Helvetica Narrow"/>
          </w:rPr>
          <w:t xml:space="preserve">Wearable devices for patient monitoring in the intensive care unit. </w:t>
        </w:r>
      </w:hyperlink>
      <w:r w:rsidRPr="007B5152">
        <w:rPr>
          <w:color w:val="404040"/>
          <w:u w:color="333333"/>
        </w:rPr>
        <w:t>Intensive Care Med Exp. 2025 Feb 27;13(1):26</w:t>
      </w:r>
    </w:p>
    <w:p w14:paraId="6CD638CA" w14:textId="0DAAB52D" w:rsidR="00753905" w:rsidRPr="00753905" w:rsidRDefault="00753905" w:rsidP="00753905">
      <w:pPr>
        <w:pStyle w:val="KeinLeerraum"/>
        <w:numPr>
          <w:ilvl w:val="0"/>
          <w:numId w:val="14"/>
        </w:numPr>
        <w:spacing w:beforeLines="120" w:before="288" w:afterLines="120" w:after="288"/>
        <w:ind w:left="360"/>
        <w:contextualSpacing/>
        <w:rPr>
          <w:color w:val="404040"/>
          <w:u w:color="333333"/>
        </w:rPr>
      </w:pPr>
      <w:r w:rsidRPr="00753905">
        <w:rPr>
          <w:color w:val="404040"/>
          <w:u w:color="333333"/>
        </w:rPr>
        <w:t xml:space="preserve">Grush KA, Svoboda E, Dunbar PJ, Kannappan A, Perrodin J, Root MZ, Mikkelsen ME. </w:t>
      </w:r>
      <w:hyperlink r:id="rId3328" w:history="1">
        <w:r w:rsidRPr="00753905">
          <w:rPr>
            <w:rStyle w:val="Hyperlink"/>
            <w:rFonts w:ascii="Helvetica Narrow" w:hAnsi="Helvetica Narrow"/>
          </w:rPr>
          <w:t xml:space="preserve">Dyspnea Among Mechanically Ventilated Patients: A Systematic Review. </w:t>
        </w:r>
      </w:hyperlink>
      <w:proofErr w:type="spellStart"/>
      <w:r w:rsidRPr="00753905">
        <w:rPr>
          <w:color w:val="404040"/>
          <w:u w:color="333333"/>
          <w:lang w:val="de-DE"/>
        </w:rPr>
        <w:t>Crit</w:t>
      </w:r>
      <w:proofErr w:type="spellEnd"/>
      <w:r w:rsidRPr="00753905">
        <w:rPr>
          <w:color w:val="404040"/>
          <w:u w:color="333333"/>
          <w:lang w:val="de-DE"/>
        </w:rPr>
        <w:t xml:space="preserve"> Care Med. 2025 Apr 14</w:t>
      </w:r>
    </w:p>
    <w:p w14:paraId="5686B9F2" w14:textId="77777777" w:rsidR="0054648F" w:rsidRPr="000A26BD" w:rsidRDefault="0054648F" w:rsidP="00940FF0">
      <w:pPr>
        <w:pStyle w:val="KeinLeerraum"/>
        <w:numPr>
          <w:ilvl w:val="0"/>
          <w:numId w:val="14"/>
        </w:numPr>
        <w:spacing w:beforeLines="120" w:before="288" w:afterLines="120" w:after="288"/>
        <w:ind w:left="360"/>
        <w:contextualSpacing/>
        <w:rPr>
          <w:color w:val="404040"/>
          <w:u w:color="333333"/>
        </w:rPr>
      </w:pPr>
    </w:p>
    <w:p w14:paraId="2A062F08" w14:textId="77777777" w:rsidR="00566FF9" w:rsidRDefault="00566FF9" w:rsidP="00781729">
      <w:pPr>
        <w:rPr>
          <w:color w:val="404040"/>
          <w:u w:color="333333"/>
          <w:lang w:val="en-US"/>
        </w:rPr>
      </w:pPr>
    </w:p>
    <w:p w14:paraId="7E5CDA81" w14:textId="4BF9A8C6" w:rsidR="00CE5C2B" w:rsidRPr="00125247" w:rsidRDefault="00CE5C2B" w:rsidP="00C27905">
      <w:pPr>
        <w:pStyle w:val="berschrift2"/>
        <w:rPr>
          <w:u w:color="333333"/>
        </w:rPr>
      </w:pPr>
      <w:r w:rsidRPr="00125247">
        <w:rPr>
          <w:u w:color="333333"/>
        </w:rPr>
        <w:t>Guidelines</w:t>
      </w:r>
    </w:p>
    <w:p w14:paraId="1183043A" w14:textId="77777777" w:rsidR="00566FF9" w:rsidRDefault="00CE5C2B" w:rsidP="00940FF0">
      <w:pPr>
        <w:pStyle w:val="KeinLeerraum"/>
        <w:numPr>
          <w:ilvl w:val="0"/>
          <w:numId w:val="15"/>
        </w:numPr>
        <w:ind w:left="360"/>
        <w:rPr>
          <w:u w:color="333333"/>
        </w:rPr>
      </w:pPr>
      <w:r w:rsidRPr="00DB6526">
        <w:rPr>
          <w:u w:color="333333"/>
        </w:rPr>
        <w:t>Fan E, Cheek F, Chlan L, Gosselink R, Hart N, Herridge MS, et al. An official American Thoracic Society Clinical Practice guideline: the diagnosis of intensive care unit-acquired weakness in adults. American journal of respiratory and critical care medicine. 2014;190(12):1437-46.</w:t>
      </w:r>
    </w:p>
    <w:p w14:paraId="41D7EB24" w14:textId="1A282793" w:rsidR="00CE5C2B" w:rsidRDefault="00CE5C2B" w:rsidP="009C4323">
      <w:pPr>
        <w:pStyle w:val="KeinLeerraum"/>
        <w:rPr>
          <w:rFonts w:ascii="Helvetica" w:hAnsi="Helvetica"/>
        </w:rPr>
        <w:sectPr w:rsidR="00CE5C2B" w:rsidSect="00DF3243">
          <w:pgSz w:w="12240" w:h="15840"/>
          <w:pgMar w:top="1440" w:right="1440" w:bottom="1440" w:left="1440" w:header="720" w:footer="720" w:gutter="0"/>
          <w:cols w:space="720"/>
          <w:docGrid w:linePitch="360"/>
        </w:sectPr>
      </w:pPr>
    </w:p>
    <w:p w14:paraId="1364AACF" w14:textId="428CC850" w:rsidR="00CE5C2B" w:rsidRPr="00125247" w:rsidRDefault="00CE5C2B" w:rsidP="009C4323">
      <w:pPr>
        <w:pStyle w:val="berschrift1"/>
        <w:rPr>
          <w:smallCaps/>
          <w:szCs w:val="52"/>
        </w:rPr>
      </w:pPr>
      <w:bookmarkStart w:id="24" w:name="_Neuromuscular_electrical_stimulatio"/>
      <w:bookmarkStart w:id="25" w:name="_Toc39898894"/>
      <w:bookmarkEnd w:id="24"/>
      <w:r w:rsidRPr="00125247">
        <w:rPr>
          <w:smallCaps/>
          <w:szCs w:val="52"/>
        </w:rPr>
        <w:lastRenderedPageBreak/>
        <w:t xml:space="preserve">Neuromuscular </w:t>
      </w:r>
      <w:r w:rsidR="00C27905">
        <w:rPr>
          <w:smallCaps/>
          <w:szCs w:val="52"/>
        </w:rPr>
        <w:t>E</w:t>
      </w:r>
      <w:r w:rsidRPr="00125247">
        <w:rPr>
          <w:smallCaps/>
          <w:szCs w:val="52"/>
        </w:rPr>
        <w:t xml:space="preserve">lectrical </w:t>
      </w:r>
      <w:r w:rsidR="00C27905">
        <w:rPr>
          <w:smallCaps/>
          <w:szCs w:val="52"/>
        </w:rPr>
        <w:t>S</w:t>
      </w:r>
      <w:r w:rsidRPr="00125247">
        <w:rPr>
          <w:smallCaps/>
          <w:szCs w:val="52"/>
        </w:rPr>
        <w:t>timulation</w:t>
      </w:r>
      <w:bookmarkEnd w:id="25"/>
    </w:p>
    <w:p w14:paraId="17F97BCD" w14:textId="77777777" w:rsidR="00CE5C2B" w:rsidRPr="00125247" w:rsidRDefault="00CE5C2B" w:rsidP="00C27905">
      <w:pPr>
        <w:pStyle w:val="berschrift2"/>
        <w:rPr>
          <w:b/>
        </w:rPr>
      </w:pPr>
      <w:r w:rsidRPr="00125247">
        <w:t>Research Studies</w:t>
      </w:r>
    </w:p>
    <w:p w14:paraId="2D81631E" w14:textId="77777777" w:rsidR="00566FF9" w:rsidRDefault="00CE5C2B" w:rsidP="00940FF0">
      <w:pPr>
        <w:pStyle w:val="KeinLeerraum"/>
        <w:numPr>
          <w:ilvl w:val="0"/>
          <w:numId w:val="15"/>
        </w:numPr>
        <w:ind w:left="360"/>
        <w:contextualSpacing/>
      </w:pPr>
      <w:proofErr w:type="spellStart"/>
      <w:r w:rsidRPr="00DB6526">
        <w:t>Bouletreau</w:t>
      </w:r>
      <w:proofErr w:type="spellEnd"/>
      <w:r w:rsidRPr="00DB6526">
        <w:t xml:space="preserve"> P, </w:t>
      </w:r>
      <w:proofErr w:type="spellStart"/>
      <w:r w:rsidRPr="00DB6526">
        <w:t>Patricot</w:t>
      </w:r>
      <w:proofErr w:type="spellEnd"/>
      <w:r w:rsidRPr="00DB6526">
        <w:t xml:space="preserve"> MC, Saudin F, Guiraud M, </w:t>
      </w:r>
      <w:proofErr w:type="spellStart"/>
      <w:r w:rsidRPr="00DB6526">
        <w:t>Mathian</w:t>
      </w:r>
      <w:proofErr w:type="spellEnd"/>
      <w:r w:rsidRPr="00DB6526">
        <w:t xml:space="preserve"> B. </w:t>
      </w:r>
      <w:hyperlink r:id="rId3329" w:history="1">
        <w:r w:rsidRPr="00DB6526">
          <w:rPr>
            <w:rStyle w:val="Hyperlink"/>
          </w:rPr>
          <w:t>Effects of intermittent electrical stimulations on muscle catabolism in intensive care patients</w:t>
        </w:r>
      </w:hyperlink>
      <w:r w:rsidRPr="00DB6526">
        <w:t xml:space="preserve">. JPEN J </w:t>
      </w:r>
      <w:proofErr w:type="spellStart"/>
      <w:r w:rsidRPr="00DB6526">
        <w:t>Parenter</w:t>
      </w:r>
      <w:proofErr w:type="spellEnd"/>
      <w:r w:rsidRPr="00DB6526">
        <w:t xml:space="preserve"> Enteral </w:t>
      </w:r>
      <w:proofErr w:type="spellStart"/>
      <w:r w:rsidRPr="00DB6526">
        <w:t>Nutr</w:t>
      </w:r>
      <w:proofErr w:type="spellEnd"/>
      <w:r w:rsidRPr="00DB6526">
        <w:t>. 1987 Nov-Dec;11(6):552-5.</w:t>
      </w:r>
    </w:p>
    <w:p w14:paraId="1E11DB6B" w14:textId="77777777" w:rsidR="00566FF9" w:rsidRDefault="00CE5C2B" w:rsidP="00940FF0">
      <w:pPr>
        <w:pStyle w:val="KeinLeerraum"/>
        <w:numPr>
          <w:ilvl w:val="0"/>
          <w:numId w:val="15"/>
        </w:numPr>
        <w:ind w:left="360"/>
        <w:contextualSpacing/>
      </w:pPr>
      <w:r w:rsidRPr="00DB6526">
        <w:t xml:space="preserve">Zanotti E, Felicetti G, Maini M, Fracchia C. </w:t>
      </w:r>
      <w:hyperlink r:id="rId3330" w:history="1">
        <w:r w:rsidRPr="00DB6526">
          <w:rPr>
            <w:rStyle w:val="Hyperlink"/>
          </w:rPr>
          <w:t>Peripheral muscle strength training in bed-bound patients with COPD receiving mechanical ventilation: effect of electrical stimulation</w:t>
        </w:r>
      </w:hyperlink>
      <w:r w:rsidRPr="00DB6526">
        <w:t xml:space="preserve">. Chest. 2003 Jul;124(1):292-6. </w:t>
      </w:r>
      <w:hyperlink r:id="rId3331" w:history="1">
        <w:r w:rsidRPr="00DB6526">
          <w:rPr>
            <w:rStyle w:val="Hyperlink"/>
          </w:rPr>
          <w:t>full free text</w:t>
        </w:r>
      </w:hyperlink>
      <w:r w:rsidRPr="00DB6526">
        <w:t xml:space="preserve"> </w:t>
      </w:r>
    </w:p>
    <w:p w14:paraId="67EA09B8" w14:textId="77777777" w:rsidR="00566FF9" w:rsidRDefault="00CE5C2B" w:rsidP="00940FF0">
      <w:pPr>
        <w:pStyle w:val="KeinLeerraum"/>
        <w:numPr>
          <w:ilvl w:val="0"/>
          <w:numId w:val="15"/>
        </w:numPr>
        <w:ind w:left="360"/>
        <w:contextualSpacing/>
      </w:pPr>
      <w:proofErr w:type="spellStart"/>
      <w:r w:rsidRPr="00DB6526">
        <w:t>Gerovasili</w:t>
      </w:r>
      <w:proofErr w:type="spellEnd"/>
      <w:r w:rsidRPr="00DB6526">
        <w:t xml:space="preserve"> V, Stefanidis K, </w:t>
      </w:r>
      <w:proofErr w:type="spellStart"/>
      <w:r w:rsidRPr="00DB6526">
        <w:t>Vitzilaios</w:t>
      </w:r>
      <w:proofErr w:type="spellEnd"/>
      <w:r w:rsidRPr="00DB6526">
        <w:t xml:space="preserve"> K, </w:t>
      </w:r>
      <w:proofErr w:type="spellStart"/>
      <w:r w:rsidRPr="00DB6526">
        <w:t>Karatzanos</w:t>
      </w:r>
      <w:proofErr w:type="spellEnd"/>
      <w:r w:rsidRPr="00DB6526">
        <w:t xml:space="preserve"> E, Politis P, </w:t>
      </w:r>
      <w:proofErr w:type="spellStart"/>
      <w:r w:rsidRPr="00DB6526">
        <w:t>Koroneos</w:t>
      </w:r>
      <w:proofErr w:type="spellEnd"/>
      <w:r w:rsidRPr="00DB6526">
        <w:t xml:space="preserve"> A, </w:t>
      </w:r>
      <w:proofErr w:type="spellStart"/>
      <w:r w:rsidRPr="00DB6526">
        <w:t>Chatzimichail</w:t>
      </w:r>
      <w:proofErr w:type="spellEnd"/>
      <w:r w:rsidRPr="00DB6526">
        <w:t xml:space="preserve"> A, </w:t>
      </w:r>
      <w:proofErr w:type="spellStart"/>
      <w:r w:rsidRPr="00DB6526">
        <w:t>Routsi</w:t>
      </w:r>
      <w:proofErr w:type="spellEnd"/>
      <w:r w:rsidRPr="00DB6526">
        <w:t xml:space="preserve"> C, Roussos C, Nanas S. </w:t>
      </w:r>
      <w:hyperlink r:id="rId3332" w:history="1">
        <w:r w:rsidRPr="00DB6526">
          <w:rPr>
            <w:rStyle w:val="Hyperlink"/>
          </w:rPr>
          <w:t>Electrical muscle stimulation preserves the muscle mass of critically ill patients: a randomized study</w:t>
        </w:r>
      </w:hyperlink>
      <w:r w:rsidRPr="00DB6526">
        <w:t>. Crit Care. 2009;13(5</w:t>
      </w:r>
      <w:proofErr w:type="gramStart"/>
      <w:r w:rsidRPr="00DB6526">
        <w:t>):R</w:t>
      </w:r>
      <w:proofErr w:type="gramEnd"/>
      <w:r w:rsidRPr="00DB6526">
        <w:t xml:space="preserve">161. </w:t>
      </w:r>
      <w:proofErr w:type="spellStart"/>
      <w:r w:rsidRPr="00DB6526">
        <w:t>Epub</w:t>
      </w:r>
      <w:proofErr w:type="spellEnd"/>
      <w:r w:rsidRPr="00DB6526">
        <w:t xml:space="preserve"> 2009 Oct 8. </w:t>
      </w:r>
      <w:hyperlink r:id="rId3333" w:history="1">
        <w:r w:rsidRPr="00DB6526">
          <w:rPr>
            <w:rStyle w:val="Hyperlink"/>
          </w:rPr>
          <w:t>free full text</w:t>
        </w:r>
      </w:hyperlink>
      <w:r w:rsidRPr="00DB6526">
        <w:t xml:space="preserve"> </w:t>
      </w:r>
    </w:p>
    <w:p w14:paraId="10ABA815" w14:textId="77777777" w:rsidR="00566FF9" w:rsidRDefault="00CE5C2B" w:rsidP="00940FF0">
      <w:pPr>
        <w:pStyle w:val="KeinLeerraum"/>
        <w:numPr>
          <w:ilvl w:val="0"/>
          <w:numId w:val="15"/>
        </w:numPr>
        <w:ind w:left="360"/>
        <w:contextualSpacing/>
      </w:pPr>
      <w:proofErr w:type="spellStart"/>
      <w:r w:rsidRPr="00DB6526">
        <w:t>Gerovasili</w:t>
      </w:r>
      <w:proofErr w:type="spellEnd"/>
      <w:r w:rsidRPr="00DB6526">
        <w:t xml:space="preserve"> V, </w:t>
      </w:r>
      <w:proofErr w:type="spellStart"/>
      <w:r w:rsidRPr="00DB6526">
        <w:t>Tripodaki</w:t>
      </w:r>
      <w:proofErr w:type="spellEnd"/>
      <w:r w:rsidRPr="00DB6526">
        <w:t xml:space="preserve"> E, </w:t>
      </w:r>
      <w:proofErr w:type="spellStart"/>
      <w:r w:rsidRPr="00DB6526">
        <w:t>Karatzanos</w:t>
      </w:r>
      <w:proofErr w:type="spellEnd"/>
      <w:r w:rsidRPr="00DB6526">
        <w:t xml:space="preserve"> E, </w:t>
      </w:r>
      <w:proofErr w:type="spellStart"/>
      <w:r w:rsidRPr="00DB6526">
        <w:t>Pitsolis</w:t>
      </w:r>
      <w:proofErr w:type="spellEnd"/>
      <w:r w:rsidRPr="00DB6526">
        <w:t xml:space="preserve"> T, </w:t>
      </w:r>
      <w:proofErr w:type="spellStart"/>
      <w:r w:rsidRPr="00DB6526">
        <w:t>Markaki</w:t>
      </w:r>
      <w:proofErr w:type="spellEnd"/>
      <w:r w:rsidRPr="00DB6526">
        <w:t xml:space="preserve"> V, </w:t>
      </w:r>
      <w:proofErr w:type="spellStart"/>
      <w:r w:rsidRPr="00DB6526">
        <w:t>Zervakis</w:t>
      </w:r>
      <w:proofErr w:type="spellEnd"/>
      <w:r w:rsidRPr="00DB6526">
        <w:t xml:space="preserve"> D, </w:t>
      </w:r>
      <w:proofErr w:type="spellStart"/>
      <w:r w:rsidRPr="00DB6526">
        <w:t>Routsi</w:t>
      </w:r>
      <w:proofErr w:type="spellEnd"/>
      <w:r w:rsidRPr="00DB6526">
        <w:t xml:space="preserve"> C, Roussos C, Nanas S. </w:t>
      </w:r>
      <w:hyperlink r:id="rId3334" w:history="1">
        <w:r w:rsidRPr="00DB6526">
          <w:rPr>
            <w:rStyle w:val="Hyperlink"/>
          </w:rPr>
          <w:t>Short-term systemic effect of electrical muscle stimulation in critically ill patients</w:t>
        </w:r>
      </w:hyperlink>
      <w:r w:rsidRPr="00DB6526">
        <w:t xml:space="preserve">. Chest. 2009 Nov;136(5):1249-56. </w:t>
      </w:r>
      <w:proofErr w:type="spellStart"/>
      <w:r w:rsidRPr="00DB6526">
        <w:t>Epub</w:t>
      </w:r>
      <w:proofErr w:type="spellEnd"/>
      <w:r w:rsidRPr="00DB6526">
        <w:t xml:space="preserve"> 2009 Aug 26. </w:t>
      </w:r>
      <w:hyperlink r:id="rId3335" w:history="1">
        <w:r w:rsidRPr="00DB6526">
          <w:rPr>
            <w:rStyle w:val="Hyperlink"/>
          </w:rPr>
          <w:t>free full text</w:t>
        </w:r>
      </w:hyperlink>
      <w:r w:rsidRPr="00DB6526">
        <w:t xml:space="preserve"> </w:t>
      </w:r>
    </w:p>
    <w:p w14:paraId="7710955C" w14:textId="77777777" w:rsidR="00566FF9" w:rsidRDefault="00CE5C2B" w:rsidP="00940FF0">
      <w:pPr>
        <w:pStyle w:val="KeinLeerraum"/>
        <w:numPr>
          <w:ilvl w:val="0"/>
          <w:numId w:val="15"/>
        </w:numPr>
        <w:ind w:left="360"/>
        <w:contextualSpacing/>
      </w:pPr>
      <w:proofErr w:type="spellStart"/>
      <w:r w:rsidRPr="00DB6526">
        <w:t>Gruther</w:t>
      </w:r>
      <w:proofErr w:type="spellEnd"/>
      <w:r w:rsidRPr="00DB6526">
        <w:t xml:space="preserve"> W, </w:t>
      </w:r>
      <w:proofErr w:type="spellStart"/>
      <w:r w:rsidRPr="00DB6526">
        <w:t>Kainberger</w:t>
      </w:r>
      <w:proofErr w:type="spellEnd"/>
      <w:r w:rsidRPr="00DB6526">
        <w:t xml:space="preserve"> F, Fialka-Moser V, Paternostro-Sluga T, </w:t>
      </w:r>
      <w:proofErr w:type="spellStart"/>
      <w:r w:rsidRPr="00DB6526">
        <w:t>Quittan</w:t>
      </w:r>
      <w:proofErr w:type="spellEnd"/>
      <w:r w:rsidRPr="00DB6526">
        <w:t xml:space="preserve"> M, </w:t>
      </w:r>
      <w:proofErr w:type="spellStart"/>
      <w:r w:rsidRPr="00DB6526">
        <w:t>Spiss</w:t>
      </w:r>
      <w:proofErr w:type="spellEnd"/>
      <w:r w:rsidRPr="00DB6526">
        <w:t xml:space="preserve"> C, </w:t>
      </w:r>
      <w:proofErr w:type="spellStart"/>
      <w:r w:rsidRPr="00DB6526">
        <w:t>Crevenna</w:t>
      </w:r>
      <w:proofErr w:type="spellEnd"/>
      <w:r w:rsidRPr="00DB6526">
        <w:t xml:space="preserve"> R. </w:t>
      </w:r>
      <w:hyperlink r:id="rId3336" w:history="1">
        <w:r w:rsidRPr="00DB6526">
          <w:rPr>
            <w:rStyle w:val="Hyperlink"/>
          </w:rPr>
          <w:t>Effects of neuromuscular electrical stimulation on muscle layer thickness of knee extensor muscles in intensive care unit patients: a pilot study</w:t>
        </w:r>
      </w:hyperlink>
      <w:r w:rsidRPr="00DB6526">
        <w:t xml:space="preserve">. J </w:t>
      </w:r>
      <w:proofErr w:type="spellStart"/>
      <w:r w:rsidRPr="00DB6526">
        <w:t>Rehabil</w:t>
      </w:r>
      <w:proofErr w:type="spellEnd"/>
      <w:r w:rsidRPr="00DB6526">
        <w:t xml:space="preserve"> Med. 2010 Jun;42(6):593-7. </w:t>
      </w:r>
      <w:hyperlink r:id="rId3337" w:history="1">
        <w:r w:rsidRPr="00DB6526">
          <w:rPr>
            <w:rStyle w:val="Hyperlink"/>
          </w:rPr>
          <w:t>free full text</w:t>
        </w:r>
      </w:hyperlink>
      <w:r w:rsidRPr="00DB6526">
        <w:t xml:space="preserve"> </w:t>
      </w:r>
    </w:p>
    <w:p w14:paraId="53A4A352" w14:textId="77777777" w:rsidR="00566FF9" w:rsidRDefault="00CE5C2B" w:rsidP="00940FF0">
      <w:pPr>
        <w:pStyle w:val="KeinLeerraum"/>
        <w:numPr>
          <w:ilvl w:val="0"/>
          <w:numId w:val="15"/>
        </w:numPr>
        <w:ind w:left="360"/>
        <w:contextualSpacing/>
      </w:pPr>
      <w:proofErr w:type="spellStart"/>
      <w:r w:rsidRPr="00DB6526">
        <w:t>Routsi</w:t>
      </w:r>
      <w:proofErr w:type="spellEnd"/>
      <w:r w:rsidRPr="00DB6526">
        <w:t xml:space="preserve"> C, </w:t>
      </w:r>
      <w:proofErr w:type="spellStart"/>
      <w:r w:rsidRPr="00DB6526">
        <w:t>Gerovasili</w:t>
      </w:r>
      <w:proofErr w:type="spellEnd"/>
      <w:r w:rsidRPr="00DB6526">
        <w:t xml:space="preserve"> V, Vasileiadis I, </w:t>
      </w:r>
      <w:proofErr w:type="spellStart"/>
      <w:r w:rsidRPr="00DB6526">
        <w:t>Karatzanos</w:t>
      </w:r>
      <w:proofErr w:type="spellEnd"/>
      <w:r w:rsidRPr="00DB6526">
        <w:t xml:space="preserve"> E, </w:t>
      </w:r>
      <w:proofErr w:type="spellStart"/>
      <w:r w:rsidRPr="00DB6526">
        <w:t>Pitsolis</w:t>
      </w:r>
      <w:proofErr w:type="spellEnd"/>
      <w:r w:rsidRPr="00DB6526">
        <w:t xml:space="preserve"> T, </w:t>
      </w:r>
      <w:proofErr w:type="spellStart"/>
      <w:r w:rsidRPr="00DB6526">
        <w:t>Tripodaki</w:t>
      </w:r>
      <w:proofErr w:type="spellEnd"/>
      <w:r w:rsidRPr="00DB6526">
        <w:t xml:space="preserve"> E, </w:t>
      </w:r>
      <w:proofErr w:type="spellStart"/>
      <w:r w:rsidRPr="00DB6526">
        <w:t>Markaki</w:t>
      </w:r>
      <w:proofErr w:type="spellEnd"/>
      <w:r w:rsidRPr="00DB6526">
        <w:t xml:space="preserve"> V, </w:t>
      </w:r>
      <w:proofErr w:type="spellStart"/>
      <w:r w:rsidRPr="00DB6526">
        <w:t>Zervakis</w:t>
      </w:r>
      <w:proofErr w:type="spellEnd"/>
      <w:r w:rsidRPr="00DB6526">
        <w:t xml:space="preserve"> D, Nanas S. </w:t>
      </w:r>
      <w:hyperlink r:id="rId3338" w:history="1">
        <w:r w:rsidRPr="00DB6526">
          <w:rPr>
            <w:rStyle w:val="Hyperlink"/>
          </w:rPr>
          <w:t xml:space="preserve">Electrical muscle stimulation prevents critical illness </w:t>
        </w:r>
        <w:proofErr w:type="spellStart"/>
        <w:r w:rsidRPr="00DB6526">
          <w:rPr>
            <w:rStyle w:val="Hyperlink"/>
          </w:rPr>
          <w:t>polyneuromyopathy</w:t>
        </w:r>
        <w:proofErr w:type="spellEnd"/>
        <w:r w:rsidRPr="00DB6526">
          <w:rPr>
            <w:rStyle w:val="Hyperlink"/>
          </w:rPr>
          <w:t>: a randomized parallel intervention trial</w:t>
        </w:r>
      </w:hyperlink>
      <w:r w:rsidRPr="00DB6526">
        <w:t>. Crit Care. 2010;14(2</w:t>
      </w:r>
      <w:proofErr w:type="gramStart"/>
      <w:r w:rsidRPr="00DB6526">
        <w:t>):R</w:t>
      </w:r>
      <w:proofErr w:type="gramEnd"/>
      <w:r w:rsidRPr="00DB6526">
        <w:t xml:space="preserve">74. </w:t>
      </w:r>
      <w:proofErr w:type="spellStart"/>
      <w:r w:rsidRPr="00DB6526">
        <w:t>Epub</w:t>
      </w:r>
      <w:proofErr w:type="spellEnd"/>
      <w:r w:rsidRPr="00DB6526">
        <w:t xml:space="preserve"> 2010 Apr 28. </w:t>
      </w:r>
      <w:hyperlink r:id="rId3339" w:history="1">
        <w:r w:rsidRPr="00DB6526">
          <w:rPr>
            <w:rStyle w:val="Hyperlink"/>
          </w:rPr>
          <w:t>free full text</w:t>
        </w:r>
      </w:hyperlink>
      <w:r w:rsidRPr="00DB6526">
        <w:t xml:space="preserve"> </w:t>
      </w:r>
    </w:p>
    <w:p w14:paraId="05BA3127" w14:textId="77777777" w:rsidR="00566FF9" w:rsidRDefault="00CE5C2B" w:rsidP="00940FF0">
      <w:pPr>
        <w:pStyle w:val="KeinLeerraum"/>
        <w:numPr>
          <w:ilvl w:val="0"/>
          <w:numId w:val="15"/>
        </w:numPr>
        <w:ind w:left="360"/>
        <w:contextualSpacing/>
      </w:pPr>
      <w:r w:rsidRPr="007F1B71">
        <w:rPr>
          <w:lang w:val="de-DE"/>
        </w:rPr>
        <w:t xml:space="preserve">Poulsen JB, Møller K, Jensen CV, </w:t>
      </w:r>
      <w:proofErr w:type="spellStart"/>
      <w:r w:rsidRPr="007F1B71">
        <w:rPr>
          <w:lang w:val="de-DE"/>
        </w:rPr>
        <w:t>Weisdorf</w:t>
      </w:r>
      <w:proofErr w:type="spellEnd"/>
      <w:r w:rsidRPr="007F1B71">
        <w:rPr>
          <w:lang w:val="de-DE"/>
        </w:rPr>
        <w:t xml:space="preserve"> S, Kehlet H, Perner A. </w:t>
      </w:r>
      <w:hyperlink r:id="rId3340" w:history="1">
        <w:r w:rsidRPr="00DB6526">
          <w:rPr>
            <w:rStyle w:val="Hyperlink"/>
          </w:rPr>
          <w:t>Effect of transcutaneous electrical muscle stimulation on muscle volume in patients with septic shock</w:t>
        </w:r>
      </w:hyperlink>
      <w:r w:rsidRPr="00DB6526">
        <w:t xml:space="preserve">. </w:t>
      </w:r>
      <w:r w:rsidRPr="009C4323">
        <w:t>Crit Care Med. 2011 Mar;39(3):456-61.</w:t>
      </w:r>
    </w:p>
    <w:p w14:paraId="3706B66C" w14:textId="77777777" w:rsidR="00566FF9" w:rsidRDefault="00CE5C2B" w:rsidP="00940FF0">
      <w:pPr>
        <w:pStyle w:val="KeinLeerraum"/>
        <w:numPr>
          <w:ilvl w:val="0"/>
          <w:numId w:val="15"/>
        </w:numPr>
        <w:ind w:left="360"/>
        <w:contextualSpacing/>
      </w:pPr>
      <w:r w:rsidRPr="007F1B71">
        <w:rPr>
          <w:lang w:val="de-DE"/>
        </w:rPr>
        <w:t xml:space="preserve">Bierbrauer J, Koch S, Olbricht C, </w:t>
      </w:r>
      <w:proofErr w:type="spellStart"/>
      <w:r w:rsidRPr="007F1B71">
        <w:rPr>
          <w:lang w:val="de-DE"/>
        </w:rPr>
        <w:t>Hamati</w:t>
      </w:r>
      <w:proofErr w:type="spellEnd"/>
      <w:r w:rsidRPr="007F1B71">
        <w:rPr>
          <w:lang w:val="de-DE"/>
        </w:rPr>
        <w:t xml:space="preserve"> J, </w:t>
      </w:r>
      <w:proofErr w:type="spellStart"/>
      <w:r w:rsidRPr="007F1B71">
        <w:rPr>
          <w:lang w:val="de-DE"/>
        </w:rPr>
        <w:t>Lodka</w:t>
      </w:r>
      <w:proofErr w:type="spellEnd"/>
      <w:r w:rsidRPr="007F1B71">
        <w:rPr>
          <w:lang w:val="de-DE"/>
        </w:rPr>
        <w:t xml:space="preserve"> D, Schneider J, Luther-Schröder A, Kleber C, Faust K, Wiesener S, Spies CD, Spranger J, Spuler S, Fielitz J, Weber-Carstens S. </w:t>
      </w:r>
      <w:hyperlink r:id="rId3341" w:history="1">
        <w:r w:rsidRPr="00DB6526">
          <w:rPr>
            <w:rStyle w:val="Hyperlink"/>
          </w:rPr>
          <w:t xml:space="preserve">Early type II fiber atrophy in intensive care unit patients with </w:t>
        </w:r>
        <w:proofErr w:type="spellStart"/>
        <w:r w:rsidRPr="00DB6526">
          <w:rPr>
            <w:rStyle w:val="Hyperlink"/>
          </w:rPr>
          <w:t>nonexcitable</w:t>
        </w:r>
        <w:proofErr w:type="spellEnd"/>
        <w:r w:rsidRPr="00DB6526">
          <w:rPr>
            <w:rStyle w:val="Hyperlink"/>
          </w:rPr>
          <w:t xml:space="preserve"> muscle membrane.</w:t>
        </w:r>
      </w:hyperlink>
      <w:r w:rsidRPr="00DB6526">
        <w:t xml:space="preserve"> Crit Care Med. 2012 Feb;40(2):647-50.</w:t>
      </w:r>
    </w:p>
    <w:p w14:paraId="36C2D381" w14:textId="77777777" w:rsidR="00566FF9" w:rsidRDefault="00CE5C2B" w:rsidP="00940FF0">
      <w:pPr>
        <w:pStyle w:val="KeinLeerraum"/>
        <w:numPr>
          <w:ilvl w:val="0"/>
          <w:numId w:val="15"/>
        </w:numPr>
        <w:ind w:left="360"/>
        <w:contextualSpacing/>
      </w:pPr>
      <w:r w:rsidRPr="00DB6526">
        <w:lastRenderedPageBreak/>
        <w:t xml:space="preserve">Fan E. </w:t>
      </w:r>
      <w:hyperlink r:id="rId3342" w:history="1">
        <w:r w:rsidRPr="00DB6526">
          <w:rPr>
            <w:rStyle w:val="Hyperlink"/>
          </w:rPr>
          <w:t>Critical illness neuromyopathy and the role of physical therapy and rehabilitation in critically ill patients.</w:t>
        </w:r>
      </w:hyperlink>
      <w:r w:rsidRPr="00DB6526">
        <w:t xml:space="preserve"> Respir Care. 2012 Jun;57(6):933-44; discussion 944-6</w:t>
      </w:r>
    </w:p>
    <w:p w14:paraId="7FF7DA36" w14:textId="77777777" w:rsidR="00566FF9" w:rsidRDefault="00CE5C2B" w:rsidP="00940FF0">
      <w:pPr>
        <w:pStyle w:val="KeinLeerraum"/>
        <w:numPr>
          <w:ilvl w:val="0"/>
          <w:numId w:val="15"/>
        </w:numPr>
        <w:ind w:left="360"/>
        <w:contextualSpacing/>
      </w:pPr>
      <w:r w:rsidRPr="00DB6526">
        <w:t xml:space="preserve">Kho ME, Truong AD, Brower RG, Palmer JB, Fan E, Zanni JM, Ciesla ND, Feldman DR, </w:t>
      </w:r>
      <w:proofErr w:type="spellStart"/>
      <w:r w:rsidRPr="00DB6526">
        <w:t>Korupolu</w:t>
      </w:r>
      <w:proofErr w:type="spellEnd"/>
      <w:r w:rsidRPr="00DB6526">
        <w:t xml:space="preserve"> R, Needham DM. </w:t>
      </w:r>
      <w:hyperlink r:id="rId3343" w:history="1">
        <w:r w:rsidRPr="00DB6526">
          <w:rPr>
            <w:rStyle w:val="Hyperlink"/>
          </w:rPr>
          <w:t>Neuromuscular electrical stimulation for ICU-acquired weakness: Protocol and methodological implications for a randomized, sham-controlled phase II trial</w:t>
        </w:r>
      </w:hyperlink>
      <w:r w:rsidRPr="00DB6526">
        <w:t>. Physical Therapy Journal. 2012. In press (</w:t>
      </w:r>
      <w:proofErr w:type="spellStart"/>
      <w:r w:rsidRPr="00DB6526">
        <w:t>epublished</w:t>
      </w:r>
      <w:proofErr w:type="spellEnd"/>
      <w:r w:rsidRPr="00DB6526">
        <w:t>)</w:t>
      </w:r>
    </w:p>
    <w:p w14:paraId="2FBD442C" w14:textId="77777777" w:rsidR="00566FF9" w:rsidRDefault="00CE5C2B" w:rsidP="00940FF0">
      <w:pPr>
        <w:pStyle w:val="KeinLeerraum"/>
        <w:numPr>
          <w:ilvl w:val="0"/>
          <w:numId w:val="15"/>
        </w:numPr>
        <w:ind w:left="360"/>
        <w:contextualSpacing/>
      </w:pPr>
      <w:r w:rsidRPr="00DB6526">
        <w:t xml:space="preserve">Parry SM, Berney S, Koopman R, Bryant A, El-Ansary D, </w:t>
      </w:r>
      <w:proofErr w:type="spellStart"/>
      <w:r w:rsidRPr="00DB6526">
        <w:t>Puthucheary</w:t>
      </w:r>
      <w:proofErr w:type="spellEnd"/>
      <w:r w:rsidRPr="00DB6526">
        <w:t xml:space="preserve"> Z, Hart N, </w:t>
      </w:r>
      <w:proofErr w:type="spellStart"/>
      <w:r w:rsidRPr="00DB6526">
        <w:t>Warrillow</w:t>
      </w:r>
      <w:proofErr w:type="spellEnd"/>
      <w:r w:rsidRPr="00DB6526">
        <w:t xml:space="preserve"> S, Denehy L. </w:t>
      </w:r>
      <w:hyperlink r:id="rId3344" w:history="1">
        <w:r w:rsidRPr="00DB6526">
          <w:rPr>
            <w:rStyle w:val="Hyperlink"/>
          </w:rPr>
          <w:t>Early rehabilitation in critical care (</w:t>
        </w:r>
        <w:proofErr w:type="spellStart"/>
        <w:r w:rsidRPr="00DB6526">
          <w:rPr>
            <w:rStyle w:val="Hyperlink"/>
          </w:rPr>
          <w:t>eRiCC</w:t>
        </w:r>
        <w:proofErr w:type="spellEnd"/>
        <w:r w:rsidRPr="00DB6526">
          <w:rPr>
            <w:rStyle w:val="Hyperlink"/>
          </w:rPr>
          <w:t xml:space="preserve">): functional electrical stimulation with cycling protocol for a </w:t>
        </w:r>
        <w:proofErr w:type="spellStart"/>
        <w:r w:rsidRPr="00DB6526">
          <w:rPr>
            <w:rStyle w:val="Hyperlink"/>
          </w:rPr>
          <w:t>randomised</w:t>
        </w:r>
        <w:proofErr w:type="spellEnd"/>
        <w:r w:rsidRPr="00DB6526">
          <w:rPr>
            <w:rStyle w:val="Hyperlink"/>
          </w:rPr>
          <w:t xml:space="preserve"> controlled trial.</w:t>
        </w:r>
      </w:hyperlink>
      <w:r w:rsidRPr="00DB6526">
        <w:t xml:space="preserve"> BMJ Open. 2012;2(5)</w:t>
      </w:r>
    </w:p>
    <w:p w14:paraId="47A877A0" w14:textId="77777777" w:rsidR="00566FF9" w:rsidRDefault="00CE5C2B" w:rsidP="00940FF0">
      <w:pPr>
        <w:pStyle w:val="KeinLeerraum"/>
        <w:numPr>
          <w:ilvl w:val="0"/>
          <w:numId w:val="15"/>
        </w:numPr>
        <w:ind w:left="360"/>
        <w:contextualSpacing/>
      </w:pPr>
      <w:r w:rsidRPr="007F1B71">
        <w:rPr>
          <w:lang w:val="de-DE"/>
        </w:rPr>
        <w:t xml:space="preserve">Weber-Carstens S, Schneider J, Wollersheim T, Assmann A, Bierbrauer J, </w:t>
      </w:r>
      <w:proofErr w:type="spellStart"/>
      <w:r w:rsidRPr="007F1B71">
        <w:rPr>
          <w:lang w:val="de-DE"/>
        </w:rPr>
        <w:t>Marg</w:t>
      </w:r>
      <w:proofErr w:type="spellEnd"/>
      <w:r w:rsidRPr="007F1B71">
        <w:rPr>
          <w:lang w:val="de-DE"/>
        </w:rPr>
        <w:t xml:space="preserve"> A, Al Hasani H, </w:t>
      </w:r>
      <w:proofErr w:type="spellStart"/>
      <w:r w:rsidRPr="007F1B71">
        <w:rPr>
          <w:lang w:val="de-DE"/>
        </w:rPr>
        <w:t>Chadt</w:t>
      </w:r>
      <w:proofErr w:type="spellEnd"/>
      <w:r w:rsidRPr="007F1B71">
        <w:rPr>
          <w:lang w:val="de-DE"/>
        </w:rPr>
        <w:t xml:space="preserve"> A, Wenzel K, Koch S, Fielitz J, Kleber C, Faust K, Mai K, Spies CD, Luft FC, Boschmann M, Spranger J, Spuler S. </w:t>
      </w:r>
      <w:hyperlink r:id="rId3345" w:history="1">
        <w:r w:rsidRPr="00DB6526">
          <w:rPr>
            <w:rStyle w:val="Hyperlink"/>
          </w:rPr>
          <w:t>Critical illness myopathy and GLUT4: significance of insulin and muscle contraction.</w:t>
        </w:r>
      </w:hyperlink>
      <w:r w:rsidRPr="00DB6526">
        <w:t xml:space="preserve"> Am J Respir Crit Care Med. 2013 Feb 15;187(4):387-96.</w:t>
      </w:r>
    </w:p>
    <w:p w14:paraId="5AA04FED" w14:textId="77777777" w:rsidR="00566FF9" w:rsidRDefault="00CE5C2B" w:rsidP="00940FF0">
      <w:pPr>
        <w:pStyle w:val="KeinLeerraum"/>
        <w:numPr>
          <w:ilvl w:val="0"/>
          <w:numId w:val="15"/>
        </w:numPr>
        <w:ind w:left="360"/>
        <w:contextualSpacing/>
      </w:pPr>
      <w:r w:rsidRPr="00DB6526">
        <w:t xml:space="preserve">J Segers, G Hermans, F </w:t>
      </w:r>
      <w:proofErr w:type="spellStart"/>
      <w:r w:rsidRPr="00DB6526">
        <w:t>Bruyninckx</w:t>
      </w:r>
      <w:proofErr w:type="spellEnd"/>
      <w:r w:rsidRPr="00DB6526">
        <w:t xml:space="preserve">, G </w:t>
      </w:r>
      <w:proofErr w:type="spellStart"/>
      <w:r w:rsidRPr="00DB6526">
        <w:t>Meyfroidt</w:t>
      </w:r>
      <w:proofErr w:type="spellEnd"/>
      <w:r w:rsidRPr="00DB6526">
        <w:t xml:space="preserve">, D Langer, and R Gosselink </w:t>
      </w:r>
      <w:hyperlink r:id="rId3346" w:history="1">
        <w:r w:rsidRPr="00DB6526">
          <w:rPr>
            <w:rStyle w:val="Hyperlink"/>
          </w:rPr>
          <w:t>Feasibility of neuromuscular electrical stimulation in critically ill patients</w:t>
        </w:r>
      </w:hyperlink>
      <w:r w:rsidRPr="00DB6526">
        <w:t>. Crit Care. 2013; 17(Suppl 2): P535.</w:t>
      </w:r>
    </w:p>
    <w:p w14:paraId="210E8754" w14:textId="77777777" w:rsidR="00566FF9" w:rsidRDefault="00CE5C2B" w:rsidP="00940FF0">
      <w:pPr>
        <w:pStyle w:val="KeinLeerraum"/>
        <w:numPr>
          <w:ilvl w:val="0"/>
          <w:numId w:val="15"/>
        </w:numPr>
        <w:ind w:left="360"/>
        <w:contextualSpacing/>
      </w:pPr>
      <w:r w:rsidRPr="00DB6526">
        <w:t xml:space="preserve">Martin AD, Joseph AM, Beaver TM, Smith BK, Martin TD, Berg K, Hess PJ, </w:t>
      </w:r>
      <w:proofErr w:type="spellStart"/>
      <w:r w:rsidRPr="00DB6526">
        <w:t>Deoghare</w:t>
      </w:r>
      <w:proofErr w:type="spellEnd"/>
      <w:r w:rsidRPr="00DB6526">
        <w:t xml:space="preserve"> HV, </w:t>
      </w:r>
      <w:proofErr w:type="spellStart"/>
      <w:r w:rsidRPr="00DB6526">
        <w:t>Leeuwenburgh</w:t>
      </w:r>
      <w:proofErr w:type="spellEnd"/>
      <w:r w:rsidRPr="00DB6526">
        <w:t xml:space="preserve"> C. </w:t>
      </w:r>
      <w:hyperlink r:id="rId3347" w:history="1">
        <w:r w:rsidRPr="00DB6526">
          <w:rPr>
            <w:rStyle w:val="Hyperlink"/>
          </w:rPr>
          <w:t>Effect of intermittent phrenic nerve stimulation during cardiothoracic surgery on mitochondrial respiration in the human diaphragm</w:t>
        </w:r>
      </w:hyperlink>
      <w:r w:rsidRPr="00DB6526">
        <w:t>. Crit Care Med. 2014 Feb;42(2</w:t>
      </w:r>
      <w:proofErr w:type="gramStart"/>
      <w:r w:rsidRPr="00DB6526">
        <w:t>):e</w:t>
      </w:r>
      <w:proofErr w:type="gramEnd"/>
      <w:r w:rsidRPr="00DB6526">
        <w:t>152-6.</w:t>
      </w:r>
    </w:p>
    <w:p w14:paraId="20280DF3" w14:textId="77777777" w:rsidR="00566FF9" w:rsidRDefault="00CE5C2B" w:rsidP="00940FF0">
      <w:pPr>
        <w:pStyle w:val="KeinLeerraum"/>
        <w:numPr>
          <w:ilvl w:val="0"/>
          <w:numId w:val="15"/>
        </w:numPr>
        <w:ind w:left="360"/>
        <w:contextualSpacing/>
      </w:pPr>
      <w:r w:rsidRPr="00DB6526">
        <w:t xml:space="preserve">Kho ME, Truong AD, Zanni JM, Ciesla ND, Brower RG, Palmer JB, Needham DM. </w:t>
      </w:r>
      <w:hyperlink r:id="rId3348" w:history="1">
        <w:r w:rsidRPr="00DB6526">
          <w:rPr>
            <w:rStyle w:val="Hyperlink"/>
          </w:rPr>
          <w:t>Neuromuscular electrical stimulation in mechanically ventilated patients: A randomized, sham-controlled pilot trial with blinded outcome assessment.</w:t>
        </w:r>
      </w:hyperlink>
      <w:r w:rsidRPr="00DB6526">
        <w:t xml:space="preserve"> J Crit Care. 2014 Sep 22.</w:t>
      </w:r>
    </w:p>
    <w:p w14:paraId="4D14FC5C" w14:textId="77777777" w:rsidR="00566FF9" w:rsidRDefault="00CE5C2B" w:rsidP="00940FF0">
      <w:pPr>
        <w:pStyle w:val="KeinLeerraum"/>
        <w:numPr>
          <w:ilvl w:val="0"/>
          <w:numId w:val="15"/>
        </w:numPr>
        <w:ind w:left="360"/>
        <w:contextualSpacing/>
      </w:pPr>
      <w:r w:rsidRPr="00DB6526">
        <w:rPr>
          <w:color w:val="404040"/>
        </w:rPr>
        <w:t xml:space="preserve">Dirks ML, Hansen D, Van Assche A, </w:t>
      </w:r>
      <w:proofErr w:type="spellStart"/>
      <w:r w:rsidRPr="00DB6526">
        <w:rPr>
          <w:color w:val="404040"/>
        </w:rPr>
        <w:t>Dendale</w:t>
      </w:r>
      <w:proofErr w:type="spellEnd"/>
      <w:r w:rsidRPr="00DB6526">
        <w:rPr>
          <w:color w:val="404040"/>
        </w:rPr>
        <w:t xml:space="preserve"> P, Van Loon LJ. </w:t>
      </w:r>
      <w:hyperlink r:id="rId3349" w:history="1">
        <w:r w:rsidRPr="00DB6526">
          <w:rPr>
            <w:color w:val="404040"/>
          </w:rPr>
          <w:t>Neuromuscular electrical stimulation prevents muscle wasting in critically ill comatose patients.</w:t>
        </w:r>
      </w:hyperlink>
      <w:r w:rsidRPr="00DB6526">
        <w:rPr>
          <w:color w:val="404040"/>
        </w:rPr>
        <w:t xml:space="preserve"> Clin Sci (Lond). 2015 Mar;128(6):357-65.</w:t>
      </w:r>
    </w:p>
    <w:p w14:paraId="6ED256A4" w14:textId="77777777" w:rsidR="00566FF9" w:rsidRPr="00566FF9" w:rsidRDefault="00CE5C2B" w:rsidP="00940FF0">
      <w:pPr>
        <w:pStyle w:val="KeinLeerraum"/>
        <w:numPr>
          <w:ilvl w:val="0"/>
          <w:numId w:val="15"/>
        </w:numPr>
        <w:ind w:left="360"/>
        <w:contextualSpacing/>
      </w:pPr>
      <w:r w:rsidRPr="00566FF9">
        <w:t xml:space="preserve">Iwatsu K, Yamada S, Iida Y, </w:t>
      </w:r>
      <w:proofErr w:type="spellStart"/>
      <w:r w:rsidRPr="00566FF9">
        <w:t>Sampei</w:t>
      </w:r>
      <w:proofErr w:type="spellEnd"/>
      <w:r w:rsidRPr="00566FF9">
        <w:t xml:space="preserve"> H, Kobayashi K, </w:t>
      </w:r>
      <w:proofErr w:type="spellStart"/>
      <w:r w:rsidRPr="00566FF9">
        <w:t>Kainuma</w:t>
      </w:r>
      <w:proofErr w:type="spellEnd"/>
      <w:r w:rsidRPr="00566FF9">
        <w:t xml:space="preserve"> M, Usui A. </w:t>
      </w:r>
      <w:hyperlink r:id="rId3350" w:history="1">
        <w:r w:rsidRPr="00566FF9">
          <w:rPr>
            <w:rStyle w:val="Hyperlink"/>
          </w:rPr>
          <w:t>Feasibility of neuromuscular electrical stimulation immediately after cardiovascular surgery.</w:t>
        </w:r>
      </w:hyperlink>
      <w:r w:rsidRPr="00566FF9">
        <w:t xml:space="preserve"> Arch Phys Med </w:t>
      </w:r>
      <w:proofErr w:type="spellStart"/>
      <w:r w:rsidRPr="00566FF9">
        <w:t>Rehabil</w:t>
      </w:r>
      <w:proofErr w:type="spellEnd"/>
      <w:r w:rsidRPr="00566FF9">
        <w:t xml:space="preserve">. 2015 Jan;96(1):63-8. </w:t>
      </w:r>
    </w:p>
    <w:p w14:paraId="7E670418" w14:textId="77777777" w:rsidR="00566FF9" w:rsidRPr="00566FF9" w:rsidRDefault="00CE5C2B" w:rsidP="00940FF0">
      <w:pPr>
        <w:pStyle w:val="KeinLeerraum"/>
        <w:numPr>
          <w:ilvl w:val="0"/>
          <w:numId w:val="15"/>
        </w:numPr>
        <w:ind w:left="360"/>
        <w:contextualSpacing/>
      </w:pPr>
      <w:r w:rsidRPr="00566FF9">
        <w:t xml:space="preserve">Parry SM, El-Ansary D, Cartwright MS, Sarwal A, Berney S, Koopman R, Annoni R, </w:t>
      </w:r>
      <w:proofErr w:type="spellStart"/>
      <w:r w:rsidRPr="00566FF9">
        <w:t>Puthucheary</w:t>
      </w:r>
      <w:proofErr w:type="spellEnd"/>
      <w:r w:rsidRPr="00566FF9">
        <w:t xml:space="preserve"> Z, Gordon IR, Morris PE, Denehy L. </w:t>
      </w:r>
      <w:hyperlink r:id="rId3351" w:history="1">
        <w:r w:rsidRPr="00566FF9">
          <w:rPr>
            <w:rStyle w:val="Hyperlink"/>
          </w:rPr>
          <w:t>Ultrasonography in the intensive care setting can be used to detect changes in the quality and quantity of muscle and is related to muscle strength and function.</w:t>
        </w:r>
      </w:hyperlink>
      <w:r w:rsidRPr="00566FF9">
        <w:t xml:space="preserve"> J Crit Care. 2015 Jun 3.</w:t>
      </w:r>
    </w:p>
    <w:p w14:paraId="2C3C527C" w14:textId="77777777" w:rsidR="00566FF9" w:rsidRPr="00566FF9" w:rsidRDefault="00CE5C2B" w:rsidP="00940FF0">
      <w:pPr>
        <w:pStyle w:val="KeinLeerraum"/>
        <w:numPr>
          <w:ilvl w:val="0"/>
          <w:numId w:val="15"/>
        </w:numPr>
        <w:ind w:left="360"/>
        <w:contextualSpacing/>
      </w:pPr>
      <w:r w:rsidRPr="00566FF9">
        <w:lastRenderedPageBreak/>
        <w:t xml:space="preserve">Truong AD, Kho ME, Brower RG, Feldman DR, Colantuoni E, Needham DM. </w:t>
      </w:r>
      <w:hyperlink r:id="rId3352" w:history="1">
        <w:r w:rsidRPr="00566FF9">
          <w:rPr>
            <w:rStyle w:val="Hyperlink"/>
          </w:rPr>
          <w:t>Effects of neuromuscular electrical stimulation on cytokines in peripheral blood for healthy participants: a prospective, single-blinded Study.</w:t>
        </w:r>
      </w:hyperlink>
      <w:r w:rsidRPr="00566FF9">
        <w:t xml:space="preserve"> Clin </w:t>
      </w:r>
      <w:proofErr w:type="spellStart"/>
      <w:r w:rsidRPr="00566FF9">
        <w:t>Physiol</w:t>
      </w:r>
      <w:proofErr w:type="spellEnd"/>
      <w:r w:rsidRPr="00566FF9">
        <w:t xml:space="preserve"> </w:t>
      </w:r>
      <w:proofErr w:type="spellStart"/>
      <w:r w:rsidRPr="00566FF9">
        <w:t>Funct</w:t>
      </w:r>
      <w:proofErr w:type="spellEnd"/>
      <w:r w:rsidRPr="00566FF9">
        <w:t xml:space="preserve"> Imaging. 2015 Oct 16.</w:t>
      </w:r>
    </w:p>
    <w:p w14:paraId="100562F6" w14:textId="77777777" w:rsidR="00566FF9" w:rsidRPr="00566FF9" w:rsidRDefault="00CE5C2B" w:rsidP="00940FF0">
      <w:pPr>
        <w:pStyle w:val="KeinLeerraum"/>
        <w:numPr>
          <w:ilvl w:val="0"/>
          <w:numId w:val="15"/>
        </w:numPr>
        <w:ind w:left="360"/>
        <w:contextualSpacing/>
      </w:pPr>
      <w:r w:rsidRPr="00566FF9">
        <w:t xml:space="preserve">Maddocks M, Nolan CM, Man WD, Polkey MI, Hart N, Gao W, Rafferty GF, Moxham J, Higginson IJ. </w:t>
      </w:r>
      <w:hyperlink r:id="rId3353" w:history="1">
        <w:r w:rsidRPr="00566FF9">
          <w:rPr>
            <w:rStyle w:val="Hyperlink"/>
          </w:rPr>
          <w:t xml:space="preserve">Neuromuscular electrical stimulation to improve exercise capacity in patients with severe COPD: a </w:t>
        </w:r>
        <w:proofErr w:type="spellStart"/>
        <w:r w:rsidRPr="00566FF9">
          <w:rPr>
            <w:rStyle w:val="Hyperlink"/>
          </w:rPr>
          <w:t>randomised</w:t>
        </w:r>
        <w:proofErr w:type="spellEnd"/>
        <w:r w:rsidRPr="00566FF9">
          <w:rPr>
            <w:rStyle w:val="Hyperlink"/>
          </w:rPr>
          <w:t xml:space="preserve"> double-blind, placebo-controlled trial.</w:t>
        </w:r>
      </w:hyperlink>
      <w:r w:rsidRPr="00566FF9">
        <w:t xml:space="preserve"> Lancet Respir Med. 2016 Jan;4(1):27-36.</w:t>
      </w:r>
    </w:p>
    <w:p w14:paraId="04C33F64" w14:textId="77777777" w:rsidR="00566FF9" w:rsidRPr="00566FF9" w:rsidRDefault="00CE5C2B" w:rsidP="00940FF0">
      <w:pPr>
        <w:pStyle w:val="KeinLeerraum"/>
        <w:numPr>
          <w:ilvl w:val="0"/>
          <w:numId w:val="15"/>
        </w:numPr>
        <w:ind w:left="360"/>
        <w:contextualSpacing/>
      </w:pPr>
      <w:r w:rsidRPr="00566FF9">
        <w:t xml:space="preserve">Fischer A, Spiegl M, Altmann K, Winkler A, Salamon A, </w:t>
      </w:r>
      <w:proofErr w:type="spellStart"/>
      <w:r w:rsidRPr="00566FF9">
        <w:t>Themessl</w:t>
      </w:r>
      <w:proofErr w:type="spellEnd"/>
      <w:r w:rsidRPr="00566FF9">
        <w:t xml:space="preserve">-Huber M, </w:t>
      </w:r>
      <w:proofErr w:type="spellStart"/>
      <w:r w:rsidRPr="00566FF9">
        <w:t>Mouhieddine</w:t>
      </w:r>
      <w:proofErr w:type="spellEnd"/>
      <w:r w:rsidRPr="00566FF9">
        <w:t xml:space="preserve"> M, Strasser EM, </w:t>
      </w:r>
      <w:proofErr w:type="spellStart"/>
      <w:r w:rsidRPr="00566FF9">
        <w:t>Schiferer</w:t>
      </w:r>
      <w:proofErr w:type="spellEnd"/>
      <w:r w:rsidRPr="00566FF9">
        <w:t xml:space="preserve"> A, Paternostro-Sluga T, </w:t>
      </w:r>
      <w:proofErr w:type="spellStart"/>
      <w:r w:rsidRPr="00566FF9">
        <w:t>Hiesmayr</w:t>
      </w:r>
      <w:proofErr w:type="spellEnd"/>
      <w:r w:rsidRPr="00566FF9">
        <w:t xml:space="preserve"> M. </w:t>
      </w:r>
      <w:hyperlink r:id="rId3354" w:history="1">
        <w:r w:rsidRPr="00566FF9">
          <w:rPr>
            <w:rStyle w:val="Hyperlink"/>
          </w:rPr>
          <w:t xml:space="preserve">Muscle mass, strength and functional outcomes in critically ill patients after cardiothoracic surgery: does neuromuscular electrical stimulation help? The </w:t>
        </w:r>
        <w:proofErr w:type="spellStart"/>
        <w:r w:rsidRPr="00566FF9">
          <w:rPr>
            <w:rStyle w:val="Hyperlink"/>
          </w:rPr>
          <w:t>Catastim</w:t>
        </w:r>
        <w:proofErr w:type="spellEnd"/>
        <w:r w:rsidRPr="00566FF9">
          <w:rPr>
            <w:rStyle w:val="Hyperlink"/>
          </w:rPr>
          <w:t xml:space="preserve"> 2 randomized controlled trial.</w:t>
        </w:r>
      </w:hyperlink>
      <w:r w:rsidRPr="00566FF9">
        <w:t xml:space="preserve"> Crit Care. 2016 Jan 29;20(1):30.</w:t>
      </w:r>
    </w:p>
    <w:p w14:paraId="76623F38" w14:textId="77777777" w:rsidR="00566FF9" w:rsidRPr="00566FF9" w:rsidRDefault="00CE5C2B" w:rsidP="00940FF0">
      <w:pPr>
        <w:pStyle w:val="KeinLeerraum"/>
        <w:numPr>
          <w:ilvl w:val="0"/>
          <w:numId w:val="15"/>
        </w:numPr>
        <w:ind w:left="360"/>
        <w:contextualSpacing/>
      </w:pPr>
      <w:r w:rsidRPr="00566FF9">
        <w:t xml:space="preserve">Stefanou C, </w:t>
      </w:r>
      <w:proofErr w:type="spellStart"/>
      <w:r w:rsidRPr="00566FF9">
        <w:t>Karatzanos</w:t>
      </w:r>
      <w:proofErr w:type="spellEnd"/>
      <w:r w:rsidRPr="00566FF9">
        <w:t xml:space="preserve"> E, </w:t>
      </w:r>
      <w:proofErr w:type="spellStart"/>
      <w:r w:rsidRPr="00566FF9">
        <w:t>Mitsiou</w:t>
      </w:r>
      <w:proofErr w:type="spellEnd"/>
      <w:r w:rsidRPr="00566FF9">
        <w:t xml:space="preserve"> G, Psarra K, Angelopoulos E, Dimopoulos S, </w:t>
      </w:r>
      <w:proofErr w:type="spellStart"/>
      <w:r w:rsidRPr="00566FF9">
        <w:t>Gerovasili</w:t>
      </w:r>
      <w:proofErr w:type="spellEnd"/>
      <w:r w:rsidRPr="00566FF9">
        <w:t xml:space="preserve"> V, </w:t>
      </w:r>
      <w:proofErr w:type="spellStart"/>
      <w:r w:rsidRPr="00566FF9">
        <w:t>Boviatsis</w:t>
      </w:r>
      <w:proofErr w:type="spellEnd"/>
      <w:r w:rsidRPr="00566FF9">
        <w:t xml:space="preserve"> E, </w:t>
      </w:r>
      <w:proofErr w:type="spellStart"/>
      <w:r w:rsidRPr="00566FF9">
        <w:t>Routsi</w:t>
      </w:r>
      <w:proofErr w:type="spellEnd"/>
      <w:r w:rsidRPr="00566FF9">
        <w:t xml:space="preserve"> C, Nanas S. </w:t>
      </w:r>
      <w:hyperlink r:id="rId3355" w:history="1">
        <w:r w:rsidRPr="00566FF9">
          <w:rPr>
            <w:rStyle w:val="Hyperlink"/>
          </w:rPr>
          <w:t>Neuromuscular electrical stimulation acutely mobilizes endothelial progenitor cells in critically ill patients with sepsis.</w:t>
        </w:r>
      </w:hyperlink>
      <w:r w:rsidRPr="00566FF9">
        <w:t xml:space="preserve"> Ann Intensive Care. 2016 Dec;6(1):21.</w:t>
      </w:r>
    </w:p>
    <w:p w14:paraId="17802469" w14:textId="77777777" w:rsidR="00566FF9" w:rsidRPr="00566FF9" w:rsidRDefault="008B5732" w:rsidP="00940FF0">
      <w:pPr>
        <w:pStyle w:val="KeinLeerraum"/>
        <w:numPr>
          <w:ilvl w:val="0"/>
          <w:numId w:val="15"/>
        </w:numPr>
        <w:ind w:left="360"/>
        <w:contextualSpacing/>
      </w:pPr>
      <w:r w:rsidRPr="00566FF9">
        <w:t xml:space="preserve">Silva PE, </w:t>
      </w:r>
      <w:proofErr w:type="spellStart"/>
      <w:r w:rsidRPr="00566FF9">
        <w:t>Babault</w:t>
      </w:r>
      <w:proofErr w:type="spellEnd"/>
      <w:r w:rsidRPr="00566FF9">
        <w:t xml:space="preserve"> N, </w:t>
      </w:r>
      <w:proofErr w:type="spellStart"/>
      <w:r w:rsidRPr="00566FF9">
        <w:t>Mazullo</w:t>
      </w:r>
      <w:proofErr w:type="spellEnd"/>
      <w:r w:rsidRPr="00566FF9">
        <w:t xml:space="preserve"> JB, de Oliveira TP, Lemos BL, Carvalho VO, </w:t>
      </w:r>
      <w:proofErr w:type="spellStart"/>
      <w:r w:rsidRPr="00566FF9">
        <w:t>Durigan</w:t>
      </w:r>
      <w:proofErr w:type="spellEnd"/>
      <w:r w:rsidRPr="00566FF9">
        <w:t xml:space="preserve"> JL. </w:t>
      </w:r>
      <w:hyperlink r:id="rId3356" w:history="1">
        <w:r w:rsidRPr="00566FF9">
          <w:rPr>
            <w:rStyle w:val="Hyperlink"/>
          </w:rPr>
          <w:t>Safety and feasibility of a neuromuscular electrical stimulation chronaxie-based protocol in critical ill patients: A prospective observational study.</w:t>
        </w:r>
      </w:hyperlink>
      <w:r w:rsidRPr="00566FF9">
        <w:t xml:space="preserve"> J Crit Care. 2017 </w:t>
      </w:r>
      <w:proofErr w:type="gramStart"/>
      <w:r w:rsidRPr="00566FF9">
        <w:t>Feb;37:141</w:t>
      </w:r>
      <w:proofErr w:type="gramEnd"/>
      <w:r w:rsidRPr="00566FF9">
        <w:t>-148.</w:t>
      </w:r>
    </w:p>
    <w:p w14:paraId="18A74AFA" w14:textId="77777777" w:rsidR="00566FF9" w:rsidRPr="00566FF9" w:rsidRDefault="008B5732" w:rsidP="00940FF0">
      <w:pPr>
        <w:pStyle w:val="KeinLeerraum"/>
        <w:numPr>
          <w:ilvl w:val="0"/>
          <w:numId w:val="15"/>
        </w:numPr>
        <w:ind w:left="360"/>
        <w:contextualSpacing/>
      </w:pPr>
      <w:r w:rsidRPr="00566FF9">
        <w:t xml:space="preserve">Dall' Acqua AM, Sachetti A, Santos LJ, Lemos FA, Bianchi T, </w:t>
      </w:r>
      <w:proofErr w:type="spellStart"/>
      <w:r w:rsidRPr="00566FF9">
        <w:t>Naue</w:t>
      </w:r>
      <w:proofErr w:type="spellEnd"/>
      <w:r w:rsidRPr="00566FF9">
        <w:t xml:space="preserve"> WS, Dias AS, </w:t>
      </w:r>
      <w:proofErr w:type="spellStart"/>
      <w:r w:rsidRPr="00566FF9">
        <w:t>Sbruzzi</w:t>
      </w:r>
      <w:proofErr w:type="spellEnd"/>
      <w:r w:rsidRPr="00566FF9">
        <w:t xml:space="preserve"> G, Vieira SR; </w:t>
      </w:r>
      <w:proofErr w:type="spellStart"/>
      <w:r w:rsidRPr="00566FF9">
        <w:t>MoVe</w:t>
      </w:r>
      <w:proofErr w:type="spellEnd"/>
      <w:r w:rsidRPr="00566FF9">
        <w:t xml:space="preserve">- ICU </w:t>
      </w:r>
      <w:proofErr w:type="gramStart"/>
      <w:r w:rsidRPr="00566FF9">
        <w:t>Group..</w:t>
      </w:r>
      <w:proofErr w:type="gramEnd"/>
      <w:r w:rsidRPr="00566FF9">
        <w:t xml:space="preserve"> </w:t>
      </w:r>
      <w:hyperlink r:id="rId3357" w:history="1">
        <w:r w:rsidRPr="00566FF9">
          <w:rPr>
            <w:rStyle w:val="Hyperlink"/>
          </w:rPr>
          <w:t>Use of neuromuscular electrical stimulation to preserve the thickness of abdominal and chest muscles of critically ill patients: A randomized clinical trial.</w:t>
        </w:r>
      </w:hyperlink>
      <w:r w:rsidRPr="00566FF9">
        <w:t xml:space="preserve"> J </w:t>
      </w:r>
      <w:proofErr w:type="spellStart"/>
      <w:r w:rsidRPr="00566FF9">
        <w:t>Rehabil</w:t>
      </w:r>
      <w:proofErr w:type="spellEnd"/>
      <w:r w:rsidRPr="00566FF9">
        <w:t xml:space="preserve"> Med. 2017 Jan 19;49(1):40-48</w:t>
      </w:r>
    </w:p>
    <w:p w14:paraId="04545115" w14:textId="77777777" w:rsidR="00566FF9" w:rsidRPr="00566FF9" w:rsidRDefault="008B5732" w:rsidP="00940FF0">
      <w:pPr>
        <w:pStyle w:val="KeinLeerraum"/>
        <w:numPr>
          <w:ilvl w:val="0"/>
          <w:numId w:val="15"/>
        </w:numPr>
        <w:ind w:left="360"/>
        <w:contextualSpacing/>
      </w:pPr>
      <w:proofErr w:type="spellStart"/>
      <w:r w:rsidRPr="00566FF9">
        <w:t>Patsaki</w:t>
      </w:r>
      <w:proofErr w:type="spellEnd"/>
      <w:r w:rsidRPr="00566FF9">
        <w:t xml:space="preserve"> I, </w:t>
      </w:r>
      <w:proofErr w:type="spellStart"/>
      <w:r w:rsidRPr="00566FF9">
        <w:t>Gerovasili</w:t>
      </w:r>
      <w:proofErr w:type="spellEnd"/>
      <w:r w:rsidRPr="00566FF9">
        <w:t xml:space="preserve"> V, </w:t>
      </w:r>
      <w:proofErr w:type="spellStart"/>
      <w:r w:rsidRPr="00566FF9">
        <w:t>Sidiras</w:t>
      </w:r>
      <w:proofErr w:type="spellEnd"/>
      <w:r w:rsidRPr="00566FF9">
        <w:t xml:space="preserve"> G, </w:t>
      </w:r>
      <w:proofErr w:type="spellStart"/>
      <w:r w:rsidRPr="00566FF9">
        <w:t>Karatzanos</w:t>
      </w:r>
      <w:proofErr w:type="spellEnd"/>
      <w:r w:rsidRPr="00566FF9">
        <w:t xml:space="preserve"> E, </w:t>
      </w:r>
      <w:proofErr w:type="spellStart"/>
      <w:r w:rsidRPr="00566FF9">
        <w:t>Mitsiou</w:t>
      </w:r>
      <w:proofErr w:type="spellEnd"/>
      <w:r w:rsidRPr="00566FF9">
        <w:t xml:space="preserve"> G, Papadopoulos E, </w:t>
      </w:r>
      <w:proofErr w:type="spellStart"/>
      <w:r w:rsidRPr="00566FF9">
        <w:t>Christakou</w:t>
      </w:r>
      <w:proofErr w:type="spellEnd"/>
      <w:r w:rsidRPr="00566FF9">
        <w:t xml:space="preserve"> A, </w:t>
      </w:r>
      <w:proofErr w:type="spellStart"/>
      <w:r w:rsidRPr="00566FF9">
        <w:t>Routsi</w:t>
      </w:r>
      <w:proofErr w:type="spellEnd"/>
      <w:r w:rsidRPr="00566FF9">
        <w:t xml:space="preserve"> C, </w:t>
      </w:r>
      <w:proofErr w:type="spellStart"/>
      <w:r w:rsidRPr="00566FF9">
        <w:t>Kotanidou</w:t>
      </w:r>
      <w:proofErr w:type="spellEnd"/>
      <w:r w:rsidRPr="00566FF9">
        <w:t xml:space="preserve"> A, Nanas S. </w:t>
      </w:r>
      <w:hyperlink r:id="rId3358" w:history="1">
        <w:r w:rsidRPr="00566FF9">
          <w:rPr>
            <w:rStyle w:val="Hyperlink"/>
          </w:rPr>
          <w:t>Effect of neuromuscular stimulation and individualized rehabilitation on muscle strength in Intensive Care Unit survivors: A randomized trial.</w:t>
        </w:r>
      </w:hyperlink>
      <w:r w:rsidRPr="00566FF9">
        <w:t xml:space="preserve"> J Crit Care. 2017 Mar </w:t>
      </w:r>
      <w:proofErr w:type="gramStart"/>
      <w:r w:rsidRPr="00566FF9">
        <w:t>22;40:76</w:t>
      </w:r>
      <w:proofErr w:type="gramEnd"/>
      <w:r w:rsidRPr="00566FF9">
        <w:t>-82.</w:t>
      </w:r>
    </w:p>
    <w:p w14:paraId="606ADB92" w14:textId="77777777" w:rsidR="00566FF9" w:rsidRPr="00566FF9" w:rsidRDefault="008F23E9" w:rsidP="00940FF0">
      <w:pPr>
        <w:pStyle w:val="KeinLeerraum"/>
        <w:numPr>
          <w:ilvl w:val="0"/>
          <w:numId w:val="15"/>
        </w:numPr>
        <w:ind w:left="360"/>
        <w:contextualSpacing/>
      </w:pPr>
      <w:r w:rsidRPr="00566FF9">
        <w:t xml:space="preserve">Akar O, Günay E, </w:t>
      </w:r>
      <w:proofErr w:type="spellStart"/>
      <w:r w:rsidRPr="00566FF9">
        <w:t>Sarinc</w:t>
      </w:r>
      <w:proofErr w:type="spellEnd"/>
      <w:r w:rsidRPr="00566FF9">
        <w:t xml:space="preserve"> </w:t>
      </w:r>
      <w:proofErr w:type="spellStart"/>
      <w:r w:rsidRPr="00566FF9">
        <w:t>Ulasli</w:t>
      </w:r>
      <w:proofErr w:type="spellEnd"/>
      <w:r w:rsidRPr="00566FF9">
        <w:t xml:space="preserve"> S, </w:t>
      </w:r>
      <w:proofErr w:type="spellStart"/>
      <w:r w:rsidRPr="00566FF9">
        <w:t>Ulasli</w:t>
      </w:r>
      <w:proofErr w:type="spellEnd"/>
      <w:r w:rsidRPr="00566FF9">
        <w:t xml:space="preserve"> AM, </w:t>
      </w:r>
      <w:proofErr w:type="spellStart"/>
      <w:r w:rsidRPr="00566FF9">
        <w:t>Kacar</w:t>
      </w:r>
      <w:proofErr w:type="spellEnd"/>
      <w:r w:rsidRPr="00566FF9">
        <w:t xml:space="preserve"> E, </w:t>
      </w:r>
      <w:proofErr w:type="spellStart"/>
      <w:r w:rsidRPr="00566FF9">
        <w:t>Sariaydin</w:t>
      </w:r>
      <w:proofErr w:type="spellEnd"/>
      <w:r w:rsidRPr="00566FF9">
        <w:t xml:space="preserve"> M, Solak Ö, Celik S, Ünlü M. </w:t>
      </w:r>
      <w:hyperlink r:id="rId3359" w:history="1">
        <w:r w:rsidRPr="00566FF9">
          <w:rPr>
            <w:rStyle w:val="Hyperlink"/>
          </w:rPr>
          <w:t>Efficacy of neuromuscular electrical stimulation in patients with COPD followed in intensive care unit.</w:t>
        </w:r>
      </w:hyperlink>
      <w:r w:rsidRPr="00566FF9">
        <w:t xml:space="preserve"> Clin Respir J. 2017 Nov;11(6):743-750.</w:t>
      </w:r>
    </w:p>
    <w:p w14:paraId="1F723B12" w14:textId="77777777" w:rsidR="00566FF9" w:rsidRPr="00566FF9" w:rsidRDefault="008F23E9" w:rsidP="00940FF0">
      <w:pPr>
        <w:pStyle w:val="KeinLeerraum"/>
        <w:numPr>
          <w:ilvl w:val="0"/>
          <w:numId w:val="15"/>
        </w:numPr>
        <w:ind w:left="360"/>
        <w:contextualSpacing/>
      </w:pPr>
      <w:r w:rsidRPr="00566FF9">
        <w:t xml:space="preserve">Lago AF, de Oliveira AS, de Souza HCD, da Silva JS, Basile-Filho A, Gastaldi AC. </w:t>
      </w:r>
      <w:hyperlink r:id="rId3360" w:history="1">
        <w:r w:rsidRPr="00566FF9">
          <w:rPr>
            <w:rStyle w:val="Hyperlink"/>
          </w:rPr>
          <w:t>The effects of physical therapy with neuromuscular electrical stimulation in patients with septic shock: Study protocol for a randomized cross-over design.</w:t>
        </w:r>
      </w:hyperlink>
      <w:r w:rsidRPr="00566FF9">
        <w:t xml:space="preserve"> Medicine (Baltimore). 2018 Feb;97(6</w:t>
      </w:r>
      <w:proofErr w:type="gramStart"/>
      <w:r w:rsidRPr="00566FF9">
        <w:t>):e</w:t>
      </w:r>
      <w:proofErr w:type="gramEnd"/>
      <w:r w:rsidRPr="00566FF9">
        <w:t>9736</w:t>
      </w:r>
    </w:p>
    <w:p w14:paraId="19227B39" w14:textId="7E76679F" w:rsidR="00537A89" w:rsidRPr="00566FF9" w:rsidRDefault="00537A89" w:rsidP="00940FF0">
      <w:pPr>
        <w:pStyle w:val="KeinLeerraum"/>
        <w:numPr>
          <w:ilvl w:val="0"/>
          <w:numId w:val="15"/>
        </w:numPr>
        <w:ind w:left="360"/>
        <w:contextualSpacing/>
      </w:pPr>
      <w:r w:rsidRPr="00566FF9">
        <w:lastRenderedPageBreak/>
        <w:t>Leite et al. Effects of Neuromuscular Electrical Stimulation of the Quadriceps and Diaphragm in Critically Ill Patients: A Pilot Study. Critical Care Research and Practice</w:t>
      </w:r>
    </w:p>
    <w:p w14:paraId="4602B55D" w14:textId="77777777" w:rsidR="00566FF9" w:rsidRPr="00566FF9" w:rsidRDefault="00537A89" w:rsidP="00940FF0">
      <w:pPr>
        <w:pStyle w:val="KeinLeerraum"/>
        <w:numPr>
          <w:ilvl w:val="0"/>
          <w:numId w:val="15"/>
        </w:numPr>
        <w:ind w:left="360"/>
        <w:contextualSpacing/>
      </w:pPr>
      <w:r w:rsidRPr="00566FF9">
        <w:t xml:space="preserve">Volume 2018, </w:t>
      </w:r>
      <w:hyperlink r:id="rId3361" w:history="1">
        <w:r w:rsidRPr="00566FF9">
          <w:rPr>
            <w:rStyle w:val="Hyperlink"/>
          </w:rPr>
          <w:t>https://doi.org/10.1155/2018/4298583</w:t>
        </w:r>
      </w:hyperlink>
    </w:p>
    <w:p w14:paraId="70F5681B" w14:textId="77777777" w:rsidR="00566FF9" w:rsidRPr="00566FF9" w:rsidRDefault="00173CEE" w:rsidP="00940FF0">
      <w:pPr>
        <w:pStyle w:val="KeinLeerraum"/>
        <w:numPr>
          <w:ilvl w:val="0"/>
          <w:numId w:val="15"/>
        </w:numPr>
        <w:ind w:left="360"/>
        <w:contextualSpacing/>
      </w:pPr>
      <w:r w:rsidRPr="00566FF9">
        <w:t xml:space="preserve">Grunow JJ, Goll M, Carbon NM, Liebl ME, Weber-Carstens S, Wollersheim T. </w:t>
      </w:r>
      <w:hyperlink r:id="rId3362" w:history="1">
        <w:r w:rsidRPr="00566FF9">
          <w:rPr>
            <w:rStyle w:val="Hyperlink"/>
            <w:bCs/>
          </w:rPr>
          <w:t>Differential</w:t>
        </w:r>
        <w:r w:rsidRPr="00566FF9">
          <w:rPr>
            <w:rStyle w:val="Hyperlink"/>
          </w:rPr>
          <w:t xml:space="preserve"> </w:t>
        </w:r>
        <w:r w:rsidRPr="00566FF9">
          <w:rPr>
            <w:rStyle w:val="Hyperlink"/>
            <w:bCs/>
          </w:rPr>
          <w:t>contractile</w:t>
        </w:r>
        <w:r w:rsidRPr="00566FF9">
          <w:rPr>
            <w:rStyle w:val="Hyperlink"/>
          </w:rPr>
          <w:t xml:space="preserve"> </w:t>
        </w:r>
        <w:r w:rsidRPr="00566FF9">
          <w:rPr>
            <w:rStyle w:val="Hyperlink"/>
            <w:bCs/>
          </w:rPr>
          <w:t>response</w:t>
        </w:r>
        <w:r w:rsidRPr="00566FF9">
          <w:rPr>
            <w:rStyle w:val="Hyperlink"/>
          </w:rPr>
          <w:t xml:space="preserve"> of </w:t>
        </w:r>
        <w:r w:rsidRPr="00566FF9">
          <w:rPr>
            <w:rStyle w:val="Hyperlink"/>
            <w:bCs/>
          </w:rPr>
          <w:t>critically</w:t>
        </w:r>
        <w:r w:rsidRPr="00566FF9">
          <w:rPr>
            <w:rStyle w:val="Hyperlink"/>
          </w:rPr>
          <w:t xml:space="preserve"> </w:t>
        </w:r>
        <w:r w:rsidRPr="00566FF9">
          <w:rPr>
            <w:rStyle w:val="Hyperlink"/>
            <w:bCs/>
          </w:rPr>
          <w:t>ill</w:t>
        </w:r>
        <w:r w:rsidRPr="00566FF9">
          <w:rPr>
            <w:rStyle w:val="Hyperlink"/>
          </w:rPr>
          <w:t xml:space="preserve"> </w:t>
        </w:r>
        <w:r w:rsidRPr="00566FF9">
          <w:rPr>
            <w:rStyle w:val="Hyperlink"/>
            <w:bCs/>
          </w:rPr>
          <w:t>patients</w:t>
        </w:r>
        <w:r w:rsidRPr="00566FF9">
          <w:rPr>
            <w:rStyle w:val="Hyperlink"/>
          </w:rPr>
          <w:t xml:space="preserve"> to </w:t>
        </w:r>
        <w:r w:rsidRPr="00566FF9">
          <w:rPr>
            <w:rStyle w:val="Hyperlink"/>
            <w:bCs/>
          </w:rPr>
          <w:t>neuromuscular</w:t>
        </w:r>
        <w:r w:rsidRPr="00566FF9">
          <w:rPr>
            <w:rStyle w:val="Hyperlink"/>
          </w:rPr>
          <w:t xml:space="preserve"> </w:t>
        </w:r>
        <w:r w:rsidRPr="00566FF9">
          <w:rPr>
            <w:rStyle w:val="Hyperlink"/>
            <w:bCs/>
          </w:rPr>
          <w:t>electrical</w:t>
        </w:r>
        <w:r w:rsidRPr="00566FF9">
          <w:rPr>
            <w:rStyle w:val="Hyperlink"/>
          </w:rPr>
          <w:t xml:space="preserve"> </w:t>
        </w:r>
        <w:r w:rsidRPr="00566FF9">
          <w:rPr>
            <w:rStyle w:val="Hyperlink"/>
            <w:bCs/>
          </w:rPr>
          <w:t>stimulation</w:t>
        </w:r>
        <w:r w:rsidRPr="00566FF9">
          <w:rPr>
            <w:rStyle w:val="Hyperlink"/>
          </w:rPr>
          <w:t>.</w:t>
        </w:r>
      </w:hyperlink>
      <w:r w:rsidRPr="00566FF9">
        <w:t xml:space="preserve"> Crit Care. 2019 Sep 10;23(1):308.</w:t>
      </w:r>
    </w:p>
    <w:p w14:paraId="6A447976" w14:textId="77777777" w:rsidR="00566FF9" w:rsidRPr="00566FF9" w:rsidRDefault="00F768EF" w:rsidP="00940FF0">
      <w:pPr>
        <w:pStyle w:val="KeinLeerraum"/>
        <w:numPr>
          <w:ilvl w:val="0"/>
          <w:numId w:val="15"/>
        </w:numPr>
        <w:ind w:left="360"/>
        <w:contextualSpacing/>
      </w:pPr>
      <w:r w:rsidRPr="00566FF9">
        <w:t xml:space="preserve">Segers J, </w:t>
      </w:r>
      <w:proofErr w:type="spellStart"/>
      <w:r w:rsidRPr="00566FF9">
        <w:t>Vanhorebeek</w:t>
      </w:r>
      <w:proofErr w:type="spellEnd"/>
      <w:r w:rsidRPr="00566FF9">
        <w:t xml:space="preserve"> I, Langer D, </w:t>
      </w:r>
      <w:proofErr w:type="spellStart"/>
      <w:r w:rsidRPr="00566FF9">
        <w:t>Charususin</w:t>
      </w:r>
      <w:proofErr w:type="spellEnd"/>
      <w:r w:rsidRPr="00566FF9">
        <w:t xml:space="preserve"> N, Wei W, </w:t>
      </w:r>
      <w:proofErr w:type="spellStart"/>
      <w:r w:rsidRPr="00566FF9">
        <w:t>Frickx</w:t>
      </w:r>
      <w:proofErr w:type="spellEnd"/>
      <w:r w:rsidRPr="00566FF9">
        <w:t xml:space="preserve"> B, Demeyere I, </w:t>
      </w:r>
      <w:proofErr w:type="spellStart"/>
      <w:r w:rsidRPr="00566FF9">
        <w:t>Clerckx</w:t>
      </w:r>
      <w:proofErr w:type="spellEnd"/>
      <w:r w:rsidRPr="00566FF9">
        <w:t xml:space="preserve"> B, Casaer M, Derese I, </w:t>
      </w:r>
      <w:proofErr w:type="spellStart"/>
      <w:r w:rsidRPr="00566FF9">
        <w:t>Derde</w:t>
      </w:r>
      <w:proofErr w:type="spellEnd"/>
      <w:r w:rsidRPr="00566FF9">
        <w:t xml:space="preserve"> S, Pauwels L, Van den Berghe G, Hermans G, Gosselink R. </w:t>
      </w:r>
      <w:hyperlink r:id="rId3363" w:history="1">
        <w:r w:rsidRPr="00566FF9">
          <w:rPr>
            <w:rStyle w:val="Hyperlink"/>
          </w:rPr>
          <w:t xml:space="preserve">Early neuromuscular electrical stimulation reduces the loss of muscle mass in critically ill patients - A within subject randomized controlled trial. </w:t>
        </w:r>
      </w:hyperlink>
      <w:r w:rsidRPr="00566FF9">
        <w:t xml:space="preserve">J Crit Care. 2020 Nov </w:t>
      </w:r>
      <w:proofErr w:type="gramStart"/>
      <w:r w:rsidRPr="00566FF9">
        <w:t>28;62:65</w:t>
      </w:r>
      <w:proofErr w:type="gramEnd"/>
      <w:r w:rsidRPr="00566FF9">
        <w:t>-71</w:t>
      </w:r>
    </w:p>
    <w:p w14:paraId="12313324" w14:textId="55571647" w:rsidR="00D14ADF" w:rsidRPr="00D14ADF" w:rsidRDefault="00D14ADF" w:rsidP="00940FF0">
      <w:pPr>
        <w:pStyle w:val="KeinLeerraum"/>
        <w:numPr>
          <w:ilvl w:val="0"/>
          <w:numId w:val="15"/>
        </w:numPr>
        <w:ind w:left="360"/>
        <w:contextualSpacing/>
      </w:pPr>
      <w:r w:rsidRPr="00D14ADF">
        <w:t xml:space="preserve">Lago AF, Basile-Filho A, de Oliveira AS, de Souza HCD, Dos Santos DO, Gastaldi AC. </w:t>
      </w:r>
      <w:hyperlink r:id="rId3364" w:history="1">
        <w:r w:rsidRPr="00D14ADF">
          <w:rPr>
            <w:rStyle w:val="Hyperlink"/>
            <w:rFonts w:ascii="Arial" w:hAnsi="Arial"/>
          </w:rPr>
          <w:t xml:space="preserve">Effects of physical therapy with neuromuscular electrical stimulation in acute and late septic shock patients: A </w:t>
        </w:r>
        <w:proofErr w:type="spellStart"/>
        <w:r w:rsidRPr="00D14ADF">
          <w:rPr>
            <w:rStyle w:val="Hyperlink"/>
            <w:rFonts w:ascii="Arial" w:hAnsi="Arial"/>
          </w:rPr>
          <w:t>randomised</w:t>
        </w:r>
        <w:proofErr w:type="spellEnd"/>
        <w:r w:rsidRPr="00D14ADF">
          <w:rPr>
            <w:rStyle w:val="Hyperlink"/>
            <w:rFonts w:ascii="Arial" w:hAnsi="Arial"/>
          </w:rPr>
          <w:t xml:space="preserve"> crossover clinical trial. </w:t>
        </w:r>
      </w:hyperlink>
      <w:proofErr w:type="spellStart"/>
      <w:r w:rsidRPr="00D14ADF">
        <w:t>PLoS</w:t>
      </w:r>
      <w:proofErr w:type="spellEnd"/>
      <w:r w:rsidRPr="00D14ADF">
        <w:t xml:space="preserve"> One. 2022 Feb 17;17(2</w:t>
      </w:r>
      <w:proofErr w:type="gramStart"/>
      <w:r w:rsidRPr="00D14ADF">
        <w:t>):e</w:t>
      </w:r>
      <w:proofErr w:type="gramEnd"/>
      <w:r w:rsidRPr="00D14ADF">
        <w:t>026406</w:t>
      </w:r>
    </w:p>
    <w:p w14:paraId="7A5C80F4" w14:textId="7EF96745" w:rsidR="00BD1E14" w:rsidRPr="00BD1E14" w:rsidRDefault="00BD1E14" w:rsidP="00940FF0">
      <w:pPr>
        <w:pStyle w:val="KeinLeerraum"/>
        <w:numPr>
          <w:ilvl w:val="0"/>
          <w:numId w:val="15"/>
        </w:numPr>
        <w:ind w:left="360"/>
        <w:contextualSpacing/>
      </w:pPr>
      <w:r w:rsidRPr="00BD1E14">
        <w:t xml:space="preserve">Young DL, Fritz JM, Kean J, Thackeray A, Johnson JK, Dummer D, </w:t>
      </w:r>
      <w:proofErr w:type="spellStart"/>
      <w:r w:rsidRPr="00BD1E14">
        <w:t>Passek</w:t>
      </w:r>
      <w:proofErr w:type="spellEnd"/>
      <w:r w:rsidRPr="00BD1E14">
        <w:t xml:space="preserve"> S, Stilphen M, Beck D, Havrilla S, Hoyer EH, Friedman M, Daley K, Marcus RL. </w:t>
      </w:r>
      <w:hyperlink r:id="rId3365" w:history="1">
        <w:r w:rsidRPr="00BD1E14">
          <w:rPr>
            <w:rStyle w:val="Hyperlink"/>
            <w:rFonts w:ascii="Arial" w:hAnsi="Arial"/>
          </w:rPr>
          <w:t xml:space="preserve">Key Data Elements for Longitudinal Tracking of Physical Function: A Modified Delphi Consensus Study. </w:t>
        </w:r>
      </w:hyperlink>
      <w:r w:rsidRPr="00BD1E14">
        <w:t xml:space="preserve">Phys Ther. 2022 Jan </w:t>
      </w:r>
      <w:proofErr w:type="gramStart"/>
      <w:r w:rsidRPr="00BD1E14">
        <w:t>5:pzab</w:t>
      </w:r>
      <w:proofErr w:type="gramEnd"/>
      <w:r w:rsidRPr="00BD1E14">
        <w:t>279</w:t>
      </w:r>
    </w:p>
    <w:p w14:paraId="4943A72A" w14:textId="5E9745DE" w:rsidR="00BD1E14" w:rsidRDefault="00BD1E14" w:rsidP="00940FF0">
      <w:pPr>
        <w:pStyle w:val="KeinLeerraum"/>
        <w:numPr>
          <w:ilvl w:val="0"/>
          <w:numId w:val="15"/>
        </w:numPr>
        <w:ind w:left="360"/>
        <w:contextualSpacing/>
      </w:pPr>
      <w:proofErr w:type="spellStart"/>
      <w:r w:rsidRPr="007F1B71">
        <w:rPr>
          <w:lang w:val="de-DE"/>
        </w:rPr>
        <w:t>Schujmann</w:t>
      </w:r>
      <w:proofErr w:type="spellEnd"/>
      <w:r w:rsidRPr="007F1B71">
        <w:rPr>
          <w:lang w:val="de-DE"/>
        </w:rPr>
        <w:t xml:space="preserve"> DS, Gomes TT, </w:t>
      </w:r>
      <w:proofErr w:type="spellStart"/>
      <w:r w:rsidRPr="007F1B71">
        <w:rPr>
          <w:lang w:val="de-DE"/>
        </w:rPr>
        <w:t>Lunardi</w:t>
      </w:r>
      <w:proofErr w:type="spellEnd"/>
      <w:r w:rsidRPr="007F1B71">
        <w:rPr>
          <w:lang w:val="de-DE"/>
        </w:rPr>
        <w:t xml:space="preserve"> AC, Fu C. </w:t>
      </w:r>
      <w:hyperlink r:id="rId3366" w:history="1">
        <w:r w:rsidRPr="00BD1E14">
          <w:rPr>
            <w:rStyle w:val="Hyperlink"/>
            <w:rFonts w:ascii="Arial" w:hAnsi="Arial"/>
          </w:rPr>
          <w:t xml:space="preserve">Factors associated with functional decline in an intensive care unit: a prospective study on the level of physical activity and clinical factors. </w:t>
        </w:r>
      </w:hyperlink>
      <w:r w:rsidRPr="00BD1E14">
        <w:t xml:space="preserve">Rev Bras Ter </w:t>
      </w:r>
      <w:proofErr w:type="spellStart"/>
      <w:r w:rsidRPr="00BD1E14">
        <w:t>Intensiva</w:t>
      </w:r>
      <w:proofErr w:type="spellEnd"/>
      <w:r w:rsidRPr="00BD1E14">
        <w:t>. 2022 Jan 24;33(4):565-571</w:t>
      </w:r>
    </w:p>
    <w:p w14:paraId="6C604A29" w14:textId="3803993D" w:rsidR="004F72BC" w:rsidRPr="00BD1E14" w:rsidRDefault="004F72BC" w:rsidP="004F72BC">
      <w:pPr>
        <w:pStyle w:val="KeinLeerraum"/>
        <w:numPr>
          <w:ilvl w:val="0"/>
          <w:numId w:val="15"/>
        </w:numPr>
        <w:ind w:left="360"/>
        <w:contextualSpacing/>
      </w:pPr>
      <w:r w:rsidRPr="004F72BC">
        <w:rPr>
          <w:b/>
          <w:bCs/>
        </w:rPr>
        <w:t>Takino K</w:t>
      </w:r>
      <w:r w:rsidRPr="004F72BC">
        <w:t xml:space="preserve">, </w:t>
      </w:r>
      <w:proofErr w:type="spellStart"/>
      <w:r w:rsidRPr="004F72BC">
        <w:t>Kameshima</w:t>
      </w:r>
      <w:proofErr w:type="spellEnd"/>
      <w:r w:rsidRPr="004F72BC">
        <w:t xml:space="preserve"> M, Asai C, Kawamura I, Tomita S, Sato H, Hirakawa A, Yamada S. </w:t>
      </w:r>
      <w:hyperlink r:id="rId3367" w:history="1">
        <w:r w:rsidRPr="004F72BC">
          <w:rPr>
            <w:rStyle w:val="Hyperlink"/>
            <w:rFonts w:ascii="Helvetica Narrow" w:hAnsi="Helvetica Narrow"/>
          </w:rPr>
          <w:t xml:space="preserve">Neuromuscular electrical stimulation after cardiovascular surgery mitigates muscle weakness in older individuals with diabetes. </w:t>
        </w:r>
      </w:hyperlink>
      <w:r w:rsidRPr="004F72BC">
        <w:rPr>
          <w:lang w:val="de-DE"/>
        </w:rPr>
        <w:t xml:space="preserve">Ann </w:t>
      </w:r>
      <w:proofErr w:type="spellStart"/>
      <w:r w:rsidRPr="004F72BC">
        <w:rPr>
          <w:lang w:val="de-DE"/>
        </w:rPr>
        <w:t>Phys</w:t>
      </w:r>
      <w:proofErr w:type="spellEnd"/>
      <w:r w:rsidRPr="004F72BC">
        <w:rPr>
          <w:lang w:val="de-DE"/>
        </w:rPr>
        <w:t xml:space="preserve"> </w:t>
      </w:r>
      <w:proofErr w:type="spellStart"/>
      <w:r w:rsidRPr="004F72BC">
        <w:rPr>
          <w:lang w:val="de-DE"/>
        </w:rPr>
        <w:t>Rehabil</w:t>
      </w:r>
      <w:proofErr w:type="spellEnd"/>
      <w:r w:rsidRPr="004F72BC">
        <w:rPr>
          <w:lang w:val="de-DE"/>
        </w:rPr>
        <w:t xml:space="preserve"> Med. 2022 Mar 7:101659.</w:t>
      </w:r>
    </w:p>
    <w:p w14:paraId="460D7A70" w14:textId="14542476" w:rsidR="00173CEE" w:rsidRPr="00566FF9" w:rsidRDefault="008F683F" w:rsidP="008F683F">
      <w:pPr>
        <w:tabs>
          <w:tab w:val="left" w:pos="3425"/>
        </w:tabs>
        <w:rPr>
          <w:lang w:val="en-US"/>
        </w:rPr>
      </w:pPr>
      <w:r>
        <w:rPr>
          <w:lang w:val="en-US"/>
        </w:rPr>
        <w:tab/>
      </w:r>
    </w:p>
    <w:p w14:paraId="171391A1" w14:textId="77777777" w:rsidR="00CE5C2B" w:rsidRPr="00125247" w:rsidRDefault="00CE5C2B" w:rsidP="00C27905">
      <w:pPr>
        <w:pStyle w:val="berschrift2"/>
        <w:rPr>
          <w:b/>
        </w:rPr>
      </w:pPr>
      <w:r w:rsidRPr="00125247">
        <w:t>Reviews</w:t>
      </w:r>
    </w:p>
    <w:p w14:paraId="44C0554F" w14:textId="77777777" w:rsidR="00566FF9" w:rsidRDefault="00CE5C2B" w:rsidP="00940FF0">
      <w:pPr>
        <w:pStyle w:val="KeinLeerraum"/>
        <w:numPr>
          <w:ilvl w:val="0"/>
          <w:numId w:val="16"/>
        </w:numPr>
        <w:ind w:left="360"/>
        <w:contextualSpacing/>
      </w:pPr>
      <w:proofErr w:type="spellStart"/>
      <w:r w:rsidRPr="00DB6526">
        <w:t>Maffiuletti</w:t>
      </w:r>
      <w:proofErr w:type="spellEnd"/>
      <w:r w:rsidRPr="00DB6526">
        <w:t xml:space="preserve"> NA, Roig M, </w:t>
      </w:r>
      <w:proofErr w:type="spellStart"/>
      <w:r w:rsidRPr="00DB6526">
        <w:t>Karatzanos</w:t>
      </w:r>
      <w:proofErr w:type="spellEnd"/>
      <w:r w:rsidRPr="00DB6526">
        <w:t xml:space="preserve"> E, Nanas S. Neuromuscular electrical stimulation for preventing skeletal-muscle weakness and wasting in critically ill patients: a systematic review. BMC Med. 2013 May </w:t>
      </w:r>
      <w:proofErr w:type="gramStart"/>
      <w:r w:rsidRPr="00DB6526">
        <w:t>23;11:137</w:t>
      </w:r>
      <w:proofErr w:type="gramEnd"/>
    </w:p>
    <w:p w14:paraId="02E60255" w14:textId="77777777" w:rsidR="00566FF9" w:rsidRDefault="00CE5C2B" w:rsidP="00940FF0">
      <w:pPr>
        <w:pStyle w:val="KeinLeerraum"/>
        <w:numPr>
          <w:ilvl w:val="0"/>
          <w:numId w:val="16"/>
        </w:numPr>
        <w:ind w:left="360"/>
        <w:contextualSpacing/>
      </w:pPr>
      <w:r w:rsidRPr="00DB6526">
        <w:t xml:space="preserve">Parry SM, Berney S, Granger CL, Koopman R, El-Ansary D, Denehy L. </w:t>
      </w:r>
      <w:hyperlink r:id="rId3368" w:history="1">
        <w:r w:rsidRPr="00DB6526">
          <w:rPr>
            <w:rStyle w:val="Hyperlink"/>
          </w:rPr>
          <w:t>Electrical muscle stimulation in the intensive care setting: a systematic review.</w:t>
        </w:r>
      </w:hyperlink>
      <w:r w:rsidRPr="00DB6526">
        <w:t xml:space="preserve"> Crit Care Med. 2013 Oct;41(10):2406-18. </w:t>
      </w:r>
    </w:p>
    <w:p w14:paraId="4FB043B9" w14:textId="77777777" w:rsidR="00566FF9" w:rsidRDefault="00CE5C2B" w:rsidP="00940FF0">
      <w:pPr>
        <w:pStyle w:val="KeinLeerraum"/>
        <w:numPr>
          <w:ilvl w:val="0"/>
          <w:numId w:val="16"/>
        </w:numPr>
        <w:ind w:left="360"/>
        <w:contextualSpacing/>
      </w:pPr>
      <w:r w:rsidRPr="00DB6526">
        <w:lastRenderedPageBreak/>
        <w:t xml:space="preserve">Williams N, Flynn M. </w:t>
      </w:r>
      <w:hyperlink r:id="rId3369" w:history="1">
        <w:r w:rsidRPr="00DB6526">
          <w:rPr>
            <w:rStyle w:val="Hyperlink"/>
          </w:rPr>
          <w:t>A review of the efficacy of neuromuscular electrical stimulation in critically ill patients.</w:t>
        </w:r>
      </w:hyperlink>
      <w:r w:rsidRPr="00DB6526">
        <w:t xml:space="preserve"> </w:t>
      </w:r>
      <w:proofErr w:type="spellStart"/>
      <w:r w:rsidRPr="00DB6526">
        <w:t>Physiother</w:t>
      </w:r>
      <w:proofErr w:type="spellEnd"/>
      <w:r w:rsidRPr="00DB6526">
        <w:t xml:space="preserve"> Theory </w:t>
      </w:r>
      <w:proofErr w:type="spellStart"/>
      <w:r w:rsidRPr="00DB6526">
        <w:t>Pract</w:t>
      </w:r>
      <w:proofErr w:type="spellEnd"/>
      <w:r w:rsidRPr="00DB6526">
        <w:t>. 2014 Jan;30(1):6-11</w:t>
      </w:r>
    </w:p>
    <w:p w14:paraId="2D4EAD7C" w14:textId="77777777" w:rsidR="00566FF9" w:rsidRDefault="00B12C25" w:rsidP="00940FF0">
      <w:pPr>
        <w:pStyle w:val="KeinLeerraum"/>
        <w:numPr>
          <w:ilvl w:val="0"/>
          <w:numId w:val="16"/>
        </w:numPr>
        <w:ind w:left="360"/>
        <w:contextualSpacing/>
      </w:pPr>
      <w:r w:rsidRPr="00DB6526">
        <w:t xml:space="preserve">Burke D, Gorman E, Stokes D, Lennon O. </w:t>
      </w:r>
      <w:hyperlink r:id="rId3370" w:history="1">
        <w:r w:rsidRPr="00DB6526">
          <w:t>An evaluation of neuromuscular electrical stimulation in critical care using the ICF framework: a systematic review and meta-analysis.</w:t>
        </w:r>
      </w:hyperlink>
      <w:r w:rsidRPr="00DB6526">
        <w:t xml:space="preserve"> Clin Respir J. 2016 Jul;10(4):407-20</w:t>
      </w:r>
    </w:p>
    <w:p w14:paraId="569898BF" w14:textId="77777777" w:rsidR="00566FF9" w:rsidRDefault="00B12C25" w:rsidP="00940FF0">
      <w:pPr>
        <w:pStyle w:val="KeinLeerraum"/>
        <w:numPr>
          <w:ilvl w:val="0"/>
          <w:numId w:val="16"/>
        </w:numPr>
        <w:ind w:left="360"/>
        <w:contextualSpacing/>
      </w:pPr>
      <w:r w:rsidRPr="00DB6526">
        <w:t xml:space="preserve">Jones S, Man WD, Gao W, Higginson IJ, Wilcock A, Maddocks M. </w:t>
      </w:r>
      <w:hyperlink r:id="rId3371" w:history="1">
        <w:r w:rsidRPr="00DB6526">
          <w:t>Neuromuscular electrical stimulation for muscle weakness in adults with advanced disease.</w:t>
        </w:r>
      </w:hyperlink>
      <w:r w:rsidRPr="00DB6526">
        <w:t xml:space="preserve"> Cochrane Database Syst Rev. 2016 Oct 17</w:t>
      </w:r>
    </w:p>
    <w:p w14:paraId="302C43D8" w14:textId="4A4715C8" w:rsidR="00566FF9" w:rsidRPr="00566FF9" w:rsidRDefault="002E02AD" w:rsidP="00940FF0">
      <w:pPr>
        <w:pStyle w:val="KeinLeerraum"/>
        <w:numPr>
          <w:ilvl w:val="0"/>
          <w:numId w:val="16"/>
        </w:numPr>
        <w:ind w:left="360"/>
        <w:contextualSpacing/>
      </w:pPr>
      <w:r w:rsidRPr="00566FF9">
        <w:t xml:space="preserve">Zayed Y, </w:t>
      </w:r>
      <w:proofErr w:type="spellStart"/>
      <w:r w:rsidRPr="00566FF9">
        <w:t>Kheiri</w:t>
      </w:r>
      <w:proofErr w:type="spellEnd"/>
      <w:r w:rsidRPr="00566FF9">
        <w:t xml:space="preserve"> B, </w:t>
      </w:r>
      <w:proofErr w:type="spellStart"/>
      <w:r w:rsidRPr="00566FF9">
        <w:t>Barbarawi</w:t>
      </w:r>
      <w:proofErr w:type="spellEnd"/>
      <w:r w:rsidRPr="00566FF9">
        <w:t xml:space="preserve"> M, Chahine A, Rashdan L, Chintalapati S, </w:t>
      </w:r>
      <w:proofErr w:type="spellStart"/>
      <w:r w:rsidRPr="00566FF9">
        <w:t>Bachuwa</w:t>
      </w:r>
      <w:proofErr w:type="spellEnd"/>
      <w:r w:rsidRPr="00566FF9">
        <w:t xml:space="preserve"> G, Al-</w:t>
      </w:r>
      <w:proofErr w:type="spellStart"/>
      <w:r w:rsidRPr="00566FF9">
        <w:t>Sanouri</w:t>
      </w:r>
      <w:proofErr w:type="spellEnd"/>
      <w:r w:rsidRPr="00566FF9">
        <w:t xml:space="preserve"> I. </w:t>
      </w:r>
      <w:hyperlink r:id="rId3372" w:history="1">
        <w:r w:rsidRPr="00566FF9">
          <w:rPr>
            <w:rStyle w:val="Hyperlink"/>
          </w:rPr>
          <w:t xml:space="preserve">Effects of neuromuscular electrical stimulation in critically ill patients: A systematic review and meta-analysis of </w:t>
        </w:r>
        <w:proofErr w:type="spellStart"/>
        <w:r w:rsidRPr="00566FF9">
          <w:rPr>
            <w:rStyle w:val="Hyperlink"/>
          </w:rPr>
          <w:t>randomised</w:t>
        </w:r>
        <w:proofErr w:type="spellEnd"/>
        <w:r w:rsidRPr="00566FF9">
          <w:rPr>
            <w:rStyle w:val="Hyperlink"/>
          </w:rPr>
          <w:t xml:space="preserve"> controlled trials.</w:t>
        </w:r>
      </w:hyperlink>
      <w:r w:rsidRPr="00566FF9">
        <w:t xml:space="preserve"> Aust Crit Care. 2020 Mar;33(2):203-210</w:t>
      </w:r>
    </w:p>
    <w:p w14:paraId="241B6543" w14:textId="77777777" w:rsidR="00566FF9" w:rsidRPr="00566FF9" w:rsidRDefault="00566FF9" w:rsidP="00220CC0">
      <w:pPr>
        <w:pStyle w:val="KeinLeerraum"/>
      </w:pPr>
    </w:p>
    <w:p w14:paraId="06CCB537" w14:textId="3728B81F" w:rsidR="00CE5C2B" w:rsidRPr="00125247" w:rsidRDefault="00CE5C2B" w:rsidP="00C27905">
      <w:pPr>
        <w:pStyle w:val="berschrift2"/>
        <w:rPr>
          <w:rFonts w:ascii="Helvetica Narrow" w:hAnsi="Helvetica Narrow"/>
          <w:color w:val="auto"/>
          <w:sz w:val="24"/>
        </w:rPr>
      </w:pPr>
      <w:r w:rsidRPr="00125247">
        <w:t>Guidelines</w:t>
      </w:r>
    </w:p>
    <w:p w14:paraId="2EA8D464" w14:textId="77777777" w:rsidR="00566FF9" w:rsidRPr="00566FF9" w:rsidRDefault="00CE5C2B" w:rsidP="00940FF0">
      <w:pPr>
        <w:pStyle w:val="KeinLeerraum"/>
        <w:numPr>
          <w:ilvl w:val="0"/>
          <w:numId w:val="17"/>
        </w:numPr>
        <w:spacing w:beforeLines="120" w:before="288" w:afterLines="120" w:after="288"/>
        <w:ind w:left="360"/>
        <w:contextualSpacing/>
      </w:pPr>
      <w:r w:rsidRPr="00566FF9">
        <w:t xml:space="preserve">Nici L, Donner C, Wouters E, </w:t>
      </w:r>
      <w:proofErr w:type="spellStart"/>
      <w:r w:rsidRPr="00566FF9">
        <w:t>Zuwallack</w:t>
      </w:r>
      <w:proofErr w:type="spellEnd"/>
      <w:r w:rsidRPr="00566FF9">
        <w:t xml:space="preserve"> R, Ambrosino N, Bourbeau J, Carone M, Celli B, Engelen M, Fahy B, Garvey C, Goldstein R, Gosselink R, Lareau S, </w:t>
      </w:r>
      <w:proofErr w:type="spellStart"/>
      <w:r w:rsidRPr="00566FF9">
        <w:t>MacIntyre</w:t>
      </w:r>
      <w:proofErr w:type="spellEnd"/>
      <w:r w:rsidRPr="00566FF9">
        <w:t xml:space="preserve"> N, Maltais F, Morgan M, O'Donnell D, </w:t>
      </w:r>
      <w:proofErr w:type="spellStart"/>
      <w:r w:rsidRPr="00566FF9">
        <w:t>Prefault</w:t>
      </w:r>
      <w:proofErr w:type="spellEnd"/>
      <w:r w:rsidRPr="00566FF9">
        <w:t xml:space="preserve"> C, Reardon J, Rochester C, Schols A, Singh S, </w:t>
      </w:r>
      <w:proofErr w:type="spellStart"/>
      <w:r w:rsidRPr="00566FF9">
        <w:t>Troosters</w:t>
      </w:r>
      <w:proofErr w:type="spellEnd"/>
      <w:r w:rsidRPr="00566FF9">
        <w:t xml:space="preserve"> T; ATS/ERS Pulmonary Rehabilitation Writing Committee. </w:t>
      </w:r>
      <w:hyperlink r:id="rId3373" w:history="1">
        <w:r w:rsidRPr="00566FF9">
          <w:rPr>
            <w:rStyle w:val="Hyperlink"/>
          </w:rPr>
          <w:t>American Thoracic Society/European Respiratory Society statement on pulmonary rehabilitation.</w:t>
        </w:r>
      </w:hyperlink>
      <w:r w:rsidRPr="00566FF9">
        <w:t xml:space="preserve"> Am J Respir Crit Care Med. 2006 </w:t>
      </w:r>
    </w:p>
    <w:p w14:paraId="045AAB19" w14:textId="4A087961" w:rsidR="00566FF9" w:rsidRPr="00566FF9" w:rsidRDefault="00CE5C2B" w:rsidP="00940FF0">
      <w:pPr>
        <w:pStyle w:val="KeinLeerraum"/>
        <w:numPr>
          <w:ilvl w:val="0"/>
          <w:numId w:val="17"/>
        </w:numPr>
        <w:spacing w:beforeLines="120" w:before="288" w:afterLines="120" w:after="288"/>
        <w:ind w:left="360"/>
        <w:contextualSpacing/>
      </w:pPr>
      <w:r w:rsidRPr="00566FF9">
        <w:t xml:space="preserve">Gosselink R, Bott J, Johnson M et al.  </w:t>
      </w:r>
      <w:hyperlink r:id="rId3374" w:history="1">
        <w:r w:rsidRPr="00566FF9">
          <w:rPr>
            <w:rStyle w:val="Hyperlink"/>
          </w:rPr>
          <w:t>Physiotherapy for adult patients with critical illness: Recommendations of the European Society of Intensive Care Medicine Task Force Physiotherapy for Critically Ill Patients</w:t>
        </w:r>
      </w:hyperlink>
      <w:r w:rsidRPr="00566FF9">
        <w:t>.  Intensive Care Med 2008; 34:1188-1199</w:t>
      </w:r>
    </w:p>
    <w:p w14:paraId="4225675D" w14:textId="77777777" w:rsidR="00566FF9" w:rsidRPr="00566FF9" w:rsidRDefault="00566FF9" w:rsidP="00940FF0">
      <w:pPr>
        <w:spacing w:beforeLines="120" w:before="288" w:afterLines="120" w:after="288" w:line="276" w:lineRule="auto"/>
        <w:ind w:left="360" w:hanging="360"/>
        <w:contextualSpacing/>
        <w:rPr>
          <w:lang w:val="en-US"/>
        </w:rPr>
      </w:pPr>
    </w:p>
    <w:p w14:paraId="3C6DA9FA" w14:textId="1DE8BB00" w:rsidR="00CE5C2B" w:rsidRPr="00DB6526" w:rsidRDefault="00CE5C2B" w:rsidP="00940FF0">
      <w:pPr>
        <w:spacing w:beforeLines="120" w:before="288" w:afterLines="120" w:after="288" w:line="276" w:lineRule="auto"/>
        <w:ind w:left="360" w:hanging="360"/>
        <w:contextualSpacing/>
        <w:rPr>
          <w:rFonts w:ascii="Helvetica" w:hAnsi="Helvetica"/>
          <w:b/>
          <w:sz w:val="28"/>
          <w:szCs w:val="28"/>
          <w:lang w:val="en-US"/>
        </w:rPr>
      </w:pPr>
      <w:r w:rsidRPr="00DB6526">
        <w:rPr>
          <w:rFonts w:ascii="Helvetica" w:hAnsi="Helvetica"/>
          <w:b/>
          <w:sz w:val="28"/>
          <w:szCs w:val="28"/>
          <w:lang w:val="en-US"/>
        </w:rPr>
        <w:br w:type="page"/>
      </w:r>
    </w:p>
    <w:p w14:paraId="4F99C217" w14:textId="77777777" w:rsidR="00566FF9" w:rsidRDefault="00420017" w:rsidP="005D7A38">
      <w:pPr>
        <w:pStyle w:val="berschrift1"/>
        <w:rPr>
          <w:rFonts w:cs="Times New Roman (Überschriften"/>
          <w:smallCaps/>
        </w:rPr>
      </w:pPr>
      <w:bookmarkStart w:id="26" w:name="_Toc39898895"/>
      <w:r w:rsidRPr="005D7A38">
        <w:rPr>
          <w:rFonts w:cs="Times New Roman (Überschriften"/>
          <w:smallCaps/>
        </w:rPr>
        <w:lastRenderedPageBreak/>
        <w:t xml:space="preserve">Communication, </w:t>
      </w:r>
      <w:r w:rsidR="00CE5C2B" w:rsidRPr="005D7A38">
        <w:rPr>
          <w:rFonts w:cs="Times New Roman (Überschriften"/>
          <w:smallCaps/>
        </w:rPr>
        <w:t>Dysphagia</w:t>
      </w:r>
      <w:r w:rsidR="008F23E9" w:rsidRPr="005D7A38">
        <w:rPr>
          <w:rFonts w:cs="Times New Roman (Überschriften"/>
          <w:smallCaps/>
        </w:rPr>
        <w:t xml:space="preserve"> &amp; Nutrition</w:t>
      </w:r>
      <w:bookmarkEnd w:id="26"/>
    </w:p>
    <w:p w14:paraId="51293A9A" w14:textId="2562851F" w:rsidR="00CE5C2B" w:rsidRPr="003E45F0" w:rsidRDefault="00CE5C2B" w:rsidP="00C27905">
      <w:pPr>
        <w:pStyle w:val="berschrift2"/>
      </w:pPr>
      <w:r w:rsidRPr="003E45F0">
        <w:t>Research studies</w:t>
      </w:r>
    </w:p>
    <w:p w14:paraId="1C32C9BD" w14:textId="77777777" w:rsidR="00566FF9" w:rsidRDefault="00CE5C2B" w:rsidP="00BB481D">
      <w:pPr>
        <w:pStyle w:val="KeinLeerraum"/>
        <w:numPr>
          <w:ilvl w:val="0"/>
          <w:numId w:val="18"/>
        </w:numPr>
        <w:ind w:left="567" w:hanging="567"/>
        <w:contextualSpacing/>
        <w:rPr>
          <w:color w:val="404040"/>
        </w:rPr>
      </w:pPr>
      <w:r w:rsidRPr="00DB6526">
        <w:rPr>
          <w:color w:val="404040"/>
        </w:rPr>
        <w:t xml:space="preserve">Neumeier AT, Moss M. </w:t>
      </w:r>
      <w:hyperlink r:id="rId3375" w:history="1">
        <w:r w:rsidRPr="00DB6526">
          <w:rPr>
            <w:rStyle w:val="Hyperlink"/>
          </w:rPr>
          <w:t>We Need an Additional Seat at the Critical Care Multidisciplinary Team Table for our Speech-Language Pathologists</w:t>
        </w:r>
      </w:hyperlink>
      <w:r w:rsidRPr="00DB6526">
        <w:rPr>
          <w:color w:val="404040"/>
        </w:rPr>
        <w:t xml:space="preserve">. Ann Am </w:t>
      </w:r>
      <w:proofErr w:type="spellStart"/>
      <w:r w:rsidRPr="00DB6526">
        <w:rPr>
          <w:color w:val="404040"/>
        </w:rPr>
        <w:t>Thorac</w:t>
      </w:r>
      <w:proofErr w:type="spellEnd"/>
      <w:r w:rsidRPr="00DB6526">
        <w:rPr>
          <w:color w:val="404040"/>
        </w:rPr>
        <w:t xml:space="preserve"> Soc. 2014 Dec;11(10):1610-1.</w:t>
      </w:r>
    </w:p>
    <w:p w14:paraId="286457ED" w14:textId="77777777" w:rsidR="00566FF9" w:rsidRPr="00C80FD4" w:rsidRDefault="00CE5C2B" w:rsidP="00BB481D">
      <w:pPr>
        <w:pStyle w:val="KeinLeerraum"/>
        <w:numPr>
          <w:ilvl w:val="0"/>
          <w:numId w:val="18"/>
        </w:numPr>
        <w:ind w:left="567" w:hanging="567"/>
        <w:contextualSpacing/>
        <w:rPr>
          <w:color w:val="404040"/>
        </w:rPr>
      </w:pPr>
      <w:r w:rsidRPr="00C80FD4">
        <w:rPr>
          <w:color w:val="404040"/>
        </w:rPr>
        <w:t xml:space="preserve">Brodsky MB, González-Fernández M, Mendez-Tellez PA, Shanholtz C, Palmer JB, Needham DM. </w:t>
      </w:r>
      <w:hyperlink r:id="rId3376" w:history="1">
        <w:r w:rsidRPr="00C80FD4">
          <w:rPr>
            <w:rStyle w:val="Hyperlink"/>
          </w:rPr>
          <w:t>Factors associated with swallowing assessment after oral endotracheal intubation and mechanical ventilation for acute lung injury.</w:t>
        </w:r>
      </w:hyperlink>
      <w:r w:rsidRPr="00C80FD4">
        <w:rPr>
          <w:color w:val="404040"/>
        </w:rPr>
        <w:t xml:space="preserve"> Ann Am </w:t>
      </w:r>
      <w:proofErr w:type="spellStart"/>
      <w:r w:rsidRPr="00C80FD4">
        <w:rPr>
          <w:color w:val="404040"/>
        </w:rPr>
        <w:t>Thorac</w:t>
      </w:r>
      <w:proofErr w:type="spellEnd"/>
      <w:r w:rsidRPr="00C80FD4">
        <w:rPr>
          <w:color w:val="404040"/>
        </w:rPr>
        <w:t xml:space="preserve"> Soc. 2014 Dec;11(10):1545-52.</w:t>
      </w:r>
    </w:p>
    <w:p w14:paraId="58471DE6" w14:textId="77777777" w:rsidR="00566FF9" w:rsidRPr="00C80FD4" w:rsidRDefault="00CE5C2B" w:rsidP="00BB481D">
      <w:pPr>
        <w:pStyle w:val="KeinLeerraum"/>
        <w:numPr>
          <w:ilvl w:val="0"/>
          <w:numId w:val="18"/>
        </w:numPr>
        <w:ind w:left="567" w:hanging="567"/>
        <w:contextualSpacing/>
      </w:pPr>
      <w:r w:rsidRPr="00C80FD4">
        <w:t xml:space="preserve">Suntrup S, Marian T, Schröder JB, </w:t>
      </w:r>
      <w:proofErr w:type="spellStart"/>
      <w:r w:rsidRPr="00C80FD4">
        <w:t>Suttrup</w:t>
      </w:r>
      <w:proofErr w:type="spellEnd"/>
      <w:r w:rsidRPr="00C80FD4">
        <w:t xml:space="preserve"> I, Muhle P, </w:t>
      </w:r>
      <w:proofErr w:type="spellStart"/>
      <w:r w:rsidRPr="00C80FD4">
        <w:t>Oelenberg</w:t>
      </w:r>
      <w:proofErr w:type="spellEnd"/>
      <w:r w:rsidRPr="00C80FD4">
        <w:t xml:space="preserve"> S, Hamacher C, </w:t>
      </w:r>
      <w:proofErr w:type="spellStart"/>
      <w:r w:rsidRPr="00C80FD4">
        <w:t>Minnerup</w:t>
      </w:r>
      <w:proofErr w:type="spellEnd"/>
      <w:r w:rsidRPr="00C80FD4">
        <w:t xml:space="preserve"> J, Warnecke T, </w:t>
      </w:r>
      <w:proofErr w:type="spellStart"/>
      <w:r w:rsidRPr="00C80FD4">
        <w:t>Dziewas</w:t>
      </w:r>
      <w:proofErr w:type="spellEnd"/>
      <w:r w:rsidRPr="00C80FD4">
        <w:t xml:space="preserve"> R. </w:t>
      </w:r>
      <w:hyperlink r:id="rId3377" w:history="1">
        <w:r w:rsidRPr="00C80FD4">
          <w:rPr>
            <w:rStyle w:val="Hyperlink"/>
          </w:rPr>
          <w:t>Electrical pharyngeal stimulation for dysphagia treatment in tracheotomized stroke patients: a randomized controlled trial.</w:t>
        </w:r>
      </w:hyperlink>
      <w:r w:rsidRPr="00C80FD4">
        <w:t xml:space="preserve"> Intensive Care Med. 2015 Sep;41(9):1629-37.</w:t>
      </w:r>
    </w:p>
    <w:p w14:paraId="788AB894" w14:textId="77777777" w:rsidR="00566FF9" w:rsidRPr="00C80FD4" w:rsidRDefault="00CE5C2B" w:rsidP="00BB481D">
      <w:pPr>
        <w:pStyle w:val="KeinLeerraum"/>
        <w:numPr>
          <w:ilvl w:val="0"/>
          <w:numId w:val="18"/>
        </w:numPr>
        <w:ind w:left="567" w:hanging="567"/>
        <w:contextualSpacing/>
      </w:pPr>
      <w:r w:rsidRPr="00C80FD4">
        <w:t xml:space="preserve">Schepens T, </w:t>
      </w:r>
      <w:proofErr w:type="spellStart"/>
      <w:r w:rsidRPr="00C80FD4">
        <w:t>Verbrugghe</w:t>
      </w:r>
      <w:proofErr w:type="spellEnd"/>
      <w:r w:rsidRPr="00C80FD4">
        <w:t xml:space="preserve"> W, Dams K, </w:t>
      </w:r>
      <w:proofErr w:type="spellStart"/>
      <w:r w:rsidRPr="00C80FD4">
        <w:t>Corthouts</w:t>
      </w:r>
      <w:proofErr w:type="spellEnd"/>
      <w:r w:rsidRPr="00C80FD4">
        <w:t xml:space="preserve"> B, </w:t>
      </w:r>
      <w:proofErr w:type="spellStart"/>
      <w:r w:rsidRPr="00C80FD4">
        <w:t>Parizel</w:t>
      </w:r>
      <w:proofErr w:type="spellEnd"/>
      <w:r w:rsidRPr="00C80FD4">
        <w:t xml:space="preserve"> PM, </w:t>
      </w:r>
      <w:proofErr w:type="spellStart"/>
      <w:r w:rsidRPr="00C80FD4">
        <w:t>Jorens</w:t>
      </w:r>
      <w:proofErr w:type="spellEnd"/>
      <w:r w:rsidRPr="00C80FD4">
        <w:t xml:space="preserve"> PG. </w:t>
      </w:r>
      <w:hyperlink r:id="rId3378" w:history="1">
        <w:r w:rsidRPr="00C80FD4">
          <w:rPr>
            <w:rStyle w:val="Hyperlink"/>
          </w:rPr>
          <w:t>The course of diaphragm atrophy in ventilated patients assessed with ultrasound: a longitudinal cohort study.</w:t>
        </w:r>
      </w:hyperlink>
      <w:r w:rsidRPr="00C80FD4">
        <w:t xml:space="preserve"> Crit Care. 2015 Dec </w:t>
      </w:r>
      <w:proofErr w:type="gramStart"/>
      <w:r w:rsidRPr="00C80FD4">
        <w:t>7;19:422</w:t>
      </w:r>
      <w:proofErr w:type="gramEnd"/>
      <w:r w:rsidRPr="00C80FD4">
        <w:t>.</w:t>
      </w:r>
    </w:p>
    <w:p w14:paraId="06304F6E" w14:textId="77777777" w:rsidR="00566FF9" w:rsidRPr="00C80FD4" w:rsidRDefault="00CE5C2B" w:rsidP="00BB481D">
      <w:pPr>
        <w:pStyle w:val="KeinLeerraum"/>
        <w:numPr>
          <w:ilvl w:val="0"/>
          <w:numId w:val="18"/>
        </w:numPr>
        <w:ind w:left="567" w:hanging="567"/>
        <w:contextualSpacing/>
      </w:pPr>
      <w:r w:rsidRPr="00C80FD4">
        <w:t xml:space="preserve">Scheel R, Pisegna JM, McNally E, Noordzij JP, </w:t>
      </w:r>
      <w:proofErr w:type="spellStart"/>
      <w:r w:rsidRPr="00C80FD4">
        <w:t>Langmore</w:t>
      </w:r>
      <w:proofErr w:type="spellEnd"/>
      <w:r w:rsidRPr="00C80FD4">
        <w:t xml:space="preserve"> SE. </w:t>
      </w:r>
      <w:hyperlink r:id="rId3379" w:history="1">
        <w:r w:rsidRPr="00C80FD4">
          <w:rPr>
            <w:rStyle w:val="Hyperlink"/>
          </w:rPr>
          <w:t>Endoscopic Assessment of Swallowing After Prolonged Intubation in the ICU Setting.</w:t>
        </w:r>
      </w:hyperlink>
      <w:r w:rsidRPr="00C80FD4">
        <w:t xml:space="preserve"> Ann </w:t>
      </w:r>
      <w:proofErr w:type="spellStart"/>
      <w:r w:rsidRPr="00C80FD4">
        <w:t>Otol</w:t>
      </w:r>
      <w:proofErr w:type="spellEnd"/>
      <w:r w:rsidRPr="00C80FD4">
        <w:t xml:space="preserve"> </w:t>
      </w:r>
      <w:proofErr w:type="spellStart"/>
      <w:r w:rsidRPr="00C80FD4">
        <w:t>Rhinol</w:t>
      </w:r>
      <w:proofErr w:type="spellEnd"/>
      <w:r w:rsidRPr="00C80FD4">
        <w:t xml:space="preserve"> </w:t>
      </w:r>
      <w:proofErr w:type="spellStart"/>
      <w:r w:rsidRPr="00C80FD4">
        <w:t>Laryngol</w:t>
      </w:r>
      <w:proofErr w:type="spellEnd"/>
      <w:r w:rsidRPr="00C80FD4">
        <w:t>. 2016 Jan;125(1):43-52.</w:t>
      </w:r>
    </w:p>
    <w:p w14:paraId="42CA1F26" w14:textId="77777777" w:rsidR="00566FF9" w:rsidRPr="00C80FD4" w:rsidRDefault="00CE5C2B" w:rsidP="00BB481D">
      <w:pPr>
        <w:pStyle w:val="KeinLeerraum"/>
        <w:numPr>
          <w:ilvl w:val="0"/>
          <w:numId w:val="18"/>
        </w:numPr>
        <w:ind w:left="567" w:hanging="567"/>
        <w:contextualSpacing/>
      </w:pPr>
      <w:r w:rsidRPr="00C80FD4">
        <w:t xml:space="preserve">Deutz NE, Matheson EM, Matarese LE, Luo M, Baggs GE, Nelson JL, Hegazi RA, Tappenden KA, Ziegler TR; NOURISH Study Group. </w:t>
      </w:r>
      <w:hyperlink r:id="rId3380" w:history="1">
        <w:r w:rsidRPr="00C80FD4">
          <w:rPr>
            <w:rStyle w:val="Hyperlink"/>
          </w:rPr>
          <w:t>Readmission and mortality in malnourished, older, hospitalized adults treated with a specialized oral nutritional supplement: A randomized clinical trial.</w:t>
        </w:r>
      </w:hyperlink>
      <w:r w:rsidRPr="00C80FD4">
        <w:t xml:space="preserve"> Clin </w:t>
      </w:r>
      <w:proofErr w:type="spellStart"/>
      <w:r w:rsidRPr="00C80FD4">
        <w:t>Nutr</w:t>
      </w:r>
      <w:proofErr w:type="spellEnd"/>
      <w:r w:rsidRPr="00C80FD4">
        <w:t xml:space="preserve">. 2016 Feb;35(1):18-26. </w:t>
      </w:r>
    </w:p>
    <w:p w14:paraId="7E3B890A" w14:textId="77777777" w:rsidR="00566FF9" w:rsidRPr="00C80FD4" w:rsidRDefault="00CE5C2B" w:rsidP="00BB481D">
      <w:pPr>
        <w:pStyle w:val="KeinLeerraum"/>
        <w:numPr>
          <w:ilvl w:val="0"/>
          <w:numId w:val="18"/>
        </w:numPr>
        <w:ind w:left="567" w:hanging="567"/>
        <w:contextualSpacing/>
      </w:pPr>
      <w:r w:rsidRPr="00C80FD4">
        <w:t xml:space="preserve">Morris LL, Bedon AM, McIntosh E, Whitmer A. </w:t>
      </w:r>
      <w:hyperlink r:id="rId3381" w:history="1">
        <w:r w:rsidRPr="00C80FD4">
          <w:rPr>
            <w:rStyle w:val="Hyperlink"/>
          </w:rPr>
          <w:t>Restoring Speech to Tracheostomy Patients.</w:t>
        </w:r>
      </w:hyperlink>
      <w:r w:rsidRPr="00C80FD4">
        <w:t xml:space="preserve"> Crit Care Nurse. 2015 Dec;35(6):13-27</w:t>
      </w:r>
    </w:p>
    <w:p w14:paraId="5BC1B36C" w14:textId="77777777" w:rsidR="00566FF9" w:rsidRPr="00C80FD4" w:rsidRDefault="00CE5C2B" w:rsidP="00BB481D">
      <w:pPr>
        <w:pStyle w:val="KeinLeerraum"/>
        <w:numPr>
          <w:ilvl w:val="0"/>
          <w:numId w:val="18"/>
        </w:numPr>
        <w:ind w:left="567" w:hanging="567"/>
        <w:contextualSpacing/>
      </w:pPr>
      <w:proofErr w:type="spellStart"/>
      <w:r w:rsidRPr="004424C8">
        <w:rPr>
          <w:lang w:val="de-DE"/>
        </w:rPr>
        <w:t>Malandraki</w:t>
      </w:r>
      <w:proofErr w:type="spellEnd"/>
      <w:r w:rsidRPr="004424C8">
        <w:rPr>
          <w:lang w:val="de-DE"/>
        </w:rPr>
        <w:t xml:space="preserve"> GA, </w:t>
      </w:r>
      <w:proofErr w:type="spellStart"/>
      <w:r w:rsidRPr="004424C8">
        <w:rPr>
          <w:lang w:val="de-DE"/>
        </w:rPr>
        <w:t>Markaki</w:t>
      </w:r>
      <w:proofErr w:type="spellEnd"/>
      <w:r w:rsidRPr="004424C8">
        <w:rPr>
          <w:lang w:val="de-DE"/>
        </w:rPr>
        <w:t xml:space="preserve"> V, </w:t>
      </w:r>
      <w:proofErr w:type="spellStart"/>
      <w:r w:rsidRPr="004424C8">
        <w:rPr>
          <w:lang w:val="de-DE"/>
        </w:rPr>
        <w:t>Georgopoulos</w:t>
      </w:r>
      <w:proofErr w:type="spellEnd"/>
      <w:r w:rsidRPr="004424C8">
        <w:rPr>
          <w:lang w:val="de-DE"/>
        </w:rPr>
        <w:t xml:space="preserve"> VC, </w:t>
      </w:r>
      <w:proofErr w:type="spellStart"/>
      <w:r w:rsidRPr="004424C8">
        <w:rPr>
          <w:lang w:val="de-DE"/>
        </w:rPr>
        <w:t>Psychogios</w:t>
      </w:r>
      <w:proofErr w:type="spellEnd"/>
      <w:r w:rsidRPr="004424C8">
        <w:rPr>
          <w:lang w:val="de-DE"/>
        </w:rPr>
        <w:t xml:space="preserve"> L, Nanas S. </w:t>
      </w:r>
      <w:hyperlink r:id="rId3382" w:history="1">
        <w:proofErr w:type="spellStart"/>
        <w:r w:rsidRPr="00C80FD4">
          <w:rPr>
            <w:rStyle w:val="Hyperlink"/>
          </w:rPr>
          <w:t>Postextubation</w:t>
        </w:r>
        <w:proofErr w:type="spellEnd"/>
        <w:r w:rsidRPr="00C80FD4">
          <w:rPr>
            <w:rStyle w:val="Hyperlink"/>
          </w:rPr>
          <w:t xml:space="preserve"> Dysphagia in Critical Patients: A First Report From the Largest Step-Down Intensive Care Unit in Greece.</w:t>
        </w:r>
      </w:hyperlink>
      <w:r w:rsidRPr="00C80FD4">
        <w:t xml:space="preserve"> Am J Speech Lang </w:t>
      </w:r>
      <w:proofErr w:type="spellStart"/>
      <w:r w:rsidRPr="00C80FD4">
        <w:t>Pathol</w:t>
      </w:r>
      <w:proofErr w:type="spellEnd"/>
      <w:r w:rsidRPr="00C80FD4">
        <w:t>. 2016 Apr 26:1-7.</w:t>
      </w:r>
    </w:p>
    <w:p w14:paraId="5F5381DF" w14:textId="77777777" w:rsidR="00566FF9" w:rsidRPr="00C80FD4" w:rsidRDefault="001110B0" w:rsidP="00BB481D">
      <w:pPr>
        <w:pStyle w:val="KeinLeerraum"/>
        <w:numPr>
          <w:ilvl w:val="0"/>
          <w:numId w:val="18"/>
        </w:numPr>
        <w:ind w:left="567" w:hanging="567"/>
        <w:contextualSpacing/>
      </w:pPr>
      <w:r w:rsidRPr="00C80FD4">
        <w:t xml:space="preserve">See KC, Peng SY, Phua J, Sum CL, Concepcion J. </w:t>
      </w:r>
      <w:hyperlink r:id="rId3383" w:history="1">
        <w:r w:rsidRPr="00C80FD4">
          <w:rPr>
            <w:rStyle w:val="Hyperlink"/>
          </w:rPr>
          <w:t xml:space="preserve">Nurse-performed screening for </w:t>
        </w:r>
        <w:proofErr w:type="spellStart"/>
        <w:r w:rsidRPr="00C80FD4">
          <w:rPr>
            <w:rStyle w:val="Hyperlink"/>
          </w:rPr>
          <w:t>postextubation</w:t>
        </w:r>
        <w:proofErr w:type="spellEnd"/>
        <w:r w:rsidRPr="00C80FD4">
          <w:rPr>
            <w:rStyle w:val="Hyperlink"/>
          </w:rPr>
          <w:t xml:space="preserve"> dysphagia: a retrospective cohort study in critically ill medical patients.</w:t>
        </w:r>
      </w:hyperlink>
      <w:r w:rsidRPr="00C80FD4">
        <w:t xml:space="preserve"> Crit Care. 2016 Oct 12;20(1):326.</w:t>
      </w:r>
    </w:p>
    <w:p w14:paraId="19963AB4" w14:textId="77777777" w:rsidR="00566FF9" w:rsidRPr="00C80FD4" w:rsidRDefault="001110B0" w:rsidP="00BB481D">
      <w:pPr>
        <w:pStyle w:val="KeinLeerraum"/>
        <w:numPr>
          <w:ilvl w:val="0"/>
          <w:numId w:val="18"/>
        </w:numPr>
        <w:ind w:left="567" w:hanging="567"/>
        <w:contextualSpacing/>
      </w:pPr>
      <w:r w:rsidRPr="00C80FD4">
        <w:lastRenderedPageBreak/>
        <w:t xml:space="preserve">Ferrie S, Allman-Farinelli M, Daley M, Smith K. </w:t>
      </w:r>
      <w:hyperlink r:id="rId3384" w:history="1">
        <w:r w:rsidRPr="00C80FD4">
          <w:rPr>
            <w:rStyle w:val="Hyperlink"/>
          </w:rPr>
          <w:t>Protein Requirements in the Critically Ill: A Randomized Controlled Trial Using Parenteral Nutrition.</w:t>
        </w:r>
      </w:hyperlink>
      <w:r w:rsidRPr="00C80FD4">
        <w:t xml:space="preserve"> JPEN J </w:t>
      </w:r>
      <w:proofErr w:type="spellStart"/>
      <w:r w:rsidRPr="00C80FD4">
        <w:t>Parenter</w:t>
      </w:r>
      <w:proofErr w:type="spellEnd"/>
      <w:r w:rsidRPr="00C80FD4">
        <w:t xml:space="preserve"> Enteral </w:t>
      </w:r>
      <w:proofErr w:type="spellStart"/>
      <w:r w:rsidRPr="00C80FD4">
        <w:t>Nutr</w:t>
      </w:r>
      <w:proofErr w:type="spellEnd"/>
      <w:r w:rsidRPr="00C80FD4">
        <w:t>. 2016 Aug;40(6):795-805.</w:t>
      </w:r>
    </w:p>
    <w:p w14:paraId="2277B5BA" w14:textId="77777777" w:rsidR="00566FF9" w:rsidRPr="00C80FD4" w:rsidRDefault="001110B0" w:rsidP="00BB481D">
      <w:pPr>
        <w:pStyle w:val="KeinLeerraum"/>
        <w:numPr>
          <w:ilvl w:val="0"/>
          <w:numId w:val="18"/>
        </w:numPr>
        <w:ind w:left="567" w:hanging="567"/>
        <w:contextualSpacing/>
      </w:pPr>
      <w:r w:rsidRPr="00C80FD4">
        <w:t xml:space="preserve">Brodsky MB, Huang M, Shanholtz C, Mendez-Tellez PA, Palmer JB, Colantuoni E, Needham DM. </w:t>
      </w:r>
      <w:hyperlink r:id="rId3385" w:history="1">
        <w:r w:rsidRPr="00C80FD4">
          <w:rPr>
            <w:rStyle w:val="Hyperlink"/>
          </w:rPr>
          <w:t>Recovery from Dysphagia Symptoms after Oral Endotracheal Intubation in Acute Respiratory Distress Syndrome Survivors. A 5-Year Longitudinal Study.</w:t>
        </w:r>
      </w:hyperlink>
      <w:r w:rsidRPr="00C80FD4">
        <w:t xml:space="preserve"> Ann Am </w:t>
      </w:r>
      <w:proofErr w:type="spellStart"/>
      <w:r w:rsidRPr="00C80FD4">
        <w:t>Thorac</w:t>
      </w:r>
      <w:proofErr w:type="spellEnd"/>
      <w:r w:rsidRPr="00C80FD4">
        <w:t xml:space="preserve"> Soc. 2017 Mar;14(3):376-383</w:t>
      </w:r>
    </w:p>
    <w:p w14:paraId="7D2A6046" w14:textId="77777777" w:rsidR="00566FF9" w:rsidRPr="00C80FD4" w:rsidRDefault="001110B0" w:rsidP="00BB481D">
      <w:pPr>
        <w:pStyle w:val="KeinLeerraum"/>
        <w:numPr>
          <w:ilvl w:val="0"/>
          <w:numId w:val="18"/>
        </w:numPr>
        <w:ind w:left="567" w:hanging="567"/>
        <w:contextualSpacing/>
      </w:pPr>
      <w:r w:rsidRPr="007F1B71">
        <w:rPr>
          <w:lang w:val="de-DE"/>
        </w:rPr>
        <w:t xml:space="preserve">Thomas S, Sauter W, </w:t>
      </w:r>
      <w:proofErr w:type="spellStart"/>
      <w:r w:rsidRPr="007F1B71">
        <w:rPr>
          <w:lang w:val="de-DE"/>
        </w:rPr>
        <w:t>Starrost</w:t>
      </w:r>
      <w:proofErr w:type="spellEnd"/>
      <w:r w:rsidRPr="007F1B71">
        <w:rPr>
          <w:lang w:val="de-DE"/>
        </w:rPr>
        <w:t xml:space="preserve"> U, Pohl M, </w:t>
      </w:r>
      <w:proofErr w:type="spellStart"/>
      <w:r w:rsidRPr="007F1B71">
        <w:rPr>
          <w:lang w:val="de-DE"/>
        </w:rPr>
        <w:t>Mehrholz</w:t>
      </w:r>
      <w:proofErr w:type="spellEnd"/>
      <w:r w:rsidRPr="007F1B71">
        <w:rPr>
          <w:lang w:val="de-DE"/>
        </w:rPr>
        <w:t xml:space="preserve"> J. </w:t>
      </w:r>
      <w:hyperlink r:id="rId3386" w:history="1">
        <w:r w:rsidRPr="00C80FD4">
          <w:rPr>
            <w:rStyle w:val="Hyperlink"/>
          </w:rPr>
          <w:t>Regaining water swallowing function in the rehabilitation of critically ill patients with intensive-care-unit acquired muscle weakness.</w:t>
        </w:r>
      </w:hyperlink>
      <w:r w:rsidRPr="00C80FD4">
        <w:t xml:space="preserve"> </w:t>
      </w:r>
      <w:proofErr w:type="spellStart"/>
      <w:r w:rsidRPr="00C80FD4">
        <w:t>Disabil</w:t>
      </w:r>
      <w:proofErr w:type="spellEnd"/>
      <w:r w:rsidRPr="00C80FD4">
        <w:t xml:space="preserve"> </w:t>
      </w:r>
      <w:proofErr w:type="spellStart"/>
      <w:r w:rsidRPr="00C80FD4">
        <w:t>Rehabil</w:t>
      </w:r>
      <w:proofErr w:type="spellEnd"/>
      <w:r w:rsidRPr="00C80FD4">
        <w:t>. 2017 Mar 21:1-7.</w:t>
      </w:r>
    </w:p>
    <w:p w14:paraId="1E1904E9" w14:textId="77777777" w:rsidR="00566FF9" w:rsidRPr="00C80FD4" w:rsidRDefault="001110B0" w:rsidP="00BB481D">
      <w:pPr>
        <w:pStyle w:val="KeinLeerraum"/>
        <w:numPr>
          <w:ilvl w:val="0"/>
          <w:numId w:val="18"/>
        </w:numPr>
        <w:ind w:left="567" w:hanging="567"/>
        <w:contextualSpacing/>
      </w:pPr>
      <w:r w:rsidRPr="00C80FD4">
        <w:t xml:space="preserve">Lynch YT, Clark BJ, Macht M, White SD, Taylor H, Wimbish T, Moss M. </w:t>
      </w:r>
      <w:hyperlink r:id="rId3387" w:history="1">
        <w:r w:rsidRPr="00C80FD4">
          <w:rPr>
            <w:rStyle w:val="Hyperlink"/>
          </w:rPr>
          <w:t>The accuracy of the bedside swallowing evaluation for detecting aspiration in survivors of acute respiratory failure.</w:t>
        </w:r>
      </w:hyperlink>
      <w:r w:rsidRPr="00C80FD4">
        <w:t xml:space="preserve"> J Crit Care. 2017 Feb </w:t>
      </w:r>
      <w:proofErr w:type="gramStart"/>
      <w:r w:rsidRPr="00C80FD4">
        <w:t>15;39:143</w:t>
      </w:r>
      <w:proofErr w:type="gramEnd"/>
      <w:r w:rsidRPr="00C80FD4">
        <w:t>-148.</w:t>
      </w:r>
    </w:p>
    <w:p w14:paraId="22A09E7A" w14:textId="77777777" w:rsidR="00566FF9" w:rsidRPr="00C80FD4" w:rsidRDefault="005E0648" w:rsidP="00BB481D">
      <w:pPr>
        <w:pStyle w:val="KeinLeerraum"/>
        <w:numPr>
          <w:ilvl w:val="0"/>
          <w:numId w:val="18"/>
        </w:numPr>
        <w:ind w:left="567" w:hanging="567"/>
        <w:contextualSpacing/>
      </w:pPr>
      <w:r w:rsidRPr="00C80FD4">
        <w:t xml:space="preserve">Allingstrup MJ, Kondrup J, Wiis J, Claudius C, Pedersen UG, Hein-Rasmussen R, Bjerregaard MR, Steensen M, Jensen TH, Lange T, Madsen MB, Møller MH, Perner A. </w:t>
      </w:r>
      <w:hyperlink r:id="rId3388" w:history="1">
        <w:r w:rsidRPr="00C80FD4">
          <w:rPr>
            <w:rStyle w:val="Hyperlink"/>
          </w:rPr>
          <w:t>Early goal-directed nutrition versus standard of care in adult intensive care patients: the single-</w:t>
        </w:r>
        <w:proofErr w:type="spellStart"/>
        <w:r w:rsidRPr="00C80FD4">
          <w:rPr>
            <w:rStyle w:val="Hyperlink"/>
          </w:rPr>
          <w:t>centre</w:t>
        </w:r>
        <w:proofErr w:type="spellEnd"/>
        <w:r w:rsidRPr="00C80FD4">
          <w:rPr>
            <w:rStyle w:val="Hyperlink"/>
          </w:rPr>
          <w:t xml:space="preserve">, </w:t>
        </w:r>
        <w:proofErr w:type="spellStart"/>
        <w:r w:rsidRPr="00C80FD4">
          <w:rPr>
            <w:rStyle w:val="Hyperlink"/>
          </w:rPr>
          <w:t>randomised</w:t>
        </w:r>
        <w:proofErr w:type="spellEnd"/>
        <w:r w:rsidRPr="00C80FD4">
          <w:rPr>
            <w:rStyle w:val="Hyperlink"/>
          </w:rPr>
          <w:t>, outcome assessor-blinded EAT-ICU trial.</w:t>
        </w:r>
      </w:hyperlink>
      <w:r w:rsidRPr="00C80FD4">
        <w:t xml:space="preserve"> Intensive Care Med. 2017 Sep 22. </w:t>
      </w:r>
      <w:proofErr w:type="spellStart"/>
      <w:r w:rsidRPr="00C80FD4">
        <w:t>doi</w:t>
      </w:r>
      <w:proofErr w:type="spellEnd"/>
      <w:r w:rsidRPr="00C80FD4">
        <w:t>: 10.1007/s00134-017-4880-3.</w:t>
      </w:r>
    </w:p>
    <w:p w14:paraId="3AE2C20F" w14:textId="77777777" w:rsidR="00566FF9" w:rsidRPr="00C80FD4" w:rsidRDefault="005E0648" w:rsidP="00BB481D">
      <w:pPr>
        <w:pStyle w:val="KeinLeerraum"/>
        <w:numPr>
          <w:ilvl w:val="0"/>
          <w:numId w:val="18"/>
        </w:numPr>
        <w:ind w:left="567" w:hanging="567"/>
        <w:contextualSpacing/>
      </w:pPr>
      <w:proofErr w:type="spellStart"/>
      <w:r w:rsidRPr="007F1B71">
        <w:rPr>
          <w:lang w:val="de-DE"/>
        </w:rPr>
        <w:t>Schefold</w:t>
      </w:r>
      <w:proofErr w:type="spellEnd"/>
      <w:r w:rsidRPr="007F1B71">
        <w:rPr>
          <w:lang w:val="de-DE"/>
        </w:rPr>
        <w:t xml:space="preserve"> JC, Berger D, Zürcher P, Lensch M, Perren A, Jakob SM, </w:t>
      </w:r>
      <w:proofErr w:type="spellStart"/>
      <w:r w:rsidRPr="007F1B71">
        <w:rPr>
          <w:lang w:val="de-DE"/>
        </w:rPr>
        <w:t>Parviainen</w:t>
      </w:r>
      <w:proofErr w:type="spellEnd"/>
      <w:r w:rsidRPr="007F1B71">
        <w:rPr>
          <w:lang w:val="de-DE"/>
        </w:rPr>
        <w:t xml:space="preserve"> I, </w:t>
      </w:r>
      <w:proofErr w:type="spellStart"/>
      <w:r w:rsidRPr="007F1B71">
        <w:rPr>
          <w:lang w:val="de-DE"/>
        </w:rPr>
        <w:t>Takala</w:t>
      </w:r>
      <w:proofErr w:type="spellEnd"/>
      <w:r w:rsidRPr="007F1B71">
        <w:rPr>
          <w:lang w:val="de-DE"/>
        </w:rPr>
        <w:t xml:space="preserve"> J. </w:t>
      </w:r>
      <w:hyperlink r:id="rId3389" w:history="1">
        <w:r w:rsidRPr="00C80FD4">
          <w:rPr>
            <w:rStyle w:val="Hyperlink"/>
          </w:rPr>
          <w:t>Dysphagia in Mechanically Ventilated ICU Patients (</w:t>
        </w:r>
        <w:proofErr w:type="spellStart"/>
        <w:r w:rsidRPr="00C80FD4">
          <w:rPr>
            <w:rStyle w:val="Hyperlink"/>
          </w:rPr>
          <w:t>DYnAMICS</w:t>
        </w:r>
        <w:proofErr w:type="spellEnd"/>
        <w:r w:rsidRPr="00C80FD4">
          <w:rPr>
            <w:rStyle w:val="Hyperlink"/>
          </w:rPr>
          <w:t>): A Prospective Observational Trial.</w:t>
        </w:r>
      </w:hyperlink>
      <w:r w:rsidRPr="00C80FD4">
        <w:t xml:space="preserve"> Crit Care Med. 2017 Dec;45(12):2061-2069</w:t>
      </w:r>
    </w:p>
    <w:p w14:paraId="0FEA76EE" w14:textId="77777777" w:rsidR="00566FF9" w:rsidRPr="00C80FD4" w:rsidRDefault="005E0648" w:rsidP="00BB481D">
      <w:pPr>
        <w:pStyle w:val="KeinLeerraum"/>
        <w:numPr>
          <w:ilvl w:val="0"/>
          <w:numId w:val="18"/>
        </w:numPr>
        <w:ind w:left="567" w:hanging="567"/>
        <w:contextualSpacing/>
      </w:pPr>
      <w:r w:rsidRPr="00C80FD4">
        <w:t xml:space="preserve">Martin Sundström Rehal, Felix Liebau, Inga Tjäder, Åke Norberg, Olav </w:t>
      </w:r>
      <w:proofErr w:type="spellStart"/>
      <w:r w:rsidRPr="00C80FD4">
        <w:t>Rooyackers</w:t>
      </w:r>
      <w:proofErr w:type="spellEnd"/>
      <w:r w:rsidRPr="00C80FD4">
        <w:t xml:space="preserve">, Jan </w:t>
      </w:r>
      <w:proofErr w:type="spellStart"/>
      <w:r w:rsidRPr="00C80FD4">
        <w:t>Wernerman</w:t>
      </w:r>
      <w:proofErr w:type="spellEnd"/>
      <w:r w:rsidRPr="00C80FD4">
        <w:t xml:space="preserve"> </w:t>
      </w:r>
      <w:hyperlink r:id="rId3390" w:history="1">
        <w:r w:rsidRPr="00C80FD4">
          <w:rPr>
            <w:rStyle w:val="Hyperlink"/>
          </w:rPr>
          <w:t>A supplemental intravenous amino acid infusion sustains a positive protein balance for 24 hours in critically ill patients</w:t>
        </w:r>
      </w:hyperlink>
      <w:r w:rsidRPr="00C80FD4">
        <w:t xml:space="preserve"> Crit Care. 2017; 21: 298. Published online 2017 Dec 6.</w:t>
      </w:r>
    </w:p>
    <w:p w14:paraId="4C69107D" w14:textId="77777777" w:rsidR="00566FF9" w:rsidRPr="00C80FD4" w:rsidRDefault="005E0648" w:rsidP="00BB481D">
      <w:pPr>
        <w:pStyle w:val="KeinLeerraum"/>
        <w:numPr>
          <w:ilvl w:val="0"/>
          <w:numId w:val="18"/>
        </w:numPr>
        <w:ind w:left="567" w:hanging="567"/>
        <w:contextualSpacing/>
      </w:pPr>
      <w:r w:rsidRPr="00C80FD4">
        <w:t xml:space="preserve">Park HS, Koo JH, Song SH. </w:t>
      </w:r>
      <w:hyperlink r:id="rId3391" w:history="1">
        <w:r w:rsidRPr="00C80FD4">
          <w:rPr>
            <w:rStyle w:val="Hyperlink"/>
          </w:rPr>
          <w:t>Association of Post-</w:t>
        </w:r>
        <w:proofErr w:type="spellStart"/>
        <w:r w:rsidRPr="00C80FD4">
          <w:rPr>
            <w:rStyle w:val="Hyperlink"/>
          </w:rPr>
          <w:t>extubation</w:t>
        </w:r>
        <w:proofErr w:type="spellEnd"/>
        <w:r w:rsidRPr="00C80FD4">
          <w:rPr>
            <w:rStyle w:val="Hyperlink"/>
          </w:rPr>
          <w:t xml:space="preserve"> Dysphagia With Tongue Weakness and Somatosensory Disturbance in Non-neurologic Critically Ill Patients.</w:t>
        </w:r>
      </w:hyperlink>
      <w:r w:rsidRPr="00C80FD4">
        <w:t xml:space="preserve"> Ann </w:t>
      </w:r>
      <w:proofErr w:type="spellStart"/>
      <w:r w:rsidRPr="00C80FD4">
        <w:t>Rehabil</w:t>
      </w:r>
      <w:proofErr w:type="spellEnd"/>
      <w:r w:rsidRPr="00C80FD4">
        <w:t xml:space="preserve"> Med. 2017 Dec;41(6):961-968</w:t>
      </w:r>
    </w:p>
    <w:p w14:paraId="2434C2D9" w14:textId="77777777" w:rsidR="00566FF9" w:rsidRPr="00C80FD4" w:rsidRDefault="005E0648" w:rsidP="00BB481D">
      <w:pPr>
        <w:pStyle w:val="KeinLeerraum"/>
        <w:numPr>
          <w:ilvl w:val="0"/>
          <w:numId w:val="18"/>
        </w:numPr>
        <w:ind w:left="567" w:hanging="567"/>
        <w:contextualSpacing/>
      </w:pPr>
      <w:r w:rsidRPr="00C80FD4">
        <w:t xml:space="preserve">Johnson KL, Speirs L, Mitchell A, Przybyl H, Anderson D, Manos B, Schaenzer AT, Winchester K. </w:t>
      </w:r>
      <w:hyperlink r:id="rId3392" w:history="1">
        <w:r w:rsidRPr="00C80FD4">
          <w:rPr>
            <w:rStyle w:val="Hyperlink"/>
          </w:rPr>
          <w:t xml:space="preserve">Validation of a </w:t>
        </w:r>
        <w:proofErr w:type="spellStart"/>
        <w:r w:rsidRPr="00C80FD4">
          <w:rPr>
            <w:rStyle w:val="Hyperlink"/>
          </w:rPr>
          <w:t>Postextubation</w:t>
        </w:r>
        <w:proofErr w:type="spellEnd"/>
        <w:r w:rsidRPr="00C80FD4">
          <w:rPr>
            <w:rStyle w:val="Hyperlink"/>
          </w:rPr>
          <w:t xml:space="preserve"> Dysphagia Screening Tool for Patients After Prolonged Endotracheal Intubation.</w:t>
        </w:r>
      </w:hyperlink>
      <w:r w:rsidRPr="00C80FD4">
        <w:t xml:space="preserve"> Am J Crit Care. 2018 Mar;27(2):89-96</w:t>
      </w:r>
    </w:p>
    <w:p w14:paraId="51CC77BB" w14:textId="77777777" w:rsidR="00566FF9" w:rsidRPr="00C80FD4" w:rsidRDefault="005E0648" w:rsidP="00BB481D">
      <w:pPr>
        <w:pStyle w:val="KeinLeerraum"/>
        <w:numPr>
          <w:ilvl w:val="0"/>
          <w:numId w:val="18"/>
        </w:numPr>
        <w:ind w:left="567" w:hanging="567"/>
        <w:contextualSpacing/>
      </w:pPr>
      <w:r w:rsidRPr="00C80FD4">
        <w:t xml:space="preserve">Brodsky MB, De I, Chilukuri K, Huang M, Palmer JB, Needham DM. </w:t>
      </w:r>
      <w:hyperlink r:id="rId3393" w:history="1">
        <w:r w:rsidRPr="00C80FD4">
          <w:rPr>
            <w:rStyle w:val="Hyperlink"/>
          </w:rPr>
          <w:t>Coordination of Pharyngeal and Laryngeal Swallowing Events During Single Liquid Swallows After Oral Endotracheal Intubation for Patients with Acute Respiratory Distress Syndrome.</w:t>
        </w:r>
      </w:hyperlink>
      <w:r w:rsidRPr="00C80FD4">
        <w:t xml:space="preserve"> Dysphagia. 2018 Apr 30.</w:t>
      </w:r>
    </w:p>
    <w:p w14:paraId="7FB2F8E9" w14:textId="77777777" w:rsidR="00566FF9" w:rsidRPr="00C80FD4" w:rsidRDefault="005E0648" w:rsidP="00BB481D">
      <w:pPr>
        <w:pStyle w:val="KeinLeerraum"/>
        <w:numPr>
          <w:ilvl w:val="0"/>
          <w:numId w:val="18"/>
        </w:numPr>
        <w:ind w:left="567" w:hanging="567"/>
        <w:contextualSpacing/>
      </w:pPr>
      <w:r w:rsidRPr="00C80FD4">
        <w:lastRenderedPageBreak/>
        <w:t xml:space="preserve">Miles A, McLellan N, Machan R, Vokes D, Hunting A, McFarlane M, Holmes J, Lynn K. </w:t>
      </w:r>
      <w:hyperlink r:id="rId3394" w:history="1">
        <w:r w:rsidRPr="00C80FD4">
          <w:rPr>
            <w:rStyle w:val="Hyperlink"/>
          </w:rPr>
          <w:t>Dysphagia and laryngeal pathology in post-surgical cardiothoracic patients.</w:t>
        </w:r>
      </w:hyperlink>
      <w:r w:rsidRPr="00C80FD4">
        <w:t xml:space="preserve"> J Crit Care. 2018 </w:t>
      </w:r>
      <w:proofErr w:type="gramStart"/>
      <w:r w:rsidRPr="00C80FD4">
        <w:t>Jun;45:121</w:t>
      </w:r>
      <w:proofErr w:type="gramEnd"/>
      <w:r w:rsidRPr="00C80FD4">
        <w:t>-127</w:t>
      </w:r>
    </w:p>
    <w:p w14:paraId="0355E2F2" w14:textId="77777777" w:rsidR="00566FF9" w:rsidRPr="00C80FD4" w:rsidRDefault="0020187B" w:rsidP="00BB481D">
      <w:pPr>
        <w:pStyle w:val="KeinLeerraum"/>
        <w:numPr>
          <w:ilvl w:val="0"/>
          <w:numId w:val="18"/>
        </w:numPr>
        <w:ind w:left="567" w:hanging="567"/>
        <w:contextualSpacing/>
      </w:pPr>
      <w:r w:rsidRPr="00C80FD4">
        <w:t xml:space="preserve">Marian T, </w:t>
      </w:r>
      <w:proofErr w:type="spellStart"/>
      <w:r w:rsidRPr="00C80FD4">
        <w:t>Dünser</w:t>
      </w:r>
      <w:proofErr w:type="spellEnd"/>
      <w:r w:rsidRPr="00C80FD4">
        <w:t xml:space="preserve"> M, </w:t>
      </w:r>
      <w:proofErr w:type="spellStart"/>
      <w:r w:rsidRPr="00C80FD4">
        <w:t>Citerio</w:t>
      </w:r>
      <w:proofErr w:type="spellEnd"/>
      <w:r w:rsidRPr="00C80FD4">
        <w:t xml:space="preserve"> G, </w:t>
      </w:r>
      <w:proofErr w:type="spellStart"/>
      <w:r w:rsidRPr="00C80FD4">
        <w:t>Koköfer</w:t>
      </w:r>
      <w:proofErr w:type="spellEnd"/>
      <w:r w:rsidRPr="00C80FD4">
        <w:t xml:space="preserve"> A, </w:t>
      </w:r>
      <w:proofErr w:type="spellStart"/>
      <w:r w:rsidRPr="00C80FD4">
        <w:t>Dziewas</w:t>
      </w:r>
      <w:proofErr w:type="spellEnd"/>
      <w:r w:rsidRPr="00C80FD4">
        <w:t xml:space="preserve"> </w:t>
      </w:r>
      <w:proofErr w:type="spellStart"/>
      <w:r w:rsidRPr="00C80FD4">
        <w:t>R.</w:t>
      </w:r>
      <w:hyperlink r:id="rId3395" w:history="1">
        <w:r w:rsidRPr="00C80FD4">
          <w:rPr>
            <w:rStyle w:val="Hyperlink"/>
          </w:rPr>
          <w:t>Are</w:t>
        </w:r>
        <w:proofErr w:type="spellEnd"/>
        <w:r w:rsidRPr="00C80FD4">
          <w:rPr>
            <w:rStyle w:val="Hyperlink"/>
          </w:rPr>
          <w:t xml:space="preserv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physicians</w:t>
        </w:r>
        <w:r w:rsidRPr="00C80FD4">
          <w:rPr>
            <w:rStyle w:val="Hyperlink"/>
          </w:rPr>
          <w:t xml:space="preserve"> </w:t>
        </w:r>
        <w:r w:rsidRPr="00C80FD4">
          <w:rPr>
            <w:rStyle w:val="Hyperlink"/>
            <w:bCs/>
          </w:rPr>
          <w:t>aware</w:t>
        </w:r>
        <w:r w:rsidRPr="00C80FD4">
          <w:rPr>
            <w:rStyle w:val="Hyperlink"/>
          </w:rPr>
          <w:t xml:space="preserve"> of </w:t>
        </w:r>
        <w:r w:rsidRPr="00C80FD4">
          <w:rPr>
            <w:rStyle w:val="Hyperlink"/>
            <w:bCs/>
          </w:rPr>
          <w:t>dysphagia</w:t>
        </w:r>
        <w:r w:rsidRPr="00C80FD4">
          <w:rPr>
            <w:rStyle w:val="Hyperlink"/>
          </w:rPr>
          <w:t>? The MAD</w:t>
        </w:r>
        <w:r w:rsidRPr="00C80FD4">
          <w:rPr>
            <w:rStyle w:val="Hyperlink"/>
            <w:vertAlign w:val="superscript"/>
          </w:rPr>
          <w:t>ICU</w:t>
        </w:r>
        <w:r w:rsidRPr="00C80FD4">
          <w:rPr>
            <w:rStyle w:val="Hyperlink"/>
          </w:rPr>
          <w:t xml:space="preserve"> </w:t>
        </w:r>
        <w:r w:rsidRPr="00C80FD4">
          <w:rPr>
            <w:rStyle w:val="Hyperlink"/>
            <w:bCs/>
          </w:rPr>
          <w:t>survey</w:t>
        </w:r>
        <w:r w:rsidRPr="00C80FD4">
          <w:rPr>
            <w:rStyle w:val="Hyperlink"/>
          </w:rPr>
          <w:t xml:space="preserve"> </w:t>
        </w:r>
        <w:r w:rsidRPr="00C80FD4">
          <w:rPr>
            <w:rStyle w:val="Hyperlink"/>
            <w:bCs/>
          </w:rPr>
          <w:t>results</w:t>
        </w:r>
        <w:r w:rsidRPr="00C80FD4">
          <w:rPr>
            <w:rStyle w:val="Hyperlink"/>
          </w:rPr>
          <w:t>.</w:t>
        </w:r>
      </w:hyperlink>
      <w:r w:rsidRPr="00C80FD4">
        <w:t xml:space="preserve"> </w:t>
      </w:r>
      <w:r w:rsidRPr="00C80FD4">
        <w:rPr>
          <w:bCs/>
        </w:rPr>
        <w:t>Intensive</w:t>
      </w:r>
      <w:r w:rsidRPr="00C80FD4">
        <w:t xml:space="preserve"> </w:t>
      </w:r>
      <w:r w:rsidRPr="00C80FD4">
        <w:rPr>
          <w:bCs/>
        </w:rPr>
        <w:t>Care</w:t>
      </w:r>
      <w:r w:rsidRPr="00C80FD4">
        <w:t xml:space="preserve"> Med. 2018 Jun;44(6):973-975</w:t>
      </w:r>
    </w:p>
    <w:p w14:paraId="6747BEEF" w14:textId="77777777" w:rsidR="00566FF9" w:rsidRPr="00C80FD4" w:rsidRDefault="005F1FEF" w:rsidP="00BB481D">
      <w:pPr>
        <w:pStyle w:val="KeinLeerraum"/>
        <w:numPr>
          <w:ilvl w:val="0"/>
          <w:numId w:val="18"/>
        </w:numPr>
        <w:ind w:left="567" w:hanging="567"/>
        <w:contextualSpacing/>
      </w:pPr>
      <w:r w:rsidRPr="00C80FD4">
        <w:t xml:space="preserve">Koga Y, Fujita M, Yagi T, </w:t>
      </w:r>
      <w:proofErr w:type="spellStart"/>
      <w:r w:rsidRPr="00C80FD4">
        <w:t>Todani</w:t>
      </w:r>
      <w:proofErr w:type="spellEnd"/>
      <w:r w:rsidRPr="00C80FD4">
        <w:t xml:space="preserve"> M, Nakahara T, Kawamura Y, Kaneda K, Oda Y, Tsuruta R. </w:t>
      </w:r>
      <w:hyperlink r:id="rId3396" w:history="1">
        <w:r w:rsidRPr="00C80FD4">
          <w:rPr>
            <w:rStyle w:val="Hyperlink"/>
            <w:bCs/>
          </w:rPr>
          <w:t>Early</w:t>
        </w:r>
        <w:r w:rsidRPr="00C80FD4">
          <w:rPr>
            <w:rStyle w:val="Hyperlink"/>
          </w:rPr>
          <w:t xml:space="preserve"> </w:t>
        </w:r>
        <w:r w:rsidRPr="00C80FD4">
          <w:rPr>
            <w:rStyle w:val="Hyperlink"/>
            <w:bCs/>
          </w:rPr>
          <w:t>enteral</w:t>
        </w:r>
        <w:r w:rsidRPr="00C80FD4">
          <w:rPr>
            <w:rStyle w:val="Hyperlink"/>
          </w:rPr>
          <w:t xml:space="preserve"> </w:t>
        </w:r>
        <w:r w:rsidRPr="00C80FD4">
          <w:rPr>
            <w:rStyle w:val="Hyperlink"/>
            <w:bCs/>
          </w:rPr>
          <w:t>nutrition</w:t>
        </w:r>
        <w:r w:rsidRPr="00C80FD4">
          <w:rPr>
            <w:rStyle w:val="Hyperlink"/>
          </w:rPr>
          <w:t xml:space="preserve"> is </w:t>
        </w:r>
        <w:r w:rsidRPr="00C80FD4">
          <w:rPr>
            <w:rStyle w:val="Hyperlink"/>
            <w:bCs/>
          </w:rPr>
          <w:t>associated</w:t>
        </w:r>
        <w:r w:rsidRPr="00C80FD4">
          <w:rPr>
            <w:rStyle w:val="Hyperlink"/>
          </w:rPr>
          <w:t xml:space="preserve"> with </w:t>
        </w:r>
        <w:r w:rsidRPr="00C80FD4">
          <w:rPr>
            <w:rStyle w:val="Hyperlink"/>
            <w:bCs/>
          </w:rPr>
          <w:t>reduced</w:t>
        </w:r>
        <w:r w:rsidRPr="00C80FD4">
          <w:rPr>
            <w:rStyle w:val="Hyperlink"/>
          </w:rPr>
          <w:t xml:space="preserve"> </w:t>
        </w:r>
        <w:r w:rsidRPr="00C80FD4">
          <w:rPr>
            <w:rStyle w:val="Hyperlink"/>
            <w:bCs/>
          </w:rPr>
          <w:t>in-hospital</w:t>
        </w:r>
        <w:r w:rsidRPr="00C80FD4">
          <w:rPr>
            <w:rStyle w:val="Hyperlink"/>
          </w:rPr>
          <w:t xml:space="preserve"> </w:t>
        </w:r>
        <w:r w:rsidRPr="00C80FD4">
          <w:rPr>
            <w:rStyle w:val="Hyperlink"/>
            <w:bCs/>
          </w:rPr>
          <w:t>mortality</w:t>
        </w:r>
        <w:r w:rsidRPr="00C80FD4">
          <w:rPr>
            <w:rStyle w:val="Hyperlink"/>
          </w:rPr>
          <w:t xml:space="preserve"> from </w:t>
        </w:r>
        <w:r w:rsidRPr="00C80FD4">
          <w:rPr>
            <w:rStyle w:val="Hyperlink"/>
            <w:bCs/>
          </w:rPr>
          <w:t>sepsis</w:t>
        </w:r>
        <w:r w:rsidRPr="00C80FD4">
          <w:rPr>
            <w:rStyle w:val="Hyperlink"/>
          </w:rPr>
          <w:t xml:space="preserve"> in </w:t>
        </w:r>
        <w:r w:rsidRPr="00C80FD4">
          <w:rPr>
            <w:rStyle w:val="Hyperlink"/>
            <w:bCs/>
          </w:rPr>
          <w:t>patients</w:t>
        </w:r>
        <w:r w:rsidRPr="00C80FD4">
          <w:rPr>
            <w:rStyle w:val="Hyperlink"/>
          </w:rPr>
          <w:t xml:space="preserve"> with </w:t>
        </w:r>
        <w:r w:rsidRPr="00C80FD4">
          <w:rPr>
            <w:rStyle w:val="Hyperlink"/>
            <w:bCs/>
          </w:rPr>
          <w:t>sarcopenia</w:t>
        </w:r>
        <w:r w:rsidRPr="00C80FD4">
          <w:rPr>
            <w:rStyle w:val="Hyperlink"/>
          </w:rPr>
          <w:t>.</w:t>
        </w:r>
      </w:hyperlink>
      <w:r w:rsidRPr="00C80FD4">
        <w:t xml:space="preserve"> J Crit Care. 2018 </w:t>
      </w:r>
      <w:proofErr w:type="gramStart"/>
      <w:r w:rsidRPr="00C80FD4">
        <w:t>Oct;47:153</w:t>
      </w:r>
      <w:proofErr w:type="gramEnd"/>
      <w:r w:rsidRPr="00C80FD4">
        <w:t>-158</w:t>
      </w:r>
    </w:p>
    <w:p w14:paraId="098FAE8F" w14:textId="77777777" w:rsidR="00566FF9" w:rsidRPr="00605560" w:rsidRDefault="00443706" w:rsidP="00BB481D">
      <w:pPr>
        <w:pStyle w:val="KeinLeerraum"/>
        <w:numPr>
          <w:ilvl w:val="0"/>
          <w:numId w:val="18"/>
        </w:numPr>
        <w:ind w:left="567" w:hanging="567"/>
        <w:contextualSpacing/>
      </w:pPr>
      <w:r w:rsidRPr="00C80FD4">
        <w:t xml:space="preserve">TARGET Investigators, for the ANZICS Clinical Trials Group, Chapman M, Peake SL, Bellomo R, Davies A, Deane A, Horowitz M, Hurford S, Lange K, Little L, Mackle D, O’Connor S, </w:t>
      </w:r>
      <w:proofErr w:type="spellStart"/>
      <w:r w:rsidRPr="00C80FD4">
        <w:t>Presneill</w:t>
      </w:r>
      <w:proofErr w:type="spellEnd"/>
      <w:r w:rsidRPr="00C80FD4">
        <w:t xml:space="preserve"> J, Ridley E, Williams P, Young P. </w:t>
      </w:r>
      <w:hyperlink r:id="rId3397" w:history="1">
        <w:r w:rsidRPr="00605560">
          <w:rPr>
            <w:rStyle w:val="Hyperlink"/>
            <w:bCs/>
          </w:rPr>
          <w:t>Energy-Dense</w:t>
        </w:r>
        <w:r w:rsidRPr="00605560">
          <w:rPr>
            <w:rStyle w:val="Hyperlink"/>
          </w:rPr>
          <w:t xml:space="preserve"> </w:t>
        </w:r>
        <w:r w:rsidRPr="00605560">
          <w:rPr>
            <w:rStyle w:val="Hyperlink"/>
            <w:bCs/>
          </w:rPr>
          <w:t>versus</w:t>
        </w:r>
        <w:r w:rsidRPr="00605560">
          <w:rPr>
            <w:rStyle w:val="Hyperlink"/>
          </w:rPr>
          <w:t xml:space="preserve"> </w:t>
        </w:r>
        <w:r w:rsidRPr="00605560">
          <w:rPr>
            <w:rStyle w:val="Hyperlink"/>
            <w:bCs/>
          </w:rPr>
          <w:t>Routine</w:t>
        </w:r>
        <w:r w:rsidRPr="00605560">
          <w:rPr>
            <w:rStyle w:val="Hyperlink"/>
          </w:rPr>
          <w:t xml:space="preserve"> </w:t>
        </w:r>
        <w:r w:rsidRPr="00605560">
          <w:rPr>
            <w:rStyle w:val="Hyperlink"/>
            <w:bCs/>
          </w:rPr>
          <w:t>Enteral Nutrition</w:t>
        </w:r>
        <w:r w:rsidRPr="00605560">
          <w:rPr>
            <w:rStyle w:val="Hyperlink"/>
          </w:rPr>
          <w:t xml:space="preserve"> in the </w:t>
        </w:r>
        <w:r w:rsidRPr="00605560">
          <w:rPr>
            <w:rStyle w:val="Hyperlink"/>
            <w:bCs/>
          </w:rPr>
          <w:t>Critically Ill</w:t>
        </w:r>
        <w:r w:rsidRPr="00605560">
          <w:rPr>
            <w:rStyle w:val="Hyperlink"/>
          </w:rPr>
          <w:t>.</w:t>
        </w:r>
      </w:hyperlink>
      <w:r w:rsidRPr="00605560">
        <w:t xml:space="preserve"> N Engl J Med. 2018 Nov 8;379(19):1823-1834</w:t>
      </w:r>
    </w:p>
    <w:p w14:paraId="6D083547" w14:textId="77777777" w:rsidR="00566FF9" w:rsidRPr="00605560" w:rsidRDefault="00C44796" w:rsidP="00BB481D">
      <w:pPr>
        <w:pStyle w:val="KeinLeerraum"/>
        <w:numPr>
          <w:ilvl w:val="0"/>
          <w:numId w:val="18"/>
        </w:numPr>
        <w:ind w:left="567" w:hanging="567"/>
        <w:contextualSpacing/>
      </w:pPr>
      <w:proofErr w:type="spellStart"/>
      <w:r w:rsidRPr="00605560">
        <w:t>Jaitovich</w:t>
      </w:r>
      <w:proofErr w:type="spellEnd"/>
      <w:r w:rsidRPr="00605560">
        <w:t xml:space="preserve"> A, Khan MMHS, Itty R, Chieng H, Dumas C, </w:t>
      </w:r>
      <w:proofErr w:type="spellStart"/>
      <w:r w:rsidRPr="00605560">
        <w:t>Nadendla</w:t>
      </w:r>
      <w:proofErr w:type="spellEnd"/>
      <w:r w:rsidRPr="00605560">
        <w:t xml:space="preserve"> P, Fantauzzi J, Yucel R, Feustel PJ, Judson MA. </w:t>
      </w:r>
      <w:hyperlink r:id="rId3398" w:history="1">
        <w:r w:rsidRPr="00605560">
          <w:rPr>
            <w:rStyle w:val="Hyperlink"/>
            <w:bCs/>
          </w:rPr>
          <w:t>ICU</w:t>
        </w:r>
        <w:r w:rsidRPr="00605560">
          <w:rPr>
            <w:rStyle w:val="Hyperlink"/>
          </w:rPr>
          <w:t xml:space="preserve"> </w:t>
        </w:r>
        <w:r w:rsidRPr="00605560">
          <w:rPr>
            <w:rStyle w:val="Hyperlink"/>
            <w:bCs/>
          </w:rPr>
          <w:t>Admission</w:t>
        </w:r>
        <w:r w:rsidRPr="00605560">
          <w:rPr>
            <w:rStyle w:val="Hyperlink"/>
          </w:rPr>
          <w:t xml:space="preserve"> </w:t>
        </w:r>
        <w:r w:rsidRPr="00605560">
          <w:rPr>
            <w:rStyle w:val="Hyperlink"/>
            <w:bCs/>
          </w:rPr>
          <w:t>Muscle</w:t>
        </w:r>
        <w:r w:rsidRPr="00605560">
          <w:rPr>
            <w:rStyle w:val="Hyperlink"/>
          </w:rPr>
          <w:t xml:space="preserve"> and </w:t>
        </w:r>
        <w:r w:rsidRPr="00605560">
          <w:rPr>
            <w:rStyle w:val="Hyperlink"/>
            <w:bCs/>
          </w:rPr>
          <w:t>Fat</w:t>
        </w:r>
        <w:r w:rsidRPr="00605560">
          <w:rPr>
            <w:rStyle w:val="Hyperlink"/>
          </w:rPr>
          <w:t xml:space="preserve"> </w:t>
        </w:r>
        <w:r w:rsidRPr="00605560">
          <w:rPr>
            <w:rStyle w:val="Hyperlink"/>
            <w:bCs/>
          </w:rPr>
          <w:t>Mass</w:t>
        </w:r>
        <w:r w:rsidRPr="00605560">
          <w:rPr>
            <w:rStyle w:val="Hyperlink"/>
          </w:rPr>
          <w:t xml:space="preserve">, </w:t>
        </w:r>
        <w:r w:rsidRPr="00605560">
          <w:rPr>
            <w:rStyle w:val="Hyperlink"/>
            <w:bCs/>
          </w:rPr>
          <w:t>Survival</w:t>
        </w:r>
        <w:r w:rsidRPr="00605560">
          <w:rPr>
            <w:rStyle w:val="Hyperlink"/>
          </w:rPr>
          <w:t xml:space="preserve">, and </w:t>
        </w:r>
        <w:r w:rsidRPr="00605560">
          <w:rPr>
            <w:rStyle w:val="Hyperlink"/>
            <w:bCs/>
          </w:rPr>
          <w:t>Disability</w:t>
        </w:r>
        <w:r w:rsidRPr="00605560">
          <w:rPr>
            <w:rStyle w:val="Hyperlink"/>
          </w:rPr>
          <w:t xml:space="preserve"> at </w:t>
        </w:r>
        <w:r w:rsidRPr="00605560">
          <w:rPr>
            <w:rStyle w:val="Hyperlink"/>
            <w:bCs/>
          </w:rPr>
          <w:t>Discharge</w:t>
        </w:r>
        <w:r w:rsidRPr="00605560">
          <w:rPr>
            <w:rStyle w:val="Hyperlink"/>
          </w:rPr>
          <w:t xml:space="preserve">: A </w:t>
        </w:r>
        <w:r w:rsidRPr="00605560">
          <w:rPr>
            <w:rStyle w:val="Hyperlink"/>
            <w:bCs/>
          </w:rPr>
          <w:t>Prospective</w:t>
        </w:r>
        <w:r w:rsidRPr="00605560">
          <w:rPr>
            <w:rStyle w:val="Hyperlink"/>
          </w:rPr>
          <w:t xml:space="preserve"> </w:t>
        </w:r>
        <w:r w:rsidRPr="00605560">
          <w:rPr>
            <w:rStyle w:val="Hyperlink"/>
            <w:bCs/>
          </w:rPr>
          <w:t>Cohort</w:t>
        </w:r>
        <w:r w:rsidRPr="00605560">
          <w:rPr>
            <w:rStyle w:val="Hyperlink"/>
          </w:rPr>
          <w:t xml:space="preserve"> </w:t>
        </w:r>
        <w:r w:rsidRPr="00605560">
          <w:rPr>
            <w:rStyle w:val="Hyperlink"/>
            <w:bCs/>
          </w:rPr>
          <w:t>Study</w:t>
        </w:r>
        <w:r w:rsidRPr="00605560">
          <w:rPr>
            <w:rStyle w:val="Hyperlink"/>
          </w:rPr>
          <w:t>.</w:t>
        </w:r>
      </w:hyperlink>
      <w:r w:rsidRPr="00605560">
        <w:t xml:space="preserve"> Chest. 2018 Oct 28. </w:t>
      </w:r>
      <w:proofErr w:type="spellStart"/>
      <w:r w:rsidRPr="00605560">
        <w:t>pii</w:t>
      </w:r>
      <w:proofErr w:type="spellEnd"/>
      <w:r w:rsidRPr="00605560">
        <w:t>: S0012-3692(18)32645-X</w:t>
      </w:r>
    </w:p>
    <w:p w14:paraId="29490B13" w14:textId="77777777" w:rsidR="00566FF9" w:rsidRPr="00605560" w:rsidRDefault="007B4A10" w:rsidP="00BB481D">
      <w:pPr>
        <w:pStyle w:val="KeinLeerraum"/>
        <w:numPr>
          <w:ilvl w:val="0"/>
          <w:numId w:val="18"/>
        </w:numPr>
        <w:ind w:left="567" w:hanging="567"/>
        <w:contextualSpacing/>
      </w:pPr>
      <w:r w:rsidRPr="007F1B71">
        <w:rPr>
          <w:lang w:val="de-DE"/>
        </w:rPr>
        <w:t xml:space="preserve">Thomas S, Sauter W, </w:t>
      </w:r>
      <w:proofErr w:type="spellStart"/>
      <w:r w:rsidRPr="007F1B71">
        <w:rPr>
          <w:lang w:val="de-DE"/>
        </w:rPr>
        <w:t>Starrost</w:t>
      </w:r>
      <w:proofErr w:type="spellEnd"/>
      <w:r w:rsidRPr="007F1B71">
        <w:rPr>
          <w:lang w:val="de-DE"/>
        </w:rPr>
        <w:t xml:space="preserve"> U, Pohl M, </w:t>
      </w:r>
      <w:proofErr w:type="spellStart"/>
      <w:r w:rsidRPr="007F1B71">
        <w:rPr>
          <w:lang w:val="de-DE"/>
        </w:rPr>
        <w:t>Mehrholz</w:t>
      </w:r>
      <w:proofErr w:type="spellEnd"/>
      <w:r w:rsidRPr="007F1B71">
        <w:rPr>
          <w:lang w:val="de-DE"/>
        </w:rPr>
        <w:t xml:space="preserve"> J. </w:t>
      </w:r>
      <w:hyperlink r:id="rId3399" w:history="1">
        <w:r w:rsidRPr="00605560">
          <w:rPr>
            <w:rStyle w:val="Hyperlink"/>
            <w:bCs/>
          </w:rPr>
          <w:t>Regaining</w:t>
        </w:r>
        <w:r w:rsidRPr="00605560">
          <w:rPr>
            <w:rStyle w:val="Hyperlink"/>
          </w:rPr>
          <w:t xml:space="preserve"> </w:t>
        </w:r>
        <w:r w:rsidRPr="00605560">
          <w:rPr>
            <w:rStyle w:val="Hyperlink"/>
            <w:bCs/>
          </w:rPr>
          <w:t>water</w:t>
        </w:r>
        <w:r w:rsidRPr="00605560">
          <w:rPr>
            <w:rStyle w:val="Hyperlink"/>
          </w:rPr>
          <w:t xml:space="preserve"> </w:t>
        </w:r>
        <w:r w:rsidRPr="00605560">
          <w:rPr>
            <w:rStyle w:val="Hyperlink"/>
            <w:bCs/>
          </w:rPr>
          <w:t>swallowing</w:t>
        </w:r>
        <w:r w:rsidRPr="00605560">
          <w:rPr>
            <w:rStyle w:val="Hyperlink"/>
          </w:rPr>
          <w:t xml:space="preserve"> </w:t>
        </w:r>
        <w:r w:rsidRPr="00605560">
          <w:rPr>
            <w:rStyle w:val="Hyperlink"/>
            <w:bCs/>
          </w:rPr>
          <w:t>function</w:t>
        </w:r>
        <w:r w:rsidRPr="00605560">
          <w:rPr>
            <w:rStyle w:val="Hyperlink"/>
          </w:rPr>
          <w:t xml:space="preserve"> in the </w:t>
        </w:r>
        <w:r w:rsidRPr="00605560">
          <w:rPr>
            <w:rStyle w:val="Hyperlink"/>
            <w:bCs/>
          </w:rPr>
          <w:t>rehabilitation</w:t>
        </w:r>
        <w:r w:rsidRPr="00605560">
          <w:rPr>
            <w:rStyle w:val="Hyperlink"/>
          </w:rPr>
          <w:t xml:space="preserve"> of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with </w:t>
        </w:r>
        <w:r w:rsidRPr="00605560">
          <w:rPr>
            <w:rStyle w:val="Hyperlink"/>
            <w:bCs/>
          </w:rPr>
          <w:t>intensive-care-unit</w:t>
        </w:r>
        <w:r w:rsidRPr="00605560">
          <w:rPr>
            <w:rStyle w:val="Hyperlink"/>
          </w:rPr>
          <w:t xml:space="preserve"> </w:t>
        </w:r>
        <w:r w:rsidRPr="00605560">
          <w:rPr>
            <w:rStyle w:val="Hyperlink"/>
            <w:bCs/>
          </w:rPr>
          <w:t>acquired</w:t>
        </w:r>
        <w:r w:rsidRPr="00605560">
          <w:rPr>
            <w:rStyle w:val="Hyperlink"/>
          </w:rPr>
          <w:t xml:space="preserve"> </w:t>
        </w:r>
        <w:r w:rsidRPr="00605560">
          <w:rPr>
            <w:rStyle w:val="Hyperlink"/>
            <w:bCs/>
          </w:rPr>
          <w:t>muscle</w:t>
        </w:r>
        <w:r w:rsidRPr="00605560">
          <w:rPr>
            <w:rStyle w:val="Hyperlink"/>
          </w:rPr>
          <w:t xml:space="preserve"> </w:t>
        </w:r>
        <w:r w:rsidRPr="00605560">
          <w:rPr>
            <w:rStyle w:val="Hyperlink"/>
            <w:bCs/>
          </w:rPr>
          <w:t>weakness</w:t>
        </w:r>
        <w:r w:rsidRPr="00605560">
          <w:rPr>
            <w:rStyle w:val="Hyperlink"/>
          </w:rPr>
          <w:t>.</w:t>
        </w:r>
      </w:hyperlink>
      <w:r w:rsidRPr="00605560">
        <w:t xml:space="preserve"> </w:t>
      </w:r>
      <w:proofErr w:type="spellStart"/>
      <w:r w:rsidRPr="00605560">
        <w:t>Disabil</w:t>
      </w:r>
      <w:proofErr w:type="spellEnd"/>
      <w:r w:rsidRPr="00605560">
        <w:t xml:space="preserve"> </w:t>
      </w:r>
      <w:proofErr w:type="spellStart"/>
      <w:r w:rsidRPr="00605560">
        <w:t>Rehabil</w:t>
      </w:r>
      <w:proofErr w:type="spellEnd"/>
      <w:r w:rsidRPr="00605560">
        <w:t>. 2018 Jun;40(13):1494-1500</w:t>
      </w:r>
    </w:p>
    <w:p w14:paraId="4DD63952" w14:textId="77777777" w:rsidR="00566FF9" w:rsidRPr="00605560" w:rsidRDefault="00CC525A" w:rsidP="00BB481D">
      <w:pPr>
        <w:pStyle w:val="KeinLeerraum"/>
        <w:numPr>
          <w:ilvl w:val="0"/>
          <w:numId w:val="18"/>
        </w:numPr>
        <w:ind w:left="567" w:hanging="567"/>
        <w:contextualSpacing/>
      </w:pPr>
      <w:r w:rsidRPr="00605560">
        <w:t xml:space="preserve">Yatabe T, Egi M, Sakaguchi M, Ito T, Inagaki N, Kato H, </w:t>
      </w:r>
      <w:proofErr w:type="spellStart"/>
      <w:r w:rsidRPr="00605560">
        <w:t>Kaminohara</w:t>
      </w:r>
      <w:proofErr w:type="spellEnd"/>
      <w:r w:rsidRPr="00605560">
        <w:t xml:space="preserve"> J, Konishi A, Takahashi M, Tatsumi H, </w:t>
      </w:r>
      <w:proofErr w:type="spellStart"/>
      <w:r w:rsidRPr="00605560">
        <w:t>Tobe</w:t>
      </w:r>
      <w:proofErr w:type="spellEnd"/>
      <w:r w:rsidRPr="00605560">
        <w:t xml:space="preserve"> M, Nakashima I, Nakamoto N, Nishimura T, Nitta M, Nishimura M. </w:t>
      </w:r>
      <w:hyperlink r:id="rId3400" w:history="1">
        <w:r w:rsidRPr="00605560">
          <w:rPr>
            <w:rStyle w:val="Hyperlink"/>
            <w:bCs/>
          </w:rPr>
          <w:t>Influence</w:t>
        </w:r>
        <w:r w:rsidRPr="00605560">
          <w:rPr>
            <w:rStyle w:val="Hyperlink"/>
          </w:rPr>
          <w:t xml:space="preserve"> of </w:t>
        </w:r>
        <w:r w:rsidRPr="00605560">
          <w:rPr>
            <w:rStyle w:val="Hyperlink"/>
            <w:bCs/>
          </w:rPr>
          <w:t>Nutritional</w:t>
        </w:r>
        <w:r w:rsidRPr="00605560">
          <w:rPr>
            <w:rStyle w:val="Hyperlink"/>
          </w:rPr>
          <w:t xml:space="preserve"> </w:t>
        </w:r>
        <w:r w:rsidRPr="00605560">
          <w:rPr>
            <w:rStyle w:val="Hyperlink"/>
            <w:bCs/>
          </w:rPr>
          <w:t>Management</w:t>
        </w:r>
        <w:r w:rsidRPr="00605560">
          <w:rPr>
            <w:rStyle w:val="Hyperlink"/>
          </w:rPr>
          <w:t xml:space="preserve"> and </w:t>
        </w:r>
        <w:r w:rsidRPr="00605560">
          <w:rPr>
            <w:rStyle w:val="Hyperlink"/>
            <w:bCs/>
          </w:rPr>
          <w:t>Rehabilitation</w:t>
        </w:r>
        <w:r w:rsidRPr="00605560">
          <w:rPr>
            <w:rStyle w:val="Hyperlink"/>
          </w:rPr>
          <w:t xml:space="preserve"> on </w:t>
        </w:r>
        <w:r w:rsidRPr="00605560">
          <w:rPr>
            <w:rStyle w:val="Hyperlink"/>
            <w:bCs/>
          </w:rPr>
          <w:t>Physical</w:t>
        </w:r>
        <w:r w:rsidRPr="00605560">
          <w:rPr>
            <w:rStyle w:val="Hyperlink"/>
          </w:rPr>
          <w:t xml:space="preserve"> </w:t>
        </w:r>
        <w:r w:rsidRPr="00605560">
          <w:rPr>
            <w:rStyle w:val="Hyperlink"/>
            <w:bCs/>
          </w:rPr>
          <w:t>Outcome</w:t>
        </w:r>
        <w:r w:rsidRPr="00605560">
          <w:rPr>
            <w:rStyle w:val="Hyperlink"/>
          </w:rPr>
          <w:t xml:space="preserve"> in </w:t>
        </w:r>
        <w:r w:rsidRPr="00605560">
          <w:rPr>
            <w:rStyle w:val="Hyperlink"/>
            <w:bCs/>
          </w:rPr>
          <w:t>Japanese</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Multicenter</w:t>
        </w:r>
        <w:r w:rsidRPr="00605560">
          <w:rPr>
            <w:rStyle w:val="Hyperlink"/>
          </w:rPr>
          <w:t xml:space="preserve"> </w:t>
        </w:r>
        <w:r w:rsidRPr="00605560">
          <w:rPr>
            <w:rStyle w:val="Hyperlink"/>
            <w:bCs/>
          </w:rPr>
          <w:t>Observational</w:t>
        </w:r>
        <w:r w:rsidRPr="00605560">
          <w:rPr>
            <w:rStyle w:val="Hyperlink"/>
          </w:rPr>
          <w:t xml:space="preserve"> </w:t>
        </w:r>
        <w:r w:rsidRPr="00605560">
          <w:rPr>
            <w:rStyle w:val="Hyperlink"/>
            <w:bCs/>
          </w:rPr>
          <w:t>Study</w:t>
        </w:r>
        <w:r w:rsidRPr="00605560">
          <w:rPr>
            <w:rStyle w:val="Hyperlink"/>
          </w:rPr>
          <w:t>.</w:t>
        </w:r>
      </w:hyperlink>
      <w:r w:rsidRPr="00605560">
        <w:t xml:space="preserve"> Ann </w:t>
      </w:r>
      <w:proofErr w:type="spellStart"/>
      <w:r w:rsidRPr="00605560">
        <w:t>Nutr</w:t>
      </w:r>
      <w:proofErr w:type="spellEnd"/>
      <w:r w:rsidRPr="00605560">
        <w:t xml:space="preserve"> </w:t>
      </w:r>
      <w:proofErr w:type="spellStart"/>
      <w:r w:rsidRPr="00605560">
        <w:t>Metab</w:t>
      </w:r>
      <w:proofErr w:type="spellEnd"/>
      <w:r w:rsidRPr="00605560">
        <w:t>. 2019;74(1):35-43</w:t>
      </w:r>
    </w:p>
    <w:p w14:paraId="7A4D6F54" w14:textId="77777777" w:rsidR="00566FF9" w:rsidRPr="00C80FD4" w:rsidRDefault="001D1821" w:rsidP="00BB481D">
      <w:pPr>
        <w:pStyle w:val="KeinLeerraum"/>
        <w:numPr>
          <w:ilvl w:val="0"/>
          <w:numId w:val="18"/>
        </w:numPr>
        <w:ind w:left="567" w:hanging="567"/>
        <w:contextualSpacing/>
      </w:pPr>
      <w:r w:rsidRPr="00605560">
        <w:t xml:space="preserve">Pandian V, Cole T, </w:t>
      </w:r>
      <w:proofErr w:type="spellStart"/>
      <w:r w:rsidRPr="00605560">
        <w:t>Kilonsky</w:t>
      </w:r>
      <w:proofErr w:type="spellEnd"/>
      <w:r w:rsidRPr="00605560">
        <w:t xml:space="preserve"> D, Holden K, Feller-Kopman DJ, Brower R, Mirski M. </w:t>
      </w:r>
      <w:hyperlink r:id="rId3401" w:history="1">
        <w:r w:rsidRPr="00605560">
          <w:rPr>
            <w:rStyle w:val="Hyperlink"/>
            <w:bCs/>
          </w:rPr>
          <w:t>Voice-Related</w:t>
        </w:r>
        <w:r w:rsidRPr="00605560">
          <w:rPr>
            <w:rStyle w:val="Hyperlink"/>
          </w:rPr>
          <w:t xml:space="preserve"> </w:t>
        </w:r>
        <w:r w:rsidRPr="00605560">
          <w:rPr>
            <w:rStyle w:val="Hyperlink"/>
            <w:bCs/>
          </w:rPr>
          <w:t>Quality</w:t>
        </w:r>
        <w:r w:rsidRPr="00605560">
          <w:rPr>
            <w:rStyle w:val="Hyperlink"/>
          </w:rPr>
          <w:t xml:space="preserve"> of </w:t>
        </w:r>
        <w:r w:rsidRPr="00605560">
          <w:rPr>
            <w:rStyle w:val="Hyperlink"/>
            <w:bCs/>
          </w:rPr>
          <w:t>Life</w:t>
        </w:r>
        <w:r w:rsidRPr="00605560">
          <w:rPr>
            <w:rStyle w:val="Hyperlink"/>
          </w:rPr>
          <w:t xml:space="preserve"> </w:t>
        </w:r>
        <w:r w:rsidRPr="00605560">
          <w:rPr>
            <w:rStyle w:val="Hyperlink"/>
            <w:bCs/>
          </w:rPr>
          <w:t>Increases</w:t>
        </w:r>
        <w:r w:rsidRPr="00605560">
          <w:rPr>
            <w:rStyle w:val="Hyperlink"/>
          </w:rPr>
          <w:t xml:space="preserve"> With a </w:t>
        </w:r>
        <w:r w:rsidRPr="00605560">
          <w:rPr>
            <w:rStyle w:val="Hyperlink"/>
            <w:bCs/>
          </w:rPr>
          <w:t>Talking</w:t>
        </w:r>
        <w:r w:rsidRPr="00605560">
          <w:rPr>
            <w:rStyle w:val="Hyperlink"/>
          </w:rPr>
          <w:t xml:space="preserve"> </w:t>
        </w:r>
        <w:r w:rsidRPr="00605560">
          <w:rPr>
            <w:rStyle w:val="Hyperlink"/>
            <w:bCs/>
          </w:rPr>
          <w:t>Tracheostomy</w:t>
        </w:r>
        <w:r w:rsidRPr="00605560">
          <w:rPr>
            <w:rStyle w:val="Hyperlink"/>
          </w:rPr>
          <w:t xml:space="preserve"> </w:t>
        </w:r>
        <w:r w:rsidRPr="00605560">
          <w:rPr>
            <w:rStyle w:val="Hyperlink"/>
            <w:bCs/>
          </w:rPr>
          <w:t>Tube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Controlled</w:t>
        </w:r>
        <w:r w:rsidRPr="00605560">
          <w:rPr>
            <w:rStyle w:val="Hyperlink"/>
          </w:rPr>
          <w:t xml:space="preserve"> </w:t>
        </w:r>
        <w:r w:rsidRPr="00605560">
          <w:rPr>
            <w:rStyle w:val="Hyperlink"/>
            <w:bCs/>
          </w:rPr>
          <w:t>Trial</w:t>
        </w:r>
        <w:r w:rsidRPr="00605560">
          <w:rPr>
            <w:rStyle w:val="Hyperlink"/>
          </w:rPr>
          <w:t>.</w:t>
        </w:r>
      </w:hyperlink>
      <w:r w:rsidRPr="00605560">
        <w:t xml:space="preserve"> </w:t>
      </w:r>
      <w:r w:rsidRPr="00C80FD4">
        <w:t>Laryngoscope. 2019 Aug 6</w:t>
      </w:r>
    </w:p>
    <w:p w14:paraId="441AB6B6" w14:textId="77777777" w:rsidR="00566FF9" w:rsidRPr="00C80FD4" w:rsidRDefault="00160A1A" w:rsidP="00BB481D">
      <w:pPr>
        <w:pStyle w:val="KeinLeerraum"/>
        <w:numPr>
          <w:ilvl w:val="0"/>
          <w:numId w:val="18"/>
        </w:numPr>
        <w:ind w:left="567" w:hanging="567"/>
        <w:contextualSpacing/>
      </w:pPr>
      <w:r w:rsidRPr="00C80FD4">
        <w:t xml:space="preserve">Feng YM, Wan D, Guo R. </w:t>
      </w:r>
      <w:hyperlink r:id="rId3402" w:history="1">
        <w:r w:rsidRPr="00C80FD4">
          <w:rPr>
            <w:rStyle w:val="Hyperlink"/>
          </w:rPr>
          <w:t xml:space="preserve">The </w:t>
        </w:r>
        <w:r w:rsidRPr="00C80FD4">
          <w:rPr>
            <w:rStyle w:val="Hyperlink"/>
            <w:bCs/>
          </w:rPr>
          <w:t>consequence</w:t>
        </w:r>
        <w:r w:rsidRPr="00C80FD4">
          <w:rPr>
            <w:rStyle w:val="Hyperlink"/>
          </w:rPr>
          <w:t xml:space="preserve"> of </w:t>
        </w:r>
        <w:r w:rsidRPr="00C80FD4">
          <w:rPr>
            <w:rStyle w:val="Hyperlink"/>
            <w:bCs/>
          </w:rPr>
          <w:t>endotracheal</w:t>
        </w:r>
        <w:r w:rsidRPr="00C80FD4">
          <w:rPr>
            <w:rStyle w:val="Hyperlink"/>
          </w:rPr>
          <w:t xml:space="preserve"> </w:t>
        </w:r>
        <w:r w:rsidRPr="00C80FD4">
          <w:rPr>
            <w:rStyle w:val="Hyperlink"/>
            <w:bCs/>
          </w:rPr>
          <w:t>intubation</w:t>
        </w:r>
        <w:r w:rsidRPr="00C80FD4">
          <w:rPr>
            <w:rStyle w:val="Hyperlink"/>
          </w:rPr>
          <w:t xml:space="preserve"> in a </w:t>
        </w:r>
        <w:r w:rsidRPr="00C80FD4">
          <w:rPr>
            <w:rStyle w:val="Hyperlink"/>
            <w:bCs/>
          </w:rPr>
          <w:t>95-years</w:t>
        </w:r>
        <w:r w:rsidRPr="00C80FD4">
          <w:rPr>
            <w:rStyle w:val="Hyperlink"/>
          </w:rPr>
          <w:t xml:space="preserve"> </w:t>
        </w:r>
        <w:r w:rsidRPr="00C80FD4">
          <w:rPr>
            <w:rStyle w:val="Hyperlink"/>
            <w:bCs/>
          </w:rPr>
          <w:t>old</w:t>
        </w:r>
        <w:r w:rsidRPr="00C80FD4">
          <w:rPr>
            <w:rStyle w:val="Hyperlink"/>
          </w:rPr>
          <w:t xml:space="preserve"> </w:t>
        </w:r>
        <w:r w:rsidRPr="00C80FD4">
          <w:rPr>
            <w:rStyle w:val="Hyperlink"/>
            <w:bCs/>
          </w:rPr>
          <w:t>man</w:t>
        </w:r>
        <w:r w:rsidRPr="00C80FD4">
          <w:rPr>
            <w:rStyle w:val="Hyperlink"/>
          </w:rPr>
          <w:t xml:space="preserve"> for </w:t>
        </w:r>
        <w:r w:rsidRPr="00C80FD4">
          <w:rPr>
            <w:rStyle w:val="Hyperlink"/>
            <w:bCs/>
          </w:rPr>
          <w:t>839</w:t>
        </w:r>
        <w:r w:rsidRPr="00C80FD4">
          <w:rPr>
            <w:rStyle w:val="Hyperlink"/>
          </w:rPr>
          <w:t xml:space="preserve"> </w:t>
        </w:r>
        <w:r w:rsidRPr="00C80FD4">
          <w:rPr>
            <w:rStyle w:val="Hyperlink"/>
            <w:bCs/>
          </w:rPr>
          <w:t>days</w:t>
        </w:r>
        <w:r w:rsidRPr="00C80FD4">
          <w:rPr>
            <w:rStyle w:val="Hyperlink"/>
          </w:rPr>
          <w:t xml:space="preserve">: A </w:t>
        </w:r>
        <w:r w:rsidRPr="00C80FD4">
          <w:rPr>
            <w:rStyle w:val="Hyperlink"/>
            <w:bCs/>
          </w:rPr>
          <w:t>case</w:t>
        </w:r>
        <w:r w:rsidRPr="00C80FD4">
          <w:rPr>
            <w:rStyle w:val="Hyperlink"/>
          </w:rPr>
          <w:t xml:space="preserve"> </w:t>
        </w:r>
        <w:r w:rsidRPr="00C80FD4">
          <w:rPr>
            <w:rStyle w:val="Hyperlink"/>
            <w:bCs/>
          </w:rPr>
          <w:t>report</w:t>
        </w:r>
        <w:r w:rsidRPr="00C80FD4">
          <w:rPr>
            <w:rStyle w:val="Hyperlink"/>
          </w:rPr>
          <w:t>.</w:t>
        </w:r>
      </w:hyperlink>
      <w:r w:rsidRPr="00C80FD4">
        <w:t xml:space="preserve"> Medicine (Baltimore). 2019 Aug;98(31</w:t>
      </w:r>
      <w:proofErr w:type="gramStart"/>
      <w:r w:rsidRPr="00C80FD4">
        <w:t>):e</w:t>
      </w:r>
      <w:proofErr w:type="gramEnd"/>
      <w:r w:rsidRPr="00C80FD4">
        <w:t>16678</w:t>
      </w:r>
    </w:p>
    <w:p w14:paraId="23CFDF98" w14:textId="07B4F4A9" w:rsidR="005F6F7A" w:rsidRPr="00C80FD4" w:rsidRDefault="005F6F7A" w:rsidP="00BB481D">
      <w:pPr>
        <w:pStyle w:val="KeinLeerraum"/>
        <w:numPr>
          <w:ilvl w:val="0"/>
          <w:numId w:val="18"/>
        </w:numPr>
        <w:ind w:left="567" w:hanging="567"/>
        <w:contextualSpacing/>
      </w:pPr>
      <w:r w:rsidRPr="00C80FD4">
        <w:t xml:space="preserve">Deane AM, Little L, Bellomo R, Chapman MJ, Davies AR, Ferrie S, Horowitz M, Hurford S, Lange K, Litton E, Mackle D, O'Connor S, Parker J, Peake SL, </w:t>
      </w:r>
      <w:proofErr w:type="spellStart"/>
      <w:r w:rsidRPr="00C80FD4">
        <w:t>Presneill</w:t>
      </w:r>
      <w:proofErr w:type="spellEnd"/>
      <w:r w:rsidRPr="00C80FD4">
        <w:t xml:space="preserve"> JJ, Ridley EJ, Singh V, van Haren F, Williams P, Young P, </w:t>
      </w:r>
      <w:proofErr w:type="spellStart"/>
      <w:r w:rsidRPr="00C80FD4">
        <w:t>Iwashyna</w:t>
      </w:r>
      <w:proofErr w:type="spellEnd"/>
      <w:r w:rsidRPr="00C80FD4">
        <w:t xml:space="preserve"> TJ; TARGET Investigators and the Australian and New Zealand </w:t>
      </w:r>
      <w:r w:rsidRPr="00C80FD4">
        <w:rPr>
          <w:b/>
          <w:bCs/>
        </w:rPr>
        <w:t>Intensive</w:t>
      </w:r>
      <w:r w:rsidRPr="00C80FD4">
        <w:t xml:space="preserve"> </w:t>
      </w:r>
      <w:r w:rsidRPr="00C80FD4">
        <w:rPr>
          <w:b/>
          <w:bCs/>
        </w:rPr>
        <w:t>Care</w:t>
      </w:r>
      <w:r w:rsidRPr="00C80FD4">
        <w:t xml:space="preserve"> Society Clinical Trials Group.</w:t>
      </w:r>
    </w:p>
    <w:p w14:paraId="65C1B3B0" w14:textId="77777777" w:rsidR="00566FF9" w:rsidRPr="00C80FD4" w:rsidRDefault="00435D5F" w:rsidP="00BB481D">
      <w:pPr>
        <w:pStyle w:val="KeinLeerraum"/>
        <w:numPr>
          <w:ilvl w:val="0"/>
          <w:numId w:val="18"/>
        </w:numPr>
        <w:ind w:left="567" w:hanging="567"/>
        <w:contextualSpacing/>
      </w:pPr>
      <w:hyperlink r:id="rId3403" w:history="1">
        <w:r w:rsidRPr="00C80FD4">
          <w:rPr>
            <w:rStyle w:val="Hyperlink"/>
          </w:rPr>
          <w:t>Outcomes Six-Months After 100% or 70% of Enteral Calorie Requirements During Critical Illness (TARGET): A Randomized Controlled Trial.</w:t>
        </w:r>
      </w:hyperlink>
      <w:r w:rsidR="005F6F7A" w:rsidRPr="00C80FD4">
        <w:t xml:space="preserve"> </w:t>
      </w:r>
      <w:r w:rsidRPr="00C80FD4">
        <w:t xml:space="preserve">Am J Respir Crit </w:t>
      </w:r>
      <w:r w:rsidRPr="00C80FD4">
        <w:rPr>
          <w:b/>
          <w:bCs/>
        </w:rPr>
        <w:t>Care</w:t>
      </w:r>
      <w:r w:rsidRPr="00C80FD4">
        <w:t xml:space="preserve"> Med. 2020 Jan 6</w:t>
      </w:r>
    </w:p>
    <w:p w14:paraId="3F7E740F" w14:textId="77777777" w:rsidR="00566FF9" w:rsidRPr="00605560" w:rsidRDefault="00817471" w:rsidP="00BB481D">
      <w:pPr>
        <w:pStyle w:val="KeinLeerraum"/>
        <w:numPr>
          <w:ilvl w:val="0"/>
          <w:numId w:val="18"/>
        </w:numPr>
        <w:ind w:left="567" w:hanging="567"/>
        <w:contextualSpacing/>
      </w:pPr>
      <w:proofErr w:type="spellStart"/>
      <w:r w:rsidRPr="00C80FD4">
        <w:t>Houzé</w:t>
      </w:r>
      <w:proofErr w:type="spellEnd"/>
      <w:r w:rsidRPr="00C80FD4">
        <w:t xml:space="preserve"> MH, Deye N, Mateo J, </w:t>
      </w:r>
      <w:proofErr w:type="spellStart"/>
      <w:r w:rsidRPr="00C80FD4">
        <w:t>Mégarbane</w:t>
      </w:r>
      <w:proofErr w:type="spellEnd"/>
      <w:r w:rsidRPr="00C80FD4">
        <w:t xml:space="preserve"> B, </w:t>
      </w:r>
      <w:proofErr w:type="spellStart"/>
      <w:r w:rsidRPr="00C80FD4">
        <w:t>Bizouard</w:t>
      </w:r>
      <w:proofErr w:type="spellEnd"/>
      <w:r w:rsidRPr="00C80FD4">
        <w:t xml:space="preserve"> F, Baud FJ, Payen de la </w:t>
      </w:r>
      <w:proofErr w:type="spellStart"/>
      <w:r w:rsidRPr="00C80FD4">
        <w:t>Garanderie</w:t>
      </w:r>
      <w:proofErr w:type="spellEnd"/>
      <w:r w:rsidRPr="00C80FD4">
        <w:t xml:space="preserve"> D, </w:t>
      </w:r>
      <w:proofErr w:type="spellStart"/>
      <w:r w:rsidRPr="00C80FD4">
        <w:t>Vicaut</w:t>
      </w:r>
      <w:proofErr w:type="spellEnd"/>
      <w:r w:rsidRPr="00C80FD4">
        <w:t xml:space="preserve"> E, </w:t>
      </w:r>
      <w:proofErr w:type="spellStart"/>
      <w:r w:rsidRPr="00C80FD4">
        <w:t>Yelnik</w:t>
      </w:r>
      <w:proofErr w:type="spellEnd"/>
      <w:r w:rsidRPr="00C80FD4">
        <w:t xml:space="preserve"> AP; EVAKIN Study Group. </w:t>
      </w:r>
      <w:hyperlink r:id="rId3404" w:history="1">
        <w:r w:rsidRPr="00605560">
          <w:rPr>
            <w:rStyle w:val="Hyperlink"/>
          </w:rPr>
          <w:t xml:space="preserve">Predictors of </w:t>
        </w:r>
        <w:proofErr w:type="spellStart"/>
        <w:r w:rsidRPr="00605560">
          <w:rPr>
            <w:rStyle w:val="Hyperlink"/>
          </w:rPr>
          <w:t>Extubation</w:t>
        </w:r>
        <w:proofErr w:type="spellEnd"/>
        <w:r w:rsidRPr="00605560">
          <w:rPr>
            <w:rStyle w:val="Hyperlink"/>
          </w:rPr>
          <w:t xml:space="preserve"> Failure Related to Aspiration and/or Excessive Upper Airway Secretions.</w:t>
        </w:r>
      </w:hyperlink>
      <w:r w:rsidRPr="00605560">
        <w:t xml:space="preserve"> Respir Care. 2019 Nov 19</w:t>
      </w:r>
    </w:p>
    <w:p w14:paraId="6DEC806D" w14:textId="77777777" w:rsidR="00566FF9" w:rsidRPr="00605560" w:rsidRDefault="005A4B7E" w:rsidP="00BB481D">
      <w:pPr>
        <w:pStyle w:val="KeinLeerraum"/>
        <w:numPr>
          <w:ilvl w:val="0"/>
          <w:numId w:val="18"/>
        </w:numPr>
        <w:ind w:left="567" w:hanging="567"/>
        <w:contextualSpacing/>
      </w:pPr>
      <w:r w:rsidRPr="00605560">
        <w:rPr>
          <w:bCs/>
        </w:rPr>
        <w:t>Brodsky MB</w:t>
      </w:r>
      <w:r w:rsidRPr="00605560">
        <w:t xml:space="preserve">, Nollet JL, Spronk PE, González-Fernández M. </w:t>
      </w:r>
      <w:hyperlink r:id="rId3405" w:history="1">
        <w:r w:rsidRPr="00605560">
          <w:rPr>
            <w:rStyle w:val="Hyperlink"/>
          </w:rPr>
          <w:t xml:space="preserve">Prevalence, Pathophysiology, Diagnostic Modalities and Treatment Options for Dysphagia in Critically Ill Patients. </w:t>
        </w:r>
      </w:hyperlink>
      <w:r w:rsidRPr="00605560">
        <w:t xml:space="preserve">Am J Phys Med </w:t>
      </w:r>
      <w:proofErr w:type="spellStart"/>
      <w:r w:rsidRPr="00605560">
        <w:t>Rehabil</w:t>
      </w:r>
      <w:proofErr w:type="spellEnd"/>
      <w:r w:rsidRPr="00605560">
        <w:t>. 2020 Apr 16.</w:t>
      </w:r>
    </w:p>
    <w:p w14:paraId="34DC16AD" w14:textId="77777777" w:rsidR="00566FF9" w:rsidRDefault="004611E9" w:rsidP="00BB481D">
      <w:pPr>
        <w:pStyle w:val="KeinLeerraum"/>
        <w:numPr>
          <w:ilvl w:val="0"/>
          <w:numId w:val="18"/>
        </w:numPr>
        <w:ind w:left="567" w:hanging="567"/>
        <w:contextualSpacing/>
      </w:pPr>
      <w:r w:rsidRPr="00605560">
        <w:t xml:space="preserve">Duncan S, </w:t>
      </w:r>
      <w:proofErr w:type="spellStart"/>
      <w:r w:rsidRPr="00605560">
        <w:t>Gaughey</w:t>
      </w:r>
      <w:proofErr w:type="spellEnd"/>
      <w:r w:rsidRPr="00605560">
        <w:t xml:space="preserve"> JM, Fallis R, McAuley DF, Walshe M, Blackwood B. </w:t>
      </w:r>
      <w:hyperlink r:id="rId3406" w:history="1">
        <w:r w:rsidRPr="00605560">
          <w:rPr>
            <w:rStyle w:val="Hyperlink"/>
          </w:rPr>
          <w:t xml:space="preserve">Interventions for oropharyngeal dysphagia in acute and critical care: a protocol for a systematic review and meta-analysis. </w:t>
        </w:r>
      </w:hyperlink>
      <w:r w:rsidRPr="004611E9">
        <w:t>Syst Rev. 2019 Nov 20;8(1):283</w:t>
      </w:r>
    </w:p>
    <w:p w14:paraId="1C70B65E" w14:textId="77777777" w:rsidR="00566FF9" w:rsidRPr="00C80FD4" w:rsidRDefault="00C522F4" w:rsidP="00BB481D">
      <w:pPr>
        <w:pStyle w:val="KeinLeerraum"/>
        <w:numPr>
          <w:ilvl w:val="0"/>
          <w:numId w:val="18"/>
        </w:numPr>
        <w:ind w:left="567" w:hanging="567"/>
        <w:contextualSpacing/>
      </w:pPr>
      <w:proofErr w:type="spellStart"/>
      <w:r w:rsidRPr="004424C8">
        <w:rPr>
          <w:bCs/>
          <w:lang w:val="de-DE"/>
        </w:rPr>
        <w:t>Zuercher</w:t>
      </w:r>
      <w:proofErr w:type="spellEnd"/>
      <w:r w:rsidRPr="004424C8">
        <w:rPr>
          <w:bCs/>
          <w:lang w:val="de-DE"/>
        </w:rPr>
        <w:t xml:space="preserve"> P</w:t>
      </w:r>
      <w:r w:rsidRPr="004424C8">
        <w:rPr>
          <w:lang w:val="de-DE"/>
        </w:rPr>
        <w:t xml:space="preserve">, Schenk NV, Moret C, Berger D, Abegglen R, </w:t>
      </w:r>
      <w:proofErr w:type="spellStart"/>
      <w:r w:rsidRPr="004424C8">
        <w:rPr>
          <w:lang w:val="de-DE"/>
        </w:rPr>
        <w:t>Schefold</w:t>
      </w:r>
      <w:proofErr w:type="spellEnd"/>
      <w:r w:rsidRPr="004424C8">
        <w:rPr>
          <w:lang w:val="de-DE"/>
        </w:rPr>
        <w:t xml:space="preserve"> JC. </w:t>
      </w:r>
      <w:hyperlink r:id="rId3407" w:history="1">
        <w:r w:rsidRPr="00605560">
          <w:rPr>
            <w:rStyle w:val="Hyperlink"/>
          </w:rPr>
          <w:t xml:space="preserve">Risk factors for dysphagia in ICU patients following invasive mechanical ventilation. </w:t>
        </w:r>
      </w:hyperlink>
      <w:r w:rsidRPr="00C80FD4">
        <w:t xml:space="preserve">Chest. 2020 Jun </w:t>
      </w:r>
      <w:proofErr w:type="gramStart"/>
      <w:r w:rsidRPr="00C80FD4">
        <w:t>7:S</w:t>
      </w:r>
      <w:proofErr w:type="gramEnd"/>
      <w:r w:rsidRPr="00C80FD4">
        <w:t>0012-3692(20)31646-9</w:t>
      </w:r>
    </w:p>
    <w:p w14:paraId="45615677" w14:textId="77777777" w:rsidR="00566FF9" w:rsidRPr="00F74E88" w:rsidRDefault="005A6900" w:rsidP="00BB481D">
      <w:pPr>
        <w:pStyle w:val="KeinLeerraum"/>
        <w:numPr>
          <w:ilvl w:val="0"/>
          <w:numId w:val="18"/>
        </w:numPr>
        <w:ind w:left="567" w:hanging="567"/>
        <w:contextualSpacing/>
      </w:pPr>
      <w:r w:rsidRPr="00C80FD4">
        <w:t xml:space="preserve">Moss M, White SD, Warner H, Dvorkin D, Fink D, Gomez-Taborda S, Higgins C, </w:t>
      </w:r>
      <w:proofErr w:type="spellStart"/>
      <w:r w:rsidRPr="00C80FD4">
        <w:t>Krisciunas</w:t>
      </w:r>
      <w:proofErr w:type="spellEnd"/>
      <w:r w:rsidRPr="00C80FD4">
        <w:t xml:space="preserve"> GP, Levitt JE, McKeehan J, McNally E, Rubio A, Scheel R, Siner JM, </w:t>
      </w:r>
      <w:proofErr w:type="spellStart"/>
      <w:r w:rsidRPr="00C80FD4">
        <w:t>Vojnik</w:t>
      </w:r>
      <w:proofErr w:type="spellEnd"/>
      <w:r w:rsidRPr="00C80FD4">
        <w:t xml:space="preserve"> R, </w:t>
      </w:r>
      <w:proofErr w:type="spellStart"/>
      <w:r w:rsidRPr="00C80FD4">
        <w:t>Langmore</w:t>
      </w:r>
      <w:proofErr w:type="spellEnd"/>
      <w:r w:rsidRPr="00C80FD4">
        <w:t xml:space="preserve"> SE. </w:t>
      </w:r>
      <w:hyperlink r:id="rId3408" w:history="1">
        <w:r w:rsidRPr="00C80FD4">
          <w:rPr>
            <w:rStyle w:val="Hyperlink"/>
          </w:rPr>
          <w:t xml:space="preserve">Development of an accurate bedside swallowing evaluation decision tree algorithm for detecting aspiration in acute respiratory failure survivors. </w:t>
        </w:r>
      </w:hyperlink>
      <w:r w:rsidRPr="00F74E88">
        <w:t xml:space="preserve">Chest. 2020 Jul </w:t>
      </w:r>
      <w:proofErr w:type="gramStart"/>
      <w:r w:rsidRPr="00F74E88">
        <w:t>25:S</w:t>
      </w:r>
      <w:proofErr w:type="gramEnd"/>
      <w:r w:rsidRPr="00F74E88">
        <w:t>0012-3692(20)32076-6.</w:t>
      </w:r>
    </w:p>
    <w:p w14:paraId="226467FB" w14:textId="2B10FA5C" w:rsidR="008C1E07" w:rsidRPr="00C80FD4" w:rsidRDefault="008C1E07" w:rsidP="00BB481D">
      <w:pPr>
        <w:pStyle w:val="KeinLeerraum"/>
        <w:numPr>
          <w:ilvl w:val="0"/>
          <w:numId w:val="18"/>
        </w:numPr>
        <w:ind w:left="567" w:hanging="567"/>
        <w:contextualSpacing/>
      </w:pPr>
      <w:proofErr w:type="spellStart"/>
      <w:r w:rsidRPr="00F74E88">
        <w:t>Krisciunas</w:t>
      </w:r>
      <w:proofErr w:type="spellEnd"/>
      <w:r w:rsidRPr="00F74E88">
        <w:t xml:space="preserve"> GP, </w:t>
      </w:r>
      <w:proofErr w:type="spellStart"/>
      <w:r w:rsidRPr="00F74E88">
        <w:t>Langmore</w:t>
      </w:r>
      <w:proofErr w:type="spellEnd"/>
      <w:r w:rsidRPr="00F74E88">
        <w:t xml:space="preserve"> SE, Gomez-Taborda S, Fink D, Levitt JE, McKeehan J, McNally E, Scheel R, Rubio AC, Siner JM, </w:t>
      </w:r>
      <w:proofErr w:type="spellStart"/>
      <w:r w:rsidRPr="00F74E88">
        <w:t>Vojnik</w:t>
      </w:r>
      <w:proofErr w:type="spellEnd"/>
      <w:r w:rsidRPr="00F74E88">
        <w:t xml:space="preserve"> R, Warner H, White SD, Moss M. </w:t>
      </w:r>
      <w:hyperlink r:id="rId3409" w:history="1">
        <w:r w:rsidRPr="00C80FD4">
          <w:rPr>
            <w:rStyle w:val="Hyperlink"/>
          </w:rPr>
          <w:t xml:space="preserve">The Association Between Endotracheal Tube Size and Aspiration (During Flexible Endoscopic Evaluation of Swallowing) in Acute Respiratory Failure Survivors. </w:t>
        </w:r>
      </w:hyperlink>
    </w:p>
    <w:p w14:paraId="03DD146C" w14:textId="77777777" w:rsidR="00566FF9" w:rsidRPr="00C80FD4" w:rsidRDefault="008C1E07" w:rsidP="00BB481D">
      <w:pPr>
        <w:pStyle w:val="KeinLeerraum"/>
        <w:numPr>
          <w:ilvl w:val="0"/>
          <w:numId w:val="18"/>
        </w:numPr>
        <w:ind w:left="567" w:hanging="567"/>
        <w:contextualSpacing/>
      </w:pPr>
      <w:r w:rsidRPr="00C80FD4">
        <w:t>Crit Care Med. 2020 Aug 14</w:t>
      </w:r>
    </w:p>
    <w:p w14:paraId="68B93ABD" w14:textId="1A83557F" w:rsidR="00566FF9" w:rsidRPr="00F74E88" w:rsidRDefault="008C1E07" w:rsidP="00BB481D">
      <w:pPr>
        <w:pStyle w:val="KeinLeerraum"/>
        <w:numPr>
          <w:ilvl w:val="0"/>
          <w:numId w:val="18"/>
        </w:numPr>
        <w:ind w:left="567" w:hanging="567"/>
        <w:contextualSpacing/>
      </w:pPr>
      <w:r w:rsidRPr="00C80FD4">
        <w:t xml:space="preserve">Parker F, Brodsky MB, </w:t>
      </w:r>
      <w:proofErr w:type="spellStart"/>
      <w:r w:rsidRPr="00C80FD4">
        <w:t>Akst</w:t>
      </w:r>
      <w:proofErr w:type="spellEnd"/>
      <w:r w:rsidRPr="00C80FD4">
        <w:t xml:space="preserve"> LM, Ali H. </w:t>
      </w:r>
      <w:hyperlink r:id="rId3410" w:history="1">
        <w:r w:rsidRPr="00C80FD4">
          <w:rPr>
            <w:rStyle w:val="Hyperlink"/>
          </w:rPr>
          <w:t>Machine Learning in Laryngoscopy Analysis: A Proof of Concept Observational Study for the Identification of Post-</w:t>
        </w:r>
        <w:proofErr w:type="spellStart"/>
        <w:r w:rsidRPr="00C80FD4">
          <w:rPr>
            <w:rStyle w:val="Hyperlink"/>
          </w:rPr>
          <w:t>Extubation</w:t>
        </w:r>
        <w:proofErr w:type="spellEnd"/>
        <w:r w:rsidRPr="00C80FD4">
          <w:rPr>
            <w:rStyle w:val="Hyperlink"/>
          </w:rPr>
          <w:t xml:space="preserve"> Ulcerations and Granulomas. </w:t>
        </w:r>
      </w:hyperlink>
      <w:r w:rsidRPr="00F74E88">
        <w:t xml:space="preserve">Ann </w:t>
      </w:r>
      <w:proofErr w:type="spellStart"/>
      <w:r w:rsidRPr="00F74E88">
        <w:t>Otol</w:t>
      </w:r>
      <w:proofErr w:type="spellEnd"/>
      <w:r w:rsidRPr="00F74E88">
        <w:t xml:space="preserve"> </w:t>
      </w:r>
      <w:proofErr w:type="spellStart"/>
      <w:r w:rsidRPr="00F74E88">
        <w:t>Rhinol</w:t>
      </w:r>
      <w:proofErr w:type="spellEnd"/>
      <w:r w:rsidRPr="00F74E88">
        <w:t xml:space="preserve"> </w:t>
      </w:r>
      <w:proofErr w:type="spellStart"/>
      <w:r w:rsidRPr="00F74E88">
        <w:t>Laryngol</w:t>
      </w:r>
      <w:proofErr w:type="spellEnd"/>
      <w:r w:rsidRPr="00F74E88">
        <w:t>. 2020 Aug 14:3489420950364</w:t>
      </w:r>
    </w:p>
    <w:p w14:paraId="3DF4C1C8" w14:textId="11B963C6" w:rsidR="001A138F" w:rsidRDefault="001A138F" w:rsidP="00BB481D">
      <w:pPr>
        <w:pStyle w:val="KeinLeerraum"/>
        <w:numPr>
          <w:ilvl w:val="0"/>
          <w:numId w:val="18"/>
        </w:numPr>
        <w:ind w:left="567" w:hanging="567"/>
        <w:contextualSpacing/>
      </w:pPr>
      <w:r w:rsidRPr="001A138F">
        <w:t xml:space="preserve">Lowery AS, Malenke JA, Bolduan AJ, Shinn J, Wootten CT, Gelbard A. </w:t>
      </w:r>
      <w:hyperlink r:id="rId3411" w:history="1">
        <w:r w:rsidRPr="001A138F">
          <w:rPr>
            <w:rStyle w:val="Hyperlink"/>
            <w:rFonts w:ascii="Arial" w:hAnsi="Arial"/>
          </w:rPr>
          <w:t xml:space="preserve">Early Intervention for the Treatment of Acute Laryngeal Injury After Intubation. </w:t>
        </w:r>
      </w:hyperlink>
      <w:r w:rsidRPr="001A138F">
        <w:t xml:space="preserve">JAMA </w:t>
      </w:r>
      <w:proofErr w:type="spellStart"/>
      <w:r w:rsidRPr="001A138F">
        <w:t>Otolaryngol</w:t>
      </w:r>
      <w:proofErr w:type="spellEnd"/>
      <w:r w:rsidRPr="001A138F">
        <w:t xml:space="preserve"> Head Neck Surg. 2021 Mar 1;147(3):232-237</w:t>
      </w:r>
    </w:p>
    <w:p w14:paraId="26F5B163" w14:textId="0FB4D756" w:rsidR="00852805" w:rsidRPr="00852805" w:rsidRDefault="00852805" w:rsidP="00BB481D">
      <w:pPr>
        <w:pStyle w:val="KeinLeerraum"/>
        <w:numPr>
          <w:ilvl w:val="0"/>
          <w:numId w:val="18"/>
        </w:numPr>
        <w:ind w:left="567" w:hanging="567"/>
        <w:contextualSpacing/>
      </w:pPr>
      <w:r w:rsidRPr="00852805">
        <w:t xml:space="preserve">Plowman EK, Anderson A, York JD, DiBiase L, Vasilopoulos T, </w:t>
      </w:r>
      <w:proofErr w:type="spellStart"/>
      <w:r w:rsidRPr="00852805">
        <w:t>Arnaoutakis</w:t>
      </w:r>
      <w:proofErr w:type="spellEnd"/>
      <w:r w:rsidRPr="00852805">
        <w:t xml:space="preserve"> G, Beaver T, Martin T, Jeng EI. </w:t>
      </w:r>
      <w:hyperlink r:id="rId3412" w:history="1">
        <w:r w:rsidRPr="00852805">
          <w:rPr>
            <w:rStyle w:val="Hyperlink"/>
            <w:rFonts w:ascii="Arial" w:hAnsi="Arial"/>
          </w:rPr>
          <w:t xml:space="preserve">Dysphagia after cardiac surgery: Prevalence, risk </w:t>
        </w:r>
        <w:r w:rsidRPr="00852805">
          <w:rPr>
            <w:rStyle w:val="Hyperlink"/>
            <w:rFonts w:ascii="Arial" w:hAnsi="Arial"/>
          </w:rPr>
          <w:lastRenderedPageBreak/>
          <w:t xml:space="preserve">factors, and associated outcomes. </w:t>
        </w:r>
      </w:hyperlink>
      <w:r w:rsidRPr="00852805">
        <w:t xml:space="preserve">J </w:t>
      </w:r>
      <w:proofErr w:type="spellStart"/>
      <w:r w:rsidRPr="00852805">
        <w:t>Thorac</w:t>
      </w:r>
      <w:proofErr w:type="spellEnd"/>
      <w:r w:rsidRPr="00852805">
        <w:t xml:space="preserve"> Cardiovasc Surg. 2021 Mar </w:t>
      </w:r>
      <w:proofErr w:type="gramStart"/>
      <w:r w:rsidRPr="00852805">
        <w:t>3:S</w:t>
      </w:r>
      <w:proofErr w:type="gramEnd"/>
      <w:r w:rsidRPr="00852805">
        <w:t>0022-5223(21)00405-0</w:t>
      </w:r>
    </w:p>
    <w:p w14:paraId="182CEFC3" w14:textId="2935A6C9" w:rsidR="001A138F" w:rsidRDefault="00F57F4E" w:rsidP="00BB481D">
      <w:pPr>
        <w:pStyle w:val="KeinLeerraum"/>
        <w:numPr>
          <w:ilvl w:val="0"/>
          <w:numId w:val="18"/>
        </w:numPr>
        <w:ind w:left="567" w:hanging="567"/>
        <w:contextualSpacing/>
      </w:pPr>
      <w:r w:rsidRPr="00F57F4E">
        <w:t xml:space="preserve">Goldman AR, </w:t>
      </w:r>
      <w:proofErr w:type="spellStart"/>
      <w:r w:rsidRPr="00F57F4E">
        <w:t>Pahade</w:t>
      </w:r>
      <w:proofErr w:type="spellEnd"/>
      <w:r w:rsidRPr="00F57F4E">
        <w:t xml:space="preserve"> JK, Langton-Frost NA, Hodges CA, Taylor AM, Bova G, Azadi JR. </w:t>
      </w:r>
      <w:hyperlink r:id="rId3413" w:history="1">
        <w:r w:rsidRPr="00F57F4E">
          <w:rPr>
            <w:rStyle w:val="Hyperlink"/>
            <w:rFonts w:ascii="Arial" w:hAnsi="Arial"/>
          </w:rPr>
          <w:t xml:space="preserve">Adapting the modified barium swallow: modifications to improve safety in the setting of airborne respiratory illnesses like COVID-19. </w:t>
        </w:r>
      </w:hyperlink>
      <w:proofErr w:type="spellStart"/>
      <w:r w:rsidRPr="004F7FAE">
        <w:t>Abdom</w:t>
      </w:r>
      <w:proofErr w:type="spellEnd"/>
      <w:r w:rsidRPr="004F7FAE">
        <w:t xml:space="preserve"> </w:t>
      </w:r>
      <w:proofErr w:type="spellStart"/>
      <w:r w:rsidRPr="004F7FAE">
        <w:t>Radiol</w:t>
      </w:r>
      <w:proofErr w:type="spellEnd"/>
      <w:r w:rsidRPr="004F7FAE">
        <w:t xml:space="preserve"> (NY). 2021 Mar 27:1-8</w:t>
      </w:r>
    </w:p>
    <w:p w14:paraId="76C16BFC" w14:textId="79BE09E3" w:rsidR="0060023A" w:rsidRPr="0060023A" w:rsidRDefault="0060023A" w:rsidP="00BB481D">
      <w:pPr>
        <w:pStyle w:val="KeinLeerraum"/>
        <w:numPr>
          <w:ilvl w:val="0"/>
          <w:numId w:val="18"/>
        </w:numPr>
        <w:ind w:left="567" w:hanging="567"/>
        <w:contextualSpacing/>
      </w:pPr>
      <w:proofErr w:type="spellStart"/>
      <w:r w:rsidRPr="0060023A">
        <w:t>McInytre</w:t>
      </w:r>
      <w:proofErr w:type="spellEnd"/>
      <w:r w:rsidRPr="0060023A">
        <w:t xml:space="preserve"> M, </w:t>
      </w:r>
      <w:proofErr w:type="spellStart"/>
      <w:r w:rsidRPr="0060023A">
        <w:t>Doeltgen</w:t>
      </w:r>
      <w:proofErr w:type="spellEnd"/>
      <w:r w:rsidRPr="0060023A">
        <w:t xml:space="preserve"> S, Shao C, </w:t>
      </w:r>
      <w:proofErr w:type="spellStart"/>
      <w:r w:rsidRPr="0060023A">
        <w:t>Chimunda</w:t>
      </w:r>
      <w:proofErr w:type="spellEnd"/>
      <w:r w:rsidRPr="0060023A">
        <w:t xml:space="preserve"> T. </w:t>
      </w:r>
      <w:hyperlink r:id="rId3414" w:history="1">
        <w:r w:rsidRPr="0060023A">
          <w:rPr>
            <w:rStyle w:val="Hyperlink"/>
            <w:rFonts w:ascii="Arial" w:hAnsi="Arial"/>
          </w:rPr>
          <w:t xml:space="preserve">The incidence and clinical outcomes of </w:t>
        </w:r>
        <w:proofErr w:type="spellStart"/>
        <w:r w:rsidRPr="0060023A">
          <w:rPr>
            <w:rStyle w:val="Hyperlink"/>
            <w:rFonts w:ascii="Arial" w:hAnsi="Arial"/>
          </w:rPr>
          <w:t>postextubation</w:t>
        </w:r>
        <w:proofErr w:type="spellEnd"/>
        <w:r w:rsidRPr="0060023A">
          <w:rPr>
            <w:rStyle w:val="Hyperlink"/>
            <w:rFonts w:ascii="Arial" w:hAnsi="Arial"/>
          </w:rPr>
          <w:t xml:space="preserve"> dysphagia in a regional critical care setting. </w:t>
        </w:r>
      </w:hyperlink>
      <w:r w:rsidRPr="0060023A">
        <w:t xml:space="preserve">Aust Crit Care. 2021 May </w:t>
      </w:r>
      <w:proofErr w:type="gramStart"/>
      <w:r w:rsidRPr="0060023A">
        <w:t>22:S</w:t>
      </w:r>
      <w:proofErr w:type="gramEnd"/>
      <w:r w:rsidRPr="0060023A">
        <w:t>1036-7314(21)00059-X</w:t>
      </w:r>
    </w:p>
    <w:p w14:paraId="1E7D5844" w14:textId="6CCA7FB7" w:rsidR="00C33D96" w:rsidRPr="00C33D96" w:rsidRDefault="00C33D96" w:rsidP="00BB481D">
      <w:pPr>
        <w:pStyle w:val="KeinLeerraum"/>
        <w:numPr>
          <w:ilvl w:val="0"/>
          <w:numId w:val="18"/>
        </w:numPr>
        <w:ind w:left="567" w:hanging="567"/>
        <w:contextualSpacing/>
      </w:pPr>
      <w:r w:rsidRPr="00C33D96">
        <w:t xml:space="preserve">Zhang W, Gu Q, Gu Y, Zhao Y, Zhu L. </w:t>
      </w:r>
      <w:hyperlink r:id="rId3415" w:history="1">
        <w:r w:rsidRPr="00C33D96">
          <w:rPr>
            <w:rStyle w:val="Hyperlink"/>
            <w:rFonts w:ascii="Arial" w:hAnsi="Arial"/>
          </w:rPr>
          <w:t xml:space="preserve">Symptom management to alleviate thirst and dry mouth in critically ill patients: A </w:t>
        </w:r>
        <w:proofErr w:type="spellStart"/>
        <w:r w:rsidRPr="00C33D96">
          <w:rPr>
            <w:rStyle w:val="Hyperlink"/>
            <w:rFonts w:ascii="Arial" w:hAnsi="Arial"/>
          </w:rPr>
          <w:t>randomised</w:t>
        </w:r>
        <w:proofErr w:type="spellEnd"/>
        <w:r w:rsidRPr="00C33D96">
          <w:rPr>
            <w:rStyle w:val="Hyperlink"/>
            <w:rFonts w:ascii="Arial" w:hAnsi="Arial"/>
          </w:rPr>
          <w:t xml:space="preserve"> controlled trial. </w:t>
        </w:r>
      </w:hyperlink>
      <w:r w:rsidRPr="00C33D96">
        <w:t xml:space="preserve">Aust Crit Care. 2021 Jun </w:t>
      </w:r>
      <w:proofErr w:type="gramStart"/>
      <w:r w:rsidRPr="00C33D96">
        <w:t>9:S</w:t>
      </w:r>
      <w:proofErr w:type="gramEnd"/>
      <w:r w:rsidRPr="00C33D96">
        <w:t>1036-7314(21)00057-6</w:t>
      </w:r>
    </w:p>
    <w:p w14:paraId="28F734D9" w14:textId="54FA8A68" w:rsidR="00DB04A0" w:rsidRPr="00DB04A0" w:rsidRDefault="00DB04A0" w:rsidP="00BB481D">
      <w:pPr>
        <w:pStyle w:val="KeinLeerraum"/>
        <w:numPr>
          <w:ilvl w:val="0"/>
          <w:numId w:val="18"/>
        </w:numPr>
        <w:ind w:left="567" w:hanging="567"/>
        <w:contextualSpacing/>
      </w:pPr>
      <w:r w:rsidRPr="00DB04A0">
        <w:t xml:space="preserve">O'Connor LR, Morris N, </w:t>
      </w:r>
      <w:proofErr w:type="spellStart"/>
      <w:r w:rsidRPr="00DB04A0">
        <w:t>Paratz</w:t>
      </w:r>
      <w:proofErr w:type="spellEnd"/>
      <w:r w:rsidRPr="00DB04A0">
        <w:t xml:space="preserve"> J. </w:t>
      </w:r>
      <w:hyperlink r:id="rId3416" w:history="1">
        <w:r w:rsidRPr="00DB04A0">
          <w:rPr>
            <w:rStyle w:val="Hyperlink"/>
            <w:rFonts w:ascii="Arial" w:hAnsi="Arial"/>
          </w:rPr>
          <w:t xml:space="preserve">The safety and efficacy of prolonged use of one-way speaking valves. </w:t>
        </w:r>
      </w:hyperlink>
      <w:r w:rsidRPr="0047504B">
        <w:t>Aust Crit Care. 2021 Jul;34(4):319-326.</w:t>
      </w:r>
    </w:p>
    <w:p w14:paraId="43C2FBEF" w14:textId="239ABAC0" w:rsidR="00D60C05" w:rsidRPr="00D60C05" w:rsidRDefault="00D60C05" w:rsidP="00BB481D">
      <w:pPr>
        <w:pStyle w:val="KeinLeerraum"/>
        <w:numPr>
          <w:ilvl w:val="0"/>
          <w:numId w:val="18"/>
        </w:numPr>
        <w:ind w:left="567" w:hanging="567"/>
        <w:contextualSpacing/>
      </w:pPr>
      <w:proofErr w:type="spellStart"/>
      <w:r>
        <w:t>Boggino</w:t>
      </w:r>
      <w:proofErr w:type="spellEnd"/>
      <w:r>
        <w:t xml:space="preserve"> et al </w:t>
      </w:r>
      <w:r w:rsidRPr="00D60C05">
        <w:t>Multidisciplinary management of laryngeal pathology identified in patients with COVID-19 following trans-laryngeal intubation and tracheostomy</w:t>
      </w:r>
      <w:r>
        <w:t xml:space="preserve">. 2021. </w:t>
      </w:r>
      <w:hyperlink r:id="rId3417" w:history="1">
        <w:r w:rsidRPr="00243A81">
          <w:rPr>
            <w:rStyle w:val="Hyperlink"/>
            <w:rFonts w:ascii="Arial" w:hAnsi="Arial"/>
          </w:rPr>
          <w:t>https://doi.org/10.1177/17511437211034699</w:t>
        </w:r>
      </w:hyperlink>
      <w:r>
        <w:t xml:space="preserve"> </w:t>
      </w:r>
    </w:p>
    <w:p w14:paraId="70EACD9B" w14:textId="7FD9FDD5" w:rsidR="00674F02" w:rsidRPr="00674F02" w:rsidRDefault="00674F02" w:rsidP="00BB481D">
      <w:pPr>
        <w:pStyle w:val="KeinLeerraum"/>
        <w:numPr>
          <w:ilvl w:val="0"/>
          <w:numId w:val="18"/>
        </w:numPr>
        <w:ind w:left="567" w:hanging="567"/>
        <w:contextualSpacing/>
      </w:pPr>
      <w:proofErr w:type="spellStart"/>
      <w:r w:rsidRPr="00674F02">
        <w:t>Rattanajiajaroen</w:t>
      </w:r>
      <w:proofErr w:type="spellEnd"/>
      <w:r w:rsidRPr="00674F02">
        <w:t xml:space="preserve"> P, </w:t>
      </w:r>
      <w:proofErr w:type="spellStart"/>
      <w:r w:rsidRPr="00674F02">
        <w:t>Kongpolprom</w:t>
      </w:r>
      <w:proofErr w:type="spellEnd"/>
      <w:r w:rsidRPr="00674F02">
        <w:t xml:space="preserve"> N. </w:t>
      </w:r>
      <w:hyperlink r:id="rId3418" w:history="1">
        <w:r w:rsidRPr="00674F02">
          <w:rPr>
            <w:rStyle w:val="Hyperlink"/>
            <w:rFonts w:ascii="Arial" w:hAnsi="Arial"/>
          </w:rPr>
          <w:t xml:space="preserve">Effects of high flow nasal cannula on the coordination between swallowing and breathing in </w:t>
        </w:r>
        <w:proofErr w:type="spellStart"/>
        <w:r w:rsidRPr="00674F02">
          <w:rPr>
            <w:rStyle w:val="Hyperlink"/>
            <w:rFonts w:ascii="Arial" w:hAnsi="Arial"/>
          </w:rPr>
          <w:t>postextubation</w:t>
        </w:r>
        <w:proofErr w:type="spellEnd"/>
        <w:r w:rsidRPr="00674F02">
          <w:rPr>
            <w:rStyle w:val="Hyperlink"/>
            <w:rFonts w:ascii="Arial" w:hAnsi="Arial"/>
          </w:rPr>
          <w:t xml:space="preserve"> patients, a randomized crossover study. </w:t>
        </w:r>
      </w:hyperlink>
      <w:r w:rsidRPr="00674F02">
        <w:t>Crit Care. 2021 Oct 19;25(1):365</w:t>
      </w:r>
    </w:p>
    <w:p w14:paraId="3AF65C27" w14:textId="47C3BD73" w:rsidR="00A910C0" w:rsidRPr="00A910C0" w:rsidRDefault="00A910C0" w:rsidP="00BB481D">
      <w:pPr>
        <w:pStyle w:val="KeinLeerraum"/>
        <w:numPr>
          <w:ilvl w:val="0"/>
          <w:numId w:val="18"/>
        </w:numPr>
        <w:ind w:left="567" w:hanging="567"/>
        <w:contextualSpacing/>
      </w:pPr>
      <w:r w:rsidRPr="007F1B71">
        <w:rPr>
          <w:lang w:val="de-DE"/>
        </w:rPr>
        <w:t xml:space="preserve">Carbon NM, Engelhardt LJ, Wollersheim T, Grunow JJ, Spies CD, </w:t>
      </w:r>
      <w:proofErr w:type="spellStart"/>
      <w:r w:rsidRPr="007F1B71">
        <w:rPr>
          <w:lang w:val="de-DE"/>
        </w:rPr>
        <w:t>Märdian</w:t>
      </w:r>
      <w:proofErr w:type="spellEnd"/>
      <w:r w:rsidRPr="007F1B71">
        <w:rPr>
          <w:lang w:val="de-DE"/>
        </w:rPr>
        <w:t xml:space="preserve"> S, Mai K, Spranger J, Weber-Carstens S. </w:t>
      </w:r>
      <w:hyperlink r:id="rId3419" w:history="1">
        <w:r w:rsidRPr="00A910C0">
          <w:rPr>
            <w:rStyle w:val="Hyperlink"/>
            <w:rFonts w:ascii="Arial" w:hAnsi="Arial"/>
          </w:rPr>
          <w:t xml:space="preserve">Impact of protocol-based physiotherapy on insulin sensitivity and peripheral glucose metabolism in critically ill patients. </w:t>
        </w:r>
      </w:hyperlink>
      <w:r w:rsidRPr="00A910C0">
        <w:t>J Cachexia Sarcopenia Muscle. 2022 Jan 24</w:t>
      </w:r>
    </w:p>
    <w:p w14:paraId="1DAF8EFE" w14:textId="782733FB" w:rsidR="00261ADE" w:rsidRPr="00261ADE" w:rsidRDefault="00261ADE" w:rsidP="00BB481D">
      <w:pPr>
        <w:pStyle w:val="KeinLeerraum"/>
        <w:numPr>
          <w:ilvl w:val="0"/>
          <w:numId w:val="18"/>
        </w:numPr>
        <w:ind w:left="567" w:hanging="567"/>
        <w:contextualSpacing/>
      </w:pPr>
      <w:r w:rsidRPr="00261ADE">
        <w:t xml:space="preserve">Spronk PE, Spronk LEJ, Egerod I, McGaughey J, McRae J, Rose L, Brodsky MB; DICE study investigators. </w:t>
      </w:r>
      <w:hyperlink r:id="rId3420" w:history="1">
        <w:r w:rsidRPr="00261ADE">
          <w:rPr>
            <w:rStyle w:val="Hyperlink"/>
            <w:rFonts w:ascii="Arial" w:hAnsi="Arial"/>
          </w:rPr>
          <w:t xml:space="preserve">Dysphagia in Intensive Care Evaluation (DICE): An International Cross-Sectional Survey. </w:t>
        </w:r>
      </w:hyperlink>
      <w:r w:rsidRPr="0095206E">
        <w:t>Dysphagia. 2022 Jan 29</w:t>
      </w:r>
    </w:p>
    <w:p w14:paraId="74F56B2D" w14:textId="42DC016A" w:rsidR="001A138F" w:rsidRDefault="003E7A89" w:rsidP="00BB481D">
      <w:pPr>
        <w:pStyle w:val="KeinLeerraum"/>
        <w:numPr>
          <w:ilvl w:val="0"/>
          <w:numId w:val="18"/>
        </w:numPr>
        <w:ind w:left="567" w:hanging="567"/>
        <w:contextualSpacing/>
      </w:pPr>
      <w:r w:rsidRPr="003E7A89">
        <w:t xml:space="preserve">Hongo, T., Yamamoto, R., Liu, K., Yaguchi, T., Dote, H., Saito, R., Masuyama, T., Nakatsuka, K., Watanabe, S., Kanaya, T., Yamaguchi, T., Yumoto, T., Naito, H., &amp; Nakao, A. (2022). </w:t>
      </w:r>
      <w:hyperlink r:id="rId3421" w:history="1">
        <w:r w:rsidRPr="003E7A89">
          <w:rPr>
            <w:rStyle w:val="Hyperlink"/>
            <w:rFonts w:ascii="Arial" w:hAnsi="Arial"/>
          </w:rPr>
          <w:t>Association between timing of speech and language therapy initiation and outcomes among post-</w:t>
        </w:r>
        <w:proofErr w:type="spellStart"/>
        <w:r w:rsidRPr="003E7A89">
          <w:rPr>
            <w:rStyle w:val="Hyperlink"/>
            <w:rFonts w:ascii="Arial" w:hAnsi="Arial"/>
          </w:rPr>
          <w:t>extubation</w:t>
        </w:r>
        <w:proofErr w:type="spellEnd"/>
        <w:r w:rsidRPr="003E7A89">
          <w:rPr>
            <w:rStyle w:val="Hyperlink"/>
            <w:rFonts w:ascii="Arial" w:hAnsi="Arial"/>
          </w:rPr>
          <w:t xml:space="preserve"> dysphagia patients: a multicenter retrospective cohort study</w:t>
        </w:r>
      </w:hyperlink>
      <w:r w:rsidRPr="003E7A89">
        <w:t xml:space="preserve">. </w:t>
      </w:r>
      <w:r w:rsidRPr="003E7A89">
        <w:rPr>
          <w:i/>
          <w:iCs/>
        </w:rPr>
        <w:t>Critical care (London, England)</w:t>
      </w:r>
      <w:r w:rsidRPr="003E7A89">
        <w:t xml:space="preserve">, </w:t>
      </w:r>
      <w:r w:rsidRPr="003E7A89">
        <w:rPr>
          <w:i/>
          <w:iCs/>
        </w:rPr>
        <w:t>26</w:t>
      </w:r>
      <w:r w:rsidRPr="003E7A89">
        <w:t xml:space="preserve">(1), 98. </w:t>
      </w:r>
    </w:p>
    <w:p w14:paraId="63CC72EA" w14:textId="77777777" w:rsidR="008F683F" w:rsidRPr="008F683F" w:rsidRDefault="008F683F" w:rsidP="00BB481D">
      <w:pPr>
        <w:pStyle w:val="KeinLeerraum"/>
        <w:numPr>
          <w:ilvl w:val="0"/>
          <w:numId w:val="18"/>
        </w:numPr>
        <w:ind w:left="567" w:hanging="567"/>
        <w:contextualSpacing/>
      </w:pPr>
      <w:r w:rsidRPr="008F683F">
        <w:rPr>
          <w:lang w:val="de-DE"/>
        </w:rPr>
        <w:t xml:space="preserve">Wang J, Chang E, Jiang Y. </w:t>
      </w:r>
      <w:hyperlink r:id="rId3422" w:history="1">
        <w:r w:rsidRPr="008F683F">
          <w:rPr>
            <w:rStyle w:val="Hyperlink"/>
            <w:rFonts w:ascii="Helvetica Narrow" w:hAnsi="Helvetica Narrow"/>
          </w:rPr>
          <w:t>Effects of vitamin C stimulation on rehabilitation of dysphagia after stroke: a randomized trial</w:t>
        </w:r>
      </w:hyperlink>
      <w:r w:rsidRPr="008F683F">
        <w:t xml:space="preserve">. </w:t>
      </w:r>
      <w:proofErr w:type="spellStart"/>
      <w:r w:rsidRPr="008F683F">
        <w:t>Eur</w:t>
      </w:r>
      <w:proofErr w:type="spellEnd"/>
      <w:r w:rsidRPr="008F683F">
        <w:t xml:space="preserve"> J Phys </w:t>
      </w:r>
      <w:proofErr w:type="spellStart"/>
      <w:r w:rsidRPr="008F683F">
        <w:t>Rehabil</w:t>
      </w:r>
      <w:proofErr w:type="spellEnd"/>
      <w:r w:rsidRPr="008F683F">
        <w:t xml:space="preserve"> Med. 2022 Apr 1. </w:t>
      </w:r>
      <w:proofErr w:type="spellStart"/>
      <w:r w:rsidRPr="008F683F">
        <w:t>doi</w:t>
      </w:r>
      <w:proofErr w:type="spellEnd"/>
      <w:r w:rsidRPr="008F683F">
        <w:t>: 10.23736/S1973-9087.22.07337-3</w:t>
      </w:r>
    </w:p>
    <w:p w14:paraId="0D2F1F32" w14:textId="455009CD" w:rsidR="008F683F" w:rsidRPr="00F62357" w:rsidRDefault="008F683F" w:rsidP="00BB481D">
      <w:pPr>
        <w:pStyle w:val="KeinLeerraum"/>
        <w:numPr>
          <w:ilvl w:val="0"/>
          <w:numId w:val="18"/>
        </w:numPr>
        <w:ind w:left="567" w:hanging="567"/>
        <w:contextualSpacing/>
      </w:pPr>
      <w:proofErr w:type="spellStart"/>
      <w:r w:rsidRPr="008F683F">
        <w:t>Sugiya</w:t>
      </w:r>
      <w:proofErr w:type="spellEnd"/>
      <w:r w:rsidRPr="008F683F">
        <w:t xml:space="preserve"> R, </w:t>
      </w:r>
      <w:proofErr w:type="spellStart"/>
      <w:r w:rsidRPr="008F683F">
        <w:t>Higashimoto</w:t>
      </w:r>
      <w:proofErr w:type="spellEnd"/>
      <w:r w:rsidRPr="008F683F">
        <w:t xml:space="preserve"> Y, Shiraishi M, Tamura T, Kimura T, Chiba Y, Nishiyama O, </w:t>
      </w:r>
      <w:proofErr w:type="spellStart"/>
      <w:r w:rsidRPr="008F683F">
        <w:t>Arizono</w:t>
      </w:r>
      <w:proofErr w:type="spellEnd"/>
      <w:r w:rsidRPr="008F683F">
        <w:t xml:space="preserve"> S, Fukuda K, </w:t>
      </w:r>
      <w:proofErr w:type="spellStart"/>
      <w:r w:rsidRPr="008F683F">
        <w:t>Tohda</w:t>
      </w:r>
      <w:proofErr w:type="spellEnd"/>
      <w:r w:rsidRPr="008F683F">
        <w:t xml:space="preserve"> Y. </w:t>
      </w:r>
      <w:hyperlink r:id="rId3423" w:history="1">
        <w:r w:rsidRPr="008F683F">
          <w:rPr>
            <w:rStyle w:val="Hyperlink"/>
            <w:rFonts w:ascii="Helvetica Narrow" w:hAnsi="Helvetica Narrow"/>
          </w:rPr>
          <w:t xml:space="preserve">Decreased Tongue Strength is Related to Skeletal Muscle Mass in COPD Patients. </w:t>
        </w:r>
      </w:hyperlink>
      <w:r w:rsidRPr="008F683F">
        <w:t xml:space="preserve">Dysphagia. </w:t>
      </w:r>
      <w:r w:rsidRPr="008F683F">
        <w:rPr>
          <w:lang w:val="de-DE"/>
        </w:rPr>
        <w:t>2022 Jun;37(3):636-643</w:t>
      </w:r>
    </w:p>
    <w:p w14:paraId="4AA4E47F" w14:textId="788D1DD4" w:rsidR="00F62357" w:rsidRPr="00F62357" w:rsidRDefault="00F62357" w:rsidP="00BB481D">
      <w:pPr>
        <w:pStyle w:val="KeinLeerraum"/>
        <w:numPr>
          <w:ilvl w:val="0"/>
          <w:numId w:val="18"/>
        </w:numPr>
        <w:ind w:left="567" w:hanging="567"/>
        <w:contextualSpacing/>
      </w:pPr>
      <w:proofErr w:type="spellStart"/>
      <w:r w:rsidRPr="00F62357">
        <w:rPr>
          <w:lang w:val="de-DE"/>
        </w:rPr>
        <w:lastRenderedPageBreak/>
        <w:t>Zuercher</w:t>
      </w:r>
      <w:proofErr w:type="spellEnd"/>
      <w:r w:rsidRPr="00F62357">
        <w:rPr>
          <w:lang w:val="de-DE"/>
        </w:rPr>
        <w:t xml:space="preserve"> P, Moser M, </w:t>
      </w:r>
      <w:proofErr w:type="spellStart"/>
      <w:r w:rsidRPr="00F62357">
        <w:rPr>
          <w:lang w:val="de-DE"/>
        </w:rPr>
        <w:t>Waskowski</w:t>
      </w:r>
      <w:proofErr w:type="spellEnd"/>
      <w:r w:rsidRPr="00F62357">
        <w:rPr>
          <w:lang w:val="de-DE"/>
        </w:rPr>
        <w:t xml:space="preserve"> J, </w:t>
      </w:r>
      <w:proofErr w:type="spellStart"/>
      <w:r w:rsidRPr="00F62357">
        <w:rPr>
          <w:lang w:val="de-DE"/>
        </w:rPr>
        <w:t>Pfortmueller</w:t>
      </w:r>
      <w:proofErr w:type="spellEnd"/>
      <w:r w:rsidRPr="00F62357">
        <w:rPr>
          <w:lang w:val="de-DE"/>
        </w:rPr>
        <w:t xml:space="preserve"> CA, </w:t>
      </w:r>
      <w:proofErr w:type="spellStart"/>
      <w:r w:rsidRPr="00F62357">
        <w:rPr>
          <w:lang w:val="de-DE"/>
        </w:rPr>
        <w:t>Schefold</w:t>
      </w:r>
      <w:proofErr w:type="spellEnd"/>
      <w:r w:rsidRPr="00F62357">
        <w:rPr>
          <w:lang w:val="de-DE"/>
        </w:rPr>
        <w:t xml:space="preserve"> JC. </w:t>
      </w:r>
      <w:hyperlink r:id="rId3424" w:history="1">
        <w:r w:rsidRPr="00F62357">
          <w:rPr>
            <w:rStyle w:val="Hyperlink"/>
            <w:rFonts w:ascii="Helvetica Narrow" w:hAnsi="Helvetica Narrow"/>
          </w:rPr>
          <w:t>Dysphagia Post-</w:t>
        </w:r>
        <w:proofErr w:type="spellStart"/>
        <w:r w:rsidRPr="00F62357">
          <w:rPr>
            <w:rStyle w:val="Hyperlink"/>
            <w:rFonts w:ascii="Helvetica Narrow" w:hAnsi="Helvetica Narrow"/>
          </w:rPr>
          <w:t>Extubation</w:t>
        </w:r>
        <w:proofErr w:type="spellEnd"/>
        <w:r w:rsidRPr="00F62357">
          <w:rPr>
            <w:rStyle w:val="Hyperlink"/>
            <w:rFonts w:ascii="Helvetica Narrow" w:hAnsi="Helvetica Narrow"/>
          </w:rPr>
          <w:t xml:space="preserve"> Affects Long-Term Mortality in Mixed Adult ICU Patients-Data </w:t>
        </w:r>
        <w:proofErr w:type="gramStart"/>
        <w:r w:rsidRPr="00F62357">
          <w:rPr>
            <w:rStyle w:val="Hyperlink"/>
            <w:rFonts w:ascii="Helvetica Narrow" w:hAnsi="Helvetica Narrow"/>
          </w:rPr>
          <w:t>From</w:t>
        </w:r>
        <w:proofErr w:type="gramEnd"/>
        <w:r w:rsidRPr="00F62357">
          <w:rPr>
            <w:rStyle w:val="Hyperlink"/>
            <w:rFonts w:ascii="Helvetica Narrow" w:hAnsi="Helvetica Narrow"/>
          </w:rPr>
          <w:t xml:space="preserve"> a Large Prospective Observational Study </w:t>
        </w:r>
        <w:proofErr w:type="gramStart"/>
        <w:r w:rsidRPr="00F62357">
          <w:rPr>
            <w:rStyle w:val="Hyperlink"/>
            <w:rFonts w:ascii="Helvetica Narrow" w:hAnsi="Helvetica Narrow"/>
          </w:rPr>
          <w:t>With</w:t>
        </w:r>
        <w:proofErr w:type="gramEnd"/>
        <w:r w:rsidRPr="00F62357">
          <w:rPr>
            <w:rStyle w:val="Hyperlink"/>
            <w:rFonts w:ascii="Helvetica Narrow" w:hAnsi="Helvetica Narrow"/>
          </w:rPr>
          <w:t xml:space="preserve"> Systematic Dysphagia Screening. </w:t>
        </w:r>
      </w:hyperlink>
      <w:r w:rsidRPr="00F62357">
        <w:t xml:space="preserve">Crit Care </w:t>
      </w:r>
      <w:proofErr w:type="spellStart"/>
      <w:r w:rsidRPr="00F62357">
        <w:t>Explor</w:t>
      </w:r>
      <w:proofErr w:type="spellEnd"/>
      <w:r w:rsidRPr="00F62357">
        <w:t>. 2022 Jun 8;4(6</w:t>
      </w:r>
      <w:proofErr w:type="gramStart"/>
      <w:r w:rsidRPr="00F62357">
        <w:t>):e</w:t>
      </w:r>
      <w:proofErr w:type="gramEnd"/>
      <w:r w:rsidRPr="00F62357">
        <w:t>0714</w:t>
      </w:r>
    </w:p>
    <w:p w14:paraId="2A94E074" w14:textId="5738B57A" w:rsidR="00F62357" w:rsidRPr="007606ED" w:rsidRDefault="00F62357" w:rsidP="00BB481D">
      <w:pPr>
        <w:pStyle w:val="KeinLeerraum"/>
        <w:numPr>
          <w:ilvl w:val="0"/>
          <w:numId w:val="18"/>
        </w:numPr>
        <w:ind w:left="567" w:hanging="567"/>
        <w:contextualSpacing/>
      </w:pPr>
      <w:r w:rsidRPr="00F62357">
        <w:rPr>
          <w:lang w:val="de-DE"/>
        </w:rPr>
        <w:t xml:space="preserve">Nielsen AH, </w:t>
      </w:r>
      <w:proofErr w:type="spellStart"/>
      <w:r w:rsidRPr="00F62357">
        <w:rPr>
          <w:lang w:val="de-DE"/>
        </w:rPr>
        <w:t>Kaldan</w:t>
      </w:r>
      <w:proofErr w:type="spellEnd"/>
      <w:r w:rsidRPr="00F62357">
        <w:rPr>
          <w:lang w:val="de-DE"/>
        </w:rPr>
        <w:t xml:space="preserve"> G, Nielsen BH, Kristensen GJ, </w:t>
      </w:r>
      <w:proofErr w:type="spellStart"/>
      <w:r w:rsidRPr="00F62357">
        <w:rPr>
          <w:lang w:val="de-DE"/>
        </w:rPr>
        <w:t>Shiv</w:t>
      </w:r>
      <w:proofErr w:type="spellEnd"/>
      <w:r w:rsidRPr="00F62357">
        <w:rPr>
          <w:lang w:val="de-DE"/>
        </w:rPr>
        <w:t xml:space="preserve"> L, </w:t>
      </w:r>
      <w:proofErr w:type="spellStart"/>
      <w:r w:rsidRPr="00F62357">
        <w:rPr>
          <w:lang w:val="de-DE"/>
        </w:rPr>
        <w:t>Egerod</w:t>
      </w:r>
      <w:proofErr w:type="spellEnd"/>
      <w:r w:rsidRPr="00F62357">
        <w:rPr>
          <w:lang w:val="de-DE"/>
        </w:rPr>
        <w:t xml:space="preserve"> I. </w:t>
      </w:r>
      <w:hyperlink r:id="rId3425" w:history="1">
        <w:r w:rsidRPr="00F62357">
          <w:rPr>
            <w:rStyle w:val="Hyperlink"/>
            <w:rFonts w:ascii="Helvetica Narrow" w:hAnsi="Helvetica Narrow"/>
          </w:rPr>
          <w:t xml:space="preserve">Intensive care professionals' perspectives on dysphagia management: A focus group study. </w:t>
        </w:r>
      </w:hyperlink>
      <w:r w:rsidRPr="00F62357">
        <w:rPr>
          <w:lang w:val="de-DE"/>
        </w:rPr>
        <w:t xml:space="preserve">Aust </w:t>
      </w:r>
      <w:proofErr w:type="spellStart"/>
      <w:r w:rsidRPr="00F62357">
        <w:rPr>
          <w:lang w:val="de-DE"/>
        </w:rPr>
        <w:t>Crit</w:t>
      </w:r>
      <w:proofErr w:type="spellEnd"/>
      <w:r w:rsidRPr="00F62357">
        <w:rPr>
          <w:lang w:val="de-DE"/>
        </w:rPr>
        <w:t xml:space="preserve"> Care. 2022 May 21</w:t>
      </w:r>
    </w:p>
    <w:p w14:paraId="584204F6" w14:textId="3D6467D5" w:rsidR="007606ED" w:rsidRDefault="007606ED" w:rsidP="00BB481D">
      <w:pPr>
        <w:pStyle w:val="KeinLeerraum"/>
        <w:numPr>
          <w:ilvl w:val="0"/>
          <w:numId w:val="18"/>
        </w:numPr>
        <w:ind w:left="567" w:hanging="567"/>
        <w:contextualSpacing/>
      </w:pPr>
      <w:r w:rsidRPr="00B43EC8">
        <w:t xml:space="preserve">Hongo T, Yumoto T, Naito H, Fujiwara T, Kondo J, Nozaki S, Nakao A. </w:t>
      </w:r>
      <w:hyperlink r:id="rId3426" w:history="1">
        <w:r w:rsidRPr="00B43EC8">
          <w:rPr>
            <w:rStyle w:val="Hyperlink"/>
            <w:rFonts w:ascii="Helvetica Narrow" w:hAnsi="Helvetica Narrow"/>
          </w:rPr>
          <w:t>Frequency, associated factors, and associated outcomes of dysphagia following sepsis.</w:t>
        </w:r>
        <w:r w:rsidRPr="00BF682F">
          <w:rPr>
            <w:rStyle w:val="Hyperlink"/>
            <w:rFonts w:ascii="Helvetica Narrow" w:hAnsi="Helvetica Narrow"/>
          </w:rPr>
          <w:t xml:space="preserve"> </w:t>
        </w:r>
      </w:hyperlink>
      <w:r w:rsidRPr="00BF682F">
        <w:t xml:space="preserve">Aust Crit Care. 2022 Jul </w:t>
      </w:r>
      <w:proofErr w:type="gramStart"/>
      <w:r w:rsidRPr="00BF682F">
        <w:t>15:S</w:t>
      </w:r>
      <w:proofErr w:type="gramEnd"/>
      <w:r w:rsidRPr="00BF682F">
        <w:t>1036-7314(22)00089-3</w:t>
      </w:r>
    </w:p>
    <w:p w14:paraId="144DDA14" w14:textId="6BD22217" w:rsidR="00B43EC8" w:rsidRPr="00B43EC8" w:rsidRDefault="00B43EC8" w:rsidP="00BB481D">
      <w:pPr>
        <w:pStyle w:val="KeinLeerraum"/>
        <w:numPr>
          <w:ilvl w:val="0"/>
          <w:numId w:val="18"/>
        </w:numPr>
        <w:ind w:left="567" w:hanging="567"/>
        <w:contextualSpacing/>
      </w:pPr>
      <w:r w:rsidRPr="00B43EC8">
        <w:t xml:space="preserve">Moisey LL, Merriweather JL, Drover JW. </w:t>
      </w:r>
      <w:hyperlink r:id="rId3427" w:history="1">
        <w:r w:rsidRPr="00B43EC8">
          <w:rPr>
            <w:rStyle w:val="Hyperlink"/>
            <w:rFonts w:ascii="Helvetica Narrow" w:hAnsi="Helvetica Narrow"/>
          </w:rPr>
          <w:t xml:space="preserve">The role of nutrition rehabilitation in the recovery of survivors of critical illness: underrecognized and underappreciated. </w:t>
        </w:r>
      </w:hyperlink>
      <w:proofErr w:type="spellStart"/>
      <w:r w:rsidRPr="00B43EC8">
        <w:rPr>
          <w:lang w:val="de-DE"/>
        </w:rPr>
        <w:t>Crit</w:t>
      </w:r>
      <w:proofErr w:type="spellEnd"/>
      <w:r w:rsidRPr="00B43EC8">
        <w:rPr>
          <w:lang w:val="de-DE"/>
        </w:rPr>
        <w:t xml:space="preserve"> Care. 2022 Sep 8;26(1):270</w:t>
      </w:r>
    </w:p>
    <w:p w14:paraId="4FF0274D" w14:textId="0AF84CED" w:rsidR="00B43EC8" w:rsidRPr="006B2AA9" w:rsidRDefault="003419E0" w:rsidP="00BB481D">
      <w:pPr>
        <w:pStyle w:val="KeinLeerraum"/>
        <w:numPr>
          <w:ilvl w:val="0"/>
          <w:numId w:val="18"/>
        </w:numPr>
        <w:ind w:left="567" w:hanging="567"/>
        <w:contextualSpacing/>
      </w:pPr>
      <w:r w:rsidRPr="003419E0">
        <w:t xml:space="preserve">Lyons GCE, Summers MJ, Schultz TJ, </w:t>
      </w:r>
      <w:proofErr w:type="spellStart"/>
      <w:r w:rsidRPr="003419E0">
        <w:t>Lambell</w:t>
      </w:r>
      <w:proofErr w:type="spellEnd"/>
      <w:r w:rsidRPr="003419E0">
        <w:t xml:space="preserve"> K, Ridley EJ, </w:t>
      </w:r>
      <w:proofErr w:type="spellStart"/>
      <w:r w:rsidRPr="003419E0">
        <w:t>Fetterplace</w:t>
      </w:r>
      <w:proofErr w:type="spellEnd"/>
      <w:r w:rsidRPr="003419E0">
        <w:t xml:space="preserve"> K, Yandell R, Chapple LS. </w:t>
      </w:r>
      <w:hyperlink r:id="rId3428" w:history="1">
        <w:r w:rsidRPr="003419E0">
          <w:rPr>
            <w:rStyle w:val="Hyperlink"/>
            <w:rFonts w:ascii="Helvetica Narrow" w:hAnsi="Helvetica Narrow"/>
          </w:rPr>
          <w:t xml:space="preserve">Protein prescription and delivery practices in critically ill adults: A survey of Australian and New Zealand intensive care dietitians. </w:t>
        </w:r>
      </w:hyperlink>
      <w:r w:rsidRPr="003419E0">
        <w:rPr>
          <w:lang w:val="de-DE"/>
        </w:rPr>
        <w:t xml:space="preserve">Aust </w:t>
      </w:r>
      <w:proofErr w:type="spellStart"/>
      <w:r w:rsidRPr="003419E0">
        <w:rPr>
          <w:lang w:val="de-DE"/>
        </w:rPr>
        <w:t>Crit</w:t>
      </w:r>
      <w:proofErr w:type="spellEnd"/>
      <w:r w:rsidRPr="003419E0">
        <w:rPr>
          <w:lang w:val="de-DE"/>
        </w:rPr>
        <w:t xml:space="preserve"> Care. 2022 Sep;35(5):543-549</w:t>
      </w:r>
    </w:p>
    <w:p w14:paraId="66FB5823" w14:textId="04E7366B" w:rsidR="006B2AA9" w:rsidRPr="006B2AA9" w:rsidRDefault="006B2AA9" w:rsidP="00BB481D">
      <w:pPr>
        <w:pStyle w:val="KeinLeerraum"/>
        <w:numPr>
          <w:ilvl w:val="0"/>
          <w:numId w:val="18"/>
        </w:numPr>
        <w:ind w:left="567" w:hanging="567"/>
        <w:contextualSpacing/>
      </w:pPr>
      <w:proofErr w:type="spellStart"/>
      <w:r w:rsidRPr="006B2AA9">
        <w:t>Esianor</w:t>
      </w:r>
      <w:proofErr w:type="spellEnd"/>
      <w:r w:rsidRPr="006B2AA9">
        <w:t xml:space="preserve"> BI, Campbell BR, Casey JD, Du L, Wright A, Steitz B, Semler MW, Gelbard A. </w:t>
      </w:r>
      <w:hyperlink r:id="rId3429" w:history="1">
        <w:r w:rsidRPr="006B2AA9">
          <w:rPr>
            <w:rStyle w:val="Hyperlink"/>
            <w:rFonts w:ascii="Helvetica Narrow" w:hAnsi="Helvetica Narrow"/>
          </w:rPr>
          <w:t xml:space="preserve">Endotracheal Tube Size in Critically Ill Patients. </w:t>
        </w:r>
      </w:hyperlink>
      <w:r w:rsidRPr="006B2AA9">
        <w:t xml:space="preserve">JAMA </w:t>
      </w:r>
      <w:proofErr w:type="spellStart"/>
      <w:r w:rsidRPr="006B2AA9">
        <w:t>Otolaryngol</w:t>
      </w:r>
      <w:proofErr w:type="spellEnd"/>
      <w:r w:rsidRPr="006B2AA9">
        <w:t xml:space="preserve"> Head Neck Surg. 2022 Sep 1;148(9):849-853</w:t>
      </w:r>
    </w:p>
    <w:p w14:paraId="7E4C84E5" w14:textId="54B6DAAE" w:rsidR="00C54CA7" w:rsidRPr="00C54CA7" w:rsidRDefault="00C54CA7" w:rsidP="00BB481D">
      <w:pPr>
        <w:pStyle w:val="KeinLeerraum"/>
        <w:numPr>
          <w:ilvl w:val="0"/>
          <w:numId w:val="18"/>
        </w:numPr>
        <w:ind w:left="567" w:hanging="567"/>
        <w:contextualSpacing/>
      </w:pPr>
      <w:r w:rsidRPr="00C54CA7">
        <w:t xml:space="preserve">Sutt AL, Cornwell PL, Hay K, Fraser JF, Rose L. </w:t>
      </w:r>
      <w:hyperlink r:id="rId3430" w:history="1">
        <w:r w:rsidRPr="00C54CA7">
          <w:rPr>
            <w:rStyle w:val="Hyperlink"/>
            <w:rFonts w:ascii="Helvetica Narrow" w:hAnsi="Helvetica Narrow"/>
          </w:rPr>
          <w:t xml:space="preserve">Communication Success and Speaking Valve Use in Intensive Care Patients Receiving Mechanical Ventilation. </w:t>
        </w:r>
      </w:hyperlink>
      <w:r w:rsidRPr="00C54CA7">
        <w:t>Am J Crit Care. 2022 Sep 1;31(5):411-415</w:t>
      </w:r>
    </w:p>
    <w:p w14:paraId="35B3EC39" w14:textId="03577385" w:rsidR="00530E99" w:rsidRPr="00530E99" w:rsidRDefault="00530E99" w:rsidP="00BB481D">
      <w:pPr>
        <w:pStyle w:val="KeinLeerraum"/>
        <w:numPr>
          <w:ilvl w:val="0"/>
          <w:numId w:val="18"/>
        </w:numPr>
        <w:ind w:left="567" w:hanging="567"/>
        <w:contextualSpacing/>
      </w:pPr>
      <w:r w:rsidRPr="00530E99">
        <w:t xml:space="preserve">Kuruppu NR, </w:t>
      </w:r>
      <w:proofErr w:type="spellStart"/>
      <w:r w:rsidRPr="00530E99">
        <w:t>Chaboyer</w:t>
      </w:r>
      <w:proofErr w:type="spellEnd"/>
      <w:r w:rsidRPr="00530E99">
        <w:t xml:space="preserve"> W, </w:t>
      </w:r>
      <w:proofErr w:type="spellStart"/>
      <w:r w:rsidRPr="00530E99">
        <w:t>Abayadeera</w:t>
      </w:r>
      <w:proofErr w:type="spellEnd"/>
      <w:r w:rsidRPr="00530E99">
        <w:t xml:space="preserve"> A, Ranse K. </w:t>
      </w:r>
      <w:hyperlink r:id="rId3431" w:history="1">
        <w:r w:rsidRPr="00530E99">
          <w:rPr>
            <w:rStyle w:val="Hyperlink"/>
            <w:rFonts w:ascii="Helvetica Narrow" w:hAnsi="Helvetica Narrow"/>
          </w:rPr>
          <w:t xml:space="preserve">Augmentative and alternative communication tools for mechanically ventilated patients in intensive care units: A scoping review. </w:t>
        </w:r>
      </w:hyperlink>
      <w:r w:rsidRPr="00530E99">
        <w:t xml:space="preserve">Aust Crit Care. 2023 Feb </w:t>
      </w:r>
      <w:proofErr w:type="gramStart"/>
      <w:r w:rsidRPr="00530E99">
        <w:t>9:S</w:t>
      </w:r>
      <w:proofErr w:type="gramEnd"/>
      <w:r w:rsidRPr="00530E99">
        <w:t>1036-7314(22)00255-7</w:t>
      </w:r>
    </w:p>
    <w:p w14:paraId="72ABC87B" w14:textId="63410BBF" w:rsidR="006B2AA9" w:rsidRPr="00BF22F2" w:rsidRDefault="00E367D5" w:rsidP="00BB481D">
      <w:pPr>
        <w:pStyle w:val="KeinLeerraum"/>
        <w:numPr>
          <w:ilvl w:val="0"/>
          <w:numId w:val="18"/>
        </w:numPr>
        <w:ind w:left="567" w:hanging="567"/>
        <w:contextualSpacing/>
      </w:pPr>
      <w:r w:rsidRPr="00E367D5">
        <w:t xml:space="preserve">Pisani MA. </w:t>
      </w:r>
      <w:hyperlink r:id="rId3432" w:history="1">
        <w:r w:rsidRPr="00E367D5">
          <w:rPr>
            <w:rStyle w:val="Hyperlink"/>
            <w:rFonts w:ascii="Helvetica Narrow" w:hAnsi="Helvetica Narrow"/>
          </w:rPr>
          <w:t xml:space="preserve">Exercise and nutrition in critically ill patients-What is the correct formula? </w:t>
        </w:r>
      </w:hyperlink>
      <w:r w:rsidRPr="00E367D5">
        <w:rPr>
          <w:lang w:val="de-DE"/>
        </w:rPr>
        <w:t xml:space="preserve">Heart Lung. 2023 Jan </w:t>
      </w:r>
      <w:proofErr w:type="gramStart"/>
      <w:r w:rsidRPr="00E367D5">
        <w:rPr>
          <w:lang w:val="de-DE"/>
        </w:rPr>
        <w:t>24:S</w:t>
      </w:r>
      <w:proofErr w:type="gramEnd"/>
      <w:r w:rsidRPr="00E367D5">
        <w:rPr>
          <w:lang w:val="de-DE"/>
        </w:rPr>
        <w:t>0147-9563(22)00302-8</w:t>
      </w:r>
    </w:p>
    <w:p w14:paraId="148A03FA" w14:textId="0DEDAD4E" w:rsidR="00BF22F2" w:rsidRDefault="00BF22F2" w:rsidP="00BB481D">
      <w:pPr>
        <w:pStyle w:val="KeinLeerraum"/>
        <w:numPr>
          <w:ilvl w:val="0"/>
          <w:numId w:val="18"/>
        </w:numPr>
        <w:ind w:left="567" w:hanging="567"/>
        <w:contextualSpacing/>
      </w:pPr>
      <w:r w:rsidRPr="00BF22F2">
        <w:t xml:space="preserve">Freeman-Sanderson A, Hemsley B, Thompson K, Rogers KD, Knowles S, Hammond NE; George Institute for Global Health and the Australian and New Zealand Intensive Care Society Clinical Trials Group. </w:t>
      </w:r>
      <w:hyperlink r:id="rId3433" w:history="1">
        <w:r w:rsidRPr="00BF22F2">
          <w:rPr>
            <w:rStyle w:val="Hyperlink"/>
            <w:rFonts w:ascii="Helvetica Narrow" w:hAnsi="Helvetica Narrow"/>
          </w:rPr>
          <w:t xml:space="preserve">Dysphagia in adult intensive care patients: Results of a prospective, </w:t>
        </w:r>
        <w:proofErr w:type="spellStart"/>
        <w:r w:rsidRPr="00BF22F2">
          <w:rPr>
            <w:rStyle w:val="Hyperlink"/>
            <w:rFonts w:ascii="Helvetica Narrow" w:hAnsi="Helvetica Narrow"/>
          </w:rPr>
          <w:t>multicentre</w:t>
        </w:r>
        <w:proofErr w:type="spellEnd"/>
        <w:r w:rsidRPr="00BF22F2">
          <w:rPr>
            <w:rStyle w:val="Hyperlink"/>
            <w:rFonts w:ascii="Helvetica Narrow" w:hAnsi="Helvetica Narrow"/>
          </w:rPr>
          <w:t xml:space="preserve"> binational point prevalence study. </w:t>
        </w:r>
      </w:hyperlink>
      <w:r w:rsidRPr="00BF22F2">
        <w:t xml:space="preserve">Aust Crit Care. 2023 Mar </w:t>
      </w:r>
      <w:proofErr w:type="gramStart"/>
      <w:r w:rsidRPr="00BF22F2">
        <w:t>1:S</w:t>
      </w:r>
      <w:proofErr w:type="gramEnd"/>
      <w:r w:rsidRPr="00BF22F2">
        <w:t>1036-7314(23)00008-5</w:t>
      </w:r>
    </w:p>
    <w:p w14:paraId="17A2047A" w14:textId="40E61BD5" w:rsidR="00BB481D" w:rsidRPr="00BB481D" w:rsidRDefault="00BB481D" w:rsidP="00BB481D">
      <w:pPr>
        <w:pStyle w:val="KeinLeerraum"/>
        <w:numPr>
          <w:ilvl w:val="0"/>
          <w:numId w:val="18"/>
        </w:numPr>
        <w:ind w:left="567" w:hanging="567"/>
        <w:contextualSpacing/>
      </w:pPr>
      <w:r w:rsidRPr="00BB481D">
        <w:t xml:space="preserve">Freeman-Sanderson A, Hemsley B, Thompson K, Rogers KD, Knowles S, Hammond NE; George Institute for Global Health and the Australian and New Zealand Intensive Care Society Clinical Trials Group. </w:t>
      </w:r>
      <w:hyperlink r:id="rId3434" w:history="1">
        <w:r w:rsidRPr="00BB481D">
          <w:rPr>
            <w:rStyle w:val="Hyperlink"/>
            <w:rFonts w:ascii="Helvetica Narrow" w:hAnsi="Helvetica Narrow"/>
          </w:rPr>
          <w:t xml:space="preserve">Communication functions of adult patients admitted to intensive care: A </w:t>
        </w:r>
        <w:proofErr w:type="spellStart"/>
        <w:r w:rsidRPr="00BB481D">
          <w:rPr>
            <w:rStyle w:val="Hyperlink"/>
            <w:rFonts w:ascii="Helvetica Narrow" w:hAnsi="Helvetica Narrow"/>
          </w:rPr>
          <w:t>multicentre</w:t>
        </w:r>
        <w:proofErr w:type="spellEnd"/>
        <w:r w:rsidRPr="00BB481D">
          <w:rPr>
            <w:rStyle w:val="Hyperlink"/>
            <w:rFonts w:ascii="Helvetica Narrow" w:hAnsi="Helvetica Narrow"/>
          </w:rPr>
          <w:t xml:space="preserve">, binational point prevalence study. </w:t>
        </w:r>
      </w:hyperlink>
      <w:r w:rsidRPr="00BB481D">
        <w:t xml:space="preserve">Aust Crit Care. 2023 May </w:t>
      </w:r>
      <w:proofErr w:type="gramStart"/>
      <w:r w:rsidRPr="00BB481D">
        <w:t>15:S</w:t>
      </w:r>
      <w:proofErr w:type="gramEnd"/>
      <w:r w:rsidRPr="00BB481D">
        <w:t>1036-7314(23)00024-3</w:t>
      </w:r>
    </w:p>
    <w:p w14:paraId="5957DBB0" w14:textId="4DDF3D98" w:rsidR="00DF7370" w:rsidRPr="00DF7370" w:rsidRDefault="00DF7370" w:rsidP="00DF7370">
      <w:pPr>
        <w:pStyle w:val="KeinLeerraum"/>
        <w:numPr>
          <w:ilvl w:val="0"/>
          <w:numId w:val="18"/>
        </w:numPr>
        <w:ind w:left="567" w:hanging="567"/>
        <w:contextualSpacing/>
      </w:pPr>
      <w:r w:rsidRPr="00DF7370">
        <w:rPr>
          <w:lang w:val="de-DE"/>
        </w:rPr>
        <w:lastRenderedPageBreak/>
        <w:t xml:space="preserve">Troll C, </w:t>
      </w:r>
      <w:proofErr w:type="spellStart"/>
      <w:r w:rsidRPr="00DF7370">
        <w:rPr>
          <w:lang w:val="de-DE"/>
        </w:rPr>
        <w:t>Trapl</w:t>
      </w:r>
      <w:proofErr w:type="spellEnd"/>
      <w:r w:rsidRPr="00DF7370">
        <w:rPr>
          <w:lang w:val="de-DE"/>
        </w:rPr>
        <w:t xml:space="preserve">-Grundschober M, </w:t>
      </w:r>
      <w:proofErr w:type="spellStart"/>
      <w:r w:rsidRPr="00DF7370">
        <w:rPr>
          <w:lang w:val="de-DE"/>
        </w:rPr>
        <w:t>Teuschl</w:t>
      </w:r>
      <w:proofErr w:type="spellEnd"/>
      <w:r w:rsidRPr="00DF7370">
        <w:rPr>
          <w:lang w:val="de-DE"/>
        </w:rPr>
        <w:t xml:space="preserve"> Y, </w:t>
      </w:r>
      <w:proofErr w:type="spellStart"/>
      <w:r w:rsidRPr="00DF7370">
        <w:rPr>
          <w:lang w:val="de-DE"/>
        </w:rPr>
        <w:t>Cerrito</w:t>
      </w:r>
      <w:proofErr w:type="spellEnd"/>
      <w:r w:rsidRPr="00DF7370">
        <w:rPr>
          <w:lang w:val="de-DE"/>
        </w:rPr>
        <w:t xml:space="preserve"> A, Compte MG, Siegemund M. </w:t>
      </w:r>
      <w:hyperlink r:id="rId3435" w:history="1">
        <w:r w:rsidRPr="00DF7370">
          <w:rPr>
            <w:rStyle w:val="Hyperlink"/>
            <w:rFonts w:ascii="Helvetica Narrow" w:hAnsi="Helvetica Narrow"/>
          </w:rPr>
          <w:t>A bedside swallowing screen for the identification of post-</w:t>
        </w:r>
        <w:proofErr w:type="spellStart"/>
        <w:r w:rsidRPr="00DF7370">
          <w:rPr>
            <w:rStyle w:val="Hyperlink"/>
            <w:rFonts w:ascii="Helvetica Narrow" w:hAnsi="Helvetica Narrow"/>
          </w:rPr>
          <w:t>extubation</w:t>
        </w:r>
        <w:proofErr w:type="spellEnd"/>
        <w:r w:rsidRPr="00DF7370">
          <w:rPr>
            <w:rStyle w:val="Hyperlink"/>
            <w:rFonts w:ascii="Helvetica Narrow" w:hAnsi="Helvetica Narrow"/>
          </w:rPr>
          <w:t xml:space="preserve"> dysphagia on the intensive care unit - validation of the </w:t>
        </w:r>
        <w:proofErr w:type="spellStart"/>
        <w:r w:rsidRPr="00DF7370">
          <w:rPr>
            <w:rStyle w:val="Hyperlink"/>
            <w:rFonts w:ascii="Helvetica Narrow" w:hAnsi="Helvetica Narrow"/>
          </w:rPr>
          <w:t>Gugging</w:t>
        </w:r>
        <w:proofErr w:type="spellEnd"/>
        <w:r w:rsidRPr="00DF7370">
          <w:rPr>
            <w:rStyle w:val="Hyperlink"/>
            <w:rFonts w:ascii="Helvetica Narrow" w:hAnsi="Helvetica Narrow"/>
          </w:rPr>
          <w:t xml:space="preserve"> Swallowing Screen (GUSS)-ICU. </w:t>
        </w:r>
      </w:hyperlink>
      <w:r w:rsidRPr="00DF7370">
        <w:rPr>
          <w:lang w:val="de-DE"/>
        </w:rPr>
        <w:t xml:space="preserve">BMC </w:t>
      </w:r>
      <w:proofErr w:type="spellStart"/>
      <w:r w:rsidRPr="00DF7370">
        <w:rPr>
          <w:lang w:val="de-DE"/>
        </w:rPr>
        <w:t>Anesthesiol</w:t>
      </w:r>
      <w:proofErr w:type="spellEnd"/>
      <w:r w:rsidRPr="00DF7370">
        <w:rPr>
          <w:lang w:val="de-DE"/>
        </w:rPr>
        <w:t>. 2023 Apr 13;23(1):122</w:t>
      </w:r>
    </w:p>
    <w:p w14:paraId="4EB6F18D" w14:textId="56745246" w:rsidR="00E12392" w:rsidRPr="00E12392" w:rsidRDefault="00E12392" w:rsidP="00E12392">
      <w:pPr>
        <w:pStyle w:val="KeinLeerraum"/>
        <w:numPr>
          <w:ilvl w:val="0"/>
          <w:numId w:val="18"/>
        </w:numPr>
        <w:ind w:left="567" w:hanging="567"/>
        <w:contextualSpacing/>
      </w:pPr>
      <w:r w:rsidRPr="00E12392">
        <w:t xml:space="preserve">Siao SF, Ku SC, Tseng WH, Wei YC, Chang YC, Hsiao TY, Wang TG, Chen CC. </w:t>
      </w:r>
      <w:hyperlink r:id="rId3436" w:history="1">
        <w:r w:rsidRPr="00E12392">
          <w:rPr>
            <w:rStyle w:val="Hyperlink"/>
            <w:rFonts w:ascii="Helvetica Narrow" w:hAnsi="Helvetica Narrow"/>
          </w:rPr>
          <w:t xml:space="preserve">Effects of a swallowing and oral-care program on resuming oral feeding and reducing pneumonia in patients following endotracheal </w:t>
        </w:r>
        <w:proofErr w:type="spellStart"/>
        <w:r w:rsidRPr="00E12392">
          <w:rPr>
            <w:rStyle w:val="Hyperlink"/>
            <w:rFonts w:ascii="Helvetica Narrow" w:hAnsi="Helvetica Narrow"/>
          </w:rPr>
          <w:t>extubation</w:t>
        </w:r>
        <w:proofErr w:type="spellEnd"/>
        <w:r w:rsidRPr="00E12392">
          <w:rPr>
            <w:rStyle w:val="Hyperlink"/>
            <w:rFonts w:ascii="Helvetica Narrow" w:hAnsi="Helvetica Narrow"/>
          </w:rPr>
          <w:t xml:space="preserve">: a randomized, open-label, controlled trial. </w:t>
        </w:r>
      </w:hyperlink>
      <w:proofErr w:type="spellStart"/>
      <w:r w:rsidRPr="00E12392">
        <w:rPr>
          <w:lang w:val="de-DE"/>
        </w:rPr>
        <w:t>Crit</w:t>
      </w:r>
      <w:proofErr w:type="spellEnd"/>
      <w:r w:rsidRPr="00E12392">
        <w:rPr>
          <w:lang w:val="de-DE"/>
        </w:rPr>
        <w:t xml:space="preserve"> Care. 2023 Jul 12;27(1):283</w:t>
      </w:r>
    </w:p>
    <w:p w14:paraId="213A8627" w14:textId="53A0B100" w:rsidR="00287434" w:rsidRPr="00287434" w:rsidRDefault="00287434" w:rsidP="00287434">
      <w:pPr>
        <w:pStyle w:val="KeinLeerraum"/>
        <w:numPr>
          <w:ilvl w:val="0"/>
          <w:numId w:val="18"/>
        </w:numPr>
        <w:ind w:left="567" w:hanging="567"/>
        <w:contextualSpacing/>
      </w:pPr>
      <w:r w:rsidRPr="00287434">
        <w:t xml:space="preserve">Itai Bendavid I, Assi S, Sasson N, </w:t>
      </w:r>
      <w:proofErr w:type="spellStart"/>
      <w:r w:rsidRPr="00287434">
        <w:t>Statlender</w:t>
      </w:r>
      <w:proofErr w:type="spellEnd"/>
      <w:r w:rsidRPr="00287434">
        <w:t xml:space="preserve"> L, Hellerman M, Fishman G, Singer P, Kagan I. </w:t>
      </w:r>
      <w:hyperlink r:id="rId3437" w:history="1">
        <w:r w:rsidRPr="00287434">
          <w:rPr>
            <w:rStyle w:val="Hyperlink"/>
            <w:rFonts w:ascii="Helvetica Narrow" w:hAnsi="Helvetica Narrow"/>
          </w:rPr>
          <w:t xml:space="preserve">The </w:t>
        </w:r>
        <w:proofErr w:type="spellStart"/>
        <w:r w:rsidRPr="00287434">
          <w:rPr>
            <w:rStyle w:val="Hyperlink"/>
            <w:rFonts w:ascii="Helvetica Narrow" w:hAnsi="Helvetica Narrow"/>
          </w:rPr>
          <w:t>EyeControl</w:t>
        </w:r>
        <w:proofErr w:type="spellEnd"/>
        <w:r w:rsidRPr="00287434">
          <w:rPr>
            <w:rStyle w:val="Hyperlink"/>
            <w:rFonts w:ascii="Helvetica Narrow" w:hAnsi="Helvetica Narrow"/>
          </w:rPr>
          <w:t xml:space="preserve">-Med device, an alternative tool for communication in ventilated critically ill patients: A pilot study examining communication capabilities and delirium. </w:t>
        </w:r>
      </w:hyperlink>
      <w:r w:rsidRPr="00287434">
        <w:t xml:space="preserve">J Crit Care. 2023 Jun </w:t>
      </w:r>
      <w:proofErr w:type="gramStart"/>
      <w:r w:rsidRPr="00287434">
        <w:t>20;78:154351</w:t>
      </w:r>
      <w:proofErr w:type="gramEnd"/>
    </w:p>
    <w:p w14:paraId="4A31A1A3" w14:textId="12E3F552" w:rsidR="00DD3C0A" w:rsidRPr="00DD3C0A" w:rsidRDefault="00DD3C0A" w:rsidP="00DD3C0A">
      <w:pPr>
        <w:pStyle w:val="KeinLeerraum"/>
        <w:numPr>
          <w:ilvl w:val="0"/>
          <w:numId w:val="18"/>
        </w:numPr>
        <w:ind w:left="567" w:hanging="567"/>
        <w:contextualSpacing/>
      </w:pPr>
      <w:r w:rsidRPr="00DD3C0A">
        <w:rPr>
          <w:lang w:val="de-DE"/>
        </w:rPr>
        <w:t xml:space="preserve">Egbers PH, </w:t>
      </w:r>
      <w:proofErr w:type="spellStart"/>
      <w:r w:rsidRPr="00DD3C0A">
        <w:rPr>
          <w:lang w:val="de-DE"/>
        </w:rPr>
        <w:t>Sutt</w:t>
      </w:r>
      <w:proofErr w:type="spellEnd"/>
      <w:r w:rsidRPr="00DD3C0A">
        <w:rPr>
          <w:lang w:val="de-DE"/>
        </w:rPr>
        <w:t xml:space="preserve"> AL, Petersson JE, Bergström L, </w:t>
      </w:r>
      <w:proofErr w:type="spellStart"/>
      <w:r w:rsidRPr="00DD3C0A">
        <w:rPr>
          <w:lang w:val="de-DE"/>
        </w:rPr>
        <w:t>Sundman</w:t>
      </w:r>
      <w:proofErr w:type="spellEnd"/>
      <w:r w:rsidRPr="00DD3C0A">
        <w:rPr>
          <w:lang w:val="de-DE"/>
        </w:rPr>
        <w:t xml:space="preserve"> E. </w:t>
      </w:r>
      <w:hyperlink r:id="rId3438" w:history="1">
        <w:r w:rsidRPr="00DD3C0A">
          <w:rPr>
            <w:rStyle w:val="Hyperlink"/>
            <w:rFonts w:ascii="Helvetica Narrow" w:hAnsi="Helvetica Narrow"/>
          </w:rPr>
          <w:t xml:space="preserve">High-flow via a tracheostomy tube and speaking valve during weaning from mechanical ventilation and tracheostomy. </w:t>
        </w:r>
      </w:hyperlink>
      <w:r w:rsidRPr="00DD3C0A">
        <w:rPr>
          <w:lang w:val="de-DE"/>
        </w:rPr>
        <w:t xml:space="preserve">Acta </w:t>
      </w:r>
      <w:proofErr w:type="spellStart"/>
      <w:r w:rsidRPr="00DD3C0A">
        <w:rPr>
          <w:lang w:val="de-DE"/>
        </w:rPr>
        <w:t>Anaesthesiol</w:t>
      </w:r>
      <w:proofErr w:type="spellEnd"/>
      <w:r w:rsidRPr="00DD3C0A">
        <w:rPr>
          <w:lang w:val="de-DE"/>
        </w:rPr>
        <w:t xml:space="preserve"> </w:t>
      </w:r>
      <w:proofErr w:type="spellStart"/>
      <w:r w:rsidRPr="00DD3C0A">
        <w:rPr>
          <w:lang w:val="de-DE"/>
        </w:rPr>
        <w:t>Scand</w:t>
      </w:r>
      <w:proofErr w:type="spellEnd"/>
      <w:r w:rsidRPr="00DD3C0A">
        <w:rPr>
          <w:lang w:val="de-DE"/>
        </w:rPr>
        <w:t>. 2023 Jul 12</w:t>
      </w:r>
    </w:p>
    <w:p w14:paraId="3F4154C2" w14:textId="034AAFE3" w:rsidR="00F92FE2" w:rsidRPr="00F92FE2" w:rsidRDefault="00F92FE2" w:rsidP="00F92FE2">
      <w:pPr>
        <w:pStyle w:val="KeinLeerraum"/>
        <w:numPr>
          <w:ilvl w:val="0"/>
          <w:numId w:val="18"/>
        </w:numPr>
        <w:ind w:left="567" w:hanging="567"/>
        <w:contextualSpacing/>
      </w:pPr>
      <w:r w:rsidRPr="00F92FE2">
        <w:t xml:space="preserve">Clayton NA, Ward EC, Norman E, Ryan H, Kol MR. </w:t>
      </w:r>
      <w:hyperlink r:id="rId3439" w:history="1">
        <w:r w:rsidRPr="00F92FE2">
          <w:rPr>
            <w:rStyle w:val="Hyperlink"/>
            <w:rFonts w:ascii="Helvetica Narrow" w:hAnsi="Helvetica Narrow"/>
          </w:rPr>
          <w:t xml:space="preserve">Speech pathology assessment of dysphagia post endotracheal </w:t>
        </w:r>
        <w:proofErr w:type="spellStart"/>
        <w:r w:rsidRPr="00F92FE2">
          <w:rPr>
            <w:rStyle w:val="Hyperlink"/>
            <w:rFonts w:ascii="Helvetica Narrow" w:hAnsi="Helvetica Narrow"/>
          </w:rPr>
          <w:t>extubation</w:t>
        </w:r>
        <w:proofErr w:type="spellEnd"/>
        <w:r w:rsidRPr="00F92FE2">
          <w:rPr>
            <w:rStyle w:val="Hyperlink"/>
            <w:rFonts w:ascii="Helvetica Narrow" w:hAnsi="Helvetica Narrow"/>
          </w:rPr>
          <w:t xml:space="preserve">: A service-model evaluation. </w:t>
        </w:r>
      </w:hyperlink>
      <w:r w:rsidRPr="00F92FE2">
        <w:t xml:space="preserve">Aust Crit Care. 2023 Sep </w:t>
      </w:r>
      <w:proofErr w:type="gramStart"/>
      <w:r w:rsidRPr="00F92FE2">
        <w:t>12:S</w:t>
      </w:r>
      <w:proofErr w:type="gramEnd"/>
      <w:r w:rsidRPr="00F92FE2">
        <w:t>1036-7314(23)00147-9</w:t>
      </w:r>
    </w:p>
    <w:p w14:paraId="65276062" w14:textId="7A77ECA0" w:rsidR="0078357F" w:rsidRPr="0078357F" w:rsidRDefault="0078357F" w:rsidP="0078357F">
      <w:pPr>
        <w:pStyle w:val="KeinLeerraum"/>
        <w:numPr>
          <w:ilvl w:val="0"/>
          <w:numId w:val="18"/>
        </w:numPr>
        <w:ind w:left="567" w:hanging="567"/>
        <w:contextualSpacing/>
      </w:pPr>
      <w:r w:rsidRPr="0078357F">
        <w:t xml:space="preserve">Suntrup-Krueger S, </w:t>
      </w:r>
      <w:proofErr w:type="spellStart"/>
      <w:r w:rsidRPr="0078357F">
        <w:t>Labeit</w:t>
      </w:r>
      <w:proofErr w:type="spellEnd"/>
      <w:r w:rsidRPr="0078357F">
        <w:t xml:space="preserve"> B, Marian T, Schröder J, Claus I, Ahring S, Warnecke T, </w:t>
      </w:r>
      <w:proofErr w:type="spellStart"/>
      <w:r w:rsidRPr="0078357F">
        <w:t>Dziewas</w:t>
      </w:r>
      <w:proofErr w:type="spellEnd"/>
      <w:r w:rsidRPr="0078357F">
        <w:t xml:space="preserve"> R, Muhle P. </w:t>
      </w:r>
      <w:hyperlink r:id="rId3440" w:history="1">
        <w:r w:rsidRPr="0078357F">
          <w:rPr>
            <w:rStyle w:val="Hyperlink"/>
            <w:rFonts w:ascii="Helvetica Narrow" w:hAnsi="Helvetica Narrow"/>
          </w:rPr>
          <w:t xml:space="preserve">Pharyngeal electrical stimulation for </w:t>
        </w:r>
        <w:proofErr w:type="spellStart"/>
        <w:r w:rsidRPr="0078357F">
          <w:rPr>
            <w:rStyle w:val="Hyperlink"/>
            <w:rFonts w:ascii="Helvetica Narrow" w:hAnsi="Helvetica Narrow"/>
          </w:rPr>
          <w:t>postextubation</w:t>
        </w:r>
        <w:proofErr w:type="spellEnd"/>
        <w:r w:rsidRPr="0078357F">
          <w:rPr>
            <w:rStyle w:val="Hyperlink"/>
            <w:rFonts w:ascii="Helvetica Narrow" w:hAnsi="Helvetica Narrow"/>
          </w:rPr>
          <w:t xml:space="preserve"> dysphagia in acute stroke: a randomized controlled pilot trial. </w:t>
        </w:r>
      </w:hyperlink>
      <w:r w:rsidRPr="0078357F">
        <w:t>Crit Care. 2023 Oct 3;27(1):383</w:t>
      </w:r>
    </w:p>
    <w:p w14:paraId="0A2B76F7" w14:textId="2FF25753" w:rsidR="00982914" w:rsidRPr="00982914" w:rsidRDefault="00982914" w:rsidP="00982914">
      <w:pPr>
        <w:pStyle w:val="KeinLeerraum"/>
        <w:numPr>
          <w:ilvl w:val="0"/>
          <w:numId w:val="18"/>
        </w:numPr>
        <w:ind w:left="567" w:hanging="567"/>
        <w:contextualSpacing/>
      </w:pPr>
      <w:r w:rsidRPr="00982914">
        <w:t xml:space="preserve">Zaga CJ, </w:t>
      </w:r>
      <w:proofErr w:type="spellStart"/>
      <w:r w:rsidRPr="00982914">
        <w:t>Papasavva</w:t>
      </w:r>
      <w:proofErr w:type="spellEnd"/>
      <w:r w:rsidRPr="00982914">
        <w:t xml:space="preserve"> CS, Hepworth G, Freeman-Sanderson A, Happ MB, Hoit JD, McGrath BA, Pandian V, Rose L, Sutt AL, </w:t>
      </w:r>
      <w:proofErr w:type="spellStart"/>
      <w:r w:rsidRPr="00982914">
        <w:t>Tuinman</w:t>
      </w:r>
      <w:proofErr w:type="spellEnd"/>
      <w:r w:rsidRPr="00982914">
        <w:t xml:space="preserve"> PR, Wallace S, Bellomo R, Vogel AP, Berney S. </w:t>
      </w:r>
      <w:hyperlink r:id="rId3441" w:history="1">
        <w:r w:rsidRPr="00982914">
          <w:rPr>
            <w:rStyle w:val="Hyperlink"/>
            <w:rFonts w:ascii="Helvetica Narrow" w:hAnsi="Helvetica Narrow"/>
          </w:rPr>
          <w:t xml:space="preserve">Development, feasibility testing, and preliminary evaluation of the Communication with an Artificial airway Tool (CAT): Results of the Crit-CAT pilot study. </w:t>
        </w:r>
      </w:hyperlink>
      <w:r w:rsidRPr="00982914">
        <w:t xml:space="preserve">Aust Crit Care. 2023 Oct </w:t>
      </w:r>
      <w:proofErr w:type="gramStart"/>
      <w:r w:rsidRPr="00982914">
        <w:t>23:S</w:t>
      </w:r>
      <w:proofErr w:type="gramEnd"/>
      <w:r w:rsidRPr="00982914">
        <w:t>1036-7314(23)00161-3</w:t>
      </w:r>
    </w:p>
    <w:p w14:paraId="1702385C" w14:textId="1ED5C168" w:rsidR="00590284" w:rsidRPr="00590284" w:rsidRDefault="00590284" w:rsidP="00860CFD">
      <w:pPr>
        <w:pStyle w:val="KeinLeerraum"/>
        <w:numPr>
          <w:ilvl w:val="0"/>
          <w:numId w:val="18"/>
        </w:numPr>
        <w:ind w:left="567" w:hanging="567"/>
        <w:contextualSpacing/>
      </w:pPr>
      <w:proofErr w:type="spellStart"/>
      <w:r w:rsidRPr="00590284">
        <w:rPr>
          <w:lang w:val="de-DE"/>
        </w:rPr>
        <w:t>Likar</w:t>
      </w:r>
      <w:proofErr w:type="spellEnd"/>
      <w:r w:rsidRPr="00590284">
        <w:rPr>
          <w:lang w:val="de-DE"/>
        </w:rPr>
        <w:t xml:space="preserve"> R, </w:t>
      </w:r>
      <w:proofErr w:type="spellStart"/>
      <w:r w:rsidRPr="00590284">
        <w:rPr>
          <w:lang w:val="de-DE"/>
        </w:rPr>
        <w:t>Aroyo</w:t>
      </w:r>
      <w:proofErr w:type="spellEnd"/>
      <w:r w:rsidRPr="00590284">
        <w:rPr>
          <w:lang w:val="de-DE"/>
        </w:rPr>
        <w:t xml:space="preserve"> I, Bangert K, Degen B, </w:t>
      </w:r>
      <w:proofErr w:type="spellStart"/>
      <w:r w:rsidRPr="00590284">
        <w:rPr>
          <w:lang w:val="de-DE"/>
        </w:rPr>
        <w:t>Dziewas</w:t>
      </w:r>
      <w:proofErr w:type="spellEnd"/>
      <w:r w:rsidRPr="00590284">
        <w:rPr>
          <w:lang w:val="de-DE"/>
        </w:rPr>
        <w:t xml:space="preserve"> R, </w:t>
      </w:r>
      <w:proofErr w:type="spellStart"/>
      <w:r w:rsidRPr="00590284">
        <w:rPr>
          <w:lang w:val="de-DE"/>
        </w:rPr>
        <w:t>Galvan</w:t>
      </w:r>
      <w:proofErr w:type="spellEnd"/>
      <w:r w:rsidRPr="00590284">
        <w:rPr>
          <w:lang w:val="de-DE"/>
        </w:rPr>
        <w:t xml:space="preserve"> O, Grundschober MT, </w:t>
      </w:r>
      <w:proofErr w:type="spellStart"/>
      <w:r w:rsidRPr="00590284">
        <w:rPr>
          <w:lang w:val="de-DE"/>
        </w:rPr>
        <w:t>Köstenberger</w:t>
      </w:r>
      <w:proofErr w:type="spellEnd"/>
      <w:r w:rsidRPr="00590284">
        <w:rPr>
          <w:lang w:val="de-DE"/>
        </w:rPr>
        <w:t xml:space="preserve"> M, Muhle P, </w:t>
      </w:r>
      <w:proofErr w:type="spellStart"/>
      <w:r w:rsidRPr="00590284">
        <w:rPr>
          <w:lang w:val="de-DE"/>
        </w:rPr>
        <w:t>Schefold</w:t>
      </w:r>
      <w:proofErr w:type="spellEnd"/>
      <w:r w:rsidRPr="00590284">
        <w:rPr>
          <w:lang w:val="de-DE"/>
        </w:rPr>
        <w:t xml:space="preserve"> JC, </w:t>
      </w:r>
      <w:proofErr w:type="spellStart"/>
      <w:r w:rsidRPr="00590284">
        <w:rPr>
          <w:lang w:val="de-DE"/>
        </w:rPr>
        <w:t>Zuercher</w:t>
      </w:r>
      <w:proofErr w:type="spellEnd"/>
      <w:r w:rsidRPr="00590284">
        <w:rPr>
          <w:lang w:val="de-DE"/>
        </w:rPr>
        <w:t xml:space="preserve"> P. </w:t>
      </w:r>
      <w:hyperlink r:id="rId3442" w:history="1">
        <w:r w:rsidRPr="00590284">
          <w:rPr>
            <w:rStyle w:val="Hyperlink"/>
            <w:rFonts w:ascii="Helvetica Narrow" w:hAnsi="Helvetica Narrow"/>
          </w:rPr>
          <w:t xml:space="preserve">Management of swallowing disorders in ICU patients - A multinational expert opinion. </w:t>
        </w:r>
      </w:hyperlink>
      <w:r w:rsidRPr="00590284">
        <w:t xml:space="preserve">J Crit Care. 2024 </w:t>
      </w:r>
      <w:proofErr w:type="gramStart"/>
      <w:r w:rsidRPr="00590284">
        <w:t>Feb;79:154447</w:t>
      </w:r>
      <w:proofErr w:type="gramEnd"/>
    </w:p>
    <w:p w14:paraId="2B11F111" w14:textId="68728F39" w:rsidR="00860CFD" w:rsidRPr="00860CFD" w:rsidRDefault="00860CFD" w:rsidP="00860CFD">
      <w:pPr>
        <w:pStyle w:val="KeinLeerraum"/>
        <w:numPr>
          <w:ilvl w:val="0"/>
          <w:numId w:val="18"/>
        </w:numPr>
        <w:ind w:left="567" w:hanging="567"/>
        <w:contextualSpacing/>
      </w:pPr>
      <w:r w:rsidRPr="00860CFD">
        <w:t xml:space="preserve">Freeman-Sanderson A, Crisp J, Hodgson CL, Holland AE, Harrold M, Chan T, Tipping CJ. </w:t>
      </w:r>
      <w:hyperlink r:id="rId3443" w:history="1">
        <w:r w:rsidRPr="00860CFD">
          <w:rPr>
            <w:rStyle w:val="Hyperlink"/>
            <w:rFonts w:ascii="Helvetica Narrow" w:hAnsi="Helvetica Narrow"/>
          </w:rPr>
          <w:t xml:space="preserve">Prevalence, recovery, and factors associated with dysphagia in an older critically ill trauma cohort: A cross-sectional study. </w:t>
        </w:r>
      </w:hyperlink>
      <w:r w:rsidRPr="00860CFD">
        <w:t xml:space="preserve">Aust Crit Care. 2023 Dec </w:t>
      </w:r>
      <w:proofErr w:type="gramStart"/>
      <w:r w:rsidRPr="00860CFD">
        <w:t>13:S</w:t>
      </w:r>
      <w:proofErr w:type="gramEnd"/>
      <w:r w:rsidRPr="00860CFD">
        <w:t>1036-7314(23)00185-6</w:t>
      </w:r>
    </w:p>
    <w:p w14:paraId="18D7F356" w14:textId="6BFD4072" w:rsidR="003F4002" w:rsidRPr="003F4002" w:rsidRDefault="003F4002" w:rsidP="003F4002">
      <w:pPr>
        <w:pStyle w:val="KeinLeerraum"/>
        <w:numPr>
          <w:ilvl w:val="0"/>
          <w:numId w:val="18"/>
        </w:numPr>
        <w:ind w:left="567" w:hanging="567"/>
        <w:contextualSpacing/>
      </w:pPr>
      <w:r w:rsidRPr="003F4002">
        <w:t xml:space="preserve">Brodsky MB, Friedman LA, Colantuoni E, Pandian V, </w:t>
      </w:r>
      <w:proofErr w:type="spellStart"/>
      <w:r w:rsidRPr="003F4002">
        <w:t>Vertigan</w:t>
      </w:r>
      <w:proofErr w:type="spellEnd"/>
      <w:r w:rsidRPr="003F4002">
        <w:t xml:space="preserve"> AE, Needham DM, Chan KS. </w:t>
      </w:r>
      <w:hyperlink r:id="rId3444" w:history="1">
        <w:r w:rsidRPr="003F4002">
          <w:rPr>
            <w:rStyle w:val="Hyperlink"/>
            <w:rFonts w:ascii="Helvetica Narrow" w:hAnsi="Helvetica Narrow"/>
          </w:rPr>
          <w:t xml:space="preserve">Instrument adaptation and preliminary validation study of the Laryngeal </w:t>
        </w:r>
        <w:r w:rsidRPr="003F4002">
          <w:rPr>
            <w:rStyle w:val="Hyperlink"/>
            <w:rFonts w:ascii="Helvetica Narrow" w:hAnsi="Helvetica Narrow"/>
          </w:rPr>
          <w:lastRenderedPageBreak/>
          <w:t xml:space="preserve">Hypersensitivity Questionnaire used for assessment of laryngeal symptoms in patients with artificial airways. </w:t>
        </w:r>
      </w:hyperlink>
      <w:r w:rsidRPr="003F4002">
        <w:t>Aust Crit Care. 2024 Jan;37(1):138-143</w:t>
      </w:r>
    </w:p>
    <w:p w14:paraId="4A6647E2" w14:textId="7F13815C" w:rsidR="00361EC9" w:rsidRPr="00361EC9" w:rsidRDefault="00361EC9" w:rsidP="00361EC9">
      <w:pPr>
        <w:pStyle w:val="KeinLeerraum"/>
        <w:numPr>
          <w:ilvl w:val="0"/>
          <w:numId w:val="18"/>
        </w:numPr>
        <w:ind w:left="567" w:hanging="567"/>
        <w:contextualSpacing/>
      </w:pPr>
      <w:r w:rsidRPr="00361EC9">
        <w:t xml:space="preserve">Ferguson CE, Hayes K, </w:t>
      </w:r>
      <w:proofErr w:type="spellStart"/>
      <w:r w:rsidRPr="00361EC9">
        <w:t>Tatucu</w:t>
      </w:r>
      <w:proofErr w:type="spellEnd"/>
      <w:r w:rsidRPr="00361EC9">
        <w:t xml:space="preserve">-Babet OA, </w:t>
      </w:r>
      <w:proofErr w:type="spellStart"/>
      <w:r w:rsidRPr="00361EC9">
        <w:t>Lambell</w:t>
      </w:r>
      <w:proofErr w:type="spellEnd"/>
      <w:r w:rsidRPr="00361EC9">
        <w:t xml:space="preserve"> KJ, Paul E, Hodgson CL, Ridley EJ. </w:t>
      </w:r>
      <w:hyperlink r:id="rId3445" w:history="1">
        <w:r w:rsidRPr="00361EC9">
          <w:rPr>
            <w:rStyle w:val="Hyperlink"/>
            <w:rFonts w:ascii="Helvetica Narrow" w:hAnsi="Helvetica Narrow"/>
          </w:rPr>
          <w:t xml:space="preserve">Nutrition delivery and the relationship with changes in muscle mass in adult patients receiving extracorporeal membrane oxygenation: A retrospective observational study. </w:t>
        </w:r>
      </w:hyperlink>
      <w:r w:rsidRPr="00361EC9">
        <w:t xml:space="preserve">Aust Crit Care. 2024 Apr </w:t>
      </w:r>
      <w:proofErr w:type="gramStart"/>
      <w:r w:rsidRPr="00361EC9">
        <w:t>17:S</w:t>
      </w:r>
      <w:proofErr w:type="gramEnd"/>
      <w:r w:rsidRPr="00361EC9">
        <w:t>1036-7314(24)00050-X</w:t>
      </w:r>
    </w:p>
    <w:p w14:paraId="45904A7B" w14:textId="3E501FA1" w:rsidR="00EB27AA" w:rsidRPr="00EB27AA" w:rsidRDefault="00EB27AA" w:rsidP="004E0F72">
      <w:pPr>
        <w:pStyle w:val="KeinLeerraum"/>
        <w:numPr>
          <w:ilvl w:val="0"/>
          <w:numId w:val="18"/>
        </w:numPr>
        <w:ind w:left="567" w:hanging="567"/>
        <w:contextualSpacing/>
      </w:pPr>
      <w:r w:rsidRPr="00EB27AA">
        <w:t xml:space="preserve">Elsayed SM, </w:t>
      </w:r>
      <w:proofErr w:type="spellStart"/>
      <w:r w:rsidRPr="00EB27AA">
        <w:t>Eltaybani</w:t>
      </w:r>
      <w:proofErr w:type="spellEnd"/>
      <w:r w:rsidRPr="00EB27AA">
        <w:t xml:space="preserve"> S, </w:t>
      </w:r>
      <w:proofErr w:type="spellStart"/>
      <w:r w:rsidRPr="00EB27AA">
        <w:t>Elbiaa</w:t>
      </w:r>
      <w:proofErr w:type="spellEnd"/>
      <w:r w:rsidRPr="00EB27AA">
        <w:t xml:space="preserve"> MA. </w:t>
      </w:r>
      <w:hyperlink r:id="rId3446" w:history="1">
        <w:r w:rsidRPr="00EB27AA">
          <w:rPr>
            <w:rStyle w:val="Hyperlink"/>
            <w:rFonts w:ascii="Helvetica Narrow" w:hAnsi="Helvetica Narrow"/>
          </w:rPr>
          <w:t xml:space="preserve">Factors associated with the readiness for oral intake in post-extubated critically ill adult patients: A prospective observational study. </w:t>
        </w:r>
      </w:hyperlink>
      <w:r w:rsidRPr="00EB27AA">
        <w:rPr>
          <w:lang w:val="de-DE"/>
        </w:rPr>
        <w:t xml:space="preserve">Nurs </w:t>
      </w:r>
      <w:proofErr w:type="spellStart"/>
      <w:r w:rsidRPr="00EB27AA">
        <w:rPr>
          <w:lang w:val="de-DE"/>
        </w:rPr>
        <w:t>Crit</w:t>
      </w:r>
      <w:proofErr w:type="spellEnd"/>
      <w:r w:rsidRPr="00EB27AA">
        <w:rPr>
          <w:lang w:val="de-DE"/>
        </w:rPr>
        <w:t xml:space="preserve"> Care. 2024 Jun 1</w:t>
      </w:r>
    </w:p>
    <w:p w14:paraId="2356FA3A" w14:textId="034EBD2B" w:rsidR="00890959" w:rsidRPr="00890959" w:rsidRDefault="00890959" w:rsidP="00890959">
      <w:pPr>
        <w:pStyle w:val="KeinLeerraum"/>
        <w:numPr>
          <w:ilvl w:val="0"/>
          <w:numId w:val="18"/>
        </w:numPr>
        <w:ind w:left="567" w:hanging="567"/>
        <w:contextualSpacing/>
      </w:pPr>
      <w:r w:rsidRPr="00890959">
        <w:t xml:space="preserve">Freeman-Sanderson A, Brodsky MB, Dale C, Gupta A, Haines K, Happ MB, Hart N, Hemsley B, </w:t>
      </w:r>
      <w:proofErr w:type="spellStart"/>
      <w:r w:rsidRPr="00890959">
        <w:t>Istanboulian</w:t>
      </w:r>
      <w:proofErr w:type="spellEnd"/>
      <w:r w:rsidRPr="00890959">
        <w:t xml:space="preserve"> L, Spronk P, Sullivan R, Sutt AL, Rose L. </w:t>
      </w:r>
      <w:hyperlink r:id="rId3447" w:history="1">
        <w:r w:rsidRPr="00890959">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890959">
        <w:t>Crit Care Med. 2024 Jun 20.</w:t>
      </w:r>
    </w:p>
    <w:p w14:paraId="55FACC81" w14:textId="45F91A9C" w:rsidR="00832BC7" w:rsidRPr="00832BC7" w:rsidRDefault="00832BC7" w:rsidP="00832BC7">
      <w:pPr>
        <w:pStyle w:val="KeinLeerraum"/>
        <w:numPr>
          <w:ilvl w:val="0"/>
          <w:numId w:val="18"/>
        </w:numPr>
        <w:ind w:left="567" w:hanging="567"/>
        <w:contextualSpacing/>
      </w:pPr>
      <w:r w:rsidRPr="00832BC7">
        <w:t xml:space="preserve">Nielsen AH, Winding R, Busk BH, Noe L, Husted B, Kristensen GJ, Svenningsen H, Ovesen T. </w:t>
      </w:r>
      <w:hyperlink r:id="rId3448" w:history="1">
        <w:r w:rsidRPr="00832BC7">
          <w:rPr>
            <w:rStyle w:val="Hyperlink"/>
            <w:rFonts w:ascii="Helvetica Narrow" w:hAnsi="Helvetica Narrow"/>
          </w:rPr>
          <w:t xml:space="preserve">Nurse-led dysphagia screening in the intensive care unit - An implementation study. </w:t>
        </w:r>
      </w:hyperlink>
      <w:r w:rsidRPr="00832BC7">
        <w:t xml:space="preserve">Aust Crit Care. 2024 Aug </w:t>
      </w:r>
      <w:proofErr w:type="gramStart"/>
      <w:r w:rsidRPr="00832BC7">
        <w:t>28:S</w:t>
      </w:r>
      <w:proofErr w:type="gramEnd"/>
      <w:r w:rsidRPr="00832BC7">
        <w:t>1036-7314(24)00210-8</w:t>
      </w:r>
    </w:p>
    <w:p w14:paraId="511A2F10" w14:textId="1EAB44A5" w:rsidR="00C41960" w:rsidRPr="00C41960" w:rsidRDefault="00C41960" w:rsidP="00C41960">
      <w:pPr>
        <w:pStyle w:val="KeinLeerraum"/>
        <w:numPr>
          <w:ilvl w:val="0"/>
          <w:numId w:val="18"/>
        </w:numPr>
        <w:ind w:left="567" w:hanging="567"/>
        <w:contextualSpacing/>
      </w:pPr>
      <w:r w:rsidRPr="00C41960">
        <w:t xml:space="preserve">Freeman-Sanderson A, Crisp J, Hodgson CL, Holland AE, Harrold M, Chan T, Tipping CJ. </w:t>
      </w:r>
      <w:hyperlink r:id="rId3449" w:history="1">
        <w:r w:rsidRPr="00C41960">
          <w:rPr>
            <w:rStyle w:val="Hyperlink"/>
            <w:rFonts w:ascii="Helvetica Narrow" w:hAnsi="Helvetica Narrow"/>
          </w:rPr>
          <w:t xml:space="preserve">Prevalence, recovery, and factors associated with dysphagia in an older critically ill trauma cohort: A cross-sectional study. </w:t>
        </w:r>
      </w:hyperlink>
      <w:r w:rsidRPr="00C41960">
        <w:rPr>
          <w:lang w:val="de-DE"/>
        </w:rPr>
        <w:t xml:space="preserve">Aust </w:t>
      </w:r>
      <w:proofErr w:type="spellStart"/>
      <w:r w:rsidRPr="00C41960">
        <w:rPr>
          <w:lang w:val="de-DE"/>
        </w:rPr>
        <w:t>Crit</w:t>
      </w:r>
      <w:proofErr w:type="spellEnd"/>
      <w:r w:rsidRPr="00C41960">
        <w:rPr>
          <w:lang w:val="de-DE"/>
        </w:rPr>
        <w:t xml:space="preserve"> Care. 2024 Nov;37(6):957-963</w:t>
      </w:r>
    </w:p>
    <w:p w14:paraId="06B055AF" w14:textId="5B050242" w:rsidR="00C41960" w:rsidRPr="00C41960" w:rsidRDefault="00C41960" w:rsidP="00C41960">
      <w:pPr>
        <w:pStyle w:val="KeinLeerraum"/>
        <w:numPr>
          <w:ilvl w:val="0"/>
          <w:numId w:val="18"/>
        </w:numPr>
        <w:ind w:left="567" w:hanging="567"/>
        <w:contextualSpacing/>
      </w:pPr>
      <w:r w:rsidRPr="00C41960">
        <w:t xml:space="preserve">Bach JR, Nair A. </w:t>
      </w:r>
      <w:hyperlink r:id="rId3450" w:history="1">
        <w:r w:rsidRPr="00C41960">
          <w:rPr>
            <w:rStyle w:val="Hyperlink"/>
            <w:rFonts w:ascii="Helvetica Narrow" w:hAnsi="Helvetica Narrow"/>
          </w:rPr>
          <w:t xml:space="preserve">Comparison of the Consequences of Short vs. Long-Term Intubation on Speech and Swallowing. </w:t>
        </w:r>
      </w:hyperlink>
      <w:r w:rsidRPr="00C41960">
        <w:t xml:space="preserve">Am J Phys Med </w:t>
      </w:r>
      <w:proofErr w:type="spellStart"/>
      <w:r w:rsidRPr="00C41960">
        <w:t>Rehabil</w:t>
      </w:r>
      <w:proofErr w:type="spellEnd"/>
      <w:r w:rsidRPr="00C41960">
        <w:t>. 2024 Oct 31</w:t>
      </w:r>
    </w:p>
    <w:p w14:paraId="570B4CFD" w14:textId="679A1926" w:rsidR="00C32280" w:rsidRPr="00C32280" w:rsidRDefault="00C32280" w:rsidP="00C32280">
      <w:pPr>
        <w:pStyle w:val="KeinLeerraum"/>
        <w:numPr>
          <w:ilvl w:val="0"/>
          <w:numId w:val="18"/>
        </w:numPr>
        <w:ind w:left="567" w:hanging="567"/>
        <w:contextualSpacing/>
      </w:pPr>
      <w:r w:rsidRPr="00C32280">
        <w:t xml:space="preserve">Donohue C, Raye K, Pandharipande P, Dittus RS, Ely EW. </w:t>
      </w:r>
      <w:hyperlink r:id="rId3451" w:history="1">
        <w:r w:rsidRPr="00C32280">
          <w:rPr>
            <w:rStyle w:val="Hyperlink"/>
            <w:rFonts w:ascii="Helvetica Narrow" w:hAnsi="Helvetica Narrow"/>
          </w:rPr>
          <w:t xml:space="preserve">A Systematic Review of the Prevalence and Characteristics of Oropharyngeal Dysphagia in Critically Ill Patients During the Acute and </w:t>
        </w:r>
        <w:proofErr w:type="spellStart"/>
        <w:r w:rsidRPr="00C32280">
          <w:rPr>
            <w:rStyle w:val="Hyperlink"/>
            <w:rFonts w:ascii="Helvetica Narrow" w:hAnsi="Helvetica Narrow"/>
          </w:rPr>
          <w:t>Postacute</w:t>
        </w:r>
        <w:proofErr w:type="spellEnd"/>
        <w:r w:rsidRPr="00C32280">
          <w:rPr>
            <w:rStyle w:val="Hyperlink"/>
            <w:rFonts w:ascii="Helvetica Narrow" w:hAnsi="Helvetica Narrow"/>
          </w:rPr>
          <w:t xml:space="preserve"> Recovery Phase. </w:t>
        </w:r>
      </w:hyperlink>
      <w:proofErr w:type="spellStart"/>
      <w:r w:rsidRPr="00C32280">
        <w:rPr>
          <w:lang w:val="de-DE"/>
        </w:rPr>
        <w:t>Crit</w:t>
      </w:r>
      <w:proofErr w:type="spellEnd"/>
      <w:r w:rsidRPr="00C32280">
        <w:rPr>
          <w:lang w:val="de-DE"/>
        </w:rPr>
        <w:t xml:space="preserve"> Care Med. 2025 Mar 27</w:t>
      </w:r>
    </w:p>
    <w:p w14:paraId="7E74AC54" w14:textId="77777777" w:rsidR="00BF22F2" w:rsidRPr="00BF682F" w:rsidRDefault="00BF22F2" w:rsidP="00CB0950">
      <w:pPr>
        <w:pStyle w:val="KeinLeerraum"/>
        <w:numPr>
          <w:ilvl w:val="0"/>
          <w:numId w:val="18"/>
        </w:numPr>
        <w:ind w:left="567" w:hanging="567"/>
        <w:contextualSpacing/>
      </w:pPr>
    </w:p>
    <w:p w14:paraId="3596E602" w14:textId="77777777" w:rsidR="007606ED" w:rsidRPr="00F62357" w:rsidRDefault="007606ED" w:rsidP="008B71CF">
      <w:pPr>
        <w:pStyle w:val="KeinLeerraum"/>
        <w:ind w:left="360" w:firstLine="0"/>
        <w:contextualSpacing/>
      </w:pPr>
    </w:p>
    <w:p w14:paraId="28FCDAF8" w14:textId="77777777" w:rsidR="00C33D96" w:rsidRPr="00BF682F" w:rsidRDefault="00C33D96" w:rsidP="00220CC0">
      <w:pPr>
        <w:pStyle w:val="KeinLeerraum"/>
      </w:pPr>
    </w:p>
    <w:p w14:paraId="31C132E3" w14:textId="53651A92" w:rsidR="00CE5C2B" w:rsidRPr="00F74E88" w:rsidRDefault="00CE5C2B" w:rsidP="00C27905">
      <w:pPr>
        <w:pStyle w:val="berschrift2"/>
      </w:pPr>
      <w:r w:rsidRPr="00F74E88">
        <w:t>Reviews</w:t>
      </w:r>
    </w:p>
    <w:p w14:paraId="571C6C4E" w14:textId="77777777" w:rsidR="00566FF9" w:rsidRPr="00C80FD4" w:rsidRDefault="00CE5C2B" w:rsidP="00CB0950">
      <w:pPr>
        <w:pStyle w:val="KeinLeerraum"/>
        <w:numPr>
          <w:ilvl w:val="0"/>
          <w:numId w:val="19"/>
        </w:numPr>
        <w:ind w:left="567" w:hanging="567"/>
        <w:contextualSpacing/>
      </w:pPr>
      <w:r w:rsidRPr="00F74E88">
        <w:t xml:space="preserve">Brodsky MB, Suiter DM, González-Fernández M, </w:t>
      </w:r>
      <w:proofErr w:type="spellStart"/>
      <w:r w:rsidRPr="00F74E88">
        <w:t>Michtalik</w:t>
      </w:r>
      <w:proofErr w:type="spellEnd"/>
      <w:r w:rsidRPr="00F74E88">
        <w:t xml:space="preserve"> HJ, Frymark TB, Venediktov R, Schooling T. </w:t>
      </w:r>
      <w:hyperlink r:id="rId3452" w:history="1">
        <w:r w:rsidRPr="00C80FD4">
          <w:rPr>
            <w:rStyle w:val="Hyperlink"/>
            <w:rFonts w:ascii="Helvetica" w:hAnsi="Helvetica"/>
          </w:rPr>
          <w:t>Screening accuracy for aspiration using bedside water swallow tests: A systematic review and meta-analysis.</w:t>
        </w:r>
      </w:hyperlink>
      <w:r w:rsidRPr="00C80FD4">
        <w:t xml:space="preserve"> Chest. 2016 Apr 18.</w:t>
      </w:r>
    </w:p>
    <w:p w14:paraId="0F6C1CA8" w14:textId="77777777" w:rsidR="00566FF9" w:rsidRPr="00C80FD4" w:rsidRDefault="001110B0" w:rsidP="00CB0950">
      <w:pPr>
        <w:pStyle w:val="KeinLeerraum"/>
        <w:numPr>
          <w:ilvl w:val="0"/>
          <w:numId w:val="19"/>
        </w:numPr>
        <w:ind w:left="567" w:hanging="567"/>
        <w:contextualSpacing/>
      </w:pPr>
      <w:r w:rsidRPr="00C80FD4">
        <w:t xml:space="preserve">van Zanten AR. </w:t>
      </w:r>
      <w:hyperlink r:id="rId3453" w:history="1">
        <w:r w:rsidRPr="00C80FD4">
          <w:rPr>
            <w:rStyle w:val="Hyperlink"/>
            <w:rFonts w:ascii="Helvetica" w:hAnsi="Helvetica"/>
          </w:rPr>
          <w:t>Should We Increase Protein Delivery During Critical Illness?</w:t>
        </w:r>
      </w:hyperlink>
      <w:r w:rsidRPr="00C80FD4">
        <w:t xml:space="preserve"> JPEN J </w:t>
      </w:r>
      <w:proofErr w:type="spellStart"/>
      <w:r w:rsidRPr="00C80FD4">
        <w:t>Parenter</w:t>
      </w:r>
      <w:proofErr w:type="spellEnd"/>
      <w:r w:rsidRPr="00C80FD4">
        <w:t xml:space="preserve"> Enteral </w:t>
      </w:r>
      <w:proofErr w:type="spellStart"/>
      <w:r w:rsidRPr="00C80FD4">
        <w:t>Nutr</w:t>
      </w:r>
      <w:proofErr w:type="spellEnd"/>
      <w:r w:rsidRPr="00C80FD4">
        <w:t>. 2016 Aug;40(6):756-62</w:t>
      </w:r>
    </w:p>
    <w:p w14:paraId="694316CA" w14:textId="77777777" w:rsidR="00566FF9" w:rsidRPr="00C80FD4" w:rsidRDefault="001110B0" w:rsidP="00CB0950">
      <w:pPr>
        <w:pStyle w:val="KeinLeerraum"/>
        <w:numPr>
          <w:ilvl w:val="0"/>
          <w:numId w:val="19"/>
        </w:numPr>
        <w:ind w:left="567" w:hanging="567"/>
        <w:contextualSpacing/>
      </w:pPr>
      <w:r w:rsidRPr="00C80FD4">
        <w:lastRenderedPageBreak/>
        <w:t xml:space="preserve">Kruser JM, Prescott HC. </w:t>
      </w:r>
      <w:hyperlink r:id="rId3454" w:history="1">
        <w:r w:rsidRPr="00C80FD4">
          <w:rPr>
            <w:rStyle w:val="Hyperlink"/>
            <w:rFonts w:ascii="Helvetica" w:hAnsi="Helvetica"/>
          </w:rPr>
          <w:t>Dysphagia after Acute Respiratory Distress Syndrome. Another Lasting Legacy of Critical Illness.</w:t>
        </w:r>
      </w:hyperlink>
      <w:r w:rsidRPr="00C80FD4">
        <w:t xml:space="preserve"> Ann Am </w:t>
      </w:r>
      <w:proofErr w:type="spellStart"/>
      <w:r w:rsidRPr="00C80FD4">
        <w:t>Thorac</w:t>
      </w:r>
      <w:proofErr w:type="spellEnd"/>
      <w:r w:rsidRPr="00C80FD4">
        <w:t xml:space="preserve"> Soc. 2017 Mar;14(3):307-308.</w:t>
      </w:r>
    </w:p>
    <w:p w14:paraId="7CB8E686" w14:textId="77777777" w:rsidR="00566FF9" w:rsidRPr="00C80FD4" w:rsidRDefault="001D1821" w:rsidP="00CB0950">
      <w:pPr>
        <w:pStyle w:val="KeinLeerraum"/>
        <w:numPr>
          <w:ilvl w:val="0"/>
          <w:numId w:val="19"/>
        </w:numPr>
        <w:ind w:left="567" w:hanging="567"/>
        <w:contextualSpacing/>
        <w:rPr>
          <w:rFonts w:ascii="Helvetica Neue" w:hAnsi="Helvetica Neue"/>
        </w:rPr>
      </w:pPr>
      <w:r w:rsidRPr="00C80FD4">
        <w:rPr>
          <w:rFonts w:ascii="Helvetica Neue" w:hAnsi="Helvetica Neue"/>
        </w:rPr>
        <w:t xml:space="preserve">Brooks M, McLaughlin E, Shields N. </w:t>
      </w:r>
      <w:hyperlink r:id="rId3455" w:history="1">
        <w:r w:rsidRPr="00C80FD4">
          <w:rPr>
            <w:rStyle w:val="Hyperlink"/>
          </w:rPr>
          <w:t>Expiratory muscle strength training improves swallowing and respiratory outcomes in people with dysphagia: a systematic review.</w:t>
        </w:r>
      </w:hyperlink>
      <w:r w:rsidRPr="00C80FD4">
        <w:rPr>
          <w:rFonts w:ascii="Helvetica Neue" w:hAnsi="Helvetica Neue"/>
        </w:rPr>
        <w:t xml:space="preserve"> Int J Speech Lang </w:t>
      </w:r>
      <w:proofErr w:type="spellStart"/>
      <w:r w:rsidRPr="00C80FD4">
        <w:rPr>
          <w:rFonts w:ascii="Helvetica Neue" w:hAnsi="Helvetica Neue"/>
        </w:rPr>
        <w:t>Pathol</w:t>
      </w:r>
      <w:proofErr w:type="spellEnd"/>
      <w:r w:rsidRPr="00C80FD4">
        <w:rPr>
          <w:rFonts w:ascii="Helvetica Neue" w:hAnsi="Helvetica Neue"/>
        </w:rPr>
        <w:t>. 2017 Nov 1:1-12</w:t>
      </w:r>
    </w:p>
    <w:p w14:paraId="66E39855" w14:textId="77777777" w:rsidR="00566FF9" w:rsidRPr="00C80FD4" w:rsidRDefault="001110B0" w:rsidP="00CB0950">
      <w:pPr>
        <w:pStyle w:val="KeinLeerraum"/>
        <w:numPr>
          <w:ilvl w:val="0"/>
          <w:numId w:val="19"/>
        </w:numPr>
        <w:ind w:left="567" w:hanging="567"/>
        <w:contextualSpacing/>
      </w:pPr>
      <w:r w:rsidRPr="00C80FD4">
        <w:t xml:space="preserve">Arabi YM, Casaer MP, Chapman M, Heyland DK, </w:t>
      </w:r>
      <w:proofErr w:type="spellStart"/>
      <w:r w:rsidRPr="00C80FD4">
        <w:t>Ichai</w:t>
      </w:r>
      <w:proofErr w:type="spellEnd"/>
      <w:r w:rsidRPr="00C80FD4">
        <w:t xml:space="preserve"> C, Marik PE, Martindale RG, McClave SA, Preiser JC, Reignier J, Rice TW, Van den Berghe G, van Zanten AR, </w:t>
      </w:r>
      <w:proofErr w:type="spellStart"/>
      <w:r w:rsidRPr="00C80FD4">
        <w:t>Weijs</w:t>
      </w:r>
      <w:proofErr w:type="spellEnd"/>
      <w:r w:rsidRPr="00C80FD4">
        <w:t xml:space="preserve"> PJ. </w:t>
      </w:r>
      <w:hyperlink r:id="rId3456" w:history="1">
        <w:r w:rsidRPr="00C80FD4">
          <w:rPr>
            <w:rStyle w:val="Hyperlink"/>
            <w:rFonts w:ascii="Helvetica" w:hAnsi="Helvetica"/>
          </w:rPr>
          <w:t>The intensive care medicine research agenda in nutrition and metabolism.</w:t>
        </w:r>
      </w:hyperlink>
      <w:r w:rsidRPr="00C80FD4">
        <w:t xml:space="preserve"> Intensive Care Med. 2017 Apr 3.</w:t>
      </w:r>
    </w:p>
    <w:p w14:paraId="78CA4D31" w14:textId="77777777" w:rsidR="00566FF9" w:rsidRPr="00605560" w:rsidRDefault="001110B0" w:rsidP="00CB0950">
      <w:pPr>
        <w:pStyle w:val="KeinLeerraum"/>
        <w:numPr>
          <w:ilvl w:val="0"/>
          <w:numId w:val="19"/>
        </w:numPr>
        <w:ind w:left="567" w:hanging="567"/>
        <w:contextualSpacing/>
      </w:pPr>
      <w:r w:rsidRPr="00C80FD4">
        <w:t xml:space="preserve">Phillips SM, Dickerson RN, Moore FA, Paddon-Jones D, </w:t>
      </w:r>
      <w:proofErr w:type="spellStart"/>
      <w:r w:rsidRPr="00C80FD4">
        <w:t>Weijs</w:t>
      </w:r>
      <w:proofErr w:type="spellEnd"/>
      <w:r w:rsidRPr="00C80FD4">
        <w:t xml:space="preserve"> PJ. </w:t>
      </w:r>
      <w:hyperlink r:id="rId3457" w:history="1">
        <w:r w:rsidRPr="00605560">
          <w:rPr>
            <w:rStyle w:val="Hyperlink"/>
            <w:rFonts w:ascii="Helvetica" w:hAnsi="Helvetica"/>
          </w:rPr>
          <w:t>Protein Turnover and Metabolism in the Elderly Intensive Care Unit Patient.</w:t>
        </w:r>
      </w:hyperlink>
      <w:r w:rsidRPr="00605560">
        <w:t xml:space="preserve"> </w:t>
      </w:r>
      <w:proofErr w:type="spellStart"/>
      <w:r w:rsidRPr="00605560">
        <w:t>Nutr</w:t>
      </w:r>
      <w:proofErr w:type="spellEnd"/>
      <w:r w:rsidRPr="00605560">
        <w:t xml:space="preserve"> Clin </w:t>
      </w:r>
      <w:proofErr w:type="spellStart"/>
      <w:r w:rsidRPr="00605560">
        <w:t>Pract</w:t>
      </w:r>
      <w:proofErr w:type="spellEnd"/>
      <w:r w:rsidRPr="00605560">
        <w:t>. 2017 Apr;32(1_suppl):112S-120S.</w:t>
      </w:r>
    </w:p>
    <w:p w14:paraId="1AC04A15" w14:textId="77777777" w:rsidR="00566FF9" w:rsidRPr="00605560" w:rsidRDefault="005E0648" w:rsidP="00CB0950">
      <w:pPr>
        <w:pStyle w:val="KeinLeerraum"/>
        <w:numPr>
          <w:ilvl w:val="0"/>
          <w:numId w:val="19"/>
        </w:numPr>
        <w:ind w:left="567" w:hanging="567"/>
        <w:contextualSpacing/>
      </w:pPr>
      <w:r w:rsidRPr="00605560">
        <w:t xml:space="preserve">Van Dyck L, Casaer MP. </w:t>
      </w:r>
      <w:hyperlink r:id="rId3458" w:history="1">
        <w:r w:rsidRPr="00605560">
          <w:rPr>
            <w:rStyle w:val="Hyperlink"/>
            <w:rFonts w:ascii="Helvetica" w:hAnsi="Helvetica"/>
          </w:rPr>
          <w:t>Nutrition in the ICU: sometimes route does matter.</w:t>
        </w:r>
      </w:hyperlink>
      <w:r w:rsidRPr="00605560">
        <w:t xml:space="preserve"> Lancet. 2017 Nov 8. </w:t>
      </w:r>
      <w:proofErr w:type="spellStart"/>
      <w:r w:rsidRPr="00605560">
        <w:t>pii</w:t>
      </w:r>
      <w:proofErr w:type="spellEnd"/>
      <w:r w:rsidRPr="00605560">
        <w:t>: S0140-6736(17)32815-5.</w:t>
      </w:r>
    </w:p>
    <w:p w14:paraId="78AA60B5" w14:textId="77777777" w:rsidR="00566FF9" w:rsidRPr="00605560" w:rsidRDefault="005E0648" w:rsidP="00CB0950">
      <w:pPr>
        <w:pStyle w:val="KeinLeerraum"/>
        <w:numPr>
          <w:ilvl w:val="0"/>
          <w:numId w:val="19"/>
        </w:numPr>
        <w:ind w:left="567" w:hanging="567"/>
        <w:contextualSpacing/>
      </w:pPr>
      <w:r w:rsidRPr="00605560">
        <w:t xml:space="preserve">Di Girolamo FG, </w:t>
      </w:r>
      <w:proofErr w:type="spellStart"/>
      <w:r w:rsidRPr="00605560">
        <w:t>Situlin</w:t>
      </w:r>
      <w:proofErr w:type="spellEnd"/>
      <w:r w:rsidRPr="00605560">
        <w:t xml:space="preserve"> R, </w:t>
      </w:r>
      <w:proofErr w:type="spellStart"/>
      <w:r w:rsidRPr="00605560">
        <w:t>Biolo</w:t>
      </w:r>
      <w:proofErr w:type="spellEnd"/>
      <w:r w:rsidRPr="00605560">
        <w:t xml:space="preserve"> G. </w:t>
      </w:r>
      <w:hyperlink r:id="rId3459" w:history="1">
        <w:r w:rsidRPr="00605560">
          <w:rPr>
            <w:rStyle w:val="Hyperlink"/>
            <w:rFonts w:ascii="Helvetica" w:hAnsi="Helvetica"/>
          </w:rPr>
          <w:t>What factors influence protein synthesis and degradation in critical illness?</w:t>
        </w:r>
      </w:hyperlink>
      <w:r w:rsidRPr="00605560">
        <w:t xml:space="preserve"> Curr </w:t>
      </w:r>
      <w:proofErr w:type="spellStart"/>
      <w:r w:rsidRPr="00605560">
        <w:t>Opin</w:t>
      </w:r>
      <w:proofErr w:type="spellEnd"/>
      <w:r w:rsidRPr="00605560">
        <w:t xml:space="preserve"> Clin </w:t>
      </w:r>
      <w:proofErr w:type="spellStart"/>
      <w:r w:rsidRPr="00605560">
        <w:t>Nutr</w:t>
      </w:r>
      <w:proofErr w:type="spellEnd"/>
      <w:r w:rsidRPr="00605560">
        <w:t xml:space="preserve"> </w:t>
      </w:r>
      <w:proofErr w:type="spellStart"/>
      <w:r w:rsidRPr="00605560">
        <w:t>Metab</w:t>
      </w:r>
      <w:proofErr w:type="spellEnd"/>
      <w:r w:rsidRPr="00605560">
        <w:t xml:space="preserve"> Care. 2017 Mar;20(2):124-130</w:t>
      </w:r>
    </w:p>
    <w:p w14:paraId="153D7D95" w14:textId="77777777" w:rsidR="00566FF9" w:rsidRPr="00605560" w:rsidRDefault="00486240" w:rsidP="00CB0950">
      <w:pPr>
        <w:pStyle w:val="KeinLeerraum"/>
        <w:numPr>
          <w:ilvl w:val="0"/>
          <w:numId w:val="19"/>
        </w:numPr>
        <w:ind w:left="567" w:hanging="567"/>
        <w:contextualSpacing/>
      </w:pPr>
      <w:r w:rsidRPr="00605560">
        <w:t xml:space="preserve">Brodsky MB, Levy MJ, </w:t>
      </w:r>
      <w:proofErr w:type="spellStart"/>
      <w:r w:rsidRPr="00605560">
        <w:t>Jedlanek</w:t>
      </w:r>
      <w:proofErr w:type="spellEnd"/>
      <w:r w:rsidRPr="00605560">
        <w:t xml:space="preserve"> E, Pandian V, Blackford B, Price C, Cole G, Hillel AT, Best SR, </w:t>
      </w:r>
      <w:proofErr w:type="spellStart"/>
      <w:r w:rsidRPr="00605560">
        <w:t>Akst</w:t>
      </w:r>
      <w:proofErr w:type="spellEnd"/>
      <w:r w:rsidRPr="00605560">
        <w:t xml:space="preserve"> LM. </w:t>
      </w:r>
      <w:hyperlink r:id="rId3460" w:history="1">
        <w:r w:rsidRPr="00605560">
          <w:rPr>
            <w:rStyle w:val="Hyperlink"/>
            <w:rFonts w:ascii="Helvetica" w:hAnsi="Helvetica"/>
            <w:bCs/>
          </w:rPr>
          <w:t>Laryngeal</w:t>
        </w:r>
        <w:r w:rsidRPr="00605560">
          <w:rPr>
            <w:rStyle w:val="Hyperlink"/>
            <w:rFonts w:ascii="Helvetica" w:hAnsi="Helvetica"/>
          </w:rPr>
          <w:t xml:space="preserve"> </w:t>
        </w:r>
        <w:r w:rsidRPr="00605560">
          <w:rPr>
            <w:rStyle w:val="Hyperlink"/>
            <w:rFonts w:ascii="Helvetica" w:hAnsi="Helvetica"/>
            <w:bCs/>
          </w:rPr>
          <w:t>Injury</w:t>
        </w:r>
        <w:r w:rsidRPr="00605560">
          <w:rPr>
            <w:rStyle w:val="Hyperlink"/>
            <w:rFonts w:ascii="Helvetica" w:hAnsi="Helvetica"/>
          </w:rPr>
          <w:t xml:space="preserve"> and </w:t>
        </w:r>
        <w:r w:rsidRPr="00605560">
          <w:rPr>
            <w:rStyle w:val="Hyperlink"/>
            <w:rFonts w:ascii="Helvetica" w:hAnsi="Helvetica"/>
            <w:bCs/>
          </w:rPr>
          <w:t>Upper</w:t>
        </w:r>
        <w:r w:rsidRPr="00605560">
          <w:rPr>
            <w:rStyle w:val="Hyperlink"/>
            <w:rFonts w:ascii="Helvetica" w:hAnsi="Helvetica"/>
          </w:rPr>
          <w:t xml:space="preserve"> </w:t>
        </w:r>
        <w:r w:rsidRPr="00605560">
          <w:rPr>
            <w:rStyle w:val="Hyperlink"/>
            <w:rFonts w:ascii="Helvetica" w:hAnsi="Helvetica"/>
            <w:bCs/>
          </w:rPr>
          <w:t>Airway</w:t>
        </w:r>
        <w:r w:rsidRPr="00605560">
          <w:rPr>
            <w:rStyle w:val="Hyperlink"/>
            <w:rFonts w:ascii="Helvetica" w:hAnsi="Helvetica"/>
          </w:rPr>
          <w:t xml:space="preserve"> </w:t>
        </w:r>
        <w:r w:rsidRPr="00605560">
          <w:rPr>
            <w:rStyle w:val="Hyperlink"/>
            <w:rFonts w:ascii="Helvetica" w:hAnsi="Helvetica"/>
            <w:bCs/>
          </w:rPr>
          <w:t>Symptoms</w:t>
        </w:r>
        <w:r w:rsidRPr="00605560">
          <w:rPr>
            <w:rStyle w:val="Hyperlink"/>
            <w:rFonts w:ascii="Helvetica" w:hAnsi="Helvetica"/>
          </w:rPr>
          <w:t xml:space="preserve"> </w:t>
        </w:r>
        <w:r w:rsidRPr="00605560">
          <w:rPr>
            <w:rStyle w:val="Hyperlink"/>
            <w:rFonts w:ascii="Helvetica" w:hAnsi="Helvetica"/>
            <w:bCs/>
          </w:rPr>
          <w:t>After</w:t>
        </w:r>
        <w:r w:rsidRPr="00605560">
          <w:rPr>
            <w:rStyle w:val="Hyperlink"/>
            <w:rFonts w:ascii="Helvetica" w:hAnsi="Helvetica"/>
          </w:rPr>
          <w:t xml:space="preserve"> </w:t>
        </w:r>
        <w:r w:rsidRPr="00605560">
          <w:rPr>
            <w:rStyle w:val="Hyperlink"/>
            <w:rFonts w:ascii="Helvetica" w:hAnsi="Helvetica"/>
            <w:bCs/>
          </w:rPr>
          <w:t>Oral</w:t>
        </w:r>
        <w:r w:rsidRPr="00605560">
          <w:rPr>
            <w:rStyle w:val="Hyperlink"/>
            <w:rFonts w:ascii="Helvetica" w:hAnsi="Helvetica"/>
          </w:rPr>
          <w:t xml:space="preserve"> </w:t>
        </w:r>
        <w:r w:rsidRPr="00605560">
          <w:rPr>
            <w:rStyle w:val="Hyperlink"/>
            <w:rFonts w:ascii="Helvetica" w:hAnsi="Helvetica"/>
            <w:bCs/>
          </w:rPr>
          <w:t>Endotracheal</w:t>
        </w:r>
        <w:r w:rsidRPr="00605560">
          <w:rPr>
            <w:rStyle w:val="Hyperlink"/>
            <w:rFonts w:ascii="Helvetica" w:hAnsi="Helvetica"/>
          </w:rPr>
          <w:t xml:space="preserve"> </w:t>
        </w:r>
        <w:r w:rsidRPr="00605560">
          <w:rPr>
            <w:rStyle w:val="Hyperlink"/>
            <w:rFonts w:ascii="Helvetica" w:hAnsi="Helvetica"/>
            <w:bCs/>
          </w:rPr>
          <w:t>Intubation</w:t>
        </w:r>
        <w:r w:rsidRPr="00605560">
          <w:rPr>
            <w:rStyle w:val="Hyperlink"/>
            <w:rFonts w:ascii="Helvetica" w:hAnsi="Helvetica"/>
          </w:rPr>
          <w:t xml:space="preserve"> </w:t>
        </w:r>
        <w:proofErr w:type="gramStart"/>
        <w:r w:rsidRPr="00605560">
          <w:rPr>
            <w:rStyle w:val="Hyperlink"/>
            <w:rFonts w:ascii="Helvetica" w:hAnsi="Helvetica"/>
          </w:rPr>
          <w:t>With</w:t>
        </w:r>
        <w:proofErr w:type="gramEnd"/>
        <w:r w:rsidRPr="00605560">
          <w:rPr>
            <w:rStyle w:val="Hyperlink"/>
            <w:rFonts w:ascii="Helvetica" w:hAnsi="Helvetica"/>
          </w:rPr>
          <w:t xml:space="preserve"> </w:t>
        </w:r>
        <w:r w:rsidRPr="00605560">
          <w:rPr>
            <w:rStyle w:val="Hyperlink"/>
            <w:rFonts w:ascii="Helvetica" w:hAnsi="Helvetica"/>
            <w:bCs/>
          </w:rPr>
          <w:t>Mechanical</w:t>
        </w:r>
        <w:r w:rsidRPr="00605560">
          <w:rPr>
            <w:rStyle w:val="Hyperlink"/>
            <w:rFonts w:ascii="Helvetica" w:hAnsi="Helvetica"/>
          </w:rPr>
          <w:t xml:space="preserve"> </w:t>
        </w:r>
        <w:r w:rsidRPr="00605560">
          <w:rPr>
            <w:rStyle w:val="Hyperlink"/>
            <w:rFonts w:ascii="Helvetica" w:hAnsi="Helvetica"/>
            <w:bCs/>
          </w:rPr>
          <w:t>Ventilation</w:t>
        </w:r>
        <w:r w:rsidRPr="00605560">
          <w:rPr>
            <w:rStyle w:val="Hyperlink"/>
            <w:rFonts w:ascii="Helvetica" w:hAnsi="Helvetica"/>
          </w:rPr>
          <w:t xml:space="preserve"> During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Crit </w:t>
      </w:r>
      <w:r w:rsidRPr="00605560">
        <w:rPr>
          <w:bCs/>
        </w:rPr>
        <w:t>Care</w:t>
      </w:r>
      <w:r w:rsidRPr="00605560">
        <w:t xml:space="preserve"> Med. 2018 Aug 9</w:t>
      </w:r>
    </w:p>
    <w:p w14:paraId="0112C97E" w14:textId="77777777" w:rsidR="00566FF9" w:rsidRPr="00605560" w:rsidRDefault="00E5125A" w:rsidP="00CB0950">
      <w:pPr>
        <w:pStyle w:val="KeinLeerraum"/>
        <w:numPr>
          <w:ilvl w:val="0"/>
          <w:numId w:val="19"/>
        </w:numPr>
        <w:ind w:left="567" w:hanging="567"/>
        <w:contextualSpacing/>
      </w:pPr>
      <w:r w:rsidRPr="007F1B71">
        <w:rPr>
          <w:lang w:val="de-DE"/>
        </w:rPr>
        <w:t xml:space="preserve">Gunst J, Van den Berghe G. </w:t>
      </w:r>
      <w:hyperlink r:id="rId3461" w:history="1">
        <w:r w:rsidRPr="00605560">
          <w:rPr>
            <w:rStyle w:val="Hyperlink"/>
            <w:rFonts w:ascii="Helvetica" w:hAnsi="Helvetica"/>
          </w:rPr>
          <w:t xml:space="preserve">Intensive Care </w:t>
        </w:r>
        <w:r w:rsidRPr="00605560">
          <w:rPr>
            <w:rStyle w:val="Hyperlink"/>
            <w:rFonts w:ascii="Helvetica" w:hAnsi="Helvetica"/>
            <w:b/>
            <w:bCs/>
          </w:rPr>
          <w:t>Nutrition</w:t>
        </w:r>
        <w:r w:rsidRPr="00605560">
          <w:rPr>
            <w:rStyle w:val="Hyperlink"/>
            <w:rFonts w:ascii="Helvetica" w:hAnsi="Helvetica"/>
          </w:rPr>
          <w:t xml:space="preserve"> and Post-Intensive Care Recovery.</w:t>
        </w:r>
      </w:hyperlink>
      <w:r w:rsidRPr="00605560">
        <w:t xml:space="preserve"> Crit Care Clin. 2018 Oct;34(4):573-583</w:t>
      </w:r>
    </w:p>
    <w:p w14:paraId="50B0337F" w14:textId="77777777" w:rsidR="00566FF9" w:rsidRPr="00605560" w:rsidRDefault="002B4786" w:rsidP="00CB0950">
      <w:pPr>
        <w:pStyle w:val="KeinLeerraum"/>
        <w:numPr>
          <w:ilvl w:val="0"/>
          <w:numId w:val="19"/>
        </w:numPr>
        <w:ind w:left="567" w:hanging="567"/>
        <w:contextualSpacing/>
      </w:pPr>
      <w:r w:rsidRPr="00605560">
        <w:t xml:space="preserve">Parry SM, Chapple LS, </w:t>
      </w:r>
      <w:proofErr w:type="spellStart"/>
      <w:r w:rsidRPr="00605560">
        <w:t>Mourtzakis</w:t>
      </w:r>
      <w:proofErr w:type="spellEnd"/>
      <w:r w:rsidRPr="00605560">
        <w:t xml:space="preserve"> M. </w:t>
      </w:r>
      <w:hyperlink r:id="rId3462" w:history="1">
        <w:r w:rsidRPr="00605560">
          <w:rPr>
            <w:rStyle w:val="Hyperlink"/>
            <w:rFonts w:ascii="Helvetica" w:hAnsi="Helvetica"/>
            <w:bCs/>
          </w:rPr>
          <w:t>Exploring</w:t>
        </w:r>
        <w:r w:rsidRPr="00605560">
          <w:rPr>
            <w:rStyle w:val="Hyperlink"/>
            <w:rFonts w:ascii="Helvetica" w:hAnsi="Helvetica"/>
          </w:rPr>
          <w:t xml:space="preserve"> the </w:t>
        </w:r>
        <w:r w:rsidRPr="00605560">
          <w:rPr>
            <w:rStyle w:val="Hyperlink"/>
            <w:rFonts w:ascii="Helvetica" w:hAnsi="Helvetica"/>
            <w:bCs/>
          </w:rPr>
          <w:t>Potential</w:t>
        </w:r>
        <w:r w:rsidRPr="00605560">
          <w:rPr>
            <w:rStyle w:val="Hyperlink"/>
            <w:rFonts w:ascii="Helvetica" w:hAnsi="Helvetica"/>
          </w:rPr>
          <w:t xml:space="preserve"> </w:t>
        </w:r>
        <w:r w:rsidRPr="00605560">
          <w:rPr>
            <w:rStyle w:val="Hyperlink"/>
            <w:rFonts w:ascii="Helvetica" w:hAnsi="Helvetica"/>
            <w:bCs/>
          </w:rPr>
          <w:t>Effectiveness</w:t>
        </w:r>
        <w:r w:rsidRPr="00605560">
          <w:rPr>
            <w:rStyle w:val="Hyperlink"/>
            <w:rFonts w:ascii="Helvetica" w:hAnsi="Helvetica"/>
          </w:rPr>
          <w:t xml:space="preserve"> of </w:t>
        </w:r>
        <w:r w:rsidRPr="00605560">
          <w:rPr>
            <w:rStyle w:val="Hyperlink"/>
            <w:rFonts w:ascii="Helvetica" w:hAnsi="Helvetica"/>
            <w:bCs/>
          </w:rPr>
          <w:t>Combining</w:t>
        </w:r>
        <w:r w:rsidRPr="00605560">
          <w:rPr>
            <w:rStyle w:val="Hyperlink"/>
            <w:rFonts w:ascii="Helvetica" w:hAnsi="Helvetica"/>
          </w:rPr>
          <w:t xml:space="preserve"> </w:t>
        </w:r>
        <w:r w:rsidRPr="00605560">
          <w:rPr>
            <w:rStyle w:val="Hyperlink"/>
            <w:rFonts w:ascii="Helvetica" w:hAnsi="Helvetica"/>
            <w:bCs/>
          </w:rPr>
          <w:t>Optimal</w:t>
        </w:r>
        <w:r w:rsidRPr="00605560">
          <w:rPr>
            <w:rStyle w:val="Hyperlink"/>
            <w:rFonts w:ascii="Helvetica" w:hAnsi="Helvetica"/>
          </w:rPr>
          <w:t xml:space="preserve"> </w:t>
        </w:r>
        <w:r w:rsidRPr="00605560">
          <w:rPr>
            <w:rStyle w:val="Hyperlink"/>
            <w:rFonts w:ascii="Helvetica" w:hAnsi="Helvetica"/>
            <w:bCs/>
          </w:rPr>
          <w:t>Nutrition</w:t>
        </w:r>
        <w:r w:rsidRPr="00605560">
          <w:rPr>
            <w:rStyle w:val="Hyperlink"/>
            <w:rFonts w:ascii="Helvetica" w:hAnsi="Helvetica"/>
          </w:rPr>
          <w:t xml:space="preserve"> With </w:t>
        </w:r>
        <w:r w:rsidRPr="00605560">
          <w:rPr>
            <w:rStyle w:val="Hyperlink"/>
            <w:rFonts w:ascii="Helvetica" w:hAnsi="Helvetica"/>
            <w:bCs/>
          </w:rPr>
          <w:t>Electrical</w:t>
        </w:r>
        <w:r w:rsidRPr="00605560">
          <w:rPr>
            <w:rStyle w:val="Hyperlink"/>
            <w:rFonts w:ascii="Helvetica" w:hAnsi="Helvetica"/>
          </w:rPr>
          <w:t xml:space="preserve"> </w:t>
        </w:r>
        <w:r w:rsidRPr="00605560">
          <w:rPr>
            <w:rStyle w:val="Hyperlink"/>
            <w:rFonts w:ascii="Helvetica" w:hAnsi="Helvetica"/>
            <w:bCs/>
          </w:rPr>
          <w:t>Stimulation</w:t>
        </w:r>
        <w:r w:rsidRPr="00605560">
          <w:rPr>
            <w:rStyle w:val="Hyperlink"/>
            <w:rFonts w:ascii="Helvetica" w:hAnsi="Helvetica"/>
          </w:rPr>
          <w:t xml:space="preserve"> to </w:t>
        </w:r>
        <w:r w:rsidRPr="00605560">
          <w:rPr>
            <w:rStyle w:val="Hyperlink"/>
            <w:rFonts w:ascii="Helvetica" w:hAnsi="Helvetica"/>
            <w:bCs/>
          </w:rPr>
          <w:t>Maintain</w:t>
        </w:r>
        <w:r w:rsidRPr="00605560">
          <w:rPr>
            <w:rStyle w:val="Hyperlink"/>
            <w:rFonts w:ascii="Helvetica" w:hAnsi="Helvetica"/>
          </w:rPr>
          <w:t xml:space="preserve"> </w:t>
        </w:r>
        <w:r w:rsidRPr="00605560">
          <w:rPr>
            <w:rStyle w:val="Hyperlink"/>
            <w:rFonts w:ascii="Helvetica" w:hAnsi="Helvetica"/>
            <w:bCs/>
          </w:rPr>
          <w:t>Muscle</w:t>
        </w:r>
        <w:r w:rsidRPr="00605560">
          <w:rPr>
            <w:rStyle w:val="Hyperlink"/>
            <w:rFonts w:ascii="Helvetica" w:hAnsi="Helvetica"/>
          </w:rPr>
          <w:t xml:space="preserve"> </w:t>
        </w:r>
        <w:r w:rsidRPr="00605560">
          <w:rPr>
            <w:rStyle w:val="Hyperlink"/>
            <w:rFonts w:ascii="Helvetica" w:hAnsi="Helvetica"/>
            <w:bCs/>
          </w:rPr>
          <w:t>Health</w:t>
        </w:r>
        <w:r w:rsidRPr="00605560">
          <w:rPr>
            <w:rStyle w:val="Hyperlink"/>
            <w:rFonts w:ascii="Helvetica" w:hAnsi="Helvetica"/>
          </w:rPr>
          <w:t xml:space="preserve"> in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Narrative</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w:t>
      </w:r>
      <w:proofErr w:type="spellStart"/>
      <w:r w:rsidRPr="00605560">
        <w:t>Nutr</w:t>
      </w:r>
      <w:proofErr w:type="spellEnd"/>
      <w:r w:rsidRPr="00605560">
        <w:t xml:space="preserve"> Clin </w:t>
      </w:r>
      <w:proofErr w:type="spellStart"/>
      <w:r w:rsidRPr="00605560">
        <w:t>Pract</w:t>
      </w:r>
      <w:proofErr w:type="spellEnd"/>
      <w:r w:rsidRPr="00605560">
        <w:t>. 2018 Dec;33(6):772-789</w:t>
      </w:r>
    </w:p>
    <w:p w14:paraId="2C6E848A" w14:textId="77777777" w:rsidR="00566FF9" w:rsidRPr="00605560" w:rsidRDefault="004C6865" w:rsidP="00CB0950">
      <w:pPr>
        <w:pStyle w:val="KeinLeerraum"/>
        <w:numPr>
          <w:ilvl w:val="0"/>
          <w:numId w:val="19"/>
        </w:numPr>
        <w:ind w:left="567" w:hanging="567"/>
        <w:contextualSpacing/>
      </w:pPr>
      <w:r w:rsidRPr="00605560">
        <w:t xml:space="preserve">Zuercher P, Moret CS, </w:t>
      </w:r>
      <w:proofErr w:type="spellStart"/>
      <w:r w:rsidRPr="00605560">
        <w:t>Dziewas</w:t>
      </w:r>
      <w:proofErr w:type="spellEnd"/>
      <w:r w:rsidRPr="00605560">
        <w:t xml:space="preserve"> R, </w:t>
      </w:r>
      <w:proofErr w:type="spellStart"/>
      <w:r w:rsidRPr="00605560">
        <w:t>Schefold</w:t>
      </w:r>
      <w:proofErr w:type="spellEnd"/>
      <w:r w:rsidRPr="00605560">
        <w:t xml:space="preserve"> JC. </w:t>
      </w:r>
      <w:hyperlink r:id="rId3463" w:history="1">
        <w:r w:rsidRPr="00605560">
          <w:rPr>
            <w:rStyle w:val="Hyperlink"/>
            <w:rFonts w:ascii="Helvetica" w:hAnsi="Helvetica"/>
          </w:rPr>
          <w:t>Dysphagia in the intensive care unit: epidemiology, mechanisms, and clinical management.</w:t>
        </w:r>
      </w:hyperlink>
      <w:r w:rsidRPr="00605560">
        <w:t xml:space="preserve"> Crit Care. 2019 Mar 28;23(1):103</w:t>
      </w:r>
    </w:p>
    <w:p w14:paraId="6490090D" w14:textId="77777777" w:rsidR="00566FF9" w:rsidRPr="00605560" w:rsidRDefault="0045366E" w:rsidP="00CB0950">
      <w:pPr>
        <w:pStyle w:val="KeinLeerraum"/>
        <w:numPr>
          <w:ilvl w:val="0"/>
          <w:numId w:val="19"/>
        </w:numPr>
        <w:ind w:left="567" w:hanging="567"/>
        <w:contextualSpacing/>
      </w:pPr>
      <w:r w:rsidRPr="00605560">
        <w:t xml:space="preserve">Kou K, </w:t>
      </w:r>
      <w:proofErr w:type="spellStart"/>
      <w:r w:rsidRPr="00605560">
        <w:t>Momosaki</w:t>
      </w:r>
      <w:proofErr w:type="spellEnd"/>
      <w:r w:rsidRPr="00605560">
        <w:t xml:space="preserve"> R, Miyazaki S, Wakabayashi H, </w:t>
      </w:r>
      <w:proofErr w:type="spellStart"/>
      <w:r w:rsidRPr="00605560">
        <w:t>Shamoto</w:t>
      </w:r>
      <w:proofErr w:type="spellEnd"/>
      <w:r w:rsidRPr="00605560">
        <w:t xml:space="preserve"> H. </w:t>
      </w:r>
      <w:hyperlink r:id="rId3464" w:history="1">
        <w:r w:rsidRPr="00605560">
          <w:rPr>
            <w:rStyle w:val="Hyperlink"/>
            <w:rFonts w:ascii="Helvetica" w:hAnsi="Helvetica"/>
            <w:bCs/>
          </w:rPr>
          <w:t>Impact</w:t>
        </w:r>
        <w:r w:rsidRPr="00605560">
          <w:rPr>
            <w:rStyle w:val="Hyperlink"/>
            <w:rFonts w:ascii="Helvetica" w:hAnsi="Helvetica"/>
          </w:rPr>
          <w:t xml:space="preserve"> of </w:t>
        </w:r>
        <w:r w:rsidRPr="00605560">
          <w:rPr>
            <w:rStyle w:val="Hyperlink"/>
            <w:rFonts w:ascii="Helvetica" w:hAnsi="Helvetica"/>
            <w:bCs/>
          </w:rPr>
          <w:t>Nutrition</w:t>
        </w:r>
        <w:r w:rsidRPr="00605560">
          <w:rPr>
            <w:rStyle w:val="Hyperlink"/>
            <w:rFonts w:ascii="Helvetica" w:hAnsi="Helvetica"/>
          </w:rPr>
          <w:t xml:space="preserve"> </w:t>
        </w:r>
        <w:r w:rsidRPr="00605560">
          <w:rPr>
            <w:rStyle w:val="Hyperlink"/>
            <w:rFonts w:ascii="Helvetica" w:hAnsi="Helvetica"/>
            <w:bCs/>
          </w:rPr>
          <w:t>Therapy</w:t>
        </w:r>
        <w:r w:rsidRPr="00605560">
          <w:rPr>
            <w:rStyle w:val="Hyperlink"/>
            <w:rFonts w:ascii="Helvetica" w:hAnsi="Helvetica"/>
          </w:rPr>
          <w:t xml:space="preserve"> and </w:t>
        </w:r>
        <w:r w:rsidRPr="00605560">
          <w:rPr>
            <w:rStyle w:val="Hyperlink"/>
            <w:rFonts w:ascii="Helvetica" w:hAnsi="Helvetica"/>
            <w:bCs/>
          </w:rPr>
          <w:t>Rehabilitation</w:t>
        </w:r>
        <w:r w:rsidRPr="00605560">
          <w:rPr>
            <w:rStyle w:val="Hyperlink"/>
            <w:rFonts w:ascii="Helvetica" w:hAnsi="Helvetica"/>
          </w:rPr>
          <w:t xml:space="preserve"> on </w:t>
        </w:r>
        <w:r w:rsidRPr="00605560">
          <w:rPr>
            <w:rStyle w:val="Hyperlink"/>
            <w:rFonts w:ascii="Helvetica" w:hAnsi="Helvetica"/>
            <w:bCs/>
          </w:rPr>
          <w:t>Acute</w:t>
        </w:r>
        <w:r w:rsidRPr="00605560">
          <w:rPr>
            <w:rStyle w:val="Hyperlink"/>
            <w:rFonts w:ascii="Helvetica" w:hAnsi="Helvetica"/>
          </w:rPr>
          <w:t xml:space="preserve"> and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J UOEH. 2019;41(3):303-315</w:t>
      </w:r>
    </w:p>
    <w:p w14:paraId="297A39F4" w14:textId="77777777" w:rsidR="00566FF9" w:rsidRPr="00605560" w:rsidRDefault="0077383B" w:rsidP="00CB0950">
      <w:pPr>
        <w:pStyle w:val="KeinLeerraum"/>
        <w:numPr>
          <w:ilvl w:val="0"/>
          <w:numId w:val="19"/>
        </w:numPr>
        <w:ind w:left="567" w:hanging="567"/>
        <w:contextualSpacing/>
      </w:pPr>
      <w:r w:rsidRPr="00605560">
        <w:t xml:space="preserve">Liao CD, Chen HC, Huang SW, Liou TH. </w:t>
      </w:r>
      <w:hyperlink r:id="rId3465" w:history="1">
        <w:r w:rsidRPr="00605560">
          <w:rPr>
            <w:rStyle w:val="Hyperlink"/>
            <w:rFonts w:ascii="Helvetica" w:hAnsi="Helvetica"/>
          </w:rPr>
          <w:t xml:space="preserve">The Role of Muscle Mass Gain Following Protein Supplementation Plus Exercise </w:t>
        </w:r>
        <w:r w:rsidRPr="00605560">
          <w:rPr>
            <w:rStyle w:val="Hyperlink"/>
            <w:rFonts w:ascii="Helvetica" w:hAnsi="Helvetica"/>
            <w:bCs/>
          </w:rPr>
          <w:t>Therapy</w:t>
        </w:r>
        <w:r w:rsidRPr="00605560">
          <w:rPr>
            <w:rStyle w:val="Hyperlink"/>
            <w:rFonts w:ascii="Helvetica" w:hAnsi="Helvetica"/>
          </w:rPr>
          <w:t xml:space="preserve"> in Older Adults with Sarcopenia </w:t>
        </w:r>
        <w:r w:rsidRPr="00605560">
          <w:rPr>
            <w:rStyle w:val="Hyperlink"/>
            <w:rFonts w:ascii="Helvetica" w:hAnsi="Helvetica"/>
          </w:rPr>
          <w:lastRenderedPageBreak/>
          <w:t xml:space="preserve">and Frailty Risks: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 xml:space="preserve"> and Meta-Regression Analysis of Randomized Trials.</w:t>
        </w:r>
      </w:hyperlink>
      <w:r w:rsidRPr="00605560">
        <w:t xml:space="preserve"> Nutrients. 2019 Jul 25;11(8)</w:t>
      </w:r>
    </w:p>
    <w:p w14:paraId="23A43CD6" w14:textId="77777777" w:rsidR="00566FF9" w:rsidRPr="00605560" w:rsidRDefault="00116EF4" w:rsidP="00CB0950">
      <w:pPr>
        <w:pStyle w:val="KeinLeerraum"/>
        <w:numPr>
          <w:ilvl w:val="0"/>
          <w:numId w:val="19"/>
        </w:numPr>
        <w:ind w:left="567" w:hanging="567"/>
        <w:contextualSpacing/>
      </w:pPr>
      <w:r w:rsidRPr="00605560">
        <w:t xml:space="preserve">McRae, J., Montgomery, E., Garstang, Z., &amp; Cleary, E. (2019). The role of speech and language therapists in the intensive care unit. </w:t>
      </w:r>
      <w:r w:rsidRPr="00605560">
        <w:rPr>
          <w:i/>
          <w:iCs/>
        </w:rPr>
        <w:t>Journal of the Intensive Care Society</w:t>
      </w:r>
      <w:r w:rsidRPr="00605560">
        <w:t xml:space="preserve">. </w:t>
      </w:r>
      <w:hyperlink r:id="rId3466" w:history="1">
        <w:r w:rsidRPr="00605560">
          <w:rPr>
            <w:rStyle w:val="Hyperlink"/>
            <w:rFonts w:ascii="Helvetica" w:hAnsi="Helvetica"/>
          </w:rPr>
          <w:t>https://doi.org/10.1177/1751143719875687</w:t>
        </w:r>
      </w:hyperlink>
    </w:p>
    <w:p w14:paraId="20B3390F" w14:textId="77777777" w:rsidR="00566FF9" w:rsidRPr="00605560" w:rsidRDefault="00B96734" w:rsidP="00CB0950">
      <w:pPr>
        <w:pStyle w:val="KeinLeerraum"/>
        <w:numPr>
          <w:ilvl w:val="0"/>
          <w:numId w:val="19"/>
        </w:numPr>
        <w:ind w:left="567" w:hanging="567"/>
        <w:contextualSpacing/>
        <w:rPr>
          <w:bCs/>
        </w:rPr>
      </w:pPr>
      <w:r w:rsidRPr="00605560">
        <w:rPr>
          <w:bCs/>
        </w:rPr>
        <w:t xml:space="preserve">Brodsky MB, Pandian V, Needham DM. </w:t>
      </w:r>
      <w:hyperlink r:id="rId3467" w:history="1">
        <w:proofErr w:type="gramStart"/>
        <w:r w:rsidRPr="00605560">
          <w:rPr>
            <w:rStyle w:val="Hyperlink"/>
            <w:rFonts w:ascii="Helvetica" w:hAnsi="Helvetica"/>
            <w:bCs/>
          </w:rPr>
          <w:t>Post-</w:t>
        </w:r>
        <w:proofErr w:type="spellStart"/>
        <w:r w:rsidRPr="00605560">
          <w:rPr>
            <w:rStyle w:val="Hyperlink"/>
            <w:rFonts w:ascii="Helvetica" w:hAnsi="Helvetica"/>
            <w:bCs/>
          </w:rPr>
          <w:t>extubation</w:t>
        </w:r>
        <w:proofErr w:type="spellEnd"/>
        <w:proofErr w:type="gramEnd"/>
        <w:r w:rsidRPr="00605560">
          <w:rPr>
            <w:rStyle w:val="Hyperlink"/>
            <w:rFonts w:ascii="Helvetica" w:hAnsi="Helvetica"/>
            <w:bCs/>
          </w:rPr>
          <w:t xml:space="preserve"> dysphagia: a problem needing multidisciplinary efforts.</w:t>
        </w:r>
      </w:hyperlink>
      <w:r w:rsidRPr="00605560">
        <w:rPr>
          <w:bCs/>
        </w:rPr>
        <w:t xml:space="preserve"> Intensive Care Med. 2019 Nov 25</w:t>
      </w:r>
    </w:p>
    <w:p w14:paraId="3078D12E" w14:textId="77777777" w:rsidR="00566FF9" w:rsidRPr="00605560" w:rsidRDefault="00A2466A" w:rsidP="00CB0950">
      <w:pPr>
        <w:pStyle w:val="KeinLeerraum"/>
        <w:numPr>
          <w:ilvl w:val="0"/>
          <w:numId w:val="19"/>
        </w:numPr>
        <w:ind w:left="567" w:hanging="567"/>
        <w:contextualSpacing/>
        <w:rPr>
          <w:rFonts w:ascii="Helvetica Neue" w:hAnsi="Helvetica Neue"/>
          <w:color w:val="404040"/>
          <w:u w:color="333333"/>
        </w:rPr>
      </w:pPr>
      <w:r w:rsidRPr="007F1B71">
        <w:rPr>
          <w:rFonts w:ascii="Helvetica Neue" w:hAnsi="Helvetica Neue"/>
          <w:color w:val="404040"/>
          <w:u w:color="333333"/>
          <w:lang w:val="de-DE"/>
        </w:rPr>
        <w:t>Arabi YM, Al-</w:t>
      </w:r>
      <w:proofErr w:type="spellStart"/>
      <w:r w:rsidRPr="007F1B71">
        <w:rPr>
          <w:rFonts w:ascii="Helvetica Neue" w:hAnsi="Helvetica Neue"/>
          <w:color w:val="404040"/>
          <w:u w:color="333333"/>
          <w:lang w:val="de-DE"/>
        </w:rPr>
        <w:t>Dorzi</w:t>
      </w:r>
      <w:proofErr w:type="spellEnd"/>
      <w:r w:rsidRPr="007F1B71">
        <w:rPr>
          <w:rFonts w:ascii="Helvetica Neue" w:hAnsi="Helvetica Neue"/>
          <w:color w:val="404040"/>
          <w:u w:color="333333"/>
          <w:lang w:val="de-DE"/>
        </w:rPr>
        <w:t xml:space="preserve"> HM, Sadat M. </w:t>
      </w:r>
      <w:hyperlink r:id="rId3468" w:history="1">
        <w:r w:rsidRPr="00605560">
          <w:rPr>
            <w:rStyle w:val="Hyperlink"/>
            <w:u w:color="333333"/>
          </w:rPr>
          <w:t>Protein intake and outcome in critically ill patients.</w:t>
        </w:r>
      </w:hyperlink>
      <w:r w:rsidRPr="00605560">
        <w:rPr>
          <w:rFonts w:ascii="Helvetica Neue" w:hAnsi="Helvetica Neue"/>
          <w:color w:val="404040"/>
          <w:u w:color="333333"/>
        </w:rPr>
        <w:t xml:space="preserve"> Curr </w:t>
      </w:r>
      <w:proofErr w:type="spellStart"/>
      <w:r w:rsidRPr="00605560">
        <w:rPr>
          <w:rFonts w:ascii="Helvetica Neue" w:hAnsi="Helvetica Neue"/>
          <w:color w:val="404040"/>
          <w:u w:color="333333"/>
        </w:rPr>
        <w:t>Opin</w:t>
      </w:r>
      <w:proofErr w:type="spellEnd"/>
      <w:r w:rsidRPr="00605560">
        <w:rPr>
          <w:rFonts w:ascii="Helvetica Neue" w:hAnsi="Helvetica Neue"/>
          <w:color w:val="404040"/>
          <w:u w:color="333333"/>
        </w:rPr>
        <w:t xml:space="preserve"> Clin </w:t>
      </w:r>
      <w:proofErr w:type="spellStart"/>
      <w:r w:rsidRPr="00605560">
        <w:rPr>
          <w:rFonts w:ascii="Helvetica Neue" w:hAnsi="Helvetica Neue"/>
          <w:color w:val="404040"/>
          <w:u w:color="333333"/>
        </w:rPr>
        <w:t>Nutr</w:t>
      </w:r>
      <w:proofErr w:type="spellEnd"/>
      <w:r w:rsidRPr="00605560">
        <w:rPr>
          <w:rFonts w:ascii="Helvetica Neue" w:hAnsi="Helvetica Neue"/>
          <w:color w:val="404040"/>
          <w:u w:color="333333"/>
        </w:rPr>
        <w:t xml:space="preserve"> </w:t>
      </w:r>
      <w:proofErr w:type="spellStart"/>
      <w:r w:rsidRPr="00605560">
        <w:rPr>
          <w:rFonts w:ascii="Helvetica Neue" w:hAnsi="Helvetica Neue"/>
          <w:color w:val="404040"/>
          <w:u w:color="333333"/>
        </w:rPr>
        <w:t>Metab</w:t>
      </w:r>
      <w:proofErr w:type="spellEnd"/>
      <w:r w:rsidRPr="00605560">
        <w:rPr>
          <w:rFonts w:ascii="Helvetica Neue" w:hAnsi="Helvetica Neue"/>
          <w:color w:val="404040"/>
          <w:u w:color="333333"/>
        </w:rPr>
        <w:t xml:space="preserve"> Care. 2020 Jan;23(1):51-58</w:t>
      </w:r>
    </w:p>
    <w:p w14:paraId="0C8BF5DA" w14:textId="77777777" w:rsidR="00566FF9" w:rsidRPr="00605560" w:rsidRDefault="00F268C3" w:rsidP="00CB0950">
      <w:pPr>
        <w:pStyle w:val="KeinLeerraum"/>
        <w:numPr>
          <w:ilvl w:val="0"/>
          <w:numId w:val="19"/>
        </w:numPr>
        <w:ind w:left="567" w:hanging="567"/>
        <w:contextualSpacing/>
      </w:pPr>
      <w:r w:rsidRPr="00605560">
        <w:t xml:space="preserve">Morrissette KM, Stapleton RD. </w:t>
      </w:r>
      <w:hyperlink r:id="rId3469" w:history="1">
        <w:r w:rsidRPr="00605560">
          <w:rPr>
            <w:rStyle w:val="Hyperlink"/>
            <w:rFonts w:ascii="Helvetica" w:hAnsi="Helvetica"/>
            <w:bCs/>
          </w:rPr>
          <w:t>Mounting</w:t>
        </w:r>
        <w:r w:rsidRPr="00605560">
          <w:rPr>
            <w:rStyle w:val="Hyperlink"/>
            <w:rFonts w:ascii="Helvetica" w:hAnsi="Helvetica"/>
          </w:rPr>
          <w:t xml:space="preserve"> </w:t>
        </w:r>
        <w:r w:rsidRPr="00605560">
          <w:rPr>
            <w:rStyle w:val="Hyperlink"/>
            <w:rFonts w:ascii="Helvetica" w:hAnsi="Helvetica"/>
            <w:bCs/>
          </w:rPr>
          <w:t>Clarity</w:t>
        </w:r>
        <w:r w:rsidRPr="00605560">
          <w:rPr>
            <w:rStyle w:val="Hyperlink"/>
            <w:rFonts w:ascii="Helvetica" w:hAnsi="Helvetica"/>
          </w:rPr>
          <w:t xml:space="preserve"> on </w:t>
        </w:r>
        <w:r w:rsidRPr="00605560">
          <w:rPr>
            <w:rStyle w:val="Hyperlink"/>
            <w:rFonts w:ascii="Helvetica" w:hAnsi="Helvetica"/>
            <w:bCs/>
          </w:rPr>
          <w:t>Enteral</w:t>
        </w:r>
        <w:r w:rsidRPr="00605560">
          <w:rPr>
            <w:rStyle w:val="Hyperlink"/>
            <w:rFonts w:ascii="Helvetica" w:hAnsi="Helvetica"/>
          </w:rPr>
          <w:t xml:space="preserve"> </w:t>
        </w:r>
        <w:r w:rsidRPr="00605560">
          <w:rPr>
            <w:rStyle w:val="Hyperlink"/>
            <w:rFonts w:ascii="Helvetica" w:hAnsi="Helvetica"/>
            <w:bCs/>
          </w:rPr>
          <w:t>Feeding</w:t>
        </w:r>
        <w:r w:rsidRPr="00605560">
          <w:rPr>
            <w:rStyle w:val="Hyperlink"/>
            <w:rFonts w:ascii="Helvetica" w:hAnsi="Helvetica"/>
          </w:rPr>
          <w:t xml:space="preserve"> in </w:t>
        </w:r>
        <w:r w:rsidRPr="00605560">
          <w:rPr>
            <w:rStyle w:val="Hyperlink"/>
            <w:rFonts w:ascii="Helvetica" w:hAnsi="Helvetica"/>
            <w:bCs/>
          </w:rPr>
          <w:t>Critically</w:t>
        </w:r>
        <w:r w:rsidRPr="00605560">
          <w:rPr>
            <w:rStyle w:val="Hyperlink"/>
            <w:rFonts w:ascii="Helvetica" w:hAnsi="Helvetica"/>
          </w:rPr>
          <w:t xml:space="preserve"> </w:t>
        </w:r>
        <w:r w:rsidRPr="00605560">
          <w:rPr>
            <w:rStyle w:val="Hyperlink"/>
            <w:rFonts w:ascii="Helvetica" w:hAnsi="Helvetica"/>
            <w:bCs/>
          </w:rPr>
          <w:t>Ill</w:t>
        </w:r>
        <w:r w:rsidRPr="00605560">
          <w:rPr>
            <w:rStyle w:val="Hyperlink"/>
            <w:rFonts w:ascii="Helvetica" w:hAnsi="Helvetica"/>
          </w:rPr>
          <w:t xml:space="preserve"> </w:t>
        </w:r>
        <w:r w:rsidRPr="00605560">
          <w:rPr>
            <w:rStyle w:val="Hyperlink"/>
            <w:rFonts w:ascii="Helvetica" w:hAnsi="Helvetica"/>
            <w:bCs/>
          </w:rPr>
          <w:t>Patients</w:t>
        </w:r>
        <w:r w:rsidRPr="00605560">
          <w:rPr>
            <w:rStyle w:val="Hyperlink"/>
            <w:rFonts w:ascii="Helvetica" w:hAnsi="Helvetica"/>
          </w:rPr>
          <w:t>.</w:t>
        </w:r>
      </w:hyperlink>
      <w:r w:rsidRPr="00605560">
        <w:t xml:space="preserve"> Am J Respir Crit Care Med. 2020 Feb 3</w:t>
      </w:r>
    </w:p>
    <w:p w14:paraId="2E7FA4FD" w14:textId="77777777" w:rsidR="00566FF9" w:rsidRPr="00605560" w:rsidRDefault="008263F1" w:rsidP="00CB0950">
      <w:pPr>
        <w:pStyle w:val="KeinLeerraum"/>
        <w:numPr>
          <w:ilvl w:val="0"/>
          <w:numId w:val="19"/>
        </w:numPr>
        <w:ind w:left="567" w:hanging="567"/>
        <w:contextualSpacing/>
      </w:pPr>
      <w:proofErr w:type="spellStart"/>
      <w:r w:rsidRPr="007F1B71">
        <w:rPr>
          <w:lang w:val="de-DE"/>
        </w:rPr>
        <w:t>Zuercher</w:t>
      </w:r>
      <w:proofErr w:type="spellEnd"/>
      <w:r w:rsidRPr="007F1B71">
        <w:rPr>
          <w:lang w:val="de-DE"/>
        </w:rPr>
        <w:t xml:space="preserve"> P, </w:t>
      </w:r>
      <w:proofErr w:type="spellStart"/>
      <w:r w:rsidRPr="007F1B71">
        <w:rPr>
          <w:lang w:val="de-DE"/>
        </w:rPr>
        <w:t>Dziewas</w:t>
      </w:r>
      <w:proofErr w:type="spellEnd"/>
      <w:r w:rsidRPr="007F1B71">
        <w:rPr>
          <w:lang w:val="de-DE"/>
        </w:rPr>
        <w:t xml:space="preserve"> R, </w:t>
      </w:r>
      <w:proofErr w:type="spellStart"/>
      <w:r w:rsidRPr="007F1B71">
        <w:rPr>
          <w:lang w:val="de-DE"/>
        </w:rPr>
        <w:t>Schefold</w:t>
      </w:r>
      <w:proofErr w:type="spellEnd"/>
      <w:r w:rsidRPr="007F1B71">
        <w:rPr>
          <w:lang w:val="de-DE"/>
        </w:rPr>
        <w:t xml:space="preserve"> JC. </w:t>
      </w:r>
      <w:hyperlink r:id="rId3470" w:history="1">
        <w:r w:rsidRPr="00605560">
          <w:rPr>
            <w:rStyle w:val="Hyperlink"/>
            <w:rFonts w:ascii="Helvetica" w:hAnsi="Helvetica"/>
            <w:bCs/>
          </w:rPr>
          <w:t>Dysphagia</w:t>
        </w:r>
        <w:r w:rsidRPr="00605560">
          <w:rPr>
            <w:rStyle w:val="Hyperlink"/>
            <w:rFonts w:ascii="Helvetica" w:hAnsi="Helvetica"/>
          </w:rPr>
          <w:t xml:space="preserve"> in the </w:t>
        </w:r>
        <w:r w:rsidRPr="00605560">
          <w:rPr>
            <w:rStyle w:val="Hyperlink"/>
            <w:rFonts w:ascii="Helvetica" w:hAnsi="Helvetica"/>
            <w:bCs/>
          </w:rPr>
          <w:t>intensive</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w:t>
        </w:r>
        <w:r w:rsidRPr="00605560">
          <w:rPr>
            <w:rStyle w:val="Hyperlink"/>
            <w:rFonts w:ascii="Helvetica" w:hAnsi="Helvetica"/>
            <w:bCs/>
          </w:rPr>
          <w:t>unit</w:t>
        </w:r>
        <w:r w:rsidRPr="00605560">
          <w:rPr>
            <w:rStyle w:val="Hyperlink"/>
            <w:rFonts w:ascii="Helvetica" w:hAnsi="Helvetica"/>
          </w:rPr>
          <w:t>: a (</w:t>
        </w:r>
        <w:r w:rsidRPr="00605560">
          <w:rPr>
            <w:rStyle w:val="Hyperlink"/>
            <w:rFonts w:ascii="Helvetica" w:hAnsi="Helvetica"/>
            <w:bCs/>
          </w:rPr>
          <w:t>multidisciplinary</w:t>
        </w:r>
        <w:r w:rsidRPr="00605560">
          <w:rPr>
            <w:rStyle w:val="Hyperlink"/>
            <w:rFonts w:ascii="Helvetica" w:hAnsi="Helvetica"/>
          </w:rPr>
          <w:t xml:space="preserve">) </w:t>
        </w:r>
        <w:r w:rsidRPr="00605560">
          <w:rPr>
            <w:rStyle w:val="Hyperlink"/>
            <w:rFonts w:ascii="Helvetica" w:hAnsi="Helvetica"/>
            <w:bCs/>
          </w:rPr>
          <w:t>call</w:t>
        </w:r>
        <w:r w:rsidRPr="00605560">
          <w:rPr>
            <w:rStyle w:val="Hyperlink"/>
            <w:rFonts w:ascii="Helvetica" w:hAnsi="Helvetica"/>
          </w:rPr>
          <w:t xml:space="preserve"> to </w:t>
        </w:r>
        <w:r w:rsidRPr="00605560">
          <w:rPr>
            <w:rStyle w:val="Hyperlink"/>
            <w:rFonts w:ascii="Helvetica" w:hAnsi="Helvetica"/>
            <w:bCs/>
          </w:rPr>
          <w:t>action</w:t>
        </w:r>
        <w:r w:rsidRPr="00605560">
          <w:rPr>
            <w:rStyle w:val="Hyperlink"/>
            <w:rFonts w:ascii="Helvetica" w:hAnsi="Helvetica"/>
          </w:rPr>
          <w:t>.</w:t>
        </w:r>
      </w:hyperlink>
      <w:r w:rsidRPr="00605560">
        <w:t xml:space="preserve"> </w:t>
      </w:r>
      <w:r w:rsidRPr="00605560">
        <w:rPr>
          <w:bCs/>
        </w:rPr>
        <w:t>Intensive</w:t>
      </w:r>
      <w:r w:rsidRPr="00605560">
        <w:t xml:space="preserve"> </w:t>
      </w:r>
      <w:r w:rsidRPr="00605560">
        <w:rPr>
          <w:bCs/>
        </w:rPr>
        <w:t>Care</w:t>
      </w:r>
      <w:r w:rsidRPr="00605560">
        <w:t xml:space="preserve"> Med. 2020 Jan 29</w:t>
      </w:r>
    </w:p>
    <w:p w14:paraId="1AFE6A4B" w14:textId="77777777" w:rsidR="00566FF9" w:rsidRPr="00605560" w:rsidRDefault="00420017" w:rsidP="00CB0950">
      <w:pPr>
        <w:pStyle w:val="KeinLeerraum"/>
        <w:numPr>
          <w:ilvl w:val="0"/>
          <w:numId w:val="19"/>
        </w:numPr>
        <w:ind w:left="567" w:hanging="567"/>
        <w:contextualSpacing/>
      </w:pPr>
      <w:proofErr w:type="spellStart"/>
      <w:r w:rsidRPr="00605560">
        <w:t>Istanboulian</w:t>
      </w:r>
      <w:proofErr w:type="spellEnd"/>
      <w:r w:rsidRPr="00605560">
        <w:t xml:space="preserve"> L, Rose L, Gorospe F, Yunusova Y, Dale CM. </w:t>
      </w:r>
      <w:hyperlink r:id="rId3471" w:history="1">
        <w:r w:rsidRPr="00605560">
          <w:rPr>
            <w:rStyle w:val="Hyperlink"/>
            <w:rFonts w:ascii="Helvetica" w:hAnsi="Helvetica"/>
          </w:rPr>
          <w:t xml:space="preserve">Barriers to and facilitators for the use of augmentative and alternative communication and voice restorative strategies for adults with an advanced airway in the intensive care unit: A scoping review. </w:t>
        </w:r>
      </w:hyperlink>
      <w:r w:rsidRPr="00605560">
        <w:t xml:space="preserve">J Crit Care. 2020 Feb </w:t>
      </w:r>
      <w:proofErr w:type="gramStart"/>
      <w:r w:rsidRPr="00605560">
        <w:t>24;57:168</w:t>
      </w:r>
      <w:proofErr w:type="gramEnd"/>
      <w:r w:rsidRPr="00605560">
        <w:t>-176.</w:t>
      </w:r>
    </w:p>
    <w:p w14:paraId="1EC85A80" w14:textId="77777777" w:rsidR="00566FF9" w:rsidRPr="00605560" w:rsidRDefault="005A6900" w:rsidP="00CB0950">
      <w:pPr>
        <w:pStyle w:val="KeinLeerraum"/>
        <w:numPr>
          <w:ilvl w:val="0"/>
          <w:numId w:val="19"/>
        </w:numPr>
        <w:ind w:left="567" w:hanging="567"/>
        <w:contextualSpacing/>
      </w:pPr>
      <w:r w:rsidRPr="00605560">
        <w:t xml:space="preserve">McIntyre M, </w:t>
      </w:r>
      <w:proofErr w:type="spellStart"/>
      <w:r w:rsidRPr="00605560">
        <w:t>Doeltgen</w:t>
      </w:r>
      <w:proofErr w:type="spellEnd"/>
      <w:r w:rsidRPr="00605560">
        <w:t xml:space="preserve"> S, Dalton N, Koppa M, </w:t>
      </w:r>
      <w:proofErr w:type="spellStart"/>
      <w:r w:rsidRPr="00605560">
        <w:t>Chimunda</w:t>
      </w:r>
      <w:proofErr w:type="spellEnd"/>
      <w:r w:rsidRPr="00605560">
        <w:t xml:space="preserve"> T. </w:t>
      </w:r>
      <w:hyperlink r:id="rId3472" w:history="1">
        <w:proofErr w:type="gramStart"/>
        <w:r w:rsidRPr="00605560">
          <w:rPr>
            <w:rStyle w:val="Hyperlink"/>
            <w:rFonts w:ascii="Helvetica" w:hAnsi="Helvetica"/>
          </w:rPr>
          <w:t>Post-</w:t>
        </w:r>
        <w:proofErr w:type="spellStart"/>
        <w:r w:rsidRPr="00605560">
          <w:rPr>
            <w:rStyle w:val="Hyperlink"/>
            <w:rFonts w:ascii="Helvetica" w:hAnsi="Helvetica"/>
          </w:rPr>
          <w:t>extubation</w:t>
        </w:r>
        <w:proofErr w:type="spellEnd"/>
        <w:proofErr w:type="gramEnd"/>
        <w:r w:rsidRPr="00605560">
          <w:rPr>
            <w:rStyle w:val="Hyperlink"/>
            <w:rFonts w:ascii="Helvetica" w:hAnsi="Helvetica"/>
          </w:rPr>
          <w:t xml:space="preserve"> dysphagia incidence in critically ill patients: A systematic review and meta-analysis. </w:t>
        </w:r>
      </w:hyperlink>
      <w:r w:rsidRPr="00605560">
        <w:t xml:space="preserve">Aust Crit Care. 2020 Jul </w:t>
      </w:r>
      <w:proofErr w:type="gramStart"/>
      <w:r w:rsidRPr="00605560">
        <w:t>29:S</w:t>
      </w:r>
      <w:proofErr w:type="gramEnd"/>
      <w:r w:rsidRPr="00605560">
        <w:t>1036-7314(20)30232-0</w:t>
      </w:r>
    </w:p>
    <w:p w14:paraId="6D5AEA93" w14:textId="77777777" w:rsidR="00566FF9" w:rsidRPr="00605560" w:rsidRDefault="00482A89" w:rsidP="00CB0950">
      <w:pPr>
        <w:pStyle w:val="KeinLeerraum"/>
        <w:numPr>
          <w:ilvl w:val="0"/>
          <w:numId w:val="19"/>
        </w:numPr>
        <w:ind w:left="567" w:hanging="567"/>
        <w:contextualSpacing/>
      </w:pPr>
      <w:r w:rsidRPr="00605560">
        <w:t xml:space="preserve">Zaga CJ, </w:t>
      </w:r>
      <w:proofErr w:type="spellStart"/>
      <w:r w:rsidRPr="00605560">
        <w:t>Cigognini</w:t>
      </w:r>
      <w:proofErr w:type="spellEnd"/>
      <w:r w:rsidRPr="00605560">
        <w:t xml:space="preserve"> B, Vogel AP, Berney S. Outcome measurement tools for communication, voice and speech intelligibility in the ICU and their </w:t>
      </w:r>
      <w:proofErr w:type="spellStart"/>
      <w:r w:rsidRPr="00605560">
        <w:t>clinimetric</w:t>
      </w:r>
      <w:proofErr w:type="spellEnd"/>
      <w:r w:rsidRPr="00605560">
        <w:t xml:space="preserve"> properties: A systematic review. </w:t>
      </w:r>
      <w:r w:rsidRPr="00605560">
        <w:rPr>
          <w:i/>
          <w:iCs/>
        </w:rPr>
        <w:t>Journal of the Intensive Care Society</w:t>
      </w:r>
      <w:r w:rsidRPr="00605560">
        <w:t>. November 2020. doi:</w:t>
      </w:r>
      <w:hyperlink r:id="rId3473" w:history="1">
        <w:r w:rsidRPr="00605560">
          <w:rPr>
            <w:rStyle w:val="Hyperlink"/>
            <w:rFonts w:ascii="Helvetica" w:hAnsi="Helvetica"/>
          </w:rPr>
          <w:t>10.1177/1751143720963757</w:t>
        </w:r>
      </w:hyperlink>
    </w:p>
    <w:p w14:paraId="3A815743" w14:textId="77777777" w:rsidR="00566FF9" w:rsidRPr="00605560" w:rsidRDefault="00482A89" w:rsidP="00CB0950">
      <w:pPr>
        <w:pStyle w:val="KeinLeerraum"/>
        <w:numPr>
          <w:ilvl w:val="0"/>
          <w:numId w:val="19"/>
        </w:numPr>
        <w:ind w:left="567" w:hanging="567"/>
        <w:contextualSpacing/>
      </w:pPr>
      <w:r w:rsidRPr="00605560">
        <w:t xml:space="preserve">Choi J, Tate JA. </w:t>
      </w:r>
      <w:hyperlink r:id="rId3474" w:history="1">
        <w:r w:rsidRPr="00605560">
          <w:rPr>
            <w:rStyle w:val="Hyperlink"/>
            <w:rFonts w:ascii="Helvetica" w:hAnsi="Helvetica"/>
          </w:rPr>
          <w:t xml:space="preserve">Evidence-Based Communication with Critically Ill Older Adults. </w:t>
        </w:r>
      </w:hyperlink>
      <w:r w:rsidRPr="00605560">
        <w:t xml:space="preserve"> Crit Care Clin. 2021 Jan;37(1):233-249</w:t>
      </w:r>
    </w:p>
    <w:p w14:paraId="2FE4E3C9" w14:textId="77777777" w:rsidR="00566FF9" w:rsidRPr="00605560" w:rsidRDefault="008656C9" w:rsidP="00CB0950">
      <w:pPr>
        <w:pStyle w:val="KeinLeerraum"/>
        <w:numPr>
          <w:ilvl w:val="0"/>
          <w:numId w:val="19"/>
        </w:numPr>
        <w:ind w:left="567" w:hanging="567"/>
        <w:contextualSpacing/>
      </w:pPr>
      <w:proofErr w:type="spellStart"/>
      <w:r w:rsidRPr="007F1B71">
        <w:rPr>
          <w:lang w:val="de-DE"/>
        </w:rPr>
        <w:t>Skoretz</w:t>
      </w:r>
      <w:proofErr w:type="spellEnd"/>
      <w:r w:rsidRPr="007F1B71">
        <w:rPr>
          <w:lang w:val="de-DE"/>
        </w:rPr>
        <w:t xml:space="preserve"> SA, Anger N, </w:t>
      </w:r>
      <w:proofErr w:type="spellStart"/>
      <w:r w:rsidRPr="007F1B71">
        <w:rPr>
          <w:lang w:val="de-DE"/>
        </w:rPr>
        <w:t>Wellman</w:t>
      </w:r>
      <w:proofErr w:type="spellEnd"/>
      <w:r w:rsidRPr="007F1B71">
        <w:rPr>
          <w:lang w:val="de-DE"/>
        </w:rPr>
        <w:t xml:space="preserve"> L, </w:t>
      </w:r>
      <w:proofErr w:type="spellStart"/>
      <w:r w:rsidRPr="007F1B71">
        <w:rPr>
          <w:lang w:val="de-DE"/>
        </w:rPr>
        <w:t>Takai</w:t>
      </w:r>
      <w:proofErr w:type="spellEnd"/>
      <w:r w:rsidRPr="007F1B71">
        <w:rPr>
          <w:lang w:val="de-DE"/>
        </w:rPr>
        <w:t xml:space="preserve"> O, Empey A. </w:t>
      </w:r>
      <w:hyperlink r:id="rId3475" w:history="1">
        <w:r w:rsidRPr="00605560">
          <w:rPr>
            <w:rStyle w:val="Hyperlink"/>
            <w:rFonts w:ascii="Helvetica" w:hAnsi="Helvetica"/>
          </w:rPr>
          <w:t xml:space="preserve">A Systematic Review of Tracheostomy Modifications and Swallowing in Adults. </w:t>
        </w:r>
      </w:hyperlink>
      <w:r w:rsidRPr="00605560">
        <w:t>Dysphagia. 2020 Dec;35(6):935-947</w:t>
      </w:r>
    </w:p>
    <w:p w14:paraId="4E2EF95C" w14:textId="2A449FF0" w:rsidR="00566FF9" w:rsidRPr="00F74E88" w:rsidRDefault="00B82841" w:rsidP="00CB0950">
      <w:pPr>
        <w:pStyle w:val="KeinLeerraum"/>
        <w:numPr>
          <w:ilvl w:val="0"/>
          <w:numId w:val="19"/>
        </w:numPr>
        <w:ind w:left="567" w:hanging="567"/>
        <w:contextualSpacing/>
      </w:pPr>
      <w:r w:rsidRPr="00605560">
        <w:t xml:space="preserve">Brodsky MB, </w:t>
      </w:r>
      <w:proofErr w:type="spellStart"/>
      <w:r w:rsidRPr="00605560">
        <w:t>Akst</w:t>
      </w:r>
      <w:proofErr w:type="spellEnd"/>
      <w:r w:rsidRPr="00605560">
        <w:t xml:space="preserve"> LM, </w:t>
      </w:r>
      <w:proofErr w:type="spellStart"/>
      <w:r w:rsidRPr="00605560">
        <w:t>Jedlanek</w:t>
      </w:r>
      <w:proofErr w:type="spellEnd"/>
      <w:r w:rsidRPr="00605560">
        <w:t xml:space="preserve"> E, Pandian V, Blackford B, Price C, Cole G, Mendez-Tellez PA, Hillel AT, Best SR, Levy MJ. </w:t>
      </w:r>
      <w:hyperlink r:id="rId3476" w:history="1">
        <w:r w:rsidRPr="00605560">
          <w:rPr>
            <w:rStyle w:val="Hyperlink"/>
            <w:rFonts w:ascii="Helvetica" w:hAnsi="Helvetica"/>
          </w:rPr>
          <w:t xml:space="preserve">Laryngeal Injury and Upper Airway Symptoms After Endotracheal Intubation During Surgery: A Systematic Review and Meta-analysis. </w:t>
        </w:r>
      </w:hyperlink>
      <w:proofErr w:type="spellStart"/>
      <w:r w:rsidRPr="00F74E88">
        <w:t>Anesth</w:t>
      </w:r>
      <w:proofErr w:type="spellEnd"/>
      <w:r w:rsidRPr="00F74E88">
        <w:t xml:space="preserve"> </w:t>
      </w:r>
      <w:proofErr w:type="spellStart"/>
      <w:r w:rsidRPr="00F74E88">
        <w:t>Analg</w:t>
      </w:r>
      <w:proofErr w:type="spellEnd"/>
      <w:r w:rsidRPr="00F74E88">
        <w:t>. 2020 Nov 11</w:t>
      </w:r>
    </w:p>
    <w:p w14:paraId="1911B979" w14:textId="5FCE27FE" w:rsidR="006332B4" w:rsidRPr="006332B4" w:rsidRDefault="006332B4" w:rsidP="00CB0950">
      <w:pPr>
        <w:pStyle w:val="KeinLeerraum"/>
        <w:numPr>
          <w:ilvl w:val="0"/>
          <w:numId w:val="19"/>
        </w:numPr>
        <w:ind w:left="567" w:hanging="567"/>
        <w:contextualSpacing/>
      </w:pPr>
      <w:r w:rsidRPr="008F683F">
        <w:rPr>
          <w:rStyle w:val="docsum-authors"/>
          <w:lang w:val="de-DE"/>
        </w:rPr>
        <w:t xml:space="preserve">McIntyre M, </w:t>
      </w:r>
      <w:proofErr w:type="spellStart"/>
      <w:r w:rsidRPr="008F683F">
        <w:rPr>
          <w:rStyle w:val="docsum-authors"/>
          <w:lang w:val="de-DE"/>
        </w:rPr>
        <w:t>Chimunda</w:t>
      </w:r>
      <w:proofErr w:type="spellEnd"/>
      <w:r w:rsidRPr="008F683F">
        <w:rPr>
          <w:rStyle w:val="docsum-authors"/>
          <w:lang w:val="de-DE"/>
        </w:rPr>
        <w:t xml:space="preserve"> T, </w:t>
      </w:r>
      <w:proofErr w:type="spellStart"/>
      <w:r w:rsidRPr="008F683F">
        <w:rPr>
          <w:rStyle w:val="docsum-authors"/>
          <w:lang w:val="de-DE"/>
        </w:rPr>
        <w:t>Koppa</w:t>
      </w:r>
      <w:proofErr w:type="spellEnd"/>
      <w:r w:rsidRPr="008F683F">
        <w:rPr>
          <w:rStyle w:val="docsum-authors"/>
          <w:lang w:val="de-DE"/>
        </w:rPr>
        <w:t xml:space="preserve"> M, Dalton N, Reinders H, </w:t>
      </w:r>
      <w:proofErr w:type="spellStart"/>
      <w:r w:rsidRPr="008F683F">
        <w:rPr>
          <w:rStyle w:val="docsum-authors"/>
          <w:lang w:val="de-DE"/>
        </w:rPr>
        <w:t>Doeltgen</w:t>
      </w:r>
      <w:proofErr w:type="spellEnd"/>
      <w:r w:rsidRPr="008F683F">
        <w:rPr>
          <w:rStyle w:val="docsum-authors"/>
          <w:lang w:val="de-DE"/>
        </w:rPr>
        <w:t xml:space="preserve"> S.</w:t>
      </w:r>
      <w:r w:rsidRPr="008F683F">
        <w:rPr>
          <w:lang w:val="de-DE"/>
        </w:rPr>
        <w:t xml:space="preserve"> </w:t>
      </w:r>
      <w:hyperlink r:id="rId3477" w:history="1">
        <w:r w:rsidRPr="006332B4">
          <w:rPr>
            <w:rStyle w:val="Hyperlink"/>
          </w:rPr>
          <w:t xml:space="preserve">Risk Factors for </w:t>
        </w:r>
        <w:proofErr w:type="spellStart"/>
        <w:r w:rsidRPr="006332B4">
          <w:rPr>
            <w:rStyle w:val="Hyperlink"/>
          </w:rPr>
          <w:t>Postextubation</w:t>
        </w:r>
        <w:proofErr w:type="spellEnd"/>
        <w:r w:rsidRPr="006332B4">
          <w:rPr>
            <w:rStyle w:val="Hyperlink"/>
          </w:rPr>
          <w:t xml:space="preserve"> Dysphagia: A Systematic Review and Meta-analysis. </w:t>
        </w:r>
      </w:hyperlink>
      <w:r w:rsidRPr="00F74E88">
        <w:rPr>
          <w:rStyle w:val="docsum-journal-citation"/>
          <w:rFonts w:eastAsiaTheme="majorEastAsia"/>
        </w:rPr>
        <w:t>Laryngoscope. 2020 Dec 15</w:t>
      </w:r>
    </w:p>
    <w:p w14:paraId="0A4C4391" w14:textId="77777777" w:rsidR="00F57F4E" w:rsidRPr="001A138F" w:rsidRDefault="00F57F4E" w:rsidP="00CB0950">
      <w:pPr>
        <w:pStyle w:val="KeinLeerraum"/>
        <w:numPr>
          <w:ilvl w:val="0"/>
          <w:numId w:val="19"/>
        </w:numPr>
        <w:ind w:left="567" w:hanging="567"/>
        <w:contextualSpacing/>
      </w:pPr>
      <w:r w:rsidRPr="001A138F">
        <w:lastRenderedPageBreak/>
        <w:t xml:space="preserve">Huston MN, </w:t>
      </w:r>
      <w:proofErr w:type="spellStart"/>
      <w:r w:rsidRPr="001A138F">
        <w:t>Naunheim</w:t>
      </w:r>
      <w:proofErr w:type="spellEnd"/>
      <w:r w:rsidRPr="001A138F">
        <w:t xml:space="preserve"> MR. </w:t>
      </w:r>
      <w:hyperlink r:id="rId3478" w:history="1">
        <w:r w:rsidRPr="001A138F">
          <w:rPr>
            <w:rStyle w:val="Hyperlink"/>
            <w:rFonts w:ascii="Arial" w:hAnsi="Arial"/>
          </w:rPr>
          <w:t xml:space="preserve">Acute Laryngeal Injury After Intubation-Does Wait and See Mean Wait and Scar? </w:t>
        </w:r>
      </w:hyperlink>
      <w:r w:rsidRPr="001A138F">
        <w:t xml:space="preserve">JAMA </w:t>
      </w:r>
      <w:proofErr w:type="spellStart"/>
      <w:r w:rsidRPr="001A138F">
        <w:t>Otolaryngol</w:t>
      </w:r>
      <w:proofErr w:type="spellEnd"/>
      <w:r w:rsidRPr="001A138F">
        <w:t xml:space="preserve"> Head Neck Surg. 2021 Mar 1;147(3):237-238</w:t>
      </w:r>
    </w:p>
    <w:p w14:paraId="13F5FD47" w14:textId="3D3BC62B" w:rsidR="0060023A" w:rsidRPr="0060023A" w:rsidRDefault="0060023A" w:rsidP="00CB0950">
      <w:pPr>
        <w:pStyle w:val="KeinLeerraum"/>
        <w:numPr>
          <w:ilvl w:val="0"/>
          <w:numId w:val="19"/>
        </w:numPr>
        <w:ind w:left="567" w:hanging="567"/>
        <w:contextualSpacing/>
      </w:pPr>
      <w:r w:rsidRPr="0060023A">
        <w:t xml:space="preserve">Mills CS, Michou E, King N, Bellamy MC, Siddle HJ, Brennan CA, </w:t>
      </w:r>
      <w:proofErr w:type="spellStart"/>
      <w:r w:rsidRPr="0060023A">
        <w:t>Bojke</w:t>
      </w:r>
      <w:proofErr w:type="spellEnd"/>
      <w:r w:rsidRPr="0060023A">
        <w:t xml:space="preserve"> C. </w:t>
      </w:r>
      <w:hyperlink r:id="rId3479" w:history="1">
        <w:r w:rsidRPr="0060023A">
          <w:rPr>
            <w:rStyle w:val="Hyperlink"/>
            <w:rFonts w:ascii="Arial" w:hAnsi="Arial"/>
          </w:rPr>
          <w:t xml:space="preserve">Evidence for Above Cuff Vocalization in Patients </w:t>
        </w:r>
        <w:proofErr w:type="gramStart"/>
        <w:r w:rsidRPr="0060023A">
          <w:rPr>
            <w:rStyle w:val="Hyperlink"/>
            <w:rFonts w:ascii="Arial" w:hAnsi="Arial"/>
          </w:rPr>
          <w:t>With</w:t>
        </w:r>
        <w:proofErr w:type="gramEnd"/>
        <w:r w:rsidRPr="0060023A">
          <w:rPr>
            <w:rStyle w:val="Hyperlink"/>
            <w:rFonts w:ascii="Arial" w:hAnsi="Arial"/>
          </w:rPr>
          <w:t xml:space="preserve"> a Tracheostomy: A Systematic Review. </w:t>
        </w:r>
      </w:hyperlink>
      <w:r w:rsidRPr="0060023A">
        <w:t xml:space="preserve">Laryngoscope. </w:t>
      </w:r>
      <w:r w:rsidRPr="00916924">
        <w:t>2021 May 1.</w:t>
      </w:r>
    </w:p>
    <w:p w14:paraId="51CF5339" w14:textId="50F102DD" w:rsidR="002361FE" w:rsidRPr="002361FE" w:rsidRDefault="002361FE" w:rsidP="00CB0950">
      <w:pPr>
        <w:pStyle w:val="KeinLeerraum"/>
        <w:numPr>
          <w:ilvl w:val="0"/>
          <w:numId w:val="19"/>
        </w:numPr>
        <w:ind w:left="567" w:hanging="567"/>
        <w:contextualSpacing/>
      </w:pPr>
      <w:r w:rsidRPr="002361FE">
        <w:t xml:space="preserve">Mills CS, Michou M, Bellamy MC, Siddle HJ, Brennan CA, </w:t>
      </w:r>
      <w:proofErr w:type="spellStart"/>
      <w:r w:rsidRPr="002361FE">
        <w:t>Bojke</w:t>
      </w:r>
      <w:proofErr w:type="spellEnd"/>
      <w:r w:rsidRPr="002361FE">
        <w:t xml:space="preserve"> C. </w:t>
      </w:r>
      <w:hyperlink r:id="rId3480" w:history="1">
        <w:r w:rsidRPr="002361FE">
          <w:rPr>
            <w:rStyle w:val="Hyperlink"/>
            <w:rFonts w:ascii="Arial" w:hAnsi="Arial"/>
          </w:rPr>
          <w:t xml:space="preserve">Determining the prevalence, implementation approaches and opinions of Above Cuff </w:t>
        </w:r>
        <w:proofErr w:type="spellStart"/>
        <w:r w:rsidRPr="002361FE">
          <w:rPr>
            <w:rStyle w:val="Hyperlink"/>
            <w:rFonts w:ascii="Arial" w:hAnsi="Arial"/>
          </w:rPr>
          <w:t>Vocalisation</w:t>
        </w:r>
        <w:proofErr w:type="spellEnd"/>
        <w:r w:rsidRPr="002361FE">
          <w:rPr>
            <w:rStyle w:val="Hyperlink"/>
            <w:rFonts w:ascii="Arial" w:hAnsi="Arial"/>
          </w:rPr>
          <w:t xml:space="preserve">: a survey of healthcare professionals. </w:t>
        </w:r>
      </w:hyperlink>
      <w:r w:rsidRPr="002361FE">
        <w:t xml:space="preserve">Arch Phys Med </w:t>
      </w:r>
      <w:proofErr w:type="spellStart"/>
      <w:r w:rsidRPr="002361FE">
        <w:t>Rehabil</w:t>
      </w:r>
      <w:proofErr w:type="spellEnd"/>
      <w:r w:rsidRPr="002361FE">
        <w:t xml:space="preserve">. 2021 Sep </w:t>
      </w:r>
      <w:proofErr w:type="gramStart"/>
      <w:r w:rsidRPr="002361FE">
        <w:t>22:S</w:t>
      </w:r>
      <w:proofErr w:type="gramEnd"/>
      <w:r w:rsidRPr="002361FE">
        <w:t>0003-9993(21)01426-X</w:t>
      </w:r>
    </w:p>
    <w:p w14:paraId="3392B48A" w14:textId="7DA8F878" w:rsidR="00674F02" w:rsidRDefault="00674F02" w:rsidP="00CB0950">
      <w:pPr>
        <w:pStyle w:val="KeinLeerraum"/>
        <w:numPr>
          <w:ilvl w:val="0"/>
          <w:numId w:val="19"/>
        </w:numPr>
        <w:ind w:left="567" w:hanging="567"/>
        <w:contextualSpacing/>
      </w:pPr>
      <w:r w:rsidRPr="00674F02">
        <w:t xml:space="preserve">Rose L, Sutt AL, Amaral AC, Fergusson DA, Smith OM, Dale CM. </w:t>
      </w:r>
      <w:hyperlink r:id="rId3481" w:history="1">
        <w:r w:rsidRPr="00674F02">
          <w:rPr>
            <w:rStyle w:val="Hyperlink"/>
            <w:rFonts w:ascii="Arial" w:hAnsi="Arial"/>
          </w:rPr>
          <w:t xml:space="preserve">Interventions to enable communication for adult patients requiring an artificial airway with or without mechanical ventilator support. </w:t>
        </w:r>
      </w:hyperlink>
      <w:r w:rsidRPr="00674F02">
        <w:t>Cochrane Database Syst Rev. 2021 Oct 12;10(10):CD013379</w:t>
      </w:r>
    </w:p>
    <w:p w14:paraId="565107E2" w14:textId="0343E211" w:rsidR="00933A0B" w:rsidRDefault="00933A0B" w:rsidP="00CB0950">
      <w:pPr>
        <w:pStyle w:val="KeinLeerraum"/>
        <w:numPr>
          <w:ilvl w:val="0"/>
          <w:numId w:val="19"/>
        </w:numPr>
        <w:ind w:left="567" w:hanging="567"/>
        <w:contextualSpacing/>
      </w:pPr>
      <w:r>
        <w:t xml:space="preserve">Zaga et al. </w:t>
      </w:r>
      <w:hyperlink r:id="rId3482" w:history="1">
        <w:r w:rsidRPr="00933A0B">
          <w:rPr>
            <w:rStyle w:val="Hyperlink"/>
            <w:rFonts w:ascii="Helvetica Narrow" w:hAnsi="Helvetica Narrow"/>
          </w:rPr>
          <w:t xml:space="preserve">Outcome measurement tools for communication, voice and speech intelligibility in the ICU and their </w:t>
        </w:r>
        <w:proofErr w:type="spellStart"/>
        <w:r w:rsidRPr="00933A0B">
          <w:rPr>
            <w:rStyle w:val="Hyperlink"/>
            <w:rFonts w:ascii="Helvetica Narrow" w:hAnsi="Helvetica Narrow"/>
          </w:rPr>
          <w:t>clinimetric</w:t>
        </w:r>
        <w:proofErr w:type="spellEnd"/>
        <w:r w:rsidRPr="00933A0B">
          <w:rPr>
            <w:rStyle w:val="Hyperlink"/>
            <w:rFonts w:ascii="Helvetica Narrow" w:hAnsi="Helvetica Narrow"/>
          </w:rPr>
          <w:t xml:space="preserve"> properties: A systematic review</w:t>
        </w:r>
      </w:hyperlink>
      <w:r>
        <w:t>. J of Intensive Care Society, 2022</w:t>
      </w:r>
    </w:p>
    <w:p w14:paraId="50E1444B" w14:textId="515994BF" w:rsidR="00391CC3" w:rsidRPr="00391CC3" w:rsidRDefault="00391CC3" w:rsidP="00CB0950">
      <w:pPr>
        <w:pStyle w:val="KeinLeerraum"/>
        <w:numPr>
          <w:ilvl w:val="0"/>
          <w:numId w:val="19"/>
        </w:numPr>
        <w:ind w:left="567" w:hanging="567"/>
        <w:contextualSpacing/>
      </w:pPr>
      <w:r w:rsidRPr="00391CC3">
        <w:rPr>
          <w:lang w:val="de-DE"/>
        </w:rPr>
        <w:t xml:space="preserve">Hou L, Li Y, Wang J, Wang Y, Wang J, Hu G, Ding XR. </w:t>
      </w:r>
      <w:hyperlink r:id="rId3483" w:history="1">
        <w:r w:rsidRPr="00391CC3">
          <w:rPr>
            <w:rStyle w:val="Hyperlink"/>
            <w:rFonts w:ascii="Helvetica Narrow" w:hAnsi="Helvetica Narrow"/>
          </w:rPr>
          <w:t>Risk factors for post-</w:t>
        </w:r>
        <w:proofErr w:type="spellStart"/>
        <w:r w:rsidRPr="00391CC3">
          <w:rPr>
            <w:rStyle w:val="Hyperlink"/>
            <w:rFonts w:ascii="Helvetica Narrow" w:hAnsi="Helvetica Narrow"/>
          </w:rPr>
          <w:t>extubation</w:t>
        </w:r>
        <w:proofErr w:type="spellEnd"/>
        <w:r w:rsidRPr="00391CC3">
          <w:rPr>
            <w:rStyle w:val="Hyperlink"/>
            <w:rFonts w:ascii="Helvetica Narrow" w:hAnsi="Helvetica Narrow"/>
          </w:rPr>
          <w:t xml:space="preserve"> dysphagia in ICU: A systematic review and meta-analysis. </w:t>
        </w:r>
      </w:hyperlink>
      <w:r w:rsidRPr="00391CC3">
        <w:rPr>
          <w:lang w:val="de-DE"/>
        </w:rPr>
        <w:t>Medicine (Baltimore). 2023 Mar 10;102(10</w:t>
      </w:r>
      <w:proofErr w:type="gramStart"/>
      <w:r w:rsidRPr="00391CC3">
        <w:rPr>
          <w:lang w:val="de-DE"/>
        </w:rPr>
        <w:t>):e</w:t>
      </w:r>
      <w:proofErr w:type="gramEnd"/>
      <w:r w:rsidRPr="00391CC3">
        <w:rPr>
          <w:lang w:val="de-DE"/>
        </w:rPr>
        <w:t>33153</w:t>
      </w:r>
    </w:p>
    <w:p w14:paraId="0BFFC279" w14:textId="2FBE69A0" w:rsidR="00391CC3" w:rsidRPr="00055F1C" w:rsidRDefault="00CB0950" w:rsidP="00055F1C">
      <w:pPr>
        <w:pStyle w:val="KeinLeerraum"/>
        <w:numPr>
          <w:ilvl w:val="0"/>
          <w:numId w:val="19"/>
        </w:numPr>
        <w:ind w:left="567" w:hanging="567"/>
        <w:contextualSpacing/>
      </w:pPr>
      <w:r w:rsidRPr="00CB0950">
        <w:t xml:space="preserve">Zaga CJ, Chao C, Cameron T, Ross J, </w:t>
      </w:r>
      <w:proofErr w:type="spellStart"/>
      <w:r w:rsidRPr="00CB0950">
        <w:t>Rautela</w:t>
      </w:r>
      <w:proofErr w:type="spellEnd"/>
      <w:r w:rsidRPr="00CB0950">
        <w:t xml:space="preserve"> L, Rollinson TC, </w:t>
      </w:r>
      <w:proofErr w:type="spellStart"/>
      <w:r w:rsidRPr="00CB0950">
        <w:t>Marchingo</w:t>
      </w:r>
      <w:proofErr w:type="spellEnd"/>
      <w:r w:rsidRPr="00CB0950">
        <w:t xml:space="preserve"> E, Gregson PA, </w:t>
      </w:r>
      <w:proofErr w:type="spellStart"/>
      <w:r w:rsidRPr="00CB0950">
        <w:t>Warrillow</w:t>
      </w:r>
      <w:proofErr w:type="spellEnd"/>
      <w:r w:rsidRPr="00CB0950">
        <w:t xml:space="preserve"> S, Atkins NE, Howard ME. </w:t>
      </w:r>
      <w:hyperlink r:id="rId3484" w:history="1">
        <w:r w:rsidRPr="00CB0950">
          <w:rPr>
            <w:rStyle w:val="Hyperlink"/>
            <w:rFonts w:ascii="Helvetica Narrow" w:hAnsi="Helvetica Narrow"/>
          </w:rPr>
          <w:t xml:space="preserve">A Multidisciplinary Approach to Verbal Communication Interventions for Mechanically Ventilated Adults With a Tracheostomy. </w:t>
        </w:r>
      </w:hyperlink>
      <w:proofErr w:type="spellStart"/>
      <w:r w:rsidRPr="00CB0950">
        <w:rPr>
          <w:lang w:val="de-DE"/>
        </w:rPr>
        <w:t>Respir</w:t>
      </w:r>
      <w:proofErr w:type="spellEnd"/>
      <w:r w:rsidRPr="00CB0950">
        <w:rPr>
          <w:lang w:val="de-DE"/>
        </w:rPr>
        <w:t xml:space="preserve"> Care. 2023 May;68(5):680-691</w:t>
      </w:r>
    </w:p>
    <w:p w14:paraId="33DE72BA" w14:textId="77777777" w:rsidR="00055F1C" w:rsidRPr="00055F1C" w:rsidRDefault="00055F1C" w:rsidP="00055F1C">
      <w:pPr>
        <w:pStyle w:val="KeinLeerraum"/>
        <w:numPr>
          <w:ilvl w:val="0"/>
          <w:numId w:val="19"/>
        </w:numPr>
        <w:ind w:left="567" w:hanging="567"/>
      </w:pPr>
      <w:r w:rsidRPr="00C53DE4">
        <w:t>Mills CS,</w:t>
      </w:r>
      <w:r w:rsidRPr="00055F1C">
        <w:t xml:space="preserve"> Cuthbertson BH, Michou E. </w:t>
      </w:r>
      <w:hyperlink r:id="rId3485" w:history="1">
        <w:r w:rsidRPr="00055F1C">
          <w:rPr>
            <w:rStyle w:val="Hyperlink"/>
            <w:rFonts w:ascii="Helvetica Narrow" w:hAnsi="Helvetica Narrow"/>
          </w:rPr>
          <w:t xml:space="preserve">What's new in reducing the impact of tracheostomy on communication and swallowing in the ICU. </w:t>
        </w:r>
      </w:hyperlink>
      <w:r w:rsidRPr="00055F1C">
        <w:t>Intensive Care Med. 2023 Apr 20</w:t>
      </w:r>
    </w:p>
    <w:p w14:paraId="330F3D43" w14:textId="69202255" w:rsidR="00C53DE4" w:rsidRPr="00C53DE4" w:rsidRDefault="00C53DE4" w:rsidP="00C53DE4">
      <w:pPr>
        <w:pStyle w:val="KeinLeerraum"/>
        <w:numPr>
          <w:ilvl w:val="0"/>
          <w:numId w:val="19"/>
        </w:numPr>
        <w:ind w:left="567" w:hanging="567"/>
        <w:contextualSpacing/>
      </w:pPr>
      <w:r w:rsidRPr="00C53DE4">
        <w:t xml:space="preserve">Kuriyama A, Watanabe S, Katayama Y, </w:t>
      </w:r>
      <w:proofErr w:type="spellStart"/>
      <w:r w:rsidRPr="00C53DE4">
        <w:t>Yasaka</w:t>
      </w:r>
      <w:proofErr w:type="spellEnd"/>
      <w:r w:rsidRPr="00C53DE4">
        <w:t xml:space="preserve"> T, Ouchi A, Iida Y, Kasai F. </w:t>
      </w:r>
      <w:hyperlink r:id="rId3486" w:history="1">
        <w:r w:rsidRPr="00C53DE4">
          <w:rPr>
            <w:rStyle w:val="Hyperlink"/>
            <w:rFonts w:ascii="Helvetica Narrow" w:hAnsi="Helvetica Narrow"/>
          </w:rPr>
          <w:t xml:space="preserve">Dysphagia Rehabilitation in Dysphagic Patients with Acute or Critical Illness: A Systematic Review and Meta-Analysis. </w:t>
        </w:r>
      </w:hyperlink>
      <w:r w:rsidRPr="00C53DE4">
        <w:t xml:space="preserve">Dysphagia. </w:t>
      </w:r>
      <w:r w:rsidRPr="00C53DE4">
        <w:rPr>
          <w:lang w:val="de-DE"/>
        </w:rPr>
        <w:t>2024 Apr 25</w:t>
      </w:r>
    </w:p>
    <w:p w14:paraId="1A05AADB" w14:textId="46711382" w:rsidR="00832BC7" w:rsidRPr="00832BC7" w:rsidRDefault="00832BC7" w:rsidP="00832BC7">
      <w:pPr>
        <w:pStyle w:val="KeinLeerraum"/>
        <w:numPr>
          <w:ilvl w:val="0"/>
          <w:numId w:val="19"/>
        </w:numPr>
        <w:ind w:left="567" w:hanging="567"/>
        <w:contextualSpacing/>
      </w:pPr>
      <w:r w:rsidRPr="00832BC7">
        <w:rPr>
          <w:b/>
          <w:bCs/>
        </w:rPr>
        <w:t>Yu W</w:t>
      </w:r>
      <w:r w:rsidRPr="00832BC7">
        <w:t>, Dan L, Cai J, Wang Y, Wang Q, Zhang Y, Wang X</w:t>
      </w:r>
      <w:r>
        <w:t>.</w:t>
      </w:r>
      <w:r w:rsidRPr="00832BC7">
        <w:t xml:space="preserve"> </w:t>
      </w:r>
      <w:hyperlink r:id="rId3487" w:history="1">
        <w:r w:rsidRPr="00832BC7">
          <w:rPr>
            <w:rStyle w:val="Hyperlink"/>
            <w:rFonts w:ascii="Helvetica Narrow" w:hAnsi="Helvetica Narrow"/>
          </w:rPr>
          <w:t>Incidence of post-</w:t>
        </w:r>
        <w:proofErr w:type="spellStart"/>
        <w:r w:rsidRPr="00832BC7">
          <w:rPr>
            <w:rStyle w:val="Hyperlink"/>
            <w:rFonts w:ascii="Helvetica Narrow" w:hAnsi="Helvetica Narrow"/>
          </w:rPr>
          <w:t>extubation</w:t>
        </w:r>
        <w:proofErr w:type="spellEnd"/>
        <w:r w:rsidRPr="00832BC7">
          <w:rPr>
            <w:rStyle w:val="Hyperlink"/>
            <w:rFonts w:ascii="Helvetica Narrow" w:hAnsi="Helvetica Narrow"/>
          </w:rPr>
          <w:t xml:space="preserve"> dysphagia among critical care patients undergoing orotracheal intubation: a systematic review and meta-analysis. </w:t>
        </w:r>
      </w:hyperlink>
      <w:proofErr w:type="spellStart"/>
      <w:r w:rsidRPr="00832BC7">
        <w:t>Eur</w:t>
      </w:r>
      <w:proofErr w:type="spellEnd"/>
      <w:r w:rsidRPr="00832BC7">
        <w:t xml:space="preserve"> J Med Res. 2024 Aug 31;29(1):444</w:t>
      </w:r>
    </w:p>
    <w:p w14:paraId="23139719" w14:textId="3F8746FE" w:rsidR="00C6027E" w:rsidRPr="0009148A" w:rsidRDefault="00C6027E" w:rsidP="00C6027E">
      <w:pPr>
        <w:pStyle w:val="KeinLeerraum"/>
        <w:numPr>
          <w:ilvl w:val="0"/>
          <w:numId w:val="19"/>
        </w:numPr>
        <w:ind w:left="567" w:hanging="567"/>
        <w:contextualSpacing/>
      </w:pPr>
      <w:r w:rsidRPr="00C6027E">
        <w:t xml:space="preserve">Kuriyama A, Watanabe S, Katayama Y, </w:t>
      </w:r>
      <w:proofErr w:type="spellStart"/>
      <w:r w:rsidRPr="00C6027E">
        <w:t>Yasaka</w:t>
      </w:r>
      <w:proofErr w:type="spellEnd"/>
      <w:r w:rsidRPr="00C6027E">
        <w:t xml:space="preserve"> T, Ouchi A, Iida Y, Kasai F. </w:t>
      </w:r>
      <w:hyperlink r:id="rId3488" w:history="1">
        <w:r w:rsidRPr="00C6027E">
          <w:rPr>
            <w:rStyle w:val="Hyperlink"/>
            <w:rFonts w:ascii="Helvetica Narrow" w:hAnsi="Helvetica Narrow"/>
          </w:rPr>
          <w:t xml:space="preserve">Dysphagia Rehabilitation in Dysphagic Patients with Acute or Critical Illness: A Systematic Review and Meta-Analysis. </w:t>
        </w:r>
      </w:hyperlink>
      <w:r w:rsidRPr="00C6027E">
        <w:t xml:space="preserve">Dysphagia. </w:t>
      </w:r>
      <w:r w:rsidRPr="00C6027E">
        <w:rPr>
          <w:lang w:val="de-DE"/>
        </w:rPr>
        <w:t>2024 Dec;39(6):1171-1182</w:t>
      </w:r>
    </w:p>
    <w:p w14:paraId="4E0D5AA8" w14:textId="77777777" w:rsidR="0009148A" w:rsidRPr="00CF7A73" w:rsidRDefault="0009148A" w:rsidP="0009148A">
      <w:pPr>
        <w:pStyle w:val="KeinLeerraum"/>
        <w:numPr>
          <w:ilvl w:val="0"/>
          <w:numId w:val="19"/>
        </w:numPr>
        <w:spacing w:beforeLines="120" w:before="288" w:afterLines="120" w:after="288"/>
        <w:ind w:left="567" w:hanging="567"/>
        <w:contextualSpacing/>
      </w:pPr>
      <w:proofErr w:type="spellStart"/>
      <w:r w:rsidRPr="00CF7A73">
        <w:lastRenderedPageBreak/>
        <w:t>Heuts</w:t>
      </w:r>
      <w:proofErr w:type="spellEnd"/>
      <w:r w:rsidRPr="00CF7A73">
        <w:t xml:space="preserve"> S, Lee ZY, Lew CCH, Bels JLM, Gabrio A, Kawczynski MJ, Heyland DK, Summers MJ, Deane AM, </w:t>
      </w:r>
      <w:proofErr w:type="spellStart"/>
      <w:r w:rsidRPr="00CF7A73">
        <w:t>Mesotten</w:t>
      </w:r>
      <w:proofErr w:type="spellEnd"/>
      <w:r w:rsidRPr="00CF7A73">
        <w:t xml:space="preserve"> D, Chapple LS, </w:t>
      </w:r>
      <w:proofErr w:type="spellStart"/>
      <w:r w:rsidRPr="00CF7A73">
        <w:t>Stoppe</w:t>
      </w:r>
      <w:proofErr w:type="spellEnd"/>
      <w:r w:rsidRPr="00CF7A73">
        <w:t xml:space="preserve"> C, van de Poll MCG. </w:t>
      </w:r>
      <w:hyperlink r:id="rId3489" w:history="1">
        <w:r w:rsidRPr="00CF7A73">
          <w:rPr>
            <w:rStyle w:val="Hyperlink"/>
            <w:rFonts w:ascii="Helvetica Narrow" w:hAnsi="Helvetica Narrow"/>
          </w:rPr>
          <w:t xml:space="preserve">Higher Versus Lower Protein Delivery in Critically Ill Patients: A Systematic Review and Bayesian Meta-Analysis. </w:t>
        </w:r>
      </w:hyperlink>
      <w:r w:rsidRPr="00CF7A73">
        <w:t xml:space="preserve">Crit Care Med. 2024 Dec 27. </w:t>
      </w:r>
      <w:proofErr w:type="spellStart"/>
      <w:r w:rsidRPr="00CF7A73">
        <w:t>doi</w:t>
      </w:r>
      <w:proofErr w:type="spellEnd"/>
      <w:r w:rsidRPr="00CF7A73">
        <w:t>: 10.1097/CCM.0000000000006562</w:t>
      </w:r>
    </w:p>
    <w:p w14:paraId="715BCAC7" w14:textId="77777777" w:rsidR="0009148A" w:rsidRPr="009B16E2" w:rsidRDefault="0009148A" w:rsidP="0009148A">
      <w:pPr>
        <w:pStyle w:val="KeinLeerraum"/>
        <w:numPr>
          <w:ilvl w:val="0"/>
          <w:numId w:val="19"/>
        </w:numPr>
        <w:spacing w:beforeLines="120" w:before="288" w:afterLines="120" w:after="288"/>
        <w:ind w:left="567" w:hanging="567"/>
        <w:contextualSpacing/>
      </w:pPr>
      <w:proofErr w:type="spellStart"/>
      <w:r w:rsidRPr="009B16E2">
        <w:t>Rabheru</w:t>
      </w:r>
      <w:proofErr w:type="spellEnd"/>
      <w:r w:rsidRPr="009B16E2">
        <w:t xml:space="preserve"> R, Langan A, Merriweather J, Connolly B, Whelan K, Bear DE. </w:t>
      </w:r>
      <w:hyperlink r:id="rId3490" w:history="1">
        <w:r w:rsidRPr="009B16E2">
          <w:rPr>
            <w:rStyle w:val="Hyperlink"/>
            <w:rFonts w:ascii="Helvetica Narrow" w:hAnsi="Helvetica Narrow"/>
          </w:rPr>
          <w:t xml:space="preserve">Reporting of nutritional screening, status, and intake in trials of nutritional and physical rehabilitation following critical illness: a systematic review. </w:t>
        </w:r>
      </w:hyperlink>
      <w:r w:rsidRPr="009B16E2">
        <w:rPr>
          <w:lang w:val="de-DE"/>
        </w:rPr>
        <w:t xml:space="preserve">Am J </w:t>
      </w:r>
      <w:proofErr w:type="spellStart"/>
      <w:r w:rsidRPr="009B16E2">
        <w:rPr>
          <w:lang w:val="de-DE"/>
        </w:rPr>
        <w:t>Clin</w:t>
      </w:r>
      <w:proofErr w:type="spellEnd"/>
      <w:r w:rsidRPr="009B16E2">
        <w:rPr>
          <w:lang w:val="de-DE"/>
        </w:rPr>
        <w:t xml:space="preserve"> </w:t>
      </w:r>
      <w:proofErr w:type="spellStart"/>
      <w:r w:rsidRPr="009B16E2">
        <w:rPr>
          <w:lang w:val="de-DE"/>
        </w:rPr>
        <w:t>Nutr</w:t>
      </w:r>
      <w:proofErr w:type="spellEnd"/>
      <w:r w:rsidRPr="009B16E2">
        <w:rPr>
          <w:lang w:val="de-DE"/>
        </w:rPr>
        <w:t xml:space="preserve">. 2024 </w:t>
      </w:r>
      <w:proofErr w:type="spellStart"/>
      <w:r w:rsidRPr="009B16E2">
        <w:rPr>
          <w:lang w:val="de-DE"/>
        </w:rPr>
        <w:t>Dec</w:t>
      </w:r>
      <w:proofErr w:type="spellEnd"/>
      <w:r w:rsidRPr="009B16E2">
        <w:rPr>
          <w:lang w:val="de-DE"/>
        </w:rPr>
        <w:t xml:space="preserve"> </w:t>
      </w:r>
      <w:proofErr w:type="gramStart"/>
      <w:r w:rsidRPr="009B16E2">
        <w:rPr>
          <w:lang w:val="de-DE"/>
        </w:rPr>
        <w:t>31:S</w:t>
      </w:r>
      <w:proofErr w:type="gramEnd"/>
      <w:r w:rsidRPr="009B16E2">
        <w:rPr>
          <w:lang w:val="de-DE"/>
        </w:rPr>
        <w:t>0002-9165(24)01491-6</w:t>
      </w:r>
    </w:p>
    <w:p w14:paraId="697F15C6" w14:textId="77777777" w:rsidR="0009148A" w:rsidRPr="009B16E2" w:rsidRDefault="0009148A" w:rsidP="0009148A">
      <w:pPr>
        <w:pStyle w:val="KeinLeerraum"/>
        <w:numPr>
          <w:ilvl w:val="0"/>
          <w:numId w:val="19"/>
        </w:numPr>
        <w:spacing w:beforeLines="120" w:before="288" w:afterLines="120" w:after="288"/>
        <w:ind w:left="567" w:hanging="567"/>
        <w:contextualSpacing/>
      </w:pPr>
      <w:r w:rsidRPr="009B16E2">
        <w:t xml:space="preserve">Reignier J, Rice TW, Arabi YM, Casaer M. </w:t>
      </w:r>
      <w:hyperlink r:id="rId3491" w:history="1">
        <w:r w:rsidRPr="009B16E2">
          <w:rPr>
            <w:rStyle w:val="Hyperlink"/>
            <w:rFonts w:ascii="Helvetica Narrow" w:hAnsi="Helvetica Narrow"/>
          </w:rPr>
          <w:t xml:space="preserve">Nutritional Support in the ICU. </w:t>
        </w:r>
      </w:hyperlink>
      <w:r w:rsidRPr="009B16E2">
        <w:t>BMJ. 2025 Jan 2;</w:t>
      </w:r>
      <w:proofErr w:type="gramStart"/>
      <w:r w:rsidRPr="009B16E2">
        <w:t>388:e</w:t>
      </w:r>
      <w:proofErr w:type="gramEnd"/>
      <w:r w:rsidRPr="009B16E2">
        <w:t>077979</w:t>
      </w:r>
    </w:p>
    <w:p w14:paraId="6C0F9703" w14:textId="48460A8A" w:rsidR="005F5ABD" w:rsidRPr="005F5ABD" w:rsidRDefault="005F5ABD" w:rsidP="005F5ABD">
      <w:pPr>
        <w:pStyle w:val="KeinLeerraum"/>
        <w:numPr>
          <w:ilvl w:val="0"/>
          <w:numId w:val="19"/>
        </w:numPr>
        <w:ind w:left="567" w:hanging="567"/>
        <w:contextualSpacing/>
      </w:pPr>
      <w:r w:rsidRPr="005F5ABD">
        <w:t xml:space="preserve">Freeman-Sanderson A, Clayton NA, Zaga CJ, Sutt AL, Brodsky MB. </w:t>
      </w:r>
      <w:hyperlink r:id="rId3492" w:history="1">
        <w:r w:rsidRPr="005F5ABD">
          <w:rPr>
            <w:rStyle w:val="Hyperlink"/>
            <w:rFonts w:ascii="Helvetica Narrow" w:hAnsi="Helvetica Narrow"/>
          </w:rPr>
          <w:t xml:space="preserve">Navigating Nutrition Complexity in Critical Care: A Focus on Swallowing Function and Rehabilitation. </w:t>
        </w:r>
      </w:hyperlink>
      <w:proofErr w:type="spellStart"/>
      <w:r w:rsidRPr="005F5ABD">
        <w:rPr>
          <w:lang w:val="de-DE"/>
        </w:rPr>
        <w:t>Crit</w:t>
      </w:r>
      <w:proofErr w:type="spellEnd"/>
      <w:r w:rsidRPr="005F5ABD">
        <w:rPr>
          <w:lang w:val="de-DE"/>
        </w:rPr>
        <w:t xml:space="preserve"> Care </w:t>
      </w:r>
      <w:proofErr w:type="spellStart"/>
      <w:r w:rsidRPr="005F5ABD">
        <w:rPr>
          <w:lang w:val="de-DE"/>
        </w:rPr>
        <w:t>Clin</w:t>
      </w:r>
      <w:proofErr w:type="spellEnd"/>
      <w:r w:rsidRPr="005F5ABD">
        <w:rPr>
          <w:lang w:val="de-DE"/>
        </w:rPr>
        <w:t>. 2025 Apr;41(2):327-344.</w:t>
      </w:r>
    </w:p>
    <w:p w14:paraId="066439E3" w14:textId="77777777" w:rsidR="0009148A" w:rsidRPr="00C6027E" w:rsidRDefault="0009148A" w:rsidP="00C6027E">
      <w:pPr>
        <w:pStyle w:val="KeinLeerraum"/>
        <w:numPr>
          <w:ilvl w:val="0"/>
          <w:numId w:val="19"/>
        </w:numPr>
        <w:ind w:left="567" w:hanging="567"/>
        <w:contextualSpacing/>
      </w:pPr>
    </w:p>
    <w:p w14:paraId="48E92933" w14:textId="77777777" w:rsidR="00055F1C" w:rsidRDefault="00055F1C" w:rsidP="0009148A">
      <w:pPr>
        <w:pStyle w:val="KeinLeerraum"/>
        <w:ind w:left="0" w:firstLine="0"/>
        <w:contextualSpacing/>
      </w:pPr>
    </w:p>
    <w:p w14:paraId="38E5D958" w14:textId="77777777" w:rsidR="00055F1C" w:rsidRDefault="00055F1C" w:rsidP="00055F1C">
      <w:pPr>
        <w:pStyle w:val="KeinLeerraum"/>
        <w:contextualSpacing/>
      </w:pPr>
    </w:p>
    <w:p w14:paraId="7B2123F2" w14:textId="77777777" w:rsidR="00566FF9" w:rsidRPr="00605560" w:rsidRDefault="00566FF9" w:rsidP="00CB0B0E">
      <w:pPr>
        <w:pStyle w:val="KeinLeerraum"/>
        <w:ind w:left="0" w:firstLine="0"/>
      </w:pPr>
    </w:p>
    <w:p w14:paraId="3C4032A0" w14:textId="77777777" w:rsidR="00CE5C2B" w:rsidRPr="003E45F0" w:rsidRDefault="00CE5C2B" w:rsidP="00C27905">
      <w:pPr>
        <w:pStyle w:val="berschrift2"/>
      </w:pPr>
      <w:r w:rsidRPr="003E45F0">
        <w:t>Guideline</w:t>
      </w:r>
    </w:p>
    <w:p w14:paraId="7FFAB8FF" w14:textId="77777777" w:rsidR="005B4D2A" w:rsidRPr="00605560" w:rsidRDefault="00C27F50" w:rsidP="00FF4A6F">
      <w:pPr>
        <w:pStyle w:val="KeinLeerraum"/>
        <w:numPr>
          <w:ilvl w:val="0"/>
          <w:numId w:val="20"/>
        </w:numPr>
        <w:ind w:left="360"/>
        <w:contextualSpacing/>
      </w:pPr>
      <w:r w:rsidRPr="00605560">
        <w:t xml:space="preserve">ESPEN Guidelines &amp; Consensus Papers: </w:t>
      </w:r>
    </w:p>
    <w:p w14:paraId="2F2E8106" w14:textId="5097FDE8" w:rsidR="00CE5C2B" w:rsidRPr="00605560" w:rsidRDefault="00C27F50" w:rsidP="00FF4A6F">
      <w:pPr>
        <w:pStyle w:val="KeinLeerraum"/>
        <w:numPr>
          <w:ilvl w:val="0"/>
          <w:numId w:val="20"/>
        </w:numPr>
        <w:ind w:left="360"/>
        <w:contextualSpacing/>
      </w:pPr>
      <w:r w:rsidRPr="00605560">
        <w:t xml:space="preserve">https://www.espen.org/guidelines-home/espen-guidelines </w:t>
      </w:r>
    </w:p>
    <w:p w14:paraId="7901B8B3" w14:textId="77777777" w:rsidR="00AF0E88" w:rsidRDefault="00AF0E88" w:rsidP="00FF4A6F">
      <w:pPr>
        <w:pStyle w:val="KeinLeerraum"/>
        <w:ind w:left="360"/>
        <w:contextualSpacing/>
        <w:rPr>
          <w:rFonts w:ascii="Helvetica" w:hAnsi="Helvetica"/>
        </w:rPr>
      </w:pPr>
    </w:p>
    <w:p w14:paraId="387D1C27" w14:textId="60D57BF8" w:rsidR="00605560" w:rsidRDefault="00605560" w:rsidP="009C4323">
      <w:pPr>
        <w:pStyle w:val="KeinLeerraum"/>
        <w:rPr>
          <w:rFonts w:ascii="Helvetica" w:hAnsi="Helvetica"/>
        </w:rPr>
        <w:sectPr w:rsidR="00605560" w:rsidSect="00DF3243">
          <w:pgSz w:w="12240" w:h="15840"/>
          <w:pgMar w:top="1440" w:right="1440" w:bottom="1440" w:left="1440" w:header="720" w:footer="720" w:gutter="0"/>
          <w:cols w:space="720"/>
          <w:docGrid w:linePitch="360"/>
        </w:sectPr>
      </w:pPr>
    </w:p>
    <w:p w14:paraId="0D9F9793" w14:textId="63E0BBCB" w:rsidR="00566FF9" w:rsidRDefault="00CE5C2B" w:rsidP="009C4323">
      <w:pPr>
        <w:pStyle w:val="berschrift1"/>
        <w:spacing w:line="240" w:lineRule="auto"/>
        <w:rPr>
          <w:smallCaps/>
          <w:szCs w:val="52"/>
        </w:rPr>
      </w:pPr>
      <w:bookmarkStart w:id="27" w:name="_Team_work"/>
      <w:bookmarkStart w:id="28" w:name="_Toc39898896"/>
      <w:bookmarkEnd w:id="27"/>
      <w:proofErr w:type="gramStart"/>
      <w:r w:rsidRPr="00125247">
        <w:rPr>
          <w:smallCaps/>
          <w:szCs w:val="52"/>
        </w:rPr>
        <w:lastRenderedPageBreak/>
        <w:t xml:space="preserve">Team </w:t>
      </w:r>
      <w:r w:rsidR="00C27905">
        <w:rPr>
          <w:smallCaps/>
          <w:szCs w:val="52"/>
        </w:rPr>
        <w:t>W</w:t>
      </w:r>
      <w:r w:rsidRPr="00125247">
        <w:rPr>
          <w:smallCaps/>
          <w:szCs w:val="52"/>
        </w:rPr>
        <w:t>ork</w:t>
      </w:r>
      <w:bookmarkEnd w:id="28"/>
      <w:proofErr w:type="gramEnd"/>
      <w:r w:rsidRPr="00125247">
        <w:rPr>
          <w:smallCaps/>
          <w:szCs w:val="52"/>
        </w:rPr>
        <w:t xml:space="preserve"> </w:t>
      </w:r>
    </w:p>
    <w:p w14:paraId="3B5CE77D" w14:textId="416CFFD6" w:rsidR="00CE5C2B" w:rsidRPr="001766E1" w:rsidRDefault="00CE5C2B" w:rsidP="00C27905">
      <w:pPr>
        <w:pStyle w:val="berschrift2"/>
      </w:pPr>
      <w:r w:rsidRPr="001766E1">
        <w:t>Research studies</w:t>
      </w:r>
    </w:p>
    <w:p w14:paraId="4F8C23BE" w14:textId="77777777" w:rsidR="00566FF9" w:rsidRPr="00C80FD4" w:rsidRDefault="00CE5C2B" w:rsidP="002676DA">
      <w:pPr>
        <w:pStyle w:val="KeinLeerraum"/>
        <w:numPr>
          <w:ilvl w:val="0"/>
          <w:numId w:val="21"/>
        </w:numPr>
        <w:ind w:left="360"/>
        <w:contextualSpacing/>
      </w:pPr>
      <w:r w:rsidRPr="00C80FD4">
        <w:t xml:space="preserve">Hopkins RO, Spuhler VJ, Thomsen GE: </w:t>
      </w:r>
      <w:hyperlink r:id="rId3493" w:history="1">
        <w:r w:rsidRPr="00C80FD4">
          <w:rPr>
            <w:rStyle w:val="Hyperlink"/>
          </w:rPr>
          <w:t>Transforming ICU culture to facilitate early mobility</w:t>
        </w:r>
      </w:hyperlink>
      <w:r w:rsidRPr="00C80FD4">
        <w:t>. Crit Care Clin. 2007 Jan;23 (1): 81-96</w:t>
      </w:r>
    </w:p>
    <w:p w14:paraId="227A9DA0" w14:textId="77777777" w:rsidR="00566FF9" w:rsidRPr="00C80FD4" w:rsidRDefault="00CE5C2B" w:rsidP="002676DA">
      <w:pPr>
        <w:pStyle w:val="KeinLeerraum"/>
        <w:numPr>
          <w:ilvl w:val="0"/>
          <w:numId w:val="21"/>
        </w:numPr>
        <w:ind w:left="360"/>
        <w:contextualSpacing/>
      </w:pPr>
      <w:r w:rsidRPr="00C80FD4">
        <w:t xml:space="preserve">Thomsen GE, Snow GL, Rodriguez L, </w:t>
      </w:r>
      <w:hyperlink r:id="rId3494" w:history="1">
        <w:r w:rsidRPr="00C80FD4">
          <w:rPr>
            <w:rStyle w:val="Hyperlink"/>
          </w:rPr>
          <w:t>Hopkins RO: Patients with respiratory failure increase ambulation after transfer to an intensive care unit where early activity is a priority</w:t>
        </w:r>
      </w:hyperlink>
      <w:r w:rsidRPr="00C80FD4">
        <w:t>. Crit Care Med Vol. 2008 36, No. 4: 1119-24</w:t>
      </w:r>
    </w:p>
    <w:p w14:paraId="25641755" w14:textId="77777777" w:rsidR="00566FF9" w:rsidRPr="00C80FD4" w:rsidRDefault="00CE5C2B" w:rsidP="002676DA">
      <w:pPr>
        <w:pStyle w:val="KeinLeerraum"/>
        <w:numPr>
          <w:ilvl w:val="0"/>
          <w:numId w:val="21"/>
        </w:numPr>
        <w:ind w:left="360"/>
        <w:contextualSpacing/>
      </w:pPr>
      <w:r w:rsidRPr="00C80FD4">
        <w:t xml:space="preserve">Winkelman C, </w:t>
      </w:r>
      <w:proofErr w:type="spellStart"/>
      <w:r w:rsidRPr="00C80FD4">
        <w:t>Peereboom</w:t>
      </w:r>
      <w:proofErr w:type="spellEnd"/>
      <w:r w:rsidRPr="00C80FD4">
        <w:t xml:space="preserve"> K (2010): </w:t>
      </w:r>
      <w:hyperlink r:id="rId3495" w:history="1">
        <w:r w:rsidRPr="00C80FD4">
          <w:rPr>
            <w:rStyle w:val="Hyperlink"/>
          </w:rPr>
          <w:t>Staff-Perceived Barriers and Facilitators</w:t>
        </w:r>
      </w:hyperlink>
      <w:r w:rsidRPr="00C80FD4">
        <w:t>. Crit Care Nurse 30: 13-16</w:t>
      </w:r>
    </w:p>
    <w:p w14:paraId="2809DFDF" w14:textId="77777777" w:rsidR="00566FF9" w:rsidRPr="00C80FD4" w:rsidRDefault="00CE5C2B" w:rsidP="002676DA">
      <w:pPr>
        <w:pStyle w:val="KeinLeerraum"/>
        <w:numPr>
          <w:ilvl w:val="0"/>
          <w:numId w:val="21"/>
        </w:numPr>
        <w:ind w:left="360"/>
        <w:contextualSpacing/>
      </w:pPr>
      <w:r w:rsidRPr="008F683F">
        <w:rPr>
          <w:lang w:val="de-DE"/>
        </w:rPr>
        <w:t xml:space="preserve">Bassett RD, </w:t>
      </w:r>
      <w:proofErr w:type="spellStart"/>
      <w:r w:rsidRPr="008F683F">
        <w:rPr>
          <w:lang w:val="de-DE"/>
        </w:rPr>
        <w:t>Vollman</w:t>
      </w:r>
      <w:proofErr w:type="spellEnd"/>
      <w:r w:rsidRPr="008F683F">
        <w:rPr>
          <w:lang w:val="de-DE"/>
        </w:rPr>
        <w:t xml:space="preserve"> KM, </w:t>
      </w:r>
      <w:proofErr w:type="spellStart"/>
      <w:r w:rsidRPr="008F683F">
        <w:rPr>
          <w:lang w:val="de-DE"/>
        </w:rPr>
        <w:t>Brandwene</w:t>
      </w:r>
      <w:proofErr w:type="spellEnd"/>
      <w:r w:rsidRPr="008F683F">
        <w:rPr>
          <w:lang w:val="de-DE"/>
        </w:rPr>
        <w:t xml:space="preserve"> L, Murray T. </w:t>
      </w:r>
      <w:hyperlink r:id="rId3496" w:history="1">
        <w:r w:rsidRPr="00C80FD4">
          <w:rPr>
            <w:rStyle w:val="Hyperlink"/>
          </w:rPr>
          <w:t xml:space="preserve">Integrating a multidisciplinary mobility </w:t>
        </w:r>
        <w:proofErr w:type="spellStart"/>
        <w:r w:rsidRPr="00C80FD4">
          <w:rPr>
            <w:rStyle w:val="Hyperlink"/>
          </w:rPr>
          <w:t>programme</w:t>
        </w:r>
        <w:proofErr w:type="spellEnd"/>
        <w:r w:rsidRPr="00C80FD4">
          <w:rPr>
            <w:rStyle w:val="Hyperlink"/>
          </w:rPr>
          <w:t xml:space="preserve"> into intensive care practice (IMMPTP): a </w:t>
        </w:r>
        <w:proofErr w:type="spellStart"/>
        <w:r w:rsidRPr="00C80FD4">
          <w:rPr>
            <w:rStyle w:val="Hyperlink"/>
          </w:rPr>
          <w:t>multicentre</w:t>
        </w:r>
        <w:proofErr w:type="spellEnd"/>
        <w:r w:rsidRPr="00C80FD4">
          <w:rPr>
            <w:rStyle w:val="Hyperlink"/>
          </w:rPr>
          <w:t xml:space="preserve"> collaborative</w:t>
        </w:r>
      </w:hyperlink>
      <w:r w:rsidRPr="00C80FD4">
        <w:t xml:space="preserve">. Intensive Crit Care </w:t>
      </w:r>
      <w:proofErr w:type="spellStart"/>
      <w:r w:rsidRPr="00C80FD4">
        <w:t>Nurs</w:t>
      </w:r>
      <w:proofErr w:type="spellEnd"/>
      <w:r w:rsidRPr="00C80FD4">
        <w:t>. 2012 Apr;28(2):88-97</w:t>
      </w:r>
    </w:p>
    <w:p w14:paraId="72F5EDAF" w14:textId="77777777" w:rsidR="00566FF9" w:rsidRDefault="00CE5C2B" w:rsidP="002676DA">
      <w:pPr>
        <w:pStyle w:val="KeinLeerraum"/>
        <w:numPr>
          <w:ilvl w:val="0"/>
          <w:numId w:val="21"/>
        </w:numPr>
        <w:ind w:left="360"/>
        <w:contextualSpacing/>
        <w:rPr>
          <w:color w:val="404040"/>
        </w:rPr>
      </w:pPr>
      <w:proofErr w:type="spellStart"/>
      <w:r w:rsidRPr="008F683F">
        <w:rPr>
          <w:color w:val="404040"/>
          <w:lang w:val="de-DE"/>
        </w:rPr>
        <w:t>Karnatovskaia</w:t>
      </w:r>
      <w:proofErr w:type="spellEnd"/>
      <w:r w:rsidRPr="008F683F">
        <w:rPr>
          <w:color w:val="404040"/>
          <w:lang w:val="de-DE"/>
        </w:rPr>
        <w:t xml:space="preserve"> LV, Gajic O, </w:t>
      </w:r>
      <w:proofErr w:type="spellStart"/>
      <w:r w:rsidRPr="008F683F">
        <w:rPr>
          <w:color w:val="404040"/>
          <w:lang w:val="de-DE"/>
        </w:rPr>
        <w:t>Bienvenu</w:t>
      </w:r>
      <w:proofErr w:type="spellEnd"/>
      <w:r w:rsidRPr="008F683F">
        <w:rPr>
          <w:color w:val="404040"/>
          <w:lang w:val="de-DE"/>
        </w:rPr>
        <w:t xml:space="preserve"> OJ, Stevenson JE, Needham DM. </w:t>
      </w:r>
      <w:hyperlink r:id="rId3497" w:history="1">
        <w:r w:rsidRPr="00DB6526">
          <w:rPr>
            <w:rStyle w:val="Hyperlink"/>
          </w:rPr>
          <w:t>A holistic approach to the critically ill and Maslow's hierarchy. J</w:t>
        </w:r>
      </w:hyperlink>
      <w:r w:rsidRPr="00DB6526">
        <w:rPr>
          <w:color w:val="404040"/>
        </w:rPr>
        <w:t xml:space="preserve"> Crit Care. 2015 Feb;30(1):210-1. </w:t>
      </w:r>
    </w:p>
    <w:p w14:paraId="6FEAD9BB" w14:textId="77777777" w:rsidR="00566FF9" w:rsidRPr="00C80FD4" w:rsidRDefault="00CE5C2B" w:rsidP="002676DA">
      <w:pPr>
        <w:pStyle w:val="KeinLeerraum"/>
        <w:numPr>
          <w:ilvl w:val="0"/>
          <w:numId w:val="21"/>
        </w:numPr>
        <w:ind w:left="360"/>
        <w:contextualSpacing/>
        <w:rPr>
          <w:color w:val="404040"/>
        </w:rPr>
      </w:pPr>
      <w:proofErr w:type="spellStart"/>
      <w:r w:rsidRPr="008F683F">
        <w:rPr>
          <w:color w:val="404040"/>
          <w:lang w:val="de-DE"/>
        </w:rPr>
        <w:t>Laerkner</w:t>
      </w:r>
      <w:proofErr w:type="spellEnd"/>
      <w:r w:rsidRPr="008F683F">
        <w:rPr>
          <w:color w:val="404040"/>
          <w:lang w:val="de-DE"/>
        </w:rPr>
        <w:t xml:space="preserve"> E, </w:t>
      </w:r>
      <w:proofErr w:type="spellStart"/>
      <w:r w:rsidRPr="008F683F">
        <w:rPr>
          <w:color w:val="404040"/>
          <w:lang w:val="de-DE"/>
        </w:rPr>
        <w:t>Egerod</w:t>
      </w:r>
      <w:proofErr w:type="spellEnd"/>
      <w:r w:rsidRPr="008F683F">
        <w:rPr>
          <w:color w:val="404040"/>
          <w:lang w:val="de-DE"/>
        </w:rPr>
        <w:t xml:space="preserve"> I, Hansen HP. </w:t>
      </w:r>
      <w:hyperlink r:id="rId3498" w:history="1">
        <w:r w:rsidRPr="00C80FD4">
          <w:rPr>
            <w:rStyle w:val="Hyperlink"/>
          </w:rPr>
          <w:t>Nurses' experiences of caring for critically ill, non-sedated, mechanically ventilated patients in the Intensive Care Unit: A qualitative study. I</w:t>
        </w:r>
      </w:hyperlink>
      <w:r w:rsidRPr="00C80FD4">
        <w:rPr>
          <w:color w:val="404040"/>
        </w:rPr>
        <w:t xml:space="preserve">ntensive Crit Care </w:t>
      </w:r>
      <w:proofErr w:type="spellStart"/>
      <w:r w:rsidRPr="00C80FD4">
        <w:rPr>
          <w:color w:val="404040"/>
        </w:rPr>
        <w:t>Nurs</w:t>
      </w:r>
      <w:proofErr w:type="spellEnd"/>
      <w:r w:rsidRPr="00C80FD4">
        <w:rPr>
          <w:color w:val="404040"/>
        </w:rPr>
        <w:t>. 2015 Mar 2</w:t>
      </w:r>
    </w:p>
    <w:p w14:paraId="371ACF30" w14:textId="77777777" w:rsidR="00566FF9" w:rsidRDefault="00CE5C2B" w:rsidP="002676DA">
      <w:pPr>
        <w:pStyle w:val="KeinLeerraum"/>
        <w:numPr>
          <w:ilvl w:val="0"/>
          <w:numId w:val="21"/>
        </w:numPr>
        <w:ind w:left="360"/>
        <w:contextualSpacing/>
      </w:pPr>
      <w:r w:rsidRPr="00C80FD4">
        <w:t xml:space="preserve">Henry T. Stelfox, Daniel J. Niven, Fiona M. Clement, Sean M. Bagshaw, Deborah J. Cook, Emily McKenzie, Melissa L. Potestio, Christopher J. Doig, Barbara O’Neill, David </w:t>
      </w:r>
      <w:proofErr w:type="spellStart"/>
      <w:r w:rsidRPr="00C80FD4">
        <w:t>Zygun</w:t>
      </w:r>
      <w:proofErr w:type="spellEnd"/>
      <w:r w:rsidRPr="00C80FD4">
        <w:t xml:space="preserve">, Critical Care Strategic Clinical Network, Alberta Health Services </w:t>
      </w:r>
      <w:hyperlink r:id="rId3499" w:history="1">
        <w:r w:rsidRPr="00C80FD4">
          <w:rPr>
            <w:rStyle w:val="Hyperlink"/>
          </w:rPr>
          <w:t>Stakeholder Engagement to Identify Priorities for Improving the Quality and Value of Critical Care</w:t>
        </w:r>
      </w:hyperlink>
      <w:r w:rsidRPr="00C80FD4">
        <w:t xml:space="preserve">. </w:t>
      </w:r>
      <w:proofErr w:type="spellStart"/>
      <w:r w:rsidRPr="0011240E">
        <w:t>PLoS</w:t>
      </w:r>
      <w:proofErr w:type="spellEnd"/>
      <w:r w:rsidRPr="0011240E">
        <w:t xml:space="preserve"> One. 2015; 10(10): e0140141.</w:t>
      </w:r>
    </w:p>
    <w:p w14:paraId="6723C687" w14:textId="77777777" w:rsidR="00566FF9" w:rsidRPr="00C80FD4" w:rsidRDefault="00CE5C2B" w:rsidP="002676DA">
      <w:pPr>
        <w:pStyle w:val="KeinLeerraum"/>
        <w:numPr>
          <w:ilvl w:val="0"/>
          <w:numId w:val="21"/>
        </w:numPr>
        <w:ind w:left="360"/>
        <w:contextualSpacing/>
      </w:pPr>
      <w:proofErr w:type="spellStart"/>
      <w:r w:rsidRPr="008F683F">
        <w:rPr>
          <w:lang w:val="de-DE"/>
        </w:rPr>
        <w:t>Trogrlić</w:t>
      </w:r>
      <w:proofErr w:type="spellEnd"/>
      <w:r w:rsidRPr="008F683F">
        <w:rPr>
          <w:lang w:val="de-DE"/>
        </w:rPr>
        <w:t xml:space="preserve"> Z, Ista E, </w:t>
      </w:r>
      <w:proofErr w:type="spellStart"/>
      <w:r w:rsidRPr="008F683F">
        <w:rPr>
          <w:lang w:val="de-DE"/>
        </w:rPr>
        <w:t>Ponssen</w:t>
      </w:r>
      <w:proofErr w:type="spellEnd"/>
      <w:r w:rsidRPr="008F683F">
        <w:rPr>
          <w:lang w:val="de-DE"/>
        </w:rPr>
        <w:t xml:space="preserve"> HH, </w:t>
      </w:r>
      <w:proofErr w:type="spellStart"/>
      <w:r w:rsidRPr="008F683F">
        <w:rPr>
          <w:lang w:val="de-DE"/>
        </w:rPr>
        <w:t>Schoonderbeek</w:t>
      </w:r>
      <w:proofErr w:type="spellEnd"/>
      <w:r w:rsidRPr="008F683F">
        <w:rPr>
          <w:lang w:val="de-DE"/>
        </w:rPr>
        <w:t xml:space="preserve"> JF, Schreiner F, </w:t>
      </w:r>
      <w:proofErr w:type="spellStart"/>
      <w:r w:rsidRPr="008F683F">
        <w:rPr>
          <w:lang w:val="de-DE"/>
        </w:rPr>
        <w:t>Verbrugge</w:t>
      </w:r>
      <w:proofErr w:type="spellEnd"/>
      <w:r w:rsidRPr="008F683F">
        <w:rPr>
          <w:lang w:val="de-DE"/>
        </w:rPr>
        <w:t xml:space="preserve"> SJ, Dijkstra A, Bakker J, van der Jagt M. </w:t>
      </w:r>
      <w:hyperlink r:id="rId3500" w:history="1">
        <w:r w:rsidRPr="00C80FD4">
          <w:rPr>
            <w:rStyle w:val="Hyperlink"/>
          </w:rPr>
          <w:t>Attitudes, knowledge and practices concerning delirium: a survey among intensive care unit professionals.</w:t>
        </w:r>
      </w:hyperlink>
      <w:r w:rsidRPr="00C80FD4">
        <w:t xml:space="preserve"> </w:t>
      </w:r>
      <w:proofErr w:type="spellStart"/>
      <w:r w:rsidRPr="00C80FD4">
        <w:t>Nurs</w:t>
      </w:r>
      <w:proofErr w:type="spellEnd"/>
      <w:r w:rsidRPr="00C80FD4">
        <w:t xml:space="preserve"> Crit Care. 2016 Mar 20.</w:t>
      </w:r>
    </w:p>
    <w:p w14:paraId="01CD9778" w14:textId="77777777" w:rsidR="00566FF9" w:rsidRPr="00C80FD4" w:rsidRDefault="007E4F35" w:rsidP="002676DA">
      <w:pPr>
        <w:pStyle w:val="KeinLeerraum"/>
        <w:numPr>
          <w:ilvl w:val="0"/>
          <w:numId w:val="21"/>
        </w:numPr>
        <w:ind w:left="360"/>
        <w:contextualSpacing/>
      </w:pPr>
      <w:r w:rsidRPr="00C80FD4">
        <w:t xml:space="preserve">Hickmann CE, Castanares-Zapatero D, </w:t>
      </w:r>
      <w:proofErr w:type="spellStart"/>
      <w:r w:rsidRPr="00C80FD4">
        <w:t>Bialais</w:t>
      </w:r>
      <w:proofErr w:type="spellEnd"/>
      <w:r w:rsidRPr="00C80FD4">
        <w:t xml:space="preserve"> E, </w:t>
      </w:r>
      <w:proofErr w:type="spellStart"/>
      <w:r w:rsidRPr="00C80FD4">
        <w:t>Dugernier</w:t>
      </w:r>
      <w:proofErr w:type="spellEnd"/>
      <w:r w:rsidRPr="00C80FD4">
        <w:t xml:space="preserve"> J, </w:t>
      </w:r>
      <w:proofErr w:type="spellStart"/>
      <w:r w:rsidRPr="00C80FD4">
        <w:t>Tordeur</w:t>
      </w:r>
      <w:proofErr w:type="spellEnd"/>
      <w:r w:rsidRPr="00C80FD4">
        <w:t xml:space="preserve"> A, </w:t>
      </w:r>
      <w:proofErr w:type="spellStart"/>
      <w:r w:rsidRPr="00C80FD4">
        <w:t>Colmant</w:t>
      </w:r>
      <w:proofErr w:type="spellEnd"/>
      <w:r w:rsidRPr="00C80FD4">
        <w:t xml:space="preserve"> L, </w:t>
      </w:r>
      <w:proofErr w:type="spellStart"/>
      <w:r w:rsidRPr="00C80FD4">
        <w:t>Wittebole</w:t>
      </w:r>
      <w:proofErr w:type="spellEnd"/>
      <w:r w:rsidRPr="00C80FD4">
        <w:t xml:space="preserve"> X, Tirone G, Roeseler J, </w:t>
      </w:r>
      <w:proofErr w:type="spellStart"/>
      <w:r w:rsidRPr="00C80FD4">
        <w:t>Laterre</w:t>
      </w:r>
      <w:proofErr w:type="spellEnd"/>
      <w:r w:rsidRPr="00C80FD4">
        <w:t xml:space="preserve"> PF. </w:t>
      </w:r>
      <w:hyperlink r:id="rId3501" w:history="1">
        <w:r w:rsidRPr="00C80FD4">
          <w:rPr>
            <w:rStyle w:val="Hyperlink"/>
          </w:rPr>
          <w:t>Teamwork enables high level of early mobilization in critically ill patients.</w:t>
        </w:r>
      </w:hyperlink>
      <w:r w:rsidRPr="00C80FD4">
        <w:t xml:space="preserve"> Ann Intensive Care. 2016 Dec;6(1):80</w:t>
      </w:r>
    </w:p>
    <w:p w14:paraId="603DB8E4" w14:textId="77777777" w:rsidR="00566FF9" w:rsidRPr="00C80FD4" w:rsidRDefault="007E4F35" w:rsidP="002676DA">
      <w:pPr>
        <w:pStyle w:val="KeinLeerraum"/>
        <w:numPr>
          <w:ilvl w:val="0"/>
          <w:numId w:val="21"/>
        </w:numPr>
        <w:ind w:left="360"/>
        <w:contextualSpacing/>
      </w:pPr>
      <w:r w:rsidRPr="00C80FD4">
        <w:t xml:space="preserve">McPeake J, Quasim T. </w:t>
      </w:r>
      <w:hyperlink r:id="rId3502" w:history="1">
        <w:r w:rsidRPr="00C80FD4">
          <w:rPr>
            <w:rStyle w:val="Hyperlink"/>
          </w:rPr>
          <w:t>The role of peer support in ICU rehabilitation.</w:t>
        </w:r>
      </w:hyperlink>
      <w:r w:rsidRPr="00C80FD4">
        <w:t xml:space="preserve"> Intensive Crit Care </w:t>
      </w:r>
      <w:proofErr w:type="spellStart"/>
      <w:r w:rsidRPr="00C80FD4">
        <w:t>Nurs</w:t>
      </w:r>
      <w:proofErr w:type="spellEnd"/>
      <w:r w:rsidRPr="00C80FD4">
        <w:t>. 2016 Aug 20</w:t>
      </w:r>
    </w:p>
    <w:p w14:paraId="6222BB22" w14:textId="77777777" w:rsidR="00566FF9" w:rsidRPr="00C80FD4" w:rsidRDefault="007E4F35" w:rsidP="002676DA">
      <w:pPr>
        <w:pStyle w:val="KeinLeerraum"/>
        <w:numPr>
          <w:ilvl w:val="0"/>
          <w:numId w:val="21"/>
        </w:numPr>
        <w:ind w:left="360"/>
        <w:contextualSpacing/>
      </w:pPr>
      <w:r w:rsidRPr="00C80FD4">
        <w:lastRenderedPageBreak/>
        <w:t xml:space="preserve">Boehm LM, Dietrich MS, </w:t>
      </w:r>
      <w:proofErr w:type="spellStart"/>
      <w:r w:rsidRPr="00C80FD4">
        <w:t>Vasilevskis</w:t>
      </w:r>
      <w:proofErr w:type="spellEnd"/>
      <w:r w:rsidRPr="00C80FD4">
        <w:t xml:space="preserve"> EE, Wells N, Pandharipande P, Ely EW, Mion LC. </w:t>
      </w:r>
      <w:hyperlink r:id="rId3503" w:history="1">
        <w:r w:rsidRPr="00C80FD4">
          <w:rPr>
            <w:rStyle w:val="Hyperlink"/>
          </w:rPr>
          <w:t>Perceptions of Workload Burden and Adherence to ABCDE Bundle Among Intensive Care Providers.</w:t>
        </w:r>
      </w:hyperlink>
      <w:r w:rsidRPr="00C80FD4">
        <w:t xml:space="preserve"> Am J Crit Care. 2017 Jul;26(4</w:t>
      </w:r>
      <w:proofErr w:type="gramStart"/>
      <w:r w:rsidRPr="00C80FD4">
        <w:t>):e</w:t>
      </w:r>
      <w:proofErr w:type="gramEnd"/>
      <w:r w:rsidRPr="00C80FD4">
        <w:t>38-e47</w:t>
      </w:r>
    </w:p>
    <w:p w14:paraId="51FE1948" w14:textId="77777777" w:rsidR="00566FF9" w:rsidRPr="00C80FD4" w:rsidRDefault="00497158" w:rsidP="002676DA">
      <w:pPr>
        <w:pStyle w:val="KeinLeerraum"/>
        <w:numPr>
          <w:ilvl w:val="0"/>
          <w:numId w:val="21"/>
        </w:numPr>
        <w:ind w:left="360"/>
        <w:contextualSpacing/>
      </w:pPr>
      <w:r w:rsidRPr="002E2841">
        <w:rPr>
          <w:lang w:val="nl-BE"/>
        </w:rPr>
        <w:t xml:space="preserve">van Aswegen H, Patman S, Plani N, Hanekom S. </w:t>
      </w:r>
      <w:r>
        <w:fldChar w:fldCharType="begin"/>
      </w:r>
      <w:r w:rsidRPr="008B460E">
        <w:rPr>
          <w:lang w:val="de-DE"/>
        </w:rPr>
        <w:instrText>HYPERLINK "https://www.ncbi.nlm.nih.gov/pubmed/28548368"</w:instrText>
      </w:r>
      <w:r>
        <w:fldChar w:fldCharType="separate"/>
      </w:r>
      <w:r w:rsidRPr="00C80FD4">
        <w:rPr>
          <w:rStyle w:val="Hyperlink"/>
        </w:rPr>
        <w:t>Developing minimum clinical standards for physiotherapy in South African ICUs: A qualitative study.</w:t>
      </w:r>
      <w:r>
        <w:fldChar w:fldCharType="end"/>
      </w:r>
      <w:r w:rsidRPr="00C80FD4">
        <w:t xml:space="preserve"> J Eval Clin </w:t>
      </w:r>
      <w:proofErr w:type="spellStart"/>
      <w:r w:rsidRPr="00C80FD4">
        <w:t>Pract</w:t>
      </w:r>
      <w:proofErr w:type="spellEnd"/>
      <w:r w:rsidRPr="00C80FD4">
        <w:t>. 2017 May 26. </w:t>
      </w:r>
    </w:p>
    <w:p w14:paraId="151FDE3E" w14:textId="77777777" w:rsidR="00566FF9" w:rsidRPr="00C80FD4" w:rsidRDefault="00C23B6C" w:rsidP="002676DA">
      <w:pPr>
        <w:pStyle w:val="KeinLeerraum"/>
        <w:numPr>
          <w:ilvl w:val="0"/>
          <w:numId w:val="21"/>
        </w:numPr>
        <w:ind w:left="360"/>
        <w:contextualSpacing/>
      </w:pPr>
      <w:r w:rsidRPr="00C80FD4">
        <w:t xml:space="preserve">Bassett R, Adams KM, Danesh V, Groat PM, Haugen A, Kiewel A, Small C, Van-Leuven M, Venus S, Ely EW. </w:t>
      </w:r>
      <w:hyperlink r:id="rId3504" w:history="1">
        <w:r w:rsidRPr="00C80FD4">
          <w:rPr>
            <w:rStyle w:val="Hyperlink"/>
          </w:rPr>
          <w:t>Rethinking critical </w:t>
        </w:r>
        <w:r w:rsidRPr="00C80FD4">
          <w:rPr>
            <w:rStyle w:val="Hyperlink"/>
            <w:b/>
            <w:bCs/>
          </w:rPr>
          <w:t>care</w:t>
        </w:r>
        <w:r w:rsidRPr="00C80FD4">
          <w:rPr>
            <w:rStyle w:val="Hyperlink"/>
          </w:rPr>
          <w:t>: decreasing sedation, increasing delirium monitoring, and increasing patient mobility.</w:t>
        </w:r>
      </w:hyperlink>
      <w:r w:rsidRPr="00C80FD4">
        <w:t xml:space="preserve"> </w:t>
      </w:r>
      <w:proofErr w:type="spellStart"/>
      <w:r w:rsidRPr="00C23B6C">
        <w:rPr>
          <w:lang w:val="es-ES_tradnl"/>
        </w:rPr>
        <w:t>Jt</w:t>
      </w:r>
      <w:proofErr w:type="spellEnd"/>
      <w:r w:rsidRPr="00C23B6C">
        <w:rPr>
          <w:lang w:val="es-ES_tradnl"/>
        </w:rPr>
        <w:t xml:space="preserve"> </w:t>
      </w:r>
      <w:proofErr w:type="spellStart"/>
      <w:r w:rsidRPr="00C23B6C">
        <w:rPr>
          <w:lang w:val="es-ES_tradnl"/>
        </w:rPr>
        <w:t>Comm</w:t>
      </w:r>
      <w:proofErr w:type="spellEnd"/>
      <w:r w:rsidRPr="00C23B6C">
        <w:rPr>
          <w:lang w:val="es-ES_tradnl"/>
        </w:rPr>
        <w:t xml:space="preserve"> J </w:t>
      </w:r>
      <w:proofErr w:type="spellStart"/>
      <w:r w:rsidRPr="00C23B6C">
        <w:rPr>
          <w:lang w:val="es-ES_tradnl"/>
        </w:rPr>
        <w:t>Qual</w:t>
      </w:r>
      <w:proofErr w:type="spellEnd"/>
      <w:r w:rsidRPr="00C23B6C">
        <w:rPr>
          <w:lang w:val="es-ES_tradnl"/>
        </w:rPr>
        <w:t xml:space="preserve"> </w:t>
      </w:r>
      <w:proofErr w:type="spellStart"/>
      <w:r w:rsidRPr="00C23B6C">
        <w:rPr>
          <w:lang w:val="es-ES_tradnl"/>
        </w:rPr>
        <w:t>Patient</w:t>
      </w:r>
      <w:proofErr w:type="spellEnd"/>
      <w:r w:rsidRPr="00C23B6C">
        <w:rPr>
          <w:lang w:val="es-ES_tradnl"/>
        </w:rPr>
        <w:t xml:space="preserve"> </w:t>
      </w:r>
      <w:proofErr w:type="spellStart"/>
      <w:r w:rsidRPr="00C23B6C">
        <w:rPr>
          <w:lang w:val="es-ES_tradnl"/>
        </w:rPr>
        <w:t>Saf</w:t>
      </w:r>
      <w:proofErr w:type="spellEnd"/>
      <w:r w:rsidRPr="00C23B6C">
        <w:rPr>
          <w:lang w:val="es-ES_tradnl"/>
        </w:rPr>
        <w:t xml:space="preserve">. 2015 </w:t>
      </w:r>
      <w:proofErr w:type="gramStart"/>
      <w:r w:rsidRPr="00C23B6C">
        <w:rPr>
          <w:lang w:val="es-ES_tradnl"/>
        </w:rPr>
        <w:t>Feb</w:t>
      </w:r>
      <w:proofErr w:type="gramEnd"/>
      <w:r w:rsidRPr="00C23B6C">
        <w:rPr>
          <w:lang w:val="es-ES_tradnl"/>
        </w:rPr>
        <w:t>;41(2):62-74.</w:t>
      </w:r>
    </w:p>
    <w:p w14:paraId="763613D2" w14:textId="77777777" w:rsidR="00566FF9" w:rsidRPr="00C80FD4" w:rsidRDefault="002D75B5" w:rsidP="002676DA">
      <w:pPr>
        <w:pStyle w:val="KeinLeerraum"/>
        <w:numPr>
          <w:ilvl w:val="0"/>
          <w:numId w:val="21"/>
        </w:numPr>
        <w:ind w:left="360"/>
        <w:contextualSpacing/>
      </w:pPr>
      <w:r w:rsidRPr="00C80FD4">
        <w:t xml:space="preserve">Haines TP, Bowles KA, Mitchell D, O'Brien L, Markham D, Plumb S, May K, Philip K, Haas R, </w:t>
      </w:r>
      <w:proofErr w:type="spellStart"/>
      <w:r w:rsidRPr="00C80FD4">
        <w:t>Sarkies</w:t>
      </w:r>
      <w:proofErr w:type="spellEnd"/>
      <w:r w:rsidRPr="00C80FD4">
        <w:t xml:space="preserve"> MN, Ghaly M, Shackell M, Chiu T, McPhail S, McDermott F, Skinner EH. </w:t>
      </w:r>
      <w:hyperlink r:id="rId3505" w:history="1">
        <w:r w:rsidRPr="00C80FD4">
          <w:rPr>
            <w:rStyle w:val="Hyperlink"/>
          </w:rPr>
          <w:t xml:space="preserve">Impact of disinvestment from weekend allied health services across acute medical and surgical wards: 2 stepped-wedge cluster </w:t>
        </w:r>
        <w:proofErr w:type="spellStart"/>
        <w:r w:rsidRPr="00C80FD4">
          <w:rPr>
            <w:rStyle w:val="Hyperlink"/>
          </w:rPr>
          <w:t>randomised</w:t>
        </w:r>
        <w:proofErr w:type="spellEnd"/>
        <w:r w:rsidRPr="00C80FD4">
          <w:rPr>
            <w:rStyle w:val="Hyperlink"/>
          </w:rPr>
          <w:t xml:space="preserve"> controlled trials.</w:t>
        </w:r>
      </w:hyperlink>
      <w:r w:rsidRPr="00C80FD4">
        <w:t xml:space="preserve"> </w:t>
      </w:r>
      <w:proofErr w:type="spellStart"/>
      <w:r w:rsidRPr="00C80FD4">
        <w:t>PLoS</w:t>
      </w:r>
      <w:proofErr w:type="spellEnd"/>
      <w:r w:rsidRPr="00C80FD4">
        <w:t xml:space="preserve"> Med. 2017 Oct 31;14(10</w:t>
      </w:r>
      <w:proofErr w:type="gramStart"/>
      <w:r w:rsidRPr="00C80FD4">
        <w:t>):e</w:t>
      </w:r>
      <w:proofErr w:type="gramEnd"/>
      <w:r w:rsidRPr="00C80FD4">
        <w:t>1002412.</w:t>
      </w:r>
    </w:p>
    <w:p w14:paraId="7E84C295" w14:textId="77777777" w:rsidR="00566FF9" w:rsidRPr="00C80FD4" w:rsidRDefault="002D75B5" w:rsidP="002676DA">
      <w:pPr>
        <w:pStyle w:val="KeinLeerraum"/>
        <w:numPr>
          <w:ilvl w:val="0"/>
          <w:numId w:val="21"/>
        </w:numPr>
        <w:ind w:left="360"/>
        <w:contextualSpacing/>
      </w:pPr>
      <w:r w:rsidRPr="00C80FD4">
        <w:t xml:space="preserve">Nickels M, Aitken LM, Walsham J, Watson L, McPhail S. </w:t>
      </w:r>
      <w:hyperlink r:id="rId3506" w:history="1">
        <w:r w:rsidRPr="00C80FD4">
          <w:rPr>
            <w:rStyle w:val="Hyperlink"/>
          </w:rPr>
          <w:t>Clinicians' perceptions of rationales for rehabilitative exercise in a critical care setting: A cross-sectional study.</w:t>
        </w:r>
      </w:hyperlink>
      <w:r w:rsidRPr="00C80FD4">
        <w:t xml:space="preserve"> Aust Crit Care. 2017 Mar;30(2):79-84</w:t>
      </w:r>
    </w:p>
    <w:p w14:paraId="4B4DD687" w14:textId="77777777" w:rsidR="00566FF9" w:rsidRPr="00C80FD4" w:rsidRDefault="002D75B5" w:rsidP="002676DA">
      <w:pPr>
        <w:pStyle w:val="KeinLeerraum"/>
        <w:numPr>
          <w:ilvl w:val="0"/>
          <w:numId w:val="21"/>
        </w:numPr>
        <w:ind w:left="360"/>
        <w:contextualSpacing/>
      </w:pPr>
      <w:proofErr w:type="spellStart"/>
      <w:r w:rsidRPr="00C80FD4">
        <w:t>Tunpattu</w:t>
      </w:r>
      <w:proofErr w:type="spellEnd"/>
      <w:r w:rsidRPr="00C80FD4">
        <w:t xml:space="preserve"> S, Newey V, </w:t>
      </w:r>
      <w:proofErr w:type="spellStart"/>
      <w:r w:rsidRPr="00C80FD4">
        <w:t>Sigera</w:t>
      </w:r>
      <w:proofErr w:type="spellEnd"/>
      <w:r w:rsidRPr="00C80FD4">
        <w:t xml:space="preserve"> C, De Silva P, </w:t>
      </w:r>
      <w:proofErr w:type="spellStart"/>
      <w:r w:rsidRPr="00C80FD4">
        <w:t>Goonarathna</w:t>
      </w:r>
      <w:proofErr w:type="spellEnd"/>
      <w:r w:rsidRPr="00C80FD4">
        <w:t xml:space="preserve"> A, </w:t>
      </w:r>
      <w:proofErr w:type="spellStart"/>
      <w:r w:rsidRPr="00C80FD4">
        <w:t>Aluthge</w:t>
      </w:r>
      <w:proofErr w:type="spellEnd"/>
      <w:r w:rsidRPr="00C80FD4">
        <w:t xml:space="preserve"> I, </w:t>
      </w:r>
      <w:proofErr w:type="spellStart"/>
      <w:r w:rsidRPr="00C80FD4">
        <w:t>Thambavita</w:t>
      </w:r>
      <w:proofErr w:type="spellEnd"/>
      <w:r w:rsidRPr="00C80FD4">
        <w:t xml:space="preserve"> P, Perera R, </w:t>
      </w:r>
      <w:proofErr w:type="spellStart"/>
      <w:r w:rsidRPr="00C80FD4">
        <w:t>Meegahawatte</w:t>
      </w:r>
      <w:proofErr w:type="spellEnd"/>
      <w:r w:rsidRPr="00C80FD4">
        <w:t xml:space="preserve"> A, Isaam I, </w:t>
      </w:r>
      <w:proofErr w:type="spellStart"/>
      <w:r w:rsidRPr="00C80FD4">
        <w:t>Dondorp</w:t>
      </w:r>
      <w:proofErr w:type="spellEnd"/>
      <w:r w:rsidRPr="00C80FD4">
        <w:t xml:space="preserve"> AM, </w:t>
      </w:r>
      <w:proofErr w:type="spellStart"/>
      <w:r w:rsidRPr="00C80FD4">
        <w:t>Haniffa</w:t>
      </w:r>
      <w:proofErr w:type="spellEnd"/>
      <w:r w:rsidRPr="00C80FD4">
        <w:t xml:space="preserve"> R. </w:t>
      </w:r>
      <w:hyperlink r:id="rId3507" w:history="1">
        <w:r w:rsidRPr="00C80FD4">
          <w:rPr>
            <w:rStyle w:val="Hyperlink"/>
          </w:rPr>
          <w:t>A short, structured skills training course for critical care physiotherapists in a lower-middle income country.</w:t>
        </w:r>
      </w:hyperlink>
      <w:r w:rsidRPr="00C80FD4">
        <w:t xml:space="preserve"> </w:t>
      </w:r>
      <w:proofErr w:type="spellStart"/>
      <w:r w:rsidRPr="00C80FD4">
        <w:t>Physiother</w:t>
      </w:r>
      <w:proofErr w:type="spellEnd"/>
      <w:r w:rsidRPr="00C80FD4">
        <w:t xml:space="preserve"> Theory </w:t>
      </w:r>
      <w:proofErr w:type="spellStart"/>
      <w:r w:rsidRPr="00C80FD4">
        <w:t>Pract</w:t>
      </w:r>
      <w:proofErr w:type="spellEnd"/>
      <w:r w:rsidRPr="00C80FD4">
        <w:t>. 2018 Jan 10:1-9.</w:t>
      </w:r>
    </w:p>
    <w:p w14:paraId="1FD01F14" w14:textId="77777777" w:rsidR="00566FF9" w:rsidRPr="00C80FD4" w:rsidRDefault="00C9355B" w:rsidP="002676DA">
      <w:pPr>
        <w:pStyle w:val="KeinLeerraum"/>
        <w:numPr>
          <w:ilvl w:val="0"/>
          <w:numId w:val="21"/>
        </w:numPr>
        <w:ind w:left="360"/>
        <w:contextualSpacing/>
      </w:pPr>
      <w:r w:rsidRPr="00C80FD4">
        <w:t xml:space="preserve">Pottenger BC, Pronovost PJ, </w:t>
      </w:r>
      <w:proofErr w:type="spellStart"/>
      <w:r w:rsidRPr="00C80FD4">
        <w:t>Kreif</w:t>
      </w:r>
      <w:proofErr w:type="spellEnd"/>
      <w:r w:rsidRPr="00C80FD4">
        <w:t xml:space="preserve"> J, Klein L, Hobson D, Young D, Hoyer EH. </w:t>
      </w:r>
      <w:hyperlink r:id="rId3508" w:history="1">
        <w:r w:rsidRPr="00C80FD4">
          <w:rPr>
            <w:rStyle w:val="Hyperlink"/>
            <w:bCs/>
          </w:rPr>
          <w:t>Towards</w:t>
        </w:r>
        <w:r w:rsidRPr="00C80FD4">
          <w:rPr>
            <w:rStyle w:val="Hyperlink"/>
          </w:rPr>
          <w:t xml:space="preserve"> </w:t>
        </w:r>
        <w:r w:rsidRPr="00C80FD4">
          <w:rPr>
            <w:rStyle w:val="Hyperlink"/>
            <w:bCs/>
          </w:rPr>
          <w:t>improving</w:t>
        </w:r>
        <w:r w:rsidRPr="00C80FD4">
          <w:rPr>
            <w:rStyle w:val="Hyperlink"/>
          </w:rPr>
          <w:t xml:space="preserve"> </w:t>
        </w:r>
        <w:r w:rsidRPr="00C80FD4">
          <w:rPr>
            <w:rStyle w:val="Hyperlink"/>
            <w:bCs/>
          </w:rPr>
          <w:t>hospital</w:t>
        </w:r>
        <w:r w:rsidRPr="00C80FD4">
          <w:rPr>
            <w:rStyle w:val="Hyperlink"/>
          </w:rPr>
          <w:t xml:space="preserve"> </w:t>
        </w:r>
        <w:r w:rsidRPr="00C80FD4">
          <w:rPr>
            <w:rStyle w:val="Hyperlink"/>
            <w:bCs/>
          </w:rPr>
          <w:t>workflows</w:t>
        </w:r>
        <w:r w:rsidRPr="00C80FD4">
          <w:rPr>
            <w:rStyle w:val="Hyperlink"/>
          </w:rPr>
          <w:t xml:space="preserve">: An </w:t>
        </w:r>
        <w:r w:rsidRPr="00C80FD4">
          <w:rPr>
            <w:rStyle w:val="Hyperlink"/>
            <w:bCs/>
          </w:rPr>
          <w:t>evaluation</w:t>
        </w:r>
        <w:r w:rsidRPr="00C80FD4">
          <w:rPr>
            <w:rStyle w:val="Hyperlink"/>
          </w:rPr>
          <w:t xml:space="preserve"> of </w:t>
        </w:r>
        <w:r w:rsidRPr="00C80FD4">
          <w:rPr>
            <w:rStyle w:val="Hyperlink"/>
            <w:bCs/>
          </w:rPr>
          <w:t>resources</w:t>
        </w:r>
        <w:r w:rsidRPr="00C80FD4">
          <w:rPr>
            <w:rStyle w:val="Hyperlink"/>
          </w:rPr>
          <w:t xml:space="preserve"> to </w:t>
        </w:r>
        <w:r w:rsidRPr="00C80FD4">
          <w:rPr>
            <w:rStyle w:val="Hyperlink"/>
            <w:bCs/>
          </w:rPr>
          <w:t>mobilize</w:t>
        </w:r>
        <w:r w:rsidRPr="00C80FD4">
          <w:rPr>
            <w:rStyle w:val="Hyperlink"/>
          </w:rPr>
          <w:t xml:space="preserve"> </w:t>
        </w:r>
        <w:r w:rsidRPr="00C80FD4">
          <w:rPr>
            <w:rStyle w:val="Hyperlink"/>
            <w:bCs/>
          </w:rPr>
          <w:t>patients</w:t>
        </w:r>
        <w:r w:rsidRPr="00C80FD4">
          <w:rPr>
            <w:rStyle w:val="Hyperlink"/>
          </w:rPr>
          <w:t>.</w:t>
        </w:r>
      </w:hyperlink>
      <w:r w:rsidRPr="00C80FD4">
        <w:t xml:space="preserve"> J </w:t>
      </w:r>
      <w:proofErr w:type="spellStart"/>
      <w:r w:rsidRPr="00C80FD4">
        <w:t>Nurs</w:t>
      </w:r>
      <w:proofErr w:type="spellEnd"/>
      <w:r w:rsidRPr="00C80FD4">
        <w:t xml:space="preserve"> Manag. 2018 Aug 16.</w:t>
      </w:r>
    </w:p>
    <w:p w14:paraId="08D611B4" w14:textId="77777777" w:rsidR="00566FF9" w:rsidRPr="00C80FD4" w:rsidRDefault="005F4DEE" w:rsidP="002676DA">
      <w:pPr>
        <w:pStyle w:val="KeinLeerraum"/>
        <w:numPr>
          <w:ilvl w:val="0"/>
          <w:numId w:val="21"/>
        </w:numPr>
        <w:ind w:left="360"/>
        <w:contextualSpacing/>
      </w:pPr>
      <w:r w:rsidRPr="00C80FD4">
        <w:t xml:space="preserve">Joyce CL, Taipe C, Sobin B, Spadaro M, </w:t>
      </w:r>
      <w:proofErr w:type="spellStart"/>
      <w:r w:rsidRPr="00C80FD4">
        <w:t>Gutwirth</w:t>
      </w:r>
      <w:proofErr w:type="spellEnd"/>
      <w:r w:rsidRPr="00C80FD4">
        <w:t xml:space="preserve"> B, Elgin L, Silver G, Greenwald BM, Traube C. </w:t>
      </w:r>
      <w:hyperlink r:id="rId3509" w:history="1">
        <w:r w:rsidRPr="00C80FD4">
          <w:rPr>
            <w:rStyle w:val="Hyperlink"/>
            <w:bCs/>
          </w:rPr>
          <w:t>Provider</w:t>
        </w:r>
        <w:r w:rsidRPr="00C80FD4">
          <w:rPr>
            <w:rStyle w:val="Hyperlink"/>
          </w:rPr>
          <w:t xml:space="preserve"> </w:t>
        </w:r>
        <w:r w:rsidRPr="00C80FD4">
          <w:rPr>
            <w:rStyle w:val="Hyperlink"/>
            <w:bCs/>
          </w:rPr>
          <w:t>Beliefs</w:t>
        </w:r>
        <w:r w:rsidRPr="00C80FD4">
          <w:rPr>
            <w:rStyle w:val="Hyperlink"/>
          </w:rPr>
          <w:t xml:space="preserve"> Regarding </w:t>
        </w:r>
        <w:r w:rsidRPr="00C80FD4">
          <w:rPr>
            <w:rStyle w:val="Hyperlink"/>
            <w:bCs/>
          </w:rPr>
          <w:t>Early</w:t>
        </w:r>
        <w:r w:rsidRPr="00C80FD4">
          <w:rPr>
            <w:rStyle w:val="Hyperlink"/>
          </w:rPr>
          <w:t xml:space="preserve"> </w:t>
        </w:r>
        <w:r w:rsidRPr="00C80FD4">
          <w:rPr>
            <w:rStyle w:val="Hyperlink"/>
            <w:bCs/>
          </w:rPr>
          <w:t>Mobilization</w:t>
        </w:r>
        <w:r w:rsidRPr="00C80FD4">
          <w:rPr>
            <w:rStyle w:val="Hyperlink"/>
          </w:rPr>
          <w:t xml:space="preserve"> in the </w:t>
        </w:r>
        <w:r w:rsidRPr="00C80FD4">
          <w:rPr>
            <w:rStyle w:val="Hyperlink"/>
            <w:bCs/>
          </w:rPr>
          <w:t>Pediatric</w:t>
        </w:r>
        <w:r w:rsidRPr="00C80FD4">
          <w:rPr>
            <w:rStyle w:val="Hyperlink"/>
          </w:rPr>
          <w:t xml:space="preserv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J </w:t>
      </w:r>
      <w:proofErr w:type="spellStart"/>
      <w:r w:rsidRPr="00C80FD4">
        <w:t>Pediatr</w:t>
      </w:r>
      <w:proofErr w:type="spellEnd"/>
      <w:r w:rsidRPr="00C80FD4">
        <w:t xml:space="preserve"> </w:t>
      </w:r>
      <w:proofErr w:type="spellStart"/>
      <w:r w:rsidRPr="00C80FD4">
        <w:t>Nurs</w:t>
      </w:r>
      <w:proofErr w:type="spellEnd"/>
      <w:r w:rsidRPr="00C80FD4">
        <w:t xml:space="preserve">. 2018 Jan - </w:t>
      </w:r>
      <w:proofErr w:type="gramStart"/>
      <w:r w:rsidRPr="00C80FD4">
        <w:t>Feb;38:15</w:t>
      </w:r>
      <w:proofErr w:type="gramEnd"/>
      <w:r w:rsidRPr="00C80FD4">
        <w:t>-19</w:t>
      </w:r>
    </w:p>
    <w:p w14:paraId="08077112" w14:textId="77777777" w:rsidR="00566FF9" w:rsidRPr="00C80FD4" w:rsidRDefault="00686196" w:rsidP="002676DA">
      <w:pPr>
        <w:pStyle w:val="KeinLeerraum"/>
        <w:numPr>
          <w:ilvl w:val="0"/>
          <w:numId w:val="21"/>
        </w:numPr>
        <w:ind w:left="360"/>
        <w:contextualSpacing/>
      </w:pPr>
      <w:r w:rsidRPr="00C80FD4">
        <w:t xml:space="preserve">Anderson RJ, Sparbel K, Barr RN, </w:t>
      </w:r>
      <w:proofErr w:type="spellStart"/>
      <w:r w:rsidRPr="00C80FD4">
        <w:t>Doerschug</w:t>
      </w:r>
      <w:proofErr w:type="spellEnd"/>
      <w:r w:rsidRPr="00C80FD4">
        <w:t xml:space="preserve"> K, Corbridge S. </w:t>
      </w:r>
      <w:hyperlink r:id="rId3510" w:history="1">
        <w:r w:rsidRPr="00C80FD4">
          <w:rPr>
            <w:rStyle w:val="Hyperlink"/>
            <w:bCs/>
          </w:rPr>
          <w:t>Electronic</w:t>
        </w:r>
        <w:r w:rsidRPr="00C80FD4">
          <w:rPr>
            <w:rStyle w:val="Hyperlink"/>
          </w:rPr>
          <w:t xml:space="preserve"> </w:t>
        </w:r>
        <w:r w:rsidRPr="00C80FD4">
          <w:rPr>
            <w:rStyle w:val="Hyperlink"/>
            <w:bCs/>
          </w:rPr>
          <w:t>Health</w:t>
        </w:r>
        <w:r w:rsidRPr="00C80FD4">
          <w:rPr>
            <w:rStyle w:val="Hyperlink"/>
          </w:rPr>
          <w:t xml:space="preserve"> </w:t>
        </w:r>
        <w:r w:rsidRPr="00C80FD4">
          <w:rPr>
            <w:rStyle w:val="Hyperlink"/>
            <w:bCs/>
          </w:rPr>
          <w:t>Record</w:t>
        </w:r>
        <w:r w:rsidRPr="00C80FD4">
          <w:rPr>
            <w:rStyle w:val="Hyperlink"/>
          </w:rPr>
          <w:t xml:space="preserve"> </w:t>
        </w:r>
        <w:r w:rsidRPr="00C80FD4">
          <w:rPr>
            <w:rStyle w:val="Hyperlink"/>
            <w:bCs/>
          </w:rPr>
          <w:t>Tool</w:t>
        </w:r>
        <w:r w:rsidRPr="00C80FD4">
          <w:rPr>
            <w:rStyle w:val="Hyperlink"/>
          </w:rPr>
          <w:t xml:space="preserve"> to </w:t>
        </w:r>
        <w:r w:rsidRPr="00C80FD4">
          <w:rPr>
            <w:rStyle w:val="Hyperlink"/>
            <w:bCs/>
          </w:rPr>
          <w:t>Promote</w:t>
        </w:r>
        <w:r w:rsidRPr="00C80FD4">
          <w:rPr>
            <w:rStyle w:val="Hyperlink"/>
          </w:rPr>
          <w:t xml:space="preserve"> </w:t>
        </w:r>
        <w:r w:rsidRPr="00C80FD4">
          <w:rPr>
            <w:rStyle w:val="Hyperlink"/>
            <w:bCs/>
          </w:rPr>
          <w:t>Team</w:t>
        </w:r>
        <w:r w:rsidRPr="00C80FD4">
          <w:rPr>
            <w:rStyle w:val="Hyperlink"/>
          </w:rPr>
          <w:t xml:space="preserve"> </w:t>
        </w:r>
        <w:r w:rsidRPr="00C80FD4">
          <w:rPr>
            <w:rStyle w:val="Hyperlink"/>
            <w:bCs/>
          </w:rPr>
          <w:t>Communication</w:t>
        </w:r>
        <w:r w:rsidRPr="00C80FD4">
          <w:rPr>
            <w:rStyle w:val="Hyperlink"/>
          </w:rPr>
          <w:t xml:space="preserve"> and </w:t>
        </w:r>
        <w:r w:rsidRPr="00C80FD4">
          <w:rPr>
            <w:rStyle w:val="Hyperlink"/>
            <w:bCs/>
          </w:rPr>
          <w:t>Early</w:t>
        </w:r>
        <w:r w:rsidRPr="00C80FD4">
          <w:rPr>
            <w:rStyle w:val="Hyperlink"/>
          </w:rPr>
          <w:t xml:space="preserve">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Crit </w:t>
      </w:r>
      <w:r w:rsidRPr="00C80FD4">
        <w:rPr>
          <w:bCs/>
        </w:rPr>
        <w:t>Care</w:t>
      </w:r>
      <w:r w:rsidRPr="00C80FD4">
        <w:t xml:space="preserve"> Nurse. 2018 Dec;38(6):23-34</w:t>
      </w:r>
    </w:p>
    <w:p w14:paraId="55198619" w14:textId="77777777" w:rsidR="00566FF9" w:rsidRPr="00C80FD4" w:rsidRDefault="00BF39DF" w:rsidP="002676DA">
      <w:pPr>
        <w:pStyle w:val="KeinLeerraum"/>
        <w:numPr>
          <w:ilvl w:val="0"/>
          <w:numId w:val="21"/>
        </w:numPr>
        <w:ind w:left="360"/>
        <w:contextualSpacing/>
      </w:pPr>
      <w:proofErr w:type="spellStart"/>
      <w:r w:rsidRPr="00C80FD4">
        <w:t>Aranis</w:t>
      </w:r>
      <w:proofErr w:type="spellEnd"/>
      <w:r w:rsidRPr="00C80FD4">
        <w:t xml:space="preserve"> N, Molina J, </w:t>
      </w:r>
      <w:proofErr w:type="spellStart"/>
      <w:r w:rsidRPr="00C80FD4">
        <w:t>Leppe</w:t>
      </w:r>
      <w:proofErr w:type="spellEnd"/>
      <w:r w:rsidRPr="00C80FD4">
        <w:t xml:space="preserve"> J, Castro-Ávila AC, Fu C, Merino-Osorio </w:t>
      </w:r>
      <w:proofErr w:type="spellStart"/>
      <w:r w:rsidRPr="00C80FD4">
        <w:t>C.</w:t>
      </w:r>
      <w:hyperlink r:id="rId3511" w:history="1">
        <w:r w:rsidRPr="00C80FD4">
          <w:rPr>
            <w:rStyle w:val="Hyperlink"/>
            <w:bCs/>
          </w:rPr>
          <w:t>Characteristics</w:t>
        </w:r>
        <w:proofErr w:type="spellEnd"/>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staffing</w:t>
        </w:r>
        <w:r w:rsidRPr="00C80FD4">
          <w:rPr>
            <w:rStyle w:val="Hyperlink"/>
          </w:rPr>
          <w:t xml:space="preserve"> </w:t>
        </w:r>
        <w:r w:rsidRPr="00C80FD4">
          <w:rPr>
            <w:rStyle w:val="Hyperlink"/>
            <w:bCs/>
          </w:rPr>
          <w:t>levels</w:t>
        </w:r>
        <w:r w:rsidRPr="00C80FD4">
          <w:rPr>
            <w:rStyle w:val="Hyperlink"/>
          </w:rPr>
          <w:t xml:space="preserve"> and </w:t>
        </w:r>
        <w:r w:rsidRPr="00C80FD4">
          <w:rPr>
            <w:rStyle w:val="Hyperlink"/>
            <w:bCs/>
          </w:rPr>
          <w:t>caseload</w:t>
        </w:r>
        <w:r w:rsidRPr="00C80FD4">
          <w:rPr>
            <w:rStyle w:val="Hyperlink"/>
          </w:rPr>
          <w:t xml:space="preserve">: a </w:t>
        </w:r>
        <w:r w:rsidRPr="00C80FD4">
          <w:rPr>
            <w:rStyle w:val="Hyperlink"/>
            <w:bCs/>
          </w:rPr>
          <w:t>cross-sectional</w:t>
        </w:r>
        <w:r w:rsidRPr="00C80FD4">
          <w:rPr>
            <w:rStyle w:val="Hyperlink"/>
          </w:rPr>
          <w:t xml:space="preserve"> </w:t>
        </w:r>
        <w:r w:rsidRPr="00C80FD4">
          <w:rPr>
            <w:rStyle w:val="Hyperlink"/>
            <w:bCs/>
          </w:rPr>
          <w:t>survey</w:t>
        </w:r>
        <w:r w:rsidRPr="00C80FD4">
          <w:rPr>
            <w:rStyle w:val="Hyperlink"/>
          </w:rPr>
          <w:t xml:space="preserve"> of Chilean adult Intensive Care Units.</w:t>
        </w:r>
      </w:hyperlink>
      <w:r w:rsidRPr="00C80FD4">
        <w:t xml:space="preserve"> </w:t>
      </w:r>
      <w:proofErr w:type="spellStart"/>
      <w:r w:rsidRPr="00C80FD4">
        <w:t>Medwave</w:t>
      </w:r>
      <w:proofErr w:type="spellEnd"/>
      <w:r w:rsidRPr="00C80FD4">
        <w:t>. 2019 Feb 26;19(1</w:t>
      </w:r>
      <w:proofErr w:type="gramStart"/>
      <w:r w:rsidRPr="00C80FD4">
        <w:t>):e</w:t>
      </w:r>
      <w:proofErr w:type="gramEnd"/>
      <w:r w:rsidRPr="00C80FD4">
        <w:t>7578</w:t>
      </w:r>
    </w:p>
    <w:p w14:paraId="09BCBD8A" w14:textId="77777777" w:rsidR="00566FF9" w:rsidRPr="00C80FD4" w:rsidRDefault="00BF39DF" w:rsidP="002676DA">
      <w:pPr>
        <w:pStyle w:val="KeinLeerraum"/>
        <w:numPr>
          <w:ilvl w:val="0"/>
          <w:numId w:val="21"/>
        </w:numPr>
        <w:ind w:left="360"/>
        <w:contextualSpacing/>
      </w:pPr>
      <w:r w:rsidRPr="00C80FD4">
        <w:lastRenderedPageBreak/>
        <w:t xml:space="preserve">Rotta BP, Silva JMD, Fu C, </w:t>
      </w:r>
      <w:proofErr w:type="spellStart"/>
      <w:r w:rsidRPr="00C80FD4">
        <w:t>Goulardins</w:t>
      </w:r>
      <w:proofErr w:type="spellEnd"/>
      <w:r w:rsidRPr="00C80FD4">
        <w:t xml:space="preserve"> JB, Pires-Neto RC, Tanaka C. </w:t>
      </w:r>
      <w:hyperlink r:id="rId3512" w:history="1">
        <w:r w:rsidRPr="00C80FD4">
          <w:rPr>
            <w:rStyle w:val="Hyperlink"/>
            <w:bCs/>
          </w:rPr>
          <w:t>Relationship</w:t>
        </w:r>
        <w:r w:rsidRPr="00C80FD4">
          <w:rPr>
            <w:rStyle w:val="Hyperlink"/>
          </w:rPr>
          <w:t xml:space="preserve"> between </w:t>
        </w:r>
        <w:r w:rsidRPr="00C80FD4">
          <w:rPr>
            <w:rStyle w:val="Hyperlink"/>
            <w:bCs/>
          </w:rPr>
          <w:t>availability</w:t>
        </w:r>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services</w:t>
        </w:r>
        <w:r w:rsidRPr="00C80FD4">
          <w:rPr>
            <w:rStyle w:val="Hyperlink"/>
          </w:rPr>
          <w:t xml:space="preserve"> and </w:t>
        </w:r>
        <w:r w:rsidRPr="00C80FD4">
          <w:rPr>
            <w:rStyle w:val="Hyperlink"/>
            <w:bCs/>
          </w:rPr>
          <w:t>ICU</w:t>
        </w:r>
        <w:r w:rsidRPr="00C80FD4">
          <w:rPr>
            <w:rStyle w:val="Hyperlink"/>
          </w:rPr>
          <w:t xml:space="preserve"> </w:t>
        </w:r>
        <w:r w:rsidRPr="00C80FD4">
          <w:rPr>
            <w:rStyle w:val="Hyperlink"/>
            <w:bCs/>
          </w:rPr>
          <w:t>costs</w:t>
        </w:r>
        <w:r w:rsidRPr="00C80FD4">
          <w:rPr>
            <w:rStyle w:val="Hyperlink"/>
          </w:rPr>
          <w:t>.</w:t>
        </w:r>
      </w:hyperlink>
      <w:r w:rsidRPr="00C80FD4">
        <w:t xml:space="preserve"> J Bras </w:t>
      </w:r>
      <w:proofErr w:type="spellStart"/>
      <w:r w:rsidRPr="00C80FD4">
        <w:t>Pneumol</w:t>
      </w:r>
      <w:proofErr w:type="spellEnd"/>
      <w:r w:rsidRPr="00C80FD4">
        <w:t>. 2018 May-Jun;44(3):184-189</w:t>
      </w:r>
    </w:p>
    <w:p w14:paraId="6AF0AE01" w14:textId="77777777" w:rsidR="00566FF9" w:rsidRPr="00C80FD4" w:rsidRDefault="00117C08" w:rsidP="002676DA">
      <w:pPr>
        <w:pStyle w:val="KeinLeerraum"/>
        <w:numPr>
          <w:ilvl w:val="0"/>
          <w:numId w:val="21"/>
        </w:numPr>
        <w:ind w:left="360"/>
        <w:contextualSpacing/>
      </w:pPr>
      <w:r w:rsidRPr="00C80FD4">
        <w:t xml:space="preserve">Borges Nery P, Snider L, Camelo JS Junior, Zachary B, Fatima K, Jessica G, Annette M. </w:t>
      </w:r>
      <w:hyperlink r:id="rId3513" w:history="1">
        <w:r w:rsidRPr="00C80FD4">
          <w:rPr>
            <w:rStyle w:val="Hyperlink"/>
          </w:rPr>
          <w:t xml:space="preserve">The </w:t>
        </w:r>
        <w:r w:rsidRPr="00C80FD4">
          <w:rPr>
            <w:rStyle w:val="Hyperlink"/>
            <w:bCs/>
          </w:rPr>
          <w:t>Role</w:t>
        </w:r>
        <w:r w:rsidRPr="00C80FD4">
          <w:rPr>
            <w:rStyle w:val="Hyperlink"/>
          </w:rPr>
          <w:t xml:space="preserve"> of </w:t>
        </w:r>
        <w:r w:rsidRPr="00C80FD4">
          <w:rPr>
            <w:rStyle w:val="Hyperlink"/>
            <w:bCs/>
          </w:rPr>
          <w:t>Rehabilitation</w:t>
        </w:r>
        <w:r w:rsidRPr="00C80FD4">
          <w:rPr>
            <w:rStyle w:val="Hyperlink"/>
          </w:rPr>
          <w:t xml:space="preserve"> </w:t>
        </w:r>
        <w:r w:rsidRPr="00C80FD4">
          <w:rPr>
            <w:rStyle w:val="Hyperlink"/>
            <w:bCs/>
          </w:rPr>
          <w:t>Specialists</w:t>
        </w:r>
        <w:r w:rsidRPr="00C80FD4">
          <w:rPr>
            <w:rStyle w:val="Hyperlink"/>
          </w:rPr>
          <w:t xml:space="preserve"> in </w:t>
        </w:r>
        <w:r w:rsidRPr="00C80FD4">
          <w:rPr>
            <w:rStyle w:val="Hyperlink"/>
            <w:bCs/>
          </w:rPr>
          <w:t>Canadian</w:t>
        </w:r>
        <w:r w:rsidRPr="00C80FD4">
          <w:rPr>
            <w:rStyle w:val="Hyperlink"/>
          </w:rPr>
          <w:t xml:space="preserve"> </w:t>
        </w:r>
        <w:r w:rsidRPr="00C80FD4">
          <w:rPr>
            <w:rStyle w:val="Hyperlink"/>
            <w:bCs/>
          </w:rPr>
          <w:t>NICUs</w:t>
        </w:r>
        <w:r w:rsidRPr="00C80FD4">
          <w:rPr>
            <w:rStyle w:val="Hyperlink"/>
          </w:rPr>
          <w:t xml:space="preserve">: A </w:t>
        </w:r>
        <w:r w:rsidRPr="00C80FD4">
          <w:rPr>
            <w:rStyle w:val="Hyperlink"/>
            <w:bCs/>
          </w:rPr>
          <w:t>21st</w:t>
        </w:r>
        <w:r w:rsidRPr="00C80FD4">
          <w:rPr>
            <w:rStyle w:val="Hyperlink"/>
          </w:rPr>
          <w:t xml:space="preserve"> </w:t>
        </w:r>
        <w:r w:rsidRPr="00C80FD4">
          <w:rPr>
            <w:rStyle w:val="Hyperlink"/>
            <w:bCs/>
          </w:rPr>
          <w:t>Century</w:t>
        </w:r>
        <w:r w:rsidRPr="00C80FD4">
          <w:rPr>
            <w:rStyle w:val="Hyperlink"/>
          </w:rPr>
          <w:t xml:space="preserve"> </w:t>
        </w:r>
        <w:r w:rsidRPr="00C80FD4">
          <w:rPr>
            <w:rStyle w:val="Hyperlink"/>
            <w:bCs/>
          </w:rPr>
          <w:t>Perspective</w:t>
        </w:r>
        <w:r w:rsidRPr="00C80FD4">
          <w:rPr>
            <w:rStyle w:val="Hyperlink"/>
          </w:rPr>
          <w:t>.</w:t>
        </w:r>
      </w:hyperlink>
      <w:r w:rsidRPr="00C80FD4">
        <w:t xml:space="preserve"> Phys </w:t>
      </w:r>
      <w:proofErr w:type="spellStart"/>
      <w:r w:rsidRPr="00C80FD4">
        <w:t>Occup</w:t>
      </w:r>
      <w:proofErr w:type="spellEnd"/>
      <w:r w:rsidRPr="00C80FD4">
        <w:t xml:space="preserve"> Ther </w:t>
      </w:r>
      <w:proofErr w:type="spellStart"/>
      <w:r w:rsidRPr="00C80FD4">
        <w:t>Pediatr</w:t>
      </w:r>
      <w:proofErr w:type="spellEnd"/>
      <w:r w:rsidRPr="00C80FD4">
        <w:t>. 2019;39(1):33-47</w:t>
      </w:r>
    </w:p>
    <w:p w14:paraId="5A66AABB" w14:textId="77777777" w:rsidR="00566FF9" w:rsidRPr="00C80FD4" w:rsidRDefault="004C3F3A" w:rsidP="002676DA">
      <w:pPr>
        <w:pStyle w:val="KeinLeerraum"/>
        <w:numPr>
          <w:ilvl w:val="0"/>
          <w:numId w:val="21"/>
        </w:numPr>
        <w:ind w:left="360"/>
        <w:contextualSpacing/>
      </w:pPr>
      <w:r w:rsidRPr="00C80FD4">
        <w:t xml:space="preserve">Prohaska CC, Sottile PD, Nordon-Craft A, Gallagher MD, Burnham EL, Clark BJ, Ho M, Kiser TH, Vandivier RW, Liu W, Schenkman M, Moss M. </w:t>
      </w:r>
      <w:hyperlink r:id="rId3514" w:history="1">
        <w:r w:rsidRPr="00C80FD4">
          <w:rPr>
            <w:rStyle w:val="Hyperlink"/>
            <w:bCs/>
          </w:rPr>
          <w:t>Patterns</w:t>
        </w:r>
        <w:r w:rsidRPr="00C80FD4">
          <w:rPr>
            <w:rStyle w:val="Hyperlink"/>
          </w:rPr>
          <w:t xml:space="preserve"> of </w:t>
        </w:r>
        <w:r w:rsidRPr="00C80FD4">
          <w:rPr>
            <w:rStyle w:val="Hyperlink"/>
            <w:bCs/>
          </w:rPr>
          <w:t>utilization</w:t>
        </w:r>
        <w:r w:rsidRPr="00C80FD4">
          <w:rPr>
            <w:rStyle w:val="Hyperlink"/>
          </w:rPr>
          <w:t xml:space="preserve"> and </w:t>
        </w:r>
        <w:r w:rsidRPr="00C80FD4">
          <w:rPr>
            <w:rStyle w:val="Hyperlink"/>
            <w:bCs/>
          </w:rPr>
          <w:t>effects</w:t>
        </w:r>
        <w:r w:rsidRPr="00C80FD4">
          <w:rPr>
            <w:rStyle w:val="Hyperlink"/>
          </w:rPr>
          <w:t xml:space="preserve"> of </w:t>
        </w:r>
        <w:r w:rsidRPr="00C80FD4">
          <w:rPr>
            <w:rStyle w:val="Hyperlink"/>
            <w:bCs/>
          </w:rPr>
          <w:t>hospital-specific</w:t>
        </w:r>
        <w:r w:rsidRPr="00C80FD4">
          <w:rPr>
            <w:rStyle w:val="Hyperlink"/>
          </w:rPr>
          <w:t xml:space="preserve"> </w:t>
        </w:r>
        <w:r w:rsidRPr="00C80FD4">
          <w:rPr>
            <w:rStyle w:val="Hyperlink"/>
            <w:bCs/>
          </w:rPr>
          <w:t>factors</w:t>
        </w:r>
        <w:r w:rsidRPr="00C80FD4">
          <w:rPr>
            <w:rStyle w:val="Hyperlink"/>
          </w:rPr>
          <w:t xml:space="preserve"> on </w:t>
        </w:r>
        <w:r w:rsidRPr="00C80FD4">
          <w:rPr>
            <w:rStyle w:val="Hyperlink"/>
            <w:bCs/>
          </w:rPr>
          <w:t>physical</w:t>
        </w:r>
        <w:r w:rsidRPr="00C80FD4">
          <w:rPr>
            <w:rStyle w:val="Hyperlink"/>
          </w:rPr>
          <w:t xml:space="preserve">, </w:t>
        </w:r>
        <w:r w:rsidRPr="00C80FD4">
          <w:rPr>
            <w:rStyle w:val="Hyperlink"/>
            <w:bCs/>
          </w:rPr>
          <w:t>occupational</w:t>
        </w:r>
        <w:r w:rsidRPr="00C80FD4">
          <w:rPr>
            <w:rStyle w:val="Hyperlink"/>
          </w:rPr>
          <w:t xml:space="preserve">, and </w:t>
        </w:r>
        <w:r w:rsidRPr="00C80FD4">
          <w:rPr>
            <w:rStyle w:val="Hyperlink"/>
            <w:bCs/>
          </w:rPr>
          <w:t>speech</w:t>
        </w:r>
        <w:r w:rsidRPr="00C80FD4">
          <w:rPr>
            <w:rStyle w:val="Hyperlink"/>
          </w:rPr>
          <w:t xml:space="preserve"> </w:t>
        </w:r>
        <w:r w:rsidRPr="00C80FD4">
          <w:rPr>
            <w:rStyle w:val="Hyperlink"/>
            <w:bCs/>
          </w:rPr>
          <w:t>therapy</w:t>
        </w:r>
        <w:r w:rsidRPr="00C80FD4">
          <w:rPr>
            <w:rStyle w:val="Hyperlink"/>
          </w:rPr>
          <w:t xml:space="preserve"> for </w:t>
        </w:r>
        <w:r w:rsidRPr="00C80FD4">
          <w:rPr>
            <w:rStyle w:val="Hyperlink"/>
            <w:bCs/>
          </w:rPr>
          <w:t>critically</w:t>
        </w:r>
        <w:r w:rsidRPr="00C80FD4">
          <w:rPr>
            <w:rStyle w:val="Hyperlink"/>
          </w:rPr>
          <w:t xml:space="preserve"> </w:t>
        </w:r>
        <w:r w:rsidRPr="00C80FD4">
          <w:rPr>
            <w:rStyle w:val="Hyperlink"/>
            <w:bCs/>
          </w:rPr>
          <w:t>ill</w:t>
        </w:r>
        <w:r w:rsidRPr="00C80FD4">
          <w:rPr>
            <w:rStyle w:val="Hyperlink"/>
          </w:rPr>
          <w:t xml:space="preserve"> </w:t>
        </w:r>
        <w:r w:rsidRPr="00C80FD4">
          <w:rPr>
            <w:rStyle w:val="Hyperlink"/>
            <w:bCs/>
          </w:rPr>
          <w:t>patients</w:t>
        </w:r>
        <w:r w:rsidRPr="00C80FD4">
          <w:rPr>
            <w:rStyle w:val="Hyperlink"/>
          </w:rPr>
          <w:t xml:space="preserve"> with </w:t>
        </w:r>
        <w:r w:rsidRPr="00C80FD4">
          <w:rPr>
            <w:rStyle w:val="Hyperlink"/>
            <w:bCs/>
          </w:rPr>
          <w:t>acute</w:t>
        </w:r>
        <w:r w:rsidRPr="00C80FD4">
          <w:rPr>
            <w:rStyle w:val="Hyperlink"/>
          </w:rPr>
          <w:t xml:space="preserve"> </w:t>
        </w:r>
        <w:r w:rsidRPr="00C80FD4">
          <w:rPr>
            <w:rStyle w:val="Hyperlink"/>
            <w:bCs/>
          </w:rPr>
          <w:t>respiratory</w:t>
        </w:r>
        <w:r w:rsidRPr="00C80FD4">
          <w:rPr>
            <w:rStyle w:val="Hyperlink"/>
          </w:rPr>
          <w:t xml:space="preserve"> </w:t>
        </w:r>
        <w:r w:rsidRPr="00C80FD4">
          <w:rPr>
            <w:rStyle w:val="Hyperlink"/>
            <w:bCs/>
          </w:rPr>
          <w:t>failure</w:t>
        </w:r>
        <w:r w:rsidRPr="00C80FD4">
          <w:rPr>
            <w:rStyle w:val="Hyperlink"/>
          </w:rPr>
          <w:t xml:space="preserve"> in the </w:t>
        </w:r>
        <w:r w:rsidRPr="00C80FD4">
          <w:rPr>
            <w:rStyle w:val="Hyperlink"/>
            <w:bCs/>
          </w:rPr>
          <w:t>USA</w:t>
        </w:r>
        <w:r w:rsidRPr="00C80FD4">
          <w:rPr>
            <w:rStyle w:val="Hyperlink"/>
          </w:rPr>
          <w:t xml:space="preserve">: </w:t>
        </w:r>
        <w:r w:rsidRPr="00C80FD4">
          <w:rPr>
            <w:rStyle w:val="Hyperlink"/>
            <w:bCs/>
          </w:rPr>
          <w:t>results</w:t>
        </w:r>
        <w:r w:rsidRPr="00C80FD4">
          <w:rPr>
            <w:rStyle w:val="Hyperlink"/>
          </w:rPr>
          <w:t xml:space="preserve"> of a </w:t>
        </w:r>
        <w:r w:rsidRPr="00C80FD4">
          <w:rPr>
            <w:rStyle w:val="Hyperlink"/>
            <w:bCs/>
          </w:rPr>
          <w:t>5-year</w:t>
        </w:r>
        <w:r w:rsidRPr="00C80FD4">
          <w:rPr>
            <w:rStyle w:val="Hyperlink"/>
          </w:rPr>
          <w:t xml:space="preserve"> </w:t>
        </w:r>
        <w:r w:rsidRPr="00C80FD4">
          <w:rPr>
            <w:rStyle w:val="Hyperlink"/>
            <w:bCs/>
          </w:rPr>
          <w:t>sample</w:t>
        </w:r>
        <w:r w:rsidRPr="00C80FD4">
          <w:rPr>
            <w:rStyle w:val="Hyperlink"/>
          </w:rPr>
          <w:t>.</w:t>
        </w:r>
      </w:hyperlink>
      <w:r w:rsidRPr="00C80FD4">
        <w:t xml:space="preserve"> Crit Care. 2019 May 16;23(1):175.</w:t>
      </w:r>
    </w:p>
    <w:p w14:paraId="2917F9A0" w14:textId="77777777" w:rsidR="00566FF9" w:rsidRPr="00C80FD4" w:rsidRDefault="0073789D" w:rsidP="002676DA">
      <w:pPr>
        <w:pStyle w:val="KeinLeerraum"/>
        <w:numPr>
          <w:ilvl w:val="0"/>
          <w:numId w:val="21"/>
        </w:numPr>
        <w:ind w:left="360"/>
        <w:contextualSpacing/>
      </w:pPr>
      <w:r w:rsidRPr="008F683F">
        <w:rPr>
          <w:lang w:val="de-DE"/>
        </w:rPr>
        <w:t xml:space="preserve">Krupp AE, </w:t>
      </w:r>
      <w:proofErr w:type="spellStart"/>
      <w:r w:rsidRPr="008F683F">
        <w:rPr>
          <w:lang w:val="de-DE"/>
        </w:rPr>
        <w:t>Ehlenbach</w:t>
      </w:r>
      <w:proofErr w:type="spellEnd"/>
      <w:r w:rsidRPr="008F683F">
        <w:rPr>
          <w:lang w:val="de-DE"/>
        </w:rPr>
        <w:t xml:space="preserve"> WJ, King B. </w:t>
      </w:r>
      <w:hyperlink r:id="rId3515" w:history="1">
        <w:r w:rsidRPr="00C80FD4">
          <w:rPr>
            <w:rStyle w:val="Hyperlink"/>
            <w:bCs/>
          </w:rPr>
          <w:t>Factors</w:t>
        </w:r>
        <w:r w:rsidRPr="00C80FD4">
          <w:rPr>
            <w:rStyle w:val="Hyperlink"/>
          </w:rPr>
          <w:t xml:space="preserve"> </w:t>
        </w:r>
        <w:r w:rsidRPr="00C80FD4">
          <w:rPr>
            <w:rStyle w:val="Hyperlink"/>
            <w:bCs/>
          </w:rPr>
          <w:t>Nurses</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 xml:space="preserve"> </w:t>
        </w:r>
        <w:r w:rsidRPr="00C80FD4">
          <w:rPr>
            <w:rStyle w:val="Hyperlink"/>
            <w:bCs/>
          </w:rPr>
          <w:t>Consider</w:t>
        </w:r>
        <w:r w:rsidRPr="00C80FD4">
          <w:rPr>
            <w:rStyle w:val="Hyperlink"/>
          </w:rPr>
          <w:t xml:space="preserve"> When </w:t>
        </w:r>
        <w:r w:rsidRPr="00C80FD4">
          <w:rPr>
            <w:rStyle w:val="Hyperlink"/>
            <w:bCs/>
          </w:rPr>
          <w:t>Making</w:t>
        </w:r>
        <w:r w:rsidRPr="00C80FD4">
          <w:rPr>
            <w:rStyle w:val="Hyperlink"/>
          </w:rPr>
          <w:t xml:space="preserve"> </w:t>
        </w:r>
        <w:r w:rsidRPr="00C80FD4">
          <w:rPr>
            <w:rStyle w:val="Hyperlink"/>
            <w:bCs/>
          </w:rPr>
          <w:t>Decisions</w:t>
        </w:r>
        <w:r w:rsidRPr="00C80FD4">
          <w:rPr>
            <w:rStyle w:val="Hyperlink"/>
          </w:rPr>
          <w:t xml:space="preserve"> About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w:t>
        </w:r>
      </w:hyperlink>
      <w:r w:rsidRPr="00C80FD4">
        <w:t xml:space="preserve"> Am J Crit </w:t>
      </w:r>
      <w:r w:rsidRPr="00C80FD4">
        <w:rPr>
          <w:bCs/>
        </w:rPr>
        <w:t>Care</w:t>
      </w:r>
      <w:r w:rsidRPr="00C80FD4">
        <w:t>. 2019 Jul;28(4):281-289</w:t>
      </w:r>
    </w:p>
    <w:p w14:paraId="2A38F82D" w14:textId="77777777" w:rsidR="00566FF9" w:rsidRPr="00605560" w:rsidRDefault="00FB0AF1" w:rsidP="002676DA">
      <w:pPr>
        <w:pStyle w:val="KeinLeerraum"/>
        <w:numPr>
          <w:ilvl w:val="0"/>
          <w:numId w:val="21"/>
        </w:numPr>
        <w:ind w:left="360"/>
        <w:contextualSpacing/>
      </w:pPr>
      <w:r w:rsidRPr="00C80FD4">
        <w:t>Al-Nassan S, Alshammari F, Al-</w:t>
      </w:r>
      <w:proofErr w:type="spellStart"/>
      <w:r w:rsidRPr="00C80FD4">
        <w:t>Bostanji</w:t>
      </w:r>
      <w:proofErr w:type="spellEnd"/>
      <w:r w:rsidRPr="00C80FD4">
        <w:t xml:space="preserve"> S, </w:t>
      </w:r>
      <w:proofErr w:type="spellStart"/>
      <w:r w:rsidRPr="00C80FD4">
        <w:t>Modhi</w:t>
      </w:r>
      <w:proofErr w:type="spellEnd"/>
      <w:r w:rsidRPr="00C80FD4">
        <w:t xml:space="preserve"> Mansour Z, </w:t>
      </w:r>
      <w:proofErr w:type="spellStart"/>
      <w:r w:rsidRPr="00C80FD4">
        <w:t>Hawamdeh</w:t>
      </w:r>
      <w:proofErr w:type="spellEnd"/>
      <w:r w:rsidRPr="00C80FD4">
        <w:t xml:space="preserve"> M. </w:t>
      </w:r>
      <w:hyperlink r:id="rId3516" w:history="1">
        <w:r w:rsidRPr="00C80FD4">
          <w:rPr>
            <w:rStyle w:val="Hyperlink"/>
            <w:bCs/>
          </w:rPr>
          <w:t>Physical</w:t>
        </w:r>
        <w:r w:rsidRPr="00C80FD4">
          <w:rPr>
            <w:rStyle w:val="Hyperlink"/>
          </w:rPr>
          <w:t xml:space="preserve"> </w:t>
        </w:r>
        <w:r w:rsidRPr="00C80FD4">
          <w:rPr>
            <w:rStyle w:val="Hyperlink"/>
            <w:bCs/>
          </w:rPr>
          <w:t>therapy</w:t>
        </w:r>
        <w:r w:rsidRPr="00C80FD4">
          <w:rPr>
            <w:rStyle w:val="Hyperlink"/>
          </w:rPr>
          <w:t xml:space="preserve"> </w:t>
        </w:r>
        <w:r w:rsidRPr="00C80FD4">
          <w:rPr>
            <w:rStyle w:val="Hyperlink"/>
            <w:bCs/>
          </w:rPr>
          <w:t>practice</w:t>
        </w:r>
        <w:r w:rsidRPr="00C80FD4">
          <w:rPr>
            <w:rStyle w:val="Hyperlink"/>
          </w:rPr>
          <w:t xml:space="preserve"> in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units</w:t>
        </w:r>
        <w:r w:rsidRPr="00C80FD4">
          <w:rPr>
            <w:rStyle w:val="Hyperlink"/>
          </w:rPr>
          <w:t xml:space="preserve"> in </w:t>
        </w:r>
        <w:r w:rsidRPr="00C80FD4">
          <w:rPr>
            <w:rStyle w:val="Hyperlink"/>
            <w:bCs/>
          </w:rPr>
          <w:t>Jordanian</w:t>
        </w:r>
        <w:r w:rsidRPr="00C80FD4">
          <w:rPr>
            <w:rStyle w:val="Hyperlink"/>
          </w:rPr>
          <w:t xml:space="preserve"> </w:t>
        </w:r>
        <w:r w:rsidRPr="00C80FD4">
          <w:rPr>
            <w:rStyle w:val="Hyperlink"/>
            <w:bCs/>
          </w:rPr>
          <w:t>hospitals</w:t>
        </w:r>
        <w:r w:rsidRPr="00C80FD4">
          <w:rPr>
            <w:rStyle w:val="Hyperlink"/>
          </w:rPr>
          <w:t xml:space="preserve">: A </w:t>
        </w:r>
        <w:r w:rsidRPr="00C80FD4">
          <w:rPr>
            <w:rStyle w:val="Hyperlink"/>
            <w:bCs/>
          </w:rPr>
          <w:t>national</w:t>
        </w:r>
        <w:r w:rsidRPr="00C80FD4">
          <w:rPr>
            <w:rStyle w:val="Hyperlink"/>
          </w:rPr>
          <w:t xml:space="preserve"> </w:t>
        </w:r>
        <w:r w:rsidRPr="00C80FD4">
          <w:rPr>
            <w:rStyle w:val="Hyperlink"/>
            <w:bCs/>
          </w:rPr>
          <w:t>survey</w:t>
        </w:r>
        <w:r w:rsidRPr="00C80FD4">
          <w:rPr>
            <w:rStyle w:val="Hyperlink"/>
          </w:rPr>
          <w:t>.</w:t>
        </w:r>
      </w:hyperlink>
      <w:r w:rsidRPr="00C80FD4">
        <w:t xml:space="preserve"> </w:t>
      </w:r>
      <w:proofErr w:type="spellStart"/>
      <w:r w:rsidRPr="00605560">
        <w:t>Physiother</w:t>
      </w:r>
      <w:proofErr w:type="spellEnd"/>
      <w:r w:rsidRPr="00605560">
        <w:t xml:space="preserve"> Res Int. 2019 Jan;24(1):e1749</w:t>
      </w:r>
    </w:p>
    <w:p w14:paraId="131FC674" w14:textId="77777777" w:rsidR="00566FF9" w:rsidRPr="00605560" w:rsidRDefault="00531430" w:rsidP="002676DA">
      <w:pPr>
        <w:pStyle w:val="KeinLeerraum"/>
        <w:numPr>
          <w:ilvl w:val="0"/>
          <w:numId w:val="21"/>
        </w:numPr>
        <w:ind w:left="360"/>
        <w:contextualSpacing/>
      </w:pPr>
      <w:r w:rsidRPr="00605560">
        <w:t xml:space="preserve">Chaplin T, </w:t>
      </w:r>
      <w:proofErr w:type="spellStart"/>
      <w:r w:rsidRPr="00605560">
        <w:t>McLuskey</w:t>
      </w:r>
      <w:proofErr w:type="spellEnd"/>
      <w:r w:rsidRPr="00605560">
        <w:t xml:space="preserve"> J. </w:t>
      </w:r>
      <w:hyperlink r:id="rId3517" w:history="1">
        <w:r w:rsidRPr="00605560">
          <w:rPr>
            <w:rStyle w:val="Hyperlink"/>
          </w:rPr>
          <w:t xml:space="preserve">What </w:t>
        </w:r>
        <w:r w:rsidRPr="00605560">
          <w:rPr>
            <w:rStyle w:val="Hyperlink"/>
            <w:bCs/>
          </w:rPr>
          <w:t>influences</w:t>
        </w:r>
        <w:r w:rsidRPr="00605560">
          <w:rPr>
            <w:rStyle w:val="Hyperlink"/>
          </w:rPr>
          <w:t xml:space="preserve"> the nurses' </w:t>
        </w:r>
        <w:r w:rsidRPr="00605560">
          <w:rPr>
            <w:rStyle w:val="Hyperlink"/>
            <w:bCs/>
          </w:rPr>
          <w:t>decision</w:t>
        </w:r>
        <w:r w:rsidRPr="00605560">
          <w:rPr>
            <w:rStyle w:val="Hyperlink"/>
          </w:rPr>
          <w:t xml:space="preserve"> to </w:t>
        </w:r>
        <w:proofErr w:type="spellStart"/>
        <w:r w:rsidRPr="00605560">
          <w:rPr>
            <w:rStyle w:val="Hyperlink"/>
            <w:bCs/>
          </w:rPr>
          <w:t>mobilise</w:t>
        </w:r>
        <w:proofErr w:type="spellEnd"/>
        <w:r w:rsidRPr="00605560">
          <w:rPr>
            <w:rStyle w:val="Hyperlink"/>
          </w:rPr>
          <w:t xml:space="preserve"> the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w:t>
        </w:r>
        <w:r w:rsidRPr="00605560">
          <w:rPr>
            <w:rStyle w:val="Hyperlink"/>
          </w:rPr>
          <w:t>?</w:t>
        </w:r>
      </w:hyperlink>
      <w:r w:rsidRPr="00605560">
        <w:t xml:space="preserve"> </w:t>
      </w:r>
      <w:proofErr w:type="spellStart"/>
      <w:r w:rsidRPr="00605560">
        <w:t>Nurs</w:t>
      </w:r>
      <w:proofErr w:type="spellEnd"/>
      <w:r w:rsidRPr="00605560">
        <w:t xml:space="preserve"> Crit Care. 2019 Jul 18</w:t>
      </w:r>
    </w:p>
    <w:p w14:paraId="22F6CC0B" w14:textId="77777777" w:rsidR="00566FF9" w:rsidRPr="00605560" w:rsidRDefault="00740A66" w:rsidP="002676DA">
      <w:pPr>
        <w:pStyle w:val="KeinLeerraum"/>
        <w:numPr>
          <w:ilvl w:val="0"/>
          <w:numId w:val="21"/>
        </w:numPr>
        <w:ind w:left="360"/>
        <w:contextualSpacing/>
      </w:pPr>
      <w:r w:rsidRPr="00605560">
        <w:t xml:space="preserve">Hediger K, </w:t>
      </w:r>
      <w:proofErr w:type="spellStart"/>
      <w:r w:rsidRPr="00605560">
        <w:t>Petignat</w:t>
      </w:r>
      <w:proofErr w:type="spellEnd"/>
      <w:r w:rsidRPr="00605560">
        <w:t xml:space="preserve"> M, Marti R, Hund-Georgiadis M. </w:t>
      </w:r>
      <w:hyperlink r:id="rId3518" w:history="1">
        <w:r w:rsidRPr="00605560">
          <w:rPr>
            <w:rStyle w:val="Hyperlink"/>
            <w:bCs/>
          </w:rPr>
          <w:t>Animal-assisted</w:t>
        </w:r>
        <w:r w:rsidRPr="00605560">
          <w:rPr>
            <w:rStyle w:val="Hyperlink"/>
          </w:rPr>
          <w:t xml:space="preserve"> </w:t>
        </w:r>
        <w:r w:rsidRPr="00605560">
          <w:rPr>
            <w:rStyle w:val="Hyperlink"/>
            <w:bCs/>
          </w:rPr>
          <w:t>therapy</w:t>
        </w:r>
        <w:r w:rsidRPr="00605560">
          <w:rPr>
            <w:rStyle w:val="Hyperlink"/>
          </w:rPr>
          <w:t xml:space="preserve"> for </w:t>
        </w:r>
        <w:r w:rsidRPr="00605560">
          <w:rPr>
            <w:rStyle w:val="Hyperlink"/>
            <w:bCs/>
          </w:rPr>
          <w:t>patients</w:t>
        </w:r>
        <w:r w:rsidRPr="00605560">
          <w:rPr>
            <w:rStyle w:val="Hyperlink"/>
          </w:rPr>
          <w:t xml:space="preserve"> in a </w:t>
        </w:r>
        <w:r w:rsidRPr="00605560">
          <w:rPr>
            <w:rStyle w:val="Hyperlink"/>
            <w:bCs/>
          </w:rPr>
          <w:t>minimally</w:t>
        </w:r>
        <w:r w:rsidRPr="00605560">
          <w:rPr>
            <w:rStyle w:val="Hyperlink"/>
          </w:rPr>
          <w:t xml:space="preserve"> </w:t>
        </w:r>
        <w:r w:rsidRPr="00605560">
          <w:rPr>
            <w:rStyle w:val="Hyperlink"/>
            <w:bCs/>
          </w:rPr>
          <w:t>conscious</w:t>
        </w:r>
        <w:r w:rsidRPr="00605560">
          <w:rPr>
            <w:rStyle w:val="Hyperlink"/>
          </w:rPr>
          <w:t xml:space="preserve"> </w:t>
        </w:r>
        <w:r w:rsidRPr="00605560">
          <w:rPr>
            <w:rStyle w:val="Hyperlink"/>
            <w:bCs/>
          </w:rPr>
          <w:t>state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two</w:t>
        </w:r>
        <w:r w:rsidRPr="00605560">
          <w:rPr>
            <w:rStyle w:val="Hyperlink"/>
          </w:rPr>
          <w:t xml:space="preserve"> </w:t>
        </w:r>
        <w:r w:rsidRPr="00605560">
          <w:rPr>
            <w:rStyle w:val="Hyperlink"/>
            <w:bCs/>
          </w:rPr>
          <w:t>treatment</w:t>
        </w:r>
        <w:r w:rsidRPr="00605560">
          <w:rPr>
            <w:rStyle w:val="Hyperlink"/>
          </w:rPr>
          <w:t xml:space="preserve"> </w:t>
        </w:r>
        <w:r w:rsidRPr="00605560">
          <w:rPr>
            <w:rStyle w:val="Hyperlink"/>
            <w:bCs/>
          </w:rPr>
          <w:t>multi-period</w:t>
        </w:r>
        <w:r w:rsidRPr="00605560">
          <w:rPr>
            <w:rStyle w:val="Hyperlink"/>
          </w:rPr>
          <w:t xml:space="preserve"> </w:t>
        </w:r>
        <w:r w:rsidRPr="00605560">
          <w:rPr>
            <w:rStyle w:val="Hyperlink"/>
            <w:bCs/>
          </w:rPr>
          <w:t>crossover</w:t>
        </w:r>
        <w:r w:rsidRPr="00605560">
          <w:rPr>
            <w:rStyle w:val="Hyperlink"/>
          </w:rPr>
          <w:t xml:space="preserve"> </w:t>
        </w:r>
        <w:r w:rsidRPr="00605560">
          <w:rPr>
            <w:rStyle w:val="Hyperlink"/>
            <w:bCs/>
          </w:rPr>
          <w:t>trial</w:t>
        </w:r>
        <w:r w:rsidRPr="00605560">
          <w:rPr>
            <w:rStyle w:val="Hyperlink"/>
          </w:rPr>
          <w:t>.</w:t>
        </w:r>
      </w:hyperlink>
      <w:r w:rsidRPr="00605560">
        <w:t xml:space="preserve"> </w:t>
      </w:r>
      <w:proofErr w:type="spellStart"/>
      <w:r w:rsidRPr="00605560">
        <w:t>PLoS</w:t>
      </w:r>
      <w:proofErr w:type="spellEnd"/>
      <w:r w:rsidRPr="00605560">
        <w:t xml:space="preserve"> One. 2019 Oct 1;14(10</w:t>
      </w:r>
      <w:proofErr w:type="gramStart"/>
      <w:r w:rsidRPr="00605560">
        <w:t>):e</w:t>
      </w:r>
      <w:proofErr w:type="gramEnd"/>
      <w:r w:rsidRPr="00605560">
        <w:t>0222846</w:t>
      </w:r>
    </w:p>
    <w:p w14:paraId="6D5D8F95" w14:textId="77777777" w:rsidR="00566FF9" w:rsidRPr="00605560" w:rsidRDefault="004A3FB0" w:rsidP="002676DA">
      <w:pPr>
        <w:pStyle w:val="KeinLeerraum"/>
        <w:numPr>
          <w:ilvl w:val="0"/>
          <w:numId w:val="21"/>
        </w:numPr>
        <w:ind w:left="360"/>
        <w:contextualSpacing/>
      </w:pPr>
      <w:r w:rsidRPr="00605560">
        <w:t xml:space="preserve">Wade et al. Delivery of a psychological intervention to assess and reduce workplace stress among intensive care staff. </w:t>
      </w:r>
      <w:r w:rsidR="00B23EEA" w:rsidRPr="00605560">
        <w:t xml:space="preserve">Journal of Intensive Care Society 2020 </w:t>
      </w:r>
      <w:hyperlink r:id="rId3519" w:history="1">
        <w:r w:rsidR="00B23EEA" w:rsidRPr="00605560">
          <w:rPr>
            <w:rStyle w:val="Hyperlink"/>
          </w:rPr>
          <w:t>https://doi.org/10.1177/1751143719884855</w:t>
        </w:r>
      </w:hyperlink>
    </w:p>
    <w:p w14:paraId="564A26D1" w14:textId="77777777" w:rsidR="00566FF9" w:rsidRPr="00605560" w:rsidRDefault="003958BA" w:rsidP="002676DA">
      <w:pPr>
        <w:pStyle w:val="KeinLeerraum"/>
        <w:numPr>
          <w:ilvl w:val="0"/>
          <w:numId w:val="21"/>
        </w:numPr>
        <w:ind w:left="360"/>
        <w:contextualSpacing/>
      </w:pPr>
      <w:r w:rsidRPr="00605560">
        <w:t xml:space="preserve">Parsons Leigh J, Brundin-Mather R, </w:t>
      </w:r>
      <w:proofErr w:type="spellStart"/>
      <w:r w:rsidRPr="00605560">
        <w:t>Zjadewicz</w:t>
      </w:r>
      <w:proofErr w:type="spellEnd"/>
      <w:r w:rsidRPr="00605560">
        <w:t xml:space="preserve"> K, Soo A, Stelfox </w:t>
      </w:r>
      <w:proofErr w:type="spellStart"/>
      <w:r w:rsidRPr="00605560">
        <w:t>HT.</w:t>
      </w:r>
      <w:hyperlink r:id="rId3520" w:history="1">
        <w:r w:rsidRPr="00605560">
          <w:rPr>
            <w:rStyle w:val="Hyperlink"/>
            <w:bCs/>
          </w:rPr>
          <w:t>Improving</w:t>
        </w:r>
        <w:proofErr w:type="spellEnd"/>
        <w:r w:rsidRPr="00605560">
          <w:rPr>
            <w:rStyle w:val="Hyperlink"/>
          </w:rPr>
          <w:t xml:space="preserve"> </w:t>
        </w:r>
        <w:r w:rsidRPr="00605560">
          <w:rPr>
            <w:rStyle w:val="Hyperlink"/>
            <w:bCs/>
          </w:rPr>
          <w:t>transitions</w:t>
        </w:r>
        <w:r w:rsidRPr="00605560">
          <w:rPr>
            <w:rStyle w:val="Hyperlink"/>
          </w:rPr>
          <w:t xml:space="preserve"> in </w:t>
        </w:r>
        <w:r w:rsidRPr="00605560">
          <w:rPr>
            <w:rStyle w:val="Hyperlink"/>
            <w:bCs/>
          </w:rPr>
          <w:t>care</w:t>
        </w:r>
        <w:r w:rsidRPr="00605560">
          <w:rPr>
            <w:rStyle w:val="Hyperlink"/>
          </w:rPr>
          <w:t xml:space="preserve"> from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units</w:t>
        </w:r>
        <w:r w:rsidRPr="00605560">
          <w:rPr>
            <w:rStyle w:val="Hyperlink"/>
          </w:rPr>
          <w:t xml:space="preserve">: </w:t>
        </w:r>
        <w:r w:rsidRPr="00605560">
          <w:rPr>
            <w:rStyle w:val="Hyperlink"/>
            <w:bCs/>
          </w:rPr>
          <w:t>Development</w:t>
        </w:r>
        <w:r w:rsidRPr="00605560">
          <w:rPr>
            <w:rStyle w:val="Hyperlink"/>
          </w:rPr>
          <w:t xml:space="preserve"> and </w:t>
        </w:r>
        <w:r w:rsidRPr="00605560">
          <w:rPr>
            <w:rStyle w:val="Hyperlink"/>
            <w:bCs/>
          </w:rPr>
          <w:t>pilot</w:t>
        </w:r>
        <w:r w:rsidRPr="00605560">
          <w:rPr>
            <w:rStyle w:val="Hyperlink"/>
          </w:rPr>
          <w:t xml:space="preserve"> </w:t>
        </w:r>
        <w:r w:rsidRPr="00605560">
          <w:rPr>
            <w:rStyle w:val="Hyperlink"/>
            <w:bCs/>
          </w:rPr>
          <w:t>testing</w:t>
        </w:r>
        <w:r w:rsidRPr="00605560">
          <w:rPr>
            <w:rStyle w:val="Hyperlink"/>
          </w:rPr>
          <w:t xml:space="preserve"> of an </w:t>
        </w:r>
        <w:r w:rsidRPr="00605560">
          <w:rPr>
            <w:rStyle w:val="Hyperlink"/>
            <w:bCs/>
          </w:rPr>
          <w:t>electronic</w:t>
        </w:r>
        <w:r w:rsidRPr="00605560">
          <w:rPr>
            <w:rStyle w:val="Hyperlink"/>
          </w:rPr>
          <w:t xml:space="preserve"> </w:t>
        </w:r>
        <w:r w:rsidRPr="00605560">
          <w:rPr>
            <w:rStyle w:val="Hyperlink"/>
            <w:bCs/>
          </w:rPr>
          <w:t>communication</w:t>
        </w:r>
        <w:r w:rsidRPr="00605560">
          <w:rPr>
            <w:rStyle w:val="Hyperlink"/>
          </w:rPr>
          <w:t xml:space="preserve"> </w:t>
        </w:r>
        <w:r w:rsidRPr="00605560">
          <w:rPr>
            <w:rStyle w:val="Hyperlink"/>
            <w:bCs/>
          </w:rPr>
          <w:t>tool</w:t>
        </w:r>
        <w:r w:rsidRPr="00605560">
          <w:rPr>
            <w:rStyle w:val="Hyperlink"/>
          </w:rPr>
          <w:t xml:space="preserve"> for </w:t>
        </w:r>
        <w:r w:rsidRPr="00605560">
          <w:rPr>
            <w:rStyle w:val="Hyperlink"/>
            <w:bCs/>
          </w:rPr>
          <w:t>healthcare</w:t>
        </w:r>
        <w:r w:rsidRPr="00605560">
          <w:rPr>
            <w:rStyle w:val="Hyperlink"/>
          </w:rPr>
          <w:t xml:space="preserve"> </w:t>
        </w:r>
        <w:r w:rsidRPr="00605560">
          <w:rPr>
            <w:rStyle w:val="Hyperlink"/>
            <w:bCs/>
          </w:rPr>
          <w:t>providers</w:t>
        </w:r>
        <w:r w:rsidRPr="00605560">
          <w:rPr>
            <w:rStyle w:val="Hyperlink"/>
          </w:rPr>
          <w:t>.</w:t>
        </w:r>
      </w:hyperlink>
      <w:r w:rsidRPr="00605560">
        <w:t xml:space="preserve"> J Crit </w:t>
      </w:r>
      <w:r w:rsidRPr="00605560">
        <w:rPr>
          <w:bCs/>
        </w:rPr>
        <w:t>Care</w:t>
      </w:r>
      <w:r w:rsidRPr="00605560">
        <w:t xml:space="preserve">. 2020 Jan </w:t>
      </w:r>
      <w:proofErr w:type="gramStart"/>
      <w:r w:rsidRPr="00605560">
        <w:t>18;56:265</w:t>
      </w:r>
      <w:proofErr w:type="gramEnd"/>
      <w:r w:rsidRPr="00605560">
        <w:t>-272</w:t>
      </w:r>
    </w:p>
    <w:p w14:paraId="61987D78" w14:textId="77777777" w:rsidR="00566FF9" w:rsidRPr="00605560" w:rsidRDefault="00973937" w:rsidP="002676DA">
      <w:pPr>
        <w:pStyle w:val="KeinLeerraum"/>
        <w:numPr>
          <w:ilvl w:val="0"/>
          <w:numId w:val="21"/>
        </w:numPr>
        <w:ind w:left="360"/>
        <w:contextualSpacing/>
      </w:pPr>
      <w:proofErr w:type="spellStart"/>
      <w:r w:rsidRPr="008F683F">
        <w:rPr>
          <w:lang w:val="de-DE"/>
        </w:rPr>
        <w:t>Anekwe</w:t>
      </w:r>
      <w:proofErr w:type="spellEnd"/>
      <w:r w:rsidRPr="008F683F">
        <w:rPr>
          <w:lang w:val="de-DE"/>
        </w:rPr>
        <w:t xml:space="preserve"> DE, Milner SC, </w:t>
      </w:r>
      <w:proofErr w:type="spellStart"/>
      <w:r w:rsidRPr="008F683F">
        <w:rPr>
          <w:lang w:val="de-DE"/>
        </w:rPr>
        <w:t>Bussières</w:t>
      </w:r>
      <w:proofErr w:type="spellEnd"/>
      <w:r w:rsidRPr="008F683F">
        <w:rPr>
          <w:lang w:val="de-DE"/>
        </w:rPr>
        <w:t xml:space="preserve"> A, de </w:t>
      </w:r>
      <w:proofErr w:type="spellStart"/>
      <w:r w:rsidRPr="008F683F">
        <w:rPr>
          <w:lang w:val="de-DE"/>
        </w:rPr>
        <w:t>Marchie</w:t>
      </w:r>
      <w:proofErr w:type="spellEnd"/>
      <w:r w:rsidRPr="008F683F">
        <w:rPr>
          <w:lang w:val="de-DE"/>
        </w:rPr>
        <w:t xml:space="preserve"> M, </w:t>
      </w:r>
      <w:proofErr w:type="spellStart"/>
      <w:r w:rsidRPr="008F683F">
        <w:rPr>
          <w:lang w:val="de-DE"/>
        </w:rPr>
        <w:t>Spahija</w:t>
      </w:r>
      <w:proofErr w:type="spellEnd"/>
      <w:r w:rsidRPr="008F683F">
        <w:rPr>
          <w:lang w:val="de-DE"/>
        </w:rPr>
        <w:t xml:space="preserve"> J. </w:t>
      </w:r>
      <w:hyperlink r:id="rId3521" w:history="1">
        <w:r w:rsidRPr="00605560">
          <w:rPr>
            <w:rStyle w:val="Hyperlink"/>
          </w:rPr>
          <w:t xml:space="preserve">Intensive care unit clinicians identify many barriers to, and facilitators of, early </w:t>
        </w:r>
        <w:proofErr w:type="spellStart"/>
        <w:r w:rsidRPr="00605560">
          <w:rPr>
            <w:rStyle w:val="Hyperlink"/>
          </w:rPr>
          <w:t>mobilisation</w:t>
        </w:r>
        <w:proofErr w:type="spellEnd"/>
        <w:r w:rsidRPr="00605560">
          <w:rPr>
            <w:rStyle w:val="Hyperlink"/>
          </w:rPr>
          <w:t xml:space="preserve">: a qualitative study using the Theoretical Domains Framework. </w:t>
        </w:r>
      </w:hyperlink>
      <w:r w:rsidRPr="00605560">
        <w:t xml:space="preserve">J </w:t>
      </w:r>
      <w:proofErr w:type="spellStart"/>
      <w:r w:rsidRPr="00605560">
        <w:t>Physiother</w:t>
      </w:r>
      <w:proofErr w:type="spellEnd"/>
      <w:r w:rsidRPr="00605560">
        <w:t>. 2020 Apr;66(2):120-127</w:t>
      </w:r>
    </w:p>
    <w:p w14:paraId="00FD797C" w14:textId="77777777" w:rsidR="00566FF9" w:rsidRPr="00605560" w:rsidRDefault="0072636C" w:rsidP="002676DA">
      <w:pPr>
        <w:pStyle w:val="KeinLeerraum"/>
        <w:numPr>
          <w:ilvl w:val="0"/>
          <w:numId w:val="21"/>
        </w:numPr>
        <w:ind w:left="360"/>
        <w:contextualSpacing/>
      </w:pPr>
      <w:r w:rsidRPr="00605560">
        <w:t xml:space="preserve">Cuthbertson BH, Goddard SL, </w:t>
      </w:r>
      <w:proofErr w:type="spellStart"/>
      <w:r w:rsidRPr="00605560">
        <w:t>Lorencatto</w:t>
      </w:r>
      <w:proofErr w:type="spellEnd"/>
      <w:r w:rsidRPr="00605560">
        <w:t xml:space="preserve"> F, Koo E, Rose L, Fan E, Kho ME, Needham DM, Rubenfeld GD, Francis JJ. </w:t>
      </w:r>
      <w:hyperlink r:id="rId3522" w:history="1">
        <w:r w:rsidRPr="00605560">
          <w:rPr>
            <w:rStyle w:val="Hyperlink"/>
          </w:rPr>
          <w:t xml:space="preserve">Barriers and Facilitators to Early Rehabilitation in the ICU: A Theory Driven Delphi Study. </w:t>
        </w:r>
      </w:hyperlink>
      <w:r w:rsidRPr="00605560">
        <w:t xml:space="preserve">Crit Care Med. 2020 Sep 30. </w:t>
      </w:r>
      <w:proofErr w:type="spellStart"/>
      <w:r w:rsidRPr="00605560">
        <w:t>doi</w:t>
      </w:r>
      <w:proofErr w:type="spellEnd"/>
      <w:r w:rsidRPr="00605560">
        <w:t>: 10.1097/CCM.0000000000004580.</w:t>
      </w:r>
    </w:p>
    <w:p w14:paraId="47FD6C95" w14:textId="77777777" w:rsidR="00566FF9" w:rsidRPr="00605560" w:rsidRDefault="008859A3" w:rsidP="002676DA">
      <w:pPr>
        <w:pStyle w:val="KeinLeerraum"/>
        <w:numPr>
          <w:ilvl w:val="0"/>
          <w:numId w:val="21"/>
        </w:numPr>
        <w:ind w:left="360"/>
        <w:contextualSpacing/>
      </w:pPr>
      <w:r w:rsidRPr="004424C8">
        <w:rPr>
          <w:lang w:val="de-DE"/>
        </w:rPr>
        <w:lastRenderedPageBreak/>
        <w:t xml:space="preserve">Boehm LM, Lauderdale J, Garrett AN, Piras SE. </w:t>
      </w:r>
      <w:hyperlink r:id="rId3523" w:history="1">
        <w:r w:rsidRPr="00605560">
          <w:rPr>
            <w:rStyle w:val="Hyperlink"/>
          </w:rPr>
          <w:t xml:space="preserve">A multisite study of multidisciplinary ICU team member beliefs toward early mobility. </w:t>
        </w:r>
      </w:hyperlink>
      <w:r w:rsidRPr="00605560">
        <w:t xml:space="preserve">Heart Lung. 2020 Oct </w:t>
      </w:r>
      <w:proofErr w:type="gramStart"/>
      <w:r w:rsidRPr="00605560">
        <w:t>14:S</w:t>
      </w:r>
      <w:proofErr w:type="gramEnd"/>
      <w:r w:rsidRPr="00605560">
        <w:t>0147-9563(20)30392-7.</w:t>
      </w:r>
    </w:p>
    <w:p w14:paraId="5FDD8D94" w14:textId="77777777" w:rsidR="00566FF9" w:rsidRPr="00605560" w:rsidRDefault="008859A3" w:rsidP="002676DA">
      <w:pPr>
        <w:pStyle w:val="KeinLeerraum"/>
        <w:numPr>
          <w:ilvl w:val="0"/>
          <w:numId w:val="21"/>
        </w:numPr>
        <w:ind w:left="360"/>
        <w:contextualSpacing/>
      </w:pPr>
      <w:r w:rsidRPr="00605560">
        <w:t xml:space="preserve">Hermes C, Nydahl P, </w:t>
      </w:r>
      <w:proofErr w:type="spellStart"/>
      <w:r w:rsidRPr="00605560">
        <w:t>Blobner</w:t>
      </w:r>
      <w:proofErr w:type="spellEnd"/>
      <w:r w:rsidRPr="00605560">
        <w:t xml:space="preserve"> M, Dubb R, Filipovic S, Kaltwasser A, Ulm B, Schaller SJ. </w:t>
      </w:r>
      <w:hyperlink r:id="rId3524" w:history="1">
        <w:r w:rsidRPr="00605560">
          <w:rPr>
            <w:rStyle w:val="Hyperlink"/>
          </w:rPr>
          <w:t xml:space="preserve">Assessment of mobilization capacity in 10 different ICU scenarios by different professions. </w:t>
        </w:r>
      </w:hyperlink>
      <w:proofErr w:type="spellStart"/>
      <w:r w:rsidRPr="00605560">
        <w:t>PLoS</w:t>
      </w:r>
      <w:proofErr w:type="spellEnd"/>
      <w:r w:rsidRPr="00605560">
        <w:t xml:space="preserve"> One. 2020 Oct 15;15(10</w:t>
      </w:r>
      <w:proofErr w:type="gramStart"/>
      <w:r w:rsidRPr="00605560">
        <w:t>):e</w:t>
      </w:r>
      <w:proofErr w:type="gramEnd"/>
      <w:r w:rsidRPr="00605560">
        <w:t>0239853.</w:t>
      </w:r>
    </w:p>
    <w:p w14:paraId="54413855" w14:textId="77777777" w:rsidR="003C78B3" w:rsidRPr="00DE7E90" w:rsidRDefault="003C78B3" w:rsidP="002676DA">
      <w:pPr>
        <w:pStyle w:val="KeinLeerraum"/>
        <w:numPr>
          <w:ilvl w:val="0"/>
          <w:numId w:val="21"/>
        </w:numPr>
        <w:ind w:left="360"/>
        <w:contextualSpacing/>
      </w:pPr>
      <w:r w:rsidRPr="00DE7E90">
        <w:t xml:space="preserve">Jiang, J., Zhao, S., Han, P., Wu, Q., Shi, Y., Duan, X., &amp; Yan, S. (2022). </w:t>
      </w:r>
      <w:hyperlink r:id="rId3525" w:history="1">
        <w:r w:rsidRPr="00DE7E90">
          <w:rPr>
            <w:rStyle w:val="Hyperlink"/>
            <w:rFonts w:ascii="Arial" w:hAnsi="Arial"/>
          </w:rPr>
          <w:t>Knowledge, Attitude, and Perceived Barriers of Newly Graduated Registered Nurses Undergoing Standardized Training in Intensive Care Unit Toward Early Mobilization of Mechanically Ventilated Patients: A Qualitative Study in Shanghai</w:t>
        </w:r>
      </w:hyperlink>
      <w:r w:rsidRPr="00DE7E90">
        <w:t xml:space="preserve">. </w:t>
      </w:r>
      <w:r w:rsidRPr="00DE7E90">
        <w:rPr>
          <w:i/>
          <w:iCs/>
        </w:rPr>
        <w:t>Frontiers in public health</w:t>
      </w:r>
      <w:r w:rsidRPr="00DE7E90">
        <w:t xml:space="preserve">, </w:t>
      </w:r>
      <w:r w:rsidRPr="00DE7E90">
        <w:rPr>
          <w:i/>
          <w:iCs/>
        </w:rPr>
        <w:t>9</w:t>
      </w:r>
      <w:r w:rsidRPr="00DE7E90">
        <w:t xml:space="preserve">, 802524. </w:t>
      </w:r>
    </w:p>
    <w:p w14:paraId="651AE9D8" w14:textId="77777777" w:rsidR="003C78B3" w:rsidRPr="00DE7E90" w:rsidRDefault="003C78B3" w:rsidP="002676DA">
      <w:pPr>
        <w:pStyle w:val="KeinLeerraum"/>
        <w:numPr>
          <w:ilvl w:val="0"/>
          <w:numId w:val="21"/>
        </w:numPr>
        <w:ind w:left="360"/>
        <w:contextualSpacing/>
      </w:pPr>
      <w:r w:rsidRPr="00DE7E90">
        <w:t xml:space="preserve">Newman ANL, Kho ME, Harris JE, Fox-Robichaud A, Solomon P. </w:t>
      </w:r>
      <w:hyperlink r:id="rId3526" w:history="1">
        <w:r w:rsidRPr="00DE7E90">
          <w:rPr>
            <w:rStyle w:val="Hyperlink"/>
            <w:rFonts w:ascii="Arial" w:hAnsi="Arial"/>
          </w:rPr>
          <w:t xml:space="preserve">Survey of Physiotherapy Practice in Ontario Cardiac Surgery Intensive Care Units. </w:t>
        </w:r>
      </w:hyperlink>
      <w:proofErr w:type="spellStart"/>
      <w:r w:rsidRPr="00DE7E90">
        <w:t>Physiother</w:t>
      </w:r>
      <w:proofErr w:type="spellEnd"/>
      <w:r w:rsidRPr="00DE7E90">
        <w:t xml:space="preserve"> Can. 2022 Jan 1;74(1):25-32</w:t>
      </w:r>
    </w:p>
    <w:p w14:paraId="548A02EC" w14:textId="77777777" w:rsidR="003C78B3" w:rsidRPr="003C78B3" w:rsidRDefault="003C78B3" w:rsidP="002676DA">
      <w:pPr>
        <w:pStyle w:val="KeinLeerraum"/>
        <w:numPr>
          <w:ilvl w:val="0"/>
          <w:numId w:val="21"/>
        </w:numPr>
        <w:ind w:left="360"/>
        <w:contextualSpacing/>
      </w:pPr>
      <w:r w:rsidRPr="008F683F">
        <w:rPr>
          <w:lang w:val="de-DE"/>
        </w:rPr>
        <w:t xml:space="preserve">Zhang, H., Liu, H., Li, Z., Li, Q., Chu, X., Zhou, X., Wang, B., </w:t>
      </w:r>
      <w:proofErr w:type="spellStart"/>
      <w:r w:rsidRPr="008F683F">
        <w:rPr>
          <w:lang w:val="de-DE"/>
        </w:rPr>
        <w:t>Lyu</w:t>
      </w:r>
      <w:proofErr w:type="spellEnd"/>
      <w:r w:rsidRPr="008F683F">
        <w:rPr>
          <w:lang w:val="de-DE"/>
        </w:rPr>
        <w:t xml:space="preserve">, Y., &amp; Lin, F. (2021). </w:t>
      </w:r>
      <w:hyperlink r:id="rId3527" w:history="1">
        <w:r w:rsidRPr="003C78B3">
          <w:rPr>
            <w:rStyle w:val="Hyperlink"/>
            <w:rFonts w:ascii="Arial" w:hAnsi="Arial"/>
          </w:rPr>
          <w:t>Early mobilization implementation for critical ill patients: A cross-sectional multi-center survey about knowledge, attitudes, and perceptions of critical care nurses</w:t>
        </w:r>
      </w:hyperlink>
      <w:r w:rsidRPr="003C78B3">
        <w:t xml:space="preserve">. </w:t>
      </w:r>
      <w:r w:rsidRPr="003C78B3">
        <w:rPr>
          <w:i/>
          <w:iCs/>
        </w:rPr>
        <w:t>International journal of nursing sciences</w:t>
      </w:r>
      <w:r w:rsidRPr="003C78B3">
        <w:t xml:space="preserve">, </w:t>
      </w:r>
      <w:r w:rsidRPr="003C78B3">
        <w:rPr>
          <w:i/>
          <w:iCs/>
        </w:rPr>
        <w:t>9</w:t>
      </w:r>
      <w:r w:rsidRPr="003C78B3">
        <w:t xml:space="preserve">(1), 49–55. </w:t>
      </w:r>
    </w:p>
    <w:p w14:paraId="53952D1A" w14:textId="47F77283" w:rsidR="00A44AA4" w:rsidRPr="00A44AA4" w:rsidRDefault="00A44AA4" w:rsidP="002676DA">
      <w:pPr>
        <w:pStyle w:val="KeinLeerraum"/>
        <w:numPr>
          <w:ilvl w:val="0"/>
          <w:numId w:val="21"/>
        </w:numPr>
        <w:ind w:left="360"/>
        <w:contextualSpacing/>
      </w:pPr>
      <w:r w:rsidRPr="00A44AA4">
        <w:t xml:space="preserve">Clarissa C, Salisbury L, Rodgers S, Kean S. </w:t>
      </w:r>
      <w:hyperlink r:id="rId3528" w:history="1">
        <w:r w:rsidRPr="00A44AA4">
          <w:rPr>
            <w:rStyle w:val="Hyperlink"/>
            <w:rFonts w:ascii="Arial" w:hAnsi="Arial"/>
          </w:rPr>
          <w:t xml:space="preserve">A Constructivist Grounded Theory of Staff Experiences Relating to Early </w:t>
        </w:r>
        <w:proofErr w:type="spellStart"/>
        <w:r w:rsidRPr="00A44AA4">
          <w:rPr>
            <w:rStyle w:val="Hyperlink"/>
            <w:rFonts w:ascii="Arial" w:hAnsi="Arial"/>
          </w:rPr>
          <w:t>Mobilisation</w:t>
        </w:r>
        <w:proofErr w:type="spellEnd"/>
        <w:r w:rsidRPr="00A44AA4">
          <w:rPr>
            <w:rStyle w:val="Hyperlink"/>
            <w:rFonts w:ascii="Arial" w:hAnsi="Arial"/>
          </w:rPr>
          <w:t xml:space="preserve"> of Mechanically Ventilated Patients in Intensive Care. </w:t>
        </w:r>
      </w:hyperlink>
      <w:r w:rsidRPr="00A44AA4">
        <w:t xml:space="preserve">Glob Qual </w:t>
      </w:r>
      <w:proofErr w:type="spellStart"/>
      <w:r w:rsidRPr="00A44AA4">
        <w:t>Nurs</w:t>
      </w:r>
      <w:proofErr w:type="spellEnd"/>
      <w:r w:rsidRPr="00A44AA4">
        <w:t xml:space="preserve"> Res. 2022 Feb </w:t>
      </w:r>
      <w:proofErr w:type="gramStart"/>
      <w:r w:rsidRPr="00A44AA4">
        <w:t>23;9:23333936221074990</w:t>
      </w:r>
      <w:proofErr w:type="gramEnd"/>
    </w:p>
    <w:p w14:paraId="2A4AF424" w14:textId="1192B681" w:rsidR="008859A3" w:rsidRDefault="00B108FF" w:rsidP="002676DA">
      <w:pPr>
        <w:pStyle w:val="KeinLeerraum"/>
        <w:numPr>
          <w:ilvl w:val="0"/>
          <w:numId w:val="21"/>
        </w:numPr>
        <w:ind w:left="360"/>
        <w:contextualSpacing/>
      </w:pPr>
      <w:r>
        <w:t xml:space="preserve">Hiser et al. </w:t>
      </w:r>
      <w:hyperlink r:id="rId3529" w:history="1">
        <w:r w:rsidRPr="00B108FF">
          <w:rPr>
            <w:rStyle w:val="Hyperlink"/>
            <w:rFonts w:ascii="Arial" w:hAnsi="Arial"/>
          </w:rPr>
          <w:t>Physiotherapists’ and Physiotherapy Assistants’ Perspectives on Using Three Physical Function Measures in the Intensive Care Unit: A Mixed-Methods Study</w:t>
        </w:r>
      </w:hyperlink>
      <w:r>
        <w:t xml:space="preserve">. UTP Journals </w:t>
      </w:r>
      <w:hyperlink r:id="rId3530" w:history="1">
        <w:r w:rsidRPr="0099019B">
          <w:rPr>
            <w:rStyle w:val="Hyperlink"/>
            <w:rFonts w:ascii="Arial" w:hAnsi="Arial"/>
          </w:rPr>
          <w:t>https://doi.org/10.3138/ptc-2020-0096</w:t>
        </w:r>
      </w:hyperlink>
    </w:p>
    <w:p w14:paraId="2E6F9D6F" w14:textId="3C78D3B1" w:rsidR="00F17C7A" w:rsidRPr="00F17C7A" w:rsidRDefault="00F17C7A" w:rsidP="002676DA">
      <w:pPr>
        <w:pStyle w:val="KeinLeerraum"/>
        <w:numPr>
          <w:ilvl w:val="0"/>
          <w:numId w:val="21"/>
        </w:numPr>
        <w:ind w:left="360"/>
        <w:contextualSpacing/>
      </w:pPr>
      <w:r w:rsidRPr="00F17C7A">
        <w:t xml:space="preserve">Anderson R. (2022). </w:t>
      </w:r>
      <w:hyperlink r:id="rId3531" w:history="1">
        <w:r w:rsidRPr="00F17C7A">
          <w:rPr>
            <w:rStyle w:val="Hyperlink"/>
            <w:rFonts w:ascii="Arial" w:hAnsi="Arial"/>
          </w:rPr>
          <w:t>Effects of an Electronic Health Record Tool on Team Communication and Patient Mobility: A 2-Year Follow-up Study</w:t>
        </w:r>
      </w:hyperlink>
      <w:r w:rsidRPr="00F17C7A">
        <w:t xml:space="preserve">. </w:t>
      </w:r>
      <w:r w:rsidRPr="00F17C7A">
        <w:rPr>
          <w:i/>
          <w:iCs/>
        </w:rPr>
        <w:t>Critical care nurse</w:t>
      </w:r>
      <w:r w:rsidRPr="00F17C7A">
        <w:t xml:space="preserve">, </w:t>
      </w:r>
      <w:r w:rsidRPr="00F17C7A">
        <w:rPr>
          <w:i/>
          <w:iCs/>
        </w:rPr>
        <w:t>42</w:t>
      </w:r>
      <w:r w:rsidRPr="00F17C7A">
        <w:t xml:space="preserve">(2), 23–31. </w:t>
      </w:r>
    </w:p>
    <w:p w14:paraId="55B42BAC" w14:textId="4761493E" w:rsidR="00C96BC1" w:rsidRDefault="00C96BC1" w:rsidP="002676DA">
      <w:pPr>
        <w:pStyle w:val="KeinLeerraum"/>
        <w:numPr>
          <w:ilvl w:val="0"/>
          <w:numId w:val="21"/>
        </w:numPr>
        <w:ind w:left="360"/>
        <w:contextualSpacing/>
      </w:pPr>
      <w:r w:rsidRPr="00C96BC1">
        <w:t xml:space="preserve">Vegh, L. A., Blunt, A. M., Wishart, L. R., Gane, E. M., &amp; </w:t>
      </w:r>
      <w:proofErr w:type="spellStart"/>
      <w:r w:rsidRPr="00C96BC1">
        <w:t>Paratz</w:t>
      </w:r>
      <w:proofErr w:type="spellEnd"/>
      <w:r w:rsidRPr="00C96BC1">
        <w:t xml:space="preserve">, J. D. (2022). </w:t>
      </w:r>
      <w:hyperlink r:id="rId3532" w:history="1">
        <w:r w:rsidRPr="00C96BC1">
          <w:rPr>
            <w:rStyle w:val="Hyperlink"/>
            <w:rFonts w:ascii="Arial" w:hAnsi="Arial"/>
          </w:rPr>
          <w:t>Managing deteriorating patients with a physiotherapy critical care outreach service: A mixed-methods study</w:t>
        </w:r>
      </w:hyperlink>
      <w:r w:rsidRPr="00C96BC1">
        <w:t xml:space="preserve">. </w:t>
      </w:r>
      <w:r w:rsidRPr="00C96BC1">
        <w:rPr>
          <w:i/>
          <w:iCs/>
        </w:rPr>
        <w:t xml:space="preserve">Australian critical </w:t>
      </w:r>
      <w:proofErr w:type="gramStart"/>
      <w:r w:rsidRPr="00C96BC1">
        <w:rPr>
          <w:i/>
          <w:iCs/>
        </w:rPr>
        <w:t>care :</w:t>
      </w:r>
      <w:proofErr w:type="gramEnd"/>
      <w:r w:rsidRPr="00C96BC1">
        <w:rPr>
          <w:i/>
          <w:iCs/>
        </w:rPr>
        <w:t xml:space="preserve"> official journal of the Confederation of Australian Critical Care Nurses</w:t>
      </w:r>
      <w:r w:rsidRPr="00C96BC1">
        <w:t xml:space="preserve">, S1036-7314(22)00006-6. </w:t>
      </w:r>
    </w:p>
    <w:p w14:paraId="6946BA7C" w14:textId="2139899F" w:rsidR="00530E99" w:rsidRPr="00530E99" w:rsidRDefault="00530E99" w:rsidP="00530E99">
      <w:pPr>
        <w:pStyle w:val="KeinLeerraum"/>
        <w:numPr>
          <w:ilvl w:val="0"/>
          <w:numId w:val="21"/>
        </w:numPr>
        <w:ind w:left="360"/>
        <w:contextualSpacing/>
      </w:pPr>
      <w:r w:rsidRPr="00530E99">
        <w:rPr>
          <w:lang w:val="de-DE"/>
        </w:rPr>
        <w:t xml:space="preserve">Zhang X, Jiang C, Chen F, Wu H, Yang L, Jiang Z, Zhou J. </w:t>
      </w:r>
      <w:hyperlink r:id="rId3533" w:history="1">
        <w:proofErr w:type="gramStart"/>
        <w:r w:rsidRPr="00530E99">
          <w:rPr>
            <w:rStyle w:val="Hyperlink"/>
            <w:rFonts w:ascii="Helvetica Narrow" w:hAnsi="Helvetica Narrow"/>
          </w:rPr>
          <w:t>ICU quasi</w:t>
        </w:r>
        <w:proofErr w:type="gramEnd"/>
        <w:r w:rsidRPr="00530E99">
          <w:rPr>
            <w:rStyle w:val="Hyperlink"/>
            <w:rFonts w:ascii="Helvetica Narrow" w:hAnsi="Helvetica Narrow"/>
          </w:rPr>
          <w:t>-</w:t>
        </w:r>
        <w:proofErr w:type="spellStart"/>
        <w:r w:rsidRPr="00530E99">
          <w:rPr>
            <w:rStyle w:val="Hyperlink"/>
            <w:rFonts w:ascii="Helvetica Narrow" w:hAnsi="Helvetica Narrow"/>
          </w:rPr>
          <w:t>speciality</w:t>
        </w:r>
        <w:proofErr w:type="spellEnd"/>
        <w:r w:rsidRPr="00530E99">
          <w:rPr>
            <w:rStyle w:val="Hyperlink"/>
            <w:rFonts w:ascii="Helvetica Narrow" w:hAnsi="Helvetica Narrow"/>
          </w:rPr>
          <w:t xml:space="preserve"> nurses' knowledge, attitudes and practices regarding early mobilization: A cross-sectional survey. </w:t>
        </w:r>
      </w:hyperlink>
      <w:proofErr w:type="spellStart"/>
      <w:r w:rsidRPr="008D3196">
        <w:t>Nurs</w:t>
      </w:r>
      <w:proofErr w:type="spellEnd"/>
      <w:r w:rsidRPr="008D3196">
        <w:t xml:space="preserve"> Open. 2023 Feb;10(2):977-987</w:t>
      </w:r>
    </w:p>
    <w:p w14:paraId="3436BE92" w14:textId="31878AC5" w:rsidR="00F223AD" w:rsidRPr="00F223AD" w:rsidRDefault="00F223AD" w:rsidP="00F223AD">
      <w:pPr>
        <w:pStyle w:val="KeinLeerraum"/>
        <w:numPr>
          <w:ilvl w:val="0"/>
          <w:numId w:val="21"/>
        </w:numPr>
        <w:ind w:left="360"/>
        <w:contextualSpacing/>
      </w:pPr>
      <w:r w:rsidRPr="00F223AD">
        <w:t xml:space="preserve">Wang J, Shi C, Xiao Q, Jia Y. </w:t>
      </w:r>
      <w:hyperlink r:id="rId3534" w:history="1">
        <w:r w:rsidRPr="00F223AD">
          <w:rPr>
            <w:rStyle w:val="Hyperlink"/>
            <w:rFonts w:ascii="Helvetica Narrow" w:hAnsi="Helvetica Narrow"/>
          </w:rPr>
          <w:t>ICU nurses' practice and intention to implement early mobilization: A multi-</w:t>
        </w:r>
        <w:proofErr w:type="spellStart"/>
        <w:r w:rsidRPr="00F223AD">
          <w:rPr>
            <w:rStyle w:val="Hyperlink"/>
            <w:rFonts w:ascii="Helvetica Narrow" w:hAnsi="Helvetica Narrow"/>
          </w:rPr>
          <w:t>centre</w:t>
        </w:r>
        <w:proofErr w:type="spellEnd"/>
        <w:r w:rsidRPr="00F223AD">
          <w:rPr>
            <w:rStyle w:val="Hyperlink"/>
            <w:rFonts w:ascii="Helvetica Narrow" w:hAnsi="Helvetica Narrow"/>
          </w:rPr>
          <w:t xml:space="preserve"> cross-sectional survey. </w:t>
        </w:r>
      </w:hyperlink>
      <w:proofErr w:type="spellStart"/>
      <w:r w:rsidRPr="00F223AD">
        <w:t>Nurs</w:t>
      </w:r>
      <w:proofErr w:type="spellEnd"/>
      <w:r w:rsidRPr="00F223AD">
        <w:t xml:space="preserve"> Crit Care. 2024 Sep;29(5):1067-1077.</w:t>
      </w:r>
    </w:p>
    <w:p w14:paraId="7A43A311" w14:textId="77777777" w:rsidR="00530E99" w:rsidRPr="00C96BC1" w:rsidRDefault="00530E99" w:rsidP="002676DA">
      <w:pPr>
        <w:pStyle w:val="KeinLeerraum"/>
        <w:numPr>
          <w:ilvl w:val="0"/>
          <w:numId w:val="21"/>
        </w:numPr>
        <w:ind w:left="360"/>
        <w:contextualSpacing/>
      </w:pPr>
    </w:p>
    <w:p w14:paraId="5DA36CC3" w14:textId="77777777" w:rsidR="00B108FF" w:rsidRPr="00605560" w:rsidRDefault="00B108FF" w:rsidP="00605560">
      <w:pPr>
        <w:rPr>
          <w:lang w:val="en-US"/>
        </w:rPr>
      </w:pPr>
    </w:p>
    <w:p w14:paraId="15A7B920" w14:textId="77777777" w:rsidR="00CE5C2B" w:rsidRPr="001766E1" w:rsidRDefault="00CE5C2B" w:rsidP="00C27905">
      <w:pPr>
        <w:pStyle w:val="berschrift2"/>
      </w:pPr>
      <w:r w:rsidRPr="001766E1">
        <w:t>Reviews</w:t>
      </w:r>
    </w:p>
    <w:p w14:paraId="32D78D46" w14:textId="77777777" w:rsidR="00566FF9" w:rsidRPr="00605560" w:rsidRDefault="00CE5C2B" w:rsidP="002676DA">
      <w:pPr>
        <w:pStyle w:val="KeinLeerraum"/>
        <w:numPr>
          <w:ilvl w:val="0"/>
          <w:numId w:val="22"/>
        </w:numPr>
        <w:ind w:left="360"/>
        <w:contextualSpacing/>
      </w:pPr>
      <w:r w:rsidRPr="00605560">
        <w:t xml:space="preserve">Rose L. </w:t>
      </w:r>
      <w:hyperlink r:id="rId3535" w:history="1">
        <w:r w:rsidRPr="00605560">
          <w:rPr>
            <w:rStyle w:val="Hyperlink"/>
          </w:rPr>
          <w:t>Interprofessional collaboration in the ICU: how to define?</w:t>
        </w:r>
      </w:hyperlink>
      <w:r w:rsidRPr="00605560">
        <w:t xml:space="preserve"> Nursing in </w:t>
      </w:r>
      <w:proofErr w:type="spellStart"/>
      <w:r w:rsidRPr="00605560">
        <w:t>Criticial</w:t>
      </w:r>
      <w:proofErr w:type="spellEnd"/>
      <w:r w:rsidRPr="00605560">
        <w:t xml:space="preserve"> Care 2011, Vol 16 1: 5-10</w:t>
      </w:r>
    </w:p>
    <w:p w14:paraId="2B2E749A" w14:textId="77777777" w:rsidR="00566FF9" w:rsidRPr="00605560" w:rsidRDefault="00CE5C2B" w:rsidP="002676DA">
      <w:pPr>
        <w:pStyle w:val="KeinLeerraum"/>
        <w:numPr>
          <w:ilvl w:val="0"/>
          <w:numId w:val="22"/>
        </w:numPr>
        <w:ind w:left="360"/>
        <w:contextualSpacing/>
      </w:pPr>
      <w:r w:rsidRPr="00605560">
        <w:t xml:space="preserve">Hempel S, </w:t>
      </w:r>
      <w:proofErr w:type="spellStart"/>
      <w:r w:rsidRPr="00605560">
        <w:t>Shekelle</w:t>
      </w:r>
      <w:proofErr w:type="spellEnd"/>
      <w:r w:rsidRPr="00605560">
        <w:t xml:space="preserve"> PG, Liu JL, Sherwood Danz M, Foy R, Lim YW, Motala A, Rubenstein LV. </w:t>
      </w:r>
      <w:hyperlink r:id="rId3536" w:history="1">
        <w:r w:rsidRPr="00605560">
          <w:rPr>
            <w:rStyle w:val="Hyperlink"/>
          </w:rPr>
          <w:t>Development of the Quality Improvement Minimum Quality Criteria Set (QI-MQCS): a tool for critical appraisal of quality improvement intervention publications.</w:t>
        </w:r>
      </w:hyperlink>
      <w:r w:rsidRPr="00605560">
        <w:t xml:space="preserve"> BMJ Qual Saf. 2015 Dec;24(12):796-804.</w:t>
      </w:r>
    </w:p>
    <w:p w14:paraId="56FB3452" w14:textId="125392AB" w:rsidR="00CE5C2B" w:rsidRPr="00605560" w:rsidRDefault="00CE5C2B" w:rsidP="002676DA">
      <w:pPr>
        <w:pStyle w:val="KeinLeerraum"/>
        <w:numPr>
          <w:ilvl w:val="0"/>
          <w:numId w:val="22"/>
        </w:numPr>
        <w:ind w:left="360"/>
        <w:contextualSpacing/>
      </w:pPr>
      <w:r w:rsidRPr="00605560">
        <w:t xml:space="preserve">Vincent JL, Hall JB, Slutsky AS. </w:t>
      </w:r>
      <w:hyperlink r:id="rId3537" w:history="1">
        <w:r w:rsidRPr="00605560">
          <w:rPr>
            <w:rStyle w:val="Hyperlink"/>
          </w:rPr>
          <w:t>Ten big mistakes in intensive care medicine.</w:t>
        </w:r>
      </w:hyperlink>
      <w:r w:rsidRPr="00605560">
        <w:t xml:space="preserve"> Intensive Care Med. 2015 Mar;41(3):505-7.</w:t>
      </w:r>
    </w:p>
    <w:p w14:paraId="457BAC4D" w14:textId="005029D3" w:rsidR="00C23B6C" w:rsidRPr="00DB6526" w:rsidRDefault="00C23B6C" w:rsidP="002676DA">
      <w:pPr>
        <w:pStyle w:val="KeinLeerraum"/>
        <w:numPr>
          <w:ilvl w:val="0"/>
          <w:numId w:val="22"/>
        </w:numPr>
        <w:ind w:left="360"/>
        <w:contextualSpacing/>
      </w:pPr>
      <w:r w:rsidRPr="00DB6526">
        <w:t xml:space="preserve">Epstein NE. </w:t>
      </w:r>
      <w:hyperlink r:id="rId3538" w:history="1">
        <w:r w:rsidRPr="00DB6526">
          <w:rPr>
            <w:rStyle w:val="Hyperlink"/>
            <w:rFonts w:ascii="Helvetica Narrow" w:hAnsi="Helvetica Narrow"/>
          </w:rPr>
          <w:t>Multidisciplinary in-hospital teams improve patient outcomes: A review.</w:t>
        </w:r>
      </w:hyperlink>
      <w:r w:rsidRPr="00DB6526">
        <w:t xml:space="preserve"> Surg Neurol Int. 2014 Aug 28;5(Suppl 7</w:t>
      </w:r>
      <w:proofErr w:type="gramStart"/>
      <w:r w:rsidRPr="00DB6526">
        <w:t>):S</w:t>
      </w:r>
      <w:proofErr w:type="gramEnd"/>
      <w:r w:rsidRPr="00DB6526">
        <w:t>295-303.</w:t>
      </w:r>
    </w:p>
    <w:p w14:paraId="7201F41F" w14:textId="5AF41B44" w:rsidR="00C23B6C" w:rsidRPr="00DB6526" w:rsidRDefault="002D75B5" w:rsidP="002676DA">
      <w:pPr>
        <w:pStyle w:val="KeinLeerraum"/>
        <w:numPr>
          <w:ilvl w:val="0"/>
          <w:numId w:val="22"/>
        </w:numPr>
        <w:ind w:left="360"/>
        <w:contextualSpacing/>
      </w:pPr>
      <w:r w:rsidRPr="00DB6526">
        <w:t xml:space="preserve">Hosey MM, Jaskulski J, Wegener ST, Chlan LL, Needham DM. </w:t>
      </w:r>
      <w:hyperlink r:id="rId3539" w:history="1">
        <w:r w:rsidRPr="00DB6526">
          <w:rPr>
            <w:rStyle w:val="Hyperlink"/>
            <w:rFonts w:ascii="Helvetica Narrow" w:hAnsi="Helvetica Narrow"/>
          </w:rPr>
          <w:t>Animal-assisted intervention in the ICU: a tool for humanization.</w:t>
        </w:r>
      </w:hyperlink>
      <w:r w:rsidRPr="00DB6526">
        <w:t xml:space="preserve"> Crit Care. 2018 Feb 12;22(1):22</w:t>
      </w:r>
    </w:p>
    <w:p w14:paraId="08EDFB71" w14:textId="5217A28A" w:rsidR="00566FF9" w:rsidRDefault="00EC0855" w:rsidP="002676DA">
      <w:pPr>
        <w:pStyle w:val="KeinLeerraum"/>
        <w:numPr>
          <w:ilvl w:val="0"/>
          <w:numId w:val="22"/>
        </w:numPr>
        <w:ind w:left="360"/>
        <w:contextualSpacing/>
      </w:pPr>
      <w:r w:rsidRPr="00DB6526">
        <w:t xml:space="preserve">Ratcliffe J, Williams B. </w:t>
      </w:r>
      <w:hyperlink r:id="rId3540" w:history="1">
        <w:r w:rsidRPr="00DB6526">
          <w:rPr>
            <w:rStyle w:val="Hyperlink"/>
            <w:rFonts w:ascii="Helvetica Narrow" w:hAnsi="Helvetica Narrow"/>
          </w:rPr>
          <w:t xml:space="preserve">Impact of a </w:t>
        </w:r>
        <w:r w:rsidRPr="00DB6526">
          <w:rPr>
            <w:rStyle w:val="Hyperlink"/>
            <w:rFonts w:ascii="Helvetica Narrow" w:hAnsi="Helvetica Narrow"/>
            <w:bCs/>
          </w:rPr>
          <w:t>Mobility</w:t>
        </w:r>
        <w:r w:rsidRPr="00DB6526">
          <w:rPr>
            <w:rStyle w:val="Hyperlink"/>
            <w:rFonts w:ascii="Helvetica Narrow" w:hAnsi="Helvetica Narrow"/>
          </w:rPr>
          <w:t xml:space="preserve"> Team on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Patient Outcomes.</w:t>
        </w:r>
      </w:hyperlink>
      <w:r w:rsidRPr="00DB6526">
        <w:t xml:space="preserve"> Crit </w:t>
      </w:r>
      <w:r w:rsidRPr="00DB6526">
        <w:rPr>
          <w:bCs/>
        </w:rPr>
        <w:t>Care</w:t>
      </w:r>
      <w:r w:rsidRPr="00DB6526">
        <w:t xml:space="preserve"> </w:t>
      </w:r>
      <w:proofErr w:type="spellStart"/>
      <w:r w:rsidRPr="00DB6526">
        <w:t>Nurs</w:t>
      </w:r>
      <w:proofErr w:type="spellEnd"/>
      <w:r w:rsidRPr="00DB6526">
        <w:t xml:space="preserve"> Clin North Am. 2019 Jun;31(2):141-151</w:t>
      </w:r>
    </w:p>
    <w:p w14:paraId="5D62E7F5" w14:textId="398015D0" w:rsidR="007C27ED" w:rsidRPr="007C27ED" w:rsidRDefault="007C27ED" w:rsidP="002676DA">
      <w:pPr>
        <w:pStyle w:val="KeinLeerraum"/>
        <w:numPr>
          <w:ilvl w:val="0"/>
          <w:numId w:val="22"/>
        </w:numPr>
        <w:ind w:left="360"/>
        <w:contextualSpacing/>
      </w:pPr>
      <w:proofErr w:type="spellStart"/>
      <w:r w:rsidRPr="007C27ED">
        <w:t>Mukpradab</w:t>
      </w:r>
      <w:proofErr w:type="spellEnd"/>
      <w:r w:rsidRPr="007C27ED">
        <w:t xml:space="preserve">, S., Mitchell, M., &amp; Marshall, A. P. (2022). </w:t>
      </w:r>
      <w:hyperlink r:id="rId3541" w:history="1">
        <w:r w:rsidRPr="007C27ED">
          <w:rPr>
            <w:rStyle w:val="Hyperlink"/>
            <w:rFonts w:ascii="Arial" w:hAnsi="Arial"/>
          </w:rPr>
          <w:t xml:space="preserve">An interprofessional team approach to early </w:t>
        </w:r>
        <w:proofErr w:type="spellStart"/>
        <w:r w:rsidRPr="007C27ED">
          <w:rPr>
            <w:rStyle w:val="Hyperlink"/>
            <w:rFonts w:ascii="Arial" w:hAnsi="Arial"/>
          </w:rPr>
          <w:t>mobilisation</w:t>
        </w:r>
        <w:proofErr w:type="spellEnd"/>
        <w:r w:rsidRPr="007C27ED">
          <w:rPr>
            <w:rStyle w:val="Hyperlink"/>
            <w:rFonts w:ascii="Arial" w:hAnsi="Arial"/>
          </w:rPr>
          <w:t xml:space="preserve"> of critically Ill adults: An integrative review</w:t>
        </w:r>
      </w:hyperlink>
      <w:r w:rsidRPr="007C27ED">
        <w:t xml:space="preserve">. </w:t>
      </w:r>
      <w:r w:rsidRPr="007C27ED">
        <w:rPr>
          <w:i/>
          <w:iCs/>
        </w:rPr>
        <w:t>International journal of nursing studies</w:t>
      </w:r>
      <w:r w:rsidRPr="007C27ED">
        <w:t xml:space="preserve">, </w:t>
      </w:r>
      <w:r w:rsidRPr="007C27ED">
        <w:rPr>
          <w:i/>
          <w:iCs/>
        </w:rPr>
        <w:t>129</w:t>
      </w:r>
      <w:r w:rsidRPr="007C27ED">
        <w:t xml:space="preserve">, 104210. </w:t>
      </w:r>
    </w:p>
    <w:p w14:paraId="6FC3572E" w14:textId="77777777" w:rsidR="00605560" w:rsidRDefault="00605560" w:rsidP="00605560">
      <w:pPr>
        <w:rPr>
          <w:lang w:val="en-US"/>
        </w:rPr>
      </w:pPr>
    </w:p>
    <w:p w14:paraId="7E13157D" w14:textId="303C008D" w:rsidR="00CE5C2B" w:rsidRPr="001766E1" w:rsidRDefault="00CE5C2B" w:rsidP="00C27905">
      <w:pPr>
        <w:pStyle w:val="berschrift2"/>
      </w:pPr>
      <w:r w:rsidRPr="001766E1">
        <w:t>Guidelines &amp; recommendations</w:t>
      </w:r>
    </w:p>
    <w:p w14:paraId="53598DE4" w14:textId="77777777" w:rsidR="00566FF9" w:rsidRPr="00C27905" w:rsidRDefault="00CE5C2B" w:rsidP="002676DA">
      <w:pPr>
        <w:pStyle w:val="KeinLeerraum"/>
        <w:numPr>
          <w:ilvl w:val="0"/>
          <w:numId w:val="23"/>
        </w:numPr>
        <w:ind w:left="360"/>
        <w:contextualSpacing/>
      </w:pPr>
      <w:r w:rsidRPr="00C27905">
        <w:t xml:space="preserve">National Institute for Health and Clinical Excellence (NICE):  How to change practice. http:// </w:t>
      </w:r>
      <w:hyperlink r:id="rId3542" w:history="1">
        <w:r w:rsidRPr="00C27905">
          <w:rPr>
            <w:rStyle w:val="Hyperlink"/>
          </w:rPr>
          <w:t>www.nice.org.uk/media/D33/8D/Howtochangepractice1.pdf</w:t>
        </w:r>
      </w:hyperlink>
    </w:p>
    <w:p w14:paraId="625DFF20" w14:textId="2CD3C5D7" w:rsidR="00CE5C2B" w:rsidRPr="00C80FD4" w:rsidRDefault="00CE5C2B" w:rsidP="00605560">
      <w:pPr>
        <w:rPr>
          <w:rFonts w:ascii="Helvetica" w:hAnsi="Helvetica"/>
          <w:lang w:val="en-US"/>
        </w:rPr>
      </w:pPr>
    </w:p>
    <w:p w14:paraId="4B115D4B" w14:textId="77777777" w:rsidR="00CE5C2B" w:rsidRPr="00C74483" w:rsidRDefault="00CE5C2B" w:rsidP="009C4323">
      <w:pPr>
        <w:pStyle w:val="Titel"/>
        <w:rPr>
          <w:b/>
        </w:rPr>
        <w:sectPr w:rsidR="00CE5C2B" w:rsidRPr="00C74483" w:rsidSect="00DF3243">
          <w:pgSz w:w="12240" w:h="15840"/>
          <w:pgMar w:top="1440" w:right="1440" w:bottom="1440" w:left="1440" w:header="720" w:footer="720" w:gutter="0"/>
          <w:cols w:space="720"/>
          <w:docGrid w:linePitch="360"/>
        </w:sectPr>
      </w:pPr>
    </w:p>
    <w:p w14:paraId="7434EAF2" w14:textId="41EB8108" w:rsidR="00CE5C2B" w:rsidRPr="00C74483" w:rsidRDefault="00CE5C2B" w:rsidP="009C4323">
      <w:pPr>
        <w:pStyle w:val="berschrift1"/>
        <w:rPr>
          <w:smallCaps/>
          <w:szCs w:val="52"/>
        </w:rPr>
      </w:pPr>
      <w:bookmarkStart w:id="29" w:name="_Environment_and_equipment"/>
      <w:bookmarkStart w:id="30" w:name="_Toc39898897"/>
      <w:bookmarkEnd w:id="29"/>
      <w:r w:rsidRPr="00C74483">
        <w:rPr>
          <w:smallCaps/>
          <w:szCs w:val="52"/>
        </w:rPr>
        <w:lastRenderedPageBreak/>
        <w:t xml:space="preserve">Environment and </w:t>
      </w:r>
      <w:r w:rsidR="00C27905">
        <w:rPr>
          <w:smallCaps/>
          <w:szCs w:val="52"/>
        </w:rPr>
        <w:t>E</w:t>
      </w:r>
      <w:r w:rsidRPr="00C74483">
        <w:rPr>
          <w:smallCaps/>
          <w:szCs w:val="52"/>
        </w:rPr>
        <w:t>quipment</w:t>
      </w:r>
      <w:bookmarkEnd w:id="30"/>
    </w:p>
    <w:p w14:paraId="2D264AEA" w14:textId="77777777" w:rsidR="00CE5C2B" w:rsidRPr="001766E1" w:rsidRDefault="00CE5C2B" w:rsidP="00C27905">
      <w:pPr>
        <w:pStyle w:val="berschrift2"/>
      </w:pPr>
      <w:r w:rsidRPr="001766E1">
        <w:t>Research studies</w:t>
      </w:r>
    </w:p>
    <w:p w14:paraId="35C5EB9B"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Egbers PH, Bultsma R, </w:t>
      </w:r>
      <w:proofErr w:type="spellStart"/>
      <w:r w:rsidRPr="00DB6526">
        <w:t>Middelkamp</w:t>
      </w:r>
      <w:proofErr w:type="spellEnd"/>
      <w:r w:rsidRPr="00DB6526">
        <w:t xml:space="preserve"> H, Boerma EC. </w:t>
      </w:r>
      <w:hyperlink r:id="rId3543" w:history="1">
        <w:r w:rsidRPr="00DB6526">
          <w:rPr>
            <w:rStyle w:val="Hyperlink"/>
          </w:rPr>
          <w:t>Enabling speech in ICU patients during mechanical ventilation.</w:t>
        </w:r>
      </w:hyperlink>
      <w:r w:rsidRPr="00DB6526">
        <w:t xml:space="preserve"> Intensive Care Med. 2014 Jul;40(7):1057-8</w:t>
      </w:r>
    </w:p>
    <w:p w14:paraId="7DC54D94"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Elliott R, McKinley S. </w:t>
      </w:r>
      <w:hyperlink r:id="rId3544" w:history="1">
        <w:r w:rsidRPr="00DB6526">
          <w:rPr>
            <w:rStyle w:val="Hyperlink"/>
          </w:rPr>
          <w:t>The development of a clinical practice guideline to improve sleep in intensive care patients: a solution focused approach.</w:t>
        </w:r>
      </w:hyperlink>
      <w:r w:rsidRPr="00DB6526">
        <w:t xml:space="preserve"> Intensive Crit Care </w:t>
      </w:r>
      <w:proofErr w:type="spellStart"/>
      <w:r w:rsidRPr="00DB6526">
        <w:t>Nurs</w:t>
      </w:r>
      <w:proofErr w:type="spellEnd"/>
      <w:r w:rsidRPr="00DB6526">
        <w:t>. 2014 Oct;30(5):246-56</w:t>
      </w:r>
    </w:p>
    <w:p w14:paraId="09EBA68E" w14:textId="77777777" w:rsidR="00566FF9" w:rsidRDefault="00CE5C2B" w:rsidP="002676DA">
      <w:pPr>
        <w:pStyle w:val="KeinLeerraum"/>
        <w:numPr>
          <w:ilvl w:val="0"/>
          <w:numId w:val="23"/>
        </w:numPr>
        <w:spacing w:beforeLines="120" w:before="288" w:afterLines="120" w:after="288"/>
        <w:ind w:left="360"/>
        <w:contextualSpacing/>
      </w:pPr>
      <w:r w:rsidRPr="00DB6526">
        <w:t xml:space="preserve">Sutt AL, Caruana LR, Dunster KR, Cornwell PL, Anstey CM, Fraser JF. </w:t>
      </w:r>
      <w:hyperlink r:id="rId3545" w:history="1">
        <w:r w:rsidRPr="00DB6526">
          <w:rPr>
            <w:rStyle w:val="Hyperlink"/>
          </w:rPr>
          <w:t xml:space="preserve">Speaking valves in </w:t>
        </w:r>
        <w:proofErr w:type="spellStart"/>
        <w:r w:rsidRPr="00DB6526">
          <w:rPr>
            <w:rStyle w:val="Hyperlink"/>
          </w:rPr>
          <w:t>tracheostomised</w:t>
        </w:r>
        <w:proofErr w:type="spellEnd"/>
        <w:r w:rsidRPr="00DB6526">
          <w:rPr>
            <w:rStyle w:val="Hyperlink"/>
          </w:rPr>
          <w:t xml:space="preserve"> ICU patients weaning off mechanical ventilation - do they facilitate lung recruitment?</w:t>
        </w:r>
      </w:hyperlink>
      <w:r w:rsidRPr="00DB6526">
        <w:t xml:space="preserve"> Crit Care. 2016 Apr 1;20(1):91.</w:t>
      </w:r>
    </w:p>
    <w:p w14:paraId="1F569B53" w14:textId="77777777" w:rsidR="00566FF9" w:rsidRDefault="00CE5C2B" w:rsidP="002676DA">
      <w:pPr>
        <w:pStyle w:val="KeinLeerraum"/>
        <w:numPr>
          <w:ilvl w:val="0"/>
          <w:numId w:val="23"/>
        </w:numPr>
        <w:spacing w:beforeLines="120" w:before="288" w:afterLines="120" w:after="288"/>
        <w:ind w:left="360"/>
        <w:contextualSpacing/>
      </w:pPr>
      <w:proofErr w:type="spellStart"/>
      <w:r w:rsidRPr="00DB6526">
        <w:t>Ernecoff</w:t>
      </w:r>
      <w:proofErr w:type="spellEnd"/>
      <w:r w:rsidRPr="00DB6526">
        <w:t xml:space="preserve"> NC, Witteman HO, Chon K, Chen YI, </w:t>
      </w:r>
      <w:proofErr w:type="spellStart"/>
      <w:r w:rsidRPr="00DB6526">
        <w:t>Buddadhumaruk</w:t>
      </w:r>
      <w:proofErr w:type="spellEnd"/>
      <w:r w:rsidRPr="00DB6526">
        <w:t xml:space="preserve"> P, </w:t>
      </w:r>
      <w:proofErr w:type="spellStart"/>
      <w:r w:rsidRPr="00DB6526">
        <w:t>Chiarchiaro</w:t>
      </w:r>
      <w:proofErr w:type="spellEnd"/>
      <w:r w:rsidRPr="00DB6526">
        <w:t xml:space="preserve"> J, </w:t>
      </w:r>
      <w:proofErr w:type="spellStart"/>
      <w:r w:rsidRPr="00DB6526">
        <w:t>Shotsberger</w:t>
      </w:r>
      <w:proofErr w:type="spellEnd"/>
      <w:r w:rsidRPr="00DB6526">
        <w:t xml:space="preserve"> KJ, Shields AM, Myers BA, Hough CL, Carson SS, Lo B, </w:t>
      </w:r>
      <w:proofErr w:type="spellStart"/>
      <w:r w:rsidRPr="00DB6526">
        <w:t>Matthay</w:t>
      </w:r>
      <w:proofErr w:type="spellEnd"/>
      <w:r w:rsidRPr="00DB6526">
        <w:t xml:space="preserve"> MA, Anderson WG, Peterson MW, </w:t>
      </w:r>
      <w:proofErr w:type="spellStart"/>
      <w:r w:rsidRPr="00DB6526">
        <w:t>Steingrub</w:t>
      </w:r>
      <w:proofErr w:type="spellEnd"/>
      <w:r w:rsidRPr="00DB6526">
        <w:t xml:space="preserve"> JS, Arnold RM, White DB. </w:t>
      </w:r>
      <w:hyperlink r:id="rId3546" w:history="1">
        <w:r w:rsidRPr="00DB6526">
          <w:rPr>
            <w:rStyle w:val="Hyperlink"/>
          </w:rPr>
          <w:t>Key stakeholders' perceptions of the acceptability and usefulness of a tablet-based tool to improve communication and shared decision making in ICUs.</w:t>
        </w:r>
      </w:hyperlink>
      <w:r w:rsidRPr="00DB6526">
        <w:t xml:space="preserve"> J Crit Care. 2016 </w:t>
      </w:r>
      <w:proofErr w:type="gramStart"/>
      <w:r w:rsidRPr="00DB6526">
        <w:t>Jun;33:19</w:t>
      </w:r>
      <w:proofErr w:type="gramEnd"/>
      <w:r w:rsidRPr="00DB6526">
        <w:t>-25.</w:t>
      </w:r>
    </w:p>
    <w:p w14:paraId="5F06FABC" w14:textId="77777777" w:rsidR="00566FF9" w:rsidRDefault="00CE5C2B" w:rsidP="002676DA">
      <w:pPr>
        <w:pStyle w:val="KeinLeerraum"/>
        <w:numPr>
          <w:ilvl w:val="0"/>
          <w:numId w:val="23"/>
        </w:numPr>
        <w:spacing w:beforeLines="120" w:before="288" w:afterLines="120" w:after="288"/>
        <w:ind w:left="360"/>
        <w:contextualSpacing/>
      </w:pPr>
      <w:proofErr w:type="spellStart"/>
      <w:r w:rsidRPr="008F683F">
        <w:rPr>
          <w:lang w:val="de-DE"/>
        </w:rPr>
        <w:t>Luetz</w:t>
      </w:r>
      <w:proofErr w:type="spellEnd"/>
      <w:r w:rsidRPr="008F683F">
        <w:rPr>
          <w:lang w:val="de-DE"/>
        </w:rPr>
        <w:t xml:space="preserve"> A, </w:t>
      </w:r>
      <w:proofErr w:type="spellStart"/>
      <w:r w:rsidRPr="008F683F">
        <w:rPr>
          <w:lang w:val="de-DE"/>
        </w:rPr>
        <w:t>Weiss</w:t>
      </w:r>
      <w:proofErr w:type="spellEnd"/>
      <w:r w:rsidRPr="008F683F">
        <w:rPr>
          <w:lang w:val="de-DE"/>
        </w:rPr>
        <w:t xml:space="preserve"> B, Penzel T, Fietze I, Glos M, Wernecke KD, </w:t>
      </w:r>
      <w:proofErr w:type="spellStart"/>
      <w:r w:rsidRPr="008F683F">
        <w:rPr>
          <w:lang w:val="de-DE"/>
        </w:rPr>
        <w:t>Bluemke</w:t>
      </w:r>
      <w:proofErr w:type="spellEnd"/>
      <w:r w:rsidRPr="008F683F">
        <w:rPr>
          <w:lang w:val="de-DE"/>
        </w:rPr>
        <w:t xml:space="preserve"> B, Dehn AM, </w:t>
      </w:r>
      <w:proofErr w:type="spellStart"/>
      <w:r w:rsidRPr="008F683F">
        <w:rPr>
          <w:lang w:val="de-DE"/>
        </w:rPr>
        <w:t>Willemeit</w:t>
      </w:r>
      <w:proofErr w:type="spellEnd"/>
      <w:r w:rsidRPr="008F683F">
        <w:rPr>
          <w:lang w:val="de-DE"/>
        </w:rPr>
        <w:t xml:space="preserve"> T, Finke A, Spies C. </w:t>
      </w:r>
      <w:hyperlink r:id="rId3547" w:history="1">
        <w:r w:rsidRPr="00DB6526">
          <w:rPr>
            <w:rStyle w:val="Hyperlink"/>
          </w:rPr>
          <w:t>Feasibility of noise reduction by a modification in ICU environment.</w:t>
        </w:r>
      </w:hyperlink>
      <w:r w:rsidRPr="00DB6526">
        <w:t xml:space="preserve"> </w:t>
      </w:r>
      <w:proofErr w:type="spellStart"/>
      <w:r w:rsidRPr="00DB6526">
        <w:t>Physiol</w:t>
      </w:r>
      <w:proofErr w:type="spellEnd"/>
      <w:r w:rsidRPr="00DB6526">
        <w:t xml:space="preserve"> Meas. 2016 May 31;37(7):1041-1055</w:t>
      </w:r>
    </w:p>
    <w:p w14:paraId="6F652388" w14:textId="58917373" w:rsidR="00E66FD5" w:rsidRPr="00DB6526" w:rsidRDefault="00E66FD5" w:rsidP="002676DA">
      <w:pPr>
        <w:pStyle w:val="KeinLeerraum"/>
        <w:numPr>
          <w:ilvl w:val="0"/>
          <w:numId w:val="23"/>
        </w:numPr>
        <w:spacing w:beforeLines="120" w:before="288" w:afterLines="120" w:after="288"/>
        <w:ind w:left="360"/>
        <w:contextualSpacing/>
      </w:pPr>
      <w:proofErr w:type="spellStart"/>
      <w:r w:rsidRPr="008F683F">
        <w:rPr>
          <w:lang w:val="de-DE"/>
        </w:rPr>
        <w:t>Steunenberg</w:t>
      </w:r>
      <w:proofErr w:type="spellEnd"/>
      <w:r w:rsidRPr="008F683F">
        <w:rPr>
          <w:lang w:val="de-DE"/>
        </w:rPr>
        <w:t xml:space="preserve"> B, van der Mast R, </w:t>
      </w:r>
      <w:proofErr w:type="spellStart"/>
      <w:r w:rsidRPr="008F683F">
        <w:rPr>
          <w:lang w:val="de-DE"/>
        </w:rPr>
        <w:t>Strijbos</w:t>
      </w:r>
      <w:proofErr w:type="spellEnd"/>
      <w:r w:rsidRPr="008F683F">
        <w:rPr>
          <w:lang w:val="de-DE"/>
        </w:rPr>
        <w:t xml:space="preserve"> MJ, </w:t>
      </w:r>
      <w:proofErr w:type="spellStart"/>
      <w:r w:rsidRPr="008F683F">
        <w:rPr>
          <w:lang w:val="de-DE"/>
        </w:rPr>
        <w:t>Inouye</w:t>
      </w:r>
      <w:proofErr w:type="spellEnd"/>
      <w:r w:rsidRPr="008F683F">
        <w:rPr>
          <w:lang w:val="de-DE"/>
        </w:rPr>
        <w:t xml:space="preserve"> SK, Schuurmans MJ. </w:t>
      </w:r>
      <w:hyperlink r:id="rId3548" w:history="1">
        <w:r w:rsidRPr="00DB6526">
          <w:rPr>
            <w:rStyle w:val="Hyperlink"/>
            <w:rFonts w:ascii="Helvetica Narrow" w:hAnsi="Helvetica Narrow"/>
          </w:rPr>
          <w:t>How trained volunteers can improve the quality of hospital care for older patients. A qualitative evaluation within the Hospital Elder Life Program (HELP).</w:t>
        </w:r>
      </w:hyperlink>
      <w:r w:rsidRPr="00DB6526">
        <w:t xml:space="preserve"> </w:t>
      </w:r>
      <w:proofErr w:type="spellStart"/>
      <w:r w:rsidRPr="00DB6526">
        <w:t>Geriatr</w:t>
      </w:r>
      <w:proofErr w:type="spellEnd"/>
      <w:r w:rsidRPr="00DB6526">
        <w:t xml:space="preserve"> </w:t>
      </w:r>
      <w:proofErr w:type="spellStart"/>
      <w:r w:rsidRPr="00DB6526">
        <w:t>Nurs</w:t>
      </w:r>
      <w:proofErr w:type="spellEnd"/>
      <w:r w:rsidRPr="00DB6526">
        <w:t>. 2016 Nov - Dec;37(6):458-463.</w:t>
      </w:r>
    </w:p>
    <w:p w14:paraId="2577720C" w14:textId="691871AD" w:rsidR="00E66FD5" w:rsidRPr="00DB6526" w:rsidRDefault="00E66FD5" w:rsidP="002676DA">
      <w:pPr>
        <w:pStyle w:val="KeinLeerraum"/>
        <w:numPr>
          <w:ilvl w:val="0"/>
          <w:numId w:val="23"/>
        </w:numPr>
        <w:spacing w:beforeLines="120" w:before="288" w:afterLines="120" w:after="288"/>
        <w:ind w:left="360"/>
        <w:contextualSpacing/>
      </w:pPr>
      <w:r w:rsidRPr="00DB6526">
        <w:t xml:space="preserve">Holland AE, Mahal A, Hill CJ, Lee AL, Burge AT, Cox NS, Moore R, Nicolson C, O'Halloran P, Lahham A, Gillies R, McDonald CF. </w:t>
      </w:r>
      <w:hyperlink r:id="rId3549" w:history="1">
        <w:r w:rsidRPr="00DB6526">
          <w:rPr>
            <w:rStyle w:val="Hyperlink"/>
            <w:rFonts w:ascii="Helvetica Narrow" w:hAnsi="Helvetica Narrow"/>
          </w:rPr>
          <w:t xml:space="preserve">Home-based rehabilitation for COPD using minimal resources: a </w:t>
        </w:r>
        <w:proofErr w:type="spellStart"/>
        <w:r w:rsidRPr="00DB6526">
          <w:rPr>
            <w:rStyle w:val="Hyperlink"/>
            <w:rFonts w:ascii="Helvetica Narrow" w:hAnsi="Helvetica Narrow"/>
          </w:rPr>
          <w:t>randomised</w:t>
        </w:r>
        <w:proofErr w:type="spellEnd"/>
        <w:r w:rsidRPr="00DB6526">
          <w:rPr>
            <w:rStyle w:val="Hyperlink"/>
            <w:rFonts w:ascii="Helvetica Narrow" w:hAnsi="Helvetica Narrow"/>
          </w:rPr>
          <w:t>, controlled equivalence trial.</w:t>
        </w:r>
      </w:hyperlink>
      <w:r w:rsidRPr="00DB6526">
        <w:t xml:space="preserve"> Thorax. 2017 Jan;72(1):57-65.</w:t>
      </w:r>
    </w:p>
    <w:p w14:paraId="5D8CB2F9" w14:textId="77777777" w:rsidR="00566FF9" w:rsidRDefault="00E66FD5" w:rsidP="002676DA">
      <w:pPr>
        <w:pStyle w:val="KeinLeerraum"/>
        <w:numPr>
          <w:ilvl w:val="0"/>
          <w:numId w:val="23"/>
        </w:numPr>
        <w:spacing w:beforeLines="120" w:before="288" w:afterLines="120" w:after="288"/>
        <w:ind w:left="360"/>
        <w:contextualSpacing/>
      </w:pPr>
      <w:r w:rsidRPr="00DB6526">
        <w:t xml:space="preserve">Litton E, Elliott R, Thompson K, Watts N, Seppelt I, Webb SAR; ANZICS Clinical Trials Group and The George Institute for Global </w:t>
      </w:r>
      <w:proofErr w:type="gramStart"/>
      <w:r w:rsidRPr="00DB6526">
        <w:t>Health..</w:t>
      </w:r>
      <w:proofErr w:type="gramEnd"/>
      <w:r w:rsidRPr="00DB6526">
        <w:t xml:space="preserve"> </w:t>
      </w:r>
      <w:hyperlink r:id="rId3550" w:history="1">
        <w:r w:rsidRPr="00DB6526">
          <w:rPr>
            <w:rStyle w:val="Hyperlink"/>
            <w:rFonts w:ascii="Helvetica Narrow" w:hAnsi="Helvetica Narrow"/>
          </w:rPr>
          <w:t>Using Clinically Accessible Tools to Measure Sound Levels and Sleep Disruption in the ICU: A Prospective Multicenter Observational Study.</w:t>
        </w:r>
      </w:hyperlink>
      <w:r w:rsidRPr="00DB6526">
        <w:t xml:space="preserve"> Crit Care Med. 2017 Jun;45(6):966-971</w:t>
      </w:r>
    </w:p>
    <w:p w14:paraId="5CAAF105" w14:textId="29CDF715" w:rsidR="00E66FD5" w:rsidRPr="00DB6526" w:rsidRDefault="00E66FD5" w:rsidP="002676DA">
      <w:pPr>
        <w:pStyle w:val="KeinLeerraum"/>
        <w:numPr>
          <w:ilvl w:val="0"/>
          <w:numId w:val="23"/>
        </w:numPr>
        <w:spacing w:beforeLines="120" w:before="288" w:afterLines="120" w:after="288"/>
        <w:ind w:left="360"/>
        <w:contextualSpacing/>
      </w:pPr>
      <w:r w:rsidRPr="00DB6526">
        <w:t xml:space="preserve">Wen-Chun Chiu, Po-Shuo Chang, Cheng-Fang Hsieh, Chien-Ming Chao, Chih-Cheng Lai, The impact of windows on the outcomes of medical intensive care unit </w:t>
      </w:r>
      <w:r w:rsidRPr="00DB6526">
        <w:lastRenderedPageBreak/>
        <w:t xml:space="preserve">patients, International Journal of Gerontology, 2017, ISSN 1873-9598, </w:t>
      </w:r>
      <w:hyperlink r:id="rId3551" w:history="1">
        <w:r w:rsidRPr="00DB6526">
          <w:rPr>
            <w:rStyle w:val="Hyperlink"/>
            <w:rFonts w:ascii="Helvetica Narrow" w:hAnsi="Helvetica Narrow"/>
          </w:rPr>
          <w:t>http://dx.doi.org/10.1016/j.ijge.2017.06.002</w:t>
        </w:r>
      </w:hyperlink>
      <w:r w:rsidRPr="00DB6526">
        <w:t>.</w:t>
      </w:r>
    </w:p>
    <w:p w14:paraId="5E8BA756" w14:textId="37538FA9" w:rsidR="0029445D" w:rsidRPr="00DB6526" w:rsidRDefault="00E66FD5" w:rsidP="002676DA">
      <w:pPr>
        <w:pStyle w:val="KeinLeerraum"/>
        <w:numPr>
          <w:ilvl w:val="0"/>
          <w:numId w:val="23"/>
        </w:numPr>
        <w:spacing w:beforeLines="120" w:before="288" w:afterLines="120" w:after="288"/>
        <w:ind w:left="360"/>
        <w:contextualSpacing/>
      </w:pPr>
      <w:r w:rsidRPr="008F683F">
        <w:rPr>
          <w:lang w:val="de-DE"/>
        </w:rPr>
        <w:t xml:space="preserve">Ding Q, Redeker NS, Pisani MA, </w:t>
      </w:r>
      <w:proofErr w:type="spellStart"/>
      <w:r w:rsidRPr="008F683F">
        <w:rPr>
          <w:lang w:val="de-DE"/>
        </w:rPr>
        <w:t>Yaggi</w:t>
      </w:r>
      <w:proofErr w:type="spellEnd"/>
      <w:r w:rsidRPr="008F683F">
        <w:rPr>
          <w:lang w:val="de-DE"/>
        </w:rPr>
        <w:t xml:space="preserve"> HK, </w:t>
      </w:r>
      <w:proofErr w:type="spellStart"/>
      <w:r w:rsidRPr="008F683F">
        <w:rPr>
          <w:lang w:val="de-DE"/>
        </w:rPr>
        <w:t>Knauert</w:t>
      </w:r>
      <w:proofErr w:type="spellEnd"/>
      <w:r w:rsidRPr="008F683F">
        <w:rPr>
          <w:lang w:val="de-DE"/>
        </w:rPr>
        <w:t xml:space="preserve"> MP. </w:t>
      </w:r>
      <w:hyperlink r:id="rId3552" w:history="1">
        <w:r w:rsidRPr="00DB6526">
          <w:rPr>
            <w:rStyle w:val="Hyperlink"/>
            <w:rFonts w:ascii="Helvetica Narrow" w:hAnsi="Helvetica Narrow"/>
          </w:rPr>
          <w:t>Factors Influencing Patients' Sleep in the Intensive Care Unit: Perceptions of Patients and Clinical Staff.</w:t>
        </w:r>
      </w:hyperlink>
      <w:r w:rsidRPr="00DB6526">
        <w:t xml:space="preserve"> Am J Crit Care. 2017 Jul;26(4):278-286</w:t>
      </w:r>
    </w:p>
    <w:p w14:paraId="50DFBA70" w14:textId="2E9F6B4E" w:rsidR="0029445D" w:rsidRPr="00DB6526" w:rsidRDefault="0029445D" w:rsidP="002676DA">
      <w:pPr>
        <w:pStyle w:val="KeinLeerraum"/>
        <w:numPr>
          <w:ilvl w:val="0"/>
          <w:numId w:val="23"/>
        </w:numPr>
        <w:spacing w:beforeLines="120" w:before="288" w:afterLines="120" w:after="288"/>
        <w:ind w:left="360"/>
        <w:contextualSpacing/>
      </w:pPr>
      <w:r w:rsidRPr="00DB6526">
        <w:t xml:space="preserve">Fan EP, Abbott SM, Reid KJ, Zee PC, Maas MB. </w:t>
      </w:r>
      <w:hyperlink r:id="rId3553" w:history="1">
        <w:r w:rsidRPr="00DB6526">
          <w:rPr>
            <w:rStyle w:val="Hyperlink"/>
            <w:rFonts w:ascii="Helvetica Narrow" w:hAnsi="Helvetica Narrow"/>
          </w:rPr>
          <w:t>Abnormal environmental light exposure in the intensive care environment.</w:t>
        </w:r>
      </w:hyperlink>
      <w:r w:rsidRPr="00DB6526">
        <w:t xml:space="preserve"> J Crit Care. 2017 </w:t>
      </w:r>
      <w:proofErr w:type="gramStart"/>
      <w:r w:rsidRPr="00DB6526">
        <w:t>Aug;40:11</w:t>
      </w:r>
      <w:proofErr w:type="gramEnd"/>
      <w:r w:rsidRPr="00DB6526">
        <w:t>-14</w:t>
      </w:r>
    </w:p>
    <w:p w14:paraId="4C0BBACD" w14:textId="34E459BE" w:rsidR="0029445D" w:rsidRPr="00DB6526" w:rsidRDefault="0029445D" w:rsidP="002676DA">
      <w:pPr>
        <w:pStyle w:val="KeinLeerraum"/>
        <w:numPr>
          <w:ilvl w:val="0"/>
          <w:numId w:val="23"/>
        </w:numPr>
        <w:spacing w:beforeLines="120" w:before="288" w:afterLines="120" w:after="288"/>
        <w:ind w:left="360"/>
        <w:contextualSpacing/>
      </w:pPr>
      <w:r w:rsidRPr="00DB6526">
        <w:t xml:space="preserve">Delaney LJ, Currie MJ, Huang HC, Lopez V, Litton E, Van Haren F. </w:t>
      </w:r>
      <w:hyperlink r:id="rId3554" w:history="1">
        <w:r w:rsidRPr="00DB6526">
          <w:rPr>
            <w:rStyle w:val="Hyperlink"/>
            <w:rFonts w:ascii="Helvetica Narrow" w:hAnsi="Helvetica Narrow"/>
          </w:rPr>
          <w:t>The nocturnal acoustical intensity of the intensive care environment: an observational study.</w:t>
        </w:r>
      </w:hyperlink>
      <w:r w:rsidRPr="00DB6526">
        <w:t xml:space="preserve"> J Intensive Care. 2017 Jul </w:t>
      </w:r>
      <w:proofErr w:type="gramStart"/>
      <w:r w:rsidRPr="00DB6526">
        <w:t>11;5:41</w:t>
      </w:r>
      <w:proofErr w:type="gramEnd"/>
    </w:p>
    <w:p w14:paraId="173C4A6D" w14:textId="1BBB24BB" w:rsidR="0029445D" w:rsidRPr="00DB6526" w:rsidRDefault="0029445D" w:rsidP="002676DA">
      <w:pPr>
        <w:pStyle w:val="KeinLeerraum"/>
        <w:numPr>
          <w:ilvl w:val="0"/>
          <w:numId w:val="23"/>
        </w:numPr>
        <w:spacing w:beforeLines="120" w:before="288" w:afterLines="120" w:after="288"/>
        <w:ind w:left="360"/>
        <w:contextualSpacing/>
      </w:pPr>
      <w:r w:rsidRPr="00DB6526">
        <w:t xml:space="preserve">Litton E, Elliott R, Ferrier J, Webb SAR. </w:t>
      </w:r>
      <w:hyperlink r:id="rId3555" w:history="1">
        <w:r w:rsidRPr="00DB6526">
          <w:rPr>
            <w:rStyle w:val="Hyperlink"/>
            <w:rFonts w:ascii="Helvetica Narrow" w:hAnsi="Helvetica Narrow"/>
          </w:rPr>
          <w:t xml:space="preserve">Quality sleep using earplugs in the intensive care unit: the QUIET pilot </w:t>
        </w:r>
        <w:proofErr w:type="spellStart"/>
        <w:r w:rsidRPr="00DB6526">
          <w:rPr>
            <w:rStyle w:val="Hyperlink"/>
            <w:rFonts w:ascii="Helvetica Narrow" w:hAnsi="Helvetica Narrow"/>
          </w:rPr>
          <w:t>randomised</w:t>
        </w:r>
        <w:proofErr w:type="spellEnd"/>
        <w:r w:rsidRPr="00DB6526">
          <w:rPr>
            <w:rStyle w:val="Hyperlink"/>
            <w:rFonts w:ascii="Helvetica Narrow" w:hAnsi="Helvetica Narrow"/>
          </w:rPr>
          <w:t xml:space="preserve"> controlled trial.</w:t>
        </w:r>
      </w:hyperlink>
      <w:r w:rsidRPr="00DB6526">
        <w:t xml:space="preserve"> Crit Care Resusc. 2017 Jun;19(2):128-133.</w:t>
      </w:r>
    </w:p>
    <w:p w14:paraId="39BF1706" w14:textId="757CE7B5" w:rsidR="0029445D" w:rsidRPr="00DB6526" w:rsidRDefault="0029445D" w:rsidP="002676DA">
      <w:pPr>
        <w:pStyle w:val="KeinLeerraum"/>
        <w:numPr>
          <w:ilvl w:val="0"/>
          <w:numId w:val="23"/>
        </w:numPr>
        <w:spacing w:beforeLines="120" w:before="288" w:afterLines="120" w:after="288"/>
        <w:ind w:left="360"/>
        <w:contextualSpacing/>
      </w:pPr>
      <w:proofErr w:type="spellStart"/>
      <w:r w:rsidRPr="00DB6526">
        <w:t>Locihová</w:t>
      </w:r>
      <w:proofErr w:type="spellEnd"/>
      <w:r w:rsidRPr="00DB6526">
        <w:t xml:space="preserve"> H, Axmann K, </w:t>
      </w:r>
      <w:proofErr w:type="spellStart"/>
      <w:r w:rsidRPr="00DB6526">
        <w:t>Padyšáková</w:t>
      </w:r>
      <w:proofErr w:type="spellEnd"/>
      <w:r w:rsidRPr="00DB6526">
        <w:t xml:space="preserve"> H, Fejfar J. </w:t>
      </w:r>
      <w:hyperlink r:id="rId3556" w:history="1">
        <w:r w:rsidRPr="00DB6526">
          <w:rPr>
            <w:rStyle w:val="Hyperlink"/>
            <w:rFonts w:ascii="Helvetica Narrow" w:hAnsi="Helvetica Narrow"/>
          </w:rPr>
          <w:t>Effect of the use of earplugs and eye mask on the quality of sleep in intensive care patients: a systematic review.</w:t>
        </w:r>
      </w:hyperlink>
      <w:r w:rsidRPr="00DB6526">
        <w:t xml:space="preserve"> J Sleep Res. 2017 Sep 25. </w:t>
      </w:r>
      <w:proofErr w:type="spellStart"/>
      <w:r w:rsidRPr="00DB6526">
        <w:t>doi</w:t>
      </w:r>
      <w:proofErr w:type="spellEnd"/>
      <w:r w:rsidRPr="00DB6526">
        <w:t>: 10.1111/jsr.12607</w:t>
      </w:r>
    </w:p>
    <w:p w14:paraId="0E81D5A1" w14:textId="53D1F96C" w:rsidR="0029445D" w:rsidRPr="00DB6526" w:rsidRDefault="0029445D" w:rsidP="002676DA">
      <w:pPr>
        <w:pStyle w:val="KeinLeerraum"/>
        <w:numPr>
          <w:ilvl w:val="0"/>
          <w:numId w:val="23"/>
        </w:numPr>
        <w:spacing w:beforeLines="120" w:before="288" w:afterLines="120" w:after="288"/>
        <w:ind w:left="360"/>
        <w:contextualSpacing/>
      </w:pPr>
      <w:r w:rsidRPr="00DB6526">
        <w:t xml:space="preserve">Jaiswal SJ, Garcia S, Owens RL. </w:t>
      </w:r>
      <w:hyperlink r:id="rId3557" w:history="1">
        <w:r w:rsidRPr="00DB6526">
          <w:rPr>
            <w:rStyle w:val="Hyperlink"/>
            <w:rFonts w:ascii="Helvetica Narrow" w:hAnsi="Helvetica Narrow"/>
          </w:rPr>
          <w:t>Sound and Light Levels Are Similarly Disruptive in ICU and non-ICU Wards.</w:t>
        </w:r>
      </w:hyperlink>
      <w:r w:rsidRPr="00DB6526">
        <w:t xml:space="preserve"> J Hosp Med. 2017 Oct;12(10):798-804</w:t>
      </w:r>
    </w:p>
    <w:p w14:paraId="25ED33C4" w14:textId="77777777" w:rsidR="0029445D" w:rsidRPr="00DB6526" w:rsidRDefault="0029445D" w:rsidP="002676DA">
      <w:pPr>
        <w:pStyle w:val="KeinLeerraum"/>
        <w:numPr>
          <w:ilvl w:val="0"/>
          <w:numId w:val="23"/>
        </w:numPr>
        <w:spacing w:beforeLines="120" w:before="288" w:afterLines="120" w:after="288"/>
        <w:ind w:left="360"/>
        <w:contextualSpacing/>
        <w:rPr>
          <w:u w:val="single"/>
        </w:rPr>
      </w:pPr>
      <w:r w:rsidRPr="00DB6526">
        <w:t xml:space="preserve">Demoule A, Carreira S, </w:t>
      </w:r>
      <w:proofErr w:type="spellStart"/>
      <w:r w:rsidRPr="00DB6526">
        <w:t>Lavault</w:t>
      </w:r>
      <w:proofErr w:type="spellEnd"/>
      <w:r w:rsidRPr="00DB6526">
        <w:t xml:space="preserve"> S, </w:t>
      </w:r>
      <w:proofErr w:type="spellStart"/>
      <w:r w:rsidRPr="00DB6526">
        <w:t>Pallanca</w:t>
      </w:r>
      <w:proofErr w:type="spellEnd"/>
      <w:r w:rsidRPr="00DB6526">
        <w:t xml:space="preserve"> O, Morawiec E, </w:t>
      </w:r>
      <w:proofErr w:type="spellStart"/>
      <w:r w:rsidRPr="00DB6526">
        <w:t>Mayaux</w:t>
      </w:r>
      <w:proofErr w:type="spellEnd"/>
      <w:r w:rsidRPr="00DB6526">
        <w:t xml:space="preserve"> J, Arnulf I, </w:t>
      </w:r>
      <w:proofErr w:type="spellStart"/>
      <w:r w:rsidRPr="00DB6526">
        <w:t>Similowski</w:t>
      </w:r>
      <w:proofErr w:type="spellEnd"/>
      <w:r w:rsidRPr="00DB6526">
        <w:t xml:space="preserve"> T. </w:t>
      </w:r>
      <w:hyperlink r:id="rId3558" w:history="1">
        <w:r w:rsidRPr="00DB6526">
          <w:rPr>
            <w:rStyle w:val="Hyperlink"/>
            <w:rFonts w:ascii="Helvetica Narrow" w:hAnsi="Helvetica Narrow"/>
          </w:rPr>
          <w:t>Impact of earplugs and eye mask on sleep in critically ill patients: a prospective randomized study.</w:t>
        </w:r>
      </w:hyperlink>
      <w:r w:rsidRPr="00DB6526">
        <w:t xml:space="preserve"> Crit Care. 2017 Nov 21;21(1):284.</w:t>
      </w:r>
    </w:p>
    <w:p w14:paraId="17E7BB79" w14:textId="77777777" w:rsidR="0029445D" w:rsidRPr="00DB6526" w:rsidRDefault="0029445D" w:rsidP="002676DA">
      <w:pPr>
        <w:pStyle w:val="KeinLeerraum"/>
        <w:numPr>
          <w:ilvl w:val="0"/>
          <w:numId w:val="23"/>
        </w:numPr>
        <w:spacing w:beforeLines="120" w:before="288" w:afterLines="120" w:after="288"/>
        <w:ind w:left="360"/>
        <w:contextualSpacing/>
      </w:pPr>
      <w:r w:rsidRPr="00DB6526">
        <w:t xml:space="preserve">Gehlbach BK, Patel SB, Van </w:t>
      </w:r>
      <w:proofErr w:type="spellStart"/>
      <w:r w:rsidRPr="00DB6526">
        <w:t>Cauter</w:t>
      </w:r>
      <w:proofErr w:type="spellEnd"/>
      <w:r w:rsidRPr="00DB6526">
        <w:t xml:space="preserve"> E, Pohlman AS, Hall JB, Zabner J. </w:t>
      </w:r>
      <w:hyperlink r:id="rId3559" w:history="1">
        <w:r w:rsidRPr="00DB6526">
          <w:rPr>
            <w:rStyle w:val="Hyperlink"/>
            <w:rFonts w:ascii="Helvetica Narrow" w:hAnsi="Helvetica Narrow"/>
          </w:rPr>
          <w:t>The Effects of Timed Light Exposure in Critically Ill Patients: A Randomized Controlled Pilot Study.</w:t>
        </w:r>
      </w:hyperlink>
      <w:r w:rsidRPr="00DB6526">
        <w:t xml:space="preserve"> Am J Respir Crit Care Med. 2018 Mar 12</w:t>
      </w:r>
    </w:p>
    <w:p w14:paraId="1B75A68A" w14:textId="06C1E68D" w:rsidR="007B773F" w:rsidRPr="00DB6526" w:rsidRDefault="007B773F" w:rsidP="002676DA">
      <w:pPr>
        <w:pStyle w:val="KeinLeerraum"/>
        <w:numPr>
          <w:ilvl w:val="0"/>
          <w:numId w:val="23"/>
        </w:numPr>
        <w:spacing w:beforeLines="120" w:before="288" w:afterLines="120" w:after="288"/>
        <w:ind w:left="360"/>
        <w:contextualSpacing/>
      </w:pPr>
      <w:r w:rsidRPr="00DB6526">
        <w:t xml:space="preserve">Rose, Louise et al. </w:t>
      </w:r>
      <w:r w:rsidRPr="00DB6526">
        <w:rPr>
          <w:bCs/>
        </w:rPr>
        <w:t>Feasibility of the electrolarynx for enabling communication in the chronically critically ill: The EECCHO study</w:t>
      </w:r>
      <w:r w:rsidRPr="00DB6526">
        <w:t xml:space="preserve"> Journal of Critical </w:t>
      </w:r>
      <w:proofErr w:type="gramStart"/>
      <w:r w:rsidRPr="00DB6526">
        <w:t>Care ,</w:t>
      </w:r>
      <w:proofErr w:type="gramEnd"/>
      <w:r w:rsidRPr="00DB6526">
        <w:t xml:space="preserve"> </w:t>
      </w:r>
      <w:r w:rsidR="0020133B" w:rsidRPr="00DB6526">
        <w:t xml:space="preserve">2018 https://www.jccjournal.org/article/S0883-9441(18)30147-3/fulltext </w:t>
      </w:r>
      <w:r w:rsidRPr="00DB6526">
        <w:t xml:space="preserve"> </w:t>
      </w:r>
    </w:p>
    <w:p w14:paraId="665F40C2" w14:textId="648CFE17" w:rsidR="00B74D61" w:rsidRPr="00DB6526" w:rsidRDefault="00B74D61" w:rsidP="002676DA">
      <w:pPr>
        <w:pStyle w:val="KeinLeerraum"/>
        <w:numPr>
          <w:ilvl w:val="0"/>
          <w:numId w:val="23"/>
        </w:numPr>
        <w:spacing w:beforeLines="120" w:before="288" w:afterLines="120" w:after="288"/>
        <w:ind w:left="360"/>
        <w:contextualSpacing/>
      </w:pPr>
      <w:r w:rsidRPr="00DB6526">
        <w:t xml:space="preserve">Rose L, </w:t>
      </w:r>
      <w:proofErr w:type="spellStart"/>
      <w:r w:rsidRPr="00DB6526">
        <w:t>Istanboulian</w:t>
      </w:r>
      <w:proofErr w:type="spellEnd"/>
      <w:r w:rsidRPr="00DB6526">
        <w:t xml:space="preserve"> L, Smith OM, Silencieux S, Cuthbertson BH, Amaral ACK, Fraser I, Grey J, Dale C. </w:t>
      </w:r>
      <w:hyperlink r:id="rId3560" w:history="1">
        <w:r w:rsidRPr="00DB6526">
          <w:rPr>
            <w:rStyle w:val="Hyperlink"/>
            <w:rFonts w:ascii="Helvetica Narrow" w:hAnsi="Helvetica Narrow"/>
            <w:bCs/>
          </w:rPr>
          <w:t>Feasibility</w:t>
        </w:r>
        <w:r w:rsidRPr="00DB6526">
          <w:rPr>
            <w:rStyle w:val="Hyperlink"/>
            <w:rFonts w:ascii="Helvetica Narrow" w:hAnsi="Helvetica Narrow"/>
          </w:rPr>
          <w:t xml:space="preserve"> of the </w:t>
        </w:r>
        <w:r w:rsidRPr="00DB6526">
          <w:rPr>
            <w:rStyle w:val="Hyperlink"/>
            <w:rFonts w:ascii="Helvetica Narrow" w:hAnsi="Helvetica Narrow"/>
            <w:bCs/>
          </w:rPr>
          <w:t>electrolarynx</w:t>
        </w:r>
        <w:r w:rsidRPr="00DB6526">
          <w:rPr>
            <w:rStyle w:val="Hyperlink"/>
            <w:rFonts w:ascii="Helvetica Narrow" w:hAnsi="Helvetica Narrow"/>
          </w:rPr>
          <w:t xml:space="preserve"> for </w:t>
        </w:r>
        <w:r w:rsidRPr="00DB6526">
          <w:rPr>
            <w:rStyle w:val="Hyperlink"/>
            <w:rFonts w:ascii="Helvetica Narrow" w:hAnsi="Helvetica Narrow"/>
            <w:bCs/>
          </w:rPr>
          <w:t>enabling</w:t>
        </w:r>
        <w:r w:rsidRPr="00DB6526">
          <w:rPr>
            <w:rStyle w:val="Hyperlink"/>
            <w:rFonts w:ascii="Helvetica Narrow" w:hAnsi="Helvetica Narrow"/>
          </w:rPr>
          <w:t xml:space="preserve"> </w:t>
        </w:r>
        <w:r w:rsidRPr="00DB6526">
          <w:rPr>
            <w:rStyle w:val="Hyperlink"/>
            <w:rFonts w:ascii="Helvetica Narrow" w:hAnsi="Helvetica Narrow"/>
            <w:bCs/>
          </w:rPr>
          <w:t>communication</w:t>
        </w:r>
        <w:r w:rsidRPr="00DB6526">
          <w:rPr>
            <w:rStyle w:val="Hyperlink"/>
            <w:rFonts w:ascii="Helvetica Narrow" w:hAnsi="Helvetica Narrow"/>
          </w:rPr>
          <w:t xml:space="preserve"> in the </w:t>
        </w:r>
        <w:r w:rsidRPr="00DB6526">
          <w:rPr>
            <w:rStyle w:val="Hyperlink"/>
            <w:rFonts w:ascii="Helvetica Narrow" w:hAnsi="Helvetica Narrow"/>
            <w:bCs/>
          </w:rPr>
          <w:t>chronically</w:t>
        </w:r>
        <w:r w:rsidRPr="00DB6526">
          <w:rPr>
            <w:rStyle w:val="Hyperlink"/>
            <w:rFonts w:ascii="Helvetica Narrow" w:hAnsi="Helvetica Narrow"/>
          </w:rPr>
          <w:t xml:space="preserve">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The </w:t>
        </w:r>
        <w:r w:rsidRPr="00DB6526">
          <w:rPr>
            <w:rStyle w:val="Hyperlink"/>
            <w:rFonts w:ascii="Helvetica Narrow" w:hAnsi="Helvetica Narrow"/>
            <w:bCs/>
          </w:rPr>
          <w:t>EECCHO</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Care. 2018 Jun </w:t>
      </w:r>
      <w:proofErr w:type="gramStart"/>
      <w:r w:rsidRPr="00DB6526">
        <w:t>12;47:109</w:t>
      </w:r>
      <w:proofErr w:type="gramEnd"/>
      <w:r w:rsidRPr="00DB6526">
        <w:t>-113</w:t>
      </w:r>
    </w:p>
    <w:p w14:paraId="27E3A8B8" w14:textId="2F6FE71C" w:rsidR="00B74D61" w:rsidRPr="00DB6526" w:rsidRDefault="00B74D61" w:rsidP="002676DA">
      <w:pPr>
        <w:pStyle w:val="KeinLeerraum"/>
        <w:numPr>
          <w:ilvl w:val="0"/>
          <w:numId w:val="23"/>
        </w:numPr>
        <w:spacing w:beforeLines="120" w:before="288" w:afterLines="120" w:after="288"/>
        <w:ind w:left="360"/>
        <w:contextualSpacing/>
      </w:pPr>
      <w:proofErr w:type="spellStart"/>
      <w:r w:rsidRPr="00DB6526">
        <w:t>Turon</w:t>
      </w:r>
      <w:proofErr w:type="spellEnd"/>
      <w:r w:rsidRPr="00DB6526">
        <w:t xml:space="preserve"> M, Fernandez-Gonzalo S, </w:t>
      </w:r>
      <w:proofErr w:type="spellStart"/>
      <w:r w:rsidRPr="00DB6526">
        <w:t>Jodar</w:t>
      </w:r>
      <w:proofErr w:type="spellEnd"/>
      <w:r w:rsidRPr="00DB6526">
        <w:t xml:space="preserve"> M, </w:t>
      </w:r>
      <w:proofErr w:type="spellStart"/>
      <w:r w:rsidRPr="00DB6526">
        <w:t>Gomà</w:t>
      </w:r>
      <w:proofErr w:type="spellEnd"/>
      <w:r w:rsidRPr="00DB6526">
        <w:t xml:space="preserve"> G, Montanya J, Hernando D, </w:t>
      </w:r>
      <w:proofErr w:type="spellStart"/>
      <w:r w:rsidRPr="00DB6526">
        <w:t>Bailón</w:t>
      </w:r>
      <w:proofErr w:type="spellEnd"/>
      <w:r w:rsidRPr="00DB6526">
        <w:t xml:space="preserve"> R, de Haro C, Gomez-Simon V, Lopez-Aguilar J, </w:t>
      </w:r>
      <w:proofErr w:type="spellStart"/>
      <w:r w:rsidRPr="00DB6526">
        <w:t>Magrans</w:t>
      </w:r>
      <w:proofErr w:type="spellEnd"/>
      <w:r w:rsidRPr="00DB6526">
        <w:t xml:space="preserve"> R, Martinez-Perez M, Oliva JC, Blanch L. </w:t>
      </w:r>
      <w:hyperlink r:id="rId3561" w:history="1">
        <w:r w:rsidRPr="00DB6526">
          <w:rPr>
            <w:rStyle w:val="Hyperlink"/>
            <w:rFonts w:ascii="Helvetica Narrow" w:hAnsi="Helvetica Narrow"/>
            <w:bCs/>
          </w:rPr>
          <w:t>Feasibility</w:t>
        </w:r>
        <w:r w:rsidRPr="00DB6526">
          <w:rPr>
            <w:rStyle w:val="Hyperlink"/>
            <w:rFonts w:ascii="Helvetica Narrow" w:hAnsi="Helvetica Narrow"/>
          </w:rPr>
          <w:t xml:space="preserve"> and </w:t>
        </w:r>
        <w:r w:rsidRPr="00DB6526">
          <w:rPr>
            <w:rStyle w:val="Hyperlink"/>
            <w:rFonts w:ascii="Helvetica Narrow" w:hAnsi="Helvetica Narrow"/>
            <w:bCs/>
          </w:rPr>
          <w:t>safety</w:t>
        </w:r>
        <w:r w:rsidRPr="00DB6526">
          <w:rPr>
            <w:rStyle w:val="Hyperlink"/>
            <w:rFonts w:ascii="Helvetica Narrow" w:hAnsi="Helvetica Narrow"/>
          </w:rPr>
          <w:t xml:space="preserve"> of </w:t>
        </w:r>
        <w:r w:rsidRPr="00DB6526">
          <w:rPr>
            <w:rStyle w:val="Hyperlink"/>
            <w:rFonts w:ascii="Helvetica Narrow" w:hAnsi="Helvetica Narrow"/>
            <w:bCs/>
          </w:rPr>
          <w:t>virtual-reality-based</w:t>
        </w:r>
        <w:r w:rsidRPr="00DB6526">
          <w:rPr>
            <w:rStyle w:val="Hyperlink"/>
            <w:rFonts w:ascii="Helvetica Narrow" w:hAnsi="Helvetica Narrow"/>
          </w:rPr>
          <w:t xml:space="preserve">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neurocognitive</w:t>
        </w:r>
        <w:r w:rsidRPr="00DB6526">
          <w:rPr>
            <w:rStyle w:val="Hyperlink"/>
            <w:rFonts w:ascii="Helvetica Narrow" w:hAnsi="Helvetica Narrow"/>
          </w:rPr>
          <w:t xml:space="preserve"> </w:t>
        </w:r>
        <w:r w:rsidRPr="00DB6526">
          <w:rPr>
            <w:rStyle w:val="Hyperlink"/>
            <w:rFonts w:ascii="Helvetica Narrow" w:hAnsi="Helvetica Narrow"/>
            <w:bCs/>
          </w:rPr>
          <w:t>stimulation</w:t>
        </w:r>
        <w:r w:rsidRPr="00DB6526">
          <w:rPr>
            <w:rStyle w:val="Hyperlink"/>
            <w:rFonts w:ascii="Helvetica Narrow" w:hAnsi="Helvetica Narrow"/>
          </w:rPr>
          <w:t xml:space="preserve"> in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Ann Intensive Care. 2017 Dec;7(1):81. </w:t>
      </w:r>
      <w:proofErr w:type="spellStart"/>
      <w:r w:rsidRPr="00DB6526">
        <w:t>doi</w:t>
      </w:r>
      <w:proofErr w:type="spellEnd"/>
      <w:r w:rsidRPr="00DB6526">
        <w:t>: 10.1186/s13613-017-0303-4</w:t>
      </w:r>
    </w:p>
    <w:p w14:paraId="395E8F61" w14:textId="2B5116FE" w:rsidR="00252674" w:rsidRPr="009C4323" w:rsidRDefault="00252674" w:rsidP="002676DA">
      <w:pPr>
        <w:pStyle w:val="KeinLeerraum"/>
        <w:numPr>
          <w:ilvl w:val="0"/>
          <w:numId w:val="23"/>
        </w:numPr>
        <w:spacing w:beforeLines="120" w:before="288" w:afterLines="120" w:after="288"/>
        <w:ind w:left="360"/>
        <w:contextualSpacing/>
      </w:pPr>
      <w:proofErr w:type="spellStart"/>
      <w:r w:rsidRPr="00DB6526">
        <w:lastRenderedPageBreak/>
        <w:t>Sweity</w:t>
      </w:r>
      <w:proofErr w:type="spellEnd"/>
      <w:r w:rsidRPr="00DB6526">
        <w:t xml:space="preserve"> S, Finlay A, Lees C, Monk A, Sherpa T, Wade D. </w:t>
      </w:r>
      <w:hyperlink r:id="rId3562" w:history="1">
        <w:proofErr w:type="spellStart"/>
        <w:r w:rsidRPr="00DB6526">
          <w:rPr>
            <w:rStyle w:val="Hyperlink"/>
            <w:rFonts w:ascii="Helvetica Narrow" w:hAnsi="Helvetica Narrow"/>
            <w:bCs/>
          </w:rPr>
          <w:t>SleepSure</w:t>
        </w:r>
        <w:proofErr w:type="spellEnd"/>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randomized-controlled</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to </w:t>
        </w:r>
        <w:r w:rsidRPr="00DB6526">
          <w:rPr>
            <w:rStyle w:val="Hyperlink"/>
            <w:rFonts w:ascii="Helvetica Narrow" w:hAnsi="Helvetica Narrow"/>
            <w:bCs/>
          </w:rPr>
          <w:t>assess</w:t>
        </w:r>
        <w:r w:rsidRPr="00DB6526">
          <w:rPr>
            <w:rStyle w:val="Hyperlink"/>
            <w:rFonts w:ascii="Helvetica Narrow" w:hAnsi="Helvetica Narrow"/>
          </w:rPr>
          <w:t xml:space="preserve"> the </w:t>
        </w:r>
        <w:r w:rsidRPr="00DB6526">
          <w:rPr>
            <w:rStyle w:val="Hyperlink"/>
            <w:rFonts w:ascii="Helvetica Narrow" w:hAnsi="Helvetica Narrow"/>
            <w:bCs/>
          </w:rPr>
          <w:t>effects</w:t>
        </w:r>
        <w:r w:rsidRPr="00DB6526">
          <w:rPr>
            <w:rStyle w:val="Hyperlink"/>
            <w:rFonts w:ascii="Helvetica Narrow" w:hAnsi="Helvetica Narrow"/>
          </w:rPr>
          <w:t xml:space="preserve"> of </w:t>
        </w:r>
        <w:r w:rsidRPr="00DB6526">
          <w:rPr>
            <w:rStyle w:val="Hyperlink"/>
            <w:rFonts w:ascii="Helvetica Narrow" w:hAnsi="Helvetica Narrow"/>
            <w:bCs/>
          </w:rPr>
          <w:t>eye</w:t>
        </w:r>
        <w:r w:rsidRPr="00DB6526">
          <w:rPr>
            <w:rStyle w:val="Hyperlink"/>
            <w:rFonts w:ascii="Helvetica Narrow" w:hAnsi="Helvetica Narrow"/>
          </w:rPr>
          <w:t xml:space="preserve"> </w:t>
        </w:r>
        <w:r w:rsidRPr="00DB6526">
          <w:rPr>
            <w:rStyle w:val="Hyperlink"/>
            <w:rFonts w:ascii="Helvetica Narrow" w:hAnsi="Helvetica Narrow"/>
            <w:bCs/>
          </w:rPr>
          <w:t>masks</w:t>
        </w:r>
        <w:r w:rsidRPr="00DB6526">
          <w:rPr>
            <w:rStyle w:val="Hyperlink"/>
            <w:rFonts w:ascii="Helvetica Narrow" w:hAnsi="Helvetica Narrow"/>
          </w:rPr>
          <w:t xml:space="preserve"> and </w:t>
        </w:r>
        <w:r w:rsidRPr="00DB6526">
          <w:rPr>
            <w:rStyle w:val="Hyperlink"/>
            <w:rFonts w:ascii="Helvetica Narrow" w:hAnsi="Helvetica Narrow"/>
            <w:bCs/>
          </w:rPr>
          <w:t>earplugs</w:t>
        </w:r>
        <w:r w:rsidRPr="00DB6526">
          <w:rPr>
            <w:rStyle w:val="Hyperlink"/>
            <w:rFonts w:ascii="Helvetica Narrow" w:hAnsi="Helvetica Narrow"/>
          </w:rPr>
          <w:t xml:space="preserve"> on the </w:t>
        </w:r>
        <w:r w:rsidRPr="00DB6526">
          <w:rPr>
            <w:rStyle w:val="Hyperlink"/>
            <w:rFonts w:ascii="Helvetica Narrow" w:hAnsi="Helvetica Narrow"/>
            <w:bCs/>
          </w:rPr>
          <w:t>quality</w:t>
        </w:r>
        <w:r w:rsidRPr="00DB6526">
          <w:rPr>
            <w:rStyle w:val="Hyperlink"/>
            <w:rFonts w:ascii="Helvetica Narrow" w:hAnsi="Helvetica Narrow"/>
          </w:rPr>
          <w:t xml:space="preserve"> of </w:t>
        </w:r>
        <w:r w:rsidRPr="00DB6526">
          <w:rPr>
            <w:rStyle w:val="Hyperlink"/>
            <w:rFonts w:ascii="Helvetica Narrow" w:hAnsi="Helvetica Narrow"/>
            <w:bCs/>
          </w:rPr>
          <w:t>sleep</w:t>
        </w:r>
        <w:r w:rsidRPr="00DB6526">
          <w:rPr>
            <w:rStyle w:val="Hyperlink"/>
            <w:rFonts w:ascii="Helvetica Narrow" w:hAnsi="Helvetica Narrow"/>
          </w:rPr>
          <w:t xml:space="preserve"> for </w:t>
        </w:r>
        <w:r w:rsidRPr="00DB6526">
          <w:rPr>
            <w:rStyle w:val="Hyperlink"/>
            <w:rFonts w:ascii="Helvetica Narrow" w:hAnsi="Helvetica Narrow"/>
            <w:bCs/>
          </w:rPr>
          <w:t>patients</w:t>
        </w:r>
        <w:r w:rsidRPr="00DB6526">
          <w:rPr>
            <w:rStyle w:val="Hyperlink"/>
            <w:rFonts w:ascii="Helvetica Narrow" w:hAnsi="Helvetica Narrow"/>
          </w:rPr>
          <w:t xml:space="preserve"> in </w:t>
        </w:r>
        <w:r w:rsidRPr="00DB6526">
          <w:rPr>
            <w:rStyle w:val="Hyperlink"/>
            <w:rFonts w:ascii="Helvetica Narrow" w:hAnsi="Helvetica Narrow"/>
            <w:bCs/>
          </w:rPr>
          <w:t>hospital</w:t>
        </w:r>
        <w:r w:rsidRPr="00DB6526">
          <w:rPr>
            <w:rStyle w:val="Hyperlink"/>
            <w:rFonts w:ascii="Helvetica Narrow" w:hAnsi="Helvetica Narrow"/>
          </w:rPr>
          <w:t>.</w:t>
        </w:r>
      </w:hyperlink>
      <w:r w:rsidRPr="00DB6526">
        <w:t xml:space="preserve"> </w:t>
      </w:r>
      <w:r w:rsidRPr="009C4323">
        <w:t xml:space="preserve">Clin </w:t>
      </w:r>
      <w:proofErr w:type="spellStart"/>
      <w:r w:rsidRPr="009C4323">
        <w:t>Rehabil</w:t>
      </w:r>
      <w:proofErr w:type="spellEnd"/>
      <w:r w:rsidRPr="009C4323">
        <w:t>. 2018 Oct 15:269215518806041</w:t>
      </w:r>
    </w:p>
    <w:p w14:paraId="3496851A" w14:textId="5D015953" w:rsidR="00252674" w:rsidRPr="00DB6526" w:rsidRDefault="00252674" w:rsidP="002676DA">
      <w:pPr>
        <w:pStyle w:val="KeinLeerraum"/>
        <w:numPr>
          <w:ilvl w:val="0"/>
          <w:numId w:val="23"/>
        </w:numPr>
        <w:spacing w:beforeLines="120" w:before="288" w:afterLines="120" w:after="288"/>
        <w:ind w:left="360"/>
        <w:contextualSpacing/>
      </w:pPr>
      <w:r w:rsidRPr="008F683F">
        <w:rPr>
          <w:lang w:val="de-DE"/>
        </w:rPr>
        <w:t xml:space="preserve">Simons KS, Verweij E, Lemmens PMC, </w:t>
      </w:r>
      <w:proofErr w:type="spellStart"/>
      <w:r w:rsidRPr="008F683F">
        <w:rPr>
          <w:lang w:val="de-DE"/>
        </w:rPr>
        <w:t>Jelfs</w:t>
      </w:r>
      <w:proofErr w:type="spellEnd"/>
      <w:r w:rsidRPr="008F683F">
        <w:rPr>
          <w:lang w:val="de-DE"/>
        </w:rPr>
        <w:t xml:space="preserve"> S, Park M, Spronk PE, </w:t>
      </w:r>
      <w:proofErr w:type="spellStart"/>
      <w:r w:rsidRPr="008F683F">
        <w:rPr>
          <w:lang w:val="de-DE"/>
        </w:rPr>
        <w:t>Sonneveld</w:t>
      </w:r>
      <w:proofErr w:type="spellEnd"/>
      <w:r w:rsidRPr="008F683F">
        <w:rPr>
          <w:lang w:val="de-DE"/>
        </w:rPr>
        <w:t xml:space="preserve"> JPC, </w:t>
      </w:r>
      <w:proofErr w:type="spellStart"/>
      <w:r w:rsidRPr="008F683F">
        <w:rPr>
          <w:lang w:val="de-DE"/>
        </w:rPr>
        <w:t>Feijen</w:t>
      </w:r>
      <w:proofErr w:type="spellEnd"/>
      <w:r w:rsidRPr="008F683F">
        <w:rPr>
          <w:lang w:val="de-DE"/>
        </w:rPr>
        <w:t xml:space="preserve"> HM, van der Steen MS, Kohlrausch AG, van den </w:t>
      </w:r>
      <w:proofErr w:type="spellStart"/>
      <w:r w:rsidRPr="008F683F">
        <w:rPr>
          <w:lang w:val="de-DE"/>
        </w:rPr>
        <w:t>Boogaard</w:t>
      </w:r>
      <w:proofErr w:type="spellEnd"/>
      <w:r w:rsidRPr="008F683F">
        <w:rPr>
          <w:lang w:val="de-DE"/>
        </w:rPr>
        <w:t xml:space="preserve"> M, de Jager CPC. </w:t>
      </w:r>
      <w:hyperlink r:id="rId3563" w:history="1">
        <w:r w:rsidRPr="00DB6526">
          <w:rPr>
            <w:rStyle w:val="Hyperlink"/>
            <w:rFonts w:ascii="Helvetica Narrow" w:hAnsi="Helvetica Narrow"/>
            <w:bCs/>
          </w:rPr>
          <w:t>Noise</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and its </w:t>
        </w:r>
        <w:r w:rsidRPr="00DB6526">
          <w:rPr>
            <w:rStyle w:val="Hyperlink"/>
            <w:rFonts w:ascii="Helvetica Narrow" w:hAnsi="Helvetica Narrow"/>
            <w:bCs/>
          </w:rPr>
          <w:t>influence</w:t>
        </w:r>
        <w:r w:rsidRPr="00DB6526">
          <w:rPr>
            <w:rStyle w:val="Hyperlink"/>
            <w:rFonts w:ascii="Helvetica Narrow" w:hAnsi="Helvetica Narrow"/>
          </w:rPr>
          <w:t xml:space="preserve"> on </w:t>
        </w:r>
        <w:r w:rsidRPr="00DB6526">
          <w:rPr>
            <w:rStyle w:val="Hyperlink"/>
            <w:rFonts w:ascii="Helvetica Narrow" w:hAnsi="Helvetica Narrow"/>
            <w:bCs/>
          </w:rPr>
          <w:t>sleep</w:t>
        </w:r>
        <w:r w:rsidRPr="00DB6526">
          <w:rPr>
            <w:rStyle w:val="Hyperlink"/>
            <w:rFonts w:ascii="Helvetica Narrow" w:hAnsi="Helvetica Narrow"/>
          </w:rPr>
          <w:t xml:space="preserve"> </w:t>
        </w:r>
        <w:r w:rsidRPr="00DB6526">
          <w:rPr>
            <w:rStyle w:val="Hyperlink"/>
            <w:rFonts w:ascii="Helvetica Narrow" w:hAnsi="Helvetica Narrow"/>
            <w:bCs/>
          </w:rPr>
          <w:t>quality</w:t>
        </w:r>
        <w:r w:rsidRPr="00DB6526">
          <w:rPr>
            <w:rStyle w:val="Hyperlink"/>
            <w:rFonts w:ascii="Helvetica Narrow" w:hAnsi="Helvetica Narrow"/>
          </w:rPr>
          <w:t xml:space="preserve">: a </w:t>
        </w:r>
        <w:r w:rsidRPr="00DB6526">
          <w:rPr>
            <w:rStyle w:val="Hyperlink"/>
            <w:rFonts w:ascii="Helvetica Narrow" w:hAnsi="Helvetica Narrow"/>
            <w:bCs/>
          </w:rPr>
          <w:t>multicenter</w:t>
        </w:r>
        <w:r w:rsidRPr="00DB6526">
          <w:rPr>
            <w:rStyle w:val="Hyperlink"/>
            <w:rFonts w:ascii="Helvetica Narrow" w:hAnsi="Helvetica Narrow"/>
          </w:rPr>
          <w:t xml:space="preserve"> </w:t>
        </w:r>
        <w:r w:rsidRPr="00DB6526">
          <w:rPr>
            <w:rStyle w:val="Hyperlink"/>
            <w:rFonts w:ascii="Helvetica Narrow" w:hAnsi="Helvetica Narrow"/>
            <w:bCs/>
          </w:rPr>
          <w:t>observational</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 xml:space="preserve"> in </w:t>
        </w:r>
        <w:r w:rsidRPr="00DB6526">
          <w:rPr>
            <w:rStyle w:val="Hyperlink"/>
            <w:rFonts w:ascii="Helvetica Narrow" w:hAnsi="Helvetica Narrow"/>
            <w:bCs/>
          </w:rPr>
          <w:t>Dutch</w:t>
        </w:r>
        <w:r w:rsidRPr="00DB6526">
          <w:rPr>
            <w:rStyle w:val="Hyperlink"/>
            <w:rFonts w:ascii="Helvetica Narrow" w:hAnsi="Helvetica Narrow"/>
          </w:rPr>
          <w:t xml:space="preserv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units</w:t>
        </w:r>
        <w:r w:rsidRPr="00DB6526">
          <w:rPr>
            <w:rStyle w:val="Hyperlink"/>
            <w:rFonts w:ascii="Helvetica Narrow" w:hAnsi="Helvetica Narrow"/>
          </w:rPr>
          <w:t>.</w:t>
        </w:r>
      </w:hyperlink>
      <w:r w:rsidRPr="00DB6526">
        <w:t xml:space="preserve"> Crit </w:t>
      </w:r>
      <w:r w:rsidRPr="00DB6526">
        <w:rPr>
          <w:bCs/>
        </w:rPr>
        <w:t>Care</w:t>
      </w:r>
      <w:r w:rsidRPr="00DB6526">
        <w:t>. 2018 Oct 5;22(1):250.</w:t>
      </w:r>
    </w:p>
    <w:p w14:paraId="00A9104F" w14:textId="63320BCD" w:rsidR="00817B6A" w:rsidRPr="00DB6526" w:rsidRDefault="00817B6A" w:rsidP="002676DA">
      <w:pPr>
        <w:pStyle w:val="KeinLeerraum"/>
        <w:numPr>
          <w:ilvl w:val="0"/>
          <w:numId w:val="23"/>
        </w:numPr>
        <w:spacing w:beforeLines="120" w:before="288" w:afterLines="120" w:after="288"/>
        <w:ind w:left="360"/>
        <w:contextualSpacing/>
      </w:pPr>
      <w:r w:rsidRPr="00DB6526">
        <w:t xml:space="preserve">Kline JA, Fisher MA, Pettit KL, Linville CT, Beck AM. </w:t>
      </w:r>
      <w:hyperlink r:id="rId3564" w:history="1">
        <w:r w:rsidRPr="00DB6526">
          <w:rPr>
            <w:rStyle w:val="Hyperlink"/>
            <w:rFonts w:ascii="Helvetica Narrow" w:hAnsi="Helvetica Narrow"/>
            <w:bCs/>
          </w:rPr>
          <w:t>Controlled</w:t>
        </w:r>
        <w:r w:rsidRPr="00DB6526">
          <w:rPr>
            <w:rStyle w:val="Hyperlink"/>
            <w:rFonts w:ascii="Helvetica Narrow" w:hAnsi="Helvetica Narrow"/>
          </w:rPr>
          <w:t xml:space="preserve">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of </w:t>
        </w:r>
        <w:r w:rsidRPr="00DB6526">
          <w:rPr>
            <w:rStyle w:val="Hyperlink"/>
            <w:rFonts w:ascii="Helvetica Narrow" w:hAnsi="Helvetica Narrow"/>
            <w:bCs/>
          </w:rPr>
          <w:t>canine</w:t>
        </w:r>
        <w:r w:rsidRPr="00DB6526">
          <w:rPr>
            <w:rStyle w:val="Hyperlink"/>
            <w:rFonts w:ascii="Helvetica Narrow" w:hAnsi="Helvetica Narrow"/>
          </w:rPr>
          <w:t xml:space="preserve"> </w:t>
        </w:r>
        <w:r w:rsidRPr="00DB6526">
          <w:rPr>
            <w:rStyle w:val="Hyperlink"/>
            <w:rFonts w:ascii="Helvetica Narrow" w:hAnsi="Helvetica Narrow"/>
            <w:bCs/>
          </w:rPr>
          <w:t>therapy</w:t>
        </w:r>
        <w:r w:rsidRPr="00DB6526">
          <w:rPr>
            <w:rStyle w:val="Hyperlink"/>
            <w:rFonts w:ascii="Helvetica Narrow" w:hAnsi="Helvetica Narrow"/>
          </w:rPr>
          <w:t xml:space="preserve"> </w:t>
        </w:r>
        <w:r w:rsidRPr="00DB6526">
          <w:rPr>
            <w:rStyle w:val="Hyperlink"/>
            <w:rFonts w:ascii="Helvetica Narrow" w:hAnsi="Helvetica Narrow"/>
            <w:bCs/>
          </w:rPr>
          <w:t>versus</w:t>
        </w:r>
        <w:r w:rsidRPr="00DB6526">
          <w:rPr>
            <w:rStyle w:val="Hyperlink"/>
            <w:rFonts w:ascii="Helvetica Narrow" w:hAnsi="Helvetica Narrow"/>
          </w:rPr>
          <w:t xml:space="preserve"> </w:t>
        </w:r>
        <w:r w:rsidRPr="00DB6526">
          <w:rPr>
            <w:rStyle w:val="Hyperlink"/>
            <w:rFonts w:ascii="Helvetica Narrow" w:hAnsi="Helvetica Narrow"/>
            <w:bCs/>
          </w:rPr>
          <w:t>usual</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to </w:t>
        </w:r>
        <w:r w:rsidRPr="00DB6526">
          <w:rPr>
            <w:rStyle w:val="Hyperlink"/>
            <w:rFonts w:ascii="Helvetica Narrow" w:hAnsi="Helvetica Narrow"/>
            <w:bCs/>
          </w:rPr>
          <w:t>reduce</w:t>
        </w:r>
        <w:r w:rsidRPr="00DB6526">
          <w:rPr>
            <w:rStyle w:val="Hyperlink"/>
            <w:rFonts w:ascii="Helvetica Narrow" w:hAnsi="Helvetica Narrow"/>
          </w:rPr>
          <w:t xml:space="preserve"> </w:t>
        </w:r>
        <w:r w:rsidRPr="00DB6526">
          <w:rPr>
            <w:rStyle w:val="Hyperlink"/>
            <w:rFonts w:ascii="Helvetica Narrow" w:hAnsi="Helvetica Narrow"/>
            <w:bCs/>
          </w:rPr>
          <w:t>patient</w:t>
        </w:r>
        <w:r w:rsidRPr="00DB6526">
          <w:rPr>
            <w:rStyle w:val="Hyperlink"/>
            <w:rFonts w:ascii="Helvetica Narrow" w:hAnsi="Helvetica Narrow"/>
          </w:rPr>
          <w:t xml:space="preserve"> </w:t>
        </w:r>
        <w:r w:rsidRPr="00DB6526">
          <w:rPr>
            <w:rStyle w:val="Hyperlink"/>
            <w:rFonts w:ascii="Helvetica Narrow" w:hAnsi="Helvetica Narrow"/>
            <w:bCs/>
          </w:rPr>
          <w:t>anxiety</w:t>
        </w:r>
        <w:r w:rsidRPr="00DB6526">
          <w:rPr>
            <w:rStyle w:val="Hyperlink"/>
            <w:rFonts w:ascii="Helvetica Narrow" w:hAnsi="Helvetica Narrow"/>
          </w:rPr>
          <w:t xml:space="preserve"> in the </w:t>
        </w:r>
        <w:r w:rsidRPr="00DB6526">
          <w:rPr>
            <w:rStyle w:val="Hyperlink"/>
            <w:rFonts w:ascii="Helvetica Narrow" w:hAnsi="Helvetica Narrow"/>
            <w:bCs/>
          </w:rPr>
          <w:t>emergency</w:t>
        </w:r>
        <w:r w:rsidRPr="00DB6526">
          <w:rPr>
            <w:rStyle w:val="Hyperlink"/>
            <w:rFonts w:ascii="Helvetica Narrow" w:hAnsi="Helvetica Narrow"/>
          </w:rPr>
          <w:t xml:space="preserve"> </w:t>
        </w:r>
        <w:r w:rsidRPr="00DB6526">
          <w:rPr>
            <w:rStyle w:val="Hyperlink"/>
            <w:rFonts w:ascii="Helvetica Narrow" w:hAnsi="Helvetica Narrow"/>
            <w:bCs/>
          </w:rPr>
          <w:t>department</w:t>
        </w:r>
        <w:r w:rsidRPr="00DB6526">
          <w:rPr>
            <w:rStyle w:val="Hyperlink"/>
            <w:rFonts w:ascii="Helvetica Narrow" w:hAnsi="Helvetica Narrow"/>
          </w:rPr>
          <w:t>.</w:t>
        </w:r>
      </w:hyperlink>
      <w:r w:rsidRPr="00DB6526">
        <w:t xml:space="preserve"> </w:t>
      </w:r>
      <w:proofErr w:type="spellStart"/>
      <w:r w:rsidRPr="00DB6526">
        <w:t>PLoS</w:t>
      </w:r>
      <w:proofErr w:type="spellEnd"/>
      <w:r w:rsidRPr="00DB6526">
        <w:t xml:space="preserve"> One. 2019 Jan 9;14(1</w:t>
      </w:r>
      <w:proofErr w:type="gramStart"/>
      <w:r w:rsidRPr="00DB6526">
        <w:t>):e</w:t>
      </w:r>
      <w:proofErr w:type="gramEnd"/>
      <w:r w:rsidRPr="00DB6526">
        <w:t>0209232</w:t>
      </w:r>
    </w:p>
    <w:p w14:paraId="650D0DA2" w14:textId="2FE74B9C" w:rsidR="00642B63" w:rsidRPr="00DB6526" w:rsidRDefault="00642B63" w:rsidP="002676DA">
      <w:pPr>
        <w:pStyle w:val="KeinLeerraum"/>
        <w:numPr>
          <w:ilvl w:val="0"/>
          <w:numId w:val="23"/>
        </w:numPr>
        <w:spacing w:beforeLines="120" w:before="288" w:afterLines="120" w:after="288"/>
        <w:ind w:left="360"/>
        <w:contextualSpacing/>
      </w:pPr>
      <w:r w:rsidRPr="00DB6526">
        <w:t xml:space="preserve">Golino AJ, Leone R, </w:t>
      </w:r>
      <w:proofErr w:type="spellStart"/>
      <w:r w:rsidRPr="00DB6526">
        <w:t>Gollenberg</w:t>
      </w:r>
      <w:proofErr w:type="spellEnd"/>
      <w:r w:rsidRPr="00DB6526">
        <w:t xml:space="preserve"> A, Christopher C, Stanger D, Davis TM, Meadows A, Zhang Z, Friesen MA. </w:t>
      </w:r>
      <w:hyperlink r:id="rId3565" w:history="1">
        <w:r w:rsidRPr="00DB6526">
          <w:rPr>
            <w:rStyle w:val="Hyperlink"/>
            <w:rFonts w:ascii="Helvetica Narrow" w:hAnsi="Helvetica Narrow"/>
            <w:bCs/>
          </w:rPr>
          <w:t>Impact</w:t>
        </w:r>
        <w:r w:rsidRPr="00DB6526">
          <w:rPr>
            <w:rStyle w:val="Hyperlink"/>
            <w:rFonts w:ascii="Helvetica Narrow" w:hAnsi="Helvetica Narrow"/>
          </w:rPr>
          <w:t xml:space="preserve"> of an </w:t>
        </w:r>
        <w:r w:rsidRPr="00DB6526">
          <w:rPr>
            <w:rStyle w:val="Hyperlink"/>
            <w:rFonts w:ascii="Helvetica Narrow" w:hAnsi="Helvetica Narrow"/>
            <w:bCs/>
          </w:rPr>
          <w:t>Active</w:t>
        </w:r>
        <w:r w:rsidRPr="00DB6526">
          <w:rPr>
            <w:rStyle w:val="Hyperlink"/>
            <w:rFonts w:ascii="Helvetica Narrow" w:hAnsi="Helvetica Narrow"/>
          </w:rPr>
          <w:t xml:space="preserve"> </w:t>
        </w:r>
        <w:r w:rsidRPr="00DB6526">
          <w:rPr>
            <w:rStyle w:val="Hyperlink"/>
            <w:rFonts w:ascii="Helvetica Narrow" w:hAnsi="Helvetica Narrow"/>
            <w:bCs/>
          </w:rPr>
          <w:t>Music Therapy</w:t>
        </w:r>
        <w:r w:rsidRPr="00DB6526">
          <w:rPr>
            <w:rStyle w:val="Hyperlink"/>
            <w:rFonts w:ascii="Helvetica Narrow" w:hAnsi="Helvetica Narrow"/>
          </w:rPr>
          <w:t xml:space="preserve"> </w:t>
        </w:r>
        <w:r w:rsidRPr="00DB6526">
          <w:rPr>
            <w:rStyle w:val="Hyperlink"/>
            <w:rFonts w:ascii="Helvetica Narrow" w:hAnsi="Helvetica Narrow"/>
            <w:bCs/>
          </w:rPr>
          <w:t>Intervention</w:t>
        </w:r>
        <w:r w:rsidRPr="00DB6526">
          <w:rPr>
            <w:rStyle w:val="Hyperlink"/>
            <w:rFonts w:ascii="Helvetica Narrow" w:hAnsi="Helvetica Narrow"/>
          </w:rPr>
          <w:t xml:space="preserve"> on </w:t>
        </w:r>
        <w:r w:rsidRPr="00DB6526">
          <w:rPr>
            <w:rStyle w:val="Hyperlink"/>
            <w:rFonts w:ascii="Helvetica Narrow" w:hAnsi="Helvetica Narrow"/>
            <w:bCs/>
          </w:rPr>
          <w:t>Intensive Care</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Am J Crit </w:t>
      </w:r>
      <w:r w:rsidRPr="00DB6526">
        <w:rPr>
          <w:bCs/>
        </w:rPr>
        <w:t>Care</w:t>
      </w:r>
      <w:r w:rsidRPr="00DB6526">
        <w:t>. 2019 Jan;28(1):48-55</w:t>
      </w:r>
    </w:p>
    <w:p w14:paraId="3461BA9D" w14:textId="43998EC2" w:rsidR="00642B63" w:rsidRPr="00DB6526" w:rsidRDefault="00642B63" w:rsidP="002676DA">
      <w:pPr>
        <w:pStyle w:val="KeinLeerraum"/>
        <w:numPr>
          <w:ilvl w:val="0"/>
          <w:numId w:val="23"/>
        </w:numPr>
        <w:spacing w:beforeLines="120" w:before="288" w:afterLines="120" w:after="288"/>
        <w:ind w:left="360"/>
        <w:contextualSpacing/>
      </w:pPr>
      <w:r w:rsidRPr="00DB6526">
        <w:t xml:space="preserve">Hendriks MMC, </w:t>
      </w:r>
      <w:proofErr w:type="spellStart"/>
      <w:r w:rsidRPr="00DB6526">
        <w:t>Buise</w:t>
      </w:r>
      <w:proofErr w:type="spellEnd"/>
      <w:r w:rsidRPr="00DB6526">
        <w:t xml:space="preserve"> MP. </w:t>
      </w:r>
      <w:hyperlink r:id="rId3566" w:history="1">
        <w:r w:rsidRPr="00DB6526">
          <w:rPr>
            <w:rStyle w:val="Hyperlink"/>
            <w:rFonts w:ascii="Helvetica Narrow" w:hAnsi="Helvetica Narrow"/>
            <w:bCs/>
          </w:rPr>
          <w:t>Interactive</w:t>
        </w:r>
        <w:r w:rsidRPr="00DB6526">
          <w:rPr>
            <w:rStyle w:val="Hyperlink"/>
            <w:rFonts w:ascii="Helvetica Narrow" w:hAnsi="Helvetica Narrow"/>
          </w:rPr>
          <w:t xml:space="preserve"> </w:t>
        </w:r>
        <w:r w:rsidRPr="00DB6526">
          <w:rPr>
            <w:rStyle w:val="Hyperlink"/>
            <w:rFonts w:ascii="Helvetica Narrow" w:hAnsi="Helvetica Narrow"/>
            <w:bCs/>
          </w:rPr>
          <w:t>video</w:t>
        </w:r>
        <w:r w:rsidRPr="00DB6526">
          <w:rPr>
            <w:rStyle w:val="Hyperlink"/>
            <w:rFonts w:ascii="Helvetica Narrow" w:hAnsi="Helvetica Narrow"/>
          </w:rPr>
          <w:t xml:space="preserve"> </w:t>
        </w:r>
        <w:r w:rsidRPr="00DB6526">
          <w:rPr>
            <w:rStyle w:val="Hyperlink"/>
            <w:rFonts w:ascii="Helvetica Narrow" w:hAnsi="Helvetica Narrow"/>
            <w:bCs/>
          </w:rPr>
          <w:t>games</w:t>
        </w:r>
        <w:r w:rsidRPr="00DB6526">
          <w:rPr>
            <w:rStyle w:val="Hyperlink"/>
            <w:rFonts w:ascii="Helvetica Narrow" w:hAnsi="Helvetica Narrow"/>
          </w:rPr>
          <w:t xml:space="preserve"> for </w:t>
        </w:r>
        <w:r w:rsidRPr="00DB6526">
          <w:rPr>
            <w:rStyle w:val="Hyperlink"/>
            <w:rFonts w:ascii="Helvetica Narrow" w:hAnsi="Helvetica Narrow"/>
            <w:bCs/>
          </w:rPr>
          <w:t>rehabilitation</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w:t>
      </w:r>
      <w:r w:rsidRPr="00DB6526">
        <w:rPr>
          <w:bCs/>
        </w:rPr>
        <w:t>Care</w:t>
      </w:r>
      <w:r w:rsidRPr="00DB6526">
        <w:t xml:space="preserve">. 2019 Jan </w:t>
      </w:r>
      <w:proofErr w:type="gramStart"/>
      <w:r w:rsidRPr="00DB6526">
        <w:t>22;51:24</w:t>
      </w:r>
      <w:proofErr w:type="gramEnd"/>
      <w:r w:rsidRPr="00DB6526">
        <w:t>-25</w:t>
      </w:r>
    </w:p>
    <w:p w14:paraId="3359E61A" w14:textId="6B05F96E" w:rsidR="009E2010" w:rsidRPr="00DB6526" w:rsidRDefault="009E2010" w:rsidP="002676DA">
      <w:pPr>
        <w:pStyle w:val="KeinLeerraum"/>
        <w:numPr>
          <w:ilvl w:val="0"/>
          <w:numId w:val="23"/>
        </w:numPr>
        <w:spacing w:beforeLines="120" w:before="288" w:afterLines="120" w:after="288"/>
        <w:ind w:left="360"/>
        <w:contextualSpacing/>
      </w:pPr>
      <w:r w:rsidRPr="00DB6526">
        <w:t xml:space="preserve">Ceron C, Otto D, Signorini AV, Beck MC, </w:t>
      </w:r>
      <w:proofErr w:type="spellStart"/>
      <w:r w:rsidRPr="00DB6526">
        <w:t>Camilis</w:t>
      </w:r>
      <w:proofErr w:type="spellEnd"/>
      <w:r w:rsidRPr="00DB6526">
        <w:t xml:space="preserve"> M, </w:t>
      </w:r>
      <w:proofErr w:type="spellStart"/>
      <w:r w:rsidRPr="00DB6526">
        <w:t>Sganzerla</w:t>
      </w:r>
      <w:proofErr w:type="spellEnd"/>
      <w:r w:rsidRPr="00DB6526">
        <w:t xml:space="preserve"> D, Rosa RG, Teixeira C. </w:t>
      </w:r>
      <w:hyperlink r:id="rId3567" w:history="1">
        <w:r w:rsidRPr="00DB6526">
          <w:rPr>
            <w:rStyle w:val="Hyperlink"/>
            <w:rFonts w:ascii="Helvetica Narrow" w:hAnsi="Helvetica Narrow"/>
          </w:rPr>
          <w:t xml:space="preserve">The </w:t>
        </w:r>
        <w:r w:rsidRPr="00DB6526">
          <w:rPr>
            <w:rStyle w:val="Hyperlink"/>
            <w:rFonts w:ascii="Helvetica Narrow" w:hAnsi="Helvetica Narrow"/>
            <w:bCs/>
          </w:rPr>
          <w:t>Effect</w:t>
        </w:r>
        <w:r w:rsidRPr="00DB6526">
          <w:rPr>
            <w:rStyle w:val="Hyperlink"/>
            <w:rFonts w:ascii="Helvetica Narrow" w:hAnsi="Helvetica Narrow"/>
          </w:rPr>
          <w:t xml:space="preserve"> of </w:t>
        </w:r>
        <w:r w:rsidRPr="00DB6526">
          <w:rPr>
            <w:rStyle w:val="Hyperlink"/>
            <w:rFonts w:ascii="Helvetica Narrow" w:hAnsi="Helvetica Narrow"/>
            <w:bCs/>
          </w:rPr>
          <w:t>Speaking</w:t>
        </w:r>
        <w:r w:rsidRPr="00DB6526">
          <w:rPr>
            <w:rStyle w:val="Hyperlink"/>
            <w:rFonts w:ascii="Helvetica Narrow" w:hAnsi="Helvetica Narrow"/>
          </w:rPr>
          <w:t xml:space="preserve"> </w:t>
        </w:r>
        <w:r w:rsidRPr="00DB6526">
          <w:rPr>
            <w:rStyle w:val="Hyperlink"/>
            <w:rFonts w:ascii="Helvetica Narrow" w:hAnsi="Helvetica Narrow"/>
            <w:bCs/>
          </w:rPr>
          <w:t>Valves</w:t>
        </w:r>
        <w:r w:rsidRPr="00DB6526">
          <w:rPr>
            <w:rStyle w:val="Hyperlink"/>
            <w:rFonts w:ascii="Helvetica Narrow" w:hAnsi="Helvetica Narrow"/>
          </w:rPr>
          <w:t xml:space="preserve"> on </w:t>
        </w:r>
        <w:r w:rsidRPr="00DB6526">
          <w:rPr>
            <w:rStyle w:val="Hyperlink"/>
            <w:rFonts w:ascii="Helvetica Narrow" w:hAnsi="Helvetica Narrow"/>
            <w:bCs/>
          </w:rPr>
          <w:t>ICU</w:t>
        </w:r>
        <w:r w:rsidRPr="00DB6526">
          <w:rPr>
            <w:rStyle w:val="Hyperlink"/>
            <w:rFonts w:ascii="Helvetica Narrow" w:hAnsi="Helvetica Narrow"/>
          </w:rPr>
          <w:t xml:space="preserve"> </w:t>
        </w:r>
        <w:r w:rsidRPr="00DB6526">
          <w:rPr>
            <w:rStyle w:val="Hyperlink"/>
            <w:rFonts w:ascii="Helvetica Narrow" w:hAnsi="Helvetica Narrow"/>
            <w:bCs/>
          </w:rPr>
          <w:t>Mobility</w:t>
        </w:r>
        <w:r w:rsidRPr="00DB6526">
          <w:rPr>
            <w:rStyle w:val="Hyperlink"/>
            <w:rFonts w:ascii="Helvetica Narrow" w:hAnsi="Helvetica Narrow"/>
          </w:rPr>
          <w:t xml:space="preserve"> of </w:t>
        </w:r>
        <w:r w:rsidRPr="00DB6526">
          <w:rPr>
            <w:rStyle w:val="Hyperlink"/>
            <w:rFonts w:ascii="Helvetica Narrow" w:hAnsi="Helvetica Narrow"/>
            <w:bCs/>
          </w:rPr>
          <w:t>Individuals</w:t>
        </w:r>
        <w:r w:rsidRPr="00DB6526">
          <w:rPr>
            <w:rStyle w:val="Hyperlink"/>
            <w:rFonts w:ascii="Helvetica Narrow" w:hAnsi="Helvetica Narrow"/>
          </w:rPr>
          <w:t xml:space="preserve"> With </w:t>
        </w:r>
        <w:r w:rsidRPr="00DB6526">
          <w:rPr>
            <w:rStyle w:val="Hyperlink"/>
            <w:rFonts w:ascii="Helvetica Narrow" w:hAnsi="Helvetica Narrow"/>
            <w:bCs/>
          </w:rPr>
          <w:t>Tracheostomy</w:t>
        </w:r>
        <w:r w:rsidRPr="00DB6526">
          <w:rPr>
            <w:rStyle w:val="Hyperlink"/>
            <w:rFonts w:ascii="Helvetica Narrow" w:hAnsi="Helvetica Narrow"/>
          </w:rPr>
          <w:t>.</w:t>
        </w:r>
      </w:hyperlink>
      <w:r w:rsidRPr="00DB6526">
        <w:t xml:space="preserve"> Respir Care. 2019 Oct 15</w:t>
      </w:r>
    </w:p>
    <w:p w14:paraId="6C73F711" w14:textId="08B29559" w:rsidR="006A41A8" w:rsidRPr="00DB6526" w:rsidRDefault="006A41A8" w:rsidP="002676DA">
      <w:pPr>
        <w:pStyle w:val="KeinLeerraum"/>
        <w:numPr>
          <w:ilvl w:val="0"/>
          <w:numId w:val="23"/>
        </w:numPr>
        <w:spacing w:beforeLines="120" w:before="288" w:afterLines="120" w:after="288"/>
        <w:ind w:left="360"/>
        <w:contextualSpacing/>
      </w:pPr>
      <w:r w:rsidRPr="00DB6526">
        <w:t>Darbyshire JL, Müller-</w:t>
      </w:r>
      <w:proofErr w:type="spellStart"/>
      <w:r w:rsidRPr="00DB6526">
        <w:t>Trapet</w:t>
      </w:r>
      <w:proofErr w:type="spellEnd"/>
      <w:r w:rsidRPr="00DB6526">
        <w:t xml:space="preserve"> M, Cheer J, Fazi FM, Young JD. </w:t>
      </w:r>
      <w:hyperlink r:id="rId3568" w:history="1">
        <w:r w:rsidRPr="00DB6526">
          <w:rPr>
            <w:rStyle w:val="Hyperlink"/>
            <w:rFonts w:ascii="Helvetica Narrow" w:hAnsi="Helvetica Narrow"/>
          </w:rPr>
          <w:t>Mapping sources of noise in an intensive care unit.</w:t>
        </w:r>
      </w:hyperlink>
      <w:r w:rsidRPr="00DB6526">
        <w:t xml:space="preserve"> </w:t>
      </w:r>
      <w:proofErr w:type="spellStart"/>
      <w:r w:rsidRPr="00DB6526">
        <w:t>Anaesthesia</w:t>
      </w:r>
      <w:proofErr w:type="spellEnd"/>
      <w:r w:rsidRPr="00DB6526">
        <w:t>. 2019 Aug;74(8):1018-1025</w:t>
      </w:r>
    </w:p>
    <w:p w14:paraId="13043008" w14:textId="3E289B2A" w:rsidR="00566FF9" w:rsidRDefault="00242DF2" w:rsidP="002676DA">
      <w:pPr>
        <w:pStyle w:val="KeinLeerraum"/>
        <w:numPr>
          <w:ilvl w:val="0"/>
          <w:numId w:val="23"/>
        </w:numPr>
        <w:spacing w:beforeLines="120" w:before="288" w:afterLines="120" w:after="288"/>
        <w:ind w:left="360"/>
        <w:contextualSpacing/>
      </w:pPr>
      <w:r w:rsidRPr="00DB6526">
        <w:t>Via-Clavero G, Guàrdia-Olmos J, Falcó-</w:t>
      </w:r>
      <w:proofErr w:type="spellStart"/>
      <w:r w:rsidRPr="00DB6526">
        <w:t>Pegueroles</w:t>
      </w:r>
      <w:proofErr w:type="spellEnd"/>
      <w:r w:rsidRPr="00DB6526">
        <w:t xml:space="preserve"> A, Gil-Castillejos D, Lobo-</w:t>
      </w:r>
      <w:proofErr w:type="spellStart"/>
      <w:r w:rsidRPr="00DB6526">
        <w:t>Cívico</w:t>
      </w:r>
      <w:proofErr w:type="spellEnd"/>
      <w:r w:rsidRPr="00DB6526">
        <w:t xml:space="preserve"> A, De La Cueva-Ariza L, Romero-García M, Delgado-Hito P. </w:t>
      </w:r>
      <w:hyperlink r:id="rId3569" w:history="1">
        <w:r w:rsidRPr="00DB6526">
          <w:rPr>
            <w:rStyle w:val="Hyperlink"/>
            <w:rFonts w:ascii="Helvetica Narrow" w:hAnsi="Helvetica Narrow"/>
          </w:rPr>
          <w:t xml:space="preserve">Factors influencing critical care nurses' intentions to use physical restraints adopting the theory of planned </w:t>
        </w:r>
        <w:proofErr w:type="spellStart"/>
        <w:r w:rsidRPr="00DB6526">
          <w:rPr>
            <w:rStyle w:val="Hyperlink"/>
            <w:rFonts w:ascii="Helvetica Narrow" w:hAnsi="Helvetica Narrow"/>
          </w:rPr>
          <w:t>behaviour</w:t>
        </w:r>
        <w:proofErr w:type="spellEnd"/>
        <w:r w:rsidRPr="00DB6526">
          <w:rPr>
            <w:rStyle w:val="Hyperlink"/>
            <w:rFonts w:ascii="Helvetica Narrow" w:hAnsi="Helvetica Narrow"/>
          </w:rPr>
          <w:t xml:space="preserve">: A cross-sectional </w:t>
        </w:r>
        <w:proofErr w:type="spellStart"/>
        <w:r w:rsidRPr="00DB6526">
          <w:rPr>
            <w:rStyle w:val="Hyperlink"/>
            <w:rFonts w:ascii="Helvetica Narrow" w:hAnsi="Helvetica Narrow"/>
          </w:rPr>
          <w:t>multicentre</w:t>
        </w:r>
        <w:proofErr w:type="spellEnd"/>
        <w:r w:rsidRPr="00DB6526">
          <w:rPr>
            <w:rStyle w:val="Hyperlink"/>
            <w:rFonts w:ascii="Helvetica Narrow" w:hAnsi="Helvetica Narrow"/>
          </w:rPr>
          <w:t xml:space="preserve"> study. </w:t>
        </w:r>
      </w:hyperlink>
      <w:r w:rsidRPr="00DB6526">
        <w:t xml:space="preserve">Aust Crit Care. 2020 Apr </w:t>
      </w:r>
      <w:proofErr w:type="gramStart"/>
      <w:r w:rsidRPr="00DB6526">
        <w:t>21:S</w:t>
      </w:r>
      <w:proofErr w:type="gramEnd"/>
      <w:r w:rsidRPr="00DB6526">
        <w:t>1036-7314(19)30120-1.</w:t>
      </w:r>
    </w:p>
    <w:p w14:paraId="65E653BF" w14:textId="30DC89A2" w:rsidR="00DC206A" w:rsidRDefault="00DC206A" w:rsidP="002676DA">
      <w:pPr>
        <w:pStyle w:val="KeinLeerraum"/>
        <w:numPr>
          <w:ilvl w:val="0"/>
          <w:numId w:val="23"/>
        </w:numPr>
        <w:spacing w:beforeLines="120" w:before="288" w:afterLines="120" w:after="288"/>
        <w:ind w:left="360"/>
        <w:contextualSpacing/>
      </w:pPr>
      <w:r w:rsidRPr="00DC206A">
        <w:t xml:space="preserve">Jawed YT, </w:t>
      </w:r>
      <w:proofErr w:type="spellStart"/>
      <w:r w:rsidRPr="00DC206A">
        <w:t>Golovyan</w:t>
      </w:r>
      <w:proofErr w:type="spellEnd"/>
      <w:r w:rsidRPr="00DC206A">
        <w:t xml:space="preserve"> D, Lopez D, Khan SH, Wang S, Freund C, Imran S, Hameed UB, Smith JP, Kok L, Khan BA. </w:t>
      </w:r>
      <w:hyperlink r:id="rId3570" w:history="1">
        <w:r w:rsidRPr="00DC206A">
          <w:rPr>
            <w:rStyle w:val="Hyperlink"/>
            <w:rFonts w:ascii="Arial" w:hAnsi="Arial"/>
          </w:rPr>
          <w:t xml:space="preserve">Feasibility of a virtual reality intervention in the intensive care unit. </w:t>
        </w:r>
      </w:hyperlink>
      <w:r w:rsidRPr="00331C58">
        <w:t>Heart Lung. 2021 Jul 1;50(6):748-753</w:t>
      </w:r>
    </w:p>
    <w:p w14:paraId="22A9E3FE" w14:textId="21A9485F" w:rsidR="000E6B9A" w:rsidRPr="000E6B9A" w:rsidRDefault="000E6B9A" w:rsidP="000E6B9A">
      <w:pPr>
        <w:pStyle w:val="KeinLeerraum"/>
        <w:numPr>
          <w:ilvl w:val="0"/>
          <w:numId w:val="23"/>
        </w:numPr>
        <w:spacing w:beforeLines="120" w:before="288" w:afterLines="120" w:after="288"/>
        <w:ind w:left="360"/>
        <w:contextualSpacing/>
      </w:pPr>
      <w:r w:rsidRPr="000E6B9A">
        <w:rPr>
          <w:lang w:val="de-DE"/>
        </w:rPr>
        <w:t xml:space="preserve">Kakar E, Ottens T, </w:t>
      </w:r>
      <w:proofErr w:type="spellStart"/>
      <w:r w:rsidRPr="000E6B9A">
        <w:rPr>
          <w:lang w:val="de-DE"/>
        </w:rPr>
        <w:t>Stads</w:t>
      </w:r>
      <w:proofErr w:type="spellEnd"/>
      <w:r w:rsidRPr="000E6B9A">
        <w:rPr>
          <w:lang w:val="de-DE"/>
        </w:rPr>
        <w:t xml:space="preserve"> S, </w:t>
      </w:r>
      <w:proofErr w:type="spellStart"/>
      <w:r w:rsidRPr="000E6B9A">
        <w:rPr>
          <w:lang w:val="de-DE"/>
        </w:rPr>
        <w:t>Wesselius</w:t>
      </w:r>
      <w:proofErr w:type="spellEnd"/>
      <w:r w:rsidRPr="000E6B9A">
        <w:rPr>
          <w:lang w:val="de-DE"/>
        </w:rPr>
        <w:t xml:space="preserve"> S, </w:t>
      </w:r>
      <w:proofErr w:type="spellStart"/>
      <w:r w:rsidRPr="000E6B9A">
        <w:rPr>
          <w:lang w:val="de-DE"/>
        </w:rPr>
        <w:t>Gommers</w:t>
      </w:r>
      <w:proofErr w:type="spellEnd"/>
      <w:r w:rsidRPr="000E6B9A">
        <w:rPr>
          <w:lang w:val="de-DE"/>
        </w:rPr>
        <w:t xml:space="preserve"> DAMPJ, </w:t>
      </w:r>
      <w:proofErr w:type="spellStart"/>
      <w:r w:rsidRPr="000E6B9A">
        <w:rPr>
          <w:lang w:val="de-DE"/>
        </w:rPr>
        <w:t>Jeekel</w:t>
      </w:r>
      <w:proofErr w:type="spellEnd"/>
      <w:r w:rsidRPr="000E6B9A">
        <w:rPr>
          <w:lang w:val="de-DE"/>
        </w:rPr>
        <w:t xml:space="preserve"> J, van der Jagt M. </w:t>
      </w:r>
      <w:hyperlink r:id="rId3571" w:history="1">
        <w:r w:rsidRPr="000E6B9A">
          <w:rPr>
            <w:rStyle w:val="Hyperlink"/>
            <w:rFonts w:ascii="Helvetica Narrow" w:hAnsi="Helvetica Narrow"/>
          </w:rPr>
          <w:t xml:space="preserve">Effect of a music intervention on anxiety in adult critically ill patients: a multicenter randomized clinical trial. </w:t>
        </w:r>
      </w:hyperlink>
      <w:r w:rsidRPr="000E6B9A">
        <w:rPr>
          <w:lang w:val="de-DE"/>
        </w:rPr>
        <w:t>J Intensive Care. 2023 Aug 17;11(1):36</w:t>
      </w:r>
    </w:p>
    <w:p w14:paraId="5FA1B8D4" w14:textId="6462AE43" w:rsidR="000E6B9A" w:rsidRPr="00DC206A" w:rsidRDefault="000E6B9A" w:rsidP="002676DA">
      <w:pPr>
        <w:pStyle w:val="KeinLeerraum"/>
        <w:numPr>
          <w:ilvl w:val="0"/>
          <w:numId w:val="23"/>
        </w:numPr>
        <w:spacing w:beforeLines="120" w:before="288" w:afterLines="120" w:after="288"/>
        <w:ind w:left="360"/>
        <w:contextualSpacing/>
      </w:pPr>
      <w:r>
        <w:t xml:space="preserve">Cavaleri et al. </w:t>
      </w:r>
      <w:hyperlink r:id="rId3572" w:history="1">
        <w:r w:rsidRPr="00F25D35">
          <w:rPr>
            <w:rStyle w:val="Hyperlink"/>
            <w:rFonts w:ascii="Helvetica Narrow" w:hAnsi="Helvetica Narrow"/>
          </w:rPr>
          <w:t>The Influence of Stress on Student Performance during Simulation-based Learning: A Pilot Randomized Trial</w:t>
        </w:r>
      </w:hyperlink>
      <w:r>
        <w:t xml:space="preserve">. </w:t>
      </w:r>
      <w:proofErr w:type="spellStart"/>
      <w:r>
        <w:t>ATSScholar</w:t>
      </w:r>
      <w:proofErr w:type="spellEnd"/>
      <w:r>
        <w:t xml:space="preserve"> 2023, Oct</w:t>
      </w:r>
    </w:p>
    <w:p w14:paraId="36D562CA" w14:textId="77777777" w:rsidR="00DC206A" w:rsidRDefault="00DC206A" w:rsidP="002676DA">
      <w:pPr>
        <w:spacing w:beforeLines="120" w:before="288" w:afterLines="120" w:after="288" w:line="276" w:lineRule="auto"/>
        <w:ind w:left="360" w:hanging="360"/>
        <w:contextualSpacing/>
        <w:rPr>
          <w:lang w:val="en-US"/>
        </w:rPr>
      </w:pPr>
    </w:p>
    <w:p w14:paraId="26312C29" w14:textId="79BAEC32" w:rsidR="00CE5C2B" w:rsidRPr="001766E1" w:rsidRDefault="00CE5C2B" w:rsidP="002676DA">
      <w:pPr>
        <w:pStyle w:val="berschrift2"/>
        <w:spacing w:beforeLines="120" w:before="288" w:afterLines="120" w:after="288"/>
        <w:ind w:left="360" w:hanging="360"/>
        <w:contextualSpacing/>
      </w:pPr>
      <w:r w:rsidRPr="001766E1">
        <w:lastRenderedPageBreak/>
        <w:t>Reviews</w:t>
      </w:r>
    </w:p>
    <w:p w14:paraId="536D91A3" w14:textId="77777777" w:rsidR="00566FF9" w:rsidRPr="00C80FD4" w:rsidRDefault="00CE5C2B" w:rsidP="002676DA">
      <w:pPr>
        <w:pStyle w:val="KeinLeerraum"/>
        <w:numPr>
          <w:ilvl w:val="0"/>
          <w:numId w:val="24"/>
        </w:numPr>
        <w:spacing w:beforeLines="120" w:before="288" w:afterLines="120" w:after="288"/>
        <w:ind w:left="360"/>
        <w:contextualSpacing/>
      </w:pPr>
      <w:r w:rsidRPr="00C80FD4">
        <w:t xml:space="preserve">Stiller K.: </w:t>
      </w:r>
      <w:hyperlink r:id="rId3573" w:history="1">
        <w:r w:rsidRPr="00C80FD4">
          <w:rPr>
            <w:rStyle w:val="Hyperlink"/>
          </w:rPr>
          <w:t>Safety issues that should be considered when mobilizing critically ill patients</w:t>
        </w:r>
      </w:hyperlink>
      <w:r w:rsidRPr="00C80FD4">
        <w:t>. Crit Care Clin. 2007Jan;23(1):35-53</w:t>
      </w:r>
    </w:p>
    <w:p w14:paraId="159BFEB9"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C80FD4">
        <w:t>Korupolu</w:t>
      </w:r>
      <w:proofErr w:type="spellEnd"/>
      <w:r w:rsidRPr="00C80FD4">
        <w:t xml:space="preserve"> R, </w:t>
      </w:r>
      <w:proofErr w:type="spellStart"/>
      <w:r w:rsidRPr="00C80FD4">
        <w:t>Chandolu</w:t>
      </w:r>
      <w:proofErr w:type="spellEnd"/>
      <w:r w:rsidRPr="00C80FD4">
        <w:t xml:space="preserve"> S, Needham DM. </w:t>
      </w:r>
      <w:hyperlink r:id="rId3574" w:history="1">
        <w:r w:rsidRPr="00605560">
          <w:rPr>
            <w:rStyle w:val="Hyperlink"/>
          </w:rPr>
          <w:t>Part one: screening and safety issues – series on early mobilization of critically ill patients</w:t>
        </w:r>
      </w:hyperlink>
      <w:r w:rsidRPr="00605560">
        <w:t>. ICU-Management 2009 Vol 9, 3: 27-30 (link free full text)</w:t>
      </w:r>
    </w:p>
    <w:p w14:paraId="20B5C905"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Korupolu</w:t>
      </w:r>
      <w:proofErr w:type="spellEnd"/>
      <w:r w:rsidRPr="00605560">
        <w:t xml:space="preserve"> R, </w:t>
      </w:r>
      <w:proofErr w:type="spellStart"/>
      <w:r w:rsidRPr="00605560">
        <w:t>Susai</w:t>
      </w:r>
      <w:proofErr w:type="spellEnd"/>
      <w:r w:rsidRPr="00605560">
        <w:t xml:space="preserve"> I, Needham DM. </w:t>
      </w:r>
      <w:hyperlink r:id="rId3575" w:history="1">
        <w:r w:rsidRPr="00605560">
          <w:rPr>
            <w:rStyle w:val="Hyperlink"/>
          </w:rPr>
          <w:t xml:space="preserve">Required </w:t>
        </w:r>
        <w:proofErr w:type="spellStart"/>
        <w:r w:rsidRPr="00605560">
          <w:rPr>
            <w:rStyle w:val="Hyperlink"/>
          </w:rPr>
          <w:t>ressources</w:t>
        </w:r>
        <w:proofErr w:type="spellEnd"/>
        <w:r w:rsidRPr="00605560">
          <w:rPr>
            <w:rStyle w:val="Hyperlink"/>
          </w:rPr>
          <w:t xml:space="preserve"> – series on early mobilization of critically ill patients</w:t>
        </w:r>
      </w:hyperlink>
      <w:r w:rsidRPr="00605560">
        <w:t>. ICU-Management 2010 Vol 10, 1: 36-37 (link free full text)</w:t>
      </w:r>
    </w:p>
    <w:p w14:paraId="4A9C965D"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Cherniack</w:t>
      </w:r>
      <w:proofErr w:type="spellEnd"/>
      <w:r w:rsidRPr="00605560">
        <w:t xml:space="preserve"> EP, </w:t>
      </w:r>
      <w:proofErr w:type="spellStart"/>
      <w:r w:rsidRPr="00605560">
        <w:t>Cherniack</w:t>
      </w:r>
      <w:proofErr w:type="spellEnd"/>
      <w:r w:rsidRPr="00605560">
        <w:t xml:space="preserve"> AR. </w:t>
      </w:r>
      <w:hyperlink r:id="rId3576" w:history="1">
        <w:r w:rsidRPr="00605560">
          <w:rPr>
            <w:rStyle w:val="Hyperlink"/>
          </w:rPr>
          <w:t>The benefit of pets and animal-assisted therapy to the health of older individuals.</w:t>
        </w:r>
      </w:hyperlink>
      <w:r w:rsidRPr="00605560">
        <w:t xml:space="preserve"> Curr </w:t>
      </w:r>
      <w:proofErr w:type="spellStart"/>
      <w:r w:rsidRPr="00605560">
        <w:t>Gerontol</w:t>
      </w:r>
      <w:proofErr w:type="spellEnd"/>
      <w:r w:rsidRPr="00605560">
        <w:t xml:space="preserve"> </w:t>
      </w:r>
      <w:proofErr w:type="spellStart"/>
      <w:r w:rsidRPr="00605560">
        <w:t>Geriatr</w:t>
      </w:r>
      <w:proofErr w:type="spellEnd"/>
      <w:r w:rsidRPr="00605560">
        <w:t xml:space="preserve"> Res. 2014;2014:623203.</w:t>
      </w:r>
    </w:p>
    <w:p w14:paraId="08CA06C4" w14:textId="77777777" w:rsidR="00566FF9" w:rsidRPr="00605560" w:rsidRDefault="00CE5C2B" w:rsidP="002676DA">
      <w:pPr>
        <w:pStyle w:val="KeinLeerraum"/>
        <w:numPr>
          <w:ilvl w:val="0"/>
          <w:numId w:val="24"/>
        </w:numPr>
        <w:spacing w:beforeLines="120" w:before="288" w:afterLines="120" w:after="288"/>
        <w:ind w:left="360"/>
        <w:contextualSpacing/>
      </w:pPr>
      <w:r w:rsidRPr="00605560">
        <w:t xml:space="preserve">Stewart JA, Green C, Stewart J, </w:t>
      </w:r>
      <w:proofErr w:type="spellStart"/>
      <w:r w:rsidRPr="00605560">
        <w:t>Tiruvoipati</w:t>
      </w:r>
      <w:proofErr w:type="spellEnd"/>
      <w:r w:rsidRPr="00605560">
        <w:t xml:space="preserve"> R. </w:t>
      </w:r>
      <w:hyperlink r:id="rId3577" w:history="1">
        <w:r w:rsidRPr="00605560">
          <w:rPr>
            <w:rStyle w:val="Hyperlink"/>
          </w:rPr>
          <w:t>Factors influencing quality of sleep among non-mechanically ventilated patients in the Intensive Care Unit.</w:t>
        </w:r>
      </w:hyperlink>
      <w:r w:rsidRPr="00605560">
        <w:t xml:space="preserve"> Aust Crit Care. 2016 Mar 9.</w:t>
      </w:r>
    </w:p>
    <w:p w14:paraId="3D453A9C" w14:textId="77777777" w:rsidR="00566FF9" w:rsidRPr="00605560" w:rsidRDefault="00CE5C2B" w:rsidP="002676DA">
      <w:pPr>
        <w:pStyle w:val="KeinLeerraum"/>
        <w:numPr>
          <w:ilvl w:val="0"/>
          <w:numId w:val="24"/>
        </w:numPr>
        <w:spacing w:beforeLines="120" w:before="288" w:afterLines="120" w:after="288"/>
        <w:ind w:left="360"/>
        <w:contextualSpacing/>
      </w:pPr>
      <w:r w:rsidRPr="00605560">
        <w:t xml:space="preserve">Shiber J, Thomas A, Northcutt A. </w:t>
      </w:r>
      <w:hyperlink r:id="rId3578" w:history="1">
        <w:r w:rsidRPr="00605560">
          <w:rPr>
            <w:rStyle w:val="Hyperlink"/>
          </w:rPr>
          <w:t xml:space="preserve">Communicating While Receiving Mechanical Ventilation: Texting </w:t>
        </w:r>
        <w:proofErr w:type="gramStart"/>
        <w:r w:rsidRPr="00605560">
          <w:rPr>
            <w:rStyle w:val="Hyperlink"/>
          </w:rPr>
          <w:t>With</w:t>
        </w:r>
        <w:proofErr w:type="gramEnd"/>
        <w:r w:rsidRPr="00605560">
          <w:rPr>
            <w:rStyle w:val="Hyperlink"/>
          </w:rPr>
          <w:t xml:space="preserve"> a Smartphone.</w:t>
        </w:r>
      </w:hyperlink>
      <w:r w:rsidRPr="00605560">
        <w:t xml:space="preserve"> Am J Crit Care. 2016 Mar;25(2</w:t>
      </w:r>
      <w:proofErr w:type="gramStart"/>
      <w:r w:rsidRPr="00605560">
        <w:t>):e</w:t>
      </w:r>
      <w:proofErr w:type="gramEnd"/>
      <w:r w:rsidRPr="00605560">
        <w:t>38-9.</w:t>
      </w:r>
    </w:p>
    <w:p w14:paraId="5545CCEF"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8F683F">
        <w:rPr>
          <w:lang w:val="de-DE"/>
        </w:rPr>
        <w:t>Beg</w:t>
      </w:r>
      <w:proofErr w:type="spellEnd"/>
      <w:r w:rsidRPr="008F683F">
        <w:rPr>
          <w:lang w:val="de-DE"/>
        </w:rPr>
        <w:t xml:space="preserve"> M, </w:t>
      </w:r>
      <w:proofErr w:type="spellStart"/>
      <w:r w:rsidRPr="008F683F">
        <w:rPr>
          <w:lang w:val="de-DE"/>
        </w:rPr>
        <w:t>Scruth</w:t>
      </w:r>
      <w:proofErr w:type="spellEnd"/>
      <w:r w:rsidRPr="008F683F">
        <w:rPr>
          <w:lang w:val="de-DE"/>
        </w:rPr>
        <w:t xml:space="preserve"> E, Liu V. </w:t>
      </w:r>
      <w:hyperlink r:id="rId3579" w:history="1">
        <w:r w:rsidRPr="00605560">
          <w:rPr>
            <w:rStyle w:val="Hyperlink"/>
          </w:rPr>
          <w:t>Developing a framework for implementing intensive care unit diaries: a focused review of the literature.</w:t>
        </w:r>
      </w:hyperlink>
      <w:r w:rsidRPr="00605560">
        <w:t xml:space="preserve"> Aust Crit Care. 2016 May 27.</w:t>
      </w:r>
    </w:p>
    <w:p w14:paraId="64C9B5CE"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Weiss B, Spies C, </w:t>
      </w:r>
      <w:proofErr w:type="spellStart"/>
      <w:r w:rsidRPr="00605560">
        <w:t>Piazena</w:t>
      </w:r>
      <w:proofErr w:type="spellEnd"/>
      <w:r w:rsidRPr="00605560">
        <w:t xml:space="preserve"> H, Penzel T, </w:t>
      </w:r>
      <w:proofErr w:type="spellStart"/>
      <w:r w:rsidRPr="00605560">
        <w:t>Fietze</w:t>
      </w:r>
      <w:proofErr w:type="spellEnd"/>
      <w:r w:rsidRPr="00605560">
        <w:t xml:space="preserve"> I, </w:t>
      </w:r>
      <w:proofErr w:type="spellStart"/>
      <w:r w:rsidRPr="00605560">
        <w:t>Luetz</w:t>
      </w:r>
      <w:proofErr w:type="spellEnd"/>
      <w:r w:rsidRPr="00605560">
        <w:t xml:space="preserve"> A. </w:t>
      </w:r>
      <w:hyperlink r:id="rId3580" w:history="1">
        <w:r w:rsidRPr="00605560">
          <w:rPr>
            <w:rStyle w:val="Hyperlink"/>
          </w:rPr>
          <w:t>Exposure to light and darkness and its influence on physiological measures of intensive care unit patients-a systematic literature review.</w:t>
        </w:r>
      </w:hyperlink>
      <w:r w:rsidRPr="00605560">
        <w:t xml:space="preserve"> </w:t>
      </w:r>
      <w:proofErr w:type="spellStart"/>
      <w:r w:rsidRPr="00605560">
        <w:t>Physiol</w:t>
      </w:r>
      <w:proofErr w:type="spellEnd"/>
      <w:r w:rsidRPr="00605560">
        <w:t xml:space="preserve"> Meas. 2016 Sep;37(9):R73-87</w:t>
      </w:r>
    </w:p>
    <w:p w14:paraId="15017258" w14:textId="77777777" w:rsidR="00566FF9" w:rsidRPr="00605560" w:rsidRDefault="003730CF" w:rsidP="002676DA">
      <w:pPr>
        <w:pStyle w:val="KeinLeerraum"/>
        <w:numPr>
          <w:ilvl w:val="0"/>
          <w:numId w:val="24"/>
        </w:numPr>
        <w:spacing w:beforeLines="120" w:before="288" w:afterLines="120" w:after="288"/>
        <w:ind w:left="360"/>
        <w:contextualSpacing/>
      </w:pPr>
      <w:proofErr w:type="spellStart"/>
      <w:r w:rsidRPr="00605560">
        <w:t>Mofredj</w:t>
      </w:r>
      <w:proofErr w:type="spellEnd"/>
      <w:r w:rsidRPr="00605560">
        <w:t xml:space="preserve"> A, Alaya S, </w:t>
      </w:r>
      <w:proofErr w:type="spellStart"/>
      <w:r w:rsidRPr="00605560">
        <w:t>Tassaioust</w:t>
      </w:r>
      <w:proofErr w:type="spellEnd"/>
      <w:r w:rsidRPr="00605560">
        <w:t xml:space="preserve"> K, Bahloul H, Mrabet A. </w:t>
      </w:r>
      <w:hyperlink r:id="rId3581" w:history="1">
        <w:r w:rsidRPr="00605560">
          <w:rPr>
            <w:rStyle w:val="Hyperlink"/>
          </w:rPr>
          <w:t>Music therapy, a review of the potential therapeutic benefits for the critically ill.</w:t>
        </w:r>
      </w:hyperlink>
      <w:r w:rsidRPr="00605560">
        <w:t xml:space="preserve"> J Crit Care. 2016 </w:t>
      </w:r>
      <w:proofErr w:type="gramStart"/>
      <w:r w:rsidRPr="00605560">
        <w:t>Oct;35:195</w:t>
      </w:r>
      <w:proofErr w:type="gramEnd"/>
      <w:r w:rsidRPr="00605560">
        <w:t>-9.</w:t>
      </w:r>
    </w:p>
    <w:p w14:paraId="67A3AA2C"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Jeffs EL, Darbyshire JL. </w:t>
      </w:r>
      <w:hyperlink r:id="rId3582" w:history="1">
        <w:r w:rsidRPr="00605560">
          <w:rPr>
            <w:rStyle w:val="Hyperlink"/>
          </w:rPr>
          <w:t>Measuring Sleep in the Intensive Care Unit: A Critical Appraisal of the Use of Subjective Methods.</w:t>
        </w:r>
      </w:hyperlink>
      <w:r w:rsidRPr="00605560">
        <w:t xml:space="preserve"> J Intensive Care Med. 2017 Jan 1:885066617712197</w:t>
      </w:r>
    </w:p>
    <w:p w14:paraId="60215F02" w14:textId="77777777" w:rsidR="00566FF9" w:rsidRPr="00605560" w:rsidRDefault="0029445D" w:rsidP="002676DA">
      <w:pPr>
        <w:pStyle w:val="KeinLeerraum"/>
        <w:numPr>
          <w:ilvl w:val="0"/>
          <w:numId w:val="24"/>
        </w:numPr>
        <w:spacing w:beforeLines="120" w:before="288" w:afterLines="120" w:after="288"/>
        <w:ind w:left="360"/>
        <w:contextualSpacing/>
      </w:pPr>
      <w:hyperlink r:id="rId3583" w:history="1">
        <w:r w:rsidRPr="00605560">
          <w:rPr>
            <w:rStyle w:val="Hyperlink"/>
          </w:rPr>
          <w:t>Victoria Bion</w:t>
        </w:r>
      </w:hyperlink>
      <w:r w:rsidRPr="00605560">
        <w:t xml:space="preserve">, </w:t>
      </w:r>
      <w:hyperlink r:id="rId3584" w:history="1">
        <w:r w:rsidRPr="00605560">
          <w:rPr>
            <w:rStyle w:val="Hyperlink"/>
          </w:rPr>
          <w:t>Alex SW Lowe</w:t>
        </w:r>
      </w:hyperlink>
      <w:r w:rsidRPr="00605560">
        <w:t xml:space="preserve">, </w:t>
      </w:r>
      <w:hyperlink r:id="rId3585" w:history="1">
        <w:proofErr w:type="spellStart"/>
        <w:r w:rsidRPr="00605560">
          <w:rPr>
            <w:rStyle w:val="Hyperlink"/>
          </w:rPr>
          <w:t>Zudin</w:t>
        </w:r>
        <w:proofErr w:type="spellEnd"/>
        <w:r w:rsidRPr="00605560">
          <w:rPr>
            <w:rStyle w:val="Hyperlink"/>
          </w:rPr>
          <w:t xml:space="preserve"> </w:t>
        </w:r>
        <w:proofErr w:type="spellStart"/>
        <w:r w:rsidRPr="00605560">
          <w:rPr>
            <w:rStyle w:val="Hyperlink"/>
          </w:rPr>
          <w:t>Puthucheary</w:t>
        </w:r>
        <w:proofErr w:type="spellEnd"/>
      </w:hyperlink>
      <w:r w:rsidRPr="00605560">
        <w:t xml:space="preserve">, </w:t>
      </w:r>
      <w:hyperlink r:id="rId3586" w:history="1">
        <w:r w:rsidRPr="00605560">
          <w:rPr>
            <w:rStyle w:val="Hyperlink"/>
          </w:rPr>
          <w:t>Hugh Montgomery</w:t>
        </w:r>
      </w:hyperlink>
      <w:r w:rsidRPr="00605560">
        <w:rPr>
          <w:u w:val="single"/>
        </w:rPr>
        <w:t xml:space="preserve">  </w:t>
      </w:r>
      <w:r w:rsidRPr="00605560">
        <w:t xml:space="preserve">Reducing sound and light exposure to improve sleep on the adult intensive care unit: An inclusive narrative review. Journal of Intensive Care Society </w:t>
      </w:r>
    </w:p>
    <w:p w14:paraId="6572FCD7" w14:textId="77777777" w:rsidR="00566FF9" w:rsidRPr="00605560" w:rsidRDefault="0029445D" w:rsidP="002676DA">
      <w:pPr>
        <w:pStyle w:val="KeinLeerraum"/>
        <w:numPr>
          <w:ilvl w:val="0"/>
          <w:numId w:val="24"/>
        </w:numPr>
        <w:spacing w:beforeLines="120" w:before="288" w:afterLines="120" w:after="288"/>
        <w:ind w:left="360"/>
        <w:contextualSpacing/>
      </w:pPr>
      <w:r w:rsidRPr="00605560">
        <w:t xml:space="preserve">Hetland, B; Bailey, T; Prince-Paul, M. Animal-Assisted Interactions to Alleviate Psychological Symptoms in Patients Receiving Mechanical Ventilation. Journal of Hospice &amp; Palliative Nursing: </w:t>
      </w:r>
      <w:hyperlink r:id="rId3587" w:history="1">
        <w:r w:rsidRPr="00605560">
          <w:rPr>
            <w:rStyle w:val="Hyperlink"/>
          </w:rPr>
          <w:t>December 2017 - Volume 19 - Issue 6 - p 516–523</w:t>
        </w:r>
      </w:hyperlink>
    </w:p>
    <w:p w14:paraId="3C9205C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t xml:space="preserve">Gabor JY, Cooper AB, Hanly PJ. </w:t>
      </w:r>
      <w:hyperlink r:id="rId3588" w:history="1">
        <w:r w:rsidRPr="00605560">
          <w:rPr>
            <w:rStyle w:val="Hyperlink"/>
          </w:rPr>
          <w:t>Sleep disruption in the intensive care unit.</w:t>
        </w:r>
      </w:hyperlink>
      <w:r w:rsidRPr="00605560">
        <w:rPr>
          <w:u w:val="single"/>
        </w:rPr>
        <w:t xml:space="preserve"> Curr </w:t>
      </w:r>
      <w:proofErr w:type="spellStart"/>
      <w:r w:rsidRPr="00605560">
        <w:rPr>
          <w:u w:val="single"/>
        </w:rPr>
        <w:t>Opin</w:t>
      </w:r>
      <w:proofErr w:type="spellEnd"/>
      <w:r w:rsidRPr="00605560">
        <w:rPr>
          <w:u w:val="single"/>
        </w:rPr>
        <w:t xml:space="preserve"> Crit Care. 2001 Feb;7(1):21-7</w:t>
      </w:r>
    </w:p>
    <w:p w14:paraId="4609884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t xml:space="preserve">Delaney LJ, Currie MJ, Huang HC, Litton E, </w:t>
      </w:r>
      <w:proofErr w:type="spellStart"/>
      <w:r w:rsidRPr="00605560">
        <w:rPr>
          <w:u w:val="single"/>
        </w:rPr>
        <w:t>Wibrow</w:t>
      </w:r>
      <w:proofErr w:type="spellEnd"/>
      <w:r w:rsidRPr="00605560">
        <w:rPr>
          <w:u w:val="single"/>
        </w:rPr>
        <w:t xml:space="preserve"> B, Lopez V, Haren FV. </w:t>
      </w:r>
      <w:hyperlink r:id="rId3589" w:history="1">
        <w:r w:rsidRPr="00605560">
          <w:rPr>
            <w:rStyle w:val="Hyperlink"/>
          </w:rPr>
          <w:t xml:space="preserve">Investigating the application of motion accelerometers as a sleep monitoring </w:t>
        </w:r>
        <w:r w:rsidRPr="00605560">
          <w:rPr>
            <w:rStyle w:val="Hyperlink"/>
          </w:rPr>
          <w:lastRenderedPageBreak/>
          <w:t>technique and the clinical burden of the intensive care environment on sleep quality: study protocol for a prospective observational study in Australia.</w:t>
        </w:r>
      </w:hyperlink>
      <w:r w:rsidRPr="00605560">
        <w:rPr>
          <w:u w:val="single"/>
        </w:rPr>
        <w:t xml:space="preserve"> BMJ Open. 2018 Jan 21;8(1</w:t>
      </w:r>
      <w:proofErr w:type="gramStart"/>
      <w:r w:rsidRPr="00605560">
        <w:rPr>
          <w:u w:val="single"/>
        </w:rPr>
        <w:t>):e</w:t>
      </w:r>
      <w:proofErr w:type="gramEnd"/>
      <w:r w:rsidRPr="00605560">
        <w:rPr>
          <w:u w:val="single"/>
        </w:rPr>
        <w:t>019704</w:t>
      </w:r>
    </w:p>
    <w:p w14:paraId="516C1414" w14:textId="77777777" w:rsidR="00566FF9" w:rsidRPr="00605560" w:rsidRDefault="00E10E1E" w:rsidP="002676DA">
      <w:pPr>
        <w:pStyle w:val="KeinLeerraum"/>
        <w:numPr>
          <w:ilvl w:val="0"/>
          <w:numId w:val="24"/>
        </w:numPr>
        <w:spacing w:beforeLines="120" w:before="288" w:afterLines="120" w:after="288"/>
        <w:ind w:left="360"/>
        <w:contextualSpacing/>
      </w:pPr>
      <w:r w:rsidRPr="00605560">
        <w:t xml:space="preserve">Petrucci N. </w:t>
      </w:r>
      <w:hyperlink r:id="rId3590" w:history="1">
        <w:r w:rsidRPr="00605560">
          <w:rPr>
            <w:rStyle w:val="Hyperlink"/>
            <w:bCs/>
          </w:rPr>
          <w:t>Beyond</w:t>
        </w:r>
        <w:r w:rsidRPr="00605560">
          <w:rPr>
            <w:rStyle w:val="Hyperlink"/>
          </w:rPr>
          <w:t xml:space="preserve"> </w:t>
        </w:r>
        <w:r w:rsidRPr="00605560">
          <w:rPr>
            <w:rStyle w:val="Hyperlink"/>
            <w:bCs/>
          </w:rPr>
          <w:t>bleeps</w:t>
        </w:r>
        <w:r w:rsidRPr="00605560">
          <w:rPr>
            <w:rStyle w:val="Hyperlink"/>
          </w:rPr>
          <w:t xml:space="preserve"> and </w:t>
        </w:r>
        <w:r w:rsidRPr="00605560">
          <w:rPr>
            <w:rStyle w:val="Hyperlink"/>
            <w:bCs/>
          </w:rPr>
          <w:t>alarms</w:t>
        </w:r>
        <w:r w:rsidRPr="00605560">
          <w:rPr>
            <w:rStyle w:val="Hyperlink"/>
          </w:rPr>
          <w:t xml:space="preserve">: </w:t>
        </w:r>
        <w:r w:rsidRPr="00605560">
          <w:rPr>
            <w:rStyle w:val="Hyperlink"/>
            <w:bCs/>
          </w:rPr>
          <w:t>live</w:t>
        </w:r>
        <w:r w:rsidRPr="00605560">
          <w:rPr>
            <w:rStyle w:val="Hyperlink"/>
          </w:rPr>
          <w:t xml:space="preserve"> </w:t>
        </w:r>
        <w:r w:rsidRPr="00605560">
          <w:rPr>
            <w:rStyle w:val="Hyperlink"/>
            <w:bCs/>
          </w:rPr>
          <w:t>music</w:t>
        </w:r>
        <w:r w:rsidRPr="00605560">
          <w:rPr>
            <w:rStyle w:val="Hyperlink"/>
          </w:rPr>
          <w:t xml:space="preserve"> by the </w:t>
        </w:r>
        <w:r w:rsidRPr="00605560">
          <w:rPr>
            <w:rStyle w:val="Hyperlink"/>
            <w:bCs/>
          </w:rPr>
          <w:t>bedside</w:t>
        </w:r>
        <w:r w:rsidRPr="00605560">
          <w:rPr>
            <w:rStyle w:val="Hyperlink"/>
          </w:rPr>
          <w:t xml:space="preserve"> in the </w:t>
        </w:r>
        <w:r w:rsidRPr="00605560">
          <w:rPr>
            <w:rStyle w:val="Hyperlink"/>
            <w:bCs/>
          </w:rPr>
          <w:t>ICU</w:t>
        </w:r>
        <w:r w:rsidRPr="00605560">
          <w:rPr>
            <w:rStyle w:val="Hyperlink"/>
          </w:rPr>
          <w:t>.</w:t>
        </w:r>
      </w:hyperlink>
      <w:r w:rsidRPr="00605560">
        <w:t xml:space="preserve"> Intensive Care Med. 2018 Dec;44(12):2282-2283</w:t>
      </w:r>
    </w:p>
    <w:p w14:paraId="71E4413B" w14:textId="77777777" w:rsidR="00566FF9" w:rsidRPr="00605560" w:rsidRDefault="00CB251B" w:rsidP="002676DA">
      <w:pPr>
        <w:pStyle w:val="KeinLeerraum"/>
        <w:numPr>
          <w:ilvl w:val="0"/>
          <w:numId w:val="24"/>
        </w:numPr>
        <w:spacing w:beforeLines="120" w:before="288" w:afterLines="120" w:after="288"/>
        <w:ind w:left="360"/>
        <w:contextualSpacing/>
      </w:pPr>
      <w:r w:rsidRPr="00605560">
        <w:t xml:space="preserve">Niven AS, </w:t>
      </w:r>
      <w:proofErr w:type="spellStart"/>
      <w:r w:rsidRPr="00605560">
        <w:t>Herasevich</w:t>
      </w:r>
      <w:proofErr w:type="spellEnd"/>
      <w:r w:rsidRPr="00605560">
        <w:t xml:space="preserve"> S, Pickering BW, Gajic O. </w:t>
      </w:r>
      <w:hyperlink r:id="rId3591" w:history="1">
        <w:r w:rsidRPr="00605560">
          <w:rPr>
            <w:rStyle w:val="Hyperlink"/>
          </w:rPr>
          <w:t xml:space="preserve">The </w:t>
        </w:r>
        <w:r w:rsidRPr="00605560">
          <w:rPr>
            <w:rStyle w:val="Hyperlink"/>
            <w:bCs/>
          </w:rPr>
          <w:t>Future</w:t>
        </w:r>
        <w:r w:rsidRPr="00605560">
          <w:rPr>
            <w:rStyle w:val="Hyperlink"/>
          </w:rPr>
          <w:t xml:space="preserve"> of </w:t>
        </w:r>
        <w:r w:rsidRPr="00605560">
          <w:rPr>
            <w:rStyle w:val="Hyperlink"/>
            <w:bCs/>
          </w:rPr>
          <w:t>Critical</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Lies</w:t>
        </w:r>
        <w:r w:rsidRPr="00605560">
          <w:rPr>
            <w:rStyle w:val="Hyperlink"/>
          </w:rPr>
          <w:t xml:space="preserve"> in </w:t>
        </w:r>
        <w:r w:rsidRPr="00605560">
          <w:rPr>
            <w:rStyle w:val="Hyperlink"/>
            <w:bCs/>
          </w:rPr>
          <w:t>Quality</w:t>
        </w:r>
        <w:r w:rsidRPr="00605560">
          <w:rPr>
            <w:rStyle w:val="Hyperlink"/>
          </w:rPr>
          <w:t xml:space="preserve"> </w:t>
        </w:r>
        <w:r w:rsidRPr="00605560">
          <w:rPr>
            <w:rStyle w:val="Hyperlink"/>
            <w:bCs/>
          </w:rPr>
          <w:t>Improvement</w:t>
        </w:r>
        <w:r w:rsidRPr="00605560">
          <w:rPr>
            <w:rStyle w:val="Hyperlink"/>
          </w:rPr>
          <w:t xml:space="preserve"> and </w:t>
        </w:r>
        <w:r w:rsidRPr="00605560">
          <w:rPr>
            <w:rStyle w:val="Hyperlink"/>
            <w:bCs/>
          </w:rPr>
          <w:t>Education</w:t>
        </w:r>
        <w:r w:rsidRPr="00605560">
          <w:rPr>
            <w:rStyle w:val="Hyperlink"/>
          </w:rPr>
          <w:t>.</w:t>
        </w:r>
      </w:hyperlink>
      <w:r w:rsidRPr="00605560">
        <w:t xml:space="preserve"> Ann Am </w:t>
      </w:r>
      <w:proofErr w:type="spellStart"/>
      <w:r w:rsidRPr="00605560">
        <w:t>Thorac</w:t>
      </w:r>
      <w:proofErr w:type="spellEnd"/>
      <w:r w:rsidRPr="00605560">
        <w:t xml:space="preserve"> Soc. 2019 Mar 27</w:t>
      </w:r>
    </w:p>
    <w:p w14:paraId="1F7D1F9A" w14:textId="77777777" w:rsidR="00566FF9" w:rsidRDefault="007A793F" w:rsidP="002676DA">
      <w:pPr>
        <w:pStyle w:val="KeinLeerraum"/>
        <w:numPr>
          <w:ilvl w:val="0"/>
          <w:numId w:val="24"/>
        </w:numPr>
        <w:spacing w:beforeLines="120" w:before="288" w:afterLines="120" w:after="288"/>
        <w:ind w:left="360"/>
        <w:contextualSpacing/>
      </w:pPr>
      <w:proofErr w:type="spellStart"/>
      <w:r w:rsidRPr="00605560">
        <w:t>Umbrello</w:t>
      </w:r>
      <w:proofErr w:type="spellEnd"/>
      <w:r w:rsidRPr="00605560">
        <w:t xml:space="preserve"> M, Sorrenti T, </w:t>
      </w:r>
      <w:proofErr w:type="spellStart"/>
      <w:r w:rsidRPr="00605560">
        <w:t>Mistraletti</w:t>
      </w:r>
      <w:proofErr w:type="spellEnd"/>
      <w:r w:rsidRPr="00605560">
        <w:t xml:space="preserve"> G, </w:t>
      </w:r>
      <w:proofErr w:type="spellStart"/>
      <w:r w:rsidRPr="00605560">
        <w:t>Formenti</w:t>
      </w:r>
      <w:proofErr w:type="spellEnd"/>
      <w:r w:rsidRPr="00605560">
        <w:t xml:space="preserve"> P, </w:t>
      </w:r>
      <w:proofErr w:type="spellStart"/>
      <w:r w:rsidRPr="00605560">
        <w:t>Chiumello</w:t>
      </w:r>
      <w:proofErr w:type="spellEnd"/>
      <w:r w:rsidRPr="00605560">
        <w:t xml:space="preserve"> D, </w:t>
      </w:r>
      <w:proofErr w:type="spellStart"/>
      <w:r w:rsidRPr="00605560">
        <w:t>Terzoni</w:t>
      </w:r>
      <w:proofErr w:type="spellEnd"/>
      <w:r w:rsidRPr="00605560">
        <w:t xml:space="preserve"> S. </w:t>
      </w:r>
      <w:hyperlink r:id="rId3592" w:history="1">
        <w:r w:rsidRPr="00605560">
          <w:rPr>
            <w:rStyle w:val="Hyperlink"/>
            <w:bCs/>
          </w:rPr>
          <w:t>Music</w:t>
        </w:r>
        <w:r w:rsidRPr="00605560">
          <w:rPr>
            <w:rStyle w:val="Hyperlink"/>
          </w:rPr>
          <w:t xml:space="preserve"> </w:t>
        </w:r>
        <w:r w:rsidRPr="00605560">
          <w:rPr>
            <w:rStyle w:val="Hyperlink"/>
            <w:bCs/>
          </w:rPr>
          <w:t>therapy</w:t>
        </w:r>
        <w:r w:rsidRPr="00605560">
          <w:rPr>
            <w:rStyle w:val="Hyperlink"/>
          </w:rPr>
          <w:t xml:space="preserve"> </w:t>
        </w:r>
        <w:r w:rsidRPr="00605560">
          <w:rPr>
            <w:rStyle w:val="Hyperlink"/>
            <w:bCs/>
          </w:rPr>
          <w:t>reduces</w:t>
        </w:r>
        <w:r w:rsidRPr="00605560">
          <w:rPr>
            <w:rStyle w:val="Hyperlink"/>
          </w:rPr>
          <w:t xml:space="preserve"> </w:t>
        </w:r>
        <w:r w:rsidRPr="00605560">
          <w:rPr>
            <w:rStyle w:val="Hyperlink"/>
            <w:bCs/>
          </w:rPr>
          <w:t>stress</w:t>
        </w:r>
        <w:r w:rsidRPr="00605560">
          <w:rPr>
            <w:rStyle w:val="Hyperlink"/>
          </w:rPr>
          <w:t xml:space="preserve"> and </w:t>
        </w:r>
        <w:r w:rsidRPr="00605560">
          <w:rPr>
            <w:rStyle w:val="Hyperlink"/>
            <w:bCs/>
          </w:rPr>
          <w:t>anxiety</w:t>
        </w:r>
        <w:r w:rsidRPr="00605560">
          <w:rPr>
            <w:rStyle w:val="Hyperlink"/>
          </w:rPr>
          <w:t xml:space="preserve"> in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of </w:t>
        </w:r>
        <w:r w:rsidRPr="00605560">
          <w:rPr>
            <w:rStyle w:val="Hyperlink"/>
            <w:bCs/>
          </w:rPr>
          <w:t>randomized</w:t>
        </w:r>
        <w:r w:rsidRPr="00605560">
          <w:rPr>
            <w:rStyle w:val="Hyperlink"/>
          </w:rPr>
          <w:t xml:space="preserve"> </w:t>
        </w:r>
        <w:r w:rsidRPr="00605560">
          <w:rPr>
            <w:rStyle w:val="Hyperlink"/>
            <w:bCs/>
          </w:rPr>
          <w:t>clinical</w:t>
        </w:r>
        <w:r w:rsidRPr="00605560">
          <w:rPr>
            <w:rStyle w:val="Hyperlink"/>
          </w:rPr>
          <w:t xml:space="preserve"> </w:t>
        </w:r>
        <w:r w:rsidRPr="00605560">
          <w:rPr>
            <w:rStyle w:val="Hyperlink"/>
            <w:bCs/>
          </w:rPr>
          <w:t>trials</w:t>
        </w:r>
        <w:r w:rsidRPr="00605560">
          <w:rPr>
            <w:rStyle w:val="Hyperlink"/>
          </w:rPr>
          <w:t>.</w:t>
        </w:r>
      </w:hyperlink>
      <w:r w:rsidRPr="00605560">
        <w:t xml:space="preserve"> </w:t>
      </w:r>
      <w:r w:rsidRPr="007A793F">
        <w:t xml:space="preserve">Minerva </w:t>
      </w:r>
      <w:proofErr w:type="spellStart"/>
      <w:r w:rsidRPr="007A793F">
        <w:t>Anestesiol</w:t>
      </w:r>
      <w:proofErr w:type="spellEnd"/>
      <w:r w:rsidRPr="007A793F">
        <w:t>. 2019 Apr 3.</w:t>
      </w:r>
    </w:p>
    <w:p w14:paraId="02F169F3" w14:textId="77777777" w:rsidR="00566FF9" w:rsidRPr="00605560" w:rsidRDefault="00A03C91" w:rsidP="002676DA">
      <w:pPr>
        <w:pStyle w:val="KeinLeerraum"/>
        <w:numPr>
          <w:ilvl w:val="0"/>
          <w:numId w:val="24"/>
        </w:numPr>
        <w:spacing w:beforeLines="120" w:before="288" w:afterLines="120" w:after="288"/>
        <w:ind w:left="360"/>
        <w:contextualSpacing/>
      </w:pPr>
      <w:r w:rsidRPr="004424C8">
        <w:rPr>
          <w:lang w:val="de-DE"/>
        </w:rPr>
        <w:t xml:space="preserve">Rood P, Frenzel T, </w:t>
      </w:r>
      <w:proofErr w:type="spellStart"/>
      <w:r w:rsidRPr="004424C8">
        <w:rPr>
          <w:lang w:val="de-DE"/>
        </w:rPr>
        <w:t>Verhage</w:t>
      </w:r>
      <w:proofErr w:type="spellEnd"/>
      <w:r w:rsidRPr="004424C8">
        <w:rPr>
          <w:lang w:val="de-DE"/>
        </w:rPr>
        <w:t xml:space="preserve"> R, Bonn M, van der </w:t>
      </w:r>
      <w:proofErr w:type="spellStart"/>
      <w:r w:rsidRPr="004424C8">
        <w:rPr>
          <w:lang w:val="de-DE"/>
        </w:rPr>
        <w:t>Hoeven</w:t>
      </w:r>
      <w:proofErr w:type="spellEnd"/>
      <w:r w:rsidRPr="004424C8">
        <w:rPr>
          <w:lang w:val="de-DE"/>
        </w:rPr>
        <w:t xml:space="preserve"> H, </w:t>
      </w:r>
      <w:proofErr w:type="spellStart"/>
      <w:r w:rsidRPr="004424C8">
        <w:rPr>
          <w:lang w:val="de-DE"/>
        </w:rPr>
        <w:t>Pickkers</w:t>
      </w:r>
      <w:proofErr w:type="spellEnd"/>
      <w:r w:rsidRPr="004424C8">
        <w:rPr>
          <w:lang w:val="de-DE"/>
        </w:rPr>
        <w:t xml:space="preserve"> P, van den </w:t>
      </w:r>
      <w:proofErr w:type="spellStart"/>
      <w:r w:rsidRPr="004424C8">
        <w:rPr>
          <w:lang w:val="de-DE"/>
        </w:rPr>
        <w:t>Boogaard</w:t>
      </w:r>
      <w:proofErr w:type="spellEnd"/>
      <w:r w:rsidRPr="004424C8">
        <w:rPr>
          <w:lang w:val="de-DE"/>
        </w:rPr>
        <w:t xml:space="preserve"> M. </w:t>
      </w:r>
      <w:hyperlink r:id="rId3593" w:history="1">
        <w:r w:rsidRPr="00605560">
          <w:rPr>
            <w:rStyle w:val="Hyperlink"/>
            <w:bCs/>
          </w:rPr>
          <w:t>Development</w:t>
        </w:r>
        <w:r w:rsidRPr="00605560">
          <w:rPr>
            <w:rStyle w:val="Hyperlink"/>
          </w:rPr>
          <w:t xml:space="preserve"> and </w:t>
        </w:r>
        <w:r w:rsidRPr="00605560">
          <w:rPr>
            <w:rStyle w:val="Hyperlink"/>
            <w:bCs/>
          </w:rPr>
          <w:t>daily</w:t>
        </w:r>
        <w:r w:rsidRPr="00605560">
          <w:rPr>
            <w:rStyle w:val="Hyperlink"/>
          </w:rPr>
          <w:t xml:space="preserve"> use of a </w:t>
        </w:r>
        <w:r w:rsidRPr="00605560">
          <w:rPr>
            <w:rStyle w:val="Hyperlink"/>
            <w:bCs/>
          </w:rPr>
          <w:t>numeric</w:t>
        </w:r>
        <w:r w:rsidRPr="00605560">
          <w:rPr>
            <w:rStyle w:val="Hyperlink"/>
          </w:rPr>
          <w:t xml:space="preserve"> </w:t>
        </w:r>
        <w:r w:rsidRPr="00605560">
          <w:rPr>
            <w:rStyle w:val="Hyperlink"/>
            <w:bCs/>
          </w:rPr>
          <w:t>rating</w:t>
        </w:r>
        <w:r w:rsidRPr="00605560">
          <w:rPr>
            <w:rStyle w:val="Hyperlink"/>
          </w:rPr>
          <w:t xml:space="preserve"> </w:t>
        </w:r>
        <w:r w:rsidRPr="00605560">
          <w:rPr>
            <w:rStyle w:val="Hyperlink"/>
            <w:bCs/>
          </w:rPr>
          <w:t>score</w:t>
        </w:r>
        <w:r w:rsidRPr="00605560">
          <w:rPr>
            <w:rStyle w:val="Hyperlink"/>
          </w:rPr>
          <w:t xml:space="preserve"> to </w:t>
        </w:r>
        <w:r w:rsidRPr="00605560">
          <w:rPr>
            <w:rStyle w:val="Hyperlink"/>
            <w:bCs/>
          </w:rPr>
          <w:t>assess</w:t>
        </w:r>
        <w:r w:rsidRPr="00605560">
          <w:rPr>
            <w:rStyle w:val="Hyperlink"/>
          </w:rPr>
          <w:t xml:space="preserve"> </w:t>
        </w:r>
        <w:r w:rsidRPr="00605560">
          <w:rPr>
            <w:rStyle w:val="Hyperlink"/>
            <w:bCs/>
          </w:rPr>
          <w:t>sleep</w:t>
        </w:r>
        <w:r w:rsidRPr="00605560">
          <w:rPr>
            <w:rStyle w:val="Hyperlink"/>
          </w:rPr>
          <w:t xml:space="preserve"> </w:t>
        </w:r>
        <w:r w:rsidRPr="00605560">
          <w:rPr>
            <w:rStyle w:val="Hyperlink"/>
            <w:bCs/>
          </w:rPr>
          <w:t>quality</w:t>
        </w:r>
        <w:r w:rsidRPr="00605560">
          <w:rPr>
            <w:rStyle w:val="Hyperlink"/>
          </w:rPr>
          <w:t xml:space="preserve"> in </w:t>
        </w:r>
        <w:r w:rsidRPr="00605560">
          <w:rPr>
            <w:rStyle w:val="Hyperlink"/>
            <w:bCs/>
          </w:rPr>
          <w:t>ICU</w:t>
        </w:r>
        <w:r w:rsidRPr="00605560">
          <w:rPr>
            <w:rStyle w:val="Hyperlink"/>
          </w:rPr>
          <w:t xml:space="preserve"> </w:t>
        </w:r>
        <w:r w:rsidRPr="00605560">
          <w:rPr>
            <w:rStyle w:val="Hyperlink"/>
            <w:bCs/>
          </w:rPr>
          <w:t>patients</w:t>
        </w:r>
        <w:r w:rsidRPr="00605560">
          <w:rPr>
            <w:rStyle w:val="Hyperlink"/>
          </w:rPr>
          <w:t>.</w:t>
        </w:r>
      </w:hyperlink>
      <w:r w:rsidRPr="00605560">
        <w:t xml:space="preserve"> J Crit Care. 2019 Apr </w:t>
      </w:r>
      <w:proofErr w:type="gramStart"/>
      <w:r w:rsidRPr="00605560">
        <w:t>6;52:68</w:t>
      </w:r>
      <w:proofErr w:type="gramEnd"/>
      <w:r w:rsidRPr="00605560">
        <w:t>-74</w:t>
      </w:r>
    </w:p>
    <w:p w14:paraId="28D846D9" w14:textId="77777777" w:rsidR="00566FF9" w:rsidRPr="00605560" w:rsidRDefault="00977F44" w:rsidP="002676DA">
      <w:pPr>
        <w:pStyle w:val="KeinLeerraum"/>
        <w:numPr>
          <w:ilvl w:val="0"/>
          <w:numId w:val="24"/>
        </w:numPr>
        <w:spacing w:beforeLines="120" w:before="288" w:afterLines="120" w:after="288"/>
        <w:ind w:left="360"/>
        <w:contextualSpacing/>
      </w:pPr>
      <w:r w:rsidRPr="00605560">
        <w:t xml:space="preserve">Zaga CJ, Berney S, Vogel AP. </w:t>
      </w:r>
      <w:hyperlink r:id="rId3594" w:history="1">
        <w:r w:rsidRPr="00605560">
          <w:rPr>
            <w:rStyle w:val="Hyperlink"/>
          </w:rPr>
          <w:t xml:space="preserve">The </w:t>
        </w:r>
        <w:r w:rsidRPr="00605560">
          <w:rPr>
            <w:rStyle w:val="Hyperlink"/>
            <w:bCs/>
          </w:rPr>
          <w:t>Feasibility</w:t>
        </w:r>
        <w:r w:rsidRPr="00605560">
          <w:rPr>
            <w:rStyle w:val="Hyperlink"/>
          </w:rPr>
          <w:t xml:space="preserve">, </w:t>
        </w:r>
        <w:r w:rsidRPr="00605560">
          <w:rPr>
            <w:rStyle w:val="Hyperlink"/>
            <w:bCs/>
          </w:rPr>
          <w:t>Utility</w:t>
        </w:r>
        <w:r w:rsidRPr="00605560">
          <w:rPr>
            <w:rStyle w:val="Hyperlink"/>
          </w:rPr>
          <w:t xml:space="preserve">, and </w:t>
        </w:r>
        <w:r w:rsidRPr="00605560">
          <w:rPr>
            <w:rStyle w:val="Hyperlink"/>
            <w:bCs/>
          </w:rPr>
          <w:t>Safety</w:t>
        </w:r>
        <w:r w:rsidRPr="00605560">
          <w:rPr>
            <w:rStyle w:val="Hyperlink"/>
          </w:rPr>
          <w:t xml:space="preserve"> of </w:t>
        </w:r>
        <w:r w:rsidRPr="00605560">
          <w:rPr>
            <w:rStyle w:val="Hyperlink"/>
            <w:bCs/>
          </w:rPr>
          <w:t>Communication</w:t>
        </w:r>
        <w:r w:rsidRPr="00605560">
          <w:rPr>
            <w:rStyle w:val="Hyperlink"/>
          </w:rPr>
          <w:t xml:space="preserve"> </w:t>
        </w:r>
        <w:r w:rsidRPr="00605560">
          <w:rPr>
            <w:rStyle w:val="Hyperlink"/>
            <w:bCs/>
          </w:rPr>
          <w:t>Interventions</w:t>
        </w:r>
        <w:r w:rsidRPr="00605560">
          <w:rPr>
            <w:rStyle w:val="Hyperlink"/>
          </w:rPr>
          <w:t xml:space="preserve"> With </w:t>
        </w:r>
        <w:r w:rsidRPr="00605560">
          <w:rPr>
            <w:rStyle w:val="Hyperlink"/>
            <w:bCs/>
          </w:rPr>
          <w:t>Mechanically</w:t>
        </w:r>
        <w:r w:rsidRPr="00605560">
          <w:rPr>
            <w:rStyle w:val="Hyperlink"/>
          </w:rPr>
          <w:t xml:space="preserve"> </w:t>
        </w:r>
        <w:r w:rsidRPr="00605560">
          <w:rPr>
            <w:rStyle w:val="Hyperlink"/>
            <w:bCs/>
          </w:rPr>
          <w:t>Ventilated</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w:t>
        </w:r>
      </w:hyperlink>
      <w:r w:rsidRPr="00605560">
        <w:t xml:space="preserve"> Am J Speech Lang </w:t>
      </w:r>
      <w:proofErr w:type="spellStart"/>
      <w:r w:rsidRPr="00605560">
        <w:t>Pathol</w:t>
      </w:r>
      <w:proofErr w:type="spellEnd"/>
      <w:r w:rsidRPr="00605560">
        <w:t>. 2019 Jul 11:1-21</w:t>
      </w:r>
    </w:p>
    <w:p w14:paraId="384845C0" w14:textId="027A4C93" w:rsidR="00977F44" w:rsidRPr="00605560" w:rsidRDefault="00977F44" w:rsidP="00605560">
      <w:pPr>
        <w:rPr>
          <w:lang w:val="en-US"/>
        </w:rPr>
      </w:pPr>
    </w:p>
    <w:p w14:paraId="0FFAECC2" w14:textId="77777777" w:rsidR="00CE5C2B" w:rsidRPr="00C74483" w:rsidRDefault="00CE5C2B" w:rsidP="00C27905">
      <w:pPr>
        <w:pStyle w:val="berschrift2"/>
      </w:pPr>
      <w:r w:rsidRPr="00C74483">
        <w:t>Guidelines</w:t>
      </w:r>
    </w:p>
    <w:p w14:paraId="10BFABEA" w14:textId="77777777" w:rsidR="00CE5C2B" w:rsidRPr="00C74483" w:rsidRDefault="00CE5C2B" w:rsidP="009C4323">
      <w:pPr>
        <w:pStyle w:val="KeinLeerraum"/>
        <w:rPr>
          <w:rFonts w:ascii="Helvetica" w:hAnsi="Helvetica"/>
          <w:b/>
          <w:bCs/>
        </w:rPr>
        <w:sectPr w:rsidR="00CE5C2B" w:rsidRPr="00C74483" w:rsidSect="00DF3243">
          <w:pgSz w:w="12240" w:h="15840"/>
          <w:pgMar w:top="1440" w:right="1440" w:bottom="1440" w:left="1440" w:header="720" w:footer="720" w:gutter="0"/>
          <w:cols w:space="720"/>
          <w:docGrid w:linePitch="360"/>
        </w:sectPr>
      </w:pPr>
    </w:p>
    <w:p w14:paraId="2432E12A" w14:textId="77777777" w:rsidR="00CE5C2B" w:rsidRPr="00C74483" w:rsidRDefault="00CE5C2B" w:rsidP="009C4323">
      <w:pPr>
        <w:pStyle w:val="berschrift1"/>
        <w:rPr>
          <w:smallCaps/>
          <w:szCs w:val="52"/>
        </w:rPr>
      </w:pPr>
      <w:bookmarkStart w:id="31" w:name="_Patient_Outcomes"/>
      <w:bookmarkStart w:id="32" w:name="_Toc39898898"/>
      <w:bookmarkEnd w:id="31"/>
      <w:r w:rsidRPr="00C74483">
        <w:rPr>
          <w:smallCaps/>
          <w:szCs w:val="52"/>
        </w:rPr>
        <w:lastRenderedPageBreak/>
        <w:t>Patient Outcomes</w:t>
      </w:r>
      <w:bookmarkEnd w:id="32"/>
    </w:p>
    <w:p w14:paraId="2B49A63A" w14:textId="77777777" w:rsidR="00566FF9" w:rsidRDefault="00CE5C2B" w:rsidP="00C27905">
      <w:pPr>
        <w:pStyle w:val="berschrift2"/>
      </w:pPr>
      <w:r w:rsidRPr="00C74483">
        <w:t>Research studies</w:t>
      </w:r>
    </w:p>
    <w:p w14:paraId="55B5EFCE"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de Letter MA, Schmitz PI, Visser LH, </w:t>
      </w:r>
      <w:proofErr w:type="spellStart"/>
      <w:r w:rsidRPr="008F683F">
        <w:rPr>
          <w:lang w:val="de-DE"/>
        </w:rPr>
        <w:t>Verheul</w:t>
      </w:r>
      <w:proofErr w:type="spellEnd"/>
      <w:r w:rsidRPr="008F683F">
        <w:rPr>
          <w:lang w:val="de-DE"/>
        </w:rPr>
        <w:t xml:space="preserve"> FA, Schellens RL, </w:t>
      </w:r>
      <w:proofErr w:type="spellStart"/>
      <w:r w:rsidRPr="008F683F">
        <w:rPr>
          <w:lang w:val="de-DE"/>
        </w:rPr>
        <w:t>Op</w:t>
      </w:r>
      <w:proofErr w:type="spellEnd"/>
      <w:r w:rsidRPr="008F683F">
        <w:rPr>
          <w:lang w:val="de-DE"/>
        </w:rPr>
        <w:t xml:space="preserve"> de </w:t>
      </w:r>
      <w:proofErr w:type="spellStart"/>
      <w:r w:rsidRPr="008F683F">
        <w:rPr>
          <w:lang w:val="de-DE"/>
        </w:rPr>
        <w:t>Coul</w:t>
      </w:r>
      <w:proofErr w:type="spellEnd"/>
      <w:r w:rsidRPr="008F683F">
        <w:rPr>
          <w:lang w:val="de-DE"/>
        </w:rPr>
        <w:t xml:space="preserve"> DA, van der </w:t>
      </w:r>
      <w:proofErr w:type="spellStart"/>
      <w:r w:rsidRPr="008F683F">
        <w:rPr>
          <w:lang w:val="de-DE"/>
        </w:rPr>
        <w:t>Meché</w:t>
      </w:r>
      <w:proofErr w:type="spellEnd"/>
      <w:r w:rsidRPr="008F683F">
        <w:rPr>
          <w:lang w:val="de-DE"/>
        </w:rPr>
        <w:t xml:space="preserve"> FG. </w:t>
      </w:r>
      <w:r w:rsidRPr="00DB6526">
        <w:t>Risk factors for the development of polyneuropathy and myopathy in critically ill patients. Crit Care Med. 2001 Dec;29(12):2281-6</w:t>
      </w:r>
    </w:p>
    <w:p w14:paraId="67F462E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Jonghe B, </w:t>
      </w:r>
      <w:proofErr w:type="spellStart"/>
      <w:r w:rsidRPr="00DB6526">
        <w:t>Shanshar</w:t>
      </w:r>
      <w:proofErr w:type="spellEnd"/>
      <w:r w:rsidRPr="00DB6526">
        <w:t xml:space="preserve"> T, </w:t>
      </w:r>
      <w:proofErr w:type="spellStart"/>
      <w:r w:rsidRPr="00DB6526">
        <w:t>Lefaucheur</w:t>
      </w:r>
      <w:proofErr w:type="spellEnd"/>
      <w:r w:rsidRPr="00DB6526">
        <w:t xml:space="preserve"> JP et al.  </w:t>
      </w:r>
      <w:hyperlink r:id="rId3595" w:history="1">
        <w:r w:rsidRPr="00DB6526">
          <w:rPr>
            <w:rStyle w:val="Hyperlink"/>
          </w:rPr>
          <w:t>Paresis acquired in the intensive care unit: A prospective multicenter study</w:t>
        </w:r>
      </w:hyperlink>
      <w:r w:rsidRPr="00DB6526">
        <w:t xml:space="preserve">.  JAMA 2002; 288:2859-2867 </w:t>
      </w:r>
      <w:hyperlink r:id="rId3596" w:history="1">
        <w:r w:rsidRPr="00DB6526">
          <w:rPr>
            <w:rStyle w:val="Hyperlink"/>
          </w:rPr>
          <w:t>free full text</w:t>
        </w:r>
      </w:hyperlink>
      <w:r w:rsidRPr="00DB6526">
        <w:t xml:space="preserve"> </w:t>
      </w:r>
    </w:p>
    <w:p w14:paraId="0CFFA7C1" w14:textId="77777777" w:rsidR="00566FF9" w:rsidRDefault="00CE5C2B" w:rsidP="002676DA">
      <w:pPr>
        <w:pStyle w:val="KeinLeerraum"/>
        <w:numPr>
          <w:ilvl w:val="0"/>
          <w:numId w:val="25"/>
        </w:numPr>
        <w:spacing w:beforeLines="120" w:before="288" w:afterLines="120" w:after="288"/>
        <w:ind w:hanging="720"/>
        <w:contextualSpacing/>
      </w:pPr>
      <w:r w:rsidRPr="00DB6526">
        <w:t>Fletcher SN, Kennedy DD, Ghosh IR et al.</w:t>
      </w:r>
      <w:hyperlink r:id="rId3597" w:history="1">
        <w:r w:rsidRPr="00DB6526">
          <w:rPr>
            <w:rStyle w:val="Hyperlink"/>
          </w:rPr>
          <w:t xml:space="preserve">  Persistent neuromuscular and neurophysiologic abnormalities in long-term survivors of prolonged critical illness</w:t>
        </w:r>
      </w:hyperlink>
      <w:r w:rsidRPr="00DB6526">
        <w:t>. Crit Care Med 2003; 31:1012-1016</w:t>
      </w:r>
    </w:p>
    <w:p w14:paraId="314926E5"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Cheung AM, Tansey CM et al. </w:t>
      </w:r>
      <w:hyperlink r:id="rId3598" w:history="1">
        <w:r w:rsidRPr="00DB6526">
          <w:rPr>
            <w:rStyle w:val="Hyperlink"/>
          </w:rPr>
          <w:t>One-year outcomes in survivors of the acute respiratory distress syndrome</w:t>
        </w:r>
      </w:hyperlink>
      <w:r w:rsidRPr="00DB6526">
        <w:t xml:space="preserve">. N Engl J Med 2003; 348:683-693 </w:t>
      </w:r>
      <w:hyperlink r:id="rId3599" w:history="1">
        <w:r w:rsidRPr="00DB6526">
          <w:rPr>
            <w:rStyle w:val="Hyperlink"/>
          </w:rPr>
          <w:t>free full text</w:t>
        </w:r>
      </w:hyperlink>
      <w:r w:rsidRPr="00DB6526">
        <w:t xml:space="preserve"> </w:t>
      </w:r>
    </w:p>
    <w:p w14:paraId="04B42BC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Weaver LK, </w:t>
      </w:r>
      <w:proofErr w:type="spellStart"/>
      <w:r w:rsidRPr="00DB6526">
        <w:t>Collingridge</w:t>
      </w:r>
      <w:proofErr w:type="spellEnd"/>
      <w:r w:rsidRPr="00DB6526">
        <w:t xml:space="preserve"> D et al.  </w:t>
      </w:r>
      <w:hyperlink r:id="rId3600" w:history="1">
        <w:r w:rsidRPr="00DB6526">
          <w:rPr>
            <w:rStyle w:val="Hyperlink"/>
          </w:rPr>
          <w:t xml:space="preserve">Two </w:t>
        </w:r>
        <w:proofErr w:type="gramStart"/>
        <w:r w:rsidRPr="00DB6526">
          <w:rPr>
            <w:rStyle w:val="Hyperlink"/>
          </w:rPr>
          <w:t>year</w:t>
        </w:r>
        <w:proofErr w:type="gramEnd"/>
        <w:r w:rsidRPr="00DB6526">
          <w:rPr>
            <w:rStyle w:val="Hyperlink"/>
          </w:rPr>
          <w:t xml:space="preserve"> neurocognitive, emotional, and quality of life outcomes in survivors of acute respiratory distress syndrome</w:t>
        </w:r>
      </w:hyperlink>
      <w:r w:rsidRPr="00DB6526">
        <w:t xml:space="preserve">.  AJRCCM  2005; 171:340-347 </w:t>
      </w:r>
      <w:hyperlink r:id="rId3601" w:history="1">
        <w:r w:rsidRPr="00DB6526">
          <w:rPr>
            <w:rStyle w:val="Hyperlink"/>
          </w:rPr>
          <w:t>free full text</w:t>
        </w:r>
      </w:hyperlink>
      <w:r w:rsidRPr="00DB6526">
        <w:t xml:space="preserve"> </w:t>
      </w:r>
    </w:p>
    <w:p w14:paraId="7AA7CA1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 </w:t>
      </w:r>
      <w:proofErr w:type="spellStart"/>
      <w:r w:rsidRPr="00DB6526">
        <w:t>Bronskill</w:t>
      </w:r>
      <w:proofErr w:type="spellEnd"/>
      <w:r w:rsidRPr="00DB6526">
        <w:t xml:space="preserve"> SE, </w:t>
      </w:r>
      <w:proofErr w:type="spellStart"/>
      <w:r w:rsidRPr="00DB6526">
        <w:t>Calinawan</w:t>
      </w:r>
      <w:proofErr w:type="spellEnd"/>
      <w:r w:rsidRPr="00DB6526">
        <w:t xml:space="preserve"> JR et al. </w:t>
      </w:r>
      <w:hyperlink r:id="rId3602" w:history="1">
        <w:r w:rsidRPr="00DB6526">
          <w:rPr>
            <w:rStyle w:val="Hyperlink"/>
          </w:rPr>
          <w:t>Projected incidence of mechanical ventilation in Ontario to 2026: Preparing for the aging baby boomers</w:t>
        </w:r>
      </w:hyperlink>
      <w:r w:rsidRPr="00DB6526">
        <w:t>. Crit Care Med 2005; 33:574-579</w:t>
      </w:r>
    </w:p>
    <w:p w14:paraId="3517F9CA" w14:textId="77777777" w:rsidR="00566FF9" w:rsidRDefault="00CE5C2B" w:rsidP="002676DA">
      <w:pPr>
        <w:pStyle w:val="KeinLeerraum"/>
        <w:numPr>
          <w:ilvl w:val="0"/>
          <w:numId w:val="25"/>
        </w:numPr>
        <w:spacing w:beforeLines="120" w:before="288" w:afterLines="120" w:after="288"/>
        <w:ind w:hanging="720"/>
        <w:contextualSpacing/>
      </w:pPr>
      <w:r w:rsidRPr="00DB6526">
        <w:t>Hough CL. Neuromuscular sequelae in survivors of acute lung injury. Clin Chest Med. 2006 Dec;27(4):691-703</w:t>
      </w:r>
    </w:p>
    <w:p w14:paraId="06AB66C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Jonghe B, </w:t>
      </w:r>
      <w:proofErr w:type="spellStart"/>
      <w:r w:rsidRPr="00DB6526">
        <w:t>Bashuji</w:t>
      </w:r>
      <w:proofErr w:type="spellEnd"/>
      <w:r w:rsidRPr="00DB6526">
        <w:t xml:space="preserve">-Garin S, Durand MC et al: </w:t>
      </w:r>
      <w:hyperlink r:id="rId3603" w:history="1">
        <w:r w:rsidRPr="00DB6526">
          <w:rPr>
            <w:rStyle w:val="Hyperlink"/>
          </w:rPr>
          <w:t>Respiratory weakness is associated with limb weakness and delayed weaning in critical illness</w:t>
        </w:r>
      </w:hyperlink>
      <w:r w:rsidRPr="00DB6526">
        <w:t>.  Crit Care Med 2007; 35:2007-2015</w:t>
      </w:r>
    </w:p>
    <w:p w14:paraId="409F7C5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Bäckman C, Capuzzo M et al. </w:t>
      </w:r>
      <w:hyperlink r:id="rId3604" w:history="1">
        <w:r w:rsidRPr="00DB6526">
          <w:rPr>
            <w:rStyle w:val="Hyperlink"/>
          </w:rPr>
          <w:t>Precipitants of post-traumatic stress disorder following intensive care: a hypothesis generating study of diversity in care</w:t>
        </w:r>
      </w:hyperlink>
      <w:r w:rsidRPr="00DB6526">
        <w:t>. Intensive Care Med 2007; 33:978-985</w:t>
      </w:r>
    </w:p>
    <w:p w14:paraId="6C43BAC3"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Ali NA, </w:t>
      </w:r>
      <w:proofErr w:type="spellStart"/>
      <w:r w:rsidRPr="004424C8">
        <w:rPr>
          <w:lang w:val="de-DE"/>
        </w:rPr>
        <w:t>O”Brien</w:t>
      </w:r>
      <w:proofErr w:type="spellEnd"/>
      <w:r w:rsidRPr="004424C8">
        <w:rPr>
          <w:lang w:val="de-DE"/>
        </w:rPr>
        <w:t xml:space="preserve"> JM, Hoffman SP et al.  </w:t>
      </w:r>
      <w:hyperlink r:id="rId3605" w:history="1">
        <w:r w:rsidRPr="00DB6526">
          <w:rPr>
            <w:rStyle w:val="Hyperlink"/>
          </w:rPr>
          <w:t>Acquired weakness, handgrip strength, and mortality in critically ill patients</w:t>
        </w:r>
      </w:hyperlink>
      <w:r w:rsidRPr="00DB6526">
        <w:t xml:space="preserve">. AJRCCM  2008; 178:261-268 </w:t>
      </w:r>
      <w:hyperlink r:id="rId3606" w:history="1">
        <w:r w:rsidRPr="00DB6526">
          <w:rPr>
            <w:rStyle w:val="Hyperlink"/>
          </w:rPr>
          <w:t>free full text</w:t>
        </w:r>
      </w:hyperlink>
      <w:r w:rsidRPr="00DB6526">
        <w:t xml:space="preserve"> </w:t>
      </w:r>
    </w:p>
    <w:p w14:paraId="02FE91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Cox CE et al. Expectations and outcomes of prolonged mechanical ventilation. Crit Care Med </w:t>
      </w:r>
      <w:proofErr w:type="gramStart"/>
      <w:r w:rsidRPr="00DB6526">
        <w:t>2009;37:2888</w:t>
      </w:r>
      <w:proofErr w:type="gramEnd"/>
      <w:r w:rsidRPr="00DB6526">
        <w:t xml:space="preserve">-2894 </w:t>
      </w:r>
      <w:hyperlink r:id="rId3607" w:history="1">
        <w:r w:rsidRPr="00DB6526">
          <w:rPr>
            <w:rStyle w:val="Hyperlink"/>
          </w:rPr>
          <w:t>free text</w:t>
        </w:r>
      </w:hyperlink>
    </w:p>
    <w:p w14:paraId="7F7249FF"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Cuthbertson, BH, Rattray J, Campbell MK et al.  </w:t>
      </w:r>
      <w:hyperlink r:id="rId3608" w:history="1">
        <w:r w:rsidRPr="00DB6526">
          <w:rPr>
            <w:rStyle w:val="Hyperlink"/>
          </w:rPr>
          <w:t xml:space="preserve">The </w:t>
        </w:r>
        <w:proofErr w:type="spellStart"/>
        <w:r w:rsidRPr="00DB6526">
          <w:rPr>
            <w:rStyle w:val="Hyperlink"/>
          </w:rPr>
          <w:t>PRaCTRiCaL</w:t>
        </w:r>
        <w:proofErr w:type="spellEnd"/>
        <w:r w:rsidRPr="00DB6526">
          <w:rPr>
            <w:rStyle w:val="Hyperlink"/>
          </w:rPr>
          <w:t xml:space="preserve"> study of nurse led, intensive care follow-up </w:t>
        </w:r>
        <w:proofErr w:type="spellStart"/>
        <w:r w:rsidRPr="00DB6526">
          <w:rPr>
            <w:rStyle w:val="Hyperlink"/>
          </w:rPr>
          <w:t>programmes</w:t>
        </w:r>
        <w:proofErr w:type="spellEnd"/>
        <w:r w:rsidRPr="00DB6526">
          <w:rPr>
            <w:rStyle w:val="Hyperlink"/>
          </w:rPr>
          <w:t xml:space="preserve"> </w:t>
        </w:r>
        <w:proofErr w:type="spellStart"/>
        <w:r w:rsidRPr="00DB6526">
          <w:rPr>
            <w:rStyle w:val="Hyperlink"/>
          </w:rPr>
          <w:t>fro</w:t>
        </w:r>
        <w:proofErr w:type="spellEnd"/>
        <w:r w:rsidRPr="00DB6526">
          <w:rPr>
            <w:rStyle w:val="Hyperlink"/>
          </w:rPr>
          <w:t xml:space="preserve"> improving long term outcomes from critical illness: A pragmatic </w:t>
        </w:r>
        <w:proofErr w:type="spellStart"/>
        <w:r w:rsidRPr="00DB6526">
          <w:rPr>
            <w:rStyle w:val="Hyperlink"/>
          </w:rPr>
          <w:t>randomised</w:t>
        </w:r>
        <w:proofErr w:type="spellEnd"/>
        <w:r w:rsidRPr="00DB6526">
          <w:rPr>
            <w:rStyle w:val="Hyperlink"/>
          </w:rPr>
          <w:t xml:space="preserve"> controlled trial</w:t>
        </w:r>
      </w:hyperlink>
      <w:r w:rsidRPr="00DB6526">
        <w:t xml:space="preserve">.  </w:t>
      </w:r>
      <w:r w:rsidRPr="009C4323">
        <w:t xml:space="preserve">BMJ 2009; </w:t>
      </w:r>
      <w:proofErr w:type="gramStart"/>
      <w:r w:rsidRPr="009C4323">
        <w:t>339:b</w:t>
      </w:r>
      <w:proofErr w:type="gramEnd"/>
      <w:r w:rsidRPr="009C4323">
        <w:t xml:space="preserve">3921 </w:t>
      </w:r>
      <w:hyperlink r:id="rId3609" w:history="1">
        <w:r w:rsidRPr="00C74483">
          <w:rPr>
            <w:rStyle w:val="Hyperlink"/>
          </w:rPr>
          <w:t>free text online</w:t>
        </w:r>
      </w:hyperlink>
    </w:p>
    <w:p w14:paraId="7B0D9FA6"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Hauer D, Weis F, Krauseneck T et al.  </w:t>
      </w:r>
      <w:hyperlink r:id="rId3610" w:history="1">
        <w:r w:rsidRPr="00DB6526">
          <w:rPr>
            <w:rStyle w:val="Hyperlink"/>
          </w:rPr>
          <w:t>Traumatic memories, post-traumatic stress disorder and serum cortisol levels in long-term survivors of the acute respiratory distress syndrome.</w:t>
        </w:r>
      </w:hyperlink>
      <w:r w:rsidRPr="00DB6526">
        <w:t xml:space="preserve"> Brain Res 2009; 1293:114-20. </w:t>
      </w:r>
      <w:proofErr w:type="spellStart"/>
      <w:r w:rsidRPr="00DB6526">
        <w:t>Epub</w:t>
      </w:r>
      <w:proofErr w:type="spellEnd"/>
      <w:r w:rsidRPr="00DB6526">
        <w:t xml:space="preserve"> 2009 Apr 17</w:t>
      </w:r>
    </w:p>
    <w:p w14:paraId="60BF4C02"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Sharshar</w:t>
      </w:r>
      <w:proofErr w:type="spellEnd"/>
      <w:r w:rsidRPr="00DB6526">
        <w:t xml:space="preserve"> T et al. </w:t>
      </w:r>
      <w:hyperlink r:id="rId3611" w:history="1">
        <w:r w:rsidRPr="00DB6526">
          <w:rPr>
            <w:rStyle w:val="Hyperlink"/>
          </w:rPr>
          <w:t>Presence and severity of intensive care unit-acquired paresis at time of awakening are associated with increased intensive care unit and hospital mortality</w:t>
        </w:r>
      </w:hyperlink>
      <w:r w:rsidRPr="00DB6526">
        <w:t xml:space="preserve">. Crit Care Med </w:t>
      </w:r>
      <w:proofErr w:type="gramStart"/>
      <w:r w:rsidRPr="00DB6526">
        <w:t>2009;37:3047</w:t>
      </w:r>
      <w:proofErr w:type="gramEnd"/>
      <w:r w:rsidRPr="00DB6526">
        <w:t>-3053</w:t>
      </w:r>
    </w:p>
    <w:p w14:paraId="4AFE0244"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Poulsen JB, Moller K, </w:t>
      </w:r>
      <w:proofErr w:type="spellStart"/>
      <w:r w:rsidRPr="004424C8">
        <w:rPr>
          <w:lang w:val="de-DE"/>
        </w:rPr>
        <w:t>Kelet</w:t>
      </w:r>
      <w:proofErr w:type="spellEnd"/>
      <w:r w:rsidRPr="004424C8">
        <w:rPr>
          <w:lang w:val="de-DE"/>
        </w:rPr>
        <w:t xml:space="preserve"> H, Perner A. </w:t>
      </w:r>
      <w:hyperlink r:id="rId3612" w:history="1">
        <w:r w:rsidRPr="00DB6526">
          <w:rPr>
            <w:rStyle w:val="Hyperlink"/>
          </w:rPr>
          <w:t>Long-term physical outcome in patients with septic shock</w:t>
        </w:r>
      </w:hyperlink>
      <w:r w:rsidRPr="00DB6526">
        <w:t xml:space="preserve">. Acta </w:t>
      </w:r>
      <w:proofErr w:type="spellStart"/>
      <w:r w:rsidRPr="00DB6526">
        <w:t>Anaesthsiol</w:t>
      </w:r>
      <w:proofErr w:type="spellEnd"/>
      <w:r w:rsidRPr="00DB6526">
        <w:t xml:space="preserve"> Scand </w:t>
      </w:r>
      <w:proofErr w:type="gramStart"/>
      <w:r w:rsidRPr="00DB6526">
        <w:t>2009;53:724</w:t>
      </w:r>
      <w:proofErr w:type="gramEnd"/>
      <w:r w:rsidRPr="00DB6526">
        <w:t>-730</w:t>
      </w:r>
    </w:p>
    <w:p w14:paraId="44FFB901"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Ehlenbach WJ, Hough CL, Crane PK et al.  </w:t>
      </w:r>
      <w:hyperlink r:id="rId3613" w:history="1">
        <w:r w:rsidRPr="00DB6526">
          <w:rPr>
            <w:rStyle w:val="Hyperlink"/>
          </w:rPr>
          <w:t>Association between acute care and critical illness hospitalization and cognitive function in older adults</w:t>
        </w:r>
      </w:hyperlink>
      <w:r w:rsidRPr="00DB6526">
        <w:t xml:space="preserve">. JAMA. 2010; 303:763-70 </w:t>
      </w:r>
      <w:hyperlink r:id="rId3614" w:history="1">
        <w:r w:rsidRPr="00DB6526">
          <w:rPr>
            <w:rStyle w:val="Hyperlink"/>
          </w:rPr>
          <w:t>free full text</w:t>
        </w:r>
      </w:hyperlink>
      <w:r w:rsidRPr="00DB6526">
        <w:t xml:space="preserve"> </w:t>
      </w:r>
    </w:p>
    <w:p w14:paraId="5C4A7C2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Wunsch H, Guerra C, </w:t>
      </w:r>
      <w:proofErr w:type="spellStart"/>
      <w:r w:rsidRPr="00DB6526">
        <w:t>Barnato</w:t>
      </w:r>
      <w:proofErr w:type="spellEnd"/>
      <w:r w:rsidRPr="00DB6526">
        <w:t xml:space="preserve"> AE et al. </w:t>
      </w:r>
      <w:hyperlink r:id="rId3615" w:history="1">
        <w:r w:rsidRPr="00DB6526">
          <w:rPr>
            <w:rStyle w:val="Hyperlink"/>
          </w:rPr>
          <w:t>Three-year outcomes for Medicare beneficiaries who survive intensive care</w:t>
        </w:r>
      </w:hyperlink>
      <w:r w:rsidRPr="00DB6526">
        <w:t xml:space="preserve">. JAMA 2010; 303:849-856 </w:t>
      </w:r>
      <w:hyperlink r:id="rId3616" w:history="1">
        <w:r w:rsidRPr="00DB6526">
          <w:rPr>
            <w:rStyle w:val="Hyperlink"/>
          </w:rPr>
          <w:t>free full text</w:t>
        </w:r>
      </w:hyperlink>
      <w:r w:rsidRPr="00DB6526">
        <w:t xml:space="preserve"> </w:t>
      </w:r>
    </w:p>
    <w:p w14:paraId="1CEF57D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Girard TD, Jackson JC, Pandharipande PP et al. </w:t>
      </w:r>
      <w:hyperlink r:id="rId3617" w:history="1">
        <w:r w:rsidRPr="00DB6526">
          <w:rPr>
            <w:rStyle w:val="Hyperlink"/>
          </w:rPr>
          <w:t>Delirium as a predictor of long-term cognitive impairments in survivors of critical illness</w:t>
        </w:r>
      </w:hyperlink>
      <w:r w:rsidRPr="00DB6526">
        <w:t>. Crit Care Med 2010; 38:1513-1520</w:t>
      </w:r>
    </w:p>
    <w:p w14:paraId="0891461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Suchyta MR, Snow GL et al. </w:t>
      </w:r>
      <w:hyperlink r:id="rId3618" w:history="1">
        <w:r w:rsidRPr="00DB6526">
          <w:rPr>
            <w:rStyle w:val="Hyperlink"/>
          </w:rPr>
          <w:t>Blood glucose dysregulation and cognitive outcome in ARDS survivors</w:t>
        </w:r>
      </w:hyperlink>
      <w:r w:rsidRPr="00DB6526">
        <w:t xml:space="preserve">. Brain Injury 2010; 24; 1478-1484 </w:t>
      </w:r>
    </w:p>
    <w:p w14:paraId="36A904D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Key CW, Suchyta MR et al.   </w:t>
      </w:r>
      <w:hyperlink r:id="rId3619" w:history="1">
        <w:r w:rsidRPr="00DB6526">
          <w:rPr>
            <w:rStyle w:val="Hyperlink"/>
          </w:rPr>
          <w:t>Risk factors for depression and anxiety in survivors of acute respiratory distress syndrome</w:t>
        </w:r>
      </w:hyperlink>
      <w:r w:rsidRPr="00DB6526">
        <w:t xml:space="preserve">. General Hospital Psychiatry </w:t>
      </w:r>
      <w:proofErr w:type="gramStart"/>
      <w:r w:rsidRPr="00DB6526">
        <w:t>2010 ;</w:t>
      </w:r>
      <w:proofErr w:type="gramEnd"/>
      <w:r w:rsidRPr="00DB6526">
        <w:t xml:space="preserve"> 32;147-155</w:t>
      </w:r>
    </w:p>
    <w:p w14:paraId="44C1F84C"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Iwashyna</w:t>
      </w:r>
      <w:proofErr w:type="spellEnd"/>
      <w:r w:rsidRPr="00DB6526">
        <w:t xml:space="preserve"> TJ, Ely EW et al. </w:t>
      </w:r>
      <w:hyperlink r:id="rId3620" w:history="1">
        <w:r w:rsidRPr="00DB6526">
          <w:rPr>
            <w:rStyle w:val="Hyperlink"/>
          </w:rPr>
          <w:t>Long-term cognitive impairment and functional disability among survivors of severe sepsis</w:t>
        </w:r>
      </w:hyperlink>
      <w:r w:rsidRPr="00DB6526">
        <w:t xml:space="preserve">.  JAMA 2010; 304:1787-1794 </w:t>
      </w:r>
      <w:hyperlink r:id="rId3621" w:history="1">
        <w:r w:rsidRPr="00DB6526">
          <w:rPr>
            <w:rStyle w:val="Hyperlink"/>
          </w:rPr>
          <w:t>free full text</w:t>
        </w:r>
      </w:hyperlink>
      <w:r w:rsidRPr="00DB6526">
        <w:t xml:space="preserve"> </w:t>
      </w:r>
    </w:p>
    <w:p w14:paraId="42FC5E5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Bäckman C, Capuzzo M et al. </w:t>
      </w:r>
      <w:hyperlink r:id="rId3622" w:history="1">
        <w:r w:rsidRPr="00DB6526">
          <w:rPr>
            <w:rStyle w:val="Hyperlink"/>
          </w:rPr>
          <w:t xml:space="preserve">Intensive care diaries reduce new onset </w:t>
        </w:r>
        <w:proofErr w:type="spellStart"/>
        <w:r w:rsidRPr="00DB6526">
          <w:rPr>
            <w:rStyle w:val="Hyperlink"/>
          </w:rPr>
          <w:t>post traumatic</w:t>
        </w:r>
        <w:proofErr w:type="spellEnd"/>
        <w:r w:rsidRPr="00DB6526">
          <w:rPr>
            <w:rStyle w:val="Hyperlink"/>
          </w:rPr>
          <w:t xml:space="preserve"> stress disorder following critical illness: a randomized, controlled trial</w:t>
        </w:r>
      </w:hyperlink>
      <w:r w:rsidRPr="00DB6526">
        <w:t xml:space="preserve">. Crit Care 2010; </w:t>
      </w:r>
      <w:proofErr w:type="gramStart"/>
      <w:r w:rsidRPr="00DB6526">
        <w:t>14:R</w:t>
      </w:r>
      <w:proofErr w:type="gramEnd"/>
      <w:r w:rsidRPr="00DB6526">
        <w:t xml:space="preserve">168 </w:t>
      </w:r>
      <w:hyperlink r:id="rId3623" w:history="1">
        <w:r w:rsidRPr="00DB6526">
          <w:rPr>
            <w:rStyle w:val="Hyperlink"/>
          </w:rPr>
          <w:t>free full text</w:t>
        </w:r>
      </w:hyperlink>
      <w:r w:rsidRPr="00DB6526">
        <w:t xml:space="preserve"> </w:t>
      </w:r>
    </w:p>
    <w:p w14:paraId="6EEA35E7"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Jackson JC, Girard TD, Gordon SM et al. </w:t>
      </w:r>
      <w:hyperlink r:id="rId3624" w:history="1">
        <w:r w:rsidRPr="00DB6526">
          <w:rPr>
            <w:rStyle w:val="Hyperlink"/>
          </w:rPr>
          <w:t>Long-term cognitive and psychological outcomes in the Awakening and Breathing controlled Trial</w:t>
        </w:r>
      </w:hyperlink>
      <w:r w:rsidRPr="00DB6526">
        <w:t>. AJRCCM  2010; 182:183-191</w:t>
      </w:r>
    </w:p>
    <w:p w14:paraId="16665EFB"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4C40DA">
        <w:rPr>
          <w:lang w:val="de-DE"/>
        </w:rPr>
        <w:lastRenderedPageBreak/>
        <w:t>Myhren</w:t>
      </w:r>
      <w:proofErr w:type="spellEnd"/>
      <w:r w:rsidRPr="004C40DA">
        <w:rPr>
          <w:lang w:val="de-DE"/>
        </w:rPr>
        <w:t xml:space="preserve"> H, </w:t>
      </w:r>
      <w:proofErr w:type="spellStart"/>
      <w:r w:rsidRPr="004C40DA">
        <w:rPr>
          <w:lang w:val="de-DE"/>
        </w:rPr>
        <w:t>Ekeberg</w:t>
      </w:r>
      <w:proofErr w:type="spellEnd"/>
      <w:r w:rsidRPr="004C40DA">
        <w:rPr>
          <w:lang w:val="de-DE"/>
        </w:rPr>
        <w:t xml:space="preserve"> O, </w:t>
      </w:r>
      <w:proofErr w:type="spellStart"/>
      <w:r w:rsidRPr="004C40DA">
        <w:rPr>
          <w:lang w:val="de-DE"/>
        </w:rPr>
        <w:t>Tøien</w:t>
      </w:r>
      <w:proofErr w:type="spellEnd"/>
      <w:r w:rsidRPr="004C40DA">
        <w:rPr>
          <w:lang w:val="de-DE"/>
        </w:rPr>
        <w:t xml:space="preserve"> K et al.  </w:t>
      </w:r>
      <w:hyperlink r:id="rId3625" w:history="1">
        <w:r w:rsidRPr="00DB6526">
          <w:rPr>
            <w:rStyle w:val="Hyperlink"/>
          </w:rPr>
          <w:t>Posttraumatic stress, anxiety and depression symptoms in patients during the first year post intensive care unit discharge</w:t>
        </w:r>
      </w:hyperlink>
      <w:r w:rsidRPr="00DB6526">
        <w:t xml:space="preserve">. Crit Care 2010; </w:t>
      </w:r>
      <w:proofErr w:type="gramStart"/>
      <w:r w:rsidRPr="00DB6526">
        <w:t>14:R</w:t>
      </w:r>
      <w:proofErr w:type="gramEnd"/>
      <w:r w:rsidRPr="00DB6526">
        <w:t xml:space="preserve">14. </w:t>
      </w:r>
      <w:hyperlink r:id="rId3626" w:history="1">
        <w:r w:rsidRPr="00DB6526">
          <w:rPr>
            <w:rStyle w:val="Hyperlink"/>
          </w:rPr>
          <w:t>free full text</w:t>
        </w:r>
      </w:hyperlink>
      <w:r w:rsidRPr="00DB6526">
        <w:t xml:space="preserve"> </w:t>
      </w:r>
    </w:p>
    <w:p w14:paraId="4118974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Tansey CM, </w:t>
      </w:r>
      <w:proofErr w:type="spellStart"/>
      <w:r w:rsidRPr="00DB6526">
        <w:t>Matté</w:t>
      </w:r>
      <w:proofErr w:type="spellEnd"/>
      <w:r w:rsidRPr="00DB6526">
        <w:t xml:space="preserve"> A, Tomlinson G, Diaz-Granados N, Cooper A, Guest CB, Mazer CD, Mehta S, Stewart TE, Kudlow P, Cook D, Slutsky AS, Cheung </w:t>
      </w:r>
      <w:proofErr w:type="gramStart"/>
      <w:r w:rsidRPr="00DB6526">
        <w:t>AM;</w:t>
      </w:r>
      <w:proofErr w:type="gramEnd"/>
      <w:r w:rsidRPr="00DB6526">
        <w:t xml:space="preserve"> Canadian Critical Care Trials Group. </w:t>
      </w:r>
      <w:hyperlink r:id="rId3627" w:history="1">
        <w:r w:rsidRPr="00DB6526">
          <w:rPr>
            <w:rStyle w:val="Hyperlink"/>
          </w:rPr>
          <w:t>Functional disability 5 years after acute respiratory distress syndrome.</w:t>
        </w:r>
      </w:hyperlink>
      <w:r w:rsidRPr="00DB6526">
        <w:t xml:space="preserve"> N Engl J Med. 2011 Apr 7;364(14):1293-304.</w:t>
      </w:r>
    </w:p>
    <w:p w14:paraId="79FFF73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Morris PE, Griffin L, Berry M, Thompson C, Hite RD, Winkelman C, Hopkins RO, Ross A, Dixon L, Leach S, </w:t>
      </w:r>
      <w:proofErr w:type="spellStart"/>
      <w:r w:rsidRPr="00DB6526">
        <w:t>Haponik</w:t>
      </w:r>
      <w:proofErr w:type="spellEnd"/>
      <w:r w:rsidRPr="00DB6526">
        <w:t xml:space="preserve"> E. </w:t>
      </w:r>
      <w:hyperlink r:id="rId3628" w:history="1">
        <w:r w:rsidRPr="00DB6526">
          <w:rPr>
            <w:rStyle w:val="Hyperlink"/>
          </w:rPr>
          <w:t>Receiving early mobility during an intensive care unit admission is a predictor of improved outcomes in acute respiratory failure.</w:t>
        </w:r>
      </w:hyperlink>
      <w:r w:rsidRPr="00DB6526">
        <w:t xml:space="preserve"> Am J Med Sci. 2011 May;341(5):373-7.</w:t>
      </w:r>
    </w:p>
    <w:p w14:paraId="2C10043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Davidson JE, Jones C &amp; Bienvenue OJ. </w:t>
      </w:r>
      <w:hyperlink r:id="rId3629" w:history="1">
        <w:r w:rsidRPr="00DB6526">
          <w:rPr>
            <w:rStyle w:val="Hyperlink"/>
          </w:rPr>
          <w:t xml:space="preserve">Family response to critical illness: </w:t>
        </w:r>
        <w:proofErr w:type="spellStart"/>
        <w:r w:rsidRPr="00DB6526">
          <w:rPr>
            <w:rStyle w:val="Hyperlink"/>
          </w:rPr>
          <w:t>Postintensive</w:t>
        </w:r>
        <w:proofErr w:type="spellEnd"/>
        <w:r w:rsidRPr="00DB6526">
          <w:rPr>
            <w:rStyle w:val="Hyperlink"/>
          </w:rPr>
          <w:t xml:space="preserve"> care syndrome–family</w:t>
        </w:r>
      </w:hyperlink>
      <w:r w:rsidRPr="00DB6526">
        <w:t>. Crit Care Med 2012 Vol. 40, No. 2, 618-24</w:t>
      </w:r>
    </w:p>
    <w:p w14:paraId="0A6814F1"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Desai, Law &amp; Needham. </w:t>
      </w:r>
      <w:hyperlink r:id="rId3630" w:history="1">
        <w:r w:rsidRPr="00DB6526">
          <w:rPr>
            <w:rStyle w:val="Hyperlink"/>
          </w:rPr>
          <w:t>Long-term complications of critical care</w:t>
        </w:r>
      </w:hyperlink>
      <w:r w:rsidRPr="00DB6526">
        <w:t>. Crit Care Med 2011 (39) 2: 371-379</w:t>
      </w:r>
    </w:p>
    <w:p w14:paraId="2BF1E0B2" w14:textId="77777777" w:rsidR="00566FF9" w:rsidRDefault="00CE5C2B" w:rsidP="002676DA">
      <w:pPr>
        <w:pStyle w:val="KeinLeerraum"/>
        <w:numPr>
          <w:ilvl w:val="0"/>
          <w:numId w:val="25"/>
        </w:numPr>
        <w:spacing w:beforeLines="120" w:before="288" w:afterLines="120" w:after="288"/>
        <w:ind w:hanging="720"/>
        <w:contextualSpacing/>
      </w:pPr>
      <w:r w:rsidRPr="00DB6526">
        <w:t>Needham et al.</w:t>
      </w:r>
      <w:hyperlink r:id="rId3631" w:history="1">
        <w:r w:rsidRPr="00DB6526">
          <w:rPr>
            <w:rStyle w:val="Hyperlink"/>
          </w:rPr>
          <w:t xml:space="preserve"> Improving long-term outcomes after discharge from intensive care unit: Report from a stakeholders’ conference</w:t>
        </w:r>
      </w:hyperlink>
      <w:r w:rsidRPr="00DB6526">
        <w:t>. Crit Care Med 2012 Vol. 40, No. 2. 502-509</w:t>
      </w:r>
    </w:p>
    <w:p w14:paraId="07920C9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 Cox C. </w:t>
      </w:r>
      <w:hyperlink r:id="rId3632" w:history="1">
        <w:r w:rsidRPr="00DB6526">
          <w:rPr>
            <w:rStyle w:val="Hyperlink"/>
          </w:rPr>
          <w:t>Linking ICU Practice to Long-Term Outcome: Fostering a Longitudinal Vision for ICU-acquired Morbidity.</w:t>
        </w:r>
      </w:hyperlink>
      <w:r w:rsidRPr="00DB6526">
        <w:t xml:space="preserve"> Am J Respir Crit Care Med. 2012 Aug 15;186(4):299-300</w:t>
      </w:r>
    </w:p>
    <w:p w14:paraId="73803E67" w14:textId="77777777" w:rsidR="00566FF9" w:rsidRDefault="00CE5C2B" w:rsidP="002676DA">
      <w:pPr>
        <w:pStyle w:val="KeinLeerraum"/>
        <w:numPr>
          <w:ilvl w:val="0"/>
          <w:numId w:val="25"/>
        </w:numPr>
        <w:spacing w:beforeLines="120" w:before="288" w:afterLines="120" w:after="288"/>
        <w:ind w:hanging="720"/>
        <w:contextualSpacing/>
      </w:pPr>
      <w:r w:rsidRPr="00DB6526">
        <w:t>Bienvenu OJ, Williams J, Yang A, Hopkins R, Needham DM. Posttraumatic stress disorder in acute lung injury survivors: evaluating the Impact of Event Scale-Revised. Chest.  In press.</w:t>
      </w:r>
    </w:p>
    <w:p w14:paraId="4ABA79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Suchyta MR, Farrer TJ, Needham DM.  </w:t>
      </w:r>
      <w:hyperlink r:id="rId3633" w:history="1">
        <w:r w:rsidRPr="00DB6526">
          <w:rPr>
            <w:rStyle w:val="Hyperlink"/>
          </w:rPr>
          <w:t>Improving post-ICU neuropsychiatric outcomes: understanding cognitive effects of physical activity</w:t>
        </w:r>
      </w:hyperlink>
      <w:r w:rsidRPr="00DB6526">
        <w:t>. American Journal of Respiratory and Critical Care Medicine.  In press (</w:t>
      </w:r>
      <w:proofErr w:type="spellStart"/>
      <w:r w:rsidRPr="00DB6526">
        <w:t>epublished</w:t>
      </w:r>
      <w:proofErr w:type="spellEnd"/>
      <w:r w:rsidRPr="00DB6526">
        <w:t>)</w:t>
      </w:r>
    </w:p>
    <w:p w14:paraId="2D30AB2F"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Woon</w:t>
      </w:r>
      <w:proofErr w:type="spellEnd"/>
      <w:r w:rsidRPr="00DB6526">
        <w:t xml:space="preserve"> FL, Dunn CB, Hopkins RO. </w:t>
      </w:r>
      <w:hyperlink r:id="rId3634" w:history="1">
        <w:r w:rsidRPr="00DB6526">
          <w:rPr>
            <w:rStyle w:val="Hyperlink"/>
          </w:rPr>
          <w:t>Predicting cognitive sequelae in survivors of critical illness with cognitive screening tests.</w:t>
        </w:r>
      </w:hyperlink>
      <w:r w:rsidRPr="00DB6526">
        <w:t xml:space="preserve"> Am J Respir Crit Care Med. 2012 Aug 15;186(4):333-40.</w:t>
      </w:r>
    </w:p>
    <w:p w14:paraId="6058A07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Denehy L, Berney S, Whitburn L, </w:t>
      </w:r>
      <w:proofErr w:type="spellStart"/>
      <w:r w:rsidRPr="00DB6526">
        <w:t>Edbrooke</w:t>
      </w:r>
      <w:proofErr w:type="spellEnd"/>
      <w:r w:rsidRPr="00DB6526">
        <w:t xml:space="preserve"> L. </w:t>
      </w:r>
      <w:hyperlink r:id="rId3635" w:history="1">
        <w:r w:rsidRPr="00DB6526">
          <w:rPr>
            <w:rStyle w:val="Hyperlink"/>
          </w:rPr>
          <w:t>Quantifying Physical Activity Levels of Survivors of Intensive Care: A Prospective Observational Study.</w:t>
        </w:r>
      </w:hyperlink>
      <w:r w:rsidRPr="00DB6526">
        <w:t xml:space="preserve"> Phys Ther. 2012, 92:1507-1517.</w:t>
      </w:r>
    </w:p>
    <w:p w14:paraId="0960225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 </w:t>
      </w:r>
      <w:proofErr w:type="spellStart"/>
      <w:r w:rsidRPr="00DB6526">
        <w:t>Dinglas</w:t>
      </w:r>
      <w:proofErr w:type="spellEnd"/>
      <w:r w:rsidRPr="00DB6526">
        <w:t xml:space="preserve"> VD, Bienvenu OJ, Colantuoni E, Wozniak AW, Rice TW, Hopkins RO (2013). </w:t>
      </w:r>
      <w:hyperlink r:id="rId3636" w:history="1">
        <w:proofErr w:type="gramStart"/>
        <w:r w:rsidRPr="00DB6526">
          <w:rPr>
            <w:rStyle w:val="Hyperlink"/>
          </w:rPr>
          <w:t>One year</w:t>
        </w:r>
        <w:proofErr w:type="gramEnd"/>
        <w:r w:rsidRPr="00DB6526">
          <w:rPr>
            <w:rStyle w:val="Hyperlink"/>
          </w:rPr>
          <w:t xml:space="preserve"> outcomes in patients with acute lung injury </w:t>
        </w:r>
        <w:proofErr w:type="spellStart"/>
        <w:r w:rsidRPr="00DB6526">
          <w:rPr>
            <w:rStyle w:val="Hyperlink"/>
          </w:rPr>
          <w:lastRenderedPageBreak/>
          <w:t>randomised</w:t>
        </w:r>
        <w:proofErr w:type="spellEnd"/>
        <w:r w:rsidRPr="00DB6526">
          <w:rPr>
            <w:rStyle w:val="Hyperlink"/>
          </w:rPr>
          <w:t xml:space="preserve"> to initial trophic or full enteral feeding: prospective follow-up of EDEN </w:t>
        </w:r>
        <w:proofErr w:type="spellStart"/>
        <w:r w:rsidRPr="00DB6526">
          <w:rPr>
            <w:rStyle w:val="Hyperlink"/>
          </w:rPr>
          <w:t>randomised</w:t>
        </w:r>
        <w:proofErr w:type="spellEnd"/>
        <w:r w:rsidRPr="00DB6526">
          <w:rPr>
            <w:rStyle w:val="Hyperlink"/>
          </w:rPr>
          <w:t xml:space="preserve"> trial</w:t>
        </w:r>
      </w:hyperlink>
      <w:r w:rsidRPr="00DB6526">
        <w:t>. BMJ 2013;</w:t>
      </w:r>
      <w:proofErr w:type="gramStart"/>
      <w:r w:rsidRPr="00DB6526">
        <w:t>346:f</w:t>
      </w:r>
      <w:proofErr w:type="gramEnd"/>
      <w:r w:rsidRPr="00DB6526">
        <w:t xml:space="preserve">1532 </w:t>
      </w:r>
      <w:proofErr w:type="spellStart"/>
      <w:r w:rsidRPr="00DB6526">
        <w:t>doi</w:t>
      </w:r>
      <w:proofErr w:type="spellEnd"/>
      <w:r w:rsidRPr="00DB6526">
        <w:t>: 10.1136/</w:t>
      </w:r>
      <w:proofErr w:type="gramStart"/>
      <w:r w:rsidRPr="00DB6526">
        <w:t>bmj.f</w:t>
      </w:r>
      <w:proofErr w:type="gramEnd"/>
      <w:r w:rsidRPr="00DB6526">
        <w:t xml:space="preserve">1532. </w:t>
      </w:r>
    </w:p>
    <w:p w14:paraId="7FC904B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Fan E, Dowdy DW, Colantuoni E, Mendez-Tellez PA, </w:t>
      </w:r>
      <w:proofErr w:type="spellStart"/>
      <w:r w:rsidRPr="00DB6526">
        <w:t>Sevransky</w:t>
      </w:r>
      <w:proofErr w:type="spellEnd"/>
      <w:r w:rsidRPr="00DB6526">
        <w:t xml:space="preserve"> JE, Shanholtz C, Himmelfarb CR, Desai SV, Ciesla N, Herridge MS, Pronovost PJ, Needham DM. </w:t>
      </w:r>
      <w:hyperlink r:id="rId3637" w:history="1">
        <w:r w:rsidRPr="00DB6526">
          <w:rPr>
            <w:rStyle w:val="Hyperlink"/>
          </w:rPr>
          <w:t>Physical Complications in Acute Lung Injury Survivors: A 2-Year Longitudinal Prospective Study</w:t>
        </w:r>
      </w:hyperlink>
      <w:r w:rsidRPr="00DB6526">
        <w:t>. Crit Care Med. 2013, in press</w:t>
      </w:r>
    </w:p>
    <w:p w14:paraId="1DBB10B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Hermans G, Casaer MP, </w:t>
      </w:r>
      <w:proofErr w:type="spellStart"/>
      <w:r w:rsidRPr="00DB6526">
        <w:t>Clerckx</w:t>
      </w:r>
      <w:proofErr w:type="spellEnd"/>
      <w:r w:rsidRPr="00DB6526">
        <w:t xml:space="preserve"> B, Guiza F, </w:t>
      </w:r>
      <w:proofErr w:type="spellStart"/>
      <w:r w:rsidRPr="00DB6526">
        <w:t>Vanhullebusch</w:t>
      </w:r>
      <w:proofErr w:type="spellEnd"/>
      <w:r w:rsidRPr="00DB6526">
        <w:t xml:space="preserve"> T, </w:t>
      </w:r>
      <w:proofErr w:type="spellStart"/>
      <w:r w:rsidRPr="00DB6526">
        <w:t>Derde</w:t>
      </w:r>
      <w:proofErr w:type="spellEnd"/>
      <w:r w:rsidRPr="00DB6526">
        <w:t xml:space="preserve"> S, </w:t>
      </w:r>
      <w:proofErr w:type="spellStart"/>
      <w:r w:rsidRPr="00DB6526">
        <w:t>Meersseman</w:t>
      </w:r>
      <w:proofErr w:type="spellEnd"/>
      <w:r w:rsidRPr="00DB6526">
        <w:t xml:space="preserve"> P, Derese I, </w:t>
      </w:r>
      <w:proofErr w:type="spellStart"/>
      <w:r w:rsidRPr="00DB6526">
        <w:t>Mesotten</w:t>
      </w:r>
      <w:proofErr w:type="spellEnd"/>
      <w:r w:rsidRPr="00DB6526">
        <w:t xml:space="preserve"> D, Wouters PJ, Van </w:t>
      </w:r>
      <w:proofErr w:type="spellStart"/>
      <w:r w:rsidRPr="00DB6526">
        <w:t>Cromphaut</w:t>
      </w:r>
      <w:proofErr w:type="spellEnd"/>
      <w:r w:rsidRPr="00DB6526">
        <w:t xml:space="preserve"> S, </w:t>
      </w:r>
      <w:proofErr w:type="spellStart"/>
      <w:r w:rsidRPr="00DB6526">
        <w:t>Debaveye</w:t>
      </w:r>
      <w:proofErr w:type="spellEnd"/>
      <w:r w:rsidRPr="00DB6526">
        <w:t xml:space="preserve"> Y, Gosselink R, Gunst J, Wilmer A, Van den Berghe G, </w:t>
      </w:r>
      <w:proofErr w:type="spellStart"/>
      <w:r w:rsidRPr="00DB6526">
        <w:t>Vanhorebeek</w:t>
      </w:r>
      <w:proofErr w:type="spellEnd"/>
      <w:r w:rsidRPr="00DB6526">
        <w:t xml:space="preserve"> I. (2013). Effect of tolerating macronutrient deficit on the development of intensive-care unit acquired weakness: a </w:t>
      </w:r>
      <w:proofErr w:type="spellStart"/>
      <w:r w:rsidRPr="00DB6526">
        <w:t>subanalysis</w:t>
      </w:r>
      <w:proofErr w:type="spellEnd"/>
      <w:r w:rsidRPr="00DB6526">
        <w:t xml:space="preserve"> of the </w:t>
      </w:r>
      <w:proofErr w:type="spellStart"/>
      <w:r w:rsidRPr="00DB6526">
        <w:t>EPaNIC</w:t>
      </w:r>
      <w:proofErr w:type="spellEnd"/>
      <w:r w:rsidRPr="00DB6526">
        <w:t xml:space="preserve"> trial. The Lancet Respiratory Medicine 2013, 1(8): 621-629</w:t>
      </w:r>
    </w:p>
    <w:p w14:paraId="0247F935"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Casaer MP, </w:t>
      </w:r>
      <w:proofErr w:type="spellStart"/>
      <w:r w:rsidRPr="00DB6526">
        <w:t>Langouche</w:t>
      </w:r>
      <w:proofErr w:type="spellEnd"/>
      <w:r w:rsidRPr="00DB6526">
        <w:t xml:space="preserve"> L, </w:t>
      </w:r>
      <w:proofErr w:type="spellStart"/>
      <w:r w:rsidRPr="00DB6526">
        <w:t>Coudyzer</w:t>
      </w:r>
      <w:proofErr w:type="spellEnd"/>
      <w:r w:rsidRPr="00DB6526">
        <w:t xml:space="preserve"> W, </w:t>
      </w:r>
      <w:proofErr w:type="spellStart"/>
      <w:r w:rsidRPr="00DB6526">
        <w:t>Vanbeckevoort</w:t>
      </w:r>
      <w:proofErr w:type="spellEnd"/>
      <w:r w:rsidRPr="00DB6526">
        <w:t xml:space="preserve"> D, De </w:t>
      </w:r>
      <w:proofErr w:type="spellStart"/>
      <w:r w:rsidRPr="00DB6526">
        <w:t>Dobbelaer</w:t>
      </w:r>
      <w:proofErr w:type="spellEnd"/>
      <w:r w:rsidRPr="00DB6526">
        <w:t xml:space="preserve"> B, </w:t>
      </w:r>
      <w:proofErr w:type="spellStart"/>
      <w:r w:rsidRPr="00DB6526">
        <w:t>Güiza</w:t>
      </w:r>
      <w:proofErr w:type="spellEnd"/>
      <w:r w:rsidRPr="00DB6526">
        <w:t xml:space="preserve"> FG, Wouters PJ, </w:t>
      </w:r>
      <w:proofErr w:type="spellStart"/>
      <w:r w:rsidRPr="00DB6526">
        <w:t>Mesotten</w:t>
      </w:r>
      <w:proofErr w:type="spellEnd"/>
      <w:r w:rsidRPr="00DB6526">
        <w:t xml:space="preserve"> D, Van den Berghe G. </w:t>
      </w:r>
      <w:hyperlink r:id="rId3638" w:history="1">
        <w:r w:rsidRPr="00DB6526">
          <w:rPr>
            <w:rStyle w:val="Hyperlink"/>
          </w:rPr>
          <w:t>Impact of early parenteral nutrition on muscle and adipose tissue compartments during critical illness</w:t>
        </w:r>
      </w:hyperlink>
      <w:r w:rsidRPr="00DB6526">
        <w:t>. Crit Care Med. 2013 Oct;41(10):2298-309.</w:t>
      </w:r>
    </w:p>
    <w:p w14:paraId="3369AE5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Hoyer EH, Needham DM, Miller J, Deutschendorf A, Friedman M, </w:t>
      </w:r>
      <w:proofErr w:type="spellStart"/>
      <w:r w:rsidRPr="008F683F">
        <w:rPr>
          <w:lang w:val="de-DE"/>
        </w:rPr>
        <w:t>Brotman</w:t>
      </w:r>
      <w:proofErr w:type="spellEnd"/>
      <w:r w:rsidRPr="008F683F">
        <w:rPr>
          <w:lang w:val="de-DE"/>
        </w:rPr>
        <w:t xml:space="preserve"> DJ. </w:t>
      </w:r>
      <w:hyperlink r:id="rId3639" w:history="1">
        <w:r w:rsidRPr="00DB6526">
          <w:rPr>
            <w:rStyle w:val="Hyperlink"/>
          </w:rPr>
          <w:t>Functional status impairment is associated with unplanned readmissions.</w:t>
        </w:r>
      </w:hyperlink>
      <w:r w:rsidRPr="00DB6526">
        <w:t xml:space="preserve"> Arch Phys Med </w:t>
      </w:r>
      <w:proofErr w:type="spellStart"/>
      <w:r w:rsidRPr="00DB6526">
        <w:t>Rehabil</w:t>
      </w:r>
      <w:proofErr w:type="spellEnd"/>
      <w:r w:rsidRPr="00DB6526">
        <w:t>. 2013 Oct;94(10):1951-8</w:t>
      </w:r>
    </w:p>
    <w:p w14:paraId="20FD87A1"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Davydow</w:t>
      </w:r>
      <w:proofErr w:type="spellEnd"/>
      <w:r w:rsidRPr="00DB6526">
        <w:t xml:space="preserve"> DS, Hough CL, Langa KM, </w:t>
      </w:r>
      <w:proofErr w:type="spellStart"/>
      <w:r w:rsidRPr="00DB6526">
        <w:t>Iwashyna</w:t>
      </w:r>
      <w:proofErr w:type="spellEnd"/>
      <w:r w:rsidRPr="00DB6526">
        <w:t xml:space="preserve"> TJ. </w:t>
      </w:r>
      <w:hyperlink r:id="rId3640" w:history="1">
        <w:r w:rsidRPr="00DB6526">
          <w:rPr>
            <w:rStyle w:val="Hyperlink"/>
          </w:rPr>
          <w:t>Symptoms of depression in survivors of severe sepsis: a prospective cohort study of older Americans.</w:t>
        </w:r>
      </w:hyperlink>
      <w:r w:rsidRPr="00DB6526">
        <w:t xml:space="preserve"> Am J </w:t>
      </w:r>
      <w:proofErr w:type="spellStart"/>
      <w:r w:rsidRPr="00DB6526">
        <w:t>Geriatr</w:t>
      </w:r>
      <w:proofErr w:type="spellEnd"/>
      <w:r w:rsidRPr="00DB6526">
        <w:t xml:space="preserve"> Psychiatry. 2013 Sep;21(9):887-97</w:t>
      </w:r>
    </w:p>
    <w:p w14:paraId="3F2AD28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Parsons EC, Kross EK, Ali NA, Vandevusse LK, Caldwell ES, Watkins TR, Heckbert SR, Hough CL. </w:t>
      </w:r>
      <w:hyperlink r:id="rId3641" w:history="1">
        <w:r w:rsidRPr="00DB6526">
          <w:rPr>
            <w:rStyle w:val="Hyperlink"/>
          </w:rPr>
          <w:t>Red blood cell transfusion is associated with decreased in-hospital muscle strength among critically ill patients requiring mechanical ventilation</w:t>
        </w:r>
      </w:hyperlink>
      <w:r w:rsidRPr="00DB6526">
        <w:t>. J Crit Care. 2013 Dec;28(6):1079-85.</w:t>
      </w:r>
    </w:p>
    <w:p w14:paraId="4E928E7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Pandharipande PP, Girard TD, Jackson JC, Morandi A, Thompson JL, Pun BT, Brummel NE, Hughes CG, </w:t>
      </w:r>
      <w:proofErr w:type="spellStart"/>
      <w:r w:rsidRPr="00DB6526">
        <w:t>Vasilevskis</w:t>
      </w:r>
      <w:proofErr w:type="spellEnd"/>
      <w:r w:rsidRPr="00DB6526">
        <w:t xml:space="preserve"> EE, Shintani AK, Moons KG, Geevarghese SK, Canonico A, Hopkins RO, Bernard GR, Dittus RS, Ely EW; the BRAIN-ICU Study Investigators. </w:t>
      </w:r>
      <w:hyperlink r:id="rId3642" w:history="1">
        <w:r w:rsidRPr="00DB6526">
          <w:rPr>
            <w:rStyle w:val="Hyperlink"/>
          </w:rPr>
          <w:t>Long-Term Cognitive Impairment after Critical Illness</w:t>
        </w:r>
      </w:hyperlink>
      <w:r w:rsidRPr="00DB6526">
        <w:t>. N Engl J Med. 2013 Oct 3;369(14):1306-1316.</w:t>
      </w:r>
    </w:p>
    <w:p w14:paraId="0AAC5A1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Wollersheim T, </w:t>
      </w:r>
      <w:proofErr w:type="spellStart"/>
      <w:r w:rsidRPr="008F683F">
        <w:rPr>
          <w:lang w:val="de-DE"/>
        </w:rPr>
        <w:t>Woehlecke</w:t>
      </w:r>
      <w:proofErr w:type="spellEnd"/>
      <w:r w:rsidRPr="008F683F">
        <w:rPr>
          <w:lang w:val="de-DE"/>
        </w:rPr>
        <w:t xml:space="preserve"> J, Krebs M, </w:t>
      </w:r>
      <w:proofErr w:type="spellStart"/>
      <w:r w:rsidRPr="008F683F">
        <w:rPr>
          <w:lang w:val="de-DE"/>
        </w:rPr>
        <w:t>Hamati</w:t>
      </w:r>
      <w:proofErr w:type="spellEnd"/>
      <w:r w:rsidRPr="008F683F">
        <w:rPr>
          <w:lang w:val="de-DE"/>
        </w:rPr>
        <w:t xml:space="preserve"> J, </w:t>
      </w:r>
      <w:proofErr w:type="spellStart"/>
      <w:r w:rsidRPr="008F683F">
        <w:rPr>
          <w:lang w:val="de-DE"/>
        </w:rPr>
        <w:t>Lodka</w:t>
      </w:r>
      <w:proofErr w:type="spellEnd"/>
      <w:r w:rsidRPr="008F683F">
        <w:rPr>
          <w:lang w:val="de-DE"/>
        </w:rPr>
        <w:t xml:space="preserve"> D, Luther-Schroeder A, Langhans C, Haas K, Radtke T, Kleber C, Spies C, </w:t>
      </w:r>
      <w:proofErr w:type="spellStart"/>
      <w:r w:rsidRPr="008F683F">
        <w:rPr>
          <w:lang w:val="de-DE"/>
        </w:rPr>
        <w:t>Labeit</w:t>
      </w:r>
      <w:proofErr w:type="spellEnd"/>
      <w:r w:rsidRPr="008F683F">
        <w:rPr>
          <w:lang w:val="de-DE"/>
        </w:rPr>
        <w:t xml:space="preserve"> S, </w:t>
      </w:r>
      <w:proofErr w:type="spellStart"/>
      <w:r w:rsidRPr="008F683F">
        <w:rPr>
          <w:lang w:val="de-DE"/>
        </w:rPr>
        <w:t>Schuelke</w:t>
      </w:r>
      <w:proofErr w:type="spellEnd"/>
      <w:r w:rsidRPr="008F683F">
        <w:rPr>
          <w:lang w:val="de-DE"/>
        </w:rPr>
        <w:t xml:space="preserve"> M, Spuler S, Spranger J, Weber-Carstens S, Fielitz J. </w:t>
      </w:r>
      <w:hyperlink r:id="rId3643" w:history="1">
        <w:r w:rsidRPr="00DB6526">
          <w:rPr>
            <w:rStyle w:val="Hyperlink"/>
          </w:rPr>
          <w:t>Dynamics of myosin degradation in intensive care unit-acquired weakness during severe critical illness</w:t>
        </w:r>
      </w:hyperlink>
      <w:r w:rsidRPr="00DB6526">
        <w:t xml:space="preserve">. Intensive Care Med. 2014 Apr;40(4):528-38. </w:t>
      </w:r>
    </w:p>
    <w:p w14:paraId="3B92245E"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Bagshaw SM, Stelfox HT, McDermid RC, Rolfson DB, Tsuyuki RT, Baig N, </w:t>
      </w:r>
      <w:proofErr w:type="spellStart"/>
      <w:r w:rsidRPr="00DB6526">
        <w:t>Artiuch</w:t>
      </w:r>
      <w:proofErr w:type="spellEnd"/>
      <w:r w:rsidRPr="00DB6526">
        <w:t xml:space="preserve"> B, Ibrahim Q, Stollery DE, </w:t>
      </w:r>
      <w:proofErr w:type="spellStart"/>
      <w:r w:rsidRPr="00DB6526">
        <w:t>Rokosh</w:t>
      </w:r>
      <w:proofErr w:type="spellEnd"/>
      <w:r w:rsidRPr="00DB6526">
        <w:t xml:space="preserve"> E, Majumdar SR. </w:t>
      </w:r>
      <w:hyperlink r:id="rId3644" w:history="1">
        <w:r w:rsidRPr="00DB6526">
          <w:rPr>
            <w:rStyle w:val="Hyperlink"/>
          </w:rPr>
          <w:t xml:space="preserve">Association between frailty and short- and long-term outcomes among critically ill patients: a </w:t>
        </w:r>
        <w:proofErr w:type="spellStart"/>
        <w:r w:rsidRPr="00DB6526">
          <w:rPr>
            <w:rStyle w:val="Hyperlink"/>
          </w:rPr>
          <w:t>multicentre</w:t>
        </w:r>
        <w:proofErr w:type="spellEnd"/>
        <w:r w:rsidRPr="00DB6526">
          <w:rPr>
            <w:rStyle w:val="Hyperlink"/>
          </w:rPr>
          <w:t xml:space="preserve"> prospective cohort study</w:t>
        </w:r>
      </w:hyperlink>
      <w:r w:rsidRPr="00DB6526">
        <w:t>. CMAJ. 2014 Feb 4;186(2</w:t>
      </w:r>
      <w:proofErr w:type="gramStart"/>
      <w:r w:rsidRPr="00DB6526">
        <w:t>):E</w:t>
      </w:r>
      <w:proofErr w:type="gramEnd"/>
      <w:r w:rsidRPr="00DB6526">
        <w:t>95-102.</w:t>
      </w:r>
    </w:p>
    <w:p w14:paraId="7B43418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Brodsky MB, Gellar JE, </w:t>
      </w:r>
      <w:proofErr w:type="spellStart"/>
      <w:r w:rsidRPr="00DB6526">
        <w:t>Dinglas</w:t>
      </w:r>
      <w:proofErr w:type="spellEnd"/>
      <w:r w:rsidRPr="00DB6526">
        <w:t xml:space="preserve"> VD, Colantuoni E, Mendez-Tellez PA, Shanholtz C, Palmer JB, Needham DM. </w:t>
      </w:r>
      <w:hyperlink r:id="rId3645" w:history="1">
        <w:r w:rsidRPr="00DB6526">
          <w:rPr>
            <w:rStyle w:val="Hyperlink"/>
          </w:rPr>
          <w:t>Duration of oral endotracheal intubation is associated with dysphagia symptoms in acute lung injury patients</w:t>
        </w:r>
      </w:hyperlink>
      <w:r w:rsidRPr="00DB6526">
        <w:t>. J Crit Care. 2014 Aug;29(4):574-9.</w:t>
      </w:r>
    </w:p>
    <w:p w14:paraId="34E3122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DM1, Wozniak AW, Hough CL, Morris PE, </w:t>
      </w:r>
      <w:proofErr w:type="spellStart"/>
      <w:r w:rsidRPr="00DB6526">
        <w:t>Dinglas</w:t>
      </w:r>
      <w:proofErr w:type="spellEnd"/>
      <w:r w:rsidRPr="00DB6526">
        <w:t xml:space="preserve"> VD, Jackson JC, Mendez-Tellez PA, Shanholtz C, Ely EW, Colantuoni E, Hopkins RO; National Institutes of Health NHLBI ARDS Network. </w:t>
      </w:r>
      <w:hyperlink r:id="rId3646" w:history="1">
        <w:r w:rsidRPr="00DB6526">
          <w:rPr>
            <w:rStyle w:val="Hyperlink"/>
          </w:rPr>
          <w:t>Risk factors for physical impairment after acute lung injury in a national, multicenter study</w:t>
        </w:r>
      </w:hyperlink>
      <w:r w:rsidRPr="00DB6526">
        <w:t>. Am J Respir Crit Care Med. 2014 May 15;189(10):1214-24.</w:t>
      </w:r>
    </w:p>
    <w:p w14:paraId="249EFC2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Man WD, Kon SS, Maddocks M. </w:t>
      </w:r>
      <w:hyperlink r:id="rId3647" w:history="1">
        <w:r w:rsidRPr="00DB6526">
          <w:rPr>
            <w:rStyle w:val="Hyperlink"/>
          </w:rPr>
          <w:t>Rehabilitation after an exacerbation of chronic respiratory disease</w:t>
        </w:r>
      </w:hyperlink>
      <w:r w:rsidRPr="00DB6526">
        <w:t>. BMJ. 2014 Jul 8;</w:t>
      </w:r>
      <w:proofErr w:type="gramStart"/>
      <w:r w:rsidRPr="00DB6526">
        <w:t>349:g</w:t>
      </w:r>
      <w:proofErr w:type="gramEnd"/>
      <w:r w:rsidRPr="00DB6526">
        <w:t>4370.</w:t>
      </w:r>
    </w:p>
    <w:p w14:paraId="7B801B3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Hermans G, Van </w:t>
      </w:r>
      <w:proofErr w:type="spellStart"/>
      <w:r w:rsidRPr="00DB6526">
        <w:t>Mechelen</w:t>
      </w:r>
      <w:proofErr w:type="spellEnd"/>
      <w:r w:rsidRPr="00DB6526">
        <w:t xml:space="preserve"> H, </w:t>
      </w:r>
      <w:proofErr w:type="spellStart"/>
      <w:r w:rsidRPr="00DB6526">
        <w:t>Clerckx</w:t>
      </w:r>
      <w:proofErr w:type="spellEnd"/>
      <w:r w:rsidRPr="00DB6526">
        <w:t xml:space="preserve"> B, </w:t>
      </w:r>
      <w:proofErr w:type="spellStart"/>
      <w:r w:rsidRPr="00DB6526">
        <w:t>Vanhullebusch</w:t>
      </w:r>
      <w:proofErr w:type="spellEnd"/>
      <w:r w:rsidRPr="00DB6526">
        <w:t xml:space="preserve"> T, </w:t>
      </w:r>
      <w:proofErr w:type="spellStart"/>
      <w:r w:rsidRPr="00DB6526">
        <w:t>Mesotten</w:t>
      </w:r>
      <w:proofErr w:type="spellEnd"/>
      <w:r w:rsidRPr="00DB6526">
        <w:t xml:space="preserve"> D, Wilmer A, Casaer MP, </w:t>
      </w:r>
      <w:proofErr w:type="spellStart"/>
      <w:r w:rsidRPr="00DB6526">
        <w:t>Meersseman</w:t>
      </w:r>
      <w:proofErr w:type="spellEnd"/>
      <w:r w:rsidRPr="00DB6526">
        <w:t xml:space="preserve"> P, </w:t>
      </w:r>
      <w:proofErr w:type="spellStart"/>
      <w:r w:rsidRPr="00DB6526">
        <w:t>Debaveye</w:t>
      </w:r>
      <w:proofErr w:type="spellEnd"/>
      <w:r w:rsidRPr="00DB6526">
        <w:t xml:space="preserve"> Y, Van </w:t>
      </w:r>
      <w:proofErr w:type="spellStart"/>
      <w:r w:rsidRPr="00DB6526">
        <w:t>Cromphaut</w:t>
      </w:r>
      <w:proofErr w:type="spellEnd"/>
      <w:r w:rsidRPr="00DB6526">
        <w:t xml:space="preserve"> S, Wouters PJ, Gosselink R, Van den Berghe G. </w:t>
      </w:r>
      <w:hyperlink r:id="rId3648" w:history="1">
        <w:r w:rsidRPr="00DB6526">
          <w:rPr>
            <w:rStyle w:val="Hyperlink"/>
          </w:rPr>
          <w:t>Acute outcomes and 1-year mortality of intensive care unit-acquired weakness. A cohort study and propensity-matched analysis</w:t>
        </w:r>
      </w:hyperlink>
      <w:r w:rsidRPr="00DB6526">
        <w:t>. Am J Respir Crit Care Med. 2014 Aug 15;190(4):410-20.</w:t>
      </w:r>
    </w:p>
    <w:p w14:paraId="21091F0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Hoyer EH, Needham DM, </w:t>
      </w:r>
      <w:proofErr w:type="spellStart"/>
      <w:r w:rsidRPr="00DB6526">
        <w:t>Atanelov</w:t>
      </w:r>
      <w:proofErr w:type="spellEnd"/>
      <w:r w:rsidRPr="00DB6526">
        <w:t xml:space="preserve"> L, Knox B, Friedman M, Brotman DJ. </w:t>
      </w:r>
      <w:hyperlink r:id="rId3649" w:history="1">
        <w:r w:rsidRPr="00DB6526">
          <w:rPr>
            <w:rStyle w:val="Hyperlink"/>
          </w:rPr>
          <w:t>Association of impaired functional status at hospital discharge and subsequent rehospitalization</w:t>
        </w:r>
      </w:hyperlink>
      <w:r w:rsidRPr="00DB6526">
        <w:t>. J Hosp Med. 2014 May;9(5):277-82.</w:t>
      </w:r>
    </w:p>
    <w:p w14:paraId="647110B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Wood H, </w:t>
      </w:r>
      <w:proofErr w:type="spellStart"/>
      <w:r w:rsidRPr="00DB6526">
        <w:t>Englebretsen</w:t>
      </w:r>
      <w:proofErr w:type="spellEnd"/>
      <w:r w:rsidRPr="00DB6526">
        <w:t xml:space="preserve"> C, Thomas A, Grant RL, </w:t>
      </w:r>
      <w:proofErr w:type="spellStart"/>
      <w:r w:rsidRPr="00DB6526">
        <w:t>Nikoletou</w:t>
      </w:r>
      <w:proofErr w:type="spellEnd"/>
      <w:r w:rsidRPr="00DB6526">
        <w:t xml:space="preserve"> D, Soni N. </w:t>
      </w:r>
      <w:hyperlink r:id="rId3650" w:history="1">
        <w:r w:rsidRPr="00DB6526">
          <w:rPr>
            <w:rStyle w:val="Hyperlink"/>
          </w:rPr>
          <w:t>The Chelsea critical care physical assessment tool (</w:t>
        </w:r>
        <w:proofErr w:type="spellStart"/>
        <w:r w:rsidRPr="00DB6526">
          <w:rPr>
            <w:rStyle w:val="Hyperlink"/>
          </w:rPr>
          <w:t>CPAx</w:t>
        </w:r>
        <w:proofErr w:type="spellEnd"/>
        <w:r w:rsidRPr="00DB6526">
          <w:rPr>
            <w:rStyle w:val="Hyperlink"/>
          </w:rPr>
          <w:t>): validation of an innovative new tool to measure physical morbidity in the general adult critical care population; an observational proof-of-concept pilot study</w:t>
        </w:r>
      </w:hyperlink>
      <w:r w:rsidRPr="00DB6526">
        <w:t xml:space="preserve">. Physiotherapy. 2013 Mar;99(1):33-41. </w:t>
      </w:r>
    </w:p>
    <w:p w14:paraId="5DD8EDA6"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Soni N, Handy JM, Brett SJ. </w:t>
      </w:r>
      <w:hyperlink r:id="rId3651" w:history="1">
        <w:r w:rsidRPr="00DB6526">
          <w:rPr>
            <w:rStyle w:val="Hyperlink"/>
          </w:rPr>
          <w:t>Construct validity of the Chelsea critical care physical assessment tool: an observational study of recovery from critical illness</w:t>
        </w:r>
      </w:hyperlink>
      <w:r w:rsidRPr="00DB6526">
        <w:t>. Crit Care. 2014 Mar 27;18(2</w:t>
      </w:r>
      <w:proofErr w:type="gramStart"/>
      <w:r w:rsidRPr="00DB6526">
        <w:t>):R</w:t>
      </w:r>
      <w:proofErr w:type="gramEnd"/>
      <w:r w:rsidRPr="00DB6526">
        <w:t>55.</w:t>
      </w:r>
    </w:p>
    <w:p w14:paraId="3E5719F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Greysen SR, </w:t>
      </w:r>
      <w:proofErr w:type="spellStart"/>
      <w:r w:rsidRPr="00DB6526">
        <w:t>Covinsky</w:t>
      </w:r>
      <w:proofErr w:type="spellEnd"/>
      <w:r w:rsidRPr="00DB6526">
        <w:t xml:space="preserve"> KE. </w:t>
      </w:r>
      <w:hyperlink r:id="rId3652" w:history="1">
        <w:r w:rsidRPr="00DB6526">
          <w:rPr>
            <w:rStyle w:val="Hyperlink"/>
          </w:rPr>
          <w:t xml:space="preserve">Functional status--an important but overlooked variable in the </w:t>
        </w:r>
        <w:proofErr w:type="gramStart"/>
        <w:r w:rsidRPr="00DB6526">
          <w:rPr>
            <w:rStyle w:val="Hyperlink"/>
          </w:rPr>
          <w:t>readmissions</w:t>
        </w:r>
        <w:proofErr w:type="gramEnd"/>
        <w:r w:rsidRPr="00DB6526">
          <w:rPr>
            <w:rStyle w:val="Hyperlink"/>
          </w:rPr>
          <w:t xml:space="preserve"> equation</w:t>
        </w:r>
      </w:hyperlink>
      <w:r w:rsidRPr="00DB6526">
        <w:t>. J Hosp Med. 2014 May;9(5):330-1.</w:t>
      </w:r>
    </w:p>
    <w:p w14:paraId="3878656D"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8F683F">
        <w:rPr>
          <w:lang w:val="de-DE"/>
        </w:rPr>
        <w:t>Agård</w:t>
      </w:r>
      <w:proofErr w:type="spellEnd"/>
      <w:r w:rsidRPr="008F683F">
        <w:rPr>
          <w:lang w:val="de-DE"/>
        </w:rPr>
        <w:t xml:space="preserve"> AS, Lomborg K, </w:t>
      </w:r>
      <w:proofErr w:type="spellStart"/>
      <w:r w:rsidRPr="008F683F">
        <w:rPr>
          <w:lang w:val="de-DE"/>
        </w:rPr>
        <w:t>Tønnesen</w:t>
      </w:r>
      <w:proofErr w:type="spellEnd"/>
      <w:r w:rsidRPr="008F683F">
        <w:rPr>
          <w:lang w:val="de-DE"/>
        </w:rPr>
        <w:t xml:space="preserve"> E, </w:t>
      </w:r>
      <w:proofErr w:type="spellStart"/>
      <w:r w:rsidRPr="008F683F">
        <w:rPr>
          <w:lang w:val="de-DE"/>
        </w:rPr>
        <w:t>Egerod</w:t>
      </w:r>
      <w:proofErr w:type="spellEnd"/>
      <w:r w:rsidRPr="008F683F">
        <w:rPr>
          <w:lang w:val="de-DE"/>
        </w:rPr>
        <w:t xml:space="preserve"> I. </w:t>
      </w:r>
      <w:hyperlink r:id="rId3653" w:history="1">
        <w:r w:rsidRPr="00DB6526">
          <w:rPr>
            <w:rStyle w:val="Hyperlink"/>
          </w:rPr>
          <w:t>Rehabilitation activities, out-patient visits and employment in patients and partners the first year after ICU: a descriptive study</w:t>
        </w:r>
      </w:hyperlink>
      <w:r w:rsidRPr="00DB6526">
        <w:t xml:space="preserve">. Intensive Crit Care </w:t>
      </w:r>
      <w:proofErr w:type="spellStart"/>
      <w:r w:rsidRPr="00DB6526">
        <w:t>Nurs</w:t>
      </w:r>
      <w:proofErr w:type="spellEnd"/>
      <w:r w:rsidRPr="00DB6526">
        <w:t xml:space="preserve">. 2014 Apr;30(2):101-10. </w:t>
      </w:r>
    </w:p>
    <w:p w14:paraId="5C1ACDC2"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Herridge MS, Batt J, Santos CD. </w:t>
      </w:r>
      <w:hyperlink r:id="rId3654" w:history="1">
        <w:r w:rsidRPr="00DB6526">
          <w:rPr>
            <w:rStyle w:val="Hyperlink"/>
          </w:rPr>
          <w:t>ICU-acquired weakness, morbidity, and death</w:t>
        </w:r>
      </w:hyperlink>
      <w:r w:rsidRPr="00DB6526">
        <w:t xml:space="preserve">. Am J Respir Crit Care Med. 2014 Aug 15;190(4):360-2. </w:t>
      </w:r>
    </w:p>
    <w:p w14:paraId="40551F5F" w14:textId="77777777" w:rsidR="00566FF9" w:rsidRDefault="00CE5C2B" w:rsidP="002676DA">
      <w:pPr>
        <w:pStyle w:val="KeinLeerraum"/>
        <w:numPr>
          <w:ilvl w:val="0"/>
          <w:numId w:val="25"/>
        </w:numPr>
        <w:spacing w:beforeLines="120" w:before="288" w:afterLines="120" w:after="288"/>
        <w:ind w:hanging="720"/>
        <w:contextualSpacing/>
      </w:pPr>
      <w:r w:rsidRPr="00DB6526">
        <w:t>Adler D, Dupuis-</w:t>
      </w:r>
      <w:proofErr w:type="spellStart"/>
      <w:r w:rsidRPr="00DB6526">
        <w:t>Lozeron</w:t>
      </w:r>
      <w:proofErr w:type="spellEnd"/>
      <w:r w:rsidRPr="00DB6526">
        <w:t xml:space="preserve"> E, Richard JC, Janssens JP, Brochard L. </w:t>
      </w:r>
      <w:hyperlink r:id="rId3655" w:history="1">
        <w:r w:rsidRPr="00DB6526">
          <w:rPr>
            <w:rStyle w:val="Hyperlink"/>
          </w:rPr>
          <w:t>Does inspiratory muscle dysfunction predict readmission after intensive care unit discharge?</w:t>
        </w:r>
      </w:hyperlink>
      <w:r w:rsidRPr="00DB6526">
        <w:t xml:space="preserve"> Am J Respir Crit Care Med. 2014 Aug 1;190(3):347-50. </w:t>
      </w:r>
    </w:p>
    <w:p w14:paraId="773DC8B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Legrand D, Vaes B, </w:t>
      </w:r>
      <w:proofErr w:type="spellStart"/>
      <w:r w:rsidRPr="00DB6526">
        <w:t>Matheï</w:t>
      </w:r>
      <w:proofErr w:type="spellEnd"/>
      <w:r w:rsidRPr="00DB6526">
        <w:t xml:space="preserve"> C, </w:t>
      </w:r>
      <w:proofErr w:type="spellStart"/>
      <w:r w:rsidRPr="00DB6526">
        <w:t>Adriaensen</w:t>
      </w:r>
      <w:proofErr w:type="spellEnd"/>
      <w:r w:rsidRPr="00DB6526">
        <w:t xml:space="preserve"> W, Van </w:t>
      </w:r>
      <w:proofErr w:type="spellStart"/>
      <w:r w:rsidRPr="00DB6526">
        <w:t>Pottelbergh</w:t>
      </w:r>
      <w:proofErr w:type="spellEnd"/>
      <w:r w:rsidRPr="00DB6526">
        <w:t xml:space="preserve"> G, Degryse JM. </w:t>
      </w:r>
      <w:hyperlink r:id="rId3656" w:history="1">
        <w:r w:rsidRPr="00DB6526">
          <w:rPr>
            <w:rStyle w:val="Hyperlink"/>
          </w:rPr>
          <w:t>Muscle strength and physical performance as predictors of mortality, hospitalization, and disability in the oldest old</w:t>
        </w:r>
      </w:hyperlink>
      <w:r w:rsidRPr="00DB6526">
        <w:t xml:space="preserve">. J Am </w:t>
      </w:r>
      <w:proofErr w:type="spellStart"/>
      <w:r w:rsidRPr="00DB6526">
        <w:t>Geriatr</w:t>
      </w:r>
      <w:proofErr w:type="spellEnd"/>
      <w:r w:rsidRPr="00DB6526">
        <w:t xml:space="preserve"> Soc. 2014 Jun;62(6):1030-8. </w:t>
      </w:r>
    </w:p>
    <w:p w14:paraId="77B8D43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Nordon-Craft A, Schenkman M, </w:t>
      </w:r>
      <w:proofErr w:type="spellStart"/>
      <w:r w:rsidRPr="00DB6526">
        <w:t>Edbrooke</w:t>
      </w:r>
      <w:proofErr w:type="spellEnd"/>
      <w:r w:rsidRPr="00DB6526">
        <w:t xml:space="preserve"> L, Malone DJ, Moss M, Denehy L. </w:t>
      </w:r>
      <w:hyperlink r:id="rId3657" w:history="1">
        <w:r w:rsidRPr="00DB6526">
          <w:rPr>
            <w:rStyle w:val="Hyperlink"/>
          </w:rPr>
          <w:t>The physical function intensive care test: implementation in survivors of critical illness</w:t>
        </w:r>
      </w:hyperlink>
      <w:r w:rsidRPr="00DB6526">
        <w:t xml:space="preserve">. Phys Ther. 2014 Oct;94(10):1499-507. </w:t>
      </w:r>
    </w:p>
    <w:p w14:paraId="2216061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Elliott D, Davidson JE, Harvey MA, Bemis-Dougherty A, Hopkins RO, </w:t>
      </w:r>
      <w:proofErr w:type="spellStart"/>
      <w:r w:rsidRPr="00DB6526">
        <w:t>Iwashyna</w:t>
      </w:r>
      <w:proofErr w:type="spellEnd"/>
      <w:r w:rsidRPr="00DB6526">
        <w:t xml:space="preserve"> TJ, Wagner J, Weinert C, Wunsch H, Bienvenu OJ, Black G, Brady S, Brodsky MB, Deutschman C, Doepp D, Flatley C, Fosnight S, Gittler M, Gomez BT, Hyzy R, Louis D, Mandel R, Maxwell C, Muldoon SR, Perme CS, Reilly C, Robinson MR, Rubin E, Schmidt DM, Schuller J, </w:t>
      </w:r>
      <w:proofErr w:type="spellStart"/>
      <w:r w:rsidRPr="00DB6526">
        <w:t>Scruth</w:t>
      </w:r>
      <w:proofErr w:type="spellEnd"/>
      <w:r w:rsidRPr="00DB6526">
        <w:t xml:space="preserve"> E, Siegal E, Spill GR, Sprenger S, </w:t>
      </w:r>
      <w:proofErr w:type="spellStart"/>
      <w:r w:rsidRPr="00DB6526">
        <w:t>Straumanis</w:t>
      </w:r>
      <w:proofErr w:type="spellEnd"/>
      <w:r w:rsidRPr="00DB6526">
        <w:t xml:space="preserve"> JP, Sutton P, Swoboda SM, Twaddle ML, Needham DM. </w:t>
      </w:r>
      <w:hyperlink r:id="rId3658" w:history="1">
        <w:r w:rsidRPr="00DB6526">
          <w:rPr>
            <w:rStyle w:val="Hyperlink"/>
          </w:rPr>
          <w:t>Exploring the Scope of Post-Intensive Care Syndrome Therapy and Care: Engagement of Non-Critical Care Providers and Survivors in a Second Stakeholders Meeting</w:t>
        </w:r>
      </w:hyperlink>
      <w:r w:rsidRPr="00DB6526">
        <w:t>. Crit Care Med. 2014 Dec;42(12):2518-2526.</w:t>
      </w:r>
    </w:p>
    <w:p w14:paraId="5E8A191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Sharma R, Anker SD. </w:t>
      </w:r>
      <w:hyperlink r:id="rId3659" w:history="1">
        <w:r w:rsidRPr="00DB6526">
          <w:rPr>
            <w:rStyle w:val="Hyperlink"/>
          </w:rPr>
          <w:t>Cytokines, apoptosis and cachexia: the potential for TNF antagonism</w:t>
        </w:r>
      </w:hyperlink>
      <w:r w:rsidRPr="00DB6526">
        <w:t xml:space="preserve">. Int J </w:t>
      </w:r>
      <w:proofErr w:type="spellStart"/>
      <w:r w:rsidRPr="00DB6526">
        <w:t>Cardiol</w:t>
      </w:r>
      <w:proofErr w:type="spellEnd"/>
      <w:r w:rsidRPr="00DB6526">
        <w:t>. 2002 Sep;85(1):161-71.</w:t>
      </w:r>
    </w:p>
    <w:p w14:paraId="3D875E73"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Hooijman</w:t>
      </w:r>
      <w:proofErr w:type="spellEnd"/>
      <w:r w:rsidRPr="00DB6526">
        <w:t xml:space="preserve"> PE, </w:t>
      </w:r>
      <w:proofErr w:type="spellStart"/>
      <w:r w:rsidRPr="00DB6526">
        <w:t>Beishuizen</w:t>
      </w:r>
      <w:proofErr w:type="spellEnd"/>
      <w:r w:rsidRPr="00DB6526">
        <w:t xml:space="preserve"> A, de Waard MC, de Man FS, </w:t>
      </w:r>
      <w:proofErr w:type="spellStart"/>
      <w:r w:rsidRPr="00DB6526">
        <w:t>Vermeijden</w:t>
      </w:r>
      <w:proofErr w:type="spellEnd"/>
      <w:r w:rsidRPr="00DB6526">
        <w:t xml:space="preserve"> JW, </w:t>
      </w:r>
      <w:proofErr w:type="spellStart"/>
      <w:r w:rsidRPr="00DB6526">
        <w:t>Steenvoorde</w:t>
      </w:r>
      <w:proofErr w:type="spellEnd"/>
      <w:r w:rsidRPr="00DB6526">
        <w:t xml:space="preserve"> P, Bouwman RA, Lommen W, van </w:t>
      </w:r>
      <w:proofErr w:type="spellStart"/>
      <w:r w:rsidRPr="00DB6526">
        <w:t>Hees</w:t>
      </w:r>
      <w:proofErr w:type="spellEnd"/>
      <w:r w:rsidRPr="00DB6526">
        <w:t xml:space="preserve"> HW, </w:t>
      </w:r>
      <w:proofErr w:type="spellStart"/>
      <w:r w:rsidRPr="00DB6526">
        <w:t>Heunks</w:t>
      </w:r>
      <w:proofErr w:type="spellEnd"/>
      <w:r w:rsidRPr="00DB6526">
        <w:t xml:space="preserve"> LM, Dickhoff C, van der Peet DL, </w:t>
      </w:r>
      <w:proofErr w:type="spellStart"/>
      <w:r w:rsidRPr="00DB6526">
        <w:t>Girbes</w:t>
      </w:r>
      <w:proofErr w:type="spellEnd"/>
      <w:r w:rsidRPr="00DB6526">
        <w:t xml:space="preserve"> AR, Jasper JR, Malik FI, </w:t>
      </w:r>
      <w:proofErr w:type="spellStart"/>
      <w:r w:rsidRPr="00DB6526">
        <w:t>Stienen</w:t>
      </w:r>
      <w:proofErr w:type="spellEnd"/>
      <w:r w:rsidRPr="00DB6526">
        <w:t xml:space="preserve"> GJ, </w:t>
      </w:r>
      <w:proofErr w:type="spellStart"/>
      <w:r w:rsidRPr="00DB6526">
        <w:t>Hartemink</w:t>
      </w:r>
      <w:proofErr w:type="spellEnd"/>
      <w:r w:rsidRPr="00DB6526">
        <w:t xml:space="preserve"> KJ, Paul MA, </w:t>
      </w:r>
      <w:proofErr w:type="spellStart"/>
      <w:r w:rsidRPr="00DB6526">
        <w:t>Ottenheijm</w:t>
      </w:r>
      <w:proofErr w:type="spellEnd"/>
      <w:r w:rsidRPr="00DB6526">
        <w:t xml:space="preserve"> CA. </w:t>
      </w:r>
      <w:hyperlink r:id="rId3660" w:history="1">
        <w:r w:rsidRPr="00DB6526">
          <w:rPr>
            <w:rStyle w:val="Hyperlink"/>
          </w:rPr>
          <w:t>Diaphragm fiber strength is reduced in critically ill patients and restored by a troponin activator</w:t>
        </w:r>
      </w:hyperlink>
      <w:r w:rsidRPr="00DB6526">
        <w:t>. Am J Respir Crit Care Med. 2014 Apr 1;189(7):863-5</w:t>
      </w:r>
    </w:p>
    <w:p w14:paraId="4C4100B1"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Ackermann KA, </w:t>
      </w:r>
      <w:proofErr w:type="spellStart"/>
      <w:r w:rsidRPr="008F683F">
        <w:rPr>
          <w:lang w:val="de-DE"/>
        </w:rPr>
        <w:t>Bostock</w:t>
      </w:r>
      <w:proofErr w:type="spellEnd"/>
      <w:r w:rsidRPr="008F683F">
        <w:rPr>
          <w:lang w:val="de-DE"/>
        </w:rPr>
        <w:t xml:space="preserve"> H, Brander L, Schröder R, </w:t>
      </w:r>
      <w:proofErr w:type="spellStart"/>
      <w:r w:rsidRPr="008F683F">
        <w:rPr>
          <w:lang w:val="de-DE"/>
        </w:rPr>
        <w:t>Djafarzadeh</w:t>
      </w:r>
      <w:proofErr w:type="spellEnd"/>
      <w:r w:rsidRPr="008F683F">
        <w:rPr>
          <w:lang w:val="de-DE"/>
        </w:rPr>
        <w:t xml:space="preserve"> S, Tuchscherer D, Jakob SM, </w:t>
      </w:r>
      <w:proofErr w:type="spellStart"/>
      <w:r w:rsidRPr="008F683F">
        <w:rPr>
          <w:lang w:val="de-DE"/>
        </w:rPr>
        <w:t>Takala</w:t>
      </w:r>
      <w:proofErr w:type="spellEnd"/>
      <w:r w:rsidRPr="008F683F">
        <w:rPr>
          <w:lang w:val="de-DE"/>
        </w:rPr>
        <w:t xml:space="preserve"> J, </w:t>
      </w:r>
      <w:proofErr w:type="spellStart"/>
      <w:r w:rsidRPr="008F683F">
        <w:rPr>
          <w:lang w:val="de-DE"/>
        </w:rPr>
        <w:t>Z'Graggen</w:t>
      </w:r>
      <w:proofErr w:type="spellEnd"/>
      <w:r w:rsidRPr="008F683F">
        <w:rPr>
          <w:lang w:val="de-DE"/>
        </w:rPr>
        <w:t xml:space="preserve"> WJ. </w:t>
      </w:r>
      <w:hyperlink r:id="rId3661" w:history="1">
        <w:r w:rsidRPr="00DB6526">
          <w:rPr>
            <w:rStyle w:val="Hyperlink"/>
          </w:rPr>
          <w:t xml:space="preserve">Early changes of muscle membrane properties in porcine </w:t>
        </w:r>
        <w:proofErr w:type="spellStart"/>
        <w:r w:rsidRPr="00DB6526">
          <w:rPr>
            <w:rStyle w:val="Hyperlink"/>
          </w:rPr>
          <w:t>faecal</w:t>
        </w:r>
        <w:proofErr w:type="spellEnd"/>
        <w:r w:rsidRPr="00DB6526">
          <w:rPr>
            <w:rStyle w:val="Hyperlink"/>
          </w:rPr>
          <w:t xml:space="preserve"> peritonitis</w:t>
        </w:r>
      </w:hyperlink>
      <w:r w:rsidRPr="00DB6526">
        <w:t>. Crit Care. 2014 Aug 22;18(4):484.</w:t>
      </w:r>
    </w:p>
    <w:p w14:paraId="2F49B87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Chao PW, Shih CJ, Lee YJ, Tseng CM, Kuo SC, Shih YN, Chou KT, Tarng DC, Li SY, Ou SM, Chen YT. </w:t>
      </w:r>
      <w:hyperlink r:id="rId3662" w:history="1">
        <w:r w:rsidRPr="00DB6526">
          <w:rPr>
            <w:rStyle w:val="Hyperlink"/>
          </w:rPr>
          <w:t xml:space="preserve">Association of </w:t>
        </w:r>
        <w:proofErr w:type="spellStart"/>
        <w:r w:rsidRPr="00DB6526">
          <w:rPr>
            <w:rStyle w:val="Hyperlink"/>
          </w:rPr>
          <w:t>postdischarge</w:t>
        </w:r>
        <w:proofErr w:type="spellEnd"/>
        <w:r w:rsidRPr="00DB6526">
          <w:rPr>
            <w:rStyle w:val="Hyperlink"/>
          </w:rPr>
          <w:t xml:space="preserve"> rehabilitation with mortality in intensive care unit survivors of sepsis</w:t>
        </w:r>
      </w:hyperlink>
      <w:r w:rsidRPr="00DB6526">
        <w:t xml:space="preserve">. Am J Respir Crit Care Med. 2014 Nov 1;190(9):1003-11. </w:t>
      </w:r>
    </w:p>
    <w:p w14:paraId="7A8C8BBF"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Renaud G, Llano-Diez M, </w:t>
      </w:r>
      <w:proofErr w:type="spellStart"/>
      <w:r w:rsidRPr="00DB6526">
        <w:t>Ravara</w:t>
      </w:r>
      <w:proofErr w:type="spellEnd"/>
      <w:r w:rsidRPr="00DB6526">
        <w:t xml:space="preserve"> B, </w:t>
      </w:r>
      <w:proofErr w:type="spellStart"/>
      <w:r w:rsidRPr="00DB6526">
        <w:t>Gorza</w:t>
      </w:r>
      <w:proofErr w:type="spellEnd"/>
      <w:r w:rsidRPr="00DB6526">
        <w:t xml:space="preserve"> L, Feng HZ, Jin JP, </w:t>
      </w:r>
      <w:proofErr w:type="spellStart"/>
      <w:r w:rsidRPr="00DB6526">
        <w:t>Cacciani</w:t>
      </w:r>
      <w:proofErr w:type="spellEnd"/>
      <w:r w:rsidRPr="00DB6526">
        <w:t xml:space="preserve"> N, Gustafson AM, </w:t>
      </w:r>
      <w:proofErr w:type="spellStart"/>
      <w:r w:rsidRPr="00DB6526">
        <w:t>Ochala</w:t>
      </w:r>
      <w:proofErr w:type="spellEnd"/>
      <w:r w:rsidRPr="00DB6526">
        <w:t xml:space="preserve"> J, Corpeno R, Li M, Hedström Y, Ford GC, Nair KS, Larsson L. </w:t>
      </w:r>
      <w:hyperlink r:id="rId3663" w:history="1">
        <w:r w:rsidRPr="00DB6526">
          <w:rPr>
            <w:rStyle w:val="Hyperlink"/>
          </w:rPr>
          <w:t>Sparing of muscle mass and function by passive loading in an experimental intensive care unit model</w:t>
        </w:r>
      </w:hyperlink>
      <w:r w:rsidRPr="00DB6526">
        <w:t xml:space="preserve">. </w:t>
      </w:r>
      <w:r w:rsidRPr="009C4323">
        <w:t>J Physiol. 2013 Mar 1;591(Pt 5):1385-402.</w:t>
      </w:r>
    </w:p>
    <w:p w14:paraId="57B48E84"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Wade DM, </w:t>
      </w:r>
      <w:proofErr w:type="spellStart"/>
      <w:r w:rsidRPr="008F683F">
        <w:rPr>
          <w:lang w:val="de-DE"/>
        </w:rPr>
        <w:t>Hankins</w:t>
      </w:r>
      <w:proofErr w:type="spellEnd"/>
      <w:r w:rsidRPr="008F683F">
        <w:rPr>
          <w:lang w:val="de-DE"/>
        </w:rPr>
        <w:t xml:space="preserve"> M, Smyth DA, Rhone EE, Mythen MG, Howell D, </w:t>
      </w:r>
      <w:proofErr w:type="spellStart"/>
      <w:r w:rsidRPr="008F683F">
        <w:rPr>
          <w:lang w:val="de-DE"/>
        </w:rPr>
        <w:t>Weinman</w:t>
      </w:r>
      <w:proofErr w:type="spellEnd"/>
      <w:r w:rsidRPr="008F683F">
        <w:rPr>
          <w:lang w:val="de-DE"/>
        </w:rPr>
        <w:t xml:space="preserve"> JA. </w:t>
      </w:r>
      <w:hyperlink r:id="rId3664" w:history="1">
        <w:r w:rsidRPr="00DB6526">
          <w:rPr>
            <w:rStyle w:val="Hyperlink"/>
          </w:rPr>
          <w:t>Detecting acute distress and risk of future psychological morbidity in critically ill patients: Validation of the Intensive care psychological assessment tool</w:t>
        </w:r>
      </w:hyperlink>
      <w:r w:rsidRPr="00DB6526">
        <w:t xml:space="preserve">. </w:t>
      </w:r>
      <w:r w:rsidRPr="009C4323">
        <w:t>Crit Care. 2014 Sep 24;18(5):519.</w:t>
      </w:r>
    </w:p>
    <w:p w14:paraId="68548620"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Koch S, Wollersheim T, Bierbrauer J, Haas K, Mörgeli R, Deja M, Spies CD, Spuler S, Krebs M, Weber-Carstens S. </w:t>
      </w:r>
      <w:hyperlink r:id="rId3665" w:history="1">
        <w:r w:rsidRPr="00DB6526">
          <w:rPr>
            <w:rStyle w:val="Hyperlink"/>
          </w:rPr>
          <w:t>Long-term recovery In critical illness myopathy is complete, contrary to polyneuropathy.</w:t>
        </w:r>
      </w:hyperlink>
      <w:r w:rsidRPr="00DB6526">
        <w:t xml:space="preserve"> Muscle </w:t>
      </w:r>
      <w:proofErr w:type="gramStart"/>
      <w:r w:rsidRPr="00DB6526">
        <w:t>Nerve</w:t>
      </w:r>
      <w:proofErr w:type="gramEnd"/>
      <w:r w:rsidRPr="00DB6526">
        <w:t>. 2014 Sep;50(3):431-6.</w:t>
      </w:r>
    </w:p>
    <w:p w14:paraId="5C78B51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Han JH, </w:t>
      </w:r>
      <w:proofErr w:type="spellStart"/>
      <w:r w:rsidRPr="00DB6526">
        <w:t>Vasilevskis</w:t>
      </w:r>
      <w:proofErr w:type="spellEnd"/>
      <w:r w:rsidRPr="00DB6526">
        <w:t xml:space="preserve"> EE, Shintani A, Graves AJ, Schnelle JF, Dittus RS, Powers JS, Wilson A, Storrow AB, Ely EW. </w:t>
      </w:r>
      <w:hyperlink r:id="rId3666" w:history="1">
        <w:r w:rsidRPr="00DB6526">
          <w:rPr>
            <w:rStyle w:val="Hyperlink"/>
          </w:rPr>
          <w:t>Impaired arousal at initial presentation predicts 6-month mortality: An analysis of 1084 acutely ill older patients.</w:t>
        </w:r>
      </w:hyperlink>
      <w:r w:rsidRPr="00DB6526">
        <w:t xml:space="preserve"> J Hosp Med. 2014 Oct 29. </w:t>
      </w:r>
    </w:p>
    <w:p w14:paraId="0406FBDC" w14:textId="77777777" w:rsidR="00566FF9" w:rsidRDefault="00CE5C2B" w:rsidP="002676DA">
      <w:pPr>
        <w:pStyle w:val="KeinLeerraum"/>
        <w:numPr>
          <w:ilvl w:val="0"/>
          <w:numId w:val="25"/>
        </w:numPr>
        <w:spacing w:beforeLines="120" w:before="288" w:afterLines="120" w:after="288"/>
        <w:ind w:hanging="720"/>
        <w:contextualSpacing/>
      </w:pPr>
      <w:r w:rsidRPr="004C40DA">
        <w:rPr>
          <w:lang w:val="de-DE"/>
        </w:rPr>
        <w:t xml:space="preserve">Brown </w:t>
      </w:r>
      <w:proofErr w:type="gramStart"/>
      <w:r w:rsidRPr="004C40DA">
        <w:rPr>
          <w:lang w:val="de-DE"/>
        </w:rPr>
        <w:t>CH ,</w:t>
      </w:r>
      <w:proofErr w:type="gramEnd"/>
      <w:r w:rsidRPr="004C40DA">
        <w:rPr>
          <w:lang w:val="de-DE"/>
        </w:rPr>
        <w:t xml:space="preserve"> Neufeld KJ, Needham DM. </w:t>
      </w:r>
      <w:hyperlink r:id="rId3667" w:history="1">
        <w:r w:rsidRPr="00DB6526">
          <w:rPr>
            <w:rStyle w:val="Hyperlink"/>
          </w:rPr>
          <w:t>Delirium, steroids, and cardiac surgery</w:t>
        </w:r>
      </w:hyperlink>
      <w:r w:rsidRPr="00DB6526">
        <w:t xml:space="preserve">. </w:t>
      </w:r>
      <w:proofErr w:type="spellStart"/>
      <w:r w:rsidRPr="00DB6526">
        <w:t>Anesth</w:t>
      </w:r>
      <w:proofErr w:type="spellEnd"/>
      <w:r w:rsidRPr="00DB6526">
        <w:t xml:space="preserve"> </w:t>
      </w:r>
      <w:proofErr w:type="spellStart"/>
      <w:r w:rsidRPr="00DB6526">
        <w:t>Analg</w:t>
      </w:r>
      <w:proofErr w:type="spellEnd"/>
      <w:r w:rsidRPr="00DB6526">
        <w:t xml:space="preserve">. 2014 Nov;119(5):1011-3. </w:t>
      </w:r>
    </w:p>
    <w:p w14:paraId="57EACC35"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8F683F">
        <w:rPr>
          <w:lang w:val="de-DE"/>
        </w:rPr>
        <w:t>Ahasic</w:t>
      </w:r>
      <w:proofErr w:type="spellEnd"/>
      <w:r w:rsidRPr="008F683F">
        <w:rPr>
          <w:lang w:val="de-DE"/>
        </w:rPr>
        <w:t xml:space="preserve"> AM, Van Ness PH, Murphy TE, Araujo KL, Pisani MA. </w:t>
      </w:r>
      <w:hyperlink r:id="rId3668" w:history="1">
        <w:r w:rsidRPr="00DB6526">
          <w:rPr>
            <w:rStyle w:val="Hyperlink"/>
          </w:rPr>
          <w:t>Functional status after critical illness: agreement between patient and proxy assessments</w:t>
        </w:r>
      </w:hyperlink>
      <w:r w:rsidRPr="00DB6526">
        <w:t xml:space="preserve">. Age Ageing. 2014 Oct 16. </w:t>
      </w:r>
    </w:p>
    <w:p w14:paraId="1EEC706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Gay PC. </w:t>
      </w:r>
      <w:hyperlink r:id="rId3669" w:history="1">
        <w:r w:rsidRPr="00DB6526">
          <w:rPr>
            <w:rStyle w:val="Hyperlink"/>
          </w:rPr>
          <w:t>Sleep and sleep-disordered breathing in the hospitalized patient</w:t>
        </w:r>
      </w:hyperlink>
      <w:r w:rsidRPr="00DB6526">
        <w:t>. Respir Care. 2010 Sep;55(9):1240-54</w:t>
      </w:r>
    </w:p>
    <w:p w14:paraId="0F0E191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Aitken LM, Burmeister E, McKinley S, Alison J, King M, Leslie G, Elliott D. </w:t>
      </w:r>
      <w:hyperlink r:id="rId3670" w:history="1">
        <w:r w:rsidRPr="00DB6526">
          <w:rPr>
            <w:rStyle w:val="Hyperlink"/>
          </w:rPr>
          <w:t>Physical recovery in intensive care unit survivors: a cohort analysis.</w:t>
        </w:r>
      </w:hyperlink>
      <w:r w:rsidRPr="00DB6526">
        <w:t xml:space="preserve"> Am J Crit Care. 2015 Jan;24(1):33-40.</w:t>
      </w:r>
    </w:p>
    <w:p w14:paraId="0A931EEF" w14:textId="6FA10372"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8F683F">
        <w:rPr>
          <w:rFonts w:cs="Helvetica"/>
          <w:lang w:val="de-DE"/>
        </w:rPr>
        <w:t xml:space="preserve">Ferrante LE, Pisani MA, Murphy TE, </w:t>
      </w:r>
      <w:proofErr w:type="spellStart"/>
      <w:r w:rsidRPr="008F683F">
        <w:rPr>
          <w:rFonts w:cs="Helvetica"/>
          <w:lang w:val="de-DE"/>
        </w:rPr>
        <w:t>Gahbauer</w:t>
      </w:r>
      <w:proofErr w:type="spellEnd"/>
      <w:r w:rsidRPr="008F683F">
        <w:rPr>
          <w:rFonts w:cs="Helvetica"/>
          <w:lang w:val="de-DE"/>
        </w:rPr>
        <w:t xml:space="preserve"> EA, Leo-Summers LS, Gill TM. </w:t>
      </w:r>
      <w:hyperlink r:id="rId3671" w:history="1">
        <w:r w:rsidRPr="00DB6526">
          <w:rPr>
            <w:rStyle w:val="Hyperlink"/>
            <w:rFonts w:cs="Helvetica"/>
          </w:rPr>
          <w:t>Functional Trajectories Among Older Persons Before and After Critical Illness</w:t>
        </w:r>
      </w:hyperlink>
      <w:r w:rsidRPr="00DB6526">
        <w:rPr>
          <w:rFonts w:cs="Helvetica"/>
        </w:rPr>
        <w:t xml:space="preserve">. JAMA Intern Med. 2015 Feb 9. </w:t>
      </w:r>
    </w:p>
    <w:p w14:paraId="491671F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proofErr w:type="spellStart"/>
      <w:r w:rsidRPr="00DB6526">
        <w:rPr>
          <w:rFonts w:cs="Helvetica"/>
        </w:rPr>
        <w:t>Zisberg</w:t>
      </w:r>
      <w:proofErr w:type="spellEnd"/>
      <w:r w:rsidRPr="00DB6526">
        <w:rPr>
          <w:rFonts w:cs="Helvetica"/>
        </w:rPr>
        <w:t xml:space="preserve"> A, Shadmi E, Gur-Yaish N, </w:t>
      </w:r>
      <w:proofErr w:type="spellStart"/>
      <w:r w:rsidRPr="00DB6526">
        <w:rPr>
          <w:rFonts w:cs="Helvetica"/>
        </w:rPr>
        <w:t>Tonkikh</w:t>
      </w:r>
      <w:proofErr w:type="spellEnd"/>
      <w:r w:rsidRPr="00DB6526">
        <w:rPr>
          <w:rFonts w:cs="Helvetica"/>
        </w:rPr>
        <w:t xml:space="preserve"> O, </w:t>
      </w:r>
      <w:proofErr w:type="spellStart"/>
      <w:r w:rsidRPr="00DB6526">
        <w:rPr>
          <w:rFonts w:cs="Helvetica"/>
        </w:rPr>
        <w:t>Sinoff</w:t>
      </w:r>
      <w:proofErr w:type="spellEnd"/>
      <w:r w:rsidRPr="00DB6526">
        <w:rPr>
          <w:rFonts w:cs="Helvetica"/>
        </w:rPr>
        <w:t xml:space="preserve"> G. </w:t>
      </w:r>
      <w:hyperlink r:id="rId3672" w:history="1">
        <w:r w:rsidRPr="00DB6526">
          <w:rPr>
            <w:rStyle w:val="Hyperlink"/>
            <w:rFonts w:cs="Helvetica"/>
          </w:rPr>
          <w:t>Hospital-associated functional decline: the role of hospitalization processes beyond individual risk factors.</w:t>
        </w:r>
      </w:hyperlink>
      <w:r w:rsidRPr="00DB6526">
        <w:rPr>
          <w:rFonts w:cs="Helvetica"/>
        </w:rPr>
        <w:t xml:space="preserve"> J Am </w:t>
      </w:r>
      <w:proofErr w:type="spellStart"/>
      <w:r w:rsidRPr="00DB6526">
        <w:rPr>
          <w:rFonts w:cs="Helvetica"/>
        </w:rPr>
        <w:t>Geriatr</w:t>
      </w:r>
      <w:proofErr w:type="spellEnd"/>
      <w:r w:rsidRPr="00DB6526">
        <w:rPr>
          <w:rFonts w:cs="Helvetica"/>
        </w:rPr>
        <w:t xml:space="preserve"> Soc. 2015 Jan;63(1):55-62.</w:t>
      </w:r>
    </w:p>
    <w:p w14:paraId="7D1E107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proofErr w:type="spellStart"/>
      <w:r w:rsidRPr="008F683F">
        <w:rPr>
          <w:rFonts w:cs="Helvetica"/>
          <w:lang w:val="de-DE"/>
        </w:rPr>
        <w:t>Naidech</w:t>
      </w:r>
      <w:proofErr w:type="spellEnd"/>
      <w:r w:rsidRPr="008F683F">
        <w:rPr>
          <w:rFonts w:cs="Helvetica"/>
          <w:lang w:val="de-DE"/>
        </w:rPr>
        <w:t xml:space="preserve"> AM, Beaumont JL, Berman M, </w:t>
      </w:r>
      <w:proofErr w:type="spellStart"/>
      <w:r w:rsidRPr="008F683F">
        <w:rPr>
          <w:rFonts w:cs="Helvetica"/>
          <w:lang w:val="de-DE"/>
        </w:rPr>
        <w:t>Liotta</w:t>
      </w:r>
      <w:proofErr w:type="spellEnd"/>
      <w:r w:rsidRPr="008F683F">
        <w:rPr>
          <w:rFonts w:cs="Helvetica"/>
          <w:lang w:val="de-DE"/>
        </w:rPr>
        <w:t xml:space="preserve"> E, Maas MB, Prabhakaran S, </w:t>
      </w:r>
      <w:proofErr w:type="spellStart"/>
      <w:r w:rsidRPr="008F683F">
        <w:rPr>
          <w:rFonts w:cs="Helvetica"/>
          <w:lang w:val="de-DE"/>
        </w:rPr>
        <w:t>Kording</w:t>
      </w:r>
      <w:proofErr w:type="spellEnd"/>
      <w:r w:rsidRPr="008F683F">
        <w:rPr>
          <w:rFonts w:cs="Helvetica"/>
          <w:lang w:val="de-DE"/>
        </w:rPr>
        <w:t xml:space="preserve"> K, Holl J, Cella D. </w:t>
      </w:r>
      <w:hyperlink r:id="rId3673" w:history="1">
        <w:r w:rsidRPr="00DB6526">
          <w:rPr>
            <w:rStyle w:val="Hyperlink"/>
            <w:rFonts w:cs="Helvetica"/>
          </w:rPr>
          <w:t>Web-Based Assessment of Outcomes After Subarachnoid and Intracerebral Hemorrhage: A New Patient Centered Option for Outcomes Assessment.</w:t>
        </w:r>
      </w:hyperlink>
      <w:r w:rsidRPr="00DB6526">
        <w:rPr>
          <w:rFonts w:cs="Helvetica"/>
        </w:rPr>
        <w:t xml:space="preserve"> </w:t>
      </w:r>
      <w:proofErr w:type="spellStart"/>
      <w:r w:rsidRPr="00DB6526">
        <w:rPr>
          <w:rFonts w:cs="Helvetica"/>
        </w:rPr>
        <w:t>Neurocrit</w:t>
      </w:r>
      <w:proofErr w:type="spellEnd"/>
      <w:r w:rsidRPr="00DB6526">
        <w:rPr>
          <w:rFonts w:cs="Helvetica"/>
        </w:rPr>
        <w:t xml:space="preserve"> Care. 2014 Dec 16</w:t>
      </w:r>
    </w:p>
    <w:p w14:paraId="056A0D2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lastRenderedPageBreak/>
        <w:t xml:space="preserve">Bienvenu OJ, Colantuoni E, Mendez-Tellez PA, Shanholtz C, Dennison-Himmelfarb CR, Pronovost PJ, Needham DM. </w:t>
      </w:r>
      <w:hyperlink r:id="rId3674" w:history="1">
        <w:r w:rsidRPr="00DB6526">
          <w:rPr>
            <w:rStyle w:val="Hyperlink"/>
            <w:rFonts w:cs="Helvetica"/>
          </w:rPr>
          <w:t>Co-occurrence of and Remission From General Anxiety, Depression, and Posttraumatic Stress Disorder Symptoms After Acute Lung Injury: A 2-Year Longitudinal Study.</w:t>
        </w:r>
      </w:hyperlink>
      <w:r w:rsidRPr="00DB6526">
        <w:rPr>
          <w:rFonts w:cs="Helvetica"/>
        </w:rPr>
        <w:t xml:space="preserve"> Crit Care Med. 2014 Dec 15.</w:t>
      </w:r>
    </w:p>
    <w:p w14:paraId="50886BD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t xml:space="preserve">Magnette C, De Saint Hubert M, Swine C, </w:t>
      </w:r>
      <w:proofErr w:type="spellStart"/>
      <w:r w:rsidRPr="00DB6526">
        <w:rPr>
          <w:rFonts w:cs="Helvetica"/>
        </w:rPr>
        <w:t>Bouhon</w:t>
      </w:r>
      <w:proofErr w:type="spellEnd"/>
      <w:r w:rsidRPr="00DB6526">
        <w:rPr>
          <w:rFonts w:cs="Helvetica"/>
        </w:rPr>
        <w:t xml:space="preserve"> S, </w:t>
      </w:r>
      <w:proofErr w:type="spellStart"/>
      <w:r w:rsidRPr="00DB6526">
        <w:rPr>
          <w:rFonts w:cs="Helvetica"/>
        </w:rPr>
        <w:t>Jamart</w:t>
      </w:r>
      <w:proofErr w:type="spellEnd"/>
      <w:r w:rsidRPr="00DB6526">
        <w:rPr>
          <w:rFonts w:cs="Helvetica"/>
        </w:rPr>
        <w:t xml:space="preserve"> J, Dive A, Michaux I. Functional status and medium-term prognosis of very elderly patients after an ICU stay: a prospective observational study. Minerva </w:t>
      </w:r>
      <w:proofErr w:type="spellStart"/>
      <w:r w:rsidRPr="00DB6526">
        <w:rPr>
          <w:rFonts w:cs="Helvetica"/>
        </w:rPr>
        <w:t>Anestesiol</w:t>
      </w:r>
      <w:proofErr w:type="spellEnd"/>
      <w:r w:rsidRPr="00DB6526">
        <w:rPr>
          <w:rFonts w:cs="Helvetica"/>
        </w:rPr>
        <w:t>. 2015 Jan 30.</w:t>
      </w:r>
    </w:p>
    <w:p w14:paraId="1C9EC21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Hichens LV, Attrill KM, </w:t>
      </w:r>
      <w:proofErr w:type="spellStart"/>
      <w:r w:rsidRPr="00DB6526">
        <w:rPr>
          <w:rFonts w:cs="Helvetica"/>
          <w:color w:val="333333"/>
        </w:rPr>
        <w:t>Vizcaychipi</w:t>
      </w:r>
      <w:proofErr w:type="spellEnd"/>
      <w:r w:rsidRPr="00DB6526">
        <w:rPr>
          <w:rFonts w:cs="Helvetica"/>
          <w:color w:val="333333"/>
        </w:rPr>
        <w:t xml:space="preserve"> MP, Brett SJ, Handy JM. </w:t>
      </w:r>
      <w:hyperlink r:id="rId3675" w:history="1">
        <w:r w:rsidRPr="00DB6526">
          <w:rPr>
            <w:rStyle w:val="Hyperlink"/>
            <w:rFonts w:cs="Helvetica"/>
          </w:rPr>
          <w:t xml:space="preserve">The </w:t>
        </w:r>
        <w:r w:rsidRPr="00DB6526">
          <w:rPr>
            <w:rStyle w:val="Hyperlink"/>
            <w:rFonts w:cs="Helvetica"/>
            <w:b/>
            <w:bCs/>
          </w:rPr>
          <w:t>responsiveness</w:t>
        </w:r>
        <w:r w:rsidRPr="00DB6526">
          <w:rPr>
            <w:rStyle w:val="Hyperlink"/>
            <w:rFonts w:cs="Helvetica"/>
          </w:rPr>
          <w:t xml:space="preserve"> of the </w:t>
        </w:r>
        <w:r w:rsidRPr="00DB6526">
          <w:rPr>
            <w:rStyle w:val="Hyperlink"/>
            <w:rFonts w:cs="Helvetica"/>
            <w:b/>
            <w:bCs/>
          </w:rPr>
          <w:t>Chelsea</w:t>
        </w:r>
        <w:r w:rsidRPr="00DB6526">
          <w:rPr>
            <w:rStyle w:val="Hyperlink"/>
            <w:rFonts w:cs="Helvetica"/>
          </w:rPr>
          <w:t xml:space="preserve"> </w:t>
        </w:r>
        <w:r w:rsidRPr="00DB6526">
          <w:rPr>
            <w:rStyle w:val="Hyperlink"/>
            <w:rFonts w:cs="Helvetica"/>
            <w:b/>
            <w:bCs/>
          </w:rPr>
          <w:t>Critical</w:t>
        </w:r>
        <w:r w:rsidRPr="00DB6526">
          <w:rPr>
            <w:rStyle w:val="Hyperlink"/>
            <w:rFonts w:cs="Helvetica"/>
          </w:rPr>
          <w:t xml:space="preserve"> Care Physical Assessment tool in measuring functional recovery in the burns </w:t>
        </w:r>
        <w:r w:rsidRPr="00DB6526">
          <w:rPr>
            <w:rStyle w:val="Hyperlink"/>
            <w:rFonts w:cs="Helvetica"/>
            <w:b/>
            <w:bCs/>
          </w:rPr>
          <w:t>critical</w:t>
        </w:r>
        <w:r w:rsidRPr="00DB6526">
          <w:rPr>
            <w:rStyle w:val="Hyperlink"/>
            <w:rFonts w:cs="Helvetica"/>
          </w:rPr>
          <w:t xml:space="preserve"> care population: an observational study.</w:t>
        </w:r>
      </w:hyperlink>
      <w:r w:rsidRPr="00DB6526">
        <w:rPr>
          <w:rFonts w:cs="Helvetica"/>
          <w:color w:val="333333"/>
        </w:rPr>
        <w:t xml:space="preserve"> Burns. 2015 Mar;41(2):241-7. </w:t>
      </w:r>
    </w:p>
    <w:p w14:paraId="1187FCA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Pape TL, Rosenow JM, Steiner M, Parrish T, Guernon A, Harton B, Patil V, Bhaumik DK, McNamee S, Walker M, Froehlich K, Burress C, Odle C, Wang X, Herrold AA, Zhao W, Reda D, Mallinson T, Conneely M, Nemeth AJ. </w:t>
      </w:r>
      <w:hyperlink r:id="rId3676" w:history="1">
        <w:r w:rsidRPr="00DB6526">
          <w:rPr>
            <w:rStyle w:val="Hyperlink"/>
            <w:rFonts w:cs="Helvetica"/>
          </w:rPr>
          <w:t>Placebo-Controlled Trial of Familiar Auditory Sensory Training for Acute Severe Traumatic Brain Injury: A Preliminary Report.</w:t>
        </w:r>
      </w:hyperlink>
      <w:r w:rsidRPr="00DB6526">
        <w:rPr>
          <w:rFonts w:cs="Helvetica"/>
          <w:color w:val="333333"/>
        </w:rPr>
        <w:t xml:space="preserve"> </w:t>
      </w:r>
      <w:proofErr w:type="spellStart"/>
      <w:r w:rsidRPr="00DB6526">
        <w:rPr>
          <w:rFonts w:cs="Helvetica"/>
          <w:color w:val="333333"/>
        </w:rPr>
        <w:t>Neurorehabil</w:t>
      </w:r>
      <w:proofErr w:type="spellEnd"/>
      <w:r w:rsidRPr="00DB6526">
        <w:rPr>
          <w:rFonts w:cs="Helvetica"/>
          <w:color w:val="333333"/>
        </w:rPr>
        <w:t xml:space="preserve"> Neural Repair. 2015 Jan 22. </w:t>
      </w:r>
    </w:p>
    <w:p w14:paraId="28F3D9B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Lord RK, Panek JA, Colantuoni E, Sepulveda KA, Chong A, </w:t>
      </w:r>
      <w:proofErr w:type="spellStart"/>
      <w:r w:rsidRPr="00DB6526">
        <w:rPr>
          <w:rFonts w:cs="Helvetica"/>
          <w:color w:val="333333"/>
        </w:rPr>
        <w:t>Dinglas</w:t>
      </w:r>
      <w:proofErr w:type="spellEnd"/>
      <w:r w:rsidRPr="00DB6526">
        <w:rPr>
          <w:rFonts w:cs="Helvetica"/>
          <w:color w:val="333333"/>
        </w:rPr>
        <w:t xml:space="preserve"> VD, Shanholtz CB, Pronovost PJ, Steinwachs DM, Needham DM. </w:t>
      </w:r>
      <w:hyperlink r:id="rId3677" w:history="1">
        <w:r w:rsidRPr="00DB6526">
          <w:rPr>
            <w:rStyle w:val="Hyperlink"/>
            <w:rFonts w:cs="Helvetica"/>
          </w:rPr>
          <w:t>Health care resource use and costs of two-year survivors of acute lung injury. An observational cohort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Mar;12(3):392-401.</w:t>
      </w:r>
    </w:p>
    <w:p w14:paraId="2DF4664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w:t>
      </w:r>
      <w:hyperlink r:id="rId3678" w:history="1">
        <w:r w:rsidRPr="00DB6526">
          <w:rPr>
            <w:rStyle w:val="Hyperlink"/>
            <w:rFonts w:cs="Helvetica"/>
          </w:rPr>
          <w:t>Counting the cost of intensive care unit survivorship after acute lung injury.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Mar;12(3):295-6. </w:t>
      </w:r>
    </w:p>
    <w:p w14:paraId="1403692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Quasim T, Brown J, Kinsella J. </w:t>
      </w:r>
      <w:hyperlink r:id="rId3679" w:history="1">
        <w:r w:rsidRPr="00DB6526">
          <w:rPr>
            <w:rStyle w:val="Hyperlink"/>
            <w:rFonts w:cs="Helvetica"/>
          </w:rPr>
          <w:t>Employment, social dependency and return to work after intensive care</w:t>
        </w:r>
      </w:hyperlink>
      <w:r w:rsidRPr="00DB6526">
        <w:rPr>
          <w:rFonts w:cs="Helvetica"/>
          <w:color w:val="333333"/>
        </w:rPr>
        <w:t xml:space="preserve">. JICS 2014. </w:t>
      </w:r>
    </w:p>
    <w:p w14:paraId="61E52CE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Balas MC, Morandi A, Ferrante LE, Gill TM, Ely EW. </w:t>
      </w:r>
      <w:hyperlink r:id="rId3680" w:history="1">
        <w:r w:rsidRPr="00DB6526">
          <w:rPr>
            <w:rStyle w:val="Hyperlink"/>
            <w:rFonts w:cs="Helvetica"/>
          </w:rPr>
          <w:t>Understanding and Reducing Disability in Older Adults Following Critical Illness.</w:t>
        </w:r>
      </w:hyperlink>
      <w:r w:rsidRPr="00DB6526">
        <w:rPr>
          <w:rFonts w:cs="Helvetica"/>
          <w:color w:val="333333"/>
        </w:rPr>
        <w:t xml:space="preserve"> Crit Care Med. 2015 Mar 9.</w:t>
      </w:r>
    </w:p>
    <w:p w14:paraId="2FF91E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Kutner NG, Zhang R, Huang Y, Painter P. </w:t>
      </w:r>
      <w:hyperlink r:id="rId3681" w:history="1">
        <w:r w:rsidRPr="00DB6526">
          <w:rPr>
            <w:rStyle w:val="Hyperlink"/>
            <w:rFonts w:cs="Helvetica"/>
          </w:rPr>
          <w:t>Gait Speed and Mortality, Hospitalization, and Functional Status Change Among Hemodialysis Patients: A US Renal Data System Special Study.</w:t>
        </w:r>
      </w:hyperlink>
      <w:r w:rsidRPr="00DB6526">
        <w:rPr>
          <w:rFonts w:cs="Helvetica"/>
          <w:color w:val="333333"/>
        </w:rPr>
        <w:t xml:space="preserve"> Am J Kidney Dis. 2015 Mar 27. </w:t>
      </w:r>
    </w:p>
    <w:p w14:paraId="0325E3A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Brunkhorst FM, Petrowski K, </w:t>
      </w:r>
      <w:proofErr w:type="spellStart"/>
      <w:r w:rsidRPr="008F683F">
        <w:rPr>
          <w:rFonts w:cs="Helvetica"/>
          <w:color w:val="333333"/>
          <w:lang w:val="de-DE"/>
        </w:rPr>
        <w:t>Strauss</w:t>
      </w:r>
      <w:proofErr w:type="spellEnd"/>
      <w:r w:rsidRPr="008F683F">
        <w:rPr>
          <w:rFonts w:cs="Helvetica"/>
          <w:color w:val="333333"/>
          <w:lang w:val="de-DE"/>
        </w:rPr>
        <w:t xml:space="preserve"> B, Oehmichen F, Pohl M, Rosendahl J. </w:t>
      </w:r>
      <w:hyperlink r:id="rId3682" w:history="1">
        <w:r w:rsidRPr="00DB6526">
          <w:rPr>
            <w:rStyle w:val="Hyperlink"/>
            <w:rFonts w:cs="Helvetica"/>
          </w:rPr>
          <w:t>Stress Disorders Following Prolonged Critical Illness in Survivors of Severe Sepsis.</w:t>
        </w:r>
      </w:hyperlink>
      <w:r w:rsidRPr="00DB6526">
        <w:rPr>
          <w:rFonts w:cs="Helvetica"/>
          <w:color w:val="333333"/>
        </w:rPr>
        <w:t xml:space="preserve"> Crit Care Med. 2015 Mar 10.</w:t>
      </w:r>
    </w:p>
    <w:p w14:paraId="5F9AD25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Walsh TS, Salisbury LG, Merriweather JL, Boyd JA, Griffith DM, Huby G, Kean S, Mackenzie SJ, Krishan A, Lewis SC, Murray GD, Forbes JF, Smith J, Rattray </w:t>
      </w:r>
      <w:r w:rsidRPr="00DB6526">
        <w:rPr>
          <w:rFonts w:cs="Helvetica"/>
          <w:color w:val="333333"/>
        </w:rPr>
        <w:lastRenderedPageBreak/>
        <w:t>JE, Hull AM, Ramsay P; RECOVER Investigators.</w:t>
      </w:r>
      <w:r w:rsidRPr="00DB6526">
        <w:rPr>
          <w:rFonts w:cs="Helvetica"/>
          <w:color w:val="333333"/>
          <w:u w:val="single"/>
        </w:rPr>
        <w:t xml:space="preserve"> </w:t>
      </w:r>
      <w:hyperlink r:id="rId3683" w:history="1">
        <w:r w:rsidRPr="00DB6526">
          <w:rPr>
            <w:rStyle w:val="Hyperlink"/>
            <w:rFonts w:cs="Helvetica"/>
          </w:rPr>
          <w:t>Increased Hospital-Based Physical Rehabilitation and Information Provision After Intensive Care Unit Discharge: The RECOVER Randomized Clinical Trial.</w:t>
        </w:r>
      </w:hyperlink>
      <w:r w:rsidRPr="00DB6526">
        <w:rPr>
          <w:rFonts w:cs="Helvetica"/>
          <w:color w:val="333333"/>
        </w:rPr>
        <w:t xml:space="preserve"> JAMA Intern Med. 2015 Apr 13.</w:t>
      </w:r>
    </w:p>
    <w:p w14:paraId="5184EDB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w:t>
      </w:r>
      <w:hyperlink r:id="rId3684" w:history="1">
        <w:r w:rsidRPr="00DB6526">
          <w:rPr>
            <w:rStyle w:val="Hyperlink"/>
            <w:rFonts w:cs="Helvetica"/>
          </w:rPr>
          <w:t>Improving Functional Recovery After Critical Illness.</w:t>
        </w:r>
      </w:hyperlink>
      <w:r w:rsidRPr="00DB6526">
        <w:rPr>
          <w:rFonts w:cs="Helvetica"/>
          <w:color w:val="333333"/>
        </w:rPr>
        <w:t xml:space="preserve"> (Editorial) JAMA Intern Med. 2015 Apr 13.</w:t>
      </w:r>
    </w:p>
    <w:p w14:paraId="73A04B3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C, Eddleston J, </w:t>
      </w:r>
      <w:proofErr w:type="spellStart"/>
      <w:r w:rsidRPr="00DB6526">
        <w:rPr>
          <w:rFonts w:cs="Helvetica"/>
          <w:color w:val="333333"/>
        </w:rPr>
        <w:t>McCairn</w:t>
      </w:r>
      <w:proofErr w:type="spellEnd"/>
      <w:r w:rsidRPr="00DB6526">
        <w:rPr>
          <w:rFonts w:cs="Helvetica"/>
          <w:color w:val="333333"/>
        </w:rPr>
        <w:t xml:space="preserve"> A, Dowling S, McWilliams D, Coughlan E, Griffiths RD. </w:t>
      </w:r>
      <w:hyperlink r:id="rId3685" w:history="1">
        <w:r w:rsidRPr="00DB6526">
          <w:rPr>
            <w:rStyle w:val="Hyperlink"/>
            <w:rFonts w:cs="Helvetica"/>
          </w:rPr>
          <w:t>Improving rehabilitation after critical illness through outpatient physiotherapy classes and essential amino acid supplement: A randomized controlled trial.</w:t>
        </w:r>
      </w:hyperlink>
      <w:r w:rsidRPr="00DB6526">
        <w:rPr>
          <w:rFonts w:cs="Helvetica"/>
          <w:color w:val="333333"/>
        </w:rPr>
        <w:t xml:space="preserve"> J Crit Care. 2015 May 9. </w:t>
      </w:r>
      <w:proofErr w:type="spellStart"/>
      <w:r w:rsidRPr="00DB6526">
        <w:rPr>
          <w:rFonts w:cs="Helvetica"/>
          <w:color w:val="333333"/>
        </w:rPr>
        <w:t>pii</w:t>
      </w:r>
      <w:proofErr w:type="spellEnd"/>
      <w:r w:rsidRPr="00DB6526">
        <w:rPr>
          <w:rFonts w:cs="Helvetica"/>
          <w:color w:val="333333"/>
        </w:rPr>
        <w:t>: S0883-9441(15)00264-6.</w:t>
      </w:r>
    </w:p>
    <w:p w14:paraId="6773411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Chan KS, </w:t>
      </w:r>
      <w:proofErr w:type="spellStart"/>
      <w:r w:rsidRPr="008F683F">
        <w:rPr>
          <w:rFonts w:cs="Helvetica"/>
          <w:color w:val="333333"/>
          <w:lang w:val="de-DE"/>
        </w:rPr>
        <w:t>Pfoh</w:t>
      </w:r>
      <w:proofErr w:type="spellEnd"/>
      <w:r w:rsidRPr="008F683F">
        <w:rPr>
          <w:rFonts w:cs="Helvetica"/>
          <w:color w:val="333333"/>
          <w:lang w:val="de-DE"/>
        </w:rPr>
        <w:t xml:space="preserve"> ER, </w:t>
      </w:r>
      <w:proofErr w:type="spellStart"/>
      <w:r w:rsidRPr="008F683F">
        <w:rPr>
          <w:rFonts w:cs="Helvetica"/>
          <w:color w:val="333333"/>
          <w:lang w:val="de-DE"/>
        </w:rPr>
        <w:t>Denehy</w:t>
      </w:r>
      <w:proofErr w:type="spellEnd"/>
      <w:r w:rsidRPr="008F683F">
        <w:rPr>
          <w:rFonts w:cs="Helvetica"/>
          <w:color w:val="333333"/>
          <w:lang w:val="de-DE"/>
        </w:rPr>
        <w:t xml:space="preserve"> L, Elliott D, Holland AE, </w:t>
      </w:r>
      <w:proofErr w:type="spellStart"/>
      <w:r w:rsidRPr="008F683F">
        <w:rPr>
          <w:rFonts w:cs="Helvetica"/>
          <w:color w:val="333333"/>
          <w:lang w:val="de-DE"/>
        </w:rPr>
        <w:t>Dinglas</w:t>
      </w:r>
      <w:proofErr w:type="spellEnd"/>
      <w:r w:rsidRPr="008F683F">
        <w:rPr>
          <w:rFonts w:cs="Helvetica"/>
          <w:color w:val="333333"/>
          <w:lang w:val="de-DE"/>
        </w:rPr>
        <w:t xml:space="preserve"> VD, Needham DM. </w:t>
      </w:r>
      <w:hyperlink r:id="rId3686" w:history="1">
        <w:r w:rsidRPr="00DB6526">
          <w:rPr>
            <w:rStyle w:val="Hyperlink"/>
            <w:rFonts w:cs="Helvetica"/>
          </w:rPr>
          <w:t>Construct validity and minimal important difference of 6-minute walk distance in survivors of acute respiratory failure.</w:t>
        </w:r>
      </w:hyperlink>
      <w:r w:rsidRPr="00DB6526">
        <w:rPr>
          <w:rFonts w:cs="Helvetica"/>
          <w:color w:val="333333"/>
        </w:rPr>
        <w:t xml:space="preserve"> Chest. 2015 May 1;147(5):1316-26. </w:t>
      </w:r>
    </w:p>
    <w:p w14:paraId="4B9613B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Chan KS, </w:t>
      </w:r>
      <w:proofErr w:type="spellStart"/>
      <w:r w:rsidRPr="00DB6526">
        <w:rPr>
          <w:rFonts w:cs="Helvetica"/>
          <w:color w:val="333333"/>
        </w:rPr>
        <w:t>Dinglas</w:t>
      </w:r>
      <w:proofErr w:type="spellEnd"/>
      <w:r w:rsidRPr="00DB6526">
        <w:rPr>
          <w:rFonts w:cs="Helvetica"/>
          <w:color w:val="333333"/>
        </w:rPr>
        <w:t xml:space="preserve"> VD, Girard TD, Jackson JC, Morris PE, Hough CL, Mendez-Tellez PA, Ely EW, Huang M, Needham DM, Hopkins RO; with the NIH NHLBI ARDS Network. </w:t>
      </w:r>
      <w:hyperlink r:id="rId3687" w:history="1">
        <w:r w:rsidRPr="00DB6526">
          <w:rPr>
            <w:rStyle w:val="Hyperlink"/>
            <w:rFonts w:cs="Helvetica"/>
          </w:rPr>
          <w:t>Cognitive screening among acute respiratory failure survivors: a cross-sectional evaluation of the Mini Mental State Examination.</w:t>
        </w:r>
      </w:hyperlink>
      <w:r w:rsidRPr="00DB6526">
        <w:rPr>
          <w:rFonts w:cs="Helvetica"/>
          <w:color w:val="333333"/>
        </w:rPr>
        <w:t xml:space="preserve"> Crit Care. 2015 May 5;19(1):220.</w:t>
      </w:r>
    </w:p>
    <w:p w14:paraId="577EF19A"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Honselmann</w:t>
      </w:r>
      <w:proofErr w:type="spellEnd"/>
      <w:r w:rsidRPr="00DB6526">
        <w:rPr>
          <w:rFonts w:cs="Helvetica"/>
          <w:color w:val="333333"/>
        </w:rPr>
        <w:t xml:space="preserve"> KC, </w:t>
      </w:r>
      <w:proofErr w:type="spellStart"/>
      <w:r w:rsidRPr="00DB6526">
        <w:rPr>
          <w:rFonts w:cs="Helvetica"/>
          <w:color w:val="333333"/>
        </w:rPr>
        <w:t>Buthut</w:t>
      </w:r>
      <w:proofErr w:type="spellEnd"/>
      <w:r w:rsidRPr="00DB6526">
        <w:rPr>
          <w:rFonts w:cs="Helvetica"/>
          <w:color w:val="333333"/>
        </w:rPr>
        <w:t xml:space="preserve"> F, </w:t>
      </w:r>
      <w:proofErr w:type="spellStart"/>
      <w:r w:rsidRPr="00DB6526">
        <w:rPr>
          <w:rFonts w:cs="Helvetica"/>
          <w:color w:val="333333"/>
        </w:rPr>
        <w:t>Heuwer</w:t>
      </w:r>
      <w:proofErr w:type="spellEnd"/>
      <w:r w:rsidRPr="00DB6526">
        <w:rPr>
          <w:rFonts w:cs="Helvetica"/>
          <w:color w:val="333333"/>
        </w:rPr>
        <w:t xml:space="preserve"> B, Karadag S, Sayk F, Kurowski V, Thiele H, </w:t>
      </w:r>
      <w:proofErr w:type="spellStart"/>
      <w:r w:rsidRPr="00DB6526">
        <w:rPr>
          <w:rFonts w:cs="Helvetica"/>
          <w:color w:val="333333"/>
        </w:rPr>
        <w:t>Droemann</w:t>
      </w:r>
      <w:proofErr w:type="spellEnd"/>
      <w:r w:rsidRPr="00DB6526">
        <w:rPr>
          <w:rFonts w:cs="Helvetica"/>
          <w:color w:val="333333"/>
        </w:rPr>
        <w:t xml:space="preserve"> D, Wolfrum S. </w:t>
      </w:r>
      <w:hyperlink r:id="rId3688" w:history="1">
        <w:r w:rsidRPr="00DB6526">
          <w:rPr>
            <w:rStyle w:val="Hyperlink"/>
            <w:rFonts w:cs="Helvetica"/>
          </w:rPr>
          <w:t>Long-term mortality and quality of life in intensive care patients treated for pneumonia and/or sepsis: Predictors of mortality and quality of life in patients with sepsis/pneumonia.</w:t>
        </w:r>
      </w:hyperlink>
      <w:r w:rsidRPr="00DB6526">
        <w:rPr>
          <w:rFonts w:cs="Helvetica"/>
          <w:color w:val="333333"/>
        </w:rPr>
        <w:t xml:space="preserve"> </w:t>
      </w:r>
      <w:r w:rsidRPr="009C4323">
        <w:rPr>
          <w:rFonts w:cs="Helvetica"/>
          <w:color w:val="333333"/>
        </w:rPr>
        <w:t xml:space="preserve">J Crit Care. 2015 Aug;30(4):721-6. </w:t>
      </w:r>
    </w:p>
    <w:p w14:paraId="3C077B8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Jutte</w:t>
      </w:r>
      <w:proofErr w:type="spellEnd"/>
      <w:r w:rsidRPr="008F683F">
        <w:rPr>
          <w:rFonts w:cs="Helvetica"/>
          <w:color w:val="333333"/>
          <w:lang w:val="de-DE"/>
        </w:rPr>
        <w:t xml:space="preserve"> JE, Needham DM, </w:t>
      </w:r>
      <w:proofErr w:type="spellStart"/>
      <w:r w:rsidRPr="008F683F">
        <w:rPr>
          <w:rFonts w:cs="Helvetica"/>
          <w:color w:val="333333"/>
          <w:lang w:val="de-DE"/>
        </w:rPr>
        <w:t>Pfoh</w:t>
      </w:r>
      <w:proofErr w:type="spellEnd"/>
      <w:r w:rsidRPr="008F683F">
        <w:rPr>
          <w:rFonts w:cs="Helvetica"/>
          <w:color w:val="333333"/>
          <w:lang w:val="de-DE"/>
        </w:rPr>
        <w:t xml:space="preserve"> ER, </w:t>
      </w:r>
      <w:proofErr w:type="spellStart"/>
      <w:r w:rsidRPr="008F683F">
        <w:rPr>
          <w:rFonts w:cs="Helvetica"/>
          <w:color w:val="333333"/>
          <w:lang w:val="de-DE"/>
        </w:rPr>
        <w:t>Bienvenu</w:t>
      </w:r>
      <w:proofErr w:type="spellEnd"/>
      <w:r w:rsidRPr="008F683F">
        <w:rPr>
          <w:rFonts w:cs="Helvetica"/>
          <w:color w:val="333333"/>
          <w:lang w:val="de-DE"/>
        </w:rPr>
        <w:t xml:space="preserve"> OJ. </w:t>
      </w:r>
      <w:hyperlink r:id="rId3689" w:history="1">
        <w:r w:rsidRPr="00DB6526">
          <w:rPr>
            <w:rStyle w:val="Hyperlink"/>
            <w:rFonts w:cs="Helvetica"/>
          </w:rPr>
          <w:t>Psychometric evaluation of the Hospital Anxiety and Depression Scale 3 months after acute lung injury.</w:t>
        </w:r>
      </w:hyperlink>
      <w:r w:rsidRPr="00DB6526">
        <w:rPr>
          <w:rFonts w:cs="Helvetica"/>
          <w:color w:val="333333"/>
        </w:rPr>
        <w:t xml:space="preserve"> J Crit Care. 2015 Aug;30(4):793-8.</w:t>
      </w:r>
    </w:p>
    <w:p w14:paraId="061B01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Borges RC, Carvalho CR, Colombo AS, da Silva Borges MP, Soriano FG. </w:t>
      </w:r>
      <w:hyperlink r:id="rId3690" w:history="1">
        <w:r w:rsidRPr="00DB6526">
          <w:rPr>
            <w:rStyle w:val="Hyperlink"/>
            <w:rFonts w:cs="Helvetica"/>
          </w:rPr>
          <w:t>Physical activity, muscle strength, and exercise capacity 3 months after severe sepsis and septic shock.</w:t>
        </w:r>
      </w:hyperlink>
      <w:r w:rsidRPr="00DB6526">
        <w:rPr>
          <w:rFonts w:cs="Helvetica"/>
          <w:color w:val="333333"/>
        </w:rPr>
        <w:t xml:space="preserve"> Intensive Care Med. 2015 Aug;41(8):1433-44</w:t>
      </w:r>
    </w:p>
    <w:p w14:paraId="55117C9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Bocci MG, Grieco DL, </w:t>
      </w:r>
      <w:proofErr w:type="spellStart"/>
      <w:r w:rsidRPr="00DB6526">
        <w:rPr>
          <w:rFonts w:cs="Helvetica"/>
          <w:color w:val="333333"/>
        </w:rPr>
        <w:t>Lochi</w:t>
      </w:r>
      <w:proofErr w:type="spellEnd"/>
      <w:r w:rsidRPr="00DB6526">
        <w:rPr>
          <w:rFonts w:cs="Helvetica"/>
          <w:color w:val="333333"/>
        </w:rPr>
        <w:t xml:space="preserve"> S, </w:t>
      </w:r>
      <w:proofErr w:type="spellStart"/>
      <w:r w:rsidRPr="00DB6526">
        <w:rPr>
          <w:rFonts w:cs="Helvetica"/>
          <w:color w:val="333333"/>
        </w:rPr>
        <w:t>Minguell</w:t>
      </w:r>
      <w:proofErr w:type="spellEnd"/>
      <w:r w:rsidRPr="00DB6526">
        <w:rPr>
          <w:rFonts w:cs="Helvetica"/>
          <w:color w:val="333333"/>
        </w:rPr>
        <w:t xml:space="preserve"> Del Lungo L, </w:t>
      </w:r>
      <w:proofErr w:type="spellStart"/>
      <w:r w:rsidRPr="00DB6526">
        <w:rPr>
          <w:rFonts w:cs="Helvetica"/>
          <w:color w:val="333333"/>
        </w:rPr>
        <w:t>Pintaudi</w:t>
      </w:r>
      <w:proofErr w:type="spellEnd"/>
      <w:r w:rsidRPr="00DB6526">
        <w:rPr>
          <w:rFonts w:cs="Helvetica"/>
          <w:color w:val="333333"/>
        </w:rPr>
        <w:t xml:space="preserve"> G, Caricato A, Murri R, Calabrese C, De Belvis AG, Avolio M, Sandroni C, Antonelli M. </w:t>
      </w:r>
      <w:hyperlink r:id="rId3691" w:history="1">
        <w:r w:rsidRPr="00DB6526">
          <w:rPr>
            <w:rStyle w:val="Hyperlink"/>
            <w:rFonts w:cs="Helvetica"/>
          </w:rPr>
          <w:t>Defining needs and goals of post-ICU care for trauma patients: preliminary study.</w:t>
        </w:r>
      </w:hyperlink>
      <w:r w:rsidRPr="00DB6526">
        <w:rPr>
          <w:rFonts w:cs="Helvetica"/>
          <w:color w:val="333333"/>
        </w:rPr>
        <w:t xml:space="preserve"> Minerva </w:t>
      </w:r>
      <w:proofErr w:type="spellStart"/>
      <w:r w:rsidRPr="00DB6526">
        <w:rPr>
          <w:rFonts w:cs="Helvetica"/>
          <w:color w:val="333333"/>
        </w:rPr>
        <w:t>Anestesiol</w:t>
      </w:r>
      <w:proofErr w:type="spellEnd"/>
      <w:r w:rsidRPr="00DB6526">
        <w:rPr>
          <w:rFonts w:cs="Helvetica"/>
          <w:color w:val="333333"/>
        </w:rPr>
        <w:t>. 2015 Apr 15.</w:t>
      </w:r>
    </w:p>
    <w:p w14:paraId="1AE5CB8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Hope AA, Gong MN, Guerra C, Wunsch H.</w:t>
      </w:r>
      <w:r w:rsidRPr="00DB6526">
        <w:rPr>
          <w:rFonts w:cs="Helvetica"/>
          <w:color w:val="333333"/>
          <w:u w:val="single"/>
        </w:rPr>
        <w:t xml:space="preserve"> </w:t>
      </w:r>
      <w:hyperlink r:id="rId3692" w:history="1">
        <w:r w:rsidRPr="00DB6526">
          <w:rPr>
            <w:rStyle w:val="Hyperlink"/>
            <w:rFonts w:cs="Helvetica"/>
          </w:rPr>
          <w:t>Frailty Before Critical Illness and Mortality for Elderly Medicare Beneficiaries.</w:t>
        </w:r>
      </w:hyperlink>
      <w:r w:rsidRPr="00DB6526">
        <w:rPr>
          <w:rFonts w:cs="Helvetica"/>
          <w:color w:val="333333"/>
        </w:rPr>
        <w:t xml:space="preserve"> J Am </w:t>
      </w:r>
      <w:proofErr w:type="spellStart"/>
      <w:r w:rsidRPr="00DB6526">
        <w:rPr>
          <w:rFonts w:cs="Helvetica"/>
          <w:color w:val="333333"/>
        </w:rPr>
        <w:t>Geriatr</w:t>
      </w:r>
      <w:proofErr w:type="spellEnd"/>
      <w:r w:rsidRPr="00DB6526">
        <w:rPr>
          <w:rFonts w:cs="Helvetica"/>
          <w:color w:val="333333"/>
        </w:rPr>
        <w:t xml:space="preserve"> Soc. 2015 Jun;63(6):1121-8.</w:t>
      </w:r>
    </w:p>
    <w:p w14:paraId="7CBED5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Heyland DK, Garland A, Bagshaw SM, Cook D, Rockwood K, Stelfox HT, Dodek P, Fowler RA, Turgeon AF, Burns K, </w:t>
      </w:r>
      <w:proofErr w:type="spellStart"/>
      <w:r w:rsidRPr="00DB6526">
        <w:rPr>
          <w:rFonts w:cs="Helvetica"/>
          <w:color w:val="333333"/>
        </w:rPr>
        <w:t>Muscedere</w:t>
      </w:r>
      <w:proofErr w:type="spellEnd"/>
      <w:r w:rsidRPr="00DB6526">
        <w:rPr>
          <w:rFonts w:cs="Helvetica"/>
          <w:color w:val="333333"/>
        </w:rPr>
        <w:t xml:space="preserve"> J, </w:t>
      </w:r>
      <w:proofErr w:type="spellStart"/>
      <w:r w:rsidRPr="00DB6526">
        <w:rPr>
          <w:rFonts w:cs="Helvetica"/>
          <w:color w:val="333333"/>
        </w:rPr>
        <w:t>Kutsogiannis</w:t>
      </w:r>
      <w:proofErr w:type="spellEnd"/>
      <w:r w:rsidRPr="00DB6526">
        <w:rPr>
          <w:rFonts w:cs="Helvetica"/>
          <w:color w:val="333333"/>
        </w:rPr>
        <w:t xml:space="preserve"> J, Albert M, </w:t>
      </w:r>
      <w:r w:rsidRPr="00DB6526">
        <w:rPr>
          <w:rFonts w:cs="Helvetica"/>
          <w:color w:val="333333"/>
        </w:rPr>
        <w:lastRenderedPageBreak/>
        <w:t>Mehta S, Jiang X, Day AG.</w:t>
      </w:r>
      <w:r w:rsidRPr="00DB6526">
        <w:rPr>
          <w:rFonts w:cs="Helvetica"/>
          <w:color w:val="333333"/>
          <w:u w:val="single"/>
        </w:rPr>
        <w:t xml:space="preserve"> </w:t>
      </w:r>
      <w:hyperlink r:id="rId3693" w:history="1">
        <w:r w:rsidRPr="00DB6526">
          <w:rPr>
            <w:rStyle w:val="Hyperlink"/>
            <w:rFonts w:cs="Helvetica"/>
          </w:rPr>
          <w:t>Recovery after critical illness in patients aged 80 years or older: a multi-center prospective observational cohort study.</w:t>
        </w:r>
      </w:hyperlink>
      <w:r w:rsidRPr="00DB6526">
        <w:rPr>
          <w:rFonts w:cs="Helvetica"/>
          <w:color w:val="333333"/>
        </w:rPr>
        <w:t xml:space="preserve"> Intensive Care Med. 2015 Aug 26.</w:t>
      </w:r>
    </w:p>
    <w:p w14:paraId="4010DA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Davies H, McKenzie N, Williams TA, Leslie GD, McConigley R, Dobb GJ, Aoun SM.</w:t>
      </w:r>
      <w:r w:rsidRPr="00DB6526">
        <w:rPr>
          <w:rFonts w:cs="Helvetica"/>
          <w:color w:val="333333"/>
          <w:u w:val="single"/>
        </w:rPr>
        <w:t xml:space="preserve"> </w:t>
      </w:r>
      <w:hyperlink r:id="rId3694" w:history="1">
        <w:r w:rsidRPr="00DB6526">
          <w:rPr>
            <w:rStyle w:val="Hyperlink"/>
            <w:rFonts w:cs="Helvetica"/>
          </w:rPr>
          <w:t>Challenges during long-term follow-up of ICU patients with and without chronic disease.</w:t>
        </w:r>
      </w:hyperlink>
      <w:r w:rsidRPr="00DB6526">
        <w:rPr>
          <w:rFonts w:cs="Helvetica"/>
          <w:color w:val="333333"/>
        </w:rPr>
        <w:t xml:space="preserve"> Aust Crit Care. 2015 May 1</w:t>
      </w:r>
    </w:p>
    <w:p w14:paraId="618DD7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Ehlenbach WJ, Larson EB, Curtis JR, Hough CL.</w:t>
      </w:r>
      <w:r w:rsidRPr="00DB6526">
        <w:rPr>
          <w:rFonts w:cs="Helvetica"/>
          <w:color w:val="333333"/>
          <w:u w:val="single"/>
        </w:rPr>
        <w:t xml:space="preserve"> </w:t>
      </w:r>
      <w:hyperlink r:id="rId3695" w:history="1">
        <w:r w:rsidRPr="00DB6526">
          <w:rPr>
            <w:rStyle w:val="Hyperlink"/>
            <w:rFonts w:cs="Helvetica"/>
          </w:rPr>
          <w:t>Physical Function and Disability After Acute Care and Critical Illness Hospitalizations in a Prospective Cohort of Older Adults.</w:t>
        </w:r>
      </w:hyperlink>
      <w:r w:rsidRPr="00DB6526">
        <w:rPr>
          <w:rFonts w:cs="Helvetica"/>
          <w:color w:val="333333"/>
        </w:rPr>
        <w:t xml:space="preserve"> J Am </w:t>
      </w:r>
      <w:proofErr w:type="spellStart"/>
      <w:r w:rsidRPr="00DB6526">
        <w:rPr>
          <w:rFonts w:cs="Helvetica"/>
          <w:color w:val="333333"/>
        </w:rPr>
        <w:t>Geriatr</w:t>
      </w:r>
      <w:proofErr w:type="spellEnd"/>
      <w:r w:rsidRPr="00DB6526">
        <w:rPr>
          <w:rFonts w:cs="Helvetica"/>
          <w:color w:val="333333"/>
        </w:rPr>
        <w:t xml:space="preserve"> Soc. 2015 Oct;63(10):2061-9.</w:t>
      </w:r>
    </w:p>
    <w:p w14:paraId="198E082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Biehl M, Kashyap R, Ahmed AH, </w:t>
      </w:r>
      <w:proofErr w:type="spellStart"/>
      <w:r w:rsidRPr="00DB6526">
        <w:rPr>
          <w:rFonts w:cs="Helvetica"/>
          <w:color w:val="333333"/>
        </w:rPr>
        <w:t>Reriani</w:t>
      </w:r>
      <w:proofErr w:type="spellEnd"/>
      <w:r w:rsidRPr="00DB6526">
        <w:rPr>
          <w:rFonts w:cs="Helvetica"/>
          <w:color w:val="333333"/>
        </w:rPr>
        <w:t xml:space="preserve"> MK, </w:t>
      </w:r>
      <w:proofErr w:type="spellStart"/>
      <w:r w:rsidRPr="00DB6526">
        <w:rPr>
          <w:rFonts w:cs="Helvetica"/>
          <w:color w:val="333333"/>
        </w:rPr>
        <w:t>Ofoma</w:t>
      </w:r>
      <w:proofErr w:type="spellEnd"/>
      <w:r w:rsidRPr="00DB6526">
        <w:rPr>
          <w:rFonts w:cs="Helvetica"/>
          <w:color w:val="333333"/>
        </w:rPr>
        <w:t xml:space="preserve"> UR, Wilson GA, Li G, </w:t>
      </w:r>
      <w:proofErr w:type="spellStart"/>
      <w:r w:rsidRPr="00DB6526">
        <w:rPr>
          <w:rFonts w:cs="Helvetica"/>
          <w:color w:val="333333"/>
        </w:rPr>
        <w:t>Malinchoc</w:t>
      </w:r>
      <w:proofErr w:type="spellEnd"/>
      <w:r w:rsidRPr="00DB6526">
        <w:rPr>
          <w:rFonts w:cs="Helvetica"/>
          <w:color w:val="333333"/>
        </w:rPr>
        <w:t xml:space="preserve"> M, Sloan JA, Gajic O.</w:t>
      </w:r>
      <w:r w:rsidRPr="00DB6526">
        <w:rPr>
          <w:rFonts w:cs="Helvetica"/>
          <w:color w:val="333333"/>
          <w:u w:val="single"/>
        </w:rPr>
        <w:t xml:space="preserve"> </w:t>
      </w:r>
      <w:hyperlink r:id="rId3696" w:history="1">
        <w:r w:rsidRPr="00DB6526">
          <w:rPr>
            <w:rStyle w:val="Hyperlink"/>
            <w:rFonts w:cs="Helvetica"/>
          </w:rPr>
          <w:t>Six-month quality-of-life and functional status of acute respiratory distress syndrome survivors compared to patients at risk: a population-based study.</w:t>
        </w:r>
      </w:hyperlink>
      <w:r w:rsidRPr="00DB6526">
        <w:rPr>
          <w:rFonts w:cs="Helvetica"/>
          <w:color w:val="333333"/>
        </w:rPr>
        <w:t xml:space="preserve"> Crit Care. 2015 Oct </w:t>
      </w:r>
      <w:proofErr w:type="gramStart"/>
      <w:r w:rsidRPr="00DB6526">
        <w:rPr>
          <w:rFonts w:cs="Helvetica"/>
          <w:color w:val="333333"/>
        </w:rPr>
        <w:t>2;19:356</w:t>
      </w:r>
      <w:proofErr w:type="gramEnd"/>
      <w:r w:rsidRPr="00DB6526">
        <w:rPr>
          <w:rFonts w:cs="Helvetica"/>
          <w:color w:val="333333"/>
        </w:rPr>
        <w:t>.</w:t>
      </w:r>
    </w:p>
    <w:p w14:paraId="78DA8EC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Karnatovskaia</w:t>
      </w:r>
      <w:proofErr w:type="spellEnd"/>
      <w:r w:rsidRPr="00DB6526">
        <w:rPr>
          <w:rFonts w:cs="Helvetica"/>
          <w:color w:val="333333"/>
        </w:rPr>
        <w:t xml:space="preserve"> LV, Johnson MM, Benzo RP, Gajic O.</w:t>
      </w:r>
      <w:r w:rsidRPr="00DB6526">
        <w:rPr>
          <w:rFonts w:cs="Helvetica"/>
          <w:color w:val="333333"/>
          <w:u w:val="single"/>
        </w:rPr>
        <w:t xml:space="preserve"> </w:t>
      </w:r>
      <w:hyperlink r:id="rId3697" w:history="1">
        <w:r w:rsidRPr="00DB6526">
          <w:rPr>
            <w:rStyle w:val="Hyperlink"/>
            <w:rFonts w:cs="Helvetica"/>
          </w:rPr>
          <w:t xml:space="preserve">The spectrum of </w:t>
        </w:r>
        <w:proofErr w:type="spellStart"/>
        <w:r w:rsidRPr="00DB6526">
          <w:rPr>
            <w:rStyle w:val="Hyperlink"/>
            <w:rFonts w:cs="Helvetica"/>
          </w:rPr>
          <w:t>psychocognitive</w:t>
        </w:r>
        <w:proofErr w:type="spellEnd"/>
        <w:r w:rsidRPr="00DB6526">
          <w:rPr>
            <w:rStyle w:val="Hyperlink"/>
            <w:rFonts w:cs="Helvetica"/>
          </w:rPr>
          <w:t xml:space="preserve"> morbidity in the critically ill: a review of the literature and call for improvement.</w:t>
        </w:r>
      </w:hyperlink>
      <w:r w:rsidRPr="00DB6526">
        <w:rPr>
          <w:rFonts w:cs="Helvetica"/>
          <w:color w:val="333333"/>
        </w:rPr>
        <w:t xml:space="preserve"> J Crit Care. 2015 Feb;30(1):130-7.</w:t>
      </w:r>
    </w:p>
    <w:p w14:paraId="73A59D9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Castillo MI, Cooke ML, Macfarlane B, Aitken LM. </w:t>
      </w:r>
      <w:hyperlink r:id="rId3698" w:history="1">
        <w:r w:rsidRPr="00DB6526">
          <w:rPr>
            <w:rStyle w:val="Hyperlink"/>
            <w:rFonts w:cs="Helvetica"/>
          </w:rPr>
          <w:t xml:space="preserve">Trait Anxiety </w:t>
        </w:r>
        <w:proofErr w:type="gramStart"/>
        <w:r w:rsidRPr="00DB6526">
          <w:rPr>
            <w:rStyle w:val="Hyperlink"/>
            <w:rFonts w:cs="Helvetica"/>
          </w:rPr>
          <w:t>But</w:t>
        </w:r>
        <w:proofErr w:type="gramEnd"/>
        <w:r w:rsidRPr="00DB6526">
          <w:rPr>
            <w:rStyle w:val="Hyperlink"/>
            <w:rFonts w:cs="Helvetica"/>
          </w:rPr>
          <w:t xml:space="preserve"> Not State Anxiety During Critical Illness Was Associated </w:t>
        </w:r>
        <w:proofErr w:type="gramStart"/>
        <w:r w:rsidRPr="00DB6526">
          <w:rPr>
            <w:rStyle w:val="Hyperlink"/>
            <w:rFonts w:cs="Helvetica"/>
          </w:rPr>
          <w:t>With</w:t>
        </w:r>
        <w:proofErr w:type="gramEnd"/>
        <w:r w:rsidRPr="00DB6526">
          <w:rPr>
            <w:rStyle w:val="Hyperlink"/>
            <w:rFonts w:cs="Helvetica"/>
          </w:rPr>
          <w:t xml:space="preserve"> Anxiety and Depression Over 6 Months After ICU.</w:t>
        </w:r>
      </w:hyperlink>
      <w:r w:rsidRPr="00DB6526">
        <w:rPr>
          <w:rFonts w:cs="Helvetica"/>
          <w:color w:val="333333"/>
        </w:rPr>
        <w:t xml:space="preserve"> Crit Care Med. 2015 Oct 27</w:t>
      </w:r>
    </w:p>
    <w:p w14:paraId="339AEC5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Helle Svenningsen, Ingrid Egerod, Doris Christensen, Else Kirstine Tønnesen, Morten Frydenberg, Poul Videbech </w:t>
      </w:r>
      <w:hyperlink r:id="rId3699" w:history="1">
        <w:r w:rsidRPr="00DB6526">
          <w:rPr>
            <w:rStyle w:val="Hyperlink"/>
            <w:rFonts w:cs="Helvetica"/>
          </w:rPr>
          <w:t>Symptoms of Posttraumatic Stress after Intensive Care Delirium</w:t>
        </w:r>
      </w:hyperlink>
      <w:r w:rsidRPr="00DB6526">
        <w:rPr>
          <w:rFonts w:cs="Helvetica"/>
          <w:color w:val="333333"/>
        </w:rPr>
        <w:t>. Biomed Res Int. 2015; 2015: 876947.</w:t>
      </w:r>
    </w:p>
    <w:p w14:paraId="59699AA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Ohmori</w:t>
      </w:r>
      <w:proofErr w:type="spellEnd"/>
      <w:r w:rsidRPr="00DB6526">
        <w:rPr>
          <w:rFonts w:cs="Helvetica"/>
          <w:color w:val="333333"/>
        </w:rPr>
        <w:t xml:space="preserve"> T, Shiota N, </w:t>
      </w:r>
      <w:proofErr w:type="spellStart"/>
      <w:r w:rsidRPr="00DB6526">
        <w:rPr>
          <w:rFonts w:cs="Helvetica"/>
          <w:color w:val="333333"/>
        </w:rPr>
        <w:t>Haramo</w:t>
      </w:r>
      <w:proofErr w:type="spellEnd"/>
      <w:r w:rsidRPr="00DB6526">
        <w:rPr>
          <w:rFonts w:cs="Helvetica"/>
          <w:color w:val="333333"/>
        </w:rPr>
        <w:t xml:space="preserve"> A, Masuda T, Maruyama F, Wakabayashi K, Adachi YU, Nakazawa K. </w:t>
      </w:r>
      <w:hyperlink r:id="rId3700" w:history="1">
        <w:r w:rsidRPr="00DB6526">
          <w:rPr>
            <w:rStyle w:val="Hyperlink"/>
            <w:rFonts w:cs="Helvetica"/>
          </w:rPr>
          <w:t>Post-operative cardiac arrest induced by co-administration of amiodarone and dexmedetomidine: a case report.</w:t>
        </w:r>
      </w:hyperlink>
      <w:r w:rsidRPr="00DB6526">
        <w:rPr>
          <w:rFonts w:cs="Helvetica"/>
          <w:color w:val="333333"/>
        </w:rPr>
        <w:t xml:space="preserve"> J Intensive Care. 2015 Oct </w:t>
      </w:r>
      <w:proofErr w:type="gramStart"/>
      <w:r w:rsidRPr="00DB6526">
        <w:rPr>
          <w:rFonts w:cs="Helvetica"/>
          <w:color w:val="333333"/>
        </w:rPr>
        <w:t>21;3:43</w:t>
      </w:r>
      <w:proofErr w:type="gramEnd"/>
      <w:r w:rsidRPr="00DB6526">
        <w:rPr>
          <w:rFonts w:cs="Helvetica"/>
          <w:color w:val="333333"/>
        </w:rPr>
        <w:t xml:space="preserve">. </w:t>
      </w:r>
    </w:p>
    <w:p w14:paraId="435EB25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Orford NR, Lane SE, Bailey M, Pasco JA, </w:t>
      </w:r>
      <w:proofErr w:type="spellStart"/>
      <w:r w:rsidRPr="00DB6526">
        <w:rPr>
          <w:rFonts w:cs="Helvetica"/>
          <w:color w:val="333333"/>
        </w:rPr>
        <w:t>Cattigan</w:t>
      </w:r>
      <w:proofErr w:type="spellEnd"/>
      <w:r w:rsidRPr="00DB6526">
        <w:rPr>
          <w:rFonts w:cs="Helvetica"/>
          <w:color w:val="333333"/>
        </w:rPr>
        <w:t xml:space="preserve"> C, Elderkin T, Brennan-Olsen SL, Bellomo R, Cooper DJ, Kotowicz MA. </w:t>
      </w:r>
      <w:hyperlink r:id="rId3701" w:history="1">
        <w:r w:rsidRPr="00DB6526">
          <w:rPr>
            <w:rStyle w:val="Hyperlink"/>
            <w:rFonts w:cs="Helvetica"/>
          </w:rPr>
          <w:t>Changes in Bone Mineral Density in the Year After Critical Illness.</w:t>
        </w:r>
      </w:hyperlink>
      <w:r w:rsidRPr="00DB6526">
        <w:rPr>
          <w:rFonts w:cs="Helvetica"/>
          <w:color w:val="333333"/>
        </w:rPr>
        <w:t xml:space="preserve"> Am J Respir Crit Care Med. 2015 Nov 11</w:t>
      </w:r>
    </w:p>
    <w:p w14:paraId="22ED6E6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Haines K, Berney S, </w:t>
      </w:r>
      <w:proofErr w:type="spellStart"/>
      <w:r w:rsidRPr="00DB6526">
        <w:rPr>
          <w:rFonts w:cs="Helvetica"/>
          <w:color w:val="333333"/>
        </w:rPr>
        <w:t>Warrillow</w:t>
      </w:r>
      <w:proofErr w:type="spellEnd"/>
      <w:r w:rsidRPr="00DB6526">
        <w:rPr>
          <w:rFonts w:cs="Helvetica"/>
          <w:color w:val="333333"/>
        </w:rPr>
        <w:t xml:space="preserve"> S, Denehy L (2014) </w:t>
      </w:r>
      <w:hyperlink r:id="rId3702" w:history="1">
        <w:r w:rsidRPr="00DB6526">
          <w:rPr>
            <w:rStyle w:val="Hyperlink"/>
            <w:rFonts w:cs="Helvetica"/>
          </w:rPr>
          <w:t>Predicting Physical Function and Health Related Quality of Life Following Intensive Care</w:t>
        </w:r>
      </w:hyperlink>
      <w:r w:rsidRPr="00DB6526">
        <w:rPr>
          <w:rFonts w:cs="Helvetica"/>
          <w:color w:val="333333"/>
        </w:rPr>
        <w:t xml:space="preserve">. Int J Phys Med </w:t>
      </w:r>
      <w:proofErr w:type="spellStart"/>
      <w:r w:rsidRPr="00DB6526">
        <w:rPr>
          <w:rFonts w:cs="Helvetica"/>
          <w:color w:val="333333"/>
        </w:rPr>
        <w:t>Rehabil</w:t>
      </w:r>
      <w:proofErr w:type="spellEnd"/>
      <w:r w:rsidRPr="00DB6526">
        <w:rPr>
          <w:rFonts w:cs="Helvetica"/>
          <w:color w:val="333333"/>
        </w:rPr>
        <w:t xml:space="preserve"> 2:180. </w:t>
      </w:r>
      <w:proofErr w:type="spellStart"/>
      <w:r w:rsidRPr="00DB6526">
        <w:rPr>
          <w:rFonts w:cs="Helvetica"/>
          <w:color w:val="333333"/>
        </w:rPr>
        <w:t>doi</w:t>
      </w:r>
      <w:proofErr w:type="spellEnd"/>
      <w:r w:rsidRPr="00DB6526">
        <w:rPr>
          <w:rFonts w:cs="Helvetica"/>
          <w:color w:val="333333"/>
        </w:rPr>
        <w:t>: 10.4172/2329-9096.1000180</w:t>
      </w:r>
    </w:p>
    <w:p w14:paraId="09B05BDA"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Lim et al. </w:t>
      </w:r>
      <w:hyperlink r:id="rId3703" w:history="1">
        <w:r w:rsidRPr="00DB6526">
          <w:rPr>
            <w:rStyle w:val="Hyperlink"/>
            <w:rFonts w:cs="Helvetica"/>
          </w:rPr>
          <w:t>Conceptualizing and measuring health-related quality of life in critical care</w:t>
        </w:r>
      </w:hyperlink>
      <w:r w:rsidRPr="00DB6526">
        <w:rPr>
          <w:rFonts w:cs="Helvetica"/>
          <w:color w:val="333333"/>
        </w:rPr>
        <w:t xml:space="preserve">. J. Crit Care Volume 31, Issue 1, Pages 183–193 </w:t>
      </w:r>
    </w:p>
    <w:p w14:paraId="4DC081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Bench S, Day T, Heelas K, Hopkins P, White C, Griffiths P. </w:t>
      </w:r>
      <w:hyperlink r:id="rId3704" w:history="1">
        <w:r w:rsidRPr="00DB6526">
          <w:rPr>
            <w:rStyle w:val="Hyperlink"/>
            <w:rFonts w:cs="Helvetica"/>
          </w:rPr>
          <w:t xml:space="preserve">Evaluating the feasibility and effectiveness of a critical care discharge information pack for </w:t>
        </w:r>
        <w:r w:rsidRPr="00DB6526">
          <w:rPr>
            <w:rStyle w:val="Hyperlink"/>
            <w:rFonts w:cs="Helvetica"/>
          </w:rPr>
          <w:lastRenderedPageBreak/>
          <w:t xml:space="preserve">patients and their families: a pilot cluster </w:t>
        </w:r>
        <w:proofErr w:type="spellStart"/>
        <w:r w:rsidRPr="00DB6526">
          <w:rPr>
            <w:rStyle w:val="Hyperlink"/>
            <w:rFonts w:cs="Helvetica"/>
          </w:rPr>
          <w:t>randomised</w:t>
        </w:r>
        <w:proofErr w:type="spellEnd"/>
        <w:r w:rsidRPr="00DB6526">
          <w:rPr>
            <w:rStyle w:val="Hyperlink"/>
            <w:rFonts w:cs="Helvetica"/>
          </w:rPr>
          <w:t xml:space="preserve"> controlled trial.</w:t>
        </w:r>
      </w:hyperlink>
      <w:r w:rsidRPr="00DB6526">
        <w:rPr>
          <w:rFonts w:cs="Helvetica"/>
          <w:color w:val="333333"/>
        </w:rPr>
        <w:t xml:space="preserve"> BMJ Open. 2015 Nov 27;5(11</w:t>
      </w:r>
      <w:proofErr w:type="gramStart"/>
      <w:r w:rsidRPr="00DB6526">
        <w:rPr>
          <w:rFonts w:cs="Helvetica"/>
          <w:color w:val="333333"/>
        </w:rPr>
        <w:t>):e</w:t>
      </w:r>
      <w:proofErr w:type="gramEnd"/>
      <w:r w:rsidRPr="00DB6526">
        <w:rPr>
          <w:rFonts w:cs="Helvetica"/>
          <w:color w:val="333333"/>
        </w:rPr>
        <w:t>006852.</w:t>
      </w:r>
    </w:p>
    <w:p w14:paraId="6D278F8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Aitken LM, Macfarlane B, </w:t>
      </w:r>
      <w:proofErr w:type="spellStart"/>
      <w:r w:rsidRPr="00DB6526">
        <w:rPr>
          <w:rFonts w:cs="Helvetica"/>
          <w:color w:val="333333"/>
        </w:rPr>
        <w:t>Chaboyer</w:t>
      </w:r>
      <w:proofErr w:type="spellEnd"/>
      <w:r w:rsidRPr="00DB6526">
        <w:rPr>
          <w:rFonts w:cs="Helvetica"/>
          <w:color w:val="333333"/>
        </w:rPr>
        <w:t xml:space="preserve"> W, Schuetz M, Joyce C, Barnett AG. </w:t>
      </w:r>
      <w:hyperlink r:id="rId3705" w:history="1">
        <w:r w:rsidRPr="00DB6526">
          <w:rPr>
            <w:rStyle w:val="Hyperlink"/>
            <w:rFonts w:cs="Helvetica"/>
          </w:rPr>
          <w:t>Physical Function and Mental Health in Trauma Intensive Care Patients: A 2-Year Cohort Study.</w:t>
        </w:r>
      </w:hyperlink>
      <w:r w:rsidRPr="00DB6526">
        <w:rPr>
          <w:rFonts w:cs="Helvetica"/>
          <w:color w:val="333333"/>
        </w:rPr>
        <w:t xml:space="preserve"> Crit Care Med. 2015 Dec 9</w:t>
      </w:r>
    </w:p>
    <w:p w14:paraId="21BA307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Mitchell KH, Carlbom D, Caldwell E, Leary PJ, Himmelfarb J, Hough CL. </w:t>
      </w:r>
      <w:hyperlink r:id="rId3706" w:history="1">
        <w:r w:rsidRPr="00DB6526">
          <w:rPr>
            <w:rStyle w:val="Hyperlink"/>
            <w:rFonts w:cs="Helvetica"/>
          </w:rPr>
          <w:t>Volume Overload: Prevalence, Risk Factors, and Functional Outcome in Survivors of Septic Shock.</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Dec;12(12):1837-44.</w:t>
      </w:r>
    </w:p>
    <w:p w14:paraId="7EE334C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Huang M, Parker AM, Bienvenu OJ, </w:t>
      </w:r>
      <w:proofErr w:type="spellStart"/>
      <w:r w:rsidRPr="00DB6526">
        <w:rPr>
          <w:rFonts w:cs="Helvetica"/>
          <w:color w:val="333333"/>
        </w:rPr>
        <w:t>Dinglas</w:t>
      </w:r>
      <w:proofErr w:type="spellEnd"/>
      <w:r w:rsidRPr="00DB6526">
        <w:rPr>
          <w:rFonts w:cs="Helvetica"/>
          <w:color w:val="333333"/>
        </w:rPr>
        <w:t xml:space="preserve"> VD, Colantuoni E, Hopkins RO, Needham DM; with the National Institutes of Health, National Heart, Lung, and Blood Institute Acute Respiratory Distress Syndrome Network. </w:t>
      </w:r>
      <w:hyperlink r:id="rId3707"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Jan 20.</w:t>
      </w:r>
    </w:p>
    <w:p w14:paraId="6D6BA7E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Vitacca</w:t>
      </w:r>
      <w:proofErr w:type="spellEnd"/>
      <w:r w:rsidRPr="00DB6526">
        <w:rPr>
          <w:rFonts w:cs="Helvetica"/>
          <w:color w:val="333333"/>
        </w:rPr>
        <w:t xml:space="preserve"> M, Barbano L, </w:t>
      </w:r>
      <w:proofErr w:type="spellStart"/>
      <w:r w:rsidRPr="00DB6526">
        <w:rPr>
          <w:rFonts w:cs="Helvetica"/>
          <w:color w:val="333333"/>
        </w:rPr>
        <w:t>Vanoglio</w:t>
      </w:r>
      <w:proofErr w:type="spellEnd"/>
      <w:r w:rsidRPr="00DB6526">
        <w:rPr>
          <w:rFonts w:cs="Helvetica"/>
          <w:color w:val="333333"/>
        </w:rPr>
        <w:t xml:space="preserve"> F, Luisa A, </w:t>
      </w:r>
      <w:proofErr w:type="spellStart"/>
      <w:r w:rsidRPr="00DB6526">
        <w:rPr>
          <w:rFonts w:cs="Helvetica"/>
          <w:color w:val="333333"/>
        </w:rPr>
        <w:t>Bernocchi</w:t>
      </w:r>
      <w:proofErr w:type="spellEnd"/>
      <w:r w:rsidRPr="00DB6526">
        <w:rPr>
          <w:rFonts w:cs="Helvetica"/>
          <w:color w:val="333333"/>
        </w:rPr>
        <w:t xml:space="preserve"> P, Giordano A, </w:t>
      </w:r>
      <w:proofErr w:type="spellStart"/>
      <w:r w:rsidRPr="00DB6526">
        <w:rPr>
          <w:rFonts w:cs="Helvetica"/>
          <w:color w:val="333333"/>
        </w:rPr>
        <w:t>Paneroni</w:t>
      </w:r>
      <w:proofErr w:type="spellEnd"/>
      <w:r w:rsidRPr="00DB6526">
        <w:rPr>
          <w:rFonts w:cs="Helvetica"/>
          <w:color w:val="333333"/>
        </w:rPr>
        <w:t xml:space="preserve"> M. </w:t>
      </w:r>
      <w:hyperlink r:id="rId3708" w:history="1">
        <w:r w:rsidRPr="00DB6526">
          <w:rPr>
            <w:rStyle w:val="Hyperlink"/>
            <w:rFonts w:cs="Helvetica"/>
          </w:rPr>
          <w:t>Does 6-Month Home Caregiver-Supervised Physiotherapy Improve Post-Critical Care Outcomes?: A Randomized Controlled Trial.</w:t>
        </w:r>
      </w:hyperlink>
      <w:r w:rsidRPr="00DB6526">
        <w:rPr>
          <w:rFonts w:cs="Helvetica"/>
          <w:color w:val="333333"/>
        </w:rPr>
        <w:t xml:space="preserve"> Am J Phys Med </w:t>
      </w:r>
      <w:proofErr w:type="spellStart"/>
      <w:r w:rsidRPr="00DB6526">
        <w:rPr>
          <w:rFonts w:cs="Helvetica"/>
          <w:color w:val="333333"/>
        </w:rPr>
        <w:t>Rehabil</w:t>
      </w:r>
      <w:proofErr w:type="spellEnd"/>
      <w:r w:rsidRPr="00DB6526">
        <w:rPr>
          <w:rFonts w:cs="Helvetica"/>
          <w:color w:val="333333"/>
        </w:rPr>
        <w:t>. 2016 Jan 29.</w:t>
      </w:r>
    </w:p>
    <w:p w14:paraId="56162AC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Gillies MA, Haddow C, Dobbie R, Rowan KM, Wild SH, Murray GD, Walsh TS. </w:t>
      </w:r>
      <w:hyperlink r:id="rId3709" w:history="1">
        <w:r w:rsidRPr="00DB6526">
          <w:rPr>
            <w:rStyle w:val="Hyperlink"/>
            <w:rFonts w:cs="Helvetica"/>
          </w:rPr>
          <w:t xml:space="preserve">Five Year Mortality and Hospital Costs Associated </w:t>
        </w:r>
        <w:proofErr w:type="gramStart"/>
        <w:r w:rsidRPr="00DB6526">
          <w:rPr>
            <w:rStyle w:val="Hyperlink"/>
            <w:rFonts w:cs="Helvetica"/>
          </w:rPr>
          <w:t>With</w:t>
        </w:r>
        <w:proofErr w:type="gramEnd"/>
        <w:r w:rsidRPr="00DB6526">
          <w:rPr>
            <w:rStyle w:val="Hyperlink"/>
            <w:rFonts w:cs="Helvetica"/>
          </w:rPr>
          <w:t xml:space="preserve"> Surviving Intensive Care.</w:t>
        </w:r>
      </w:hyperlink>
      <w:r w:rsidRPr="00DB6526">
        <w:rPr>
          <w:rFonts w:cs="Helvetica"/>
          <w:color w:val="333333"/>
        </w:rPr>
        <w:t xml:space="preserve"> Am J Respir Crit Care Med. 2016 Jan 27.</w:t>
      </w:r>
    </w:p>
    <w:p w14:paraId="2B74F6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Ferrante LE, Pisani MA, Murphy TE, </w:t>
      </w:r>
      <w:proofErr w:type="spellStart"/>
      <w:r w:rsidRPr="008F683F">
        <w:rPr>
          <w:rFonts w:cs="Helvetica"/>
          <w:color w:val="333333"/>
          <w:lang w:val="de-DE"/>
        </w:rPr>
        <w:t>Gahbauer</w:t>
      </w:r>
      <w:proofErr w:type="spellEnd"/>
      <w:r w:rsidRPr="008F683F">
        <w:rPr>
          <w:rFonts w:cs="Helvetica"/>
          <w:color w:val="333333"/>
          <w:lang w:val="de-DE"/>
        </w:rPr>
        <w:t xml:space="preserve"> EA, Leo-Summers LS, Gill TM. </w:t>
      </w:r>
      <w:hyperlink r:id="rId3710" w:history="1">
        <w:r w:rsidRPr="00DB6526">
          <w:rPr>
            <w:rStyle w:val="Hyperlink"/>
            <w:rFonts w:cs="Helvetica"/>
          </w:rPr>
          <w:t>Factors Associated with Functional Recovery Among Older ICU Survivors.</w:t>
        </w:r>
      </w:hyperlink>
      <w:r w:rsidRPr="00DB6526">
        <w:rPr>
          <w:rFonts w:cs="Helvetica"/>
          <w:color w:val="333333"/>
        </w:rPr>
        <w:t xml:space="preserve"> Am J Respir Crit Care Med. 2016 Feb 3</w:t>
      </w:r>
    </w:p>
    <w:p w14:paraId="412097C3"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Pratt CM, Hirshberg EL, Jones JP, Kuttler KG, </w:t>
      </w:r>
      <w:proofErr w:type="spellStart"/>
      <w:r w:rsidRPr="00DB6526">
        <w:rPr>
          <w:rFonts w:cs="Helvetica"/>
          <w:color w:val="333333"/>
        </w:rPr>
        <w:t>Lanspa</w:t>
      </w:r>
      <w:proofErr w:type="spellEnd"/>
      <w:r w:rsidRPr="00DB6526">
        <w:rPr>
          <w:rFonts w:cs="Helvetica"/>
          <w:color w:val="333333"/>
        </w:rPr>
        <w:t xml:space="preserve"> MJ, Wilson EL, Hopkins RO, Brown SM. </w:t>
      </w:r>
      <w:hyperlink r:id="rId3711" w:history="1">
        <w:r w:rsidRPr="00DB6526">
          <w:rPr>
            <w:rStyle w:val="Hyperlink"/>
            <w:rFonts w:cs="Helvetica"/>
          </w:rPr>
          <w:t>Long-term outcomes after severe shock.</w:t>
        </w:r>
      </w:hyperlink>
      <w:r w:rsidRPr="00DB6526">
        <w:rPr>
          <w:rFonts w:cs="Helvetica"/>
          <w:color w:val="333333"/>
        </w:rPr>
        <w:t xml:space="preserve"> </w:t>
      </w:r>
      <w:r w:rsidRPr="009C4323">
        <w:rPr>
          <w:rFonts w:cs="Helvetica"/>
          <w:color w:val="333333"/>
        </w:rPr>
        <w:t>Shock. 2015 Feb;43(2):128-32</w:t>
      </w:r>
    </w:p>
    <w:p w14:paraId="1A6AEDD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Rydingsward</w:t>
      </w:r>
      <w:proofErr w:type="spellEnd"/>
      <w:r w:rsidRPr="008F683F">
        <w:rPr>
          <w:rFonts w:cs="Helvetica"/>
          <w:color w:val="333333"/>
          <w:lang w:val="de-DE"/>
        </w:rPr>
        <w:t xml:space="preserve"> JE, </w:t>
      </w:r>
      <w:proofErr w:type="spellStart"/>
      <w:r w:rsidRPr="008F683F">
        <w:rPr>
          <w:rFonts w:cs="Helvetica"/>
          <w:color w:val="333333"/>
          <w:lang w:val="de-DE"/>
        </w:rPr>
        <w:t>Horkan</w:t>
      </w:r>
      <w:proofErr w:type="spellEnd"/>
      <w:r w:rsidRPr="008F683F">
        <w:rPr>
          <w:rFonts w:cs="Helvetica"/>
          <w:color w:val="333333"/>
          <w:lang w:val="de-DE"/>
        </w:rPr>
        <w:t xml:space="preserve"> CM, Mogensen KM, </w:t>
      </w:r>
      <w:proofErr w:type="spellStart"/>
      <w:r w:rsidRPr="008F683F">
        <w:rPr>
          <w:rFonts w:cs="Helvetica"/>
          <w:color w:val="333333"/>
          <w:lang w:val="de-DE"/>
        </w:rPr>
        <w:t>Quraishi</w:t>
      </w:r>
      <w:proofErr w:type="spellEnd"/>
      <w:r w:rsidRPr="008F683F">
        <w:rPr>
          <w:rFonts w:cs="Helvetica"/>
          <w:color w:val="333333"/>
          <w:lang w:val="de-DE"/>
        </w:rPr>
        <w:t xml:space="preserve"> SA, </w:t>
      </w:r>
      <w:proofErr w:type="spellStart"/>
      <w:r w:rsidRPr="008F683F">
        <w:rPr>
          <w:rFonts w:cs="Helvetica"/>
          <w:color w:val="333333"/>
          <w:lang w:val="de-DE"/>
        </w:rPr>
        <w:t>Amrein</w:t>
      </w:r>
      <w:proofErr w:type="spellEnd"/>
      <w:r w:rsidRPr="008F683F">
        <w:rPr>
          <w:rFonts w:cs="Helvetica"/>
          <w:color w:val="333333"/>
          <w:lang w:val="de-DE"/>
        </w:rPr>
        <w:t xml:space="preserve"> K, Christopher KB. </w:t>
      </w:r>
      <w:hyperlink r:id="rId3712" w:history="1">
        <w:r w:rsidRPr="00DB6526">
          <w:rPr>
            <w:rStyle w:val="Hyperlink"/>
            <w:rFonts w:cs="Helvetica"/>
          </w:rPr>
          <w:t>Functional Status in ICU Survivors and Out of Hospital Outcomes: A Cohort Study.</w:t>
        </w:r>
      </w:hyperlink>
      <w:r w:rsidRPr="00DB6526">
        <w:rPr>
          <w:rFonts w:cs="Helvetica"/>
          <w:color w:val="333333"/>
        </w:rPr>
        <w:t xml:space="preserve"> Crit Care Med. 2016 Feb 26.</w:t>
      </w:r>
    </w:p>
    <w:p w14:paraId="1332BDA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McNelly AS, Rawal J, Shrikrishna D, Hopkinson NS, Moxham J, Harridge SD, Hart N, Montgomery HE, </w:t>
      </w:r>
      <w:proofErr w:type="spellStart"/>
      <w:r w:rsidRPr="00DB6526">
        <w:rPr>
          <w:rFonts w:cs="Helvetica"/>
          <w:color w:val="333333"/>
        </w:rPr>
        <w:t>Puthucheary</w:t>
      </w:r>
      <w:proofErr w:type="spellEnd"/>
      <w:r w:rsidRPr="00DB6526">
        <w:rPr>
          <w:rFonts w:cs="Helvetica"/>
          <w:color w:val="333333"/>
        </w:rPr>
        <w:t xml:space="preserve"> ZA. </w:t>
      </w:r>
      <w:hyperlink r:id="rId3713" w:history="1">
        <w:r w:rsidRPr="00DB6526">
          <w:rPr>
            <w:rStyle w:val="Hyperlink"/>
            <w:rFonts w:cs="Helvetica"/>
          </w:rPr>
          <w:t>An Exploratory Study of Long-Term Outcome Measures in Critical Illness Survivors: Construct Validity of Physical Activity, Frailty, and Health-Related Quality of Life Measures.</w:t>
        </w:r>
      </w:hyperlink>
      <w:r w:rsidRPr="00DB6526">
        <w:rPr>
          <w:rFonts w:cs="Helvetica"/>
          <w:color w:val="333333"/>
        </w:rPr>
        <w:t xml:space="preserve"> Crit Care Med. 2016 Mar 11</w:t>
      </w:r>
    </w:p>
    <w:p w14:paraId="78F670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Francis CA, Hoffer JA, Reynolds S. </w:t>
      </w:r>
      <w:hyperlink r:id="rId3714" w:history="1">
        <w:r w:rsidRPr="00DB6526">
          <w:rPr>
            <w:rStyle w:val="Hyperlink"/>
            <w:rFonts w:cs="Helvetica"/>
          </w:rPr>
          <w:t>Ultrasonographic Evaluation of Diaphragm Thickness During Mechanical Ventilation in Intensive Care Patients.</w:t>
        </w:r>
      </w:hyperlink>
      <w:r w:rsidRPr="00DB6526">
        <w:rPr>
          <w:rFonts w:cs="Helvetica"/>
          <w:color w:val="333333"/>
        </w:rPr>
        <w:t xml:space="preserve"> Am J Crit Care. 2016 Jan;25(1</w:t>
      </w:r>
      <w:proofErr w:type="gramStart"/>
      <w:r w:rsidRPr="00DB6526">
        <w:rPr>
          <w:rFonts w:cs="Helvetica"/>
          <w:color w:val="333333"/>
        </w:rPr>
        <w:t>):e</w:t>
      </w:r>
      <w:proofErr w:type="gramEnd"/>
      <w:r w:rsidRPr="00DB6526">
        <w:rPr>
          <w:rFonts w:cs="Helvetica"/>
          <w:color w:val="333333"/>
        </w:rPr>
        <w:t>1-8.</w:t>
      </w:r>
    </w:p>
    <w:p w14:paraId="21430A7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Theodore J </w:t>
      </w:r>
      <w:proofErr w:type="spellStart"/>
      <w:r w:rsidRPr="00DB6526">
        <w:rPr>
          <w:rFonts w:cs="Helvetica"/>
          <w:color w:val="333333"/>
        </w:rPr>
        <w:t>Iwashyna</w:t>
      </w:r>
      <w:proofErr w:type="spellEnd"/>
      <w:r w:rsidRPr="00DB6526">
        <w:rPr>
          <w:rFonts w:cs="Helvetica"/>
          <w:color w:val="333333"/>
        </w:rPr>
        <w:t xml:space="preserve">, Andrew J Odden </w:t>
      </w:r>
      <w:hyperlink r:id="rId3715" w:history="1">
        <w:r w:rsidRPr="00DB6526">
          <w:rPr>
            <w:rStyle w:val="Hyperlink"/>
            <w:rFonts w:cs="Helvetica"/>
          </w:rPr>
          <w:t>Sepsis after Scotland: enough with the averages, show us the effect modifiers</w:t>
        </w:r>
      </w:hyperlink>
      <w:r w:rsidRPr="00DB6526">
        <w:rPr>
          <w:rFonts w:cs="Helvetica"/>
          <w:color w:val="333333"/>
        </w:rPr>
        <w:t>. Crit Care. 2013; 17(3): 148</w:t>
      </w:r>
    </w:p>
    <w:p w14:paraId="23F64CF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Pinto R, Herridge MS, Cuthbertson BH, Scales DC. </w:t>
      </w:r>
      <w:hyperlink r:id="rId3716" w:history="1">
        <w:r w:rsidRPr="00DB6526">
          <w:rPr>
            <w:rStyle w:val="Hyperlink"/>
            <w:rFonts w:cs="Helvetica"/>
          </w:rPr>
          <w:t>Long-term outcomes and healthcare utilization following critical illness - a population-based study.</w:t>
        </w:r>
      </w:hyperlink>
      <w:r w:rsidRPr="00DB6526">
        <w:rPr>
          <w:rFonts w:cs="Helvetica"/>
          <w:color w:val="333333"/>
        </w:rPr>
        <w:t xml:space="preserve"> Crit Care. 2016 Mar 31;20(1):76.</w:t>
      </w:r>
    </w:p>
    <w:p w14:paraId="3AF3FE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Aronson Friedman L, </w:t>
      </w:r>
      <w:proofErr w:type="spellStart"/>
      <w:r w:rsidRPr="00DB6526">
        <w:rPr>
          <w:rFonts w:cs="Helvetica"/>
          <w:color w:val="333333"/>
        </w:rPr>
        <w:t>Dinglas</w:t>
      </w:r>
      <w:proofErr w:type="spellEnd"/>
      <w:r w:rsidRPr="00DB6526">
        <w:rPr>
          <w:rFonts w:cs="Helvetica"/>
          <w:color w:val="333333"/>
        </w:rPr>
        <w:t xml:space="preserve"> VD, Hough CL, Morris PE, Mendez-Tellez PA, Jackson JC, Ely EW, Hopkins RO, Needham DM. </w:t>
      </w:r>
      <w:hyperlink r:id="rId3717" w:history="1">
        <w:r w:rsidRPr="00DB6526">
          <w:rPr>
            <w:rStyle w:val="Hyperlink"/>
            <w:rFonts w:cs="Helvetica"/>
          </w:rPr>
          <w:t>Evaluating Physical Outcomes in Acute Respiratory Distress Syndrome Survivors: Validity, Responsiveness, and Minimal Important Difference of 4-Meter Gait Speed Test.</w:t>
        </w:r>
      </w:hyperlink>
      <w:r w:rsidRPr="00DB6526">
        <w:rPr>
          <w:rFonts w:cs="Helvetica"/>
          <w:color w:val="333333"/>
        </w:rPr>
        <w:t xml:space="preserve"> Crit Care Med. 2016 May;44(5):859-68. </w:t>
      </w:r>
    </w:p>
    <w:p w14:paraId="3D7422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Tipping CJ, Bailey MJ, Bellomo R, Berney S, Buhr H, Denehy L, Harrold M, Holland A, Higgins AM, </w:t>
      </w:r>
      <w:proofErr w:type="spellStart"/>
      <w:r w:rsidRPr="00DB6526">
        <w:rPr>
          <w:rFonts w:cs="Helvetica"/>
          <w:color w:val="333333"/>
        </w:rPr>
        <w:t>Iwashyna</w:t>
      </w:r>
      <w:proofErr w:type="spellEnd"/>
      <w:r w:rsidRPr="00DB6526">
        <w:rPr>
          <w:rFonts w:cs="Helvetica"/>
          <w:color w:val="333333"/>
        </w:rPr>
        <w:t xml:space="preserve"> TJ, Needham D, </w:t>
      </w:r>
      <w:proofErr w:type="spellStart"/>
      <w:r w:rsidRPr="00DB6526">
        <w:rPr>
          <w:rFonts w:cs="Helvetica"/>
          <w:color w:val="333333"/>
        </w:rPr>
        <w:t>Presneill</w:t>
      </w:r>
      <w:proofErr w:type="spellEnd"/>
      <w:r w:rsidRPr="00DB6526">
        <w:rPr>
          <w:rFonts w:cs="Helvetica"/>
          <w:color w:val="333333"/>
        </w:rPr>
        <w:t xml:space="preserve"> J, Saxena M, Skinner EH, Webb S, Young P, Zanni J, Hodgson CL. </w:t>
      </w:r>
      <w:hyperlink r:id="rId3718" w:history="1">
        <w:r w:rsidRPr="00DB6526">
          <w:rPr>
            <w:rStyle w:val="Hyperlink"/>
            <w:rFonts w:cs="Helvetica"/>
          </w:rPr>
          <w:t>The ICU Mobility Scale has Construct and Predictive Validity and is Responsive: A Multicenter Observational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Mar 25.</w:t>
      </w:r>
    </w:p>
    <w:p w14:paraId="2B592AA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Handy JM, Brett SJ. </w:t>
      </w:r>
      <w:hyperlink r:id="rId3719" w:history="1">
        <w:r w:rsidRPr="00DB6526">
          <w:rPr>
            <w:rStyle w:val="Hyperlink"/>
            <w:rFonts w:cs="Helvetica"/>
          </w:rPr>
          <w:t>eLearning to facilitate the education and implementation of the Chelsea Critical Care Physical Assessment: a novel measure of function in critical illness.</w:t>
        </w:r>
      </w:hyperlink>
      <w:r w:rsidRPr="00DB6526">
        <w:rPr>
          <w:rFonts w:cs="Helvetica"/>
          <w:color w:val="333333"/>
        </w:rPr>
        <w:t xml:space="preserve"> BMJ Open. 2016 Apr 11;6(4</w:t>
      </w:r>
      <w:proofErr w:type="gramStart"/>
      <w:r w:rsidRPr="00DB6526">
        <w:rPr>
          <w:rFonts w:cs="Helvetica"/>
          <w:color w:val="333333"/>
        </w:rPr>
        <w:t>):e</w:t>
      </w:r>
      <w:proofErr w:type="gramEnd"/>
      <w:r w:rsidRPr="00DB6526">
        <w:rPr>
          <w:rFonts w:cs="Helvetica"/>
          <w:color w:val="333333"/>
        </w:rPr>
        <w:t>010614.</w:t>
      </w:r>
    </w:p>
    <w:p w14:paraId="16C622F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Supinski GS, Westgate P, Callahan LA. </w:t>
      </w:r>
      <w:hyperlink r:id="rId3720" w:history="1">
        <w:r w:rsidRPr="00DB6526">
          <w:rPr>
            <w:rStyle w:val="Hyperlink"/>
            <w:rFonts w:cs="Helvetica"/>
          </w:rPr>
          <w:t>Correlation of maximal inspiratory pressure to transdiaphragmatic twitch pressure in intensive care unit patients.</w:t>
        </w:r>
      </w:hyperlink>
      <w:r w:rsidRPr="00DB6526">
        <w:rPr>
          <w:rFonts w:cs="Helvetica"/>
          <w:color w:val="333333"/>
        </w:rPr>
        <w:t xml:space="preserve"> Crit Care. 2016 Mar 23;20(1):77.</w:t>
      </w:r>
    </w:p>
    <w:p w14:paraId="4A37E61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Schellekens WJ, van </w:t>
      </w:r>
      <w:proofErr w:type="spellStart"/>
      <w:r w:rsidRPr="00DB6526">
        <w:rPr>
          <w:rFonts w:cs="Helvetica"/>
          <w:color w:val="333333"/>
        </w:rPr>
        <w:t>Hees</w:t>
      </w:r>
      <w:proofErr w:type="spellEnd"/>
      <w:r w:rsidRPr="00DB6526">
        <w:rPr>
          <w:rFonts w:cs="Helvetica"/>
          <w:color w:val="333333"/>
        </w:rPr>
        <w:t xml:space="preserve"> HW, </w:t>
      </w:r>
      <w:proofErr w:type="spellStart"/>
      <w:r w:rsidRPr="00DB6526">
        <w:rPr>
          <w:rFonts w:cs="Helvetica"/>
          <w:color w:val="333333"/>
        </w:rPr>
        <w:t>Doorduin</w:t>
      </w:r>
      <w:proofErr w:type="spellEnd"/>
      <w:r w:rsidRPr="00DB6526">
        <w:rPr>
          <w:rFonts w:cs="Helvetica"/>
          <w:color w:val="333333"/>
        </w:rPr>
        <w:t xml:space="preserve"> J, </w:t>
      </w:r>
      <w:proofErr w:type="spellStart"/>
      <w:r w:rsidRPr="00DB6526">
        <w:rPr>
          <w:rFonts w:cs="Helvetica"/>
          <w:color w:val="333333"/>
        </w:rPr>
        <w:t>Roesthuis</w:t>
      </w:r>
      <w:proofErr w:type="spellEnd"/>
      <w:r w:rsidRPr="00DB6526">
        <w:rPr>
          <w:rFonts w:cs="Helvetica"/>
          <w:color w:val="333333"/>
        </w:rPr>
        <w:t xml:space="preserve"> LH, Scheffer GJ, van der Hoeven JG, </w:t>
      </w:r>
      <w:proofErr w:type="spellStart"/>
      <w:r w:rsidRPr="00DB6526">
        <w:rPr>
          <w:rFonts w:cs="Helvetica"/>
          <w:color w:val="333333"/>
        </w:rPr>
        <w:t>Heunks</w:t>
      </w:r>
      <w:proofErr w:type="spellEnd"/>
      <w:r w:rsidRPr="00DB6526">
        <w:rPr>
          <w:rFonts w:cs="Helvetica"/>
          <w:color w:val="333333"/>
        </w:rPr>
        <w:t xml:space="preserve"> LM. </w:t>
      </w:r>
      <w:hyperlink r:id="rId3721" w:history="1">
        <w:r w:rsidRPr="00DB6526">
          <w:rPr>
            <w:rStyle w:val="Hyperlink"/>
            <w:rFonts w:cs="Helvetica"/>
          </w:rPr>
          <w:t>Strategies to optimize respiratory muscle function in ICU patients.</w:t>
        </w:r>
      </w:hyperlink>
      <w:r w:rsidRPr="00DB6526">
        <w:rPr>
          <w:rFonts w:cs="Helvetica"/>
          <w:color w:val="333333"/>
        </w:rPr>
        <w:t xml:space="preserve"> Crit Care. 2016 Apr 19;20(1):103. </w:t>
      </w:r>
    </w:p>
    <w:p w14:paraId="5D841A4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Huang M, Parker AM, Bienvenu OJ, </w:t>
      </w:r>
      <w:proofErr w:type="spellStart"/>
      <w:r w:rsidRPr="00DB6526">
        <w:rPr>
          <w:rFonts w:cs="Helvetica"/>
          <w:color w:val="333333"/>
        </w:rPr>
        <w:t>Dinglas</w:t>
      </w:r>
      <w:proofErr w:type="spellEnd"/>
      <w:r w:rsidRPr="00DB6526">
        <w:rPr>
          <w:rFonts w:cs="Helvetica"/>
          <w:color w:val="333333"/>
        </w:rPr>
        <w:t xml:space="preserve"> VD, Colantuoni E, Hopkins RO, Needham DM; National Institutes of Health, National Heart, Lung, and Blood Institute Acute Respiratory Distress Syndrome Network. </w:t>
      </w:r>
      <w:hyperlink r:id="rId3722"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May;44(5):954-65.</w:t>
      </w:r>
    </w:p>
    <w:p w14:paraId="2FF1595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Hopkins RO, Suchyta MR, Beene K, Jackson JC. </w:t>
      </w:r>
      <w:hyperlink r:id="rId3723" w:history="1">
        <w:r w:rsidRPr="00DB6526">
          <w:rPr>
            <w:rStyle w:val="Hyperlink"/>
            <w:rFonts w:cs="Helvetica"/>
          </w:rPr>
          <w:t>Critical illness acquired brain injury: Neuroimaging and implications for rehabilitation.</w:t>
        </w:r>
      </w:hyperlink>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xml:space="preserve"> Psychol. 2016 May;61(2):151-64.</w:t>
      </w:r>
    </w:p>
    <w:p w14:paraId="58FDD50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Locke M, Eccleston S, Ryan CN, Byrnes TJ, Mount C, McCarthy MS. </w:t>
      </w:r>
      <w:hyperlink r:id="rId3724" w:history="1">
        <w:r w:rsidRPr="00DB6526">
          <w:rPr>
            <w:rStyle w:val="Hyperlink"/>
            <w:rFonts w:cs="Helvetica"/>
          </w:rPr>
          <w:t>Developing a Diary Program to Minimize Patient and Family Post-Intensive Care Syndrome.</w:t>
        </w:r>
      </w:hyperlink>
      <w:r w:rsidRPr="00DB6526">
        <w:rPr>
          <w:rFonts w:cs="Helvetica"/>
          <w:color w:val="333333"/>
        </w:rPr>
        <w:t xml:space="preserve"> AACN Adv Crit Care. 2016 Apr-Jun;27(2):212-20</w:t>
      </w:r>
    </w:p>
    <w:p w14:paraId="1CE2F0C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Boezeman</w:t>
      </w:r>
      <w:proofErr w:type="spellEnd"/>
      <w:r w:rsidRPr="00DB6526">
        <w:rPr>
          <w:rFonts w:cs="Helvetica"/>
          <w:color w:val="333333"/>
        </w:rPr>
        <w:t xml:space="preserve"> EJ, </w:t>
      </w:r>
      <w:proofErr w:type="spellStart"/>
      <w:r w:rsidRPr="00DB6526">
        <w:rPr>
          <w:rFonts w:cs="Helvetica"/>
          <w:color w:val="333333"/>
        </w:rPr>
        <w:t>Hofhuis</w:t>
      </w:r>
      <w:proofErr w:type="spellEnd"/>
      <w:r w:rsidRPr="00DB6526">
        <w:rPr>
          <w:rFonts w:cs="Helvetica"/>
          <w:color w:val="333333"/>
        </w:rPr>
        <w:t xml:space="preserve"> JG, </w:t>
      </w:r>
      <w:proofErr w:type="spellStart"/>
      <w:r w:rsidRPr="00DB6526">
        <w:rPr>
          <w:rFonts w:cs="Helvetica"/>
          <w:color w:val="333333"/>
        </w:rPr>
        <w:t>Hovingh</w:t>
      </w:r>
      <w:proofErr w:type="spellEnd"/>
      <w:r w:rsidRPr="00DB6526">
        <w:rPr>
          <w:rFonts w:cs="Helvetica"/>
          <w:color w:val="333333"/>
        </w:rPr>
        <w:t xml:space="preserve"> A, Cox CE, de Vries RE, Spronk PE. </w:t>
      </w:r>
      <w:hyperlink r:id="rId3725" w:history="1">
        <w:r w:rsidRPr="00DB6526">
          <w:rPr>
            <w:rStyle w:val="Hyperlink"/>
            <w:rFonts w:cs="Helvetica"/>
          </w:rPr>
          <w:t xml:space="preserve">Measuring Adaptive Coping of Hospitalized Patients </w:t>
        </w:r>
        <w:proofErr w:type="gramStart"/>
        <w:r w:rsidRPr="00DB6526">
          <w:rPr>
            <w:rStyle w:val="Hyperlink"/>
            <w:rFonts w:cs="Helvetica"/>
          </w:rPr>
          <w:t>With</w:t>
        </w:r>
        <w:proofErr w:type="gramEnd"/>
        <w:r w:rsidRPr="00DB6526">
          <w:rPr>
            <w:rStyle w:val="Hyperlink"/>
            <w:rFonts w:cs="Helvetica"/>
          </w:rPr>
          <w:t xml:space="preserve"> a Severe Medical </w:t>
        </w:r>
        <w:r w:rsidRPr="00DB6526">
          <w:rPr>
            <w:rStyle w:val="Hyperlink"/>
            <w:rFonts w:cs="Helvetica"/>
          </w:rPr>
          <w:lastRenderedPageBreak/>
          <w:t>Condition: The Sickness Insight in Coping Questionnaire.</w:t>
        </w:r>
      </w:hyperlink>
      <w:r w:rsidRPr="00DB6526">
        <w:rPr>
          <w:rFonts w:cs="Helvetica"/>
          <w:color w:val="333333"/>
        </w:rPr>
        <w:t xml:space="preserve"> Crit Care Med. 2016 Apr 15</w:t>
      </w:r>
    </w:p>
    <w:p w14:paraId="493C87D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Norman BC, Jackson JC, Graves JA, Girard TD, Pandharipande PP, Brummel NE, Wang L, Thompson JL, Chandrasekhar R, Ely EW. </w:t>
      </w:r>
      <w:hyperlink r:id="rId3726" w:history="1">
        <w:r w:rsidRPr="00DB6526">
          <w:rPr>
            <w:rStyle w:val="Hyperlink"/>
            <w:rFonts w:cs="Helvetica"/>
          </w:rPr>
          <w:t>Employment Outcomes After Critical Illness: An Analysis of the Bringing to Light the Risk Factors and Incidence of Neuropsychological Dysfunction in ICU Survivors Cohort.</w:t>
        </w:r>
      </w:hyperlink>
      <w:r w:rsidRPr="00DB6526">
        <w:rPr>
          <w:rFonts w:cs="Helvetica"/>
          <w:color w:val="333333"/>
        </w:rPr>
        <w:t xml:space="preserve"> Crit Care Med. 2016 May 11</w:t>
      </w:r>
    </w:p>
    <w:p w14:paraId="32352D9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Stucky, Kirk; Jutte, Jennifer E.; Warren, Ann Marie; Jackson, James C.; </w:t>
      </w:r>
      <w:proofErr w:type="spellStart"/>
      <w:r w:rsidRPr="00DB6526">
        <w:rPr>
          <w:rFonts w:cs="Helvetica"/>
          <w:color w:val="333333"/>
        </w:rPr>
        <w:t>Merbitz</w:t>
      </w:r>
      <w:proofErr w:type="spellEnd"/>
      <w:r w:rsidRPr="00DB6526">
        <w:rPr>
          <w:rFonts w:cs="Helvetica"/>
          <w:color w:val="333333"/>
        </w:rPr>
        <w:t>, Nancy A survey of psychology practice in critical-care settings. Rehabilitation Psychology, Vol 61(2), May 2016, 201-209</w:t>
      </w:r>
    </w:p>
    <w:p w14:paraId="3D238A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w:t>
      </w:r>
      <w:proofErr w:type="spellStart"/>
      <w:r w:rsidRPr="00DB6526">
        <w:rPr>
          <w:rFonts w:cs="Helvetica"/>
          <w:color w:val="333333"/>
        </w:rPr>
        <w:t>Wysham</w:t>
      </w:r>
      <w:proofErr w:type="spellEnd"/>
      <w:r w:rsidRPr="00DB6526">
        <w:rPr>
          <w:rFonts w:cs="Helvetica"/>
          <w:color w:val="333333"/>
        </w:rPr>
        <w:t xml:space="preserve"> NG, Kamal AH, Jones DM, Cass B, Tobin M, White DB, Kahn JM, Hough CL, Carson SS. </w:t>
      </w:r>
      <w:hyperlink r:id="rId3727" w:history="1">
        <w:r w:rsidRPr="00DB6526">
          <w:rPr>
            <w:rStyle w:val="Hyperlink"/>
            <w:rFonts w:cs="Helvetica"/>
          </w:rPr>
          <w:t>Usability Testing of an Electronic Patient-Reported Outcome System for Survivors of Critical Illness.</w:t>
        </w:r>
      </w:hyperlink>
      <w:r w:rsidRPr="00DB6526">
        <w:rPr>
          <w:rFonts w:cs="Helvetica"/>
          <w:color w:val="333333"/>
        </w:rPr>
        <w:t xml:space="preserve"> Am J Crit Care. 2016 Jul;25(4):340-9.</w:t>
      </w:r>
    </w:p>
    <w:p w14:paraId="1797290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Farley KJ, Eastwood GM, Bellomo R. </w:t>
      </w:r>
      <w:hyperlink r:id="rId3728" w:history="1">
        <w:r w:rsidRPr="00DB6526">
          <w:rPr>
            <w:rStyle w:val="Hyperlink"/>
            <w:rFonts w:cs="Helvetica"/>
          </w:rPr>
          <w:t>A feasibility study of functional status and follow-up clinic preferences of patients at high risk of post intensive care syndrome.</w:t>
        </w:r>
      </w:hyperlink>
      <w:r w:rsidRPr="00DB6526">
        <w:rPr>
          <w:rFonts w:cs="Helvetica"/>
          <w:color w:val="333333"/>
        </w:rPr>
        <w:t xml:space="preserve"> </w:t>
      </w:r>
      <w:proofErr w:type="spellStart"/>
      <w:r w:rsidRPr="00DB6526">
        <w:rPr>
          <w:rFonts w:cs="Helvetica"/>
          <w:color w:val="333333"/>
        </w:rPr>
        <w:t>Anaesth</w:t>
      </w:r>
      <w:proofErr w:type="spellEnd"/>
      <w:r w:rsidRPr="00DB6526">
        <w:rPr>
          <w:rFonts w:cs="Helvetica"/>
          <w:color w:val="333333"/>
        </w:rPr>
        <w:t xml:space="preserve"> Intensive Care. 2016 May;44(3):413-9.</w:t>
      </w:r>
    </w:p>
    <w:p w14:paraId="1D0CEE3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Stucky K, </w:t>
      </w:r>
      <w:proofErr w:type="spellStart"/>
      <w:r w:rsidRPr="008F683F">
        <w:rPr>
          <w:rFonts w:cs="Helvetica"/>
          <w:color w:val="333333"/>
          <w:lang w:val="de-DE"/>
        </w:rPr>
        <w:t>Jutte</w:t>
      </w:r>
      <w:proofErr w:type="spellEnd"/>
      <w:r w:rsidRPr="008F683F">
        <w:rPr>
          <w:rFonts w:cs="Helvetica"/>
          <w:color w:val="333333"/>
          <w:lang w:val="de-DE"/>
        </w:rPr>
        <w:t xml:space="preserve"> JE, Warren AM, Jackson JC, Merbitz N. </w:t>
      </w:r>
      <w:hyperlink r:id="rId3729" w:history="1">
        <w:r w:rsidRPr="00DB6526">
          <w:rPr>
            <w:rStyle w:val="Hyperlink"/>
            <w:rFonts w:cs="Helvetica"/>
          </w:rPr>
          <w:t>A survey of psychology practice in critical-care settings.</w:t>
        </w:r>
      </w:hyperlink>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xml:space="preserve"> Psychol. 2016 May;61(2):201-9.</w:t>
      </w:r>
    </w:p>
    <w:p w14:paraId="141ABE0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 </w:t>
      </w:r>
      <w:proofErr w:type="spellStart"/>
      <w:r w:rsidRPr="00DB6526">
        <w:rPr>
          <w:rFonts w:cs="Helvetica"/>
          <w:color w:val="333333"/>
        </w:rPr>
        <w:t>Worrack</w:t>
      </w:r>
      <w:proofErr w:type="spellEnd"/>
      <w:r w:rsidRPr="00DB6526">
        <w:rPr>
          <w:rFonts w:cs="Helvetica"/>
          <w:color w:val="333333"/>
        </w:rPr>
        <w:t xml:space="preserve"> S, Von Korff M, </w:t>
      </w:r>
      <w:proofErr w:type="spellStart"/>
      <w:r w:rsidRPr="00DB6526">
        <w:rPr>
          <w:rFonts w:cs="Helvetica"/>
          <w:color w:val="333333"/>
        </w:rPr>
        <w:t>Davydow</w:t>
      </w:r>
      <w:proofErr w:type="spellEnd"/>
      <w:r w:rsidRPr="00DB6526">
        <w:rPr>
          <w:rFonts w:cs="Helvetica"/>
          <w:color w:val="333333"/>
        </w:rPr>
        <w:t xml:space="preserve"> D, Brunkhorst F, Ehlert U, Pausch C, Mehlhorn J, Schneider N, </w:t>
      </w:r>
      <w:proofErr w:type="spellStart"/>
      <w:r w:rsidRPr="00DB6526">
        <w:rPr>
          <w:rFonts w:cs="Helvetica"/>
          <w:color w:val="333333"/>
        </w:rPr>
        <w:t>Scherag</w:t>
      </w:r>
      <w:proofErr w:type="spellEnd"/>
      <w:r w:rsidRPr="00DB6526">
        <w:rPr>
          <w:rFonts w:cs="Helvetica"/>
          <w:color w:val="333333"/>
        </w:rPr>
        <w:t xml:space="preserve"> A, Freytag A, Reinhart K, Wensing M, </w:t>
      </w:r>
      <w:proofErr w:type="spellStart"/>
      <w:r w:rsidRPr="00DB6526">
        <w:rPr>
          <w:rFonts w:cs="Helvetica"/>
          <w:color w:val="333333"/>
        </w:rPr>
        <w:t>Gensichen</w:t>
      </w:r>
      <w:proofErr w:type="spellEnd"/>
      <w:r w:rsidRPr="00DB6526">
        <w:rPr>
          <w:rFonts w:cs="Helvetica"/>
          <w:color w:val="333333"/>
        </w:rPr>
        <w:t xml:space="preserve"> J; SMOOTH Study Group. </w:t>
      </w:r>
      <w:hyperlink r:id="rId3730" w:history="1">
        <w:r w:rsidRPr="00DB6526">
          <w:rPr>
            <w:rStyle w:val="Hyperlink"/>
            <w:rFonts w:cs="Helvetica"/>
          </w:rPr>
          <w:t>Effect of a Primary Care Management Intervention on Mental Health-Related Quality of Life Among Survivors of Sepsis: A Randomized Clinical Trial.</w:t>
        </w:r>
      </w:hyperlink>
      <w:r w:rsidRPr="00DB6526">
        <w:rPr>
          <w:rFonts w:cs="Helvetica"/>
          <w:color w:val="333333"/>
        </w:rPr>
        <w:t xml:space="preserve"> JAMA. 2016 Jun 28;315(24):2703-11</w:t>
      </w:r>
    </w:p>
    <w:p w14:paraId="60F9899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Patel MB, Jackson JC, Morandi A, Girard TD, Hughes CG, Thompson JL, Kiehl AL, Elstad MR, Wasserstein ML, Goodman RB, Beckham JC, Chandrasekhar R, Dittus RS, Ely EW, Pandharipande PP. </w:t>
      </w:r>
      <w:hyperlink r:id="rId3731" w:history="1">
        <w:r w:rsidRPr="00DB6526">
          <w:rPr>
            <w:rStyle w:val="Hyperlink"/>
            <w:rFonts w:cs="Helvetica"/>
          </w:rPr>
          <w:t>Incidence and Risk Factors for Intensive Care Unit-related Post-traumatic Stress Disorder in Veterans and Civilians.</w:t>
        </w:r>
      </w:hyperlink>
      <w:r w:rsidRPr="00DB6526">
        <w:rPr>
          <w:rFonts w:cs="Helvetica"/>
          <w:color w:val="333333"/>
        </w:rPr>
        <w:t xml:space="preserve"> Am J Respir Crit Care Med. 2016 Jun 15;193(12):1373-81</w:t>
      </w:r>
    </w:p>
    <w:p w14:paraId="3F84C53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Ghorabi</w:t>
      </w:r>
      <w:proofErr w:type="spellEnd"/>
      <w:r w:rsidRPr="00DB6526">
        <w:rPr>
          <w:rFonts w:cs="Helvetica"/>
          <w:color w:val="333333"/>
        </w:rPr>
        <w:t xml:space="preserve"> S, </w:t>
      </w:r>
      <w:proofErr w:type="spellStart"/>
      <w:r w:rsidRPr="00DB6526">
        <w:rPr>
          <w:rFonts w:cs="Helvetica"/>
          <w:color w:val="333333"/>
        </w:rPr>
        <w:t>Ardehali</w:t>
      </w:r>
      <w:proofErr w:type="spellEnd"/>
      <w:r w:rsidRPr="00DB6526">
        <w:rPr>
          <w:rFonts w:cs="Helvetica"/>
          <w:color w:val="333333"/>
        </w:rPr>
        <w:t xml:space="preserve"> H, Amiri Z, Vahdat </w:t>
      </w:r>
      <w:proofErr w:type="spellStart"/>
      <w:r w:rsidRPr="00DB6526">
        <w:rPr>
          <w:rFonts w:cs="Helvetica"/>
          <w:color w:val="333333"/>
        </w:rPr>
        <w:t>Shariatpanahi</w:t>
      </w:r>
      <w:proofErr w:type="spellEnd"/>
      <w:r w:rsidRPr="00DB6526">
        <w:rPr>
          <w:rFonts w:cs="Helvetica"/>
          <w:color w:val="333333"/>
        </w:rPr>
        <w:t xml:space="preserve"> Z. </w:t>
      </w:r>
      <w:hyperlink r:id="rId3732" w:history="1">
        <w:r w:rsidRPr="00DB6526">
          <w:rPr>
            <w:rStyle w:val="Hyperlink"/>
            <w:rFonts w:cs="Helvetica"/>
          </w:rPr>
          <w:t xml:space="preserve">Association of the Adductor Pollicis Muscle Thickness </w:t>
        </w:r>
        <w:proofErr w:type="gramStart"/>
        <w:r w:rsidRPr="00DB6526">
          <w:rPr>
            <w:rStyle w:val="Hyperlink"/>
            <w:rFonts w:cs="Helvetica"/>
          </w:rPr>
          <w:t>With</w:t>
        </w:r>
        <w:proofErr w:type="gramEnd"/>
        <w:r w:rsidRPr="00DB6526">
          <w:rPr>
            <w:rStyle w:val="Hyperlink"/>
            <w:rFonts w:cs="Helvetica"/>
          </w:rPr>
          <w:t xml:space="preserve"> Clinical Outcomes in Intensive Care Unit Patients.</w:t>
        </w:r>
      </w:hyperlink>
      <w:r w:rsidRPr="00DB6526">
        <w:rPr>
          <w:rFonts w:cs="Helvetica"/>
          <w:color w:val="333333"/>
        </w:rPr>
        <w:t xml:space="preserve"> </w:t>
      </w:r>
      <w:proofErr w:type="spellStart"/>
      <w:r w:rsidRPr="00DB6526">
        <w:rPr>
          <w:rFonts w:cs="Helvetica"/>
          <w:color w:val="333333"/>
        </w:rPr>
        <w:t>Nutr</w:t>
      </w:r>
      <w:proofErr w:type="spellEnd"/>
      <w:r w:rsidRPr="00DB6526">
        <w:rPr>
          <w:rFonts w:cs="Helvetica"/>
          <w:color w:val="333333"/>
        </w:rPr>
        <w:t xml:space="preserve"> Clin </w:t>
      </w:r>
      <w:proofErr w:type="spellStart"/>
      <w:r w:rsidRPr="00DB6526">
        <w:rPr>
          <w:rFonts w:cs="Helvetica"/>
          <w:color w:val="333333"/>
        </w:rPr>
        <w:t>Pract</w:t>
      </w:r>
      <w:proofErr w:type="spellEnd"/>
      <w:r w:rsidRPr="00DB6526">
        <w:rPr>
          <w:rFonts w:cs="Helvetica"/>
          <w:color w:val="333333"/>
        </w:rPr>
        <w:t>. 2016 Aug;31(4):523-6.</w:t>
      </w:r>
    </w:p>
    <w:p w14:paraId="638E5F7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Maley JH, Brewster I, Mayoral I, </w:t>
      </w:r>
      <w:proofErr w:type="spellStart"/>
      <w:r w:rsidRPr="00DB6526">
        <w:rPr>
          <w:rFonts w:cs="Helvetica"/>
          <w:color w:val="333333"/>
        </w:rPr>
        <w:t>Siruckova</w:t>
      </w:r>
      <w:proofErr w:type="spellEnd"/>
      <w:r w:rsidRPr="00DB6526">
        <w:rPr>
          <w:rFonts w:cs="Helvetica"/>
          <w:color w:val="333333"/>
        </w:rPr>
        <w:t xml:space="preserve"> R, Adams S, McGraw KA, Piech AA, </w:t>
      </w:r>
      <w:proofErr w:type="spellStart"/>
      <w:r w:rsidRPr="00DB6526">
        <w:rPr>
          <w:rFonts w:cs="Helvetica"/>
          <w:color w:val="333333"/>
        </w:rPr>
        <w:t>Detsky</w:t>
      </w:r>
      <w:proofErr w:type="spellEnd"/>
      <w:r w:rsidRPr="00DB6526">
        <w:rPr>
          <w:rFonts w:cs="Helvetica"/>
          <w:color w:val="333333"/>
        </w:rPr>
        <w:t xml:space="preserve"> M, Mikkelsen ME. </w:t>
      </w:r>
      <w:hyperlink r:id="rId3733" w:history="1">
        <w:r w:rsidRPr="00DB6526">
          <w:rPr>
            <w:rStyle w:val="Hyperlink"/>
            <w:rFonts w:cs="Helvetica"/>
          </w:rPr>
          <w:t>Resilience in Survivors of Critical Illness in the Context of the Survivors' Experience and Recovery.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Aug;13(8):1351-60.</w:t>
      </w:r>
    </w:p>
    <w:p w14:paraId="67F1309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Pfoh</w:t>
      </w:r>
      <w:proofErr w:type="spellEnd"/>
      <w:r w:rsidRPr="00DB6526">
        <w:rPr>
          <w:rFonts w:cs="Helvetica"/>
          <w:color w:val="333333"/>
        </w:rPr>
        <w:t xml:space="preserve"> ER, Chan KS, </w:t>
      </w:r>
      <w:proofErr w:type="spellStart"/>
      <w:r w:rsidRPr="00DB6526">
        <w:rPr>
          <w:rFonts w:cs="Helvetica"/>
          <w:color w:val="333333"/>
        </w:rPr>
        <w:t>Dinglas</w:t>
      </w:r>
      <w:proofErr w:type="spellEnd"/>
      <w:r w:rsidRPr="00DB6526">
        <w:rPr>
          <w:rFonts w:cs="Helvetica"/>
          <w:color w:val="333333"/>
        </w:rPr>
        <w:t xml:space="preserve"> VD, Cuthbertson BH, Elliott D, Porter R, Bienvenu OJ, Hopkins RO, Needham DM. </w:t>
      </w:r>
      <w:hyperlink r:id="rId3734" w:history="1">
        <w:r w:rsidRPr="00DB6526">
          <w:rPr>
            <w:rStyle w:val="Hyperlink"/>
            <w:rFonts w:cs="Helvetica"/>
          </w:rPr>
          <w:t>The SF-36 Offers a Strong Measure of Mental Health Symptoms in Survivors of Acute Respiratory Failure. A Tri-National Analysis.</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Aug;13(8):1343-50. </w:t>
      </w:r>
    </w:p>
    <w:p w14:paraId="2AE130C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Wolters AE, Peelen LM, Welling MC, Kok L, de Lange DW, Cremer OL, van Dijk D, </w:t>
      </w:r>
      <w:proofErr w:type="spellStart"/>
      <w:r w:rsidRPr="00DB6526">
        <w:rPr>
          <w:rFonts w:cs="Helvetica"/>
          <w:color w:val="333333"/>
        </w:rPr>
        <w:t>Slooter</w:t>
      </w:r>
      <w:proofErr w:type="spellEnd"/>
      <w:r w:rsidRPr="00DB6526">
        <w:rPr>
          <w:rFonts w:cs="Helvetica"/>
          <w:color w:val="333333"/>
        </w:rPr>
        <w:t xml:space="preserve"> AJ, </w:t>
      </w:r>
      <w:proofErr w:type="spellStart"/>
      <w:r w:rsidRPr="00DB6526">
        <w:rPr>
          <w:rFonts w:cs="Helvetica"/>
          <w:color w:val="333333"/>
        </w:rPr>
        <w:t>Veldhuijzen</w:t>
      </w:r>
      <w:proofErr w:type="spellEnd"/>
      <w:r w:rsidRPr="00DB6526">
        <w:rPr>
          <w:rFonts w:cs="Helvetica"/>
          <w:color w:val="333333"/>
        </w:rPr>
        <w:t xml:space="preserve"> DS. </w:t>
      </w:r>
      <w:hyperlink r:id="rId3735" w:history="1">
        <w:r w:rsidRPr="00DB6526">
          <w:rPr>
            <w:rStyle w:val="Hyperlink"/>
            <w:rFonts w:cs="Helvetica"/>
          </w:rPr>
          <w:t>Long-Term Mental Health Problems After Delirium in the ICU.</w:t>
        </w:r>
      </w:hyperlink>
      <w:r w:rsidRPr="00DB6526">
        <w:rPr>
          <w:rFonts w:cs="Helvetica"/>
          <w:color w:val="333333"/>
        </w:rPr>
        <w:t xml:space="preserve"> Crit Care Med. 2016 Aug 2.</w:t>
      </w:r>
    </w:p>
    <w:p w14:paraId="1C19E13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Hshieh</w:t>
      </w:r>
      <w:proofErr w:type="spellEnd"/>
      <w:r w:rsidRPr="00DB6526">
        <w:rPr>
          <w:rFonts w:cs="Helvetica"/>
          <w:color w:val="333333"/>
        </w:rPr>
        <w:t xml:space="preserve"> TT, </w:t>
      </w:r>
      <w:proofErr w:type="spellStart"/>
      <w:r w:rsidRPr="00DB6526">
        <w:rPr>
          <w:rFonts w:cs="Helvetica"/>
          <w:color w:val="333333"/>
        </w:rPr>
        <w:t>Saczynski</w:t>
      </w:r>
      <w:proofErr w:type="spellEnd"/>
      <w:r w:rsidRPr="00DB6526">
        <w:rPr>
          <w:rFonts w:cs="Helvetica"/>
          <w:color w:val="333333"/>
        </w:rPr>
        <w:t xml:space="preserve"> J, Gou RY, Marcantonio E, Jones RN, Schmitt E, Cooper Z, Ayres D, Wright J, </w:t>
      </w:r>
      <w:proofErr w:type="spellStart"/>
      <w:r w:rsidRPr="00DB6526">
        <w:rPr>
          <w:rFonts w:cs="Helvetica"/>
          <w:color w:val="333333"/>
        </w:rPr>
        <w:t>Travison</w:t>
      </w:r>
      <w:proofErr w:type="spellEnd"/>
      <w:r w:rsidRPr="00DB6526">
        <w:rPr>
          <w:rFonts w:cs="Helvetica"/>
          <w:color w:val="333333"/>
        </w:rPr>
        <w:t xml:space="preserve"> TG, Inouye SK; SAGES Study Group. </w:t>
      </w:r>
      <w:hyperlink r:id="rId3736" w:history="1">
        <w:r w:rsidRPr="00DB6526">
          <w:rPr>
            <w:rStyle w:val="Hyperlink"/>
            <w:rFonts w:cs="Helvetica"/>
          </w:rPr>
          <w:t>Trajectory of Functional Recovery After Postoperative Delirium in Elective Surgery.</w:t>
        </w:r>
      </w:hyperlink>
      <w:r w:rsidRPr="00DB6526">
        <w:rPr>
          <w:rFonts w:cs="Helvetica"/>
          <w:color w:val="333333"/>
        </w:rPr>
        <w:t xml:space="preserve"> Ann Surg. 2016 Aug 5.</w:t>
      </w:r>
    </w:p>
    <w:p w14:paraId="27E101E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Wozniak AW, Colantuoni E, </w:t>
      </w:r>
      <w:proofErr w:type="spellStart"/>
      <w:r w:rsidRPr="00DB6526">
        <w:rPr>
          <w:rFonts w:cs="Helvetica"/>
          <w:color w:val="333333"/>
        </w:rPr>
        <w:t>Dinglas</w:t>
      </w:r>
      <w:proofErr w:type="spellEnd"/>
      <w:r w:rsidRPr="00DB6526">
        <w:rPr>
          <w:rFonts w:cs="Helvetica"/>
          <w:color w:val="333333"/>
        </w:rPr>
        <w:t xml:space="preserve"> VD, Mendez-Tellez PA, Shanholtz C, Ciesla ND, Pronovost PJ, Needham DM. </w:t>
      </w:r>
      <w:hyperlink r:id="rId3737" w:history="1">
        <w:r w:rsidRPr="00DB6526">
          <w:rPr>
            <w:rStyle w:val="Hyperlink"/>
            <w:rFonts w:cs="Helvetica"/>
          </w:rPr>
          <w:t>Physical declines occurring after hospital discharge in ARDS survivors: a 5-year longitudinal study.</w:t>
        </w:r>
      </w:hyperlink>
      <w:r w:rsidRPr="00DB6526">
        <w:rPr>
          <w:rFonts w:cs="Helvetica"/>
          <w:color w:val="333333"/>
        </w:rPr>
        <w:t xml:space="preserve"> Intensive Care Med. 2016 Sep 16</w:t>
      </w:r>
    </w:p>
    <w:p w14:paraId="7E129A0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Wunsch H. </w:t>
      </w:r>
      <w:hyperlink r:id="rId3738" w:history="1">
        <w:r w:rsidRPr="00DB6526">
          <w:rPr>
            <w:rStyle w:val="Hyperlink"/>
            <w:rFonts w:cs="Helvetica"/>
          </w:rPr>
          <w:t>How does prior health status (age, comorbidities and frailty) determine critical illness and outcome?</w:t>
        </w:r>
      </w:hyperlink>
      <w:r w:rsidRPr="00DB6526">
        <w:rPr>
          <w:rFonts w:cs="Helvetica"/>
          <w:color w:val="333333"/>
        </w:rPr>
        <w:t xml:space="preserve"> Curr </w:t>
      </w:r>
      <w:proofErr w:type="spellStart"/>
      <w:r w:rsidRPr="00DB6526">
        <w:rPr>
          <w:rFonts w:cs="Helvetica"/>
          <w:color w:val="333333"/>
        </w:rPr>
        <w:t>Opin</w:t>
      </w:r>
      <w:proofErr w:type="spellEnd"/>
      <w:r w:rsidRPr="00DB6526">
        <w:rPr>
          <w:rFonts w:cs="Helvetica"/>
          <w:color w:val="333333"/>
        </w:rPr>
        <w:t xml:space="preserve"> Crit Care. 2016 Oct;22(5):500-5</w:t>
      </w:r>
    </w:p>
    <w:p w14:paraId="2AAB4D8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Kelmenson</w:t>
      </w:r>
      <w:proofErr w:type="spellEnd"/>
      <w:r w:rsidRPr="00DB6526">
        <w:rPr>
          <w:rFonts w:cs="Helvetica"/>
          <w:color w:val="333333"/>
        </w:rPr>
        <w:t xml:space="preserve"> DA, Quan D, Nordon-Craft A, Malone D, Schenkman M, Moss M. </w:t>
      </w:r>
      <w:hyperlink r:id="rId3739" w:history="1">
        <w:r w:rsidRPr="00DB6526">
          <w:rPr>
            <w:rStyle w:val="Hyperlink"/>
            <w:rFonts w:cs="Helvetica"/>
          </w:rPr>
          <w:t>Electrophysiological abnormalities can differentiate pre-hospital discharge functional status in critically ill patients with normal strength.</w:t>
        </w:r>
      </w:hyperlink>
      <w:r w:rsidRPr="00DB6526">
        <w:rPr>
          <w:rFonts w:cs="Helvetica"/>
          <w:color w:val="333333"/>
        </w:rPr>
        <w:t xml:space="preserve"> Intensive Care Med. 2016 Sep;42(9):1504-5</w:t>
      </w:r>
    </w:p>
    <w:p w14:paraId="08CA891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Aronson Friedman L, Bienvenu OJ, </w:t>
      </w:r>
      <w:proofErr w:type="spellStart"/>
      <w:r w:rsidRPr="00DB6526">
        <w:rPr>
          <w:rFonts w:cs="Helvetica"/>
          <w:color w:val="333333"/>
        </w:rPr>
        <w:t>Dinglas</w:t>
      </w:r>
      <w:proofErr w:type="spellEnd"/>
      <w:r w:rsidRPr="00DB6526">
        <w:rPr>
          <w:rFonts w:cs="Helvetica"/>
          <w:color w:val="333333"/>
        </w:rPr>
        <w:t xml:space="preserve"> VD, Cuthbertson BH, Porter R, Jones C, Hopkins RO, Needham DM. </w:t>
      </w:r>
      <w:hyperlink r:id="rId3740" w:history="1">
        <w:r w:rsidRPr="00DB6526">
          <w:rPr>
            <w:rStyle w:val="Hyperlink"/>
            <w:rFonts w:cs="Helvetica"/>
          </w:rPr>
          <w:t>Distribution-based estimates of minimal important difference for hospital anxiety and depression scale and impact of event scale-revised in survivors of acute respiratory failure.</w:t>
        </w:r>
      </w:hyperlink>
      <w:r w:rsidRPr="00DB6526">
        <w:rPr>
          <w:rFonts w:cs="Helvetica"/>
          <w:color w:val="333333"/>
        </w:rPr>
        <w:t xml:space="preserve"> Gen Hosp Psychiatry. 2016 Sep-</w:t>
      </w:r>
      <w:proofErr w:type="gramStart"/>
      <w:r w:rsidRPr="00DB6526">
        <w:rPr>
          <w:rFonts w:cs="Helvetica"/>
          <w:color w:val="333333"/>
        </w:rPr>
        <w:t>Oct;42:32</w:t>
      </w:r>
      <w:proofErr w:type="gramEnd"/>
      <w:r w:rsidRPr="00DB6526">
        <w:rPr>
          <w:rFonts w:cs="Helvetica"/>
          <w:color w:val="333333"/>
        </w:rPr>
        <w:t>-5</w:t>
      </w:r>
    </w:p>
    <w:p w14:paraId="5CF9142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Swinton M, Giacomini M, Toledo F, Rose T, Hand-Breckenridge T, Boyle A, Woods A, Clarke F, Shears M, Sheppard R, Cook D. </w:t>
      </w:r>
      <w:hyperlink r:id="rId3741" w:history="1">
        <w:r w:rsidRPr="00DB6526">
          <w:rPr>
            <w:rStyle w:val="Hyperlink"/>
            <w:rFonts w:cs="Helvetica"/>
          </w:rPr>
          <w:t>Experiences and Expressions of Spirituality At the End of Life in the Intensive Care Unit.</w:t>
        </w:r>
      </w:hyperlink>
      <w:r w:rsidRPr="00DB6526">
        <w:rPr>
          <w:rFonts w:cs="Helvetica"/>
          <w:color w:val="333333"/>
        </w:rPr>
        <w:t xml:space="preserve"> Am J Respir Crit Care Med. 2016 Aug 15</w:t>
      </w:r>
    </w:p>
    <w:p w14:paraId="5A87519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Solverson KJ, Grant C, Doig CJ. </w:t>
      </w:r>
      <w:hyperlink r:id="rId3742" w:history="1">
        <w:r w:rsidRPr="00DB6526">
          <w:rPr>
            <w:rStyle w:val="Hyperlink"/>
            <w:rFonts w:cs="Helvetica"/>
          </w:rPr>
          <w:t>Assessment and predictors of physical functioning post-hospital discharge in survivors of critical illness.</w:t>
        </w:r>
      </w:hyperlink>
      <w:r w:rsidRPr="00DB6526">
        <w:rPr>
          <w:rFonts w:cs="Helvetica"/>
          <w:color w:val="333333"/>
        </w:rPr>
        <w:t xml:space="preserve"> Ann Intensive Care. 2016 Dec;6(1):92.</w:t>
      </w:r>
    </w:p>
    <w:p w14:paraId="14511E5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Huang M, Colantuoni E, Lord RK, </w:t>
      </w:r>
      <w:proofErr w:type="spellStart"/>
      <w:r w:rsidRPr="00DB6526">
        <w:rPr>
          <w:rFonts w:cs="Helvetica"/>
          <w:color w:val="333333"/>
        </w:rPr>
        <w:t>Dinglas</w:t>
      </w:r>
      <w:proofErr w:type="spellEnd"/>
      <w:r w:rsidRPr="00DB6526">
        <w:rPr>
          <w:rFonts w:cs="Helvetica"/>
          <w:color w:val="333333"/>
        </w:rPr>
        <w:t xml:space="preserve"> VD, Chong A, Sepulveda KA, Mendez-Tellez PA, Shanholtz CB, Steinwachs DM, Pronovost PJ, Needham DM. </w:t>
      </w:r>
      <w:hyperlink r:id="rId3743" w:history="1">
        <w:r w:rsidRPr="00DB6526">
          <w:rPr>
            <w:rStyle w:val="Hyperlink"/>
            <w:rFonts w:cs="Helvetica"/>
          </w:rPr>
          <w:t xml:space="preserve">Healthcare Resource Use and Costs in Long-Term Survivors of Acute </w:t>
        </w:r>
        <w:r w:rsidRPr="00DB6526">
          <w:rPr>
            <w:rStyle w:val="Hyperlink"/>
            <w:rFonts w:cs="Helvetica"/>
          </w:rPr>
          <w:lastRenderedPageBreak/>
          <w:t>Respiratory Distress Syndrome: A 5-Year Longitudinal Cohort Study.</w:t>
        </w:r>
      </w:hyperlink>
      <w:r w:rsidRPr="00DB6526">
        <w:rPr>
          <w:rFonts w:cs="Helvetica"/>
          <w:color w:val="333333"/>
        </w:rPr>
        <w:t xml:space="preserve"> Crit Care Med. 2016 Sep 29.</w:t>
      </w:r>
    </w:p>
    <w:p w14:paraId="0706A4D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Duggan MC, Wang L, Wilson JE, Dittus RS, Ely EW, Jackson JC. </w:t>
      </w:r>
      <w:hyperlink r:id="rId3744" w:history="1">
        <w:r w:rsidRPr="00DB6526">
          <w:rPr>
            <w:rStyle w:val="Hyperlink"/>
            <w:rFonts w:cs="Helvetica"/>
          </w:rPr>
          <w:t>The relationship between executive dysfunction, depression, and mental health-related quality of life in survivors of critical illness: Results from the BRAIN-ICU investigation.</w:t>
        </w:r>
      </w:hyperlink>
      <w:r w:rsidRPr="00DB6526">
        <w:rPr>
          <w:rFonts w:cs="Helvetica"/>
          <w:color w:val="333333"/>
        </w:rPr>
        <w:t xml:space="preserve"> J Crit Care. 2016 Aug </w:t>
      </w:r>
      <w:proofErr w:type="gramStart"/>
      <w:r w:rsidRPr="00DB6526">
        <w:rPr>
          <w:rFonts w:cs="Helvetica"/>
          <w:color w:val="333333"/>
        </w:rPr>
        <w:t>31;37:72</w:t>
      </w:r>
      <w:proofErr w:type="gramEnd"/>
      <w:r w:rsidRPr="00DB6526">
        <w:rPr>
          <w:rFonts w:cs="Helvetica"/>
          <w:color w:val="333333"/>
        </w:rPr>
        <w:t xml:space="preserve">-79. </w:t>
      </w:r>
    </w:p>
    <w:p w14:paraId="24EE716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Jensen JF, Egerod I, </w:t>
      </w:r>
      <w:proofErr w:type="spellStart"/>
      <w:r w:rsidRPr="00DB6526">
        <w:rPr>
          <w:rFonts w:cs="Helvetica"/>
          <w:color w:val="333333"/>
        </w:rPr>
        <w:t>Bestle</w:t>
      </w:r>
      <w:proofErr w:type="spellEnd"/>
      <w:r w:rsidRPr="00DB6526">
        <w:rPr>
          <w:rFonts w:cs="Helvetica"/>
          <w:color w:val="333333"/>
        </w:rPr>
        <w:t xml:space="preserve"> MH, Christensen DF, Elklit A, Hansen RL, Knudsen H, Grode LB, Overgaard D. </w:t>
      </w:r>
      <w:hyperlink r:id="rId3745" w:history="1">
        <w:r w:rsidRPr="00DB6526">
          <w:rPr>
            <w:rStyle w:val="Hyperlink"/>
            <w:rFonts w:cs="Helvetica"/>
          </w:rPr>
          <w:t>A recovery program to improve quality of life, sense of coherence and psychological health in ICU survivors: a multicenter randomized controlled trial, the RAPIT study.</w:t>
        </w:r>
      </w:hyperlink>
      <w:r w:rsidRPr="00DB6526">
        <w:rPr>
          <w:rFonts w:cs="Helvetica"/>
          <w:color w:val="333333"/>
        </w:rPr>
        <w:t xml:space="preserve"> Intensive Care Med. 2016 Nov;42(11):1733-1743.</w:t>
      </w:r>
    </w:p>
    <w:p w14:paraId="6A82013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Herridge MS, Chu LM, Matte A, Tomlinson G, Chan L, Thomas C, Friedrich JO, Mehta S, Lamontagne F, Levasseur M, Ferguson ND, Adhikari NK, </w:t>
      </w:r>
      <w:proofErr w:type="spellStart"/>
      <w:r w:rsidRPr="00DB6526">
        <w:rPr>
          <w:rFonts w:cs="Helvetica"/>
          <w:color w:val="333333"/>
        </w:rPr>
        <w:t>Rudkowski</w:t>
      </w:r>
      <w:proofErr w:type="spellEnd"/>
      <w:r w:rsidRPr="00DB6526">
        <w:rPr>
          <w:rFonts w:cs="Helvetica"/>
          <w:color w:val="333333"/>
        </w:rPr>
        <w:t xml:space="preserve"> JC, Meggison H, </w:t>
      </w:r>
      <w:proofErr w:type="spellStart"/>
      <w:r w:rsidRPr="00DB6526">
        <w:rPr>
          <w:rFonts w:cs="Helvetica"/>
          <w:color w:val="333333"/>
        </w:rPr>
        <w:t>Skrobik</w:t>
      </w:r>
      <w:proofErr w:type="spellEnd"/>
      <w:r w:rsidRPr="00DB6526">
        <w:rPr>
          <w:rFonts w:cs="Helvetica"/>
          <w:color w:val="333333"/>
        </w:rPr>
        <w:t xml:space="preserve"> Y, Flannery J, Bayley M, Batt J, Santos CD, Abbey SE, Tan A, Lo V, Mathur S, </w:t>
      </w:r>
      <w:proofErr w:type="spellStart"/>
      <w:r w:rsidRPr="00DB6526">
        <w:rPr>
          <w:rFonts w:cs="Helvetica"/>
          <w:color w:val="333333"/>
        </w:rPr>
        <w:t>Parotto</w:t>
      </w:r>
      <w:proofErr w:type="spellEnd"/>
      <w:r w:rsidRPr="00DB6526">
        <w:rPr>
          <w:rFonts w:cs="Helvetica"/>
          <w:color w:val="333333"/>
        </w:rPr>
        <w:t xml:space="preserve"> M, Morris D, Flockhart L, Fan E, Lee CM, Wilcox ME, Ayas N, Choong K, Fowler R, Scales DC, </w:t>
      </w:r>
      <w:proofErr w:type="spellStart"/>
      <w:r w:rsidRPr="00DB6526">
        <w:rPr>
          <w:rFonts w:cs="Helvetica"/>
          <w:color w:val="333333"/>
        </w:rPr>
        <w:t>Sinuff</w:t>
      </w:r>
      <w:proofErr w:type="spellEnd"/>
      <w:r w:rsidRPr="00DB6526">
        <w:rPr>
          <w:rFonts w:cs="Helvetica"/>
          <w:color w:val="333333"/>
        </w:rPr>
        <w:t xml:space="preserve"> T, Cuthbertson BH, Rose L, Robles P, </w:t>
      </w:r>
      <w:proofErr w:type="spellStart"/>
      <w:r w:rsidRPr="00DB6526">
        <w:rPr>
          <w:rFonts w:cs="Helvetica"/>
          <w:color w:val="333333"/>
        </w:rPr>
        <w:t>Burns</w:t>
      </w:r>
      <w:proofErr w:type="spellEnd"/>
      <w:r w:rsidRPr="00DB6526">
        <w:rPr>
          <w:rFonts w:cs="Helvetica"/>
          <w:color w:val="333333"/>
        </w:rPr>
        <w:t xml:space="preserve"> S, </w:t>
      </w:r>
      <w:proofErr w:type="spellStart"/>
      <w:r w:rsidRPr="00DB6526">
        <w:rPr>
          <w:rFonts w:cs="Helvetica"/>
          <w:color w:val="333333"/>
        </w:rPr>
        <w:t>Cypel</w:t>
      </w:r>
      <w:proofErr w:type="spellEnd"/>
      <w:r w:rsidRPr="00DB6526">
        <w:rPr>
          <w:rFonts w:cs="Helvetica"/>
          <w:color w:val="333333"/>
        </w:rPr>
        <w:t xml:space="preserve"> M, Singer L, Chaparro C, Chow CW, Keshavjee S, Brochard L, Hebert P, Slutsky AS, Marshall JC, Cook D, Cameron JI; RECOVER Program Investigators (Phase 1: towards RECOVER).; Canadian Critical Care Trials Group.. </w:t>
      </w:r>
      <w:hyperlink r:id="rId3746" w:history="1">
        <w:r w:rsidRPr="00DB6526">
          <w:rPr>
            <w:rStyle w:val="Hyperlink"/>
            <w:rFonts w:cs="Helvetica"/>
          </w:rPr>
          <w:t>The RECOVER Program: Disability Risk Groups and 1-Year Outcome after 7 or More Days of Mechanical Ventilation.</w:t>
        </w:r>
      </w:hyperlink>
      <w:r w:rsidRPr="00DB6526">
        <w:rPr>
          <w:rFonts w:cs="Helvetica"/>
          <w:color w:val="333333"/>
        </w:rPr>
        <w:t xml:space="preserve"> Am J Respir Crit Care Med. 2016 Oct 1;194(7):831-844.</w:t>
      </w:r>
    </w:p>
    <w:p w14:paraId="18768C88"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Bell SP, Girard TD, Pandharipande PP, Jackson JC, Morandi A, Thompson JL, Chandrasekhar R, Bernard GR, Dittus RS, Gill TM, Ely EW. </w:t>
      </w:r>
      <w:hyperlink r:id="rId3747" w:history="1">
        <w:r w:rsidRPr="00DB6526">
          <w:rPr>
            <w:rStyle w:val="Hyperlink"/>
            <w:rFonts w:cs="Helvetica"/>
          </w:rPr>
          <w:t xml:space="preserve">Frailty and Subsequent Disability and Mortality Among Patients </w:t>
        </w:r>
        <w:proofErr w:type="gramStart"/>
        <w:r w:rsidRPr="00DB6526">
          <w:rPr>
            <w:rStyle w:val="Hyperlink"/>
            <w:rFonts w:cs="Helvetica"/>
          </w:rPr>
          <w:t>With</w:t>
        </w:r>
        <w:proofErr w:type="gramEnd"/>
        <w:r w:rsidRPr="00DB6526">
          <w:rPr>
            <w:rStyle w:val="Hyperlink"/>
            <w:rFonts w:cs="Helvetica"/>
          </w:rPr>
          <w:t xml:space="preserve"> Critical Illness.</w:t>
        </w:r>
      </w:hyperlink>
      <w:r w:rsidRPr="00DB6526">
        <w:rPr>
          <w:rFonts w:cs="Helvetica"/>
          <w:color w:val="333333"/>
        </w:rPr>
        <w:t xml:space="preserve"> Am J Respir Crit Care Med. 2016 Dec 6.</w:t>
      </w:r>
    </w:p>
    <w:p w14:paraId="16F9EB3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Zampieri FG, Bozza FA, Moralez GM, Mazza DD, Scotti AV, Santino MS, Ribeiro RA, Rodrigues Filho EM, Cabral MM, Maia MO, D'Alessandro PS, Oliveira SV, Menezes MA, Caser EB, Lannes RS, Alencar Neto MS, Machado MM, Sousa MF, </w:t>
      </w:r>
      <w:proofErr w:type="spellStart"/>
      <w:r w:rsidRPr="00DB6526">
        <w:rPr>
          <w:rFonts w:cs="Helvetica"/>
          <w:color w:val="333333"/>
        </w:rPr>
        <w:t>Salluh</w:t>
      </w:r>
      <w:proofErr w:type="spellEnd"/>
      <w:r w:rsidRPr="00DB6526">
        <w:rPr>
          <w:rFonts w:cs="Helvetica"/>
          <w:color w:val="333333"/>
        </w:rPr>
        <w:t xml:space="preserve"> JI, Soares M. </w:t>
      </w:r>
      <w:hyperlink r:id="rId3748" w:history="1">
        <w:r w:rsidRPr="00DB6526">
          <w:rPr>
            <w:rStyle w:val="Hyperlink"/>
            <w:rFonts w:cs="Helvetica"/>
          </w:rPr>
          <w:t>The effects of performance status one week before hospital admission on the outcomes of critically ill patients.</w:t>
        </w:r>
      </w:hyperlink>
      <w:r w:rsidRPr="00DB6526">
        <w:rPr>
          <w:rFonts w:cs="Helvetica"/>
          <w:color w:val="333333"/>
        </w:rPr>
        <w:t xml:space="preserve"> Intensive Care Med. 2017 Jan;43(1):39-47.</w:t>
      </w:r>
    </w:p>
    <w:p w14:paraId="0CC069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Burns KE, Rose L, Pinto RL, Scales DC. </w:t>
      </w:r>
      <w:hyperlink r:id="rId3749" w:history="1">
        <w:r w:rsidRPr="00DB6526">
          <w:rPr>
            <w:rStyle w:val="Hyperlink"/>
            <w:rFonts w:cs="Helvetica"/>
          </w:rPr>
          <w:t>Long-term Outcomes and Health Care Utilization Following Prolonged Mechanical Ventilation.</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Dec 29.</w:t>
      </w:r>
    </w:p>
    <w:p w14:paraId="4CA018A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lastRenderedPageBreak/>
        <w:t xml:space="preserve">Pérez-Zepeda MU, </w:t>
      </w:r>
      <w:proofErr w:type="spellStart"/>
      <w:r w:rsidRPr="004C40DA">
        <w:rPr>
          <w:rFonts w:cs="Helvetica"/>
          <w:color w:val="333333"/>
          <w:lang w:val="de-DE"/>
        </w:rPr>
        <w:t>Sgaravatti</w:t>
      </w:r>
      <w:proofErr w:type="spellEnd"/>
      <w:r w:rsidRPr="004C40DA">
        <w:rPr>
          <w:rFonts w:cs="Helvetica"/>
          <w:color w:val="333333"/>
          <w:lang w:val="de-DE"/>
        </w:rPr>
        <w:t xml:space="preserve"> A, </w:t>
      </w:r>
      <w:proofErr w:type="spellStart"/>
      <w:r w:rsidRPr="004C40DA">
        <w:rPr>
          <w:rFonts w:cs="Helvetica"/>
          <w:color w:val="333333"/>
          <w:lang w:val="de-DE"/>
        </w:rPr>
        <w:t>Dent</w:t>
      </w:r>
      <w:proofErr w:type="spellEnd"/>
      <w:r w:rsidRPr="004C40DA">
        <w:rPr>
          <w:rFonts w:cs="Helvetica"/>
          <w:color w:val="333333"/>
          <w:lang w:val="de-DE"/>
        </w:rPr>
        <w:t xml:space="preserve"> E. </w:t>
      </w:r>
      <w:hyperlink r:id="rId3750" w:history="1">
        <w:r w:rsidRPr="00DB6526">
          <w:rPr>
            <w:rStyle w:val="Hyperlink"/>
            <w:rFonts w:cs="Helvetica"/>
          </w:rPr>
          <w:t>Sarcopenia and post-hospital outcomes in older adults: A longitudinal study.</w:t>
        </w:r>
      </w:hyperlink>
      <w:r w:rsidRPr="00DB6526">
        <w:rPr>
          <w:rFonts w:cs="Helvetica"/>
          <w:color w:val="333333"/>
        </w:rPr>
        <w:t xml:space="preserve"> Arch </w:t>
      </w:r>
      <w:proofErr w:type="spellStart"/>
      <w:r w:rsidRPr="00DB6526">
        <w:rPr>
          <w:rFonts w:cs="Helvetica"/>
          <w:color w:val="333333"/>
        </w:rPr>
        <w:t>Gerontol</w:t>
      </w:r>
      <w:proofErr w:type="spellEnd"/>
      <w:r w:rsidRPr="00DB6526">
        <w:rPr>
          <w:rFonts w:cs="Helvetica"/>
          <w:color w:val="333333"/>
        </w:rPr>
        <w:t xml:space="preserve"> </w:t>
      </w:r>
      <w:proofErr w:type="spellStart"/>
      <w:r w:rsidRPr="00DB6526">
        <w:rPr>
          <w:rFonts w:cs="Helvetica"/>
          <w:color w:val="333333"/>
        </w:rPr>
        <w:t>Geriatr</w:t>
      </w:r>
      <w:proofErr w:type="spellEnd"/>
      <w:r w:rsidRPr="00DB6526">
        <w:rPr>
          <w:rFonts w:cs="Helvetica"/>
          <w:color w:val="333333"/>
        </w:rPr>
        <w:t xml:space="preserve">. 2017 Mar - </w:t>
      </w:r>
      <w:proofErr w:type="gramStart"/>
      <w:r w:rsidRPr="00DB6526">
        <w:rPr>
          <w:rFonts w:cs="Helvetica"/>
          <w:color w:val="333333"/>
        </w:rPr>
        <w:t>Apr;69:105</w:t>
      </w:r>
      <w:proofErr w:type="gramEnd"/>
      <w:r w:rsidRPr="00DB6526">
        <w:rPr>
          <w:rFonts w:cs="Helvetica"/>
          <w:color w:val="333333"/>
        </w:rPr>
        <w:t>-109</w:t>
      </w:r>
    </w:p>
    <w:p w14:paraId="34DDB0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 Azevedo JR, Montenegro WS, Rodrigues DP, de C Souza SC, Araujo VF, de Paula MP, Prazeres PH, da Luz Leitão A, Mendonça AV. </w:t>
      </w:r>
      <w:hyperlink r:id="rId3751" w:history="1">
        <w:r w:rsidRPr="00DB6526">
          <w:rPr>
            <w:rStyle w:val="Hyperlink"/>
            <w:rFonts w:cs="Helvetica"/>
          </w:rPr>
          <w:t>Long-term cognitive outcomes among unselected ventilated and non-ventilated ICU patients.</w:t>
        </w:r>
      </w:hyperlink>
      <w:r w:rsidRPr="00DB6526">
        <w:rPr>
          <w:rFonts w:cs="Helvetica"/>
          <w:color w:val="333333"/>
        </w:rPr>
        <w:t xml:space="preserve"> J Intensive Care. 2017 Feb </w:t>
      </w:r>
      <w:proofErr w:type="gramStart"/>
      <w:r w:rsidRPr="00DB6526">
        <w:rPr>
          <w:rFonts w:cs="Helvetica"/>
          <w:color w:val="333333"/>
        </w:rPr>
        <w:t>17;5:18</w:t>
      </w:r>
      <w:proofErr w:type="gramEnd"/>
      <w:r w:rsidRPr="00DB6526">
        <w:rPr>
          <w:rFonts w:cs="Helvetica"/>
          <w:color w:val="333333"/>
        </w:rPr>
        <w:t xml:space="preserve">. </w:t>
      </w:r>
      <w:proofErr w:type="spellStart"/>
      <w:r w:rsidRPr="00DB6526">
        <w:rPr>
          <w:rFonts w:cs="Helvetica"/>
          <w:color w:val="333333"/>
        </w:rPr>
        <w:t>doi</w:t>
      </w:r>
      <w:proofErr w:type="spellEnd"/>
      <w:r w:rsidRPr="00DB6526">
        <w:rPr>
          <w:rFonts w:cs="Helvetica"/>
          <w:color w:val="333333"/>
        </w:rPr>
        <w:t>: 10.1186/s40560-017-0213-4.</w:t>
      </w:r>
    </w:p>
    <w:p w14:paraId="37CCF52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Gawlytta</w:t>
      </w:r>
      <w:proofErr w:type="spellEnd"/>
      <w:r w:rsidRPr="00DB6526">
        <w:rPr>
          <w:rFonts w:cs="Helvetica"/>
          <w:color w:val="333333"/>
        </w:rPr>
        <w:t xml:space="preserve"> R, Niemeyer H, </w:t>
      </w:r>
      <w:proofErr w:type="spellStart"/>
      <w:r w:rsidRPr="00DB6526">
        <w:rPr>
          <w:rFonts w:cs="Helvetica"/>
          <w:color w:val="333333"/>
        </w:rPr>
        <w:t>Böttche</w:t>
      </w:r>
      <w:proofErr w:type="spellEnd"/>
      <w:r w:rsidRPr="00DB6526">
        <w:rPr>
          <w:rFonts w:cs="Helvetica"/>
          <w:color w:val="333333"/>
        </w:rPr>
        <w:t xml:space="preserve"> M, </w:t>
      </w:r>
      <w:proofErr w:type="spellStart"/>
      <w:r w:rsidRPr="00DB6526">
        <w:rPr>
          <w:rFonts w:cs="Helvetica"/>
          <w:color w:val="333333"/>
        </w:rPr>
        <w:t>Scherag</w:t>
      </w:r>
      <w:proofErr w:type="spellEnd"/>
      <w:r w:rsidRPr="00DB6526">
        <w:rPr>
          <w:rFonts w:cs="Helvetica"/>
          <w:color w:val="333333"/>
        </w:rPr>
        <w:t xml:space="preserve"> A, </w:t>
      </w:r>
      <w:proofErr w:type="spellStart"/>
      <w:r w:rsidRPr="00DB6526">
        <w:rPr>
          <w:rFonts w:cs="Helvetica"/>
          <w:color w:val="333333"/>
        </w:rPr>
        <w:t>Knaevelsrud</w:t>
      </w:r>
      <w:proofErr w:type="spellEnd"/>
      <w:r w:rsidRPr="00DB6526">
        <w:rPr>
          <w:rFonts w:cs="Helvetica"/>
          <w:color w:val="333333"/>
        </w:rPr>
        <w:t xml:space="preserve"> C, Rosendahl J. </w:t>
      </w:r>
      <w:hyperlink r:id="rId3752" w:history="1">
        <w:r w:rsidRPr="00DB6526">
          <w:rPr>
            <w:rStyle w:val="Hyperlink"/>
            <w:rFonts w:cs="Helvetica"/>
          </w:rPr>
          <w:t>Internet-based cognitive-</w:t>
        </w:r>
        <w:proofErr w:type="spellStart"/>
        <w:r w:rsidRPr="00DB6526">
          <w:rPr>
            <w:rStyle w:val="Hyperlink"/>
            <w:rFonts w:cs="Helvetica"/>
          </w:rPr>
          <w:t>behavioural</w:t>
        </w:r>
        <w:proofErr w:type="spellEnd"/>
        <w:r w:rsidRPr="00DB6526">
          <w:rPr>
            <w:rStyle w:val="Hyperlink"/>
            <w:rFonts w:cs="Helvetica"/>
          </w:rPr>
          <w:t xml:space="preserve"> writing therapy for reducing post-traumatic stress after intensive care for sepsis in patients and their spouses (REPAIR): study protocol for a </w:t>
        </w:r>
        <w:proofErr w:type="spellStart"/>
        <w:r w:rsidRPr="00DB6526">
          <w:rPr>
            <w:rStyle w:val="Hyperlink"/>
            <w:rFonts w:cs="Helvetica"/>
          </w:rPr>
          <w:t>randomised</w:t>
        </w:r>
        <w:proofErr w:type="spellEnd"/>
        <w:r w:rsidRPr="00DB6526">
          <w:rPr>
            <w:rStyle w:val="Hyperlink"/>
            <w:rFonts w:cs="Helvetica"/>
          </w:rPr>
          <w:t>-controlled trial.</w:t>
        </w:r>
      </w:hyperlink>
      <w:r w:rsidRPr="00DB6526">
        <w:rPr>
          <w:rFonts w:cs="Helvetica"/>
          <w:color w:val="333333"/>
        </w:rPr>
        <w:t xml:space="preserve"> BMJ Open. 2017 Feb 22;7(2</w:t>
      </w:r>
      <w:proofErr w:type="gramStart"/>
      <w:r w:rsidRPr="00DB6526">
        <w:rPr>
          <w:rFonts w:cs="Helvetica"/>
          <w:color w:val="333333"/>
        </w:rPr>
        <w:t>):e</w:t>
      </w:r>
      <w:proofErr w:type="gramEnd"/>
      <w:r w:rsidRPr="00DB6526">
        <w:rPr>
          <w:rFonts w:cs="Helvetica"/>
          <w:color w:val="333333"/>
        </w:rPr>
        <w:t>014363.</w:t>
      </w:r>
    </w:p>
    <w:p w14:paraId="4CE6115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Shelly AG, Prabhu NS, </w:t>
      </w:r>
      <w:proofErr w:type="spellStart"/>
      <w:r w:rsidRPr="00DB6526">
        <w:rPr>
          <w:rFonts w:cs="Helvetica"/>
          <w:color w:val="333333"/>
        </w:rPr>
        <w:t>Jirange</w:t>
      </w:r>
      <w:proofErr w:type="spellEnd"/>
      <w:r w:rsidRPr="00DB6526">
        <w:rPr>
          <w:rFonts w:cs="Helvetica"/>
          <w:color w:val="333333"/>
        </w:rPr>
        <w:t xml:space="preserve"> P, Kamath A, Vaishali K. </w:t>
      </w:r>
      <w:hyperlink r:id="rId3753" w:history="1">
        <w:r w:rsidRPr="00DB6526">
          <w:rPr>
            <w:rStyle w:val="Hyperlink"/>
            <w:rFonts w:cs="Helvetica"/>
          </w:rPr>
          <w:t>Quality of Life Improves with Individualized Home-based Exercises in Critical Care Survivors.</w:t>
        </w:r>
      </w:hyperlink>
      <w:r w:rsidRPr="00DB6526">
        <w:rPr>
          <w:rFonts w:cs="Helvetica"/>
          <w:color w:val="333333"/>
        </w:rPr>
        <w:t xml:space="preserve"> Indian J Crit Care Med. 2017 Feb;21(2):89-93</w:t>
      </w:r>
    </w:p>
    <w:p w14:paraId="31342294"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 Presson AP, Zhang C,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w:t>
      </w:r>
      <w:proofErr w:type="gramStart"/>
      <w:r w:rsidRPr="00DB6526">
        <w:rPr>
          <w:rFonts w:cs="Helvetica"/>
          <w:color w:val="333333"/>
        </w:rPr>
        <w:t>Network..</w:t>
      </w:r>
      <w:proofErr w:type="gramEnd"/>
      <w:r w:rsidRPr="00DB6526">
        <w:rPr>
          <w:rFonts w:cs="Helvetica"/>
          <w:color w:val="333333"/>
        </w:rPr>
        <w:t xml:space="preserve"> </w:t>
      </w:r>
      <w:hyperlink r:id="rId3754" w:history="1">
        <w:r w:rsidRPr="00DB6526">
          <w:rPr>
            <w:rStyle w:val="Hyperlink"/>
            <w:rFonts w:cs="Helvetica"/>
          </w:rPr>
          <w:t>Predictors of 6-month health utility outcomes in survivors of acute respiratory distress syndrome.</w:t>
        </w:r>
      </w:hyperlink>
      <w:r w:rsidRPr="00DB6526">
        <w:rPr>
          <w:rFonts w:cs="Helvetica"/>
          <w:color w:val="333333"/>
        </w:rPr>
        <w:t xml:space="preserve"> Thorax. 2017 Apr;72(4):311-317</w:t>
      </w:r>
    </w:p>
    <w:p w14:paraId="381F57C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Lamas DJ, Owens RL, Nace RN, Massaro AF, </w:t>
      </w:r>
      <w:proofErr w:type="spellStart"/>
      <w:r w:rsidRPr="00DB6526">
        <w:rPr>
          <w:rFonts w:cs="Helvetica"/>
          <w:color w:val="333333"/>
        </w:rPr>
        <w:t>Pertsch</w:t>
      </w:r>
      <w:proofErr w:type="spellEnd"/>
      <w:r w:rsidRPr="00DB6526">
        <w:rPr>
          <w:rFonts w:cs="Helvetica"/>
          <w:color w:val="333333"/>
        </w:rPr>
        <w:t xml:space="preserve"> NJ, Gass J, Bernacki RE, Block SD. </w:t>
      </w:r>
      <w:hyperlink r:id="rId3755" w:history="1">
        <w:r w:rsidRPr="00DB6526">
          <w:rPr>
            <w:rStyle w:val="Hyperlink"/>
            <w:rFonts w:cs="Helvetica"/>
          </w:rPr>
          <w:t>Opening the Door: The Experience of Chronic Critical Illness in a Long-Term Acute Care Hospital.</w:t>
        </w:r>
      </w:hyperlink>
      <w:r w:rsidRPr="00DB6526">
        <w:rPr>
          <w:rFonts w:cs="Helvetica"/>
          <w:color w:val="333333"/>
        </w:rPr>
        <w:t xml:space="preserve"> Crit Care Med. 2017 Apr;45(4):e357-e362. </w:t>
      </w:r>
    </w:p>
    <w:p w14:paraId="2577B9ED" w14:textId="77777777" w:rsidR="003730CF" w:rsidRPr="009C4323" w:rsidRDefault="003730C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Pollack LR, Goldstein NE, Gonzalez WC, </w:t>
      </w:r>
      <w:proofErr w:type="spellStart"/>
      <w:r w:rsidRPr="008F683F">
        <w:rPr>
          <w:rFonts w:cs="Helvetica"/>
          <w:color w:val="333333"/>
          <w:lang w:val="de-DE"/>
        </w:rPr>
        <w:t>Blinderman</w:t>
      </w:r>
      <w:proofErr w:type="spellEnd"/>
      <w:r w:rsidRPr="008F683F">
        <w:rPr>
          <w:rFonts w:cs="Helvetica"/>
          <w:color w:val="333333"/>
          <w:lang w:val="de-DE"/>
        </w:rPr>
        <w:t xml:space="preserve"> CD, Maurer MS, Lederer DJ, Baldwin MR. </w:t>
      </w:r>
      <w:hyperlink r:id="rId3756" w:history="1">
        <w:r w:rsidRPr="00DB6526">
          <w:rPr>
            <w:rStyle w:val="Hyperlink"/>
            <w:rFonts w:cs="Helvetica"/>
          </w:rPr>
          <w:t>The Frailty Phenotype and Palliative Care Needs of Older Survivors of Critical Illness.</w:t>
        </w:r>
      </w:hyperlink>
      <w:r w:rsidRPr="00DB6526">
        <w:rPr>
          <w:rFonts w:cs="Helvetica"/>
          <w:color w:val="333333"/>
        </w:rPr>
        <w:t xml:space="preserve"> </w:t>
      </w:r>
      <w:r w:rsidRPr="009C4323">
        <w:rPr>
          <w:rFonts w:cs="Helvetica"/>
          <w:color w:val="333333"/>
        </w:rPr>
        <w:t xml:space="preserve">J Am </w:t>
      </w:r>
      <w:proofErr w:type="spellStart"/>
      <w:r w:rsidRPr="009C4323">
        <w:rPr>
          <w:rFonts w:cs="Helvetica"/>
          <w:color w:val="333333"/>
        </w:rPr>
        <w:t>Geriatr</w:t>
      </w:r>
      <w:proofErr w:type="spellEnd"/>
      <w:r w:rsidRPr="009C4323">
        <w:rPr>
          <w:rFonts w:cs="Helvetica"/>
          <w:color w:val="333333"/>
        </w:rPr>
        <w:t xml:space="preserve"> Soc. 2017 Mar 6. </w:t>
      </w:r>
    </w:p>
    <w:p w14:paraId="7D246EE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Chapple</w:t>
      </w:r>
      <w:proofErr w:type="spellEnd"/>
      <w:r w:rsidRPr="008F683F">
        <w:rPr>
          <w:rFonts w:cs="Helvetica"/>
          <w:color w:val="333333"/>
          <w:lang w:val="de-DE"/>
        </w:rPr>
        <w:t xml:space="preserve"> LS, Deane AM, Williams LT, Strickland R, Schultz C, Lange K, Heyland DK, Chapman MJ. </w:t>
      </w:r>
      <w:hyperlink r:id="rId3757" w:history="1">
        <w:r w:rsidRPr="00DB6526">
          <w:rPr>
            <w:rStyle w:val="Hyperlink"/>
            <w:rFonts w:cs="Helvetica"/>
          </w:rPr>
          <w:t>Longitudinal changes in anthropometrics and impact on self-reported physical function after traumatic brain injury.</w:t>
        </w:r>
      </w:hyperlink>
      <w:r w:rsidRPr="00DB6526">
        <w:rPr>
          <w:rFonts w:cs="Helvetica"/>
          <w:color w:val="333333"/>
        </w:rPr>
        <w:t xml:space="preserve"> Crit Care Resusc. 2017 Mar;19(1):29-36.</w:t>
      </w:r>
    </w:p>
    <w:p w14:paraId="79BF311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Orford NR, Bailey M, Bellomo R, Pasco JA, </w:t>
      </w:r>
      <w:proofErr w:type="spellStart"/>
      <w:r w:rsidRPr="00DB6526">
        <w:rPr>
          <w:rFonts w:cs="Helvetica"/>
          <w:color w:val="333333"/>
        </w:rPr>
        <w:t>Cattigan</w:t>
      </w:r>
      <w:proofErr w:type="spellEnd"/>
      <w:r w:rsidRPr="00DB6526">
        <w:rPr>
          <w:rFonts w:cs="Helvetica"/>
          <w:color w:val="333333"/>
        </w:rPr>
        <w:t xml:space="preserve"> C, Elderkin T, Brennan-Olsen SL, Cooper DJ, Kotowicz MA. </w:t>
      </w:r>
      <w:hyperlink r:id="rId3758" w:history="1">
        <w:r w:rsidRPr="00DB6526">
          <w:rPr>
            <w:rStyle w:val="Hyperlink"/>
            <w:rFonts w:cs="Helvetica"/>
          </w:rPr>
          <w:t>The association of time and medications with changes in bone mineral density in the 2 years after critical illness.</w:t>
        </w:r>
      </w:hyperlink>
      <w:r w:rsidRPr="00DB6526">
        <w:rPr>
          <w:rFonts w:cs="Helvetica"/>
          <w:color w:val="333333"/>
        </w:rPr>
        <w:t xml:space="preserve"> Crit Care. 2017 Mar 21;21(1):69.</w:t>
      </w:r>
    </w:p>
    <w:p w14:paraId="36CA25F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Erbs GC, Mastroeni MF, Pinho MS, Koenig Á, Sperotto G, </w:t>
      </w:r>
      <w:proofErr w:type="spellStart"/>
      <w:r w:rsidRPr="00DB6526">
        <w:rPr>
          <w:rFonts w:cs="Helvetica"/>
          <w:color w:val="333333"/>
        </w:rPr>
        <w:t>Ekwaru</w:t>
      </w:r>
      <w:proofErr w:type="spellEnd"/>
      <w:r w:rsidRPr="00DB6526">
        <w:rPr>
          <w:rFonts w:cs="Helvetica"/>
          <w:color w:val="333333"/>
        </w:rPr>
        <w:t xml:space="preserve"> JP, Westphal GA. </w:t>
      </w:r>
      <w:hyperlink r:id="rId3759" w:history="1">
        <w:r w:rsidRPr="00DB6526">
          <w:rPr>
            <w:rStyle w:val="Hyperlink"/>
            <w:rFonts w:cs="Helvetica"/>
          </w:rPr>
          <w:t>Comorbidities Might Condition the Recovery of Quality of Life in Survivors of Sepsis.</w:t>
        </w:r>
      </w:hyperlink>
      <w:r w:rsidRPr="00DB6526">
        <w:rPr>
          <w:rFonts w:cs="Helvetica"/>
          <w:color w:val="333333"/>
        </w:rPr>
        <w:t xml:space="preserve"> J Intensive Care Med. 2017 Jan 1</w:t>
      </w:r>
    </w:p>
    <w:p w14:paraId="041FC8B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Spencer-Segal JL, Hyzy RC, </w:t>
      </w:r>
      <w:proofErr w:type="spellStart"/>
      <w:r w:rsidRPr="00DB6526">
        <w:rPr>
          <w:rFonts w:cs="Helvetica"/>
          <w:color w:val="333333"/>
        </w:rPr>
        <w:t>Iwashyna</w:t>
      </w:r>
      <w:proofErr w:type="spellEnd"/>
      <w:r w:rsidRPr="00DB6526">
        <w:rPr>
          <w:rFonts w:cs="Helvetica"/>
          <w:color w:val="333333"/>
        </w:rPr>
        <w:t xml:space="preserve"> TJ, Standiford TJ. </w:t>
      </w:r>
      <w:hyperlink r:id="rId3760" w:history="1">
        <w:r w:rsidRPr="00DB6526">
          <w:rPr>
            <w:rStyle w:val="Hyperlink"/>
            <w:rFonts w:cs="Helvetica"/>
          </w:rPr>
          <w:t xml:space="preserve">Psychiatric Symptoms in Survivors of the </w:t>
        </w:r>
        <w:proofErr w:type="gramStart"/>
        <w:r w:rsidRPr="00DB6526">
          <w:rPr>
            <w:rStyle w:val="Hyperlink"/>
            <w:rFonts w:cs="Helvetica"/>
          </w:rPr>
          <w:t>Acute Respiratory Distress Syndrome</w:t>
        </w:r>
        <w:proofErr w:type="gramEnd"/>
        <w:r w:rsidRPr="00DB6526">
          <w:rPr>
            <w:rStyle w:val="Hyperlink"/>
            <w:rFonts w:cs="Helvetica"/>
          </w:rPr>
          <w:t>: Effects of Age, Sex, and Immune Modulation.</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2017 Mar 30.</w:t>
      </w:r>
    </w:p>
    <w:p w14:paraId="526375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Hodgson CL, Udy AA, Bailey M, Barrett J, Bellomo R, Bucknall T, </w:t>
      </w:r>
      <w:proofErr w:type="spellStart"/>
      <w:r w:rsidRPr="00DB6526">
        <w:rPr>
          <w:rFonts w:cs="Helvetica"/>
          <w:color w:val="333333"/>
        </w:rPr>
        <w:t>Gabbe</w:t>
      </w:r>
      <w:proofErr w:type="spellEnd"/>
      <w:r w:rsidRPr="00DB6526">
        <w:rPr>
          <w:rFonts w:cs="Helvetica"/>
          <w:color w:val="333333"/>
        </w:rPr>
        <w:t xml:space="preserve"> BJ, Higgins AM, </w:t>
      </w:r>
      <w:proofErr w:type="spellStart"/>
      <w:r w:rsidRPr="00DB6526">
        <w:rPr>
          <w:rFonts w:cs="Helvetica"/>
          <w:color w:val="333333"/>
        </w:rPr>
        <w:t>Iwashyna</w:t>
      </w:r>
      <w:proofErr w:type="spellEnd"/>
      <w:r w:rsidRPr="00DB6526">
        <w:rPr>
          <w:rFonts w:cs="Helvetica"/>
          <w:color w:val="333333"/>
        </w:rPr>
        <w:t xml:space="preserve"> TJ, Hunt-Smith J, Murray LJ, Myles PS, Ponsford J, Pilcher D, Walker C, Young M, Cooper DJ. </w:t>
      </w:r>
      <w:hyperlink r:id="rId3761" w:history="1">
        <w:r w:rsidRPr="00DB6526">
          <w:rPr>
            <w:rStyle w:val="Hyperlink"/>
            <w:rFonts w:cs="Helvetica"/>
          </w:rPr>
          <w:t>The impact of disability in survivors of critical illness.</w:t>
        </w:r>
      </w:hyperlink>
      <w:r w:rsidRPr="00DB6526">
        <w:rPr>
          <w:rFonts w:cs="Helvetica"/>
          <w:color w:val="333333"/>
        </w:rPr>
        <w:t xml:space="preserve"> Intensive Care Med. 2017 May 22.</w:t>
      </w:r>
    </w:p>
    <w:p w14:paraId="4CAF414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Ahasic</w:t>
      </w:r>
      <w:proofErr w:type="spellEnd"/>
      <w:r w:rsidRPr="008F683F">
        <w:rPr>
          <w:rFonts w:cs="Helvetica"/>
          <w:color w:val="333333"/>
          <w:lang w:val="de-DE"/>
        </w:rPr>
        <w:t xml:space="preserve"> AM, Van Ness PH, Murphy TE, Araujo KL, Pisani MA. </w:t>
      </w:r>
      <w:hyperlink r:id="rId3762" w:history="1">
        <w:r w:rsidRPr="00DB6526">
          <w:rPr>
            <w:rStyle w:val="Hyperlink"/>
            <w:rFonts w:cs="Helvetica"/>
          </w:rPr>
          <w:t>Functional status after critical illness: agreement between patient and proxy assessments.</w:t>
        </w:r>
      </w:hyperlink>
      <w:r w:rsidRPr="00DB6526">
        <w:rPr>
          <w:rFonts w:cs="Helvetica"/>
          <w:color w:val="333333"/>
        </w:rPr>
        <w:t xml:space="preserve"> Age Ageing. 2015 May;44(3):506-10.</w:t>
      </w:r>
    </w:p>
    <w:p w14:paraId="7A687EF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Parker Ruhl A, Huang M, Colantuoni E, Karmarkar T, </w:t>
      </w:r>
      <w:proofErr w:type="spellStart"/>
      <w:r w:rsidRPr="00DB6526">
        <w:rPr>
          <w:rFonts w:cs="Helvetica"/>
          <w:color w:val="333333"/>
        </w:rPr>
        <w:t>Dinglas</w:t>
      </w:r>
      <w:proofErr w:type="spellEnd"/>
      <w:r w:rsidRPr="00DB6526">
        <w:rPr>
          <w:rFonts w:cs="Helvetica"/>
          <w:color w:val="333333"/>
        </w:rPr>
        <w:t xml:space="preserve"> VD, Hopkins RO, Needham DM; With the National Institutes of Health, National Heart, Lung, and Blood Institute Acute Respiratory Distress Syndrome Network. </w:t>
      </w:r>
      <w:hyperlink r:id="rId3763" w:history="1">
        <w:r w:rsidRPr="00DB6526">
          <w:rPr>
            <w:rStyle w:val="Hyperlink"/>
            <w:rFonts w:cs="Helvetica"/>
          </w:rPr>
          <w:t>Healthcare utilization and costs in ARDS survivors: a 1-year longitudinal national US multicenter study.</w:t>
        </w:r>
      </w:hyperlink>
      <w:r w:rsidRPr="00DB6526">
        <w:rPr>
          <w:rFonts w:cs="Helvetica"/>
          <w:color w:val="333333"/>
        </w:rPr>
        <w:t xml:space="preserve"> Intensive Care Med. 2017 May 26. </w:t>
      </w:r>
    </w:p>
    <w:p w14:paraId="15DB7D5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Kamdar BB, Huang M, </w:t>
      </w:r>
      <w:proofErr w:type="spellStart"/>
      <w:r w:rsidRPr="00DB6526">
        <w:rPr>
          <w:rFonts w:cs="Helvetica"/>
          <w:color w:val="333333"/>
        </w:rPr>
        <w:t>Dinglas</w:t>
      </w:r>
      <w:proofErr w:type="spellEnd"/>
      <w:r w:rsidRPr="00DB6526">
        <w:rPr>
          <w:rFonts w:cs="Helvetica"/>
          <w:color w:val="333333"/>
        </w:rPr>
        <w:t xml:space="preserve"> VD, Colantuoni E, von Wachter TM, Hopkins RO, Needham DM; National Heart, Lung, and Blood Institute Acute Respiratory Distress Syndrome </w:t>
      </w:r>
      <w:proofErr w:type="gramStart"/>
      <w:r w:rsidRPr="00DB6526">
        <w:rPr>
          <w:rFonts w:cs="Helvetica"/>
          <w:color w:val="333333"/>
        </w:rPr>
        <w:t>Network..</w:t>
      </w:r>
      <w:proofErr w:type="gramEnd"/>
      <w:r w:rsidRPr="00DB6526">
        <w:rPr>
          <w:rFonts w:cs="Helvetica"/>
          <w:color w:val="333333"/>
        </w:rPr>
        <w:t xml:space="preserve"> </w:t>
      </w:r>
      <w:hyperlink r:id="rId3764" w:history="1">
        <w:r w:rsidRPr="00DB6526">
          <w:rPr>
            <w:rStyle w:val="Hyperlink"/>
            <w:rFonts w:cs="Helvetica"/>
          </w:rPr>
          <w:t>Joblessness and Lost Earnings After ARDS in a 1-Year National Multicenter Study.</w:t>
        </w:r>
      </w:hyperlink>
      <w:r w:rsidRPr="00DB6526">
        <w:rPr>
          <w:rFonts w:cs="Helvetica"/>
          <w:color w:val="333333"/>
        </w:rPr>
        <w:t xml:space="preserve"> Am J Respir Crit Care Med. 2017 Apr 27.</w:t>
      </w:r>
    </w:p>
    <w:p w14:paraId="2064EBBF"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Paneroni</w:t>
      </w:r>
      <w:proofErr w:type="spellEnd"/>
      <w:r w:rsidRPr="00DB6526">
        <w:rPr>
          <w:rFonts w:cs="Helvetica"/>
          <w:color w:val="333333"/>
        </w:rPr>
        <w:t xml:space="preserve"> M, D' </w:t>
      </w:r>
      <w:proofErr w:type="spellStart"/>
      <w:r w:rsidRPr="00DB6526">
        <w:rPr>
          <w:rFonts w:cs="Helvetica"/>
          <w:color w:val="333333"/>
        </w:rPr>
        <w:t>Abrosca</w:t>
      </w:r>
      <w:proofErr w:type="spellEnd"/>
      <w:r w:rsidRPr="00DB6526">
        <w:rPr>
          <w:rFonts w:cs="Helvetica"/>
          <w:color w:val="333333"/>
        </w:rPr>
        <w:t xml:space="preserve"> F, </w:t>
      </w:r>
      <w:proofErr w:type="spellStart"/>
      <w:r w:rsidRPr="00DB6526">
        <w:rPr>
          <w:rFonts w:cs="Helvetica"/>
          <w:color w:val="333333"/>
        </w:rPr>
        <w:t>Fokom</w:t>
      </w:r>
      <w:proofErr w:type="spellEnd"/>
      <w:r w:rsidRPr="00DB6526">
        <w:rPr>
          <w:rFonts w:cs="Helvetica"/>
          <w:color w:val="333333"/>
        </w:rPr>
        <w:t xml:space="preserve"> G, Comini L, </w:t>
      </w:r>
      <w:proofErr w:type="spellStart"/>
      <w:r w:rsidRPr="00DB6526">
        <w:rPr>
          <w:rFonts w:cs="Helvetica"/>
          <w:color w:val="333333"/>
        </w:rPr>
        <w:t>Vitacca</w:t>
      </w:r>
      <w:proofErr w:type="spellEnd"/>
      <w:r w:rsidRPr="00DB6526">
        <w:rPr>
          <w:rFonts w:cs="Helvetica"/>
          <w:color w:val="333333"/>
        </w:rPr>
        <w:t xml:space="preserve"> M. </w:t>
      </w:r>
      <w:hyperlink r:id="rId3765" w:history="1">
        <w:r w:rsidRPr="00DB6526">
          <w:rPr>
            <w:rStyle w:val="Hyperlink"/>
            <w:rFonts w:cs="Helvetica"/>
          </w:rPr>
          <w:t>Volitional rehabilitative assessments in patients admitted in a post-intensive care step down unit. A feasibility study.</w:t>
        </w:r>
      </w:hyperlink>
      <w:r w:rsidRPr="00DB6526">
        <w:rPr>
          <w:rFonts w:cs="Helvetica"/>
          <w:color w:val="333333"/>
        </w:rPr>
        <w:t xml:space="preserve"> Monaldi Arch Chest Dis. 2017 May 18;87(1):764</w:t>
      </w:r>
    </w:p>
    <w:p w14:paraId="5AB4B02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Chung CR, Yoo HJ, Park J, Ryu S. </w:t>
      </w:r>
      <w:hyperlink r:id="rId3766" w:history="1">
        <w:r w:rsidRPr="00DB6526">
          <w:rPr>
            <w:rStyle w:val="Hyperlink"/>
            <w:rFonts w:cs="Helvetica"/>
          </w:rPr>
          <w:t>Cognitive Impairment and Psychological Distress at Discharge from Intensive Care Unit.</w:t>
        </w:r>
      </w:hyperlink>
      <w:r w:rsidRPr="00DB6526">
        <w:rPr>
          <w:rFonts w:cs="Helvetica"/>
          <w:color w:val="333333"/>
        </w:rPr>
        <w:t xml:space="preserve"> Psychiatry </w:t>
      </w:r>
      <w:proofErr w:type="spellStart"/>
      <w:r w:rsidRPr="00DB6526">
        <w:rPr>
          <w:rFonts w:cs="Helvetica"/>
          <w:color w:val="333333"/>
        </w:rPr>
        <w:t>Investig</w:t>
      </w:r>
      <w:proofErr w:type="spellEnd"/>
      <w:r w:rsidRPr="00DB6526">
        <w:rPr>
          <w:rFonts w:cs="Helvetica"/>
          <w:color w:val="333333"/>
        </w:rPr>
        <w:t>. 2017 May;14(3):376-379.</w:t>
      </w:r>
    </w:p>
    <w:p w14:paraId="60D61FE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Chessare</w:t>
      </w:r>
      <w:proofErr w:type="spellEnd"/>
      <w:r w:rsidRPr="00DB6526">
        <w:rPr>
          <w:rFonts w:cs="Helvetica"/>
          <w:color w:val="333333"/>
        </w:rPr>
        <w:t xml:space="preserve"> CM, Davis WE, Parker A, Friedman LA, Colantuoni E, Bingham CO, Turnbull AE, Needham DM. </w:t>
      </w:r>
      <w:hyperlink r:id="rId3767" w:history="1">
        <w:r w:rsidRPr="00DB6526">
          <w:rPr>
            <w:rStyle w:val="Hyperlink"/>
            <w:rFonts w:cs="Helvetica"/>
          </w:rPr>
          <w:t>Perspectives of survivors, families and researchers on key outcomes for research in acute respiratory failure.</w:t>
        </w:r>
      </w:hyperlink>
      <w:r w:rsidRPr="00DB6526">
        <w:rPr>
          <w:rFonts w:cs="Helvetica"/>
          <w:color w:val="333333"/>
        </w:rPr>
        <w:t xml:space="preserve"> Thorax. 2017 Jul 29. </w:t>
      </w:r>
      <w:proofErr w:type="spellStart"/>
      <w:r w:rsidRPr="00DB6526">
        <w:rPr>
          <w:rFonts w:cs="Helvetica"/>
          <w:color w:val="333333"/>
        </w:rPr>
        <w:t>pii</w:t>
      </w:r>
      <w:proofErr w:type="spellEnd"/>
      <w:r w:rsidRPr="00DB6526">
        <w:rPr>
          <w:rFonts w:cs="Helvetica"/>
          <w:color w:val="333333"/>
        </w:rPr>
        <w:t>: thoraxjnl-2017-210234</w:t>
      </w:r>
    </w:p>
    <w:p w14:paraId="1193D8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Yaffe PB, Green RS, Butler MB, Witter T. </w:t>
      </w:r>
      <w:hyperlink r:id="rId3768" w:history="1">
        <w:r w:rsidRPr="00DB6526">
          <w:rPr>
            <w:rStyle w:val="Hyperlink"/>
            <w:rFonts w:cs="Helvetica"/>
          </w:rPr>
          <w:t xml:space="preserve">Is Admission to the Intensive Care Unit Associated </w:t>
        </w:r>
        <w:proofErr w:type="gramStart"/>
        <w:r w:rsidRPr="00DB6526">
          <w:rPr>
            <w:rStyle w:val="Hyperlink"/>
            <w:rFonts w:cs="Helvetica"/>
          </w:rPr>
          <w:t>With</w:t>
        </w:r>
        <w:proofErr w:type="gramEnd"/>
        <w:r w:rsidRPr="00DB6526">
          <w:rPr>
            <w:rStyle w:val="Hyperlink"/>
            <w:rFonts w:cs="Helvetica"/>
          </w:rPr>
          <w:t xml:space="preserve"> Chronic Opioid Use? A 4-Year Follow-Up of Intensive Care Unit Survivors.</w:t>
        </w:r>
      </w:hyperlink>
      <w:r w:rsidRPr="00DB6526">
        <w:rPr>
          <w:rFonts w:cs="Helvetica"/>
          <w:color w:val="333333"/>
        </w:rPr>
        <w:t xml:space="preserve"> J Intensive Care Med. 2017 Aug;32(7):429-435.</w:t>
      </w:r>
    </w:p>
    <w:p w14:paraId="6FF5284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Ceri E Battle, Karen James, Tom Bromfield, Paul </w:t>
      </w:r>
      <w:proofErr w:type="spellStart"/>
      <w:r w:rsidRPr="00DB6526">
        <w:rPr>
          <w:rFonts w:cs="Helvetica"/>
          <w:color w:val="333333"/>
        </w:rPr>
        <w:t>Temblett</w:t>
      </w:r>
      <w:proofErr w:type="spellEnd"/>
      <w:r w:rsidRPr="00DB6526">
        <w:rPr>
          <w:rFonts w:cs="Helvetica"/>
          <w:color w:val="333333"/>
        </w:rPr>
        <w:t xml:space="preserve"> Predictors of post-traumatic stress disorder following critical illness: A mixed methods study. </w:t>
      </w:r>
      <w:hyperlink r:id="rId3769" w:history="1">
        <w:r w:rsidRPr="00DB6526">
          <w:rPr>
            <w:rStyle w:val="Hyperlink"/>
            <w:rFonts w:cs="Helvetica"/>
          </w:rPr>
          <w:t>https://doi.org/10.1177/1751143717713853</w:t>
        </w:r>
      </w:hyperlink>
    </w:p>
    <w:p w14:paraId="2B1615A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Tramm R, Ilic D, Sheldrake J, Pellegrino V, Hodgson C. </w:t>
      </w:r>
      <w:hyperlink r:id="rId3770" w:history="1">
        <w:r w:rsidRPr="00DB6526">
          <w:rPr>
            <w:rStyle w:val="Hyperlink"/>
            <w:rFonts w:cs="Helvetica"/>
          </w:rPr>
          <w:t>Recovery, Risks, and Adverse Health Outcomes in Year 1 After Extracorporeal Membrane Oxygenation.</w:t>
        </w:r>
      </w:hyperlink>
      <w:r w:rsidRPr="00DB6526">
        <w:rPr>
          <w:rFonts w:cs="Helvetica"/>
          <w:color w:val="333333"/>
        </w:rPr>
        <w:t xml:space="preserve"> Am J Crit Care. 2017 Jul;26(4):311-319</w:t>
      </w:r>
    </w:p>
    <w:p w14:paraId="0948E7C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Neumeier A, Nordon-Craft A, Malone D, Schenkman M, Clark B, Moss M. </w:t>
      </w:r>
      <w:hyperlink r:id="rId3771" w:history="1">
        <w:r w:rsidRPr="00DB6526">
          <w:rPr>
            <w:rStyle w:val="Hyperlink"/>
            <w:rFonts w:cs="Helvetica"/>
          </w:rPr>
          <w:t>Prolonged acute care and post-acute care admission and recovery of physical function in survivors of acute respiratory failure: a secondary analysis of a randomized controlled trial.</w:t>
        </w:r>
      </w:hyperlink>
      <w:r w:rsidRPr="00DB6526">
        <w:rPr>
          <w:rFonts w:cs="Helvetica"/>
          <w:color w:val="333333"/>
        </w:rPr>
        <w:t xml:space="preserve"> Crit Care. 2017 Jul 21;21(1):190</w:t>
      </w:r>
    </w:p>
    <w:p w14:paraId="4CEFB34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Dykes PC, Rozenblum R, Dalal A, Massaro A, Chang F, Clements M, Collins S, Donze J, Fagan M, Gazarian P, Hanna J, Lehmann L, Leone K, Lipsitz S, McNally K, Morrison C, Samal L, </w:t>
      </w:r>
      <w:proofErr w:type="spellStart"/>
      <w:r w:rsidRPr="00DB6526">
        <w:rPr>
          <w:rFonts w:cs="Helvetica"/>
          <w:color w:val="333333"/>
        </w:rPr>
        <w:t>Mlaver</w:t>
      </w:r>
      <w:proofErr w:type="spellEnd"/>
      <w:r w:rsidRPr="00DB6526">
        <w:rPr>
          <w:rFonts w:cs="Helvetica"/>
          <w:color w:val="333333"/>
        </w:rPr>
        <w:t xml:space="preserve"> E, </w:t>
      </w:r>
      <w:proofErr w:type="spellStart"/>
      <w:r w:rsidRPr="00DB6526">
        <w:rPr>
          <w:rFonts w:cs="Helvetica"/>
          <w:color w:val="333333"/>
        </w:rPr>
        <w:t>Schnock</w:t>
      </w:r>
      <w:proofErr w:type="spellEnd"/>
      <w:r w:rsidRPr="00DB6526">
        <w:rPr>
          <w:rFonts w:cs="Helvetica"/>
          <w:color w:val="333333"/>
        </w:rPr>
        <w:t xml:space="preserve"> K, Stade D, Williams D, Yoon C, Bates DW. </w:t>
      </w:r>
      <w:hyperlink r:id="rId3772" w:history="1">
        <w:r w:rsidRPr="00DB6526">
          <w:rPr>
            <w:rStyle w:val="Hyperlink"/>
            <w:rFonts w:cs="Helvetica"/>
          </w:rPr>
          <w:t>Prospective Evaluation of a Multifaceted Intervention to Improve Outcomes in Intensive Care: The Promoting Respect and Ongoing Safety Through Patient Engagement Communication and Technology Study.</w:t>
        </w:r>
      </w:hyperlink>
      <w:r w:rsidRPr="00DB6526">
        <w:rPr>
          <w:rFonts w:cs="Helvetica"/>
          <w:color w:val="333333"/>
        </w:rPr>
        <w:t xml:space="preserve"> Crit Care Med. 2017 Aug;45(8</w:t>
      </w:r>
      <w:proofErr w:type="gramStart"/>
      <w:r w:rsidRPr="00DB6526">
        <w:rPr>
          <w:rFonts w:cs="Helvetica"/>
          <w:color w:val="333333"/>
        </w:rPr>
        <w:t>):e</w:t>
      </w:r>
      <w:proofErr w:type="gramEnd"/>
      <w:r w:rsidRPr="00DB6526">
        <w:rPr>
          <w:rFonts w:cs="Helvetica"/>
          <w:color w:val="333333"/>
        </w:rPr>
        <w:t>806-e813</w:t>
      </w:r>
    </w:p>
    <w:p w14:paraId="22BD6E4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Jónasdóttir RJ, Jónsdóttir H, Gudmundsdottir B, Sigurdsson GH. </w:t>
      </w:r>
      <w:hyperlink r:id="rId3773" w:history="1">
        <w:r w:rsidRPr="00DB6526">
          <w:rPr>
            <w:rStyle w:val="Hyperlink"/>
            <w:rFonts w:cs="Helvetica"/>
          </w:rPr>
          <w:t>Psychological recovery after intensive care: Outcomes of a long-term quasi-experimental study of structured nurse-led follow-up.</w:t>
        </w:r>
      </w:hyperlink>
      <w:r w:rsidRPr="00DB6526">
        <w:rPr>
          <w:rFonts w:cs="Helvetica"/>
          <w:color w:val="333333"/>
        </w:rPr>
        <w:t xml:space="preserve"> Intensive Crit Care </w:t>
      </w:r>
      <w:proofErr w:type="spellStart"/>
      <w:r w:rsidRPr="00DB6526">
        <w:rPr>
          <w:rFonts w:cs="Helvetica"/>
          <w:color w:val="333333"/>
        </w:rPr>
        <w:t>Nurs</w:t>
      </w:r>
      <w:proofErr w:type="spellEnd"/>
      <w:r w:rsidRPr="00DB6526">
        <w:rPr>
          <w:rFonts w:cs="Helvetica"/>
          <w:color w:val="333333"/>
        </w:rPr>
        <w:t xml:space="preserve">. 2017 Jul 21. </w:t>
      </w:r>
      <w:proofErr w:type="spellStart"/>
      <w:r w:rsidRPr="00DB6526">
        <w:rPr>
          <w:rFonts w:cs="Helvetica"/>
          <w:color w:val="333333"/>
        </w:rPr>
        <w:t>pii</w:t>
      </w:r>
      <w:proofErr w:type="spellEnd"/>
      <w:r w:rsidRPr="00DB6526">
        <w:rPr>
          <w:rFonts w:cs="Helvetica"/>
          <w:color w:val="333333"/>
        </w:rPr>
        <w:t>: S0964-3397(17)30080-0.</w:t>
      </w:r>
    </w:p>
    <w:p w14:paraId="14E1079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Prescott HC, </w:t>
      </w:r>
      <w:proofErr w:type="spellStart"/>
      <w:r w:rsidRPr="00DB6526">
        <w:rPr>
          <w:rFonts w:cs="Helvetica"/>
          <w:color w:val="333333"/>
        </w:rPr>
        <w:t>Sjoding</w:t>
      </w:r>
      <w:proofErr w:type="spellEnd"/>
      <w:r w:rsidRPr="00DB6526">
        <w:rPr>
          <w:rFonts w:cs="Helvetica"/>
          <w:color w:val="333333"/>
        </w:rPr>
        <w:t xml:space="preserve"> MW, Langa KM, </w:t>
      </w:r>
      <w:proofErr w:type="spellStart"/>
      <w:r w:rsidRPr="00DB6526">
        <w:rPr>
          <w:rFonts w:cs="Helvetica"/>
          <w:color w:val="333333"/>
        </w:rPr>
        <w:t>Iwashyna</w:t>
      </w:r>
      <w:proofErr w:type="spellEnd"/>
      <w:r w:rsidRPr="00DB6526">
        <w:rPr>
          <w:rFonts w:cs="Helvetica"/>
          <w:color w:val="333333"/>
        </w:rPr>
        <w:t xml:space="preserve"> TJ, McAuley DF. </w:t>
      </w:r>
      <w:hyperlink r:id="rId3774" w:history="1">
        <w:r w:rsidRPr="00DB6526">
          <w:rPr>
            <w:rStyle w:val="Hyperlink"/>
            <w:rFonts w:cs="Helvetica"/>
          </w:rPr>
          <w:t>Late mortality after acute hypoxic respiratory failure.</w:t>
        </w:r>
      </w:hyperlink>
      <w:r w:rsidRPr="00DB6526">
        <w:rPr>
          <w:rFonts w:cs="Helvetica"/>
          <w:color w:val="333333"/>
        </w:rPr>
        <w:t xml:space="preserve"> Thorax. 2017 Aug 5. </w:t>
      </w:r>
      <w:proofErr w:type="spellStart"/>
      <w:r w:rsidRPr="00DB6526">
        <w:rPr>
          <w:rFonts w:cs="Helvetica"/>
          <w:color w:val="333333"/>
        </w:rPr>
        <w:t>pii</w:t>
      </w:r>
      <w:proofErr w:type="spellEnd"/>
      <w:r w:rsidRPr="00DB6526">
        <w:rPr>
          <w:rFonts w:cs="Helvetica"/>
          <w:color w:val="333333"/>
        </w:rPr>
        <w:t>: thoraxjnl-2017-210109</w:t>
      </w:r>
    </w:p>
    <w:p w14:paraId="17ECBBA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Dziadzko</w:t>
      </w:r>
      <w:proofErr w:type="spellEnd"/>
      <w:r w:rsidRPr="00DB6526">
        <w:rPr>
          <w:rFonts w:cs="Helvetica"/>
          <w:color w:val="333333"/>
        </w:rPr>
        <w:t xml:space="preserve"> V, </w:t>
      </w:r>
      <w:proofErr w:type="spellStart"/>
      <w:r w:rsidRPr="00DB6526">
        <w:rPr>
          <w:rFonts w:cs="Helvetica"/>
          <w:color w:val="333333"/>
        </w:rPr>
        <w:t>Dziadzko</w:t>
      </w:r>
      <w:proofErr w:type="spellEnd"/>
      <w:r w:rsidRPr="00DB6526">
        <w:rPr>
          <w:rFonts w:cs="Helvetica"/>
          <w:color w:val="333333"/>
        </w:rPr>
        <w:t xml:space="preserve"> MA, Johnson MM, Gajic O, </w:t>
      </w:r>
      <w:proofErr w:type="spellStart"/>
      <w:r w:rsidRPr="00DB6526">
        <w:rPr>
          <w:rFonts w:cs="Helvetica"/>
          <w:color w:val="333333"/>
        </w:rPr>
        <w:t>Karnatovskaia</w:t>
      </w:r>
      <w:proofErr w:type="spellEnd"/>
      <w:r w:rsidRPr="00DB6526">
        <w:rPr>
          <w:rFonts w:cs="Helvetica"/>
          <w:color w:val="333333"/>
        </w:rPr>
        <w:t xml:space="preserve"> LV. </w:t>
      </w:r>
      <w:hyperlink r:id="rId3775" w:history="1">
        <w:r w:rsidRPr="00DB6526">
          <w:rPr>
            <w:rStyle w:val="Hyperlink"/>
            <w:rFonts w:cs="Helvetica"/>
          </w:rPr>
          <w:t>Acute psychological trauma in the critically ill: Patient and family perspectives.</w:t>
        </w:r>
      </w:hyperlink>
      <w:r w:rsidRPr="00DB6526">
        <w:rPr>
          <w:rFonts w:cs="Helvetica"/>
          <w:color w:val="333333"/>
        </w:rPr>
        <w:t xml:space="preserve"> Gen Hosp Psychiatry. 2017 </w:t>
      </w:r>
      <w:proofErr w:type="gramStart"/>
      <w:r w:rsidRPr="00DB6526">
        <w:rPr>
          <w:rFonts w:cs="Helvetica"/>
          <w:color w:val="333333"/>
        </w:rPr>
        <w:t>Jul;47:68</w:t>
      </w:r>
      <w:proofErr w:type="gramEnd"/>
      <w:r w:rsidRPr="00DB6526">
        <w:rPr>
          <w:rFonts w:cs="Helvetica"/>
          <w:color w:val="333333"/>
        </w:rPr>
        <w:t>-74.</w:t>
      </w:r>
    </w:p>
    <w:p w14:paraId="6FE84F1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 MK, Thompson Bastin ML, Gisewhite JT, Johnson CA, Flannery AH. </w:t>
      </w:r>
      <w:hyperlink r:id="rId3776" w:history="1">
        <w:r w:rsidRPr="00DB6526">
          <w:rPr>
            <w:rStyle w:val="Hyperlink"/>
            <w:rFonts w:cs="Helvetica"/>
          </w:rPr>
          <w:t>Impact of restarting home neuropsychiatric medications on sedation outcomes in medical intensive care unit patients.</w:t>
        </w:r>
      </w:hyperlink>
      <w:r w:rsidRPr="00DB6526">
        <w:rPr>
          <w:rFonts w:cs="Helvetica"/>
          <w:color w:val="333333"/>
        </w:rPr>
        <w:t xml:space="preserve"> J Crit Care. 2017 Jul </w:t>
      </w:r>
      <w:proofErr w:type="gramStart"/>
      <w:r w:rsidRPr="00DB6526">
        <w:rPr>
          <w:rFonts w:cs="Helvetica"/>
          <w:color w:val="333333"/>
        </w:rPr>
        <w:t>29;43:102</w:t>
      </w:r>
      <w:proofErr w:type="gramEnd"/>
      <w:r w:rsidRPr="00DB6526">
        <w:rPr>
          <w:rFonts w:cs="Helvetica"/>
          <w:color w:val="333333"/>
        </w:rPr>
        <w:t>-107</w:t>
      </w:r>
    </w:p>
    <w:p w14:paraId="3E2FC3A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Kelmenson</w:t>
      </w:r>
      <w:proofErr w:type="spellEnd"/>
      <w:r w:rsidRPr="00DB6526">
        <w:rPr>
          <w:rFonts w:cs="Helvetica"/>
          <w:color w:val="333333"/>
        </w:rPr>
        <w:t xml:space="preserve"> DA, Held N, Allen RR, Quan D, Burnham EL, Clark BJ, Ho PM, Kiser TH, Vandivier RW, Moss M. </w:t>
      </w:r>
      <w:hyperlink r:id="rId3777" w:history="1">
        <w:r w:rsidRPr="00DB6526">
          <w:rPr>
            <w:rStyle w:val="Hyperlink"/>
            <w:rFonts w:cs="Helvetica"/>
          </w:rPr>
          <w:t xml:space="preserve">Outcomes of ICU Patients With a Discharge Diagnosis of Critical Illness </w:t>
        </w:r>
        <w:proofErr w:type="spellStart"/>
        <w:r w:rsidRPr="00DB6526">
          <w:rPr>
            <w:rStyle w:val="Hyperlink"/>
            <w:rFonts w:cs="Helvetica"/>
          </w:rPr>
          <w:t>Polyneuromyopathy</w:t>
        </w:r>
        <w:proofErr w:type="spellEnd"/>
        <w:r w:rsidRPr="00DB6526">
          <w:rPr>
            <w:rStyle w:val="Hyperlink"/>
            <w:rFonts w:cs="Helvetica"/>
          </w:rPr>
          <w:t>: A Propensity-Matched Analysis.</w:t>
        </w:r>
      </w:hyperlink>
      <w:r w:rsidRPr="00DB6526">
        <w:rPr>
          <w:rFonts w:cs="Helvetica"/>
          <w:color w:val="333333"/>
        </w:rPr>
        <w:t xml:space="preserve"> Crit Care Med. 2017 Dec;45(12):2055-2060</w:t>
      </w:r>
    </w:p>
    <w:p w14:paraId="4971DFD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Abdulai RM, </w:t>
      </w:r>
      <w:proofErr w:type="spellStart"/>
      <w:r w:rsidRPr="008F683F">
        <w:rPr>
          <w:rFonts w:cs="Helvetica"/>
          <w:color w:val="333333"/>
          <w:lang w:val="de-DE"/>
        </w:rPr>
        <w:t>Jellesmark</w:t>
      </w:r>
      <w:proofErr w:type="spellEnd"/>
      <w:r w:rsidRPr="008F683F">
        <w:rPr>
          <w:rFonts w:cs="Helvetica"/>
          <w:color w:val="333333"/>
          <w:lang w:val="de-DE"/>
        </w:rPr>
        <w:t xml:space="preserve"> Jensen T, Patel NR, </w:t>
      </w:r>
      <w:proofErr w:type="spellStart"/>
      <w:r w:rsidRPr="008F683F">
        <w:rPr>
          <w:rFonts w:cs="Helvetica"/>
          <w:color w:val="333333"/>
          <w:lang w:val="de-DE"/>
        </w:rPr>
        <w:t>Polkey</w:t>
      </w:r>
      <w:proofErr w:type="spellEnd"/>
      <w:r w:rsidRPr="008F683F">
        <w:rPr>
          <w:rFonts w:cs="Helvetica"/>
          <w:color w:val="333333"/>
          <w:lang w:val="de-DE"/>
        </w:rPr>
        <w:t xml:space="preserve"> MI, Jansson P, Celli BR, </w:t>
      </w:r>
      <w:proofErr w:type="spellStart"/>
      <w:r w:rsidRPr="008F683F">
        <w:rPr>
          <w:rFonts w:cs="Helvetica"/>
          <w:color w:val="333333"/>
          <w:lang w:val="de-DE"/>
        </w:rPr>
        <w:t>Rennard</w:t>
      </w:r>
      <w:proofErr w:type="spellEnd"/>
      <w:r w:rsidRPr="008F683F">
        <w:rPr>
          <w:rFonts w:cs="Helvetica"/>
          <w:color w:val="333333"/>
          <w:lang w:val="de-DE"/>
        </w:rPr>
        <w:t xml:space="preserve"> SI. </w:t>
      </w:r>
      <w:hyperlink r:id="rId3778" w:history="1">
        <w:r w:rsidRPr="00DB6526">
          <w:rPr>
            <w:rStyle w:val="Hyperlink"/>
            <w:rFonts w:cs="Helvetica"/>
          </w:rPr>
          <w:t>Deterioration of Limb Muscle Function During Acute Exacerbation of Chronic Obstructive Pulmonary Disease.</w:t>
        </w:r>
      </w:hyperlink>
      <w:r w:rsidRPr="00DB6526">
        <w:rPr>
          <w:rFonts w:cs="Helvetica"/>
          <w:color w:val="333333"/>
        </w:rPr>
        <w:t xml:space="preserve"> Am J Respir Crit Care Med. 2017 Oct 24. </w:t>
      </w:r>
      <w:proofErr w:type="spellStart"/>
      <w:r w:rsidRPr="00DB6526">
        <w:rPr>
          <w:rFonts w:cs="Helvetica"/>
          <w:color w:val="333333"/>
        </w:rPr>
        <w:t>doi</w:t>
      </w:r>
      <w:proofErr w:type="spellEnd"/>
      <w:r w:rsidRPr="00DB6526">
        <w:rPr>
          <w:rFonts w:cs="Helvetica"/>
          <w:color w:val="333333"/>
        </w:rPr>
        <w:t>: 10.1164/rccm.201703-0615CI</w:t>
      </w:r>
    </w:p>
    <w:p w14:paraId="30A4425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Network. </w:t>
      </w:r>
      <w:hyperlink r:id="rId3779"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2891251F"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Ehlenbach WJ, Gilmore-</w:t>
      </w:r>
      <w:proofErr w:type="spellStart"/>
      <w:r w:rsidRPr="00DB6526">
        <w:rPr>
          <w:rFonts w:cs="Helvetica"/>
          <w:color w:val="333333"/>
        </w:rPr>
        <w:t>Bykovskyi</w:t>
      </w:r>
      <w:proofErr w:type="spellEnd"/>
      <w:r w:rsidRPr="00DB6526">
        <w:rPr>
          <w:rFonts w:cs="Helvetica"/>
          <w:color w:val="333333"/>
        </w:rPr>
        <w:t xml:space="preserve"> A, Repplinger MD, Westergaard RP, Jacobs EA, Kind AJH, Smith M. </w:t>
      </w:r>
      <w:hyperlink r:id="rId3780" w:history="1">
        <w:r w:rsidRPr="00DB6526">
          <w:rPr>
            <w:rStyle w:val="Hyperlink"/>
            <w:rFonts w:cs="Helvetica"/>
          </w:rPr>
          <w:t>Sepsis Survivors Admitted to Skilled Nursing Facilities: Cognitive Impairment, Activities of Daily Living Dependence, and Survival.</w:t>
        </w:r>
      </w:hyperlink>
      <w:r w:rsidRPr="00DB6526">
        <w:rPr>
          <w:rFonts w:cs="Helvetica"/>
          <w:color w:val="333333"/>
        </w:rPr>
        <w:t xml:space="preserve"> Crit Care Med. 2017 Oct 6. </w:t>
      </w:r>
      <w:proofErr w:type="spellStart"/>
      <w:r w:rsidRPr="00DB6526">
        <w:rPr>
          <w:rFonts w:cs="Helvetica"/>
          <w:color w:val="333333"/>
        </w:rPr>
        <w:t>doi</w:t>
      </w:r>
      <w:proofErr w:type="spellEnd"/>
      <w:r w:rsidRPr="00DB6526">
        <w:rPr>
          <w:rFonts w:cs="Helvetica"/>
          <w:color w:val="333333"/>
        </w:rPr>
        <w:t>: 10.1097/CCM.0000000000002755.</w:t>
      </w:r>
    </w:p>
    <w:p w14:paraId="6349EE3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Jónasdóttir RJ, Jones C, Sigurdsson GH, Jonsdottir H. </w:t>
      </w:r>
      <w:hyperlink r:id="rId3781" w:history="1">
        <w:r w:rsidRPr="00DB6526">
          <w:rPr>
            <w:rStyle w:val="Hyperlink"/>
            <w:rFonts w:cs="Helvetica"/>
          </w:rPr>
          <w:t>Structured nurse-led follow-up for patients after discharge from the intensive care unit: prospective quasi-experimental study.</w:t>
        </w:r>
      </w:hyperlink>
      <w:r w:rsidRPr="00DB6526">
        <w:rPr>
          <w:rFonts w:cs="Helvetica"/>
          <w:color w:val="333333"/>
        </w:rPr>
        <w:t xml:space="preserve"> J Adv </w:t>
      </w:r>
      <w:proofErr w:type="spellStart"/>
      <w:r w:rsidRPr="00DB6526">
        <w:rPr>
          <w:rFonts w:cs="Helvetica"/>
          <w:color w:val="333333"/>
        </w:rPr>
        <w:t>Nurs</w:t>
      </w:r>
      <w:proofErr w:type="spellEnd"/>
      <w:r w:rsidRPr="00DB6526">
        <w:rPr>
          <w:rFonts w:cs="Helvetica"/>
          <w:color w:val="333333"/>
        </w:rPr>
        <w:t xml:space="preserve">. 2017 Oct 19. </w:t>
      </w:r>
      <w:proofErr w:type="spellStart"/>
      <w:r w:rsidRPr="00DB6526">
        <w:rPr>
          <w:rFonts w:cs="Helvetica"/>
          <w:color w:val="333333"/>
        </w:rPr>
        <w:t>doi</w:t>
      </w:r>
      <w:proofErr w:type="spellEnd"/>
      <w:r w:rsidRPr="00DB6526">
        <w:rPr>
          <w:rFonts w:cs="Helvetica"/>
          <w:color w:val="333333"/>
        </w:rPr>
        <w:t>: 10.1111/jan.13485.</w:t>
      </w:r>
    </w:p>
    <w:p w14:paraId="26450A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Laxton, L. (2017). I</w:t>
      </w:r>
      <w:hyperlink r:id="rId3782" w:history="1">
        <w:r w:rsidRPr="00DB6526">
          <w:rPr>
            <w:rStyle w:val="Hyperlink"/>
            <w:rFonts w:cs="Helvetica"/>
          </w:rPr>
          <w:t>mplementing the ICU diary in the medical intensive care unit</w:t>
        </w:r>
      </w:hyperlink>
      <w:r w:rsidRPr="00DB6526">
        <w:rPr>
          <w:rFonts w:cs="Helvetica"/>
          <w:color w:val="333333"/>
        </w:rPr>
        <w:t>. SIS Quarterly Practice Connections,2(2), 19–20.</w:t>
      </w:r>
    </w:p>
    <w:p w14:paraId="41AAEC06"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Dziadzko</w:t>
      </w:r>
      <w:proofErr w:type="spellEnd"/>
      <w:r w:rsidRPr="00DB6526">
        <w:rPr>
          <w:rFonts w:cs="Helvetica"/>
          <w:color w:val="333333"/>
        </w:rPr>
        <w:t xml:space="preserve"> V, </w:t>
      </w:r>
      <w:proofErr w:type="spellStart"/>
      <w:r w:rsidRPr="00DB6526">
        <w:rPr>
          <w:rFonts w:cs="Helvetica"/>
          <w:color w:val="333333"/>
        </w:rPr>
        <w:t>Dziadzko</w:t>
      </w:r>
      <w:proofErr w:type="spellEnd"/>
      <w:r w:rsidRPr="00DB6526">
        <w:rPr>
          <w:rFonts w:cs="Helvetica"/>
          <w:color w:val="333333"/>
        </w:rPr>
        <w:t xml:space="preserve"> MA, Johnson MM, Gajic O, </w:t>
      </w:r>
      <w:proofErr w:type="spellStart"/>
      <w:r w:rsidRPr="00DB6526">
        <w:rPr>
          <w:rFonts w:cs="Helvetica"/>
          <w:color w:val="333333"/>
        </w:rPr>
        <w:t>Karnatovskaia</w:t>
      </w:r>
      <w:proofErr w:type="spellEnd"/>
      <w:r w:rsidRPr="00DB6526">
        <w:rPr>
          <w:rFonts w:cs="Helvetica"/>
          <w:color w:val="333333"/>
        </w:rPr>
        <w:t xml:space="preserve"> LV. </w:t>
      </w:r>
      <w:hyperlink r:id="rId3783" w:history="1">
        <w:r w:rsidRPr="00DB6526">
          <w:rPr>
            <w:rStyle w:val="Hyperlink"/>
            <w:rFonts w:cs="Helvetica"/>
          </w:rPr>
          <w:t>Acute psychological trauma in the critically ill: Patient and family perspectives.</w:t>
        </w:r>
      </w:hyperlink>
      <w:r w:rsidRPr="00DB6526">
        <w:rPr>
          <w:rFonts w:cs="Helvetica"/>
          <w:color w:val="333333"/>
        </w:rPr>
        <w:t xml:space="preserve"> </w:t>
      </w:r>
      <w:r w:rsidRPr="009C4323">
        <w:rPr>
          <w:rFonts w:cs="Helvetica"/>
          <w:color w:val="333333"/>
        </w:rPr>
        <w:t xml:space="preserve">Gen Hosp Psychiatry. 2017 </w:t>
      </w:r>
      <w:proofErr w:type="gramStart"/>
      <w:r w:rsidRPr="009C4323">
        <w:rPr>
          <w:rFonts w:cs="Helvetica"/>
          <w:color w:val="333333"/>
        </w:rPr>
        <w:t>Jul;47:68</w:t>
      </w:r>
      <w:proofErr w:type="gramEnd"/>
      <w:r w:rsidRPr="009C4323">
        <w:rPr>
          <w:rFonts w:cs="Helvetica"/>
          <w:color w:val="333333"/>
        </w:rPr>
        <w:t>-74</w:t>
      </w:r>
    </w:p>
    <w:p w14:paraId="552D670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de Keizer NF, van der Schaaf M, Busschers WB, </w:t>
      </w:r>
      <w:proofErr w:type="spellStart"/>
      <w:r w:rsidRPr="004C40DA">
        <w:rPr>
          <w:rFonts w:cs="Helvetica"/>
          <w:color w:val="333333"/>
          <w:lang w:val="de-DE"/>
        </w:rPr>
        <w:t>Dongelmans</w:t>
      </w:r>
      <w:proofErr w:type="spellEnd"/>
      <w:r w:rsidRPr="004C40DA">
        <w:rPr>
          <w:rFonts w:cs="Helvetica"/>
          <w:color w:val="333333"/>
          <w:lang w:val="de-DE"/>
        </w:rPr>
        <w:t xml:space="preserve"> DA. </w:t>
      </w:r>
      <w:hyperlink r:id="rId3784" w:history="1">
        <w:r w:rsidRPr="00DB6526">
          <w:rPr>
            <w:rStyle w:val="Hyperlink"/>
            <w:rFonts w:cs="Helvetica"/>
          </w:rPr>
          <w:t xml:space="preserve">Healthcare costs of ICU survivors are higher before and after ICU admission compared to a </w:t>
        </w:r>
        <w:proofErr w:type="gramStart"/>
        <w:r w:rsidRPr="00DB6526">
          <w:rPr>
            <w:rStyle w:val="Hyperlink"/>
            <w:rFonts w:cs="Helvetica"/>
          </w:rPr>
          <w:t>population based</w:t>
        </w:r>
        <w:proofErr w:type="gramEnd"/>
        <w:r w:rsidRPr="00DB6526">
          <w:rPr>
            <w:rStyle w:val="Hyperlink"/>
            <w:rFonts w:cs="Helvetica"/>
          </w:rPr>
          <w:t xml:space="preserve"> control group: A descriptive study combining healthcare insurance data and data from a Dutch national quality registry.</w:t>
        </w:r>
      </w:hyperlink>
      <w:r w:rsidRPr="00DB6526">
        <w:rPr>
          <w:rFonts w:cs="Helvetica"/>
          <w:color w:val="333333"/>
        </w:rPr>
        <w:t xml:space="preserve"> J Crit Care. 2017 Dec </w:t>
      </w:r>
      <w:proofErr w:type="gramStart"/>
      <w:r w:rsidRPr="00DB6526">
        <w:rPr>
          <w:rFonts w:cs="Helvetica"/>
          <w:color w:val="333333"/>
        </w:rPr>
        <w:t>14;44:345</w:t>
      </w:r>
      <w:proofErr w:type="gramEnd"/>
      <w:r w:rsidRPr="00DB6526">
        <w:rPr>
          <w:rFonts w:cs="Helvetica"/>
          <w:color w:val="333333"/>
        </w:rPr>
        <w:t>-351</w:t>
      </w:r>
    </w:p>
    <w:p w14:paraId="49D6C1B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Brück E, </w:t>
      </w:r>
      <w:proofErr w:type="spellStart"/>
      <w:r w:rsidRPr="00DB6526">
        <w:rPr>
          <w:rFonts w:cs="Helvetica"/>
          <w:color w:val="333333"/>
        </w:rPr>
        <w:t>Schandl</w:t>
      </w:r>
      <w:proofErr w:type="spellEnd"/>
      <w:r w:rsidRPr="00DB6526">
        <w:rPr>
          <w:rFonts w:cs="Helvetica"/>
          <w:color w:val="333333"/>
        </w:rPr>
        <w:t xml:space="preserve"> A, </w:t>
      </w:r>
      <w:proofErr w:type="spellStart"/>
      <w:r w:rsidRPr="00DB6526">
        <w:rPr>
          <w:rFonts w:cs="Helvetica"/>
          <w:color w:val="333333"/>
        </w:rPr>
        <w:t>Bottai</w:t>
      </w:r>
      <w:proofErr w:type="spellEnd"/>
      <w:r w:rsidRPr="00DB6526">
        <w:rPr>
          <w:rFonts w:cs="Helvetica"/>
          <w:color w:val="333333"/>
        </w:rPr>
        <w:t xml:space="preserve"> M, Sackey P. </w:t>
      </w:r>
      <w:hyperlink r:id="rId3785"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4ED1CC6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Network. </w:t>
      </w:r>
      <w:hyperlink r:id="rId3786"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619BD6E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Griffith DM, Salisbury LG, Lee RJ, Lone N, Merriweather JL, Walsh TS; RECOVER Investigators. </w:t>
      </w:r>
      <w:hyperlink r:id="rId3787" w:history="1">
        <w:r w:rsidRPr="00DB6526">
          <w:rPr>
            <w:rStyle w:val="Hyperlink"/>
            <w:rFonts w:cs="Helvetica"/>
          </w:rPr>
          <w:t>Determinants of Health-Related Quality of Life After ICU: Importance of Patient Demographics, Previous Comorbidity, and Severity of Illness.</w:t>
        </w:r>
      </w:hyperlink>
      <w:r w:rsidRPr="00DB6526">
        <w:rPr>
          <w:rFonts w:cs="Helvetica"/>
          <w:color w:val="333333"/>
        </w:rPr>
        <w:t xml:space="preserve"> Crit Care Med. 2018 Jan 2. </w:t>
      </w:r>
      <w:proofErr w:type="spellStart"/>
      <w:r w:rsidRPr="00DB6526">
        <w:rPr>
          <w:rFonts w:cs="Helvetica"/>
          <w:color w:val="333333"/>
        </w:rPr>
        <w:t>doi</w:t>
      </w:r>
      <w:proofErr w:type="spellEnd"/>
      <w:r w:rsidRPr="00DB6526">
        <w:rPr>
          <w:rFonts w:cs="Helvetica"/>
          <w:color w:val="333333"/>
        </w:rPr>
        <w:t>: 10.1097/CCM.0000000000002952</w:t>
      </w:r>
    </w:p>
    <w:p w14:paraId="3291027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4C40DA">
        <w:rPr>
          <w:rFonts w:cs="Helvetica"/>
          <w:color w:val="333333"/>
          <w:lang w:val="de-DE"/>
        </w:rPr>
        <w:t>Geense</w:t>
      </w:r>
      <w:proofErr w:type="spellEnd"/>
      <w:r w:rsidRPr="004C40DA">
        <w:rPr>
          <w:rFonts w:cs="Helvetica"/>
          <w:color w:val="333333"/>
          <w:lang w:val="de-DE"/>
        </w:rPr>
        <w:t xml:space="preserve"> W, </w:t>
      </w:r>
      <w:proofErr w:type="spellStart"/>
      <w:r w:rsidRPr="004C40DA">
        <w:rPr>
          <w:rFonts w:cs="Helvetica"/>
          <w:color w:val="333333"/>
          <w:lang w:val="de-DE"/>
        </w:rPr>
        <w:t>Zegers</w:t>
      </w:r>
      <w:proofErr w:type="spellEnd"/>
      <w:r w:rsidRPr="004C40DA">
        <w:rPr>
          <w:rFonts w:cs="Helvetica"/>
          <w:color w:val="333333"/>
          <w:lang w:val="de-DE"/>
        </w:rPr>
        <w:t xml:space="preserve"> M, Vermeulen H, van den </w:t>
      </w:r>
      <w:proofErr w:type="spellStart"/>
      <w:r w:rsidRPr="004C40DA">
        <w:rPr>
          <w:rFonts w:cs="Helvetica"/>
          <w:color w:val="333333"/>
          <w:lang w:val="de-DE"/>
        </w:rPr>
        <w:t>Boogaard</w:t>
      </w:r>
      <w:proofErr w:type="spellEnd"/>
      <w:r w:rsidRPr="004C40DA">
        <w:rPr>
          <w:rFonts w:cs="Helvetica"/>
          <w:color w:val="333333"/>
          <w:lang w:val="de-DE"/>
        </w:rPr>
        <w:t xml:space="preserve"> M, van der </w:t>
      </w:r>
      <w:proofErr w:type="spellStart"/>
      <w:r w:rsidRPr="004C40DA">
        <w:rPr>
          <w:rFonts w:cs="Helvetica"/>
          <w:color w:val="333333"/>
          <w:lang w:val="de-DE"/>
        </w:rPr>
        <w:t>Hoeven</w:t>
      </w:r>
      <w:proofErr w:type="spellEnd"/>
      <w:r w:rsidRPr="004C40DA">
        <w:rPr>
          <w:rFonts w:cs="Helvetica"/>
          <w:color w:val="333333"/>
          <w:lang w:val="de-DE"/>
        </w:rPr>
        <w:t xml:space="preserve"> J. </w:t>
      </w:r>
      <w:hyperlink r:id="rId3788" w:history="1">
        <w:r w:rsidRPr="00DB6526">
          <w:rPr>
            <w:rStyle w:val="Hyperlink"/>
            <w:rFonts w:cs="Helvetica"/>
          </w:rPr>
          <w:t xml:space="preserve">MONITOR-IC study, a mixed methods prospective </w:t>
        </w:r>
        <w:proofErr w:type="spellStart"/>
        <w:r w:rsidRPr="00DB6526">
          <w:rPr>
            <w:rStyle w:val="Hyperlink"/>
            <w:rFonts w:cs="Helvetica"/>
          </w:rPr>
          <w:t>multicentre</w:t>
        </w:r>
        <w:proofErr w:type="spellEnd"/>
        <w:r w:rsidRPr="00DB6526">
          <w:rPr>
            <w:rStyle w:val="Hyperlink"/>
            <w:rFonts w:cs="Helvetica"/>
          </w:rPr>
          <w:t xml:space="preserve"> controlled cohort study assessing 5-year outcomes of ICU survivors and related healthcare costs: a study protocol.</w:t>
        </w:r>
      </w:hyperlink>
      <w:r w:rsidRPr="00DB6526">
        <w:rPr>
          <w:rFonts w:cs="Helvetica"/>
          <w:color w:val="333333"/>
        </w:rPr>
        <w:t xml:space="preserve"> </w:t>
      </w:r>
      <w:proofErr w:type="gramStart"/>
      <w:r w:rsidRPr="00DB6526">
        <w:rPr>
          <w:rFonts w:cs="Helvetica"/>
          <w:color w:val="333333"/>
        </w:rPr>
        <w:t>BMJ Open</w:t>
      </w:r>
      <w:proofErr w:type="gramEnd"/>
      <w:r w:rsidRPr="00DB6526">
        <w:rPr>
          <w:rFonts w:cs="Helvetica"/>
          <w:color w:val="333333"/>
        </w:rPr>
        <w:t>. 2017 Nov 14;7(11</w:t>
      </w:r>
      <w:proofErr w:type="gramStart"/>
      <w:r w:rsidRPr="00DB6526">
        <w:rPr>
          <w:rFonts w:cs="Helvetica"/>
          <w:color w:val="333333"/>
        </w:rPr>
        <w:t>):e</w:t>
      </w:r>
      <w:proofErr w:type="gramEnd"/>
      <w:r w:rsidRPr="00DB6526">
        <w:rPr>
          <w:rFonts w:cs="Helvetica"/>
          <w:color w:val="333333"/>
        </w:rPr>
        <w:t xml:space="preserve">018006. </w:t>
      </w:r>
      <w:proofErr w:type="spellStart"/>
      <w:r w:rsidRPr="00DB6526">
        <w:rPr>
          <w:rFonts w:cs="Helvetica"/>
          <w:color w:val="333333"/>
        </w:rPr>
        <w:t>doi</w:t>
      </w:r>
      <w:proofErr w:type="spellEnd"/>
      <w:r w:rsidRPr="00DB6526">
        <w:rPr>
          <w:rFonts w:cs="Helvetica"/>
          <w:color w:val="333333"/>
        </w:rPr>
        <w:t>: 10.1136/bmjopen-2017-018006.</w:t>
      </w:r>
    </w:p>
    <w:p w14:paraId="001843D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Milton A, Brück E, </w:t>
      </w:r>
      <w:proofErr w:type="spellStart"/>
      <w:r w:rsidRPr="00DB6526">
        <w:rPr>
          <w:rFonts w:cs="Helvetica"/>
          <w:color w:val="333333"/>
        </w:rPr>
        <w:t>Schandl</w:t>
      </w:r>
      <w:proofErr w:type="spellEnd"/>
      <w:r w:rsidRPr="00DB6526">
        <w:rPr>
          <w:rFonts w:cs="Helvetica"/>
          <w:color w:val="333333"/>
        </w:rPr>
        <w:t xml:space="preserve"> A, </w:t>
      </w:r>
      <w:proofErr w:type="spellStart"/>
      <w:r w:rsidRPr="00DB6526">
        <w:rPr>
          <w:rFonts w:cs="Helvetica"/>
          <w:color w:val="333333"/>
        </w:rPr>
        <w:t>Bottai</w:t>
      </w:r>
      <w:proofErr w:type="spellEnd"/>
      <w:r w:rsidRPr="00DB6526">
        <w:rPr>
          <w:rFonts w:cs="Helvetica"/>
          <w:color w:val="333333"/>
        </w:rPr>
        <w:t xml:space="preserve"> M, Sackey P. </w:t>
      </w:r>
      <w:hyperlink r:id="rId3789"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3DEF097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Bashar FR, </w:t>
      </w:r>
      <w:proofErr w:type="spellStart"/>
      <w:r w:rsidRPr="00DB6526">
        <w:rPr>
          <w:rFonts w:cs="Helvetica"/>
          <w:color w:val="333333"/>
        </w:rPr>
        <w:t>Vahedian</w:t>
      </w:r>
      <w:proofErr w:type="spellEnd"/>
      <w:r w:rsidRPr="00DB6526">
        <w:rPr>
          <w:rFonts w:cs="Helvetica"/>
          <w:color w:val="333333"/>
        </w:rPr>
        <w:t xml:space="preserve">-Azimi A, </w:t>
      </w:r>
      <w:proofErr w:type="spellStart"/>
      <w:r w:rsidRPr="00DB6526">
        <w:rPr>
          <w:rFonts w:cs="Helvetica"/>
          <w:color w:val="333333"/>
        </w:rPr>
        <w:t>Hajiesmaeili</w:t>
      </w:r>
      <w:proofErr w:type="spellEnd"/>
      <w:r w:rsidRPr="00DB6526">
        <w:rPr>
          <w:rFonts w:cs="Helvetica"/>
          <w:color w:val="333333"/>
        </w:rPr>
        <w:t xml:space="preserve"> M, Salesi M, </w:t>
      </w:r>
      <w:proofErr w:type="spellStart"/>
      <w:r w:rsidRPr="00DB6526">
        <w:rPr>
          <w:rFonts w:cs="Helvetica"/>
          <w:color w:val="333333"/>
        </w:rPr>
        <w:t>Farzanegan</w:t>
      </w:r>
      <w:proofErr w:type="spellEnd"/>
      <w:r w:rsidRPr="00DB6526">
        <w:rPr>
          <w:rFonts w:cs="Helvetica"/>
          <w:color w:val="333333"/>
        </w:rPr>
        <w:t xml:space="preserve"> B, Shojaei S, </w:t>
      </w:r>
      <w:proofErr w:type="spellStart"/>
      <w:r w:rsidRPr="00DB6526">
        <w:rPr>
          <w:rFonts w:cs="Helvetica"/>
          <w:color w:val="333333"/>
        </w:rPr>
        <w:t>Goharani</w:t>
      </w:r>
      <w:proofErr w:type="spellEnd"/>
      <w:r w:rsidRPr="00DB6526">
        <w:rPr>
          <w:rFonts w:cs="Helvetica"/>
          <w:color w:val="333333"/>
        </w:rPr>
        <w:t xml:space="preserve"> R, Madani SJ, Moghaddam KG, </w:t>
      </w:r>
      <w:proofErr w:type="spellStart"/>
      <w:r w:rsidRPr="00DB6526">
        <w:rPr>
          <w:rFonts w:cs="Helvetica"/>
          <w:color w:val="333333"/>
        </w:rPr>
        <w:t>Hatamian</w:t>
      </w:r>
      <w:proofErr w:type="spellEnd"/>
      <w:r w:rsidRPr="00DB6526">
        <w:rPr>
          <w:rFonts w:cs="Helvetica"/>
          <w:color w:val="333333"/>
        </w:rPr>
        <w:t xml:space="preserve"> S, Moghaddam HJ, </w:t>
      </w:r>
      <w:proofErr w:type="spellStart"/>
      <w:r w:rsidRPr="00DB6526">
        <w:rPr>
          <w:rFonts w:cs="Helvetica"/>
          <w:color w:val="333333"/>
        </w:rPr>
        <w:t>Mosavinasab</w:t>
      </w:r>
      <w:proofErr w:type="spellEnd"/>
      <w:r w:rsidRPr="00DB6526">
        <w:rPr>
          <w:rFonts w:cs="Helvetica"/>
          <w:color w:val="333333"/>
        </w:rPr>
        <w:t xml:space="preserve"> SMM, Elamin EM, Miller AC; MORZAK Collaborative. </w:t>
      </w:r>
      <w:hyperlink r:id="rId3790" w:history="1">
        <w:r w:rsidRPr="00DB6526">
          <w:rPr>
            <w:rStyle w:val="Hyperlink"/>
            <w:rFonts w:cs="Helvetica"/>
          </w:rPr>
          <w:t>Post-ICU psychological morbidity in very long ICU stay patients with ARDS and delirium.</w:t>
        </w:r>
      </w:hyperlink>
      <w:r w:rsidRPr="00DB6526">
        <w:rPr>
          <w:rFonts w:cs="Helvetica"/>
          <w:color w:val="333333"/>
        </w:rPr>
        <w:t xml:space="preserve"> J Crit Care. 2018 </w:t>
      </w:r>
      <w:proofErr w:type="gramStart"/>
      <w:r w:rsidRPr="00DB6526">
        <w:rPr>
          <w:rFonts w:cs="Helvetica"/>
          <w:color w:val="333333"/>
        </w:rPr>
        <w:t>Feb;43:88</w:t>
      </w:r>
      <w:proofErr w:type="gramEnd"/>
      <w:r w:rsidRPr="00DB6526">
        <w:rPr>
          <w:rFonts w:cs="Helvetica"/>
          <w:color w:val="333333"/>
        </w:rPr>
        <w:t>-94</w:t>
      </w:r>
    </w:p>
    <w:p w14:paraId="164BC2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Schoeman T, Sundararajan K, Micik S, Sarada P, Edwards S, Poole A, Chapman M. </w:t>
      </w:r>
      <w:hyperlink r:id="rId3791" w:history="1">
        <w:r w:rsidRPr="00DB6526">
          <w:rPr>
            <w:rStyle w:val="Hyperlink"/>
            <w:rFonts w:cs="Helvetica"/>
          </w:rPr>
          <w:t>The impact on new-onset stress and PTSD in relatives of critically ill patients explored by diaries study (The "INSPIRED" study).</w:t>
        </w:r>
      </w:hyperlink>
      <w:r w:rsidRPr="00DB6526">
        <w:rPr>
          <w:rFonts w:cs="Helvetica"/>
          <w:color w:val="333333"/>
        </w:rPr>
        <w:t xml:space="preserve"> Aust Crit Care. 2017 Dec 15. </w:t>
      </w:r>
      <w:proofErr w:type="spellStart"/>
      <w:r w:rsidRPr="00DB6526">
        <w:rPr>
          <w:rFonts w:cs="Helvetica"/>
          <w:color w:val="333333"/>
        </w:rPr>
        <w:t>pii</w:t>
      </w:r>
      <w:proofErr w:type="spellEnd"/>
      <w:r w:rsidRPr="00DB6526">
        <w:rPr>
          <w:rFonts w:cs="Helvetica"/>
          <w:color w:val="333333"/>
        </w:rPr>
        <w:t>: S1036-7314(17)30263-1</w:t>
      </w:r>
    </w:p>
    <w:p w14:paraId="736BB1D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Flahault</w:t>
      </w:r>
      <w:proofErr w:type="spellEnd"/>
      <w:r w:rsidRPr="00DB6526">
        <w:rPr>
          <w:rFonts w:cs="Helvetica"/>
          <w:color w:val="333333"/>
        </w:rPr>
        <w:t xml:space="preserve"> C, Fasse L, Ruckly S, </w:t>
      </w:r>
      <w:proofErr w:type="spellStart"/>
      <w:r w:rsidRPr="00DB6526">
        <w:rPr>
          <w:rFonts w:cs="Helvetica"/>
          <w:color w:val="333333"/>
        </w:rPr>
        <w:t>Amdjar-Badidi</w:t>
      </w:r>
      <w:proofErr w:type="spellEnd"/>
      <w:r w:rsidRPr="00DB6526">
        <w:rPr>
          <w:rFonts w:cs="Helvetica"/>
          <w:color w:val="333333"/>
        </w:rPr>
        <w:t xml:space="preserve"> N, </w:t>
      </w:r>
      <w:proofErr w:type="spellStart"/>
      <w:r w:rsidRPr="00DB6526">
        <w:rPr>
          <w:rFonts w:cs="Helvetica"/>
          <w:color w:val="333333"/>
        </w:rPr>
        <w:t>Argaud</w:t>
      </w:r>
      <w:proofErr w:type="spellEnd"/>
      <w:r w:rsidRPr="00DB6526">
        <w:rPr>
          <w:rFonts w:cs="Helvetica"/>
          <w:color w:val="333333"/>
        </w:rPr>
        <w:t xml:space="preserve"> L, Badie J, </w:t>
      </w:r>
      <w:proofErr w:type="spellStart"/>
      <w:r w:rsidRPr="00DB6526">
        <w:rPr>
          <w:rFonts w:cs="Helvetica"/>
          <w:color w:val="333333"/>
        </w:rPr>
        <w:t>Bazire</w:t>
      </w:r>
      <w:proofErr w:type="spellEnd"/>
      <w:r w:rsidRPr="00DB6526">
        <w:rPr>
          <w:rFonts w:cs="Helvetica"/>
          <w:color w:val="333333"/>
        </w:rPr>
        <w:t xml:space="preserve"> A, Bige N, Boulet E, </w:t>
      </w:r>
      <w:proofErr w:type="spellStart"/>
      <w:r w:rsidRPr="00DB6526">
        <w:rPr>
          <w:rFonts w:cs="Helvetica"/>
          <w:color w:val="333333"/>
        </w:rPr>
        <w:t>Bouadma</w:t>
      </w:r>
      <w:proofErr w:type="spellEnd"/>
      <w:r w:rsidRPr="00DB6526">
        <w:rPr>
          <w:rFonts w:cs="Helvetica"/>
          <w:color w:val="333333"/>
        </w:rPr>
        <w:t xml:space="preserve"> L, </w:t>
      </w:r>
      <w:proofErr w:type="spellStart"/>
      <w:r w:rsidRPr="00DB6526">
        <w:rPr>
          <w:rFonts w:cs="Helvetica"/>
          <w:color w:val="333333"/>
        </w:rPr>
        <w:t>Bretonnière</w:t>
      </w:r>
      <w:proofErr w:type="spellEnd"/>
      <w:r w:rsidRPr="00DB6526">
        <w:rPr>
          <w:rFonts w:cs="Helvetica"/>
          <w:color w:val="333333"/>
        </w:rPr>
        <w:t xml:space="preserve"> C, </w:t>
      </w:r>
      <w:proofErr w:type="spellStart"/>
      <w:r w:rsidRPr="00DB6526">
        <w:rPr>
          <w:rFonts w:cs="Helvetica"/>
          <w:color w:val="333333"/>
        </w:rPr>
        <w:t>Floccard</w:t>
      </w:r>
      <w:proofErr w:type="spellEnd"/>
      <w:r w:rsidRPr="00DB6526">
        <w:rPr>
          <w:rFonts w:cs="Helvetica"/>
          <w:color w:val="333333"/>
        </w:rPr>
        <w:t xml:space="preserve"> B, </w:t>
      </w:r>
      <w:proofErr w:type="spellStart"/>
      <w:r w:rsidRPr="00DB6526">
        <w:rPr>
          <w:rFonts w:cs="Helvetica"/>
          <w:color w:val="333333"/>
        </w:rPr>
        <w:t>Gaffinel</w:t>
      </w:r>
      <w:proofErr w:type="spellEnd"/>
      <w:r w:rsidRPr="00DB6526">
        <w:rPr>
          <w:rFonts w:cs="Helvetica"/>
          <w:color w:val="333333"/>
        </w:rPr>
        <w:t xml:space="preserve"> A, de </w:t>
      </w:r>
      <w:proofErr w:type="spellStart"/>
      <w:r w:rsidRPr="00DB6526">
        <w:rPr>
          <w:rFonts w:cs="Helvetica"/>
          <w:color w:val="333333"/>
        </w:rPr>
        <w:t>Forceville</w:t>
      </w:r>
      <w:proofErr w:type="spellEnd"/>
      <w:r w:rsidRPr="00DB6526">
        <w:rPr>
          <w:rFonts w:cs="Helvetica"/>
          <w:color w:val="333333"/>
        </w:rPr>
        <w:t xml:space="preserve"> X, Grand H, </w:t>
      </w:r>
      <w:proofErr w:type="spellStart"/>
      <w:r w:rsidRPr="00DB6526">
        <w:rPr>
          <w:rFonts w:cs="Helvetica"/>
          <w:color w:val="333333"/>
        </w:rPr>
        <w:t>Halidfar</w:t>
      </w:r>
      <w:proofErr w:type="spellEnd"/>
      <w:r w:rsidRPr="00DB6526">
        <w:rPr>
          <w:rFonts w:cs="Helvetica"/>
          <w:color w:val="333333"/>
        </w:rPr>
        <w:t xml:space="preserve"> R, Hamzaoui O, Jourdain M, Jost PH, Kipnis E, Large A, </w:t>
      </w:r>
      <w:proofErr w:type="spellStart"/>
      <w:r w:rsidRPr="00DB6526">
        <w:rPr>
          <w:rFonts w:cs="Helvetica"/>
          <w:color w:val="333333"/>
        </w:rPr>
        <w:t>Lautrette</w:t>
      </w:r>
      <w:proofErr w:type="spellEnd"/>
      <w:r w:rsidRPr="00DB6526">
        <w:rPr>
          <w:rFonts w:cs="Helvetica"/>
          <w:color w:val="333333"/>
        </w:rPr>
        <w:t xml:space="preserve"> A, Lesieur O, Maxime V, Mercier E, Mira JP, </w:t>
      </w:r>
      <w:proofErr w:type="spellStart"/>
      <w:r w:rsidRPr="00DB6526">
        <w:rPr>
          <w:rFonts w:cs="Helvetica"/>
          <w:color w:val="333333"/>
        </w:rPr>
        <w:t>Monseau</w:t>
      </w:r>
      <w:proofErr w:type="spellEnd"/>
      <w:r w:rsidRPr="00DB6526">
        <w:rPr>
          <w:rFonts w:cs="Helvetica"/>
          <w:color w:val="333333"/>
        </w:rPr>
        <w:t xml:space="preserve"> Y, Parmentier-</w:t>
      </w:r>
      <w:proofErr w:type="spellStart"/>
      <w:r w:rsidRPr="00DB6526">
        <w:rPr>
          <w:rFonts w:cs="Helvetica"/>
          <w:color w:val="333333"/>
        </w:rPr>
        <w:t>Decrucq</w:t>
      </w:r>
      <w:proofErr w:type="spellEnd"/>
      <w:r w:rsidRPr="00DB6526">
        <w:rPr>
          <w:rFonts w:cs="Helvetica"/>
          <w:color w:val="333333"/>
        </w:rPr>
        <w:t xml:space="preserve"> E, Rigaud JP, Rouget A, Santoli F, Simon G, </w:t>
      </w:r>
      <w:proofErr w:type="spellStart"/>
      <w:r w:rsidRPr="00DB6526">
        <w:rPr>
          <w:rFonts w:cs="Helvetica"/>
          <w:color w:val="333333"/>
        </w:rPr>
        <w:t>Tamion</w:t>
      </w:r>
      <w:proofErr w:type="spellEnd"/>
      <w:r w:rsidRPr="00DB6526">
        <w:rPr>
          <w:rFonts w:cs="Helvetica"/>
          <w:color w:val="333333"/>
        </w:rPr>
        <w:t xml:space="preserve"> F, </w:t>
      </w:r>
      <w:proofErr w:type="spellStart"/>
      <w:r w:rsidRPr="00DB6526">
        <w:rPr>
          <w:rFonts w:cs="Helvetica"/>
          <w:color w:val="333333"/>
        </w:rPr>
        <w:t>Thieulot</w:t>
      </w:r>
      <w:proofErr w:type="spellEnd"/>
      <w:r w:rsidRPr="00DB6526">
        <w:rPr>
          <w:rFonts w:cs="Helvetica"/>
          <w:color w:val="333333"/>
        </w:rPr>
        <w:t xml:space="preserve">-Rolin N, Thirion M, Valade S, </w:t>
      </w:r>
      <w:proofErr w:type="spellStart"/>
      <w:r w:rsidRPr="00DB6526">
        <w:rPr>
          <w:rFonts w:cs="Helvetica"/>
          <w:color w:val="333333"/>
        </w:rPr>
        <w:t>Vinatier</w:t>
      </w:r>
      <w:proofErr w:type="spellEnd"/>
      <w:r w:rsidRPr="00DB6526">
        <w:rPr>
          <w:rFonts w:cs="Helvetica"/>
          <w:color w:val="333333"/>
        </w:rPr>
        <w:t xml:space="preserve"> I, </w:t>
      </w:r>
      <w:proofErr w:type="spellStart"/>
      <w:r w:rsidRPr="00DB6526">
        <w:rPr>
          <w:rFonts w:cs="Helvetica"/>
          <w:color w:val="333333"/>
        </w:rPr>
        <w:t>Vioulac</w:t>
      </w:r>
      <w:proofErr w:type="spellEnd"/>
      <w:r w:rsidRPr="00DB6526">
        <w:rPr>
          <w:rFonts w:cs="Helvetica"/>
          <w:color w:val="333333"/>
        </w:rPr>
        <w:t xml:space="preserve"> C, Bailly S, Timsit JF. </w:t>
      </w:r>
      <w:hyperlink r:id="rId3792" w:history="1">
        <w:r w:rsidRPr="00DB6526">
          <w:rPr>
            <w:rStyle w:val="Hyperlink"/>
            <w:rFonts w:cs="Helvetica"/>
          </w:rPr>
          <w:t>The ICU-Diary study: prospective, multicenter comparative study of the impact of an ICU diary on the wellbeing of patients and families in French ICUs.</w:t>
        </w:r>
      </w:hyperlink>
      <w:r w:rsidRPr="00DB6526">
        <w:rPr>
          <w:rFonts w:cs="Helvetica"/>
          <w:color w:val="333333"/>
        </w:rPr>
        <w:t xml:space="preserve"> Trials. 2017 Nov 15;18(1):542.</w:t>
      </w:r>
    </w:p>
    <w:p w14:paraId="05915E7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Bunker L, </w:t>
      </w:r>
      <w:proofErr w:type="spellStart"/>
      <w:r w:rsidRPr="00DB6526">
        <w:rPr>
          <w:rFonts w:cs="Helvetica"/>
          <w:color w:val="333333"/>
        </w:rPr>
        <w:t>Hshieh</w:t>
      </w:r>
      <w:proofErr w:type="spellEnd"/>
      <w:r w:rsidRPr="00DB6526">
        <w:rPr>
          <w:rFonts w:cs="Helvetica"/>
          <w:color w:val="333333"/>
        </w:rPr>
        <w:t xml:space="preserve"> TT, Wong B, Schmitt EM, </w:t>
      </w:r>
      <w:proofErr w:type="spellStart"/>
      <w:r w:rsidRPr="00DB6526">
        <w:rPr>
          <w:rFonts w:cs="Helvetica"/>
          <w:color w:val="333333"/>
        </w:rPr>
        <w:t>Travison</w:t>
      </w:r>
      <w:proofErr w:type="spellEnd"/>
      <w:r w:rsidRPr="00DB6526">
        <w:rPr>
          <w:rFonts w:cs="Helvetica"/>
          <w:color w:val="333333"/>
        </w:rPr>
        <w:t xml:space="preserve"> T, Yee J, </w:t>
      </w:r>
      <w:proofErr w:type="spellStart"/>
      <w:r w:rsidRPr="00DB6526">
        <w:rPr>
          <w:rFonts w:cs="Helvetica"/>
          <w:color w:val="333333"/>
        </w:rPr>
        <w:t>Palihnich</w:t>
      </w:r>
      <w:proofErr w:type="spellEnd"/>
      <w:r w:rsidRPr="00DB6526">
        <w:rPr>
          <w:rFonts w:cs="Helvetica"/>
          <w:color w:val="333333"/>
        </w:rPr>
        <w:t xml:space="preserve"> K, Metzger E, Fong TG, Inouye SK. </w:t>
      </w:r>
      <w:hyperlink r:id="rId3793" w:history="1">
        <w:r w:rsidRPr="00DB6526">
          <w:rPr>
            <w:rStyle w:val="Hyperlink"/>
            <w:rFonts w:cs="Helvetica"/>
          </w:rPr>
          <w:t>The SAGES telephone neuropsychological battery: correlation with in-person measures.</w:t>
        </w:r>
      </w:hyperlink>
      <w:r w:rsidRPr="00DB6526">
        <w:rPr>
          <w:rFonts w:cs="Helvetica"/>
          <w:color w:val="333333"/>
        </w:rPr>
        <w:t xml:space="preserve"> Int J </w:t>
      </w:r>
      <w:proofErr w:type="spellStart"/>
      <w:r w:rsidRPr="00DB6526">
        <w:rPr>
          <w:rFonts w:cs="Helvetica"/>
          <w:color w:val="333333"/>
        </w:rPr>
        <w:t>Geriatr</w:t>
      </w:r>
      <w:proofErr w:type="spellEnd"/>
      <w:r w:rsidRPr="00DB6526">
        <w:rPr>
          <w:rFonts w:cs="Helvetica"/>
          <w:color w:val="333333"/>
        </w:rPr>
        <w:t xml:space="preserve"> Psychiatry. 2017 Sep;32(9):991-999</w:t>
      </w:r>
    </w:p>
    <w:p w14:paraId="34E1D645"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Hughes CG, Patel MB, Jackson JC, Girard TD, Geevarghese SK, Norman BC, Thompson JL, Chandrasekhar R, Brummel NE, May AK, Elstad MR, Wasserstein ML, Goodman RB, Moons KG, Dittus RS, Ely EW, Pandharipande PP; MIND-ICU, BRAIN-ICU investigators. </w:t>
      </w:r>
      <w:hyperlink r:id="rId3794" w:history="1">
        <w:r w:rsidRPr="00DB6526">
          <w:rPr>
            <w:rStyle w:val="Hyperlink"/>
            <w:rFonts w:cs="Helvetica"/>
          </w:rPr>
          <w:t>Surgery and Anesthesia Exposure Is Not a Risk Factor for Cognitive Impairment After Major Noncardiac Surgery and Critical Illness.</w:t>
        </w:r>
      </w:hyperlink>
      <w:r w:rsidRPr="00DB6526">
        <w:rPr>
          <w:rFonts w:cs="Helvetica"/>
          <w:color w:val="333333"/>
        </w:rPr>
        <w:t xml:space="preserve"> Ann Surg. 2017 Jun;265(6):1126-1133</w:t>
      </w:r>
    </w:p>
    <w:p w14:paraId="56E5E324"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Kamdar BB, Sepulveda KA, Chong A, Lord RK, </w:t>
      </w:r>
      <w:proofErr w:type="spellStart"/>
      <w:r w:rsidRPr="00DB6526">
        <w:rPr>
          <w:rFonts w:cs="Helvetica"/>
          <w:color w:val="333333"/>
        </w:rPr>
        <w:t>Dinglas</w:t>
      </w:r>
      <w:proofErr w:type="spellEnd"/>
      <w:r w:rsidRPr="00DB6526">
        <w:rPr>
          <w:rFonts w:cs="Helvetica"/>
          <w:color w:val="333333"/>
        </w:rPr>
        <w:t xml:space="preserve"> VD, Mendez-Tellez PA, Shanholtz C, Colantuoni E, von Wachter TM, Pronovost PJ, Needham DM. </w:t>
      </w:r>
      <w:hyperlink r:id="rId3795" w:history="1">
        <w:r w:rsidRPr="00DB6526">
          <w:rPr>
            <w:rStyle w:val="Hyperlink"/>
            <w:rFonts w:cs="Helvetica"/>
          </w:rPr>
          <w:t>Return to work and lost earnings after acute respiratory distress syndrome: a 5-year prospective, longitudinal study of long-term survivors.</w:t>
        </w:r>
      </w:hyperlink>
      <w:r w:rsidRPr="00DB6526">
        <w:rPr>
          <w:rFonts w:cs="Helvetica"/>
          <w:color w:val="333333"/>
        </w:rPr>
        <w:t xml:space="preserve"> Thorax. 2018 Feb;73(2):125-133</w:t>
      </w:r>
    </w:p>
    <w:p w14:paraId="4C47C042"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Haines KJ, Berney S, </w:t>
      </w:r>
      <w:proofErr w:type="spellStart"/>
      <w:r w:rsidRPr="00DB6526">
        <w:rPr>
          <w:rFonts w:cs="Helvetica"/>
          <w:color w:val="333333"/>
        </w:rPr>
        <w:t>Warrillow</w:t>
      </w:r>
      <w:proofErr w:type="spellEnd"/>
      <w:r w:rsidRPr="00DB6526">
        <w:rPr>
          <w:rFonts w:cs="Helvetica"/>
          <w:color w:val="333333"/>
        </w:rPr>
        <w:t xml:space="preserve"> S, Denehy L. </w:t>
      </w:r>
      <w:hyperlink r:id="rId3796" w:history="1">
        <w:r w:rsidRPr="00DB6526">
          <w:rPr>
            <w:rStyle w:val="Hyperlink"/>
            <w:rFonts w:cs="Helvetica"/>
          </w:rPr>
          <w:t>Long-term recovery following critical illness in an Australian cohort.</w:t>
        </w:r>
      </w:hyperlink>
      <w:r w:rsidRPr="00DB6526">
        <w:rPr>
          <w:rFonts w:cs="Helvetica"/>
          <w:color w:val="333333"/>
        </w:rPr>
        <w:t xml:space="preserve"> J Intensive Care. 2018 Feb </w:t>
      </w:r>
      <w:proofErr w:type="gramStart"/>
      <w:r w:rsidRPr="00DB6526">
        <w:rPr>
          <w:rFonts w:cs="Helvetica"/>
          <w:color w:val="333333"/>
        </w:rPr>
        <w:t>5;6:8</w:t>
      </w:r>
      <w:proofErr w:type="gramEnd"/>
    </w:p>
    <w:p w14:paraId="77A7783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Wilson ME, Barwise A, Heise KJ, Loftsgard TO, </w:t>
      </w:r>
      <w:proofErr w:type="spellStart"/>
      <w:r w:rsidRPr="00DB6526">
        <w:rPr>
          <w:rFonts w:cs="Helvetica"/>
          <w:color w:val="333333"/>
        </w:rPr>
        <w:t>Dziadzko</w:t>
      </w:r>
      <w:proofErr w:type="spellEnd"/>
      <w:r w:rsidRPr="00DB6526">
        <w:rPr>
          <w:rFonts w:cs="Helvetica"/>
          <w:color w:val="333333"/>
        </w:rPr>
        <w:t xml:space="preserve"> M, Cheville A, Majzoub A, Novotny PJ, Gajic O, Biehl M. </w:t>
      </w:r>
      <w:hyperlink r:id="rId3797" w:history="1">
        <w:r w:rsidRPr="00DB6526">
          <w:rPr>
            <w:rStyle w:val="Hyperlink"/>
            <w:rFonts w:cs="Helvetica"/>
          </w:rPr>
          <w:t>Long-Term Return to Functional Baseline After Mechanical Ventilation in the ICU.</w:t>
        </w:r>
      </w:hyperlink>
      <w:r w:rsidRPr="00DB6526">
        <w:rPr>
          <w:rFonts w:cs="Helvetica"/>
          <w:color w:val="333333"/>
        </w:rPr>
        <w:t xml:space="preserve"> Crit Care Med. 2017 Dec 19.</w:t>
      </w:r>
    </w:p>
    <w:p w14:paraId="6EBAF64B"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Files DC, </w:t>
      </w:r>
      <w:proofErr w:type="spellStart"/>
      <w:r w:rsidRPr="00DB6526">
        <w:rPr>
          <w:rFonts w:cs="Helvetica"/>
          <w:color w:val="333333"/>
        </w:rPr>
        <w:t>Neiberg</w:t>
      </w:r>
      <w:proofErr w:type="spellEnd"/>
      <w:r w:rsidRPr="00DB6526">
        <w:rPr>
          <w:rFonts w:cs="Helvetica"/>
          <w:color w:val="333333"/>
        </w:rPr>
        <w:t xml:space="preserve"> R, Rushing J, Morris PE, Young MP, </w:t>
      </w:r>
      <w:proofErr w:type="spellStart"/>
      <w:r w:rsidRPr="00DB6526">
        <w:rPr>
          <w:rFonts w:cs="Helvetica"/>
          <w:color w:val="333333"/>
        </w:rPr>
        <w:t>Ayonayon</w:t>
      </w:r>
      <w:proofErr w:type="spellEnd"/>
      <w:r w:rsidRPr="00DB6526">
        <w:rPr>
          <w:rFonts w:cs="Helvetica"/>
          <w:color w:val="333333"/>
        </w:rPr>
        <w:t xml:space="preserve"> H, Harris T, Newman A, Rubin S, Shiroma E, Houston D, Miller ME, </w:t>
      </w:r>
      <w:proofErr w:type="spellStart"/>
      <w:r w:rsidRPr="00DB6526">
        <w:rPr>
          <w:rFonts w:cs="Helvetica"/>
          <w:color w:val="333333"/>
        </w:rPr>
        <w:t>Kritchevsky</w:t>
      </w:r>
      <w:proofErr w:type="spellEnd"/>
      <w:r w:rsidRPr="00DB6526">
        <w:rPr>
          <w:rFonts w:cs="Helvetica"/>
          <w:color w:val="333333"/>
        </w:rPr>
        <w:t xml:space="preserve"> SB. </w:t>
      </w:r>
      <w:hyperlink r:id="rId3798" w:history="1">
        <w:r w:rsidRPr="00DB6526">
          <w:rPr>
            <w:rStyle w:val="Hyperlink"/>
            <w:rFonts w:cs="Helvetica"/>
          </w:rPr>
          <w:t>Influence of Prehospital Function and Strength on Outcomes of Critically Ill Older Adults.</w:t>
        </w:r>
      </w:hyperlink>
      <w:r w:rsidRPr="00DB6526">
        <w:rPr>
          <w:rFonts w:cs="Helvetica"/>
          <w:color w:val="333333"/>
        </w:rPr>
        <w:t xml:space="preserve"> </w:t>
      </w:r>
      <w:r w:rsidRPr="009C4323">
        <w:rPr>
          <w:rFonts w:cs="Helvetica"/>
          <w:color w:val="333333"/>
        </w:rPr>
        <w:t xml:space="preserve">J Am </w:t>
      </w:r>
      <w:proofErr w:type="spellStart"/>
      <w:r w:rsidRPr="009C4323">
        <w:rPr>
          <w:rFonts w:cs="Helvetica"/>
          <w:color w:val="333333"/>
        </w:rPr>
        <w:t>Geriatr</w:t>
      </w:r>
      <w:proofErr w:type="spellEnd"/>
      <w:r w:rsidRPr="009C4323">
        <w:rPr>
          <w:rFonts w:cs="Helvetica"/>
          <w:color w:val="333333"/>
        </w:rPr>
        <w:t xml:space="preserve"> Soc. 2018 Jan 11</w:t>
      </w:r>
    </w:p>
    <w:p w14:paraId="15879D4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Nedergaard</w:t>
      </w:r>
      <w:proofErr w:type="spellEnd"/>
      <w:r w:rsidRPr="008F683F">
        <w:rPr>
          <w:rFonts w:cs="Helvetica"/>
          <w:color w:val="333333"/>
          <w:lang w:val="de-DE"/>
        </w:rPr>
        <w:t xml:space="preserve"> HK, Haberlandt T, Reichmann PD, Toft P, Jensen HI. </w:t>
      </w:r>
      <w:hyperlink r:id="rId3799" w:history="1">
        <w:r w:rsidRPr="00DB6526">
          <w:rPr>
            <w:rStyle w:val="Hyperlink"/>
            <w:rFonts w:cs="Helvetica"/>
          </w:rPr>
          <w:t>Patients' opinions on outcomes following critical illness.</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2018 Jan 7.</w:t>
      </w:r>
    </w:p>
    <w:p w14:paraId="0EA8596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Gayat E, Cariou A, Deye N, </w:t>
      </w:r>
      <w:proofErr w:type="spellStart"/>
      <w:r w:rsidRPr="00DB6526">
        <w:rPr>
          <w:rFonts w:cs="Helvetica"/>
          <w:color w:val="333333"/>
        </w:rPr>
        <w:t>Vieillard</w:t>
      </w:r>
      <w:proofErr w:type="spellEnd"/>
      <w:r w:rsidRPr="00DB6526">
        <w:rPr>
          <w:rFonts w:cs="Helvetica"/>
          <w:color w:val="333333"/>
        </w:rPr>
        <w:t xml:space="preserve">-Baron A, Jaber S, </w:t>
      </w:r>
      <w:proofErr w:type="spellStart"/>
      <w:r w:rsidRPr="00DB6526">
        <w:rPr>
          <w:rFonts w:cs="Helvetica"/>
          <w:color w:val="333333"/>
        </w:rPr>
        <w:t>Damoisel</w:t>
      </w:r>
      <w:proofErr w:type="spellEnd"/>
      <w:r w:rsidRPr="00DB6526">
        <w:rPr>
          <w:rFonts w:cs="Helvetica"/>
          <w:color w:val="333333"/>
        </w:rPr>
        <w:t xml:space="preserve"> C, Lu Q, Monnet X, </w:t>
      </w:r>
      <w:proofErr w:type="spellStart"/>
      <w:r w:rsidRPr="00DB6526">
        <w:rPr>
          <w:rFonts w:cs="Helvetica"/>
          <w:color w:val="333333"/>
        </w:rPr>
        <w:t>Rennuit</w:t>
      </w:r>
      <w:proofErr w:type="spellEnd"/>
      <w:r w:rsidRPr="00DB6526">
        <w:rPr>
          <w:rFonts w:cs="Helvetica"/>
          <w:color w:val="333333"/>
        </w:rPr>
        <w:t xml:space="preserve"> I, Azoulay E, Léone M, Oueslati H, </w:t>
      </w:r>
      <w:proofErr w:type="spellStart"/>
      <w:r w:rsidRPr="00DB6526">
        <w:rPr>
          <w:rFonts w:cs="Helvetica"/>
          <w:color w:val="333333"/>
        </w:rPr>
        <w:t>Guidet</w:t>
      </w:r>
      <w:proofErr w:type="spellEnd"/>
      <w:r w:rsidRPr="00DB6526">
        <w:rPr>
          <w:rFonts w:cs="Helvetica"/>
          <w:color w:val="333333"/>
        </w:rPr>
        <w:t xml:space="preserve"> B, Friedman D, </w:t>
      </w:r>
      <w:proofErr w:type="spellStart"/>
      <w:r w:rsidRPr="00DB6526">
        <w:rPr>
          <w:rFonts w:cs="Helvetica"/>
          <w:color w:val="333333"/>
        </w:rPr>
        <w:t>Tesnière</w:t>
      </w:r>
      <w:proofErr w:type="spellEnd"/>
      <w:r w:rsidRPr="00DB6526">
        <w:rPr>
          <w:rFonts w:cs="Helvetica"/>
          <w:color w:val="333333"/>
        </w:rPr>
        <w:t xml:space="preserve"> A, Sonneville R, </w:t>
      </w:r>
      <w:proofErr w:type="spellStart"/>
      <w:r w:rsidRPr="00DB6526">
        <w:rPr>
          <w:rFonts w:cs="Helvetica"/>
          <w:color w:val="333333"/>
        </w:rPr>
        <w:t>Montravers</w:t>
      </w:r>
      <w:proofErr w:type="spellEnd"/>
      <w:r w:rsidRPr="00DB6526">
        <w:rPr>
          <w:rFonts w:cs="Helvetica"/>
          <w:color w:val="333333"/>
        </w:rPr>
        <w:t xml:space="preserve"> P, Pili-Floury S, </w:t>
      </w:r>
      <w:proofErr w:type="spellStart"/>
      <w:r w:rsidRPr="00DB6526">
        <w:rPr>
          <w:rFonts w:cs="Helvetica"/>
          <w:color w:val="333333"/>
        </w:rPr>
        <w:t>Lefrant</w:t>
      </w:r>
      <w:proofErr w:type="spellEnd"/>
      <w:r w:rsidRPr="00DB6526">
        <w:rPr>
          <w:rFonts w:cs="Helvetica"/>
          <w:color w:val="333333"/>
        </w:rPr>
        <w:t xml:space="preserve"> JY, </w:t>
      </w:r>
      <w:proofErr w:type="spellStart"/>
      <w:r w:rsidRPr="00DB6526">
        <w:rPr>
          <w:rFonts w:cs="Helvetica"/>
          <w:color w:val="333333"/>
        </w:rPr>
        <w:t>Duranteau</w:t>
      </w:r>
      <w:proofErr w:type="spellEnd"/>
      <w:r w:rsidRPr="00DB6526">
        <w:rPr>
          <w:rFonts w:cs="Helvetica"/>
          <w:color w:val="333333"/>
        </w:rPr>
        <w:t xml:space="preserve"> J, </w:t>
      </w:r>
      <w:proofErr w:type="spellStart"/>
      <w:r w:rsidRPr="00DB6526">
        <w:rPr>
          <w:rFonts w:cs="Helvetica"/>
          <w:color w:val="333333"/>
        </w:rPr>
        <w:t>Laterre</w:t>
      </w:r>
      <w:proofErr w:type="spellEnd"/>
      <w:r w:rsidRPr="00DB6526">
        <w:rPr>
          <w:rFonts w:cs="Helvetica"/>
          <w:color w:val="333333"/>
        </w:rPr>
        <w:t xml:space="preserve"> PF, </w:t>
      </w:r>
      <w:proofErr w:type="spellStart"/>
      <w:r w:rsidRPr="00DB6526">
        <w:rPr>
          <w:rFonts w:cs="Helvetica"/>
          <w:color w:val="333333"/>
        </w:rPr>
        <w:t>Brechot</w:t>
      </w:r>
      <w:proofErr w:type="spellEnd"/>
      <w:r w:rsidRPr="00DB6526">
        <w:rPr>
          <w:rFonts w:cs="Helvetica"/>
          <w:color w:val="333333"/>
        </w:rPr>
        <w:t xml:space="preserve"> N, Chevreul K, Michel M, </w:t>
      </w:r>
      <w:proofErr w:type="spellStart"/>
      <w:r w:rsidRPr="00DB6526">
        <w:rPr>
          <w:rFonts w:cs="Helvetica"/>
          <w:color w:val="333333"/>
        </w:rPr>
        <w:t>Cholley</w:t>
      </w:r>
      <w:proofErr w:type="spellEnd"/>
      <w:r w:rsidRPr="00DB6526">
        <w:rPr>
          <w:rFonts w:cs="Helvetica"/>
          <w:color w:val="333333"/>
        </w:rPr>
        <w:t xml:space="preserve"> B, Legrand M, Launay JM, </w:t>
      </w:r>
      <w:proofErr w:type="spellStart"/>
      <w:r w:rsidRPr="00DB6526">
        <w:rPr>
          <w:rFonts w:cs="Helvetica"/>
          <w:color w:val="333333"/>
        </w:rPr>
        <w:t>Vicaut</w:t>
      </w:r>
      <w:proofErr w:type="spellEnd"/>
      <w:r w:rsidRPr="00DB6526">
        <w:rPr>
          <w:rFonts w:cs="Helvetica"/>
          <w:color w:val="333333"/>
        </w:rPr>
        <w:t xml:space="preserve"> E, Singer M, </w:t>
      </w:r>
      <w:proofErr w:type="spellStart"/>
      <w:r w:rsidRPr="00DB6526">
        <w:rPr>
          <w:rFonts w:cs="Helvetica"/>
          <w:color w:val="333333"/>
        </w:rPr>
        <w:t>Resche</w:t>
      </w:r>
      <w:proofErr w:type="spellEnd"/>
      <w:r w:rsidRPr="00DB6526">
        <w:rPr>
          <w:rFonts w:cs="Helvetica"/>
          <w:color w:val="333333"/>
        </w:rPr>
        <w:t xml:space="preserve">-Rigon M, </w:t>
      </w:r>
      <w:proofErr w:type="spellStart"/>
      <w:r w:rsidRPr="00DB6526">
        <w:rPr>
          <w:rFonts w:cs="Helvetica"/>
          <w:color w:val="333333"/>
        </w:rPr>
        <w:t>Mebazaa</w:t>
      </w:r>
      <w:proofErr w:type="spellEnd"/>
      <w:r w:rsidRPr="00DB6526">
        <w:rPr>
          <w:rFonts w:cs="Helvetica"/>
          <w:color w:val="333333"/>
        </w:rPr>
        <w:t xml:space="preserve"> A. </w:t>
      </w:r>
      <w:hyperlink r:id="rId3800" w:history="1">
        <w:r w:rsidRPr="00DB6526">
          <w:rPr>
            <w:rStyle w:val="Hyperlink"/>
            <w:rFonts w:cs="Helvetica"/>
          </w:rPr>
          <w:t>Determinants of long-term outcome in ICU survivors: results from the FROG-ICU study.</w:t>
        </w:r>
      </w:hyperlink>
      <w:r w:rsidRPr="00DB6526">
        <w:rPr>
          <w:rFonts w:cs="Helvetica"/>
          <w:color w:val="333333"/>
        </w:rPr>
        <w:t xml:space="preserve"> Crit Care. 2018 Jan 18;22(1):8</w:t>
      </w:r>
    </w:p>
    <w:p w14:paraId="6B7B4E69"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Kjaer MN, Mortensen CB, Hjortrup PB, </w:t>
      </w:r>
      <w:proofErr w:type="spellStart"/>
      <w:r w:rsidRPr="00DB6526">
        <w:rPr>
          <w:rFonts w:cs="Helvetica"/>
          <w:color w:val="333333"/>
        </w:rPr>
        <w:t>Rygård</w:t>
      </w:r>
      <w:proofErr w:type="spellEnd"/>
      <w:r w:rsidRPr="00DB6526">
        <w:rPr>
          <w:rFonts w:cs="Helvetica"/>
          <w:color w:val="333333"/>
        </w:rPr>
        <w:t xml:space="preserve"> SL, Andersen I, Perner A. </w:t>
      </w:r>
      <w:hyperlink r:id="rId3801" w:history="1">
        <w:r w:rsidRPr="00DB6526">
          <w:rPr>
            <w:rStyle w:val="Hyperlink"/>
            <w:rFonts w:cs="Helvetica"/>
          </w:rPr>
          <w:t>Factors associated with non-response at health-related quality of life follow-up in a septic shock trial.</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2018 Mar;62(3):357-366</w:t>
      </w:r>
    </w:p>
    <w:p w14:paraId="747C0B9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Zhao J, Yao L, Wang C, Sun Y, Sun Z. </w:t>
      </w:r>
      <w:hyperlink r:id="rId3802" w:history="1">
        <w:r w:rsidRPr="00DB6526">
          <w:rPr>
            <w:rStyle w:val="Hyperlink"/>
            <w:rFonts w:cs="Helvetica"/>
          </w:rPr>
          <w:t>The effects of cognitive intervention on cognitive impairments after intensive care unit admission.</w:t>
        </w:r>
      </w:hyperlink>
      <w:r w:rsidRPr="00DB6526">
        <w:rPr>
          <w:rFonts w:cs="Helvetica"/>
          <w:color w:val="333333"/>
        </w:rPr>
        <w:t xml:space="preserve"> </w:t>
      </w:r>
      <w:proofErr w:type="spellStart"/>
      <w:r w:rsidRPr="00DB6526">
        <w:rPr>
          <w:rFonts w:cs="Helvetica"/>
          <w:color w:val="333333"/>
        </w:rPr>
        <w:t>Neuropsychol</w:t>
      </w:r>
      <w:proofErr w:type="spellEnd"/>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2017 Apr;27(3):301-317</w:t>
      </w:r>
    </w:p>
    <w:p w14:paraId="55D5FDB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CH, Lai CL, Sung YH, Lai MY, Lin CY, Lin LY. </w:t>
      </w:r>
      <w:hyperlink r:id="rId3803" w:history="1">
        <w:r w:rsidRPr="00DB6526">
          <w:rPr>
            <w:rStyle w:val="Hyperlink"/>
            <w:rFonts w:cs="Helvetica"/>
          </w:rPr>
          <w:t>Comparing effects between music intervention and aromatherapy on anxiety of patients undergoing mechanical ventilation in the intensive care unit: a randomized controlled trial.</w:t>
        </w:r>
      </w:hyperlink>
      <w:r w:rsidRPr="00DB6526">
        <w:rPr>
          <w:rFonts w:cs="Helvetica"/>
          <w:color w:val="333333"/>
        </w:rPr>
        <w:t xml:space="preserve"> Qual Life Res. 2017 Jul;26(7):1819-1829</w:t>
      </w:r>
    </w:p>
    <w:p w14:paraId="0D734F8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w:t>
      </w:r>
      <w:proofErr w:type="spellStart"/>
      <w:r w:rsidRPr="00DB6526">
        <w:rPr>
          <w:rFonts w:cs="Helvetica"/>
          <w:color w:val="333333"/>
        </w:rPr>
        <w:t>Mourtzakis</w:t>
      </w:r>
      <w:proofErr w:type="spellEnd"/>
      <w:r w:rsidRPr="00DB6526">
        <w:rPr>
          <w:rFonts w:cs="Helvetica"/>
          <w:color w:val="333333"/>
        </w:rPr>
        <w:t xml:space="preserve"> M, Aronson Friedman L, </w:t>
      </w:r>
      <w:proofErr w:type="spellStart"/>
      <w:r w:rsidRPr="00DB6526">
        <w:rPr>
          <w:rFonts w:cs="Helvetica"/>
          <w:color w:val="333333"/>
        </w:rPr>
        <w:t>Dinglas</w:t>
      </w:r>
      <w:proofErr w:type="spellEnd"/>
      <w:r w:rsidRPr="00DB6526">
        <w:rPr>
          <w:rFonts w:cs="Helvetica"/>
          <w:color w:val="333333"/>
        </w:rPr>
        <w:t xml:space="preserve"> VD, Hough CL, Ely EW, Morris PE, Hopkins RO, Needham DM; National Institutes of Health National Heart, Lung, and Blood Institute (NHLBI) </w:t>
      </w:r>
      <w:proofErr w:type="gramStart"/>
      <w:r w:rsidRPr="00DB6526">
        <w:rPr>
          <w:rFonts w:cs="Helvetica"/>
          <w:color w:val="333333"/>
        </w:rPr>
        <w:t>Acute Respiratory Distress Syndrome</w:t>
      </w:r>
      <w:proofErr w:type="gramEnd"/>
      <w:r w:rsidRPr="00DB6526">
        <w:rPr>
          <w:rFonts w:cs="Helvetica"/>
          <w:color w:val="333333"/>
        </w:rPr>
        <w:t xml:space="preserve"> (ARDS) Network. </w:t>
      </w:r>
      <w:hyperlink r:id="rId3804" w:history="1">
        <w:r w:rsidRPr="00DB6526">
          <w:rPr>
            <w:rStyle w:val="Hyperlink"/>
            <w:rFonts w:cs="Helvetica"/>
          </w:rPr>
          <w:t>Evaluating Muscle Mass in Survivors of Acute Respiratory Distress Syndrome: A 1-Year Multicenter Longitudinal Study.</w:t>
        </w:r>
      </w:hyperlink>
      <w:r w:rsidRPr="00DB6526">
        <w:rPr>
          <w:rFonts w:cs="Helvetica"/>
          <w:color w:val="333333"/>
        </w:rPr>
        <w:t xml:space="preserve"> Crit Care Med. 2018 May 4</w:t>
      </w:r>
    </w:p>
    <w:p w14:paraId="030791F3" w14:textId="3C6C6B3F" w:rsidR="005140C0" w:rsidRPr="00DB6526" w:rsidRDefault="005140C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Marra A, Pandharipande PP, Girard TD, Patel MB, Hughes CG, Jackson JC, Thompson JL, Chandrasekhar R, Ely EW, Brummel NE. </w:t>
      </w:r>
      <w:hyperlink r:id="rId3805" w:history="1">
        <w:r w:rsidRPr="00DB6526">
          <w:rPr>
            <w:rStyle w:val="Hyperlink"/>
            <w:rFonts w:cs="Helvetica"/>
            <w:bCs/>
          </w:rPr>
          <w:t>Cooccurrence</w:t>
        </w:r>
        <w:r w:rsidRPr="00DB6526">
          <w:rPr>
            <w:rStyle w:val="Hyperlink"/>
            <w:rFonts w:cs="Helvetica"/>
          </w:rPr>
          <w:t xml:space="preserve"> of </w:t>
        </w:r>
        <w:r w:rsidRPr="00DB6526">
          <w:rPr>
            <w:rStyle w:val="Hyperlink"/>
            <w:rFonts w:cs="Helvetica"/>
            <w:bCs/>
          </w:rPr>
          <w:t>Post-</w:t>
        </w:r>
        <w:r w:rsidRPr="00DB6526">
          <w:rPr>
            <w:rStyle w:val="Hyperlink"/>
            <w:rFonts w:cs="Helvetica"/>
            <w:bCs/>
          </w:rPr>
          <w:lastRenderedPageBreak/>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Among </w:t>
        </w:r>
        <w:r w:rsidRPr="00DB6526">
          <w:rPr>
            <w:rStyle w:val="Hyperlink"/>
            <w:rFonts w:cs="Helvetica"/>
            <w:bCs/>
          </w:rPr>
          <w:t>406</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2018 May 21. </w:t>
      </w:r>
      <w:proofErr w:type="spellStart"/>
      <w:r w:rsidRPr="00DB6526">
        <w:rPr>
          <w:rFonts w:cs="Helvetica"/>
          <w:color w:val="333333"/>
        </w:rPr>
        <w:t>doi</w:t>
      </w:r>
      <w:proofErr w:type="spellEnd"/>
      <w:r w:rsidRPr="00DB6526">
        <w:rPr>
          <w:rFonts w:cs="Helvetica"/>
          <w:color w:val="333333"/>
        </w:rPr>
        <w:t>: 10.1097/CCM.0000000000003218</w:t>
      </w:r>
    </w:p>
    <w:p w14:paraId="296D6724" w14:textId="11159BA2" w:rsidR="00CC650E" w:rsidRPr="00DB6526" w:rsidRDefault="00CC650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Ferrand N, </w:t>
      </w:r>
      <w:proofErr w:type="spellStart"/>
      <w:r w:rsidRPr="00DB6526">
        <w:rPr>
          <w:rFonts w:cs="Helvetica"/>
          <w:color w:val="333333"/>
        </w:rPr>
        <w:t>Zaouter</w:t>
      </w:r>
      <w:proofErr w:type="spellEnd"/>
      <w:r w:rsidRPr="00DB6526">
        <w:rPr>
          <w:rFonts w:cs="Helvetica"/>
          <w:color w:val="333333"/>
        </w:rPr>
        <w:t xml:space="preserve"> C, </w:t>
      </w:r>
      <w:proofErr w:type="spellStart"/>
      <w:r w:rsidRPr="00DB6526">
        <w:rPr>
          <w:rFonts w:cs="Helvetica"/>
          <w:color w:val="333333"/>
        </w:rPr>
        <w:t>Chastel</w:t>
      </w:r>
      <w:proofErr w:type="spellEnd"/>
      <w:r w:rsidRPr="00DB6526">
        <w:rPr>
          <w:rFonts w:cs="Helvetica"/>
          <w:color w:val="333333"/>
        </w:rPr>
        <w:t xml:space="preserve"> B, Faye K, </w:t>
      </w:r>
      <w:proofErr w:type="spellStart"/>
      <w:r w:rsidRPr="00DB6526">
        <w:rPr>
          <w:rFonts w:cs="Helvetica"/>
          <w:color w:val="333333"/>
        </w:rPr>
        <w:t>Fleureau</w:t>
      </w:r>
      <w:proofErr w:type="spellEnd"/>
      <w:r w:rsidRPr="00DB6526">
        <w:rPr>
          <w:rFonts w:cs="Helvetica"/>
          <w:color w:val="333333"/>
        </w:rPr>
        <w:t xml:space="preserve"> C, Roze H, </w:t>
      </w:r>
      <w:proofErr w:type="spellStart"/>
      <w:r w:rsidRPr="00DB6526">
        <w:rPr>
          <w:rFonts w:cs="Helvetica"/>
          <w:color w:val="333333"/>
        </w:rPr>
        <w:t>Dewitte</w:t>
      </w:r>
      <w:proofErr w:type="spellEnd"/>
      <w:r w:rsidRPr="00DB6526">
        <w:rPr>
          <w:rFonts w:cs="Helvetica"/>
          <w:color w:val="333333"/>
        </w:rPr>
        <w:t xml:space="preserve"> A, Ouattara A. </w:t>
      </w:r>
      <w:hyperlink r:id="rId3806" w:history="1">
        <w:r w:rsidRPr="00DB6526">
          <w:rPr>
            <w:rStyle w:val="Hyperlink"/>
            <w:rFonts w:cs="Helvetica"/>
          </w:rPr>
          <w:t xml:space="preserve">Health related quality of life and predictive factors six months after intensive </w:t>
        </w:r>
        <w:r w:rsidRPr="00DB6526">
          <w:rPr>
            <w:rStyle w:val="Hyperlink"/>
            <w:rFonts w:cs="Helvetica"/>
            <w:b/>
            <w:bCs/>
          </w:rPr>
          <w:t>care</w:t>
        </w:r>
        <w:r w:rsidRPr="00DB6526">
          <w:rPr>
            <w:rStyle w:val="Hyperlink"/>
            <w:rFonts w:cs="Helvetica"/>
          </w:rPr>
          <w:t xml:space="preserve"> unit discharge.</w:t>
        </w:r>
      </w:hyperlink>
      <w:r w:rsidRPr="00DB6526">
        <w:rPr>
          <w:rFonts w:cs="Helvetica"/>
          <w:color w:val="333333"/>
        </w:rPr>
        <w:t xml:space="preserve"> </w:t>
      </w:r>
      <w:proofErr w:type="spellStart"/>
      <w:r w:rsidRPr="00DB6526">
        <w:rPr>
          <w:rFonts w:cs="Helvetica"/>
          <w:color w:val="333333"/>
        </w:rPr>
        <w:t>Anaesth</w:t>
      </w:r>
      <w:proofErr w:type="spellEnd"/>
      <w:r w:rsidRPr="00DB6526">
        <w:rPr>
          <w:rFonts w:cs="Helvetica"/>
          <w:color w:val="333333"/>
        </w:rPr>
        <w:t xml:space="preserve"> Crit </w:t>
      </w:r>
      <w:r w:rsidRPr="00DB6526">
        <w:rPr>
          <w:rFonts w:cs="Helvetica"/>
          <w:b/>
          <w:bCs/>
          <w:color w:val="333333"/>
        </w:rPr>
        <w:t>Care</w:t>
      </w:r>
      <w:r w:rsidRPr="00DB6526">
        <w:rPr>
          <w:rFonts w:cs="Helvetica"/>
          <w:color w:val="333333"/>
        </w:rPr>
        <w:t xml:space="preserve"> Pain Med. 2018 Jun 1. </w:t>
      </w:r>
      <w:proofErr w:type="spellStart"/>
      <w:r w:rsidRPr="00DB6526">
        <w:rPr>
          <w:rFonts w:cs="Helvetica"/>
          <w:color w:val="333333"/>
        </w:rPr>
        <w:t>pii</w:t>
      </w:r>
      <w:proofErr w:type="spellEnd"/>
      <w:r w:rsidRPr="00DB6526">
        <w:rPr>
          <w:rFonts w:cs="Helvetica"/>
          <w:color w:val="333333"/>
        </w:rPr>
        <w:t>: S2352-5568(17)30219-9</w:t>
      </w:r>
    </w:p>
    <w:p w14:paraId="24E92662" w14:textId="313B6A75" w:rsidR="00634A7A" w:rsidRPr="00DB6526" w:rsidRDefault="00634A7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Jones DM, Ungar A, Reagan W, Key MD, Gremore T, Olsen MK, Sanders L, Greeson JM, Porter LS. </w:t>
      </w:r>
      <w:hyperlink r:id="rId3807"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mindfulness</w:t>
        </w:r>
        <w:r w:rsidRPr="00DB6526">
          <w:rPr>
            <w:rStyle w:val="Hyperlink"/>
            <w:rFonts w:cs="Helvetica"/>
          </w:rPr>
          <w:t xml:space="preserve"> </w:t>
        </w:r>
        <w:r w:rsidRPr="00DB6526">
          <w:rPr>
            <w:rStyle w:val="Hyperlink"/>
            <w:rFonts w:cs="Helvetica"/>
            <w:bCs/>
          </w:rPr>
          <w:t>training</w:t>
        </w:r>
        <w:r w:rsidRPr="00DB6526">
          <w:rPr>
            <w:rStyle w:val="Hyperlink"/>
            <w:rFonts w:cs="Helvetica"/>
          </w:rPr>
          <w:t xml:space="preserve"> </w:t>
        </w:r>
        <w:proofErr w:type="spellStart"/>
        <w:r w:rsidRPr="00DB6526">
          <w:rPr>
            <w:rStyle w:val="Hyperlink"/>
            <w:rFonts w:cs="Helvetica"/>
            <w:bCs/>
          </w:rPr>
          <w:t>programmes</w:t>
        </w:r>
        <w:proofErr w:type="spellEnd"/>
        <w:r w:rsidRPr="00DB6526">
          <w:rPr>
            <w:rStyle w:val="Hyperlink"/>
            <w:rFonts w:cs="Helvetica"/>
          </w:rPr>
          <w:t xml:space="preserve"> </w:t>
        </w:r>
        <w:r w:rsidRPr="00DB6526">
          <w:rPr>
            <w:rStyle w:val="Hyperlink"/>
            <w:rFonts w:cs="Helvetica"/>
            <w:bCs/>
          </w:rPr>
          <w:t>delivered</w:t>
        </w:r>
        <w:r w:rsidRPr="00DB6526">
          <w:rPr>
            <w:rStyle w:val="Hyperlink"/>
            <w:rFonts w:cs="Helvetica"/>
          </w:rPr>
          <w:t xml:space="preserve"> by a </w:t>
        </w:r>
        <w:r w:rsidRPr="00DB6526">
          <w:rPr>
            <w:rStyle w:val="Hyperlink"/>
            <w:rFonts w:cs="Helvetica"/>
            <w:bCs/>
          </w:rPr>
          <w:t>self-directed</w:t>
        </w:r>
        <w:r w:rsidRPr="00DB6526">
          <w:rPr>
            <w:rStyle w:val="Hyperlink"/>
            <w:rFonts w:cs="Helvetica"/>
          </w:rPr>
          <w:t xml:space="preserve"> </w:t>
        </w:r>
        <w:r w:rsidRPr="00DB6526">
          <w:rPr>
            <w:rStyle w:val="Hyperlink"/>
            <w:rFonts w:cs="Helvetica"/>
            <w:bCs/>
          </w:rPr>
          <w:t>mobile</w:t>
        </w:r>
        <w:r w:rsidRPr="00DB6526">
          <w:rPr>
            <w:rStyle w:val="Hyperlink"/>
            <w:rFonts w:cs="Helvetica"/>
          </w:rPr>
          <w:t xml:space="preserve"> </w:t>
        </w:r>
        <w:r w:rsidRPr="00DB6526">
          <w:rPr>
            <w:rStyle w:val="Hyperlink"/>
            <w:rFonts w:cs="Helvetica"/>
            <w:bCs/>
          </w:rPr>
          <w:t>app</w:t>
        </w:r>
        <w:r w:rsidRPr="00DB6526">
          <w:rPr>
            <w:rStyle w:val="Hyperlink"/>
            <w:rFonts w:cs="Helvetica"/>
          </w:rPr>
          <w:t xml:space="preserve"> and by </w:t>
        </w:r>
        <w:r w:rsidRPr="00DB6526">
          <w:rPr>
            <w:rStyle w:val="Hyperlink"/>
            <w:rFonts w:cs="Helvetica"/>
            <w:bCs/>
          </w:rPr>
          <w:t>telephone</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with an </w:t>
        </w:r>
        <w:r w:rsidRPr="00DB6526">
          <w:rPr>
            <w:rStyle w:val="Hyperlink"/>
            <w:rFonts w:cs="Helvetica"/>
            <w:bCs/>
          </w:rPr>
          <w:t>education</w:t>
        </w:r>
        <w:r w:rsidRPr="00DB6526">
          <w:rPr>
            <w:rStyle w:val="Hyperlink"/>
            <w:rFonts w:cs="Helvetica"/>
          </w:rPr>
          <w:t xml:space="preserve"> </w:t>
        </w:r>
        <w:proofErr w:type="spellStart"/>
        <w:r w:rsidRPr="00DB6526">
          <w:rPr>
            <w:rStyle w:val="Hyperlink"/>
            <w:rFonts w:cs="Helvetica"/>
            <w:bCs/>
          </w:rPr>
          <w:t>programme</w:t>
        </w:r>
        <w:proofErr w:type="spellEnd"/>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pilot</w:t>
        </w:r>
        <w:r w:rsidRPr="00DB6526">
          <w:rPr>
            <w:rStyle w:val="Hyperlink"/>
            <w:rFonts w:cs="Helvetica"/>
          </w:rPr>
          <w:t xml:space="preserve"> </w:t>
        </w:r>
        <w:proofErr w:type="spellStart"/>
        <w:r w:rsidRPr="00DB6526">
          <w:rPr>
            <w:rStyle w:val="Hyperlink"/>
            <w:rFonts w:cs="Helvetica"/>
            <w:bCs/>
          </w:rPr>
          <w:t>randomised</w:t>
        </w:r>
        <w:proofErr w:type="spellEnd"/>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Thorax. 2018 May 23. </w:t>
      </w:r>
      <w:proofErr w:type="spellStart"/>
      <w:r w:rsidRPr="00DB6526">
        <w:rPr>
          <w:rFonts w:cs="Helvetica"/>
          <w:color w:val="333333"/>
        </w:rPr>
        <w:t>pii</w:t>
      </w:r>
      <w:proofErr w:type="spellEnd"/>
      <w:r w:rsidRPr="00DB6526">
        <w:rPr>
          <w:rFonts w:cs="Helvetica"/>
          <w:color w:val="333333"/>
        </w:rPr>
        <w:t>: thoraxjnl-2017-211264</w:t>
      </w:r>
    </w:p>
    <w:p w14:paraId="6AC0171C" w14:textId="42B33F7A" w:rsidR="000B1CAE" w:rsidRPr="00DB6526" w:rsidRDefault="000B1CA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Sevin CM, Bloom SL, Jackson JC, Wang L, Ely EW, Stollings JL. </w:t>
      </w:r>
      <w:hyperlink r:id="rId3808" w:history="1">
        <w:r w:rsidRPr="00DB6526">
          <w:rPr>
            <w:rStyle w:val="Hyperlink"/>
            <w:rFonts w:cs="Helvetica"/>
            <w:bCs/>
          </w:rPr>
          <w:t>Comprehensive care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implementation</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w:t>
        </w:r>
        <w:r w:rsidRPr="00DB6526">
          <w:rPr>
            <w:rStyle w:val="Hyperlink"/>
            <w:rFonts w:cs="Helvetica"/>
            <w:bCs/>
          </w:rPr>
          <w:t>center</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2018 </w:t>
      </w:r>
      <w:proofErr w:type="gramStart"/>
      <w:r w:rsidRPr="00DB6526">
        <w:rPr>
          <w:rFonts w:cs="Helvetica"/>
          <w:color w:val="333333"/>
        </w:rPr>
        <w:t>Aug;46:141</w:t>
      </w:r>
      <w:proofErr w:type="gramEnd"/>
      <w:r w:rsidRPr="00DB6526">
        <w:rPr>
          <w:rFonts w:cs="Helvetica"/>
          <w:color w:val="333333"/>
        </w:rPr>
        <w:t>-148</w:t>
      </w:r>
    </w:p>
    <w:p w14:paraId="6267ABCE" w14:textId="3E7CB56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Heins SE, Wozniak AW, Colantuoni E, Sepulveda KA, Mendez-Tellez PA, Dennison-Himmelfarb C, Needham DM, </w:t>
      </w:r>
      <w:proofErr w:type="spellStart"/>
      <w:r w:rsidRPr="00DB6526">
        <w:rPr>
          <w:rFonts w:cs="Helvetica"/>
          <w:color w:val="333333"/>
        </w:rPr>
        <w:t>Dinglas</w:t>
      </w:r>
      <w:proofErr w:type="spellEnd"/>
      <w:r w:rsidRPr="00DB6526">
        <w:rPr>
          <w:rFonts w:cs="Helvetica"/>
          <w:color w:val="333333"/>
        </w:rPr>
        <w:t xml:space="preserve"> VD. </w:t>
      </w:r>
      <w:hyperlink r:id="rId3809"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missed</w:t>
        </w:r>
        <w:r w:rsidRPr="00DB6526">
          <w:rPr>
            <w:rStyle w:val="Hyperlink"/>
            <w:rFonts w:cs="Helvetica"/>
          </w:rPr>
          <w:t xml:space="preserve"> </w:t>
        </w:r>
        <w:r w:rsidRPr="00DB6526">
          <w:rPr>
            <w:rStyle w:val="Hyperlink"/>
            <w:rFonts w:cs="Helvetica"/>
            <w:bCs/>
          </w:rPr>
          <w:t>assessments</w:t>
        </w:r>
        <w:r w:rsidRPr="00DB6526">
          <w:rPr>
            <w:rStyle w:val="Hyperlink"/>
            <w:rFonts w:cs="Helvetica"/>
          </w:rPr>
          <w:t xml:space="preserve"> in a </w:t>
        </w:r>
        <w:r w:rsidRPr="00DB6526">
          <w:rPr>
            <w:rStyle w:val="Hyperlink"/>
            <w:rFonts w:cs="Helvetica"/>
            <w:bCs/>
          </w:rPr>
          <w:t>2-year</w:t>
        </w:r>
        <w:r w:rsidRPr="00DB6526">
          <w:rPr>
            <w:rStyle w:val="Hyperlink"/>
            <w:rFonts w:cs="Helvetica"/>
          </w:rPr>
          <w:t xml:space="preserve"> </w:t>
        </w:r>
        <w:r w:rsidRPr="00DB6526">
          <w:rPr>
            <w:rStyle w:val="Hyperlink"/>
            <w:rFonts w:cs="Helvetica"/>
            <w:bCs/>
          </w:rPr>
          <w:t>longitudinal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BMC Med Res </w:t>
      </w:r>
      <w:proofErr w:type="spellStart"/>
      <w:r w:rsidRPr="00DB6526">
        <w:rPr>
          <w:rFonts w:cs="Helvetica"/>
          <w:color w:val="333333"/>
        </w:rPr>
        <w:t>Methodol</w:t>
      </w:r>
      <w:proofErr w:type="spellEnd"/>
      <w:r w:rsidRPr="00DB6526">
        <w:rPr>
          <w:rFonts w:cs="Helvetica"/>
          <w:color w:val="333333"/>
        </w:rPr>
        <w:t>. 2018 Jun 15;18(1):55.</w:t>
      </w:r>
    </w:p>
    <w:p w14:paraId="72CA9EA0" w14:textId="6410DF1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Goldwater DS, </w:t>
      </w:r>
      <w:proofErr w:type="spellStart"/>
      <w:r w:rsidRPr="00DB6526">
        <w:rPr>
          <w:rFonts w:cs="Helvetica"/>
          <w:color w:val="333333"/>
        </w:rPr>
        <w:t>Dharmarajan</w:t>
      </w:r>
      <w:proofErr w:type="spellEnd"/>
      <w:r w:rsidRPr="00DB6526">
        <w:rPr>
          <w:rFonts w:cs="Helvetica"/>
          <w:color w:val="333333"/>
        </w:rPr>
        <w:t xml:space="preserve"> K, McEwan BS, Krumholz HM. </w:t>
      </w:r>
      <w:hyperlink r:id="rId3810" w:history="1">
        <w:r w:rsidRPr="00DB6526">
          <w:rPr>
            <w:rStyle w:val="Hyperlink"/>
            <w:rFonts w:cs="Helvetica"/>
          </w:rPr>
          <w:t xml:space="preserve">Is </w:t>
        </w:r>
        <w:r w:rsidRPr="00DB6526">
          <w:rPr>
            <w:rStyle w:val="Hyperlink"/>
            <w:rFonts w:cs="Helvetica"/>
            <w:bCs/>
          </w:rPr>
          <w:t>Posthospital</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Result</w:t>
        </w:r>
        <w:r w:rsidRPr="00DB6526">
          <w:rPr>
            <w:rStyle w:val="Hyperlink"/>
            <w:rFonts w:cs="Helvetica"/>
          </w:rPr>
          <w:t xml:space="preserve"> of </w:t>
        </w:r>
        <w:r w:rsidRPr="00DB6526">
          <w:rPr>
            <w:rStyle w:val="Hyperlink"/>
            <w:rFonts w:cs="Helvetica"/>
            <w:bCs/>
          </w:rPr>
          <w:t>Hospitalization-Induced</w:t>
        </w:r>
        <w:r w:rsidRPr="00DB6526">
          <w:rPr>
            <w:rStyle w:val="Hyperlink"/>
            <w:rFonts w:cs="Helvetica"/>
          </w:rPr>
          <w:t xml:space="preserve"> </w:t>
        </w:r>
        <w:r w:rsidRPr="00DB6526">
          <w:rPr>
            <w:rStyle w:val="Hyperlink"/>
            <w:rFonts w:cs="Helvetica"/>
            <w:bCs/>
          </w:rPr>
          <w:t>Allostatic</w:t>
        </w:r>
        <w:r w:rsidRPr="00DB6526">
          <w:rPr>
            <w:rStyle w:val="Hyperlink"/>
            <w:rFonts w:cs="Helvetica"/>
          </w:rPr>
          <w:t xml:space="preserve"> </w:t>
        </w:r>
        <w:r w:rsidRPr="00DB6526">
          <w:rPr>
            <w:rStyle w:val="Hyperlink"/>
            <w:rFonts w:cs="Helvetica"/>
            <w:bCs/>
          </w:rPr>
          <w:t>Overload</w:t>
        </w:r>
        <w:r w:rsidRPr="00DB6526">
          <w:rPr>
            <w:rStyle w:val="Hyperlink"/>
            <w:rFonts w:cs="Helvetica"/>
          </w:rPr>
          <w:t>?</w:t>
        </w:r>
      </w:hyperlink>
      <w:r w:rsidRPr="00DB6526">
        <w:rPr>
          <w:rFonts w:cs="Helvetica"/>
          <w:color w:val="333333"/>
        </w:rPr>
        <w:t xml:space="preserve"> J Hosp Med. 2018 May 30;13(5).</w:t>
      </w:r>
    </w:p>
    <w:p w14:paraId="5B97C0E8" w14:textId="14267EAA" w:rsidR="00716A39" w:rsidRPr="00DB6526" w:rsidRDefault="00716A3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Baker AM, Holbrook JT, Yohannes AM, Eakin MN, Sugar EA, Henderson RJ, Casper AS, Kaminsky DA, Rea AL, Mathews AM, Que LG, Ramsdell JW, Gerald LB, Wise RA, Hanania NA; for American Lung Association Airways Clinical Research Centers. </w:t>
      </w:r>
      <w:hyperlink r:id="rId3811" w:history="1">
        <w:r w:rsidRPr="00DB6526">
          <w:rPr>
            <w:rStyle w:val="Hyperlink"/>
            <w:rFonts w:cs="Helvetica"/>
            <w:bCs/>
          </w:rPr>
          <w:t>Test</w:t>
        </w:r>
        <w:r w:rsidRPr="00DB6526">
          <w:rPr>
            <w:rStyle w:val="Hyperlink"/>
            <w:rFonts w:cs="Helvetica"/>
          </w:rPr>
          <w:t xml:space="preserve"> </w:t>
        </w:r>
        <w:r w:rsidRPr="00DB6526">
          <w:rPr>
            <w:rStyle w:val="Hyperlink"/>
            <w:rFonts w:cs="Helvetica"/>
            <w:bCs/>
          </w:rPr>
          <w:t>Performance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of the </w:t>
        </w:r>
        <w:r w:rsidRPr="00DB6526">
          <w:rPr>
            <w:rStyle w:val="Hyperlink"/>
            <w:rFonts w:cs="Helvetica"/>
            <w:bCs/>
          </w:rPr>
          <w:t>AIR</w:t>
        </w:r>
        <w:r w:rsidRPr="00DB6526">
          <w:rPr>
            <w:rStyle w:val="Hyperlink"/>
            <w:rFonts w:cs="Helvetica"/>
          </w:rPr>
          <w:t xml:space="preserve">, </w:t>
        </w:r>
        <w:r w:rsidRPr="00DB6526">
          <w:rPr>
            <w:rStyle w:val="Hyperlink"/>
            <w:rFonts w:cs="Helvetica"/>
            <w:bCs/>
          </w:rPr>
          <w:t>GAD-7</w:t>
        </w:r>
        <w:r w:rsidRPr="00DB6526">
          <w:rPr>
            <w:rStyle w:val="Hyperlink"/>
            <w:rFonts w:cs="Helvetica"/>
          </w:rPr>
          <w:t xml:space="preserve"> and </w:t>
        </w:r>
        <w:r w:rsidRPr="00DB6526">
          <w:rPr>
            <w:rStyle w:val="Hyperlink"/>
            <w:rFonts w:cs="Helvetica"/>
            <w:bCs/>
          </w:rPr>
          <w:t>HADS-Anxiety</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Questionnaires</w:t>
        </w:r>
        <w:r w:rsidRPr="00DB6526">
          <w:rPr>
            <w:rStyle w:val="Hyperlink"/>
            <w:rFonts w:cs="Helvetica"/>
          </w:rPr>
          <w:t xml:space="preserve"> for </w:t>
        </w:r>
        <w:r w:rsidRPr="00DB6526">
          <w:rPr>
            <w:rStyle w:val="Hyperlink"/>
            <w:rFonts w:cs="Helvetica"/>
            <w:bCs/>
          </w:rPr>
          <w:t>Anxiety</w:t>
        </w:r>
        <w:r w:rsidRPr="00DB6526">
          <w:rPr>
            <w:rStyle w:val="Hyperlink"/>
            <w:rFonts w:cs="Helvetica"/>
          </w:rPr>
          <w:t xml:space="preserve"> in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Obstructive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w:t>
        </w:r>
        <w:r w:rsidRPr="00DB6526">
          <w:rPr>
            <w:rStyle w:val="Hyperlink"/>
            <w:rFonts w:cs="Helvetica"/>
            <w:bCs/>
          </w:rPr>
          <w:t>Disease</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Jul 9.</w:t>
      </w:r>
    </w:p>
    <w:p w14:paraId="2DF2EF12" w14:textId="7E7EC4CB" w:rsidR="00F86883" w:rsidRPr="00DB6526" w:rsidRDefault="00F8688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Golovyan</w:t>
      </w:r>
      <w:proofErr w:type="spellEnd"/>
      <w:r w:rsidRPr="00DB6526">
        <w:rPr>
          <w:rFonts w:cs="Helvetica"/>
          <w:color w:val="333333"/>
        </w:rPr>
        <w:t xml:space="preserve"> DM, Khan SH, Wang S, Khan BA. </w:t>
      </w:r>
      <w:hyperlink r:id="rId3812" w:history="1">
        <w:r w:rsidRPr="00DB6526">
          <w:rPr>
            <w:rStyle w:val="Hyperlink"/>
            <w:rFonts w:cs="Helvetica"/>
          </w:rPr>
          <w:t xml:space="preserve">What should I </w:t>
        </w:r>
        <w:r w:rsidRPr="00DB6526">
          <w:rPr>
            <w:rStyle w:val="Hyperlink"/>
            <w:rFonts w:cs="Helvetica"/>
            <w:bCs/>
          </w:rPr>
          <w:t>address</w:t>
        </w:r>
        <w:r w:rsidRPr="00DB6526">
          <w:rPr>
            <w:rStyle w:val="Hyperlink"/>
            <w:rFonts w:cs="Helvetica"/>
          </w:rPr>
          <w:t xml:space="preserve"> at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who</w:t>
        </w:r>
        <w:r w:rsidRPr="00DB6526">
          <w:rPr>
            <w:rStyle w:val="Hyperlink"/>
            <w:rFonts w:cs="Helvetica"/>
          </w:rPr>
          <w:t xml:space="preserve"> </w:t>
        </w:r>
        <w:r w:rsidRPr="00DB6526">
          <w:rPr>
            <w:rStyle w:val="Hyperlink"/>
            <w:rFonts w:cs="Helvetica"/>
            <w:bCs/>
          </w:rPr>
          <w:t>survive</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w:t>
        </w:r>
      </w:hyperlink>
      <w:r w:rsidRPr="00DB6526">
        <w:rPr>
          <w:rFonts w:cs="Helvetica"/>
          <w:color w:val="333333"/>
        </w:rPr>
        <w:t xml:space="preserve"> Cleve Clin J Med. 2018 Jul;85(7):523-526</w:t>
      </w:r>
    </w:p>
    <w:p w14:paraId="601FEDF2" w14:textId="38583538" w:rsidR="00CE5C2B" w:rsidRPr="00DB6526" w:rsidRDefault="00FC725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Winterman et al. Predictors of Major Depressive Disorder following Intensive Care of Chronically Critically Ill Patients. Critical Care Research and Practice 2018, https://doi.org/10.1155/2018/1586736 </w:t>
      </w:r>
    </w:p>
    <w:p w14:paraId="5F830A55" w14:textId="2038221F" w:rsidR="007D55A7" w:rsidRPr="00DB6526" w:rsidRDefault="007D55A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w:t>
      </w:r>
      <w:proofErr w:type="spellStart"/>
      <w:r w:rsidRPr="00DB6526">
        <w:rPr>
          <w:rFonts w:cs="Helvetica"/>
          <w:color w:val="333333"/>
        </w:rPr>
        <w:t>Kochhann</w:t>
      </w:r>
      <w:proofErr w:type="spellEnd"/>
      <w:r w:rsidRPr="00DB6526">
        <w:rPr>
          <w:rFonts w:cs="Helvetica"/>
          <w:color w:val="333333"/>
        </w:rPr>
        <w:t xml:space="preserve"> R, Berto P, </w:t>
      </w:r>
      <w:proofErr w:type="spellStart"/>
      <w:r w:rsidRPr="00DB6526">
        <w:rPr>
          <w:rFonts w:cs="Helvetica"/>
          <w:color w:val="333333"/>
        </w:rPr>
        <w:t>Biason</w:t>
      </w:r>
      <w:proofErr w:type="spellEnd"/>
      <w:r w:rsidRPr="00DB6526">
        <w:rPr>
          <w:rFonts w:cs="Helvetica"/>
          <w:color w:val="333333"/>
        </w:rPr>
        <w:t xml:space="preserve"> L, Maccari JG, De Leon P, Dutra F, da Silva SF, </w:t>
      </w:r>
      <w:proofErr w:type="spellStart"/>
      <w:r w:rsidRPr="00DB6526">
        <w:rPr>
          <w:rFonts w:cs="Helvetica"/>
          <w:color w:val="333333"/>
        </w:rPr>
        <w:t>Sganzerla</w:t>
      </w:r>
      <w:proofErr w:type="spellEnd"/>
      <w:r w:rsidRPr="00DB6526">
        <w:rPr>
          <w:rFonts w:cs="Helvetica"/>
          <w:color w:val="333333"/>
        </w:rPr>
        <w:t xml:space="preserve"> D, Schneider D, Cardoso PR, Gomes FK, Machado VH, Medeiros G, </w:t>
      </w:r>
      <w:proofErr w:type="spellStart"/>
      <w:r w:rsidRPr="00DB6526">
        <w:rPr>
          <w:rFonts w:cs="Helvetica"/>
          <w:color w:val="333333"/>
        </w:rPr>
        <w:t>Tonietto</w:t>
      </w:r>
      <w:proofErr w:type="spellEnd"/>
      <w:r w:rsidRPr="00DB6526">
        <w:rPr>
          <w:rFonts w:cs="Helvetica"/>
          <w:color w:val="333333"/>
        </w:rPr>
        <w:t xml:space="preserve"> TF, </w:t>
      </w:r>
      <w:proofErr w:type="spellStart"/>
      <w:r w:rsidRPr="00DB6526">
        <w:rPr>
          <w:rFonts w:cs="Helvetica"/>
          <w:color w:val="333333"/>
        </w:rPr>
        <w:t>Tagliari</w:t>
      </w:r>
      <w:proofErr w:type="spellEnd"/>
      <w:r w:rsidRPr="00DB6526">
        <w:rPr>
          <w:rFonts w:cs="Helvetica"/>
          <w:color w:val="333333"/>
        </w:rPr>
        <w:t xml:space="preserve"> L, Mattioni M, </w:t>
      </w:r>
      <w:proofErr w:type="spellStart"/>
      <w:r w:rsidRPr="00DB6526">
        <w:rPr>
          <w:rFonts w:cs="Helvetica"/>
          <w:color w:val="333333"/>
        </w:rPr>
        <w:t>Anzolin</w:t>
      </w:r>
      <w:proofErr w:type="spellEnd"/>
      <w:r w:rsidRPr="00DB6526">
        <w:rPr>
          <w:rFonts w:cs="Helvetica"/>
          <w:color w:val="333333"/>
        </w:rPr>
        <w:t xml:space="preserve"> L, Oliveira M, de Andrade JMS, </w:t>
      </w:r>
      <w:proofErr w:type="spellStart"/>
      <w:r w:rsidRPr="00DB6526">
        <w:rPr>
          <w:rFonts w:cs="Helvetica"/>
          <w:color w:val="333333"/>
        </w:rPr>
        <w:t>Falavigna</w:t>
      </w:r>
      <w:proofErr w:type="spellEnd"/>
      <w:r w:rsidRPr="00DB6526">
        <w:rPr>
          <w:rFonts w:cs="Helvetica"/>
          <w:color w:val="333333"/>
        </w:rPr>
        <w:t xml:space="preserve"> M, Robinson CC, Teixeira C. </w:t>
      </w:r>
      <w:hyperlink r:id="rId3813" w:history="1">
        <w:r w:rsidRPr="00DB6526">
          <w:rPr>
            <w:rStyle w:val="Hyperlink"/>
            <w:rFonts w:cs="Helvetica"/>
            <w:bCs/>
          </w:rPr>
          <w:t>More</w:t>
        </w:r>
        <w:r w:rsidRPr="00DB6526">
          <w:rPr>
            <w:rStyle w:val="Hyperlink"/>
            <w:rFonts w:cs="Helvetica"/>
          </w:rPr>
          <w:t xml:space="preserve"> than the </w:t>
        </w:r>
        <w:r w:rsidRPr="00DB6526">
          <w:rPr>
            <w:rStyle w:val="Hyperlink"/>
            <w:rFonts w:cs="Helvetica"/>
            <w:bCs/>
          </w:rPr>
          <w:t>tip</w:t>
        </w:r>
        <w:r w:rsidRPr="00DB6526">
          <w:rPr>
            <w:rStyle w:val="Hyperlink"/>
            <w:rFonts w:cs="Helvetica"/>
          </w:rPr>
          <w:t xml:space="preserve"> of the </w:t>
        </w:r>
        <w:r w:rsidRPr="00DB6526">
          <w:rPr>
            <w:rStyle w:val="Hyperlink"/>
            <w:rFonts w:cs="Helvetica"/>
            <w:bCs/>
          </w:rPr>
          <w:t>iceberg</w:t>
        </w:r>
        <w:r w:rsidRPr="00DB6526">
          <w:rPr>
            <w:rStyle w:val="Hyperlink"/>
            <w:rFonts w:cs="Helvetica"/>
          </w:rPr>
          <w:t xml:space="preserve">: </w:t>
        </w:r>
        <w:r w:rsidRPr="00DB6526">
          <w:rPr>
            <w:rStyle w:val="Hyperlink"/>
            <w:rFonts w:cs="Helvetica"/>
            <w:bCs/>
          </w:rPr>
          <w:t>association</w:t>
        </w:r>
        <w:r w:rsidRPr="00DB6526">
          <w:rPr>
            <w:rStyle w:val="Hyperlink"/>
            <w:rFonts w:cs="Helvetica"/>
          </w:rPr>
          <w:t xml:space="preserve"> between </w:t>
        </w:r>
        <w:r w:rsidRPr="00DB6526">
          <w:rPr>
            <w:rStyle w:val="Hyperlink"/>
            <w:rFonts w:cs="Helvetica"/>
            <w:bCs/>
          </w:rPr>
          <w:t>disabilities</w:t>
        </w:r>
        <w:r w:rsidRPr="00DB6526">
          <w:rPr>
            <w:rStyle w:val="Hyperlink"/>
            <w:rFonts w:cs="Helvetica"/>
          </w:rPr>
          <w:t xml:space="preserve"> and </w:t>
        </w:r>
        <w:r w:rsidRPr="00DB6526">
          <w:rPr>
            <w:rStyle w:val="Hyperlink"/>
            <w:rFonts w:cs="Helvetica"/>
            <w:bCs/>
          </w:rPr>
          <w:t>inability</w:t>
        </w:r>
        <w:r w:rsidRPr="00DB6526">
          <w:rPr>
            <w:rStyle w:val="Hyperlink"/>
            <w:rFonts w:cs="Helvetica"/>
          </w:rPr>
          <w:t xml:space="preserve"> to </w:t>
        </w:r>
        <w:r w:rsidRPr="00DB6526">
          <w:rPr>
            <w:rStyle w:val="Hyperlink"/>
            <w:rFonts w:cs="Helvetica"/>
            <w:bCs/>
          </w:rPr>
          <w:t>attend</w:t>
        </w:r>
        <w:r w:rsidRPr="00DB6526">
          <w:rPr>
            <w:rStyle w:val="Hyperlink"/>
            <w:rFonts w:cs="Helvetica"/>
          </w:rPr>
          <w:t xml:space="preserve"> a </w:t>
        </w:r>
        <w:r w:rsidRPr="00DB6526">
          <w:rPr>
            <w:rStyle w:val="Hyperlink"/>
            <w:rFonts w:cs="Helvetica"/>
            <w:bCs/>
          </w:rPr>
          <w:t>clinic-based</w:t>
        </w:r>
        <w:r w:rsidRPr="00DB6526">
          <w:rPr>
            <w:rStyle w:val="Hyperlink"/>
            <w:rFonts w:cs="Helvetica"/>
          </w:rPr>
          <w:t xml:space="preserve"> </w:t>
        </w:r>
        <w:r w:rsidRPr="00DB6526">
          <w:rPr>
            <w:rStyle w:val="Hyperlink"/>
            <w:rFonts w:cs="Helvetica"/>
            <w:bCs/>
          </w:rPr>
          <w:lastRenderedPageBreak/>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and how it may </w:t>
        </w:r>
        <w:r w:rsidRPr="00DB6526">
          <w:rPr>
            <w:rStyle w:val="Hyperlink"/>
            <w:rFonts w:cs="Helvetica"/>
            <w:bCs/>
          </w:rPr>
          <w:t>impact</w:t>
        </w:r>
        <w:r w:rsidRPr="00DB6526">
          <w:rPr>
            <w:rStyle w:val="Hyperlink"/>
            <w:rFonts w:cs="Helvetica"/>
          </w:rPr>
          <w:t xml:space="preserve"> on </w:t>
        </w:r>
        <w:r w:rsidRPr="00DB6526">
          <w:rPr>
            <w:rStyle w:val="Hyperlink"/>
            <w:rFonts w:cs="Helvetica"/>
            <w:bCs/>
          </w:rPr>
          <w:t>health</w:t>
        </w:r>
        <w:r w:rsidRPr="00DB6526">
          <w:rPr>
            <w:rStyle w:val="Hyperlink"/>
            <w:rFonts w:cs="Helvetica"/>
          </w:rPr>
          <w:t xml:space="preserve"> </w:t>
        </w:r>
        <w:r w:rsidRPr="00DB6526">
          <w:rPr>
            <w:rStyle w:val="Hyperlink"/>
            <w:rFonts w:cs="Helvetica"/>
            <w:bCs/>
          </w:rPr>
          <w:t>inequalities</w:t>
        </w:r>
        <w:r w:rsidRPr="00DB6526">
          <w:rPr>
            <w:rStyle w:val="Hyperlink"/>
            <w:rFonts w:cs="Helvetica"/>
          </w:rPr>
          <w:t>.</w:t>
        </w:r>
      </w:hyperlink>
      <w:r w:rsidRPr="00DB6526">
        <w:rPr>
          <w:rFonts w:cs="Helvetica"/>
          <w:color w:val="333333"/>
        </w:rPr>
        <w:t xml:space="preserve"> Intensive Care Med. 2018 Aug;44(8):1352-1354</w:t>
      </w:r>
    </w:p>
    <w:p w14:paraId="4B0989E3" w14:textId="4695A940" w:rsidR="000D53B7" w:rsidRPr="00DB6526" w:rsidRDefault="000D53B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Estrup S, Kjer CKW, Vilhelmsen F, Poulsen LM, </w:t>
      </w:r>
      <w:proofErr w:type="spellStart"/>
      <w:r w:rsidRPr="00DB6526">
        <w:rPr>
          <w:rFonts w:cs="Helvetica"/>
          <w:color w:val="333333"/>
        </w:rPr>
        <w:t>Gøgenur</w:t>
      </w:r>
      <w:proofErr w:type="spellEnd"/>
      <w:r w:rsidRPr="00DB6526">
        <w:rPr>
          <w:rFonts w:cs="Helvetica"/>
          <w:color w:val="333333"/>
        </w:rPr>
        <w:t xml:space="preserve"> I, Mathiesen O. </w:t>
      </w:r>
      <w:hyperlink r:id="rId3814" w:history="1">
        <w:r w:rsidRPr="00DB6526">
          <w:rPr>
            <w:rStyle w:val="Hyperlink"/>
            <w:rFonts w:cs="Helvetica"/>
          </w:rPr>
          <w:t>Cognitive Function 3 and 12 Months After ICU Discharge-A Prospective Cohort Study.</w:t>
        </w:r>
      </w:hyperlink>
      <w:r w:rsidRPr="00DB6526">
        <w:rPr>
          <w:rFonts w:cs="Helvetica"/>
          <w:color w:val="333333"/>
        </w:rPr>
        <w:t xml:space="preserve"> Crit Care Med. 2018 Sep 4</w:t>
      </w:r>
    </w:p>
    <w:p w14:paraId="69238EE1" w14:textId="45483DAA"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t>
      </w:r>
      <w:proofErr w:type="spellStart"/>
      <w:r w:rsidRPr="00DB6526">
        <w:rPr>
          <w:rFonts w:cs="Helvetica"/>
          <w:color w:val="333333"/>
        </w:rPr>
        <w:t>Collingridge</w:t>
      </w:r>
      <w:proofErr w:type="spellEnd"/>
      <w:r w:rsidRPr="00DB6526">
        <w:rPr>
          <w:rFonts w:cs="Helvetica"/>
          <w:color w:val="333333"/>
        </w:rPr>
        <w:t xml:space="preserve"> DS, Wilson EL, Beesley S, Bose S, Orme J, Jackson J, Hopkins RO. </w:t>
      </w:r>
      <w:hyperlink r:id="rId3815" w:history="1">
        <w:r w:rsidRPr="00DB6526">
          <w:rPr>
            <w:rStyle w:val="Hyperlink"/>
            <w:rFonts w:cs="Helvetica"/>
          </w:rPr>
          <w:t>Preliminary Validation of the Montreal Cognitive Assessment Tool among Sepsis Survivors: A Prospective Pilot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Sep;15(9):1108-1110</w:t>
      </w:r>
    </w:p>
    <w:p w14:paraId="75629294" w14:textId="34BE1701"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Kredentser</w:t>
      </w:r>
      <w:proofErr w:type="spellEnd"/>
      <w:r w:rsidRPr="00DB6526">
        <w:rPr>
          <w:rFonts w:cs="Helvetica"/>
          <w:color w:val="333333"/>
        </w:rPr>
        <w:t xml:space="preserve"> MS, </w:t>
      </w:r>
      <w:proofErr w:type="spellStart"/>
      <w:r w:rsidRPr="00DB6526">
        <w:rPr>
          <w:rFonts w:cs="Helvetica"/>
          <w:color w:val="333333"/>
        </w:rPr>
        <w:t>Blouw</w:t>
      </w:r>
      <w:proofErr w:type="spellEnd"/>
      <w:r w:rsidRPr="00DB6526">
        <w:rPr>
          <w:rFonts w:cs="Helvetica"/>
          <w:color w:val="333333"/>
        </w:rPr>
        <w:t xml:space="preserve"> M, Marten N, Sareen J, Bienvenu OJ, Ryu J, Beatie BE, </w:t>
      </w:r>
      <w:proofErr w:type="spellStart"/>
      <w:r w:rsidRPr="00DB6526">
        <w:rPr>
          <w:rFonts w:cs="Helvetica"/>
          <w:color w:val="333333"/>
        </w:rPr>
        <w:t>Logsetty</w:t>
      </w:r>
      <w:proofErr w:type="spellEnd"/>
      <w:r w:rsidRPr="00DB6526">
        <w:rPr>
          <w:rFonts w:cs="Helvetica"/>
          <w:color w:val="333333"/>
        </w:rPr>
        <w:t xml:space="preserve"> S, Graff LA, Eggertson S, Sweatman S, </w:t>
      </w:r>
      <w:proofErr w:type="spellStart"/>
      <w:r w:rsidRPr="00DB6526">
        <w:rPr>
          <w:rFonts w:cs="Helvetica"/>
          <w:color w:val="333333"/>
        </w:rPr>
        <w:t>Debroni</w:t>
      </w:r>
      <w:proofErr w:type="spellEnd"/>
      <w:r w:rsidRPr="00DB6526">
        <w:rPr>
          <w:rFonts w:cs="Helvetica"/>
          <w:color w:val="333333"/>
        </w:rPr>
        <w:t xml:space="preserve"> B, Cianflone N, Arora RC, </w:t>
      </w:r>
      <w:proofErr w:type="spellStart"/>
      <w:r w:rsidRPr="00DB6526">
        <w:rPr>
          <w:rFonts w:cs="Helvetica"/>
          <w:color w:val="333333"/>
        </w:rPr>
        <w:t>Zarychanski</w:t>
      </w:r>
      <w:proofErr w:type="spellEnd"/>
      <w:r w:rsidRPr="00DB6526">
        <w:rPr>
          <w:rFonts w:cs="Helvetica"/>
          <w:color w:val="333333"/>
        </w:rPr>
        <w:t xml:space="preserve"> R, Olafson K. </w:t>
      </w:r>
      <w:hyperlink r:id="rId3816" w:history="1">
        <w:r w:rsidRPr="00DB6526">
          <w:rPr>
            <w:rStyle w:val="Hyperlink"/>
            <w:rFonts w:cs="Helvetica"/>
            <w:bCs/>
          </w:rPr>
          <w:t>Preventing</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A </w:t>
        </w:r>
        <w:r w:rsidRPr="00DB6526">
          <w:rPr>
            <w:rStyle w:val="Hyperlink"/>
            <w:rFonts w:cs="Helvetica"/>
            <w:bCs/>
          </w:rPr>
          <w:t>Single-Center</w:t>
        </w:r>
        <w:r w:rsidRPr="00DB6526">
          <w:rPr>
            <w:rStyle w:val="Hyperlink"/>
            <w:rFonts w:cs="Helvetica"/>
          </w:rPr>
          <w:t xml:space="preserve"> </w:t>
        </w:r>
        <w:r w:rsidRPr="00DB6526">
          <w:rPr>
            <w:rStyle w:val="Hyperlink"/>
            <w:rFonts w:cs="Helvetica"/>
            <w:bCs/>
          </w:rPr>
          <w:t>Pilot</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and </w:t>
        </w:r>
        <w:r w:rsidRPr="00DB6526">
          <w:rPr>
            <w:rStyle w:val="Hyperlink"/>
            <w:rFonts w:cs="Helvetica"/>
            <w:bCs/>
          </w:rPr>
          <w:t>Psychoeducation</w:t>
        </w:r>
        <w:r w:rsidRPr="00DB6526">
          <w:rPr>
            <w:rStyle w:val="Hyperlink"/>
            <w:rFonts w:cs="Helvetica"/>
          </w:rPr>
          <w:t>.</w:t>
        </w:r>
      </w:hyperlink>
      <w:r w:rsidRPr="00DB6526">
        <w:rPr>
          <w:rFonts w:cs="Helvetica"/>
          <w:color w:val="333333"/>
        </w:rPr>
        <w:t xml:space="preserve"> Crit Care Med. 2018 Aug 16.</w:t>
      </w:r>
    </w:p>
    <w:p w14:paraId="63463DC5" w14:textId="70406EB0"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HT, Hill AD, Gomes T, </w:t>
      </w:r>
      <w:proofErr w:type="spellStart"/>
      <w:r w:rsidRPr="00DB6526">
        <w:rPr>
          <w:rFonts w:cs="Helvetica"/>
          <w:color w:val="333333"/>
        </w:rPr>
        <w:t>Wijeysundera</w:t>
      </w:r>
      <w:proofErr w:type="spellEnd"/>
      <w:r w:rsidRPr="00DB6526">
        <w:rPr>
          <w:rFonts w:cs="Helvetica"/>
          <w:color w:val="333333"/>
        </w:rPr>
        <w:t xml:space="preserve"> DN, Pinto R, Scales DC, Fowler R, Wunsch H. </w:t>
      </w:r>
      <w:hyperlink r:id="rId3817" w:history="1">
        <w:r w:rsidRPr="00DB6526">
          <w:rPr>
            <w:rStyle w:val="Hyperlink"/>
            <w:rFonts w:cs="Helvetica"/>
            <w:bCs/>
          </w:rPr>
          <w:t>Opioid</w:t>
        </w:r>
        <w:r w:rsidRPr="00DB6526">
          <w:rPr>
            <w:rStyle w:val="Hyperlink"/>
            <w:rFonts w:cs="Helvetica"/>
          </w:rPr>
          <w:t xml:space="preserve"> Use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Among </w:t>
        </w:r>
        <w:r w:rsidRPr="00DB6526">
          <w:rPr>
            <w:rStyle w:val="Hyperlink"/>
            <w:rFonts w:cs="Helvetica"/>
            <w:bCs/>
          </w:rPr>
          <w:t>Elderly</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w:t>
        </w:r>
        <w:r w:rsidRPr="00DB6526">
          <w:rPr>
            <w:rStyle w:val="Hyperlink"/>
            <w:rFonts w:cs="Helvetica"/>
            <w:bCs/>
          </w:rPr>
          <w:t>Users</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35B8F0A5" w14:textId="54678CC3"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Sakusic</w:t>
      </w:r>
      <w:proofErr w:type="spellEnd"/>
      <w:r w:rsidRPr="00DB6526">
        <w:rPr>
          <w:rFonts w:cs="Helvetica"/>
          <w:color w:val="333333"/>
        </w:rPr>
        <w:t xml:space="preserve"> A, Gajic O, Singh TD, </w:t>
      </w:r>
      <w:proofErr w:type="spellStart"/>
      <w:r w:rsidRPr="00DB6526">
        <w:rPr>
          <w:rFonts w:cs="Helvetica"/>
          <w:color w:val="333333"/>
        </w:rPr>
        <w:t>O'Horo</w:t>
      </w:r>
      <w:proofErr w:type="spellEnd"/>
      <w:r w:rsidRPr="00DB6526">
        <w:rPr>
          <w:rFonts w:cs="Helvetica"/>
          <w:color w:val="333333"/>
        </w:rPr>
        <w:t xml:space="preserve"> JC, Jenkins G, Wilson GA, Petersen R, Fryer JD, Kashyap R, </w:t>
      </w:r>
      <w:proofErr w:type="spellStart"/>
      <w:r w:rsidRPr="00DB6526">
        <w:rPr>
          <w:rFonts w:cs="Helvetica"/>
          <w:color w:val="333333"/>
        </w:rPr>
        <w:t>Rabinstein</w:t>
      </w:r>
      <w:proofErr w:type="spellEnd"/>
      <w:r w:rsidRPr="00DB6526">
        <w:rPr>
          <w:rFonts w:cs="Helvetica"/>
          <w:color w:val="333333"/>
        </w:rPr>
        <w:t xml:space="preserve"> AA. </w:t>
      </w:r>
      <w:hyperlink r:id="rId3818" w:history="1">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Persistent</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Nested</w:t>
        </w:r>
        <w:r w:rsidRPr="00DB6526">
          <w:rPr>
            <w:rStyle w:val="Hyperlink"/>
            <w:rFonts w:cs="Helvetica"/>
          </w:rPr>
          <w:t xml:space="preserve"> </w:t>
        </w:r>
        <w:r w:rsidRPr="00DB6526">
          <w:rPr>
            <w:rStyle w:val="Hyperlink"/>
            <w:rFonts w:cs="Helvetica"/>
            <w:bCs/>
          </w:rPr>
          <w:t>Case-Control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47641802" w14:textId="0C67C769" w:rsidR="008F6425" w:rsidRPr="00DB6526" w:rsidRDefault="008F642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Gensichen</w:t>
      </w:r>
      <w:proofErr w:type="spellEnd"/>
      <w:r w:rsidRPr="00DB6526">
        <w:rPr>
          <w:rFonts w:cs="Helvetica"/>
          <w:color w:val="333333"/>
        </w:rPr>
        <w:t xml:space="preserve"> J, Schultz S, Adrion C, Schmidt K, Schauer M, Lindemann D, Unruh N, </w:t>
      </w:r>
      <w:proofErr w:type="spellStart"/>
      <w:r w:rsidRPr="00DB6526">
        <w:rPr>
          <w:rFonts w:cs="Helvetica"/>
          <w:color w:val="333333"/>
        </w:rPr>
        <w:t>Kosilek</w:t>
      </w:r>
      <w:proofErr w:type="spellEnd"/>
      <w:r w:rsidRPr="00DB6526">
        <w:rPr>
          <w:rFonts w:cs="Helvetica"/>
          <w:color w:val="333333"/>
        </w:rPr>
        <w:t xml:space="preserve"> RP, Schneider A, Scherer M, Bergmann A, Heintze C, Joos S, Briegel J, </w:t>
      </w:r>
      <w:proofErr w:type="spellStart"/>
      <w:r w:rsidRPr="00DB6526">
        <w:rPr>
          <w:rFonts w:cs="Helvetica"/>
          <w:color w:val="333333"/>
        </w:rPr>
        <w:t>Scherag</w:t>
      </w:r>
      <w:proofErr w:type="spellEnd"/>
      <w:r w:rsidRPr="00DB6526">
        <w:rPr>
          <w:rFonts w:cs="Helvetica"/>
          <w:color w:val="333333"/>
        </w:rPr>
        <w:t xml:space="preserve"> A, König HH, Brettschneider C, Schulze TG, Mansmann U, Linde K, </w:t>
      </w:r>
      <w:proofErr w:type="spellStart"/>
      <w:r w:rsidRPr="00DB6526">
        <w:rPr>
          <w:rFonts w:cs="Helvetica"/>
          <w:color w:val="333333"/>
        </w:rPr>
        <w:t>Lühmann</w:t>
      </w:r>
      <w:proofErr w:type="spellEnd"/>
      <w:r w:rsidRPr="00DB6526">
        <w:rPr>
          <w:rFonts w:cs="Helvetica"/>
          <w:color w:val="333333"/>
        </w:rPr>
        <w:t xml:space="preserve"> D, Voigt K, Gehrke-Beck S, Koch R, Zwissler B, Schneider G, Gerlach H, Kluge S, Koch T, Walther A, </w:t>
      </w:r>
      <w:proofErr w:type="spellStart"/>
      <w:r w:rsidRPr="00DB6526">
        <w:rPr>
          <w:rFonts w:cs="Helvetica"/>
          <w:color w:val="333333"/>
        </w:rPr>
        <w:t>Atmann</w:t>
      </w:r>
      <w:proofErr w:type="spellEnd"/>
      <w:r w:rsidRPr="00DB6526">
        <w:rPr>
          <w:rFonts w:cs="Helvetica"/>
          <w:color w:val="333333"/>
        </w:rPr>
        <w:t xml:space="preserve"> O, Oltrogge J, Sauer M, Schnurr J, Elbert T; </w:t>
      </w:r>
      <w:r w:rsidRPr="00DB6526">
        <w:rPr>
          <w:rFonts w:cs="Helvetica"/>
          <w:bCs/>
          <w:color w:val="333333"/>
        </w:rPr>
        <w:t>PICTURE</w:t>
      </w:r>
      <w:r w:rsidRPr="00DB6526">
        <w:rPr>
          <w:rFonts w:cs="Helvetica"/>
          <w:color w:val="333333"/>
        </w:rPr>
        <w:t xml:space="preserve"> </w:t>
      </w:r>
      <w:r w:rsidRPr="00DB6526">
        <w:rPr>
          <w:rFonts w:cs="Helvetica"/>
          <w:bCs/>
          <w:color w:val="333333"/>
        </w:rPr>
        <w:t>Study</w:t>
      </w:r>
      <w:r w:rsidRPr="00DB6526">
        <w:rPr>
          <w:rFonts w:cs="Helvetica"/>
          <w:color w:val="333333"/>
        </w:rPr>
        <w:t xml:space="preserve"> Group. </w:t>
      </w:r>
      <w:hyperlink r:id="rId3819"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narrative</w:t>
        </w:r>
        <w:r w:rsidRPr="00DB6526">
          <w:rPr>
            <w:rStyle w:val="Hyperlink"/>
            <w:rFonts w:cs="Helvetica"/>
          </w:rPr>
          <w:t xml:space="preserve"> </w:t>
        </w:r>
        <w:r w:rsidRPr="00DB6526">
          <w:rPr>
            <w:rStyle w:val="Hyperlink"/>
            <w:rFonts w:cs="Helvetica"/>
            <w:bCs/>
          </w:rPr>
          <w:t>exposure</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with </w:t>
        </w:r>
        <w:r w:rsidRPr="00DB6526">
          <w:rPr>
            <w:rStyle w:val="Hyperlink"/>
            <w:rFonts w:cs="Helvetica"/>
            <w:bCs/>
          </w:rPr>
          <w:t>case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as </w:t>
        </w:r>
        <w:r w:rsidRPr="00DB6526">
          <w:rPr>
            <w:rStyle w:val="Hyperlink"/>
            <w:rFonts w:cs="Helvetica"/>
            <w:bCs/>
          </w:rPr>
          <w:t>usual</w:t>
        </w:r>
        <w:r w:rsidRPr="00DB6526">
          <w:rPr>
            <w:rStyle w:val="Hyperlink"/>
            <w:rFonts w:cs="Helvetica"/>
          </w:rPr>
          <w:t xml:space="preserve"> in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for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medicine</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t>
        </w:r>
        <w:r w:rsidRPr="00DB6526">
          <w:rPr>
            <w:rStyle w:val="Hyperlink"/>
            <w:rFonts w:cs="Helvetica"/>
            <w:bCs/>
          </w:rPr>
          <w:t>protocol</w:t>
        </w:r>
        <w:r w:rsidRPr="00DB6526">
          <w:rPr>
            <w:rStyle w:val="Hyperlink"/>
            <w:rFonts w:cs="Helvetica"/>
          </w:rPr>
          <w:t xml:space="preserve"> for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w:t>
        </w:r>
        <w:r w:rsidRPr="00DB6526">
          <w:rPr>
            <w:rStyle w:val="Hyperlink"/>
            <w:rFonts w:cs="Helvetica"/>
            <w:bCs/>
          </w:rPr>
          <w:t>PICTURE</w:t>
        </w:r>
        <w:r w:rsidRPr="00DB6526">
          <w:rPr>
            <w:rStyle w:val="Hyperlink"/>
            <w:rFonts w:cs="Helvetica"/>
          </w:rPr>
          <w:t>).</w:t>
        </w:r>
      </w:hyperlink>
      <w:r w:rsidRPr="00DB6526">
        <w:rPr>
          <w:rFonts w:cs="Helvetica"/>
          <w:color w:val="333333"/>
        </w:rPr>
        <w:t xml:space="preserve"> Trials. 2018 Sep 10;19(1):480</w:t>
      </w:r>
    </w:p>
    <w:p w14:paraId="3E64D862" w14:textId="4596B153" w:rsidR="00F41EAA" w:rsidRPr="00DB6526" w:rsidRDefault="00F41EA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 S, Na SH, Oh J, Lee JS, Oh ST, Kim JJ, Park JY. </w:t>
      </w:r>
      <w:hyperlink r:id="rId3820" w:history="1">
        <w:r w:rsidRPr="00DB6526">
          <w:rPr>
            <w:rStyle w:val="Hyperlink"/>
            <w:rFonts w:cs="Helvetica"/>
          </w:rPr>
          <w:t xml:space="preserve">Pain and anxiety and their relationship with medication doses in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unit.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2018 </w:t>
      </w:r>
      <w:proofErr w:type="gramStart"/>
      <w:r w:rsidRPr="00DB6526">
        <w:rPr>
          <w:rFonts w:cs="Helvetica"/>
          <w:color w:val="333333"/>
        </w:rPr>
        <w:t>Oct;47:65</w:t>
      </w:r>
      <w:proofErr w:type="gramEnd"/>
      <w:r w:rsidRPr="00DB6526">
        <w:rPr>
          <w:rFonts w:cs="Helvetica"/>
          <w:color w:val="333333"/>
        </w:rPr>
        <w:t>-69</w:t>
      </w:r>
    </w:p>
    <w:p w14:paraId="11040536" w14:textId="77777777" w:rsidR="00566FF9" w:rsidRDefault="0096413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Detsky</w:t>
      </w:r>
      <w:proofErr w:type="spellEnd"/>
      <w:r w:rsidRPr="00DB6526">
        <w:rPr>
          <w:rFonts w:cs="Helvetica"/>
          <w:color w:val="333333"/>
        </w:rPr>
        <w:t xml:space="preserve"> ME, Kohn R, Delman AM, Buehler AE, Kent SA, Ciuffetelli IV, Mikkelsen ME, Turnbull AE, Harhay MO. </w:t>
      </w:r>
      <w:hyperlink r:id="rId3821" w:history="1">
        <w:r w:rsidRPr="00DB6526">
          <w:rPr>
            <w:rStyle w:val="Hyperlink"/>
            <w:rFonts w:cs="Helvetica"/>
          </w:rPr>
          <w:t xml:space="preserve">Patients' </w:t>
        </w:r>
        <w:r w:rsidRPr="00DB6526">
          <w:rPr>
            <w:rStyle w:val="Hyperlink"/>
            <w:rFonts w:cs="Helvetica"/>
            <w:bCs/>
          </w:rPr>
          <w:t>perceptions</w:t>
        </w:r>
        <w:r w:rsidRPr="00DB6526">
          <w:rPr>
            <w:rStyle w:val="Hyperlink"/>
            <w:rFonts w:cs="Helvetica"/>
          </w:rPr>
          <w:t xml:space="preserve"> and </w:t>
        </w:r>
        <w:r w:rsidRPr="00DB6526">
          <w:rPr>
            <w:rStyle w:val="Hyperlink"/>
            <w:rFonts w:cs="Helvetica"/>
            <w:bCs/>
          </w:rPr>
          <w:t>ICU</w:t>
        </w:r>
        <w:r w:rsidRPr="00DB6526">
          <w:rPr>
            <w:rStyle w:val="Hyperlink"/>
            <w:rFonts w:cs="Helvetica"/>
          </w:rPr>
          <w:t xml:space="preserve">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lastRenderedPageBreak/>
          <w:t>predictions</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J Crit Care. 2018 </w:t>
      </w:r>
      <w:proofErr w:type="gramStart"/>
      <w:r w:rsidRPr="00DB6526">
        <w:rPr>
          <w:rFonts w:cs="Helvetica"/>
          <w:color w:val="333333"/>
        </w:rPr>
        <w:t>Dec;48:352</w:t>
      </w:r>
      <w:proofErr w:type="gramEnd"/>
      <w:r w:rsidRPr="00DB6526">
        <w:rPr>
          <w:rFonts w:cs="Helvetica"/>
          <w:color w:val="333333"/>
        </w:rPr>
        <w:t>-356.</w:t>
      </w:r>
    </w:p>
    <w:p w14:paraId="4451F55C" w14:textId="2AE43CFA"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Train S, </w:t>
      </w:r>
      <w:proofErr w:type="spellStart"/>
      <w:r w:rsidRPr="00DB6526">
        <w:rPr>
          <w:rFonts w:cs="Helvetica"/>
          <w:color w:val="333333"/>
        </w:rPr>
        <w:t>Kydonaki</w:t>
      </w:r>
      <w:proofErr w:type="spellEnd"/>
      <w:r w:rsidRPr="00DB6526">
        <w:rPr>
          <w:rFonts w:cs="Helvetica"/>
          <w:color w:val="333333"/>
        </w:rPr>
        <w:t xml:space="preserve"> K, Rattray J, Stephen J, Weir CJ, Walsh TS; DESIST Investigators. </w:t>
      </w:r>
      <w:hyperlink r:id="rId3822" w:history="1">
        <w:r w:rsidRPr="00DB6526">
          <w:rPr>
            <w:rStyle w:val="Hyperlink"/>
            <w:rFonts w:cs="Helvetica"/>
            <w:bCs/>
          </w:rPr>
          <w:t>Frightening</w:t>
        </w:r>
        <w:r w:rsidRPr="00DB6526">
          <w:rPr>
            <w:rStyle w:val="Hyperlink"/>
            <w:rFonts w:cs="Helvetica"/>
          </w:rPr>
          <w:t xml:space="preserve"> and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Memories</w:t>
        </w:r>
        <w:r w:rsidRPr="00DB6526">
          <w:rPr>
            <w:rStyle w:val="Hyperlink"/>
            <w:rFonts w:cs="Helvetica"/>
          </w:rPr>
          <w:t xml:space="preserve"> </w:t>
        </w:r>
        <w:r w:rsidRPr="00DB6526">
          <w:rPr>
            <w:rStyle w:val="Hyperlink"/>
            <w:rFonts w:cs="Helvetica"/>
            <w:bCs/>
          </w:rPr>
          <w:t>Early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2018 Oct 12</w:t>
      </w:r>
    </w:p>
    <w:p w14:paraId="14856B01" w14:textId="697FF766"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Evans CCD, DeWit Y, Seitz D, Mason S, </w:t>
      </w:r>
      <w:proofErr w:type="spellStart"/>
      <w:r w:rsidRPr="00DB6526">
        <w:rPr>
          <w:rFonts w:cs="Helvetica"/>
          <w:color w:val="333333"/>
        </w:rPr>
        <w:t>Nathens</w:t>
      </w:r>
      <w:proofErr w:type="spellEnd"/>
      <w:r w:rsidRPr="00DB6526">
        <w:rPr>
          <w:rFonts w:cs="Helvetica"/>
          <w:color w:val="333333"/>
        </w:rPr>
        <w:t xml:space="preserve"> A, Hall S. </w:t>
      </w:r>
      <w:hyperlink r:id="rId3823"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major</w:t>
        </w:r>
        <w:r w:rsidRPr="00DB6526">
          <w:rPr>
            <w:rStyle w:val="Hyperlink"/>
            <w:rFonts w:cs="Helvetica"/>
          </w:rPr>
          <w:t xml:space="preserve"> </w:t>
        </w:r>
        <w:r w:rsidRPr="00DB6526">
          <w:rPr>
            <w:rStyle w:val="Hyperlink"/>
            <w:rFonts w:cs="Helvetica"/>
            <w:bCs/>
          </w:rPr>
          <w:t>trauma</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CMAJ. 2018 Nov 12;190(45</w:t>
      </w:r>
      <w:proofErr w:type="gramStart"/>
      <w:r w:rsidRPr="00DB6526">
        <w:rPr>
          <w:rFonts w:cs="Helvetica"/>
          <w:color w:val="333333"/>
        </w:rPr>
        <w:t>):E</w:t>
      </w:r>
      <w:proofErr w:type="gramEnd"/>
      <w:r w:rsidRPr="00DB6526">
        <w:rPr>
          <w:rFonts w:cs="Helvetica"/>
          <w:color w:val="333333"/>
        </w:rPr>
        <w:t>1319-E1327</w:t>
      </w:r>
    </w:p>
    <w:p w14:paraId="77FEF225" w14:textId="2993AB06" w:rsidR="00272AF1" w:rsidRPr="00DB6526" w:rsidRDefault="00272AF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Rawal S, Kwan JL, Razak F, </w:t>
      </w:r>
      <w:proofErr w:type="spellStart"/>
      <w:r w:rsidRPr="00DB6526">
        <w:rPr>
          <w:rFonts w:cs="Helvetica"/>
          <w:color w:val="333333"/>
        </w:rPr>
        <w:t>Detsky</w:t>
      </w:r>
      <w:proofErr w:type="spellEnd"/>
      <w:r w:rsidRPr="00DB6526">
        <w:rPr>
          <w:rFonts w:cs="Helvetica"/>
          <w:color w:val="333333"/>
        </w:rPr>
        <w:t xml:space="preserve"> AS, Guo Y, Lapointe-Shaw L, Tang T, Weinerman A, </w:t>
      </w:r>
      <w:proofErr w:type="spellStart"/>
      <w:r w:rsidRPr="00DB6526">
        <w:rPr>
          <w:rFonts w:cs="Helvetica"/>
          <w:color w:val="333333"/>
        </w:rPr>
        <w:t>Laupacis</w:t>
      </w:r>
      <w:proofErr w:type="spellEnd"/>
      <w:r w:rsidRPr="00DB6526">
        <w:rPr>
          <w:rFonts w:cs="Helvetica"/>
          <w:color w:val="333333"/>
        </w:rPr>
        <w:t xml:space="preserve"> A, Subramanian SV, Verma AA. </w:t>
      </w:r>
      <w:hyperlink r:id="rId3824" w:history="1">
        <w:r w:rsidRPr="00DB6526">
          <w:rPr>
            <w:rStyle w:val="Hyperlink"/>
            <w:rFonts w:cs="Helvetica"/>
          </w:rPr>
          <w:t>Association of the Trauma of Hospitalization With 30-Day Readmission or Emergency Department Visit.</w:t>
        </w:r>
      </w:hyperlink>
      <w:r w:rsidRPr="00DB6526">
        <w:rPr>
          <w:rFonts w:cs="Helvetica"/>
          <w:color w:val="333333"/>
        </w:rPr>
        <w:t xml:space="preserve"> JAMA Intern Med. 2018 Dec 3</w:t>
      </w:r>
    </w:p>
    <w:p w14:paraId="7D29CF92" w14:textId="27102F9F" w:rsidR="0014357D" w:rsidRPr="00DB6526" w:rsidRDefault="001435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Bastian K, Hollinger A, </w:t>
      </w:r>
      <w:proofErr w:type="spellStart"/>
      <w:r w:rsidRPr="00DB6526">
        <w:rPr>
          <w:rFonts w:cs="Helvetica"/>
          <w:color w:val="333333"/>
        </w:rPr>
        <w:t>Mebazaa</w:t>
      </w:r>
      <w:proofErr w:type="spellEnd"/>
      <w:r w:rsidRPr="00DB6526">
        <w:rPr>
          <w:rFonts w:cs="Helvetica"/>
          <w:color w:val="333333"/>
        </w:rPr>
        <w:t xml:space="preserve"> A, Azoulay E, </w:t>
      </w:r>
      <w:proofErr w:type="spellStart"/>
      <w:r w:rsidRPr="00DB6526">
        <w:rPr>
          <w:rFonts w:cs="Helvetica"/>
          <w:color w:val="333333"/>
        </w:rPr>
        <w:t>Féliot</w:t>
      </w:r>
      <w:proofErr w:type="spellEnd"/>
      <w:r w:rsidRPr="00DB6526">
        <w:rPr>
          <w:rFonts w:cs="Helvetica"/>
          <w:color w:val="333333"/>
        </w:rPr>
        <w:t xml:space="preserve"> E, Chevreul K, Fournier MC, </w:t>
      </w:r>
      <w:proofErr w:type="spellStart"/>
      <w:r w:rsidRPr="00DB6526">
        <w:rPr>
          <w:rFonts w:cs="Helvetica"/>
          <w:color w:val="333333"/>
        </w:rPr>
        <w:t>Guidet</w:t>
      </w:r>
      <w:proofErr w:type="spellEnd"/>
      <w:r w:rsidRPr="00DB6526">
        <w:rPr>
          <w:rFonts w:cs="Helvetica"/>
          <w:color w:val="333333"/>
        </w:rPr>
        <w:t xml:space="preserve"> B, Michel M, </w:t>
      </w:r>
      <w:proofErr w:type="spellStart"/>
      <w:r w:rsidRPr="00DB6526">
        <w:rPr>
          <w:rFonts w:cs="Helvetica"/>
          <w:color w:val="333333"/>
        </w:rPr>
        <w:t>Montravers</w:t>
      </w:r>
      <w:proofErr w:type="spellEnd"/>
      <w:r w:rsidRPr="00DB6526">
        <w:rPr>
          <w:rFonts w:cs="Helvetica"/>
          <w:color w:val="333333"/>
        </w:rPr>
        <w:t xml:space="preserve"> P, Pili-Floury S, Sonneville R, </w:t>
      </w:r>
      <w:proofErr w:type="spellStart"/>
      <w:r w:rsidRPr="00DB6526">
        <w:rPr>
          <w:rFonts w:cs="Helvetica"/>
          <w:color w:val="333333"/>
        </w:rPr>
        <w:t>Siegemund</w:t>
      </w:r>
      <w:proofErr w:type="spellEnd"/>
      <w:r w:rsidRPr="00DB6526">
        <w:rPr>
          <w:rFonts w:cs="Helvetica"/>
          <w:color w:val="333333"/>
        </w:rPr>
        <w:t xml:space="preserve"> M, Gayat E; </w:t>
      </w:r>
      <w:r w:rsidRPr="00DB6526">
        <w:rPr>
          <w:rFonts w:cs="Helvetica"/>
          <w:bCs/>
          <w:color w:val="333333"/>
        </w:rPr>
        <w:t>FROG-ICU</w:t>
      </w:r>
      <w:r w:rsidRPr="00DB6526">
        <w:rPr>
          <w:rFonts w:cs="Helvetica"/>
          <w:color w:val="333333"/>
        </w:rPr>
        <w:t xml:space="preserve"> </w:t>
      </w:r>
      <w:r w:rsidRPr="00DB6526">
        <w:rPr>
          <w:rFonts w:cs="Helvetica"/>
          <w:bCs/>
          <w:color w:val="333333"/>
        </w:rPr>
        <w:t>Study</w:t>
      </w:r>
      <w:r w:rsidRPr="00DB6526">
        <w:rPr>
          <w:rFonts w:cs="Helvetica"/>
          <w:color w:val="333333"/>
        </w:rPr>
        <w:t xml:space="preserve"> Investigators. </w:t>
      </w:r>
      <w:hyperlink r:id="rId3825" w:history="1">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social</w:t>
        </w:r>
        <w:r w:rsidRPr="00DB6526">
          <w:rPr>
            <w:rStyle w:val="Hyperlink"/>
            <w:rFonts w:cs="Helvetica"/>
          </w:rPr>
          <w:t xml:space="preserve"> </w:t>
        </w:r>
        <w:r w:rsidRPr="00DB6526">
          <w:rPr>
            <w:rStyle w:val="Hyperlink"/>
            <w:rFonts w:cs="Helvetica"/>
            <w:bCs/>
          </w:rPr>
          <w:t>deprivation</w:t>
        </w:r>
        <w:r w:rsidRPr="00DB6526">
          <w:rPr>
            <w:rStyle w:val="Hyperlink"/>
            <w:rFonts w:cs="Helvetica"/>
          </w:rPr>
          <w:t xml:space="preserve"> with </w:t>
        </w:r>
        <w:r w:rsidRPr="00DB6526">
          <w:rPr>
            <w:rStyle w:val="Hyperlink"/>
            <w:rFonts w:cs="Helvetica"/>
            <w:bCs/>
          </w:rPr>
          <w:t>1-year</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results</w:t>
        </w:r>
        <w:r w:rsidRPr="00DB6526">
          <w:rPr>
            <w:rStyle w:val="Hyperlink"/>
            <w:rFonts w:cs="Helvetica"/>
          </w:rPr>
          <w:t xml:space="preserve"> from the </w:t>
        </w:r>
        <w:r w:rsidRPr="00DB6526">
          <w:rPr>
            <w:rStyle w:val="Hyperlink"/>
            <w:rFonts w:cs="Helvetica"/>
            <w:bCs/>
          </w:rPr>
          <w:t>FROG-ICU</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Dec;44(12):2025-2037</w:t>
      </w:r>
    </w:p>
    <w:p w14:paraId="0FBD5A27" w14:textId="0C500AEA"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 Griffiths J, Harrison DA, Watkinson P. </w:t>
      </w:r>
      <w:hyperlink r:id="rId3826" w:history="1">
        <w:r w:rsidRPr="00DB6526">
          <w:rPr>
            <w:rStyle w:val="Hyperlink"/>
            <w:rFonts w:cs="Helvetica"/>
            <w:bCs/>
          </w:rPr>
          <w:t>Anxiety</w:t>
        </w:r>
        <w:r w:rsidRPr="00DB6526">
          <w:rPr>
            <w:rStyle w:val="Hyperlink"/>
            <w:rFonts w:cs="Helvetica"/>
          </w:rPr>
          <w:t xml:space="preserve">, </w:t>
        </w:r>
        <w:r w:rsidRPr="00DB6526">
          <w:rPr>
            <w:rStyle w:val="Hyperlink"/>
            <w:rFonts w:cs="Helvetica"/>
            <w:bCs/>
          </w:rPr>
          <w:t>Depression</w:t>
        </w:r>
        <w:r w:rsidRPr="00DB6526">
          <w:rPr>
            <w:rStyle w:val="Hyperlink"/>
            <w:rFonts w:cs="Helvetica"/>
          </w:rPr>
          <w:t xml:space="preserve"> and </w:t>
        </w:r>
        <w:r w:rsidRPr="00DB6526">
          <w:rPr>
            <w:rStyle w:val="Hyperlink"/>
            <w:rFonts w:cs="Helvetica"/>
            <w:bCs/>
          </w:rPr>
          <w:t>Post</w:t>
        </w:r>
        <w:r w:rsidRPr="00DB6526">
          <w:rPr>
            <w:rStyle w:val="Hyperlink"/>
            <w:rFonts w:cs="Helvetica"/>
          </w:rPr>
          <w:t xml:space="preserve">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UK-wide</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2018 Nov 23;22(1):310.</w:t>
      </w:r>
    </w:p>
    <w:p w14:paraId="0F98D5F4" w14:textId="0209D395"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Schandl</w:t>
      </w:r>
      <w:proofErr w:type="spellEnd"/>
      <w:r w:rsidRPr="00DB6526">
        <w:rPr>
          <w:rFonts w:cs="Helvetica"/>
          <w:color w:val="333333"/>
        </w:rPr>
        <w:t xml:space="preserve"> A, Soliman IW, Meijers K, van den Boogaard M, Larsson IM, Brorsson C, Östberg U, Oxenbøll-Collet M, </w:t>
      </w:r>
      <w:proofErr w:type="spellStart"/>
      <w:r w:rsidRPr="00DB6526">
        <w:rPr>
          <w:rFonts w:cs="Helvetica"/>
          <w:color w:val="333333"/>
        </w:rPr>
        <w:t>Savilampi</w:t>
      </w:r>
      <w:proofErr w:type="spellEnd"/>
      <w:r w:rsidRPr="00DB6526">
        <w:rPr>
          <w:rFonts w:cs="Helvetica"/>
          <w:color w:val="333333"/>
        </w:rPr>
        <w:t xml:space="preserve"> J, Paskins S, </w:t>
      </w:r>
      <w:proofErr w:type="spellStart"/>
      <w:r w:rsidRPr="00DB6526">
        <w:rPr>
          <w:rFonts w:cs="Helvetica"/>
          <w:color w:val="333333"/>
        </w:rPr>
        <w:t>Bottai</w:t>
      </w:r>
      <w:proofErr w:type="spellEnd"/>
      <w:r w:rsidRPr="00DB6526">
        <w:rPr>
          <w:rFonts w:cs="Helvetica"/>
          <w:color w:val="333333"/>
        </w:rPr>
        <w:t xml:space="preserve"> M, Sackey PV. </w:t>
      </w:r>
      <w:hyperlink r:id="rId3827" w:history="1">
        <w:r w:rsidRPr="00DB6526">
          <w:rPr>
            <w:rStyle w:val="Hyperlink"/>
            <w:rFonts w:cs="Helvetica"/>
            <w:bCs/>
          </w:rPr>
          <w:t>Development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instrument</w:t>
        </w:r>
        <w:r w:rsidRPr="00DB6526">
          <w:rPr>
            <w:rStyle w:val="Hyperlink"/>
            <w:rFonts w:cs="Helvetica"/>
          </w:rPr>
          <w:t xml:space="preserve"> </w:t>
        </w:r>
        <w:r w:rsidRPr="00DB6526">
          <w:rPr>
            <w:rStyle w:val="Hyperlink"/>
            <w:rFonts w:cs="Helvetica"/>
            <w:bCs/>
          </w:rPr>
          <w:t>predicting</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morbidity</w:t>
        </w:r>
        <w:r w:rsidRPr="00DB6526">
          <w:rPr>
            <w:rStyle w:val="Hyperlink"/>
            <w:rFonts w:cs="Helvetica"/>
          </w:rPr>
          <w:t xml:space="preserve">: a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Dec;44(12):2038-2047</w:t>
      </w:r>
    </w:p>
    <w:p w14:paraId="78601C9A" w14:textId="28DD3A39" w:rsidR="005D4B6E" w:rsidRPr="00DB6526" w:rsidRDefault="005D4B6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McIlroy PA, King RS, </w:t>
      </w:r>
      <w:proofErr w:type="spellStart"/>
      <w:r w:rsidRPr="00DB6526">
        <w:rPr>
          <w:rFonts w:cs="Helvetica"/>
          <w:color w:val="333333"/>
        </w:rPr>
        <w:t>Garrouste-Orgeas</w:t>
      </w:r>
      <w:proofErr w:type="spellEnd"/>
      <w:r w:rsidRPr="00DB6526">
        <w:rPr>
          <w:rFonts w:cs="Helvetica"/>
          <w:color w:val="333333"/>
        </w:rPr>
        <w:t xml:space="preserve"> M, Tabah A, Ramanan M. </w:t>
      </w:r>
      <w:hyperlink r:id="rId3828" w:history="1">
        <w:r w:rsidRPr="00DB6526">
          <w:rPr>
            <w:rStyle w:val="Hyperlink"/>
            <w:rFonts w:cs="Helvetica"/>
          </w:rPr>
          <w:t xml:space="preserve">The </w:t>
        </w:r>
        <w:r w:rsidRPr="00DB6526">
          <w:rPr>
            <w:rStyle w:val="Hyperlink"/>
            <w:rFonts w:cs="Helvetica"/>
            <w:bCs/>
          </w:rPr>
          <w:t>Effect</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on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of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Their </w:t>
        </w:r>
        <w:r w:rsidRPr="00DB6526">
          <w:rPr>
            <w:rStyle w:val="Hyperlink"/>
            <w:rFonts w:cs="Helvetica"/>
            <w:bCs/>
          </w:rPr>
          <w:t>Relatives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cs="Helvetica"/>
          <w:color w:val="333333"/>
        </w:rPr>
        <w:t xml:space="preserve"> Crit Care Med. 2018 Nov 13. </w:t>
      </w:r>
      <w:proofErr w:type="spellStart"/>
      <w:r w:rsidRPr="00DB6526">
        <w:rPr>
          <w:rFonts w:cs="Helvetica"/>
          <w:color w:val="333333"/>
        </w:rPr>
        <w:t>doi</w:t>
      </w:r>
      <w:proofErr w:type="spellEnd"/>
      <w:r w:rsidRPr="00DB6526">
        <w:rPr>
          <w:rFonts w:cs="Helvetica"/>
          <w:color w:val="333333"/>
        </w:rPr>
        <w:t>: 10.1097/CCM.0000000000003547.</w:t>
      </w:r>
    </w:p>
    <w:p w14:paraId="10225018" w14:textId="213381F5" w:rsidR="003708B1" w:rsidRPr="00DB6526" w:rsidRDefault="003708B1"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Gandotra</w:t>
      </w:r>
      <w:proofErr w:type="spellEnd"/>
      <w:r w:rsidRPr="00DB6526">
        <w:rPr>
          <w:rFonts w:cs="Helvetica"/>
          <w:color w:val="333333"/>
        </w:rPr>
        <w:t xml:space="preserve"> S, Lovato J, Case D, Bakhru RN, Gibbs K, Berry M, Files DC, Morris PE. </w:t>
      </w:r>
      <w:hyperlink r:id="rId3829"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Trajectories</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Dec 20</w:t>
      </w:r>
    </w:p>
    <w:p w14:paraId="59D695F3" w14:textId="6E05D4EC" w:rsidR="00BC2349" w:rsidRPr="00DB6526" w:rsidRDefault="00BC234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S, Allen D, Perkins A, Monahan P, Khan S, Lasiter S, Boustani M, Khan B. </w:t>
      </w:r>
      <w:hyperlink r:id="rId3830" w:history="1">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New</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Tool</w:t>
        </w:r>
        <w:r w:rsidRPr="00DB6526">
          <w:rPr>
            <w:rStyle w:val="Hyperlink"/>
            <w:rFonts w:cs="Helvetica"/>
          </w:rPr>
          <w:t xml:space="preserve"> for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Jan;28(1):10-18</w:t>
      </w:r>
    </w:p>
    <w:p w14:paraId="39FDE39A" w14:textId="2D1F703D" w:rsidR="00343155" w:rsidRPr="00DB6526" w:rsidRDefault="0034315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Gosset AT, Sklar MC, Delman AM, </w:t>
      </w:r>
      <w:proofErr w:type="spellStart"/>
      <w:r w:rsidRPr="00DB6526">
        <w:rPr>
          <w:rFonts w:cs="Helvetica"/>
          <w:color w:val="333333"/>
        </w:rPr>
        <w:t>Detsky</w:t>
      </w:r>
      <w:proofErr w:type="spellEnd"/>
      <w:r w:rsidRPr="00DB6526">
        <w:rPr>
          <w:rFonts w:cs="Helvetica"/>
          <w:color w:val="333333"/>
        </w:rPr>
        <w:t xml:space="preserve"> ME. </w:t>
      </w:r>
      <w:hyperlink r:id="rId3831" w:history="1">
        <w:r w:rsidRPr="00DB6526">
          <w:rPr>
            <w:rStyle w:val="Hyperlink"/>
            <w:rFonts w:cs="Helvetica"/>
            <w:bCs/>
          </w:rPr>
          <w:t>Patients</w:t>
        </w:r>
        <w:r w:rsidRPr="00DB6526">
          <w:rPr>
            <w:rStyle w:val="Hyperlink"/>
            <w:rFonts w:cs="Helvetica"/>
          </w:rPr>
          <w:t xml:space="preserve">' </w:t>
        </w:r>
        <w:r w:rsidRPr="00DB6526">
          <w:rPr>
            <w:rStyle w:val="Hyperlink"/>
            <w:rFonts w:cs="Helvetica"/>
            <w:bCs/>
          </w:rPr>
          <w:t>primary</w:t>
        </w:r>
        <w:r w:rsidRPr="00DB6526">
          <w:rPr>
            <w:rStyle w:val="Hyperlink"/>
            <w:rFonts w:cs="Helvetica"/>
          </w:rPr>
          <w:t xml:space="preserve"> </w:t>
        </w:r>
        <w:r w:rsidRPr="00DB6526">
          <w:rPr>
            <w:rStyle w:val="Hyperlink"/>
            <w:rFonts w:cs="Helvetica"/>
            <w:bCs/>
          </w:rPr>
          <w:t>activities</w:t>
        </w:r>
        <w:r w:rsidRPr="00DB6526">
          <w:rPr>
            <w:rStyle w:val="Hyperlink"/>
            <w:rFonts w:cs="Helvetica"/>
          </w:rPr>
          <w:t xml:space="preserve"> </w:t>
        </w:r>
        <w:r w:rsidRPr="00DB6526">
          <w:rPr>
            <w:rStyle w:val="Hyperlink"/>
            <w:rFonts w:cs="Helvetica"/>
            <w:bCs/>
          </w:rPr>
          <w:t>prior</w:t>
        </w:r>
        <w:r w:rsidRPr="00DB6526">
          <w:rPr>
            <w:rStyle w:val="Hyperlink"/>
            <w:rFonts w:cs="Helvetica"/>
          </w:rPr>
          <w:t xml:space="preserve"> to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how </w:t>
        </w:r>
        <w:r w:rsidRPr="00DB6526">
          <w:rPr>
            <w:rStyle w:val="Hyperlink"/>
            <w:rFonts w:cs="Helvetica"/>
            <w:bCs/>
          </w:rPr>
          <w:t>well</w:t>
        </w:r>
        <w:r w:rsidRPr="00DB6526">
          <w:rPr>
            <w:rStyle w:val="Hyperlink"/>
            <w:rFonts w:cs="Helvetica"/>
          </w:rPr>
          <w:t xml:space="preserve"> do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t>know</w:t>
        </w:r>
        <w:r w:rsidRPr="00DB6526">
          <w:rPr>
            <w:rStyle w:val="Hyperlink"/>
            <w:rFonts w:cs="Helvetica"/>
          </w:rPr>
          <w:t xml:space="preserve"> them and how </w:t>
        </w:r>
        <w:r w:rsidRPr="00DB6526">
          <w:rPr>
            <w:rStyle w:val="Hyperlink"/>
            <w:rFonts w:cs="Helvetica"/>
            <w:bCs/>
          </w:rPr>
          <w:t>likely</w:t>
        </w:r>
        <w:r w:rsidRPr="00DB6526">
          <w:rPr>
            <w:rStyle w:val="Hyperlink"/>
            <w:rFonts w:cs="Helvetica"/>
          </w:rPr>
          <w:t xml:space="preserve"> are </w:t>
        </w:r>
        <w:r w:rsidRPr="00DB6526">
          <w:rPr>
            <w:rStyle w:val="Hyperlink"/>
            <w:rFonts w:cs="Helvetica"/>
            <w:bCs/>
          </w:rPr>
          <w:t>patients</w:t>
        </w:r>
        <w:r w:rsidRPr="00DB6526">
          <w:rPr>
            <w:rStyle w:val="Hyperlink"/>
            <w:rFonts w:cs="Helvetica"/>
          </w:rPr>
          <w:t xml:space="preserve"> to </w:t>
        </w:r>
        <w:r w:rsidRPr="00DB6526">
          <w:rPr>
            <w:rStyle w:val="Hyperlink"/>
            <w:rFonts w:cs="Helvetica"/>
            <w:bCs/>
          </w:rPr>
          <w:t>return</w:t>
        </w:r>
        <w:r w:rsidRPr="00DB6526">
          <w:rPr>
            <w:rStyle w:val="Hyperlink"/>
            <w:rFonts w:cs="Helvetica"/>
          </w:rPr>
          <w:t xml:space="preserve"> to them?</w:t>
        </w:r>
      </w:hyperlink>
      <w:r w:rsidRPr="00DB6526">
        <w:rPr>
          <w:rFonts w:cs="Helvetica"/>
          <w:color w:val="333333"/>
        </w:rPr>
        <w:t xml:space="preserve"> Crit Care. 2018 Dec 17;22(1):340.</w:t>
      </w:r>
    </w:p>
    <w:p w14:paraId="13927B95" w14:textId="01C4C57A" w:rsidR="00403950" w:rsidRPr="00DB6526" w:rsidRDefault="0040395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Wood MD, </w:t>
      </w:r>
      <w:proofErr w:type="spellStart"/>
      <w:r w:rsidRPr="00DB6526">
        <w:rPr>
          <w:rFonts w:cs="Helvetica"/>
          <w:color w:val="333333"/>
        </w:rPr>
        <w:t>Maslove</w:t>
      </w:r>
      <w:proofErr w:type="spellEnd"/>
      <w:r w:rsidRPr="00DB6526">
        <w:rPr>
          <w:rFonts w:cs="Helvetica"/>
          <w:color w:val="333333"/>
        </w:rPr>
        <w:t xml:space="preserve"> DM, </w:t>
      </w:r>
      <w:proofErr w:type="spellStart"/>
      <w:r w:rsidRPr="00DB6526">
        <w:rPr>
          <w:rFonts w:cs="Helvetica"/>
          <w:color w:val="333333"/>
        </w:rPr>
        <w:t>Muscedere</w:t>
      </w:r>
      <w:proofErr w:type="spellEnd"/>
      <w:r w:rsidRPr="00DB6526">
        <w:rPr>
          <w:rFonts w:cs="Helvetica"/>
          <w:color w:val="333333"/>
        </w:rPr>
        <w:t xml:space="preserve"> J, Scott SH, Boyd JG; Canadian </w:t>
      </w:r>
      <w:r w:rsidRPr="00DB6526">
        <w:rPr>
          <w:rFonts w:cs="Helvetica"/>
          <w:bCs/>
          <w:color w:val="333333"/>
        </w:rPr>
        <w:t>Critical</w:t>
      </w:r>
      <w:r w:rsidRPr="00DB6526">
        <w:rPr>
          <w:rFonts w:cs="Helvetica"/>
          <w:color w:val="333333"/>
        </w:rPr>
        <w:t xml:space="preserve"> Care Trials Group. </w:t>
      </w:r>
      <w:hyperlink r:id="rId3832" w:history="1">
        <w:r w:rsidRPr="00DB6526">
          <w:rPr>
            <w:rStyle w:val="Hyperlink"/>
            <w:rFonts w:cs="Helvetica"/>
            <w:bCs/>
          </w:rPr>
          <w:t>Robotic</w:t>
        </w:r>
        <w:r w:rsidRPr="00DB6526">
          <w:rPr>
            <w:rStyle w:val="Hyperlink"/>
            <w:rFonts w:cs="Helvetica"/>
          </w:rPr>
          <w:t xml:space="preserve"> </w:t>
        </w:r>
        <w:r w:rsidRPr="00DB6526">
          <w:rPr>
            <w:rStyle w:val="Hyperlink"/>
            <w:rFonts w:cs="Helvetica"/>
            <w:bCs/>
          </w:rPr>
          <w:t>technology</w:t>
        </w:r>
        <w:r w:rsidRPr="00DB6526">
          <w:rPr>
            <w:rStyle w:val="Hyperlink"/>
            <w:rFonts w:cs="Helvetica"/>
          </w:rPr>
          <w:t xml:space="preserve"> </w:t>
        </w:r>
        <w:r w:rsidRPr="00DB6526">
          <w:rPr>
            <w:rStyle w:val="Hyperlink"/>
            <w:rFonts w:cs="Helvetica"/>
            <w:bCs/>
          </w:rPr>
          <w:t>provides</w:t>
        </w:r>
        <w:r w:rsidRPr="00DB6526">
          <w:rPr>
            <w:rStyle w:val="Hyperlink"/>
            <w:rFonts w:cs="Helvetica"/>
          </w:rPr>
          <w:t xml:space="preserve"> </w:t>
        </w:r>
        <w:r w:rsidRPr="00DB6526">
          <w:rPr>
            <w:rStyle w:val="Hyperlink"/>
            <w:rFonts w:cs="Helvetica"/>
            <w:bCs/>
          </w:rPr>
          <w:t>objective</w:t>
        </w:r>
        <w:r w:rsidRPr="00DB6526">
          <w:rPr>
            <w:rStyle w:val="Hyperlink"/>
            <w:rFonts w:cs="Helvetica"/>
          </w:rPr>
          <w:t xml:space="preserve"> and </w:t>
        </w:r>
        <w:r w:rsidRPr="00DB6526">
          <w:rPr>
            <w:rStyle w:val="Hyperlink"/>
            <w:rFonts w:cs="Helvetica"/>
            <w:bCs/>
          </w:rPr>
          <w:t>quantifiable</w:t>
        </w:r>
        <w:r w:rsidRPr="00DB6526">
          <w:rPr>
            <w:rStyle w:val="Hyperlink"/>
            <w:rFonts w:cs="Helvetica"/>
          </w:rPr>
          <w:t xml:space="preserve"> </w:t>
        </w:r>
        <w:r w:rsidRPr="00DB6526">
          <w:rPr>
            <w:rStyle w:val="Hyperlink"/>
            <w:rFonts w:cs="Helvetica"/>
            <w:bCs/>
          </w:rPr>
          <w:t>metrics</w:t>
        </w:r>
        <w:r w:rsidRPr="00DB6526">
          <w:rPr>
            <w:rStyle w:val="Hyperlink"/>
            <w:rFonts w:cs="Helvetica"/>
          </w:rPr>
          <w:t xml:space="preserve"> of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proofErr w:type="spellStart"/>
        <w:proofErr w:type="gramStart"/>
        <w:r w:rsidRPr="00DB6526">
          <w:rPr>
            <w:rStyle w:val="Hyperlink"/>
            <w:rFonts w:cs="Helvetica"/>
            <w:bCs/>
          </w:rPr>
          <w:t>illness</w:t>
        </w:r>
        <w:r w:rsidRPr="00DB6526">
          <w:rPr>
            <w:rStyle w:val="Hyperlink"/>
            <w:rFonts w:cs="Helvetica"/>
          </w:rPr>
          <w:t>:A</w:t>
        </w:r>
        <w:proofErr w:type="spellEnd"/>
        <w:proofErr w:type="gramEnd"/>
        <w:r w:rsidRPr="00DB6526">
          <w:rPr>
            <w:rStyle w:val="Hyperlink"/>
            <w:rFonts w:cs="Helvetica"/>
          </w:rPr>
          <w:t xml:space="preserve"> </w:t>
        </w:r>
        <w:r w:rsidRPr="00DB6526">
          <w:rPr>
            <w:rStyle w:val="Hyperlink"/>
            <w:rFonts w:cs="Helvetica"/>
            <w:bCs/>
          </w:rPr>
          <w:t>feasibility</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J Crit Care. 2018 </w:t>
      </w:r>
      <w:proofErr w:type="gramStart"/>
      <w:r w:rsidRPr="00DB6526">
        <w:rPr>
          <w:rFonts w:cs="Helvetica"/>
          <w:color w:val="333333"/>
        </w:rPr>
        <w:t>Dec;48:228</w:t>
      </w:r>
      <w:proofErr w:type="gramEnd"/>
      <w:r w:rsidRPr="00DB6526">
        <w:rPr>
          <w:rFonts w:cs="Helvetica"/>
          <w:color w:val="333333"/>
        </w:rPr>
        <w:t>-236</w:t>
      </w:r>
    </w:p>
    <w:p w14:paraId="796ECC97" w14:textId="1C46EAAE" w:rsidR="00E34E23" w:rsidRPr="00DB6526" w:rsidRDefault="00E34E23"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Ruan</w:t>
      </w:r>
      <w:proofErr w:type="spellEnd"/>
      <w:r w:rsidRPr="008F683F">
        <w:rPr>
          <w:rFonts w:cs="Helvetica"/>
          <w:color w:val="333333"/>
          <w:lang w:val="de-DE"/>
        </w:rPr>
        <w:t xml:space="preserve"> Z, Ren R, Dong W, Ma J, </w:t>
      </w:r>
      <w:proofErr w:type="spellStart"/>
      <w:r w:rsidRPr="008F683F">
        <w:rPr>
          <w:rFonts w:cs="Helvetica"/>
          <w:color w:val="333333"/>
          <w:lang w:val="de-DE"/>
        </w:rPr>
        <w:t>Xu</w:t>
      </w:r>
      <w:proofErr w:type="spellEnd"/>
      <w:r w:rsidRPr="008F683F">
        <w:rPr>
          <w:rFonts w:cs="Helvetica"/>
          <w:color w:val="333333"/>
          <w:lang w:val="de-DE"/>
        </w:rPr>
        <w:t xml:space="preserve"> Z, Mao Y, Jiang L. </w:t>
      </w:r>
      <w:hyperlink r:id="rId3833" w:history="1">
        <w:r w:rsidRPr="00DB6526">
          <w:rPr>
            <w:rStyle w:val="Hyperlink"/>
            <w:rFonts w:cs="Helvetica"/>
          </w:rPr>
          <w:t>Assessment of vocal cord movement by ultrasound in the ICU.</w:t>
        </w:r>
      </w:hyperlink>
      <w:r w:rsidRPr="00DB6526">
        <w:rPr>
          <w:rFonts w:cs="Helvetica"/>
          <w:color w:val="333333"/>
        </w:rPr>
        <w:t xml:space="preserve"> Intensive Care Med. 2018 Dec;44(12):2145-2152</w:t>
      </w:r>
    </w:p>
    <w:p w14:paraId="305D72B8" w14:textId="0F3F980F" w:rsidR="00D02A74" w:rsidRPr="00DB6526" w:rsidRDefault="00D02A7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Wozniak AW, </w:t>
      </w:r>
      <w:proofErr w:type="spellStart"/>
      <w:r w:rsidRPr="00DB6526">
        <w:rPr>
          <w:rFonts w:cs="Helvetica"/>
          <w:color w:val="333333"/>
        </w:rPr>
        <w:t>Pfoh</w:t>
      </w:r>
      <w:proofErr w:type="spellEnd"/>
      <w:r w:rsidRPr="00DB6526">
        <w:rPr>
          <w:rFonts w:cs="Helvetica"/>
          <w:color w:val="333333"/>
        </w:rPr>
        <w:t xml:space="preserve"> ER, </w:t>
      </w:r>
      <w:proofErr w:type="spellStart"/>
      <w:r w:rsidRPr="00DB6526">
        <w:rPr>
          <w:rFonts w:cs="Helvetica"/>
          <w:color w:val="333333"/>
        </w:rPr>
        <w:t>Dinglas</w:t>
      </w:r>
      <w:proofErr w:type="spellEnd"/>
      <w:r w:rsidRPr="00DB6526">
        <w:rPr>
          <w:rFonts w:cs="Helvetica"/>
          <w:color w:val="333333"/>
        </w:rPr>
        <w:t xml:space="preserve"> VD, Pronovost PJ, Needham DM, Colantuoni E. </w:t>
      </w:r>
      <w:hyperlink r:id="rId3834" w:history="1">
        <w:r w:rsidRPr="00DB6526">
          <w:rPr>
            <w:rStyle w:val="Hyperlink"/>
            <w:rFonts w:cs="Helvetica"/>
            <w:bCs/>
          </w:rPr>
          <w:t>Hospital</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Decline</w:t>
        </w:r>
        <w:r w:rsidRPr="00DB6526">
          <w:rPr>
            <w:rStyle w:val="Hyperlink"/>
            <w:rFonts w:cs="Helvetica"/>
          </w:rPr>
          <w:t xml:space="preserve"> in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Care. 2019 Jan;28(1):76-80.</w:t>
      </w:r>
    </w:p>
    <w:p w14:paraId="7D4C3AD6" w14:textId="1C52C7AB" w:rsidR="00B97CD1" w:rsidRPr="00DB6526" w:rsidRDefault="00B97CD1" w:rsidP="002676DA">
      <w:pPr>
        <w:pStyle w:val="KeinLeerraum"/>
        <w:numPr>
          <w:ilvl w:val="0"/>
          <w:numId w:val="25"/>
        </w:numPr>
        <w:spacing w:beforeLines="120" w:before="288" w:afterLines="120" w:after="288"/>
        <w:ind w:hanging="720"/>
        <w:contextualSpacing/>
        <w:rPr>
          <w:rFonts w:cs="Helvetica"/>
          <w:color w:val="333333"/>
        </w:rPr>
      </w:pPr>
      <w:proofErr w:type="gramStart"/>
      <w:r w:rsidRPr="00DB6526">
        <w:rPr>
          <w:rFonts w:cs="Helvetica"/>
          <w:color w:val="333333"/>
        </w:rPr>
        <w:t>So</w:t>
      </w:r>
      <w:proofErr w:type="gramEnd"/>
      <w:r w:rsidRPr="00DB6526">
        <w:rPr>
          <w:rFonts w:cs="Helvetica"/>
          <w:color w:val="333333"/>
        </w:rPr>
        <w:t xml:space="preserve"> HM, Yan WW, Chair SY. </w:t>
      </w:r>
      <w:hyperlink r:id="rId3835" w:history="1">
        <w:r w:rsidRPr="00DB6526">
          <w:rPr>
            <w:rStyle w:val="Hyperlink"/>
            <w:rFonts w:cs="Helvetica"/>
          </w:rPr>
          <w:t xml:space="preserve">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outreach</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to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quasi-experimental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a </w:t>
        </w:r>
        <w:r w:rsidRPr="00DB6526">
          <w:rPr>
            <w:rStyle w:val="Hyperlink"/>
            <w:rFonts w:cs="Helvetica"/>
            <w:bCs/>
          </w:rPr>
          <w:t>historical</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2018 Dec 27</w:t>
      </w:r>
    </w:p>
    <w:p w14:paraId="3F824152" w14:textId="58F1C34D" w:rsidR="00166043" w:rsidRPr="00DB6526" w:rsidRDefault="0016604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Jubran A, Grant BJ, Duffner LA, Collins EG, Lanuza DM, Hoffman LA, Tobin MJ. </w:t>
      </w:r>
      <w:hyperlink r:id="rId3836"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 Ventilation</w:t>
        </w:r>
        <w:r w:rsidRPr="00DB6526">
          <w:rPr>
            <w:rStyle w:val="Hyperlink"/>
            <w:rFonts w:cs="Helvetica"/>
          </w:rPr>
          <w:t xml:space="preserve">: A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Acute-Care</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2019 Jan 9</w:t>
      </w:r>
    </w:p>
    <w:p w14:paraId="7722F737" w14:textId="43854B52" w:rsidR="00FA5728" w:rsidRPr="00DB6526" w:rsidRDefault="00FA5728"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Kwakman</w:t>
      </w:r>
      <w:proofErr w:type="spellEnd"/>
      <w:r w:rsidRPr="008F683F">
        <w:rPr>
          <w:rFonts w:cs="Helvetica"/>
          <w:color w:val="333333"/>
          <w:lang w:val="de-DE"/>
        </w:rPr>
        <w:t xml:space="preserve"> RCH, Major ME, Dettling-</w:t>
      </w:r>
      <w:proofErr w:type="spellStart"/>
      <w:r w:rsidRPr="008F683F">
        <w:rPr>
          <w:rFonts w:cs="Helvetica"/>
          <w:color w:val="333333"/>
          <w:lang w:val="de-DE"/>
        </w:rPr>
        <w:t>Ihnenfeldt</w:t>
      </w:r>
      <w:proofErr w:type="spellEnd"/>
      <w:r w:rsidRPr="008F683F">
        <w:rPr>
          <w:rFonts w:cs="Helvetica"/>
          <w:color w:val="333333"/>
          <w:lang w:val="de-DE"/>
        </w:rPr>
        <w:t xml:space="preserve"> DS, Nollet F, Engelbert RHH, van der Schaaf M. </w:t>
      </w:r>
      <w:hyperlink r:id="rId3837" w:history="1">
        <w:r w:rsidRPr="00DB6526">
          <w:rPr>
            <w:rStyle w:val="Hyperlink"/>
            <w:rFonts w:cs="Helvetica"/>
            <w:bCs/>
          </w:rPr>
          <w:t>Physiotherapy</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approaches</w:t>
        </w:r>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proposal</w:t>
        </w:r>
        <w:r w:rsidRPr="00DB6526">
          <w:rPr>
            <w:rStyle w:val="Hyperlink"/>
            <w:rFonts w:cs="Helvetica"/>
          </w:rPr>
          <w:t xml:space="preserve"> from a </w:t>
        </w:r>
        <w:r w:rsidRPr="00DB6526">
          <w:rPr>
            <w:rStyle w:val="Hyperlink"/>
            <w:rFonts w:cs="Helvetica"/>
            <w:bCs/>
          </w:rPr>
          <w:t>Delphi</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Physiother</w:t>
      </w:r>
      <w:proofErr w:type="spellEnd"/>
      <w:r w:rsidRPr="00DB6526">
        <w:rPr>
          <w:rFonts w:cs="Helvetica"/>
          <w:color w:val="333333"/>
        </w:rPr>
        <w:t xml:space="preserve"> Theory </w:t>
      </w:r>
      <w:proofErr w:type="spellStart"/>
      <w:r w:rsidRPr="00DB6526">
        <w:rPr>
          <w:rFonts w:cs="Helvetica"/>
          <w:color w:val="333333"/>
        </w:rPr>
        <w:t>Pract</w:t>
      </w:r>
      <w:proofErr w:type="spellEnd"/>
      <w:r w:rsidRPr="00DB6526">
        <w:rPr>
          <w:rFonts w:cs="Helvetica"/>
          <w:color w:val="333333"/>
        </w:rPr>
        <w:t>. 2019 Mar 1:1-11</w:t>
      </w:r>
    </w:p>
    <w:p w14:paraId="34839FD7" w14:textId="31350015" w:rsidR="00735302" w:rsidRPr="00DB6526" w:rsidRDefault="0073530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Nelliot</w:t>
      </w:r>
      <w:proofErr w:type="spellEnd"/>
      <w:r w:rsidRPr="00DB6526">
        <w:rPr>
          <w:rFonts w:cs="Helvetica"/>
          <w:color w:val="333333"/>
        </w:rPr>
        <w:t xml:space="preserve"> A, </w:t>
      </w:r>
      <w:proofErr w:type="spellStart"/>
      <w:r w:rsidRPr="00DB6526">
        <w:rPr>
          <w:rFonts w:cs="Helvetica"/>
          <w:color w:val="333333"/>
        </w:rPr>
        <w:t>Dinglas</w:t>
      </w:r>
      <w:proofErr w:type="spellEnd"/>
      <w:r w:rsidRPr="00DB6526">
        <w:rPr>
          <w:rFonts w:cs="Helvetica"/>
          <w:color w:val="333333"/>
        </w:rPr>
        <w:t xml:space="preserve"> VD, O'Toole J, Patel Y, Mendez-Tellez PA, Nabeel M, Aronson Friedman L, Hough CL, Hopkins RO, Eakin MN, Needham DM. </w:t>
      </w:r>
      <w:hyperlink r:id="rId3838"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vs</w:t>
        </w:r>
        <w:r w:rsidRPr="00DB6526">
          <w:rPr>
            <w:rStyle w:val="Hyperlink"/>
            <w:rFonts w:cs="Helvetica"/>
          </w:rPr>
          <w:t xml:space="preserve">. </w:t>
        </w:r>
        <w:r w:rsidRPr="00DB6526">
          <w:rPr>
            <w:rStyle w:val="Hyperlink"/>
            <w:rFonts w:cs="Helvetica"/>
            <w:bCs/>
          </w:rPr>
          <w:t>Semi-structured</w:t>
        </w:r>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Mar 7.</w:t>
      </w:r>
    </w:p>
    <w:p w14:paraId="5803AE0D" w14:textId="7FF6DD04" w:rsidR="00500F7C" w:rsidRPr="00DB6526" w:rsidRDefault="00500F7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Kerckhoffs</w:t>
      </w:r>
      <w:proofErr w:type="spellEnd"/>
      <w:r w:rsidRPr="00DB6526">
        <w:rPr>
          <w:rFonts w:cs="Helvetica"/>
          <w:color w:val="333333"/>
        </w:rPr>
        <w:t xml:space="preserve"> MC, </w:t>
      </w:r>
      <w:proofErr w:type="spellStart"/>
      <w:r w:rsidRPr="00DB6526">
        <w:rPr>
          <w:rFonts w:cs="Helvetica"/>
          <w:color w:val="333333"/>
        </w:rPr>
        <w:t>Kosasi</w:t>
      </w:r>
      <w:proofErr w:type="spellEnd"/>
      <w:r w:rsidRPr="00DB6526">
        <w:rPr>
          <w:rFonts w:cs="Helvetica"/>
          <w:color w:val="333333"/>
        </w:rPr>
        <w:t xml:space="preserve"> FFL, Soliman IW, van </w:t>
      </w:r>
      <w:proofErr w:type="spellStart"/>
      <w:r w:rsidRPr="00DB6526">
        <w:rPr>
          <w:rFonts w:cs="Helvetica"/>
          <w:color w:val="333333"/>
        </w:rPr>
        <w:t>Delden</w:t>
      </w:r>
      <w:proofErr w:type="spellEnd"/>
      <w:r w:rsidRPr="00DB6526">
        <w:rPr>
          <w:rFonts w:cs="Helvetica"/>
          <w:color w:val="333333"/>
        </w:rPr>
        <w:t xml:space="preserve"> JJM, Cremer OL, de Lange DW, </w:t>
      </w:r>
      <w:proofErr w:type="spellStart"/>
      <w:r w:rsidRPr="00DB6526">
        <w:rPr>
          <w:rFonts w:cs="Helvetica"/>
          <w:color w:val="333333"/>
        </w:rPr>
        <w:t>Slooter</w:t>
      </w:r>
      <w:proofErr w:type="spellEnd"/>
      <w:r w:rsidRPr="00DB6526">
        <w:rPr>
          <w:rFonts w:cs="Helvetica"/>
          <w:color w:val="333333"/>
        </w:rPr>
        <w:t xml:space="preserve"> AJC, </w:t>
      </w:r>
      <w:proofErr w:type="spellStart"/>
      <w:r w:rsidRPr="00DB6526">
        <w:rPr>
          <w:rFonts w:cs="Helvetica"/>
          <w:color w:val="333333"/>
        </w:rPr>
        <w:t>Kesecioglu</w:t>
      </w:r>
      <w:proofErr w:type="spellEnd"/>
      <w:r w:rsidRPr="00DB6526">
        <w:rPr>
          <w:rFonts w:cs="Helvetica"/>
          <w:color w:val="333333"/>
        </w:rPr>
        <w:t xml:space="preserve"> J, van Dijk D. </w:t>
      </w:r>
      <w:hyperlink r:id="rId3839"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self-reported</w:t>
        </w:r>
        <w:r w:rsidRPr="00DB6526">
          <w:rPr>
            <w:rStyle w:val="Hyperlink"/>
            <w:rFonts w:cs="Helvetica"/>
          </w:rPr>
          <w:t xml:space="preserve"> </w:t>
        </w:r>
        <w:r w:rsidRPr="00DB6526">
          <w:rPr>
            <w:rStyle w:val="Hyperlink"/>
            <w:rFonts w:cs="Helvetica"/>
            <w:bCs/>
          </w:rPr>
          <w:t>unacceptable</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Mar 6</w:t>
      </w:r>
    </w:p>
    <w:p w14:paraId="69854256" w14:textId="2B4AE7D6" w:rsidR="000279ED" w:rsidRPr="009C4323" w:rsidRDefault="000279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Sanfilippo F, Ippolito M, Santonocito C, Martucci G, Carollo T, Bertani A, </w:t>
      </w:r>
      <w:proofErr w:type="spellStart"/>
      <w:r w:rsidRPr="00DB6526">
        <w:rPr>
          <w:rFonts w:cs="Helvetica"/>
          <w:color w:val="333333"/>
        </w:rPr>
        <w:t>Vitulo</w:t>
      </w:r>
      <w:proofErr w:type="spellEnd"/>
      <w:r w:rsidRPr="00DB6526">
        <w:rPr>
          <w:rFonts w:cs="Helvetica"/>
          <w:color w:val="333333"/>
        </w:rPr>
        <w:t xml:space="preserve"> P, Pilato M, Panarello G, Giarratano A, Arcadipane A. </w:t>
      </w:r>
      <w:hyperlink r:id="rId3840"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and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in a </w:t>
        </w:r>
        <w:r w:rsidRPr="00DB6526">
          <w:rPr>
            <w:rStyle w:val="Hyperlink"/>
            <w:rFonts w:cs="Helvetica"/>
            <w:bCs/>
          </w:rPr>
          <w:t>population</w:t>
        </w:r>
        <w:r w:rsidRPr="00DB6526">
          <w:rPr>
            <w:rStyle w:val="Hyperlink"/>
            <w:rFonts w:cs="Helvetica"/>
          </w:rPr>
          <w:t xml:space="preserve"> of </w:t>
        </w:r>
        <w:r w:rsidRPr="00DB6526">
          <w:rPr>
            <w:rStyle w:val="Hyperlink"/>
            <w:rFonts w:cs="Helvetica"/>
            <w:bCs/>
          </w:rPr>
          <w:t>ARDS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treated</w:t>
        </w:r>
        <w:r w:rsidRPr="00DB6526">
          <w:rPr>
            <w:rStyle w:val="Hyperlink"/>
            <w:rFonts w:cs="Helvetica"/>
          </w:rPr>
          <w:t xml:space="preserve"> with </w:t>
        </w:r>
        <w:r w:rsidRPr="00DB6526">
          <w:rPr>
            <w:rStyle w:val="Hyperlink"/>
            <w:rFonts w:cs="Helvetica"/>
            <w:bCs/>
          </w:rPr>
          <w:t>VV-ECMO</w:t>
        </w:r>
        <w:r w:rsidRPr="00DB6526">
          <w:rPr>
            <w:rStyle w:val="Hyperlink"/>
            <w:rFonts w:cs="Helvetica"/>
          </w:rPr>
          <w:t xml:space="preserve"> and in their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w:t>
      </w:r>
      <w:r w:rsidRPr="009C4323">
        <w:rPr>
          <w:rFonts w:cs="Helvetica"/>
          <w:color w:val="333333"/>
        </w:rPr>
        <w:t xml:space="preserve">Minerva </w:t>
      </w:r>
      <w:proofErr w:type="spellStart"/>
      <w:r w:rsidRPr="009C4323">
        <w:rPr>
          <w:rFonts w:cs="Helvetica"/>
          <w:color w:val="333333"/>
        </w:rPr>
        <w:t>Anestesiol</w:t>
      </w:r>
      <w:proofErr w:type="spellEnd"/>
      <w:r w:rsidRPr="009C4323">
        <w:rPr>
          <w:rFonts w:cs="Helvetica"/>
          <w:color w:val="333333"/>
        </w:rPr>
        <w:t>. 2019 Jan 18</w:t>
      </w:r>
    </w:p>
    <w:p w14:paraId="183EDB6C" w14:textId="081F633A"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lastRenderedPageBreak/>
        <w:t xml:space="preserve">van </w:t>
      </w:r>
      <w:proofErr w:type="spellStart"/>
      <w:r w:rsidRPr="008F683F">
        <w:rPr>
          <w:rFonts w:cs="Helvetica"/>
          <w:color w:val="333333"/>
          <w:lang w:val="de-DE"/>
        </w:rPr>
        <w:t>Beusekom</w:t>
      </w:r>
      <w:proofErr w:type="spellEnd"/>
      <w:r w:rsidRPr="008F683F">
        <w:rPr>
          <w:rFonts w:cs="Helvetica"/>
          <w:color w:val="333333"/>
          <w:lang w:val="de-DE"/>
        </w:rPr>
        <w:t xml:space="preserve"> I, </w:t>
      </w:r>
      <w:proofErr w:type="spellStart"/>
      <w:r w:rsidRPr="008F683F">
        <w:rPr>
          <w:rFonts w:cs="Helvetica"/>
          <w:color w:val="333333"/>
          <w:lang w:val="de-DE"/>
        </w:rPr>
        <w:t>Bakhshi-Raiez</w:t>
      </w:r>
      <w:proofErr w:type="spellEnd"/>
      <w:r w:rsidRPr="008F683F">
        <w:rPr>
          <w:rFonts w:cs="Helvetica"/>
          <w:color w:val="333333"/>
          <w:lang w:val="de-DE"/>
        </w:rPr>
        <w:t xml:space="preserve"> F, van der Schaaf M, Busschers WB, de Keizer NF, </w:t>
      </w:r>
      <w:proofErr w:type="spellStart"/>
      <w:r w:rsidRPr="008F683F">
        <w:rPr>
          <w:rFonts w:cs="Helvetica"/>
          <w:color w:val="333333"/>
          <w:lang w:val="de-DE"/>
        </w:rPr>
        <w:t>Dongelmans</w:t>
      </w:r>
      <w:proofErr w:type="spellEnd"/>
      <w:r w:rsidRPr="008F683F">
        <w:rPr>
          <w:rFonts w:cs="Helvetica"/>
          <w:color w:val="333333"/>
          <w:lang w:val="de-DE"/>
        </w:rPr>
        <w:t xml:space="preserve"> DA. </w:t>
      </w:r>
      <w:hyperlink r:id="rId3841" w:history="1">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a </w:t>
        </w:r>
        <w:r w:rsidRPr="00DB6526">
          <w:rPr>
            <w:rStyle w:val="Hyperlink"/>
            <w:rFonts w:cs="Helvetica"/>
            <w:bCs/>
          </w:rPr>
          <w:t>Substantial</w:t>
        </w:r>
        <w:r w:rsidRPr="00DB6526">
          <w:rPr>
            <w:rStyle w:val="Hyperlink"/>
            <w:rFonts w:cs="Helvetica"/>
          </w:rPr>
          <w:t xml:space="preserve"> </w:t>
        </w:r>
        <w:r w:rsidRPr="00DB6526">
          <w:rPr>
            <w:rStyle w:val="Hyperlink"/>
            <w:rFonts w:cs="Helvetica"/>
            <w:bCs/>
          </w:rPr>
          <w:t>Higher</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of </w:t>
        </w:r>
        <w:r w:rsidRPr="00DB6526">
          <w:rPr>
            <w:rStyle w:val="Hyperlink"/>
            <w:rFonts w:cs="Helvetica"/>
            <w:bCs/>
          </w:rPr>
          <w:t>Developing</w:t>
        </w:r>
        <w:r w:rsidRPr="00DB6526">
          <w:rPr>
            <w:rStyle w:val="Hyperlink"/>
            <w:rFonts w:cs="Helvetica"/>
          </w:rPr>
          <w:t xml:space="preserve"> </w:t>
        </w:r>
        <w:r w:rsidRPr="00DB6526">
          <w:rPr>
            <w:rStyle w:val="Hyperlink"/>
            <w:rFonts w:cs="Helvetica"/>
            <w:bCs/>
          </w:rPr>
          <w:t>New</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Crit Care Med. 2019 Mar;47(3):324-330</w:t>
      </w:r>
    </w:p>
    <w:p w14:paraId="0F0D398E" w14:textId="37E329B6"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Kuehn BM. </w:t>
      </w:r>
      <w:hyperlink r:id="rId3842" w:history="1">
        <w:r w:rsidRPr="00DB6526">
          <w:rPr>
            <w:rStyle w:val="Hyperlink"/>
            <w:rFonts w:cs="Helvetica"/>
            <w:bCs/>
          </w:rPr>
          <w:t>Clinics</w:t>
        </w:r>
        <w:r w:rsidRPr="00DB6526">
          <w:rPr>
            <w:rStyle w:val="Hyperlink"/>
            <w:rFonts w:cs="Helvetica"/>
          </w:rPr>
          <w:t xml:space="preserve"> </w:t>
        </w:r>
        <w:r w:rsidRPr="00DB6526">
          <w:rPr>
            <w:rStyle w:val="Hyperlink"/>
            <w:rFonts w:cs="Helvetica"/>
            <w:bCs/>
          </w:rPr>
          <w:t>Aim</w:t>
        </w:r>
        <w:r w:rsidRPr="00DB6526">
          <w:rPr>
            <w:rStyle w:val="Hyperlink"/>
            <w:rFonts w:cs="Helvetica"/>
          </w:rPr>
          <w:t xml:space="preserve"> to </w:t>
        </w:r>
        <w:r w:rsidRPr="00DB6526">
          <w:rPr>
            <w:rStyle w:val="Hyperlink"/>
            <w:rFonts w:cs="Helvetica"/>
            <w:bCs/>
          </w:rPr>
          <w:t>Improve</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JAMA. 2019 Feb 27</w:t>
      </w:r>
    </w:p>
    <w:p w14:paraId="11773896" w14:textId="4660B67D" w:rsidR="000204C4" w:rsidRPr="00DB6526" w:rsidRDefault="000204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Wade DM, Mouncey PR, Richards-Belle A, Wulff J, Harrison DA, Sadique MZ, Grieve RD, Emerson LM, Mason AJ, Aaronovitch D, Als N, Brewin CR, Harvey SE, Howell DCJ, Hudson N, Mythen MG, Smyth D, Weinman J, Welch J, Whitman C, Rowan </w:t>
      </w:r>
      <w:proofErr w:type="gramStart"/>
      <w:r w:rsidRPr="00DB6526">
        <w:rPr>
          <w:rFonts w:cs="Helvetica"/>
          <w:color w:val="333333"/>
        </w:rPr>
        <w:t>KM;</w:t>
      </w:r>
      <w:proofErr w:type="gramEnd"/>
      <w:r w:rsidRPr="00DB6526">
        <w:rPr>
          <w:rFonts w:cs="Helvetica"/>
          <w:color w:val="333333"/>
        </w:rPr>
        <w:t xml:space="preserve"> POPPI Trial Investigators. </w:t>
      </w:r>
      <w:hyperlink r:id="rId3843"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Preventive</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on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Among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A Randomized Clinical Trial.</w:t>
        </w:r>
      </w:hyperlink>
      <w:r w:rsidRPr="00DB6526">
        <w:rPr>
          <w:rFonts w:cs="Helvetica"/>
          <w:color w:val="333333"/>
        </w:rPr>
        <w:t xml:space="preserve"> JAMA. 2019 Feb 19;321(7):665-675</w:t>
      </w:r>
    </w:p>
    <w:p w14:paraId="731ED218" w14:textId="18A4B5BD" w:rsidR="006702BA" w:rsidRPr="009C4323" w:rsidRDefault="006702B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Hosey MM, Ali MK, </w:t>
      </w:r>
      <w:proofErr w:type="spellStart"/>
      <w:r w:rsidRPr="00DB6526">
        <w:rPr>
          <w:rFonts w:cs="Helvetica"/>
          <w:color w:val="333333"/>
        </w:rPr>
        <w:t>Mantheiy</w:t>
      </w:r>
      <w:proofErr w:type="spellEnd"/>
      <w:r w:rsidRPr="00DB6526">
        <w:rPr>
          <w:rFonts w:cs="Helvetica"/>
          <w:color w:val="333333"/>
        </w:rPr>
        <w:t xml:space="preserve"> EC, Albert K, Wegener ST, Needham DM. </w:t>
      </w:r>
      <w:hyperlink r:id="rId3844" w:history="1">
        <w:r w:rsidRPr="00DB6526">
          <w:rPr>
            <w:rStyle w:val="Hyperlink"/>
            <w:rFonts w:cs="Helvetica"/>
            <w:bCs/>
          </w:rPr>
          <w:t>Psychology</w:t>
        </w:r>
        <w:r w:rsidRPr="00DB6526">
          <w:rPr>
            <w:rStyle w:val="Hyperlink"/>
            <w:rFonts w:cs="Helvetica"/>
          </w:rPr>
          <w:t xml:space="preserve"> </w:t>
        </w:r>
        <w:r w:rsidRPr="00DB6526">
          <w:rPr>
            <w:rStyle w:val="Hyperlink"/>
            <w:rFonts w:cs="Helvetica"/>
            <w:bCs/>
          </w:rPr>
          <w:t>consultation</w:t>
        </w:r>
        <w:r w:rsidRPr="00DB6526">
          <w:rPr>
            <w:rStyle w:val="Hyperlink"/>
            <w:rFonts w:cs="Helvetica"/>
          </w:rPr>
          <w:t xml:space="preserve"> </w:t>
        </w:r>
        <w:r w:rsidRPr="00DB6526">
          <w:rPr>
            <w:rStyle w:val="Hyperlink"/>
            <w:rFonts w:cs="Helvetica"/>
            <w:bCs/>
          </w:rPr>
          <w:t>patterns</w:t>
        </w:r>
        <w:r w:rsidRPr="00DB6526">
          <w:rPr>
            <w:rStyle w:val="Hyperlink"/>
            <w:rFonts w:cs="Helvetica"/>
          </w:rPr>
          <w:t xml:space="preserve"> in a </w:t>
        </w:r>
        <w:r w:rsidRPr="00DB6526">
          <w:rPr>
            <w:rStyle w:val="Hyperlink"/>
            <w:rFonts w:cs="Helvetica"/>
            <w:bCs/>
          </w:rPr>
          <w:t>medical</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brief</w:t>
        </w:r>
        <w:r w:rsidRPr="00DB6526">
          <w:rPr>
            <w:rStyle w:val="Hyperlink"/>
            <w:rFonts w:cs="Helvetica"/>
          </w:rPr>
          <w:t xml:space="preserve"> </w:t>
        </w:r>
        <w:r w:rsidRPr="00DB6526">
          <w:rPr>
            <w:rStyle w:val="Hyperlink"/>
            <w:rFonts w:cs="Helvetica"/>
            <w:bCs/>
          </w:rPr>
          <w:t>report</w:t>
        </w:r>
        <w:r w:rsidRPr="00DB6526">
          <w:rPr>
            <w:rStyle w:val="Hyperlink"/>
            <w:rFonts w:cs="Helvetica"/>
          </w:rPr>
          <w:t>.</w:t>
        </w:r>
      </w:hyperlink>
      <w:r w:rsidRPr="00DB6526">
        <w:rPr>
          <w:rFonts w:cs="Helvetica"/>
          <w:color w:val="333333"/>
        </w:rPr>
        <w:t xml:space="preserve"> </w:t>
      </w:r>
      <w:proofErr w:type="spellStart"/>
      <w:r w:rsidRPr="009C4323">
        <w:rPr>
          <w:rFonts w:cs="Helvetica"/>
          <w:color w:val="333333"/>
        </w:rPr>
        <w:t>Rehabil</w:t>
      </w:r>
      <w:proofErr w:type="spellEnd"/>
      <w:r w:rsidRPr="009C4323">
        <w:rPr>
          <w:rFonts w:cs="Helvetica"/>
          <w:color w:val="333333"/>
        </w:rPr>
        <w:t xml:space="preserve"> Psychol. 2019 Feb 25.</w:t>
      </w:r>
    </w:p>
    <w:p w14:paraId="5FCE6CC1" w14:textId="427D9573" w:rsidR="00DC10D5" w:rsidRPr="00DB6526" w:rsidRDefault="00DC10D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Fauerbach JA, Gehrke AK, Mason ST, Gould NF, Milner SM, </w:t>
      </w:r>
      <w:proofErr w:type="spellStart"/>
      <w:r w:rsidRPr="008F683F">
        <w:rPr>
          <w:rFonts w:cs="Helvetica"/>
          <w:color w:val="333333"/>
          <w:lang w:val="de-DE"/>
        </w:rPr>
        <w:t>Caffrey</w:t>
      </w:r>
      <w:proofErr w:type="spellEnd"/>
      <w:r w:rsidRPr="008F683F">
        <w:rPr>
          <w:rFonts w:cs="Helvetica"/>
          <w:color w:val="333333"/>
          <w:lang w:val="de-DE"/>
        </w:rPr>
        <w:t xml:space="preserve"> J. </w:t>
      </w:r>
      <w:hyperlink r:id="rId3845" w:history="1">
        <w:r w:rsidRPr="00DB6526">
          <w:rPr>
            <w:rStyle w:val="Hyperlink"/>
            <w:rFonts w:cs="Helvetica"/>
            <w:bCs/>
          </w:rPr>
          <w:t>Cognitive</w:t>
        </w:r>
        <w:r w:rsidRPr="00DB6526">
          <w:rPr>
            <w:rStyle w:val="Hyperlink"/>
            <w:rFonts w:cs="Helvetica"/>
          </w:rPr>
          <w:t xml:space="preserve"> </w:t>
        </w:r>
        <w:r w:rsidRPr="00DB6526">
          <w:rPr>
            <w:rStyle w:val="Hyperlink"/>
            <w:rFonts w:cs="Helvetica"/>
            <w:bCs/>
          </w:rPr>
          <w:t>Behavioral</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for </w:t>
        </w:r>
        <w:r w:rsidRPr="00DB6526">
          <w:rPr>
            <w:rStyle w:val="Hyperlink"/>
            <w:rFonts w:cs="Helvetica"/>
            <w:bCs/>
          </w:rPr>
          <w:t>Acute</w:t>
        </w:r>
        <w:r w:rsidRPr="00DB6526">
          <w:rPr>
            <w:rStyle w:val="Hyperlink"/>
            <w:rFonts w:cs="Helvetica"/>
          </w:rPr>
          <w:t xml:space="preserve"> </w:t>
        </w:r>
        <w:r w:rsidRPr="00DB6526">
          <w:rPr>
            <w:rStyle w:val="Hyperlink"/>
            <w:rFonts w:cs="Helvetica"/>
            <w:bCs/>
          </w:rPr>
          <w:t>Post-trauma</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Proof-of-Concept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among </w:t>
        </w:r>
        <w:r w:rsidRPr="00DB6526">
          <w:rPr>
            <w:rStyle w:val="Hyperlink"/>
            <w:rFonts w:cs="Helvetica"/>
            <w:bCs/>
          </w:rPr>
          <w:t>Hospitalized</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Burns</w:t>
        </w:r>
        <w:r w:rsidRPr="00DB6526">
          <w:rPr>
            <w:rStyle w:val="Hyperlink"/>
            <w:rFonts w:cs="Helvetica"/>
          </w:rPr>
          <w:t>.</w:t>
        </w:r>
      </w:hyperlink>
      <w:r w:rsidRPr="00DB6526">
        <w:rPr>
          <w:rFonts w:cs="Helvetica"/>
          <w:color w:val="333333"/>
        </w:rPr>
        <w:t xml:space="preserve"> Arch Phys Med </w:t>
      </w:r>
      <w:proofErr w:type="spellStart"/>
      <w:r w:rsidRPr="00DB6526">
        <w:rPr>
          <w:rFonts w:cs="Helvetica"/>
          <w:color w:val="333333"/>
        </w:rPr>
        <w:t>Rehabil</w:t>
      </w:r>
      <w:proofErr w:type="spellEnd"/>
      <w:r w:rsidRPr="00DB6526">
        <w:rPr>
          <w:rFonts w:cs="Helvetica"/>
          <w:color w:val="333333"/>
        </w:rPr>
        <w:t xml:space="preserve">. 2019 Feb 15. </w:t>
      </w:r>
      <w:proofErr w:type="spellStart"/>
      <w:r w:rsidRPr="00DB6526">
        <w:rPr>
          <w:rFonts w:cs="Helvetica"/>
          <w:color w:val="333333"/>
        </w:rPr>
        <w:t>pii</w:t>
      </w:r>
      <w:proofErr w:type="spellEnd"/>
      <w:r w:rsidRPr="00DB6526">
        <w:rPr>
          <w:rFonts w:cs="Helvetica"/>
          <w:color w:val="333333"/>
        </w:rPr>
        <w:t>: S0003-9993(19)30087-5</w:t>
      </w:r>
    </w:p>
    <w:p w14:paraId="20D55E79" w14:textId="1A9C0A9E"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Petrowski K, Weidner K, Strauß B, Rosendahl J. </w:t>
      </w:r>
      <w:hyperlink r:id="rId3846"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on the </w:t>
        </w:r>
        <w:r w:rsidRPr="00DB6526">
          <w:rPr>
            <w:rStyle w:val="Hyperlink"/>
            <w:rFonts w:cs="Helvetica"/>
            <w:bCs/>
          </w:rPr>
          <w:t>health-related</w:t>
        </w:r>
        <w:r w:rsidRPr="00DB6526">
          <w:rPr>
            <w:rStyle w:val="Hyperlink"/>
            <w:rFonts w:cs="Helvetica"/>
          </w:rPr>
          <w:t xml:space="preserve">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in a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w:t>
        </w:r>
        <w:r w:rsidRPr="00DB6526">
          <w:rPr>
            <w:rStyle w:val="Hyperlink"/>
            <w:rFonts w:cs="Helvetica"/>
            <w:bCs/>
          </w:rPr>
          <w:t>chronically</w:t>
        </w:r>
        <w:r w:rsidRPr="00DB6526">
          <w:rPr>
            <w:rStyle w:val="Hyperlink"/>
            <w:rFonts w:cs="Helvetica"/>
          </w:rPr>
          <w:t xml:space="preserve">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their </w:t>
        </w:r>
        <w:r w:rsidRPr="00DB6526">
          <w:rPr>
            <w:rStyle w:val="Hyperlink"/>
            <w:rFonts w:cs="Helvetica"/>
            <w:bCs/>
          </w:rPr>
          <w:t>partners</w:t>
        </w:r>
        <w:r w:rsidRPr="00DB6526">
          <w:rPr>
            <w:rStyle w:val="Hyperlink"/>
            <w:rFonts w:cs="Helvetica"/>
          </w:rPr>
          <w:t xml:space="preserve">: </w:t>
        </w:r>
        <w:r w:rsidRPr="00DB6526">
          <w:rPr>
            <w:rStyle w:val="Hyperlink"/>
            <w:rFonts w:cs="Helvetica"/>
            <w:bCs/>
          </w:rPr>
          <w:t>age</w:t>
        </w:r>
        <w:r w:rsidRPr="00DB6526">
          <w:rPr>
            <w:rStyle w:val="Hyperlink"/>
            <w:rFonts w:cs="Helvetica"/>
          </w:rPr>
          <w:t xml:space="preserve"> </w:t>
        </w:r>
        <w:r w:rsidRPr="00DB6526">
          <w:rPr>
            <w:rStyle w:val="Hyperlink"/>
            <w:rFonts w:cs="Helvetica"/>
            <w:bCs/>
          </w:rPr>
          <w:t>matters</w:t>
        </w:r>
        <w:r w:rsidRPr="00DB6526">
          <w:rPr>
            <w:rStyle w:val="Hyperlink"/>
            <w:rFonts w:cs="Helvetica"/>
          </w:rPr>
          <w:t>.</w:t>
        </w:r>
      </w:hyperlink>
      <w:r w:rsidRPr="00DB6526">
        <w:rPr>
          <w:rFonts w:cs="Helvetica"/>
          <w:color w:val="333333"/>
        </w:rPr>
        <w:t xml:space="preserve"> Crit Care. 2019 Feb 8;23(1):39</w:t>
      </w:r>
    </w:p>
    <w:p w14:paraId="06EFD11D" w14:textId="2C976DFA"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Kalfon</w:t>
      </w:r>
      <w:proofErr w:type="spellEnd"/>
      <w:r w:rsidRPr="00DB6526">
        <w:rPr>
          <w:rFonts w:cs="Helvetica"/>
          <w:color w:val="333333"/>
        </w:rPr>
        <w:t xml:space="preserve"> P, Alessandrini M, </w:t>
      </w:r>
      <w:proofErr w:type="spellStart"/>
      <w:r w:rsidRPr="00DB6526">
        <w:rPr>
          <w:rFonts w:cs="Helvetica"/>
          <w:color w:val="333333"/>
        </w:rPr>
        <w:t>Boucekine</w:t>
      </w:r>
      <w:proofErr w:type="spellEnd"/>
      <w:r w:rsidRPr="00DB6526">
        <w:rPr>
          <w:rFonts w:cs="Helvetica"/>
          <w:color w:val="333333"/>
        </w:rPr>
        <w:t xml:space="preserve"> M, </w:t>
      </w:r>
      <w:proofErr w:type="spellStart"/>
      <w:r w:rsidRPr="00DB6526">
        <w:rPr>
          <w:rFonts w:cs="Helvetica"/>
          <w:color w:val="333333"/>
        </w:rPr>
        <w:t>Renoult</w:t>
      </w:r>
      <w:proofErr w:type="spellEnd"/>
      <w:r w:rsidRPr="00DB6526">
        <w:rPr>
          <w:rFonts w:cs="Helvetica"/>
          <w:color w:val="333333"/>
        </w:rPr>
        <w:t xml:space="preserve"> S, </w:t>
      </w:r>
      <w:proofErr w:type="spellStart"/>
      <w:r w:rsidRPr="00DB6526">
        <w:rPr>
          <w:rFonts w:cs="Helvetica"/>
          <w:color w:val="333333"/>
        </w:rPr>
        <w:t>Geantot</w:t>
      </w:r>
      <w:proofErr w:type="spellEnd"/>
      <w:r w:rsidRPr="00DB6526">
        <w:rPr>
          <w:rFonts w:cs="Helvetica"/>
          <w:color w:val="333333"/>
        </w:rPr>
        <w:t xml:space="preserve"> MA, Deparis-</w:t>
      </w:r>
      <w:proofErr w:type="spellStart"/>
      <w:r w:rsidRPr="00DB6526">
        <w:rPr>
          <w:rFonts w:cs="Helvetica"/>
          <w:color w:val="333333"/>
        </w:rPr>
        <w:t>Dusautois</w:t>
      </w:r>
      <w:proofErr w:type="spellEnd"/>
      <w:r w:rsidRPr="00DB6526">
        <w:rPr>
          <w:rFonts w:cs="Helvetica"/>
          <w:color w:val="333333"/>
        </w:rPr>
        <w:t xml:space="preserve"> S, Berric A, Collange O, </w:t>
      </w:r>
      <w:proofErr w:type="spellStart"/>
      <w:r w:rsidRPr="00DB6526">
        <w:rPr>
          <w:rFonts w:cs="Helvetica"/>
          <w:color w:val="333333"/>
        </w:rPr>
        <w:t>Floccard</w:t>
      </w:r>
      <w:proofErr w:type="spellEnd"/>
      <w:r w:rsidRPr="00DB6526">
        <w:rPr>
          <w:rFonts w:cs="Helvetica"/>
          <w:color w:val="333333"/>
        </w:rPr>
        <w:t xml:space="preserve"> B, </w:t>
      </w:r>
      <w:proofErr w:type="spellStart"/>
      <w:r w:rsidRPr="00DB6526">
        <w:rPr>
          <w:rFonts w:cs="Helvetica"/>
          <w:color w:val="333333"/>
        </w:rPr>
        <w:t>Mimoz</w:t>
      </w:r>
      <w:proofErr w:type="spellEnd"/>
      <w:r w:rsidRPr="00DB6526">
        <w:rPr>
          <w:rFonts w:cs="Helvetica"/>
          <w:color w:val="333333"/>
        </w:rPr>
        <w:t xml:space="preserve"> O, Julien A, Robert R, Audibert J, Renault A, Follin A, Thevenin D, Revel N, Venot M, </w:t>
      </w:r>
      <w:proofErr w:type="spellStart"/>
      <w:r w:rsidRPr="00DB6526">
        <w:rPr>
          <w:rFonts w:cs="Helvetica"/>
          <w:color w:val="333333"/>
        </w:rPr>
        <w:t>Patrigeon</w:t>
      </w:r>
      <w:proofErr w:type="spellEnd"/>
      <w:r w:rsidRPr="00DB6526">
        <w:rPr>
          <w:rFonts w:cs="Helvetica"/>
          <w:color w:val="333333"/>
        </w:rPr>
        <w:t xml:space="preserve"> RG, </w:t>
      </w:r>
      <w:proofErr w:type="spellStart"/>
      <w:r w:rsidRPr="00DB6526">
        <w:rPr>
          <w:rFonts w:cs="Helvetica"/>
          <w:color w:val="333333"/>
        </w:rPr>
        <w:t>Signouret</w:t>
      </w:r>
      <w:proofErr w:type="spellEnd"/>
      <w:r w:rsidRPr="00DB6526">
        <w:rPr>
          <w:rFonts w:cs="Helvetica"/>
          <w:color w:val="333333"/>
        </w:rPr>
        <w:t xml:space="preserve"> T, </w:t>
      </w:r>
      <w:proofErr w:type="spellStart"/>
      <w:r w:rsidRPr="00DB6526">
        <w:rPr>
          <w:rFonts w:cs="Helvetica"/>
          <w:color w:val="333333"/>
        </w:rPr>
        <w:t>Fromentin</w:t>
      </w:r>
      <w:proofErr w:type="spellEnd"/>
      <w:r w:rsidRPr="00DB6526">
        <w:rPr>
          <w:rFonts w:cs="Helvetica"/>
          <w:color w:val="333333"/>
        </w:rPr>
        <w:t xml:space="preserve"> M, </w:t>
      </w:r>
      <w:proofErr w:type="spellStart"/>
      <w:r w:rsidRPr="00DB6526">
        <w:rPr>
          <w:rFonts w:cs="Helvetica"/>
          <w:color w:val="333333"/>
        </w:rPr>
        <w:t>Sharshar</w:t>
      </w:r>
      <w:proofErr w:type="spellEnd"/>
      <w:r w:rsidRPr="00DB6526">
        <w:rPr>
          <w:rFonts w:cs="Helvetica"/>
          <w:color w:val="333333"/>
        </w:rPr>
        <w:t xml:space="preserve"> T, Vigne C, </w:t>
      </w:r>
      <w:proofErr w:type="spellStart"/>
      <w:r w:rsidRPr="00DB6526">
        <w:rPr>
          <w:rFonts w:cs="Helvetica"/>
          <w:color w:val="333333"/>
        </w:rPr>
        <w:t>Pottecher</w:t>
      </w:r>
      <w:proofErr w:type="spellEnd"/>
      <w:r w:rsidRPr="00DB6526">
        <w:rPr>
          <w:rFonts w:cs="Helvetica"/>
          <w:color w:val="333333"/>
        </w:rPr>
        <w:t xml:space="preserve"> J, </w:t>
      </w:r>
      <w:proofErr w:type="spellStart"/>
      <w:r w:rsidRPr="00DB6526">
        <w:rPr>
          <w:rFonts w:cs="Helvetica"/>
          <w:color w:val="333333"/>
        </w:rPr>
        <w:t>Levrat</w:t>
      </w:r>
      <w:proofErr w:type="spellEnd"/>
      <w:r w:rsidRPr="00DB6526">
        <w:rPr>
          <w:rFonts w:cs="Helvetica"/>
          <w:color w:val="333333"/>
        </w:rPr>
        <w:t xml:space="preserve"> Q, Sossou A, </w:t>
      </w: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Quenot</w:t>
      </w:r>
      <w:proofErr w:type="spellEnd"/>
      <w:r w:rsidRPr="00DB6526">
        <w:rPr>
          <w:rFonts w:cs="Helvetica"/>
          <w:color w:val="333333"/>
        </w:rPr>
        <w:t xml:space="preserve"> JP, Boulle C, Azoulay E, </w:t>
      </w:r>
      <w:proofErr w:type="spellStart"/>
      <w:r w:rsidRPr="00DB6526">
        <w:rPr>
          <w:rFonts w:cs="Helvetica"/>
          <w:color w:val="333333"/>
        </w:rPr>
        <w:t>Baumstarck</w:t>
      </w:r>
      <w:proofErr w:type="spellEnd"/>
      <w:r w:rsidRPr="00DB6526">
        <w:rPr>
          <w:rFonts w:cs="Helvetica"/>
          <w:color w:val="333333"/>
        </w:rPr>
        <w:t xml:space="preserve"> K, </w:t>
      </w:r>
      <w:proofErr w:type="spellStart"/>
      <w:r w:rsidRPr="00DB6526">
        <w:rPr>
          <w:rFonts w:cs="Helvetica"/>
          <w:color w:val="333333"/>
        </w:rPr>
        <w:t>Auquier</w:t>
      </w:r>
      <w:proofErr w:type="spellEnd"/>
      <w:r w:rsidRPr="00DB6526">
        <w:rPr>
          <w:rFonts w:cs="Helvetica"/>
          <w:color w:val="333333"/>
        </w:rPr>
        <w:t xml:space="preserve"> P; IPREA-AQVAR Study Group. </w:t>
      </w:r>
      <w:hyperlink r:id="rId3847" w:history="1">
        <w:r w:rsidRPr="00DB6526">
          <w:rPr>
            <w:rStyle w:val="Hyperlink"/>
            <w:rFonts w:cs="Helvetica"/>
            <w:bCs/>
          </w:rPr>
          <w:t>Tailored</w:t>
        </w:r>
        <w:r w:rsidRPr="00DB6526">
          <w:rPr>
            <w:rStyle w:val="Hyperlink"/>
            <w:rFonts w:cs="Helvetica"/>
          </w:rPr>
          <w:t xml:space="preserve"> </w:t>
        </w:r>
        <w:r w:rsidRPr="00DB6526">
          <w:rPr>
            <w:rStyle w:val="Hyperlink"/>
            <w:rFonts w:cs="Helvetica"/>
            <w:bCs/>
          </w:rPr>
          <w:t>multicomponent</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for </w:t>
        </w:r>
        <w:r w:rsidRPr="00DB6526">
          <w:rPr>
            <w:rStyle w:val="Hyperlink"/>
            <w:rFonts w:cs="Helvetica"/>
            <w:bCs/>
          </w:rPr>
          <w:t>discomfort</w:t>
        </w:r>
        <w:r w:rsidRPr="00DB6526">
          <w:rPr>
            <w:rStyle w:val="Hyperlink"/>
            <w:rFonts w:cs="Helvetica"/>
          </w:rPr>
          <w:t xml:space="preserve"> </w:t>
        </w:r>
        <w:r w:rsidRPr="00DB6526">
          <w:rPr>
            <w:rStyle w:val="Hyperlink"/>
            <w:rFonts w:cs="Helvetica"/>
            <w:bCs/>
          </w:rPr>
          <w:t>reduction</w:t>
        </w:r>
        <w:r w:rsidRPr="00DB6526">
          <w:rPr>
            <w:rStyle w:val="Hyperlink"/>
            <w:rFonts w:cs="Helvetica"/>
          </w:rPr>
          <w:t xml:space="preserve"> in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may </w:t>
        </w:r>
        <w:r w:rsidRPr="00DB6526">
          <w:rPr>
            <w:rStyle w:val="Hyperlink"/>
            <w:rFonts w:cs="Helvetica"/>
            <w:bCs/>
          </w:rPr>
          <w:t>decrease</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general</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at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w:t>
        </w:r>
      </w:hyperlink>
      <w:r w:rsidRPr="00DB6526">
        <w:rPr>
          <w:rFonts w:cs="Helvetica"/>
          <w:color w:val="333333"/>
        </w:rPr>
        <w:t xml:space="preserve"> Intensive Care Med. 2019 Feb;45(2):223-235</w:t>
      </w:r>
    </w:p>
    <w:p w14:paraId="78990478" w14:textId="6507D2C4" w:rsidR="00541476" w:rsidRPr="00DB6526" w:rsidRDefault="005414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Turnbull AE, Hayes MM, Brower RG, Colantuoni E, </w:t>
      </w:r>
      <w:proofErr w:type="spellStart"/>
      <w:r w:rsidRPr="00DB6526">
        <w:rPr>
          <w:rFonts w:cs="Helvetica"/>
          <w:color w:val="333333"/>
        </w:rPr>
        <w:t>Basyal</w:t>
      </w:r>
      <w:proofErr w:type="spellEnd"/>
      <w:r w:rsidRPr="00DB6526">
        <w:rPr>
          <w:rFonts w:cs="Helvetica"/>
          <w:color w:val="333333"/>
        </w:rPr>
        <w:t xml:space="preserve"> PS, White DB, Curtis JR, Needham DM. </w:t>
      </w:r>
      <w:hyperlink r:id="rId3848" w:history="1">
        <w:r w:rsidRPr="00DB6526">
          <w:rPr>
            <w:rStyle w:val="Hyperlink"/>
            <w:rFonts w:cs="Helvetica"/>
            <w:bCs/>
          </w:rPr>
          <w:t>Effect</w:t>
        </w:r>
        <w:r w:rsidRPr="00DB6526">
          <w:rPr>
            <w:rStyle w:val="Hyperlink"/>
            <w:rFonts w:cs="Helvetica"/>
          </w:rPr>
          <w:t xml:space="preserve"> of </w:t>
        </w:r>
        <w:r w:rsidRPr="00DB6526">
          <w:rPr>
            <w:rStyle w:val="Hyperlink"/>
            <w:rFonts w:cs="Helvetica"/>
            <w:bCs/>
          </w:rPr>
          <w:t>Documenting</w:t>
        </w:r>
        <w:r w:rsidRPr="00DB6526">
          <w:rPr>
            <w:rStyle w:val="Hyperlink"/>
            <w:rFonts w:cs="Helvetica"/>
          </w:rPr>
          <w:t xml:space="preserve"> </w:t>
        </w:r>
        <w:r w:rsidRPr="00DB6526">
          <w:rPr>
            <w:rStyle w:val="Hyperlink"/>
            <w:rFonts w:cs="Helvetica"/>
            <w:bCs/>
          </w:rPr>
          <w:t>Prognosis</w:t>
        </w:r>
        <w:r w:rsidRPr="00DB6526">
          <w:rPr>
            <w:rStyle w:val="Hyperlink"/>
            <w:rFonts w:cs="Helvetica"/>
          </w:rPr>
          <w:t xml:space="preserve"> on the </w:t>
        </w:r>
        <w:r w:rsidRPr="00DB6526">
          <w:rPr>
            <w:rStyle w:val="Hyperlink"/>
            <w:rFonts w:cs="Helvetica"/>
            <w:bCs/>
          </w:rPr>
          <w:t>Information</w:t>
        </w:r>
        <w:r w:rsidRPr="00DB6526">
          <w:rPr>
            <w:rStyle w:val="Hyperlink"/>
            <w:rFonts w:cs="Helvetica"/>
          </w:rPr>
          <w:t xml:space="preserve"> </w:t>
        </w:r>
        <w:r w:rsidRPr="00DB6526">
          <w:rPr>
            <w:rStyle w:val="Hyperlink"/>
            <w:rFonts w:cs="Helvetica"/>
            <w:bCs/>
          </w:rPr>
          <w:t>Provided</w:t>
        </w:r>
        <w:r w:rsidRPr="00DB6526">
          <w:rPr>
            <w:rStyle w:val="Hyperlink"/>
            <w:rFonts w:cs="Helvetica"/>
          </w:rPr>
          <w:t xml:space="preserve"> to </w:t>
        </w:r>
        <w:r w:rsidRPr="00DB6526">
          <w:rPr>
            <w:rStyle w:val="Hyperlink"/>
            <w:rFonts w:cs="Helvetica"/>
            <w:bCs/>
          </w:rPr>
          <w:t>ICU</w:t>
        </w:r>
        <w:r w:rsidRPr="00DB6526">
          <w:rPr>
            <w:rStyle w:val="Hyperlink"/>
            <w:rFonts w:cs="Helvetica"/>
          </w:rPr>
          <w:t xml:space="preserve"> </w:t>
        </w:r>
        <w:r w:rsidRPr="00DB6526">
          <w:rPr>
            <w:rStyle w:val="Hyperlink"/>
            <w:rFonts w:cs="Helvetica"/>
            <w:bCs/>
          </w:rPr>
          <w:t>Proxies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Care Med. 2019 Mar 15</w:t>
      </w:r>
    </w:p>
    <w:p w14:paraId="1CED46AC" w14:textId="580A4A6D" w:rsidR="003B58CC" w:rsidRPr="00DB6526" w:rsidRDefault="003B58CC"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lastRenderedPageBreak/>
        <w:t xml:space="preserve">Ferrante LE, Murphy TE, Leo-Summers LS, </w:t>
      </w:r>
      <w:proofErr w:type="spellStart"/>
      <w:r w:rsidRPr="008F683F">
        <w:rPr>
          <w:rFonts w:cs="Helvetica"/>
          <w:color w:val="333333"/>
          <w:lang w:val="de-DE"/>
        </w:rPr>
        <w:t>Gahbauer</w:t>
      </w:r>
      <w:proofErr w:type="spellEnd"/>
      <w:r w:rsidRPr="008F683F">
        <w:rPr>
          <w:rFonts w:cs="Helvetica"/>
          <w:color w:val="333333"/>
          <w:lang w:val="de-DE"/>
        </w:rPr>
        <w:t xml:space="preserve"> EA, Pisani MA, Gill TM. </w:t>
      </w:r>
      <w:hyperlink r:id="rId3849" w:history="1">
        <w:r w:rsidRPr="00DB6526">
          <w:rPr>
            <w:rStyle w:val="Hyperlink"/>
            <w:rFonts w:cs="Helvetica"/>
          </w:rPr>
          <w:t xml:space="preserve">The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w:t>
        </w:r>
        <w:r w:rsidRPr="00DB6526">
          <w:rPr>
            <w:rStyle w:val="Hyperlink"/>
            <w:rFonts w:cs="Helvetica"/>
            <w:bCs/>
          </w:rPr>
          <w:t>Frailty</w:t>
        </w:r>
        <w:r w:rsidRPr="00DB6526">
          <w:rPr>
            <w:rStyle w:val="Hyperlink"/>
            <w:rFonts w:cs="Helvetica"/>
          </w:rPr>
          <w:t xml:space="preserve"> and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on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Disability</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Am J Respir Crit Care Med. 2019 Mar 18</w:t>
      </w:r>
    </w:p>
    <w:p w14:paraId="37CEE73C" w14:textId="742D9B52" w:rsidR="00D53B1C" w:rsidRPr="00DB6526" w:rsidRDefault="00D53B1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Gardner AK, Ghita GL, Wang Z, </w:t>
      </w:r>
      <w:proofErr w:type="spellStart"/>
      <w:r w:rsidRPr="00DB6526">
        <w:rPr>
          <w:rFonts w:cs="Helvetica"/>
          <w:color w:val="333333"/>
        </w:rPr>
        <w:t>Ozrazgat-Baslanti</w:t>
      </w:r>
      <w:proofErr w:type="spellEnd"/>
      <w:r w:rsidRPr="00DB6526">
        <w:rPr>
          <w:rFonts w:cs="Helvetica"/>
          <w:color w:val="333333"/>
        </w:rPr>
        <w:t xml:space="preserve"> T, Raymond SL, Mankowski RT, Brumback BA, Efron PA, </w:t>
      </w:r>
      <w:proofErr w:type="spellStart"/>
      <w:r w:rsidRPr="00DB6526">
        <w:rPr>
          <w:rFonts w:cs="Helvetica"/>
          <w:color w:val="333333"/>
        </w:rPr>
        <w:t>Bihorac</w:t>
      </w:r>
      <w:proofErr w:type="spellEnd"/>
      <w:r w:rsidRPr="00DB6526">
        <w:rPr>
          <w:rFonts w:cs="Helvetica"/>
          <w:color w:val="333333"/>
        </w:rPr>
        <w:t xml:space="preserve"> A, Moore FA, Anton SD, </w:t>
      </w:r>
      <w:proofErr w:type="spellStart"/>
      <w:r w:rsidRPr="00DB6526">
        <w:rPr>
          <w:rFonts w:cs="Helvetica"/>
          <w:color w:val="333333"/>
        </w:rPr>
        <w:t>Brakenridge</w:t>
      </w:r>
      <w:proofErr w:type="spellEnd"/>
      <w:r w:rsidRPr="00DB6526">
        <w:rPr>
          <w:rFonts w:cs="Helvetica"/>
          <w:color w:val="333333"/>
        </w:rPr>
        <w:t xml:space="preserve"> SC. </w:t>
      </w:r>
      <w:hyperlink r:id="rId3850" w:history="1">
        <w:r w:rsidRPr="00DB6526">
          <w:rPr>
            <w:rStyle w:val="Hyperlink"/>
            <w:rFonts w:cs="Helvetica"/>
          </w:rPr>
          <w:t xml:space="preserve">The </w:t>
        </w:r>
        <w:r w:rsidRPr="00DB6526">
          <w:rPr>
            <w:rStyle w:val="Hyperlink"/>
            <w:rFonts w:cs="Helvetica"/>
            <w:bCs/>
          </w:rPr>
          <w:t>Development</w:t>
        </w:r>
        <w:r w:rsidRPr="00DB6526">
          <w:rPr>
            <w:rStyle w:val="Hyperlink"/>
            <w:rFonts w:cs="Helvetica"/>
          </w:rPr>
          <w:t xml:space="preserve"> of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 xml:space="preserve"> </w:t>
        </w:r>
        <w:r w:rsidRPr="00DB6526">
          <w:rPr>
            <w:rStyle w:val="Hyperlink"/>
            <w:rFonts w:cs="Helvetica"/>
            <w:bCs/>
          </w:rPr>
          <w:t>Determines</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Quality of Life</w:t>
        </w:r>
        <w:r w:rsidRPr="00DB6526">
          <w:rPr>
            <w:rStyle w:val="Hyperlink"/>
            <w:rFonts w:cs="Helvetica"/>
          </w:rPr>
          <w:t xml:space="preserve">, and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Among </w:t>
        </w:r>
        <w:r w:rsidRPr="00DB6526">
          <w:rPr>
            <w:rStyle w:val="Hyperlink"/>
            <w:rFonts w:cs="Helvetica"/>
            <w:bCs/>
          </w:rPr>
          <w:t>Early</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in </w:t>
        </w:r>
        <w:r w:rsidRPr="00DB6526">
          <w:rPr>
            <w:rStyle w:val="Hyperlink"/>
            <w:rFonts w:cs="Helvetica"/>
            <w:bCs/>
          </w:rPr>
          <w:t>Surgical ICUs</w:t>
        </w:r>
        <w:r w:rsidRPr="00DB6526">
          <w:rPr>
            <w:rStyle w:val="Hyperlink"/>
            <w:rFonts w:cs="Helvetica"/>
          </w:rPr>
          <w:t>.</w:t>
        </w:r>
      </w:hyperlink>
      <w:r w:rsidRPr="00DB6526">
        <w:rPr>
          <w:rFonts w:cs="Helvetica"/>
          <w:color w:val="333333"/>
        </w:rPr>
        <w:t xml:space="preserve"> Crit Care Med. 2019 Apr;47(4):566-573</w:t>
      </w:r>
    </w:p>
    <w:p w14:paraId="47293D7F" w14:textId="56D9541F" w:rsidR="009B7C6C" w:rsidRPr="00DB6526" w:rsidRDefault="009B7C6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Ong C, Lee JH, Senna S, Chia AZH, Wong JJM, Fortier MV, Leow MKS, </w:t>
      </w:r>
      <w:proofErr w:type="spellStart"/>
      <w:r w:rsidRPr="00DB6526">
        <w:rPr>
          <w:rFonts w:cs="Helvetica"/>
          <w:color w:val="333333"/>
        </w:rPr>
        <w:t>Puthucheary</w:t>
      </w:r>
      <w:proofErr w:type="spellEnd"/>
      <w:r w:rsidRPr="00DB6526">
        <w:rPr>
          <w:rFonts w:cs="Helvetica"/>
          <w:color w:val="333333"/>
        </w:rPr>
        <w:t xml:space="preserve"> ZA. </w:t>
      </w:r>
      <w:hyperlink r:id="rId3851" w:history="1">
        <w:r w:rsidRPr="00DB6526">
          <w:rPr>
            <w:rStyle w:val="Hyperlink"/>
            <w:rFonts w:cs="Helvetica"/>
            <w:bCs/>
          </w:rPr>
          <w:t>Body</w:t>
        </w:r>
        <w:r w:rsidRPr="00DB6526">
          <w:rPr>
            <w:rStyle w:val="Hyperlink"/>
            <w:rFonts w:cs="Helvetica"/>
          </w:rPr>
          <w:t xml:space="preserve"> </w:t>
        </w:r>
        <w:r w:rsidRPr="00DB6526">
          <w:rPr>
            <w:rStyle w:val="Hyperlink"/>
            <w:rFonts w:cs="Helvetica"/>
            <w:bCs/>
          </w:rPr>
          <w:t>Composition</w:t>
        </w:r>
        <w:r w:rsidRPr="00DB6526">
          <w:rPr>
            <w:rStyle w:val="Hyperlink"/>
            <w:rFonts w:cs="Helvetica"/>
          </w:rPr>
          <w:t xml:space="preserve"> and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Pediatric</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Care Med. 2019 Apr 4</w:t>
      </w:r>
    </w:p>
    <w:p w14:paraId="6378B536" w14:textId="6EC0409B" w:rsidR="004F42DB" w:rsidRPr="00DB6526" w:rsidRDefault="004F42D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Honarmand</w:t>
      </w:r>
      <w:proofErr w:type="spellEnd"/>
      <w:r w:rsidRPr="00DB6526">
        <w:rPr>
          <w:rFonts w:cs="Helvetica"/>
          <w:color w:val="333333"/>
        </w:rPr>
        <w:t xml:space="preserve"> K, Malik S, Wild C, Gonzalez-Lara LE, McIntyre CW, Owen AM, </w:t>
      </w:r>
      <w:proofErr w:type="spellStart"/>
      <w:r w:rsidRPr="00DB6526">
        <w:rPr>
          <w:rFonts w:cs="Helvetica"/>
          <w:color w:val="333333"/>
        </w:rPr>
        <w:t>Slessarev</w:t>
      </w:r>
      <w:proofErr w:type="spellEnd"/>
      <w:r w:rsidRPr="00DB6526">
        <w:rPr>
          <w:rFonts w:cs="Helvetica"/>
          <w:color w:val="333333"/>
        </w:rPr>
        <w:t xml:space="preserve"> M. </w:t>
      </w:r>
      <w:hyperlink r:id="rId3852" w:history="1">
        <w:r w:rsidRPr="00DB6526">
          <w:rPr>
            <w:rStyle w:val="Hyperlink"/>
            <w:rFonts w:cs="Helvetica"/>
            <w:bCs/>
          </w:rPr>
          <w:t>Feasibility</w:t>
        </w:r>
        <w:r w:rsidRPr="00DB6526">
          <w:rPr>
            <w:rStyle w:val="Hyperlink"/>
            <w:rFonts w:cs="Helvetica"/>
          </w:rPr>
          <w:t xml:space="preserve"> of a </w:t>
        </w:r>
        <w:r w:rsidRPr="00DB6526">
          <w:rPr>
            <w:rStyle w:val="Hyperlink"/>
            <w:rFonts w:cs="Helvetica"/>
            <w:bCs/>
          </w:rPr>
          <w:t>web-based</w:t>
        </w:r>
        <w:r w:rsidRPr="00DB6526">
          <w:rPr>
            <w:rStyle w:val="Hyperlink"/>
            <w:rFonts w:cs="Helvetica"/>
          </w:rPr>
          <w:t xml:space="preserve">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battery</w:t>
        </w:r>
        <w:r w:rsidRPr="00DB6526">
          <w:rPr>
            <w:rStyle w:val="Hyperlink"/>
            <w:rFonts w:cs="Helvetica"/>
          </w:rPr>
          <w:t xml:space="preserve"> for </w:t>
        </w:r>
        <w:r w:rsidRPr="00DB6526">
          <w:rPr>
            <w:rStyle w:val="Hyperlink"/>
            <w:rFonts w:cs="Helvetica"/>
            <w:bCs/>
          </w:rPr>
          <w:t>assessing</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Apr 12;14(4</w:t>
      </w:r>
      <w:proofErr w:type="gramStart"/>
      <w:r w:rsidRPr="00DB6526">
        <w:rPr>
          <w:rFonts w:cs="Helvetica"/>
          <w:color w:val="333333"/>
        </w:rPr>
        <w:t>):e</w:t>
      </w:r>
      <w:proofErr w:type="gramEnd"/>
      <w:r w:rsidRPr="00DB6526">
        <w:rPr>
          <w:rFonts w:cs="Helvetica"/>
          <w:color w:val="333333"/>
        </w:rPr>
        <w:t>0215203</w:t>
      </w:r>
    </w:p>
    <w:p w14:paraId="130863FB" w14:textId="3E5DA058" w:rsidR="00B17B38" w:rsidRPr="00DB6526" w:rsidRDefault="00B17B3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Costigan FA, </w:t>
      </w:r>
      <w:proofErr w:type="spellStart"/>
      <w:r w:rsidRPr="00DB6526">
        <w:rPr>
          <w:rFonts w:cs="Helvetica"/>
          <w:color w:val="333333"/>
        </w:rPr>
        <w:t>Rochwerg</w:t>
      </w:r>
      <w:proofErr w:type="spellEnd"/>
      <w:r w:rsidRPr="00DB6526">
        <w:rPr>
          <w:rFonts w:cs="Helvetica"/>
          <w:color w:val="333333"/>
        </w:rPr>
        <w:t xml:space="preserve"> B, Molloy AJ, McCaughan M, Millen T, Reid JC, Farley C, Patterson L, Kho ME. </w:t>
      </w:r>
      <w:hyperlink r:id="rId3853" w:history="1">
        <w:r w:rsidRPr="00DB6526">
          <w:rPr>
            <w:rStyle w:val="Hyperlink"/>
            <w:rFonts w:cs="Helvetica"/>
          </w:rPr>
          <w:t xml:space="preserve">I </w:t>
        </w:r>
        <w:r w:rsidRPr="00DB6526">
          <w:rPr>
            <w:rStyle w:val="Hyperlink"/>
            <w:rFonts w:cs="Helvetica"/>
            <w:bCs/>
          </w:rPr>
          <w:t>SURVIVE</w:t>
        </w:r>
        <w:r w:rsidRPr="00DB6526">
          <w:rPr>
            <w:rStyle w:val="Hyperlink"/>
            <w:rFonts w:cs="Helvetica"/>
          </w:rPr>
          <w:t xml:space="preserve">: </w:t>
        </w:r>
        <w:r w:rsidRPr="00DB6526">
          <w:rPr>
            <w:rStyle w:val="Hyperlink"/>
            <w:rFonts w:cs="Helvetica"/>
            <w:bCs/>
          </w:rPr>
          <w:t>inter-rater</w:t>
        </w:r>
        <w:r w:rsidRPr="00DB6526">
          <w:rPr>
            <w:rStyle w:val="Hyperlink"/>
            <w:rFonts w:cs="Helvetica"/>
          </w:rPr>
          <w:t xml:space="preserve"> </w:t>
        </w:r>
        <w:r w:rsidRPr="00DB6526">
          <w:rPr>
            <w:rStyle w:val="Hyperlink"/>
            <w:rFonts w:cs="Helvetica"/>
            <w:bCs/>
          </w:rPr>
          <w:t>reliability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Can J </w:t>
      </w:r>
      <w:proofErr w:type="spellStart"/>
      <w:r w:rsidRPr="00DB6526">
        <w:rPr>
          <w:rFonts w:cs="Helvetica"/>
          <w:color w:val="333333"/>
        </w:rPr>
        <w:t>Anaesth</w:t>
      </w:r>
      <w:proofErr w:type="spellEnd"/>
      <w:r w:rsidRPr="00DB6526">
        <w:rPr>
          <w:rFonts w:cs="Helvetica"/>
          <w:color w:val="333333"/>
        </w:rPr>
        <w:t>. 2019 May 30</w:t>
      </w:r>
    </w:p>
    <w:p w14:paraId="5DCF53F1" w14:textId="7CBFC978" w:rsidR="003F4365" w:rsidRPr="00DB6526" w:rsidRDefault="003F436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Hofhuis</w:t>
      </w:r>
      <w:proofErr w:type="spellEnd"/>
      <w:r w:rsidRPr="00DB6526">
        <w:rPr>
          <w:rFonts w:cs="Helvetica"/>
          <w:color w:val="333333"/>
        </w:rPr>
        <w:t xml:space="preserve"> JGM, Abu-Hanna A, de Zwart L, </w:t>
      </w:r>
      <w:proofErr w:type="spellStart"/>
      <w:r w:rsidRPr="00DB6526">
        <w:rPr>
          <w:rFonts w:cs="Helvetica"/>
          <w:color w:val="333333"/>
        </w:rPr>
        <w:t>Hovingh</w:t>
      </w:r>
      <w:proofErr w:type="spellEnd"/>
      <w:r w:rsidRPr="00DB6526">
        <w:rPr>
          <w:rFonts w:cs="Helvetica"/>
          <w:color w:val="333333"/>
        </w:rPr>
        <w:t xml:space="preserve"> A, Spronk PE. </w:t>
      </w:r>
      <w:hyperlink r:id="rId3854"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and </w:t>
        </w:r>
        <w:r w:rsidRPr="00DB6526">
          <w:rPr>
            <w:rStyle w:val="Hyperlink"/>
            <w:rFonts w:cs="Helvetica"/>
            <w:bCs/>
          </w:rPr>
          <w:t>perceived</w:t>
        </w:r>
        <w:r w:rsidRPr="00DB6526">
          <w:rPr>
            <w:rStyle w:val="Hyperlink"/>
            <w:rFonts w:cs="Helvetica"/>
          </w:rPr>
          <w:t xml:space="preserv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preceding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is </w:t>
        </w:r>
        <w:r w:rsidRPr="00DB6526">
          <w:rPr>
            <w:rStyle w:val="Hyperlink"/>
            <w:rFonts w:cs="Helvetica"/>
            <w:bCs/>
          </w:rPr>
          <w:t>predictive</w:t>
        </w:r>
        <w:r w:rsidRPr="00DB6526">
          <w:rPr>
            <w:rStyle w:val="Hyperlink"/>
            <w:rFonts w:cs="Helvetica"/>
          </w:rPr>
          <w:t xml:space="preserve"> of </w:t>
        </w:r>
        <w:r w:rsidRPr="00DB6526">
          <w:rPr>
            <w:rStyle w:val="Hyperlink"/>
            <w:rFonts w:cs="Helvetica"/>
            <w:bCs/>
          </w:rPr>
          <w:t>survival</w:t>
        </w:r>
        <w:r w:rsidRPr="00DB6526">
          <w:rPr>
            <w:rStyle w:val="Hyperlink"/>
            <w:rFonts w:cs="Helvetica"/>
          </w:rPr>
          <w:t>.</w:t>
        </w:r>
      </w:hyperlink>
      <w:r w:rsidRPr="00DB6526">
        <w:rPr>
          <w:rFonts w:cs="Helvetica"/>
          <w:color w:val="333333"/>
        </w:rPr>
        <w:t xml:space="preserve"> J Crit Care. 2019 </w:t>
      </w:r>
      <w:proofErr w:type="gramStart"/>
      <w:r w:rsidRPr="00DB6526">
        <w:rPr>
          <w:rFonts w:cs="Helvetica"/>
          <w:color w:val="333333"/>
        </w:rPr>
        <w:t>Jun;51:51</w:t>
      </w:r>
      <w:proofErr w:type="gramEnd"/>
      <w:r w:rsidRPr="00DB6526">
        <w:rPr>
          <w:rFonts w:cs="Helvetica"/>
          <w:color w:val="333333"/>
        </w:rPr>
        <w:t xml:space="preserve">-56. </w:t>
      </w:r>
      <w:proofErr w:type="spellStart"/>
      <w:r w:rsidRPr="00DB6526">
        <w:rPr>
          <w:rFonts w:cs="Helvetica"/>
          <w:color w:val="333333"/>
        </w:rPr>
        <w:t>doi</w:t>
      </w:r>
      <w:proofErr w:type="spellEnd"/>
      <w:r w:rsidRPr="00DB6526">
        <w:rPr>
          <w:rFonts w:cs="Helvetica"/>
          <w:color w:val="333333"/>
        </w:rPr>
        <w:t>: 10.1016/j.jcrc.2019.01.027.</w:t>
      </w:r>
    </w:p>
    <w:p w14:paraId="7EDA86B1" w14:textId="6A0CCF34" w:rsidR="00A00F9F" w:rsidRPr="00DB6526" w:rsidRDefault="00A00F9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Nelliot</w:t>
      </w:r>
      <w:proofErr w:type="spellEnd"/>
      <w:r w:rsidRPr="00DB6526">
        <w:rPr>
          <w:rFonts w:cs="Helvetica"/>
          <w:color w:val="333333"/>
        </w:rPr>
        <w:t xml:space="preserve"> A, </w:t>
      </w:r>
      <w:proofErr w:type="spellStart"/>
      <w:r w:rsidRPr="00DB6526">
        <w:rPr>
          <w:rFonts w:cs="Helvetica"/>
          <w:color w:val="333333"/>
        </w:rPr>
        <w:t>Dinglas</w:t>
      </w:r>
      <w:proofErr w:type="spellEnd"/>
      <w:r w:rsidRPr="00DB6526">
        <w:rPr>
          <w:rFonts w:cs="Helvetica"/>
          <w:color w:val="333333"/>
        </w:rPr>
        <w:t xml:space="preserve"> VD, O'Toole J, Patel Y, Mendez-Tellez PA, Nabeel M, Friedman LA, Hough CL, Hopkins RO, Eakin MN, Needham DM. </w:t>
      </w:r>
      <w:hyperlink r:id="rId3855"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proofErr w:type="spellStart"/>
        <w:r w:rsidRPr="00DB6526">
          <w:rPr>
            <w:rStyle w:val="Hyperlink"/>
            <w:rFonts w:cs="Helvetica"/>
            <w:bCs/>
          </w:rPr>
          <w:t>Semistructured</w:t>
        </w:r>
        <w:proofErr w:type="spellEnd"/>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Jun;16(6):731-737</w:t>
      </w:r>
    </w:p>
    <w:p w14:paraId="47114041" w14:textId="0FFF4E97" w:rsidR="00752DBE" w:rsidRPr="00DB6526" w:rsidRDefault="00752DBE"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Karnatovskaia</w:t>
      </w:r>
      <w:proofErr w:type="spellEnd"/>
      <w:r w:rsidRPr="00DB6526">
        <w:rPr>
          <w:rFonts w:cs="Helvetica"/>
          <w:color w:val="333333"/>
        </w:rPr>
        <w:t xml:space="preserve"> LV, Schulte PJ, Philbrick KL, Johnson MM, Anderson BK, Gajic O, Clark MM. </w:t>
      </w:r>
      <w:hyperlink r:id="rId3856" w:history="1">
        <w:proofErr w:type="spellStart"/>
        <w:r w:rsidRPr="00DB6526">
          <w:rPr>
            <w:rStyle w:val="Hyperlink"/>
            <w:rFonts w:cs="Helvetica"/>
            <w:bCs/>
          </w:rPr>
          <w:t>Psychocognitive</w:t>
        </w:r>
        <w:proofErr w:type="spellEnd"/>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w:t>
        </w:r>
        <w:r w:rsidRPr="00DB6526">
          <w:rPr>
            <w:rStyle w:val="Hyperlink"/>
            <w:rFonts w:cs="Helvetica"/>
            <w:bCs/>
          </w:rPr>
          <w:t>correlation</w:t>
        </w:r>
        <w:r w:rsidRPr="00DB6526">
          <w:rPr>
            <w:rStyle w:val="Hyperlink"/>
            <w:rFonts w:cs="Helvetica"/>
          </w:rPr>
          <w:t xml:space="preserve"> with 3</w:t>
        </w:r>
        <w:r w:rsidRPr="00DB6526">
          <w:rPr>
            <w:rStyle w:val="Hyperlink"/>
            <w:rFonts w:ascii="Times New Roman" w:hAnsi="Times New Roman" w:cs="Times New Roman"/>
          </w:rPr>
          <w:t> </w:t>
        </w:r>
        <w:r w:rsidRPr="00DB6526">
          <w:rPr>
            <w:rStyle w:val="Hyperlink"/>
            <w:rFonts w:cs="Helvetica"/>
          </w:rPr>
          <w:t xml:space="preserve">months </w:t>
        </w:r>
        <w:r w:rsidRPr="00DB6526">
          <w:rPr>
            <w:rStyle w:val="Hyperlink"/>
            <w:rFonts w:cs="Helvetica"/>
            <w:bCs/>
          </w:rPr>
          <w:t>follow</w:t>
        </w:r>
        <w:r w:rsidRPr="00DB6526">
          <w:rPr>
            <w:rStyle w:val="Hyperlink"/>
            <w:rFonts w:cs="Helvetica"/>
          </w:rPr>
          <w:t xml:space="preserve"> </w:t>
        </w:r>
        <w:r w:rsidRPr="00DB6526">
          <w:rPr>
            <w:rStyle w:val="Hyperlink"/>
            <w:rFonts w:cs="Helvetica"/>
            <w:bCs/>
          </w:rPr>
          <w:t>up</w:t>
        </w:r>
        <w:r w:rsidRPr="00DB6526">
          <w:rPr>
            <w:rStyle w:val="Hyperlink"/>
            <w:rFonts w:cs="Helvetica"/>
          </w:rPr>
          <w:t>.</w:t>
        </w:r>
      </w:hyperlink>
      <w:r w:rsidRPr="00DB6526">
        <w:rPr>
          <w:rFonts w:cs="Helvetica"/>
          <w:color w:val="333333"/>
        </w:rPr>
        <w:t xml:space="preserve"> J Crit Care. 2019 Apr </w:t>
      </w:r>
      <w:proofErr w:type="gramStart"/>
      <w:r w:rsidRPr="00DB6526">
        <w:rPr>
          <w:rFonts w:cs="Helvetica"/>
          <w:color w:val="333333"/>
        </w:rPr>
        <w:t>29;52:166</w:t>
      </w:r>
      <w:proofErr w:type="gramEnd"/>
      <w:r w:rsidRPr="00DB6526">
        <w:rPr>
          <w:rFonts w:cs="Helvetica"/>
          <w:color w:val="333333"/>
        </w:rPr>
        <w:t>-171</w:t>
      </w:r>
    </w:p>
    <w:p w14:paraId="4034D1DB" w14:textId="00F635C9" w:rsidR="007676C8" w:rsidRPr="00DB6526" w:rsidRDefault="007676C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Hamilton M, Tomlinson G, Chu L, Robles P, Matte A, </w:t>
      </w:r>
      <w:proofErr w:type="spellStart"/>
      <w:r w:rsidRPr="00DB6526">
        <w:rPr>
          <w:rFonts w:cs="Helvetica"/>
          <w:color w:val="333333"/>
        </w:rPr>
        <w:t>Burns</w:t>
      </w:r>
      <w:proofErr w:type="spellEnd"/>
      <w:r w:rsidRPr="00DB6526">
        <w:rPr>
          <w:rFonts w:cs="Helvetica"/>
          <w:color w:val="333333"/>
        </w:rPr>
        <w:t xml:space="preserve"> S, Thomas C, Lamontagne F, Adhikari NKJ, Ferguson N, Friedrich JO, </w:t>
      </w:r>
      <w:proofErr w:type="spellStart"/>
      <w:r w:rsidRPr="00DB6526">
        <w:rPr>
          <w:rFonts w:cs="Helvetica"/>
          <w:color w:val="333333"/>
        </w:rPr>
        <w:t>Rudkowski</w:t>
      </w:r>
      <w:proofErr w:type="spellEnd"/>
      <w:r w:rsidRPr="00DB6526">
        <w:rPr>
          <w:rFonts w:cs="Helvetica"/>
          <w:color w:val="333333"/>
        </w:rPr>
        <w:t xml:space="preserve"> JC, </w:t>
      </w:r>
      <w:proofErr w:type="spellStart"/>
      <w:r w:rsidRPr="00DB6526">
        <w:rPr>
          <w:rFonts w:cs="Helvetica"/>
          <w:color w:val="333333"/>
        </w:rPr>
        <w:t>Skrobik</w:t>
      </w:r>
      <w:proofErr w:type="spellEnd"/>
      <w:r w:rsidRPr="00DB6526">
        <w:rPr>
          <w:rFonts w:cs="Helvetica"/>
          <w:color w:val="333333"/>
        </w:rPr>
        <w:t xml:space="preserve"> Y, Meggison H, Cameron J, Herridge M; RECOVER Program Investigators and the Canadian Critical Care Trials Group. </w:t>
      </w:r>
      <w:hyperlink r:id="rId3857"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Depressive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at </w:t>
        </w:r>
        <w:r w:rsidRPr="00DB6526">
          <w:rPr>
            <w:rStyle w:val="Hyperlink"/>
            <w:rFonts w:cs="Helvetica"/>
            <w:bCs/>
          </w:rPr>
          <w:t>1</w:t>
        </w:r>
        <w:r w:rsidRPr="00DB6526">
          <w:rPr>
            <w:rStyle w:val="Hyperlink"/>
            <w:rFonts w:cs="Helvetica"/>
          </w:rPr>
          <w:t xml:space="preserve"> </w:t>
        </w:r>
        <w:r w:rsidRPr="00DB6526">
          <w:rPr>
            <w:rStyle w:val="Hyperlink"/>
            <w:rFonts w:cs="Helvetica"/>
            <w:bCs/>
          </w:rPr>
          <w:t>Year</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 </w:t>
        </w:r>
        <w:r w:rsidRPr="00DB6526">
          <w:rPr>
            <w:rStyle w:val="Hyperlink"/>
            <w:rFonts w:cs="Helvetica"/>
            <w:bCs/>
          </w:rPr>
          <w:t>7</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of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Results </w:t>
        </w:r>
        <w:proofErr w:type="gramStart"/>
        <w:r w:rsidRPr="00DB6526">
          <w:rPr>
            <w:rStyle w:val="Hyperlink"/>
            <w:rFonts w:cs="Helvetica"/>
          </w:rPr>
          <w:t>From</w:t>
        </w:r>
        <w:proofErr w:type="gramEnd"/>
        <w:r w:rsidRPr="00DB6526">
          <w:rPr>
            <w:rStyle w:val="Hyperlink"/>
            <w:rFonts w:cs="Helvetica"/>
          </w:rPr>
          <w:t xml:space="preserve"> the RECOVER Program, a Secondary Analysis of a </w:t>
        </w:r>
        <w:r w:rsidRPr="00DB6526">
          <w:rPr>
            <w:rStyle w:val="Hyperlink"/>
            <w:rFonts w:cs="Helvetica"/>
          </w:rPr>
          <w:lastRenderedPageBreak/>
          <w:t>Prospective Multicenter Cohort Study.</w:t>
        </w:r>
      </w:hyperlink>
      <w:r w:rsidRPr="00DB6526">
        <w:rPr>
          <w:rFonts w:cs="Helvetica"/>
          <w:color w:val="333333"/>
        </w:rPr>
        <w:t xml:space="preserve"> Chest. 2019 May 15. </w:t>
      </w:r>
      <w:proofErr w:type="spellStart"/>
      <w:r w:rsidRPr="00DB6526">
        <w:rPr>
          <w:rFonts w:cs="Helvetica"/>
          <w:color w:val="333333"/>
        </w:rPr>
        <w:t>pii</w:t>
      </w:r>
      <w:proofErr w:type="spellEnd"/>
      <w:r w:rsidRPr="00DB6526">
        <w:rPr>
          <w:rFonts w:cs="Helvetica"/>
          <w:color w:val="333333"/>
        </w:rPr>
        <w:t>: S0012-3692(19)31046-3</w:t>
      </w:r>
    </w:p>
    <w:p w14:paraId="2133CF94" w14:textId="76DED1A7" w:rsidR="007A6818" w:rsidRPr="00DB6526" w:rsidRDefault="007A681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RY, Engelberg RA, Curtis JR, Hough CL, Kross EK. </w:t>
      </w:r>
      <w:hyperlink r:id="rId3858" w:history="1">
        <w:r w:rsidRPr="00DB6526">
          <w:rPr>
            <w:rStyle w:val="Hyperlink"/>
            <w:rFonts w:cs="Helvetica"/>
            <w:bCs/>
          </w:rPr>
          <w:t>Novel</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Crit Care Med. 2019 Apr 15. </w:t>
      </w:r>
      <w:proofErr w:type="spellStart"/>
      <w:r w:rsidRPr="00DB6526">
        <w:rPr>
          <w:rFonts w:cs="Helvetica"/>
          <w:color w:val="333333"/>
        </w:rPr>
        <w:t>doi</w:t>
      </w:r>
      <w:proofErr w:type="spellEnd"/>
      <w:r w:rsidRPr="00DB6526">
        <w:rPr>
          <w:rFonts w:cs="Helvetica"/>
          <w:color w:val="333333"/>
        </w:rPr>
        <w:t>: 10.1097/CCM.0000000000003774</w:t>
      </w:r>
    </w:p>
    <w:p w14:paraId="4D013EDD" w14:textId="2C0626A4" w:rsidR="0089036C" w:rsidRPr="00DB6526" w:rsidRDefault="0089036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Heydon</w:t>
      </w:r>
      <w:proofErr w:type="spellEnd"/>
      <w:r w:rsidRPr="00DB6526">
        <w:rPr>
          <w:rFonts w:cs="Helvetica"/>
          <w:color w:val="333333"/>
        </w:rPr>
        <w:t xml:space="preserve"> E, </w:t>
      </w:r>
      <w:proofErr w:type="spellStart"/>
      <w:r w:rsidRPr="00DB6526">
        <w:rPr>
          <w:rFonts w:cs="Helvetica"/>
          <w:color w:val="333333"/>
        </w:rPr>
        <w:t>Wibrow</w:t>
      </w:r>
      <w:proofErr w:type="spellEnd"/>
      <w:r w:rsidRPr="00DB6526">
        <w:rPr>
          <w:rFonts w:cs="Helvetica"/>
          <w:color w:val="333333"/>
        </w:rPr>
        <w:t xml:space="preserve"> B, Jacques A, Sonawane R, Anstey M. </w:t>
      </w:r>
      <w:hyperlink r:id="rId3859" w:history="1">
        <w:r w:rsidRPr="00DB6526">
          <w:rPr>
            <w:rStyle w:val="Hyperlink"/>
            <w:rFonts w:cs="Helvetica"/>
          </w:rPr>
          <w:t xml:space="preserve">The </w:t>
        </w:r>
        <w:r w:rsidRPr="00DB6526">
          <w:rPr>
            <w:rStyle w:val="Hyperlink"/>
            <w:rFonts w:cs="Helvetica"/>
            <w:bCs/>
          </w:rPr>
          <w:t>needs</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xml:space="preserve">. 2019 May 31. </w:t>
      </w:r>
      <w:proofErr w:type="spellStart"/>
      <w:r w:rsidRPr="00DB6526">
        <w:rPr>
          <w:rFonts w:cs="Helvetica"/>
          <w:color w:val="333333"/>
        </w:rPr>
        <w:t>pii</w:t>
      </w:r>
      <w:proofErr w:type="spellEnd"/>
      <w:r w:rsidRPr="00DB6526">
        <w:rPr>
          <w:rFonts w:cs="Helvetica"/>
          <w:color w:val="333333"/>
        </w:rPr>
        <w:t>: S1036-7314(19)30074-8</w:t>
      </w:r>
    </w:p>
    <w:p w14:paraId="090FD30E" w14:textId="40CDD120" w:rsidR="00FB612C" w:rsidRPr="00DB6526" w:rsidRDefault="00FB612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McPeake JM, Henderson P, Darroch G, </w:t>
      </w:r>
      <w:proofErr w:type="spellStart"/>
      <w:r w:rsidRPr="00DB6526">
        <w:rPr>
          <w:rFonts w:cs="Helvetica"/>
          <w:color w:val="333333"/>
        </w:rPr>
        <w:t>Iwashyna</w:t>
      </w:r>
      <w:proofErr w:type="spellEnd"/>
      <w:r w:rsidRPr="00DB6526">
        <w:rPr>
          <w:rFonts w:cs="Helvetica"/>
          <w:color w:val="333333"/>
        </w:rPr>
        <w:t xml:space="preserve"> TJ, MacTavish P, Robinson C, Quasim T. </w:t>
      </w:r>
      <w:hyperlink r:id="rId3860" w:history="1">
        <w:r w:rsidRPr="00DB6526">
          <w:rPr>
            <w:rStyle w:val="Hyperlink"/>
            <w:rFonts w:cs="Helvetica"/>
            <w:bCs/>
          </w:rPr>
          <w:t>Social</w:t>
        </w:r>
        <w:r w:rsidRPr="00DB6526">
          <w:rPr>
            <w:rStyle w:val="Hyperlink"/>
            <w:rFonts w:cs="Helvetica"/>
          </w:rPr>
          <w:t xml:space="preserve"> and </w:t>
        </w:r>
        <w:r w:rsidRPr="00DB6526">
          <w:rPr>
            <w:rStyle w:val="Hyperlink"/>
            <w:rFonts w:cs="Helvetica"/>
            <w:bCs/>
          </w:rPr>
          <w:t>economic</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identified</w:t>
        </w:r>
        <w:r w:rsidRPr="00DB6526">
          <w:rPr>
            <w:rStyle w:val="Hyperlink"/>
            <w:rFonts w:cs="Helvetica"/>
          </w:rPr>
          <w:t xml:space="preserve"> by a </w:t>
        </w:r>
        <w:r w:rsidRPr="00DB6526">
          <w:rPr>
            <w:rStyle w:val="Hyperlink"/>
            <w:rFonts w:cs="Helvetica"/>
            <w:bCs/>
          </w:rPr>
          <w:t>structured</w:t>
        </w:r>
        <w:r w:rsidRPr="00DB6526">
          <w:rPr>
            <w:rStyle w:val="Hyperlink"/>
            <w:rFonts w:cs="Helvetica"/>
          </w:rPr>
          <w:t xml:space="preserve"> </w:t>
        </w:r>
        <w:r w:rsidRPr="00DB6526">
          <w:rPr>
            <w:rStyle w:val="Hyperlink"/>
            <w:rFonts w:cs="Helvetica"/>
            <w:bCs/>
          </w:rPr>
          <w:t>social</w:t>
        </w:r>
        <w:r w:rsidRPr="00DB6526">
          <w:rPr>
            <w:rStyle w:val="Hyperlink"/>
            <w:rFonts w:cs="Helvetica"/>
          </w:rPr>
          <w:t xml:space="preserve"> </w:t>
        </w:r>
        <w:r w:rsidRPr="00DB6526">
          <w:rPr>
            <w:rStyle w:val="Hyperlink"/>
            <w:rFonts w:cs="Helvetica"/>
            <w:bCs/>
          </w:rPr>
          <w:t>welfare</w:t>
        </w:r>
        <w:r w:rsidRPr="00DB6526">
          <w:rPr>
            <w:rStyle w:val="Hyperlink"/>
            <w:rFonts w:cs="Helvetica"/>
          </w:rPr>
          <w:t xml:space="preserve"> </w:t>
        </w:r>
        <w:r w:rsidRPr="00DB6526">
          <w:rPr>
            <w:rStyle w:val="Hyperlink"/>
            <w:rFonts w:cs="Helvetica"/>
            <w:bCs/>
          </w:rPr>
          <w:t>consultation</w:t>
        </w:r>
        <w:r w:rsidRPr="00DB6526">
          <w:rPr>
            <w:rStyle w:val="Hyperlink"/>
            <w:rFonts w:cs="Helvetica"/>
          </w:rPr>
          <w:t>.</w:t>
        </w:r>
      </w:hyperlink>
      <w:r w:rsidRPr="00DB6526">
        <w:rPr>
          <w:rFonts w:cs="Helvetica"/>
          <w:color w:val="333333"/>
        </w:rPr>
        <w:t xml:space="preserve"> Crit Care. 2019 May 2;23(1):153. </w:t>
      </w:r>
      <w:proofErr w:type="spellStart"/>
      <w:r w:rsidRPr="00DB6526">
        <w:rPr>
          <w:rFonts w:cs="Helvetica"/>
          <w:color w:val="333333"/>
        </w:rPr>
        <w:t>doi</w:t>
      </w:r>
      <w:proofErr w:type="spellEnd"/>
      <w:r w:rsidRPr="00DB6526">
        <w:rPr>
          <w:rFonts w:cs="Helvetica"/>
          <w:color w:val="333333"/>
        </w:rPr>
        <w:t>: 10.1186/s13054-019-2442-5</w:t>
      </w:r>
    </w:p>
    <w:p w14:paraId="789C9501" w14:textId="7A82DDE6" w:rsidR="00DC5213" w:rsidRPr="009C4323" w:rsidRDefault="00DC521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Niittyvuopio</w:t>
      </w:r>
      <w:proofErr w:type="spellEnd"/>
      <w:r w:rsidRPr="00DB6526">
        <w:rPr>
          <w:rFonts w:cs="Helvetica"/>
          <w:color w:val="333333"/>
        </w:rPr>
        <w:t xml:space="preserve"> M, </w:t>
      </w:r>
      <w:proofErr w:type="spellStart"/>
      <w:r w:rsidRPr="00DB6526">
        <w:rPr>
          <w:rFonts w:cs="Helvetica"/>
          <w:color w:val="333333"/>
        </w:rPr>
        <w:t>Liisanantti</w:t>
      </w:r>
      <w:proofErr w:type="spellEnd"/>
      <w:r w:rsidRPr="00DB6526">
        <w:rPr>
          <w:rFonts w:cs="Helvetica"/>
          <w:color w:val="333333"/>
        </w:rPr>
        <w:t xml:space="preserve"> JH, </w:t>
      </w:r>
      <w:proofErr w:type="spellStart"/>
      <w:r w:rsidRPr="00DB6526">
        <w:rPr>
          <w:rFonts w:cs="Helvetica"/>
          <w:color w:val="333333"/>
        </w:rPr>
        <w:t>Pikkupeura</w:t>
      </w:r>
      <w:proofErr w:type="spellEnd"/>
      <w:r w:rsidRPr="00DB6526">
        <w:rPr>
          <w:rFonts w:cs="Helvetica"/>
          <w:color w:val="333333"/>
        </w:rPr>
        <w:t xml:space="preserve"> J, Spalding MB, </w:t>
      </w:r>
      <w:proofErr w:type="spellStart"/>
      <w:r w:rsidRPr="00DB6526">
        <w:rPr>
          <w:rFonts w:cs="Helvetica"/>
          <w:color w:val="333333"/>
        </w:rPr>
        <w:t>Sälkiö</w:t>
      </w:r>
      <w:proofErr w:type="spellEnd"/>
      <w:r w:rsidRPr="00DB6526">
        <w:rPr>
          <w:rFonts w:cs="Helvetica"/>
          <w:color w:val="333333"/>
        </w:rPr>
        <w:t xml:space="preserve"> S, Ala-Kokko TI. </w:t>
      </w:r>
      <w:hyperlink r:id="rId3861"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impaired</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in </w:t>
        </w:r>
        <w:r w:rsidRPr="00DB6526">
          <w:rPr>
            <w:rStyle w:val="Hyperlink"/>
            <w:rFonts w:cs="Helvetica"/>
            <w:bCs/>
          </w:rPr>
          <w:t>working-age</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attending</w:t>
        </w:r>
        <w:r w:rsidRPr="00DB6526">
          <w:rPr>
            <w:rStyle w:val="Hyperlink"/>
            <w:rFonts w:cs="Helvetica"/>
          </w:rPr>
          <w:t xml:space="preserve"> a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clinic</w:t>
        </w:r>
        <w:r w:rsidRPr="00DB6526">
          <w:rPr>
            <w:rStyle w:val="Hyperlink"/>
            <w:rFonts w:cs="Helvetica"/>
          </w:rPr>
          <w:t xml:space="preserve"> </w:t>
        </w:r>
        <w:r w:rsidRPr="00DB6526">
          <w:rPr>
            <w:rStyle w:val="Hyperlink"/>
            <w:rFonts w:cs="Helvetica"/>
            <w:bCs/>
          </w:rPr>
          <w:t>three</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proofErr w:type="spellStart"/>
      <w:r w:rsidRPr="009C4323">
        <w:rPr>
          <w:rFonts w:cs="Helvetica"/>
          <w:color w:val="333333"/>
        </w:rPr>
        <w:t>Anaesth</w:t>
      </w:r>
      <w:proofErr w:type="spellEnd"/>
      <w:r w:rsidRPr="009C4323">
        <w:rPr>
          <w:rFonts w:cs="Helvetica"/>
          <w:color w:val="333333"/>
        </w:rPr>
        <w:t xml:space="preserve"> Intensive </w:t>
      </w:r>
      <w:r w:rsidRPr="009C4323">
        <w:rPr>
          <w:rFonts w:cs="Helvetica"/>
          <w:bCs/>
          <w:color w:val="333333"/>
        </w:rPr>
        <w:t>Care</w:t>
      </w:r>
      <w:r w:rsidRPr="009C4323">
        <w:rPr>
          <w:rFonts w:cs="Helvetica"/>
          <w:color w:val="333333"/>
        </w:rPr>
        <w:t>. 2019 Mar;47(2):160-168</w:t>
      </w:r>
    </w:p>
    <w:p w14:paraId="6DBB70E7" w14:textId="73EB5A80" w:rsidR="009D34DF" w:rsidRPr="00DB6526" w:rsidRDefault="009D34D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de Keizer NF, van der Schaaf M, </w:t>
      </w:r>
      <w:proofErr w:type="spellStart"/>
      <w:r w:rsidRPr="004C40DA">
        <w:rPr>
          <w:rFonts w:cs="Helvetica"/>
          <w:color w:val="333333"/>
          <w:lang w:val="de-DE"/>
        </w:rPr>
        <w:t>Termorshuizen</w:t>
      </w:r>
      <w:proofErr w:type="spellEnd"/>
      <w:r w:rsidRPr="004C40DA">
        <w:rPr>
          <w:rFonts w:cs="Helvetica"/>
          <w:color w:val="333333"/>
          <w:lang w:val="de-DE"/>
        </w:rPr>
        <w:t xml:space="preserve"> F, </w:t>
      </w:r>
      <w:proofErr w:type="spellStart"/>
      <w:r w:rsidRPr="004C40DA">
        <w:rPr>
          <w:rFonts w:cs="Helvetica"/>
          <w:color w:val="333333"/>
          <w:lang w:val="de-DE"/>
        </w:rPr>
        <w:t>Dongelmans</w:t>
      </w:r>
      <w:proofErr w:type="spellEnd"/>
      <w:r w:rsidRPr="004C40DA">
        <w:rPr>
          <w:rFonts w:cs="Helvetica"/>
          <w:color w:val="333333"/>
          <w:lang w:val="de-DE"/>
        </w:rPr>
        <w:t xml:space="preserve"> DA. </w:t>
      </w:r>
      <w:hyperlink r:id="rId3862" w:history="1">
        <w:r w:rsidRPr="00DB6526">
          <w:rPr>
            <w:rStyle w:val="Hyperlink"/>
            <w:rFonts w:cs="Helvetica"/>
            <w:bCs/>
          </w:rPr>
          <w:t>Dutch</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w:t>
        </w:r>
        <w:r w:rsidRPr="00DB6526">
          <w:rPr>
            <w:rStyle w:val="Hyperlink"/>
            <w:rFonts w:cs="Helvetica"/>
            <w:bCs/>
          </w:rPr>
          <w:t>more</w:t>
        </w:r>
        <w:r w:rsidRPr="00DB6526">
          <w:rPr>
            <w:rStyle w:val="Hyperlink"/>
            <w:rFonts w:cs="Helvetica"/>
          </w:rPr>
          <w:t xml:space="preserve"> </w:t>
        </w:r>
        <w:r w:rsidRPr="00DB6526">
          <w:rPr>
            <w:rStyle w:val="Hyperlink"/>
            <w:rFonts w:cs="Helvetica"/>
            <w:bCs/>
          </w:rPr>
          <w:t>consultations</w:t>
        </w:r>
        <w:r w:rsidRPr="00DB6526">
          <w:rPr>
            <w:rStyle w:val="Hyperlink"/>
            <w:rFonts w:cs="Helvetica"/>
          </w:rPr>
          <w:t xml:space="preserve"> with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practitioners</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 xml:space="preserve"> from the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population</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May 23;14(5</w:t>
      </w:r>
      <w:proofErr w:type="gramStart"/>
      <w:r w:rsidRPr="00DB6526">
        <w:rPr>
          <w:rFonts w:cs="Helvetica"/>
          <w:color w:val="333333"/>
        </w:rPr>
        <w:t>):e</w:t>
      </w:r>
      <w:proofErr w:type="gramEnd"/>
      <w:r w:rsidRPr="00DB6526">
        <w:rPr>
          <w:rFonts w:cs="Helvetica"/>
          <w:color w:val="333333"/>
        </w:rPr>
        <w:t>0217225</w:t>
      </w:r>
    </w:p>
    <w:p w14:paraId="022F3FF2" w14:textId="7F881828" w:rsidR="00E16C9F" w:rsidRPr="00DB6526" w:rsidRDefault="00E16C9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Rosendahl J, </w:t>
      </w:r>
      <w:proofErr w:type="spellStart"/>
      <w:r w:rsidRPr="004C40DA">
        <w:rPr>
          <w:rFonts w:cs="Helvetica"/>
          <w:color w:val="333333"/>
          <w:lang w:val="de-DE"/>
        </w:rPr>
        <w:t>Kisyova</w:t>
      </w:r>
      <w:proofErr w:type="spellEnd"/>
      <w:r w:rsidRPr="004C40DA">
        <w:rPr>
          <w:rFonts w:cs="Helvetica"/>
          <w:color w:val="333333"/>
          <w:lang w:val="de-DE"/>
        </w:rPr>
        <w:t xml:space="preserve"> H, </w:t>
      </w:r>
      <w:proofErr w:type="spellStart"/>
      <w:r w:rsidRPr="004C40DA">
        <w:rPr>
          <w:rFonts w:cs="Helvetica"/>
          <w:color w:val="333333"/>
          <w:lang w:val="de-DE"/>
        </w:rPr>
        <w:t>Gawlytta</w:t>
      </w:r>
      <w:proofErr w:type="spellEnd"/>
      <w:r w:rsidRPr="004C40DA">
        <w:rPr>
          <w:rFonts w:cs="Helvetica"/>
          <w:color w:val="333333"/>
          <w:lang w:val="de-DE"/>
        </w:rPr>
        <w:t xml:space="preserve"> R, </w:t>
      </w:r>
      <w:proofErr w:type="spellStart"/>
      <w:r w:rsidRPr="004C40DA">
        <w:rPr>
          <w:rFonts w:cs="Helvetica"/>
          <w:color w:val="333333"/>
          <w:lang w:val="de-DE"/>
        </w:rPr>
        <w:t>Scherag</w:t>
      </w:r>
      <w:proofErr w:type="spellEnd"/>
      <w:r w:rsidRPr="004C40DA">
        <w:rPr>
          <w:rFonts w:cs="Helvetica"/>
          <w:color w:val="333333"/>
          <w:lang w:val="de-DE"/>
        </w:rPr>
        <w:t xml:space="preserve"> A. </w:t>
      </w:r>
      <w:hyperlink r:id="rId3863" w:history="1">
        <w:r w:rsidRPr="00DB6526">
          <w:rPr>
            <w:rStyle w:val="Hyperlink"/>
            <w:rFonts w:cs="Helvetica"/>
            <w:bCs/>
          </w:rPr>
          <w:t>Comparative</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instruments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2019 Jun </w:t>
      </w:r>
      <w:proofErr w:type="gramStart"/>
      <w:r w:rsidRPr="00DB6526">
        <w:rPr>
          <w:rFonts w:cs="Helvetica"/>
          <w:color w:val="333333"/>
        </w:rPr>
        <w:t>18;53:149</w:t>
      </w:r>
      <w:proofErr w:type="gramEnd"/>
      <w:r w:rsidRPr="00DB6526">
        <w:rPr>
          <w:rFonts w:cs="Helvetica"/>
          <w:color w:val="333333"/>
        </w:rPr>
        <w:t>-154</w:t>
      </w:r>
    </w:p>
    <w:p w14:paraId="6A9FAA4F" w14:textId="7863440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Sidiras</w:t>
      </w:r>
      <w:proofErr w:type="spellEnd"/>
      <w:r w:rsidRPr="00DB6526">
        <w:rPr>
          <w:rFonts w:cs="Helvetica"/>
          <w:color w:val="333333"/>
        </w:rPr>
        <w:t xml:space="preserve"> G, </w:t>
      </w:r>
      <w:proofErr w:type="spellStart"/>
      <w:r w:rsidRPr="00DB6526">
        <w:rPr>
          <w:rFonts w:cs="Helvetica"/>
          <w:color w:val="333333"/>
        </w:rPr>
        <w:t>Patsaki</w:t>
      </w:r>
      <w:proofErr w:type="spellEnd"/>
      <w:r w:rsidRPr="00DB6526">
        <w:rPr>
          <w:rFonts w:cs="Helvetica"/>
          <w:color w:val="333333"/>
        </w:rPr>
        <w:t xml:space="preserve"> I, </w:t>
      </w:r>
      <w:proofErr w:type="spellStart"/>
      <w:r w:rsidRPr="00DB6526">
        <w:rPr>
          <w:rFonts w:cs="Helvetica"/>
          <w:color w:val="333333"/>
        </w:rPr>
        <w:t>Karatzanos</w:t>
      </w:r>
      <w:proofErr w:type="spellEnd"/>
      <w:r w:rsidRPr="00DB6526">
        <w:rPr>
          <w:rFonts w:cs="Helvetica"/>
          <w:color w:val="333333"/>
        </w:rPr>
        <w:t xml:space="preserve"> E, </w:t>
      </w:r>
      <w:proofErr w:type="spellStart"/>
      <w:r w:rsidRPr="00DB6526">
        <w:rPr>
          <w:rFonts w:cs="Helvetica"/>
          <w:color w:val="333333"/>
        </w:rPr>
        <w:t>Dakoutrou</w:t>
      </w:r>
      <w:proofErr w:type="spellEnd"/>
      <w:r w:rsidRPr="00DB6526">
        <w:rPr>
          <w:rFonts w:cs="Helvetica"/>
          <w:color w:val="333333"/>
        </w:rPr>
        <w:t xml:space="preserve"> M, </w:t>
      </w:r>
      <w:proofErr w:type="spellStart"/>
      <w:r w:rsidRPr="00DB6526">
        <w:rPr>
          <w:rFonts w:cs="Helvetica"/>
          <w:color w:val="333333"/>
        </w:rPr>
        <w:t>Kouvarakos</w:t>
      </w:r>
      <w:proofErr w:type="spellEnd"/>
      <w:r w:rsidRPr="00DB6526">
        <w:rPr>
          <w:rFonts w:cs="Helvetica"/>
          <w:color w:val="333333"/>
        </w:rPr>
        <w:t xml:space="preserve"> A, </w:t>
      </w:r>
      <w:proofErr w:type="spellStart"/>
      <w:r w:rsidRPr="00DB6526">
        <w:rPr>
          <w:rFonts w:cs="Helvetica"/>
          <w:color w:val="333333"/>
        </w:rPr>
        <w:t>Mitsiou</w:t>
      </w:r>
      <w:proofErr w:type="spellEnd"/>
      <w:r w:rsidRPr="00DB6526">
        <w:rPr>
          <w:rFonts w:cs="Helvetica"/>
          <w:color w:val="333333"/>
        </w:rPr>
        <w:t xml:space="preserve"> G, </w:t>
      </w:r>
      <w:proofErr w:type="spellStart"/>
      <w:r w:rsidRPr="00DB6526">
        <w:rPr>
          <w:rFonts w:cs="Helvetica"/>
          <w:color w:val="333333"/>
        </w:rPr>
        <w:t>Routsi</w:t>
      </w:r>
      <w:proofErr w:type="spellEnd"/>
      <w:r w:rsidRPr="00DB6526">
        <w:rPr>
          <w:rFonts w:cs="Helvetica"/>
          <w:color w:val="333333"/>
        </w:rPr>
        <w:t xml:space="preserve"> C, </w:t>
      </w:r>
      <w:proofErr w:type="spellStart"/>
      <w:r w:rsidRPr="00DB6526">
        <w:rPr>
          <w:rFonts w:cs="Helvetica"/>
          <w:color w:val="333333"/>
        </w:rPr>
        <w:t>Stranjalis</w:t>
      </w:r>
      <w:proofErr w:type="spellEnd"/>
      <w:r w:rsidRPr="00DB6526">
        <w:rPr>
          <w:rFonts w:cs="Helvetica"/>
          <w:color w:val="333333"/>
        </w:rPr>
        <w:t xml:space="preserve"> G, Nanas S, </w:t>
      </w:r>
      <w:proofErr w:type="spellStart"/>
      <w:r w:rsidRPr="00DB6526">
        <w:rPr>
          <w:rFonts w:cs="Helvetica"/>
          <w:color w:val="333333"/>
        </w:rPr>
        <w:t>Gerovasili</w:t>
      </w:r>
      <w:proofErr w:type="spellEnd"/>
      <w:r w:rsidRPr="00DB6526">
        <w:rPr>
          <w:rFonts w:cs="Helvetica"/>
          <w:color w:val="333333"/>
        </w:rPr>
        <w:t xml:space="preserve"> V. </w:t>
      </w:r>
      <w:hyperlink r:id="rId3864" w:history="1">
        <w:r w:rsidRPr="00DB6526">
          <w:rPr>
            <w:rStyle w:val="Hyperlink"/>
            <w:rFonts w:cs="Helvetica"/>
            <w:bCs/>
          </w:rPr>
          <w:t>Long</w:t>
        </w:r>
        <w:r w:rsidRPr="00DB6526">
          <w:rPr>
            <w:rStyle w:val="Hyperlink"/>
            <w:rFonts w:cs="Helvetica"/>
          </w:rPr>
          <w:t xml:space="preserve"> </w:t>
        </w:r>
        <w:r w:rsidRPr="00DB6526">
          <w:rPr>
            <w:rStyle w:val="Hyperlink"/>
            <w:rFonts w:cs="Helvetica"/>
            <w:bCs/>
          </w:rPr>
          <w:t>term</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and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ability</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 A </w:t>
        </w:r>
        <w:r w:rsidRPr="00DB6526">
          <w:rPr>
            <w:rStyle w:val="Hyperlink"/>
            <w:rFonts w:cs="Helvetica"/>
            <w:bCs/>
          </w:rPr>
          <w:t>post</w:t>
        </w:r>
        <w:r w:rsidRPr="00DB6526">
          <w:rPr>
            <w:rStyle w:val="Hyperlink"/>
            <w:rFonts w:cs="Helvetica"/>
          </w:rPr>
          <w:t xml:space="preserve"> </w:t>
        </w:r>
        <w:r w:rsidRPr="00DB6526">
          <w:rPr>
            <w:rStyle w:val="Hyperlink"/>
            <w:rFonts w:cs="Helvetica"/>
            <w:bCs/>
          </w:rPr>
          <w:t>hoc</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J Crit Care. 2019 Jun </w:t>
      </w:r>
      <w:proofErr w:type="gramStart"/>
      <w:r w:rsidRPr="00DB6526">
        <w:rPr>
          <w:rFonts w:cs="Helvetica"/>
          <w:color w:val="333333"/>
        </w:rPr>
        <w:t>21;53:223</w:t>
      </w:r>
      <w:proofErr w:type="gramEnd"/>
      <w:r w:rsidRPr="00DB6526">
        <w:rPr>
          <w:rFonts w:cs="Helvetica"/>
          <w:color w:val="333333"/>
        </w:rPr>
        <w:t>-230</w:t>
      </w:r>
    </w:p>
    <w:p w14:paraId="3320304B" w14:textId="69CEBCA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Devine H, Quasim T, McPeake J, Shaw M, </w:t>
      </w:r>
      <w:proofErr w:type="spellStart"/>
      <w:r w:rsidRPr="00DB6526">
        <w:rPr>
          <w:rFonts w:cs="Helvetica"/>
          <w:color w:val="333333"/>
        </w:rPr>
        <w:t>Mccallum</w:t>
      </w:r>
      <w:proofErr w:type="spellEnd"/>
      <w:r w:rsidRPr="00DB6526">
        <w:rPr>
          <w:rFonts w:cs="Helvetica"/>
          <w:color w:val="333333"/>
        </w:rPr>
        <w:t xml:space="preserve"> L, </w:t>
      </w:r>
      <w:proofErr w:type="spellStart"/>
      <w:r w:rsidRPr="00DB6526">
        <w:rPr>
          <w:rFonts w:cs="Helvetica"/>
          <w:color w:val="333333"/>
        </w:rPr>
        <w:t>Mactavish</w:t>
      </w:r>
      <w:proofErr w:type="spellEnd"/>
      <w:r w:rsidRPr="00DB6526">
        <w:rPr>
          <w:rFonts w:cs="Helvetica"/>
          <w:color w:val="333333"/>
        </w:rPr>
        <w:t xml:space="preserve"> P. </w:t>
      </w:r>
      <w:hyperlink r:id="rId3865" w:history="1">
        <w:r w:rsidRPr="00DB6526">
          <w:rPr>
            <w:rStyle w:val="Hyperlink"/>
            <w:rFonts w:cs="Helvetica"/>
            <w:bCs/>
          </w:rPr>
          <w:t>Chronic</w:t>
        </w:r>
        <w:r w:rsidRPr="00DB6526">
          <w:rPr>
            <w:rStyle w:val="Hyperlink"/>
            <w:rFonts w:cs="Helvetica"/>
          </w:rPr>
          <w:t xml:space="preserve"> </w:t>
        </w:r>
        <w:r w:rsidRPr="00DB6526">
          <w:rPr>
            <w:rStyle w:val="Hyperlink"/>
            <w:rFonts w:cs="Helvetica"/>
            <w:bCs/>
          </w:rPr>
          <w:t>pain</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incidence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and </w:t>
        </w:r>
        <w:r w:rsidRPr="00DB6526">
          <w:rPr>
            <w:rStyle w:val="Hyperlink"/>
            <w:rFonts w:cs="Helvetica"/>
            <w:bCs/>
          </w:rPr>
          <w:t>side-effects</w:t>
        </w:r>
        <w:r w:rsidRPr="00DB6526">
          <w:rPr>
            <w:rStyle w:val="Hyperlink"/>
            <w:rFonts w:cs="Helvetica"/>
          </w:rPr>
          <w:t xml:space="preserve"> </w:t>
        </w:r>
        <w:r w:rsidRPr="00DB6526">
          <w:rPr>
            <w:rStyle w:val="Hyperlink"/>
            <w:rFonts w:cs="Helvetica"/>
            <w:bCs/>
          </w:rPr>
          <w:t>up</w:t>
        </w:r>
        <w:r w:rsidRPr="00DB6526">
          <w:rPr>
            <w:rStyle w:val="Hyperlink"/>
            <w:rFonts w:cs="Helvetica"/>
          </w:rPr>
          <w:t xml:space="preserve"> to </w:t>
        </w:r>
        <w:r w:rsidRPr="00DB6526">
          <w:rPr>
            <w:rStyle w:val="Hyperlink"/>
            <w:rFonts w:cs="Helvetica"/>
            <w:bCs/>
          </w:rPr>
          <w:t>one-year</w:t>
        </w:r>
        <w:r w:rsidRPr="00DB6526">
          <w:rPr>
            <w:rStyle w:val="Hyperlink"/>
            <w:rFonts w:cs="Helvetica"/>
          </w:rPr>
          <w:t xml:space="preserve"> </w:t>
        </w:r>
        <w:r w:rsidRPr="00DB6526">
          <w:rPr>
            <w:rStyle w:val="Hyperlink"/>
            <w:rFonts w:cs="Helvetica"/>
            <w:bCs/>
          </w:rPr>
          <w:t>post-discharge</w:t>
        </w:r>
        <w:r w:rsidRPr="00DB6526">
          <w:rPr>
            <w:rStyle w:val="Hyperlink"/>
            <w:rFonts w:cs="Helvetica"/>
          </w:rPr>
          <w:t>.</w:t>
        </w:r>
      </w:hyperlink>
      <w:r w:rsidRPr="00DB6526">
        <w:rPr>
          <w:rFonts w:cs="Helvetica"/>
          <w:color w:val="333333"/>
        </w:rPr>
        <w:t xml:space="preserve"> J </w:t>
      </w:r>
      <w:proofErr w:type="spellStart"/>
      <w:r w:rsidRPr="00DB6526">
        <w:rPr>
          <w:rFonts w:cs="Helvetica"/>
          <w:color w:val="333333"/>
        </w:rPr>
        <w:t>Rehabil</w:t>
      </w:r>
      <w:proofErr w:type="spellEnd"/>
      <w:r w:rsidRPr="00DB6526">
        <w:rPr>
          <w:rFonts w:cs="Helvetica"/>
          <w:color w:val="333333"/>
        </w:rPr>
        <w:t xml:space="preserve"> Med. 2019 Jun 18;51(6):451-455</w:t>
      </w:r>
    </w:p>
    <w:p w14:paraId="0A8EDB9E" w14:textId="6AB7B6BE" w:rsidR="00270F79" w:rsidRPr="00DB6526" w:rsidRDefault="00270F7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Donohue JM, Kennedy JN, Seymour CW, Girard TD, Lo-</w:t>
      </w:r>
      <w:proofErr w:type="spellStart"/>
      <w:r w:rsidRPr="00DB6526">
        <w:rPr>
          <w:rFonts w:cs="Helvetica"/>
          <w:color w:val="333333"/>
        </w:rPr>
        <w:t>Ciganic</w:t>
      </w:r>
      <w:proofErr w:type="spellEnd"/>
      <w:r w:rsidRPr="00DB6526">
        <w:rPr>
          <w:rFonts w:cs="Helvetica"/>
          <w:color w:val="333333"/>
        </w:rPr>
        <w:t xml:space="preserve"> WH, Kim CH, Marroquin OC, Moyo P, Chang CH, Angus DC. </w:t>
      </w:r>
      <w:hyperlink r:id="rId3866" w:history="1">
        <w:r w:rsidRPr="00DB6526">
          <w:rPr>
            <w:rStyle w:val="Hyperlink"/>
            <w:rFonts w:cs="Helvetica"/>
            <w:bCs/>
          </w:rPr>
          <w:t>Patterns</w:t>
        </w:r>
        <w:r w:rsidRPr="00DB6526">
          <w:rPr>
            <w:rStyle w:val="Hyperlink"/>
            <w:rFonts w:cs="Helvetica"/>
          </w:rPr>
          <w:t xml:space="preserve"> of </w:t>
        </w:r>
        <w:r w:rsidRPr="00DB6526">
          <w:rPr>
            <w:rStyle w:val="Hyperlink"/>
            <w:rFonts w:cs="Helvetica"/>
            <w:bCs/>
          </w:rPr>
          <w:t>Opioid</w:t>
        </w:r>
        <w:r w:rsidRPr="00DB6526">
          <w:rPr>
            <w:rStyle w:val="Hyperlink"/>
            <w:rFonts w:cs="Helvetica"/>
          </w:rPr>
          <w:t xml:space="preserve"> </w:t>
        </w:r>
        <w:r w:rsidRPr="00DB6526">
          <w:rPr>
            <w:rStyle w:val="Hyperlink"/>
            <w:rFonts w:cs="Helvetica"/>
            <w:bCs/>
          </w:rPr>
          <w:t>Administration</w:t>
        </w:r>
        <w:r w:rsidRPr="00DB6526">
          <w:rPr>
            <w:rStyle w:val="Hyperlink"/>
            <w:rFonts w:cs="Helvetica"/>
          </w:rPr>
          <w:t xml:space="preserve"> Among </w:t>
        </w:r>
        <w:r w:rsidRPr="00DB6526">
          <w:rPr>
            <w:rStyle w:val="Hyperlink"/>
            <w:rFonts w:cs="Helvetica"/>
            <w:bCs/>
          </w:rPr>
          <w:t>Opioid-Naive</w:t>
        </w:r>
        <w:r w:rsidRPr="00DB6526">
          <w:rPr>
            <w:rStyle w:val="Hyperlink"/>
            <w:rFonts w:cs="Helvetica"/>
          </w:rPr>
          <w:t xml:space="preserve"> </w:t>
        </w:r>
        <w:r w:rsidRPr="00DB6526">
          <w:rPr>
            <w:rStyle w:val="Hyperlink"/>
            <w:rFonts w:cs="Helvetica"/>
            <w:bCs/>
          </w:rPr>
          <w:t>Inpatients</w:t>
        </w:r>
        <w:r w:rsidRPr="00DB6526">
          <w:rPr>
            <w:rStyle w:val="Hyperlink"/>
            <w:rFonts w:cs="Helvetica"/>
          </w:rPr>
          <w:t xml:space="preserve"> and </w:t>
        </w:r>
        <w:r w:rsidRPr="00DB6526">
          <w:rPr>
            <w:rStyle w:val="Hyperlink"/>
            <w:rFonts w:cs="Helvetica"/>
            <w:bCs/>
          </w:rPr>
          <w:t>Associations</w:t>
        </w:r>
        <w:r w:rsidRPr="00DB6526">
          <w:rPr>
            <w:rStyle w:val="Hyperlink"/>
            <w:rFonts w:cs="Helvetica"/>
          </w:rPr>
          <w:t xml:space="preserve"> </w:t>
        </w:r>
        <w:proofErr w:type="gramStart"/>
        <w:r w:rsidRPr="00DB6526">
          <w:rPr>
            <w:rStyle w:val="Hyperlink"/>
            <w:rFonts w:cs="Helvetica"/>
          </w:rPr>
          <w:t>With</w:t>
        </w:r>
        <w:proofErr w:type="gramEnd"/>
        <w:r w:rsidRPr="00DB6526">
          <w:rPr>
            <w:rStyle w:val="Hyperlink"/>
            <w:rFonts w:cs="Helvetica"/>
          </w:rPr>
          <w:t xml:space="preserve"> </w:t>
        </w:r>
        <w:proofErr w:type="spellStart"/>
        <w:r w:rsidRPr="00DB6526">
          <w:rPr>
            <w:rStyle w:val="Hyperlink"/>
            <w:rFonts w:cs="Helvetica"/>
            <w:bCs/>
          </w:rPr>
          <w:t>Postdischarge</w:t>
        </w:r>
        <w:proofErr w:type="spellEnd"/>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Use: A Cohort Study.</w:t>
        </w:r>
      </w:hyperlink>
      <w:r w:rsidRPr="00DB6526">
        <w:rPr>
          <w:rFonts w:cs="Helvetica"/>
          <w:color w:val="333333"/>
        </w:rPr>
        <w:t xml:space="preserve"> Ann Intern Med. 2019 Jun 18.</w:t>
      </w:r>
    </w:p>
    <w:p w14:paraId="16375ACA" w14:textId="77777777" w:rsidR="00566FF9" w:rsidRDefault="003453FA" w:rsidP="002676DA">
      <w:pPr>
        <w:pStyle w:val="KeinLeerraum"/>
        <w:numPr>
          <w:ilvl w:val="0"/>
          <w:numId w:val="25"/>
        </w:numPr>
        <w:spacing w:beforeLines="120" w:before="288" w:afterLines="120" w:after="288"/>
        <w:ind w:hanging="720"/>
        <w:contextualSpacing/>
      </w:pPr>
      <w:proofErr w:type="spellStart"/>
      <w:r w:rsidRPr="00DB6526">
        <w:lastRenderedPageBreak/>
        <w:t>Akinremi</w:t>
      </w:r>
      <w:proofErr w:type="spellEnd"/>
      <w:r w:rsidRPr="00DB6526">
        <w:t xml:space="preserve"> A, Turnbull AE, </w:t>
      </w:r>
      <w:proofErr w:type="spellStart"/>
      <w:r w:rsidRPr="00DB6526">
        <w:t>Chessare</w:t>
      </w:r>
      <w:proofErr w:type="spellEnd"/>
      <w:r w:rsidRPr="00DB6526">
        <w:t xml:space="preserve"> CM, Bingham CO 3rd, Needham DM, </w:t>
      </w:r>
      <w:proofErr w:type="spellStart"/>
      <w:r w:rsidRPr="00DB6526">
        <w:t>Dinglas</w:t>
      </w:r>
      <w:proofErr w:type="spellEnd"/>
      <w:r w:rsidRPr="00DB6526">
        <w:t xml:space="preserve"> VD. </w:t>
      </w:r>
      <w:hyperlink r:id="rId3867" w:history="1">
        <w:r w:rsidRPr="00DB6526">
          <w:rPr>
            <w:rStyle w:val="Hyperlink"/>
            <w:bCs/>
          </w:rPr>
          <w:t>Delphi</w:t>
        </w:r>
        <w:r w:rsidRPr="00DB6526">
          <w:rPr>
            <w:rStyle w:val="Hyperlink"/>
          </w:rPr>
          <w:t xml:space="preserve"> </w:t>
        </w:r>
        <w:r w:rsidRPr="00DB6526">
          <w:rPr>
            <w:rStyle w:val="Hyperlink"/>
            <w:bCs/>
          </w:rPr>
          <w:t>panelists</w:t>
        </w:r>
        <w:r w:rsidRPr="00DB6526">
          <w:rPr>
            <w:rStyle w:val="Hyperlink"/>
          </w:rPr>
          <w:t xml:space="preserve"> for a </w:t>
        </w:r>
        <w:r w:rsidRPr="00DB6526">
          <w:rPr>
            <w:rStyle w:val="Hyperlink"/>
            <w:bCs/>
          </w:rPr>
          <w:t>core</w:t>
        </w:r>
        <w:r w:rsidRPr="00DB6526">
          <w:rPr>
            <w:rStyle w:val="Hyperlink"/>
          </w:rPr>
          <w:t xml:space="preserve"> </w:t>
        </w:r>
        <w:r w:rsidRPr="00DB6526">
          <w:rPr>
            <w:rStyle w:val="Hyperlink"/>
            <w:bCs/>
          </w:rPr>
          <w:t>outcome</w:t>
        </w:r>
        <w:r w:rsidRPr="00DB6526">
          <w:rPr>
            <w:rStyle w:val="Hyperlink"/>
          </w:rPr>
          <w:t xml:space="preserve"> </w:t>
        </w:r>
        <w:r w:rsidRPr="00DB6526">
          <w:rPr>
            <w:rStyle w:val="Hyperlink"/>
            <w:bCs/>
          </w:rPr>
          <w:t>set</w:t>
        </w:r>
        <w:r w:rsidRPr="00DB6526">
          <w:rPr>
            <w:rStyle w:val="Hyperlink"/>
          </w:rPr>
          <w:t xml:space="preserve"> </w:t>
        </w:r>
        <w:r w:rsidRPr="00DB6526">
          <w:rPr>
            <w:rStyle w:val="Hyperlink"/>
            <w:bCs/>
          </w:rPr>
          <w:t>project</w:t>
        </w:r>
        <w:r w:rsidRPr="00DB6526">
          <w:rPr>
            <w:rStyle w:val="Hyperlink"/>
          </w:rPr>
          <w:t xml:space="preserve"> </w:t>
        </w:r>
        <w:r w:rsidRPr="00DB6526">
          <w:rPr>
            <w:rStyle w:val="Hyperlink"/>
            <w:bCs/>
          </w:rPr>
          <w:t>suggested</w:t>
        </w:r>
        <w:r w:rsidRPr="00DB6526">
          <w:rPr>
            <w:rStyle w:val="Hyperlink"/>
          </w:rPr>
          <w:t xml:space="preserve"> both </w:t>
        </w:r>
        <w:r w:rsidRPr="00DB6526">
          <w:rPr>
            <w:rStyle w:val="Hyperlink"/>
            <w:bCs/>
          </w:rPr>
          <w:t>new</w:t>
        </w:r>
        <w:r w:rsidRPr="00DB6526">
          <w:rPr>
            <w:rStyle w:val="Hyperlink"/>
          </w:rPr>
          <w:t xml:space="preserve"> and </w:t>
        </w:r>
        <w:r w:rsidRPr="00DB6526">
          <w:rPr>
            <w:rStyle w:val="Hyperlink"/>
            <w:bCs/>
          </w:rPr>
          <w:t>existing</w:t>
        </w:r>
        <w:r w:rsidRPr="00DB6526">
          <w:rPr>
            <w:rStyle w:val="Hyperlink"/>
          </w:rPr>
          <w:t xml:space="preserve"> </w:t>
        </w:r>
        <w:r w:rsidRPr="00DB6526">
          <w:rPr>
            <w:rStyle w:val="Hyperlink"/>
            <w:bCs/>
          </w:rPr>
          <w:t>dissemination</w:t>
        </w:r>
        <w:r w:rsidRPr="00DB6526">
          <w:rPr>
            <w:rStyle w:val="Hyperlink"/>
          </w:rPr>
          <w:t xml:space="preserve"> </w:t>
        </w:r>
        <w:r w:rsidRPr="00DB6526">
          <w:rPr>
            <w:rStyle w:val="Hyperlink"/>
            <w:bCs/>
          </w:rPr>
          <w:t>strategies</w:t>
        </w:r>
        <w:r w:rsidRPr="00DB6526">
          <w:rPr>
            <w:rStyle w:val="Hyperlink"/>
          </w:rPr>
          <w:t xml:space="preserve"> that were </w:t>
        </w:r>
        <w:r w:rsidRPr="00DB6526">
          <w:rPr>
            <w:rStyle w:val="Hyperlink"/>
            <w:bCs/>
          </w:rPr>
          <w:t>feasibly</w:t>
        </w:r>
        <w:r w:rsidRPr="00DB6526">
          <w:rPr>
            <w:rStyle w:val="Hyperlink"/>
          </w:rPr>
          <w:t xml:space="preserve"> </w:t>
        </w:r>
        <w:r w:rsidRPr="00DB6526">
          <w:rPr>
            <w:rStyle w:val="Hyperlink"/>
            <w:bCs/>
          </w:rPr>
          <w:t>implemented</w:t>
        </w:r>
        <w:r w:rsidRPr="00DB6526">
          <w:rPr>
            <w:rStyle w:val="Hyperlink"/>
          </w:rPr>
          <w:t xml:space="preserve"> by a </w:t>
        </w:r>
        <w:r w:rsidRPr="00DB6526">
          <w:rPr>
            <w:rStyle w:val="Hyperlink"/>
            <w:bCs/>
          </w:rPr>
          <w:t>research</w:t>
        </w:r>
        <w:r w:rsidRPr="00DB6526">
          <w:rPr>
            <w:rStyle w:val="Hyperlink"/>
          </w:rPr>
          <w:t xml:space="preserve"> </w:t>
        </w:r>
        <w:r w:rsidRPr="00DB6526">
          <w:rPr>
            <w:rStyle w:val="Hyperlink"/>
            <w:bCs/>
          </w:rPr>
          <w:t>infrastructure</w:t>
        </w:r>
        <w:r w:rsidRPr="00DB6526">
          <w:rPr>
            <w:rStyle w:val="Hyperlink"/>
          </w:rPr>
          <w:t xml:space="preserve"> </w:t>
        </w:r>
        <w:r w:rsidRPr="00DB6526">
          <w:rPr>
            <w:rStyle w:val="Hyperlink"/>
            <w:bCs/>
          </w:rPr>
          <w:t>project</w:t>
        </w:r>
        <w:r w:rsidRPr="00DB6526">
          <w:rPr>
            <w:rStyle w:val="Hyperlink"/>
          </w:rPr>
          <w:t>.</w:t>
        </w:r>
      </w:hyperlink>
      <w:r w:rsidRPr="00DB6526">
        <w:t xml:space="preserve"> J Clin Epidemiol. 2019 Jun </w:t>
      </w:r>
      <w:proofErr w:type="gramStart"/>
      <w:r w:rsidRPr="00DB6526">
        <w:t>5;114:104</w:t>
      </w:r>
      <w:proofErr w:type="gramEnd"/>
      <w:r w:rsidRPr="00DB6526">
        <w:t>-107</w:t>
      </w:r>
    </w:p>
    <w:p w14:paraId="01C5BAF2" w14:textId="6248998B"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Bragança RD, Ravetti CG, Barreto L, Ataíde TBLS, Carneiro RM, Teixeira AL, Nobre V. </w:t>
      </w:r>
      <w:hyperlink r:id="rId3868" w:history="1">
        <w:r w:rsidRPr="00DB6526">
          <w:rPr>
            <w:rStyle w:val="Hyperlink"/>
            <w:rFonts w:cs="Helvetica"/>
          </w:rPr>
          <w:t xml:space="preserve">Use of </w:t>
        </w:r>
        <w:r w:rsidRPr="00DB6526">
          <w:rPr>
            <w:rStyle w:val="Hyperlink"/>
            <w:rFonts w:cs="Helvetica"/>
            <w:bCs/>
          </w:rPr>
          <w:t>handgrip</w:t>
        </w:r>
        <w:r w:rsidRPr="00DB6526">
          <w:rPr>
            <w:rStyle w:val="Hyperlink"/>
            <w:rFonts w:cs="Helvetica"/>
          </w:rPr>
          <w:t xml:space="preserve"> </w:t>
        </w:r>
        <w:r w:rsidRPr="00DB6526">
          <w:rPr>
            <w:rStyle w:val="Hyperlink"/>
            <w:rFonts w:cs="Helvetica"/>
            <w:bCs/>
          </w:rPr>
          <w:t>dynamometry</w:t>
        </w:r>
        <w:r w:rsidRPr="00DB6526">
          <w:rPr>
            <w:rStyle w:val="Hyperlink"/>
            <w:rFonts w:cs="Helvetica"/>
          </w:rPr>
          <w:t xml:space="preserve"> for </w:t>
        </w:r>
        <w:r w:rsidRPr="00DB6526">
          <w:rPr>
            <w:rStyle w:val="Hyperlink"/>
            <w:rFonts w:cs="Helvetica"/>
            <w:bCs/>
          </w:rPr>
          <w:t>diagnosis</w:t>
        </w:r>
        <w:r w:rsidRPr="00DB6526">
          <w:rPr>
            <w:rStyle w:val="Hyperlink"/>
            <w:rFonts w:cs="Helvetica"/>
          </w:rPr>
          <w:t xml:space="preserve"> and </w:t>
        </w:r>
        <w:r w:rsidRPr="00DB6526">
          <w:rPr>
            <w:rStyle w:val="Hyperlink"/>
            <w:rFonts w:cs="Helvetica"/>
            <w:bCs/>
          </w:rPr>
          <w:t>prognosis</w:t>
        </w:r>
        <w:r w:rsidRPr="00DB6526">
          <w:rPr>
            <w:rStyle w:val="Hyperlink"/>
            <w:rFonts w:cs="Helvetica"/>
          </w:rPr>
          <w:t xml:space="preserve"> </w:t>
        </w:r>
        <w:r w:rsidRPr="00DB6526">
          <w:rPr>
            <w:rStyle w:val="Hyperlink"/>
            <w:rFonts w:cs="Helvetica"/>
            <w:bCs/>
          </w:rPr>
          <w:t>assessment</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Heart Lung. 2019 Jul 15. </w:t>
      </w:r>
      <w:proofErr w:type="spellStart"/>
      <w:r w:rsidRPr="00DB6526">
        <w:rPr>
          <w:rFonts w:cs="Helvetica"/>
          <w:color w:val="333333"/>
        </w:rPr>
        <w:t>pii</w:t>
      </w:r>
      <w:proofErr w:type="spellEnd"/>
      <w:r w:rsidRPr="00DB6526">
        <w:rPr>
          <w:rFonts w:cs="Helvetica"/>
          <w:color w:val="333333"/>
        </w:rPr>
        <w:t>: S0147-9563(19)30083-4</w:t>
      </w:r>
    </w:p>
    <w:p w14:paraId="0D1181FE" w14:textId="4E0C0CF7"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Jolley SE, Angus DC, Clermont G, Hough CL. </w:t>
      </w:r>
      <w:hyperlink r:id="rId3869" w:history="1">
        <w:r w:rsidRPr="00DB6526">
          <w:rPr>
            <w:rStyle w:val="Hyperlink"/>
            <w:rFonts w:cs="Helvetica"/>
            <w:bCs/>
          </w:rPr>
          <w:t>Discharge</w:t>
        </w:r>
        <w:r w:rsidRPr="00DB6526">
          <w:rPr>
            <w:rStyle w:val="Hyperlink"/>
            <w:rFonts w:cs="Helvetica"/>
          </w:rPr>
          <w:t xml:space="preserve"> </w:t>
        </w:r>
        <w:r w:rsidRPr="00DB6526">
          <w:rPr>
            <w:rStyle w:val="Hyperlink"/>
            <w:rFonts w:cs="Helvetica"/>
            <w:bCs/>
          </w:rPr>
          <w:t>Destination</w:t>
        </w:r>
        <w:r w:rsidRPr="00DB6526">
          <w:rPr>
            <w:rStyle w:val="Hyperlink"/>
            <w:rFonts w:cs="Helvetica"/>
          </w:rPr>
          <w:t xml:space="preserve"> As a </w:t>
        </w:r>
        <w:r w:rsidRPr="00DB6526">
          <w:rPr>
            <w:rStyle w:val="Hyperlink"/>
            <w:rFonts w:cs="Helvetica"/>
            <w:bCs/>
          </w:rPr>
          <w:t>Marker</w:t>
        </w:r>
        <w:r w:rsidRPr="00DB6526">
          <w:rPr>
            <w:rStyle w:val="Hyperlink"/>
            <w:rFonts w:cs="Helvetica"/>
          </w:rPr>
          <w:t xml:space="preserve"> of </w:t>
        </w:r>
        <w:r w:rsidRPr="00DB6526">
          <w:rPr>
            <w:rStyle w:val="Hyperlink"/>
            <w:rFonts w:cs="Helvetica"/>
            <w:bCs/>
          </w:rPr>
          <w:t>Mobility</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Crit Care Med. 2019 Jul 25</w:t>
      </w:r>
    </w:p>
    <w:p w14:paraId="0F609432" w14:textId="63889C23" w:rsidR="007A3508" w:rsidRPr="00DB6526" w:rsidRDefault="007A3508"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Garrouste-Orgeas</w:t>
      </w:r>
      <w:proofErr w:type="spellEnd"/>
      <w:r w:rsidRPr="00DB6526">
        <w:rPr>
          <w:rFonts w:cs="Helvetica"/>
          <w:color w:val="333333"/>
        </w:rPr>
        <w:t xml:space="preserve"> M, et al. </w:t>
      </w:r>
      <w:hyperlink r:id="rId3870" w:history="1">
        <w:r w:rsidRPr="00DB6526">
          <w:rPr>
            <w:rStyle w:val="Hyperlink"/>
            <w:rFonts w:cs="Helvetica"/>
            <w:bCs/>
          </w:rPr>
          <w:t>Effect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Diary</w:t>
        </w:r>
        <w:r w:rsidRPr="00DB6526">
          <w:rPr>
            <w:rStyle w:val="Hyperlink"/>
            <w:rFonts w:cs="Helvetica"/>
          </w:rPr>
          <w:t xml:space="preserve"> on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Among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Receiving</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JAMA. 2019 Jul 16;322(3):229-239</w:t>
      </w:r>
    </w:p>
    <w:p w14:paraId="2CA0C706" w14:textId="60E5AACC" w:rsidR="007D55A7" w:rsidRPr="00DB6526" w:rsidRDefault="002B632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Anna van der Kuur, Carina Bethlehem, Nynke Bruins, et al., “Impact of a Premorbid Psychiatric Disorder on the Incidence of Delirium during ICU Stay, Morbidity, and Long-Term Mortality,” Critical Care Research and Practice, vol. 2019, Article ID 6402097, 8 pages, 2019. </w:t>
      </w:r>
      <w:hyperlink r:id="rId3871" w:history="1">
        <w:r w:rsidRPr="00DB6526">
          <w:rPr>
            <w:rStyle w:val="Hyperlink"/>
            <w:rFonts w:cs="Helvetica"/>
          </w:rPr>
          <w:t>https://doi.org/10.1155/2019/6402097</w:t>
        </w:r>
      </w:hyperlink>
      <w:r w:rsidRPr="00DB6526">
        <w:rPr>
          <w:rFonts w:cs="Helvetica"/>
          <w:color w:val="333333"/>
        </w:rPr>
        <w:t>.</w:t>
      </w:r>
    </w:p>
    <w:p w14:paraId="36E02B82" w14:textId="3EFC76F8" w:rsidR="00137907" w:rsidRPr="00DB6526" w:rsidRDefault="0013790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Bloom SL, Stollings JL, Kirkpatrick O, Wang L, Byrne DW, Sevin CM, Semler MW. </w:t>
      </w:r>
      <w:hyperlink r:id="rId3872" w:history="1">
        <w:r w:rsidRPr="00DB6526">
          <w:rPr>
            <w:rStyle w:val="Hyperlink"/>
            <w:rFonts w:cs="Helvetica"/>
          </w:rPr>
          <w:t>Randomized Clinical Trial of an ICU Recovery Pilot Program for Survivors of Critical Illness.</w:t>
        </w:r>
      </w:hyperlink>
      <w:r w:rsidRPr="00DB6526">
        <w:rPr>
          <w:rFonts w:cs="Helvetica"/>
          <w:color w:val="333333"/>
        </w:rPr>
        <w:t xml:space="preserve"> Crit Care Med. 2019 Oct;47(10):1337-1345</w:t>
      </w:r>
    </w:p>
    <w:p w14:paraId="6D014F86" w14:textId="0DF31A6D" w:rsidR="009C2245" w:rsidRPr="00DB6526" w:rsidRDefault="006C4C0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Bakhru, Rita et al. </w:t>
      </w:r>
      <w:r w:rsidR="009E321C" w:rsidRPr="00DB6526">
        <w:rPr>
          <w:rFonts w:cs="Helvetica"/>
          <w:color w:val="333333"/>
        </w:rPr>
        <w:t>Implementation of an ICU Recovery Clinic at a Tertiary Care Academic Center</w:t>
      </w:r>
      <w:r w:rsidR="007773CC" w:rsidRPr="00DB6526">
        <w:rPr>
          <w:rFonts w:cs="Helvetica"/>
          <w:color w:val="333333"/>
        </w:rPr>
        <w:t xml:space="preserve">. Critical Care Explorations: </w:t>
      </w:r>
      <w:hyperlink r:id="rId3873" w:history="1">
        <w:r w:rsidR="007773CC" w:rsidRPr="00DB6526">
          <w:rPr>
            <w:rStyle w:val="Hyperlink"/>
            <w:rFonts w:cs="Helvetica"/>
          </w:rPr>
          <w:t>August 2019 - Volume 1 - Issue 8 - p e0034</w:t>
        </w:r>
      </w:hyperlink>
    </w:p>
    <w:p w14:paraId="438C1924" w14:textId="442D8B06" w:rsidR="00396E4B" w:rsidRPr="00DB6526" w:rsidRDefault="00396E4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w:t>
      </w:r>
      <w:proofErr w:type="spellStart"/>
      <w:r w:rsidRPr="00DB6526">
        <w:rPr>
          <w:rFonts w:cs="Helvetica"/>
          <w:color w:val="333333"/>
        </w:rPr>
        <w:t>Aerde</w:t>
      </w:r>
      <w:proofErr w:type="spellEnd"/>
      <w:r w:rsidRPr="00DB6526">
        <w:rPr>
          <w:rFonts w:cs="Helvetica"/>
          <w:color w:val="333333"/>
        </w:rPr>
        <w:t xml:space="preserve"> N, </w:t>
      </w:r>
      <w:proofErr w:type="spellStart"/>
      <w:r w:rsidRPr="00DB6526">
        <w:rPr>
          <w:rFonts w:cs="Helvetica"/>
          <w:color w:val="333333"/>
        </w:rPr>
        <w:t>Meersseman</w:t>
      </w:r>
      <w:proofErr w:type="spellEnd"/>
      <w:r w:rsidRPr="00DB6526">
        <w:rPr>
          <w:rFonts w:cs="Helvetica"/>
          <w:color w:val="333333"/>
        </w:rPr>
        <w:t xml:space="preserve"> P, Van </w:t>
      </w:r>
      <w:proofErr w:type="spellStart"/>
      <w:r w:rsidRPr="00DB6526">
        <w:rPr>
          <w:rFonts w:cs="Helvetica"/>
          <w:color w:val="333333"/>
        </w:rPr>
        <w:t>Mechelen</w:t>
      </w:r>
      <w:proofErr w:type="spellEnd"/>
      <w:r w:rsidRPr="00DB6526">
        <w:rPr>
          <w:rFonts w:cs="Helvetica"/>
          <w:color w:val="333333"/>
        </w:rPr>
        <w:t xml:space="preserve"> H, </w:t>
      </w:r>
      <w:proofErr w:type="spellStart"/>
      <w:r w:rsidRPr="00DB6526">
        <w:rPr>
          <w:rFonts w:cs="Helvetica"/>
          <w:color w:val="333333"/>
        </w:rPr>
        <w:t>Debaveye</w:t>
      </w:r>
      <w:proofErr w:type="spellEnd"/>
      <w:r w:rsidRPr="00DB6526">
        <w:rPr>
          <w:rFonts w:cs="Helvetica"/>
          <w:color w:val="333333"/>
        </w:rPr>
        <w:t xml:space="preserve"> Y, Wilmer A, Gunst J, Casaer MP, Dubois J, Wouters P, Gosselink R, Van den Berghe G. </w:t>
      </w:r>
      <w:hyperlink r:id="rId3874"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Sep 3</w:t>
      </w:r>
    </w:p>
    <w:p w14:paraId="759A036E" w14:textId="27DDC0B7" w:rsidR="003B577F" w:rsidRPr="009C4323" w:rsidRDefault="003B577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Silveira LTYD, Silva JMD, Tanaka C, Fu C. </w:t>
      </w:r>
      <w:hyperlink r:id="rId3875" w:history="1">
        <w:r w:rsidRPr="00DB6526">
          <w:rPr>
            <w:rStyle w:val="Hyperlink"/>
            <w:rFonts w:cs="Helvetica"/>
            <w:bCs/>
          </w:rPr>
          <w:t>Decline</w:t>
        </w:r>
        <w:r w:rsidRPr="00DB6526">
          <w:rPr>
            <w:rStyle w:val="Hyperlink"/>
            <w:rFonts w:cs="Helvetica"/>
          </w:rPr>
          <w:t xml:space="preserve"> in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status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is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w:t>
      </w:r>
      <w:r w:rsidRPr="009C4323">
        <w:rPr>
          <w:rFonts w:cs="Helvetica"/>
          <w:color w:val="333333"/>
        </w:rPr>
        <w:t>Physiotherapy. 2019 Sep;105(3):321-327</w:t>
      </w:r>
    </w:p>
    <w:p w14:paraId="2734F79A" w14:textId="608E7715"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Hodgson CL, Burrell AJC, Engeler DM, Pellegrino VA, Brodie D, Fan E; International </w:t>
      </w:r>
      <w:proofErr w:type="gramStart"/>
      <w:r w:rsidRPr="008F683F">
        <w:rPr>
          <w:rFonts w:cs="Helvetica"/>
          <w:color w:val="333333"/>
          <w:lang w:val="de-DE"/>
        </w:rPr>
        <w:t>ECMO Network</w:t>
      </w:r>
      <w:proofErr w:type="gramEnd"/>
      <w:r w:rsidRPr="008F683F">
        <w:rPr>
          <w:rFonts w:cs="Helvetica"/>
          <w:color w:val="333333"/>
          <w:lang w:val="de-DE"/>
        </w:rPr>
        <w:t xml:space="preserve">. </w:t>
      </w:r>
      <w:hyperlink r:id="rId3876" w:history="1">
        <w:r w:rsidRPr="00DB6526">
          <w:rPr>
            <w:rStyle w:val="Hyperlink"/>
            <w:rFonts w:cs="Helvetica"/>
          </w:rPr>
          <w:t xml:space="preserve">Core Outcome Measures for Research in Critically Ill Patients Receiving Extracorporeal Membrane Oxygenation for Acute Respiratory or Cardiac Failure: An International, Multidisciplinary, Modified Delphi Consensus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Aug 5</w:t>
      </w:r>
    </w:p>
    <w:p w14:paraId="48DBB6E8" w14:textId="1FAD7B47"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Jerath A, Austin PC, </w:t>
      </w:r>
      <w:proofErr w:type="spellStart"/>
      <w:r w:rsidRPr="00DB6526">
        <w:rPr>
          <w:rFonts w:cs="Helvetica"/>
          <w:color w:val="333333"/>
        </w:rPr>
        <w:t>Wijeysundera</w:t>
      </w:r>
      <w:proofErr w:type="spellEnd"/>
      <w:r w:rsidRPr="00DB6526">
        <w:rPr>
          <w:rFonts w:cs="Helvetica"/>
          <w:color w:val="333333"/>
        </w:rPr>
        <w:t xml:space="preserve"> DN. </w:t>
      </w:r>
      <w:hyperlink r:id="rId3877" w:history="1">
        <w:r w:rsidRPr="00DB6526">
          <w:rPr>
            <w:rStyle w:val="Hyperlink"/>
            <w:rFonts w:cs="Helvetica"/>
            <w:bCs/>
          </w:rPr>
          <w:t>Days</w:t>
        </w:r>
        <w:r w:rsidRPr="00DB6526">
          <w:rPr>
            <w:rStyle w:val="Hyperlink"/>
            <w:rFonts w:cs="Helvetica"/>
          </w:rPr>
          <w:t xml:space="preserve"> </w:t>
        </w:r>
        <w:r w:rsidRPr="00DB6526">
          <w:rPr>
            <w:rStyle w:val="Hyperlink"/>
            <w:rFonts w:cs="Helvetica"/>
            <w:bCs/>
          </w:rPr>
          <w:t>Alive</w:t>
        </w:r>
        <w:r w:rsidRPr="00DB6526">
          <w:rPr>
            <w:rStyle w:val="Hyperlink"/>
            <w:rFonts w:cs="Helvetica"/>
          </w:rPr>
          <w:t xml:space="preserve"> and </w:t>
        </w:r>
        <w:r w:rsidRPr="00DB6526">
          <w:rPr>
            <w:rStyle w:val="Hyperlink"/>
            <w:rFonts w:cs="Helvetica"/>
            <w:bCs/>
          </w:rPr>
          <w:t>Out</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Patient-centered</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for </w:t>
        </w:r>
        <w:r w:rsidRPr="00DB6526">
          <w:rPr>
            <w:rStyle w:val="Hyperlink"/>
            <w:rFonts w:cs="Helvetica"/>
            <w:bCs/>
          </w:rPr>
          <w:t>Perioperative</w:t>
        </w:r>
        <w:r w:rsidRPr="00DB6526">
          <w:rPr>
            <w:rStyle w:val="Hyperlink"/>
            <w:rFonts w:cs="Helvetica"/>
          </w:rPr>
          <w:t xml:space="preserve"> </w:t>
        </w:r>
        <w:r w:rsidRPr="00DB6526">
          <w:rPr>
            <w:rStyle w:val="Hyperlink"/>
            <w:rFonts w:cs="Helvetica"/>
            <w:bCs/>
          </w:rPr>
          <w:t>Medicine</w:t>
        </w:r>
        <w:r w:rsidRPr="00DB6526">
          <w:rPr>
            <w:rStyle w:val="Hyperlink"/>
            <w:rFonts w:cs="Helvetica"/>
          </w:rPr>
          <w:t>.</w:t>
        </w:r>
      </w:hyperlink>
      <w:r w:rsidRPr="00DB6526">
        <w:rPr>
          <w:rFonts w:cs="Helvetica"/>
          <w:color w:val="333333"/>
        </w:rPr>
        <w:t xml:space="preserve"> Anesthesiology. 2019 Jul;131(1):84-93</w:t>
      </w:r>
    </w:p>
    <w:p w14:paraId="3AF963F8" w14:textId="5E137EB9" w:rsidR="005E24AD" w:rsidRPr="00DB6526" w:rsidRDefault="005E24AD"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Helviz</w:t>
      </w:r>
      <w:proofErr w:type="spellEnd"/>
      <w:r w:rsidRPr="00DB6526">
        <w:rPr>
          <w:rFonts w:cs="Helvetica"/>
          <w:color w:val="333333"/>
        </w:rPr>
        <w:t xml:space="preserve"> Y, </w:t>
      </w:r>
      <w:proofErr w:type="spellStart"/>
      <w:r w:rsidRPr="00DB6526">
        <w:rPr>
          <w:rFonts w:cs="Helvetica"/>
          <w:color w:val="333333"/>
        </w:rPr>
        <w:t>Pachys</w:t>
      </w:r>
      <w:proofErr w:type="spellEnd"/>
      <w:r w:rsidRPr="00DB6526">
        <w:rPr>
          <w:rFonts w:cs="Helvetica"/>
          <w:color w:val="333333"/>
        </w:rPr>
        <w:t xml:space="preserve"> G, Einav S. </w:t>
      </w:r>
      <w:hyperlink r:id="rId3878" w:history="1">
        <w:r w:rsidRPr="00DB6526">
          <w:rPr>
            <w:rStyle w:val="Hyperlink"/>
            <w:rFonts w:cs="Helvetica"/>
            <w:bCs/>
          </w:rPr>
          <w:t>Post-resuscitation</w:t>
        </w:r>
        <w:r w:rsidRPr="00DB6526">
          <w:rPr>
            <w:rStyle w:val="Hyperlink"/>
            <w:rFonts w:cs="Helvetica"/>
          </w:rPr>
          <w:t xml:space="preserve"> </w:t>
        </w:r>
        <w:r w:rsidRPr="00DB6526">
          <w:rPr>
            <w:rStyle w:val="Hyperlink"/>
            <w:rFonts w:cs="Helvetica"/>
            <w:bCs/>
          </w:rPr>
          <w:t>EQ-5D-3L</w:t>
        </w:r>
        <w:r w:rsidRPr="00DB6526">
          <w:rPr>
            <w:rStyle w:val="Hyperlink"/>
            <w:rFonts w:cs="Helvetica"/>
          </w:rPr>
          <w:t xml:space="preserve"> </w:t>
        </w:r>
        <w:r w:rsidRPr="00DB6526">
          <w:rPr>
            <w:rStyle w:val="Hyperlink"/>
            <w:rFonts w:cs="Helvetica"/>
            <w:bCs/>
          </w:rPr>
          <w:t>scoring</w:t>
        </w:r>
        <w:r w:rsidRPr="00DB6526">
          <w:rPr>
            <w:rStyle w:val="Hyperlink"/>
            <w:rFonts w:cs="Helvetica"/>
          </w:rPr>
          <w:t xml:space="preserve"> by the </w:t>
        </w:r>
        <w:r w:rsidRPr="00DB6526">
          <w:rPr>
            <w:rStyle w:val="Hyperlink"/>
            <w:rFonts w:cs="Helvetica"/>
            <w:bCs/>
          </w:rPr>
          <w:t>patient</w:t>
        </w:r>
        <w:r w:rsidRPr="00DB6526">
          <w:rPr>
            <w:rStyle w:val="Hyperlink"/>
            <w:rFonts w:cs="Helvetica"/>
          </w:rPr>
          <w:t xml:space="preserve"> or </w:t>
        </w:r>
        <w:r w:rsidRPr="00DB6526">
          <w:rPr>
            <w:rStyle w:val="Hyperlink"/>
            <w:rFonts w:cs="Helvetica"/>
            <w:bCs/>
          </w:rPr>
          <w:t>caregiver</w:t>
        </w:r>
        <w:r w:rsidRPr="00DB6526">
          <w:rPr>
            <w:rStyle w:val="Hyperlink"/>
            <w:rFonts w:cs="Helvetica"/>
          </w:rPr>
          <w:t>/</w:t>
        </w:r>
        <w:r w:rsidRPr="00DB6526">
          <w:rPr>
            <w:rStyle w:val="Hyperlink"/>
            <w:rFonts w:cs="Helvetica"/>
            <w:bCs/>
          </w:rPr>
          <w:t>legal</w:t>
        </w:r>
        <w:r w:rsidRPr="00DB6526">
          <w:rPr>
            <w:rStyle w:val="Hyperlink"/>
            <w:rFonts w:cs="Helvetica"/>
          </w:rPr>
          <w:t xml:space="preserve"> </w:t>
        </w:r>
        <w:r w:rsidRPr="00DB6526">
          <w:rPr>
            <w:rStyle w:val="Hyperlink"/>
            <w:rFonts w:cs="Helvetica"/>
            <w:bCs/>
          </w:rPr>
          <w:t>guardian</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the </w:t>
        </w:r>
        <w:r w:rsidRPr="00DB6526">
          <w:rPr>
            <w:rStyle w:val="Hyperlink"/>
            <w:rFonts w:cs="Helvetica"/>
            <w:bCs/>
          </w:rPr>
          <w:t>medical</w:t>
        </w:r>
        <w:r w:rsidRPr="00DB6526">
          <w:rPr>
            <w:rStyle w:val="Hyperlink"/>
            <w:rFonts w:cs="Helvetica"/>
          </w:rPr>
          <w:t xml:space="preserve"> </w:t>
        </w:r>
        <w:r w:rsidRPr="00DB6526">
          <w:rPr>
            <w:rStyle w:val="Hyperlink"/>
            <w:rFonts w:cs="Helvetica"/>
            <w:bCs/>
          </w:rPr>
          <w:t>professional</w:t>
        </w:r>
        <w:r w:rsidRPr="00DB6526">
          <w:rPr>
            <w:rStyle w:val="Hyperlink"/>
            <w:rFonts w:cs="Helvetica"/>
          </w:rPr>
          <w:t xml:space="preserve">: a </w:t>
        </w:r>
        <w:r w:rsidRPr="00DB6526">
          <w:rPr>
            <w:rStyle w:val="Hyperlink"/>
            <w:rFonts w:cs="Helvetica"/>
            <w:bCs/>
          </w:rPr>
          <w:t>sub-study</w:t>
        </w:r>
        <w:r w:rsidRPr="00DB6526">
          <w:rPr>
            <w:rStyle w:val="Hyperlink"/>
            <w:rFonts w:cs="Helvetica"/>
          </w:rPr>
          <w:t xml:space="preserve"> of the </w:t>
        </w:r>
        <w:r w:rsidRPr="00DB6526">
          <w:rPr>
            <w:rStyle w:val="Hyperlink"/>
            <w:rFonts w:cs="Helvetica"/>
            <w:bCs/>
          </w:rPr>
          <w:t>Jerusalem</w:t>
        </w:r>
        <w:r w:rsidRPr="00DB6526">
          <w:rPr>
            <w:rStyle w:val="Hyperlink"/>
            <w:rFonts w:cs="Helvetica"/>
          </w:rPr>
          <w:t xml:space="preserve"> </w:t>
        </w:r>
        <w:r w:rsidRPr="00DB6526">
          <w:rPr>
            <w:rStyle w:val="Hyperlink"/>
            <w:rFonts w:cs="Helvetica"/>
            <w:bCs/>
          </w:rPr>
          <w:t>District</w:t>
        </w:r>
        <w:r w:rsidRPr="00DB6526">
          <w:rPr>
            <w:rStyle w:val="Hyperlink"/>
            <w:rFonts w:cs="Helvetica"/>
          </w:rPr>
          <w:t xml:space="preserve"> </w:t>
        </w:r>
        <w:r w:rsidRPr="00DB6526">
          <w:rPr>
            <w:rStyle w:val="Hyperlink"/>
            <w:rFonts w:cs="Helvetica"/>
            <w:bCs/>
          </w:rPr>
          <w:t>Resuscitation</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2019 Aug;45(8):1163-1164</w:t>
      </w:r>
    </w:p>
    <w:p w14:paraId="2726A4C7" w14:textId="799BADFC" w:rsidR="00487ADD" w:rsidRPr="00DB6526" w:rsidRDefault="00487AD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Hosey MM, </w:t>
      </w:r>
      <w:proofErr w:type="spellStart"/>
      <w:r w:rsidRPr="00DB6526">
        <w:rPr>
          <w:rFonts w:cs="Helvetica"/>
          <w:color w:val="333333"/>
        </w:rPr>
        <w:t>Leoutsakos</w:t>
      </w:r>
      <w:proofErr w:type="spellEnd"/>
      <w:r w:rsidRPr="00DB6526">
        <w:rPr>
          <w:rFonts w:cs="Helvetica"/>
          <w:color w:val="333333"/>
        </w:rPr>
        <w:t xml:space="preserve"> JS, Li X, </w:t>
      </w:r>
      <w:proofErr w:type="spellStart"/>
      <w:r w:rsidRPr="00DB6526">
        <w:rPr>
          <w:rFonts w:cs="Helvetica"/>
          <w:color w:val="333333"/>
        </w:rPr>
        <w:t>Dinglas</w:t>
      </w:r>
      <w:proofErr w:type="spellEnd"/>
      <w:r w:rsidRPr="00DB6526">
        <w:rPr>
          <w:rFonts w:cs="Helvetica"/>
          <w:color w:val="333333"/>
        </w:rPr>
        <w:t xml:space="preserve"> VD, Bienvenu OJ, Parker AM, Hopkins RO, Needham DM, Neufeld KJ. </w:t>
      </w:r>
      <w:hyperlink r:id="rId3879" w:history="1">
        <w:r w:rsidRPr="00DB6526">
          <w:rPr>
            <w:rStyle w:val="Hyperlink"/>
            <w:rFonts w:cs="Helvetica"/>
            <w:bCs/>
          </w:rPr>
          <w:t>Screening</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ARDS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the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Event</w:t>
        </w:r>
        <w:r w:rsidRPr="00DB6526">
          <w:rPr>
            <w:rStyle w:val="Hyperlink"/>
            <w:rFonts w:cs="Helvetica"/>
          </w:rPr>
          <w:t xml:space="preserve"> </w:t>
        </w:r>
        <w:r w:rsidRPr="00DB6526">
          <w:rPr>
            <w:rStyle w:val="Hyperlink"/>
            <w:rFonts w:cs="Helvetica"/>
            <w:bCs/>
          </w:rPr>
          <w:t>Scale-6</w:t>
        </w:r>
        <w:r w:rsidRPr="00DB6526">
          <w:rPr>
            <w:rStyle w:val="Hyperlink"/>
            <w:rFonts w:cs="Helvetica"/>
          </w:rPr>
          <w:t xml:space="preserve"> (</w:t>
        </w:r>
        <w:r w:rsidRPr="00DB6526">
          <w:rPr>
            <w:rStyle w:val="Hyperlink"/>
            <w:rFonts w:cs="Helvetica"/>
            <w:bCs/>
          </w:rPr>
          <w:t>IES-6</w:t>
        </w:r>
        <w:r w:rsidRPr="00DB6526">
          <w:rPr>
            <w:rStyle w:val="Hyperlink"/>
            <w:rFonts w:cs="Helvetica"/>
          </w:rPr>
          <w:t>).</w:t>
        </w:r>
      </w:hyperlink>
      <w:r w:rsidRPr="00DB6526">
        <w:rPr>
          <w:rFonts w:cs="Helvetica"/>
          <w:color w:val="333333"/>
        </w:rPr>
        <w:t xml:space="preserve"> Crit Care. 2019 Aug 7;23(1):276</w:t>
      </w:r>
    </w:p>
    <w:p w14:paraId="09D062F9" w14:textId="1FDEFF64" w:rsidR="00396E4B" w:rsidRPr="00DB6526" w:rsidRDefault="006D7F3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Bond, Rachel et al. </w:t>
      </w:r>
      <w:r w:rsidRPr="00DB6526">
        <w:rPr>
          <w:rFonts w:cs="Helvetica"/>
          <w:bCs/>
          <w:color w:val="333333"/>
        </w:rPr>
        <w:t xml:space="preserve">Measurement Characteristics and Clinical Utility of the Hospital Anxiety and Depression Scale Among Adults </w:t>
      </w:r>
      <w:proofErr w:type="gramStart"/>
      <w:r w:rsidRPr="00DB6526">
        <w:rPr>
          <w:rFonts w:cs="Helvetica"/>
          <w:bCs/>
          <w:color w:val="333333"/>
        </w:rPr>
        <w:t>With</w:t>
      </w:r>
      <w:proofErr w:type="gramEnd"/>
      <w:r w:rsidRPr="00DB6526">
        <w:rPr>
          <w:rFonts w:cs="Helvetica"/>
          <w:bCs/>
          <w:color w:val="333333"/>
        </w:rPr>
        <w:t xml:space="preserve"> Cardiovascular Disease</w:t>
      </w:r>
      <w:r w:rsidRPr="00DB6526">
        <w:rPr>
          <w:rFonts w:cs="Helvetica"/>
          <w:color w:val="333333"/>
        </w:rPr>
        <w:t xml:space="preserve">. Archives of Physical Medicine and Rehabilitation, </w:t>
      </w:r>
      <w:r w:rsidR="006F2AAE" w:rsidRPr="00DB6526">
        <w:rPr>
          <w:rFonts w:cs="Helvetica"/>
          <w:color w:val="333333"/>
        </w:rPr>
        <w:t xml:space="preserve">2019 </w:t>
      </w:r>
      <w:hyperlink r:id="rId3880" w:history="1">
        <w:r w:rsidR="006F2AAE" w:rsidRPr="00DB6526">
          <w:rPr>
            <w:rStyle w:val="Hyperlink"/>
            <w:rFonts w:cs="Helvetica"/>
          </w:rPr>
          <w:t>https://doi.org/10.1016/j.apmr.2019.07.004</w:t>
        </w:r>
      </w:hyperlink>
    </w:p>
    <w:p w14:paraId="1A064412" w14:textId="6844E22D" w:rsidR="00562B88" w:rsidRPr="00DB6526" w:rsidRDefault="00562B8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w:t>
      </w:r>
      <w:proofErr w:type="spellStart"/>
      <w:r w:rsidRPr="00DB6526">
        <w:rPr>
          <w:rFonts w:cs="Helvetica"/>
          <w:color w:val="333333"/>
        </w:rPr>
        <w:t>Aerde</w:t>
      </w:r>
      <w:proofErr w:type="spellEnd"/>
      <w:r w:rsidRPr="00DB6526">
        <w:rPr>
          <w:rFonts w:cs="Helvetica"/>
          <w:color w:val="333333"/>
        </w:rPr>
        <w:t xml:space="preserve"> N, </w:t>
      </w:r>
      <w:proofErr w:type="spellStart"/>
      <w:r w:rsidRPr="00DB6526">
        <w:rPr>
          <w:rFonts w:cs="Helvetica"/>
          <w:color w:val="333333"/>
        </w:rPr>
        <w:t>Meersseman</w:t>
      </w:r>
      <w:proofErr w:type="spellEnd"/>
      <w:r w:rsidRPr="00DB6526">
        <w:rPr>
          <w:rFonts w:cs="Helvetica"/>
          <w:color w:val="333333"/>
        </w:rPr>
        <w:t xml:space="preserve"> P, Van </w:t>
      </w:r>
      <w:proofErr w:type="spellStart"/>
      <w:r w:rsidRPr="00DB6526">
        <w:rPr>
          <w:rFonts w:cs="Helvetica"/>
          <w:color w:val="333333"/>
        </w:rPr>
        <w:t>Mechelen</w:t>
      </w:r>
      <w:proofErr w:type="spellEnd"/>
      <w:r w:rsidRPr="00DB6526">
        <w:rPr>
          <w:rFonts w:cs="Helvetica"/>
          <w:color w:val="333333"/>
        </w:rPr>
        <w:t xml:space="preserve"> H, </w:t>
      </w:r>
      <w:proofErr w:type="spellStart"/>
      <w:r w:rsidRPr="00DB6526">
        <w:rPr>
          <w:rFonts w:cs="Helvetica"/>
          <w:color w:val="333333"/>
        </w:rPr>
        <w:t>Debaveye</w:t>
      </w:r>
      <w:proofErr w:type="spellEnd"/>
      <w:r w:rsidRPr="00DB6526">
        <w:rPr>
          <w:rFonts w:cs="Helvetica"/>
          <w:color w:val="333333"/>
        </w:rPr>
        <w:t xml:space="preserve"> Y, Wilmer A, Gunst J, Casaer MP, Dubois J, Wouters P, Gosselink R, Van den Berghe G. </w:t>
      </w:r>
      <w:hyperlink r:id="rId3881"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Nov;74(11):1037-1045</w:t>
      </w:r>
    </w:p>
    <w:p w14:paraId="684FB9C7" w14:textId="04F1AC3F" w:rsidR="004251DC" w:rsidRPr="00DB6526" w:rsidRDefault="004251DC"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Viglianti</w:t>
      </w:r>
      <w:proofErr w:type="spellEnd"/>
      <w:r w:rsidRPr="008F683F">
        <w:rPr>
          <w:rFonts w:cs="Helvetica"/>
          <w:color w:val="333333"/>
          <w:lang w:val="de-DE"/>
        </w:rPr>
        <w:t xml:space="preserve"> EM, </w:t>
      </w:r>
      <w:proofErr w:type="spellStart"/>
      <w:r w:rsidRPr="008F683F">
        <w:rPr>
          <w:rFonts w:cs="Helvetica"/>
          <w:color w:val="333333"/>
          <w:lang w:val="de-DE"/>
        </w:rPr>
        <w:t>Kruser</w:t>
      </w:r>
      <w:proofErr w:type="spellEnd"/>
      <w:r w:rsidRPr="008F683F">
        <w:rPr>
          <w:rFonts w:cs="Helvetica"/>
          <w:color w:val="333333"/>
          <w:lang w:val="de-DE"/>
        </w:rPr>
        <w:t xml:space="preserve"> JM, </w:t>
      </w:r>
      <w:proofErr w:type="spellStart"/>
      <w:r w:rsidRPr="008F683F">
        <w:rPr>
          <w:rFonts w:cs="Helvetica"/>
          <w:color w:val="333333"/>
          <w:lang w:val="de-DE"/>
        </w:rPr>
        <w:t>Iwashyna</w:t>
      </w:r>
      <w:proofErr w:type="spellEnd"/>
      <w:r w:rsidRPr="008F683F">
        <w:rPr>
          <w:rFonts w:cs="Helvetica"/>
          <w:color w:val="333333"/>
          <w:lang w:val="de-DE"/>
        </w:rPr>
        <w:t xml:space="preserve"> T. </w:t>
      </w:r>
      <w:hyperlink r:id="rId3882" w:history="1">
        <w:r w:rsidRPr="00DB6526">
          <w:rPr>
            <w:rStyle w:val="Hyperlink"/>
            <w:rFonts w:cs="Helvetica"/>
          </w:rPr>
          <w:t xml:space="preserve">The </w:t>
        </w:r>
        <w:r w:rsidRPr="00DB6526">
          <w:rPr>
            <w:rStyle w:val="Hyperlink"/>
            <w:rFonts w:cs="Helvetica"/>
            <w:bCs/>
          </w:rPr>
          <w:t>heterogeneity</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proofErr w:type="spellStart"/>
        <w:r w:rsidRPr="00DB6526">
          <w:rPr>
            <w:rStyle w:val="Hyperlink"/>
            <w:rFonts w:cs="Helvetica"/>
            <w:bCs/>
          </w:rPr>
          <w:t>hospitalisations</w:t>
        </w:r>
        <w:proofErr w:type="spellEnd"/>
        <w:r w:rsidRPr="00DB6526">
          <w:rPr>
            <w:rStyle w:val="Hyperlink"/>
            <w:rFonts w:cs="Helvetica"/>
          </w:rPr>
          <w:t>.</w:t>
        </w:r>
      </w:hyperlink>
      <w:r w:rsidRPr="00DB6526">
        <w:rPr>
          <w:rFonts w:cs="Helvetica"/>
          <w:color w:val="333333"/>
        </w:rPr>
        <w:t xml:space="preserve"> Thorax. 2019 Nov;74(11):1015-1017</w:t>
      </w:r>
    </w:p>
    <w:p w14:paraId="01C470A9" w14:textId="28E6577C" w:rsidR="004B6D00" w:rsidRPr="00DB6526" w:rsidRDefault="004B6D0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KF, Schwarzkopf D, Baldwin LM, Brunkhorst FM, Freytag A, Heintze C, Reinhart K, Schneider N, von Korff M, </w:t>
      </w:r>
      <w:proofErr w:type="spellStart"/>
      <w:r w:rsidRPr="00DB6526">
        <w:rPr>
          <w:rFonts w:cs="Helvetica"/>
          <w:color w:val="333333"/>
        </w:rPr>
        <w:t>Worrack</w:t>
      </w:r>
      <w:proofErr w:type="spellEnd"/>
      <w:r w:rsidRPr="00DB6526">
        <w:rPr>
          <w:rFonts w:cs="Helvetica"/>
          <w:color w:val="333333"/>
        </w:rPr>
        <w:t xml:space="preserve"> S, Wensing M, </w:t>
      </w:r>
      <w:proofErr w:type="spellStart"/>
      <w:r w:rsidRPr="00DB6526">
        <w:rPr>
          <w:rFonts w:cs="Helvetica"/>
          <w:color w:val="333333"/>
        </w:rPr>
        <w:t>Gensichen</w:t>
      </w:r>
      <w:proofErr w:type="spellEnd"/>
      <w:r w:rsidRPr="00DB6526">
        <w:rPr>
          <w:rFonts w:cs="Helvetica"/>
          <w:color w:val="333333"/>
        </w:rPr>
        <w:t xml:space="preserve"> J; SMOOTH Study Group. </w:t>
      </w:r>
      <w:hyperlink r:id="rId3883"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courses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a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w:t>
        </w:r>
      </w:hyperlink>
      <w:r w:rsidRPr="00DB6526">
        <w:rPr>
          <w:rFonts w:cs="Helvetica"/>
          <w:color w:val="333333"/>
        </w:rPr>
        <w:t xml:space="preserve"> Am J Med. 2019 Sep 12</w:t>
      </w:r>
    </w:p>
    <w:p w14:paraId="10898A2E" w14:textId="2A5886CF" w:rsidR="00A55047" w:rsidRPr="00DB6526" w:rsidRDefault="00A5504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Jeong YJ, Kang J. </w:t>
      </w:r>
      <w:hyperlink r:id="rId3884" w:history="1">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questionnaire</w:t>
        </w:r>
        <w:r w:rsidRPr="00DB6526">
          <w:rPr>
            <w:rStyle w:val="Hyperlink"/>
            <w:rFonts w:cs="Helvetica"/>
          </w:rPr>
          <w:t xml:space="preserve"> to </w:t>
        </w:r>
        <w:r w:rsidRPr="00DB6526">
          <w:rPr>
            <w:rStyle w:val="Hyperlink"/>
            <w:rFonts w:cs="Helvetica"/>
            <w:bCs/>
          </w:rPr>
          <w:t>measure</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Intensive Crit </w:t>
      </w:r>
      <w:r w:rsidRPr="00DB6526">
        <w:rPr>
          <w:rFonts w:cs="Helvetica"/>
          <w:bCs/>
          <w:color w:val="333333"/>
        </w:rPr>
        <w:t>Care</w:t>
      </w:r>
      <w:r w:rsidRPr="00DB6526">
        <w:rPr>
          <w:rFonts w:cs="Helvetica"/>
          <w:color w:val="333333"/>
        </w:rPr>
        <w:t xml:space="preserve"> </w:t>
      </w:r>
      <w:proofErr w:type="spellStart"/>
      <w:r w:rsidRPr="00DB6526">
        <w:rPr>
          <w:rFonts w:cs="Helvetica"/>
          <w:color w:val="333333"/>
        </w:rPr>
        <w:t>Nurs</w:t>
      </w:r>
      <w:proofErr w:type="spellEnd"/>
      <w:r w:rsidRPr="00DB6526">
        <w:rPr>
          <w:rFonts w:cs="Helvetica"/>
          <w:color w:val="333333"/>
        </w:rPr>
        <w:t>. 2019 Sep 12:102756</w:t>
      </w:r>
    </w:p>
    <w:p w14:paraId="768341FD" w14:textId="0821111F" w:rsidR="002F666C" w:rsidRPr="00DB6526" w:rsidRDefault="002F666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Kosilek</w:t>
      </w:r>
      <w:proofErr w:type="spellEnd"/>
      <w:r w:rsidRPr="00DB6526">
        <w:rPr>
          <w:rFonts w:cs="Helvetica"/>
          <w:color w:val="333333"/>
        </w:rPr>
        <w:t xml:space="preserve"> RP, Baumeister SE, </w:t>
      </w:r>
      <w:proofErr w:type="spellStart"/>
      <w:r w:rsidRPr="00DB6526">
        <w:rPr>
          <w:rFonts w:cs="Helvetica"/>
          <w:color w:val="333333"/>
        </w:rPr>
        <w:t>Ittermann</w:t>
      </w:r>
      <w:proofErr w:type="spellEnd"/>
      <w:r w:rsidRPr="00DB6526">
        <w:rPr>
          <w:rFonts w:cs="Helvetica"/>
          <w:color w:val="333333"/>
        </w:rPr>
        <w:t xml:space="preserve"> T, </w:t>
      </w:r>
      <w:proofErr w:type="spellStart"/>
      <w:r w:rsidRPr="00DB6526">
        <w:rPr>
          <w:rFonts w:cs="Helvetica"/>
          <w:color w:val="333333"/>
        </w:rPr>
        <w:t>Gründling</w:t>
      </w:r>
      <w:proofErr w:type="spellEnd"/>
      <w:r w:rsidRPr="00DB6526">
        <w:rPr>
          <w:rFonts w:cs="Helvetica"/>
          <w:color w:val="333333"/>
        </w:rPr>
        <w:t xml:space="preserve"> M, Brunkhorst FM, Felix SB, Abel P, </w:t>
      </w:r>
      <w:proofErr w:type="spellStart"/>
      <w:r w:rsidRPr="00DB6526">
        <w:rPr>
          <w:rFonts w:cs="Helvetica"/>
          <w:color w:val="333333"/>
        </w:rPr>
        <w:t>Friesecke</w:t>
      </w:r>
      <w:proofErr w:type="spellEnd"/>
      <w:r w:rsidRPr="00DB6526">
        <w:rPr>
          <w:rFonts w:cs="Helvetica"/>
          <w:color w:val="333333"/>
        </w:rPr>
        <w:t xml:space="preserve"> S, </w:t>
      </w:r>
      <w:proofErr w:type="spellStart"/>
      <w:r w:rsidRPr="00DB6526">
        <w:rPr>
          <w:rFonts w:cs="Helvetica"/>
          <w:color w:val="333333"/>
        </w:rPr>
        <w:t>Apfelbacher</w:t>
      </w:r>
      <w:proofErr w:type="spellEnd"/>
      <w:r w:rsidRPr="00DB6526">
        <w:rPr>
          <w:rFonts w:cs="Helvetica"/>
          <w:color w:val="333333"/>
        </w:rPr>
        <w:t xml:space="preserve"> C, Brandl M, Schmidt K, Hoffmann W, Schmidt CO, Chenot JF, </w:t>
      </w:r>
      <w:proofErr w:type="spellStart"/>
      <w:r w:rsidRPr="00DB6526">
        <w:rPr>
          <w:rFonts w:cs="Helvetica"/>
          <w:color w:val="333333"/>
        </w:rPr>
        <w:t>Völzke</w:t>
      </w:r>
      <w:proofErr w:type="spellEnd"/>
      <w:r w:rsidRPr="00DB6526">
        <w:rPr>
          <w:rFonts w:cs="Helvetica"/>
          <w:color w:val="333333"/>
        </w:rPr>
        <w:t xml:space="preserve"> H, </w:t>
      </w:r>
      <w:proofErr w:type="spellStart"/>
      <w:r w:rsidRPr="00DB6526">
        <w:rPr>
          <w:rFonts w:cs="Helvetica"/>
          <w:color w:val="333333"/>
        </w:rPr>
        <w:t>Gensichen</w:t>
      </w:r>
      <w:proofErr w:type="spellEnd"/>
      <w:r w:rsidRPr="00DB6526">
        <w:rPr>
          <w:rFonts w:cs="Helvetica"/>
          <w:color w:val="333333"/>
        </w:rPr>
        <w:t xml:space="preserve"> JS. </w:t>
      </w:r>
      <w:hyperlink r:id="rId3885" w:history="1">
        <w:r w:rsidRPr="00DB6526">
          <w:rPr>
            <w:rStyle w:val="Hyperlink"/>
            <w:rFonts w:cs="Helvetica"/>
          </w:rPr>
          <w:t xml:space="preserve">The </w:t>
        </w:r>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with </w:t>
        </w:r>
        <w:r w:rsidRPr="00DB6526">
          <w:rPr>
            <w:rStyle w:val="Hyperlink"/>
            <w:rFonts w:cs="Helvetica"/>
            <w:bCs/>
          </w:rPr>
          <w:t>utilization</w:t>
        </w:r>
        <w:r w:rsidRPr="00DB6526">
          <w:rPr>
            <w:rStyle w:val="Hyperlink"/>
            <w:rFonts w:cs="Helvetica"/>
          </w:rPr>
          <w:t xml:space="preserve"> and </w:t>
        </w:r>
        <w:r w:rsidRPr="00DB6526">
          <w:rPr>
            <w:rStyle w:val="Hyperlink"/>
            <w:rFonts w:cs="Helvetica"/>
            <w:bCs/>
          </w:rPr>
          <w:t>costs</w:t>
        </w:r>
        <w:r w:rsidRPr="00DB6526">
          <w:rPr>
            <w:rStyle w:val="Hyperlink"/>
            <w:rFonts w:cs="Helvetica"/>
          </w:rPr>
          <w:t xml:space="preserve"> of </w:t>
        </w:r>
        <w:r w:rsidRPr="00DB6526">
          <w:rPr>
            <w:rStyle w:val="Hyperlink"/>
            <w:rFonts w:cs="Helvetica"/>
            <w:bCs/>
          </w:rPr>
          <w:t>outpatient</w:t>
        </w:r>
        <w:r w:rsidRPr="00DB6526">
          <w:rPr>
            <w:rStyle w:val="Hyperlink"/>
            <w:rFonts w:cs="Helvetica"/>
          </w:rPr>
          <w:t xml:space="preserve"> </w:t>
        </w:r>
        <w:r w:rsidRPr="00DB6526">
          <w:rPr>
            <w:rStyle w:val="Hyperlink"/>
            <w:rFonts w:cs="Helvetica"/>
            <w:bCs/>
          </w:rPr>
          <w:t>healthcare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Sep 20;14(9</w:t>
      </w:r>
      <w:proofErr w:type="gramStart"/>
      <w:r w:rsidRPr="00DB6526">
        <w:rPr>
          <w:rFonts w:cs="Helvetica"/>
          <w:color w:val="333333"/>
        </w:rPr>
        <w:t>):e</w:t>
      </w:r>
      <w:proofErr w:type="gramEnd"/>
      <w:r w:rsidRPr="00DB6526">
        <w:rPr>
          <w:rFonts w:cs="Helvetica"/>
          <w:color w:val="333333"/>
        </w:rPr>
        <w:t>0222671</w:t>
      </w:r>
    </w:p>
    <w:p w14:paraId="670BC6CC" w14:textId="7A73BEE1" w:rsidR="00997C48" w:rsidRPr="00DB6526" w:rsidRDefault="00997C4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Hirshberg EL, Wilson EL, Stanfield V, Kuttler KG, Majercik S, Beesley SJ, Orme J, Hopkins RO, Brown SM. </w:t>
      </w:r>
      <w:hyperlink r:id="rId3886"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Critical Illness</w:t>
        </w:r>
        <w:r w:rsidRPr="00DB6526">
          <w:rPr>
            <w:rStyle w:val="Hyperlink"/>
            <w:rFonts w:cs="Helvetica"/>
          </w:rPr>
          <w:t xml:space="preserve"> on </w:t>
        </w:r>
        <w:r w:rsidRPr="00DB6526">
          <w:rPr>
            <w:rStyle w:val="Hyperlink"/>
            <w:rFonts w:cs="Helvetica"/>
            <w:bCs/>
          </w:rPr>
          <w:t>Resource</w:t>
        </w:r>
        <w:r w:rsidRPr="00DB6526">
          <w:rPr>
            <w:rStyle w:val="Hyperlink"/>
            <w:rFonts w:cs="Helvetica"/>
          </w:rPr>
          <w:t xml:space="preserve"> </w:t>
        </w:r>
        <w:r w:rsidRPr="00DB6526">
          <w:rPr>
            <w:rStyle w:val="Hyperlink"/>
            <w:rFonts w:cs="Helvetica"/>
            <w:bCs/>
          </w:rPr>
          <w:t>Utilization</w:t>
        </w:r>
        <w:r w:rsidRPr="00DB6526">
          <w:rPr>
            <w:rStyle w:val="Hyperlink"/>
            <w:rFonts w:cs="Helvetica"/>
          </w:rPr>
          <w:t xml:space="preserve">: A </w:t>
        </w:r>
        <w:r w:rsidRPr="00DB6526">
          <w:rPr>
            <w:rStyle w:val="Hyperlink"/>
            <w:rFonts w:cs="Helvetica"/>
            <w:bCs/>
          </w:rPr>
          <w:t>Comparison</w:t>
        </w:r>
        <w:r w:rsidRPr="00DB6526">
          <w:rPr>
            <w:rStyle w:val="Hyperlink"/>
            <w:rFonts w:cs="Helvetica"/>
          </w:rPr>
          <w:t xml:space="preserve"> of Use in the </w:t>
        </w:r>
        <w:r w:rsidRPr="00DB6526">
          <w:rPr>
            <w:rStyle w:val="Hyperlink"/>
            <w:rFonts w:cs="Helvetica"/>
            <w:bCs/>
          </w:rPr>
          <w:t>Year</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 Admission</w:t>
        </w:r>
        <w:r w:rsidRPr="00DB6526">
          <w:rPr>
            <w:rStyle w:val="Hyperlink"/>
            <w:rFonts w:cs="Helvetica"/>
          </w:rPr>
          <w:t>.</w:t>
        </w:r>
      </w:hyperlink>
      <w:r w:rsidRPr="00DB6526">
        <w:rPr>
          <w:rFonts w:cs="Helvetica"/>
          <w:color w:val="333333"/>
        </w:rPr>
        <w:t xml:space="preserve"> Crit Care Med. 2019 Nov;47(11):1497-1504</w:t>
      </w:r>
    </w:p>
    <w:p w14:paraId="0985429B" w14:textId="677B8DF3" w:rsidR="006E4487" w:rsidRPr="00DB6526" w:rsidRDefault="006E448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Hughes KL, Kirkham JJ, Clarke M, Williamson PR. </w:t>
      </w:r>
      <w:hyperlink r:id="rId3887" w:history="1">
        <w:r w:rsidRPr="00DB6526">
          <w:rPr>
            <w:rStyle w:val="Hyperlink"/>
            <w:rFonts w:cs="Helvetica"/>
          </w:rPr>
          <w:t xml:space="preserve">Assessing the </w:t>
        </w:r>
        <w:r w:rsidRPr="00DB6526">
          <w:rPr>
            <w:rStyle w:val="Hyperlink"/>
            <w:rFonts w:cs="Helvetica"/>
            <w:b/>
            <w:bCs/>
          </w:rPr>
          <w:t>impact</w:t>
        </w:r>
        <w:r w:rsidRPr="00DB6526">
          <w:rPr>
            <w:rStyle w:val="Hyperlink"/>
            <w:rFonts w:cs="Helvetica"/>
          </w:rPr>
          <w:t xml:space="preserve"> of a research funder's recommendation to consider core outcome sets.</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Sep 13;14(9</w:t>
      </w:r>
      <w:proofErr w:type="gramStart"/>
      <w:r w:rsidRPr="00DB6526">
        <w:rPr>
          <w:rFonts w:cs="Helvetica"/>
          <w:color w:val="333333"/>
        </w:rPr>
        <w:t>):e</w:t>
      </w:r>
      <w:proofErr w:type="gramEnd"/>
      <w:r w:rsidRPr="00DB6526">
        <w:rPr>
          <w:rFonts w:cs="Helvetica"/>
          <w:color w:val="333333"/>
        </w:rPr>
        <w:t>0222418</w:t>
      </w:r>
    </w:p>
    <w:p w14:paraId="18FFF869" w14:textId="3CD19CB9" w:rsidR="00420769" w:rsidRPr="00DB6526" w:rsidRDefault="0042076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Jones AV, Evans RA, Man WD, Bolton CE, Breen S, Doherty PJ, Gardiner N, Houchen-</w:t>
      </w:r>
      <w:proofErr w:type="spellStart"/>
      <w:r w:rsidRPr="00DB6526">
        <w:rPr>
          <w:rFonts w:cs="Helvetica"/>
          <w:color w:val="333333"/>
        </w:rPr>
        <w:t>Wolloff</w:t>
      </w:r>
      <w:proofErr w:type="spellEnd"/>
      <w:r w:rsidRPr="00DB6526">
        <w:rPr>
          <w:rFonts w:cs="Helvetica"/>
          <w:color w:val="333333"/>
        </w:rPr>
        <w:t xml:space="preserve"> L, Hurst JR, Jolly K, Maddocks M, Quint JK, </w:t>
      </w:r>
      <w:proofErr w:type="spellStart"/>
      <w:r w:rsidRPr="00DB6526">
        <w:rPr>
          <w:rFonts w:cs="Helvetica"/>
          <w:color w:val="333333"/>
        </w:rPr>
        <w:t>Revitt</w:t>
      </w:r>
      <w:proofErr w:type="spellEnd"/>
      <w:r w:rsidRPr="00DB6526">
        <w:rPr>
          <w:rFonts w:cs="Helvetica"/>
          <w:color w:val="333333"/>
        </w:rPr>
        <w:t xml:space="preserve"> O, Sherar LB, Taylor RS, Watt A, </w:t>
      </w:r>
      <w:proofErr w:type="spellStart"/>
      <w:r w:rsidRPr="00DB6526">
        <w:rPr>
          <w:rFonts w:cs="Helvetica"/>
          <w:color w:val="333333"/>
        </w:rPr>
        <w:t>Wingham</w:t>
      </w:r>
      <w:proofErr w:type="spellEnd"/>
      <w:r w:rsidRPr="00DB6526">
        <w:rPr>
          <w:rFonts w:cs="Helvetica"/>
          <w:color w:val="333333"/>
        </w:rPr>
        <w:t xml:space="preserve"> J, Yorke J, Singh SJ. </w:t>
      </w:r>
      <w:hyperlink r:id="rId3888" w:history="1">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a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exercise</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w:t>
        </w:r>
        <w:proofErr w:type="spellStart"/>
        <w:r w:rsidRPr="00DB6526">
          <w:rPr>
            <w:rStyle w:val="Hyperlink"/>
            <w:rFonts w:cs="Helvetica"/>
            <w:bCs/>
          </w:rPr>
          <w:t>programme</w:t>
        </w:r>
        <w:proofErr w:type="spellEnd"/>
        <w:r w:rsidRPr="00DB6526">
          <w:rPr>
            <w:rStyle w:val="Hyperlink"/>
            <w:rFonts w:cs="Helvetica"/>
          </w:rPr>
          <w:t xml:space="preserve"> for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chronic</w:t>
        </w:r>
        <w:r w:rsidRPr="00DB6526">
          <w:rPr>
            <w:rStyle w:val="Hyperlink"/>
            <w:rFonts w:cs="Helvetica"/>
          </w:rPr>
          <w:t xml:space="preserve"> </w:t>
        </w:r>
        <w:r w:rsidRPr="00DB6526">
          <w:rPr>
            <w:rStyle w:val="Hyperlink"/>
            <w:rFonts w:cs="Helvetica"/>
            <w:bCs/>
          </w:rPr>
          <w:t>heart</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A </w:t>
        </w:r>
        <w:r w:rsidRPr="00DB6526">
          <w:rPr>
            <w:rStyle w:val="Hyperlink"/>
            <w:rFonts w:cs="Helvetica"/>
            <w:bCs/>
          </w:rPr>
          <w:t>preliminary</w:t>
        </w:r>
        <w:r w:rsidRPr="00DB6526">
          <w:rPr>
            <w:rStyle w:val="Hyperlink"/>
            <w:rFonts w:cs="Helvetica"/>
          </w:rPr>
          <w:t xml:space="preserve"> </w:t>
        </w:r>
        <w:r w:rsidRPr="00DB6526">
          <w:rPr>
            <w:rStyle w:val="Hyperlink"/>
            <w:rFonts w:cs="Helvetica"/>
            <w:bCs/>
          </w:rPr>
          <w:t>stakeholder</w:t>
        </w:r>
        <w:r w:rsidRPr="00DB6526">
          <w:rPr>
            <w:rStyle w:val="Hyperlink"/>
            <w:rFonts w:cs="Helvetica"/>
          </w:rPr>
          <w:t xml:space="preserve"> </w:t>
        </w:r>
        <w:r w:rsidRPr="00DB6526">
          <w:rPr>
            <w:rStyle w:val="Hyperlink"/>
            <w:rFonts w:cs="Helvetica"/>
            <w:bCs/>
          </w:rPr>
          <w:t>consensus</w:t>
        </w:r>
        <w:r w:rsidRPr="00DB6526">
          <w:rPr>
            <w:rStyle w:val="Hyperlink"/>
            <w:rFonts w:cs="Helvetica"/>
          </w:rPr>
          <w:t xml:space="preserve"> </w:t>
        </w:r>
        <w:r w:rsidRPr="00DB6526">
          <w:rPr>
            <w:rStyle w:val="Hyperlink"/>
            <w:rFonts w:cs="Helvetica"/>
            <w:bCs/>
          </w:rPr>
          <w:t>event</w:t>
        </w:r>
        <w:r w:rsidRPr="00DB6526">
          <w:rPr>
            <w:rStyle w:val="Hyperlink"/>
            <w:rFonts w:cs="Helvetica"/>
          </w:rPr>
          <w:t>.</w:t>
        </w:r>
      </w:hyperlink>
      <w:r w:rsidRPr="00DB6526">
        <w:rPr>
          <w:rFonts w:cs="Helvetica"/>
          <w:color w:val="333333"/>
        </w:rPr>
        <w:t xml:space="preserve"> Chron Respir Dis. 2019 Jan-Dec;16:1479973119867952</w:t>
      </w:r>
    </w:p>
    <w:p w14:paraId="2D1950B7" w14:textId="2F06F254" w:rsidR="0075635C" w:rsidRPr="00DB6526" w:rsidRDefault="0075635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Goërtz</w:t>
      </w:r>
      <w:proofErr w:type="spellEnd"/>
      <w:r w:rsidRPr="00DB6526">
        <w:rPr>
          <w:rFonts w:cs="Helvetica"/>
          <w:color w:val="333333"/>
        </w:rPr>
        <w:t xml:space="preserve"> YMJ, Spruit MA, Van 't </w:t>
      </w:r>
      <w:proofErr w:type="spellStart"/>
      <w:r w:rsidRPr="00DB6526">
        <w:rPr>
          <w:rFonts w:cs="Helvetica"/>
          <w:color w:val="333333"/>
        </w:rPr>
        <w:t>Hul</w:t>
      </w:r>
      <w:proofErr w:type="spellEnd"/>
      <w:r w:rsidRPr="00DB6526">
        <w:rPr>
          <w:rFonts w:cs="Helvetica"/>
          <w:color w:val="333333"/>
        </w:rPr>
        <w:t xml:space="preserve"> AJ, Peters JB, Van </w:t>
      </w:r>
      <w:proofErr w:type="spellStart"/>
      <w:r w:rsidRPr="00DB6526">
        <w:rPr>
          <w:rFonts w:cs="Helvetica"/>
          <w:color w:val="333333"/>
        </w:rPr>
        <w:t>Herck</w:t>
      </w:r>
      <w:proofErr w:type="spellEnd"/>
      <w:r w:rsidRPr="00DB6526">
        <w:rPr>
          <w:rFonts w:cs="Helvetica"/>
          <w:color w:val="333333"/>
        </w:rPr>
        <w:t xml:space="preserve"> M, Nakken N, Djamin RS, Burtin C, Thong MSY, Coors A, </w:t>
      </w:r>
      <w:proofErr w:type="spellStart"/>
      <w:r w:rsidRPr="00DB6526">
        <w:rPr>
          <w:rFonts w:cs="Helvetica"/>
          <w:color w:val="333333"/>
        </w:rPr>
        <w:t>Meertens</w:t>
      </w:r>
      <w:proofErr w:type="spellEnd"/>
      <w:r w:rsidRPr="00DB6526">
        <w:rPr>
          <w:rFonts w:cs="Helvetica"/>
          <w:color w:val="333333"/>
        </w:rPr>
        <w:t xml:space="preserve">-Kerris Y, Wouters EFM, Prins JB, Franssen FME, Muris JWM, Vanfleteren LEGW, Sprangers MAG, Janssen DJA, </w:t>
      </w:r>
      <w:proofErr w:type="spellStart"/>
      <w:r w:rsidRPr="00DB6526">
        <w:rPr>
          <w:rFonts w:cs="Helvetica"/>
          <w:color w:val="333333"/>
        </w:rPr>
        <w:t>Vercoulen</w:t>
      </w:r>
      <w:proofErr w:type="spellEnd"/>
      <w:r w:rsidRPr="00DB6526">
        <w:rPr>
          <w:rFonts w:cs="Helvetica"/>
          <w:color w:val="333333"/>
        </w:rPr>
        <w:t xml:space="preserve"> JH. </w:t>
      </w:r>
      <w:hyperlink r:id="rId3889" w:history="1">
        <w:r w:rsidRPr="00DB6526">
          <w:rPr>
            <w:rStyle w:val="Hyperlink"/>
            <w:rFonts w:cs="Helvetica"/>
            <w:bCs/>
          </w:rPr>
          <w:t>Fatigue</w:t>
        </w:r>
        <w:r w:rsidRPr="00DB6526">
          <w:rPr>
            <w:rStyle w:val="Hyperlink"/>
            <w:rFonts w:cs="Helvetica"/>
          </w:rPr>
          <w:t xml:space="preserve"> is </w:t>
        </w:r>
        <w:r w:rsidRPr="00DB6526">
          <w:rPr>
            <w:rStyle w:val="Hyperlink"/>
            <w:rFonts w:cs="Helvetica"/>
            <w:bCs/>
          </w:rPr>
          <w:t>highly</w:t>
        </w:r>
        <w:r w:rsidRPr="00DB6526">
          <w:rPr>
            <w:rStyle w:val="Hyperlink"/>
            <w:rFonts w:cs="Helvetica"/>
          </w:rPr>
          <w:t xml:space="preserve"> </w:t>
        </w:r>
        <w:r w:rsidRPr="00DB6526">
          <w:rPr>
            <w:rStyle w:val="Hyperlink"/>
            <w:rFonts w:cs="Helvetica"/>
            <w:bCs/>
          </w:rPr>
          <w:t>prevalent</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correlates</w:t>
        </w:r>
        <w:r w:rsidRPr="00DB6526">
          <w:rPr>
            <w:rStyle w:val="Hyperlink"/>
            <w:rFonts w:cs="Helvetica"/>
          </w:rPr>
          <w:t xml:space="preserve"> </w:t>
        </w:r>
        <w:r w:rsidRPr="00DB6526">
          <w:rPr>
            <w:rStyle w:val="Hyperlink"/>
            <w:rFonts w:cs="Helvetica"/>
            <w:bCs/>
          </w:rPr>
          <w:t>poorly</w:t>
        </w:r>
        <w:r w:rsidRPr="00DB6526">
          <w:rPr>
            <w:rStyle w:val="Hyperlink"/>
            <w:rFonts w:cs="Helvetica"/>
          </w:rPr>
          <w:t xml:space="preserve"> with the </w:t>
        </w:r>
        <w:r w:rsidRPr="00DB6526">
          <w:rPr>
            <w:rStyle w:val="Hyperlink"/>
            <w:rFonts w:cs="Helvetica"/>
            <w:bCs/>
          </w:rPr>
          <w:t>degree</w:t>
        </w:r>
        <w:r w:rsidRPr="00DB6526">
          <w:rPr>
            <w:rStyle w:val="Hyperlink"/>
            <w:rFonts w:cs="Helvetica"/>
          </w:rPr>
          <w:t xml:space="preserve"> of </w:t>
        </w:r>
        <w:r w:rsidRPr="00DB6526">
          <w:rPr>
            <w:rStyle w:val="Hyperlink"/>
            <w:rFonts w:cs="Helvetica"/>
            <w:bCs/>
          </w:rPr>
          <w:t>airflow</w:t>
        </w:r>
        <w:r w:rsidRPr="00DB6526">
          <w:rPr>
            <w:rStyle w:val="Hyperlink"/>
            <w:rFonts w:cs="Helvetica"/>
          </w:rPr>
          <w:t xml:space="preserve"> </w:t>
        </w:r>
        <w:r w:rsidRPr="00DB6526">
          <w:rPr>
            <w:rStyle w:val="Hyperlink"/>
            <w:rFonts w:cs="Helvetica"/>
            <w:bCs/>
          </w:rPr>
          <w:t>limitation</w:t>
        </w:r>
        <w:r w:rsidRPr="00DB6526">
          <w:rPr>
            <w:rStyle w:val="Hyperlink"/>
            <w:rFonts w:cs="Helvetica"/>
          </w:rPr>
          <w:t>.</w:t>
        </w:r>
      </w:hyperlink>
      <w:r w:rsidRPr="00DB6526">
        <w:rPr>
          <w:rFonts w:cs="Helvetica"/>
          <w:color w:val="333333"/>
        </w:rPr>
        <w:t xml:space="preserve"> Ther Adv Respir Dis. 2019 Jan-Dec;13:1753466619878128</w:t>
      </w:r>
    </w:p>
    <w:p w14:paraId="72677A17" w14:textId="2E61FFEE" w:rsidR="00FF4FCA" w:rsidRPr="00DB6526" w:rsidRDefault="00FF4FC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Sivanathan L, Wunsch H, </w:t>
      </w:r>
      <w:proofErr w:type="spellStart"/>
      <w:r w:rsidRPr="00DB6526">
        <w:rPr>
          <w:rFonts w:cs="Helvetica"/>
          <w:color w:val="333333"/>
        </w:rPr>
        <w:t>Vigod</w:t>
      </w:r>
      <w:proofErr w:type="spellEnd"/>
      <w:r w:rsidRPr="00DB6526">
        <w:rPr>
          <w:rFonts w:cs="Helvetica"/>
          <w:color w:val="333333"/>
        </w:rPr>
        <w:t xml:space="preserve"> S, Hill A, Pinto R, Scales DC. </w:t>
      </w:r>
      <w:hyperlink r:id="rId3890"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to an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Nov;45(11):1550-1558</w:t>
      </w:r>
    </w:p>
    <w:p w14:paraId="24EAD33F"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Novack V, Beitler JR, </w:t>
      </w:r>
      <w:proofErr w:type="spellStart"/>
      <w:r w:rsidRPr="00DB6526">
        <w:t>Yitshak</w:t>
      </w:r>
      <w:proofErr w:type="spellEnd"/>
      <w:r w:rsidRPr="00DB6526">
        <w:t xml:space="preserve">-Sade M, Thompson BT, Schoenfeld DA, Rubenfeld G, Talmor D, Brown SM. </w:t>
      </w:r>
      <w:hyperlink r:id="rId3891" w:history="1">
        <w:r w:rsidRPr="00DB6526">
          <w:rPr>
            <w:rStyle w:val="Hyperlink"/>
            <w:rFonts w:ascii="Helvetica Narrow" w:hAnsi="Helvetica Narrow"/>
            <w:bCs/>
          </w:rPr>
          <w:t>Alive</w:t>
        </w:r>
        <w:r w:rsidRPr="00DB6526">
          <w:rPr>
            <w:rStyle w:val="Hyperlink"/>
            <w:rFonts w:ascii="Helvetica Narrow" w:hAnsi="Helvetica Narrow"/>
          </w:rPr>
          <w:t xml:space="preserve"> and </w:t>
        </w:r>
        <w:r w:rsidRPr="00DB6526">
          <w:rPr>
            <w:rStyle w:val="Hyperlink"/>
            <w:rFonts w:ascii="Helvetica Narrow" w:hAnsi="Helvetica Narrow"/>
            <w:bCs/>
          </w:rPr>
          <w:t>Ventilator</w:t>
        </w:r>
        <w:r w:rsidRPr="00DB6526">
          <w:rPr>
            <w:rStyle w:val="Hyperlink"/>
            <w:rFonts w:ascii="Helvetica Narrow" w:hAnsi="Helvetica Narrow"/>
          </w:rPr>
          <w:t xml:space="preserve"> </w:t>
        </w:r>
        <w:r w:rsidRPr="00DB6526">
          <w:rPr>
            <w:rStyle w:val="Hyperlink"/>
            <w:rFonts w:ascii="Helvetica Narrow" w:hAnsi="Helvetica Narrow"/>
            <w:bCs/>
          </w:rPr>
          <w:t>Free</w:t>
        </w:r>
        <w:r w:rsidRPr="00DB6526">
          <w:rPr>
            <w:rStyle w:val="Hyperlink"/>
            <w:rFonts w:ascii="Helvetica Narrow" w:hAnsi="Helvetica Narrow"/>
          </w:rPr>
          <w:t xml:space="preserve">: A </w:t>
        </w:r>
        <w:r w:rsidRPr="00DB6526">
          <w:rPr>
            <w:rStyle w:val="Hyperlink"/>
            <w:rFonts w:ascii="Helvetica Narrow" w:hAnsi="Helvetica Narrow"/>
            <w:bCs/>
          </w:rPr>
          <w:t>Hierarchical</w:t>
        </w:r>
        <w:r w:rsidRPr="00DB6526">
          <w:rPr>
            <w:rStyle w:val="Hyperlink"/>
            <w:rFonts w:ascii="Helvetica Narrow" w:hAnsi="Helvetica Narrow"/>
          </w:rPr>
          <w:t xml:space="preserve">, </w:t>
        </w:r>
        <w:r w:rsidRPr="00DB6526">
          <w:rPr>
            <w:rStyle w:val="Hyperlink"/>
            <w:rFonts w:ascii="Helvetica Narrow" w:hAnsi="Helvetica Narrow"/>
            <w:bCs/>
          </w:rPr>
          <w:t>Composite</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for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Trials</w:t>
        </w:r>
        <w:r w:rsidRPr="00DB6526">
          <w:rPr>
            <w:rStyle w:val="Hyperlink"/>
            <w:rFonts w:ascii="Helvetica Narrow" w:hAnsi="Helvetica Narrow"/>
          </w:rPr>
          <w:t xml:space="preserve"> in the </w:t>
        </w:r>
        <w:r w:rsidRPr="00DB6526">
          <w:rPr>
            <w:rStyle w:val="Hyperlink"/>
            <w:rFonts w:ascii="Helvetica Narrow" w:hAnsi="Helvetica Narrow"/>
            <w:bCs/>
          </w:rPr>
          <w:t>Acute</w:t>
        </w:r>
        <w:r w:rsidRPr="00DB6526">
          <w:rPr>
            <w:rStyle w:val="Hyperlink"/>
            <w:rFonts w:ascii="Helvetica Narrow" w:hAnsi="Helvetica Narrow"/>
          </w:rPr>
          <w:t xml:space="preserve"> </w:t>
        </w:r>
        <w:r w:rsidRPr="00DB6526">
          <w:rPr>
            <w:rStyle w:val="Hyperlink"/>
            <w:rFonts w:ascii="Helvetica Narrow" w:hAnsi="Helvetica Narrow"/>
            <w:bCs/>
          </w:rPr>
          <w:t>Respiratory</w:t>
        </w:r>
        <w:r w:rsidRPr="00DB6526">
          <w:rPr>
            <w:rStyle w:val="Hyperlink"/>
            <w:rFonts w:ascii="Helvetica Narrow" w:hAnsi="Helvetica Narrow"/>
          </w:rPr>
          <w:t xml:space="preserve"> </w:t>
        </w:r>
        <w:r w:rsidRPr="00DB6526">
          <w:rPr>
            <w:rStyle w:val="Hyperlink"/>
            <w:rFonts w:ascii="Helvetica Narrow" w:hAnsi="Helvetica Narrow"/>
            <w:bCs/>
          </w:rPr>
          <w:t>Distress</w:t>
        </w:r>
        <w:r w:rsidRPr="00DB6526">
          <w:rPr>
            <w:rStyle w:val="Hyperlink"/>
            <w:rFonts w:ascii="Helvetica Narrow" w:hAnsi="Helvetica Narrow"/>
          </w:rPr>
          <w:t xml:space="preserve"> </w:t>
        </w:r>
        <w:r w:rsidRPr="00DB6526">
          <w:rPr>
            <w:rStyle w:val="Hyperlink"/>
            <w:rFonts w:ascii="Helvetica Narrow" w:hAnsi="Helvetica Narrow"/>
            <w:bCs/>
          </w:rPr>
          <w:t>Syndrome</w:t>
        </w:r>
        <w:r w:rsidRPr="00DB6526">
          <w:rPr>
            <w:rStyle w:val="Hyperlink"/>
            <w:rFonts w:ascii="Helvetica Narrow" w:hAnsi="Helvetica Narrow"/>
          </w:rPr>
          <w:t>.</w:t>
        </w:r>
      </w:hyperlink>
      <w:r w:rsidRPr="00DB6526">
        <w:t xml:space="preserve"> Crit Care Med. 2019 Nov 18</w:t>
      </w:r>
    </w:p>
    <w:p w14:paraId="5FB6E67C"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Burke LG, Orav EJ, Zheng J, Jha AK. </w:t>
      </w:r>
      <w:hyperlink r:id="rId3892" w:history="1">
        <w:r w:rsidRPr="00DB6526">
          <w:rPr>
            <w:rStyle w:val="Hyperlink"/>
            <w:rFonts w:ascii="Helvetica Narrow" w:hAnsi="Helvetica Narrow"/>
            <w:bCs/>
          </w:rPr>
          <w:t>Healthy</w:t>
        </w:r>
        <w:r w:rsidRPr="00DB6526">
          <w:rPr>
            <w:rStyle w:val="Hyperlink"/>
            <w:rFonts w:ascii="Helvetica Narrow" w:hAnsi="Helvetica Narrow"/>
          </w:rPr>
          <w:t xml:space="preserve"> </w:t>
        </w:r>
        <w:r w:rsidRPr="00DB6526">
          <w:rPr>
            <w:rStyle w:val="Hyperlink"/>
            <w:rFonts w:ascii="Helvetica Narrow" w:hAnsi="Helvetica Narrow"/>
            <w:bCs/>
          </w:rPr>
          <w:t>Days</w:t>
        </w:r>
        <w:r w:rsidRPr="00DB6526">
          <w:rPr>
            <w:rStyle w:val="Hyperlink"/>
            <w:rFonts w:ascii="Helvetica Narrow" w:hAnsi="Helvetica Narrow"/>
          </w:rPr>
          <w:t xml:space="preserve"> at </w:t>
        </w:r>
        <w:r w:rsidRPr="00DB6526">
          <w:rPr>
            <w:rStyle w:val="Hyperlink"/>
            <w:rFonts w:ascii="Helvetica Narrow" w:hAnsi="Helvetica Narrow"/>
            <w:bCs/>
          </w:rPr>
          <w:t>home</w:t>
        </w:r>
        <w:r w:rsidRPr="00DB6526">
          <w:rPr>
            <w:rStyle w:val="Hyperlink"/>
            <w:rFonts w:ascii="Helvetica Narrow" w:hAnsi="Helvetica Narrow"/>
          </w:rPr>
          <w:t xml:space="preserve">: A </w:t>
        </w:r>
        <w:r w:rsidRPr="00DB6526">
          <w:rPr>
            <w:rStyle w:val="Hyperlink"/>
            <w:rFonts w:ascii="Helvetica Narrow" w:hAnsi="Helvetica Narrow"/>
            <w:bCs/>
          </w:rPr>
          <w:t>novel</w:t>
        </w:r>
        <w:r w:rsidRPr="00DB6526">
          <w:rPr>
            <w:rStyle w:val="Hyperlink"/>
            <w:rFonts w:ascii="Helvetica Narrow" w:hAnsi="Helvetica Narrow"/>
          </w:rPr>
          <w:t xml:space="preserve"> </w:t>
        </w:r>
        <w:r w:rsidRPr="00DB6526">
          <w:rPr>
            <w:rStyle w:val="Hyperlink"/>
            <w:rFonts w:ascii="Helvetica Narrow" w:hAnsi="Helvetica Narrow"/>
            <w:bCs/>
          </w:rPr>
          <w:t>population-based</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w:t>
        </w:r>
        <w:r w:rsidRPr="00DB6526">
          <w:rPr>
            <w:rStyle w:val="Hyperlink"/>
            <w:rFonts w:ascii="Helvetica Narrow" w:hAnsi="Helvetica Narrow"/>
            <w:bCs/>
          </w:rPr>
          <w:t>measure</w:t>
        </w:r>
        <w:r w:rsidRPr="00DB6526">
          <w:rPr>
            <w:rStyle w:val="Hyperlink"/>
            <w:rFonts w:ascii="Helvetica Narrow" w:hAnsi="Helvetica Narrow"/>
          </w:rPr>
          <w:t>.</w:t>
        </w:r>
      </w:hyperlink>
      <w:r w:rsidRPr="00DB6526">
        <w:t xml:space="preserve"> </w:t>
      </w:r>
      <w:proofErr w:type="spellStart"/>
      <w:r w:rsidRPr="00DB6526">
        <w:t>Healthc</w:t>
      </w:r>
      <w:proofErr w:type="spellEnd"/>
      <w:r w:rsidRPr="00DB6526">
        <w:t xml:space="preserve"> (</w:t>
      </w:r>
      <w:proofErr w:type="spellStart"/>
      <w:r w:rsidRPr="00DB6526">
        <w:t>Amst</w:t>
      </w:r>
      <w:proofErr w:type="spellEnd"/>
      <w:r w:rsidRPr="00DB6526">
        <w:t>). 2019 Nov 7:10037</w:t>
      </w:r>
    </w:p>
    <w:p w14:paraId="06B511A5"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Greene SJ, O'Brien EC, Mentz RJ, Luo N, Hardy NC, Laskey WK, Heidenreich PA, Chang CL, Turner SJ, Yancy CW, Hernandez AF, Curtis LH, Peterson PN, </w:t>
      </w:r>
      <w:proofErr w:type="spellStart"/>
      <w:r w:rsidRPr="00DB6526">
        <w:t>Fonarow</w:t>
      </w:r>
      <w:proofErr w:type="spellEnd"/>
      <w:r w:rsidRPr="00DB6526">
        <w:t xml:space="preserve"> GC, Hammill BG. </w:t>
      </w:r>
      <w:hyperlink r:id="rId3893" w:history="1">
        <w:r w:rsidRPr="00DB6526">
          <w:rPr>
            <w:rStyle w:val="Hyperlink"/>
            <w:rFonts w:ascii="Helvetica Narrow" w:hAnsi="Helvetica Narrow"/>
            <w:bCs/>
          </w:rPr>
          <w:t>Home-Time</w:t>
        </w:r>
        <w:r w:rsidRPr="00DB6526">
          <w:rPr>
            <w:rStyle w:val="Hyperlink"/>
            <w:rFonts w:ascii="Helvetica Narrow" w:hAnsi="Helvetica Narrow"/>
          </w:rPr>
          <w:t xml:space="preserve"> </w:t>
        </w:r>
        <w:r w:rsidRPr="00DB6526">
          <w:rPr>
            <w:rStyle w:val="Hyperlink"/>
            <w:rFonts w:ascii="Helvetica Narrow" w:hAnsi="Helvetica Narrow"/>
            <w:bCs/>
          </w:rPr>
          <w:t>After</w:t>
        </w:r>
        <w:r w:rsidRPr="00DB6526">
          <w:rPr>
            <w:rStyle w:val="Hyperlink"/>
            <w:rFonts w:ascii="Helvetica Narrow" w:hAnsi="Helvetica Narrow"/>
          </w:rPr>
          <w:t xml:space="preserve"> </w:t>
        </w:r>
        <w:r w:rsidRPr="00DB6526">
          <w:rPr>
            <w:rStyle w:val="Hyperlink"/>
            <w:rFonts w:ascii="Helvetica Narrow" w:hAnsi="Helvetica Narrow"/>
            <w:bCs/>
          </w:rPr>
          <w:t>Discharge</w:t>
        </w:r>
        <w:r w:rsidRPr="00DB6526">
          <w:rPr>
            <w:rStyle w:val="Hyperlink"/>
            <w:rFonts w:ascii="Helvetica Narrow" w:hAnsi="Helvetica Narrow"/>
          </w:rPr>
          <w:t xml:space="preserve"> Among </w:t>
        </w:r>
        <w:r w:rsidRPr="00DB6526">
          <w:rPr>
            <w:rStyle w:val="Hyperlink"/>
            <w:rFonts w:ascii="Helvetica Narrow" w:hAnsi="Helvetica Narrow"/>
            <w:bCs/>
          </w:rPr>
          <w:t>Patients</w:t>
        </w:r>
        <w:r w:rsidRPr="00DB6526">
          <w:rPr>
            <w:rStyle w:val="Hyperlink"/>
            <w:rFonts w:ascii="Helvetica Narrow" w:hAnsi="Helvetica Narrow"/>
          </w:rPr>
          <w:t xml:space="preserve"> </w:t>
        </w:r>
        <w:r w:rsidRPr="00DB6526">
          <w:rPr>
            <w:rStyle w:val="Hyperlink"/>
            <w:rFonts w:ascii="Helvetica Narrow" w:hAnsi="Helvetica Narrow"/>
            <w:bCs/>
          </w:rPr>
          <w:t>Hospitalized</w:t>
        </w:r>
        <w:r w:rsidRPr="00DB6526">
          <w:rPr>
            <w:rStyle w:val="Hyperlink"/>
            <w:rFonts w:ascii="Helvetica Narrow" w:hAnsi="Helvetica Narrow"/>
          </w:rPr>
          <w:t xml:space="preserve"> With </w:t>
        </w:r>
        <w:r w:rsidRPr="00DB6526">
          <w:rPr>
            <w:rStyle w:val="Hyperlink"/>
            <w:rFonts w:ascii="Helvetica Narrow" w:hAnsi="Helvetica Narrow"/>
            <w:bCs/>
          </w:rPr>
          <w:t>Heart</w:t>
        </w:r>
        <w:r w:rsidRPr="00DB6526">
          <w:rPr>
            <w:rStyle w:val="Hyperlink"/>
            <w:rFonts w:ascii="Helvetica Narrow" w:hAnsi="Helvetica Narrow"/>
          </w:rPr>
          <w:t xml:space="preserve"> </w:t>
        </w:r>
        <w:r w:rsidRPr="00DB6526">
          <w:rPr>
            <w:rStyle w:val="Hyperlink"/>
            <w:rFonts w:ascii="Helvetica Narrow" w:hAnsi="Helvetica Narrow"/>
            <w:bCs/>
          </w:rPr>
          <w:t>Failure</w:t>
        </w:r>
        <w:r w:rsidRPr="00DB6526">
          <w:rPr>
            <w:rStyle w:val="Hyperlink"/>
            <w:rFonts w:ascii="Helvetica Narrow" w:hAnsi="Helvetica Narrow"/>
          </w:rPr>
          <w:t>.</w:t>
        </w:r>
      </w:hyperlink>
      <w:r w:rsidRPr="00DB6526">
        <w:t xml:space="preserve"> J Am Coll </w:t>
      </w:r>
      <w:proofErr w:type="spellStart"/>
      <w:r w:rsidRPr="00DB6526">
        <w:t>Cardiol</w:t>
      </w:r>
      <w:proofErr w:type="spellEnd"/>
      <w:r w:rsidRPr="00DB6526">
        <w:t>. 2018 Jun 12;71(23):2643-2652</w:t>
      </w:r>
    </w:p>
    <w:p w14:paraId="048BF964" w14:textId="67EED1DC" w:rsidR="00AA2456" w:rsidRPr="00DB6526" w:rsidRDefault="00AA2456"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Biason</w:t>
      </w:r>
      <w:proofErr w:type="spellEnd"/>
      <w:r w:rsidRPr="00DB6526">
        <w:rPr>
          <w:rFonts w:cs="Helvetica"/>
          <w:color w:val="333333"/>
        </w:rPr>
        <w:t xml:space="preserve"> L, Teixeira C, Haas JS, Cabral CDR, Friedman G. </w:t>
      </w:r>
      <w:hyperlink r:id="rId3894"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on </w:t>
        </w:r>
        <w:r w:rsidRPr="00DB6526">
          <w:rPr>
            <w:rStyle w:val="Hyperlink"/>
            <w:rFonts w:cs="Helvetica"/>
            <w:bCs/>
          </w:rPr>
          <w:t>Morbidity and Mortality</w:t>
        </w:r>
        <w:r w:rsidRPr="00DB6526">
          <w:rPr>
            <w:rStyle w:val="Hyperlink"/>
            <w:rFonts w:cs="Helvetica"/>
          </w:rPr>
          <w:t xml:space="preserve"> in </w:t>
        </w:r>
        <w:r w:rsidRPr="00DB6526">
          <w:rPr>
            <w:rStyle w:val="Hyperlink"/>
            <w:rFonts w:cs="Helvetica"/>
            <w:bCs/>
          </w:rPr>
          <w:t>Critically 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2</w:t>
        </w:r>
        <w:r w:rsidRPr="00DB6526">
          <w:rPr>
            <w:rStyle w:val="Hyperlink"/>
            <w:rFonts w:cs="Helvetica"/>
          </w:rPr>
          <w:t xml:space="preserve"> </w:t>
        </w:r>
        <w:r w:rsidRPr="00DB6526">
          <w:rPr>
            <w:rStyle w:val="Hyperlink"/>
            <w:rFonts w:cs="Helvetica"/>
            <w:bCs/>
          </w:rPr>
          <w:t>Years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 Care Unit</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Nov;28(6):424-432</w:t>
      </w:r>
    </w:p>
    <w:p w14:paraId="04063AF6" w14:textId="6A417BFB" w:rsidR="00F52655" w:rsidRPr="00F52655" w:rsidRDefault="00F5265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Deb P, Murtaugh CM, Bowles KH, Mikkelsen ME, Khajavi HN, Moore S, </w:t>
      </w:r>
      <w:proofErr w:type="spellStart"/>
      <w:r w:rsidRPr="00DB6526">
        <w:rPr>
          <w:rFonts w:cs="Helvetica"/>
          <w:color w:val="333333"/>
        </w:rPr>
        <w:t>Barrón</w:t>
      </w:r>
      <w:proofErr w:type="spellEnd"/>
      <w:r w:rsidRPr="00DB6526">
        <w:rPr>
          <w:rFonts w:cs="Helvetica"/>
          <w:color w:val="333333"/>
        </w:rPr>
        <w:t xml:space="preserve"> Y, Feldman PH. </w:t>
      </w:r>
      <w:hyperlink r:id="rId3895" w:history="1">
        <w:r w:rsidRPr="00DB6526">
          <w:rPr>
            <w:rStyle w:val="Hyperlink"/>
            <w:rFonts w:cs="Helvetica"/>
          </w:rPr>
          <w:t xml:space="preserve">Does </w:t>
        </w:r>
        <w:r w:rsidRPr="00DB6526">
          <w:rPr>
            <w:rStyle w:val="Hyperlink"/>
            <w:rFonts w:cs="Helvetica"/>
            <w:bCs/>
          </w:rPr>
          <w:t>Early</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Improve</w:t>
        </w:r>
        <w:r w:rsidRPr="00DB6526">
          <w:rPr>
            <w:rStyle w:val="Hyperlink"/>
            <w:rFonts w:cs="Helvetica"/>
          </w:rPr>
          <w:t xml:space="preserve"> the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Discharged</w:t>
        </w:r>
        <w:r w:rsidRPr="00DB6526">
          <w:rPr>
            <w:rStyle w:val="Hyperlink"/>
            <w:rFonts w:cs="Helvetica"/>
          </w:rPr>
          <w:t xml:space="preserve"> to </w:t>
        </w:r>
        <w:r w:rsidRPr="00DB6526">
          <w:rPr>
            <w:rStyle w:val="Hyperlink"/>
            <w:rFonts w:cs="Helvetica"/>
            <w:bCs/>
          </w:rPr>
          <w:t>Home</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w:t>
      </w:r>
      <w:r w:rsidRPr="00F52655">
        <w:rPr>
          <w:rFonts w:cs="Helvetica"/>
          <w:color w:val="333333"/>
        </w:rPr>
        <w:t xml:space="preserve">Med </w:t>
      </w:r>
      <w:r w:rsidRPr="00F52655">
        <w:rPr>
          <w:rFonts w:cs="Helvetica"/>
          <w:bCs/>
          <w:color w:val="333333"/>
        </w:rPr>
        <w:t>Care</w:t>
      </w:r>
      <w:r w:rsidRPr="00F52655">
        <w:rPr>
          <w:rFonts w:cs="Helvetica"/>
          <w:color w:val="333333"/>
        </w:rPr>
        <w:t>. 2019 Aug;57(8):633-640</w:t>
      </w:r>
    </w:p>
    <w:p w14:paraId="4AE3AFF4" w14:textId="557AD878" w:rsidR="003D07B0" w:rsidRPr="00DB6526" w:rsidRDefault="003D07B0"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van der Schaaf M, </w:t>
      </w:r>
      <w:proofErr w:type="spellStart"/>
      <w:r w:rsidRPr="004C40DA">
        <w:rPr>
          <w:rFonts w:cs="Helvetica"/>
          <w:color w:val="333333"/>
          <w:lang w:val="de-DE"/>
        </w:rPr>
        <w:t>Dongelmans</w:t>
      </w:r>
      <w:proofErr w:type="spellEnd"/>
      <w:r w:rsidRPr="004C40DA">
        <w:rPr>
          <w:rFonts w:cs="Helvetica"/>
          <w:color w:val="333333"/>
          <w:lang w:val="de-DE"/>
        </w:rPr>
        <w:t xml:space="preserve"> DA, Busschers WB, de Keizer NF. </w:t>
      </w:r>
      <w:hyperlink r:id="rId3896" w:history="1">
        <w:r w:rsidRPr="00DB6526">
          <w:rPr>
            <w:rStyle w:val="Hyperlink"/>
            <w:rFonts w:cs="Helvetica"/>
          </w:rPr>
          <w:t xml:space="preserve">The </w:t>
        </w:r>
        <w:r w:rsidRPr="00DB6526">
          <w:rPr>
            <w:rStyle w:val="Hyperlink"/>
            <w:rFonts w:cs="Helvetica"/>
            <w:bCs/>
          </w:rPr>
          <w:t>influence</w:t>
        </w:r>
        <w:r w:rsidRPr="00DB6526">
          <w:rPr>
            <w:rStyle w:val="Hyperlink"/>
            <w:rFonts w:cs="Helvetica"/>
          </w:rPr>
          <w:t xml:space="preserve"> of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variables</w:t>
        </w:r>
        <w:r w:rsidRPr="00DB6526">
          <w:rPr>
            <w:rStyle w:val="Hyperlink"/>
            <w:rFonts w:cs="Helvetica"/>
          </w:rPr>
          <w:t xml:space="preserve"> on the </w:t>
        </w:r>
        <w:r w:rsidRPr="00DB6526">
          <w:rPr>
            <w:rStyle w:val="Hyperlink"/>
            <w:rFonts w:cs="Helvetica"/>
            <w:bCs/>
          </w:rPr>
          <w:t>risk</w:t>
        </w:r>
        <w:r w:rsidRPr="00DB6526">
          <w:rPr>
            <w:rStyle w:val="Hyperlink"/>
            <w:rFonts w:cs="Helvetica"/>
          </w:rPr>
          <w:t xml:space="preserve"> of </w:t>
        </w:r>
        <w:r w:rsidRPr="00DB6526">
          <w:rPr>
            <w:rStyle w:val="Hyperlink"/>
            <w:rFonts w:cs="Helvetica"/>
            <w:bCs/>
          </w:rPr>
          <w:lastRenderedPageBreak/>
          <w:t>developing</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J Crit Care. 2019 Oct </w:t>
      </w:r>
      <w:proofErr w:type="gramStart"/>
      <w:r w:rsidRPr="00DB6526">
        <w:rPr>
          <w:rFonts w:cs="Helvetica"/>
          <w:color w:val="333333"/>
        </w:rPr>
        <w:t>31;55:134</w:t>
      </w:r>
      <w:proofErr w:type="gramEnd"/>
      <w:r w:rsidRPr="00DB6526">
        <w:rPr>
          <w:rFonts w:cs="Helvetica"/>
          <w:color w:val="333333"/>
        </w:rPr>
        <w:t>-139</w:t>
      </w:r>
    </w:p>
    <w:p w14:paraId="03749060" w14:textId="6A6B48D1" w:rsidR="00135C99" w:rsidRPr="00DB6526" w:rsidRDefault="00135C9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Scheunemann LP, White JS, </w:t>
      </w:r>
      <w:proofErr w:type="spellStart"/>
      <w:r w:rsidRPr="00DB6526">
        <w:rPr>
          <w:rFonts w:cs="Helvetica"/>
          <w:color w:val="333333"/>
        </w:rPr>
        <w:t>Prinjha</w:t>
      </w:r>
      <w:proofErr w:type="spellEnd"/>
      <w:r w:rsidRPr="00DB6526">
        <w:rPr>
          <w:rFonts w:cs="Helvetica"/>
          <w:color w:val="333333"/>
        </w:rPr>
        <w:t xml:space="preserve"> S, Hamm ME, Girard TD, Skidmore ER, Reynolds CF 3rd, Leland NE. </w:t>
      </w:r>
      <w:hyperlink r:id="rId3897" w:history="1">
        <w:r w:rsidRPr="00DB6526">
          <w:rPr>
            <w:rStyle w:val="Hyperlink"/>
            <w:rFonts w:cs="Helvetica"/>
            <w:bCs/>
          </w:rPr>
          <w:t>Post-ICU</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Qualitative</w:t>
        </w:r>
        <w:r w:rsidRPr="00DB6526">
          <w:rPr>
            <w:rStyle w:val="Hyperlink"/>
            <w:rFonts w:cs="Helvetica"/>
          </w:rPr>
          <w:t xml:space="preserve"> </w:t>
        </w:r>
        <w:r w:rsidRPr="00DB6526">
          <w:rPr>
            <w:rStyle w:val="Hyperlink"/>
            <w:rFonts w:cs="Helvetica"/>
            <w:bCs/>
          </w:rPr>
          <w:t>Analysis</w:t>
        </w:r>
        <w:r w:rsidRPr="00DB6526">
          <w:rPr>
            <w:rStyle w:val="Hyperlink"/>
            <w:rFonts w:cs="Helvetica"/>
          </w:rPr>
          <w:t xml:space="preserve"> of </w:t>
        </w:r>
        <w:r w:rsidRPr="00DB6526">
          <w:rPr>
            <w:rStyle w:val="Hyperlink"/>
            <w:rFonts w:cs="Helvetica"/>
            <w:bCs/>
          </w:rPr>
          <w:t>Patient</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and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Redesign</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Nov 14</w:t>
      </w:r>
    </w:p>
    <w:p w14:paraId="4755CEB3" w14:textId="19C366AD" w:rsidR="00A174D7" w:rsidRPr="00DB6526" w:rsidRDefault="00A174D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Shinn JR, Kimura KS, Campbell BR, Sun Lowery A, Wootten CT, Garrett CG, Francis DO, Hillel AT, Du L, Casey JD, Ely EW, Gelbard A. </w:t>
      </w:r>
      <w:hyperlink r:id="rId3898" w:history="1">
        <w:r w:rsidRPr="00DB6526">
          <w:rPr>
            <w:rStyle w:val="Hyperlink"/>
            <w:rFonts w:cs="Helvetica"/>
            <w:bCs/>
          </w:rPr>
          <w:t>Incidence</w:t>
        </w:r>
        <w:r w:rsidRPr="00DB6526">
          <w:rPr>
            <w:rStyle w:val="Hyperlink"/>
            <w:rFonts w:cs="Helvetica"/>
          </w:rPr>
          <w:t xml:space="preserve"> and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Laryngeal</w:t>
        </w:r>
        <w:r w:rsidRPr="00DB6526">
          <w:rPr>
            <w:rStyle w:val="Hyperlink"/>
            <w:rFonts w:cs="Helvetica"/>
          </w:rPr>
          <w:t xml:space="preserve"> </w:t>
        </w:r>
        <w:r w:rsidRPr="00DB6526">
          <w:rPr>
            <w:rStyle w:val="Hyperlink"/>
            <w:rFonts w:cs="Helvetica"/>
            <w:bCs/>
          </w:rPr>
          <w:t>Injury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w:t>
        </w:r>
      </w:hyperlink>
      <w:r w:rsidRPr="00DB6526">
        <w:rPr>
          <w:rFonts w:cs="Helvetica"/>
          <w:color w:val="333333"/>
        </w:rPr>
        <w:t xml:space="preserve"> Crit Care Med. 2019 Dec;47(12):1699-1706</w:t>
      </w:r>
    </w:p>
    <w:p w14:paraId="1EB821E1" w14:textId="57A0B9D4" w:rsidR="00454AD6" w:rsidRPr="00DB6526" w:rsidRDefault="00454AD6"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Skoretz</w:t>
      </w:r>
      <w:proofErr w:type="spellEnd"/>
      <w:r w:rsidRPr="008F683F">
        <w:rPr>
          <w:rFonts w:cs="Helvetica"/>
          <w:color w:val="333333"/>
          <w:lang w:val="de-DE"/>
        </w:rPr>
        <w:t xml:space="preserve"> SA, </w:t>
      </w:r>
      <w:proofErr w:type="spellStart"/>
      <w:r w:rsidRPr="008F683F">
        <w:rPr>
          <w:rFonts w:cs="Helvetica"/>
          <w:color w:val="333333"/>
          <w:lang w:val="de-DE"/>
        </w:rPr>
        <w:t>Riopelle</w:t>
      </w:r>
      <w:proofErr w:type="spellEnd"/>
      <w:r w:rsidRPr="008F683F">
        <w:rPr>
          <w:rFonts w:cs="Helvetica"/>
          <w:color w:val="333333"/>
          <w:lang w:val="de-DE"/>
        </w:rPr>
        <w:t xml:space="preserve"> SJ, </w:t>
      </w:r>
      <w:proofErr w:type="spellStart"/>
      <w:r w:rsidRPr="008F683F">
        <w:rPr>
          <w:rFonts w:cs="Helvetica"/>
          <w:color w:val="333333"/>
          <w:lang w:val="de-DE"/>
        </w:rPr>
        <w:t>Wellman</w:t>
      </w:r>
      <w:proofErr w:type="spellEnd"/>
      <w:r w:rsidRPr="008F683F">
        <w:rPr>
          <w:rFonts w:cs="Helvetica"/>
          <w:color w:val="333333"/>
          <w:lang w:val="de-DE"/>
        </w:rPr>
        <w:t xml:space="preserve"> L, Dawson C. </w:t>
      </w:r>
      <w:hyperlink r:id="rId3899" w:history="1">
        <w:r w:rsidRPr="00DB6526">
          <w:rPr>
            <w:rStyle w:val="Hyperlink"/>
            <w:rFonts w:cs="Helvetica"/>
            <w:bCs/>
          </w:rPr>
          <w:t>Investigating</w:t>
        </w:r>
        <w:r w:rsidRPr="00DB6526">
          <w:rPr>
            <w:rStyle w:val="Hyperlink"/>
            <w:rFonts w:cs="Helvetica"/>
          </w:rPr>
          <w:t xml:space="preserve"> </w:t>
        </w:r>
        <w:r w:rsidRPr="00DB6526">
          <w:rPr>
            <w:rStyle w:val="Hyperlink"/>
            <w:rFonts w:cs="Helvetica"/>
            <w:bCs/>
          </w:rPr>
          <w:t>Swallowing</w:t>
        </w:r>
        <w:r w:rsidRPr="00DB6526">
          <w:rPr>
            <w:rStyle w:val="Hyperlink"/>
            <w:rFonts w:cs="Helvetica"/>
          </w:rPr>
          <w:t xml:space="preserve"> and </w:t>
        </w:r>
        <w:r w:rsidRPr="00DB6526">
          <w:rPr>
            <w:rStyle w:val="Hyperlink"/>
            <w:rFonts w:cs="Helvetica"/>
            <w:bCs/>
          </w:rPr>
          <w:t>Tracheostomy</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Scoping</w:t>
        </w:r>
        <w:r w:rsidRPr="00DB6526">
          <w:rPr>
            <w:rStyle w:val="Hyperlink"/>
            <w:rFonts w:cs="Helvetica"/>
          </w:rPr>
          <w:t xml:space="preserve"> </w:t>
        </w:r>
        <w:r w:rsidRPr="00DB6526">
          <w:rPr>
            <w:rStyle w:val="Hyperlink"/>
            <w:rFonts w:cs="Helvetica"/>
            <w:bCs/>
          </w:rPr>
          <w:t>Review</w:t>
        </w:r>
        <w:r w:rsidRPr="00DB6526">
          <w:rPr>
            <w:rStyle w:val="Hyperlink"/>
            <w:rFonts w:cs="Helvetica"/>
          </w:rPr>
          <w:t>.</w:t>
        </w:r>
      </w:hyperlink>
      <w:r w:rsidRPr="00DB6526">
        <w:rPr>
          <w:rFonts w:cs="Helvetica"/>
          <w:color w:val="333333"/>
        </w:rPr>
        <w:t xml:space="preserve"> Crit Care Med. 2019 Nov 13</w:t>
      </w:r>
    </w:p>
    <w:p w14:paraId="5B030BEF" w14:textId="6F32B8D3" w:rsidR="00D72B89" w:rsidRPr="00DB6526" w:rsidRDefault="00D72B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Dijkstra-Kersten SMA, Kok L, </w:t>
      </w:r>
      <w:proofErr w:type="spellStart"/>
      <w:r w:rsidRPr="00DB6526">
        <w:rPr>
          <w:rFonts w:cs="Helvetica"/>
          <w:color w:val="333333"/>
        </w:rPr>
        <w:t>Kerckhoffs</w:t>
      </w:r>
      <w:proofErr w:type="spellEnd"/>
      <w:r w:rsidRPr="00DB6526">
        <w:rPr>
          <w:rFonts w:cs="Helvetica"/>
          <w:color w:val="333333"/>
        </w:rPr>
        <w:t xml:space="preserve"> MC, Cremer OL, de Lange DW, van Dijk D, Needham DM, </w:t>
      </w:r>
      <w:proofErr w:type="spellStart"/>
      <w:r w:rsidRPr="00DB6526">
        <w:rPr>
          <w:rFonts w:cs="Helvetica"/>
          <w:color w:val="333333"/>
        </w:rPr>
        <w:t>Slooter</w:t>
      </w:r>
      <w:proofErr w:type="spellEnd"/>
      <w:r w:rsidRPr="00DB6526">
        <w:rPr>
          <w:rFonts w:cs="Helvetica"/>
          <w:color w:val="333333"/>
        </w:rPr>
        <w:t xml:space="preserve"> AJC. </w:t>
      </w:r>
      <w:hyperlink r:id="rId3900" w:history="1">
        <w:r w:rsidRPr="00DB6526">
          <w:rPr>
            <w:rStyle w:val="Hyperlink"/>
            <w:rFonts w:cs="Helvetica"/>
            <w:bCs/>
          </w:rPr>
          <w:t>Neuropsychiatric</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in </w:t>
        </w:r>
        <w:r w:rsidRPr="00DB6526">
          <w:rPr>
            <w:rStyle w:val="Hyperlink"/>
            <w:rFonts w:cs="Helvetica"/>
            <w:bCs/>
          </w:rPr>
          <w:t>subgroups</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after-care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2019 Nov </w:t>
      </w:r>
      <w:proofErr w:type="gramStart"/>
      <w:r w:rsidRPr="00DB6526">
        <w:rPr>
          <w:rFonts w:cs="Helvetica"/>
          <w:color w:val="333333"/>
        </w:rPr>
        <w:t>12;55:171</w:t>
      </w:r>
      <w:proofErr w:type="gramEnd"/>
      <w:r w:rsidRPr="00DB6526">
        <w:rPr>
          <w:rFonts w:cs="Helvetica"/>
          <w:color w:val="333333"/>
        </w:rPr>
        <w:t>-176</w:t>
      </w:r>
    </w:p>
    <w:p w14:paraId="1E56FB98" w14:textId="5A4928D1" w:rsidR="00E92053" w:rsidRPr="00DB6526" w:rsidRDefault="00E9205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Cairns PL, Buck HG, Kip KE, Rodriguez CS, Liang Z, Munro CL. </w:t>
      </w:r>
      <w:hyperlink r:id="rId3901" w:history="1">
        <w:r w:rsidRPr="00DB6526">
          <w:rPr>
            <w:rStyle w:val="Hyperlink"/>
            <w:rFonts w:cs="Helvetica"/>
            <w:bCs/>
          </w:rPr>
          <w:t>Stress</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to </w:t>
        </w:r>
        <w:r w:rsidRPr="00DB6526">
          <w:rPr>
            <w:rStyle w:val="Hyperlink"/>
            <w:rFonts w:cs="Helvetica"/>
            <w:bCs/>
          </w:rPr>
          <w:t>Prevent</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Syndrome-Family</w:t>
        </w:r>
        <w:r w:rsidRPr="00DB6526">
          <w:rPr>
            <w:rStyle w:val="Hyperlink"/>
            <w:rFonts w:cs="Helvetica"/>
          </w:rPr>
          <w:t xml:space="preserve"> in Patients' </w:t>
        </w:r>
        <w:r w:rsidRPr="00DB6526">
          <w:rPr>
            <w:rStyle w:val="Hyperlink"/>
            <w:rFonts w:cs="Helvetica"/>
            <w:bCs/>
          </w:rPr>
          <w:t>Spouses</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Nov;28(6):471-476</w:t>
      </w:r>
    </w:p>
    <w:p w14:paraId="140FFB72" w14:textId="10EF5E61"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Amass TH, Villa G, OMahony S, Badger JM, McFadden R, Walsh T, Caine T, McGuirl D, Palmisciano A, Yeow ME, De Gaudio R, Curtis JR, Levy MM. </w:t>
      </w:r>
      <w:hyperlink r:id="rId3902" w:history="1">
        <w:r w:rsidRPr="00DB6526">
          <w:rPr>
            <w:rStyle w:val="Hyperlink"/>
            <w:rFonts w:cs="Helvetica"/>
            <w:bCs/>
          </w:rPr>
          <w:t>Family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Rituals</w:t>
        </w:r>
        <w:r w:rsidRPr="00DB6526">
          <w:rPr>
            <w:rStyle w:val="Hyperlink"/>
            <w:rFonts w:cs="Helvetica"/>
          </w:rPr>
          <w:t xml:space="preserve"> in the </w:t>
        </w:r>
        <w:r w:rsidRPr="00DB6526">
          <w:rPr>
            <w:rStyle w:val="Hyperlink"/>
            <w:rFonts w:cs="Helvetica"/>
            <w:bCs/>
          </w:rPr>
          <w:t>ICU</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Members-A</w:t>
        </w:r>
        <w:r w:rsidRPr="00DB6526">
          <w:rPr>
            <w:rStyle w:val="Hyperlink"/>
            <w:rFonts w:cs="Helvetica"/>
          </w:rPr>
          <w:t xml:space="preserve">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Before-and-After</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Nov 18</w:t>
      </w:r>
    </w:p>
    <w:p w14:paraId="6797D4C5" w14:textId="41771268"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Choi J, Son YJ, Tate JA. </w:t>
      </w:r>
      <w:hyperlink r:id="rId3903" w:history="1">
        <w:r w:rsidRPr="00DB6526">
          <w:rPr>
            <w:rStyle w:val="Hyperlink"/>
            <w:rFonts w:cs="Helvetica"/>
            <w:bCs/>
          </w:rPr>
          <w:t>Exploring</w:t>
        </w:r>
        <w:r w:rsidRPr="00DB6526">
          <w:rPr>
            <w:rStyle w:val="Hyperlink"/>
            <w:rFonts w:cs="Helvetica"/>
          </w:rPr>
          <w:t xml:space="preserve"> </w:t>
        </w:r>
        <w:r w:rsidRPr="00DB6526">
          <w:rPr>
            <w:rStyle w:val="Hyperlink"/>
            <w:rFonts w:cs="Helvetica"/>
            <w:bCs/>
          </w:rPr>
          <w:t>positive</w:t>
        </w:r>
        <w:r w:rsidRPr="00DB6526">
          <w:rPr>
            <w:rStyle w:val="Hyperlink"/>
            <w:rFonts w:cs="Helvetica"/>
          </w:rPr>
          <w:t xml:space="preserve"> </w:t>
        </w:r>
        <w:r w:rsidRPr="00DB6526">
          <w:rPr>
            <w:rStyle w:val="Hyperlink"/>
            <w:rFonts w:cs="Helvetica"/>
            <w:bCs/>
          </w:rPr>
          <w:t>aspects</w:t>
        </w:r>
        <w:r w:rsidRPr="00DB6526">
          <w:rPr>
            <w:rStyle w:val="Hyperlink"/>
            <w:rFonts w:cs="Helvetica"/>
          </w:rPr>
          <w:t xml:space="preserve"> of </w:t>
        </w:r>
        <w:r w:rsidRPr="00DB6526">
          <w:rPr>
            <w:rStyle w:val="Hyperlink"/>
            <w:rFonts w:cs="Helvetica"/>
            <w:bCs/>
          </w:rPr>
          <w:t>caregiving</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caregivers</w:t>
        </w:r>
        <w:r w:rsidRPr="00DB6526">
          <w:rPr>
            <w:rStyle w:val="Hyperlink"/>
            <w:rFonts w:cs="Helvetica"/>
          </w:rPr>
          <w:t xml:space="preserve"> of </w:t>
        </w:r>
        <w:r w:rsidRPr="00DB6526">
          <w:rPr>
            <w:rStyle w:val="Hyperlink"/>
            <w:rFonts w:cs="Helvetica"/>
            <w:bCs/>
          </w:rPr>
          <w:t>adult</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from </w:t>
        </w:r>
        <w:r w:rsidRPr="00DB6526">
          <w:rPr>
            <w:rStyle w:val="Hyperlink"/>
            <w:rFonts w:cs="Helvetica"/>
            <w:bCs/>
          </w:rPr>
          <w:t>ICU</w:t>
        </w:r>
        <w:r w:rsidRPr="00DB6526">
          <w:rPr>
            <w:rStyle w:val="Hyperlink"/>
            <w:rFonts w:cs="Helvetica"/>
          </w:rPr>
          <w:t xml:space="preserve"> to </w:t>
        </w:r>
        <w:r w:rsidRPr="00DB6526">
          <w:rPr>
            <w:rStyle w:val="Hyperlink"/>
            <w:rFonts w:cs="Helvetica"/>
            <w:bCs/>
          </w:rPr>
          <w:t>four</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Heart Lung. 2019 Nov - Dec;48(6):553-559</w:t>
      </w:r>
    </w:p>
    <w:p w14:paraId="6638ECB5" w14:textId="0645E7D1" w:rsidR="00CF2003" w:rsidRPr="00DB6526" w:rsidRDefault="00CF200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w:t>
      </w:r>
      <w:proofErr w:type="spellStart"/>
      <w:r w:rsidRPr="00DB6526">
        <w:rPr>
          <w:rFonts w:cs="Helvetica"/>
          <w:color w:val="333333"/>
        </w:rPr>
        <w:t>Falavigna</w:t>
      </w:r>
      <w:proofErr w:type="spellEnd"/>
      <w:r w:rsidRPr="00DB6526">
        <w:rPr>
          <w:rFonts w:cs="Helvetica"/>
          <w:color w:val="333333"/>
        </w:rPr>
        <w:t xml:space="preserve"> M, Robinson CC, Sanchez EC, </w:t>
      </w:r>
      <w:proofErr w:type="spellStart"/>
      <w:r w:rsidRPr="00DB6526">
        <w:rPr>
          <w:rFonts w:cs="Helvetica"/>
          <w:color w:val="333333"/>
        </w:rPr>
        <w:t>Kochhann</w:t>
      </w:r>
      <w:proofErr w:type="spellEnd"/>
      <w:r w:rsidRPr="00DB6526">
        <w:rPr>
          <w:rFonts w:cs="Helvetica"/>
          <w:color w:val="333333"/>
        </w:rPr>
        <w:t xml:space="preserve"> R, Schneider D, </w:t>
      </w:r>
      <w:proofErr w:type="spellStart"/>
      <w:r w:rsidRPr="00DB6526">
        <w:rPr>
          <w:rFonts w:cs="Helvetica"/>
          <w:color w:val="333333"/>
        </w:rPr>
        <w:t>Sganzerla</w:t>
      </w:r>
      <w:proofErr w:type="spellEnd"/>
      <w:r w:rsidRPr="00DB6526">
        <w:rPr>
          <w:rFonts w:cs="Helvetica"/>
          <w:color w:val="333333"/>
        </w:rPr>
        <w:t xml:space="preserve"> D, Dietrich C, Barbosa MG, de Souza D, Rech GS, Dos Santos RDR, da Silva AP, Santos MM, Dal Lago P, </w:t>
      </w:r>
      <w:proofErr w:type="spellStart"/>
      <w:r w:rsidRPr="00DB6526">
        <w:rPr>
          <w:rFonts w:cs="Helvetica"/>
          <w:color w:val="333333"/>
        </w:rPr>
        <w:t>Sharshar</w:t>
      </w:r>
      <w:proofErr w:type="spellEnd"/>
      <w:r w:rsidRPr="00DB6526">
        <w:rPr>
          <w:rFonts w:cs="Helvetica"/>
          <w:color w:val="333333"/>
        </w:rPr>
        <w:t xml:space="preserve"> T, Bozza FA, Teixeira C; Quality of Life After ICU Study Group Investigators and the </w:t>
      </w:r>
      <w:proofErr w:type="spellStart"/>
      <w:r w:rsidRPr="00DB6526">
        <w:rPr>
          <w:rFonts w:cs="Helvetica"/>
          <w:color w:val="333333"/>
        </w:rPr>
        <w:t>BRICNet</w:t>
      </w:r>
      <w:proofErr w:type="spellEnd"/>
      <w:r w:rsidRPr="00DB6526">
        <w:rPr>
          <w:rFonts w:cs="Helvetica"/>
          <w:color w:val="333333"/>
        </w:rPr>
        <w:t xml:space="preserve">. </w:t>
      </w:r>
      <w:hyperlink r:id="rId3904" w:history="1">
        <w:r w:rsidRPr="00DB6526">
          <w:rPr>
            <w:rStyle w:val="Hyperlink"/>
            <w:rFonts w:cs="Helvetica"/>
          </w:rPr>
          <w:t>Early and Late Mortality Following Discharge From the ICU: A Multicenter Prospective Cohort Study.</w:t>
        </w:r>
      </w:hyperlink>
      <w:r w:rsidRPr="00DB6526">
        <w:rPr>
          <w:rFonts w:cs="Helvetica"/>
          <w:color w:val="333333"/>
        </w:rPr>
        <w:t xml:space="preserve"> Crit </w:t>
      </w:r>
      <w:r w:rsidRPr="00DB6526">
        <w:rPr>
          <w:rFonts w:cs="Helvetica"/>
          <w:b/>
          <w:bCs/>
          <w:color w:val="333333"/>
        </w:rPr>
        <w:t>Care</w:t>
      </w:r>
      <w:r w:rsidRPr="00DB6526">
        <w:rPr>
          <w:rFonts w:cs="Helvetica"/>
          <w:color w:val="333333"/>
        </w:rPr>
        <w:t xml:space="preserve"> Med. 2020 Jan;48(1):64-72</w:t>
      </w:r>
    </w:p>
    <w:p w14:paraId="0159B1F2" w14:textId="56E1C2A2" w:rsidR="00DA662A" w:rsidRPr="00DB6526" w:rsidRDefault="00DA662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Marshall DC, Hatch RA, Gerry S, Young JD, Watkinson P. </w:t>
      </w:r>
      <w:hyperlink r:id="rId3905" w:history="1">
        <w:r w:rsidRPr="00DB6526">
          <w:rPr>
            <w:rStyle w:val="Hyperlink"/>
            <w:rFonts w:cs="Helvetica"/>
            <w:bCs/>
          </w:rPr>
          <w:t>Conditional</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With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Duration</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An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Databases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Jan;48(1):91-97</w:t>
      </w:r>
    </w:p>
    <w:p w14:paraId="46A05A0D" w14:textId="7D7B1FE1" w:rsidR="00F41EEA" w:rsidRPr="00DB6526" w:rsidRDefault="00F41EE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George M, Hernandez C, Smith S, </w:t>
      </w:r>
      <w:proofErr w:type="spellStart"/>
      <w:r w:rsidRPr="00DB6526">
        <w:rPr>
          <w:rFonts w:cs="Helvetica"/>
          <w:color w:val="333333"/>
        </w:rPr>
        <w:t>Narsavage</w:t>
      </w:r>
      <w:proofErr w:type="spellEnd"/>
      <w:r w:rsidRPr="00DB6526">
        <w:rPr>
          <w:rFonts w:cs="Helvetica"/>
          <w:color w:val="333333"/>
        </w:rPr>
        <w:t xml:space="preserve"> G, Kapella MC, Carno M, Guttormson J, Disler RT, Hart DE, Chlan LL, Happ MB, Chen Z, Hetland B, Hutchinson AF, Jonsdottir H, Redeker NS, Schell-Chaple H, Fletcher M, Yorke J. </w:t>
      </w:r>
      <w:hyperlink r:id="rId3906" w:history="1">
        <w:r w:rsidRPr="00DB6526">
          <w:rPr>
            <w:rStyle w:val="Hyperlink"/>
            <w:rFonts w:cs="Helvetica"/>
            <w:bCs/>
          </w:rPr>
          <w:t>Nursing</w:t>
        </w:r>
        <w:r w:rsidRPr="00DB6526">
          <w:rPr>
            <w:rStyle w:val="Hyperlink"/>
            <w:rFonts w:cs="Helvetica"/>
          </w:rPr>
          <w:t xml:space="preserve"> </w:t>
        </w:r>
        <w:r w:rsidRPr="00DB6526">
          <w:rPr>
            <w:rStyle w:val="Hyperlink"/>
            <w:rFonts w:cs="Helvetica"/>
            <w:bCs/>
          </w:rPr>
          <w:t>Research</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and </w:t>
        </w:r>
        <w:r w:rsidRPr="00DB6526">
          <w:rPr>
            <w:rStyle w:val="Hyperlink"/>
            <w:rFonts w:cs="Helvetica"/>
            <w:bCs/>
          </w:rPr>
          <w:t>Sleep</w:t>
        </w:r>
        <w:r w:rsidRPr="00DB6526">
          <w:rPr>
            <w:rStyle w:val="Hyperlink"/>
            <w:rFonts w:cs="Helvetica"/>
          </w:rPr>
          <w:t xml:space="preserve">: </w:t>
        </w:r>
        <w:r w:rsidRPr="00DB6526">
          <w:rPr>
            <w:rStyle w:val="Hyperlink"/>
            <w:rFonts w:cs="Helvetica"/>
            <w:bCs/>
          </w:rPr>
          <w:t>International</w:t>
        </w:r>
        <w:r w:rsidRPr="00DB6526">
          <w:rPr>
            <w:rStyle w:val="Hyperlink"/>
            <w:rFonts w:cs="Helvetica"/>
          </w:rPr>
          <w:t xml:space="preserve"> </w:t>
        </w:r>
        <w:r w:rsidRPr="00DB6526">
          <w:rPr>
            <w:rStyle w:val="Hyperlink"/>
            <w:rFonts w:cs="Helvetica"/>
            <w:bCs/>
          </w:rPr>
          <w:t>Delphi</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Nurses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2020 Jan;17(1):1-10</w:t>
      </w:r>
    </w:p>
    <w:p w14:paraId="3CAF8C35" w14:textId="145035A6" w:rsidR="00817471" w:rsidRPr="00DB6526" w:rsidRDefault="00817471" w:rsidP="002676DA">
      <w:pPr>
        <w:pStyle w:val="KeinLeerraum"/>
        <w:numPr>
          <w:ilvl w:val="0"/>
          <w:numId w:val="25"/>
        </w:numPr>
        <w:spacing w:beforeLines="120" w:before="288" w:afterLines="120" w:after="288"/>
        <w:ind w:hanging="720"/>
        <w:contextualSpacing/>
        <w:rPr>
          <w:rFonts w:cs="Helvetica"/>
          <w:color w:val="333333"/>
        </w:rPr>
      </w:pPr>
      <w:proofErr w:type="spellStart"/>
      <w:r w:rsidRPr="004C40DA">
        <w:rPr>
          <w:rFonts w:cs="Helvetica"/>
          <w:color w:val="333333"/>
          <w:lang w:val="de-DE"/>
        </w:rPr>
        <w:t>Moloney</w:t>
      </w:r>
      <w:proofErr w:type="spellEnd"/>
      <w:r w:rsidRPr="004C40DA">
        <w:rPr>
          <w:rFonts w:cs="Helvetica"/>
          <w:color w:val="333333"/>
          <w:lang w:val="de-DE"/>
        </w:rPr>
        <w:t xml:space="preserve"> RM, Messner DA, Tunis SR. </w:t>
      </w:r>
      <w:hyperlink r:id="rId3907" w:history="1">
        <w:r w:rsidRPr="00DB6526">
          <w:rPr>
            <w:rStyle w:val="Hyperlink"/>
            <w:rFonts w:cs="Helvetica"/>
          </w:rPr>
          <w:t xml:space="preserve">The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complexity</w:t>
        </w:r>
        <w:r w:rsidRPr="00DB6526">
          <w:rPr>
            <w:rStyle w:val="Hyperlink"/>
            <w:rFonts w:cs="Helvetica"/>
          </w:rPr>
          <w:t xml:space="preserve"> of the </w:t>
        </w:r>
        <w:r w:rsidRPr="00DB6526">
          <w:rPr>
            <w:rStyle w:val="Hyperlink"/>
            <w:rFonts w:cs="Helvetica"/>
            <w:bCs/>
          </w:rPr>
          <w:t>core</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landscape</w:t>
        </w:r>
        <w:r w:rsidRPr="00DB6526">
          <w:rPr>
            <w:rStyle w:val="Hyperlink"/>
            <w:rFonts w:cs="Helvetica"/>
          </w:rPr>
          <w:t>.</w:t>
        </w:r>
      </w:hyperlink>
      <w:r w:rsidRPr="00DB6526">
        <w:rPr>
          <w:rFonts w:cs="Helvetica"/>
          <w:color w:val="333333"/>
        </w:rPr>
        <w:t xml:space="preserve"> J Clin Epidemiol. 2019 </w:t>
      </w:r>
      <w:proofErr w:type="gramStart"/>
      <w:r w:rsidRPr="00DB6526">
        <w:rPr>
          <w:rFonts w:cs="Helvetica"/>
          <w:color w:val="333333"/>
        </w:rPr>
        <w:t>Dec;116:150</w:t>
      </w:r>
      <w:proofErr w:type="gramEnd"/>
      <w:r w:rsidRPr="00DB6526">
        <w:rPr>
          <w:rFonts w:cs="Helvetica"/>
          <w:color w:val="333333"/>
        </w:rPr>
        <w:t>-154</w:t>
      </w:r>
    </w:p>
    <w:p w14:paraId="4BF4FBD7" w14:textId="39C4725D" w:rsidR="006E07B3" w:rsidRPr="00DB6526" w:rsidRDefault="006E07B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Kronish IM, Moise N, Cheung YK, Clarke GN, Dolor RJ, Duer-Hefele J, Margolis KL, St Onge T, Parsons F, </w:t>
      </w:r>
      <w:proofErr w:type="spellStart"/>
      <w:r w:rsidRPr="00DB6526">
        <w:rPr>
          <w:rFonts w:cs="Helvetica"/>
          <w:color w:val="333333"/>
        </w:rPr>
        <w:t>Retuerto</w:t>
      </w:r>
      <w:proofErr w:type="spellEnd"/>
      <w:r w:rsidRPr="00DB6526">
        <w:rPr>
          <w:rFonts w:cs="Helvetica"/>
          <w:color w:val="333333"/>
        </w:rPr>
        <w:t xml:space="preserve"> J, </w:t>
      </w:r>
      <w:proofErr w:type="spellStart"/>
      <w:r w:rsidRPr="00DB6526">
        <w:rPr>
          <w:rFonts w:cs="Helvetica"/>
          <w:color w:val="333333"/>
        </w:rPr>
        <w:t>Thanataveerat</w:t>
      </w:r>
      <w:proofErr w:type="spellEnd"/>
      <w:r w:rsidRPr="00DB6526">
        <w:rPr>
          <w:rFonts w:cs="Helvetica"/>
          <w:color w:val="333333"/>
        </w:rPr>
        <w:t xml:space="preserve"> A, Davidson KW. </w:t>
      </w:r>
      <w:hyperlink r:id="rId3908" w:history="1">
        <w:r w:rsidRPr="00DB6526">
          <w:rPr>
            <w:rStyle w:val="Hyperlink"/>
            <w:rFonts w:cs="Helvetica"/>
          </w:rPr>
          <w:t>Effect of Depression Screening After Acute Coronary Syndromes on Quality of Life: The CODIACS-QoL Randomized Clinical Trial.</w:t>
        </w:r>
      </w:hyperlink>
      <w:r w:rsidRPr="00DB6526">
        <w:rPr>
          <w:rFonts w:cs="Helvetica"/>
          <w:color w:val="333333"/>
        </w:rPr>
        <w:t xml:space="preserve"> JAMA Intern Med. 2019 Oct 21</w:t>
      </w:r>
    </w:p>
    <w:p w14:paraId="274CF985" w14:textId="3189F53D" w:rsidR="00BE3384" w:rsidRPr="00DB6526" w:rsidRDefault="00BE338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Morgan J. </w:t>
      </w:r>
      <w:hyperlink r:id="rId3909" w:history="1">
        <w:r w:rsidRPr="00DB6526">
          <w:rPr>
            <w:rStyle w:val="Hyperlink"/>
            <w:rFonts w:cs="Helvetica"/>
            <w:bCs/>
          </w:rPr>
          <w:t>Surviving</w:t>
        </w:r>
        <w:r w:rsidRPr="00DB6526">
          <w:rPr>
            <w:rStyle w:val="Hyperlink"/>
            <w:rFonts w:cs="Helvetica"/>
          </w:rPr>
          <w:t xml:space="preserve"> </w:t>
        </w:r>
        <w:r w:rsidRPr="00DB6526">
          <w:rPr>
            <w:rStyle w:val="Hyperlink"/>
            <w:rFonts w:cs="Helvetica"/>
            <w:bCs/>
          </w:rPr>
          <w:t>sepsis</w:t>
        </w:r>
        <w:r w:rsidRPr="00DB6526">
          <w:rPr>
            <w:rStyle w:val="Hyperlink"/>
            <w:rFonts w:cs="Helvetica"/>
          </w:rPr>
          <w:t xml:space="preserve"> and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delirium</w:t>
        </w:r>
        <w:r w:rsidRPr="00DB6526">
          <w:rPr>
            <w:rStyle w:val="Hyperlink"/>
            <w:rFonts w:cs="Helvetica"/>
          </w:rPr>
          <w:t xml:space="preserve">: a </w:t>
        </w:r>
        <w:r w:rsidRPr="00DB6526">
          <w:rPr>
            <w:rStyle w:val="Hyperlink"/>
            <w:rFonts w:cs="Helvetica"/>
            <w:bCs/>
          </w:rPr>
          <w:t>remarkable</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Lancet Respir Med. 2020 Jan 30</w:t>
      </w:r>
    </w:p>
    <w:p w14:paraId="4B5E2199" w14:textId="7C4710F1"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Mitsutake</w:t>
      </w:r>
      <w:proofErr w:type="spellEnd"/>
      <w:r w:rsidRPr="00DB6526">
        <w:rPr>
          <w:rFonts w:cs="Helvetica"/>
          <w:color w:val="333333"/>
        </w:rPr>
        <w:t xml:space="preserve"> S, Ishizaki T, Tsuchiya-Ito R, Uda K, Teramoto C, Shimizu S, Ito H. </w:t>
      </w:r>
      <w:hyperlink r:id="rId3910" w:history="1">
        <w:r w:rsidRPr="00DB6526">
          <w:rPr>
            <w:rStyle w:val="Hyperlink"/>
            <w:rFonts w:cs="Helvetica"/>
            <w:bCs/>
          </w:rPr>
          <w:t>Associations</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With </w:t>
        </w:r>
        <w:r w:rsidRPr="00DB6526">
          <w:rPr>
            <w:rStyle w:val="Hyperlink"/>
            <w:rFonts w:cs="Helvetica"/>
            <w:bCs/>
          </w:rPr>
          <w:t>Potentially</w:t>
        </w:r>
        <w:r w:rsidRPr="00DB6526">
          <w:rPr>
            <w:rStyle w:val="Hyperlink"/>
            <w:rFonts w:cs="Helvetica"/>
          </w:rPr>
          <w:t xml:space="preserve"> </w:t>
        </w:r>
        <w:r w:rsidRPr="00DB6526">
          <w:rPr>
            <w:rStyle w:val="Hyperlink"/>
            <w:rFonts w:cs="Helvetica"/>
            <w:bCs/>
          </w:rPr>
          <w:t>Avoidable</w:t>
        </w:r>
        <w:r w:rsidRPr="00DB6526">
          <w:rPr>
            <w:rStyle w:val="Hyperlink"/>
            <w:rFonts w:cs="Helvetica"/>
          </w:rPr>
          <w:t xml:space="preserve"> </w:t>
        </w:r>
        <w:r w:rsidRPr="00DB6526">
          <w:rPr>
            <w:rStyle w:val="Hyperlink"/>
            <w:rFonts w:cs="Helvetica"/>
            <w:bCs/>
          </w:rPr>
          <w:t>Readmissions</w:t>
        </w:r>
        <w:r w:rsidRPr="00DB6526">
          <w:rPr>
            <w:rStyle w:val="Hyperlink"/>
            <w:rFonts w:cs="Helvetica"/>
          </w:rPr>
          <w:t xml:space="preserve"> Within </w:t>
        </w:r>
        <w:r w:rsidRPr="00DB6526">
          <w:rPr>
            <w:rStyle w:val="Hyperlink"/>
            <w:rFonts w:cs="Helvetica"/>
            <w:bCs/>
          </w:rPr>
          <w:t>30</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in </w:t>
        </w:r>
        <w:r w:rsidRPr="00DB6526">
          <w:rPr>
            <w:rStyle w:val="Hyperlink"/>
            <w:rFonts w:cs="Helvetica"/>
            <w:bCs/>
          </w:rPr>
          <w:t>Acute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Hospitals</w:t>
        </w:r>
        <w:r w:rsidRPr="00DB6526">
          <w:rPr>
            <w:rStyle w:val="Hyperlink"/>
            <w:rFonts w:cs="Helvetica"/>
          </w:rPr>
          <w:t xml:space="preserve"> in </w:t>
        </w:r>
        <w:r w:rsidRPr="00DB6526">
          <w:rPr>
            <w:rStyle w:val="Hyperlink"/>
            <w:rFonts w:cs="Helvetica"/>
            <w:bCs/>
          </w:rPr>
          <w:t>Tokyo</w:t>
        </w:r>
        <w:r w:rsidRPr="00DB6526">
          <w:rPr>
            <w:rStyle w:val="Hyperlink"/>
            <w:rFonts w:cs="Helvetica"/>
          </w:rPr>
          <w:t xml:space="preserve">, </w:t>
        </w:r>
        <w:r w:rsidRPr="00DB6526">
          <w:rPr>
            <w:rStyle w:val="Hyperlink"/>
            <w:rFonts w:cs="Helvetica"/>
            <w:bCs/>
          </w:rPr>
          <w:t>Japan</w:t>
        </w:r>
        <w:r w:rsidRPr="00DB6526">
          <w:rPr>
            <w:rStyle w:val="Hyperlink"/>
            <w:rFonts w:cs="Helvetica"/>
          </w:rPr>
          <w:t>.</w:t>
        </w:r>
      </w:hyperlink>
      <w:r w:rsidRPr="00DB6526">
        <w:rPr>
          <w:rFonts w:cs="Helvetica"/>
          <w:color w:val="333333"/>
        </w:rPr>
        <w:t xml:space="preserve"> Arch Phys Med </w:t>
      </w:r>
      <w:proofErr w:type="spellStart"/>
      <w:r w:rsidRPr="00DB6526">
        <w:rPr>
          <w:rFonts w:cs="Helvetica"/>
          <w:color w:val="333333"/>
        </w:rPr>
        <w:t>Rehabil</w:t>
      </w:r>
      <w:proofErr w:type="spellEnd"/>
      <w:r w:rsidRPr="00DB6526">
        <w:rPr>
          <w:rFonts w:cs="Helvetica"/>
          <w:color w:val="333333"/>
        </w:rPr>
        <w:t>. 2020 Jan 7</w:t>
      </w:r>
    </w:p>
    <w:p w14:paraId="70C95844" w14:textId="1F90ECCD"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Jukarainen</w:t>
      </w:r>
      <w:proofErr w:type="spellEnd"/>
      <w:r w:rsidRPr="008F683F">
        <w:rPr>
          <w:rFonts w:cs="Helvetica"/>
          <w:color w:val="333333"/>
          <w:lang w:val="de-DE"/>
        </w:rPr>
        <w:t xml:space="preserve"> S, </w:t>
      </w:r>
      <w:proofErr w:type="spellStart"/>
      <w:r w:rsidRPr="008F683F">
        <w:rPr>
          <w:rFonts w:cs="Helvetica"/>
          <w:color w:val="333333"/>
          <w:lang w:val="de-DE"/>
        </w:rPr>
        <w:t>Mildh</w:t>
      </w:r>
      <w:proofErr w:type="spellEnd"/>
      <w:r w:rsidRPr="008F683F">
        <w:rPr>
          <w:rFonts w:cs="Helvetica"/>
          <w:color w:val="333333"/>
          <w:lang w:val="de-DE"/>
        </w:rPr>
        <w:t xml:space="preserve"> H, </w:t>
      </w:r>
      <w:proofErr w:type="spellStart"/>
      <w:r w:rsidRPr="008F683F">
        <w:rPr>
          <w:rFonts w:cs="Helvetica"/>
          <w:color w:val="333333"/>
          <w:lang w:val="de-DE"/>
        </w:rPr>
        <w:t>Pettilä</w:t>
      </w:r>
      <w:proofErr w:type="spellEnd"/>
      <w:r w:rsidRPr="008F683F">
        <w:rPr>
          <w:rFonts w:cs="Helvetica"/>
          <w:color w:val="333333"/>
          <w:lang w:val="de-DE"/>
        </w:rPr>
        <w:t xml:space="preserve"> V, Häkkinen U, </w:t>
      </w:r>
      <w:proofErr w:type="spellStart"/>
      <w:r w:rsidRPr="008F683F">
        <w:rPr>
          <w:rFonts w:cs="Helvetica"/>
          <w:color w:val="333333"/>
          <w:lang w:val="de-DE"/>
        </w:rPr>
        <w:t>Peltola</w:t>
      </w:r>
      <w:proofErr w:type="spellEnd"/>
      <w:r w:rsidRPr="008F683F">
        <w:rPr>
          <w:rFonts w:cs="Helvetica"/>
          <w:color w:val="333333"/>
          <w:lang w:val="de-DE"/>
        </w:rPr>
        <w:t xml:space="preserve"> M, Ala-</w:t>
      </w:r>
      <w:proofErr w:type="spellStart"/>
      <w:r w:rsidRPr="008F683F">
        <w:rPr>
          <w:rFonts w:cs="Helvetica"/>
          <w:color w:val="333333"/>
          <w:lang w:val="de-DE"/>
        </w:rPr>
        <w:t>Kokko</w:t>
      </w:r>
      <w:proofErr w:type="spellEnd"/>
      <w:r w:rsidRPr="008F683F">
        <w:rPr>
          <w:rFonts w:cs="Helvetica"/>
          <w:color w:val="333333"/>
          <w:lang w:val="de-DE"/>
        </w:rPr>
        <w:t xml:space="preserve"> T, </w:t>
      </w:r>
      <w:proofErr w:type="spellStart"/>
      <w:r w:rsidRPr="008F683F">
        <w:rPr>
          <w:rFonts w:cs="Helvetica"/>
          <w:color w:val="333333"/>
          <w:lang w:val="de-DE"/>
        </w:rPr>
        <w:t>Reinikainen</w:t>
      </w:r>
      <w:proofErr w:type="spellEnd"/>
      <w:r w:rsidRPr="008F683F">
        <w:rPr>
          <w:rFonts w:cs="Helvetica"/>
          <w:color w:val="333333"/>
          <w:lang w:val="de-DE"/>
        </w:rPr>
        <w:t xml:space="preserve"> M, </w:t>
      </w:r>
      <w:proofErr w:type="spellStart"/>
      <w:r w:rsidRPr="008F683F">
        <w:rPr>
          <w:rFonts w:cs="Helvetica"/>
          <w:color w:val="333333"/>
          <w:lang w:val="de-DE"/>
        </w:rPr>
        <w:t>Vaara</w:t>
      </w:r>
      <w:proofErr w:type="spellEnd"/>
      <w:r w:rsidRPr="008F683F">
        <w:rPr>
          <w:rFonts w:cs="Helvetica"/>
          <w:color w:val="333333"/>
          <w:lang w:val="de-DE"/>
        </w:rPr>
        <w:t xml:space="preserve"> ST. </w:t>
      </w:r>
      <w:hyperlink r:id="rId3911" w:history="1">
        <w:r w:rsidRPr="00DB6526">
          <w:rPr>
            <w:rStyle w:val="Hyperlink"/>
            <w:rFonts w:cs="Helvetica"/>
            <w:bCs/>
          </w:rPr>
          <w:t>Costs</w:t>
        </w:r>
        <w:r w:rsidRPr="00DB6526">
          <w:rPr>
            <w:rStyle w:val="Hyperlink"/>
            <w:rFonts w:cs="Helvetica"/>
          </w:rPr>
          <w:t xml:space="preserve"> and </w:t>
        </w:r>
        <w:r w:rsidRPr="00DB6526">
          <w:rPr>
            <w:rStyle w:val="Hyperlink"/>
            <w:rFonts w:cs="Helvetica"/>
            <w:bCs/>
          </w:rPr>
          <w:t>Cost-Utility</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 10</w:t>
      </w:r>
    </w:p>
    <w:p w14:paraId="7C195720" w14:textId="616F07BD" w:rsidR="002E02AD" w:rsidRPr="006332B4" w:rsidRDefault="002E02A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Alves GAA, Martinez BP, Lunardi AC. </w:t>
      </w:r>
      <w:hyperlink r:id="rId3912" w:history="1">
        <w:r w:rsidRPr="00DB6526">
          <w:rPr>
            <w:rStyle w:val="Hyperlink"/>
            <w:rFonts w:cs="Helvetica"/>
          </w:rPr>
          <w:t xml:space="preserve">Assessment of the measurement properties of the Brazilian versions of the Functional Status Score for the ICU and the Functional Independence Measure in critically ill patients in the intensive care unit. </w:t>
        </w:r>
      </w:hyperlink>
      <w:r w:rsidRPr="006332B4">
        <w:rPr>
          <w:rFonts w:cs="Helvetica"/>
          <w:color w:val="333333"/>
        </w:rPr>
        <w:t xml:space="preserve">Rev Bras Ter </w:t>
      </w:r>
      <w:proofErr w:type="spellStart"/>
      <w:r w:rsidRPr="006332B4">
        <w:rPr>
          <w:rFonts w:cs="Helvetica"/>
          <w:color w:val="333333"/>
        </w:rPr>
        <w:t>Intensiva</w:t>
      </w:r>
      <w:proofErr w:type="spellEnd"/>
      <w:r w:rsidRPr="006332B4">
        <w:rPr>
          <w:rFonts w:cs="Helvetica"/>
          <w:color w:val="333333"/>
        </w:rPr>
        <w:t>. 2019 Oct-Dec;31(4):521-528</w:t>
      </w:r>
    </w:p>
    <w:p w14:paraId="054D34D9" w14:textId="4F723648"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Sklar MC, Dres M, Fan E, Rubenfeld GD, Scales DC, Herridge MS, </w:t>
      </w:r>
      <w:proofErr w:type="spellStart"/>
      <w:r w:rsidRPr="006332B4">
        <w:rPr>
          <w:rFonts w:cs="Helvetica"/>
          <w:color w:val="333333"/>
        </w:rPr>
        <w:t>Rittayamai</w:t>
      </w:r>
      <w:proofErr w:type="spellEnd"/>
      <w:r w:rsidRPr="006332B4">
        <w:rPr>
          <w:rFonts w:cs="Helvetica"/>
          <w:color w:val="333333"/>
        </w:rPr>
        <w:t xml:space="preserve"> N, Harhay MO, Reid WD, Tomlinson G, Rozenberg D, McClelland W, Riegler S, Slutsky AS, Brochard L, Ferguson ND, </w:t>
      </w:r>
      <w:proofErr w:type="spellStart"/>
      <w:r w:rsidRPr="006332B4">
        <w:rPr>
          <w:rFonts w:cs="Helvetica"/>
          <w:color w:val="333333"/>
        </w:rPr>
        <w:t>Goligher</w:t>
      </w:r>
      <w:proofErr w:type="spellEnd"/>
      <w:r w:rsidRPr="006332B4">
        <w:rPr>
          <w:rFonts w:cs="Helvetica"/>
          <w:color w:val="333333"/>
        </w:rPr>
        <w:t xml:space="preserve"> EC. </w:t>
      </w:r>
      <w:hyperlink r:id="rId3913" w:history="1">
        <w:r w:rsidRPr="00DB6526">
          <w:rPr>
            <w:rStyle w:val="Hyperlink"/>
            <w:rFonts w:cs="Helvetica"/>
          </w:rPr>
          <w:t xml:space="preserve">Association of Low Baseline Diaphragm Muscle Mass With Prolonged Mechanical Ventilation and Mortality Among Critically Ill Adults. </w:t>
        </w:r>
      </w:hyperlink>
      <w:r w:rsidRPr="00DB6526">
        <w:rPr>
          <w:rFonts w:cs="Helvetica"/>
          <w:color w:val="333333"/>
        </w:rPr>
        <w:t xml:space="preserve">JAMA </w:t>
      </w:r>
      <w:proofErr w:type="spellStart"/>
      <w:r w:rsidRPr="00DB6526">
        <w:rPr>
          <w:rFonts w:cs="Helvetica"/>
          <w:color w:val="333333"/>
        </w:rPr>
        <w:t>Netw</w:t>
      </w:r>
      <w:proofErr w:type="spellEnd"/>
      <w:r w:rsidRPr="00DB6526">
        <w:rPr>
          <w:rFonts w:cs="Helvetica"/>
          <w:color w:val="333333"/>
        </w:rPr>
        <w:t xml:space="preserve"> Open. 2020 Feb 5;3(2</w:t>
      </w:r>
      <w:proofErr w:type="gramStart"/>
      <w:r w:rsidRPr="00DB6526">
        <w:rPr>
          <w:rFonts w:cs="Helvetica"/>
          <w:color w:val="333333"/>
        </w:rPr>
        <w:t>):e</w:t>
      </w:r>
      <w:proofErr w:type="gramEnd"/>
      <w:r w:rsidRPr="00DB6526">
        <w:rPr>
          <w:rFonts w:cs="Helvetica"/>
          <w:color w:val="333333"/>
        </w:rPr>
        <w:t>1921520</w:t>
      </w:r>
    </w:p>
    <w:p w14:paraId="1A1A8EAD" w14:textId="7A7413A9"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Schandl</w:t>
      </w:r>
      <w:proofErr w:type="spellEnd"/>
      <w:r w:rsidRPr="00DB6526">
        <w:rPr>
          <w:rFonts w:cs="Helvetica"/>
          <w:color w:val="333333"/>
        </w:rPr>
        <w:t xml:space="preserve"> A, Soliman I, Joelsson-Alm E, van den Boogaard M, Wallin E, Brorsson C, Östberg U, Latocha K, </w:t>
      </w:r>
      <w:proofErr w:type="spellStart"/>
      <w:r w:rsidRPr="00DB6526">
        <w:rPr>
          <w:rFonts w:cs="Helvetica"/>
          <w:color w:val="333333"/>
        </w:rPr>
        <w:t>Savilampi</w:t>
      </w:r>
      <w:proofErr w:type="spellEnd"/>
      <w:r w:rsidRPr="00DB6526">
        <w:rPr>
          <w:rFonts w:cs="Helvetica"/>
          <w:color w:val="333333"/>
        </w:rPr>
        <w:t xml:space="preserve"> J, Paskins S, </w:t>
      </w:r>
      <w:proofErr w:type="spellStart"/>
      <w:r w:rsidRPr="00DB6526">
        <w:rPr>
          <w:rFonts w:cs="Helvetica"/>
          <w:color w:val="333333"/>
        </w:rPr>
        <w:t>Bottai</w:t>
      </w:r>
      <w:proofErr w:type="spellEnd"/>
      <w:r w:rsidRPr="00DB6526">
        <w:rPr>
          <w:rFonts w:cs="Helvetica"/>
          <w:color w:val="333333"/>
        </w:rPr>
        <w:t xml:space="preserve"> M, Sackey P. </w:t>
      </w:r>
      <w:hyperlink r:id="rId3914" w:history="1">
        <w:r w:rsidRPr="00DB6526">
          <w:rPr>
            <w:rStyle w:val="Hyperlink"/>
            <w:rFonts w:cs="Helvetica"/>
          </w:rPr>
          <w:t>ICU discharge screening for prediction of new-onset physical disability-A multinational cohort study.</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2020 Feb 21.</w:t>
      </w:r>
    </w:p>
    <w:p w14:paraId="606A814C" w14:textId="5BC1A58F" w:rsidR="00E2594C" w:rsidRPr="00DB6526" w:rsidRDefault="00E2594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Parry S, Denehy L, Granger C, McGinley J, Files DC, Berry M, Dhar S, Bakhru R, Larkin J, </w:t>
      </w:r>
      <w:proofErr w:type="spellStart"/>
      <w:r w:rsidRPr="00DB6526">
        <w:rPr>
          <w:rFonts w:cs="Helvetica"/>
          <w:color w:val="333333"/>
        </w:rPr>
        <w:t>Puthucheary</w:t>
      </w:r>
      <w:proofErr w:type="spellEnd"/>
      <w:r w:rsidRPr="00DB6526">
        <w:rPr>
          <w:rFonts w:cs="Helvetica"/>
          <w:color w:val="333333"/>
        </w:rPr>
        <w:t xml:space="preserve"> Z, Clark R, Morris P. </w:t>
      </w:r>
      <w:hyperlink r:id="rId3915" w:history="1">
        <w:r w:rsidRPr="00DB6526">
          <w:rPr>
            <w:rStyle w:val="Hyperlink"/>
            <w:rFonts w:cs="Helvetica"/>
          </w:rPr>
          <w:t xml:space="preserve">The fear and risk of community </w:t>
        </w:r>
        <w:r w:rsidRPr="00DB6526">
          <w:rPr>
            <w:rStyle w:val="Hyperlink"/>
            <w:rFonts w:cs="Helvetica"/>
          </w:rPr>
          <w:lastRenderedPageBreak/>
          <w:t>falls in patients following an intensive care admission: An exploratory cohort study.</w:t>
        </w:r>
      </w:hyperlink>
      <w:r w:rsidRPr="00DB6526">
        <w:rPr>
          <w:rFonts w:cs="Helvetica"/>
          <w:color w:val="333333"/>
        </w:rPr>
        <w:t xml:space="preserve"> Aust Crit Care. 2020 Mar;33(2):144-150</w:t>
      </w:r>
    </w:p>
    <w:p w14:paraId="20812FC5" w14:textId="5A6B871D" w:rsidR="009A07ED" w:rsidRPr="00DB6526" w:rsidRDefault="009A07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Yang PL, Ward TM, Burr RL, Kapur VK, McCurry SM, Vitiello MV, Hough CL, Parsons EC. </w:t>
      </w:r>
      <w:hyperlink r:id="rId3916" w:history="1">
        <w:r w:rsidRPr="00DB6526">
          <w:rPr>
            <w:rStyle w:val="Hyperlink"/>
            <w:rFonts w:cs="Helvetica"/>
          </w:rPr>
          <w:t xml:space="preserve">Sleep and Circadian Rhythms in Survivors of Acute Respiratory Failure. </w:t>
        </w:r>
      </w:hyperlink>
      <w:r w:rsidRPr="00DB6526">
        <w:rPr>
          <w:rFonts w:cs="Helvetica"/>
          <w:color w:val="333333"/>
        </w:rPr>
        <w:t xml:space="preserve">Front Neurol. 2020 Feb </w:t>
      </w:r>
      <w:proofErr w:type="gramStart"/>
      <w:r w:rsidRPr="00DB6526">
        <w:rPr>
          <w:rFonts w:cs="Helvetica"/>
          <w:color w:val="333333"/>
        </w:rPr>
        <w:t>14;11:94</w:t>
      </w:r>
      <w:proofErr w:type="gramEnd"/>
      <w:r w:rsidRPr="00DB6526">
        <w:rPr>
          <w:rFonts w:cs="Helvetica"/>
          <w:color w:val="333333"/>
        </w:rPr>
        <w:t>.</w:t>
      </w:r>
    </w:p>
    <w:p w14:paraId="3578DB58" w14:textId="041611C6"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Honarmand</w:t>
      </w:r>
      <w:proofErr w:type="spellEnd"/>
      <w:r w:rsidRPr="00DB6526">
        <w:rPr>
          <w:rFonts w:cs="Helvetica"/>
          <w:color w:val="333333"/>
        </w:rPr>
        <w:t xml:space="preserve"> K, Lalli RS, Priestap F, Chen JL, McIntyre CW, Owen AM, </w:t>
      </w:r>
      <w:proofErr w:type="spellStart"/>
      <w:r w:rsidRPr="00DB6526">
        <w:rPr>
          <w:rFonts w:cs="Helvetica"/>
          <w:color w:val="333333"/>
        </w:rPr>
        <w:t>Slessarev</w:t>
      </w:r>
      <w:proofErr w:type="spellEnd"/>
      <w:r w:rsidRPr="00DB6526">
        <w:rPr>
          <w:rFonts w:cs="Helvetica"/>
          <w:color w:val="333333"/>
        </w:rPr>
        <w:t xml:space="preserve"> M. </w:t>
      </w:r>
      <w:hyperlink r:id="rId3917" w:history="1">
        <w:r w:rsidRPr="00DB6526">
          <w:rPr>
            <w:rStyle w:val="Hyperlink"/>
            <w:rFonts w:cs="Helvetica"/>
          </w:rPr>
          <w:t>Natural History of Cognitive Impairment in Critical Illness Survivors: A Systematic Review.</w:t>
        </w:r>
      </w:hyperlink>
      <w:r w:rsidRPr="00DB6526">
        <w:rPr>
          <w:rFonts w:cs="Helvetica"/>
          <w:color w:val="333333"/>
        </w:rPr>
        <w:t xml:space="preserve"> Am J Respir Crit Care Med. 2020 Feb 20.</w:t>
      </w:r>
    </w:p>
    <w:p w14:paraId="024CC045" w14:textId="2C39977F"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 SM, </w:t>
      </w:r>
      <w:proofErr w:type="spellStart"/>
      <w:r w:rsidRPr="00DB6526">
        <w:rPr>
          <w:rFonts w:cs="Helvetica"/>
          <w:color w:val="333333"/>
        </w:rPr>
        <w:t>Geocadin</w:t>
      </w:r>
      <w:proofErr w:type="spellEnd"/>
      <w:r w:rsidRPr="00DB6526">
        <w:rPr>
          <w:rFonts w:cs="Helvetica"/>
          <w:color w:val="333333"/>
        </w:rPr>
        <w:t xml:space="preserve"> RG, </w:t>
      </w:r>
      <w:proofErr w:type="spellStart"/>
      <w:r w:rsidRPr="00DB6526">
        <w:rPr>
          <w:rFonts w:cs="Helvetica"/>
          <w:color w:val="333333"/>
        </w:rPr>
        <w:t>Caturegli</w:t>
      </w:r>
      <w:proofErr w:type="spellEnd"/>
      <w:r w:rsidRPr="00DB6526">
        <w:rPr>
          <w:rFonts w:cs="Helvetica"/>
          <w:color w:val="333333"/>
        </w:rPr>
        <w:t xml:space="preserve"> G, Chan V, White B, Dodd-O J, Kim BS, Sussman M, Choi CW, Whitman G, Chen LL. </w:t>
      </w:r>
      <w:hyperlink r:id="rId3918" w:history="1">
        <w:r w:rsidRPr="00DB6526">
          <w:rPr>
            <w:rStyle w:val="Hyperlink"/>
            <w:rFonts w:cs="Helvetica"/>
          </w:rPr>
          <w:t>Understanding Characteristics of Acute Brain Injury in Adult Extracorporeal Membrane Oxygenation: An Autopsy Study.</w:t>
        </w:r>
      </w:hyperlink>
      <w:r w:rsidRPr="00DB6526">
        <w:rPr>
          <w:rFonts w:cs="Helvetica"/>
          <w:color w:val="333333"/>
        </w:rPr>
        <w:t xml:space="preserve"> Crit Care Med. 2020 Feb 25</w:t>
      </w:r>
    </w:p>
    <w:p w14:paraId="7835818F" w14:textId="4D8CD661"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Warner MA, Kor DJ, Frank RD, </w:t>
      </w:r>
      <w:proofErr w:type="spellStart"/>
      <w:r w:rsidRPr="00DB6526">
        <w:rPr>
          <w:rFonts w:cs="Helvetica"/>
          <w:color w:val="333333"/>
        </w:rPr>
        <w:t>Dinglas</w:t>
      </w:r>
      <w:proofErr w:type="spellEnd"/>
      <w:r w:rsidRPr="00DB6526">
        <w:rPr>
          <w:rFonts w:cs="Helvetica"/>
          <w:color w:val="333333"/>
        </w:rPr>
        <w:t xml:space="preserve"> VD, Mendez-Tellez P, Dennison Himmelfarb CR, Shanholtz CB, Storlie CB, Needham DM. </w:t>
      </w:r>
      <w:hyperlink r:id="rId3919" w:history="1">
        <w:r w:rsidRPr="00DB6526">
          <w:rPr>
            <w:rStyle w:val="Hyperlink"/>
            <w:rFonts w:cs="Helvetica"/>
          </w:rPr>
          <w:t xml:space="preserve">Anemia in Critically Ill Patients With Acute Respiratory Distress Syndrome and Posthospitalization Physical Outcomes. </w:t>
        </w:r>
      </w:hyperlink>
      <w:r w:rsidRPr="00DB6526">
        <w:rPr>
          <w:rFonts w:cs="Helvetica"/>
          <w:color w:val="333333"/>
        </w:rPr>
        <w:t>J Intensive Care Med. 2020 Mar 24:885066620913262.</w:t>
      </w:r>
    </w:p>
    <w:p w14:paraId="3B38A0CC" w14:textId="57271997"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Denfeld QE, Bidwell JT, Gelow JM, Mudd JO, Chien CV, Hiatt SO, Lee CS. </w:t>
      </w:r>
      <w:hyperlink r:id="rId3920" w:history="1">
        <w:r w:rsidRPr="00DB6526">
          <w:rPr>
            <w:rStyle w:val="Hyperlink"/>
            <w:rFonts w:cs="Helvetica"/>
          </w:rPr>
          <w:t xml:space="preserve">Cross-classification of physical and affective symptom clusters and 180-day event-free survival in moderate to advanced heart failure. </w:t>
        </w:r>
      </w:hyperlink>
      <w:r w:rsidRPr="00DB6526">
        <w:rPr>
          <w:rFonts w:cs="Helvetica"/>
          <w:color w:val="333333"/>
        </w:rPr>
        <w:t>Heart Lung. 2020 Mar-Apr;49(2):151-157.</w:t>
      </w:r>
    </w:p>
    <w:p w14:paraId="37C9C2F2" w14:textId="6B484AD1" w:rsidR="00677DF4" w:rsidRPr="00DB6526" w:rsidRDefault="00677DF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Neufeld KJ, </w:t>
      </w:r>
      <w:proofErr w:type="spellStart"/>
      <w:r w:rsidRPr="00DB6526">
        <w:rPr>
          <w:rFonts w:cs="Helvetica"/>
          <w:color w:val="333333"/>
        </w:rPr>
        <w:t>Leoutsakos</w:t>
      </w:r>
      <w:proofErr w:type="spellEnd"/>
      <w:r w:rsidRPr="00DB6526">
        <w:rPr>
          <w:rFonts w:cs="Helvetica"/>
          <w:color w:val="333333"/>
        </w:rPr>
        <w:t xml:space="preserve"> JS, Yan H, Lin S, Zabinski JS, </w:t>
      </w:r>
      <w:proofErr w:type="spellStart"/>
      <w:r w:rsidRPr="00DB6526">
        <w:rPr>
          <w:rFonts w:cs="Helvetica"/>
          <w:color w:val="333333"/>
        </w:rPr>
        <w:t>Dinglas</w:t>
      </w:r>
      <w:proofErr w:type="spellEnd"/>
      <w:r w:rsidRPr="00DB6526">
        <w:rPr>
          <w:rFonts w:cs="Helvetica"/>
          <w:color w:val="333333"/>
        </w:rPr>
        <w:t xml:space="preserve"> VD, Hosey MM, Parker AM, Hopkins RO, Needham DM. </w:t>
      </w:r>
      <w:hyperlink r:id="rId3921" w:history="1">
        <w:r w:rsidRPr="00DB6526">
          <w:rPr>
            <w:rStyle w:val="Hyperlink"/>
            <w:rFonts w:cs="Helvetica"/>
          </w:rPr>
          <w:t xml:space="preserve">Fatigue Symptoms during the First Year after ARDS. </w:t>
        </w:r>
      </w:hyperlink>
      <w:r w:rsidRPr="00DB6526">
        <w:rPr>
          <w:rFonts w:cs="Helvetica"/>
          <w:color w:val="333333"/>
        </w:rPr>
        <w:t xml:space="preserve">Chest. 2020 Apr </w:t>
      </w:r>
      <w:proofErr w:type="gramStart"/>
      <w:r w:rsidRPr="00DB6526">
        <w:rPr>
          <w:rFonts w:cs="Helvetica"/>
          <w:color w:val="333333"/>
        </w:rPr>
        <w:t>15:S</w:t>
      </w:r>
      <w:proofErr w:type="gramEnd"/>
      <w:r w:rsidRPr="00DB6526">
        <w:rPr>
          <w:rFonts w:cs="Helvetica"/>
          <w:color w:val="333333"/>
        </w:rPr>
        <w:t>0012-3692(20)30686-3.</w:t>
      </w:r>
    </w:p>
    <w:p w14:paraId="6C76D7A0" w14:textId="777F477F" w:rsidR="00B36E73" w:rsidRPr="00DB6526" w:rsidRDefault="00B36E73"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Bae</w:t>
      </w:r>
      <w:proofErr w:type="spellEnd"/>
      <w:r w:rsidRPr="008F683F">
        <w:rPr>
          <w:rFonts w:cs="Helvetica"/>
          <w:color w:val="333333"/>
          <w:lang w:val="de-DE"/>
        </w:rPr>
        <w:t xml:space="preserve"> E, Choi SE, Lee H, Shin G, Kang D. </w:t>
      </w:r>
      <w:hyperlink r:id="rId3922" w:history="1">
        <w:r w:rsidRPr="00DB6526">
          <w:rPr>
            <w:rStyle w:val="Hyperlink"/>
            <w:rFonts w:cs="Helvetica"/>
          </w:rPr>
          <w:t xml:space="preserve">Validity of EQ-5D utility index and minimal clinically important difference estimation among patients with chronic obstructive pulmonary disease. </w:t>
        </w:r>
      </w:hyperlink>
      <w:r w:rsidRPr="00DB6526">
        <w:rPr>
          <w:rFonts w:cs="Helvetica"/>
          <w:color w:val="333333"/>
        </w:rPr>
        <w:t xml:space="preserve">BMC </w:t>
      </w:r>
      <w:proofErr w:type="spellStart"/>
      <w:r w:rsidRPr="00DB6526">
        <w:rPr>
          <w:rFonts w:cs="Helvetica"/>
          <w:color w:val="333333"/>
        </w:rPr>
        <w:t>Pulm</w:t>
      </w:r>
      <w:proofErr w:type="spellEnd"/>
      <w:r w:rsidRPr="00DB6526">
        <w:rPr>
          <w:rFonts w:cs="Helvetica"/>
          <w:color w:val="333333"/>
        </w:rPr>
        <w:t xml:space="preserve"> Med. 2020 Mar 23;20(1):73</w:t>
      </w:r>
    </w:p>
    <w:p w14:paraId="78C6CDFB" w14:textId="0E343B15"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Wunsch H, Hill AD, Fu L, Fowler RA, Wang HT, Gomes T, Fan E, Juurlink DN, Pinto R, </w:t>
      </w:r>
      <w:proofErr w:type="spellStart"/>
      <w:r w:rsidRPr="00DB6526">
        <w:rPr>
          <w:rFonts w:cs="Helvetica"/>
          <w:color w:val="333333"/>
        </w:rPr>
        <w:t>Wijeysundera</w:t>
      </w:r>
      <w:proofErr w:type="spellEnd"/>
      <w:r w:rsidRPr="00DB6526">
        <w:rPr>
          <w:rFonts w:cs="Helvetica"/>
          <w:color w:val="333333"/>
        </w:rPr>
        <w:t xml:space="preserve"> DN, Scales DC. </w:t>
      </w:r>
      <w:hyperlink r:id="rId3923" w:history="1">
        <w:r w:rsidRPr="00DB6526">
          <w:rPr>
            <w:rStyle w:val="Hyperlink"/>
            <w:rFonts w:cs="Helvetica"/>
          </w:rPr>
          <w:t xml:space="preserve">New Opioid Use After Invasive Mechanical Ventilation and Hospital Discharge. </w:t>
        </w:r>
      </w:hyperlink>
      <w:r w:rsidRPr="00DB6526">
        <w:rPr>
          <w:rFonts w:cs="Helvetica"/>
          <w:color w:val="333333"/>
        </w:rPr>
        <w:t>Am J Respir Crit Care Med. 2020 Apr 29</w:t>
      </w:r>
    </w:p>
    <w:p w14:paraId="15360F2C" w14:textId="213DA94A"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Smith JM, Lee AC, Zeleznik H, Coffey Scott JP, Fatima A, Needham DM, </w:t>
      </w:r>
      <w:proofErr w:type="spellStart"/>
      <w:r w:rsidRPr="00DB6526">
        <w:rPr>
          <w:rFonts w:cs="Helvetica"/>
          <w:color w:val="333333"/>
        </w:rPr>
        <w:t>Ohtake</w:t>
      </w:r>
      <w:proofErr w:type="spellEnd"/>
      <w:r w:rsidRPr="00DB6526">
        <w:rPr>
          <w:rFonts w:cs="Helvetica"/>
          <w:color w:val="333333"/>
        </w:rPr>
        <w:t xml:space="preserve"> PJ </w:t>
      </w:r>
      <w:hyperlink r:id="rId3924" w:history="1">
        <w:r w:rsidRPr="00DB6526">
          <w:rPr>
            <w:rStyle w:val="Hyperlink"/>
            <w:rFonts w:cs="Helvetica"/>
          </w:rPr>
          <w:t xml:space="preserve">Home and Community-Based Physical Therapist Management of Adults With Post-Intensive Care Syndrome. </w:t>
        </w:r>
      </w:hyperlink>
      <w:r w:rsidRPr="00DB6526">
        <w:rPr>
          <w:rFonts w:cs="Helvetica"/>
          <w:color w:val="333333"/>
        </w:rPr>
        <w:t xml:space="preserve">. Phys Ther. 2020 Apr </w:t>
      </w:r>
      <w:proofErr w:type="gramStart"/>
      <w:r w:rsidRPr="00DB6526">
        <w:rPr>
          <w:rFonts w:cs="Helvetica"/>
          <w:color w:val="333333"/>
        </w:rPr>
        <w:t>13:pzaa</w:t>
      </w:r>
      <w:proofErr w:type="gramEnd"/>
      <w:r w:rsidRPr="00DB6526">
        <w:rPr>
          <w:rFonts w:cs="Helvetica"/>
          <w:color w:val="333333"/>
        </w:rPr>
        <w:t>059</w:t>
      </w:r>
    </w:p>
    <w:p w14:paraId="18167790" w14:textId="43B7EF8B" w:rsidR="00D54156" w:rsidRPr="00DB6526" w:rsidRDefault="00D5415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Neufeld KJ</w:t>
      </w:r>
      <w:r w:rsidRPr="00DB6526">
        <w:rPr>
          <w:rFonts w:cs="Helvetica"/>
          <w:color w:val="333333"/>
        </w:rPr>
        <w:t xml:space="preserve">, </w:t>
      </w:r>
      <w:proofErr w:type="spellStart"/>
      <w:r w:rsidRPr="00DB6526">
        <w:rPr>
          <w:rFonts w:cs="Helvetica"/>
          <w:color w:val="333333"/>
        </w:rPr>
        <w:t>Leoutsakos</w:t>
      </w:r>
      <w:proofErr w:type="spellEnd"/>
      <w:r w:rsidRPr="00DB6526">
        <w:rPr>
          <w:rFonts w:cs="Helvetica"/>
          <w:color w:val="333333"/>
        </w:rPr>
        <w:t xml:space="preserve"> JS, Yan H, Lin S, Zabinski JS, </w:t>
      </w:r>
      <w:proofErr w:type="spellStart"/>
      <w:r w:rsidRPr="00DB6526">
        <w:rPr>
          <w:rFonts w:cs="Helvetica"/>
          <w:color w:val="333333"/>
        </w:rPr>
        <w:t>Dinglas</w:t>
      </w:r>
      <w:proofErr w:type="spellEnd"/>
      <w:r w:rsidRPr="00DB6526">
        <w:rPr>
          <w:rFonts w:cs="Helvetica"/>
          <w:color w:val="333333"/>
        </w:rPr>
        <w:t xml:space="preserve"> VD, Hosey MM, Parker AM, Hopkins RO, Needham DM. </w:t>
      </w:r>
      <w:hyperlink r:id="rId3925" w:history="1">
        <w:r w:rsidRPr="00DB6526">
          <w:rPr>
            <w:rStyle w:val="Hyperlink"/>
            <w:rFonts w:cs="Helvetica"/>
          </w:rPr>
          <w:t xml:space="preserve">Fatigue Symptoms During the First Year Following ARDS. </w:t>
        </w:r>
      </w:hyperlink>
      <w:r w:rsidRPr="00DB6526">
        <w:rPr>
          <w:rFonts w:cs="Helvetica"/>
          <w:color w:val="333333"/>
        </w:rPr>
        <w:t xml:space="preserve">Chest. 2020 Apr </w:t>
      </w:r>
      <w:proofErr w:type="gramStart"/>
      <w:r w:rsidRPr="00DB6526">
        <w:rPr>
          <w:rFonts w:cs="Helvetica"/>
          <w:color w:val="333333"/>
        </w:rPr>
        <w:t>15:S</w:t>
      </w:r>
      <w:proofErr w:type="gramEnd"/>
      <w:r w:rsidRPr="00DB6526">
        <w:rPr>
          <w:rFonts w:cs="Helvetica"/>
          <w:color w:val="333333"/>
        </w:rPr>
        <w:t>0012-3692(20)30686-3</w:t>
      </w:r>
    </w:p>
    <w:p w14:paraId="4C946F54" w14:textId="3389A654" w:rsidR="006D3C4F" w:rsidRPr="00DB6526" w:rsidRDefault="006D3C4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lastRenderedPageBreak/>
        <w:t>Hauschildt KE</w:t>
      </w:r>
      <w:r w:rsidRPr="00DB6526">
        <w:rPr>
          <w:rFonts w:cs="Helvetica"/>
          <w:color w:val="333333"/>
        </w:rPr>
        <w:t xml:space="preserve">, Seigworth C, Kamphuis LA, Hough CL, Moss M, McPeake JM, </w:t>
      </w:r>
      <w:proofErr w:type="spellStart"/>
      <w:r w:rsidRPr="00DB6526">
        <w:rPr>
          <w:rFonts w:cs="Helvetica"/>
          <w:color w:val="333333"/>
        </w:rPr>
        <w:t>Iwashyna</w:t>
      </w:r>
      <w:proofErr w:type="spellEnd"/>
      <w:r w:rsidRPr="00DB6526">
        <w:rPr>
          <w:rFonts w:cs="Helvetica"/>
          <w:color w:val="333333"/>
        </w:rPr>
        <w:t xml:space="preserve"> TJ; National Heart, Lung, and Blood Institute (NHLBI) Prevention and Early Treatment of Acute Lung Injury (PETAL) Network. </w:t>
      </w:r>
      <w:hyperlink r:id="rId3926" w:history="1">
        <w:r w:rsidRPr="00DB6526">
          <w:rPr>
            <w:rStyle w:val="Hyperlink"/>
            <w:rFonts w:cs="Helvetica"/>
          </w:rPr>
          <w:t xml:space="preserve">Financial Toxicity After Acute Respiratory Distress Syndrome: A National Qualitative Cohort Study. </w:t>
        </w:r>
      </w:hyperlink>
      <w:r w:rsidRPr="00DB6526">
        <w:rPr>
          <w:rFonts w:cs="Helvetica"/>
          <w:color w:val="333333"/>
        </w:rPr>
        <w:t>Crit Care Med. 2020 May 6</w:t>
      </w:r>
    </w:p>
    <w:p w14:paraId="000C82C1" w14:textId="556B6DAE" w:rsidR="00BE2677" w:rsidRPr="006332B4" w:rsidRDefault="00BE26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Cook K, Bartholdy R, Raven M, von Dohren G, Rai S, Haines K, Ramanan M. </w:t>
      </w:r>
      <w:hyperlink r:id="rId3927" w:history="1">
        <w:r w:rsidRPr="00DB6526">
          <w:rPr>
            <w:rStyle w:val="Hyperlink"/>
            <w:rFonts w:cs="Helvetica"/>
          </w:rPr>
          <w:t xml:space="preserve">A </w:t>
        </w:r>
        <w:r w:rsidRPr="00DB6526">
          <w:rPr>
            <w:rStyle w:val="Hyperlink"/>
            <w:rFonts w:cs="Helvetica"/>
            <w:bCs/>
          </w:rPr>
          <w:t>national</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w:t>
        </w:r>
        <w:r w:rsidRPr="00DB6526">
          <w:rPr>
            <w:rStyle w:val="Hyperlink"/>
            <w:rFonts w:cs="Helvetica"/>
          </w:rPr>
          <w:t xml:space="preserve">-up </w:t>
        </w:r>
        <w:r w:rsidRPr="00DB6526">
          <w:rPr>
            <w:rStyle w:val="Hyperlink"/>
            <w:rFonts w:cs="Helvetica"/>
            <w:bCs/>
          </w:rPr>
          <w:t>clinics</w:t>
        </w:r>
        <w:r w:rsidRPr="00DB6526">
          <w:rPr>
            <w:rStyle w:val="Hyperlink"/>
            <w:rFonts w:cs="Helvetica"/>
          </w:rPr>
          <w:t xml:space="preserve"> in </w:t>
        </w:r>
        <w:r w:rsidRPr="00DB6526">
          <w:rPr>
            <w:rStyle w:val="Hyperlink"/>
            <w:rFonts w:cs="Helvetica"/>
            <w:bCs/>
          </w:rPr>
          <w:t>Australia</w:t>
        </w:r>
        <w:r w:rsidRPr="00DB6526">
          <w:rPr>
            <w:rStyle w:val="Hyperlink"/>
            <w:rFonts w:cs="Helvetica"/>
          </w:rPr>
          <w:t xml:space="preserve">. </w:t>
        </w:r>
      </w:hyperlink>
      <w:r w:rsidRPr="006332B4">
        <w:rPr>
          <w:rFonts w:cs="Helvetica"/>
          <w:color w:val="333333"/>
        </w:rPr>
        <w:t xml:space="preserve">Aust Crit Care. 2020 May </w:t>
      </w:r>
      <w:proofErr w:type="gramStart"/>
      <w:r w:rsidRPr="006332B4">
        <w:rPr>
          <w:rFonts w:cs="Helvetica"/>
          <w:color w:val="333333"/>
        </w:rPr>
        <w:t>16:S</w:t>
      </w:r>
      <w:proofErr w:type="gramEnd"/>
      <w:r w:rsidRPr="006332B4">
        <w:rPr>
          <w:rFonts w:cs="Helvetica"/>
          <w:color w:val="333333"/>
        </w:rPr>
        <w:t>1036-7314(20)30056-4.</w:t>
      </w:r>
    </w:p>
    <w:p w14:paraId="7B2372D4" w14:textId="425AD2AE" w:rsidR="005B76EE" w:rsidRPr="006332B4" w:rsidRDefault="005B76EE"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bCs/>
          <w:color w:val="333333"/>
        </w:rPr>
        <w:t>McPeake J</w:t>
      </w:r>
      <w:r w:rsidRPr="006332B4">
        <w:rPr>
          <w:rFonts w:cs="Helvetica"/>
          <w:color w:val="333333"/>
        </w:rPr>
        <w:t xml:space="preserve">, Boehm LM, Hibbert E, Bakhru RN, Bastin AJ, Butcher BW, Eaton TL, Harris W, Hope AA, Jackson J, Johnson A, Kloos JA, </w:t>
      </w:r>
      <w:proofErr w:type="spellStart"/>
      <w:r w:rsidRPr="006332B4">
        <w:rPr>
          <w:rFonts w:cs="Helvetica"/>
          <w:color w:val="333333"/>
        </w:rPr>
        <w:t>Korzick</w:t>
      </w:r>
      <w:proofErr w:type="spellEnd"/>
      <w:r w:rsidRPr="006332B4">
        <w:rPr>
          <w:rFonts w:cs="Helvetica"/>
          <w:color w:val="333333"/>
        </w:rPr>
        <w:t xml:space="preserve"> KA, MacTavish P, Meyer J, Montgomery-Yates A, Quasim T, Slack A, Wade D, Still M, Netzer G, Hopkins RO, Mikkelsen ME, </w:t>
      </w:r>
      <w:proofErr w:type="spellStart"/>
      <w:r w:rsidRPr="006332B4">
        <w:rPr>
          <w:rFonts w:cs="Helvetica"/>
          <w:color w:val="333333"/>
        </w:rPr>
        <w:t>Iwashyna</w:t>
      </w:r>
      <w:proofErr w:type="spellEnd"/>
      <w:r w:rsidRPr="006332B4">
        <w:rPr>
          <w:rFonts w:cs="Helvetica"/>
          <w:color w:val="333333"/>
        </w:rPr>
        <w:t xml:space="preserve"> TJ, Haines KJ, Sevin CM. </w:t>
      </w:r>
      <w:hyperlink r:id="rId3928" w:history="1">
        <w:r w:rsidRPr="00DB6526">
          <w:rPr>
            <w:rStyle w:val="Hyperlink"/>
            <w:rFonts w:cs="Helvetica"/>
          </w:rPr>
          <w:t xml:space="preserve">Key Components of ICU Recovery Programs: What Did Patients Report Provided Benefit? </w:t>
        </w:r>
      </w:hyperlink>
      <w:r w:rsidRPr="006332B4">
        <w:rPr>
          <w:rFonts w:cs="Helvetica"/>
          <w:color w:val="333333"/>
        </w:rPr>
        <w:t xml:space="preserve">Crit Care </w:t>
      </w:r>
      <w:proofErr w:type="spellStart"/>
      <w:r w:rsidRPr="006332B4">
        <w:rPr>
          <w:rFonts w:cs="Helvetica"/>
          <w:color w:val="333333"/>
        </w:rPr>
        <w:t>Explor</w:t>
      </w:r>
      <w:proofErr w:type="spellEnd"/>
      <w:r w:rsidRPr="006332B4">
        <w:rPr>
          <w:rFonts w:cs="Helvetica"/>
          <w:color w:val="333333"/>
        </w:rPr>
        <w:t>. 2020 Apr 29;2(4</w:t>
      </w:r>
      <w:proofErr w:type="gramStart"/>
      <w:r w:rsidRPr="006332B4">
        <w:rPr>
          <w:rFonts w:cs="Helvetica"/>
          <w:color w:val="333333"/>
        </w:rPr>
        <w:t>):e</w:t>
      </w:r>
      <w:proofErr w:type="gramEnd"/>
      <w:r w:rsidRPr="006332B4">
        <w:rPr>
          <w:rFonts w:cs="Helvetica"/>
          <w:color w:val="333333"/>
        </w:rPr>
        <w:t>0088</w:t>
      </w:r>
    </w:p>
    <w:p w14:paraId="3CED9A81" w14:textId="1EC11886" w:rsidR="00AB4537" w:rsidRPr="006332B4" w:rsidRDefault="00AB4537" w:rsidP="002676DA">
      <w:pPr>
        <w:pStyle w:val="KeinLeerraum"/>
        <w:numPr>
          <w:ilvl w:val="0"/>
          <w:numId w:val="25"/>
        </w:numPr>
        <w:spacing w:beforeLines="120" w:before="288" w:afterLines="120" w:after="288"/>
        <w:ind w:hanging="720"/>
        <w:contextualSpacing/>
        <w:rPr>
          <w:rFonts w:cs="Helvetica"/>
          <w:color w:val="333333"/>
        </w:rPr>
      </w:pPr>
      <w:proofErr w:type="spellStart"/>
      <w:r w:rsidRPr="006332B4">
        <w:rPr>
          <w:rFonts w:cs="Helvetica"/>
          <w:bCs/>
          <w:color w:val="333333"/>
        </w:rPr>
        <w:t>Apfelbacher</w:t>
      </w:r>
      <w:proofErr w:type="spellEnd"/>
      <w:r w:rsidRPr="006332B4">
        <w:rPr>
          <w:rFonts w:cs="Helvetica"/>
          <w:bCs/>
          <w:color w:val="333333"/>
        </w:rPr>
        <w:t xml:space="preserve"> C</w:t>
      </w:r>
      <w:r w:rsidRPr="006332B4">
        <w:rPr>
          <w:rFonts w:cs="Helvetica"/>
          <w:color w:val="333333"/>
        </w:rPr>
        <w:t>, Brandstetter S, Blecha S, Dodoo-</w:t>
      </w:r>
      <w:proofErr w:type="spellStart"/>
      <w:r w:rsidRPr="006332B4">
        <w:rPr>
          <w:rFonts w:cs="Helvetica"/>
          <w:color w:val="333333"/>
        </w:rPr>
        <w:t>Schittko</w:t>
      </w:r>
      <w:proofErr w:type="spellEnd"/>
      <w:r w:rsidRPr="006332B4">
        <w:rPr>
          <w:rFonts w:cs="Helvetica"/>
          <w:color w:val="333333"/>
        </w:rPr>
        <w:t xml:space="preserve"> F, Brandl M, Karagiannidis C, Quintel M, Kluge S, </w:t>
      </w:r>
      <w:proofErr w:type="spellStart"/>
      <w:r w:rsidRPr="006332B4">
        <w:rPr>
          <w:rFonts w:cs="Helvetica"/>
          <w:color w:val="333333"/>
        </w:rPr>
        <w:t>Putensen</w:t>
      </w:r>
      <w:proofErr w:type="spellEnd"/>
      <w:r w:rsidRPr="006332B4">
        <w:rPr>
          <w:rFonts w:cs="Helvetica"/>
          <w:color w:val="333333"/>
        </w:rPr>
        <w:t xml:space="preserve"> C, </w:t>
      </w:r>
      <w:proofErr w:type="spellStart"/>
      <w:r w:rsidRPr="006332B4">
        <w:rPr>
          <w:rFonts w:cs="Helvetica"/>
          <w:color w:val="333333"/>
        </w:rPr>
        <w:t>Bercker</w:t>
      </w:r>
      <w:proofErr w:type="spellEnd"/>
      <w:r w:rsidRPr="006332B4">
        <w:rPr>
          <w:rFonts w:cs="Helvetica"/>
          <w:color w:val="333333"/>
        </w:rPr>
        <w:t xml:space="preserve"> S, Ellger B, </w:t>
      </w:r>
      <w:proofErr w:type="spellStart"/>
      <w:r w:rsidRPr="006332B4">
        <w:rPr>
          <w:rFonts w:cs="Helvetica"/>
          <w:color w:val="333333"/>
        </w:rPr>
        <w:t>Kirschning</w:t>
      </w:r>
      <w:proofErr w:type="spellEnd"/>
      <w:r w:rsidRPr="006332B4">
        <w:rPr>
          <w:rFonts w:cs="Helvetica"/>
          <w:color w:val="333333"/>
        </w:rPr>
        <w:t xml:space="preserve"> T, Arndt C, </w:t>
      </w:r>
      <w:proofErr w:type="spellStart"/>
      <w:r w:rsidRPr="006332B4">
        <w:rPr>
          <w:rFonts w:cs="Helvetica"/>
          <w:color w:val="333333"/>
        </w:rPr>
        <w:t>Meybohm</w:t>
      </w:r>
      <w:proofErr w:type="spellEnd"/>
      <w:r w:rsidRPr="006332B4">
        <w:rPr>
          <w:rFonts w:cs="Helvetica"/>
          <w:color w:val="333333"/>
        </w:rPr>
        <w:t xml:space="preserve"> P, Weber-Carstens S; DACAPO study group, Bein T. </w:t>
      </w:r>
      <w:hyperlink r:id="rId3929" w:history="1">
        <w:r w:rsidRPr="00DB6526">
          <w:rPr>
            <w:rStyle w:val="Hyperlink"/>
            <w:rFonts w:cs="Helvetica"/>
          </w:rPr>
          <w:t xml:space="preserve">Influence of quality of intensive care on quality of life/return to work in survivors of the acute respiratory distress syndrome: prospective observational patient cohort study (DACAPO). </w:t>
        </w:r>
      </w:hyperlink>
      <w:r w:rsidRPr="006332B4">
        <w:rPr>
          <w:rFonts w:cs="Helvetica"/>
          <w:color w:val="333333"/>
        </w:rPr>
        <w:t>BMC Public Health. 2020 Jun 5;20(1):861.</w:t>
      </w:r>
    </w:p>
    <w:p w14:paraId="65F45BA8" w14:textId="5AD87E56" w:rsidR="00AB4537" w:rsidRPr="00DB6526" w:rsidRDefault="00AB4537"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bCs/>
          <w:color w:val="333333"/>
          <w:lang w:val="de-DE"/>
        </w:rPr>
        <w:t>Geense</w:t>
      </w:r>
      <w:proofErr w:type="spellEnd"/>
      <w:r w:rsidRPr="008F683F">
        <w:rPr>
          <w:rFonts w:cs="Helvetica"/>
          <w:bCs/>
          <w:color w:val="333333"/>
          <w:lang w:val="de-DE"/>
        </w:rPr>
        <w:t xml:space="preserve"> WW</w:t>
      </w:r>
      <w:r w:rsidRPr="008F683F">
        <w:rPr>
          <w:rFonts w:cs="Helvetica"/>
          <w:color w:val="333333"/>
          <w:lang w:val="de-DE"/>
        </w:rPr>
        <w:t xml:space="preserve">, van den </w:t>
      </w:r>
      <w:proofErr w:type="spellStart"/>
      <w:r w:rsidRPr="008F683F">
        <w:rPr>
          <w:rFonts w:cs="Helvetica"/>
          <w:color w:val="333333"/>
          <w:lang w:val="de-DE"/>
        </w:rPr>
        <w:t>Boogaard</w:t>
      </w:r>
      <w:proofErr w:type="spellEnd"/>
      <w:r w:rsidRPr="008F683F">
        <w:rPr>
          <w:rFonts w:cs="Helvetica"/>
          <w:color w:val="333333"/>
          <w:lang w:val="de-DE"/>
        </w:rPr>
        <w:t xml:space="preserve"> M, Peters MAA, Simons KS, Ewalds E, Vermeulen H, van der </w:t>
      </w:r>
      <w:proofErr w:type="spellStart"/>
      <w:r w:rsidRPr="008F683F">
        <w:rPr>
          <w:rFonts w:cs="Helvetica"/>
          <w:color w:val="333333"/>
          <w:lang w:val="de-DE"/>
        </w:rPr>
        <w:t>Hoeven</w:t>
      </w:r>
      <w:proofErr w:type="spellEnd"/>
      <w:r w:rsidRPr="008F683F">
        <w:rPr>
          <w:rFonts w:cs="Helvetica"/>
          <w:color w:val="333333"/>
          <w:lang w:val="de-DE"/>
        </w:rPr>
        <w:t xml:space="preserve"> JG, </w:t>
      </w:r>
      <w:proofErr w:type="spellStart"/>
      <w:r w:rsidRPr="008F683F">
        <w:rPr>
          <w:rFonts w:cs="Helvetica"/>
          <w:color w:val="333333"/>
          <w:lang w:val="de-DE"/>
        </w:rPr>
        <w:t>Zegers</w:t>
      </w:r>
      <w:proofErr w:type="spellEnd"/>
      <w:r w:rsidRPr="008F683F">
        <w:rPr>
          <w:rFonts w:cs="Helvetica"/>
          <w:color w:val="333333"/>
          <w:lang w:val="de-DE"/>
        </w:rPr>
        <w:t xml:space="preserve"> M. </w:t>
      </w:r>
      <w:hyperlink r:id="rId3930" w:history="1">
        <w:r w:rsidRPr="00DB6526">
          <w:rPr>
            <w:rStyle w:val="Hyperlink"/>
            <w:rFonts w:cs="Helvetica"/>
          </w:rPr>
          <w:t xml:space="preserve">Physical, </w:t>
        </w:r>
        <w:proofErr w:type="gramStart"/>
        <w:r w:rsidRPr="00DB6526">
          <w:rPr>
            <w:rStyle w:val="Hyperlink"/>
            <w:rFonts w:cs="Helvetica"/>
          </w:rPr>
          <w:t>Mental</w:t>
        </w:r>
        <w:proofErr w:type="gramEnd"/>
        <w:r w:rsidRPr="00DB6526">
          <w:rPr>
            <w:rStyle w:val="Hyperlink"/>
            <w:rFonts w:cs="Helvetica"/>
          </w:rPr>
          <w:t xml:space="preserve">, and Cognitive Health Status of ICU Survivors Before ICU Admission: A Cohort Study. </w:t>
        </w:r>
      </w:hyperlink>
      <w:r w:rsidRPr="00DB6526">
        <w:rPr>
          <w:rFonts w:cs="Helvetica"/>
          <w:color w:val="333333"/>
        </w:rPr>
        <w:t>Crit Care Med. 2020 Jun 16.</w:t>
      </w:r>
    </w:p>
    <w:p w14:paraId="4659037D" w14:textId="2F1BA08A" w:rsidR="0073728E" w:rsidRPr="00DB6526" w:rsidRDefault="0073728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Witcraft EJ</w:t>
      </w:r>
      <w:r w:rsidRPr="00DB6526">
        <w:rPr>
          <w:rFonts w:cs="Helvetica"/>
          <w:color w:val="333333"/>
        </w:rPr>
        <w:t xml:space="preserve">, Gonzales JP, Seung H, Watt I, Tata AL, Yeung SYA, Heavner MS, </w:t>
      </w:r>
      <w:proofErr w:type="spellStart"/>
      <w:r w:rsidRPr="00DB6526">
        <w:rPr>
          <w:rFonts w:cs="Helvetica"/>
          <w:color w:val="333333"/>
        </w:rPr>
        <w:t>Qato</w:t>
      </w:r>
      <w:proofErr w:type="spellEnd"/>
      <w:r w:rsidRPr="00DB6526">
        <w:rPr>
          <w:rFonts w:cs="Helvetica"/>
          <w:color w:val="333333"/>
        </w:rPr>
        <w:t xml:space="preserve"> DM, Gulati MS, Millstein LS. J </w:t>
      </w:r>
      <w:hyperlink r:id="rId3931" w:history="1">
        <w:r w:rsidRPr="00DB6526">
          <w:rPr>
            <w:rStyle w:val="Hyperlink"/>
            <w:rFonts w:cs="Helvetica"/>
          </w:rPr>
          <w:t xml:space="preserve">Continuation of Opioid Therapy at Transitions of Care in Critically Ill Patients. </w:t>
        </w:r>
      </w:hyperlink>
      <w:r w:rsidRPr="00DB6526">
        <w:rPr>
          <w:rFonts w:cs="Helvetica"/>
          <w:color w:val="333333"/>
        </w:rPr>
        <w:t>Intensive Care Med. 2020 Jun 18:885066620933798</w:t>
      </w:r>
    </w:p>
    <w:p w14:paraId="1D559A6C" w14:textId="02DEC6D3" w:rsidR="0073728E" w:rsidRPr="00DB6526" w:rsidRDefault="00755C5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MacTavish P</w:t>
      </w:r>
      <w:r w:rsidRPr="00DB6526">
        <w:rPr>
          <w:rFonts w:cs="Helvetica"/>
          <w:color w:val="333333"/>
        </w:rPr>
        <w:t xml:space="preserve">, Quasim T, Shaw M, Devine H, Daniel M, Kinsella J, Fenelon C, Kishore R, </w:t>
      </w:r>
      <w:proofErr w:type="spellStart"/>
      <w:r w:rsidRPr="00DB6526">
        <w:rPr>
          <w:rFonts w:cs="Helvetica"/>
          <w:color w:val="333333"/>
        </w:rPr>
        <w:t>Iwashyna</w:t>
      </w:r>
      <w:proofErr w:type="spellEnd"/>
      <w:r w:rsidRPr="00DB6526">
        <w:rPr>
          <w:rFonts w:cs="Helvetica"/>
          <w:color w:val="333333"/>
        </w:rPr>
        <w:t xml:space="preserve"> TJ, McPeake J. </w:t>
      </w:r>
      <w:hyperlink r:id="rId3932" w:history="1">
        <w:r w:rsidR="0073728E" w:rsidRPr="00DB6526">
          <w:rPr>
            <w:rStyle w:val="Hyperlink"/>
            <w:rFonts w:cs="Helvetica"/>
          </w:rPr>
          <w:t xml:space="preserve">Impact of a pharmacist intervention at an intensive care rehabilitation clinic. </w:t>
        </w:r>
      </w:hyperlink>
      <w:r w:rsidR="0073728E" w:rsidRPr="00DB6526">
        <w:rPr>
          <w:rFonts w:cs="Helvetica"/>
          <w:color w:val="333333"/>
        </w:rPr>
        <w:t>BMJ Open Qual. 2019 Sep 27;8(3</w:t>
      </w:r>
      <w:proofErr w:type="gramStart"/>
      <w:r w:rsidR="0073728E" w:rsidRPr="00DB6526">
        <w:rPr>
          <w:rFonts w:cs="Helvetica"/>
          <w:color w:val="333333"/>
        </w:rPr>
        <w:t>):e</w:t>
      </w:r>
      <w:proofErr w:type="gramEnd"/>
      <w:r w:rsidR="0073728E" w:rsidRPr="00DB6526">
        <w:rPr>
          <w:rFonts w:cs="Helvetica"/>
          <w:color w:val="333333"/>
        </w:rPr>
        <w:t>000580</w:t>
      </w:r>
    </w:p>
    <w:p w14:paraId="155E903D" w14:textId="47F05580"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Carey MR, Prescott HC, </w:t>
      </w:r>
      <w:proofErr w:type="spellStart"/>
      <w:r w:rsidRPr="00DB6526">
        <w:rPr>
          <w:rFonts w:cs="Helvetica"/>
          <w:color w:val="333333"/>
        </w:rPr>
        <w:t>Iwashyna</w:t>
      </w:r>
      <w:proofErr w:type="spellEnd"/>
      <w:r w:rsidRPr="00DB6526">
        <w:rPr>
          <w:rFonts w:cs="Helvetica"/>
          <w:color w:val="333333"/>
        </w:rPr>
        <w:t xml:space="preserve"> TJ, Wilson ME, Fagerlin A, Valley TS. </w:t>
      </w:r>
      <w:hyperlink r:id="rId3933" w:history="1">
        <w:r w:rsidRPr="00DB6526">
          <w:rPr>
            <w:rStyle w:val="Hyperlink"/>
            <w:rFonts w:cs="Helvetica"/>
          </w:rPr>
          <w:t xml:space="preserve">Changes in self-rated health after sepsis in older adults: A retrospective cohort study. </w:t>
        </w:r>
      </w:hyperlink>
      <w:r w:rsidRPr="00DB6526">
        <w:rPr>
          <w:rFonts w:cs="Helvetica"/>
          <w:color w:val="333333"/>
        </w:rPr>
        <w:t xml:space="preserve"> Chest. 2020 Jun </w:t>
      </w:r>
      <w:proofErr w:type="gramStart"/>
      <w:r w:rsidRPr="00DB6526">
        <w:rPr>
          <w:rFonts w:cs="Helvetica"/>
          <w:color w:val="333333"/>
        </w:rPr>
        <w:t>25:S</w:t>
      </w:r>
      <w:proofErr w:type="gramEnd"/>
      <w:r w:rsidRPr="00DB6526">
        <w:rPr>
          <w:rFonts w:cs="Helvetica"/>
          <w:color w:val="333333"/>
        </w:rPr>
        <w:t>0012-3692(20)31732-3.</w:t>
      </w:r>
    </w:p>
    <w:p w14:paraId="60644078" w14:textId="76262AAB"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Girard TD, Pandharipande PP, Thompson JL, Jarrett RT, Raman R, Hughes CG, Patel MB, Morandi A, Gill TM, Ely EW. </w:t>
      </w:r>
      <w:hyperlink r:id="rId3934" w:history="1">
        <w:r w:rsidRPr="00DB6526">
          <w:rPr>
            <w:rStyle w:val="Hyperlink"/>
            <w:rFonts w:cs="Helvetica"/>
          </w:rPr>
          <w:t xml:space="preserve">Prevalence and Course of Frailty in Survivors of Critical Illness. </w:t>
        </w:r>
      </w:hyperlink>
      <w:r w:rsidRPr="00DB6526">
        <w:rPr>
          <w:rFonts w:cs="Helvetica"/>
          <w:color w:val="333333"/>
        </w:rPr>
        <w:t>Crit Care Med. 2020 Jun 26</w:t>
      </w:r>
    </w:p>
    <w:p w14:paraId="09521AB7" w14:textId="177F6959" w:rsidR="003552D2" w:rsidRPr="006332B4" w:rsidRDefault="003552D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Huang SW, Lin LF, Chang KH, </w:t>
      </w:r>
      <w:proofErr w:type="spellStart"/>
      <w:r w:rsidRPr="00DB6526">
        <w:rPr>
          <w:rFonts w:cs="Helvetica"/>
          <w:color w:val="333333"/>
        </w:rPr>
        <w:t>Escorpizo</w:t>
      </w:r>
      <w:proofErr w:type="spellEnd"/>
      <w:r w:rsidRPr="00DB6526">
        <w:rPr>
          <w:rFonts w:cs="Helvetica"/>
          <w:color w:val="333333"/>
        </w:rPr>
        <w:t xml:space="preserve"> R, Liou TH. </w:t>
      </w:r>
      <w:hyperlink r:id="rId3935" w:history="1">
        <w:r w:rsidRPr="00DB6526">
          <w:rPr>
            <w:rStyle w:val="Hyperlink"/>
            <w:rFonts w:cs="Helvetica"/>
          </w:rPr>
          <w:t xml:space="preserve">Development of a comprehensive core set from the international classification of functioning, disability and health for return to work among patients with stroke through Delphi-based consensus. </w:t>
        </w:r>
      </w:hyperlink>
      <w:proofErr w:type="spellStart"/>
      <w:r w:rsidRPr="006332B4">
        <w:rPr>
          <w:rFonts w:cs="Helvetica"/>
          <w:color w:val="333333"/>
        </w:rPr>
        <w:t>Eur</w:t>
      </w:r>
      <w:proofErr w:type="spellEnd"/>
      <w:r w:rsidRPr="006332B4">
        <w:rPr>
          <w:rFonts w:cs="Helvetica"/>
          <w:color w:val="333333"/>
        </w:rPr>
        <w:t xml:space="preserve"> J Phys </w:t>
      </w:r>
      <w:proofErr w:type="spellStart"/>
      <w:r w:rsidRPr="006332B4">
        <w:rPr>
          <w:rFonts w:cs="Helvetica"/>
          <w:color w:val="333333"/>
        </w:rPr>
        <w:t>Rehabil</w:t>
      </w:r>
      <w:proofErr w:type="spellEnd"/>
      <w:r w:rsidRPr="006332B4">
        <w:rPr>
          <w:rFonts w:cs="Helvetica"/>
          <w:color w:val="333333"/>
        </w:rPr>
        <w:t xml:space="preserve"> Med. 2020 Jun;56(3):257-264</w:t>
      </w:r>
    </w:p>
    <w:p w14:paraId="5396FF3F" w14:textId="63C9F0AB"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Sareen J, Olafson K, </w:t>
      </w:r>
      <w:proofErr w:type="spellStart"/>
      <w:r w:rsidRPr="006332B4">
        <w:rPr>
          <w:rFonts w:cs="Helvetica"/>
          <w:color w:val="333333"/>
        </w:rPr>
        <w:t>Kredentser</w:t>
      </w:r>
      <w:proofErr w:type="spellEnd"/>
      <w:r w:rsidRPr="006332B4">
        <w:rPr>
          <w:rFonts w:cs="Helvetica"/>
          <w:color w:val="333333"/>
        </w:rPr>
        <w:t xml:space="preserve"> MS, Bienvenu OJ, </w:t>
      </w:r>
      <w:proofErr w:type="spellStart"/>
      <w:r w:rsidRPr="006332B4">
        <w:rPr>
          <w:rFonts w:cs="Helvetica"/>
          <w:color w:val="333333"/>
        </w:rPr>
        <w:t>Blouw</w:t>
      </w:r>
      <w:proofErr w:type="spellEnd"/>
      <w:r w:rsidRPr="006332B4">
        <w:rPr>
          <w:rFonts w:cs="Helvetica"/>
          <w:color w:val="333333"/>
        </w:rPr>
        <w:t xml:space="preserve"> M, Bolton JM, </w:t>
      </w:r>
      <w:proofErr w:type="spellStart"/>
      <w:r w:rsidRPr="006332B4">
        <w:rPr>
          <w:rFonts w:cs="Helvetica"/>
          <w:color w:val="333333"/>
        </w:rPr>
        <w:t>Logsetty</w:t>
      </w:r>
      <w:proofErr w:type="spellEnd"/>
      <w:r w:rsidRPr="006332B4">
        <w:rPr>
          <w:rFonts w:cs="Helvetica"/>
          <w:color w:val="333333"/>
        </w:rPr>
        <w:t xml:space="preserve"> S, Chateau D, Nie Y, Bernstein CN, Afifi TO, Stein MB, Leslie WD, Katz LY, Mota N, El-</w:t>
      </w:r>
      <w:proofErr w:type="spellStart"/>
      <w:r w:rsidRPr="006332B4">
        <w:rPr>
          <w:rFonts w:cs="Helvetica"/>
          <w:color w:val="333333"/>
        </w:rPr>
        <w:t>Gabalawy</w:t>
      </w:r>
      <w:proofErr w:type="spellEnd"/>
      <w:r w:rsidRPr="006332B4">
        <w:rPr>
          <w:rFonts w:cs="Helvetica"/>
          <w:color w:val="333333"/>
        </w:rPr>
        <w:t xml:space="preserve"> R, Sweatman S, Marrie RA. </w:t>
      </w:r>
      <w:hyperlink r:id="rId3936" w:history="1">
        <w:r w:rsidRPr="00DB6526">
          <w:rPr>
            <w:rStyle w:val="Hyperlink"/>
            <w:rFonts w:cs="Helvetica"/>
          </w:rPr>
          <w:t xml:space="preserve">The 5-Year Incidence of Mental Disorders in a Population-Based ICU Survivor Cohort. </w:t>
        </w:r>
      </w:hyperlink>
      <w:r w:rsidRPr="00DB6526">
        <w:rPr>
          <w:rFonts w:cs="Helvetica"/>
          <w:color w:val="333333"/>
        </w:rPr>
        <w:t>Crit Care Med. 2020 Jun 15</w:t>
      </w:r>
    </w:p>
    <w:p w14:paraId="31742280" w14:textId="453BCA86"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Wynne SC, Patel S, Barker RE, Jones SE, Walsh JA, Kon SS, Cairn J, </w:t>
      </w:r>
      <w:proofErr w:type="spellStart"/>
      <w:r w:rsidRPr="00DB6526">
        <w:rPr>
          <w:rFonts w:cs="Helvetica"/>
          <w:color w:val="333333"/>
        </w:rPr>
        <w:t>Loebinger</w:t>
      </w:r>
      <w:proofErr w:type="spellEnd"/>
      <w:r w:rsidRPr="00DB6526">
        <w:rPr>
          <w:rFonts w:cs="Helvetica"/>
          <w:color w:val="333333"/>
        </w:rPr>
        <w:t xml:space="preserve"> MR, Wilson R, Man WD, Nolan CM. </w:t>
      </w:r>
      <w:hyperlink r:id="rId3937" w:history="1">
        <w:r w:rsidRPr="00DB6526">
          <w:rPr>
            <w:rStyle w:val="Hyperlink"/>
            <w:rFonts w:cs="Helvetica"/>
          </w:rPr>
          <w:t xml:space="preserve">Anxiety and depression in bronchiectasis: Response to pulmonary rehabilitation and minimal clinically important difference of the Hospital Anxiety and Depression Scale. </w:t>
        </w:r>
      </w:hyperlink>
      <w:r w:rsidRPr="00DB6526">
        <w:rPr>
          <w:rFonts w:cs="Helvetica"/>
          <w:color w:val="333333"/>
        </w:rPr>
        <w:t>Chron Respir Dis. 2020 Jan-</w:t>
      </w:r>
      <w:proofErr w:type="gramStart"/>
      <w:r w:rsidRPr="00DB6526">
        <w:rPr>
          <w:rFonts w:cs="Helvetica"/>
          <w:color w:val="333333"/>
        </w:rPr>
        <w:t>Dec;17:1479973120933292</w:t>
      </w:r>
      <w:proofErr w:type="gramEnd"/>
    </w:p>
    <w:p w14:paraId="1E9D4EF6" w14:textId="17CCF622" w:rsidR="006D59E2" w:rsidRPr="00DB6526" w:rsidRDefault="006D59E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Abdelhamid YA, Phillips LK, White MG, </w:t>
      </w:r>
      <w:proofErr w:type="spellStart"/>
      <w:r w:rsidRPr="00DB6526">
        <w:rPr>
          <w:rFonts w:cs="Helvetica"/>
          <w:color w:val="333333"/>
        </w:rPr>
        <w:t>Presneill</w:t>
      </w:r>
      <w:proofErr w:type="spellEnd"/>
      <w:r w:rsidRPr="00DB6526">
        <w:rPr>
          <w:rFonts w:cs="Helvetica"/>
          <w:color w:val="333333"/>
        </w:rPr>
        <w:t xml:space="preserve"> J, Horowitz M, Deane AM. </w:t>
      </w:r>
      <w:hyperlink r:id="rId3938" w:history="1">
        <w:r w:rsidRPr="00DB6526">
          <w:rPr>
            <w:rStyle w:val="Hyperlink"/>
            <w:rFonts w:cs="Helvetica"/>
          </w:rPr>
          <w:t xml:space="preserve">Survivors of intensive care with type 2 diabetes and the effect of shared care follow-up clinics: the SWEET-AS randomized controlled pilot study. </w:t>
        </w:r>
      </w:hyperlink>
      <w:r w:rsidRPr="00DB6526">
        <w:rPr>
          <w:rFonts w:cs="Helvetica"/>
          <w:color w:val="333333"/>
        </w:rPr>
        <w:t xml:space="preserve">Chest. 2020 Aug </w:t>
      </w:r>
      <w:proofErr w:type="gramStart"/>
      <w:r w:rsidRPr="00DB6526">
        <w:rPr>
          <w:rFonts w:cs="Helvetica"/>
          <w:color w:val="333333"/>
        </w:rPr>
        <w:t>12:S</w:t>
      </w:r>
      <w:proofErr w:type="gramEnd"/>
      <w:r w:rsidRPr="00DB6526">
        <w:rPr>
          <w:rFonts w:cs="Helvetica"/>
          <w:color w:val="333333"/>
        </w:rPr>
        <w:t>0012-3692(20)32193-0</w:t>
      </w:r>
    </w:p>
    <w:p w14:paraId="5330612D" w14:textId="77777777" w:rsidR="00566FF9" w:rsidRDefault="000C3BA8" w:rsidP="002676DA">
      <w:pPr>
        <w:pStyle w:val="KeinLeerraum"/>
        <w:numPr>
          <w:ilvl w:val="0"/>
          <w:numId w:val="25"/>
        </w:numPr>
        <w:spacing w:beforeLines="120" w:before="288" w:afterLines="120" w:after="288"/>
        <w:ind w:hanging="720"/>
        <w:contextualSpacing/>
      </w:pPr>
      <w:r w:rsidRPr="00DB6526">
        <w:rPr>
          <w:rFonts w:cs="Helvetica"/>
          <w:color w:val="333333"/>
        </w:rPr>
        <w:t xml:space="preserve">Rima et al. Clinical pharmacist services within intensive care unit recovery clinics: An opinion of the critical care practice and research network of the American College of Clinical Pharmacy. </w:t>
      </w:r>
      <w:proofErr w:type="spellStart"/>
      <w:r w:rsidRPr="00DB6526">
        <w:rPr>
          <w:rFonts w:cs="Helvetica"/>
          <w:color w:val="333333"/>
        </w:rPr>
        <w:t>Jaccp</w:t>
      </w:r>
      <w:proofErr w:type="spellEnd"/>
      <w:r w:rsidRPr="00DB6526">
        <w:rPr>
          <w:rFonts w:cs="Helvetica"/>
          <w:color w:val="333333"/>
        </w:rPr>
        <w:t xml:space="preserve"> </w:t>
      </w:r>
      <w:hyperlink r:id="rId3939" w:history="1">
        <w:r w:rsidRPr="00DB6526">
          <w:rPr>
            <w:rStyle w:val="Hyperlink"/>
          </w:rPr>
          <w:t>https://doi.org/10.1002/jac5.1311</w:t>
        </w:r>
      </w:hyperlink>
    </w:p>
    <w:p w14:paraId="52397B68" w14:textId="64A2C36F" w:rsidR="00AD5A76" w:rsidRPr="00DB6526" w:rsidRDefault="00AD5A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Ingraham NE, </w:t>
      </w:r>
      <w:proofErr w:type="spellStart"/>
      <w:r w:rsidRPr="00DB6526">
        <w:rPr>
          <w:rFonts w:cs="Helvetica"/>
          <w:color w:val="333333"/>
        </w:rPr>
        <w:t>Vakayil</w:t>
      </w:r>
      <w:proofErr w:type="spellEnd"/>
      <w:r w:rsidRPr="00DB6526">
        <w:rPr>
          <w:rFonts w:cs="Helvetica"/>
          <w:color w:val="333333"/>
        </w:rPr>
        <w:t xml:space="preserve"> V, Pendleton KM, Robbins AJ, Freese RL, Northrop EF, Brunsvold ME, Charles A, Chipman JG, Tignanelli CJ. </w:t>
      </w:r>
      <w:hyperlink r:id="rId3940" w:history="1">
        <w:r w:rsidRPr="00DB6526">
          <w:rPr>
            <w:rStyle w:val="Hyperlink"/>
            <w:rFonts w:cs="Helvetica"/>
          </w:rPr>
          <w:t xml:space="preserve">National Trends and Variation of Functional Status Deterioration in the Medically Critically Ill. </w:t>
        </w:r>
      </w:hyperlink>
      <w:r w:rsidRPr="00DB6526">
        <w:rPr>
          <w:rFonts w:cs="Helvetica"/>
          <w:color w:val="333333"/>
        </w:rPr>
        <w:t xml:space="preserve"> Crit Care Med. 2020 Jul 31.</w:t>
      </w:r>
    </w:p>
    <w:p w14:paraId="29C3C709" w14:textId="065871C1" w:rsidR="00AB7621" w:rsidRPr="00DB6526" w:rsidRDefault="00AB7621"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Khan IR, </w:t>
      </w:r>
      <w:proofErr w:type="spellStart"/>
      <w:r w:rsidRPr="008F683F">
        <w:rPr>
          <w:rFonts w:cs="Helvetica"/>
          <w:color w:val="333333"/>
          <w:lang w:val="de-DE"/>
        </w:rPr>
        <w:t>Saulle</w:t>
      </w:r>
      <w:proofErr w:type="spellEnd"/>
      <w:r w:rsidRPr="008F683F">
        <w:rPr>
          <w:rFonts w:cs="Helvetica"/>
          <w:color w:val="333333"/>
          <w:lang w:val="de-DE"/>
        </w:rPr>
        <w:t xml:space="preserve"> M, Oldham MA, Weber MT, </w:t>
      </w:r>
      <w:proofErr w:type="spellStart"/>
      <w:r w:rsidRPr="008F683F">
        <w:rPr>
          <w:rFonts w:cs="Helvetica"/>
          <w:color w:val="333333"/>
          <w:lang w:val="de-DE"/>
        </w:rPr>
        <w:t>Schifitto</w:t>
      </w:r>
      <w:proofErr w:type="spellEnd"/>
      <w:r w:rsidRPr="008F683F">
        <w:rPr>
          <w:rFonts w:cs="Helvetica"/>
          <w:color w:val="333333"/>
          <w:lang w:val="de-DE"/>
        </w:rPr>
        <w:t xml:space="preserve"> G, Lee HB. </w:t>
      </w:r>
      <w:hyperlink r:id="rId3941" w:history="1">
        <w:r w:rsidRPr="00DB6526">
          <w:rPr>
            <w:rStyle w:val="Hyperlink"/>
            <w:rFonts w:cs="Helvetica"/>
          </w:rPr>
          <w:t xml:space="preserve">Cognitive, Psychiatric, and Quality of Life Outcomes in Adult Survivors of Extracorporeal Membrane Oxygenation Therapy: A Scoping Review of the Literature. </w:t>
        </w:r>
      </w:hyperlink>
      <w:r w:rsidRPr="00DB6526">
        <w:rPr>
          <w:rFonts w:cs="Helvetica"/>
          <w:color w:val="333333"/>
        </w:rPr>
        <w:t xml:space="preserve">Crit Care Med. 2020 Jul 31. </w:t>
      </w:r>
    </w:p>
    <w:p w14:paraId="537361ED" w14:textId="73715A1B" w:rsidR="00796A4A" w:rsidRPr="006332B4" w:rsidRDefault="00796A4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Eakin MN, Eckmann T,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Akinremi</w:t>
      </w:r>
      <w:proofErr w:type="spellEnd"/>
      <w:r w:rsidRPr="00DB6526">
        <w:rPr>
          <w:rFonts w:cs="Helvetica"/>
          <w:color w:val="333333"/>
        </w:rPr>
        <w:t xml:space="preserve"> AA, Hosey M, Hopkins RO, Needham DM. </w:t>
      </w:r>
      <w:hyperlink r:id="rId3942" w:history="1">
        <w:r w:rsidRPr="00DB6526">
          <w:rPr>
            <w:rStyle w:val="Hyperlink"/>
            <w:rFonts w:cs="Helvetica"/>
          </w:rPr>
          <w:t xml:space="preserve">Association Between Participant Contact Attempts and Reports of Being Bothered in a National, Longitudinal Cohort Study of ARDS Survivors. </w:t>
        </w:r>
      </w:hyperlink>
      <w:r w:rsidRPr="006332B4">
        <w:rPr>
          <w:rFonts w:cs="Helvetica"/>
          <w:color w:val="333333"/>
        </w:rPr>
        <w:t>Chest. 2020 Aug;158(2):588-595.</w:t>
      </w:r>
    </w:p>
    <w:p w14:paraId="28AAC6A3" w14:textId="47B5FC04" w:rsidR="00BC746F" w:rsidRPr="00DB6526" w:rsidRDefault="00BC746F"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Nunna K, Al-Ani A, </w:t>
      </w:r>
      <w:proofErr w:type="spellStart"/>
      <w:r w:rsidRPr="006332B4">
        <w:rPr>
          <w:rFonts w:cs="Helvetica"/>
          <w:color w:val="333333"/>
        </w:rPr>
        <w:t>Nikooie</w:t>
      </w:r>
      <w:proofErr w:type="spellEnd"/>
      <w:r w:rsidRPr="006332B4">
        <w:rPr>
          <w:rFonts w:cs="Helvetica"/>
          <w:color w:val="333333"/>
        </w:rPr>
        <w:t xml:space="preserve"> R, Friedman LA, Raman V, Wadood Z, Vasishta S, Colantuoni E, Needham DM, </w:t>
      </w:r>
      <w:proofErr w:type="spellStart"/>
      <w:r w:rsidRPr="006332B4">
        <w:rPr>
          <w:rFonts w:cs="Helvetica"/>
          <w:color w:val="333333"/>
        </w:rPr>
        <w:t>Dinglas</w:t>
      </w:r>
      <w:proofErr w:type="spellEnd"/>
      <w:r w:rsidRPr="006332B4">
        <w:rPr>
          <w:rFonts w:cs="Helvetica"/>
          <w:color w:val="333333"/>
        </w:rPr>
        <w:t xml:space="preserve"> VD. </w:t>
      </w:r>
      <w:hyperlink r:id="rId3943" w:history="1">
        <w:r w:rsidRPr="00DB6526">
          <w:rPr>
            <w:rStyle w:val="Hyperlink"/>
            <w:rFonts w:cs="Helvetica"/>
          </w:rPr>
          <w:t xml:space="preserve">Participant Retention in Follow-Up Studies of Acute Respiratory Failure Survivors. </w:t>
        </w:r>
      </w:hyperlink>
      <w:r w:rsidRPr="00DB6526">
        <w:rPr>
          <w:rFonts w:cs="Helvetica"/>
          <w:color w:val="333333"/>
        </w:rPr>
        <w:t>Respir Care. 2020 Sep;65(9):1382-1391.</w:t>
      </w:r>
    </w:p>
    <w:p w14:paraId="5C61DF5B" w14:textId="4985BD4D" w:rsidR="003B1243" w:rsidRPr="006332B4" w:rsidRDefault="003B124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Rebelo P, Oliveira A, Andrade L, Valente C, Marques A. </w:t>
      </w:r>
      <w:hyperlink r:id="rId3944" w:history="1">
        <w:r w:rsidRPr="00DB6526">
          <w:rPr>
            <w:rStyle w:val="Hyperlink"/>
            <w:rFonts w:cs="Helvetica"/>
          </w:rPr>
          <w:t xml:space="preserve">Minimal Clinically Important Differences for Patient-Reported Outcome Measures of Fatigue in Patients With COPD Following Pulmonary Rehabilitation. </w:t>
        </w:r>
      </w:hyperlink>
      <w:r w:rsidRPr="006332B4">
        <w:rPr>
          <w:rFonts w:cs="Helvetica"/>
          <w:color w:val="333333"/>
        </w:rPr>
        <w:t>Chest. 2020 Aug;158(2):550-561.</w:t>
      </w:r>
    </w:p>
    <w:p w14:paraId="24302AC5" w14:textId="3D5B6254"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Wawer E, </w:t>
      </w:r>
      <w:proofErr w:type="spellStart"/>
      <w:r w:rsidRPr="006332B4">
        <w:rPr>
          <w:rFonts w:cs="Helvetica"/>
          <w:color w:val="333333"/>
        </w:rPr>
        <w:t>Viprey</w:t>
      </w:r>
      <w:proofErr w:type="spellEnd"/>
      <w:r w:rsidRPr="006332B4">
        <w:rPr>
          <w:rFonts w:cs="Helvetica"/>
          <w:color w:val="333333"/>
        </w:rPr>
        <w:t xml:space="preserve"> M, </w:t>
      </w:r>
      <w:proofErr w:type="spellStart"/>
      <w:r w:rsidRPr="006332B4">
        <w:rPr>
          <w:rFonts w:cs="Helvetica"/>
          <w:color w:val="333333"/>
        </w:rPr>
        <w:t>Floccard</w:t>
      </w:r>
      <w:proofErr w:type="spellEnd"/>
      <w:r w:rsidRPr="006332B4">
        <w:rPr>
          <w:rFonts w:cs="Helvetica"/>
          <w:color w:val="333333"/>
        </w:rPr>
        <w:t xml:space="preserve"> B, Saoud M, </w:t>
      </w:r>
      <w:proofErr w:type="spellStart"/>
      <w:r w:rsidRPr="006332B4">
        <w:rPr>
          <w:rFonts w:cs="Helvetica"/>
          <w:color w:val="333333"/>
        </w:rPr>
        <w:t>Subtil</w:t>
      </w:r>
      <w:proofErr w:type="spellEnd"/>
      <w:r w:rsidRPr="006332B4">
        <w:rPr>
          <w:rFonts w:cs="Helvetica"/>
          <w:color w:val="333333"/>
        </w:rPr>
        <w:t xml:space="preserve"> F, Wafa H, Rheims E, </w:t>
      </w:r>
      <w:proofErr w:type="spellStart"/>
      <w:r w:rsidRPr="006332B4">
        <w:rPr>
          <w:rFonts w:cs="Helvetica"/>
          <w:color w:val="333333"/>
        </w:rPr>
        <w:t>Rimmelé</w:t>
      </w:r>
      <w:proofErr w:type="spellEnd"/>
      <w:r w:rsidRPr="006332B4">
        <w:rPr>
          <w:rFonts w:cs="Helvetica"/>
          <w:color w:val="333333"/>
        </w:rPr>
        <w:t xml:space="preserve"> T, Poulet E. </w:t>
      </w:r>
      <w:hyperlink r:id="rId3945" w:history="1">
        <w:r w:rsidRPr="00DB6526">
          <w:rPr>
            <w:rStyle w:val="Hyperlink"/>
            <w:rFonts w:cs="Helvetica"/>
          </w:rPr>
          <w:t xml:space="preserve">Early Detection of Patients at Risk of Developing a Post-Traumatic Stress Disorder After an ICU Stay. </w:t>
        </w:r>
      </w:hyperlink>
      <w:r w:rsidRPr="00DB6526">
        <w:rPr>
          <w:rFonts w:cs="Helvetica"/>
          <w:color w:val="333333"/>
        </w:rPr>
        <w:t>Crit Care Med. 2020 Aug 5.</w:t>
      </w:r>
    </w:p>
    <w:p w14:paraId="51C9240F" w14:textId="1A9DB3C1"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Olsen MK, Gallis JA, Porter LS, Greeson JM, Gremore T, Frear A, Ungar A, McKeehan J, McDowell B, McDaniel H, Moss M, Hough CL. </w:t>
      </w:r>
      <w:hyperlink r:id="rId3946" w:history="1">
        <w:r w:rsidRPr="00DB6526">
          <w:rPr>
            <w:rStyle w:val="Hyperlink"/>
            <w:rFonts w:cs="Helvetica"/>
          </w:rPr>
          <w:t xml:space="preserve">Optimizing a self-directed mobile mindfulness intervention for improving cardiorespiratory failure survivors' psychological distress (LIFT2): Design and rationale of a randomized factorial experimental clinical trial. </w:t>
        </w:r>
      </w:hyperlink>
      <w:proofErr w:type="spellStart"/>
      <w:r w:rsidRPr="00DB6526">
        <w:rPr>
          <w:rFonts w:cs="Helvetica"/>
          <w:color w:val="333333"/>
        </w:rPr>
        <w:t>Contemp</w:t>
      </w:r>
      <w:proofErr w:type="spellEnd"/>
      <w:r w:rsidRPr="00DB6526">
        <w:rPr>
          <w:rFonts w:cs="Helvetica"/>
          <w:color w:val="333333"/>
        </w:rPr>
        <w:t xml:space="preserve"> Clin Trials. 2020 Aug </w:t>
      </w:r>
      <w:proofErr w:type="gramStart"/>
      <w:r w:rsidRPr="00DB6526">
        <w:rPr>
          <w:rFonts w:cs="Helvetica"/>
          <w:color w:val="333333"/>
        </w:rPr>
        <w:t>15;96:106119</w:t>
      </w:r>
      <w:proofErr w:type="gramEnd"/>
      <w:r w:rsidRPr="00DB6526">
        <w:rPr>
          <w:rFonts w:cs="Helvetica"/>
          <w:color w:val="333333"/>
        </w:rPr>
        <w:t>.</w:t>
      </w:r>
    </w:p>
    <w:p w14:paraId="551EB514" w14:textId="11C64887" w:rsidR="00DB16C4" w:rsidRPr="00DB6526" w:rsidRDefault="00DB16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Khandelwal N, Engelberg RA, Hough CL, Cox CE, Curtis JR. J </w:t>
      </w:r>
      <w:hyperlink r:id="rId3947" w:history="1">
        <w:r w:rsidRPr="00DB6526">
          <w:rPr>
            <w:rStyle w:val="Hyperlink"/>
            <w:rFonts w:cs="Helvetica"/>
          </w:rPr>
          <w:t xml:space="preserve">The Patient and Family Member Experience of Financial Stress Related to Critical Illness. </w:t>
        </w:r>
      </w:hyperlink>
      <w:proofErr w:type="spellStart"/>
      <w:r w:rsidRPr="00DB6526">
        <w:rPr>
          <w:rFonts w:cs="Helvetica"/>
          <w:color w:val="333333"/>
        </w:rPr>
        <w:t>Palliat</w:t>
      </w:r>
      <w:proofErr w:type="spellEnd"/>
      <w:r w:rsidRPr="00DB6526">
        <w:rPr>
          <w:rFonts w:cs="Helvetica"/>
          <w:color w:val="333333"/>
        </w:rPr>
        <w:t xml:space="preserve"> Med. 2020 Jul;23(7):972-976.</w:t>
      </w:r>
    </w:p>
    <w:p w14:paraId="10E6165E" w14:textId="094A709D"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Hammond NE, </w:t>
      </w:r>
      <w:proofErr w:type="spellStart"/>
      <w:r w:rsidRPr="00DB6526">
        <w:rPr>
          <w:rFonts w:cs="Helvetica"/>
          <w:color w:val="333333"/>
        </w:rPr>
        <w:t>Finfer</w:t>
      </w:r>
      <w:proofErr w:type="spellEnd"/>
      <w:r w:rsidRPr="00DB6526">
        <w:rPr>
          <w:rFonts w:cs="Helvetica"/>
          <w:color w:val="333333"/>
        </w:rPr>
        <w:t xml:space="preserve"> SR, Li Q, Taylor C, Cohen J, Arabi Y, Bellomo R, Billot L, Harward M, Joyce C, McArthur C, Myburgh J, Perner A, Rajbhandari D, Rhodes A, Thompson K, Webb S, Venkatesh B; ADRENAL Trial Investigators and the Australian and New Zealand Intensive Care Society Clinical Trials Group. </w:t>
      </w:r>
      <w:hyperlink r:id="rId3948" w:history="1">
        <w:r w:rsidRPr="00DB6526">
          <w:rPr>
            <w:rStyle w:val="Hyperlink"/>
            <w:rFonts w:cs="Helvetica"/>
          </w:rPr>
          <w:t xml:space="preserve">Health-related quality of life in survivors of septic shock: 6-month follow-up from the ADRENAL trial. </w:t>
        </w:r>
      </w:hyperlink>
      <w:r w:rsidRPr="00DB6526">
        <w:rPr>
          <w:rFonts w:cs="Helvetica"/>
          <w:color w:val="333333"/>
        </w:rPr>
        <w:t>Intensive Care Med. 2020 Sep;46(9):1696-1706.</w:t>
      </w:r>
    </w:p>
    <w:p w14:paraId="020F752C" w14:textId="77777777"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Groves J, Cahill J, </w:t>
      </w:r>
      <w:proofErr w:type="spellStart"/>
      <w:r w:rsidRPr="00DB6526">
        <w:rPr>
          <w:rFonts w:cs="Helvetica"/>
          <w:color w:val="333333"/>
        </w:rPr>
        <w:t>Sturmey</w:t>
      </w:r>
      <w:proofErr w:type="spellEnd"/>
      <w:r w:rsidRPr="00DB6526">
        <w:rPr>
          <w:rFonts w:cs="Helvetica"/>
          <w:color w:val="333333"/>
        </w:rPr>
        <w:t xml:space="preserve"> G, </w:t>
      </w:r>
      <w:proofErr w:type="spellStart"/>
      <w:r w:rsidRPr="00DB6526">
        <w:rPr>
          <w:rFonts w:cs="Helvetica"/>
          <w:color w:val="333333"/>
        </w:rPr>
        <w:t>Peskett</w:t>
      </w:r>
      <w:proofErr w:type="spellEnd"/>
      <w:r w:rsidRPr="00DB6526">
        <w:rPr>
          <w:rFonts w:cs="Helvetica"/>
          <w:color w:val="333333"/>
        </w:rPr>
        <w:t xml:space="preserve"> M, Wade D. Patient support groups: A survey of United Kingdom practice, purpose and performance. </w:t>
      </w:r>
      <w:r w:rsidRPr="00DB6526">
        <w:rPr>
          <w:rFonts w:cs="Helvetica"/>
          <w:i/>
          <w:iCs/>
          <w:color w:val="333333"/>
        </w:rPr>
        <w:t>Journal of the Intensive Care Society</w:t>
      </w:r>
      <w:r w:rsidRPr="00DB6526">
        <w:rPr>
          <w:rFonts w:cs="Helvetica"/>
          <w:color w:val="333333"/>
        </w:rPr>
        <w:t>. September 2020. doi:</w:t>
      </w:r>
      <w:hyperlink r:id="rId3949" w:history="1">
        <w:r w:rsidRPr="00DB6526">
          <w:rPr>
            <w:rStyle w:val="Hyperlink"/>
            <w:rFonts w:cs="Helvetica"/>
          </w:rPr>
          <w:t>10.1177/1751143720952017</w:t>
        </w:r>
      </w:hyperlink>
    </w:p>
    <w:p w14:paraId="43EF2F27" w14:textId="0A1DFEBE"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Chesley CF, Harhay MO, Small DS, Hanish A, Prescott HC, Mikkelsen ME. </w:t>
      </w:r>
      <w:hyperlink r:id="rId3950" w:history="1">
        <w:r w:rsidRPr="00DB6526">
          <w:rPr>
            <w:rStyle w:val="Hyperlink"/>
            <w:rFonts w:cs="Helvetica"/>
          </w:rPr>
          <w:t xml:space="preserve">Hospital Readmission and Post-Acute Care Use After Intensive Care Unit Admissions: New ICU Quality Metrics? </w:t>
        </w:r>
      </w:hyperlink>
      <w:r w:rsidRPr="00DB6526">
        <w:rPr>
          <w:rFonts w:cs="Helvetica"/>
          <w:color w:val="333333"/>
        </w:rPr>
        <w:t>J Intensive Care Med. 2020 Sep</w:t>
      </w:r>
    </w:p>
    <w:p w14:paraId="3126ECCF" w14:textId="3D3A7B0A"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Minton C, Batten L, Huntington A. </w:t>
      </w:r>
      <w:hyperlink r:id="rId3951" w:history="1">
        <w:r w:rsidRPr="00DB6526">
          <w:rPr>
            <w:rStyle w:val="Hyperlink"/>
            <w:rFonts w:cs="Helvetica"/>
          </w:rPr>
          <w:t xml:space="preserve">A qualitative </w:t>
        </w:r>
        <w:proofErr w:type="spellStart"/>
        <w:r w:rsidRPr="00DB6526">
          <w:rPr>
            <w:rStyle w:val="Hyperlink"/>
            <w:rFonts w:cs="Helvetica"/>
          </w:rPr>
          <w:t>multicase</w:t>
        </w:r>
        <w:proofErr w:type="spellEnd"/>
        <w:r w:rsidRPr="00DB6526">
          <w:rPr>
            <w:rStyle w:val="Hyperlink"/>
            <w:rFonts w:cs="Helvetica"/>
          </w:rPr>
          <w:t xml:space="preserve"> study of the trajectories of prolonged critical illness: Patient, family, and healthcare professionals' experiences. </w:t>
        </w:r>
      </w:hyperlink>
      <w:r w:rsidRPr="00DB6526">
        <w:rPr>
          <w:rFonts w:cs="Helvetica"/>
          <w:color w:val="333333"/>
        </w:rPr>
        <w:t>Aust Crit Care. 2020 Sep;33(5):463-468.</w:t>
      </w:r>
    </w:p>
    <w:p w14:paraId="56574372" w14:textId="7385E0AF" w:rsidR="00AB6DC2" w:rsidRPr="003A6084" w:rsidRDefault="00AB6DC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Surkan</w:t>
      </w:r>
      <w:proofErr w:type="spellEnd"/>
      <w:r w:rsidRPr="00DB6526">
        <w:rPr>
          <w:rFonts w:cs="Helvetica"/>
          <w:color w:val="333333"/>
        </w:rPr>
        <w:t xml:space="preserve"> M, Rajabali N, Bagshaw SM, Wang X, Rolfson D. </w:t>
      </w:r>
      <w:hyperlink r:id="rId3952" w:history="1">
        <w:r w:rsidRPr="00DB6526">
          <w:rPr>
            <w:rStyle w:val="Hyperlink"/>
            <w:rFonts w:cs="Helvetica"/>
          </w:rPr>
          <w:t xml:space="preserve">Interrater Reliability of the Clinical Frailty Scale by Geriatrician and Intensivist in Patients Admitted to the Intensive Care Unit. </w:t>
        </w:r>
      </w:hyperlink>
      <w:r w:rsidRPr="003A6084">
        <w:rPr>
          <w:rFonts w:cs="Helvetica"/>
          <w:color w:val="333333"/>
        </w:rPr>
        <w:t xml:space="preserve">Can </w:t>
      </w:r>
      <w:proofErr w:type="spellStart"/>
      <w:r w:rsidRPr="003A6084">
        <w:rPr>
          <w:rFonts w:cs="Helvetica"/>
          <w:color w:val="333333"/>
        </w:rPr>
        <w:t>Geriatr</w:t>
      </w:r>
      <w:proofErr w:type="spellEnd"/>
      <w:r w:rsidRPr="003A6084">
        <w:rPr>
          <w:rFonts w:cs="Helvetica"/>
          <w:color w:val="333333"/>
        </w:rPr>
        <w:t xml:space="preserve"> J. 2020 Sep 1;23(3):235-241.</w:t>
      </w:r>
    </w:p>
    <w:p w14:paraId="11CDA6A0" w14:textId="41E9CCC1" w:rsidR="002102A5" w:rsidRPr="00DB6526" w:rsidRDefault="002102A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Derry HM, Lief L, </w:t>
      </w:r>
      <w:proofErr w:type="spellStart"/>
      <w:r w:rsidRPr="008F683F">
        <w:rPr>
          <w:rFonts w:cs="Helvetica"/>
          <w:color w:val="333333"/>
          <w:lang w:val="de-DE"/>
        </w:rPr>
        <w:t>Woubeshet</w:t>
      </w:r>
      <w:proofErr w:type="spellEnd"/>
      <w:r w:rsidRPr="008F683F">
        <w:rPr>
          <w:rFonts w:cs="Helvetica"/>
          <w:color w:val="333333"/>
          <w:lang w:val="de-DE"/>
        </w:rPr>
        <w:t xml:space="preserve"> N, Schenck EJ, </w:t>
      </w:r>
      <w:proofErr w:type="spellStart"/>
      <w:r w:rsidRPr="008F683F">
        <w:rPr>
          <w:rFonts w:cs="Helvetica"/>
          <w:color w:val="333333"/>
          <w:lang w:val="de-DE"/>
        </w:rPr>
        <w:t>Kakarala</w:t>
      </w:r>
      <w:proofErr w:type="spellEnd"/>
      <w:r w:rsidRPr="008F683F">
        <w:rPr>
          <w:rFonts w:cs="Helvetica"/>
          <w:color w:val="333333"/>
          <w:lang w:val="de-DE"/>
        </w:rPr>
        <w:t xml:space="preserve"> S, </w:t>
      </w:r>
      <w:proofErr w:type="spellStart"/>
      <w:r w:rsidRPr="008F683F">
        <w:rPr>
          <w:rFonts w:cs="Helvetica"/>
          <w:color w:val="333333"/>
          <w:lang w:val="de-DE"/>
        </w:rPr>
        <w:t>LaFond</w:t>
      </w:r>
      <w:proofErr w:type="spellEnd"/>
      <w:r w:rsidRPr="008F683F">
        <w:rPr>
          <w:rFonts w:cs="Helvetica"/>
          <w:color w:val="333333"/>
          <w:lang w:val="de-DE"/>
        </w:rPr>
        <w:t xml:space="preserve"> E, Berlin DA, </w:t>
      </w:r>
      <w:proofErr w:type="spellStart"/>
      <w:r w:rsidRPr="008F683F">
        <w:rPr>
          <w:rFonts w:cs="Helvetica"/>
          <w:color w:val="333333"/>
          <w:lang w:val="de-DE"/>
        </w:rPr>
        <w:t>Prigerson</w:t>
      </w:r>
      <w:proofErr w:type="spellEnd"/>
      <w:r w:rsidRPr="008F683F">
        <w:rPr>
          <w:rFonts w:cs="Helvetica"/>
          <w:color w:val="333333"/>
          <w:lang w:val="de-DE"/>
        </w:rPr>
        <w:t xml:space="preserve"> HG. </w:t>
      </w:r>
      <w:hyperlink r:id="rId3953" w:history="1">
        <w:r w:rsidRPr="00DB6526">
          <w:rPr>
            <w:rStyle w:val="Hyperlink"/>
            <w:rFonts w:cs="Helvetica"/>
          </w:rPr>
          <w:t xml:space="preserve">Peritraumatic Stress Symptoms during Early Post-ICU Recovery. </w:t>
        </w:r>
      </w:hyperlink>
      <w:r w:rsidRPr="00DB6526">
        <w:rPr>
          <w:rFonts w:cs="Helvetica"/>
          <w:color w:val="333333"/>
        </w:rPr>
        <w:t xml:space="preserve">Ann Am </w:t>
      </w:r>
      <w:proofErr w:type="spellStart"/>
      <w:r w:rsidRPr="00DB6526">
        <w:rPr>
          <w:rFonts w:cs="Helvetica"/>
          <w:color w:val="333333"/>
        </w:rPr>
        <w:t>Thorac</w:t>
      </w:r>
      <w:proofErr w:type="spellEnd"/>
      <w:r w:rsidRPr="00DB6526">
        <w:rPr>
          <w:rFonts w:cs="Helvetica"/>
          <w:color w:val="333333"/>
        </w:rPr>
        <w:t xml:space="preserve"> Soc. 2020 Sep 1.</w:t>
      </w:r>
    </w:p>
    <w:p w14:paraId="60692A6E" w14:textId="58A40E71"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Valsø Å,</w:t>
      </w:r>
      <w:r w:rsidRPr="00DB6526">
        <w:rPr>
          <w:rFonts w:cs="Helvetica"/>
          <w:b/>
          <w:bCs/>
          <w:color w:val="333333"/>
        </w:rPr>
        <w:t xml:space="preserve"> </w:t>
      </w:r>
      <w:proofErr w:type="spellStart"/>
      <w:r w:rsidRPr="00DB6526">
        <w:rPr>
          <w:rFonts w:cs="Helvetica"/>
          <w:color w:val="333333"/>
        </w:rPr>
        <w:t>Rustøen</w:t>
      </w:r>
      <w:proofErr w:type="spellEnd"/>
      <w:r w:rsidRPr="00DB6526">
        <w:rPr>
          <w:rFonts w:cs="Helvetica"/>
          <w:color w:val="333333"/>
        </w:rPr>
        <w:t xml:space="preserve"> T, </w:t>
      </w:r>
      <w:proofErr w:type="spellStart"/>
      <w:r w:rsidRPr="00DB6526">
        <w:rPr>
          <w:rFonts w:cs="Helvetica"/>
          <w:color w:val="333333"/>
        </w:rPr>
        <w:t>Småstuen</w:t>
      </w:r>
      <w:proofErr w:type="spellEnd"/>
      <w:r w:rsidRPr="00DB6526">
        <w:rPr>
          <w:rFonts w:cs="Helvetica"/>
          <w:color w:val="333333"/>
        </w:rPr>
        <w:t xml:space="preserve"> MC, Ekeberg Ø, Skogstad L, Schou-Bredal I, Myhren H, Sunde K, </w:t>
      </w:r>
      <w:proofErr w:type="spellStart"/>
      <w:r w:rsidRPr="00DB6526">
        <w:rPr>
          <w:rFonts w:cs="Helvetica"/>
          <w:color w:val="333333"/>
        </w:rPr>
        <w:t>Tøien</w:t>
      </w:r>
      <w:proofErr w:type="spellEnd"/>
      <w:r w:rsidRPr="00DB6526">
        <w:rPr>
          <w:rFonts w:cs="Helvetica"/>
          <w:color w:val="333333"/>
        </w:rPr>
        <w:t xml:space="preserve"> K. </w:t>
      </w:r>
      <w:hyperlink r:id="rId3954" w:history="1">
        <w:r w:rsidRPr="00DB6526">
          <w:rPr>
            <w:rStyle w:val="Hyperlink"/>
            <w:rFonts w:cs="Helvetica"/>
          </w:rPr>
          <w:t xml:space="preserve">Effect of Nurse-Led Consultations on Post-Traumatic Stress and Sense of Coherence in Discharged ICU Patients With Clinically Relevant Post-Traumatic Stress Symptoms-A Randomized Controlled Trial. </w:t>
        </w:r>
      </w:hyperlink>
      <w:r w:rsidRPr="00DB6526">
        <w:rPr>
          <w:rFonts w:cs="Helvetica"/>
          <w:color w:val="333333"/>
        </w:rPr>
        <w:t xml:space="preserve">Crit Care Med. 2020 Oct 13. </w:t>
      </w:r>
      <w:proofErr w:type="spellStart"/>
      <w:r w:rsidRPr="00DB6526">
        <w:rPr>
          <w:rFonts w:cs="Helvetica"/>
          <w:color w:val="333333"/>
        </w:rPr>
        <w:t>doi</w:t>
      </w:r>
      <w:proofErr w:type="spellEnd"/>
      <w:r w:rsidRPr="00DB6526">
        <w:rPr>
          <w:rFonts w:cs="Helvetica"/>
          <w:color w:val="333333"/>
        </w:rPr>
        <w:t>: 10.1097/CCM.0000000000004628</w:t>
      </w:r>
    </w:p>
    <w:p w14:paraId="3EFBE4F7" w14:textId="2AAB6C52"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Vranceanu</w:t>
      </w:r>
      <w:proofErr w:type="spellEnd"/>
      <w:r w:rsidRPr="00DB6526">
        <w:rPr>
          <w:rFonts w:cs="Helvetica"/>
          <w:color w:val="333333"/>
        </w:rPr>
        <w:t xml:space="preserve"> AM, Bannon S, Mace R, Lester E, Meyers E, Gates M, </w:t>
      </w:r>
      <w:proofErr w:type="spellStart"/>
      <w:r w:rsidRPr="00DB6526">
        <w:rPr>
          <w:rFonts w:cs="Helvetica"/>
          <w:color w:val="333333"/>
        </w:rPr>
        <w:t>Popok</w:t>
      </w:r>
      <w:proofErr w:type="spellEnd"/>
      <w:r w:rsidRPr="00DB6526">
        <w:rPr>
          <w:rFonts w:cs="Helvetica"/>
          <w:color w:val="333333"/>
        </w:rPr>
        <w:t xml:space="preserve"> P, Lin A, Salgueiro D, Tehan T, Macklin E, Rosand J. </w:t>
      </w:r>
      <w:hyperlink r:id="rId3955" w:history="1">
        <w:r w:rsidRPr="00DB6526">
          <w:rPr>
            <w:rStyle w:val="Hyperlink"/>
            <w:rFonts w:cs="Helvetica"/>
          </w:rPr>
          <w:t xml:space="preserve">Feasibility and Efficacy of a Resiliency Intervention for the Prevention of Chronic Emotional Distress Among Survivor-Caregiver Dyads Admitted to the Neuroscience Intensive Care Unit: A Randomized Clinical Trial. </w:t>
        </w:r>
      </w:hyperlink>
      <w:r w:rsidRPr="00DB6526">
        <w:rPr>
          <w:rFonts w:cs="Helvetica"/>
          <w:color w:val="333333"/>
        </w:rPr>
        <w:t xml:space="preserve">JAMA </w:t>
      </w:r>
      <w:proofErr w:type="spellStart"/>
      <w:r w:rsidRPr="00DB6526">
        <w:rPr>
          <w:rFonts w:cs="Helvetica"/>
          <w:color w:val="333333"/>
        </w:rPr>
        <w:t>Netw</w:t>
      </w:r>
      <w:proofErr w:type="spellEnd"/>
      <w:r w:rsidRPr="00DB6526">
        <w:rPr>
          <w:rFonts w:cs="Helvetica"/>
          <w:color w:val="333333"/>
        </w:rPr>
        <w:t xml:space="preserve"> Open. 2020 Oct 1;3(10</w:t>
      </w:r>
      <w:proofErr w:type="gramStart"/>
      <w:r w:rsidRPr="00DB6526">
        <w:rPr>
          <w:rFonts w:cs="Helvetica"/>
          <w:color w:val="333333"/>
        </w:rPr>
        <w:t>):e</w:t>
      </w:r>
      <w:proofErr w:type="gramEnd"/>
      <w:r w:rsidRPr="00DB6526">
        <w:rPr>
          <w:rFonts w:cs="Helvetica"/>
          <w:color w:val="333333"/>
        </w:rPr>
        <w:t>2020807</w:t>
      </w:r>
    </w:p>
    <w:p w14:paraId="5F99079C" w14:textId="64A5FBE5"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Nydahl P, Egerod I, Hosey MM, Needham DM, Jones C, Bienvenu OJJ. </w:t>
      </w:r>
      <w:hyperlink r:id="rId3956" w:history="1">
        <w:r w:rsidRPr="00DB6526">
          <w:rPr>
            <w:rStyle w:val="Hyperlink"/>
            <w:rFonts w:cs="Helvetica"/>
          </w:rPr>
          <w:t xml:space="preserve">Report on the Third International Intensive Care Unit Diary Conference. </w:t>
        </w:r>
      </w:hyperlink>
      <w:r w:rsidRPr="00DB6526">
        <w:rPr>
          <w:rFonts w:cs="Helvetica"/>
          <w:color w:val="333333"/>
        </w:rPr>
        <w:t>Crit Care Nurse. 2020 Oct 1;40(5</w:t>
      </w:r>
      <w:proofErr w:type="gramStart"/>
      <w:r w:rsidRPr="00DB6526">
        <w:rPr>
          <w:rFonts w:cs="Helvetica"/>
          <w:color w:val="333333"/>
        </w:rPr>
        <w:t>):e</w:t>
      </w:r>
      <w:proofErr w:type="gramEnd"/>
      <w:r w:rsidRPr="00DB6526">
        <w:rPr>
          <w:rFonts w:cs="Helvetica"/>
          <w:color w:val="333333"/>
        </w:rPr>
        <w:t>18-e25.</w:t>
      </w:r>
    </w:p>
    <w:p w14:paraId="153E9498" w14:textId="4677DDA4"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 AD, Parker AM, Caldwell ES, Hough CL, Jutte JE, Gonzalez MS, Needham DM, Hosey MM. </w:t>
      </w:r>
      <w:hyperlink r:id="rId3957" w:history="1">
        <w:r w:rsidRPr="00DB6526">
          <w:rPr>
            <w:rStyle w:val="Hyperlink"/>
            <w:rFonts w:cs="Helvetica"/>
          </w:rPr>
          <w:t xml:space="preserve">Provider-Documented Anxiety in the ICU: Prevalence, Risk Factors, and Associated Patient Outcomes. </w:t>
        </w:r>
      </w:hyperlink>
      <w:r w:rsidRPr="00DB6526">
        <w:rPr>
          <w:rFonts w:cs="Helvetica"/>
          <w:color w:val="333333"/>
        </w:rPr>
        <w:t>J Intensive Care Med. 2020 Oct 9:885066620956564.</w:t>
      </w:r>
    </w:p>
    <w:p w14:paraId="0EB33F76" w14:textId="2A722FA4"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Gezginci</w:t>
      </w:r>
      <w:proofErr w:type="spellEnd"/>
      <w:r w:rsidRPr="00DB6526">
        <w:rPr>
          <w:rFonts w:cs="Helvetica"/>
          <w:color w:val="333333"/>
        </w:rPr>
        <w:t xml:space="preserve"> E, </w:t>
      </w:r>
      <w:proofErr w:type="spellStart"/>
      <w:r w:rsidRPr="00DB6526">
        <w:rPr>
          <w:rFonts w:cs="Helvetica"/>
          <w:color w:val="333333"/>
        </w:rPr>
        <w:t>Goktas</w:t>
      </w:r>
      <w:proofErr w:type="spellEnd"/>
      <w:r w:rsidRPr="00DB6526">
        <w:rPr>
          <w:rFonts w:cs="Helvetica"/>
          <w:color w:val="333333"/>
        </w:rPr>
        <w:t xml:space="preserve"> S, Orhan BN. </w:t>
      </w:r>
      <w:hyperlink r:id="rId3958" w:history="1">
        <w:r w:rsidRPr="00DB6526">
          <w:rPr>
            <w:rStyle w:val="Hyperlink"/>
            <w:rFonts w:cs="Helvetica"/>
          </w:rPr>
          <w:t xml:space="preserve">The effects of environmental stressors in intensive care unit on anxiety and depression. </w:t>
        </w:r>
      </w:hyperlink>
      <w:proofErr w:type="spellStart"/>
      <w:r w:rsidRPr="00DB6526">
        <w:rPr>
          <w:rFonts w:cs="Helvetica"/>
          <w:color w:val="333333"/>
        </w:rPr>
        <w:t>Nurs</w:t>
      </w:r>
      <w:proofErr w:type="spellEnd"/>
      <w:r w:rsidRPr="00DB6526">
        <w:rPr>
          <w:rFonts w:cs="Helvetica"/>
          <w:color w:val="333333"/>
        </w:rPr>
        <w:t xml:space="preserve"> Crit Care. 2020 Sep 20. </w:t>
      </w:r>
      <w:proofErr w:type="spellStart"/>
      <w:r w:rsidRPr="00DB6526">
        <w:rPr>
          <w:rFonts w:cs="Helvetica"/>
          <w:color w:val="333333"/>
        </w:rPr>
        <w:t>doi</w:t>
      </w:r>
      <w:proofErr w:type="spellEnd"/>
      <w:r w:rsidRPr="00DB6526">
        <w:rPr>
          <w:rFonts w:cs="Helvetica"/>
          <w:color w:val="333333"/>
        </w:rPr>
        <w:t>: 10.1111/nicc.12553.</w:t>
      </w:r>
    </w:p>
    <w:p w14:paraId="65621640" w14:textId="2CBD94DC"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Nordness MF, Patel MB, Erickson CR, Kiehl A, Jackson JC, Raman R, Pandharipande PP, Ely EW, Wilson JE. </w:t>
      </w:r>
      <w:hyperlink r:id="rId3959" w:history="1">
        <w:r w:rsidRPr="00DB6526">
          <w:rPr>
            <w:rStyle w:val="Hyperlink"/>
            <w:rFonts w:cs="Helvetica"/>
          </w:rPr>
          <w:t xml:space="preserve">Depression Predicts Long-Term Cognitive Impairment in Survivors of Critical Illness. </w:t>
        </w:r>
      </w:hyperlink>
      <w:r w:rsidRPr="00DB6526">
        <w:rPr>
          <w:rFonts w:cs="Helvetica"/>
          <w:color w:val="333333"/>
        </w:rPr>
        <w:t xml:space="preserve">J Trauma Acute Care Surg. 2020 Oct 2. </w:t>
      </w:r>
      <w:proofErr w:type="spellStart"/>
      <w:r w:rsidRPr="00DB6526">
        <w:rPr>
          <w:rFonts w:cs="Helvetica"/>
          <w:color w:val="333333"/>
        </w:rPr>
        <w:t>doi</w:t>
      </w:r>
      <w:proofErr w:type="spellEnd"/>
      <w:r w:rsidRPr="00DB6526">
        <w:rPr>
          <w:rFonts w:cs="Helvetica"/>
          <w:color w:val="333333"/>
        </w:rPr>
        <w:t>: 10.1097/TA.0000000000002955</w:t>
      </w:r>
    </w:p>
    <w:p w14:paraId="09FA39CA" w14:textId="239FAC00"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AC, Hilton R, Ely B, Gororo L, Danesh V, Sevin CM, Jackson JC, Boehm LM. </w:t>
      </w:r>
      <w:hyperlink r:id="rId3960" w:history="1">
        <w:r w:rsidRPr="00DB6526">
          <w:rPr>
            <w:rStyle w:val="Hyperlink"/>
            <w:rFonts w:cs="Helvetica"/>
          </w:rPr>
          <w:t xml:space="preserve">Facilitating Posttraumatic Growth After Critical Illness. </w:t>
        </w:r>
      </w:hyperlink>
      <w:r w:rsidRPr="00DB6526">
        <w:rPr>
          <w:rFonts w:cs="Helvetica"/>
          <w:color w:val="333333"/>
        </w:rPr>
        <w:t xml:space="preserve">Am J Crit Care. 2020 Sep </w:t>
      </w:r>
      <w:proofErr w:type="gramStart"/>
      <w:r w:rsidRPr="00DB6526">
        <w:rPr>
          <w:rFonts w:cs="Helvetica"/>
          <w:color w:val="333333"/>
        </w:rPr>
        <w:t>15:e</w:t>
      </w:r>
      <w:proofErr w:type="gramEnd"/>
      <w:r w:rsidRPr="00DB6526">
        <w:rPr>
          <w:rFonts w:cs="Helvetica"/>
          <w:color w:val="333333"/>
        </w:rPr>
        <w:t xml:space="preserve">1-e8. </w:t>
      </w:r>
      <w:proofErr w:type="spellStart"/>
      <w:r w:rsidRPr="00DB6526">
        <w:rPr>
          <w:rFonts w:cs="Helvetica"/>
          <w:color w:val="333333"/>
        </w:rPr>
        <w:t>doi</w:t>
      </w:r>
      <w:proofErr w:type="spellEnd"/>
      <w:r w:rsidRPr="00DB6526">
        <w:rPr>
          <w:rFonts w:cs="Helvetica"/>
          <w:color w:val="333333"/>
        </w:rPr>
        <w:t>: 10.4037/ajcc2020149</w:t>
      </w:r>
    </w:p>
    <w:p w14:paraId="6237CBD9" w14:textId="5EB3C855" w:rsidR="004A1D14" w:rsidRPr="00DB6526"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Mayer KP, Boustany H, Cassity EP, Soper MK, Kalema AG, Hatton </w:t>
      </w:r>
      <w:proofErr w:type="spellStart"/>
      <w:r w:rsidRPr="00DB6526">
        <w:rPr>
          <w:rFonts w:cs="Helvetica"/>
          <w:color w:val="333333"/>
        </w:rPr>
        <w:t>Kolpek</w:t>
      </w:r>
      <w:proofErr w:type="spellEnd"/>
      <w:r w:rsidRPr="00DB6526">
        <w:rPr>
          <w:rFonts w:cs="Helvetica"/>
          <w:color w:val="333333"/>
        </w:rPr>
        <w:t xml:space="preserve"> J, Montgomery-Yates AA. </w:t>
      </w:r>
      <w:hyperlink r:id="rId3961" w:history="1">
        <w:r w:rsidRPr="00DB6526">
          <w:rPr>
            <w:rStyle w:val="Hyperlink"/>
            <w:rFonts w:cs="Helvetica"/>
          </w:rPr>
          <w:t xml:space="preserve">ICU Recovery Clinic Attendance, Attrition, and Patient Outcomes: The Impact of Severity of Illness, Gender, and Rurality. </w:t>
        </w:r>
      </w:hyperlink>
      <w:r w:rsidRPr="00DB6526">
        <w:rPr>
          <w:rFonts w:cs="Helvetica"/>
          <w:color w:val="333333"/>
        </w:rPr>
        <w:t xml:space="preserve">Crit Care </w:t>
      </w:r>
      <w:proofErr w:type="spellStart"/>
      <w:r w:rsidRPr="00DB6526">
        <w:rPr>
          <w:rFonts w:cs="Helvetica"/>
          <w:color w:val="333333"/>
        </w:rPr>
        <w:t>Explor</w:t>
      </w:r>
      <w:proofErr w:type="spellEnd"/>
      <w:r w:rsidRPr="00DB6526">
        <w:rPr>
          <w:rFonts w:cs="Helvetica"/>
          <w:color w:val="333333"/>
        </w:rPr>
        <w:t>. 2020 Sep 28;2(10</w:t>
      </w:r>
      <w:proofErr w:type="gramStart"/>
      <w:r w:rsidRPr="00DB6526">
        <w:rPr>
          <w:rFonts w:cs="Helvetica"/>
          <w:color w:val="333333"/>
        </w:rPr>
        <w:t>):e</w:t>
      </w:r>
      <w:proofErr w:type="gramEnd"/>
      <w:r w:rsidRPr="00DB6526">
        <w:rPr>
          <w:rFonts w:cs="Helvetica"/>
          <w:color w:val="333333"/>
        </w:rPr>
        <w:t>0206</w:t>
      </w:r>
    </w:p>
    <w:p w14:paraId="55973485" w14:textId="057D5392" w:rsidR="004A1D14" w:rsidRPr="006332B4"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Jeon SH, </w:t>
      </w:r>
      <w:proofErr w:type="spellStart"/>
      <w:r w:rsidRPr="00DB6526">
        <w:rPr>
          <w:rFonts w:cs="Helvetica"/>
          <w:color w:val="333333"/>
        </w:rPr>
        <w:t>Rotermann</w:t>
      </w:r>
      <w:proofErr w:type="spellEnd"/>
      <w:r w:rsidRPr="00DB6526">
        <w:rPr>
          <w:rFonts w:cs="Helvetica"/>
          <w:color w:val="333333"/>
        </w:rPr>
        <w:t xml:space="preserve"> M, Stepner M, </w:t>
      </w:r>
      <w:proofErr w:type="spellStart"/>
      <w:r w:rsidRPr="00DB6526">
        <w:rPr>
          <w:rFonts w:cs="Helvetica"/>
          <w:color w:val="333333"/>
        </w:rPr>
        <w:t>Fransoo</w:t>
      </w:r>
      <w:proofErr w:type="spellEnd"/>
      <w:r w:rsidRPr="00DB6526">
        <w:rPr>
          <w:rFonts w:cs="Helvetica"/>
          <w:color w:val="333333"/>
        </w:rPr>
        <w:t xml:space="preserve"> R, Sanmartin C, Wunsch H, Scales DC, </w:t>
      </w:r>
      <w:proofErr w:type="spellStart"/>
      <w:r w:rsidRPr="00DB6526">
        <w:rPr>
          <w:rFonts w:cs="Helvetica"/>
          <w:color w:val="333333"/>
        </w:rPr>
        <w:t>Iwashyna</w:t>
      </w:r>
      <w:proofErr w:type="spellEnd"/>
      <w:r w:rsidRPr="00DB6526">
        <w:rPr>
          <w:rFonts w:cs="Helvetica"/>
          <w:color w:val="333333"/>
        </w:rPr>
        <w:t xml:space="preserve"> TJ, Garland A. </w:t>
      </w:r>
      <w:hyperlink r:id="rId3962" w:history="1">
        <w:r w:rsidRPr="00DB6526">
          <w:rPr>
            <w:rStyle w:val="Hyperlink"/>
            <w:rFonts w:cs="Helvetica"/>
          </w:rPr>
          <w:t xml:space="preserve">Association of Severe Trauma With Work and Earnings in a National Cohort in Canada. </w:t>
        </w:r>
      </w:hyperlink>
      <w:r w:rsidRPr="006332B4">
        <w:rPr>
          <w:rFonts w:cs="Helvetica"/>
          <w:color w:val="333333"/>
        </w:rPr>
        <w:t xml:space="preserve">JAMA Surg. 2020 Oct </w:t>
      </w:r>
      <w:proofErr w:type="gramStart"/>
      <w:r w:rsidRPr="006332B4">
        <w:rPr>
          <w:rFonts w:cs="Helvetica"/>
          <w:color w:val="333333"/>
        </w:rPr>
        <w:t>28:e</w:t>
      </w:r>
      <w:proofErr w:type="gramEnd"/>
      <w:r w:rsidRPr="006332B4">
        <w:rPr>
          <w:rFonts w:cs="Helvetica"/>
          <w:color w:val="333333"/>
        </w:rPr>
        <w:t>204599.</w:t>
      </w:r>
    </w:p>
    <w:p w14:paraId="2E96D856" w14:textId="304BF6FF" w:rsidR="00064735" w:rsidRPr="00DB6526" w:rsidRDefault="00064735"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Rawal H, Young DL, </w:t>
      </w:r>
      <w:proofErr w:type="spellStart"/>
      <w:r w:rsidRPr="006332B4">
        <w:rPr>
          <w:rFonts w:cs="Helvetica"/>
          <w:color w:val="333333"/>
        </w:rPr>
        <w:t>Nikooie</w:t>
      </w:r>
      <w:proofErr w:type="spellEnd"/>
      <w:r w:rsidRPr="006332B4">
        <w:rPr>
          <w:rFonts w:cs="Helvetica"/>
          <w:color w:val="333333"/>
        </w:rPr>
        <w:t xml:space="preserve"> R, Al Ani AH, Friedman LA, Vasishta S, Haut ER, Colantuoni E, Needham DM, </w:t>
      </w:r>
      <w:proofErr w:type="spellStart"/>
      <w:r w:rsidRPr="006332B4">
        <w:rPr>
          <w:rFonts w:cs="Helvetica"/>
          <w:color w:val="333333"/>
        </w:rPr>
        <w:t>Dinglas</w:t>
      </w:r>
      <w:proofErr w:type="spellEnd"/>
      <w:r w:rsidRPr="006332B4">
        <w:rPr>
          <w:rFonts w:cs="Helvetica"/>
          <w:color w:val="333333"/>
        </w:rPr>
        <w:t xml:space="preserve"> VD. </w:t>
      </w:r>
      <w:hyperlink r:id="rId3963" w:history="1">
        <w:r w:rsidRPr="00DB6526">
          <w:rPr>
            <w:rStyle w:val="Hyperlink"/>
            <w:rFonts w:cs="Helvetica"/>
          </w:rPr>
          <w:t xml:space="preserve">Participant retention in trauma </w:t>
        </w:r>
        <w:r w:rsidRPr="00DB6526">
          <w:rPr>
            <w:rStyle w:val="Hyperlink"/>
            <w:rFonts w:cs="Helvetica"/>
          </w:rPr>
          <w:lastRenderedPageBreak/>
          <w:t xml:space="preserve">intensive care unit (ICU) follow-up studies: a post-hoc analysis of a previous scoping review. </w:t>
        </w:r>
      </w:hyperlink>
      <w:r w:rsidRPr="00DB6526">
        <w:rPr>
          <w:rFonts w:cs="Helvetica"/>
          <w:color w:val="333333"/>
        </w:rPr>
        <w:t>Trauma Surg Acute Care Open. 2020 Nov 4;5(1</w:t>
      </w:r>
      <w:proofErr w:type="gramStart"/>
      <w:r w:rsidRPr="00DB6526">
        <w:rPr>
          <w:rFonts w:cs="Helvetica"/>
          <w:color w:val="333333"/>
        </w:rPr>
        <w:t>):e</w:t>
      </w:r>
      <w:proofErr w:type="gramEnd"/>
      <w:r w:rsidRPr="00DB6526">
        <w:rPr>
          <w:rFonts w:cs="Helvetica"/>
          <w:color w:val="333333"/>
        </w:rPr>
        <w:t>000584</w:t>
      </w:r>
    </w:p>
    <w:p w14:paraId="425D48DE" w14:textId="6AB12DB9" w:rsidR="00320C54" w:rsidRPr="00DB6526" w:rsidRDefault="00320C5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Law AC, Turnbull AE. </w:t>
      </w:r>
      <w:hyperlink r:id="rId3964" w:history="1">
        <w:r w:rsidRPr="00DB6526">
          <w:rPr>
            <w:rStyle w:val="Hyperlink"/>
            <w:rFonts w:cs="Helvetica"/>
          </w:rPr>
          <w:t xml:space="preserve">Patient-Centered Outcomes After Sepsis: Disentangling Mind and Matter. </w:t>
        </w:r>
      </w:hyperlink>
      <w:r w:rsidRPr="00DB6526">
        <w:rPr>
          <w:rFonts w:cs="Helvetica"/>
          <w:color w:val="333333"/>
        </w:rPr>
        <w:t>Chest. 2020 Nov;158(5):1808-1809</w:t>
      </w:r>
    </w:p>
    <w:p w14:paraId="6CAFEC77" w14:textId="7166D8EC"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VS, Griffiths J, Harrison DA, Watkinson PJ. </w:t>
      </w:r>
      <w:hyperlink r:id="rId3965" w:history="1">
        <w:r w:rsidRPr="00DB6526">
          <w:rPr>
            <w:rStyle w:val="Hyperlink"/>
            <w:rFonts w:cs="Helvetica"/>
          </w:rPr>
          <w:t>Anxiety, depression and post-traumatic stress disorder management after critical illness: a UK multi-</w:t>
        </w:r>
        <w:proofErr w:type="spellStart"/>
        <w:r w:rsidRPr="00DB6526">
          <w:rPr>
            <w:rStyle w:val="Hyperlink"/>
            <w:rFonts w:cs="Helvetica"/>
          </w:rPr>
          <w:t>centre</w:t>
        </w:r>
        <w:proofErr w:type="spellEnd"/>
        <w:r w:rsidRPr="00DB6526">
          <w:rPr>
            <w:rStyle w:val="Hyperlink"/>
            <w:rFonts w:cs="Helvetica"/>
          </w:rPr>
          <w:t xml:space="preserve"> prospective cohort study. </w:t>
        </w:r>
      </w:hyperlink>
      <w:r w:rsidRPr="00DB6526">
        <w:rPr>
          <w:rFonts w:cs="Helvetica"/>
          <w:color w:val="333333"/>
        </w:rPr>
        <w:t>Crit Care. 2020 Nov 2;24(1):633</w:t>
      </w:r>
    </w:p>
    <w:p w14:paraId="0C19A92B" w14:textId="397D4FFB"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Lassen-Greene CL, Nordness M, Kiehl A, Jones A, Jackson JC, </w:t>
      </w:r>
      <w:proofErr w:type="spellStart"/>
      <w:r w:rsidRPr="00DB6526">
        <w:rPr>
          <w:rFonts w:cs="Helvetica"/>
          <w:color w:val="333333"/>
        </w:rPr>
        <w:t>Boncyk</w:t>
      </w:r>
      <w:proofErr w:type="spellEnd"/>
      <w:r w:rsidRPr="00DB6526">
        <w:rPr>
          <w:rFonts w:cs="Helvetica"/>
          <w:color w:val="333333"/>
        </w:rPr>
        <w:t xml:space="preserve"> CS. </w:t>
      </w:r>
      <w:hyperlink r:id="rId3966" w:history="1">
        <w:r w:rsidRPr="00DB6526">
          <w:rPr>
            <w:rStyle w:val="Hyperlink"/>
            <w:rFonts w:cs="Helvetica"/>
          </w:rPr>
          <w:t xml:space="preserve">Peer Support Group for Intensive Care Unit Survivors: Perceptions on Supportive Recovery in the Era of Social Distancing. </w:t>
        </w:r>
      </w:hyperlink>
      <w:r w:rsidRPr="00DB6526">
        <w:rPr>
          <w:rFonts w:cs="Helvetica"/>
          <w:color w:val="333333"/>
        </w:rPr>
        <w:t xml:space="preserve">Ann Am </w:t>
      </w:r>
      <w:proofErr w:type="spellStart"/>
      <w:r w:rsidRPr="00DB6526">
        <w:rPr>
          <w:rFonts w:cs="Helvetica"/>
          <w:color w:val="333333"/>
        </w:rPr>
        <w:t>Thorac</w:t>
      </w:r>
      <w:proofErr w:type="spellEnd"/>
      <w:r w:rsidRPr="00DB6526">
        <w:rPr>
          <w:rFonts w:cs="Helvetica"/>
          <w:color w:val="333333"/>
        </w:rPr>
        <w:t xml:space="preserve"> Soc. 2020 Oct 27.</w:t>
      </w:r>
    </w:p>
    <w:p w14:paraId="551487ED" w14:textId="4BED6F18" w:rsidR="001F3D90" w:rsidRPr="00DB6526" w:rsidRDefault="0001763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et al. Frailty and long-term outcomes following critical illness: A population-level cohort study. Journal of Critical Care, Volume 62, April 2021, Pages 94-100, </w:t>
      </w:r>
      <w:hyperlink r:id="rId3967" w:history="1">
        <w:r w:rsidRPr="00DB6526">
          <w:rPr>
            <w:rStyle w:val="Hyperlink"/>
            <w:rFonts w:cs="Helvetica"/>
          </w:rPr>
          <w:t>https://doi.org/10.1016/j.jcrc.2020.11.021</w:t>
        </w:r>
      </w:hyperlink>
      <w:r w:rsidRPr="00DB6526">
        <w:rPr>
          <w:rFonts w:cs="Helvetica"/>
          <w:color w:val="333333"/>
        </w:rPr>
        <w:t xml:space="preserve"> </w:t>
      </w:r>
    </w:p>
    <w:p w14:paraId="295D93A5" w14:textId="62300629" w:rsidR="000200E3" w:rsidRPr="00DB6526" w:rsidRDefault="000200E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Parotto</w:t>
      </w:r>
      <w:proofErr w:type="spellEnd"/>
      <w:r w:rsidRPr="00DB6526">
        <w:rPr>
          <w:rFonts w:cs="Helvetica"/>
          <w:color w:val="333333"/>
        </w:rPr>
        <w:t xml:space="preserve"> M, Herridge MS. </w:t>
      </w:r>
      <w:hyperlink r:id="rId3968" w:history="1">
        <w:r w:rsidRPr="00DB6526">
          <w:rPr>
            <w:rStyle w:val="Hyperlink"/>
            <w:rFonts w:cs="Helvetica"/>
          </w:rPr>
          <w:t xml:space="preserve">Recovery after prolonged treatment in the intensive care unit. </w:t>
        </w:r>
      </w:hyperlink>
      <w:r w:rsidRPr="00DB6526">
        <w:rPr>
          <w:rFonts w:cs="Helvetica"/>
          <w:color w:val="333333"/>
        </w:rPr>
        <w:t>CMAJ. 2020 Nov 30;192(48</w:t>
      </w:r>
      <w:proofErr w:type="gramStart"/>
      <w:r w:rsidRPr="00DB6526">
        <w:rPr>
          <w:rFonts w:cs="Helvetica"/>
          <w:color w:val="333333"/>
        </w:rPr>
        <w:t>):E</w:t>
      </w:r>
      <w:proofErr w:type="gramEnd"/>
      <w:r w:rsidRPr="00DB6526">
        <w:rPr>
          <w:rFonts w:cs="Helvetica"/>
          <w:color w:val="333333"/>
        </w:rPr>
        <w:t>1637</w:t>
      </w:r>
    </w:p>
    <w:p w14:paraId="5CD2CCFF" w14:textId="72FE8BD2"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Kang J, Jeong YJ, Hong J. </w:t>
      </w:r>
      <w:hyperlink r:id="rId3969" w:history="1">
        <w:r w:rsidRPr="00DB6526">
          <w:rPr>
            <w:rStyle w:val="Hyperlink"/>
            <w:rFonts w:cs="Helvetica"/>
          </w:rPr>
          <w:t xml:space="preserve">The effect of </w:t>
        </w:r>
        <w:proofErr w:type="spellStart"/>
        <w:r w:rsidRPr="00DB6526">
          <w:rPr>
            <w:rStyle w:val="Hyperlink"/>
            <w:rFonts w:cs="Helvetica"/>
          </w:rPr>
          <w:t>postintensive</w:t>
        </w:r>
        <w:proofErr w:type="spellEnd"/>
        <w:r w:rsidRPr="00DB6526">
          <w:rPr>
            <w:rStyle w:val="Hyperlink"/>
            <w:rFonts w:cs="Helvetica"/>
          </w:rPr>
          <w:t xml:space="preserve"> care syndrome on the quality of life of intensive care unit survivors: A secondary analysis. </w:t>
        </w:r>
      </w:hyperlink>
      <w:r w:rsidRPr="00DB6526">
        <w:rPr>
          <w:rFonts w:cs="Helvetica"/>
          <w:color w:val="333333"/>
        </w:rPr>
        <w:t xml:space="preserve">Aust Crit Care. 2020 Nov </w:t>
      </w:r>
      <w:proofErr w:type="gramStart"/>
      <w:r w:rsidRPr="00DB6526">
        <w:rPr>
          <w:rFonts w:cs="Helvetica"/>
          <w:color w:val="333333"/>
        </w:rPr>
        <w:t>16:S</w:t>
      </w:r>
      <w:proofErr w:type="gramEnd"/>
      <w:r w:rsidRPr="00DB6526">
        <w:rPr>
          <w:rFonts w:cs="Helvetica"/>
          <w:color w:val="333333"/>
        </w:rPr>
        <w:t>1036-7314(20)30298-8</w:t>
      </w:r>
    </w:p>
    <w:p w14:paraId="717CEF09" w14:textId="601836CA"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Weinhouse</w:t>
      </w:r>
      <w:proofErr w:type="spellEnd"/>
      <w:r w:rsidRPr="00DB6526">
        <w:rPr>
          <w:rFonts w:cs="Helvetica"/>
          <w:color w:val="333333"/>
        </w:rPr>
        <w:t xml:space="preserve"> GL, Salomon S, </w:t>
      </w:r>
      <w:proofErr w:type="spellStart"/>
      <w:r w:rsidRPr="00DB6526">
        <w:rPr>
          <w:rFonts w:cs="Helvetica"/>
          <w:color w:val="333333"/>
        </w:rPr>
        <w:t>Nisotel</w:t>
      </w:r>
      <w:proofErr w:type="spellEnd"/>
      <w:r w:rsidRPr="00DB6526">
        <w:rPr>
          <w:rFonts w:cs="Helvetica"/>
          <w:color w:val="333333"/>
        </w:rPr>
        <w:t xml:space="preserve"> L, Levy-Carrick NC, Lamas D. </w:t>
      </w:r>
      <w:hyperlink r:id="rId3970" w:history="1">
        <w:r w:rsidRPr="00DB6526">
          <w:rPr>
            <w:rStyle w:val="Hyperlink"/>
            <w:rFonts w:cs="Helvetica"/>
          </w:rPr>
          <w:t xml:space="preserve">Patients' and Their Caregivers' Interest in Learning About Post-ICU Syndrome and Seeking Help for It. </w:t>
        </w:r>
      </w:hyperlink>
      <w:r w:rsidRPr="00DB6526">
        <w:rPr>
          <w:rFonts w:cs="Helvetica"/>
          <w:color w:val="333333"/>
        </w:rPr>
        <w:t xml:space="preserve">Crit Care </w:t>
      </w:r>
      <w:proofErr w:type="spellStart"/>
      <w:r w:rsidRPr="00DB6526">
        <w:rPr>
          <w:rFonts w:cs="Helvetica"/>
          <w:color w:val="333333"/>
        </w:rPr>
        <w:t>Explor</w:t>
      </w:r>
      <w:proofErr w:type="spellEnd"/>
      <w:r w:rsidRPr="00DB6526">
        <w:rPr>
          <w:rFonts w:cs="Helvetica"/>
          <w:color w:val="333333"/>
        </w:rPr>
        <w:t>. 2020 Nov 23;2(12</w:t>
      </w:r>
      <w:proofErr w:type="gramStart"/>
      <w:r w:rsidRPr="00DB6526">
        <w:rPr>
          <w:rFonts w:cs="Helvetica"/>
          <w:color w:val="333333"/>
        </w:rPr>
        <w:t>):e</w:t>
      </w:r>
      <w:proofErr w:type="gramEnd"/>
      <w:r w:rsidRPr="00DB6526">
        <w:rPr>
          <w:rFonts w:cs="Helvetica"/>
          <w:color w:val="333333"/>
        </w:rPr>
        <w:t>0285</w:t>
      </w:r>
    </w:p>
    <w:p w14:paraId="3FF13468" w14:textId="33F471C1" w:rsidR="00566FF9" w:rsidRDefault="00EC30D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Wunsch H, Pinto R, Scales DC. </w:t>
      </w:r>
      <w:hyperlink r:id="rId3971" w:history="1">
        <w:r w:rsidRPr="00DB6526">
          <w:rPr>
            <w:rStyle w:val="Hyperlink"/>
            <w:rFonts w:cs="Helvetica"/>
          </w:rPr>
          <w:t xml:space="preserve">Frailty and long-term outcomes following critical illness: A population-level cohort study. </w:t>
        </w:r>
      </w:hyperlink>
      <w:r w:rsidRPr="00DB6526">
        <w:rPr>
          <w:rFonts w:cs="Helvetica"/>
          <w:color w:val="333333"/>
        </w:rPr>
        <w:t xml:space="preserve">J Crit Care. 2020 Dec </w:t>
      </w:r>
      <w:proofErr w:type="gramStart"/>
      <w:r w:rsidRPr="00DB6526">
        <w:rPr>
          <w:rFonts w:cs="Helvetica"/>
          <w:color w:val="333333"/>
        </w:rPr>
        <w:t>1;62:94</w:t>
      </w:r>
      <w:proofErr w:type="gramEnd"/>
      <w:r w:rsidRPr="00DB6526">
        <w:rPr>
          <w:rFonts w:cs="Helvetica"/>
          <w:color w:val="333333"/>
        </w:rPr>
        <w:t>-100</w:t>
      </w:r>
    </w:p>
    <w:p w14:paraId="0D55551D" w14:textId="62092E8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Calkins K, Kako P, Guttormson J. </w:t>
      </w:r>
      <w:hyperlink r:id="rId3972" w:history="1">
        <w:r w:rsidRPr="005209F4">
          <w:rPr>
            <w:rStyle w:val="Hyperlink"/>
            <w:rFonts w:ascii="Arial" w:hAnsi="Arial" w:cs="Helvetica"/>
          </w:rPr>
          <w:t xml:space="preserve">Patients' experiences of recovery: Beyond the intensive care unit and into the community. </w:t>
        </w:r>
      </w:hyperlink>
      <w:r w:rsidRPr="005209F4">
        <w:rPr>
          <w:rFonts w:cs="Helvetica"/>
          <w:color w:val="333333"/>
        </w:rPr>
        <w:t xml:space="preserve">J Adv </w:t>
      </w:r>
      <w:proofErr w:type="spellStart"/>
      <w:r w:rsidRPr="005209F4">
        <w:rPr>
          <w:rFonts w:cs="Helvetica"/>
          <w:color w:val="333333"/>
        </w:rPr>
        <w:t>Nurs</w:t>
      </w:r>
      <w:proofErr w:type="spellEnd"/>
      <w:r w:rsidRPr="005209F4">
        <w:rPr>
          <w:rFonts w:cs="Helvetica"/>
          <w:color w:val="333333"/>
        </w:rPr>
        <w:t>. 2020 Dec 21.</w:t>
      </w:r>
    </w:p>
    <w:p w14:paraId="05A071A0" w14:textId="384AC60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Auriemma CL, Harhay MO, Haines KJ, Barg FK, Halpern SD, Lyon SM. </w:t>
      </w:r>
      <w:hyperlink r:id="rId3973" w:history="1">
        <w:r w:rsidRPr="005209F4">
          <w:rPr>
            <w:rStyle w:val="Hyperlink"/>
            <w:rFonts w:ascii="Arial" w:hAnsi="Arial" w:cs="Helvetica"/>
          </w:rPr>
          <w:t xml:space="preserve">What Matters to Patients and Their Families During and After Critical Illness: A Qualitative Study. </w:t>
        </w:r>
      </w:hyperlink>
      <w:r w:rsidRPr="005209F4">
        <w:rPr>
          <w:rFonts w:cs="Helvetica"/>
          <w:color w:val="333333"/>
        </w:rPr>
        <w:t>Am J Crit Care. 2021 Jan 1;30(1):11-20.</w:t>
      </w:r>
    </w:p>
    <w:p w14:paraId="2EE21589" w14:textId="293BA861"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Gill TM, Han L, </w:t>
      </w:r>
      <w:proofErr w:type="spellStart"/>
      <w:r w:rsidRPr="005209F4">
        <w:rPr>
          <w:rFonts w:cs="Helvetica"/>
          <w:color w:val="333333"/>
        </w:rPr>
        <w:t>Gahbauer</w:t>
      </w:r>
      <w:proofErr w:type="spellEnd"/>
      <w:r w:rsidRPr="005209F4">
        <w:rPr>
          <w:rFonts w:cs="Helvetica"/>
          <w:color w:val="333333"/>
        </w:rPr>
        <w:t xml:space="preserve"> EA, Leo-Summers L, Murphy TE, Ferrante LE. </w:t>
      </w:r>
      <w:hyperlink r:id="rId3974" w:history="1">
        <w:r w:rsidRPr="005209F4">
          <w:rPr>
            <w:rStyle w:val="Hyperlink"/>
            <w:rFonts w:ascii="Arial" w:hAnsi="Arial" w:cs="Helvetica"/>
          </w:rPr>
          <w:t xml:space="preserve">Functional Effects of Intervening Illnesses and Injuries After Critical Illness in Older Persons. </w:t>
        </w:r>
      </w:hyperlink>
      <w:r w:rsidRPr="005209F4">
        <w:rPr>
          <w:rFonts w:cs="Helvetica"/>
          <w:color w:val="333333"/>
        </w:rPr>
        <w:t>Crit Care Med. 2021 Jan 11</w:t>
      </w:r>
    </w:p>
    <w:p w14:paraId="1C521768" w14:textId="2A776744" w:rsidR="00ED0008" w:rsidRPr="00ED0008" w:rsidRDefault="00ED0008" w:rsidP="002676DA">
      <w:pPr>
        <w:pStyle w:val="KeinLeerraum"/>
        <w:numPr>
          <w:ilvl w:val="0"/>
          <w:numId w:val="25"/>
        </w:numPr>
        <w:spacing w:beforeLines="120" w:before="288" w:afterLines="120" w:after="288"/>
        <w:ind w:hanging="720"/>
        <w:contextualSpacing/>
        <w:rPr>
          <w:rFonts w:cs="Helvetica"/>
          <w:color w:val="333333"/>
        </w:rPr>
      </w:pPr>
      <w:r w:rsidRPr="00ED0008">
        <w:rPr>
          <w:rFonts w:cs="Helvetica"/>
          <w:color w:val="333333"/>
        </w:rPr>
        <w:t xml:space="preserve">Carpentier VT, Salga M, Gatin L, </w:t>
      </w:r>
      <w:proofErr w:type="spellStart"/>
      <w:r w:rsidRPr="00ED0008">
        <w:rPr>
          <w:rFonts w:cs="Helvetica"/>
          <w:color w:val="333333"/>
        </w:rPr>
        <w:t>GenÊt</w:t>
      </w:r>
      <w:proofErr w:type="spellEnd"/>
      <w:r w:rsidRPr="00ED0008">
        <w:rPr>
          <w:rFonts w:cs="Helvetica"/>
          <w:color w:val="333333"/>
        </w:rPr>
        <w:t xml:space="preserve"> F, </w:t>
      </w:r>
      <w:proofErr w:type="spellStart"/>
      <w:r w:rsidRPr="00ED0008">
        <w:rPr>
          <w:rFonts w:cs="Helvetica"/>
          <w:color w:val="333333"/>
        </w:rPr>
        <w:t>Paquereau</w:t>
      </w:r>
      <w:proofErr w:type="spellEnd"/>
      <w:r w:rsidRPr="00ED0008">
        <w:rPr>
          <w:rFonts w:cs="Helvetica"/>
          <w:color w:val="333333"/>
        </w:rPr>
        <w:t xml:space="preserve"> J. </w:t>
      </w:r>
      <w:hyperlink r:id="rId3975" w:history="1">
        <w:r w:rsidRPr="00ED0008">
          <w:rPr>
            <w:rStyle w:val="Hyperlink"/>
            <w:rFonts w:ascii="Arial" w:hAnsi="Arial" w:cs="Helvetica"/>
          </w:rPr>
          <w:t xml:space="preserve">Early diagnosis of heterotopic ossification among patients admitted to a neurological post intensive care rehabilitation unit. </w:t>
        </w:r>
      </w:hyperlink>
      <w:proofErr w:type="spellStart"/>
      <w:r w:rsidRPr="00ED0008">
        <w:rPr>
          <w:rFonts w:cs="Helvetica"/>
          <w:color w:val="333333"/>
        </w:rPr>
        <w:t>Eur</w:t>
      </w:r>
      <w:proofErr w:type="spellEnd"/>
      <w:r w:rsidRPr="00ED0008">
        <w:rPr>
          <w:rFonts w:cs="Helvetica"/>
          <w:color w:val="333333"/>
        </w:rPr>
        <w:t xml:space="preserve"> J Phys </w:t>
      </w:r>
      <w:proofErr w:type="spellStart"/>
      <w:r w:rsidRPr="00ED0008">
        <w:rPr>
          <w:rFonts w:cs="Helvetica"/>
          <w:color w:val="333333"/>
        </w:rPr>
        <w:t>Rehabil</w:t>
      </w:r>
      <w:proofErr w:type="spellEnd"/>
      <w:r w:rsidRPr="00ED0008">
        <w:rPr>
          <w:rFonts w:cs="Helvetica"/>
          <w:color w:val="333333"/>
        </w:rPr>
        <w:t xml:space="preserve"> Med. 2021 Jan 15</w:t>
      </w:r>
    </w:p>
    <w:p w14:paraId="1BA422D6" w14:textId="73F0C94A" w:rsidR="00F90C6F" w:rsidRPr="003160CF" w:rsidRDefault="00F90C6F" w:rsidP="002676DA">
      <w:pPr>
        <w:pStyle w:val="KeinLeerraum"/>
        <w:numPr>
          <w:ilvl w:val="0"/>
          <w:numId w:val="25"/>
        </w:numPr>
        <w:spacing w:beforeLines="120" w:before="288" w:afterLines="120" w:after="288"/>
        <w:ind w:hanging="720"/>
        <w:contextualSpacing/>
        <w:rPr>
          <w:rFonts w:cs="Helvetica"/>
          <w:color w:val="333333"/>
        </w:rPr>
      </w:pPr>
      <w:r w:rsidRPr="00F90C6F">
        <w:rPr>
          <w:rFonts w:cs="Helvetica"/>
          <w:color w:val="333333"/>
        </w:rPr>
        <w:lastRenderedPageBreak/>
        <w:t xml:space="preserve">von </w:t>
      </w:r>
      <w:proofErr w:type="spellStart"/>
      <w:r w:rsidRPr="00F90C6F">
        <w:rPr>
          <w:rFonts w:cs="Helvetica"/>
          <w:color w:val="333333"/>
        </w:rPr>
        <w:t>Oelreich</w:t>
      </w:r>
      <w:proofErr w:type="spellEnd"/>
      <w:r w:rsidRPr="00F90C6F">
        <w:rPr>
          <w:rFonts w:cs="Helvetica"/>
          <w:color w:val="333333"/>
        </w:rPr>
        <w:t xml:space="preserve"> E, Eriksson M, </w:t>
      </w:r>
      <w:proofErr w:type="spellStart"/>
      <w:r w:rsidRPr="00F90C6F">
        <w:rPr>
          <w:rFonts w:cs="Helvetica"/>
          <w:color w:val="333333"/>
        </w:rPr>
        <w:t>Sjölund</w:t>
      </w:r>
      <w:proofErr w:type="spellEnd"/>
      <w:r w:rsidRPr="00F90C6F">
        <w:rPr>
          <w:rFonts w:cs="Helvetica"/>
          <w:color w:val="333333"/>
        </w:rPr>
        <w:t xml:space="preserve"> KF, </w:t>
      </w:r>
      <w:proofErr w:type="spellStart"/>
      <w:r w:rsidRPr="00F90C6F">
        <w:rPr>
          <w:rFonts w:cs="Helvetica"/>
          <w:color w:val="333333"/>
        </w:rPr>
        <w:t>Discacciati</w:t>
      </w:r>
      <w:proofErr w:type="spellEnd"/>
      <w:r w:rsidRPr="00F90C6F">
        <w:rPr>
          <w:rFonts w:cs="Helvetica"/>
          <w:color w:val="333333"/>
        </w:rPr>
        <w:t xml:space="preserve"> A, Larsson E, Oldner A. </w:t>
      </w:r>
      <w:hyperlink r:id="rId3976" w:history="1">
        <w:r w:rsidRPr="00F90C6F">
          <w:rPr>
            <w:rStyle w:val="Hyperlink"/>
            <w:rFonts w:ascii="Arial" w:hAnsi="Arial" w:cs="Helvetica"/>
          </w:rPr>
          <w:t xml:space="preserve">Opioid Use After Intensive Care: A Nationwide Cohort Study. </w:t>
        </w:r>
      </w:hyperlink>
      <w:r w:rsidRPr="003160CF">
        <w:rPr>
          <w:rFonts w:cs="Helvetica"/>
          <w:color w:val="333333"/>
        </w:rPr>
        <w:t>Crit Care Med. 2021 Mar 1;49(3):462-471.</w:t>
      </w:r>
    </w:p>
    <w:p w14:paraId="13C80824" w14:textId="6591CEC0" w:rsidR="00F90C6F" w:rsidRPr="00F90C6F" w:rsidRDefault="00F90C6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Schmidt K, </w:t>
      </w:r>
      <w:proofErr w:type="spellStart"/>
      <w:r w:rsidRPr="008F683F">
        <w:rPr>
          <w:rFonts w:cs="Helvetica"/>
          <w:color w:val="333333"/>
          <w:lang w:val="de-DE"/>
        </w:rPr>
        <w:t>Gensichen</w:t>
      </w:r>
      <w:proofErr w:type="spellEnd"/>
      <w:r w:rsidRPr="008F683F">
        <w:rPr>
          <w:rFonts w:cs="Helvetica"/>
          <w:color w:val="333333"/>
          <w:lang w:val="de-DE"/>
        </w:rPr>
        <w:t xml:space="preserve"> J, Fleischmann-</w:t>
      </w:r>
      <w:proofErr w:type="spellStart"/>
      <w:r w:rsidRPr="008F683F">
        <w:rPr>
          <w:rFonts w:cs="Helvetica"/>
          <w:color w:val="333333"/>
          <w:lang w:val="de-DE"/>
        </w:rPr>
        <w:t>Struzek</w:t>
      </w:r>
      <w:proofErr w:type="spellEnd"/>
      <w:r w:rsidRPr="008F683F">
        <w:rPr>
          <w:rFonts w:cs="Helvetica"/>
          <w:color w:val="333333"/>
          <w:lang w:val="de-DE"/>
        </w:rPr>
        <w:t xml:space="preserve"> C, Bahr V, </w:t>
      </w:r>
      <w:proofErr w:type="spellStart"/>
      <w:r w:rsidRPr="008F683F">
        <w:rPr>
          <w:rFonts w:cs="Helvetica"/>
          <w:color w:val="333333"/>
          <w:lang w:val="de-DE"/>
        </w:rPr>
        <w:t>Pausch</w:t>
      </w:r>
      <w:proofErr w:type="spellEnd"/>
      <w:r w:rsidRPr="008F683F">
        <w:rPr>
          <w:rFonts w:cs="Helvetica"/>
          <w:color w:val="333333"/>
          <w:lang w:val="de-DE"/>
        </w:rPr>
        <w:t xml:space="preserve"> C, </w:t>
      </w:r>
      <w:proofErr w:type="spellStart"/>
      <w:r w:rsidRPr="008F683F">
        <w:rPr>
          <w:rFonts w:cs="Helvetica"/>
          <w:color w:val="333333"/>
          <w:lang w:val="de-DE"/>
        </w:rPr>
        <w:t>Sakr</w:t>
      </w:r>
      <w:proofErr w:type="spellEnd"/>
      <w:r w:rsidRPr="008F683F">
        <w:rPr>
          <w:rFonts w:cs="Helvetica"/>
          <w:color w:val="333333"/>
          <w:lang w:val="de-DE"/>
        </w:rPr>
        <w:t xml:space="preserve"> Y, Reinhart K, Vollmar HC, Thiel P, </w:t>
      </w:r>
      <w:proofErr w:type="spellStart"/>
      <w:r w:rsidRPr="008F683F">
        <w:rPr>
          <w:rFonts w:cs="Helvetica"/>
          <w:color w:val="333333"/>
          <w:lang w:val="de-DE"/>
        </w:rPr>
        <w:t>Scherag</w:t>
      </w:r>
      <w:proofErr w:type="spellEnd"/>
      <w:r w:rsidRPr="008F683F">
        <w:rPr>
          <w:rFonts w:cs="Helvetica"/>
          <w:color w:val="333333"/>
          <w:lang w:val="de-DE"/>
        </w:rPr>
        <w:t xml:space="preserve"> A, Gantner J, Brunkhorst FM. </w:t>
      </w:r>
      <w:hyperlink r:id="rId3977" w:history="1">
        <w:r w:rsidRPr="00F90C6F">
          <w:rPr>
            <w:rStyle w:val="Hyperlink"/>
            <w:rFonts w:ascii="Arial" w:hAnsi="Arial" w:cs="Helvetica"/>
          </w:rPr>
          <w:t xml:space="preserve">Long-Term Survival Following Sepsis. </w:t>
        </w:r>
      </w:hyperlink>
      <w:proofErr w:type="spellStart"/>
      <w:r w:rsidRPr="00F90C6F">
        <w:rPr>
          <w:rFonts w:cs="Helvetica"/>
          <w:color w:val="333333"/>
        </w:rPr>
        <w:t>Dtsch</w:t>
      </w:r>
      <w:proofErr w:type="spellEnd"/>
      <w:r w:rsidRPr="00F90C6F">
        <w:rPr>
          <w:rFonts w:cs="Helvetica"/>
          <w:color w:val="333333"/>
        </w:rPr>
        <w:t xml:space="preserve"> </w:t>
      </w:r>
      <w:proofErr w:type="spellStart"/>
      <w:r w:rsidRPr="00F90C6F">
        <w:rPr>
          <w:rFonts w:cs="Helvetica"/>
          <w:color w:val="333333"/>
        </w:rPr>
        <w:t>Arztebl</w:t>
      </w:r>
      <w:proofErr w:type="spellEnd"/>
      <w:r w:rsidRPr="00F90C6F">
        <w:rPr>
          <w:rFonts w:cs="Helvetica"/>
          <w:color w:val="333333"/>
        </w:rPr>
        <w:t xml:space="preserve"> Int. 2020 Nov 13;117(46):775-782</w:t>
      </w:r>
    </w:p>
    <w:p w14:paraId="6A0DEE1F" w14:textId="2C1BBB4C" w:rsidR="00330EFE" w:rsidRPr="00330EFE" w:rsidRDefault="00330EFE" w:rsidP="002676DA">
      <w:pPr>
        <w:pStyle w:val="KeinLeerraum"/>
        <w:numPr>
          <w:ilvl w:val="0"/>
          <w:numId w:val="25"/>
        </w:numPr>
        <w:spacing w:beforeLines="120" w:before="288" w:afterLines="120" w:after="288"/>
        <w:ind w:hanging="720"/>
        <w:contextualSpacing/>
        <w:rPr>
          <w:rFonts w:cs="Helvetica"/>
          <w:color w:val="333333"/>
        </w:rPr>
      </w:pPr>
      <w:r w:rsidRPr="00330EFE">
        <w:rPr>
          <w:rFonts w:cs="Helvetica"/>
          <w:color w:val="333333"/>
        </w:rPr>
        <w:t xml:space="preserve">Gehrke-Beck S, </w:t>
      </w:r>
      <w:proofErr w:type="spellStart"/>
      <w:r w:rsidRPr="00330EFE">
        <w:rPr>
          <w:rFonts w:cs="Helvetica"/>
          <w:color w:val="333333"/>
        </w:rPr>
        <w:t>Gensichen</w:t>
      </w:r>
      <w:proofErr w:type="spellEnd"/>
      <w:r w:rsidRPr="00330EFE">
        <w:rPr>
          <w:rFonts w:cs="Helvetica"/>
          <w:color w:val="333333"/>
        </w:rPr>
        <w:t xml:space="preserve"> J, Turner KM, Heintze C, Schmidt KF; SMOOTH Study Group. </w:t>
      </w:r>
      <w:hyperlink r:id="rId3978" w:history="1">
        <w:r w:rsidRPr="00330EFE">
          <w:rPr>
            <w:rStyle w:val="Hyperlink"/>
            <w:rFonts w:ascii="Arial" w:hAnsi="Arial" w:cs="Helvetica"/>
          </w:rPr>
          <w:t xml:space="preserve">General practitioners' views and experiences in caring for patients after sepsis: a qualitative interview study. </w:t>
        </w:r>
      </w:hyperlink>
      <w:r w:rsidRPr="00330EFE">
        <w:rPr>
          <w:rFonts w:cs="Helvetica"/>
          <w:color w:val="333333"/>
        </w:rPr>
        <w:t>BMJ Open. 2021 Feb 10;11(2</w:t>
      </w:r>
      <w:proofErr w:type="gramStart"/>
      <w:r w:rsidRPr="00330EFE">
        <w:rPr>
          <w:rFonts w:cs="Helvetica"/>
          <w:color w:val="333333"/>
        </w:rPr>
        <w:t>):e</w:t>
      </w:r>
      <w:proofErr w:type="gramEnd"/>
      <w:r w:rsidRPr="00330EFE">
        <w:rPr>
          <w:rFonts w:cs="Helvetica"/>
          <w:color w:val="333333"/>
        </w:rPr>
        <w:t>040533</w:t>
      </w:r>
    </w:p>
    <w:p w14:paraId="054FF887" w14:textId="5180F1D6" w:rsidR="003F453B" w:rsidRPr="003F453B"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Teixeira C, Rosa RG, </w:t>
      </w:r>
      <w:proofErr w:type="spellStart"/>
      <w:r w:rsidRPr="003F453B">
        <w:rPr>
          <w:rFonts w:cs="Helvetica"/>
          <w:color w:val="333333"/>
        </w:rPr>
        <w:t>Sganzerla</w:t>
      </w:r>
      <w:proofErr w:type="spellEnd"/>
      <w:r w:rsidRPr="003F453B">
        <w:rPr>
          <w:rFonts w:cs="Helvetica"/>
          <w:color w:val="333333"/>
        </w:rPr>
        <w:t xml:space="preserve"> D, Sanchez EC, Robinson CC, Dietrich C, </w:t>
      </w:r>
      <w:proofErr w:type="spellStart"/>
      <w:r w:rsidRPr="003F453B">
        <w:rPr>
          <w:rFonts w:cs="Helvetica"/>
          <w:color w:val="333333"/>
        </w:rPr>
        <w:t>Kochhann</w:t>
      </w:r>
      <w:proofErr w:type="spellEnd"/>
      <w:r w:rsidRPr="003F453B">
        <w:rPr>
          <w:rFonts w:cs="Helvetica"/>
          <w:color w:val="333333"/>
        </w:rPr>
        <w:t xml:space="preserve"> R, de Souza D, Rech GS, da R Dos Santos R, Schneider D, Boldo R, </w:t>
      </w:r>
      <w:proofErr w:type="spellStart"/>
      <w:r w:rsidRPr="003F453B">
        <w:rPr>
          <w:rFonts w:cs="Helvetica"/>
          <w:color w:val="333333"/>
        </w:rPr>
        <w:t>Sharshar</w:t>
      </w:r>
      <w:proofErr w:type="spellEnd"/>
      <w:r w:rsidRPr="003F453B">
        <w:rPr>
          <w:rFonts w:cs="Helvetica"/>
          <w:color w:val="333333"/>
        </w:rPr>
        <w:t xml:space="preserve"> T, Bozza FA, </w:t>
      </w:r>
      <w:proofErr w:type="spellStart"/>
      <w:r w:rsidRPr="003F453B">
        <w:rPr>
          <w:rFonts w:cs="Helvetica"/>
          <w:color w:val="333333"/>
        </w:rPr>
        <w:t>Falavigna</w:t>
      </w:r>
      <w:proofErr w:type="spellEnd"/>
      <w:r w:rsidRPr="003F453B">
        <w:rPr>
          <w:rFonts w:cs="Helvetica"/>
          <w:color w:val="333333"/>
        </w:rPr>
        <w:t xml:space="preserve"> M, Friedman G. </w:t>
      </w:r>
      <w:hyperlink r:id="rId3979" w:history="1">
        <w:r w:rsidRPr="003F453B">
          <w:rPr>
            <w:rStyle w:val="Hyperlink"/>
            <w:rFonts w:ascii="Arial" w:hAnsi="Arial" w:cs="Helvetica"/>
          </w:rPr>
          <w:t xml:space="preserve">The burden of mental illness among survivors of critical care - risk factors and impact on quality of life: a multicenter prospective cohort study. </w:t>
        </w:r>
      </w:hyperlink>
      <w:r w:rsidRPr="003F453B">
        <w:rPr>
          <w:rFonts w:cs="Helvetica"/>
          <w:color w:val="333333"/>
        </w:rPr>
        <w:t xml:space="preserve">Chest. 2021 Feb </w:t>
      </w:r>
      <w:proofErr w:type="gramStart"/>
      <w:r w:rsidRPr="003F453B">
        <w:rPr>
          <w:rFonts w:cs="Helvetica"/>
          <w:color w:val="333333"/>
        </w:rPr>
        <w:t>25:S</w:t>
      </w:r>
      <w:proofErr w:type="gramEnd"/>
      <w:r w:rsidRPr="003F453B">
        <w:rPr>
          <w:rFonts w:cs="Helvetica"/>
          <w:color w:val="333333"/>
        </w:rPr>
        <w:t>0012-3692(21)00342-1</w:t>
      </w:r>
    </w:p>
    <w:p w14:paraId="426D6C84" w14:textId="7A217B65" w:rsidR="003F453B" w:rsidRPr="003160CF"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Hosey MM, Wegener ST, Hinkle C, Needham DM. </w:t>
      </w:r>
      <w:hyperlink r:id="rId3980" w:history="1">
        <w:r w:rsidRPr="003F453B">
          <w:rPr>
            <w:rStyle w:val="Hyperlink"/>
            <w:rFonts w:ascii="Arial" w:hAnsi="Arial" w:cs="Helvetica"/>
          </w:rPr>
          <w:t xml:space="preserve">A Cognitive Behavioral Therapy-Informed Self-Management Program for Acute Respiratory Failure Survivors: A Feasibility Study. </w:t>
        </w:r>
      </w:hyperlink>
      <w:r w:rsidRPr="003160CF">
        <w:rPr>
          <w:rFonts w:cs="Helvetica"/>
          <w:color w:val="333333"/>
        </w:rPr>
        <w:t>J Clin Med. 2021 Feb 20;10(4):872</w:t>
      </w:r>
    </w:p>
    <w:p w14:paraId="19A542BC" w14:textId="78260EF9" w:rsidR="00231055" w:rsidRPr="003160CF" w:rsidRDefault="00231055"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Schmidt B, Schneider J, </w:t>
      </w:r>
      <w:proofErr w:type="spellStart"/>
      <w:r w:rsidRPr="002960C1">
        <w:rPr>
          <w:rFonts w:cs="Helvetica"/>
          <w:color w:val="333333"/>
          <w:lang w:val="de-DE"/>
        </w:rPr>
        <w:t>Deffner</w:t>
      </w:r>
      <w:proofErr w:type="spellEnd"/>
      <w:r w:rsidRPr="002960C1">
        <w:rPr>
          <w:rFonts w:cs="Helvetica"/>
          <w:color w:val="333333"/>
          <w:lang w:val="de-DE"/>
        </w:rPr>
        <w:t xml:space="preserve"> T, Rosendahl J. </w:t>
      </w:r>
      <w:hyperlink r:id="rId3981" w:history="1">
        <w:r w:rsidRPr="00231055">
          <w:rPr>
            <w:rStyle w:val="Hyperlink"/>
            <w:rFonts w:ascii="Arial" w:hAnsi="Arial" w:cs="Helvetica"/>
          </w:rPr>
          <w:t xml:space="preserve">Hypnotic suggestions of safety improve well-being in non-invasively ventilated patients in the intensive care unit. </w:t>
        </w:r>
      </w:hyperlink>
      <w:r w:rsidRPr="003160CF">
        <w:rPr>
          <w:rFonts w:cs="Helvetica"/>
          <w:color w:val="333333"/>
        </w:rPr>
        <w:t>Intensive Care Med. 2021 Feb 16:1-2</w:t>
      </w:r>
    </w:p>
    <w:p w14:paraId="1AF2122B" w14:textId="59D80E0D" w:rsidR="00F55999" w:rsidRPr="00F55999" w:rsidRDefault="00F55999" w:rsidP="002676DA">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Geense</w:t>
      </w:r>
      <w:proofErr w:type="spellEnd"/>
      <w:r w:rsidRPr="002960C1">
        <w:rPr>
          <w:rFonts w:cs="Helvetica"/>
          <w:color w:val="333333"/>
          <w:lang w:val="de-DE"/>
        </w:rPr>
        <w:t xml:space="preserve"> WW, </w:t>
      </w:r>
      <w:proofErr w:type="spellStart"/>
      <w:r w:rsidRPr="002960C1">
        <w:rPr>
          <w:rFonts w:cs="Helvetica"/>
          <w:color w:val="333333"/>
          <w:lang w:val="de-DE"/>
        </w:rPr>
        <w:t>Zegers</w:t>
      </w:r>
      <w:proofErr w:type="spellEnd"/>
      <w:r w:rsidRPr="002960C1">
        <w:rPr>
          <w:rFonts w:cs="Helvetica"/>
          <w:color w:val="333333"/>
          <w:lang w:val="de-DE"/>
        </w:rPr>
        <w:t xml:space="preserve"> M, Peters MAA, Ewalds E, Simons KS, Vermeulen H, van der </w:t>
      </w:r>
      <w:proofErr w:type="spellStart"/>
      <w:r w:rsidRPr="002960C1">
        <w:rPr>
          <w:rFonts w:cs="Helvetica"/>
          <w:color w:val="333333"/>
          <w:lang w:val="de-DE"/>
        </w:rPr>
        <w:t>Hoeven</w:t>
      </w:r>
      <w:proofErr w:type="spellEnd"/>
      <w:r w:rsidRPr="002960C1">
        <w:rPr>
          <w:rFonts w:cs="Helvetica"/>
          <w:color w:val="333333"/>
          <w:lang w:val="de-DE"/>
        </w:rPr>
        <w:t xml:space="preserve"> JG, van den </w:t>
      </w:r>
      <w:proofErr w:type="spellStart"/>
      <w:r w:rsidRPr="002960C1">
        <w:rPr>
          <w:rFonts w:cs="Helvetica"/>
          <w:color w:val="333333"/>
          <w:lang w:val="de-DE"/>
        </w:rPr>
        <w:t>Boogaard</w:t>
      </w:r>
      <w:proofErr w:type="spellEnd"/>
      <w:r w:rsidRPr="002960C1">
        <w:rPr>
          <w:rFonts w:cs="Helvetica"/>
          <w:color w:val="333333"/>
          <w:lang w:val="de-DE"/>
        </w:rPr>
        <w:t xml:space="preserve"> M. </w:t>
      </w:r>
      <w:hyperlink r:id="rId3982" w:history="1">
        <w:r w:rsidRPr="00F55999">
          <w:rPr>
            <w:rStyle w:val="Hyperlink"/>
            <w:rFonts w:ascii="Arial" w:hAnsi="Arial" w:cs="Helvetica"/>
          </w:rPr>
          <w:t xml:space="preserve">New Physical, </w:t>
        </w:r>
        <w:proofErr w:type="gramStart"/>
        <w:r w:rsidRPr="00F55999">
          <w:rPr>
            <w:rStyle w:val="Hyperlink"/>
            <w:rFonts w:ascii="Arial" w:hAnsi="Arial" w:cs="Helvetica"/>
          </w:rPr>
          <w:t>Mental</w:t>
        </w:r>
        <w:proofErr w:type="gramEnd"/>
        <w:r w:rsidRPr="00F55999">
          <w:rPr>
            <w:rStyle w:val="Hyperlink"/>
            <w:rFonts w:ascii="Arial" w:hAnsi="Arial" w:cs="Helvetica"/>
          </w:rPr>
          <w:t xml:space="preserve">, and Cognitive Problems 1-year Post-ICU: A Prospective Multicenter Study. </w:t>
        </w:r>
      </w:hyperlink>
      <w:r w:rsidRPr="00F55999">
        <w:rPr>
          <w:rFonts w:cs="Helvetica"/>
          <w:color w:val="333333"/>
        </w:rPr>
        <w:t>Am J Respir Crit Care Med. 2021 Feb 1</w:t>
      </w:r>
    </w:p>
    <w:p w14:paraId="4F56B855" w14:textId="54DA6970" w:rsidR="00F9623C" w:rsidRPr="00F9623C" w:rsidRDefault="00F9623C" w:rsidP="002676DA">
      <w:pPr>
        <w:pStyle w:val="KeinLeerraum"/>
        <w:numPr>
          <w:ilvl w:val="0"/>
          <w:numId w:val="25"/>
        </w:numPr>
        <w:spacing w:beforeLines="120" w:before="288" w:afterLines="120" w:after="288"/>
        <w:ind w:hanging="720"/>
        <w:contextualSpacing/>
        <w:rPr>
          <w:rFonts w:cs="Helvetica"/>
          <w:color w:val="333333"/>
        </w:rPr>
      </w:pPr>
      <w:r w:rsidRPr="00F9623C">
        <w:rPr>
          <w:rFonts w:cs="Helvetica"/>
          <w:color w:val="333333"/>
        </w:rPr>
        <w:t xml:space="preserve">Kawakami D, Fujitani S, Morimoto T, Dote H, Takita M, </w:t>
      </w:r>
      <w:proofErr w:type="spellStart"/>
      <w:r w:rsidRPr="00F9623C">
        <w:rPr>
          <w:rFonts w:cs="Helvetica"/>
          <w:color w:val="333333"/>
        </w:rPr>
        <w:t>Takaba</w:t>
      </w:r>
      <w:proofErr w:type="spellEnd"/>
      <w:r w:rsidRPr="00F9623C">
        <w:rPr>
          <w:rFonts w:cs="Helvetica"/>
          <w:color w:val="333333"/>
        </w:rPr>
        <w:t xml:space="preserve"> A, Hino M, Nakamura M, Irie H, Adachi T, Shibata M, Kataoka J, </w:t>
      </w:r>
      <w:proofErr w:type="spellStart"/>
      <w:r w:rsidRPr="00F9623C">
        <w:rPr>
          <w:rFonts w:cs="Helvetica"/>
          <w:color w:val="333333"/>
        </w:rPr>
        <w:t>Korenaga</w:t>
      </w:r>
      <w:proofErr w:type="spellEnd"/>
      <w:r w:rsidRPr="00F9623C">
        <w:rPr>
          <w:rFonts w:cs="Helvetica"/>
          <w:color w:val="333333"/>
        </w:rPr>
        <w:t xml:space="preserve"> A, Yamashita T, Okazaki T, Okumura M, Tsunemitsu T. </w:t>
      </w:r>
      <w:hyperlink r:id="rId3983" w:history="1">
        <w:r w:rsidRPr="00F9623C">
          <w:rPr>
            <w:rStyle w:val="Hyperlink"/>
            <w:rFonts w:ascii="Arial" w:hAnsi="Arial" w:cs="Helvetica"/>
          </w:rPr>
          <w:t xml:space="preserve">Prevalence of post-intensive care syndrome among Japanese intensive care unit patients: a prospective, multicenter, observational J-PICS study. </w:t>
        </w:r>
      </w:hyperlink>
      <w:r w:rsidRPr="00F9623C">
        <w:rPr>
          <w:rFonts w:cs="Helvetica"/>
          <w:color w:val="333333"/>
        </w:rPr>
        <w:t>Crit Care. 2021 Feb 16;25(1):69.</w:t>
      </w:r>
    </w:p>
    <w:p w14:paraId="0ACD7BD1" w14:textId="05FDE29B"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Van </w:t>
      </w:r>
      <w:proofErr w:type="spellStart"/>
      <w:r w:rsidRPr="00966B9A">
        <w:rPr>
          <w:rFonts w:cs="Helvetica"/>
          <w:color w:val="333333"/>
        </w:rPr>
        <w:t>Aerde</w:t>
      </w:r>
      <w:proofErr w:type="spellEnd"/>
      <w:r w:rsidRPr="00966B9A">
        <w:rPr>
          <w:rFonts w:cs="Helvetica"/>
          <w:color w:val="333333"/>
        </w:rPr>
        <w:t xml:space="preserve"> N, </w:t>
      </w:r>
      <w:proofErr w:type="spellStart"/>
      <w:r w:rsidRPr="00966B9A">
        <w:rPr>
          <w:rFonts w:cs="Helvetica"/>
          <w:color w:val="333333"/>
        </w:rPr>
        <w:t>Meersseman</w:t>
      </w:r>
      <w:proofErr w:type="spellEnd"/>
      <w:r w:rsidRPr="00966B9A">
        <w:rPr>
          <w:rFonts w:cs="Helvetica"/>
          <w:color w:val="333333"/>
        </w:rPr>
        <w:t xml:space="preserve"> P, </w:t>
      </w:r>
      <w:proofErr w:type="spellStart"/>
      <w:r w:rsidRPr="00966B9A">
        <w:rPr>
          <w:rFonts w:cs="Helvetica"/>
          <w:color w:val="333333"/>
        </w:rPr>
        <w:t>Debaveye</w:t>
      </w:r>
      <w:proofErr w:type="spellEnd"/>
      <w:r w:rsidRPr="00966B9A">
        <w:rPr>
          <w:rFonts w:cs="Helvetica"/>
          <w:color w:val="333333"/>
        </w:rPr>
        <w:t xml:space="preserve"> Y, Wilmer A, Gunst J, Casaer MP, Wauters J, Wouters PJ, Gosselink R, Van den Berghe G, Hermans G. </w:t>
      </w:r>
      <w:hyperlink r:id="rId3984" w:history="1">
        <w:r w:rsidRPr="00966B9A">
          <w:rPr>
            <w:rStyle w:val="Hyperlink"/>
            <w:rFonts w:ascii="Arial" w:hAnsi="Arial" w:cs="Helvetica"/>
          </w:rPr>
          <w:t xml:space="preserve">Five-year outcome of respiratory muscle weakness at intensive care unit discharge: secondary analysis of a prospective cohort study. </w:t>
        </w:r>
      </w:hyperlink>
      <w:r w:rsidRPr="00966B9A">
        <w:rPr>
          <w:rFonts w:cs="Helvetica"/>
          <w:color w:val="333333"/>
        </w:rPr>
        <w:t xml:space="preserve">Thorax. 2021 Mar </w:t>
      </w:r>
      <w:proofErr w:type="gramStart"/>
      <w:r w:rsidRPr="00966B9A">
        <w:rPr>
          <w:rFonts w:cs="Helvetica"/>
          <w:color w:val="333333"/>
        </w:rPr>
        <w:t>12:thoraxjnl</w:t>
      </w:r>
      <w:proofErr w:type="gramEnd"/>
      <w:r w:rsidRPr="00966B9A">
        <w:rPr>
          <w:rFonts w:cs="Helvetica"/>
          <w:color w:val="333333"/>
        </w:rPr>
        <w:t>-2020-216720.</w:t>
      </w:r>
    </w:p>
    <w:p w14:paraId="07753712" w14:textId="1D501773"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Su H, Thompson HJ, May S, </w:t>
      </w:r>
      <w:proofErr w:type="spellStart"/>
      <w:r w:rsidRPr="00966B9A">
        <w:rPr>
          <w:rFonts w:cs="Helvetica"/>
          <w:color w:val="333333"/>
        </w:rPr>
        <w:t>Dinglas</w:t>
      </w:r>
      <w:proofErr w:type="spellEnd"/>
      <w:r w:rsidRPr="00966B9A">
        <w:rPr>
          <w:rFonts w:cs="Helvetica"/>
          <w:color w:val="333333"/>
        </w:rPr>
        <w:t xml:space="preserve"> VD, Hough CL, Hosey MM, Hopkins RO, Kamdar BB, Needham DM. </w:t>
      </w:r>
      <w:hyperlink r:id="rId3985" w:history="1">
        <w:r w:rsidRPr="00966B9A">
          <w:rPr>
            <w:rStyle w:val="Hyperlink"/>
            <w:rFonts w:ascii="Arial" w:hAnsi="Arial" w:cs="Helvetica"/>
          </w:rPr>
          <w:t xml:space="preserve">Association of Job Characteristics and Functional </w:t>
        </w:r>
        <w:r w:rsidRPr="00966B9A">
          <w:rPr>
            <w:rStyle w:val="Hyperlink"/>
            <w:rFonts w:ascii="Arial" w:hAnsi="Arial" w:cs="Helvetica"/>
          </w:rPr>
          <w:lastRenderedPageBreak/>
          <w:t xml:space="preserve">Impairments on Return to Work after Acute Respiratory Distress Syndrome. </w:t>
        </w:r>
      </w:hyperlink>
      <w:r w:rsidRPr="00966B9A">
        <w:rPr>
          <w:rFonts w:cs="Helvetica"/>
          <w:color w:val="333333"/>
        </w:rPr>
        <w:t xml:space="preserve">Chest. 2021 Mar </w:t>
      </w:r>
      <w:proofErr w:type="gramStart"/>
      <w:r w:rsidRPr="00966B9A">
        <w:rPr>
          <w:rFonts w:cs="Helvetica"/>
          <w:color w:val="333333"/>
        </w:rPr>
        <w:t>13:S</w:t>
      </w:r>
      <w:proofErr w:type="gramEnd"/>
      <w:r w:rsidRPr="00966B9A">
        <w:rPr>
          <w:rFonts w:cs="Helvetica"/>
          <w:color w:val="333333"/>
        </w:rPr>
        <w:t>0012-3692(21)00484-0</w:t>
      </w:r>
    </w:p>
    <w:p w14:paraId="7B1A60FE" w14:textId="5D42CFDF" w:rsidR="00966B9A" w:rsidRPr="00671D72"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Probert JM, Lin S, Yan H, </w:t>
      </w:r>
      <w:proofErr w:type="spellStart"/>
      <w:r w:rsidRPr="00966B9A">
        <w:rPr>
          <w:rFonts w:cs="Helvetica"/>
          <w:color w:val="333333"/>
        </w:rPr>
        <w:t>Leoutsakos</w:t>
      </w:r>
      <w:proofErr w:type="spellEnd"/>
      <w:r w:rsidRPr="00966B9A">
        <w:rPr>
          <w:rFonts w:cs="Helvetica"/>
          <w:color w:val="333333"/>
        </w:rPr>
        <w:t xml:space="preserve"> JS, </w:t>
      </w:r>
      <w:proofErr w:type="spellStart"/>
      <w:r w:rsidRPr="00966B9A">
        <w:rPr>
          <w:rFonts w:cs="Helvetica"/>
          <w:color w:val="333333"/>
        </w:rPr>
        <w:t>Dinglas</w:t>
      </w:r>
      <w:proofErr w:type="spellEnd"/>
      <w:r w:rsidRPr="00966B9A">
        <w:rPr>
          <w:rFonts w:cs="Helvetica"/>
          <w:color w:val="333333"/>
        </w:rPr>
        <w:t xml:space="preserve"> VD, Hosey MM, Parker AM, Hopkins RO, Needham DM, Neufeld KJ. </w:t>
      </w:r>
      <w:hyperlink r:id="rId3986" w:history="1">
        <w:r w:rsidRPr="00966B9A">
          <w:rPr>
            <w:rStyle w:val="Hyperlink"/>
            <w:rFonts w:ascii="Arial" w:hAnsi="Arial" w:cs="Helvetica"/>
          </w:rPr>
          <w:t xml:space="preserve">Bodily pain in survivors of acute respiratory distress syndrome: A 1-year longitudinal follow-up study. </w:t>
        </w:r>
      </w:hyperlink>
      <w:r w:rsidRPr="00671D72">
        <w:rPr>
          <w:rFonts w:cs="Helvetica"/>
          <w:color w:val="333333"/>
        </w:rPr>
        <w:t xml:space="preserve">J </w:t>
      </w:r>
      <w:proofErr w:type="spellStart"/>
      <w:r w:rsidRPr="00671D72">
        <w:rPr>
          <w:rFonts w:cs="Helvetica"/>
          <w:color w:val="333333"/>
        </w:rPr>
        <w:t>Psychosom</w:t>
      </w:r>
      <w:proofErr w:type="spellEnd"/>
      <w:r w:rsidRPr="00671D72">
        <w:rPr>
          <w:rFonts w:cs="Helvetica"/>
          <w:color w:val="333333"/>
        </w:rPr>
        <w:t xml:space="preserve"> Res. 2021 </w:t>
      </w:r>
      <w:proofErr w:type="gramStart"/>
      <w:r w:rsidRPr="00671D72">
        <w:rPr>
          <w:rFonts w:cs="Helvetica"/>
          <w:color w:val="333333"/>
        </w:rPr>
        <w:t>May;144:110418</w:t>
      </w:r>
      <w:proofErr w:type="gramEnd"/>
      <w:r w:rsidRPr="00671D72">
        <w:rPr>
          <w:rFonts w:cs="Helvetica"/>
          <w:color w:val="333333"/>
        </w:rPr>
        <w:t>.</w:t>
      </w:r>
    </w:p>
    <w:p w14:paraId="4810F623" w14:textId="0CF2D1DC"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Malmgren</w:t>
      </w:r>
      <w:proofErr w:type="spellEnd"/>
      <w:r w:rsidRPr="002960C1">
        <w:rPr>
          <w:rFonts w:cs="Helvetica"/>
          <w:color w:val="333333"/>
          <w:lang w:val="de-DE"/>
        </w:rPr>
        <w:t xml:space="preserve"> J, Waldenström AC, </w:t>
      </w:r>
      <w:proofErr w:type="spellStart"/>
      <w:r w:rsidRPr="002960C1">
        <w:rPr>
          <w:rFonts w:cs="Helvetica"/>
          <w:color w:val="333333"/>
          <w:lang w:val="de-DE"/>
        </w:rPr>
        <w:t>Rylander</w:t>
      </w:r>
      <w:proofErr w:type="spellEnd"/>
      <w:r w:rsidRPr="002960C1">
        <w:rPr>
          <w:rFonts w:cs="Helvetica"/>
          <w:color w:val="333333"/>
          <w:lang w:val="de-DE"/>
        </w:rPr>
        <w:t xml:space="preserve"> C, Johannesson E, Lundin S. </w:t>
      </w:r>
      <w:hyperlink r:id="rId3987" w:history="1">
        <w:r w:rsidRPr="00966B9A">
          <w:rPr>
            <w:rStyle w:val="Hyperlink"/>
            <w:rFonts w:ascii="Arial" w:hAnsi="Arial" w:cs="Helvetica"/>
          </w:rPr>
          <w:t xml:space="preserve">Long-term health-related quality of life and burden of disease after intensive care: development of a patient-reported outcome measure. </w:t>
        </w:r>
      </w:hyperlink>
      <w:r w:rsidRPr="00966B9A">
        <w:rPr>
          <w:rFonts w:cs="Helvetica"/>
          <w:color w:val="333333"/>
        </w:rPr>
        <w:t>Crit Care. 2021 Feb 25;25(1):82</w:t>
      </w:r>
    </w:p>
    <w:p w14:paraId="3395AC82" w14:textId="536A823B" w:rsidR="0080224C" w:rsidRDefault="0080224C" w:rsidP="002676DA">
      <w:pPr>
        <w:pStyle w:val="KeinLeerraum"/>
        <w:numPr>
          <w:ilvl w:val="0"/>
          <w:numId w:val="25"/>
        </w:numPr>
        <w:spacing w:beforeLines="120" w:before="288" w:afterLines="120" w:after="288"/>
        <w:ind w:hanging="720"/>
        <w:contextualSpacing/>
        <w:rPr>
          <w:rFonts w:cs="Helvetica"/>
          <w:color w:val="333333"/>
        </w:rPr>
      </w:pPr>
      <w:r w:rsidRPr="0080224C">
        <w:rPr>
          <w:rFonts w:cs="Helvetica"/>
          <w:color w:val="333333"/>
        </w:rPr>
        <w:t xml:space="preserve">Rousseau AF, Prescott HC, Brett SJ, Weiss B, Azoulay E, </w:t>
      </w:r>
      <w:proofErr w:type="spellStart"/>
      <w:r w:rsidRPr="0080224C">
        <w:rPr>
          <w:rFonts w:cs="Helvetica"/>
          <w:color w:val="333333"/>
        </w:rPr>
        <w:t>Creteur</w:t>
      </w:r>
      <w:proofErr w:type="spellEnd"/>
      <w:r w:rsidRPr="0080224C">
        <w:rPr>
          <w:rFonts w:cs="Helvetica"/>
          <w:color w:val="333333"/>
        </w:rPr>
        <w:t xml:space="preserve"> J, Latronico N, Hough CL, Weber-Carstens S, Vincent JL, Preiser JC. </w:t>
      </w:r>
      <w:hyperlink r:id="rId3988" w:history="1">
        <w:r w:rsidRPr="0080224C">
          <w:rPr>
            <w:rStyle w:val="Hyperlink"/>
            <w:rFonts w:ascii="Arial" w:hAnsi="Arial" w:cs="Helvetica"/>
          </w:rPr>
          <w:t xml:space="preserve">Long-term outcomes after critical illness: recent insights. </w:t>
        </w:r>
      </w:hyperlink>
      <w:r w:rsidRPr="0080224C">
        <w:rPr>
          <w:rFonts w:cs="Helvetica"/>
          <w:color w:val="333333"/>
        </w:rPr>
        <w:t>Crit Care. 2021 Mar 17;25(1):108</w:t>
      </w:r>
    </w:p>
    <w:p w14:paraId="55E280CA" w14:textId="56A0693E" w:rsidR="00FC4FD2" w:rsidRPr="00FC4FD2" w:rsidRDefault="00FC4FD2" w:rsidP="002676DA">
      <w:pPr>
        <w:pStyle w:val="KeinLeerraum"/>
        <w:numPr>
          <w:ilvl w:val="0"/>
          <w:numId w:val="25"/>
        </w:numPr>
        <w:spacing w:beforeLines="120" w:before="288" w:afterLines="120" w:after="288"/>
        <w:ind w:hanging="720"/>
        <w:contextualSpacing/>
        <w:rPr>
          <w:rFonts w:cs="Helvetica"/>
          <w:color w:val="333333"/>
        </w:rPr>
      </w:pPr>
      <w:r w:rsidRPr="00FC4FD2">
        <w:rPr>
          <w:rFonts w:cs="Helvetica"/>
          <w:color w:val="333333"/>
        </w:rPr>
        <w:t xml:space="preserve">Brummel NE, Hughes CG, Thompson JL, Jackson JC, Pandharipande P, McNeil JB, Raman R, Orun OM, Ware LB, Bernard GR, Ely EW, Girard TD. </w:t>
      </w:r>
      <w:hyperlink r:id="rId3989" w:history="1">
        <w:r w:rsidRPr="00FC4FD2">
          <w:rPr>
            <w:rStyle w:val="Hyperlink"/>
            <w:rFonts w:ascii="Arial" w:hAnsi="Arial" w:cs="Helvetica"/>
          </w:rPr>
          <w:t xml:space="preserve">Inflammation and Coagulation during Critical Illness and Long-Term Cognitive Impairment and Disability. </w:t>
        </w:r>
      </w:hyperlink>
      <w:r w:rsidRPr="00671D72">
        <w:rPr>
          <w:rFonts w:cs="Helvetica"/>
          <w:color w:val="333333"/>
        </w:rPr>
        <w:t>Am J Respir Crit Care Med. 2021 Mar 15;203(6):699-706</w:t>
      </w:r>
    </w:p>
    <w:p w14:paraId="517954C7" w14:textId="259F8813" w:rsidR="00671D72" w:rsidRPr="00671D72" w:rsidRDefault="00671D72" w:rsidP="002676DA">
      <w:pPr>
        <w:pStyle w:val="KeinLeerraum"/>
        <w:numPr>
          <w:ilvl w:val="0"/>
          <w:numId w:val="25"/>
        </w:numPr>
        <w:spacing w:beforeLines="120" w:before="288" w:afterLines="120" w:after="288"/>
        <w:ind w:hanging="720"/>
        <w:contextualSpacing/>
        <w:rPr>
          <w:rFonts w:cs="Helvetica"/>
          <w:color w:val="333333"/>
        </w:rPr>
      </w:pPr>
      <w:r w:rsidRPr="00671D72">
        <w:rPr>
          <w:rFonts w:cs="Helvetica"/>
          <w:color w:val="333333"/>
        </w:rPr>
        <w:t xml:space="preserve">Kang J, Jeong YJ, Hong J. </w:t>
      </w:r>
      <w:hyperlink r:id="rId3990" w:history="1">
        <w:r w:rsidRPr="00671D72">
          <w:rPr>
            <w:rStyle w:val="Hyperlink"/>
            <w:rFonts w:ascii="Arial" w:hAnsi="Arial" w:cs="Helvetica"/>
          </w:rPr>
          <w:t xml:space="preserve">The effect of </w:t>
        </w:r>
        <w:proofErr w:type="spellStart"/>
        <w:r w:rsidRPr="00671D72">
          <w:rPr>
            <w:rStyle w:val="Hyperlink"/>
            <w:rFonts w:ascii="Arial" w:hAnsi="Arial" w:cs="Helvetica"/>
          </w:rPr>
          <w:t>postintensive</w:t>
        </w:r>
        <w:proofErr w:type="spellEnd"/>
        <w:r w:rsidRPr="00671D72">
          <w:rPr>
            <w:rStyle w:val="Hyperlink"/>
            <w:rFonts w:ascii="Arial" w:hAnsi="Arial" w:cs="Helvetica"/>
          </w:rPr>
          <w:t xml:space="preserve"> care syndrome on the quality of life of intensive care unit survivors: A secondary analysis. </w:t>
        </w:r>
      </w:hyperlink>
      <w:r w:rsidRPr="00671D72">
        <w:rPr>
          <w:rFonts w:cs="Helvetica"/>
          <w:color w:val="333333"/>
        </w:rPr>
        <w:t>Aust Crit Care. 2021 May;34(3):246-253</w:t>
      </w:r>
    </w:p>
    <w:p w14:paraId="2386DB4A" w14:textId="7B9EA58E"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Rosa RG, Pellegrini JAS, Moraes RB, Prieb RGG, </w:t>
      </w:r>
      <w:proofErr w:type="spellStart"/>
      <w:r w:rsidRPr="00C338CA">
        <w:rPr>
          <w:rFonts w:cs="Helvetica"/>
          <w:color w:val="333333"/>
        </w:rPr>
        <w:t>Sganzerla</w:t>
      </w:r>
      <w:proofErr w:type="spellEnd"/>
      <w:r w:rsidRPr="00C338CA">
        <w:rPr>
          <w:rFonts w:cs="Helvetica"/>
          <w:color w:val="333333"/>
        </w:rPr>
        <w:t xml:space="preserve"> D, Schneider D, Robinson CC, </w:t>
      </w:r>
      <w:proofErr w:type="spellStart"/>
      <w:r w:rsidRPr="00C338CA">
        <w:rPr>
          <w:rFonts w:cs="Helvetica"/>
          <w:color w:val="333333"/>
        </w:rPr>
        <w:t>Kochhann</w:t>
      </w:r>
      <w:proofErr w:type="spellEnd"/>
      <w:r w:rsidRPr="00C338CA">
        <w:rPr>
          <w:rFonts w:cs="Helvetica"/>
          <w:color w:val="333333"/>
        </w:rPr>
        <w:t xml:space="preserve"> R, da Silva DB, Amaral A, Prestes RM, Medeiros GS, </w:t>
      </w:r>
      <w:proofErr w:type="spellStart"/>
      <w:r w:rsidRPr="00C338CA">
        <w:rPr>
          <w:rFonts w:cs="Helvetica"/>
          <w:color w:val="333333"/>
        </w:rPr>
        <w:t>Falavigna</w:t>
      </w:r>
      <w:proofErr w:type="spellEnd"/>
      <w:r w:rsidRPr="00C338CA">
        <w:rPr>
          <w:rFonts w:cs="Helvetica"/>
          <w:color w:val="333333"/>
        </w:rPr>
        <w:t xml:space="preserve"> M, Teixeira C. </w:t>
      </w:r>
      <w:hyperlink r:id="rId3991" w:history="1">
        <w:r w:rsidRPr="00C338CA">
          <w:rPr>
            <w:rStyle w:val="Hyperlink"/>
            <w:rFonts w:ascii="Arial" w:hAnsi="Arial" w:cs="Helvetica"/>
          </w:rPr>
          <w:t xml:space="preserve">Mechanism of a Flexible ICU Visiting Policy for Anxiety Symptoms Among Family Members in Brazil: A Path Mediation Analysis in a Cluster-Randomized Clinical Trial. </w:t>
        </w:r>
      </w:hyperlink>
      <w:r w:rsidRPr="00C338CA">
        <w:rPr>
          <w:rFonts w:cs="Helvetica"/>
          <w:color w:val="333333"/>
        </w:rPr>
        <w:t>Crit Care Med. 2021 Apr 19</w:t>
      </w:r>
    </w:p>
    <w:p w14:paraId="50EA68B9" w14:textId="0129B2ED"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proofErr w:type="spellStart"/>
      <w:r w:rsidRPr="00C338CA">
        <w:rPr>
          <w:rFonts w:cs="Helvetica"/>
          <w:color w:val="333333"/>
        </w:rPr>
        <w:t>Rosgen</w:t>
      </w:r>
      <w:proofErr w:type="spellEnd"/>
      <w:r w:rsidRPr="00C338CA">
        <w:rPr>
          <w:rFonts w:cs="Helvetica"/>
          <w:color w:val="333333"/>
        </w:rPr>
        <w:t xml:space="preserve"> BK, </w:t>
      </w:r>
      <w:proofErr w:type="spellStart"/>
      <w:r w:rsidRPr="00C338CA">
        <w:rPr>
          <w:rFonts w:cs="Helvetica"/>
          <w:color w:val="333333"/>
        </w:rPr>
        <w:t>Krewulak</w:t>
      </w:r>
      <w:proofErr w:type="spellEnd"/>
      <w:r w:rsidRPr="00C338CA">
        <w:rPr>
          <w:rFonts w:cs="Helvetica"/>
          <w:color w:val="333333"/>
        </w:rPr>
        <w:t xml:space="preserve"> KD, Davidson JE, Ely EW, Stelfox HT, Fiest KM. </w:t>
      </w:r>
      <w:hyperlink r:id="rId3992" w:history="1">
        <w:r w:rsidRPr="00C338CA">
          <w:rPr>
            <w:rStyle w:val="Hyperlink"/>
            <w:rFonts w:ascii="Arial" w:hAnsi="Arial" w:cs="Helvetica"/>
          </w:rPr>
          <w:t xml:space="preserve">Associations between caregiver-detected delirium and symptoms of depression and anxiety in family caregivers of critically ill patients: a cross-sectional study. </w:t>
        </w:r>
      </w:hyperlink>
      <w:r w:rsidRPr="00C338CA">
        <w:rPr>
          <w:rFonts w:cs="Helvetica"/>
          <w:color w:val="333333"/>
        </w:rPr>
        <w:t>BMC Psychiatry. 2021 Apr 9;21(1):187</w:t>
      </w:r>
    </w:p>
    <w:p w14:paraId="640CC925" w14:textId="6D3C9890"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Oh TK, Park HY, Song IA. </w:t>
      </w:r>
      <w:hyperlink r:id="rId3993" w:history="1">
        <w:r w:rsidRPr="00C338CA">
          <w:rPr>
            <w:rStyle w:val="Hyperlink"/>
            <w:rFonts w:ascii="Arial" w:hAnsi="Arial" w:cs="Helvetica"/>
          </w:rPr>
          <w:t xml:space="preserve">Depression and Long-Term Survival Among South Korean Sepsis Survivors: A Nationwide Cohort Study From 2011 to 2014. </w:t>
        </w:r>
      </w:hyperlink>
      <w:r w:rsidRPr="00C338CA">
        <w:rPr>
          <w:rFonts w:cs="Helvetica"/>
          <w:color w:val="333333"/>
        </w:rPr>
        <w:t>Crit Care Med. 2021 Apr 8</w:t>
      </w:r>
    </w:p>
    <w:p w14:paraId="3D389C2D" w14:textId="368C6627"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proofErr w:type="spellStart"/>
      <w:r w:rsidRPr="00C338CA">
        <w:rPr>
          <w:rFonts w:cs="Helvetica"/>
          <w:color w:val="333333"/>
        </w:rPr>
        <w:t>Karanikola</w:t>
      </w:r>
      <w:proofErr w:type="spellEnd"/>
      <w:r w:rsidRPr="00C338CA">
        <w:rPr>
          <w:rFonts w:cs="Helvetica"/>
          <w:color w:val="333333"/>
        </w:rPr>
        <w:t xml:space="preserve"> M, Alexandrou G, </w:t>
      </w:r>
      <w:proofErr w:type="spellStart"/>
      <w:r w:rsidRPr="00C338CA">
        <w:rPr>
          <w:rFonts w:cs="Helvetica"/>
          <w:color w:val="333333"/>
        </w:rPr>
        <w:t>Mpouzika</w:t>
      </w:r>
      <w:proofErr w:type="spellEnd"/>
      <w:r w:rsidRPr="00C338CA">
        <w:rPr>
          <w:rFonts w:cs="Helvetica"/>
          <w:color w:val="333333"/>
        </w:rPr>
        <w:t xml:space="preserve"> M, </w:t>
      </w:r>
      <w:proofErr w:type="spellStart"/>
      <w:r w:rsidRPr="00C338CA">
        <w:rPr>
          <w:rFonts w:cs="Helvetica"/>
          <w:color w:val="333333"/>
        </w:rPr>
        <w:t>Chatzittofis</w:t>
      </w:r>
      <w:proofErr w:type="spellEnd"/>
      <w:r w:rsidRPr="00C338CA">
        <w:rPr>
          <w:rFonts w:cs="Helvetica"/>
          <w:color w:val="333333"/>
        </w:rPr>
        <w:t xml:space="preserve"> A, Kusi-Appiah E, </w:t>
      </w:r>
      <w:proofErr w:type="spellStart"/>
      <w:r w:rsidRPr="00C338CA">
        <w:rPr>
          <w:rFonts w:cs="Helvetica"/>
          <w:color w:val="333333"/>
        </w:rPr>
        <w:t>Papathanassoglou</w:t>
      </w:r>
      <w:proofErr w:type="spellEnd"/>
      <w:r w:rsidRPr="00C338CA">
        <w:rPr>
          <w:rFonts w:cs="Helvetica"/>
          <w:color w:val="333333"/>
        </w:rPr>
        <w:t xml:space="preserve"> E. </w:t>
      </w:r>
      <w:hyperlink r:id="rId3994" w:history="1">
        <w:r w:rsidRPr="00C338CA">
          <w:rPr>
            <w:rStyle w:val="Hyperlink"/>
            <w:rFonts w:ascii="Arial" w:hAnsi="Arial" w:cs="Helvetica"/>
          </w:rPr>
          <w:t xml:space="preserve">Pilot exploration of post-traumatic stress symptoms in intensive care unit survivors in Cyprus. </w:t>
        </w:r>
      </w:hyperlink>
      <w:proofErr w:type="spellStart"/>
      <w:r w:rsidRPr="00C338CA">
        <w:rPr>
          <w:rFonts w:cs="Helvetica"/>
          <w:color w:val="333333"/>
        </w:rPr>
        <w:t>Nurs</w:t>
      </w:r>
      <w:proofErr w:type="spellEnd"/>
      <w:r w:rsidRPr="00C338CA">
        <w:rPr>
          <w:rFonts w:cs="Helvetica"/>
          <w:color w:val="333333"/>
        </w:rPr>
        <w:t xml:space="preserve"> Crit Care. 2021 Mar;26(2):109-117.</w:t>
      </w:r>
    </w:p>
    <w:p w14:paraId="52C6C098" w14:textId="15EFEC70" w:rsidR="007624B9" w:rsidRPr="007624B9" w:rsidRDefault="007624B9" w:rsidP="002676DA">
      <w:pPr>
        <w:pStyle w:val="KeinLeerraum"/>
        <w:numPr>
          <w:ilvl w:val="0"/>
          <w:numId w:val="25"/>
        </w:numPr>
        <w:spacing w:beforeLines="120" w:before="288" w:afterLines="120" w:after="288"/>
        <w:ind w:hanging="720"/>
        <w:contextualSpacing/>
        <w:rPr>
          <w:rFonts w:cs="Helvetica"/>
          <w:color w:val="333333"/>
        </w:rPr>
      </w:pPr>
      <w:r w:rsidRPr="007624B9">
        <w:rPr>
          <w:rFonts w:cs="Helvetica"/>
          <w:color w:val="333333"/>
        </w:rPr>
        <w:t xml:space="preserve">Miyamoto K, Shibata M, Shima N, Nakashima T, Kida M, Matsumoto H, Oka N, Yazaki A, </w:t>
      </w:r>
      <w:proofErr w:type="spellStart"/>
      <w:r w:rsidRPr="007624B9">
        <w:rPr>
          <w:rFonts w:cs="Helvetica"/>
          <w:color w:val="333333"/>
        </w:rPr>
        <w:t>Uchigaki</w:t>
      </w:r>
      <w:proofErr w:type="spellEnd"/>
      <w:r w:rsidRPr="007624B9">
        <w:rPr>
          <w:rFonts w:cs="Helvetica"/>
          <w:color w:val="333333"/>
        </w:rPr>
        <w:t xml:space="preserve"> A, Takemoto A, Kato S; W-PICS Investigators. </w:t>
      </w:r>
      <w:hyperlink r:id="rId3995" w:history="1">
        <w:r w:rsidRPr="007624B9">
          <w:rPr>
            <w:rStyle w:val="Hyperlink"/>
            <w:rFonts w:ascii="Arial" w:hAnsi="Arial" w:cs="Helvetica"/>
          </w:rPr>
          <w:t xml:space="preserve">Combination </w:t>
        </w:r>
        <w:r w:rsidRPr="007624B9">
          <w:rPr>
            <w:rStyle w:val="Hyperlink"/>
            <w:rFonts w:ascii="Arial" w:hAnsi="Arial" w:cs="Helvetica"/>
          </w:rPr>
          <w:lastRenderedPageBreak/>
          <w:t xml:space="preserve">of delirium and coma predicts psychiatric symptoms at twelve months in critically ill patients: A longitudinal cohort study. </w:t>
        </w:r>
      </w:hyperlink>
      <w:r w:rsidRPr="00CD5C76">
        <w:rPr>
          <w:rFonts w:cs="Helvetica"/>
          <w:color w:val="333333"/>
        </w:rPr>
        <w:t xml:space="preserve">J Crit Care. 2021 </w:t>
      </w:r>
      <w:proofErr w:type="gramStart"/>
      <w:r w:rsidRPr="00CD5C76">
        <w:rPr>
          <w:rFonts w:cs="Helvetica"/>
          <w:color w:val="333333"/>
        </w:rPr>
        <w:t>Jun;63:76</w:t>
      </w:r>
      <w:proofErr w:type="gramEnd"/>
      <w:r w:rsidRPr="00CD5C76">
        <w:rPr>
          <w:rFonts w:cs="Helvetica"/>
          <w:color w:val="333333"/>
        </w:rPr>
        <w:t>-82</w:t>
      </w:r>
    </w:p>
    <w:p w14:paraId="6DF03DC8" w14:textId="4E5F7720" w:rsidR="00C55557" w:rsidRPr="00C55557" w:rsidRDefault="00C55557" w:rsidP="002676DA">
      <w:pPr>
        <w:pStyle w:val="KeinLeerraum"/>
        <w:numPr>
          <w:ilvl w:val="0"/>
          <w:numId w:val="25"/>
        </w:numPr>
        <w:spacing w:beforeLines="120" w:before="288" w:afterLines="120" w:after="288"/>
        <w:ind w:hanging="720"/>
        <w:contextualSpacing/>
        <w:rPr>
          <w:rFonts w:cs="Helvetica"/>
          <w:color w:val="333333"/>
        </w:rPr>
      </w:pPr>
      <w:r w:rsidRPr="00C55557">
        <w:rPr>
          <w:rFonts w:cs="Helvetica"/>
          <w:color w:val="333333"/>
        </w:rPr>
        <w:t xml:space="preserve">Dubin R, Veith JM, Grippi MA, McPeake J, Harhay MO, Mikkelsen ME. Ann </w:t>
      </w:r>
      <w:hyperlink r:id="rId3996" w:history="1">
        <w:r w:rsidRPr="00C55557">
          <w:rPr>
            <w:rStyle w:val="Hyperlink"/>
            <w:rFonts w:ascii="Arial" w:hAnsi="Arial" w:cs="Helvetica"/>
          </w:rPr>
          <w:t xml:space="preserve">Functional Outcomes, Goals, and Goal Attainment Amongst Chronically Critically Ill Long-Term Acute Care Hospital Patients. </w:t>
        </w:r>
      </w:hyperlink>
      <w:r w:rsidRPr="00C55557">
        <w:rPr>
          <w:rFonts w:cs="Helvetica"/>
          <w:color w:val="333333"/>
        </w:rPr>
        <w:t xml:space="preserve">Am </w:t>
      </w:r>
      <w:proofErr w:type="spellStart"/>
      <w:r w:rsidRPr="00C55557">
        <w:rPr>
          <w:rFonts w:cs="Helvetica"/>
          <w:color w:val="333333"/>
        </w:rPr>
        <w:t>Thorac</w:t>
      </w:r>
      <w:proofErr w:type="spellEnd"/>
      <w:r w:rsidRPr="00C55557">
        <w:rPr>
          <w:rFonts w:cs="Helvetica"/>
          <w:color w:val="333333"/>
        </w:rPr>
        <w:t xml:space="preserve"> Soc. 2021 May 13</w:t>
      </w:r>
    </w:p>
    <w:p w14:paraId="7CAAAA0A" w14:textId="77777777" w:rsidR="00C55557" w:rsidRPr="000934E3" w:rsidRDefault="00C55557" w:rsidP="002676DA">
      <w:pPr>
        <w:pStyle w:val="KeinLeerraum"/>
        <w:numPr>
          <w:ilvl w:val="0"/>
          <w:numId w:val="25"/>
        </w:numPr>
        <w:spacing w:beforeLines="120" w:before="288" w:afterLines="120" w:after="288"/>
        <w:ind w:hanging="720"/>
        <w:contextualSpacing/>
        <w:rPr>
          <w:rFonts w:cs="Helvetica"/>
          <w:color w:val="333333"/>
        </w:rPr>
      </w:pPr>
      <w:r>
        <w:rPr>
          <w:rFonts w:cs="Helvetica"/>
          <w:color w:val="333333"/>
        </w:rPr>
        <w:t xml:space="preserve">Hauschildt et al (2021) </w:t>
      </w:r>
      <w:r w:rsidRPr="00C55557">
        <w:rPr>
          <w:rFonts w:cs="Helvetica"/>
          <w:color w:val="333333"/>
        </w:rPr>
        <w:t>Patients’ Adaptations After Acute Respiratory Distress Syndrome: A Qualitative Study</w:t>
      </w:r>
      <w:r>
        <w:rPr>
          <w:rFonts w:cs="Helvetica"/>
          <w:color w:val="333333"/>
        </w:rPr>
        <w:t xml:space="preserve">. AJCC </w:t>
      </w:r>
      <w:hyperlink r:id="rId3997" w:tgtFrame="_blank" w:history="1">
        <w:r w:rsidRPr="000934E3">
          <w:rPr>
            <w:rStyle w:val="Hyperlink"/>
            <w:rFonts w:ascii="Arial" w:hAnsi="Arial" w:cs="Helvetica"/>
          </w:rPr>
          <w:t>https://doi.org/10.4037/ajcc2021825</w:t>
        </w:r>
      </w:hyperlink>
      <w:r w:rsidRPr="000934E3">
        <w:rPr>
          <w:rFonts w:cs="Helvetica"/>
          <w:color w:val="333333"/>
        </w:rPr>
        <w:t xml:space="preserve"> </w:t>
      </w:r>
    </w:p>
    <w:p w14:paraId="10F2ACF6" w14:textId="68DBC8F4"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t xml:space="preserve">Warner MA, Kor DJ, Frank RD, </w:t>
      </w:r>
      <w:proofErr w:type="spellStart"/>
      <w:r w:rsidRPr="00736FED">
        <w:rPr>
          <w:rFonts w:cs="Helvetica"/>
          <w:color w:val="333333"/>
          <w:lang w:val="de-DE"/>
        </w:rPr>
        <w:t>Dinglas</w:t>
      </w:r>
      <w:proofErr w:type="spellEnd"/>
      <w:r w:rsidRPr="00736FED">
        <w:rPr>
          <w:rFonts w:cs="Helvetica"/>
          <w:color w:val="333333"/>
          <w:lang w:val="de-DE"/>
        </w:rPr>
        <w:t xml:space="preserve"> VD, Mendez-Tellez P, </w:t>
      </w:r>
      <w:proofErr w:type="spellStart"/>
      <w:r w:rsidRPr="00736FED">
        <w:rPr>
          <w:rFonts w:cs="Helvetica"/>
          <w:color w:val="333333"/>
          <w:lang w:val="de-DE"/>
        </w:rPr>
        <w:t>Himmelfarb</w:t>
      </w:r>
      <w:proofErr w:type="spellEnd"/>
      <w:r w:rsidRPr="00736FED">
        <w:rPr>
          <w:rFonts w:cs="Helvetica"/>
          <w:color w:val="333333"/>
          <w:lang w:val="de-DE"/>
        </w:rPr>
        <w:t xml:space="preserve"> CRD, </w:t>
      </w:r>
      <w:proofErr w:type="spellStart"/>
      <w:r w:rsidRPr="00736FED">
        <w:rPr>
          <w:rFonts w:cs="Helvetica"/>
          <w:color w:val="333333"/>
          <w:lang w:val="de-DE"/>
        </w:rPr>
        <w:t>Shanholtz</w:t>
      </w:r>
      <w:proofErr w:type="spellEnd"/>
      <w:r w:rsidRPr="00736FED">
        <w:rPr>
          <w:rFonts w:cs="Helvetica"/>
          <w:color w:val="333333"/>
          <w:lang w:val="de-DE"/>
        </w:rPr>
        <w:t xml:space="preserve"> CB, </w:t>
      </w:r>
      <w:proofErr w:type="spellStart"/>
      <w:r w:rsidRPr="00736FED">
        <w:rPr>
          <w:rFonts w:cs="Helvetica"/>
          <w:color w:val="333333"/>
          <w:lang w:val="de-DE"/>
        </w:rPr>
        <w:t>Storlie</w:t>
      </w:r>
      <w:proofErr w:type="spellEnd"/>
      <w:r w:rsidRPr="00736FED">
        <w:rPr>
          <w:rFonts w:cs="Helvetica"/>
          <w:color w:val="333333"/>
          <w:lang w:val="de-DE"/>
        </w:rPr>
        <w:t xml:space="preserve"> CB, Needham DM. </w:t>
      </w:r>
      <w:hyperlink r:id="rId3998" w:history="1">
        <w:r w:rsidRPr="000934E3">
          <w:rPr>
            <w:rStyle w:val="Hyperlink"/>
            <w:rFonts w:ascii="Arial" w:hAnsi="Arial" w:cs="Helvetica"/>
          </w:rPr>
          <w:t xml:space="preserve">Anemia in Critically Ill Patients </w:t>
        </w:r>
        <w:proofErr w:type="gramStart"/>
        <w:r w:rsidRPr="000934E3">
          <w:rPr>
            <w:rStyle w:val="Hyperlink"/>
            <w:rFonts w:ascii="Arial" w:hAnsi="Arial" w:cs="Helvetica"/>
          </w:rPr>
          <w:t>With</w:t>
        </w:r>
        <w:proofErr w:type="gramEnd"/>
        <w:r w:rsidRPr="000934E3">
          <w:rPr>
            <w:rStyle w:val="Hyperlink"/>
            <w:rFonts w:ascii="Arial" w:hAnsi="Arial" w:cs="Helvetica"/>
          </w:rPr>
          <w:t xml:space="preserve"> Acute Respiratory Distress Syndrome and Posthospitalization Physical Outcomes. </w:t>
        </w:r>
      </w:hyperlink>
      <w:r w:rsidRPr="000934E3">
        <w:rPr>
          <w:rFonts w:cs="Helvetica"/>
          <w:color w:val="333333"/>
        </w:rPr>
        <w:t>J Intensive Care Med. 2021 May;36(5):557-565</w:t>
      </w:r>
    </w:p>
    <w:p w14:paraId="72AFA2B3" w14:textId="47CECC76"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Su H, Hopkins RO, Kamdar BB, May S, </w:t>
      </w:r>
      <w:proofErr w:type="spellStart"/>
      <w:r w:rsidRPr="000934E3">
        <w:rPr>
          <w:rFonts w:cs="Helvetica"/>
          <w:color w:val="333333"/>
        </w:rPr>
        <w:t>Dinglas</w:t>
      </w:r>
      <w:proofErr w:type="spellEnd"/>
      <w:r w:rsidRPr="000934E3">
        <w:rPr>
          <w:rFonts w:cs="Helvetica"/>
          <w:color w:val="333333"/>
        </w:rPr>
        <w:t xml:space="preserve"> VD, Johnson KL, Hosey M, Hough CL, Needham DM, Thompson HJ. </w:t>
      </w:r>
      <w:hyperlink r:id="rId3999" w:history="1">
        <w:r w:rsidRPr="000934E3">
          <w:rPr>
            <w:rStyle w:val="Hyperlink"/>
            <w:rFonts w:ascii="Arial" w:hAnsi="Arial" w:cs="Helvetica"/>
          </w:rPr>
          <w:t xml:space="preserve">Association of imbalance between job workload and functional ability with return to work in ARDS survivors. </w:t>
        </w:r>
      </w:hyperlink>
      <w:r w:rsidRPr="000934E3">
        <w:rPr>
          <w:rFonts w:cs="Helvetica"/>
          <w:color w:val="333333"/>
        </w:rPr>
        <w:t xml:space="preserve">Thorax. 2021 Apr </w:t>
      </w:r>
      <w:proofErr w:type="gramStart"/>
      <w:r w:rsidRPr="000934E3">
        <w:rPr>
          <w:rFonts w:cs="Helvetica"/>
          <w:color w:val="333333"/>
        </w:rPr>
        <w:t>29:thoraxjnl</w:t>
      </w:r>
      <w:proofErr w:type="gramEnd"/>
      <w:r w:rsidRPr="000934E3">
        <w:rPr>
          <w:rFonts w:cs="Helvetica"/>
          <w:color w:val="333333"/>
        </w:rPr>
        <w:t>-2020-216586.</w:t>
      </w:r>
    </w:p>
    <w:p w14:paraId="5C2FE311" w14:textId="77777777" w:rsidR="000934E3" w:rsidRPr="000934E3" w:rsidRDefault="000934E3" w:rsidP="002676DA">
      <w:pPr>
        <w:pStyle w:val="KeinLeerraum"/>
        <w:numPr>
          <w:ilvl w:val="0"/>
          <w:numId w:val="25"/>
        </w:numPr>
        <w:spacing w:beforeLines="120" w:before="288" w:afterLines="120" w:after="288"/>
        <w:ind w:hanging="720"/>
        <w:contextualSpacing/>
      </w:pPr>
      <w:proofErr w:type="spellStart"/>
      <w:r>
        <w:rPr>
          <w:rFonts w:cs="Helvetica"/>
          <w:color w:val="333333"/>
        </w:rPr>
        <w:t>Geense</w:t>
      </w:r>
      <w:proofErr w:type="spellEnd"/>
      <w:r>
        <w:rPr>
          <w:rFonts w:cs="Helvetica"/>
          <w:color w:val="333333"/>
        </w:rPr>
        <w:t xml:space="preserve"> et al (2021) </w:t>
      </w:r>
      <w:r w:rsidRPr="000934E3">
        <w:rPr>
          <w:rFonts w:cs="Helvetica"/>
          <w:color w:val="333333"/>
        </w:rPr>
        <w:t>Reduced quality of life in ICU survivors - the story behind the numbers: A mixed methods study</w:t>
      </w:r>
      <w:r>
        <w:rPr>
          <w:rFonts w:cs="Helvetica"/>
          <w:color w:val="333333"/>
        </w:rPr>
        <w:t xml:space="preserve">. Journal of Critical Care </w:t>
      </w:r>
      <w:hyperlink r:id="rId4000" w:tgtFrame="_blank" w:tooltip="Persistent link using digital object identifier" w:history="1">
        <w:r w:rsidRPr="000934E3">
          <w:rPr>
            <w:rStyle w:val="Hyperlink"/>
          </w:rPr>
          <w:t>https://doi.org/10.1016/j.jcrc.2021.05.008</w:t>
        </w:r>
      </w:hyperlink>
    </w:p>
    <w:p w14:paraId="26EC3DBF" w14:textId="0998436E"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Oh TK, Song IA. </w:t>
      </w:r>
      <w:hyperlink r:id="rId4001" w:history="1">
        <w:r w:rsidRPr="000934E3">
          <w:rPr>
            <w:rStyle w:val="Hyperlink"/>
            <w:rFonts w:ascii="Arial" w:hAnsi="Arial" w:cs="Helvetica"/>
          </w:rPr>
          <w:t xml:space="preserve">Quality of life after sepsis and its association with mortality among sepsis survivors in South Korea: A population level cohort study. </w:t>
        </w:r>
      </w:hyperlink>
      <w:r w:rsidRPr="000934E3">
        <w:rPr>
          <w:rFonts w:cs="Helvetica"/>
          <w:color w:val="333333"/>
        </w:rPr>
        <w:t xml:space="preserve">J Crit Care. 2021 May </w:t>
      </w:r>
      <w:proofErr w:type="gramStart"/>
      <w:r w:rsidRPr="000934E3">
        <w:rPr>
          <w:rFonts w:cs="Helvetica"/>
          <w:color w:val="333333"/>
        </w:rPr>
        <w:t>3;64:193</w:t>
      </w:r>
      <w:proofErr w:type="gramEnd"/>
      <w:r w:rsidRPr="000934E3">
        <w:rPr>
          <w:rFonts w:cs="Helvetica"/>
          <w:color w:val="333333"/>
        </w:rPr>
        <w:t>-198</w:t>
      </w:r>
    </w:p>
    <w:p w14:paraId="43BCBE46" w14:textId="32B750DB" w:rsidR="00605560"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Wilbur J, Rockafellow J, Shian B. </w:t>
      </w:r>
      <w:hyperlink r:id="rId4002" w:history="1">
        <w:r w:rsidRPr="000934E3">
          <w:rPr>
            <w:rStyle w:val="Hyperlink"/>
            <w:rFonts w:ascii="Arial" w:hAnsi="Arial" w:cs="Helvetica"/>
          </w:rPr>
          <w:t xml:space="preserve">Post-ICU Care in the Outpatient Setting. </w:t>
        </w:r>
      </w:hyperlink>
      <w:r w:rsidRPr="004E7036">
        <w:rPr>
          <w:rFonts w:cs="Helvetica"/>
          <w:color w:val="333333"/>
        </w:rPr>
        <w:t>Am Fam Physician. 2021 May 15;103(10):590-596</w:t>
      </w:r>
    </w:p>
    <w:p w14:paraId="4638BEC6" w14:textId="650F2B5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Hashem MD, Hopkins RO, Colantuoni E, </w:t>
      </w:r>
      <w:proofErr w:type="spellStart"/>
      <w:r w:rsidRPr="00E80C7B">
        <w:rPr>
          <w:rFonts w:cs="Helvetica"/>
          <w:color w:val="333333"/>
        </w:rPr>
        <w:t>Dinglas</w:t>
      </w:r>
      <w:proofErr w:type="spellEnd"/>
      <w:r w:rsidRPr="00E80C7B">
        <w:rPr>
          <w:rFonts w:cs="Helvetica"/>
          <w:color w:val="333333"/>
        </w:rPr>
        <w:t xml:space="preserve"> VD, Sinha P, Aronson Friedman L, Morris PE, Jackson JC, Hough CL, Calfee CS, Needham DM. </w:t>
      </w:r>
      <w:hyperlink r:id="rId4003" w:history="1">
        <w:r w:rsidRPr="00E80C7B">
          <w:rPr>
            <w:rStyle w:val="Hyperlink"/>
            <w:rFonts w:ascii="Arial" w:hAnsi="Arial" w:cs="Helvetica"/>
          </w:rPr>
          <w:t xml:space="preserve">Six-month and 12-month patient outcomes based on inflammatory </w:t>
        </w:r>
        <w:proofErr w:type="spellStart"/>
        <w:r w:rsidRPr="00E80C7B">
          <w:rPr>
            <w:rStyle w:val="Hyperlink"/>
            <w:rFonts w:ascii="Arial" w:hAnsi="Arial" w:cs="Helvetica"/>
          </w:rPr>
          <w:t>subphenotypes</w:t>
        </w:r>
        <w:proofErr w:type="spellEnd"/>
        <w:r w:rsidRPr="00E80C7B">
          <w:rPr>
            <w:rStyle w:val="Hyperlink"/>
            <w:rFonts w:ascii="Arial" w:hAnsi="Arial" w:cs="Helvetica"/>
          </w:rPr>
          <w:t xml:space="preserve"> in sepsis-associated ARDS: secondary analysis of SAILS-ALTOS trial. </w:t>
        </w:r>
      </w:hyperlink>
      <w:r w:rsidRPr="00E80C7B">
        <w:rPr>
          <w:rFonts w:cs="Helvetica"/>
          <w:color w:val="333333"/>
        </w:rPr>
        <w:t xml:space="preserve">Thorax. 2021 Jun </w:t>
      </w:r>
      <w:proofErr w:type="gramStart"/>
      <w:r w:rsidRPr="00E80C7B">
        <w:rPr>
          <w:rFonts w:cs="Helvetica"/>
          <w:color w:val="333333"/>
        </w:rPr>
        <w:t>10:thoraxjnl</w:t>
      </w:r>
      <w:proofErr w:type="gramEnd"/>
      <w:r w:rsidRPr="00E80C7B">
        <w:rPr>
          <w:rFonts w:cs="Helvetica"/>
          <w:color w:val="333333"/>
        </w:rPr>
        <w:t>-2020-216613</w:t>
      </w:r>
    </w:p>
    <w:p w14:paraId="234228ED" w14:textId="564F01C8"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Wubben N, van den Boogaard M, </w:t>
      </w:r>
      <w:proofErr w:type="spellStart"/>
      <w:r w:rsidRPr="00E80C7B">
        <w:rPr>
          <w:rFonts w:cs="Helvetica"/>
          <w:color w:val="333333"/>
        </w:rPr>
        <w:t>Ramjith</w:t>
      </w:r>
      <w:proofErr w:type="spellEnd"/>
      <w:r w:rsidRPr="00E80C7B">
        <w:rPr>
          <w:rFonts w:cs="Helvetica"/>
          <w:color w:val="333333"/>
        </w:rPr>
        <w:t xml:space="preserve"> J, </w:t>
      </w:r>
      <w:proofErr w:type="spellStart"/>
      <w:r w:rsidRPr="00E80C7B">
        <w:rPr>
          <w:rFonts w:cs="Helvetica"/>
          <w:color w:val="333333"/>
        </w:rPr>
        <w:t>Bisschops</w:t>
      </w:r>
      <w:proofErr w:type="spellEnd"/>
      <w:r w:rsidRPr="00E80C7B">
        <w:rPr>
          <w:rFonts w:cs="Helvetica"/>
          <w:color w:val="333333"/>
        </w:rPr>
        <w:t xml:space="preserve"> LLA, Frenzel T, van der Hoeven JG, Zegers M. </w:t>
      </w:r>
      <w:hyperlink r:id="rId4004" w:history="1">
        <w:r w:rsidRPr="00E80C7B">
          <w:rPr>
            <w:rStyle w:val="Hyperlink"/>
            <w:rFonts w:ascii="Arial" w:hAnsi="Arial" w:cs="Helvetica"/>
          </w:rPr>
          <w:t xml:space="preserve">Development of a practically usable prediction model for quality of life of ICU survivors: A sub-analysis of the MONITOR-IC prospective cohort study. </w:t>
        </w:r>
      </w:hyperlink>
      <w:r w:rsidRPr="00E80C7B">
        <w:rPr>
          <w:rFonts w:cs="Helvetica"/>
          <w:color w:val="333333"/>
        </w:rPr>
        <w:t xml:space="preserve">J Crit Care. 2021 May </w:t>
      </w:r>
      <w:proofErr w:type="gramStart"/>
      <w:r w:rsidRPr="00E80C7B">
        <w:rPr>
          <w:rFonts w:cs="Helvetica"/>
          <w:color w:val="333333"/>
        </w:rPr>
        <w:t>26;65:76</w:t>
      </w:r>
      <w:proofErr w:type="gramEnd"/>
      <w:r w:rsidRPr="00E80C7B">
        <w:rPr>
          <w:rFonts w:cs="Helvetica"/>
          <w:color w:val="333333"/>
        </w:rPr>
        <w:t>-83</w:t>
      </w:r>
    </w:p>
    <w:p w14:paraId="1AC47E1E" w14:textId="3EA2795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Higgins AM, Neto AS, Bailey M, Barrett J, Bellomo R, Cooper DJ, </w:t>
      </w:r>
      <w:proofErr w:type="spellStart"/>
      <w:r w:rsidRPr="00E80C7B">
        <w:rPr>
          <w:rFonts w:cs="Helvetica"/>
          <w:color w:val="333333"/>
        </w:rPr>
        <w:t>Gabbe</w:t>
      </w:r>
      <w:proofErr w:type="spellEnd"/>
      <w:r w:rsidRPr="00E80C7B">
        <w:rPr>
          <w:rFonts w:cs="Helvetica"/>
          <w:color w:val="333333"/>
        </w:rPr>
        <w:t xml:space="preserve"> BJ, Linke N, Myles PS, Paton M, Philpot S, Shulman M, Young M, Hodgson CL; PREDICT Study Investigators. </w:t>
      </w:r>
      <w:hyperlink r:id="rId4005" w:history="1">
        <w:r w:rsidRPr="00E80C7B">
          <w:rPr>
            <w:rStyle w:val="Hyperlink"/>
            <w:rFonts w:ascii="Arial" w:hAnsi="Arial" w:cs="Helvetica"/>
          </w:rPr>
          <w:t xml:space="preserve">Predictors of death and new disability after critical illness: a </w:t>
        </w:r>
        <w:proofErr w:type="spellStart"/>
        <w:r w:rsidRPr="00E80C7B">
          <w:rPr>
            <w:rStyle w:val="Hyperlink"/>
            <w:rFonts w:ascii="Arial" w:hAnsi="Arial" w:cs="Helvetica"/>
          </w:rPr>
          <w:t>multicentre</w:t>
        </w:r>
        <w:proofErr w:type="spellEnd"/>
        <w:r w:rsidRPr="00E80C7B">
          <w:rPr>
            <w:rStyle w:val="Hyperlink"/>
            <w:rFonts w:ascii="Arial" w:hAnsi="Arial" w:cs="Helvetica"/>
          </w:rPr>
          <w:t xml:space="preserve"> prospective cohort study. </w:t>
        </w:r>
      </w:hyperlink>
      <w:r w:rsidRPr="00E80C7B">
        <w:rPr>
          <w:rFonts w:cs="Helvetica"/>
          <w:color w:val="333333"/>
        </w:rPr>
        <w:t>Intensive Care Med. 2021 Jul;47(7):772-781</w:t>
      </w:r>
    </w:p>
    <w:p w14:paraId="63799EDA" w14:textId="7C94032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lastRenderedPageBreak/>
        <w:t>Unoki</w:t>
      </w:r>
      <w:proofErr w:type="spellEnd"/>
      <w:r w:rsidRPr="00E80C7B">
        <w:rPr>
          <w:rFonts w:cs="Helvetica"/>
          <w:color w:val="333333"/>
        </w:rPr>
        <w:t xml:space="preserve"> T, </w:t>
      </w:r>
      <w:proofErr w:type="spellStart"/>
      <w:r w:rsidRPr="00E80C7B">
        <w:rPr>
          <w:rFonts w:cs="Helvetica"/>
          <w:color w:val="333333"/>
        </w:rPr>
        <w:t>Sakuramoto</w:t>
      </w:r>
      <w:proofErr w:type="spellEnd"/>
      <w:r w:rsidRPr="00E80C7B">
        <w:rPr>
          <w:rFonts w:cs="Helvetica"/>
          <w:color w:val="333333"/>
        </w:rPr>
        <w:t xml:space="preserve"> H, Uemura S, Tsujimoto T, Yamaguchi T, Shiba Y, Hino M, </w:t>
      </w:r>
      <w:proofErr w:type="spellStart"/>
      <w:r w:rsidRPr="00E80C7B">
        <w:rPr>
          <w:rFonts w:cs="Helvetica"/>
          <w:color w:val="333333"/>
        </w:rPr>
        <w:t>Kuribara</w:t>
      </w:r>
      <w:proofErr w:type="spellEnd"/>
      <w:r w:rsidRPr="00E80C7B">
        <w:rPr>
          <w:rFonts w:cs="Helvetica"/>
          <w:color w:val="333333"/>
        </w:rPr>
        <w:t xml:space="preserve"> T, Fukuda Y, Nagao T, Kitayama M, </w:t>
      </w:r>
      <w:proofErr w:type="spellStart"/>
      <w:r w:rsidRPr="00E80C7B">
        <w:rPr>
          <w:rFonts w:cs="Helvetica"/>
          <w:color w:val="333333"/>
        </w:rPr>
        <w:t>Shirasaka</w:t>
      </w:r>
      <w:proofErr w:type="spellEnd"/>
      <w:r w:rsidRPr="00E80C7B">
        <w:rPr>
          <w:rFonts w:cs="Helvetica"/>
          <w:color w:val="333333"/>
        </w:rPr>
        <w:t xml:space="preserve"> M, Haruna J, </w:t>
      </w:r>
      <w:proofErr w:type="spellStart"/>
      <w:r w:rsidRPr="00E80C7B">
        <w:rPr>
          <w:rFonts w:cs="Helvetica"/>
          <w:color w:val="333333"/>
        </w:rPr>
        <w:t>Satoi</w:t>
      </w:r>
      <w:proofErr w:type="spellEnd"/>
      <w:r w:rsidRPr="00E80C7B">
        <w:rPr>
          <w:rFonts w:cs="Helvetica"/>
          <w:color w:val="333333"/>
        </w:rPr>
        <w:t xml:space="preserve"> Y, Masuda Y; </w:t>
      </w:r>
      <w:hyperlink r:id="rId4006" w:history="1">
        <w:r w:rsidRPr="00E80C7B">
          <w:rPr>
            <w:rStyle w:val="Hyperlink"/>
            <w:rFonts w:ascii="Arial" w:hAnsi="Arial" w:cs="Helvetica"/>
          </w:rPr>
          <w:t>Prevalence of and risk factors for post-intensive care syndrome: Multicenter study of patients living at home after treatment in 12 Japanese intensive care units, SMAP-</w:t>
        </w:r>
        <w:proofErr w:type="spellStart"/>
        <w:r w:rsidRPr="00E80C7B">
          <w:rPr>
            <w:rStyle w:val="Hyperlink"/>
            <w:rFonts w:ascii="Arial" w:hAnsi="Arial" w:cs="Helvetica"/>
          </w:rPr>
          <w:t>HoPe</w:t>
        </w:r>
        <w:proofErr w:type="spellEnd"/>
        <w:r w:rsidRPr="00E80C7B">
          <w:rPr>
            <w:rStyle w:val="Hyperlink"/>
            <w:rFonts w:ascii="Arial" w:hAnsi="Arial" w:cs="Helvetica"/>
          </w:rPr>
          <w:t xml:space="preserve"> study. </w:t>
        </w:r>
      </w:hyperlink>
      <w:r w:rsidRPr="00E80C7B">
        <w:rPr>
          <w:rFonts w:cs="Helvetica"/>
          <w:color w:val="333333"/>
        </w:rPr>
        <w:t>SMAP-</w:t>
      </w:r>
      <w:proofErr w:type="spellStart"/>
      <w:r w:rsidRPr="00E80C7B">
        <w:rPr>
          <w:rFonts w:cs="Helvetica"/>
          <w:color w:val="333333"/>
        </w:rPr>
        <w:t>HoPe</w:t>
      </w:r>
      <w:proofErr w:type="spellEnd"/>
      <w:r w:rsidRPr="00E80C7B">
        <w:rPr>
          <w:rFonts w:cs="Helvetica"/>
          <w:color w:val="333333"/>
        </w:rPr>
        <w:t xml:space="preserve"> Study Project. </w:t>
      </w:r>
      <w:proofErr w:type="spellStart"/>
      <w:r w:rsidRPr="00E80C7B">
        <w:rPr>
          <w:rFonts w:cs="Helvetica"/>
          <w:color w:val="333333"/>
        </w:rPr>
        <w:t>PLoS</w:t>
      </w:r>
      <w:proofErr w:type="spellEnd"/>
      <w:r w:rsidRPr="00E80C7B">
        <w:rPr>
          <w:rFonts w:cs="Helvetica"/>
          <w:color w:val="333333"/>
        </w:rPr>
        <w:t xml:space="preserve"> One. 2021 May 27;16(5</w:t>
      </w:r>
      <w:proofErr w:type="gramStart"/>
      <w:r w:rsidRPr="00E80C7B">
        <w:rPr>
          <w:rFonts w:cs="Helvetica"/>
          <w:color w:val="333333"/>
        </w:rPr>
        <w:t>):e</w:t>
      </w:r>
      <w:proofErr w:type="gramEnd"/>
      <w:r w:rsidRPr="00E80C7B">
        <w:rPr>
          <w:rFonts w:cs="Helvetica"/>
          <w:color w:val="333333"/>
        </w:rPr>
        <w:t>0252167</w:t>
      </w:r>
    </w:p>
    <w:p w14:paraId="7C2F1800" w14:textId="5143E90E"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Darvall</w:t>
      </w:r>
      <w:proofErr w:type="spellEnd"/>
      <w:r w:rsidRPr="00E80C7B">
        <w:rPr>
          <w:rFonts w:cs="Helvetica"/>
          <w:color w:val="333333"/>
        </w:rPr>
        <w:t xml:space="preserve"> JN, Bellomo R, Paul E, Bailey M, Young PJ, Reid A, Rockwood K, Pilcher D. </w:t>
      </w:r>
      <w:hyperlink r:id="rId4007" w:history="1">
        <w:r w:rsidRPr="00E80C7B">
          <w:rPr>
            <w:rStyle w:val="Hyperlink"/>
            <w:rFonts w:ascii="Arial" w:hAnsi="Arial" w:cs="Helvetica"/>
          </w:rPr>
          <w:t xml:space="preserve">Routine Frailty Screening in Critical Illness: A Population-Based Cohort Study in Australia and New Zealand. </w:t>
        </w:r>
      </w:hyperlink>
      <w:r w:rsidRPr="00E80C7B">
        <w:rPr>
          <w:rFonts w:cs="Helvetica"/>
          <w:color w:val="333333"/>
        </w:rPr>
        <w:t xml:space="preserve">Chest. 2021 Jun </w:t>
      </w:r>
      <w:proofErr w:type="gramStart"/>
      <w:r w:rsidRPr="00E80C7B">
        <w:rPr>
          <w:rFonts w:cs="Helvetica"/>
          <w:color w:val="333333"/>
        </w:rPr>
        <w:t>4:S</w:t>
      </w:r>
      <w:proofErr w:type="gramEnd"/>
      <w:r w:rsidRPr="00E80C7B">
        <w:rPr>
          <w:rFonts w:cs="Helvetica"/>
          <w:color w:val="333333"/>
        </w:rPr>
        <w:t>0012-3692(21)01080-1</w:t>
      </w:r>
    </w:p>
    <w:p w14:paraId="11689482" w14:textId="50DFA11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Gandotra</w:t>
      </w:r>
      <w:proofErr w:type="spellEnd"/>
      <w:r w:rsidRPr="00E80C7B">
        <w:rPr>
          <w:rFonts w:cs="Helvetica"/>
          <w:color w:val="333333"/>
        </w:rPr>
        <w:t xml:space="preserve"> S, Files DC, Shields KL, Berry M, Bakhru RN. </w:t>
      </w:r>
      <w:hyperlink r:id="rId4008" w:history="1">
        <w:r w:rsidRPr="00E80C7B">
          <w:rPr>
            <w:rStyle w:val="Hyperlink"/>
            <w:rFonts w:ascii="Arial" w:hAnsi="Arial" w:cs="Helvetica"/>
          </w:rPr>
          <w:t xml:space="preserve">Activity Levels in Survivors of the ICU. </w:t>
        </w:r>
      </w:hyperlink>
      <w:r w:rsidRPr="00E80C7B">
        <w:rPr>
          <w:rFonts w:cs="Helvetica"/>
          <w:color w:val="333333"/>
        </w:rPr>
        <w:t xml:space="preserve">Phys Ther. 2021 Jun </w:t>
      </w:r>
      <w:proofErr w:type="gramStart"/>
      <w:r w:rsidRPr="00E80C7B">
        <w:rPr>
          <w:rFonts w:cs="Helvetica"/>
          <w:color w:val="333333"/>
        </w:rPr>
        <w:t>7:pzab</w:t>
      </w:r>
      <w:proofErr w:type="gramEnd"/>
      <w:r w:rsidRPr="00E80C7B">
        <w:rPr>
          <w:rFonts w:cs="Helvetica"/>
          <w:color w:val="333333"/>
        </w:rPr>
        <w:t>135</w:t>
      </w:r>
    </w:p>
    <w:p w14:paraId="79E2C5EF" w14:textId="171EA234"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Elías MN, Munro CL, Liang Z. </w:t>
      </w:r>
      <w:hyperlink r:id="rId4009" w:history="1">
        <w:r w:rsidRPr="00E80C7B">
          <w:rPr>
            <w:rStyle w:val="Hyperlink"/>
            <w:rFonts w:ascii="Arial" w:hAnsi="Arial" w:cs="Helvetica"/>
          </w:rPr>
          <w:t xml:space="preserve">Daytime activity and sleep are associated with motor function in older intensive care unit survivors. </w:t>
        </w:r>
      </w:hyperlink>
      <w:r w:rsidRPr="00E80C7B">
        <w:rPr>
          <w:rFonts w:cs="Helvetica"/>
          <w:color w:val="333333"/>
        </w:rPr>
        <w:t>Heart Lung. 2021 Jul-Aug;50(4):542-545</w:t>
      </w:r>
    </w:p>
    <w:p w14:paraId="54CE77C3" w14:textId="4B74B0C6"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Haines KJ, Hibbert E, Leggett N, Boehm LM, Hall T, Bakhru RN, Bastin AJ, Butcher BW, Eaton TL, Harris W, Hope AA, Jackson J, Johnson A, Kloos JA, </w:t>
      </w:r>
      <w:proofErr w:type="spellStart"/>
      <w:r w:rsidRPr="00E80C7B">
        <w:rPr>
          <w:rFonts w:cs="Helvetica"/>
          <w:color w:val="333333"/>
        </w:rPr>
        <w:t>Korzick</w:t>
      </w:r>
      <w:proofErr w:type="spellEnd"/>
      <w:r w:rsidRPr="00E80C7B">
        <w:rPr>
          <w:rFonts w:cs="Helvetica"/>
          <w:color w:val="333333"/>
        </w:rPr>
        <w:t xml:space="preserve"> KA, </w:t>
      </w:r>
      <w:proofErr w:type="spellStart"/>
      <w:r w:rsidRPr="00E80C7B">
        <w:rPr>
          <w:rFonts w:cs="Helvetica"/>
          <w:color w:val="333333"/>
        </w:rPr>
        <w:t>Mactavish</w:t>
      </w:r>
      <w:proofErr w:type="spellEnd"/>
      <w:r w:rsidRPr="00E80C7B">
        <w:rPr>
          <w:rFonts w:cs="Helvetica"/>
          <w:color w:val="333333"/>
        </w:rPr>
        <w:t xml:space="preserve"> P, Meyer J, Montgomery-Yates A, Quasim T, Slack A, Wade D, Still M, Netzer G, Hopkins RO, </w:t>
      </w:r>
      <w:proofErr w:type="spellStart"/>
      <w:r w:rsidRPr="00E80C7B">
        <w:rPr>
          <w:rFonts w:cs="Helvetica"/>
          <w:color w:val="333333"/>
        </w:rPr>
        <w:t>Iwashyna</w:t>
      </w:r>
      <w:proofErr w:type="spellEnd"/>
      <w:r w:rsidRPr="00E80C7B">
        <w:rPr>
          <w:rFonts w:cs="Helvetica"/>
          <w:color w:val="333333"/>
        </w:rPr>
        <w:t xml:space="preserve"> TJ, Mikkelsen ME, McPeake J, Sevin CM; Society of Critical Care Medicine’s Thrive initiative. </w:t>
      </w:r>
      <w:hyperlink r:id="rId4010" w:history="1">
        <w:r w:rsidRPr="00E80C7B">
          <w:rPr>
            <w:rStyle w:val="Hyperlink"/>
            <w:rFonts w:ascii="Arial" w:hAnsi="Arial" w:cs="Helvetica"/>
          </w:rPr>
          <w:t xml:space="preserve">Transitions of Care After Critical Illness-Challenges to Recovery and Adaptive Problem Solving. </w:t>
        </w:r>
      </w:hyperlink>
      <w:r w:rsidRPr="00E80C7B">
        <w:rPr>
          <w:rFonts w:cs="Helvetica"/>
          <w:color w:val="333333"/>
        </w:rPr>
        <w:t>Crit Care Med. 2021 Jun 5.</w:t>
      </w:r>
    </w:p>
    <w:p w14:paraId="5BEF1887" w14:textId="7A999FB0" w:rsidR="009B3FD0" w:rsidRPr="009B3FD0" w:rsidRDefault="009B3FD0" w:rsidP="002676DA">
      <w:pPr>
        <w:pStyle w:val="KeinLeerraum"/>
        <w:numPr>
          <w:ilvl w:val="0"/>
          <w:numId w:val="25"/>
        </w:numPr>
        <w:spacing w:beforeLines="120" w:before="288" w:afterLines="120" w:after="288"/>
        <w:ind w:hanging="720"/>
        <w:contextualSpacing/>
        <w:rPr>
          <w:rFonts w:cs="Helvetica"/>
          <w:color w:val="333333"/>
        </w:rPr>
      </w:pPr>
      <w:r w:rsidRPr="009B3FD0">
        <w:rPr>
          <w:rFonts w:cs="Helvetica"/>
          <w:color w:val="333333"/>
        </w:rPr>
        <w:t xml:space="preserve">Brandao Barreto B, Brandao Barreto T, Luz M, Gusmao-Flores D. </w:t>
      </w:r>
      <w:hyperlink r:id="rId4011" w:history="1">
        <w:r w:rsidRPr="009B3FD0">
          <w:rPr>
            <w:rStyle w:val="Hyperlink"/>
            <w:rFonts w:ascii="Arial" w:hAnsi="Arial" w:cs="Helvetica"/>
          </w:rPr>
          <w:t xml:space="preserve">Caring for COVID-19 patients and their relatives with the ICU diary. </w:t>
        </w:r>
      </w:hyperlink>
      <w:r w:rsidRPr="0047504B">
        <w:rPr>
          <w:rFonts w:cs="Helvetica"/>
          <w:color w:val="333333"/>
        </w:rPr>
        <w:t>Intensive Care Med. 2021 May 27:1-2</w:t>
      </w:r>
    </w:p>
    <w:p w14:paraId="62FAF988" w14:textId="4591D086"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Auriemma CL, Taylor SP, Harhay MO, Courtright KR, Halpern SD. </w:t>
      </w:r>
      <w:hyperlink r:id="rId4012" w:history="1">
        <w:r w:rsidRPr="00096CEC">
          <w:rPr>
            <w:rStyle w:val="Hyperlink"/>
            <w:rFonts w:ascii="Arial" w:hAnsi="Arial" w:cs="Helvetica"/>
          </w:rPr>
          <w:t xml:space="preserve">Hospital-free Days: A Pragmatic and Patient-centered Outcome for Trials Among Critically and Seriously Ill Patients. </w:t>
        </w:r>
      </w:hyperlink>
      <w:r w:rsidRPr="00096CEC">
        <w:rPr>
          <w:rFonts w:cs="Helvetica"/>
          <w:color w:val="333333"/>
        </w:rPr>
        <w:t>Am J Respir Crit Care Med. 2021 Jul 28.</w:t>
      </w:r>
    </w:p>
    <w:p w14:paraId="190868D1" w14:textId="34946D44"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Henderson P, Quasim T, Asher A, Campbell L, Daniel M, Davey L, Devine H, Gall M, </w:t>
      </w:r>
      <w:proofErr w:type="spellStart"/>
      <w:r w:rsidRPr="00096CEC">
        <w:rPr>
          <w:rFonts w:cs="Helvetica"/>
          <w:color w:val="333333"/>
        </w:rPr>
        <w:t>Mactavish</w:t>
      </w:r>
      <w:proofErr w:type="spellEnd"/>
      <w:r w:rsidRPr="00096CEC">
        <w:rPr>
          <w:rFonts w:cs="Helvetica"/>
          <w:color w:val="333333"/>
        </w:rPr>
        <w:t xml:space="preserve"> P, </w:t>
      </w:r>
      <w:proofErr w:type="spellStart"/>
      <w:r w:rsidRPr="00096CEC">
        <w:rPr>
          <w:rFonts w:cs="Helvetica"/>
          <w:color w:val="333333"/>
        </w:rPr>
        <w:t>Mcgroarty</w:t>
      </w:r>
      <w:proofErr w:type="spellEnd"/>
      <w:r w:rsidRPr="00096CEC">
        <w:rPr>
          <w:rFonts w:cs="Helvetica"/>
          <w:color w:val="333333"/>
        </w:rPr>
        <w:t xml:space="preserve"> K, Nolan F, Purdie C, Quasim I, Sharp J, Shaw M, </w:t>
      </w:r>
      <w:proofErr w:type="spellStart"/>
      <w:r w:rsidRPr="00096CEC">
        <w:rPr>
          <w:rFonts w:cs="Helvetica"/>
          <w:color w:val="333333"/>
        </w:rPr>
        <w:t>Iwashyna</w:t>
      </w:r>
      <w:proofErr w:type="spellEnd"/>
      <w:r w:rsidRPr="00096CEC">
        <w:rPr>
          <w:rFonts w:cs="Helvetica"/>
          <w:color w:val="333333"/>
        </w:rPr>
        <w:t xml:space="preserve"> TJ, McPeake J. </w:t>
      </w:r>
      <w:hyperlink r:id="rId4013" w:history="1">
        <w:r w:rsidRPr="00096CEC">
          <w:rPr>
            <w:rStyle w:val="Hyperlink"/>
            <w:rFonts w:ascii="Arial" w:hAnsi="Arial" w:cs="Helvetica"/>
          </w:rPr>
          <w:t xml:space="preserve">Post-intensive care syndrome following cardiothoracic critical care: Feasibility of a complex intervention. </w:t>
        </w:r>
      </w:hyperlink>
      <w:r w:rsidRPr="00096CEC">
        <w:rPr>
          <w:rFonts w:cs="Helvetica"/>
          <w:color w:val="333333"/>
        </w:rPr>
        <w:t xml:space="preserve">J </w:t>
      </w:r>
      <w:proofErr w:type="spellStart"/>
      <w:r w:rsidRPr="00096CEC">
        <w:rPr>
          <w:rFonts w:cs="Helvetica"/>
          <w:color w:val="333333"/>
        </w:rPr>
        <w:t>Rehabil</w:t>
      </w:r>
      <w:proofErr w:type="spellEnd"/>
      <w:r w:rsidRPr="00096CEC">
        <w:rPr>
          <w:rFonts w:cs="Helvetica"/>
          <w:color w:val="333333"/>
        </w:rPr>
        <w:t xml:space="preserve"> Med. 2021</w:t>
      </w:r>
    </w:p>
    <w:p w14:paraId="3341EB27" w14:textId="4AE003F8" w:rsidR="00C55557" w:rsidRPr="00936134"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Bottom-Tanzer SF, </w:t>
      </w:r>
      <w:proofErr w:type="spellStart"/>
      <w:r w:rsidRPr="00096CEC">
        <w:rPr>
          <w:rFonts w:cs="Helvetica"/>
          <w:color w:val="333333"/>
        </w:rPr>
        <w:t>Poyant</w:t>
      </w:r>
      <w:proofErr w:type="spellEnd"/>
      <w:r w:rsidRPr="00096CEC">
        <w:rPr>
          <w:rFonts w:cs="Helvetica"/>
          <w:color w:val="333333"/>
        </w:rPr>
        <w:t xml:space="preserve"> JO, Louzada MT, Ahmed SE, </w:t>
      </w:r>
      <w:proofErr w:type="spellStart"/>
      <w:r w:rsidRPr="00096CEC">
        <w:rPr>
          <w:rFonts w:cs="Helvetica"/>
          <w:color w:val="333333"/>
        </w:rPr>
        <w:t>Boudouvas</w:t>
      </w:r>
      <w:proofErr w:type="spellEnd"/>
      <w:r w:rsidRPr="00096CEC">
        <w:rPr>
          <w:rFonts w:cs="Helvetica"/>
          <w:color w:val="333333"/>
        </w:rPr>
        <w:t xml:space="preserve"> A, Poon E, </w:t>
      </w:r>
      <w:proofErr w:type="spellStart"/>
      <w:r w:rsidRPr="00096CEC">
        <w:rPr>
          <w:rFonts w:cs="Helvetica"/>
          <w:color w:val="333333"/>
        </w:rPr>
        <w:t>Hojman</w:t>
      </w:r>
      <w:proofErr w:type="spellEnd"/>
      <w:r w:rsidRPr="00096CEC">
        <w:rPr>
          <w:rFonts w:cs="Helvetica"/>
          <w:color w:val="333333"/>
        </w:rPr>
        <w:t xml:space="preserve"> HM, Bugaev N, Johnson BP, Van Kirk A, Daniel E, </w:t>
      </w:r>
      <w:proofErr w:type="spellStart"/>
      <w:r w:rsidRPr="00096CEC">
        <w:rPr>
          <w:rFonts w:cs="Helvetica"/>
          <w:color w:val="333333"/>
        </w:rPr>
        <w:t>Emoff</w:t>
      </w:r>
      <w:proofErr w:type="spellEnd"/>
      <w:r w:rsidRPr="00096CEC">
        <w:rPr>
          <w:rFonts w:cs="Helvetica"/>
          <w:color w:val="333333"/>
        </w:rPr>
        <w:t xml:space="preserve"> C, Mahoney EJ. J </w:t>
      </w:r>
      <w:hyperlink r:id="rId4014" w:history="1">
        <w:r w:rsidRPr="00096CEC">
          <w:rPr>
            <w:rStyle w:val="Hyperlink"/>
            <w:rFonts w:ascii="Arial" w:hAnsi="Arial" w:cs="Helvetica"/>
          </w:rPr>
          <w:t xml:space="preserve">High Occurrence of Post Intensive Care Syndrome Identified in Surgical ICU Survivors After Implementation of a Multidisciplinary Clinic. </w:t>
        </w:r>
      </w:hyperlink>
      <w:r w:rsidRPr="00096CEC">
        <w:rPr>
          <w:rFonts w:cs="Helvetica"/>
          <w:color w:val="333333"/>
        </w:rPr>
        <w:t>Trauma Acute Care Surg. 2021</w:t>
      </w:r>
    </w:p>
    <w:p w14:paraId="6B77B355" w14:textId="030DED7C"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proofErr w:type="spellStart"/>
      <w:r w:rsidRPr="00736FED">
        <w:rPr>
          <w:rFonts w:cs="Helvetica"/>
          <w:color w:val="333333"/>
          <w:lang w:val="de-DE"/>
        </w:rPr>
        <w:lastRenderedPageBreak/>
        <w:t>Geense</w:t>
      </w:r>
      <w:proofErr w:type="spellEnd"/>
      <w:r w:rsidRPr="00736FED">
        <w:rPr>
          <w:rFonts w:cs="Helvetica"/>
          <w:color w:val="333333"/>
          <w:lang w:val="de-DE"/>
        </w:rPr>
        <w:t xml:space="preserve"> WW, de Graaf M, Vermeulen H, van der </w:t>
      </w:r>
      <w:proofErr w:type="spellStart"/>
      <w:r w:rsidRPr="00736FED">
        <w:rPr>
          <w:rFonts w:cs="Helvetica"/>
          <w:color w:val="333333"/>
          <w:lang w:val="de-DE"/>
        </w:rPr>
        <w:t>Hoeven</w:t>
      </w:r>
      <w:proofErr w:type="spellEnd"/>
      <w:r w:rsidRPr="00736FED">
        <w:rPr>
          <w:rFonts w:cs="Helvetica"/>
          <w:color w:val="333333"/>
          <w:lang w:val="de-DE"/>
        </w:rPr>
        <w:t xml:space="preserve"> J, </w:t>
      </w:r>
      <w:proofErr w:type="spellStart"/>
      <w:r w:rsidRPr="00736FED">
        <w:rPr>
          <w:rFonts w:cs="Helvetica"/>
          <w:color w:val="333333"/>
          <w:lang w:val="de-DE"/>
        </w:rPr>
        <w:t>Zegers</w:t>
      </w:r>
      <w:proofErr w:type="spellEnd"/>
      <w:r w:rsidRPr="00736FED">
        <w:rPr>
          <w:rFonts w:cs="Helvetica"/>
          <w:color w:val="333333"/>
          <w:lang w:val="de-DE"/>
        </w:rPr>
        <w:t xml:space="preserve"> M, van den </w:t>
      </w:r>
      <w:proofErr w:type="spellStart"/>
      <w:r w:rsidRPr="00736FED">
        <w:rPr>
          <w:rFonts w:cs="Helvetica"/>
          <w:color w:val="333333"/>
          <w:lang w:val="de-DE"/>
        </w:rPr>
        <w:t>Boogaard</w:t>
      </w:r>
      <w:proofErr w:type="spellEnd"/>
      <w:r w:rsidRPr="00736FED">
        <w:rPr>
          <w:rFonts w:cs="Helvetica"/>
          <w:color w:val="333333"/>
          <w:lang w:val="de-DE"/>
        </w:rPr>
        <w:t xml:space="preserve"> M. </w:t>
      </w:r>
      <w:hyperlink r:id="rId4015" w:history="1">
        <w:r w:rsidRPr="00800612">
          <w:rPr>
            <w:rStyle w:val="Hyperlink"/>
            <w:rFonts w:ascii="Arial" w:hAnsi="Arial" w:cs="Helvetica"/>
          </w:rPr>
          <w:t xml:space="preserve">Reduced quality of life in ICU survivors - the story behind the numbers: A mixed methods study. </w:t>
        </w:r>
      </w:hyperlink>
      <w:r w:rsidRPr="00800612">
        <w:rPr>
          <w:rFonts w:cs="Helvetica"/>
          <w:color w:val="333333"/>
        </w:rPr>
        <w:t xml:space="preserve">J Crit Care. 2021 May </w:t>
      </w:r>
      <w:proofErr w:type="gramStart"/>
      <w:r w:rsidRPr="00800612">
        <w:rPr>
          <w:rFonts w:cs="Helvetica"/>
          <w:color w:val="333333"/>
        </w:rPr>
        <w:t>23;65:36</w:t>
      </w:r>
      <w:proofErr w:type="gramEnd"/>
      <w:r w:rsidRPr="00800612">
        <w:rPr>
          <w:rFonts w:cs="Helvetica"/>
          <w:color w:val="333333"/>
        </w:rPr>
        <w:t>-41.</w:t>
      </w:r>
    </w:p>
    <w:p w14:paraId="56B14AC2" w14:textId="54B8F086"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r w:rsidRPr="00800612">
        <w:rPr>
          <w:rFonts w:cs="Helvetica"/>
          <w:color w:val="333333"/>
        </w:rPr>
        <w:t xml:space="preserve">Yao L, Li Y, Yin R, Yang L, Ding N, Li B, Shen X, Zhang Z. </w:t>
      </w:r>
      <w:hyperlink r:id="rId4016" w:history="1">
        <w:r w:rsidRPr="00800612">
          <w:rPr>
            <w:rStyle w:val="Hyperlink"/>
            <w:rFonts w:ascii="Arial" w:hAnsi="Arial" w:cs="Helvetica"/>
          </w:rPr>
          <w:t xml:space="preserve">Incidence and influencing factors of post-intensive care cognitive impairment. </w:t>
        </w:r>
      </w:hyperlink>
      <w:r w:rsidRPr="00800612">
        <w:rPr>
          <w:rFonts w:cs="Helvetica"/>
          <w:color w:val="333333"/>
        </w:rPr>
        <w:t xml:space="preserve">Intensive Crit Care </w:t>
      </w:r>
      <w:proofErr w:type="spellStart"/>
      <w:r w:rsidRPr="00800612">
        <w:rPr>
          <w:rFonts w:cs="Helvetica"/>
          <w:color w:val="333333"/>
        </w:rPr>
        <w:t>Nurs</w:t>
      </w:r>
      <w:proofErr w:type="spellEnd"/>
      <w:r w:rsidRPr="00800612">
        <w:rPr>
          <w:rFonts w:cs="Helvetica"/>
          <w:color w:val="333333"/>
        </w:rPr>
        <w:t>. 2021 Jul 7:103106</w:t>
      </w:r>
    </w:p>
    <w:p w14:paraId="506F4FE7" w14:textId="2F96EFA4" w:rsidR="00936134" w:rsidRPr="00936134" w:rsidRDefault="00936134" w:rsidP="002676DA">
      <w:pPr>
        <w:pStyle w:val="KeinLeerraum"/>
        <w:numPr>
          <w:ilvl w:val="0"/>
          <w:numId w:val="25"/>
        </w:numPr>
        <w:spacing w:beforeLines="120" w:before="288" w:afterLines="120" w:after="288"/>
        <w:ind w:hanging="720"/>
        <w:contextualSpacing/>
        <w:rPr>
          <w:rFonts w:cs="Helvetica"/>
          <w:color w:val="333333"/>
        </w:rPr>
      </w:pPr>
      <w:r w:rsidRPr="00936134">
        <w:rPr>
          <w:rFonts w:cs="Helvetica"/>
          <w:color w:val="333333"/>
        </w:rPr>
        <w:t xml:space="preserve">Valsø Å, </w:t>
      </w:r>
      <w:proofErr w:type="spellStart"/>
      <w:r w:rsidRPr="00936134">
        <w:rPr>
          <w:rFonts w:cs="Helvetica"/>
          <w:color w:val="333333"/>
        </w:rPr>
        <w:t>Rustøen</w:t>
      </w:r>
      <w:proofErr w:type="spellEnd"/>
      <w:r w:rsidRPr="00936134">
        <w:rPr>
          <w:rFonts w:cs="Helvetica"/>
          <w:color w:val="333333"/>
        </w:rPr>
        <w:t xml:space="preserve"> T, </w:t>
      </w:r>
      <w:proofErr w:type="spellStart"/>
      <w:r w:rsidRPr="00936134">
        <w:rPr>
          <w:rFonts w:cs="Helvetica"/>
          <w:color w:val="333333"/>
        </w:rPr>
        <w:t>Småstuen</w:t>
      </w:r>
      <w:proofErr w:type="spellEnd"/>
      <w:r w:rsidRPr="00936134">
        <w:rPr>
          <w:rFonts w:cs="Helvetica"/>
          <w:color w:val="333333"/>
        </w:rPr>
        <w:t xml:space="preserve"> MC, Puntillo K, Skogstad L, Schou-Bredal I, Sunde K, </w:t>
      </w:r>
      <w:proofErr w:type="spellStart"/>
      <w:r w:rsidRPr="00936134">
        <w:rPr>
          <w:rFonts w:cs="Helvetica"/>
          <w:color w:val="333333"/>
        </w:rPr>
        <w:t>Tøien</w:t>
      </w:r>
      <w:proofErr w:type="spellEnd"/>
      <w:r w:rsidRPr="00936134">
        <w:rPr>
          <w:rFonts w:cs="Helvetica"/>
          <w:color w:val="333333"/>
        </w:rPr>
        <w:t xml:space="preserve"> K. </w:t>
      </w:r>
      <w:hyperlink r:id="rId4017" w:history="1">
        <w:r w:rsidRPr="00936134">
          <w:rPr>
            <w:rStyle w:val="Hyperlink"/>
            <w:rFonts w:ascii="Arial" w:hAnsi="Arial" w:cs="Helvetica"/>
          </w:rPr>
          <w:t xml:space="preserve">Occurrence and characteristics of pain after ICU discharge: A longitudinal study. </w:t>
        </w:r>
      </w:hyperlink>
      <w:proofErr w:type="spellStart"/>
      <w:r w:rsidRPr="00936134">
        <w:rPr>
          <w:rFonts w:cs="Helvetica"/>
          <w:color w:val="333333"/>
        </w:rPr>
        <w:t>Nurs</w:t>
      </w:r>
      <w:proofErr w:type="spellEnd"/>
      <w:r w:rsidRPr="00936134">
        <w:rPr>
          <w:rFonts w:cs="Helvetica"/>
          <w:color w:val="333333"/>
        </w:rPr>
        <w:t xml:space="preserve"> Crit Care. 2021 Aug 12</w:t>
      </w:r>
    </w:p>
    <w:p w14:paraId="3546420D" w14:textId="6EB1F4C8"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Gluck S, </w:t>
      </w:r>
      <w:proofErr w:type="spellStart"/>
      <w:r w:rsidRPr="001800FD">
        <w:rPr>
          <w:rFonts w:cs="Helvetica"/>
          <w:color w:val="333333"/>
        </w:rPr>
        <w:t>Andrawos</w:t>
      </w:r>
      <w:proofErr w:type="spellEnd"/>
      <w:r w:rsidRPr="001800FD">
        <w:rPr>
          <w:rFonts w:cs="Helvetica"/>
          <w:color w:val="333333"/>
        </w:rPr>
        <w:t xml:space="preserve"> A, Summers MJ, Lange J, Chapman MJ, Finnis ME, Deane AM. </w:t>
      </w:r>
      <w:hyperlink r:id="rId4018" w:history="1">
        <w:r w:rsidRPr="001800FD">
          <w:rPr>
            <w:rStyle w:val="Hyperlink"/>
            <w:rFonts w:ascii="Arial" w:hAnsi="Arial" w:cs="Helvetica"/>
          </w:rPr>
          <w:t xml:space="preserve">The use of smartphone-derived location data to evaluate participation following critical illness: A pilot observational cohort study. </w:t>
        </w:r>
      </w:hyperlink>
      <w:r w:rsidRPr="001800FD">
        <w:rPr>
          <w:rFonts w:cs="Helvetica"/>
          <w:color w:val="333333"/>
        </w:rPr>
        <w:t xml:space="preserve">Aust Crit Care. 2021 Aug </w:t>
      </w:r>
      <w:proofErr w:type="gramStart"/>
      <w:r w:rsidRPr="001800FD">
        <w:rPr>
          <w:rFonts w:cs="Helvetica"/>
          <w:color w:val="333333"/>
        </w:rPr>
        <w:t>6:S</w:t>
      </w:r>
      <w:proofErr w:type="gramEnd"/>
      <w:r w:rsidRPr="001800FD">
        <w:rPr>
          <w:rFonts w:cs="Helvetica"/>
          <w:color w:val="333333"/>
        </w:rPr>
        <w:t>1036-7314(21)00073-4</w:t>
      </w:r>
    </w:p>
    <w:p w14:paraId="75F36145" w14:textId="74716C0A"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Major ME, Dettling-</w:t>
      </w:r>
      <w:proofErr w:type="spellStart"/>
      <w:r w:rsidRPr="002960C1">
        <w:rPr>
          <w:rFonts w:cs="Helvetica"/>
          <w:color w:val="333333"/>
          <w:lang w:val="de-DE"/>
        </w:rPr>
        <w:t>Ihnenfeldt</w:t>
      </w:r>
      <w:proofErr w:type="spellEnd"/>
      <w:r w:rsidRPr="002960C1">
        <w:rPr>
          <w:rFonts w:cs="Helvetica"/>
          <w:color w:val="333333"/>
          <w:lang w:val="de-DE"/>
        </w:rPr>
        <w:t xml:space="preserve"> D, </w:t>
      </w:r>
      <w:proofErr w:type="spellStart"/>
      <w:r w:rsidRPr="002960C1">
        <w:rPr>
          <w:rFonts w:cs="Helvetica"/>
          <w:color w:val="333333"/>
          <w:lang w:val="de-DE"/>
        </w:rPr>
        <w:t>Ramaekers</w:t>
      </w:r>
      <w:proofErr w:type="spellEnd"/>
      <w:r w:rsidRPr="002960C1">
        <w:rPr>
          <w:rFonts w:cs="Helvetica"/>
          <w:color w:val="333333"/>
          <w:lang w:val="de-DE"/>
        </w:rPr>
        <w:t xml:space="preserve"> SPJ, Engelbert RHH, van der Schaaf M. </w:t>
      </w:r>
      <w:hyperlink r:id="rId4019" w:history="1">
        <w:r w:rsidRPr="001800FD">
          <w:rPr>
            <w:rStyle w:val="Hyperlink"/>
            <w:rFonts w:ascii="Arial" w:hAnsi="Arial" w:cs="Helvetica"/>
          </w:rPr>
          <w:t xml:space="preserve">Feasibility of a home-based interdisciplinary rehabilitation program for patients with Post-Intensive Care Syndrome: the REACH study. </w:t>
        </w:r>
      </w:hyperlink>
      <w:r w:rsidRPr="001800FD">
        <w:rPr>
          <w:rFonts w:cs="Helvetica"/>
          <w:color w:val="333333"/>
        </w:rPr>
        <w:t>Crit Care. 2021 Aug 5;25(1):279</w:t>
      </w:r>
    </w:p>
    <w:p w14:paraId="05BED5C0" w14:textId="7BC57909"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Su H, Thompson HJ, May S, </w:t>
      </w:r>
      <w:proofErr w:type="spellStart"/>
      <w:r w:rsidRPr="001800FD">
        <w:rPr>
          <w:rFonts w:cs="Helvetica"/>
          <w:color w:val="333333"/>
        </w:rPr>
        <w:t>Dinglas</w:t>
      </w:r>
      <w:proofErr w:type="spellEnd"/>
      <w:r w:rsidRPr="001800FD">
        <w:rPr>
          <w:rFonts w:cs="Helvetica"/>
          <w:color w:val="333333"/>
        </w:rPr>
        <w:t xml:space="preserve"> VD, Hough CL, Hosey MM, Hopkins RO, Kamdar BB, Needham DM. </w:t>
      </w:r>
      <w:hyperlink r:id="rId4020" w:history="1">
        <w:r w:rsidRPr="001800FD">
          <w:rPr>
            <w:rStyle w:val="Hyperlink"/>
            <w:rFonts w:ascii="Arial" w:hAnsi="Arial" w:cs="Helvetica"/>
          </w:rPr>
          <w:t xml:space="preserve">Association of Job Characteristics and Functional Impairments on Return to Work After ARDS. </w:t>
        </w:r>
      </w:hyperlink>
      <w:r w:rsidRPr="001800FD">
        <w:rPr>
          <w:rFonts w:cs="Helvetica"/>
          <w:color w:val="333333"/>
        </w:rPr>
        <w:t>Chest. 2021 Aug;160(2):509-518</w:t>
      </w:r>
    </w:p>
    <w:p w14:paraId="3393FF4E" w14:textId="7AD857CC"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Turnbull AE, Ji H, </w:t>
      </w:r>
      <w:proofErr w:type="spellStart"/>
      <w:r w:rsidRPr="001800FD">
        <w:rPr>
          <w:rFonts w:cs="Helvetica"/>
          <w:color w:val="333333"/>
        </w:rPr>
        <w:t>Dinglas</w:t>
      </w:r>
      <w:proofErr w:type="spellEnd"/>
      <w:r w:rsidRPr="001800FD">
        <w:rPr>
          <w:rFonts w:cs="Helvetica"/>
          <w:color w:val="333333"/>
        </w:rPr>
        <w:t xml:space="preserve"> VD, Wu AW, Mendez-Tellez PA, Himmelfarb CD, Shanholtz CB, Hosey MM, Hopkins RO, Needham DM. </w:t>
      </w:r>
      <w:hyperlink r:id="rId4021" w:history="1">
        <w:r w:rsidRPr="001800FD">
          <w:rPr>
            <w:rStyle w:val="Hyperlink"/>
            <w:rFonts w:ascii="Arial" w:hAnsi="Arial" w:cs="Helvetica"/>
          </w:rPr>
          <w:t xml:space="preserve">Understanding patients' perceived health after critical illness: analysis of two prospective, longitudinal studies of ARDS survivors. </w:t>
        </w:r>
      </w:hyperlink>
      <w:r w:rsidRPr="00572A04">
        <w:rPr>
          <w:rFonts w:cs="Helvetica"/>
          <w:color w:val="333333"/>
        </w:rPr>
        <w:t xml:space="preserve">Chest. 2021 Aug </w:t>
      </w:r>
      <w:proofErr w:type="gramStart"/>
      <w:r w:rsidRPr="00572A04">
        <w:rPr>
          <w:rFonts w:cs="Helvetica"/>
          <w:color w:val="333333"/>
        </w:rPr>
        <w:t>19:S</w:t>
      </w:r>
      <w:proofErr w:type="gramEnd"/>
      <w:r w:rsidRPr="00572A04">
        <w:rPr>
          <w:rFonts w:cs="Helvetica"/>
          <w:color w:val="333333"/>
        </w:rPr>
        <w:t>0012-3692(21)03687-4.</w:t>
      </w:r>
    </w:p>
    <w:p w14:paraId="2D597390" w14:textId="1E316E04" w:rsidR="00572A04" w:rsidRPr="00572A04" w:rsidRDefault="00572A04" w:rsidP="002676DA">
      <w:pPr>
        <w:pStyle w:val="KeinLeerraum"/>
        <w:numPr>
          <w:ilvl w:val="0"/>
          <w:numId w:val="25"/>
        </w:numPr>
        <w:spacing w:beforeLines="120" w:before="288" w:afterLines="120" w:after="288"/>
        <w:ind w:hanging="720"/>
        <w:contextualSpacing/>
        <w:rPr>
          <w:rFonts w:cs="Helvetica"/>
          <w:color w:val="333333"/>
        </w:rPr>
      </w:pPr>
      <w:r w:rsidRPr="00572A04">
        <w:rPr>
          <w:rFonts w:cs="Helvetica"/>
          <w:color w:val="333333"/>
        </w:rPr>
        <w:t xml:space="preserve">Taylor SP, Murphy S, Rios A, McWilliams A, McCurdy L, Chou SH, Hetherington T, Rossman W, Russo M, Gibbs M, Kowalkowski MA. </w:t>
      </w:r>
      <w:hyperlink r:id="rId4022" w:history="1">
        <w:r w:rsidRPr="00572A04">
          <w:rPr>
            <w:rStyle w:val="Hyperlink"/>
            <w:rFonts w:ascii="Arial" w:hAnsi="Arial" w:cs="Helvetica"/>
          </w:rPr>
          <w:t xml:space="preserve">Effect of a Multicomponent Sepsis Transition and Recovery Program on Mortality and Readmissions After Sepsis: The Improving Morbidity During Post-Acute Care Transitions for Sepsis Randomized Clinical Trial. </w:t>
        </w:r>
      </w:hyperlink>
      <w:r w:rsidRPr="00572A04">
        <w:rPr>
          <w:rFonts w:cs="Helvetica"/>
          <w:color w:val="333333"/>
        </w:rPr>
        <w:t>Crit Care Med. 2021 Sep 16.</w:t>
      </w:r>
    </w:p>
    <w:p w14:paraId="31A112F1" w14:textId="1D6A984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r w:rsidRPr="00C76AA1">
        <w:rPr>
          <w:rFonts w:cs="Helvetica"/>
          <w:color w:val="333333"/>
        </w:rPr>
        <w:t xml:space="preserve">Kowalkowski M, Eaton T, McWilliams A, Tapp H, Rios A, Murphy S, Burns R, Gutnik B, O'Hare K, McCurdy L, Dulin M, Blanchette C, Chou SH, Halpern S, Angus DC, Taylor SP. </w:t>
      </w:r>
      <w:hyperlink r:id="rId4023" w:history="1">
        <w:r w:rsidRPr="00C76AA1">
          <w:rPr>
            <w:rStyle w:val="Hyperlink"/>
            <w:rFonts w:ascii="Arial" w:hAnsi="Arial" w:cs="Helvetica"/>
          </w:rPr>
          <w:t xml:space="preserve">Protocol for a two-arm pragmatic stepped-wedge hybrid effectiveness-implementation trial evaluating Engagement and Collaborative Management to Proactively Advance Sepsis Survivorship (ENCOMPASS). </w:t>
        </w:r>
      </w:hyperlink>
      <w:r w:rsidRPr="00C76AA1">
        <w:rPr>
          <w:rFonts w:cs="Helvetica"/>
          <w:color w:val="333333"/>
        </w:rPr>
        <w:t>BMC Health Serv Res. 2021 Jun 2;21(1):544</w:t>
      </w:r>
    </w:p>
    <w:p w14:paraId="6D4FC9FD" w14:textId="3F4D5A3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r w:rsidRPr="00C76AA1">
        <w:rPr>
          <w:rFonts w:cs="Helvetica"/>
          <w:color w:val="333333"/>
        </w:rPr>
        <w:t xml:space="preserve">Falvey JR, Cohen AB, O'Leary JR, Leo-Summers L, Murphy TE, Ferrante LE. </w:t>
      </w:r>
      <w:hyperlink r:id="rId4024" w:history="1">
        <w:r w:rsidRPr="00C76AA1">
          <w:rPr>
            <w:rStyle w:val="Hyperlink"/>
            <w:rFonts w:ascii="Arial" w:hAnsi="Arial" w:cs="Helvetica"/>
          </w:rPr>
          <w:t xml:space="preserve">Association of Social Isolation </w:t>
        </w:r>
        <w:proofErr w:type="gramStart"/>
        <w:r w:rsidRPr="00C76AA1">
          <w:rPr>
            <w:rStyle w:val="Hyperlink"/>
            <w:rFonts w:ascii="Arial" w:hAnsi="Arial" w:cs="Helvetica"/>
          </w:rPr>
          <w:t>With</w:t>
        </w:r>
        <w:proofErr w:type="gramEnd"/>
        <w:r w:rsidRPr="00C76AA1">
          <w:rPr>
            <w:rStyle w:val="Hyperlink"/>
            <w:rFonts w:ascii="Arial" w:hAnsi="Arial" w:cs="Helvetica"/>
          </w:rPr>
          <w:t xml:space="preserve"> Disability Burden and 1-Year Mortality Among Older Adults </w:t>
        </w:r>
        <w:proofErr w:type="gramStart"/>
        <w:r w:rsidRPr="00C76AA1">
          <w:rPr>
            <w:rStyle w:val="Hyperlink"/>
            <w:rFonts w:ascii="Arial" w:hAnsi="Arial" w:cs="Helvetica"/>
          </w:rPr>
          <w:t>With</w:t>
        </w:r>
        <w:proofErr w:type="gramEnd"/>
        <w:r w:rsidRPr="00C76AA1">
          <w:rPr>
            <w:rStyle w:val="Hyperlink"/>
            <w:rFonts w:ascii="Arial" w:hAnsi="Arial" w:cs="Helvetica"/>
          </w:rPr>
          <w:t xml:space="preserve"> Critical Illness. </w:t>
        </w:r>
      </w:hyperlink>
      <w:r w:rsidRPr="00C76AA1">
        <w:rPr>
          <w:rFonts w:cs="Helvetica"/>
          <w:color w:val="333333"/>
        </w:rPr>
        <w:t xml:space="preserve">JAMA Intern Med. 2021 Sep </w:t>
      </w:r>
      <w:proofErr w:type="gramStart"/>
      <w:r w:rsidRPr="00C76AA1">
        <w:rPr>
          <w:rFonts w:cs="Helvetica"/>
          <w:color w:val="333333"/>
        </w:rPr>
        <w:t>7:e</w:t>
      </w:r>
      <w:proofErr w:type="gramEnd"/>
      <w:r w:rsidRPr="00C76AA1">
        <w:rPr>
          <w:rFonts w:cs="Helvetica"/>
          <w:color w:val="333333"/>
        </w:rPr>
        <w:t>215022</w:t>
      </w:r>
    </w:p>
    <w:p w14:paraId="62EC8D6B" w14:textId="3A9FA76F" w:rsidR="00F12C3D" w:rsidRPr="00F12C3D" w:rsidRDefault="00F12C3D" w:rsidP="002676DA">
      <w:pPr>
        <w:pStyle w:val="KeinLeerraum"/>
        <w:numPr>
          <w:ilvl w:val="0"/>
          <w:numId w:val="25"/>
        </w:numPr>
        <w:spacing w:beforeLines="120" w:before="288" w:afterLines="120" w:after="288"/>
        <w:ind w:hanging="720"/>
        <w:contextualSpacing/>
        <w:rPr>
          <w:rFonts w:cs="Helvetica"/>
          <w:color w:val="333333"/>
        </w:rPr>
      </w:pPr>
      <w:r w:rsidRPr="00F12C3D">
        <w:rPr>
          <w:rFonts w:cs="Helvetica"/>
          <w:color w:val="333333"/>
        </w:rPr>
        <w:lastRenderedPageBreak/>
        <w:t xml:space="preserve">Olafson K, Marrie RA, Bolton JM, Bernstein CN, Bienvenu OJ, </w:t>
      </w:r>
      <w:proofErr w:type="spellStart"/>
      <w:r w:rsidRPr="00F12C3D">
        <w:rPr>
          <w:rFonts w:cs="Helvetica"/>
          <w:color w:val="333333"/>
        </w:rPr>
        <w:t>Kredentser</w:t>
      </w:r>
      <w:proofErr w:type="spellEnd"/>
      <w:r w:rsidRPr="00F12C3D">
        <w:rPr>
          <w:rFonts w:cs="Helvetica"/>
          <w:color w:val="333333"/>
        </w:rPr>
        <w:t xml:space="preserve"> MS, </w:t>
      </w:r>
      <w:proofErr w:type="spellStart"/>
      <w:r w:rsidRPr="00F12C3D">
        <w:rPr>
          <w:rFonts w:cs="Helvetica"/>
          <w:color w:val="333333"/>
        </w:rPr>
        <w:t>Logsetty</w:t>
      </w:r>
      <w:proofErr w:type="spellEnd"/>
      <w:r w:rsidRPr="00F12C3D">
        <w:rPr>
          <w:rFonts w:cs="Helvetica"/>
          <w:color w:val="333333"/>
        </w:rPr>
        <w:t xml:space="preserve"> S, Chateau D, Nie Y, </w:t>
      </w:r>
      <w:proofErr w:type="spellStart"/>
      <w:r w:rsidRPr="00F12C3D">
        <w:rPr>
          <w:rFonts w:cs="Helvetica"/>
          <w:color w:val="333333"/>
        </w:rPr>
        <w:t>Blouw</w:t>
      </w:r>
      <w:proofErr w:type="spellEnd"/>
      <w:r w:rsidRPr="00F12C3D">
        <w:rPr>
          <w:rFonts w:cs="Helvetica"/>
          <w:color w:val="333333"/>
        </w:rPr>
        <w:t xml:space="preserve"> M, Afifi TO, Stein MB, Leslie WD, Katz LY, Mota N, El-</w:t>
      </w:r>
      <w:proofErr w:type="spellStart"/>
      <w:r w:rsidRPr="00F12C3D">
        <w:rPr>
          <w:rFonts w:cs="Helvetica"/>
          <w:color w:val="333333"/>
        </w:rPr>
        <w:t>Gabalawy</w:t>
      </w:r>
      <w:proofErr w:type="spellEnd"/>
      <w:r w:rsidRPr="00F12C3D">
        <w:rPr>
          <w:rFonts w:cs="Helvetica"/>
          <w:color w:val="333333"/>
        </w:rPr>
        <w:t xml:space="preserve"> R, Enns MW, Leong C, Sweatman S, Sareen </w:t>
      </w:r>
      <w:hyperlink r:id="rId4025" w:history="1">
        <w:r w:rsidRPr="00F12C3D">
          <w:rPr>
            <w:rStyle w:val="Hyperlink"/>
            <w:rFonts w:ascii="Arial" w:hAnsi="Arial" w:cs="Helvetica"/>
          </w:rPr>
          <w:t xml:space="preserve">The 5-year pre- and post-hospitalization treated prevalence of mental disorders and psychotropic medication use in critically ill patients: a Canadian population-based study. </w:t>
        </w:r>
      </w:hyperlink>
      <w:r w:rsidRPr="00F12C3D">
        <w:rPr>
          <w:rFonts w:cs="Helvetica"/>
          <w:color w:val="333333"/>
        </w:rPr>
        <w:t>J. Intensive Care Med. 2021 Sep 8</w:t>
      </w:r>
    </w:p>
    <w:p w14:paraId="25AD7D13" w14:textId="256E7212" w:rsidR="00DA0E95" w:rsidRPr="00DA0E95" w:rsidRDefault="00DA0E95" w:rsidP="002676DA">
      <w:pPr>
        <w:pStyle w:val="KeinLeerraum"/>
        <w:numPr>
          <w:ilvl w:val="0"/>
          <w:numId w:val="25"/>
        </w:numPr>
        <w:spacing w:beforeLines="120" w:before="288" w:afterLines="120" w:after="288"/>
        <w:ind w:hanging="720"/>
        <w:contextualSpacing/>
        <w:rPr>
          <w:rFonts w:cs="Helvetica"/>
          <w:color w:val="333333"/>
        </w:rPr>
      </w:pPr>
      <w:r w:rsidRPr="00DA0E95">
        <w:rPr>
          <w:rFonts w:cs="Helvetica"/>
          <w:color w:val="333333"/>
        </w:rPr>
        <w:t xml:space="preserve">Bannon SM, Cornelius T, Gates MV, Lester E, Mace RA, </w:t>
      </w:r>
      <w:proofErr w:type="spellStart"/>
      <w:r w:rsidRPr="00DA0E95">
        <w:rPr>
          <w:rFonts w:cs="Helvetica"/>
          <w:color w:val="333333"/>
        </w:rPr>
        <w:t>Popok</w:t>
      </w:r>
      <w:proofErr w:type="spellEnd"/>
      <w:r w:rsidRPr="00DA0E95">
        <w:rPr>
          <w:rFonts w:cs="Helvetica"/>
          <w:color w:val="333333"/>
        </w:rPr>
        <w:t xml:space="preserve"> P, Macklin EA, Rosand J, </w:t>
      </w:r>
      <w:proofErr w:type="spellStart"/>
      <w:r w:rsidRPr="00DA0E95">
        <w:rPr>
          <w:rFonts w:cs="Helvetica"/>
          <w:color w:val="333333"/>
        </w:rPr>
        <w:t>Vranceanu</w:t>
      </w:r>
      <w:proofErr w:type="spellEnd"/>
      <w:r w:rsidRPr="00DA0E95">
        <w:rPr>
          <w:rFonts w:cs="Helvetica"/>
          <w:color w:val="333333"/>
        </w:rPr>
        <w:t xml:space="preserve"> AM. </w:t>
      </w:r>
      <w:hyperlink r:id="rId4026" w:history="1">
        <w:r w:rsidRPr="00DA0E95">
          <w:rPr>
            <w:rStyle w:val="Hyperlink"/>
            <w:rFonts w:ascii="Arial" w:hAnsi="Arial" w:cs="Helvetica"/>
          </w:rPr>
          <w:t xml:space="preserve">Emotional distress in neuro-ICU survivor-caregiver dyads: The recovering together randomized clinical trial. </w:t>
        </w:r>
      </w:hyperlink>
      <w:r w:rsidRPr="00D9257B">
        <w:rPr>
          <w:rFonts w:cs="Helvetica"/>
          <w:color w:val="333333"/>
        </w:rPr>
        <w:t>Health Psychol. 2021 Sep 9.</w:t>
      </w:r>
    </w:p>
    <w:p w14:paraId="03C6CC70" w14:textId="43777D9A" w:rsidR="00C152A6" w:rsidRPr="00C152A6" w:rsidRDefault="00C152A6" w:rsidP="002676DA">
      <w:pPr>
        <w:pStyle w:val="KeinLeerraum"/>
        <w:numPr>
          <w:ilvl w:val="0"/>
          <w:numId w:val="25"/>
        </w:numPr>
        <w:spacing w:beforeLines="120" w:before="288" w:afterLines="120" w:after="288"/>
        <w:ind w:hanging="720"/>
        <w:contextualSpacing/>
        <w:rPr>
          <w:rFonts w:cs="Helvetica"/>
          <w:color w:val="333333"/>
        </w:rPr>
      </w:pPr>
      <w:r w:rsidRPr="00C152A6">
        <w:rPr>
          <w:rFonts w:cs="Helvetica"/>
          <w:color w:val="333333"/>
        </w:rPr>
        <w:t xml:space="preserve">Falvey JR, Murphy TE, Leo-Summers L, Gill TM, Ferrante LE. </w:t>
      </w:r>
      <w:hyperlink r:id="rId4027" w:history="1">
        <w:r w:rsidRPr="00C152A6">
          <w:rPr>
            <w:rStyle w:val="Hyperlink"/>
            <w:rFonts w:ascii="Arial" w:hAnsi="Arial" w:cs="Helvetica"/>
          </w:rPr>
          <w:t xml:space="preserve">Neighborhood Socioeconomic Disadvantage and Disability After Critical Illness. </w:t>
        </w:r>
      </w:hyperlink>
      <w:r w:rsidRPr="00C152A6">
        <w:rPr>
          <w:rFonts w:cs="Helvetica"/>
          <w:color w:val="333333"/>
        </w:rPr>
        <w:t xml:space="preserve">Crit Care Med. 2021 Oct 12. </w:t>
      </w:r>
      <w:proofErr w:type="spellStart"/>
      <w:r w:rsidRPr="00C152A6">
        <w:rPr>
          <w:rFonts w:cs="Helvetica"/>
          <w:color w:val="333333"/>
        </w:rPr>
        <w:t>doi</w:t>
      </w:r>
      <w:proofErr w:type="spellEnd"/>
      <w:r w:rsidRPr="00C152A6">
        <w:rPr>
          <w:rFonts w:cs="Helvetica"/>
          <w:color w:val="333333"/>
        </w:rPr>
        <w:t>: 10.1097/CCM.0000000000005364</w:t>
      </w:r>
    </w:p>
    <w:p w14:paraId="6852AD55" w14:textId="686F920C"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proofErr w:type="spellStart"/>
      <w:r w:rsidRPr="005C3349">
        <w:rPr>
          <w:rFonts w:cs="Helvetica"/>
          <w:color w:val="333333"/>
        </w:rPr>
        <w:t>Rosgen</w:t>
      </w:r>
      <w:proofErr w:type="spellEnd"/>
      <w:r w:rsidRPr="005C3349">
        <w:rPr>
          <w:rFonts w:cs="Helvetica"/>
          <w:color w:val="333333"/>
        </w:rPr>
        <w:t xml:space="preserve"> BK, Moss SJ, Soo A, Stelfox HT, Patten SB, Fiest KM. </w:t>
      </w:r>
      <w:hyperlink r:id="rId4028" w:history="1">
        <w:r w:rsidRPr="005C3349">
          <w:rPr>
            <w:rStyle w:val="Hyperlink"/>
            <w:rFonts w:ascii="Arial" w:hAnsi="Arial" w:cs="Helvetica"/>
          </w:rPr>
          <w:t xml:space="preserve">Healthcare utilization and mortality outcomes in patients with pre-existing psychiatric disorders after intensive care unit discharge: A population-based retrospective cohort study. </w:t>
        </w:r>
      </w:hyperlink>
      <w:r w:rsidRPr="005C3349">
        <w:rPr>
          <w:rFonts w:cs="Helvetica"/>
          <w:color w:val="333333"/>
        </w:rPr>
        <w:t xml:space="preserve">J Crit Care. 2021 </w:t>
      </w:r>
      <w:proofErr w:type="gramStart"/>
      <w:r w:rsidRPr="005C3349">
        <w:rPr>
          <w:rFonts w:cs="Helvetica"/>
          <w:color w:val="333333"/>
        </w:rPr>
        <w:t>Dec;66:67</w:t>
      </w:r>
      <w:proofErr w:type="gramEnd"/>
      <w:r w:rsidRPr="005C3349">
        <w:rPr>
          <w:rFonts w:cs="Helvetica"/>
          <w:color w:val="333333"/>
        </w:rPr>
        <w:t>-74</w:t>
      </w:r>
    </w:p>
    <w:p w14:paraId="0ECA1854" w14:textId="217757CF"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r w:rsidRPr="005C3349">
        <w:rPr>
          <w:rFonts w:cs="Helvetica"/>
          <w:color w:val="333333"/>
        </w:rPr>
        <w:t xml:space="preserve">Connolly B, Milton-Cole R, Adams C, Battle C, McPeake J, Quasim T, Silversides J, Slack A, Waldmann C, Wilson E, Meyer J; Faculty of Intensive Care Medicine Life After Critical Illness Working Group. </w:t>
      </w:r>
      <w:hyperlink r:id="rId4029" w:history="1">
        <w:r w:rsidRPr="005C3349">
          <w:rPr>
            <w:rStyle w:val="Hyperlink"/>
            <w:rFonts w:ascii="Arial" w:hAnsi="Arial" w:cs="Helvetica"/>
          </w:rPr>
          <w:t xml:space="preserve">Recovery, rehabilitation and follow-up services following critical illness: an updated UK national cross-sectional survey and progress report. </w:t>
        </w:r>
      </w:hyperlink>
      <w:r w:rsidRPr="007765F1">
        <w:rPr>
          <w:rFonts w:cs="Helvetica"/>
          <w:color w:val="333333"/>
        </w:rPr>
        <w:t>BMJ Open. 2021 Oct 4;11(10</w:t>
      </w:r>
      <w:proofErr w:type="gramStart"/>
      <w:r w:rsidRPr="007765F1">
        <w:rPr>
          <w:rFonts w:cs="Helvetica"/>
          <w:color w:val="333333"/>
        </w:rPr>
        <w:t>):e</w:t>
      </w:r>
      <w:proofErr w:type="gramEnd"/>
      <w:r w:rsidRPr="007765F1">
        <w:rPr>
          <w:rFonts w:cs="Helvetica"/>
          <w:color w:val="333333"/>
        </w:rPr>
        <w:t>052214.</w:t>
      </w:r>
    </w:p>
    <w:p w14:paraId="65509754" w14:textId="116E4C18" w:rsidR="00E80F8A" w:rsidRPr="00E80F8A" w:rsidRDefault="00E80F8A" w:rsidP="002676DA">
      <w:pPr>
        <w:pStyle w:val="KeinLeerraum"/>
        <w:numPr>
          <w:ilvl w:val="0"/>
          <w:numId w:val="25"/>
        </w:numPr>
        <w:spacing w:beforeLines="120" w:before="288" w:afterLines="120" w:after="288"/>
        <w:ind w:hanging="720"/>
        <w:contextualSpacing/>
        <w:rPr>
          <w:rFonts w:cs="Helvetica"/>
          <w:color w:val="333333"/>
        </w:rPr>
      </w:pPr>
      <w:r w:rsidRPr="00E80F8A">
        <w:rPr>
          <w:rFonts w:cs="Helvetica"/>
          <w:color w:val="333333"/>
        </w:rPr>
        <w:t xml:space="preserve">Van </w:t>
      </w:r>
      <w:proofErr w:type="spellStart"/>
      <w:r w:rsidRPr="00E80F8A">
        <w:rPr>
          <w:rFonts w:cs="Helvetica"/>
          <w:color w:val="333333"/>
        </w:rPr>
        <w:t>Aerde</w:t>
      </w:r>
      <w:proofErr w:type="spellEnd"/>
      <w:r w:rsidRPr="00E80F8A">
        <w:rPr>
          <w:rFonts w:cs="Helvetica"/>
          <w:color w:val="333333"/>
        </w:rPr>
        <w:t xml:space="preserve"> N, </w:t>
      </w:r>
      <w:proofErr w:type="spellStart"/>
      <w:r w:rsidRPr="00E80F8A">
        <w:rPr>
          <w:rFonts w:cs="Helvetica"/>
          <w:color w:val="333333"/>
        </w:rPr>
        <w:t>Meersseman</w:t>
      </w:r>
      <w:proofErr w:type="spellEnd"/>
      <w:r w:rsidRPr="00E80F8A">
        <w:rPr>
          <w:rFonts w:cs="Helvetica"/>
          <w:color w:val="333333"/>
        </w:rPr>
        <w:t xml:space="preserve"> P, </w:t>
      </w:r>
      <w:proofErr w:type="spellStart"/>
      <w:r w:rsidRPr="00E80F8A">
        <w:rPr>
          <w:rFonts w:cs="Helvetica"/>
          <w:color w:val="333333"/>
        </w:rPr>
        <w:t>Debaveye</w:t>
      </w:r>
      <w:proofErr w:type="spellEnd"/>
      <w:r w:rsidRPr="00E80F8A">
        <w:rPr>
          <w:rFonts w:cs="Helvetica"/>
          <w:color w:val="333333"/>
        </w:rPr>
        <w:t xml:space="preserve"> Y, Wilmer A, Casaer MP, Gunst J, Wauters J, Wouters PJ, </w:t>
      </w:r>
      <w:proofErr w:type="spellStart"/>
      <w:r w:rsidRPr="00E80F8A">
        <w:rPr>
          <w:rFonts w:cs="Helvetica"/>
          <w:color w:val="333333"/>
        </w:rPr>
        <w:t>Goetschalckx</w:t>
      </w:r>
      <w:proofErr w:type="spellEnd"/>
      <w:r w:rsidRPr="00E80F8A">
        <w:rPr>
          <w:rFonts w:cs="Helvetica"/>
          <w:color w:val="333333"/>
        </w:rPr>
        <w:t xml:space="preserve"> K, Gosselink R, Van den Berghe G, Hermans G. </w:t>
      </w:r>
      <w:hyperlink r:id="rId4030" w:history="1">
        <w:r w:rsidRPr="00E80F8A">
          <w:rPr>
            <w:rStyle w:val="Hyperlink"/>
            <w:rFonts w:ascii="Arial" w:hAnsi="Arial" w:cs="Helvetica"/>
          </w:rPr>
          <w:t>Aerobic exercise capacity in long-term survivors of critical illness: secondary analysis of the post-</w:t>
        </w:r>
        <w:proofErr w:type="spellStart"/>
        <w:r w:rsidRPr="00E80F8A">
          <w:rPr>
            <w:rStyle w:val="Hyperlink"/>
            <w:rFonts w:ascii="Arial" w:hAnsi="Arial" w:cs="Helvetica"/>
          </w:rPr>
          <w:t>EPaNIC</w:t>
        </w:r>
        <w:proofErr w:type="spellEnd"/>
        <w:r w:rsidRPr="00E80F8A">
          <w:rPr>
            <w:rStyle w:val="Hyperlink"/>
            <w:rFonts w:ascii="Arial" w:hAnsi="Arial" w:cs="Helvetica"/>
          </w:rPr>
          <w:t xml:space="preserve"> follow-up study. </w:t>
        </w:r>
      </w:hyperlink>
      <w:r w:rsidRPr="00E80F8A">
        <w:rPr>
          <w:rFonts w:cs="Helvetica"/>
          <w:color w:val="333333"/>
        </w:rPr>
        <w:t>Intensive Care Med. 2021 Dec;47(12):1462-1471</w:t>
      </w:r>
    </w:p>
    <w:p w14:paraId="0046D6DD" w14:textId="2D5EE24C" w:rsidR="00E80C7B" w:rsidRPr="00150239" w:rsidRDefault="00815534" w:rsidP="002676DA">
      <w:pPr>
        <w:pStyle w:val="KeinLeerraum"/>
        <w:numPr>
          <w:ilvl w:val="0"/>
          <w:numId w:val="25"/>
        </w:numPr>
        <w:spacing w:beforeLines="120" w:before="288" w:afterLines="120" w:after="288"/>
        <w:ind w:hanging="720"/>
        <w:contextualSpacing/>
        <w:rPr>
          <w:rFonts w:cs="Helvetica"/>
          <w:color w:val="333333"/>
        </w:rPr>
      </w:pPr>
      <w:r w:rsidRPr="00815534">
        <w:rPr>
          <w:rFonts w:cs="Helvetica"/>
          <w:color w:val="333333"/>
        </w:rPr>
        <w:t xml:space="preserve">Harrison DA, Creagh-Brown BC, Rowan KM. Timing and burden of persistent critical </w:t>
      </w:r>
      <w:proofErr w:type="spellStart"/>
      <w:r w:rsidRPr="00815534">
        <w:rPr>
          <w:rFonts w:cs="Helvetica"/>
          <w:color w:val="333333"/>
        </w:rPr>
        <w:t>illnessin</w:t>
      </w:r>
      <w:proofErr w:type="spellEnd"/>
      <w:r w:rsidRPr="00815534">
        <w:rPr>
          <w:rFonts w:cs="Helvetica"/>
          <w:color w:val="333333"/>
        </w:rPr>
        <w:t xml:space="preserve"> UK intensive care units: An observational cohort study. </w:t>
      </w:r>
      <w:r w:rsidRPr="00150239">
        <w:rPr>
          <w:rFonts w:cs="Helvetica"/>
          <w:i/>
          <w:iCs/>
          <w:color w:val="333333"/>
        </w:rPr>
        <w:t>Journal of the Intensive Care Society</w:t>
      </w:r>
      <w:r w:rsidRPr="00150239">
        <w:rPr>
          <w:rFonts w:cs="Helvetica"/>
          <w:color w:val="333333"/>
        </w:rPr>
        <w:t>. November 2021. doi:</w:t>
      </w:r>
      <w:hyperlink r:id="rId4031" w:history="1">
        <w:r w:rsidRPr="00150239">
          <w:rPr>
            <w:rStyle w:val="Hyperlink"/>
            <w:rFonts w:ascii="Arial" w:hAnsi="Arial" w:cs="Helvetica"/>
          </w:rPr>
          <w:t>10.1177/17511437211047180</w:t>
        </w:r>
      </w:hyperlink>
    </w:p>
    <w:p w14:paraId="2E3B4BA9" w14:textId="77BA41C9" w:rsidR="00572A04" w:rsidRDefault="00C049C6" w:rsidP="002676DA">
      <w:pPr>
        <w:pStyle w:val="KeinLeerraum"/>
        <w:numPr>
          <w:ilvl w:val="0"/>
          <w:numId w:val="25"/>
        </w:numPr>
        <w:spacing w:beforeLines="120" w:before="288" w:afterLines="120" w:after="288"/>
        <w:ind w:hanging="720"/>
        <w:contextualSpacing/>
        <w:rPr>
          <w:rFonts w:cs="Helvetica"/>
          <w:color w:val="333333"/>
        </w:rPr>
      </w:pPr>
      <w:r w:rsidRPr="00C049C6">
        <w:rPr>
          <w:rFonts w:cs="Helvetica"/>
          <w:color w:val="333333"/>
        </w:rPr>
        <w:t xml:space="preserve">Oh TK, Park HY, Song IA. Ann </w:t>
      </w:r>
      <w:hyperlink r:id="rId4032" w:history="1">
        <w:r w:rsidRPr="00C049C6">
          <w:rPr>
            <w:rStyle w:val="Hyperlink"/>
            <w:rFonts w:ascii="Arial" w:hAnsi="Arial" w:cs="Helvetica"/>
          </w:rPr>
          <w:t xml:space="preserve">Occurrence and Long-term Prognosis of Insomnia Disorder among Survivors of Acute Respiratory Distress Syndrome in South Korea. </w:t>
        </w:r>
      </w:hyperlink>
      <w:r w:rsidRPr="00150239">
        <w:rPr>
          <w:rFonts w:cs="Helvetica"/>
          <w:color w:val="333333"/>
        </w:rPr>
        <w:t xml:space="preserve">Am </w:t>
      </w:r>
      <w:proofErr w:type="spellStart"/>
      <w:r w:rsidRPr="00150239">
        <w:rPr>
          <w:rFonts w:cs="Helvetica"/>
          <w:color w:val="333333"/>
        </w:rPr>
        <w:t>Thorac</w:t>
      </w:r>
      <w:proofErr w:type="spellEnd"/>
      <w:r w:rsidRPr="00150239">
        <w:rPr>
          <w:rFonts w:cs="Helvetica"/>
          <w:color w:val="333333"/>
        </w:rPr>
        <w:t xml:space="preserve"> Soc. 2021 Nov 18.</w:t>
      </w:r>
    </w:p>
    <w:p w14:paraId="7377968A" w14:textId="43C948EE"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Tripathy S, Acharya SP, Singh S, Patra S, Mishra BR, Kar N. </w:t>
      </w:r>
      <w:hyperlink r:id="rId4033" w:history="1">
        <w:r w:rsidRPr="005E3D75">
          <w:rPr>
            <w:rStyle w:val="Hyperlink"/>
            <w:rFonts w:ascii="Arial" w:hAnsi="Arial" w:cs="Helvetica"/>
          </w:rPr>
          <w:t xml:space="preserve">Post traumatic stress symptoms, anxiety, and depression in patients after intensive care unit discharge - a longitudinal cohort study from a LMIC tertiary care </w:t>
        </w:r>
        <w:proofErr w:type="spellStart"/>
        <w:r w:rsidRPr="005E3D75">
          <w:rPr>
            <w:rStyle w:val="Hyperlink"/>
            <w:rFonts w:ascii="Arial" w:hAnsi="Arial" w:cs="Helvetica"/>
          </w:rPr>
          <w:t>centre</w:t>
        </w:r>
        <w:proofErr w:type="spellEnd"/>
        <w:r w:rsidRPr="005E3D75">
          <w:rPr>
            <w:rStyle w:val="Hyperlink"/>
            <w:rFonts w:ascii="Arial" w:hAnsi="Arial" w:cs="Helvetica"/>
          </w:rPr>
          <w:t xml:space="preserve">. </w:t>
        </w:r>
      </w:hyperlink>
      <w:r w:rsidRPr="005E3D75">
        <w:rPr>
          <w:rFonts w:cs="Helvetica"/>
          <w:color w:val="333333"/>
        </w:rPr>
        <w:t>BMC Psychiatry. 2020 May 12;20(1):220</w:t>
      </w:r>
    </w:p>
    <w:p w14:paraId="278043AA" w14:textId="397CF253"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lastRenderedPageBreak/>
        <w:t xml:space="preserve">Tripathy S, Kar N, Acharya SP, Singh SK. </w:t>
      </w:r>
      <w:hyperlink r:id="rId4034" w:history="1">
        <w:r w:rsidRPr="005E3D75">
          <w:rPr>
            <w:rStyle w:val="Hyperlink"/>
            <w:rFonts w:ascii="Arial" w:hAnsi="Arial" w:cs="Helvetica"/>
          </w:rPr>
          <w:t xml:space="preserve">ICU Memories and Patient Outcomes in a Low Middle-Income Country: A Longitudinal Cohort Study. </w:t>
        </w:r>
      </w:hyperlink>
      <w:r w:rsidRPr="005E3D75">
        <w:rPr>
          <w:rFonts w:cs="Helvetica"/>
          <w:color w:val="333333"/>
        </w:rPr>
        <w:t>Crit Care Med. 2021 Oct 1;49(10</w:t>
      </w:r>
      <w:proofErr w:type="gramStart"/>
      <w:r w:rsidRPr="005E3D75">
        <w:rPr>
          <w:rFonts w:cs="Helvetica"/>
          <w:color w:val="333333"/>
        </w:rPr>
        <w:t>):e</w:t>
      </w:r>
      <w:proofErr w:type="gramEnd"/>
      <w:r w:rsidRPr="005E3D75">
        <w:rPr>
          <w:rFonts w:cs="Helvetica"/>
          <w:color w:val="333333"/>
        </w:rPr>
        <w:t>978-e988</w:t>
      </w:r>
    </w:p>
    <w:p w14:paraId="5A58D351" w14:textId="4D20868A"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Hoad N, Swinton M, Takaoka A, Tam B, Shears M, Waugh L, Toledo F, Clarke FJ, Duan EH, Soth M, Cook DJ. </w:t>
      </w:r>
      <w:hyperlink r:id="rId4035" w:history="1">
        <w:r w:rsidRPr="005E3D75">
          <w:rPr>
            <w:rStyle w:val="Hyperlink"/>
            <w:rFonts w:ascii="Arial" w:hAnsi="Arial" w:cs="Helvetica"/>
          </w:rPr>
          <w:t xml:space="preserve">Fostering humanism: a mixed methods evaluation of the Footprints Project in critical care. </w:t>
        </w:r>
      </w:hyperlink>
      <w:r w:rsidRPr="00150239">
        <w:rPr>
          <w:rFonts w:cs="Helvetica"/>
          <w:color w:val="333333"/>
        </w:rPr>
        <w:t>BMJ Open. 2019 Nov 2;9(11</w:t>
      </w:r>
      <w:proofErr w:type="gramStart"/>
      <w:r w:rsidRPr="00150239">
        <w:rPr>
          <w:rFonts w:cs="Helvetica"/>
          <w:color w:val="333333"/>
        </w:rPr>
        <w:t>):e</w:t>
      </w:r>
      <w:proofErr w:type="gramEnd"/>
      <w:r w:rsidRPr="00150239">
        <w:rPr>
          <w:rFonts w:cs="Helvetica"/>
          <w:color w:val="333333"/>
        </w:rPr>
        <w:t>029810</w:t>
      </w:r>
    </w:p>
    <w:p w14:paraId="06E18606" w14:textId="1815BBDD"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9123E7">
        <w:rPr>
          <w:rFonts w:cs="Helvetica"/>
          <w:color w:val="333333"/>
        </w:rPr>
        <w:t xml:space="preserve">Hashem MD, Hopkins RO, Colantuoni E, </w:t>
      </w:r>
      <w:proofErr w:type="spellStart"/>
      <w:r w:rsidRPr="009123E7">
        <w:rPr>
          <w:rFonts w:cs="Helvetica"/>
          <w:color w:val="333333"/>
        </w:rPr>
        <w:t>Dinglas</w:t>
      </w:r>
      <w:proofErr w:type="spellEnd"/>
      <w:r w:rsidRPr="009123E7">
        <w:rPr>
          <w:rFonts w:cs="Helvetica"/>
          <w:color w:val="333333"/>
        </w:rPr>
        <w:t xml:space="preserve"> VD, Sinha P, Aronson Friedman L, Morris PE, Jackson JC, Hough CL, Calfee CS, Needham DM. </w:t>
      </w:r>
      <w:hyperlink r:id="rId4036" w:history="1">
        <w:r w:rsidRPr="009123E7">
          <w:rPr>
            <w:rStyle w:val="Hyperlink"/>
            <w:rFonts w:ascii="Arial" w:hAnsi="Arial" w:cs="Helvetica"/>
          </w:rPr>
          <w:t xml:space="preserve">Six-month and 12-month patient outcomes based on inflammatory </w:t>
        </w:r>
        <w:proofErr w:type="spellStart"/>
        <w:r w:rsidRPr="009123E7">
          <w:rPr>
            <w:rStyle w:val="Hyperlink"/>
            <w:rFonts w:ascii="Arial" w:hAnsi="Arial" w:cs="Helvetica"/>
          </w:rPr>
          <w:t>subphenotypes</w:t>
        </w:r>
        <w:proofErr w:type="spellEnd"/>
        <w:r w:rsidRPr="009123E7">
          <w:rPr>
            <w:rStyle w:val="Hyperlink"/>
            <w:rFonts w:ascii="Arial" w:hAnsi="Arial" w:cs="Helvetica"/>
          </w:rPr>
          <w:t xml:space="preserve"> in sepsis-associated ARDS: secondary analysis of SAILS-ALTOS trial. </w:t>
        </w:r>
      </w:hyperlink>
      <w:r w:rsidRPr="009123E7">
        <w:rPr>
          <w:rFonts w:cs="Helvetica"/>
          <w:color w:val="333333"/>
        </w:rPr>
        <w:t>Thorax. 2022 Jan;77(1):22-30</w:t>
      </w:r>
    </w:p>
    <w:p w14:paraId="6AE439DB" w14:textId="5BA7A1CB"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Rilinger J, Krötzsch K, </w:t>
      </w:r>
      <w:proofErr w:type="spellStart"/>
      <w:r w:rsidRPr="002960C1">
        <w:rPr>
          <w:rFonts w:cs="Helvetica"/>
          <w:color w:val="333333"/>
          <w:lang w:val="de-DE"/>
        </w:rPr>
        <w:t>Bemtgen</w:t>
      </w:r>
      <w:proofErr w:type="spellEnd"/>
      <w:r w:rsidRPr="002960C1">
        <w:rPr>
          <w:rFonts w:cs="Helvetica"/>
          <w:color w:val="333333"/>
          <w:lang w:val="de-DE"/>
        </w:rPr>
        <w:t xml:space="preserve"> X, Jäckel M, </w:t>
      </w:r>
      <w:proofErr w:type="spellStart"/>
      <w:r w:rsidRPr="002960C1">
        <w:rPr>
          <w:rFonts w:cs="Helvetica"/>
          <w:color w:val="333333"/>
          <w:lang w:val="de-DE"/>
        </w:rPr>
        <w:t>Zotzmann</w:t>
      </w:r>
      <w:proofErr w:type="spellEnd"/>
      <w:r w:rsidRPr="002960C1">
        <w:rPr>
          <w:rFonts w:cs="Helvetica"/>
          <w:color w:val="333333"/>
          <w:lang w:val="de-DE"/>
        </w:rPr>
        <w:t xml:space="preserve"> V, Lang CN, </w:t>
      </w:r>
      <w:proofErr w:type="spellStart"/>
      <w:r w:rsidRPr="002960C1">
        <w:rPr>
          <w:rFonts w:cs="Helvetica"/>
          <w:color w:val="333333"/>
          <w:lang w:val="de-DE"/>
        </w:rPr>
        <w:t>Kaier</w:t>
      </w:r>
      <w:proofErr w:type="spellEnd"/>
      <w:r w:rsidRPr="002960C1">
        <w:rPr>
          <w:rFonts w:cs="Helvetica"/>
          <w:color w:val="333333"/>
          <w:lang w:val="de-DE"/>
        </w:rPr>
        <w:t xml:space="preserve"> K, </w:t>
      </w:r>
      <w:proofErr w:type="spellStart"/>
      <w:r w:rsidRPr="002960C1">
        <w:rPr>
          <w:rFonts w:cs="Helvetica"/>
          <w:color w:val="333333"/>
          <w:lang w:val="de-DE"/>
        </w:rPr>
        <w:t>Duerschmied</w:t>
      </w:r>
      <w:proofErr w:type="spellEnd"/>
      <w:r w:rsidRPr="002960C1">
        <w:rPr>
          <w:rFonts w:cs="Helvetica"/>
          <w:color w:val="333333"/>
          <w:lang w:val="de-DE"/>
        </w:rPr>
        <w:t xml:space="preserve"> D, </w:t>
      </w:r>
      <w:proofErr w:type="spellStart"/>
      <w:r w:rsidRPr="002960C1">
        <w:rPr>
          <w:rFonts w:cs="Helvetica"/>
          <w:color w:val="333333"/>
          <w:lang w:val="de-DE"/>
        </w:rPr>
        <w:t>Supady</w:t>
      </w:r>
      <w:proofErr w:type="spellEnd"/>
      <w:r w:rsidRPr="002960C1">
        <w:rPr>
          <w:rFonts w:cs="Helvetica"/>
          <w:color w:val="333333"/>
          <w:lang w:val="de-DE"/>
        </w:rPr>
        <w:t xml:space="preserve"> A, Bode C, Staudacher DL, </w:t>
      </w:r>
      <w:proofErr w:type="spellStart"/>
      <w:r w:rsidRPr="002960C1">
        <w:rPr>
          <w:rFonts w:cs="Helvetica"/>
          <w:color w:val="333333"/>
          <w:lang w:val="de-DE"/>
        </w:rPr>
        <w:t>Wengenmayer</w:t>
      </w:r>
      <w:proofErr w:type="spellEnd"/>
      <w:r w:rsidRPr="002960C1">
        <w:rPr>
          <w:rFonts w:cs="Helvetica"/>
          <w:color w:val="333333"/>
          <w:lang w:val="de-DE"/>
        </w:rPr>
        <w:t xml:space="preserve"> T. </w:t>
      </w:r>
      <w:hyperlink r:id="rId4037" w:history="1">
        <w:r w:rsidRPr="009123E7">
          <w:rPr>
            <w:rStyle w:val="Hyperlink"/>
            <w:rFonts w:ascii="Arial" w:hAnsi="Arial" w:cs="Helvetica"/>
          </w:rPr>
          <w:t xml:space="preserve">Long-term survival and health-related quality of life in patients with severe acute respiratory distress syndrome and </w:t>
        </w:r>
        <w:proofErr w:type="spellStart"/>
        <w:r w:rsidRPr="009123E7">
          <w:rPr>
            <w:rStyle w:val="Hyperlink"/>
            <w:rFonts w:ascii="Arial" w:hAnsi="Arial" w:cs="Helvetica"/>
          </w:rPr>
          <w:t>veno</w:t>
        </w:r>
        <w:proofErr w:type="spellEnd"/>
        <w:r w:rsidRPr="009123E7">
          <w:rPr>
            <w:rStyle w:val="Hyperlink"/>
            <w:rFonts w:ascii="Arial" w:hAnsi="Arial" w:cs="Helvetica"/>
          </w:rPr>
          <w:t xml:space="preserve">-venous extracorporeal membrane oxygenation support. </w:t>
        </w:r>
      </w:hyperlink>
      <w:r w:rsidRPr="009123E7">
        <w:rPr>
          <w:rFonts w:cs="Helvetica"/>
          <w:color w:val="333333"/>
        </w:rPr>
        <w:t>Crit Care. 2021 Nov 29;25(1):410</w:t>
      </w:r>
    </w:p>
    <w:p w14:paraId="6BE418B7" w14:textId="78B1BCD9"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Brown SM, </w:t>
      </w:r>
      <w:proofErr w:type="spellStart"/>
      <w:r w:rsidRPr="00B33CBC">
        <w:rPr>
          <w:rFonts w:cs="Helvetica"/>
          <w:color w:val="333333"/>
        </w:rPr>
        <w:t>Dinglas</w:t>
      </w:r>
      <w:proofErr w:type="spellEnd"/>
      <w:r w:rsidRPr="00B33CBC">
        <w:rPr>
          <w:rFonts w:cs="Helvetica"/>
          <w:color w:val="333333"/>
        </w:rPr>
        <w:t xml:space="preserve"> VD, Akhlaghi N, Bose S, Banner-Goodspeed V, Beesley S, Groat D, Greene T, Hopkins RO, Mir-Kasimov M, Sevin CM, Turnbull AE, Jackson JC, Needham DM; APICS-01 Study Team. </w:t>
      </w:r>
      <w:hyperlink r:id="rId4038" w:history="1">
        <w:r w:rsidRPr="00B33CBC">
          <w:rPr>
            <w:rStyle w:val="Hyperlink"/>
            <w:rFonts w:ascii="Arial" w:hAnsi="Arial" w:cs="Helvetica"/>
          </w:rPr>
          <w:t xml:space="preserve">Association between unmet medication needs after hospital discharge and readmission or death among acute respiratory failure survivors: the addressing post-intensive care syndrome (APICS-01) multicenter prospective cohort study. </w:t>
        </w:r>
      </w:hyperlink>
      <w:r w:rsidRPr="00B33CBC">
        <w:rPr>
          <w:rFonts w:cs="Helvetica"/>
          <w:color w:val="333333"/>
        </w:rPr>
        <w:t>Crit Care. 2022 Jan 7;26(1):6.</w:t>
      </w:r>
    </w:p>
    <w:p w14:paraId="66C49E58" w14:textId="0BAD6E56"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Levine AR, Shanholtz C. </w:t>
      </w:r>
      <w:hyperlink r:id="rId4039" w:history="1">
        <w:r w:rsidRPr="00B33CBC">
          <w:rPr>
            <w:rStyle w:val="Hyperlink"/>
            <w:rFonts w:ascii="Arial" w:hAnsi="Arial" w:cs="Helvetica"/>
          </w:rPr>
          <w:t xml:space="preserve">A syndrome by any other name: playing the long-term outcome CARDS. </w:t>
        </w:r>
      </w:hyperlink>
      <w:r w:rsidRPr="00B33CBC">
        <w:rPr>
          <w:rFonts w:cs="Helvetica"/>
          <w:color w:val="333333"/>
        </w:rPr>
        <w:t xml:space="preserve">Thorax. </w:t>
      </w:r>
      <w:r w:rsidRPr="005F7535">
        <w:rPr>
          <w:rFonts w:cs="Helvetica"/>
          <w:color w:val="333333"/>
        </w:rPr>
        <w:t xml:space="preserve">2022 Jan </w:t>
      </w:r>
      <w:proofErr w:type="gramStart"/>
      <w:r w:rsidRPr="005F7535">
        <w:rPr>
          <w:rFonts w:cs="Helvetica"/>
          <w:color w:val="333333"/>
        </w:rPr>
        <w:t>7:thoraxjnl</w:t>
      </w:r>
      <w:proofErr w:type="gramEnd"/>
      <w:r w:rsidRPr="005F7535">
        <w:rPr>
          <w:rFonts w:cs="Helvetica"/>
          <w:color w:val="333333"/>
        </w:rPr>
        <w:t>-2021-218279</w:t>
      </w:r>
    </w:p>
    <w:p w14:paraId="16DF1AE8" w14:textId="6C840565"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Su H, Thompson HJ, Pike K, Kamdar BB, Bridges E, Hosey MM, Hough CL, Needham DM, Hopkins RO. </w:t>
      </w:r>
      <w:hyperlink r:id="rId4040" w:history="1">
        <w:r w:rsidRPr="00C9450E">
          <w:rPr>
            <w:rStyle w:val="Hyperlink"/>
            <w:rFonts w:ascii="Arial" w:hAnsi="Arial" w:cs="Helvetica"/>
          </w:rPr>
          <w:t xml:space="preserve">Interrelationships among workload, illness severity, and function on return to work following acute respiratory distress syndrome. </w:t>
        </w:r>
      </w:hyperlink>
      <w:r w:rsidRPr="00C9450E">
        <w:rPr>
          <w:rFonts w:cs="Helvetica"/>
          <w:color w:val="333333"/>
        </w:rPr>
        <w:t xml:space="preserve">Aust Crit Care. 2022 Feb </w:t>
      </w:r>
      <w:proofErr w:type="gramStart"/>
      <w:r w:rsidRPr="00C9450E">
        <w:rPr>
          <w:rFonts w:cs="Helvetica"/>
          <w:color w:val="333333"/>
        </w:rPr>
        <w:t>21:S</w:t>
      </w:r>
      <w:proofErr w:type="gramEnd"/>
      <w:r w:rsidRPr="00C9450E">
        <w:rPr>
          <w:rFonts w:cs="Helvetica"/>
          <w:color w:val="333333"/>
        </w:rPr>
        <w:t>1036-7314(22)00003-0</w:t>
      </w:r>
    </w:p>
    <w:p w14:paraId="6D75FB9C" w14:textId="72E04071"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proofErr w:type="spellStart"/>
      <w:r w:rsidRPr="00C9450E">
        <w:rPr>
          <w:rFonts w:cs="Helvetica"/>
          <w:color w:val="333333"/>
        </w:rPr>
        <w:t>Angriman</w:t>
      </w:r>
      <w:proofErr w:type="spellEnd"/>
      <w:r w:rsidRPr="00C9450E">
        <w:rPr>
          <w:rFonts w:cs="Helvetica"/>
          <w:color w:val="333333"/>
        </w:rPr>
        <w:t xml:space="preserve"> F, Rosella LC, Lawler PR, Ko DT, Wunsch H, Scales DC. </w:t>
      </w:r>
      <w:hyperlink r:id="rId4041" w:history="1">
        <w:r w:rsidRPr="00C9450E">
          <w:rPr>
            <w:rStyle w:val="Hyperlink"/>
            <w:rFonts w:ascii="Arial" w:hAnsi="Arial" w:cs="Helvetica"/>
          </w:rPr>
          <w:t xml:space="preserve">Sepsis hospitalization and risk of subsequent cardiovascular events in adults: a population-based matched cohort study. </w:t>
        </w:r>
      </w:hyperlink>
      <w:r w:rsidRPr="00C9450E">
        <w:rPr>
          <w:rFonts w:cs="Helvetica"/>
          <w:color w:val="333333"/>
        </w:rPr>
        <w:t>Intensive Care Med. 2022 Feb 10.</w:t>
      </w:r>
    </w:p>
    <w:p w14:paraId="4EE12757" w14:textId="50CD9878"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proofErr w:type="spellStart"/>
      <w:r w:rsidRPr="00C9450E">
        <w:rPr>
          <w:rFonts w:cs="Helvetica"/>
          <w:color w:val="333333"/>
        </w:rPr>
        <w:t>Boezeman</w:t>
      </w:r>
      <w:proofErr w:type="spellEnd"/>
      <w:r w:rsidRPr="00C9450E">
        <w:rPr>
          <w:rFonts w:cs="Helvetica"/>
          <w:color w:val="333333"/>
        </w:rPr>
        <w:t xml:space="preserve"> EJ, </w:t>
      </w:r>
      <w:proofErr w:type="spellStart"/>
      <w:r w:rsidRPr="00C9450E">
        <w:rPr>
          <w:rFonts w:cs="Helvetica"/>
          <w:color w:val="333333"/>
        </w:rPr>
        <w:t>Hofhuis</w:t>
      </w:r>
      <w:proofErr w:type="spellEnd"/>
      <w:r w:rsidRPr="00C9450E">
        <w:rPr>
          <w:rFonts w:cs="Helvetica"/>
          <w:color w:val="333333"/>
        </w:rPr>
        <w:t xml:space="preserve"> JGM, Cox CE, de Vries RE, Spronk PE. </w:t>
      </w:r>
      <w:hyperlink r:id="rId4042" w:history="1">
        <w:r w:rsidRPr="00C9450E">
          <w:rPr>
            <w:rStyle w:val="Hyperlink"/>
            <w:rFonts w:ascii="Arial" w:hAnsi="Arial" w:cs="Helvetica"/>
          </w:rPr>
          <w:t xml:space="preserve">SICQ Coping and the Health-Related Quality of Life and Recovery of Critically Ill ICU Patients: A Prospective Cohort Study. </w:t>
        </w:r>
      </w:hyperlink>
      <w:r w:rsidRPr="00C9450E">
        <w:rPr>
          <w:rFonts w:cs="Helvetica"/>
          <w:color w:val="333333"/>
        </w:rPr>
        <w:t>Chest. 2022 Jan;161(1):130-139</w:t>
      </w:r>
    </w:p>
    <w:p w14:paraId="1722DA00" w14:textId="3E624786"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Haddad T, </w:t>
      </w:r>
      <w:proofErr w:type="spellStart"/>
      <w:r w:rsidRPr="00C9450E">
        <w:rPr>
          <w:rFonts w:cs="Helvetica"/>
          <w:color w:val="333333"/>
        </w:rPr>
        <w:t>Mulpuru</w:t>
      </w:r>
      <w:proofErr w:type="spellEnd"/>
      <w:r w:rsidRPr="00C9450E">
        <w:rPr>
          <w:rFonts w:cs="Helvetica"/>
          <w:color w:val="333333"/>
        </w:rPr>
        <w:t xml:space="preserve"> S, Salter I, </w:t>
      </w:r>
      <w:proofErr w:type="spellStart"/>
      <w:r w:rsidRPr="00C9450E">
        <w:rPr>
          <w:rFonts w:cs="Helvetica"/>
          <w:color w:val="333333"/>
        </w:rPr>
        <w:t>Hladkowicz</w:t>
      </w:r>
      <w:proofErr w:type="spellEnd"/>
      <w:r w:rsidRPr="00C9450E">
        <w:rPr>
          <w:rFonts w:cs="Helvetica"/>
          <w:color w:val="333333"/>
        </w:rPr>
        <w:t xml:space="preserve"> E, Des </w:t>
      </w:r>
      <w:proofErr w:type="spellStart"/>
      <w:r w:rsidRPr="00C9450E">
        <w:rPr>
          <w:rFonts w:cs="Helvetica"/>
          <w:color w:val="333333"/>
        </w:rPr>
        <w:t>Autels</w:t>
      </w:r>
      <w:proofErr w:type="spellEnd"/>
      <w:r w:rsidRPr="00C9450E">
        <w:rPr>
          <w:rFonts w:cs="Helvetica"/>
          <w:color w:val="333333"/>
        </w:rPr>
        <w:t xml:space="preserve"> K, Gagne S, Bryson GL, McCartney CJL, Huang A, Huang S, Forster A, van Walraven C, </w:t>
      </w:r>
      <w:proofErr w:type="spellStart"/>
      <w:r w:rsidRPr="00C9450E">
        <w:rPr>
          <w:rFonts w:cs="Helvetica"/>
          <w:color w:val="333333"/>
        </w:rPr>
        <w:t>Kyeremanteng</w:t>
      </w:r>
      <w:proofErr w:type="spellEnd"/>
      <w:r w:rsidRPr="00C9450E">
        <w:rPr>
          <w:rFonts w:cs="Helvetica"/>
          <w:color w:val="333333"/>
        </w:rPr>
        <w:t xml:space="preserve"> K, Fernando SM, Nagpal S, Moloo H, Boet S, Le Blanc V, Lalu </w:t>
      </w:r>
      <w:r w:rsidRPr="00C9450E">
        <w:rPr>
          <w:rFonts w:cs="Helvetica"/>
          <w:color w:val="333333"/>
        </w:rPr>
        <w:lastRenderedPageBreak/>
        <w:t xml:space="preserve">MM, McIsaac DI. </w:t>
      </w:r>
      <w:hyperlink r:id="rId4043" w:history="1">
        <w:r w:rsidRPr="00C9450E">
          <w:rPr>
            <w:rStyle w:val="Hyperlink"/>
            <w:rFonts w:ascii="Arial" w:hAnsi="Arial" w:cs="Helvetica"/>
          </w:rPr>
          <w:t xml:space="preserve">Development and evaluation of an evidence-based, theory-grounded online Clinical Frailty Scale tutorial. </w:t>
        </w:r>
      </w:hyperlink>
      <w:r w:rsidRPr="00C9450E">
        <w:rPr>
          <w:rFonts w:cs="Helvetica"/>
          <w:color w:val="333333"/>
        </w:rPr>
        <w:t>Age Ageing. 2022 Feb 2;51(2</w:t>
      </w:r>
      <w:proofErr w:type="gramStart"/>
      <w:r w:rsidRPr="00C9450E">
        <w:rPr>
          <w:rFonts w:cs="Helvetica"/>
          <w:color w:val="333333"/>
        </w:rPr>
        <w:t>):afab</w:t>
      </w:r>
      <w:proofErr w:type="gramEnd"/>
      <w:r w:rsidRPr="00C9450E">
        <w:rPr>
          <w:rFonts w:cs="Helvetica"/>
          <w:color w:val="333333"/>
        </w:rPr>
        <w:t>258</w:t>
      </w:r>
    </w:p>
    <w:p w14:paraId="76145740" w14:textId="3A3007D1" w:rsidR="002C5161" w:rsidRDefault="00447BEA" w:rsidP="002676DA">
      <w:pPr>
        <w:pStyle w:val="KeinLeerraum"/>
        <w:numPr>
          <w:ilvl w:val="0"/>
          <w:numId w:val="25"/>
        </w:numPr>
        <w:spacing w:beforeLines="120" w:before="288" w:afterLines="120" w:after="288"/>
        <w:ind w:hanging="720"/>
        <w:contextualSpacing/>
        <w:rPr>
          <w:rFonts w:cs="Helvetica"/>
          <w:color w:val="333333"/>
        </w:rPr>
      </w:pPr>
      <w:proofErr w:type="spellStart"/>
      <w:r w:rsidRPr="00447BEA">
        <w:rPr>
          <w:rFonts w:cs="Helvetica"/>
          <w:color w:val="333333"/>
        </w:rPr>
        <w:t>Siuba</w:t>
      </w:r>
      <w:proofErr w:type="spellEnd"/>
      <w:r w:rsidRPr="00447BEA">
        <w:rPr>
          <w:rFonts w:cs="Helvetica"/>
          <w:color w:val="333333"/>
        </w:rPr>
        <w:t xml:space="preserve"> MT, Sadana D, Gadre S, Bruckman D, Duggal A. </w:t>
      </w:r>
      <w:hyperlink r:id="rId4044" w:history="1">
        <w:proofErr w:type="gramStart"/>
        <w:r w:rsidRPr="00447BEA">
          <w:rPr>
            <w:rStyle w:val="Hyperlink"/>
            <w:rFonts w:ascii="Arial" w:hAnsi="Arial" w:cs="Helvetica"/>
          </w:rPr>
          <w:t>Acute respiratory distress syndrome</w:t>
        </w:r>
        <w:proofErr w:type="gramEnd"/>
        <w:r w:rsidRPr="00447BEA">
          <w:rPr>
            <w:rStyle w:val="Hyperlink"/>
            <w:rFonts w:ascii="Arial" w:hAnsi="Arial" w:cs="Helvetica"/>
          </w:rPr>
          <w:t xml:space="preserve"> readmissions: A nationwide cross-sectional analysis of epidemiology and costs of care. </w:t>
        </w:r>
      </w:hyperlink>
      <w:proofErr w:type="spellStart"/>
      <w:r w:rsidRPr="00447BEA">
        <w:rPr>
          <w:rFonts w:cs="Helvetica"/>
          <w:color w:val="333333"/>
        </w:rPr>
        <w:t>PLoS</w:t>
      </w:r>
      <w:proofErr w:type="spellEnd"/>
      <w:r w:rsidRPr="00447BEA">
        <w:rPr>
          <w:rFonts w:cs="Helvetica"/>
          <w:color w:val="333333"/>
        </w:rPr>
        <w:t xml:space="preserve"> One. 2022 Jan 25;17(1</w:t>
      </w:r>
      <w:proofErr w:type="gramStart"/>
      <w:r w:rsidRPr="00447BEA">
        <w:rPr>
          <w:rFonts w:cs="Helvetica"/>
          <w:color w:val="333333"/>
        </w:rPr>
        <w:t>):e</w:t>
      </w:r>
      <w:proofErr w:type="gramEnd"/>
      <w:r w:rsidRPr="00447BEA">
        <w:rPr>
          <w:rFonts w:cs="Helvetica"/>
          <w:color w:val="333333"/>
        </w:rPr>
        <w:t>0263000</w:t>
      </w:r>
    </w:p>
    <w:p w14:paraId="604DD842" w14:textId="437CA3B0" w:rsidR="00CF0330" w:rsidRPr="00CF0330" w:rsidRDefault="00CF0330" w:rsidP="002676DA">
      <w:pPr>
        <w:pStyle w:val="KeinLeerraum"/>
        <w:numPr>
          <w:ilvl w:val="0"/>
          <w:numId w:val="25"/>
        </w:numPr>
        <w:spacing w:beforeLines="120" w:before="288" w:afterLines="120" w:after="288"/>
        <w:ind w:hanging="720"/>
        <w:contextualSpacing/>
        <w:rPr>
          <w:rFonts w:cs="Helvetica"/>
          <w:color w:val="333333"/>
        </w:rPr>
      </w:pPr>
      <w:proofErr w:type="spellStart"/>
      <w:r w:rsidRPr="00CF0330">
        <w:rPr>
          <w:rFonts w:cs="Helvetica"/>
          <w:color w:val="333333"/>
        </w:rPr>
        <w:t>Tollinche</w:t>
      </w:r>
      <w:proofErr w:type="spellEnd"/>
      <w:r w:rsidRPr="00CF0330">
        <w:rPr>
          <w:rFonts w:cs="Helvetica"/>
          <w:color w:val="333333"/>
        </w:rPr>
        <w:t xml:space="preserve"> LE, Seier KP, Yang G, Tan KS, </w:t>
      </w:r>
      <w:proofErr w:type="spellStart"/>
      <w:r w:rsidRPr="00CF0330">
        <w:rPr>
          <w:rFonts w:cs="Helvetica"/>
          <w:color w:val="333333"/>
        </w:rPr>
        <w:t>Tayban</w:t>
      </w:r>
      <w:proofErr w:type="spellEnd"/>
      <w:r w:rsidRPr="00CF0330">
        <w:rPr>
          <w:rFonts w:cs="Helvetica"/>
          <w:color w:val="333333"/>
        </w:rPr>
        <w:t xml:space="preserve"> YD, Pastores SM, Yeoh CB, Karamchandani K. </w:t>
      </w:r>
      <w:hyperlink r:id="rId4045" w:history="1">
        <w:r w:rsidRPr="00CF0330">
          <w:rPr>
            <w:rStyle w:val="Hyperlink"/>
            <w:rFonts w:ascii="Arial" w:hAnsi="Arial" w:cs="Helvetica"/>
          </w:rPr>
          <w:t xml:space="preserve">Discharge prescribing of enteral opioids in opioid naïve patients following non-surgical intensive care: A retrospective cohort study. </w:t>
        </w:r>
      </w:hyperlink>
      <w:r w:rsidRPr="00CF0330">
        <w:rPr>
          <w:rFonts w:cs="Helvetica"/>
          <w:color w:val="333333"/>
        </w:rPr>
        <w:t xml:space="preserve">J Crit Care. 2022 </w:t>
      </w:r>
      <w:proofErr w:type="gramStart"/>
      <w:r w:rsidRPr="00CF0330">
        <w:rPr>
          <w:rFonts w:cs="Helvetica"/>
          <w:color w:val="333333"/>
        </w:rPr>
        <w:t>Apr;68:16</w:t>
      </w:r>
      <w:proofErr w:type="gramEnd"/>
      <w:r w:rsidRPr="00CF0330">
        <w:rPr>
          <w:rFonts w:cs="Helvetica"/>
          <w:color w:val="333333"/>
        </w:rPr>
        <w:t>-21.</w:t>
      </w:r>
    </w:p>
    <w:p w14:paraId="00E08EDF" w14:textId="6C471C40"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Wendlandt B, </w:t>
      </w:r>
      <w:proofErr w:type="spellStart"/>
      <w:r w:rsidRPr="00FD5E5B">
        <w:rPr>
          <w:rFonts w:cs="Helvetica"/>
          <w:color w:val="333333"/>
        </w:rPr>
        <w:t>Ceppe</w:t>
      </w:r>
      <w:proofErr w:type="spellEnd"/>
      <w:r w:rsidRPr="00FD5E5B">
        <w:rPr>
          <w:rFonts w:cs="Helvetica"/>
          <w:color w:val="333333"/>
        </w:rPr>
        <w:t xml:space="preserve"> A, Gaynes BN, Cox CE, Hanson LC, Nelson JE, Carson SS. </w:t>
      </w:r>
      <w:hyperlink r:id="rId4046" w:history="1">
        <w:r w:rsidRPr="00FD5E5B">
          <w:rPr>
            <w:rStyle w:val="Hyperlink"/>
            <w:rFonts w:ascii="Arial" w:hAnsi="Arial" w:cs="Helvetica"/>
          </w:rPr>
          <w:t xml:space="preserve">Posttraumatic Stress Disorder Symptom Clusters in Surrogate Decision Makers of Patients Experiencing Chronic Critical Illness. </w:t>
        </w:r>
      </w:hyperlink>
      <w:r w:rsidRPr="00FD5E5B">
        <w:rPr>
          <w:rFonts w:cs="Helvetica"/>
          <w:color w:val="333333"/>
        </w:rPr>
        <w:t xml:space="preserve">Crit Care </w:t>
      </w:r>
      <w:proofErr w:type="spellStart"/>
      <w:r w:rsidRPr="00FD5E5B">
        <w:rPr>
          <w:rFonts w:cs="Helvetica"/>
          <w:color w:val="333333"/>
        </w:rPr>
        <w:t>Explor</w:t>
      </w:r>
      <w:proofErr w:type="spellEnd"/>
      <w:r w:rsidRPr="00FD5E5B">
        <w:rPr>
          <w:rFonts w:cs="Helvetica"/>
          <w:color w:val="333333"/>
        </w:rPr>
        <w:t>. 2022 Mar 1;4(3</w:t>
      </w:r>
      <w:proofErr w:type="gramStart"/>
      <w:r w:rsidRPr="00FD5E5B">
        <w:rPr>
          <w:rFonts w:cs="Helvetica"/>
          <w:color w:val="333333"/>
        </w:rPr>
        <w:t>):e</w:t>
      </w:r>
      <w:proofErr w:type="gramEnd"/>
      <w:r w:rsidRPr="00FD5E5B">
        <w:rPr>
          <w:rFonts w:cs="Helvetica"/>
          <w:color w:val="333333"/>
        </w:rPr>
        <w:t>0647</w:t>
      </w:r>
    </w:p>
    <w:p w14:paraId="6593E821" w14:textId="32023C4C"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Martin CM, Lam M, Le B, Pinto R, Lau V, Ball IM, Wunsch H, Fowler RA, Scales DC. </w:t>
      </w:r>
      <w:hyperlink r:id="rId4047" w:history="1">
        <w:r w:rsidRPr="00FD5E5B">
          <w:rPr>
            <w:rStyle w:val="Hyperlink"/>
            <w:rFonts w:ascii="Arial" w:hAnsi="Arial" w:cs="Helvetica"/>
          </w:rPr>
          <w:t xml:space="preserve">Outcomes After Direct Discharge Home </w:t>
        </w:r>
        <w:proofErr w:type="gramStart"/>
        <w:r w:rsidRPr="00FD5E5B">
          <w:rPr>
            <w:rStyle w:val="Hyperlink"/>
            <w:rFonts w:ascii="Arial" w:hAnsi="Arial" w:cs="Helvetica"/>
          </w:rPr>
          <w:t>From</w:t>
        </w:r>
        <w:proofErr w:type="gramEnd"/>
        <w:r w:rsidRPr="00FD5E5B">
          <w:rPr>
            <w:rStyle w:val="Hyperlink"/>
            <w:rFonts w:ascii="Arial" w:hAnsi="Arial" w:cs="Helvetica"/>
          </w:rPr>
          <w:t xml:space="preserve"> Critical Care Units: A Population-Based Cohort Analysis. </w:t>
        </w:r>
      </w:hyperlink>
      <w:r w:rsidRPr="00FD5E5B">
        <w:rPr>
          <w:rFonts w:cs="Helvetica"/>
          <w:color w:val="333333"/>
        </w:rPr>
        <w:t>Crit Care Med. 2022 Mar 14</w:t>
      </w:r>
    </w:p>
    <w:p w14:paraId="379B4699" w14:textId="05B6427A"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Jain S, Murphy TE, O'Leary JR, Leo-Summers L, Ferrante LE. </w:t>
      </w:r>
      <w:hyperlink r:id="rId4048" w:history="1">
        <w:r w:rsidRPr="00FD5E5B">
          <w:rPr>
            <w:rStyle w:val="Hyperlink"/>
            <w:rFonts w:ascii="Arial" w:hAnsi="Arial" w:cs="Helvetica"/>
          </w:rPr>
          <w:t xml:space="preserve">Association Between Socioeconomic Disadvantage and Decline in Function, Cognition, and Mental Health After Critical Illness Among Older </w:t>
        </w:r>
        <w:proofErr w:type="gramStart"/>
        <w:r w:rsidRPr="00FD5E5B">
          <w:rPr>
            <w:rStyle w:val="Hyperlink"/>
            <w:rFonts w:ascii="Arial" w:hAnsi="Arial" w:cs="Helvetica"/>
          </w:rPr>
          <w:t>Adults :</w:t>
        </w:r>
        <w:proofErr w:type="gramEnd"/>
        <w:r w:rsidRPr="00FD5E5B">
          <w:rPr>
            <w:rStyle w:val="Hyperlink"/>
            <w:rFonts w:ascii="Arial" w:hAnsi="Arial" w:cs="Helvetica"/>
          </w:rPr>
          <w:t xml:space="preserve"> A Cohort Study. </w:t>
        </w:r>
      </w:hyperlink>
      <w:r w:rsidRPr="00FD5E5B">
        <w:rPr>
          <w:rFonts w:cs="Helvetica"/>
          <w:color w:val="333333"/>
        </w:rPr>
        <w:t>Ann Intern Med. 2022 Mar 8</w:t>
      </w:r>
    </w:p>
    <w:p w14:paraId="15EE6E8E" w14:textId="5BA486FC" w:rsidR="00937A9F" w:rsidRPr="00937A9F" w:rsidRDefault="00937A9F" w:rsidP="002676DA">
      <w:pPr>
        <w:pStyle w:val="KeinLeerraum"/>
        <w:numPr>
          <w:ilvl w:val="0"/>
          <w:numId w:val="25"/>
        </w:numPr>
        <w:spacing w:beforeLines="120" w:before="288" w:afterLines="120" w:after="288"/>
        <w:ind w:hanging="720"/>
        <w:contextualSpacing/>
        <w:rPr>
          <w:rFonts w:cs="Helvetica"/>
          <w:color w:val="333333"/>
        </w:rPr>
      </w:pPr>
      <w:r w:rsidRPr="00937A9F">
        <w:rPr>
          <w:rFonts w:cs="Helvetica"/>
          <w:color w:val="333333"/>
        </w:rPr>
        <w:t xml:space="preserve">Tsui A, Searle SD, Bowden H, Hoffmann K, Hornby J, Goslett A, Weston-Clarke M, Howes LH, Street R, Perera R, </w:t>
      </w:r>
      <w:proofErr w:type="spellStart"/>
      <w:r w:rsidRPr="00937A9F">
        <w:rPr>
          <w:rFonts w:cs="Helvetica"/>
          <w:color w:val="333333"/>
        </w:rPr>
        <w:t>Taee</w:t>
      </w:r>
      <w:proofErr w:type="spellEnd"/>
      <w:r w:rsidRPr="00937A9F">
        <w:rPr>
          <w:rFonts w:cs="Helvetica"/>
          <w:color w:val="333333"/>
        </w:rPr>
        <w:t xml:space="preserve"> K, Kustermann C, Chitalu P, Razavi B, Magni F, Das D, Kim S, Chaturvedi N, Sampson EL, Rockwood K, Cunningham C, Ely EW, Richardson SJ, </w:t>
      </w:r>
      <w:proofErr w:type="spellStart"/>
      <w:r w:rsidRPr="00937A9F">
        <w:rPr>
          <w:rFonts w:cs="Helvetica"/>
          <w:color w:val="333333"/>
        </w:rPr>
        <w:t>Brayne</w:t>
      </w:r>
      <w:proofErr w:type="spellEnd"/>
      <w:r w:rsidRPr="00937A9F">
        <w:rPr>
          <w:rFonts w:cs="Helvetica"/>
          <w:color w:val="333333"/>
        </w:rPr>
        <w:t xml:space="preserve"> C, </w:t>
      </w:r>
      <w:proofErr w:type="spellStart"/>
      <w:r w:rsidRPr="00937A9F">
        <w:rPr>
          <w:rFonts w:cs="Helvetica"/>
          <w:color w:val="333333"/>
        </w:rPr>
        <w:t>Terrera</w:t>
      </w:r>
      <w:proofErr w:type="spellEnd"/>
      <w:r w:rsidRPr="00937A9F">
        <w:rPr>
          <w:rFonts w:cs="Helvetica"/>
          <w:color w:val="333333"/>
        </w:rPr>
        <w:t xml:space="preserve"> GM, </w:t>
      </w:r>
      <w:proofErr w:type="spellStart"/>
      <w:r w:rsidRPr="00937A9F">
        <w:rPr>
          <w:rFonts w:cs="Helvetica"/>
          <w:color w:val="333333"/>
        </w:rPr>
        <w:t>Tieges</w:t>
      </w:r>
      <w:proofErr w:type="spellEnd"/>
      <w:r w:rsidRPr="00937A9F">
        <w:rPr>
          <w:rFonts w:cs="Helvetica"/>
          <w:color w:val="333333"/>
        </w:rPr>
        <w:t xml:space="preserve"> Z, MacLullich A, Davis D. </w:t>
      </w:r>
      <w:hyperlink r:id="rId4049" w:history="1">
        <w:r w:rsidRPr="00937A9F">
          <w:rPr>
            <w:rStyle w:val="Hyperlink"/>
            <w:rFonts w:ascii="Arial" w:hAnsi="Arial" w:cs="Helvetica"/>
          </w:rPr>
          <w:t xml:space="preserve">The effect of baseline cognition and delirium on long-term cognitive impairment and mortality: a prospective population-based study. </w:t>
        </w:r>
      </w:hyperlink>
      <w:r w:rsidRPr="00937A9F">
        <w:rPr>
          <w:rFonts w:cs="Helvetica"/>
          <w:color w:val="333333"/>
        </w:rPr>
        <w:t xml:space="preserve">Lancet Healthy </w:t>
      </w:r>
      <w:proofErr w:type="spellStart"/>
      <w:r w:rsidRPr="00937A9F">
        <w:rPr>
          <w:rFonts w:cs="Helvetica"/>
          <w:color w:val="333333"/>
        </w:rPr>
        <w:t>Longev</w:t>
      </w:r>
      <w:proofErr w:type="spellEnd"/>
      <w:r w:rsidRPr="00937A9F">
        <w:rPr>
          <w:rFonts w:cs="Helvetica"/>
          <w:color w:val="333333"/>
        </w:rPr>
        <w:t>. 2022 Apr;3(4</w:t>
      </w:r>
      <w:proofErr w:type="gramStart"/>
      <w:r w:rsidRPr="00937A9F">
        <w:rPr>
          <w:rFonts w:cs="Helvetica"/>
          <w:color w:val="333333"/>
        </w:rPr>
        <w:t>):e</w:t>
      </w:r>
      <w:proofErr w:type="gramEnd"/>
      <w:r w:rsidRPr="00937A9F">
        <w:rPr>
          <w:rFonts w:cs="Helvetica"/>
          <w:color w:val="333333"/>
        </w:rPr>
        <w:t>232-e241</w:t>
      </w:r>
    </w:p>
    <w:p w14:paraId="04A5E412" w14:textId="3B50BC32" w:rsidR="00CF0330" w:rsidRDefault="00650D6F"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Peters van Ton AM, Meijer-van </w:t>
      </w:r>
      <w:proofErr w:type="spellStart"/>
      <w:r w:rsidRPr="002960C1">
        <w:rPr>
          <w:rFonts w:cs="Helvetica"/>
          <w:color w:val="333333"/>
          <w:lang w:val="de-DE"/>
        </w:rPr>
        <w:t>Leijsen</w:t>
      </w:r>
      <w:proofErr w:type="spellEnd"/>
      <w:r w:rsidRPr="002960C1">
        <w:rPr>
          <w:rFonts w:cs="Helvetica"/>
          <w:color w:val="333333"/>
          <w:lang w:val="de-DE"/>
        </w:rPr>
        <w:t xml:space="preserve"> EMC, Bergkamp MI, </w:t>
      </w:r>
      <w:proofErr w:type="spellStart"/>
      <w:r w:rsidRPr="002960C1">
        <w:rPr>
          <w:rFonts w:cs="Helvetica"/>
          <w:color w:val="333333"/>
          <w:lang w:val="de-DE"/>
        </w:rPr>
        <w:t>Bronkhorst</w:t>
      </w:r>
      <w:proofErr w:type="spellEnd"/>
      <w:r w:rsidRPr="002960C1">
        <w:rPr>
          <w:rFonts w:cs="Helvetica"/>
          <w:color w:val="333333"/>
          <w:lang w:val="de-DE"/>
        </w:rPr>
        <w:t xml:space="preserve"> EM, </w:t>
      </w:r>
      <w:proofErr w:type="spellStart"/>
      <w:r w:rsidRPr="002960C1">
        <w:rPr>
          <w:rFonts w:cs="Helvetica"/>
          <w:color w:val="333333"/>
          <w:lang w:val="de-DE"/>
        </w:rPr>
        <w:t>Pickkers</w:t>
      </w:r>
      <w:proofErr w:type="spellEnd"/>
      <w:r w:rsidRPr="002960C1">
        <w:rPr>
          <w:rFonts w:cs="Helvetica"/>
          <w:color w:val="333333"/>
          <w:lang w:val="de-DE"/>
        </w:rPr>
        <w:t xml:space="preserve"> P, de </w:t>
      </w:r>
      <w:proofErr w:type="spellStart"/>
      <w:r w:rsidRPr="002960C1">
        <w:rPr>
          <w:rFonts w:cs="Helvetica"/>
          <w:color w:val="333333"/>
          <w:lang w:val="de-DE"/>
        </w:rPr>
        <w:t>Leeuw</w:t>
      </w:r>
      <w:proofErr w:type="spellEnd"/>
      <w:r w:rsidRPr="002960C1">
        <w:rPr>
          <w:rFonts w:cs="Helvetica"/>
          <w:color w:val="333333"/>
          <w:lang w:val="de-DE"/>
        </w:rPr>
        <w:t xml:space="preserve"> FE, </w:t>
      </w:r>
      <w:proofErr w:type="spellStart"/>
      <w:r w:rsidRPr="002960C1">
        <w:rPr>
          <w:rFonts w:cs="Helvetica"/>
          <w:color w:val="333333"/>
          <w:lang w:val="de-DE"/>
        </w:rPr>
        <w:t>Tuladhar</w:t>
      </w:r>
      <w:proofErr w:type="spellEnd"/>
      <w:r w:rsidRPr="002960C1">
        <w:rPr>
          <w:rFonts w:cs="Helvetica"/>
          <w:color w:val="333333"/>
          <w:lang w:val="de-DE"/>
        </w:rPr>
        <w:t xml:space="preserve"> AM, Abdo WF. </w:t>
      </w:r>
      <w:hyperlink r:id="rId4050" w:history="1">
        <w:r w:rsidRPr="00650D6F">
          <w:rPr>
            <w:rStyle w:val="Hyperlink"/>
            <w:rFonts w:ascii="Arial" w:hAnsi="Arial" w:cs="Helvetica"/>
          </w:rPr>
          <w:t xml:space="preserve">Risk of Dementia and Structural Brain Changes Following </w:t>
        </w:r>
        <w:proofErr w:type="spellStart"/>
        <w:r w:rsidRPr="00650D6F">
          <w:rPr>
            <w:rStyle w:val="Hyperlink"/>
            <w:rFonts w:ascii="Arial" w:hAnsi="Arial" w:cs="Helvetica"/>
          </w:rPr>
          <w:t>Nonneurological</w:t>
        </w:r>
        <w:proofErr w:type="spellEnd"/>
        <w:r w:rsidRPr="00650D6F">
          <w:rPr>
            <w:rStyle w:val="Hyperlink"/>
            <w:rFonts w:ascii="Arial" w:hAnsi="Arial" w:cs="Helvetica"/>
          </w:rPr>
          <w:t xml:space="preserve"> Infections During 9-Year Follow-Up. </w:t>
        </w:r>
      </w:hyperlink>
      <w:r w:rsidRPr="0071411C">
        <w:rPr>
          <w:rFonts w:cs="Helvetica"/>
          <w:color w:val="333333"/>
        </w:rPr>
        <w:t>Crit Care Med. 2022 Apr 1;50(4):554-564</w:t>
      </w:r>
    </w:p>
    <w:p w14:paraId="69DB325C" w14:textId="05AB7D5E" w:rsidR="00B24C7E" w:rsidRP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t xml:space="preserve">Taylor, S. P., Murphy, S., Rios, A., McWilliams, A., McCurdy, L., Chou, S. H., Hetherington, T., Rossman, W., Russo, M., Gibbs, M., &amp; Kowalkowski, M. A. (2022). </w:t>
      </w:r>
      <w:hyperlink r:id="rId4051" w:history="1">
        <w:r w:rsidRPr="00B24C7E">
          <w:rPr>
            <w:rStyle w:val="Hyperlink"/>
            <w:rFonts w:ascii="Arial" w:hAnsi="Arial" w:cs="Helvetica"/>
          </w:rPr>
          <w:t>Effect of a Multicomponent Sepsis Transition and Recovery Program on Mortality and Readmissions After Sepsis: The Improving Morbidity During Post-Acute Care Transitions for Sepsis Randomized Clinical Trial</w:t>
        </w:r>
      </w:hyperlink>
      <w:r w:rsidRPr="00B24C7E">
        <w:rPr>
          <w:rFonts w:cs="Helvetica"/>
          <w:color w:val="333333"/>
        </w:rPr>
        <w:t xml:space="preserve">. </w:t>
      </w:r>
      <w:r w:rsidRPr="00B24C7E">
        <w:rPr>
          <w:rFonts w:cs="Helvetica"/>
          <w:i/>
          <w:iCs/>
          <w:color w:val="333333"/>
        </w:rPr>
        <w:t>Critical care medicine</w:t>
      </w:r>
      <w:r w:rsidRPr="00B24C7E">
        <w:rPr>
          <w:rFonts w:cs="Helvetica"/>
          <w:color w:val="333333"/>
        </w:rPr>
        <w:t xml:space="preserve">, </w:t>
      </w:r>
      <w:r w:rsidRPr="00B24C7E">
        <w:rPr>
          <w:rFonts w:cs="Helvetica"/>
          <w:i/>
          <w:iCs/>
          <w:color w:val="333333"/>
        </w:rPr>
        <w:t>50</w:t>
      </w:r>
      <w:r w:rsidRPr="00B24C7E">
        <w:rPr>
          <w:rFonts w:cs="Helvetica"/>
          <w:color w:val="333333"/>
        </w:rPr>
        <w:t xml:space="preserve">(3), 469–479. </w:t>
      </w:r>
    </w:p>
    <w:p w14:paraId="01EB3BA6" w14:textId="2207C6E4" w:rsid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lastRenderedPageBreak/>
        <w:t xml:space="preserve">Henderson, P., Quasim, T., Shaw, M., MacTavish, P., Devine, H., Daniel, M., Nicolson, F., O'Brien, P., Weir, A., Strachan, L., Senior, L., Lucie, P., Bollan, L., </w:t>
      </w:r>
      <w:proofErr w:type="spellStart"/>
      <w:r w:rsidRPr="00B24C7E">
        <w:rPr>
          <w:rFonts w:cs="Helvetica"/>
          <w:color w:val="333333"/>
        </w:rPr>
        <w:t>Duffty</w:t>
      </w:r>
      <w:proofErr w:type="spellEnd"/>
      <w:r w:rsidRPr="00B24C7E">
        <w:rPr>
          <w:rFonts w:cs="Helvetica"/>
          <w:color w:val="333333"/>
        </w:rPr>
        <w:t xml:space="preserve">, J., Hogg, L., Ross, C., Sim, M., Sundaram, R., </w:t>
      </w:r>
      <w:proofErr w:type="spellStart"/>
      <w:r w:rsidRPr="00B24C7E">
        <w:rPr>
          <w:rFonts w:cs="Helvetica"/>
          <w:color w:val="333333"/>
        </w:rPr>
        <w:t>Iwashyna</w:t>
      </w:r>
      <w:proofErr w:type="spellEnd"/>
      <w:r w:rsidRPr="00B24C7E">
        <w:rPr>
          <w:rFonts w:cs="Helvetica"/>
          <w:color w:val="333333"/>
        </w:rPr>
        <w:t xml:space="preserve">, T. J., &amp; McPeake, J. (2022). </w:t>
      </w:r>
      <w:hyperlink r:id="rId4052" w:history="1">
        <w:r w:rsidRPr="00B24C7E">
          <w:rPr>
            <w:rStyle w:val="Hyperlink"/>
            <w:rFonts w:ascii="Arial" w:hAnsi="Arial" w:cs="Helvetica"/>
          </w:rPr>
          <w:t xml:space="preserve">Evaluation of a health and social care </w:t>
        </w:r>
        <w:proofErr w:type="spellStart"/>
        <w:r w:rsidRPr="00B24C7E">
          <w:rPr>
            <w:rStyle w:val="Hyperlink"/>
            <w:rFonts w:ascii="Arial" w:hAnsi="Arial" w:cs="Helvetica"/>
          </w:rPr>
          <w:t>programme</w:t>
        </w:r>
        <w:proofErr w:type="spellEnd"/>
        <w:r w:rsidRPr="00B24C7E">
          <w:rPr>
            <w:rStyle w:val="Hyperlink"/>
            <w:rFonts w:ascii="Arial" w:hAnsi="Arial" w:cs="Helvetica"/>
          </w:rPr>
          <w:t xml:space="preserve"> to improve outcomes following critical illness: a </w:t>
        </w:r>
        <w:proofErr w:type="spellStart"/>
        <w:r w:rsidRPr="00B24C7E">
          <w:rPr>
            <w:rStyle w:val="Hyperlink"/>
            <w:rFonts w:ascii="Arial" w:hAnsi="Arial" w:cs="Helvetica"/>
          </w:rPr>
          <w:t>multicentre</w:t>
        </w:r>
        <w:proofErr w:type="spellEnd"/>
        <w:r w:rsidRPr="00B24C7E">
          <w:rPr>
            <w:rStyle w:val="Hyperlink"/>
            <w:rFonts w:ascii="Arial" w:hAnsi="Arial" w:cs="Helvetica"/>
          </w:rPr>
          <w:t xml:space="preserve"> study</w:t>
        </w:r>
      </w:hyperlink>
      <w:r w:rsidRPr="00B24C7E">
        <w:rPr>
          <w:rFonts w:cs="Helvetica"/>
          <w:color w:val="333333"/>
        </w:rPr>
        <w:t xml:space="preserve">. </w:t>
      </w:r>
      <w:r w:rsidRPr="00B24C7E">
        <w:rPr>
          <w:rFonts w:cs="Helvetica"/>
          <w:i/>
          <w:iCs/>
          <w:color w:val="333333"/>
        </w:rPr>
        <w:t>Thorax</w:t>
      </w:r>
      <w:r w:rsidRPr="00B24C7E">
        <w:rPr>
          <w:rFonts w:cs="Helvetica"/>
          <w:color w:val="333333"/>
        </w:rPr>
        <w:t xml:space="preserve">, thoraxjnl-2021-218428. </w:t>
      </w:r>
    </w:p>
    <w:p w14:paraId="2A138A1B" w14:textId="7C2B3FAD" w:rsidR="009846A7" w:rsidRP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9846A7">
        <w:rPr>
          <w:rFonts w:cs="Helvetica"/>
          <w:color w:val="333333"/>
        </w:rPr>
        <w:t xml:space="preserve">Doherty, Z., Kippen, R., Bevan, D., Duke, G., Williams, S., Wilson, A., &amp; Pilcher, D. (2022). </w:t>
      </w:r>
      <w:hyperlink r:id="rId4053" w:history="1">
        <w:r w:rsidRPr="009846A7">
          <w:rPr>
            <w:rStyle w:val="Hyperlink"/>
            <w:rFonts w:ascii="Arial" w:hAnsi="Arial" w:cs="Helvetica"/>
          </w:rPr>
          <w:t>Long-term outcomes of hospital survivors following an ICU stay: A multi-</w:t>
        </w:r>
        <w:proofErr w:type="spellStart"/>
        <w:r w:rsidRPr="009846A7">
          <w:rPr>
            <w:rStyle w:val="Hyperlink"/>
            <w:rFonts w:ascii="Arial" w:hAnsi="Arial" w:cs="Helvetica"/>
          </w:rPr>
          <w:t>centre</w:t>
        </w:r>
        <w:proofErr w:type="spellEnd"/>
        <w:r w:rsidRPr="009846A7">
          <w:rPr>
            <w:rStyle w:val="Hyperlink"/>
            <w:rFonts w:ascii="Arial" w:hAnsi="Arial" w:cs="Helvetica"/>
          </w:rPr>
          <w:t xml:space="preserve"> retrospective cohort study</w:t>
        </w:r>
      </w:hyperlink>
      <w:r w:rsidRPr="009846A7">
        <w:rPr>
          <w:rFonts w:cs="Helvetica"/>
          <w:color w:val="333333"/>
        </w:rPr>
        <w:t xml:space="preserve">. </w:t>
      </w:r>
      <w:proofErr w:type="spellStart"/>
      <w:r w:rsidRPr="009846A7">
        <w:rPr>
          <w:rFonts w:cs="Helvetica"/>
          <w:i/>
          <w:iCs/>
          <w:color w:val="333333"/>
        </w:rPr>
        <w:t>PloS</w:t>
      </w:r>
      <w:proofErr w:type="spellEnd"/>
      <w:r w:rsidRPr="009846A7">
        <w:rPr>
          <w:rFonts w:cs="Helvetica"/>
          <w:i/>
          <w:iCs/>
          <w:color w:val="333333"/>
        </w:rPr>
        <w:t xml:space="preserve"> one</w:t>
      </w:r>
      <w:r w:rsidRPr="009846A7">
        <w:rPr>
          <w:rFonts w:cs="Helvetica"/>
          <w:color w:val="333333"/>
        </w:rPr>
        <w:t xml:space="preserve">, </w:t>
      </w:r>
      <w:r w:rsidRPr="009846A7">
        <w:rPr>
          <w:rFonts w:cs="Helvetica"/>
          <w:i/>
          <w:iCs/>
          <w:color w:val="333333"/>
        </w:rPr>
        <w:t>17</w:t>
      </w:r>
      <w:r w:rsidRPr="009846A7">
        <w:rPr>
          <w:rFonts w:cs="Helvetica"/>
          <w:color w:val="333333"/>
        </w:rPr>
        <w:t xml:space="preserve">(3), e0266038. </w:t>
      </w:r>
    </w:p>
    <w:p w14:paraId="79193F07" w14:textId="1F7C4384" w:rsid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t xml:space="preserve">Eaton, T. L., Scheunemann, L. P., Butcher, B. W., Donovan, H. S., Alexander, S., &amp; </w:t>
      </w:r>
      <w:proofErr w:type="spellStart"/>
      <w:r w:rsidRPr="00736FED">
        <w:rPr>
          <w:rFonts w:cs="Helvetica"/>
          <w:color w:val="333333"/>
          <w:lang w:val="de-DE"/>
        </w:rPr>
        <w:t>Iwashyna</w:t>
      </w:r>
      <w:proofErr w:type="spellEnd"/>
      <w:r w:rsidRPr="00736FED">
        <w:rPr>
          <w:rFonts w:cs="Helvetica"/>
          <w:color w:val="333333"/>
          <w:lang w:val="de-DE"/>
        </w:rPr>
        <w:t xml:space="preserve">, T. J. (2022). </w:t>
      </w:r>
      <w:hyperlink r:id="rId4054" w:history="1">
        <w:r w:rsidRPr="009846A7">
          <w:rPr>
            <w:rStyle w:val="Hyperlink"/>
            <w:rFonts w:ascii="Arial" w:hAnsi="Arial" w:cs="Helvetica"/>
          </w:rPr>
          <w:t xml:space="preserve">The Prevalence of Spiritual and Social Support Needs and Their Association </w:t>
        </w:r>
        <w:proofErr w:type="gramStart"/>
        <w:r w:rsidRPr="009846A7">
          <w:rPr>
            <w:rStyle w:val="Hyperlink"/>
            <w:rFonts w:ascii="Arial" w:hAnsi="Arial" w:cs="Helvetica"/>
          </w:rPr>
          <w:t>With</w:t>
        </w:r>
        <w:proofErr w:type="gramEnd"/>
        <w:r w:rsidRPr="009846A7">
          <w:rPr>
            <w:rStyle w:val="Hyperlink"/>
            <w:rFonts w:ascii="Arial" w:hAnsi="Arial" w:cs="Helvetica"/>
          </w:rPr>
          <w:t xml:space="preserve"> </w:t>
        </w:r>
        <w:proofErr w:type="spellStart"/>
        <w:r w:rsidRPr="009846A7">
          <w:rPr>
            <w:rStyle w:val="Hyperlink"/>
            <w:rFonts w:ascii="Arial" w:hAnsi="Arial" w:cs="Helvetica"/>
          </w:rPr>
          <w:t>Postintensive</w:t>
        </w:r>
        <w:proofErr w:type="spellEnd"/>
        <w:r w:rsidRPr="009846A7">
          <w:rPr>
            <w:rStyle w:val="Hyperlink"/>
            <w:rFonts w:ascii="Arial" w:hAnsi="Arial" w:cs="Helvetica"/>
          </w:rPr>
          <w:t xml:space="preserve"> Care Syndrome Symptoms Among Critical Illness Survivors Seen in a Post-ICU Follow-Up Clinic</w:t>
        </w:r>
      </w:hyperlink>
      <w:r w:rsidRPr="009846A7">
        <w:rPr>
          <w:rFonts w:cs="Helvetica"/>
          <w:color w:val="333333"/>
        </w:rPr>
        <w:t xml:space="preserve">. </w:t>
      </w:r>
      <w:r w:rsidRPr="009846A7">
        <w:rPr>
          <w:rFonts w:cs="Helvetica"/>
          <w:i/>
          <w:iCs/>
          <w:color w:val="333333"/>
        </w:rPr>
        <w:t>Critical care</w:t>
      </w:r>
      <w:r w:rsidR="002C3E21">
        <w:rPr>
          <w:rFonts w:cs="Helvetica"/>
          <w:i/>
          <w:iCs/>
          <w:color w:val="333333"/>
        </w:rPr>
        <w:t xml:space="preserve"> </w:t>
      </w:r>
      <w:r w:rsidRPr="009846A7">
        <w:rPr>
          <w:rFonts w:cs="Helvetica"/>
          <w:i/>
          <w:iCs/>
          <w:color w:val="333333"/>
        </w:rPr>
        <w:t>explorations</w:t>
      </w:r>
      <w:r w:rsidRPr="009846A7">
        <w:rPr>
          <w:rFonts w:cs="Helvetica"/>
          <w:color w:val="333333"/>
        </w:rPr>
        <w:t xml:space="preserve">, </w:t>
      </w:r>
      <w:r w:rsidRPr="009846A7">
        <w:rPr>
          <w:rFonts w:cs="Helvetica"/>
          <w:i/>
          <w:iCs/>
          <w:color w:val="333333"/>
        </w:rPr>
        <w:t>4</w:t>
      </w:r>
      <w:r w:rsidRPr="009846A7">
        <w:rPr>
          <w:rFonts w:cs="Helvetica"/>
          <w:color w:val="333333"/>
        </w:rPr>
        <w:t xml:space="preserve">(4), e0676. </w:t>
      </w:r>
    </w:p>
    <w:p w14:paraId="395E0E48"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Santin L, Fonseca J, Hirata RP, Hernandes NA, Pitta F. </w:t>
      </w:r>
      <w:hyperlink r:id="rId4055" w:history="1">
        <w:r w:rsidRPr="002960C1">
          <w:rPr>
            <w:rStyle w:val="Hyperlink"/>
            <w:rFonts w:ascii="Helvetica Narrow" w:hAnsi="Helvetica Narrow" w:cs="Helvetica"/>
          </w:rPr>
          <w:t xml:space="preserve">Minimal important difference of two methods for assessment of quadriceps femoris strength post exercise program in individuals with COPD. </w:t>
        </w:r>
      </w:hyperlink>
      <w:r w:rsidRPr="002960C1">
        <w:rPr>
          <w:rFonts w:cs="Helvetica"/>
          <w:color w:val="333333"/>
        </w:rPr>
        <w:t>Heart Lung. 2022 Jul-</w:t>
      </w:r>
      <w:proofErr w:type="gramStart"/>
      <w:r w:rsidRPr="002960C1">
        <w:rPr>
          <w:rFonts w:cs="Helvetica"/>
          <w:color w:val="333333"/>
        </w:rPr>
        <w:t>Aug;54:56</w:t>
      </w:r>
      <w:proofErr w:type="gramEnd"/>
      <w:r w:rsidRPr="002960C1">
        <w:rPr>
          <w:rFonts w:cs="Helvetica"/>
          <w:color w:val="333333"/>
        </w:rPr>
        <w:t>-60</w:t>
      </w:r>
    </w:p>
    <w:p w14:paraId="6856A3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Wong HZ, </w:t>
      </w:r>
      <w:proofErr w:type="spellStart"/>
      <w:r w:rsidRPr="002960C1">
        <w:rPr>
          <w:rFonts w:cs="Helvetica"/>
          <w:color w:val="333333"/>
        </w:rPr>
        <w:t>Brusseleers</w:t>
      </w:r>
      <w:proofErr w:type="spellEnd"/>
      <w:r w:rsidRPr="002960C1">
        <w:rPr>
          <w:rFonts w:cs="Helvetica"/>
          <w:color w:val="333333"/>
        </w:rPr>
        <w:t xml:space="preserve"> M, Hall KA, Maiden MJ, Chapple LS, Chapman MJ, Hodgson CL, Gluck S. </w:t>
      </w:r>
      <w:hyperlink r:id="rId4056" w:history="1">
        <w:r w:rsidRPr="002960C1">
          <w:rPr>
            <w:rStyle w:val="Hyperlink"/>
            <w:rFonts w:ascii="Helvetica Narrow" w:hAnsi="Helvetica Narrow" w:cs="Helvetica"/>
          </w:rPr>
          <w:t xml:space="preserve">Mixed-mode versus paper surveys for patient-reported outcomes after critical illness: A </w:t>
        </w:r>
        <w:proofErr w:type="spellStart"/>
        <w:r w:rsidRPr="002960C1">
          <w:rPr>
            <w:rStyle w:val="Hyperlink"/>
            <w:rFonts w:ascii="Helvetica Narrow" w:hAnsi="Helvetica Narrow" w:cs="Helvetica"/>
          </w:rPr>
          <w:t>randomised</w:t>
        </w:r>
        <w:proofErr w:type="spellEnd"/>
        <w:r w:rsidRPr="002960C1">
          <w:rPr>
            <w:rStyle w:val="Hyperlink"/>
            <w:rFonts w:ascii="Helvetica Narrow" w:hAnsi="Helvetica Narrow" w:cs="Helvetica"/>
          </w:rPr>
          <w:t xml:space="preserve"> controlled trial. </w:t>
        </w:r>
      </w:hyperlink>
      <w:r w:rsidRPr="002960C1">
        <w:rPr>
          <w:rFonts w:cs="Helvetica"/>
          <w:color w:val="333333"/>
        </w:rPr>
        <w:t>Aust Crit Care. 2022 May;35(3):286-293</w:t>
      </w:r>
    </w:p>
    <w:p w14:paraId="5EC624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Murphy E, </w:t>
      </w:r>
      <w:proofErr w:type="spellStart"/>
      <w:r w:rsidRPr="002960C1">
        <w:rPr>
          <w:rFonts w:cs="Helvetica"/>
          <w:color w:val="333333"/>
        </w:rPr>
        <w:t>Shiely</w:t>
      </w:r>
      <w:proofErr w:type="spellEnd"/>
      <w:r w:rsidRPr="002960C1">
        <w:rPr>
          <w:rFonts w:cs="Helvetica"/>
          <w:color w:val="333333"/>
        </w:rPr>
        <w:t xml:space="preserve"> F, Treweek S. </w:t>
      </w:r>
      <w:hyperlink r:id="rId4057" w:history="1">
        <w:r w:rsidRPr="002960C1">
          <w:rPr>
            <w:rStyle w:val="Hyperlink"/>
            <w:rFonts w:ascii="Helvetica Narrow" w:hAnsi="Helvetica Narrow" w:cs="Helvetica"/>
          </w:rPr>
          <w:t xml:space="preserve">How much is the lack of retention evidence costing trial teams in Ireland and the UK? </w:t>
        </w:r>
      </w:hyperlink>
      <w:r w:rsidRPr="002960C1">
        <w:rPr>
          <w:rFonts w:cs="Helvetica"/>
          <w:color w:val="333333"/>
        </w:rPr>
        <w:t>Trials. 2022 May 12;23(1):396</w:t>
      </w:r>
    </w:p>
    <w:p w14:paraId="726DEE1B"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Huttner</w:t>
      </w:r>
      <w:proofErr w:type="spellEnd"/>
      <w:r w:rsidRPr="002960C1">
        <w:rPr>
          <w:rFonts w:cs="Helvetica"/>
          <w:color w:val="333333"/>
          <w:lang w:val="de-DE"/>
        </w:rPr>
        <w:t xml:space="preserve"> A, von Dach E, </w:t>
      </w:r>
      <w:proofErr w:type="spellStart"/>
      <w:r w:rsidRPr="002960C1">
        <w:rPr>
          <w:rFonts w:cs="Helvetica"/>
          <w:color w:val="333333"/>
          <w:lang w:val="de-DE"/>
        </w:rPr>
        <w:t>Prendki</w:t>
      </w:r>
      <w:proofErr w:type="spellEnd"/>
      <w:r w:rsidRPr="002960C1">
        <w:rPr>
          <w:rFonts w:cs="Helvetica"/>
          <w:color w:val="333333"/>
          <w:lang w:val="de-DE"/>
        </w:rPr>
        <w:t xml:space="preserve"> V, Harbarth S, Kaiser L. </w:t>
      </w:r>
      <w:hyperlink r:id="rId4058" w:history="1">
        <w:r w:rsidRPr="002960C1">
          <w:rPr>
            <w:rStyle w:val="Hyperlink"/>
            <w:rFonts w:ascii="Helvetica Narrow" w:hAnsi="Helvetica Narrow" w:cs="Helvetica"/>
          </w:rPr>
          <w:t xml:space="preserve">Patient and Proxy Recall After Providing Written or Oral Informed Consent to Participate in an Interventional Trial. </w:t>
        </w:r>
      </w:hyperlink>
      <w:r w:rsidRPr="002960C1">
        <w:rPr>
          <w:rFonts w:cs="Helvetica"/>
          <w:color w:val="333333"/>
        </w:rPr>
        <w:t xml:space="preserve">JAMA </w:t>
      </w:r>
      <w:proofErr w:type="spellStart"/>
      <w:r w:rsidRPr="002960C1">
        <w:rPr>
          <w:rFonts w:cs="Helvetica"/>
          <w:color w:val="333333"/>
        </w:rPr>
        <w:t>Netw</w:t>
      </w:r>
      <w:proofErr w:type="spellEnd"/>
      <w:r w:rsidRPr="002960C1">
        <w:rPr>
          <w:rFonts w:cs="Helvetica"/>
          <w:color w:val="333333"/>
        </w:rPr>
        <w:t xml:space="preserve"> Open. 2022 May 2;5(5</w:t>
      </w:r>
      <w:proofErr w:type="gramStart"/>
      <w:r w:rsidRPr="002960C1">
        <w:rPr>
          <w:rFonts w:cs="Helvetica"/>
          <w:color w:val="333333"/>
        </w:rPr>
        <w:t>):e</w:t>
      </w:r>
      <w:proofErr w:type="gramEnd"/>
      <w:r w:rsidRPr="002960C1">
        <w:rPr>
          <w:rFonts w:cs="Helvetica"/>
          <w:color w:val="333333"/>
        </w:rPr>
        <w:t>2214052</w:t>
      </w:r>
    </w:p>
    <w:p w14:paraId="7E547857"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Jafarzadeh</w:t>
      </w:r>
      <w:proofErr w:type="spellEnd"/>
      <w:r w:rsidRPr="002960C1">
        <w:rPr>
          <w:rFonts w:cs="Helvetica"/>
          <w:color w:val="333333"/>
          <w:lang w:val="de-DE"/>
        </w:rPr>
        <w:t xml:space="preserve"> SR, Thomas BS, Warren DK, Gill J, Fraser VJ. </w:t>
      </w:r>
      <w:hyperlink r:id="rId4059" w:history="1">
        <w:r w:rsidRPr="002960C1">
          <w:rPr>
            <w:rStyle w:val="Hyperlink"/>
            <w:rFonts w:ascii="Helvetica Narrow" w:hAnsi="Helvetica Narrow" w:cs="Helvetica"/>
          </w:rPr>
          <w:t xml:space="preserve">Longitudinal Study of the Effects of Bacteremia and Sepsis on 5-year Risk of Cardiovascular Events. </w:t>
        </w:r>
      </w:hyperlink>
      <w:r w:rsidRPr="002960C1">
        <w:rPr>
          <w:rFonts w:cs="Helvetica"/>
          <w:color w:val="333333"/>
        </w:rPr>
        <w:t>Clin Infect Dis. 2016 Aug 15;63(4):495-500</w:t>
      </w:r>
    </w:p>
    <w:p w14:paraId="0999AF99"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Soussi S, Sharma D, </w:t>
      </w:r>
      <w:proofErr w:type="spellStart"/>
      <w:r w:rsidRPr="002960C1">
        <w:rPr>
          <w:rFonts w:cs="Helvetica"/>
          <w:color w:val="333333"/>
        </w:rPr>
        <w:t>Jüni</w:t>
      </w:r>
      <w:proofErr w:type="spellEnd"/>
      <w:r w:rsidRPr="002960C1">
        <w:rPr>
          <w:rFonts w:cs="Helvetica"/>
          <w:color w:val="333333"/>
        </w:rPr>
        <w:t xml:space="preserve"> P, Lebovic G, Brochard L, Marshall JC, Lawler PR, Herridge M, Ferguson N, Del Sorbo L, </w:t>
      </w:r>
      <w:proofErr w:type="spellStart"/>
      <w:r w:rsidRPr="002960C1">
        <w:rPr>
          <w:rFonts w:cs="Helvetica"/>
          <w:color w:val="333333"/>
        </w:rPr>
        <w:t>Feliot</w:t>
      </w:r>
      <w:proofErr w:type="spellEnd"/>
      <w:r w:rsidRPr="002960C1">
        <w:rPr>
          <w:rFonts w:cs="Helvetica"/>
          <w:color w:val="333333"/>
        </w:rPr>
        <w:t xml:space="preserve"> E, </w:t>
      </w:r>
      <w:proofErr w:type="spellStart"/>
      <w:r w:rsidRPr="002960C1">
        <w:rPr>
          <w:rFonts w:cs="Helvetica"/>
          <w:color w:val="333333"/>
        </w:rPr>
        <w:t>Mebazaa</w:t>
      </w:r>
      <w:proofErr w:type="spellEnd"/>
      <w:r w:rsidRPr="002960C1">
        <w:rPr>
          <w:rFonts w:cs="Helvetica"/>
          <w:color w:val="333333"/>
        </w:rPr>
        <w:t xml:space="preserve"> A, Acton E, Kennedy JN, Xu W, Gayat E, Dos Santos CC; FROG-ICU; CCCTBG trans-trial group study for </w:t>
      </w:r>
      <w:proofErr w:type="spellStart"/>
      <w:r w:rsidRPr="002960C1">
        <w:rPr>
          <w:rFonts w:cs="Helvetica"/>
          <w:color w:val="333333"/>
        </w:rPr>
        <w:t>InFACT</w:t>
      </w:r>
      <w:proofErr w:type="spellEnd"/>
      <w:r w:rsidRPr="002960C1">
        <w:rPr>
          <w:rFonts w:cs="Helvetica"/>
          <w:color w:val="333333"/>
        </w:rPr>
        <w:t xml:space="preserve"> - the International Forum for Acute Care Trialists. </w:t>
      </w:r>
      <w:hyperlink r:id="rId4060" w:history="1">
        <w:r w:rsidRPr="002960C1">
          <w:rPr>
            <w:rStyle w:val="Hyperlink"/>
            <w:rFonts w:ascii="Helvetica Narrow" w:hAnsi="Helvetica Narrow" w:cs="Helvetica"/>
          </w:rPr>
          <w:t xml:space="preserve">Identifying clinical subtypes in sepsis-survivors with different one-year outcomes: a secondary latent class analysis of the FROG-ICU cohort. </w:t>
        </w:r>
      </w:hyperlink>
      <w:r w:rsidRPr="002960C1">
        <w:rPr>
          <w:rFonts w:cs="Helvetica"/>
          <w:color w:val="333333"/>
        </w:rPr>
        <w:t>Crit Care. 2022 Apr 21;26(1):114</w:t>
      </w:r>
    </w:p>
    <w:p w14:paraId="67F23C26"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Zaga CJ, Berney S, Hepworth G, Cameron TS, Baker S, Giddings C, Howard ME, Bellomo R, Vogel AP. </w:t>
      </w:r>
      <w:hyperlink r:id="rId4061" w:history="1">
        <w:r w:rsidRPr="002960C1">
          <w:rPr>
            <w:rStyle w:val="Hyperlink"/>
            <w:rFonts w:ascii="Helvetica Narrow" w:hAnsi="Helvetica Narrow" w:cs="Helvetica"/>
          </w:rPr>
          <w:t xml:space="preserve">Tracheostomy clinical practices and patient outcomes </w:t>
        </w:r>
        <w:r w:rsidRPr="002960C1">
          <w:rPr>
            <w:rStyle w:val="Hyperlink"/>
            <w:rFonts w:ascii="Helvetica Narrow" w:hAnsi="Helvetica Narrow" w:cs="Helvetica"/>
          </w:rPr>
          <w:lastRenderedPageBreak/>
          <w:t xml:space="preserve">in three tertiary metropolitan hospitals in Australia. </w:t>
        </w:r>
      </w:hyperlink>
      <w:r w:rsidRPr="002960C1">
        <w:rPr>
          <w:rFonts w:cs="Helvetica"/>
          <w:color w:val="333333"/>
        </w:rPr>
        <w:t xml:space="preserve">Aust Crit Care. 2022 Apr </w:t>
      </w:r>
      <w:proofErr w:type="gramStart"/>
      <w:r w:rsidRPr="002960C1">
        <w:rPr>
          <w:rFonts w:cs="Helvetica"/>
          <w:color w:val="333333"/>
        </w:rPr>
        <w:t>27:S</w:t>
      </w:r>
      <w:proofErr w:type="gramEnd"/>
      <w:r w:rsidRPr="002960C1">
        <w:rPr>
          <w:rFonts w:cs="Helvetica"/>
          <w:color w:val="333333"/>
        </w:rPr>
        <w:t>1036-7314(22)00034-0</w:t>
      </w:r>
    </w:p>
    <w:p w14:paraId="55AF18FA" w14:textId="28593410" w:rsidR="002960C1" w:rsidRPr="00DE4985"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Morel J, Infantino P, </w:t>
      </w:r>
      <w:proofErr w:type="spellStart"/>
      <w:r w:rsidRPr="002960C1">
        <w:rPr>
          <w:rFonts w:cs="Helvetica"/>
          <w:color w:val="333333"/>
        </w:rPr>
        <w:t>Gergelé</w:t>
      </w:r>
      <w:proofErr w:type="spellEnd"/>
      <w:r w:rsidRPr="002960C1">
        <w:rPr>
          <w:rFonts w:cs="Helvetica"/>
          <w:color w:val="333333"/>
        </w:rPr>
        <w:t xml:space="preserve"> L, Lapole T, </w:t>
      </w:r>
      <w:proofErr w:type="spellStart"/>
      <w:r w:rsidRPr="002960C1">
        <w:rPr>
          <w:rFonts w:cs="Helvetica"/>
          <w:color w:val="333333"/>
        </w:rPr>
        <w:t>Souron</w:t>
      </w:r>
      <w:proofErr w:type="spellEnd"/>
      <w:r w:rsidRPr="002960C1">
        <w:rPr>
          <w:rFonts w:cs="Helvetica"/>
          <w:color w:val="333333"/>
        </w:rPr>
        <w:t xml:space="preserve"> R, Millet GY. </w:t>
      </w:r>
      <w:hyperlink r:id="rId4062" w:history="1">
        <w:r w:rsidRPr="002960C1">
          <w:rPr>
            <w:rStyle w:val="Hyperlink"/>
            <w:rFonts w:ascii="Helvetica Narrow" w:hAnsi="Helvetica Narrow" w:cs="Helvetica"/>
          </w:rPr>
          <w:t xml:space="preserve">Prevalence of self-reported fatigue in intensive care unit survivors 6 months-5 years after discharge. </w:t>
        </w:r>
      </w:hyperlink>
      <w:proofErr w:type="spellStart"/>
      <w:r w:rsidRPr="002960C1">
        <w:rPr>
          <w:rFonts w:cs="Helvetica"/>
          <w:color w:val="333333"/>
          <w:lang w:val="de-DE"/>
        </w:rPr>
        <w:t>Sci</w:t>
      </w:r>
      <w:proofErr w:type="spellEnd"/>
      <w:r w:rsidRPr="002960C1">
        <w:rPr>
          <w:rFonts w:cs="Helvetica"/>
          <w:color w:val="333333"/>
          <w:lang w:val="de-DE"/>
        </w:rPr>
        <w:t xml:space="preserve"> Rep. 2022 Apr 4;12(1):5631</w:t>
      </w:r>
    </w:p>
    <w:p w14:paraId="5C58D99A" w14:textId="03838D4E"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r w:rsidRPr="002D4B25">
        <w:rPr>
          <w:rFonts w:cs="Helvetica"/>
          <w:color w:val="333333"/>
        </w:rPr>
        <w:t xml:space="preserve">Kowalkowski MA, Rios A, McSweeney J, Murphy S, McWilliams A, Chou SH, Hetherington T, Rossman W, Taylor SP. </w:t>
      </w:r>
      <w:hyperlink r:id="rId4063" w:history="1">
        <w:r w:rsidRPr="002D4B25">
          <w:rPr>
            <w:rStyle w:val="Hyperlink"/>
            <w:rFonts w:ascii="Helvetica Narrow" w:hAnsi="Helvetica Narrow" w:cs="Helvetica"/>
          </w:rPr>
          <w:t xml:space="preserve">Effect of a Transitional Care Intervention on Rehospitalization and Mortality after Sepsis: A 12-Month Follow-up of a Randomized Clinical Trial. </w:t>
        </w:r>
      </w:hyperlink>
      <w:r w:rsidRPr="002D4B25">
        <w:rPr>
          <w:rFonts w:cs="Helvetica"/>
          <w:color w:val="333333"/>
        </w:rPr>
        <w:t>Am J Respir Crit Care Med. 2022</w:t>
      </w:r>
    </w:p>
    <w:p w14:paraId="253D4E25" w14:textId="13DD963C"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r w:rsidRPr="002D4B25">
        <w:rPr>
          <w:rFonts w:cs="Helvetica"/>
          <w:color w:val="333333"/>
        </w:rPr>
        <w:t xml:space="preserve">Flaws DF, Barnett A, Fraser J, Latu J, Ramanan M, Tabah A, Tippett V, Tronstad O, Patterson S. </w:t>
      </w:r>
      <w:hyperlink r:id="rId4064" w:history="1">
        <w:r w:rsidRPr="002D4B25">
          <w:rPr>
            <w:rStyle w:val="Hyperlink"/>
            <w:rFonts w:ascii="Helvetica Narrow" w:hAnsi="Helvetica Narrow" w:cs="Helvetica"/>
          </w:rPr>
          <w:t xml:space="preserve">A protocol for tracking outcomes post intensive care. </w:t>
        </w:r>
      </w:hyperlink>
      <w:proofErr w:type="spellStart"/>
      <w:r w:rsidRPr="002D4B25">
        <w:rPr>
          <w:rFonts w:cs="Helvetica"/>
          <w:color w:val="333333"/>
        </w:rPr>
        <w:t>Nurs</w:t>
      </w:r>
      <w:proofErr w:type="spellEnd"/>
      <w:r w:rsidRPr="002D4B25">
        <w:rPr>
          <w:rFonts w:cs="Helvetica"/>
          <w:color w:val="333333"/>
        </w:rPr>
        <w:t xml:space="preserve"> Crit Care. 2022 May;27(3):341-347</w:t>
      </w:r>
    </w:p>
    <w:p w14:paraId="020A038A" w14:textId="79C9FD0B" w:rsidR="00473AFD" w:rsidRPr="00473AFD" w:rsidRDefault="00473AFD" w:rsidP="00473AFD">
      <w:pPr>
        <w:pStyle w:val="KeinLeerraum"/>
        <w:numPr>
          <w:ilvl w:val="0"/>
          <w:numId w:val="25"/>
        </w:numPr>
        <w:spacing w:beforeLines="120" w:before="288" w:afterLines="120" w:after="288"/>
        <w:ind w:hanging="720"/>
        <w:contextualSpacing/>
        <w:rPr>
          <w:rFonts w:cs="Helvetica"/>
          <w:color w:val="333333"/>
        </w:rPr>
      </w:pPr>
      <w:r w:rsidRPr="00473AFD">
        <w:rPr>
          <w:rFonts w:cs="Helvetica"/>
          <w:color w:val="333333"/>
        </w:rPr>
        <w:t xml:space="preserve">Turnbull AE, Groat D, </w:t>
      </w:r>
      <w:proofErr w:type="spellStart"/>
      <w:r w:rsidRPr="00473AFD">
        <w:rPr>
          <w:rFonts w:cs="Helvetica"/>
          <w:color w:val="333333"/>
        </w:rPr>
        <w:t>Dinglas</w:t>
      </w:r>
      <w:proofErr w:type="spellEnd"/>
      <w:r w:rsidRPr="00473AFD">
        <w:rPr>
          <w:rFonts w:cs="Helvetica"/>
          <w:color w:val="333333"/>
        </w:rPr>
        <w:t xml:space="preserve"> VD, Akhlaghi N, Bose S, Banner-Goodspeed V, Mir-Kasimov M, Sevin CM, Jackson JC, Beesley S, Hopkins RO, Needham DM, Brown SM</w:t>
      </w:r>
      <w:r>
        <w:rPr>
          <w:rFonts w:cs="Helvetica"/>
          <w:color w:val="333333"/>
        </w:rPr>
        <w:t>;</w:t>
      </w:r>
      <w:r w:rsidRPr="00473AFD">
        <w:rPr>
          <w:rFonts w:cs="Helvetica"/>
          <w:color w:val="333333"/>
        </w:rPr>
        <w:t xml:space="preserve"> APICS-01 Study Team.; </w:t>
      </w:r>
      <w:hyperlink r:id="rId4065" w:history="1">
        <w:r w:rsidRPr="00473AFD">
          <w:rPr>
            <w:rStyle w:val="Hyperlink"/>
            <w:rFonts w:ascii="Helvetica Narrow" w:hAnsi="Helvetica Narrow" w:cs="Helvetica"/>
          </w:rPr>
          <w:t xml:space="preserve">Perceived Social Support among Acute Respiratory Failure Survivors in a Multicenter Prospective Cohort Study. </w:t>
        </w:r>
      </w:hyperlink>
      <w:r w:rsidRPr="00473AFD">
        <w:rPr>
          <w:rFonts w:cs="Helvetica"/>
          <w:color w:val="333333"/>
        </w:rPr>
        <w:t xml:space="preserve">Ann Am </w:t>
      </w:r>
      <w:proofErr w:type="spellStart"/>
      <w:r w:rsidRPr="00473AFD">
        <w:rPr>
          <w:rFonts w:cs="Helvetica"/>
          <w:color w:val="333333"/>
        </w:rPr>
        <w:t>Thorac</w:t>
      </w:r>
      <w:proofErr w:type="spellEnd"/>
      <w:r w:rsidRPr="00473AFD">
        <w:rPr>
          <w:rFonts w:cs="Helvetica"/>
          <w:color w:val="333333"/>
        </w:rPr>
        <w:t xml:space="preserve"> Soc. 2022 May 19</w:t>
      </w:r>
    </w:p>
    <w:p w14:paraId="714B0E72" w14:textId="4D106D26" w:rsidR="00A55B9E" w:rsidRPr="00A55B9E" w:rsidRDefault="00A55B9E" w:rsidP="00A55B9E">
      <w:pPr>
        <w:pStyle w:val="KeinLeerraum"/>
        <w:numPr>
          <w:ilvl w:val="0"/>
          <w:numId w:val="25"/>
        </w:numPr>
        <w:spacing w:beforeLines="120" w:before="288" w:afterLines="120" w:after="288"/>
        <w:ind w:hanging="720"/>
        <w:contextualSpacing/>
        <w:rPr>
          <w:rFonts w:cs="Helvetica"/>
          <w:color w:val="333333"/>
        </w:rPr>
      </w:pPr>
      <w:r w:rsidRPr="00A55B9E">
        <w:rPr>
          <w:rFonts w:cs="Helvetica"/>
          <w:color w:val="333333"/>
        </w:rPr>
        <w:t xml:space="preserve">McPeake J, Henderson P, MacTavish P, Devine H, Daniel M, Lucie P, Bollan L, Hogg L, </w:t>
      </w:r>
      <w:proofErr w:type="spellStart"/>
      <w:r w:rsidRPr="00A55B9E">
        <w:rPr>
          <w:rFonts w:cs="Helvetica"/>
          <w:color w:val="333333"/>
        </w:rPr>
        <w:t>MacMahon</w:t>
      </w:r>
      <w:proofErr w:type="spellEnd"/>
      <w:r w:rsidRPr="00A55B9E">
        <w:rPr>
          <w:rFonts w:cs="Helvetica"/>
          <w:color w:val="333333"/>
        </w:rPr>
        <w:t xml:space="preserve"> M, Mulhern S, Murray P, O'Neill L, Strachan L, </w:t>
      </w:r>
      <w:proofErr w:type="spellStart"/>
      <w:r w:rsidRPr="00A55B9E">
        <w:rPr>
          <w:rFonts w:cs="Helvetica"/>
          <w:color w:val="333333"/>
        </w:rPr>
        <w:t>Iwashyna</w:t>
      </w:r>
      <w:proofErr w:type="spellEnd"/>
      <w:r w:rsidRPr="00A55B9E">
        <w:rPr>
          <w:rFonts w:cs="Helvetica"/>
          <w:color w:val="333333"/>
        </w:rPr>
        <w:t xml:space="preserve"> TJ, Shaw M, Quasim T. </w:t>
      </w:r>
      <w:hyperlink r:id="rId4066" w:history="1">
        <w:r w:rsidRPr="00A55B9E">
          <w:rPr>
            <w:rStyle w:val="Hyperlink"/>
            <w:rFonts w:ascii="Helvetica Narrow" w:hAnsi="Helvetica Narrow" w:cs="Helvetica"/>
          </w:rPr>
          <w:t xml:space="preserve">A </w:t>
        </w:r>
        <w:proofErr w:type="spellStart"/>
        <w:r w:rsidRPr="00A55B9E">
          <w:rPr>
            <w:rStyle w:val="Hyperlink"/>
            <w:rFonts w:ascii="Helvetica Narrow" w:hAnsi="Helvetica Narrow" w:cs="Helvetica"/>
          </w:rPr>
          <w:t>multicentre</w:t>
        </w:r>
        <w:proofErr w:type="spellEnd"/>
        <w:r w:rsidRPr="00A55B9E">
          <w:rPr>
            <w:rStyle w:val="Hyperlink"/>
            <w:rFonts w:ascii="Helvetica Narrow" w:hAnsi="Helvetica Narrow" w:cs="Helvetica"/>
          </w:rPr>
          <w:t xml:space="preserve"> evaluation exploring the impact of an integrated health and social care intervention for the caregivers of ICU survivors. </w:t>
        </w:r>
      </w:hyperlink>
      <w:r w:rsidRPr="00A55B9E">
        <w:rPr>
          <w:rFonts w:cs="Helvetica"/>
          <w:color w:val="333333"/>
        </w:rPr>
        <w:t>Crit Care. 2022 May 24;26(1):152</w:t>
      </w:r>
    </w:p>
    <w:p w14:paraId="012F0AC8" w14:textId="4CF3AE2D" w:rsidR="00DE4985" w:rsidRPr="00BB73BC" w:rsidRDefault="00E97A3A" w:rsidP="005E228B">
      <w:pPr>
        <w:pStyle w:val="KeinLeerraum"/>
        <w:numPr>
          <w:ilvl w:val="0"/>
          <w:numId w:val="25"/>
        </w:numPr>
        <w:spacing w:beforeLines="120" w:before="288" w:afterLines="120" w:after="288"/>
        <w:ind w:hanging="720"/>
        <w:contextualSpacing/>
        <w:rPr>
          <w:rFonts w:cs="Helvetica"/>
          <w:color w:val="333333"/>
        </w:rPr>
      </w:pPr>
      <w:r w:rsidRPr="00E97A3A">
        <w:rPr>
          <w:rFonts w:cs="Helvetica"/>
          <w:color w:val="333333"/>
        </w:rPr>
        <w:t xml:space="preserve">Hodgson CL, Higgins AM, Bailey M, Barrett J, Bellomo R, Cooper DJ, </w:t>
      </w:r>
      <w:proofErr w:type="spellStart"/>
      <w:r w:rsidRPr="00E97A3A">
        <w:rPr>
          <w:rFonts w:cs="Helvetica"/>
          <w:color w:val="333333"/>
        </w:rPr>
        <w:t>Gabbe</w:t>
      </w:r>
      <w:proofErr w:type="spellEnd"/>
      <w:r w:rsidRPr="00E97A3A">
        <w:rPr>
          <w:rFonts w:cs="Helvetica"/>
          <w:color w:val="333333"/>
        </w:rPr>
        <w:t xml:space="preserve"> BJ, </w:t>
      </w:r>
      <w:proofErr w:type="spellStart"/>
      <w:r w:rsidRPr="00E97A3A">
        <w:rPr>
          <w:rFonts w:cs="Helvetica"/>
          <w:color w:val="333333"/>
        </w:rPr>
        <w:t>Iwashyna</w:t>
      </w:r>
      <w:proofErr w:type="spellEnd"/>
      <w:r w:rsidRPr="00E97A3A">
        <w:rPr>
          <w:rFonts w:cs="Helvetica"/>
          <w:color w:val="333333"/>
        </w:rPr>
        <w:t xml:space="preserve"> T, Linke N, Myles PS, Paton M, Philpot S, Shulman M, Young M, Serpa Neto A; PREDICT Study Investigators. </w:t>
      </w:r>
      <w:hyperlink r:id="rId4067" w:history="1">
        <w:r w:rsidRPr="00E97A3A">
          <w:rPr>
            <w:rStyle w:val="Hyperlink"/>
            <w:rFonts w:ascii="Helvetica Narrow" w:hAnsi="Helvetica Narrow" w:cs="Helvetica"/>
          </w:rPr>
          <w:t xml:space="preserve">Comparison of 6-month outcomes of sepsis versus non-sepsis critically ill patients receiving mechanical ventilation. </w:t>
        </w:r>
      </w:hyperlink>
      <w:proofErr w:type="spellStart"/>
      <w:r w:rsidRPr="00E97A3A">
        <w:rPr>
          <w:rFonts w:cs="Helvetica"/>
          <w:color w:val="333333"/>
          <w:lang w:val="de-DE"/>
        </w:rPr>
        <w:t>Crit</w:t>
      </w:r>
      <w:proofErr w:type="spellEnd"/>
      <w:r w:rsidRPr="00E97A3A">
        <w:rPr>
          <w:rFonts w:cs="Helvetica"/>
          <w:color w:val="333333"/>
          <w:lang w:val="de-DE"/>
        </w:rPr>
        <w:t xml:space="preserve"> Care. 2022 Jun 13;26(1):174</w:t>
      </w:r>
    </w:p>
    <w:p w14:paraId="26C2EB84" w14:textId="7CA204B4"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 xml:space="preserve">van Gelder TG, </w:t>
      </w:r>
      <w:proofErr w:type="spellStart"/>
      <w:r w:rsidRPr="00382403">
        <w:rPr>
          <w:rFonts w:cs="Helvetica"/>
          <w:color w:val="333333"/>
        </w:rPr>
        <w:t>Lalmohamed</w:t>
      </w:r>
      <w:proofErr w:type="spellEnd"/>
      <w:r w:rsidRPr="00382403">
        <w:rPr>
          <w:rFonts w:cs="Helvetica"/>
          <w:color w:val="333333"/>
        </w:rPr>
        <w:t xml:space="preserve"> A, van Diem-Zaal IJ, Egberts TCG, </w:t>
      </w:r>
      <w:proofErr w:type="spellStart"/>
      <w:r w:rsidRPr="00382403">
        <w:rPr>
          <w:rFonts w:cs="Helvetica"/>
          <w:color w:val="333333"/>
        </w:rPr>
        <w:t>Slooter</w:t>
      </w:r>
      <w:proofErr w:type="spellEnd"/>
      <w:r w:rsidRPr="00382403">
        <w:rPr>
          <w:rFonts w:cs="Helvetica"/>
          <w:color w:val="333333"/>
        </w:rPr>
        <w:t xml:space="preserve"> AJC. </w:t>
      </w:r>
      <w:hyperlink r:id="rId4068" w:history="1">
        <w:r w:rsidRPr="00382403">
          <w:rPr>
            <w:rStyle w:val="Hyperlink"/>
            <w:rFonts w:ascii="Helvetica Narrow" w:hAnsi="Helvetica Narrow" w:cs="Helvetica"/>
          </w:rPr>
          <w:t xml:space="preserve">Systemic glucocorticoid use during ICU admission and symptoms of posttraumatic stress disorder in intensive care unit survivors. </w:t>
        </w:r>
      </w:hyperlink>
      <w:r w:rsidRPr="00382403">
        <w:rPr>
          <w:rFonts w:cs="Helvetica"/>
          <w:color w:val="333333"/>
          <w:lang w:val="de-DE"/>
        </w:rPr>
        <w:t>Intensive Care Med. 2022 Jun;48(6):762-764</w:t>
      </w:r>
    </w:p>
    <w:p w14:paraId="50236B29" w14:textId="4B9F96B5"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Bourgeon-</w:t>
      </w:r>
      <w:proofErr w:type="spellStart"/>
      <w:r w:rsidRPr="00382403">
        <w:rPr>
          <w:rFonts w:cs="Helvetica"/>
          <w:color w:val="333333"/>
        </w:rPr>
        <w:t>Ghittori</w:t>
      </w:r>
      <w:proofErr w:type="spellEnd"/>
      <w:r w:rsidRPr="00382403">
        <w:rPr>
          <w:rFonts w:cs="Helvetica"/>
          <w:color w:val="333333"/>
        </w:rPr>
        <w:t xml:space="preserve"> I, Couette M, Marini S, Ouedraogo R, Alves A, </w:t>
      </w:r>
      <w:proofErr w:type="spellStart"/>
      <w:r w:rsidRPr="00382403">
        <w:rPr>
          <w:rFonts w:cs="Helvetica"/>
          <w:color w:val="333333"/>
        </w:rPr>
        <w:t>Razazi</w:t>
      </w:r>
      <w:proofErr w:type="spellEnd"/>
      <w:r w:rsidRPr="00382403">
        <w:rPr>
          <w:rFonts w:cs="Helvetica"/>
          <w:color w:val="333333"/>
        </w:rPr>
        <w:t xml:space="preserve"> K, Carras D, </w:t>
      </w:r>
      <w:proofErr w:type="spellStart"/>
      <w:r w:rsidRPr="00382403">
        <w:rPr>
          <w:rFonts w:cs="Helvetica"/>
          <w:color w:val="333333"/>
        </w:rPr>
        <w:t>Pallud</w:t>
      </w:r>
      <w:proofErr w:type="spellEnd"/>
      <w:r w:rsidRPr="00382403">
        <w:rPr>
          <w:rFonts w:cs="Helvetica"/>
          <w:color w:val="333333"/>
        </w:rPr>
        <w:t xml:space="preserve"> AC, Kentish-Barnes N, </w:t>
      </w:r>
      <w:proofErr w:type="spellStart"/>
      <w:r w:rsidRPr="00382403">
        <w:rPr>
          <w:rFonts w:cs="Helvetica"/>
          <w:color w:val="333333"/>
        </w:rPr>
        <w:t>Mekontso</w:t>
      </w:r>
      <w:proofErr w:type="spellEnd"/>
      <w:r w:rsidRPr="00382403">
        <w:rPr>
          <w:rFonts w:cs="Helvetica"/>
          <w:color w:val="333333"/>
        </w:rPr>
        <w:t xml:space="preserve"> </w:t>
      </w:r>
      <w:proofErr w:type="spellStart"/>
      <w:r w:rsidRPr="00382403">
        <w:rPr>
          <w:rFonts w:cs="Helvetica"/>
          <w:color w:val="333333"/>
        </w:rPr>
        <w:t>Dessap</w:t>
      </w:r>
      <w:proofErr w:type="spellEnd"/>
      <w:r w:rsidRPr="00382403">
        <w:rPr>
          <w:rFonts w:cs="Helvetica"/>
          <w:color w:val="333333"/>
        </w:rPr>
        <w:t xml:space="preserve"> A. </w:t>
      </w:r>
      <w:hyperlink r:id="rId4069" w:history="1">
        <w:r w:rsidRPr="00382403">
          <w:rPr>
            <w:rStyle w:val="Hyperlink"/>
            <w:rFonts w:ascii="Helvetica Narrow" w:hAnsi="Helvetica Narrow" w:cs="Helvetica"/>
          </w:rPr>
          <w:t xml:space="preserve">Corporeal rehabilitation to manage acute stress in critically ill patients. </w:t>
        </w:r>
      </w:hyperlink>
      <w:r w:rsidRPr="00382403">
        <w:rPr>
          <w:rFonts w:cs="Helvetica"/>
          <w:color w:val="333333"/>
        </w:rPr>
        <w:t>Ann Intensive Care. 2022 Jun 10;12(1):49</w:t>
      </w:r>
    </w:p>
    <w:p w14:paraId="7DF5B20C" w14:textId="08511591" w:rsidR="00707CBB" w:rsidRPr="00707CBB" w:rsidRDefault="00707CBB" w:rsidP="00707CBB">
      <w:pPr>
        <w:pStyle w:val="KeinLeerraum"/>
        <w:numPr>
          <w:ilvl w:val="0"/>
          <w:numId w:val="25"/>
        </w:numPr>
        <w:spacing w:beforeLines="120" w:before="288" w:afterLines="120" w:after="288"/>
        <w:ind w:hanging="720"/>
        <w:contextualSpacing/>
        <w:rPr>
          <w:rFonts w:cs="Helvetica"/>
          <w:color w:val="333333"/>
        </w:rPr>
      </w:pPr>
      <w:r w:rsidRPr="00707CBB">
        <w:rPr>
          <w:rFonts w:cs="Helvetica"/>
          <w:color w:val="333333"/>
        </w:rPr>
        <w:t xml:space="preserve">Bieber ED, Philbrick KL, Shapiro JB, </w:t>
      </w:r>
      <w:proofErr w:type="spellStart"/>
      <w:r w:rsidRPr="00707CBB">
        <w:rPr>
          <w:rFonts w:cs="Helvetica"/>
          <w:color w:val="333333"/>
        </w:rPr>
        <w:t>Karnatovskaia</w:t>
      </w:r>
      <w:proofErr w:type="spellEnd"/>
      <w:r w:rsidRPr="00707CBB">
        <w:rPr>
          <w:rFonts w:cs="Helvetica"/>
          <w:color w:val="333333"/>
        </w:rPr>
        <w:t xml:space="preserve"> LV. </w:t>
      </w:r>
      <w:hyperlink r:id="rId4070" w:history="1">
        <w:r w:rsidRPr="00707CBB">
          <w:rPr>
            <w:rStyle w:val="Hyperlink"/>
            <w:rFonts w:ascii="Helvetica Narrow" w:hAnsi="Helvetica Narrow" w:cs="Helvetica"/>
          </w:rPr>
          <w:t xml:space="preserve">Psychiatry's role in the prevention of post-intensive care mental health impairment: stakeholder survey. </w:t>
        </w:r>
      </w:hyperlink>
      <w:r w:rsidRPr="00707CBB">
        <w:rPr>
          <w:rFonts w:cs="Helvetica"/>
          <w:color w:val="333333"/>
          <w:lang w:val="de-DE"/>
        </w:rPr>
        <w:t xml:space="preserve">BMC </w:t>
      </w:r>
      <w:proofErr w:type="spellStart"/>
      <w:r w:rsidRPr="00707CBB">
        <w:rPr>
          <w:rFonts w:cs="Helvetica"/>
          <w:color w:val="333333"/>
          <w:lang w:val="de-DE"/>
        </w:rPr>
        <w:t>Psychiatry</w:t>
      </w:r>
      <w:proofErr w:type="spellEnd"/>
      <w:r w:rsidRPr="00707CBB">
        <w:rPr>
          <w:rFonts w:cs="Helvetica"/>
          <w:color w:val="333333"/>
          <w:lang w:val="de-DE"/>
        </w:rPr>
        <w:t>. 2022 Mar 18;22(1):198</w:t>
      </w:r>
    </w:p>
    <w:p w14:paraId="0B0B2070" w14:textId="3CCB7FF9" w:rsidR="004F7C15" w:rsidRPr="004F7C15"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lastRenderedPageBreak/>
        <w:t xml:space="preserve">Fernando SM, </w:t>
      </w:r>
      <w:proofErr w:type="spellStart"/>
      <w:r w:rsidRPr="004F7C15">
        <w:rPr>
          <w:rFonts w:cs="Helvetica"/>
          <w:color w:val="333333"/>
        </w:rPr>
        <w:t>Ranzani</w:t>
      </w:r>
      <w:proofErr w:type="spellEnd"/>
      <w:r w:rsidRPr="004F7C15">
        <w:rPr>
          <w:rFonts w:cs="Helvetica"/>
          <w:color w:val="333333"/>
        </w:rPr>
        <w:t xml:space="preserve"> OT, Herridge MS. </w:t>
      </w:r>
      <w:hyperlink r:id="rId4071" w:history="1">
        <w:r w:rsidRPr="004F7C15">
          <w:rPr>
            <w:rStyle w:val="Hyperlink"/>
            <w:rFonts w:ascii="Helvetica Narrow" w:hAnsi="Helvetica Narrow" w:cs="Helvetica"/>
          </w:rPr>
          <w:t xml:space="preserve">Mental health morbidity, self-harm, and suicide in ICU survivors and caregivers. </w:t>
        </w:r>
      </w:hyperlink>
      <w:r w:rsidRPr="004F7C15">
        <w:rPr>
          <w:rFonts w:cs="Helvetica"/>
          <w:color w:val="333333"/>
        </w:rPr>
        <w:t>Intensive Care Med. 2022 Jun 7:1-4</w:t>
      </w:r>
    </w:p>
    <w:p w14:paraId="3B6DC366" w14:textId="4DC33877" w:rsidR="00BB73BC"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t xml:space="preserve">O'Neill B, Linden M, Ramsay P, </w:t>
      </w:r>
      <w:proofErr w:type="spellStart"/>
      <w:r w:rsidRPr="004F7C15">
        <w:rPr>
          <w:rFonts w:cs="Helvetica"/>
          <w:color w:val="333333"/>
        </w:rPr>
        <w:t>Darweish</w:t>
      </w:r>
      <w:proofErr w:type="spellEnd"/>
      <w:r w:rsidRPr="004F7C15">
        <w:rPr>
          <w:rFonts w:cs="Helvetica"/>
          <w:color w:val="333333"/>
        </w:rPr>
        <w:t xml:space="preserve"> </w:t>
      </w:r>
      <w:proofErr w:type="spellStart"/>
      <w:r w:rsidRPr="004F7C15">
        <w:rPr>
          <w:rFonts w:cs="Helvetica"/>
          <w:color w:val="333333"/>
        </w:rPr>
        <w:t>Medniuk</w:t>
      </w:r>
      <w:proofErr w:type="spellEnd"/>
      <w:r w:rsidRPr="004F7C15">
        <w:rPr>
          <w:rFonts w:cs="Helvetica"/>
          <w:color w:val="333333"/>
        </w:rPr>
        <w:t xml:space="preserve"> A, Outtrim J, King J, Blackwood B. </w:t>
      </w:r>
      <w:hyperlink r:id="rId4072" w:history="1">
        <w:r w:rsidRPr="004F7C15">
          <w:rPr>
            <w:rStyle w:val="Hyperlink"/>
            <w:rFonts w:ascii="Helvetica Narrow" w:hAnsi="Helvetica Narrow" w:cs="Helvetica"/>
          </w:rPr>
          <w:t xml:space="preserve">Development of the support needs after ICU (SNAC) questionnaire. </w:t>
        </w:r>
      </w:hyperlink>
      <w:proofErr w:type="spellStart"/>
      <w:r w:rsidRPr="004F7C15">
        <w:rPr>
          <w:rFonts w:cs="Helvetica"/>
          <w:color w:val="333333"/>
        </w:rPr>
        <w:t>Nurs</w:t>
      </w:r>
      <w:proofErr w:type="spellEnd"/>
      <w:r w:rsidRPr="004F7C15">
        <w:rPr>
          <w:rFonts w:cs="Helvetica"/>
          <w:color w:val="333333"/>
        </w:rPr>
        <w:t xml:space="preserve"> Crit Care. 2022 May;27(3):410-418</w:t>
      </w:r>
    </w:p>
    <w:p w14:paraId="69669035" w14:textId="76BE858F"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Hill AD, Scales DC, Fowler RA, Fu L, Hua M, Wunsch H. </w:t>
      </w:r>
      <w:hyperlink r:id="rId4073" w:history="1">
        <w:r w:rsidRPr="00BF682F">
          <w:rPr>
            <w:rStyle w:val="Hyperlink"/>
            <w:rFonts w:ascii="Helvetica Narrow" w:hAnsi="Helvetica Narrow" w:cs="Helvetica"/>
          </w:rPr>
          <w:t xml:space="preserve">Location and outcomes of rehospitalizations after critical illness in a single-payer healthcare system. </w:t>
        </w:r>
      </w:hyperlink>
      <w:r w:rsidRPr="004430DA">
        <w:rPr>
          <w:rFonts w:cs="Helvetica"/>
          <w:color w:val="333333"/>
          <w:lang w:val="de-DE"/>
        </w:rPr>
        <w:t>J</w:t>
      </w:r>
      <w:r>
        <w:rPr>
          <w:rFonts w:cs="Helvetica"/>
          <w:color w:val="333333"/>
          <w:lang w:val="de-DE"/>
        </w:rPr>
        <w:t xml:space="preserve"> </w:t>
      </w:r>
      <w:proofErr w:type="spellStart"/>
      <w:r w:rsidRPr="004430DA">
        <w:rPr>
          <w:rFonts w:cs="Helvetica"/>
          <w:color w:val="333333"/>
          <w:lang w:val="de-DE"/>
        </w:rPr>
        <w:t>Crit</w:t>
      </w:r>
      <w:proofErr w:type="spellEnd"/>
      <w:r w:rsidRPr="004430DA">
        <w:rPr>
          <w:rFonts w:cs="Helvetica"/>
          <w:color w:val="333333"/>
          <w:lang w:val="de-DE"/>
        </w:rPr>
        <w:t xml:space="preserve"> Care. 2022 Jun 28:154089</w:t>
      </w:r>
    </w:p>
    <w:p w14:paraId="08F1BE23" w14:textId="77777777"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Mostafa AM, Tuttle CJ, </w:t>
      </w:r>
      <w:proofErr w:type="spellStart"/>
      <w:r w:rsidRPr="00BF682F">
        <w:rPr>
          <w:rFonts w:cs="Helvetica"/>
          <w:color w:val="333333"/>
        </w:rPr>
        <w:t>Mckie</w:t>
      </w:r>
      <w:proofErr w:type="spellEnd"/>
      <w:r w:rsidRPr="00BF682F">
        <w:rPr>
          <w:rFonts w:cs="Helvetica"/>
          <w:color w:val="333333"/>
        </w:rPr>
        <w:t xml:space="preserve"> MA, Fowles J-A, Parmar J, Vuylsteke A. Predictors of health-related quality of life in patients undergoing extracorporeal membrane oxygenation for acute severe respiratory failure. </w:t>
      </w:r>
      <w:r w:rsidRPr="004430DA">
        <w:rPr>
          <w:rFonts w:cs="Helvetica"/>
          <w:i/>
          <w:iCs/>
          <w:color w:val="333333"/>
          <w:lang w:val="de-DE"/>
        </w:rPr>
        <w:t xml:space="preserve">Journal </w:t>
      </w:r>
      <w:proofErr w:type="spellStart"/>
      <w:r w:rsidRPr="004430DA">
        <w:rPr>
          <w:rFonts w:cs="Helvetica"/>
          <w:i/>
          <w:iCs/>
          <w:color w:val="333333"/>
          <w:lang w:val="de-DE"/>
        </w:rPr>
        <w:t>of</w:t>
      </w:r>
      <w:proofErr w:type="spellEnd"/>
      <w:r w:rsidRPr="004430DA">
        <w:rPr>
          <w:rFonts w:cs="Helvetica"/>
          <w:i/>
          <w:iCs/>
          <w:color w:val="333333"/>
          <w:lang w:val="de-DE"/>
        </w:rPr>
        <w:t xml:space="preserve"> </w:t>
      </w:r>
      <w:proofErr w:type="spellStart"/>
      <w:r w:rsidRPr="004430DA">
        <w:rPr>
          <w:rFonts w:cs="Helvetica"/>
          <w:i/>
          <w:iCs/>
          <w:color w:val="333333"/>
          <w:lang w:val="de-DE"/>
        </w:rPr>
        <w:t>the</w:t>
      </w:r>
      <w:proofErr w:type="spellEnd"/>
      <w:r w:rsidRPr="004430DA">
        <w:rPr>
          <w:rFonts w:cs="Helvetica"/>
          <w:i/>
          <w:iCs/>
          <w:color w:val="333333"/>
          <w:lang w:val="de-DE"/>
        </w:rPr>
        <w:t xml:space="preserve"> Intensive Care Society</w:t>
      </w:r>
      <w:r w:rsidRPr="004430DA">
        <w:rPr>
          <w:rFonts w:cs="Helvetica"/>
          <w:color w:val="333333"/>
          <w:lang w:val="de-DE"/>
        </w:rPr>
        <w:t>. June 2022. doi:</w:t>
      </w:r>
      <w:hyperlink r:id="rId4074" w:history="1">
        <w:r w:rsidRPr="004430DA">
          <w:rPr>
            <w:rStyle w:val="Hyperlink"/>
            <w:rFonts w:ascii="Helvetica Narrow" w:hAnsi="Helvetica Narrow" w:cs="Helvetica"/>
            <w:lang w:val="de-DE"/>
          </w:rPr>
          <w:t>10.1177/17511437221111639</w:t>
        </w:r>
      </w:hyperlink>
    </w:p>
    <w:p w14:paraId="7A1EDB34" w14:textId="2AEF3BE4" w:rsidR="00AD1DDB" w:rsidRPr="005779BC" w:rsidRDefault="00AD1DDB" w:rsidP="00AD1DDB">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rPr>
        <w:t xml:space="preserve">Paton M, Lane R, Paul E, Linke N, Shehabi Y, Hodgson CL. </w:t>
      </w:r>
      <w:hyperlink r:id="rId4075" w:history="1">
        <w:r w:rsidRPr="00A5508B">
          <w:rPr>
            <w:rStyle w:val="Hyperlink"/>
            <w:rFonts w:ascii="Helvetica Narrow" w:hAnsi="Helvetica Narrow" w:cs="Helvetica"/>
          </w:rPr>
          <w:t xml:space="preserve">Correlation of patient-reported outcome measures to performance-based function in critical care survivors: PREDICTABLE. </w:t>
        </w:r>
      </w:hyperlink>
      <w:r w:rsidRPr="005779BC">
        <w:rPr>
          <w:rFonts w:cs="Helvetica"/>
          <w:color w:val="333333"/>
        </w:rPr>
        <w:t xml:space="preserve">Aust Crit Care. 2022 Jul </w:t>
      </w:r>
      <w:proofErr w:type="gramStart"/>
      <w:r w:rsidRPr="005779BC">
        <w:rPr>
          <w:rFonts w:cs="Helvetica"/>
          <w:color w:val="333333"/>
        </w:rPr>
        <w:t>6:S</w:t>
      </w:r>
      <w:proofErr w:type="gramEnd"/>
      <w:r w:rsidRPr="005779BC">
        <w:rPr>
          <w:rFonts w:cs="Helvetica"/>
          <w:color w:val="333333"/>
        </w:rPr>
        <w:t>1036</w:t>
      </w:r>
      <w:r w:rsidR="00977160" w:rsidRPr="005779BC">
        <w:rPr>
          <w:rFonts w:cs="Helvetica"/>
          <w:color w:val="333333"/>
        </w:rPr>
        <w:t xml:space="preserve"> </w:t>
      </w:r>
      <w:r w:rsidRPr="005779BC">
        <w:rPr>
          <w:rFonts w:cs="Helvetica"/>
          <w:color w:val="333333"/>
        </w:rPr>
        <w:t>7314(22)00070-4</w:t>
      </w:r>
    </w:p>
    <w:p w14:paraId="4A0C0992" w14:textId="7CA20EC2" w:rsidR="00977160" w:rsidRPr="00977160" w:rsidRDefault="00977160" w:rsidP="00977160">
      <w:pPr>
        <w:pStyle w:val="KeinLeerraum"/>
        <w:numPr>
          <w:ilvl w:val="0"/>
          <w:numId w:val="25"/>
        </w:numPr>
        <w:spacing w:beforeLines="120" w:before="288" w:afterLines="120" w:after="288"/>
        <w:ind w:hanging="720"/>
        <w:contextualSpacing/>
        <w:rPr>
          <w:rFonts w:cs="Helvetica"/>
          <w:color w:val="333333"/>
          <w:lang w:val="de-DE"/>
        </w:rPr>
      </w:pPr>
      <w:proofErr w:type="spellStart"/>
      <w:r w:rsidRPr="00BF682F">
        <w:rPr>
          <w:rFonts w:cs="Helvetica"/>
          <w:color w:val="333333"/>
        </w:rPr>
        <w:t>Muscedere</w:t>
      </w:r>
      <w:proofErr w:type="spellEnd"/>
      <w:r w:rsidRPr="00BF682F">
        <w:rPr>
          <w:rFonts w:cs="Helvetica"/>
          <w:color w:val="333333"/>
        </w:rPr>
        <w:t xml:space="preserve">, J., Bagshaw, S.M., Boyd, G. </w:t>
      </w:r>
      <w:r w:rsidRPr="00BF682F">
        <w:rPr>
          <w:rFonts w:cs="Helvetica"/>
          <w:i/>
          <w:iCs/>
          <w:color w:val="333333"/>
        </w:rPr>
        <w:t>et al.</w:t>
      </w:r>
      <w:r w:rsidRPr="00BF682F">
        <w:rPr>
          <w:rFonts w:cs="Helvetica"/>
          <w:color w:val="333333"/>
        </w:rPr>
        <w:t xml:space="preserve"> </w:t>
      </w:r>
      <w:hyperlink r:id="rId4076" w:history="1">
        <w:r w:rsidRPr="00BF682F">
          <w:rPr>
            <w:rStyle w:val="Hyperlink"/>
            <w:rFonts w:ascii="Helvetica Narrow" w:hAnsi="Helvetica Narrow" w:cs="Helvetica"/>
          </w:rPr>
          <w:t>The frailty, outcomes, recovery and care steps of critically ill patients (FORECAST) study: pilot study results</w:t>
        </w:r>
      </w:hyperlink>
      <w:r w:rsidRPr="00BF682F">
        <w:rPr>
          <w:rFonts w:cs="Helvetica"/>
          <w:color w:val="333333"/>
        </w:rPr>
        <w:t xml:space="preserve">. </w:t>
      </w:r>
      <w:proofErr w:type="spellStart"/>
      <w:r w:rsidRPr="00977160">
        <w:rPr>
          <w:rFonts w:cs="Helvetica"/>
          <w:i/>
          <w:iCs/>
          <w:color w:val="333333"/>
          <w:lang w:val="de-DE"/>
        </w:rPr>
        <w:t>ICMx</w:t>
      </w:r>
      <w:proofErr w:type="spellEnd"/>
      <w:r w:rsidRPr="00977160">
        <w:rPr>
          <w:rFonts w:cs="Helvetica"/>
          <w:color w:val="333333"/>
          <w:lang w:val="de-DE"/>
        </w:rPr>
        <w:t xml:space="preserve"> </w:t>
      </w:r>
      <w:r w:rsidRPr="00977160">
        <w:rPr>
          <w:rFonts w:cs="Helvetica"/>
          <w:b/>
          <w:bCs/>
          <w:color w:val="333333"/>
          <w:lang w:val="de-DE"/>
        </w:rPr>
        <w:t xml:space="preserve">10, </w:t>
      </w:r>
      <w:r w:rsidRPr="00977160">
        <w:rPr>
          <w:rFonts w:cs="Helvetica"/>
          <w:color w:val="333333"/>
          <w:lang w:val="de-DE"/>
        </w:rPr>
        <w:t>23 (2022).</w:t>
      </w:r>
    </w:p>
    <w:p w14:paraId="555A1D8C" w14:textId="0A071342" w:rsidR="004430DA" w:rsidRDefault="00355A7E" w:rsidP="00355A7E">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lang w:val="de-DE"/>
        </w:rPr>
        <w:t xml:space="preserve">Kim SJ, Park K, Kim K. </w:t>
      </w:r>
      <w:hyperlink r:id="rId4077" w:history="1">
        <w:r w:rsidRPr="00355A7E">
          <w:rPr>
            <w:rStyle w:val="Hyperlink"/>
            <w:rFonts w:ascii="Helvetica Narrow" w:hAnsi="Helvetica Narrow" w:cs="Helvetica"/>
          </w:rPr>
          <w:t>Post-intensive care syndrome and health-related quality of life in long-term survivors of intensive care unit</w:t>
        </w:r>
      </w:hyperlink>
      <w:r w:rsidRPr="00355A7E">
        <w:rPr>
          <w:rFonts w:cs="Helvetica"/>
          <w:color w:val="333333"/>
        </w:rPr>
        <w:t xml:space="preserve">. Aust Crit Care. 2022 Jul </w:t>
      </w:r>
      <w:proofErr w:type="gramStart"/>
      <w:r w:rsidRPr="00355A7E">
        <w:rPr>
          <w:rFonts w:cs="Helvetica"/>
          <w:color w:val="333333"/>
        </w:rPr>
        <w:t>14:S</w:t>
      </w:r>
      <w:proofErr w:type="gramEnd"/>
      <w:r w:rsidRPr="00355A7E">
        <w:rPr>
          <w:rFonts w:cs="Helvetica"/>
          <w:color w:val="333333"/>
        </w:rPr>
        <w:t>1036-7314(22)00088-1</w:t>
      </w:r>
    </w:p>
    <w:p w14:paraId="031BED45" w14:textId="393705BB" w:rsidR="00355A7E" w:rsidRPr="00355A7E" w:rsidRDefault="00355A7E" w:rsidP="00355A7E">
      <w:pPr>
        <w:pStyle w:val="KeinLeerraum"/>
        <w:numPr>
          <w:ilvl w:val="0"/>
          <w:numId w:val="25"/>
        </w:numPr>
        <w:spacing w:beforeLines="120" w:before="288" w:afterLines="120" w:after="288"/>
        <w:ind w:hanging="720"/>
        <w:contextualSpacing/>
        <w:rPr>
          <w:rFonts w:cs="Helvetica"/>
          <w:color w:val="333333"/>
          <w:lang w:val="de-DE"/>
        </w:rPr>
      </w:pPr>
      <w:proofErr w:type="spellStart"/>
      <w:r w:rsidRPr="00BF682F">
        <w:rPr>
          <w:rFonts w:cs="Helvetica"/>
          <w:color w:val="333333"/>
        </w:rPr>
        <w:t>Vlake</w:t>
      </w:r>
      <w:proofErr w:type="spellEnd"/>
      <w:r w:rsidRPr="00BF682F">
        <w:rPr>
          <w:rFonts w:cs="Helvetica"/>
          <w:color w:val="333333"/>
        </w:rPr>
        <w:t xml:space="preserve"> JH, Wils EJ, van Bommel J, </w:t>
      </w:r>
      <w:proofErr w:type="spellStart"/>
      <w:r w:rsidRPr="00BF682F">
        <w:rPr>
          <w:rFonts w:cs="Helvetica"/>
          <w:color w:val="333333"/>
        </w:rPr>
        <w:t>Gommers</w:t>
      </w:r>
      <w:proofErr w:type="spellEnd"/>
      <w:r w:rsidRPr="00BF682F">
        <w:rPr>
          <w:rFonts w:cs="Helvetica"/>
          <w:color w:val="333333"/>
        </w:rPr>
        <w:t xml:space="preserve"> D, van Genderen ME; HORIZON-ICU study group. </w:t>
      </w:r>
      <w:hyperlink r:id="rId4078" w:history="1">
        <w:r w:rsidRPr="00BF682F">
          <w:rPr>
            <w:rStyle w:val="Hyperlink"/>
            <w:rFonts w:ascii="Helvetica Narrow" w:hAnsi="Helvetica Narrow" w:cs="Helvetica"/>
          </w:rPr>
          <w:t xml:space="preserve">Familiarity with the post-intensive care syndrome among general practitioners and opportunities to improve their involvement in ICU follow-up care. </w:t>
        </w:r>
      </w:hyperlink>
      <w:r w:rsidRPr="00355A7E">
        <w:rPr>
          <w:rFonts w:cs="Helvetica"/>
          <w:color w:val="333333"/>
          <w:lang w:val="de-DE"/>
        </w:rPr>
        <w:t>Intensive Care Med. 2022 Aug;48(8):1090-1092</w:t>
      </w:r>
    </w:p>
    <w:p w14:paraId="4C7A76D9" w14:textId="6235A338" w:rsidR="00355A7E" w:rsidRDefault="00171A23" w:rsidP="00DF2179">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Butcher BW, Eaton TL, Montgomery-Yates AA, Sevin CM. </w:t>
      </w:r>
      <w:hyperlink r:id="rId4079" w:history="1">
        <w:r w:rsidRPr="00BF682F">
          <w:rPr>
            <w:rStyle w:val="Hyperlink"/>
            <w:rFonts w:ascii="Helvetica Narrow" w:hAnsi="Helvetica Narrow" w:cs="Helvetica"/>
          </w:rPr>
          <w:t xml:space="preserve">Meeting the Challenges of Establishing Intensive Care Unit Follow-up Clinics. </w:t>
        </w:r>
      </w:hyperlink>
      <w:r w:rsidRPr="00171A23">
        <w:rPr>
          <w:rFonts w:cs="Helvetica"/>
          <w:color w:val="333333"/>
          <w:lang w:val="de-DE"/>
        </w:rPr>
        <w:t xml:space="preserve">Am J </w:t>
      </w:r>
      <w:proofErr w:type="spellStart"/>
      <w:r w:rsidRPr="00171A23">
        <w:rPr>
          <w:rFonts w:cs="Helvetica"/>
          <w:color w:val="333333"/>
          <w:lang w:val="de-DE"/>
        </w:rPr>
        <w:t>Crit</w:t>
      </w:r>
      <w:proofErr w:type="spellEnd"/>
      <w:r w:rsidRPr="00171A23">
        <w:rPr>
          <w:rFonts w:cs="Helvetica"/>
          <w:color w:val="333333"/>
          <w:lang w:val="de-DE"/>
        </w:rPr>
        <w:t xml:space="preserve"> Care. 2022 Jul 1;31(4):324-328.</w:t>
      </w:r>
    </w:p>
    <w:p w14:paraId="3EC39088" w14:textId="3C21208E" w:rsidR="00795CC9" w:rsidRDefault="00795CC9" w:rsidP="00795CC9">
      <w:pPr>
        <w:pStyle w:val="KeinLeerraum"/>
        <w:numPr>
          <w:ilvl w:val="0"/>
          <w:numId w:val="25"/>
        </w:numPr>
        <w:spacing w:beforeLines="120" w:before="288" w:afterLines="120" w:after="288"/>
        <w:ind w:hanging="720"/>
        <w:contextualSpacing/>
        <w:rPr>
          <w:rFonts w:cs="Helvetica"/>
          <w:color w:val="333333"/>
        </w:rPr>
      </w:pPr>
      <w:r w:rsidRPr="00795CC9">
        <w:rPr>
          <w:rFonts w:cs="Helvetica"/>
          <w:color w:val="333333"/>
          <w:lang w:val="de-DE"/>
        </w:rPr>
        <w:t xml:space="preserve">Davies TW, van </w:t>
      </w:r>
      <w:proofErr w:type="spellStart"/>
      <w:r w:rsidRPr="00795CC9">
        <w:rPr>
          <w:rFonts w:cs="Helvetica"/>
          <w:color w:val="333333"/>
          <w:lang w:val="de-DE"/>
        </w:rPr>
        <w:t>Gassel</w:t>
      </w:r>
      <w:proofErr w:type="spellEnd"/>
      <w:r w:rsidRPr="00795CC9">
        <w:rPr>
          <w:rFonts w:cs="Helvetica"/>
          <w:color w:val="333333"/>
          <w:lang w:val="de-DE"/>
        </w:rPr>
        <w:t xml:space="preserve"> RJJ, van de Poll M, Gunst J, </w:t>
      </w:r>
      <w:proofErr w:type="spellStart"/>
      <w:r w:rsidRPr="00795CC9">
        <w:rPr>
          <w:rFonts w:cs="Helvetica"/>
          <w:color w:val="333333"/>
          <w:lang w:val="de-DE"/>
        </w:rPr>
        <w:t>Casaer</w:t>
      </w:r>
      <w:proofErr w:type="spellEnd"/>
      <w:r w:rsidRPr="00795CC9">
        <w:rPr>
          <w:rFonts w:cs="Helvetica"/>
          <w:color w:val="333333"/>
          <w:lang w:val="de-DE"/>
        </w:rPr>
        <w:t xml:space="preserve"> MP, Christopher KB, Preiser JC, Hill A, </w:t>
      </w:r>
      <w:proofErr w:type="spellStart"/>
      <w:r w:rsidRPr="00795CC9">
        <w:rPr>
          <w:rFonts w:cs="Helvetica"/>
          <w:color w:val="333333"/>
          <w:lang w:val="de-DE"/>
        </w:rPr>
        <w:t>Gundogan</w:t>
      </w:r>
      <w:proofErr w:type="spellEnd"/>
      <w:r w:rsidRPr="00795CC9">
        <w:rPr>
          <w:rFonts w:cs="Helvetica"/>
          <w:color w:val="333333"/>
          <w:lang w:val="de-DE"/>
        </w:rPr>
        <w:t xml:space="preserve"> K, </w:t>
      </w:r>
      <w:proofErr w:type="spellStart"/>
      <w:r w:rsidRPr="00795CC9">
        <w:rPr>
          <w:rFonts w:cs="Helvetica"/>
          <w:color w:val="333333"/>
          <w:lang w:val="de-DE"/>
        </w:rPr>
        <w:t>Reintam</w:t>
      </w:r>
      <w:proofErr w:type="spellEnd"/>
      <w:r w:rsidRPr="00795CC9">
        <w:rPr>
          <w:rFonts w:cs="Helvetica"/>
          <w:color w:val="333333"/>
          <w:lang w:val="de-DE"/>
        </w:rPr>
        <w:t xml:space="preserve">-Blaser A, Rousseau AF, Hodgson C, Needham DM, Castro M, Schaller S, McClelland T, Pilkington JJ, Sevin CM, Wischmeyer PE, Lee ZY, </w:t>
      </w:r>
      <w:proofErr w:type="spellStart"/>
      <w:r w:rsidRPr="00795CC9">
        <w:rPr>
          <w:rFonts w:cs="Helvetica"/>
          <w:color w:val="333333"/>
          <w:lang w:val="de-DE"/>
        </w:rPr>
        <w:t>Govil</w:t>
      </w:r>
      <w:proofErr w:type="spellEnd"/>
      <w:r w:rsidRPr="00795CC9">
        <w:rPr>
          <w:rFonts w:cs="Helvetica"/>
          <w:color w:val="333333"/>
          <w:lang w:val="de-DE"/>
        </w:rPr>
        <w:t xml:space="preserve"> D, Li A, </w:t>
      </w:r>
      <w:proofErr w:type="spellStart"/>
      <w:r w:rsidRPr="00795CC9">
        <w:rPr>
          <w:rFonts w:cs="Helvetica"/>
          <w:color w:val="333333"/>
          <w:lang w:val="de-DE"/>
        </w:rPr>
        <w:t>Chapple</w:t>
      </w:r>
      <w:proofErr w:type="spellEnd"/>
      <w:r w:rsidRPr="00795CC9">
        <w:rPr>
          <w:rFonts w:cs="Helvetica"/>
          <w:color w:val="333333"/>
          <w:lang w:val="de-DE"/>
        </w:rPr>
        <w:t xml:space="preserve"> L, </w:t>
      </w:r>
      <w:proofErr w:type="spellStart"/>
      <w:r w:rsidRPr="00795CC9">
        <w:rPr>
          <w:rFonts w:cs="Helvetica"/>
          <w:color w:val="333333"/>
          <w:lang w:val="de-DE"/>
        </w:rPr>
        <w:t>Denehy</w:t>
      </w:r>
      <w:proofErr w:type="spellEnd"/>
      <w:r w:rsidRPr="00795CC9">
        <w:rPr>
          <w:rFonts w:cs="Helvetica"/>
          <w:color w:val="333333"/>
          <w:lang w:val="de-DE"/>
        </w:rPr>
        <w:t xml:space="preserve"> L, </w:t>
      </w:r>
      <w:proofErr w:type="spellStart"/>
      <w:r w:rsidRPr="00795CC9">
        <w:rPr>
          <w:rFonts w:cs="Helvetica"/>
          <w:color w:val="333333"/>
          <w:lang w:val="de-DE"/>
        </w:rPr>
        <w:t>Montejo</w:t>
      </w:r>
      <w:proofErr w:type="spellEnd"/>
      <w:r w:rsidRPr="00795CC9">
        <w:rPr>
          <w:rFonts w:cs="Helvetica"/>
          <w:color w:val="333333"/>
          <w:lang w:val="de-DE"/>
        </w:rPr>
        <w:t xml:space="preserve">-González JC, Taylor B, Bear DE, Pearse R, </w:t>
      </w:r>
      <w:proofErr w:type="spellStart"/>
      <w:r w:rsidRPr="00795CC9">
        <w:rPr>
          <w:rFonts w:cs="Helvetica"/>
          <w:color w:val="333333"/>
          <w:lang w:val="de-DE"/>
        </w:rPr>
        <w:t>McNelly</w:t>
      </w:r>
      <w:proofErr w:type="spellEnd"/>
      <w:r w:rsidRPr="00795CC9">
        <w:rPr>
          <w:rFonts w:cs="Helvetica"/>
          <w:color w:val="333333"/>
          <w:lang w:val="de-DE"/>
        </w:rPr>
        <w:t xml:space="preserve"> A, </w:t>
      </w:r>
      <w:proofErr w:type="spellStart"/>
      <w:r w:rsidRPr="00795CC9">
        <w:rPr>
          <w:rFonts w:cs="Helvetica"/>
          <w:color w:val="333333"/>
          <w:lang w:val="de-DE"/>
        </w:rPr>
        <w:t>Prowle</w:t>
      </w:r>
      <w:proofErr w:type="spellEnd"/>
      <w:r w:rsidRPr="00795CC9">
        <w:rPr>
          <w:rFonts w:cs="Helvetica"/>
          <w:color w:val="333333"/>
          <w:lang w:val="de-DE"/>
        </w:rPr>
        <w:t xml:space="preserve"> J, </w:t>
      </w:r>
      <w:proofErr w:type="spellStart"/>
      <w:r w:rsidRPr="00795CC9">
        <w:rPr>
          <w:rFonts w:cs="Helvetica"/>
          <w:color w:val="333333"/>
          <w:lang w:val="de-DE"/>
        </w:rPr>
        <w:t>Puthucheary</w:t>
      </w:r>
      <w:proofErr w:type="spellEnd"/>
      <w:r w:rsidRPr="00795CC9">
        <w:rPr>
          <w:rFonts w:cs="Helvetica"/>
          <w:color w:val="333333"/>
          <w:lang w:val="de-DE"/>
        </w:rPr>
        <w:t xml:space="preserve"> ZA. </w:t>
      </w:r>
      <w:hyperlink r:id="rId4080" w:history="1">
        <w:r w:rsidRPr="00795CC9">
          <w:rPr>
            <w:rStyle w:val="Hyperlink"/>
            <w:rFonts w:ascii="Helvetica Narrow" w:hAnsi="Helvetica Narrow" w:cs="Helvetica"/>
          </w:rPr>
          <w:t xml:space="preserve">Core outcome measures for clinical effectiveness trials of nutritional and metabolic interventions in critical illness: an international modified Delphi consensus study evaluation (CONCISE). </w:t>
        </w:r>
      </w:hyperlink>
      <w:r w:rsidRPr="00795CC9">
        <w:rPr>
          <w:rFonts w:cs="Helvetica"/>
          <w:color w:val="333333"/>
        </w:rPr>
        <w:t>Crit Care. 2022 Aug 6;26(1):240</w:t>
      </w:r>
    </w:p>
    <w:p w14:paraId="5DEAC745" w14:textId="3F6A1F24" w:rsidR="009D54EC" w:rsidRDefault="009D54EC" w:rsidP="009D54EC">
      <w:pPr>
        <w:pStyle w:val="KeinLeerraum"/>
        <w:numPr>
          <w:ilvl w:val="0"/>
          <w:numId w:val="25"/>
        </w:numPr>
        <w:spacing w:beforeLines="120" w:before="288" w:afterLines="120" w:after="288"/>
        <w:ind w:hanging="720"/>
        <w:contextualSpacing/>
        <w:rPr>
          <w:rFonts w:cs="Helvetica"/>
          <w:color w:val="333333"/>
        </w:rPr>
      </w:pPr>
      <w:r w:rsidRPr="009D54EC">
        <w:rPr>
          <w:rFonts w:cs="Helvetica"/>
          <w:color w:val="333333"/>
        </w:rPr>
        <w:lastRenderedPageBreak/>
        <w:t xml:space="preserve">Tripathy S, Acharya SP, Sahoo AK, Hansda U, Mitra JK, Goel K, Ahmad SR, Kar N. </w:t>
      </w:r>
      <w:hyperlink r:id="rId4081" w:history="1">
        <w:r w:rsidRPr="009D54EC">
          <w:rPr>
            <w:rStyle w:val="Hyperlink"/>
            <w:rFonts w:ascii="Helvetica Narrow" w:hAnsi="Helvetica Narrow" w:cs="Helvetica"/>
          </w:rPr>
          <w:t xml:space="preserve">Timing of Exposure to ICU Diaries and Its Impact on Mental Health, Memories, and Quality of Life: A Double-Blind Randomized Control Trial. </w:t>
        </w:r>
      </w:hyperlink>
      <w:r w:rsidRPr="009D54EC">
        <w:rPr>
          <w:rFonts w:cs="Helvetica"/>
          <w:color w:val="333333"/>
        </w:rPr>
        <w:t xml:space="preserve">Crit Care </w:t>
      </w:r>
      <w:proofErr w:type="spellStart"/>
      <w:r w:rsidRPr="009D54EC">
        <w:rPr>
          <w:rFonts w:cs="Helvetica"/>
          <w:color w:val="333333"/>
        </w:rPr>
        <w:t>Explor</w:t>
      </w:r>
      <w:proofErr w:type="spellEnd"/>
      <w:r w:rsidRPr="009D54EC">
        <w:rPr>
          <w:rFonts w:cs="Helvetica"/>
          <w:color w:val="333333"/>
        </w:rPr>
        <w:t>. 2022 Jul 29;4(8</w:t>
      </w:r>
      <w:proofErr w:type="gramStart"/>
      <w:r w:rsidRPr="009D54EC">
        <w:rPr>
          <w:rFonts w:cs="Helvetica"/>
          <w:color w:val="333333"/>
        </w:rPr>
        <w:t>):e</w:t>
      </w:r>
      <w:proofErr w:type="gramEnd"/>
      <w:r w:rsidRPr="009D54EC">
        <w:rPr>
          <w:rFonts w:cs="Helvetica"/>
          <w:color w:val="333333"/>
        </w:rPr>
        <w:t>0742</w:t>
      </w:r>
    </w:p>
    <w:p w14:paraId="3B4ED50D" w14:textId="48F0ADFA" w:rsidR="00D41F98" w:rsidRPr="00D41F98" w:rsidRDefault="00D41F98" w:rsidP="00D41F98">
      <w:pPr>
        <w:pStyle w:val="KeinLeerraum"/>
        <w:numPr>
          <w:ilvl w:val="0"/>
          <w:numId w:val="25"/>
        </w:numPr>
        <w:spacing w:beforeLines="120" w:before="288" w:afterLines="120" w:after="288"/>
        <w:ind w:hanging="720"/>
        <w:contextualSpacing/>
        <w:rPr>
          <w:rFonts w:cs="Helvetica"/>
          <w:color w:val="333333"/>
        </w:rPr>
      </w:pPr>
      <w:proofErr w:type="spellStart"/>
      <w:r w:rsidRPr="00D41F98">
        <w:rPr>
          <w:rFonts w:cs="Helvetica"/>
          <w:color w:val="333333"/>
          <w:lang w:val="de-DE"/>
        </w:rPr>
        <w:t>Hofhuis</w:t>
      </w:r>
      <w:proofErr w:type="spellEnd"/>
      <w:r w:rsidRPr="00D41F98">
        <w:rPr>
          <w:rFonts w:cs="Helvetica"/>
          <w:color w:val="333333"/>
          <w:lang w:val="de-DE"/>
        </w:rPr>
        <w:t xml:space="preserve"> JGM, Schermer T, Spronk PE. </w:t>
      </w:r>
      <w:hyperlink r:id="rId4082" w:history="1">
        <w:r w:rsidRPr="00D41F98">
          <w:rPr>
            <w:rStyle w:val="Hyperlink"/>
            <w:rFonts w:ascii="Helvetica Narrow" w:hAnsi="Helvetica Narrow" w:cs="Helvetica"/>
          </w:rPr>
          <w:t xml:space="preserve">Mental health-related quality of life is related to delirium in intensive care patients. </w:t>
        </w:r>
      </w:hyperlink>
      <w:r w:rsidRPr="00D41F98">
        <w:rPr>
          <w:rFonts w:cs="Helvetica"/>
          <w:color w:val="333333"/>
          <w:lang w:val="de-DE"/>
        </w:rPr>
        <w:t>Intensive Care Med. 2022 Sep;48(9):1197-1205</w:t>
      </w:r>
    </w:p>
    <w:p w14:paraId="1E1D5A0C" w14:textId="0CCFBFED" w:rsidR="006A54F0" w:rsidRPr="006A54F0" w:rsidRDefault="006A54F0" w:rsidP="006A54F0">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lang w:val="de-DE"/>
        </w:rPr>
        <w:t xml:space="preserve">Thackeray M, </w:t>
      </w:r>
      <w:proofErr w:type="spellStart"/>
      <w:r w:rsidRPr="006A54F0">
        <w:rPr>
          <w:rFonts w:cs="Helvetica"/>
          <w:color w:val="333333"/>
          <w:lang w:val="de-DE"/>
        </w:rPr>
        <w:t>Kotowicz</w:t>
      </w:r>
      <w:proofErr w:type="spellEnd"/>
      <w:r w:rsidRPr="006A54F0">
        <w:rPr>
          <w:rFonts w:cs="Helvetica"/>
          <w:color w:val="333333"/>
          <w:lang w:val="de-DE"/>
        </w:rPr>
        <w:t xml:space="preserve"> MA, </w:t>
      </w:r>
      <w:proofErr w:type="spellStart"/>
      <w:r w:rsidRPr="006A54F0">
        <w:rPr>
          <w:rFonts w:cs="Helvetica"/>
          <w:color w:val="333333"/>
          <w:lang w:val="de-DE"/>
        </w:rPr>
        <w:t>Pasco</w:t>
      </w:r>
      <w:proofErr w:type="spellEnd"/>
      <w:r w:rsidRPr="006A54F0">
        <w:rPr>
          <w:rFonts w:cs="Helvetica"/>
          <w:color w:val="333333"/>
          <w:lang w:val="de-DE"/>
        </w:rPr>
        <w:t xml:space="preserve"> JA, </w:t>
      </w:r>
      <w:proofErr w:type="spellStart"/>
      <w:r w:rsidRPr="006A54F0">
        <w:rPr>
          <w:rFonts w:cs="Helvetica"/>
          <w:color w:val="333333"/>
          <w:lang w:val="de-DE"/>
        </w:rPr>
        <w:t>Mohebbi</w:t>
      </w:r>
      <w:proofErr w:type="spellEnd"/>
      <w:r w:rsidRPr="006A54F0">
        <w:rPr>
          <w:rFonts w:cs="Helvetica"/>
          <w:color w:val="333333"/>
          <w:lang w:val="de-DE"/>
        </w:rPr>
        <w:t xml:space="preserve"> M, Orford N. </w:t>
      </w:r>
      <w:hyperlink r:id="rId4083" w:history="1">
        <w:r w:rsidRPr="006A54F0">
          <w:rPr>
            <w:rStyle w:val="Hyperlink"/>
            <w:rFonts w:ascii="Helvetica Narrow" w:hAnsi="Helvetica Narrow" w:cs="Helvetica"/>
          </w:rPr>
          <w:t xml:space="preserve">Changes in body composition in the year following critical illness: A case-control study. </w:t>
        </w:r>
      </w:hyperlink>
      <w:r w:rsidRPr="005779BC">
        <w:rPr>
          <w:rFonts w:cs="Helvetica"/>
          <w:color w:val="333333"/>
        </w:rPr>
        <w:t xml:space="preserve">J Crit Care. 2022 </w:t>
      </w:r>
      <w:proofErr w:type="gramStart"/>
      <w:r w:rsidRPr="005779BC">
        <w:rPr>
          <w:rFonts w:cs="Helvetica"/>
          <w:color w:val="333333"/>
        </w:rPr>
        <w:t>Oct;71:154043</w:t>
      </w:r>
      <w:proofErr w:type="gramEnd"/>
    </w:p>
    <w:p w14:paraId="653970FB" w14:textId="0978AEFB" w:rsidR="00D41F98" w:rsidRDefault="006A54F0" w:rsidP="009D54EC">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rPr>
        <w:t xml:space="preserve">Moss SJ, </w:t>
      </w:r>
      <w:proofErr w:type="spellStart"/>
      <w:r w:rsidRPr="006A54F0">
        <w:rPr>
          <w:rFonts w:cs="Helvetica"/>
          <w:color w:val="333333"/>
        </w:rPr>
        <w:t>Rosgen</w:t>
      </w:r>
      <w:proofErr w:type="spellEnd"/>
      <w:r w:rsidRPr="006A54F0">
        <w:rPr>
          <w:rFonts w:cs="Helvetica"/>
          <w:color w:val="333333"/>
        </w:rPr>
        <w:t xml:space="preserve"> BK, Lucini F, </w:t>
      </w:r>
      <w:proofErr w:type="spellStart"/>
      <w:r w:rsidRPr="006A54F0">
        <w:rPr>
          <w:rFonts w:cs="Helvetica"/>
          <w:color w:val="333333"/>
        </w:rPr>
        <w:t>Krewulak</w:t>
      </w:r>
      <w:proofErr w:type="spellEnd"/>
      <w:r w:rsidRPr="006A54F0">
        <w:rPr>
          <w:rFonts w:cs="Helvetica"/>
          <w:color w:val="333333"/>
        </w:rPr>
        <w:t xml:space="preserve"> KD, Soo A, Doig CJ, Patten SB, Stelfox HT, Fiest KM. </w:t>
      </w:r>
      <w:hyperlink r:id="rId4084" w:history="1">
        <w:r w:rsidRPr="0007636D">
          <w:rPr>
            <w:rStyle w:val="Hyperlink"/>
            <w:rFonts w:ascii="Helvetica Narrow" w:hAnsi="Helvetica Narrow" w:cs="Helvetica"/>
          </w:rPr>
          <w:t>Psychiatric Outcomes in ICU Patients With Family Visitation: A Population-Based Retrospective Cohort Study</w:t>
        </w:r>
      </w:hyperlink>
      <w:r w:rsidRPr="006A54F0">
        <w:rPr>
          <w:rFonts w:cs="Helvetica"/>
          <w:color w:val="333333"/>
        </w:rPr>
        <w:t>. Chest. 2022 Sep;162(3):578-587.</w:t>
      </w:r>
    </w:p>
    <w:p w14:paraId="2521B9FC" w14:textId="671ED5E3" w:rsidR="009D6D63" w:rsidRPr="009D6D63" w:rsidRDefault="009D6D63" w:rsidP="009D6D63">
      <w:pPr>
        <w:pStyle w:val="KeinLeerraum"/>
        <w:numPr>
          <w:ilvl w:val="0"/>
          <w:numId w:val="25"/>
        </w:numPr>
        <w:spacing w:beforeLines="120" w:before="288" w:afterLines="120" w:after="288"/>
        <w:ind w:hanging="720"/>
        <w:contextualSpacing/>
        <w:rPr>
          <w:rFonts w:cs="Helvetica"/>
          <w:color w:val="333333"/>
        </w:rPr>
      </w:pPr>
      <w:r w:rsidRPr="009D6D63">
        <w:rPr>
          <w:rFonts w:cs="Helvetica"/>
          <w:b/>
          <w:bCs/>
          <w:color w:val="333333"/>
        </w:rPr>
        <w:t>Cuzco C</w:t>
      </w:r>
      <w:r w:rsidRPr="009D6D63">
        <w:rPr>
          <w:rFonts w:cs="Helvetica"/>
          <w:color w:val="333333"/>
        </w:rPr>
        <w:t xml:space="preserve">, Castro P, Marín Pérez R, Ruiz García S, Núñez Delgado AI, Romero García M, Martínez </w:t>
      </w:r>
      <w:proofErr w:type="spellStart"/>
      <w:r w:rsidRPr="009D6D63">
        <w:rPr>
          <w:rFonts w:cs="Helvetica"/>
          <w:color w:val="333333"/>
        </w:rPr>
        <w:t>Momblan</w:t>
      </w:r>
      <w:proofErr w:type="spellEnd"/>
      <w:r w:rsidRPr="009D6D63">
        <w:rPr>
          <w:rFonts w:cs="Helvetica"/>
          <w:color w:val="333333"/>
        </w:rPr>
        <w:t xml:space="preserve"> MA, Benito </w:t>
      </w:r>
      <w:proofErr w:type="spellStart"/>
      <w:r w:rsidRPr="009D6D63">
        <w:rPr>
          <w:rFonts w:cs="Helvetica"/>
          <w:color w:val="333333"/>
        </w:rPr>
        <w:t>Aracil</w:t>
      </w:r>
      <w:proofErr w:type="spellEnd"/>
      <w:r w:rsidRPr="009D6D63">
        <w:rPr>
          <w:rFonts w:cs="Helvetica"/>
          <w:color w:val="333333"/>
        </w:rPr>
        <w:t xml:space="preserve"> L, Carmona Delgado I, </w:t>
      </w:r>
      <w:proofErr w:type="spellStart"/>
      <w:r w:rsidRPr="009D6D63">
        <w:rPr>
          <w:rFonts w:cs="Helvetica"/>
          <w:color w:val="333333"/>
        </w:rPr>
        <w:t>Canalias</w:t>
      </w:r>
      <w:proofErr w:type="spellEnd"/>
      <w:r w:rsidRPr="009D6D63">
        <w:rPr>
          <w:rFonts w:cs="Helvetica"/>
          <w:color w:val="333333"/>
        </w:rPr>
        <w:t xml:space="preserve"> </w:t>
      </w:r>
      <w:proofErr w:type="spellStart"/>
      <w:r w:rsidRPr="009D6D63">
        <w:rPr>
          <w:rFonts w:cs="Helvetica"/>
          <w:color w:val="333333"/>
        </w:rPr>
        <w:t>Reverter</w:t>
      </w:r>
      <w:proofErr w:type="spellEnd"/>
      <w:r w:rsidRPr="009D6D63">
        <w:rPr>
          <w:rFonts w:cs="Helvetica"/>
          <w:color w:val="333333"/>
        </w:rPr>
        <w:t xml:space="preserve"> M, Nicolás JM, Martínez </w:t>
      </w:r>
      <w:proofErr w:type="spellStart"/>
      <w:r w:rsidRPr="009D6D63">
        <w:rPr>
          <w:rFonts w:cs="Helvetica"/>
          <w:color w:val="333333"/>
        </w:rPr>
        <w:t>Estalella</w:t>
      </w:r>
      <w:proofErr w:type="spellEnd"/>
      <w:r w:rsidRPr="009D6D63">
        <w:rPr>
          <w:rFonts w:cs="Helvetica"/>
          <w:color w:val="333333"/>
        </w:rPr>
        <w:t xml:space="preserve"> G, Delgado-Hito P. </w:t>
      </w:r>
      <w:hyperlink r:id="rId4085" w:history="1">
        <w:r w:rsidRPr="009D6D63">
          <w:rPr>
            <w:rStyle w:val="Hyperlink"/>
            <w:rFonts w:ascii="Helvetica Narrow" w:hAnsi="Helvetica Narrow" w:cs="Helvetica"/>
          </w:rPr>
          <w:t xml:space="preserve">Impact of a Nurse-Driven Patient Empowerment Intervention on the Reduction in Patients' Anxiety and Depression During ICU Discharge: A Randomized Clinical Trial. </w:t>
        </w:r>
      </w:hyperlink>
      <w:r w:rsidRPr="009D6D63">
        <w:rPr>
          <w:rFonts w:cs="Helvetica"/>
          <w:color w:val="333333"/>
        </w:rPr>
        <w:t>Crit Care Med. 2022 Sep 30</w:t>
      </w:r>
    </w:p>
    <w:p w14:paraId="2E84ABDE" w14:textId="6DF79F63"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Boyle AJ, McDowell C, Agus A, Logan D, Stewart JD, Jackson C, Mills J, McNamee JJ, McAuley DF. </w:t>
      </w:r>
      <w:hyperlink r:id="rId4086" w:history="1">
        <w:r w:rsidRPr="003C2699">
          <w:rPr>
            <w:rStyle w:val="Hyperlink"/>
            <w:rFonts w:ascii="Helvetica Narrow" w:hAnsi="Helvetica Narrow" w:cs="Helvetica"/>
          </w:rPr>
          <w:t xml:space="preserve">Acute </w:t>
        </w:r>
        <w:proofErr w:type="spellStart"/>
        <w:r w:rsidRPr="003C2699">
          <w:rPr>
            <w:rStyle w:val="Hyperlink"/>
            <w:rFonts w:ascii="Helvetica Narrow" w:hAnsi="Helvetica Narrow" w:cs="Helvetica"/>
          </w:rPr>
          <w:t>hypoxaemic</w:t>
        </w:r>
        <w:proofErr w:type="spellEnd"/>
        <w:r w:rsidRPr="003C2699">
          <w:rPr>
            <w:rStyle w:val="Hyperlink"/>
            <w:rFonts w:ascii="Helvetica Narrow" w:hAnsi="Helvetica Narrow" w:cs="Helvetica"/>
          </w:rPr>
          <w:t xml:space="preserve"> respiratory failure after treatment with lower tidal volume ventilation facilitated by extracorporeal carbon dioxide removal: long-term outcomes from the REST </w:t>
        </w:r>
        <w:proofErr w:type="spellStart"/>
        <w:r w:rsidRPr="003C2699">
          <w:rPr>
            <w:rStyle w:val="Hyperlink"/>
            <w:rFonts w:ascii="Helvetica Narrow" w:hAnsi="Helvetica Narrow" w:cs="Helvetica"/>
          </w:rPr>
          <w:t>randomised</w:t>
        </w:r>
        <w:proofErr w:type="spellEnd"/>
        <w:r w:rsidRPr="003C2699">
          <w:rPr>
            <w:rStyle w:val="Hyperlink"/>
            <w:rFonts w:ascii="Helvetica Narrow" w:hAnsi="Helvetica Narrow" w:cs="Helvetica"/>
          </w:rPr>
          <w:t xml:space="preserve"> trial. </w:t>
        </w:r>
      </w:hyperlink>
      <w:r w:rsidRPr="003C2699">
        <w:rPr>
          <w:rFonts w:cs="Helvetica"/>
          <w:color w:val="333333"/>
          <w:lang w:val="de-DE"/>
        </w:rPr>
        <w:t xml:space="preserve">Thorax. 2022 </w:t>
      </w:r>
      <w:proofErr w:type="spellStart"/>
      <w:r w:rsidRPr="003C2699">
        <w:rPr>
          <w:rFonts w:cs="Helvetica"/>
          <w:color w:val="333333"/>
          <w:lang w:val="de-DE"/>
        </w:rPr>
        <w:t>Oct</w:t>
      </w:r>
      <w:proofErr w:type="spellEnd"/>
      <w:r w:rsidRPr="003C2699">
        <w:rPr>
          <w:rFonts w:cs="Helvetica"/>
          <w:color w:val="333333"/>
          <w:lang w:val="de-DE"/>
        </w:rPr>
        <w:t xml:space="preserve"> </w:t>
      </w:r>
      <w:proofErr w:type="gramStart"/>
      <w:r w:rsidRPr="003C2699">
        <w:rPr>
          <w:rFonts w:cs="Helvetica"/>
          <w:color w:val="333333"/>
          <w:lang w:val="de-DE"/>
        </w:rPr>
        <w:t>5:thoraxjnl</w:t>
      </w:r>
      <w:proofErr w:type="gramEnd"/>
      <w:r w:rsidRPr="003C2699">
        <w:rPr>
          <w:rFonts w:cs="Helvetica"/>
          <w:color w:val="333333"/>
          <w:lang w:val="de-DE"/>
        </w:rPr>
        <w:t>-2022-218874</w:t>
      </w:r>
    </w:p>
    <w:p w14:paraId="30AB755B" w14:textId="56C73F46"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 MF, Thompson JL, Ely EW, Pandharipande PP, Patel MB, Wilson JE, Williams Roberson S, </w:t>
      </w:r>
      <w:proofErr w:type="spellStart"/>
      <w:r w:rsidRPr="003C2699">
        <w:rPr>
          <w:rFonts w:cs="Helvetica"/>
          <w:color w:val="333333"/>
        </w:rPr>
        <w:t>Birdrow</w:t>
      </w:r>
      <w:proofErr w:type="spellEnd"/>
      <w:r w:rsidRPr="003C2699">
        <w:rPr>
          <w:rFonts w:cs="Helvetica"/>
          <w:color w:val="333333"/>
        </w:rPr>
        <w:t xml:space="preserve"> CI, Raman R, Brummel NE. </w:t>
      </w:r>
      <w:hyperlink r:id="rId4087" w:history="1">
        <w:r w:rsidRPr="003C2699">
          <w:rPr>
            <w:rStyle w:val="Hyperlink"/>
            <w:rFonts w:ascii="Helvetica Narrow" w:hAnsi="Helvetica Narrow" w:cs="Helvetica"/>
          </w:rPr>
          <w:t xml:space="preserve">In-Hospital Depressed Level of Consciousness and Long-Term Functional Outcomes in ICU Survivors. </w:t>
        </w:r>
      </w:hyperlink>
      <w:proofErr w:type="spellStart"/>
      <w:r w:rsidRPr="003C2699">
        <w:rPr>
          <w:rFonts w:cs="Helvetica"/>
          <w:color w:val="333333"/>
          <w:lang w:val="de-DE"/>
        </w:rPr>
        <w:t>Crit</w:t>
      </w:r>
      <w:proofErr w:type="spellEnd"/>
      <w:r w:rsidRPr="003C2699">
        <w:rPr>
          <w:rFonts w:cs="Helvetica"/>
          <w:color w:val="333333"/>
          <w:lang w:val="de-DE"/>
        </w:rPr>
        <w:t xml:space="preserve"> Care Med. 2022 Nov 1;50(11):1618-1627</w:t>
      </w:r>
    </w:p>
    <w:p w14:paraId="6F2F7009" w14:textId="0A758CCF"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Martin GL, </w:t>
      </w:r>
      <w:proofErr w:type="spellStart"/>
      <w:r w:rsidRPr="003C2699">
        <w:rPr>
          <w:rFonts w:cs="Helvetica"/>
          <w:color w:val="333333"/>
        </w:rPr>
        <w:t>Atramont</w:t>
      </w:r>
      <w:proofErr w:type="spellEnd"/>
      <w:r w:rsidRPr="003C2699">
        <w:rPr>
          <w:rFonts w:cs="Helvetica"/>
          <w:color w:val="333333"/>
        </w:rPr>
        <w:t xml:space="preserve"> A, Mazars M, </w:t>
      </w:r>
      <w:proofErr w:type="spellStart"/>
      <w:r w:rsidRPr="003C2699">
        <w:rPr>
          <w:rFonts w:cs="Helvetica"/>
          <w:color w:val="333333"/>
        </w:rPr>
        <w:t>Tajahmady</w:t>
      </w:r>
      <w:proofErr w:type="spellEnd"/>
      <w:r w:rsidRPr="003C2699">
        <w:rPr>
          <w:rFonts w:cs="Helvetica"/>
          <w:color w:val="333333"/>
        </w:rPr>
        <w:t xml:space="preserve"> A, Agamaliyev E, Singer M, Leone M, Legrand M. </w:t>
      </w:r>
      <w:hyperlink r:id="rId4088" w:history="1">
        <w:r w:rsidRPr="003C2699">
          <w:rPr>
            <w:rStyle w:val="Hyperlink"/>
            <w:rFonts w:ascii="Helvetica Narrow" w:hAnsi="Helvetica Narrow" w:cs="Helvetica"/>
          </w:rPr>
          <w:t xml:space="preserve">DAYS SPENT AT HOME AND MORTALITY AFTER CRITICAL ILLNESS: A CLUSTER ANALYSIS USING NATIONWIDE DATA. </w:t>
        </w:r>
      </w:hyperlink>
      <w:r w:rsidRPr="003C2699">
        <w:rPr>
          <w:rFonts w:cs="Helvetica"/>
          <w:color w:val="333333"/>
        </w:rPr>
        <w:t xml:space="preserve">Chest. </w:t>
      </w:r>
      <w:r w:rsidRPr="00A14A63">
        <w:rPr>
          <w:rFonts w:cs="Helvetica"/>
          <w:color w:val="333333"/>
        </w:rPr>
        <w:t xml:space="preserve">2022 Oct </w:t>
      </w:r>
      <w:proofErr w:type="gramStart"/>
      <w:r w:rsidRPr="00A14A63">
        <w:rPr>
          <w:rFonts w:cs="Helvetica"/>
          <w:color w:val="333333"/>
        </w:rPr>
        <w:t>15:S</w:t>
      </w:r>
      <w:proofErr w:type="gramEnd"/>
      <w:r w:rsidRPr="00A14A63">
        <w:rPr>
          <w:rFonts w:cs="Helvetica"/>
          <w:color w:val="333333"/>
        </w:rPr>
        <w:t>0012-3692(22)03997-6</w:t>
      </w:r>
    </w:p>
    <w:p w14:paraId="389184E3" w14:textId="2553D034" w:rsidR="005E4A0B" w:rsidRPr="005E4A0B" w:rsidRDefault="005E4A0B" w:rsidP="005E4A0B">
      <w:pPr>
        <w:pStyle w:val="KeinLeerraum"/>
        <w:numPr>
          <w:ilvl w:val="0"/>
          <w:numId w:val="25"/>
        </w:numPr>
        <w:spacing w:beforeLines="120" w:before="288" w:afterLines="120" w:after="288"/>
        <w:ind w:hanging="720"/>
        <w:contextualSpacing/>
        <w:rPr>
          <w:rFonts w:cs="Helvetica"/>
          <w:color w:val="333333"/>
        </w:rPr>
      </w:pPr>
      <w:r w:rsidRPr="005E4A0B">
        <w:rPr>
          <w:rFonts w:cs="Helvetica"/>
          <w:color w:val="333333"/>
        </w:rPr>
        <w:t xml:space="preserve">Hodgson CL, Higgins AM, Bailey MJ, Anderson S, Bernard S, Fulcher BJ, Koe D, Linke NJ, Board JV, Brodie D, Buhr H, Burrell AJC, Cooper DJ, Fan E, Fraser JF, Gattas DJ, Hopper IK, Huckson S, Litton E, McGuinness SP, Nair P, Orford N, Parke RL, Pellegrino VA, Pilcher DV, Sheldrake J, Reddi BAJ, Stub D, Trapani TV, Udy AA, Serpa Neto A; EXCEL Study Investigators on behalf of the International ECMO Network and the Australian and New Zealand Intensive Care </w:t>
      </w:r>
      <w:r w:rsidRPr="005E4A0B">
        <w:rPr>
          <w:rFonts w:cs="Helvetica"/>
          <w:color w:val="333333"/>
        </w:rPr>
        <w:lastRenderedPageBreak/>
        <w:t xml:space="preserve">Society Clinical Trials Group. </w:t>
      </w:r>
      <w:hyperlink r:id="rId4089" w:history="1">
        <w:r w:rsidRPr="005E4A0B">
          <w:rPr>
            <w:rStyle w:val="Hyperlink"/>
            <w:rFonts w:ascii="Helvetica Narrow" w:hAnsi="Helvetica Narrow" w:cs="Helvetica"/>
          </w:rPr>
          <w:t xml:space="preserve">Incidence of death or disability at 6 months after extracorporeal membrane oxygenation in Australia: a prospective, </w:t>
        </w:r>
        <w:proofErr w:type="spellStart"/>
        <w:r w:rsidRPr="005E4A0B">
          <w:rPr>
            <w:rStyle w:val="Hyperlink"/>
            <w:rFonts w:ascii="Helvetica Narrow" w:hAnsi="Helvetica Narrow" w:cs="Helvetica"/>
          </w:rPr>
          <w:t>multicentre</w:t>
        </w:r>
        <w:proofErr w:type="spellEnd"/>
        <w:r w:rsidRPr="005E4A0B">
          <w:rPr>
            <w:rStyle w:val="Hyperlink"/>
            <w:rFonts w:ascii="Helvetica Narrow" w:hAnsi="Helvetica Narrow" w:cs="Helvetica"/>
          </w:rPr>
          <w:t xml:space="preserve">, registry-embedded cohort study. </w:t>
        </w:r>
      </w:hyperlink>
      <w:r w:rsidRPr="005E4A0B">
        <w:rPr>
          <w:rFonts w:cs="Helvetica"/>
          <w:color w:val="333333"/>
        </w:rPr>
        <w:t xml:space="preserve">Lancet Respir Med. 2022 Sep </w:t>
      </w:r>
      <w:proofErr w:type="gramStart"/>
      <w:r w:rsidRPr="005E4A0B">
        <w:rPr>
          <w:rFonts w:cs="Helvetica"/>
          <w:color w:val="333333"/>
        </w:rPr>
        <w:t>26:S</w:t>
      </w:r>
      <w:proofErr w:type="gramEnd"/>
      <w:r w:rsidRPr="005E4A0B">
        <w:rPr>
          <w:rFonts w:cs="Helvetica"/>
          <w:color w:val="333333"/>
        </w:rPr>
        <w:t>2213-2600(22)00248-X</w:t>
      </w:r>
    </w:p>
    <w:p w14:paraId="2BBA93A0" w14:textId="20277B17"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Ferrante LE, Murphy TE, Leo-Summers LS, O'Leary JR, Vander Wyk B, Pisani MA, Gill TM. </w:t>
      </w:r>
      <w:hyperlink r:id="rId4090" w:history="1">
        <w:r w:rsidRPr="00105CF5">
          <w:rPr>
            <w:rStyle w:val="Hyperlink"/>
            <w:rFonts w:ascii="Helvetica Narrow" w:hAnsi="Helvetica Narrow" w:cs="Helvetica"/>
          </w:rPr>
          <w:t xml:space="preserve">Development and validation of a prediction model for persistent functional impairment among older ICU survivors. </w:t>
        </w:r>
      </w:hyperlink>
      <w:r w:rsidRPr="00105CF5">
        <w:rPr>
          <w:rFonts w:cs="Helvetica"/>
          <w:color w:val="333333"/>
        </w:rPr>
        <w:t xml:space="preserve">J Am </w:t>
      </w:r>
      <w:proofErr w:type="spellStart"/>
      <w:r w:rsidRPr="00105CF5">
        <w:rPr>
          <w:rFonts w:cs="Helvetica"/>
          <w:color w:val="333333"/>
        </w:rPr>
        <w:t>Geriatr</w:t>
      </w:r>
      <w:proofErr w:type="spellEnd"/>
      <w:r w:rsidRPr="00105CF5">
        <w:rPr>
          <w:rFonts w:cs="Helvetica"/>
          <w:color w:val="333333"/>
        </w:rPr>
        <w:t xml:space="preserve"> Soc. 2022 Oct 5</w:t>
      </w:r>
    </w:p>
    <w:p w14:paraId="0B6AA77F" w14:textId="1B774BE8"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Boehm LM, Danesh V, Eaton TL, McPeake J, Pena MA, Bonnet KR, Stollings JL, Jones AC, Schlundt DG, Sevin CM. </w:t>
      </w:r>
      <w:hyperlink r:id="rId4091" w:history="1">
        <w:r w:rsidRPr="00105CF5">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 xml:space="preserve">Chest. 2022 Oct </w:t>
      </w:r>
      <w:proofErr w:type="gramStart"/>
      <w:r w:rsidRPr="00A14A63">
        <w:rPr>
          <w:rFonts w:cs="Helvetica"/>
          <w:color w:val="333333"/>
        </w:rPr>
        <w:t>12:S</w:t>
      </w:r>
      <w:proofErr w:type="gramEnd"/>
      <w:r w:rsidRPr="00A14A63">
        <w:rPr>
          <w:rFonts w:cs="Helvetica"/>
          <w:color w:val="333333"/>
        </w:rPr>
        <w:t>0012-3692(22)03910-1</w:t>
      </w:r>
    </w:p>
    <w:p w14:paraId="1242035A" w14:textId="1B6663DF"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Boehm LM, Danesh V, Eaton TL, McPeake J, Pena MA, Bonnet KR, Stollings JL, Jones AC, Schlundt DG, Sevin CM. </w:t>
      </w:r>
      <w:hyperlink r:id="rId4092" w:history="1">
        <w:r w:rsidRPr="00140E93">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 xml:space="preserve">Chest. 2022 Oct </w:t>
      </w:r>
      <w:proofErr w:type="gramStart"/>
      <w:r w:rsidRPr="00A14A63">
        <w:rPr>
          <w:rFonts w:cs="Helvetica"/>
          <w:color w:val="333333"/>
        </w:rPr>
        <w:t>12:S</w:t>
      </w:r>
      <w:proofErr w:type="gramEnd"/>
      <w:r w:rsidRPr="00A14A63">
        <w:rPr>
          <w:rFonts w:cs="Helvetica"/>
          <w:color w:val="333333"/>
        </w:rPr>
        <w:t>0012-3692(22)03910-1</w:t>
      </w:r>
    </w:p>
    <w:p w14:paraId="4D840988" w14:textId="114361A4"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Haines KJ, Leggett N, Hibbert E, Hall T, Boehm LM, Bakhru RN, Bastin AJ, Butcher BW, Eaton TL, Harris W, Hope AA, Jackson J, Johnson A, Kloos JA, </w:t>
      </w:r>
      <w:proofErr w:type="spellStart"/>
      <w:r w:rsidRPr="00140E93">
        <w:rPr>
          <w:rFonts w:cs="Helvetica"/>
          <w:color w:val="333333"/>
        </w:rPr>
        <w:t>Korzick</w:t>
      </w:r>
      <w:proofErr w:type="spellEnd"/>
      <w:r w:rsidRPr="00140E93">
        <w:rPr>
          <w:rFonts w:cs="Helvetica"/>
          <w:color w:val="333333"/>
        </w:rPr>
        <w:t xml:space="preserve"> KA, </w:t>
      </w:r>
      <w:proofErr w:type="spellStart"/>
      <w:r w:rsidRPr="00140E93">
        <w:rPr>
          <w:rFonts w:cs="Helvetica"/>
          <w:color w:val="333333"/>
        </w:rPr>
        <w:t>Mactavish</w:t>
      </w:r>
      <w:proofErr w:type="spellEnd"/>
      <w:r w:rsidRPr="00140E93">
        <w:rPr>
          <w:rFonts w:cs="Helvetica"/>
          <w:color w:val="333333"/>
        </w:rPr>
        <w:t xml:space="preserve"> P, Meyer J, Montgomery-Yates A, Quasim T, Slack A, Wade D, Still M, Netzer G, Hopkins RO, Mikkelsen ME, </w:t>
      </w:r>
      <w:proofErr w:type="spellStart"/>
      <w:r w:rsidRPr="00140E93">
        <w:rPr>
          <w:rFonts w:cs="Helvetica"/>
          <w:color w:val="333333"/>
        </w:rPr>
        <w:t>Iwashyna</w:t>
      </w:r>
      <w:proofErr w:type="spellEnd"/>
      <w:r w:rsidRPr="00140E93">
        <w:rPr>
          <w:rFonts w:cs="Helvetica"/>
          <w:color w:val="333333"/>
        </w:rPr>
        <w:t xml:space="preserve"> TJ, McPeake J, Sevin CM; Society of Critical Care Medicine’s Thrive Initiative. </w:t>
      </w:r>
      <w:hyperlink r:id="rId4093" w:history="1">
        <w:r w:rsidRPr="00140E93">
          <w:rPr>
            <w:rStyle w:val="Hyperlink"/>
            <w:rFonts w:ascii="Helvetica Narrow" w:hAnsi="Helvetica Narrow" w:cs="Helvetica"/>
          </w:rPr>
          <w:t xml:space="preserve">Patient and Caregiver-Derived Health Service Improvements for Better Critical Care Recovery. </w:t>
        </w:r>
      </w:hyperlink>
      <w:proofErr w:type="spellStart"/>
      <w:r w:rsidRPr="00140E93">
        <w:rPr>
          <w:rFonts w:cs="Helvetica"/>
          <w:color w:val="333333"/>
          <w:lang w:val="de-DE"/>
        </w:rPr>
        <w:t>Crit</w:t>
      </w:r>
      <w:proofErr w:type="spellEnd"/>
      <w:r w:rsidRPr="00140E93">
        <w:rPr>
          <w:rFonts w:cs="Helvetica"/>
          <w:color w:val="333333"/>
          <w:lang w:val="de-DE"/>
        </w:rPr>
        <w:t xml:space="preserve"> Care Med. 2022 </w:t>
      </w:r>
      <w:proofErr w:type="spellStart"/>
      <w:r w:rsidRPr="00140E93">
        <w:rPr>
          <w:rFonts w:cs="Helvetica"/>
          <w:color w:val="333333"/>
          <w:lang w:val="de-DE"/>
        </w:rPr>
        <w:t>Oct</w:t>
      </w:r>
      <w:proofErr w:type="spellEnd"/>
      <w:r w:rsidRPr="00140E93">
        <w:rPr>
          <w:rFonts w:cs="Helvetica"/>
          <w:color w:val="333333"/>
          <w:lang w:val="de-DE"/>
        </w:rPr>
        <w:t xml:space="preserve"> 7</w:t>
      </w:r>
    </w:p>
    <w:p w14:paraId="3FFD7A56" w14:textId="72F67531" w:rsidR="009270B4" w:rsidRPr="009270B4" w:rsidRDefault="009270B4" w:rsidP="009270B4">
      <w:pPr>
        <w:pStyle w:val="KeinLeerraum"/>
        <w:numPr>
          <w:ilvl w:val="0"/>
          <w:numId w:val="25"/>
        </w:numPr>
        <w:spacing w:beforeLines="120" w:before="288" w:afterLines="120" w:after="288"/>
        <w:ind w:hanging="720"/>
        <w:contextualSpacing/>
        <w:rPr>
          <w:rFonts w:cs="Helvetica"/>
          <w:color w:val="333333"/>
        </w:rPr>
      </w:pPr>
      <w:r w:rsidRPr="009270B4">
        <w:rPr>
          <w:rFonts w:cs="Helvetica"/>
          <w:color w:val="333333"/>
        </w:rPr>
        <w:t>Blecha S, Zeman F, Rohr M, Dodoo-</w:t>
      </w:r>
      <w:proofErr w:type="spellStart"/>
      <w:r w:rsidRPr="009270B4">
        <w:rPr>
          <w:rFonts w:cs="Helvetica"/>
          <w:color w:val="333333"/>
        </w:rPr>
        <w:t>Schittko</w:t>
      </w:r>
      <w:proofErr w:type="spellEnd"/>
      <w:r w:rsidRPr="009270B4">
        <w:rPr>
          <w:rFonts w:cs="Helvetica"/>
          <w:color w:val="333333"/>
        </w:rPr>
        <w:t xml:space="preserve"> F, Brandstetter S, Karagiannidis C, </w:t>
      </w:r>
      <w:proofErr w:type="spellStart"/>
      <w:r w:rsidRPr="009270B4">
        <w:rPr>
          <w:rFonts w:cs="Helvetica"/>
          <w:color w:val="333333"/>
        </w:rPr>
        <w:t>Apfelbacher</w:t>
      </w:r>
      <w:proofErr w:type="spellEnd"/>
      <w:r w:rsidRPr="009270B4">
        <w:rPr>
          <w:rFonts w:cs="Helvetica"/>
          <w:color w:val="333333"/>
        </w:rPr>
        <w:t xml:space="preserve"> C, Bein T; DACAPO study group. </w:t>
      </w:r>
      <w:hyperlink r:id="rId4094" w:history="1">
        <w:r w:rsidRPr="009270B4">
          <w:rPr>
            <w:rStyle w:val="Hyperlink"/>
            <w:rFonts w:ascii="Helvetica Narrow" w:hAnsi="Helvetica Narrow" w:cs="Helvetica"/>
          </w:rPr>
          <w:t xml:space="preserve">Association of </w:t>
        </w:r>
        <w:proofErr w:type="spellStart"/>
        <w:r w:rsidRPr="009270B4">
          <w:rPr>
            <w:rStyle w:val="Hyperlink"/>
            <w:rFonts w:ascii="Helvetica Narrow" w:hAnsi="Helvetica Narrow" w:cs="Helvetica"/>
          </w:rPr>
          <w:t>analgosedation</w:t>
        </w:r>
        <w:proofErr w:type="spellEnd"/>
        <w:r w:rsidRPr="009270B4">
          <w:rPr>
            <w:rStyle w:val="Hyperlink"/>
            <w:rFonts w:ascii="Helvetica Narrow" w:hAnsi="Helvetica Narrow" w:cs="Helvetica"/>
          </w:rPr>
          <w:t xml:space="preserve"> with psychiatric symptoms and health-related quality of life in ARDS survivors: Post hoc analyses of the DACAPO study. </w:t>
        </w:r>
      </w:hyperlink>
      <w:r w:rsidRPr="009270B4">
        <w:rPr>
          <w:rFonts w:cs="Helvetica"/>
          <w:color w:val="333333"/>
          <w:lang w:val="de-DE"/>
        </w:rPr>
        <w:t xml:space="preserve">PLoS </w:t>
      </w:r>
      <w:proofErr w:type="spellStart"/>
      <w:r w:rsidRPr="009270B4">
        <w:rPr>
          <w:rFonts w:cs="Helvetica"/>
          <w:color w:val="333333"/>
          <w:lang w:val="de-DE"/>
        </w:rPr>
        <w:t>One</w:t>
      </w:r>
      <w:proofErr w:type="spellEnd"/>
      <w:r w:rsidRPr="009270B4">
        <w:rPr>
          <w:rFonts w:cs="Helvetica"/>
          <w:color w:val="333333"/>
          <w:lang w:val="de-DE"/>
        </w:rPr>
        <w:t xml:space="preserve">. 2022 </w:t>
      </w:r>
      <w:proofErr w:type="spellStart"/>
      <w:r w:rsidRPr="009270B4">
        <w:rPr>
          <w:rFonts w:cs="Helvetica"/>
          <w:color w:val="333333"/>
          <w:lang w:val="de-DE"/>
        </w:rPr>
        <w:t>Oct</w:t>
      </w:r>
      <w:proofErr w:type="spellEnd"/>
      <w:r w:rsidRPr="009270B4">
        <w:rPr>
          <w:rFonts w:cs="Helvetica"/>
          <w:color w:val="333333"/>
          <w:lang w:val="de-DE"/>
        </w:rPr>
        <w:t xml:space="preserve"> 21;17(10</w:t>
      </w:r>
      <w:proofErr w:type="gramStart"/>
      <w:r w:rsidRPr="009270B4">
        <w:rPr>
          <w:rFonts w:cs="Helvetica"/>
          <w:color w:val="333333"/>
          <w:lang w:val="de-DE"/>
        </w:rPr>
        <w:t>):e</w:t>
      </w:r>
      <w:proofErr w:type="gramEnd"/>
      <w:r w:rsidRPr="009270B4">
        <w:rPr>
          <w:rFonts w:cs="Helvetica"/>
          <w:color w:val="333333"/>
          <w:lang w:val="de-DE"/>
        </w:rPr>
        <w:t>0275743</w:t>
      </w:r>
    </w:p>
    <w:p w14:paraId="3097F6B2" w14:textId="0E9975B2" w:rsidR="00933A0B" w:rsidRPr="00933A0B" w:rsidRDefault="00933A0B" w:rsidP="00933A0B">
      <w:pPr>
        <w:pStyle w:val="KeinLeerraum"/>
        <w:numPr>
          <w:ilvl w:val="0"/>
          <w:numId w:val="25"/>
        </w:numPr>
        <w:spacing w:beforeLines="120" w:before="288" w:afterLines="120" w:after="288"/>
        <w:ind w:hanging="720"/>
        <w:contextualSpacing/>
        <w:rPr>
          <w:rFonts w:cs="Helvetica"/>
          <w:color w:val="333333"/>
        </w:rPr>
      </w:pPr>
      <w:r w:rsidRPr="00933A0B">
        <w:rPr>
          <w:rFonts w:cs="Helvetica"/>
          <w:color w:val="333333"/>
        </w:rPr>
        <w:t xml:space="preserve">Fernando SM, Pugliese M, McIsaac DI, Qureshi D, Talarico R, Sood MM, Myran DT, Herridge MS, Needham DM, Munshi L, </w:t>
      </w:r>
      <w:proofErr w:type="spellStart"/>
      <w:r w:rsidRPr="00933A0B">
        <w:rPr>
          <w:rFonts w:cs="Helvetica"/>
          <w:color w:val="333333"/>
        </w:rPr>
        <w:t>Rochwerg</w:t>
      </w:r>
      <w:proofErr w:type="spellEnd"/>
      <w:r w:rsidRPr="00933A0B">
        <w:rPr>
          <w:rFonts w:cs="Helvetica"/>
          <w:color w:val="333333"/>
        </w:rPr>
        <w:t xml:space="preserve"> B, Fiest KM, Milani C, </w:t>
      </w:r>
      <w:proofErr w:type="spellStart"/>
      <w:r w:rsidRPr="00933A0B">
        <w:rPr>
          <w:rFonts w:cs="Helvetica"/>
          <w:color w:val="333333"/>
        </w:rPr>
        <w:t>Kisilewicz</w:t>
      </w:r>
      <w:proofErr w:type="spellEnd"/>
      <w:r w:rsidRPr="00933A0B">
        <w:rPr>
          <w:rFonts w:cs="Helvetica"/>
          <w:color w:val="333333"/>
        </w:rPr>
        <w:t xml:space="preserve"> M, Bienvenu OJ, Brodie D, Fan E, Fowler RA, Ferguson ND, Scales DC, Wunsch H, </w:t>
      </w:r>
      <w:proofErr w:type="spellStart"/>
      <w:r w:rsidRPr="00933A0B">
        <w:rPr>
          <w:rFonts w:cs="Helvetica"/>
          <w:color w:val="333333"/>
        </w:rPr>
        <w:t>Tanuseputro</w:t>
      </w:r>
      <w:proofErr w:type="spellEnd"/>
      <w:r w:rsidRPr="00933A0B">
        <w:rPr>
          <w:rFonts w:cs="Helvetica"/>
          <w:color w:val="333333"/>
        </w:rPr>
        <w:t xml:space="preserve"> P, </w:t>
      </w:r>
      <w:proofErr w:type="spellStart"/>
      <w:r w:rsidRPr="00933A0B">
        <w:rPr>
          <w:rFonts w:cs="Helvetica"/>
          <w:color w:val="333333"/>
        </w:rPr>
        <w:t>Kyeremanteng</w:t>
      </w:r>
      <w:proofErr w:type="spellEnd"/>
      <w:r w:rsidRPr="00933A0B">
        <w:rPr>
          <w:rFonts w:cs="Helvetica"/>
          <w:color w:val="333333"/>
        </w:rPr>
        <w:t xml:space="preserve"> K. </w:t>
      </w:r>
      <w:hyperlink r:id="rId4095" w:history="1">
        <w:r w:rsidRPr="00933A0B">
          <w:rPr>
            <w:rStyle w:val="Hyperlink"/>
            <w:rFonts w:ascii="Helvetica Narrow" w:hAnsi="Helvetica Narrow" w:cs="Helvetica"/>
          </w:rPr>
          <w:t xml:space="preserve">Outpatient Mental Health Follow-up and Recurrent Self-harm and Suicide Among Patients Admitted to the ICU for Self-harm: A Population-based Cohort Study. </w:t>
        </w:r>
      </w:hyperlink>
      <w:r w:rsidRPr="00933A0B">
        <w:rPr>
          <w:rFonts w:cs="Helvetica"/>
          <w:color w:val="333333"/>
        </w:rPr>
        <w:t xml:space="preserve">Chest. </w:t>
      </w:r>
      <w:r w:rsidRPr="004B7795">
        <w:rPr>
          <w:rFonts w:cs="Helvetica"/>
          <w:color w:val="333333"/>
        </w:rPr>
        <w:t xml:space="preserve">2022 Oct </w:t>
      </w:r>
      <w:proofErr w:type="gramStart"/>
      <w:r w:rsidRPr="004B7795">
        <w:rPr>
          <w:rFonts w:cs="Helvetica"/>
          <w:color w:val="333333"/>
        </w:rPr>
        <w:t>29:S</w:t>
      </w:r>
      <w:proofErr w:type="gramEnd"/>
      <w:r w:rsidRPr="004B7795">
        <w:rPr>
          <w:rFonts w:cs="Helvetica"/>
          <w:color w:val="333333"/>
        </w:rPr>
        <w:t>0012-3692(22)04034-X</w:t>
      </w:r>
    </w:p>
    <w:p w14:paraId="0EDFEA5B" w14:textId="242E974D"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proofErr w:type="spellStart"/>
      <w:r w:rsidRPr="00CA222F">
        <w:rPr>
          <w:rFonts w:cs="Helvetica"/>
          <w:color w:val="333333"/>
        </w:rPr>
        <w:t>Eklind</w:t>
      </w:r>
      <w:proofErr w:type="spellEnd"/>
      <w:r w:rsidRPr="00CA222F">
        <w:rPr>
          <w:rFonts w:cs="Helvetica"/>
          <w:color w:val="333333"/>
        </w:rPr>
        <w:t xml:space="preserve"> S, </w:t>
      </w:r>
      <w:proofErr w:type="spellStart"/>
      <w:r w:rsidRPr="00CA222F">
        <w:rPr>
          <w:rFonts w:cs="Helvetica"/>
          <w:color w:val="333333"/>
        </w:rPr>
        <w:t>Olby</w:t>
      </w:r>
      <w:proofErr w:type="spellEnd"/>
      <w:r w:rsidRPr="00CA222F">
        <w:rPr>
          <w:rFonts w:cs="Helvetica"/>
          <w:color w:val="333333"/>
        </w:rPr>
        <w:t xml:space="preserve"> K, Åkerman E. </w:t>
      </w:r>
      <w:hyperlink r:id="rId4096" w:history="1">
        <w:r w:rsidRPr="00CA222F">
          <w:rPr>
            <w:rStyle w:val="Hyperlink"/>
            <w:rFonts w:ascii="Helvetica Narrow" w:hAnsi="Helvetica Narrow" w:cs="Helvetica"/>
          </w:rPr>
          <w:t xml:space="preserve">The Intensive Care Unit diary - A significant complement in the recovery after intensive care. A focus group study. </w:t>
        </w:r>
      </w:hyperlink>
      <w:r w:rsidRPr="00CA222F">
        <w:rPr>
          <w:rFonts w:cs="Helvetica"/>
          <w:color w:val="333333"/>
        </w:rPr>
        <w:t xml:space="preserve">Intensive Crit Care </w:t>
      </w:r>
      <w:proofErr w:type="spellStart"/>
      <w:r w:rsidRPr="00CA222F">
        <w:rPr>
          <w:rFonts w:cs="Helvetica"/>
          <w:color w:val="333333"/>
        </w:rPr>
        <w:t>Nurs</w:t>
      </w:r>
      <w:proofErr w:type="spellEnd"/>
      <w:r w:rsidRPr="00CA222F">
        <w:rPr>
          <w:rFonts w:cs="Helvetica"/>
          <w:color w:val="333333"/>
        </w:rPr>
        <w:t>. 2022 Nov 1:103337.</w:t>
      </w:r>
    </w:p>
    <w:p w14:paraId="51DECEB4" w14:textId="706172DC"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r w:rsidRPr="00CA222F">
        <w:rPr>
          <w:rFonts w:cs="Helvetica"/>
          <w:color w:val="333333"/>
        </w:rPr>
        <w:t xml:space="preserve">Giri AR, Kaur N, </w:t>
      </w:r>
      <w:proofErr w:type="spellStart"/>
      <w:r w:rsidRPr="00CA222F">
        <w:rPr>
          <w:rFonts w:cs="Helvetica"/>
          <w:color w:val="333333"/>
        </w:rPr>
        <w:t>Yarrarapu</w:t>
      </w:r>
      <w:proofErr w:type="spellEnd"/>
      <w:r w:rsidRPr="00CA222F">
        <w:rPr>
          <w:rFonts w:cs="Helvetica"/>
          <w:color w:val="333333"/>
        </w:rPr>
        <w:t xml:space="preserve"> SNS, Rottman Pietrzak KA, Santos C, Lowman PE, Niaz S, Franco PM, Sanghavi DK. </w:t>
      </w:r>
      <w:hyperlink r:id="rId4097" w:history="1">
        <w:r w:rsidRPr="00CA222F">
          <w:rPr>
            <w:rStyle w:val="Hyperlink"/>
            <w:rFonts w:ascii="Helvetica Narrow" w:hAnsi="Helvetica Narrow" w:cs="Helvetica"/>
          </w:rPr>
          <w:t xml:space="preserve">"Novel Management of Depression Using </w:t>
        </w:r>
        <w:r w:rsidRPr="00CA222F">
          <w:rPr>
            <w:rStyle w:val="Hyperlink"/>
            <w:rFonts w:ascii="Helvetica Narrow" w:hAnsi="Helvetica Narrow" w:cs="Helvetica"/>
          </w:rPr>
          <w:lastRenderedPageBreak/>
          <w:t xml:space="preserve">Ketamine in the Intensive Care Unit". </w:t>
        </w:r>
      </w:hyperlink>
      <w:r w:rsidRPr="00CA222F">
        <w:rPr>
          <w:rFonts w:cs="Helvetica"/>
          <w:color w:val="333333"/>
        </w:rPr>
        <w:t>J Intensive Care Med. 2022 Dec;37(12):1654-1661</w:t>
      </w:r>
    </w:p>
    <w:p w14:paraId="0DD83CE6" w14:textId="0FC1E437" w:rsidR="00071296" w:rsidRPr="00071296" w:rsidRDefault="00071296" w:rsidP="00071296">
      <w:pPr>
        <w:pStyle w:val="KeinLeerraum"/>
        <w:numPr>
          <w:ilvl w:val="0"/>
          <w:numId w:val="25"/>
        </w:numPr>
        <w:spacing w:beforeLines="120" w:before="288" w:afterLines="120" w:after="288"/>
        <w:ind w:hanging="720"/>
        <w:contextualSpacing/>
        <w:rPr>
          <w:rFonts w:cs="Helvetica"/>
          <w:color w:val="333333"/>
        </w:rPr>
      </w:pPr>
      <w:r w:rsidRPr="00071296">
        <w:rPr>
          <w:rFonts w:cs="Helvetica"/>
          <w:color w:val="333333"/>
        </w:rPr>
        <w:t xml:space="preserve">Pandolfi F, Brun-Buisson C, Guillemot D, Watier L. </w:t>
      </w:r>
      <w:hyperlink r:id="rId4098" w:history="1">
        <w:r w:rsidRPr="00071296">
          <w:rPr>
            <w:rStyle w:val="Hyperlink"/>
            <w:rFonts w:ascii="Helvetica Narrow" w:hAnsi="Helvetica Narrow" w:cs="Helvetica"/>
          </w:rPr>
          <w:t xml:space="preserve">One-year hospital readmission for recurrent sepsis: associated risk factors and impact on 1-year mortality-a French nationwide study. </w:t>
        </w:r>
      </w:hyperlink>
      <w:r w:rsidRPr="00071296">
        <w:rPr>
          <w:rFonts w:cs="Helvetica"/>
          <w:color w:val="333333"/>
        </w:rPr>
        <w:t>Crit Care. 2022 Nov 29;26(1):371</w:t>
      </w:r>
    </w:p>
    <w:p w14:paraId="6919677E" w14:textId="342A1CF0" w:rsidR="00AF41F8" w:rsidRPr="00AF41F8" w:rsidRDefault="00AF41F8" w:rsidP="00AF41F8">
      <w:pPr>
        <w:pStyle w:val="KeinLeerraum"/>
        <w:numPr>
          <w:ilvl w:val="0"/>
          <w:numId w:val="25"/>
        </w:numPr>
        <w:spacing w:beforeLines="120" w:before="288" w:afterLines="120" w:after="288"/>
        <w:ind w:hanging="720"/>
        <w:contextualSpacing/>
        <w:rPr>
          <w:rFonts w:cs="Helvetica"/>
          <w:color w:val="333333"/>
        </w:rPr>
      </w:pPr>
      <w:r w:rsidRPr="00AF41F8">
        <w:rPr>
          <w:rFonts w:cs="Helvetica"/>
          <w:color w:val="333333"/>
        </w:rPr>
        <w:t xml:space="preserve">Vos L, Ngan E, Novelo LL, Williams MW, Hammond FM, Walker WC, Clark AN, Lopez APO, Juengst SB, Sherer M. </w:t>
      </w:r>
      <w:hyperlink r:id="rId4099" w:history="1">
        <w:r w:rsidRPr="00AF41F8">
          <w:rPr>
            <w:rStyle w:val="Hyperlink"/>
            <w:rFonts w:ascii="Helvetica Narrow" w:hAnsi="Helvetica Narrow" w:cs="Helvetica"/>
          </w:rPr>
          <w:t xml:space="preserve">Predictors of Missed Follow-up Visits in the National Traumatic Brain Injury Model Systems Cohort Study. </w:t>
        </w:r>
      </w:hyperlink>
      <w:r w:rsidRPr="00AF41F8">
        <w:rPr>
          <w:rFonts w:cs="Helvetica"/>
          <w:color w:val="333333"/>
        </w:rPr>
        <w:t xml:space="preserve">Arch Phys Med </w:t>
      </w:r>
      <w:proofErr w:type="spellStart"/>
      <w:r w:rsidRPr="00AF41F8">
        <w:rPr>
          <w:rFonts w:cs="Helvetica"/>
          <w:color w:val="333333"/>
        </w:rPr>
        <w:t>Rehabil</w:t>
      </w:r>
      <w:proofErr w:type="spellEnd"/>
      <w:r w:rsidRPr="00AF41F8">
        <w:rPr>
          <w:rFonts w:cs="Helvetica"/>
          <w:color w:val="333333"/>
        </w:rPr>
        <w:t>. 2022 Dec;103(12):2325-2337</w:t>
      </w:r>
    </w:p>
    <w:p w14:paraId="75DD945E" w14:textId="34242817" w:rsidR="009D6D63" w:rsidRDefault="00D82259" w:rsidP="009D54EC">
      <w:pPr>
        <w:pStyle w:val="KeinLeerraum"/>
        <w:numPr>
          <w:ilvl w:val="0"/>
          <w:numId w:val="25"/>
        </w:numPr>
        <w:spacing w:beforeLines="120" w:before="288" w:afterLines="120" w:after="288"/>
        <w:ind w:hanging="720"/>
        <w:contextualSpacing/>
        <w:rPr>
          <w:rFonts w:cs="Helvetica"/>
          <w:color w:val="333333"/>
        </w:rPr>
      </w:pPr>
      <w:r>
        <w:rPr>
          <w:rFonts w:cs="Helvetica"/>
          <w:color w:val="333333"/>
        </w:rPr>
        <w:t xml:space="preserve">Beumeler et al. </w:t>
      </w:r>
      <w:hyperlink r:id="rId4100" w:history="1">
        <w:r w:rsidRPr="00B04E37">
          <w:rPr>
            <w:rStyle w:val="Hyperlink"/>
            <w:rFonts w:ascii="Helvetica Narrow" w:hAnsi="Helvetica Narrow" w:cs="Helvetica"/>
          </w:rPr>
          <w:t>The prevalence of mental frailty in ICU survivors and informal caregiver strain: A 1-year retrospective study of the Frisian aftercare cohort</w:t>
        </w:r>
      </w:hyperlink>
      <w:r>
        <w:rPr>
          <w:rFonts w:cs="Helvetica"/>
          <w:color w:val="333333"/>
        </w:rPr>
        <w:t xml:space="preserve">. JICS 2022 </w:t>
      </w:r>
    </w:p>
    <w:p w14:paraId="10D5EA67" w14:textId="7E4BFE80" w:rsidR="00E85D6F" w:rsidRPr="00E85D6F" w:rsidRDefault="00E85D6F" w:rsidP="00E85D6F">
      <w:pPr>
        <w:pStyle w:val="KeinLeerraum"/>
        <w:numPr>
          <w:ilvl w:val="0"/>
          <w:numId w:val="25"/>
        </w:numPr>
        <w:spacing w:beforeLines="120" w:before="288" w:afterLines="120" w:after="288"/>
        <w:ind w:hanging="720"/>
        <w:contextualSpacing/>
        <w:rPr>
          <w:rFonts w:cs="Helvetica"/>
          <w:color w:val="333333"/>
        </w:rPr>
      </w:pPr>
      <w:r w:rsidRPr="00E85D6F">
        <w:rPr>
          <w:rFonts w:cs="Helvetica"/>
          <w:color w:val="333333"/>
        </w:rPr>
        <w:t>Oude Lansink-</w:t>
      </w:r>
      <w:proofErr w:type="spellStart"/>
      <w:r w:rsidRPr="00E85D6F">
        <w:rPr>
          <w:rFonts w:cs="Helvetica"/>
          <w:color w:val="333333"/>
        </w:rPr>
        <w:t>Hartgring</w:t>
      </w:r>
      <w:proofErr w:type="spellEnd"/>
      <w:r w:rsidRPr="00E85D6F">
        <w:rPr>
          <w:rFonts w:cs="Helvetica"/>
          <w:color w:val="333333"/>
        </w:rPr>
        <w:t xml:space="preserve"> A, Miranda DDR, </w:t>
      </w:r>
      <w:proofErr w:type="spellStart"/>
      <w:r w:rsidRPr="00E85D6F">
        <w:rPr>
          <w:rFonts w:cs="Helvetica"/>
          <w:color w:val="333333"/>
        </w:rPr>
        <w:t>Mandigers</w:t>
      </w:r>
      <w:proofErr w:type="spellEnd"/>
      <w:r w:rsidRPr="00E85D6F">
        <w:rPr>
          <w:rFonts w:cs="Helvetica"/>
          <w:color w:val="333333"/>
        </w:rPr>
        <w:t xml:space="preserve"> L, </w:t>
      </w:r>
      <w:proofErr w:type="spellStart"/>
      <w:r w:rsidRPr="00E85D6F">
        <w:rPr>
          <w:rFonts w:cs="Helvetica"/>
          <w:color w:val="333333"/>
        </w:rPr>
        <w:t>Delnoij</w:t>
      </w:r>
      <w:proofErr w:type="spellEnd"/>
      <w:r w:rsidRPr="00E85D6F">
        <w:rPr>
          <w:rFonts w:cs="Helvetica"/>
          <w:color w:val="333333"/>
        </w:rPr>
        <w:t xml:space="preserve"> T, Lorusso R, Maas JJ, Elzo Kraemer CV, Vlaar APJ, </w:t>
      </w:r>
      <w:proofErr w:type="spellStart"/>
      <w:r w:rsidRPr="00E85D6F">
        <w:rPr>
          <w:rFonts w:cs="Helvetica"/>
          <w:color w:val="333333"/>
        </w:rPr>
        <w:t>Raasveld</w:t>
      </w:r>
      <w:proofErr w:type="spellEnd"/>
      <w:r w:rsidRPr="00E85D6F">
        <w:rPr>
          <w:rFonts w:cs="Helvetica"/>
          <w:color w:val="333333"/>
        </w:rPr>
        <w:t xml:space="preserve"> SJ, Donker DW, Scholten E, </w:t>
      </w:r>
      <w:proofErr w:type="spellStart"/>
      <w:r w:rsidRPr="00E85D6F">
        <w:rPr>
          <w:rFonts w:cs="Helvetica"/>
          <w:color w:val="333333"/>
        </w:rPr>
        <w:t>Balzereit</w:t>
      </w:r>
      <w:proofErr w:type="spellEnd"/>
      <w:r w:rsidRPr="00E85D6F">
        <w:rPr>
          <w:rFonts w:cs="Helvetica"/>
          <w:color w:val="333333"/>
        </w:rPr>
        <w:t xml:space="preserve"> A, van den Brule J, Kuijpers M, Vermeulen KM, van den Bergh WM; Dutch ECLS Study group. </w:t>
      </w:r>
      <w:hyperlink r:id="rId4101" w:history="1">
        <w:r w:rsidRPr="00E85D6F">
          <w:rPr>
            <w:rStyle w:val="Hyperlink"/>
            <w:rFonts w:ascii="Helvetica Narrow" w:hAnsi="Helvetica Narrow" w:cs="Helvetica"/>
          </w:rPr>
          <w:t xml:space="preserve">Health-related quality of life, one-year costs and economic evaluation in extracorporeal membrane oxygenation in critically ill adults. </w:t>
        </w:r>
      </w:hyperlink>
      <w:r w:rsidRPr="00E85D6F">
        <w:rPr>
          <w:rFonts w:cs="Helvetica"/>
          <w:color w:val="333333"/>
          <w:lang w:val="de-DE"/>
        </w:rPr>
        <w:t xml:space="preserve">J </w:t>
      </w:r>
      <w:proofErr w:type="spellStart"/>
      <w:r w:rsidRPr="00E85D6F">
        <w:rPr>
          <w:rFonts w:cs="Helvetica"/>
          <w:color w:val="333333"/>
          <w:lang w:val="de-DE"/>
        </w:rPr>
        <w:t>Crit</w:t>
      </w:r>
      <w:proofErr w:type="spellEnd"/>
      <w:r w:rsidRPr="00E85D6F">
        <w:rPr>
          <w:rFonts w:cs="Helvetica"/>
          <w:color w:val="333333"/>
          <w:lang w:val="de-DE"/>
        </w:rPr>
        <w:t xml:space="preserve"> Care. 2023 </w:t>
      </w:r>
      <w:proofErr w:type="gramStart"/>
      <w:r w:rsidRPr="00E85D6F">
        <w:rPr>
          <w:rFonts w:cs="Helvetica"/>
          <w:color w:val="333333"/>
          <w:lang w:val="de-DE"/>
        </w:rPr>
        <w:t>Feb;73:154215</w:t>
      </w:r>
      <w:proofErr w:type="gramEnd"/>
    </w:p>
    <w:p w14:paraId="44778F15" w14:textId="313DBB5C" w:rsidR="0094593B" w:rsidRPr="0094593B" w:rsidRDefault="0094593B" w:rsidP="0094593B">
      <w:pPr>
        <w:pStyle w:val="KeinLeerraum"/>
        <w:numPr>
          <w:ilvl w:val="0"/>
          <w:numId w:val="25"/>
        </w:numPr>
        <w:spacing w:beforeLines="120" w:before="288" w:afterLines="120" w:after="288"/>
        <w:ind w:hanging="720"/>
        <w:contextualSpacing/>
        <w:rPr>
          <w:rFonts w:cs="Helvetica"/>
          <w:color w:val="333333"/>
        </w:rPr>
      </w:pPr>
      <w:r w:rsidRPr="0094593B">
        <w:rPr>
          <w:rFonts w:cs="Helvetica"/>
          <w:color w:val="333333"/>
        </w:rPr>
        <w:t>Saldanha IJ, Dodd S, Fish R, et al</w:t>
      </w:r>
      <w:r>
        <w:rPr>
          <w:rFonts w:cs="Helvetica"/>
          <w:color w:val="333333"/>
        </w:rPr>
        <w:t xml:space="preserve"> </w:t>
      </w:r>
      <w:hyperlink r:id="rId4102" w:history="1">
        <w:r w:rsidRPr="0094593B">
          <w:rPr>
            <w:rStyle w:val="Hyperlink"/>
            <w:rFonts w:ascii="Helvetica Narrow" w:hAnsi="Helvetica Narrow" w:cs="Helvetica"/>
          </w:rPr>
          <w:t>Comparison of published core outcome sets with outcomes recommended in regulatory guidance from the US Food and Drug Administration and European Medicines Agency: cross sectional analysis</w:t>
        </w:r>
      </w:hyperlink>
      <w:r>
        <w:rPr>
          <w:rFonts w:cs="Helvetica"/>
          <w:color w:val="333333"/>
        </w:rPr>
        <w:t xml:space="preserve">. </w:t>
      </w:r>
      <w:r w:rsidRPr="0094593B">
        <w:rPr>
          <w:rFonts w:cs="Helvetica"/>
          <w:color w:val="333333"/>
        </w:rPr>
        <w:t>BMJ Medicine 2022;</w:t>
      </w:r>
      <w:proofErr w:type="gramStart"/>
      <w:r w:rsidRPr="0094593B">
        <w:rPr>
          <w:rFonts w:cs="Helvetica"/>
          <w:color w:val="333333"/>
        </w:rPr>
        <w:t>1:e</w:t>
      </w:r>
      <w:proofErr w:type="gramEnd"/>
      <w:r w:rsidRPr="0094593B">
        <w:rPr>
          <w:rFonts w:cs="Helvetica"/>
          <w:color w:val="333333"/>
        </w:rPr>
        <w:t xml:space="preserve">000233. </w:t>
      </w:r>
      <w:proofErr w:type="spellStart"/>
      <w:r w:rsidRPr="0094593B">
        <w:rPr>
          <w:rFonts w:cs="Helvetica"/>
          <w:color w:val="333333"/>
        </w:rPr>
        <w:t>doi</w:t>
      </w:r>
      <w:proofErr w:type="spellEnd"/>
      <w:r w:rsidRPr="0094593B">
        <w:rPr>
          <w:rFonts w:cs="Helvetica"/>
          <w:color w:val="333333"/>
        </w:rPr>
        <w:t xml:space="preserve">: 10.1136/bmjmed-2022-000233 </w:t>
      </w:r>
    </w:p>
    <w:p w14:paraId="5370AD1A" w14:textId="59BE4325"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Cox CE, Kelleher SA, Parish A, Olsen MK, Bermejo S, Dempsey K, Jaggers J, Hough CL, Moss M, Porter LS. </w:t>
      </w:r>
      <w:hyperlink r:id="rId4103" w:history="1">
        <w:r w:rsidRPr="005C7440">
          <w:rPr>
            <w:rStyle w:val="Hyperlink"/>
            <w:rFonts w:ascii="Helvetica Narrow" w:hAnsi="Helvetica Narrow" w:cs="Helvetica"/>
          </w:rPr>
          <w:t xml:space="preserve">Feasibility of Mobile App-based Coping Skills Training for Cardiorespiratory Failure Survivors: The Blueprint Pilot Randomized Controlled Trial. </w:t>
        </w:r>
      </w:hyperlink>
      <w:r w:rsidRPr="005C7440">
        <w:rPr>
          <w:rFonts w:cs="Helvetica"/>
          <w:color w:val="333333"/>
        </w:rPr>
        <w:t xml:space="preserve">Ann Am </w:t>
      </w:r>
      <w:proofErr w:type="spellStart"/>
      <w:r w:rsidRPr="005C7440">
        <w:rPr>
          <w:rFonts w:cs="Helvetica"/>
          <w:color w:val="333333"/>
        </w:rPr>
        <w:t>Thorac</w:t>
      </w:r>
      <w:proofErr w:type="spellEnd"/>
      <w:r w:rsidRPr="005C7440">
        <w:rPr>
          <w:rFonts w:cs="Helvetica"/>
          <w:color w:val="333333"/>
        </w:rPr>
        <w:t xml:space="preserve"> Soc. 2023 Jan 5</w:t>
      </w:r>
    </w:p>
    <w:p w14:paraId="750CA3CC" w14:textId="0CCAE143"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Paul N, Cittadino J, Weiss B, Krampe H, Denke C, Spies CD. </w:t>
      </w:r>
      <w:hyperlink r:id="rId4104" w:history="1">
        <w:r w:rsidRPr="005C7440">
          <w:rPr>
            <w:rStyle w:val="Hyperlink"/>
            <w:rFonts w:ascii="Helvetica Narrow" w:hAnsi="Helvetica Narrow" w:cs="Helvetica"/>
          </w:rPr>
          <w:t xml:space="preserve">Subjective Ratings of Mental and Physical Health Correlate With EQ-5D-5L Index Values in Survivors of Critical Illness: A Construct Validity Study. </w:t>
        </w:r>
      </w:hyperlink>
      <w:proofErr w:type="spellStart"/>
      <w:r w:rsidRPr="005C7440">
        <w:rPr>
          <w:rFonts w:cs="Helvetica"/>
          <w:color w:val="333333"/>
          <w:lang w:val="de-DE"/>
        </w:rPr>
        <w:t>Crit</w:t>
      </w:r>
      <w:proofErr w:type="spellEnd"/>
      <w:r w:rsidRPr="005C7440">
        <w:rPr>
          <w:rFonts w:cs="Helvetica"/>
          <w:color w:val="333333"/>
          <w:lang w:val="de-DE"/>
        </w:rPr>
        <w:t xml:space="preserve"> Care Med. 2023 Jan 6</w:t>
      </w:r>
    </w:p>
    <w:p w14:paraId="1ED84DF4" w14:textId="2421C9A7" w:rsidR="00DA19A6" w:rsidRPr="00DA19A6" w:rsidRDefault="00DA19A6" w:rsidP="00DA19A6">
      <w:pPr>
        <w:pStyle w:val="KeinLeerraum"/>
        <w:numPr>
          <w:ilvl w:val="0"/>
          <w:numId w:val="25"/>
        </w:numPr>
        <w:spacing w:beforeLines="120" w:before="288" w:afterLines="120" w:after="288"/>
        <w:ind w:hanging="720"/>
        <w:contextualSpacing/>
        <w:rPr>
          <w:rFonts w:cs="Helvetica"/>
          <w:color w:val="333333"/>
        </w:rPr>
      </w:pPr>
      <w:r w:rsidRPr="00DA19A6">
        <w:rPr>
          <w:rFonts w:cs="Helvetica"/>
          <w:color w:val="333333"/>
        </w:rPr>
        <w:t xml:space="preserve">Seth B, Kalva T, Eakin MN, Bose S, Mir-Kasimov M, Sevin CM, Jackson JC, Brown SM, Needham DM, </w:t>
      </w:r>
      <w:proofErr w:type="spellStart"/>
      <w:r w:rsidRPr="00DA19A6">
        <w:rPr>
          <w:rFonts w:cs="Helvetica"/>
          <w:color w:val="333333"/>
        </w:rPr>
        <w:t>Dinglas</w:t>
      </w:r>
      <w:proofErr w:type="spellEnd"/>
      <w:r w:rsidRPr="00DA19A6">
        <w:rPr>
          <w:rFonts w:cs="Helvetica"/>
          <w:color w:val="333333"/>
        </w:rPr>
        <w:t xml:space="preserve"> VD; Addressing Post-Intensive Care Syndrome (APICS-01) research group*. </w:t>
      </w:r>
      <w:hyperlink r:id="rId4105" w:history="1">
        <w:r w:rsidRPr="00DA19A6">
          <w:rPr>
            <w:rStyle w:val="Hyperlink"/>
            <w:rFonts w:ascii="Helvetica Narrow" w:hAnsi="Helvetica Narrow" w:cs="Helvetica"/>
          </w:rPr>
          <w:t xml:space="preserve">Acute Respiratory Failure Survivors' Feedback on a Phone-Based Follow-Up Using a Core Outcome Set. </w:t>
        </w:r>
      </w:hyperlink>
      <w:r w:rsidRPr="00DA19A6">
        <w:rPr>
          <w:rFonts w:cs="Helvetica"/>
          <w:color w:val="333333"/>
        </w:rPr>
        <w:t xml:space="preserve">Ann Am </w:t>
      </w:r>
      <w:proofErr w:type="spellStart"/>
      <w:r w:rsidRPr="00DA19A6">
        <w:rPr>
          <w:rFonts w:cs="Helvetica"/>
          <w:color w:val="333333"/>
        </w:rPr>
        <w:t>Thorac</w:t>
      </w:r>
      <w:proofErr w:type="spellEnd"/>
      <w:r w:rsidRPr="00DA19A6">
        <w:rPr>
          <w:rFonts w:cs="Helvetica"/>
          <w:color w:val="333333"/>
        </w:rPr>
        <w:t xml:space="preserve"> Soc. 2023 Feb 1</w:t>
      </w:r>
    </w:p>
    <w:p w14:paraId="1185D5E8" w14:textId="26ACD026"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t xml:space="preserve">Turnbull AE, Lee EM, </w:t>
      </w:r>
      <w:proofErr w:type="spellStart"/>
      <w:r w:rsidRPr="0084500A">
        <w:rPr>
          <w:rFonts w:cs="Helvetica"/>
          <w:color w:val="333333"/>
        </w:rPr>
        <w:t>Dinglas</w:t>
      </w:r>
      <w:proofErr w:type="spellEnd"/>
      <w:r w:rsidRPr="0084500A">
        <w:rPr>
          <w:rFonts w:cs="Helvetica"/>
          <w:color w:val="333333"/>
        </w:rPr>
        <w:t xml:space="preserve"> VD, Beesley S, Bose S, Banner-Goodspeed V, Hopkins RO, Jackson JC, Mir-Kasimov M, Sevin CM, Brown SM, Needham DM; APICS-01 Study Team. </w:t>
      </w:r>
      <w:hyperlink r:id="rId4106" w:history="1">
        <w:r w:rsidRPr="0084500A">
          <w:rPr>
            <w:rStyle w:val="Hyperlink"/>
            <w:rFonts w:ascii="Helvetica Narrow" w:hAnsi="Helvetica Narrow" w:cs="Helvetica"/>
          </w:rPr>
          <w:t xml:space="preserve">Health Expectations and Quality of Life After Acute </w:t>
        </w:r>
        <w:r w:rsidRPr="0084500A">
          <w:rPr>
            <w:rStyle w:val="Hyperlink"/>
            <w:rFonts w:ascii="Helvetica Narrow" w:hAnsi="Helvetica Narrow" w:cs="Helvetica"/>
          </w:rPr>
          <w:lastRenderedPageBreak/>
          <w:t xml:space="preserve">Respiratory Failure: A Multicenter Prospective Cohort Study. </w:t>
        </w:r>
      </w:hyperlink>
      <w:proofErr w:type="spellStart"/>
      <w:r w:rsidRPr="0084500A">
        <w:rPr>
          <w:rFonts w:cs="Helvetica"/>
          <w:color w:val="333333"/>
          <w:lang w:val="de-DE"/>
        </w:rPr>
        <w:t>Chest</w:t>
      </w:r>
      <w:proofErr w:type="spellEnd"/>
      <w:r w:rsidRPr="0084500A">
        <w:rPr>
          <w:rFonts w:cs="Helvetica"/>
          <w:color w:val="333333"/>
          <w:lang w:val="de-DE"/>
        </w:rPr>
        <w:t xml:space="preserve">. 2023 Jan </w:t>
      </w:r>
      <w:proofErr w:type="gramStart"/>
      <w:r w:rsidRPr="0084500A">
        <w:rPr>
          <w:rFonts w:cs="Helvetica"/>
          <w:color w:val="333333"/>
          <w:lang w:val="de-DE"/>
        </w:rPr>
        <w:t>19:S</w:t>
      </w:r>
      <w:proofErr w:type="gramEnd"/>
      <w:r w:rsidRPr="0084500A">
        <w:rPr>
          <w:rFonts w:cs="Helvetica"/>
          <w:color w:val="333333"/>
          <w:lang w:val="de-DE"/>
        </w:rPr>
        <w:t>0012-3692(23)00120-4</w:t>
      </w:r>
    </w:p>
    <w:p w14:paraId="450AF49A" w14:textId="530513C3"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t xml:space="preserve">Zaga CJ, Freeman-Sanderson A, Happ MB, Hoit JD, McGrath BA, Pandian V, Quraishi-Akhtar T, Rose L, Sutt AL, </w:t>
      </w:r>
      <w:proofErr w:type="spellStart"/>
      <w:r w:rsidRPr="0084500A">
        <w:rPr>
          <w:rFonts w:cs="Helvetica"/>
          <w:color w:val="333333"/>
        </w:rPr>
        <w:t>Tuinman</w:t>
      </w:r>
      <w:proofErr w:type="spellEnd"/>
      <w:r w:rsidRPr="0084500A">
        <w:rPr>
          <w:rFonts w:cs="Helvetica"/>
          <w:color w:val="333333"/>
        </w:rPr>
        <w:t xml:space="preserve"> PR, Wallace S, Bellomo R, Berney S, Vogel AP. </w:t>
      </w:r>
      <w:hyperlink r:id="rId4107" w:history="1">
        <w:r w:rsidRPr="0084500A">
          <w:rPr>
            <w:rStyle w:val="Hyperlink"/>
            <w:rFonts w:ascii="Helvetica Narrow" w:hAnsi="Helvetica Narrow" w:cs="Helvetica"/>
          </w:rPr>
          <w:t xml:space="preserve">Defining effective communication for critically ill patients with an artificial airway: An international multi-professional consensus. </w:t>
        </w:r>
      </w:hyperlink>
      <w:r w:rsidRPr="009956DB">
        <w:rPr>
          <w:rFonts w:cs="Helvetica"/>
          <w:color w:val="333333"/>
        </w:rPr>
        <w:t xml:space="preserve">Intensive Crit Care </w:t>
      </w:r>
      <w:proofErr w:type="spellStart"/>
      <w:r w:rsidRPr="009956DB">
        <w:rPr>
          <w:rFonts w:cs="Helvetica"/>
          <w:color w:val="333333"/>
        </w:rPr>
        <w:t>Nurs</w:t>
      </w:r>
      <w:proofErr w:type="spellEnd"/>
      <w:r w:rsidRPr="009956DB">
        <w:rPr>
          <w:rFonts w:cs="Helvetica"/>
          <w:color w:val="333333"/>
        </w:rPr>
        <w:t xml:space="preserve">. 2023 Jan </w:t>
      </w:r>
      <w:proofErr w:type="gramStart"/>
      <w:r w:rsidRPr="009956DB">
        <w:rPr>
          <w:rFonts w:cs="Helvetica"/>
          <w:color w:val="333333"/>
        </w:rPr>
        <w:t>26;76:103393</w:t>
      </w:r>
      <w:proofErr w:type="gramEnd"/>
    </w:p>
    <w:p w14:paraId="6A22D4DE" w14:textId="0C7B96F5" w:rsidR="00E85D6F" w:rsidRPr="00E40C7A" w:rsidRDefault="0084500A" w:rsidP="00F5057E">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t xml:space="preserve">Bose S, Groat D, </w:t>
      </w:r>
      <w:proofErr w:type="spellStart"/>
      <w:r w:rsidRPr="0084500A">
        <w:rPr>
          <w:rFonts w:cs="Helvetica"/>
          <w:color w:val="333333"/>
        </w:rPr>
        <w:t>Dinglas</w:t>
      </w:r>
      <w:proofErr w:type="spellEnd"/>
      <w:r w:rsidRPr="0084500A">
        <w:rPr>
          <w:rFonts w:cs="Helvetica"/>
          <w:color w:val="333333"/>
        </w:rPr>
        <w:t xml:space="preserve"> VD, Akhlaghi N, Banner-Goodspeed V, Beesley SJ, Greene T, Hopkins RO, Mir-Kasimov M, Sevin CM, Turnbull AE, Jackson JC, Needham DM, Brown SM; Addressing Post-Intensive Care Syndrome (APICS-01) Study Team. </w:t>
      </w:r>
      <w:hyperlink r:id="rId4108" w:history="1">
        <w:r w:rsidRPr="0084500A">
          <w:rPr>
            <w:rStyle w:val="Hyperlink"/>
            <w:rFonts w:ascii="Helvetica Narrow" w:hAnsi="Helvetica Narrow" w:cs="Helvetica"/>
          </w:rPr>
          <w:t xml:space="preserve">Association Between Unmet Nonmedication Needs After Hospital Discharge and Readmission or Death Among Acute Respiratory Failure Survivors: A Multicenter Prospective Cohort Study. </w:t>
        </w:r>
      </w:hyperlink>
      <w:proofErr w:type="spellStart"/>
      <w:r w:rsidRPr="0084500A">
        <w:rPr>
          <w:rFonts w:cs="Helvetica"/>
          <w:color w:val="333333"/>
          <w:lang w:val="de-DE"/>
        </w:rPr>
        <w:t>Crit</w:t>
      </w:r>
      <w:proofErr w:type="spellEnd"/>
      <w:r w:rsidRPr="0084500A">
        <w:rPr>
          <w:rFonts w:cs="Helvetica"/>
          <w:color w:val="333333"/>
          <w:lang w:val="de-DE"/>
        </w:rPr>
        <w:t xml:space="preserve"> Care Med. 2023 Feb 1;51(2):212-221</w:t>
      </w:r>
    </w:p>
    <w:p w14:paraId="5EF23E0B" w14:textId="7FC7A3C9" w:rsidR="00A10400" w:rsidRPr="00A10400" w:rsidRDefault="00A10400" w:rsidP="00A10400">
      <w:pPr>
        <w:pStyle w:val="KeinLeerraum"/>
        <w:numPr>
          <w:ilvl w:val="0"/>
          <w:numId w:val="25"/>
        </w:numPr>
        <w:spacing w:beforeLines="120" w:before="288" w:afterLines="120" w:after="288"/>
        <w:ind w:hanging="720"/>
        <w:contextualSpacing/>
        <w:rPr>
          <w:rFonts w:cs="Helvetica"/>
          <w:color w:val="333333"/>
        </w:rPr>
      </w:pPr>
      <w:r w:rsidRPr="00A10400">
        <w:rPr>
          <w:rFonts w:cs="Helvetica"/>
          <w:color w:val="333333"/>
        </w:rPr>
        <w:t xml:space="preserve">Williams Roberson S, Nwosu S, Collar EM, Kiehl A, Harrison FE, Bastarache J, Wilson JE, Mart MF, </w:t>
      </w:r>
      <w:proofErr w:type="spellStart"/>
      <w:r w:rsidRPr="00A10400">
        <w:rPr>
          <w:rFonts w:cs="Helvetica"/>
          <w:color w:val="333333"/>
        </w:rPr>
        <w:t>Sevransky</w:t>
      </w:r>
      <w:proofErr w:type="spellEnd"/>
      <w:r w:rsidRPr="00A10400">
        <w:rPr>
          <w:rFonts w:cs="Helvetica"/>
          <w:color w:val="333333"/>
        </w:rPr>
        <w:t xml:space="preserve"> JE, Ely EW, Lindsell CJ, Jackson JC; VICTAS Investigators. </w:t>
      </w:r>
      <w:hyperlink r:id="rId4109" w:history="1">
        <w:r w:rsidRPr="00A10400">
          <w:rPr>
            <w:rStyle w:val="Hyperlink"/>
            <w:rFonts w:ascii="Helvetica Narrow" w:hAnsi="Helvetica Narrow" w:cs="Helvetica"/>
          </w:rPr>
          <w:t xml:space="preserve">Association of Vitamin C, Thiamine, and Hydrocortisone Infusion </w:t>
        </w:r>
        <w:proofErr w:type="gramStart"/>
        <w:r w:rsidRPr="00A10400">
          <w:rPr>
            <w:rStyle w:val="Hyperlink"/>
            <w:rFonts w:ascii="Helvetica Narrow" w:hAnsi="Helvetica Narrow" w:cs="Helvetica"/>
          </w:rPr>
          <w:t>With</w:t>
        </w:r>
        <w:proofErr w:type="gramEnd"/>
        <w:r w:rsidRPr="00A10400">
          <w:rPr>
            <w:rStyle w:val="Hyperlink"/>
            <w:rFonts w:ascii="Helvetica Narrow" w:hAnsi="Helvetica Narrow" w:cs="Helvetica"/>
          </w:rPr>
          <w:t xml:space="preserve"> Long-term Cognitive, Psychological, and Functional Outcomes in Sepsis Survivors: A Secondary Analysis of the Vitamin C, Thiamine, and Steroids in Sepsis Randomized Clinical Trial. </w:t>
        </w:r>
      </w:hyperlink>
      <w:r w:rsidRPr="00A10400">
        <w:rPr>
          <w:rFonts w:cs="Helvetica"/>
          <w:color w:val="333333"/>
          <w:lang w:val="de-DE"/>
        </w:rPr>
        <w:t xml:space="preserve">JAMA </w:t>
      </w:r>
      <w:proofErr w:type="spellStart"/>
      <w:r w:rsidRPr="00A10400">
        <w:rPr>
          <w:rFonts w:cs="Helvetica"/>
          <w:color w:val="333333"/>
          <w:lang w:val="de-DE"/>
        </w:rPr>
        <w:t>Netw</w:t>
      </w:r>
      <w:proofErr w:type="spellEnd"/>
      <w:r w:rsidRPr="00A10400">
        <w:rPr>
          <w:rFonts w:cs="Helvetica"/>
          <w:color w:val="333333"/>
          <w:lang w:val="de-DE"/>
        </w:rPr>
        <w:t xml:space="preserve"> Open. 2023 Feb 1;6(2</w:t>
      </w:r>
      <w:proofErr w:type="gramStart"/>
      <w:r w:rsidRPr="00A10400">
        <w:rPr>
          <w:rFonts w:cs="Helvetica"/>
          <w:color w:val="333333"/>
          <w:lang w:val="de-DE"/>
        </w:rPr>
        <w:t>):e</w:t>
      </w:r>
      <w:proofErr w:type="gramEnd"/>
      <w:r w:rsidRPr="00A10400">
        <w:rPr>
          <w:rFonts w:cs="Helvetica"/>
          <w:color w:val="333333"/>
          <w:lang w:val="de-DE"/>
        </w:rPr>
        <w:t>230380</w:t>
      </w:r>
    </w:p>
    <w:p w14:paraId="2870E83B" w14:textId="7B9237D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r w:rsidRPr="00AF156C">
        <w:rPr>
          <w:rFonts w:cs="Helvetica"/>
          <w:color w:val="333333"/>
        </w:rPr>
        <w:t xml:space="preserve">Boehm LM, Danesh V, Eaton TL, McPeake J, Pena MA, Bonnet KR, Stollings JL, Jones AC, Schlundt DG, Sevin CM. </w:t>
      </w:r>
      <w:hyperlink r:id="rId4110" w:history="1">
        <w:r w:rsidRPr="00AF156C">
          <w:rPr>
            <w:rStyle w:val="Hyperlink"/>
            <w:rFonts w:ascii="Helvetica Narrow" w:hAnsi="Helvetica Narrow" w:cs="Helvetica"/>
          </w:rPr>
          <w:t xml:space="preserve">Multidisciplinary ICU Recovery Clinic Visits: A Qualitative Analysis of Patient-Provider Dialogues. </w:t>
        </w:r>
      </w:hyperlink>
      <w:proofErr w:type="spellStart"/>
      <w:r w:rsidRPr="00AF156C">
        <w:rPr>
          <w:rFonts w:cs="Helvetica"/>
          <w:color w:val="333333"/>
          <w:lang w:val="de-DE"/>
        </w:rPr>
        <w:t>Chest</w:t>
      </w:r>
      <w:proofErr w:type="spellEnd"/>
      <w:r w:rsidRPr="00AF156C">
        <w:rPr>
          <w:rFonts w:cs="Helvetica"/>
          <w:color w:val="333333"/>
          <w:lang w:val="de-DE"/>
        </w:rPr>
        <w:t>. 2023 Apr;163(4):843-854</w:t>
      </w:r>
    </w:p>
    <w:p w14:paraId="01274A7D" w14:textId="654D028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proofErr w:type="spellStart"/>
      <w:r w:rsidRPr="00AF156C">
        <w:rPr>
          <w:rFonts w:cs="Helvetica"/>
          <w:color w:val="333333"/>
        </w:rPr>
        <w:t>Unoki</w:t>
      </w:r>
      <w:proofErr w:type="spellEnd"/>
      <w:r w:rsidRPr="00AF156C">
        <w:rPr>
          <w:rFonts w:cs="Helvetica"/>
          <w:color w:val="333333"/>
        </w:rPr>
        <w:t xml:space="preserve"> T, Kitayama M, </w:t>
      </w:r>
      <w:proofErr w:type="spellStart"/>
      <w:r w:rsidRPr="00AF156C">
        <w:rPr>
          <w:rFonts w:cs="Helvetica"/>
          <w:color w:val="333333"/>
        </w:rPr>
        <w:t>Sakuramoto</w:t>
      </w:r>
      <w:proofErr w:type="spellEnd"/>
      <w:r w:rsidRPr="00AF156C">
        <w:rPr>
          <w:rFonts w:cs="Helvetica"/>
          <w:color w:val="333333"/>
        </w:rPr>
        <w:t xml:space="preserve"> H, Ouchi A, </w:t>
      </w:r>
      <w:proofErr w:type="spellStart"/>
      <w:r w:rsidRPr="00AF156C">
        <w:rPr>
          <w:rFonts w:cs="Helvetica"/>
          <w:color w:val="333333"/>
        </w:rPr>
        <w:t>Kuribara</w:t>
      </w:r>
      <w:proofErr w:type="spellEnd"/>
      <w:r w:rsidRPr="00AF156C">
        <w:rPr>
          <w:rFonts w:cs="Helvetica"/>
          <w:color w:val="333333"/>
        </w:rPr>
        <w:t xml:space="preserve"> T, Yamaguchi T, Uemura S, Fukuda Y, Haruna J, Tsujimoto T, Hino M, Shiba Y, Nagao T, </w:t>
      </w:r>
      <w:proofErr w:type="spellStart"/>
      <w:r w:rsidRPr="00AF156C">
        <w:rPr>
          <w:rFonts w:cs="Helvetica"/>
          <w:color w:val="333333"/>
        </w:rPr>
        <w:t>Shirasaka</w:t>
      </w:r>
      <w:proofErr w:type="spellEnd"/>
      <w:r w:rsidRPr="00AF156C">
        <w:rPr>
          <w:rFonts w:cs="Helvetica"/>
          <w:color w:val="333333"/>
        </w:rPr>
        <w:t xml:space="preserve"> M, </w:t>
      </w:r>
      <w:proofErr w:type="spellStart"/>
      <w:r w:rsidRPr="00AF156C">
        <w:rPr>
          <w:rFonts w:cs="Helvetica"/>
          <w:color w:val="333333"/>
        </w:rPr>
        <w:t>Satoi</w:t>
      </w:r>
      <w:proofErr w:type="spellEnd"/>
      <w:r w:rsidRPr="00AF156C">
        <w:rPr>
          <w:rFonts w:cs="Helvetica"/>
          <w:color w:val="333333"/>
        </w:rPr>
        <w:t xml:space="preserve"> Y, Toyoshima M, Masuda Y; SMAP-</w:t>
      </w:r>
      <w:proofErr w:type="spellStart"/>
      <w:r w:rsidRPr="00AF156C">
        <w:rPr>
          <w:rFonts w:cs="Helvetica"/>
          <w:color w:val="333333"/>
        </w:rPr>
        <w:t>HoPe</w:t>
      </w:r>
      <w:proofErr w:type="spellEnd"/>
      <w:r w:rsidRPr="00AF156C">
        <w:rPr>
          <w:rFonts w:cs="Helvetica"/>
          <w:color w:val="333333"/>
        </w:rPr>
        <w:t xml:space="preserve"> Study Project. </w:t>
      </w:r>
      <w:hyperlink r:id="rId4111" w:history="1">
        <w:r w:rsidRPr="00AF156C">
          <w:rPr>
            <w:rStyle w:val="Hyperlink"/>
            <w:rFonts w:ascii="Helvetica Narrow" w:hAnsi="Helvetica Narrow" w:cs="Helvetica"/>
          </w:rPr>
          <w:t>Employment status and its associated factors for patients 12 months after intensive care: Secondary analysis of the SMAP-</w:t>
        </w:r>
        <w:proofErr w:type="spellStart"/>
        <w:r w:rsidRPr="00AF156C">
          <w:rPr>
            <w:rStyle w:val="Hyperlink"/>
            <w:rFonts w:ascii="Helvetica Narrow" w:hAnsi="Helvetica Narrow" w:cs="Helvetica"/>
          </w:rPr>
          <w:t>HoPe</w:t>
        </w:r>
        <w:proofErr w:type="spellEnd"/>
        <w:r w:rsidRPr="00AF156C">
          <w:rPr>
            <w:rStyle w:val="Hyperlink"/>
            <w:rFonts w:ascii="Helvetica Narrow" w:hAnsi="Helvetica Narrow" w:cs="Helvetica"/>
          </w:rPr>
          <w:t xml:space="preserve"> study. </w:t>
        </w:r>
      </w:hyperlink>
      <w:r w:rsidRPr="00AF156C">
        <w:rPr>
          <w:rFonts w:cs="Helvetica"/>
          <w:color w:val="333333"/>
          <w:lang w:val="de-DE"/>
        </w:rPr>
        <w:t xml:space="preserve">PLoS </w:t>
      </w:r>
      <w:proofErr w:type="spellStart"/>
      <w:r w:rsidRPr="00AF156C">
        <w:rPr>
          <w:rFonts w:cs="Helvetica"/>
          <w:color w:val="333333"/>
          <w:lang w:val="de-DE"/>
        </w:rPr>
        <w:t>One</w:t>
      </w:r>
      <w:proofErr w:type="spellEnd"/>
      <w:r w:rsidRPr="00AF156C">
        <w:rPr>
          <w:rFonts w:cs="Helvetica"/>
          <w:color w:val="333333"/>
          <w:lang w:val="de-DE"/>
        </w:rPr>
        <w:t>. 2022 Mar 18;17(3</w:t>
      </w:r>
      <w:proofErr w:type="gramStart"/>
      <w:r w:rsidRPr="00AF156C">
        <w:rPr>
          <w:rFonts w:cs="Helvetica"/>
          <w:color w:val="333333"/>
          <w:lang w:val="de-DE"/>
        </w:rPr>
        <w:t>):e</w:t>
      </w:r>
      <w:proofErr w:type="gramEnd"/>
      <w:r w:rsidRPr="00AF156C">
        <w:rPr>
          <w:rFonts w:cs="Helvetica"/>
          <w:color w:val="333333"/>
          <w:lang w:val="de-DE"/>
        </w:rPr>
        <w:t>0263441</w:t>
      </w:r>
    </w:p>
    <w:p w14:paraId="7D0674F4" w14:textId="033B6395" w:rsidR="000B1D84" w:rsidRPr="000B1D84" w:rsidRDefault="000B1D84" w:rsidP="000B1D84">
      <w:pPr>
        <w:pStyle w:val="KeinLeerraum"/>
        <w:numPr>
          <w:ilvl w:val="0"/>
          <w:numId w:val="25"/>
        </w:numPr>
        <w:spacing w:beforeLines="120" w:before="288" w:afterLines="120" w:after="288"/>
        <w:ind w:hanging="720"/>
        <w:contextualSpacing/>
        <w:rPr>
          <w:rFonts w:cs="Helvetica"/>
          <w:color w:val="333333"/>
        </w:rPr>
      </w:pPr>
      <w:r w:rsidRPr="000B1D84">
        <w:rPr>
          <w:rFonts w:cs="Helvetica"/>
          <w:color w:val="333333"/>
        </w:rPr>
        <w:t xml:space="preserve">Taran S, </w:t>
      </w:r>
      <w:proofErr w:type="spellStart"/>
      <w:r w:rsidRPr="000B1D84">
        <w:rPr>
          <w:rFonts w:cs="Helvetica"/>
          <w:color w:val="333333"/>
        </w:rPr>
        <w:t>Coiffard</w:t>
      </w:r>
      <w:proofErr w:type="spellEnd"/>
      <w:r w:rsidRPr="000B1D84">
        <w:rPr>
          <w:rFonts w:cs="Helvetica"/>
          <w:color w:val="333333"/>
        </w:rPr>
        <w:t xml:space="preserve"> B, Huszti E, Li Q, Chu L, Thomas C, </w:t>
      </w:r>
      <w:proofErr w:type="spellStart"/>
      <w:r w:rsidRPr="000B1D84">
        <w:rPr>
          <w:rFonts w:cs="Helvetica"/>
          <w:color w:val="333333"/>
        </w:rPr>
        <w:t>Burns</w:t>
      </w:r>
      <w:proofErr w:type="spellEnd"/>
      <w:r w:rsidRPr="000B1D84">
        <w:rPr>
          <w:rFonts w:cs="Helvetica"/>
          <w:color w:val="333333"/>
        </w:rPr>
        <w:t xml:space="preserve"> S, Robles P, Herridge MS, </w:t>
      </w:r>
      <w:proofErr w:type="spellStart"/>
      <w:r w:rsidRPr="000B1D84">
        <w:rPr>
          <w:rFonts w:cs="Helvetica"/>
          <w:color w:val="333333"/>
        </w:rPr>
        <w:t>Goligher</w:t>
      </w:r>
      <w:proofErr w:type="spellEnd"/>
      <w:r w:rsidRPr="000B1D84">
        <w:rPr>
          <w:rFonts w:cs="Helvetica"/>
          <w:color w:val="333333"/>
        </w:rPr>
        <w:t xml:space="preserve"> EC. </w:t>
      </w:r>
      <w:hyperlink r:id="rId4112" w:history="1">
        <w:r w:rsidRPr="000B1D84">
          <w:rPr>
            <w:rStyle w:val="Hyperlink"/>
            <w:rFonts w:ascii="Helvetica Narrow" w:hAnsi="Helvetica Narrow" w:cs="Helvetica"/>
          </w:rPr>
          <w:t xml:space="preserve">Association of Days Alive and at Home at Day 90 After Intensive Care Unit Admission With Long-term Survival and Functional Status Among Mechanically Ventilated Patients. </w:t>
        </w:r>
      </w:hyperlink>
      <w:r w:rsidRPr="00FC5E1A">
        <w:rPr>
          <w:rFonts w:cs="Helvetica"/>
          <w:color w:val="333333"/>
        </w:rPr>
        <w:t xml:space="preserve">JAMA </w:t>
      </w:r>
      <w:proofErr w:type="spellStart"/>
      <w:r w:rsidRPr="00FC5E1A">
        <w:rPr>
          <w:rFonts w:cs="Helvetica"/>
          <w:color w:val="333333"/>
        </w:rPr>
        <w:t>Netw</w:t>
      </w:r>
      <w:proofErr w:type="spellEnd"/>
      <w:r w:rsidRPr="00FC5E1A">
        <w:rPr>
          <w:rFonts w:cs="Helvetica"/>
          <w:color w:val="333333"/>
        </w:rPr>
        <w:t xml:space="preserve"> Open. 2023 Mar 1;6(3</w:t>
      </w:r>
      <w:proofErr w:type="gramStart"/>
      <w:r w:rsidRPr="00FC5E1A">
        <w:rPr>
          <w:rFonts w:cs="Helvetica"/>
          <w:color w:val="333333"/>
        </w:rPr>
        <w:t>):e</w:t>
      </w:r>
      <w:proofErr w:type="gramEnd"/>
      <w:r w:rsidRPr="00FC5E1A">
        <w:rPr>
          <w:rFonts w:cs="Helvetica"/>
          <w:color w:val="333333"/>
        </w:rPr>
        <w:t>233265</w:t>
      </w:r>
    </w:p>
    <w:p w14:paraId="3988A4EE" w14:textId="3A8FB1A3" w:rsidR="007B437F" w:rsidRPr="007B437F" w:rsidRDefault="007B437F" w:rsidP="007B437F">
      <w:pPr>
        <w:pStyle w:val="KeinLeerraum"/>
        <w:numPr>
          <w:ilvl w:val="0"/>
          <w:numId w:val="25"/>
        </w:numPr>
        <w:spacing w:beforeLines="120" w:before="288" w:afterLines="120" w:after="288"/>
        <w:ind w:hanging="720"/>
        <w:contextualSpacing/>
        <w:rPr>
          <w:rFonts w:cs="Helvetica"/>
          <w:color w:val="333333"/>
        </w:rPr>
      </w:pPr>
      <w:r w:rsidRPr="007B437F">
        <w:rPr>
          <w:rFonts w:cs="Helvetica"/>
          <w:color w:val="333333"/>
        </w:rPr>
        <w:t xml:space="preserve">Porter LL, Simons KS, </w:t>
      </w:r>
      <w:proofErr w:type="spellStart"/>
      <w:r w:rsidRPr="007B437F">
        <w:rPr>
          <w:rFonts w:cs="Helvetica"/>
          <w:color w:val="333333"/>
        </w:rPr>
        <w:t>Ramjith</w:t>
      </w:r>
      <w:proofErr w:type="spellEnd"/>
      <w:r w:rsidRPr="007B437F">
        <w:rPr>
          <w:rFonts w:cs="Helvetica"/>
          <w:color w:val="333333"/>
        </w:rPr>
        <w:t xml:space="preserve"> J, Corsten S, Westerhof B, Rettig TCD, </w:t>
      </w:r>
      <w:proofErr w:type="spellStart"/>
      <w:r w:rsidRPr="007B437F">
        <w:rPr>
          <w:rFonts w:cs="Helvetica"/>
          <w:color w:val="333333"/>
        </w:rPr>
        <w:t>Ewalds</w:t>
      </w:r>
      <w:proofErr w:type="spellEnd"/>
      <w:r w:rsidRPr="007B437F">
        <w:rPr>
          <w:rFonts w:cs="Helvetica"/>
          <w:color w:val="333333"/>
        </w:rPr>
        <w:t xml:space="preserve"> E, Janssen I, van der Hoeven JG, van den Boogaard M, Zegers M. </w:t>
      </w:r>
      <w:hyperlink r:id="rId4113" w:history="1">
        <w:r w:rsidRPr="007B437F">
          <w:rPr>
            <w:rStyle w:val="Hyperlink"/>
            <w:rFonts w:ascii="Helvetica Narrow" w:hAnsi="Helvetica Narrow" w:cs="Helvetica"/>
          </w:rPr>
          <w:t xml:space="preserve">Development and External Validation of a Prediction Model for Quality of Life of ICU Survivors: </w:t>
        </w:r>
        <w:r w:rsidRPr="007B437F">
          <w:rPr>
            <w:rStyle w:val="Hyperlink"/>
            <w:rFonts w:ascii="Helvetica Narrow" w:hAnsi="Helvetica Narrow" w:cs="Helvetica"/>
          </w:rPr>
          <w:lastRenderedPageBreak/>
          <w:t xml:space="preserve">A </w:t>
        </w:r>
        <w:proofErr w:type="spellStart"/>
        <w:r w:rsidRPr="007B437F">
          <w:rPr>
            <w:rStyle w:val="Hyperlink"/>
            <w:rFonts w:ascii="Helvetica Narrow" w:hAnsi="Helvetica Narrow" w:cs="Helvetica"/>
          </w:rPr>
          <w:t>Subanalysis</w:t>
        </w:r>
        <w:proofErr w:type="spellEnd"/>
        <w:r w:rsidRPr="007B437F">
          <w:rPr>
            <w:rStyle w:val="Hyperlink"/>
            <w:rFonts w:ascii="Helvetica Narrow" w:hAnsi="Helvetica Narrow" w:cs="Helvetica"/>
          </w:rPr>
          <w:t xml:space="preserve"> of the MONITOR-IC Prospective Cohort Study. </w:t>
        </w:r>
      </w:hyperlink>
      <w:r w:rsidRPr="007B437F">
        <w:rPr>
          <w:rFonts w:cs="Helvetica"/>
          <w:color w:val="333333"/>
        </w:rPr>
        <w:t xml:space="preserve">Crit Care Med. 2023 Feb </w:t>
      </w:r>
      <w:proofErr w:type="gramStart"/>
      <w:r w:rsidRPr="007B437F">
        <w:rPr>
          <w:rFonts w:cs="Helvetica"/>
          <w:color w:val="333333"/>
        </w:rPr>
        <w:t>24:e</w:t>
      </w:r>
      <w:proofErr w:type="gramEnd"/>
      <w:r w:rsidRPr="007B437F">
        <w:rPr>
          <w:rFonts w:cs="Helvetica"/>
          <w:color w:val="333333"/>
        </w:rPr>
        <w:t>005800</w:t>
      </w:r>
    </w:p>
    <w:p w14:paraId="0B535B83" w14:textId="70980531" w:rsidR="00266CFF" w:rsidRPr="00266CFF" w:rsidRDefault="00266CFF" w:rsidP="00266CFF">
      <w:pPr>
        <w:pStyle w:val="KeinLeerraum"/>
        <w:numPr>
          <w:ilvl w:val="0"/>
          <w:numId w:val="25"/>
        </w:numPr>
        <w:spacing w:beforeLines="120" w:before="288" w:afterLines="120" w:after="288"/>
        <w:ind w:hanging="720"/>
        <w:contextualSpacing/>
        <w:rPr>
          <w:rFonts w:cs="Helvetica"/>
          <w:color w:val="333333"/>
        </w:rPr>
      </w:pPr>
      <w:r w:rsidRPr="00266CFF">
        <w:rPr>
          <w:rFonts w:cs="Helvetica"/>
          <w:color w:val="333333"/>
        </w:rPr>
        <w:t xml:space="preserve">Saul H, Cassidy S, Deeney B, Kwint J, Bisson J. </w:t>
      </w:r>
      <w:hyperlink r:id="rId4114" w:history="1">
        <w:r w:rsidRPr="00266CFF">
          <w:rPr>
            <w:rStyle w:val="Hyperlink"/>
            <w:rFonts w:ascii="Helvetica Narrow" w:hAnsi="Helvetica Narrow" w:cs="Helvetica"/>
          </w:rPr>
          <w:t xml:space="preserve">Online cognitive </w:t>
        </w:r>
        <w:proofErr w:type="spellStart"/>
        <w:r w:rsidRPr="00266CFF">
          <w:rPr>
            <w:rStyle w:val="Hyperlink"/>
            <w:rFonts w:ascii="Helvetica Narrow" w:hAnsi="Helvetica Narrow" w:cs="Helvetica"/>
          </w:rPr>
          <w:t>behavioural</w:t>
        </w:r>
        <w:proofErr w:type="spellEnd"/>
        <w:r w:rsidRPr="00266CFF">
          <w:rPr>
            <w:rStyle w:val="Hyperlink"/>
            <w:rFonts w:ascii="Helvetica Narrow" w:hAnsi="Helvetica Narrow" w:cs="Helvetica"/>
          </w:rPr>
          <w:t xml:space="preserve"> therapy for post-traumatic stress disorder is as effective as face-to-face therapy. </w:t>
        </w:r>
      </w:hyperlink>
      <w:r w:rsidRPr="00FC5E1A">
        <w:rPr>
          <w:rFonts w:cs="Helvetica"/>
          <w:color w:val="333333"/>
        </w:rPr>
        <w:t xml:space="preserve">BMJ. 2023 Feb </w:t>
      </w:r>
      <w:proofErr w:type="gramStart"/>
      <w:r w:rsidRPr="00FC5E1A">
        <w:rPr>
          <w:rFonts w:cs="Helvetica"/>
          <w:color w:val="333333"/>
        </w:rPr>
        <w:t>10;380:266</w:t>
      </w:r>
      <w:proofErr w:type="gramEnd"/>
      <w:r w:rsidRPr="00FC5E1A">
        <w:rPr>
          <w:rFonts w:cs="Helvetica"/>
          <w:color w:val="333333"/>
        </w:rPr>
        <w:t>.</w:t>
      </w:r>
    </w:p>
    <w:p w14:paraId="0DAF4286" w14:textId="7C850FF6"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proofErr w:type="spellStart"/>
      <w:r w:rsidRPr="00E657FF">
        <w:rPr>
          <w:rFonts w:cs="Helvetica"/>
          <w:b/>
          <w:bCs/>
          <w:color w:val="333333"/>
        </w:rPr>
        <w:t>Colucciello</w:t>
      </w:r>
      <w:proofErr w:type="spellEnd"/>
      <w:r w:rsidRPr="00E657FF">
        <w:rPr>
          <w:rFonts w:cs="Helvetica"/>
          <w:b/>
          <w:bCs/>
          <w:color w:val="333333"/>
        </w:rPr>
        <w:t xml:space="preserve"> NA</w:t>
      </w:r>
      <w:r w:rsidRPr="00E657FF">
        <w:rPr>
          <w:rFonts w:cs="Helvetica"/>
          <w:color w:val="333333"/>
        </w:rPr>
        <w:t xml:space="preserve">, Kowalkowski MA, Kooken M, Wardi G, Taylor SP. </w:t>
      </w:r>
      <w:hyperlink r:id="rId4115" w:history="1">
        <w:r w:rsidRPr="00E657FF">
          <w:rPr>
            <w:rStyle w:val="Hyperlink"/>
            <w:rFonts w:ascii="Helvetica Narrow" w:hAnsi="Helvetica Narrow" w:cs="Helvetica"/>
          </w:rPr>
          <w:t xml:space="preserve">Passing the SNF Test: A Secondary Analysis of a Sepsis Transition Intervention Trial Among Patients Discharged to Post-Acute Care. </w:t>
        </w:r>
      </w:hyperlink>
      <w:r w:rsidRPr="00E657FF">
        <w:rPr>
          <w:rFonts w:cs="Helvetica"/>
          <w:color w:val="333333"/>
        </w:rPr>
        <w:t xml:space="preserve">J Am Med Dir Assoc. </w:t>
      </w:r>
      <w:r w:rsidRPr="00E657FF">
        <w:rPr>
          <w:rFonts w:cs="Helvetica"/>
          <w:color w:val="333333"/>
          <w:lang w:val="de-DE"/>
        </w:rPr>
        <w:t>2023 May;24(5):742-746.e1</w:t>
      </w:r>
    </w:p>
    <w:p w14:paraId="3CD59C29" w14:textId="242EA3E9"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r w:rsidRPr="00E657FF">
        <w:rPr>
          <w:rFonts w:cs="Helvetica"/>
          <w:color w:val="333333"/>
        </w:rPr>
        <w:t xml:space="preserve">Potter KM, Danesh V, Butcher BW, Eaton TL, McDonald AD, Girard TD. </w:t>
      </w:r>
      <w:hyperlink r:id="rId4116" w:history="1">
        <w:r w:rsidRPr="00E657FF">
          <w:rPr>
            <w:rStyle w:val="Hyperlink"/>
            <w:rFonts w:ascii="Helvetica Narrow" w:hAnsi="Helvetica Narrow" w:cs="Helvetica"/>
          </w:rPr>
          <w:t xml:space="preserve">Return to Driving After Critical Illness. </w:t>
        </w:r>
      </w:hyperlink>
      <w:r w:rsidRPr="00E657FF">
        <w:rPr>
          <w:rFonts w:cs="Helvetica"/>
          <w:color w:val="333333"/>
        </w:rPr>
        <w:t>JAMA Intern Med. 2023 May 1;183(5):493-495</w:t>
      </w:r>
    </w:p>
    <w:p w14:paraId="5329390A" w14:textId="469FF880"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r w:rsidRPr="00E657FF">
        <w:rPr>
          <w:rFonts w:cs="Helvetica"/>
          <w:color w:val="333333"/>
        </w:rPr>
        <w:t xml:space="preserve">Liou A, Schweickert WD, Files DC, Bakhru RN. </w:t>
      </w:r>
      <w:hyperlink r:id="rId4117" w:history="1">
        <w:r w:rsidRPr="00E657FF">
          <w:rPr>
            <w:rStyle w:val="Hyperlink"/>
            <w:rFonts w:ascii="Helvetica Narrow" w:hAnsi="Helvetica Narrow" w:cs="Helvetica"/>
          </w:rPr>
          <w:t xml:space="preserve">A Survey to Assess Primary Care Physician Awareness of Complications Following Critical Illness. </w:t>
        </w:r>
      </w:hyperlink>
      <w:r w:rsidRPr="00E657FF">
        <w:rPr>
          <w:rFonts w:cs="Helvetica"/>
          <w:color w:val="333333"/>
        </w:rPr>
        <w:t>J Intensive Care Med. 2023 Mar 27:8850666231164303</w:t>
      </w:r>
    </w:p>
    <w:p w14:paraId="234D02E6" w14:textId="1EC1DA16" w:rsidR="002C25F5" w:rsidRPr="002C25F5" w:rsidRDefault="002C25F5" w:rsidP="002C25F5">
      <w:pPr>
        <w:pStyle w:val="KeinLeerraum"/>
        <w:numPr>
          <w:ilvl w:val="0"/>
          <w:numId w:val="25"/>
        </w:numPr>
        <w:spacing w:beforeLines="120" w:before="288" w:afterLines="120" w:after="288"/>
        <w:ind w:hanging="720"/>
        <w:contextualSpacing/>
        <w:rPr>
          <w:rFonts w:cs="Helvetica"/>
          <w:color w:val="333333"/>
        </w:rPr>
      </w:pPr>
      <w:r w:rsidRPr="002C25F5">
        <w:rPr>
          <w:rFonts w:cs="Helvetica"/>
          <w:color w:val="333333"/>
        </w:rPr>
        <w:t xml:space="preserve">Aronson KI, Martin-Schwarze AM, </w:t>
      </w:r>
      <w:proofErr w:type="spellStart"/>
      <w:r w:rsidRPr="002C25F5">
        <w:rPr>
          <w:rFonts w:cs="Helvetica"/>
          <w:color w:val="333333"/>
        </w:rPr>
        <w:t>Swigris</w:t>
      </w:r>
      <w:proofErr w:type="spellEnd"/>
      <w:r w:rsidRPr="002C25F5">
        <w:rPr>
          <w:rFonts w:cs="Helvetica"/>
          <w:color w:val="333333"/>
        </w:rPr>
        <w:t xml:space="preserve"> JJ, </w:t>
      </w:r>
      <w:proofErr w:type="spellStart"/>
      <w:r w:rsidRPr="002C25F5">
        <w:rPr>
          <w:rFonts w:cs="Helvetica"/>
          <w:color w:val="333333"/>
        </w:rPr>
        <w:t>Kolenic</w:t>
      </w:r>
      <w:proofErr w:type="spellEnd"/>
      <w:r w:rsidRPr="002C25F5">
        <w:rPr>
          <w:rFonts w:cs="Helvetica"/>
          <w:color w:val="333333"/>
        </w:rPr>
        <w:t xml:space="preserve"> G, Krishnan JK, </w:t>
      </w:r>
      <w:proofErr w:type="spellStart"/>
      <w:r w:rsidRPr="002C25F5">
        <w:rPr>
          <w:rFonts w:cs="Helvetica"/>
          <w:color w:val="333333"/>
        </w:rPr>
        <w:t>Podolanczuk</w:t>
      </w:r>
      <w:proofErr w:type="spellEnd"/>
      <w:r w:rsidRPr="002C25F5">
        <w:rPr>
          <w:rFonts w:cs="Helvetica"/>
          <w:color w:val="333333"/>
        </w:rPr>
        <w:t xml:space="preserve"> AJ, Kaner RJ, Martinez FJ, Safford MM, Pinheiro LC; Pulmonary Fibrosis Foundation. </w:t>
      </w:r>
      <w:hyperlink r:id="rId4118" w:history="1">
        <w:r w:rsidRPr="002C25F5">
          <w:rPr>
            <w:rStyle w:val="Hyperlink"/>
            <w:rFonts w:ascii="Helvetica Narrow" w:hAnsi="Helvetica Narrow" w:cs="Helvetica"/>
          </w:rPr>
          <w:t xml:space="preserve">Validity and Reliability of the Fatigue Severity Scale in a Real-World Interstitial Lung Disease Cohort. </w:t>
        </w:r>
      </w:hyperlink>
      <w:r w:rsidRPr="002C25F5">
        <w:rPr>
          <w:rFonts w:cs="Helvetica"/>
          <w:color w:val="333333"/>
        </w:rPr>
        <w:t>Am J Respir Crit Care Med. 2023 Apr 26</w:t>
      </w:r>
    </w:p>
    <w:p w14:paraId="17EDB3A7" w14:textId="30388989"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proofErr w:type="spellStart"/>
      <w:r w:rsidRPr="00B93AB9">
        <w:rPr>
          <w:rFonts w:cs="Helvetica"/>
          <w:color w:val="333333"/>
          <w:lang w:val="de-DE"/>
        </w:rPr>
        <w:t>Ull</w:t>
      </w:r>
      <w:proofErr w:type="spellEnd"/>
      <w:r w:rsidRPr="00B93AB9">
        <w:rPr>
          <w:rFonts w:cs="Helvetica"/>
          <w:color w:val="333333"/>
          <w:lang w:val="de-DE"/>
        </w:rPr>
        <w:t xml:space="preserve"> C, Weckwerth C, </w:t>
      </w:r>
      <w:proofErr w:type="spellStart"/>
      <w:r w:rsidRPr="00B93AB9">
        <w:rPr>
          <w:rFonts w:cs="Helvetica"/>
          <w:color w:val="333333"/>
          <w:lang w:val="de-DE"/>
        </w:rPr>
        <w:t>Hamsen</w:t>
      </w:r>
      <w:proofErr w:type="spellEnd"/>
      <w:r w:rsidRPr="00B93AB9">
        <w:rPr>
          <w:rFonts w:cs="Helvetica"/>
          <w:color w:val="333333"/>
          <w:lang w:val="de-DE"/>
        </w:rPr>
        <w:t xml:space="preserve"> U, Jansen O, Spieckermann A, Schildhauer TA, Gaschler R, </w:t>
      </w:r>
      <w:proofErr w:type="spellStart"/>
      <w:r w:rsidRPr="00B93AB9">
        <w:rPr>
          <w:rFonts w:cs="Helvetica"/>
          <w:color w:val="333333"/>
          <w:lang w:val="de-DE"/>
        </w:rPr>
        <w:t>Waydhas</w:t>
      </w:r>
      <w:proofErr w:type="spellEnd"/>
      <w:r w:rsidRPr="00B93AB9">
        <w:rPr>
          <w:rFonts w:cs="Helvetica"/>
          <w:color w:val="333333"/>
          <w:lang w:val="de-DE"/>
        </w:rPr>
        <w:t xml:space="preserve"> C. </w:t>
      </w:r>
      <w:hyperlink r:id="rId4119" w:history="1">
        <w:r w:rsidRPr="00B93AB9">
          <w:rPr>
            <w:rStyle w:val="Hyperlink"/>
            <w:rFonts w:ascii="Helvetica Narrow" w:hAnsi="Helvetica Narrow" w:cs="Helvetica"/>
          </w:rPr>
          <w:t xml:space="preserve">Development of the Tracheostomy Well-Being Score in critically ill patients. </w:t>
        </w:r>
      </w:hyperlink>
      <w:proofErr w:type="spellStart"/>
      <w:r w:rsidRPr="00B93AB9">
        <w:rPr>
          <w:rFonts w:cs="Helvetica"/>
          <w:color w:val="333333"/>
          <w:lang w:val="de-DE"/>
        </w:rPr>
        <w:t>Eur</w:t>
      </w:r>
      <w:proofErr w:type="spellEnd"/>
      <w:r w:rsidRPr="00B93AB9">
        <w:rPr>
          <w:rFonts w:cs="Helvetica"/>
          <w:color w:val="333333"/>
          <w:lang w:val="de-DE"/>
        </w:rPr>
        <w:t xml:space="preserve"> J Trauma </w:t>
      </w:r>
      <w:proofErr w:type="spellStart"/>
      <w:r w:rsidRPr="00B93AB9">
        <w:rPr>
          <w:rFonts w:cs="Helvetica"/>
          <w:color w:val="333333"/>
          <w:lang w:val="de-DE"/>
        </w:rPr>
        <w:t>Emerg</w:t>
      </w:r>
      <w:proofErr w:type="spellEnd"/>
      <w:r w:rsidRPr="00B93AB9">
        <w:rPr>
          <w:rFonts w:cs="Helvetica"/>
          <w:color w:val="333333"/>
          <w:lang w:val="de-DE"/>
        </w:rPr>
        <w:t xml:space="preserve"> </w:t>
      </w:r>
      <w:proofErr w:type="spellStart"/>
      <w:r w:rsidRPr="00B93AB9">
        <w:rPr>
          <w:rFonts w:cs="Helvetica"/>
          <w:color w:val="333333"/>
          <w:lang w:val="de-DE"/>
        </w:rPr>
        <w:t>Surg</w:t>
      </w:r>
      <w:proofErr w:type="spellEnd"/>
      <w:r w:rsidRPr="00B93AB9">
        <w:rPr>
          <w:rFonts w:cs="Helvetica"/>
          <w:color w:val="333333"/>
          <w:lang w:val="de-DE"/>
        </w:rPr>
        <w:t>. 2023 Apr;49(2):981-990</w:t>
      </w:r>
    </w:p>
    <w:p w14:paraId="20BF64C9" w14:textId="6A783C18"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proofErr w:type="spellStart"/>
      <w:r w:rsidRPr="00B93AB9">
        <w:rPr>
          <w:rFonts w:cs="Helvetica"/>
          <w:color w:val="333333"/>
        </w:rPr>
        <w:t>Avgeri</w:t>
      </w:r>
      <w:proofErr w:type="spellEnd"/>
      <w:r w:rsidRPr="00B93AB9">
        <w:rPr>
          <w:rFonts w:cs="Helvetica"/>
          <w:color w:val="333333"/>
        </w:rPr>
        <w:t xml:space="preserve"> K, </w:t>
      </w:r>
      <w:proofErr w:type="spellStart"/>
      <w:r w:rsidRPr="00B93AB9">
        <w:rPr>
          <w:rFonts w:cs="Helvetica"/>
          <w:color w:val="333333"/>
        </w:rPr>
        <w:t>Zakynthinos</w:t>
      </w:r>
      <w:proofErr w:type="spellEnd"/>
      <w:r w:rsidRPr="00B93AB9">
        <w:rPr>
          <w:rFonts w:cs="Helvetica"/>
          <w:color w:val="333333"/>
        </w:rPr>
        <w:t xml:space="preserve"> E, Tsolaki V, </w:t>
      </w:r>
      <w:proofErr w:type="spellStart"/>
      <w:r w:rsidRPr="00B93AB9">
        <w:rPr>
          <w:rFonts w:cs="Helvetica"/>
          <w:color w:val="333333"/>
        </w:rPr>
        <w:t>Sgantzos</w:t>
      </w:r>
      <w:proofErr w:type="spellEnd"/>
      <w:r w:rsidRPr="00B93AB9">
        <w:rPr>
          <w:rFonts w:cs="Helvetica"/>
          <w:color w:val="333333"/>
        </w:rPr>
        <w:t xml:space="preserve"> M, </w:t>
      </w:r>
      <w:proofErr w:type="spellStart"/>
      <w:r w:rsidRPr="00B93AB9">
        <w:rPr>
          <w:rFonts w:cs="Helvetica"/>
          <w:color w:val="333333"/>
        </w:rPr>
        <w:t>Fotakopoulos</w:t>
      </w:r>
      <w:proofErr w:type="spellEnd"/>
      <w:r w:rsidRPr="00B93AB9">
        <w:rPr>
          <w:rFonts w:cs="Helvetica"/>
          <w:color w:val="333333"/>
        </w:rPr>
        <w:t xml:space="preserve"> G, Makris D. </w:t>
      </w:r>
      <w:hyperlink r:id="rId4120" w:history="1">
        <w:r w:rsidRPr="00B93AB9">
          <w:rPr>
            <w:rStyle w:val="Hyperlink"/>
            <w:rFonts w:ascii="Helvetica Narrow" w:hAnsi="Helvetica Narrow" w:cs="Helvetica"/>
          </w:rPr>
          <w:t xml:space="preserve">Quality of Life and Family Support in Critically Ill Patients following ICU Discharge. </w:t>
        </w:r>
      </w:hyperlink>
      <w:r w:rsidRPr="00B93AB9">
        <w:rPr>
          <w:rFonts w:cs="Helvetica"/>
          <w:color w:val="333333"/>
        </w:rPr>
        <w:t>Healthcare (Basel). 2023 Apr 12;11(8):1106</w:t>
      </w:r>
    </w:p>
    <w:p w14:paraId="2227CDA7" w14:textId="4CACB6F5" w:rsidR="00CB0B0E" w:rsidRPr="00CB0B0E" w:rsidRDefault="00CB0B0E" w:rsidP="00CB0B0E">
      <w:pPr>
        <w:pStyle w:val="KeinLeerraum"/>
        <w:numPr>
          <w:ilvl w:val="0"/>
          <w:numId w:val="25"/>
        </w:numPr>
        <w:spacing w:beforeLines="120" w:before="288" w:afterLines="120" w:after="288"/>
        <w:ind w:hanging="720"/>
        <w:contextualSpacing/>
        <w:rPr>
          <w:rFonts w:cs="Helvetica"/>
          <w:color w:val="333333"/>
        </w:rPr>
      </w:pPr>
      <w:r w:rsidRPr="00CB0B0E">
        <w:rPr>
          <w:rFonts w:cs="Helvetica"/>
          <w:color w:val="333333"/>
        </w:rPr>
        <w:t xml:space="preserve">Lau SCL, Connor LT, Skidmore ER, King AA, Lee JM, Baum CM. </w:t>
      </w:r>
      <w:hyperlink r:id="rId4121" w:history="1">
        <w:r w:rsidRPr="00CB0B0E">
          <w:rPr>
            <w:rStyle w:val="Hyperlink"/>
            <w:rFonts w:ascii="Helvetica Narrow" w:hAnsi="Helvetica Narrow" w:cs="Helvetica"/>
          </w:rPr>
          <w:t xml:space="preserve">The Moderating Role of Motivation in the Real-Time Associations of Fatigue, Cognitive Complaints, and Pain With Depressed Mood Among Stroke Survivors: An Ecological Momentary Assessment Study. </w:t>
        </w:r>
      </w:hyperlink>
      <w:r w:rsidRPr="00CB0B0E">
        <w:rPr>
          <w:rFonts w:cs="Helvetica"/>
          <w:color w:val="333333"/>
        </w:rPr>
        <w:t xml:space="preserve">Arch Phys Med </w:t>
      </w:r>
      <w:proofErr w:type="spellStart"/>
      <w:r w:rsidRPr="00CB0B0E">
        <w:rPr>
          <w:rFonts w:cs="Helvetica"/>
          <w:color w:val="333333"/>
        </w:rPr>
        <w:t>Rehabil</w:t>
      </w:r>
      <w:proofErr w:type="spellEnd"/>
      <w:r w:rsidRPr="00CB0B0E">
        <w:rPr>
          <w:rFonts w:cs="Helvetica"/>
          <w:color w:val="333333"/>
        </w:rPr>
        <w:t>. 2023 May;104(5):761-768</w:t>
      </w:r>
    </w:p>
    <w:p w14:paraId="28C25CBF" w14:textId="171430B2" w:rsidR="008F62C0" w:rsidRPr="008F62C0" w:rsidRDefault="008F62C0" w:rsidP="008F62C0">
      <w:pPr>
        <w:pStyle w:val="KeinLeerraum"/>
        <w:numPr>
          <w:ilvl w:val="0"/>
          <w:numId w:val="25"/>
        </w:numPr>
        <w:spacing w:beforeLines="120" w:before="288" w:afterLines="120" w:after="288"/>
        <w:ind w:hanging="720"/>
        <w:contextualSpacing/>
        <w:rPr>
          <w:rFonts w:cs="Helvetica"/>
          <w:color w:val="333333"/>
        </w:rPr>
      </w:pPr>
      <w:r w:rsidRPr="008F62C0">
        <w:rPr>
          <w:rFonts w:cs="Helvetica"/>
          <w:color w:val="333333"/>
        </w:rPr>
        <w:t xml:space="preserve">Stollings JL, </w:t>
      </w:r>
      <w:proofErr w:type="spellStart"/>
      <w:r w:rsidRPr="008F62C0">
        <w:rPr>
          <w:rFonts w:cs="Helvetica"/>
          <w:color w:val="333333"/>
        </w:rPr>
        <w:t>Poyant</w:t>
      </w:r>
      <w:proofErr w:type="spellEnd"/>
      <w:r w:rsidRPr="008F62C0">
        <w:rPr>
          <w:rFonts w:cs="Helvetica"/>
          <w:color w:val="333333"/>
        </w:rPr>
        <w:t xml:space="preserve"> JO, </w:t>
      </w:r>
      <w:proofErr w:type="spellStart"/>
      <w:r w:rsidRPr="008F62C0">
        <w:rPr>
          <w:rFonts w:cs="Helvetica"/>
          <w:color w:val="333333"/>
        </w:rPr>
        <w:t>Groth</w:t>
      </w:r>
      <w:proofErr w:type="spellEnd"/>
      <w:r w:rsidRPr="008F62C0">
        <w:rPr>
          <w:rFonts w:cs="Helvetica"/>
          <w:color w:val="333333"/>
        </w:rPr>
        <w:t xml:space="preserve"> CM, Rappaport SH, Kruer RM, Miller E, Whitten JA, </w:t>
      </w:r>
      <w:proofErr w:type="spellStart"/>
      <w:r w:rsidRPr="008F62C0">
        <w:rPr>
          <w:rFonts w:cs="Helvetica"/>
          <w:color w:val="333333"/>
        </w:rPr>
        <w:t>Mcintire</w:t>
      </w:r>
      <w:proofErr w:type="spellEnd"/>
      <w:r w:rsidRPr="008F62C0">
        <w:rPr>
          <w:rFonts w:cs="Helvetica"/>
          <w:color w:val="333333"/>
        </w:rPr>
        <w:t xml:space="preserve"> AM, McDaniel CM, Betthauser KD, Mohammad RA, Kenes MT, Korona RB, Barber AE, MacTavish P, Dixit D, Yeung SYA. </w:t>
      </w:r>
      <w:hyperlink r:id="rId4122" w:history="1">
        <w:r w:rsidRPr="008F62C0">
          <w:rPr>
            <w:rStyle w:val="Hyperlink"/>
            <w:rFonts w:ascii="Helvetica Narrow" w:hAnsi="Helvetica Narrow" w:cs="Helvetica"/>
          </w:rPr>
          <w:t xml:space="preserve">An International, Multicenter Evaluation of Comprehensive Medication Management by Pharmacists in ICU Recovery Centers. </w:t>
        </w:r>
      </w:hyperlink>
      <w:r w:rsidRPr="008F62C0">
        <w:rPr>
          <w:rFonts w:cs="Helvetica"/>
          <w:color w:val="333333"/>
          <w:lang w:val="de-DE"/>
        </w:rPr>
        <w:t>J Intensive Care Med. 2023 May 17:8850666231176194</w:t>
      </w:r>
    </w:p>
    <w:p w14:paraId="6CB4F523" w14:textId="28B876EB"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r w:rsidRPr="00A01537">
        <w:rPr>
          <w:rFonts w:cs="Helvetica"/>
          <w:color w:val="333333"/>
        </w:rPr>
        <w:t xml:space="preserve">Yu Y, Li Y, Han D, Gong C, Wang L, Li B, Yao R, Zhu Y. </w:t>
      </w:r>
      <w:hyperlink r:id="rId4123" w:history="1">
        <w:r w:rsidRPr="00A01537">
          <w:rPr>
            <w:rStyle w:val="Hyperlink"/>
            <w:rFonts w:ascii="Helvetica Narrow" w:hAnsi="Helvetica Narrow" w:cs="Helvetica"/>
          </w:rPr>
          <w:t xml:space="preserve">Effect of Dexmedetomidine on Posttraumatic Stress Disorder in Patients Undergoing </w:t>
        </w:r>
        <w:r w:rsidRPr="00A01537">
          <w:rPr>
            <w:rStyle w:val="Hyperlink"/>
            <w:rFonts w:ascii="Helvetica Narrow" w:hAnsi="Helvetica Narrow" w:cs="Helvetica"/>
          </w:rPr>
          <w:lastRenderedPageBreak/>
          <w:t xml:space="preserve">Emergency Trauma Surgery: A Randomized Clinical Trial. </w:t>
        </w:r>
      </w:hyperlink>
      <w:r w:rsidRPr="00A01537">
        <w:rPr>
          <w:rFonts w:cs="Helvetica"/>
          <w:color w:val="333333"/>
        </w:rPr>
        <w:t xml:space="preserve">JAMA </w:t>
      </w:r>
      <w:proofErr w:type="spellStart"/>
      <w:r w:rsidRPr="00A01537">
        <w:rPr>
          <w:rFonts w:cs="Helvetica"/>
          <w:color w:val="333333"/>
        </w:rPr>
        <w:t>Netw</w:t>
      </w:r>
      <w:proofErr w:type="spellEnd"/>
      <w:r w:rsidRPr="00A01537">
        <w:rPr>
          <w:rFonts w:cs="Helvetica"/>
          <w:color w:val="333333"/>
        </w:rPr>
        <w:t xml:space="preserve"> Open. 2023 Jun 1;6(6</w:t>
      </w:r>
      <w:proofErr w:type="gramStart"/>
      <w:r w:rsidRPr="00A01537">
        <w:rPr>
          <w:rFonts w:cs="Helvetica"/>
          <w:color w:val="333333"/>
        </w:rPr>
        <w:t>):e</w:t>
      </w:r>
      <w:proofErr w:type="gramEnd"/>
      <w:r w:rsidRPr="00A01537">
        <w:rPr>
          <w:rFonts w:cs="Helvetica"/>
          <w:color w:val="333333"/>
        </w:rPr>
        <w:t>2318611</w:t>
      </w:r>
    </w:p>
    <w:p w14:paraId="12493E6E" w14:textId="21BB40EE"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proofErr w:type="spellStart"/>
      <w:r w:rsidRPr="00A01537">
        <w:rPr>
          <w:rFonts w:cs="Helvetica"/>
          <w:color w:val="333333"/>
          <w:lang w:val="de-DE"/>
        </w:rPr>
        <w:t>Auriemma</w:t>
      </w:r>
      <w:proofErr w:type="spellEnd"/>
      <w:r w:rsidRPr="00A01537">
        <w:rPr>
          <w:rFonts w:cs="Helvetica"/>
          <w:color w:val="333333"/>
          <w:lang w:val="de-DE"/>
        </w:rPr>
        <w:t xml:space="preserve"> CL, Butt MI, Silvestri JA, Halpern SD, </w:t>
      </w:r>
      <w:proofErr w:type="spellStart"/>
      <w:r w:rsidRPr="00A01537">
        <w:rPr>
          <w:rFonts w:cs="Helvetica"/>
          <w:color w:val="333333"/>
          <w:lang w:val="de-DE"/>
        </w:rPr>
        <w:t>Courtright</w:t>
      </w:r>
      <w:proofErr w:type="spellEnd"/>
      <w:r w:rsidRPr="00A01537">
        <w:rPr>
          <w:rFonts w:cs="Helvetica"/>
          <w:color w:val="333333"/>
          <w:lang w:val="de-DE"/>
        </w:rPr>
        <w:t xml:space="preserve"> KR. </w:t>
      </w:r>
      <w:hyperlink r:id="rId4124" w:history="1">
        <w:r w:rsidRPr="00A01537">
          <w:rPr>
            <w:rStyle w:val="Hyperlink"/>
            <w:rFonts w:ascii="Helvetica Narrow" w:hAnsi="Helvetica Narrow" w:cs="Helvetica"/>
          </w:rPr>
          <w:t xml:space="preserve">Stakeholder Perspectives on Minimum Clinically Important Difference and Noninferiority Margin for Hospital-Free Days to Assess Interventions. </w:t>
        </w:r>
      </w:hyperlink>
      <w:r w:rsidRPr="00A01537">
        <w:rPr>
          <w:rFonts w:cs="Helvetica"/>
          <w:color w:val="333333"/>
          <w:lang w:val="de-DE"/>
        </w:rPr>
        <w:t>JAMA Intern Med. 2023 Jul 1;183(7):739-742</w:t>
      </w:r>
    </w:p>
    <w:p w14:paraId="0C3C799C" w14:textId="762BD55F" w:rsidR="009527D7" w:rsidRPr="009527D7" w:rsidRDefault="009527D7" w:rsidP="009527D7">
      <w:pPr>
        <w:pStyle w:val="KeinLeerraum"/>
        <w:numPr>
          <w:ilvl w:val="0"/>
          <w:numId w:val="25"/>
        </w:numPr>
        <w:spacing w:beforeLines="120" w:before="288" w:afterLines="120" w:after="288"/>
        <w:ind w:hanging="720"/>
        <w:contextualSpacing/>
        <w:rPr>
          <w:rFonts w:cs="Helvetica"/>
          <w:color w:val="333333"/>
        </w:rPr>
      </w:pPr>
      <w:proofErr w:type="spellStart"/>
      <w:r w:rsidRPr="009527D7">
        <w:rPr>
          <w:rFonts w:cs="Helvetica"/>
          <w:color w:val="333333"/>
        </w:rPr>
        <w:t>Bourdiol</w:t>
      </w:r>
      <w:proofErr w:type="spellEnd"/>
      <w:r w:rsidRPr="009527D7">
        <w:rPr>
          <w:rFonts w:cs="Helvetica"/>
          <w:color w:val="333333"/>
        </w:rPr>
        <w:t xml:space="preserve"> A, Legros V, Vardon-</w:t>
      </w:r>
      <w:proofErr w:type="spellStart"/>
      <w:r w:rsidRPr="009527D7">
        <w:rPr>
          <w:rFonts w:cs="Helvetica"/>
          <w:color w:val="333333"/>
        </w:rPr>
        <w:t>Bounes</w:t>
      </w:r>
      <w:proofErr w:type="spellEnd"/>
      <w:r w:rsidRPr="009527D7">
        <w:rPr>
          <w:rFonts w:cs="Helvetica"/>
          <w:color w:val="333333"/>
        </w:rPr>
        <w:t xml:space="preserve"> F, </w:t>
      </w:r>
      <w:r>
        <w:rPr>
          <w:rFonts w:cs="Helvetica"/>
          <w:color w:val="333333"/>
        </w:rPr>
        <w:t>et al.</w:t>
      </w:r>
      <w:r w:rsidRPr="009527D7">
        <w:rPr>
          <w:rFonts w:cs="Helvetica"/>
          <w:color w:val="333333"/>
        </w:rPr>
        <w:t xml:space="preserve"> Société Française </w:t>
      </w:r>
      <w:proofErr w:type="spellStart"/>
      <w:r w:rsidRPr="009527D7">
        <w:rPr>
          <w:rFonts w:cs="Helvetica"/>
          <w:color w:val="333333"/>
        </w:rPr>
        <w:t>d’Anesthésie-Réanimation</w:t>
      </w:r>
      <w:proofErr w:type="spellEnd"/>
      <w:r w:rsidRPr="009527D7">
        <w:rPr>
          <w:rFonts w:cs="Helvetica"/>
          <w:color w:val="333333"/>
        </w:rPr>
        <w:t xml:space="preserve">–SFAR Research Network. </w:t>
      </w:r>
      <w:hyperlink r:id="rId4125" w:history="1">
        <w:r w:rsidRPr="009527D7">
          <w:rPr>
            <w:rStyle w:val="Hyperlink"/>
            <w:rFonts w:ascii="Helvetica Narrow" w:hAnsi="Helvetica Narrow" w:cs="Helvetica"/>
          </w:rPr>
          <w:t xml:space="preserve">Prevalence and risk factors of significant persistent pain symptoms after critical care illness: a prospective multicentric study. </w:t>
        </w:r>
      </w:hyperlink>
      <w:r w:rsidRPr="009527D7">
        <w:rPr>
          <w:rFonts w:cs="Helvetica"/>
          <w:color w:val="333333"/>
        </w:rPr>
        <w:t>Crit Care. 2023 May 25;27(1):199</w:t>
      </w:r>
    </w:p>
    <w:p w14:paraId="0F2D33CB" w14:textId="7AF0E116"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lang w:val="de-DE"/>
        </w:rPr>
        <w:t xml:space="preserve">Sharpe AL, </w:t>
      </w:r>
      <w:proofErr w:type="spellStart"/>
      <w:r w:rsidRPr="002369E0">
        <w:rPr>
          <w:rFonts w:cs="Helvetica"/>
          <w:color w:val="333333"/>
          <w:lang w:val="de-DE"/>
        </w:rPr>
        <w:t>Reibman</w:t>
      </w:r>
      <w:proofErr w:type="spellEnd"/>
      <w:r w:rsidRPr="002369E0">
        <w:rPr>
          <w:rFonts w:cs="Helvetica"/>
          <w:color w:val="333333"/>
          <w:lang w:val="de-DE"/>
        </w:rPr>
        <w:t xml:space="preserve"> J, Oppenheimer BW, Goldring RM, Liu M, Shao Y, </w:t>
      </w:r>
      <w:proofErr w:type="spellStart"/>
      <w:r w:rsidRPr="002369E0">
        <w:rPr>
          <w:rFonts w:cs="Helvetica"/>
          <w:color w:val="333333"/>
          <w:lang w:val="de-DE"/>
        </w:rPr>
        <w:t>Bohart</w:t>
      </w:r>
      <w:proofErr w:type="spellEnd"/>
      <w:r w:rsidRPr="002369E0">
        <w:rPr>
          <w:rFonts w:cs="Helvetica"/>
          <w:color w:val="333333"/>
          <w:lang w:val="de-DE"/>
        </w:rPr>
        <w:t xml:space="preserve"> I, </w:t>
      </w:r>
      <w:proofErr w:type="spellStart"/>
      <w:r w:rsidRPr="002369E0">
        <w:rPr>
          <w:rFonts w:cs="Helvetica"/>
          <w:color w:val="333333"/>
          <w:lang w:val="de-DE"/>
        </w:rPr>
        <w:t>Kwok</w:t>
      </w:r>
      <w:proofErr w:type="spellEnd"/>
      <w:r w:rsidRPr="002369E0">
        <w:rPr>
          <w:rFonts w:cs="Helvetica"/>
          <w:color w:val="333333"/>
          <w:lang w:val="de-DE"/>
        </w:rPr>
        <w:t xml:space="preserve"> B, Weinstein T, </w:t>
      </w:r>
      <w:proofErr w:type="spellStart"/>
      <w:r w:rsidRPr="002369E0">
        <w:rPr>
          <w:rFonts w:cs="Helvetica"/>
          <w:color w:val="333333"/>
          <w:lang w:val="de-DE"/>
        </w:rPr>
        <w:t>Addrizzo</w:t>
      </w:r>
      <w:proofErr w:type="spellEnd"/>
      <w:r w:rsidRPr="002369E0">
        <w:rPr>
          <w:rFonts w:cs="Helvetica"/>
          <w:color w:val="333333"/>
          <w:lang w:val="de-DE"/>
        </w:rPr>
        <w:t xml:space="preserve">-Harris D, </w:t>
      </w:r>
      <w:proofErr w:type="spellStart"/>
      <w:r w:rsidRPr="002369E0">
        <w:rPr>
          <w:rFonts w:cs="Helvetica"/>
          <w:color w:val="333333"/>
          <w:lang w:val="de-DE"/>
        </w:rPr>
        <w:t>Sterman</w:t>
      </w:r>
      <w:proofErr w:type="spellEnd"/>
      <w:r w:rsidRPr="002369E0">
        <w:rPr>
          <w:rFonts w:cs="Helvetica"/>
          <w:color w:val="333333"/>
          <w:lang w:val="de-DE"/>
        </w:rPr>
        <w:t xml:space="preserve"> DH, Berger KI. </w:t>
      </w:r>
      <w:hyperlink r:id="rId4126" w:history="1">
        <w:r w:rsidRPr="002369E0">
          <w:rPr>
            <w:rStyle w:val="Hyperlink"/>
            <w:rFonts w:ascii="Helvetica Narrow" w:hAnsi="Helvetica Narrow" w:cs="Helvetica"/>
          </w:rPr>
          <w:t xml:space="preserve">Role of small airway dysfunction in unexplained exertional </w:t>
        </w:r>
        <w:proofErr w:type="spellStart"/>
        <w:r w:rsidRPr="002369E0">
          <w:rPr>
            <w:rStyle w:val="Hyperlink"/>
            <w:rFonts w:ascii="Helvetica Narrow" w:hAnsi="Helvetica Narrow" w:cs="Helvetica"/>
          </w:rPr>
          <w:t>dyspnoea</w:t>
        </w:r>
        <w:proofErr w:type="spellEnd"/>
        <w:r w:rsidRPr="002369E0">
          <w:rPr>
            <w:rStyle w:val="Hyperlink"/>
            <w:rFonts w:ascii="Helvetica Narrow" w:hAnsi="Helvetica Narrow" w:cs="Helvetica"/>
          </w:rPr>
          <w:t xml:space="preserve">. </w:t>
        </w:r>
      </w:hyperlink>
      <w:r w:rsidRPr="002369E0">
        <w:rPr>
          <w:rFonts w:cs="Helvetica"/>
          <w:color w:val="333333"/>
        </w:rPr>
        <w:t>ERJ Open Res. 2023 Jun 5;9(3):00603-2022</w:t>
      </w:r>
    </w:p>
    <w:p w14:paraId="5207751F" w14:textId="41C1C244"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rPr>
        <w:t xml:space="preserve">Mortensen CB, Collet MO, Samuelson K. </w:t>
      </w:r>
      <w:hyperlink r:id="rId4127" w:history="1">
        <w:r w:rsidRPr="002369E0">
          <w:rPr>
            <w:rStyle w:val="Hyperlink"/>
            <w:rFonts w:ascii="Helvetica Narrow" w:hAnsi="Helvetica Narrow" w:cs="Helvetica"/>
          </w:rPr>
          <w:t xml:space="preserve">Struggling to return to everyday life-The experiences of quality of life 1 year after delirium in the intensive care unit. </w:t>
        </w:r>
      </w:hyperlink>
      <w:proofErr w:type="spellStart"/>
      <w:r w:rsidRPr="002369E0">
        <w:rPr>
          <w:rFonts w:cs="Helvetica"/>
          <w:color w:val="333333"/>
        </w:rPr>
        <w:t>Nurs</w:t>
      </w:r>
      <w:proofErr w:type="spellEnd"/>
      <w:r w:rsidRPr="002369E0">
        <w:rPr>
          <w:rFonts w:cs="Helvetica"/>
          <w:color w:val="333333"/>
        </w:rPr>
        <w:t xml:space="preserve"> Crit Care. 2023 Jun 14. </w:t>
      </w:r>
      <w:proofErr w:type="spellStart"/>
      <w:r w:rsidRPr="002369E0">
        <w:rPr>
          <w:rFonts w:cs="Helvetica"/>
          <w:color w:val="333333"/>
        </w:rPr>
        <w:t>doi</w:t>
      </w:r>
      <w:proofErr w:type="spellEnd"/>
      <w:r w:rsidRPr="002369E0">
        <w:rPr>
          <w:rFonts w:cs="Helvetica"/>
          <w:color w:val="333333"/>
        </w:rPr>
        <w:t>: 10.1111/nicc.12939</w:t>
      </w:r>
    </w:p>
    <w:p w14:paraId="0EE25CB2" w14:textId="61C27E28" w:rsidR="00753DE9" w:rsidRPr="00753DE9" w:rsidRDefault="00753DE9" w:rsidP="00753DE9">
      <w:pPr>
        <w:pStyle w:val="KeinLeerraum"/>
        <w:numPr>
          <w:ilvl w:val="0"/>
          <w:numId w:val="25"/>
        </w:numPr>
        <w:spacing w:beforeLines="120" w:before="288" w:afterLines="120" w:after="288"/>
        <w:ind w:hanging="720"/>
        <w:contextualSpacing/>
        <w:rPr>
          <w:rFonts w:cs="Helvetica"/>
          <w:color w:val="333333"/>
        </w:rPr>
      </w:pPr>
      <w:r w:rsidRPr="00753DE9">
        <w:rPr>
          <w:rFonts w:cs="Helvetica"/>
          <w:color w:val="333333"/>
        </w:rPr>
        <w:t xml:space="preserve">He S, Meng Y, Liu F, Wang X, Qiu H, Zuo Z. </w:t>
      </w:r>
      <w:hyperlink r:id="rId4128" w:history="1">
        <w:r w:rsidRPr="00753DE9">
          <w:rPr>
            <w:rStyle w:val="Hyperlink"/>
            <w:rFonts w:ascii="Helvetica Narrow" w:hAnsi="Helvetica Narrow" w:cs="Helvetica"/>
          </w:rPr>
          <w:t xml:space="preserve">Nurses' knowledge, attitude, and practice regarding the use of physical restraints in children in the intensive care setting in China: A cross-sectional </w:t>
        </w:r>
        <w:proofErr w:type="spellStart"/>
        <w:r w:rsidRPr="00753DE9">
          <w:rPr>
            <w:rStyle w:val="Hyperlink"/>
            <w:rFonts w:ascii="Helvetica Narrow" w:hAnsi="Helvetica Narrow" w:cs="Helvetica"/>
          </w:rPr>
          <w:t>multicentre</w:t>
        </w:r>
        <w:proofErr w:type="spellEnd"/>
        <w:r w:rsidRPr="00753DE9">
          <w:rPr>
            <w:rStyle w:val="Hyperlink"/>
            <w:rFonts w:ascii="Helvetica Narrow" w:hAnsi="Helvetica Narrow" w:cs="Helvetica"/>
          </w:rPr>
          <w:t xml:space="preserve"> study. </w:t>
        </w:r>
      </w:hyperlink>
      <w:r w:rsidRPr="00753DE9">
        <w:rPr>
          <w:rFonts w:cs="Helvetica"/>
          <w:color w:val="333333"/>
        </w:rPr>
        <w:t>Aust Crit Care. 2023 Jul;36(4):515-520</w:t>
      </w:r>
    </w:p>
    <w:p w14:paraId="79F8E7C3" w14:textId="5F67BF43"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proofErr w:type="spellStart"/>
      <w:r w:rsidRPr="002C1E8C">
        <w:rPr>
          <w:rFonts w:cs="Helvetica"/>
          <w:color w:val="333333"/>
        </w:rPr>
        <w:t>Austenå</w:t>
      </w:r>
      <w:proofErr w:type="spellEnd"/>
      <w:r w:rsidRPr="002C1E8C">
        <w:rPr>
          <w:rFonts w:cs="Helvetica"/>
          <w:color w:val="333333"/>
        </w:rPr>
        <w:t xml:space="preserve"> M, </w:t>
      </w:r>
      <w:proofErr w:type="spellStart"/>
      <w:r w:rsidRPr="002C1E8C">
        <w:rPr>
          <w:rFonts w:cs="Helvetica"/>
          <w:color w:val="333333"/>
        </w:rPr>
        <w:t>Rustøen</w:t>
      </w:r>
      <w:proofErr w:type="spellEnd"/>
      <w:r w:rsidRPr="002C1E8C">
        <w:rPr>
          <w:rFonts w:cs="Helvetica"/>
          <w:color w:val="333333"/>
        </w:rPr>
        <w:t xml:space="preserve"> T, </w:t>
      </w:r>
      <w:proofErr w:type="spellStart"/>
      <w:r w:rsidRPr="002C1E8C">
        <w:rPr>
          <w:rFonts w:cs="Helvetica"/>
          <w:color w:val="333333"/>
        </w:rPr>
        <w:t>Småstuen</w:t>
      </w:r>
      <w:proofErr w:type="spellEnd"/>
      <w:r w:rsidRPr="002C1E8C">
        <w:rPr>
          <w:rFonts w:cs="Helvetica"/>
          <w:color w:val="333333"/>
        </w:rPr>
        <w:t xml:space="preserve"> MC, Valsø Å, Sunde K, </w:t>
      </w:r>
      <w:proofErr w:type="spellStart"/>
      <w:r w:rsidRPr="002C1E8C">
        <w:rPr>
          <w:rFonts w:cs="Helvetica"/>
          <w:color w:val="333333"/>
        </w:rPr>
        <w:t>Tøien</w:t>
      </w:r>
      <w:proofErr w:type="spellEnd"/>
      <w:r w:rsidRPr="002C1E8C">
        <w:rPr>
          <w:rFonts w:cs="Helvetica"/>
          <w:color w:val="333333"/>
        </w:rPr>
        <w:t xml:space="preserve"> K. </w:t>
      </w:r>
      <w:hyperlink r:id="rId4129" w:history="1">
        <w:r w:rsidRPr="002C1E8C">
          <w:rPr>
            <w:rStyle w:val="Hyperlink"/>
            <w:rFonts w:ascii="Helvetica Narrow" w:hAnsi="Helvetica Narrow" w:cs="Helvetica"/>
          </w:rPr>
          <w:t xml:space="preserve">Return to work during first year after intensive care treatment and the impact of demographic, clinical and psychosocial factors. </w:t>
        </w:r>
      </w:hyperlink>
      <w:r w:rsidRPr="002C1E8C">
        <w:rPr>
          <w:rFonts w:cs="Helvetica"/>
          <w:color w:val="333333"/>
        </w:rPr>
        <w:t xml:space="preserve">Intensive Crit Care </w:t>
      </w:r>
      <w:proofErr w:type="spellStart"/>
      <w:r w:rsidRPr="002C1E8C">
        <w:rPr>
          <w:rFonts w:cs="Helvetica"/>
          <w:color w:val="333333"/>
        </w:rPr>
        <w:t>Nurs</w:t>
      </w:r>
      <w:proofErr w:type="spellEnd"/>
      <w:r w:rsidRPr="002C1E8C">
        <w:rPr>
          <w:rFonts w:cs="Helvetica"/>
          <w:color w:val="333333"/>
        </w:rPr>
        <w:t xml:space="preserve">. 2023 </w:t>
      </w:r>
      <w:proofErr w:type="gramStart"/>
      <w:r w:rsidRPr="002C1E8C">
        <w:rPr>
          <w:rFonts w:cs="Helvetica"/>
          <w:color w:val="333333"/>
        </w:rPr>
        <w:t>Jun;76:103384</w:t>
      </w:r>
      <w:proofErr w:type="gramEnd"/>
    </w:p>
    <w:p w14:paraId="3E371F03" w14:textId="081CE8D4"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r w:rsidRPr="002C1E8C">
        <w:rPr>
          <w:rFonts w:cs="Helvetica"/>
          <w:color w:val="333333"/>
        </w:rPr>
        <w:t xml:space="preserve">Boyle AJ, McDowell C, Agus A, Logan D, Stewart JD, Jackson C, Mills J, McNamee JJ, McAuley DF. </w:t>
      </w:r>
      <w:hyperlink r:id="rId4130" w:history="1">
        <w:r w:rsidRPr="002C1E8C">
          <w:rPr>
            <w:rStyle w:val="Hyperlink"/>
            <w:rFonts w:ascii="Helvetica Narrow" w:hAnsi="Helvetica Narrow" w:cs="Helvetica"/>
          </w:rPr>
          <w:t xml:space="preserve">Acute </w:t>
        </w:r>
        <w:proofErr w:type="spellStart"/>
        <w:r w:rsidRPr="002C1E8C">
          <w:rPr>
            <w:rStyle w:val="Hyperlink"/>
            <w:rFonts w:ascii="Helvetica Narrow" w:hAnsi="Helvetica Narrow" w:cs="Helvetica"/>
          </w:rPr>
          <w:t>hypoxaemic</w:t>
        </w:r>
        <w:proofErr w:type="spellEnd"/>
        <w:r w:rsidRPr="002C1E8C">
          <w:rPr>
            <w:rStyle w:val="Hyperlink"/>
            <w:rFonts w:ascii="Helvetica Narrow" w:hAnsi="Helvetica Narrow" w:cs="Helvetica"/>
          </w:rPr>
          <w:t xml:space="preserve"> respiratory failure after treatment with lower tidal volume ventilation facilitated by extracorporeal carbon dioxide removal: long-term outcomes from the REST </w:t>
        </w:r>
        <w:proofErr w:type="spellStart"/>
        <w:r w:rsidRPr="002C1E8C">
          <w:rPr>
            <w:rStyle w:val="Hyperlink"/>
            <w:rFonts w:ascii="Helvetica Narrow" w:hAnsi="Helvetica Narrow" w:cs="Helvetica"/>
          </w:rPr>
          <w:t>randomised</w:t>
        </w:r>
        <w:proofErr w:type="spellEnd"/>
        <w:r w:rsidRPr="002C1E8C">
          <w:rPr>
            <w:rStyle w:val="Hyperlink"/>
            <w:rFonts w:ascii="Helvetica Narrow" w:hAnsi="Helvetica Narrow" w:cs="Helvetica"/>
          </w:rPr>
          <w:t xml:space="preserve"> trial. </w:t>
        </w:r>
      </w:hyperlink>
      <w:r w:rsidRPr="002C1E8C">
        <w:rPr>
          <w:rFonts w:cs="Helvetica"/>
          <w:color w:val="333333"/>
          <w:lang w:val="de-DE"/>
        </w:rPr>
        <w:t>Thorax. 2023 Aug;78(8):767-774</w:t>
      </w:r>
    </w:p>
    <w:p w14:paraId="0FD2336F" w14:textId="6A0E0B35" w:rsidR="00C55A7D" w:rsidRPr="00C55A7D" w:rsidRDefault="00C55A7D" w:rsidP="00C55A7D">
      <w:pPr>
        <w:pStyle w:val="KeinLeerraum"/>
        <w:numPr>
          <w:ilvl w:val="0"/>
          <w:numId w:val="25"/>
        </w:numPr>
        <w:spacing w:beforeLines="120" w:before="288" w:afterLines="120" w:after="288"/>
        <w:ind w:hanging="720"/>
        <w:contextualSpacing/>
        <w:rPr>
          <w:rFonts w:cs="Helvetica"/>
          <w:color w:val="333333"/>
        </w:rPr>
      </w:pPr>
      <w:r w:rsidRPr="00C55A7D">
        <w:rPr>
          <w:rFonts w:cs="Helvetica"/>
          <w:color w:val="333333"/>
        </w:rPr>
        <w:t xml:space="preserve">Kjær MN, Meyhoff TS, Sivapalan P, </w:t>
      </w:r>
      <w:r>
        <w:rPr>
          <w:rFonts w:cs="Helvetica"/>
          <w:color w:val="333333"/>
        </w:rPr>
        <w:t>et al</w:t>
      </w:r>
      <w:r w:rsidRPr="00C55A7D">
        <w:rPr>
          <w:rFonts w:cs="Helvetica"/>
          <w:color w:val="333333"/>
        </w:rPr>
        <w:t xml:space="preserve">. </w:t>
      </w:r>
      <w:hyperlink r:id="rId4131" w:history="1">
        <w:r w:rsidRPr="00C55A7D">
          <w:rPr>
            <w:rStyle w:val="Hyperlink"/>
            <w:rFonts w:ascii="Helvetica Narrow" w:hAnsi="Helvetica Narrow" w:cs="Helvetica"/>
          </w:rPr>
          <w:t xml:space="preserve">Long-term effects of restriction of intravenous fluid in adult ICU patients with septic shock. </w:t>
        </w:r>
      </w:hyperlink>
      <w:r w:rsidRPr="00C55A7D">
        <w:rPr>
          <w:rFonts w:cs="Helvetica"/>
          <w:color w:val="333333"/>
        </w:rPr>
        <w:t>Intensive Care Med. 2023 Jul;49(7):820-830.</w:t>
      </w:r>
    </w:p>
    <w:p w14:paraId="5B545443" w14:textId="3A3511B0" w:rsidR="00C512AB" w:rsidRPr="00C512AB" w:rsidRDefault="00C512AB" w:rsidP="00C512AB">
      <w:pPr>
        <w:pStyle w:val="KeinLeerraum"/>
        <w:numPr>
          <w:ilvl w:val="0"/>
          <w:numId w:val="25"/>
        </w:numPr>
        <w:spacing w:beforeLines="120" w:before="288" w:afterLines="120" w:after="288"/>
        <w:ind w:hanging="720"/>
        <w:contextualSpacing/>
        <w:rPr>
          <w:rFonts w:cs="Helvetica"/>
          <w:color w:val="333333"/>
        </w:rPr>
      </w:pPr>
      <w:r w:rsidRPr="00C512AB">
        <w:rPr>
          <w:rFonts w:cs="Helvetica"/>
          <w:color w:val="333333"/>
        </w:rPr>
        <w:t xml:space="preserve">Docherty C, McPeake J, Quasim T, MacTavish P, Devine H, O'Brien P, Strachan L, Lucie P, Hogg L, Sim M, Shaw M. </w:t>
      </w:r>
      <w:hyperlink r:id="rId4132" w:history="1">
        <w:r w:rsidRPr="00C512AB">
          <w:rPr>
            <w:rStyle w:val="Hyperlink"/>
            <w:rFonts w:ascii="Helvetica Narrow" w:hAnsi="Helvetica Narrow" w:cs="Helvetica"/>
          </w:rPr>
          <w:t xml:space="preserve">The relationship between pain, anxiety and depression in patients with post-intensive care syndrome. </w:t>
        </w:r>
      </w:hyperlink>
      <w:r w:rsidRPr="00154849">
        <w:rPr>
          <w:rFonts w:cs="Helvetica"/>
          <w:color w:val="333333"/>
        </w:rPr>
        <w:t xml:space="preserve">J Crit Care. 2023 Jun </w:t>
      </w:r>
      <w:proofErr w:type="gramStart"/>
      <w:r w:rsidRPr="00154849">
        <w:rPr>
          <w:rFonts w:cs="Helvetica"/>
          <w:color w:val="333333"/>
        </w:rPr>
        <w:t>23;78:154359</w:t>
      </w:r>
      <w:proofErr w:type="gramEnd"/>
    </w:p>
    <w:p w14:paraId="4E7274A8" w14:textId="47ADD661" w:rsidR="00C67FB4" w:rsidRPr="00C67FB4" w:rsidRDefault="00C67FB4" w:rsidP="00C67FB4">
      <w:pPr>
        <w:pStyle w:val="KeinLeerraum"/>
        <w:numPr>
          <w:ilvl w:val="0"/>
          <w:numId w:val="25"/>
        </w:numPr>
        <w:spacing w:beforeLines="120" w:before="288" w:afterLines="120" w:after="288"/>
        <w:ind w:hanging="720"/>
        <w:contextualSpacing/>
        <w:rPr>
          <w:rFonts w:cs="Helvetica"/>
          <w:color w:val="333333"/>
        </w:rPr>
      </w:pPr>
      <w:r w:rsidRPr="00C67FB4">
        <w:rPr>
          <w:rFonts w:cs="Helvetica"/>
          <w:color w:val="333333"/>
        </w:rPr>
        <w:lastRenderedPageBreak/>
        <w:t xml:space="preserve">Apps C, Brooks K, Terblanche E, Hart N, Meyer J, Rose L. </w:t>
      </w:r>
      <w:hyperlink r:id="rId4133" w:history="1">
        <w:r w:rsidRPr="00C67FB4">
          <w:rPr>
            <w:rStyle w:val="Hyperlink"/>
            <w:rFonts w:ascii="Helvetica Narrow" w:hAnsi="Helvetica Narrow" w:cs="Helvetica"/>
          </w:rPr>
          <w:t xml:space="preserve">Development of a menu of recovery goals to facilitate goal setting after critical illness. </w:t>
        </w:r>
      </w:hyperlink>
      <w:r w:rsidRPr="00C67FB4">
        <w:rPr>
          <w:rFonts w:cs="Helvetica"/>
          <w:color w:val="333333"/>
        </w:rPr>
        <w:t xml:space="preserve">Intensive Crit Care </w:t>
      </w:r>
      <w:proofErr w:type="spellStart"/>
      <w:r w:rsidRPr="00C67FB4">
        <w:rPr>
          <w:rFonts w:cs="Helvetica"/>
          <w:color w:val="333333"/>
        </w:rPr>
        <w:t>Nurs</w:t>
      </w:r>
      <w:proofErr w:type="spellEnd"/>
      <w:r w:rsidRPr="00C67FB4">
        <w:rPr>
          <w:rFonts w:cs="Helvetica"/>
          <w:color w:val="333333"/>
        </w:rPr>
        <w:t xml:space="preserve">. 2023 Jul </w:t>
      </w:r>
      <w:proofErr w:type="gramStart"/>
      <w:r w:rsidRPr="00C67FB4">
        <w:rPr>
          <w:rFonts w:cs="Helvetica"/>
          <w:color w:val="333333"/>
        </w:rPr>
        <w:t>11;79:103482</w:t>
      </w:r>
      <w:proofErr w:type="gramEnd"/>
    </w:p>
    <w:p w14:paraId="1F06338D" w14:textId="48144B39"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Flaws D, Allen C, Baker S, Barnett A, Metcalf O, Pollock H, Ramanan M, Tabah A, Varker T. </w:t>
      </w:r>
      <w:hyperlink r:id="rId4134" w:history="1">
        <w:r w:rsidRPr="00B0426E">
          <w:rPr>
            <w:rStyle w:val="Hyperlink"/>
            <w:rFonts w:ascii="Helvetica Narrow" w:hAnsi="Helvetica Narrow" w:cs="Helvetica"/>
          </w:rPr>
          <w:t xml:space="preserve">A protocol for a pilot </w:t>
        </w:r>
        <w:proofErr w:type="spellStart"/>
        <w:r w:rsidRPr="00B0426E">
          <w:rPr>
            <w:rStyle w:val="Hyperlink"/>
            <w:rFonts w:ascii="Helvetica Narrow" w:hAnsi="Helvetica Narrow" w:cs="Helvetica"/>
          </w:rPr>
          <w:t>randomised</w:t>
        </w:r>
        <w:proofErr w:type="spellEnd"/>
        <w:r w:rsidRPr="00B0426E">
          <w:rPr>
            <w:rStyle w:val="Hyperlink"/>
            <w:rFonts w:ascii="Helvetica Narrow" w:hAnsi="Helvetica Narrow" w:cs="Helvetica"/>
          </w:rPr>
          <w:t xml:space="preserve"> controlled trial of an Early Psychiatric Assessment, Referral, and Intervention Study (EPARIS) for intensive care patients. </w:t>
        </w:r>
      </w:hyperlink>
      <w:proofErr w:type="spellStart"/>
      <w:r w:rsidRPr="00B0426E">
        <w:rPr>
          <w:rFonts w:cs="Helvetica"/>
          <w:color w:val="333333"/>
        </w:rPr>
        <w:t>PLoS</w:t>
      </w:r>
      <w:proofErr w:type="spellEnd"/>
      <w:r w:rsidRPr="00B0426E">
        <w:rPr>
          <w:rFonts w:cs="Helvetica"/>
          <w:color w:val="333333"/>
        </w:rPr>
        <w:t xml:space="preserve"> One. 2023 Jun 29;18(6</w:t>
      </w:r>
      <w:proofErr w:type="gramStart"/>
      <w:r w:rsidRPr="00B0426E">
        <w:rPr>
          <w:rFonts w:cs="Helvetica"/>
          <w:color w:val="333333"/>
        </w:rPr>
        <w:t>):e</w:t>
      </w:r>
      <w:proofErr w:type="gramEnd"/>
      <w:r w:rsidRPr="00B0426E">
        <w:rPr>
          <w:rFonts w:cs="Helvetica"/>
          <w:color w:val="333333"/>
        </w:rPr>
        <w:t>0287470</w:t>
      </w:r>
    </w:p>
    <w:p w14:paraId="6EF7336D" w14:textId="13EC5F61"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Friberg K, Hofsø K, Ræder J, </w:t>
      </w:r>
      <w:proofErr w:type="spellStart"/>
      <w:r w:rsidRPr="00B0426E">
        <w:rPr>
          <w:rFonts w:cs="Helvetica"/>
          <w:color w:val="333333"/>
        </w:rPr>
        <w:t>Rustøen</w:t>
      </w:r>
      <w:proofErr w:type="spellEnd"/>
      <w:r w:rsidRPr="00B0426E">
        <w:rPr>
          <w:rFonts w:cs="Helvetica"/>
          <w:color w:val="333333"/>
        </w:rPr>
        <w:t xml:space="preserve"> T, </w:t>
      </w:r>
      <w:proofErr w:type="spellStart"/>
      <w:r w:rsidRPr="00B0426E">
        <w:rPr>
          <w:rFonts w:cs="Helvetica"/>
          <w:color w:val="333333"/>
        </w:rPr>
        <w:t>Småstuen</w:t>
      </w:r>
      <w:proofErr w:type="spellEnd"/>
      <w:r w:rsidRPr="00B0426E">
        <w:rPr>
          <w:rFonts w:cs="Helvetica"/>
          <w:color w:val="333333"/>
        </w:rPr>
        <w:t xml:space="preserve"> MC, Olsen BF. </w:t>
      </w:r>
      <w:hyperlink r:id="rId4135" w:history="1">
        <w:r w:rsidRPr="00B0426E">
          <w:rPr>
            <w:rStyle w:val="Hyperlink"/>
            <w:rFonts w:ascii="Helvetica Narrow" w:hAnsi="Helvetica Narrow" w:cs="Helvetica"/>
          </w:rPr>
          <w:t xml:space="preserve">Prevalence of and predictive factors associated with high levels of post-traumatic stress symptoms 3 months after intensive care unit admission: A prospective study. </w:t>
        </w:r>
      </w:hyperlink>
      <w:r w:rsidRPr="00B0426E">
        <w:rPr>
          <w:rFonts w:cs="Helvetica"/>
          <w:color w:val="333333"/>
        </w:rPr>
        <w:t xml:space="preserve">Aust Crit Care. 2023 Jul </w:t>
      </w:r>
      <w:proofErr w:type="gramStart"/>
      <w:r w:rsidRPr="00B0426E">
        <w:rPr>
          <w:rFonts w:cs="Helvetica"/>
          <w:color w:val="333333"/>
        </w:rPr>
        <w:t>14:S</w:t>
      </w:r>
      <w:proofErr w:type="gramEnd"/>
      <w:r w:rsidRPr="00B0426E">
        <w:rPr>
          <w:rFonts w:cs="Helvetica"/>
          <w:color w:val="333333"/>
        </w:rPr>
        <w:t>1036-7314(23)00088-7</w:t>
      </w:r>
    </w:p>
    <w:p w14:paraId="094A4F0A" w14:textId="5502958D" w:rsidR="00E40C7A" w:rsidRDefault="00B0426E" w:rsidP="00F5057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Atherton J, </w:t>
      </w:r>
      <w:proofErr w:type="spellStart"/>
      <w:r w:rsidRPr="00B0426E">
        <w:rPr>
          <w:rFonts w:cs="Helvetica"/>
          <w:color w:val="333333"/>
        </w:rPr>
        <w:t>Abdrabbo</w:t>
      </w:r>
      <w:proofErr w:type="spellEnd"/>
      <w:r w:rsidRPr="00B0426E">
        <w:rPr>
          <w:rFonts w:cs="Helvetica"/>
          <w:color w:val="333333"/>
        </w:rPr>
        <w:t xml:space="preserve"> M, Kassab H. </w:t>
      </w:r>
      <w:hyperlink r:id="rId4136" w:history="1">
        <w:r w:rsidRPr="00D3187B">
          <w:rPr>
            <w:rStyle w:val="Hyperlink"/>
            <w:rFonts w:ascii="Helvetica Narrow" w:hAnsi="Helvetica Narrow" w:cs="Helvetica"/>
          </w:rPr>
          <w:t>Impact of Abrupt Interruption of Home Psychotropic Medications at ICU Admission</w:t>
        </w:r>
      </w:hyperlink>
      <w:r w:rsidRPr="00B0426E">
        <w:rPr>
          <w:rFonts w:cs="Helvetica"/>
          <w:color w:val="333333"/>
        </w:rPr>
        <w:t>. Journal of Pharmacy Technology. 2023;39(4):199-204</w:t>
      </w:r>
    </w:p>
    <w:p w14:paraId="2470E564" w14:textId="151041D0" w:rsidR="00D3187B" w:rsidRPr="00D3187B" w:rsidRDefault="00D3187B" w:rsidP="00D3187B">
      <w:pPr>
        <w:pStyle w:val="KeinLeerraum"/>
        <w:numPr>
          <w:ilvl w:val="0"/>
          <w:numId w:val="25"/>
        </w:numPr>
        <w:spacing w:beforeLines="120" w:before="288" w:afterLines="120" w:after="288"/>
        <w:ind w:hanging="720"/>
        <w:contextualSpacing/>
        <w:rPr>
          <w:rFonts w:cs="Helvetica"/>
          <w:color w:val="333333"/>
        </w:rPr>
      </w:pPr>
      <w:r w:rsidRPr="00D3187B">
        <w:rPr>
          <w:rFonts w:cs="Helvetica"/>
          <w:color w:val="333333"/>
        </w:rPr>
        <w:t xml:space="preserve">Jaworska N, Soo A, Stelfox HT, Burry LD, Fiest KM. </w:t>
      </w:r>
      <w:hyperlink r:id="rId4137" w:history="1">
        <w:r w:rsidRPr="00D3187B">
          <w:rPr>
            <w:rStyle w:val="Hyperlink"/>
            <w:rFonts w:ascii="Helvetica Narrow" w:hAnsi="Helvetica Narrow" w:cs="Helvetica"/>
          </w:rPr>
          <w:t xml:space="preserve">Impacts of antipsychotic medication prescribing practices in critically ill adult patients on health resource utilization and new psychoactive medication prescriptions. </w:t>
        </w:r>
      </w:hyperlink>
      <w:proofErr w:type="spellStart"/>
      <w:r w:rsidRPr="00154849">
        <w:rPr>
          <w:rFonts w:cs="Helvetica"/>
          <w:color w:val="333333"/>
        </w:rPr>
        <w:t>PLoS</w:t>
      </w:r>
      <w:proofErr w:type="spellEnd"/>
      <w:r w:rsidRPr="00154849">
        <w:rPr>
          <w:rFonts w:cs="Helvetica"/>
          <w:color w:val="333333"/>
        </w:rPr>
        <w:t xml:space="preserve"> One. 2023 Jun 29;18(6</w:t>
      </w:r>
      <w:proofErr w:type="gramStart"/>
      <w:r w:rsidRPr="00154849">
        <w:rPr>
          <w:rFonts w:cs="Helvetica"/>
          <w:color w:val="333333"/>
        </w:rPr>
        <w:t>):e</w:t>
      </w:r>
      <w:proofErr w:type="gramEnd"/>
      <w:r w:rsidRPr="00154849">
        <w:rPr>
          <w:rFonts w:cs="Helvetica"/>
          <w:color w:val="333333"/>
        </w:rPr>
        <w:t>0287929</w:t>
      </w:r>
    </w:p>
    <w:p w14:paraId="65B9223E" w14:textId="600B677E" w:rsidR="00EB3E70" w:rsidRPr="00EB3E70" w:rsidRDefault="00EB3E70" w:rsidP="00EB3E70">
      <w:pPr>
        <w:pStyle w:val="KeinLeerraum"/>
        <w:numPr>
          <w:ilvl w:val="0"/>
          <w:numId w:val="25"/>
        </w:numPr>
        <w:spacing w:beforeLines="120" w:before="288" w:afterLines="120" w:after="288"/>
        <w:ind w:hanging="720"/>
        <w:contextualSpacing/>
        <w:rPr>
          <w:rFonts w:cs="Helvetica"/>
          <w:color w:val="333333"/>
        </w:rPr>
      </w:pPr>
      <w:r w:rsidRPr="00EB3E70">
        <w:rPr>
          <w:rFonts w:cs="Helvetica"/>
          <w:color w:val="333333"/>
        </w:rPr>
        <w:t xml:space="preserve">Sterling LH, Fernando SM, Talarico R, Qureshi D, van Diepen S, Herridge MS, Price S, Brodie D, Fan E, Di Santo P, Jung RG, Parlow S, Basir MB, Scales DC, Combes A, Mathew R, Thiele H, </w:t>
      </w:r>
      <w:proofErr w:type="spellStart"/>
      <w:r w:rsidRPr="00EB3E70">
        <w:rPr>
          <w:rFonts w:cs="Helvetica"/>
          <w:color w:val="333333"/>
        </w:rPr>
        <w:t>Tanuseputro</w:t>
      </w:r>
      <w:proofErr w:type="spellEnd"/>
      <w:r w:rsidRPr="00EB3E70">
        <w:rPr>
          <w:rFonts w:cs="Helvetica"/>
          <w:color w:val="333333"/>
        </w:rPr>
        <w:t xml:space="preserve"> P, Hibbert B. </w:t>
      </w:r>
      <w:hyperlink r:id="rId4138" w:history="1">
        <w:r w:rsidRPr="00EB3E70">
          <w:rPr>
            <w:rStyle w:val="Hyperlink"/>
            <w:rFonts w:ascii="Helvetica Narrow" w:hAnsi="Helvetica Narrow" w:cs="Helvetica"/>
          </w:rPr>
          <w:t xml:space="preserve">Long-Term Outcomes of Cardiogenic Shock Complicating Myocardial Infarction. </w:t>
        </w:r>
      </w:hyperlink>
      <w:r w:rsidRPr="00EB3E70">
        <w:rPr>
          <w:rFonts w:cs="Helvetica"/>
          <w:color w:val="333333"/>
        </w:rPr>
        <w:t xml:space="preserve">J Am Coll </w:t>
      </w:r>
      <w:proofErr w:type="spellStart"/>
      <w:r w:rsidRPr="00EB3E70">
        <w:rPr>
          <w:rFonts w:cs="Helvetica"/>
          <w:color w:val="333333"/>
        </w:rPr>
        <w:t>Cardiol</w:t>
      </w:r>
      <w:proofErr w:type="spellEnd"/>
      <w:r w:rsidRPr="00EB3E70">
        <w:rPr>
          <w:rFonts w:cs="Helvetica"/>
          <w:color w:val="333333"/>
        </w:rPr>
        <w:t>. 2023 Sep 5;82(10):985-995</w:t>
      </w:r>
    </w:p>
    <w:p w14:paraId="036070DD" w14:textId="3BA56041" w:rsidR="00934C87" w:rsidRPr="00934C87" w:rsidRDefault="00934C87" w:rsidP="00934C87">
      <w:pPr>
        <w:pStyle w:val="KeinLeerraum"/>
        <w:numPr>
          <w:ilvl w:val="0"/>
          <w:numId w:val="25"/>
        </w:numPr>
        <w:spacing w:beforeLines="120" w:before="288" w:afterLines="120" w:after="288"/>
        <w:ind w:hanging="720"/>
        <w:contextualSpacing/>
        <w:rPr>
          <w:rFonts w:cs="Helvetica"/>
          <w:color w:val="333333"/>
        </w:rPr>
      </w:pPr>
      <w:r w:rsidRPr="00934C87">
        <w:rPr>
          <w:rFonts w:cs="Helvetica"/>
          <w:color w:val="333333"/>
        </w:rPr>
        <w:t xml:space="preserve">Leggett N, Emery K, Rollinson TC, Deane A, French C, Manski Nankervis JA, Eastwood G, Miles B, Merolli M, Ali Abdelhamid Y, Haines KJ. </w:t>
      </w:r>
      <w:hyperlink r:id="rId4139" w:history="1">
        <w:r w:rsidRPr="00934C87">
          <w:rPr>
            <w:rStyle w:val="Hyperlink"/>
            <w:rFonts w:ascii="Helvetica Narrow" w:hAnsi="Helvetica Narrow" w:cs="Helvetica"/>
          </w:rPr>
          <w:t xml:space="preserve">Fragmentation of care between intensive and primary care settings and opportunities for improvement. </w:t>
        </w:r>
      </w:hyperlink>
      <w:r w:rsidRPr="00934C87">
        <w:rPr>
          <w:rFonts w:cs="Helvetica"/>
          <w:color w:val="333333"/>
          <w:lang w:val="de-DE"/>
        </w:rPr>
        <w:t xml:space="preserve">Thorax. 2023 Aug </w:t>
      </w:r>
      <w:proofErr w:type="gramStart"/>
      <w:r w:rsidRPr="00934C87">
        <w:rPr>
          <w:rFonts w:cs="Helvetica"/>
          <w:color w:val="333333"/>
          <w:lang w:val="de-DE"/>
        </w:rPr>
        <w:t>24:thorax</w:t>
      </w:r>
      <w:proofErr w:type="gramEnd"/>
      <w:r w:rsidRPr="00934C87">
        <w:rPr>
          <w:rFonts w:cs="Helvetica"/>
          <w:color w:val="333333"/>
          <w:lang w:val="de-DE"/>
        </w:rPr>
        <w:t>-2023-220387</w:t>
      </w:r>
    </w:p>
    <w:p w14:paraId="37267B48" w14:textId="69D67192" w:rsidR="00345BDE" w:rsidRPr="00345BDE" w:rsidRDefault="00345BDE" w:rsidP="00345BDE">
      <w:pPr>
        <w:pStyle w:val="KeinLeerraum"/>
        <w:numPr>
          <w:ilvl w:val="0"/>
          <w:numId w:val="25"/>
        </w:numPr>
        <w:spacing w:beforeLines="120" w:before="288" w:afterLines="120" w:after="288"/>
        <w:ind w:hanging="720"/>
        <w:contextualSpacing/>
        <w:rPr>
          <w:rFonts w:cs="Helvetica"/>
          <w:color w:val="333333"/>
        </w:rPr>
      </w:pPr>
      <w:r w:rsidRPr="00345BDE">
        <w:rPr>
          <w:rFonts w:cs="Helvetica"/>
          <w:color w:val="333333"/>
          <w:lang w:val="de-DE"/>
        </w:rPr>
        <w:t xml:space="preserve">Szymczak H, </w:t>
      </w:r>
      <w:proofErr w:type="spellStart"/>
      <w:r w:rsidRPr="00345BDE">
        <w:rPr>
          <w:rFonts w:cs="Helvetica"/>
          <w:color w:val="333333"/>
          <w:lang w:val="de-DE"/>
        </w:rPr>
        <w:t>Dodoo</w:t>
      </w:r>
      <w:proofErr w:type="spellEnd"/>
      <w:r w:rsidRPr="00345BDE">
        <w:rPr>
          <w:rFonts w:cs="Helvetica"/>
          <w:color w:val="333333"/>
          <w:lang w:val="de-DE"/>
        </w:rPr>
        <w:t xml:space="preserve">-Schittko F, Brandstetter S, Rohr M, </w:t>
      </w:r>
      <w:proofErr w:type="spellStart"/>
      <w:r w:rsidRPr="00345BDE">
        <w:rPr>
          <w:rFonts w:cs="Helvetica"/>
          <w:color w:val="333333"/>
          <w:lang w:val="de-DE"/>
        </w:rPr>
        <w:t>Blecha</w:t>
      </w:r>
      <w:proofErr w:type="spellEnd"/>
      <w:r w:rsidRPr="00345BDE">
        <w:rPr>
          <w:rFonts w:cs="Helvetica"/>
          <w:color w:val="333333"/>
          <w:lang w:val="de-DE"/>
        </w:rPr>
        <w:t xml:space="preserve"> S, Bein T, </w:t>
      </w:r>
      <w:proofErr w:type="spellStart"/>
      <w:r w:rsidRPr="00345BDE">
        <w:rPr>
          <w:rFonts w:cs="Helvetica"/>
          <w:color w:val="333333"/>
          <w:lang w:val="de-DE"/>
        </w:rPr>
        <w:t>Apfelbacher</w:t>
      </w:r>
      <w:proofErr w:type="spellEnd"/>
      <w:r w:rsidRPr="00345BDE">
        <w:rPr>
          <w:rFonts w:cs="Helvetica"/>
          <w:color w:val="333333"/>
          <w:lang w:val="de-DE"/>
        </w:rPr>
        <w:t xml:space="preserve"> C. </w:t>
      </w:r>
      <w:hyperlink r:id="rId4140" w:history="1">
        <w:r w:rsidRPr="00345BDE">
          <w:rPr>
            <w:rStyle w:val="Hyperlink"/>
            <w:rFonts w:ascii="Helvetica Narrow" w:hAnsi="Helvetica Narrow" w:cs="Helvetica"/>
          </w:rPr>
          <w:t xml:space="preserve">Trajectories of quality of life, return to work, psychopathology, and disability in survivors of the acute respiratory distress syndrome (ARDS): A three-year prospective cohort study (DACAPO). </w:t>
        </w:r>
      </w:hyperlink>
      <w:r w:rsidRPr="00CE6439">
        <w:rPr>
          <w:rFonts w:cs="Helvetica"/>
          <w:color w:val="333333"/>
        </w:rPr>
        <w:t xml:space="preserve">J Crit Care. 2023 </w:t>
      </w:r>
      <w:proofErr w:type="gramStart"/>
      <w:r w:rsidRPr="00CE6439">
        <w:rPr>
          <w:rFonts w:cs="Helvetica"/>
          <w:color w:val="333333"/>
        </w:rPr>
        <w:t>Dec;78:154356</w:t>
      </w:r>
      <w:proofErr w:type="gramEnd"/>
    </w:p>
    <w:p w14:paraId="2AA5B6C1" w14:textId="14AEE330" w:rsidR="00427E98" w:rsidRPr="00427E98" w:rsidRDefault="00427E98" w:rsidP="00427E98">
      <w:pPr>
        <w:pStyle w:val="KeinLeerraum"/>
        <w:numPr>
          <w:ilvl w:val="0"/>
          <w:numId w:val="25"/>
        </w:numPr>
        <w:spacing w:beforeLines="120" w:before="288" w:afterLines="120" w:after="288"/>
        <w:ind w:hanging="720"/>
        <w:contextualSpacing/>
        <w:rPr>
          <w:rFonts w:cs="Helvetica"/>
          <w:color w:val="333333"/>
        </w:rPr>
      </w:pPr>
      <w:proofErr w:type="spellStart"/>
      <w:r w:rsidRPr="00427E98">
        <w:rPr>
          <w:rFonts w:cs="Helvetica"/>
          <w:color w:val="333333"/>
        </w:rPr>
        <w:t>Angriman</w:t>
      </w:r>
      <w:proofErr w:type="spellEnd"/>
      <w:r w:rsidRPr="00427E98">
        <w:rPr>
          <w:rFonts w:cs="Helvetica"/>
          <w:color w:val="333333"/>
        </w:rPr>
        <w:t xml:space="preserve"> F, </w:t>
      </w:r>
      <w:proofErr w:type="spellStart"/>
      <w:r w:rsidRPr="00427E98">
        <w:rPr>
          <w:rFonts w:cs="Helvetica"/>
          <w:color w:val="333333"/>
        </w:rPr>
        <w:t>Ferreyro</w:t>
      </w:r>
      <w:proofErr w:type="spellEnd"/>
      <w:r w:rsidRPr="00427E98">
        <w:rPr>
          <w:rFonts w:cs="Helvetica"/>
          <w:color w:val="333333"/>
        </w:rPr>
        <w:t xml:space="preserve"> BL, Harhay MO, Wunsch H, Rosella LC, Scales DC. </w:t>
      </w:r>
      <w:hyperlink r:id="rId4141" w:history="1">
        <w:r w:rsidRPr="00427E98">
          <w:rPr>
            <w:rStyle w:val="Hyperlink"/>
            <w:rFonts w:ascii="Helvetica Narrow" w:hAnsi="Helvetica Narrow" w:cs="Helvetica"/>
          </w:rPr>
          <w:t xml:space="preserve">Accounting for Competing Events when Evaluating Long-Term Outcomes in Survivors of Critical Illness. </w:t>
        </w:r>
      </w:hyperlink>
      <w:r w:rsidRPr="00427E98">
        <w:rPr>
          <w:rFonts w:cs="Helvetica"/>
          <w:color w:val="333333"/>
        </w:rPr>
        <w:t>Am J Respir Crit Care Med. 2023 Sep 28</w:t>
      </w:r>
    </w:p>
    <w:p w14:paraId="69FA0569" w14:textId="435125D6"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proofErr w:type="spellStart"/>
      <w:r w:rsidRPr="008B5E60">
        <w:rPr>
          <w:rFonts w:cs="Helvetica"/>
          <w:color w:val="333333"/>
        </w:rPr>
        <w:t>Remelli</w:t>
      </w:r>
      <w:proofErr w:type="spellEnd"/>
      <w:r w:rsidRPr="008B5E60">
        <w:rPr>
          <w:rFonts w:cs="Helvetica"/>
          <w:color w:val="333333"/>
        </w:rPr>
        <w:t xml:space="preserve"> F, Scaramuzzo G, Capuzzo M, </w:t>
      </w:r>
      <w:proofErr w:type="spellStart"/>
      <w:r w:rsidRPr="008B5E60">
        <w:rPr>
          <w:rFonts w:cs="Helvetica"/>
          <w:color w:val="333333"/>
        </w:rPr>
        <w:t>Maietti</w:t>
      </w:r>
      <w:proofErr w:type="spellEnd"/>
      <w:r w:rsidRPr="008B5E60">
        <w:rPr>
          <w:rFonts w:cs="Helvetica"/>
          <w:color w:val="333333"/>
        </w:rPr>
        <w:t xml:space="preserve"> E, </w:t>
      </w:r>
      <w:proofErr w:type="spellStart"/>
      <w:r w:rsidRPr="008B5E60">
        <w:rPr>
          <w:rFonts w:cs="Helvetica"/>
          <w:color w:val="333333"/>
        </w:rPr>
        <w:t>Berselli</w:t>
      </w:r>
      <w:proofErr w:type="spellEnd"/>
      <w:r w:rsidRPr="008B5E60">
        <w:rPr>
          <w:rFonts w:cs="Helvetica"/>
          <w:color w:val="333333"/>
        </w:rPr>
        <w:t xml:space="preserve"> A, Denti M, Zani G, </w:t>
      </w:r>
      <w:proofErr w:type="spellStart"/>
      <w:r w:rsidRPr="008B5E60">
        <w:rPr>
          <w:rFonts w:cs="Helvetica"/>
          <w:color w:val="333333"/>
        </w:rPr>
        <w:t>Squadrani</w:t>
      </w:r>
      <w:proofErr w:type="spellEnd"/>
      <w:r w:rsidRPr="008B5E60">
        <w:rPr>
          <w:rFonts w:cs="Helvetica"/>
          <w:color w:val="333333"/>
        </w:rPr>
        <w:t xml:space="preserve"> E, La Rosa R, Volta CA, Volpato S, Spadaro S. </w:t>
      </w:r>
      <w:hyperlink r:id="rId4142" w:history="1">
        <w:r w:rsidRPr="008B5E60">
          <w:rPr>
            <w:rStyle w:val="Hyperlink"/>
            <w:rFonts w:ascii="Helvetica Narrow" w:hAnsi="Helvetica Narrow" w:cs="Helvetica"/>
          </w:rPr>
          <w:t xml:space="preserve">Frailty trajectories in ICU survivors: A comparison between the clinical frailty scale and the Tilburg </w:t>
        </w:r>
        <w:r w:rsidRPr="008B5E60">
          <w:rPr>
            <w:rStyle w:val="Hyperlink"/>
            <w:rFonts w:ascii="Helvetica Narrow" w:hAnsi="Helvetica Narrow" w:cs="Helvetica"/>
          </w:rPr>
          <w:lastRenderedPageBreak/>
          <w:t xml:space="preserve">frailty Indicator and association with 1 year mortality. </w:t>
        </w:r>
      </w:hyperlink>
      <w:r w:rsidRPr="008B5E60">
        <w:rPr>
          <w:rFonts w:cs="Helvetica"/>
          <w:color w:val="333333"/>
        </w:rPr>
        <w:t xml:space="preserve">J Crit Care. 2023 </w:t>
      </w:r>
      <w:proofErr w:type="gramStart"/>
      <w:r w:rsidRPr="008B5E60">
        <w:rPr>
          <w:rFonts w:cs="Helvetica"/>
          <w:color w:val="333333"/>
        </w:rPr>
        <w:t>Dec;78:154398</w:t>
      </w:r>
      <w:proofErr w:type="gramEnd"/>
    </w:p>
    <w:p w14:paraId="4C77C1D1" w14:textId="38871DF2"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r w:rsidRPr="008B5E60">
        <w:rPr>
          <w:rFonts w:cs="Helvetica"/>
          <w:color w:val="333333"/>
        </w:rPr>
        <w:t xml:space="preserve">Daughtrey HR, Lee J, Boothroyd DB, Burnside GM, Shaw RJ, Anand KJS, Sanders LM. </w:t>
      </w:r>
      <w:hyperlink r:id="rId4143" w:history="1">
        <w:r w:rsidRPr="008B5E60">
          <w:rPr>
            <w:rStyle w:val="Hyperlink"/>
            <w:rFonts w:ascii="Helvetica Narrow" w:hAnsi="Helvetica Narrow" w:cs="Helvetica"/>
          </w:rPr>
          <w:t xml:space="preserve">Stress Symptoms Among Children and Their Parents After ICU Hospitalization. </w:t>
        </w:r>
      </w:hyperlink>
      <w:r w:rsidRPr="008B5E60">
        <w:rPr>
          <w:rFonts w:cs="Helvetica"/>
          <w:color w:val="333333"/>
        </w:rPr>
        <w:t>J Intensive Care Med. 2023 Sep 25:8850666231201836</w:t>
      </w:r>
    </w:p>
    <w:p w14:paraId="75A96652" w14:textId="57A0710B"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Docherty C, McPeake J, Quasim T, MacTavish P, Devine H, O'Brien P, Strachan L, Lucie P, Hogg L, Sim M, Shaw M. </w:t>
      </w:r>
      <w:hyperlink r:id="rId4144" w:history="1">
        <w:r w:rsidRPr="0069432E">
          <w:rPr>
            <w:rStyle w:val="Hyperlink"/>
            <w:rFonts w:ascii="Helvetica Narrow" w:hAnsi="Helvetica Narrow" w:cs="Helvetica"/>
          </w:rPr>
          <w:t xml:space="preserve">The relationship between pain, anxiety and depression in patients with post-intensive care syndrome. </w:t>
        </w:r>
      </w:hyperlink>
      <w:r w:rsidRPr="0069432E">
        <w:rPr>
          <w:rFonts w:cs="Helvetica"/>
          <w:color w:val="333333"/>
        </w:rPr>
        <w:t xml:space="preserve">J Crit Care. 2023 </w:t>
      </w:r>
      <w:proofErr w:type="gramStart"/>
      <w:r w:rsidRPr="0069432E">
        <w:rPr>
          <w:rFonts w:cs="Helvetica"/>
          <w:color w:val="333333"/>
        </w:rPr>
        <w:t>Dec;78:154359</w:t>
      </w:r>
      <w:proofErr w:type="gramEnd"/>
    </w:p>
    <w:p w14:paraId="06AC63B1" w14:textId="26DAA725"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Jain S, Han L, </w:t>
      </w:r>
      <w:proofErr w:type="spellStart"/>
      <w:r w:rsidRPr="0069432E">
        <w:rPr>
          <w:rFonts w:cs="Helvetica"/>
          <w:color w:val="333333"/>
        </w:rPr>
        <w:t>Gahbauer</w:t>
      </w:r>
      <w:proofErr w:type="spellEnd"/>
      <w:r w:rsidRPr="0069432E">
        <w:rPr>
          <w:rFonts w:cs="Helvetica"/>
          <w:color w:val="333333"/>
        </w:rPr>
        <w:t xml:space="preserve"> EA, Leo-Summers L, Feder SL, Ferrante LE, Gill TM. </w:t>
      </w:r>
      <w:hyperlink r:id="rId4145" w:history="1">
        <w:r w:rsidRPr="0069432E">
          <w:rPr>
            <w:rStyle w:val="Hyperlink"/>
            <w:rFonts w:ascii="Helvetica Narrow" w:hAnsi="Helvetica Narrow" w:cs="Helvetica"/>
          </w:rPr>
          <w:t xml:space="preserve">Changes in Restricting Symptoms after Critical Illness among Community-Living Older Adults. </w:t>
        </w:r>
      </w:hyperlink>
      <w:r w:rsidRPr="0069432E">
        <w:rPr>
          <w:rFonts w:cs="Helvetica"/>
          <w:color w:val="333333"/>
        </w:rPr>
        <w:t>Am J Respir Crit Care Med. 2023 Sep 28.</w:t>
      </w:r>
    </w:p>
    <w:p w14:paraId="4E007EC1" w14:textId="6DF5844D"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r w:rsidRPr="001A3942">
        <w:rPr>
          <w:rFonts w:cs="Helvetica"/>
          <w:color w:val="333333"/>
        </w:rPr>
        <w:t xml:space="preserve">Nakanishi N, Liu K, Kawauchi A, Okamura M, Tanaka K, Katayama S, Mitani Y, Ota K, Taito S, </w:t>
      </w:r>
      <w:proofErr w:type="spellStart"/>
      <w:r w:rsidRPr="001A3942">
        <w:rPr>
          <w:rFonts w:cs="Helvetica"/>
          <w:color w:val="333333"/>
        </w:rPr>
        <w:t>Fudeyasu</w:t>
      </w:r>
      <w:proofErr w:type="spellEnd"/>
      <w:r w:rsidRPr="001A3942">
        <w:rPr>
          <w:rFonts w:cs="Helvetica"/>
          <w:color w:val="333333"/>
        </w:rPr>
        <w:t xml:space="preserve"> K, Masuka Y, Yoshihiro S, Utsumi S, </w:t>
      </w:r>
      <w:proofErr w:type="spellStart"/>
      <w:r w:rsidRPr="001A3942">
        <w:rPr>
          <w:rFonts w:cs="Helvetica"/>
          <w:color w:val="333333"/>
        </w:rPr>
        <w:t>Nishikimi</w:t>
      </w:r>
      <w:proofErr w:type="spellEnd"/>
      <w:r w:rsidRPr="001A3942">
        <w:rPr>
          <w:rFonts w:cs="Helvetica"/>
          <w:color w:val="333333"/>
        </w:rPr>
        <w:t xml:space="preserve"> M, Masuda M, Iida Y, Kawai Y, Hatakeyama J, Hifumi T, </w:t>
      </w:r>
      <w:proofErr w:type="spellStart"/>
      <w:r w:rsidRPr="001A3942">
        <w:rPr>
          <w:rFonts w:cs="Helvetica"/>
          <w:color w:val="333333"/>
        </w:rPr>
        <w:t>Unoki</w:t>
      </w:r>
      <w:proofErr w:type="spellEnd"/>
      <w:r w:rsidRPr="001A3942">
        <w:rPr>
          <w:rFonts w:cs="Helvetica"/>
          <w:color w:val="333333"/>
        </w:rPr>
        <w:t xml:space="preserve"> T, Kawakami D, Obata K, </w:t>
      </w:r>
      <w:proofErr w:type="spellStart"/>
      <w:r w:rsidRPr="001A3942">
        <w:rPr>
          <w:rFonts w:cs="Helvetica"/>
          <w:color w:val="333333"/>
        </w:rPr>
        <w:t>Katsukawa</w:t>
      </w:r>
      <w:proofErr w:type="spellEnd"/>
      <w:r w:rsidRPr="001A3942">
        <w:rPr>
          <w:rFonts w:cs="Helvetica"/>
          <w:color w:val="333333"/>
        </w:rPr>
        <w:t xml:space="preserve"> H, Sumita H, </w:t>
      </w:r>
      <w:proofErr w:type="spellStart"/>
      <w:r w:rsidRPr="001A3942">
        <w:rPr>
          <w:rFonts w:cs="Helvetica"/>
          <w:color w:val="333333"/>
        </w:rPr>
        <w:t>Morisawa</w:t>
      </w:r>
      <w:proofErr w:type="spellEnd"/>
      <w:r w:rsidRPr="001A3942">
        <w:rPr>
          <w:rFonts w:cs="Helvetica"/>
          <w:color w:val="333333"/>
        </w:rPr>
        <w:t xml:space="preserve"> T, Takahashi M, Tsuboi N, Kozu R, Takaki S, Haruna J, Fujinami Y, </w:t>
      </w:r>
      <w:proofErr w:type="spellStart"/>
      <w:r w:rsidRPr="001A3942">
        <w:rPr>
          <w:rFonts w:cs="Helvetica"/>
          <w:color w:val="333333"/>
        </w:rPr>
        <w:t>Nosaka</w:t>
      </w:r>
      <w:proofErr w:type="spellEnd"/>
      <w:r w:rsidRPr="001A3942">
        <w:rPr>
          <w:rFonts w:cs="Helvetica"/>
          <w:color w:val="333333"/>
        </w:rPr>
        <w:t xml:space="preserve"> N, Miyamoto K, Nakamura K, Kondo Y, Inoue S, Nishida O. </w:t>
      </w:r>
      <w:hyperlink r:id="rId4146" w:history="1">
        <w:r w:rsidRPr="001A3942">
          <w:rPr>
            <w:rStyle w:val="Hyperlink"/>
            <w:rFonts w:ascii="Helvetica Narrow" w:hAnsi="Helvetica Narrow" w:cs="Helvetica"/>
          </w:rPr>
          <w:t xml:space="preserve">Instruments to assess post-intensive care syndrome assessment: a scoping review and modified Delphi method study. </w:t>
        </w:r>
      </w:hyperlink>
      <w:r w:rsidRPr="001A3942">
        <w:rPr>
          <w:rFonts w:cs="Helvetica"/>
          <w:color w:val="333333"/>
        </w:rPr>
        <w:t>Crit Care. 2023 Nov 7;27(1):430</w:t>
      </w:r>
    </w:p>
    <w:p w14:paraId="473BAA86" w14:textId="1962A2D7"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proofErr w:type="spellStart"/>
      <w:r w:rsidRPr="001A3942">
        <w:rPr>
          <w:rFonts w:cs="Helvetica"/>
          <w:color w:val="333333"/>
        </w:rPr>
        <w:t>Matsuishi</w:t>
      </w:r>
      <w:proofErr w:type="spellEnd"/>
      <w:r w:rsidRPr="001A3942">
        <w:rPr>
          <w:rFonts w:cs="Helvetica"/>
          <w:color w:val="333333"/>
        </w:rPr>
        <w:t xml:space="preserve"> Y, Hoshino H, Enomoto Y, </w:t>
      </w:r>
      <w:proofErr w:type="spellStart"/>
      <w:r w:rsidRPr="001A3942">
        <w:rPr>
          <w:rFonts w:cs="Helvetica"/>
          <w:color w:val="333333"/>
        </w:rPr>
        <w:t>Shimojo</w:t>
      </w:r>
      <w:proofErr w:type="spellEnd"/>
      <w:r w:rsidRPr="001A3942">
        <w:rPr>
          <w:rFonts w:cs="Helvetica"/>
          <w:color w:val="333333"/>
        </w:rPr>
        <w:t xml:space="preserve"> N, Ikeda M, Kotani M, Kobayashi S, Kido T, Mathis BJ, Nakamura K, Nakano H, Okubo N, Inoue Y. </w:t>
      </w:r>
      <w:hyperlink r:id="rId4147" w:history="1">
        <w:r w:rsidRPr="001A3942">
          <w:rPr>
            <w:rStyle w:val="Hyperlink"/>
            <w:rFonts w:ascii="Helvetica Narrow" w:hAnsi="Helvetica Narrow" w:cs="Helvetica"/>
          </w:rPr>
          <w:t xml:space="preserve">Verifying the Japanese version of the Healthy Aging Brain Care Monitor self-report tool for evaluating post-intensive care syndrome. </w:t>
        </w:r>
      </w:hyperlink>
      <w:r w:rsidRPr="001A3942">
        <w:rPr>
          <w:rFonts w:cs="Helvetica"/>
          <w:color w:val="333333"/>
        </w:rPr>
        <w:t>Aust Crit Care. 2023 Nov;36(6):989-996</w:t>
      </w:r>
    </w:p>
    <w:p w14:paraId="32D86A14" w14:textId="707457B7" w:rsidR="007A01AD" w:rsidRPr="007A01AD" w:rsidRDefault="007A01AD" w:rsidP="007A01AD">
      <w:pPr>
        <w:pStyle w:val="KeinLeerraum"/>
        <w:numPr>
          <w:ilvl w:val="0"/>
          <w:numId w:val="25"/>
        </w:numPr>
        <w:spacing w:beforeLines="120" w:before="288" w:afterLines="120" w:after="288"/>
        <w:ind w:hanging="720"/>
        <w:contextualSpacing/>
        <w:rPr>
          <w:rFonts w:cs="Helvetica"/>
          <w:color w:val="333333"/>
        </w:rPr>
      </w:pPr>
      <w:r w:rsidRPr="007A01AD">
        <w:rPr>
          <w:rFonts w:cs="Helvetica"/>
          <w:color w:val="333333"/>
        </w:rPr>
        <w:t xml:space="preserve">Xiang Q, Bosch RJ, Lok JJ. </w:t>
      </w:r>
      <w:hyperlink r:id="rId4148" w:history="1">
        <w:r w:rsidRPr="007A01AD">
          <w:rPr>
            <w:rStyle w:val="Hyperlink"/>
            <w:rFonts w:ascii="Helvetica Narrow" w:hAnsi="Helvetica Narrow" w:cs="Helvetica"/>
          </w:rPr>
          <w:t xml:space="preserve">The survival-incorporated median vs the median in the survivors or in the always-survivors: What are we measuring? and </w:t>
        </w:r>
        <w:proofErr w:type="gramStart"/>
        <w:r w:rsidRPr="007A01AD">
          <w:rPr>
            <w:rStyle w:val="Hyperlink"/>
            <w:rFonts w:ascii="Helvetica Narrow" w:hAnsi="Helvetica Narrow" w:cs="Helvetica"/>
          </w:rPr>
          <w:t>Why</w:t>
        </w:r>
        <w:proofErr w:type="gramEnd"/>
        <w:r w:rsidRPr="007A01AD">
          <w:rPr>
            <w:rStyle w:val="Hyperlink"/>
            <w:rFonts w:ascii="Helvetica Narrow" w:hAnsi="Helvetica Narrow" w:cs="Helvetica"/>
          </w:rPr>
          <w:t xml:space="preserve">? </w:t>
        </w:r>
      </w:hyperlink>
      <w:r w:rsidRPr="007A01AD">
        <w:rPr>
          <w:rFonts w:cs="Helvetica"/>
          <w:color w:val="333333"/>
          <w:lang w:val="de-DE"/>
        </w:rPr>
        <w:t xml:space="preserve">Stat Med. 2023 </w:t>
      </w:r>
      <w:proofErr w:type="spellStart"/>
      <w:r w:rsidRPr="007A01AD">
        <w:rPr>
          <w:rFonts w:cs="Helvetica"/>
          <w:color w:val="333333"/>
          <w:lang w:val="de-DE"/>
        </w:rPr>
        <w:t>Dec</w:t>
      </w:r>
      <w:proofErr w:type="spellEnd"/>
      <w:r w:rsidRPr="007A01AD">
        <w:rPr>
          <w:rFonts w:cs="Helvetica"/>
          <w:color w:val="333333"/>
          <w:lang w:val="de-DE"/>
        </w:rPr>
        <w:t xml:space="preserve"> 20;42(29):5479-5490</w:t>
      </w:r>
    </w:p>
    <w:p w14:paraId="4D717AB8" w14:textId="48AC999C"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r w:rsidRPr="00E85289">
        <w:rPr>
          <w:rFonts w:cs="Helvetica"/>
          <w:color w:val="333333"/>
        </w:rPr>
        <w:t xml:space="preserve">López-Fernández E, Palacios-Cuesta A, Rodríguez-Martínez A, </w:t>
      </w:r>
      <w:proofErr w:type="spellStart"/>
      <w:r w:rsidRPr="00E85289">
        <w:rPr>
          <w:rFonts w:cs="Helvetica"/>
          <w:color w:val="333333"/>
        </w:rPr>
        <w:t>Olmedilla-Jodar</w:t>
      </w:r>
      <w:proofErr w:type="spellEnd"/>
      <w:r w:rsidRPr="00E85289">
        <w:rPr>
          <w:rFonts w:cs="Helvetica"/>
          <w:color w:val="333333"/>
        </w:rPr>
        <w:t xml:space="preserve"> M, Fernández-Andrade R, Mediavilla-Fernández R, Sánchez-Díaz JI, Máximo-Bocanegra N. </w:t>
      </w:r>
      <w:hyperlink r:id="rId4149" w:history="1">
        <w:r w:rsidRPr="00E85289">
          <w:rPr>
            <w:rStyle w:val="Hyperlink"/>
            <w:rFonts w:ascii="Helvetica Narrow" w:hAnsi="Helvetica Narrow" w:cs="Helvetica"/>
          </w:rPr>
          <w:t xml:space="preserve">Implementation feasibility of animal-assisted therapy in a pediatric intensive care unit: effectiveness on reduction of pain, fear, and anxiety. </w:t>
        </w:r>
      </w:hyperlink>
      <w:proofErr w:type="spellStart"/>
      <w:r w:rsidRPr="00E85289">
        <w:rPr>
          <w:rFonts w:cs="Helvetica"/>
          <w:color w:val="333333"/>
        </w:rPr>
        <w:t>Eur</w:t>
      </w:r>
      <w:proofErr w:type="spellEnd"/>
      <w:r w:rsidRPr="00E85289">
        <w:rPr>
          <w:rFonts w:cs="Helvetica"/>
          <w:color w:val="333333"/>
        </w:rPr>
        <w:t xml:space="preserve"> J </w:t>
      </w:r>
      <w:proofErr w:type="spellStart"/>
      <w:r w:rsidRPr="00E85289">
        <w:rPr>
          <w:rFonts w:cs="Helvetica"/>
          <w:color w:val="333333"/>
        </w:rPr>
        <w:t>Pediatr</w:t>
      </w:r>
      <w:proofErr w:type="spellEnd"/>
      <w:r w:rsidRPr="00E85289">
        <w:rPr>
          <w:rFonts w:cs="Helvetica"/>
          <w:color w:val="333333"/>
        </w:rPr>
        <w:t xml:space="preserve">. 2023 Nov 8. </w:t>
      </w:r>
      <w:proofErr w:type="spellStart"/>
      <w:r w:rsidRPr="00E85289">
        <w:rPr>
          <w:rFonts w:cs="Helvetica"/>
          <w:color w:val="333333"/>
        </w:rPr>
        <w:t>doi</w:t>
      </w:r>
      <w:proofErr w:type="spellEnd"/>
      <w:r w:rsidRPr="00E85289">
        <w:rPr>
          <w:rFonts w:cs="Helvetica"/>
          <w:color w:val="333333"/>
        </w:rPr>
        <w:t>: 10.1007/s00431-023-05284-7</w:t>
      </w:r>
    </w:p>
    <w:p w14:paraId="0BF6448F" w14:textId="344EF073"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r w:rsidRPr="006A66E4">
        <w:rPr>
          <w:rFonts w:cs="Helvetica"/>
          <w:color w:val="333333"/>
        </w:rPr>
        <w:t xml:space="preserve">Saltnes-Lillegård C, </w:t>
      </w:r>
      <w:proofErr w:type="spellStart"/>
      <w:r w:rsidRPr="006A66E4">
        <w:rPr>
          <w:rFonts w:cs="Helvetica"/>
          <w:color w:val="333333"/>
        </w:rPr>
        <w:t>Rustøen</w:t>
      </w:r>
      <w:proofErr w:type="spellEnd"/>
      <w:r w:rsidRPr="006A66E4">
        <w:rPr>
          <w:rFonts w:cs="Helvetica"/>
          <w:color w:val="333333"/>
        </w:rPr>
        <w:t xml:space="preserve"> T, </w:t>
      </w:r>
      <w:proofErr w:type="spellStart"/>
      <w:r w:rsidRPr="006A66E4">
        <w:rPr>
          <w:rFonts w:cs="Helvetica"/>
          <w:color w:val="333333"/>
        </w:rPr>
        <w:t>Beitland</w:t>
      </w:r>
      <w:proofErr w:type="spellEnd"/>
      <w:r w:rsidRPr="006A66E4">
        <w:rPr>
          <w:rFonts w:cs="Helvetica"/>
          <w:color w:val="333333"/>
        </w:rPr>
        <w:t xml:space="preserve"> S, Puntillo K, Hagen M, Lerdal A, Hofsø K. </w:t>
      </w:r>
      <w:hyperlink r:id="rId4150" w:history="1">
        <w:r w:rsidRPr="00E85289">
          <w:rPr>
            <w:rStyle w:val="Hyperlink"/>
            <w:rFonts w:ascii="Helvetica Narrow" w:hAnsi="Helvetica Narrow" w:cs="Helvetica"/>
          </w:rPr>
          <w:t xml:space="preserve">Self-reported symptoms experienced by intensive care unit patients: a prospective observational multicenter study. </w:t>
        </w:r>
      </w:hyperlink>
      <w:r w:rsidRPr="00E85289">
        <w:rPr>
          <w:rFonts w:cs="Helvetica"/>
          <w:color w:val="333333"/>
          <w:lang w:val="de-DE"/>
        </w:rPr>
        <w:t>Intensive Care Med. 2023 Nov;49(11):1370-1382</w:t>
      </w:r>
    </w:p>
    <w:p w14:paraId="341A2C11" w14:textId="77777777" w:rsidR="002576A0" w:rsidRDefault="002576A0" w:rsidP="002576A0">
      <w:pPr>
        <w:pStyle w:val="KeinLeerraum"/>
        <w:numPr>
          <w:ilvl w:val="0"/>
          <w:numId w:val="25"/>
        </w:numPr>
        <w:spacing w:beforeLines="120" w:before="288" w:afterLines="120" w:after="288"/>
        <w:ind w:hanging="720"/>
        <w:contextualSpacing/>
        <w:rPr>
          <w:rFonts w:cs="Helvetica"/>
          <w:color w:val="333333"/>
        </w:rPr>
      </w:pPr>
      <w:proofErr w:type="spellStart"/>
      <w:r w:rsidRPr="002576A0">
        <w:rPr>
          <w:rFonts w:cs="Helvetica"/>
          <w:color w:val="333333"/>
          <w:lang w:val="de-DE"/>
        </w:rPr>
        <w:lastRenderedPageBreak/>
        <w:t>Proffitt</w:t>
      </w:r>
      <w:proofErr w:type="spellEnd"/>
      <w:r w:rsidRPr="002576A0">
        <w:rPr>
          <w:rFonts w:cs="Helvetica"/>
          <w:color w:val="333333"/>
          <w:lang w:val="de-DE"/>
        </w:rPr>
        <w:t xml:space="preserve"> T, Menzies V, </w:t>
      </w:r>
      <w:proofErr w:type="spellStart"/>
      <w:r w:rsidRPr="002576A0">
        <w:rPr>
          <w:rFonts w:cs="Helvetica"/>
          <w:color w:val="333333"/>
          <w:lang w:val="de-DE"/>
        </w:rPr>
        <w:t>Grap</w:t>
      </w:r>
      <w:proofErr w:type="spellEnd"/>
      <w:r w:rsidRPr="002576A0">
        <w:rPr>
          <w:rFonts w:cs="Helvetica"/>
          <w:color w:val="333333"/>
          <w:lang w:val="de-DE"/>
        </w:rPr>
        <w:t xml:space="preserve"> MJ, Orr T, </w:t>
      </w:r>
      <w:proofErr w:type="spellStart"/>
      <w:r w:rsidRPr="002576A0">
        <w:rPr>
          <w:rFonts w:cs="Helvetica"/>
          <w:color w:val="333333"/>
          <w:lang w:val="de-DE"/>
        </w:rPr>
        <w:t>Thacker</w:t>
      </w:r>
      <w:proofErr w:type="spellEnd"/>
      <w:r w:rsidRPr="002576A0">
        <w:rPr>
          <w:rFonts w:cs="Helvetica"/>
          <w:color w:val="333333"/>
          <w:lang w:val="de-DE"/>
        </w:rPr>
        <w:t xml:space="preserve"> L 2nd, </w:t>
      </w:r>
      <w:proofErr w:type="spellStart"/>
      <w:r w:rsidRPr="002576A0">
        <w:rPr>
          <w:rFonts w:cs="Helvetica"/>
          <w:color w:val="333333"/>
          <w:lang w:val="de-DE"/>
        </w:rPr>
        <w:t>Ameringer</w:t>
      </w:r>
      <w:proofErr w:type="spellEnd"/>
      <w:r w:rsidRPr="002576A0">
        <w:rPr>
          <w:rFonts w:cs="Helvetica"/>
          <w:color w:val="333333"/>
          <w:lang w:val="de-DE"/>
        </w:rPr>
        <w:t xml:space="preserve"> S. </w:t>
      </w:r>
      <w:hyperlink r:id="rId4151" w:history="1">
        <w:r w:rsidRPr="002576A0">
          <w:rPr>
            <w:rStyle w:val="Hyperlink"/>
            <w:rFonts w:ascii="Helvetica Narrow" w:hAnsi="Helvetica Narrow" w:cs="Helvetica"/>
          </w:rPr>
          <w:t xml:space="preserve">Cognitive Impairment, Physical Impairment, and Psychological Symptoms in Intensive Care Unit Survivors. </w:t>
        </w:r>
      </w:hyperlink>
      <w:r w:rsidRPr="002576A0">
        <w:rPr>
          <w:rFonts w:cs="Helvetica"/>
          <w:color w:val="333333"/>
        </w:rPr>
        <w:t>Am J Crit Care. 2023 Nov 1;32(6):410-420</w:t>
      </w:r>
    </w:p>
    <w:p w14:paraId="59176CE2" w14:textId="7B56D00B" w:rsidR="002576A0" w:rsidRPr="002576A0" w:rsidRDefault="002576A0" w:rsidP="002576A0">
      <w:pPr>
        <w:pStyle w:val="KeinLeerraum"/>
        <w:numPr>
          <w:ilvl w:val="0"/>
          <w:numId w:val="25"/>
        </w:numPr>
        <w:spacing w:beforeLines="120" w:before="288" w:afterLines="120" w:after="288"/>
        <w:ind w:hanging="720"/>
        <w:contextualSpacing/>
        <w:rPr>
          <w:rFonts w:cs="Helvetica"/>
          <w:color w:val="333333"/>
        </w:rPr>
      </w:pPr>
      <w:r w:rsidRPr="002576A0">
        <w:rPr>
          <w:rFonts w:cs="Helvetica"/>
          <w:color w:val="333333"/>
        </w:rPr>
        <w:t xml:space="preserve">Richards D. </w:t>
      </w:r>
      <w:hyperlink r:id="rId4152" w:history="1">
        <w:r w:rsidRPr="00B3089B">
          <w:rPr>
            <w:rStyle w:val="Hyperlink"/>
            <w:rFonts w:ascii="Helvetica Narrow" w:hAnsi="Helvetica Narrow" w:cs="Helvetica"/>
          </w:rPr>
          <w:t>Transitioning to reality: the diary of an ARDS survivor</w:t>
        </w:r>
      </w:hyperlink>
      <w:r w:rsidRPr="002576A0">
        <w:rPr>
          <w:rFonts w:cs="Helvetica"/>
          <w:color w:val="333333"/>
        </w:rPr>
        <w:t>. Intensive Care Med. 2023 Oct 16</w:t>
      </w:r>
    </w:p>
    <w:p w14:paraId="1416244D" w14:textId="3BFF092E"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Snyder M, Njie BY, Grabenstein I, Viola S, Abbas H, Bhatti W, Lee R, Traficante R, Yeung SYA, Chow JH, Tabatabai A, Taylor BS, Dahi S, </w:t>
      </w:r>
      <w:proofErr w:type="spellStart"/>
      <w:r w:rsidRPr="00003B7F">
        <w:rPr>
          <w:rFonts w:cs="Helvetica"/>
          <w:color w:val="333333"/>
        </w:rPr>
        <w:t>Scalea</w:t>
      </w:r>
      <w:proofErr w:type="spellEnd"/>
      <w:r w:rsidRPr="00003B7F">
        <w:rPr>
          <w:rFonts w:cs="Helvetica"/>
          <w:color w:val="333333"/>
        </w:rPr>
        <w:t xml:space="preserve"> T, Rabin J, Grazioli A, Calfee CS, Britton N, Levine AR. </w:t>
      </w:r>
      <w:hyperlink r:id="rId4153" w:history="1">
        <w:r w:rsidRPr="00003B7F">
          <w:rPr>
            <w:rStyle w:val="Hyperlink"/>
            <w:rFonts w:ascii="Helvetica Narrow" w:hAnsi="Helvetica Narrow" w:cs="Helvetica"/>
          </w:rPr>
          <w:t xml:space="preserve">Functional recovery in a cohort of ECMO and non-ECMO acute respiratory distress syndrome survivors. </w:t>
        </w:r>
      </w:hyperlink>
      <w:proofErr w:type="spellStart"/>
      <w:r w:rsidRPr="00003B7F">
        <w:rPr>
          <w:rFonts w:cs="Helvetica"/>
          <w:color w:val="333333"/>
          <w:lang w:val="de-DE"/>
        </w:rPr>
        <w:t>Crit</w:t>
      </w:r>
      <w:proofErr w:type="spellEnd"/>
      <w:r w:rsidRPr="00003B7F">
        <w:rPr>
          <w:rFonts w:cs="Helvetica"/>
          <w:color w:val="333333"/>
          <w:lang w:val="de-DE"/>
        </w:rPr>
        <w:t xml:space="preserve"> Care. 2023 Nov 14;27(1):440</w:t>
      </w:r>
    </w:p>
    <w:p w14:paraId="63891B3E" w14:textId="33614752"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Stedman W, Donaldson L, Garside T, Green S, </w:t>
      </w:r>
      <w:proofErr w:type="spellStart"/>
      <w:r w:rsidRPr="00003B7F">
        <w:rPr>
          <w:rFonts w:cs="Helvetica"/>
          <w:color w:val="333333"/>
        </w:rPr>
        <w:t>Donoghoe</w:t>
      </w:r>
      <w:proofErr w:type="spellEnd"/>
      <w:r w:rsidRPr="00003B7F">
        <w:rPr>
          <w:rFonts w:cs="Helvetica"/>
          <w:color w:val="333333"/>
        </w:rPr>
        <w:t xml:space="preserve"> SF, Whitfield VE, Bass F, Delaney A, Hammond N. </w:t>
      </w:r>
      <w:hyperlink r:id="rId4154" w:history="1">
        <w:r w:rsidRPr="00003B7F">
          <w:rPr>
            <w:rStyle w:val="Hyperlink"/>
            <w:rFonts w:ascii="Helvetica Narrow" w:hAnsi="Helvetica Narrow" w:cs="Helvetica"/>
          </w:rPr>
          <w:t xml:space="preserve">The feasibility and acceptability of a physician-led ICU follow-up service: A prospective cohort study. </w:t>
        </w:r>
      </w:hyperlink>
      <w:r w:rsidRPr="00003B7F">
        <w:rPr>
          <w:rFonts w:cs="Helvetica"/>
          <w:color w:val="333333"/>
        </w:rPr>
        <w:t xml:space="preserve">Aust Crit Care. 2023 Dec </w:t>
      </w:r>
      <w:proofErr w:type="gramStart"/>
      <w:r w:rsidRPr="00003B7F">
        <w:rPr>
          <w:rFonts w:cs="Helvetica"/>
          <w:color w:val="333333"/>
        </w:rPr>
        <w:t>7:S</w:t>
      </w:r>
      <w:proofErr w:type="gramEnd"/>
      <w:r w:rsidRPr="00003B7F">
        <w:rPr>
          <w:rFonts w:cs="Helvetica"/>
          <w:color w:val="333333"/>
        </w:rPr>
        <w:t>1036-7314(23)00183-2</w:t>
      </w:r>
    </w:p>
    <w:p w14:paraId="6373D0D0" w14:textId="0DAC26B4"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proofErr w:type="spellStart"/>
      <w:r w:rsidRPr="00003B7F">
        <w:rPr>
          <w:rFonts w:cs="Helvetica"/>
          <w:color w:val="333333"/>
        </w:rPr>
        <w:t>Pladet</w:t>
      </w:r>
      <w:proofErr w:type="spellEnd"/>
      <w:r w:rsidRPr="00003B7F">
        <w:rPr>
          <w:rFonts w:cs="Helvetica"/>
          <w:color w:val="333333"/>
        </w:rPr>
        <w:t xml:space="preserve"> LCA, </w:t>
      </w:r>
      <w:proofErr w:type="spellStart"/>
      <w:r w:rsidRPr="00003B7F">
        <w:rPr>
          <w:rFonts w:cs="Helvetica"/>
          <w:color w:val="333333"/>
        </w:rPr>
        <w:t>Luijken</w:t>
      </w:r>
      <w:proofErr w:type="spellEnd"/>
      <w:r w:rsidRPr="00003B7F">
        <w:rPr>
          <w:rFonts w:cs="Helvetica"/>
          <w:color w:val="333333"/>
        </w:rPr>
        <w:t xml:space="preserve"> K, Donker DW, Cremer OL, </w:t>
      </w:r>
      <w:proofErr w:type="spellStart"/>
      <w:r w:rsidRPr="00003B7F">
        <w:rPr>
          <w:rFonts w:cs="Helvetica"/>
          <w:color w:val="333333"/>
        </w:rPr>
        <w:t>Meuwese</w:t>
      </w:r>
      <w:proofErr w:type="spellEnd"/>
      <w:r w:rsidRPr="00003B7F">
        <w:rPr>
          <w:rFonts w:cs="Helvetica"/>
          <w:color w:val="333333"/>
        </w:rPr>
        <w:t xml:space="preserve"> CL. </w:t>
      </w:r>
      <w:hyperlink r:id="rId4155" w:history="1">
        <w:r w:rsidRPr="00003B7F">
          <w:rPr>
            <w:rStyle w:val="Hyperlink"/>
            <w:rFonts w:ascii="Helvetica Narrow" w:hAnsi="Helvetica Narrow" w:cs="Helvetica"/>
          </w:rPr>
          <w:t xml:space="preserve">Neuropsychiatric sequelae following extracorporeal membrane oxygenation in the intensive care unit. </w:t>
        </w:r>
      </w:hyperlink>
      <w:r w:rsidRPr="00003B7F">
        <w:rPr>
          <w:rFonts w:cs="Helvetica"/>
          <w:color w:val="333333"/>
        </w:rPr>
        <w:t xml:space="preserve">J Crit Care. 2024 </w:t>
      </w:r>
      <w:proofErr w:type="gramStart"/>
      <w:r w:rsidRPr="00003B7F">
        <w:rPr>
          <w:rFonts w:cs="Helvetica"/>
          <w:color w:val="333333"/>
        </w:rPr>
        <w:t>Feb;79:154428</w:t>
      </w:r>
      <w:proofErr w:type="gramEnd"/>
    </w:p>
    <w:p w14:paraId="59A002F7" w14:textId="68050FB5" w:rsidR="00544964" w:rsidRPr="00544964" w:rsidRDefault="00544964" w:rsidP="00544964">
      <w:pPr>
        <w:pStyle w:val="KeinLeerraum"/>
        <w:numPr>
          <w:ilvl w:val="0"/>
          <w:numId w:val="25"/>
        </w:numPr>
        <w:spacing w:beforeLines="120" w:before="288" w:afterLines="120" w:after="288"/>
        <w:ind w:hanging="720"/>
        <w:contextualSpacing/>
        <w:rPr>
          <w:rFonts w:cs="Helvetica"/>
          <w:color w:val="333333"/>
        </w:rPr>
      </w:pPr>
      <w:r w:rsidRPr="00544964">
        <w:rPr>
          <w:rFonts w:cs="Helvetica"/>
          <w:color w:val="333333"/>
        </w:rPr>
        <w:t xml:space="preserve">Skei NV, Moe K, Nilsen TIL, </w:t>
      </w:r>
      <w:proofErr w:type="spellStart"/>
      <w:r w:rsidRPr="00544964">
        <w:rPr>
          <w:rFonts w:cs="Helvetica"/>
          <w:color w:val="333333"/>
        </w:rPr>
        <w:t>Aasdahl</w:t>
      </w:r>
      <w:proofErr w:type="spellEnd"/>
      <w:r w:rsidRPr="00544964">
        <w:rPr>
          <w:rFonts w:cs="Helvetica"/>
          <w:color w:val="333333"/>
        </w:rPr>
        <w:t xml:space="preserve"> L, Prescott HC, </w:t>
      </w:r>
      <w:proofErr w:type="spellStart"/>
      <w:r w:rsidRPr="00544964">
        <w:rPr>
          <w:rFonts w:cs="Helvetica"/>
          <w:color w:val="333333"/>
        </w:rPr>
        <w:t>Damås</w:t>
      </w:r>
      <w:proofErr w:type="spellEnd"/>
      <w:r w:rsidRPr="00544964">
        <w:rPr>
          <w:rFonts w:cs="Helvetica"/>
          <w:color w:val="333333"/>
        </w:rPr>
        <w:t xml:space="preserve"> JK, Gustad LT. </w:t>
      </w:r>
      <w:hyperlink r:id="rId4156" w:history="1">
        <w:r w:rsidRPr="00544964">
          <w:rPr>
            <w:rStyle w:val="Hyperlink"/>
            <w:rFonts w:ascii="Helvetica Narrow" w:hAnsi="Helvetica Narrow" w:cs="Helvetica"/>
          </w:rPr>
          <w:t xml:space="preserve">Return to work after hospitalization for sepsis: a nationwide, registry-based cohort study. </w:t>
        </w:r>
      </w:hyperlink>
      <w:proofErr w:type="spellStart"/>
      <w:r w:rsidRPr="00544964">
        <w:rPr>
          <w:rFonts w:cs="Helvetica"/>
          <w:color w:val="333333"/>
          <w:lang w:val="de-DE"/>
        </w:rPr>
        <w:t>Crit</w:t>
      </w:r>
      <w:proofErr w:type="spellEnd"/>
      <w:r w:rsidRPr="00544964">
        <w:rPr>
          <w:rFonts w:cs="Helvetica"/>
          <w:color w:val="333333"/>
          <w:lang w:val="de-DE"/>
        </w:rPr>
        <w:t xml:space="preserve"> Care. 2023 Nov 15;27(1):443</w:t>
      </w:r>
    </w:p>
    <w:p w14:paraId="6507C045" w14:textId="12DCA15C" w:rsidR="00481927" w:rsidRPr="00481927" w:rsidRDefault="00481927" w:rsidP="00481927">
      <w:pPr>
        <w:pStyle w:val="KeinLeerraum"/>
        <w:numPr>
          <w:ilvl w:val="0"/>
          <w:numId w:val="25"/>
        </w:numPr>
        <w:spacing w:beforeLines="120" w:before="288" w:afterLines="120" w:after="288"/>
        <w:ind w:hanging="720"/>
        <w:contextualSpacing/>
        <w:rPr>
          <w:rFonts w:cs="Helvetica"/>
          <w:color w:val="333333"/>
        </w:rPr>
      </w:pPr>
      <w:r w:rsidRPr="00481927">
        <w:rPr>
          <w:rFonts w:cs="Helvetica"/>
          <w:color w:val="333333"/>
        </w:rPr>
        <w:t xml:space="preserve">Rai S, Brown R, van Haren F, Neeman T, Rajamani A, Sundararajan K, Mitchell I. </w:t>
      </w:r>
      <w:hyperlink r:id="rId4157" w:history="1">
        <w:r w:rsidRPr="00481927">
          <w:rPr>
            <w:rStyle w:val="Hyperlink"/>
            <w:rFonts w:ascii="Helvetica Narrow" w:hAnsi="Helvetica Narrow" w:cs="Helvetica"/>
          </w:rPr>
          <w:t xml:space="preserve">Long-term follow-up for Psychological </w:t>
        </w:r>
        <w:proofErr w:type="spellStart"/>
        <w:r w:rsidRPr="00481927">
          <w:rPr>
            <w:rStyle w:val="Hyperlink"/>
            <w:rFonts w:ascii="Helvetica Narrow" w:hAnsi="Helvetica Narrow" w:cs="Helvetica"/>
          </w:rPr>
          <w:t>stRess</w:t>
        </w:r>
        <w:proofErr w:type="spellEnd"/>
        <w:r w:rsidRPr="00481927">
          <w:rPr>
            <w:rStyle w:val="Hyperlink"/>
            <w:rFonts w:ascii="Helvetica Narrow" w:hAnsi="Helvetica Narrow" w:cs="Helvetica"/>
          </w:rPr>
          <w:t xml:space="preserve"> in Intensive </w:t>
        </w:r>
        <w:proofErr w:type="spellStart"/>
        <w:r w:rsidRPr="00481927">
          <w:rPr>
            <w:rStyle w:val="Hyperlink"/>
            <w:rFonts w:ascii="Helvetica Narrow" w:hAnsi="Helvetica Narrow" w:cs="Helvetica"/>
          </w:rPr>
          <w:t>CarE</w:t>
        </w:r>
        <w:proofErr w:type="spellEnd"/>
        <w:r w:rsidRPr="00481927">
          <w:rPr>
            <w:rStyle w:val="Hyperlink"/>
            <w:rFonts w:ascii="Helvetica Narrow" w:hAnsi="Helvetica Narrow" w:cs="Helvetica"/>
          </w:rPr>
          <w:t xml:space="preserve"> (PRICE) survivors: study protocol for a </w:t>
        </w:r>
        <w:proofErr w:type="spellStart"/>
        <w:r w:rsidRPr="00481927">
          <w:rPr>
            <w:rStyle w:val="Hyperlink"/>
            <w:rFonts w:ascii="Helvetica Narrow" w:hAnsi="Helvetica Narrow" w:cs="Helvetica"/>
          </w:rPr>
          <w:t>multicentre</w:t>
        </w:r>
        <w:proofErr w:type="spellEnd"/>
        <w:r w:rsidRPr="00481927">
          <w:rPr>
            <w:rStyle w:val="Hyperlink"/>
            <w:rFonts w:ascii="Helvetica Narrow" w:hAnsi="Helvetica Narrow" w:cs="Helvetica"/>
          </w:rPr>
          <w:t xml:space="preserve">, prospective observational cohort study in Australian intensive care units. </w:t>
        </w:r>
      </w:hyperlink>
      <w:r w:rsidRPr="00481927">
        <w:rPr>
          <w:rFonts w:cs="Helvetica"/>
          <w:color w:val="333333"/>
        </w:rPr>
        <w:t>BMJ Open. 2019 Jan 25;9(1</w:t>
      </w:r>
      <w:proofErr w:type="gramStart"/>
      <w:r w:rsidRPr="00481927">
        <w:rPr>
          <w:rFonts w:cs="Helvetica"/>
          <w:color w:val="333333"/>
        </w:rPr>
        <w:t>):e</w:t>
      </w:r>
      <w:proofErr w:type="gramEnd"/>
      <w:r w:rsidRPr="00481927">
        <w:rPr>
          <w:rFonts w:cs="Helvetica"/>
          <w:color w:val="333333"/>
        </w:rPr>
        <w:t>023310</w:t>
      </w:r>
    </w:p>
    <w:p w14:paraId="0852B01B" w14:textId="78BA5D91"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proofErr w:type="spellStart"/>
      <w:r w:rsidRPr="00E76DEB">
        <w:rPr>
          <w:rFonts w:cs="Helvetica"/>
          <w:color w:val="333333"/>
          <w:lang w:val="de-DE"/>
        </w:rPr>
        <w:t>Mesina</w:t>
      </w:r>
      <w:proofErr w:type="spellEnd"/>
      <w:r w:rsidRPr="00E76DEB">
        <w:rPr>
          <w:rFonts w:cs="Helvetica"/>
          <w:color w:val="333333"/>
          <w:lang w:val="de-DE"/>
        </w:rPr>
        <w:t xml:space="preserve"> RS </w:t>
      </w:r>
      <w:proofErr w:type="spellStart"/>
      <w:r w:rsidRPr="00E76DEB">
        <w:rPr>
          <w:rFonts w:cs="Helvetica"/>
          <w:color w:val="333333"/>
          <w:lang w:val="de-DE"/>
        </w:rPr>
        <w:t>Jr</w:t>
      </w:r>
      <w:proofErr w:type="spellEnd"/>
      <w:r w:rsidRPr="00E76DEB">
        <w:rPr>
          <w:rFonts w:cs="Helvetica"/>
          <w:color w:val="333333"/>
          <w:lang w:val="de-DE"/>
        </w:rPr>
        <w:t xml:space="preserve">, </w:t>
      </w:r>
      <w:proofErr w:type="spellStart"/>
      <w:r w:rsidRPr="00E76DEB">
        <w:rPr>
          <w:rFonts w:cs="Helvetica"/>
          <w:color w:val="333333"/>
          <w:lang w:val="de-DE"/>
        </w:rPr>
        <w:t>Rustøen</w:t>
      </w:r>
      <w:proofErr w:type="spellEnd"/>
      <w:r w:rsidRPr="00E76DEB">
        <w:rPr>
          <w:rFonts w:cs="Helvetica"/>
          <w:color w:val="333333"/>
          <w:lang w:val="de-DE"/>
        </w:rPr>
        <w:t xml:space="preserve"> T, Hagen M, Laake JH, </w:t>
      </w:r>
      <w:proofErr w:type="spellStart"/>
      <w:r w:rsidRPr="00E76DEB">
        <w:rPr>
          <w:rFonts w:cs="Helvetica"/>
          <w:color w:val="333333"/>
          <w:lang w:val="de-DE"/>
        </w:rPr>
        <w:t>Hofsø</w:t>
      </w:r>
      <w:proofErr w:type="spellEnd"/>
      <w:r w:rsidRPr="00E76DEB">
        <w:rPr>
          <w:rFonts w:cs="Helvetica"/>
          <w:color w:val="333333"/>
          <w:lang w:val="de-DE"/>
        </w:rPr>
        <w:t xml:space="preserve"> K. </w:t>
      </w:r>
      <w:hyperlink r:id="rId4158" w:history="1">
        <w:r w:rsidRPr="00E76DEB">
          <w:rPr>
            <w:rStyle w:val="Hyperlink"/>
            <w:rFonts w:ascii="Helvetica Narrow" w:hAnsi="Helvetica Narrow" w:cs="Helvetica"/>
          </w:rPr>
          <w:t xml:space="preserve">Long-term functional disabilities in intensive care unit survivors: A prospective cohort study. </w:t>
        </w:r>
      </w:hyperlink>
      <w:r w:rsidRPr="00E76DEB">
        <w:rPr>
          <w:rFonts w:cs="Helvetica"/>
          <w:color w:val="333333"/>
        </w:rPr>
        <w:t xml:space="preserve">Aust Crit Care. 2024 Jan </w:t>
      </w:r>
      <w:proofErr w:type="gramStart"/>
      <w:r w:rsidRPr="00E76DEB">
        <w:rPr>
          <w:rFonts w:cs="Helvetica"/>
          <w:color w:val="333333"/>
        </w:rPr>
        <w:t>2:S</w:t>
      </w:r>
      <w:proofErr w:type="gramEnd"/>
      <w:r w:rsidRPr="00E76DEB">
        <w:rPr>
          <w:rFonts w:cs="Helvetica"/>
          <w:color w:val="333333"/>
        </w:rPr>
        <w:t>1036-7314(23)00197-2</w:t>
      </w:r>
    </w:p>
    <w:p w14:paraId="00C64C02" w14:textId="258F2B08"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rPr>
        <w:t xml:space="preserve">van </w:t>
      </w:r>
      <w:proofErr w:type="spellStart"/>
      <w:r w:rsidRPr="00E76DEB">
        <w:rPr>
          <w:rFonts w:cs="Helvetica"/>
          <w:color w:val="333333"/>
        </w:rPr>
        <w:t>Sleeuwen</w:t>
      </w:r>
      <w:proofErr w:type="spellEnd"/>
      <w:r w:rsidRPr="00E76DEB">
        <w:rPr>
          <w:rFonts w:cs="Helvetica"/>
          <w:color w:val="333333"/>
        </w:rPr>
        <w:t xml:space="preserve"> D, Zegers M, </w:t>
      </w:r>
      <w:proofErr w:type="spellStart"/>
      <w:r w:rsidRPr="00E76DEB">
        <w:rPr>
          <w:rFonts w:cs="Helvetica"/>
          <w:color w:val="333333"/>
        </w:rPr>
        <w:t>Ramjith</w:t>
      </w:r>
      <w:proofErr w:type="spellEnd"/>
      <w:r w:rsidRPr="00E76DEB">
        <w:rPr>
          <w:rFonts w:cs="Helvetica"/>
          <w:color w:val="333333"/>
        </w:rPr>
        <w:t xml:space="preserve"> J, </w:t>
      </w:r>
      <w:proofErr w:type="spellStart"/>
      <w:r w:rsidRPr="00E76DEB">
        <w:rPr>
          <w:rFonts w:cs="Helvetica"/>
          <w:color w:val="333333"/>
        </w:rPr>
        <w:t>Cruijsberg</w:t>
      </w:r>
      <w:proofErr w:type="spellEnd"/>
      <w:r w:rsidRPr="00E76DEB">
        <w:rPr>
          <w:rFonts w:cs="Helvetica"/>
          <w:color w:val="333333"/>
        </w:rPr>
        <w:t xml:space="preserve"> JK, Simons KS, van Bommel D, Burgers-</w:t>
      </w:r>
      <w:proofErr w:type="spellStart"/>
      <w:r w:rsidRPr="00E76DEB">
        <w:rPr>
          <w:rFonts w:cs="Helvetica"/>
          <w:color w:val="333333"/>
        </w:rPr>
        <w:t>Bonthuis</w:t>
      </w:r>
      <w:proofErr w:type="spellEnd"/>
      <w:r w:rsidRPr="00E76DEB">
        <w:rPr>
          <w:rFonts w:cs="Helvetica"/>
          <w:color w:val="333333"/>
        </w:rPr>
        <w:t xml:space="preserve"> D, </w:t>
      </w:r>
      <w:proofErr w:type="spellStart"/>
      <w:r w:rsidRPr="00E76DEB">
        <w:rPr>
          <w:rFonts w:cs="Helvetica"/>
          <w:color w:val="333333"/>
        </w:rPr>
        <w:t>Koeter</w:t>
      </w:r>
      <w:proofErr w:type="spellEnd"/>
      <w:r w:rsidRPr="00E76DEB">
        <w:rPr>
          <w:rFonts w:cs="Helvetica"/>
          <w:color w:val="333333"/>
        </w:rPr>
        <w:t xml:space="preserve"> J, </w:t>
      </w:r>
      <w:proofErr w:type="spellStart"/>
      <w:r w:rsidRPr="00E76DEB">
        <w:rPr>
          <w:rFonts w:cs="Helvetica"/>
          <w:color w:val="333333"/>
        </w:rPr>
        <w:t>Bisschops</w:t>
      </w:r>
      <w:proofErr w:type="spellEnd"/>
      <w:r w:rsidRPr="00E76DEB">
        <w:rPr>
          <w:rFonts w:cs="Helvetica"/>
          <w:color w:val="333333"/>
        </w:rPr>
        <w:t xml:space="preserve"> LLA, Janssen I, Rettig TCD, van der Hoeven JG, van de Laar FA, van den Boogaard M. </w:t>
      </w:r>
      <w:hyperlink r:id="rId4159" w:history="1">
        <w:r w:rsidRPr="00E76DEB">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E76DEB">
        <w:rPr>
          <w:rFonts w:cs="Helvetica"/>
          <w:color w:val="333333"/>
        </w:rPr>
        <w:t>Crit Care Med. 2024 Feb 1;52(2):200-209</w:t>
      </w:r>
    </w:p>
    <w:p w14:paraId="7D1B74DD" w14:textId="33B3951A"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lang w:val="de-DE"/>
        </w:rPr>
        <w:t xml:space="preserve">Paul N, </w:t>
      </w:r>
      <w:proofErr w:type="spellStart"/>
      <w:r w:rsidRPr="00E76DEB">
        <w:rPr>
          <w:rFonts w:cs="Helvetica"/>
          <w:color w:val="333333"/>
          <w:lang w:val="de-DE"/>
        </w:rPr>
        <w:t>Cittadino</w:t>
      </w:r>
      <w:proofErr w:type="spellEnd"/>
      <w:r w:rsidRPr="00E76DEB">
        <w:rPr>
          <w:rFonts w:cs="Helvetica"/>
          <w:color w:val="333333"/>
          <w:lang w:val="de-DE"/>
        </w:rPr>
        <w:t xml:space="preserve"> J, Krampe H, Denke C, Spies CD, </w:t>
      </w:r>
      <w:proofErr w:type="spellStart"/>
      <w:r w:rsidRPr="00E76DEB">
        <w:rPr>
          <w:rFonts w:cs="Helvetica"/>
          <w:color w:val="333333"/>
          <w:lang w:val="de-DE"/>
        </w:rPr>
        <w:t>Weiss</w:t>
      </w:r>
      <w:proofErr w:type="spellEnd"/>
      <w:r w:rsidRPr="00E76DEB">
        <w:rPr>
          <w:rFonts w:cs="Helvetica"/>
          <w:color w:val="333333"/>
          <w:lang w:val="de-DE"/>
        </w:rPr>
        <w:t xml:space="preserve"> B. </w:t>
      </w:r>
      <w:hyperlink r:id="rId4160" w:history="1">
        <w:r w:rsidRPr="00E76DEB">
          <w:rPr>
            <w:rStyle w:val="Hyperlink"/>
            <w:rFonts w:ascii="Helvetica Narrow" w:hAnsi="Helvetica Narrow" w:cs="Helvetica"/>
          </w:rPr>
          <w:t xml:space="preserve">Determinants of Subjective Mental and Functional Health of Critical Illness Survivors: Comparing Pre-ICU and Post-ICU Status. </w:t>
        </w:r>
      </w:hyperlink>
      <w:r w:rsidRPr="00E76DEB">
        <w:rPr>
          <w:rFonts w:cs="Helvetica"/>
          <w:color w:val="333333"/>
        </w:rPr>
        <w:t>Crit Care Med. 2024 Jan 8.</w:t>
      </w:r>
    </w:p>
    <w:p w14:paraId="52BE848A" w14:textId="13EA0FE8"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proofErr w:type="spellStart"/>
      <w:r w:rsidRPr="00C46673">
        <w:rPr>
          <w:rFonts w:cs="Helvetica"/>
          <w:color w:val="333333"/>
        </w:rPr>
        <w:t>Imanaka</w:t>
      </w:r>
      <w:proofErr w:type="spellEnd"/>
      <w:r w:rsidRPr="00C46673">
        <w:rPr>
          <w:rFonts w:cs="Helvetica"/>
          <w:color w:val="333333"/>
        </w:rPr>
        <w:t xml:space="preserve"> R, Ouchi A, </w:t>
      </w:r>
      <w:proofErr w:type="spellStart"/>
      <w:r w:rsidRPr="00C46673">
        <w:rPr>
          <w:rFonts w:cs="Helvetica"/>
          <w:color w:val="333333"/>
        </w:rPr>
        <w:t>Sakuramoto</w:t>
      </w:r>
      <w:proofErr w:type="spellEnd"/>
      <w:r w:rsidRPr="00C46673">
        <w:rPr>
          <w:rFonts w:cs="Helvetica"/>
          <w:color w:val="333333"/>
        </w:rPr>
        <w:t xml:space="preserve"> H, Aikawa G, Hoshino T, Enomoto Y, </w:t>
      </w:r>
      <w:proofErr w:type="spellStart"/>
      <w:r w:rsidRPr="00C46673">
        <w:rPr>
          <w:rFonts w:cs="Helvetica"/>
          <w:color w:val="333333"/>
        </w:rPr>
        <w:t>Shimojo</w:t>
      </w:r>
      <w:proofErr w:type="spellEnd"/>
      <w:r w:rsidRPr="00C46673">
        <w:rPr>
          <w:rFonts w:cs="Helvetica"/>
          <w:color w:val="333333"/>
        </w:rPr>
        <w:t xml:space="preserve"> N, Inoue Y. </w:t>
      </w:r>
      <w:hyperlink r:id="rId4161" w:history="1">
        <w:r w:rsidRPr="00C46673">
          <w:rPr>
            <w:rStyle w:val="Hyperlink"/>
            <w:rFonts w:ascii="Helvetica Narrow" w:hAnsi="Helvetica Narrow" w:cs="Helvetica"/>
          </w:rPr>
          <w:t xml:space="preserve">Survey of sensory impairment in critically ill patients after intensive </w:t>
        </w:r>
        <w:r w:rsidRPr="00C46673">
          <w:rPr>
            <w:rStyle w:val="Hyperlink"/>
            <w:rFonts w:ascii="Helvetica Narrow" w:hAnsi="Helvetica Narrow" w:cs="Helvetica"/>
          </w:rPr>
          <w:lastRenderedPageBreak/>
          <w:t xml:space="preserve">care unit discharge: An </w:t>
        </w:r>
        <w:proofErr w:type="spellStart"/>
        <w:r w:rsidRPr="00C46673">
          <w:rPr>
            <w:rStyle w:val="Hyperlink"/>
            <w:rFonts w:ascii="Helvetica Narrow" w:hAnsi="Helvetica Narrow" w:cs="Helvetica"/>
          </w:rPr>
          <w:t>ambidirectional</w:t>
        </w:r>
        <w:proofErr w:type="spellEnd"/>
        <w:r w:rsidRPr="00C46673">
          <w:rPr>
            <w:rStyle w:val="Hyperlink"/>
            <w:rFonts w:ascii="Helvetica Narrow" w:hAnsi="Helvetica Narrow" w:cs="Helvetica"/>
          </w:rPr>
          <w:t xml:space="preserve"> cohort study. </w:t>
        </w:r>
      </w:hyperlink>
      <w:r w:rsidRPr="00C46673">
        <w:rPr>
          <w:rFonts w:cs="Helvetica"/>
          <w:color w:val="333333"/>
        </w:rPr>
        <w:t>Aust Crit Care. 2024 Jan;37(1):12-17.</w:t>
      </w:r>
    </w:p>
    <w:p w14:paraId="71ABEA67" w14:textId="325A6B74"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proofErr w:type="spellStart"/>
      <w:r w:rsidRPr="00C46673">
        <w:rPr>
          <w:rFonts w:cs="Helvetica"/>
          <w:color w:val="333333"/>
          <w:lang w:val="de-DE"/>
        </w:rPr>
        <w:t>Orwelius</w:t>
      </w:r>
      <w:proofErr w:type="spellEnd"/>
      <w:r w:rsidRPr="00C46673">
        <w:rPr>
          <w:rFonts w:cs="Helvetica"/>
          <w:color w:val="333333"/>
          <w:lang w:val="de-DE"/>
        </w:rPr>
        <w:t xml:space="preserve"> L, </w:t>
      </w:r>
      <w:proofErr w:type="spellStart"/>
      <w:r w:rsidRPr="00C46673">
        <w:rPr>
          <w:rFonts w:cs="Helvetica"/>
          <w:color w:val="333333"/>
          <w:lang w:val="de-DE"/>
        </w:rPr>
        <w:t>Kristenson</w:t>
      </w:r>
      <w:proofErr w:type="spellEnd"/>
      <w:r w:rsidRPr="00C46673">
        <w:rPr>
          <w:rFonts w:cs="Helvetica"/>
          <w:color w:val="333333"/>
          <w:lang w:val="de-DE"/>
        </w:rPr>
        <w:t xml:space="preserve"> M, </w:t>
      </w:r>
      <w:proofErr w:type="spellStart"/>
      <w:r w:rsidRPr="00C46673">
        <w:rPr>
          <w:rFonts w:cs="Helvetica"/>
          <w:color w:val="333333"/>
          <w:lang w:val="de-DE"/>
        </w:rPr>
        <w:t>Fredrikson</w:t>
      </w:r>
      <w:proofErr w:type="spellEnd"/>
      <w:r w:rsidRPr="00C46673">
        <w:rPr>
          <w:rFonts w:cs="Helvetica"/>
          <w:color w:val="333333"/>
          <w:lang w:val="de-DE"/>
        </w:rPr>
        <w:t xml:space="preserve"> M, </w:t>
      </w:r>
      <w:proofErr w:type="spellStart"/>
      <w:r w:rsidRPr="00C46673">
        <w:rPr>
          <w:rFonts w:cs="Helvetica"/>
          <w:color w:val="333333"/>
          <w:lang w:val="de-DE"/>
        </w:rPr>
        <w:t>Sjöberg</w:t>
      </w:r>
      <w:proofErr w:type="spellEnd"/>
      <w:r w:rsidRPr="00C46673">
        <w:rPr>
          <w:rFonts w:cs="Helvetica"/>
          <w:color w:val="333333"/>
          <w:lang w:val="de-DE"/>
        </w:rPr>
        <w:t xml:space="preserve"> F, Walther S. </w:t>
      </w:r>
      <w:hyperlink r:id="rId4162" w:history="1">
        <w:r w:rsidRPr="00C46673">
          <w:rPr>
            <w:rStyle w:val="Hyperlink"/>
            <w:rFonts w:ascii="Helvetica Narrow" w:hAnsi="Helvetica Narrow" w:cs="Helvetica"/>
          </w:rPr>
          <w:t xml:space="preserve">Effects of education, income and employment on ICU and post-ICU survival - A nationwide Swedish cohort study of individual-level data with 1-year follow up. </w:t>
        </w:r>
      </w:hyperlink>
      <w:r w:rsidRPr="00696481">
        <w:rPr>
          <w:rFonts w:cs="Helvetica"/>
          <w:color w:val="333333"/>
        </w:rPr>
        <w:t xml:space="preserve">J Crit Care. 2024 </w:t>
      </w:r>
      <w:proofErr w:type="gramStart"/>
      <w:r w:rsidRPr="00696481">
        <w:rPr>
          <w:rFonts w:cs="Helvetica"/>
          <w:color w:val="333333"/>
        </w:rPr>
        <w:t>Apr;80:154497</w:t>
      </w:r>
      <w:proofErr w:type="gramEnd"/>
    </w:p>
    <w:p w14:paraId="53187E67" w14:textId="60089995"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Khan BA, Perkins AJ, Khan SH, Unverzagt FW, Lasiter S, Gao S, Wang S, </w:t>
      </w:r>
      <w:proofErr w:type="spellStart"/>
      <w:r w:rsidRPr="00212E4F">
        <w:rPr>
          <w:rFonts w:cs="Helvetica"/>
          <w:color w:val="333333"/>
        </w:rPr>
        <w:t>Zarzaur</w:t>
      </w:r>
      <w:proofErr w:type="spellEnd"/>
      <w:r w:rsidRPr="00212E4F">
        <w:rPr>
          <w:rFonts w:cs="Helvetica"/>
          <w:color w:val="333333"/>
        </w:rPr>
        <w:t xml:space="preserve"> BL, Rahman O, </w:t>
      </w:r>
      <w:proofErr w:type="spellStart"/>
      <w:r w:rsidRPr="00212E4F">
        <w:rPr>
          <w:rFonts w:cs="Helvetica"/>
          <w:color w:val="333333"/>
        </w:rPr>
        <w:t>Eltarras</w:t>
      </w:r>
      <w:proofErr w:type="spellEnd"/>
      <w:r w:rsidRPr="00212E4F">
        <w:rPr>
          <w:rFonts w:cs="Helvetica"/>
          <w:color w:val="333333"/>
        </w:rPr>
        <w:t xml:space="preserve"> A, Qureshi H, Boustani MA. </w:t>
      </w:r>
      <w:hyperlink r:id="rId4163" w:history="1">
        <w:r w:rsidRPr="00212E4F">
          <w:rPr>
            <w:rStyle w:val="Hyperlink"/>
            <w:rFonts w:ascii="Helvetica Narrow" w:hAnsi="Helvetica Narrow" w:cs="Helvetica"/>
          </w:rPr>
          <w:t xml:space="preserve">Mobile Critical Care Recovery Program for Survivors of Acute Respiratory Failure: A Randomized Clinical Trial. </w:t>
        </w:r>
      </w:hyperlink>
      <w:r w:rsidRPr="00212E4F">
        <w:rPr>
          <w:rFonts w:cs="Helvetica"/>
          <w:color w:val="333333"/>
          <w:lang w:val="de-DE"/>
        </w:rPr>
        <w:t xml:space="preserve">JAMA </w:t>
      </w:r>
      <w:proofErr w:type="spellStart"/>
      <w:r w:rsidRPr="00212E4F">
        <w:rPr>
          <w:rFonts w:cs="Helvetica"/>
          <w:color w:val="333333"/>
          <w:lang w:val="de-DE"/>
        </w:rPr>
        <w:t>Netw</w:t>
      </w:r>
      <w:proofErr w:type="spellEnd"/>
      <w:r w:rsidRPr="00212E4F">
        <w:rPr>
          <w:rFonts w:cs="Helvetica"/>
          <w:color w:val="333333"/>
          <w:lang w:val="de-DE"/>
        </w:rPr>
        <w:t xml:space="preserve"> Open. 2024 Jan 2;7(1</w:t>
      </w:r>
      <w:proofErr w:type="gramStart"/>
      <w:r w:rsidRPr="00212E4F">
        <w:rPr>
          <w:rFonts w:cs="Helvetica"/>
          <w:color w:val="333333"/>
          <w:lang w:val="de-DE"/>
        </w:rPr>
        <w:t>):e</w:t>
      </w:r>
      <w:proofErr w:type="gramEnd"/>
      <w:r w:rsidRPr="00212E4F">
        <w:rPr>
          <w:rFonts w:cs="Helvetica"/>
          <w:color w:val="333333"/>
          <w:lang w:val="de-DE"/>
        </w:rPr>
        <w:t>2353158</w:t>
      </w:r>
    </w:p>
    <w:p w14:paraId="44A689B0" w14:textId="1987B429"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van </w:t>
      </w:r>
      <w:proofErr w:type="spellStart"/>
      <w:r w:rsidRPr="00212E4F">
        <w:rPr>
          <w:rFonts w:cs="Helvetica"/>
          <w:color w:val="333333"/>
        </w:rPr>
        <w:t>Sleeuwen</w:t>
      </w:r>
      <w:proofErr w:type="spellEnd"/>
      <w:r w:rsidRPr="00212E4F">
        <w:rPr>
          <w:rFonts w:cs="Helvetica"/>
          <w:color w:val="333333"/>
        </w:rPr>
        <w:t xml:space="preserve"> D, Zegers M, </w:t>
      </w:r>
      <w:proofErr w:type="spellStart"/>
      <w:r w:rsidRPr="00212E4F">
        <w:rPr>
          <w:rFonts w:cs="Helvetica"/>
          <w:color w:val="333333"/>
        </w:rPr>
        <w:t>Ramjith</w:t>
      </w:r>
      <w:proofErr w:type="spellEnd"/>
      <w:r w:rsidRPr="00212E4F">
        <w:rPr>
          <w:rFonts w:cs="Helvetica"/>
          <w:color w:val="333333"/>
        </w:rPr>
        <w:t xml:space="preserve"> J, </w:t>
      </w:r>
      <w:proofErr w:type="spellStart"/>
      <w:r w:rsidRPr="00212E4F">
        <w:rPr>
          <w:rFonts w:cs="Helvetica"/>
          <w:color w:val="333333"/>
        </w:rPr>
        <w:t>Cruijsberg</w:t>
      </w:r>
      <w:proofErr w:type="spellEnd"/>
      <w:r w:rsidRPr="00212E4F">
        <w:rPr>
          <w:rFonts w:cs="Helvetica"/>
          <w:color w:val="333333"/>
        </w:rPr>
        <w:t xml:space="preserve"> JK, Simons KS, van Bommel D, Burgers-</w:t>
      </w:r>
      <w:proofErr w:type="spellStart"/>
      <w:r w:rsidRPr="00212E4F">
        <w:rPr>
          <w:rFonts w:cs="Helvetica"/>
          <w:color w:val="333333"/>
        </w:rPr>
        <w:t>Bonthuis</w:t>
      </w:r>
      <w:proofErr w:type="spellEnd"/>
      <w:r w:rsidRPr="00212E4F">
        <w:rPr>
          <w:rFonts w:cs="Helvetica"/>
          <w:color w:val="333333"/>
        </w:rPr>
        <w:t xml:space="preserve"> D, </w:t>
      </w:r>
      <w:proofErr w:type="spellStart"/>
      <w:r w:rsidRPr="00212E4F">
        <w:rPr>
          <w:rFonts w:cs="Helvetica"/>
          <w:color w:val="333333"/>
        </w:rPr>
        <w:t>Koeter</w:t>
      </w:r>
      <w:proofErr w:type="spellEnd"/>
      <w:r w:rsidRPr="00212E4F">
        <w:rPr>
          <w:rFonts w:cs="Helvetica"/>
          <w:color w:val="333333"/>
        </w:rPr>
        <w:t xml:space="preserve"> J, </w:t>
      </w:r>
      <w:proofErr w:type="spellStart"/>
      <w:r w:rsidRPr="00212E4F">
        <w:rPr>
          <w:rFonts w:cs="Helvetica"/>
          <w:color w:val="333333"/>
        </w:rPr>
        <w:t>Bisschops</w:t>
      </w:r>
      <w:proofErr w:type="spellEnd"/>
      <w:r w:rsidRPr="00212E4F">
        <w:rPr>
          <w:rFonts w:cs="Helvetica"/>
          <w:color w:val="333333"/>
        </w:rPr>
        <w:t xml:space="preserve"> LLA, Janssen I, Rettig TCD, van der Hoeven JG, van de Laar FA, van den Boogaard M. </w:t>
      </w:r>
      <w:hyperlink r:id="rId4164" w:history="1">
        <w:r w:rsidRPr="00212E4F">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212E4F">
        <w:rPr>
          <w:rFonts w:cs="Helvetica"/>
          <w:color w:val="333333"/>
        </w:rPr>
        <w:t>Crit Care Med. 2024 Feb 1;52(2):200-209</w:t>
      </w:r>
    </w:p>
    <w:p w14:paraId="369DD5F9" w14:textId="59431186"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Dupont T, Kentish-Barnes N, Pochard F, Duchesnay E, Azoulay E. </w:t>
      </w:r>
      <w:hyperlink r:id="rId4165" w:history="1">
        <w:r w:rsidRPr="00212E4F">
          <w:rPr>
            <w:rStyle w:val="Hyperlink"/>
            <w:rFonts w:ascii="Helvetica Narrow" w:hAnsi="Helvetica Narrow" w:cs="Helvetica"/>
          </w:rPr>
          <w:t xml:space="preserve">Prediction of post-traumatic stress disorder in family members of ICU patients: a machine learning approach. </w:t>
        </w:r>
      </w:hyperlink>
      <w:r w:rsidRPr="00212E4F">
        <w:rPr>
          <w:rFonts w:cs="Helvetica"/>
          <w:color w:val="333333"/>
        </w:rPr>
        <w:t>Intensive Care Med. 2024 Jan;50(1):114-124</w:t>
      </w:r>
    </w:p>
    <w:p w14:paraId="464D628D" w14:textId="058DE39F"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lang w:val="de-DE"/>
        </w:rPr>
        <w:t xml:space="preserve">Schmidt KFR, </w:t>
      </w:r>
      <w:proofErr w:type="spellStart"/>
      <w:r w:rsidRPr="00212E4F">
        <w:rPr>
          <w:rFonts w:cs="Helvetica"/>
          <w:color w:val="333333"/>
          <w:lang w:val="de-DE"/>
        </w:rPr>
        <w:t>Gensichen</w:t>
      </w:r>
      <w:proofErr w:type="spellEnd"/>
      <w:r w:rsidRPr="00212E4F">
        <w:rPr>
          <w:rFonts w:cs="Helvetica"/>
          <w:color w:val="333333"/>
          <w:lang w:val="de-DE"/>
        </w:rPr>
        <w:t xml:space="preserve"> JS, </w:t>
      </w:r>
      <w:proofErr w:type="spellStart"/>
      <w:r w:rsidRPr="00212E4F">
        <w:rPr>
          <w:rFonts w:cs="Helvetica"/>
          <w:color w:val="333333"/>
          <w:lang w:val="de-DE"/>
        </w:rPr>
        <w:t>Schroevers</w:t>
      </w:r>
      <w:proofErr w:type="spellEnd"/>
      <w:r w:rsidRPr="00212E4F">
        <w:rPr>
          <w:rFonts w:cs="Helvetica"/>
          <w:color w:val="333333"/>
          <w:lang w:val="de-DE"/>
        </w:rPr>
        <w:t xml:space="preserve"> M, Kaufmann M, Mueller F, Schelling G, Gehrke-Beck S, </w:t>
      </w:r>
      <w:proofErr w:type="spellStart"/>
      <w:r w:rsidRPr="00212E4F">
        <w:rPr>
          <w:rFonts w:cs="Helvetica"/>
          <w:color w:val="333333"/>
          <w:lang w:val="de-DE"/>
        </w:rPr>
        <w:t>Boede</w:t>
      </w:r>
      <w:proofErr w:type="spellEnd"/>
      <w:r w:rsidRPr="00212E4F">
        <w:rPr>
          <w:rFonts w:cs="Helvetica"/>
          <w:color w:val="333333"/>
          <w:lang w:val="de-DE"/>
        </w:rPr>
        <w:t xml:space="preserve"> M, Heintze C, Wensing M, Schwarzkopf D. </w:t>
      </w:r>
      <w:hyperlink r:id="rId4166" w:history="1">
        <w:r w:rsidRPr="00212E4F">
          <w:rPr>
            <w:rStyle w:val="Hyperlink"/>
            <w:rFonts w:ascii="Helvetica Narrow" w:hAnsi="Helvetica Narrow" w:cs="Helvetica"/>
          </w:rPr>
          <w:t xml:space="preserve">Trajectories of post-traumatic stress in sepsis survivors two years after ICU discharge: a secondary analysis of a randomized controlled trial. </w:t>
        </w:r>
      </w:hyperlink>
      <w:proofErr w:type="spellStart"/>
      <w:r w:rsidRPr="00212E4F">
        <w:rPr>
          <w:rFonts w:cs="Helvetica"/>
          <w:color w:val="333333"/>
          <w:lang w:val="de-DE"/>
        </w:rPr>
        <w:t>Crit</w:t>
      </w:r>
      <w:proofErr w:type="spellEnd"/>
      <w:r w:rsidRPr="00212E4F">
        <w:rPr>
          <w:rFonts w:cs="Helvetica"/>
          <w:color w:val="333333"/>
          <w:lang w:val="de-DE"/>
        </w:rPr>
        <w:t xml:space="preserve"> Care. 2024 Jan 29;28(1):35</w:t>
      </w:r>
    </w:p>
    <w:p w14:paraId="78F53AF6" w14:textId="4A0925DC"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proofErr w:type="spellStart"/>
      <w:r w:rsidRPr="00212E4F">
        <w:rPr>
          <w:rFonts w:cs="Helvetica"/>
          <w:color w:val="333333"/>
        </w:rPr>
        <w:t>Luijks</w:t>
      </w:r>
      <w:proofErr w:type="spellEnd"/>
      <w:r w:rsidRPr="00212E4F">
        <w:rPr>
          <w:rFonts w:cs="Helvetica"/>
          <w:color w:val="333333"/>
        </w:rPr>
        <w:t xml:space="preserve"> ECN, van der </w:t>
      </w:r>
      <w:proofErr w:type="spellStart"/>
      <w:r w:rsidRPr="00212E4F">
        <w:rPr>
          <w:rFonts w:cs="Helvetica"/>
          <w:color w:val="333333"/>
        </w:rPr>
        <w:t>Slikke</w:t>
      </w:r>
      <w:proofErr w:type="spellEnd"/>
      <w:r w:rsidRPr="00212E4F">
        <w:rPr>
          <w:rFonts w:cs="Helvetica"/>
          <w:color w:val="333333"/>
        </w:rPr>
        <w:t xml:space="preserve"> EC, van Zanten ARH, Ter </w:t>
      </w:r>
      <w:proofErr w:type="spellStart"/>
      <w:r w:rsidRPr="00212E4F">
        <w:rPr>
          <w:rFonts w:cs="Helvetica"/>
          <w:color w:val="333333"/>
        </w:rPr>
        <w:t>Maaten</w:t>
      </w:r>
      <w:proofErr w:type="spellEnd"/>
      <w:r w:rsidRPr="00212E4F">
        <w:rPr>
          <w:rFonts w:cs="Helvetica"/>
          <w:color w:val="333333"/>
        </w:rPr>
        <w:t xml:space="preserve"> JC, Postma MJ, </w:t>
      </w:r>
      <w:proofErr w:type="spellStart"/>
      <w:r w:rsidRPr="00212E4F">
        <w:rPr>
          <w:rFonts w:cs="Helvetica"/>
          <w:color w:val="333333"/>
        </w:rPr>
        <w:t>Hilderink</w:t>
      </w:r>
      <w:proofErr w:type="spellEnd"/>
      <w:r w:rsidRPr="00212E4F">
        <w:rPr>
          <w:rFonts w:cs="Helvetica"/>
          <w:color w:val="333333"/>
        </w:rPr>
        <w:t xml:space="preserve"> HBM, Henning RH, Bouma HR. </w:t>
      </w:r>
      <w:hyperlink r:id="rId4167" w:history="1">
        <w:r w:rsidRPr="00212E4F">
          <w:rPr>
            <w:rStyle w:val="Hyperlink"/>
            <w:rFonts w:ascii="Helvetica Narrow" w:hAnsi="Helvetica Narrow" w:cs="Helvetica"/>
          </w:rPr>
          <w:t xml:space="preserve">Societal costs of sepsis in the Netherlands. </w:t>
        </w:r>
      </w:hyperlink>
      <w:r w:rsidRPr="00212E4F">
        <w:rPr>
          <w:rFonts w:cs="Helvetica"/>
          <w:color w:val="333333"/>
        </w:rPr>
        <w:t>Crit Care. 2024 Jan 22;28(1):29</w:t>
      </w:r>
    </w:p>
    <w:p w14:paraId="08B4608E" w14:textId="6D7AA72B"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Anselmi A, </w:t>
      </w:r>
      <w:proofErr w:type="spellStart"/>
      <w:r w:rsidRPr="00A84989">
        <w:rPr>
          <w:rFonts w:cs="Helvetica"/>
          <w:color w:val="333333"/>
        </w:rPr>
        <w:t>Flécher</w:t>
      </w:r>
      <w:proofErr w:type="spellEnd"/>
      <w:r w:rsidRPr="00A84989">
        <w:rPr>
          <w:rFonts w:cs="Helvetica"/>
          <w:color w:val="333333"/>
        </w:rPr>
        <w:t xml:space="preserve"> E, </w:t>
      </w:r>
      <w:proofErr w:type="spellStart"/>
      <w:r w:rsidRPr="00A84989">
        <w:rPr>
          <w:rFonts w:cs="Helvetica"/>
          <w:color w:val="333333"/>
        </w:rPr>
        <w:t>Corbineau</w:t>
      </w:r>
      <w:proofErr w:type="spellEnd"/>
      <w:r w:rsidRPr="00A84989">
        <w:rPr>
          <w:rFonts w:cs="Helvetica"/>
          <w:color w:val="333333"/>
        </w:rPr>
        <w:t xml:space="preserve"> H, </w:t>
      </w:r>
      <w:proofErr w:type="spellStart"/>
      <w:r w:rsidRPr="00A84989">
        <w:rPr>
          <w:rFonts w:cs="Helvetica"/>
          <w:color w:val="333333"/>
        </w:rPr>
        <w:t>Langanay</w:t>
      </w:r>
      <w:proofErr w:type="spellEnd"/>
      <w:r w:rsidRPr="00A84989">
        <w:rPr>
          <w:rFonts w:cs="Helvetica"/>
          <w:color w:val="333333"/>
        </w:rPr>
        <w:t xml:space="preserve"> T, Le Bouquin V, </w:t>
      </w:r>
      <w:proofErr w:type="spellStart"/>
      <w:r w:rsidRPr="00A84989">
        <w:rPr>
          <w:rFonts w:cs="Helvetica"/>
          <w:color w:val="333333"/>
        </w:rPr>
        <w:t>Bedossa</w:t>
      </w:r>
      <w:proofErr w:type="spellEnd"/>
      <w:r w:rsidRPr="00A84989">
        <w:rPr>
          <w:rFonts w:cs="Helvetica"/>
          <w:color w:val="333333"/>
        </w:rPr>
        <w:t xml:space="preserve"> M, </w:t>
      </w:r>
      <w:proofErr w:type="spellStart"/>
      <w:r w:rsidRPr="00A84989">
        <w:rPr>
          <w:rFonts w:cs="Helvetica"/>
          <w:color w:val="333333"/>
        </w:rPr>
        <w:t>Leguerrier</w:t>
      </w:r>
      <w:proofErr w:type="spellEnd"/>
      <w:r w:rsidRPr="00A84989">
        <w:rPr>
          <w:rFonts w:cs="Helvetica"/>
          <w:color w:val="333333"/>
        </w:rPr>
        <w:t xml:space="preserve"> A, </w:t>
      </w:r>
      <w:proofErr w:type="spellStart"/>
      <w:r w:rsidRPr="00A84989">
        <w:rPr>
          <w:rFonts w:cs="Helvetica"/>
          <w:color w:val="333333"/>
        </w:rPr>
        <w:t>Verhoye</w:t>
      </w:r>
      <w:proofErr w:type="spellEnd"/>
      <w:r w:rsidRPr="00A84989">
        <w:rPr>
          <w:rFonts w:cs="Helvetica"/>
          <w:color w:val="333333"/>
        </w:rPr>
        <w:t xml:space="preserve"> JP, Ruggieri VG. </w:t>
      </w:r>
      <w:hyperlink r:id="rId4168" w:history="1">
        <w:r w:rsidRPr="00A84989">
          <w:rPr>
            <w:rStyle w:val="Hyperlink"/>
            <w:rFonts w:ascii="Helvetica Narrow" w:hAnsi="Helvetica Narrow" w:cs="Helvetica"/>
          </w:rPr>
          <w:t xml:space="preserve">Survival and quality of life after extracorporeal life support for refractory cardiac arrest: A case series. </w:t>
        </w:r>
      </w:hyperlink>
      <w:r w:rsidRPr="00A84989">
        <w:rPr>
          <w:rFonts w:cs="Helvetica"/>
          <w:color w:val="333333"/>
        </w:rPr>
        <w:t xml:space="preserve">J </w:t>
      </w:r>
      <w:proofErr w:type="spellStart"/>
      <w:r w:rsidRPr="00A84989">
        <w:rPr>
          <w:rFonts w:cs="Helvetica"/>
          <w:color w:val="333333"/>
        </w:rPr>
        <w:t>Thorac</w:t>
      </w:r>
      <w:proofErr w:type="spellEnd"/>
      <w:r w:rsidRPr="00A84989">
        <w:rPr>
          <w:rFonts w:cs="Helvetica"/>
          <w:color w:val="333333"/>
        </w:rPr>
        <w:t xml:space="preserve"> Cardiovasc Surg. 2015 Oct;150(4):947-54</w:t>
      </w:r>
    </w:p>
    <w:p w14:paraId="685E05CA" w14:textId="23BC596F"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Mart MF, Semler MW, Jenkins CA, Wang G, Casey JD, Ely EW, Jackson JC, Kiehl AL, Bryant PT, Pugh SK, Wang L, </w:t>
      </w:r>
      <w:proofErr w:type="spellStart"/>
      <w:r w:rsidRPr="00A84989">
        <w:rPr>
          <w:rFonts w:cs="Helvetica"/>
          <w:color w:val="333333"/>
        </w:rPr>
        <w:t>DeMasi</w:t>
      </w:r>
      <w:proofErr w:type="spellEnd"/>
      <w:r w:rsidRPr="00A84989">
        <w:rPr>
          <w:rFonts w:cs="Helvetica"/>
          <w:color w:val="333333"/>
        </w:rPr>
        <w:t xml:space="preserve"> S, Rice TW, Bernard GR, Freundlich RE, Self WH, Han JH. </w:t>
      </w:r>
      <w:hyperlink r:id="rId4169" w:history="1">
        <w:r w:rsidRPr="00A84989">
          <w:rPr>
            <w:rStyle w:val="Hyperlink"/>
            <w:rFonts w:ascii="Helvetica Narrow" w:hAnsi="Helvetica Narrow" w:cs="Helvetica"/>
          </w:rPr>
          <w:t xml:space="preserve">Oxygen-Saturation Targets and Cognitive and Functional Outcomes in Mechanically Ventilated Adults. </w:t>
        </w:r>
      </w:hyperlink>
      <w:r w:rsidRPr="00A84989">
        <w:rPr>
          <w:rFonts w:cs="Helvetica"/>
          <w:color w:val="333333"/>
        </w:rPr>
        <w:t>Am J Respir Crit Care Med. 2024 Jan 29</w:t>
      </w:r>
    </w:p>
    <w:p w14:paraId="752FA371" w14:textId="5F446940" w:rsidR="007A62F9" w:rsidRPr="007A62F9" w:rsidRDefault="007A62F9" w:rsidP="007A62F9">
      <w:pPr>
        <w:pStyle w:val="KeinLeerraum"/>
        <w:numPr>
          <w:ilvl w:val="0"/>
          <w:numId w:val="25"/>
        </w:numPr>
        <w:spacing w:beforeLines="120" w:before="288" w:afterLines="120" w:after="288"/>
        <w:ind w:hanging="720"/>
        <w:contextualSpacing/>
        <w:rPr>
          <w:rFonts w:cs="Helvetica"/>
          <w:color w:val="333333"/>
        </w:rPr>
      </w:pPr>
      <w:r w:rsidRPr="007A62F9">
        <w:rPr>
          <w:rFonts w:cs="Helvetica"/>
          <w:color w:val="333333"/>
        </w:rPr>
        <w:t xml:space="preserve">Barr J, Downs B, Ferrell K, </w:t>
      </w:r>
      <w:proofErr w:type="spellStart"/>
      <w:r w:rsidRPr="007A62F9">
        <w:rPr>
          <w:rFonts w:cs="Helvetica"/>
          <w:color w:val="333333"/>
        </w:rPr>
        <w:t>Talebian</w:t>
      </w:r>
      <w:proofErr w:type="spellEnd"/>
      <w:r w:rsidRPr="007A62F9">
        <w:rPr>
          <w:rFonts w:cs="Helvetica"/>
          <w:color w:val="333333"/>
        </w:rPr>
        <w:t xml:space="preserve"> M, Robinson S, </w:t>
      </w:r>
      <w:proofErr w:type="spellStart"/>
      <w:r w:rsidRPr="007A62F9">
        <w:rPr>
          <w:rFonts w:cs="Helvetica"/>
          <w:color w:val="333333"/>
        </w:rPr>
        <w:t>Kolodisner</w:t>
      </w:r>
      <w:proofErr w:type="spellEnd"/>
      <w:r w:rsidRPr="007A62F9">
        <w:rPr>
          <w:rFonts w:cs="Helvetica"/>
          <w:color w:val="333333"/>
        </w:rPr>
        <w:t xml:space="preserve"> L, Kendall H, </w:t>
      </w:r>
      <w:proofErr w:type="spellStart"/>
      <w:r w:rsidRPr="007A62F9">
        <w:rPr>
          <w:rFonts w:cs="Helvetica"/>
          <w:color w:val="333333"/>
        </w:rPr>
        <w:t>Holdych</w:t>
      </w:r>
      <w:proofErr w:type="spellEnd"/>
      <w:r w:rsidRPr="007A62F9">
        <w:rPr>
          <w:rFonts w:cs="Helvetica"/>
          <w:color w:val="333333"/>
        </w:rPr>
        <w:t xml:space="preserve"> J. </w:t>
      </w:r>
      <w:hyperlink r:id="rId4170" w:history="1">
        <w:r w:rsidRPr="007A62F9">
          <w:rPr>
            <w:rStyle w:val="Hyperlink"/>
            <w:rFonts w:ascii="Helvetica Narrow" w:hAnsi="Helvetica Narrow" w:cs="Helvetica"/>
          </w:rPr>
          <w:t xml:space="preserve">Improving Outcomes in Mechanically Ventilated Adult ICU Patients </w:t>
        </w:r>
        <w:r w:rsidRPr="007A62F9">
          <w:rPr>
            <w:rStyle w:val="Hyperlink"/>
            <w:rFonts w:ascii="Helvetica Narrow" w:hAnsi="Helvetica Narrow" w:cs="Helvetica"/>
          </w:rPr>
          <w:lastRenderedPageBreak/>
          <w:t xml:space="preserve">Following Implementation of the ICU Liberation (ABCDEF) Bundle Across a Large Healthcare System. </w:t>
        </w:r>
      </w:hyperlink>
      <w:r w:rsidRPr="007A62F9">
        <w:rPr>
          <w:rFonts w:cs="Helvetica"/>
          <w:color w:val="333333"/>
        </w:rPr>
        <w:t xml:space="preserve">Crit Care </w:t>
      </w:r>
      <w:proofErr w:type="spellStart"/>
      <w:r w:rsidRPr="007A62F9">
        <w:rPr>
          <w:rFonts w:cs="Helvetica"/>
          <w:color w:val="333333"/>
        </w:rPr>
        <w:t>Explor</w:t>
      </w:r>
      <w:proofErr w:type="spellEnd"/>
      <w:r w:rsidRPr="007A62F9">
        <w:rPr>
          <w:rFonts w:cs="Helvetica"/>
          <w:color w:val="333333"/>
        </w:rPr>
        <w:t xml:space="preserve">. </w:t>
      </w:r>
      <w:r w:rsidRPr="00B61D6C">
        <w:rPr>
          <w:rFonts w:cs="Helvetica"/>
          <w:color w:val="333333"/>
        </w:rPr>
        <w:t>2024 Jan 19;6(1</w:t>
      </w:r>
      <w:proofErr w:type="gramStart"/>
      <w:r w:rsidRPr="00B61D6C">
        <w:rPr>
          <w:rFonts w:cs="Helvetica"/>
          <w:color w:val="333333"/>
        </w:rPr>
        <w:t>):e</w:t>
      </w:r>
      <w:proofErr w:type="gramEnd"/>
      <w:r w:rsidRPr="00B61D6C">
        <w:rPr>
          <w:rFonts w:cs="Helvetica"/>
          <w:color w:val="333333"/>
        </w:rPr>
        <w:t>1001</w:t>
      </w:r>
    </w:p>
    <w:p w14:paraId="4070460B" w14:textId="4867B524" w:rsidR="00770982" w:rsidRPr="00770982" w:rsidRDefault="00770982" w:rsidP="00770982">
      <w:pPr>
        <w:pStyle w:val="KeinLeerraum"/>
        <w:numPr>
          <w:ilvl w:val="0"/>
          <w:numId w:val="25"/>
        </w:numPr>
        <w:spacing w:beforeLines="120" w:before="288" w:afterLines="120" w:after="288"/>
        <w:ind w:hanging="720"/>
        <w:contextualSpacing/>
        <w:rPr>
          <w:rFonts w:cs="Helvetica"/>
          <w:color w:val="333333"/>
        </w:rPr>
      </w:pPr>
      <w:r w:rsidRPr="00770982">
        <w:rPr>
          <w:rFonts w:cs="Helvetica"/>
          <w:color w:val="333333"/>
        </w:rPr>
        <w:t xml:space="preserve">Flowers E, Saha S, Allum L, Rose L. </w:t>
      </w:r>
      <w:hyperlink r:id="rId4171" w:history="1">
        <w:r w:rsidRPr="00770982">
          <w:rPr>
            <w:rStyle w:val="Hyperlink"/>
            <w:rFonts w:ascii="Helvetica Narrow" w:hAnsi="Helvetica Narrow" w:cs="Helvetica"/>
          </w:rPr>
          <w:t xml:space="preserve">An environmental scan of online resources for informal family caregivers of ICU survivors. </w:t>
        </w:r>
      </w:hyperlink>
      <w:r w:rsidRPr="00770982">
        <w:rPr>
          <w:rFonts w:cs="Helvetica"/>
          <w:color w:val="333333"/>
        </w:rPr>
        <w:t xml:space="preserve">J Crit Care. 2024 </w:t>
      </w:r>
      <w:proofErr w:type="gramStart"/>
      <w:r w:rsidRPr="00770982">
        <w:rPr>
          <w:rFonts w:cs="Helvetica"/>
          <w:color w:val="333333"/>
        </w:rPr>
        <w:t>Apr;80:154499</w:t>
      </w:r>
      <w:proofErr w:type="gramEnd"/>
    </w:p>
    <w:p w14:paraId="0F89BE84" w14:textId="350C80FE" w:rsidR="008741FC" w:rsidRPr="008741FC" w:rsidRDefault="008741FC" w:rsidP="008741FC">
      <w:pPr>
        <w:pStyle w:val="KeinLeerraum"/>
        <w:numPr>
          <w:ilvl w:val="0"/>
          <w:numId w:val="25"/>
        </w:numPr>
        <w:spacing w:beforeLines="120" w:before="288" w:afterLines="120" w:after="288"/>
        <w:ind w:hanging="720"/>
        <w:contextualSpacing/>
        <w:rPr>
          <w:rFonts w:cs="Helvetica"/>
          <w:color w:val="333333"/>
        </w:rPr>
      </w:pPr>
      <w:r w:rsidRPr="008741FC">
        <w:rPr>
          <w:rFonts w:cs="Helvetica"/>
          <w:color w:val="333333"/>
        </w:rPr>
        <w:t xml:space="preserve">Bates A, Golding H, Rushbrook S, Highfield J, Pattison N, Baldwin D, Grocott MPW, Cusack R. </w:t>
      </w:r>
      <w:hyperlink r:id="rId4172" w:history="1">
        <w:r w:rsidRPr="008741FC">
          <w:rPr>
            <w:rStyle w:val="Hyperlink"/>
            <w:rFonts w:ascii="Helvetica Narrow" w:hAnsi="Helvetica Narrow" w:cs="Helvetica"/>
          </w:rPr>
          <w:t xml:space="preserve">Mixed-methods </w:t>
        </w:r>
        <w:proofErr w:type="spellStart"/>
        <w:r w:rsidRPr="008741FC">
          <w:rPr>
            <w:rStyle w:val="Hyperlink"/>
            <w:rFonts w:ascii="Helvetica Narrow" w:hAnsi="Helvetica Narrow" w:cs="Helvetica"/>
          </w:rPr>
          <w:t>randomised</w:t>
        </w:r>
        <w:proofErr w:type="spellEnd"/>
        <w:r w:rsidRPr="008741FC">
          <w:rPr>
            <w:rStyle w:val="Hyperlink"/>
            <w:rFonts w:ascii="Helvetica Narrow" w:hAnsi="Helvetica Narrow" w:cs="Helvetica"/>
          </w:rPr>
          <w:t xml:space="preserve"> study exploring the feasibility and acceptability of eye-movement </w:t>
        </w:r>
        <w:proofErr w:type="spellStart"/>
        <w:r w:rsidRPr="008741FC">
          <w:rPr>
            <w:rStyle w:val="Hyperlink"/>
            <w:rFonts w:ascii="Helvetica Narrow" w:hAnsi="Helvetica Narrow" w:cs="Helvetica"/>
          </w:rPr>
          <w:t>desensitisation</w:t>
        </w:r>
        <w:proofErr w:type="spellEnd"/>
        <w:r w:rsidRPr="008741FC">
          <w:rPr>
            <w:rStyle w:val="Hyperlink"/>
            <w:rFonts w:ascii="Helvetica Narrow" w:hAnsi="Helvetica Narrow" w:cs="Helvetica"/>
          </w:rPr>
          <w:t xml:space="preserve"> and reprocessing for improving the mental health of </w:t>
        </w:r>
        <w:proofErr w:type="spellStart"/>
        <w:r w:rsidRPr="008741FC">
          <w:rPr>
            <w:rStyle w:val="Hyperlink"/>
            <w:rFonts w:ascii="Helvetica Narrow" w:hAnsi="Helvetica Narrow" w:cs="Helvetica"/>
          </w:rPr>
          <w:t>traumatised</w:t>
        </w:r>
        <w:proofErr w:type="spellEnd"/>
        <w:r w:rsidRPr="008741FC">
          <w:rPr>
            <w:rStyle w:val="Hyperlink"/>
            <w:rFonts w:ascii="Helvetica Narrow" w:hAnsi="Helvetica Narrow" w:cs="Helvetica"/>
          </w:rPr>
          <w:t xml:space="preserve"> survivors of intensive care following hospital discharge: protocol. </w:t>
        </w:r>
      </w:hyperlink>
      <w:r w:rsidRPr="00B61D6C">
        <w:rPr>
          <w:rFonts w:cs="Helvetica"/>
          <w:color w:val="333333"/>
        </w:rPr>
        <w:t>BMJ Open. 2024 Jan 29;14(1</w:t>
      </w:r>
      <w:proofErr w:type="gramStart"/>
      <w:r w:rsidRPr="00B61D6C">
        <w:rPr>
          <w:rFonts w:cs="Helvetica"/>
          <w:color w:val="333333"/>
        </w:rPr>
        <w:t>):e</w:t>
      </w:r>
      <w:proofErr w:type="gramEnd"/>
      <w:r w:rsidRPr="00B61D6C">
        <w:rPr>
          <w:rFonts w:cs="Helvetica"/>
          <w:color w:val="333333"/>
        </w:rPr>
        <w:t>081969</w:t>
      </w:r>
    </w:p>
    <w:p w14:paraId="30A19A82" w14:textId="117D82B1" w:rsidR="00F244FC" w:rsidRPr="00F244FC" w:rsidRDefault="00F244FC" w:rsidP="00F244FC">
      <w:pPr>
        <w:pStyle w:val="KeinLeerraum"/>
        <w:numPr>
          <w:ilvl w:val="0"/>
          <w:numId w:val="25"/>
        </w:numPr>
        <w:spacing w:beforeLines="120" w:before="288" w:afterLines="120" w:after="288"/>
        <w:ind w:hanging="720"/>
        <w:contextualSpacing/>
        <w:rPr>
          <w:rFonts w:cs="Helvetica"/>
          <w:color w:val="333333"/>
        </w:rPr>
      </w:pPr>
      <w:proofErr w:type="spellStart"/>
      <w:r w:rsidRPr="00F244FC">
        <w:rPr>
          <w:rFonts w:cs="Helvetica"/>
          <w:color w:val="333333"/>
        </w:rPr>
        <w:t>Palakshappa</w:t>
      </w:r>
      <w:proofErr w:type="spellEnd"/>
      <w:r w:rsidRPr="00F244FC">
        <w:rPr>
          <w:rFonts w:cs="Helvetica"/>
          <w:color w:val="333333"/>
        </w:rPr>
        <w:t xml:space="preserve"> JA, Batt JAE, Bodine SC, Connolly BA, Doles J, Falvey JR, Ferrante LE, Files DC, Harhay MO, Harrell K, Hippensteel JA, </w:t>
      </w:r>
      <w:proofErr w:type="spellStart"/>
      <w:r w:rsidRPr="00F244FC">
        <w:rPr>
          <w:rFonts w:cs="Helvetica"/>
          <w:color w:val="333333"/>
        </w:rPr>
        <w:t>Iwashyna</w:t>
      </w:r>
      <w:proofErr w:type="spellEnd"/>
      <w:r w:rsidRPr="00F244FC">
        <w:rPr>
          <w:rFonts w:cs="Helvetica"/>
          <w:color w:val="333333"/>
        </w:rPr>
        <w:t xml:space="preserve"> TJ, Jackson JC, Lane-Fall MB, Monje M, Moss M, Needham DM, Semler MW, Lahiri S, Larsson L, Sevin CM, </w:t>
      </w:r>
      <w:proofErr w:type="spellStart"/>
      <w:r w:rsidRPr="00F244FC">
        <w:rPr>
          <w:rFonts w:cs="Helvetica"/>
          <w:color w:val="333333"/>
        </w:rPr>
        <w:t>Sharshar</w:t>
      </w:r>
      <w:proofErr w:type="spellEnd"/>
      <w:r w:rsidRPr="00F244FC">
        <w:rPr>
          <w:rFonts w:cs="Helvetica"/>
          <w:color w:val="333333"/>
        </w:rPr>
        <w:t xml:space="preserve"> T, Singer B, Stevens T, Taylor SP, Gomez CR, Zhou G, Girard TD, Hough CL. </w:t>
      </w:r>
      <w:hyperlink r:id="rId4173" w:history="1">
        <w:r w:rsidRPr="00F244FC">
          <w:rPr>
            <w:rStyle w:val="Hyperlink"/>
            <w:rFonts w:ascii="Helvetica Narrow" w:hAnsi="Helvetica Narrow" w:cs="Helvetica"/>
          </w:rPr>
          <w:t xml:space="preserve">Tackling Brain and Muscle Dysfunction in Acute Respiratory Distress Syndrome Survivors: National Heart, Lung, and Blood Institute Workshop Report. </w:t>
        </w:r>
      </w:hyperlink>
      <w:r w:rsidRPr="00F244FC">
        <w:rPr>
          <w:rFonts w:cs="Helvetica"/>
          <w:color w:val="333333"/>
        </w:rPr>
        <w:t>Am J Respir Crit Care Med. 2024 Mar 13</w:t>
      </w:r>
    </w:p>
    <w:p w14:paraId="508233D4" w14:textId="255DD886" w:rsidR="0094057C" w:rsidRPr="0094057C" w:rsidRDefault="0094057C" w:rsidP="0094057C">
      <w:pPr>
        <w:pStyle w:val="KeinLeerraum"/>
        <w:numPr>
          <w:ilvl w:val="0"/>
          <w:numId w:val="25"/>
        </w:numPr>
        <w:spacing w:beforeLines="120" w:before="288" w:afterLines="120" w:after="288"/>
        <w:ind w:hanging="720"/>
        <w:contextualSpacing/>
        <w:rPr>
          <w:rFonts w:cs="Helvetica"/>
          <w:color w:val="333333"/>
        </w:rPr>
      </w:pPr>
      <w:r w:rsidRPr="0094057C">
        <w:rPr>
          <w:rFonts w:cs="Helvetica"/>
          <w:color w:val="333333"/>
        </w:rPr>
        <w:t xml:space="preserve">Haines KJ, Hibbert E, Skinner EH, Leggett N, Holdsworth C, Ali Abdelhamid Y, Bates S, Bicknell E, Booth S, Carmody J, Deane AM, Emery K, Farley KJ, French C, Krol L, MacLeod-Smith B, Maher L, Paykel M, </w:t>
      </w:r>
      <w:proofErr w:type="spellStart"/>
      <w:r w:rsidRPr="0094057C">
        <w:rPr>
          <w:rFonts w:cs="Helvetica"/>
          <w:color w:val="333333"/>
        </w:rPr>
        <w:t>Iwashyna</w:t>
      </w:r>
      <w:proofErr w:type="spellEnd"/>
      <w:r w:rsidRPr="0094057C">
        <w:rPr>
          <w:rFonts w:cs="Helvetica"/>
          <w:color w:val="333333"/>
        </w:rPr>
        <w:t xml:space="preserve"> TJ. </w:t>
      </w:r>
      <w:hyperlink r:id="rId4174" w:history="1">
        <w:r w:rsidRPr="0094057C">
          <w:rPr>
            <w:rStyle w:val="Hyperlink"/>
            <w:rFonts w:ascii="Helvetica Narrow" w:hAnsi="Helvetica Narrow" w:cs="Helvetica"/>
          </w:rPr>
          <w:t xml:space="preserve">In-person peer support for critical care survivors: The ICU </w:t>
        </w:r>
        <w:proofErr w:type="spellStart"/>
        <w:r w:rsidRPr="0094057C">
          <w:rPr>
            <w:rStyle w:val="Hyperlink"/>
            <w:rFonts w:ascii="Helvetica Narrow" w:hAnsi="Helvetica Narrow" w:cs="Helvetica"/>
          </w:rPr>
          <w:t>REcovery</w:t>
        </w:r>
        <w:proofErr w:type="spellEnd"/>
        <w:r w:rsidRPr="0094057C">
          <w:rPr>
            <w:rStyle w:val="Hyperlink"/>
            <w:rFonts w:ascii="Helvetica Narrow" w:hAnsi="Helvetica Narrow" w:cs="Helvetica"/>
          </w:rPr>
          <w:t xml:space="preserve"> Solutions </w:t>
        </w:r>
        <w:proofErr w:type="spellStart"/>
        <w:proofErr w:type="gramStart"/>
        <w:r w:rsidRPr="0094057C">
          <w:rPr>
            <w:rStyle w:val="Hyperlink"/>
            <w:rFonts w:ascii="Helvetica Narrow" w:hAnsi="Helvetica Narrow" w:cs="Helvetica"/>
          </w:rPr>
          <w:t>cO</w:t>
        </w:r>
        <w:proofErr w:type="spellEnd"/>
        <w:r w:rsidRPr="0094057C">
          <w:rPr>
            <w:rStyle w:val="Hyperlink"/>
            <w:rFonts w:ascii="Helvetica Narrow" w:hAnsi="Helvetica Narrow" w:cs="Helvetica"/>
          </w:rPr>
          <w:t>-Led</w:t>
        </w:r>
        <w:proofErr w:type="gramEnd"/>
        <w:r w:rsidRPr="0094057C">
          <w:rPr>
            <w:rStyle w:val="Hyperlink"/>
            <w:rFonts w:ascii="Helvetica Narrow" w:hAnsi="Helvetica Narrow" w:cs="Helvetica"/>
          </w:rPr>
          <w:t xml:space="preserve"> through </w:t>
        </w:r>
        <w:proofErr w:type="spellStart"/>
        <w:r w:rsidRPr="0094057C">
          <w:rPr>
            <w:rStyle w:val="Hyperlink"/>
            <w:rFonts w:ascii="Helvetica Narrow" w:hAnsi="Helvetica Narrow" w:cs="Helvetica"/>
          </w:rPr>
          <w:t>surVivor</w:t>
        </w:r>
        <w:proofErr w:type="spellEnd"/>
        <w:r w:rsidRPr="0094057C">
          <w:rPr>
            <w:rStyle w:val="Hyperlink"/>
            <w:rFonts w:ascii="Helvetica Narrow" w:hAnsi="Helvetica Narrow" w:cs="Helvetica"/>
          </w:rPr>
          <w:t xml:space="preserve"> Engagement (ICURESOLVE) pilot </w:t>
        </w:r>
        <w:proofErr w:type="spellStart"/>
        <w:r w:rsidRPr="0094057C">
          <w:rPr>
            <w:rStyle w:val="Hyperlink"/>
            <w:rFonts w:ascii="Helvetica Narrow" w:hAnsi="Helvetica Narrow" w:cs="Helvetica"/>
          </w:rPr>
          <w:t>randomised</w:t>
        </w:r>
        <w:proofErr w:type="spellEnd"/>
        <w:r w:rsidRPr="0094057C">
          <w:rPr>
            <w:rStyle w:val="Hyperlink"/>
            <w:rFonts w:ascii="Helvetica Narrow" w:hAnsi="Helvetica Narrow" w:cs="Helvetica"/>
          </w:rPr>
          <w:t xml:space="preserve"> controlled trial. </w:t>
        </w:r>
      </w:hyperlink>
      <w:r w:rsidRPr="0094057C">
        <w:rPr>
          <w:rFonts w:cs="Helvetica"/>
          <w:color w:val="333333"/>
        </w:rPr>
        <w:t xml:space="preserve">Aust Crit Care. 2024 Feb </w:t>
      </w:r>
      <w:proofErr w:type="gramStart"/>
      <w:r w:rsidRPr="0094057C">
        <w:rPr>
          <w:rFonts w:cs="Helvetica"/>
          <w:color w:val="333333"/>
        </w:rPr>
        <w:t>14:S</w:t>
      </w:r>
      <w:proofErr w:type="gramEnd"/>
      <w:r w:rsidRPr="0094057C">
        <w:rPr>
          <w:rFonts w:cs="Helvetica"/>
          <w:color w:val="333333"/>
        </w:rPr>
        <w:t>1036-7314(24)00022-5.</w:t>
      </w:r>
    </w:p>
    <w:p w14:paraId="189FE3CC" w14:textId="1EBCCBD9" w:rsidR="006256C4" w:rsidRPr="006256C4" w:rsidRDefault="006256C4" w:rsidP="006256C4">
      <w:pPr>
        <w:pStyle w:val="KeinLeerraum"/>
        <w:numPr>
          <w:ilvl w:val="0"/>
          <w:numId w:val="25"/>
        </w:numPr>
        <w:spacing w:beforeLines="120" w:before="288" w:afterLines="120" w:after="288"/>
        <w:ind w:hanging="720"/>
        <w:contextualSpacing/>
        <w:rPr>
          <w:rFonts w:cs="Helvetica"/>
          <w:color w:val="333333"/>
        </w:rPr>
      </w:pPr>
      <w:r w:rsidRPr="006256C4">
        <w:rPr>
          <w:rFonts w:cs="Helvetica"/>
          <w:color w:val="333333"/>
        </w:rPr>
        <w:t xml:space="preserve">Wozniak H, Beckmann TS, Dos Santos Rocha A, Pugin J, Heidegger CP, Cereghetti S. </w:t>
      </w:r>
      <w:hyperlink r:id="rId4175" w:history="1">
        <w:r w:rsidRPr="006256C4">
          <w:rPr>
            <w:rStyle w:val="Hyperlink"/>
            <w:rFonts w:ascii="Helvetica Narrow" w:hAnsi="Helvetica Narrow" w:cs="Helvetica"/>
          </w:rPr>
          <w:t xml:space="preserve">Long-stay ICU patients with frailty: mortality and recovery outcomes at 6 months. </w:t>
        </w:r>
      </w:hyperlink>
      <w:r w:rsidRPr="006256C4">
        <w:rPr>
          <w:rFonts w:cs="Helvetica"/>
          <w:color w:val="333333"/>
        </w:rPr>
        <w:t>Ann Intensive Care. 2024 Feb 24;14(1):31</w:t>
      </w:r>
    </w:p>
    <w:p w14:paraId="7FB48C89" w14:textId="63C9DF5F"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proofErr w:type="spellStart"/>
      <w:r w:rsidRPr="006663DC">
        <w:rPr>
          <w:rFonts w:cs="Helvetica"/>
          <w:color w:val="333333"/>
        </w:rPr>
        <w:t>Sharshar</w:t>
      </w:r>
      <w:proofErr w:type="spellEnd"/>
      <w:r w:rsidRPr="006663DC">
        <w:rPr>
          <w:rFonts w:cs="Helvetica"/>
          <w:color w:val="333333"/>
        </w:rPr>
        <w:t xml:space="preserve"> T, Grimaldi-Bensouda L, Siami S, Cariou A, Salah AB, </w:t>
      </w:r>
      <w:proofErr w:type="spellStart"/>
      <w:r w:rsidRPr="006663DC">
        <w:rPr>
          <w:rFonts w:cs="Helvetica"/>
          <w:color w:val="333333"/>
        </w:rPr>
        <w:t>Kalfon</w:t>
      </w:r>
      <w:proofErr w:type="spellEnd"/>
      <w:r w:rsidRPr="006663DC">
        <w:rPr>
          <w:rFonts w:cs="Helvetica"/>
          <w:color w:val="333333"/>
        </w:rPr>
        <w:t xml:space="preserve"> P, Sonneville R, Meunier-</w:t>
      </w:r>
      <w:proofErr w:type="spellStart"/>
      <w:r w:rsidRPr="006663DC">
        <w:rPr>
          <w:rFonts w:cs="Helvetica"/>
          <w:color w:val="333333"/>
        </w:rPr>
        <w:t>Beillard</w:t>
      </w:r>
      <w:proofErr w:type="spellEnd"/>
      <w:r w:rsidRPr="006663DC">
        <w:rPr>
          <w:rFonts w:cs="Helvetica"/>
          <w:color w:val="333333"/>
        </w:rPr>
        <w:t xml:space="preserve"> N, </w:t>
      </w:r>
      <w:proofErr w:type="spellStart"/>
      <w:r w:rsidRPr="006663DC">
        <w:rPr>
          <w:rFonts w:cs="Helvetica"/>
          <w:color w:val="333333"/>
        </w:rPr>
        <w:t>Quenot</w:t>
      </w:r>
      <w:proofErr w:type="spellEnd"/>
      <w:r w:rsidRPr="006663DC">
        <w:rPr>
          <w:rFonts w:cs="Helvetica"/>
          <w:color w:val="333333"/>
        </w:rPr>
        <w:t xml:space="preserve"> JP, </w:t>
      </w:r>
      <w:proofErr w:type="spellStart"/>
      <w:r w:rsidRPr="006663DC">
        <w:rPr>
          <w:rFonts w:cs="Helvetica"/>
          <w:color w:val="333333"/>
        </w:rPr>
        <w:t>Megarbane</w:t>
      </w:r>
      <w:proofErr w:type="spellEnd"/>
      <w:r w:rsidRPr="006663DC">
        <w:rPr>
          <w:rFonts w:cs="Helvetica"/>
          <w:color w:val="333333"/>
        </w:rPr>
        <w:t xml:space="preserve"> B, Gaudry S, Oueslati H, Robin-</w:t>
      </w:r>
      <w:proofErr w:type="spellStart"/>
      <w:r w:rsidRPr="006663DC">
        <w:rPr>
          <w:rFonts w:cs="Helvetica"/>
          <w:color w:val="333333"/>
        </w:rPr>
        <w:t>Lagandre</w:t>
      </w:r>
      <w:proofErr w:type="spellEnd"/>
      <w:r w:rsidRPr="006663DC">
        <w:rPr>
          <w:rFonts w:cs="Helvetica"/>
          <w:color w:val="333333"/>
        </w:rPr>
        <w:t xml:space="preserve"> S, Schwebel C, </w:t>
      </w:r>
      <w:proofErr w:type="spellStart"/>
      <w:r w:rsidRPr="006663DC">
        <w:rPr>
          <w:rFonts w:cs="Helvetica"/>
          <w:color w:val="333333"/>
        </w:rPr>
        <w:t>Mazeraud</w:t>
      </w:r>
      <w:proofErr w:type="spellEnd"/>
      <w:r w:rsidRPr="006663DC">
        <w:rPr>
          <w:rFonts w:cs="Helvetica"/>
          <w:color w:val="333333"/>
        </w:rPr>
        <w:t xml:space="preserve"> A, </w:t>
      </w:r>
      <w:proofErr w:type="spellStart"/>
      <w:r w:rsidRPr="006663DC">
        <w:rPr>
          <w:rFonts w:cs="Helvetica"/>
          <w:color w:val="333333"/>
        </w:rPr>
        <w:t>Annane</w:t>
      </w:r>
      <w:proofErr w:type="spellEnd"/>
      <w:r w:rsidRPr="006663DC">
        <w:rPr>
          <w:rFonts w:cs="Helvetica"/>
          <w:color w:val="333333"/>
        </w:rPr>
        <w:t xml:space="preserve"> D, </w:t>
      </w:r>
      <w:proofErr w:type="spellStart"/>
      <w:r w:rsidRPr="006663DC">
        <w:rPr>
          <w:rFonts w:cs="Helvetica"/>
          <w:color w:val="333333"/>
        </w:rPr>
        <w:t>Nkam</w:t>
      </w:r>
      <w:proofErr w:type="spellEnd"/>
      <w:r w:rsidRPr="006663DC">
        <w:rPr>
          <w:rFonts w:cs="Helvetica"/>
          <w:color w:val="333333"/>
        </w:rPr>
        <w:t xml:space="preserve"> L, Friedman D; </w:t>
      </w:r>
      <w:proofErr w:type="spellStart"/>
      <w:r w:rsidRPr="006663DC">
        <w:rPr>
          <w:rFonts w:cs="Helvetica"/>
          <w:color w:val="333333"/>
        </w:rPr>
        <w:t>Suivi</w:t>
      </w:r>
      <w:proofErr w:type="spellEnd"/>
      <w:r w:rsidRPr="006663DC">
        <w:rPr>
          <w:rFonts w:cs="Helvetica"/>
          <w:color w:val="333333"/>
        </w:rPr>
        <w:t xml:space="preserve">-Rea Investigators. </w:t>
      </w:r>
      <w:hyperlink r:id="rId4176" w:history="1">
        <w:r w:rsidRPr="006663DC">
          <w:rPr>
            <w:rStyle w:val="Hyperlink"/>
            <w:rFonts w:ascii="Helvetica Narrow" w:hAnsi="Helvetica Narrow" w:cs="Helvetica"/>
          </w:rPr>
          <w:t xml:space="preserve">A randomized clinical trial to evaluate the effect of post-intensive care multidisciplinary consultations on mortality and the quality of life at 1 year. </w:t>
        </w:r>
      </w:hyperlink>
      <w:r w:rsidRPr="006663DC">
        <w:rPr>
          <w:rFonts w:cs="Helvetica"/>
          <w:color w:val="333333"/>
          <w:lang w:val="de-DE"/>
        </w:rPr>
        <w:t>Intensive Care Med. 2024 Apr 8</w:t>
      </w:r>
    </w:p>
    <w:p w14:paraId="3213E7D1" w14:textId="1AA6C27C"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b/>
          <w:bCs/>
          <w:color w:val="333333"/>
        </w:rPr>
        <w:t>Rosa RG</w:t>
      </w:r>
      <w:r w:rsidRPr="006663DC">
        <w:rPr>
          <w:rFonts w:cs="Helvetica"/>
          <w:color w:val="333333"/>
        </w:rPr>
        <w:t xml:space="preserve">, Walsh TS. </w:t>
      </w:r>
      <w:hyperlink r:id="rId4177" w:history="1">
        <w:r w:rsidRPr="006663DC">
          <w:rPr>
            <w:rStyle w:val="Hyperlink"/>
            <w:rFonts w:ascii="Helvetica Narrow" w:hAnsi="Helvetica Narrow" w:cs="Helvetica"/>
          </w:rPr>
          <w:t xml:space="preserve">Navigating complex interventions in post-ICU care: insights from a randomized clinical trial of post-intensive care multidisciplinary consultations. </w:t>
        </w:r>
      </w:hyperlink>
      <w:r w:rsidRPr="006663DC">
        <w:rPr>
          <w:rFonts w:cs="Helvetica"/>
          <w:color w:val="333333"/>
        </w:rPr>
        <w:t>Intensive Care Med. 2024 Apr 10</w:t>
      </w:r>
    </w:p>
    <w:p w14:paraId="0D4E2077" w14:textId="4F76D829"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color w:val="333333"/>
        </w:rPr>
        <w:t xml:space="preserve">Friberg K, Hofsø K, </w:t>
      </w:r>
      <w:proofErr w:type="spellStart"/>
      <w:r w:rsidRPr="006663DC">
        <w:rPr>
          <w:rFonts w:cs="Helvetica"/>
          <w:color w:val="333333"/>
        </w:rPr>
        <w:t>Rustøen</w:t>
      </w:r>
      <w:proofErr w:type="spellEnd"/>
      <w:r w:rsidRPr="006663DC">
        <w:rPr>
          <w:rFonts w:cs="Helvetica"/>
          <w:color w:val="333333"/>
        </w:rPr>
        <w:t xml:space="preserve"> T, Ræder J, Hagen M, Puntillo K, Olsen BF. </w:t>
      </w:r>
      <w:hyperlink r:id="rId4178" w:history="1">
        <w:r w:rsidRPr="006663DC">
          <w:rPr>
            <w:rStyle w:val="Hyperlink"/>
            <w:rFonts w:ascii="Helvetica Narrow" w:hAnsi="Helvetica Narrow" w:cs="Helvetica"/>
          </w:rPr>
          <w:t xml:space="preserve">Patient characteristics associated with posttraumatic stress symptoms in intensive care unit survivors during a one-year follow-up: A multicenter study. </w:t>
        </w:r>
      </w:hyperlink>
      <w:r w:rsidRPr="006663DC">
        <w:rPr>
          <w:rFonts w:cs="Helvetica"/>
          <w:color w:val="333333"/>
          <w:lang w:val="de-DE"/>
        </w:rPr>
        <w:t xml:space="preserve">Heart Lung. 2024 Mar </w:t>
      </w:r>
      <w:proofErr w:type="gramStart"/>
      <w:r w:rsidRPr="006663DC">
        <w:rPr>
          <w:rFonts w:cs="Helvetica"/>
          <w:color w:val="333333"/>
          <w:lang w:val="de-DE"/>
        </w:rPr>
        <w:t>15;66:1</w:t>
      </w:r>
      <w:proofErr w:type="gramEnd"/>
      <w:r w:rsidRPr="006663DC">
        <w:rPr>
          <w:rFonts w:cs="Helvetica"/>
          <w:color w:val="333333"/>
          <w:lang w:val="de-DE"/>
        </w:rPr>
        <w:t>-8.</w:t>
      </w:r>
    </w:p>
    <w:p w14:paraId="26198CF0" w14:textId="0E973F91"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9132F0">
        <w:rPr>
          <w:rFonts w:cs="Helvetica"/>
          <w:color w:val="333333"/>
        </w:rPr>
        <w:lastRenderedPageBreak/>
        <w:t xml:space="preserve">Gundersen S, </w:t>
      </w:r>
      <w:proofErr w:type="spellStart"/>
      <w:r w:rsidRPr="009132F0">
        <w:rPr>
          <w:rFonts w:cs="Helvetica"/>
          <w:color w:val="333333"/>
        </w:rPr>
        <w:t>Blikstad</w:t>
      </w:r>
      <w:proofErr w:type="spellEnd"/>
      <w:r w:rsidRPr="009132F0">
        <w:rPr>
          <w:rFonts w:cs="Helvetica"/>
          <w:color w:val="333333"/>
        </w:rPr>
        <w:t xml:space="preserve">-Løkkevik S, Brenna G, Steindal SA, Kvande ME. </w:t>
      </w:r>
      <w:hyperlink r:id="rId4179" w:history="1">
        <w:r w:rsidRPr="006663DC">
          <w:rPr>
            <w:rStyle w:val="Hyperlink"/>
            <w:rFonts w:ascii="Helvetica Narrow" w:hAnsi="Helvetica Narrow" w:cs="Helvetica"/>
          </w:rPr>
          <w:t xml:space="preserve">Critical care nurses' assessment of writing diaries for adult patients in the intensive care unit - A qualitative study. </w:t>
        </w:r>
      </w:hyperlink>
      <w:r w:rsidRPr="006663DC">
        <w:rPr>
          <w:rFonts w:cs="Helvetica"/>
          <w:color w:val="333333"/>
        </w:rPr>
        <w:t xml:space="preserve">Aust Crit Care. 2024 Apr </w:t>
      </w:r>
      <w:proofErr w:type="gramStart"/>
      <w:r w:rsidRPr="006663DC">
        <w:rPr>
          <w:rFonts w:cs="Helvetica"/>
          <w:color w:val="333333"/>
        </w:rPr>
        <w:t>15:S</w:t>
      </w:r>
      <w:proofErr w:type="gramEnd"/>
      <w:r w:rsidRPr="006663DC">
        <w:rPr>
          <w:rFonts w:cs="Helvetica"/>
          <w:color w:val="333333"/>
        </w:rPr>
        <w:t>1036-7314(24)00052-3</w:t>
      </w:r>
    </w:p>
    <w:p w14:paraId="54E34AA4" w14:textId="56F6E359"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Henríquez-Beltrán M, Vaca R, Benítez ID, González J, </w:t>
      </w:r>
      <w:proofErr w:type="spellStart"/>
      <w:r w:rsidRPr="00B71A7B">
        <w:rPr>
          <w:rFonts w:cs="Helvetica"/>
          <w:color w:val="333333"/>
        </w:rPr>
        <w:t>Santisteve</w:t>
      </w:r>
      <w:proofErr w:type="spellEnd"/>
      <w:r w:rsidRPr="00B71A7B">
        <w:rPr>
          <w:rFonts w:cs="Helvetica"/>
          <w:color w:val="333333"/>
        </w:rPr>
        <w:t xml:space="preserve"> S, </w:t>
      </w:r>
      <w:proofErr w:type="spellStart"/>
      <w:r w:rsidRPr="00B71A7B">
        <w:rPr>
          <w:rFonts w:cs="Helvetica"/>
          <w:color w:val="333333"/>
        </w:rPr>
        <w:t>Aguilà</w:t>
      </w:r>
      <w:proofErr w:type="spellEnd"/>
      <w:r w:rsidRPr="00B71A7B">
        <w:rPr>
          <w:rFonts w:cs="Helvetica"/>
          <w:color w:val="333333"/>
        </w:rPr>
        <w:t xml:space="preserve"> M, Minguez O, </w:t>
      </w:r>
      <w:proofErr w:type="spellStart"/>
      <w:r w:rsidRPr="00B71A7B">
        <w:rPr>
          <w:rFonts w:cs="Helvetica"/>
          <w:color w:val="333333"/>
        </w:rPr>
        <w:t>Moncusí</w:t>
      </w:r>
      <w:proofErr w:type="spellEnd"/>
      <w:r w:rsidRPr="00B71A7B">
        <w:rPr>
          <w:rFonts w:cs="Helvetica"/>
          <w:color w:val="333333"/>
        </w:rPr>
        <w:t>-Moix A, Gort-</w:t>
      </w:r>
      <w:proofErr w:type="spellStart"/>
      <w:r w:rsidRPr="00B71A7B">
        <w:rPr>
          <w:rFonts w:cs="Helvetica"/>
          <w:color w:val="333333"/>
        </w:rPr>
        <w:t>Paniello</w:t>
      </w:r>
      <w:proofErr w:type="spellEnd"/>
      <w:r w:rsidRPr="00B71A7B">
        <w:rPr>
          <w:rFonts w:cs="Helvetica"/>
          <w:color w:val="333333"/>
        </w:rPr>
        <w:t xml:space="preserve"> C, Torres G, Labarca G, Caballero J, </w:t>
      </w:r>
      <w:proofErr w:type="spellStart"/>
      <w:r w:rsidRPr="00B71A7B">
        <w:rPr>
          <w:rFonts w:cs="Helvetica"/>
          <w:color w:val="333333"/>
        </w:rPr>
        <w:t>Barberà</w:t>
      </w:r>
      <w:proofErr w:type="spellEnd"/>
      <w:r w:rsidRPr="00B71A7B">
        <w:rPr>
          <w:rFonts w:cs="Helvetica"/>
          <w:color w:val="333333"/>
        </w:rPr>
        <w:t xml:space="preserve"> C, Torres A, de Gonzalo-Calvo D, Barbé F, Targa ADS. </w:t>
      </w:r>
      <w:hyperlink r:id="rId4180" w:history="1">
        <w:r w:rsidRPr="00B71A7B">
          <w:rPr>
            <w:rStyle w:val="Hyperlink"/>
            <w:rFonts w:ascii="Helvetica Narrow" w:hAnsi="Helvetica Narrow" w:cs="Helvetica"/>
          </w:rPr>
          <w:t xml:space="preserve">Sleep and Circadian Health of Critical Survivors: A 12-Month Follow-Up Study. </w:t>
        </w:r>
      </w:hyperlink>
      <w:proofErr w:type="spellStart"/>
      <w:r w:rsidRPr="00B71A7B">
        <w:rPr>
          <w:rFonts w:cs="Helvetica"/>
          <w:color w:val="333333"/>
          <w:lang w:val="de-DE"/>
        </w:rPr>
        <w:t>Crit</w:t>
      </w:r>
      <w:proofErr w:type="spellEnd"/>
      <w:r w:rsidRPr="00B71A7B">
        <w:rPr>
          <w:rFonts w:cs="Helvetica"/>
          <w:color w:val="333333"/>
          <w:lang w:val="de-DE"/>
        </w:rPr>
        <w:t xml:space="preserve"> Care Med. 2024 Apr 10</w:t>
      </w:r>
    </w:p>
    <w:p w14:paraId="5E175774" w14:textId="2ED7FB16"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proofErr w:type="spellStart"/>
      <w:r w:rsidRPr="00B71A7B">
        <w:rPr>
          <w:rFonts w:cs="Helvetica"/>
          <w:color w:val="333333"/>
          <w:lang w:val="de-DE"/>
        </w:rPr>
        <w:t>Auriemma</w:t>
      </w:r>
      <w:proofErr w:type="spellEnd"/>
      <w:r w:rsidRPr="00B71A7B">
        <w:rPr>
          <w:rFonts w:cs="Helvetica"/>
          <w:color w:val="333333"/>
          <w:lang w:val="de-DE"/>
        </w:rPr>
        <w:t xml:space="preserve"> CL, Butt MI, </w:t>
      </w:r>
      <w:proofErr w:type="spellStart"/>
      <w:r w:rsidRPr="00B71A7B">
        <w:rPr>
          <w:rFonts w:cs="Helvetica"/>
          <w:color w:val="333333"/>
          <w:lang w:val="de-DE"/>
        </w:rPr>
        <w:t>Bahti</w:t>
      </w:r>
      <w:proofErr w:type="spellEnd"/>
      <w:r w:rsidRPr="00B71A7B">
        <w:rPr>
          <w:rFonts w:cs="Helvetica"/>
          <w:color w:val="333333"/>
          <w:lang w:val="de-DE"/>
        </w:rPr>
        <w:t xml:space="preserve"> M, Silvestri JA, Solomon E, </w:t>
      </w:r>
      <w:proofErr w:type="spellStart"/>
      <w:r w:rsidRPr="00B71A7B">
        <w:rPr>
          <w:rFonts w:cs="Helvetica"/>
          <w:color w:val="333333"/>
          <w:lang w:val="de-DE"/>
        </w:rPr>
        <w:t>Harhay</w:t>
      </w:r>
      <w:proofErr w:type="spellEnd"/>
      <w:r w:rsidRPr="00B71A7B">
        <w:rPr>
          <w:rFonts w:cs="Helvetica"/>
          <w:color w:val="333333"/>
          <w:lang w:val="de-DE"/>
        </w:rPr>
        <w:t xml:space="preserve"> MO, </w:t>
      </w:r>
      <w:proofErr w:type="spellStart"/>
      <w:r w:rsidRPr="00B71A7B">
        <w:rPr>
          <w:rFonts w:cs="Helvetica"/>
          <w:color w:val="333333"/>
          <w:lang w:val="de-DE"/>
        </w:rPr>
        <w:t>Klaiman</w:t>
      </w:r>
      <w:proofErr w:type="spellEnd"/>
      <w:r w:rsidRPr="00B71A7B">
        <w:rPr>
          <w:rFonts w:cs="Helvetica"/>
          <w:color w:val="333333"/>
          <w:lang w:val="de-DE"/>
        </w:rPr>
        <w:t xml:space="preserve"> T, Schapira MM, Barg FK, Halpern SD. </w:t>
      </w:r>
      <w:hyperlink r:id="rId4181" w:history="1">
        <w:r w:rsidRPr="00B71A7B">
          <w:rPr>
            <w:rStyle w:val="Hyperlink"/>
            <w:rFonts w:ascii="Helvetica Narrow" w:hAnsi="Helvetica Narrow" w:cs="Helvetica"/>
          </w:rPr>
          <w:t xml:space="preserve">Measuring Quality-weighted Hospital-Free-Days in Acute Respiratory Failure: A Modified Delphi Study. </w:t>
        </w:r>
      </w:hyperlink>
      <w:r w:rsidRPr="00B71A7B">
        <w:rPr>
          <w:rFonts w:cs="Helvetica"/>
          <w:color w:val="333333"/>
          <w:lang w:val="de-DE"/>
        </w:rPr>
        <w:t xml:space="preserve">Ann Am </w:t>
      </w:r>
      <w:proofErr w:type="spellStart"/>
      <w:r w:rsidRPr="00B71A7B">
        <w:rPr>
          <w:rFonts w:cs="Helvetica"/>
          <w:color w:val="333333"/>
          <w:lang w:val="de-DE"/>
        </w:rPr>
        <w:t>Thorac</w:t>
      </w:r>
      <w:proofErr w:type="spellEnd"/>
      <w:r w:rsidRPr="00B71A7B">
        <w:rPr>
          <w:rFonts w:cs="Helvetica"/>
          <w:color w:val="333333"/>
          <w:lang w:val="de-DE"/>
        </w:rPr>
        <w:t xml:space="preserve"> </w:t>
      </w:r>
      <w:proofErr w:type="spellStart"/>
      <w:r w:rsidRPr="00B71A7B">
        <w:rPr>
          <w:rFonts w:cs="Helvetica"/>
          <w:color w:val="333333"/>
          <w:lang w:val="de-DE"/>
        </w:rPr>
        <w:t>Soc</w:t>
      </w:r>
      <w:proofErr w:type="spellEnd"/>
      <w:r w:rsidRPr="00B71A7B">
        <w:rPr>
          <w:rFonts w:cs="Helvetica"/>
          <w:color w:val="333333"/>
          <w:lang w:val="de-DE"/>
        </w:rPr>
        <w:t>. 2024 Mar 20</w:t>
      </w:r>
    </w:p>
    <w:p w14:paraId="0D25D084" w14:textId="7F612C9D"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Malmgren J, Lundin S, Waldenström AC, Rylander C, Johannesson E. </w:t>
      </w:r>
      <w:hyperlink r:id="rId4182" w:history="1">
        <w:r w:rsidRPr="00B71A7B">
          <w:rPr>
            <w:rStyle w:val="Hyperlink"/>
            <w:rFonts w:ascii="Helvetica Narrow" w:hAnsi="Helvetica Narrow" w:cs="Helvetica"/>
          </w:rPr>
          <w:t xml:space="preserve">Quality of life-related and non-quality of life-related issues in ICU survivors and non-ICU-treated controls: a multi-group exploratory factor analysis. </w:t>
        </w:r>
      </w:hyperlink>
      <w:r w:rsidRPr="00B71A7B">
        <w:rPr>
          <w:rFonts w:cs="Helvetica"/>
          <w:color w:val="333333"/>
        </w:rPr>
        <w:t>Crit Care. 2024 Mar 29;28(1):102</w:t>
      </w:r>
    </w:p>
    <w:p w14:paraId="2057DF83" w14:textId="4D3E8C31"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proofErr w:type="spellStart"/>
      <w:r w:rsidRPr="00B71A7B">
        <w:rPr>
          <w:rFonts w:cs="Helvetica"/>
          <w:color w:val="333333"/>
          <w:lang w:val="de-DE"/>
        </w:rPr>
        <w:t>Zegers</w:t>
      </w:r>
      <w:proofErr w:type="spellEnd"/>
      <w:r w:rsidRPr="00B71A7B">
        <w:rPr>
          <w:rFonts w:cs="Helvetica"/>
          <w:color w:val="333333"/>
          <w:lang w:val="de-DE"/>
        </w:rPr>
        <w:t xml:space="preserve"> M, Porter L, Simons K, van den </w:t>
      </w:r>
      <w:proofErr w:type="spellStart"/>
      <w:r w:rsidRPr="00B71A7B">
        <w:rPr>
          <w:rFonts w:cs="Helvetica"/>
          <w:color w:val="333333"/>
          <w:lang w:val="de-DE"/>
        </w:rPr>
        <w:t>Boogaard</w:t>
      </w:r>
      <w:proofErr w:type="spellEnd"/>
      <w:r w:rsidRPr="00B71A7B">
        <w:rPr>
          <w:rFonts w:cs="Helvetica"/>
          <w:color w:val="333333"/>
          <w:lang w:val="de-DE"/>
        </w:rPr>
        <w:t xml:space="preserve"> M. </w:t>
      </w:r>
      <w:hyperlink r:id="rId4183" w:history="1">
        <w:r w:rsidRPr="00B71A7B">
          <w:rPr>
            <w:rStyle w:val="Hyperlink"/>
            <w:rFonts w:ascii="Helvetica Narrow" w:hAnsi="Helvetica Narrow" w:cs="Helvetica"/>
          </w:rPr>
          <w:t xml:space="preserve">What every intensivist should know about Quality of Life after critical illness. </w:t>
        </w:r>
      </w:hyperlink>
      <w:r w:rsidRPr="00B71A7B">
        <w:rPr>
          <w:rFonts w:cs="Helvetica"/>
          <w:color w:val="333333"/>
        </w:rPr>
        <w:t>J Crit Care. 2024 Apr 1:154789</w:t>
      </w:r>
    </w:p>
    <w:p w14:paraId="672BF435" w14:textId="0A0A6B40" w:rsidR="00A06333" w:rsidRPr="00A06333" w:rsidRDefault="00A06333" w:rsidP="00A06333">
      <w:pPr>
        <w:pStyle w:val="KeinLeerraum"/>
        <w:numPr>
          <w:ilvl w:val="0"/>
          <w:numId w:val="25"/>
        </w:numPr>
        <w:spacing w:beforeLines="120" w:before="288" w:afterLines="120" w:after="288"/>
        <w:ind w:hanging="720"/>
        <w:contextualSpacing/>
        <w:rPr>
          <w:rFonts w:cs="Helvetica"/>
          <w:color w:val="333333"/>
        </w:rPr>
      </w:pPr>
      <w:proofErr w:type="spellStart"/>
      <w:r w:rsidRPr="00A06333">
        <w:rPr>
          <w:rFonts w:cs="Helvetica"/>
          <w:color w:val="333333"/>
          <w:lang w:val="de-DE"/>
        </w:rPr>
        <w:t>Brandvold</w:t>
      </w:r>
      <w:proofErr w:type="spellEnd"/>
      <w:r w:rsidRPr="00A06333">
        <w:rPr>
          <w:rFonts w:cs="Helvetica"/>
          <w:color w:val="333333"/>
          <w:lang w:val="de-DE"/>
        </w:rPr>
        <w:t xml:space="preserve"> M, </w:t>
      </w:r>
      <w:proofErr w:type="spellStart"/>
      <w:r w:rsidRPr="00A06333">
        <w:rPr>
          <w:rFonts w:cs="Helvetica"/>
          <w:color w:val="333333"/>
          <w:lang w:val="de-DE"/>
        </w:rPr>
        <w:t>Rustøen</w:t>
      </w:r>
      <w:proofErr w:type="spellEnd"/>
      <w:r w:rsidRPr="00A06333">
        <w:rPr>
          <w:rFonts w:cs="Helvetica"/>
          <w:color w:val="333333"/>
          <w:lang w:val="de-DE"/>
        </w:rPr>
        <w:t xml:space="preserve"> T, Hagen M, </w:t>
      </w:r>
      <w:proofErr w:type="spellStart"/>
      <w:r w:rsidRPr="00A06333">
        <w:rPr>
          <w:rFonts w:cs="Helvetica"/>
          <w:color w:val="333333"/>
          <w:lang w:val="de-DE"/>
        </w:rPr>
        <w:t>Stubberud</w:t>
      </w:r>
      <w:proofErr w:type="spellEnd"/>
      <w:r w:rsidRPr="00A06333">
        <w:rPr>
          <w:rFonts w:cs="Helvetica"/>
          <w:color w:val="333333"/>
          <w:lang w:val="de-DE"/>
        </w:rPr>
        <w:t xml:space="preserve"> J, van den </w:t>
      </w:r>
      <w:proofErr w:type="spellStart"/>
      <w:r w:rsidRPr="00A06333">
        <w:rPr>
          <w:rFonts w:cs="Helvetica"/>
          <w:color w:val="333333"/>
          <w:lang w:val="de-DE"/>
        </w:rPr>
        <w:t>Boogaard</w:t>
      </w:r>
      <w:proofErr w:type="spellEnd"/>
      <w:r w:rsidRPr="00A06333">
        <w:rPr>
          <w:rFonts w:cs="Helvetica"/>
          <w:color w:val="333333"/>
          <w:lang w:val="de-DE"/>
        </w:rPr>
        <w:t xml:space="preserve"> M, </w:t>
      </w:r>
      <w:proofErr w:type="spellStart"/>
      <w:r w:rsidRPr="00A06333">
        <w:rPr>
          <w:rFonts w:cs="Helvetica"/>
          <w:color w:val="333333"/>
          <w:lang w:val="de-DE"/>
        </w:rPr>
        <w:t>Hofsø</w:t>
      </w:r>
      <w:proofErr w:type="spellEnd"/>
      <w:r w:rsidRPr="00A06333">
        <w:rPr>
          <w:rFonts w:cs="Helvetica"/>
          <w:color w:val="333333"/>
          <w:lang w:val="de-DE"/>
        </w:rPr>
        <w:t xml:space="preserve"> K. </w:t>
      </w:r>
      <w:hyperlink r:id="rId4184" w:history="1">
        <w:r w:rsidRPr="00A06333">
          <w:rPr>
            <w:rStyle w:val="Hyperlink"/>
            <w:rFonts w:ascii="Helvetica Narrow" w:hAnsi="Helvetica Narrow" w:cs="Helvetica"/>
          </w:rPr>
          <w:t xml:space="preserve">Inter-rater agreement between patient- and proxy-reported cognitive functioning in intensive care unit patients: A cohort study. </w:t>
        </w:r>
      </w:hyperlink>
      <w:r w:rsidRPr="00A06333">
        <w:rPr>
          <w:rFonts w:cs="Helvetica"/>
          <w:color w:val="333333"/>
        </w:rPr>
        <w:t xml:space="preserve">Aust Crit Care. 2024 Apr </w:t>
      </w:r>
      <w:proofErr w:type="gramStart"/>
      <w:r w:rsidRPr="00A06333">
        <w:rPr>
          <w:rFonts w:cs="Helvetica"/>
          <w:color w:val="333333"/>
        </w:rPr>
        <w:t>12:S</w:t>
      </w:r>
      <w:proofErr w:type="gramEnd"/>
      <w:r w:rsidRPr="00A06333">
        <w:rPr>
          <w:rFonts w:cs="Helvetica"/>
          <w:color w:val="333333"/>
        </w:rPr>
        <w:t>1036-7314(24)00057-2</w:t>
      </w:r>
    </w:p>
    <w:p w14:paraId="12AB74A6" w14:textId="37CF69C4"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proofErr w:type="spellStart"/>
      <w:r w:rsidRPr="00A46C4C">
        <w:rPr>
          <w:rFonts w:cs="Helvetica"/>
          <w:color w:val="333333"/>
          <w:lang w:val="de-DE"/>
        </w:rPr>
        <w:t>Pilowsky</w:t>
      </w:r>
      <w:proofErr w:type="spellEnd"/>
      <w:r w:rsidRPr="00A46C4C">
        <w:rPr>
          <w:rFonts w:cs="Helvetica"/>
          <w:color w:val="333333"/>
          <w:lang w:val="de-DE"/>
        </w:rPr>
        <w:t xml:space="preserve"> JK, von Huben A, Elliott R, Roche MA. </w:t>
      </w:r>
      <w:hyperlink r:id="rId4185" w:history="1">
        <w:r w:rsidRPr="00A46C4C">
          <w:rPr>
            <w:rStyle w:val="Hyperlink"/>
            <w:rFonts w:ascii="Helvetica Narrow" w:hAnsi="Helvetica Narrow" w:cs="Helvetica"/>
          </w:rPr>
          <w:t xml:space="preserve">Development and validation of a risk score to predict unplanned hospital readmissions in ICU survivors: A data linkage study. </w:t>
        </w:r>
      </w:hyperlink>
      <w:r w:rsidRPr="00A46C4C">
        <w:rPr>
          <w:rFonts w:cs="Helvetica"/>
          <w:color w:val="333333"/>
          <w:lang w:val="de-DE"/>
        </w:rPr>
        <w:t xml:space="preserve">Aust </w:t>
      </w:r>
      <w:proofErr w:type="spellStart"/>
      <w:r w:rsidRPr="00A46C4C">
        <w:rPr>
          <w:rFonts w:cs="Helvetica"/>
          <w:color w:val="333333"/>
          <w:lang w:val="de-DE"/>
        </w:rPr>
        <w:t>Crit</w:t>
      </w:r>
      <w:proofErr w:type="spellEnd"/>
      <w:r w:rsidRPr="00A46C4C">
        <w:rPr>
          <w:rFonts w:cs="Helvetica"/>
          <w:color w:val="333333"/>
          <w:lang w:val="de-DE"/>
        </w:rPr>
        <w:t xml:space="preserve"> Care. 2024 May;37(3):383-390</w:t>
      </w:r>
    </w:p>
    <w:p w14:paraId="32672B0D" w14:textId="2C094766"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Kang J, Lee KM. </w:t>
      </w:r>
      <w:hyperlink r:id="rId4186" w:history="1">
        <w:r w:rsidRPr="00A46C4C">
          <w:rPr>
            <w:rStyle w:val="Hyperlink"/>
            <w:rFonts w:ascii="Helvetica Narrow" w:hAnsi="Helvetica Narrow" w:cs="Helvetica"/>
          </w:rPr>
          <w:t xml:space="preserve">Three-year mortality, readmission, and medical expenses in critical care survivors: A population-based cohort study. </w:t>
        </w:r>
      </w:hyperlink>
      <w:r w:rsidRPr="00A46C4C">
        <w:rPr>
          <w:rFonts w:cs="Helvetica"/>
          <w:color w:val="333333"/>
        </w:rPr>
        <w:t>Aust Crit Care. 2024 Mar;37(2):251-257.</w:t>
      </w:r>
    </w:p>
    <w:p w14:paraId="46364604" w14:textId="63739175"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Munshi L, Dumas G, </w:t>
      </w:r>
      <w:proofErr w:type="spellStart"/>
      <w:r w:rsidRPr="00A46C4C">
        <w:rPr>
          <w:rFonts w:cs="Helvetica"/>
          <w:color w:val="333333"/>
        </w:rPr>
        <w:t>Rochwerg</w:t>
      </w:r>
      <w:proofErr w:type="spellEnd"/>
      <w:r w:rsidRPr="00A46C4C">
        <w:rPr>
          <w:rFonts w:cs="Helvetica"/>
          <w:color w:val="333333"/>
        </w:rPr>
        <w:t xml:space="preserve"> B, </w:t>
      </w:r>
      <w:proofErr w:type="spellStart"/>
      <w:r w:rsidRPr="00A46C4C">
        <w:rPr>
          <w:rFonts w:cs="Helvetica"/>
          <w:color w:val="333333"/>
        </w:rPr>
        <w:t>Shoukat</w:t>
      </w:r>
      <w:proofErr w:type="spellEnd"/>
      <w:r w:rsidRPr="00A46C4C">
        <w:rPr>
          <w:rFonts w:cs="Helvetica"/>
          <w:color w:val="333333"/>
        </w:rPr>
        <w:t xml:space="preserve"> F, </w:t>
      </w:r>
      <w:proofErr w:type="spellStart"/>
      <w:r w:rsidRPr="00A46C4C">
        <w:rPr>
          <w:rFonts w:cs="Helvetica"/>
          <w:color w:val="333333"/>
        </w:rPr>
        <w:t>Detsky</w:t>
      </w:r>
      <w:proofErr w:type="spellEnd"/>
      <w:r w:rsidRPr="00A46C4C">
        <w:rPr>
          <w:rFonts w:cs="Helvetica"/>
          <w:color w:val="333333"/>
        </w:rPr>
        <w:t xml:space="preserve"> M, Fergusson DA, </w:t>
      </w:r>
      <w:proofErr w:type="spellStart"/>
      <w:r w:rsidRPr="00A46C4C">
        <w:rPr>
          <w:rFonts w:cs="Helvetica"/>
          <w:color w:val="333333"/>
        </w:rPr>
        <w:t>Ferreyro</w:t>
      </w:r>
      <w:proofErr w:type="spellEnd"/>
      <w:r w:rsidRPr="00A46C4C">
        <w:rPr>
          <w:rFonts w:cs="Helvetica"/>
          <w:color w:val="333333"/>
        </w:rPr>
        <w:t xml:space="preserve"> BL, Heffernan P, Herridge M, </w:t>
      </w:r>
      <w:proofErr w:type="spellStart"/>
      <w:r w:rsidRPr="00A46C4C">
        <w:rPr>
          <w:rFonts w:cs="Helvetica"/>
          <w:color w:val="333333"/>
        </w:rPr>
        <w:t>Magder</w:t>
      </w:r>
      <w:proofErr w:type="spellEnd"/>
      <w:r w:rsidRPr="00A46C4C">
        <w:rPr>
          <w:rFonts w:cs="Helvetica"/>
          <w:color w:val="333333"/>
        </w:rPr>
        <w:t xml:space="preserve"> S, Minden M, Patel R, Qureshi S, Schimmer A, Thyagu S, Wang HT, Mehta S. </w:t>
      </w:r>
      <w:hyperlink r:id="rId4187" w:history="1">
        <w:r w:rsidRPr="00A46C4C">
          <w:rPr>
            <w:rStyle w:val="Hyperlink"/>
            <w:rFonts w:ascii="Helvetica Narrow" w:hAnsi="Helvetica Narrow" w:cs="Helvetica"/>
          </w:rPr>
          <w:t xml:space="preserve">Long-term survival and functional outcomes of critically ill patients with hematologic malignancies: a Canadian multicenter prospective study. </w:t>
        </w:r>
      </w:hyperlink>
      <w:r w:rsidRPr="00A46C4C">
        <w:rPr>
          <w:rFonts w:cs="Helvetica"/>
          <w:color w:val="333333"/>
        </w:rPr>
        <w:t>Intensive Care Med. 2024 Apr;50(4):561-572</w:t>
      </w:r>
    </w:p>
    <w:p w14:paraId="464470E3" w14:textId="7273144D" w:rsidR="007775C6" w:rsidRPr="007775C6" w:rsidRDefault="007775C6" w:rsidP="007775C6">
      <w:pPr>
        <w:pStyle w:val="KeinLeerraum"/>
        <w:numPr>
          <w:ilvl w:val="0"/>
          <w:numId w:val="25"/>
        </w:numPr>
        <w:spacing w:beforeLines="120" w:before="288" w:afterLines="120" w:after="288"/>
        <w:ind w:hanging="720"/>
        <w:contextualSpacing/>
        <w:rPr>
          <w:rFonts w:cs="Helvetica"/>
          <w:color w:val="333333"/>
        </w:rPr>
      </w:pPr>
      <w:r w:rsidRPr="007775C6">
        <w:rPr>
          <w:rFonts w:cs="Helvetica"/>
          <w:color w:val="333333"/>
        </w:rPr>
        <w:t xml:space="preserve">Dal-Pizzol F, Coelho A, Simon CS, Michels M, </w:t>
      </w:r>
      <w:proofErr w:type="spellStart"/>
      <w:r w:rsidRPr="007775C6">
        <w:rPr>
          <w:rFonts w:cs="Helvetica"/>
          <w:color w:val="333333"/>
        </w:rPr>
        <w:t>Corneo</w:t>
      </w:r>
      <w:proofErr w:type="spellEnd"/>
      <w:r w:rsidRPr="007775C6">
        <w:rPr>
          <w:rFonts w:cs="Helvetica"/>
          <w:color w:val="333333"/>
        </w:rPr>
        <w:t xml:space="preserve"> E, Jeremias A, Damásio D, Ritter C. </w:t>
      </w:r>
      <w:hyperlink r:id="rId4188" w:history="1">
        <w:r w:rsidRPr="007775C6">
          <w:rPr>
            <w:rStyle w:val="Hyperlink"/>
            <w:rFonts w:ascii="Helvetica Narrow" w:hAnsi="Helvetica Narrow" w:cs="Helvetica"/>
          </w:rPr>
          <w:t xml:space="preserve">Prophylactic Minocycline for Delirium in Critically Ill Patients: A Randomized Controlled Trial. </w:t>
        </w:r>
      </w:hyperlink>
      <w:r w:rsidRPr="007775C6">
        <w:rPr>
          <w:rFonts w:cs="Helvetica"/>
          <w:color w:val="333333"/>
        </w:rPr>
        <w:t xml:space="preserve">Chest. </w:t>
      </w:r>
      <w:r w:rsidRPr="007775C6">
        <w:rPr>
          <w:rFonts w:cs="Helvetica"/>
          <w:color w:val="333333"/>
          <w:lang w:val="de-DE"/>
        </w:rPr>
        <w:t>2024 May;165(5):1129-1138</w:t>
      </w:r>
    </w:p>
    <w:p w14:paraId="471E83F6" w14:textId="1FAEF779" w:rsidR="00DF6D89" w:rsidRPr="00DF6D89" w:rsidRDefault="00DF6D89" w:rsidP="00DF6D89">
      <w:pPr>
        <w:pStyle w:val="KeinLeerraum"/>
        <w:numPr>
          <w:ilvl w:val="0"/>
          <w:numId w:val="25"/>
        </w:numPr>
        <w:spacing w:beforeLines="120" w:before="288" w:afterLines="120" w:after="288"/>
        <w:ind w:hanging="720"/>
        <w:contextualSpacing/>
        <w:rPr>
          <w:rFonts w:cs="Helvetica"/>
          <w:color w:val="333333"/>
        </w:rPr>
      </w:pPr>
      <w:proofErr w:type="spellStart"/>
      <w:r w:rsidRPr="00DF6D89">
        <w:rPr>
          <w:rFonts w:cs="Helvetica"/>
          <w:color w:val="333333"/>
          <w:lang w:val="de-DE"/>
        </w:rPr>
        <w:lastRenderedPageBreak/>
        <w:t>Ahlström</w:t>
      </w:r>
      <w:proofErr w:type="spellEnd"/>
      <w:r w:rsidRPr="00DF6D89">
        <w:rPr>
          <w:rFonts w:cs="Helvetica"/>
          <w:color w:val="333333"/>
          <w:lang w:val="de-DE"/>
        </w:rPr>
        <w:t xml:space="preserve"> B, Larsson IM, Strandberg G, </w:t>
      </w:r>
      <w:proofErr w:type="spellStart"/>
      <w:r w:rsidRPr="00DF6D89">
        <w:rPr>
          <w:rFonts w:cs="Helvetica"/>
          <w:color w:val="333333"/>
          <w:lang w:val="de-DE"/>
        </w:rPr>
        <w:t>Lipcsey</w:t>
      </w:r>
      <w:proofErr w:type="spellEnd"/>
      <w:r w:rsidRPr="00DF6D89">
        <w:rPr>
          <w:rFonts w:cs="Helvetica"/>
          <w:color w:val="333333"/>
          <w:lang w:val="de-DE"/>
        </w:rPr>
        <w:t xml:space="preserve"> M. </w:t>
      </w:r>
      <w:hyperlink r:id="rId4189" w:history="1">
        <w:r w:rsidRPr="00DF6D89">
          <w:rPr>
            <w:rStyle w:val="Hyperlink"/>
            <w:rFonts w:ascii="Helvetica Narrow" w:hAnsi="Helvetica Narrow" w:cs="Helvetica"/>
          </w:rPr>
          <w:t xml:space="preserve">Association of sepsis with long-term mortality and causes of death in the Swedish intensive care cohort. </w:t>
        </w:r>
      </w:hyperlink>
      <w:r w:rsidRPr="00DF6D89">
        <w:rPr>
          <w:rFonts w:cs="Helvetica"/>
          <w:color w:val="333333"/>
        </w:rPr>
        <w:t>Intensive Care Med. 2024 Apr;50(4):605-607</w:t>
      </w:r>
    </w:p>
    <w:p w14:paraId="7E58F4C8" w14:textId="6443EB1E" w:rsidR="006A5065" w:rsidRPr="006A5065" w:rsidRDefault="006A5065" w:rsidP="006A5065">
      <w:pPr>
        <w:pStyle w:val="KeinLeerraum"/>
        <w:numPr>
          <w:ilvl w:val="0"/>
          <w:numId w:val="25"/>
        </w:numPr>
        <w:spacing w:beforeLines="120" w:before="288" w:afterLines="120" w:after="288"/>
        <w:ind w:hanging="720"/>
        <w:contextualSpacing/>
        <w:rPr>
          <w:rFonts w:cs="Helvetica"/>
          <w:color w:val="333333"/>
        </w:rPr>
      </w:pPr>
      <w:r w:rsidRPr="006A5065">
        <w:rPr>
          <w:rFonts w:cs="Helvetica"/>
          <w:color w:val="333333"/>
        </w:rPr>
        <w:t xml:space="preserve">Burry LD, Bell CM, Hill A, Pinto R, Scales DC, </w:t>
      </w:r>
      <w:proofErr w:type="spellStart"/>
      <w:r w:rsidRPr="006A5065">
        <w:rPr>
          <w:rFonts w:cs="Helvetica"/>
          <w:color w:val="333333"/>
        </w:rPr>
        <w:t>Bronskill</w:t>
      </w:r>
      <w:proofErr w:type="spellEnd"/>
      <w:r w:rsidRPr="006A5065">
        <w:rPr>
          <w:rFonts w:cs="Helvetica"/>
          <w:color w:val="333333"/>
        </w:rPr>
        <w:t xml:space="preserve"> SE, Rose L, Williamson D, Fowler R, Wunsch H. </w:t>
      </w:r>
      <w:hyperlink r:id="rId4190" w:history="1">
        <w:r w:rsidRPr="006A5065">
          <w:rPr>
            <w:rStyle w:val="Hyperlink"/>
            <w:rFonts w:ascii="Helvetica Narrow" w:hAnsi="Helvetica Narrow" w:cs="Helvetica"/>
          </w:rPr>
          <w:t xml:space="preserve">Trends in Sedative Prescription Among Older Adults after Critical Illness: A Population-Based Cohort Study. </w:t>
        </w:r>
      </w:hyperlink>
      <w:r w:rsidRPr="006A5065">
        <w:rPr>
          <w:rFonts w:cs="Helvetica"/>
          <w:color w:val="333333"/>
        </w:rPr>
        <w:t>Am J Respir Crit Care Med. 2024 Jun 12</w:t>
      </w:r>
    </w:p>
    <w:p w14:paraId="60E678CB" w14:textId="5EEFCB05"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proofErr w:type="spellStart"/>
      <w:r w:rsidRPr="009E1853">
        <w:rPr>
          <w:rFonts w:cs="Helvetica"/>
          <w:color w:val="333333"/>
        </w:rPr>
        <w:t>Muscedere</w:t>
      </w:r>
      <w:proofErr w:type="spellEnd"/>
      <w:r w:rsidRPr="009E1853">
        <w:rPr>
          <w:rFonts w:cs="Helvetica"/>
          <w:color w:val="333333"/>
        </w:rPr>
        <w:t xml:space="preserve"> J, Bagshaw SM, Kho M, Mehta S, Cook DJ, Boyd JG, Sibley S, Wang HT, Archambault PM, Albert M, Rewa OG, Ball I, Norman PA, Day AG, Hunt M, Loubani O, Mele T, Sarti AJ, Shahin </w:t>
      </w:r>
      <w:proofErr w:type="gramStart"/>
      <w:r w:rsidRPr="009E1853">
        <w:rPr>
          <w:rFonts w:cs="Helvetica"/>
          <w:color w:val="333333"/>
        </w:rPr>
        <w:t>J;</w:t>
      </w:r>
      <w:proofErr w:type="gramEnd"/>
      <w:r w:rsidRPr="009E1853">
        <w:rPr>
          <w:rFonts w:cs="Helvetica"/>
          <w:color w:val="333333"/>
        </w:rPr>
        <w:t xml:space="preserve"> Canadian Critical Care Trials Group. </w:t>
      </w:r>
      <w:hyperlink r:id="rId4191" w:history="1">
        <w:r w:rsidRPr="009E1853">
          <w:rPr>
            <w:rStyle w:val="Hyperlink"/>
            <w:rFonts w:ascii="Helvetica Narrow" w:hAnsi="Helvetica Narrow" w:cs="Helvetica"/>
          </w:rPr>
          <w:t>Frailty, Outcomes, Recovery and Care Steps of Critically Ill Patients (FORECAST): a prospective, multi-</w:t>
        </w:r>
        <w:proofErr w:type="spellStart"/>
        <w:r w:rsidRPr="009E1853">
          <w:rPr>
            <w:rStyle w:val="Hyperlink"/>
            <w:rFonts w:ascii="Helvetica Narrow" w:hAnsi="Helvetica Narrow" w:cs="Helvetica"/>
          </w:rPr>
          <w:t>centre</w:t>
        </w:r>
        <w:proofErr w:type="spellEnd"/>
        <w:r w:rsidRPr="009E1853">
          <w:rPr>
            <w:rStyle w:val="Hyperlink"/>
            <w:rFonts w:ascii="Helvetica Narrow" w:hAnsi="Helvetica Narrow" w:cs="Helvetica"/>
          </w:rPr>
          <w:t xml:space="preserve">, cohort study. </w:t>
        </w:r>
      </w:hyperlink>
      <w:r w:rsidRPr="009E1853">
        <w:rPr>
          <w:rFonts w:cs="Helvetica"/>
          <w:color w:val="333333"/>
          <w:lang w:val="de-DE"/>
        </w:rPr>
        <w:t>Intensive Care Med. 2024 May 15</w:t>
      </w:r>
    </w:p>
    <w:p w14:paraId="065D7739" w14:textId="575D52B2"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t xml:space="preserve">Jain S, Gan S, Nguyen OK, </w:t>
      </w:r>
      <w:proofErr w:type="spellStart"/>
      <w:r w:rsidRPr="009E1853">
        <w:rPr>
          <w:rFonts w:cs="Helvetica"/>
          <w:color w:val="333333"/>
        </w:rPr>
        <w:t>Sudore</w:t>
      </w:r>
      <w:proofErr w:type="spellEnd"/>
      <w:r w:rsidRPr="009E1853">
        <w:rPr>
          <w:rFonts w:cs="Helvetica"/>
          <w:color w:val="333333"/>
        </w:rPr>
        <w:t xml:space="preserve"> RL, Steinman MA, </w:t>
      </w:r>
      <w:proofErr w:type="spellStart"/>
      <w:r w:rsidRPr="009E1853">
        <w:rPr>
          <w:rFonts w:cs="Helvetica"/>
          <w:color w:val="333333"/>
        </w:rPr>
        <w:t>Covinsky</w:t>
      </w:r>
      <w:proofErr w:type="spellEnd"/>
      <w:r w:rsidRPr="009E1853">
        <w:rPr>
          <w:rFonts w:cs="Helvetica"/>
          <w:color w:val="333333"/>
        </w:rPr>
        <w:t xml:space="preserve"> K, Makam AN. </w:t>
      </w:r>
      <w:hyperlink r:id="rId4192" w:history="1">
        <w:r w:rsidRPr="009E1853">
          <w:rPr>
            <w:rStyle w:val="Hyperlink"/>
            <w:rFonts w:ascii="Helvetica Narrow" w:hAnsi="Helvetica Narrow" w:cs="Helvetica"/>
          </w:rPr>
          <w:t xml:space="preserve">Survival, Function, and Cognition After Hospitalization in Long-Term Acute Care Hospitals. </w:t>
        </w:r>
      </w:hyperlink>
      <w:r w:rsidRPr="00F2358E">
        <w:rPr>
          <w:rFonts w:cs="Helvetica"/>
          <w:color w:val="333333"/>
        </w:rPr>
        <w:t xml:space="preserve">JAMA </w:t>
      </w:r>
      <w:proofErr w:type="spellStart"/>
      <w:r w:rsidRPr="00F2358E">
        <w:rPr>
          <w:rFonts w:cs="Helvetica"/>
          <w:color w:val="333333"/>
        </w:rPr>
        <w:t>Netw</w:t>
      </w:r>
      <w:proofErr w:type="spellEnd"/>
      <w:r w:rsidRPr="00F2358E">
        <w:rPr>
          <w:rFonts w:cs="Helvetica"/>
          <w:color w:val="333333"/>
        </w:rPr>
        <w:t xml:space="preserve"> Open. 2024 May 1;7(5</w:t>
      </w:r>
      <w:proofErr w:type="gramStart"/>
      <w:r w:rsidRPr="00F2358E">
        <w:rPr>
          <w:rFonts w:cs="Helvetica"/>
          <w:color w:val="333333"/>
        </w:rPr>
        <w:t>):e</w:t>
      </w:r>
      <w:proofErr w:type="gramEnd"/>
      <w:r w:rsidRPr="00F2358E">
        <w:rPr>
          <w:rFonts w:cs="Helvetica"/>
          <w:color w:val="333333"/>
        </w:rPr>
        <w:t>2413309</w:t>
      </w:r>
    </w:p>
    <w:p w14:paraId="2C107A3F" w14:textId="4D4FDD5E" w:rsidR="009E1853" w:rsidRPr="00F2358E" w:rsidRDefault="009E1853" w:rsidP="009E1853">
      <w:pPr>
        <w:pStyle w:val="KeinLeerraum"/>
        <w:numPr>
          <w:ilvl w:val="0"/>
          <w:numId w:val="25"/>
        </w:numPr>
        <w:spacing w:beforeLines="120" w:before="288" w:afterLines="120" w:after="288"/>
        <w:ind w:hanging="720"/>
        <w:contextualSpacing/>
        <w:rPr>
          <w:rFonts w:cs="Helvetica"/>
          <w:color w:val="333333"/>
        </w:rPr>
      </w:pPr>
      <w:proofErr w:type="spellStart"/>
      <w:r w:rsidRPr="009E1853">
        <w:rPr>
          <w:rFonts w:cs="Helvetica"/>
          <w:color w:val="333333"/>
          <w:lang w:val="de-DE"/>
        </w:rPr>
        <w:t>Alrø</w:t>
      </w:r>
      <w:proofErr w:type="spellEnd"/>
      <w:r w:rsidRPr="009E1853">
        <w:rPr>
          <w:rFonts w:cs="Helvetica"/>
          <w:color w:val="333333"/>
          <w:lang w:val="de-DE"/>
        </w:rPr>
        <w:t xml:space="preserve"> AB, </w:t>
      </w:r>
      <w:proofErr w:type="spellStart"/>
      <w:r w:rsidRPr="009E1853">
        <w:rPr>
          <w:rFonts w:cs="Helvetica"/>
          <w:color w:val="333333"/>
          <w:lang w:val="de-DE"/>
        </w:rPr>
        <w:t>Svenningsen</w:t>
      </w:r>
      <w:proofErr w:type="spellEnd"/>
      <w:r w:rsidRPr="009E1853">
        <w:rPr>
          <w:rFonts w:cs="Helvetica"/>
          <w:color w:val="333333"/>
          <w:lang w:val="de-DE"/>
        </w:rPr>
        <w:t xml:space="preserve"> H, </w:t>
      </w:r>
      <w:proofErr w:type="spellStart"/>
      <w:r w:rsidRPr="009E1853">
        <w:rPr>
          <w:rFonts w:cs="Helvetica"/>
          <w:color w:val="333333"/>
          <w:lang w:val="de-DE"/>
        </w:rPr>
        <w:t>Nedergaard</w:t>
      </w:r>
      <w:proofErr w:type="spellEnd"/>
      <w:r w:rsidRPr="009E1853">
        <w:rPr>
          <w:rFonts w:cs="Helvetica"/>
          <w:color w:val="333333"/>
          <w:lang w:val="de-DE"/>
        </w:rPr>
        <w:t xml:space="preserve"> HK, Jensen HI, Dreyer P. </w:t>
      </w:r>
      <w:hyperlink r:id="rId4193" w:history="1">
        <w:r w:rsidRPr="009E1853">
          <w:rPr>
            <w:rStyle w:val="Hyperlink"/>
            <w:rFonts w:ascii="Helvetica Narrow" w:hAnsi="Helvetica Narrow" w:cs="Helvetica"/>
          </w:rPr>
          <w:t xml:space="preserve">Patients' and relatives' experiences of cognitive impairment following an intensive care unit admission. </w:t>
        </w:r>
        <w:r w:rsidRPr="00F2358E">
          <w:rPr>
            <w:rStyle w:val="Hyperlink"/>
            <w:rFonts w:ascii="Helvetica Narrow" w:hAnsi="Helvetica Narrow" w:cs="Helvetica"/>
          </w:rPr>
          <w:t xml:space="preserve">A qualitative study. </w:t>
        </w:r>
      </w:hyperlink>
      <w:r w:rsidRPr="009E1853">
        <w:rPr>
          <w:rFonts w:cs="Helvetica"/>
          <w:color w:val="333333"/>
        </w:rPr>
        <w:t xml:space="preserve">Aust Crit Care. 2024 Jun </w:t>
      </w:r>
      <w:proofErr w:type="gramStart"/>
      <w:r w:rsidRPr="009E1853">
        <w:rPr>
          <w:rFonts w:cs="Helvetica"/>
          <w:color w:val="333333"/>
        </w:rPr>
        <w:t>5:S</w:t>
      </w:r>
      <w:proofErr w:type="gramEnd"/>
      <w:r w:rsidRPr="009E1853">
        <w:rPr>
          <w:rFonts w:cs="Helvetica"/>
          <w:color w:val="333333"/>
        </w:rPr>
        <w:t>1036-7314(24)00091-2</w:t>
      </w:r>
    </w:p>
    <w:p w14:paraId="3B170C49" w14:textId="4FD5E7CB"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t xml:space="preserve">Song A, Auriemma CL. </w:t>
      </w:r>
      <w:hyperlink r:id="rId4194" w:history="1">
        <w:r w:rsidRPr="009E1853">
          <w:rPr>
            <w:rStyle w:val="Hyperlink"/>
            <w:rFonts w:ascii="Helvetica Narrow" w:hAnsi="Helvetica Narrow" w:cs="Helvetica"/>
          </w:rPr>
          <w:t xml:space="preserve">Everything Everywhere All at Once? Identifying Exposures and Outcomes that Matter to Families within and beyond the Intensive Care Unit. </w:t>
        </w:r>
      </w:hyperlink>
      <w:r w:rsidRPr="009E1853">
        <w:rPr>
          <w:rFonts w:cs="Helvetica"/>
          <w:color w:val="333333"/>
        </w:rPr>
        <w:t xml:space="preserve">Ann Am </w:t>
      </w:r>
      <w:proofErr w:type="spellStart"/>
      <w:r w:rsidRPr="009E1853">
        <w:rPr>
          <w:rFonts w:cs="Helvetica"/>
          <w:color w:val="333333"/>
        </w:rPr>
        <w:t>Thorac</w:t>
      </w:r>
      <w:proofErr w:type="spellEnd"/>
      <w:r w:rsidRPr="009E1853">
        <w:rPr>
          <w:rFonts w:cs="Helvetica"/>
          <w:color w:val="333333"/>
        </w:rPr>
        <w:t xml:space="preserve"> Soc. 2024 May;21(5):701-703</w:t>
      </w:r>
    </w:p>
    <w:p w14:paraId="0D2AD580" w14:textId="7C18633B"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Leggett N, Emery K, Rollinson TC, Deane AM, French C, Manski-Nankervis JA, Eastwood G, Miles B, Witherspoon S, Stewart J, Merolli M, Ali Abdelhamid Y, Haines KJ. </w:t>
      </w:r>
      <w:hyperlink r:id="rId4195" w:history="1">
        <w:r w:rsidRPr="00332751">
          <w:rPr>
            <w:rStyle w:val="Hyperlink"/>
            <w:rFonts w:ascii="Helvetica Narrow" w:hAnsi="Helvetica Narrow" w:cs="Helvetica"/>
          </w:rPr>
          <w:t xml:space="preserve">Clinician- and Patient-Identified Solutions to Reduce the Fragmentation of Post-ICU Care in Australia. </w:t>
        </w:r>
      </w:hyperlink>
      <w:proofErr w:type="spellStart"/>
      <w:r w:rsidRPr="00332751">
        <w:rPr>
          <w:rFonts w:cs="Helvetica"/>
          <w:color w:val="333333"/>
          <w:lang w:val="de-DE"/>
        </w:rPr>
        <w:t>Chest</w:t>
      </w:r>
      <w:proofErr w:type="spellEnd"/>
      <w:r w:rsidRPr="00332751">
        <w:rPr>
          <w:rFonts w:cs="Helvetica"/>
          <w:color w:val="333333"/>
          <w:lang w:val="de-DE"/>
        </w:rPr>
        <w:t xml:space="preserve">. 2024 Feb </w:t>
      </w:r>
      <w:proofErr w:type="gramStart"/>
      <w:r w:rsidRPr="00332751">
        <w:rPr>
          <w:rFonts w:cs="Helvetica"/>
          <w:color w:val="333333"/>
          <w:lang w:val="de-DE"/>
        </w:rPr>
        <w:t>19:S</w:t>
      </w:r>
      <w:proofErr w:type="gramEnd"/>
      <w:r w:rsidRPr="00332751">
        <w:rPr>
          <w:rFonts w:cs="Helvetica"/>
          <w:color w:val="333333"/>
          <w:lang w:val="de-DE"/>
        </w:rPr>
        <w:t>0012-3692(24)00247-2</w:t>
      </w:r>
    </w:p>
    <w:p w14:paraId="6391E66B" w14:textId="559BBE18"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da Silva AA, Granger CL, Abo S, Sheehan J, Barson E, Beach L, Pound G, Ali Abdelhamid Y, </w:t>
      </w:r>
      <w:proofErr w:type="spellStart"/>
      <w:r w:rsidRPr="00332751">
        <w:rPr>
          <w:rFonts w:cs="Helvetica"/>
          <w:color w:val="333333"/>
        </w:rPr>
        <w:t>Fetterplace</w:t>
      </w:r>
      <w:proofErr w:type="spellEnd"/>
      <w:r w:rsidRPr="00332751">
        <w:rPr>
          <w:rFonts w:cs="Helvetica"/>
          <w:color w:val="333333"/>
        </w:rPr>
        <w:t xml:space="preserve"> K, Fini NA, Merolli M, Sloan E, Parry SM. </w:t>
      </w:r>
      <w:hyperlink r:id="rId4196" w:history="1">
        <w:r w:rsidRPr="00332751">
          <w:rPr>
            <w:rStyle w:val="Hyperlink"/>
            <w:rFonts w:ascii="Helvetica Narrow" w:hAnsi="Helvetica Narrow" w:cs="Helvetica"/>
          </w:rPr>
          <w:t xml:space="preserve">"How Do I Test the Waters? How Do I Go Forward?": Codesigning a Supportive Pathway after Critical Illness. </w:t>
        </w:r>
      </w:hyperlink>
      <w:r w:rsidRPr="00332751">
        <w:rPr>
          <w:rFonts w:cs="Helvetica"/>
          <w:color w:val="333333"/>
        </w:rPr>
        <w:t xml:space="preserve">Ann Am </w:t>
      </w:r>
      <w:proofErr w:type="spellStart"/>
      <w:r w:rsidRPr="00332751">
        <w:rPr>
          <w:rFonts w:cs="Helvetica"/>
          <w:color w:val="333333"/>
        </w:rPr>
        <w:t>Thorac</w:t>
      </w:r>
      <w:proofErr w:type="spellEnd"/>
      <w:r w:rsidRPr="00332751">
        <w:rPr>
          <w:rFonts w:cs="Helvetica"/>
          <w:color w:val="333333"/>
        </w:rPr>
        <w:t xml:space="preserve"> Soc. 2024 Jun;21(6):916-927</w:t>
      </w:r>
    </w:p>
    <w:p w14:paraId="57726932" w14:textId="7573DA5B"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Cox CE, Gallis JA, Olsen MK, Porter LS, Gremore T, Greeson JM, Morris C, Moss M, Hough CL. </w:t>
      </w:r>
      <w:hyperlink r:id="rId4197" w:history="1">
        <w:r w:rsidRPr="00560BCA">
          <w:rPr>
            <w:rStyle w:val="Hyperlink"/>
            <w:rFonts w:ascii="Helvetica Narrow" w:hAnsi="Helvetica Narrow" w:cs="Helvetica"/>
          </w:rPr>
          <w:t xml:space="preserve">Mobile Mindfulness Intervention for Psychological Distress Among Intensive Care Unit Survivors: A Randomized Clinical Trial. </w:t>
        </w:r>
      </w:hyperlink>
      <w:r w:rsidRPr="00560BCA">
        <w:rPr>
          <w:rFonts w:cs="Helvetica"/>
          <w:color w:val="333333"/>
          <w:lang w:val="de-DE"/>
        </w:rPr>
        <w:t>JAMA Intern Med. 2024 Jul 1;184(7):749-759</w:t>
      </w:r>
    </w:p>
    <w:p w14:paraId="55B52D5E" w14:textId="70C7F67C"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Docherty C, Quasim T, MacTavish P, Devine H, O'Brien P, Strachan L, Lucie P, Hogg L, Shaw M, McPeake J. </w:t>
      </w:r>
      <w:hyperlink r:id="rId4198" w:history="1">
        <w:r w:rsidRPr="00560BCA">
          <w:rPr>
            <w:rStyle w:val="Hyperlink"/>
            <w:rFonts w:ascii="Helvetica Narrow" w:hAnsi="Helvetica Narrow" w:cs="Helvetica"/>
          </w:rPr>
          <w:t xml:space="preserve">Anxiety and depression following critical illness: A </w:t>
        </w:r>
        <w:r w:rsidRPr="00560BCA">
          <w:rPr>
            <w:rStyle w:val="Hyperlink"/>
            <w:rFonts w:ascii="Helvetica Narrow" w:hAnsi="Helvetica Narrow" w:cs="Helvetica"/>
          </w:rPr>
          <w:lastRenderedPageBreak/>
          <w:t xml:space="preserve">comparison of the recovery trajectories of patients and caregivers. </w:t>
        </w:r>
      </w:hyperlink>
      <w:r w:rsidRPr="00560BCA">
        <w:rPr>
          <w:rFonts w:cs="Helvetica"/>
          <w:color w:val="333333"/>
        </w:rPr>
        <w:t xml:space="preserve">Aust Crit Care. 2024 May </w:t>
      </w:r>
      <w:proofErr w:type="gramStart"/>
      <w:r w:rsidRPr="00560BCA">
        <w:rPr>
          <w:rFonts w:cs="Helvetica"/>
          <w:color w:val="333333"/>
        </w:rPr>
        <w:t>25:S</w:t>
      </w:r>
      <w:proofErr w:type="gramEnd"/>
      <w:r w:rsidRPr="00560BCA">
        <w:rPr>
          <w:rFonts w:cs="Helvetica"/>
          <w:color w:val="333333"/>
        </w:rPr>
        <w:t>1036-7314(24)00084-5</w:t>
      </w:r>
    </w:p>
    <w:p w14:paraId="2228109A" w14:textId="3304E927" w:rsidR="00046058" w:rsidRPr="00046058" w:rsidRDefault="00046058" w:rsidP="00046058">
      <w:pPr>
        <w:pStyle w:val="KeinLeerraum"/>
        <w:numPr>
          <w:ilvl w:val="0"/>
          <w:numId w:val="25"/>
        </w:numPr>
        <w:spacing w:beforeLines="120" w:before="288" w:afterLines="120" w:after="288"/>
        <w:ind w:hanging="720"/>
        <w:contextualSpacing/>
        <w:rPr>
          <w:rFonts w:cs="Helvetica"/>
          <w:color w:val="333333"/>
        </w:rPr>
      </w:pPr>
      <w:r w:rsidRPr="00046058">
        <w:rPr>
          <w:rFonts w:cs="Helvetica"/>
          <w:color w:val="333333"/>
          <w:lang w:val="de-DE"/>
        </w:rPr>
        <w:t xml:space="preserve">Schiffer W, </w:t>
      </w:r>
      <w:proofErr w:type="spellStart"/>
      <w:r w:rsidRPr="00046058">
        <w:rPr>
          <w:rFonts w:cs="Helvetica"/>
          <w:color w:val="333333"/>
          <w:lang w:val="de-DE"/>
        </w:rPr>
        <w:t>Sweitzer</w:t>
      </w:r>
      <w:proofErr w:type="spellEnd"/>
      <w:r w:rsidRPr="00046058">
        <w:rPr>
          <w:rFonts w:cs="Helvetica"/>
          <w:color w:val="333333"/>
          <w:lang w:val="de-DE"/>
        </w:rPr>
        <w:t xml:space="preserve"> NK, Jung C. </w:t>
      </w:r>
      <w:hyperlink r:id="rId4199" w:history="1">
        <w:r w:rsidRPr="00046058">
          <w:rPr>
            <w:rStyle w:val="Hyperlink"/>
            <w:rFonts w:ascii="Helvetica Narrow" w:hAnsi="Helvetica Narrow" w:cs="Helvetica"/>
          </w:rPr>
          <w:t xml:space="preserve">Winning hearts and minds: the impact of illness severity and pre-morbid mental health on wellbeing after acute myocardial infarction with cardiogenic shock. </w:t>
        </w:r>
      </w:hyperlink>
      <w:r w:rsidRPr="00046058">
        <w:rPr>
          <w:rFonts w:cs="Helvetica"/>
          <w:color w:val="333333"/>
          <w:lang w:val="de-DE"/>
        </w:rPr>
        <w:t>Intensive Care Med. 2024 Jun;50(6):931-933</w:t>
      </w:r>
    </w:p>
    <w:p w14:paraId="680C37D9" w14:textId="0E37F564" w:rsidR="0039231E" w:rsidRPr="0039231E" w:rsidRDefault="0039231E" w:rsidP="0039231E">
      <w:pPr>
        <w:pStyle w:val="KeinLeerraum"/>
        <w:numPr>
          <w:ilvl w:val="0"/>
          <w:numId w:val="25"/>
        </w:numPr>
        <w:spacing w:beforeLines="120" w:before="288" w:afterLines="120" w:after="288"/>
        <w:ind w:hanging="720"/>
        <w:contextualSpacing/>
        <w:rPr>
          <w:rFonts w:cs="Helvetica"/>
          <w:color w:val="333333"/>
        </w:rPr>
      </w:pPr>
      <w:proofErr w:type="spellStart"/>
      <w:r w:rsidRPr="0039231E">
        <w:rPr>
          <w:rFonts w:cs="Helvetica"/>
          <w:color w:val="333333"/>
        </w:rPr>
        <w:t>Sharshar</w:t>
      </w:r>
      <w:proofErr w:type="spellEnd"/>
      <w:r w:rsidRPr="0039231E">
        <w:rPr>
          <w:rFonts w:cs="Helvetica"/>
          <w:color w:val="333333"/>
        </w:rPr>
        <w:t xml:space="preserve"> T. </w:t>
      </w:r>
      <w:hyperlink r:id="rId4200" w:history="1">
        <w:proofErr w:type="gramStart"/>
        <w:r w:rsidRPr="0039231E">
          <w:rPr>
            <w:rStyle w:val="Hyperlink"/>
            <w:rFonts w:ascii="Helvetica Narrow" w:hAnsi="Helvetica Narrow" w:cs="Helvetica"/>
          </w:rPr>
          <w:t>Post-intensive</w:t>
        </w:r>
        <w:proofErr w:type="gramEnd"/>
        <w:r w:rsidRPr="0039231E">
          <w:rPr>
            <w:rStyle w:val="Hyperlink"/>
            <w:rFonts w:ascii="Helvetica Narrow" w:hAnsi="Helvetica Narrow" w:cs="Helvetica"/>
          </w:rPr>
          <w:t xml:space="preserve"> care unit care: it is time to abandon hospital-centrism. </w:t>
        </w:r>
      </w:hyperlink>
      <w:r w:rsidRPr="00641221">
        <w:rPr>
          <w:rFonts w:cs="Helvetica"/>
          <w:color w:val="333333"/>
        </w:rPr>
        <w:t>Intensive Care Med. 2024 Jun 27</w:t>
      </w:r>
    </w:p>
    <w:p w14:paraId="506EF2AF" w14:textId="489F9165" w:rsidR="00B0042C" w:rsidRPr="00B0042C" w:rsidRDefault="00B0042C" w:rsidP="00B0042C">
      <w:pPr>
        <w:pStyle w:val="KeinLeerraum"/>
        <w:numPr>
          <w:ilvl w:val="0"/>
          <w:numId w:val="25"/>
        </w:numPr>
        <w:spacing w:beforeLines="120" w:before="288" w:afterLines="120" w:after="288"/>
        <w:ind w:hanging="720"/>
        <w:contextualSpacing/>
        <w:rPr>
          <w:rFonts w:cs="Helvetica"/>
          <w:color w:val="333333"/>
        </w:rPr>
      </w:pPr>
      <w:r w:rsidRPr="00B0042C">
        <w:rPr>
          <w:rFonts w:cs="Helvetica"/>
          <w:color w:val="333333"/>
        </w:rPr>
        <w:t xml:space="preserve">Rose L, Apps C, Brooks K, Terblanche E, Larose JC, Law E, Hart N, Meyer J. </w:t>
      </w:r>
      <w:hyperlink r:id="rId4201" w:history="1">
        <w:r w:rsidRPr="00B0042C">
          <w:rPr>
            <w:rStyle w:val="Hyperlink"/>
            <w:rFonts w:ascii="Helvetica Narrow" w:hAnsi="Helvetica Narrow" w:cs="Helvetica"/>
          </w:rPr>
          <w:t xml:space="preserve">Two-year prospective cohort of intensive care survivors enrolled on a digitally enabled recovery pathway </w:t>
        </w:r>
        <w:proofErr w:type="spellStart"/>
        <w:r w:rsidRPr="00B0042C">
          <w:rPr>
            <w:rStyle w:val="Hyperlink"/>
            <w:rFonts w:ascii="Helvetica Narrow" w:hAnsi="Helvetica Narrow" w:cs="Helvetica"/>
          </w:rPr>
          <w:t>focussed</w:t>
        </w:r>
        <w:proofErr w:type="spellEnd"/>
        <w:r w:rsidRPr="00B0042C">
          <w:rPr>
            <w:rStyle w:val="Hyperlink"/>
            <w:rFonts w:ascii="Helvetica Narrow" w:hAnsi="Helvetica Narrow" w:cs="Helvetica"/>
          </w:rPr>
          <w:t xml:space="preserve"> on </w:t>
        </w:r>
        <w:proofErr w:type="spellStart"/>
        <w:r w:rsidRPr="00B0042C">
          <w:rPr>
            <w:rStyle w:val="Hyperlink"/>
            <w:rFonts w:ascii="Helvetica Narrow" w:hAnsi="Helvetica Narrow" w:cs="Helvetica"/>
          </w:rPr>
          <w:t>individualised</w:t>
        </w:r>
        <w:proofErr w:type="spellEnd"/>
        <w:r w:rsidRPr="00B0042C">
          <w:rPr>
            <w:rStyle w:val="Hyperlink"/>
            <w:rFonts w:ascii="Helvetica Narrow" w:hAnsi="Helvetica Narrow" w:cs="Helvetica"/>
          </w:rPr>
          <w:t xml:space="preserve"> recovery goal attainment. </w:t>
        </w:r>
      </w:hyperlink>
      <w:r w:rsidRPr="00B0042C">
        <w:rPr>
          <w:rFonts w:cs="Helvetica"/>
          <w:color w:val="333333"/>
        </w:rPr>
        <w:t xml:space="preserve">Aust Crit Care. 2024 Jun </w:t>
      </w:r>
      <w:proofErr w:type="gramStart"/>
      <w:r w:rsidRPr="00B0042C">
        <w:rPr>
          <w:rFonts w:cs="Helvetica"/>
          <w:color w:val="333333"/>
        </w:rPr>
        <w:t>17:S</w:t>
      </w:r>
      <w:proofErr w:type="gramEnd"/>
      <w:r w:rsidRPr="00B0042C">
        <w:rPr>
          <w:rFonts w:cs="Helvetica"/>
          <w:color w:val="333333"/>
        </w:rPr>
        <w:t>1036-7314(24)00093-6</w:t>
      </w:r>
    </w:p>
    <w:p w14:paraId="5D8AB9BE" w14:textId="140AB15C" w:rsidR="00035078" w:rsidRPr="00035078" w:rsidRDefault="00035078" w:rsidP="00035078">
      <w:pPr>
        <w:pStyle w:val="KeinLeerraum"/>
        <w:numPr>
          <w:ilvl w:val="0"/>
          <w:numId w:val="25"/>
        </w:numPr>
        <w:spacing w:beforeLines="120" w:before="288" w:afterLines="120" w:after="288"/>
        <w:ind w:hanging="720"/>
        <w:contextualSpacing/>
        <w:rPr>
          <w:rFonts w:cs="Helvetica"/>
          <w:color w:val="333333"/>
        </w:rPr>
      </w:pPr>
      <w:r w:rsidRPr="00035078">
        <w:rPr>
          <w:rFonts w:cs="Helvetica"/>
          <w:color w:val="333333"/>
        </w:rPr>
        <w:t xml:space="preserve">Watson MA, Sandi M, Bixby J, Perry G, Offner PJ, Burnham EL, Jolley SE. </w:t>
      </w:r>
      <w:hyperlink r:id="rId4202" w:history="1">
        <w:r w:rsidRPr="00035078">
          <w:rPr>
            <w:rStyle w:val="Hyperlink"/>
            <w:rFonts w:ascii="Helvetica Narrow" w:hAnsi="Helvetica Narrow" w:cs="Helvetica"/>
          </w:rPr>
          <w:t xml:space="preserve">An Exploratory Analysis of Sociodemographic Factors Associated With Physical Functional Impairment in ICU Survivors. </w:t>
        </w:r>
      </w:hyperlink>
      <w:r w:rsidRPr="00035078">
        <w:rPr>
          <w:rFonts w:cs="Helvetica"/>
          <w:color w:val="333333"/>
        </w:rPr>
        <w:t xml:space="preserve">Crit Care </w:t>
      </w:r>
      <w:proofErr w:type="spellStart"/>
      <w:r w:rsidRPr="00035078">
        <w:rPr>
          <w:rFonts w:cs="Helvetica"/>
          <w:color w:val="333333"/>
        </w:rPr>
        <w:t>Explor</w:t>
      </w:r>
      <w:proofErr w:type="spellEnd"/>
      <w:r w:rsidRPr="00035078">
        <w:rPr>
          <w:rFonts w:cs="Helvetica"/>
          <w:color w:val="333333"/>
        </w:rPr>
        <w:t>. 2024 Jun 5;6(6</w:t>
      </w:r>
      <w:proofErr w:type="gramStart"/>
      <w:r w:rsidRPr="00035078">
        <w:rPr>
          <w:rFonts w:cs="Helvetica"/>
          <w:color w:val="333333"/>
        </w:rPr>
        <w:t>):e</w:t>
      </w:r>
      <w:proofErr w:type="gramEnd"/>
      <w:r w:rsidRPr="00035078">
        <w:rPr>
          <w:rFonts w:cs="Helvetica"/>
          <w:color w:val="333333"/>
        </w:rPr>
        <w:t>1100</w:t>
      </w:r>
    </w:p>
    <w:p w14:paraId="1D25FCD1" w14:textId="506AF88C"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r w:rsidRPr="00EE0D59">
        <w:rPr>
          <w:rFonts w:cs="Helvetica"/>
          <w:color w:val="333333"/>
          <w:lang w:val="de-DE"/>
        </w:rPr>
        <w:t xml:space="preserve">Szymczak H, Brandstetter S, </w:t>
      </w:r>
      <w:proofErr w:type="spellStart"/>
      <w:r w:rsidRPr="00EE0D59">
        <w:rPr>
          <w:rFonts w:cs="Helvetica"/>
          <w:color w:val="333333"/>
          <w:lang w:val="de-DE"/>
        </w:rPr>
        <w:t>Blecha</w:t>
      </w:r>
      <w:proofErr w:type="spellEnd"/>
      <w:r w:rsidRPr="00EE0D59">
        <w:rPr>
          <w:rFonts w:cs="Helvetica"/>
          <w:color w:val="333333"/>
          <w:lang w:val="de-DE"/>
        </w:rPr>
        <w:t xml:space="preserve"> S, </w:t>
      </w:r>
      <w:proofErr w:type="spellStart"/>
      <w:r w:rsidRPr="00EE0D59">
        <w:rPr>
          <w:rFonts w:cs="Helvetica"/>
          <w:color w:val="333333"/>
          <w:lang w:val="de-DE"/>
        </w:rPr>
        <w:t>Dodoo</w:t>
      </w:r>
      <w:proofErr w:type="spellEnd"/>
      <w:r w:rsidRPr="00EE0D59">
        <w:rPr>
          <w:rFonts w:cs="Helvetica"/>
          <w:color w:val="333333"/>
          <w:lang w:val="de-DE"/>
        </w:rPr>
        <w:t xml:space="preserve">-Schittko F, Rohr M, Bein T, </w:t>
      </w:r>
      <w:proofErr w:type="spellStart"/>
      <w:r w:rsidRPr="00EE0D59">
        <w:rPr>
          <w:rFonts w:cs="Helvetica"/>
          <w:color w:val="333333"/>
          <w:lang w:val="de-DE"/>
        </w:rPr>
        <w:t>Apfelbacher</w:t>
      </w:r>
      <w:proofErr w:type="spellEnd"/>
      <w:r w:rsidRPr="00EE0D59">
        <w:rPr>
          <w:rFonts w:cs="Helvetica"/>
          <w:color w:val="333333"/>
          <w:lang w:val="de-DE"/>
        </w:rPr>
        <w:t xml:space="preserve"> C. </w:t>
      </w:r>
      <w:hyperlink r:id="rId4203" w:history="1">
        <w:r w:rsidRPr="00EE0D59">
          <w:rPr>
            <w:rStyle w:val="Hyperlink"/>
            <w:rFonts w:ascii="Helvetica Narrow" w:hAnsi="Helvetica Narrow" w:cs="Helvetica"/>
          </w:rPr>
          <w:t xml:space="preserve">Potential risk factors for reduced quality of life and increased health care utilization in ARDS survivors: results from the multicenter cohort study DACAPO. </w:t>
        </w:r>
      </w:hyperlink>
      <w:proofErr w:type="spellStart"/>
      <w:r w:rsidRPr="00EE0D59">
        <w:rPr>
          <w:rFonts w:cs="Helvetica"/>
          <w:color w:val="333333"/>
          <w:lang w:val="de-DE"/>
        </w:rPr>
        <w:t>Crit</w:t>
      </w:r>
      <w:proofErr w:type="spellEnd"/>
      <w:r w:rsidRPr="00EE0D59">
        <w:rPr>
          <w:rFonts w:cs="Helvetica"/>
          <w:color w:val="333333"/>
          <w:lang w:val="de-DE"/>
        </w:rPr>
        <w:t xml:space="preserve"> Care. 2024 Jun 19;28(1):201.</w:t>
      </w:r>
    </w:p>
    <w:p w14:paraId="5305722A" w14:textId="4F88936E"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proofErr w:type="spellStart"/>
      <w:r w:rsidRPr="00EE0D59">
        <w:rPr>
          <w:rFonts w:cs="Helvetica"/>
          <w:color w:val="333333"/>
        </w:rPr>
        <w:t>Smaisim</w:t>
      </w:r>
      <w:proofErr w:type="spellEnd"/>
      <w:r w:rsidRPr="00EE0D59">
        <w:rPr>
          <w:rFonts w:cs="Helvetica"/>
          <w:color w:val="333333"/>
        </w:rPr>
        <w:t xml:space="preserve"> N, Rijsdijk M, van der Does Y, </w:t>
      </w:r>
      <w:proofErr w:type="spellStart"/>
      <w:r w:rsidRPr="00EE0D59">
        <w:rPr>
          <w:rFonts w:cs="Helvetica"/>
          <w:color w:val="333333"/>
        </w:rPr>
        <w:t>Slooter</w:t>
      </w:r>
      <w:proofErr w:type="spellEnd"/>
      <w:r w:rsidRPr="00EE0D59">
        <w:rPr>
          <w:rFonts w:cs="Helvetica"/>
          <w:color w:val="333333"/>
        </w:rPr>
        <w:t xml:space="preserve"> AJ. </w:t>
      </w:r>
      <w:hyperlink r:id="rId4204" w:history="1">
        <w:r w:rsidRPr="00EE0D59">
          <w:rPr>
            <w:rStyle w:val="Hyperlink"/>
            <w:rFonts w:ascii="Helvetica Narrow" w:hAnsi="Helvetica Narrow" w:cs="Helvetica"/>
          </w:rPr>
          <w:t xml:space="preserve">Pain and psychopathology after intensive care unit admission. </w:t>
        </w:r>
      </w:hyperlink>
      <w:proofErr w:type="spellStart"/>
      <w:r w:rsidRPr="00EE0D59">
        <w:rPr>
          <w:rFonts w:cs="Helvetica"/>
          <w:color w:val="333333"/>
        </w:rPr>
        <w:t>Anaesth</w:t>
      </w:r>
      <w:proofErr w:type="spellEnd"/>
      <w:r w:rsidRPr="00EE0D59">
        <w:rPr>
          <w:rFonts w:cs="Helvetica"/>
          <w:color w:val="333333"/>
        </w:rPr>
        <w:t xml:space="preserve"> Intensive Care. 2024 Jul;52(4):232-240</w:t>
      </w:r>
    </w:p>
    <w:p w14:paraId="4E52CC7A" w14:textId="15FD9E8B"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lang w:val="de-DE"/>
        </w:rPr>
        <w:t xml:space="preserve">Wang F, Li J, Fan Y, Qi X. </w:t>
      </w:r>
      <w:hyperlink r:id="rId4205" w:history="1">
        <w:r w:rsidRPr="00BD04C7">
          <w:rPr>
            <w:rStyle w:val="Hyperlink"/>
            <w:rFonts w:ascii="Helvetica Narrow" w:hAnsi="Helvetica Narrow" w:cs="Helvetica"/>
          </w:rPr>
          <w:t xml:space="preserve">Construction of a risk prediction model for detecting </w:t>
        </w:r>
        <w:proofErr w:type="spellStart"/>
        <w:r w:rsidRPr="00BD04C7">
          <w:rPr>
            <w:rStyle w:val="Hyperlink"/>
            <w:rFonts w:ascii="Helvetica Narrow" w:hAnsi="Helvetica Narrow" w:cs="Helvetica"/>
          </w:rPr>
          <w:t>postintensive</w:t>
        </w:r>
        <w:proofErr w:type="spellEnd"/>
        <w:r w:rsidRPr="00BD04C7">
          <w:rPr>
            <w:rStyle w:val="Hyperlink"/>
            <w:rFonts w:ascii="Helvetica Narrow" w:hAnsi="Helvetica Narrow" w:cs="Helvetica"/>
          </w:rPr>
          <w:t xml:space="preserve"> care syndrome-mental disorders. </w:t>
        </w:r>
      </w:hyperlink>
      <w:proofErr w:type="spellStart"/>
      <w:r w:rsidRPr="00BD04C7">
        <w:rPr>
          <w:rFonts w:cs="Helvetica"/>
          <w:color w:val="333333"/>
        </w:rPr>
        <w:t>Nurs</w:t>
      </w:r>
      <w:proofErr w:type="spellEnd"/>
      <w:r w:rsidRPr="00BD04C7">
        <w:rPr>
          <w:rFonts w:cs="Helvetica"/>
          <w:color w:val="333333"/>
        </w:rPr>
        <w:t xml:space="preserve"> Crit Care. 2024 Jul;29(4):646-660</w:t>
      </w:r>
    </w:p>
    <w:p w14:paraId="1F46C3BC" w14:textId="5B299A83"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rPr>
        <w:t xml:space="preserve">Mathieu A, </w:t>
      </w:r>
      <w:r>
        <w:rPr>
          <w:rFonts w:cs="Helvetica"/>
          <w:color w:val="333333"/>
        </w:rPr>
        <w:t>et al.,</w:t>
      </w:r>
      <w:r w:rsidRPr="00BD04C7">
        <w:rPr>
          <w:rFonts w:cs="Helvetica"/>
          <w:color w:val="333333"/>
        </w:rPr>
        <w:t xml:space="preserve"> NUTRIREA-3 Trial Investigators; Clinical Research </w:t>
      </w:r>
      <w:proofErr w:type="gramStart"/>
      <w:r w:rsidRPr="00BD04C7">
        <w:rPr>
          <w:rFonts w:cs="Helvetica"/>
          <w:color w:val="333333"/>
        </w:rPr>
        <w:t>In</w:t>
      </w:r>
      <w:proofErr w:type="gramEnd"/>
      <w:r w:rsidRPr="00BD04C7">
        <w:rPr>
          <w:rFonts w:cs="Helvetica"/>
          <w:color w:val="333333"/>
        </w:rPr>
        <w:t xml:space="preserve"> Intensive Care and Sepsis (CRICS-TRIGGERSEP) Group. </w:t>
      </w:r>
      <w:hyperlink r:id="rId4206" w:history="1">
        <w:r w:rsidRPr="00BD04C7">
          <w:rPr>
            <w:rStyle w:val="Hyperlink"/>
            <w:rFonts w:ascii="Helvetica Narrow" w:hAnsi="Helvetica Narrow" w:cs="Helvetica"/>
          </w:rPr>
          <w:t xml:space="preserve">Resilience after severe critical illness: a prospective, </w:t>
        </w:r>
        <w:proofErr w:type="spellStart"/>
        <w:r w:rsidRPr="00BD04C7">
          <w:rPr>
            <w:rStyle w:val="Hyperlink"/>
            <w:rFonts w:ascii="Helvetica Narrow" w:hAnsi="Helvetica Narrow" w:cs="Helvetica"/>
          </w:rPr>
          <w:t>multicentre</w:t>
        </w:r>
        <w:proofErr w:type="spellEnd"/>
        <w:r w:rsidRPr="00BD04C7">
          <w:rPr>
            <w:rStyle w:val="Hyperlink"/>
            <w:rFonts w:ascii="Helvetica Narrow" w:hAnsi="Helvetica Narrow" w:cs="Helvetica"/>
          </w:rPr>
          <w:t xml:space="preserve">, observational study (RESIREA). </w:t>
        </w:r>
      </w:hyperlink>
      <w:r w:rsidRPr="00BD04C7">
        <w:rPr>
          <w:rFonts w:cs="Helvetica"/>
          <w:color w:val="333333"/>
        </w:rPr>
        <w:t>Crit Care. 2024 Jul 12;28(1):237.</w:t>
      </w:r>
    </w:p>
    <w:p w14:paraId="63920312" w14:textId="40EEC224"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proofErr w:type="spellStart"/>
      <w:r w:rsidRPr="00BD04C7">
        <w:rPr>
          <w:rFonts w:cs="Helvetica"/>
          <w:color w:val="333333"/>
        </w:rPr>
        <w:t>Landbeck</w:t>
      </w:r>
      <w:proofErr w:type="spellEnd"/>
      <w:r w:rsidRPr="00BD04C7">
        <w:rPr>
          <w:rFonts w:cs="Helvetica"/>
          <w:color w:val="333333"/>
        </w:rPr>
        <w:t xml:space="preserve"> A, Witt A, Marty Petit E, Aebischer E, </w:t>
      </w:r>
      <w:proofErr w:type="spellStart"/>
      <w:r w:rsidRPr="00BD04C7">
        <w:rPr>
          <w:rFonts w:cs="Helvetica"/>
          <w:color w:val="333333"/>
        </w:rPr>
        <w:t>Poujol</w:t>
      </w:r>
      <w:proofErr w:type="spellEnd"/>
      <w:r w:rsidRPr="00BD04C7">
        <w:rPr>
          <w:rFonts w:cs="Helvetica"/>
          <w:color w:val="333333"/>
        </w:rPr>
        <w:t xml:space="preserve"> AL, Nguyen S, Simon E, </w:t>
      </w:r>
      <w:proofErr w:type="spellStart"/>
      <w:r w:rsidRPr="00BD04C7">
        <w:rPr>
          <w:rFonts w:cs="Helvetica"/>
          <w:color w:val="333333"/>
        </w:rPr>
        <w:t>Bernigaud</w:t>
      </w:r>
      <w:proofErr w:type="spellEnd"/>
      <w:r w:rsidRPr="00BD04C7">
        <w:rPr>
          <w:rFonts w:cs="Helvetica"/>
          <w:color w:val="333333"/>
        </w:rPr>
        <w:t xml:space="preserve"> P, Thiery G, </w:t>
      </w:r>
      <w:proofErr w:type="spellStart"/>
      <w:r w:rsidRPr="00BD04C7">
        <w:rPr>
          <w:rFonts w:cs="Helvetica"/>
          <w:color w:val="333333"/>
        </w:rPr>
        <w:t>Bouhemad</w:t>
      </w:r>
      <w:proofErr w:type="spellEnd"/>
      <w:r w:rsidRPr="00BD04C7">
        <w:rPr>
          <w:rFonts w:cs="Helvetica"/>
          <w:color w:val="333333"/>
        </w:rPr>
        <w:t xml:space="preserve"> B, Laurent A. </w:t>
      </w:r>
      <w:hyperlink r:id="rId4207" w:history="1">
        <w:r w:rsidRPr="00BD04C7">
          <w:rPr>
            <w:rStyle w:val="Hyperlink"/>
            <w:rFonts w:ascii="Helvetica Narrow" w:hAnsi="Helvetica Narrow" w:cs="Helvetica"/>
          </w:rPr>
          <w:t xml:space="preserve">What clinical practices for intensive care psychologists in France? A national survey. </w:t>
        </w:r>
      </w:hyperlink>
      <w:r w:rsidRPr="00BD04C7">
        <w:rPr>
          <w:rFonts w:cs="Helvetica"/>
          <w:color w:val="333333"/>
        </w:rPr>
        <w:t>Crit Care. 2024 Jun 20;28(1):204</w:t>
      </w:r>
    </w:p>
    <w:p w14:paraId="4B590238" w14:textId="07EEACD3"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rPr>
      </w:pPr>
      <w:r w:rsidRPr="001C0DDF">
        <w:rPr>
          <w:rFonts w:cs="Helvetica"/>
          <w:color w:val="333333"/>
        </w:rPr>
        <w:t xml:space="preserve">Porter LL, Simons KS, Corsten S, Westerhof B, Rettig TCD, </w:t>
      </w:r>
      <w:proofErr w:type="spellStart"/>
      <w:r w:rsidRPr="001C0DDF">
        <w:rPr>
          <w:rFonts w:cs="Helvetica"/>
          <w:color w:val="333333"/>
        </w:rPr>
        <w:t>Ewalds</w:t>
      </w:r>
      <w:proofErr w:type="spellEnd"/>
      <w:r w:rsidRPr="001C0DDF">
        <w:rPr>
          <w:rFonts w:cs="Helvetica"/>
          <w:color w:val="333333"/>
        </w:rPr>
        <w:t xml:space="preserve"> E, Janssen I, Jacobs C, van Santen S, </w:t>
      </w:r>
      <w:proofErr w:type="spellStart"/>
      <w:r w:rsidRPr="001C0DDF">
        <w:rPr>
          <w:rFonts w:cs="Helvetica"/>
          <w:color w:val="333333"/>
        </w:rPr>
        <w:t>Slooter</w:t>
      </w:r>
      <w:proofErr w:type="spellEnd"/>
      <w:r w:rsidRPr="001C0DDF">
        <w:rPr>
          <w:rFonts w:cs="Helvetica"/>
          <w:color w:val="333333"/>
        </w:rPr>
        <w:t xml:space="preserve"> AJC, van der Woude MCE, van der Hoeven JG, Zegers M, van den Boogaard M. </w:t>
      </w:r>
      <w:hyperlink r:id="rId4208" w:history="1">
        <w:r w:rsidRPr="001C0DDF">
          <w:rPr>
            <w:rStyle w:val="Hyperlink"/>
            <w:rFonts w:ascii="Helvetica Narrow" w:hAnsi="Helvetica Narrow" w:cs="Helvetica"/>
          </w:rPr>
          <w:t xml:space="preserve">Changes in quality of life 1 year after intensive care: a multicenter prospective cohort of ICU survivors. </w:t>
        </w:r>
      </w:hyperlink>
      <w:r w:rsidRPr="001C0DDF">
        <w:rPr>
          <w:rFonts w:cs="Helvetica"/>
          <w:color w:val="333333"/>
        </w:rPr>
        <w:t>Crit Care. 2024 Jul 25;28(1):255</w:t>
      </w:r>
    </w:p>
    <w:p w14:paraId="570642F2" w14:textId="073E6396"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lang w:val="de-DE"/>
        </w:rPr>
      </w:pPr>
      <w:r w:rsidRPr="001C0DDF">
        <w:rPr>
          <w:rFonts w:cs="Helvetica"/>
          <w:color w:val="333333"/>
        </w:rPr>
        <w:lastRenderedPageBreak/>
        <w:t xml:space="preserve">Guest M, Craven K, </w:t>
      </w:r>
      <w:proofErr w:type="spellStart"/>
      <w:r w:rsidRPr="001C0DDF">
        <w:rPr>
          <w:rFonts w:cs="Helvetica"/>
          <w:color w:val="333333"/>
        </w:rPr>
        <w:t>Tellson</w:t>
      </w:r>
      <w:proofErr w:type="spellEnd"/>
      <w:r w:rsidRPr="001C0DDF">
        <w:rPr>
          <w:rFonts w:cs="Helvetica"/>
          <w:color w:val="333333"/>
        </w:rPr>
        <w:t xml:space="preserve"> AM, Porter M, James N, Turley L, Smitherman J. </w:t>
      </w:r>
      <w:hyperlink r:id="rId4209" w:history="1">
        <w:proofErr w:type="spellStart"/>
        <w:r w:rsidRPr="001C0DDF">
          <w:rPr>
            <w:rStyle w:val="Hyperlink"/>
            <w:rFonts w:ascii="Helvetica Narrow" w:hAnsi="Helvetica Narrow" w:cs="Helvetica"/>
            <w:lang w:val="de-DE"/>
          </w:rPr>
          <w:t>Reigniting</w:t>
        </w:r>
        <w:proofErr w:type="spellEnd"/>
        <w:r w:rsidRPr="001C0DDF">
          <w:rPr>
            <w:rStyle w:val="Hyperlink"/>
            <w:rFonts w:ascii="Helvetica Narrow" w:hAnsi="Helvetica Narrow" w:cs="Helvetica"/>
            <w:lang w:val="de-DE"/>
          </w:rPr>
          <w:t xml:space="preserve"> Intensive Care Unit Liberation. </w:t>
        </w:r>
      </w:hyperlink>
      <w:proofErr w:type="spellStart"/>
      <w:r w:rsidRPr="001C0DDF">
        <w:rPr>
          <w:rFonts w:cs="Helvetica"/>
          <w:color w:val="333333"/>
          <w:lang w:val="de-DE"/>
        </w:rPr>
        <w:t>Crit</w:t>
      </w:r>
      <w:proofErr w:type="spellEnd"/>
      <w:r w:rsidRPr="001C0DDF">
        <w:rPr>
          <w:rFonts w:cs="Helvetica"/>
          <w:color w:val="333333"/>
          <w:lang w:val="de-DE"/>
        </w:rPr>
        <w:t xml:space="preserve"> Care Nurse. 2024 Aug 1;44(4):19-26</w:t>
      </w:r>
    </w:p>
    <w:p w14:paraId="02615733" w14:textId="18DAB09B"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r w:rsidRPr="00E17277">
        <w:rPr>
          <w:rFonts w:cs="Helvetica"/>
          <w:color w:val="333333"/>
        </w:rPr>
        <w:t xml:space="preserve">Eaton TA, Kowalkowski M, Burns R, Tapp H, O'Hare K, Taylor SP. </w:t>
      </w:r>
      <w:hyperlink r:id="rId4210" w:history="1">
        <w:r w:rsidRPr="00E17277">
          <w:rPr>
            <w:rStyle w:val="Hyperlink"/>
            <w:rFonts w:ascii="Helvetica Narrow" w:hAnsi="Helvetica Narrow" w:cs="Helvetica"/>
          </w:rPr>
          <w:t xml:space="preserve">Pre-implementation planning for a sepsis intervention in a large learning health system: a qualitative study. </w:t>
        </w:r>
      </w:hyperlink>
      <w:r w:rsidRPr="00E17277">
        <w:rPr>
          <w:rFonts w:cs="Helvetica"/>
          <w:color w:val="333333"/>
        </w:rPr>
        <w:t>BMC Health Serv Res. 2024 Aug 28;24(1):996</w:t>
      </w:r>
    </w:p>
    <w:p w14:paraId="798A4C38" w14:textId="4A5C9197"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r w:rsidRPr="00E17277">
        <w:rPr>
          <w:rFonts w:cs="Helvetica"/>
          <w:color w:val="333333"/>
        </w:rPr>
        <w:t xml:space="preserve">Manyara AM, Purvis A, Ciani O, Collins GS, Taylor RS. </w:t>
      </w:r>
      <w:hyperlink r:id="rId4211" w:history="1">
        <w:r w:rsidRPr="00E17277">
          <w:rPr>
            <w:rStyle w:val="Hyperlink"/>
            <w:rFonts w:ascii="Helvetica Narrow" w:hAnsi="Helvetica Narrow" w:cs="Helvetica"/>
          </w:rPr>
          <w:t xml:space="preserve">Sample size in multistakeholder Delphi surveys: at what minimum sample size </w:t>
        </w:r>
        <w:proofErr w:type="gramStart"/>
        <w:r w:rsidRPr="00E17277">
          <w:rPr>
            <w:rStyle w:val="Hyperlink"/>
            <w:rFonts w:ascii="Helvetica Narrow" w:hAnsi="Helvetica Narrow" w:cs="Helvetica"/>
          </w:rPr>
          <w:t>do</w:t>
        </w:r>
        <w:proofErr w:type="gramEnd"/>
        <w:r w:rsidRPr="00E17277">
          <w:rPr>
            <w:rStyle w:val="Hyperlink"/>
            <w:rFonts w:ascii="Helvetica Narrow" w:hAnsi="Helvetica Narrow" w:cs="Helvetica"/>
          </w:rPr>
          <w:t xml:space="preserve"> replicability of results stabilize? </w:t>
        </w:r>
      </w:hyperlink>
      <w:r w:rsidRPr="00E17277">
        <w:rPr>
          <w:rFonts w:cs="Helvetica"/>
          <w:color w:val="333333"/>
          <w:lang w:val="de-DE"/>
        </w:rPr>
        <w:t xml:space="preserve">J </w:t>
      </w:r>
      <w:proofErr w:type="spellStart"/>
      <w:r w:rsidRPr="00E17277">
        <w:rPr>
          <w:rFonts w:cs="Helvetica"/>
          <w:color w:val="333333"/>
          <w:lang w:val="de-DE"/>
        </w:rPr>
        <w:t>Clin</w:t>
      </w:r>
      <w:proofErr w:type="spellEnd"/>
      <w:r w:rsidRPr="00E17277">
        <w:rPr>
          <w:rFonts w:cs="Helvetica"/>
          <w:color w:val="333333"/>
          <w:lang w:val="de-DE"/>
        </w:rPr>
        <w:t xml:space="preserve"> </w:t>
      </w:r>
      <w:proofErr w:type="spellStart"/>
      <w:r w:rsidRPr="00E17277">
        <w:rPr>
          <w:rFonts w:cs="Helvetica"/>
          <w:color w:val="333333"/>
          <w:lang w:val="de-DE"/>
        </w:rPr>
        <w:t>Epidemiol</w:t>
      </w:r>
      <w:proofErr w:type="spellEnd"/>
      <w:r w:rsidRPr="00E17277">
        <w:rPr>
          <w:rFonts w:cs="Helvetica"/>
          <w:color w:val="333333"/>
          <w:lang w:val="de-DE"/>
        </w:rPr>
        <w:t xml:space="preserve">. 2024 Jul </w:t>
      </w:r>
      <w:proofErr w:type="gramStart"/>
      <w:r w:rsidRPr="00E17277">
        <w:rPr>
          <w:rFonts w:cs="Helvetica"/>
          <w:color w:val="333333"/>
          <w:lang w:val="de-DE"/>
        </w:rPr>
        <w:t>26;174:111485</w:t>
      </w:r>
      <w:proofErr w:type="gramEnd"/>
    </w:p>
    <w:p w14:paraId="120FA1B1" w14:textId="69AB47F4"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t xml:space="preserve">de Souza JMB, </w:t>
      </w:r>
      <w:proofErr w:type="spellStart"/>
      <w:r w:rsidRPr="00B54463">
        <w:rPr>
          <w:rFonts w:cs="Helvetica"/>
          <w:color w:val="333333"/>
        </w:rPr>
        <w:t>Miozzo</w:t>
      </w:r>
      <w:proofErr w:type="spellEnd"/>
      <w:r w:rsidRPr="00B54463">
        <w:rPr>
          <w:rFonts w:cs="Helvetica"/>
          <w:color w:val="333333"/>
        </w:rPr>
        <w:t xml:space="preserve"> AP, da Rosa Minho Dos Santos R, </w:t>
      </w:r>
      <w:proofErr w:type="spellStart"/>
      <w:r w:rsidRPr="00B54463">
        <w:rPr>
          <w:rFonts w:cs="Helvetica"/>
          <w:color w:val="333333"/>
        </w:rPr>
        <w:t>Mocellin</w:t>
      </w:r>
      <w:proofErr w:type="spellEnd"/>
      <w:r w:rsidRPr="00B54463">
        <w:rPr>
          <w:rFonts w:cs="Helvetica"/>
          <w:color w:val="333333"/>
        </w:rPr>
        <w:t xml:space="preserve"> D, Rech GS, Trott G, </w:t>
      </w:r>
      <w:proofErr w:type="spellStart"/>
      <w:r w:rsidRPr="00B54463">
        <w:rPr>
          <w:rFonts w:cs="Helvetica"/>
          <w:color w:val="333333"/>
        </w:rPr>
        <w:t>Estivalete</w:t>
      </w:r>
      <w:proofErr w:type="spellEnd"/>
      <w:r w:rsidRPr="00B54463">
        <w:rPr>
          <w:rFonts w:cs="Helvetica"/>
          <w:color w:val="333333"/>
        </w:rPr>
        <w:t xml:space="preserve"> GPM, </w:t>
      </w:r>
      <w:proofErr w:type="spellStart"/>
      <w:r w:rsidRPr="00B54463">
        <w:rPr>
          <w:rFonts w:cs="Helvetica"/>
          <w:color w:val="333333"/>
        </w:rPr>
        <w:t>Sganzerla</w:t>
      </w:r>
      <w:proofErr w:type="spellEnd"/>
      <w:r w:rsidRPr="00B54463">
        <w:rPr>
          <w:rFonts w:cs="Helvetica"/>
          <w:color w:val="333333"/>
        </w:rPr>
        <w:t xml:space="preserve"> D, de Souza D, Rosa RG, Teixeira C. </w:t>
      </w:r>
      <w:hyperlink r:id="rId4212" w:history="1">
        <w:r w:rsidRPr="00B54463">
          <w:rPr>
            <w:rStyle w:val="Hyperlink"/>
            <w:rFonts w:ascii="Helvetica Narrow" w:hAnsi="Helvetica Narrow" w:cs="Helvetica"/>
          </w:rPr>
          <w:t xml:space="preserve">Long-term effects of flexible visitation in the intensive care unit on family members' mental health: 12-month results from a randomized clinical trial. </w:t>
        </w:r>
      </w:hyperlink>
      <w:r w:rsidRPr="00B54463">
        <w:rPr>
          <w:rFonts w:cs="Helvetica"/>
          <w:color w:val="333333"/>
        </w:rPr>
        <w:t>Intensive Care Med. 2024 Oct;50(10):1614-1621</w:t>
      </w:r>
    </w:p>
    <w:p w14:paraId="64CCC229" w14:textId="4FD576A3"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t xml:space="preserve">Chang S, Kim WH, Jung YE, Roh D, Kim D, Chae JH, Park JE. </w:t>
      </w:r>
      <w:hyperlink r:id="rId4213" w:history="1">
        <w:r w:rsidRPr="00B54463">
          <w:rPr>
            <w:rStyle w:val="Hyperlink"/>
            <w:rFonts w:ascii="Helvetica Narrow" w:hAnsi="Helvetica Narrow" w:cs="Helvetica"/>
          </w:rPr>
          <w:t xml:space="preserve">Clinical Utility of Impact of Event Scale-Revised for Diagnostic and Statistical Manual of Mental Disorders-Fifth Edition Posttraumatic Stress Disorder. </w:t>
        </w:r>
      </w:hyperlink>
      <w:proofErr w:type="spellStart"/>
      <w:r w:rsidRPr="00B54463">
        <w:rPr>
          <w:rFonts w:cs="Helvetica"/>
          <w:color w:val="333333"/>
          <w:lang w:val="de-DE"/>
        </w:rPr>
        <w:t>Psychiatry</w:t>
      </w:r>
      <w:proofErr w:type="spellEnd"/>
      <w:r w:rsidRPr="00B54463">
        <w:rPr>
          <w:rFonts w:cs="Helvetica"/>
          <w:color w:val="333333"/>
          <w:lang w:val="de-DE"/>
        </w:rPr>
        <w:t xml:space="preserve"> </w:t>
      </w:r>
      <w:proofErr w:type="spellStart"/>
      <w:r w:rsidRPr="00B54463">
        <w:rPr>
          <w:rFonts w:cs="Helvetica"/>
          <w:color w:val="333333"/>
          <w:lang w:val="de-DE"/>
        </w:rPr>
        <w:t>Investig</w:t>
      </w:r>
      <w:proofErr w:type="spellEnd"/>
      <w:r w:rsidRPr="00B54463">
        <w:rPr>
          <w:rFonts w:cs="Helvetica"/>
          <w:color w:val="333333"/>
          <w:lang w:val="de-DE"/>
        </w:rPr>
        <w:t>. 2024 Aug;21(8):870-876</w:t>
      </w:r>
    </w:p>
    <w:p w14:paraId="34AA15C5" w14:textId="21F4C224"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r w:rsidRPr="00AF13B2">
        <w:rPr>
          <w:rFonts w:cs="Helvetica"/>
          <w:color w:val="333333"/>
          <w:lang w:val="de-DE"/>
        </w:rPr>
        <w:t xml:space="preserve">Tracey E, Wilson J, Im C, </w:t>
      </w:r>
      <w:proofErr w:type="spellStart"/>
      <w:r w:rsidRPr="00AF13B2">
        <w:rPr>
          <w:rFonts w:cs="Helvetica"/>
          <w:color w:val="333333"/>
          <w:lang w:val="de-DE"/>
        </w:rPr>
        <w:t>Abshire-Saylor</w:t>
      </w:r>
      <w:proofErr w:type="spellEnd"/>
      <w:r w:rsidRPr="00AF13B2">
        <w:rPr>
          <w:rFonts w:cs="Helvetica"/>
          <w:color w:val="333333"/>
          <w:lang w:val="de-DE"/>
        </w:rPr>
        <w:t xml:space="preserve"> M. </w:t>
      </w:r>
      <w:hyperlink r:id="rId4214" w:history="1">
        <w:r w:rsidRPr="00AF13B2">
          <w:rPr>
            <w:rStyle w:val="Hyperlink"/>
            <w:rFonts w:ascii="Helvetica Narrow" w:hAnsi="Helvetica Narrow" w:cs="Helvetica"/>
          </w:rPr>
          <w:t xml:space="preserve">A Brief Patient-Recorded Audio File Called TIMS (This Is My Story) Improves Communication and Empathy for Healthcare Teams in the Hospital. </w:t>
        </w:r>
      </w:hyperlink>
      <w:r w:rsidRPr="00D44B8C">
        <w:rPr>
          <w:rFonts w:cs="Helvetica"/>
          <w:color w:val="333333"/>
        </w:rPr>
        <w:t xml:space="preserve">J Patient Exp. 2024 Aug </w:t>
      </w:r>
      <w:proofErr w:type="gramStart"/>
      <w:r w:rsidRPr="00D44B8C">
        <w:rPr>
          <w:rFonts w:cs="Helvetica"/>
          <w:color w:val="333333"/>
        </w:rPr>
        <w:t>18;11:23743735241274015</w:t>
      </w:r>
      <w:proofErr w:type="gramEnd"/>
    </w:p>
    <w:p w14:paraId="59B91C83" w14:textId="2803C855"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proofErr w:type="spellStart"/>
      <w:r w:rsidRPr="00AF13B2">
        <w:rPr>
          <w:rFonts w:cs="Helvetica"/>
          <w:color w:val="333333"/>
          <w:lang w:val="de-DE"/>
        </w:rPr>
        <w:t>Guntern</w:t>
      </w:r>
      <w:proofErr w:type="spellEnd"/>
      <w:r w:rsidRPr="00AF13B2">
        <w:rPr>
          <w:rFonts w:cs="Helvetica"/>
          <w:color w:val="333333"/>
          <w:lang w:val="de-DE"/>
        </w:rPr>
        <w:t xml:space="preserve"> LB, Erne K, Achermann A, Müller M, </w:t>
      </w:r>
      <w:proofErr w:type="spellStart"/>
      <w:r w:rsidRPr="00AF13B2">
        <w:rPr>
          <w:rFonts w:cs="Helvetica"/>
          <w:color w:val="333333"/>
          <w:lang w:val="de-DE"/>
        </w:rPr>
        <w:t>Jeitziner</w:t>
      </w:r>
      <w:proofErr w:type="spellEnd"/>
      <w:r w:rsidRPr="00AF13B2">
        <w:rPr>
          <w:rFonts w:cs="Helvetica"/>
          <w:color w:val="333333"/>
          <w:lang w:val="de-DE"/>
        </w:rPr>
        <w:t xml:space="preserve"> MM, </w:t>
      </w:r>
      <w:proofErr w:type="spellStart"/>
      <w:r w:rsidRPr="00AF13B2">
        <w:rPr>
          <w:rFonts w:cs="Helvetica"/>
          <w:color w:val="333333"/>
          <w:lang w:val="de-DE"/>
        </w:rPr>
        <w:t>Zante</w:t>
      </w:r>
      <w:proofErr w:type="spellEnd"/>
      <w:r w:rsidRPr="00AF13B2">
        <w:rPr>
          <w:rFonts w:cs="Helvetica"/>
          <w:color w:val="333333"/>
          <w:lang w:val="de-DE"/>
        </w:rPr>
        <w:t xml:space="preserve"> B. </w:t>
      </w:r>
      <w:hyperlink r:id="rId4215" w:history="1">
        <w:r w:rsidRPr="00AF13B2">
          <w:rPr>
            <w:rStyle w:val="Hyperlink"/>
            <w:rFonts w:ascii="Helvetica Narrow" w:hAnsi="Helvetica Narrow" w:cs="Helvetica"/>
          </w:rPr>
          <w:t xml:space="preserve">Strategies for Coping With Complicated Grief in Relatives of Patients Who Are Critically Ill: An Observational Single-Center Cohort Study. </w:t>
        </w:r>
      </w:hyperlink>
      <w:r w:rsidRPr="00D44B8C">
        <w:rPr>
          <w:rFonts w:cs="Helvetica"/>
          <w:color w:val="333333"/>
        </w:rPr>
        <w:t xml:space="preserve">Chest. </w:t>
      </w:r>
      <w:r w:rsidRPr="00AF13B2">
        <w:rPr>
          <w:rFonts w:cs="Helvetica"/>
          <w:color w:val="333333"/>
        </w:rPr>
        <w:t xml:space="preserve">2024 Sep </w:t>
      </w:r>
      <w:proofErr w:type="gramStart"/>
      <w:r w:rsidRPr="00AF13B2">
        <w:rPr>
          <w:rFonts w:cs="Helvetica"/>
          <w:color w:val="333333"/>
        </w:rPr>
        <w:t>1:S</w:t>
      </w:r>
      <w:proofErr w:type="gramEnd"/>
      <w:r w:rsidRPr="00AF13B2">
        <w:rPr>
          <w:rFonts w:cs="Helvetica"/>
          <w:color w:val="333333"/>
        </w:rPr>
        <w:t>0012-3692(24)05128-6</w:t>
      </w:r>
    </w:p>
    <w:p w14:paraId="48018736" w14:textId="7FAA8059"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Leggett N, Ali Abdelhamid Y, Bicknell E, Booth S, Carmody J, Deane AM, Farley KJ, Karahalios A, Merolli M, Haines KJ. </w:t>
      </w:r>
      <w:hyperlink r:id="rId4216" w:history="1">
        <w:r w:rsidRPr="002B1589">
          <w:rPr>
            <w:rStyle w:val="Hyperlink"/>
            <w:rFonts w:ascii="Helvetica Narrow" w:hAnsi="Helvetica Narrow" w:cs="Helvetica"/>
          </w:rPr>
          <w:t xml:space="preserve">Virtual Peer Support for ICU Survivors Is Feasible, and May Improve Outcomes for ICU Survivors: Results from the </w:t>
        </w:r>
        <w:proofErr w:type="spellStart"/>
        <w:r w:rsidRPr="002B1589">
          <w:rPr>
            <w:rStyle w:val="Hyperlink"/>
            <w:rFonts w:ascii="Helvetica Narrow" w:hAnsi="Helvetica Narrow" w:cs="Helvetica"/>
          </w:rPr>
          <w:t>icuRESOLVE</w:t>
        </w:r>
        <w:proofErr w:type="spellEnd"/>
        <w:r w:rsidRPr="002B1589">
          <w:rPr>
            <w:rStyle w:val="Hyperlink"/>
            <w:rFonts w:ascii="Helvetica Narrow" w:hAnsi="Helvetica Narrow" w:cs="Helvetica"/>
          </w:rPr>
          <w:t>-D (</w:t>
        </w:r>
        <w:proofErr w:type="spellStart"/>
        <w:r w:rsidRPr="002B1589">
          <w:rPr>
            <w:rStyle w:val="Hyperlink"/>
            <w:rFonts w:ascii="Helvetica Narrow" w:hAnsi="Helvetica Narrow" w:cs="Helvetica"/>
          </w:rPr>
          <w:t>icu</w:t>
        </w:r>
        <w:proofErr w:type="spellEnd"/>
        <w:r w:rsidRPr="002B1589">
          <w:rPr>
            <w:rStyle w:val="Hyperlink"/>
            <w:rFonts w:ascii="Helvetica Narrow" w:hAnsi="Helvetica Narrow" w:cs="Helvetica"/>
          </w:rPr>
          <w:t xml:space="preserve"> Recovery Solutions Co-Designed through </w:t>
        </w:r>
        <w:proofErr w:type="spellStart"/>
        <w:r w:rsidRPr="002B1589">
          <w:rPr>
            <w:rStyle w:val="Hyperlink"/>
            <w:rFonts w:ascii="Helvetica Narrow" w:hAnsi="Helvetica Narrow" w:cs="Helvetica"/>
          </w:rPr>
          <w:t>SurVivor</w:t>
        </w:r>
        <w:proofErr w:type="spellEnd"/>
        <w:r w:rsidRPr="002B1589">
          <w:rPr>
            <w:rStyle w:val="Hyperlink"/>
            <w:rFonts w:ascii="Helvetica Narrow" w:hAnsi="Helvetica Narrow" w:cs="Helvetica"/>
          </w:rPr>
          <w:t xml:space="preserve"> Engagement - Digital) Pilot </w:t>
        </w:r>
        <w:proofErr w:type="spellStart"/>
        <w:r w:rsidRPr="002B1589">
          <w:rPr>
            <w:rStyle w:val="Hyperlink"/>
            <w:rFonts w:ascii="Helvetica Narrow" w:hAnsi="Helvetica Narrow" w:cs="Helvetica"/>
          </w:rPr>
          <w:t>Randomised</w:t>
        </w:r>
        <w:proofErr w:type="spellEnd"/>
        <w:r w:rsidRPr="002B1589">
          <w:rPr>
            <w:rStyle w:val="Hyperlink"/>
            <w:rFonts w:ascii="Helvetica Narrow" w:hAnsi="Helvetica Narrow" w:cs="Helvetica"/>
          </w:rPr>
          <w:t xml:space="preserve"> Controlled Trial. </w:t>
        </w:r>
      </w:hyperlink>
      <w:r w:rsidRPr="002B1589">
        <w:rPr>
          <w:rFonts w:cs="Helvetica"/>
          <w:color w:val="333333"/>
        </w:rPr>
        <w:t>Am J Respir Crit Care Med. 2024 Sep 23</w:t>
      </w:r>
    </w:p>
    <w:p w14:paraId="4C4236B5" w14:textId="7921595E"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Haines KJ, Hibbert E, Skinner EH, Leggett N, Holdsworth C, Ali Abdelhamid Y, Bates S, Bicknell E, Booth S, Carmody J, Deane AM, Emery K, Farley KJ, French C, Krol L, MacLeod-Smith B, Maher L, Paykel M, </w:t>
      </w:r>
      <w:proofErr w:type="spellStart"/>
      <w:r w:rsidRPr="002B1589">
        <w:rPr>
          <w:rFonts w:cs="Helvetica"/>
          <w:color w:val="333333"/>
        </w:rPr>
        <w:t>Iwashyna</w:t>
      </w:r>
      <w:proofErr w:type="spellEnd"/>
      <w:r w:rsidRPr="002B1589">
        <w:rPr>
          <w:rFonts w:cs="Helvetica"/>
          <w:color w:val="333333"/>
        </w:rPr>
        <w:t xml:space="preserve"> TJ. </w:t>
      </w:r>
      <w:hyperlink r:id="rId4217" w:history="1">
        <w:r w:rsidRPr="002B1589">
          <w:rPr>
            <w:rStyle w:val="Hyperlink"/>
            <w:rFonts w:ascii="Helvetica Narrow" w:hAnsi="Helvetica Narrow" w:cs="Helvetica"/>
          </w:rPr>
          <w:t xml:space="preserve">In-person peer support for critical care survivors: The ICU </w:t>
        </w:r>
        <w:proofErr w:type="spellStart"/>
        <w:r w:rsidRPr="002B1589">
          <w:rPr>
            <w:rStyle w:val="Hyperlink"/>
            <w:rFonts w:ascii="Helvetica Narrow" w:hAnsi="Helvetica Narrow" w:cs="Helvetica"/>
          </w:rPr>
          <w:t>REcovery</w:t>
        </w:r>
        <w:proofErr w:type="spellEnd"/>
        <w:r w:rsidRPr="002B1589">
          <w:rPr>
            <w:rStyle w:val="Hyperlink"/>
            <w:rFonts w:ascii="Helvetica Narrow" w:hAnsi="Helvetica Narrow" w:cs="Helvetica"/>
          </w:rPr>
          <w:t xml:space="preserve"> Solutions </w:t>
        </w:r>
        <w:proofErr w:type="spellStart"/>
        <w:proofErr w:type="gramStart"/>
        <w:r w:rsidRPr="002B1589">
          <w:rPr>
            <w:rStyle w:val="Hyperlink"/>
            <w:rFonts w:ascii="Helvetica Narrow" w:hAnsi="Helvetica Narrow" w:cs="Helvetica"/>
          </w:rPr>
          <w:t>cO</w:t>
        </w:r>
        <w:proofErr w:type="spellEnd"/>
        <w:r w:rsidRPr="002B1589">
          <w:rPr>
            <w:rStyle w:val="Hyperlink"/>
            <w:rFonts w:ascii="Helvetica Narrow" w:hAnsi="Helvetica Narrow" w:cs="Helvetica"/>
          </w:rPr>
          <w:t>-Led</w:t>
        </w:r>
        <w:proofErr w:type="gramEnd"/>
        <w:r w:rsidRPr="002B1589">
          <w:rPr>
            <w:rStyle w:val="Hyperlink"/>
            <w:rFonts w:ascii="Helvetica Narrow" w:hAnsi="Helvetica Narrow" w:cs="Helvetica"/>
          </w:rPr>
          <w:t xml:space="preserve"> through </w:t>
        </w:r>
        <w:proofErr w:type="spellStart"/>
        <w:r w:rsidRPr="002B1589">
          <w:rPr>
            <w:rStyle w:val="Hyperlink"/>
            <w:rFonts w:ascii="Helvetica Narrow" w:hAnsi="Helvetica Narrow" w:cs="Helvetica"/>
          </w:rPr>
          <w:t>surVivor</w:t>
        </w:r>
        <w:proofErr w:type="spellEnd"/>
        <w:r w:rsidRPr="002B1589">
          <w:rPr>
            <w:rStyle w:val="Hyperlink"/>
            <w:rFonts w:ascii="Helvetica Narrow" w:hAnsi="Helvetica Narrow" w:cs="Helvetica"/>
          </w:rPr>
          <w:t xml:space="preserve"> Engagement (ICURESOLVE) pilot </w:t>
        </w:r>
        <w:proofErr w:type="spellStart"/>
        <w:r w:rsidRPr="002B1589">
          <w:rPr>
            <w:rStyle w:val="Hyperlink"/>
            <w:rFonts w:ascii="Helvetica Narrow" w:hAnsi="Helvetica Narrow" w:cs="Helvetica"/>
          </w:rPr>
          <w:t>randomised</w:t>
        </w:r>
        <w:proofErr w:type="spellEnd"/>
        <w:r w:rsidRPr="002B1589">
          <w:rPr>
            <w:rStyle w:val="Hyperlink"/>
            <w:rFonts w:ascii="Helvetica Narrow" w:hAnsi="Helvetica Narrow" w:cs="Helvetica"/>
          </w:rPr>
          <w:t xml:space="preserve"> controlled trial. </w:t>
        </w:r>
      </w:hyperlink>
      <w:r w:rsidRPr="002B1589">
        <w:rPr>
          <w:rFonts w:cs="Helvetica"/>
          <w:color w:val="333333"/>
          <w:lang w:val="de-DE"/>
        </w:rPr>
        <w:t xml:space="preserve">Aust </w:t>
      </w:r>
      <w:proofErr w:type="spellStart"/>
      <w:r w:rsidRPr="002B1589">
        <w:rPr>
          <w:rFonts w:cs="Helvetica"/>
          <w:color w:val="333333"/>
          <w:lang w:val="de-DE"/>
        </w:rPr>
        <w:t>Crit</w:t>
      </w:r>
      <w:proofErr w:type="spellEnd"/>
      <w:r w:rsidRPr="002B1589">
        <w:rPr>
          <w:rFonts w:cs="Helvetica"/>
          <w:color w:val="333333"/>
          <w:lang w:val="de-DE"/>
        </w:rPr>
        <w:t xml:space="preserve"> Care. 2024 Nov;37(6):859-865</w:t>
      </w:r>
    </w:p>
    <w:p w14:paraId="32E16375" w14:textId="1129C732"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lastRenderedPageBreak/>
        <w:t xml:space="preserve">Jain S, Han L, </w:t>
      </w:r>
      <w:proofErr w:type="spellStart"/>
      <w:r w:rsidRPr="00C16079">
        <w:rPr>
          <w:rFonts w:cs="Helvetica"/>
          <w:color w:val="333333"/>
        </w:rPr>
        <w:t>Gahbauer</w:t>
      </w:r>
      <w:proofErr w:type="spellEnd"/>
      <w:r w:rsidRPr="00C16079">
        <w:rPr>
          <w:rFonts w:cs="Helvetica"/>
          <w:color w:val="333333"/>
        </w:rPr>
        <w:t xml:space="preserve"> EA, Leo-Summers L, Feder SL, Ferrante LE, Gill TM. </w:t>
      </w:r>
      <w:hyperlink r:id="rId4218" w:history="1">
        <w:r w:rsidRPr="00C16079">
          <w:rPr>
            <w:rStyle w:val="Hyperlink"/>
            <w:rFonts w:ascii="Helvetica Narrow" w:hAnsi="Helvetica Narrow" w:cs="Helvetica"/>
          </w:rPr>
          <w:t xml:space="preserve">Association Between Restricting Symptoms and Disability After Critical Illness Among Older Adults. </w:t>
        </w:r>
      </w:hyperlink>
      <w:proofErr w:type="spellStart"/>
      <w:r w:rsidRPr="00C16079">
        <w:rPr>
          <w:rFonts w:cs="Helvetica"/>
          <w:color w:val="333333"/>
          <w:lang w:val="de-DE"/>
        </w:rPr>
        <w:t>Crit</w:t>
      </w:r>
      <w:proofErr w:type="spellEnd"/>
      <w:r w:rsidRPr="00C16079">
        <w:rPr>
          <w:rFonts w:cs="Helvetica"/>
          <w:color w:val="333333"/>
          <w:lang w:val="de-DE"/>
        </w:rPr>
        <w:t xml:space="preserve"> Care Med. 2024 Sep 18</w:t>
      </w:r>
    </w:p>
    <w:p w14:paraId="0B996968" w14:textId="4CAA8993"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Brosseau M, Shahin J, Fan E, Amaral A, Wang HT. </w:t>
      </w:r>
      <w:hyperlink r:id="rId4219" w:history="1">
        <w:r w:rsidRPr="00C16079">
          <w:rPr>
            <w:rStyle w:val="Hyperlink"/>
            <w:rFonts w:ascii="Helvetica Narrow" w:hAnsi="Helvetica Narrow" w:cs="Helvetica"/>
          </w:rPr>
          <w:t xml:space="preserve">Association Between Inability to Stand at ICU Discharge and Readmission: A Historical Cohort Study. </w:t>
        </w:r>
      </w:hyperlink>
      <w:r w:rsidRPr="00C16079">
        <w:rPr>
          <w:rFonts w:cs="Helvetica"/>
          <w:color w:val="333333"/>
        </w:rPr>
        <w:t>Crit Care Med. 2024 Sep 18</w:t>
      </w:r>
    </w:p>
    <w:p w14:paraId="478B350A" w14:textId="35C36B5C"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Bose S, Groat D, Stollings JL, Barney P, </w:t>
      </w:r>
      <w:proofErr w:type="spellStart"/>
      <w:r w:rsidRPr="00C16079">
        <w:rPr>
          <w:rFonts w:cs="Helvetica"/>
          <w:color w:val="333333"/>
        </w:rPr>
        <w:t>Dinglas</w:t>
      </w:r>
      <w:proofErr w:type="spellEnd"/>
      <w:r w:rsidRPr="00C16079">
        <w:rPr>
          <w:rFonts w:cs="Helvetica"/>
          <w:color w:val="333333"/>
        </w:rPr>
        <w:t xml:space="preserve"> VD, Goodspeed VM, Carmichael H, Mir-Kasimov M, Jackson JC, Needham DM, Brown SM, Sevin CM; APICS-01 Study Team. </w:t>
      </w:r>
      <w:hyperlink r:id="rId4220" w:history="1">
        <w:r w:rsidRPr="00C16079">
          <w:rPr>
            <w:rStyle w:val="Hyperlink"/>
            <w:rFonts w:ascii="Helvetica Narrow" w:hAnsi="Helvetica Narrow" w:cs="Helvetica"/>
          </w:rPr>
          <w:t xml:space="preserve">Prescription of potentially inappropriate medications after an intensive care unit stay for acute respiratory failure. </w:t>
        </w:r>
      </w:hyperlink>
      <w:r w:rsidRPr="00C16079">
        <w:rPr>
          <w:rFonts w:cs="Helvetica"/>
          <w:color w:val="333333"/>
          <w:lang w:val="de-DE"/>
        </w:rPr>
        <w:t xml:space="preserve">Aust </w:t>
      </w:r>
      <w:proofErr w:type="spellStart"/>
      <w:r w:rsidRPr="00C16079">
        <w:rPr>
          <w:rFonts w:cs="Helvetica"/>
          <w:color w:val="333333"/>
          <w:lang w:val="de-DE"/>
        </w:rPr>
        <w:t>Crit</w:t>
      </w:r>
      <w:proofErr w:type="spellEnd"/>
      <w:r w:rsidRPr="00C16079">
        <w:rPr>
          <w:rFonts w:cs="Helvetica"/>
          <w:color w:val="333333"/>
          <w:lang w:val="de-DE"/>
        </w:rPr>
        <w:t xml:space="preserve"> Care. 2024 Nov;37(6):866-872</w:t>
      </w:r>
    </w:p>
    <w:p w14:paraId="5EB3F74C" w14:textId="078F626F"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rPr>
        <w:t xml:space="preserve">Docherty C, Shaw M, Chim CY, MacTavish P, Devine H, O'Brien P, Lucie P, Hogg L, Strachan L, Quasim T, McPeake J. </w:t>
      </w:r>
      <w:hyperlink r:id="rId4221" w:history="1">
        <w:r w:rsidRPr="00E071B7">
          <w:rPr>
            <w:rStyle w:val="Hyperlink"/>
            <w:rFonts w:ascii="Helvetica Narrow" w:hAnsi="Helvetica Narrow" w:cs="Helvetica"/>
          </w:rPr>
          <w:t xml:space="preserve">The Association Between Caregiver Strain and Emergency Healthcare Resource </w:t>
        </w:r>
        <w:proofErr w:type="spellStart"/>
        <w:r w:rsidRPr="00E071B7">
          <w:rPr>
            <w:rStyle w:val="Hyperlink"/>
            <w:rFonts w:ascii="Helvetica Narrow" w:hAnsi="Helvetica Narrow" w:cs="Helvetica"/>
          </w:rPr>
          <w:t>Utilisation</w:t>
        </w:r>
        <w:proofErr w:type="spellEnd"/>
        <w:r w:rsidRPr="00E071B7">
          <w:rPr>
            <w:rStyle w:val="Hyperlink"/>
            <w:rFonts w:ascii="Helvetica Narrow" w:hAnsi="Helvetica Narrow" w:cs="Helvetica"/>
          </w:rPr>
          <w:t xml:space="preserve"> in Survivors of Critical Illness. </w:t>
        </w:r>
      </w:hyperlink>
      <w:r w:rsidRPr="00E071B7">
        <w:rPr>
          <w:rFonts w:cs="Helvetica"/>
          <w:color w:val="333333"/>
        </w:rPr>
        <w:t xml:space="preserve">Chest. </w:t>
      </w:r>
      <w:r w:rsidRPr="00FC0E6F">
        <w:rPr>
          <w:rFonts w:cs="Helvetica"/>
          <w:color w:val="333333"/>
        </w:rPr>
        <w:t xml:space="preserve">2024 Oct </w:t>
      </w:r>
      <w:proofErr w:type="gramStart"/>
      <w:r w:rsidRPr="00FC0E6F">
        <w:rPr>
          <w:rFonts w:cs="Helvetica"/>
          <w:color w:val="333333"/>
        </w:rPr>
        <w:t>3:S</w:t>
      </w:r>
      <w:proofErr w:type="gramEnd"/>
      <w:r w:rsidRPr="00FC0E6F">
        <w:rPr>
          <w:rFonts w:cs="Helvetica"/>
          <w:color w:val="333333"/>
        </w:rPr>
        <w:t>0012-3692(24)05285-1</w:t>
      </w:r>
    </w:p>
    <w:p w14:paraId="3DC24246" w14:textId="28BFE841"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lang w:val="de-DE"/>
        </w:rPr>
        <w:t xml:space="preserve">Maurer C, </w:t>
      </w:r>
      <w:proofErr w:type="spellStart"/>
      <w:r w:rsidRPr="00E071B7">
        <w:rPr>
          <w:rFonts w:cs="Helvetica"/>
          <w:color w:val="333333"/>
          <w:lang w:val="de-DE"/>
        </w:rPr>
        <w:t>Exl</w:t>
      </w:r>
      <w:proofErr w:type="spellEnd"/>
      <w:r w:rsidRPr="00E071B7">
        <w:rPr>
          <w:rFonts w:cs="Helvetica"/>
          <w:color w:val="333333"/>
          <w:lang w:val="de-DE"/>
        </w:rPr>
        <w:t xml:space="preserve"> MT, Gander HP, Bertschi D, Fischbacher I, </w:t>
      </w:r>
      <w:proofErr w:type="spellStart"/>
      <w:r w:rsidRPr="00E071B7">
        <w:rPr>
          <w:rFonts w:cs="Helvetica"/>
          <w:color w:val="333333"/>
          <w:lang w:val="de-DE"/>
        </w:rPr>
        <w:t>Barbezat</w:t>
      </w:r>
      <w:proofErr w:type="spellEnd"/>
      <w:r w:rsidRPr="00E071B7">
        <w:rPr>
          <w:rFonts w:cs="Helvetica"/>
          <w:color w:val="333333"/>
          <w:lang w:val="de-DE"/>
        </w:rPr>
        <w:t xml:space="preserve"> I, </w:t>
      </w:r>
      <w:proofErr w:type="spellStart"/>
      <w:r w:rsidRPr="00E071B7">
        <w:rPr>
          <w:rFonts w:cs="Helvetica"/>
          <w:color w:val="333333"/>
          <w:lang w:val="de-DE"/>
        </w:rPr>
        <w:t>Eissler</w:t>
      </w:r>
      <w:proofErr w:type="spellEnd"/>
      <w:r w:rsidRPr="00E071B7">
        <w:rPr>
          <w:rFonts w:cs="Helvetica"/>
          <w:color w:val="333333"/>
          <w:lang w:val="de-DE"/>
        </w:rPr>
        <w:t xml:space="preserve"> C, </w:t>
      </w:r>
      <w:proofErr w:type="spellStart"/>
      <w:r w:rsidRPr="00E071B7">
        <w:rPr>
          <w:rFonts w:cs="Helvetica"/>
          <w:color w:val="333333"/>
          <w:lang w:val="de-DE"/>
        </w:rPr>
        <w:t>Jeitziner</w:t>
      </w:r>
      <w:proofErr w:type="spellEnd"/>
      <w:r w:rsidRPr="00E071B7">
        <w:rPr>
          <w:rFonts w:cs="Helvetica"/>
          <w:color w:val="333333"/>
          <w:lang w:val="de-DE"/>
        </w:rPr>
        <w:t xml:space="preserve"> MM. </w:t>
      </w:r>
      <w:hyperlink r:id="rId4222" w:history="1">
        <w:r w:rsidRPr="00E071B7">
          <w:rPr>
            <w:rStyle w:val="Hyperlink"/>
            <w:rFonts w:ascii="Helvetica Narrow" w:hAnsi="Helvetica Narrow" w:cs="Helvetica"/>
          </w:rPr>
          <w:t xml:space="preserve">Consequences of a stay in the intensive care unit and outpatient follow-up care for chronic critically ill patients: A retrospective data analysis. </w:t>
        </w:r>
      </w:hyperlink>
      <w:r w:rsidRPr="00E071B7">
        <w:rPr>
          <w:rFonts w:cs="Helvetica"/>
          <w:color w:val="333333"/>
          <w:lang w:val="de-DE"/>
        </w:rPr>
        <w:t xml:space="preserve">Aust </w:t>
      </w:r>
      <w:proofErr w:type="spellStart"/>
      <w:r w:rsidRPr="00E071B7">
        <w:rPr>
          <w:rFonts w:cs="Helvetica"/>
          <w:color w:val="333333"/>
          <w:lang w:val="de-DE"/>
        </w:rPr>
        <w:t>Crit</w:t>
      </w:r>
      <w:proofErr w:type="spellEnd"/>
      <w:r w:rsidRPr="00E071B7">
        <w:rPr>
          <w:rFonts w:cs="Helvetica"/>
          <w:color w:val="333333"/>
          <w:lang w:val="de-DE"/>
        </w:rPr>
        <w:t xml:space="preserve"> Care. 2024 Nov;37(6):931-939</w:t>
      </w:r>
    </w:p>
    <w:p w14:paraId="5D4FD272" w14:textId="69F0F00C"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proofErr w:type="spellStart"/>
      <w:r w:rsidRPr="00695CAA">
        <w:rPr>
          <w:rFonts w:cs="Helvetica"/>
          <w:color w:val="333333"/>
        </w:rPr>
        <w:t>Savsani</w:t>
      </w:r>
      <w:proofErr w:type="spellEnd"/>
      <w:r w:rsidRPr="00695CAA">
        <w:rPr>
          <w:rFonts w:cs="Helvetica"/>
          <w:color w:val="333333"/>
        </w:rPr>
        <w:t xml:space="preserve"> PK, Khan SH, Perkins AJ, Wang S, Jawaid S, Moiz S, Monahan PO, Kroenke K, Gao S, Khan BA. </w:t>
      </w:r>
      <w:hyperlink r:id="rId4223" w:history="1">
        <w:r w:rsidRPr="00695CAA">
          <w:rPr>
            <w:rStyle w:val="Hyperlink"/>
            <w:rFonts w:ascii="Helvetica Narrow" w:hAnsi="Helvetica Narrow" w:cs="Helvetica"/>
          </w:rPr>
          <w:t xml:space="preserve">Performance of the Healthy Aging Brain Care Monitor Self Report in Monitoring Post-Intensive Care Syndrome Among Acute Respiratory Failure Survivors. </w:t>
        </w:r>
      </w:hyperlink>
      <w:proofErr w:type="spellStart"/>
      <w:r w:rsidRPr="00695CAA">
        <w:rPr>
          <w:rFonts w:cs="Helvetica"/>
          <w:color w:val="333333"/>
          <w:lang w:val="de-DE"/>
        </w:rPr>
        <w:t>Crit</w:t>
      </w:r>
      <w:proofErr w:type="spellEnd"/>
      <w:r w:rsidRPr="00695CAA">
        <w:rPr>
          <w:rFonts w:cs="Helvetica"/>
          <w:color w:val="333333"/>
          <w:lang w:val="de-DE"/>
        </w:rPr>
        <w:t xml:space="preserve"> Care Med. 2024 Nov 11</w:t>
      </w:r>
    </w:p>
    <w:p w14:paraId="4F55C94C" w14:textId="4A0AEEB2"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r w:rsidRPr="00695CAA">
        <w:rPr>
          <w:rFonts w:cs="Helvetica"/>
          <w:color w:val="333333"/>
        </w:rPr>
        <w:t xml:space="preserve">Porter LL, Simons KS, Turnbull AE, Corsten S, Westerhof B, Rettig TCD, </w:t>
      </w:r>
      <w:proofErr w:type="spellStart"/>
      <w:r w:rsidRPr="00695CAA">
        <w:rPr>
          <w:rFonts w:cs="Helvetica"/>
          <w:color w:val="333333"/>
        </w:rPr>
        <w:t>Ewalds</w:t>
      </w:r>
      <w:proofErr w:type="spellEnd"/>
      <w:r w:rsidRPr="00695CAA">
        <w:rPr>
          <w:rFonts w:cs="Helvetica"/>
          <w:color w:val="333333"/>
        </w:rPr>
        <w:t xml:space="preserve"> E, Janssen I, Jacobs C, van Santen S, </w:t>
      </w:r>
      <w:proofErr w:type="spellStart"/>
      <w:r w:rsidRPr="00695CAA">
        <w:rPr>
          <w:rFonts w:cs="Helvetica"/>
          <w:color w:val="333333"/>
        </w:rPr>
        <w:t>Kerckhoffs</w:t>
      </w:r>
      <w:proofErr w:type="spellEnd"/>
      <w:r w:rsidRPr="00695CAA">
        <w:rPr>
          <w:rFonts w:cs="Helvetica"/>
          <w:color w:val="333333"/>
        </w:rPr>
        <w:t xml:space="preserve"> MC, van der Woude MCE, van der Hoeven JG, Zegers M, van den Boogaard M. </w:t>
      </w:r>
      <w:hyperlink r:id="rId4224" w:history="1">
        <w:r w:rsidRPr="00695CAA">
          <w:rPr>
            <w:rStyle w:val="Hyperlink"/>
            <w:rFonts w:ascii="Helvetica Narrow" w:hAnsi="Helvetica Narrow" w:cs="Helvetica"/>
          </w:rPr>
          <w:t xml:space="preserve">Discrepancy Between Functional Outcomes and Perceived Health post-ICU: A Prospective Cohort Study. </w:t>
        </w:r>
      </w:hyperlink>
      <w:r w:rsidRPr="00695CAA">
        <w:rPr>
          <w:rFonts w:cs="Helvetica"/>
          <w:color w:val="333333"/>
        </w:rPr>
        <w:t xml:space="preserve">Ann Am </w:t>
      </w:r>
      <w:proofErr w:type="spellStart"/>
      <w:r w:rsidRPr="00695CAA">
        <w:rPr>
          <w:rFonts w:cs="Helvetica"/>
          <w:color w:val="333333"/>
        </w:rPr>
        <w:t>Thorac</w:t>
      </w:r>
      <w:proofErr w:type="spellEnd"/>
      <w:r w:rsidRPr="00695CAA">
        <w:rPr>
          <w:rFonts w:cs="Helvetica"/>
          <w:color w:val="333333"/>
        </w:rPr>
        <w:t xml:space="preserve"> Soc. 2024 Oct 23</w:t>
      </w:r>
    </w:p>
    <w:p w14:paraId="0CEF2A58" w14:textId="5B7A8ACC"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Johannesson E, Malmgren J. </w:t>
      </w:r>
      <w:hyperlink r:id="rId4225" w:history="1">
        <w:r w:rsidRPr="00587F94">
          <w:rPr>
            <w:rStyle w:val="Hyperlink"/>
            <w:rFonts w:ascii="Helvetica Narrow" w:hAnsi="Helvetica Narrow" w:cs="Helvetica"/>
          </w:rPr>
          <w:t xml:space="preserve">Self-confidence as a mediator in the relationship between executive functioning and depression among ICU survivors: a latent variable analysis. </w:t>
        </w:r>
      </w:hyperlink>
      <w:r w:rsidRPr="00587F94">
        <w:rPr>
          <w:rFonts w:cs="Helvetica"/>
          <w:color w:val="333333"/>
        </w:rPr>
        <w:t>Crit Care. 2024 Oct 26;28(1):345</w:t>
      </w:r>
    </w:p>
    <w:p w14:paraId="51B8CB7C" w14:textId="602350F2"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Barrett KA, Sheikh F, </w:t>
      </w:r>
      <w:proofErr w:type="spellStart"/>
      <w:r w:rsidRPr="00587F94">
        <w:rPr>
          <w:rFonts w:cs="Helvetica"/>
          <w:color w:val="333333"/>
        </w:rPr>
        <w:t>Chechulina</w:t>
      </w:r>
      <w:proofErr w:type="spellEnd"/>
      <w:r w:rsidRPr="00587F94">
        <w:rPr>
          <w:rFonts w:cs="Helvetica"/>
          <w:color w:val="333333"/>
        </w:rPr>
        <w:t xml:space="preserve"> V, Chung H, Dodek P, Rosella L, </w:t>
      </w:r>
      <w:proofErr w:type="spellStart"/>
      <w:r w:rsidRPr="00587F94">
        <w:rPr>
          <w:rFonts w:cs="Helvetica"/>
          <w:color w:val="333333"/>
        </w:rPr>
        <w:t>Thavorn</w:t>
      </w:r>
      <w:proofErr w:type="spellEnd"/>
      <w:r w:rsidRPr="00587F94">
        <w:rPr>
          <w:rFonts w:cs="Helvetica"/>
          <w:color w:val="333333"/>
        </w:rPr>
        <w:t xml:space="preserve"> K, Scales DC; Sepsis Canada. </w:t>
      </w:r>
      <w:hyperlink r:id="rId4226" w:history="1">
        <w:r w:rsidRPr="00587F94">
          <w:rPr>
            <w:rStyle w:val="Hyperlink"/>
            <w:rFonts w:ascii="Helvetica Narrow" w:hAnsi="Helvetica Narrow" w:cs="Helvetica"/>
          </w:rPr>
          <w:t xml:space="preserve">High-cost users after sepsis: a population-based observational cohort study. </w:t>
        </w:r>
      </w:hyperlink>
      <w:proofErr w:type="spellStart"/>
      <w:r w:rsidRPr="00587F94">
        <w:rPr>
          <w:rFonts w:cs="Helvetica"/>
          <w:color w:val="333333"/>
          <w:lang w:val="de-DE"/>
        </w:rPr>
        <w:t>Crit</w:t>
      </w:r>
      <w:proofErr w:type="spellEnd"/>
      <w:r w:rsidRPr="00587F94">
        <w:rPr>
          <w:rFonts w:cs="Helvetica"/>
          <w:color w:val="333333"/>
          <w:lang w:val="de-DE"/>
        </w:rPr>
        <w:t xml:space="preserve"> Care. 2024 </w:t>
      </w:r>
      <w:proofErr w:type="spellStart"/>
      <w:r w:rsidRPr="00587F94">
        <w:rPr>
          <w:rFonts w:cs="Helvetica"/>
          <w:color w:val="333333"/>
          <w:lang w:val="de-DE"/>
        </w:rPr>
        <w:t>Oct</w:t>
      </w:r>
      <w:proofErr w:type="spellEnd"/>
      <w:r w:rsidRPr="00587F94">
        <w:rPr>
          <w:rFonts w:cs="Helvetica"/>
          <w:color w:val="333333"/>
          <w:lang w:val="de-DE"/>
        </w:rPr>
        <w:t xml:space="preserve"> 21;28(1):338</w:t>
      </w:r>
    </w:p>
    <w:p w14:paraId="4964C5E5" w14:textId="013C3662" w:rsidR="009F0BCB" w:rsidRPr="009F0BCB" w:rsidRDefault="009F0BCB" w:rsidP="009F0BCB">
      <w:pPr>
        <w:pStyle w:val="KeinLeerraum"/>
        <w:numPr>
          <w:ilvl w:val="0"/>
          <w:numId w:val="25"/>
        </w:numPr>
        <w:spacing w:beforeLines="120" w:before="288" w:afterLines="120" w:after="288"/>
        <w:ind w:hanging="720"/>
        <w:contextualSpacing/>
        <w:rPr>
          <w:rFonts w:cs="Helvetica"/>
          <w:color w:val="333333"/>
        </w:rPr>
      </w:pPr>
      <w:r w:rsidRPr="009F0BCB">
        <w:rPr>
          <w:rFonts w:cs="Helvetica"/>
          <w:color w:val="333333"/>
        </w:rPr>
        <w:t xml:space="preserve">Saunders S, Reid J, </w:t>
      </w:r>
      <w:proofErr w:type="spellStart"/>
      <w:r w:rsidRPr="009F0BCB">
        <w:rPr>
          <w:rFonts w:cs="Helvetica"/>
          <w:color w:val="333333"/>
        </w:rPr>
        <w:t>Mehdipour</w:t>
      </w:r>
      <w:proofErr w:type="spellEnd"/>
      <w:r w:rsidRPr="009F0BCB">
        <w:rPr>
          <w:rFonts w:cs="Helvetica"/>
          <w:color w:val="333333"/>
        </w:rPr>
        <w:t xml:space="preserve"> A, </w:t>
      </w:r>
      <w:proofErr w:type="spellStart"/>
      <w:r w:rsidRPr="009F0BCB">
        <w:rPr>
          <w:rFonts w:cs="Helvetica"/>
          <w:color w:val="333333"/>
        </w:rPr>
        <w:t>D'Amore</w:t>
      </w:r>
      <w:proofErr w:type="spellEnd"/>
      <w:r w:rsidRPr="009F0BCB">
        <w:rPr>
          <w:rFonts w:cs="Helvetica"/>
          <w:color w:val="333333"/>
        </w:rPr>
        <w:t xml:space="preserve"> C, </w:t>
      </w:r>
      <w:proofErr w:type="spellStart"/>
      <w:r w:rsidRPr="009F0BCB">
        <w:rPr>
          <w:rFonts w:cs="Helvetica"/>
          <w:color w:val="333333"/>
        </w:rPr>
        <w:t>Kuspinar</w:t>
      </w:r>
      <w:proofErr w:type="spellEnd"/>
      <w:r w:rsidRPr="009F0BCB">
        <w:rPr>
          <w:rFonts w:cs="Helvetica"/>
          <w:color w:val="333333"/>
        </w:rPr>
        <w:t xml:space="preserve"> A, Richardson J, Beauchamp M. </w:t>
      </w:r>
      <w:hyperlink r:id="rId4227" w:history="1">
        <w:r w:rsidRPr="009F0BCB">
          <w:rPr>
            <w:rStyle w:val="Hyperlink"/>
            <w:rFonts w:ascii="Helvetica Narrow" w:hAnsi="Helvetica Narrow" w:cs="Helvetica"/>
          </w:rPr>
          <w:t xml:space="preserve">Virtual Assessment Protocols for Timed-Up-and-Go, 5-Repetition Chair Rise, and 1-Minute Sit-to-Stand Tests in Community-Dwelling Older Adults: </w:t>
        </w:r>
        <w:r w:rsidRPr="009F0BCB">
          <w:rPr>
            <w:rStyle w:val="Hyperlink"/>
            <w:rFonts w:ascii="Helvetica Narrow" w:hAnsi="Helvetica Narrow" w:cs="Helvetica"/>
          </w:rPr>
          <w:lastRenderedPageBreak/>
          <w:t xml:space="preserve">Investigating Feasibility, Reliability, and Validity. </w:t>
        </w:r>
      </w:hyperlink>
      <w:r w:rsidRPr="009F0BCB">
        <w:rPr>
          <w:rFonts w:cs="Helvetica"/>
          <w:color w:val="333333"/>
        </w:rPr>
        <w:t xml:space="preserve">Arch Phys Med </w:t>
      </w:r>
      <w:proofErr w:type="spellStart"/>
      <w:r w:rsidRPr="009F0BCB">
        <w:rPr>
          <w:rFonts w:cs="Helvetica"/>
          <w:color w:val="333333"/>
        </w:rPr>
        <w:t>Rehabil</w:t>
      </w:r>
      <w:proofErr w:type="spellEnd"/>
      <w:r w:rsidRPr="009F0BCB">
        <w:rPr>
          <w:rFonts w:cs="Helvetica"/>
          <w:color w:val="333333"/>
        </w:rPr>
        <w:t xml:space="preserve">. 2024 Nov </w:t>
      </w:r>
      <w:proofErr w:type="gramStart"/>
      <w:r w:rsidRPr="009F0BCB">
        <w:rPr>
          <w:rFonts w:cs="Helvetica"/>
          <w:color w:val="333333"/>
        </w:rPr>
        <w:t>28:S</w:t>
      </w:r>
      <w:proofErr w:type="gramEnd"/>
      <w:r w:rsidRPr="009F0BCB">
        <w:rPr>
          <w:rFonts w:cs="Helvetica"/>
          <w:color w:val="333333"/>
        </w:rPr>
        <w:t>0003-9993(24)01369-8</w:t>
      </w:r>
    </w:p>
    <w:p w14:paraId="1D131C46" w14:textId="4B0EBAF1" w:rsidR="009F0BCB" w:rsidRPr="009F0BCB" w:rsidRDefault="009F0BCB" w:rsidP="009F0BCB">
      <w:pPr>
        <w:pStyle w:val="KeinLeerraum"/>
        <w:numPr>
          <w:ilvl w:val="0"/>
          <w:numId w:val="25"/>
        </w:numPr>
        <w:spacing w:beforeLines="120" w:before="288" w:afterLines="120" w:after="288"/>
        <w:ind w:hanging="720"/>
        <w:contextualSpacing/>
        <w:rPr>
          <w:rFonts w:cs="Helvetica"/>
          <w:color w:val="333333"/>
        </w:rPr>
      </w:pPr>
      <w:r w:rsidRPr="009F0BCB">
        <w:rPr>
          <w:rFonts w:cs="Helvetica"/>
          <w:color w:val="333333"/>
        </w:rPr>
        <w:t xml:space="preserve">Auriemma CL, </w:t>
      </w:r>
      <w:proofErr w:type="spellStart"/>
      <w:r w:rsidRPr="009F0BCB">
        <w:rPr>
          <w:rFonts w:cs="Helvetica"/>
          <w:color w:val="333333"/>
        </w:rPr>
        <w:t>Bahti</w:t>
      </w:r>
      <w:proofErr w:type="spellEnd"/>
      <w:r w:rsidRPr="009F0BCB">
        <w:rPr>
          <w:rFonts w:cs="Helvetica"/>
          <w:color w:val="333333"/>
        </w:rPr>
        <w:t xml:space="preserve"> M, Merlino C, Sewell B, Courtright KR. </w:t>
      </w:r>
      <w:hyperlink r:id="rId4228" w:history="1">
        <w:r w:rsidRPr="009F0BCB">
          <w:rPr>
            <w:rStyle w:val="Hyperlink"/>
            <w:rFonts w:ascii="Helvetica Narrow" w:hAnsi="Helvetica Narrow" w:cs="Helvetica"/>
          </w:rPr>
          <w:t xml:space="preserve">Stakeholder Perspectives on Categorizing Care Settings for Measures of Hospital- and Institution-free Days. </w:t>
        </w:r>
      </w:hyperlink>
      <w:r w:rsidRPr="009F0BCB">
        <w:rPr>
          <w:rFonts w:cs="Helvetica"/>
          <w:color w:val="333333"/>
        </w:rPr>
        <w:t xml:space="preserve">Ann Am </w:t>
      </w:r>
      <w:proofErr w:type="spellStart"/>
      <w:r w:rsidRPr="009F0BCB">
        <w:rPr>
          <w:rFonts w:cs="Helvetica"/>
          <w:color w:val="333333"/>
        </w:rPr>
        <w:t>Thorac</w:t>
      </w:r>
      <w:proofErr w:type="spellEnd"/>
      <w:r w:rsidRPr="009F0BCB">
        <w:rPr>
          <w:rFonts w:cs="Helvetica"/>
          <w:color w:val="333333"/>
        </w:rPr>
        <w:t xml:space="preserve"> Soc. 2024 Dec 11.</w:t>
      </w:r>
    </w:p>
    <w:p w14:paraId="0C52B992" w14:textId="0AC81934" w:rsidR="00245623" w:rsidRPr="00245623" w:rsidRDefault="00245623" w:rsidP="00245623">
      <w:pPr>
        <w:pStyle w:val="KeinLeerraum"/>
        <w:numPr>
          <w:ilvl w:val="0"/>
          <w:numId w:val="25"/>
        </w:numPr>
        <w:spacing w:beforeLines="120" w:before="288" w:afterLines="120" w:after="288"/>
        <w:ind w:hanging="720"/>
        <w:contextualSpacing/>
        <w:rPr>
          <w:rFonts w:cs="Helvetica"/>
          <w:color w:val="333333"/>
        </w:rPr>
      </w:pPr>
      <w:r w:rsidRPr="00245623">
        <w:rPr>
          <w:rFonts w:cs="Helvetica"/>
          <w:color w:val="333333"/>
        </w:rPr>
        <w:t xml:space="preserve">Kjær MN, Bruun CRL, Granholm A, et al. </w:t>
      </w:r>
      <w:hyperlink r:id="rId4229" w:history="1">
        <w:r w:rsidRPr="00245623">
          <w:rPr>
            <w:rStyle w:val="Hyperlink"/>
            <w:rFonts w:ascii="Helvetica Narrow" w:hAnsi="Helvetica Narrow" w:cs="Helvetica"/>
          </w:rPr>
          <w:t xml:space="preserve">A Core Outcome Set for Adult General ICU Patients. </w:t>
        </w:r>
      </w:hyperlink>
      <w:r w:rsidRPr="00245623">
        <w:rPr>
          <w:rFonts w:cs="Helvetica"/>
          <w:color w:val="333333"/>
        </w:rPr>
        <w:t xml:space="preserve">Crit Care Med. 2025 Jan 6. </w:t>
      </w:r>
      <w:proofErr w:type="spellStart"/>
      <w:r w:rsidRPr="00245623">
        <w:rPr>
          <w:rFonts w:cs="Helvetica"/>
          <w:color w:val="333333"/>
        </w:rPr>
        <w:t>doi</w:t>
      </w:r>
      <w:proofErr w:type="spellEnd"/>
      <w:r w:rsidRPr="00245623">
        <w:rPr>
          <w:rFonts w:cs="Helvetica"/>
          <w:color w:val="333333"/>
        </w:rPr>
        <w:t>: 10.1097/CCM.0000000000006556</w:t>
      </w:r>
    </w:p>
    <w:p w14:paraId="418275BE" w14:textId="77777777" w:rsidR="00BC0F37" w:rsidRDefault="00007F12" w:rsidP="00BC0F37">
      <w:pPr>
        <w:pStyle w:val="KeinLeerraum"/>
        <w:numPr>
          <w:ilvl w:val="0"/>
          <w:numId w:val="25"/>
        </w:numPr>
        <w:spacing w:beforeLines="120" w:before="288" w:afterLines="120" w:after="288"/>
        <w:ind w:hanging="720"/>
        <w:contextualSpacing/>
        <w:rPr>
          <w:rFonts w:cs="Helvetica"/>
          <w:color w:val="333333"/>
        </w:rPr>
      </w:pPr>
      <w:r w:rsidRPr="00007F12">
        <w:rPr>
          <w:rFonts w:cs="Helvetica"/>
          <w:color w:val="333333"/>
        </w:rPr>
        <w:t xml:space="preserve">Cobert J, Jeon SY, Boscardin J, Chapman AC, Espejo E, Maley JH, Lee S, Smith AK. </w:t>
      </w:r>
      <w:hyperlink r:id="rId4230" w:history="1">
        <w:r w:rsidRPr="00007F12">
          <w:rPr>
            <w:rStyle w:val="Hyperlink"/>
            <w:rFonts w:ascii="Helvetica Narrow" w:hAnsi="Helvetica Narrow" w:cs="Helvetica"/>
          </w:rPr>
          <w:t xml:space="preserve">Resilience, Survival, and Functional Independence in Older Adults Facing Critical Illness. </w:t>
        </w:r>
      </w:hyperlink>
      <w:proofErr w:type="spellStart"/>
      <w:r w:rsidRPr="00007F12">
        <w:rPr>
          <w:rFonts w:cs="Helvetica"/>
          <w:color w:val="333333"/>
          <w:lang w:val="de-DE"/>
        </w:rPr>
        <w:t>Chest</w:t>
      </w:r>
      <w:proofErr w:type="spellEnd"/>
      <w:r w:rsidRPr="00007F12">
        <w:rPr>
          <w:rFonts w:cs="Helvetica"/>
          <w:color w:val="333333"/>
          <w:lang w:val="de-DE"/>
        </w:rPr>
        <w:t>. 2024 Dec;166(6):1431-1441</w:t>
      </w:r>
    </w:p>
    <w:p w14:paraId="72ABE93A" w14:textId="49AB08EE" w:rsidR="00BC0F37" w:rsidRPr="007C001E" w:rsidRDefault="00BC0F37" w:rsidP="00BC0F37">
      <w:pPr>
        <w:pStyle w:val="KeinLeerraum"/>
        <w:numPr>
          <w:ilvl w:val="0"/>
          <w:numId w:val="25"/>
        </w:numPr>
        <w:spacing w:beforeLines="120" w:before="288" w:afterLines="120" w:after="288"/>
        <w:ind w:hanging="720"/>
        <w:contextualSpacing/>
        <w:rPr>
          <w:rFonts w:cs="Helvetica"/>
          <w:color w:val="333333"/>
        </w:rPr>
      </w:pPr>
      <w:r w:rsidRPr="007C001E">
        <w:t xml:space="preserve">Friberg K, Hofsø K, </w:t>
      </w:r>
      <w:proofErr w:type="spellStart"/>
      <w:r w:rsidRPr="007C001E">
        <w:t>Rustøen</w:t>
      </w:r>
      <w:proofErr w:type="spellEnd"/>
      <w:r w:rsidRPr="007C001E">
        <w:t xml:space="preserve"> T, Ræder J, Hagen M, Puntillo K, Olsen BF. </w:t>
      </w:r>
      <w:hyperlink r:id="rId4231" w:history="1">
        <w:r w:rsidRPr="007C001E">
          <w:rPr>
            <w:rStyle w:val="Hyperlink"/>
            <w:rFonts w:ascii="Helvetica Narrow" w:hAnsi="Helvetica Narrow"/>
          </w:rPr>
          <w:t xml:space="preserve">The association between posttraumatic stress symptoms and hope following intensive care unit discharge: Findings from a longitudinal cohort study. </w:t>
        </w:r>
      </w:hyperlink>
      <w:r w:rsidRPr="007C001E">
        <w:rPr>
          <w:lang w:val="de-DE"/>
        </w:rPr>
        <w:t xml:space="preserve">Heart Lung. 2024 </w:t>
      </w:r>
      <w:proofErr w:type="spellStart"/>
      <w:r w:rsidRPr="007C001E">
        <w:rPr>
          <w:lang w:val="de-DE"/>
        </w:rPr>
        <w:t>Dec</w:t>
      </w:r>
      <w:proofErr w:type="spellEnd"/>
      <w:r w:rsidRPr="007C001E">
        <w:rPr>
          <w:lang w:val="de-DE"/>
        </w:rPr>
        <w:t xml:space="preserve"> </w:t>
      </w:r>
      <w:proofErr w:type="gramStart"/>
      <w:r w:rsidRPr="007C001E">
        <w:rPr>
          <w:lang w:val="de-DE"/>
        </w:rPr>
        <w:t>30;70:223</w:t>
      </w:r>
      <w:proofErr w:type="gramEnd"/>
      <w:r w:rsidRPr="007C001E">
        <w:rPr>
          <w:lang w:val="de-DE"/>
        </w:rPr>
        <w:t>-229</w:t>
      </w:r>
    </w:p>
    <w:p w14:paraId="6E81F31C" w14:textId="0AB1E75B" w:rsidR="00746FAD" w:rsidRPr="00746FAD" w:rsidRDefault="00746FAD" w:rsidP="00746FAD">
      <w:pPr>
        <w:pStyle w:val="KeinLeerraum"/>
        <w:numPr>
          <w:ilvl w:val="0"/>
          <w:numId w:val="25"/>
        </w:numPr>
        <w:spacing w:beforeLines="120" w:before="288" w:afterLines="120" w:after="288"/>
        <w:ind w:hanging="720"/>
        <w:contextualSpacing/>
        <w:rPr>
          <w:rFonts w:cs="Helvetica"/>
          <w:color w:val="333333"/>
        </w:rPr>
      </w:pPr>
      <w:r w:rsidRPr="00746FAD">
        <w:rPr>
          <w:rFonts w:cs="Helvetica"/>
          <w:color w:val="333333"/>
        </w:rPr>
        <w:t xml:space="preserve">Rai S, Brown R, van Haren F, Neeman T, Rajamani A, Sundararajan K, Mitchell I. </w:t>
      </w:r>
      <w:hyperlink r:id="rId4232" w:history="1">
        <w:r w:rsidRPr="00746FAD">
          <w:rPr>
            <w:rStyle w:val="Hyperlink"/>
            <w:rFonts w:ascii="Helvetica Narrow" w:hAnsi="Helvetica Narrow" w:cs="Helvetica"/>
          </w:rPr>
          <w:t xml:space="preserve">Long-term follow-up for Psychological </w:t>
        </w:r>
        <w:proofErr w:type="spellStart"/>
        <w:r w:rsidRPr="00746FAD">
          <w:rPr>
            <w:rStyle w:val="Hyperlink"/>
            <w:rFonts w:ascii="Helvetica Narrow" w:hAnsi="Helvetica Narrow" w:cs="Helvetica"/>
          </w:rPr>
          <w:t>stRess</w:t>
        </w:r>
        <w:proofErr w:type="spellEnd"/>
        <w:r w:rsidRPr="00746FAD">
          <w:rPr>
            <w:rStyle w:val="Hyperlink"/>
            <w:rFonts w:ascii="Helvetica Narrow" w:hAnsi="Helvetica Narrow" w:cs="Helvetica"/>
          </w:rPr>
          <w:t xml:space="preserve"> in Intensive </w:t>
        </w:r>
        <w:proofErr w:type="spellStart"/>
        <w:r w:rsidRPr="00746FAD">
          <w:rPr>
            <w:rStyle w:val="Hyperlink"/>
            <w:rFonts w:ascii="Helvetica Narrow" w:hAnsi="Helvetica Narrow" w:cs="Helvetica"/>
          </w:rPr>
          <w:t>CarE</w:t>
        </w:r>
        <w:proofErr w:type="spellEnd"/>
        <w:r w:rsidRPr="00746FAD">
          <w:rPr>
            <w:rStyle w:val="Hyperlink"/>
            <w:rFonts w:ascii="Helvetica Narrow" w:hAnsi="Helvetica Narrow" w:cs="Helvetica"/>
          </w:rPr>
          <w:t xml:space="preserve"> (PRICE) survivors: study protocol for a </w:t>
        </w:r>
        <w:proofErr w:type="spellStart"/>
        <w:r w:rsidRPr="00746FAD">
          <w:rPr>
            <w:rStyle w:val="Hyperlink"/>
            <w:rFonts w:ascii="Helvetica Narrow" w:hAnsi="Helvetica Narrow" w:cs="Helvetica"/>
          </w:rPr>
          <w:t>multicentre</w:t>
        </w:r>
        <w:proofErr w:type="spellEnd"/>
        <w:r w:rsidRPr="00746FAD">
          <w:rPr>
            <w:rStyle w:val="Hyperlink"/>
            <w:rFonts w:ascii="Helvetica Narrow" w:hAnsi="Helvetica Narrow" w:cs="Helvetica"/>
          </w:rPr>
          <w:t xml:space="preserve">, prospective observational cohort study in Australian intensive care units. </w:t>
        </w:r>
      </w:hyperlink>
      <w:r w:rsidRPr="00746FAD">
        <w:rPr>
          <w:rFonts w:cs="Helvetica"/>
          <w:color w:val="333333"/>
        </w:rPr>
        <w:t>BMJ Open. 2019 Jan 25;9(1</w:t>
      </w:r>
      <w:proofErr w:type="gramStart"/>
      <w:r w:rsidRPr="00746FAD">
        <w:rPr>
          <w:rFonts w:cs="Helvetica"/>
          <w:color w:val="333333"/>
        </w:rPr>
        <w:t>):e</w:t>
      </w:r>
      <w:proofErr w:type="gramEnd"/>
      <w:r w:rsidRPr="00746FAD">
        <w:rPr>
          <w:rFonts w:cs="Helvetica"/>
          <w:color w:val="333333"/>
        </w:rPr>
        <w:t>023310</w:t>
      </w:r>
    </w:p>
    <w:p w14:paraId="0215EDE7" w14:textId="349D810E" w:rsidR="00E43C12" w:rsidRPr="00E43C12" w:rsidRDefault="00E43C12" w:rsidP="00E43C12">
      <w:pPr>
        <w:pStyle w:val="KeinLeerraum"/>
        <w:numPr>
          <w:ilvl w:val="0"/>
          <w:numId w:val="25"/>
        </w:numPr>
        <w:spacing w:beforeLines="120" w:before="288" w:afterLines="120" w:after="288"/>
        <w:ind w:hanging="720"/>
        <w:contextualSpacing/>
        <w:rPr>
          <w:rFonts w:cs="Helvetica"/>
          <w:color w:val="333333"/>
        </w:rPr>
      </w:pPr>
      <w:r w:rsidRPr="00E43C12">
        <w:rPr>
          <w:rFonts w:cs="Helvetica"/>
          <w:color w:val="333333"/>
        </w:rPr>
        <w:t xml:space="preserve">van </w:t>
      </w:r>
      <w:proofErr w:type="spellStart"/>
      <w:r w:rsidRPr="00E43C12">
        <w:rPr>
          <w:rFonts w:cs="Helvetica"/>
          <w:color w:val="333333"/>
        </w:rPr>
        <w:t>Sleeuwen</w:t>
      </w:r>
      <w:proofErr w:type="spellEnd"/>
      <w:r w:rsidRPr="00E43C12">
        <w:rPr>
          <w:rFonts w:cs="Helvetica"/>
          <w:color w:val="333333"/>
        </w:rPr>
        <w:t xml:space="preserve"> D, van de Laar FA, Simons KS, van Bommel D, Burgers-</w:t>
      </w:r>
      <w:proofErr w:type="spellStart"/>
      <w:r w:rsidRPr="00E43C12">
        <w:rPr>
          <w:rFonts w:cs="Helvetica"/>
          <w:color w:val="333333"/>
        </w:rPr>
        <w:t>Bonthuis</w:t>
      </w:r>
      <w:proofErr w:type="spellEnd"/>
      <w:r w:rsidRPr="00E43C12">
        <w:rPr>
          <w:rFonts w:cs="Helvetica"/>
          <w:color w:val="333333"/>
        </w:rPr>
        <w:t xml:space="preserve"> D, </w:t>
      </w:r>
      <w:proofErr w:type="spellStart"/>
      <w:r w:rsidRPr="00E43C12">
        <w:rPr>
          <w:rFonts w:cs="Helvetica"/>
          <w:color w:val="333333"/>
        </w:rPr>
        <w:t>Koeter</w:t>
      </w:r>
      <w:proofErr w:type="spellEnd"/>
      <w:r w:rsidRPr="00E43C12">
        <w:rPr>
          <w:rFonts w:cs="Helvetica"/>
          <w:color w:val="333333"/>
        </w:rPr>
        <w:t xml:space="preserve"> J, </w:t>
      </w:r>
      <w:proofErr w:type="spellStart"/>
      <w:r w:rsidRPr="00E43C12">
        <w:rPr>
          <w:rFonts w:cs="Helvetica"/>
          <w:color w:val="333333"/>
        </w:rPr>
        <w:t>Bisschops</w:t>
      </w:r>
      <w:proofErr w:type="spellEnd"/>
      <w:r w:rsidRPr="00E43C12">
        <w:rPr>
          <w:rFonts w:cs="Helvetica"/>
          <w:color w:val="333333"/>
        </w:rPr>
        <w:t xml:space="preserve"> LLA, Janssen I, Rettig TCD, van der Hoeven JG, van den Boogaard M, Zegers M. </w:t>
      </w:r>
      <w:hyperlink r:id="rId4233" w:history="1">
        <w:r w:rsidRPr="00E43C12">
          <w:rPr>
            <w:rStyle w:val="Hyperlink"/>
            <w:rFonts w:ascii="Helvetica Narrow" w:hAnsi="Helvetica Narrow" w:cs="Helvetica"/>
          </w:rPr>
          <w:t xml:space="preserve">Associations Between Social Economic Determinants and Long-Term Outcomes of Critically Ill Patients. </w:t>
        </w:r>
      </w:hyperlink>
      <w:proofErr w:type="spellStart"/>
      <w:r w:rsidRPr="00E43C12">
        <w:rPr>
          <w:rFonts w:cs="Helvetica"/>
          <w:color w:val="333333"/>
          <w:lang w:val="de-DE"/>
        </w:rPr>
        <w:t>Crit</w:t>
      </w:r>
      <w:proofErr w:type="spellEnd"/>
      <w:r w:rsidRPr="00E43C12">
        <w:rPr>
          <w:rFonts w:cs="Helvetica"/>
          <w:color w:val="333333"/>
          <w:lang w:val="de-DE"/>
        </w:rPr>
        <w:t xml:space="preserve"> Care Med. 2025 Feb 13</w:t>
      </w:r>
    </w:p>
    <w:p w14:paraId="0A14D922" w14:textId="42703675" w:rsidR="00E43C12" w:rsidRPr="00E43C12" w:rsidRDefault="00E43C12" w:rsidP="00E43C12">
      <w:pPr>
        <w:pStyle w:val="KeinLeerraum"/>
        <w:numPr>
          <w:ilvl w:val="0"/>
          <w:numId w:val="25"/>
        </w:numPr>
        <w:spacing w:beforeLines="120" w:before="288" w:afterLines="120" w:after="288"/>
        <w:ind w:hanging="720"/>
        <w:contextualSpacing/>
        <w:rPr>
          <w:rFonts w:cs="Helvetica"/>
          <w:color w:val="333333"/>
        </w:rPr>
      </w:pPr>
      <w:r w:rsidRPr="00E43C12">
        <w:rPr>
          <w:rFonts w:cs="Helvetica"/>
          <w:color w:val="333333"/>
        </w:rPr>
        <w:t xml:space="preserve">Scheunemann LP, Christensen JC, Motter EM, Kim SP, Eisenhauer P, Gandhi N, Tomko H, Potter KM, Girard TD, Reynolds CF 3rd, Leland NE. </w:t>
      </w:r>
      <w:hyperlink r:id="rId4234" w:history="1">
        <w:r w:rsidRPr="00E43C12">
          <w:rPr>
            <w:rStyle w:val="Hyperlink"/>
            <w:rFonts w:ascii="Helvetica Narrow" w:hAnsi="Helvetica Narrow" w:cs="Helvetica"/>
          </w:rPr>
          <w:t xml:space="preserve">Ableism After Critical Illness: A Qualitative Translation of Key Concepts to the Post-ICU Context. </w:t>
        </w:r>
      </w:hyperlink>
      <w:proofErr w:type="spellStart"/>
      <w:r w:rsidRPr="00E43C12">
        <w:rPr>
          <w:rFonts w:cs="Helvetica"/>
          <w:color w:val="333333"/>
          <w:lang w:val="de-DE"/>
        </w:rPr>
        <w:t>Crit</w:t>
      </w:r>
      <w:proofErr w:type="spellEnd"/>
      <w:r w:rsidRPr="00E43C12">
        <w:rPr>
          <w:rFonts w:cs="Helvetica"/>
          <w:color w:val="333333"/>
          <w:lang w:val="de-DE"/>
        </w:rPr>
        <w:t xml:space="preserve"> Care Med. 2025 Feb 13.</w:t>
      </w:r>
    </w:p>
    <w:p w14:paraId="084FEC8E" w14:textId="46BBA8F4" w:rsidR="00BB6617" w:rsidRPr="00BB6617" w:rsidRDefault="00BB6617" w:rsidP="00BB6617">
      <w:pPr>
        <w:pStyle w:val="KeinLeerraum"/>
        <w:numPr>
          <w:ilvl w:val="0"/>
          <w:numId w:val="25"/>
        </w:numPr>
        <w:spacing w:beforeLines="120" w:before="288" w:afterLines="120" w:after="288"/>
        <w:ind w:hanging="720"/>
        <w:contextualSpacing/>
        <w:rPr>
          <w:rFonts w:cs="Helvetica"/>
          <w:color w:val="333333"/>
        </w:rPr>
      </w:pPr>
      <w:r w:rsidRPr="00BB6617">
        <w:rPr>
          <w:rFonts w:cs="Helvetica"/>
          <w:color w:val="333333"/>
        </w:rPr>
        <w:t>Murphy DJ, Anderson W, Heavner SH, Al-Hakim T, Cruz-</w:t>
      </w:r>
      <w:proofErr w:type="spellStart"/>
      <w:r w:rsidRPr="00BB6617">
        <w:rPr>
          <w:rFonts w:cs="Helvetica"/>
          <w:color w:val="333333"/>
        </w:rPr>
        <w:t>Cano</w:t>
      </w:r>
      <w:proofErr w:type="spellEnd"/>
      <w:r w:rsidRPr="00BB6617">
        <w:rPr>
          <w:rFonts w:cs="Helvetica"/>
          <w:color w:val="333333"/>
        </w:rPr>
        <w:t xml:space="preserve"> R, </w:t>
      </w:r>
      <w:proofErr w:type="spellStart"/>
      <w:r w:rsidRPr="00BB6617">
        <w:rPr>
          <w:rFonts w:cs="Helvetica"/>
          <w:color w:val="333333"/>
        </w:rPr>
        <w:t>Laudanski</w:t>
      </w:r>
      <w:proofErr w:type="spellEnd"/>
      <w:r w:rsidRPr="00BB6617">
        <w:rPr>
          <w:rFonts w:cs="Helvetica"/>
          <w:color w:val="333333"/>
        </w:rPr>
        <w:t xml:space="preserve"> K, </w:t>
      </w:r>
      <w:proofErr w:type="spellStart"/>
      <w:r w:rsidRPr="00BB6617">
        <w:rPr>
          <w:rFonts w:cs="Helvetica"/>
          <w:color w:val="333333"/>
        </w:rPr>
        <w:t>Kamaleswaran</w:t>
      </w:r>
      <w:proofErr w:type="spellEnd"/>
      <w:r w:rsidRPr="00BB6617">
        <w:rPr>
          <w:rFonts w:cs="Helvetica"/>
          <w:color w:val="333333"/>
        </w:rPr>
        <w:t xml:space="preserve"> R, Badawi O, Engel H, Grunwell J, </w:t>
      </w:r>
      <w:proofErr w:type="spellStart"/>
      <w:r w:rsidRPr="00BB6617">
        <w:rPr>
          <w:rFonts w:cs="Helvetica"/>
          <w:color w:val="333333"/>
        </w:rPr>
        <w:t>Herasevich</w:t>
      </w:r>
      <w:proofErr w:type="spellEnd"/>
      <w:r w:rsidRPr="00BB6617">
        <w:rPr>
          <w:rFonts w:cs="Helvetica"/>
          <w:color w:val="333333"/>
        </w:rPr>
        <w:t xml:space="preserve"> V, Khanna AK, Lamb K, MacLaren R, Rincon T, Sanchez-Pinto L, Sikora AN, Stevens RD, Tanner D, Teeter W, Wong AI, Wynn JL, Zhang XT, Zimmerman JJ, Kumar V, Cobb JP, Reuter-Rice KE. </w:t>
      </w:r>
      <w:hyperlink r:id="rId4235" w:history="1">
        <w:r w:rsidRPr="00BB6617">
          <w:rPr>
            <w:rStyle w:val="Hyperlink"/>
            <w:rFonts w:ascii="Helvetica Narrow" w:hAnsi="Helvetica Narrow" w:cs="Helvetica"/>
          </w:rPr>
          <w:t xml:space="preserve">Development of a Core Critical Care Data Dictionary </w:t>
        </w:r>
        <w:proofErr w:type="gramStart"/>
        <w:r w:rsidRPr="00BB6617">
          <w:rPr>
            <w:rStyle w:val="Hyperlink"/>
            <w:rFonts w:ascii="Helvetica Narrow" w:hAnsi="Helvetica Narrow" w:cs="Helvetica"/>
          </w:rPr>
          <w:t>With</w:t>
        </w:r>
        <w:proofErr w:type="gramEnd"/>
        <w:r w:rsidRPr="00BB6617">
          <w:rPr>
            <w:rStyle w:val="Hyperlink"/>
            <w:rFonts w:ascii="Helvetica Narrow" w:hAnsi="Helvetica Narrow" w:cs="Helvetica"/>
          </w:rPr>
          <w:t xml:space="preserve"> Common Data Elements to Characterize Critical Illness and Injuries Using a Modified Delphi Method. </w:t>
        </w:r>
      </w:hyperlink>
      <w:proofErr w:type="spellStart"/>
      <w:r w:rsidRPr="00BB6617">
        <w:rPr>
          <w:rFonts w:cs="Helvetica"/>
          <w:color w:val="333333"/>
          <w:lang w:val="de-DE"/>
        </w:rPr>
        <w:t>Crit</w:t>
      </w:r>
      <w:proofErr w:type="spellEnd"/>
      <w:r w:rsidRPr="00BB6617">
        <w:rPr>
          <w:rFonts w:cs="Helvetica"/>
          <w:color w:val="333333"/>
          <w:lang w:val="de-DE"/>
        </w:rPr>
        <w:t xml:space="preserve"> Care Med. 2025 Feb 21</w:t>
      </w:r>
    </w:p>
    <w:p w14:paraId="5A6853F5" w14:textId="6B2F5F39" w:rsidR="00BB6617" w:rsidRPr="00BB6617" w:rsidRDefault="00BB6617" w:rsidP="00BB6617">
      <w:pPr>
        <w:pStyle w:val="KeinLeerraum"/>
        <w:numPr>
          <w:ilvl w:val="0"/>
          <w:numId w:val="25"/>
        </w:numPr>
        <w:spacing w:beforeLines="120" w:before="288" w:afterLines="120" w:after="288"/>
        <w:ind w:hanging="720"/>
        <w:contextualSpacing/>
        <w:rPr>
          <w:rFonts w:cs="Helvetica"/>
          <w:color w:val="333333"/>
        </w:rPr>
      </w:pPr>
      <w:r w:rsidRPr="00BB6617">
        <w:rPr>
          <w:rFonts w:cs="Helvetica"/>
          <w:color w:val="333333"/>
        </w:rPr>
        <w:t xml:space="preserve">Ware JE Jr. </w:t>
      </w:r>
      <w:hyperlink r:id="rId4236" w:history="1">
        <w:r w:rsidRPr="00BB6617">
          <w:rPr>
            <w:rStyle w:val="Hyperlink"/>
            <w:rFonts w:ascii="Helvetica Narrow" w:hAnsi="Helvetica Narrow" w:cs="Helvetica"/>
          </w:rPr>
          <w:t xml:space="preserve">Improved Items for Estimating SF-36 Profile and Summary Component Scores: Construction and Validation of an 8-Item QOL General (QGEN) Survey. </w:t>
        </w:r>
      </w:hyperlink>
      <w:r w:rsidRPr="00BB6617">
        <w:rPr>
          <w:rFonts w:cs="Helvetica"/>
          <w:color w:val="333333"/>
        </w:rPr>
        <w:t>Med Care. 2025 Apr 1;63(4):300-310</w:t>
      </w:r>
    </w:p>
    <w:p w14:paraId="52070D45" w14:textId="2F9915B7" w:rsidR="00BB6617" w:rsidRPr="00BB6617" w:rsidRDefault="00BB6617" w:rsidP="00BB6617">
      <w:pPr>
        <w:pStyle w:val="KeinLeerraum"/>
        <w:numPr>
          <w:ilvl w:val="0"/>
          <w:numId w:val="25"/>
        </w:numPr>
        <w:spacing w:beforeLines="120" w:before="288" w:afterLines="120" w:after="288"/>
        <w:ind w:hanging="720"/>
        <w:contextualSpacing/>
        <w:rPr>
          <w:rFonts w:cs="Helvetica"/>
          <w:color w:val="333333"/>
        </w:rPr>
      </w:pPr>
      <w:proofErr w:type="spellStart"/>
      <w:r w:rsidRPr="00BB6617">
        <w:rPr>
          <w:rFonts w:cs="Helvetica"/>
          <w:color w:val="333333"/>
        </w:rPr>
        <w:t>Taneri</w:t>
      </w:r>
      <w:proofErr w:type="spellEnd"/>
      <w:r w:rsidRPr="00BB6617">
        <w:rPr>
          <w:rFonts w:cs="Helvetica"/>
          <w:color w:val="333333"/>
        </w:rPr>
        <w:t xml:space="preserve"> PE, </w:t>
      </w:r>
      <w:proofErr w:type="spellStart"/>
      <w:r w:rsidRPr="00BB6617">
        <w:rPr>
          <w:rFonts w:cs="Helvetica"/>
          <w:color w:val="333333"/>
        </w:rPr>
        <w:t>Biesty</w:t>
      </w:r>
      <w:proofErr w:type="spellEnd"/>
      <w:r w:rsidRPr="00BB6617">
        <w:rPr>
          <w:rFonts w:cs="Helvetica"/>
          <w:color w:val="333333"/>
        </w:rPr>
        <w:t xml:space="preserve"> L, Kirkham JJ, Molloy EJ, Polin RA, Branagan A, </w:t>
      </w:r>
      <w:proofErr w:type="spellStart"/>
      <w:r w:rsidRPr="00BB6617">
        <w:rPr>
          <w:rFonts w:cs="Helvetica"/>
          <w:color w:val="333333"/>
        </w:rPr>
        <w:t>Kawaza</w:t>
      </w:r>
      <w:proofErr w:type="spellEnd"/>
      <w:r w:rsidRPr="00BB6617">
        <w:rPr>
          <w:rFonts w:cs="Helvetica"/>
          <w:color w:val="333333"/>
        </w:rPr>
        <w:t xml:space="preserve"> K, Daly M, Wynn JL, Nagy Bonnard L, Quirke FA, Kissoon N, </w:t>
      </w:r>
      <w:proofErr w:type="spellStart"/>
      <w:r w:rsidRPr="00BB6617">
        <w:rPr>
          <w:rFonts w:cs="Helvetica"/>
          <w:color w:val="333333"/>
        </w:rPr>
        <w:t>Ohaja</w:t>
      </w:r>
      <w:proofErr w:type="spellEnd"/>
      <w:r w:rsidRPr="00BB6617">
        <w:rPr>
          <w:rFonts w:cs="Helvetica"/>
          <w:color w:val="333333"/>
        </w:rPr>
        <w:t xml:space="preserve"> M, </w:t>
      </w:r>
      <w:proofErr w:type="spellStart"/>
      <w:r w:rsidRPr="00BB6617">
        <w:rPr>
          <w:rFonts w:cs="Helvetica"/>
          <w:color w:val="333333"/>
        </w:rPr>
        <w:t>Bazilio</w:t>
      </w:r>
      <w:proofErr w:type="spellEnd"/>
      <w:r w:rsidRPr="00BB6617">
        <w:rPr>
          <w:rFonts w:cs="Helvetica"/>
          <w:color w:val="333333"/>
        </w:rPr>
        <w:t xml:space="preserve"> K, </w:t>
      </w:r>
      <w:r w:rsidRPr="00BB6617">
        <w:rPr>
          <w:rFonts w:cs="Helvetica"/>
          <w:color w:val="333333"/>
        </w:rPr>
        <w:lastRenderedPageBreak/>
        <w:t xml:space="preserve">Giannoni E, </w:t>
      </w:r>
      <w:proofErr w:type="spellStart"/>
      <w:r w:rsidRPr="00BB6617">
        <w:rPr>
          <w:rFonts w:cs="Helvetica"/>
          <w:color w:val="333333"/>
        </w:rPr>
        <w:t>Schlapbach</w:t>
      </w:r>
      <w:proofErr w:type="spellEnd"/>
      <w:r w:rsidRPr="00BB6617">
        <w:rPr>
          <w:rFonts w:cs="Helvetica"/>
          <w:color w:val="333333"/>
        </w:rPr>
        <w:t xml:space="preserve"> LJ, </w:t>
      </w:r>
      <w:proofErr w:type="spellStart"/>
      <w:r w:rsidRPr="00BB6617">
        <w:rPr>
          <w:rFonts w:cs="Helvetica"/>
          <w:color w:val="333333"/>
        </w:rPr>
        <w:t>Suguitani</w:t>
      </w:r>
      <w:proofErr w:type="spellEnd"/>
      <w:r w:rsidRPr="00BB6617">
        <w:rPr>
          <w:rFonts w:cs="Helvetica"/>
          <w:color w:val="333333"/>
        </w:rPr>
        <w:t xml:space="preserve"> D, Strunk T, Stoll BJ, Devane D. </w:t>
      </w:r>
      <w:hyperlink r:id="rId4237" w:history="1">
        <w:r w:rsidRPr="00BB6617">
          <w:rPr>
            <w:rStyle w:val="Hyperlink"/>
            <w:rFonts w:ascii="Helvetica Narrow" w:hAnsi="Helvetica Narrow" w:cs="Helvetica"/>
          </w:rPr>
          <w:t xml:space="preserve">Proposed Core Outcomes After Neonatal Sepsis: A Consensus Statement. </w:t>
        </w:r>
      </w:hyperlink>
      <w:r w:rsidRPr="00BB6617">
        <w:rPr>
          <w:rFonts w:cs="Helvetica"/>
          <w:color w:val="333333"/>
        </w:rPr>
        <w:t xml:space="preserve">JAMA </w:t>
      </w:r>
      <w:proofErr w:type="spellStart"/>
      <w:r w:rsidRPr="00BB6617">
        <w:rPr>
          <w:rFonts w:cs="Helvetica"/>
          <w:color w:val="333333"/>
        </w:rPr>
        <w:t>Netw</w:t>
      </w:r>
      <w:proofErr w:type="spellEnd"/>
      <w:r w:rsidRPr="00BB6617">
        <w:rPr>
          <w:rFonts w:cs="Helvetica"/>
          <w:color w:val="333333"/>
        </w:rPr>
        <w:t xml:space="preserve"> Open. 2025 Feb 3;8(2</w:t>
      </w:r>
      <w:proofErr w:type="gramStart"/>
      <w:r w:rsidRPr="00BB6617">
        <w:rPr>
          <w:rFonts w:cs="Helvetica"/>
          <w:color w:val="333333"/>
        </w:rPr>
        <w:t>):e</w:t>
      </w:r>
      <w:proofErr w:type="gramEnd"/>
      <w:r w:rsidRPr="00BB6617">
        <w:rPr>
          <w:rFonts w:cs="Helvetica"/>
          <w:color w:val="333333"/>
        </w:rPr>
        <w:t>2461554</w:t>
      </w:r>
    </w:p>
    <w:p w14:paraId="24714C41" w14:textId="2325C010" w:rsidR="006B2C2D" w:rsidRPr="006B2C2D" w:rsidRDefault="006B2C2D" w:rsidP="006B2C2D">
      <w:pPr>
        <w:pStyle w:val="KeinLeerraum"/>
        <w:numPr>
          <w:ilvl w:val="0"/>
          <w:numId w:val="25"/>
        </w:numPr>
        <w:spacing w:beforeLines="120" w:before="288" w:afterLines="120" w:after="288"/>
        <w:ind w:hanging="720"/>
        <w:contextualSpacing/>
        <w:rPr>
          <w:rFonts w:cs="Helvetica"/>
          <w:color w:val="333333"/>
        </w:rPr>
      </w:pPr>
      <w:r w:rsidRPr="006B2C2D">
        <w:rPr>
          <w:rFonts w:cs="Helvetica"/>
          <w:color w:val="333333"/>
        </w:rPr>
        <w:t xml:space="preserve">Liu K, Nakashima T, Goto T, Nakamura K, Nakano H, Motoki M, </w:t>
      </w:r>
      <w:proofErr w:type="spellStart"/>
      <w:r w:rsidRPr="006B2C2D">
        <w:rPr>
          <w:rFonts w:cs="Helvetica"/>
          <w:color w:val="333333"/>
        </w:rPr>
        <w:t>Kamijo</w:t>
      </w:r>
      <w:proofErr w:type="spellEnd"/>
      <w:r w:rsidRPr="006B2C2D">
        <w:rPr>
          <w:rFonts w:cs="Helvetica"/>
          <w:color w:val="333333"/>
        </w:rPr>
        <w:t xml:space="preserve"> H, Ayaka M, Ishii K, Morita Y, Hongo T, </w:t>
      </w:r>
      <w:proofErr w:type="spellStart"/>
      <w:r w:rsidRPr="006B2C2D">
        <w:rPr>
          <w:rFonts w:cs="Helvetica"/>
          <w:color w:val="333333"/>
        </w:rPr>
        <w:t>Shimojo</w:t>
      </w:r>
      <w:proofErr w:type="spellEnd"/>
      <w:r w:rsidRPr="006B2C2D">
        <w:rPr>
          <w:rFonts w:cs="Helvetica"/>
          <w:color w:val="333333"/>
        </w:rPr>
        <w:t xml:space="preserve"> N, Tanaka Y, Hanazawa M, </w:t>
      </w:r>
      <w:proofErr w:type="spellStart"/>
      <w:r w:rsidRPr="006B2C2D">
        <w:rPr>
          <w:rFonts w:cs="Helvetica"/>
          <w:color w:val="333333"/>
        </w:rPr>
        <w:t>Hamagami</w:t>
      </w:r>
      <w:proofErr w:type="spellEnd"/>
      <w:r w:rsidRPr="006B2C2D">
        <w:rPr>
          <w:rFonts w:cs="Helvetica"/>
          <w:color w:val="333333"/>
        </w:rPr>
        <w:t xml:space="preserve"> T, </w:t>
      </w:r>
      <w:proofErr w:type="spellStart"/>
      <w:r w:rsidRPr="006B2C2D">
        <w:rPr>
          <w:rFonts w:cs="Helvetica"/>
          <w:color w:val="333333"/>
        </w:rPr>
        <w:t>Oike</w:t>
      </w:r>
      <w:proofErr w:type="spellEnd"/>
      <w:r w:rsidRPr="006B2C2D">
        <w:rPr>
          <w:rFonts w:cs="Helvetica"/>
          <w:color w:val="333333"/>
        </w:rPr>
        <w:t xml:space="preserve"> K, Kasugai D, Sakuda Y, Irie Y, Nitta M, </w:t>
      </w:r>
      <w:proofErr w:type="spellStart"/>
      <w:r w:rsidRPr="006B2C2D">
        <w:rPr>
          <w:rFonts w:cs="Helvetica"/>
          <w:color w:val="333333"/>
        </w:rPr>
        <w:t>Akieda</w:t>
      </w:r>
      <w:proofErr w:type="spellEnd"/>
      <w:r w:rsidRPr="006B2C2D">
        <w:rPr>
          <w:rFonts w:cs="Helvetica"/>
          <w:color w:val="333333"/>
        </w:rPr>
        <w:t xml:space="preserve"> K, </w:t>
      </w:r>
      <w:proofErr w:type="spellStart"/>
      <w:r w:rsidRPr="006B2C2D">
        <w:rPr>
          <w:rFonts w:cs="Helvetica"/>
          <w:color w:val="333333"/>
        </w:rPr>
        <w:t>Shimakura</w:t>
      </w:r>
      <w:proofErr w:type="spellEnd"/>
      <w:r w:rsidRPr="006B2C2D">
        <w:rPr>
          <w:rFonts w:cs="Helvetica"/>
          <w:color w:val="333333"/>
        </w:rPr>
        <w:t xml:space="preserve"> D, </w:t>
      </w:r>
      <w:proofErr w:type="spellStart"/>
      <w:r w:rsidRPr="006B2C2D">
        <w:rPr>
          <w:rFonts w:cs="Helvetica"/>
          <w:color w:val="333333"/>
        </w:rPr>
        <w:t>Katsukawa</w:t>
      </w:r>
      <w:proofErr w:type="spellEnd"/>
      <w:r w:rsidRPr="006B2C2D">
        <w:rPr>
          <w:rFonts w:cs="Helvetica"/>
          <w:color w:val="333333"/>
        </w:rPr>
        <w:t xml:space="preserve"> H, Kotani T, Nydahl P, Schaller SJ, Ogura T; Investigating Long term Outcomes of ICU patients with Sepsis or Septic shock (ILOSS) Study Group. </w:t>
      </w:r>
      <w:hyperlink r:id="rId4238" w:history="1">
        <w:r w:rsidRPr="006B2C2D">
          <w:rPr>
            <w:rStyle w:val="Hyperlink"/>
            <w:rFonts w:ascii="Helvetica Narrow" w:hAnsi="Helvetica Narrow" w:cs="Helvetica"/>
          </w:rPr>
          <w:t xml:space="preserve">Phenotypes of Functional Decline or Recovery in Sepsis ICU Survivors: Insights From a 1-Year Follow-Up Multicenter Cohort Analysis. </w:t>
        </w:r>
      </w:hyperlink>
      <w:proofErr w:type="spellStart"/>
      <w:r w:rsidRPr="006B2C2D">
        <w:rPr>
          <w:rFonts w:cs="Helvetica"/>
          <w:color w:val="333333"/>
          <w:lang w:val="de-DE"/>
        </w:rPr>
        <w:t>Crit</w:t>
      </w:r>
      <w:proofErr w:type="spellEnd"/>
      <w:r w:rsidRPr="006B2C2D">
        <w:rPr>
          <w:rFonts w:cs="Helvetica"/>
          <w:color w:val="333333"/>
          <w:lang w:val="de-DE"/>
        </w:rPr>
        <w:t xml:space="preserve"> Care Med. 2025 Feb 24</w:t>
      </w:r>
    </w:p>
    <w:p w14:paraId="6E06C577" w14:textId="18E457EC" w:rsidR="00BF3A76" w:rsidRPr="00BF3A76" w:rsidRDefault="00BF3A76" w:rsidP="00BF3A76">
      <w:pPr>
        <w:pStyle w:val="KeinLeerraum"/>
        <w:numPr>
          <w:ilvl w:val="0"/>
          <w:numId w:val="25"/>
        </w:numPr>
        <w:spacing w:beforeLines="120" w:before="288" w:afterLines="120" w:after="288"/>
        <w:ind w:hanging="720"/>
        <w:contextualSpacing/>
        <w:rPr>
          <w:rFonts w:cs="Helvetica"/>
          <w:color w:val="333333"/>
        </w:rPr>
      </w:pPr>
      <w:r w:rsidRPr="00BF3A76">
        <w:rPr>
          <w:rFonts w:cs="Helvetica"/>
          <w:color w:val="333333"/>
        </w:rPr>
        <w:t xml:space="preserve">Porter LL, </w:t>
      </w:r>
      <w:proofErr w:type="spellStart"/>
      <w:r w:rsidRPr="00BF3A76">
        <w:rPr>
          <w:rFonts w:cs="Helvetica"/>
          <w:color w:val="333333"/>
        </w:rPr>
        <w:t>Wijntjes</w:t>
      </w:r>
      <w:proofErr w:type="spellEnd"/>
      <w:r w:rsidRPr="00BF3A76">
        <w:rPr>
          <w:rFonts w:cs="Helvetica"/>
          <w:color w:val="333333"/>
        </w:rPr>
        <w:t xml:space="preserve"> K, Simons KS, van den Boogaard M, Custers JAE, Zegers M. </w:t>
      </w:r>
      <w:hyperlink r:id="rId4239" w:history="1">
        <w:r w:rsidRPr="00BF3A76">
          <w:rPr>
            <w:rStyle w:val="Hyperlink"/>
            <w:rFonts w:ascii="Helvetica Narrow" w:hAnsi="Helvetica Narrow" w:cs="Helvetica"/>
          </w:rPr>
          <w:t xml:space="preserve">Beyond Functional Outcomes: Exploring Quality of Life After Critical Illness - A Qualitative Study. </w:t>
        </w:r>
      </w:hyperlink>
      <w:r w:rsidRPr="00BF3A76">
        <w:rPr>
          <w:rFonts w:cs="Helvetica"/>
          <w:color w:val="333333"/>
        </w:rPr>
        <w:t>Crit Care Med. 2025 Mar 31</w:t>
      </w:r>
    </w:p>
    <w:p w14:paraId="560F3ABF" w14:textId="762465BB" w:rsidR="00433302" w:rsidRPr="00433302" w:rsidRDefault="00433302" w:rsidP="00433302">
      <w:pPr>
        <w:pStyle w:val="KeinLeerraum"/>
        <w:numPr>
          <w:ilvl w:val="0"/>
          <w:numId w:val="25"/>
        </w:numPr>
        <w:spacing w:beforeLines="120" w:before="288" w:afterLines="120" w:after="288"/>
        <w:ind w:hanging="720"/>
        <w:contextualSpacing/>
        <w:rPr>
          <w:rFonts w:cs="Helvetica"/>
          <w:color w:val="333333"/>
        </w:rPr>
      </w:pPr>
      <w:r w:rsidRPr="00433302">
        <w:rPr>
          <w:rFonts w:cs="Helvetica"/>
          <w:color w:val="333333"/>
        </w:rPr>
        <w:t xml:space="preserve">Ahn S, LaNoue M, Su H, Moale AC, Scheunemann LP, Kiehl AL, Douglas IS, Exline MC, Gong MN, Khan BA, Owens RL, Pisani MA, Rock P, Jackson JC, Ely EW, Girard TD, Boehm LM. </w:t>
      </w:r>
      <w:hyperlink r:id="rId4240" w:history="1">
        <w:r w:rsidRPr="00433302">
          <w:rPr>
            <w:rStyle w:val="Hyperlink"/>
            <w:rFonts w:ascii="Helvetica Narrow" w:hAnsi="Helvetica Narrow" w:cs="Helvetica"/>
          </w:rPr>
          <w:t xml:space="preserve">Post-Intensive Care Syndrome and Caregiver Burden: A Post Hoc Analysis of a Randomized Clinical Trial. </w:t>
        </w:r>
      </w:hyperlink>
      <w:r w:rsidRPr="00433302">
        <w:rPr>
          <w:rFonts w:cs="Helvetica"/>
          <w:color w:val="333333"/>
          <w:lang w:val="de-DE"/>
        </w:rPr>
        <w:t xml:space="preserve">JAMA </w:t>
      </w:r>
      <w:proofErr w:type="spellStart"/>
      <w:r w:rsidRPr="00433302">
        <w:rPr>
          <w:rFonts w:cs="Helvetica"/>
          <w:color w:val="333333"/>
          <w:lang w:val="de-DE"/>
        </w:rPr>
        <w:t>Netw</w:t>
      </w:r>
      <w:proofErr w:type="spellEnd"/>
      <w:r w:rsidRPr="00433302">
        <w:rPr>
          <w:rFonts w:cs="Helvetica"/>
          <w:color w:val="333333"/>
          <w:lang w:val="de-DE"/>
        </w:rPr>
        <w:t xml:space="preserve"> Open. 2025 Apr 1;8(4</w:t>
      </w:r>
      <w:proofErr w:type="gramStart"/>
      <w:r w:rsidRPr="00433302">
        <w:rPr>
          <w:rFonts w:cs="Helvetica"/>
          <w:color w:val="333333"/>
          <w:lang w:val="de-DE"/>
        </w:rPr>
        <w:t>):e</w:t>
      </w:r>
      <w:proofErr w:type="gramEnd"/>
      <w:r w:rsidRPr="00433302">
        <w:rPr>
          <w:rFonts w:cs="Helvetica"/>
          <w:color w:val="333333"/>
          <w:lang w:val="de-DE"/>
        </w:rPr>
        <w:t>253443</w:t>
      </w:r>
    </w:p>
    <w:p w14:paraId="39DBC792" w14:textId="50DCE5D0" w:rsidR="00433302" w:rsidRPr="00433302" w:rsidRDefault="00433302" w:rsidP="00433302">
      <w:pPr>
        <w:pStyle w:val="KeinLeerraum"/>
        <w:numPr>
          <w:ilvl w:val="0"/>
          <w:numId w:val="25"/>
        </w:numPr>
        <w:spacing w:beforeLines="120" w:before="288" w:afterLines="120" w:after="288"/>
        <w:ind w:hanging="720"/>
        <w:contextualSpacing/>
        <w:rPr>
          <w:rFonts w:cs="Helvetica"/>
          <w:color w:val="333333"/>
        </w:rPr>
      </w:pPr>
      <w:r w:rsidRPr="00433302">
        <w:rPr>
          <w:rFonts w:cs="Helvetica"/>
          <w:color w:val="333333"/>
        </w:rPr>
        <w:t xml:space="preserve">Khandelwal N, Downey L, May P, Pytel CC, Moore SJ, </w:t>
      </w:r>
      <w:proofErr w:type="spellStart"/>
      <w:r w:rsidRPr="00433302">
        <w:rPr>
          <w:rFonts w:cs="Helvetica"/>
          <w:color w:val="333333"/>
        </w:rPr>
        <w:t>Elketami</w:t>
      </w:r>
      <w:proofErr w:type="spellEnd"/>
      <w:r w:rsidRPr="00433302">
        <w:rPr>
          <w:rFonts w:cs="Helvetica"/>
          <w:color w:val="333333"/>
        </w:rPr>
        <w:t xml:space="preserve"> A, Nielsen E, Engelberg R. </w:t>
      </w:r>
      <w:hyperlink r:id="rId4241" w:history="1">
        <w:r w:rsidRPr="00433302">
          <w:rPr>
            <w:rStyle w:val="Hyperlink"/>
            <w:rFonts w:ascii="Helvetica Narrow" w:hAnsi="Helvetica Narrow" w:cs="Helvetica"/>
          </w:rPr>
          <w:t xml:space="preserve">Risk Factors and Consequences of Financial Hardship among Family of Critically Ill Patients. </w:t>
        </w:r>
      </w:hyperlink>
      <w:r w:rsidRPr="00433302">
        <w:rPr>
          <w:rFonts w:cs="Helvetica"/>
          <w:color w:val="333333"/>
        </w:rPr>
        <w:t xml:space="preserve">Ann Am </w:t>
      </w:r>
      <w:proofErr w:type="spellStart"/>
      <w:r w:rsidRPr="00433302">
        <w:rPr>
          <w:rFonts w:cs="Helvetica"/>
          <w:color w:val="333333"/>
        </w:rPr>
        <w:t>Thorac</w:t>
      </w:r>
      <w:proofErr w:type="spellEnd"/>
      <w:r w:rsidRPr="00433302">
        <w:rPr>
          <w:rFonts w:cs="Helvetica"/>
          <w:color w:val="333333"/>
        </w:rPr>
        <w:t xml:space="preserve"> Soc. 2025 Apr 10</w:t>
      </w:r>
    </w:p>
    <w:p w14:paraId="5720FBE9" w14:textId="72B8FED7" w:rsidR="00D3187B" w:rsidRPr="00D44B8C" w:rsidRDefault="00D3187B" w:rsidP="00F5057E">
      <w:pPr>
        <w:pStyle w:val="KeinLeerraum"/>
        <w:numPr>
          <w:ilvl w:val="0"/>
          <w:numId w:val="25"/>
        </w:numPr>
        <w:spacing w:beforeLines="120" w:before="288" w:afterLines="120" w:after="288"/>
        <w:ind w:hanging="720"/>
        <w:contextualSpacing/>
        <w:rPr>
          <w:rFonts w:cs="Helvetica"/>
          <w:color w:val="333333"/>
        </w:rPr>
      </w:pPr>
    </w:p>
    <w:p w14:paraId="35C5E377" w14:textId="77777777" w:rsidR="00FD5E5B" w:rsidRPr="00D44B8C" w:rsidRDefault="00FD5E5B" w:rsidP="00605560">
      <w:pPr>
        <w:rPr>
          <w:rFonts w:cs="Helvetica"/>
          <w:color w:val="333333"/>
          <w:lang w:val="en-US"/>
        </w:rPr>
      </w:pPr>
    </w:p>
    <w:p w14:paraId="43F84E6E" w14:textId="020CCBC0" w:rsidR="00CE5C2B" w:rsidRPr="001766E1" w:rsidRDefault="00CE5C2B" w:rsidP="00C27905">
      <w:pPr>
        <w:pStyle w:val="berschrift2"/>
      </w:pPr>
      <w:r w:rsidRPr="001766E1">
        <w:t>Reviews</w:t>
      </w:r>
    </w:p>
    <w:p w14:paraId="3DFB82FE"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and Jackson JC.  </w:t>
      </w:r>
      <w:hyperlink r:id="rId4242" w:history="1">
        <w:r w:rsidRPr="00DB6526">
          <w:rPr>
            <w:rStyle w:val="Hyperlink"/>
          </w:rPr>
          <w:t>Long term neurocognitive function after critical illness</w:t>
        </w:r>
      </w:hyperlink>
      <w:r w:rsidRPr="00DB6526">
        <w:rPr>
          <w:rFonts w:ascii="Helvetica Neue" w:hAnsi="Helvetica Neue"/>
        </w:rPr>
        <w:t xml:space="preserve">.  Chest, 2006; 130:896-878 </w:t>
      </w:r>
      <w:hyperlink r:id="rId4243" w:history="1">
        <w:r w:rsidRPr="00DB6526">
          <w:rPr>
            <w:rStyle w:val="Hyperlink"/>
          </w:rPr>
          <w:t>free full text</w:t>
        </w:r>
      </w:hyperlink>
      <w:r w:rsidRPr="00DB6526">
        <w:rPr>
          <w:rFonts w:ascii="Helvetica Neue" w:hAnsi="Helvetica Neue"/>
        </w:rPr>
        <w:t xml:space="preserve"> </w:t>
      </w:r>
    </w:p>
    <w:p w14:paraId="6288A0A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Dowdy DW, Eid MP, Dennison CR, Mendez-Tellez PA, Herridge MS, </w:t>
      </w:r>
      <w:proofErr w:type="spellStart"/>
      <w:r w:rsidRPr="00DB6526">
        <w:rPr>
          <w:rFonts w:ascii="Helvetica Neue" w:hAnsi="Helvetica Neue"/>
        </w:rPr>
        <w:t>Guallar</w:t>
      </w:r>
      <w:proofErr w:type="spellEnd"/>
      <w:r w:rsidRPr="00DB6526">
        <w:rPr>
          <w:rFonts w:ascii="Helvetica Neue" w:hAnsi="Helvetica Neue"/>
        </w:rPr>
        <w:t xml:space="preserve"> E, Pronovost PJ, Needham DM. </w:t>
      </w:r>
      <w:hyperlink r:id="rId4244" w:history="1">
        <w:r w:rsidRPr="00DB6526">
          <w:rPr>
            <w:rStyle w:val="Hyperlink"/>
          </w:rPr>
          <w:t>Quality of life after acute respiratory distress syndrome: a meta-analysis.</w:t>
        </w:r>
      </w:hyperlink>
      <w:r w:rsidRPr="00DB6526">
        <w:rPr>
          <w:rFonts w:ascii="Helvetica Neue" w:hAnsi="Helvetica Neue"/>
        </w:rPr>
        <w:t xml:space="preserve"> Intensive Care Med. 2006 Aug;32(8):1115-24</w:t>
      </w:r>
    </w:p>
    <w:p w14:paraId="43F5842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Stevens RD, Dowdy DW, Michaels RK et al.  </w:t>
      </w:r>
      <w:hyperlink r:id="rId4245" w:history="1">
        <w:r w:rsidRPr="00DB6526">
          <w:rPr>
            <w:rStyle w:val="Hyperlink"/>
          </w:rPr>
          <w:t>Neuromuscular dysfunction acquired in critical illness: a systematic review</w:t>
        </w:r>
      </w:hyperlink>
      <w:r w:rsidRPr="00DB6526">
        <w:rPr>
          <w:rFonts w:ascii="Helvetica Neue" w:hAnsi="Helvetica Neue"/>
        </w:rPr>
        <w:t xml:space="preserve">.  Intensive Care </w:t>
      </w:r>
      <w:proofErr w:type="gramStart"/>
      <w:r w:rsidRPr="00DB6526">
        <w:rPr>
          <w:rFonts w:ascii="Helvetica Neue" w:hAnsi="Helvetica Neue"/>
        </w:rPr>
        <w:t>Med  2007</w:t>
      </w:r>
      <w:proofErr w:type="gramEnd"/>
      <w:r w:rsidRPr="00DB6526">
        <w:rPr>
          <w:rFonts w:ascii="Helvetica Neue" w:hAnsi="Helvetica Neue"/>
        </w:rPr>
        <w:t>; 33:1876-1891</w:t>
      </w:r>
    </w:p>
    <w:p w14:paraId="010708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Jackson JC, Hart RP, Gordon SM et al. </w:t>
      </w:r>
      <w:hyperlink r:id="rId4246" w:history="1">
        <w:r w:rsidRPr="00DB6526">
          <w:rPr>
            <w:rStyle w:val="Hyperlink"/>
          </w:rPr>
          <w:t xml:space="preserve">Post-traumatic stress disorder and post-traumatic stress symptoms following critical illness in medical ICU patients: </w:t>
        </w:r>
        <w:r w:rsidRPr="00DB6526">
          <w:rPr>
            <w:rStyle w:val="Hyperlink"/>
          </w:rPr>
          <w:lastRenderedPageBreak/>
          <w:t>Assessing the magnitude of the problem</w:t>
        </w:r>
      </w:hyperlink>
      <w:r w:rsidRPr="00DB6526">
        <w:rPr>
          <w:rFonts w:ascii="Helvetica Neue" w:hAnsi="Helvetica Neue"/>
        </w:rPr>
        <w:t xml:space="preserve">.  Crit Care 2007; </w:t>
      </w:r>
      <w:proofErr w:type="gramStart"/>
      <w:r w:rsidRPr="00DB6526">
        <w:rPr>
          <w:rFonts w:ascii="Helvetica Neue" w:hAnsi="Helvetica Neue"/>
        </w:rPr>
        <w:t>11:R</w:t>
      </w:r>
      <w:proofErr w:type="gramEnd"/>
      <w:r w:rsidRPr="00DB6526">
        <w:rPr>
          <w:rFonts w:ascii="Helvetica Neue" w:hAnsi="Helvetica Neue"/>
        </w:rPr>
        <w:t xml:space="preserve">27, 118 </w:t>
      </w:r>
      <w:hyperlink r:id="rId4247" w:history="1">
        <w:r w:rsidRPr="00DB6526">
          <w:rPr>
            <w:rStyle w:val="Hyperlink"/>
          </w:rPr>
          <w:t>free full text</w:t>
        </w:r>
      </w:hyperlink>
      <w:r w:rsidRPr="00DB6526">
        <w:rPr>
          <w:rFonts w:ascii="Helvetica Neue" w:hAnsi="Helvetica Neue"/>
        </w:rPr>
        <w:t xml:space="preserve"> </w:t>
      </w:r>
    </w:p>
    <w:p w14:paraId="17F5842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Davydow</w:t>
      </w:r>
      <w:proofErr w:type="spellEnd"/>
      <w:r w:rsidRPr="002960C1">
        <w:rPr>
          <w:rFonts w:ascii="Helvetica Neue" w:hAnsi="Helvetica Neue"/>
          <w:lang w:val="de-DE"/>
        </w:rPr>
        <w:t xml:space="preserve"> DS, Desai SV, Needham DM et al. </w:t>
      </w:r>
      <w:hyperlink r:id="rId4248" w:history="1">
        <w:r w:rsidRPr="00DB6526">
          <w:rPr>
            <w:rStyle w:val="Hyperlink"/>
          </w:rPr>
          <w:t>Psychiatric morbidity in survivors of the acute respiratory distress syndrome: a systematic review</w:t>
        </w:r>
      </w:hyperlink>
      <w:r w:rsidRPr="00DB6526">
        <w:rPr>
          <w:rFonts w:ascii="Helvetica Neue" w:hAnsi="Helvetica Neue"/>
        </w:rPr>
        <w:t xml:space="preserve">. </w:t>
      </w:r>
      <w:proofErr w:type="spellStart"/>
      <w:r w:rsidRPr="00DB6526">
        <w:rPr>
          <w:rFonts w:ascii="Helvetica Neue" w:hAnsi="Helvetica Neue"/>
        </w:rPr>
        <w:t>Psychosom</w:t>
      </w:r>
      <w:proofErr w:type="spellEnd"/>
      <w:r w:rsidRPr="00DB6526">
        <w:rPr>
          <w:rFonts w:ascii="Helvetica Neue" w:hAnsi="Helvetica Neue"/>
        </w:rPr>
        <w:t xml:space="preserve"> Med 2008; 70:512-519 </w:t>
      </w:r>
      <w:hyperlink r:id="rId4249" w:history="1">
        <w:r w:rsidRPr="00DB6526">
          <w:rPr>
            <w:rStyle w:val="Hyperlink"/>
          </w:rPr>
          <w:t>free full text</w:t>
        </w:r>
      </w:hyperlink>
      <w:r w:rsidRPr="00DB6526">
        <w:rPr>
          <w:rFonts w:ascii="Helvetica Neue" w:hAnsi="Helvetica Neue"/>
        </w:rPr>
        <w:t xml:space="preserve"> </w:t>
      </w:r>
    </w:p>
    <w:p w14:paraId="4701BCE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Davydow</w:t>
      </w:r>
      <w:proofErr w:type="spellEnd"/>
      <w:r w:rsidRPr="00DB6526">
        <w:rPr>
          <w:rFonts w:ascii="Helvetica Neue" w:hAnsi="Helvetica Neue"/>
        </w:rPr>
        <w:t xml:space="preserve"> DS, Gifford JM, Desai SV et al. </w:t>
      </w:r>
      <w:hyperlink r:id="rId4250" w:history="1">
        <w:proofErr w:type="gramStart"/>
        <w:r w:rsidRPr="00DB6526">
          <w:rPr>
            <w:rStyle w:val="Hyperlink"/>
          </w:rPr>
          <w:t>Posttraumatic stress disorder</w:t>
        </w:r>
        <w:proofErr w:type="gramEnd"/>
        <w:r w:rsidRPr="00DB6526">
          <w:rPr>
            <w:rStyle w:val="Hyperlink"/>
          </w:rPr>
          <w:t xml:space="preserve"> in general intensive care unit survivors: a systematic review</w:t>
        </w:r>
      </w:hyperlink>
      <w:r w:rsidRPr="00DB6526">
        <w:rPr>
          <w:rFonts w:ascii="Helvetica Neue" w:hAnsi="Helvetica Neue"/>
        </w:rPr>
        <w:t xml:space="preserve">. Gen Hosp Psychiatry 2008; 30:421-434. </w:t>
      </w:r>
      <w:hyperlink r:id="rId4251" w:history="1">
        <w:r w:rsidRPr="00DB6526">
          <w:rPr>
            <w:rStyle w:val="Hyperlink"/>
          </w:rPr>
          <w:t>free full text</w:t>
        </w:r>
      </w:hyperlink>
      <w:r w:rsidRPr="00DB6526">
        <w:rPr>
          <w:rFonts w:ascii="Helvetica Neue" w:hAnsi="Helvetica Neue"/>
        </w:rPr>
        <w:t xml:space="preserve"> </w:t>
      </w:r>
    </w:p>
    <w:p w14:paraId="3D63D6B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Stevens RD, Marshall SA, </w:t>
      </w:r>
      <w:proofErr w:type="spellStart"/>
      <w:r w:rsidRPr="00DB6526">
        <w:rPr>
          <w:rFonts w:ascii="Helvetica Neue" w:hAnsi="Helvetica Neue"/>
        </w:rPr>
        <w:t>Cornblath</w:t>
      </w:r>
      <w:proofErr w:type="spellEnd"/>
      <w:r w:rsidRPr="00DB6526">
        <w:rPr>
          <w:rFonts w:ascii="Helvetica Neue" w:hAnsi="Helvetica Neue"/>
        </w:rPr>
        <w:t xml:space="preserve"> DR, Hoke A, Needham DM, de Jonghe B, Ali NA, </w:t>
      </w:r>
      <w:proofErr w:type="spellStart"/>
      <w:r w:rsidRPr="00DB6526">
        <w:rPr>
          <w:rFonts w:ascii="Helvetica Neue" w:hAnsi="Helvetica Neue"/>
        </w:rPr>
        <w:t>Sharshar</w:t>
      </w:r>
      <w:proofErr w:type="spellEnd"/>
      <w:r w:rsidRPr="00DB6526">
        <w:rPr>
          <w:rFonts w:ascii="Helvetica Neue" w:hAnsi="Helvetica Neue"/>
        </w:rPr>
        <w:t xml:space="preserve"> T. </w:t>
      </w:r>
      <w:hyperlink r:id="rId4252" w:history="1">
        <w:r w:rsidRPr="00DB6526">
          <w:rPr>
            <w:rStyle w:val="Hyperlink"/>
          </w:rPr>
          <w:t>A framework for diagnosing and classifying intensive care unit-acquired weakness.</w:t>
        </w:r>
      </w:hyperlink>
      <w:r w:rsidRPr="00DB6526">
        <w:rPr>
          <w:rFonts w:ascii="Helvetica Neue" w:hAnsi="Helvetica Neue"/>
        </w:rPr>
        <w:t xml:space="preserve"> Crit Care Med. 2009 Oct;37(10 Suppl):S299-308. </w:t>
      </w:r>
    </w:p>
    <w:p w14:paraId="5CD144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Davydow</w:t>
      </w:r>
      <w:proofErr w:type="spellEnd"/>
      <w:r w:rsidRPr="00DB6526">
        <w:rPr>
          <w:rFonts w:ascii="Helvetica Neue" w:hAnsi="Helvetica Neue"/>
        </w:rPr>
        <w:t xml:space="preserve"> DS, Gifford JM, Desai SV et al. </w:t>
      </w:r>
      <w:hyperlink r:id="rId4253" w:history="1">
        <w:r w:rsidRPr="00DB6526">
          <w:rPr>
            <w:rStyle w:val="Hyperlink"/>
          </w:rPr>
          <w:t>Depression in general intensive care unit survivors: a systematic review</w:t>
        </w:r>
      </w:hyperlink>
      <w:r w:rsidRPr="00DB6526">
        <w:rPr>
          <w:rFonts w:ascii="Helvetica Neue" w:hAnsi="Helvetica Neue"/>
        </w:rPr>
        <w:t>. Intensive Care Med 2009; 35:796-809</w:t>
      </w:r>
    </w:p>
    <w:p w14:paraId="7F15529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Shanshar</w:t>
      </w:r>
      <w:proofErr w:type="spellEnd"/>
      <w:r w:rsidRPr="00DB6526">
        <w:rPr>
          <w:rFonts w:ascii="Helvetica Neue" w:hAnsi="Helvetica Neue"/>
        </w:rPr>
        <w:t xml:space="preserve"> T, </w:t>
      </w:r>
      <w:proofErr w:type="spellStart"/>
      <w:r w:rsidRPr="00DB6526">
        <w:rPr>
          <w:rFonts w:ascii="Helvetica Neue" w:hAnsi="Helvetica Neue"/>
        </w:rPr>
        <w:t>Bastuji</w:t>
      </w:r>
      <w:proofErr w:type="spellEnd"/>
      <w:r w:rsidRPr="00DB6526">
        <w:rPr>
          <w:rFonts w:ascii="Helvetica Neue" w:hAnsi="Helvetica Neue"/>
        </w:rPr>
        <w:t xml:space="preserve">-Garin S, Stevens RD et al.  </w:t>
      </w:r>
      <w:hyperlink r:id="rId4254" w:history="1">
        <w:r w:rsidRPr="00DB6526">
          <w:rPr>
            <w:rStyle w:val="Hyperlink"/>
          </w:rPr>
          <w:t>Presence and severity of intensive care unit-acquired paresis at time of awakening are associated with increased intensive care unit and hospital mortality</w:t>
        </w:r>
      </w:hyperlink>
      <w:r w:rsidRPr="00DB6526">
        <w:rPr>
          <w:rFonts w:ascii="Helvetica Neue" w:hAnsi="Helvetica Neue"/>
        </w:rPr>
        <w:t>.  Crit Care Med 2009; 37:3047-3053</w:t>
      </w:r>
    </w:p>
    <w:p w14:paraId="5E684AE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Bienvenu</w:t>
      </w:r>
      <w:proofErr w:type="spellEnd"/>
      <w:r w:rsidRPr="002960C1">
        <w:rPr>
          <w:rFonts w:ascii="Helvetica Neue" w:hAnsi="Helvetica Neue"/>
          <w:lang w:val="de-DE"/>
        </w:rPr>
        <w:t xml:space="preserve"> OJ and Neufeld KJ.  </w:t>
      </w:r>
      <w:hyperlink r:id="rId4255" w:history="1">
        <w:r w:rsidRPr="00DB6526">
          <w:rPr>
            <w:rStyle w:val="Hyperlink"/>
          </w:rPr>
          <w:t>Post-traumatic stress disorder in medical settings: focus on the critically ill</w:t>
        </w:r>
      </w:hyperlink>
      <w:r w:rsidRPr="00DB6526">
        <w:rPr>
          <w:rFonts w:ascii="Helvetica Neue" w:hAnsi="Helvetica Neue"/>
        </w:rPr>
        <w:t>. Curr Psychiatry Rep 2011; Oct 28</w:t>
      </w:r>
    </w:p>
    <w:p w14:paraId="4075719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Kiekkas</w:t>
      </w:r>
      <w:proofErr w:type="spellEnd"/>
      <w:r w:rsidRPr="00DB6526">
        <w:rPr>
          <w:rFonts w:ascii="Helvetica Neue" w:hAnsi="Helvetica Neue"/>
        </w:rPr>
        <w:t xml:space="preserve"> P, </w:t>
      </w:r>
      <w:proofErr w:type="spellStart"/>
      <w:r w:rsidRPr="00DB6526">
        <w:rPr>
          <w:rFonts w:ascii="Helvetica Neue" w:hAnsi="Helvetica Neue"/>
        </w:rPr>
        <w:t>Theodorakopoulou</w:t>
      </w:r>
      <w:proofErr w:type="spellEnd"/>
      <w:r w:rsidRPr="00DB6526">
        <w:rPr>
          <w:rFonts w:ascii="Helvetica Neue" w:hAnsi="Helvetica Neue"/>
        </w:rPr>
        <w:t xml:space="preserve"> G, </w:t>
      </w:r>
      <w:proofErr w:type="spellStart"/>
      <w:r w:rsidRPr="00DB6526">
        <w:rPr>
          <w:rFonts w:ascii="Helvetica Neue" w:hAnsi="Helvetica Neue"/>
        </w:rPr>
        <w:t>Spyratos</w:t>
      </w:r>
      <w:proofErr w:type="spellEnd"/>
      <w:r w:rsidRPr="00DB6526">
        <w:rPr>
          <w:rFonts w:ascii="Helvetica Neue" w:hAnsi="Helvetica Neue"/>
        </w:rPr>
        <w:t xml:space="preserve"> F and </w:t>
      </w:r>
      <w:proofErr w:type="spellStart"/>
      <w:r w:rsidRPr="00DB6526">
        <w:rPr>
          <w:rFonts w:ascii="Helvetica Neue" w:hAnsi="Helvetica Neue"/>
        </w:rPr>
        <w:t>Baltopoulos</w:t>
      </w:r>
      <w:proofErr w:type="spellEnd"/>
      <w:r w:rsidRPr="00DB6526">
        <w:rPr>
          <w:rFonts w:ascii="Helvetica Neue" w:hAnsi="Helvetica Neue"/>
        </w:rPr>
        <w:t xml:space="preserve"> GI: </w:t>
      </w:r>
      <w:hyperlink r:id="rId4256" w:history="1">
        <w:r w:rsidRPr="00DB6526">
          <w:rPr>
            <w:rStyle w:val="Hyperlink"/>
          </w:rPr>
          <w:t>Psychological distress and delusional memories after critical care: a literature review.</w:t>
        </w:r>
      </w:hyperlink>
      <w:r w:rsidRPr="00DB6526">
        <w:rPr>
          <w:rFonts w:ascii="Helvetica Neue" w:hAnsi="Helvetica Neue"/>
        </w:rPr>
        <w:t xml:space="preserve"> Int </w:t>
      </w:r>
      <w:proofErr w:type="spellStart"/>
      <w:r w:rsidRPr="00DB6526">
        <w:rPr>
          <w:rFonts w:ascii="Helvetica Neue" w:hAnsi="Helvetica Neue"/>
        </w:rPr>
        <w:t>Nurs</w:t>
      </w:r>
      <w:proofErr w:type="spellEnd"/>
      <w:r w:rsidRPr="00DB6526">
        <w:rPr>
          <w:rFonts w:ascii="Helvetica Neue" w:hAnsi="Helvetica Neue"/>
        </w:rPr>
        <w:t xml:space="preserve"> Rev 2010; 57:288-96</w:t>
      </w:r>
    </w:p>
    <w:p w14:paraId="6945A281"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Desai SV, Law TF and Needham DM.  </w:t>
      </w:r>
      <w:hyperlink r:id="rId4257" w:history="1">
        <w:r w:rsidRPr="00DB6526">
          <w:rPr>
            <w:rStyle w:val="Hyperlink"/>
          </w:rPr>
          <w:t>Long-term complications of critical care</w:t>
        </w:r>
      </w:hyperlink>
      <w:r w:rsidRPr="00DB6526">
        <w:rPr>
          <w:rFonts w:ascii="Helvetica Neue" w:hAnsi="Helvetica Neue"/>
        </w:rPr>
        <w:t xml:space="preserve">.  Crit Care </w:t>
      </w:r>
      <w:proofErr w:type="gramStart"/>
      <w:r w:rsidRPr="00DB6526">
        <w:rPr>
          <w:rFonts w:ascii="Helvetica Neue" w:hAnsi="Helvetica Neue"/>
        </w:rPr>
        <w:t>Med  2011</w:t>
      </w:r>
      <w:proofErr w:type="gramEnd"/>
      <w:r w:rsidRPr="00DB6526">
        <w:rPr>
          <w:rFonts w:ascii="Helvetica Neue" w:hAnsi="Helvetica Neue"/>
        </w:rPr>
        <w:t>; 39</w:t>
      </w:r>
    </w:p>
    <w:p w14:paraId="2D5417A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Elliott D. </w:t>
      </w:r>
      <w:hyperlink r:id="rId4258" w:history="1">
        <w:r w:rsidRPr="00DB6526">
          <w:rPr>
            <w:rStyle w:val="Hyperlink"/>
          </w:rPr>
          <w:t>Strategies for post ICU rehabilitation.</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2012 Oct;18(5):503-8.</w:t>
      </w:r>
    </w:p>
    <w:p w14:paraId="61E0721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Vanpee</w:t>
      </w:r>
      <w:proofErr w:type="spellEnd"/>
      <w:r w:rsidRPr="00DB6526">
        <w:rPr>
          <w:rFonts w:ascii="Helvetica Neue" w:hAnsi="Helvetica Neue"/>
        </w:rPr>
        <w:t xml:space="preserve"> G, Hermans G, Segers J, Gosselink R. </w:t>
      </w:r>
      <w:hyperlink r:id="rId4259" w:history="1">
        <w:r w:rsidRPr="00DB6526">
          <w:rPr>
            <w:rStyle w:val="Hyperlink"/>
          </w:rPr>
          <w:t>Assessment of limb muscle strength in critically ill patients: a systematic review</w:t>
        </w:r>
      </w:hyperlink>
      <w:r w:rsidRPr="00DB6526">
        <w:rPr>
          <w:rFonts w:ascii="Helvetica Neue" w:hAnsi="Helvetica Neue"/>
        </w:rPr>
        <w:t>. Crit Care Med. 2014 Mar;42(3):701-11.</w:t>
      </w:r>
    </w:p>
    <w:p w14:paraId="08E79BD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Karnatovskaia</w:t>
      </w:r>
      <w:proofErr w:type="spellEnd"/>
      <w:r w:rsidRPr="00DB6526">
        <w:rPr>
          <w:rFonts w:ascii="Helvetica Neue" w:hAnsi="Helvetica Neue"/>
        </w:rPr>
        <w:t xml:space="preserve"> LV, Johnson MM, Benzo RP, Gajic O. </w:t>
      </w:r>
      <w:hyperlink r:id="rId4260" w:history="1">
        <w:r w:rsidRPr="00DB6526">
          <w:rPr>
            <w:rStyle w:val="Hyperlink"/>
          </w:rPr>
          <w:t xml:space="preserve">The spectrum of </w:t>
        </w:r>
        <w:proofErr w:type="spellStart"/>
        <w:r w:rsidRPr="00DB6526">
          <w:rPr>
            <w:rStyle w:val="Hyperlink"/>
          </w:rPr>
          <w:t>psychocognitive</w:t>
        </w:r>
        <w:proofErr w:type="spellEnd"/>
        <w:r w:rsidRPr="00DB6526">
          <w:rPr>
            <w:rStyle w:val="Hyperlink"/>
          </w:rPr>
          <w:t xml:space="preserve"> morbidity in the critically ill: A review of the literature and call for improvement.</w:t>
        </w:r>
      </w:hyperlink>
      <w:r w:rsidRPr="00DB6526">
        <w:rPr>
          <w:rFonts w:ascii="Helvetica Neue" w:hAnsi="Helvetica Neue"/>
        </w:rPr>
        <w:t xml:space="preserve"> J Crit Care. 2015 Feb;30(1):130-137.</w:t>
      </w:r>
    </w:p>
    <w:p w14:paraId="2079639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Koroshetz</w:t>
      </w:r>
      <w:proofErr w:type="spellEnd"/>
      <w:r w:rsidRPr="00DB6526">
        <w:rPr>
          <w:rFonts w:ascii="Helvetica Neue" w:hAnsi="Helvetica Neue"/>
        </w:rPr>
        <w:t xml:space="preserve"> W. </w:t>
      </w:r>
      <w:hyperlink r:id="rId4261" w:history="1">
        <w:r w:rsidRPr="00DB6526">
          <w:rPr>
            <w:rStyle w:val="Hyperlink"/>
          </w:rPr>
          <w:t>A core set of trial outcomes for every medical discipline?</w:t>
        </w:r>
      </w:hyperlink>
      <w:r w:rsidRPr="00DB6526">
        <w:rPr>
          <w:rFonts w:ascii="Helvetica Neue" w:hAnsi="Helvetica Neue"/>
        </w:rPr>
        <w:t xml:space="preserve"> BMJ. 2015 Jan 26;350:h85.</w:t>
      </w:r>
    </w:p>
    <w:p w14:paraId="543F69C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Parker AM, </w:t>
      </w:r>
      <w:proofErr w:type="spellStart"/>
      <w:r w:rsidRPr="00DB6526">
        <w:rPr>
          <w:rFonts w:ascii="Helvetica Neue" w:hAnsi="Helvetica Neue"/>
        </w:rPr>
        <w:t>Sricharoenchai</w:t>
      </w:r>
      <w:proofErr w:type="spellEnd"/>
      <w:r w:rsidRPr="00DB6526">
        <w:rPr>
          <w:rFonts w:ascii="Helvetica Neue" w:hAnsi="Helvetica Neue"/>
        </w:rPr>
        <w:t xml:space="preserve"> T, </w:t>
      </w:r>
      <w:proofErr w:type="spellStart"/>
      <w:r w:rsidRPr="00DB6526">
        <w:rPr>
          <w:rFonts w:ascii="Helvetica Neue" w:hAnsi="Helvetica Neue"/>
        </w:rPr>
        <w:t>Raparla</w:t>
      </w:r>
      <w:proofErr w:type="spellEnd"/>
      <w:r w:rsidRPr="00DB6526">
        <w:rPr>
          <w:rFonts w:ascii="Helvetica Neue" w:hAnsi="Helvetica Neue"/>
        </w:rPr>
        <w:t xml:space="preserve"> S, Schneck KW, Bienvenu OJ, Needham DM. </w:t>
      </w:r>
      <w:hyperlink r:id="rId4262" w:history="1">
        <w:r w:rsidRPr="00DB6526">
          <w:rPr>
            <w:rStyle w:val="Hyperlink"/>
          </w:rPr>
          <w:t xml:space="preserve">Posttraumatic stress disorder in critical illness survivors: a </w:t>
        </w:r>
        <w:proofErr w:type="spellStart"/>
        <w:r w:rsidRPr="00DB6526">
          <w:rPr>
            <w:rStyle w:val="Hyperlink"/>
          </w:rPr>
          <w:t>metaanalysis</w:t>
        </w:r>
        <w:proofErr w:type="spellEnd"/>
        <w:r w:rsidRPr="00DB6526">
          <w:rPr>
            <w:rStyle w:val="Hyperlink"/>
          </w:rPr>
          <w:t>.</w:t>
        </w:r>
      </w:hyperlink>
      <w:r w:rsidRPr="00DB6526">
        <w:rPr>
          <w:rFonts w:ascii="Helvetica Neue" w:hAnsi="Helvetica Neue"/>
        </w:rPr>
        <w:t xml:space="preserve"> Crit Care Med. 2015 May;43(5):1121-9.</w:t>
      </w:r>
    </w:p>
    <w:p w14:paraId="015F0E7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Jutte</w:t>
      </w:r>
      <w:proofErr w:type="spellEnd"/>
      <w:r w:rsidRPr="002960C1">
        <w:rPr>
          <w:rFonts w:ascii="Helvetica Neue" w:hAnsi="Helvetica Neue"/>
          <w:lang w:val="de-DE"/>
        </w:rPr>
        <w:t xml:space="preserve"> JE, Erb CT, Jackson JC. </w:t>
      </w:r>
      <w:hyperlink r:id="rId4263" w:history="1">
        <w:r w:rsidRPr="00DB6526">
          <w:rPr>
            <w:rStyle w:val="Hyperlink"/>
          </w:rPr>
          <w:t>Physical, Cognitive, and Psychological Disability Following Critical Illness: What Is the Risk?</w:t>
        </w:r>
      </w:hyperlink>
      <w:r w:rsidRPr="00DB6526">
        <w:rPr>
          <w:rFonts w:ascii="Helvetica Neue" w:hAnsi="Helvetica Neue"/>
        </w:rPr>
        <w:t xml:space="preserve"> Semin Respir Crit Care Med. 2015 Dec;36(6):943-58.</w:t>
      </w:r>
    </w:p>
    <w:p w14:paraId="11B479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Elliot et al. Key Measurement and Feasibility Characteristics When Selecting Outcome Measures. </w:t>
      </w:r>
      <w:hyperlink r:id="rId4264" w:history="1">
        <w:r w:rsidRPr="00DB6526">
          <w:rPr>
            <w:rStyle w:val="Hyperlink"/>
          </w:rPr>
          <w:t>Current Physical Medicine and Rehabilitation Reports</w:t>
        </w:r>
      </w:hyperlink>
      <w:r w:rsidRPr="00DB6526">
        <w:rPr>
          <w:rFonts w:ascii="Helvetica Neue" w:hAnsi="Helvetica Neue"/>
        </w:rPr>
        <w:t xml:space="preserve"> 2015, Volume 3,</w:t>
      </w:r>
      <w:hyperlink r:id="rId4265" w:history="1">
        <w:r w:rsidRPr="00DB6526">
          <w:rPr>
            <w:rStyle w:val="Hyperlink"/>
          </w:rPr>
          <w:t> Issue 4,</w:t>
        </w:r>
      </w:hyperlink>
      <w:r w:rsidRPr="00DB6526">
        <w:rPr>
          <w:rFonts w:ascii="Helvetica Neue" w:hAnsi="Helvetica Neue"/>
        </w:rPr>
        <w:t xml:space="preserve"> 255-267</w:t>
      </w:r>
    </w:p>
    <w:p w14:paraId="47B5FEF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Haines et al. How Can Clinicians Use Outcome Measures in Routine Care? Knowledge Translation Strategies. 2015, Volume 3,</w:t>
      </w:r>
      <w:hyperlink r:id="rId4266" w:history="1">
        <w:r w:rsidRPr="00DB6526">
          <w:rPr>
            <w:rStyle w:val="Hyperlink"/>
          </w:rPr>
          <w:t> Issue 4,</w:t>
        </w:r>
      </w:hyperlink>
      <w:r w:rsidRPr="00DB6526">
        <w:rPr>
          <w:rFonts w:ascii="Helvetica Neue" w:hAnsi="Helvetica Neue"/>
        </w:rPr>
        <w:t xml:space="preserve"> pp 268-279</w:t>
      </w:r>
    </w:p>
    <w:p w14:paraId="2D3133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u w:val="single"/>
        </w:rPr>
      </w:pPr>
      <w:r w:rsidRPr="00DB6526">
        <w:rPr>
          <w:rFonts w:ascii="Helvetica Neue" w:hAnsi="Helvetica Neue"/>
        </w:rPr>
        <w:t xml:space="preserve">Harvey MA, Davidson JE. </w:t>
      </w:r>
      <w:hyperlink r:id="rId4267" w:history="1">
        <w:proofErr w:type="spellStart"/>
        <w:r w:rsidRPr="00DB6526">
          <w:rPr>
            <w:rStyle w:val="Hyperlink"/>
          </w:rPr>
          <w:t>Postintensive</w:t>
        </w:r>
        <w:proofErr w:type="spellEnd"/>
        <w:r w:rsidRPr="00DB6526">
          <w:rPr>
            <w:rStyle w:val="Hyperlink"/>
          </w:rPr>
          <w:t xml:space="preserve"> Care Syndrome: Right Care, Right Now…and </w:t>
        </w:r>
        <w:proofErr w:type="gramStart"/>
        <w:r w:rsidRPr="00DB6526">
          <w:rPr>
            <w:rStyle w:val="Hyperlink"/>
          </w:rPr>
          <w:t>Later</w:t>
        </w:r>
        <w:proofErr w:type="gramEnd"/>
        <w:r w:rsidRPr="00DB6526">
          <w:rPr>
            <w:rStyle w:val="Hyperlink"/>
          </w:rPr>
          <w:t>.</w:t>
        </w:r>
      </w:hyperlink>
      <w:r w:rsidRPr="00DB6526">
        <w:rPr>
          <w:rFonts w:ascii="Helvetica Neue" w:hAnsi="Helvetica Neue"/>
        </w:rPr>
        <w:t xml:space="preserve"> Crit Care Med. 2016 Feb;44(2):381-5.</w:t>
      </w:r>
    </w:p>
    <w:p w14:paraId="696E462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Karnatovskaia</w:t>
      </w:r>
      <w:proofErr w:type="spellEnd"/>
      <w:r w:rsidRPr="002960C1">
        <w:rPr>
          <w:rFonts w:ascii="Helvetica Neue" w:hAnsi="Helvetica Neue"/>
          <w:lang w:val="de-DE"/>
        </w:rPr>
        <w:t xml:space="preserve"> LV, </w:t>
      </w:r>
      <w:proofErr w:type="spellStart"/>
      <w:r w:rsidRPr="002960C1">
        <w:rPr>
          <w:rFonts w:ascii="Helvetica Neue" w:hAnsi="Helvetica Neue"/>
          <w:lang w:val="de-DE"/>
        </w:rPr>
        <w:t>Philbrick</w:t>
      </w:r>
      <w:proofErr w:type="spellEnd"/>
      <w:r w:rsidRPr="002960C1">
        <w:rPr>
          <w:rFonts w:ascii="Helvetica Neue" w:hAnsi="Helvetica Neue"/>
          <w:lang w:val="de-DE"/>
        </w:rPr>
        <w:t xml:space="preserve"> KL, Parker AM, Needham DM. </w:t>
      </w:r>
      <w:hyperlink r:id="rId4268" w:history="1">
        <w:r w:rsidRPr="00DB6526">
          <w:rPr>
            <w:rStyle w:val="Hyperlink"/>
          </w:rPr>
          <w:t>Early Psychological Therapy in Critical Illness.</w:t>
        </w:r>
      </w:hyperlink>
      <w:r w:rsidRPr="00DB6526">
        <w:rPr>
          <w:rFonts w:ascii="Helvetica Neue" w:hAnsi="Helvetica Neue"/>
        </w:rPr>
        <w:t xml:space="preserve"> Semin Respir Crit Care Med. 2016 Feb;37(1):136-42.</w:t>
      </w:r>
    </w:p>
    <w:p w14:paraId="42FCE884"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Porter ME, Larsson S, Lee TH. </w:t>
      </w:r>
      <w:hyperlink r:id="rId4269" w:history="1">
        <w:r w:rsidRPr="00DB6526">
          <w:rPr>
            <w:rStyle w:val="Hyperlink"/>
          </w:rPr>
          <w:t>Standardizing Patient Outcomes Measurement.</w:t>
        </w:r>
      </w:hyperlink>
      <w:r w:rsidRPr="00DB6526">
        <w:rPr>
          <w:rFonts w:ascii="Helvetica Neue" w:hAnsi="Helvetica Neue"/>
        </w:rPr>
        <w:t xml:space="preserve"> N Engl J Med. 2016 Feb 11;374(6):504-6.</w:t>
      </w:r>
    </w:p>
    <w:p w14:paraId="384125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Bilezikian</w:t>
      </w:r>
      <w:proofErr w:type="spellEnd"/>
      <w:r w:rsidRPr="00DB6526">
        <w:rPr>
          <w:rFonts w:ascii="Helvetica Neue" w:hAnsi="Helvetica Neue"/>
        </w:rPr>
        <w:t xml:space="preserve"> JP. </w:t>
      </w:r>
      <w:hyperlink r:id="rId4270" w:history="1">
        <w:r w:rsidRPr="00DB6526">
          <w:rPr>
            <w:rStyle w:val="Hyperlink"/>
          </w:rPr>
          <w:t>Bone Loss in the Intensive Care Unit.</w:t>
        </w:r>
      </w:hyperlink>
      <w:r w:rsidRPr="00DB6526">
        <w:rPr>
          <w:rFonts w:ascii="Helvetica Neue" w:hAnsi="Helvetica Neue"/>
        </w:rPr>
        <w:t xml:space="preserve"> Am J Respir Crit Care Med. 2016 Apr 1;193(7):706-7.</w:t>
      </w:r>
    </w:p>
    <w:p w14:paraId="053D814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Myers EA, Smith DA, Allen SR, Kaplan LJ. </w:t>
      </w:r>
      <w:hyperlink r:id="rId4271" w:history="1">
        <w:r w:rsidRPr="00DB6526">
          <w:rPr>
            <w:rStyle w:val="Hyperlink"/>
          </w:rPr>
          <w:t>Post-ICU syndrome: Rescuing the undiagnosed.</w:t>
        </w:r>
      </w:hyperlink>
      <w:r w:rsidRPr="00DB6526">
        <w:rPr>
          <w:rFonts w:ascii="Helvetica Neue" w:hAnsi="Helvetica Neue"/>
        </w:rPr>
        <w:t xml:space="preserve"> JAAPA. 2016 Apr;29(4):34-7.</w:t>
      </w:r>
    </w:p>
    <w:p w14:paraId="31BCECCC" w14:textId="3655662C"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Herridge MS, Moss M, Hough CL, Hopkins RO, Rice TW, Bienvenu OJ, Azoulay E. </w:t>
      </w:r>
      <w:hyperlink r:id="rId4272" w:history="1">
        <w:r w:rsidRPr="00DB6526">
          <w:rPr>
            <w:rStyle w:val="Hyperlink"/>
          </w:rPr>
          <w:t>Recovery and outcomes after the acute respiratory distress syndrome (ARDS) in patients and their family caregivers.</w:t>
        </w:r>
      </w:hyperlink>
      <w:r w:rsidRPr="00DB6526">
        <w:rPr>
          <w:rFonts w:ascii="Helvetica Neue" w:hAnsi="Helvetica Neue"/>
        </w:rPr>
        <w:t xml:space="preserve"> Intensive Care Med. 2016 May;42(5):725-38</w:t>
      </w:r>
    </w:p>
    <w:p w14:paraId="07238C7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Singer JP, Lederer DJ, Baldwin MR. </w:t>
      </w:r>
      <w:hyperlink r:id="rId4273" w:history="1">
        <w:r w:rsidRPr="00DB6526">
          <w:rPr>
            <w:rStyle w:val="Hyperlink"/>
          </w:rPr>
          <w:t>Frailty in Pulmonary and Critical Care Medicine.</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Apr 22.</w:t>
      </w:r>
    </w:p>
    <w:p w14:paraId="1691E209" w14:textId="239430DE"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Merbitz NH, </w:t>
      </w:r>
      <w:proofErr w:type="spellStart"/>
      <w:r w:rsidRPr="002960C1">
        <w:rPr>
          <w:rFonts w:ascii="Helvetica Neue" w:hAnsi="Helvetica Neue"/>
          <w:lang w:val="de-DE"/>
        </w:rPr>
        <w:t>Westie</w:t>
      </w:r>
      <w:proofErr w:type="spellEnd"/>
      <w:r w:rsidRPr="002960C1">
        <w:rPr>
          <w:rFonts w:ascii="Helvetica Neue" w:hAnsi="Helvetica Neue"/>
          <w:lang w:val="de-DE"/>
        </w:rPr>
        <w:t xml:space="preserve"> K, </w:t>
      </w:r>
      <w:proofErr w:type="spellStart"/>
      <w:r w:rsidRPr="002960C1">
        <w:rPr>
          <w:rFonts w:ascii="Helvetica Neue" w:hAnsi="Helvetica Neue"/>
          <w:lang w:val="de-DE"/>
        </w:rPr>
        <w:t>Dammeyer</w:t>
      </w:r>
      <w:proofErr w:type="spellEnd"/>
      <w:r w:rsidRPr="002960C1">
        <w:rPr>
          <w:rFonts w:ascii="Helvetica Neue" w:hAnsi="Helvetica Neue"/>
          <w:lang w:val="de-DE"/>
        </w:rPr>
        <w:t xml:space="preserve"> JA, Butt L, Schneider J. </w:t>
      </w:r>
      <w:hyperlink r:id="rId4274" w:history="1">
        <w:r w:rsidRPr="00DB6526">
          <w:rPr>
            <w:rStyle w:val="Hyperlink"/>
          </w:rPr>
          <w:t>After critical care: Challenges in the transition to inpatient rehabilitation.</w:t>
        </w:r>
      </w:hyperlink>
      <w:r w:rsidRPr="00DB6526">
        <w:rPr>
          <w:rFonts w:ascii="Helvetica Neue" w:hAnsi="Helvetica Neue"/>
        </w:rPr>
        <w:t xml:space="preserve"> </w:t>
      </w:r>
      <w:proofErr w:type="spellStart"/>
      <w:r w:rsidRPr="00DB6526">
        <w:rPr>
          <w:rFonts w:ascii="Helvetica Neue" w:hAnsi="Helvetica Neue"/>
        </w:rPr>
        <w:t>Rehabil</w:t>
      </w:r>
      <w:proofErr w:type="spellEnd"/>
      <w:r w:rsidRPr="00DB6526">
        <w:rPr>
          <w:rFonts w:ascii="Helvetica Neue" w:hAnsi="Helvetica Neue"/>
        </w:rPr>
        <w:t xml:space="preserve"> Psychol. 2016 May;61(2):186-200.</w:t>
      </w:r>
    </w:p>
    <w:p w14:paraId="4FC78AF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Rabiee</w:t>
      </w:r>
      <w:proofErr w:type="spellEnd"/>
      <w:r w:rsidRPr="00DB6526">
        <w:rPr>
          <w:rFonts w:ascii="Helvetica Neue" w:hAnsi="Helvetica Neue"/>
        </w:rPr>
        <w:t xml:space="preserve"> A, </w:t>
      </w:r>
      <w:proofErr w:type="spellStart"/>
      <w:r w:rsidRPr="00DB6526">
        <w:rPr>
          <w:rFonts w:ascii="Helvetica Neue" w:hAnsi="Helvetica Neue"/>
        </w:rPr>
        <w:t>Nikayin</w:t>
      </w:r>
      <w:proofErr w:type="spellEnd"/>
      <w:r w:rsidRPr="00DB6526">
        <w:rPr>
          <w:rFonts w:ascii="Helvetica Neue" w:hAnsi="Helvetica Neue"/>
        </w:rPr>
        <w:t xml:space="preserve"> S, Hashem MD, Huang M, </w:t>
      </w:r>
      <w:proofErr w:type="spellStart"/>
      <w:r w:rsidRPr="00DB6526">
        <w:rPr>
          <w:rFonts w:ascii="Helvetica Neue" w:hAnsi="Helvetica Neue"/>
        </w:rPr>
        <w:t>Dinglas</w:t>
      </w:r>
      <w:proofErr w:type="spellEnd"/>
      <w:r w:rsidRPr="00DB6526">
        <w:rPr>
          <w:rFonts w:ascii="Helvetica Neue" w:hAnsi="Helvetica Neue"/>
        </w:rPr>
        <w:t xml:space="preserve"> VD, Bienvenu OJ, Turnbull AE, Needham DM. </w:t>
      </w:r>
      <w:hyperlink r:id="rId4275" w:history="1">
        <w:r w:rsidRPr="00DB6526">
          <w:rPr>
            <w:rStyle w:val="Hyperlink"/>
          </w:rPr>
          <w:t>Depressive Symptoms After Critical Illness: A Systematic Review and Meta-Analysis.</w:t>
        </w:r>
      </w:hyperlink>
      <w:r w:rsidRPr="00DB6526">
        <w:rPr>
          <w:rFonts w:ascii="Helvetica Neue" w:hAnsi="Helvetica Neue"/>
        </w:rPr>
        <w:t xml:space="preserve"> Crit Care Med. 2016 May 5.</w:t>
      </w:r>
    </w:p>
    <w:p w14:paraId="55DEF68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By McGiffin, Jed N.; </w:t>
      </w:r>
      <w:proofErr w:type="spellStart"/>
      <w:r w:rsidRPr="00DB6526">
        <w:rPr>
          <w:rFonts w:ascii="Helvetica Neue" w:hAnsi="Helvetica Neue"/>
        </w:rPr>
        <w:t>Galatzer</w:t>
      </w:r>
      <w:proofErr w:type="spellEnd"/>
      <w:r w:rsidRPr="00DB6526">
        <w:rPr>
          <w:rFonts w:ascii="Helvetica Neue" w:hAnsi="Helvetica Neue"/>
        </w:rPr>
        <w:t xml:space="preserve">-Levy, Isaac R.; Bonanno, George A. </w:t>
      </w:r>
      <w:hyperlink r:id="rId4276" w:history="1">
        <w:r w:rsidRPr="00DB6526">
          <w:rPr>
            <w:rStyle w:val="Hyperlink"/>
          </w:rPr>
          <w:t xml:space="preserve">Is the intensive care unit traumatic? What we know and don’t know about the </w:t>
        </w:r>
        <w:r w:rsidRPr="00DB6526">
          <w:rPr>
            <w:rStyle w:val="Hyperlink"/>
          </w:rPr>
          <w:lastRenderedPageBreak/>
          <w:t>intensive care unit and posttraumatic stress responses</w:t>
        </w:r>
      </w:hyperlink>
      <w:r w:rsidRPr="00DB6526">
        <w:rPr>
          <w:rFonts w:ascii="Helvetica Neue" w:hAnsi="Helvetica Neue"/>
        </w:rPr>
        <w:t>. Rehabilitation Psychology, Vol 61(2), May 2016, 120-131.</w:t>
      </w:r>
    </w:p>
    <w:p w14:paraId="706ADEA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Jackson, James C.; Jutte, Jennifer E.; Hunter, </w:t>
      </w:r>
      <w:proofErr w:type="spellStart"/>
      <w:r w:rsidRPr="00DB6526">
        <w:rPr>
          <w:rFonts w:ascii="Helvetica Neue" w:hAnsi="Helvetica Neue"/>
        </w:rPr>
        <w:t>Cashuna</w:t>
      </w:r>
      <w:proofErr w:type="spellEnd"/>
      <w:r w:rsidRPr="00DB6526">
        <w:rPr>
          <w:rFonts w:ascii="Helvetica Neue" w:hAnsi="Helvetica Neue"/>
        </w:rPr>
        <w:t xml:space="preserve"> Huddleston; Ciccolella, Nancy; Warrington, Hillary; Sevin, Carla; Bienvenu, Oscar J. Posttraumatic stress disorder (PTSD) after critical illness: A conceptual review of distinct clinical issues and their implications. Rehabilitation Psychology, Vol 61(2), May 2016, 132-140</w:t>
      </w:r>
    </w:p>
    <w:p w14:paraId="171622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Elliott, Rosalind; McKinley, Sharon; </w:t>
      </w:r>
      <w:proofErr w:type="spellStart"/>
      <w:r w:rsidRPr="00DB6526">
        <w:rPr>
          <w:rFonts w:ascii="Helvetica Neue" w:hAnsi="Helvetica Neue"/>
        </w:rPr>
        <w:t>Fien</w:t>
      </w:r>
      <w:proofErr w:type="spellEnd"/>
      <w:r w:rsidRPr="00DB6526">
        <w:rPr>
          <w:rFonts w:ascii="Helvetica Neue" w:hAnsi="Helvetica Neue"/>
        </w:rPr>
        <w:t>, Mary; Elliott, Doug Posttraumatic stress symptoms in intensive care patients: An exploration of associated factors. Rehabilitation Psychology, Vol 61(2), May 2016, 141-150</w:t>
      </w:r>
    </w:p>
    <w:p w14:paraId="61ACC3A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Jackson, James C.; Jutte, Jennifer E. Rehabilitating a missed opportunity: Integration of rehabilitation psychology into the care of critically ill patients, survivors, and caregivers. Rehabilitation Psychology, Vol 61(2), May 2016, 115-119</w:t>
      </w:r>
    </w:p>
    <w:p w14:paraId="752E843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Turnbull AE, </w:t>
      </w:r>
      <w:proofErr w:type="spellStart"/>
      <w:r w:rsidRPr="00DB6526">
        <w:rPr>
          <w:rFonts w:ascii="Helvetica Neue" w:hAnsi="Helvetica Neue"/>
        </w:rPr>
        <w:t>Rabiee</w:t>
      </w:r>
      <w:proofErr w:type="spellEnd"/>
      <w:r w:rsidRPr="00DB6526">
        <w:rPr>
          <w:rFonts w:ascii="Helvetica Neue" w:hAnsi="Helvetica Neue"/>
        </w:rPr>
        <w:t xml:space="preserve"> A, Davis WE, Nasser MF, Venna VR, Lolitha R, Hopkins RO, Bienvenu OJ, Robinson KA, Needham DM. </w:t>
      </w:r>
      <w:hyperlink r:id="rId4277" w:history="1">
        <w:r w:rsidRPr="00DB6526">
          <w:rPr>
            <w:rStyle w:val="Hyperlink"/>
          </w:rPr>
          <w:t>Outcome Measurement in ICU Survivorship Research From 1970 to 2013: A Scoping Review of 425 Publications.</w:t>
        </w:r>
      </w:hyperlink>
      <w:r w:rsidRPr="00DB6526">
        <w:rPr>
          <w:rFonts w:ascii="Helvetica Neue" w:hAnsi="Helvetica Neue"/>
        </w:rPr>
        <w:t xml:space="preserve"> Crit Care Med. 2016 Jul;44(7):1267-77.</w:t>
      </w:r>
    </w:p>
    <w:p w14:paraId="074B0345"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Palakshappa</w:t>
      </w:r>
      <w:proofErr w:type="spellEnd"/>
      <w:r w:rsidRPr="00DB6526">
        <w:rPr>
          <w:rFonts w:ascii="Helvetica Neue" w:hAnsi="Helvetica Neue"/>
        </w:rPr>
        <w:t xml:space="preserve"> JA, Christie JD. </w:t>
      </w:r>
      <w:hyperlink r:id="rId4278" w:history="1">
        <w:r w:rsidRPr="00DB6526">
          <w:rPr>
            <w:rStyle w:val="Hyperlink"/>
          </w:rPr>
          <w:t>Survivorship Research: Studying the Past to Define the Future.</w:t>
        </w:r>
      </w:hyperlink>
      <w:r w:rsidRPr="00DB6526">
        <w:rPr>
          <w:rFonts w:ascii="Helvetica Neue" w:hAnsi="Helvetica Neue"/>
        </w:rPr>
        <w:t xml:space="preserve"> Crit Care Med. 2016 Jul;44(7):1422-3.</w:t>
      </w:r>
    </w:p>
    <w:p w14:paraId="36C23B8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Lasiter S, Oles SK, Mundell J, London S, Khan B. </w:t>
      </w:r>
      <w:hyperlink r:id="rId4279" w:history="1">
        <w:r w:rsidRPr="00DB6526">
          <w:rPr>
            <w:rStyle w:val="Hyperlink"/>
          </w:rPr>
          <w:t>Critical Care Follow-up Clinics: A Scoping Review of Interventions and Outcomes.</w:t>
        </w:r>
      </w:hyperlink>
      <w:r w:rsidRPr="00DB6526">
        <w:rPr>
          <w:rFonts w:ascii="Helvetica Neue" w:hAnsi="Helvetica Neue"/>
        </w:rPr>
        <w:t xml:space="preserve"> Clin Nurse Spec. 2016 Jul-Aug;30(4):227-37.</w:t>
      </w:r>
    </w:p>
    <w:p w14:paraId="5776F74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Bienvenu OJ. </w:t>
      </w:r>
      <w:hyperlink r:id="rId4280" w:history="1">
        <w:r w:rsidRPr="00DB6526">
          <w:rPr>
            <w:rStyle w:val="Hyperlink"/>
          </w:rPr>
          <w:t>Critical Illness-related Post-traumatic Stress. An Important Message.</w:t>
        </w:r>
      </w:hyperlink>
      <w:r w:rsidRPr="00DB6526">
        <w:rPr>
          <w:rFonts w:ascii="Helvetica Neue" w:hAnsi="Helvetica Neue"/>
        </w:rPr>
        <w:t xml:space="preserve"> Am J Respir Crit Care Med. 2016 Jun 15;193(12):1326-7.</w:t>
      </w:r>
    </w:p>
    <w:p w14:paraId="3A3D822B"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McGiffin JN, </w:t>
      </w:r>
      <w:proofErr w:type="spellStart"/>
      <w:r w:rsidRPr="00DB6526">
        <w:rPr>
          <w:rFonts w:ascii="Helvetica Neue" w:hAnsi="Helvetica Neue"/>
        </w:rPr>
        <w:t>Galatzer</w:t>
      </w:r>
      <w:proofErr w:type="spellEnd"/>
      <w:r w:rsidRPr="00DB6526">
        <w:rPr>
          <w:rFonts w:ascii="Helvetica Neue" w:hAnsi="Helvetica Neue"/>
        </w:rPr>
        <w:t xml:space="preserve">-Levy IR, Bonanno GA. </w:t>
      </w:r>
      <w:hyperlink r:id="rId4281" w:history="1">
        <w:r w:rsidRPr="00DB6526">
          <w:rPr>
            <w:rStyle w:val="Hyperlink"/>
          </w:rPr>
          <w:t>Is the intensive care unit traumatic? What we know and don't know about the intensive care unit and posttraumatic stress responses.</w:t>
        </w:r>
      </w:hyperlink>
      <w:r w:rsidRPr="00DB6526">
        <w:rPr>
          <w:rFonts w:ascii="Helvetica Neue" w:hAnsi="Helvetica Neue"/>
        </w:rPr>
        <w:t xml:space="preserve"> </w:t>
      </w:r>
      <w:proofErr w:type="spellStart"/>
      <w:r w:rsidRPr="00DB6526">
        <w:rPr>
          <w:rFonts w:ascii="Helvetica Neue" w:hAnsi="Helvetica Neue"/>
        </w:rPr>
        <w:t>Rehabil</w:t>
      </w:r>
      <w:proofErr w:type="spellEnd"/>
      <w:r w:rsidRPr="00DB6526">
        <w:rPr>
          <w:rFonts w:ascii="Helvetica Neue" w:hAnsi="Helvetica Neue"/>
        </w:rPr>
        <w:t xml:space="preserve"> Psychol. 2016 May;61(2):120-31</w:t>
      </w:r>
    </w:p>
    <w:p w14:paraId="6FE6AD4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Gill M, Bagshaw SM, McKenzie E, Oxland P, Oswell D, Boulton D, Niven DJ, Potestio ML, </w:t>
      </w:r>
      <w:proofErr w:type="spellStart"/>
      <w:r w:rsidRPr="00DB6526">
        <w:rPr>
          <w:rFonts w:ascii="Helvetica Neue" w:hAnsi="Helvetica Neue"/>
        </w:rPr>
        <w:t>Shklarov</w:t>
      </w:r>
      <w:proofErr w:type="spellEnd"/>
      <w:r w:rsidRPr="00DB6526">
        <w:rPr>
          <w:rFonts w:ascii="Helvetica Neue" w:hAnsi="Helvetica Neue"/>
        </w:rPr>
        <w:t xml:space="preserve"> S, Marlett N, Stelfox HT; Critical Care Strategic Clinical Network. </w:t>
      </w:r>
      <w:hyperlink r:id="rId4282" w:history="1">
        <w:r w:rsidRPr="00DB6526">
          <w:rPr>
            <w:rStyle w:val="Hyperlink"/>
          </w:rPr>
          <w:t>Patient and Family Member-Led Research in the Intensive Care Unit: A Novel Approach to Patient-Centered Research.</w:t>
        </w:r>
      </w:hyperlink>
      <w:r w:rsidRPr="00DB6526">
        <w:rPr>
          <w:rFonts w:ascii="Helvetica Neue" w:hAnsi="Helvetica Neue"/>
        </w:rPr>
        <w:t xml:space="preserve"> </w:t>
      </w:r>
      <w:proofErr w:type="spellStart"/>
      <w:r w:rsidRPr="00DB6526">
        <w:rPr>
          <w:rFonts w:ascii="Helvetica Neue" w:hAnsi="Helvetica Neue"/>
        </w:rPr>
        <w:t>PLoS</w:t>
      </w:r>
      <w:proofErr w:type="spellEnd"/>
      <w:r w:rsidRPr="00DB6526">
        <w:rPr>
          <w:rFonts w:ascii="Helvetica Neue" w:hAnsi="Helvetica Neue"/>
        </w:rPr>
        <w:t xml:space="preserve"> One. 2016 Aug 5;11(8</w:t>
      </w:r>
      <w:proofErr w:type="gramStart"/>
      <w:r w:rsidRPr="00DB6526">
        <w:rPr>
          <w:rFonts w:ascii="Helvetica Neue" w:hAnsi="Helvetica Neue"/>
        </w:rPr>
        <w:t>):e</w:t>
      </w:r>
      <w:proofErr w:type="gramEnd"/>
      <w:r w:rsidRPr="00DB6526">
        <w:rPr>
          <w:rFonts w:ascii="Helvetica Neue" w:hAnsi="Helvetica Neue"/>
        </w:rPr>
        <w:t>0160947</w:t>
      </w:r>
    </w:p>
    <w:p w14:paraId="231F5DC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Hough CL. </w:t>
      </w:r>
      <w:hyperlink r:id="rId4283" w:history="1">
        <w:r w:rsidRPr="00DB6526">
          <w:rPr>
            <w:rStyle w:val="Hyperlink"/>
          </w:rPr>
          <w:t>Broken Wings and Resilience after Critical Illness.</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Aug;13(8):1219-20.</w:t>
      </w:r>
    </w:p>
    <w:p w14:paraId="3F377ED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Anderson L, Delany C. </w:t>
      </w:r>
      <w:hyperlink r:id="rId4284" w:history="1">
        <w:r w:rsidRPr="00DB6526">
          <w:rPr>
            <w:rStyle w:val="Hyperlink"/>
          </w:rPr>
          <w:t>From Persuasion to Coercion: Responding to the Reluctant Patient in Rehabilitation.</w:t>
        </w:r>
      </w:hyperlink>
      <w:r w:rsidRPr="00DB6526">
        <w:rPr>
          <w:rFonts w:ascii="Helvetica Neue" w:hAnsi="Helvetica Neue"/>
        </w:rPr>
        <w:t xml:space="preserve"> Phys Ther. 2016 Aug;96(8):1234-40</w:t>
      </w:r>
    </w:p>
    <w:p w14:paraId="1DC0D37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Ludmir</w:t>
      </w:r>
      <w:proofErr w:type="spellEnd"/>
      <w:r w:rsidRPr="00DB6526">
        <w:rPr>
          <w:rFonts w:ascii="Helvetica Neue" w:hAnsi="Helvetica Neue"/>
        </w:rPr>
        <w:t xml:space="preserve"> J, Netzer G. </w:t>
      </w:r>
      <w:hyperlink r:id="rId4285" w:history="1">
        <w:r w:rsidRPr="00DB6526">
          <w:rPr>
            <w:rStyle w:val="Hyperlink"/>
          </w:rPr>
          <w:t>Go Big: Measuring and Tackling Psychological Morbidity after Critical Illness.</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Aug;13(8):1217-8.</w:t>
      </w:r>
    </w:p>
    <w:p w14:paraId="4B6FAE32"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Vale ME, Campbell C, Lewis S, Walsh TS. </w:t>
      </w:r>
      <w:hyperlink r:id="rId4286" w:history="1">
        <w:r w:rsidRPr="00DB6526">
          <w:rPr>
            <w:rStyle w:val="Hyperlink"/>
          </w:rPr>
          <w:t>Persistent inflammation and recovery after intensive care: A systematic review.</w:t>
        </w:r>
      </w:hyperlink>
      <w:r w:rsidRPr="00DB6526">
        <w:rPr>
          <w:rFonts w:ascii="Helvetica Neue" w:hAnsi="Helvetica Neue"/>
        </w:rPr>
        <w:t xml:space="preserve"> J Crit Care. 2016 </w:t>
      </w:r>
      <w:proofErr w:type="gramStart"/>
      <w:r w:rsidRPr="00DB6526">
        <w:rPr>
          <w:rFonts w:ascii="Helvetica Neue" w:hAnsi="Helvetica Neue"/>
        </w:rPr>
        <w:t>Jun;33:192</w:t>
      </w:r>
      <w:proofErr w:type="gramEnd"/>
      <w:r w:rsidRPr="00DB6526">
        <w:rPr>
          <w:rFonts w:ascii="Helvetica Neue" w:hAnsi="Helvetica Neue"/>
        </w:rPr>
        <w:t>-9</w:t>
      </w:r>
    </w:p>
    <w:p w14:paraId="78F6B36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Hodgson CL, Turnbull AE, </w:t>
      </w:r>
      <w:proofErr w:type="spellStart"/>
      <w:r w:rsidRPr="00DB6526">
        <w:rPr>
          <w:rFonts w:ascii="Helvetica Neue" w:hAnsi="Helvetica Neue"/>
        </w:rPr>
        <w:t>Iwashyna</w:t>
      </w:r>
      <w:proofErr w:type="spellEnd"/>
      <w:r w:rsidRPr="00DB6526">
        <w:rPr>
          <w:rFonts w:ascii="Helvetica Neue" w:hAnsi="Helvetica Neue"/>
        </w:rPr>
        <w:t xml:space="preserve"> TJ, Parker A, Davis W, Bingham CO 3rd, Watts NR, </w:t>
      </w:r>
      <w:proofErr w:type="spellStart"/>
      <w:r w:rsidRPr="00DB6526">
        <w:rPr>
          <w:rFonts w:ascii="Helvetica Neue" w:hAnsi="Helvetica Neue"/>
        </w:rPr>
        <w:t>Finfer</w:t>
      </w:r>
      <w:proofErr w:type="spellEnd"/>
      <w:r w:rsidRPr="00DB6526">
        <w:rPr>
          <w:rFonts w:ascii="Helvetica Neue" w:hAnsi="Helvetica Neue"/>
        </w:rPr>
        <w:t xml:space="preserve"> S, Needham DM. </w:t>
      </w:r>
      <w:hyperlink r:id="rId4287" w:history="1">
        <w:r w:rsidRPr="00DB6526">
          <w:rPr>
            <w:rStyle w:val="Hyperlink"/>
          </w:rPr>
          <w:t>Core Domains in Evaluating Patient Outcomes After Acute Respiratory Failure: International Multidisciplinary Clinician Consultation.</w:t>
        </w:r>
      </w:hyperlink>
      <w:r w:rsidRPr="00DB6526">
        <w:rPr>
          <w:rFonts w:ascii="Helvetica Neue" w:hAnsi="Helvetica Neue"/>
        </w:rPr>
        <w:t xml:space="preserve"> Phys Ther. 2016 Oct 6.</w:t>
      </w:r>
    </w:p>
    <w:p w14:paraId="43BE537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Hashem MD, </w:t>
      </w:r>
      <w:proofErr w:type="spellStart"/>
      <w:r w:rsidRPr="00DB6526">
        <w:rPr>
          <w:rFonts w:ascii="Helvetica Neue" w:hAnsi="Helvetica Neue"/>
        </w:rPr>
        <w:t>Nallagangula</w:t>
      </w:r>
      <w:proofErr w:type="spellEnd"/>
      <w:r w:rsidRPr="00DB6526">
        <w:rPr>
          <w:rFonts w:ascii="Helvetica Neue" w:hAnsi="Helvetica Neue"/>
        </w:rPr>
        <w:t xml:space="preserve"> A, </w:t>
      </w:r>
      <w:proofErr w:type="spellStart"/>
      <w:r w:rsidRPr="00DB6526">
        <w:rPr>
          <w:rFonts w:ascii="Helvetica Neue" w:hAnsi="Helvetica Neue"/>
        </w:rPr>
        <w:t>Nalamalapu</w:t>
      </w:r>
      <w:proofErr w:type="spellEnd"/>
      <w:r w:rsidRPr="00DB6526">
        <w:rPr>
          <w:rFonts w:ascii="Helvetica Neue" w:hAnsi="Helvetica Neue"/>
        </w:rPr>
        <w:t xml:space="preserve"> S, Nunna K, </w:t>
      </w:r>
      <w:proofErr w:type="spellStart"/>
      <w:r w:rsidRPr="00DB6526">
        <w:rPr>
          <w:rFonts w:ascii="Helvetica Neue" w:hAnsi="Helvetica Neue"/>
        </w:rPr>
        <w:t>Nausran</w:t>
      </w:r>
      <w:proofErr w:type="spellEnd"/>
      <w:r w:rsidRPr="00DB6526">
        <w:rPr>
          <w:rFonts w:ascii="Helvetica Neue" w:hAnsi="Helvetica Neue"/>
        </w:rPr>
        <w:t xml:space="preserve"> U, Robinson KA, </w:t>
      </w:r>
      <w:proofErr w:type="spellStart"/>
      <w:r w:rsidRPr="00DB6526">
        <w:rPr>
          <w:rFonts w:ascii="Helvetica Neue" w:hAnsi="Helvetica Neue"/>
        </w:rPr>
        <w:t>Dinglas</w:t>
      </w:r>
      <w:proofErr w:type="spellEnd"/>
      <w:r w:rsidRPr="00DB6526">
        <w:rPr>
          <w:rFonts w:ascii="Helvetica Neue" w:hAnsi="Helvetica Neue"/>
        </w:rPr>
        <w:t xml:space="preserve"> VD, Needham DM, Eakin MN. </w:t>
      </w:r>
      <w:hyperlink r:id="rId4288" w:history="1">
        <w:r w:rsidRPr="00DB6526">
          <w:rPr>
            <w:rStyle w:val="Hyperlink"/>
          </w:rPr>
          <w:t>Patient outcomes after critical illness: a systematic review of qualitative studies following hospital discharge.</w:t>
        </w:r>
      </w:hyperlink>
      <w:r w:rsidRPr="00DB6526">
        <w:rPr>
          <w:rFonts w:ascii="Helvetica Neue" w:hAnsi="Helvetica Neue"/>
        </w:rPr>
        <w:t xml:space="preserve"> Crit Care. 2016 Oct 26;20(1):345.</w:t>
      </w:r>
    </w:p>
    <w:p w14:paraId="2358688D"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Hough CL. </w:t>
      </w:r>
      <w:hyperlink r:id="rId4289" w:history="1">
        <w:r w:rsidRPr="00DB6526">
          <w:rPr>
            <w:rStyle w:val="Hyperlink"/>
          </w:rPr>
          <w:t>Beyond mortality or being mortal? Challenges in understanding and improving life after ARDS.</w:t>
        </w:r>
      </w:hyperlink>
      <w:r w:rsidRPr="00DB6526">
        <w:rPr>
          <w:rFonts w:ascii="Helvetica Neue" w:hAnsi="Helvetica Neue"/>
        </w:rPr>
        <w:t xml:space="preserve"> Thorax. 2017 Feb 9</w:t>
      </w:r>
    </w:p>
    <w:p w14:paraId="1A90FFE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Turnbull AE,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Bingham CO 3rd, Needham DM. </w:t>
      </w:r>
      <w:hyperlink r:id="rId4290" w:history="1">
        <w:r w:rsidRPr="00DB6526">
          <w:rPr>
            <w:rStyle w:val="Hyperlink"/>
          </w:rPr>
          <w:t>Core Domains for Clinical Research in Acute Respiratory Failure Survivors: An International Modified Delphi Consensus Study.</w:t>
        </w:r>
      </w:hyperlink>
      <w:r w:rsidRPr="00DB6526">
        <w:rPr>
          <w:rFonts w:ascii="Helvetica Neue" w:hAnsi="Helvetica Neue"/>
        </w:rPr>
        <w:t xml:space="preserve"> Crit Care Med. 2017 Jun;45(6):1001-1010</w:t>
      </w:r>
    </w:p>
    <w:p w14:paraId="1950DD7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Robinson KA, Davis WE, </w:t>
      </w:r>
      <w:proofErr w:type="spellStart"/>
      <w:r w:rsidRPr="00DB6526">
        <w:rPr>
          <w:rFonts w:ascii="Helvetica Neue" w:hAnsi="Helvetica Neue"/>
        </w:rPr>
        <w:t>Dinglas</w:t>
      </w:r>
      <w:proofErr w:type="spellEnd"/>
      <w:r w:rsidRPr="00DB6526">
        <w:rPr>
          <w:rFonts w:ascii="Helvetica Neue" w:hAnsi="Helvetica Neue"/>
        </w:rPr>
        <w:t xml:space="preserve"> VD, Mendez-Tellez PA, </w:t>
      </w:r>
      <w:proofErr w:type="spellStart"/>
      <w:r w:rsidRPr="00DB6526">
        <w:rPr>
          <w:rFonts w:ascii="Helvetica Neue" w:hAnsi="Helvetica Neue"/>
        </w:rPr>
        <w:t>Rabiee</w:t>
      </w:r>
      <w:proofErr w:type="spellEnd"/>
      <w:r w:rsidRPr="00DB6526">
        <w:rPr>
          <w:rFonts w:ascii="Helvetica Neue" w:hAnsi="Helvetica Neue"/>
        </w:rPr>
        <w:t xml:space="preserve"> A, </w:t>
      </w:r>
      <w:proofErr w:type="spellStart"/>
      <w:r w:rsidRPr="00DB6526">
        <w:rPr>
          <w:rFonts w:ascii="Helvetica Neue" w:hAnsi="Helvetica Neue"/>
        </w:rPr>
        <w:t>Sukrithan</w:t>
      </w:r>
      <w:proofErr w:type="spellEnd"/>
      <w:r w:rsidRPr="00DB6526">
        <w:rPr>
          <w:rFonts w:ascii="Helvetica Neue" w:hAnsi="Helvetica Neue"/>
        </w:rPr>
        <w:t xml:space="preserve"> V, Yalamanchilli R, Turnbull AE, Needham DM. </w:t>
      </w:r>
      <w:hyperlink r:id="rId4291" w:history="1">
        <w:r w:rsidRPr="00DB6526">
          <w:rPr>
            <w:rStyle w:val="Hyperlink"/>
          </w:rPr>
          <w:t>A systematic review finds limited data on measurement properties of instruments measuring outcomes in adult intensive care unit survivors.</w:t>
        </w:r>
      </w:hyperlink>
      <w:r w:rsidRPr="00DB6526">
        <w:rPr>
          <w:rFonts w:ascii="Helvetica Neue" w:hAnsi="Helvetica Neue"/>
        </w:rPr>
        <w:t xml:space="preserve"> J Clin Epidemiol. 2017 </w:t>
      </w:r>
      <w:proofErr w:type="gramStart"/>
      <w:r w:rsidRPr="00DB6526">
        <w:rPr>
          <w:rFonts w:ascii="Helvetica Neue" w:hAnsi="Helvetica Neue"/>
        </w:rPr>
        <w:t>Feb;82:37</w:t>
      </w:r>
      <w:proofErr w:type="gramEnd"/>
      <w:r w:rsidRPr="00DB6526">
        <w:rPr>
          <w:rFonts w:ascii="Helvetica Neue" w:hAnsi="Helvetica Neue"/>
        </w:rPr>
        <w:t>-46</w:t>
      </w:r>
    </w:p>
    <w:p w14:paraId="6C9B748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Suchyta MR, Kamdar BB, Darowski E, Jackson JC, Needham DM. </w:t>
      </w:r>
      <w:hyperlink r:id="rId4292" w:history="1">
        <w:r w:rsidRPr="00DB6526">
          <w:rPr>
            <w:rStyle w:val="Hyperlink"/>
          </w:rPr>
          <w:t>Instrumental Activities of Daily Living after Critical Illness: A Systematic Review.</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2017 May 2.</w:t>
      </w:r>
    </w:p>
    <w:p w14:paraId="2129152C"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Ohtake</w:t>
      </w:r>
      <w:proofErr w:type="spellEnd"/>
      <w:r w:rsidRPr="00DB6526">
        <w:rPr>
          <w:rFonts w:ascii="Helvetica Neue" w:hAnsi="Helvetica Neue"/>
        </w:rPr>
        <w:t xml:space="preserve"> PJ, Coffey Scott J, Hinman RS, Lee AC, Smith JM. </w:t>
      </w:r>
      <w:hyperlink r:id="rId4293" w:history="1">
        <w:r w:rsidRPr="00DB6526">
          <w:rPr>
            <w:rStyle w:val="Hyperlink"/>
          </w:rPr>
          <w:t>Impairments, activity limitations and participation restrictions experienced in the first year following a critical illness: protocol for a systematic review.</w:t>
        </w:r>
      </w:hyperlink>
      <w:r w:rsidRPr="00DB6526">
        <w:rPr>
          <w:rFonts w:ascii="Helvetica Neue" w:hAnsi="Helvetica Neue"/>
        </w:rPr>
        <w:t xml:space="preserve"> BMJ Open. 2017 Jan 24;7(1</w:t>
      </w:r>
      <w:proofErr w:type="gramStart"/>
      <w:r w:rsidRPr="00DB6526">
        <w:rPr>
          <w:rFonts w:ascii="Helvetica Neue" w:hAnsi="Helvetica Neue"/>
        </w:rPr>
        <w:t>):e</w:t>
      </w:r>
      <w:proofErr w:type="gramEnd"/>
      <w:r w:rsidRPr="00DB6526">
        <w:rPr>
          <w:rFonts w:ascii="Helvetica Neue" w:hAnsi="Helvetica Neue"/>
        </w:rPr>
        <w:t>013847</w:t>
      </w:r>
    </w:p>
    <w:p w14:paraId="56BD5FC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Needham DM,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Aronson Friedman L, Bingham Iii CO, Turnbull AE. </w:t>
      </w:r>
      <w:hyperlink r:id="rId4294"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May 24.</w:t>
      </w:r>
    </w:p>
    <w:p w14:paraId="124D34D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Garland A. </w:t>
      </w:r>
      <w:hyperlink r:id="rId4295" w:history="1">
        <w:r w:rsidRPr="00DB6526">
          <w:rPr>
            <w:rStyle w:val="Hyperlink"/>
          </w:rPr>
          <w:t>Labor Market Outcomes: Expanding the List of Patient-Centered Outcomes in Critical Care.</w:t>
        </w:r>
      </w:hyperlink>
      <w:r w:rsidRPr="00DB6526">
        <w:rPr>
          <w:rFonts w:ascii="Helvetica Neue" w:hAnsi="Helvetica Neue"/>
        </w:rPr>
        <w:t xml:space="preserve"> Am J Respir Crit Care Med. 2017 May 16</w:t>
      </w:r>
    </w:p>
    <w:p w14:paraId="4EEDFD96"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Altman MT, </w:t>
      </w:r>
      <w:proofErr w:type="spellStart"/>
      <w:r w:rsidRPr="002960C1">
        <w:rPr>
          <w:rFonts w:ascii="Helvetica Neue" w:hAnsi="Helvetica Neue"/>
          <w:lang w:val="de-DE"/>
        </w:rPr>
        <w:t>Knauert</w:t>
      </w:r>
      <w:proofErr w:type="spellEnd"/>
      <w:r w:rsidRPr="002960C1">
        <w:rPr>
          <w:rFonts w:ascii="Helvetica Neue" w:hAnsi="Helvetica Neue"/>
          <w:lang w:val="de-DE"/>
        </w:rPr>
        <w:t xml:space="preserve"> MP, Pisani MA. </w:t>
      </w:r>
      <w:hyperlink r:id="rId4296" w:history="1">
        <w:r w:rsidRPr="00DB6526">
          <w:rPr>
            <w:rStyle w:val="Hyperlink"/>
          </w:rPr>
          <w:t>Sleep Disturbance after Hospitalization and Critical Illness: A Systematic Review.</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2017 Jun 23.</w:t>
      </w:r>
    </w:p>
    <w:p w14:paraId="24D51A03"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Hough CL. </w:t>
      </w:r>
      <w:hyperlink r:id="rId4297" w:history="1">
        <w:r w:rsidRPr="00DB6526">
          <w:rPr>
            <w:rStyle w:val="Hyperlink"/>
          </w:rPr>
          <w:t>Coloring by Number? Core Outcome Measures and the Canvas of ICU Survivorship.</w:t>
        </w:r>
      </w:hyperlink>
      <w:r w:rsidRPr="00DB6526">
        <w:rPr>
          <w:rFonts w:ascii="Helvetica Neue" w:hAnsi="Helvetica Neue"/>
        </w:rPr>
        <w:t xml:space="preserve"> Am J Respir Crit Care Med. 2017 Jul 12.</w:t>
      </w:r>
    </w:p>
    <w:p w14:paraId="083BE269"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Salisbury L, Lee RJ, Lone N, Merriweather JL, Walsh T; RECOVER Investigators. </w:t>
      </w:r>
      <w:hyperlink r:id="rId4298" w:history="1">
        <w:r w:rsidRPr="00DB6526">
          <w:rPr>
            <w:rStyle w:val="Hyperlink"/>
          </w:rPr>
          <w:t>The Burden of Specific Symptoms Reported by Survivors After Critical Illness.</w:t>
        </w:r>
      </w:hyperlink>
      <w:r w:rsidRPr="00DB6526">
        <w:rPr>
          <w:rFonts w:ascii="Helvetica Neue" w:hAnsi="Helvetica Neue"/>
        </w:rPr>
        <w:t xml:space="preserve"> Am J Respir Crit Care Med. 2017 Jun 26. </w:t>
      </w:r>
      <w:proofErr w:type="spellStart"/>
      <w:r w:rsidRPr="00DB6526">
        <w:rPr>
          <w:rFonts w:ascii="Helvetica Neue" w:hAnsi="Helvetica Neue"/>
        </w:rPr>
        <w:t>doi</w:t>
      </w:r>
      <w:proofErr w:type="spellEnd"/>
      <w:r w:rsidRPr="00DB6526">
        <w:rPr>
          <w:rFonts w:ascii="Helvetica Neue" w:hAnsi="Helvetica Neue"/>
        </w:rPr>
        <w:t>: 10.1164/rccm.201702-0398LE</w:t>
      </w:r>
    </w:p>
    <w:p w14:paraId="79FC3178"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Noyes EM, Schlesinger JJ. </w:t>
      </w:r>
      <w:hyperlink r:id="rId4299" w:history="1">
        <w:r w:rsidRPr="00DB6526">
          <w:rPr>
            <w:rStyle w:val="Hyperlink"/>
          </w:rPr>
          <w:t>ICU-related PTSD - A review of PTSD and the potential effects of collaborative songwriting therapy.</w:t>
        </w:r>
      </w:hyperlink>
      <w:r w:rsidRPr="00DB6526">
        <w:rPr>
          <w:rFonts w:ascii="Helvetica Neue" w:hAnsi="Helvetica Neue"/>
        </w:rPr>
        <w:t xml:space="preserve"> J Crit Care. 2017 Jun </w:t>
      </w:r>
      <w:proofErr w:type="gramStart"/>
      <w:r w:rsidRPr="00DB6526">
        <w:rPr>
          <w:rFonts w:ascii="Helvetica Neue" w:hAnsi="Helvetica Neue"/>
        </w:rPr>
        <w:t>23;42:78</w:t>
      </w:r>
      <w:proofErr w:type="gramEnd"/>
      <w:r w:rsidRPr="00DB6526">
        <w:rPr>
          <w:rFonts w:ascii="Helvetica Neue" w:hAnsi="Helvetica Neue"/>
        </w:rPr>
        <w:t>-84</w:t>
      </w:r>
    </w:p>
    <w:p w14:paraId="16597AC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Herridge MS. </w:t>
      </w:r>
      <w:hyperlink r:id="rId4300" w:history="1">
        <w:r w:rsidRPr="00DB6526">
          <w:rPr>
            <w:rStyle w:val="Hyperlink"/>
          </w:rPr>
          <w:t>50 Years of Research in ARDS. Long-term Follow-up After ARDS: Insights for Managing Medical Complexity After Critical Illness.</w:t>
        </w:r>
      </w:hyperlink>
      <w:r w:rsidRPr="00DB6526">
        <w:rPr>
          <w:rFonts w:ascii="Helvetica Neue" w:hAnsi="Helvetica Neue"/>
        </w:rPr>
        <w:t xml:space="preserve"> Am J Respir Crit Care Med. 2017 Aug 2. </w:t>
      </w:r>
      <w:proofErr w:type="spellStart"/>
      <w:r w:rsidRPr="00DB6526">
        <w:rPr>
          <w:rFonts w:ascii="Helvetica Neue" w:hAnsi="Helvetica Neue"/>
        </w:rPr>
        <w:t>doi</w:t>
      </w:r>
      <w:proofErr w:type="spellEnd"/>
      <w:r w:rsidRPr="00DB6526">
        <w:rPr>
          <w:rFonts w:ascii="Helvetica Neue" w:hAnsi="Helvetica Neue"/>
        </w:rPr>
        <w:t>: 10.1164/rccm.201704-0815ED</w:t>
      </w:r>
    </w:p>
    <w:p w14:paraId="7BDE4C3D"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Iwashyna</w:t>
      </w:r>
      <w:proofErr w:type="spellEnd"/>
      <w:r w:rsidRPr="00DB6526">
        <w:rPr>
          <w:rFonts w:ascii="Helvetica Neue" w:hAnsi="Helvetica Neue"/>
        </w:rPr>
        <w:t xml:space="preserve"> TJ, Walsh TS. </w:t>
      </w:r>
      <w:hyperlink r:id="rId4301" w:history="1">
        <w:r w:rsidRPr="00DB6526">
          <w:rPr>
            <w:rStyle w:val="Hyperlink"/>
          </w:rPr>
          <w:t xml:space="preserve">Interplay of physiology, social, familial and </w:t>
        </w:r>
        <w:proofErr w:type="spellStart"/>
        <w:r w:rsidRPr="00DB6526">
          <w:rPr>
            <w:rStyle w:val="Hyperlink"/>
          </w:rPr>
          <w:t>behavioural</w:t>
        </w:r>
        <w:proofErr w:type="spellEnd"/>
        <w:r w:rsidRPr="00DB6526">
          <w:rPr>
            <w:rStyle w:val="Hyperlink"/>
          </w:rPr>
          <w:t xml:space="preserve"> adaptation in the long-term outcome of ARDS.</w:t>
        </w:r>
      </w:hyperlink>
      <w:r w:rsidRPr="00DB6526">
        <w:rPr>
          <w:rFonts w:ascii="Helvetica Neue" w:hAnsi="Helvetica Neue"/>
        </w:rPr>
        <w:t xml:space="preserve"> Thorax. 2017 Aug 1. </w:t>
      </w:r>
      <w:proofErr w:type="spellStart"/>
      <w:r w:rsidRPr="00DB6526">
        <w:rPr>
          <w:rFonts w:ascii="Helvetica Neue" w:hAnsi="Helvetica Neue"/>
        </w:rPr>
        <w:t>pii</w:t>
      </w:r>
      <w:proofErr w:type="spellEnd"/>
      <w:r w:rsidRPr="00DB6526">
        <w:rPr>
          <w:rFonts w:ascii="Helvetica Neue" w:hAnsi="Helvetica Neue"/>
        </w:rPr>
        <w:t>: thoraxjnl-2016-209859</w:t>
      </w:r>
    </w:p>
    <w:p w14:paraId="4C6917F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Jaramillo-Rocha V, Hodgson C, Taglione MS, Ferguson ND, Fan E. </w:t>
      </w:r>
      <w:hyperlink r:id="rId4302" w:history="1">
        <w:r w:rsidRPr="00DB6526">
          <w:rPr>
            <w:rStyle w:val="Hyperlink"/>
          </w:rPr>
          <w:t>Long-Term Quality of Life After Extracorporeal Membrane Oxygenation in ARDS Survivors: Systematic Review and Meta-Analysis.</w:t>
        </w:r>
      </w:hyperlink>
      <w:r w:rsidRPr="00DB6526">
        <w:rPr>
          <w:rFonts w:ascii="Helvetica Neue" w:hAnsi="Helvetica Neue"/>
        </w:rPr>
        <w:t xml:space="preserve"> J Intensive Care Med. 2017 Jan 1:885066617737035.</w:t>
      </w:r>
    </w:p>
    <w:p w14:paraId="1B02EA7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Kean S, Salisbury LG, Rattray J, Walsh TS, Huby G, Ramsay </w:t>
      </w:r>
      <w:proofErr w:type="spellStart"/>
      <w:r w:rsidRPr="00DB6526">
        <w:rPr>
          <w:rFonts w:ascii="Helvetica Neue" w:hAnsi="Helvetica Neue"/>
        </w:rPr>
        <w:t>P.</w:t>
      </w:r>
      <w:hyperlink r:id="rId4303" w:history="1">
        <w:r w:rsidRPr="00DB6526">
          <w:rPr>
            <w:rStyle w:val="Hyperlink"/>
          </w:rPr>
          <w:t>'Intensive</w:t>
        </w:r>
        <w:proofErr w:type="spellEnd"/>
        <w:r w:rsidRPr="00DB6526">
          <w:rPr>
            <w:rStyle w:val="Hyperlink"/>
          </w:rPr>
          <w:t xml:space="preserve"> care unit survivorship' - a constructivist grounded theory of surviving critical illness.</w:t>
        </w:r>
      </w:hyperlink>
      <w:r w:rsidRPr="00DB6526">
        <w:rPr>
          <w:rFonts w:ascii="Helvetica Neue" w:hAnsi="Helvetica Neue"/>
        </w:rPr>
        <w:t xml:space="preserve"> J Clin </w:t>
      </w:r>
      <w:proofErr w:type="spellStart"/>
      <w:r w:rsidRPr="00DB6526">
        <w:rPr>
          <w:rFonts w:ascii="Helvetica Neue" w:hAnsi="Helvetica Neue"/>
        </w:rPr>
        <w:t>Nurs</w:t>
      </w:r>
      <w:proofErr w:type="spellEnd"/>
      <w:r w:rsidRPr="00DB6526">
        <w:rPr>
          <w:rFonts w:ascii="Helvetica Neue" w:hAnsi="Helvetica Neue"/>
        </w:rPr>
        <w:t>. 2017 Oct;26(19-20):3111-3124</w:t>
      </w:r>
    </w:p>
    <w:p w14:paraId="7AAFD25B"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Kiernan F. </w:t>
      </w:r>
      <w:hyperlink r:id="rId4304" w:history="1">
        <w:r w:rsidRPr="00DB6526">
          <w:rPr>
            <w:rStyle w:val="Hyperlink"/>
          </w:rPr>
          <w:t>Care of ICU survivors in the community: a guide for GPs.</w:t>
        </w:r>
      </w:hyperlink>
      <w:r w:rsidRPr="00DB6526">
        <w:rPr>
          <w:rFonts w:ascii="Helvetica Neue" w:hAnsi="Helvetica Neue"/>
        </w:rPr>
        <w:t xml:space="preserve"> Br J Gen </w:t>
      </w:r>
      <w:proofErr w:type="spellStart"/>
      <w:r w:rsidRPr="00DB6526">
        <w:rPr>
          <w:rFonts w:ascii="Helvetica Neue" w:hAnsi="Helvetica Neue"/>
        </w:rPr>
        <w:t>Pract</w:t>
      </w:r>
      <w:proofErr w:type="spellEnd"/>
      <w:r w:rsidRPr="00DB6526">
        <w:rPr>
          <w:rFonts w:ascii="Helvetica Neue" w:hAnsi="Helvetica Neue"/>
        </w:rPr>
        <w:t>. 2017 Oct;67(663):477-478</w:t>
      </w:r>
    </w:p>
    <w:p w14:paraId="36CA0392"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Needham DM,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Friedman LA, Bingham CO 3rd, Turnbull AE. </w:t>
      </w:r>
      <w:hyperlink r:id="rId4305"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Nov 1;196(9):1122-1130</w:t>
      </w:r>
    </w:p>
    <w:p w14:paraId="0563891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Gaudry S, </w:t>
      </w:r>
      <w:proofErr w:type="spellStart"/>
      <w:r w:rsidRPr="00DB6526">
        <w:rPr>
          <w:rFonts w:ascii="Helvetica Neue" w:hAnsi="Helvetica Neue"/>
        </w:rPr>
        <w:t>Messika</w:t>
      </w:r>
      <w:proofErr w:type="spellEnd"/>
      <w:r w:rsidRPr="00DB6526">
        <w:rPr>
          <w:rFonts w:ascii="Helvetica Neue" w:hAnsi="Helvetica Neue"/>
        </w:rPr>
        <w:t xml:space="preserve"> J, Ricard JD, Guillo S, Pasquet B, </w:t>
      </w:r>
      <w:proofErr w:type="spellStart"/>
      <w:r w:rsidRPr="00DB6526">
        <w:rPr>
          <w:rFonts w:ascii="Helvetica Neue" w:hAnsi="Helvetica Neue"/>
        </w:rPr>
        <w:t>Dubief</w:t>
      </w:r>
      <w:proofErr w:type="spellEnd"/>
      <w:r w:rsidRPr="00DB6526">
        <w:rPr>
          <w:rFonts w:ascii="Helvetica Neue" w:hAnsi="Helvetica Neue"/>
        </w:rPr>
        <w:t xml:space="preserve"> E, </w:t>
      </w:r>
      <w:proofErr w:type="spellStart"/>
      <w:r w:rsidRPr="00DB6526">
        <w:rPr>
          <w:rFonts w:ascii="Helvetica Neue" w:hAnsi="Helvetica Neue"/>
        </w:rPr>
        <w:t>Boukertouta</w:t>
      </w:r>
      <w:proofErr w:type="spellEnd"/>
      <w:r w:rsidRPr="00DB6526">
        <w:rPr>
          <w:rFonts w:ascii="Helvetica Neue" w:hAnsi="Helvetica Neue"/>
        </w:rPr>
        <w:t xml:space="preserve"> T, Dreyfuss D, Tubach F. </w:t>
      </w:r>
      <w:hyperlink r:id="rId4306" w:history="1">
        <w:r w:rsidRPr="00DB6526">
          <w:rPr>
            <w:rStyle w:val="Hyperlink"/>
          </w:rPr>
          <w:t>Patient-important outcomes in randomized controlled trials in critically ill patients: a systematic review.</w:t>
        </w:r>
      </w:hyperlink>
      <w:r w:rsidRPr="00DB6526">
        <w:rPr>
          <w:rFonts w:ascii="Helvetica Neue" w:hAnsi="Helvetica Neue"/>
        </w:rPr>
        <w:t xml:space="preserve"> Ann Intensive Care. 2017 Dec;7(1):28. </w:t>
      </w:r>
      <w:proofErr w:type="spellStart"/>
      <w:r w:rsidRPr="00DB6526">
        <w:rPr>
          <w:rFonts w:ascii="Helvetica Neue" w:hAnsi="Helvetica Neue"/>
        </w:rPr>
        <w:t>doi</w:t>
      </w:r>
      <w:proofErr w:type="spellEnd"/>
      <w:r w:rsidRPr="00DB6526">
        <w:rPr>
          <w:rFonts w:ascii="Helvetica Neue" w:hAnsi="Helvetica Neue"/>
        </w:rPr>
        <w:t>: 10.1186/s13613-017-0243-z</w:t>
      </w:r>
    </w:p>
    <w:p w14:paraId="492641C0"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Padula WV, Lee KKH, Pronovost PJ. </w:t>
      </w:r>
      <w:hyperlink r:id="rId4307" w:history="1">
        <w:r w:rsidRPr="00DB6526">
          <w:rPr>
            <w:rStyle w:val="Hyperlink"/>
          </w:rPr>
          <w:t>Using Economic Evaluation to Illustrate Value of Care for Improving Patient Safety and Quality: Choosing the Right Method.</w:t>
        </w:r>
      </w:hyperlink>
      <w:r w:rsidRPr="00DB6526">
        <w:rPr>
          <w:rFonts w:ascii="Helvetica Neue" w:hAnsi="Helvetica Neue"/>
        </w:rPr>
        <w:t xml:space="preserve"> J Patient Saf. 2017 Aug 3. </w:t>
      </w:r>
      <w:proofErr w:type="spellStart"/>
      <w:r w:rsidRPr="00DB6526">
        <w:rPr>
          <w:rFonts w:ascii="Helvetica Neue" w:hAnsi="Helvetica Neue"/>
        </w:rPr>
        <w:t>doi</w:t>
      </w:r>
      <w:proofErr w:type="spellEnd"/>
      <w:r w:rsidRPr="00DB6526">
        <w:rPr>
          <w:rFonts w:ascii="Helvetica Neue" w:hAnsi="Helvetica Neue"/>
        </w:rPr>
        <w:t>: 10.1097/PTS.0000000000000410</w:t>
      </w:r>
    </w:p>
    <w:p w14:paraId="5349B9D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Hough CL. </w:t>
      </w:r>
      <w:hyperlink r:id="rId4308" w:history="1">
        <w:r w:rsidRPr="00DB6526">
          <w:rPr>
            <w:rStyle w:val="Hyperlink"/>
          </w:rPr>
          <w:t>Critical illness, disability, and the road home.</w:t>
        </w:r>
      </w:hyperlink>
      <w:r w:rsidRPr="00DB6526">
        <w:rPr>
          <w:rFonts w:ascii="Helvetica Neue" w:hAnsi="Helvetica Neue"/>
        </w:rPr>
        <w:t xml:space="preserve"> Intensive Care Med. 2017 Dec;43(12):1881-1883</w:t>
      </w:r>
    </w:p>
    <w:p w14:paraId="333DA9D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Denehy L. </w:t>
      </w:r>
      <w:hyperlink r:id="rId4309" w:history="1">
        <w:r w:rsidRPr="00DB6526">
          <w:rPr>
            <w:rStyle w:val="Hyperlink"/>
          </w:rPr>
          <w:t>Hindsight and moving the needle forwards on rehabilitation trial design.</w:t>
        </w:r>
      </w:hyperlink>
      <w:r w:rsidRPr="00DB6526">
        <w:rPr>
          <w:rFonts w:ascii="Helvetica Neue" w:hAnsi="Helvetica Neue"/>
        </w:rPr>
        <w:t xml:space="preserve"> Thorax. 2017 Nov 14. </w:t>
      </w:r>
      <w:proofErr w:type="spellStart"/>
      <w:r w:rsidRPr="00DB6526">
        <w:rPr>
          <w:rFonts w:ascii="Helvetica Neue" w:hAnsi="Helvetica Neue"/>
        </w:rPr>
        <w:t>pii</w:t>
      </w:r>
      <w:proofErr w:type="spellEnd"/>
      <w:r w:rsidRPr="00DB6526">
        <w:rPr>
          <w:rFonts w:ascii="Helvetica Neue" w:hAnsi="Helvetica Neue"/>
        </w:rPr>
        <w:t>: thoraxjnl-2017-210588</w:t>
      </w:r>
    </w:p>
    <w:p w14:paraId="10A7596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Latronico</w:t>
      </w:r>
      <w:proofErr w:type="spellEnd"/>
      <w:r w:rsidRPr="002960C1">
        <w:rPr>
          <w:rFonts w:ascii="Helvetica Neue" w:hAnsi="Helvetica Neue"/>
          <w:lang w:val="de-DE"/>
        </w:rPr>
        <w:t xml:space="preserve"> N, Minelli C, </w:t>
      </w:r>
      <w:proofErr w:type="spellStart"/>
      <w:r w:rsidRPr="002960C1">
        <w:rPr>
          <w:rFonts w:ascii="Helvetica Neue" w:hAnsi="Helvetica Neue"/>
          <w:lang w:val="de-DE"/>
        </w:rPr>
        <w:t>Eikermann</w:t>
      </w:r>
      <w:proofErr w:type="spellEnd"/>
      <w:r w:rsidRPr="002960C1">
        <w:rPr>
          <w:rFonts w:ascii="Helvetica Neue" w:hAnsi="Helvetica Neue"/>
          <w:lang w:val="de-DE"/>
        </w:rPr>
        <w:t xml:space="preserve"> M. </w:t>
      </w:r>
      <w:hyperlink r:id="rId4310" w:history="1">
        <w:r w:rsidRPr="00DB6526">
          <w:rPr>
            <w:rStyle w:val="Hyperlink"/>
          </w:rPr>
          <w:t xml:space="preserve">Prediction of long-term outcome subtypes in ARDS: first steps towards </w:t>
        </w:r>
        <w:proofErr w:type="spellStart"/>
        <w:r w:rsidRPr="00DB6526">
          <w:rPr>
            <w:rStyle w:val="Hyperlink"/>
          </w:rPr>
          <w:t>personalised</w:t>
        </w:r>
        <w:proofErr w:type="spellEnd"/>
        <w:r w:rsidRPr="00DB6526">
          <w:rPr>
            <w:rStyle w:val="Hyperlink"/>
          </w:rPr>
          <w:t xml:space="preserve"> medicine in critical care.</w:t>
        </w:r>
      </w:hyperlink>
      <w:r w:rsidRPr="00DB6526">
        <w:rPr>
          <w:rFonts w:ascii="Helvetica Neue" w:hAnsi="Helvetica Neue"/>
        </w:rPr>
        <w:t xml:space="preserve"> Thorax. 2017 Dec;72(12):1067-1068</w:t>
      </w:r>
    </w:p>
    <w:p w14:paraId="5635100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Prescott HC, Angus DC. </w:t>
      </w:r>
      <w:hyperlink r:id="rId4311" w:history="1">
        <w:r w:rsidRPr="00DB6526">
          <w:rPr>
            <w:rStyle w:val="Hyperlink"/>
          </w:rPr>
          <w:t xml:space="preserve">Enhancing Recovery </w:t>
        </w:r>
        <w:proofErr w:type="gramStart"/>
        <w:r w:rsidRPr="00DB6526">
          <w:rPr>
            <w:rStyle w:val="Hyperlink"/>
          </w:rPr>
          <w:t>From</w:t>
        </w:r>
        <w:proofErr w:type="gramEnd"/>
        <w:r w:rsidRPr="00DB6526">
          <w:rPr>
            <w:rStyle w:val="Hyperlink"/>
          </w:rPr>
          <w:t xml:space="preserve"> Sepsis: A Review.</w:t>
        </w:r>
      </w:hyperlink>
      <w:r w:rsidRPr="00DB6526">
        <w:rPr>
          <w:rFonts w:ascii="Helvetica Neue" w:hAnsi="Helvetica Neue"/>
        </w:rPr>
        <w:t xml:space="preserve"> JAMA. 2018 Jan 2;319(1):62-75</w:t>
      </w:r>
    </w:p>
    <w:p w14:paraId="473C5385"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Sakusic</w:t>
      </w:r>
      <w:proofErr w:type="spellEnd"/>
      <w:r w:rsidRPr="00DB6526">
        <w:rPr>
          <w:rFonts w:ascii="Helvetica Neue" w:hAnsi="Helvetica Neue"/>
        </w:rPr>
        <w:t xml:space="preserve"> A, </w:t>
      </w:r>
      <w:proofErr w:type="spellStart"/>
      <w:r w:rsidRPr="00DB6526">
        <w:rPr>
          <w:rFonts w:ascii="Helvetica Neue" w:hAnsi="Helvetica Neue"/>
        </w:rPr>
        <w:t>O'Horo</w:t>
      </w:r>
      <w:proofErr w:type="spellEnd"/>
      <w:r w:rsidRPr="00DB6526">
        <w:rPr>
          <w:rFonts w:ascii="Helvetica Neue" w:hAnsi="Helvetica Neue"/>
        </w:rPr>
        <w:t xml:space="preserve"> JC, </w:t>
      </w:r>
      <w:proofErr w:type="spellStart"/>
      <w:r w:rsidRPr="00DB6526">
        <w:rPr>
          <w:rFonts w:ascii="Helvetica Neue" w:hAnsi="Helvetica Neue"/>
        </w:rPr>
        <w:t>Dziadzko</w:t>
      </w:r>
      <w:proofErr w:type="spellEnd"/>
      <w:r w:rsidRPr="00DB6526">
        <w:rPr>
          <w:rFonts w:ascii="Helvetica Neue" w:hAnsi="Helvetica Neue"/>
        </w:rPr>
        <w:t xml:space="preserve"> M, Volha D, Ali R, Singh TD, Kashyap R, Farrell AM, Fryer JD, Petersen R, Gajic O, </w:t>
      </w:r>
      <w:proofErr w:type="spellStart"/>
      <w:r w:rsidRPr="00DB6526">
        <w:rPr>
          <w:rFonts w:ascii="Helvetica Neue" w:hAnsi="Helvetica Neue"/>
        </w:rPr>
        <w:t>Rabinstein</w:t>
      </w:r>
      <w:proofErr w:type="spellEnd"/>
      <w:r w:rsidRPr="00DB6526">
        <w:rPr>
          <w:rFonts w:ascii="Helvetica Neue" w:hAnsi="Helvetica Neue"/>
        </w:rPr>
        <w:t xml:space="preserve"> AA. </w:t>
      </w:r>
      <w:hyperlink r:id="rId4312" w:history="1">
        <w:r w:rsidRPr="00DB6526">
          <w:rPr>
            <w:rStyle w:val="Hyperlink"/>
          </w:rPr>
          <w:t>Potentially Modifiable Risk Factors for Long-Term Cognitive Impairment After Critical Illness: A Systematic Review.</w:t>
        </w:r>
      </w:hyperlink>
      <w:r w:rsidRPr="00DB6526">
        <w:rPr>
          <w:rFonts w:ascii="Helvetica Neue" w:hAnsi="Helvetica Neue"/>
        </w:rPr>
        <w:t xml:space="preserve"> Mayo Clin Proc. 2018 Jan;93(1):68-82</w:t>
      </w:r>
    </w:p>
    <w:p w14:paraId="3A88C99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Messika</w:t>
      </w:r>
      <w:proofErr w:type="spellEnd"/>
      <w:r w:rsidRPr="002960C1">
        <w:rPr>
          <w:rFonts w:ascii="Helvetica Neue" w:hAnsi="Helvetica Neue"/>
          <w:lang w:val="de-DE"/>
        </w:rPr>
        <w:t xml:space="preserve"> J, </w:t>
      </w:r>
      <w:proofErr w:type="spellStart"/>
      <w:r w:rsidRPr="002960C1">
        <w:rPr>
          <w:rFonts w:ascii="Helvetica Neue" w:hAnsi="Helvetica Neue"/>
          <w:lang w:val="de-DE"/>
        </w:rPr>
        <w:t>Kalfon</w:t>
      </w:r>
      <w:proofErr w:type="spellEnd"/>
      <w:r w:rsidRPr="002960C1">
        <w:rPr>
          <w:rFonts w:ascii="Helvetica Neue" w:hAnsi="Helvetica Neue"/>
          <w:lang w:val="de-DE"/>
        </w:rPr>
        <w:t xml:space="preserve"> P, Ricard JD. </w:t>
      </w:r>
      <w:hyperlink r:id="rId4313" w:history="1">
        <w:r w:rsidRPr="00DB6526">
          <w:rPr>
            <w:rStyle w:val="Hyperlink"/>
          </w:rPr>
          <w:t>Adjuvant therapies in critical care: music therapy.</w:t>
        </w:r>
      </w:hyperlink>
      <w:r w:rsidRPr="00DB6526">
        <w:rPr>
          <w:rFonts w:ascii="Helvetica Neue" w:hAnsi="Helvetica Neue"/>
        </w:rPr>
        <w:t xml:space="preserve"> Intensive Care Med. 2018 Jan 20</w:t>
      </w:r>
    </w:p>
    <w:p w14:paraId="2DD32F8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hyperlink r:id="rId4314" w:history="1">
        <w:r w:rsidRPr="00DB6526">
          <w:rPr>
            <w:rStyle w:val="Hyperlink"/>
          </w:rPr>
          <w:t>Jennifer P. Stevens, MD, MS</w:t>
        </w:r>
      </w:hyperlink>
      <w:r w:rsidRPr="00DB6526">
        <w:rPr>
          <w:rFonts w:ascii="Helvetica Neue" w:hAnsi="Helvetica Neue"/>
        </w:rPr>
        <w:t xml:space="preserve">; </w:t>
      </w:r>
      <w:hyperlink r:id="rId4315" w:history="1">
        <w:r w:rsidRPr="00DB6526">
          <w:rPr>
            <w:rStyle w:val="Hyperlink"/>
          </w:rPr>
          <w:t>Anica Law, MD</w:t>
        </w:r>
      </w:hyperlink>
      <w:r w:rsidRPr="00DB6526">
        <w:rPr>
          <w:rFonts w:ascii="Helvetica Neue" w:hAnsi="Helvetica Neue"/>
        </w:rPr>
        <w:t xml:space="preserve">; </w:t>
      </w:r>
      <w:hyperlink r:id="rId4316" w:history="1">
        <w:r w:rsidRPr="00DB6526">
          <w:rPr>
            <w:rStyle w:val="Hyperlink"/>
          </w:rPr>
          <w:t>Jaclyn </w:t>
        </w:r>
        <w:proofErr w:type="spellStart"/>
        <w:r w:rsidRPr="00DB6526">
          <w:rPr>
            <w:rStyle w:val="Hyperlink"/>
          </w:rPr>
          <w:t>Giannakoulis</w:t>
        </w:r>
        <w:proofErr w:type="spellEnd"/>
        <w:r w:rsidRPr="00DB6526">
          <w:rPr>
            <w:rStyle w:val="Hyperlink"/>
          </w:rPr>
          <w:t>, MA</w:t>
        </w:r>
      </w:hyperlink>
      <w:r w:rsidRPr="00DB6526">
        <w:rPr>
          <w:rFonts w:ascii="Helvetica Neue" w:hAnsi="Helvetica Neue"/>
        </w:rPr>
        <w:t xml:space="preserve"> </w:t>
      </w:r>
      <w:hyperlink r:id="rId4317" w:history="1">
        <w:r w:rsidRPr="00DB6526">
          <w:rPr>
            <w:rStyle w:val="Hyperlink"/>
          </w:rPr>
          <w:t>Acute Respiratory Distress Syndrome.</w:t>
        </w:r>
      </w:hyperlink>
      <w:r w:rsidRPr="00DB6526">
        <w:rPr>
          <w:rFonts w:ascii="Helvetica Neue" w:hAnsi="Helvetica Neue"/>
        </w:rPr>
        <w:t xml:space="preserve"> JAMA. 2018;319(7):732. doi:10.1001/jama.2018.0483 </w:t>
      </w:r>
    </w:p>
    <w:p w14:paraId="574E7C83" w14:textId="77777777" w:rsidR="00566FF9" w:rsidRDefault="0020133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Roberts MB, Glaspey LJ, Mazzarelli A, Jones CW, Kilgannon HJ, Trzeciak S, Roberts BW. </w:t>
      </w:r>
      <w:hyperlink r:id="rId4318" w:history="1">
        <w:r w:rsidRPr="00DB6526">
          <w:rPr>
            <w:rStyle w:val="Hyperlink"/>
            <w:bCs/>
          </w:rPr>
          <w:t>Early</w:t>
        </w:r>
        <w:r w:rsidRPr="00DB6526">
          <w:rPr>
            <w:rStyle w:val="Hyperlink"/>
          </w:rPr>
          <w:t xml:space="preserve"> </w:t>
        </w:r>
        <w:r w:rsidRPr="00DB6526">
          <w:rPr>
            <w:rStyle w:val="Hyperlink"/>
            <w:bCs/>
          </w:rPr>
          <w:t>Interventions</w:t>
        </w:r>
        <w:r w:rsidRPr="00DB6526">
          <w:rPr>
            <w:rStyle w:val="Hyperlink"/>
          </w:rPr>
          <w:t xml:space="preserve"> for the </w:t>
        </w:r>
        <w:r w:rsidRPr="00DB6526">
          <w:rPr>
            <w:rStyle w:val="Hyperlink"/>
            <w:bCs/>
          </w:rPr>
          <w:t>Prevention</w:t>
        </w:r>
        <w:r w:rsidRPr="00DB6526">
          <w:rPr>
            <w:rStyle w:val="Hyperlink"/>
          </w:rPr>
          <w:t xml:space="preserve"> of </w:t>
        </w:r>
        <w:r w:rsidRPr="00DB6526">
          <w:rPr>
            <w:rStyle w:val="Hyperlink"/>
            <w:bCs/>
          </w:rPr>
          <w:t>Posttraumatic</w:t>
        </w:r>
        <w:r w:rsidRPr="00DB6526">
          <w:rPr>
            <w:rStyle w:val="Hyperlink"/>
          </w:rPr>
          <w:t xml:space="preserve"> </w:t>
        </w:r>
        <w:r w:rsidRPr="00DB6526">
          <w:rPr>
            <w:rStyle w:val="Hyperlink"/>
            <w:bCs/>
          </w:rPr>
          <w:t>Stress</w:t>
        </w:r>
        <w:r w:rsidRPr="00DB6526">
          <w:rPr>
            <w:rStyle w:val="Hyperlink"/>
          </w:rPr>
          <w:t xml:space="preserve"> </w:t>
        </w:r>
        <w:r w:rsidRPr="00DB6526">
          <w:rPr>
            <w:rStyle w:val="Hyperlink"/>
            <w:bCs/>
          </w:rPr>
          <w:t>Symptoms</w:t>
        </w:r>
        <w:r w:rsidRPr="00DB6526">
          <w:rPr>
            <w:rStyle w:val="Hyperlink"/>
          </w:rPr>
          <w:t xml:space="preserve"> in </w:t>
        </w:r>
        <w:r w:rsidRPr="00DB6526">
          <w:rPr>
            <w:rStyle w:val="Hyperlink"/>
            <w:bCs/>
          </w:rPr>
          <w:t>Survivors</w:t>
        </w:r>
        <w:r w:rsidRPr="00DB6526">
          <w:rPr>
            <w:rStyle w:val="Hyperlink"/>
          </w:rPr>
          <w:t xml:space="preserve"> of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Qualitative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2018 May 22. </w:t>
      </w:r>
      <w:proofErr w:type="spellStart"/>
      <w:r w:rsidRPr="00DB6526">
        <w:rPr>
          <w:rFonts w:ascii="Helvetica Neue" w:hAnsi="Helvetica Neue"/>
        </w:rPr>
        <w:t>doi</w:t>
      </w:r>
      <w:proofErr w:type="spellEnd"/>
      <w:r w:rsidRPr="00DB6526">
        <w:rPr>
          <w:rFonts w:ascii="Helvetica Neue" w:hAnsi="Helvetica Neue"/>
        </w:rPr>
        <w:t>: 10.1097/CCM.0000000000003222</w:t>
      </w:r>
    </w:p>
    <w:p w14:paraId="497CE276" w14:textId="77777777" w:rsidR="00566FF9" w:rsidRDefault="004713DD"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Ohtake</w:t>
      </w:r>
      <w:proofErr w:type="spellEnd"/>
      <w:r w:rsidRPr="00DB6526">
        <w:rPr>
          <w:rFonts w:ascii="Helvetica Neue" w:hAnsi="Helvetica Neue"/>
        </w:rPr>
        <w:t xml:space="preserve"> PJ, Lee AC, Scott JC, Hinman RS, Ali NA, Hinkson CR, Needham DM, Shutter L, Smith-Gabai H, Spires MC, Thiele A, Wiencek C, Smith JM. </w:t>
      </w:r>
      <w:hyperlink r:id="rId4319" w:history="1">
        <w:r w:rsidRPr="00DB6526">
          <w:rPr>
            <w:rStyle w:val="Hyperlink"/>
            <w:bCs/>
          </w:rPr>
          <w:t>Physical</w:t>
        </w:r>
        <w:r w:rsidRPr="00DB6526">
          <w:rPr>
            <w:rStyle w:val="Hyperlink"/>
          </w:rPr>
          <w:t xml:space="preserve"> </w:t>
        </w:r>
        <w:r w:rsidRPr="00DB6526">
          <w:rPr>
            <w:rStyle w:val="Hyperlink"/>
            <w:bCs/>
          </w:rPr>
          <w:t>Impairments</w:t>
        </w:r>
        <w:r w:rsidRPr="00DB6526">
          <w:rPr>
            <w:rStyle w:val="Hyperlink"/>
          </w:rPr>
          <w:t xml:space="preserve"> </w:t>
        </w:r>
        <w:r w:rsidRPr="00DB6526">
          <w:rPr>
            <w:rStyle w:val="Hyperlink"/>
            <w:bCs/>
          </w:rPr>
          <w:t>Associated</w:t>
        </w:r>
        <w:r w:rsidRPr="00DB6526">
          <w:rPr>
            <w:rStyle w:val="Hyperlink"/>
          </w:rPr>
          <w:t xml:space="preserve"> With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w:t>
        </w:r>
        <w:r w:rsidRPr="00DB6526">
          <w:rPr>
            <w:rStyle w:val="Hyperlink"/>
            <w:bCs/>
          </w:rPr>
          <w:t>Based</w:t>
        </w:r>
        <w:r w:rsidRPr="00DB6526">
          <w:rPr>
            <w:rStyle w:val="Hyperlink"/>
          </w:rPr>
          <w:t xml:space="preserve"> on the </w:t>
        </w:r>
        <w:r w:rsidRPr="00DB6526">
          <w:rPr>
            <w:rStyle w:val="Hyperlink"/>
            <w:bCs/>
          </w:rPr>
          <w:t>World</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Organization's</w:t>
        </w:r>
        <w:r w:rsidRPr="00DB6526">
          <w:rPr>
            <w:rStyle w:val="Hyperlink"/>
          </w:rPr>
          <w:t xml:space="preserve"> </w:t>
        </w:r>
        <w:r w:rsidRPr="00DB6526">
          <w:rPr>
            <w:rStyle w:val="Hyperlink"/>
            <w:bCs/>
          </w:rPr>
          <w:t>International</w:t>
        </w:r>
        <w:r w:rsidRPr="00DB6526">
          <w:rPr>
            <w:rStyle w:val="Hyperlink"/>
          </w:rPr>
          <w:t xml:space="preserve"> </w:t>
        </w:r>
        <w:r w:rsidRPr="00DB6526">
          <w:rPr>
            <w:rStyle w:val="Hyperlink"/>
            <w:bCs/>
          </w:rPr>
          <w:t>Classification</w:t>
        </w:r>
        <w:r w:rsidRPr="00DB6526">
          <w:rPr>
            <w:rStyle w:val="Hyperlink"/>
          </w:rPr>
          <w:t xml:space="preserve"> of </w:t>
        </w:r>
        <w:r w:rsidRPr="00DB6526">
          <w:rPr>
            <w:rStyle w:val="Hyperlink"/>
            <w:bCs/>
          </w:rPr>
          <w:t>Functioning</w:t>
        </w:r>
        <w:r w:rsidRPr="00DB6526">
          <w:rPr>
            <w:rStyle w:val="Hyperlink"/>
          </w:rPr>
          <w:t xml:space="preserve">, </w:t>
        </w:r>
        <w:r w:rsidRPr="00DB6526">
          <w:rPr>
            <w:rStyle w:val="Hyperlink"/>
            <w:bCs/>
          </w:rPr>
          <w:t>Disability</w:t>
        </w:r>
        <w:r w:rsidRPr="00DB6526">
          <w:rPr>
            <w:rStyle w:val="Hyperlink"/>
          </w:rPr>
          <w:t xml:space="preserve"> and </w:t>
        </w:r>
        <w:r w:rsidRPr="00DB6526">
          <w:rPr>
            <w:rStyle w:val="Hyperlink"/>
            <w:bCs/>
          </w:rPr>
          <w:t>Health</w:t>
        </w:r>
        <w:r w:rsidRPr="00DB6526">
          <w:rPr>
            <w:rStyle w:val="Hyperlink"/>
          </w:rPr>
          <w:t xml:space="preserve"> </w:t>
        </w:r>
        <w:r w:rsidRPr="00DB6526">
          <w:rPr>
            <w:rStyle w:val="Hyperlink"/>
            <w:bCs/>
          </w:rPr>
          <w:t>Framework</w:t>
        </w:r>
        <w:r w:rsidRPr="00DB6526">
          <w:rPr>
            <w:rStyle w:val="Hyperlink"/>
          </w:rPr>
          <w:t>.</w:t>
        </w:r>
      </w:hyperlink>
      <w:r w:rsidRPr="00DB6526">
        <w:rPr>
          <w:rFonts w:ascii="Helvetica Neue" w:hAnsi="Helvetica Neue"/>
        </w:rPr>
        <w:t xml:space="preserve"> Phys Ther. 2018 Aug 1;98(8):631-645</w:t>
      </w:r>
    </w:p>
    <w:p w14:paraId="023CC115" w14:textId="77777777" w:rsidR="00566FF9" w:rsidRDefault="0095006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w:t>
      </w:r>
      <w:hyperlink r:id="rId4320" w:history="1">
        <w:r w:rsidRPr="00DB6526">
          <w:rPr>
            <w:rStyle w:val="Hyperlink"/>
            <w:bCs/>
          </w:rPr>
          <w:t>Body</w:t>
        </w:r>
        <w:r w:rsidRPr="00DB6526">
          <w:rPr>
            <w:rStyle w:val="Hyperlink"/>
          </w:rPr>
          <w:t xml:space="preserve"> </w:t>
        </w:r>
        <w:r w:rsidRPr="00DB6526">
          <w:rPr>
            <w:rStyle w:val="Hyperlink"/>
            <w:bCs/>
          </w:rPr>
          <w:t>Composition</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Fat</w:t>
        </w:r>
        <w:r w:rsidRPr="00DB6526">
          <w:rPr>
            <w:rStyle w:val="Hyperlink"/>
          </w:rPr>
          <w:t xml:space="preserve"> in All the </w:t>
        </w:r>
        <w:r w:rsidRPr="00DB6526">
          <w:rPr>
            <w:rStyle w:val="Hyperlink"/>
            <w:bCs/>
          </w:rPr>
          <w:t>Wrong</w:t>
        </w:r>
        <w:r w:rsidRPr="00DB6526">
          <w:rPr>
            <w:rStyle w:val="Hyperlink"/>
          </w:rPr>
          <w:t xml:space="preserve"> </w:t>
        </w:r>
        <w:r w:rsidRPr="00DB6526">
          <w:rPr>
            <w:rStyle w:val="Hyperlink"/>
            <w:bCs/>
          </w:rPr>
          <w:t>Places</w:t>
        </w:r>
        <w:r w:rsidRPr="00DB6526">
          <w:rPr>
            <w:rStyle w:val="Hyperlink"/>
          </w:rPr>
          <w:t>?</w:t>
        </w:r>
      </w:hyperlink>
      <w:r w:rsidRPr="00DB6526">
        <w:rPr>
          <w:rFonts w:ascii="Helvetica Neue" w:hAnsi="Helvetica Neue"/>
        </w:rPr>
        <w:t xml:space="preserve"> Crit Care Med. 2018 Aug;46(8):1376-1377</w:t>
      </w:r>
    </w:p>
    <w:p w14:paraId="677DE15B" w14:textId="77777777" w:rsidR="00566FF9" w:rsidRDefault="000D53B7"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Sakusic</w:t>
      </w:r>
      <w:proofErr w:type="spellEnd"/>
      <w:r w:rsidRPr="00DB6526">
        <w:rPr>
          <w:rFonts w:ascii="Helvetica Neue" w:hAnsi="Helvetica Neue"/>
        </w:rPr>
        <w:t xml:space="preserve"> A, </w:t>
      </w:r>
      <w:proofErr w:type="spellStart"/>
      <w:r w:rsidRPr="00DB6526">
        <w:rPr>
          <w:rFonts w:ascii="Helvetica Neue" w:hAnsi="Helvetica Neue"/>
        </w:rPr>
        <w:t>Rabinstein</w:t>
      </w:r>
      <w:proofErr w:type="spellEnd"/>
      <w:r w:rsidRPr="00DB6526">
        <w:rPr>
          <w:rFonts w:ascii="Helvetica Neue" w:hAnsi="Helvetica Neue"/>
        </w:rPr>
        <w:t xml:space="preserve"> AA. </w:t>
      </w:r>
      <w:hyperlink r:id="rId4321" w:history="1">
        <w:r w:rsidRPr="00DB6526">
          <w:rPr>
            <w:rStyle w:val="Hyperlink"/>
          </w:rPr>
          <w:t>Cognitive outcomes after critical illness.</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2018 Oct;24(5):410-414</w:t>
      </w:r>
    </w:p>
    <w:p w14:paraId="7747C340" w14:textId="77777777" w:rsidR="00566FF9" w:rsidRDefault="003F55F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Prince E, </w:t>
      </w:r>
      <w:proofErr w:type="spellStart"/>
      <w:r w:rsidRPr="00DB6526">
        <w:rPr>
          <w:rFonts w:ascii="Helvetica Neue" w:hAnsi="Helvetica Neue"/>
        </w:rPr>
        <w:t>Gerstenblith</w:t>
      </w:r>
      <w:proofErr w:type="spellEnd"/>
      <w:r w:rsidRPr="00DB6526">
        <w:rPr>
          <w:rFonts w:ascii="Helvetica Neue" w:hAnsi="Helvetica Neue"/>
        </w:rPr>
        <w:t xml:space="preserve"> TA, </w:t>
      </w:r>
      <w:proofErr w:type="spellStart"/>
      <w:r w:rsidRPr="00DB6526">
        <w:rPr>
          <w:rFonts w:ascii="Helvetica Neue" w:hAnsi="Helvetica Neue"/>
        </w:rPr>
        <w:t>Davydow</w:t>
      </w:r>
      <w:proofErr w:type="spellEnd"/>
      <w:r w:rsidRPr="00DB6526">
        <w:rPr>
          <w:rFonts w:ascii="Helvetica Neue" w:hAnsi="Helvetica Neue"/>
        </w:rPr>
        <w:t xml:space="preserve"> D, Bienvenu OJ. </w:t>
      </w:r>
      <w:hyperlink r:id="rId4322" w:history="1">
        <w:r w:rsidRPr="00DB6526">
          <w:rPr>
            <w:rStyle w:val="Hyperlink"/>
          </w:rPr>
          <w:t>Psychiatric Morbidity After Critical Illness.</w:t>
        </w:r>
      </w:hyperlink>
      <w:r w:rsidRPr="00DB6526">
        <w:rPr>
          <w:rFonts w:ascii="Helvetica Neue" w:hAnsi="Helvetica Neue"/>
        </w:rPr>
        <w:t xml:space="preserve"> Crit Care Clin. 2018 Oct;34(4):599-608</w:t>
      </w:r>
    </w:p>
    <w:p w14:paraId="6C11E9A0" w14:textId="77777777" w:rsidR="00566FF9" w:rsidRDefault="00043AE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Girard TD. </w:t>
      </w:r>
      <w:hyperlink r:id="rId4323" w:history="1">
        <w:r w:rsidRPr="00DB6526">
          <w:rPr>
            <w:rStyle w:val="Hyperlink"/>
          </w:rPr>
          <w:t xml:space="preserve">Sedation, </w:t>
        </w:r>
        <w:r w:rsidRPr="00DB6526">
          <w:rPr>
            <w:rStyle w:val="Hyperlink"/>
            <w:bCs/>
          </w:rPr>
          <w:t>Delirium</w:t>
        </w:r>
        <w:r w:rsidRPr="00DB6526">
          <w:rPr>
            <w:rStyle w:val="Hyperlink"/>
          </w:rPr>
          <w:t>, and Cognitive Function After Critical Illness.</w:t>
        </w:r>
      </w:hyperlink>
      <w:r w:rsidRPr="00DB6526">
        <w:rPr>
          <w:rFonts w:ascii="Helvetica Neue" w:hAnsi="Helvetica Neue"/>
        </w:rPr>
        <w:t xml:space="preserve"> Crit Care Clin. 2018 Oct;34(4):585-598</w:t>
      </w:r>
    </w:p>
    <w:p w14:paraId="2CA27140" w14:textId="171A6E9B" w:rsidR="00B1395B" w:rsidRPr="00DB6526" w:rsidRDefault="00B1395B"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proofErr w:type="spellStart"/>
      <w:r w:rsidRPr="00DB6526">
        <w:rPr>
          <w:rFonts w:ascii="Helvetica Neue" w:hAnsi="Helvetica Neue" w:cs="Helvetica"/>
          <w:color w:val="333333"/>
        </w:rPr>
        <w:t>Dinglas</w:t>
      </w:r>
      <w:proofErr w:type="spellEnd"/>
      <w:r w:rsidRPr="00DB6526">
        <w:rPr>
          <w:rFonts w:ascii="Helvetica Neue" w:hAnsi="Helvetica Neue" w:cs="Helvetica"/>
          <w:color w:val="333333"/>
        </w:rPr>
        <w:t xml:space="preserve"> VD, Faraone LN, Needham DM. </w:t>
      </w:r>
      <w:hyperlink r:id="rId4324" w:history="1">
        <w:r w:rsidRPr="00DB6526">
          <w:rPr>
            <w:rStyle w:val="Hyperlink"/>
            <w:rFonts w:cs="Helvetica"/>
            <w:bCs/>
          </w:rPr>
          <w:t>Understanding</w:t>
        </w:r>
        <w:r w:rsidRPr="00DB6526">
          <w:rPr>
            <w:rStyle w:val="Hyperlink"/>
            <w:rFonts w:cs="Helvetica"/>
          </w:rPr>
          <w:t xml:space="preserve"> </w:t>
        </w:r>
        <w:r w:rsidRPr="00DB6526">
          <w:rPr>
            <w:rStyle w:val="Hyperlink"/>
            <w:rFonts w:cs="Helvetica"/>
            <w:bCs/>
          </w:rPr>
          <w:t>patient-important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a synthesis of recent qualitative, empirical, and consensus-related studies.</w:t>
        </w:r>
      </w:hyperlink>
      <w:r w:rsidRPr="00DB6526">
        <w:rPr>
          <w:rFonts w:ascii="Helvetica Neue" w:hAnsi="Helvetica Neue" w:cs="Helvetica"/>
          <w:color w:val="333333"/>
        </w:rPr>
        <w:t xml:space="preserve"> Curr </w:t>
      </w:r>
      <w:proofErr w:type="spellStart"/>
      <w:r w:rsidRPr="00DB6526">
        <w:rPr>
          <w:rFonts w:ascii="Helvetica Neue" w:hAnsi="Helvetica Neue" w:cs="Helvetica"/>
          <w:color w:val="333333"/>
        </w:rPr>
        <w:t>Opin</w:t>
      </w:r>
      <w:proofErr w:type="spellEnd"/>
      <w:r w:rsidRPr="00DB6526">
        <w:rPr>
          <w:rFonts w:ascii="Helvetica Neue" w:hAnsi="Helvetica Neue" w:cs="Helvetica"/>
          <w:color w:val="333333"/>
        </w:rPr>
        <w:t xml:space="preserve"> Crit Care. 2018 Oct;24(5):401-409</w:t>
      </w:r>
    </w:p>
    <w:p w14:paraId="35BDF47C" w14:textId="70121206" w:rsidR="000016D4" w:rsidRPr="00DB6526" w:rsidRDefault="000016D4"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Gerth AMJ, Hatch RA, Young JD, Watkinson PJ. </w:t>
      </w:r>
      <w:hyperlink r:id="rId4325" w:history="1">
        <w:r w:rsidRPr="00DB6526">
          <w:rPr>
            <w:rStyle w:val="Hyperlink"/>
            <w:bCs/>
          </w:rPr>
          <w:t>Changes</w:t>
        </w:r>
        <w:r w:rsidRPr="00DB6526">
          <w:rPr>
            <w:rStyle w:val="Hyperlink"/>
          </w:rPr>
          <w:t xml:space="preserve"> in </w:t>
        </w:r>
        <w:r w:rsidRPr="00DB6526">
          <w:rPr>
            <w:rStyle w:val="Hyperlink"/>
            <w:bCs/>
          </w:rPr>
          <w:t>health-related quality of 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discharge</w:t>
        </w:r>
        <w:r w:rsidRPr="00DB6526">
          <w:rPr>
            <w:rStyle w:val="Hyperlink"/>
          </w:rPr>
          <w:t xml:space="preserve"> from an </w:t>
        </w:r>
        <w:r w:rsidRPr="00DB6526">
          <w:rPr>
            <w:rStyle w:val="Hyperlink"/>
            <w:bCs/>
          </w:rPr>
          <w:t>intensive care unit</w:t>
        </w:r>
        <w:r w:rsidRPr="00DB6526">
          <w:rPr>
            <w:rStyle w:val="Hyperlink"/>
          </w:rPr>
          <w:t xml:space="preserve">: a </w:t>
        </w:r>
        <w:r w:rsidRPr="00DB6526">
          <w:rPr>
            <w:rStyle w:val="Hyperlink"/>
            <w:bCs/>
          </w:rPr>
          <w:t>systematic review</w:t>
        </w:r>
        <w:r w:rsidRPr="00DB6526">
          <w:rPr>
            <w:rStyle w:val="Hyperlink"/>
          </w:rPr>
          <w:t>.</w:t>
        </w:r>
      </w:hyperlink>
    </w:p>
    <w:p w14:paraId="5E770E29" w14:textId="77777777" w:rsidR="00566FF9" w:rsidRDefault="000016D4"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Anaesthesia</w:t>
      </w:r>
      <w:proofErr w:type="spellEnd"/>
      <w:r w:rsidRPr="00DB6526">
        <w:rPr>
          <w:rFonts w:ascii="Helvetica Neue" w:hAnsi="Helvetica Neue"/>
        </w:rPr>
        <w:t>. 2019 Jan;74(1):100-108.</w:t>
      </w:r>
    </w:p>
    <w:p w14:paraId="4836C394" w14:textId="77777777" w:rsidR="00566FF9" w:rsidRDefault="0037236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O'Connor LR, Morris NR, </w:t>
      </w:r>
      <w:proofErr w:type="spellStart"/>
      <w:r w:rsidRPr="00DB6526">
        <w:rPr>
          <w:rFonts w:ascii="Helvetica Neue" w:hAnsi="Helvetica Neue"/>
        </w:rPr>
        <w:t>Paratz</w:t>
      </w:r>
      <w:proofErr w:type="spellEnd"/>
      <w:r w:rsidRPr="00DB6526">
        <w:rPr>
          <w:rFonts w:ascii="Helvetica Neue" w:hAnsi="Helvetica Neue"/>
        </w:rPr>
        <w:t xml:space="preserve"> J. </w:t>
      </w:r>
      <w:hyperlink r:id="rId4326" w:history="1">
        <w:r w:rsidRPr="00DB6526">
          <w:rPr>
            <w:rStyle w:val="Hyperlink"/>
            <w:bCs/>
          </w:rPr>
          <w:t>Physiological</w:t>
        </w:r>
        <w:r w:rsidRPr="00DB6526">
          <w:rPr>
            <w:rStyle w:val="Hyperlink"/>
          </w:rPr>
          <w:t xml:space="preserve"> and </w:t>
        </w:r>
        <w:r w:rsidRPr="00DB6526">
          <w:rPr>
            <w:rStyle w:val="Hyperlink"/>
            <w:bCs/>
          </w:rPr>
          <w:t>clinical</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associated</w:t>
        </w:r>
        <w:r w:rsidRPr="00DB6526">
          <w:rPr>
            <w:rStyle w:val="Hyperlink"/>
          </w:rPr>
          <w:t xml:space="preserve"> with use of </w:t>
        </w:r>
        <w:r w:rsidRPr="00DB6526">
          <w:rPr>
            <w:rStyle w:val="Hyperlink"/>
            <w:bCs/>
          </w:rPr>
          <w:t>one-way</w:t>
        </w:r>
        <w:r w:rsidRPr="00DB6526">
          <w:rPr>
            <w:rStyle w:val="Hyperlink"/>
          </w:rPr>
          <w:t xml:space="preserve"> </w:t>
        </w:r>
        <w:r w:rsidRPr="00DB6526">
          <w:rPr>
            <w:rStyle w:val="Hyperlink"/>
            <w:bCs/>
          </w:rPr>
          <w:t>speaking</w:t>
        </w:r>
        <w:r w:rsidRPr="00DB6526">
          <w:rPr>
            <w:rStyle w:val="Hyperlink"/>
          </w:rPr>
          <w:t xml:space="preserve"> </w:t>
        </w:r>
        <w:r w:rsidRPr="00DB6526">
          <w:rPr>
            <w:rStyle w:val="Hyperlink"/>
            <w:bCs/>
          </w:rPr>
          <w:t>valves</w:t>
        </w:r>
        <w:r w:rsidRPr="00DB6526">
          <w:rPr>
            <w:rStyle w:val="Hyperlink"/>
          </w:rPr>
          <w:t xml:space="preserve"> on </w:t>
        </w:r>
        <w:proofErr w:type="spellStart"/>
        <w:r w:rsidRPr="00DB6526">
          <w:rPr>
            <w:rStyle w:val="Hyperlink"/>
            <w:bCs/>
          </w:rPr>
          <w:t>tracheostomised</w:t>
        </w:r>
        <w:proofErr w:type="spellEnd"/>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Heart Lung. 2018 Dec 17. </w:t>
      </w:r>
      <w:proofErr w:type="spellStart"/>
      <w:r w:rsidRPr="00DB6526">
        <w:rPr>
          <w:rFonts w:ascii="Helvetica Neue" w:hAnsi="Helvetica Neue"/>
        </w:rPr>
        <w:t>pii</w:t>
      </w:r>
      <w:proofErr w:type="spellEnd"/>
      <w:r w:rsidRPr="00DB6526">
        <w:rPr>
          <w:rFonts w:ascii="Helvetica Neue" w:hAnsi="Helvetica Neue"/>
        </w:rPr>
        <w:t>: S0147-9563(18)30273-5.</w:t>
      </w:r>
    </w:p>
    <w:p w14:paraId="466522EC" w14:textId="77777777" w:rsidR="00566FF9" w:rsidRDefault="00632F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Flint LA, David DJ, Smith AK. </w:t>
      </w:r>
      <w:hyperlink r:id="rId4327" w:history="1">
        <w:r w:rsidRPr="00DB6526">
          <w:rPr>
            <w:rStyle w:val="Hyperlink"/>
            <w:bCs/>
          </w:rPr>
          <w:t>Rehabbed</w:t>
        </w:r>
        <w:r w:rsidRPr="00DB6526">
          <w:rPr>
            <w:rStyle w:val="Hyperlink"/>
          </w:rPr>
          <w:t xml:space="preserve"> to </w:t>
        </w:r>
        <w:r w:rsidRPr="00DB6526">
          <w:rPr>
            <w:rStyle w:val="Hyperlink"/>
            <w:bCs/>
          </w:rPr>
          <w:t>Death</w:t>
        </w:r>
        <w:r w:rsidRPr="00DB6526">
          <w:rPr>
            <w:rStyle w:val="Hyperlink"/>
          </w:rPr>
          <w:t>.</w:t>
        </w:r>
      </w:hyperlink>
      <w:r w:rsidRPr="00DB6526">
        <w:rPr>
          <w:rFonts w:ascii="Helvetica Neue" w:hAnsi="Helvetica Neue"/>
        </w:rPr>
        <w:t xml:space="preserve"> N Engl J Med. 2019 Jan 31</w:t>
      </w:r>
    </w:p>
    <w:p w14:paraId="71AE81EF" w14:textId="77777777" w:rsidR="00566FF9" w:rsidRDefault="006702B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Pollak KI, Curtis JR. </w:t>
      </w:r>
      <w:hyperlink r:id="rId4328" w:history="1">
        <w:r w:rsidRPr="00DB6526">
          <w:rPr>
            <w:rStyle w:val="Hyperlink"/>
            <w:bCs/>
          </w:rPr>
          <w:t>Addressing</w:t>
        </w:r>
        <w:r w:rsidRPr="00DB6526">
          <w:rPr>
            <w:rStyle w:val="Hyperlink"/>
          </w:rPr>
          <w:t xml:space="preserve"> the </w:t>
        </w:r>
        <w:r w:rsidRPr="00DB6526">
          <w:rPr>
            <w:rStyle w:val="Hyperlink"/>
            <w:bCs/>
          </w:rPr>
          <w:t>Psychological</w:t>
        </w:r>
        <w:r w:rsidRPr="00DB6526">
          <w:rPr>
            <w:rStyle w:val="Hyperlink"/>
          </w:rPr>
          <w:t xml:space="preserve"> </w:t>
        </w:r>
        <w:r w:rsidRPr="00DB6526">
          <w:rPr>
            <w:rStyle w:val="Hyperlink"/>
            <w:bCs/>
          </w:rPr>
          <w:t>Symptoms</w:t>
        </w:r>
        <w:r w:rsidRPr="00DB6526">
          <w:rPr>
            <w:rStyle w:val="Hyperlink"/>
          </w:rPr>
          <w:t xml:space="preserve"> of </w:t>
        </w:r>
        <w:r w:rsidRPr="00DB6526">
          <w:rPr>
            <w:rStyle w:val="Hyperlink"/>
            <w:bCs/>
          </w:rPr>
          <w:t>Critical Illness</w:t>
        </w:r>
        <w:r w:rsidRPr="00DB6526">
          <w:rPr>
            <w:rStyle w:val="Hyperlink"/>
          </w:rPr>
          <w:t>: The Importance of "Negative" Trials in Guiding Next Steps.</w:t>
        </w:r>
      </w:hyperlink>
      <w:r w:rsidRPr="00DB6526">
        <w:rPr>
          <w:rFonts w:ascii="Helvetica Neue" w:hAnsi="Helvetica Neue"/>
        </w:rPr>
        <w:t xml:space="preserve"> JAMA. 2019 Feb 19;321(7):649-650</w:t>
      </w:r>
    </w:p>
    <w:p w14:paraId="0E7AF20A" w14:textId="77777777" w:rsidR="00566FF9" w:rsidRDefault="00F114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Buckley</w:t>
      </w:r>
      <w:r w:rsidRPr="00DB6526">
        <w:rPr>
          <w:rFonts w:ascii="Helvetica Neue" w:hAnsi="Helvetica Neue"/>
        </w:rPr>
        <w:t xml:space="preserve"> LM. </w:t>
      </w:r>
      <w:hyperlink r:id="rId4329" w:history="1">
        <w:r w:rsidRPr="00DB6526">
          <w:rPr>
            <w:rStyle w:val="Hyperlink"/>
          </w:rPr>
          <w:t xml:space="preserve">What About </w:t>
        </w:r>
        <w:r w:rsidRPr="00DB6526">
          <w:rPr>
            <w:rStyle w:val="Hyperlink"/>
            <w:bCs/>
          </w:rPr>
          <w:t>Recovery</w:t>
        </w:r>
        <w:r w:rsidRPr="00DB6526">
          <w:rPr>
            <w:rStyle w:val="Hyperlink"/>
          </w:rPr>
          <w:t>.</w:t>
        </w:r>
      </w:hyperlink>
      <w:r w:rsidRPr="00DB6526">
        <w:rPr>
          <w:rFonts w:ascii="Helvetica Neue" w:hAnsi="Helvetica Neue"/>
        </w:rPr>
        <w:t xml:space="preserve"> JAMA. 2019 Apr 2;321(13):1253-1254</w:t>
      </w:r>
    </w:p>
    <w:p w14:paraId="6A8D5031" w14:textId="4EBB9CCB" w:rsidR="003303DE" w:rsidRPr="00DB6526" w:rsidRDefault="003303DE"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r w:rsidRPr="00DB6526">
        <w:rPr>
          <w:rFonts w:ascii="Helvetica Neue" w:hAnsi="Helvetica Neue" w:cs="Helvetica"/>
          <w:color w:val="333333"/>
        </w:rPr>
        <w:t xml:space="preserve">Rosa RG, Ferreira GE, Viola TW, Robinson CC, </w:t>
      </w:r>
      <w:proofErr w:type="spellStart"/>
      <w:r w:rsidRPr="00DB6526">
        <w:rPr>
          <w:rFonts w:ascii="Helvetica Neue" w:hAnsi="Helvetica Neue" w:cs="Helvetica"/>
          <w:color w:val="333333"/>
        </w:rPr>
        <w:t>Kochhann</w:t>
      </w:r>
      <w:proofErr w:type="spellEnd"/>
      <w:r w:rsidRPr="00DB6526">
        <w:rPr>
          <w:rFonts w:ascii="Helvetica Neue" w:hAnsi="Helvetica Neue" w:cs="Helvetica"/>
          <w:color w:val="333333"/>
        </w:rPr>
        <w:t xml:space="preserve"> R, Berto PP, </w:t>
      </w:r>
      <w:proofErr w:type="spellStart"/>
      <w:r w:rsidRPr="00DB6526">
        <w:rPr>
          <w:rFonts w:ascii="Helvetica Neue" w:hAnsi="Helvetica Neue" w:cs="Helvetica"/>
          <w:color w:val="333333"/>
        </w:rPr>
        <w:t>Biason</w:t>
      </w:r>
      <w:proofErr w:type="spellEnd"/>
      <w:r w:rsidRPr="00DB6526">
        <w:rPr>
          <w:rFonts w:ascii="Helvetica Neue" w:hAnsi="Helvetica Neue" w:cs="Helvetica"/>
          <w:color w:val="333333"/>
        </w:rPr>
        <w:t xml:space="preserve"> L, Cardoso PR, </w:t>
      </w:r>
      <w:proofErr w:type="spellStart"/>
      <w:r w:rsidRPr="00DB6526">
        <w:rPr>
          <w:rFonts w:ascii="Helvetica Neue" w:hAnsi="Helvetica Neue" w:cs="Helvetica"/>
          <w:color w:val="333333"/>
        </w:rPr>
        <w:t>Falavigna</w:t>
      </w:r>
      <w:proofErr w:type="spellEnd"/>
      <w:r w:rsidRPr="00DB6526">
        <w:rPr>
          <w:rFonts w:ascii="Helvetica Neue" w:hAnsi="Helvetica Neue" w:cs="Helvetica"/>
          <w:color w:val="333333"/>
        </w:rPr>
        <w:t xml:space="preserve"> M, Teixeira C. </w:t>
      </w:r>
      <w:hyperlink r:id="rId4330"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on </w:t>
        </w:r>
        <w:r w:rsidRPr="00DB6526">
          <w:rPr>
            <w:rStyle w:val="Hyperlink"/>
            <w:rFonts w:cs="Helvetica"/>
            <w:bCs/>
          </w:rPr>
          <w:t>subject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ascii="Helvetica Neue" w:hAnsi="Helvetica Neue" w:cs="Helvetica"/>
          <w:color w:val="333333"/>
        </w:rPr>
        <w:t xml:space="preserve"> J Crit Care. 2019 Apr </w:t>
      </w:r>
      <w:proofErr w:type="gramStart"/>
      <w:r w:rsidRPr="00DB6526">
        <w:rPr>
          <w:rFonts w:ascii="Helvetica Neue" w:hAnsi="Helvetica Neue" w:cs="Helvetica"/>
          <w:color w:val="333333"/>
        </w:rPr>
        <w:t>11;52:115</w:t>
      </w:r>
      <w:proofErr w:type="gramEnd"/>
      <w:r w:rsidRPr="00DB6526">
        <w:rPr>
          <w:rFonts w:ascii="Helvetica Neue" w:hAnsi="Helvetica Neue" w:cs="Helvetica"/>
          <w:color w:val="333333"/>
        </w:rPr>
        <w:t>-125</w:t>
      </w:r>
    </w:p>
    <w:p w14:paraId="3B4874FE" w14:textId="77777777" w:rsidR="00566FF9" w:rsidRDefault="0052269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Held N, Moss M. </w:t>
      </w:r>
      <w:hyperlink r:id="rId4331" w:history="1">
        <w:r w:rsidRPr="00DB6526">
          <w:rPr>
            <w:rStyle w:val="Hyperlink"/>
            <w:bCs/>
          </w:rPr>
          <w:t>Optimizing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Rehabilitation</w:t>
        </w:r>
        <w:r w:rsidRPr="00DB6526">
          <w:rPr>
            <w:rStyle w:val="Hyperlink"/>
          </w:rPr>
          <w:t>.</w:t>
        </w:r>
      </w:hyperlink>
      <w:r w:rsidRPr="00DB6526">
        <w:rPr>
          <w:rFonts w:ascii="Helvetica Neue" w:hAnsi="Helvetica Neue"/>
        </w:rPr>
        <w:t xml:space="preserve"> Turk </w:t>
      </w:r>
      <w:proofErr w:type="spellStart"/>
      <w:r w:rsidRPr="00DB6526">
        <w:rPr>
          <w:rFonts w:ascii="Helvetica Neue" w:hAnsi="Helvetica Neue"/>
        </w:rPr>
        <w:t>Thorac</w:t>
      </w:r>
      <w:proofErr w:type="spellEnd"/>
      <w:r w:rsidRPr="00DB6526">
        <w:rPr>
          <w:rFonts w:ascii="Helvetica Neue" w:hAnsi="Helvetica Neue"/>
        </w:rPr>
        <w:t xml:space="preserve"> J. 2019 Apr 1;20(2):147-152</w:t>
      </w:r>
    </w:p>
    <w:p w14:paraId="1F6BF060" w14:textId="77777777" w:rsidR="00566FF9" w:rsidRDefault="009D34D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Brown SM, Bose S, Banner-Goodspeed V, Beesley S, </w:t>
      </w:r>
      <w:proofErr w:type="spellStart"/>
      <w:r w:rsidRPr="00DB6526">
        <w:rPr>
          <w:rFonts w:ascii="Helvetica Neue" w:hAnsi="Helvetica Neue"/>
        </w:rPr>
        <w:t>Dinglas</w:t>
      </w:r>
      <w:proofErr w:type="spellEnd"/>
      <w:r w:rsidRPr="00DB6526">
        <w:rPr>
          <w:rFonts w:ascii="Helvetica Neue" w:hAnsi="Helvetica Neue"/>
        </w:rPr>
        <w:t xml:space="preserve"> VD, Hopkins RO, Jackson JC, Mir-Kasimov M, Needham DM, Sevin CM; </w:t>
      </w:r>
      <w:r w:rsidRPr="00DB6526">
        <w:rPr>
          <w:rFonts w:ascii="Helvetica Neue" w:hAnsi="Helvetica Neue"/>
          <w:bCs/>
        </w:rPr>
        <w:t>Addressing</w:t>
      </w:r>
      <w:r w:rsidRPr="00DB6526">
        <w:rPr>
          <w:rFonts w:ascii="Helvetica Neue" w:hAnsi="Helvetica Neue"/>
        </w:rPr>
        <w:t xml:space="preserve"> </w:t>
      </w:r>
      <w:r w:rsidRPr="00DB6526">
        <w:rPr>
          <w:rFonts w:ascii="Helvetica Neue" w:hAnsi="Helvetica Neue"/>
          <w:bCs/>
        </w:rPr>
        <w:t>Post Intensive</w:t>
      </w:r>
      <w:r w:rsidRPr="00DB6526">
        <w:rPr>
          <w:rFonts w:ascii="Helvetica Neue" w:hAnsi="Helvetica Neue"/>
        </w:rPr>
        <w:t xml:space="preserve"> </w:t>
      </w:r>
      <w:r w:rsidRPr="00DB6526">
        <w:rPr>
          <w:rFonts w:ascii="Helvetica Neue" w:hAnsi="Helvetica Neue"/>
          <w:bCs/>
        </w:rPr>
        <w:t>Care</w:t>
      </w:r>
      <w:r w:rsidRPr="00DB6526">
        <w:rPr>
          <w:rFonts w:ascii="Helvetica Neue" w:hAnsi="Helvetica Neue"/>
        </w:rPr>
        <w:t xml:space="preserve"> </w:t>
      </w:r>
      <w:r w:rsidRPr="00DB6526">
        <w:rPr>
          <w:rFonts w:ascii="Helvetica Neue" w:hAnsi="Helvetica Neue"/>
          <w:bCs/>
        </w:rPr>
        <w:t>Syndrome</w:t>
      </w:r>
      <w:r w:rsidRPr="00DB6526">
        <w:rPr>
          <w:rFonts w:ascii="Helvetica Neue" w:hAnsi="Helvetica Neue"/>
        </w:rPr>
        <w:t xml:space="preserve"> 01 (APICS-01) study team. </w:t>
      </w:r>
      <w:hyperlink r:id="rId4332" w:history="1">
        <w:r w:rsidRPr="00DB6526">
          <w:rPr>
            <w:rStyle w:val="Hyperlink"/>
            <w:bCs/>
          </w:rPr>
          <w:t>Approaches</w:t>
        </w:r>
        <w:r w:rsidRPr="00DB6526">
          <w:rPr>
            <w:rStyle w:val="Hyperlink"/>
          </w:rPr>
          <w:t xml:space="preserve"> to </w:t>
        </w:r>
        <w:r w:rsidRPr="00DB6526">
          <w:rPr>
            <w:rStyle w:val="Hyperlink"/>
            <w:bCs/>
          </w:rPr>
          <w:t>Addressing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among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2019 Jun 4</w:t>
      </w:r>
    </w:p>
    <w:p w14:paraId="678900D2" w14:textId="77777777" w:rsidR="00566FF9" w:rsidRDefault="001304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King J, O'Neill B, Ramsay P, Linden MA, </w:t>
      </w:r>
      <w:proofErr w:type="spellStart"/>
      <w:r w:rsidRPr="00DB6526">
        <w:rPr>
          <w:rFonts w:ascii="Helvetica Neue" w:hAnsi="Helvetica Neue"/>
        </w:rPr>
        <w:t>Darweish</w:t>
      </w:r>
      <w:proofErr w:type="spellEnd"/>
      <w:r w:rsidRPr="00DB6526">
        <w:rPr>
          <w:rFonts w:ascii="Helvetica Neue" w:hAnsi="Helvetica Neue"/>
        </w:rPr>
        <w:t xml:space="preserve"> </w:t>
      </w:r>
      <w:proofErr w:type="spellStart"/>
      <w:r w:rsidRPr="00DB6526">
        <w:rPr>
          <w:rFonts w:ascii="Helvetica Neue" w:hAnsi="Helvetica Neue"/>
        </w:rPr>
        <w:t>Medniuk</w:t>
      </w:r>
      <w:proofErr w:type="spellEnd"/>
      <w:r w:rsidRPr="00DB6526">
        <w:rPr>
          <w:rFonts w:ascii="Helvetica Neue" w:hAnsi="Helvetica Neue"/>
        </w:rPr>
        <w:t xml:space="preserve"> A, Outtrim J, Blackwood B. </w:t>
      </w:r>
      <w:hyperlink r:id="rId4333" w:history="1">
        <w:r w:rsidRPr="00DB6526">
          <w:rPr>
            <w:rStyle w:val="Hyperlink"/>
            <w:bCs/>
          </w:rPr>
          <w:t>Identifying</w:t>
        </w:r>
        <w:r w:rsidRPr="00DB6526">
          <w:rPr>
            <w:rStyle w:val="Hyperlink"/>
          </w:rPr>
          <w:t xml:space="preserve"> patients' </w:t>
        </w:r>
        <w:r w:rsidRPr="00DB6526">
          <w:rPr>
            <w:rStyle w:val="Hyperlink"/>
            <w:bCs/>
          </w:rPr>
          <w:t>support</w:t>
        </w:r>
        <w:r w:rsidRPr="00DB6526">
          <w:rPr>
            <w:rStyle w:val="Hyperlink"/>
          </w:rPr>
          <w:t xml:space="preserve"> </w:t>
        </w:r>
        <w:r w:rsidRPr="00DB6526">
          <w:rPr>
            <w:rStyle w:val="Hyperlink"/>
            <w:bCs/>
          </w:rPr>
          <w:t>needs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scoping</w:t>
        </w:r>
        <w:r w:rsidRPr="00DB6526">
          <w:rPr>
            <w:rStyle w:val="Hyperlink"/>
          </w:rPr>
          <w:t xml:space="preserve"> </w:t>
        </w:r>
        <w:r w:rsidRPr="00DB6526">
          <w:rPr>
            <w:rStyle w:val="Hyperlink"/>
            <w:bCs/>
          </w:rPr>
          <w:t>review</w:t>
        </w:r>
        <w:r w:rsidRPr="00DB6526">
          <w:rPr>
            <w:rStyle w:val="Hyperlink"/>
          </w:rPr>
          <w:t xml:space="preserve"> of the </w:t>
        </w:r>
        <w:r w:rsidRPr="00DB6526">
          <w:rPr>
            <w:rStyle w:val="Hyperlink"/>
            <w:bCs/>
          </w:rPr>
          <w:t>qualitative</w:t>
        </w:r>
        <w:r w:rsidRPr="00DB6526">
          <w:rPr>
            <w:rStyle w:val="Hyperlink"/>
          </w:rPr>
          <w:t xml:space="preserve"> </w:t>
        </w:r>
        <w:r w:rsidRPr="00DB6526">
          <w:rPr>
            <w:rStyle w:val="Hyperlink"/>
            <w:bCs/>
          </w:rPr>
          <w:t>literature</w:t>
        </w:r>
        <w:r w:rsidRPr="00DB6526">
          <w:rPr>
            <w:rStyle w:val="Hyperlink"/>
          </w:rPr>
          <w:t>.</w:t>
        </w:r>
      </w:hyperlink>
      <w:r w:rsidRPr="00DB6526">
        <w:rPr>
          <w:rFonts w:ascii="Helvetica Neue" w:hAnsi="Helvetica Neue"/>
        </w:rPr>
        <w:t xml:space="preserve"> Crit Care. 2019 May 24;23(1):187.</w:t>
      </w:r>
    </w:p>
    <w:p w14:paraId="7E86A68B" w14:textId="77777777" w:rsidR="00566FF9" w:rsidRDefault="00334801"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Admon AJ, Tipirneni R, Prescott HC. </w:t>
      </w:r>
      <w:hyperlink r:id="rId4334" w:history="1">
        <w:r w:rsidRPr="00DB6526">
          <w:rPr>
            <w:rStyle w:val="Hyperlink"/>
          </w:rPr>
          <w:t xml:space="preserve">A </w:t>
        </w:r>
        <w:r w:rsidRPr="00DB6526">
          <w:rPr>
            <w:rStyle w:val="Hyperlink"/>
            <w:bCs/>
          </w:rPr>
          <w:t>framework</w:t>
        </w:r>
        <w:r w:rsidRPr="00DB6526">
          <w:rPr>
            <w:rStyle w:val="Hyperlink"/>
          </w:rPr>
          <w:t xml:space="preserve"> for </w:t>
        </w:r>
        <w:r w:rsidRPr="00DB6526">
          <w:rPr>
            <w:rStyle w:val="Hyperlink"/>
            <w:bCs/>
          </w:rPr>
          <w:t>improving</w:t>
        </w:r>
        <w:r w:rsidRPr="00DB6526">
          <w:rPr>
            <w:rStyle w:val="Hyperlink"/>
          </w:rPr>
          <w:t xml:space="preserve"> </w:t>
        </w:r>
        <w:r w:rsidRPr="00DB6526">
          <w:rPr>
            <w:rStyle w:val="Hyperlink"/>
            <w:bCs/>
          </w:rPr>
          <w:t>post-critical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recovery</w:t>
        </w:r>
        <w:r w:rsidRPr="00DB6526">
          <w:rPr>
            <w:rStyle w:val="Hyperlink"/>
          </w:rPr>
          <w:t xml:space="preserve"> through </w:t>
        </w:r>
        <w:r w:rsidRPr="00DB6526">
          <w:rPr>
            <w:rStyle w:val="Hyperlink"/>
            <w:bCs/>
          </w:rPr>
          <w:t>primary</w:t>
        </w:r>
        <w:r w:rsidRPr="00DB6526">
          <w:rPr>
            <w:rStyle w:val="Hyperlink"/>
          </w:rPr>
          <w:t xml:space="preserve"> </w:t>
        </w:r>
        <w:r w:rsidRPr="00DB6526">
          <w:rPr>
            <w:rStyle w:val="Hyperlink"/>
            <w:bCs/>
          </w:rPr>
          <w:t>care</w:t>
        </w:r>
        <w:r w:rsidRPr="00DB6526">
          <w:rPr>
            <w:rStyle w:val="Hyperlink"/>
          </w:rPr>
          <w:t>.</w:t>
        </w:r>
      </w:hyperlink>
      <w:r w:rsidRPr="00DB6526">
        <w:rPr>
          <w:rFonts w:ascii="Helvetica Neue" w:hAnsi="Helvetica Neue"/>
        </w:rPr>
        <w:t xml:space="preserve"> Lancet Respir Med. 2019 May 17</w:t>
      </w:r>
    </w:p>
    <w:p w14:paraId="16A5D966" w14:textId="77777777" w:rsidR="00566FF9" w:rsidRDefault="0041083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Duong P, Sauvé-Schenk K, Egan MY, Meyer MJ, Morrison T. </w:t>
      </w:r>
      <w:hyperlink r:id="rId4335" w:history="1">
        <w:r w:rsidRPr="00DB6526">
          <w:rPr>
            <w:rStyle w:val="Hyperlink"/>
            <w:bCs/>
          </w:rPr>
          <w:t>Operational</w:t>
        </w:r>
        <w:r w:rsidRPr="00DB6526">
          <w:rPr>
            <w:rStyle w:val="Hyperlink"/>
          </w:rPr>
          <w:t xml:space="preserve"> </w:t>
        </w:r>
        <w:r w:rsidRPr="00DB6526">
          <w:rPr>
            <w:rStyle w:val="Hyperlink"/>
            <w:bCs/>
          </w:rPr>
          <w:t>Definitions</w:t>
        </w:r>
        <w:r w:rsidRPr="00DB6526">
          <w:rPr>
            <w:rStyle w:val="Hyperlink"/>
          </w:rPr>
          <w:t xml:space="preserve"> and </w:t>
        </w:r>
        <w:r w:rsidRPr="00DB6526">
          <w:rPr>
            <w:rStyle w:val="Hyperlink"/>
            <w:bCs/>
          </w:rPr>
          <w:t>Estimates</w:t>
        </w:r>
        <w:r w:rsidRPr="00DB6526">
          <w:rPr>
            <w:rStyle w:val="Hyperlink"/>
          </w:rPr>
          <w:t xml:space="preserve"> of </w:t>
        </w:r>
        <w:r w:rsidRPr="00DB6526">
          <w:rPr>
            <w:rStyle w:val="Hyperlink"/>
            <w:bCs/>
          </w:rPr>
          <w:t>Return</w:t>
        </w:r>
        <w:r w:rsidRPr="00DB6526">
          <w:rPr>
            <w:rStyle w:val="Hyperlink"/>
          </w:rPr>
          <w:t xml:space="preserve"> to </w:t>
        </w:r>
        <w:r w:rsidRPr="00DB6526">
          <w:rPr>
            <w:rStyle w:val="Hyperlink"/>
            <w:bCs/>
          </w:rPr>
          <w:t>Work</w:t>
        </w:r>
        <w:r w:rsidRPr="00DB6526">
          <w:rPr>
            <w:rStyle w:val="Hyperlink"/>
          </w:rPr>
          <w:t xml:space="preserve"> </w:t>
        </w:r>
        <w:r w:rsidRPr="00DB6526">
          <w:rPr>
            <w:rStyle w:val="Hyperlink"/>
            <w:bCs/>
          </w:rPr>
          <w:t>Poststroke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Arch Phys Med </w:t>
      </w:r>
      <w:proofErr w:type="spellStart"/>
      <w:r w:rsidRPr="00DB6526">
        <w:rPr>
          <w:rFonts w:ascii="Helvetica Neue" w:hAnsi="Helvetica Neue"/>
        </w:rPr>
        <w:t>Rehabil</w:t>
      </w:r>
      <w:proofErr w:type="spellEnd"/>
      <w:r w:rsidRPr="00DB6526">
        <w:rPr>
          <w:rFonts w:ascii="Helvetica Neue" w:hAnsi="Helvetica Neue"/>
        </w:rPr>
        <w:t>. 2019 Jun;100(6):1140-1152</w:t>
      </w:r>
    </w:p>
    <w:p w14:paraId="3F7B9969" w14:textId="77777777" w:rsidR="00566FF9" w:rsidRDefault="005A733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McPeake J, Mikkelsen ME, Quasim T, Hibbert E, Cannon P, Shaw M, </w:t>
      </w:r>
      <w:proofErr w:type="spellStart"/>
      <w:r w:rsidRPr="00DB6526">
        <w:rPr>
          <w:rFonts w:ascii="Helvetica Neue" w:hAnsi="Helvetica Neue"/>
        </w:rPr>
        <w:t>Ankori</w:t>
      </w:r>
      <w:proofErr w:type="spellEnd"/>
      <w:r w:rsidRPr="00DB6526">
        <w:rPr>
          <w:rFonts w:ascii="Helvetica Neue" w:hAnsi="Helvetica Neue"/>
        </w:rPr>
        <w:t xml:space="preserve"> J, </w:t>
      </w:r>
      <w:proofErr w:type="spellStart"/>
      <w:r w:rsidRPr="00DB6526">
        <w:rPr>
          <w:rFonts w:ascii="Helvetica Neue" w:hAnsi="Helvetica Neue"/>
        </w:rPr>
        <w:t>Iwashyna</w:t>
      </w:r>
      <w:proofErr w:type="spellEnd"/>
      <w:r w:rsidRPr="00DB6526">
        <w:rPr>
          <w:rFonts w:ascii="Helvetica Neue" w:hAnsi="Helvetica Neue"/>
        </w:rPr>
        <w:t xml:space="preserve"> TJ, Haines KJ. </w:t>
      </w:r>
      <w:hyperlink r:id="rId4336" w:history="1">
        <w:r w:rsidRPr="00DB6526">
          <w:rPr>
            <w:rStyle w:val="Hyperlink"/>
            <w:bCs/>
          </w:rPr>
          <w:t>Return</w:t>
        </w:r>
        <w:r w:rsidRPr="00DB6526">
          <w:rPr>
            <w:rStyle w:val="Hyperlink"/>
          </w:rPr>
          <w:t xml:space="preserve"> to </w:t>
        </w:r>
        <w:r w:rsidRPr="00DB6526">
          <w:rPr>
            <w:rStyle w:val="Hyperlink"/>
            <w:bCs/>
          </w:rPr>
          <w:t>Employment</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and Its </w:t>
        </w:r>
        <w:r w:rsidRPr="00DB6526">
          <w:rPr>
            <w:rStyle w:val="Hyperlink"/>
            <w:bCs/>
          </w:rPr>
          <w:t>Association</w:t>
        </w:r>
        <w:r w:rsidRPr="00DB6526">
          <w:rPr>
            <w:rStyle w:val="Hyperlink"/>
          </w:rPr>
          <w:t xml:space="preserve"> with </w:t>
        </w:r>
        <w:r w:rsidRPr="00DB6526">
          <w:rPr>
            <w:rStyle w:val="Hyperlink"/>
            <w:bCs/>
          </w:rPr>
          <w:t>Psychosocial</w:t>
        </w:r>
        <w:r w:rsidRPr="00DB6526">
          <w:rPr>
            <w:rStyle w:val="Hyperlink"/>
          </w:rPr>
          <w:t xml:space="preserve"> </w:t>
        </w:r>
        <w:r w:rsidRPr="00DB6526">
          <w:rPr>
            <w:rStyle w:val="Hyperlink"/>
            <w:bCs/>
          </w:rPr>
          <w:t>Outcomes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2019 Jun 11</w:t>
      </w:r>
    </w:p>
    <w:p w14:paraId="70F51FC0" w14:textId="77777777" w:rsidR="00566FF9" w:rsidRDefault="0041167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Haines KJ, McPeake J, Hibbert E, Boehm LM, Aparanji K, Bakhru RN, Bastin AJ, Beesley SJ, Beveridge L, Butcher BW, Drumright K, Eaton TL, Farley T, </w:t>
      </w:r>
      <w:proofErr w:type="spellStart"/>
      <w:r w:rsidRPr="00DB6526">
        <w:rPr>
          <w:rFonts w:ascii="Helvetica Neue" w:hAnsi="Helvetica Neue"/>
        </w:rPr>
        <w:t>Firshman</w:t>
      </w:r>
      <w:proofErr w:type="spellEnd"/>
      <w:r w:rsidRPr="00DB6526">
        <w:rPr>
          <w:rFonts w:ascii="Helvetica Neue" w:hAnsi="Helvetica Neue"/>
        </w:rPr>
        <w:t xml:space="preserve"> P, Fritschle A, Holdsworth C, Hope AA, Johnson A, Kenes MT, Khan BA, Kloos JA, Kross EK, </w:t>
      </w:r>
      <w:proofErr w:type="spellStart"/>
      <w:r w:rsidRPr="00DB6526">
        <w:rPr>
          <w:rFonts w:ascii="Helvetica Neue" w:hAnsi="Helvetica Neue"/>
        </w:rPr>
        <w:t>Mactavish</w:t>
      </w:r>
      <w:proofErr w:type="spellEnd"/>
      <w:r w:rsidRPr="00DB6526">
        <w:rPr>
          <w:rFonts w:ascii="Helvetica Neue" w:hAnsi="Helvetica Neue"/>
        </w:rPr>
        <w:t xml:space="preserve"> P, Meyer J, Montgomery-Yates A, Quasim T, Saft HL, Slack A, Stollings J, </w:t>
      </w:r>
      <w:proofErr w:type="spellStart"/>
      <w:r w:rsidRPr="00DB6526">
        <w:rPr>
          <w:rFonts w:ascii="Helvetica Neue" w:hAnsi="Helvetica Neue"/>
        </w:rPr>
        <w:t>Weinhouse</w:t>
      </w:r>
      <w:proofErr w:type="spellEnd"/>
      <w:r w:rsidRPr="00DB6526">
        <w:rPr>
          <w:rFonts w:ascii="Helvetica Neue" w:hAnsi="Helvetica Neue"/>
        </w:rPr>
        <w:t xml:space="preserve"> G, Whitten J, Netzer G, Hopkins RO, Mikkelsen ME, </w:t>
      </w:r>
      <w:proofErr w:type="spellStart"/>
      <w:r w:rsidRPr="00DB6526">
        <w:rPr>
          <w:rFonts w:ascii="Helvetica Neue" w:hAnsi="Helvetica Neue"/>
        </w:rPr>
        <w:t>Iwashyna</w:t>
      </w:r>
      <w:proofErr w:type="spellEnd"/>
      <w:r w:rsidRPr="00DB6526">
        <w:rPr>
          <w:rFonts w:ascii="Helvetica Neue" w:hAnsi="Helvetica Neue"/>
        </w:rPr>
        <w:t xml:space="preserve"> TJ, Sevin CM. </w:t>
      </w:r>
      <w:hyperlink r:id="rId4337" w:history="1">
        <w:r w:rsidRPr="00DB6526">
          <w:rPr>
            <w:rStyle w:val="Hyperlink"/>
            <w:bCs/>
          </w:rPr>
          <w:t>Enablers</w:t>
        </w:r>
        <w:r w:rsidRPr="00DB6526">
          <w:rPr>
            <w:rStyle w:val="Hyperlink"/>
          </w:rPr>
          <w:t xml:space="preserve"> and </w:t>
        </w:r>
        <w:r w:rsidRPr="00DB6526">
          <w:rPr>
            <w:rStyle w:val="Hyperlink"/>
            <w:bCs/>
          </w:rPr>
          <w:t>Barriers</w:t>
        </w:r>
        <w:r w:rsidRPr="00DB6526">
          <w:rPr>
            <w:rStyle w:val="Hyperlink"/>
          </w:rPr>
          <w:t xml:space="preserve"> to </w:t>
        </w:r>
        <w:r w:rsidRPr="00DB6526">
          <w:rPr>
            <w:rStyle w:val="Hyperlink"/>
            <w:bCs/>
          </w:rPr>
          <w:t>Implementing</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Follow-Up</w:t>
        </w:r>
        <w:r w:rsidRPr="00DB6526">
          <w:rPr>
            <w:rStyle w:val="Hyperlink"/>
          </w:rPr>
          <w:t xml:space="preserve"> </w:t>
        </w:r>
        <w:r w:rsidRPr="00DB6526">
          <w:rPr>
            <w:rStyle w:val="Hyperlink"/>
            <w:bCs/>
          </w:rPr>
          <w:t>Clinics</w:t>
        </w:r>
        <w:r w:rsidRPr="00DB6526">
          <w:rPr>
            <w:rStyle w:val="Hyperlink"/>
          </w:rPr>
          <w:t xml:space="preserve"> and </w:t>
        </w:r>
        <w:r w:rsidRPr="00DB6526">
          <w:rPr>
            <w:rStyle w:val="Hyperlink"/>
            <w:bCs/>
          </w:rPr>
          <w:t>Peer</w:t>
        </w:r>
        <w:r w:rsidRPr="00DB6526">
          <w:rPr>
            <w:rStyle w:val="Hyperlink"/>
          </w:rPr>
          <w:t xml:space="preserve"> </w:t>
        </w:r>
        <w:r w:rsidRPr="00DB6526">
          <w:rPr>
            <w:rStyle w:val="Hyperlink"/>
            <w:bCs/>
          </w:rPr>
          <w:t>Support</w:t>
        </w:r>
        <w:r w:rsidRPr="00DB6526">
          <w:rPr>
            <w:rStyle w:val="Hyperlink"/>
          </w:rPr>
          <w:t xml:space="preserve"> </w:t>
        </w:r>
        <w:r w:rsidRPr="00DB6526">
          <w:rPr>
            <w:rStyle w:val="Hyperlink"/>
            <w:bCs/>
          </w:rPr>
          <w:t>Groups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The </w:t>
        </w:r>
        <w:r w:rsidRPr="00DB6526">
          <w:rPr>
            <w:rStyle w:val="Hyperlink"/>
            <w:bCs/>
          </w:rPr>
          <w:t>Thrive</w:t>
        </w:r>
        <w:r w:rsidRPr="00DB6526">
          <w:rPr>
            <w:rStyle w:val="Hyperlink"/>
          </w:rPr>
          <w:t xml:space="preserve"> </w:t>
        </w:r>
        <w:r w:rsidRPr="00DB6526">
          <w:rPr>
            <w:rStyle w:val="Hyperlink"/>
            <w:bCs/>
          </w:rPr>
          <w:t>Collaboratives</w:t>
        </w:r>
        <w:r w:rsidRPr="00DB6526">
          <w:rPr>
            <w:rStyle w:val="Hyperlink"/>
          </w:rPr>
          <w:t>.</w:t>
        </w:r>
      </w:hyperlink>
      <w:r w:rsidRPr="00DB6526">
        <w:rPr>
          <w:rFonts w:ascii="Helvetica Neue" w:hAnsi="Helvetica Neue"/>
        </w:rPr>
        <w:t xml:space="preserve"> Crit Care Med. 2019 Jun 21</w:t>
      </w:r>
    </w:p>
    <w:p w14:paraId="76674536" w14:textId="77777777" w:rsidR="00566FF9" w:rsidRDefault="0051304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Walsh TS, Endacott R. </w:t>
      </w:r>
      <w:hyperlink r:id="rId4338" w:history="1">
        <w:r w:rsidRPr="00DB6526">
          <w:rPr>
            <w:rStyle w:val="Hyperlink"/>
            <w:bCs/>
          </w:rPr>
          <w:t>Learning</w:t>
        </w:r>
        <w:r w:rsidRPr="00DB6526">
          <w:rPr>
            <w:rStyle w:val="Hyperlink"/>
          </w:rPr>
          <w:t xml:space="preserve"> from </w:t>
        </w:r>
        <w:r w:rsidRPr="00DB6526">
          <w:rPr>
            <w:rStyle w:val="Hyperlink"/>
            <w:bCs/>
          </w:rPr>
          <w:t>aftercare</w:t>
        </w:r>
        <w:r w:rsidRPr="00DB6526">
          <w:rPr>
            <w:rStyle w:val="Hyperlink"/>
          </w:rPr>
          <w:t xml:space="preserve"> to </w:t>
        </w:r>
        <w:r w:rsidRPr="00DB6526">
          <w:rPr>
            <w:rStyle w:val="Hyperlink"/>
            <w:bCs/>
          </w:rPr>
          <w:t>improve</w:t>
        </w:r>
        <w:r w:rsidRPr="00DB6526">
          <w:rPr>
            <w:rStyle w:val="Hyperlink"/>
          </w:rPr>
          <w:t xml:space="preserve"> </w:t>
        </w:r>
        <w:r w:rsidRPr="00DB6526">
          <w:rPr>
            <w:rStyle w:val="Hyperlink"/>
            <w:bCs/>
          </w:rPr>
          <w:t>acute care</w:t>
        </w:r>
        <w:r w:rsidRPr="00DB6526">
          <w:rPr>
            <w:rStyle w:val="Hyperlink"/>
          </w:rPr>
          <w:t>.</w:t>
        </w:r>
      </w:hyperlink>
      <w:r w:rsidRPr="00DB6526">
        <w:rPr>
          <w:rFonts w:ascii="Helvetica Neue" w:hAnsi="Helvetica Neue"/>
        </w:rPr>
        <w:t xml:space="preserve"> Intensive </w:t>
      </w:r>
      <w:r w:rsidRPr="00DB6526">
        <w:rPr>
          <w:rFonts w:ascii="Helvetica Neue" w:hAnsi="Helvetica Neue"/>
          <w:bCs/>
        </w:rPr>
        <w:t>Care</w:t>
      </w:r>
      <w:r w:rsidRPr="00DB6526">
        <w:rPr>
          <w:rFonts w:ascii="Helvetica Neue" w:hAnsi="Helvetica Neue"/>
        </w:rPr>
        <w:t xml:space="preserve"> Med. 2019 Jul;45(7):1022-1024</w:t>
      </w:r>
    </w:p>
    <w:p w14:paraId="428AFA84" w14:textId="77777777" w:rsidR="00566FF9" w:rsidRDefault="00B461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Kemp HI, Laycock H, Costello A, Brett SJ. </w:t>
      </w:r>
      <w:hyperlink r:id="rId4339" w:history="1">
        <w:r w:rsidRPr="00DB6526">
          <w:rPr>
            <w:rStyle w:val="Hyperlink"/>
            <w:bCs/>
          </w:rPr>
          <w:t>Chronic</w:t>
        </w:r>
        <w:r w:rsidRPr="00DB6526">
          <w:rPr>
            <w:rStyle w:val="Hyperlink"/>
          </w:rPr>
          <w:t xml:space="preserve"> </w:t>
        </w:r>
        <w:r w:rsidRPr="00DB6526">
          <w:rPr>
            <w:rStyle w:val="Hyperlink"/>
            <w:bCs/>
          </w:rPr>
          <w:t>pain</w:t>
        </w:r>
        <w:r w:rsidRPr="00DB6526">
          <w:rPr>
            <w:rStyle w:val="Hyperlink"/>
          </w:rPr>
          <w:t xml:space="preserve"> in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Br J </w:t>
      </w:r>
      <w:proofErr w:type="spellStart"/>
      <w:r w:rsidRPr="00DB6526">
        <w:rPr>
          <w:rFonts w:ascii="Helvetica Neue" w:hAnsi="Helvetica Neue"/>
        </w:rPr>
        <w:t>Anaesth</w:t>
      </w:r>
      <w:proofErr w:type="spellEnd"/>
      <w:r w:rsidRPr="00DB6526">
        <w:rPr>
          <w:rFonts w:ascii="Helvetica Neue" w:hAnsi="Helvetica Neue"/>
        </w:rPr>
        <w:t>. 2019 Aug;123(2</w:t>
      </w:r>
      <w:proofErr w:type="gramStart"/>
      <w:r w:rsidRPr="00DB6526">
        <w:rPr>
          <w:rFonts w:ascii="Helvetica Neue" w:hAnsi="Helvetica Neue"/>
        </w:rPr>
        <w:t>):e</w:t>
      </w:r>
      <w:proofErr w:type="gramEnd"/>
      <w:r w:rsidRPr="00DB6526">
        <w:rPr>
          <w:rFonts w:ascii="Helvetica Neue" w:hAnsi="Helvetica Neue"/>
        </w:rPr>
        <w:t>372-e384</w:t>
      </w:r>
    </w:p>
    <w:p w14:paraId="2F8A6E2D" w14:textId="77777777" w:rsidR="00566FF9" w:rsidRDefault="00DA08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Rose L, Muttalib F, Adhikari NKJ. </w:t>
      </w:r>
      <w:hyperlink r:id="rId4340" w:history="1">
        <w:r w:rsidRPr="00DB6526">
          <w:rPr>
            <w:rStyle w:val="Hyperlink"/>
            <w:bCs/>
          </w:rPr>
          <w:t>Psychological</w:t>
        </w:r>
        <w:r w:rsidRPr="00DB6526">
          <w:rPr>
            <w:rStyle w:val="Hyperlink"/>
          </w:rPr>
          <w:t xml:space="preserve"> </w:t>
        </w:r>
        <w:r w:rsidRPr="00DB6526">
          <w:rPr>
            <w:rStyle w:val="Hyperlink"/>
            <w:bCs/>
          </w:rPr>
          <w:t>Consequences</w:t>
        </w:r>
        <w:r w:rsidRPr="00DB6526">
          <w:rPr>
            <w:rStyle w:val="Hyperlink"/>
          </w:rPr>
          <w:t xml:space="preserve"> of </w:t>
        </w:r>
        <w:r w:rsidRPr="00DB6526">
          <w:rPr>
            <w:rStyle w:val="Hyperlink"/>
            <w:bCs/>
          </w:rPr>
          <w:t>Admission</w:t>
        </w:r>
        <w:r w:rsidRPr="00DB6526">
          <w:rPr>
            <w:rStyle w:val="Hyperlink"/>
          </w:rPr>
          <w:t xml:space="preserve"> to the </w:t>
        </w:r>
        <w:r w:rsidRPr="00DB6526">
          <w:rPr>
            <w:rStyle w:val="Hyperlink"/>
            <w:bCs/>
          </w:rPr>
          <w:t>ICU</w:t>
        </w:r>
        <w:r w:rsidRPr="00DB6526">
          <w:rPr>
            <w:rStyle w:val="Hyperlink"/>
          </w:rPr>
          <w:t xml:space="preserve">: </w:t>
        </w:r>
        <w:r w:rsidRPr="00DB6526">
          <w:rPr>
            <w:rStyle w:val="Hyperlink"/>
            <w:bCs/>
          </w:rPr>
          <w:t>Helping</w:t>
        </w:r>
        <w:r w:rsidRPr="00DB6526">
          <w:rPr>
            <w:rStyle w:val="Hyperlink"/>
          </w:rPr>
          <w:t xml:space="preserve"> </w:t>
        </w:r>
        <w:r w:rsidRPr="00DB6526">
          <w:rPr>
            <w:rStyle w:val="Hyperlink"/>
            <w:bCs/>
          </w:rPr>
          <w:t>Patients</w:t>
        </w:r>
        <w:r w:rsidRPr="00DB6526">
          <w:rPr>
            <w:rStyle w:val="Hyperlink"/>
          </w:rPr>
          <w:t xml:space="preserve"> and </w:t>
        </w:r>
        <w:r w:rsidRPr="00DB6526">
          <w:rPr>
            <w:rStyle w:val="Hyperlink"/>
            <w:bCs/>
          </w:rPr>
          <w:t>Families</w:t>
        </w:r>
        <w:r w:rsidRPr="00DB6526">
          <w:rPr>
            <w:rStyle w:val="Hyperlink"/>
          </w:rPr>
          <w:t>.</w:t>
        </w:r>
      </w:hyperlink>
      <w:r w:rsidRPr="00DB6526">
        <w:rPr>
          <w:rFonts w:ascii="Helvetica Neue" w:hAnsi="Helvetica Neue"/>
        </w:rPr>
        <w:t xml:space="preserve"> </w:t>
      </w:r>
      <w:r w:rsidRPr="009C4323">
        <w:rPr>
          <w:rFonts w:ascii="Helvetica Neue" w:hAnsi="Helvetica Neue"/>
        </w:rPr>
        <w:t>JAMA. 2019 Jul 16;322(3):213-215</w:t>
      </w:r>
    </w:p>
    <w:p w14:paraId="6FD9F970" w14:textId="77777777" w:rsidR="00566FF9" w:rsidRDefault="008C2383"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Geense</w:t>
      </w:r>
      <w:proofErr w:type="spellEnd"/>
      <w:r w:rsidRPr="002960C1">
        <w:rPr>
          <w:rFonts w:ascii="Helvetica Neue" w:hAnsi="Helvetica Neue"/>
          <w:lang w:val="de-DE"/>
        </w:rPr>
        <w:t xml:space="preserve"> WW, van den </w:t>
      </w:r>
      <w:proofErr w:type="spellStart"/>
      <w:r w:rsidRPr="002960C1">
        <w:rPr>
          <w:rFonts w:ascii="Helvetica Neue" w:hAnsi="Helvetica Neue"/>
          <w:lang w:val="de-DE"/>
        </w:rPr>
        <w:t>Boogaard</w:t>
      </w:r>
      <w:proofErr w:type="spellEnd"/>
      <w:r w:rsidRPr="002960C1">
        <w:rPr>
          <w:rFonts w:ascii="Helvetica Neue" w:hAnsi="Helvetica Neue"/>
          <w:lang w:val="de-DE"/>
        </w:rPr>
        <w:t xml:space="preserve"> M, van der </w:t>
      </w:r>
      <w:proofErr w:type="spellStart"/>
      <w:r w:rsidRPr="002960C1">
        <w:rPr>
          <w:rFonts w:ascii="Helvetica Neue" w:hAnsi="Helvetica Neue"/>
          <w:lang w:val="de-DE"/>
        </w:rPr>
        <w:t>Hoeven</w:t>
      </w:r>
      <w:proofErr w:type="spellEnd"/>
      <w:r w:rsidRPr="002960C1">
        <w:rPr>
          <w:rFonts w:ascii="Helvetica Neue" w:hAnsi="Helvetica Neue"/>
          <w:lang w:val="de-DE"/>
        </w:rPr>
        <w:t xml:space="preserve"> JG, Vermeulen H, </w:t>
      </w:r>
      <w:proofErr w:type="spellStart"/>
      <w:r w:rsidRPr="002960C1">
        <w:rPr>
          <w:rFonts w:ascii="Helvetica Neue" w:hAnsi="Helvetica Neue"/>
          <w:lang w:val="de-DE"/>
        </w:rPr>
        <w:t>Hannink</w:t>
      </w:r>
      <w:proofErr w:type="spellEnd"/>
      <w:r w:rsidRPr="002960C1">
        <w:rPr>
          <w:rFonts w:ascii="Helvetica Neue" w:hAnsi="Helvetica Neue"/>
          <w:lang w:val="de-DE"/>
        </w:rPr>
        <w:t xml:space="preserve"> G, </w:t>
      </w:r>
      <w:proofErr w:type="spellStart"/>
      <w:r w:rsidRPr="002960C1">
        <w:rPr>
          <w:rFonts w:ascii="Helvetica Neue" w:hAnsi="Helvetica Neue"/>
          <w:lang w:val="de-DE"/>
        </w:rPr>
        <w:t>Zegers</w:t>
      </w:r>
      <w:proofErr w:type="spellEnd"/>
      <w:r w:rsidRPr="002960C1">
        <w:rPr>
          <w:rFonts w:ascii="Helvetica Neue" w:hAnsi="Helvetica Neue"/>
          <w:lang w:val="de-DE"/>
        </w:rPr>
        <w:t xml:space="preserve"> M. </w:t>
      </w:r>
      <w:hyperlink r:id="rId4341" w:history="1">
        <w:r w:rsidRPr="00DB6526">
          <w:rPr>
            <w:rStyle w:val="Hyperlink"/>
          </w:rPr>
          <w:t>Nonpharmacologic Interventions to Prevent or Mitigate Adverse Long-Term Outcomes Among ICU Survivors: A Systematic Review and Meta-analysis.</w:t>
        </w:r>
      </w:hyperlink>
      <w:r w:rsidRPr="00DB6526">
        <w:rPr>
          <w:rFonts w:ascii="Helvetica Neue" w:hAnsi="Helvetica Neue"/>
        </w:rPr>
        <w:t xml:space="preserve"> Crit Care Med. 2019 Aug 26</w:t>
      </w:r>
    </w:p>
    <w:p w14:paraId="65C42FEB"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Batt J, Herridge MS, Dos Santos </w:t>
      </w:r>
      <w:proofErr w:type="spellStart"/>
      <w:r w:rsidRPr="00DB6526">
        <w:rPr>
          <w:rFonts w:ascii="Helvetica Neue" w:hAnsi="Helvetica Neue"/>
        </w:rPr>
        <w:t>CC.</w:t>
      </w:r>
      <w:hyperlink r:id="rId4342" w:history="1">
        <w:r w:rsidRPr="00DB6526">
          <w:rPr>
            <w:rStyle w:val="Hyperlink"/>
          </w:rPr>
          <w:t>From</w:t>
        </w:r>
        <w:proofErr w:type="spellEnd"/>
        <w:r w:rsidRPr="00DB6526">
          <w:rPr>
            <w:rStyle w:val="Hyperlink"/>
          </w:rPr>
          <w:t xml:space="preserve"> skeletal muscle weakness to functional outcomes following critical illness: a translational biology perspective.</w:t>
        </w:r>
      </w:hyperlink>
      <w:r w:rsidRPr="00DB6526">
        <w:rPr>
          <w:rFonts w:ascii="Helvetica Neue" w:hAnsi="Helvetica Neue"/>
        </w:rPr>
        <w:t xml:space="preserve"> Thorax. 2019 Aug 20</w:t>
      </w:r>
    </w:p>
    <w:p w14:paraId="7130EAB8"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Ely EW. </w:t>
      </w:r>
      <w:hyperlink r:id="rId4343" w:history="1">
        <w:r w:rsidRPr="00DB6526">
          <w:rPr>
            <w:rStyle w:val="Hyperlink"/>
          </w:rPr>
          <w:t>Challenges in conducting long-term outcomes studies in critical care.</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2019 Oct;25(5):473-488</w:t>
      </w:r>
    </w:p>
    <w:p w14:paraId="10B39FF1" w14:textId="77777777" w:rsidR="00566FF9" w:rsidRDefault="005D306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Rylander C. </w:t>
      </w:r>
      <w:hyperlink r:id="rId4344" w:history="1">
        <w:r w:rsidRPr="00DB6526">
          <w:rPr>
            <w:rStyle w:val="Hyperlink"/>
          </w:rPr>
          <w:t>Historic review of long-term outcomes research.</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2019 Oct;25(5):523-529</w:t>
      </w:r>
    </w:p>
    <w:p w14:paraId="13BF334A" w14:textId="77777777" w:rsidR="00566FF9" w:rsidRDefault="001A65F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Santacruz CA, Pereira AJ, Celis E, Vincent JL. </w:t>
      </w:r>
      <w:hyperlink r:id="rId4345" w:history="1">
        <w:r w:rsidRPr="00DB6526">
          <w:rPr>
            <w:rStyle w:val="Hyperlink"/>
          </w:rPr>
          <w:t xml:space="preserve">Which Multicenter Randomized Controlled Trials in Critical Care Medicine Have Shown Reduced Mortality?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2019 Sep 17</w:t>
      </w:r>
    </w:p>
    <w:p w14:paraId="32783CF9" w14:textId="77777777" w:rsidR="00566FF9" w:rsidRDefault="00AE55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Ascough L, Morrell-Scott N. </w:t>
      </w:r>
      <w:hyperlink r:id="rId4346" w:history="1">
        <w:r w:rsidRPr="00DB6526">
          <w:rPr>
            <w:rStyle w:val="Hyperlink"/>
          </w:rPr>
          <w:t xml:space="preserve">An </w:t>
        </w:r>
        <w:r w:rsidRPr="00DB6526">
          <w:rPr>
            <w:rStyle w:val="Hyperlink"/>
            <w:bCs/>
          </w:rPr>
          <w:t>audit</w:t>
        </w:r>
        <w:r w:rsidRPr="00DB6526">
          <w:rPr>
            <w:rStyle w:val="Hyperlink"/>
          </w:rPr>
          <w:t xml:space="preserve"> of </w:t>
        </w:r>
        <w:r w:rsidRPr="00DB6526">
          <w:rPr>
            <w:rStyle w:val="Hyperlink"/>
            <w:bCs/>
          </w:rPr>
          <w:t>completion</w:t>
        </w:r>
        <w:r w:rsidRPr="00DB6526">
          <w:rPr>
            <w:rStyle w:val="Hyperlink"/>
          </w:rPr>
          <w:t xml:space="preserve"> of </w:t>
        </w:r>
        <w:r w:rsidRPr="00DB6526">
          <w:rPr>
            <w:rStyle w:val="Hyperlink"/>
            <w:bCs/>
          </w:rPr>
          <w:t>diaries</w:t>
        </w:r>
        <w:r w:rsidRPr="00DB6526">
          <w:rPr>
            <w:rStyle w:val="Hyperlink"/>
          </w:rPr>
          <w:t xml:space="preserve"> for </w:t>
        </w:r>
        <w:r w:rsidRPr="00DB6526">
          <w:rPr>
            <w:rStyle w:val="Hyperlink"/>
            <w:bCs/>
          </w:rPr>
          <w:t>rehabilitation</w:t>
        </w:r>
        <w:r w:rsidRPr="00DB6526">
          <w:rPr>
            <w:rStyle w:val="Hyperlink"/>
          </w:rPr>
          <w:t xml:space="preserve"> in an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w:t>
        </w:r>
      </w:hyperlink>
      <w:r w:rsidRPr="00DB6526">
        <w:rPr>
          <w:rFonts w:ascii="Helvetica Neue" w:hAnsi="Helvetica Neue"/>
        </w:rPr>
        <w:t xml:space="preserve"> Br J </w:t>
      </w:r>
      <w:proofErr w:type="spellStart"/>
      <w:r w:rsidRPr="00DB6526">
        <w:rPr>
          <w:rFonts w:ascii="Helvetica Neue" w:hAnsi="Helvetica Neue"/>
        </w:rPr>
        <w:t>Nurs</w:t>
      </w:r>
      <w:proofErr w:type="spellEnd"/>
      <w:r w:rsidRPr="00DB6526">
        <w:rPr>
          <w:rFonts w:ascii="Helvetica Neue" w:hAnsi="Helvetica Neue"/>
        </w:rPr>
        <w:t>. 2018 Oct 4;27(18):1054-1058</w:t>
      </w:r>
    </w:p>
    <w:p w14:paraId="15D0A3D6" w14:textId="77777777" w:rsidR="00566FF9" w:rsidRDefault="003F2B13"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Lee M, Kang J, Jeong YJ. </w:t>
      </w:r>
      <w:hyperlink r:id="rId4347" w:history="1">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Aust Crit </w:t>
      </w:r>
      <w:r w:rsidRPr="00DB6526">
        <w:rPr>
          <w:rFonts w:ascii="Helvetica Neue" w:hAnsi="Helvetica Neue"/>
          <w:bCs/>
        </w:rPr>
        <w:t>Care</w:t>
      </w:r>
      <w:r w:rsidRPr="00DB6526">
        <w:rPr>
          <w:rFonts w:ascii="Helvetica Neue" w:hAnsi="Helvetica Neue"/>
        </w:rPr>
        <w:t>. 2019 Dec 12</w:t>
      </w:r>
    </w:p>
    <w:p w14:paraId="69FC5121" w14:textId="77777777" w:rsidR="00566FF9" w:rsidRDefault="004B5D05"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Luetz</w:t>
      </w:r>
      <w:proofErr w:type="spellEnd"/>
      <w:r w:rsidRPr="00DB6526">
        <w:rPr>
          <w:rFonts w:ascii="Helvetica Neue" w:hAnsi="Helvetica Neue"/>
        </w:rPr>
        <w:t xml:space="preserve"> A, Grunow JJ, </w:t>
      </w:r>
      <w:proofErr w:type="spellStart"/>
      <w:r w:rsidRPr="00DB6526">
        <w:rPr>
          <w:rFonts w:ascii="Helvetica Neue" w:hAnsi="Helvetica Neue"/>
        </w:rPr>
        <w:t>Mörgeli</w:t>
      </w:r>
      <w:proofErr w:type="spellEnd"/>
      <w:r w:rsidRPr="00DB6526">
        <w:rPr>
          <w:rFonts w:ascii="Helvetica Neue" w:hAnsi="Helvetica Neue"/>
        </w:rPr>
        <w:t xml:space="preserve"> R, Rosenthal M, Weber-Carstens S, Weiss B, Spies C. </w:t>
      </w:r>
      <w:hyperlink r:id="rId4348" w:history="1">
        <w:r w:rsidRPr="00DB6526">
          <w:rPr>
            <w:rStyle w:val="Hyperlink"/>
            <w:bCs/>
          </w:rPr>
          <w:t>Innovative</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Solutions</w:t>
        </w:r>
        <w:r w:rsidRPr="00DB6526">
          <w:rPr>
            <w:rStyle w:val="Hyperlink"/>
          </w:rPr>
          <w:t xml:space="preserve"> to </w:t>
        </w:r>
        <w:r w:rsidRPr="00DB6526">
          <w:rPr>
            <w:rStyle w:val="Hyperlink"/>
            <w:bCs/>
          </w:rPr>
          <w:t>Prevent</w:t>
        </w:r>
        <w:r w:rsidRPr="00DB6526">
          <w:rPr>
            <w:rStyle w:val="Hyperlink"/>
          </w:rPr>
          <w:t xml:space="preserve"> and </w:t>
        </w:r>
        <w:r w:rsidRPr="00DB6526">
          <w:rPr>
            <w:rStyle w:val="Hyperlink"/>
            <w:bCs/>
          </w:rPr>
          <w:t>Reduce</w:t>
        </w:r>
        <w:r w:rsidRPr="00DB6526">
          <w:rPr>
            <w:rStyle w:val="Hyperlink"/>
          </w:rPr>
          <w:t xml:space="preserve"> </w:t>
        </w:r>
        <w:r w:rsidRPr="00DB6526">
          <w:rPr>
            <w:rStyle w:val="Hyperlink"/>
            <w:bCs/>
          </w:rPr>
          <w:t>Delirium</w:t>
        </w:r>
        <w:r w:rsidRPr="00DB6526">
          <w:rPr>
            <w:rStyle w:val="Hyperlink"/>
          </w:rPr>
          <w:t xml:space="preserve"> and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Syndrome</w:t>
        </w:r>
        <w:r w:rsidRPr="00DB6526">
          <w:rPr>
            <w:rStyle w:val="Hyperlink"/>
          </w:rPr>
          <w:t>.</w:t>
        </w:r>
      </w:hyperlink>
      <w:r w:rsidRPr="00DB6526">
        <w:rPr>
          <w:rFonts w:ascii="Helvetica Neue" w:hAnsi="Helvetica Neue"/>
        </w:rPr>
        <w:t xml:space="preserve"> Semin Respir Crit </w:t>
      </w:r>
      <w:r w:rsidRPr="00DB6526">
        <w:rPr>
          <w:rFonts w:ascii="Helvetica Neue" w:hAnsi="Helvetica Neue"/>
          <w:bCs/>
        </w:rPr>
        <w:t>Care</w:t>
      </w:r>
      <w:r w:rsidRPr="00DB6526">
        <w:rPr>
          <w:rFonts w:ascii="Helvetica Neue" w:hAnsi="Helvetica Neue"/>
        </w:rPr>
        <w:t xml:space="preserve"> Med. 2019 Oct;40(5):673-686</w:t>
      </w:r>
    </w:p>
    <w:p w14:paraId="04E163BB" w14:textId="77777777" w:rsidR="00566FF9" w:rsidRDefault="0071604E" w:rsidP="002676DA">
      <w:pPr>
        <w:pStyle w:val="KeinLeerraum"/>
        <w:numPr>
          <w:ilvl w:val="0"/>
          <w:numId w:val="26"/>
        </w:numPr>
        <w:spacing w:beforeLines="120" w:before="288" w:afterLines="120" w:after="288"/>
        <w:ind w:hanging="720"/>
        <w:contextualSpacing/>
        <w:rPr>
          <w:rFonts w:ascii="Helvetica Neue" w:hAnsi="Helvetica Neue"/>
          <w:bCs/>
        </w:rPr>
      </w:pPr>
      <w:r w:rsidRPr="00DB6526">
        <w:rPr>
          <w:rFonts w:ascii="Helvetica Neue" w:hAnsi="Helvetica Neue"/>
        </w:rPr>
        <w:t xml:space="preserve">Suen et al. </w:t>
      </w:r>
      <w:r w:rsidRPr="00DB6526">
        <w:rPr>
          <w:rFonts w:ascii="Helvetica Neue" w:hAnsi="Helvetica Neue"/>
          <w:bCs/>
        </w:rPr>
        <w:t xml:space="preserve">Developing the family support tool: An interactive, web-based tool to help families navigate the complexities of surrogate decision making in ICUs. </w:t>
      </w:r>
      <w:hyperlink r:id="rId4349" w:tgtFrame="_blank" w:tooltip="Persistent link using digital object identifier" w:history="1">
        <w:r w:rsidR="00401DA1" w:rsidRPr="00DB6526">
          <w:rPr>
            <w:rStyle w:val="Hyperlink"/>
            <w:bCs/>
          </w:rPr>
          <w:t>https://doi.org/10.1016/j.jcrc.2019.12.002</w:t>
        </w:r>
      </w:hyperlink>
    </w:p>
    <w:p w14:paraId="1B51CA7E" w14:textId="77777777" w:rsidR="00566FF9" w:rsidRDefault="00635E91"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Ratschen</w:t>
      </w:r>
      <w:proofErr w:type="spellEnd"/>
      <w:r w:rsidRPr="00DB6526">
        <w:rPr>
          <w:rFonts w:ascii="Helvetica Neue" w:hAnsi="Helvetica Neue"/>
        </w:rPr>
        <w:t xml:space="preserve"> E, Sheldon TA. </w:t>
      </w:r>
      <w:hyperlink r:id="rId4350" w:history="1">
        <w:r w:rsidRPr="00DB6526">
          <w:rPr>
            <w:rStyle w:val="Hyperlink"/>
            <w:bCs/>
          </w:rPr>
          <w:t>Elephant</w:t>
        </w:r>
        <w:r w:rsidRPr="00DB6526">
          <w:rPr>
            <w:rStyle w:val="Hyperlink"/>
          </w:rPr>
          <w:t xml:space="preserve"> in the </w:t>
        </w:r>
        <w:r w:rsidRPr="00DB6526">
          <w:rPr>
            <w:rStyle w:val="Hyperlink"/>
            <w:bCs/>
          </w:rPr>
          <w:t>room</w:t>
        </w:r>
        <w:r w:rsidRPr="00DB6526">
          <w:rPr>
            <w:rStyle w:val="Hyperlink"/>
          </w:rPr>
          <w:t xml:space="preserve">: </w:t>
        </w:r>
        <w:r w:rsidRPr="00DB6526">
          <w:rPr>
            <w:rStyle w:val="Hyperlink"/>
            <w:bCs/>
          </w:rPr>
          <w:t>animal</w:t>
        </w:r>
        <w:r w:rsidRPr="00DB6526">
          <w:rPr>
            <w:rStyle w:val="Hyperlink"/>
          </w:rPr>
          <w:t xml:space="preserve"> </w:t>
        </w:r>
        <w:r w:rsidRPr="00DB6526">
          <w:rPr>
            <w:rStyle w:val="Hyperlink"/>
            <w:bCs/>
          </w:rPr>
          <w:t>assisted</w:t>
        </w:r>
        <w:r w:rsidRPr="00DB6526">
          <w:rPr>
            <w:rStyle w:val="Hyperlink"/>
          </w:rPr>
          <w:t xml:space="preserve"> </w:t>
        </w:r>
        <w:r w:rsidRPr="00DB6526">
          <w:rPr>
            <w:rStyle w:val="Hyperlink"/>
            <w:bCs/>
          </w:rPr>
          <w:t>interventions</w:t>
        </w:r>
        <w:r w:rsidRPr="00DB6526">
          <w:rPr>
            <w:rStyle w:val="Hyperlink"/>
          </w:rPr>
          <w:t>.</w:t>
        </w:r>
      </w:hyperlink>
      <w:r w:rsidRPr="00DB6526">
        <w:rPr>
          <w:rFonts w:ascii="Helvetica Neue" w:hAnsi="Helvetica Neue"/>
        </w:rPr>
        <w:t xml:space="preserve"> BMJ. 2019 Dec 17;</w:t>
      </w:r>
      <w:proofErr w:type="gramStart"/>
      <w:r w:rsidRPr="00DB6526">
        <w:rPr>
          <w:rFonts w:ascii="Helvetica Neue" w:hAnsi="Helvetica Neue"/>
        </w:rPr>
        <w:t>367:l</w:t>
      </w:r>
      <w:proofErr w:type="gramEnd"/>
      <w:r w:rsidRPr="00DB6526">
        <w:rPr>
          <w:rFonts w:ascii="Helvetica Neue" w:hAnsi="Helvetica Neue"/>
        </w:rPr>
        <w:t>6260</w:t>
      </w:r>
    </w:p>
    <w:p w14:paraId="33FE01C8" w14:textId="77777777" w:rsidR="00566FF9" w:rsidRDefault="00913F40"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Jaramillo-Rocha V, Hodgson C, Taglione MS, Ferguson ND, Fan E. </w:t>
      </w:r>
      <w:hyperlink r:id="rId4351" w:history="1">
        <w:r w:rsidRPr="00DB6526">
          <w:rPr>
            <w:rStyle w:val="Hyperlink"/>
            <w:bCs/>
          </w:rPr>
          <w:t>Long-Term</w:t>
        </w:r>
        <w:r w:rsidRPr="00DB6526">
          <w:rPr>
            <w:rStyle w:val="Hyperlink"/>
          </w:rPr>
          <w:t xml:space="preserve"> </w:t>
        </w:r>
        <w:r w:rsidRPr="00DB6526">
          <w:rPr>
            <w:rStyle w:val="Hyperlink"/>
            <w:bCs/>
          </w:rPr>
          <w:t>Quality</w:t>
        </w:r>
        <w:r w:rsidRPr="00DB6526">
          <w:rPr>
            <w:rStyle w:val="Hyperlink"/>
          </w:rPr>
          <w:t xml:space="preserve"> of </w:t>
        </w:r>
        <w:r w:rsidRPr="00DB6526">
          <w:rPr>
            <w:rStyle w:val="Hyperlink"/>
            <w:bCs/>
          </w:rPr>
          <w:t>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Extracorporeal</w:t>
        </w:r>
        <w:r w:rsidRPr="00DB6526">
          <w:rPr>
            <w:rStyle w:val="Hyperlink"/>
          </w:rPr>
          <w:t xml:space="preserve"> </w:t>
        </w:r>
        <w:r w:rsidRPr="00DB6526">
          <w:rPr>
            <w:rStyle w:val="Hyperlink"/>
            <w:bCs/>
          </w:rPr>
          <w:t>Membrane</w:t>
        </w:r>
        <w:r w:rsidRPr="00DB6526">
          <w:rPr>
            <w:rStyle w:val="Hyperlink"/>
          </w:rPr>
          <w:t xml:space="preserve"> </w:t>
        </w:r>
        <w:r w:rsidRPr="00DB6526">
          <w:rPr>
            <w:rStyle w:val="Hyperlink"/>
            <w:bCs/>
          </w:rPr>
          <w:t>Oxygenation</w:t>
        </w:r>
        <w:r w:rsidRPr="00DB6526">
          <w:rPr>
            <w:rStyle w:val="Hyperlink"/>
          </w:rPr>
          <w:t xml:space="preserve"> in </w:t>
        </w:r>
        <w:r w:rsidRPr="00DB6526">
          <w:rPr>
            <w:rStyle w:val="Hyperlink"/>
            <w:bCs/>
          </w:rPr>
          <w:t>ARDS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J Intensive Care Med. 2020 Mar;35(3):233-243</w:t>
      </w:r>
    </w:p>
    <w:p w14:paraId="6AE3C561" w14:textId="77777777" w:rsidR="00566FF9" w:rsidRDefault="00AA33D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Shankar-Hari M, Saha R, Wilson J, Prescott HC, Harrison D, Rowan K, Rubenfeld GD, Adhikari NKJ. </w:t>
      </w:r>
      <w:hyperlink r:id="rId4352" w:history="1">
        <w:r w:rsidRPr="00DB6526">
          <w:rPr>
            <w:rStyle w:val="Hyperlink"/>
            <w:bCs/>
          </w:rPr>
          <w:t>Rate</w:t>
        </w:r>
        <w:r w:rsidRPr="00DB6526">
          <w:rPr>
            <w:rStyle w:val="Hyperlink"/>
          </w:rPr>
          <w:t xml:space="preserve"> and </w:t>
        </w:r>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proofErr w:type="spellStart"/>
        <w:r w:rsidRPr="00DB6526">
          <w:rPr>
            <w:rStyle w:val="Hyperlink"/>
            <w:bCs/>
          </w:rPr>
          <w:t>rehospitalisation</w:t>
        </w:r>
        <w:proofErr w:type="spellEnd"/>
        <w:r w:rsidRPr="00DB6526">
          <w:rPr>
            <w:rStyle w:val="Hyperlink"/>
          </w:rPr>
          <w:t xml:space="preserve"> in </w:t>
        </w:r>
        <w:r w:rsidRPr="00DB6526">
          <w:rPr>
            <w:rStyle w:val="Hyperlink"/>
            <w:bCs/>
          </w:rPr>
          <w:t>sepsis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Intensive Care Med. 2020 Jan 23</w:t>
      </w:r>
    </w:p>
    <w:p w14:paraId="1745DAA2" w14:textId="77777777" w:rsidR="00566FF9" w:rsidRPr="00DE7E90" w:rsidRDefault="005A4B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Levis B</w:t>
      </w:r>
      <w:r w:rsidRPr="00DB6526">
        <w:rPr>
          <w:rFonts w:ascii="Helvetica Neue" w:hAnsi="Helvetica Neue"/>
        </w:rPr>
        <w:t xml:space="preserve">, Benedetti A, Ioannidis JPA, et al. </w:t>
      </w:r>
      <w:hyperlink r:id="rId4353" w:history="1">
        <w:r w:rsidRPr="00DB6526">
          <w:rPr>
            <w:rStyle w:val="Hyperlink"/>
          </w:rPr>
          <w:t xml:space="preserve">Patient Health Questionnaire-9 scores do not accurately estimate depression prevalence: individual participant data meta-analysis. </w:t>
        </w:r>
      </w:hyperlink>
      <w:r w:rsidRPr="00DE7E90">
        <w:rPr>
          <w:rFonts w:ascii="Helvetica Neue" w:hAnsi="Helvetica Neue"/>
        </w:rPr>
        <w:t xml:space="preserve">J Clin Epidemiol. 2020 </w:t>
      </w:r>
      <w:proofErr w:type="gramStart"/>
      <w:r w:rsidRPr="00DE7E90">
        <w:rPr>
          <w:rFonts w:ascii="Helvetica Neue" w:hAnsi="Helvetica Neue"/>
        </w:rPr>
        <w:t>Jun;122:115</w:t>
      </w:r>
      <w:proofErr w:type="gramEnd"/>
      <w:r w:rsidRPr="00DE7E90">
        <w:rPr>
          <w:rFonts w:ascii="Helvetica Neue" w:hAnsi="Helvetica Neue"/>
        </w:rPr>
        <w:t>-128.e1.</w:t>
      </w:r>
    </w:p>
    <w:p w14:paraId="73E6F33E" w14:textId="77777777" w:rsidR="00566FF9" w:rsidRDefault="0095643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Dinglas</w:t>
      </w:r>
      <w:proofErr w:type="spellEnd"/>
      <w:r w:rsidRPr="002960C1">
        <w:rPr>
          <w:rFonts w:ascii="Helvetica Neue" w:hAnsi="Helvetica Neue"/>
          <w:lang w:val="de-DE"/>
        </w:rPr>
        <w:t xml:space="preserve"> VD, </w:t>
      </w:r>
      <w:proofErr w:type="spellStart"/>
      <w:r w:rsidRPr="002960C1">
        <w:rPr>
          <w:rFonts w:ascii="Helvetica Neue" w:hAnsi="Helvetica Neue"/>
          <w:lang w:val="de-DE"/>
        </w:rPr>
        <w:t>Cherukuri</w:t>
      </w:r>
      <w:proofErr w:type="spellEnd"/>
      <w:r w:rsidRPr="002960C1">
        <w:rPr>
          <w:rFonts w:ascii="Helvetica Neue" w:hAnsi="Helvetica Neue"/>
          <w:lang w:val="de-DE"/>
        </w:rPr>
        <w:t xml:space="preserve"> SPS, Needham DM. </w:t>
      </w:r>
      <w:hyperlink r:id="rId4354" w:history="1">
        <w:r w:rsidRPr="00DB6526">
          <w:rPr>
            <w:rStyle w:val="Hyperlink"/>
          </w:rPr>
          <w:t xml:space="preserve">Core outcomes </w:t>
        </w:r>
        <w:proofErr w:type="gramStart"/>
        <w:r w:rsidRPr="00DB6526">
          <w:rPr>
            <w:rStyle w:val="Hyperlink"/>
          </w:rPr>
          <w:t>sets</w:t>
        </w:r>
        <w:proofErr w:type="gramEnd"/>
        <w:r w:rsidRPr="00DB6526">
          <w:rPr>
            <w:rStyle w:val="Hyperlink"/>
          </w:rPr>
          <w:t xml:space="preserve"> for studies evaluating critical illness and patient recovery. </w:t>
        </w:r>
      </w:hyperlink>
      <w:r w:rsidRPr="00DB6526">
        <w:rPr>
          <w:rFonts w:ascii="Helvetica Neue" w:hAnsi="Helvetica Neue"/>
        </w:rPr>
        <w:t xml:space="preserve">Curr </w:t>
      </w:r>
      <w:proofErr w:type="spellStart"/>
      <w:r w:rsidRPr="00DB6526">
        <w:rPr>
          <w:rFonts w:ascii="Helvetica Neue" w:hAnsi="Helvetica Neue"/>
        </w:rPr>
        <w:t>Opin</w:t>
      </w:r>
      <w:proofErr w:type="spellEnd"/>
      <w:r w:rsidRPr="00DB6526">
        <w:rPr>
          <w:rFonts w:ascii="Helvetica Neue" w:hAnsi="Helvetica Neue"/>
        </w:rPr>
        <w:t xml:space="preserve"> Crit Care. 2020 Oct;26(5):489-499.</w:t>
      </w:r>
    </w:p>
    <w:p w14:paraId="0F80A3C1" w14:textId="77777777" w:rsidR="00566FF9" w:rsidRDefault="000D18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Franks ZM, Alcock JA, Lam T, Haines KJ, Arora N, Ramanan M. </w:t>
      </w:r>
      <w:hyperlink r:id="rId4355" w:history="1">
        <w:r w:rsidRPr="00DB6526">
          <w:rPr>
            <w:rStyle w:val="Hyperlink"/>
          </w:rPr>
          <w:t xml:space="preserve">Physical Restraints and Post-Traumatic Stress Disorder in Survivors of Critical Illness: A Systematic Review and Meta-analysis. </w:t>
        </w:r>
      </w:hyperlink>
      <w:r w:rsidRPr="00DB6526">
        <w:rPr>
          <w:rFonts w:ascii="Helvetica Neue" w:hAnsi="Helvetica Neue"/>
        </w:rPr>
        <w:t xml:space="preserve">Ann Am </w:t>
      </w:r>
      <w:proofErr w:type="spellStart"/>
      <w:r w:rsidRPr="00DB6526">
        <w:rPr>
          <w:rFonts w:ascii="Helvetica Neue" w:hAnsi="Helvetica Neue"/>
        </w:rPr>
        <w:t>Thorac</w:t>
      </w:r>
      <w:proofErr w:type="spellEnd"/>
      <w:r w:rsidRPr="00DB6526">
        <w:rPr>
          <w:rFonts w:ascii="Helvetica Neue" w:hAnsi="Helvetica Neue"/>
        </w:rPr>
        <w:t xml:space="preserve"> Soc. 2020 Oct 19. </w:t>
      </w:r>
      <w:proofErr w:type="spellStart"/>
      <w:r w:rsidRPr="00DB6526">
        <w:rPr>
          <w:rFonts w:ascii="Helvetica Neue" w:hAnsi="Helvetica Neue"/>
        </w:rPr>
        <w:t>doi</w:t>
      </w:r>
      <w:proofErr w:type="spellEnd"/>
      <w:r w:rsidRPr="00DB6526">
        <w:rPr>
          <w:rFonts w:ascii="Helvetica Neue" w:hAnsi="Helvetica Neue"/>
        </w:rPr>
        <w:t>: 10.1513/AnnalsATS.202006-738OC</w:t>
      </w:r>
    </w:p>
    <w:p w14:paraId="7A1B5A69" w14:textId="17F9E95E" w:rsidR="00F90C6F" w:rsidRPr="00F90C6F" w:rsidRDefault="00F90C6F" w:rsidP="002676DA">
      <w:pPr>
        <w:pStyle w:val="KeinLeerraum"/>
        <w:numPr>
          <w:ilvl w:val="0"/>
          <w:numId w:val="26"/>
        </w:numPr>
        <w:spacing w:beforeLines="120" w:before="288" w:afterLines="120" w:after="288"/>
        <w:ind w:hanging="720"/>
        <w:contextualSpacing/>
        <w:rPr>
          <w:rFonts w:ascii="Helvetica Neue" w:hAnsi="Helvetica Neue"/>
        </w:rPr>
      </w:pPr>
      <w:r w:rsidRPr="00F90C6F">
        <w:rPr>
          <w:rFonts w:ascii="Helvetica Neue" w:hAnsi="Helvetica Neue"/>
        </w:rPr>
        <w:t xml:space="preserve">Su H, </w:t>
      </w:r>
      <w:proofErr w:type="spellStart"/>
      <w:r w:rsidRPr="00F90C6F">
        <w:rPr>
          <w:rFonts w:ascii="Helvetica Neue" w:hAnsi="Helvetica Neue"/>
        </w:rPr>
        <w:t>Dreesmann</w:t>
      </w:r>
      <w:proofErr w:type="spellEnd"/>
      <w:r w:rsidRPr="00F90C6F">
        <w:rPr>
          <w:rFonts w:ascii="Helvetica Neue" w:hAnsi="Helvetica Neue"/>
        </w:rPr>
        <w:t xml:space="preserve"> NJ, Hough CL, Bridges E, Thompson HJ. </w:t>
      </w:r>
      <w:hyperlink r:id="rId4356" w:history="1">
        <w:r w:rsidRPr="00F90C6F">
          <w:rPr>
            <w:rStyle w:val="Hyperlink"/>
          </w:rPr>
          <w:t xml:space="preserve">Factors associated with employment outcome after critical illness: Systematic review, meta-analysis, and meta-regression. </w:t>
        </w:r>
      </w:hyperlink>
      <w:r w:rsidRPr="00F90C6F">
        <w:rPr>
          <w:rFonts w:ascii="Helvetica Neue" w:hAnsi="Helvetica Neue"/>
        </w:rPr>
        <w:t xml:space="preserve">J Adv </w:t>
      </w:r>
      <w:proofErr w:type="spellStart"/>
      <w:r w:rsidRPr="00F90C6F">
        <w:rPr>
          <w:rFonts w:ascii="Helvetica Neue" w:hAnsi="Helvetica Neue"/>
        </w:rPr>
        <w:t>Nurs</w:t>
      </w:r>
      <w:proofErr w:type="spellEnd"/>
      <w:r w:rsidRPr="00F90C6F">
        <w:rPr>
          <w:rFonts w:ascii="Helvetica Neue" w:hAnsi="Helvetica Neue"/>
        </w:rPr>
        <w:t>. 2021 Feb;77(2):653-663</w:t>
      </w:r>
    </w:p>
    <w:p w14:paraId="0DEC090E" w14:textId="55FF5B69" w:rsidR="00EA6C01" w:rsidRPr="00EA6C01" w:rsidRDefault="00EA6C01" w:rsidP="002676DA">
      <w:pPr>
        <w:pStyle w:val="KeinLeerraum"/>
        <w:numPr>
          <w:ilvl w:val="0"/>
          <w:numId w:val="26"/>
        </w:numPr>
        <w:spacing w:beforeLines="120" w:before="288" w:afterLines="120" w:after="288"/>
        <w:ind w:hanging="720"/>
        <w:contextualSpacing/>
        <w:rPr>
          <w:rFonts w:ascii="Helvetica Neue" w:hAnsi="Helvetica Neue"/>
        </w:rPr>
      </w:pPr>
      <w:r w:rsidRPr="00EA6C01">
        <w:rPr>
          <w:rFonts w:ascii="Helvetica Neue" w:hAnsi="Helvetica Neue"/>
        </w:rPr>
        <w:t xml:space="preserve">Kusi-Appiah E, </w:t>
      </w:r>
      <w:proofErr w:type="spellStart"/>
      <w:r w:rsidRPr="00EA6C01">
        <w:rPr>
          <w:rFonts w:ascii="Helvetica Neue" w:hAnsi="Helvetica Neue"/>
        </w:rPr>
        <w:t>Karanikola</w:t>
      </w:r>
      <w:proofErr w:type="spellEnd"/>
      <w:r w:rsidRPr="00EA6C01">
        <w:rPr>
          <w:rFonts w:ascii="Helvetica Neue" w:hAnsi="Helvetica Neue"/>
        </w:rPr>
        <w:t xml:space="preserve"> M, Pant U, Meghani S, Kennedy M, </w:t>
      </w:r>
      <w:proofErr w:type="spellStart"/>
      <w:r w:rsidRPr="00EA6C01">
        <w:rPr>
          <w:rFonts w:ascii="Helvetica Neue" w:hAnsi="Helvetica Neue"/>
        </w:rPr>
        <w:t>Papathanassoglou</w:t>
      </w:r>
      <w:proofErr w:type="spellEnd"/>
      <w:r w:rsidRPr="00EA6C01">
        <w:rPr>
          <w:rFonts w:ascii="Helvetica Neue" w:hAnsi="Helvetica Neue"/>
        </w:rPr>
        <w:t xml:space="preserve"> E. </w:t>
      </w:r>
      <w:hyperlink r:id="rId4357" w:history="1">
        <w:r w:rsidRPr="00EA6C01">
          <w:rPr>
            <w:rStyle w:val="Hyperlink"/>
          </w:rPr>
          <w:t xml:space="preserve">Tools for assessment of acute psychological distress in </w:t>
        </w:r>
        <w:r w:rsidRPr="00EA6C01">
          <w:rPr>
            <w:rStyle w:val="Hyperlink"/>
          </w:rPr>
          <w:lastRenderedPageBreak/>
          <w:t xml:space="preserve">critical illness: A scoping review. </w:t>
        </w:r>
      </w:hyperlink>
      <w:r w:rsidRPr="00EA6C01">
        <w:rPr>
          <w:rFonts w:ascii="Helvetica Neue" w:hAnsi="Helvetica Neue"/>
        </w:rPr>
        <w:t xml:space="preserve">Aust Crit Care. 2021 Feb </w:t>
      </w:r>
      <w:proofErr w:type="gramStart"/>
      <w:r w:rsidRPr="00EA6C01">
        <w:rPr>
          <w:rFonts w:ascii="Helvetica Neue" w:hAnsi="Helvetica Neue"/>
        </w:rPr>
        <w:t>26:S</w:t>
      </w:r>
      <w:proofErr w:type="gramEnd"/>
      <w:r w:rsidRPr="00EA6C01">
        <w:rPr>
          <w:rFonts w:ascii="Helvetica Neue" w:hAnsi="Helvetica Neue"/>
        </w:rPr>
        <w:t>1036-7314(20)30351-9</w:t>
      </w:r>
    </w:p>
    <w:p w14:paraId="000A5041" w14:textId="5BEDF7C4" w:rsidR="00F55999" w:rsidRPr="00F55999" w:rsidRDefault="00F55999" w:rsidP="002676DA">
      <w:pPr>
        <w:pStyle w:val="KeinLeerraum"/>
        <w:numPr>
          <w:ilvl w:val="0"/>
          <w:numId w:val="26"/>
        </w:numPr>
        <w:spacing w:beforeLines="120" w:before="288" w:afterLines="120" w:after="288"/>
        <w:ind w:hanging="720"/>
        <w:contextualSpacing/>
        <w:rPr>
          <w:rFonts w:ascii="Helvetica Neue" w:hAnsi="Helvetica Neue"/>
        </w:rPr>
      </w:pPr>
      <w:r w:rsidRPr="00F55999">
        <w:rPr>
          <w:rFonts w:ascii="Helvetica Neue" w:hAnsi="Helvetica Neue"/>
        </w:rPr>
        <w:t xml:space="preserve">Yuan C, Timmins F, Thompson DR. </w:t>
      </w:r>
      <w:hyperlink r:id="rId4358" w:history="1">
        <w:proofErr w:type="gramStart"/>
        <w:r w:rsidRPr="00F55999">
          <w:rPr>
            <w:rStyle w:val="Hyperlink"/>
          </w:rPr>
          <w:t>Post-intensive</w:t>
        </w:r>
        <w:proofErr w:type="gramEnd"/>
        <w:r w:rsidRPr="00F55999">
          <w:rPr>
            <w:rStyle w:val="Hyperlink"/>
          </w:rPr>
          <w:t xml:space="preserve"> care syndrome: A concept analysis. </w:t>
        </w:r>
      </w:hyperlink>
      <w:r w:rsidRPr="00F55999">
        <w:rPr>
          <w:rFonts w:ascii="Helvetica Neue" w:hAnsi="Helvetica Neue"/>
        </w:rPr>
        <w:t xml:space="preserve">Int J </w:t>
      </w:r>
      <w:proofErr w:type="spellStart"/>
      <w:r w:rsidRPr="00F55999">
        <w:rPr>
          <w:rFonts w:ascii="Helvetica Neue" w:hAnsi="Helvetica Neue"/>
        </w:rPr>
        <w:t>Nurs</w:t>
      </w:r>
      <w:proofErr w:type="spellEnd"/>
      <w:r w:rsidRPr="00F55999">
        <w:rPr>
          <w:rFonts w:ascii="Helvetica Neue" w:hAnsi="Helvetica Neue"/>
        </w:rPr>
        <w:t xml:space="preserve"> Stud. 2021 </w:t>
      </w:r>
      <w:proofErr w:type="gramStart"/>
      <w:r w:rsidRPr="00F55999">
        <w:rPr>
          <w:rFonts w:ascii="Helvetica Neue" w:hAnsi="Helvetica Neue"/>
        </w:rPr>
        <w:t>Feb;114:103814</w:t>
      </w:r>
      <w:proofErr w:type="gramEnd"/>
    </w:p>
    <w:p w14:paraId="2502D5A1"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FC4FD2">
        <w:rPr>
          <w:rFonts w:cs="Helvetica"/>
          <w:color w:val="333333"/>
        </w:rPr>
        <w:t xml:space="preserve">Bassi TG, Rohrs EC, Reynolds SC. </w:t>
      </w:r>
      <w:hyperlink r:id="rId4359" w:history="1">
        <w:r w:rsidRPr="00FC4FD2">
          <w:rPr>
            <w:rStyle w:val="Hyperlink"/>
            <w:rFonts w:ascii="Arial" w:hAnsi="Arial" w:cs="Helvetica"/>
          </w:rPr>
          <w:t xml:space="preserve">Systematic review of cognitive impairment and brain insult after mechanical ventilation. </w:t>
        </w:r>
      </w:hyperlink>
      <w:r w:rsidRPr="00FC4FD2">
        <w:rPr>
          <w:rFonts w:cs="Helvetica"/>
          <w:color w:val="333333"/>
        </w:rPr>
        <w:t>Crit Care. 2021 Mar 10;25(1):99</w:t>
      </w:r>
    </w:p>
    <w:p w14:paraId="78CA382F"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2960C1">
        <w:rPr>
          <w:rFonts w:cs="Helvetica"/>
          <w:color w:val="333333"/>
          <w:lang w:val="de-DE"/>
        </w:rPr>
        <w:t xml:space="preserve">Parker AM, Sinha P, Needham DM. </w:t>
      </w:r>
      <w:hyperlink r:id="rId4360" w:history="1">
        <w:r w:rsidRPr="00FC4FD2">
          <w:rPr>
            <w:rStyle w:val="Hyperlink"/>
            <w:rFonts w:ascii="Arial" w:hAnsi="Arial" w:cs="Helvetica"/>
          </w:rPr>
          <w:t xml:space="preserve">Biological Mechanisms of Cognitive and Physical Impairments after Critical Care. Rethinking the Inflammatory Model? </w:t>
        </w:r>
      </w:hyperlink>
      <w:r w:rsidRPr="00FC4FD2">
        <w:rPr>
          <w:rFonts w:cs="Helvetica"/>
          <w:color w:val="333333"/>
        </w:rPr>
        <w:t>Am J Respir Crit Care Med. 2021 Mar 15;203(6):665-667.</w:t>
      </w:r>
    </w:p>
    <w:p w14:paraId="00DA53D8" w14:textId="77777777" w:rsidR="00206E05" w:rsidRPr="00206E05" w:rsidRDefault="00206E05" w:rsidP="002676DA">
      <w:pPr>
        <w:pStyle w:val="KeinLeerraum"/>
        <w:numPr>
          <w:ilvl w:val="0"/>
          <w:numId w:val="26"/>
        </w:numPr>
        <w:spacing w:beforeLines="120" w:before="288" w:afterLines="120" w:after="288"/>
        <w:ind w:hanging="720"/>
        <w:contextualSpacing/>
        <w:rPr>
          <w:rFonts w:cs="Helvetica"/>
          <w:color w:val="333333"/>
        </w:rPr>
      </w:pPr>
      <w:r w:rsidRPr="00206E05">
        <w:rPr>
          <w:rFonts w:cs="Helvetica"/>
          <w:color w:val="333333"/>
        </w:rPr>
        <w:t xml:space="preserve">Gosse PJ, </w:t>
      </w:r>
      <w:proofErr w:type="spellStart"/>
      <w:r w:rsidRPr="00206E05">
        <w:rPr>
          <w:rFonts w:cs="Helvetica"/>
          <w:color w:val="333333"/>
        </w:rPr>
        <w:t>Kassardjian</w:t>
      </w:r>
      <w:proofErr w:type="spellEnd"/>
      <w:r w:rsidRPr="00206E05">
        <w:rPr>
          <w:rFonts w:cs="Helvetica"/>
          <w:color w:val="333333"/>
        </w:rPr>
        <w:t xml:space="preserve"> CD, Masellis M, Mitchell SB. </w:t>
      </w:r>
      <w:hyperlink r:id="rId4361" w:history="1">
        <w:r w:rsidRPr="00206E05">
          <w:rPr>
            <w:rStyle w:val="Hyperlink"/>
            <w:rFonts w:ascii="Arial" w:hAnsi="Arial" w:cs="Helvetica"/>
          </w:rPr>
          <w:t xml:space="preserve">Virtual care for patients with Alzheimer disease and related dementias during the COVID-19 era and beyond. </w:t>
        </w:r>
      </w:hyperlink>
      <w:r w:rsidRPr="00671D72">
        <w:rPr>
          <w:rFonts w:cs="Helvetica"/>
          <w:color w:val="333333"/>
        </w:rPr>
        <w:t>CMAJ. 2021 Mar 15;193(11</w:t>
      </w:r>
      <w:proofErr w:type="gramStart"/>
      <w:r w:rsidRPr="00671D72">
        <w:rPr>
          <w:rFonts w:cs="Helvetica"/>
          <w:color w:val="333333"/>
        </w:rPr>
        <w:t>):E</w:t>
      </w:r>
      <w:proofErr w:type="gramEnd"/>
      <w:r w:rsidRPr="00671D72">
        <w:rPr>
          <w:rFonts w:cs="Helvetica"/>
          <w:color w:val="333333"/>
        </w:rPr>
        <w:t>371-E377</w:t>
      </w:r>
    </w:p>
    <w:p w14:paraId="434BCA7A" w14:textId="4A694B9A"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r w:rsidRPr="00671D72">
        <w:rPr>
          <w:rFonts w:ascii="Helvetica Neue" w:hAnsi="Helvetica Neue"/>
        </w:rPr>
        <w:t xml:space="preserve">Brandao Barreto B, Luz M, Alves Valente do Amaral Lopes S, Goulart Rosa R, Gusmao-Flores D. </w:t>
      </w:r>
      <w:hyperlink r:id="rId4362" w:history="1">
        <w:r w:rsidRPr="00671D72">
          <w:rPr>
            <w:rStyle w:val="Hyperlink"/>
          </w:rPr>
          <w:t xml:space="preserve">Exploring Patients' Perceptions on ICU Diaries: A Systematic Review and Qualitative Data Synthesis. </w:t>
        </w:r>
      </w:hyperlink>
      <w:r w:rsidRPr="00671D72">
        <w:rPr>
          <w:rFonts w:ascii="Helvetica Neue" w:hAnsi="Helvetica Neue"/>
        </w:rPr>
        <w:t>Crit Care Med. 2021 Apr 5</w:t>
      </w:r>
    </w:p>
    <w:p w14:paraId="403AB7CC" w14:textId="23EF7987"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Hosey</w:t>
      </w:r>
      <w:proofErr w:type="spellEnd"/>
      <w:r w:rsidRPr="002960C1">
        <w:rPr>
          <w:rFonts w:ascii="Helvetica Neue" w:hAnsi="Helvetica Neue"/>
          <w:lang w:val="de-DE"/>
        </w:rPr>
        <w:t xml:space="preserve"> MM, Needham DM, </w:t>
      </w:r>
      <w:proofErr w:type="spellStart"/>
      <w:r w:rsidRPr="002960C1">
        <w:rPr>
          <w:rFonts w:ascii="Helvetica Neue" w:hAnsi="Helvetica Neue"/>
          <w:lang w:val="de-DE"/>
        </w:rPr>
        <w:t>Kudchadkar</w:t>
      </w:r>
      <w:proofErr w:type="spellEnd"/>
      <w:r w:rsidRPr="002960C1">
        <w:rPr>
          <w:rFonts w:ascii="Helvetica Neue" w:hAnsi="Helvetica Neue"/>
          <w:lang w:val="de-DE"/>
        </w:rPr>
        <w:t xml:space="preserve"> SR. </w:t>
      </w:r>
      <w:hyperlink r:id="rId4363" w:history="1">
        <w:r w:rsidRPr="00671D72">
          <w:rPr>
            <w:rStyle w:val="Hyperlink"/>
          </w:rPr>
          <w:t xml:space="preserve">Fatigue in critical care survivors: multidisciplinary and self-management strategies. </w:t>
        </w:r>
      </w:hyperlink>
      <w:proofErr w:type="spellStart"/>
      <w:r w:rsidRPr="00671D72">
        <w:rPr>
          <w:rFonts w:ascii="Helvetica Neue" w:hAnsi="Helvetica Neue"/>
        </w:rPr>
        <w:t>Anaesthesia</w:t>
      </w:r>
      <w:proofErr w:type="spellEnd"/>
      <w:r w:rsidRPr="00671D72">
        <w:rPr>
          <w:rFonts w:ascii="Helvetica Neue" w:hAnsi="Helvetica Neue"/>
        </w:rPr>
        <w:t>. 2021 Apr 20</w:t>
      </w:r>
    </w:p>
    <w:p w14:paraId="05BEA3C4" w14:textId="304E37B7" w:rsidR="00AA33D8" w:rsidRPr="00CD5C76" w:rsidRDefault="00671D72" w:rsidP="002676DA">
      <w:pPr>
        <w:pStyle w:val="KeinLeerraum"/>
        <w:numPr>
          <w:ilvl w:val="0"/>
          <w:numId w:val="26"/>
        </w:numPr>
        <w:spacing w:beforeLines="120" w:before="288" w:afterLines="120" w:after="288"/>
        <w:ind w:hanging="720"/>
        <w:contextualSpacing/>
        <w:rPr>
          <w:rFonts w:ascii="Helvetica Neue" w:hAnsi="Helvetica Neue"/>
        </w:rPr>
      </w:pPr>
      <w:r w:rsidRPr="00671D72">
        <w:rPr>
          <w:rFonts w:ascii="Helvetica Neue" w:hAnsi="Helvetica Neue"/>
        </w:rPr>
        <w:t>Rima A. Mohammad</w:t>
      </w:r>
      <w:r>
        <w:rPr>
          <w:rFonts w:ascii="Helvetica Neue" w:hAnsi="Helvetica Neue"/>
        </w:rPr>
        <w:t xml:space="preserve"> et al. </w:t>
      </w:r>
      <w:r w:rsidRPr="00671D72">
        <w:rPr>
          <w:rFonts w:ascii="Helvetica Neue" w:hAnsi="Helvetica Neue"/>
        </w:rPr>
        <w:t>Clinical pharmacist services within intensive care unit recovery clinics: An opinion of the critical care practice and research network of the American College of Clinical Pharmacy</w:t>
      </w:r>
      <w:r>
        <w:rPr>
          <w:rFonts w:ascii="Helvetica Neue" w:hAnsi="Helvetica Neue"/>
        </w:rPr>
        <w:t xml:space="preserve">. </w:t>
      </w:r>
      <w:hyperlink r:id="rId4364" w:history="1">
        <w:r w:rsidRPr="00CD5C76">
          <w:rPr>
            <w:rStyle w:val="Hyperlink"/>
          </w:rPr>
          <w:t>https://accpjournals.onlinelibrary.wiley.com/doi/full/10.1002/jac5.1311</w:t>
        </w:r>
      </w:hyperlink>
      <w:r w:rsidRPr="00CD5C76">
        <w:rPr>
          <w:rFonts w:ascii="Helvetica Neue" w:hAnsi="Helvetica Neue"/>
        </w:rPr>
        <w:t xml:space="preserve"> </w:t>
      </w:r>
    </w:p>
    <w:p w14:paraId="5001829A" w14:textId="522A2552" w:rsidR="007624B9" w:rsidRPr="007624B9" w:rsidRDefault="007624B9"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CD5C76">
        <w:rPr>
          <w:rFonts w:ascii="Helvetica Neue" w:hAnsi="Helvetica Neue"/>
        </w:rPr>
        <w:t>Cherak</w:t>
      </w:r>
      <w:proofErr w:type="spellEnd"/>
      <w:r w:rsidRPr="00CD5C76">
        <w:rPr>
          <w:rFonts w:ascii="Helvetica Neue" w:hAnsi="Helvetica Neue"/>
        </w:rPr>
        <w:t xml:space="preserve"> SJ, </w:t>
      </w:r>
      <w:proofErr w:type="spellStart"/>
      <w:r w:rsidRPr="00CD5C76">
        <w:rPr>
          <w:rFonts w:ascii="Helvetica Neue" w:hAnsi="Helvetica Neue"/>
        </w:rPr>
        <w:t>Rosgen</w:t>
      </w:r>
      <w:proofErr w:type="spellEnd"/>
      <w:r w:rsidRPr="00CD5C76">
        <w:rPr>
          <w:rFonts w:ascii="Helvetica Neue" w:hAnsi="Helvetica Neue"/>
        </w:rPr>
        <w:t xml:space="preserve"> BK, </w:t>
      </w:r>
      <w:proofErr w:type="spellStart"/>
      <w:r w:rsidRPr="00CD5C76">
        <w:rPr>
          <w:rFonts w:ascii="Helvetica Neue" w:hAnsi="Helvetica Neue"/>
        </w:rPr>
        <w:t>Amarbayan</w:t>
      </w:r>
      <w:proofErr w:type="spellEnd"/>
      <w:r w:rsidRPr="00CD5C76">
        <w:rPr>
          <w:rFonts w:ascii="Helvetica Neue" w:hAnsi="Helvetica Neue"/>
        </w:rPr>
        <w:t xml:space="preserve"> M, Wollny K, Doig CJ, Patten SB, Stelfox HT, Fiest KM. </w:t>
      </w:r>
      <w:hyperlink r:id="rId4365" w:history="1">
        <w:r w:rsidRPr="007624B9">
          <w:rPr>
            <w:rStyle w:val="Hyperlink"/>
          </w:rPr>
          <w:t xml:space="preserve">Mental Health Interventions to Improve Psychological Outcomes in Informal Caregivers of Critically Ill Patients: A Systematic Review and Meta-Analysis. </w:t>
        </w:r>
      </w:hyperlink>
      <w:r w:rsidRPr="00CD5C76">
        <w:rPr>
          <w:rFonts w:ascii="Helvetica Neue" w:hAnsi="Helvetica Neue"/>
        </w:rPr>
        <w:t>Crit Care Med. 2021 Apr 8</w:t>
      </w:r>
    </w:p>
    <w:p w14:paraId="7448A45D" w14:textId="614D3D4A" w:rsidR="009E3C5B" w:rsidRPr="009E3C5B" w:rsidRDefault="009E3C5B" w:rsidP="002676DA">
      <w:pPr>
        <w:pStyle w:val="KeinLeerraum"/>
        <w:numPr>
          <w:ilvl w:val="0"/>
          <w:numId w:val="26"/>
        </w:numPr>
        <w:spacing w:beforeLines="120" w:before="288" w:afterLines="120" w:after="288"/>
        <w:ind w:hanging="720"/>
        <w:contextualSpacing/>
        <w:rPr>
          <w:rFonts w:ascii="Helvetica Neue" w:hAnsi="Helvetica Neue"/>
        </w:rPr>
      </w:pPr>
      <w:r w:rsidRPr="009E3C5B">
        <w:rPr>
          <w:rFonts w:ascii="Helvetica Neue" w:hAnsi="Helvetica Neue"/>
        </w:rPr>
        <w:t xml:space="preserve">Dol M, Varatharajan S, </w:t>
      </w:r>
      <w:proofErr w:type="spellStart"/>
      <w:r w:rsidRPr="009E3C5B">
        <w:rPr>
          <w:rFonts w:ascii="Helvetica Neue" w:hAnsi="Helvetica Neue"/>
        </w:rPr>
        <w:t>Neiterman</w:t>
      </w:r>
      <w:proofErr w:type="spellEnd"/>
      <w:r w:rsidRPr="009E3C5B">
        <w:rPr>
          <w:rFonts w:ascii="Helvetica Neue" w:hAnsi="Helvetica Neue"/>
        </w:rPr>
        <w:t xml:space="preserve"> E, McKnight E, Crouch M, McDonald E, Malachowski C, Dali N, Giau E, MacEachen E. </w:t>
      </w:r>
      <w:hyperlink r:id="rId4366" w:history="1">
        <w:r w:rsidRPr="009E3C5B">
          <w:rPr>
            <w:rStyle w:val="Hyperlink"/>
          </w:rPr>
          <w:t xml:space="preserve">Systematic Review of the Impact on Return to Work of Return-to-Work Coordinators. </w:t>
        </w:r>
      </w:hyperlink>
      <w:r w:rsidRPr="009E3C5B">
        <w:rPr>
          <w:rFonts w:ascii="Helvetica Neue" w:hAnsi="Helvetica Neue"/>
        </w:rPr>
        <w:t xml:space="preserve">J </w:t>
      </w:r>
      <w:proofErr w:type="spellStart"/>
      <w:r w:rsidRPr="009E3C5B">
        <w:rPr>
          <w:rFonts w:ascii="Helvetica Neue" w:hAnsi="Helvetica Neue"/>
        </w:rPr>
        <w:t>Occup</w:t>
      </w:r>
      <w:proofErr w:type="spellEnd"/>
      <w:r w:rsidRPr="009E3C5B">
        <w:rPr>
          <w:rFonts w:ascii="Helvetica Neue" w:hAnsi="Helvetica Neue"/>
        </w:rPr>
        <w:t xml:space="preserve"> </w:t>
      </w:r>
      <w:proofErr w:type="spellStart"/>
      <w:r w:rsidRPr="009E3C5B">
        <w:rPr>
          <w:rFonts w:ascii="Helvetica Neue" w:hAnsi="Helvetica Neue"/>
        </w:rPr>
        <w:t>Rehabil</w:t>
      </w:r>
      <w:proofErr w:type="spellEnd"/>
      <w:r w:rsidRPr="009E3C5B">
        <w:rPr>
          <w:rFonts w:ascii="Helvetica Neue" w:hAnsi="Helvetica Neue"/>
        </w:rPr>
        <w:t xml:space="preserve">. </w:t>
      </w:r>
      <w:r w:rsidRPr="004E7036">
        <w:rPr>
          <w:rFonts w:ascii="Helvetica Neue" w:hAnsi="Helvetica Neue"/>
        </w:rPr>
        <w:t>2021 Apr 21</w:t>
      </w:r>
    </w:p>
    <w:p w14:paraId="54F2FD9D" w14:textId="56B95FAC" w:rsidR="00C7192C" w:rsidRPr="00C7192C" w:rsidRDefault="00C7192C" w:rsidP="002676DA">
      <w:pPr>
        <w:pStyle w:val="KeinLeerraum"/>
        <w:numPr>
          <w:ilvl w:val="0"/>
          <w:numId w:val="26"/>
        </w:numPr>
        <w:spacing w:beforeLines="120" w:before="288" w:afterLines="120" w:after="288"/>
        <w:ind w:hanging="720"/>
        <w:contextualSpacing/>
        <w:rPr>
          <w:rFonts w:ascii="Helvetica Neue" w:hAnsi="Helvetica Neue"/>
        </w:rPr>
      </w:pPr>
      <w:r w:rsidRPr="00C7192C">
        <w:rPr>
          <w:rFonts w:ascii="Helvetica Neue" w:hAnsi="Helvetica Neue"/>
        </w:rPr>
        <w:t xml:space="preserve">Johanna Josepha </w:t>
      </w:r>
      <w:proofErr w:type="spellStart"/>
      <w:r w:rsidRPr="00C7192C">
        <w:rPr>
          <w:rFonts w:ascii="Helvetica Neue" w:hAnsi="Helvetica Neue"/>
        </w:rPr>
        <w:t>Op't</w:t>
      </w:r>
      <w:proofErr w:type="spellEnd"/>
      <w:r w:rsidRPr="00C7192C">
        <w:rPr>
          <w:rFonts w:ascii="Helvetica Neue" w:hAnsi="Helvetica Neue"/>
        </w:rPr>
        <w:t xml:space="preserve"> Hoog SA, </w:t>
      </w:r>
      <w:proofErr w:type="spellStart"/>
      <w:r w:rsidRPr="00C7192C">
        <w:rPr>
          <w:rFonts w:ascii="Helvetica Neue" w:hAnsi="Helvetica Neue"/>
        </w:rPr>
        <w:t>Eskes</w:t>
      </w:r>
      <w:proofErr w:type="spellEnd"/>
      <w:r w:rsidRPr="00C7192C">
        <w:rPr>
          <w:rFonts w:ascii="Helvetica Neue" w:hAnsi="Helvetica Neue"/>
        </w:rPr>
        <w:t xml:space="preserve"> AM, Johanna van </w:t>
      </w:r>
      <w:proofErr w:type="spellStart"/>
      <w:r w:rsidRPr="00C7192C">
        <w:rPr>
          <w:rFonts w:ascii="Helvetica Neue" w:hAnsi="Helvetica Neue"/>
        </w:rPr>
        <w:t>Mersbergen</w:t>
      </w:r>
      <w:proofErr w:type="spellEnd"/>
      <w:r w:rsidRPr="00C7192C">
        <w:rPr>
          <w:rFonts w:ascii="Helvetica Neue" w:hAnsi="Helvetica Neue"/>
        </w:rPr>
        <w:t xml:space="preserve">-de Bruin MP, </w:t>
      </w:r>
      <w:proofErr w:type="spellStart"/>
      <w:r w:rsidRPr="00C7192C">
        <w:rPr>
          <w:rFonts w:ascii="Helvetica Neue" w:hAnsi="Helvetica Neue"/>
        </w:rPr>
        <w:t>Pelgrim</w:t>
      </w:r>
      <w:proofErr w:type="spellEnd"/>
      <w:r w:rsidRPr="00C7192C">
        <w:rPr>
          <w:rFonts w:ascii="Helvetica Neue" w:hAnsi="Helvetica Neue"/>
        </w:rPr>
        <w:t xml:space="preserve"> T, van der Hoeven H, Vermeulen H, Maria </w:t>
      </w:r>
      <w:proofErr w:type="spellStart"/>
      <w:r w:rsidRPr="00C7192C">
        <w:rPr>
          <w:rFonts w:ascii="Helvetica Neue" w:hAnsi="Helvetica Neue"/>
        </w:rPr>
        <w:t>Vloet</w:t>
      </w:r>
      <w:proofErr w:type="spellEnd"/>
      <w:r w:rsidRPr="00C7192C">
        <w:rPr>
          <w:rFonts w:ascii="Helvetica Neue" w:hAnsi="Helvetica Neue"/>
        </w:rPr>
        <w:t xml:space="preserve"> LC. </w:t>
      </w:r>
      <w:hyperlink r:id="rId4367" w:history="1">
        <w:r w:rsidRPr="00C7192C">
          <w:rPr>
            <w:rStyle w:val="Hyperlink"/>
          </w:rPr>
          <w:t xml:space="preserve">The effects of intensive care unit-initiated transitional care interventions on elements of post-intensive care syndrome: A systematic review and meta-analysis. </w:t>
        </w:r>
      </w:hyperlink>
      <w:r w:rsidRPr="00C7192C">
        <w:rPr>
          <w:rFonts w:ascii="Helvetica Neue" w:hAnsi="Helvetica Neue"/>
        </w:rPr>
        <w:t xml:space="preserve">Aust Crit Care. 2021 Jun </w:t>
      </w:r>
      <w:proofErr w:type="gramStart"/>
      <w:r w:rsidRPr="00C7192C">
        <w:rPr>
          <w:rFonts w:ascii="Helvetica Neue" w:hAnsi="Helvetica Neue"/>
        </w:rPr>
        <w:t>10:S</w:t>
      </w:r>
      <w:proofErr w:type="gramEnd"/>
      <w:r w:rsidRPr="00C7192C">
        <w:rPr>
          <w:rFonts w:ascii="Helvetica Neue" w:hAnsi="Helvetica Neue"/>
        </w:rPr>
        <w:t>1036-7314(21)00067-9</w:t>
      </w:r>
    </w:p>
    <w:p w14:paraId="1E739769" w14:textId="75315A2C"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Sun X, Huang D, Zeng F, Ye Q, Xiao H, </w:t>
      </w:r>
      <w:proofErr w:type="spellStart"/>
      <w:r w:rsidRPr="009B3FD0">
        <w:rPr>
          <w:rFonts w:ascii="Helvetica Neue" w:hAnsi="Helvetica Neue"/>
        </w:rPr>
        <w:t>Lv</w:t>
      </w:r>
      <w:proofErr w:type="spellEnd"/>
      <w:r w:rsidRPr="009B3FD0">
        <w:rPr>
          <w:rFonts w:ascii="Helvetica Neue" w:hAnsi="Helvetica Neue"/>
        </w:rPr>
        <w:t xml:space="preserve"> D, Zhao P, Cui X. </w:t>
      </w:r>
      <w:hyperlink r:id="rId4368" w:history="1">
        <w:r w:rsidRPr="009B3FD0">
          <w:rPr>
            <w:rStyle w:val="Hyperlink"/>
          </w:rPr>
          <w:t xml:space="preserve">Effect of intensive care unit diary on incidence of posttraumatic stress disorder, anxiety, and </w:t>
        </w:r>
        <w:r w:rsidRPr="009B3FD0">
          <w:rPr>
            <w:rStyle w:val="Hyperlink"/>
          </w:rPr>
          <w:lastRenderedPageBreak/>
          <w:t xml:space="preserve">depression of adult intensive care unit survivors: A systematic review and meta-analysis. </w:t>
        </w:r>
      </w:hyperlink>
      <w:r w:rsidRPr="009B3FD0">
        <w:rPr>
          <w:rFonts w:ascii="Helvetica Neue" w:hAnsi="Helvetica Neue"/>
        </w:rPr>
        <w:t xml:space="preserve">J Adv </w:t>
      </w:r>
      <w:proofErr w:type="spellStart"/>
      <w:r w:rsidRPr="009B3FD0">
        <w:rPr>
          <w:rFonts w:ascii="Helvetica Neue" w:hAnsi="Helvetica Neue"/>
        </w:rPr>
        <w:t>Nurs</w:t>
      </w:r>
      <w:proofErr w:type="spellEnd"/>
      <w:r w:rsidRPr="009B3FD0">
        <w:rPr>
          <w:rFonts w:ascii="Helvetica Neue" w:hAnsi="Helvetica Neue"/>
        </w:rPr>
        <w:t>. 2021 Jul;77(7):2929-2941</w:t>
      </w:r>
    </w:p>
    <w:p w14:paraId="319B36E9" w14:textId="23FA51C2"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Brandao Barreto B, Luz M, do Amaral Lopes SAV, Rosa RG, Gusmao-Flores D. </w:t>
      </w:r>
      <w:hyperlink r:id="rId4369" w:history="1">
        <w:r w:rsidRPr="009B3FD0">
          <w:rPr>
            <w:rStyle w:val="Hyperlink"/>
          </w:rPr>
          <w:t xml:space="preserve">Exploring family members' and health care professionals' perceptions on ICU diaries: a systematic review and qualitative data synthesis. </w:t>
        </w:r>
      </w:hyperlink>
      <w:r w:rsidRPr="009B3FD0">
        <w:rPr>
          <w:rFonts w:ascii="Helvetica Neue" w:hAnsi="Helvetica Neue"/>
        </w:rPr>
        <w:t>Intensive Care Med. 2021 Jul;47(7):737-749</w:t>
      </w:r>
    </w:p>
    <w:p w14:paraId="65E40E4E" w14:textId="650FB1D0"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Simon N, Robertson L, Lewis C, Roberts NP, Bethell A, Dawson S, Bisson JI. </w:t>
      </w:r>
      <w:hyperlink r:id="rId4370" w:history="1">
        <w:r w:rsidRPr="009B3FD0">
          <w:rPr>
            <w:rStyle w:val="Hyperlink"/>
          </w:rPr>
          <w:t xml:space="preserve">Internet-based cognitive and </w:t>
        </w:r>
        <w:proofErr w:type="spellStart"/>
        <w:r w:rsidRPr="009B3FD0">
          <w:rPr>
            <w:rStyle w:val="Hyperlink"/>
          </w:rPr>
          <w:t>behavioural</w:t>
        </w:r>
        <w:proofErr w:type="spellEnd"/>
        <w:r w:rsidRPr="009B3FD0">
          <w:rPr>
            <w:rStyle w:val="Hyperlink"/>
          </w:rPr>
          <w:t xml:space="preserve"> therapies for post-traumatic stress disorder (PTSD) in adults. </w:t>
        </w:r>
      </w:hyperlink>
      <w:r w:rsidRPr="009B3FD0">
        <w:rPr>
          <w:rFonts w:ascii="Helvetica Neue" w:hAnsi="Helvetica Neue"/>
        </w:rPr>
        <w:t>Cochrane Database Syst Rev. 2021 May 20;5(5):CD011710.</w:t>
      </w:r>
    </w:p>
    <w:p w14:paraId="1F0D5326" w14:textId="2710E41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Haug VF, </w:t>
      </w:r>
      <w:proofErr w:type="spellStart"/>
      <w:r w:rsidRPr="007A7A47">
        <w:rPr>
          <w:rFonts w:ascii="Helvetica Neue" w:hAnsi="Helvetica Neue"/>
        </w:rPr>
        <w:t>Tapking</w:t>
      </w:r>
      <w:proofErr w:type="spellEnd"/>
      <w:r w:rsidRPr="007A7A47">
        <w:rPr>
          <w:rFonts w:ascii="Helvetica Neue" w:hAnsi="Helvetica Neue"/>
        </w:rPr>
        <w:t xml:space="preserve"> C, Panayi AC, Thiele P, Wang AT, Obed D, </w:t>
      </w:r>
      <w:proofErr w:type="spellStart"/>
      <w:r w:rsidRPr="007A7A47">
        <w:rPr>
          <w:rFonts w:ascii="Helvetica Neue" w:hAnsi="Helvetica Neue"/>
        </w:rPr>
        <w:t>Hirche</w:t>
      </w:r>
      <w:proofErr w:type="spellEnd"/>
      <w:r w:rsidRPr="007A7A47">
        <w:rPr>
          <w:rFonts w:ascii="Helvetica Neue" w:hAnsi="Helvetica Neue"/>
        </w:rPr>
        <w:t xml:space="preserve"> C, Most P, Kneser U, </w:t>
      </w:r>
      <w:proofErr w:type="spellStart"/>
      <w:r w:rsidRPr="007A7A47">
        <w:rPr>
          <w:rFonts w:ascii="Helvetica Neue" w:hAnsi="Helvetica Neue"/>
        </w:rPr>
        <w:t>Hundeshagen</w:t>
      </w:r>
      <w:proofErr w:type="spellEnd"/>
      <w:r w:rsidRPr="007A7A47">
        <w:rPr>
          <w:rFonts w:ascii="Helvetica Neue" w:hAnsi="Helvetica Neue"/>
        </w:rPr>
        <w:t xml:space="preserve"> G. </w:t>
      </w:r>
      <w:hyperlink r:id="rId4371" w:history="1">
        <w:r w:rsidRPr="007A7A47">
          <w:rPr>
            <w:rStyle w:val="Hyperlink"/>
          </w:rPr>
          <w:t xml:space="preserve">Long-term sequelae of critical illness in sepsis, trauma and burns: a systematic review and meta-analysis. </w:t>
        </w:r>
      </w:hyperlink>
      <w:r w:rsidRPr="007A7A47">
        <w:rPr>
          <w:rFonts w:ascii="Helvetica Neue" w:hAnsi="Helvetica Neue"/>
        </w:rPr>
        <w:t>J Trauma Acute Care Surg. 2021 Jul 9</w:t>
      </w:r>
    </w:p>
    <w:p w14:paraId="1803C87F" w14:textId="179228F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Devlin JW, Needham DM. </w:t>
      </w:r>
      <w:hyperlink r:id="rId4372" w:history="1">
        <w:r w:rsidRPr="007A7A47">
          <w:rPr>
            <w:rStyle w:val="Hyperlink"/>
          </w:rPr>
          <w:t xml:space="preserve">Long-Term Outcomes after Delirium in the ICU: Addressing Gaps in our Knowledge. </w:t>
        </w:r>
      </w:hyperlink>
      <w:r w:rsidRPr="007A7A47">
        <w:rPr>
          <w:rFonts w:ascii="Helvetica Neue" w:hAnsi="Helvetica Neue"/>
        </w:rPr>
        <w:t>Am J Respir Crit Care Med. 2021 Jun 29</w:t>
      </w:r>
    </w:p>
    <w:p w14:paraId="2998BD06" w14:textId="3C226E57"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Bellon F, Mora-Noya V, </w:t>
      </w:r>
      <w:proofErr w:type="spellStart"/>
      <w:r w:rsidRPr="007A7A47">
        <w:rPr>
          <w:rFonts w:ascii="Helvetica Neue" w:hAnsi="Helvetica Neue"/>
        </w:rPr>
        <w:t>Pastells-Peiró</w:t>
      </w:r>
      <w:proofErr w:type="spellEnd"/>
      <w:r w:rsidRPr="007A7A47">
        <w:rPr>
          <w:rFonts w:ascii="Helvetica Neue" w:hAnsi="Helvetica Neue"/>
        </w:rPr>
        <w:t xml:space="preserve"> R, Abad-</w:t>
      </w:r>
      <w:proofErr w:type="spellStart"/>
      <w:r w:rsidRPr="007A7A47">
        <w:rPr>
          <w:rFonts w:ascii="Helvetica Neue" w:hAnsi="Helvetica Neue"/>
        </w:rPr>
        <w:t>Corpa</w:t>
      </w:r>
      <w:proofErr w:type="spellEnd"/>
      <w:r w:rsidRPr="007A7A47">
        <w:rPr>
          <w:rFonts w:ascii="Helvetica Neue" w:hAnsi="Helvetica Neue"/>
        </w:rPr>
        <w:t xml:space="preserve"> E, Gea-Sánchez M, Moreno-</w:t>
      </w:r>
      <w:proofErr w:type="spellStart"/>
      <w:r w:rsidRPr="007A7A47">
        <w:rPr>
          <w:rFonts w:ascii="Helvetica Neue" w:hAnsi="Helvetica Neue"/>
        </w:rPr>
        <w:t>Casbas</w:t>
      </w:r>
      <w:proofErr w:type="spellEnd"/>
      <w:r w:rsidRPr="007A7A47">
        <w:rPr>
          <w:rFonts w:ascii="Helvetica Neue" w:hAnsi="Helvetica Neue"/>
        </w:rPr>
        <w:t xml:space="preserve"> T. </w:t>
      </w:r>
      <w:hyperlink r:id="rId4373" w:history="1">
        <w:r w:rsidRPr="007A7A47">
          <w:rPr>
            <w:rStyle w:val="Hyperlink"/>
          </w:rPr>
          <w:t xml:space="preserve">The efficacy of nursing interventions on sleep quality in hospitalized patients: A systematic review of randomized controlled trials. </w:t>
        </w:r>
      </w:hyperlink>
      <w:r w:rsidRPr="007A7A47">
        <w:rPr>
          <w:rFonts w:ascii="Helvetica Neue" w:hAnsi="Helvetica Neue"/>
        </w:rPr>
        <w:t xml:space="preserve">Int J </w:t>
      </w:r>
      <w:proofErr w:type="spellStart"/>
      <w:r w:rsidRPr="007A7A47">
        <w:rPr>
          <w:rFonts w:ascii="Helvetica Neue" w:hAnsi="Helvetica Neue"/>
        </w:rPr>
        <w:t>Nurs</w:t>
      </w:r>
      <w:proofErr w:type="spellEnd"/>
      <w:r w:rsidRPr="007A7A47">
        <w:rPr>
          <w:rFonts w:ascii="Helvetica Neue" w:hAnsi="Helvetica Neue"/>
        </w:rPr>
        <w:t xml:space="preserve"> Stud. 2021 </w:t>
      </w:r>
      <w:proofErr w:type="gramStart"/>
      <w:r w:rsidRPr="007A7A47">
        <w:rPr>
          <w:rFonts w:ascii="Helvetica Neue" w:hAnsi="Helvetica Neue"/>
        </w:rPr>
        <w:t>Mar;115:103855</w:t>
      </w:r>
      <w:proofErr w:type="gramEnd"/>
    </w:p>
    <w:p w14:paraId="4D59FDB8" w14:textId="13C30254"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t xml:space="preserve">Connolly B. </w:t>
      </w:r>
      <w:hyperlink r:id="rId4374" w:history="1">
        <w:r w:rsidRPr="001800FD">
          <w:rPr>
            <w:rStyle w:val="Hyperlink"/>
          </w:rPr>
          <w:t xml:space="preserve">Returning to work following critical illness: milestone or millstone? </w:t>
        </w:r>
      </w:hyperlink>
      <w:r w:rsidRPr="001800FD">
        <w:rPr>
          <w:rFonts w:ascii="Helvetica Neue" w:hAnsi="Helvetica Neue"/>
        </w:rPr>
        <w:t xml:space="preserve">Thorax. 2021 Aug </w:t>
      </w:r>
      <w:proofErr w:type="gramStart"/>
      <w:r w:rsidRPr="001800FD">
        <w:rPr>
          <w:rFonts w:ascii="Helvetica Neue" w:hAnsi="Helvetica Neue"/>
        </w:rPr>
        <w:t>5:thoraxjnl</w:t>
      </w:r>
      <w:proofErr w:type="gramEnd"/>
      <w:r w:rsidRPr="001800FD">
        <w:rPr>
          <w:rFonts w:ascii="Helvetica Neue" w:hAnsi="Helvetica Neue"/>
        </w:rPr>
        <w:t>-2021-217491</w:t>
      </w:r>
    </w:p>
    <w:p w14:paraId="37D969A8" w14:textId="5E6A718B"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t xml:space="preserve">Turnbull AE, Ji H, </w:t>
      </w:r>
      <w:proofErr w:type="spellStart"/>
      <w:r w:rsidRPr="001800FD">
        <w:rPr>
          <w:rFonts w:ascii="Helvetica Neue" w:hAnsi="Helvetica Neue"/>
        </w:rPr>
        <w:t>Dinglas</w:t>
      </w:r>
      <w:proofErr w:type="spellEnd"/>
      <w:r w:rsidRPr="001800FD">
        <w:rPr>
          <w:rFonts w:ascii="Helvetica Neue" w:hAnsi="Helvetica Neue"/>
        </w:rPr>
        <w:t xml:space="preserve"> VD, Wu AW, Mendez-Tellez PA, Himmelfarb CD, Shanholtz CB, Hosey MM, Hopkins RO, Needham DM. </w:t>
      </w:r>
      <w:hyperlink r:id="rId4375" w:history="1">
        <w:r w:rsidRPr="001800FD">
          <w:rPr>
            <w:rStyle w:val="Hyperlink"/>
          </w:rPr>
          <w:t xml:space="preserve">Understanding patients' perceived health after critical illness: analysis of two prospective, longitudinal studies of ARDS survivors. </w:t>
        </w:r>
      </w:hyperlink>
      <w:r w:rsidRPr="001800FD">
        <w:rPr>
          <w:rFonts w:ascii="Helvetica Neue" w:hAnsi="Helvetica Neue"/>
        </w:rPr>
        <w:t xml:space="preserve">Chest. 2021 Aug </w:t>
      </w:r>
      <w:proofErr w:type="gramStart"/>
      <w:r w:rsidRPr="001800FD">
        <w:rPr>
          <w:rFonts w:ascii="Helvetica Neue" w:hAnsi="Helvetica Neue"/>
        </w:rPr>
        <w:t>19:S</w:t>
      </w:r>
      <w:proofErr w:type="gramEnd"/>
      <w:r w:rsidRPr="001800FD">
        <w:rPr>
          <w:rFonts w:ascii="Helvetica Neue" w:hAnsi="Helvetica Neue"/>
        </w:rPr>
        <w:t>0012-3692(21)03687-4.</w:t>
      </w:r>
    </w:p>
    <w:p w14:paraId="0825E4DD" w14:textId="721B7167" w:rsidR="00257145" w:rsidRPr="00257145" w:rsidRDefault="00257145"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57145">
        <w:rPr>
          <w:rFonts w:ascii="Helvetica Neue" w:hAnsi="Helvetica Neue"/>
        </w:rPr>
        <w:t>Kosyakovsky</w:t>
      </w:r>
      <w:proofErr w:type="spellEnd"/>
      <w:r w:rsidRPr="00257145">
        <w:rPr>
          <w:rFonts w:ascii="Helvetica Neue" w:hAnsi="Helvetica Neue"/>
        </w:rPr>
        <w:t xml:space="preserve"> LB, </w:t>
      </w:r>
      <w:proofErr w:type="spellStart"/>
      <w:r w:rsidRPr="00257145">
        <w:rPr>
          <w:rFonts w:ascii="Helvetica Neue" w:hAnsi="Helvetica Neue"/>
        </w:rPr>
        <w:t>Angriman</w:t>
      </w:r>
      <w:proofErr w:type="spellEnd"/>
      <w:r w:rsidRPr="00257145">
        <w:rPr>
          <w:rFonts w:ascii="Helvetica Neue" w:hAnsi="Helvetica Neue"/>
        </w:rPr>
        <w:t xml:space="preserve"> F, Katz E, Adhikari NK, Godoy LC, Marshall JC, </w:t>
      </w:r>
      <w:proofErr w:type="spellStart"/>
      <w:r w:rsidRPr="00257145">
        <w:rPr>
          <w:rFonts w:ascii="Helvetica Neue" w:hAnsi="Helvetica Neue"/>
        </w:rPr>
        <w:t>Ferreyro</w:t>
      </w:r>
      <w:proofErr w:type="spellEnd"/>
      <w:r w:rsidRPr="00257145">
        <w:rPr>
          <w:rFonts w:ascii="Helvetica Neue" w:hAnsi="Helvetica Neue"/>
        </w:rPr>
        <w:t xml:space="preserve"> BL, Lee DS, Rosenson RS, Sattar N, Verma S, Toma A, </w:t>
      </w:r>
      <w:proofErr w:type="spellStart"/>
      <w:r w:rsidRPr="00257145">
        <w:rPr>
          <w:rFonts w:ascii="Helvetica Neue" w:hAnsi="Helvetica Neue"/>
        </w:rPr>
        <w:t>Englesakis</w:t>
      </w:r>
      <w:proofErr w:type="spellEnd"/>
      <w:r w:rsidRPr="00257145">
        <w:rPr>
          <w:rFonts w:ascii="Helvetica Neue" w:hAnsi="Helvetica Neue"/>
        </w:rPr>
        <w:t xml:space="preserve"> M, Burstein B, </w:t>
      </w:r>
      <w:proofErr w:type="spellStart"/>
      <w:r w:rsidRPr="00257145">
        <w:rPr>
          <w:rFonts w:ascii="Helvetica Neue" w:hAnsi="Helvetica Neue"/>
        </w:rPr>
        <w:t>Farkouh</w:t>
      </w:r>
      <w:proofErr w:type="spellEnd"/>
      <w:r w:rsidRPr="00257145">
        <w:rPr>
          <w:rFonts w:ascii="Helvetica Neue" w:hAnsi="Helvetica Neue"/>
        </w:rPr>
        <w:t xml:space="preserve"> ME, Herridge M, Ko DT, Scales DC, </w:t>
      </w:r>
      <w:proofErr w:type="spellStart"/>
      <w:r w:rsidRPr="00257145">
        <w:rPr>
          <w:rFonts w:ascii="Helvetica Neue" w:hAnsi="Helvetica Neue"/>
        </w:rPr>
        <w:t>Detsky</w:t>
      </w:r>
      <w:proofErr w:type="spellEnd"/>
      <w:r w:rsidRPr="00257145">
        <w:rPr>
          <w:rFonts w:ascii="Helvetica Neue" w:hAnsi="Helvetica Neue"/>
        </w:rPr>
        <w:t xml:space="preserve"> ME, Bibas L, Lawler PR. </w:t>
      </w:r>
      <w:hyperlink r:id="rId4376" w:history="1">
        <w:r w:rsidRPr="00257145">
          <w:rPr>
            <w:rStyle w:val="Hyperlink"/>
          </w:rPr>
          <w:t xml:space="preserve">Association between sepsis survivorship and long-term cardiovascular outcomes in adults: a systematic review and meta-analysis. </w:t>
        </w:r>
      </w:hyperlink>
      <w:r w:rsidRPr="00C76AA1">
        <w:rPr>
          <w:rFonts w:ascii="Helvetica Neue" w:hAnsi="Helvetica Neue"/>
        </w:rPr>
        <w:t>Intensive Care Med. 2021 Sep;47(9):931-942</w:t>
      </w:r>
    </w:p>
    <w:p w14:paraId="0049553E" w14:textId="0AD6B362" w:rsidR="00650D6F" w:rsidRPr="00650D6F" w:rsidRDefault="00650D6F"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71411C">
        <w:rPr>
          <w:rFonts w:ascii="Helvetica Neue" w:hAnsi="Helvetica Neue"/>
        </w:rPr>
        <w:t>Stanculescu</w:t>
      </w:r>
      <w:proofErr w:type="spellEnd"/>
      <w:r w:rsidRPr="0071411C">
        <w:rPr>
          <w:rFonts w:ascii="Helvetica Neue" w:hAnsi="Helvetica Neue"/>
        </w:rPr>
        <w:t xml:space="preserve"> D, Bergquist J. </w:t>
      </w:r>
      <w:hyperlink r:id="rId4377" w:history="1">
        <w:r w:rsidRPr="00650D6F">
          <w:rPr>
            <w:rStyle w:val="Hyperlink"/>
          </w:rPr>
          <w:t xml:space="preserve">Perspective: Drawing on Findings </w:t>
        </w:r>
        <w:proofErr w:type="gramStart"/>
        <w:r w:rsidRPr="00650D6F">
          <w:rPr>
            <w:rStyle w:val="Hyperlink"/>
          </w:rPr>
          <w:t>From</w:t>
        </w:r>
        <w:proofErr w:type="gramEnd"/>
        <w:r w:rsidRPr="00650D6F">
          <w:rPr>
            <w:rStyle w:val="Hyperlink"/>
          </w:rPr>
          <w:t xml:space="preserve"> Critical Illness to Explain </w:t>
        </w:r>
        <w:proofErr w:type="spellStart"/>
        <w:r w:rsidRPr="00650D6F">
          <w:rPr>
            <w:rStyle w:val="Hyperlink"/>
          </w:rPr>
          <w:t>Myalgic</w:t>
        </w:r>
        <w:proofErr w:type="spellEnd"/>
        <w:r w:rsidRPr="00650D6F">
          <w:rPr>
            <w:rStyle w:val="Hyperlink"/>
          </w:rPr>
          <w:t xml:space="preserve"> Encephalomyelitis/Chronic Fatigue Syndrome. </w:t>
        </w:r>
      </w:hyperlink>
      <w:r w:rsidRPr="00650D6F">
        <w:rPr>
          <w:rFonts w:ascii="Helvetica Neue" w:hAnsi="Helvetica Neue"/>
        </w:rPr>
        <w:t xml:space="preserve">Front Med (Lausanne). 2022 Mar </w:t>
      </w:r>
      <w:proofErr w:type="gramStart"/>
      <w:r w:rsidRPr="00650D6F">
        <w:rPr>
          <w:rFonts w:ascii="Helvetica Neue" w:hAnsi="Helvetica Neue"/>
        </w:rPr>
        <w:t>8;9:818728</w:t>
      </w:r>
      <w:proofErr w:type="gramEnd"/>
    </w:p>
    <w:p w14:paraId="2FD12299" w14:textId="78A87771" w:rsidR="00B44FF0" w:rsidRPr="00B44FF0" w:rsidRDefault="00B44FF0" w:rsidP="002676DA">
      <w:pPr>
        <w:pStyle w:val="KeinLeerraum"/>
        <w:numPr>
          <w:ilvl w:val="0"/>
          <w:numId w:val="26"/>
        </w:numPr>
        <w:spacing w:beforeLines="120" w:before="288" w:afterLines="120" w:after="288"/>
        <w:ind w:hanging="720"/>
        <w:contextualSpacing/>
        <w:rPr>
          <w:rFonts w:ascii="Helvetica Neue" w:hAnsi="Helvetica Neue"/>
        </w:rPr>
      </w:pPr>
      <w:r w:rsidRPr="00B44FF0">
        <w:rPr>
          <w:rFonts w:ascii="Helvetica Neue" w:hAnsi="Helvetica Neue"/>
        </w:rPr>
        <w:lastRenderedPageBreak/>
        <w:t xml:space="preserve">Shein SL, Rotta AT. </w:t>
      </w:r>
      <w:hyperlink r:id="rId4378" w:history="1">
        <w:r w:rsidRPr="00B44FF0">
          <w:rPr>
            <w:rStyle w:val="Hyperlink"/>
          </w:rPr>
          <w:t xml:space="preserve">Long-term Neurocognitive Morbidity After a Single Episode of Respiratory Failure in Children. </w:t>
        </w:r>
      </w:hyperlink>
      <w:r w:rsidRPr="00B44FF0">
        <w:rPr>
          <w:rFonts w:ascii="Helvetica Neue" w:hAnsi="Helvetica Neue"/>
        </w:rPr>
        <w:t>JAMA. 2022 Mar 1;327(9):823-825</w:t>
      </w:r>
    </w:p>
    <w:p w14:paraId="108EA2B2" w14:textId="73763C89" w:rsidR="009846A7" w:rsidRDefault="009846A7" w:rsidP="002676DA">
      <w:pPr>
        <w:pStyle w:val="KeinLeerraum"/>
        <w:numPr>
          <w:ilvl w:val="0"/>
          <w:numId w:val="26"/>
        </w:numPr>
        <w:spacing w:beforeLines="120" w:before="288" w:afterLines="120" w:after="288"/>
        <w:ind w:hanging="720"/>
        <w:contextualSpacing/>
        <w:rPr>
          <w:rFonts w:ascii="Helvetica Neue" w:hAnsi="Helvetica Neue"/>
        </w:rPr>
      </w:pPr>
      <w:r w:rsidRPr="009846A7">
        <w:rPr>
          <w:rFonts w:ascii="Helvetica Neue" w:hAnsi="Helvetica Neue"/>
        </w:rPr>
        <w:t xml:space="preserve">Barrington, H., Young, B., &amp; Williamson, P. R. (2021). </w:t>
      </w:r>
      <w:hyperlink r:id="rId4379" w:history="1">
        <w:r w:rsidRPr="009846A7">
          <w:rPr>
            <w:rStyle w:val="Hyperlink"/>
          </w:rPr>
          <w:t>Patient participation in Delphi surveys to develop core outcome sets: systematic review</w:t>
        </w:r>
      </w:hyperlink>
      <w:r w:rsidRPr="009846A7">
        <w:rPr>
          <w:rFonts w:ascii="Helvetica Neue" w:hAnsi="Helvetica Neue"/>
        </w:rPr>
        <w:t xml:space="preserve">. </w:t>
      </w:r>
      <w:r w:rsidRPr="009846A7">
        <w:rPr>
          <w:rFonts w:ascii="Helvetica Neue" w:hAnsi="Helvetica Neue"/>
          <w:i/>
          <w:iCs/>
        </w:rPr>
        <w:t>BMJ open</w:t>
      </w:r>
      <w:r w:rsidRPr="009846A7">
        <w:rPr>
          <w:rFonts w:ascii="Helvetica Neue" w:hAnsi="Helvetica Neue"/>
        </w:rPr>
        <w:t>,</w:t>
      </w:r>
      <w:r w:rsidR="002C3E21">
        <w:rPr>
          <w:rFonts w:ascii="Helvetica Neue" w:hAnsi="Helvetica Neue"/>
        </w:rPr>
        <w:t xml:space="preserve"> </w:t>
      </w:r>
      <w:r w:rsidRPr="009846A7">
        <w:rPr>
          <w:rFonts w:ascii="Helvetica Neue" w:hAnsi="Helvetica Neue"/>
          <w:i/>
          <w:iCs/>
        </w:rPr>
        <w:t>11</w:t>
      </w:r>
      <w:r w:rsidRPr="009846A7">
        <w:rPr>
          <w:rFonts w:ascii="Helvetica Neue" w:hAnsi="Helvetica Neue"/>
        </w:rPr>
        <w:t xml:space="preserve">(9), e051066. </w:t>
      </w:r>
    </w:p>
    <w:p w14:paraId="4E1AE83A" w14:textId="1A6C0FA9" w:rsidR="002C3E21" w:rsidRPr="005E228B" w:rsidRDefault="002C3E21" w:rsidP="002C3E21">
      <w:pPr>
        <w:pStyle w:val="KeinLeerraum"/>
        <w:numPr>
          <w:ilvl w:val="0"/>
          <w:numId w:val="26"/>
        </w:numPr>
        <w:spacing w:beforeLines="120" w:before="288" w:afterLines="120" w:after="288"/>
        <w:ind w:hanging="720"/>
        <w:contextualSpacing/>
        <w:rPr>
          <w:rFonts w:ascii="Helvetica Neue" w:hAnsi="Helvetica Neue"/>
        </w:rPr>
      </w:pPr>
      <w:proofErr w:type="spellStart"/>
      <w:r w:rsidRPr="002C3E21">
        <w:rPr>
          <w:rFonts w:ascii="Helvetica Neue" w:hAnsi="Helvetica Neue"/>
        </w:rPr>
        <w:t>Pallanch</w:t>
      </w:r>
      <w:proofErr w:type="spellEnd"/>
      <w:r w:rsidRPr="002C3E21">
        <w:rPr>
          <w:rFonts w:ascii="Helvetica Neue" w:hAnsi="Helvetica Neue"/>
        </w:rPr>
        <w:t xml:space="preserve"> O, </w:t>
      </w:r>
      <w:proofErr w:type="spellStart"/>
      <w:r w:rsidRPr="002C3E21">
        <w:rPr>
          <w:rFonts w:ascii="Helvetica Neue" w:hAnsi="Helvetica Neue"/>
        </w:rPr>
        <w:t>Ortalda</w:t>
      </w:r>
      <w:proofErr w:type="spellEnd"/>
      <w:r w:rsidRPr="002C3E21">
        <w:rPr>
          <w:rFonts w:ascii="Helvetica Neue" w:hAnsi="Helvetica Neue"/>
        </w:rPr>
        <w:t xml:space="preserve"> A, Pelosi P, Latronico N, Sartini C, Lombardi G, Marchetti C, </w:t>
      </w:r>
      <w:proofErr w:type="spellStart"/>
      <w:r w:rsidRPr="002C3E21">
        <w:rPr>
          <w:rFonts w:ascii="Helvetica Neue" w:hAnsi="Helvetica Neue"/>
        </w:rPr>
        <w:t>Maimeri</w:t>
      </w:r>
      <w:proofErr w:type="spellEnd"/>
      <w:r w:rsidRPr="002C3E21">
        <w:rPr>
          <w:rFonts w:ascii="Helvetica Neue" w:hAnsi="Helvetica Neue"/>
        </w:rPr>
        <w:t xml:space="preserve"> N, Zangrillo A, Cabrini L. </w:t>
      </w:r>
      <w:hyperlink r:id="rId4380" w:history="1">
        <w:r w:rsidRPr="002C3E21">
          <w:rPr>
            <w:rStyle w:val="Hyperlink"/>
          </w:rPr>
          <w:t xml:space="preserve">Effects on health-related quality of life of interventions affecting survival in critically ill patients: a systematic review. </w:t>
        </w:r>
      </w:hyperlink>
      <w:proofErr w:type="spellStart"/>
      <w:r w:rsidRPr="002C3E21">
        <w:rPr>
          <w:rFonts w:ascii="Helvetica Neue" w:hAnsi="Helvetica Neue"/>
          <w:lang w:val="de-DE"/>
        </w:rPr>
        <w:t>Crit</w:t>
      </w:r>
      <w:proofErr w:type="spellEnd"/>
      <w:r w:rsidRPr="002C3E21">
        <w:rPr>
          <w:rFonts w:ascii="Helvetica Neue" w:hAnsi="Helvetica Neue"/>
          <w:lang w:val="de-DE"/>
        </w:rPr>
        <w:t xml:space="preserve"> Care. 2022 May 6;26(1):126</w:t>
      </w:r>
    </w:p>
    <w:p w14:paraId="0A8551AC" w14:textId="6DC4A6D1" w:rsidR="005E228B" w:rsidRPr="005E228B" w:rsidRDefault="005E228B" w:rsidP="005E228B">
      <w:pPr>
        <w:pStyle w:val="KeinLeerraum"/>
        <w:numPr>
          <w:ilvl w:val="0"/>
          <w:numId w:val="26"/>
        </w:numPr>
        <w:spacing w:beforeLines="120" w:before="288" w:afterLines="120" w:after="288"/>
        <w:ind w:hanging="720"/>
        <w:contextualSpacing/>
        <w:rPr>
          <w:rFonts w:ascii="Helvetica Neue" w:hAnsi="Helvetica Neue"/>
        </w:rPr>
      </w:pPr>
      <w:proofErr w:type="spellStart"/>
      <w:r w:rsidRPr="005E228B">
        <w:rPr>
          <w:rFonts w:ascii="Helvetica Neue" w:hAnsi="Helvetica Neue"/>
        </w:rPr>
        <w:t>Ravinskaya</w:t>
      </w:r>
      <w:proofErr w:type="spellEnd"/>
      <w:r w:rsidRPr="005E228B">
        <w:rPr>
          <w:rFonts w:ascii="Helvetica Neue" w:hAnsi="Helvetica Neue"/>
        </w:rPr>
        <w:t xml:space="preserve"> M, Verbeek JH, </w:t>
      </w:r>
      <w:proofErr w:type="spellStart"/>
      <w:r w:rsidRPr="005E228B">
        <w:rPr>
          <w:rFonts w:ascii="Helvetica Neue" w:hAnsi="Helvetica Neue"/>
        </w:rPr>
        <w:t>Langendam</w:t>
      </w:r>
      <w:proofErr w:type="spellEnd"/>
      <w:r w:rsidRPr="005E228B">
        <w:rPr>
          <w:rFonts w:ascii="Helvetica Neue" w:hAnsi="Helvetica Neue"/>
        </w:rPr>
        <w:t xml:space="preserve"> M, </w:t>
      </w:r>
      <w:proofErr w:type="spellStart"/>
      <w:r w:rsidRPr="005E228B">
        <w:rPr>
          <w:rFonts w:ascii="Helvetica Neue" w:hAnsi="Helvetica Neue"/>
        </w:rPr>
        <w:t>Daams</w:t>
      </w:r>
      <w:proofErr w:type="spellEnd"/>
      <w:r w:rsidRPr="005E228B">
        <w:rPr>
          <w:rFonts w:ascii="Helvetica Neue" w:hAnsi="Helvetica Neue"/>
        </w:rPr>
        <w:t xml:space="preserve"> JG, Hulshof CTJ, Madan I, Verstappen SMM, </w:t>
      </w:r>
      <w:proofErr w:type="spellStart"/>
      <w:r w:rsidRPr="005E228B">
        <w:rPr>
          <w:rFonts w:ascii="Helvetica Neue" w:hAnsi="Helvetica Neue"/>
        </w:rPr>
        <w:t>Hagendijk</w:t>
      </w:r>
      <w:proofErr w:type="spellEnd"/>
      <w:r w:rsidRPr="005E228B">
        <w:rPr>
          <w:rFonts w:ascii="Helvetica Neue" w:hAnsi="Helvetica Neue"/>
        </w:rPr>
        <w:t xml:space="preserve"> M, Kunz R, Hoving JL. </w:t>
      </w:r>
      <w:hyperlink r:id="rId4381" w:history="1">
        <w:r w:rsidRPr="005E228B">
          <w:rPr>
            <w:rStyle w:val="Hyperlink"/>
          </w:rPr>
          <w:t xml:space="preserve">Extensive variability of work participation outcomes measured in randomized controlled trials: a systematic review. </w:t>
        </w:r>
      </w:hyperlink>
      <w:r w:rsidRPr="00BF682F">
        <w:rPr>
          <w:rFonts w:ascii="Helvetica Neue" w:hAnsi="Helvetica Neue"/>
        </w:rPr>
        <w:t xml:space="preserve">J Clin Epidemiol. 2022 </w:t>
      </w:r>
      <w:proofErr w:type="gramStart"/>
      <w:r w:rsidRPr="00BF682F">
        <w:rPr>
          <w:rFonts w:ascii="Helvetica Neue" w:hAnsi="Helvetica Neue"/>
        </w:rPr>
        <w:t>Feb;142:60</w:t>
      </w:r>
      <w:proofErr w:type="gramEnd"/>
      <w:r w:rsidRPr="00BF682F">
        <w:rPr>
          <w:rFonts w:ascii="Helvetica Neue" w:hAnsi="Helvetica Neue"/>
        </w:rPr>
        <w:t>-99</w:t>
      </w:r>
    </w:p>
    <w:p w14:paraId="63CA4DA3" w14:textId="010C8A27" w:rsidR="006B05B1" w:rsidRPr="006B05B1" w:rsidRDefault="006B05B1" w:rsidP="006B05B1">
      <w:pPr>
        <w:pStyle w:val="KeinLeerraum"/>
        <w:numPr>
          <w:ilvl w:val="0"/>
          <w:numId w:val="26"/>
        </w:numPr>
        <w:spacing w:beforeLines="120" w:before="288" w:afterLines="120" w:after="288"/>
        <w:ind w:hanging="720"/>
        <w:contextualSpacing/>
        <w:rPr>
          <w:rFonts w:ascii="Helvetica Neue" w:hAnsi="Helvetica Neue"/>
        </w:rPr>
      </w:pPr>
      <w:r w:rsidRPr="006B05B1">
        <w:rPr>
          <w:rFonts w:ascii="Helvetica Neue" w:hAnsi="Helvetica Neue"/>
        </w:rPr>
        <w:t>Daughtrey H, et</w:t>
      </w:r>
      <w:r>
        <w:rPr>
          <w:rFonts w:ascii="Helvetica Neue" w:hAnsi="Helvetica Neue"/>
        </w:rPr>
        <w:t xml:space="preserve"> al</w:t>
      </w:r>
      <w:r w:rsidRPr="006B05B1">
        <w:rPr>
          <w:rFonts w:ascii="Helvetica Neue" w:hAnsi="Helvetica Neue"/>
        </w:rPr>
        <w:t xml:space="preserve"> </w:t>
      </w:r>
      <w:hyperlink r:id="rId4382" w:history="1">
        <w:r w:rsidRPr="006B05B1">
          <w:rPr>
            <w:rStyle w:val="Hyperlink"/>
          </w:rPr>
          <w:t xml:space="preserve">Measuring Social Health Following Pediatric Critical Illness: A Scoping Review and Conceptual Framework. </w:t>
        </w:r>
      </w:hyperlink>
      <w:r w:rsidRPr="006B05B1">
        <w:rPr>
          <w:rFonts w:ascii="Helvetica Neue" w:hAnsi="Helvetica Neue"/>
        </w:rPr>
        <w:t>J Intensive Care Med. 2022 May 22</w:t>
      </w:r>
    </w:p>
    <w:p w14:paraId="59AFD306" w14:textId="0786DD78" w:rsidR="00DF2179" w:rsidRPr="00BF682F" w:rsidRDefault="00DF2179" w:rsidP="00DF2179">
      <w:pPr>
        <w:pStyle w:val="KeinLeerraum"/>
        <w:numPr>
          <w:ilvl w:val="0"/>
          <w:numId w:val="26"/>
        </w:numPr>
        <w:spacing w:beforeLines="120" w:before="288" w:afterLines="120" w:after="288"/>
        <w:ind w:hanging="720"/>
        <w:contextualSpacing/>
        <w:rPr>
          <w:rFonts w:ascii="Helvetica Neue" w:hAnsi="Helvetica Neue"/>
        </w:rPr>
      </w:pPr>
      <w:r w:rsidRPr="00BF682F">
        <w:rPr>
          <w:rFonts w:ascii="Helvetica Neue" w:hAnsi="Helvetica Neue"/>
        </w:rPr>
        <w:t xml:space="preserve">Williamson PR, Barrington H, </w:t>
      </w:r>
      <w:proofErr w:type="spellStart"/>
      <w:r w:rsidRPr="00BF682F">
        <w:rPr>
          <w:rFonts w:ascii="Helvetica Neue" w:hAnsi="Helvetica Neue"/>
        </w:rPr>
        <w:t>Blazeby</w:t>
      </w:r>
      <w:proofErr w:type="spellEnd"/>
      <w:r w:rsidRPr="00BF682F">
        <w:rPr>
          <w:rFonts w:ascii="Helvetica Neue" w:hAnsi="Helvetica Neue"/>
        </w:rPr>
        <w:t xml:space="preserve"> JM, Clarke M, Gargon E, Gorst SL, Saldanha IJ, Tunis S. </w:t>
      </w:r>
      <w:hyperlink r:id="rId4383" w:history="1">
        <w:r w:rsidRPr="00BF682F">
          <w:rPr>
            <w:rStyle w:val="Hyperlink"/>
          </w:rPr>
          <w:t xml:space="preserve">Review finds core outcome set uptake in new studies and systematic reviews needs improvement. </w:t>
        </w:r>
      </w:hyperlink>
      <w:r w:rsidRPr="00BF682F">
        <w:rPr>
          <w:rFonts w:ascii="Helvetica Neue" w:hAnsi="Helvetica Neue"/>
        </w:rPr>
        <w:t xml:space="preserve">J Clin Epidemiol. 2022 Jun </w:t>
      </w:r>
      <w:proofErr w:type="gramStart"/>
      <w:r w:rsidRPr="00BF682F">
        <w:rPr>
          <w:rFonts w:ascii="Helvetica Neue" w:hAnsi="Helvetica Neue"/>
        </w:rPr>
        <w:t>29:S</w:t>
      </w:r>
      <w:proofErr w:type="gramEnd"/>
      <w:r w:rsidRPr="00BF682F">
        <w:rPr>
          <w:rFonts w:ascii="Helvetica Neue" w:hAnsi="Helvetica Neue"/>
        </w:rPr>
        <w:t>0895-4356(22)00167-6</w:t>
      </w:r>
    </w:p>
    <w:p w14:paraId="2666924E" w14:textId="484D5F6A" w:rsidR="00750321" w:rsidRDefault="00750321" w:rsidP="00750321">
      <w:pPr>
        <w:pStyle w:val="KeinLeerraum"/>
        <w:numPr>
          <w:ilvl w:val="0"/>
          <w:numId w:val="26"/>
        </w:numPr>
        <w:spacing w:beforeLines="120" w:before="288" w:afterLines="120" w:after="288"/>
        <w:ind w:hanging="720"/>
        <w:contextualSpacing/>
        <w:rPr>
          <w:rFonts w:ascii="Helvetica Neue" w:hAnsi="Helvetica Neue"/>
        </w:rPr>
      </w:pPr>
      <w:r w:rsidRPr="00750321">
        <w:rPr>
          <w:rFonts w:ascii="Helvetica Neue" w:hAnsi="Helvetica Neue"/>
        </w:rPr>
        <w:t xml:space="preserve">Granholm A, Kaas-Hansen BS, Kjaer MN, Anthon CT, Sivapalan P, Schjørring OL, Andersen LW, Mathiesen O, Strøm T, Jensen AKG, Perner A, Møller MH. </w:t>
      </w:r>
      <w:r>
        <w:rPr>
          <w:rFonts w:ascii="Helvetica Neue" w:hAnsi="Helvetica Neue"/>
        </w:rPr>
        <w:t>p</w:t>
      </w:r>
      <w:hyperlink r:id="rId4384" w:history="1">
        <w:r w:rsidRPr="00750321">
          <w:rPr>
            <w:rStyle w:val="Hyperlink"/>
          </w:rPr>
          <w:t xml:space="preserve">atient-important outcomes other than mortality in recent ICU trials: Protocol for a scoping review. </w:t>
        </w:r>
      </w:hyperlink>
      <w:r w:rsidRPr="00750321">
        <w:rPr>
          <w:rFonts w:ascii="Helvetica Neue" w:hAnsi="Helvetica Neue"/>
        </w:rPr>
        <w:t xml:space="preserve">Acta </w:t>
      </w:r>
      <w:proofErr w:type="spellStart"/>
      <w:r w:rsidRPr="00750321">
        <w:rPr>
          <w:rFonts w:ascii="Helvetica Neue" w:hAnsi="Helvetica Neue"/>
        </w:rPr>
        <w:t>Anaesthesiol</w:t>
      </w:r>
      <w:proofErr w:type="spellEnd"/>
      <w:r w:rsidRPr="00750321">
        <w:rPr>
          <w:rFonts w:ascii="Helvetica Neue" w:hAnsi="Helvetica Neue"/>
        </w:rPr>
        <w:t xml:space="preserve"> Scand. 2021 Aug;65(7):1002-1007.</w:t>
      </w:r>
    </w:p>
    <w:p w14:paraId="021D91C4" w14:textId="37FEA479" w:rsidR="009D54EC" w:rsidRDefault="009D54EC" w:rsidP="009D54EC">
      <w:pPr>
        <w:pStyle w:val="KeinLeerraum"/>
        <w:numPr>
          <w:ilvl w:val="0"/>
          <w:numId w:val="26"/>
        </w:numPr>
        <w:spacing w:beforeLines="120" w:before="288" w:afterLines="120" w:after="288"/>
        <w:ind w:hanging="720"/>
        <w:contextualSpacing/>
        <w:rPr>
          <w:rFonts w:ascii="Helvetica Neue" w:hAnsi="Helvetica Neue"/>
        </w:rPr>
      </w:pPr>
      <w:proofErr w:type="spellStart"/>
      <w:r w:rsidRPr="009D54EC">
        <w:rPr>
          <w:rFonts w:ascii="Helvetica Neue" w:hAnsi="Helvetica Neue"/>
        </w:rPr>
        <w:t>Gazzato</w:t>
      </w:r>
      <w:proofErr w:type="spellEnd"/>
      <w:r w:rsidRPr="009D54EC">
        <w:rPr>
          <w:rFonts w:ascii="Helvetica Neue" w:hAnsi="Helvetica Neue"/>
        </w:rPr>
        <w:t xml:space="preserve"> A, </w:t>
      </w:r>
      <w:proofErr w:type="spellStart"/>
      <w:r w:rsidRPr="009D54EC">
        <w:rPr>
          <w:rFonts w:ascii="Helvetica Neue" w:hAnsi="Helvetica Neue"/>
        </w:rPr>
        <w:t>Scquizzato</w:t>
      </w:r>
      <w:proofErr w:type="spellEnd"/>
      <w:r w:rsidRPr="009D54EC">
        <w:rPr>
          <w:rFonts w:ascii="Helvetica Neue" w:hAnsi="Helvetica Neue"/>
        </w:rPr>
        <w:t xml:space="preserve"> T, Imbriaco G, Negro A, Caballo Garrido MC, Landoni G, Zangrillo A, Borghi G. </w:t>
      </w:r>
      <w:hyperlink r:id="rId4385" w:history="1">
        <w:r w:rsidRPr="009D54EC">
          <w:rPr>
            <w:rStyle w:val="Hyperlink"/>
          </w:rPr>
          <w:t xml:space="preserve">The Effect of Intensive Care Unit Diaries on Posttraumatic Stress Disorder, Anxiety, and Depression: A Systematic Review and Meta-analysis of Randomized Controlled Trials. </w:t>
        </w:r>
      </w:hyperlink>
      <w:proofErr w:type="spellStart"/>
      <w:r w:rsidRPr="009D54EC">
        <w:rPr>
          <w:rFonts w:ascii="Helvetica Neue" w:hAnsi="Helvetica Neue"/>
        </w:rPr>
        <w:t>Dimens</w:t>
      </w:r>
      <w:proofErr w:type="spellEnd"/>
      <w:r w:rsidRPr="009D54EC">
        <w:rPr>
          <w:rFonts w:ascii="Helvetica Neue" w:hAnsi="Helvetica Neue"/>
        </w:rPr>
        <w:t xml:space="preserve"> Crit Care </w:t>
      </w:r>
      <w:proofErr w:type="spellStart"/>
      <w:r w:rsidRPr="009D54EC">
        <w:rPr>
          <w:rFonts w:ascii="Helvetica Neue" w:hAnsi="Helvetica Neue"/>
        </w:rPr>
        <w:t>Nurs</w:t>
      </w:r>
      <w:proofErr w:type="spellEnd"/>
      <w:r w:rsidRPr="009D54EC">
        <w:rPr>
          <w:rFonts w:ascii="Helvetica Neue" w:hAnsi="Helvetica Neue"/>
        </w:rPr>
        <w:t>. 2022 Sep-Oct 01;41(5):256-263</w:t>
      </w:r>
    </w:p>
    <w:p w14:paraId="73F56432" w14:textId="51E4B0CA"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lang w:val="de-DE"/>
        </w:rPr>
      </w:pPr>
      <w:r w:rsidRPr="0007636D">
        <w:rPr>
          <w:rFonts w:ascii="Helvetica Neue" w:hAnsi="Helvetica Neue"/>
          <w:lang w:val="de-DE"/>
        </w:rPr>
        <w:t xml:space="preserve">Jain S, Hauschildt K, Scheunemann LP. </w:t>
      </w:r>
      <w:hyperlink r:id="rId4386" w:history="1">
        <w:proofErr w:type="spellStart"/>
        <w:r w:rsidRPr="0007636D">
          <w:rPr>
            <w:rStyle w:val="Hyperlink"/>
            <w:lang w:val="de-DE"/>
          </w:rPr>
          <w:t>Social</w:t>
        </w:r>
        <w:proofErr w:type="spellEnd"/>
        <w:r w:rsidRPr="0007636D">
          <w:rPr>
            <w:rStyle w:val="Hyperlink"/>
            <w:lang w:val="de-DE"/>
          </w:rPr>
          <w:t xml:space="preserve"> </w:t>
        </w:r>
        <w:proofErr w:type="spellStart"/>
        <w:r w:rsidRPr="0007636D">
          <w:rPr>
            <w:rStyle w:val="Hyperlink"/>
            <w:lang w:val="de-DE"/>
          </w:rPr>
          <w:t>determinants</w:t>
        </w:r>
        <w:proofErr w:type="spellEnd"/>
        <w:r w:rsidRPr="0007636D">
          <w:rPr>
            <w:rStyle w:val="Hyperlink"/>
            <w:lang w:val="de-DE"/>
          </w:rPr>
          <w:t xml:space="preserve"> </w:t>
        </w:r>
        <w:proofErr w:type="spellStart"/>
        <w:r w:rsidRPr="0007636D">
          <w:rPr>
            <w:rStyle w:val="Hyperlink"/>
            <w:lang w:val="de-DE"/>
          </w:rPr>
          <w:t>of</w:t>
        </w:r>
        <w:proofErr w:type="spellEnd"/>
        <w:r w:rsidRPr="0007636D">
          <w:rPr>
            <w:rStyle w:val="Hyperlink"/>
            <w:lang w:val="de-DE"/>
          </w:rPr>
          <w:t xml:space="preserve"> </w:t>
        </w:r>
        <w:proofErr w:type="spellStart"/>
        <w:r w:rsidRPr="0007636D">
          <w:rPr>
            <w:rStyle w:val="Hyperlink"/>
            <w:lang w:val="de-DE"/>
          </w:rPr>
          <w:t>recovery</w:t>
        </w:r>
        <w:proofErr w:type="spellEnd"/>
        <w:r w:rsidRPr="0007636D">
          <w:rPr>
            <w:rStyle w:val="Hyperlink"/>
            <w:lang w:val="de-DE"/>
          </w:rPr>
          <w:t xml:space="preserve">. </w:t>
        </w:r>
      </w:hyperlink>
      <w:r w:rsidRPr="0007636D">
        <w:rPr>
          <w:rFonts w:ascii="Helvetica Neue" w:hAnsi="Helvetica Neue"/>
        </w:rPr>
        <w:t xml:space="preserve">Curr </w:t>
      </w:r>
      <w:proofErr w:type="spellStart"/>
      <w:r w:rsidRPr="0007636D">
        <w:rPr>
          <w:rFonts w:ascii="Helvetica Neue" w:hAnsi="Helvetica Neue"/>
        </w:rPr>
        <w:t>Opin</w:t>
      </w:r>
      <w:proofErr w:type="spellEnd"/>
      <w:r w:rsidRPr="0007636D">
        <w:rPr>
          <w:rFonts w:ascii="Helvetica Neue" w:hAnsi="Helvetica Neue"/>
        </w:rPr>
        <w:t xml:space="preserve"> Crit Care. 2022 Oct 1;28(5):557-565</w:t>
      </w:r>
    </w:p>
    <w:p w14:paraId="699CC9B2" w14:textId="65C81570"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rPr>
      </w:pPr>
      <w:r w:rsidRPr="0007636D">
        <w:rPr>
          <w:rFonts w:ascii="Helvetica Neue" w:hAnsi="Helvetica Neue"/>
          <w:lang w:val="de-DE"/>
        </w:rPr>
        <w:t xml:space="preserve">Fazzini B, </w:t>
      </w:r>
      <w:proofErr w:type="spellStart"/>
      <w:r w:rsidRPr="0007636D">
        <w:rPr>
          <w:rFonts w:ascii="Helvetica Neue" w:hAnsi="Helvetica Neue"/>
          <w:lang w:val="de-DE"/>
        </w:rPr>
        <w:t>Battaglini</w:t>
      </w:r>
      <w:proofErr w:type="spellEnd"/>
      <w:r w:rsidRPr="0007636D">
        <w:rPr>
          <w:rFonts w:ascii="Helvetica Neue" w:hAnsi="Helvetica Neue"/>
          <w:lang w:val="de-DE"/>
        </w:rPr>
        <w:t xml:space="preserve"> D, </w:t>
      </w:r>
      <w:proofErr w:type="spellStart"/>
      <w:r w:rsidRPr="0007636D">
        <w:rPr>
          <w:rFonts w:ascii="Helvetica Neue" w:hAnsi="Helvetica Neue"/>
          <w:lang w:val="de-DE"/>
        </w:rPr>
        <w:t>Carenzo</w:t>
      </w:r>
      <w:proofErr w:type="spellEnd"/>
      <w:r w:rsidRPr="0007636D">
        <w:rPr>
          <w:rFonts w:ascii="Helvetica Neue" w:hAnsi="Helvetica Neue"/>
          <w:lang w:val="de-DE"/>
        </w:rPr>
        <w:t xml:space="preserve"> L, Pelosi P, Cecconi M, </w:t>
      </w:r>
      <w:proofErr w:type="spellStart"/>
      <w:r w:rsidRPr="0007636D">
        <w:rPr>
          <w:rFonts w:ascii="Helvetica Neue" w:hAnsi="Helvetica Neue"/>
          <w:lang w:val="de-DE"/>
        </w:rPr>
        <w:t>Puthucheary</w:t>
      </w:r>
      <w:proofErr w:type="spellEnd"/>
      <w:r w:rsidRPr="0007636D">
        <w:rPr>
          <w:rFonts w:ascii="Helvetica Neue" w:hAnsi="Helvetica Neue"/>
          <w:lang w:val="de-DE"/>
        </w:rPr>
        <w:t xml:space="preserve"> Z. </w:t>
      </w:r>
      <w:hyperlink r:id="rId4387" w:history="1">
        <w:r w:rsidRPr="0007636D">
          <w:rPr>
            <w:rStyle w:val="Hyperlink"/>
          </w:rPr>
          <w:t xml:space="preserve">Physical and psychological impairment in survivors of acute respiratory distress syndrome: a systematic review and meta-analysis. </w:t>
        </w:r>
      </w:hyperlink>
      <w:r w:rsidRPr="0007636D">
        <w:rPr>
          <w:rFonts w:ascii="Helvetica Neue" w:hAnsi="Helvetica Neue"/>
        </w:rPr>
        <w:t xml:space="preserve">Br J </w:t>
      </w:r>
      <w:proofErr w:type="spellStart"/>
      <w:r w:rsidRPr="0007636D">
        <w:rPr>
          <w:rFonts w:ascii="Helvetica Neue" w:hAnsi="Helvetica Neue"/>
        </w:rPr>
        <w:t>Anaesth</w:t>
      </w:r>
      <w:proofErr w:type="spellEnd"/>
      <w:r w:rsidRPr="0007636D">
        <w:rPr>
          <w:rFonts w:ascii="Helvetica Neue" w:hAnsi="Helvetica Neue"/>
        </w:rPr>
        <w:t xml:space="preserve">. </w:t>
      </w:r>
      <w:r w:rsidRPr="005779BC">
        <w:rPr>
          <w:rFonts w:ascii="Helvetica Neue" w:hAnsi="Helvetica Neue"/>
        </w:rPr>
        <w:t xml:space="preserve">2022 Aug </w:t>
      </w:r>
      <w:proofErr w:type="gramStart"/>
      <w:r w:rsidRPr="005779BC">
        <w:rPr>
          <w:rFonts w:ascii="Helvetica Neue" w:hAnsi="Helvetica Neue"/>
        </w:rPr>
        <w:t>26:S</w:t>
      </w:r>
      <w:proofErr w:type="gramEnd"/>
      <w:r w:rsidRPr="005779BC">
        <w:rPr>
          <w:rFonts w:ascii="Helvetica Neue" w:hAnsi="Helvetica Neue"/>
        </w:rPr>
        <w:t>0007-0912(22)00455-X</w:t>
      </w:r>
    </w:p>
    <w:p w14:paraId="2F7991B6" w14:textId="6CF3D244" w:rsidR="009221D7" w:rsidRPr="009221D7" w:rsidRDefault="009221D7" w:rsidP="009221D7">
      <w:pPr>
        <w:pStyle w:val="KeinLeerraum"/>
        <w:numPr>
          <w:ilvl w:val="0"/>
          <w:numId w:val="26"/>
        </w:numPr>
        <w:spacing w:beforeLines="120" w:before="288" w:afterLines="120" w:after="288"/>
        <w:ind w:hanging="720"/>
        <w:contextualSpacing/>
        <w:rPr>
          <w:rFonts w:ascii="Helvetica Neue" w:hAnsi="Helvetica Neue"/>
        </w:rPr>
      </w:pPr>
      <w:r w:rsidRPr="009221D7">
        <w:rPr>
          <w:rFonts w:ascii="Helvetica Neue" w:hAnsi="Helvetica Neue"/>
        </w:rPr>
        <w:lastRenderedPageBreak/>
        <w:t xml:space="preserve">Narváez-Martínez MA, Gómez-Tovar LO, Henao-Castaño ÁM. </w:t>
      </w:r>
      <w:hyperlink r:id="rId4388" w:history="1">
        <w:r w:rsidRPr="009221D7">
          <w:rPr>
            <w:rStyle w:val="Hyperlink"/>
          </w:rPr>
          <w:t xml:space="preserve">Scales to measure post intensive care syndrome, a scoping review. </w:t>
        </w:r>
      </w:hyperlink>
      <w:proofErr w:type="spellStart"/>
      <w:r w:rsidRPr="009221D7">
        <w:rPr>
          <w:rFonts w:ascii="Helvetica Neue" w:hAnsi="Helvetica Neue"/>
        </w:rPr>
        <w:t>Enferm</w:t>
      </w:r>
      <w:proofErr w:type="spellEnd"/>
      <w:r w:rsidRPr="009221D7">
        <w:rPr>
          <w:rFonts w:ascii="Helvetica Neue" w:hAnsi="Helvetica Neue"/>
        </w:rPr>
        <w:t xml:space="preserve"> Clin (Engl Ed). 2022 Aug </w:t>
      </w:r>
      <w:proofErr w:type="gramStart"/>
      <w:r w:rsidRPr="009221D7">
        <w:rPr>
          <w:rFonts w:ascii="Helvetica Neue" w:hAnsi="Helvetica Neue"/>
        </w:rPr>
        <w:t>29:S</w:t>
      </w:r>
      <w:proofErr w:type="gramEnd"/>
      <w:r w:rsidRPr="009221D7">
        <w:rPr>
          <w:rFonts w:ascii="Helvetica Neue" w:hAnsi="Helvetica Neue"/>
        </w:rPr>
        <w:t>2445-1479(22)00112-6</w:t>
      </w:r>
    </w:p>
    <w:p w14:paraId="1C7DED8C" w14:textId="7BD50E92"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McHenry RD, Moultrie CEJ, Quasim T, Mackay DF, Pell JP. </w:t>
      </w:r>
      <w:hyperlink r:id="rId4389" w:history="1">
        <w:r w:rsidRPr="00C92FF5">
          <w:rPr>
            <w:rStyle w:val="Hyperlink"/>
          </w:rPr>
          <w:t xml:space="preserve">Association Between Socioeconomic Status and Outcomes in Critical Care: A Systematic Review and Meta-Analysis. </w:t>
        </w:r>
      </w:hyperlink>
      <w:r w:rsidRPr="00C92FF5">
        <w:rPr>
          <w:rFonts w:ascii="Helvetica Neue" w:hAnsi="Helvetica Neue"/>
        </w:rPr>
        <w:t>Crit Care Med. 2022 Dec 26</w:t>
      </w:r>
    </w:p>
    <w:p w14:paraId="18163577" w14:textId="67BCC6BF"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Ito Y, Tsubaki M, Kobayashi M, </w:t>
      </w:r>
      <w:proofErr w:type="spellStart"/>
      <w:r w:rsidRPr="00C92FF5">
        <w:rPr>
          <w:rFonts w:ascii="Helvetica Neue" w:hAnsi="Helvetica Neue"/>
        </w:rPr>
        <w:t>Yagome</w:t>
      </w:r>
      <w:proofErr w:type="spellEnd"/>
      <w:r w:rsidRPr="00C92FF5">
        <w:rPr>
          <w:rFonts w:ascii="Helvetica Neue" w:hAnsi="Helvetica Neue"/>
        </w:rPr>
        <w:t xml:space="preserve"> S, Sakaguchi Y. </w:t>
      </w:r>
      <w:hyperlink r:id="rId4390" w:history="1">
        <w:r w:rsidRPr="00C92FF5">
          <w:rPr>
            <w:rStyle w:val="Hyperlink"/>
            <w:b/>
            <w:bCs/>
          </w:rPr>
          <w:t>Effect</w:t>
        </w:r>
        <w:r w:rsidRPr="00C92FF5">
          <w:rPr>
            <w:rStyle w:val="Hyperlink"/>
          </w:rPr>
          <w:t xml:space="preserve"> </w:t>
        </w:r>
        <w:r w:rsidRPr="00C92FF5">
          <w:rPr>
            <w:rStyle w:val="Hyperlink"/>
            <w:b/>
            <w:bCs/>
          </w:rPr>
          <w:t>size</w:t>
        </w:r>
        <w:r w:rsidRPr="00C92FF5">
          <w:rPr>
            <w:rStyle w:val="Hyperlink"/>
          </w:rPr>
          <w:t xml:space="preserve"> estimates of risk factors for post-intensive care syndrome-family: A systematic review and meta-analysis. </w:t>
        </w:r>
      </w:hyperlink>
      <w:r w:rsidRPr="00C92FF5">
        <w:rPr>
          <w:rFonts w:ascii="Helvetica Neue" w:hAnsi="Helvetica Neue"/>
        </w:rPr>
        <w:t xml:space="preserve">Heart Lung. 2023 Jan </w:t>
      </w:r>
      <w:proofErr w:type="gramStart"/>
      <w:r w:rsidRPr="00C92FF5">
        <w:rPr>
          <w:rFonts w:ascii="Helvetica Neue" w:hAnsi="Helvetica Neue"/>
        </w:rPr>
        <w:t>13;59:1</w:t>
      </w:r>
      <w:proofErr w:type="gramEnd"/>
      <w:r w:rsidRPr="00C92FF5">
        <w:rPr>
          <w:rFonts w:ascii="Helvetica Neue" w:hAnsi="Helvetica Neue"/>
        </w:rPr>
        <w:t>-7</w:t>
      </w:r>
    </w:p>
    <w:p w14:paraId="15E51D2D" w14:textId="61E01A5F" w:rsidR="00F5057E" w:rsidRPr="00F5057E" w:rsidRDefault="00F5057E" w:rsidP="00F5057E">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Su H, </w:t>
      </w:r>
      <w:proofErr w:type="spellStart"/>
      <w:r w:rsidRPr="00F5057E">
        <w:rPr>
          <w:rFonts w:ascii="Helvetica Neue" w:hAnsi="Helvetica Neue"/>
        </w:rPr>
        <w:t>Dreesmann</w:t>
      </w:r>
      <w:proofErr w:type="spellEnd"/>
      <w:r w:rsidRPr="00F5057E">
        <w:rPr>
          <w:rFonts w:ascii="Helvetica Neue" w:hAnsi="Helvetica Neue"/>
        </w:rPr>
        <w:t xml:space="preserve"> NJ, Hough CL, Bridges E, Thompson HJ. </w:t>
      </w:r>
      <w:hyperlink r:id="rId4391" w:history="1">
        <w:r w:rsidRPr="00F5057E">
          <w:rPr>
            <w:rStyle w:val="Hyperlink"/>
          </w:rPr>
          <w:t xml:space="preserve">Factors associated with employment outcome after critical illness: Systematic review, meta-analysis, and meta-regression. </w:t>
        </w:r>
      </w:hyperlink>
      <w:r w:rsidRPr="00F5057E">
        <w:rPr>
          <w:rFonts w:ascii="Helvetica Neue" w:hAnsi="Helvetica Neue"/>
          <w:lang w:val="de-DE"/>
        </w:rPr>
        <w:t xml:space="preserve">J </w:t>
      </w:r>
      <w:proofErr w:type="spellStart"/>
      <w:r w:rsidRPr="00F5057E">
        <w:rPr>
          <w:rFonts w:ascii="Helvetica Neue" w:hAnsi="Helvetica Neue"/>
          <w:lang w:val="de-DE"/>
        </w:rPr>
        <w:t>Adv</w:t>
      </w:r>
      <w:proofErr w:type="spellEnd"/>
      <w:r w:rsidRPr="00F5057E">
        <w:rPr>
          <w:rFonts w:ascii="Helvetica Neue" w:hAnsi="Helvetica Neue"/>
          <w:lang w:val="de-DE"/>
        </w:rPr>
        <w:t xml:space="preserve"> Nurs. 2021 Feb;77(2):653-663</w:t>
      </w:r>
    </w:p>
    <w:p w14:paraId="3EF87F16" w14:textId="4B28293E" w:rsidR="0007636D" w:rsidRPr="007B437F" w:rsidRDefault="00F5057E" w:rsidP="0093199B">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Friedrich JO, Harhay MO, Angus DC, Burns KEA, Cook DJ, Fergusson DA, </w:t>
      </w:r>
      <w:proofErr w:type="spellStart"/>
      <w:r w:rsidRPr="00F5057E">
        <w:rPr>
          <w:rFonts w:ascii="Helvetica Neue" w:hAnsi="Helvetica Neue"/>
        </w:rPr>
        <w:t>Finfer</w:t>
      </w:r>
      <w:proofErr w:type="spellEnd"/>
      <w:r w:rsidRPr="00F5057E">
        <w:rPr>
          <w:rFonts w:ascii="Helvetica Neue" w:hAnsi="Helvetica Neue"/>
        </w:rPr>
        <w:t xml:space="preserve"> S, Hébert P, Rowan K, Rubenfeld G, Marshall JC; International Forum for Acute Care Trialists (</w:t>
      </w:r>
      <w:proofErr w:type="spellStart"/>
      <w:r w:rsidRPr="00F5057E">
        <w:rPr>
          <w:rFonts w:ascii="Helvetica Neue" w:hAnsi="Helvetica Neue"/>
        </w:rPr>
        <w:t>InFACT</w:t>
      </w:r>
      <w:proofErr w:type="spellEnd"/>
      <w:r w:rsidRPr="00F5057E">
        <w:rPr>
          <w:rFonts w:ascii="Helvetica Neue" w:hAnsi="Helvetica Neue"/>
        </w:rPr>
        <w:t xml:space="preserve">). </w:t>
      </w:r>
      <w:hyperlink r:id="rId4392" w:history="1">
        <w:r w:rsidRPr="00F5057E">
          <w:rPr>
            <w:rStyle w:val="Hyperlink"/>
          </w:rPr>
          <w:t xml:space="preserve">Mortality As a Measure of Treatment Effect in Clinical Trials Recruiting Critically Ill Patients. </w:t>
        </w:r>
      </w:hyperlink>
      <w:proofErr w:type="spellStart"/>
      <w:r w:rsidRPr="00F5057E">
        <w:rPr>
          <w:rFonts w:ascii="Helvetica Neue" w:hAnsi="Helvetica Neue"/>
          <w:lang w:val="de-DE"/>
        </w:rPr>
        <w:t>Crit</w:t>
      </w:r>
      <w:proofErr w:type="spellEnd"/>
      <w:r w:rsidRPr="00F5057E">
        <w:rPr>
          <w:rFonts w:ascii="Helvetica Neue" w:hAnsi="Helvetica Neue"/>
          <w:lang w:val="de-DE"/>
        </w:rPr>
        <w:t xml:space="preserve"> Care Med. 2023 Feb 1;51(2):222-230</w:t>
      </w:r>
    </w:p>
    <w:p w14:paraId="65DF1E4E" w14:textId="5EB7DA00" w:rsidR="007B437F" w:rsidRPr="007B437F" w:rsidRDefault="007B437F" w:rsidP="007B437F">
      <w:pPr>
        <w:pStyle w:val="KeinLeerraum"/>
        <w:numPr>
          <w:ilvl w:val="0"/>
          <w:numId w:val="26"/>
        </w:numPr>
        <w:spacing w:beforeLines="120" w:before="288" w:afterLines="120" w:after="288"/>
        <w:ind w:hanging="720"/>
        <w:contextualSpacing/>
        <w:rPr>
          <w:rFonts w:ascii="Helvetica Neue" w:hAnsi="Helvetica Neue"/>
        </w:rPr>
      </w:pPr>
      <w:r w:rsidRPr="007B437F">
        <w:rPr>
          <w:rFonts w:ascii="Helvetica Neue" w:hAnsi="Helvetica Neue"/>
        </w:rPr>
        <w:t xml:space="preserve">Brown SE, Shah A, </w:t>
      </w:r>
      <w:proofErr w:type="spellStart"/>
      <w:r w:rsidRPr="007B437F">
        <w:rPr>
          <w:rFonts w:ascii="Helvetica Neue" w:hAnsi="Helvetica Neue"/>
        </w:rPr>
        <w:t>Czuber</w:t>
      </w:r>
      <w:proofErr w:type="spellEnd"/>
      <w:r w:rsidRPr="007B437F">
        <w:rPr>
          <w:rFonts w:ascii="Helvetica Neue" w:hAnsi="Helvetica Neue"/>
        </w:rPr>
        <w:t xml:space="preserve">-Dochan W, Bench S, </w:t>
      </w:r>
      <w:proofErr w:type="spellStart"/>
      <w:r w:rsidRPr="007B437F">
        <w:rPr>
          <w:rFonts w:ascii="Helvetica Neue" w:hAnsi="Helvetica Neue"/>
        </w:rPr>
        <w:t>Stayt</w:t>
      </w:r>
      <w:proofErr w:type="spellEnd"/>
      <w:r w:rsidRPr="007B437F">
        <w:rPr>
          <w:rFonts w:ascii="Helvetica Neue" w:hAnsi="Helvetica Neue"/>
        </w:rPr>
        <w:t xml:space="preserve"> L. </w:t>
      </w:r>
      <w:hyperlink r:id="rId4393" w:history="1">
        <w:r w:rsidRPr="007B437F">
          <w:rPr>
            <w:rStyle w:val="Hyperlink"/>
          </w:rPr>
          <w:t xml:space="preserve">Non-pharmacological interventions for self-management of fatigue in adults: An umbrella review of potential interventions to support patients recovering from critical illness. </w:t>
        </w:r>
      </w:hyperlink>
      <w:r w:rsidRPr="007B437F">
        <w:rPr>
          <w:rFonts w:ascii="Helvetica Neue" w:hAnsi="Helvetica Neue"/>
        </w:rPr>
        <w:t>J Crit Care. 2023 Feb 22:154279</w:t>
      </w:r>
    </w:p>
    <w:p w14:paraId="39F3FF48" w14:textId="18FE02A3" w:rsidR="00707F0F" w:rsidRPr="00707F0F" w:rsidRDefault="00707F0F" w:rsidP="00707F0F">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Elmer N, </w:t>
      </w:r>
      <w:proofErr w:type="spellStart"/>
      <w:r w:rsidRPr="00707F0F">
        <w:rPr>
          <w:rFonts w:ascii="Helvetica Neue" w:hAnsi="Helvetica Neue"/>
        </w:rPr>
        <w:t>REIßHAUER</w:t>
      </w:r>
      <w:proofErr w:type="spellEnd"/>
      <w:r w:rsidRPr="00707F0F">
        <w:rPr>
          <w:rFonts w:ascii="Helvetica Neue" w:hAnsi="Helvetica Neue"/>
        </w:rPr>
        <w:t xml:space="preserve"> A, Brehm K, </w:t>
      </w:r>
      <w:proofErr w:type="spellStart"/>
      <w:r w:rsidRPr="00707F0F">
        <w:rPr>
          <w:rFonts w:ascii="Helvetica Neue" w:hAnsi="Helvetica Neue"/>
        </w:rPr>
        <w:t>Vockeroth</w:t>
      </w:r>
      <w:proofErr w:type="spellEnd"/>
      <w:r w:rsidRPr="00707F0F">
        <w:rPr>
          <w:rFonts w:ascii="Helvetica Neue" w:hAnsi="Helvetica Neue"/>
        </w:rPr>
        <w:t xml:space="preserve"> C, Liebl ME. </w:t>
      </w:r>
      <w:hyperlink r:id="rId4394" w:history="1">
        <w:r w:rsidRPr="00707F0F">
          <w:rPr>
            <w:rStyle w:val="Hyperlink"/>
          </w:rPr>
          <w:t xml:space="preserve">Long-term complications of prone position ventilation with relevance for acute and </w:t>
        </w:r>
        <w:proofErr w:type="spellStart"/>
        <w:r w:rsidRPr="00707F0F">
          <w:rPr>
            <w:rStyle w:val="Hyperlink"/>
          </w:rPr>
          <w:t>postacute</w:t>
        </w:r>
        <w:proofErr w:type="spellEnd"/>
        <w:r w:rsidRPr="00707F0F">
          <w:rPr>
            <w:rStyle w:val="Hyperlink"/>
          </w:rPr>
          <w:t xml:space="preserve"> rehabilitation: a systematic review of the literature. </w:t>
        </w:r>
      </w:hyperlink>
      <w:proofErr w:type="spellStart"/>
      <w:r w:rsidRPr="00707F0F">
        <w:rPr>
          <w:rFonts w:ascii="Helvetica Neue" w:hAnsi="Helvetica Neue"/>
        </w:rPr>
        <w:t>Eur</w:t>
      </w:r>
      <w:proofErr w:type="spellEnd"/>
      <w:r w:rsidRPr="00707F0F">
        <w:rPr>
          <w:rFonts w:ascii="Helvetica Neue" w:hAnsi="Helvetica Neue"/>
        </w:rPr>
        <w:t xml:space="preserve"> J Phys </w:t>
      </w:r>
      <w:proofErr w:type="spellStart"/>
      <w:r w:rsidRPr="00707F0F">
        <w:rPr>
          <w:rFonts w:ascii="Helvetica Neue" w:hAnsi="Helvetica Neue"/>
        </w:rPr>
        <w:t>Rehabil</w:t>
      </w:r>
      <w:proofErr w:type="spellEnd"/>
      <w:r w:rsidRPr="00707F0F">
        <w:rPr>
          <w:rFonts w:ascii="Helvetica Neue" w:hAnsi="Helvetica Neue"/>
        </w:rPr>
        <w:t xml:space="preserve"> Med. 2023 Feb;59(1):111-121</w:t>
      </w:r>
    </w:p>
    <w:p w14:paraId="77DD3112" w14:textId="331527EE" w:rsidR="007B437F" w:rsidRDefault="00707F0F" w:rsidP="000B1BB6">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Herridge MS, Azoulay É. </w:t>
      </w:r>
      <w:hyperlink r:id="rId4395" w:history="1">
        <w:r w:rsidRPr="00707F0F">
          <w:rPr>
            <w:rStyle w:val="Hyperlink"/>
          </w:rPr>
          <w:t xml:space="preserve">Outcomes after Critical Illness. </w:t>
        </w:r>
      </w:hyperlink>
      <w:r w:rsidRPr="00707F0F">
        <w:rPr>
          <w:rFonts w:ascii="Helvetica Neue" w:hAnsi="Helvetica Neue"/>
        </w:rPr>
        <w:t>N Engl J Med. 2023 Mar 9;388(10):913-924</w:t>
      </w:r>
    </w:p>
    <w:p w14:paraId="4FBBBDDA" w14:textId="5038D047" w:rsidR="00266CFF" w:rsidRPr="00266CFF" w:rsidRDefault="00266CFF" w:rsidP="00266CFF">
      <w:pPr>
        <w:pStyle w:val="KeinLeerraum"/>
        <w:numPr>
          <w:ilvl w:val="0"/>
          <w:numId w:val="26"/>
        </w:numPr>
        <w:spacing w:beforeLines="120" w:before="288" w:afterLines="120" w:after="288"/>
        <w:ind w:hanging="720"/>
        <w:contextualSpacing/>
        <w:rPr>
          <w:rFonts w:ascii="Helvetica Neue" w:hAnsi="Helvetica Neue"/>
        </w:rPr>
      </w:pPr>
      <w:r w:rsidRPr="00266CFF">
        <w:rPr>
          <w:rFonts w:ascii="Helvetica Neue" w:hAnsi="Helvetica Neue"/>
        </w:rPr>
        <w:t xml:space="preserve">Nikolovski A, </w:t>
      </w:r>
      <w:proofErr w:type="spellStart"/>
      <w:r w:rsidRPr="00266CFF">
        <w:rPr>
          <w:rFonts w:ascii="Helvetica Neue" w:hAnsi="Helvetica Neue"/>
        </w:rPr>
        <w:t>Gamgoum</w:t>
      </w:r>
      <w:proofErr w:type="spellEnd"/>
      <w:r w:rsidRPr="00266CFF">
        <w:rPr>
          <w:rFonts w:ascii="Helvetica Neue" w:hAnsi="Helvetica Neue"/>
        </w:rPr>
        <w:t xml:space="preserve"> L, Deol A, </w:t>
      </w:r>
      <w:proofErr w:type="spellStart"/>
      <w:r w:rsidRPr="00266CFF">
        <w:rPr>
          <w:rFonts w:ascii="Helvetica Neue" w:hAnsi="Helvetica Neue"/>
        </w:rPr>
        <w:t>Quilichini</w:t>
      </w:r>
      <w:proofErr w:type="spellEnd"/>
      <w:r w:rsidRPr="00266CFF">
        <w:rPr>
          <w:rFonts w:ascii="Helvetica Neue" w:hAnsi="Helvetica Neue"/>
        </w:rPr>
        <w:t xml:space="preserve"> S, </w:t>
      </w:r>
      <w:proofErr w:type="spellStart"/>
      <w:r w:rsidRPr="00266CFF">
        <w:rPr>
          <w:rFonts w:ascii="Helvetica Neue" w:hAnsi="Helvetica Neue"/>
        </w:rPr>
        <w:t>Kazemir</w:t>
      </w:r>
      <w:proofErr w:type="spellEnd"/>
      <w:r w:rsidRPr="00266CFF">
        <w:rPr>
          <w:rFonts w:ascii="Helvetica Neue" w:hAnsi="Helvetica Neue"/>
        </w:rPr>
        <w:t xml:space="preserve"> E, Rhodenizer J, Oliveira A, Brooks D, </w:t>
      </w:r>
      <w:proofErr w:type="spellStart"/>
      <w:r w:rsidRPr="00266CFF">
        <w:rPr>
          <w:rFonts w:ascii="Helvetica Neue" w:hAnsi="Helvetica Neue"/>
        </w:rPr>
        <w:t>Alsubheen</w:t>
      </w:r>
      <w:proofErr w:type="spellEnd"/>
      <w:r w:rsidRPr="00266CFF">
        <w:rPr>
          <w:rFonts w:ascii="Helvetica Neue" w:hAnsi="Helvetica Neue"/>
        </w:rPr>
        <w:t xml:space="preserve"> S. </w:t>
      </w:r>
      <w:hyperlink r:id="rId4396" w:history="1">
        <w:r w:rsidRPr="00266CFF">
          <w:rPr>
            <w:rStyle w:val="Hyperlink"/>
          </w:rPr>
          <w:t xml:space="preserve">Psychometric properties of the Hospital Anxiety and Depression Scale (HADS) in individuals with stable chronic obstructive pulmonary disease (COPD): a systematic review. </w:t>
        </w:r>
      </w:hyperlink>
      <w:proofErr w:type="spellStart"/>
      <w:r w:rsidRPr="00266CFF">
        <w:rPr>
          <w:rFonts w:ascii="Helvetica Neue" w:hAnsi="Helvetica Neue"/>
          <w:lang w:val="de-DE"/>
        </w:rPr>
        <w:t>Disabil</w:t>
      </w:r>
      <w:proofErr w:type="spellEnd"/>
      <w:r w:rsidRPr="00266CFF">
        <w:rPr>
          <w:rFonts w:ascii="Helvetica Neue" w:hAnsi="Helvetica Neue"/>
          <w:lang w:val="de-DE"/>
        </w:rPr>
        <w:t xml:space="preserve"> </w:t>
      </w:r>
      <w:proofErr w:type="spellStart"/>
      <w:r w:rsidRPr="00266CFF">
        <w:rPr>
          <w:rFonts w:ascii="Helvetica Neue" w:hAnsi="Helvetica Neue"/>
          <w:lang w:val="de-DE"/>
        </w:rPr>
        <w:t>Rehabil</w:t>
      </w:r>
      <w:proofErr w:type="spellEnd"/>
      <w:r w:rsidRPr="00266CFF">
        <w:rPr>
          <w:rFonts w:ascii="Helvetica Neue" w:hAnsi="Helvetica Neue"/>
          <w:lang w:val="de-DE"/>
        </w:rPr>
        <w:t>. 2023 Mar 2:1-9</w:t>
      </w:r>
    </w:p>
    <w:p w14:paraId="62F92DD6" w14:textId="1FDC8AE3" w:rsidR="003B0E65" w:rsidRPr="003B0E65" w:rsidRDefault="003B0E65" w:rsidP="003B0E65">
      <w:pPr>
        <w:pStyle w:val="KeinLeerraum"/>
        <w:numPr>
          <w:ilvl w:val="0"/>
          <w:numId w:val="26"/>
        </w:numPr>
        <w:spacing w:beforeLines="120" w:before="288" w:afterLines="120" w:after="288"/>
        <w:ind w:hanging="720"/>
        <w:contextualSpacing/>
        <w:rPr>
          <w:rFonts w:ascii="Helvetica Neue" w:hAnsi="Helvetica Neue"/>
        </w:rPr>
      </w:pPr>
      <w:r w:rsidRPr="003B0E65">
        <w:rPr>
          <w:rFonts w:ascii="Helvetica Neue" w:hAnsi="Helvetica Neue"/>
        </w:rPr>
        <w:t xml:space="preserve">Kearney A, Gargon E, Mitchell JW, Callaghan S, Yameen F, Williamson PR, Dodd S. </w:t>
      </w:r>
      <w:hyperlink r:id="rId4397" w:history="1">
        <w:r w:rsidRPr="003B0E65">
          <w:rPr>
            <w:rStyle w:val="Hyperlink"/>
          </w:rPr>
          <w:t xml:space="preserve">A systematic review of studies reporting the development of core outcome sets for use in routine care. </w:t>
        </w:r>
      </w:hyperlink>
      <w:r w:rsidRPr="003B0E65">
        <w:rPr>
          <w:rFonts w:ascii="Helvetica Neue" w:hAnsi="Helvetica Neue"/>
        </w:rPr>
        <w:t xml:space="preserve">J Clin Epidemiol. </w:t>
      </w:r>
      <w:r w:rsidRPr="00FC5E1A">
        <w:rPr>
          <w:rFonts w:ascii="Helvetica Neue" w:hAnsi="Helvetica Neue"/>
        </w:rPr>
        <w:t xml:space="preserve">2023 Mar </w:t>
      </w:r>
      <w:proofErr w:type="gramStart"/>
      <w:r w:rsidRPr="00FC5E1A">
        <w:rPr>
          <w:rFonts w:ascii="Helvetica Neue" w:hAnsi="Helvetica Neue"/>
        </w:rPr>
        <w:t>21;158:34</w:t>
      </w:r>
      <w:proofErr w:type="gramEnd"/>
      <w:r w:rsidRPr="00FC5E1A">
        <w:rPr>
          <w:rFonts w:ascii="Helvetica Neue" w:hAnsi="Helvetica Neue"/>
        </w:rPr>
        <w:t>-43</w:t>
      </w:r>
    </w:p>
    <w:p w14:paraId="2F2F8907" w14:textId="147C068E" w:rsidR="00A05A3E" w:rsidRPr="00A05A3E" w:rsidRDefault="00A05A3E" w:rsidP="00A05A3E">
      <w:pPr>
        <w:pStyle w:val="KeinLeerraum"/>
        <w:numPr>
          <w:ilvl w:val="0"/>
          <w:numId w:val="26"/>
        </w:numPr>
        <w:spacing w:beforeLines="120" w:before="288" w:afterLines="120" w:after="288"/>
        <w:ind w:hanging="720"/>
        <w:contextualSpacing/>
        <w:rPr>
          <w:rFonts w:ascii="Helvetica Neue" w:hAnsi="Helvetica Neue"/>
        </w:rPr>
      </w:pPr>
      <w:r w:rsidRPr="00A05A3E">
        <w:rPr>
          <w:rFonts w:ascii="Helvetica Neue" w:hAnsi="Helvetica Neue"/>
        </w:rPr>
        <w:lastRenderedPageBreak/>
        <w:t xml:space="preserve">Perry-Eaddy MA, Dervan LA, Manning JC, Watson RS, Curley MAQ. </w:t>
      </w:r>
      <w:hyperlink r:id="rId4398" w:history="1">
        <w:r w:rsidRPr="00A05A3E">
          <w:rPr>
            <w:rStyle w:val="Hyperlink"/>
          </w:rPr>
          <w:t xml:space="preserve">Pediatric Critical Care Outcomes: State of the Science. </w:t>
        </w:r>
      </w:hyperlink>
      <w:r w:rsidRPr="00A05A3E">
        <w:rPr>
          <w:rFonts w:ascii="Helvetica Neue" w:hAnsi="Helvetica Neue"/>
        </w:rPr>
        <w:t>Crit Care Clin. 2023 Apr;39(2):309-326</w:t>
      </w:r>
    </w:p>
    <w:p w14:paraId="6FD93E86" w14:textId="5C5DE16D"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rPr>
        <w:t xml:space="preserve">Higa KC, Mayer K, Quinn C, </w:t>
      </w:r>
      <w:proofErr w:type="spellStart"/>
      <w:r w:rsidRPr="004D22C7">
        <w:rPr>
          <w:rFonts w:ascii="Helvetica Neue" w:hAnsi="Helvetica Neue"/>
        </w:rPr>
        <w:t>Jubina</w:t>
      </w:r>
      <w:proofErr w:type="spellEnd"/>
      <w:r w:rsidRPr="004D22C7">
        <w:rPr>
          <w:rFonts w:ascii="Helvetica Neue" w:hAnsi="Helvetica Neue"/>
        </w:rPr>
        <w:t xml:space="preserve"> L, Suarez-Pierre A, Colborn K, Jolley SE, Enfield K, </w:t>
      </w:r>
      <w:proofErr w:type="spellStart"/>
      <w:r w:rsidRPr="004D22C7">
        <w:rPr>
          <w:rFonts w:ascii="Helvetica Neue" w:hAnsi="Helvetica Neue"/>
        </w:rPr>
        <w:t>Zwischenberger</w:t>
      </w:r>
      <w:proofErr w:type="spellEnd"/>
      <w:r w:rsidRPr="004D22C7">
        <w:rPr>
          <w:rFonts w:ascii="Helvetica Neue" w:hAnsi="Helvetica Neue"/>
        </w:rPr>
        <w:t xml:space="preserve"> J, Sevin CM, Rove JY. </w:t>
      </w:r>
      <w:hyperlink r:id="rId4399" w:history="1">
        <w:r w:rsidRPr="004D22C7">
          <w:rPr>
            <w:rStyle w:val="Hyperlink"/>
          </w:rPr>
          <w:t xml:space="preserve">Sounding the Alarm: What Clinicians Need to Know about Physical, Emotional and Cognitive Recovery After </w:t>
        </w:r>
        <w:proofErr w:type="spellStart"/>
        <w:r w:rsidRPr="004D22C7">
          <w:rPr>
            <w:rStyle w:val="Hyperlink"/>
          </w:rPr>
          <w:t>Venoarterial</w:t>
        </w:r>
        <w:proofErr w:type="spellEnd"/>
        <w:r w:rsidRPr="004D22C7">
          <w:rPr>
            <w:rStyle w:val="Hyperlink"/>
          </w:rPr>
          <w:t xml:space="preserve"> Extracorporeal Membrane Oxygenation. </w:t>
        </w:r>
      </w:hyperlink>
      <w:proofErr w:type="spellStart"/>
      <w:r w:rsidRPr="004D22C7">
        <w:rPr>
          <w:rFonts w:ascii="Helvetica Neue" w:hAnsi="Helvetica Neue"/>
          <w:lang w:val="de-DE"/>
        </w:rPr>
        <w:t>Crit</w:t>
      </w:r>
      <w:proofErr w:type="spellEnd"/>
      <w:r w:rsidRPr="004D22C7">
        <w:rPr>
          <w:rFonts w:ascii="Helvetica Neue" w:hAnsi="Helvetica Neue"/>
          <w:lang w:val="de-DE"/>
        </w:rPr>
        <w:t xml:space="preserve"> Care Med. 2023 May 1.</w:t>
      </w:r>
    </w:p>
    <w:p w14:paraId="0695E4B4" w14:textId="059BFFD4"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lang w:val="de-DE"/>
        </w:rPr>
        <w:t xml:space="preserve">Wang G, </w:t>
      </w:r>
      <w:proofErr w:type="spellStart"/>
      <w:r w:rsidRPr="004D22C7">
        <w:rPr>
          <w:rFonts w:ascii="Helvetica Neue" w:hAnsi="Helvetica Neue"/>
          <w:lang w:val="de-DE"/>
        </w:rPr>
        <w:t>Antel</w:t>
      </w:r>
      <w:proofErr w:type="spellEnd"/>
      <w:r w:rsidRPr="004D22C7">
        <w:rPr>
          <w:rFonts w:ascii="Helvetica Neue" w:hAnsi="Helvetica Neue"/>
          <w:lang w:val="de-DE"/>
        </w:rPr>
        <w:t xml:space="preserve"> R, </w:t>
      </w:r>
      <w:proofErr w:type="spellStart"/>
      <w:r w:rsidRPr="004D22C7">
        <w:rPr>
          <w:rFonts w:ascii="Helvetica Neue" w:hAnsi="Helvetica Neue"/>
          <w:lang w:val="de-DE"/>
        </w:rPr>
        <w:t>Goldfarb</w:t>
      </w:r>
      <w:proofErr w:type="spellEnd"/>
      <w:r w:rsidRPr="004D22C7">
        <w:rPr>
          <w:rFonts w:ascii="Helvetica Neue" w:hAnsi="Helvetica Neue"/>
          <w:lang w:val="de-DE"/>
        </w:rPr>
        <w:t xml:space="preserve"> M. </w:t>
      </w:r>
      <w:hyperlink r:id="rId4400" w:history="1">
        <w:r w:rsidRPr="004D22C7">
          <w:rPr>
            <w:rStyle w:val="Hyperlink"/>
          </w:rPr>
          <w:t xml:space="preserve">The Impact of Randomized Family-Centered Interventions on Family-Centered Outcomes in the Adult Intensive Care Unit: A Systematic Review. </w:t>
        </w:r>
      </w:hyperlink>
      <w:r w:rsidRPr="004D22C7">
        <w:rPr>
          <w:rFonts w:ascii="Helvetica Neue" w:hAnsi="Helvetica Neue"/>
        </w:rPr>
        <w:t>J Intensive Care Med. 2023 May 9:8850666231173868</w:t>
      </w:r>
    </w:p>
    <w:p w14:paraId="1A297F87" w14:textId="45D0E5D2" w:rsidR="00CA3255" w:rsidRPr="00CA3255" w:rsidRDefault="00CA3255" w:rsidP="00CA3255">
      <w:pPr>
        <w:pStyle w:val="KeinLeerraum"/>
        <w:numPr>
          <w:ilvl w:val="0"/>
          <w:numId w:val="26"/>
        </w:numPr>
        <w:spacing w:beforeLines="120" w:before="288" w:afterLines="120" w:after="288"/>
        <w:ind w:hanging="720"/>
        <w:contextualSpacing/>
        <w:rPr>
          <w:rFonts w:ascii="Helvetica Neue" w:hAnsi="Helvetica Neue"/>
        </w:rPr>
      </w:pPr>
      <w:r w:rsidRPr="00CA3255">
        <w:rPr>
          <w:rFonts w:ascii="Helvetica Neue" w:hAnsi="Helvetica Neue"/>
        </w:rPr>
        <w:t xml:space="preserve">Dimopoulos S, Leggett NE, Deane AM, Haines KJ, Abdelhamid YA. </w:t>
      </w:r>
      <w:hyperlink r:id="rId4401" w:history="1">
        <w:r w:rsidRPr="00CA3255">
          <w:rPr>
            <w:rStyle w:val="Hyperlink"/>
          </w:rPr>
          <w:t xml:space="preserve">Models of intensive care unit follow-up care and feasibility of intervention delivery: A systematic review. </w:t>
        </w:r>
      </w:hyperlink>
      <w:r w:rsidRPr="00CA3255">
        <w:rPr>
          <w:rFonts w:ascii="Helvetica Neue" w:hAnsi="Helvetica Neue"/>
        </w:rPr>
        <w:t xml:space="preserve">Aust Crit Care. 2023 May </w:t>
      </w:r>
      <w:proofErr w:type="gramStart"/>
      <w:r w:rsidRPr="00CA3255">
        <w:rPr>
          <w:rFonts w:ascii="Helvetica Neue" w:hAnsi="Helvetica Neue"/>
        </w:rPr>
        <w:t>30:S</w:t>
      </w:r>
      <w:proofErr w:type="gramEnd"/>
      <w:r w:rsidRPr="00CA3255">
        <w:rPr>
          <w:rFonts w:ascii="Helvetica Neue" w:hAnsi="Helvetica Neue"/>
        </w:rPr>
        <w:t>1036-7314(23)00060-7</w:t>
      </w:r>
    </w:p>
    <w:p w14:paraId="7379CF9E" w14:textId="543F279E" w:rsidR="008D3ABE" w:rsidRPr="008D3ABE" w:rsidRDefault="008D3ABE" w:rsidP="008D3ABE">
      <w:pPr>
        <w:pStyle w:val="KeinLeerraum"/>
        <w:numPr>
          <w:ilvl w:val="0"/>
          <w:numId w:val="26"/>
        </w:numPr>
        <w:spacing w:beforeLines="120" w:before="288" w:afterLines="120" w:after="288"/>
        <w:ind w:hanging="720"/>
        <w:contextualSpacing/>
        <w:rPr>
          <w:rFonts w:ascii="Helvetica Neue" w:hAnsi="Helvetica Neue"/>
        </w:rPr>
      </w:pPr>
      <w:r w:rsidRPr="008D3ABE">
        <w:rPr>
          <w:rFonts w:ascii="Helvetica Neue" w:hAnsi="Helvetica Neue"/>
        </w:rPr>
        <w:t xml:space="preserve">Hu D, Ji X, Li Y, Liang Y, Chen J. </w:t>
      </w:r>
      <w:hyperlink r:id="rId4402" w:history="1">
        <w:r w:rsidRPr="008D3ABE">
          <w:rPr>
            <w:rStyle w:val="Hyperlink"/>
          </w:rPr>
          <w:t xml:space="preserve">Effect of intensive care unit diary on quality of life of intensive care unit survivors and their relatives: A systematic review and meta-analysis. </w:t>
        </w:r>
      </w:hyperlink>
      <w:r w:rsidRPr="008D3ABE">
        <w:rPr>
          <w:rFonts w:ascii="Helvetica Neue" w:hAnsi="Helvetica Neue"/>
          <w:lang w:val="de-DE"/>
        </w:rPr>
        <w:t>Nurs Open. 2023 May 31</w:t>
      </w:r>
    </w:p>
    <w:p w14:paraId="30123E7C" w14:textId="66117535" w:rsidR="00522737" w:rsidRPr="00522737" w:rsidRDefault="00522737" w:rsidP="00522737">
      <w:pPr>
        <w:pStyle w:val="KeinLeerraum"/>
        <w:numPr>
          <w:ilvl w:val="0"/>
          <w:numId w:val="26"/>
        </w:numPr>
        <w:spacing w:beforeLines="120" w:before="288" w:afterLines="120" w:after="288"/>
        <w:ind w:hanging="720"/>
        <w:contextualSpacing/>
        <w:rPr>
          <w:rFonts w:ascii="Helvetica Neue" w:hAnsi="Helvetica Neue"/>
        </w:rPr>
      </w:pPr>
      <w:r w:rsidRPr="00522737">
        <w:rPr>
          <w:rFonts w:ascii="Helvetica Neue" w:hAnsi="Helvetica Neue"/>
          <w:lang w:val="de-DE"/>
        </w:rPr>
        <w:t xml:space="preserve">Paul N, Albrecht V, Denke C, Spies CD, Krampe H, </w:t>
      </w:r>
      <w:proofErr w:type="spellStart"/>
      <w:r w:rsidRPr="00522737">
        <w:rPr>
          <w:rFonts w:ascii="Helvetica Neue" w:hAnsi="Helvetica Neue"/>
          <w:lang w:val="de-DE"/>
        </w:rPr>
        <w:t>Weiss</w:t>
      </w:r>
      <w:proofErr w:type="spellEnd"/>
      <w:r w:rsidRPr="00522737">
        <w:rPr>
          <w:rFonts w:ascii="Helvetica Neue" w:hAnsi="Helvetica Neue"/>
          <w:lang w:val="de-DE"/>
        </w:rPr>
        <w:t xml:space="preserve"> B. </w:t>
      </w:r>
      <w:hyperlink r:id="rId4403" w:history="1">
        <w:r w:rsidRPr="00522737">
          <w:rPr>
            <w:rStyle w:val="Hyperlink"/>
          </w:rPr>
          <w:t xml:space="preserve">A Decade of Post-Intensive Care Syndrome: A Bibliometric Network Analysis. </w:t>
        </w:r>
      </w:hyperlink>
      <w:proofErr w:type="spellStart"/>
      <w:r w:rsidRPr="00522737">
        <w:rPr>
          <w:rFonts w:ascii="Helvetica Neue" w:hAnsi="Helvetica Neue"/>
          <w:lang w:val="de-DE"/>
        </w:rPr>
        <w:t>Medicina</w:t>
      </w:r>
      <w:proofErr w:type="spellEnd"/>
      <w:r w:rsidRPr="00522737">
        <w:rPr>
          <w:rFonts w:ascii="Helvetica Neue" w:hAnsi="Helvetica Neue"/>
          <w:lang w:val="de-DE"/>
        </w:rPr>
        <w:t xml:space="preserve"> (Kaunas). 2022 Jan 23;58(2):170</w:t>
      </w:r>
    </w:p>
    <w:p w14:paraId="64B0F26F" w14:textId="606D4037"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t xml:space="preserve">Zhou SL, Zhang SY, Si HB, Shen B. </w:t>
      </w:r>
      <w:hyperlink r:id="rId4404" w:history="1">
        <w:r w:rsidRPr="00A36435">
          <w:rPr>
            <w:rStyle w:val="Hyperlink"/>
          </w:rPr>
          <w:t xml:space="preserve">Regional versus general anesthesia in older patients for hip fracture surgery: a systematic review and meta-analysis of randomized controlled trials. </w:t>
        </w:r>
      </w:hyperlink>
      <w:r w:rsidRPr="00A36435">
        <w:rPr>
          <w:rFonts w:ascii="Helvetica Neue" w:hAnsi="Helvetica Neue"/>
        </w:rPr>
        <w:t xml:space="preserve">J </w:t>
      </w:r>
      <w:proofErr w:type="spellStart"/>
      <w:r w:rsidRPr="00A36435">
        <w:rPr>
          <w:rFonts w:ascii="Helvetica Neue" w:hAnsi="Helvetica Neue"/>
        </w:rPr>
        <w:t>Orthop</w:t>
      </w:r>
      <w:proofErr w:type="spellEnd"/>
      <w:r w:rsidRPr="00A36435">
        <w:rPr>
          <w:rFonts w:ascii="Helvetica Neue" w:hAnsi="Helvetica Neue"/>
        </w:rPr>
        <w:t xml:space="preserve"> Surg Res. 2023 Jun 13;18(1):428</w:t>
      </w:r>
    </w:p>
    <w:p w14:paraId="7BEB1E5C" w14:textId="577844BB"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t xml:space="preserve">Eaton TL, Taylor SP. </w:t>
      </w:r>
      <w:hyperlink r:id="rId4405" w:history="1">
        <w:r w:rsidRPr="00A36435">
          <w:rPr>
            <w:rStyle w:val="Hyperlink"/>
          </w:rPr>
          <w:t xml:space="preserve">Health system approaches to providing posthospital care for survivors of sepsis and critical illness. </w:t>
        </w:r>
      </w:hyperlink>
      <w:r w:rsidRPr="00A36435">
        <w:rPr>
          <w:rFonts w:ascii="Helvetica Neue" w:hAnsi="Helvetica Neue"/>
        </w:rPr>
        <w:t xml:space="preserve">Curr </w:t>
      </w:r>
      <w:proofErr w:type="spellStart"/>
      <w:r w:rsidRPr="00A36435">
        <w:rPr>
          <w:rFonts w:ascii="Helvetica Neue" w:hAnsi="Helvetica Neue"/>
        </w:rPr>
        <w:t>Opin</w:t>
      </w:r>
      <w:proofErr w:type="spellEnd"/>
      <w:r w:rsidRPr="00A36435">
        <w:rPr>
          <w:rFonts w:ascii="Helvetica Neue" w:hAnsi="Helvetica Neue"/>
        </w:rPr>
        <w:t xml:space="preserve"> Crit Care. 2023 Oct 1;29(5):513-518</w:t>
      </w:r>
    </w:p>
    <w:p w14:paraId="0B13338E" w14:textId="3A4F33D1" w:rsidR="00065B44" w:rsidRPr="00065B44" w:rsidRDefault="00065B44" w:rsidP="00065B44">
      <w:pPr>
        <w:pStyle w:val="KeinLeerraum"/>
        <w:numPr>
          <w:ilvl w:val="0"/>
          <w:numId w:val="26"/>
        </w:numPr>
        <w:spacing w:beforeLines="120" w:before="288" w:afterLines="120" w:after="288"/>
        <w:ind w:hanging="720"/>
        <w:contextualSpacing/>
        <w:rPr>
          <w:rFonts w:ascii="Helvetica Neue" w:hAnsi="Helvetica Neue"/>
        </w:rPr>
      </w:pPr>
      <w:r w:rsidRPr="00065B44">
        <w:rPr>
          <w:rFonts w:ascii="Helvetica Neue" w:hAnsi="Helvetica Neue"/>
        </w:rPr>
        <w:t xml:space="preserve">Rose L, Cox CE. </w:t>
      </w:r>
      <w:hyperlink r:id="rId4406" w:history="1">
        <w:r w:rsidRPr="00065B44">
          <w:rPr>
            <w:rStyle w:val="Hyperlink"/>
          </w:rPr>
          <w:t xml:space="preserve">Digital solutions and the future of recovery after critical illness. </w:t>
        </w:r>
      </w:hyperlink>
      <w:r w:rsidRPr="00065B44">
        <w:rPr>
          <w:rFonts w:ascii="Helvetica Neue" w:hAnsi="Helvetica Neue"/>
        </w:rPr>
        <w:t xml:space="preserve">Curr </w:t>
      </w:r>
      <w:proofErr w:type="spellStart"/>
      <w:r w:rsidRPr="00065B44">
        <w:rPr>
          <w:rFonts w:ascii="Helvetica Neue" w:hAnsi="Helvetica Neue"/>
        </w:rPr>
        <w:t>Opin</w:t>
      </w:r>
      <w:proofErr w:type="spellEnd"/>
      <w:r w:rsidRPr="00065B44">
        <w:rPr>
          <w:rFonts w:ascii="Helvetica Neue" w:hAnsi="Helvetica Neue"/>
        </w:rPr>
        <w:t xml:space="preserve"> Crit Care. 2023 Oct 1;29(5):519-525</w:t>
      </w:r>
    </w:p>
    <w:p w14:paraId="79E88C0F" w14:textId="0500106E" w:rsidR="00651109" w:rsidRPr="00651109" w:rsidRDefault="00651109" w:rsidP="00651109">
      <w:pPr>
        <w:pStyle w:val="KeinLeerraum"/>
        <w:numPr>
          <w:ilvl w:val="0"/>
          <w:numId w:val="26"/>
        </w:numPr>
        <w:spacing w:beforeLines="120" w:before="288" w:afterLines="120" w:after="288"/>
        <w:ind w:hanging="720"/>
        <w:contextualSpacing/>
        <w:rPr>
          <w:rFonts w:ascii="Helvetica Neue" w:hAnsi="Helvetica Neue"/>
        </w:rPr>
      </w:pPr>
      <w:r w:rsidRPr="00651109">
        <w:rPr>
          <w:rFonts w:ascii="Helvetica Neue" w:hAnsi="Helvetica Neue"/>
        </w:rPr>
        <w:t xml:space="preserve">Sutton L, Bell E, Every-Palmer S, Weatherall M, Skirrow P. </w:t>
      </w:r>
      <w:hyperlink r:id="rId4407" w:history="1">
        <w:r w:rsidRPr="00651109">
          <w:rPr>
            <w:rStyle w:val="Hyperlink"/>
          </w:rPr>
          <w:t xml:space="preserve">Survivorship outcomes for critically ill patients in Australia and New Zealand: A scoping review. </w:t>
        </w:r>
      </w:hyperlink>
      <w:r w:rsidRPr="00651109">
        <w:rPr>
          <w:rFonts w:ascii="Helvetica Neue" w:hAnsi="Helvetica Neue"/>
        </w:rPr>
        <w:t xml:space="preserve">Aust Crit Care. 2023 Sep </w:t>
      </w:r>
      <w:proofErr w:type="gramStart"/>
      <w:r w:rsidRPr="00651109">
        <w:rPr>
          <w:rFonts w:ascii="Helvetica Neue" w:hAnsi="Helvetica Neue"/>
        </w:rPr>
        <w:t>6:S</w:t>
      </w:r>
      <w:proofErr w:type="gramEnd"/>
      <w:r w:rsidRPr="00651109">
        <w:rPr>
          <w:rFonts w:ascii="Helvetica Neue" w:hAnsi="Helvetica Neue"/>
        </w:rPr>
        <w:t>1036-7314(23)00100-5</w:t>
      </w:r>
    </w:p>
    <w:p w14:paraId="70518AC7" w14:textId="005C32C3" w:rsidR="00B30F89" w:rsidRPr="00B30F89" w:rsidRDefault="00B30F89" w:rsidP="00B30F89">
      <w:pPr>
        <w:pStyle w:val="KeinLeerraum"/>
        <w:numPr>
          <w:ilvl w:val="0"/>
          <w:numId w:val="26"/>
        </w:numPr>
        <w:spacing w:beforeLines="120" w:before="288" w:afterLines="120" w:after="288"/>
        <w:ind w:hanging="720"/>
        <w:contextualSpacing/>
        <w:rPr>
          <w:rFonts w:ascii="Helvetica Neue" w:hAnsi="Helvetica Neue"/>
        </w:rPr>
      </w:pPr>
      <w:r w:rsidRPr="00B30F89">
        <w:rPr>
          <w:rFonts w:ascii="Helvetica Neue" w:hAnsi="Helvetica Neue"/>
        </w:rPr>
        <w:t xml:space="preserve">Fan TH, Premraj L, Roberts J, </w:t>
      </w:r>
      <w:proofErr w:type="spellStart"/>
      <w:r w:rsidRPr="00B30F89">
        <w:rPr>
          <w:rFonts w:ascii="Helvetica Neue" w:hAnsi="Helvetica Neue"/>
        </w:rPr>
        <w:t>Lydston</w:t>
      </w:r>
      <w:proofErr w:type="spellEnd"/>
      <w:r w:rsidRPr="00B30F89">
        <w:rPr>
          <w:rFonts w:ascii="Helvetica Neue" w:hAnsi="Helvetica Neue"/>
        </w:rPr>
        <w:t xml:space="preserve"> M, Robba C, Hager D, Suarez JI, Battaglini D, Cho SM. </w:t>
      </w:r>
      <w:hyperlink r:id="rId4408" w:history="1">
        <w:r w:rsidRPr="00B30F89">
          <w:rPr>
            <w:rStyle w:val="Hyperlink"/>
          </w:rPr>
          <w:t xml:space="preserve">In-Hospital Neurologic Complications, Neuromonitoring, and Long-Term Neurologic Outcomes in Patients With Sepsis: A Systematic Review and Meta-Analysis. </w:t>
        </w:r>
      </w:hyperlink>
      <w:proofErr w:type="spellStart"/>
      <w:r w:rsidRPr="00B30F89">
        <w:rPr>
          <w:rFonts w:ascii="Helvetica Neue" w:hAnsi="Helvetica Neue"/>
          <w:lang w:val="de-DE"/>
        </w:rPr>
        <w:t>Crit</w:t>
      </w:r>
      <w:proofErr w:type="spellEnd"/>
      <w:r w:rsidRPr="00B30F89">
        <w:rPr>
          <w:rFonts w:ascii="Helvetica Neue" w:hAnsi="Helvetica Neue"/>
          <w:lang w:val="de-DE"/>
        </w:rPr>
        <w:t xml:space="preserve"> Care Med. 2023 Nov 3</w:t>
      </w:r>
    </w:p>
    <w:p w14:paraId="2DF24BBC" w14:textId="4019AC95" w:rsidR="00281738" w:rsidRPr="00281738" w:rsidRDefault="00281738" w:rsidP="00281738">
      <w:pPr>
        <w:pStyle w:val="KeinLeerraum"/>
        <w:numPr>
          <w:ilvl w:val="0"/>
          <w:numId w:val="26"/>
        </w:numPr>
        <w:spacing w:beforeLines="120" w:before="288" w:afterLines="120" w:after="288"/>
        <w:ind w:hanging="720"/>
        <w:contextualSpacing/>
        <w:rPr>
          <w:rFonts w:ascii="Helvetica Neue" w:hAnsi="Helvetica Neue"/>
        </w:rPr>
      </w:pPr>
      <w:r w:rsidRPr="00281738">
        <w:rPr>
          <w:rFonts w:ascii="Helvetica Neue" w:hAnsi="Helvetica Neue"/>
        </w:rPr>
        <w:lastRenderedPageBreak/>
        <w:t xml:space="preserve">Boehm LM, Bird CM, Warren AM, Danesh V, Hosey MM, McPeake J, Potter KM, Su H, Eaton TL, Powers MB. </w:t>
      </w:r>
      <w:hyperlink r:id="rId4409" w:history="1">
        <w:r w:rsidRPr="00281738">
          <w:rPr>
            <w:rStyle w:val="Hyperlink"/>
          </w:rPr>
          <w:t xml:space="preserve">Understanding and Managing Anxiety Sensitivity During Critical Illness and Long-Term Recovery. </w:t>
        </w:r>
      </w:hyperlink>
      <w:r w:rsidRPr="00281738">
        <w:rPr>
          <w:rFonts w:ascii="Helvetica Neue" w:hAnsi="Helvetica Neue"/>
        </w:rPr>
        <w:t>Am J Crit Care. 2023 Nov 1;32(6):449-457</w:t>
      </w:r>
    </w:p>
    <w:p w14:paraId="1501DA25" w14:textId="2311C7F0" w:rsidR="00B3089B" w:rsidRPr="00B3089B" w:rsidRDefault="00B3089B" w:rsidP="00B3089B">
      <w:pPr>
        <w:pStyle w:val="KeinLeerraum"/>
        <w:numPr>
          <w:ilvl w:val="0"/>
          <w:numId w:val="26"/>
        </w:numPr>
        <w:spacing w:beforeLines="120" w:before="288" w:afterLines="120" w:after="288"/>
        <w:ind w:hanging="720"/>
        <w:contextualSpacing/>
        <w:rPr>
          <w:rFonts w:ascii="Helvetica Neue" w:hAnsi="Helvetica Neue"/>
        </w:rPr>
      </w:pPr>
      <w:r w:rsidRPr="00B3089B">
        <w:rPr>
          <w:rFonts w:ascii="Helvetica Neue" w:hAnsi="Helvetica Neue"/>
        </w:rPr>
        <w:t xml:space="preserve">Boehm LM, Bird CM, Warren AM, Danesh V, Hosey MM, McPeake J, Potter KM, Su H, Eaton TL, Powers MB. </w:t>
      </w:r>
      <w:hyperlink r:id="rId4410" w:history="1">
        <w:r w:rsidRPr="00B3089B">
          <w:rPr>
            <w:rStyle w:val="Hyperlink"/>
          </w:rPr>
          <w:t xml:space="preserve">Understanding and Managing Anxiety Sensitivity During Critical Illness and Long-Term Recovery. </w:t>
        </w:r>
      </w:hyperlink>
      <w:r w:rsidRPr="00B3089B">
        <w:rPr>
          <w:rFonts w:ascii="Helvetica Neue" w:hAnsi="Helvetica Neue"/>
        </w:rPr>
        <w:t>Am J Crit Care. 2023 Nov 1;32(6):449-457</w:t>
      </w:r>
    </w:p>
    <w:p w14:paraId="11229BCA" w14:textId="23D7F728"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r w:rsidRPr="00481927">
        <w:rPr>
          <w:rFonts w:ascii="Helvetica Neue" w:hAnsi="Helvetica Neue"/>
        </w:rPr>
        <w:t xml:space="preserve">Latronico N, Rasulo FA, Eikermann M, Piva S. </w:t>
      </w:r>
      <w:hyperlink r:id="rId4411" w:history="1">
        <w:r w:rsidRPr="00481927">
          <w:rPr>
            <w:rStyle w:val="Hyperlink"/>
          </w:rPr>
          <w:t xml:space="preserve">Illness Weakness, Polyneuropathy and Myopathy: Diagnosis, treatment, and long-term outcomes. </w:t>
        </w:r>
      </w:hyperlink>
      <w:proofErr w:type="spellStart"/>
      <w:r w:rsidRPr="00481927">
        <w:rPr>
          <w:rFonts w:ascii="Helvetica Neue" w:hAnsi="Helvetica Neue"/>
          <w:lang w:val="de-DE"/>
        </w:rPr>
        <w:t>Crit</w:t>
      </w:r>
      <w:proofErr w:type="spellEnd"/>
      <w:r w:rsidRPr="00481927">
        <w:rPr>
          <w:rFonts w:ascii="Helvetica Neue" w:hAnsi="Helvetica Neue"/>
          <w:lang w:val="de-DE"/>
        </w:rPr>
        <w:t xml:space="preserve"> Care. 2023 Nov 13;27(1):439</w:t>
      </w:r>
    </w:p>
    <w:p w14:paraId="66E92AFB" w14:textId="1D776D2F"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r w:rsidRPr="00481927">
        <w:rPr>
          <w:rFonts w:ascii="Helvetica Neue" w:hAnsi="Helvetica Neue"/>
        </w:rPr>
        <w:t xml:space="preserve">Davies TW, Kelly E, van Gassel RJJ, van de Poll MCG, </w:t>
      </w:r>
      <w:r>
        <w:rPr>
          <w:rFonts w:ascii="Helvetica Neue" w:hAnsi="Helvetica Neue"/>
        </w:rPr>
        <w:t>…</w:t>
      </w:r>
      <w:proofErr w:type="spellStart"/>
      <w:r w:rsidRPr="00481927">
        <w:rPr>
          <w:rFonts w:ascii="Helvetica Neue" w:hAnsi="Helvetica Neue"/>
        </w:rPr>
        <w:t>Puthucheary</w:t>
      </w:r>
      <w:proofErr w:type="spellEnd"/>
      <w:r w:rsidRPr="00481927">
        <w:rPr>
          <w:rFonts w:ascii="Helvetica Neue" w:hAnsi="Helvetica Neue"/>
        </w:rPr>
        <w:t xml:space="preserve"> ZA. </w:t>
      </w:r>
      <w:hyperlink r:id="rId4412" w:history="1">
        <w:r w:rsidRPr="00481927">
          <w:rPr>
            <w:rStyle w:val="Hyperlink"/>
          </w:rPr>
          <w:t xml:space="preserve">A systematic review and meta-analysis of the </w:t>
        </w:r>
        <w:proofErr w:type="spellStart"/>
        <w:r w:rsidRPr="00481927">
          <w:rPr>
            <w:rStyle w:val="Hyperlink"/>
          </w:rPr>
          <w:t>clinimetric</w:t>
        </w:r>
        <w:proofErr w:type="spellEnd"/>
        <w:r w:rsidRPr="00481927">
          <w:rPr>
            <w:rStyle w:val="Hyperlink"/>
          </w:rPr>
          <w:t xml:space="preserve"> properties of the core outcome measurement instruments for clinical effectiveness trials of nutritional and metabolic interventions in critical illness (CONCISE). </w:t>
        </w:r>
      </w:hyperlink>
    </w:p>
    <w:p w14:paraId="1A22CF5B" w14:textId="46376AEB"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lang w:val="de-DE"/>
        </w:rPr>
      </w:pPr>
      <w:proofErr w:type="spellStart"/>
      <w:r w:rsidRPr="00481927">
        <w:rPr>
          <w:rFonts w:ascii="Helvetica Neue" w:hAnsi="Helvetica Neue"/>
          <w:lang w:val="de-DE"/>
        </w:rPr>
        <w:t>Crit</w:t>
      </w:r>
      <w:proofErr w:type="spellEnd"/>
      <w:r w:rsidRPr="00481927">
        <w:rPr>
          <w:rFonts w:ascii="Helvetica Neue" w:hAnsi="Helvetica Neue"/>
          <w:lang w:val="de-DE"/>
        </w:rPr>
        <w:t xml:space="preserve"> Care. 2023 Nov 20;27(1):450</w:t>
      </w:r>
    </w:p>
    <w:p w14:paraId="598B28A3" w14:textId="7AC37147"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Chrisman M, </w:t>
      </w:r>
      <w:proofErr w:type="spellStart"/>
      <w:r w:rsidRPr="00C46673">
        <w:rPr>
          <w:rFonts w:ascii="Helvetica Neue" w:hAnsi="Helvetica Neue"/>
        </w:rPr>
        <w:t>Chesnut</w:t>
      </w:r>
      <w:proofErr w:type="spellEnd"/>
      <w:r w:rsidRPr="00C46673">
        <w:rPr>
          <w:rFonts w:ascii="Helvetica Neue" w:hAnsi="Helvetica Neue"/>
        </w:rPr>
        <w:t xml:space="preserve"> SR, Thompson M, Hopper A, Lasiter S. </w:t>
      </w:r>
      <w:hyperlink r:id="rId4413" w:history="1">
        <w:r w:rsidRPr="00C46673">
          <w:rPr>
            <w:rStyle w:val="Hyperlink"/>
          </w:rPr>
          <w:t xml:space="preserve">Physical activity and sedentary behavior in middle-aged intensive care unit survivors discharged home: A systematic review. </w:t>
        </w:r>
      </w:hyperlink>
      <w:r w:rsidRPr="00C46673">
        <w:rPr>
          <w:rFonts w:ascii="Helvetica Neue" w:hAnsi="Helvetica Neue"/>
        </w:rPr>
        <w:t xml:space="preserve">Intensive Crit Care </w:t>
      </w:r>
      <w:proofErr w:type="spellStart"/>
      <w:r w:rsidRPr="00C46673">
        <w:rPr>
          <w:rFonts w:ascii="Helvetica Neue" w:hAnsi="Helvetica Neue"/>
        </w:rPr>
        <w:t>Nurs</w:t>
      </w:r>
      <w:proofErr w:type="spellEnd"/>
      <w:r w:rsidRPr="00C46673">
        <w:rPr>
          <w:rFonts w:ascii="Helvetica Neue" w:hAnsi="Helvetica Neue"/>
        </w:rPr>
        <w:t>. 2023 Dec 27:103608</w:t>
      </w:r>
    </w:p>
    <w:p w14:paraId="09B3A422" w14:textId="3046F8C0"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Kalra A, Kang JK, Khanduja S, Menta AK, Ahmad SA, Liu O, Rodriguez E, Spann M, Hernandez AV, Brodie D, Whitman GJR, Cho SM; for HERALD (Hopkins Education, Research, and Advancement in Life-support Devices). </w:t>
      </w:r>
      <w:hyperlink r:id="rId4414" w:history="1">
        <w:r w:rsidRPr="00C46673">
          <w:rPr>
            <w:rStyle w:val="Hyperlink"/>
          </w:rPr>
          <w:t xml:space="preserve">Long-Term Neuropsychiatric, Neurocognitive, and Functional Outcomes of Patients Receiving ECMO: A Systematic Review and Meta-Analysis. </w:t>
        </w:r>
      </w:hyperlink>
      <w:proofErr w:type="spellStart"/>
      <w:r w:rsidRPr="00C46673">
        <w:rPr>
          <w:rFonts w:ascii="Helvetica Neue" w:hAnsi="Helvetica Neue"/>
          <w:lang w:val="de-DE"/>
        </w:rPr>
        <w:t>Neurology</w:t>
      </w:r>
      <w:proofErr w:type="spellEnd"/>
      <w:r w:rsidRPr="00C46673">
        <w:rPr>
          <w:rFonts w:ascii="Helvetica Neue" w:hAnsi="Helvetica Neue"/>
          <w:lang w:val="de-DE"/>
        </w:rPr>
        <w:t>. 2024 Feb 13;102(3</w:t>
      </w:r>
      <w:proofErr w:type="gramStart"/>
      <w:r w:rsidRPr="00C46673">
        <w:rPr>
          <w:rFonts w:ascii="Helvetica Neue" w:hAnsi="Helvetica Neue"/>
          <w:lang w:val="de-DE"/>
        </w:rPr>
        <w:t>):e</w:t>
      </w:r>
      <w:proofErr w:type="gramEnd"/>
      <w:r w:rsidRPr="00C46673">
        <w:rPr>
          <w:rFonts w:ascii="Helvetica Neue" w:hAnsi="Helvetica Neue"/>
          <w:lang w:val="de-DE"/>
        </w:rPr>
        <w:t>208081</w:t>
      </w:r>
    </w:p>
    <w:p w14:paraId="216D9F0D" w14:textId="3088209C"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Zheng Y, Zhang L, Ma S, Wu B, Chen P, Xu Y, Tan W, Li H, Wu Q, Zheng J. Syst </w:t>
      </w:r>
      <w:hyperlink r:id="rId4415" w:history="1">
        <w:r w:rsidRPr="00C46673">
          <w:rPr>
            <w:rStyle w:val="Hyperlink"/>
          </w:rPr>
          <w:t xml:space="preserve">Care intervention on psychological outcomes among patients admitted to intensive care unit: an umbrella review of systematic reviews and meta-analyses. </w:t>
        </w:r>
      </w:hyperlink>
      <w:r w:rsidRPr="00C46673">
        <w:rPr>
          <w:rFonts w:ascii="Helvetica Neue" w:hAnsi="Helvetica Neue"/>
        </w:rPr>
        <w:t>Rev. 2023 Dec 14;12(1):237</w:t>
      </w:r>
    </w:p>
    <w:p w14:paraId="67DF2523" w14:textId="26BE7489"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t xml:space="preserve">Shankar-Hari M, Saha R, Wilson J, Prescott HC, Harrison D, Rowan K, Rubenfeld GD, Adhikari NKJ. </w:t>
      </w:r>
      <w:hyperlink r:id="rId4416" w:history="1">
        <w:r w:rsidRPr="00550005">
          <w:rPr>
            <w:rStyle w:val="Hyperlink"/>
          </w:rPr>
          <w:t xml:space="preserve">Rate and risk factors for </w:t>
        </w:r>
        <w:proofErr w:type="spellStart"/>
        <w:r w:rsidRPr="00550005">
          <w:rPr>
            <w:rStyle w:val="Hyperlink"/>
          </w:rPr>
          <w:t>rehospitalisation</w:t>
        </w:r>
        <w:proofErr w:type="spellEnd"/>
        <w:r w:rsidRPr="00550005">
          <w:rPr>
            <w:rStyle w:val="Hyperlink"/>
          </w:rPr>
          <w:t xml:space="preserve"> in sepsis survivors: systematic review and meta-analysis. </w:t>
        </w:r>
      </w:hyperlink>
      <w:r w:rsidRPr="00550005">
        <w:rPr>
          <w:rFonts w:ascii="Helvetica Neue" w:hAnsi="Helvetica Neue"/>
          <w:lang w:val="de-DE"/>
        </w:rPr>
        <w:t>Intensive Care Med. 2020 Apr;46(4):619-636</w:t>
      </w:r>
    </w:p>
    <w:p w14:paraId="10769463" w14:textId="364AAF2A"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t xml:space="preserve">Nakanishi N, Liu K, Hatakeyama J, Kawauchi A, Yoshida M, Sumita H, Miyamoto K, Nakamura K. </w:t>
      </w:r>
      <w:hyperlink r:id="rId4417" w:history="1">
        <w:r w:rsidRPr="00550005">
          <w:rPr>
            <w:rStyle w:val="Hyperlink"/>
          </w:rPr>
          <w:t xml:space="preserve">Post-intensive care syndrome follow-up system after hospital discharge: a narrative review. </w:t>
        </w:r>
      </w:hyperlink>
      <w:r w:rsidRPr="00550005">
        <w:rPr>
          <w:rFonts w:ascii="Helvetica Neue" w:hAnsi="Helvetica Neue"/>
        </w:rPr>
        <w:t>J Intensive Care. 2024 Jan 12;12(1):2</w:t>
      </w:r>
    </w:p>
    <w:p w14:paraId="18401B20" w14:textId="355CDC96" w:rsidR="001F1B23" w:rsidRPr="001F1B23" w:rsidRDefault="001F1B23" w:rsidP="001F1B23">
      <w:pPr>
        <w:pStyle w:val="KeinLeerraum"/>
        <w:numPr>
          <w:ilvl w:val="0"/>
          <w:numId w:val="26"/>
        </w:numPr>
        <w:spacing w:beforeLines="120" w:before="288" w:afterLines="120" w:after="288"/>
        <w:ind w:hanging="720"/>
        <w:contextualSpacing/>
        <w:rPr>
          <w:rFonts w:ascii="Helvetica Neue" w:hAnsi="Helvetica Neue"/>
        </w:rPr>
      </w:pPr>
      <w:r w:rsidRPr="001F1B23">
        <w:rPr>
          <w:rFonts w:ascii="Helvetica Neue" w:hAnsi="Helvetica Neue"/>
        </w:rPr>
        <w:lastRenderedPageBreak/>
        <w:t xml:space="preserve">Taylor J, Wilcox ME. </w:t>
      </w:r>
      <w:hyperlink r:id="rId4418" w:history="1">
        <w:r w:rsidRPr="001F1B23">
          <w:rPr>
            <w:rStyle w:val="Hyperlink"/>
          </w:rPr>
          <w:t xml:space="preserve">Physical and Cognitive Impairment in Acute Respiratory Failure. </w:t>
        </w:r>
      </w:hyperlink>
      <w:r w:rsidRPr="001F1B23">
        <w:rPr>
          <w:rFonts w:ascii="Helvetica Neue" w:hAnsi="Helvetica Neue"/>
        </w:rPr>
        <w:t>Crit Care Clin. 2024 Apr;40(2):429-450</w:t>
      </w:r>
    </w:p>
    <w:p w14:paraId="2ADF46C2" w14:textId="6B31C26B"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r w:rsidRPr="006256C4">
        <w:rPr>
          <w:rFonts w:ascii="Helvetica Neue" w:hAnsi="Helvetica Neue"/>
        </w:rPr>
        <w:t xml:space="preserve">Latronico N, Eikermann M, Ely EW, Needham DM. </w:t>
      </w:r>
      <w:hyperlink r:id="rId4419" w:history="1">
        <w:r w:rsidRPr="006256C4">
          <w:rPr>
            <w:rStyle w:val="Hyperlink"/>
          </w:rPr>
          <w:t xml:space="preserve">Improving management of ARDS: uniting acute management and long-term recovery. </w:t>
        </w:r>
      </w:hyperlink>
      <w:r w:rsidRPr="006256C4">
        <w:rPr>
          <w:rFonts w:ascii="Helvetica Neue" w:hAnsi="Helvetica Neue"/>
        </w:rPr>
        <w:t>Crit Care. 2024 Feb 23;28(1):58</w:t>
      </w:r>
    </w:p>
    <w:p w14:paraId="351E2BDF" w14:textId="71DC7D43"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proofErr w:type="spellStart"/>
      <w:r w:rsidRPr="006256C4">
        <w:rPr>
          <w:rFonts w:ascii="Helvetica Neue" w:hAnsi="Helvetica Neue"/>
          <w:lang w:val="de-DE"/>
        </w:rPr>
        <w:t>Hippensteel</w:t>
      </w:r>
      <w:proofErr w:type="spellEnd"/>
      <w:r w:rsidRPr="006256C4">
        <w:rPr>
          <w:rFonts w:ascii="Helvetica Neue" w:hAnsi="Helvetica Neue"/>
          <w:lang w:val="de-DE"/>
        </w:rPr>
        <w:t xml:space="preserve"> JA, </w:t>
      </w:r>
      <w:proofErr w:type="spellStart"/>
      <w:r w:rsidRPr="006256C4">
        <w:rPr>
          <w:rFonts w:ascii="Helvetica Neue" w:hAnsi="Helvetica Neue"/>
          <w:lang w:val="de-DE"/>
        </w:rPr>
        <w:t>Aggarwal</w:t>
      </w:r>
      <w:proofErr w:type="spellEnd"/>
      <w:r w:rsidRPr="006256C4">
        <w:rPr>
          <w:rFonts w:ascii="Helvetica Neue" w:hAnsi="Helvetica Neue"/>
          <w:lang w:val="de-DE"/>
        </w:rPr>
        <w:t xml:space="preserve"> NR, Mikkelsen ME. </w:t>
      </w:r>
      <w:hyperlink r:id="rId4420" w:history="1">
        <w:r w:rsidRPr="006256C4">
          <w:rPr>
            <w:rStyle w:val="Hyperlink"/>
          </w:rPr>
          <w:t xml:space="preserve">A New Era in Critical Care Trials: Linking ICU Practice to Long-Term Outcomes. </w:t>
        </w:r>
      </w:hyperlink>
      <w:r w:rsidRPr="006256C4">
        <w:rPr>
          <w:rFonts w:ascii="Helvetica Neue" w:hAnsi="Helvetica Neue"/>
        </w:rPr>
        <w:t>Am J Respir Crit Care Med. 2024 Apr 1;209(7):782-784</w:t>
      </w:r>
    </w:p>
    <w:p w14:paraId="6E2B445F" w14:textId="13AE5B8B"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proofErr w:type="spellStart"/>
      <w:r w:rsidRPr="00A06333">
        <w:rPr>
          <w:rFonts w:ascii="Helvetica Neue" w:hAnsi="Helvetica Neue"/>
        </w:rPr>
        <w:t>LaBuzetta</w:t>
      </w:r>
      <w:proofErr w:type="spellEnd"/>
      <w:r w:rsidRPr="00A06333">
        <w:rPr>
          <w:rFonts w:ascii="Helvetica Neue" w:hAnsi="Helvetica Neue"/>
        </w:rPr>
        <w:t xml:space="preserve"> JN, Bongbong DN, </w:t>
      </w:r>
      <w:proofErr w:type="spellStart"/>
      <w:r w:rsidRPr="00A06333">
        <w:rPr>
          <w:rFonts w:ascii="Helvetica Neue" w:hAnsi="Helvetica Neue"/>
        </w:rPr>
        <w:t>Mlodzinski</w:t>
      </w:r>
      <w:proofErr w:type="spellEnd"/>
      <w:r w:rsidRPr="00A06333">
        <w:rPr>
          <w:rFonts w:ascii="Helvetica Neue" w:hAnsi="Helvetica Neue"/>
        </w:rPr>
        <w:t xml:space="preserve"> E, Sheth R, </w:t>
      </w:r>
      <w:proofErr w:type="spellStart"/>
      <w:r w:rsidRPr="00A06333">
        <w:rPr>
          <w:rFonts w:ascii="Helvetica Neue" w:hAnsi="Helvetica Neue"/>
        </w:rPr>
        <w:t>Trando</w:t>
      </w:r>
      <w:proofErr w:type="spellEnd"/>
      <w:r w:rsidRPr="00A06333">
        <w:rPr>
          <w:rFonts w:ascii="Helvetica Neue" w:hAnsi="Helvetica Neue"/>
        </w:rPr>
        <w:t xml:space="preserve"> A, Ibrahim N, Yip B, Malhotra A, </w:t>
      </w:r>
      <w:proofErr w:type="spellStart"/>
      <w:r w:rsidRPr="00A06333">
        <w:rPr>
          <w:rFonts w:ascii="Helvetica Neue" w:hAnsi="Helvetica Neue"/>
        </w:rPr>
        <w:t>Dinglas</w:t>
      </w:r>
      <w:proofErr w:type="spellEnd"/>
      <w:r w:rsidRPr="00A06333">
        <w:rPr>
          <w:rFonts w:ascii="Helvetica Neue" w:hAnsi="Helvetica Neue"/>
        </w:rPr>
        <w:t xml:space="preserve"> VD, Needham DM, Kamdar BB. </w:t>
      </w:r>
      <w:hyperlink r:id="rId4421" w:history="1">
        <w:r w:rsidRPr="00A06333">
          <w:rPr>
            <w:rStyle w:val="Hyperlink"/>
          </w:rPr>
          <w:t xml:space="preserve">Survivorship After Neurocritical Care: A Scoping Review of Outcomes Beyond Physical Status. </w:t>
        </w:r>
      </w:hyperlink>
      <w:proofErr w:type="spellStart"/>
      <w:r w:rsidRPr="00A06333">
        <w:rPr>
          <w:rFonts w:ascii="Helvetica Neue" w:hAnsi="Helvetica Neue"/>
          <w:lang w:val="de-DE"/>
        </w:rPr>
        <w:t>Neurocrit</w:t>
      </w:r>
      <w:proofErr w:type="spellEnd"/>
      <w:r w:rsidRPr="00A06333">
        <w:rPr>
          <w:rFonts w:ascii="Helvetica Neue" w:hAnsi="Helvetica Neue"/>
          <w:lang w:val="de-DE"/>
        </w:rPr>
        <w:t xml:space="preserve"> Care. 2024 Apr 15</w:t>
      </w:r>
    </w:p>
    <w:p w14:paraId="3FA67622" w14:textId="3C57A29D"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proofErr w:type="spellStart"/>
      <w:r w:rsidRPr="00A06333">
        <w:rPr>
          <w:rFonts w:ascii="Helvetica Neue" w:hAnsi="Helvetica Neue"/>
          <w:lang w:val="de-DE"/>
        </w:rPr>
        <w:t>Turgeon</w:t>
      </w:r>
      <w:proofErr w:type="spellEnd"/>
      <w:r w:rsidRPr="00A06333">
        <w:rPr>
          <w:rFonts w:ascii="Helvetica Neue" w:hAnsi="Helvetica Neue"/>
          <w:lang w:val="de-DE"/>
        </w:rPr>
        <w:t xml:space="preserve"> J, </w:t>
      </w:r>
      <w:proofErr w:type="spellStart"/>
      <w:r w:rsidRPr="00A06333">
        <w:rPr>
          <w:rFonts w:ascii="Helvetica Neue" w:hAnsi="Helvetica Neue"/>
          <w:lang w:val="de-DE"/>
        </w:rPr>
        <w:t>Venkatamaran</w:t>
      </w:r>
      <w:proofErr w:type="spellEnd"/>
      <w:r w:rsidRPr="00A06333">
        <w:rPr>
          <w:rFonts w:ascii="Helvetica Neue" w:hAnsi="Helvetica Neue"/>
          <w:lang w:val="de-DE"/>
        </w:rPr>
        <w:t xml:space="preserve"> V, </w:t>
      </w:r>
      <w:proofErr w:type="spellStart"/>
      <w:r w:rsidRPr="00A06333">
        <w:rPr>
          <w:rFonts w:ascii="Helvetica Neue" w:hAnsi="Helvetica Neue"/>
          <w:lang w:val="de-DE"/>
        </w:rPr>
        <w:t>Englesakis</w:t>
      </w:r>
      <w:proofErr w:type="spellEnd"/>
      <w:r w:rsidRPr="00A06333">
        <w:rPr>
          <w:rFonts w:ascii="Helvetica Neue" w:hAnsi="Helvetica Neue"/>
          <w:lang w:val="de-DE"/>
        </w:rPr>
        <w:t xml:space="preserve"> M, Fan E. </w:t>
      </w:r>
      <w:hyperlink r:id="rId4422" w:history="1">
        <w:r w:rsidRPr="00A06333">
          <w:rPr>
            <w:rStyle w:val="Hyperlink"/>
          </w:rPr>
          <w:t xml:space="preserve">Long-term outcomes of patients supported with extracorporeal membrane oxygenation for acute respiratory distress syndrome: a systematic review and meta-analysis. </w:t>
        </w:r>
      </w:hyperlink>
      <w:r w:rsidRPr="00A06333">
        <w:rPr>
          <w:rFonts w:ascii="Helvetica Neue" w:hAnsi="Helvetica Neue"/>
          <w:lang w:val="de-DE"/>
        </w:rPr>
        <w:t>Intensive Care Med. 2024 Mar;50(3):350-370</w:t>
      </w:r>
    </w:p>
    <w:p w14:paraId="376BEFC8" w14:textId="666BA1C7" w:rsidR="00117987" w:rsidRPr="00117987" w:rsidRDefault="00117987" w:rsidP="00117987">
      <w:pPr>
        <w:pStyle w:val="KeinLeerraum"/>
        <w:numPr>
          <w:ilvl w:val="0"/>
          <w:numId w:val="26"/>
        </w:numPr>
        <w:spacing w:beforeLines="120" w:before="288" w:afterLines="120" w:after="288"/>
        <w:ind w:hanging="720"/>
        <w:contextualSpacing/>
        <w:rPr>
          <w:rFonts w:ascii="Helvetica Neue" w:hAnsi="Helvetica Neue"/>
        </w:rPr>
      </w:pPr>
      <w:r w:rsidRPr="00117987">
        <w:rPr>
          <w:rFonts w:ascii="Helvetica Neue" w:hAnsi="Helvetica Neue"/>
        </w:rPr>
        <w:t xml:space="preserve">Docherty C, Page C, Wilson J, Ross P, Garrity K, Quasim T, Shaw M, McPeake J. </w:t>
      </w:r>
      <w:hyperlink r:id="rId4423" w:history="1">
        <w:r w:rsidRPr="00117987">
          <w:rPr>
            <w:rStyle w:val="Hyperlink"/>
          </w:rPr>
          <w:t xml:space="preserve">Association between inflammation and post-intensive care syndrome: a systematic review. </w:t>
        </w:r>
      </w:hyperlink>
      <w:proofErr w:type="spellStart"/>
      <w:r w:rsidRPr="00117987">
        <w:rPr>
          <w:rFonts w:ascii="Helvetica Neue" w:hAnsi="Helvetica Neue"/>
        </w:rPr>
        <w:t>Anaesthesia</w:t>
      </w:r>
      <w:proofErr w:type="spellEnd"/>
      <w:r w:rsidRPr="00117987">
        <w:rPr>
          <w:rFonts w:ascii="Helvetica Neue" w:hAnsi="Helvetica Neue"/>
        </w:rPr>
        <w:t xml:space="preserve">. </w:t>
      </w:r>
      <w:r w:rsidRPr="00117987">
        <w:rPr>
          <w:rFonts w:ascii="Helvetica Neue" w:hAnsi="Helvetica Neue"/>
          <w:lang w:val="de-DE"/>
        </w:rPr>
        <w:t>2024 Mar 20.</w:t>
      </w:r>
    </w:p>
    <w:p w14:paraId="4512F47C" w14:textId="0A2C5932" w:rsidR="0032406E" w:rsidRPr="0032406E" w:rsidRDefault="0032406E" w:rsidP="0032406E">
      <w:pPr>
        <w:pStyle w:val="KeinLeerraum"/>
        <w:numPr>
          <w:ilvl w:val="0"/>
          <w:numId w:val="26"/>
        </w:numPr>
        <w:spacing w:beforeLines="120" w:before="288" w:afterLines="120" w:after="288"/>
        <w:ind w:hanging="720"/>
        <w:contextualSpacing/>
        <w:rPr>
          <w:rFonts w:ascii="Helvetica Neue" w:hAnsi="Helvetica Neue"/>
        </w:rPr>
      </w:pPr>
      <w:r w:rsidRPr="0032406E">
        <w:rPr>
          <w:rFonts w:ascii="Helvetica Neue" w:hAnsi="Helvetica Neue"/>
        </w:rPr>
        <w:t xml:space="preserve">Laporte LR, Chavez AVFG, </w:t>
      </w:r>
      <w:proofErr w:type="spellStart"/>
      <w:r w:rsidRPr="0032406E">
        <w:rPr>
          <w:rFonts w:ascii="Helvetica Neue" w:hAnsi="Helvetica Neue"/>
        </w:rPr>
        <w:t>Ranzani</w:t>
      </w:r>
      <w:proofErr w:type="spellEnd"/>
      <w:r w:rsidRPr="0032406E">
        <w:rPr>
          <w:rFonts w:ascii="Helvetica Neue" w:hAnsi="Helvetica Neue"/>
        </w:rPr>
        <w:t xml:space="preserve"> OT, Caldas J, Passos RDH, Ramos JGR. </w:t>
      </w:r>
      <w:hyperlink r:id="rId4424" w:history="1">
        <w:r w:rsidRPr="0032406E">
          <w:rPr>
            <w:rStyle w:val="Hyperlink"/>
          </w:rPr>
          <w:t xml:space="preserve">Long-term outcomes for epidemic viral pneumonia survivors after discharge from the intensive care unit: a systematic review. </w:t>
        </w:r>
      </w:hyperlink>
      <w:r w:rsidRPr="0032406E">
        <w:rPr>
          <w:rFonts w:ascii="Helvetica Neue" w:hAnsi="Helvetica Neue"/>
          <w:lang w:val="de-DE"/>
        </w:rPr>
        <w:t>Einstein (Sao Paulo). 2024 Feb;22(spe1</w:t>
      </w:r>
      <w:proofErr w:type="gramStart"/>
      <w:r w:rsidRPr="0032406E">
        <w:rPr>
          <w:rFonts w:ascii="Helvetica Neue" w:hAnsi="Helvetica Neue"/>
          <w:lang w:val="de-DE"/>
        </w:rPr>
        <w:t>):eRW</w:t>
      </w:r>
      <w:proofErr w:type="gramEnd"/>
      <w:r w:rsidRPr="0032406E">
        <w:rPr>
          <w:rFonts w:ascii="Helvetica Neue" w:hAnsi="Helvetica Neue"/>
          <w:lang w:val="de-DE"/>
        </w:rPr>
        <w:t>0352</w:t>
      </w:r>
    </w:p>
    <w:p w14:paraId="543D351C" w14:textId="7AECB105" w:rsidR="00DF6D89" w:rsidRPr="00DF6D89" w:rsidRDefault="00DF6D89" w:rsidP="00DF6D89">
      <w:pPr>
        <w:pStyle w:val="KeinLeerraum"/>
        <w:numPr>
          <w:ilvl w:val="0"/>
          <w:numId w:val="26"/>
        </w:numPr>
        <w:spacing w:beforeLines="120" w:before="288" w:afterLines="120" w:after="288"/>
        <w:ind w:hanging="720"/>
        <w:contextualSpacing/>
        <w:rPr>
          <w:rFonts w:ascii="Helvetica Neue" w:hAnsi="Helvetica Neue"/>
        </w:rPr>
      </w:pPr>
      <w:r w:rsidRPr="00DF6D89">
        <w:rPr>
          <w:rFonts w:ascii="Helvetica Neue" w:hAnsi="Helvetica Neue"/>
        </w:rPr>
        <w:t xml:space="preserve">Bourne RS, Herridge MS, Burry LD. </w:t>
      </w:r>
      <w:hyperlink r:id="rId4425" w:history="1">
        <w:r w:rsidRPr="00DF6D89">
          <w:rPr>
            <w:rStyle w:val="Hyperlink"/>
          </w:rPr>
          <w:t xml:space="preserve">Less inappropriate medication: first steps in medication optimization to improve post-intensive care patient recovery. </w:t>
        </w:r>
      </w:hyperlink>
      <w:r w:rsidRPr="00DF6D89">
        <w:rPr>
          <w:rFonts w:ascii="Helvetica Neue" w:hAnsi="Helvetica Neue"/>
          <w:lang w:val="de-DE"/>
        </w:rPr>
        <w:t>Intensive Care Med. 2024 Apr 18.</w:t>
      </w:r>
    </w:p>
    <w:p w14:paraId="6938F430" w14:textId="16B06A05" w:rsidR="00332751" w:rsidRPr="00332751" w:rsidRDefault="00332751" w:rsidP="00332751">
      <w:pPr>
        <w:pStyle w:val="KeinLeerraum"/>
        <w:numPr>
          <w:ilvl w:val="0"/>
          <w:numId w:val="26"/>
        </w:numPr>
        <w:spacing w:beforeLines="120" w:before="288" w:afterLines="120" w:after="288"/>
        <w:ind w:hanging="720"/>
        <w:contextualSpacing/>
        <w:rPr>
          <w:rFonts w:ascii="Helvetica Neue" w:hAnsi="Helvetica Neue"/>
        </w:rPr>
      </w:pPr>
      <w:r w:rsidRPr="00332751">
        <w:rPr>
          <w:rFonts w:ascii="Helvetica Neue" w:hAnsi="Helvetica Neue"/>
        </w:rPr>
        <w:t xml:space="preserve">Duong J, Wang G, Lean G, </w:t>
      </w:r>
      <w:proofErr w:type="spellStart"/>
      <w:r w:rsidRPr="00332751">
        <w:rPr>
          <w:rFonts w:ascii="Helvetica Neue" w:hAnsi="Helvetica Neue"/>
        </w:rPr>
        <w:t>Slobod</w:t>
      </w:r>
      <w:proofErr w:type="spellEnd"/>
      <w:r w:rsidRPr="00332751">
        <w:rPr>
          <w:rFonts w:ascii="Helvetica Neue" w:hAnsi="Helvetica Neue"/>
        </w:rPr>
        <w:t xml:space="preserve"> D, Goldfarb M. </w:t>
      </w:r>
      <w:hyperlink r:id="rId4426" w:history="1">
        <w:r w:rsidRPr="00332751">
          <w:rPr>
            <w:rStyle w:val="Hyperlink"/>
          </w:rPr>
          <w:t xml:space="preserve">Family-centered interventions and patient outcomes in the adult intensive care unit: A systematic review of randomized controlled trials. </w:t>
        </w:r>
      </w:hyperlink>
      <w:r w:rsidRPr="00F2358E">
        <w:rPr>
          <w:rFonts w:ascii="Helvetica Neue" w:hAnsi="Helvetica Neue"/>
        </w:rPr>
        <w:t xml:space="preserve">J Crit Care. 2024 May </w:t>
      </w:r>
      <w:proofErr w:type="gramStart"/>
      <w:r w:rsidRPr="00F2358E">
        <w:rPr>
          <w:rFonts w:ascii="Helvetica Neue" w:hAnsi="Helvetica Neue"/>
        </w:rPr>
        <w:t>16;83:154829</w:t>
      </w:r>
      <w:proofErr w:type="gramEnd"/>
    </w:p>
    <w:p w14:paraId="5FED4B4F" w14:textId="3C363597" w:rsidR="00CB4098" w:rsidRPr="00CB4098" w:rsidRDefault="00CB4098" w:rsidP="00CB4098">
      <w:pPr>
        <w:pStyle w:val="KeinLeerraum"/>
        <w:numPr>
          <w:ilvl w:val="0"/>
          <w:numId w:val="26"/>
        </w:numPr>
        <w:spacing w:beforeLines="120" w:before="288" w:afterLines="120" w:after="288"/>
        <w:ind w:hanging="720"/>
        <w:contextualSpacing/>
        <w:rPr>
          <w:rFonts w:ascii="Helvetica Neue" w:hAnsi="Helvetica Neue"/>
        </w:rPr>
      </w:pPr>
      <w:r w:rsidRPr="00CB4098">
        <w:rPr>
          <w:rFonts w:ascii="Helvetica Neue" w:hAnsi="Helvetica Neue"/>
        </w:rPr>
        <w:t xml:space="preserve">Samuels A, </w:t>
      </w:r>
      <w:proofErr w:type="spellStart"/>
      <w:r w:rsidRPr="00CB4098">
        <w:rPr>
          <w:rFonts w:ascii="Helvetica Neue" w:hAnsi="Helvetica Neue"/>
        </w:rPr>
        <w:t>Sygal</w:t>
      </w:r>
      <w:proofErr w:type="spellEnd"/>
      <w:r w:rsidRPr="00CB4098">
        <w:rPr>
          <w:rFonts w:ascii="Helvetica Neue" w:hAnsi="Helvetica Neue"/>
        </w:rPr>
        <w:t xml:space="preserve"> V, Burns KEA, Goldfarb M. </w:t>
      </w:r>
      <w:hyperlink r:id="rId4427" w:history="1">
        <w:r w:rsidRPr="00CB4098">
          <w:rPr>
            <w:rStyle w:val="Hyperlink"/>
          </w:rPr>
          <w:t xml:space="preserve">Recruitment and Retention Strategies for Randomized Clinical Trials Involving Family Members of ICU Patients. </w:t>
        </w:r>
      </w:hyperlink>
      <w:r w:rsidRPr="00CB4098">
        <w:rPr>
          <w:rFonts w:ascii="Helvetica Neue" w:hAnsi="Helvetica Neue"/>
        </w:rPr>
        <w:t xml:space="preserve">Crit Care </w:t>
      </w:r>
      <w:proofErr w:type="spellStart"/>
      <w:r w:rsidRPr="00CB4098">
        <w:rPr>
          <w:rFonts w:ascii="Helvetica Neue" w:hAnsi="Helvetica Neue"/>
        </w:rPr>
        <w:t>Explor</w:t>
      </w:r>
      <w:proofErr w:type="spellEnd"/>
      <w:r w:rsidRPr="00CB4098">
        <w:rPr>
          <w:rFonts w:ascii="Helvetica Neue" w:hAnsi="Helvetica Neue"/>
        </w:rPr>
        <w:t xml:space="preserve">. </w:t>
      </w:r>
      <w:r w:rsidRPr="00641221">
        <w:rPr>
          <w:rFonts w:ascii="Helvetica Neue" w:hAnsi="Helvetica Neue"/>
        </w:rPr>
        <w:t>2024 Jun 24;6(7</w:t>
      </w:r>
      <w:proofErr w:type="gramStart"/>
      <w:r w:rsidRPr="00641221">
        <w:rPr>
          <w:rFonts w:ascii="Helvetica Neue" w:hAnsi="Helvetica Neue"/>
        </w:rPr>
        <w:t>):e</w:t>
      </w:r>
      <w:proofErr w:type="gramEnd"/>
      <w:r w:rsidRPr="00641221">
        <w:rPr>
          <w:rFonts w:ascii="Helvetica Neue" w:hAnsi="Helvetica Neue"/>
        </w:rPr>
        <w:t>1112</w:t>
      </w:r>
    </w:p>
    <w:p w14:paraId="2C80D630" w14:textId="5FFA7F9E" w:rsidR="00B2707A" w:rsidRPr="00B2707A" w:rsidRDefault="00B2707A" w:rsidP="00B2707A">
      <w:pPr>
        <w:pStyle w:val="KeinLeerraum"/>
        <w:numPr>
          <w:ilvl w:val="0"/>
          <w:numId w:val="26"/>
        </w:numPr>
        <w:spacing w:beforeLines="120" w:before="288" w:afterLines="120" w:after="288"/>
        <w:ind w:hanging="720"/>
        <w:contextualSpacing/>
        <w:rPr>
          <w:rFonts w:ascii="Helvetica Neue" w:hAnsi="Helvetica Neue"/>
        </w:rPr>
      </w:pPr>
      <w:r w:rsidRPr="00B2707A">
        <w:rPr>
          <w:rFonts w:ascii="Helvetica Neue" w:hAnsi="Helvetica Neue"/>
        </w:rPr>
        <w:t xml:space="preserve">Matvienko-Sikar K, O'Shea J, Kennedy S, Thomas SD, Avery K, Byrne M, McHugh S, O' Connor DB, Saldanha IJ, Smith V, Toomey E, Dwan K, Kirkham JJ. </w:t>
      </w:r>
      <w:hyperlink r:id="rId4428" w:history="1">
        <w:r w:rsidRPr="00B2707A">
          <w:rPr>
            <w:rStyle w:val="Hyperlink"/>
          </w:rPr>
          <w:t xml:space="preserve">Selective outcome reporting in trials of </w:t>
        </w:r>
        <w:proofErr w:type="spellStart"/>
        <w:r w:rsidRPr="00B2707A">
          <w:rPr>
            <w:rStyle w:val="Hyperlink"/>
          </w:rPr>
          <w:t>behavioural</w:t>
        </w:r>
        <w:proofErr w:type="spellEnd"/>
        <w:r w:rsidRPr="00B2707A">
          <w:rPr>
            <w:rStyle w:val="Hyperlink"/>
          </w:rPr>
          <w:t xml:space="preserve"> health interventions in </w:t>
        </w:r>
        <w:r w:rsidRPr="00B2707A">
          <w:rPr>
            <w:rStyle w:val="Hyperlink"/>
          </w:rPr>
          <w:lastRenderedPageBreak/>
          <w:t xml:space="preserve">health psychology and </w:t>
        </w:r>
        <w:proofErr w:type="spellStart"/>
        <w:r w:rsidRPr="00B2707A">
          <w:rPr>
            <w:rStyle w:val="Hyperlink"/>
          </w:rPr>
          <w:t>behavioural</w:t>
        </w:r>
        <w:proofErr w:type="spellEnd"/>
        <w:r w:rsidRPr="00B2707A">
          <w:rPr>
            <w:rStyle w:val="Hyperlink"/>
          </w:rPr>
          <w:t xml:space="preserve"> medicine journals: a review. </w:t>
        </w:r>
      </w:hyperlink>
      <w:r w:rsidRPr="00B2707A">
        <w:rPr>
          <w:rFonts w:ascii="Helvetica Neue" w:hAnsi="Helvetica Neue"/>
          <w:lang w:val="de-DE"/>
        </w:rPr>
        <w:t xml:space="preserve">Health </w:t>
      </w:r>
      <w:proofErr w:type="spellStart"/>
      <w:r w:rsidRPr="00B2707A">
        <w:rPr>
          <w:rFonts w:ascii="Helvetica Neue" w:hAnsi="Helvetica Neue"/>
          <w:lang w:val="de-DE"/>
        </w:rPr>
        <w:t>Psychol</w:t>
      </w:r>
      <w:proofErr w:type="spellEnd"/>
      <w:r w:rsidRPr="00B2707A">
        <w:rPr>
          <w:rFonts w:ascii="Helvetica Neue" w:hAnsi="Helvetica Neue"/>
          <w:lang w:val="de-DE"/>
        </w:rPr>
        <w:t xml:space="preserve"> Rev. 2024 Jun 26:1-15</w:t>
      </w:r>
    </w:p>
    <w:p w14:paraId="665A85B6" w14:textId="04CD00E8" w:rsidR="001C0DDF" w:rsidRPr="001C0DDF" w:rsidRDefault="001C0DDF" w:rsidP="001C0DDF">
      <w:pPr>
        <w:pStyle w:val="KeinLeerraum"/>
        <w:numPr>
          <w:ilvl w:val="0"/>
          <w:numId w:val="26"/>
        </w:numPr>
        <w:spacing w:beforeLines="120" w:before="288" w:afterLines="120" w:after="288"/>
        <w:ind w:hanging="720"/>
        <w:contextualSpacing/>
        <w:rPr>
          <w:rFonts w:ascii="Helvetica Neue" w:hAnsi="Helvetica Neue"/>
        </w:rPr>
      </w:pPr>
      <w:r w:rsidRPr="008063FE">
        <w:rPr>
          <w:rFonts w:ascii="Helvetica Neue" w:hAnsi="Helvetica Neue"/>
        </w:rPr>
        <w:t xml:space="preserve">Oshima T, Hatakeyama J. </w:t>
      </w:r>
      <w:hyperlink r:id="rId4429" w:history="1">
        <w:r w:rsidRPr="001C0DDF">
          <w:rPr>
            <w:rStyle w:val="Hyperlink"/>
          </w:rPr>
          <w:t xml:space="preserve">Nutritional therapy for the prevention of post-intensive care syndrome. </w:t>
        </w:r>
      </w:hyperlink>
      <w:r w:rsidRPr="001C0DDF">
        <w:rPr>
          <w:rFonts w:ascii="Helvetica Neue" w:hAnsi="Helvetica Neue"/>
          <w:lang w:val="de-DE"/>
        </w:rPr>
        <w:t>J Intensive Care. 2024 Jul 29;12(1):29.</w:t>
      </w:r>
    </w:p>
    <w:p w14:paraId="31820587" w14:textId="6F333898"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r w:rsidRPr="007B1CC5">
        <w:rPr>
          <w:rFonts w:ascii="Helvetica Neue" w:hAnsi="Helvetica Neue"/>
        </w:rPr>
        <w:t xml:space="preserve">Chadda KR, </w:t>
      </w:r>
      <w:proofErr w:type="spellStart"/>
      <w:r w:rsidRPr="007B1CC5">
        <w:rPr>
          <w:rFonts w:ascii="Helvetica Neue" w:hAnsi="Helvetica Neue"/>
        </w:rPr>
        <w:t>Puthucheary</w:t>
      </w:r>
      <w:proofErr w:type="spellEnd"/>
      <w:r w:rsidRPr="007B1CC5">
        <w:rPr>
          <w:rFonts w:ascii="Helvetica Neue" w:hAnsi="Helvetica Neue"/>
        </w:rPr>
        <w:t xml:space="preserve"> Z. </w:t>
      </w:r>
      <w:hyperlink r:id="rId4430" w:history="1">
        <w:r w:rsidRPr="007B1CC5">
          <w:rPr>
            <w:rStyle w:val="Hyperlink"/>
          </w:rPr>
          <w:t xml:space="preserve">Persistent inflammation, immunosuppression, and catabolism syndrome (PICS): a review of definitions, potential therapies, and research priorities. </w:t>
        </w:r>
      </w:hyperlink>
      <w:r w:rsidRPr="007B1CC5">
        <w:rPr>
          <w:rFonts w:ascii="Helvetica Neue" w:hAnsi="Helvetica Neue"/>
        </w:rPr>
        <w:t xml:space="preserve">Br J </w:t>
      </w:r>
      <w:proofErr w:type="spellStart"/>
      <w:r w:rsidRPr="007B1CC5">
        <w:rPr>
          <w:rFonts w:ascii="Helvetica Neue" w:hAnsi="Helvetica Neue"/>
        </w:rPr>
        <w:t>Anaesth</w:t>
      </w:r>
      <w:proofErr w:type="spellEnd"/>
      <w:r w:rsidRPr="007B1CC5">
        <w:rPr>
          <w:rFonts w:ascii="Helvetica Neue" w:hAnsi="Helvetica Neue"/>
        </w:rPr>
        <w:t xml:space="preserve">. </w:t>
      </w:r>
      <w:r w:rsidRPr="007B1CC5">
        <w:rPr>
          <w:rFonts w:ascii="Helvetica Neue" w:hAnsi="Helvetica Neue"/>
          <w:lang w:val="de-DE"/>
        </w:rPr>
        <w:t>2024 Mar;132(3):507-518</w:t>
      </w:r>
    </w:p>
    <w:p w14:paraId="46DED21D" w14:textId="70BC35CB"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r w:rsidRPr="007B1CC5">
        <w:rPr>
          <w:rFonts w:ascii="Helvetica Neue" w:hAnsi="Helvetica Neue"/>
        </w:rPr>
        <w:t xml:space="preserve">Polcz VE, Barrios EL, Larson SD, Efron PA, Rincon JC. </w:t>
      </w:r>
      <w:hyperlink r:id="rId4431" w:history="1">
        <w:r w:rsidRPr="007B1CC5">
          <w:rPr>
            <w:rStyle w:val="Hyperlink"/>
          </w:rPr>
          <w:t xml:space="preserve">Charting the course for improved outcomes in chronic critical illness: therapeutic strategies for persistent inflammation, immunosuppression, and catabolism syndrome (PICS). </w:t>
        </w:r>
      </w:hyperlink>
      <w:r w:rsidRPr="007B1CC5">
        <w:rPr>
          <w:rFonts w:ascii="Helvetica Neue" w:hAnsi="Helvetica Neue"/>
          <w:lang w:val="de-DE"/>
        </w:rPr>
        <w:t xml:space="preserve">Br J </w:t>
      </w:r>
      <w:proofErr w:type="spellStart"/>
      <w:r w:rsidRPr="007B1CC5">
        <w:rPr>
          <w:rFonts w:ascii="Helvetica Neue" w:hAnsi="Helvetica Neue"/>
          <w:lang w:val="de-DE"/>
        </w:rPr>
        <w:t>Anaesth</w:t>
      </w:r>
      <w:proofErr w:type="spellEnd"/>
      <w:r w:rsidRPr="007B1CC5">
        <w:rPr>
          <w:rFonts w:ascii="Helvetica Neue" w:hAnsi="Helvetica Neue"/>
          <w:lang w:val="de-DE"/>
        </w:rPr>
        <w:t>. 2024 Aug;133(2):260-263</w:t>
      </w:r>
    </w:p>
    <w:p w14:paraId="53B23EF3" w14:textId="075DCD2C" w:rsidR="00AF13B2" w:rsidRPr="00AF13B2" w:rsidRDefault="00AF13B2" w:rsidP="00AF13B2">
      <w:pPr>
        <w:pStyle w:val="KeinLeerraum"/>
        <w:numPr>
          <w:ilvl w:val="0"/>
          <w:numId w:val="26"/>
        </w:numPr>
        <w:spacing w:beforeLines="120" w:before="288" w:afterLines="120" w:after="288"/>
        <w:ind w:hanging="720"/>
        <w:contextualSpacing/>
        <w:rPr>
          <w:rFonts w:ascii="Helvetica Neue" w:hAnsi="Helvetica Neue"/>
        </w:rPr>
      </w:pPr>
      <w:r w:rsidRPr="00AF13B2">
        <w:rPr>
          <w:rFonts w:ascii="Helvetica Neue" w:hAnsi="Helvetica Neue"/>
        </w:rPr>
        <w:t xml:space="preserve">Huang W, Gao Y, Zhou L, Xiao X, Xu H, Lu L, Deng J, Wu J. </w:t>
      </w:r>
      <w:hyperlink r:id="rId4432" w:history="1">
        <w:r w:rsidRPr="00AF13B2">
          <w:rPr>
            <w:rStyle w:val="Hyperlink"/>
          </w:rPr>
          <w:t xml:space="preserve">Effects of ICU diaries on psychological disorders and sleep quality in critically ill patients and their family members: A systematic review and meta-analysis. </w:t>
        </w:r>
      </w:hyperlink>
      <w:r w:rsidRPr="00AF13B2">
        <w:rPr>
          <w:rFonts w:ascii="Helvetica Neue" w:hAnsi="Helvetica Neue"/>
        </w:rPr>
        <w:t xml:space="preserve">Sleep Med. 2024 </w:t>
      </w:r>
      <w:proofErr w:type="gramStart"/>
      <w:r w:rsidRPr="00AF13B2">
        <w:rPr>
          <w:rFonts w:ascii="Helvetica Neue" w:hAnsi="Helvetica Neue"/>
        </w:rPr>
        <w:t>Oct;122:84</w:t>
      </w:r>
      <w:proofErr w:type="gramEnd"/>
      <w:r w:rsidRPr="00AF13B2">
        <w:rPr>
          <w:rFonts w:ascii="Helvetica Neue" w:hAnsi="Helvetica Neue"/>
        </w:rPr>
        <w:t>-91</w:t>
      </w:r>
    </w:p>
    <w:p w14:paraId="1ED7E151" w14:textId="173BCCF1" w:rsidR="00E071B7" w:rsidRPr="00E071B7" w:rsidRDefault="00E071B7" w:rsidP="00E071B7">
      <w:pPr>
        <w:pStyle w:val="KeinLeerraum"/>
        <w:numPr>
          <w:ilvl w:val="0"/>
          <w:numId w:val="26"/>
        </w:numPr>
        <w:spacing w:beforeLines="120" w:before="288" w:afterLines="120" w:after="288"/>
        <w:ind w:hanging="720"/>
        <w:contextualSpacing/>
        <w:rPr>
          <w:rFonts w:ascii="Helvetica Neue" w:hAnsi="Helvetica Neue"/>
        </w:rPr>
      </w:pPr>
      <w:r w:rsidRPr="00E071B7">
        <w:rPr>
          <w:rFonts w:ascii="Helvetica Neue" w:hAnsi="Helvetica Neue"/>
        </w:rPr>
        <w:t xml:space="preserve">Hiser SL, Fatima A, </w:t>
      </w:r>
      <w:proofErr w:type="spellStart"/>
      <w:r w:rsidRPr="00E071B7">
        <w:rPr>
          <w:rFonts w:ascii="Helvetica Neue" w:hAnsi="Helvetica Neue"/>
        </w:rPr>
        <w:t>Dinglas</w:t>
      </w:r>
      <w:proofErr w:type="spellEnd"/>
      <w:r w:rsidRPr="00E071B7">
        <w:rPr>
          <w:rFonts w:ascii="Helvetica Neue" w:hAnsi="Helvetica Neue"/>
        </w:rPr>
        <w:t xml:space="preserve"> VD, Needham DM. </w:t>
      </w:r>
      <w:hyperlink r:id="rId4433" w:history="1">
        <w:r w:rsidRPr="00E071B7">
          <w:rPr>
            <w:rStyle w:val="Hyperlink"/>
          </w:rPr>
          <w:t xml:space="preserve">Updates on Post-Intensive Care Syndrome After Acute Respiratory Distress Syndrome: Epidemiology, Core Outcomes, Interventions, and Long-Term Follow-Up. </w:t>
        </w:r>
      </w:hyperlink>
      <w:proofErr w:type="spellStart"/>
      <w:r w:rsidRPr="00E071B7">
        <w:rPr>
          <w:rFonts w:ascii="Helvetica Neue" w:hAnsi="Helvetica Neue"/>
          <w:lang w:val="de-DE"/>
        </w:rPr>
        <w:t>Clin</w:t>
      </w:r>
      <w:proofErr w:type="spellEnd"/>
      <w:r w:rsidRPr="00E071B7">
        <w:rPr>
          <w:rFonts w:ascii="Helvetica Neue" w:hAnsi="Helvetica Neue"/>
          <w:lang w:val="de-DE"/>
        </w:rPr>
        <w:t xml:space="preserve"> </w:t>
      </w:r>
      <w:proofErr w:type="spellStart"/>
      <w:r w:rsidRPr="00E071B7">
        <w:rPr>
          <w:rFonts w:ascii="Helvetica Neue" w:hAnsi="Helvetica Neue"/>
          <w:lang w:val="de-DE"/>
        </w:rPr>
        <w:t>Chest</w:t>
      </w:r>
      <w:proofErr w:type="spellEnd"/>
      <w:r w:rsidRPr="00E071B7">
        <w:rPr>
          <w:rFonts w:ascii="Helvetica Neue" w:hAnsi="Helvetica Neue"/>
          <w:lang w:val="de-DE"/>
        </w:rPr>
        <w:t xml:space="preserve"> Med. 2024 Dec;45(4):917-927</w:t>
      </w:r>
    </w:p>
    <w:p w14:paraId="5B9F858F" w14:textId="3917E98D"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proofErr w:type="spellStart"/>
      <w:r w:rsidRPr="000C0CAD">
        <w:rPr>
          <w:rFonts w:ascii="Helvetica Neue" w:hAnsi="Helvetica Neue"/>
        </w:rPr>
        <w:t>Honarmand</w:t>
      </w:r>
      <w:proofErr w:type="spellEnd"/>
      <w:r w:rsidRPr="000C0CAD">
        <w:rPr>
          <w:rFonts w:ascii="Helvetica Neue" w:hAnsi="Helvetica Neue"/>
        </w:rPr>
        <w:t xml:space="preserve"> et al </w:t>
      </w:r>
      <w:hyperlink r:id="rId4434" w:history="1">
        <w:r w:rsidRPr="000C0CAD">
          <w:rPr>
            <w:rStyle w:val="Hyperlink"/>
          </w:rPr>
          <w:t>Long-Term Cognitive Function Among Critical Illness Survivors</w:t>
        </w:r>
      </w:hyperlink>
      <w:r w:rsidRPr="000C0CAD">
        <w:rPr>
          <w:rFonts w:ascii="Helvetica Neue" w:hAnsi="Helvetica Neue"/>
        </w:rPr>
        <w:t>. Critical Care Clinics (2024) in press</w:t>
      </w:r>
    </w:p>
    <w:p w14:paraId="4E9E0333" w14:textId="27AC0ED5"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Herbst et al </w:t>
      </w:r>
      <w:hyperlink r:id="rId4435" w:history="1">
        <w:r w:rsidRPr="000C0CAD">
          <w:rPr>
            <w:rStyle w:val="Hyperlink"/>
          </w:rPr>
          <w:t>Multidisciplinary Team Approaches to Assessing and Addressing Post Intensive Care Syndrome</w:t>
        </w:r>
      </w:hyperlink>
      <w:r w:rsidRPr="000C0CAD">
        <w:rPr>
          <w:rFonts w:ascii="Helvetica Neue" w:hAnsi="Helvetica Neue"/>
        </w:rPr>
        <w:t>. Critical Care Clinics (2024) in press</w:t>
      </w:r>
    </w:p>
    <w:p w14:paraId="4F01B0CF" w14:textId="77D7114A" w:rsidR="005F0C4E" w:rsidRPr="000C0CAD" w:rsidRDefault="005F0C4E" w:rsidP="005F0C4E">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Su et al. </w:t>
      </w:r>
      <w:hyperlink r:id="rId4436" w:history="1">
        <w:r w:rsidRPr="000C0CAD">
          <w:rPr>
            <w:rStyle w:val="Hyperlink"/>
          </w:rPr>
          <w:t>The Financial Impact of Post Intensive Care Syndrome</w:t>
        </w:r>
      </w:hyperlink>
      <w:r w:rsidRPr="000C0CAD">
        <w:rPr>
          <w:rFonts w:ascii="Helvetica Neue" w:hAnsi="Helvetica Neue"/>
        </w:rPr>
        <w:t>. Critical Care Clinics (2024) in press</w:t>
      </w:r>
    </w:p>
    <w:p w14:paraId="5B09555C" w14:textId="4806D39D" w:rsidR="00266CFF" w:rsidRDefault="004F2A4B" w:rsidP="004F2A4B">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Leggett et al. </w:t>
      </w:r>
      <w:hyperlink r:id="rId4437" w:history="1">
        <w:r w:rsidRPr="000C0CAD">
          <w:rPr>
            <w:rStyle w:val="Hyperlink"/>
          </w:rPr>
          <w:t>Care Transitions After Critical Illness</w:t>
        </w:r>
      </w:hyperlink>
      <w:r w:rsidRPr="000C0CAD">
        <w:rPr>
          <w:rFonts w:ascii="Helvetica Neue" w:hAnsi="Helvetica Neue"/>
        </w:rPr>
        <w:t>. Critical Care Clinics (2024) in press</w:t>
      </w:r>
    </w:p>
    <w:p w14:paraId="75C42EB3" w14:textId="4FE3437A" w:rsidR="00813288" w:rsidRDefault="00813288" w:rsidP="00813288">
      <w:pPr>
        <w:pStyle w:val="KeinLeerraum"/>
        <w:numPr>
          <w:ilvl w:val="0"/>
          <w:numId w:val="26"/>
        </w:numPr>
        <w:spacing w:beforeLines="120" w:before="288" w:afterLines="120" w:after="288"/>
        <w:ind w:hanging="720"/>
        <w:contextualSpacing/>
        <w:rPr>
          <w:rFonts w:ascii="Helvetica Neue" w:hAnsi="Helvetica Neue"/>
        </w:rPr>
      </w:pPr>
      <w:r>
        <w:rPr>
          <w:rFonts w:ascii="Helvetica Neue" w:hAnsi="Helvetica Neue"/>
        </w:rPr>
        <w:t xml:space="preserve">Smith et al. </w:t>
      </w:r>
      <w:hyperlink r:id="rId4438" w:history="1">
        <w:r w:rsidRPr="00813288">
          <w:rPr>
            <w:rStyle w:val="Hyperlink"/>
          </w:rPr>
          <w:t>Post-Intensive Care Syndrome Family</w:t>
        </w:r>
      </w:hyperlink>
      <w:r w:rsidRPr="00813288">
        <w:rPr>
          <w:rFonts w:ascii="Helvetica Neue" w:hAnsi="Helvetica Neue"/>
        </w:rPr>
        <w:t>.</w:t>
      </w:r>
      <w:r>
        <w:rPr>
          <w:rFonts w:ascii="Helvetica Neue" w:hAnsi="Helvetica Neue"/>
          <w:b/>
          <w:bCs/>
        </w:rPr>
        <w:t xml:space="preserve"> </w:t>
      </w:r>
      <w:r w:rsidRPr="000C0CAD">
        <w:rPr>
          <w:rFonts w:ascii="Helvetica Neue" w:hAnsi="Helvetica Neue"/>
        </w:rPr>
        <w:t>Critical Care Clinics (2024) in press</w:t>
      </w:r>
    </w:p>
    <w:p w14:paraId="46E6866C" w14:textId="5B22AC19" w:rsidR="002E657D" w:rsidRDefault="002E657D" w:rsidP="002E657D">
      <w:pPr>
        <w:pStyle w:val="KeinLeerraum"/>
        <w:numPr>
          <w:ilvl w:val="0"/>
          <w:numId w:val="26"/>
        </w:numPr>
        <w:spacing w:beforeLines="120" w:before="288" w:afterLines="120" w:after="288"/>
        <w:ind w:hanging="720"/>
        <w:contextualSpacing/>
        <w:rPr>
          <w:rFonts w:ascii="Helvetica Neue" w:hAnsi="Helvetica Neue"/>
        </w:rPr>
      </w:pPr>
      <w:r w:rsidRPr="00FC0E6F">
        <w:rPr>
          <w:rFonts w:ascii="Helvetica Neue" w:hAnsi="Helvetica Neue"/>
          <w:lang w:val="de-DE"/>
        </w:rPr>
        <w:t>Hall-</w:t>
      </w:r>
      <w:proofErr w:type="spellStart"/>
      <w:r w:rsidRPr="00FC0E6F">
        <w:rPr>
          <w:rFonts w:ascii="Helvetica Neue" w:hAnsi="Helvetica Neue"/>
          <w:lang w:val="de-DE"/>
        </w:rPr>
        <w:t>Melnychuk</w:t>
      </w:r>
      <w:proofErr w:type="spellEnd"/>
      <w:r w:rsidRPr="00FC0E6F">
        <w:rPr>
          <w:rFonts w:ascii="Helvetica Neue" w:hAnsi="Helvetica Neue"/>
          <w:lang w:val="de-DE"/>
        </w:rPr>
        <w:t xml:space="preserve">, Erin L. et al. </w:t>
      </w:r>
      <w:hyperlink r:id="rId4439" w:history="1">
        <w:r w:rsidRPr="002E657D">
          <w:rPr>
            <w:rStyle w:val="Hyperlink"/>
          </w:rPr>
          <w:t>Post-Intensive Care Syndrome—Mental Health</w:t>
        </w:r>
      </w:hyperlink>
      <w:r>
        <w:rPr>
          <w:rFonts w:ascii="Helvetica Neue" w:hAnsi="Helvetica Neue"/>
        </w:rPr>
        <w:t xml:space="preserve">. </w:t>
      </w:r>
      <w:r w:rsidRPr="000C0CAD">
        <w:rPr>
          <w:rFonts w:ascii="Helvetica Neue" w:hAnsi="Helvetica Neue"/>
        </w:rPr>
        <w:t>Critical Care Clinics (2024) in press</w:t>
      </w:r>
    </w:p>
    <w:p w14:paraId="0CDF9372" w14:textId="72634E82" w:rsidR="0014396E" w:rsidRPr="0014396E" w:rsidRDefault="0014396E" w:rsidP="0014396E">
      <w:pPr>
        <w:pStyle w:val="KeinLeerraum"/>
        <w:numPr>
          <w:ilvl w:val="0"/>
          <w:numId w:val="26"/>
        </w:numPr>
        <w:spacing w:beforeLines="120" w:before="288" w:afterLines="120" w:after="288"/>
        <w:ind w:hanging="720"/>
        <w:contextualSpacing/>
        <w:rPr>
          <w:rFonts w:ascii="Helvetica Neue" w:hAnsi="Helvetica Neue"/>
        </w:rPr>
      </w:pPr>
      <w:r w:rsidRPr="0014396E">
        <w:rPr>
          <w:rFonts w:ascii="Helvetica Neue" w:hAnsi="Helvetica Neue"/>
        </w:rPr>
        <w:t xml:space="preserve">Thomas EM, Smith J, Curry A, Salsberry M, Ridgeway K, Hunt B, Desanto K, Falvey JR. </w:t>
      </w:r>
      <w:hyperlink r:id="rId4440" w:history="1">
        <w:r w:rsidRPr="0014396E">
          <w:rPr>
            <w:rStyle w:val="Hyperlink"/>
          </w:rPr>
          <w:t xml:space="preserve">Association of physical function with hospital readmissions among older adults: A systematic review. </w:t>
        </w:r>
      </w:hyperlink>
      <w:r w:rsidRPr="0014396E">
        <w:rPr>
          <w:rFonts w:ascii="Helvetica Neue" w:hAnsi="Helvetica Neue"/>
          <w:lang w:val="de-DE"/>
        </w:rPr>
        <w:t>J Hosp Med. 2024 Nov 4</w:t>
      </w:r>
    </w:p>
    <w:p w14:paraId="12FF6DAA" w14:textId="21D589E1" w:rsidR="00007F12" w:rsidRPr="00007F12" w:rsidRDefault="00007F12" w:rsidP="00007F12">
      <w:pPr>
        <w:pStyle w:val="KeinLeerraum"/>
        <w:numPr>
          <w:ilvl w:val="0"/>
          <w:numId w:val="26"/>
        </w:numPr>
        <w:spacing w:beforeLines="120" w:before="288" w:afterLines="120" w:after="288"/>
        <w:ind w:hanging="720"/>
        <w:contextualSpacing/>
        <w:rPr>
          <w:rFonts w:ascii="Helvetica Neue" w:hAnsi="Helvetica Neue"/>
        </w:rPr>
      </w:pPr>
      <w:r w:rsidRPr="00007F12">
        <w:rPr>
          <w:rFonts w:ascii="Helvetica Neue" w:hAnsi="Helvetica Neue"/>
        </w:rPr>
        <w:t xml:space="preserve">Shimizu M, Yoshihiro S, Watanabe S, Aikawa G, Fujinami Y, Kawamura Y, Matsuoka A, Nakanishi N, Shida H, Sugimoto K, Taito S, Inoue S. </w:t>
      </w:r>
      <w:hyperlink r:id="rId4441" w:history="1">
        <w:r w:rsidRPr="00007F12">
          <w:rPr>
            <w:rStyle w:val="Hyperlink"/>
          </w:rPr>
          <w:t xml:space="preserve">Efficacy of </w:t>
        </w:r>
        <w:r w:rsidRPr="00007F12">
          <w:rPr>
            <w:rStyle w:val="Hyperlink"/>
          </w:rPr>
          <w:lastRenderedPageBreak/>
          <w:t xml:space="preserve">Enhanced Rehabilitation Initiated After Hospital Discharge to Improve Quality of Life in Survivors of Critical Care: A Systematic Review and Meta-Analysis of Randomized Controlled Trials. </w:t>
        </w:r>
      </w:hyperlink>
      <w:proofErr w:type="spellStart"/>
      <w:r w:rsidRPr="00D43ABC">
        <w:rPr>
          <w:rFonts w:ascii="Helvetica Neue" w:hAnsi="Helvetica Neue"/>
        </w:rPr>
        <w:t>Cureus</w:t>
      </w:r>
      <w:proofErr w:type="spellEnd"/>
      <w:r w:rsidRPr="00D43ABC">
        <w:rPr>
          <w:rFonts w:ascii="Helvetica Neue" w:hAnsi="Helvetica Neue"/>
        </w:rPr>
        <w:t>. 2024 Dec 5;16(12</w:t>
      </w:r>
      <w:proofErr w:type="gramStart"/>
      <w:r w:rsidRPr="00D43ABC">
        <w:rPr>
          <w:rFonts w:ascii="Helvetica Neue" w:hAnsi="Helvetica Neue"/>
        </w:rPr>
        <w:t>):e</w:t>
      </w:r>
      <w:proofErr w:type="gramEnd"/>
      <w:r w:rsidRPr="00D43ABC">
        <w:rPr>
          <w:rFonts w:ascii="Helvetica Neue" w:hAnsi="Helvetica Neue"/>
        </w:rPr>
        <w:t>75184</w:t>
      </w:r>
    </w:p>
    <w:p w14:paraId="113480E8" w14:textId="4E013713" w:rsidR="00E43C12" w:rsidRPr="00E43C12" w:rsidRDefault="00E43C12" w:rsidP="00E43C12">
      <w:pPr>
        <w:pStyle w:val="KeinLeerraum"/>
        <w:numPr>
          <w:ilvl w:val="0"/>
          <w:numId w:val="26"/>
        </w:numPr>
        <w:spacing w:beforeLines="120" w:before="288" w:afterLines="120" w:after="288"/>
        <w:ind w:hanging="720"/>
        <w:contextualSpacing/>
        <w:rPr>
          <w:rFonts w:ascii="Helvetica Neue" w:hAnsi="Helvetica Neue"/>
        </w:rPr>
      </w:pPr>
      <w:r w:rsidRPr="00E43C12">
        <w:rPr>
          <w:rFonts w:ascii="Helvetica Neue" w:hAnsi="Helvetica Neue"/>
        </w:rPr>
        <w:t xml:space="preserve">Rolfsen ML, Wilcox ME, Mart MF, Jackson JC, Sevin CM, Ely EW. </w:t>
      </w:r>
      <w:hyperlink r:id="rId4442" w:history="1">
        <w:r w:rsidRPr="00E43C12">
          <w:rPr>
            <w:rStyle w:val="Hyperlink"/>
          </w:rPr>
          <w:t xml:space="preserve">How I Do It: Communicating to Patients and Families about Post Intensive Care Syndrome. </w:t>
        </w:r>
      </w:hyperlink>
      <w:proofErr w:type="spellStart"/>
      <w:r w:rsidRPr="00E43C12">
        <w:rPr>
          <w:rFonts w:ascii="Helvetica Neue" w:hAnsi="Helvetica Neue"/>
          <w:lang w:val="de-DE"/>
        </w:rPr>
        <w:t>Chest</w:t>
      </w:r>
      <w:proofErr w:type="spellEnd"/>
      <w:r w:rsidRPr="00E43C12">
        <w:rPr>
          <w:rFonts w:ascii="Helvetica Neue" w:hAnsi="Helvetica Neue"/>
          <w:lang w:val="de-DE"/>
        </w:rPr>
        <w:t xml:space="preserve">. 2025 Jan </w:t>
      </w:r>
      <w:proofErr w:type="gramStart"/>
      <w:r w:rsidRPr="00E43C12">
        <w:rPr>
          <w:rFonts w:ascii="Helvetica Neue" w:hAnsi="Helvetica Neue"/>
          <w:lang w:val="de-DE"/>
        </w:rPr>
        <w:t>30:S</w:t>
      </w:r>
      <w:proofErr w:type="gramEnd"/>
      <w:r w:rsidRPr="00E43C12">
        <w:rPr>
          <w:rFonts w:ascii="Helvetica Neue" w:hAnsi="Helvetica Neue"/>
          <w:lang w:val="de-DE"/>
        </w:rPr>
        <w:t>0012-3692(25)00137-0</w:t>
      </w:r>
    </w:p>
    <w:p w14:paraId="711893AA" w14:textId="55172F78" w:rsidR="00C07538" w:rsidRPr="00C07538" w:rsidRDefault="00C07538" w:rsidP="00C07538">
      <w:pPr>
        <w:pStyle w:val="KeinLeerraum"/>
        <w:numPr>
          <w:ilvl w:val="0"/>
          <w:numId w:val="26"/>
        </w:numPr>
        <w:spacing w:beforeLines="120" w:before="288" w:afterLines="120" w:after="288"/>
        <w:ind w:hanging="720"/>
        <w:contextualSpacing/>
        <w:rPr>
          <w:rFonts w:ascii="Helvetica Neue" w:hAnsi="Helvetica Neue"/>
        </w:rPr>
      </w:pPr>
      <w:r w:rsidRPr="00C07538">
        <w:rPr>
          <w:rFonts w:ascii="Helvetica Neue" w:hAnsi="Helvetica Neue"/>
        </w:rPr>
        <w:t xml:space="preserve">Li H, Howard AF, Lynch K, Chu J, </w:t>
      </w:r>
      <w:proofErr w:type="spellStart"/>
      <w:r w:rsidRPr="00C07538">
        <w:rPr>
          <w:rFonts w:ascii="Helvetica Neue" w:hAnsi="Helvetica Neue"/>
        </w:rPr>
        <w:t>Haljan</w:t>
      </w:r>
      <w:proofErr w:type="spellEnd"/>
      <w:r w:rsidRPr="00C07538">
        <w:rPr>
          <w:rFonts w:ascii="Helvetica Neue" w:hAnsi="Helvetica Neue"/>
        </w:rPr>
        <w:t xml:space="preserve"> G. </w:t>
      </w:r>
      <w:hyperlink r:id="rId4443" w:history="1">
        <w:r w:rsidRPr="00C07538">
          <w:rPr>
            <w:rStyle w:val="Hyperlink"/>
          </w:rPr>
          <w:t xml:space="preserve">Exploring the Landscape of Social and Economic Factors in Critical Illness Survivorship: A Scoping Review. </w:t>
        </w:r>
      </w:hyperlink>
      <w:proofErr w:type="spellStart"/>
      <w:r w:rsidRPr="00C07538">
        <w:rPr>
          <w:rFonts w:ascii="Helvetica Neue" w:hAnsi="Helvetica Neue"/>
          <w:lang w:val="de-DE"/>
        </w:rPr>
        <w:t>Crit</w:t>
      </w:r>
      <w:proofErr w:type="spellEnd"/>
      <w:r w:rsidRPr="00C07538">
        <w:rPr>
          <w:rFonts w:ascii="Helvetica Neue" w:hAnsi="Helvetica Neue"/>
          <w:lang w:val="de-DE"/>
        </w:rPr>
        <w:t xml:space="preserve"> Care </w:t>
      </w:r>
      <w:proofErr w:type="spellStart"/>
      <w:r w:rsidRPr="00C07538">
        <w:rPr>
          <w:rFonts w:ascii="Helvetica Neue" w:hAnsi="Helvetica Neue"/>
          <w:lang w:val="de-DE"/>
        </w:rPr>
        <w:t>Explor</w:t>
      </w:r>
      <w:proofErr w:type="spellEnd"/>
      <w:r w:rsidRPr="00C07538">
        <w:rPr>
          <w:rFonts w:ascii="Helvetica Neue" w:hAnsi="Helvetica Neue"/>
          <w:lang w:val="de-DE"/>
        </w:rPr>
        <w:t>. 2025 Feb 7;7(2</w:t>
      </w:r>
      <w:proofErr w:type="gramStart"/>
      <w:r w:rsidRPr="00C07538">
        <w:rPr>
          <w:rFonts w:ascii="Helvetica Neue" w:hAnsi="Helvetica Neue"/>
          <w:lang w:val="de-DE"/>
        </w:rPr>
        <w:t>):e</w:t>
      </w:r>
      <w:proofErr w:type="gramEnd"/>
      <w:r w:rsidRPr="00C07538">
        <w:rPr>
          <w:rFonts w:ascii="Helvetica Neue" w:hAnsi="Helvetica Neue"/>
          <w:lang w:val="de-DE"/>
        </w:rPr>
        <w:t>1208</w:t>
      </w:r>
    </w:p>
    <w:p w14:paraId="5CEE816E" w14:textId="70E3AB6B" w:rsidR="00C07538" w:rsidRPr="00C07538" w:rsidRDefault="00C07538" w:rsidP="00C07538">
      <w:pPr>
        <w:pStyle w:val="KeinLeerraum"/>
        <w:numPr>
          <w:ilvl w:val="0"/>
          <w:numId w:val="26"/>
        </w:numPr>
        <w:spacing w:beforeLines="120" w:before="288" w:afterLines="120" w:after="288"/>
        <w:ind w:hanging="720"/>
        <w:contextualSpacing/>
        <w:rPr>
          <w:rFonts w:ascii="Helvetica Neue" w:hAnsi="Helvetica Neue"/>
        </w:rPr>
      </w:pPr>
      <w:r w:rsidRPr="00C07538">
        <w:rPr>
          <w:rFonts w:ascii="Helvetica Neue" w:hAnsi="Helvetica Neue"/>
        </w:rPr>
        <w:t xml:space="preserve">Artese AL, Winthrop HM, Beyer M, Haines KL, </w:t>
      </w:r>
      <w:proofErr w:type="spellStart"/>
      <w:r w:rsidRPr="00C07538">
        <w:rPr>
          <w:rFonts w:ascii="Helvetica Neue" w:hAnsi="Helvetica Neue"/>
        </w:rPr>
        <w:t>Molinger</w:t>
      </w:r>
      <w:proofErr w:type="spellEnd"/>
      <w:r w:rsidRPr="00C07538">
        <w:rPr>
          <w:rFonts w:ascii="Helvetica Neue" w:hAnsi="Helvetica Neue"/>
        </w:rPr>
        <w:t xml:space="preserve"> J, Pastva AM, Wischmeyer PE. </w:t>
      </w:r>
      <w:hyperlink r:id="rId4444" w:history="1">
        <w:r w:rsidRPr="00C07538">
          <w:rPr>
            <w:rStyle w:val="Hyperlink"/>
          </w:rPr>
          <w:t xml:space="preserve">Novel Strategies to Promote Intensive Care Unit Recovery via Personalized Exercise, Nutrition, and Anabolic Interventions. </w:t>
        </w:r>
      </w:hyperlink>
      <w:r w:rsidRPr="00C07538">
        <w:rPr>
          <w:rFonts w:ascii="Helvetica Neue" w:hAnsi="Helvetica Neue"/>
        </w:rPr>
        <w:t>Crit Care Clin. 2025 Apr;41(2):263-281</w:t>
      </w:r>
    </w:p>
    <w:p w14:paraId="4BA01FDC" w14:textId="14BFC04B" w:rsidR="00813288" w:rsidRPr="002E657D" w:rsidRDefault="00813288" w:rsidP="00813288">
      <w:pPr>
        <w:pStyle w:val="KeinLeerraum"/>
        <w:numPr>
          <w:ilvl w:val="0"/>
          <w:numId w:val="26"/>
        </w:numPr>
        <w:spacing w:beforeLines="120" w:before="288" w:afterLines="120" w:after="288"/>
        <w:ind w:hanging="720"/>
        <w:contextualSpacing/>
        <w:rPr>
          <w:rFonts w:ascii="Helvetica Neue" w:hAnsi="Helvetica Neue"/>
        </w:rPr>
      </w:pPr>
    </w:p>
    <w:p w14:paraId="3EA173BA" w14:textId="77777777" w:rsidR="005E228B" w:rsidRPr="002E657D" w:rsidRDefault="005E228B" w:rsidP="0093199B">
      <w:pPr>
        <w:pStyle w:val="KeinLeerraum"/>
        <w:spacing w:beforeLines="120" w:before="288" w:afterLines="120" w:after="288"/>
        <w:ind w:left="0" w:firstLine="0"/>
        <w:contextualSpacing/>
        <w:rPr>
          <w:rFonts w:ascii="Helvetica Neue" w:hAnsi="Helvetica Neue"/>
        </w:rPr>
      </w:pPr>
    </w:p>
    <w:p w14:paraId="43BC35B5" w14:textId="26652C82" w:rsidR="007624B9" w:rsidRPr="002E657D" w:rsidRDefault="007624B9" w:rsidP="00605560">
      <w:pPr>
        <w:rPr>
          <w:rFonts w:ascii="Helvetica Neue" w:hAnsi="Helvetica Neue"/>
          <w:lang w:val="en-US"/>
        </w:rPr>
      </w:pPr>
    </w:p>
    <w:p w14:paraId="5E89BBF4" w14:textId="77777777" w:rsidR="00CE5C2B" w:rsidRPr="001766E1" w:rsidRDefault="00CE5C2B" w:rsidP="00C27905">
      <w:pPr>
        <w:pStyle w:val="berschrift2"/>
      </w:pPr>
      <w:r w:rsidRPr="001766E1">
        <w:t>Guidelines</w:t>
      </w:r>
    </w:p>
    <w:p w14:paraId="6661857A" w14:textId="77777777" w:rsidR="00566FF9" w:rsidRPr="00C27905" w:rsidRDefault="00CE5C2B" w:rsidP="00051D19">
      <w:pPr>
        <w:pStyle w:val="KeinLeerraum"/>
        <w:numPr>
          <w:ilvl w:val="0"/>
          <w:numId w:val="27"/>
        </w:numPr>
        <w:ind w:left="360"/>
        <w:contextualSpacing/>
      </w:pPr>
      <w:r w:rsidRPr="00C27905">
        <w:t xml:space="preserve">National Institute for Health and Clinical Excellence (NICE):  Rehabilitation after critical illness. NICE Clinical Guideline No. 83, January 2009 </w:t>
      </w:r>
      <w:hyperlink r:id="rId4445" w:history="1">
        <w:r w:rsidRPr="00C27905">
          <w:rPr>
            <w:rStyle w:val="Hyperlink"/>
          </w:rPr>
          <w:t>http://www.nice.org.uk/CG83</w:t>
        </w:r>
      </w:hyperlink>
      <w:r w:rsidRPr="00C27905">
        <w:t xml:space="preserve"> </w:t>
      </w:r>
    </w:p>
    <w:p w14:paraId="336FA3B4" w14:textId="77777777" w:rsidR="00566FF9" w:rsidRPr="00C27905" w:rsidRDefault="00CE5C2B" w:rsidP="00051D19">
      <w:pPr>
        <w:pStyle w:val="KeinLeerraum"/>
        <w:numPr>
          <w:ilvl w:val="0"/>
          <w:numId w:val="27"/>
        </w:numPr>
        <w:ind w:left="360"/>
        <w:contextualSpacing/>
      </w:pPr>
      <w:r w:rsidRPr="00C27905">
        <w:t xml:space="preserve">Fan E, Cheek F, Chlan L, Gosselink R, Hart N, Herridge MS, Hopkins RO, Hough CL, Kress JP, Latronico N, Moss M, Needham DM, Rich MM, Stevens RD, Wilson KC, Winkelman C, </w:t>
      </w:r>
      <w:proofErr w:type="spellStart"/>
      <w:r w:rsidRPr="00C27905">
        <w:t>Zochodne</w:t>
      </w:r>
      <w:proofErr w:type="spellEnd"/>
      <w:r w:rsidRPr="00C27905">
        <w:t xml:space="preserve"> DW, Ali NA; ATS Committee on ICU-acquired Weakness in Adults. </w:t>
      </w:r>
      <w:hyperlink r:id="rId4446" w:history="1">
        <w:r w:rsidRPr="00C27905">
          <w:rPr>
            <w:rStyle w:val="Hyperlink"/>
          </w:rPr>
          <w:t>An Official American Thoracic Society Clinical Practice Guideline: The Diagnosis of Intensive Care Unit-acquired Weakness in Adults.</w:t>
        </w:r>
      </w:hyperlink>
      <w:r w:rsidRPr="00C27905">
        <w:t xml:space="preserve"> Am J Respir Crit Care Med. 2014 Dec 15;190(12):1437-46</w:t>
      </w:r>
    </w:p>
    <w:p w14:paraId="30F628A1" w14:textId="77777777" w:rsidR="00CE5C2B" w:rsidRDefault="00CE5C2B" w:rsidP="00051D19">
      <w:pPr>
        <w:pStyle w:val="KeinLeerraum"/>
        <w:ind w:left="360"/>
        <w:contextualSpacing/>
        <w:rPr>
          <w:rFonts w:ascii="Helvetica" w:hAnsi="Helvetica"/>
          <w:b/>
          <w:bCs/>
        </w:rPr>
      </w:pPr>
    </w:p>
    <w:p w14:paraId="5E771B29" w14:textId="3ADC5002" w:rsidR="00605560" w:rsidRPr="002E02AD" w:rsidRDefault="00605560" w:rsidP="009C4323">
      <w:pPr>
        <w:pStyle w:val="KeinLeerraum"/>
        <w:rPr>
          <w:rFonts w:ascii="Helvetica" w:hAnsi="Helvetica"/>
          <w:b/>
          <w:bCs/>
        </w:rPr>
        <w:sectPr w:rsidR="00605560" w:rsidRPr="002E02AD" w:rsidSect="00DF3243">
          <w:pgSz w:w="12240" w:h="15840"/>
          <w:pgMar w:top="1440" w:right="1440" w:bottom="1440" w:left="1440" w:header="144" w:footer="720" w:gutter="0"/>
          <w:cols w:space="720"/>
          <w:docGrid w:linePitch="360"/>
        </w:sectPr>
      </w:pPr>
    </w:p>
    <w:p w14:paraId="1A59DC46" w14:textId="77777777" w:rsidR="00CE5C2B" w:rsidRPr="002E02AD" w:rsidRDefault="00CE5C2B" w:rsidP="009C4323">
      <w:pPr>
        <w:pStyle w:val="berschrift1"/>
        <w:rPr>
          <w:smallCaps/>
          <w:szCs w:val="52"/>
        </w:rPr>
      </w:pPr>
      <w:bookmarkStart w:id="33" w:name="_Patients_Experiences"/>
      <w:bookmarkStart w:id="34" w:name="_Toc39898899"/>
      <w:bookmarkEnd w:id="33"/>
      <w:r w:rsidRPr="002E02AD">
        <w:rPr>
          <w:smallCaps/>
          <w:szCs w:val="52"/>
        </w:rPr>
        <w:lastRenderedPageBreak/>
        <w:t>Patients Experiences</w:t>
      </w:r>
      <w:bookmarkEnd w:id="34"/>
    </w:p>
    <w:p w14:paraId="04641DE2" w14:textId="77777777" w:rsidR="00CE5C2B" w:rsidRPr="001766E1" w:rsidRDefault="00CE5C2B" w:rsidP="00C27905">
      <w:pPr>
        <w:pStyle w:val="berschrift2"/>
      </w:pPr>
      <w:r w:rsidRPr="001766E1">
        <w:t>Research studies</w:t>
      </w:r>
    </w:p>
    <w:p w14:paraId="4A032BF4" w14:textId="77777777" w:rsidR="00566FF9" w:rsidRDefault="00CE5C2B" w:rsidP="00051D19">
      <w:pPr>
        <w:pStyle w:val="KeinLeerraum"/>
        <w:numPr>
          <w:ilvl w:val="0"/>
          <w:numId w:val="28"/>
        </w:numPr>
        <w:spacing w:beforeLines="120" w:before="288" w:afterLines="120" w:after="288"/>
        <w:ind w:left="360"/>
        <w:contextualSpacing/>
      </w:pPr>
      <w:r w:rsidRPr="00DB6526">
        <w:t xml:space="preserve">Happ MB. </w:t>
      </w:r>
      <w:hyperlink r:id="rId4447" w:history="1">
        <w:r w:rsidRPr="00DB6526">
          <w:rPr>
            <w:rStyle w:val="Hyperlink"/>
          </w:rPr>
          <w:t>Interpretation of nonvocal behavior and the meaning of voicelessness in critical care.</w:t>
        </w:r>
      </w:hyperlink>
      <w:r w:rsidRPr="00DB6526">
        <w:t xml:space="preserve"> Soc Sci Med. 2000 May;50(9):1247-55.</w:t>
      </w:r>
    </w:p>
    <w:p w14:paraId="5B9CF34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Misak CJ. </w:t>
      </w:r>
      <w:hyperlink r:id="rId4448" w:history="1">
        <w:r w:rsidRPr="00DB6526">
          <w:rPr>
            <w:rStyle w:val="Hyperlink"/>
          </w:rPr>
          <w:t>The critical care experience: a patient's view</w:t>
        </w:r>
      </w:hyperlink>
      <w:r w:rsidRPr="00DB6526">
        <w:t xml:space="preserve">. Am J Respir Crit Care Med. 2004 Aug 15;170(4):357-9. </w:t>
      </w:r>
      <w:proofErr w:type="spellStart"/>
      <w:r w:rsidRPr="00DB6526">
        <w:t>Epub</w:t>
      </w:r>
      <w:proofErr w:type="spellEnd"/>
      <w:r w:rsidRPr="00DB6526">
        <w:t xml:space="preserve"> 2004 Apr 22. </w:t>
      </w:r>
      <w:hyperlink r:id="rId4449" w:history="1">
        <w:r w:rsidRPr="00DB6526">
          <w:rPr>
            <w:rStyle w:val="Hyperlink"/>
          </w:rPr>
          <w:t>free full text</w:t>
        </w:r>
      </w:hyperlink>
      <w:r w:rsidRPr="00DB6526">
        <w:t xml:space="preserve"> </w:t>
      </w:r>
    </w:p>
    <w:p w14:paraId="615A1F2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Sheen L, Oates J.: </w:t>
      </w:r>
      <w:hyperlink r:id="rId4450" w:history="1">
        <w:r w:rsidRPr="00DB6526">
          <w:rPr>
            <w:rStyle w:val="Hyperlink"/>
          </w:rPr>
          <w:t>A phenomenological study of medically induced unconsciousness in intensive care</w:t>
        </w:r>
      </w:hyperlink>
      <w:r w:rsidRPr="00DB6526">
        <w:t>. Aust Crit Care. 2005 Feb;18 (1):25-9, 31-2</w:t>
      </w:r>
    </w:p>
    <w:p w14:paraId="31AC472F" w14:textId="77777777" w:rsidR="00566FF9" w:rsidRDefault="00CE5C2B" w:rsidP="00051D19">
      <w:pPr>
        <w:pStyle w:val="KeinLeerraum"/>
        <w:numPr>
          <w:ilvl w:val="0"/>
          <w:numId w:val="28"/>
        </w:numPr>
        <w:spacing w:beforeLines="120" w:before="288" w:afterLines="120" w:after="288"/>
        <w:ind w:left="360"/>
        <w:contextualSpacing/>
      </w:pPr>
      <w:r w:rsidRPr="00DB6526">
        <w:t xml:space="preserve">Johannson, </w:t>
      </w:r>
      <w:proofErr w:type="spellStart"/>
      <w:r w:rsidRPr="00DB6526">
        <w:t>Fjellmann</w:t>
      </w:r>
      <w:proofErr w:type="spellEnd"/>
      <w:r w:rsidRPr="00DB6526">
        <w:t xml:space="preserve">-Wiklund (2005): </w:t>
      </w:r>
      <w:hyperlink r:id="rId4451" w:history="1">
        <w:r w:rsidRPr="00DB6526">
          <w:rPr>
            <w:rStyle w:val="Hyperlink"/>
          </w:rPr>
          <w:t>Ventilated patients experiences of body awareness at an intensive care unit</w:t>
        </w:r>
      </w:hyperlink>
      <w:r w:rsidRPr="00DB6526">
        <w:t>. Advances in Physiotherapy. 2005; 7: 154-161</w:t>
      </w:r>
    </w:p>
    <w:p w14:paraId="0DFF008C"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Karlsson V, Forsberg V. </w:t>
      </w:r>
      <w:hyperlink r:id="rId4452" w:history="1">
        <w:r w:rsidRPr="00DB6526">
          <w:rPr>
            <w:rStyle w:val="Hyperlink"/>
          </w:rPr>
          <w:t>Health is yearning—–Experiences of being conscious during ventilator treatment in a critical care unit</w:t>
        </w:r>
      </w:hyperlink>
      <w:r w:rsidRPr="00DB6526">
        <w:t>. Intensive and Critical Care Nursing (2008) 24, 41—50</w:t>
      </w:r>
    </w:p>
    <w:p w14:paraId="36722A24"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Schou L, Egerod I (2008): </w:t>
      </w:r>
      <w:hyperlink r:id="rId4453" w:history="1">
        <w:r w:rsidRPr="00DB6526">
          <w:rPr>
            <w:rStyle w:val="Hyperlink"/>
          </w:rPr>
          <w:t>A qualitative study into the lived experience of post-CABG patients during mechanical ventilator weaning</w:t>
        </w:r>
      </w:hyperlink>
      <w:r w:rsidRPr="00DB6526">
        <w:t>. Intensive and Critical Care Nursing 24, 171-179</w:t>
      </w:r>
    </w:p>
    <w:p w14:paraId="00E3B48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Carroll SM. </w:t>
      </w:r>
      <w:hyperlink r:id="rId4454" w:history="1">
        <w:r w:rsidRPr="00DB6526">
          <w:rPr>
            <w:rStyle w:val="Hyperlink"/>
          </w:rPr>
          <w:t>Silent, slow lifeworld: the communication experience of nonvocal ventilated patients</w:t>
        </w:r>
      </w:hyperlink>
      <w:r w:rsidRPr="00DB6526">
        <w:t>. Qual Health Res. 2007 Nov;17(9):1165-77.</w:t>
      </w:r>
    </w:p>
    <w:p w14:paraId="4C52141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Perrier E. </w:t>
      </w:r>
      <w:hyperlink r:id="rId4455" w:history="1">
        <w:r w:rsidRPr="00DB6526">
          <w:rPr>
            <w:rStyle w:val="Hyperlink"/>
          </w:rPr>
          <w:t>Intensive care</w:t>
        </w:r>
      </w:hyperlink>
      <w:r w:rsidRPr="00DB6526">
        <w:t>. BMJ. 2007 Apr 14;334(7597):796-7. (link is free full text)</w:t>
      </w:r>
    </w:p>
    <w:p w14:paraId="22F4DE37"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Cox CE, Docherty SL, Brandon DH, Whaley C, Attix DK, Clay AS, Dore DV, Hough CL, White DB, </w:t>
      </w:r>
      <w:proofErr w:type="spellStart"/>
      <w:r w:rsidRPr="00DB6526">
        <w:t>Tulsky</w:t>
      </w:r>
      <w:proofErr w:type="spellEnd"/>
      <w:r w:rsidRPr="00DB6526">
        <w:t xml:space="preserve"> JA. </w:t>
      </w:r>
      <w:hyperlink r:id="rId4456" w:history="1">
        <w:r w:rsidRPr="00DB6526">
          <w:rPr>
            <w:rStyle w:val="Hyperlink"/>
          </w:rPr>
          <w:t>Surviving critical illness: acute respiratory distress syndrome as experienced by patients and their caregivers</w:t>
        </w:r>
      </w:hyperlink>
      <w:r w:rsidRPr="00DB6526">
        <w:t xml:space="preserve">. Crit Care Med. 2009 Oct;37(10):2702-8. </w:t>
      </w:r>
      <w:hyperlink r:id="rId4457" w:history="1">
        <w:r w:rsidRPr="00DB6526">
          <w:rPr>
            <w:rStyle w:val="Hyperlink"/>
          </w:rPr>
          <w:t>free full text</w:t>
        </w:r>
      </w:hyperlink>
      <w:r w:rsidRPr="00DB6526">
        <w:t xml:space="preserve"> </w:t>
      </w:r>
    </w:p>
    <w:p w14:paraId="6B9F3E8B" w14:textId="77777777" w:rsidR="00566FF9" w:rsidRDefault="00CE5C2B" w:rsidP="00051D19">
      <w:pPr>
        <w:pStyle w:val="KeinLeerraum"/>
        <w:numPr>
          <w:ilvl w:val="0"/>
          <w:numId w:val="28"/>
        </w:numPr>
        <w:spacing w:beforeLines="120" w:before="288" w:afterLines="120" w:after="288"/>
        <w:ind w:left="360"/>
        <w:contextualSpacing/>
      </w:pPr>
      <w:r w:rsidRPr="00DB6526">
        <w:t xml:space="preserve">Lee CM, Herridge MS, Matte A, Cameron JI. </w:t>
      </w:r>
      <w:hyperlink r:id="rId4458" w:history="1">
        <w:r w:rsidRPr="00DB6526">
          <w:rPr>
            <w:rStyle w:val="Hyperlink"/>
          </w:rPr>
          <w:t>Education and support needs during recovery in acute respiratory distress syndrome survivors</w:t>
        </w:r>
      </w:hyperlink>
      <w:r w:rsidRPr="00DB6526">
        <w:t>. Crit Care. 2009;13(5</w:t>
      </w:r>
      <w:proofErr w:type="gramStart"/>
      <w:r w:rsidRPr="00DB6526">
        <w:t>):R</w:t>
      </w:r>
      <w:proofErr w:type="gramEnd"/>
      <w:r w:rsidRPr="00DB6526">
        <w:t xml:space="preserve">153. </w:t>
      </w:r>
      <w:proofErr w:type="spellStart"/>
      <w:r w:rsidRPr="00DB6526">
        <w:t>Epub</w:t>
      </w:r>
      <w:proofErr w:type="spellEnd"/>
      <w:r w:rsidRPr="00DB6526">
        <w:t xml:space="preserve"> 2009 Sep 23. </w:t>
      </w:r>
      <w:hyperlink r:id="rId4459" w:history="1">
        <w:r w:rsidRPr="00DB6526">
          <w:rPr>
            <w:rStyle w:val="Hyperlink"/>
          </w:rPr>
          <w:t>free full text</w:t>
        </w:r>
      </w:hyperlink>
      <w:r w:rsidRPr="00DB6526">
        <w:t xml:space="preserve"> </w:t>
      </w:r>
    </w:p>
    <w:p w14:paraId="4A0E6C5E" w14:textId="77777777" w:rsidR="00566FF9" w:rsidRDefault="00CE5C2B" w:rsidP="00051D19">
      <w:pPr>
        <w:pStyle w:val="KeinLeerraum"/>
        <w:numPr>
          <w:ilvl w:val="0"/>
          <w:numId w:val="28"/>
        </w:numPr>
        <w:spacing w:beforeLines="120" w:before="288" w:afterLines="120" w:after="288"/>
        <w:ind w:left="360"/>
        <w:contextualSpacing/>
      </w:pPr>
      <w:r w:rsidRPr="00DB6526">
        <w:t xml:space="preserve">Tonelli MR, Misak CJ. </w:t>
      </w:r>
      <w:hyperlink r:id="rId4460" w:history="1">
        <w:r w:rsidRPr="00DB6526">
          <w:rPr>
            <w:rStyle w:val="Hyperlink"/>
          </w:rPr>
          <w:t>Compromised Autonomy and the Seriously Ill Patient</w:t>
        </w:r>
      </w:hyperlink>
      <w:r w:rsidRPr="00DB6526">
        <w:t xml:space="preserve">. Chest 2010;137;926-931 </w:t>
      </w:r>
      <w:hyperlink r:id="rId4461" w:history="1">
        <w:r w:rsidRPr="00DB6526">
          <w:rPr>
            <w:rStyle w:val="Hyperlink"/>
          </w:rPr>
          <w:t>free full text</w:t>
        </w:r>
      </w:hyperlink>
      <w:r w:rsidRPr="00DB6526">
        <w:t xml:space="preserve"> </w:t>
      </w:r>
    </w:p>
    <w:p w14:paraId="55C8D4F2" w14:textId="77777777" w:rsidR="00566FF9" w:rsidRPr="002960C1" w:rsidRDefault="00CE5C2B" w:rsidP="00051D19">
      <w:pPr>
        <w:pStyle w:val="KeinLeerraum"/>
        <w:numPr>
          <w:ilvl w:val="0"/>
          <w:numId w:val="28"/>
        </w:numPr>
        <w:spacing w:beforeLines="120" w:before="288" w:afterLines="120" w:after="288"/>
        <w:ind w:left="360"/>
        <w:contextualSpacing/>
        <w:rPr>
          <w:lang w:val="de-DE"/>
        </w:rPr>
      </w:pPr>
      <w:proofErr w:type="spellStart"/>
      <w:r w:rsidRPr="002960C1">
        <w:rPr>
          <w:lang w:val="de-DE"/>
        </w:rPr>
        <w:t>Tanzman</w:t>
      </w:r>
      <w:proofErr w:type="spellEnd"/>
      <w:r w:rsidRPr="002960C1">
        <w:rPr>
          <w:lang w:val="de-DE"/>
        </w:rPr>
        <w:t xml:space="preserve"> ES. Survivor. Ann Intern Med. 2010 Sep 21;153(6):416-7.</w:t>
      </w:r>
    </w:p>
    <w:p w14:paraId="15B1EA8D" w14:textId="77777777" w:rsidR="00566FF9" w:rsidRDefault="00CE5C2B" w:rsidP="00051D19">
      <w:pPr>
        <w:pStyle w:val="KeinLeerraum"/>
        <w:numPr>
          <w:ilvl w:val="0"/>
          <w:numId w:val="28"/>
        </w:numPr>
        <w:spacing w:beforeLines="120" w:before="288" w:afterLines="120" w:after="288"/>
        <w:ind w:left="360"/>
        <w:contextualSpacing/>
      </w:pPr>
      <w:r w:rsidRPr="00DB6526">
        <w:t xml:space="preserve">Misak CJ. ICU-Acquired Weakness: Obstacles and Interventions for Rehabilitation. Am J Respir Crit Care Med. 2011 Apr 1;183(7):845-6. </w:t>
      </w:r>
      <w:proofErr w:type="spellStart"/>
      <w:r w:rsidRPr="00DB6526">
        <w:t>Epub</w:t>
      </w:r>
      <w:proofErr w:type="spellEnd"/>
      <w:r w:rsidRPr="00DB6526">
        <w:t xml:space="preserve"> 2010 Oct 22.</w:t>
      </w:r>
    </w:p>
    <w:p w14:paraId="73E68800"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t xml:space="preserve">Tate JA, </w:t>
      </w:r>
      <w:proofErr w:type="spellStart"/>
      <w:r w:rsidRPr="002960C1">
        <w:rPr>
          <w:lang w:val="de-DE"/>
        </w:rPr>
        <w:t>Devito</w:t>
      </w:r>
      <w:proofErr w:type="spellEnd"/>
      <w:r w:rsidRPr="002960C1">
        <w:rPr>
          <w:lang w:val="de-DE"/>
        </w:rPr>
        <w:t xml:space="preserve"> </w:t>
      </w:r>
      <w:proofErr w:type="spellStart"/>
      <w:r w:rsidRPr="002960C1">
        <w:rPr>
          <w:lang w:val="de-DE"/>
        </w:rPr>
        <w:t>Dabbs</w:t>
      </w:r>
      <w:proofErr w:type="spellEnd"/>
      <w:r w:rsidRPr="002960C1">
        <w:rPr>
          <w:lang w:val="de-DE"/>
        </w:rPr>
        <w:t xml:space="preserve"> A, Hoffman LA, </w:t>
      </w:r>
      <w:proofErr w:type="spellStart"/>
      <w:r w:rsidRPr="002960C1">
        <w:rPr>
          <w:lang w:val="de-DE"/>
        </w:rPr>
        <w:t>Milbrandt</w:t>
      </w:r>
      <w:proofErr w:type="spellEnd"/>
      <w:r w:rsidRPr="002960C1">
        <w:rPr>
          <w:lang w:val="de-DE"/>
        </w:rPr>
        <w:t xml:space="preserve"> E, Happ MB. </w:t>
      </w:r>
      <w:hyperlink r:id="rId4462" w:history="1">
        <w:r w:rsidRPr="00DB6526">
          <w:rPr>
            <w:rStyle w:val="Hyperlink"/>
          </w:rPr>
          <w:t>Anxiety and agitation in mechanically ventilated patients.</w:t>
        </w:r>
      </w:hyperlink>
      <w:r w:rsidRPr="00DB6526">
        <w:t xml:space="preserve"> Qual Health Res. 2012 Feb;22(2):157-73.</w:t>
      </w:r>
    </w:p>
    <w:p w14:paraId="03B86CC9" w14:textId="77777777" w:rsidR="00566FF9" w:rsidRDefault="00CE5C2B" w:rsidP="00051D19">
      <w:pPr>
        <w:pStyle w:val="KeinLeerraum"/>
        <w:numPr>
          <w:ilvl w:val="0"/>
          <w:numId w:val="28"/>
        </w:numPr>
        <w:spacing w:beforeLines="120" w:before="288" w:afterLines="120" w:after="288"/>
        <w:ind w:left="360"/>
        <w:contextualSpacing/>
      </w:pPr>
      <w:r w:rsidRPr="00DB6526">
        <w:lastRenderedPageBreak/>
        <w:t xml:space="preserve">Bienvenu OJ, Williams JB, Yang A, Hopkins RO, Needham DM. </w:t>
      </w:r>
      <w:hyperlink r:id="rId4463" w:history="1">
        <w:r w:rsidRPr="00DB6526">
          <w:rPr>
            <w:rStyle w:val="Hyperlink"/>
          </w:rPr>
          <w:t>Posttraumatic stress disorder in acute lung injury survivors: evaluating the Impact of Event Scale-Revised.</w:t>
        </w:r>
      </w:hyperlink>
      <w:r w:rsidRPr="00DB6526">
        <w:t xml:space="preserve"> Chest. 2012 Nov 22. </w:t>
      </w:r>
      <w:proofErr w:type="spellStart"/>
      <w:r w:rsidRPr="00DB6526">
        <w:t>doi</w:t>
      </w:r>
      <w:proofErr w:type="spellEnd"/>
      <w:r w:rsidRPr="00DB6526">
        <w:t>: 10.1378/chest.12-0908</w:t>
      </w:r>
    </w:p>
    <w:p w14:paraId="3897557A" w14:textId="6DFC50E6" w:rsidR="00CE5C2B" w:rsidRPr="00DB6526" w:rsidRDefault="00CE5C2B" w:rsidP="00051D19">
      <w:pPr>
        <w:pStyle w:val="KeinLeerraum"/>
        <w:numPr>
          <w:ilvl w:val="0"/>
          <w:numId w:val="28"/>
        </w:numPr>
        <w:spacing w:beforeLines="120" w:before="288" w:afterLines="120" w:after="288"/>
        <w:ind w:left="360"/>
        <w:contextualSpacing/>
        <w:rPr>
          <w:rStyle w:val="Hyperlink"/>
        </w:rPr>
      </w:pPr>
      <w:r w:rsidRPr="00DB6526">
        <w:rPr>
          <w:rFonts w:cs="Helvetica"/>
        </w:rPr>
        <w:t xml:space="preserve">Aitken LM, Rattray J, Hull A, </w:t>
      </w:r>
      <w:proofErr w:type="spellStart"/>
      <w:r w:rsidRPr="00DB6526">
        <w:rPr>
          <w:rFonts w:cs="Helvetica"/>
        </w:rPr>
        <w:t>Kenardy</w:t>
      </w:r>
      <w:proofErr w:type="spellEnd"/>
      <w:r w:rsidRPr="00DB6526">
        <w:rPr>
          <w:rFonts w:cs="Helvetica"/>
        </w:rPr>
        <w:t xml:space="preserve"> JA, Le </w:t>
      </w:r>
      <w:proofErr w:type="spellStart"/>
      <w:r w:rsidRPr="00DB6526">
        <w:rPr>
          <w:rStyle w:val="Hyperlink"/>
        </w:rPr>
        <w:t>Brocque</w:t>
      </w:r>
      <w:proofErr w:type="spellEnd"/>
      <w:r w:rsidRPr="00DB6526">
        <w:rPr>
          <w:rStyle w:val="Hyperlink"/>
        </w:rPr>
        <w:t xml:space="preserve"> R, Ullman AJ. </w:t>
      </w:r>
      <w:hyperlink r:id="rId4464" w:history="1">
        <w:r w:rsidRPr="00DB6526">
          <w:rPr>
            <w:rStyle w:val="Hyperlink"/>
          </w:rPr>
          <w:t>The use of diaries in psychological recovery from intensive care.</w:t>
        </w:r>
      </w:hyperlink>
      <w:r w:rsidRPr="00DB6526">
        <w:rPr>
          <w:rStyle w:val="Hyperlink"/>
        </w:rPr>
        <w:t xml:space="preserve"> Crit Care. 2013 Dec 18;17(6):253. PubMed PMID: 24351578; PubMed Central PMCID: PMC4056894</w:t>
      </w:r>
    </w:p>
    <w:p w14:paraId="7EAD556C" w14:textId="77777777" w:rsidR="00566FF9" w:rsidRDefault="00CE5C2B" w:rsidP="00051D19">
      <w:pPr>
        <w:pStyle w:val="KeinLeerraum"/>
        <w:numPr>
          <w:ilvl w:val="0"/>
          <w:numId w:val="28"/>
        </w:numPr>
        <w:spacing w:beforeLines="120" w:before="288" w:afterLines="120" w:after="288"/>
        <w:ind w:left="360"/>
        <w:contextualSpacing/>
        <w:rPr>
          <w:rStyle w:val="Hyperlink"/>
        </w:rPr>
      </w:pPr>
      <w:r w:rsidRPr="002960C1">
        <w:rPr>
          <w:rStyle w:val="Hyperlink"/>
          <w:lang w:val="de-DE"/>
        </w:rPr>
        <w:t xml:space="preserve">Schelling G, Kapfhammer H-P. </w:t>
      </w:r>
      <w:r w:rsidRPr="00DB6526">
        <w:rPr>
          <w:rStyle w:val="Hyperlink"/>
        </w:rPr>
        <w:t>Surviving ICU does mean that the war is over. Editorial. Chest 144 July 1-3.</w:t>
      </w:r>
    </w:p>
    <w:p w14:paraId="22F7A586" w14:textId="77777777" w:rsidR="00566FF9" w:rsidRDefault="00CE5C2B" w:rsidP="00051D19">
      <w:pPr>
        <w:pStyle w:val="KeinLeerraum"/>
        <w:numPr>
          <w:ilvl w:val="0"/>
          <w:numId w:val="28"/>
        </w:numPr>
        <w:spacing w:beforeLines="120" w:before="288" w:afterLines="120" w:after="288"/>
        <w:ind w:left="360"/>
        <w:contextualSpacing/>
      </w:pPr>
      <w:r w:rsidRPr="00DB6526">
        <w:rPr>
          <w:rStyle w:val="Hyperlink"/>
        </w:rPr>
        <w:t xml:space="preserve">Pandian V, Smith CP, Cole TK, Bhatti NI, Mirski MA, </w:t>
      </w:r>
      <w:proofErr w:type="spellStart"/>
      <w:r w:rsidRPr="00DB6526">
        <w:rPr>
          <w:rStyle w:val="Hyperlink"/>
        </w:rPr>
        <w:t>Yarmus</w:t>
      </w:r>
      <w:proofErr w:type="spellEnd"/>
      <w:r w:rsidRPr="00DB6526">
        <w:t xml:space="preserve"> LB, Feller-Kopman DJ. </w:t>
      </w:r>
      <w:hyperlink r:id="rId4465" w:history="1">
        <w:r w:rsidRPr="00DB6526">
          <w:rPr>
            <w:rStyle w:val="Hyperlink"/>
          </w:rPr>
          <w:t>Optimizing Communication in Mechanically Ventilated Patients.</w:t>
        </w:r>
      </w:hyperlink>
      <w:r w:rsidRPr="00DB6526">
        <w:t xml:space="preserve"> J Med Speech Lang </w:t>
      </w:r>
      <w:proofErr w:type="spellStart"/>
      <w:r w:rsidRPr="00DB6526">
        <w:t>Pathol</w:t>
      </w:r>
      <w:proofErr w:type="spellEnd"/>
      <w:r w:rsidRPr="00DB6526">
        <w:t>. 2014;21(4):309-318</w:t>
      </w:r>
    </w:p>
    <w:p w14:paraId="386E5F6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Rier DA. </w:t>
      </w:r>
      <w:hyperlink r:id="rId4466" w:history="1">
        <w:r w:rsidRPr="00DB6526">
          <w:rPr>
            <w:rStyle w:val="Hyperlink"/>
          </w:rPr>
          <w:t>From three sides now: reflections on an ICU journey as patient, parent, and researcher</w:t>
        </w:r>
      </w:hyperlink>
      <w:r w:rsidRPr="00DB6526">
        <w:t>. Intensive Care Med. 2014 Aug;40(8):1162-3.</w:t>
      </w:r>
    </w:p>
    <w:p w14:paraId="3723328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Fenn B. </w:t>
      </w:r>
      <w:hyperlink r:id="rId4467" w:history="1">
        <w:r w:rsidRPr="00DB6526">
          <w:rPr>
            <w:rStyle w:val="Hyperlink"/>
          </w:rPr>
          <w:t xml:space="preserve">Coma alarm dreams on </w:t>
        </w:r>
        <w:proofErr w:type="spellStart"/>
        <w:r w:rsidRPr="00DB6526">
          <w:rPr>
            <w:rStyle w:val="Hyperlink"/>
          </w:rPr>
          <w:t>paediatric</w:t>
        </w:r>
        <w:proofErr w:type="spellEnd"/>
        <w:r w:rsidRPr="00DB6526">
          <w:rPr>
            <w:rStyle w:val="Hyperlink"/>
          </w:rPr>
          <w:t xml:space="preserve"> intensive care</w:t>
        </w:r>
      </w:hyperlink>
      <w:r w:rsidRPr="00DB6526">
        <w:t>. Intensive Care Med. 2014 Oct;40(10):1568-9.</w:t>
      </w:r>
    </w:p>
    <w:p w14:paraId="541E61B2" w14:textId="77777777" w:rsidR="00566FF9" w:rsidRDefault="00CE5C2B" w:rsidP="00051D19">
      <w:pPr>
        <w:pStyle w:val="KeinLeerraum"/>
        <w:numPr>
          <w:ilvl w:val="0"/>
          <w:numId w:val="28"/>
        </w:numPr>
        <w:spacing w:beforeLines="120" w:before="288" w:afterLines="120" w:after="288"/>
        <w:ind w:left="360"/>
        <w:contextualSpacing/>
      </w:pPr>
      <w:r w:rsidRPr="00DB6526">
        <w:t>Regensburg AM. Use of iPads by occupational therapists in a medical intensive care unit. Physical Disabilities Special Interest Section Quarterly Section. 2014; 37(3):1-3</w:t>
      </w:r>
    </w:p>
    <w:p w14:paraId="30696B6E" w14:textId="77777777" w:rsidR="00566FF9" w:rsidRDefault="00CE5C2B" w:rsidP="00051D19">
      <w:pPr>
        <w:pStyle w:val="KeinLeerraum"/>
        <w:numPr>
          <w:ilvl w:val="0"/>
          <w:numId w:val="28"/>
        </w:numPr>
        <w:spacing w:beforeLines="120" w:before="288" w:afterLines="120" w:after="288"/>
        <w:ind w:left="360"/>
        <w:contextualSpacing/>
      </w:pPr>
      <w:r w:rsidRPr="00DB6526">
        <w:t xml:space="preserve">Walker W, Wright J, </w:t>
      </w:r>
      <w:proofErr w:type="spellStart"/>
      <w:r w:rsidRPr="00DB6526">
        <w:t>Danjoux</w:t>
      </w:r>
      <w:proofErr w:type="spellEnd"/>
      <w:r w:rsidRPr="00DB6526">
        <w:t xml:space="preserve"> G, Howell SJ, Martin D, Bonner S. Project Post Intensive Care </w:t>
      </w:r>
      <w:proofErr w:type="spellStart"/>
      <w:r w:rsidRPr="00DB6526">
        <w:t>eXercise</w:t>
      </w:r>
      <w:proofErr w:type="spellEnd"/>
      <w:r w:rsidRPr="00DB6526">
        <w:t xml:space="preserve"> (PIX): A qualitative exploration of intensive care unit survivors’ perceptions of </w:t>
      </w:r>
      <w:proofErr w:type="gramStart"/>
      <w:r w:rsidRPr="00DB6526">
        <w:t>quality of life</w:t>
      </w:r>
      <w:proofErr w:type="gramEnd"/>
      <w:r w:rsidRPr="00DB6526">
        <w:t xml:space="preserve"> post-discharge and experience of exercise rehabilitation Journal of the Intensive Care Society 2014 doi:10.1177/1751143714554896</w:t>
      </w:r>
    </w:p>
    <w:p w14:paraId="7AEAB18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Czerwonka AI, Herridge MS, Chan L, Chu LM, Matte A, Cameron JI. </w:t>
      </w:r>
      <w:hyperlink r:id="rId4468" w:history="1">
        <w:r w:rsidRPr="00DB6526">
          <w:rPr>
            <w:rStyle w:val="Hyperlink"/>
          </w:rPr>
          <w:t>Changing support needs of survivors of complex critical illness and their family caregivers across the care continuum: A qualitative pilot study of Towards RECOVER</w:t>
        </w:r>
      </w:hyperlink>
      <w:r w:rsidRPr="00DB6526">
        <w:t>. J Crit Care. 2015 Apr;30(2):242-9.</w:t>
      </w:r>
    </w:p>
    <w:p w14:paraId="171C466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Sottile PD, Nordon-Craft A, Malone D, Schenkman M, Moss M. </w:t>
      </w:r>
      <w:hyperlink r:id="rId4469" w:history="1">
        <w:r w:rsidRPr="00DB6526">
          <w:rPr>
            <w:rStyle w:val="Hyperlink"/>
          </w:rPr>
          <w:t>Patient and family perceptions of physical therapy in the medical intensive care unit.</w:t>
        </w:r>
      </w:hyperlink>
      <w:r w:rsidRPr="00DB6526">
        <w:t xml:space="preserve"> J Crit Care. 2015 May 8. </w:t>
      </w:r>
      <w:proofErr w:type="spellStart"/>
      <w:r w:rsidRPr="00DB6526">
        <w:t>pii</w:t>
      </w:r>
      <w:proofErr w:type="spellEnd"/>
      <w:r w:rsidRPr="00DB6526">
        <w:t xml:space="preserve">: S0883-9441(15)00266-X. </w:t>
      </w:r>
    </w:p>
    <w:p w14:paraId="6CFC011C"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t xml:space="preserve">Wintermann GB, Brunkhorst FM, Petrowski K, </w:t>
      </w:r>
      <w:proofErr w:type="spellStart"/>
      <w:r w:rsidRPr="002960C1">
        <w:rPr>
          <w:lang w:val="de-DE"/>
        </w:rPr>
        <w:t>Strauss</w:t>
      </w:r>
      <w:proofErr w:type="spellEnd"/>
      <w:r w:rsidRPr="002960C1">
        <w:rPr>
          <w:lang w:val="de-DE"/>
        </w:rPr>
        <w:t xml:space="preserve"> B, Oehmichen F, Pohl M, Rosendahl J. </w:t>
      </w:r>
      <w:hyperlink r:id="rId4470" w:history="1">
        <w:r w:rsidRPr="00DB6526">
          <w:rPr>
            <w:rStyle w:val="Hyperlink"/>
          </w:rPr>
          <w:t>Stress disorders following prolonged critical illness in survivors of severe sepsis.</w:t>
        </w:r>
      </w:hyperlink>
      <w:r w:rsidRPr="00DB6526">
        <w:t xml:space="preserve"> Crit Care Med. 2015 Jun;43(6):1213-22. </w:t>
      </w:r>
    </w:p>
    <w:p w14:paraId="5AF00C97" w14:textId="77777777" w:rsidR="00566FF9" w:rsidRDefault="00CE5C2B" w:rsidP="00051D19">
      <w:pPr>
        <w:pStyle w:val="KeinLeerraum"/>
        <w:numPr>
          <w:ilvl w:val="0"/>
          <w:numId w:val="28"/>
        </w:numPr>
        <w:spacing w:beforeLines="120" w:before="288" w:afterLines="120" w:after="288"/>
        <w:ind w:left="360"/>
        <w:contextualSpacing/>
      </w:pPr>
      <w:r w:rsidRPr="00DB6526">
        <w:t xml:space="preserve">Whitehorne K, </w:t>
      </w:r>
      <w:proofErr w:type="spellStart"/>
      <w:r w:rsidRPr="00DB6526">
        <w:t>Gaudine</w:t>
      </w:r>
      <w:proofErr w:type="spellEnd"/>
      <w:r w:rsidRPr="00DB6526">
        <w:t xml:space="preserve"> A, </w:t>
      </w:r>
      <w:proofErr w:type="spellStart"/>
      <w:r w:rsidRPr="00DB6526">
        <w:t>Meadus</w:t>
      </w:r>
      <w:proofErr w:type="spellEnd"/>
      <w:r w:rsidRPr="00DB6526">
        <w:t xml:space="preserve"> R, Solberg S. </w:t>
      </w:r>
      <w:hyperlink r:id="rId4471" w:history="1">
        <w:r w:rsidRPr="00DB6526">
          <w:rPr>
            <w:rStyle w:val="Hyperlink"/>
          </w:rPr>
          <w:t>Lived Experience of the Intensive Care Unit for Patients Who Experienced Delirium.</w:t>
        </w:r>
      </w:hyperlink>
      <w:r w:rsidRPr="00DB6526">
        <w:t xml:space="preserve"> Am J Crit Care. 2015 Nov;24(6):474-9.</w:t>
      </w:r>
    </w:p>
    <w:p w14:paraId="4F81D091" w14:textId="77777777" w:rsidR="00566FF9" w:rsidRDefault="00CE5C2B" w:rsidP="00051D19">
      <w:pPr>
        <w:pStyle w:val="KeinLeerraum"/>
        <w:numPr>
          <w:ilvl w:val="0"/>
          <w:numId w:val="28"/>
        </w:numPr>
        <w:spacing w:beforeLines="120" w:before="288" w:afterLines="120" w:after="288"/>
        <w:ind w:left="360"/>
        <w:contextualSpacing/>
      </w:pPr>
      <w:r w:rsidRPr="00DB6526">
        <w:lastRenderedPageBreak/>
        <w:t xml:space="preserve">Holm A, Dreyer P. </w:t>
      </w:r>
      <w:hyperlink r:id="rId4472" w:history="1">
        <w:r w:rsidRPr="00DB6526">
          <w:rPr>
            <w:rStyle w:val="Hyperlink"/>
          </w:rPr>
          <w:t>Intensive care unit patients' experience of being conscious during endotracheal intubation and mechanical ventilation.</w:t>
        </w:r>
      </w:hyperlink>
      <w:r w:rsidRPr="00DB6526">
        <w:t xml:space="preserve"> </w:t>
      </w:r>
      <w:proofErr w:type="spellStart"/>
      <w:r w:rsidRPr="00DB6526">
        <w:t>Nurs</w:t>
      </w:r>
      <w:proofErr w:type="spellEnd"/>
      <w:r w:rsidRPr="00DB6526">
        <w:t xml:space="preserve"> Crit Care. 2015 Jul 15.</w:t>
      </w:r>
    </w:p>
    <w:p w14:paraId="0D5DFF88"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Kok L, </w:t>
      </w:r>
      <w:proofErr w:type="spellStart"/>
      <w:r w:rsidRPr="00DB6526">
        <w:t>Hillegers</w:t>
      </w:r>
      <w:proofErr w:type="spellEnd"/>
      <w:r w:rsidRPr="00DB6526">
        <w:t xml:space="preserve"> MH, </w:t>
      </w:r>
      <w:proofErr w:type="spellStart"/>
      <w:r w:rsidRPr="00DB6526">
        <w:t>Veldhuijzen</w:t>
      </w:r>
      <w:proofErr w:type="spellEnd"/>
      <w:r w:rsidRPr="00DB6526">
        <w:t xml:space="preserve"> DS, Cornelisse S, </w:t>
      </w:r>
      <w:proofErr w:type="spellStart"/>
      <w:r w:rsidRPr="00DB6526">
        <w:t>Nierich</w:t>
      </w:r>
      <w:proofErr w:type="spellEnd"/>
      <w:r w:rsidRPr="00DB6526">
        <w:t xml:space="preserve"> AP, van der </w:t>
      </w:r>
      <w:proofErr w:type="spellStart"/>
      <w:r w:rsidRPr="00DB6526">
        <w:t>Maaten</w:t>
      </w:r>
      <w:proofErr w:type="spellEnd"/>
      <w:r w:rsidRPr="00DB6526">
        <w:t xml:space="preserve"> JM, Rosseel PM, Hofland J, Sep MS, Dieleman JM, </w:t>
      </w:r>
      <w:proofErr w:type="spellStart"/>
      <w:r w:rsidRPr="00DB6526">
        <w:t>Vinkers</w:t>
      </w:r>
      <w:proofErr w:type="spellEnd"/>
      <w:r w:rsidRPr="00DB6526">
        <w:t xml:space="preserve"> CH, Peelen LM, </w:t>
      </w:r>
      <w:proofErr w:type="spellStart"/>
      <w:r w:rsidRPr="00DB6526">
        <w:t>Joëls</w:t>
      </w:r>
      <w:proofErr w:type="spellEnd"/>
      <w:r w:rsidRPr="00DB6526">
        <w:t xml:space="preserve"> M, van Dijk </w:t>
      </w:r>
      <w:proofErr w:type="gramStart"/>
      <w:r w:rsidRPr="00DB6526">
        <w:t>D;</w:t>
      </w:r>
      <w:proofErr w:type="gramEnd"/>
      <w:r w:rsidRPr="00DB6526">
        <w:t xml:space="preserve"> Dexamethasone for Cardiac Surgery Study Group. </w:t>
      </w:r>
      <w:hyperlink r:id="rId4473" w:history="1">
        <w:r w:rsidRPr="00DB6526">
          <w:rPr>
            <w:rStyle w:val="Hyperlink"/>
          </w:rPr>
          <w:t>The Effect of Dexamethasone on Symptoms of Posttraumatic Stress Disorder and Depression After Cardiac Surgery and Intensive Care Admission: Longitudinal Follow-Up of a Randomized Controlled Trial.</w:t>
        </w:r>
      </w:hyperlink>
      <w:r w:rsidRPr="00DB6526">
        <w:t xml:space="preserve"> Crit Care Med. 2015 Nov 4.</w:t>
      </w:r>
    </w:p>
    <w:p w14:paraId="05D6384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Prime D, </w:t>
      </w:r>
      <w:proofErr w:type="spellStart"/>
      <w:r w:rsidRPr="00DB6526">
        <w:t>Arkless</w:t>
      </w:r>
      <w:proofErr w:type="spellEnd"/>
      <w:r w:rsidRPr="00DB6526">
        <w:t xml:space="preserve"> P, Fine J, Winter S, Wakefield DB, Scatena R. </w:t>
      </w:r>
      <w:hyperlink r:id="rId4474" w:history="1">
        <w:r w:rsidRPr="00DB6526">
          <w:rPr>
            <w:rStyle w:val="Hyperlink"/>
          </w:rPr>
          <w:t>Patient experiences during awake mechanical ventilation.</w:t>
        </w:r>
      </w:hyperlink>
      <w:r w:rsidRPr="00DB6526">
        <w:t xml:space="preserve"> J Community Hosp Intern Med </w:t>
      </w:r>
      <w:proofErr w:type="spellStart"/>
      <w:r w:rsidRPr="00DB6526">
        <w:t>Perspect</w:t>
      </w:r>
      <w:proofErr w:type="spellEnd"/>
      <w:r w:rsidRPr="00DB6526">
        <w:t>. 2016 Feb 17;6(1):30426.</w:t>
      </w:r>
    </w:p>
    <w:p w14:paraId="7760300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Aitken LM, Castillo MI, Ullman A, Engström Å, Cunningham K, Rattray J. </w:t>
      </w:r>
      <w:hyperlink r:id="rId4475" w:history="1">
        <w:r w:rsidRPr="00DB6526">
          <w:rPr>
            <w:rStyle w:val="Hyperlink"/>
          </w:rPr>
          <w:t>What is the relationship between elements of ICU treatment and memories after discharge in adult ICU survivors?</w:t>
        </w:r>
      </w:hyperlink>
      <w:r w:rsidRPr="00DB6526">
        <w:t xml:space="preserve"> Aust Crit Care. 2016 Feb;29(1):5-14.</w:t>
      </w:r>
    </w:p>
    <w:p w14:paraId="736B8900"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Koszalinski</w:t>
      </w:r>
      <w:proofErr w:type="spellEnd"/>
      <w:r w:rsidRPr="00DB6526">
        <w:t xml:space="preserve"> RS, Tappen RM, Hickman C, Melhuish T. </w:t>
      </w:r>
      <w:hyperlink r:id="rId4476" w:history="1">
        <w:r w:rsidRPr="00DB6526">
          <w:rPr>
            <w:rStyle w:val="Hyperlink"/>
          </w:rPr>
          <w:t>Communication Needs of Critical Care Patients Who Are Voiceless.</w:t>
        </w:r>
      </w:hyperlink>
      <w:r w:rsidRPr="00DB6526">
        <w:t xml:space="preserve"> </w:t>
      </w:r>
      <w:proofErr w:type="spellStart"/>
      <w:r w:rsidRPr="00DB6526">
        <w:t>Comput</w:t>
      </w:r>
      <w:proofErr w:type="spellEnd"/>
      <w:r w:rsidRPr="00DB6526">
        <w:t xml:space="preserve"> Inform </w:t>
      </w:r>
      <w:proofErr w:type="spellStart"/>
      <w:r w:rsidRPr="00DB6526">
        <w:t>Nurs</w:t>
      </w:r>
      <w:proofErr w:type="spellEnd"/>
      <w:r w:rsidRPr="00DB6526">
        <w:t>. 2016 Jun 16.</w:t>
      </w:r>
    </w:p>
    <w:p w14:paraId="14AC6CE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Ramsay P, Huby G, Merriweather J, Salisbury L, Rattray J, Griffith D, Walsh T; RECOVER collaborators. </w:t>
      </w:r>
      <w:hyperlink r:id="rId4477" w:history="1">
        <w:r w:rsidRPr="00DB6526">
          <w:rPr>
            <w:rStyle w:val="Hyperlink"/>
          </w:rPr>
          <w:t xml:space="preserve">Patient and carer experience of hospital-based rehabilitation from intensive care to hospital discharge: mixed methods process evaluation of the RECOVER </w:t>
        </w:r>
        <w:proofErr w:type="spellStart"/>
        <w:r w:rsidRPr="00DB6526">
          <w:rPr>
            <w:rStyle w:val="Hyperlink"/>
          </w:rPr>
          <w:t>randomised</w:t>
        </w:r>
        <w:proofErr w:type="spellEnd"/>
        <w:r w:rsidRPr="00DB6526">
          <w:rPr>
            <w:rStyle w:val="Hyperlink"/>
          </w:rPr>
          <w:t xml:space="preserve"> clinical trial.</w:t>
        </w:r>
      </w:hyperlink>
      <w:r w:rsidRPr="00DB6526">
        <w:t xml:space="preserve"> BMJ Open. 2016 Aug 1;6(8</w:t>
      </w:r>
      <w:proofErr w:type="gramStart"/>
      <w:r w:rsidRPr="00DB6526">
        <w:t>):e</w:t>
      </w:r>
      <w:proofErr w:type="gramEnd"/>
      <w:r w:rsidRPr="00DB6526">
        <w:t>012041.</w:t>
      </w:r>
    </w:p>
    <w:p w14:paraId="0114E868" w14:textId="77777777" w:rsidR="00566FF9" w:rsidRDefault="001E712F" w:rsidP="00051D19">
      <w:pPr>
        <w:pStyle w:val="KeinLeerraum"/>
        <w:numPr>
          <w:ilvl w:val="0"/>
          <w:numId w:val="28"/>
        </w:numPr>
        <w:spacing w:beforeLines="120" w:before="288" w:afterLines="120" w:after="288"/>
        <w:ind w:left="360"/>
        <w:contextualSpacing/>
      </w:pPr>
      <w:r w:rsidRPr="00DB6526">
        <w:t xml:space="preserve">Van Rompaey B, Van Hoof A, van Bogaert P, Timmermans O, </w:t>
      </w:r>
      <w:proofErr w:type="spellStart"/>
      <w:r w:rsidRPr="00DB6526">
        <w:t>Dilles</w:t>
      </w:r>
      <w:proofErr w:type="spellEnd"/>
      <w:r w:rsidRPr="00DB6526">
        <w:t xml:space="preserve"> T. </w:t>
      </w:r>
      <w:hyperlink r:id="rId4478" w:history="1">
        <w:r w:rsidRPr="00DB6526">
          <w:rPr>
            <w:rStyle w:val="Hyperlink"/>
          </w:rPr>
          <w:t>The patient's perception of a delirium: A qualitative research in a Belgian intensive care unit.</w:t>
        </w:r>
      </w:hyperlink>
      <w:r w:rsidRPr="00DB6526">
        <w:t xml:space="preserve"> Intensive Crit Care </w:t>
      </w:r>
      <w:proofErr w:type="spellStart"/>
      <w:r w:rsidRPr="00DB6526">
        <w:t>Nurs</w:t>
      </w:r>
      <w:proofErr w:type="spellEnd"/>
      <w:r w:rsidRPr="00DB6526">
        <w:t xml:space="preserve">. 2016 </w:t>
      </w:r>
      <w:proofErr w:type="gramStart"/>
      <w:r w:rsidRPr="00DB6526">
        <w:t>Feb;32:66</w:t>
      </w:r>
      <w:proofErr w:type="gramEnd"/>
      <w:r w:rsidRPr="00DB6526">
        <w:t>-74.</w:t>
      </w:r>
    </w:p>
    <w:p w14:paraId="05FCB8A4" w14:textId="77777777" w:rsidR="00566FF9" w:rsidRDefault="001E712F" w:rsidP="00051D19">
      <w:pPr>
        <w:pStyle w:val="KeinLeerraum"/>
        <w:numPr>
          <w:ilvl w:val="0"/>
          <w:numId w:val="28"/>
        </w:numPr>
        <w:spacing w:beforeLines="120" w:before="288" w:afterLines="120" w:after="288"/>
        <w:ind w:left="360"/>
        <w:contextualSpacing/>
      </w:pPr>
      <w:r w:rsidRPr="00DB6526">
        <w:t xml:space="preserve">Nadkarni NM. </w:t>
      </w:r>
      <w:hyperlink r:id="rId4479" w:history="1">
        <w:r w:rsidRPr="00DB6526">
          <w:rPr>
            <w:rStyle w:val="Hyperlink"/>
          </w:rPr>
          <w:t>After the Fall: The Tapestry of Disturbance and Recovery.</w:t>
        </w:r>
      </w:hyperlink>
      <w:r w:rsidRPr="00DB6526">
        <w:t xml:space="preserve"> Crit Care Med. 2017 Feb;45(2):348-355</w:t>
      </w:r>
    </w:p>
    <w:p w14:paraId="0CD19B9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Rubin E. </w:t>
      </w:r>
      <w:hyperlink r:id="rId4480" w:history="1">
        <w:r w:rsidRPr="00DB6526">
          <w:rPr>
            <w:rStyle w:val="Hyperlink"/>
          </w:rPr>
          <w:t>How Acute Respiratory Distress Syndrome Changed My Life in a Split Second</w:t>
        </w:r>
      </w:hyperlink>
      <w:r w:rsidRPr="00DB6526">
        <w:t xml:space="preserve">. </w:t>
      </w:r>
      <w:hyperlink r:id="rId4481" w:history="1">
        <w:r w:rsidRPr="00DB6526">
          <w:rPr>
            <w:rStyle w:val="Hyperlink"/>
          </w:rPr>
          <w:t>ICU Management &amp; Practice</w:t>
        </w:r>
      </w:hyperlink>
      <w:r w:rsidRPr="00DB6526">
        <w:t xml:space="preserve"> 2017 June</w:t>
      </w:r>
    </w:p>
    <w:p w14:paraId="0F172034" w14:textId="77777777" w:rsidR="00566FF9" w:rsidRDefault="001E712F" w:rsidP="00051D19">
      <w:pPr>
        <w:pStyle w:val="KeinLeerraum"/>
        <w:numPr>
          <w:ilvl w:val="0"/>
          <w:numId w:val="28"/>
        </w:numPr>
        <w:spacing w:beforeLines="120" w:before="288" w:afterLines="120" w:after="288"/>
        <w:ind w:left="360"/>
        <w:contextualSpacing/>
      </w:pPr>
      <w:proofErr w:type="spellStart"/>
      <w:r w:rsidRPr="007F1B71">
        <w:rPr>
          <w:lang w:val="de-DE"/>
        </w:rPr>
        <w:t>Laerkner</w:t>
      </w:r>
      <w:proofErr w:type="spellEnd"/>
      <w:r w:rsidRPr="007F1B71">
        <w:rPr>
          <w:lang w:val="de-DE"/>
        </w:rPr>
        <w:t xml:space="preserve"> E, </w:t>
      </w:r>
      <w:proofErr w:type="spellStart"/>
      <w:r w:rsidRPr="007F1B71">
        <w:rPr>
          <w:lang w:val="de-DE"/>
        </w:rPr>
        <w:t>Egerod</w:t>
      </w:r>
      <w:proofErr w:type="spellEnd"/>
      <w:r w:rsidRPr="007F1B71">
        <w:rPr>
          <w:lang w:val="de-DE"/>
        </w:rPr>
        <w:t xml:space="preserve"> I, Olesen F, Hansen HP. </w:t>
      </w:r>
      <w:hyperlink r:id="rId4482" w:history="1">
        <w:r w:rsidRPr="00DB6526">
          <w:rPr>
            <w:rStyle w:val="Hyperlink"/>
          </w:rPr>
          <w:t>A sense of agency: An ethnographic exploration of being awake during mechanical ventilation in the intensive care unit.</w:t>
        </w:r>
      </w:hyperlink>
      <w:r w:rsidRPr="00DB6526">
        <w:t xml:space="preserve"> Int J </w:t>
      </w:r>
      <w:proofErr w:type="spellStart"/>
      <w:r w:rsidRPr="00DB6526">
        <w:t>Nurs</w:t>
      </w:r>
      <w:proofErr w:type="spellEnd"/>
      <w:r w:rsidRPr="00DB6526">
        <w:t xml:space="preserve"> Stud. 2017 Jun </w:t>
      </w:r>
      <w:proofErr w:type="gramStart"/>
      <w:r w:rsidRPr="00DB6526">
        <w:t>30;75:1</w:t>
      </w:r>
      <w:proofErr w:type="gramEnd"/>
      <w:r w:rsidRPr="00DB6526">
        <w:t>-9</w:t>
      </w:r>
    </w:p>
    <w:p w14:paraId="4A0596EE" w14:textId="77777777" w:rsidR="00566FF9" w:rsidRDefault="003567BE" w:rsidP="00051D19">
      <w:pPr>
        <w:pStyle w:val="KeinLeerraum"/>
        <w:numPr>
          <w:ilvl w:val="0"/>
          <w:numId w:val="28"/>
        </w:numPr>
        <w:spacing w:beforeLines="120" w:before="288" w:afterLines="120" w:after="288"/>
        <w:ind w:left="360"/>
        <w:contextualSpacing/>
      </w:pPr>
      <w:r w:rsidRPr="00DB6526">
        <w:t xml:space="preserve">Ferguson K, Bradley JM, McAuley DF, Blackwood B, O'Neill B. </w:t>
      </w:r>
      <w:hyperlink r:id="rId4483" w:history="1">
        <w:r w:rsidRPr="00DB6526">
          <w:rPr>
            <w:rStyle w:val="Hyperlink"/>
          </w:rPr>
          <w:t>Patients' Perceptions of an Exercise Program Delivered Following Discharge From Hospital After Critical Illness (the Revive Trial).</w:t>
        </w:r>
      </w:hyperlink>
      <w:r w:rsidRPr="00DB6526">
        <w:t xml:space="preserve"> J Intensive Care Med. 2017 Jan 1:885066617724738.</w:t>
      </w:r>
    </w:p>
    <w:p w14:paraId="574BB753" w14:textId="77777777" w:rsidR="00566FF9" w:rsidRDefault="003567BE" w:rsidP="00051D19">
      <w:pPr>
        <w:pStyle w:val="KeinLeerraum"/>
        <w:numPr>
          <w:ilvl w:val="0"/>
          <w:numId w:val="28"/>
        </w:numPr>
        <w:spacing w:beforeLines="120" w:before="288" w:afterLines="120" w:after="288"/>
        <w:ind w:left="360"/>
        <w:contextualSpacing/>
      </w:pPr>
      <w:r w:rsidRPr="00DB6526">
        <w:lastRenderedPageBreak/>
        <w:t xml:space="preserve">Wåhlin I, Samuelsson P, Ågren S. </w:t>
      </w:r>
      <w:hyperlink r:id="rId4484" w:history="1">
        <w:r w:rsidRPr="00DB6526">
          <w:rPr>
            <w:rStyle w:val="Hyperlink"/>
          </w:rPr>
          <w:t>What do patients rate as most important when cared for in the ICU and how often is this met? - An empowerment questionnaire survey.</w:t>
        </w:r>
      </w:hyperlink>
      <w:r w:rsidRPr="00DB6526">
        <w:t xml:space="preserve"> J Crit Care. 2017 </w:t>
      </w:r>
      <w:proofErr w:type="gramStart"/>
      <w:r w:rsidRPr="00DB6526">
        <w:t>Aug;40:83</w:t>
      </w:r>
      <w:proofErr w:type="gramEnd"/>
      <w:r w:rsidRPr="00DB6526">
        <w:t>-90.</w:t>
      </w:r>
    </w:p>
    <w:p w14:paraId="2FFC5C78" w14:textId="77777777" w:rsidR="00566FF9" w:rsidRDefault="003567BE" w:rsidP="00051D19">
      <w:pPr>
        <w:pStyle w:val="KeinLeerraum"/>
        <w:numPr>
          <w:ilvl w:val="0"/>
          <w:numId w:val="28"/>
        </w:numPr>
        <w:spacing w:beforeLines="120" w:before="288" w:afterLines="120" w:after="288"/>
        <w:ind w:left="360"/>
        <w:contextualSpacing/>
      </w:pPr>
      <w:r w:rsidRPr="00DB6526">
        <w:t xml:space="preserve">Cox CE, Hough CL, Carson SS, White DB, Kahn JM, Olsen MK, Jones DM, Somers TJ, Kelleher SA, Porter LS. </w:t>
      </w:r>
      <w:hyperlink r:id="rId4485" w:history="1">
        <w:r w:rsidRPr="00DB6526">
          <w:rPr>
            <w:rStyle w:val="Hyperlink"/>
          </w:rPr>
          <w:t>Effects of a Telephone- and Web-based Coping Skills Training Program Compared to an Education Program for Survivors of Critical Illness and Their Family Members: A Randomized Clinical Trial.</w:t>
        </w:r>
      </w:hyperlink>
      <w:r w:rsidRPr="00DB6526">
        <w:t xml:space="preserve"> Am J Respir Crit Care Med. 2017 Sep 5. </w:t>
      </w:r>
      <w:proofErr w:type="spellStart"/>
      <w:r w:rsidRPr="00DB6526">
        <w:t>doi</w:t>
      </w:r>
      <w:proofErr w:type="spellEnd"/>
      <w:r w:rsidRPr="00DB6526">
        <w:t>: 10.1164/rccm.201704-0720OC</w:t>
      </w:r>
    </w:p>
    <w:p w14:paraId="28FF3C82" w14:textId="77777777" w:rsidR="00566FF9" w:rsidRDefault="003567BE" w:rsidP="00051D19">
      <w:pPr>
        <w:pStyle w:val="KeinLeerraum"/>
        <w:numPr>
          <w:ilvl w:val="0"/>
          <w:numId w:val="28"/>
        </w:numPr>
        <w:spacing w:beforeLines="120" w:before="288" w:afterLines="120" w:after="288"/>
        <w:ind w:left="360"/>
        <w:contextualSpacing/>
      </w:pPr>
      <w:r w:rsidRPr="00DB6526">
        <w:t xml:space="preserve">Bashar FR, </w:t>
      </w:r>
      <w:proofErr w:type="spellStart"/>
      <w:r w:rsidRPr="00DB6526">
        <w:t>Vahedian</w:t>
      </w:r>
      <w:proofErr w:type="spellEnd"/>
      <w:r w:rsidRPr="00DB6526">
        <w:t xml:space="preserve">-Azimi A, </w:t>
      </w:r>
      <w:proofErr w:type="spellStart"/>
      <w:r w:rsidRPr="00DB6526">
        <w:t>Hajiesmaeili</w:t>
      </w:r>
      <w:proofErr w:type="spellEnd"/>
      <w:r w:rsidRPr="00DB6526">
        <w:t xml:space="preserve"> M, Salesi M, </w:t>
      </w:r>
      <w:proofErr w:type="spellStart"/>
      <w:r w:rsidRPr="00DB6526">
        <w:t>Farzanegan</w:t>
      </w:r>
      <w:proofErr w:type="spellEnd"/>
      <w:r w:rsidRPr="00DB6526">
        <w:t xml:space="preserve"> B, Shojaei S, </w:t>
      </w:r>
      <w:proofErr w:type="spellStart"/>
      <w:r w:rsidRPr="00DB6526">
        <w:t>Goharani</w:t>
      </w:r>
      <w:proofErr w:type="spellEnd"/>
      <w:r w:rsidRPr="00DB6526">
        <w:t xml:space="preserve"> R, Madani SJ, Moghaddam KG, </w:t>
      </w:r>
      <w:proofErr w:type="spellStart"/>
      <w:r w:rsidRPr="00DB6526">
        <w:t>Hatamian</w:t>
      </w:r>
      <w:proofErr w:type="spellEnd"/>
      <w:r w:rsidRPr="00DB6526">
        <w:t xml:space="preserve"> S, Moghaddam HJ, </w:t>
      </w:r>
      <w:proofErr w:type="spellStart"/>
      <w:r w:rsidRPr="00DB6526">
        <w:t>Mosavinasab</w:t>
      </w:r>
      <w:proofErr w:type="spellEnd"/>
      <w:r w:rsidRPr="00DB6526">
        <w:t xml:space="preserve"> SMM, Elamin EM, Miller AC; MORZAK Collaborative. </w:t>
      </w:r>
      <w:hyperlink r:id="rId4486" w:history="1">
        <w:r w:rsidRPr="00DB6526">
          <w:rPr>
            <w:rStyle w:val="Hyperlink"/>
          </w:rPr>
          <w:t>Post-ICU psychological morbidity in very long ICU stay patients with ARDS and delirium.</w:t>
        </w:r>
      </w:hyperlink>
      <w:r w:rsidRPr="00DB6526">
        <w:t xml:space="preserve"> J Crit Care. 2017 Aug </w:t>
      </w:r>
      <w:proofErr w:type="gramStart"/>
      <w:r w:rsidRPr="00DB6526">
        <w:t>24;43:88</w:t>
      </w:r>
      <w:proofErr w:type="gramEnd"/>
      <w:r w:rsidRPr="00DB6526">
        <w:t>-94</w:t>
      </w:r>
    </w:p>
    <w:p w14:paraId="23893898" w14:textId="77777777" w:rsidR="00566FF9" w:rsidRDefault="003567BE" w:rsidP="00051D19">
      <w:pPr>
        <w:pStyle w:val="KeinLeerraum"/>
        <w:numPr>
          <w:ilvl w:val="0"/>
          <w:numId w:val="28"/>
        </w:numPr>
        <w:spacing w:beforeLines="120" w:before="288" w:afterLines="120" w:after="288"/>
        <w:ind w:left="360"/>
        <w:contextualSpacing/>
      </w:pPr>
      <w:r w:rsidRPr="00DB6526">
        <w:t xml:space="preserve">Daniel Haines, Johanna Hild, </w:t>
      </w:r>
      <w:proofErr w:type="spellStart"/>
      <w:r w:rsidRPr="00DB6526">
        <w:t>Jianghua</w:t>
      </w:r>
      <w:proofErr w:type="spellEnd"/>
      <w:r w:rsidRPr="00DB6526">
        <w:t xml:space="preserve"> He, et al., “</w:t>
      </w:r>
      <w:hyperlink r:id="rId4487" w:history="1">
        <w:r w:rsidRPr="00DB6526">
          <w:rPr>
            <w:rStyle w:val="Hyperlink"/>
          </w:rPr>
          <w:t>A Retrospective, Pilot Study of De Novo Antidepressant Medication Initiation in Intensive Care Unit Patients and Post-ICU Depression</w:t>
        </w:r>
      </w:hyperlink>
      <w:r w:rsidRPr="00DB6526">
        <w:t>,” Critical Care Research and Practice, vol. 2017, Article ID 5804860, 5 pages, 2017. doi:10.1155/2017/5804860</w:t>
      </w:r>
    </w:p>
    <w:p w14:paraId="3C3B1A4C" w14:textId="77777777" w:rsidR="00566FF9" w:rsidRDefault="003567BE" w:rsidP="00051D19">
      <w:pPr>
        <w:pStyle w:val="KeinLeerraum"/>
        <w:numPr>
          <w:ilvl w:val="0"/>
          <w:numId w:val="28"/>
        </w:numPr>
        <w:spacing w:beforeLines="120" w:before="288" w:afterLines="120" w:after="288"/>
        <w:ind w:left="360"/>
        <w:contextualSpacing/>
      </w:pPr>
      <w:proofErr w:type="spellStart"/>
      <w:r w:rsidRPr="002960C1">
        <w:rPr>
          <w:lang w:val="de-DE"/>
        </w:rPr>
        <w:t>Nedergaard</w:t>
      </w:r>
      <w:proofErr w:type="spellEnd"/>
      <w:r w:rsidRPr="002960C1">
        <w:rPr>
          <w:lang w:val="de-DE"/>
        </w:rPr>
        <w:t xml:space="preserve"> HK, Haberlandt T, Reichmann PD, Toft P, Jensen HI. </w:t>
      </w:r>
      <w:hyperlink r:id="rId4488" w:history="1">
        <w:r w:rsidRPr="00DB6526">
          <w:rPr>
            <w:rStyle w:val="Hyperlink"/>
          </w:rPr>
          <w:t>Patients' opinions on outcomes following critical illness.</w:t>
        </w:r>
      </w:hyperlink>
      <w:r w:rsidRPr="00DB6526">
        <w:t xml:space="preserve"> Acta </w:t>
      </w:r>
      <w:proofErr w:type="spellStart"/>
      <w:r w:rsidRPr="00DB6526">
        <w:t>Anaesthesiol</w:t>
      </w:r>
      <w:proofErr w:type="spellEnd"/>
      <w:r w:rsidRPr="00DB6526">
        <w:t xml:space="preserve"> Scand. </w:t>
      </w:r>
      <w:r w:rsidRPr="009C4323">
        <w:t>2018 Apr;62(4):531-539</w:t>
      </w:r>
    </w:p>
    <w:p w14:paraId="5D1DF143" w14:textId="77777777" w:rsidR="00566FF9" w:rsidRDefault="003567BE" w:rsidP="00051D19">
      <w:pPr>
        <w:pStyle w:val="KeinLeerraum"/>
        <w:numPr>
          <w:ilvl w:val="0"/>
          <w:numId w:val="28"/>
        </w:numPr>
        <w:spacing w:beforeLines="120" w:before="288" w:afterLines="120" w:after="288"/>
        <w:ind w:left="360"/>
        <w:contextualSpacing/>
      </w:pPr>
      <w:r w:rsidRPr="007F1B71">
        <w:rPr>
          <w:lang w:val="de-DE"/>
        </w:rPr>
        <w:t xml:space="preserve">Wintermann GB, Rosendahl J, Weidner K, Strauß B, Hinz A, Petrowski K. </w:t>
      </w:r>
      <w:hyperlink r:id="rId4489" w:history="1">
        <w:r w:rsidRPr="00DB6526">
          <w:rPr>
            <w:rStyle w:val="Hyperlink"/>
          </w:rPr>
          <w:t>Self-reported fatigue following intensive care of chronically critically ill patients: a prospective cohort study.</w:t>
        </w:r>
      </w:hyperlink>
      <w:r w:rsidRPr="00DB6526">
        <w:t xml:space="preserve"> J Intensive Care. 2018 May </w:t>
      </w:r>
      <w:proofErr w:type="gramStart"/>
      <w:r w:rsidRPr="00DB6526">
        <w:t>2;6:27</w:t>
      </w:r>
      <w:proofErr w:type="gramEnd"/>
    </w:p>
    <w:p w14:paraId="5E66C67C" w14:textId="77777777" w:rsidR="00566FF9" w:rsidRDefault="003567BE" w:rsidP="00051D19">
      <w:pPr>
        <w:pStyle w:val="KeinLeerraum"/>
        <w:numPr>
          <w:ilvl w:val="0"/>
          <w:numId w:val="28"/>
        </w:numPr>
        <w:spacing w:beforeLines="120" w:before="288" w:afterLines="120" w:after="288"/>
        <w:ind w:left="360"/>
        <w:contextualSpacing/>
      </w:pPr>
      <w:r w:rsidRPr="00DB6526">
        <w:t xml:space="preserve">Riddersholm S, Christensen S, Kragholm K, Christiansen CF, Rasmussen BS. </w:t>
      </w:r>
      <w:hyperlink r:id="rId4490" w:history="1">
        <w:r w:rsidRPr="00DB6526">
          <w:rPr>
            <w:rStyle w:val="Hyperlink"/>
          </w:rPr>
          <w:t>Organ support therapy in the intensive care unit and return to work: a nationwide, register-based cohort study.</w:t>
        </w:r>
      </w:hyperlink>
      <w:r w:rsidRPr="00DB6526">
        <w:t xml:space="preserve"> Intensive Care Med. 2018 Apr;44(4):418-427</w:t>
      </w:r>
    </w:p>
    <w:p w14:paraId="5C0EDCA1"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Papathanassoglou</w:t>
      </w:r>
      <w:proofErr w:type="spellEnd"/>
      <w:r w:rsidRPr="00DB6526">
        <w:t xml:space="preserve"> EDE, </w:t>
      </w:r>
      <w:proofErr w:type="spellStart"/>
      <w:r w:rsidRPr="00DB6526">
        <w:t>Hadjibalassi</w:t>
      </w:r>
      <w:proofErr w:type="spellEnd"/>
      <w:r w:rsidRPr="00DB6526">
        <w:t xml:space="preserve"> M, </w:t>
      </w:r>
      <w:proofErr w:type="spellStart"/>
      <w:r w:rsidRPr="00DB6526">
        <w:t>Miltiadous</w:t>
      </w:r>
      <w:proofErr w:type="spellEnd"/>
      <w:r w:rsidRPr="00DB6526">
        <w:t xml:space="preserve"> P, </w:t>
      </w:r>
      <w:proofErr w:type="spellStart"/>
      <w:r w:rsidRPr="00DB6526">
        <w:t>Lambrinou</w:t>
      </w:r>
      <w:proofErr w:type="spellEnd"/>
      <w:r w:rsidRPr="00DB6526">
        <w:t xml:space="preserve"> E, Papastavrou E, </w:t>
      </w:r>
      <w:proofErr w:type="spellStart"/>
      <w:r w:rsidRPr="00DB6526">
        <w:t>Paikousis</w:t>
      </w:r>
      <w:proofErr w:type="spellEnd"/>
      <w:r w:rsidRPr="00DB6526">
        <w:t xml:space="preserve"> L, </w:t>
      </w:r>
      <w:proofErr w:type="spellStart"/>
      <w:r w:rsidRPr="00DB6526">
        <w:t>Kyprianou</w:t>
      </w:r>
      <w:proofErr w:type="spellEnd"/>
      <w:r w:rsidRPr="00DB6526">
        <w:t xml:space="preserve"> T. </w:t>
      </w:r>
      <w:hyperlink r:id="rId4491" w:history="1">
        <w:r w:rsidRPr="00DB6526">
          <w:rPr>
            <w:rStyle w:val="Hyperlink"/>
          </w:rPr>
          <w:t>Effects of an Integrative Nursing Intervention on Pain in Critically Ill Patients: A Pilot Clinical Trial.</w:t>
        </w:r>
      </w:hyperlink>
      <w:r w:rsidRPr="00DB6526">
        <w:t xml:space="preserve"> Am J Crit Care. 2018 May;27(3):172-185</w:t>
      </w:r>
    </w:p>
    <w:p w14:paraId="5D893ED6" w14:textId="77777777" w:rsidR="00566FF9" w:rsidRDefault="003567BE" w:rsidP="00051D19">
      <w:pPr>
        <w:pStyle w:val="KeinLeerraum"/>
        <w:numPr>
          <w:ilvl w:val="0"/>
          <w:numId w:val="28"/>
        </w:numPr>
        <w:spacing w:beforeLines="120" w:before="288" w:afterLines="120" w:after="288"/>
        <w:ind w:left="360"/>
        <w:contextualSpacing/>
      </w:pPr>
      <w:r w:rsidRPr="00DB6526">
        <w:t xml:space="preserve">Hayhurst CJ, Jackson JC, Archer KR, Thompson JL, Chandrasekhar R, Hughes CG. </w:t>
      </w:r>
      <w:hyperlink r:id="rId4492" w:history="1">
        <w:r w:rsidRPr="00DB6526">
          <w:rPr>
            <w:rStyle w:val="Hyperlink"/>
          </w:rPr>
          <w:t>Pain and Its Long-term Interference of Daily Life After Critical Illness.</w:t>
        </w:r>
      </w:hyperlink>
      <w:r w:rsidRPr="00DB6526">
        <w:t xml:space="preserve"> </w:t>
      </w:r>
      <w:proofErr w:type="spellStart"/>
      <w:r w:rsidRPr="00DB6526">
        <w:t>Anesth</w:t>
      </w:r>
      <w:proofErr w:type="spellEnd"/>
      <w:r w:rsidRPr="00DB6526">
        <w:t xml:space="preserve"> </w:t>
      </w:r>
      <w:proofErr w:type="spellStart"/>
      <w:r w:rsidRPr="00DB6526">
        <w:t>Analg</w:t>
      </w:r>
      <w:proofErr w:type="spellEnd"/>
      <w:r w:rsidRPr="00DB6526">
        <w:t>. 2018 Apr 11.</w:t>
      </w:r>
    </w:p>
    <w:p w14:paraId="2AEF7207" w14:textId="77777777" w:rsidR="00566FF9" w:rsidRPr="00DE7E90" w:rsidRDefault="00320BB2" w:rsidP="00051D19">
      <w:pPr>
        <w:pStyle w:val="KeinLeerraum"/>
        <w:numPr>
          <w:ilvl w:val="0"/>
          <w:numId w:val="28"/>
        </w:numPr>
        <w:spacing w:beforeLines="120" w:before="288" w:afterLines="120" w:after="288"/>
        <w:ind w:left="360"/>
        <w:contextualSpacing/>
      </w:pPr>
      <w:proofErr w:type="spellStart"/>
      <w:r w:rsidRPr="007F1B71">
        <w:rPr>
          <w:lang w:val="de-DE"/>
        </w:rPr>
        <w:t>Berntzen</w:t>
      </w:r>
      <w:proofErr w:type="spellEnd"/>
      <w:r w:rsidRPr="007F1B71">
        <w:rPr>
          <w:lang w:val="de-DE"/>
        </w:rPr>
        <w:t xml:space="preserve"> H, </w:t>
      </w:r>
      <w:proofErr w:type="spellStart"/>
      <w:r w:rsidRPr="007F1B71">
        <w:rPr>
          <w:lang w:val="de-DE"/>
        </w:rPr>
        <w:t>Bjørk</w:t>
      </w:r>
      <w:proofErr w:type="spellEnd"/>
      <w:r w:rsidRPr="007F1B71">
        <w:rPr>
          <w:lang w:val="de-DE"/>
        </w:rPr>
        <w:t xml:space="preserve"> IT, </w:t>
      </w:r>
      <w:proofErr w:type="spellStart"/>
      <w:r w:rsidRPr="007F1B71">
        <w:rPr>
          <w:lang w:val="de-DE"/>
        </w:rPr>
        <w:t>Wøien</w:t>
      </w:r>
      <w:proofErr w:type="spellEnd"/>
      <w:r w:rsidRPr="007F1B71">
        <w:rPr>
          <w:lang w:val="de-DE"/>
        </w:rPr>
        <w:t xml:space="preserve"> H. </w:t>
      </w:r>
      <w:hyperlink r:id="rId4493" w:history="1">
        <w:r w:rsidRPr="00DB6526">
          <w:rPr>
            <w:rStyle w:val="Hyperlink"/>
          </w:rPr>
          <w:t>"</w:t>
        </w:r>
        <w:r w:rsidRPr="00DB6526">
          <w:rPr>
            <w:rStyle w:val="Hyperlink"/>
            <w:bCs/>
          </w:rPr>
          <w:t>Pain</w:t>
        </w:r>
        <w:r w:rsidRPr="00DB6526">
          <w:rPr>
            <w:rStyle w:val="Hyperlink"/>
          </w:rPr>
          <w:t xml:space="preserve"> </w:t>
        </w:r>
        <w:r w:rsidRPr="00DB6526">
          <w:rPr>
            <w:rStyle w:val="Hyperlink"/>
            <w:bCs/>
          </w:rPr>
          <w:t>relieved</w:t>
        </w:r>
        <w:r w:rsidRPr="00DB6526">
          <w:rPr>
            <w:rStyle w:val="Hyperlink"/>
          </w:rPr>
          <w:t xml:space="preserve">, but </w:t>
        </w:r>
        <w:r w:rsidRPr="00DB6526">
          <w:rPr>
            <w:rStyle w:val="Hyperlink"/>
            <w:bCs/>
          </w:rPr>
          <w:t>still</w:t>
        </w:r>
        <w:r w:rsidRPr="00DB6526">
          <w:rPr>
            <w:rStyle w:val="Hyperlink"/>
          </w:rPr>
          <w:t xml:space="preserve"> </w:t>
        </w:r>
        <w:r w:rsidRPr="00DB6526">
          <w:rPr>
            <w:rStyle w:val="Hyperlink"/>
            <w:bCs/>
          </w:rPr>
          <w:t>struggling</w:t>
        </w:r>
        <w:r w:rsidRPr="00DB6526">
          <w:rPr>
            <w:rStyle w:val="Hyperlink"/>
          </w:rPr>
          <w:t>"-</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experiences</w:t>
        </w:r>
        <w:r w:rsidRPr="00DB6526">
          <w:rPr>
            <w:rStyle w:val="Hyperlink"/>
          </w:rPr>
          <w:t xml:space="preserve"> of </w:t>
        </w:r>
        <w:r w:rsidRPr="00DB6526">
          <w:rPr>
            <w:rStyle w:val="Hyperlink"/>
            <w:bCs/>
          </w:rPr>
          <w:t>pain</w:t>
        </w:r>
        <w:r w:rsidRPr="00DB6526">
          <w:rPr>
            <w:rStyle w:val="Hyperlink"/>
          </w:rPr>
          <w:t xml:space="preserve"> and </w:t>
        </w:r>
        <w:r w:rsidRPr="00DB6526">
          <w:rPr>
            <w:rStyle w:val="Hyperlink"/>
            <w:bCs/>
          </w:rPr>
          <w:t>other</w:t>
        </w:r>
        <w:r w:rsidRPr="00DB6526">
          <w:rPr>
            <w:rStyle w:val="Hyperlink"/>
          </w:rPr>
          <w:t xml:space="preserve"> </w:t>
        </w:r>
        <w:r w:rsidRPr="00DB6526">
          <w:rPr>
            <w:rStyle w:val="Hyperlink"/>
            <w:bCs/>
          </w:rPr>
          <w:t>discomforts</w:t>
        </w:r>
        <w:r w:rsidRPr="00DB6526">
          <w:rPr>
            <w:rStyle w:val="Hyperlink"/>
          </w:rPr>
          <w:t xml:space="preserve"> during </w:t>
        </w:r>
        <w:proofErr w:type="spellStart"/>
        <w:r w:rsidRPr="00DB6526">
          <w:rPr>
            <w:rStyle w:val="Hyperlink"/>
            <w:bCs/>
          </w:rPr>
          <w:t>analgosedation</w:t>
        </w:r>
        <w:proofErr w:type="spellEnd"/>
        <w:r w:rsidRPr="00DB6526">
          <w:rPr>
            <w:rStyle w:val="Hyperlink"/>
          </w:rPr>
          <w:t>.</w:t>
        </w:r>
      </w:hyperlink>
      <w:r w:rsidRPr="00DB6526">
        <w:t xml:space="preserve"> </w:t>
      </w:r>
      <w:r w:rsidRPr="00DE7E90">
        <w:t xml:space="preserve">J Clin </w:t>
      </w:r>
      <w:proofErr w:type="spellStart"/>
      <w:r w:rsidRPr="00DE7E90">
        <w:t>Nurs</w:t>
      </w:r>
      <w:proofErr w:type="spellEnd"/>
      <w:r w:rsidRPr="00DE7E90">
        <w:t>. 2018 Jan;27(1-2</w:t>
      </w:r>
      <w:proofErr w:type="gramStart"/>
      <w:r w:rsidRPr="00DE7E90">
        <w:t>):e</w:t>
      </w:r>
      <w:proofErr w:type="gramEnd"/>
      <w:r w:rsidRPr="00DE7E90">
        <w:t>223-e234</w:t>
      </w:r>
    </w:p>
    <w:p w14:paraId="06B0BCBB" w14:textId="77777777" w:rsidR="00566FF9" w:rsidRDefault="00087769" w:rsidP="00051D19">
      <w:pPr>
        <w:pStyle w:val="KeinLeerraum"/>
        <w:numPr>
          <w:ilvl w:val="0"/>
          <w:numId w:val="28"/>
        </w:numPr>
        <w:spacing w:beforeLines="120" w:before="288" w:afterLines="120" w:after="288"/>
        <w:ind w:left="360"/>
        <w:contextualSpacing/>
      </w:pPr>
      <w:r w:rsidRPr="00DE7E90">
        <w:lastRenderedPageBreak/>
        <w:t xml:space="preserve">Kang J, Jeong YJ. </w:t>
      </w:r>
      <w:hyperlink r:id="rId4494" w:history="1">
        <w:r w:rsidRPr="00DB6526">
          <w:rPr>
            <w:rStyle w:val="Hyperlink"/>
            <w:bCs/>
          </w:rPr>
          <w:t>Embracing</w:t>
        </w:r>
        <w:r w:rsidRPr="00DB6526">
          <w:rPr>
            <w:rStyle w:val="Hyperlink"/>
          </w:rPr>
          <w:t xml:space="preserve"> the </w:t>
        </w:r>
        <w:r w:rsidRPr="00DB6526">
          <w:rPr>
            <w:rStyle w:val="Hyperlink"/>
            <w:bCs/>
          </w:rPr>
          <w:t>new</w:t>
        </w:r>
        <w:r w:rsidRPr="00DB6526">
          <w:rPr>
            <w:rStyle w:val="Hyperlink"/>
          </w:rPr>
          <w:t xml:space="preserve"> </w:t>
        </w:r>
        <w:r w:rsidRPr="00DB6526">
          <w:rPr>
            <w:rStyle w:val="Hyperlink"/>
            <w:bCs/>
          </w:rPr>
          <w:t>vulnerable</w:t>
        </w:r>
        <w:r w:rsidRPr="00DB6526">
          <w:rPr>
            <w:rStyle w:val="Hyperlink"/>
          </w:rPr>
          <w:t xml:space="preserve"> </w:t>
        </w:r>
        <w:r w:rsidRPr="00DB6526">
          <w:rPr>
            <w:rStyle w:val="Hyperlink"/>
            <w:bCs/>
          </w:rPr>
          <w:t>self</w:t>
        </w:r>
        <w:r w:rsidRPr="00DB6526">
          <w:rPr>
            <w:rStyle w:val="Hyperlink"/>
          </w:rPr>
          <w:t xml:space="preserve">: A </w:t>
        </w:r>
        <w:r w:rsidRPr="00DB6526">
          <w:rPr>
            <w:rStyle w:val="Hyperlink"/>
            <w:bCs/>
          </w:rPr>
          <w:t>grounded</w:t>
        </w:r>
        <w:r w:rsidRPr="00DB6526">
          <w:rPr>
            <w:rStyle w:val="Hyperlink"/>
          </w:rPr>
          <w:t xml:space="preserve"> </w:t>
        </w:r>
        <w:r w:rsidRPr="00DB6526">
          <w:rPr>
            <w:rStyle w:val="Hyperlink"/>
            <w:bCs/>
          </w:rPr>
          <w:t>theory</w:t>
        </w:r>
        <w:r w:rsidRPr="00DB6526">
          <w:rPr>
            <w:rStyle w:val="Hyperlink"/>
          </w:rPr>
          <w:t xml:space="preserve"> </w:t>
        </w:r>
        <w:r w:rsidRPr="00DB6526">
          <w:rPr>
            <w:rStyle w:val="Hyperlink"/>
            <w:bCs/>
          </w:rPr>
          <w:t>approach</w:t>
        </w:r>
        <w:r w:rsidRPr="00DB6526">
          <w:rPr>
            <w:rStyle w:val="Hyperlink"/>
          </w:rPr>
          <w:t xml:space="preserve"> on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survivors'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w:t>
        </w:r>
      </w:hyperlink>
      <w:r w:rsidRPr="00DB6526">
        <w:t xml:space="preserve"> Intensive Crit </w:t>
      </w:r>
      <w:r w:rsidRPr="00DB6526">
        <w:rPr>
          <w:bCs/>
        </w:rPr>
        <w:t>Care</w:t>
      </w:r>
      <w:r w:rsidRPr="00DB6526">
        <w:t xml:space="preserve"> </w:t>
      </w:r>
      <w:proofErr w:type="spellStart"/>
      <w:r w:rsidRPr="00DB6526">
        <w:t>Nurs</w:t>
      </w:r>
      <w:proofErr w:type="spellEnd"/>
      <w:r w:rsidRPr="00DB6526">
        <w:t>. 2018 Sep 4.</w:t>
      </w:r>
    </w:p>
    <w:p w14:paraId="04661963" w14:textId="77777777" w:rsidR="00566FF9" w:rsidRPr="006332B4" w:rsidRDefault="00C44796" w:rsidP="00051D19">
      <w:pPr>
        <w:pStyle w:val="KeinLeerraum"/>
        <w:numPr>
          <w:ilvl w:val="0"/>
          <w:numId w:val="28"/>
        </w:numPr>
        <w:spacing w:beforeLines="120" w:before="288" w:afterLines="120" w:after="288"/>
        <w:ind w:left="360"/>
        <w:contextualSpacing/>
      </w:pPr>
      <w:r w:rsidRPr="006332B4">
        <w:t xml:space="preserve">Freeman-Sanderson A, Morris K, Elkins M. </w:t>
      </w:r>
      <w:hyperlink r:id="rId4495" w:history="1">
        <w:r w:rsidRPr="006332B4">
          <w:rPr>
            <w:rStyle w:val="Hyperlink"/>
            <w:bCs/>
          </w:rPr>
          <w:t>Characteristics</w:t>
        </w:r>
        <w:r w:rsidRPr="006332B4">
          <w:rPr>
            <w:rStyle w:val="Hyperlink"/>
          </w:rPr>
          <w:t xml:space="preserve"> of </w:t>
        </w:r>
        <w:r w:rsidRPr="006332B4">
          <w:rPr>
            <w:rStyle w:val="Hyperlink"/>
            <w:bCs/>
          </w:rPr>
          <w:t>patient</w:t>
        </w:r>
        <w:r w:rsidRPr="006332B4">
          <w:rPr>
            <w:rStyle w:val="Hyperlink"/>
          </w:rPr>
          <w:t xml:space="preserve"> </w:t>
        </w:r>
        <w:r w:rsidRPr="006332B4">
          <w:rPr>
            <w:rStyle w:val="Hyperlink"/>
            <w:bCs/>
          </w:rPr>
          <w:t>communication</w:t>
        </w:r>
        <w:r w:rsidRPr="006332B4">
          <w:rPr>
            <w:rStyle w:val="Hyperlink"/>
          </w:rPr>
          <w:t xml:space="preserve"> and </w:t>
        </w:r>
        <w:r w:rsidRPr="006332B4">
          <w:rPr>
            <w:rStyle w:val="Hyperlink"/>
            <w:bCs/>
          </w:rPr>
          <w:t>prevalence</w:t>
        </w:r>
        <w:r w:rsidRPr="006332B4">
          <w:rPr>
            <w:rStyle w:val="Hyperlink"/>
          </w:rPr>
          <w:t xml:space="preserve"> of </w:t>
        </w:r>
        <w:r w:rsidRPr="006332B4">
          <w:rPr>
            <w:rStyle w:val="Hyperlink"/>
            <w:bCs/>
          </w:rPr>
          <w:t>communication</w:t>
        </w:r>
        <w:r w:rsidRPr="006332B4">
          <w:rPr>
            <w:rStyle w:val="Hyperlink"/>
          </w:rPr>
          <w:t xml:space="preserve"> </w:t>
        </w:r>
        <w:r w:rsidRPr="006332B4">
          <w:rPr>
            <w:rStyle w:val="Hyperlink"/>
            <w:bCs/>
          </w:rPr>
          <w:t>difficulty</w:t>
        </w:r>
        <w:r w:rsidRPr="006332B4">
          <w:rPr>
            <w:rStyle w:val="Hyperlink"/>
          </w:rPr>
          <w:t xml:space="preserve"> in the </w:t>
        </w:r>
        <w:r w:rsidRPr="006332B4">
          <w:rPr>
            <w:rStyle w:val="Hyperlink"/>
            <w:bCs/>
          </w:rPr>
          <w:t>intensive care unit</w:t>
        </w:r>
        <w:r w:rsidRPr="006332B4">
          <w:rPr>
            <w:rStyle w:val="Hyperlink"/>
          </w:rPr>
          <w:t xml:space="preserve">: An </w:t>
        </w:r>
        <w:r w:rsidRPr="006332B4">
          <w:rPr>
            <w:rStyle w:val="Hyperlink"/>
            <w:bCs/>
          </w:rPr>
          <w:t>observational study</w:t>
        </w:r>
        <w:r w:rsidRPr="006332B4">
          <w:rPr>
            <w:rStyle w:val="Hyperlink"/>
          </w:rPr>
          <w:t>.</w:t>
        </w:r>
      </w:hyperlink>
      <w:r w:rsidRPr="006332B4">
        <w:t xml:space="preserve"> Aust Crit </w:t>
      </w:r>
      <w:r w:rsidRPr="006332B4">
        <w:rPr>
          <w:bCs/>
        </w:rPr>
        <w:t>Care</w:t>
      </w:r>
      <w:r w:rsidRPr="006332B4">
        <w:t>. 2018 Oct 19.</w:t>
      </w:r>
    </w:p>
    <w:p w14:paraId="08D0872C" w14:textId="77777777" w:rsidR="00566FF9" w:rsidRPr="006332B4" w:rsidRDefault="00210CCC" w:rsidP="00051D19">
      <w:pPr>
        <w:pStyle w:val="KeinLeerraum"/>
        <w:numPr>
          <w:ilvl w:val="0"/>
          <w:numId w:val="28"/>
        </w:numPr>
        <w:spacing w:beforeLines="120" w:before="288" w:afterLines="120" w:after="288"/>
        <w:ind w:left="360"/>
        <w:contextualSpacing/>
      </w:pPr>
      <w:r w:rsidRPr="006332B4">
        <w:t xml:space="preserve">Corner EJ, Murray EJ, Brett SJ. </w:t>
      </w:r>
      <w:hyperlink r:id="rId4496" w:history="1">
        <w:r w:rsidRPr="006332B4">
          <w:rPr>
            <w:rStyle w:val="Hyperlink"/>
            <w:bCs/>
          </w:rPr>
          <w:t>Qualitative</w:t>
        </w:r>
        <w:r w:rsidRPr="006332B4">
          <w:rPr>
            <w:rStyle w:val="Hyperlink"/>
          </w:rPr>
          <w:t xml:space="preserve">, </w:t>
        </w:r>
        <w:r w:rsidRPr="006332B4">
          <w:rPr>
            <w:rStyle w:val="Hyperlink"/>
            <w:bCs/>
          </w:rPr>
          <w:t>grounded</w:t>
        </w:r>
        <w:r w:rsidRPr="006332B4">
          <w:rPr>
            <w:rStyle w:val="Hyperlink"/>
          </w:rPr>
          <w:t xml:space="preserve"> </w:t>
        </w:r>
        <w:r w:rsidRPr="006332B4">
          <w:rPr>
            <w:rStyle w:val="Hyperlink"/>
            <w:bCs/>
          </w:rPr>
          <w:t>theory</w:t>
        </w:r>
        <w:r w:rsidRPr="006332B4">
          <w:rPr>
            <w:rStyle w:val="Hyperlink"/>
          </w:rPr>
          <w:t xml:space="preserve"> </w:t>
        </w:r>
        <w:r w:rsidRPr="006332B4">
          <w:rPr>
            <w:rStyle w:val="Hyperlink"/>
            <w:bCs/>
          </w:rPr>
          <w:t>exploration</w:t>
        </w:r>
        <w:r w:rsidRPr="006332B4">
          <w:rPr>
            <w:rStyle w:val="Hyperlink"/>
          </w:rPr>
          <w:t xml:space="preserve"> of patients' </w:t>
        </w:r>
        <w:r w:rsidRPr="006332B4">
          <w:rPr>
            <w:rStyle w:val="Hyperlink"/>
            <w:bCs/>
          </w:rPr>
          <w:t>experience</w:t>
        </w:r>
        <w:r w:rsidRPr="006332B4">
          <w:rPr>
            <w:rStyle w:val="Hyperlink"/>
          </w:rPr>
          <w:t xml:space="preserve"> of </w:t>
        </w:r>
        <w:r w:rsidRPr="006332B4">
          <w:rPr>
            <w:rStyle w:val="Hyperlink"/>
            <w:bCs/>
          </w:rPr>
          <w:t>early</w:t>
        </w:r>
        <w:r w:rsidRPr="006332B4">
          <w:rPr>
            <w:rStyle w:val="Hyperlink"/>
          </w:rPr>
          <w:t xml:space="preserve"> </w:t>
        </w:r>
        <w:proofErr w:type="spellStart"/>
        <w:r w:rsidRPr="006332B4">
          <w:rPr>
            <w:rStyle w:val="Hyperlink"/>
            <w:bCs/>
          </w:rPr>
          <w:t>mobilisation</w:t>
        </w:r>
        <w:proofErr w:type="spellEnd"/>
        <w:r w:rsidRPr="006332B4">
          <w:rPr>
            <w:rStyle w:val="Hyperlink"/>
          </w:rPr>
          <w:t xml:space="preserve">, </w:t>
        </w:r>
        <w:r w:rsidRPr="006332B4">
          <w:rPr>
            <w:rStyle w:val="Hyperlink"/>
            <w:bCs/>
          </w:rPr>
          <w:t>rehabilitation</w:t>
        </w:r>
        <w:r w:rsidRPr="006332B4">
          <w:rPr>
            <w:rStyle w:val="Hyperlink"/>
          </w:rPr>
          <w:t xml:space="preserve"> and </w:t>
        </w:r>
        <w:r w:rsidRPr="006332B4">
          <w:rPr>
            <w:rStyle w:val="Hyperlink"/>
            <w:bCs/>
          </w:rPr>
          <w:t>recovery</w:t>
        </w:r>
        <w:r w:rsidRPr="006332B4">
          <w:rPr>
            <w:rStyle w:val="Hyperlink"/>
          </w:rPr>
          <w:t xml:space="preserve"> </w:t>
        </w:r>
        <w:r w:rsidRPr="006332B4">
          <w:rPr>
            <w:rStyle w:val="Hyperlink"/>
            <w:bCs/>
          </w:rPr>
          <w:t>after</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w:t>
        </w:r>
      </w:hyperlink>
      <w:r w:rsidRPr="006332B4">
        <w:t xml:space="preserve"> BMJ Open. 2019 Feb 24;9(2</w:t>
      </w:r>
      <w:proofErr w:type="gramStart"/>
      <w:r w:rsidRPr="006332B4">
        <w:t>):e</w:t>
      </w:r>
      <w:proofErr w:type="gramEnd"/>
      <w:r w:rsidRPr="006332B4">
        <w:t>026348</w:t>
      </w:r>
    </w:p>
    <w:p w14:paraId="65600D48" w14:textId="77777777" w:rsidR="00566FF9" w:rsidRPr="006332B4" w:rsidRDefault="0084068B" w:rsidP="00051D19">
      <w:pPr>
        <w:pStyle w:val="KeinLeerraum"/>
        <w:numPr>
          <w:ilvl w:val="0"/>
          <w:numId w:val="28"/>
        </w:numPr>
        <w:spacing w:beforeLines="120" w:before="288" w:afterLines="120" w:after="288"/>
        <w:ind w:left="360"/>
        <w:contextualSpacing/>
      </w:pPr>
      <w:r w:rsidRPr="006332B4">
        <w:t xml:space="preserve">Major ME, van Nes F, Ramaekers S, Engelbert RHH, van der Schaaf M. </w:t>
      </w:r>
      <w:hyperlink r:id="rId4497" w:history="1">
        <w:r w:rsidRPr="006332B4">
          <w:rPr>
            <w:rStyle w:val="Hyperlink"/>
          </w:rPr>
          <w:t>Survivors of Critical Illness and Their Relatives: A Qualitative Study on Hospital Discharge Experience.</w:t>
        </w:r>
      </w:hyperlink>
      <w:r w:rsidRPr="006332B4">
        <w:t xml:space="preserve"> Ann Am </w:t>
      </w:r>
      <w:proofErr w:type="spellStart"/>
      <w:r w:rsidRPr="006332B4">
        <w:t>Thorac</w:t>
      </w:r>
      <w:proofErr w:type="spellEnd"/>
      <w:r w:rsidRPr="006332B4">
        <w:t xml:space="preserve"> Soc. 2019 Aug 8</w:t>
      </w:r>
    </w:p>
    <w:p w14:paraId="2B5764CB" w14:textId="77777777" w:rsidR="00566FF9" w:rsidRPr="006332B4" w:rsidRDefault="00125028" w:rsidP="00051D19">
      <w:pPr>
        <w:pStyle w:val="KeinLeerraum"/>
        <w:numPr>
          <w:ilvl w:val="0"/>
          <w:numId w:val="28"/>
        </w:numPr>
        <w:spacing w:beforeLines="120" w:before="288" w:afterLines="120" w:after="288"/>
        <w:ind w:left="360"/>
        <w:contextualSpacing/>
      </w:pPr>
      <w:r w:rsidRPr="002960C1">
        <w:rPr>
          <w:lang w:val="de-DE"/>
        </w:rPr>
        <w:t xml:space="preserve">Jacques T, </w:t>
      </w:r>
      <w:proofErr w:type="spellStart"/>
      <w:r w:rsidRPr="002960C1">
        <w:rPr>
          <w:lang w:val="de-DE"/>
        </w:rPr>
        <w:t>Ramnani</w:t>
      </w:r>
      <w:proofErr w:type="spellEnd"/>
      <w:r w:rsidRPr="002960C1">
        <w:rPr>
          <w:lang w:val="de-DE"/>
        </w:rPr>
        <w:t xml:space="preserve"> A, </w:t>
      </w:r>
      <w:proofErr w:type="spellStart"/>
      <w:r w:rsidRPr="002960C1">
        <w:rPr>
          <w:lang w:val="de-DE"/>
        </w:rPr>
        <w:t>Deshpande</w:t>
      </w:r>
      <w:proofErr w:type="spellEnd"/>
      <w:r w:rsidRPr="002960C1">
        <w:rPr>
          <w:lang w:val="de-DE"/>
        </w:rPr>
        <w:t xml:space="preserve"> K, </w:t>
      </w:r>
      <w:proofErr w:type="spellStart"/>
      <w:r w:rsidRPr="002960C1">
        <w:rPr>
          <w:lang w:val="de-DE"/>
        </w:rPr>
        <w:t>Kalfon</w:t>
      </w:r>
      <w:proofErr w:type="spellEnd"/>
      <w:r w:rsidRPr="002960C1">
        <w:rPr>
          <w:lang w:val="de-DE"/>
        </w:rPr>
        <w:t xml:space="preserve"> P. </w:t>
      </w:r>
      <w:hyperlink r:id="rId4498" w:history="1">
        <w:r w:rsidRPr="006332B4">
          <w:rPr>
            <w:rStyle w:val="Hyperlink"/>
            <w:bCs/>
          </w:rPr>
          <w:t>Perceived</w:t>
        </w:r>
        <w:r w:rsidRPr="006332B4">
          <w:rPr>
            <w:rStyle w:val="Hyperlink"/>
          </w:rPr>
          <w:t xml:space="preserve"> </w:t>
        </w:r>
        <w:r w:rsidRPr="006332B4">
          <w:rPr>
            <w:rStyle w:val="Hyperlink"/>
            <w:bCs/>
          </w:rPr>
          <w:t>Discomfort</w:t>
        </w:r>
        <w:r w:rsidRPr="006332B4">
          <w:rPr>
            <w:rStyle w:val="Hyperlink"/>
          </w:rPr>
          <w:t xml:space="preserve"> in </w:t>
        </w:r>
        <w:r w:rsidRPr="006332B4">
          <w:rPr>
            <w:rStyle w:val="Hyperlink"/>
            <w:bCs/>
          </w:rPr>
          <w:t>Patients</w:t>
        </w:r>
        <w:r w:rsidRPr="006332B4">
          <w:rPr>
            <w:rStyle w:val="Hyperlink"/>
          </w:rPr>
          <w:t xml:space="preserve"> </w:t>
        </w:r>
        <w:r w:rsidRPr="006332B4">
          <w:rPr>
            <w:rStyle w:val="Hyperlink"/>
            <w:bCs/>
          </w:rPr>
          <w:t>admitted</w:t>
        </w:r>
        <w:r w:rsidRPr="006332B4">
          <w:rPr>
            <w:rStyle w:val="Hyperlink"/>
          </w:rPr>
          <w:t xml:space="preserve"> to </w:t>
        </w:r>
        <w:r w:rsidRPr="006332B4">
          <w:rPr>
            <w:rStyle w:val="Hyperlink"/>
            <w:bCs/>
          </w:rPr>
          <w:t>Intensive</w:t>
        </w:r>
        <w:r w:rsidRPr="006332B4">
          <w:rPr>
            <w:rStyle w:val="Hyperlink"/>
          </w:rPr>
          <w:t xml:space="preserve"> </w:t>
        </w:r>
        <w:r w:rsidRPr="006332B4">
          <w:rPr>
            <w:rStyle w:val="Hyperlink"/>
            <w:bCs/>
          </w:rPr>
          <w:t>Care</w:t>
        </w:r>
        <w:r w:rsidRPr="006332B4">
          <w:rPr>
            <w:rStyle w:val="Hyperlink"/>
          </w:rPr>
          <w:t xml:space="preserve"> (</w:t>
        </w:r>
        <w:r w:rsidRPr="006332B4">
          <w:rPr>
            <w:rStyle w:val="Hyperlink"/>
            <w:bCs/>
          </w:rPr>
          <w:t>DETECT</w:t>
        </w:r>
        <w:r w:rsidRPr="006332B4">
          <w:rPr>
            <w:rStyle w:val="Hyperlink"/>
          </w:rPr>
          <w:t xml:space="preserve"> </w:t>
        </w:r>
        <w:r w:rsidRPr="006332B4">
          <w:rPr>
            <w:rStyle w:val="Hyperlink"/>
            <w:bCs/>
          </w:rPr>
          <w:t>DISCOMFORT</w:t>
        </w:r>
        <w:r w:rsidRPr="006332B4">
          <w:rPr>
            <w:rStyle w:val="Hyperlink"/>
          </w:rPr>
          <w:t xml:space="preserve"> </w:t>
        </w:r>
        <w:r w:rsidRPr="006332B4">
          <w:rPr>
            <w:rStyle w:val="Hyperlink"/>
            <w:bCs/>
          </w:rPr>
          <w:t>1</w:t>
        </w:r>
        <w:r w:rsidRPr="006332B4">
          <w:rPr>
            <w:rStyle w:val="Hyperlink"/>
          </w:rPr>
          <w:t xml:space="preserve">): a </w:t>
        </w:r>
        <w:r w:rsidRPr="006332B4">
          <w:rPr>
            <w:rStyle w:val="Hyperlink"/>
            <w:bCs/>
          </w:rPr>
          <w:t>prospective</w:t>
        </w:r>
        <w:r w:rsidRPr="006332B4">
          <w:rPr>
            <w:rStyle w:val="Hyperlink"/>
          </w:rPr>
          <w:t xml:space="preserve"> </w:t>
        </w:r>
        <w:r w:rsidRPr="006332B4">
          <w:rPr>
            <w:rStyle w:val="Hyperlink"/>
            <w:bCs/>
          </w:rPr>
          <w:t>observational</w:t>
        </w:r>
        <w:r w:rsidRPr="006332B4">
          <w:rPr>
            <w:rStyle w:val="Hyperlink"/>
          </w:rPr>
          <w:t xml:space="preserve"> </w:t>
        </w:r>
        <w:r w:rsidRPr="006332B4">
          <w:rPr>
            <w:rStyle w:val="Hyperlink"/>
            <w:bCs/>
          </w:rPr>
          <w:t>study</w:t>
        </w:r>
        <w:r w:rsidRPr="006332B4">
          <w:rPr>
            <w:rStyle w:val="Hyperlink"/>
          </w:rPr>
          <w:t>.</w:t>
        </w:r>
      </w:hyperlink>
      <w:r w:rsidRPr="006332B4">
        <w:t xml:space="preserve"> Crit </w:t>
      </w:r>
      <w:r w:rsidRPr="006332B4">
        <w:rPr>
          <w:bCs/>
        </w:rPr>
        <w:t>Care</w:t>
      </w:r>
      <w:r w:rsidRPr="006332B4">
        <w:t xml:space="preserve"> Resusc. 2019 Jun;21(2):103-109</w:t>
      </w:r>
    </w:p>
    <w:p w14:paraId="095ADCEB" w14:textId="77777777" w:rsidR="00566FF9" w:rsidRPr="006332B4" w:rsidRDefault="00F664EE" w:rsidP="00051D19">
      <w:pPr>
        <w:pStyle w:val="KeinLeerraum"/>
        <w:numPr>
          <w:ilvl w:val="0"/>
          <w:numId w:val="28"/>
        </w:numPr>
        <w:spacing w:beforeLines="120" w:before="288" w:afterLines="120" w:after="288"/>
        <w:ind w:left="360"/>
        <w:contextualSpacing/>
      </w:pPr>
      <w:proofErr w:type="spellStart"/>
      <w:r w:rsidRPr="007F1B71">
        <w:rPr>
          <w:lang w:val="de-DE"/>
        </w:rPr>
        <w:t>Vlake</w:t>
      </w:r>
      <w:proofErr w:type="spellEnd"/>
      <w:r w:rsidRPr="007F1B71">
        <w:rPr>
          <w:lang w:val="de-DE"/>
        </w:rPr>
        <w:t xml:space="preserve"> JH, van </w:t>
      </w:r>
      <w:proofErr w:type="spellStart"/>
      <w:r w:rsidRPr="007F1B71">
        <w:rPr>
          <w:lang w:val="de-DE"/>
        </w:rPr>
        <w:t>Genderen</w:t>
      </w:r>
      <w:proofErr w:type="spellEnd"/>
      <w:r w:rsidRPr="007F1B71">
        <w:rPr>
          <w:lang w:val="de-DE"/>
        </w:rPr>
        <w:t xml:space="preserve"> ME, </w:t>
      </w:r>
      <w:proofErr w:type="spellStart"/>
      <w:r w:rsidRPr="007F1B71">
        <w:rPr>
          <w:lang w:val="de-DE"/>
        </w:rPr>
        <w:t>Schut</w:t>
      </w:r>
      <w:proofErr w:type="spellEnd"/>
      <w:r w:rsidRPr="007F1B71">
        <w:rPr>
          <w:lang w:val="de-DE"/>
        </w:rPr>
        <w:t xml:space="preserve"> A, </w:t>
      </w:r>
      <w:proofErr w:type="spellStart"/>
      <w:r w:rsidRPr="007F1B71">
        <w:rPr>
          <w:lang w:val="de-DE"/>
        </w:rPr>
        <w:t>Verkade</w:t>
      </w:r>
      <w:proofErr w:type="spellEnd"/>
      <w:r w:rsidRPr="007F1B71">
        <w:rPr>
          <w:lang w:val="de-DE"/>
        </w:rPr>
        <w:t xml:space="preserve"> M, Wils EJ, </w:t>
      </w:r>
      <w:proofErr w:type="spellStart"/>
      <w:r w:rsidRPr="007F1B71">
        <w:rPr>
          <w:lang w:val="de-DE"/>
        </w:rPr>
        <w:t>Gommers</w:t>
      </w:r>
      <w:proofErr w:type="spellEnd"/>
      <w:r w:rsidRPr="007F1B71">
        <w:rPr>
          <w:lang w:val="de-DE"/>
        </w:rPr>
        <w:t xml:space="preserve"> D, van Bommel J. </w:t>
      </w:r>
      <w:hyperlink r:id="rId4499" w:history="1">
        <w:r w:rsidRPr="006332B4">
          <w:rPr>
            <w:rStyle w:val="Hyperlink"/>
            <w:bCs/>
          </w:rPr>
          <w:t>Patients</w:t>
        </w:r>
        <w:r w:rsidRPr="006332B4">
          <w:rPr>
            <w:rStyle w:val="Hyperlink"/>
          </w:rPr>
          <w:t xml:space="preserve"> </w:t>
        </w:r>
        <w:r w:rsidRPr="006332B4">
          <w:rPr>
            <w:rStyle w:val="Hyperlink"/>
            <w:bCs/>
          </w:rPr>
          <w:t>suffering</w:t>
        </w:r>
        <w:r w:rsidRPr="006332B4">
          <w:rPr>
            <w:rStyle w:val="Hyperlink"/>
          </w:rPr>
          <w:t xml:space="preserve"> from </w:t>
        </w:r>
        <w:r w:rsidRPr="006332B4">
          <w:rPr>
            <w:rStyle w:val="Hyperlink"/>
            <w:bCs/>
          </w:rPr>
          <w:t>psychological</w:t>
        </w:r>
        <w:r w:rsidRPr="006332B4">
          <w:rPr>
            <w:rStyle w:val="Hyperlink"/>
          </w:rPr>
          <w:t xml:space="preserve"> </w:t>
        </w:r>
        <w:r w:rsidRPr="006332B4">
          <w:rPr>
            <w:rStyle w:val="Hyperlink"/>
            <w:bCs/>
          </w:rPr>
          <w:t>impairments</w:t>
        </w:r>
        <w:r w:rsidRPr="006332B4">
          <w:rPr>
            <w:rStyle w:val="Hyperlink"/>
          </w:rPr>
          <w:t xml:space="preserve"> </w:t>
        </w:r>
        <w:r w:rsidRPr="006332B4">
          <w:rPr>
            <w:rStyle w:val="Hyperlink"/>
            <w:bCs/>
          </w:rPr>
          <w:t>following</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 xml:space="preserve"> are in </w:t>
        </w:r>
        <w:r w:rsidRPr="006332B4">
          <w:rPr>
            <w:rStyle w:val="Hyperlink"/>
            <w:bCs/>
          </w:rPr>
          <w:t>need</w:t>
        </w:r>
        <w:r w:rsidRPr="006332B4">
          <w:rPr>
            <w:rStyle w:val="Hyperlink"/>
          </w:rPr>
          <w:t xml:space="preserve"> of </w:t>
        </w:r>
        <w:r w:rsidRPr="006332B4">
          <w:rPr>
            <w:rStyle w:val="Hyperlink"/>
            <w:bCs/>
          </w:rPr>
          <w:t>information</w:t>
        </w:r>
        <w:r w:rsidRPr="006332B4">
          <w:rPr>
            <w:rStyle w:val="Hyperlink"/>
          </w:rPr>
          <w:t>.</w:t>
        </w:r>
      </w:hyperlink>
      <w:r w:rsidRPr="006332B4">
        <w:t xml:space="preserve"> J Intensive Care. 2020 Jan </w:t>
      </w:r>
      <w:proofErr w:type="gramStart"/>
      <w:r w:rsidRPr="006332B4">
        <w:t>9;8:6</w:t>
      </w:r>
      <w:proofErr w:type="gramEnd"/>
    </w:p>
    <w:p w14:paraId="26E0ADDB" w14:textId="77777777" w:rsidR="00566FF9" w:rsidRPr="006332B4" w:rsidRDefault="00FD1A5C" w:rsidP="00051D19">
      <w:pPr>
        <w:pStyle w:val="KeinLeerraum"/>
        <w:numPr>
          <w:ilvl w:val="0"/>
          <w:numId w:val="28"/>
        </w:numPr>
        <w:spacing w:beforeLines="120" w:before="288" w:afterLines="120" w:after="288"/>
        <w:ind w:left="360"/>
        <w:contextualSpacing/>
      </w:pPr>
      <w:r w:rsidRPr="006332B4">
        <w:t xml:space="preserve">Castillo MI, Mitchell M, Davis C, Powell M, Le </w:t>
      </w:r>
      <w:proofErr w:type="spellStart"/>
      <w:r w:rsidRPr="006332B4">
        <w:t>Brocque</w:t>
      </w:r>
      <w:proofErr w:type="spellEnd"/>
      <w:r w:rsidRPr="006332B4">
        <w:t xml:space="preserve"> R, Ullman A, Wetzig K, Rattray J, Hull AM, </w:t>
      </w:r>
      <w:proofErr w:type="spellStart"/>
      <w:r w:rsidRPr="006332B4">
        <w:t>Kenardy</w:t>
      </w:r>
      <w:proofErr w:type="spellEnd"/>
      <w:r w:rsidRPr="006332B4">
        <w:t xml:space="preserve"> J, Aitken LM. </w:t>
      </w:r>
      <w:hyperlink r:id="rId4500" w:history="1">
        <w:r w:rsidRPr="006332B4">
          <w:rPr>
            <w:rStyle w:val="Hyperlink"/>
          </w:rPr>
          <w:t xml:space="preserve">Feasibility and acceptability of conducting a partially </w:t>
        </w:r>
        <w:proofErr w:type="spellStart"/>
        <w:r w:rsidRPr="006332B4">
          <w:rPr>
            <w:rStyle w:val="Hyperlink"/>
          </w:rPr>
          <w:t>randomised</w:t>
        </w:r>
        <w:proofErr w:type="spellEnd"/>
        <w:r w:rsidRPr="006332B4">
          <w:rPr>
            <w:rStyle w:val="Hyperlink"/>
          </w:rPr>
          <w:t xml:space="preserve"> controlled trial examining interventions to improve psychological health after discharge from the intensive care unit.</w:t>
        </w:r>
      </w:hyperlink>
      <w:r w:rsidRPr="006332B4">
        <w:t xml:space="preserve"> Aust Crit Care. 2020 Feb 26</w:t>
      </w:r>
    </w:p>
    <w:p w14:paraId="35BB4DD7" w14:textId="77777777" w:rsidR="00566FF9" w:rsidRDefault="00FD1A5C" w:rsidP="00051D19">
      <w:pPr>
        <w:pStyle w:val="KeinLeerraum"/>
        <w:numPr>
          <w:ilvl w:val="0"/>
          <w:numId w:val="28"/>
        </w:numPr>
        <w:spacing w:beforeLines="120" w:before="288" w:afterLines="120" w:after="288"/>
        <w:ind w:left="360"/>
        <w:contextualSpacing/>
      </w:pPr>
      <w:proofErr w:type="spellStart"/>
      <w:r w:rsidRPr="006332B4">
        <w:t>Heydon</w:t>
      </w:r>
      <w:proofErr w:type="spellEnd"/>
      <w:r w:rsidRPr="006332B4">
        <w:t xml:space="preserve"> E, </w:t>
      </w:r>
      <w:proofErr w:type="spellStart"/>
      <w:r w:rsidRPr="006332B4">
        <w:t>Wibrow</w:t>
      </w:r>
      <w:proofErr w:type="spellEnd"/>
      <w:r w:rsidRPr="006332B4">
        <w:t xml:space="preserve"> B, Jacques A, Sonawane R, Anstey M. </w:t>
      </w:r>
      <w:hyperlink r:id="rId4501" w:history="1">
        <w:r w:rsidRPr="006332B4">
          <w:rPr>
            <w:rStyle w:val="Hyperlink"/>
          </w:rPr>
          <w:t xml:space="preserve">The needs of patients with post-intensive care syndrome: A prospective, observational study. </w:t>
        </w:r>
      </w:hyperlink>
      <w:r w:rsidRPr="00253EF0">
        <w:t>Aust Crit Care. 2020 Mar;33(2):116-122.</w:t>
      </w:r>
    </w:p>
    <w:p w14:paraId="129A9EA5" w14:textId="77777777" w:rsidR="00566FF9" w:rsidRPr="006332B4" w:rsidRDefault="00FD1A5C" w:rsidP="00051D19">
      <w:pPr>
        <w:pStyle w:val="KeinLeerraum"/>
        <w:numPr>
          <w:ilvl w:val="0"/>
          <w:numId w:val="28"/>
        </w:numPr>
        <w:spacing w:beforeLines="120" w:before="288" w:afterLines="120" w:after="288"/>
        <w:ind w:left="360"/>
        <w:contextualSpacing/>
      </w:pPr>
      <w:proofErr w:type="spellStart"/>
      <w:r w:rsidRPr="002960C1">
        <w:rPr>
          <w:lang w:val="de-DE"/>
        </w:rPr>
        <w:t>Op</w:t>
      </w:r>
      <w:proofErr w:type="spellEnd"/>
      <w:r w:rsidRPr="002960C1">
        <w:rPr>
          <w:lang w:val="de-DE"/>
        </w:rPr>
        <w:t xml:space="preserve"> 't Hoog SAJJ, Dautzenberg M, Eskes AM, Vermeulen H, </w:t>
      </w:r>
      <w:proofErr w:type="spellStart"/>
      <w:r w:rsidRPr="002960C1">
        <w:rPr>
          <w:lang w:val="de-DE"/>
        </w:rPr>
        <w:t>Vloet</w:t>
      </w:r>
      <w:proofErr w:type="spellEnd"/>
      <w:r w:rsidRPr="002960C1">
        <w:rPr>
          <w:lang w:val="de-DE"/>
        </w:rPr>
        <w:t xml:space="preserve"> LCM.</w:t>
      </w:r>
      <w:hyperlink r:id="rId4502" w:history="1">
        <w:r w:rsidRPr="006332B4">
          <w:rPr>
            <w:rStyle w:val="Hyperlink"/>
          </w:rPr>
          <w:t>The experiences and needs of relatives of intensive care unit patients during the transition from the intensive care unit to a general ward: A qualitative study.</w:t>
        </w:r>
      </w:hyperlink>
      <w:r w:rsidRPr="006332B4">
        <w:t xml:space="preserve"> Aust Crit Care. 2020 Feb 20.</w:t>
      </w:r>
    </w:p>
    <w:p w14:paraId="0338D945" w14:textId="6DA5F450" w:rsidR="007F0AC3" w:rsidRPr="00DB6526" w:rsidRDefault="007F0AC3" w:rsidP="00051D19">
      <w:pPr>
        <w:pStyle w:val="KeinLeerraum"/>
        <w:numPr>
          <w:ilvl w:val="0"/>
          <w:numId w:val="28"/>
        </w:numPr>
        <w:spacing w:beforeLines="120" w:before="288" w:afterLines="120" w:after="288"/>
        <w:ind w:left="360"/>
        <w:contextualSpacing/>
        <w:rPr>
          <w:rFonts w:cs="Helvetica"/>
          <w:color w:val="333333"/>
        </w:rPr>
      </w:pPr>
      <w:r w:rsidRPr="00DB6526">
        <w:rPr>
          <w:rFonts w:cs="Helvetica"/>
          <w:color w:val="333333"/>
        </w:rPr>
        <w:t xml:space="preserve">Savas H, Ozdemir Koken Z, Senol Celik S. </w:t>
      </w:r>
      <w:hyperlink r:id="rId4503" w:history="1">
        <w:r w:rsidRPr="00DB6526">
          <w:rPr>
            <w:rStyle w:val="Hyperlink"/>
            <w:rFonts w:cs="Helvetica"/>
          </w:rPr>
          <w:t xml:space="preserve">Experiences of adult extracorporeal membrane oxygenation patients following discharge: A mixed methods study. </w:t>
        </w:r>
      </w:hyperlink>
      <w:r w:rsidRPr="00DB6526">
        <w:rPr>
          <w:rFonts w:cs="Helvetica"/>
          <w:color w:val="333333"/>
        </w:rPr>
        <w:t xml:space="preserve">Heart Lung. 2020 Mar </w:t>
      </w:r>
      <w:proofErr w:type="gramStart"/>
      <w:r w:rsidRPr="00DB6526">
        <w:rPr>
          <w:rFonts w:cs="Helvetica"/>
          <w:color w:val="333333"/>
        </w:rPr>
        <w:t>23:S</w:t>
      </w:r>
      <w:proofErr w:type="gramEnd"/>
      <w:r w:rsidRPr="00DB6526">
        <w:rPr>
          <w:rFonts w:cs="Helvetica"/>
          <w:color w:val="333333"/>
        </w:rPr>
        <w:t>0147-9563(20)30096-0</w:t>
      </w:r>
    </w:p>
    <w:p w14:paraId="2C67E518" w14:textId="77777777" w:rsidR="00566FF9" w:rsidRPr="006332B4" w:rsidRDefault="00B579BF" w:rsidP="00051D19">
      <w:pPr>
        <w:pStyle w:val="KeinLeerraum"/>
        <w:numPr>
          <w:ilvl w:val="0"/>
          <w:numId w:val="28"/>
        </w:numPr>
        <w:spacing w:beforeLines="120" w:before="288" w:afterLines="120" w:after="288"/>
        <w:ind w:left="360"/>
        <w:contextualSpacing/>
      </w:pPr>
      <w:r w:rsidRPr="006332B4">
        <w:rPr>
          <w:bCs/>
        </w:rPr>
        <w:t>Janssen DGA</w:t>
      </w:r>
      <w:r w:rsidRPr="006332B4">
        <w:t xml:space="preserve">, Jonker J, van Dijk D, </w:t>
      </w:r>
      <w:proofErr w:type="spellStart"/>
      <w:r w:rsidRPr="006332B4">
        <w:t>Heerdink</w:t>
      </w:r>
      <w:proofErr w:type="spellEnd"/>
      <w:r w:rsidRPr="006332B4">
        <w:t xml:space="preserve"> ER, Egberts TCG, </w:t>
      </w:r>
      <w:proofErr w:type="spellStart"/>
      <w:r w:rsidRPr="006332B4">
        <w:t>Slooter</w:t>
      </w:r>
      <w:proofErr w:type="spellEnd"/>
      <w:r w:rsidRPr="006332B4">
        <w:t xml:space="preserve"> AJC. </w:t>
      </w:r>
      <w:hyperlink r:id="rId4504" w:history="1">
        <w:r w:rsidRPr="006332B4">
          <w:rPr>
            <w:rStyle w:val="Hyperlink"/>
          </w:rPr>
          <w:t xml:space="preserve">Psychotropic medication </w:t>
        </w:r>
        <w:proofErr w:type="gramStart"/>
        <w:r w:rsidRPr="006332B4">
          <w:rPr>
            <w:rStyle w:val="Hyperlink"/>
          </w:rPr>
          <w:t>use</w:t>
        </w:r>
        <w:proofErr w:type="gramEnd"/>
        <w:r w:rsidRPr="006332B4">
          <w:rPr>
            <w:rStyle w:val="Hyperlink"/>
          </w:rPr>
          <w:t xml:space="preserve"> in former ICU patients with mental health problems: A prospective observational follow-up study. </w:t>
        </w:r>
      </w:hyperlink>
      <w:r w:rsidRPr="006332B4">
        <w:t xml:space="preserve">J Crit Care. 2020 Jun </w:t>
      </w:r>
      <w:proofErr w:type="gramStart"/>
      <w:r w:rsidRPr="006332B4">
        <w:t>9;59:112</w:t>
      </w:r>
      <w:proofErr w:type="gramEnd"/>
      <w:r w:rsidRPr="006332B4">
        <w:t>-117</w:t>
      </w:r>
    </w:p>
    <w:p w14:paraId="4AEE0F1A" w14:textId="12DF07A8" w:rsidR="00C710A1" w:rsidRPr="00C710A1" w:rsidRDefault="00C710A1" w:rsidP="00051D19">
      <w:pPr>
        <w:pStyle w:val="KeinLeerraum"/>
        <w:numPr>
          <w:ilvl w:val="0"/>
          <w:numId w:val="28"/>
        </w:numPr>
        <w:spacing w:beforeLines="120" w:before="288" w:afterLines="120" w:after="288"/>
        <w:ind w:left="360"/>
        <w:contextualSpacing/>
      </w:pPr>
      <w:r w:rsidRPr="00C710A1">
        <w:lastRenderedPageBreak/>
        <w:t xml:space="preserve">Tronstad O, Flaws D, Lye I, Fraser JF, Patterson S. </w:t>
      </w:r>
      <w:hyperlink r:id="rId4505" w:history="1">
        <w:r w:rsidRPr="00C710A1">
          <w:rPr>
            <w:rStyle w:val="Hyperlink"/>
            <w:rFonts w:ascii="Arial" w:hAnsi="Arial"/>
          </w:rPr>
          <w:t xml:space="preserve">Doing time in an Australian ICU; the experience and environment from the perspective of patients and family members. </w:t>
        </w:r>
      </w:hyperlink>
      <w:r w:rsidRPr="00C710A1">
        <w:t>Aust Crit Care. 2021 May;34(3):254-262</w:t>
      </w:r>
    </w:p>
    <w:p w14:paraId="2341CD09" w14:textId="187C665E" w:rsidR="00ED5C11" w:rsidRPr="00ED5C11" w:rsidRDefault="00ED5C11" w:rsidP="00051D19">
      <w:pPr>
        <w:pStyle w:val="KeinLeerraum"/>
        <w:numPr>
          <w:ilvl w:val="0"/>
          <w:numId w:val="28"/>
        </w:numPr>
        <w:spacing w:beforeLines="120" w:before="288" w:afterLines="120" w:after="288"/>
        <w:ind w:left="360"/>
        <w:contextualSpacing/>
      </w:pPr>
      <w:r w:rsidRPr="00ED5C11">
        <w:t xml:space="preserve">Fernando SM, Qureshi D, Sood MM, Pugliese M, Talarico R, Myran DT, Herridge MS, Needham DM, </w:t>
      </w:r>
      <w:proofErr w:type="spellStart"/>
      <w:r w:rsidRPr="00ED5C11">
        <w:t>Rochwerg</w:t>
      </w:r>
      <w:proofErr w:type="spellEnd"/>
      <w:r w:rsidRPr="00ED5C11">
        <w:t xml:space="preserve"> B, Cook DJ, Wunsch H, Fowler RA, Scales DC, Bienvenu OJ, Rowan KM, </w:t>
      </w:r>
      <w:proofErr w:type="spellStart"/>
      <w:r w:rsidRPr="00ED5C11">
        <w:t>Kisilewicz</w:t>
      </w:r>
      <w:proofErr w:type="spellEnd"/>
      <w:r w:rsidRPr="00ED5C11">
        <w:t xml:space="preserve"> M, Thompson LH, </w:t>
      </w:r>
      <w:proofErr w:type="spellStart"/>
      <w:r w:rsidRPr="00ED5C11">
        <w:t>Tanuseputro</w:t>
      </w:r>
      <w:proofErr w:type="spellEnd"/>
      <w:r w:rsidRPr="00ED5C11">
        <w:t xml:space="preserve"> P, </w:t>
      </w:r>
      <w:proofErr w:type="spellStart"/>
      <w:r w:rsidRPr="00ED5C11">
        <w:t>Kyeremanteng</w:t>
      </w:r>
      <w:proofErr w:type="spellEnd"/>
      <w:r w:rsidRPr="00ED5C11">
        <w:t xml:space="preserve"> K. </w:t>
      </w:r>
      <w:hyperlink r:id="rId4506" w:history="1">
        <w:r w:rsidRPr="00ED5C11">
          <w:rPr>
            <w:rStyle w:val="Hyperlink"/>
            <w:rFonts w:ascii="Arial" w:hAnsi="Arial"/>
          </w:rPr>
          <w:t xml:space="preserve">Suicide and self-harm in adult survivors of critical illness: population based cohort study. </w:t>
        </w:r>
      </w:hyperlink>
      <w:r w:rsidRPr="00ED5C11">
        <w:t>BMJ. 2021 May 5;</w:t>
      </w:r>
      <w:proofErr w:type="gramStart"/>
      <w:r w:rsidRPr="00ED5C11">
        <w:t>373:n</w:t>
      </w:r>
      <w:proofErr w:type="gramEnd"/>
      <w:r w:rsidRPr="00ED5C11">
        <w:t>973.</w:t>
      </w:r>
    </w:p>
    <w:p w14:paraId="0D3A985D" w14:textId="4FEBD0C0" w:rsidR="00ED5C11" w:rsidRPr="00ED5C11" w:rsidRDefault="00ED5C11" w:rsidP="00051D19">
      <w:pPr>
        <w:pStyle w:val="KeinLeerraum"/>
        <w:numPr>
          <w:ilvl w:val="0"/>
          <w:numId w:val="28"/>
        </w:numPr>
        <w:spacing w:beforeLines="120" w:before="288" w:afterLines="120" w:after="288"/>
        <w:ind w:left="360"/>
        <w:contextualSpacing/>
      </w:pPr>
      <w:proofErr w:type="spellStart"/>
      <w:r w:rsidRPr="00ED5C11">
        <w:t>Karnatovskaia</w:t>
      </w:r>
      <w:proofErr w:type="spellEnd"/>
      <w:r w:rsidRPr="00ED5C11">
        <w:t xml:space="preserve"> LV, Schultz JM, Niven AS, Steele AJ, Baker BA, Philbrick KL, Del Valle KT, Johnson KR, Gajic O, Varga K. </w:t>
      </w:r>
      <w:hyperlink r:id="rId4507" w:history="1">
        <w:r w:rsidRPr="00ED5C11">
          <w:rPr>
            <w:rStyle w:val="Hyperlink"/>
            <w:rFonts w:ascii="Arial" w:hAnsi="Arial"/>
          </w:rPr>
          <w:t xml:space="preserve">System of Psychological Support Based on Positive Suggestions to the Critically Ill Using ICU Doulas. </w:t>
        </w:r>
      </w:hyperlink>
      <w:r w:rsidRPr="00ED5C11">
        <w:t xml:space="preserve">Crit Care </w:t>
      </w:r>
      <w:proofErr w:type="spellStart"/>
      <w:r w:rsidRPr="00ED5C11">
        <w:t>Explor</w:t>
      </w:r>
      <w:proofErr w:type="spellEnd"/>
      <w:r w:rsidRPr="00ED5C11">
        <w:t>. 2021 Apr 26;3(4</w:t>
      </w:r>
      <w:proofErr w:type="gramStart"/>
      <w:r w:rsidRPr="00ED5C11">
        <w:t>):e</w:t>
      </w:r>
      <w:proofErr w:type="gramEnd"/>
      <w:r w:rsidRPr="00ED5C11">
        <w:t>0403</w:t>
      </w:r>
    </w:p>
    <w:p w14:paraId="6F42102C" w14:textId="77777777" w:rsidR="00AA3003" w:rsidRPr="00A50B72" w:rsidRDefault="00AA3003" w:rsidP="00051D19">
      <w:pPr>
        <w:pStyle w:val="KeinLeerraum"/>
        <w:numPr>
          <w:ilvl w:val="0"/>
          <w:numId w:val="28"/>
        </w:numPr>
        <w:spacing w:beforeLines="120" w:before="288" w:afterLines="120" w:after="288"/>
        <w:ind w:left="360"/>
        <w:contextualSpacing/>
      </w:pPr>
      <w:proofErr w:type="spellStart"/>
      <w:r w:rsidRPr="00A50B72">
        <w:t>Karnatovskaia</w:t>
      </w:r>
      <w:proofErr w:type="spellEnd"/>
      <w:r w:rsidRPr="00A50B72">
        <w:t xml:space="preserve"> LV, Varga K, Niven AS, Schulte PJ, Mujic M, Gajic O, Bauer BA, Clark MM, Benzo RP, Philbrick KL. </w:t>
      </w:r>
      <w:hyperlink r:id="rId4508" w:history="1">
        <w:r w:rsidRPr="00A50B72">
          <w:rPr>
            <w:rStyle w:val="Hyperlink"/>
            <w:rFonts w:ascii="Arial" w:hAnsi="Arial"/>
          </w:rPr>
          <w:t xml:space="preserve">A pilot study of trained ICU doulas providing early psychological support to critically ill patients. </w:t>
        </w:r>
      </w:hyperlink>
      <w:r w:rsidRPr="005F7535">
        <w:t>Crit Care. 2021 Dec 20;25(1):446</w:t>
      </w:r>
    </w:p>
    <w:p w14:paraId="00410A8E" w14:textId="77777777" w:rsidR="00D53490" w:rsidRDefault="00FB469C" w:rsidP="00D53490">
      <w:pPr>
        <w:pStyle w:val="KeinLeerraum"/>
        <w:numPr>
          <w:ilvl w:val="0"/>
          <w:numId w:val="28"/>
        </w:numPr>
        <w:spacing w:beforeLines="120" w:before="288" w:afterLines="120" w:after="288"/>
        <w:ind w:left="360"/>
        <w:contextualSpacing/>
      </w:pPr>
      <w:r w:rsidRPr="00FB469C">
        <w:t xml:space="preserve">Jacquier, S., Nay, M. A., Muller, G., Muller, L., </w:t>
      </w:r>
      <w:proofErr w:type="spellStart"/>
      <w:r w:rsidRPr="00FB469C">
        <w:t>Mathonnet</w:t>
      </w:r>
      <w:proofErr w:type="spellEnd"/>
      <w:r w:rsidRPr="00FB469C">
        <w:t>, A., Lefèvre-</w:t>
      </w:r>
      <w:proofErr w:type="spellStart"/>
      <w:r w:rsidRPr="00FB469C">
        <w:t>Benzekri</w:t>
      </w:r>
      <w:proofErr w:type="spellEnd"/>
      <w:r w:rsidRPr="00FB469C">
        <w:t xml:space="preserve">, D., </w:t>
      </w:r>
      <w:proofErr w:type="spellStart"/>
      <w:r w:rsidRPr="00FB469C">
        <w:t>Bretagnol</w:t>
      </w:r>
      <w:proofErr w:type="spellEnd"/>
      <w:r w:rsidRPr="00FB469C">
        <w:t xml:space="preserve">, A., Barbier, F., Kamel, T., Runge, I., Skarzynski, M., Sauvage, B., &amp; </w:t>
      </w:r>
      <w:proofErr w:type="spellStart"/>
      <w:r w:rsidRPr="00FB469C">
        <w:t>Boulain</w:t>
      </w:r>
      <w:proofErr w:type="spellEnd"/>
      <w:r w:rsidRPr="00FB469C">
        <w:t xml:space="preserve">, T. (2022). </w:t>
      </w:r>
      <w:hyperlink r:id="rId4509" w:history="1">
        <w:r w:rsidRPr="00FB469C">
          <w:rPr>
            <w:rStyle w:val="Hyperlink"/>
            <w:rFonts w:ascii="Arial" w:hAnsi="Arial"/>
          </w:rPr>
          <w:t>Effect of a Musical Intervention During the Implantation of a Central Venous Catheter or a Dialysis Catheter in the Intensive Care Unit: A Prospective Randomized Pilot Study.</w:t>
        </w:r>
      </w:hyperlink>
      <w:r w:rsidRPr="00FB469C">
        <w:t xml:space="preserve"> </w:t>
      </w:r>
      <w:r w:rsidRPr="00F17C7A">
        <w:rPr>
          <w:i/>
          <w:iCs/>
        </w:rPr>
        <w:t>Anesthesia and analgesia</w:t>
      </w:r>
      <w:r w:rsidRPr="00F17C7A">
        <w:t xml:space="preserve">, </w:t>
      </w:r>
      <w:r w:rsidRPr="00F17C7A">
        <w:rPr>
          <w:i/>
          <w:iCs/>
        </w:rPr>
        <w:t>134</w:t>
      </w:r>
      <w:r w:rsidRPr="00F17C7A">
        <w:t>(4), 781–790.</w:t>
      </w:r>
    </w:p>
    <w:p w14:paraId="61399F3E" w14:textId="0EA5C3C1" w:rsidR="00D53490" w:rsidRPr="00C62A90" w:rsidRDefault="00D53490" w:rsidP="00D53490">
      <w:pPr>
        <w:pStyle w:val="KeinLeerraum"/>
        <w:numPr>
          <w:ilvl w:val="0"/>
          <w:numId w:val="28"/>
        </w:numPr>
        <w:spacing w:beforeLines="120" w:before="288" w:afterLines="120" w:after="288"/>
        <w:ind w:left="360"/>
        <w:contextualSpacing/>
      </w:pPr>
      <w:r w:rsidRPr="00D53490">
        <w:rPr>
          <w:rFonts w:ascii="Helvetica Neue" w:hAnsi="Helvetica Neue"/>
          <w:color w:val="000000"/>
          <w:sz w:val="26"/>
          <w:szCs w:val="26"/>
        </w:rPr>
        <w:t xml:space="preserve">van Willigen Z, Ostler C, Thackray D, Cusack </w:t>
      </w:r>
      <w:proofErr w:type="gramStart"/>
      <w:r w:rsidRPr="00D53490">
        <w:rPr>
          <w:rFonts w:ascii="Helvetica Neue" w:hAnsi="Helvetica Neue"/>
          <w:color w:val="000000"/>
          <w:sz w:val="26"/>
          <w:szCs w:val="26"/>
        </w:rPr>
        <w:t>R..</w:t>
      </w:r>
      <w:proofErr w:type="gramEnd"/>
      <w:r w:rsidRPr="00D53490">
        <w:rPr>
          <w:rFonts w:ascii="Helvetica Neue" w:hAnsi="Helvetica Neue"/>
          <w:color w:val="000000"/>
          <w:sz w:val="26"/>
          <w:szCs w:val="26"/>
        </w:rPr>
        <w:t xml:space="preserve"> </w:t>
      </w:r>
      <w:hyperlink r:id="rId4510" w:history="1">
        <w:r w:rsidRPr="00D53490">
          <w:rPr>
            <w:rStyle w:val="Hyperlink"/>
            <w:sz w:val="26"/>
            <w:szCs w:val="26"/>
          </w:rPr>
          <w:t>Patient and family experience of physical rehabilitation on the intensive care unit: a qualitative exploration</w:t>
        </w:r>
      </w:hyperlink>
      <w:r w:rsidRPr="00D53490">
        <w:rPr>
          <w:rFonts w:ascii="Helvetica Neue" w:hAnsi="Helvetica Neue"/>
          <w:color w:val="000000"/>
          <w:sz w:val="26"/>
          <w:szCs w:val="26"/>
        </w:rPr>
        <w:t xml:space="preserve">. </w:t>
      </w:r>
      <w:proofErr w:type="spellStart"/>
      <w:r w:rsidRPr="00D53490">
        <w:rPr>
          <w:rFonts w:ascii="Helvetica Neue" w:hAnsi="Helvetica Neue"/>
          <w:color w:val="000000"/>
          <w:sz w:val="26"/>
          <w:szCs w:val="26"/>
          <w:lang w:val="de-DE"/>
        </w:rPr>
        <w:t>Physiotherapy</w:t>
      </w:r>
      <w:proofErr w:type="spellEnd"/>
      <w:r>
        <w:rPr>
          <w:rFonts w:ascii="Helvetica Neue" w:hAnsi="Helvetica Neue"/>
          <w:color w:val="000000"/>
          <w:sz w:val="26"/>
          <w:szCs w:val="26"/>
          <w:lang w:val="de-DE"/>
        </w:rPr>
        <w:t xml:space="preserve"> </w:t>
      </w:r>
      <w:r w:rsidRPr="00D53490">
        <w:rPr>
          <w:rFonts w:ascii="Helvetica Neue" w:hAnsi="Helvetica Neue"/>
          <w:color w:val="000000"/>
          <w:sz w:val="26"/>
          <w:szCs w:val="26"/>
        </w:rPr>
        <w:t xml:space="preserve">2020 </w:t>
      </w:r>
      <w:proofErr w:type="gramStart"/>
      <w:r w:rsidRPr="00D53490">
        <w:rPr>
          <w:rFonts w:ascii="Helvetica Neue" w:hAnsi="Helvetica Neue"/>
          <w:color w:val="000000"/>
          <w:sz w:val="26"/>
          <w:szCs w:val="26"/>
        </w:rPr>
        <w:t>Dec;109:102</w:t>
      </w:r>
      <w:proofErr w:type="gramEnd"/>
      <w:r w:rsidRPr="00D53490">
        <w:rPr>
          <w:rFonts w:ascii="Helvetica Neue" w:hAnsi="Helvetica Neue"/>
          <w:color w:val="000000"/>
          <w:sz w:val="26"/>
          <w:szCs w:val="26"/>
        </w:rPr>
        <w:t>-110</w:t>
      </w:r>
    </w:p>
    <w:p w14:paraId="26C3711B" w14:textId="726175E3" w:rsidR="00C62A90" w:rsidRPr="00B41CB2" w:rsidRDefault="00C62A90" w:rsidP="00C62A90">
      <w:pPr>
        <w:pStyle w:val="KeinLeerraum"/>
        <w:numPr>
          <w:ilvl w:val="0"/>
          <w:numId w:val="28"/>
        </w:numPr>
        <w:spacing w:beforeLines="120" w:before="288" w:afterLines="120" w:after="288"/>
        <w:ind w:left="360"/>
        <w:contextualSpacing/>
      </w:pPr>
      <w:proofErr w:type="spellStart"/>
      <w:r w:rsidRPr="00C62A90">
        <w:rPr>
          <w:lang w:val="de-DE"/>
        </w:rPr>
        <w:t>Pilowsky</w:t>
      </w:r>
      <w:proofErr w:type="spellEnd"/>
      <w:r w:rsidRPr="00C62A90">
        <w:rPr>
          <w:lang w:val="de-DE"/>
        </w:rPr>
        <w:t xml:space="preserve"> JK, Elliott R, Roche MA. </w:t>
      </w:r>
      <w:hyperlink r:id="rId4511" w:history="1">
        <w:r w:rsidRPr="00C62A90">
          <w:rPr>
            <w:rStyle w:val="Hyperlink"/>
            <w:rFonts w:ascii="Helvetica Narrow" w:hAnsi="Helvetica Narrow"/>
          </w:rPr>
          <w:t xml:space="preserve">Association Between Preexisting Mental Health Disorders and Adverse Outcomes in Adult Intensive Care Patients: A Data Linkage Study. </w:t>
        </w:r>
      </w:hyperlink>
      <w:proofErr w:type="spellStart"/>
      <w:r w:rsidRPr="00C62A90">
        <w:rPr>
          <w:lang w:val="de-DE"/>
        </w:rPr>
        <w:t>Crit</w:t>
      </w:r>
      <w:proofErr w:type="spellEnd"/>
      <w:r w:rsidRPr="00C62A90">
        <w:rPr>
          <w:lang w:val="de-DE"/>
        </w:rPr>
        <w:t xml:space="preserve"> Care Med. 2023 Feb 8</w:t>
      </w:r>
    </w:p>
    <w:p w14:paraId="162ED729" w14:textId="439189B1" w:rsidR="00B41CB2" w:rsidRPr="00B41CB2" w:rsidRDefault="00B41CB2" w:rsidP="00B41CB2">
      <w:pPr>
        <w:pStyle w:val="KeinLeerraum"/>
        <w:numPr>
          <w:ilvl w:val="0"/>
          <w:numId w:val="28"/>
        </w:numPr>
        <w:spacing w:beforeLines="120" w:before="288" w:afterLines="120" w:after="288"/>
        <w:ind w:left="360"/>
        <w:contextualSpacing/>
      </w:pPr>
      <w:r w:rsidRPr="00B41CB2">
        <w:t xml:space="preserve">Zhou H, Wu X, Yu L. </w:t>
      </w:r>
      <w:hyperlink r:id="rId4512" w:history="1">
        <w:r w:rsidRPr="00B41CB2">
          <w:rPr>
            <w:rStyle w:val="Hyperlink"/>
            <w:rFonts w:ascii="Helvetica Narrow" w:hAnsi="Helvetica Narrow"/>
          </w:rPr>
          <w:t xml:space="preserve">The comforting companion: using AI to bring loved one's voices to newborns, infants, and unconscious patients in ICU. </w:t>
        </w:r>
      </w:hyperlink>
      <w:r w:rsidRPr="00B41CB2">
        <w:t>Crit Care. 2023 Apr 6;27(1):135</w:t>
      </w:r>
    </w:p>
    <w:p w14:paraId="44259C1A" w14:textId="5D00E8BC" w:rsidR="00F775BA" w:rsidRPr="00F775BA" w:rsidRDefault="00F775BA" w:rsidP="00F775BA">
      <w:pPr>
        <w:pStyle w:val="KeinLeerraum"/>
        <w:numPr>
          <w:ilvl w:val="0"/>
          <w:numId w:val="28"/>
        </w:numPr>
        <w:spacing w:beforeLines="120" w:before="288" w:afterLines="120" w:after="288"/>
        <w:ind w:left="360"/>
        <w:contextualSpacing/>
      </w:pPr>
      <w:r w:rsidRPr="00F775BA">
        <w:t xml:space="preserve">Sayde GE, Prince E. </w:t>
      </w:r>
      <w:hyperlink r:id="rId4513" w:history="1">
        <w:r w:rsidRPr="00F775BA">
          <w:rPr>
            <w:rStyle w:val="Hyperlink"/>
            <w:rFonts w:ascii="Helvetica Narrow" w:hAnsi="Helvetica Narrow"/>
          </w:rPr>
          <w:t xml:space="preserve">ICU Survivors of Self-Harm: A Call for Follow-Through. </w:t>
        </w:r>
      </w:hyperlink>
      <w:r w:rsidRPr="00F775BA">
        <w:t xml:space="preserve">Chest. </w:t>
      </w:r>
      <w:r w:rsidRPr="00F775BA">
        <w:rPr>
          <w:lang w:val="de-DE"/>
        </w:rPr>
        <w:t>2023 Apr;163(4):738-739</w:t>
      </w:r>
    </w:p>
    <w:p w14:paraId="102C9C00" w14:textId="18EC2FCD" w:rsidR="00842790" w:rsidRPr="00842790" w:rsidRDefault="00842790" w:rsidP="00842790">
      <w:pPr>
        <w:pStyle w:val="KeinLeerraum"/>
        <w:numPr>
          <w:ilvl w:val="0"/>
          <w:numId w:val="28"/>
        </w:numPr>
        <w:spacing w:beforeLines="120" w:before="288" w:afterLines="120" w:after="288"/>
        <w:ind w:left="360"/>
        <w:contextualSpacing/>
      </w:pPr>
      <w:proofErr w:type="spellStart"/>
      <w:r w:rsidRPr="00842790">
        <w:rPr>
          <w:lang w:val="de-DE"/>
        </w:rPr>
        <w:t>Knutsen</w:t>
      </w:r>
      <w:proofErr w:type="spellEnd"/>
      <w:r w:rsidRPr="00842790">
        <w:rPr>
          <w:lang w:val="de-DE"/>
        </w:rPr>
        <w:t xml:space="preserve"> K, Solbakken R, Gallagher S, Müller RT, Normann B. </w:t>
      </w:r>
      <w:hyperlink r:id="rId4514" w:history="1">
        <w:r w:rsidRPr="00842790">
          <w:rPr>
            <w:rStyle w:val="Hyperlink"/>
            <w:rFonts w:ascii="Helvetica Narrow" w:hAnsi="Helvetica Narrow"/>
          </w:rPr>
          <w:t xml:space="preserve">Patients' experiences with early rehabilitation in intensive care units: A qualitative study about aspects that influence their participation. </w:t>
        </w:r>
      </w:hyperlink>
      <w:r w:rsidRPr="00842790">
        <w:rPr>
          <w:lang w:val="de-DE"/>
        </w:rPr>
        <w:t xml:space="preserve">J </w:t>
      </w:r>
      <w:proofErr w:type="spellStart"/>
      <w:r w:rsidRPr="00842790">
        <w:rPr>
          <w:lang w:val="de-DE"/>
        </w:rPr>
        <w:t>Adv</w:t>
      </w:r>
      <w:proofErr w:type="spellEnd"/>
      <w:r w:rsidRPr="00842790">
        <w:rPr>
          <w:lang w:val="de-DE"/>
        </w:rPr>
        <w:t xml:space="preserve"> Nurs. 2023 Nov 14</w:t>
      </w:r>
    </w:p>
    <w:p w14:paraId="34EC46F8" w14:textId="5C96C0A7" w:rsidR="003C73AC" w:rsidRPr="003C73AC" w:rsidRDefault="003C73AC" w:rsidP="003C73AC">
      <w:pPr>
        <w:pStyle w:val="KeinLeerraum"/>
        <w:numPr>
          <w:ilvl w:val="0"/>
          <w:numId w:val="28"/>
        </w:numPr>
        <w:spacing w:beforeLines="120" w:before="288" w:afterLines="120" w:after="288"/>
        <w:ind w:left="360"/>
        <w:contextualSpacing/>
      </w:pPr>
      <w:r w:rsidRPr="003C73AC">
        <w:rPr>
          <w:lang w:val="de-DE"/>
        </w:rPr>
        <w:t xml:space="preserve">Bruder AL, </w:t>
      </w:r>
      <w:proofErr w:type="spellStart"/>
      <w:r w:rsidRPr="003C73AC">
        <w:rPr>
          <w:lang w:val="de-DE"/>
        </w:rPr>
        <w:t>Gururaja</w:t>
      </w:r>
      <w:proofErr w:type="spellEnd"/>
      <w:r w:rsidRPr="003C73AC">
        <w:rPr>
          <w:lang w:val="de-DE"/>
        </w:rPr>
        <w:t xml:space="preserve"> A, </w:t>
      </w:r>
      <w:proofErr w:type="spellStart"/>
      <w:r w:rsidRPr="003C73AC">
        <w:rPr>
          <w:lang w:val="de-DE"/>
        </w:rPr>
        <w:t>Narayani</w:t>
      </w:r>
      <w:proofErr w:type="spellEnd"/>
      <w:r w:rsidRPr="003C73AC">
        <w:rPr>
          <w:lang w:val="de-DE"/>
        </w:rPr>
        <w:t xml:space="preserve"> N, Kleinpell R, Schlesinger JJ. </w:t>
      </w:r>
      <w:hyperlink r:id="rId4515" w:history="1">
        <w:r w:rsidRPr="003C73AC">
          <w:rPr>
            <w:rStyle w:val="Hyperlink"/>
            <w:rFonts w:ascii="Helvetica Narrow" w:hAnsi="Helvetica Narrow"/>
          </w:rPr>
          <w:t xml:space="preserve">Patients' Perceptions of Virtual Live Music in the Intensive Care Unit. </w:t>
        </w:r>
      </w:hyperlink>
      <w:r w:rsidRPr="003C73AC">
        <w:t>Am J Crit Care. 2024 Jan 1;33(1):54-59</w:t>
      </w:r>
    </w:p>
    <w:p w14:paraId="34DA23B9" w14:textId="35E9268E" w:rsidR="00F35E52" w:rsidRPr="00F35E52" w:rsidRDefault="00F35E52" w:rsidP="00F35E52">
      <w:pPr>
        <w:pStyle w:val="KeinLeerraum"/>
        <w:numPr>
          <w:ilvl w:val="0"/>
          <w:numId w:val="28"/>
        </w:numPr>
        <w:spacing w:beforeLines="120" w:before="288" w:afterLines="120" w:after="288"/>
        <w:ind w:left="360"/>
        <w:contextualSpacing/>
      </w:pPr>
      <w:proofErr w:type="spellStart"/>
      <w:r w:rsidRPr="00F35E52">
        <w:rPr>
          <w:lang w:val="de-DE"/>
        </w:rPr>
        <w:lastRenderedPageBreak/>
        <w:t>Knutsen</w:t>
      </w:r>
      <w:proofErr w:type="spellEnd"/>
      <w:r w:rsidRPr="00F35E52">
        <w:rPr>
          <w:lang w:val="de-DE"/>
        </w:rPr>
        <w:t xml:space="preserve"> K, Solbakken R, Gallagher S, Müller RT, Normann B. </w:t>
      </w:r>
      <w:hyperlink r:id="rId4516" w:history="1">
        <w:r w:rsidRPr="00F35E52">
          <w:rPr>
            <w:rStyle w:val="Hyperlink"/>
            <w:rFonts w:ascii="Helvetica Narrow" w:hAnsi="Helvetica Narrow"/>
          </w:rPr>
          <w:t xml:space="preserve">Patients' experiences with early rehabilitation in intensive care units: A qualitative study about aspects that influence their participation. </w:t>
        </w:r>
      </w:hyperlink>
      <w:r w:rsidRPr="00F35E52">
        <w:rPr>
          <w:lang w:val="de-DE"/>
        </w:rPr>
        <w:t xml:space="preserve">J </w:t>
      </w:r>
      <w:proofErr w:type="spellStart"/>
      <w:r w:rsidRPr="00F35E52">
        <w:rPr>
          <w:lang w:val="de-DE"/>
        </w:rPr>
        <w:t>Adv</w:t>
      </w:r>
      <w:proofErr w:type="spellEnd"/>
      <w:r w:rsidRPr="00F35E52">
        <w:rPr>
          <w:lang w:val="de-DE"/>
        </w:rPr>
        <w:t xml:space="preserve"> Nurs. 2024 May;80(5):1984-1996.</w:t>
      </w:r>
    </w:p>
    <w:p w14:paraId="000C502A" w14:textId="3414AFA4" w:rsidR="00A5064D" w:rsidRPr="00A5064D" w:rsidRDefault="00A5064D" w:rsidP="00A5064D">
      <w:pPr>
        <w:pStyle w:val="KeinLeerraum"/>
        <w:numPr>
          <w:ilvl w:val="0"/>
          <w:numId w:val="28"/>
        </w:numPr>
        <w:spacing w:beforeLines="120" w:before="288" w:afterLines="120" w:after="288"/>
        <w:ind w:left="360"/>
        <w:contextualSpacing/>
      </w:pPr>
      <w:r w:rsidRPr="00A5064D">
        <w:rPr>
          <w:lang w:val="de-DE"/>
        </w:rPr>
        <w:t xml:space="preserve">Sterr F, Hechinger M, Bauernfeind L, Rester C, Palm R, </w:t>
      </w:r>
      <w:proofErr w:type="spellStart"/>
      <w:r w:rsidRPr="00A5064D">
        <w:rPr>
          <w:lang w:val="de-DE"/>
        </w:rPr>
        <w:t>Metzing</w:t>
      </w:r>
      <w:proofErr w:type="spellEnd"/>
      <w:r w:rsidRPr="00A5064D">
        <w:rPr>
          <w:lang w:val="de-DE"/>
        </w:rPr>
        <w:t xml:space="preserve"> S. </w:t>
      </w:r>
      <w:hyperlink r:id="rId4517" w:history="1">
        <w:r w:rsidRPr="00A5064D">
          <w:rPr>
            <w:rStyle w:val="Hyperlink"/>
            <w:rFonts w:ascii="Helvetica Narrow" w:hAnsi="Helvetica Narrow"/>
          </w:rPr>
          <w:t xml:space="preserve">Being an observer of one's own life-a meta-synthesis on the experience of mechanically ventilated patients in intensive care units. </w:t>
        </w:r>
      </w:hyperlink>
      <w:proofErr w:type="spellStart"/>
      <w:r w:rsidRPr="00A5064D">
        <w:rPr>
          <w:lang w:val="de-DE"/>
        </w:rPr>
        <w:t>Crit</w:t>
      </w:r>
      <w:proofErr w:type="spellEnd"/>
      <w:r w:rsidRPr="00A5064D">
        <w:rPr>
          <w:lang w:val="de-DE"/>
        </w:rPr>
        <w:t xml:space="preserve"> Care. 2025 Mar 8;29(1):105</w:t>
      </w:r>
    </w:p>
    <w:p w14:paraId="71723169" w14:textId="601682FA" w:rsidR="00F67546" w:rsidRPr="00F67546" w:rsidRDefault="00F67546" w:rsidP="00F67546">
      <w:pPr>
        <w:pStyle w:val="KeinLeerraum"/>
        <w:numPr>
          <w:ilvl w:val="0"/>
          <w:numId w:val="28"/>
        </w:numPr>
        <w:spacing w:beforeLines="120" w:before="288" w:afterLines="120" w:after="288"/>
        <w:ind w:left="360"/>
        <w:contextualSpacing/>
      </w:pPr>
      <w:proofErr w:type="spellStart"/>
      <w:r w:rsidRPr="00F67546">
        <w:rPr>
          <w:lang w:val="de-DE"/>
        </w:rPr>
        <w:t>Hancke</w:t>
      </w:r>
      <w:proofErr w:type="spellEnd"/>
      <w:r w:rsidRPr="00F67546">
        <w:rPr>
          <w:lang w:val="de-DE"/>
        </w:rPr>
        <w:t xml:space="preserve"> L, Schmid N, Krampe H, Denke C, Mauersberger V, Heeren P, Wunderlich MM, Dähnert E, Balzer F, Spies CD. </w:t>
      </w:r>
      <w:hyperlink r:id="rId4518" w:history="1">
        <w:r w:rsidRPr="00F67546">
          <w:rPr>
            <w:rStyle w:val="Hyperlink"/>
            <w:rFonts w:ascii="Helvetica Narrow" w:hAnsi="Helvetica Narrow"/>
          </w:rPr>
          <w:t xml:space="preserve">Association with perceived stress and feasibility of an app for patient-reported stressor experiences during treatment in an intensive care unit: a nonrandomized controlled study (ICU Feel Better App). </w:t>
        </w:r>
      </w:hyperlink>
      <w:r w:rsidRPr="00F67546">
        <w:rPr>
          <w:lang w:val="de-DE"/>
        </w:rPr>
        <w:t xml:space="preserve">Minerva </w:t>
      </w:r>
      <w:proofErr w:type="spellStart"/>
      <w:r w:rsidRPr="00F67546">
        <w:rPr>
          <w:lang w:val="de-DE"/>
        </w:rPr>
        <w:t>Anestesiol</w:t>
      </w:r>
      <w:proofErr w:type="spellEnd"/>
      <w:r w:rsidRPr="00F67546">
        <w:rPr>
          <w:lang w:val="de-DE"/>
        </w:rPr>
        <w:t>. 2025 Jan-Feb;91(1-2):58-69</w:t>
      </w:r>
    </w:p>
    <w:p w14:paraId="152F401C" w14:textId="77777777" w:rsidR="00B41CB2" w:rsidRPr="00C62A90" w:rsidRDefault="00B41CB2" w:rsidP="00C62A90">
      <w:pPr>
        <w:pStyle w:val="KeinLeerraum"/>
        <w:numPr>
          <w:ilvl w:val="0"/>
          <w:numId w:val="28"/>
        </w:numPr>
        <w:spacing w:beforeLines="120" w:before="288" w:afterLines="120" w:after="288"/>
        <w:ind w:left="360"/>
        <w:contextualSpacing/>
      </w:pPr>
    </w:p>
    <w:p w14:paraId="08537B77" w14:textId="77777777" w:rsidR="00C62A90" w:rsidRPr="00D53490" w:rsidRDefault="00C62A90" w:rsidP="00C62A90">
      <w:pPr>
        <w:pStyle w:val="KeinLeerraum"/>
        <w:spacing w:beforeLines="120" w:before="288" w:afterLines="120" w:after="288"/>
        <w:ind w:left="360" w:firstLine="0"/>
        <w:contextualSpacing/>
      </w:pPr>
    </w:p>
    <w:p w14:paraId="7C452211" w14:textId="50C4E3E7" w:rsidR="007F0AC3" w:rsidRPr="006332B4" w:rsidRDefault="007F0AC3" w:rsidP="00C27905">
      <w:pPr>
        <w:pStyle w:val="KeinLeerraum"/>
      </w:pPr>
    </w:p>
    <w:p w14:paraId="453C2490" w14:textId="77777777" w:rsidR="00CE5C2B" w:rsidRPr="001766E1" w:rsidRDefault="00CE5C2B" w:rsidP="00C27905">
      <w:pPr>
        <w:pStyle w:val="berschrift2"/>
      </w:pPr>
      <w:r w:rsidRPr="001766E1">
        <w:t>Reviews</w:t>
      </w:r>
    </w:p>
    <w:p w14:paraId="49F6E14C" w14:textId="77777777" w:rsidR="00566FF9" w:rsidRPr="006332B4" w:rsidRDefault="00CE5C2B" w:rsidP="00051D19">
      <w:pPr>
        <w:pStyle w:val="KeinLeerraum"/>
        <w:numPr>
          <w:ilvl w:val="0"/>
          <w:numId w:val="29"/>
        </w:numPr>
        <w:ind w:left="360"/>
        <w:contextualSpacing/>
      </w:pPr>
      <w:r w:rsidRPr="006332B4">
        <w:t xml:space="preserve">Cook DJ, Meade MO, Perry AG. </w:t>
      </w:r>
      <w:hyperlink r:id="rId4519" w:history="1">
        <w:r w:rsidRPr="006332B4">
          <w:rPr>
            <w:rStyle w:val="Hyperlink"/>
          </w:rPr>
          <w:t>Qualitative studies on the patient's experience of weaning from mechanical ventilation</w:t>
        </w:r>
      </w:hyperlink>
      <w:r w:rsidRPr="006332B4">
        <w:t xml:space="preserve">. Chest. 2001 Dec;120(6 Suppl):469S-73S. </w:t>
      </w:r>
      <w:hyperlink r:id="rId4520" w:history="1">
        <w:r w:rsidRPr="006332B4">
          <w:rPr>
            <w:rStyle w:val="Hyperlink"/>
          </w:rPr>
          <w:t>free full text</w:t>
        </w:r>
      </w:hyperlink>
      <w:r w:rsidRPr="006332B4">
        <w:t xml:space="preserve"> </w:t>
      </w:r>
    </w:p>
    <w:p w14:paraId="4471C27B" w14:textId="77777777" w:rsidR="00566FF9" w:rsidRPr="006332B4" w:rsidRDefault="00CE5C2B" w:rsidP="00051D19">
      <w:pPr>
        <w:pStyle w:val="KeinLeerraum"/>
        <w:numPr>
          <w:ilvl w:val="0"/>
          <w:numId w:val="29"/>
        </w:numPr>
        <w:ind w:left="360"/>
        <w:contextualSpacing/>
      </w:pPr>
      <w:r w:rsidRPr="006332B4">
        <w:t xml:space="preserve">Carroll SM. </w:t>
      </w:r>
      <w:hyperlink r:id="rId4521" w:history="1">
        <w:r w:rsidRPr="006332B4">
          <w:rPr>
            <w:rStyle w:val="Hyperlink"/>
          </w:rPr>
          <w:t xml:space="preserve">Nonvocal ventilated </w:t>
        </w:r>
        <w:proofErr w:type="gramStart"/>
        <w:r w:rsidRPr="006332B4">
          <w:rPr>
            <w:rStyle w:val="Hyperlink"/>
          </w:rPr>
          <w:t>patients</w:t>
        </w:r>
        <w:proofErr w:type="gramEnd"/>
        <w:r w:rsidRPr="006332B4">
          <w:rPr>
            <w:rStyle w:val="Hyperlink"/>
          </w:rPr>
          <w:t xml:space="preserve"> perceptions of being understood</w:t>
        </w:r>
      </w:hyperlink>
      <w:r w:rsidRPr="006332B4">
        <w:t xml:space="preserve">. West J </w:t>
      </w:r>
      <w:proofErr w:type="spellStart"/>
      <w:r w:rsidRPr="006332B4">
        <w:t>Nurs</w:t>
      </w:r>
      <w:proofErr w:type="spellEnd"/>
      <w:r w:rsidRPr="006332B4">
        <w:t xml:space="preserve"> Res. 2004 Feb;26(1):85-103</w:t>
      </w:r>
    </w:p>
    <w:p w14:paraId="114C2545" w14:textId="77777777" w:rsidR="00566FF9" w:rsidRPr="006332B4" w:rsidRDefault="00CE5C2B" w:rsidP="00051D19">
      <w:pPr>
        <w:pStyle w:val="KeinLeerraum"/>
        <w:numPr>
          <w:ilvl w:val="0"/>
          <w:numId w:val="29"/>
        </w:numPr>
        <w:ind w:left="360"/>
        <w:contextualSpacing/>
      </w:pPr>
      <w:r w:rsidRPr="006332B4">
        <w:t xml:space="preserve">Curtis JR, White DB. </w:t>
      </w:r>
      <w:hyperlink r:id="rId4522" w:history="1">
        <w:r w:rsidRPr="006332B4">
          <w:rPr>
            <w:rStyle w:val="Hyperlink"/>
          </w:rPr>
          <w:t>Practical guidance for evidence-based ICU family conferences</w:t>
        </w:r>
      </w:hyperlink>
      <w:r w:rsidRPr="006332B4">
        <w:t xml:space="preserve">. Chest. 2008 Oct;134(4):835-43. </w:t>
      </w:r>
      <w:hyperlink r:id="rId4523" w:history="1">
        <w:r w:rsidRPr="006332B4">
          <w:rPr>
            <w:rStyle w:val="Hyperlink"/>
          </w:rPr>
          <w:t>free full text</w:t>
        </w:r>
      </w:hyperlink>
      <w:r w:rsidRPr="006332B4">
        <w:t xml:space="preserve"> </w:t>
      </w:r>
    </w:p>
    <w:p w14:paraId="457DD083" w14:textId="77777777" w:rsidR="00566FF9" w:rsidRPr="00605560" w:rsidRDefault="00CE5C2B" w:rsidP="00051D19">
      <w:pPr>
        <w:pStyle w:val="KeinLeerraum"/>
        <w:numPr>
          <w:ilvl w:val="0"/>
          <w:numId w:val="29"/>
        </w:numPr>
        <w:ind w:left="360"/>
        <w:contextualSpacing/>
      </w:pPr>
      <w:r w:rsidRPr="006332B4">
        <w:t xml:space="preserve">Darbyshire JL, Greig PR, </w:t>
      </w:r>
      <w:proofErr w:type="spellStart"/>
      <w:r w:rsidRPr="006332B4">
        <w:t>Vollam</w:t>
      </w:r>
      <w:proofErr w:type="spellEnd"/>
      <w:r w:rsidRPr="006332B4">
        <w:t xml:space="preserve"> S, Young JD, Hinton L.</w:t>
      </w:r>
      <w:hyperlink r:id="rId4524" w:history="1">
        <w:r w:rsidRPr="006332B4">
          <w:rPr>
            <w:rStyle w:val="Hyperlink"/>
          </w:rPr>
          <w:t xml:space="preserve">"I Can Remember Sort of Vivid People…but to Me They Were Plasticine." </w:t>
        </w:r>
        <w:r w:rsidRPr="00605560">
          <w:rPr>
            <w:rStyle w:val="Hyperlink"/>
          </w:rPr>
          <w:t>Delusions on the Intensive Care Unit: What Do Patients Think Is Going On?</w:t>
        </w:r>
      </w:hyperlink>
      <w:r w:rsidRPr="00605560">
        <w:t xml:space="preserve"> </w:t>
      </w:r>
      <w:proofErr w:type="spellStart"/>
      <w:r w:rsidRPr="00605560">
        <w:t>PLoS</w:t>
      </w:r>
      <w:proofErr w:type="spellEnd"/>
      <w:r w:rsidRPr="00605560">
        <w:t xml:space="preserve"> One. 2016 Apr 20;11(4</w:t>
      </w:r>
      <w:proofErr w:type="gramStart"/>
      <w:r w:rsidRPr="00605560">
        <w:t>):e</w:t>
      </w:r>
      <w:proofErr w:type="gramEnd"/>
      <w:r w:rsidRPr="00605560">
        <w:t>0153775.</w:t>
      </w:r>
    </w:p>
    <w:p w14:paraId="6B36849D" w14:textId="77777777" w:rsidR="00566FF9" w:rsidRPr="00605560" w:rsidRDefault="00203B7F" w:rsidP="00051D19">
      <w:pPr>
        <w:pStyle w:val="KeinLeerraum"/>
        <w:numPr>
          <w:ilvl w:val="0"/>
          <w:numId w:val="29"/>
        </w:numPr>
        <w:ind w:left="360"/>
        <w:contextualSpacing/>
      </w:pPr>
      <w:r w:rsidRPr="00605560">
        <w:t xml:space="preserve">Ten Hoorn S, Elbers PW, </w:t>
      </w:r>
      <w:proofErr w:type="spellStart"/>
      <w:r w:rsidRPr="00605560">
        <w:t>Girbes</w:t>
      </w:r>
      <w:proofErr w:type="spellEnd"/>
      <w:r w:rsidRPr="00605560">
        <w:t xml:space="preserve"> AR, </w:t>
      </w:r>
      <w:proofErr w:type="spellStart"/>
      <w:r w:rsidRPr="00605560">
        <w:t>Tuinman</w:t>
      </w:r>
      <w:proofErr w:type="spellEnd"/>
      <w:r w:rsidRPr="00605560">
        <w:t xml:space="preserve"> PR. </w:t>
      </w:r>
      <w:hyperlink r:id="rId4525" w:history="1">
        <w:r w:rsidRPr="00605560">
          <w:rPr>
            <w:rStyle w:val="Hyperlink"/>
          </w:rPr>
          <w:t>Communicating with conscious and mechanically ventilated critically ill patients: a systematic review.</w:t>
        </w:r>
      </w:hyperlink>
      <w:r w:rsidRPr="00605560">
        <w:t xml:space="preserve"> Crit Care. 2016 Oct 19;20(1):333.</w:t>
      </w:r>
    </w:p>
    <w:p w14:paraId="48C9D165" w14:textId="77777777" w:rsidR="00566FF9" w:rsidRPr="00605560" w:rsidRDefault="00203B7F" w:rsidP="00051D19">
      <w:pPr>
        <w:pStyle w:val="KeinLeerraum"/>
        <w:numPr>
          <w:ilvl w:val="0"/>
          <w:numId w:val="29"/>
        </w:numPr>
        <w:ind w:left="360"/>
        <w:contextualSpacing/>
      </w:pPr>
      <w:r w:rsidRPr="002960C1">
        <w:rPr>
          <w:lang w:val="de-DE"/>
        </w:rPr>
        <w:t xml:space="preserve">Wade DF, Moon Z, Windgassen SS, Harrison AM, Morris L, </w:t>
      </w:r>
      <w:proofErr w:type="spellStart"/>
      <w:r w:rsidRPr="002960C1">
        <w:rPr>
          <w:lang w:val="de-DE"/>
        </w:rPr>
        <w:t>Weinman</w:t>
      </w:r>
      <w:proofErr w:type="spellEnd"/>
      <w:r w:rsidRPr="002960C1">
        <w:rPr>
          <w:lang w:val="de-DE"/>
        </w:rPr>
        <w:t xml:space="preserve"> JA. </w:t>
      </w:r>
      <w:hyperlink r:id="rId4526" w:history="1">
        <w:r w:rsidRPr="00605560">
          <w:rPr>
            <w:rStyle w:val="Hyperlink"/>
          </w:rPr>
          <w:t>Non-pharmacological interventions to reduce ICU-related psychological distress: a systematic review.</w:t>
        </w:r>
      </w:hyperlink>
      <w:r w:rsidRPr="00605560">
        <w:t xml:space="preserve"> Minerva </w:t>
      </w:r>
      <w:proofErr w:type="spellStart"/>
      <w:r w:rsidRPr="00605560">
        <w:t>Anestesiol</w:t>
      </w:r>
      <w:proofErr w:type="spellEnd"/>
      <w:r w:rsidRPr="00605560">
        <w:t>. 2016 Apr;82(4):465-78</w:t>
      </w:r>
    </w:p>
    <w:p w14:paraId="312AEFEF" w14:textId="77777777" w:rsidR="00566FF9" w:rsidRPr="00605560" w:rsidRDefault="00DE39D2" w:rsidP="00051D19">
      <w:pPr>
        <w:pStyle w:val="KeinLeerraum"/>
        <w:numPr>
          <w:ilvl w:val="0"/>
          <w:numId w:val="29"/>
        </w:numPr>
        <w:ind w:left="360"/>
        <w:contextualSpacing/>
      </w:pPr>
      <w:r w:rsidRPr="00605560">
        <w:t xml:space="preserve">Barreto BB, Luz M, Rios MNO, Lopes AA, Gusmao-Flores D. </w:t>
      </w:r>
      <w:hyperlink r:id="rId4527" w:history="1">
        <w:r w:rsidRPr="00605560">
          <w:rPr>
            <w:rStyle w:val="Hyperlink"/>
          </w:rPr>
          <w:t xml:space="preserve">The </w:t>
        </w:r>
        <w:r w:rsidRPr="00605560">
          <w:rPr>
            <w:rStyle w:val="Hyperlink"/>
            <w:bCs/>
          </w:rPr>
          <w:t>impact</w:t>
        </w:r>
        <w:r w:rsidRPr="00605560">
          <w:rPr>
            <w:rStyle w:val="Hyperlink"/>
          </w:rPr>
          <w:t xml:space="preserve"> of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diaries</w:t>
        </w:r>
        <w:r w:rsidRPr="00605560">
          <w:rPr>
            <w:rStyle w:val="Hyperlink"/>
          </w:rPr>
          <w:t xml:space="preserve"> on patients' and relatives' </w:t>
        </w:r>
        <w:r w:rsidRPr="00605560">
          <w:rPr>
            <w:rStyle w:val="Hyperlink"/>
            <w:bCs/>
          </w:rPr>
          <w:t>outcomes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and </w:t>
        </w:r>
        <w:r w:rsidRPr="00605560">
          <w:rPr>
            <w:rStyle w:val="Hyperlink"/>
            <w:bCs/>
          </w:rPr>
          <w:t>meta-analysis</w:t>
        </w:r>
        <w:r w:rsidRPr="00605560">
          <w:rPr>
            <w:rStyle w:val="Hyperlink"/>
          </w:rPr>
          <w:t>.</w:t>
        </w:r>
      </w:hyperlink>
      <w:r w:rsidRPr="00605560">
        <w:t xml:space="preserve"> Crit </w:t>
      </w:r>
      <w:r w:rsidRPr="00605560">
        <w:rPr>
          <w:bCs/>
        </w:rPr>
        <w:t>Care</w:t>
      </w:r>
      <w:r w:rsidRPr="00605560">
        <w:t>. 2019 Dec 16;23(1):411</w:t>
      </w:r>
    </w:p>
    <w:p w14:paraId="74887B93" w14:textId="0172EE41" w:rsidR="008B0859" w:rsidRPr="00DB6526" w:rsidRDefault="008B0859" w:rsidP="00051D19">
      <w:pPr>
        <w:pStyle w:val="KeinLeerraum"/>
        <w:numPr>
          <w:ilvl w:val="0"/>
          <w:numId w:val="29"/>
        </w:numPr>
        <w:ind w:left="360"/>
        <w:contextualSpacing/>
      </w:pPr>
      <w:r w:rsidRPr="00DB6526">
        <w:lastRenderedPageBreak/>
        <w:t xml:space="preserve">Gaete Ortega D, </w:t>
      </w:r>
      <w:proofErr w:type="spellStart"/>
      <w:r w:rsidRPr="00DB6526">
        <w:t>Papathanassoglou</w:t>
      </w:r>
      <w:proofErr w:type="spellEnd"/>
      <w:r w:rsidRPr="00DB6526">
        <w:t xml:space="preserve"> E, Norris CM. </w:t>
      </w:r>
      <w:hyperlink r:id="rId4528" w:history="1">
        <w:r w:rsidRPr="00DB6526">
          <w:rPr>
            <w:rStyle w:val="Hyperlink"/>
          </w:rPr>
          <w:t>The lived experience of delirium in intensive care unit patients: A meta-ethnography.</w:t>
        </w:r>
      </w:hyperlink>
      <w:r w:rsidRPr="00DB6526">
        <w:t xml:space="preserve"> Aust Crit Care. 2020 Mar;33(2):193-202</w:t>
      </w:r>
    </w:p>
    <w:p w14:paraId="4EBDD388" w14:textId="77777777" w:rsidR="00566FF9" w:rsidRPr="00605560" w:rsidRDefault="00FD1A5C" w:rsidP="00051D19">
      <w:pPr>
        <w:pStyle w:val="KeinLeerraum"/>
        <w:numPr>
          <w:ilvl w:val="0"/>
          <w:numId w:val="29"/>
        </w:numPr>
        <w:ind w:left="360"/>
        <w:contextualSpacing/>
      </w:pPr>
      <w:r w:rsidRPr="00605560">
        <w:t xml:space="preserve">Nin Vaeza N, Martin Delgado MC, Heras La Calle G. </w:t>
      </w:r>
      <w:hyperlink r:id="rId4529" w:history="1">
        <w:r w:rsidRPr="00605560">
          <w:rPr>
            <w:rStyle w:val="Hyperlink"/>
          </w:rPr>
          <w:t>Humanizing Intensive Care: Toward a Human-Centered Care ICU Model.</w:t>
        </w:r>
      </w:hyperlink>
      <w:r w:rsidRPr="00605560">
        <w:t xml:space="preserve"> Crit Care Med. 2020 Mar;48(3):385-390.</w:t>
      </w:r>
    </w:p>
    <w:p w14:paraId="4B126D2B" w14:textId="77777777" w:rsidR="00566FF9" w:rsidRDefault="00341E13" w:rsidP="00051D19">
      <w:pPr>
        <w:pStyle w:val="KeinLeerraum"/>
        <w:numPr>
          <w:ilvl w:val="0"/>
          <w:numId w:val="29"/>
        </w:numPr>
        <w:ind w:left="360"/>
        <w:contextualSpacing/>
      </w:pPr>
      <w:r w:rsidRPr="00605560">
        <w:rPr>
          <w:bCs/>
        </w:rPr>
        <w:t>Hossain MM</w:t>
      </w:r>
      <w:r w:rsidRPr="00605560">
        <w:t xml:space="preserve">, Sultana A, Purohit N. </w:t>
      </w:r>
      <w:hyperlink r:id="rId4530" w:history="1">
        <w:r w:rsidRPr="00605560">
          <w:rPr>
            <w:rStyle w:val="Hyperlink"/>
          </w:rPr>
          <w:t xml:space="preserve">Mental health outcomes of quarantine and isolation for infection prevention: A systematic umbrella review of the global evidence. </w:t>
        </w:r>
      </w:hyperlink>
      <w:r w:rsidRPr="00605560">
        <w:t xml:space="preserve">Epidemiol Health. 2020 Jun </w:t>
      </w:r>
      <w:proofErr w:type="gramStart"/>
      <w:r w:rsidRPr="00605560">
        <w:t>2:e</w:t>
      </w:r>
      <w:proofErr w:type="gramEnd"/>
      <w:r w:rsidRPr="00605560">
        <w:t>2020038.</w:t>
      </w:r>
    </w:p>
    <w:p w14:paraId="796341C7" w14:textId="31001F9D" w:rsidR="002F3FE1" w:rsidRPr="002F3FE1" w:rsidRDefault="002F3FE1" w:rsidP="002F3FE1">
      <w:pPr>
        <w:pStyle w:val="KeinLeerraum"/>
        <w:numPr>
          <w:ilvl w:val="0"/>
          <w:numId w:val="29"/>
        </w:numPr>
        <w:ind w:left="360"/>
        <w:contextualSpacing/>
      </w:pPr>
      <w:r w:rsidRPr="002F3FE1">
        <w:t xml:space="preserve">van </w:t>
      </w:r>
      <w:proofErr w:type="spellStart"/>
      <w:r w:rsidRPr="002F3FE1">
        <w:t>Oorsouw</w:t>
      </w:r>
      <w:proofErr w:type="spellEnd"/>
      <w:r w:rsidRPr="002F3FE1">
        <w:t xml:space="preserve"> R, Oerlemans A, van </w:t>
      </w:r>
      <w:proofErr w:type="spellStart"/>
      <w:r w:rsidRPr="002F3FE1">
        <w:t>Oorsouw</w:t>
      </w:r>
      <w:proofErr w:type="spellEnd"/>
      <w:r w:rsidRPr="002F3FE1">
        <w:t xml:space="preserve"> G, van den Boogaard M, van der Wees P, Koenders N. </w:t>
      </w:r>
      <w:hyperlink r:id="rId4531" w:history="1">
        <w:r w:rsidRPr="002F3FE1">
          <w:rPr>
            <w:rStyle w:val="Hyperlink"/>
            <w:rFonts w:ascii="Helvetica Narrow" w:hAnsi="Helvetica Narrow"/>
          </w:rPr>
          <w:t xml:space="preserve">Patients' lived body experiences in the intensive care unit and beyond - a meta-ethnographic synthesis. </w:t>
        </w:r>
      </w:hyperlink>
      <w:proofErr w:type="spellStart"/>
      <w:r w:rsidRPr="002F3FE1">
        <w:t>Physiother</w:t>
      </w:r>
      <w:proofErr w:type="spellEnd"/>
      <w:r w:rsidRPr="002F3FE1">
        <w:t xml:space="preserve"> Theory </w:t>
      </w:r>
      <w:proofErr w:type="spellStart"/>
      <w:r w:rsidRPr="002F3FE1">
        <w:t>Pract</w:t>
      </w:r>
      <w:proofErr w:type="spellEnd"/>
      <w:r w:rsidRPr="002F3FE1">
        <w:t xml:space="preserve">. </w:t>
      </w:r>
      <w:r w:rsidRPr="002F3FE1">
        <w:rPr>
          <w:lang w:val="de-DE"/>
        </w:rPr>
        <w:t>2023 Jul 27:1-33</w:t>
      </w:r>
    </w:p>
    <w:p w14:paraId="02882B7E" w14:textId="25795661" w:rsidR="00842790" w:rsidRPr="00842790" w:rsidRDefault="00842790" w:rsidP="00842790">
      <w:pPr>
        <w:pStyle w:val="KeinLeerraum"/>
        <w:numPr>
          <w:ilvl w:val="0"/>
          <w:numId w:val="29"/>
        </w:numPr>
        <w:ind w:left="360"/>
        <w:contextualSpacing/>
      </w:pPr>
      <w:r w:rsidRPr="00842790">
        <w:t xml:space="preserve">Zhang H, Sheng Y, Yu C, Cheng Q. </w:t>
      </w:r>
      <w:hyperlink r:id="rId4532" w:history="1">
        <w:r w:rsidRPr="00842790">
          <w:rPr>
            <w:rStyle w:val="Hyperlink"/>
            <w:rFonts w:ascii="Helvetica Narrow" w:hAnsi="Helvetica Narrow"/>
          </w:rPr>
          <w:t xml:space="preserve">Understanding the needs and perceptions of early mobilization for critically ill patients: A systematic review of qualitative studies. </w:t>
        </w:r>
      </w:hyperlink>
      <w:r w:rsidRPr="00842790">
        <w:t xml:space="preserve">Intensive Crit Care </w:t>
      </w:r>
      <w:proofErr w:type="spellStart"/>
      <w:r w:rsidRPr="00842790">
        <w:t>Nurs</w:t>
      </w:r>
      <w:proofErr w:type="spellEnd"/>
      <w:r w:rsidRPr="00842790">
        <w:t xml:space="preserve">. 2023 Nov </w:t>
      </w:r>
      <w:proofErr w:type="gramStart"/>
      <w:r w:rsidRPr="00842790">
        <w:t>28;81:103584</w:t>
      </w:r>
      <w:proofErr w:type="gramEnd"/>
    </w:p>
    <w:p w14:paraId="0D28AEEA" w14:textId="77777777" w:rsidR="002F3FE1" w:rsidRPr="00605560" w:rsidRDefault="002F3FE1" w:rsidP="00051D19">
      <w:pPr>
        <w:pStyle w:val="KeinLeerraum"/>
        <w:numPr>
          <w:ilvl w:val="0"/>
          <w:numId w:val="29"/>
        </w:numPr>
        <w:ind w:left="360"/>
        <w:contextualSpacing/>
      </w:pPr>
    </w:p>
    <w:p w14:paraId="2CECC5E2" w14:textId="6368EB29" w:rsidR="00341E13" w:rsidRPr="00605560" w:rsidRDefault="00341E13" w:rsidP="00C27905">
      <w:pPr>
        <w:pStyle w:val="KeinLeerraum"/>
      </w:pPr>
    </w:p>
    <w:p w14:paraId="31DA4984" w14:textId="77777777" w:rsidR="00CE5C2B" w:rsidRPr="001766E1" w:rsidRDefault="00CE5C2B" w:rsidP="00C27905">
      <w:pPr>
        <w:pStyle w:val="berschrift2"/>
      </w:pPr>
      <w:r w:rsidRPr="001766E1">
        <w:t>Guidelines</w:t>
      </w:r>
    </w:p>
    <w:p w14:paraId="2E6126F6" w14:textId="77777777" w:rsidR="00566FF9" w:rsidRPr="00605560" w:rsidRDefault="00CE5C2B" w:rsidP="00051D19">
      <w:pPr>
        <w:pStyle w:val="KeinLeerraum"/>
        <w:numPr>
          <w:ilvl w:val="0"/>
          <w:numId w:val="30"/>
        </w:numPr>
        <w:ind w:left="360"/>
        <w:contextualSpacing/>
      </w:pPr>
      <w:r w:rsidRPr="00605560">
        <w:t xml:space="preserve">National Institute for Health and Clinical Excellence (NICE):  Rehabilitation after critical illness. NICE Clinical Guideline No. 83, January 2009 </w:t>
      </w:r>
      <w:hyperlink r:id="rId4533" w:history="1">
        <w:r w:rsidRPr="00605560">
          <w:rPr>
            <w:rStyle w:val="Hyperlink"/>
          </w:rPr>
          <w:t>http://www.nice.org.uk/CG83</w:t>
        </w:r>
      </w:hyperlink>
    </w:p>
    <w:p w14:paraId="367163A1" w14:textId="1CF2EC54" w:rsidR="00CE5C2B" w:rsidRPr="00605560" w:rsidRDefault="00CE5C2B" w:rsidP="00605560">
      <w:pPr>
        <w:rPr>
          <w:lang w:val="en-US"/>
        </w:rPr>
      </w:pPr>
    </w:p>
    <w:p w14:paraId="3707F380" w14:textId="77777777" w:rsidR="00CE5C2B" w:rsidRPr="002E02AD" w:rsidRDefault="00CE5C2B" w:rsidP="009C4323">
      <w:pPr>
        <w:pStyle w:val="KeinLeerraum"/>
        <w:rPr>
          <w:rFonts w:ascii="Helvetica" w:hAnsi="Helvetica"/>
          <w:b/>
          <w:bCs/>
        </w:rPr>
        <w:sectPr w:rsidR="00CE5C2B" w:rsidRPr="002E02AD" w:rsidSect="00DF3243">
          <w:pgSz w:w="12240" w:h="15840"/>
          <w:pgMar w:top="1440" w:right="1440" w:bottom="1440" w:left="1440" w:header="720" w:footer="720" w:gutter="0"/>
          <w:cols w:space="720"/>
          <w:docGrid w:linePitch="360"/>
        </w:sectPr>
      </w:pPr>
    </w:p>
    <w:p w14:paraId="47155170" w14:textId="669B1A40" w:rsidR="00CE5C2B" w:rsidRPr="00D030AD" w:rsidRDefault="00CE5C2B" w:rsidP="009C4323">
      <w:pPr>
        <w:pStyle w:val="berschrift1"/>
        <w:rPr>
          <w:smallCaps/>
          <w:szCs w:val="52"/>
        </w:rPr>
      </w:pPr>
      <w:bookmarkStart w:id="35" w:name="_Relatives_&amp;_families"/>
      <w:bookmarkStart w:id="36" w:name="_Toc39898900"/>
      <w:bookmarkEnd w:id="35"/>
      <w:r w:rsidRPr="00D030AD">
        <w:rPr>
          <w:smallCaps/>
          <w:szCs w:val="52"/>
        </w:rPr>
        <w:lastRenderedPageBreak/>
        <w:t xml:space="preserve">Relatives &amp; </w:t>
      </w:r>
      <w:r w:rsidR="00C27905">
        <w:rPr>
          <w:smallCaps/>
          <w:szCs w:val="52"/>
        </w:rPr>
        <w:t>F</w:t>
      </w:r>
      <w:r w:rsidRPr="00D030AD">
        <w:rPr>
          <w:smallCaps/>
          <w:szCs w:val="52"/>
        </w:rPr>
        <w:t>amilies</w:t>
      </w:r>
      <w:bookmarkEnd w:id="36"/>
    </w:p>
    <w:p w14:paraId="17E20AA9" w14:textId="77777777" w:rsidR="00CE5C2B" w:rsidRPr="001766E1" w:rsidRDefault="00CE5C2B" w:rsidP="00C27905">
      <w:pPr>
        <w:pStyle w:val="berschrift2"/>
      </w:pPr>
      <w:r w:rsidRPr="001766E1">
        <w:t>Research studies</w:t>
      </w:r>
    </w:p>
    <w:p w14:paraId="58F6C732" w14:textId="77777777" w:rsidR="00566FF9" w:rsidRDefault="00CE5C2B" w:rsidP="00051D19">
      <w:pPr>
        <w:pStyle w:val="KeinLeerraum"/>
        <w:numPr>
          <w:ilvl w:val="0"/>
          <w:numId w:val="30"/>
        </w:numPr>
        <w:ind w:left="360"/>
        <w:contextualSpacing/>
      </w:pPr>
      <w:r w:rsidRPr="00DB6526">
        <w:t xml:space="preserve">Jones </w:t>
      </w:r>
      <w:proofErr w:type="gramStart"/>
      <w:r w:rsidRPr="00DB6526">
        <w:t>C,  Skirrow</w:t>
      </w:r>
      <w:proofErr w:type="gramEnd"/>
      <w:r w:rsidRPr="00DB6526">
        <w:t xml:space="preserve"> P, Griffins RD et al. </w:t>
      </w:r>
      <w:hyperlink r:id="rId4534" w:history="1">
        <w:proofErr w:type="gramStart"/>
        <w:r w:rsidRPr="00DB6526">
          <w:rPr>
            <w:rStyle w:val="Hyperlink"/>
          </w:rPr>
          <w:t>Post-traumatic</w:t>
        </w:r>
        <w:proofErr w:type="gramEnd"/>
        <w:r w:rsidRPr="00DB6526">
          <w:rPr>
            <w:rStyle w:val="Hyperlink"/>
          </w:rPr>
          <w:t xml:space="preserve"> stress disorder-related symptoms in relatives of patients following intensive care</w:t>
        </w:r>
      </w:hyperlink>
      <w:r w:rsidRPr="00DB6526">
        <w:t>. Intensive Care Medicine 2004; 30:456-60</w:t>
      </w:r>
    </w:p>
    <w:p w14:paraId="7A258F6B" w14:textId="77777777" w:rsidR="00566FF9" w:rsidRDefault="00CE5C2B" w:rsidP="00051D19">
      <w:pPr>
        <w:pStyle w:val="KeinLeerraum"/>
        <w:numPr>
          <w:ilvl w:val="0"/>
          <w:numId w:val="30"/>
        </w:numPr>
        <w:ind w:left="360"/>
        <w:contextualSpacing/>
      </w:pPr>
      <w:r w:rsidRPr="002960C1">
        <w:rPr>
          <w:lang w:val="de-DE"/>
        </w:rPr>
        <w:t xml:space="preserve">Melnyk BM, </w:t>
      </w:r>
      <w:proofErr w:type="spellStart"/>
      <w:r w:rsidRPr="002960C1">
        <w:rPr>
          <w:lang w:val="de-DE"/>
        </w:rPr>
        <w:t>Alpert</w:t>
      </w:r>
      <w:proofErr w:type="spellEnd"/>
      <w:r w:rsidRPr="002960C1">
        <w:rPr>
          <w:lang w:val="de-DE"/>
        </w:rPr>
        <w:t xml:space="preserve">-Gillis L, Feinstein NF et al. </w:t>
      </w:r>
      <w:hyperlink r:id="rId4535" w:history="1">
        <w:r w:rsidRPr="00DB6526">
          <w:rPr>
            <w:rStyle w:val="Hyperlink"/>
          </w:rPr>
          <w:t>Creating opportunities for parent empowerment: program effects on the mental health/coping outcomes of critically ill young children and their mothers</w:t>
        </w:r>
      </w:hyperlink>
      <w:r w:rsidRPr="00DB6526">
        <w:t>. Pediatrics 2004; 113: e597-607</w:t>
      </w:r>
    </w:p>
    <w:p w14:paraId="18CB422A" w14:textId="77777777" w:rsidR="00566FF9" w:rsidRDefault="00CE5C2B" w:rsidP="00051D19">
      <w:pPr>
        <w:pStyle w:val="KeinLeerraum"/>
        <w:numPr>
          <w:ilvl w:val="0"/>
          <w:numId w:val="30"/>
        </w:numPr>
        <w:ind w:left="360"/>
        <w:contextualSpacing/>
      </w:pPr>
      <w:r w:rsidRPr="00DB6526">
        <w:t xml:space="preserve">Azoulay E, Pochard F, Kentish-Barnes N et al.  </w:t>
      </w:r>
      <w:hyperlink r:id="rId4536" w:history="1">
        <w:r w:rsidRPr="00DB6526">
          <w:rPr>
            <w:rStyle w:val="Hyperlink"/>
          </w:rPr>
          <w:t xml:space="preserve">Risk of post-traumatic stress symptoms in family members of intensive care unit </w:t>
        </w:r>
        <w:proofErr w:type="spellStart"/>
        <w:r w:rsidRPr="00DB6526">
          <w:rPr>
            <w:rStyle w:val="Hyperlink"/>
          </w:rPr>
          <w:t>patients</w:t>
        </w:r>
      </w:hyperlink>
      <w:r w:rsidRPr="00DB6526">
        <w:t>.AJRCCM</w:t>
      </w:r>
      <w:proofErr w:type="spellEnd"/>
      <w:r w:rsidRPr="00DB6526">
        <w:t xml:space="preserve"> 2005; 171: 987-94 </w:t>
      </w:r>
      <w:hyperlink r:id="rId4537" w:history="1">
        <w:r w:rsidRPr="00DB6526">
          <w:rPr>
            <w:rStyle w:val="Hyperlink"/>
          </w:rPr>
          <w:t>free full text</w:t>
        </w:r>
      </w:hyperlink>
      <w:r w:rsidRPr="00DB6526">
        <w:t xml:space="preserve"> </w:t>
      </w:r>
    </w:p>
    <w:p w14:paraId="09A3A3FF" w14:textId="77777777" w:rsidR="00566FF9" w:rsidRDefault="00CE5C2B" w:rsidP="00051D19">
      <w:pPr>
        <w:pStyle w:val="KeinLeerraum"/>
        <w:numPr>
          <w:ilvl w:val="0"/>
          <w:numId w:val="30"/>
        </w:numPr>
        <w:ind w:left="360"/>
        <w:contextualSpacing/>
      </w:pPr>
      <w:proofErr w:type="spellStart"/>
      <w:r w:rsidRPr="00DB6526">
        <w:t>Lautrette</w:t>
      </w:r>
      <w:proofErr w:type="spellEnd"/>
      <w:r w:rsidRPr="00DB6526">
        <w:t xml:space="preserve"> A, Darmon M, </w:t>
      </w:r>
      <w:proofErr w:type="spellStart"/>
      <w:r w:rsidRPr="00DB6526">
        <w:t>Megarbane</w:t>
      </w:r>
      <w:proofErr w:type="spellEnd"/>
      <w:r w:rsidRPr="00DB6526">
        <w:t xml:space="preserve"> B et al. </w:t>
      </w:r>
      <w:hyperlink r:id="rId4538" w:history="1">
        <w:r w:rsidRPr="009C4323">
          <w:rPr>
            <w:rStyle w:val="Hyperlink"/>
            <w:lang w:val="fr-FR"/>
          </w:rPr>
          <w:t xml:space="preserve"> </w:t>
        </w:r>
        <w:r w:rsidRPr="00DB6526">
          <w:rPr>
            <w:rStyle w:val="Hyperlink"/>
          </w:rPr>
          <w:t>A communication strategy and brochure for relatives of patients dying in the ICU</w:t>
        </w:r>
      </w:hyperlink>
      <w:r w:rsidRPr="00DB6526">
        <w:t xml:space="preserve">. N Eng J Med 2007; 356:469-78. [Erratum appears in N Eng J Med 2007; 357:203] </w:t>
      </w:r>
      <w:hyperlink r:id="rId4539" w:anchor="t=article" w:history="1">
        <w:r w:rsidRPr="00DB6526">
          <w:rPr>
            <w:rStyle w:val="Hyperlink"/>
          </w:rPr>
          <w:t>free full text</w:t>
        </w:r>
      </w:hyperlink>
      <w:r w:rsidRPr="00DB6526">
        <w:t xml:space="preserve"> </w:t>
      </w:r>
    </w:p>
    <w:p w14:paraId="09718376" w14:textId="77777777" w:rsidR="00566FF9" w:rsidRDefault="00CE5C2B" w:rsidP="00051D19">
      <w:pPr>
        <w:pStyle w:val="KeinLeerraum"/>
        <w:numPr>
          <w:ilvl w:val="0"/>
          <w:numId w:val="30"/>
        </w:numPr>
        <w:ind w:left="360"/>
        <w:contextualSpacing/>
      </w:pPr>
      <w:r w:rsidRPr="002960C1">
        <w:rPr>
          <w:lang w:val="de-DE"/>
        </w:rPr>
        <w:t xml:space="preserve">Siegel MD, Hayes E, </w:t>
      </w:r>
      <w:proofErr w:type="spellStart"/>
      <w:r w:rsidRPr="002960C1">
        <w:rPr>
          <w:lang w:val="de-DE"/>
        </w:rPr>
        <w:t>Vanderwerker</w:t>
      </w:r>
      <w:proofErr w:type="spellEnd"/>
      <w:r w:rsidRPr="002960C1">
        <w:rPr>
          <w:lang w:val="de-DE"/>
        </w:rPr>
        <w:t xml:space="preserve"> LC et al.  </w:t>
      </w:r>
      <w:hyperlink r:id="rId4540" w:history="1">
        <w:r w:rsidRPr="00DB6526">
          <w:rPr>
            <w:rStyle w:val="Hyperlink"/>
          </w:rPr>
          <w:t>Psychiatric illness in the next of kin of patients who die in the intensive care unit</w:t>
        </w:r>
      </w:hyperlink>
      <w:r w:rsidRPr="00DB6526">
        <w:t>. Crit Care Med 2008; 36:1722-8</w:t>
      </w:r>
    </w:p>
    <w:p w14:paraId="6BCB9F0B" w14:textId="77777777" w:rsidR="00566FF9" w:rsidRDefault="00CE5C2B" w:rsidP="00051D19">
      <w:pPr>
        <w:pStyle w:val="KeinLeerraum"/>
        <w:numPr>
          <w:ilvl w:val="0"/>
          <w:numId w:val="30"/>
        </w:numPr>
        <w:ind w:left="360"/>
        <w:contextualSpacing/>
      </w:pPr>
      <w:r w:rsidRPr="00DB6526">
        <w:t xml:space="preserve">Davidson JE, Daly BJ, Agan D et al. </w:t>
      </w:r>
      <w:hyperlink r:id="rId4541" w:history="1">
        <w:r w:rsidRPr="00DB6526">
          <w:rPr>
            <w:rStyle w:val="Hyperlink"/>
          </w:rPr>
          <w:t>Facilitated sensemaking: a feasibility study for the provision of a family support program in the intensive care unit</w:t>
        </w:r>
      </w:hyperlink>
      <w:r w:rsidRPr="00DB6526">
        <w:t>. Critical Care Nursing Quarterly 2010; 33:177-189</w:t>
      </w:r>
    </w:p>
    <w:p w14:paraId="34227D24" w14:textId="77777777" w:rsidR="00566FF9" w:rsidRDefault="00CE5C2B" w:rsidP="00051D19">
      <w:pPr>
        <w:pStyle w:val="KeinLeerraum"/>
        <w:numPr>
          <w:ilvl w:val="0"/>
          <w:numId w:val="30"/>
        </w:numPr>
        <w:ind w:left="360"/>
        <w:contextualSpacing/>
      </w:pPr>
      <w:r w:rsidRPr="00DB6526">
        <w:t xml:space="preserve">Pape TL, Rosenow JM, Steiner M, Parrish T, Guernon A, Harton B, Patil V, Bhaumik DK, McNamee S, Walker M, Froehlich K, Burress C, Odle C, Wang X, Herrold AA, Zhao W, Reda D, Mallinson T, Conneely M, Nemeth AJ. </w:t>
      </w:r>
      <w:hyperlink r:id="rId4542" w:history="1">
        <w:r w:rsidRPr="00DB6526">
          <w:rPr>
            <w:rStyle w:val="Hyperlink"/>
          </w:rPr>
          <w:t xml:space="preserve">Placebo-Controlled Trial of Familiar Auditory Sensory Training for Acute Severe Traumatic Brain Injury: A Preliminary Report. </w:t>
        </w:r>
        <w:proofErr w:type="spellStart"/>
        <w:r w:rsidRPr="00DB6526">
          <w:rPr>
            <w:rStyle w:val="Hyperlink"/>
          </w:rPr>
          <w:t>Neurorehabil</w:t>
        </w:r>
        <w:proofErr w:type="spellEnd"/>
      </w:hyperlink>
      <w:r w:rsidRPr="00DB6526">
        <w:t xml:space="preserve"> Neural Repair. 2015 Jan 22</w:t>
      </w:r>
    </w:p>
    <w:p w14:paraId="4C174E6D"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Mazanec PM, Burant CJ, Hoffer A, Daly BJ. </w:t>
      </w:r>
      <w:hyperlink r:id="rId4543" w:history="1">
        <w:r w:rsidRPr="00DB6526">
          <w:rPr>
            <w:rStyle w:val="Hyperlink"/>
          </w:rPr>
          <w:t>Coping Strategies and Posttraumatic Stress Symptoms in Post-ICU Family Decision Makers.</w:t>
        </w:r>
      </w:hyperlink>
      <w:r w:rsidRPr="00DB6526">
        <w:t xml:space="preserve"> Crit Care Med. 2015 Mar 17</w:t>
      </w:r>
    </w:p>
    <w:p w14:paraId="6E0431D3" w14:textId="77777777" w:rsidR="00566FF9" w:rsidRDefault="00CE5C2B" w:rsidP="00051D19">
      <w:pPr>
        <w:pStyle w:val="KeinLeerraum"/>
        <w:numPr>
          <w:ilvl w:val="0"/>
          <w:numId w:val="30"/>
        </w:numPr>
        <w:ind w:left="360"/>
        <w:contextualSpacing/>
      </w:pPr>
      <w:r w:rsidRPr="00DB6526">
        <w:t xml:space="preserve">Sottile PD, Nordon-Craft A, Malone D, Schenkman M, Moss M. </w:t>
      </w:r>
      <w:hyperlink r:id="rId4544" w:history="1">
        <w:r w:rsidRPr="00DB6526">
          <w:rPr>
            <w:rStyle w:val="Hyperlink"/>
          </w:rPr>
          <w:t>Patient and family perceptions of physical therapy in the medical intensive care unit.</w:t>
        </w:r>
      </w:hyperlink>
      <w:r w:rsidRPr="00DB6526">
        <w:t xml:space="preserve"> J Crit Care. 2015 May 8. </w:t>
      </w:r>
    </w:p>
    <w:p w14:paraId="1E9FACBA"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Mazanec PM, Burant CJ, Hoffer A, Daly BJ. </w:t>
      </w:r>
      <w:hyperlink r:id="rId4545" w:history="1">
        <w:r w:rsidRPr="00DB6526">
          <w:rPr>
            <w:rStyle w:val="Hyperlink"/>
          </w:rPr>
          <w:t>Coping Strategies and Posttraumatic Stress Symptoms in Post-ICU Family Decision Makers.</w:t>
        </w:r>
      </w:hyperlink>
      <w:r w:rsidRPr="00DB6526">
        <w:t xml:space="preserve"> Crit Care Med. 2015 Jun;43(6):1205-12. </w:t>
      </w:r>
    </w:p>
    <w:p w14:paraId="424B1643" w14:textId="77777777" w:rsidR="00566FF9" w:rsidRDefault="00CE5C2B" w:rsidP="00051D19">
      <w:pPr>
        <w:pStyle w:val="KeinLeerraum"/>
        <w:numPr>
          <w:ilvl w:val="0"/>
          <w:numId w:val="30"/>
        </w:numPr>
        <w:ind w:left="360"/>
        <w:contextualSpacing/>
      </w:pPr>
      <w:r w:rsidRPr="00DB6526">
        <w:lastRenderedPageBreak/>
        <w:t xml:space="preserve">Andresen M, Guic E, Orellana A, Diaz MJ, Castro R. </w:t>
      </w:r>
      <w:hyperlink r:id="rId4546" w:history="1">
        <w:r w:rsidRPr="00DB6526">
          <w:rPr>
            <w:rStyle w:val="Hyperlink"/>
          </w:rPr>
          <w:t>Posttraumatic stress disorder symptoms in close relatives of intensive care unit patients: Prevalence data resemble that of earthquake survivors in Chile.</w:t>
        </w:r>
      </w:hyperlink>
      <w:r w:rsidRPr="00DB6526">
        <w:t xml:space="preserve"> </w:t>
      </w:r>
      <w:r w:rsidRPr="009C4323">
        <w:t>J Crit Care. 2015 Jun 26.</w:t>
      </w:r>
    </w:p>
    <w:p w14:paraId="3D04A0AE" w14:textId="77777777" w:rsidR="00566FF9" w:rsidRDefault="00CE5C2B" w:rsidP="00051D19">
      <w:pPr>
        <w:pStyle w:val="KeinLeerraum"/>
        <w:numPr>
          <w:ilvl w:val="0"/>
          <w:numId w:val="30"/>
        </w:numPr>
        <w:ind w:left="360"/>
        <w:contextualSpacing/>
      </w:pPr>
      <w:r w:rsidRPr="002960C1">
        <w:rPr>
          <w:lang w:val="de-DE"/>
        </w:rPr>
        <w:t xml:space="preserve">van </w:t>
      </w:r>
      <w:proofErr w:type="spellStart"/>
      <w:r w:rsidRPr="002960C1">
        <w:rPr>
          <w:lang w:val="de-DE"/>
        </w:rPr>
        <w:t>Beusekom</w:t>
      </w:r>
      <w:proofErr w:type="spellEnd"/>
      <w:r w:rsidRPr="002960C1">
        <w:rPr>
          <w:lang w:val="de-DE"/>
        </w:rPr>
        <w:t xml:space="preserve"> I, </w:t>
      </w:r>
      <w:proofErr w:type="spellStart"/>
      <w:r w:rsidRPr="002960C1">
        <w:rPr>
          <w:lang w:val="de-DE"/>
        </w:rPr>
        <w:t>Bakhshi-Raiez</w:t>
      </w:r>
      <w:proofErr w:type="spellEnd"/>
      <w:r w:rsidRPr="002960C1">
        <w:rPr>
          <w:lang w:val="de-DE"/>
        </w:rPr>
        <w:t xml:space="preserve"> F, de Keizer NF, </w:t>
      </w:r>
      <w:proofErr w:type="spellStart"/>
      <w:r w:rsidRPr="002960C1">
        <w:rPr>
          <w:lang w:val="de-DE"/>
        </w:rPr>
        <w:t>Dongelmans</w:t>
      </w:r>
      <w:proofErr w:type="spellEnd"/>
      <w:r w:rsidRPr="002960C1">
        <w:rPr>
          <w:lang w:val="de-DE"/>
        </w:rPr>
        <w:t xml:space="preserve"> DA, van der Schaaf M. </w:t>
      </w:r>
      <w:hyperlink r:id="rId4547" w:history="1">
        <w:r w:rsidRPr="00DB6526">
          <w:rPr>
            <w:rStyle w:val="Hyperlink"/>
          </w:rPr>
          <w:t>Reported burden on informal caregivers of ICU survivors: a literature review.</w:t>
        </w:r>
      </w:hyperlink>
      <w:r w:rsidRPr="00DB6526">
        <w:t xml:space="preserve"> Crit Care. 2016 Jan 21;20(1):16.</w:t>
      </w:r>
    </w:p>
    <w:p w14:paraId="6F651CF3" w14:textId="77777777" w:rsidR="00566FF9" w:rsidRDefault="00CE5C2B" w:rsidP="00051D19">
      <w:pPr>
        <w:pStyle w:val="KeinLeerraum"/>
        <w:numPr>
          <w:ilvl w:val="0"/>
          <w:numId w:val="30"/>
        </w:numPr>
        <w:ind w:left="360"/>
        <w:contextualSpacing/>
      </w:pPr>
      <w:r w:rsidRPr="00DB6526">
        <w:t xml:space="preserve">Nadig N, Huff NG, Cox CE, Ford DW. </w:t>
      </w:r>
      <w:hyperlink r:id="rId4548" w:history="1">
        <w:r w:rsidRPr="00DB6526">
          <w:rPr>
            <w:rStyle w:val="Hyperlink"/>
          </w:rPr>
          <w:t xml:space="preserve">Coping as a Multifaceted Construct: Associations </w:t>
        </w:r>
        <w:proofErr w:type="gramStart"/>
        <w:r w:rsidRPr="00DB6526">
          <w:rPr>
            <w:rStyle w:val="Hyperlink"/>
          </w:rPr>
          <w:t>With</w:t>
        </w:r>
        <w:proofErr w:type="gramEnd"/>
        <w:r w:rsidRPr="00DB6526">
          <w:rPr>
            <w:rStyle w:val="Hyperlink"/>
          </w:rPr>
          <w:t xml:space="preserve"> Psychological Outcomes Among Family Members of Mechanical Ventilation Survivors.</w:t>
        </w:r>
      </w:hyperlink>
      <w:r w:rsidRPr="00DB6526">
        <w:t xml:space="preserve"> Crit Care Med. 2016 Apr 8.</w:t>
      </w:r>
    </w:p>
    <w:p w14:paraId="4D48F332" w14:textId="77777777" w:rsidR="00566FF9" w:rsidRDefault="00CE5C2B" w:rsidP="00051D19">
      <w:pPr>
        <w:pStyle w:val="KeinLeerraum"/>
        <w:numPr>
          <w:ilvl w:val="0"/>
          <w:numId w:val="30"/>
        </w:numPr>
        <w:ind w:left="360"/>
        <w:contextualSpacing/>
      </w:pPr>
      <w:r w:rsidRPr="00DB6526">
        <w:t xml:space="preserve">Sottile PD, Lynch Y, Mealer M, Moss M. </w:t>
      </w:r>
      <w:hyperlink r:id="rId4549" w:history="1">
        <w:r w:rsidRPr="00DB6526">
          <w:rPr>
            <w:rStyle w:val="Hyperlink"/>
          </w:rPr>
          <w:t>Association Between Resilience and Family Member Psychologic Symptoms in Critical Illness.</w:t>
        </w:r>
      </w:hyperlink>
      <w:r w:rsidRPr="00DB6526">
        <w:t xml:space="preserve"> Crit Care Med. 2016 Apr 19.</w:t>
      </w:r>
    </w:p>
    <w:p w14:paraId="4D2BDB2A"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Mazanec PM, Burant CJ, Hoffer A, Daly BJ. </w:t>
      </w:r>
      <w:hyperlink r:id="rId4550" w:history="1">
        <w:r w:rsidRPr="00DB6526">
          <w:rPr>
            <w:rStyle w:val="Hyperlink"/>
          </w:rPr>
          <w:t>Coping Strategies and Posttraumatic Stress Symptoms in Post-ICU Family Decision Makers.</w:t>
        </w:r>
      </w:hyperlink>
      <w:r w:rsidRPr="00DB6526">
        <w:t xml:space="preserve"> Crit Care Med. 2015 Jun;43(6):1205-12.</w:t>
      </w:r>
    </w:p>
    <w:p w14:paraId="262DE56C" w14:textId="77777777" w:rsidR="00566FF9" w:rsidRDefault="00CE5C2B" w:rsidP="00051D19">
      <w:pPr>
        <w:pStyle w:val="KeinLeerraum"/>
        <w:numPr>
          <w:ilvl w:val="0"/>
          <w:numId w:val="30"/>
        </w:numPr>
        <w:ind w:left="360"/>
        <w:contextualSpacing/>
      </w:pPr>
      <w:r w:rsidRPr="00DB6526">
        <w:t xml:space="preserve">van den Born–van Zanten, Sascha A.; </w:t>
      </w:r>
      <w:proofErr w:type="spellStart"/>
      <w:r w:rsidRPr="00DB6526">
        <w:t>Dongelmans</w:t>
      </w:r>
      <w:proofErr w:type="spellEnd"/>
      <w:r w:rsidRPr="00DB6526">
        <w:t>, Dave A.; Dettling-</w:t>
      </w:r>
      <w:proofErr w:type="spellStart"/>
      <w:r w:rsidRPr="00DB6526">
        <w:t>Ihnenfeldt</w:t>
      </w:r>
      <w:proofErr w:type="spellEnd"/>
      <w:r w:rsidRPr="00DB6526">
        <w:t>, Daniela; Vink, Roel; van der Schaaf, Marike Caregiver strain and posttraumatic stress symptoms of informal caregivers of intensive care unit survivors. Rehabilitation Psychology, Vol 61(2), May 2016, 173-178</w:t>
      </w:r>
    </w:p>
    <w:p w14:paraId="781A9E74" w14:textId="77777777" w:rsidR="00566FF9" w:rsidRDefault="00CE5C2B" w:rsidP="00051D19">
      <w:pPr>
        <w:pStyle w:val="KeinLeerraum"/>
        <w:numPr>
          <w:ilvl w:val="0"/>
          <w:numId w:val="30"/>
        </w:numPr>
        <w:ind w:left="360"/>
        <w:contextualSpacing/>
      </w:pPr>
      <w:r w:rsidRPr="00DB6526">
        <w:t xml:space="preserve">Cameron JI, Chu LM, Matte A, Tomlinson G, Chan L, Thomas C, Friedrich JO, Mehta S, Lamontagne F, Levasseur M, Ferguson ND, Adhikari NK, </w:t>
      </w:r>
      <w:proofErr w:type="spellStart"/>
      <w:r w:rsidRPr="00DB6526">
        <w:t>Rudkowski</w:t>
      </w:r>
      <w:proofErr w:type="spellEnd"/>
      <w:r w:rsidRPr="00DB6526">
        <w:t xml:space="preserve"> JC, Meggison H, </w:t>
      </w:r>
      <w:proofErr w:type="spellStart"/>
      <w:r w:rsidRPr="00DB6526">
        <w:t>Skrobik</w:t>
      </w:r>
      <w:proofErr w:type="spellEnd"/>
      <w:r w:rsidRPr="00DB6526">
        <w:t xml:space="preserve"> Y, Flannery J, Bayley M, Batt J, dos Santos C, Abbey SE, Tan A, Lo V, Mathur S, </w:t>
      </w:r>
      <w:proofErr w:type="spellStart"/>
      <w:r w:rsidRPr="00DB6526">
        <w:t>Parotto</w:t>
      </w:r>
      <w:proofErr w:type="spellEnd"/>
      <w:r w:rsidRPr="00DB6526">
        <w:t xml:space="preserve"> M, Morris D, Flockhart L, Fan E, Lee CM, Wilcox ME, Ayas N, Choong K, Fowler R, Scales DC, </w:t>
      </w:r>
      <w:proofErr w:type="spellStart"/>
      <w:r w:rsidRPr="00DB6526">
        <w:t>Sinuff</w:t>
      </w:r>
      <w:proofErr w:type="spellEnd"/>
      <w:r w:rsidRPr="00DB6526">
        <w:t xml:space="preserve"> T, Cuthbertson BH, Rose L, Robles P, </w:t>
      </w:r>
      <w:proofErr w:type="spellStart"/>
      <w:r w:rsidRPr="00DB6526">
        <w:t>Burns</w:t>
      </w:r>
      <w:proofErr w:type="spellEnd"/>
      <w:r w:rsidRPr="00DB6526">
        <w:t xml:space="preserve"> S, </w:t>
      </w:r>
      <w:proofErr w:type="spellStart"/>
      <w:r w:rsidRPr="00DB6526">
        <w:t>Cypel</w:t>
      </w:r>
      <w:proofErr w:type="spellEnd"/>
      <w:r w:rsidRPr="00DB6526">
        <w:t xml:space="preserve"> M, Singer L, Chaparro C, Chow CW, Keshavjee S, Brochard L, Hébert P, Slutsky AS, Marshall JC, Cook D, Herridge MS; RECOVER Program Investigators (Phase 1: towards RECOVER); Canadian Critical Care Trials Group. </w:t>
      </w:r>
      <w:hyperlink r:id="rId4551" w:history="1">
        <w:r w:rsidRPr="00DB6526">
          <w:rPr>
            <w:rStyle w:val="Hyperlink"/>
          </w:rPr>
          <w:t>One-Year Outcomes in Caregivers of Critically Ill Patients.</w:t>
        </w:r>
      </w:hyperlink>
      <w:r w:rsidRPr="00DB6526">
        <w:t xml:space="preserve"> N Engl J Med. 2016 May 12;374(19):1831-41.</w:t>
      </w:r>
    </w:p>
    <w:p w14:paraId="4DFF20EC" w14:textId="77777777" w:rsidR="00566FF9" w:rsidRDefault="00C6784A" w:rsidP="00051D19">
      <w:pPr>
        <w:pStyle w:val="KeinLeerraum"/>
        <w:numPr>
          <w:ilvl w:val="0"/>
          <w:numId w:val="30"/>
        </w:numPr>
        <w:ind w:left="360"/>
        <w:contextualSpacing/>
      </w:pPr>
      <w:r w:rsidRPr="00DB6526">
        <w:t xml:space="preserve">Burns KE, Jacob SK, Aguirre V, Gomes J, Mehta S, Rizvi L. </w:t>
      </w:r>
      <w:hyperlink r:id="rId4552" w:history="1">
        <w:r w:rsidRPr="00DB6526">
          <w:rPr>
            <w:rStyle w:val="Hyperlink"/>
          </w:rPr>
          <w:t>Stakeholder Engagement in Trial Design: Survey of Visitors to Critically Ill Patients Regarding Preferences for Outcomes and Treatment Options during Weaning from Mechanical Ventilation.</w:t>
        </w:r>
      </w:hyperlink>
      <w:r w:rsidRPr="00DB6526">
        <w:t xml:space="preserve"> Ann Am </w:t>
      </w:r>
      <w:proofErr w:type="spellStart"/>
      <w:r w:rsidRPr="00DB6526">
        <w:t>Thorac</w:t>
      </w:r>
      <w:proofErr w:type="spellEnd"/>
      <w:r w:rsidRPr="00DB6526">
        <w:t xml:space="preserve"> Soc. 2016 </w:t>
      </w:r>
    </w:p>
    <w:p w14:paraId="1AFA9D00" w14:textId="77777777" w:rsidR="00566FF9" w:rsidRDefault="00C6784A" w:rsidP="00051D19">
      <w:pPr>
        <w:pStyle w:val="KeinLeerraum"/>
        <w:numPr>
          <w:ilvl w:val="0"/>
          <w:numId w:val="30"/>
        </w:numPr>
        <w:ind w:left="360"/>
        <w:contextualSpacing/>
      </w:pPr>
      <w:proofErr w:type="spellStart"/>
      <w:r w:rsidRPr="00DB6526">
        <w:t>Mistraletti</w:t>
      </w:r>
      <w:proofErr w:type="spellEnd"/>
      <w:r w:rsidRPr="00DB6526">
        <w:t xml:space="preserve"> G, </w:t>
      </w:r>
      <w:proofErr w:type="spellStart"/>
      <w:r w:rsidRPr="00DB6526">
        <w:t>Umbrello</w:t>
      </w:r>
      <w:proofErr w:type="spellEnd"/>
      <w:r w:rsidRPr="00DB6526">
        <w:t xml:space="preserve"> M, Mantovani ES, Moroni B, </w:t>
      </w:r>
      <w:proofErr w:type="spellStart"/>
      <w:r w:rsidRPr="00DB6526">
        <w:t>Formenti</w:t>
      </w:r>
      <w:proofErr w:type="spellEnd"/>
      <w:r w:rsidRPr="00DB6526">
        <w:t xml:space="preserve"> P, </w:t>
      </w:r>
      <w:proofErr w:type="spellStart"/>
      <w:r w:rsidRPr="00DB6526">
        <w:t>Spanu</w:t>
      </w:r>
      <w:proofErr w:type="spellEnd"/>
      <w:r w:rsidRPr="00DB6526">
        <w:t xml:space="preserve"> P, Anania S, </w:t>
      </w:r>
      <w:proofErr w:type="spellStart"/>
      <w:r w:rsidRPr="00DB6526">
        <w:t>Andrighi</w:t>
      </w:r>
      <w:proofErr w:type="spellEnd"/>
      <w:r w:rsidRPr="00DB6526">
        <w:t xml:space="preserve"> E, Di Carlo A, Martinetti F, Vecchi I, Palo A, Pinna C, Russo R, Francesconi S, </w:t>
      </w:r>
      <w:proofErr w:type="spellStart"/>
      <w:r w:rsidRPr="00DB6526">
        <w:t>Valdambrini</w:t>
      </w:r>
      <w:proofErr w:type="spellEnd"/>
      <w:r w:rsidRPr="00DB6526">
        <w:t xml:space="preserve"> F, Ferretti E, </w:t>
      </w:r>
      <w:proofErr w:type="spellStart"/>
      <w:r w:rsidRPr="00DB6526">
        <w:t>Radeschi</w:t>
      </w:r>
      <w:proofErr w:type="spellEnd"/>
      <w:r w:rsidRPr="00DB6526">
        <w:t xml:space="preserve"> G, Bosco E, Malacarne P, </w:t>
      </w:r>
      <w:proofErr w:type="spellStart"/>
      <w:r w:rsidRPr="00DB6526">
        <w:t>Iapichino</w:t>
      </w:r>
      <w:proofErr w:type="spellEnd"/>
      <w:r w:rsidRPr="00DB6526">
        <w:t xml:space="preserve"> G; </w:t>
      </w:r>
      <w:hyperlink r:id="rId4553" w:history="1">
        <w:r w:rsidRPr="00DB6526">
          <w:rPr>
            <w:rStyle w:val="Hyperlink"/>
          </w:rPr>
          <w:t>http://www.intensiva.it</w:t>
        </w:r>
      </w:hyperlink>
      <w:r w:rsidRPr="00DB6526">
        <w:t xml:space="preserve"> Investigators.. </w:t>
      </w:r>
      <w:hyperlink r:id="rId4554" w:history="1">
        <w:r w:rsidRPr="00DB6526">
          <w:rPr>
            <w:rStyle w:val="Hyperlink"/>
          </w:rPr>
          <w:t xml:space="preserve">A family information brochure and dedicated </w:t>
        </w:r>
        <w:r w:rsidRPr="00DB6526">
          <w:rPr>
            <w:rStyle w:val="Hyperlink"/>
          </w:rPr>
          <w:lastRenderedPageBreak/>
          <w:t>website to improve the ICU experience for patients' relatives: an Italian multicenter before-and-after study.</w:t>
        </w:r>
      </w:hyperlink>
      <w:r w:rsidRPr="00DB6526">
        <w:t xml:space="preserve"> Intensive Care Med. 2016 Nov 9.</w:t>
      </w:r>
    </w:p>
    <w:p w14:paraId="2B49AB7B" w14:textId="77777777" w:rsidR="00566FF9" w:rsidRPr="00DE7E90" w:rsidRDefault="00C6784A" w:rsidP="00051D19">
      <w:pPr>
        <w:pStyle w:val="KeinLeerraum"/>
        <w:numPr>
          <w:ilvl w:val="0"/>
          <w:numId w:val="30"/>
        </w:numPr>
        <w:ind w:left="360"/>
        <w:contextualSpacing/>
      </w:pPr>
      <w:r w:rsidRPr="00DB6526">
        <w:t xml:space="preserve">Butler JM, Hirshberg EL, Hopkins RO, Wilson EL, Orme JF, Beesley SJ, Kuttler K, Brown SM. </w:t>
      </w:r>
      <w:hyperlink r:id="rId4555" w:history="1">
        <w:r w:rsidRPr="00DB6526">
          <w:rPr>
            <w:rStyle w:val="Hyperlink"/>
          </w:rPr>
          <w:t>Preliminary Identification of Coping Profiles Relevant to Surrogate Decision Making in the ICU.</w:t>
        </w:r>
      </w:hyperlink>
      <w:r w:rsidRPr="00DB6526">
        <w:t xml:space="preserve"> </w:t>
      </w:r>
      <w:proofErr w:type="spellStart"/>
      <w:r w:rsidRPr="00DE7E90">
        <w:t>PLoS</w:t>
      </w:r>
      <w:proofErr w:type="spellEnd"/>
      <w:r w:rsidRPr="00DE7E90">
        <w:t xml:space="preserve"> One. 2016 Nov 11;11(11</w:t>
      </w:r>
      <w:proofErr w:type="gramStart"/>
      <w:r w:rsidRPr="00DE7E90">
        <w:t>):e</w:t>
      </w:r>
      <w:proofErr w:type="gramEnd"/>
      <w:r w:rsidRPr="00DE7E90">
        <w:t>0166542.</w:t>
      </w:r>
    </w:p>
    <w:p w14:paraId="0F13738E" w14:textId="77777777" w:rsidR="00566FF9" w:rsidRDefault="00F41F89" w:rsidP="00051D19">
      <w:pPr>
        <w:pStyle w:val="KeinLeerraum"/>
        <w:numPr>
          <w:ilvl w:val="0"/>
          <w:numId w:val="30"/>
        </w:numPr>
        <w:ind w:left="360"/>
        <w:contextualSpacing/>
      </w:pPr>
      <w:proofErr w:type="spellStart"/>
      <w:r w:rsidRPr="002960C1">
        <w:rPr>
          <w:lang w:val="de-DE"/>
        </w:rPr>
        <w:t>Eghbali-Babadi</w:t>
      </w:r>
      <w:proofErr w:type="spellEnd"/>
      <w:r w:rsidRPr="002960C1">
        <w:rPr>
          <w:lang w:val="de-DE"/>
        </w:rPr>
        <w:t xml:space="preserve"> M, </w:t>
      </w:r>
      <w:proofErr w:type="spellStart"/>
      <w:r w:rsidRPr="002960C1">
        <w:rPr>
          <w:lang w:val="de-DE"/>
        </w:rPr>
        <w:t>Shokrollahi</w:t>
      </w:r>
      <w:proofErr w:type="spellEnd"/>
      <w:r w:rsidRPr="002960C1">
        <w:rPr>
          <w:lang w:val="de-DE"/>
        </w:rPr>
        <w:t xml:space="preserve"> N, Mehrabi T. </w:t>
      </w:r>
      <w:hyperlink r:id="rId4556" w:history="1">
        <w:r w:rsidRPr="00DB6526">
          <w:rPr>
            <w:rStyle w:val="Hyperlink"/>
          </w:rPr>
          <w:t>Effect of Family-Patient Communication on the Incidence of Delirium in Hospitalized Patients in Cardiovascular Surgery ICU.</w:t>
        </w:r>
      </w:hyperlink>
      <w:r w:rsidRPr="00DB6526">
        <w:t xml:space="preserve"> Iran J </w:t>
      </w:r>
      <w:proofErr w:type="spellStart"/>
      <w:r w:rsidRPr="00DB6526">
        <w:t>Nurs</w:t>
      </w:r>
      <w:proofErr w:type="spellEnd"/>
      <w:r w:rsidRPr="00DB6526">
        <w:t xml:space="preserve"> Midwifery Res. 2017 Jul-Aug;22(4):327-331</w:t>
      </w:r>
    </w:p>
    <w:p w14:paraId="7FC49DC4" w14:textId="77777777" w:rsidR="00566FF9" w:rsidRDefault="00F41F89" w:rsidP="00051D19">
      <w:pPr>
        <w:pStyle w:val="KeinLeerraum"/>
        <w:numPr>
          <w:ilvl w:val="0"/>
          <w:numId w:val="30"/>
        </w:numPr>
        <w:ind w:left="360"/>
        <w:contextualSpacing/>
      </w:pPr>
      <w:r w:rsidRPr="00DB6526">
        <w:t xml:space="preserve">Lewis CL, Taylor JZ. </w:t>
      </w:r>
      <w:hyperlink r:id="rId4557" w:history="1">
        <w:r w:rsidRPr="00DB6526">
          <w:rPr>
            <w:rStyle w:val="Hyperlink"/>
          </w:rPr>
          <w:t>Impact of prior ICU experience on ICU patient family members' psychological distress: A descriptive study.</w:t>
        </w:r>
      </w:hyperlink>
      <w:r w:rsidRPr="00DB6526">
        <w:t xml:space="preserve"> Intensive Crit Care </w:t>
      </w:r>
      <w:proofErr w:type="spellStart"/>
      <w:r w:rsidRPr="00DB6526">
        <w:t>Nurs</w:t>
      </w:r>
      <w:proofErr w:type="spellEnd"/>
      <w:r w:rsidRPr="00DB6526">
        <w:t xml:space="preserve">. 2017 </w:t>
      </w:r>
      <w:proofErr w:type="gramStart"/>
      <w:r w:rsidRPr="00DB6526">
        <w:t>Dec;43:129</w:t>
      </w:r>
      <w:proofErr w:type="gramEnd"/>
      <w:r w:rsidRPr="00DB6526">
        <w:t>-135.</w:t>
      </w:r>
    </w:p>
    <w:p w14:paraId="6102A298" w14:textId="77777777" w:rsidR="00566FF9" w:rsidRDefault="00F41F89" w:rsidP="00051D19">
      <w:pPr>
        <w:pStyle w:val="KeinLeerraum"/>
        <w:numPr>
          <w:ilvl w:val="0"/>
          <w:numId w:val="30"/>
        </w:numPr>
        <w:ind w:left="360"/>
        <w:contextualSpacing/>
      </w:pPr>
      <w:r w:rsidRPr="00DB6526">
        <w:t xml:space="preserve">Ågren S, Eriksson A, Fredrikson M, Hollman-Frisman G, </w:t>
      </w:r>
      <w:proofErr w:type="spellStart"/>
      <w:r w:rsidRPr="00DB6526">
        <w:t>Orwelius</w:t>
      </w:r>
      <w:proofErr w:type="spellEnd"/>
      <w:r w:rsidRPr="00DB6526">
        <w:t xml:space="preserve"> L. </w:t>
      </w:r>
      <w:hyperlink r:id="rId4558" w:history="1">
        <w:r w:rsidRPr="00DB6526">
          <w:rPr>
            <w:rStyle w:val="Hyperlink"/>
          </w:rPr>
          <w:t>The health promoting conversations intervention for families with a critically ill relative: A pilot study.</w:t>
        </w:r>
      </w:hyperlink>
      <w:r w:rsidRPr="00DB6526">
        <w:t xml:space="preserve"> Intensive Crit Care </w:t>
      </w:r>
      <w:proofErr w:type="spellStart"/>
      <w:r w:rsidRPr="00DB6526">
        <w:t>Nurs</w:t>
      </w:r>
      <w:proofErr w:type="spellEnd"/>
      <w:r w:rsidRPr="00DB6526">
        <w:t>. 2018 May 3.</w:t>
      </w:r>
    </w:p>
    <w:p w14:paraId="3E0743CD" w14:textId="77777777" w:rsidR="00566FF9" w:rsidRDefault="00F41F89" w:rsidP="00051D19">
      <w:pPr>
        <w:pStyle w:val="KeinLeerraum"/>
        <w:numPr>
          <w:ilvl w:val="0"/>
          <w:numId w:val="30"/>
        </w:numPr>
        <w:ind w:left="360"/>
        <w:contextualSpacing/>
      </w:pPr>
      <w:r w:rsidRPr="00DB6526">
        <w:t xml:space="preserve">Rosa RG, </w:t>
      </w:r>
      <w:proofErr w:type="spellStart"/>
      <w:r w:rsidRPr="00DB6526">
        <w:t>Falavigna</w:t>
      </w:r>
      <w:proofErr w:type="spellEnd"/>
      <w:r w:rsidRPr="00DB6526">
        <w:t xml:space="preserve"> M, Robinson CC, da Silva DB, </w:t>
      </w:r>
      <w:proofErr w:type="spellStart"/>
      <w:r w:rsidRPr="00DB6526">
        <w:t>Kochhann</w:t>
      </w:r>
      <w:proofErr w:type="spellEnd"/>
      <w:r w:rsidRPr="00DB6526">
        <w:t xml:space="preserve"> R, de Moura RM, Santos MMS, </w:t>
      </w:r>
      <w:proofErr w:type="spellStart"/>
      <w:r w:rsidRPr="00DB6526">
        <w:t>Sganzerla</w:t>
      </w:r>
      <w:proofErr w:type="spellEnd"/>
      <w:r w:rsidRPr="00DB6526">
        <w:t xml:space="preserve"> D, Giordani NE, Eugênio C, Ribeiro T, Cavalcanti AB, Bozza F, Azevedo LCP, Machado FR, </w:t>
      </w:r>
      <w:proofErr w:type="spellStart"/>
      <w:r w:rsidRPr="00DB6526">
        <w:t>Salluh</w:t>
      </w:r>
      <w:proofErr w:type="spellEnd"/>
      <w:r w:rsidRPr="00DB6526">
        <w:t xml:space="preserve"> JIF, Pellegrini JAS, Moraes RB, </w:t>
      </w:r>
      <w:proofErr w:type="spellStart"/>
      <w:r w:rsidRPr="00DB6526">
        <w:t>Hochegger</w:t>
      </w:r>
      <w:proofErr w:type="spellEnd"/>
      <w:r w:rsidRPr="00DB6526">
        <w:t xml:space="preserve"> T, Amaral A, Teles JMM, da Luz LG, Barbosa MG, Birriel DC, Ferraz IL, Nobre V, Valentim HM, Corrêa E Castro L, Duarte PAD, </w:t>
      </w:r>
      <w:proofErr w:type="spellStart"/>
      <w:r w:rsidRPr="00DB6526">
        <w:t>Tregnago</w:t>
      </w:r>
      <w:proofErr w:type="spellEnd"/>
      <w:r w:rsidRPr="00DB6526">
        <w:t xml:space="preserve"> R, </w:t>
      </w:r>
      <w:proofErr w:type="spellStart"/>
      <w:r w:rsidRPr="00DB6526">
        <w:t>Barilli</w:t>
      </w:r>
      <w:proofErr w:type="spellEnd"/>
      <w:r w:rsidRPr="00DB6526">
        <w:t xml:space="preserve"> SLS, Brandão N, Giannini A, Teixeira C; ICU Visits Study Group Investigators and the </w:t>
      </w:r>
      <w:proofErr w:type="spellStart"/>
      <w:r w:rsidRPr="00DB6526">
        <w:t>BRICNet</w:t>
      </w:r>
      <w:proofErr w:type="spellEnd"/>
      <w:r w:rsidRPr="00DB6526">
        <w:t xml:space="preserve">. </w:t>
      </w:r>
      <w:hyperlink r:id="rId4559" w:history="1">
        <w:r w:rsidRPr="00DB6526">
          <w:rPr>
            <w:rStyle w:val="Hyperlink"/>
          </w:rPr>
          <w:t>Study protocol to assess the effectiveness and safety of a flexible family visitation model for delirium prevention in adult intensive care units: a cluster-</w:t>
        </w:r>
        <w:proofErr w:type="spellStart"/>
        <w:r w:rsidRPr="00DB6526">
          <w:rPr>
            <w:rStyle w:val="Hyperlink"/>
          </w:rPr>
          <w:t>randomised</w:t>
        </w:r>
        <w:proofErr w:type="spellEnd"/>
        <w:r w:rsidRPr="00DB6526">
          <w:rPr>
            <w:rStyle w:val="Hyperlink"/>
          </w:rPr>
          <w:t>, crossover trial (The ICU Visits Study).</w:t>
        </w:r>
      </w:hyperlink>
      <w:r w:rsidRPr="00DB6526">
        <w:t xml:space="preserve"> BMJ Open. 2018 Apr 13;8(4</w:t>
      </w:r>
      <w:proofErr w:type="gramStart"/>
      <w:r w:rsidRPr="00DB6526">
        <w:t>):e</w:t>
      </w:r>
      <w:proofErr w:type="gramEnd"/>
      <w:r w:rsidRPr="00DB6526">
        <w:t>021193</w:t>
      </w:r>
    </w:p>
    <w:p w14:paraId="7BACF74C" w14:textId="77777777" w:rsidR="00566FF9" w:rsidRDefault="00F41F89" w:rsidP="00051D19">
      <w:pPr>
        <w:pStyle w:val="KeinLeerraum"/>
        <w:numPr>
          <w:ilvl w:val="0"/>
          <w:numId w:val="30"/>
        </w:numPr>
        <w:ind w:left="360"/>
        <w:contextualSpacing/>
      </w:pPr>
      <w:r w:rsidRPr="00DB6526">
        <w:t xml:space="preserve">Mailhot T, Cossette S, Côté J, Bourbonnais A, Côté MC, Lamarche Y, Denault A. </w:t>
      </w:r>
      <w:hyperlink r:id="rId4560" w:history="1">
        <w:r w:rsidRPr="00DB6526">
          <w:rPr>
            <w:rStyle w:val="Hyperlink"/>
          </w:rPr>
          <w:t>A post cardiac surgery intervention to manage delirium involving families: a randomized pilot study.</w:t>
        </w:r>
      </w:hyperlink>
      <w:r w:rsidRPr="00DB6526">
        <w:t xml:space="preserve"> </w:t>
      </w:r>
      <w:proofErr w:type="spellStart"/>
      <w:r w:rsidRPr="00DB6526">
        <w:t>Nurs</w:t>
      </w:r>
      <w:proofErr w:type="spellEnd"/>
      <w:r w:rsidRPr="00DB6526">
        <w:t xml:space="preserve"> Crit Care. 2017 Jul;22(4):221-228</w:t>
      </w:r>
    </w:p>
    <w:p w14:paraId="252E228E" w14:textId="77777777" w:rsidR="00566FF9" w:rsidRDefault="00EB399C" w:rsidP="00051D19">
      <w:pPr>
        <w:pStyle w:val="KeinLeerraum"/>
        <w:numPr>
          <w:ilvl w:val="0"/>
          <w:numId w:val="30"/>
        </w:numPr>
        <w:ind w:left="360"/>
        <w:contextualSpacing/>
      </w:pPr>
      <w:r w:rsidRPr="00DB6526">
        <w:t xml:space="preserve">Bell SK, Roche SD, Mueller A, Dente E, O'Reilly K, Sarnoff Lee B, Sands K, Talmor D, Brown SM. </w:t>
      </w:r>
      <w:hyperlink r:id="rId4561" w:history="1">
        <w:r w:rsidRPr="00DB6526">
          <w:rPr>
            <w:rStyle w:val="Hyperlink"/>
            <w:bCs/>
          </w:rPr>
          <w:t>Speaking</w:t>
        </w:r>
        <w:r w:rsidRPr="00DB6526">
          <w:rPr>
            <w:rStyle w:val="Hyperlink"/>
          </w:rPr>
          <w:t xml:space="preserve"> </w:t>
        </w:r>
        <w:r w:rsidRPr="00DB6526">
          <w:rPr>
            <w:rStyle w:val="Hyperlink"/>
            <w:bCs/>
          </w:rPr>
          <w:t>up</w:t>
        </w:r>
        <w:r w:rsidRPr="00DB6526">
          <w:rPr>
            <w:rStyle w:val="Hyperlink"/>
          </w:rPr>
          <w:t xml:space="preserve"> about </w:t>
        </w:r>
        <w:r w:rsidRPr="00DB6526">
          <w:rPr>
            <w:rStyle w:val="Hyperlink"/>
            <w:bCs/>
          </w:rPr>
          <w:t>care</w:t>
        </w:r>
        <w:r w:rsidRPr="00DB6526">
          <w:rPr>
            <w:rStyle w:val="Hyperlink"/>
          </w:rPr>
          <w:t xml:space="preserve"> </w:t>
        </w:r>
        <w:r w:rsidRPr="00DB6526">
          <w:rPr>
            <w:rStyle w:val="Hyperlink"/>
            <w:bCs/>
          </w:rPr>
          <w:t>concerns</w:t>
        </w:r>
        <w:r w:rsidRPr="00DB6526">
          <w:rPr>
            <w:rStyle w:val="Hyperlink"/>
          </w:rPr>
          <w:t xml:space="preserve"> in the </w:t>
        </w:r>
        <w:r w:rsidRPr="00DB6526">
          <w:rPr>
            <w:rStyle w:val="Hyperlink"/>
            <w:bCs/>
          </w:rPr>
          <w:t>ICU</w:t>
        </w:r>
        <w:r w:rsidRPr="00DB6526">
          <w:rPr>
            <w:rStyle w:val="Hyperlink"/>
          </w:rPr>
          <w:t xml:space="preserve">: </w:t>
        </w:r>
        <w:r w:rsidRPr="00DB6526">
          <w:rPr>
            <w:rStyle w:val="Hyperlink"/>
            <w:bCs/>
          </w:rPr>
          <w:t>patient</w:t>
        </w:r>
        <w:r w:rsidRPr="00DB6526">
          <w:rPr>
            <w:rStyle w:val="Hyperlink"/>
          </w:rPr>
          <w:t xml:space="preserve"> and </w:t>
        </w:r>
        <w:r w:rsidRPr="00DB6526">
          <w:rPr>
            <w:rStyle w:val="Hyperlink"/>
            <w:bCs/>
          </w:rPr>
          <w:t>family</w:t>
        </w:r>
        <w:r w:rsidRPr="00DB6526">
          <w:rPr>
            <w:rStyle w:val="Hyperlink"/>
          </w:rPr>
          <w:t xml:space="preserve"> </w:t>
        </w:r>
        <w:r w:rsidRPr="00DB6526">
          <w:rPr>
            <w:rStyle w:val="Hyperlink"/>
            <w:bCs/>
          </w:rPr>
          <w:t>experiences</w:t>
        </w:r>
        <w:r w:rsidRPr="00DB6526">
          <w:rPr>
            <w:rStyle w:val="Hyperlink"/>
          </w:rPr>
          <w:t xml:space="preserve">, </w:t>
        </w:r>
        <w:r w:rsidRPr="00DB6526">
          <w:rPr>
            <w:rStyle w:val="Hyperlink"/>
            <w:bCs/>
          </w:rPr>
          <w:t>attitudes</w:t>
        </w:r>
        <w:r w:rsidRPr="00DB6526">
          <w:rPr>
            <w:rStyle w:val="Hyperlink"/>
          </w:rPr>
          <w:t xml:space="preserve"> and </w:t>
        </w:r>
        <w:r w:rsidRPr="00DB6526">
          <w:rPr>
            <w:rStyle w:val="Hyperlink"/>
            <w:bCs/>
          </w:rPr>
          <w:t>perceived</w:t>
        </w:r>
        <w:r w:rsidRPr="00DB6526">
          <w:rPr>
            <w:rStyle w:val="Hyperlink"/>
          </w:rPr>
          <w:t xml:space="preserve"> </w:t>
        </w:r>
        <w:r w:rsidRPr="00DB6526">
          <w:rPr>
            <w:rStyle w:val="Hyperlink"/>
            <w:bCs/>
          </w:rPr>
          <w:t>barriers</w:t>
        </w:r>
        <w:r w:rsidRPr="00DB6526">
          <w:rPr>
            <w:rStyle w:val="Hyperlink"/>
          </w:rPr>
          <w:t>.</w:t>
        </w:r>
      </w:hyperlink>
      <w:r w:rsidRPr="00DB6526">
        <w:t xml:space="preserve"> BMJ Qual Saf. 2018 Jul 12. </w:t>
      </w:r>
      <w:proofErr w:type="spellStart"/>
      <w:r w:rsidRPr="00DB6526">
        <w:t>pii</w:t>
      </w:r>
      <w:proofErr w:type="spellEnd"/>
      <w:r w:rsidRPr="00DB6526">
        <w:t>: bmjqs-2017-007525</w:t>
      </w:r>
    </w:p>
    <w:p w14:paraId="215DA894" w14:textId="77777777" w:rsidR="00566FF9" w:rsidRDefault="005D4B6E" w:rsidP="00051D19">
      <w:pPr>
        <w:pStyle w:val="KeinLeerraum"/>
        <w:numPr>
          <w:ilvl w:val="0"/>
          <w:numId w:val="30"/>
        </w:numPr>
        <w:ind w:left="360"/>
        <w:contextualSpacing/>
      </w:pPr>
      <w:r w:rsidRPr="00DB6526">
        <w:t xml:space="preserve">Alfheim HB, </w:t>
      </w:r>
      <w:proofErr w:type="spellStart"/>
      <w:r w:rsidRPr="00DB6526">
        <w:t>Småstuen</w:t>
      </w:r>
      <w:proofErr w:type="spellEnd"/>
      <w:r w:rsidRPr="00DB6526">
        <w:t xml:space="preserve"> MC, Hofsø K, </w:t>
      </w:r>
      <w:proofErr w:type="spellStart"/>
      <w:r w:rsidRPr="00DB6526">
        <w:t>Tøien</w:t>
      </w:r>
      <w:proofErr w:type="spellEnd"/>
      <w:r w:rsidRPr="00DB6526">
        <w:t xml:space="preserve"> K, Rosseland LA, </w:t>
      </w:r>
      <w:proofErr w:type="spellStart"/>
      <w:r w:rsidRPr="00DB6526">
        <w:t>Rustøen</w:t>
      </w:r>
      <w:proofErr w:type="spellEnd"/>
      <w:r w:rsidRPr="00DB6526">
        <w:t xml:space="preserve"> T. </w:t>
      </w:r>
      <w:hyperlink r:id="rId4562" w:history="1">
        <w:r w:rsidRPr="00DB6526">
          <w:rPr>
            <w:rStyle w:val="Hyperlink"/>
            <w:b/>
            <w:bCs/>
          </w:rPr>
          <w:t>Quality</w:t>
        </w:r>
        <w:r w:rsidRPr="00DB6526">
          <w:rPr>
            <w:rStyle w:val="Hyperlink"/>
          </w:rPr>
          <w:t xml:space="preserve"> of </w:t>
        </w:r>
        <w:r w:rsidRPr="00DB6526">
          <w:rPr>
            <w:rStyle w:val="Hyperlink"/>
            <w:b/>
            <w:bCs/>
          </w:rPr>
          <w:t>life</w:t>
        </w:r>
        <w:r w:rsidRPr="00DB6526">
          <w:rPr>
            <w:rStyle w:val="Hyperlink"/>
          </w:rPr>
          <w:t xml:space="preserve"> in family caregivers of patients in the intensive care unit: A longitudinal study.</w:t>
        </w:r>
      </w:hyperlink>
      <w:r w:rsidRPr="00DB6526">
        <w:t xml:space="preserve"> Aust Crit Care. 2018 Nov 29. </w:t>
      </w:r>
      <w:proofErr w:type="spellStart"/>
      <w:r w:rsidRPr="00DB6526">
        <w:t>pii</w:t>
      </w:r>
      <w:proofErr w:type="spellEnd"/>
      <w:r w:rsidRPr="00DB6526">
        <w:t>: S1036-7314(18)30165-6</w:t>
      </w:r>
    </w:p>
    <w:p w14:paraId="5830CDB9" w14:textId="77777777" w:rsidR="00566FF9" w:rsidRDefault="001E574D" w:rsidP="00051D19">
      <w:pPr>
        <w:pStyle w:val="KeinLeerraum"/>
        <w:numPr>
          <w:ilvl w:val="0"/>
          <w:numId w:val="30"/>
        </w:numPr>
        <w:ind w:left="360"/>
        <w:contextualSpacing/>
      </w:pPr>
      <w:r w:rsidRPr="00DB6526">
        <w:t xml:space="preserve">Wendlandt B, </w:t>
      </w:r>
      <w:proofErr w:type="spellStart"/>
      <w:r w:rsidRPr="00DB6526">
        <w:t>Ceppe</w:t>
      </w:r>
      <w:proofErr w:type="spellEnd"/>
      <w:r w:rsidRPr="00DB6526">
        <w:t xml:space="preserve"> A, Choudhury S, Cox CE, Hanson LC, Danis M, </w:t>
      </w:r>
      <w:proofErr w:type="spellStart"/>
      <w:r w:rsidRPr="00DB6526">
        <w:t>Tulsky</w:t>
      </w:r>
      <w:proofErr w:type="spellEnd"/>
      <w:r w:rsidRPr="00DB6526">
        <w:t xml:space="preserve"> JA, Nelson JE, Carson SS. </w:t>
      </w:r>
      <w:hyperlink r:id="rId4563" w:history="1">
        <w:r w:rsidRPr="00DB6526">
          <w:rPr>
            <w:rStyle w:val="Hyperlink"/>
            <w:bCs/>
          </w:rPr>
          <w:t>Modifiable</w:t>
        </w:r>
        <w:r w:rsidRPr="00DB6526">
          <w:rPr>
            <w:rStyle w:val="Hyperlink"/>
          </w:rPr>
          <w:t xml:space="preserve"> </w:t>
        </w:r>
        <w:r w:rsidRPr="00DB6526">
          <w:rPr>
            <w:rStyle w:val="Hyperlink"/>
            <w:bCs/>
          </w:rPr>
          <w:t>elements</w:t>
        </w:r>
        <w:r w:rsidRPr="00DB6526">
          <w:rPr>
            <w:rStyle w:val="Hyperlink"/>
          </w:rPr>
          <w:t xml:space="preserve"> of </w:t>
        </w:r>
        <w:r w:rsidRPr="00DB6526">
          <w:rPr>
            <w:rStyle w:val="Hyperlink"/>
            <w:bCs/>
          </w:rPr>
          <w:t>ICU</w:t>
        </w:r>
        <w:r w:rsidRPr="00DB6526">
          <w:rPr>
            <w:rStyle w:val="Hyperlink"/>
          </w:rPr>
          <w:t xml:space="preserve"> </w:t>
        </w:r>
        <w:r w:rsidRPr="00DB6526">
          <w:rPr>
            <w:rStyle w:val="Hyperlink"/>
            <w:bCs/>
          </w:rPr>
          <w:t>supportive</w:t>
        </w:r>
        <w:r w:rsidRPr="00DB6526">
          <w:rPr>
            <w:rStyle w:val="Hyperlink"/>
          </w:rPr>
          <w:t xml:space="preserve"> </w:t>
        </w:r>
        <w:r w:rsidRPr="00DB6526">
          <w:rPr>
            <w:rStyle w:val="Hyperlink"/>
            <w:bCs/>
          </w:rPr>
          <w:t>care</w:t>
        </w:r>
        <w:r w:rsidRPr="00DB6526">
          <w:rPr>
            <w:rStyle w:val="Hyperlink"/>
          </w:rPr>
          <w:t xml:space="preserve"> and </w:t>
        </w:r>
        <w:r w:rsidRPr="00DB6526">
          <w:rPr>
            <w:rStyle w:val="Hyperlink"/>
            <w:bCs/>
          </w:rPr>
          <w:lastRenderedPageBreak/>
          <w:t>communication</w:t>
        </w:r>
        <w:r w:rsidRPr="00DB6526">
          <w:rPr>
            <w:rStyle w:val="Hyperlink"/>
          </w:rPr>
          <w:t xml:space="preserve"> are </w:t>
        </w:r>
        <w:r w:rsidRPr="00DB6526">
          <w:rPr>
            <w:rStyle w:val="Hyperlink"/>
            <w:bCs/>
          </w:rPr>
          <w:t>associated</w:t>
        </w:r>
        <w:r w:rsidRPr="00DB6526">
          <w:rPr>
            <w:rStyle w:val="Hyperlink"/>
          </w:rPr>
          <w:t xml:space="preserve"> with surrogates' </w:t>
        </w:r>
        <w:r w:rsidRPr="00DB6526">
          <w:rPr>
            <w:rStyle w:val="Hyperlink"/>
            <w:bCs/>
          </w:rPr>
          <w:t>PTSD</w:t>
        </w:r>
        <w:r w:rsidRPr="00DB6526">
          <w:rPr>
            <w:rStyle w:val="Hyperlink"/>
          </w:rPr>
          <w:t xml:space="preserve"> </w:t>
        </w:r>
        <w:r w:rsidRPr="00DB6526">
          <w:rPr>
            <w:rStyle w:val="Hyperlink"/>
            <w:bCs/>
          </w:rPr>
          <w:t>symptoms</w:t>
        </w:r>
        <w:r w:rsidRPr="00DB6526">
          <w:rPr>
            <w:rStyle w:val="Hyperlink"/>
          </w:rPr>
          <w:t>.</w:t>
        </w:r>
      </w:hyperlink>
      <w:r w:rsidRPr="00DB6526">
        <w:t xml:space="preserve"> Intensive </w:t>
      </w:r>
      <w:r w:rsidRPr="00DB6526">
        <w:rPr>
          <w:bCs/>
        </w:rPr>
        <w:t>Care</w:t>
      </w:r>
      <w:r w:rsidRPr="00DB6526">
        <w:t xml:space="preserve"> Med. 2019 Feb 21. </w:t>
      </w:r>
      <w:proofErr w:type="spellStart"/>
      <w:r w:rsidRPr="00DB6526">
        <w:t>doi</w:t>
      </w:r>
      <w:proofErr w:type="spellEnd"/>
      <w:r w:rsidRPr="00DB6526">
        <w:t>: 10.1007/s00134-019-05550-z</w:t>
      </w:r>
    </w:p>
    <w:p w14:paraId="38A0EA83" w14:textId="77777777" w:rsidR="00566FF9" w:rsidRDefault="00F64FB1" w:rsidP="00051D19">
      <w:pPr>
        <w:pStyle w:val="KeinLeerraum"/>
        <w:numPr>
          <w:ilvl w:val="0"/>
          <w:numId w:val="30"/>
        </w:numPr>
        <w:ind w:left="360"/>
        <w:contextualSpacing/>
      </w:pPr>
      <w:r w:rsidRPr="00DB6526">
        <w:t xml:space="preserve">Choi J, Son YJ, Tate JA. </w:t>
      </w:r>
      <w:hyperlink r:id="rId4564" w:history="1">
        <w:r w:rsidRPr="00DB6526">
          <w:rPr>
            <w:rStyle w:val="Hyperlink"/>
            <w:bCs/>
          </w:rPr>
          <w:t>Exploring</w:t>
        </w:r>
        <w:r w:rsidRPr="00DB6526">
          <w:rPr>
            <w:rStyle w:val="Hyperlink"/>
          </w:rPr>
          <w:t xml:space="preserve"> </w:t>
        </w:r>
        <w:r w:rsidRPr="00DB6526">
          <w:rPr>
            <w:rStyle w:val="Hyperlink"/>
            <w:bCs/>
          </w:rPr>
          <w:t>positive</w:t>
        </w:r>
        <w:r w:rsidRPr="00DB6526">
          <w:rPr>
            <w:rStyle w:val="Hyperlink"/>
          </w:rPr>
          <w:t xml:space="preserve"> </w:t>
        </w:r>
        <w:r w:rsidRPr="00DB6526">
          <w:rPr>
            <w:rStyle w:val="Hyperlink"/>
            <w:bCs/>
          </w:rPr>
          <w:t>aspects</w:t>
        </w:r>
        <w:r w:rsidRPr="00DB6526">
          <w:rPr>
            <w:rStyle w:val="Hyperlink"/>
          </w:rPr>
          <w:t xml:space="preserve"> of </w:t>
        </w:r>
        <w:r w:rsidRPr="00DB6526">
          <w:rPr>
            <w:rStyle w:val="Hyperlink"/>
            <w:bCs/>
          </w:rPr>
          <w:t>caregiving</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adult</w:t>
        </w:r>
        <w:r w:rsidRPr="00DB6526">
          <w:rPr>
            <w:rStyle w:val="Hyperlink"/>
          </w:rPr>
          <w:t xml:space="preserve"> </w:t>
        </w:r>
        <w:proofErr w:type="spellStart"/>
        <w:r w:rsidRPr="00DB6526">
          <w:rPr>
            <w:rStyle w:val="Hyperlink"/>
            <w:bCs/>
          </w:rPr>
          <w:t>icu</w:t>
        </w:r>
        <w:proofErr w:type="spellEnd"/>
        <w:r w:rsidRPr="00DB6526">
          <w:rPr>
            <w:rStyle w:val="Hyperlink"/>
          </w:rPr>
          <w:t xml:space="preserve"> </w:t>
        </w:r>
        <w:r w:rsidRPr="00DB6526">
          <w:rPr>
            <w:rStyle w:val="Hyperlink"/>
            <w:bCs/>
          </w:rPr>
          <w:t>survivors</w:t>
        </w:r>
        <w:r w:rsidRPr="00DB6526">
          <w:rPr>
            <w:rStyle w:val="Hyperlink"/>
          </w:rPr>
          <w:t xml:space="preserve"> from </w:t>
        </w:r>
        <w:r w:rsidRPr="00DB6526">
          <w:rPr>
            <w:rStyle w:val="Hyperlink"/>
            <w:bCs/>
          </w:rPr>
          <w:t>ICU</w:t>
        </w:r>
        <w:r w:rsidRPr="00DB6526">
          <w:rPr>
            <w:rStyle w:val="Hyperlink"/>
          </w:rPr>
          <w:t xml:space="preserve"> to </w:t>
        </w:r>
        <w:r w:rsidRPr="00DB6526">
          <w:rPr>
            <w:rStyle w:val="Hyperlink"/>
            <w:bCs/>
          </w:rPr>
          <w:t>four</w:t>
        </w:r>
        <w:r w:rsidRPr="00DB6526">
          <w:rPr>
            <w:rStyle w:val="Hyperlink"/>
          </w:rPr>
          <w:t xml:space="preserve"> </w:t>
        </w:r>
        <w:r w:rsidRPr="00DB6526">
          <w:rPr>
            <w:rStyle w:val="Hyperlink"/>
            <w:bCs/>
          </w:rPr>
          <w:t>months</w:t>
        </w:r>
        <w:r w:rsidRPr="00DB6526">
          <w:rPr>
            <w:rStyle w:val="Hyperlink"/>
          </w:rPr>
          <w:t xml:space="preserve"> </w:t>
        </w:r>
        <w:r w:rsidRPr="00DB6526">
          <w:rPr>
            <w:rStyle w:val="Hyperlink"/>
            <w:bCs/>
          </w:rPr>
          <w:t>post-ICU</w:t>
        </w:r>
        <w:r w:rsidRPr="00DB6526">
          <w:rPr>
            <w:rStyle w:val="Hyperlink"/>
          </w:rPr>
          <w:t xml:space="preserve"> </w:t>
        </w:r>
        <w:r w:rsidRPr="00DB6526">
          <w:rPr>
            <w:rStyle w:val="Hyperlink"/>
            <w:bCs/>
          </w:rPr>
          <w:t>discharge</w:t>
        </w:r>
        <w:r w:rsidRPr="00DB6526">
          <w:rPr>
            <w:rStyle w:val="Hyperlink"/>
          </w:rPr>
          <w:t>.</w:t>
        </w:r>
      </w:hyperlink>
      <w:r w:rsidRPr="00DB6526">
        <w:t xml:space="preserve"> Heart Lung. 2019 Sep 11. </w:t>
      </w:r>
      <w:proofErr w:type="spellStart"/>
      <w:r w:rsidRPr="00DB6526">
        <w:t>pii</w:t>
      </w:r>
      <w:proofErr w:type="spellEnd"/>
      <w:r w:rsidRPr="00DB6526">
        <w:t>: S0147-9563(19)30486-8</w:t>
      </w:r>
    </w:p>
    <w:p w14:paraId="21D5702B" w14:textId="77777777" w:rsidR="00566FF9" w:rsidRDefault="005049FF" w:rsidP="00051D19">
      <w:pPr>
        <w:pStyle w:val="KeinLeerraum"/>
        <w:numPr>
          <w:ilvl w:val="0"/>
          <w:numId w:val="30"/>
        </w:numPr>
        <w:ind w:left="360"/>
        <w:contextualSpacing/>
      </w:pPr>
      <w:r w:rsidRPr="00DB6526">
        <w:t xml:space="preserve">Strathdee SA, Hellyar M, Montesa C, Davidson JE. </w:t>
      </w:r>
      <w:hyperlink r:id="rId4565" w:history="1">
        <w:r w:rsidRPr="00DB6526">
          <w:rPr>
            <w:rStyle w:val="Hyperlink"/>
          </w:rPr>
          <w:t xml:space="preserve">The </w:t>
        </w:r>
        <w:r w:rsidRPr="00DB6526">
          <w:rPr>
            <w:rStyle w:val="Hyperlink"/>
            <w:bCs/>
          </w:rPr>
          <w:t>Power</w:t>
        </w:r>
        <w:r w:rsidRPr="00DB6526">
          <w:rPr>
            <w:rStyle w:val="Hyperlink"/>
          </w:rPr>
          <w:t xml:space="preserve"> of </w:t>
        </w:r>
        <w:r w:rsidRPr="00DB6526">
          <w:rPr>
            <w:rStyle w:val="Hyperlink"/>
            <w:bCs/>
          </w:rPr>
          <w:t>Family</w:t>
        </w:r>
        <w:r w:rsidRPr="00DB6526">
          <w:rPr>
            <w:rStyle w:val="Hyperlink"/>
          </w:rPr>
          <w:t xml:space="preserve"> </w:t>
        </w:r>
        <w:r w:rsidRPr="00DB6526">
          <w:rPr>
            <w:rStyle w:val="Hyperlink"/>
            <w:bCs/>
          </w:rPr>
          <w:t>Engagement</w:t>
        </w:r>
        <w:r w:rsidRPr="00DB6526">
          <w:rPr>
            <w:rStyle w:val="Hyperlink"/>
          </w:rPr>
          <w:t xml:space="preserve"> in </w:t>
        </w:r>
        <w:r w:rsidRPr="00DB6526">
          <w:rPr>
            <w:rStyle w:val="Hyperlink"/>
            <w:bCs/>
          </w:rPr>
          <w:t>Rounds</w:t>
        </w:r>
        <w:r w:rsidRPr="00DB6526">
          <w:rPr>
            <w:rStyle w:val="Hyperlink"/>
          </w:rPr>
          <w:t xml:space="preserve">: An </w:t>
        </w:r>
        <w:r w:rsidRPr="00DB6526">
          <w:rPr>
            <w:rStyle w:val="Hyperlink"/>
            <w:bCs/>
          </w:rPr>
          <w:t>Exemplar</w:t>
        </w:r>
        <w:r w:rsidRPr="00DB6526">
          <w:rPr>
            <w:rStyle w:val="Hyperlink"/>
          </w:rPr>
          <w:t xml:space="preserve"> </w:t>
        </w:r>
        <w:proofErr w:type="gramStart"/>
        <w:r w:rsidRPr="00DB6526">
          <w:rPr>
            <w:rStyle w:val="Hyperlink"/>
          </w:rPr>
          <w:t>With</w:t>
        </w:r>
        <w:proofErr w:type="gramEnd"/>
        <w:r w:rsidRPr="00DB6526">
          <w:rPr>
            <w:rStyle w:val="Hyperlink"/>
          </w:rPr>
          <w:t xml:space="preserve"> </w:t>
        </w:r>
        <w:r w:rsidRPr="00DB6526">
          <w:rPr>
            <w:rStyle w:val="Hyperlink"/>
            <w:bCs/>
          </w:rPr>
          <w:t>Global</w:t>
        </w:r>
        <w:r w:rsidRPr="00DB6526">
          <w:rPr>
            <w:rStyle w:val="Hyperlink"/>
          </w:rPr>
          <w:t xml:space="preserve"> </w:t>
        </w:r>
        <w:r w:rsidRPr="00DB6526">
          <w:rPr>
            <w:rStyle w:val="Hyperlink"/>
            <w:bCs/>
          </w:rPr>
          <w:t>Outcomes</w:t>
        </w:r>
        <w:r w:rsidRPr="00DB6526">
          <w:rPr>
            <w:rStyle w:val="Hyperlink"/>
          </w:rPr>
          <w:t>.</w:t>
        </w:r>
      </w:hyperlink>
      <w:r w:rsidRPr="00DB6526">
        <w:t xml:space="preserve"> Crit Care Nurse. 2019 Oct;39(5):14-20</w:t>
      </w:r>
    </w:p>
    <w:p w14:paraId="005448E4" w14:textId="77777777" w:rsidR="00566FF9" w:rsidRDefault="003D07B0" w:rsidP="00051D19">
      <w:pPr>
        <w:pStyle w:val="KeinLeerraum"/>
        <w:numPr>
          <w:ilvl w:val="0"/>
          <w:numId w:val="30"/>
        </w:numPr>
        <w:ind w:left="360"/>
        <w:contextualSpacing/>
      </w:pPr>
      <w:r w:rsidRPr="00DB6526">
        <w:t xml:space="preserve">Alfheim HB, </w:t>
      </w:r>
      <w:proofErr w:type="spellStart"/>
      <w:r w:rsidRPr="00DB6526">
        <w:t>Småstuen</w:t>
      </w:r>
      <w:proofErr w:type="spellEnd"/>
      <w:r w:rsidRPr="00DB6526">
        <w:t xml:space="preserve"> MC, Hofsø K, </w:t>
      </w:r>
      <w:proofErr w:type="spellStart"/>
      <w:r w:rsidRPr="00DB6526">
        <w:t>Tøien</w:t>
      </w:r>
      <w:proofErr w:type="spellEnd"/>
      <w:r w:rsidRPr="00DB6526">
        <w:t xml:space="preserve"> K, Rosseland LA, </w:t>
      </w:r>
      <w:proofErr w:type="spellStart"/>
      <w:r w:rsidRPr="00DB6526">
        <w:t>Rustøen</w:t>
      </w:r>
      <w:proofErr w:type="spellEnd"/>
      <w:r w:rsidRPr="00DB6526">
        <w:t xml:space="preserve"> T. </w:t>
      </w:r>
      <w:hyperlink r:id="rId4566" w:history="1">
        <w:r w:rsidRPr="00DB6526">
          <w:rPr>
            <w:rStyle w:val="Hyperlink"/>
            <w:bCs/>
          </w:rPr>
          <w:t>Quality of life</w:t>
        </w:r>
        <w:r w:rsidRPr="00DB6526">
          <w:rPr>
            <w:rStyle w:val="Hyperlink"/>
          </w:rPr>
          <w:t xml:space="preserve"> in </w:t>
        </w:r>
        <w:r w:rsidRPr="00DB6526">
          <w:rPr>
            <w:rStyle w:val="Hyperlink"/>
            <w:bCs/>
          </w:rPr>
          <w:t>family caregivers</w:t>
        </w:r>
        <w:r w:rsidRPr="00DB6526">
          <w:rPr>
            <w:rStyle w:val="Hyperlink"/>
          </w:rPr>
          <w:t xml:space="preserve"> of </w:t>
        </w:r>
        <w:r w:rsidRPr="00DB6526">
          <w:rPr>
            <w:rStyle w:val="Hyperlink"/>
            <w:bCs/>
          </w:rPr>
          <w:t>patients</w:t>
        </w:r>
        <w:r w:rsidRPr="00DB6526">
          <w:rPr>
            <w:rStyle w:val="Hyperlink"/>
          </w:rPr>
          <w:t xml:space="preserve"> in the </w:t>
        </w:r>
        <w:r w:rsidRPr="00DB6526">
          <w:rPr>
            <w:rStyle w:val="Hyperlink"/>
            <w:bCs/>
          </w:rPr>
          <w:t>intensive care unit</w:t>
        </w:r>
        <w:r w:rsidRPr="00DB6526">
          <w:rPr>
            <w:rStyle w:val="Hyperlink"/>
          </w:rPr>
          <w:t xml:space="preserve">: A </w:t>
        </w:r>
        <w:r w:rsidRPr="00DB6526">
          <w:rPr>
            <w:rStyle w:val="Hyperlink"/>
            <w:bCs/>
          </w:rPr>
          <w:t>longitudinal study</w:t>
        </w:r>
        <w:r w:rsidRPr="00DB6526">
          <w:rPr>
            <w:rStyle w:val="Hyperlink"/>
          </w:rPr>
          <w:t>.</w:t>
        </w:r>
      </w:hyperlink>
      <w:r w:rsidRPr="00DB6526">
        <w:t xml:space="preserve"> Aust Crit </w:t>
      </w:r>
      <w:r w:rsidRPr="00DB6526">
        <w:rPr>
          <w:bCs/>
        </w:rPr>
        <w:t>Care</w:t>
      </w:r>
      <w:r w:rsidRPr="00DB6526">
        <w:t>. 2019 Nov;32(6):479-485</w:t>
      </w:r>
    </w:p>
    <w:p w14:paraId="23A6ED2B" w14:textId="77777777" w:rsidR="00566FF9" w:rsidRDefault="00422009" w:rsidP="00051D19">
      <w:pPr>
        <w:pStyle w:val="KeinLeerraum"/>
        <w:numPr>
          <w:ilvl w:val="0"/>
          <w:numId w:val="30"/>
        </w:numPr>
        <w:ind w:left="360"/>
        <w:contextualSpacing/>
      </w:pPr>
      <w:r w:rsidRPr="00DB6526">
        <w:t xml:space="preserve">Jeon SH, Stepner M, </w:t>
      </w:r>
      <w:proofErr w:type="spellStart"/>
      <w:r w:rsidRPr="00DB6526">
        <w:t>Rotermann</w:t>
      </w:r>
      <w:proofErr w:type="spellEnd"/>
      <w:r w:rsidRPr="00DB6526">
        <w:t xml:space="preserve"> M, </w:t>
      </w:r>
      <w:proofErr w:type="spellStart"/>
      <w:r w:rsidRPr="00DB6526">
        <w:t>Fransoo</w:t>
      </w:r>
      <w:proofErr w:type="spellEnd"/>
      <w:r w:rsidRPr="00DB6526">
        <w:t xml:space="preserve"> R, Sanmartin C, Scales DC, Wunsch H, </w:t>
      </w:r>
      <w:proofErr w:type="spellStart"/>
      <w:r w:rsidRPr="00DB6526">
        <w:t>Iwashyna</w:t>
      </w:r>
      <w:proofErr w:type="spellEnd"/>
      <w:r w:rsidRPr="00DB6526">
        <w:t xml:space="preserve"> TJ, Garland A. </w:t>
      </w:r>
      <w:hyperlink r:id="rId4567" w:history="1">
        <w:r w:rsidRPr="00DB6526">
          <w:rPr>
            <w:rStyle w:val="Hyperlink"/>
            <w:bCs/>
          </w:rPr>
          <w:t>Effects</w:t>
        </w:r>
        <w:r w:rsidRPr="00DB6526">
          <w:rPr>
            <w:rStyle w:val="Hyperlink"/>
          </w:rPr>
          <w:t xml:space="preserve"> of </w:t>
        </w:r>
        <w:r w:rsidRPr="00DB6526">
          <w:rPr>
            <w:rStyle w:val="Hyperlink"/>
            <w:bCs/>
          </w:rPr>
          <w:t>Cardiovascular</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Shocks</w:t>
        </w:r>
        <w:r w:rsidRPr="00DB6526">
          <w:rPr>
            <w:rStyle w:val="Hyperlink"/>
          </w:rPr>
          <w:t xml:space="preserve"> on Spouses' </w:t>
        </w:r>
        <w:r w:rsidRPr="00DB6526">
          <w:rPr>
            <w:rStyle w:val="Hyperlink"/>
            <w:bCs/>
          </w:rPr>
          <w:t>Work</w:t>
        </w:r>
        <w:r w:rsidRPr="00DB6526">
          <w:rPr>
            <w:rStyle w:val="Hyperlink"/>
          </w:rPr>
          <w:t xml:space="preserve"> and </w:t>
        </w:r>
        <w:r w:rsidRPr="00DB6526">
          <w:rPr>
            <w:rStyle w:val="Hyperlink"/>
            <w:bCs/>
          </w:rPr>
          <w:t>Earnings</w:t>
        </w:r>
        <w:r w:rsidRPr="00DB6526">
          <w:rPr>
            <w:rStyle w:val="Hyperlink"/>
          </w:rPr>
          <w:t xml:space="preserve">: A </w:t>
        </w:r>
        <w:r w:rsidRPr="00DB6526">
          <w:rPr>
            <w:rStyle w:val="Hyperlink"/>
            <w:bCs/>
          </w:rPr>
          <w:t>National</w:t>
        </w:r>
        <w:r w:rsidRPr="00DB6526">
          <w:rPr>
            <w:rStyle w:val="Hyperlink"/>
          </w:rPr>
          <w:t xml:space="preserve"> </w:t>
        </w:r>
        <w:r w:rsidRPr="00DB6526">
          <w:rPr>
            <w:rStyle w:val="Hyperlink"/>
            <w:bCs/>
          </w:rPr>
          <w:t>Study</w:t>
        </w:r>
        <w:r w:rsidRPr="00DB6526">
          <w:rPr>
            <w:rStyle w:val="Hyperlink"/>
          </w:rPr>
          <w:t>.</w:t>
        </w:r>
      </w:hyperlink>
      <w:r w:rsidRPr="00DB6526">
        <w:t xml:space="preserve"> Med Care. 2020 Feb;58(2):128-136</w:t>
      </w:r>
    </w:p>
    <w:p w14:paraId="568C16C1" w14:textId="77777777" w:rsidR="00566FF9" w:rsidRDefault="008110F5" w:rsidP="00051D19">
      <w:pPr>
        <w:pStyle w:val="KeinLeerraum"/>
        <w:numPr>
          <w:ilvl w:val="0"/>
          <w:numId w:val="30"/>
        </w:numPr>
        <w:ind w:left="360"/>
        <w:contextualSpacing/>
      </w:pPr>
      <w:r w:rsidRPr="00DB6526">
        <w:t xml:space="preserve">Nielsen AH, Angel S, Egerod I, Lund TH, Renberg M, Hansen TB. </w:t>
      </w:r>
      <w:hyperlink r:id="rId4568" w:history="1">
        <w:r w:rsidR="00564370" w:rsidRPr="00DB6526">
          <w:rPr>
            <w:rStyle w:val="Hyperlink"/>
          </w:rPr>
          <w:t xml:space="preserve">The effect of family-authored diaries on posttraumatic stress disorder in intensive care unit patients and their relatives: A </w:t>
        </w:r>
        <w:proofErr w:type="spellStart"/>
        <w:r w:rsidR="00564370" w:rsidRPr="00DB6526">
          <w:rPr>
            <w:rStyle w:val="Hyperlink"/>
          </w:rPr>
          <w:t>randomised</w:t>
        </w:r>
        <w:proofErr w:type="spellEnd"/>
        <w:r w:rsidR="00564370" w:rsidRPr="00DB6526">
          <w:rPr>
            <w:rStyle w:val="Hyperlink"/>
          </w:rPr>
          <w:t xml:space="preserve"> controlled trial (DRIP-study).</w:t>
        </w:r>
      </w:hyperlink>
      <w:r w:rsidRPr="00DB6526">
        <w:t xml:space="preserve"> </w:t>
      </w:r>
      <w:r w:rsidR="00564370" w:rsidRPr="00DB6526">
        <w:t>Aust Crit Care. 2020 Mar;33(2):123-129.</w:t>
      </w:r>
    </w:p>
    <w:p w14:paraId="76C5FA16" w14:textId="77777777" w:rsidR="00566FF9" w:rsidRPr="006332B4" w:rsidRDefault="00695AA2" w:rsidP="00051D19">
      <w:pPr>
        <w:pStyle w:val="KeinLeerraum"/>
        <w:numPr>
          <w:ilvl w:val="0"/>
          <w:numId w:val="30"/>
        </w:numPr>
        <w:ind w:left="360"/>
        <w:contextualSpacing/>
      </w:pPr>
      <w:r w:rsidRPr="00DB6526">
        <w:t xml:space="preserve">Wang S, Xin HN, Chung Lim Vico C, Liao JH, Li SL, Xie NM, Hu RF. </w:t>
      </w:r>
      <w:hyperlink r:id="rId4569" w:history="1">
        <w:r w:rsidRPr="00DB6526">
          <w:rPr>
            <w:rStyle w:val="Hyperlink"/>
          </w:rPr>
          <w:t xml:space="preserve">Effect of an ICU diary on psychiatric disorders, quality of life, and sleep quality among adult cardiac surgical ICU survivors: a randomized controlled trial. </w:t>
        </w:r>
      </w:hyperlink>
      <w:r w:rsidRPr="006332B4">
        <w:t>Crit Care. 2020 Mar 6;24(1):81</w:t>
      </w:r>
    </w:p>
    <w:p w14:paraId="4A2ECE39" w14:textId="77777777" w:rsidR="00566FF9" w:rsidRDefault="00E33190" w:rsidP="00051D19">
      <w:pPr>
        <w:pStyle w:val="KeinLeerraum"/>
        <w:numPr>
          <w:ilvl w:val="0"/>
          <w:numId w:val="30"/>
        </w:numPr>
        <w:ind w:left="360"/>
        <w:contextualSpacing/>
      </w:pPr>
      <w:r w:rsidRPr="007F1B71">
        <w:rPr>
          <w:lang w:val="de-DE"/>
        </w:rPr>
        <w:t xml:space="preserve">Parker AM, </w:t>
      </w:r>
      <w:proofErr w:type="spellStart"/>
      <w:r w:rsidRPr="007F1B71">
        <w:rPr>
          <w:lang w:val="de-DE"/>
        </w:rPr>
        <w:t>Nelliot</w:t>
      </w:r>
      <w:proofErr w:type="spellEnd"/>
      <w:r w:rsidRPr="007F1B71">
        <w:rPr>
          <w:lang w:val="de-DE"/>
        </w:rPr>
        <w:t xml:space="preserve"> A, </w:t>
      </w:r>
      <w:proofErr w:type="spellStart"/>
      <w:r w:rsidRPr="007F1B71">
        <w:rPr>
          <w:lang w:val="de-DE"/>
        </w:rPr>
        <w:t>Chessare</w:t>
      </w:r>
      <w:proofErr w:type="spellEnd"/>
      <w:r w:rsidRPr="007F1B71">
        <w:rPr>
          <w:lang w:val="de-DE"/>
        </w:rPr>
        <w:t xml:space="preserve"> CM, Malik AM, </w:t>
      </w:r>
      <w:proofErr w:type="spellStart"/>
      <w:r w:rsidRPr="007F1B71">
        <w:rPr>
          <w:lang w:val="de-DE"/>
        </w:rPr>
        <w:t>Koneru</w:t>
      </w:r>
      <w:proofErr w:type="spellEnd"/>
      <w:r w:rsidRPr="007F1B71">
        <w:rPr>
          <w:lang w:val="de-DE"/>
        </w:rPr>
        <w:t xml:space="preserve"> M, </w:t>
      </w:r>
      <w:proofErr w:type="spellStart"/>
      <w:r w:rsidRPr="007F1B71">
        <w:rPr>
          <w:lang w:val="de-DE"/>
        </w:rPr>
        <w:t>Hosey</w:t>
      </w:r>
      <w:proofErr w:type="spellEnd"/>
      <w:r w:rsidRPr="007F1B71">
        <w:rPr>
          <w:lang w:val="de-DE"/>
        </w:rPr>
        <w:t xml:space="preserve"> MM, </w:t>
      </w:r>
      <w:proofErr w:type="spellStart"/>
      <w:r w:rsidRPr="007F1B71">
        <w:rPr>
          <w:lang w:val="de-DE"/>
        </w:rPr>
        <w:t>Ozok</w:t>
      </w:r>
      <w:proofErr w:type="spellEnd"/>
      <w:r w:rsidRPr="007F1B71">
        <w:rPr>
          <w:lang w:val="de-DE"/>
        </w:rPr>
        <w:t xml:space="preserve"> AA, Lyons KD, Needham DM. </w:t>
      </w:r>
      <w:hyperlink r:id="rId4570" w:history="1">
        <w:r w:rsidRPr="00DB6526">
          <w:rPr>
            <w:rStyle w:val="Hyperlink"/>
          </w:rPr>
          <w:t xml:space="preserve">Usability and acceptability of a mobile application prototype for a combined </w:t>
        </w:r>
        <w:proofErr w:type="spellStart"/>
        <w:r w:rsidRPr="00DB6526">
          <w:rPr>
            <w:rStyle w:val="Hyperlink"/>
          </w:rPr>
          <w:t>behavioural</w:t>
        </w:r>
        <w:proofErr w:type="spellEnd"/>
        <w:r w:rsidRPr="00DB6526">
          <w:rPr>
            <w:rStyle w:val="Hyperlink"/>
          </w:rPr>
          <w:t xml:space="preserve"> activation and physical rehabilitation intervention in acute respiratory failure survivors. </w:t>
        </w:r>
      </w:hyperlink>
      <w:r w:rsidRPr="00DB6526">
        <w:t xml:space="preserve">Aust Crit Care. 2020 Apr </w:t>
      </w:r>
      <w:proofErr w:type="gramStart"/>
      <w:r w:rsidRPr="00DB6526">
        <w:t>24:S</w:t>
      </w:r>
      <w:proofErr w:type="gramEnd"/>
      <w:r w:rsidRPr="00DB6526">
        <w:t>1036-7314(20)30055-2</w:t>
      </w:r>
    </w:p>
    <w:p w14:paraId="1FAE6659" w14:textId="77777777" w:rsidR="00566FF9" w:rsidRPr="006332B4" w:rsidRDefault="00E33190" w:rsidP="00051D19">
      <w:pPr>
        <w:pStyle w:val="KeinLeerraum"/>
        <w:numPr>
          <w:ilvl w:val="0"/>
          <w:numId w:val="30"/>
        </w:numPr>
        <w:ind w:left="360"/>
        <w:contextualSpacing/>
      </w:pPr>
      <w:r w:rsidRPr="007F1B71">
        <w:rPr>
          <w:lang w:val="de-DE"/>
        </w:rPr>
        <w:t xml:space="preserve">Schneeberger A, Brandstetter S, Bein T, </w:t>
      </w:r>
      <w:proofErr w:type="spellStart"/>
      <w:r w:rsidRPr="007F1B71">
        <w:rPr>
          <w:lang w:val="de-DE"/>
        </w:rPr>
        <w:t>Blecha</w:t>
      </w:r>
      <w:proofErr w:type="spellEnd"/>
      <w:r w:rsidRPr="007F1B71">
        <w:rPr>
          <w:lang w:val="de-DE"/>
        </w:rPr>
        <w:t xml:space="preserve"> S, </w:t>
      </w:r>
      <w:proofErr w:type="spellStart"/>
      <w:r w:rsidRPr="007F1B71">
        <w:rPr>
          <w:lang w:val="de-DE"/>
        </w:rPr>
        <w:t>Apfelbacher</w:t>
      </w:r>
      <w:proofErr w:type="spellEnd"/>
      <w:r w:rsidRPr="007F1B71">
        <w:rPr>
          <w:lang w:val="de-DE"/>
        </w:rPr>
        <w:t xml:space="preserve"> C. </w:t>
      </w:r>
      <w:hyperlink r:id="rId4571" w:history="1">
        <w:r w:rsidRPr="00DB6526">
          <w:rPr>
            <w:rStyle w:val="Hyperlink"/>
          </w:rPr>
          <w:t xml:space="preserve">Stressors and strains of next of kin of patients with ARDS in intensive care: A qualitative interview study using a stress-strain approach. </w:t>
        </w:r>
      </w:hyperlink>
      <w:r w:rsidRPr="006332B4">
        <w:t xml:space="preserve">Intensive Crit Care </w:t>
      </w:r>
      <w:proofErr w:type="spellStart"/>
      <w:r w:rsidRPr="006332B4">
        <w:t>Nurs</w:t>
      </w:r>
      <w:proofErr w:type="spellEnd"/>
      <w:r w:rsidRPr="006332B4">
        <w:t xml:space="preserve">. 2020 </w:t>
      </w:r>
      <w:proofErr w:type="gramStart"/>
      <w:r w:rsidRPr="006332B4">
        <w:t>Apr;57:102783</w:t>
      </w:r>
      <w:proofErr w:type="gramEnd"/>
    </w:p>
    <w:p w14:paraId="116061C2" w14:textId="77777777" w:rsidR="00566FF9" w:rsidRDefault="00E33190" w:rsidP="00051D19">
      <w:pPr>
        <w:pStyle w:val="KeinLeerraum"/>
        <w:numPr>
          <w:ilvl w:val="0"/>
          <w:numId w:val="30"/>
        </w:numPr>
        <w:ind w:left="360"/>
        <w:contextualSpacing/>
      </w:pPr>
      <w:r w:rsidRPr="006332B4">
        <w:t xml:space="preserve">Valsø Å, </w:t>
      </w:r>
      <w:proofErr w:type="spellStart"/>
      <w:r w:rsidRPr="006332B4">
        <w:t>Rustøen</w:t>
      </w:r>
      <w:proofErr w:type="spellEnd"/>
      <w:r w:rsidRPr="006332B4">
        <w:t xml:space="preserve"> T, Skogstad L, Schou-Bredal I, Ekeberg Ø, </w:t>
      </w:r>
      <w:proofErr w:type="spellStart"/>
      <w:r w:rsidRPr="006332B4">
        <w:t>Småstuen</w:t>
      </w:r>
      <w:proofErr w:type="spellEnd"/>
      <w:r w:rsidRPr="006332B4">
        <w:t xml:space="preserve"> MC, Myhren H, Sunde K, </w:t>
      </w:r>
      <w:proofErr w:type="spellStart"/>
      <w:r w:rsidRPr="006332B4">
        <w:t>Tøien</w:t>
      </w:r>
      <w:proofErr w:type="spellEnd"/>
      <w:r w:rsidRPr="006332B4">
        <w:t xml:space="preserve"> K. </w:t>
      </w:r>
      <w:hyperlink r:id="rId4572" w:history="1">
        <w:r w:rsidRPr="00DB6526">
          <w:rPr>
            <w:rStyle w:val="Hyperlink"/>
          </w:rPr>
          <w:t xml:space="preserve">Post-traumatic stress symptoms and sense of coherence in proximity to intensive care unit discharge. </w:t>
        </w:r>
      </w:hyperlink>
      <w:proofErr w:type="spellStart"/>
      <w:r w:rsidRPr="00DB6526">
        <w:t>Nurs</w:t>
      </w:r>
      <w:proofErr w:type="spellEnd"/>
      <w:r w:rsidRPr="00DB6526">
        <w:t xml:space="preserve"> Crit Care. 2020 Mar;25(2):117-125.</w:t>
      </w:r>
    </w:p>
    <w:p w14:paraId="570661D6" w14:textId="77777777" w:rsidR="00566FF9" w:rsidRDefault="00912F90" w:rsidP="00051D19">
      <w:pPr>
        <w:pStyle w:val="KeinLeerraum"/>
        <w:numPr>
          <w:ilvl w:val="0"/>
          <w:numId w:val="30"/>
        </w:numPr>
        <w:ind w:left="360"/>
        <w:contextualSpacing/>
      </w:pPr>
      <w:r w:rsidRPr="00DB6526">
        <w:rPr>
          <w:bCs/>
        </w:rPr>
        <w:t>Harlan EA</w:t>
      </w:r>
      <w:r w:rsidRPr="00DB6526">
        <w:t xml:space="preserve">, Miller J, Costa DK, Fagerlin A, </w:t>
      </w:r>
      <w:proofErr w:type="spellStart"/>
      <w:r w:rsidRPr="00DB6526">
        <w:t>Iwashyna</w:t>
      </w:r>
      <w:proofErr w:type="spellEnd"/>
      <w:r w:rsidRPr="00DB6526">
        <w:t xml:space="preserve"> TJ, Chen EP, Lipman K, Valley TS. </w:t>
      </w:r>
      <w:hyperlink r:id="rId4573" w:history="1">
        <w:r w:rsidRPr="00DB6526">
          <w:rPr>
            <w:rStyle w:val="Hyperlink"/>
          </w:rPr>
          <w:t xml:space="preserve">Emotional experiences and coping strategies of family members of critically ill patients. </w:t>
        </w:r>
      </w:hyperlink>
      <w:r w:rsidRPr="00DB6526">
        <w:t xml:space="preserve">Chest. 2020 May </w:t>
      </w:r>
      <w:proofErr w:type="gramStart"/>
      <w:r w:rsidRPr="00DB6526">
        <w:t>23:S</w:t>
      </w:r>
      <w:proofErr w:type="gramEnd"/>
      <w:r w:rsidRPr="00DB6526">
        <w:t>0012-3692(20)31505-1.</w:t>
      </w:r>
    </w:p>
    <w:p w14:paraId="0F1520DF" w14:textId="6E818266" w:rsidR="00566FF9" w:rsidRDefault="00782E3C" w:rsidP="00051D19">
      <w:pPr>
        <w:pStyle w:val="KeinLeerraum"/>
        <w:numPr>
          <w:ilvl w:val="0"/>
          <w:numId w:val="30"/>
        </w:numPr>
        <w:ind w:left="360"/>
        <w:contextualSpacing/>
      </w:pPr>
      <w:r w:rsidRPr="00DB6526">
        <w:lastRenderedPageBreak/>
        <w:t xml:space="preserve">Hochendoner SJ, Villa G, Sokol E, Levy MM, Aliotta JM, Timothy H Amass SJ. </w:t>
      </w:r>
      <w:hyperlink r:id="rId4574" w:history="1">
        <w:r w:rsidRPr="00DB6526">
          <w:rPr>
            <w:rStyle w:val="Hyperlink"/>
          </w:rPr>
          <w:t xml:space="preserve">Correlation Between Restraint Use and Engaging Family Members in the Care of ICU Patients. </w:t>
        </w:r>
      </w:hyperlink>
      <w:r w:rsidRPr="00DB6526">
        <w:t xml:space="preserve">Crit Care </w:t>
      </w:r>
      <w:proofErr w:type="spellStart"/>
      <w:r w:rsidRPr="00DB6526">
        <w:t>Explor</w:t>
      </w:r>
      <w:proofErr w:type="spellEnd"/>
      <w:r w:rsidRPr="00DB6526">
        <w:t>. 2020 Nov 5;2(11</w:t>
      </w:r>
      <w:proofErr w:type="gramStart"/>
      <w:r w:rsidRPr="00DB6526">
        <w:t>):e</w:t>
      </w:r>
      <w:proofErr w:type="gramEnd"/>
      <w:r w:rsidRPr="00DB6526">
        <w:t>0255</w:t>
      </w:r>
    </w:p>
    <w:p w14:paraId="270B2982" w14:textId="489A33A4" w:rsidR="00D23B8D" w:rsidRPr="00D23B8D" w:rsidRDefault="00D23B8D" w:rsidP="00051D19">
      <w:pPr>
        <w:pStyle w:val="KeinLeerraum"/>
        <w:numPr>
          <w:ilvl w:val="0"/>
          <w:numId w:val="30"/>
        </w:numPr>
        <w:ind w:left="360"/>
        <w:contextualSpacing/>
      </w:pPr>
      <w:r w:rsidRPr="007F1B71">
        <w:rPr>
          <w:lang w:val="de-DE"/>
        </w:rPr>
        <w:t xml:space="preserve">van </w:t>
      </w:r>
      <w:proofErr w:type="spellStart"/>
      <w:r w:rsidRPr="007F1B71">
        <w:rPr>
          <w:lang w:val="de-DE"/>
        </w:rPr>
        <w:t>Sleeuwen</w:t>
      </w:r>
      <w:proofErr w:type="spellEnd"/>
      <w:r w:rsidRPr="007F1B71">
        <w:rPr>
          <w:lang w:val="de-DE"/>
        </w:rPr>
        <w:t xml:space="preserve"> D, van de Laar F, </w:t>
      </w:r>
      <w:proofErr w:type="spellStart"/>
      <w:r w:rsidRPr="007F1B71">
        <w:rPr>
          <w:lang w:val="de-DE"/>
        </w:rPr>
        <w:t>Geense</w:t>
      </w:r>
      <w:proofErr w:type="spellEnd"/>
      <w:r w:rsidRPr="007F1B71">
        <w:rPr>
          <w:lang w:val="de-DE"/>
        </w:rPr>
        <w:t xml:space="preserve"> W, van den </w:t>
      </w:r>
      <w:proofErr w:type="spellStart"/>
      <w:r w:rsidRPr="007F1B71">
        <w:rPr>
          <w:lang w:val="de-DE"/>
        </w:rPr>
        <w:t>Boogaard</w:t>
      </w:r>
      <w:proofErr w:type="spellEnd"/>
      <w:r w:rsidRPr="007F1B71">
        <w:rPr>
          <w:lang w:val="de-DE"/>
        </w:rPr>
        <w:t xml:space="preserve"> M, </w:t>
      </w:r>
      <w:proofErr w:type="spellStart"/>
      <w:r w:rsidRPr="007F1B71">
        <w:rPr>
          <w:lang w:val="de-DE"/>
        </w:rPr>
        <w:t>Zegers</w:t>
      </w:r>
      <w:proofErr w:type="spellEnd"/>
      <w:r w:rsidRPr="007F1B71">
        <w:rPr>
          <w:lang w:val="de-DE"/>
        </w:rPr>
        <w:t xml:space="preserve"> M. </w:t>
      </w:r>
      <w:hyperlink r:id="rId4575" w:history="1">
        <w:r w:rsidRPr="00D23B8D">
          <w:rPr>
            <w:rStyle w:val="Hyperlink"/>
            <w:rFonts w:ascii="Arial" w:hAnsi="Arial"/>
          </w:rPr>
          <w:t xml:space="preserve">Health problems among family caregivers of former intensive care unit (ICU) patients: an interview study. </w:t>
        </w:r>
      </w:hyperlink>
      <w:r w:rsidRPr="00D23B8D">
        <w:t>BJGP Open. 2020 Oct 27;4(4</w:t>
      </w:r>
      <w:proofErr w:type="gramStart"/>
      <w:r w:rsidRPr="00D23B8D">
        <w:t>):bjgpopen</w:t>
      </w:r>
      <w:proofErr w:type="gramEnd"/>
      <w:r w:rsidRPr="00D23B8D">
        <w:t>20X101061</w:t>
      </w:r>
    </w:p>
    <w:p w14:paraId="10A96271" w14:textId="1181FD0F" w:rsidR="00D23B8D" w:rsidRPr="00D23B8D" w:rsidRDefault="00D23B8D" w:rsidP="00051D19">
      <w:pPr>
        <w:pStyle w:val="KeinLeerraum"/>
        <w:numPr>
          <w:ilvl w:val="0"/>
          <w:numId w:val="30"/>
        </w:numPr>
        <w:ind w:left="360"/>
        <w:contextualSpacing/>
      </w:pPr>
      <w:r w:rsidRPr="00D23B8D">
        <w:t xml:space="preserve">Greenberg JA, </w:t>
      </w:r>
      <w:proofErr w:type="spellStart"/>
      <w:r w:rsidRPr="00D23B8D">
        <w:t>Basapur</w:t>
      </w:r>
      <w:proofErr w:type="spellEnd"/>
      <w:r w:rsidRPr="00D23B8D">
        <w:t xml:space="preserve"> S, Quinn TV, Bulger JL, Glover CM, Shah RC. </w:t>
      </w:r>
      <w:hyperlink r:id="rId4576" w:history="1">
        <w:r w:rsidRPr="00D23B8D">
          <w:rPr>
            <w:rStyle w:val="Hyperlink"/>
            <w:rFonts w:ascii="Arial" w:hAnsi="Arial"/>
          </w:rPr>
          <w:t xml:space="preserve">Psychological Symptoms Among Surrogates of Critically Ill Patients During and Before the COVID-19 Pandemic. </w:t>
        </w:r>
      </w:hyperlink>
      <w:r w:rsidRPr="009B55B4">
        <w:t xml:space="preserve">Chest. 2021 Jan </w:t>
      </w:r>
      <w:proofErr w:type="gramStart"/>
      <w:r w:rsidRPr="009B55B4">
        <w:t>11:S</w:t>
      </w:r>
      <w:proofErr w:type="gramEnd"/>
      <w:r w:rsidRPr="009B55B4">
        <w:t>0012-3692(21)00043-X</w:t>
      </w:r>
    </w:p>
    <w:p w14:paraId="3DF6C7DC" w14:textId="6FB667D0" w:rsidR="003F0568" w:rsidRPr="003F0568" w:rsidRDefault="003F0568" w:rsidP="00051D19">
      <w:pPr>
        <w:pStyle w:val="KeinLeerraum"/>
        <w:numPr>
          <w:ilvl w:val="0"/>
          <w:numId w:val="30"/>
        </w:numPr>
        <w:ind w:left="360"/>
        <w:contextualSpacing/>
      </w:pPr>
      <w:r w:rsidRPr="003F0568">
        <w:t xml:space="preserve">Nadig NR, Sterba KR, Simpson AN, Ruggiero KJ, Hough CT, Goodwin AJ, White K, Ford DW. </w:t>
      </w:r>
      <w:hyperlink r:id="rId4577" w:history="1">
        <w:r w:rsidRPr="003F0568">
          <w:rPr>
            <w:rStyle w:val="Hyperlink"/>
            <w:rFonts w:ascii="Arial" w:hAnsi="Arial"/>
          </w:rPr>
          <w:t xml:space="preserve">Psychological Outcomes in Family Members of Acute Respiratory Failure Patients: Does Inter-ICU Transfer Play a Role? </w:t>
        </w:r>
      </w:hyperlink>
      <w:r w:rsidRPr="00AC0A92">
        <w:t xml:space="preserve">Chest. 2021 Mar </w:t>
      </w:r>
      <w:proofErr w:type="gramStart"/>
      <w:r w:rsidRPr="00AC0A92">
        <w:t>19:S</w:t>
      </w:r>
      <w:proofErr w:type="gramEnd"/>
      <w:r w:rsidRPr="00AC0A92">
        <w:t>0012-3692(21)00511-0.</w:t>
      </w:r>
    </w:p>
    <w:p w14:paraId="29E214D4" w14:textId="79E415B8" w:rsidR="00ED5C11" w:rsidRPr="00ED5C11" w:rsidRDefault="00ED5C11" w:rsidP="00051D19">
      <w:pPr>
        <w:pStyle w:val="KeinLeerraum"/>
        <w:numPr>
          <w:ilvl w:val="0"/>
          <w:numId w:val="30"/>
        </w:numPr>
        <w:ind w:left="360"/>
        <w:contextualSpacing/>
      </w:pPr>
      <w:r w:rsidRPr="004E7036">
        <w:t xml:space="preserve">Wendlandt B, Chen YT, Lin FC, Toles M, Gaynes B, Hanson L, Carson S. </w:t>
      </w:r>
      <w:hyperlink r:id="rId4578" w:history="1">
        <w:r w:rsidRPr="00ED5C11">
          <w:rPr>
            <w:rStyle w:val="Hyperlink"/>
            <w:rFonts w:ascii="Arial" w:hAnsi="Arial"/>
          </w:rPr>
          <w:t xml:space="preserve">Posttraumatic Stress Disorder Symptom Trajectories in ICU Family Caregivers. </w:t>
        </w:r>
      </w:hyperlink>
      <w:r w:rsidRPr="004E7036">
        <w:t xml:space="preserve">Crit Care </w:t>
      </w:r>
      <w:proofErr w:type="spellStart"/>
      <w:r w:rsidRPr="004E7036">
        <w:t>Explor</w:t>
      </w:r>
      <w:proofErr w:type="spellEnd"/>
      <w:r w:rsidRPr="004E7036">
        <w:t>. 2021 Apr 26;3(4</w:t>
      </w:r>
      <w:proofErr w:type="gramStart"/>
      <w:r w:rsidRPr="004E7036">
        <w:t>):e</w:t>
      </w:r>
      <w:proofErr w:type="gramEnd"/>
      <w:r w:rsidRPr="004E7036">
        <w:t>0409</w:t>
      </w:r>
    </w:p>
    <w:p w14:paraId="217316DB" w14:textId="6680B1E7" w:rsidR="009A3806" w:rsidRPr="009A3806" w:rsidRDefault="009A3806" w:rsidP="00051D19">
      <w:pPr>
        <w:pStyle w:val="KeinLeerraum"/>
        <w:numPr>
          <w:ilvl w:val="0"/>
          <w:numId w:val="30"/>
        </w:numPr>
        <w:ind w:left="360"/>
        <w:contextualSpacing/>
      </w:pPr>
      <w:r w:rsidRPr="009A3806">
        <w:t xml:space="preserve">Sevin CM, Boehm LM, Hibbert E, Bastin AJ, Jackson JC, Meyer J, Quasim T, Bakhru RN, Montgomery-Yates A, Slack A, Still M, Netzer G, Mikkelsen ME, </w:t>
      </w:r>
      <w:proofErr w:type="spellStart"/>
      <w:r w:rsidRPr="009A3806">
        <w:t>Iwashyna</w:t>
      </w:r>
      <w:proofErr w:type="spellEnd"/>
      <w:r w:rsidRPr="009A3806">
        <w:t xml:space="preserve"> TJ, Haines KJ, McPeake J. </w:t>
      </w:r>
      <w:hyperlink r:id="rId4579" w:history="1">
        <w:r w:rsidRPr="009A3806">
          <w:rPr>
            <w:rStyle w:val="Hyperlink"/>
            <w:rFonts w:ascii="Arial" w:hAnsi="Arial"/>
          </w:rPr>
          <w:t xml:space="preserve">Optimizing Critical Illness Recovery: Perspectives and Solutions From the Caregivers of ICU Survivors. </w:t>
        </w:r>
      </w:hyperlink>
      <w:r w:rsidRPr="009A3806">
        <w:t xml:space="preserve">Crit Care </w:t>
      </w:r>
      <w:proofErr w:type="spellStart"/>
      <w:r w:rsidRPr="009A3806">
        <w:t>Explor</w:t>
      </w:r>
      <w:proofErr w:type="spellEnd"/>
      <w:r w:rsidRPr="009A3806">
        <w:t xml:space="preserve">. </w:t>
      </w:r>
      <w:r w:rsidRPr="00237EC3">
        <w:t>2021 May 12;3(5</w:t>
      </w:r>
      <w:proofErr w:type="gramStart"/>
      <w:r w:rsidRPr="00237EC3">
        <w:t>):e</w:t>
      </w:r>
      <w:proofErr w:type="gramEnd"/>
      <w:r w:rsidRPr="00237EC3">
        <w:t>0420</w:t>
      </w:r>
    </w:p>
    <w:p w14:paraId="1C3C29D6" w14:textId="6E29E29F" w:rsidR="002C5161" w:rsidRPr="002C5161" w:rsidRDefault="002C5161" w:rsidP="00051D19">
      <w:pPr>
        <w:pStyle w:val="KeinLeerraum"/>
        <w:numPr>
          <w:ilvl w:val="0"/>
          <w:numId w:val="30"/>
        </w:numPr>
        <w:ind w:left="360"/>
        <w:contextualSpacing/>
      </w:pPr>
      <w:r w:rsidRPr="002C5161">
        <w:t xml:space="preserve">Poulin TG, </w:t>
      </w:r>
      <w:proofErr w:type="spellStart"/>
      <w:r w:rsidRPr="002C5161">
        <w:t>Krewulak</w:t>
      </w:r>
      <w:proofErr w:type="spellEnd"/>
      <w:r w:rsidRPr="002C5161">
        <w:t xml:space="preserve"> KD, </w:t>
      </w:r>
      <w:proofErr w:type="spellStart"/>
      <w:r w:rsidRPr="002C5161">
        <w:t>Rosgen</w:t>
      </w:r>
      <w:proofErr w:type="spellEnd"/>
      <w:r w:rsidRPr="002C5161">
        <w:t xml:space="preserve"> BK, Stelfox HT, Fiest KM, Moss SJ. </w:t>
      </w:r>
      <w:hyperlink r:id="rId4580" w:history="1">
        <w:r w:rsidRPr="002C5161">
          <w:rPr>
            <w:rStyle w:val="Hyperlink"/>
            <w:rFonts w:ascii="Arial" w:hAnsi="Arial"/>
          </w:rPr>
          <w:t xml:space="preserve">The impact of patient delirium in the intensive care unit: patterns of anxiety symptoms in family caregivers. </w:t>
        </w:r>
      </w:hyperlink>
      <w:r w:rsidRPr="002C5161">
        <w:t>BMC Health Serv Res. 2021 Nov 5;21(1):1202</w:t>
      </w:r>
    </w:p>
    <w:p w14:paraId="7FEC8A1B" w14:textId="280802A4" w:rsidR="00E302C0" w:rsidRPr="00E302C0" w:rsidRDefault="00E302C0" w:rsidP="00051D19">
      <w:pPr>
        <w:pStyle w:val="KeinLeerraum"/>
        <w:numPr>
          <w:ilvl w:val="0"/>
          <w:numId w:val="30"/>
        </w:numPr>
        <w:ind w:left="360"/>
        <w:contextualSpacing/>
      </w:pPr>
      <w:r w:rsidRPr="00E302C0">
        <w:t xml:space="preserve">O'Meara A, Akande M, </w:t>
      </w:r>
      <w:proofErr w:type="spellStart"/>
      <w:r w:rsidRPr="00E302C0">
        <w:t>Yagiela</w:t>
      </w:r>
      <w:proofErr w:type="spellEnd"/>
      <w:r w:rsidRPr="00E302C0">
        <w:t xml:space="preserve"> L, Hummel K, Whyte-Nesfield M, Michelson KN, Radman M, Traube C, Manning JC, Hartman ME. </w:t>
      </w:r>
      <w:hyperlink r:id="rId4581" w:history="1">
        <w:r w:rsidRPr="00E302C0">
          <w:rPr>
            <w:rStyle w:val="Hyperlink"/>
            <w:rFonts w:ascii="Arial" w:hAnsi="Arial"/>
          </w:rPr>
          <w:t xml:space="preserve">Family Outcomes After the Pediatric Intensive Care Unit: A Scoping Review. </w:t>
        </w:r>
      </w:hyperlink>
      <w:r w:rsidRPr="00E302C0">
        <w:t>J Intensive Care Med. 2021 Dec 17</w:t>
      </w:r>
    </w:p>
    <w:p w14:paraId="7974820E" w14:textId="66E2AA16" w:rsidR="00605560" w:rsidRPr="00447BEA" w:rsidRDefault="00447BEA" w:rsidP="00051D19">
      <w:pPr>
        <w:pStyle w:val="KeinLeerraum"/>
        <w:numPr>
          <w:ilvl w:val="0"/>
          <w:numId w:val="30"/>
        </w:numPr>
        <w:ind w:left="360"/>
        <w:contextualSpacing/>
        <w:rPr>
          <w:rFonts w:cs="Helvetica"/>
          <w:color w:val="333333"/>
        </w:rPr>
      </w:pPr>
      <w:r w:rsidRPr="002960C1">
        <w:rPr>
          <w:rFonts w:cs="Helvetica"/>
          <w:color w:val="333333"/>
          <w:lang w:val="de-DE"/>
        </w:rPr>
        <w:t xml:space="preserve">Chen, H. H., Lin, C. H., Wu, C. L., &amp; Chao, W. C. (2022). </w:t>
      </w:r>
      <w:hyperlink r:id="rId4582" w:history="1">
        <w:r w:rsidRPr="00447BEA">
          <w:rPr>
            <w:rStyle w:val="Hyperlink"/>
            <w:rFonts w:ascii="Arial" w:hAnsi="Arial" w:cs="Helvetica"/>
          </w:rPr>
          <w:t>Incidence and risk factors of mental illness among the spouses of patients with sepsis: a population-based cohort study</w:t>
        </w:r>
      </w:hyperlink>
      <w:r w:rsidRPr="00447BEA">
        <w:rPr>
          <w:rFonts w:cs="Helvetica"/>
          <w:color w:val="333333"/>
        </w:rPr>
        <w:t xml:space="preserve">. </w:t>
      </w:r>
      <w:r w:rsidRPr="00447BEA">
        <w:rPr>
          <w:rFonts w:cs="Helvetica"/>
          <w:i/>
          <w:iCs/>
          <w:color w:val="333333"/>
        </w:rPr>
        <w:t>Intensive care medicine</w:t>
      </w:r>
      <w:r w:rsidRPr="00447BEA">
        <w:rPr>
          <w:rFonts w:cs="Helvetica"/>
          <w:color w:val="333333"/>
        </w:rPr>
        <w:t xml:space="preserve">, </w:t>
      </w:r>
      <w:r w:rsidRPr="00447BEA">
        <w:rPr>
          <w:rFonts w:cs="Helvetica"/>
          <w:i/>
          <w:iCs/>
          <w:color w:val="333333"/>
        </w:rPr>
        <w:t>48</w:t>
      </w:r>
      <w:r w:rsidRPr="00447BEA">
        <w:rPr>
          <w:rFonts w:cs="Helvetica"/>
          <w:color w:val="333333"/>
        </w:rPr>
        <w:t xml:space="preserve">(3), 369–371. </w:t>
      </w:r>
    </w:p>
    <w:p w14:paraId="3C355AF9" w14:textId="0D6C1A41" w:rsidR="00863E43" w:rsidRDefault="00863E43" w:rsidP="00051D19">
      <w:pPr>
        <w:pStyle w:val="KeinLeerraum"/>
        <w:numPr>
          <w:ilvl w:val="0"/>
          <w:numId w:val="30"/>
        </w:numPr>
        <w:ind w:left="360"/>
        <w:contextualSpacing/>
        <w:rPr>
          <w:rFonts w:ascii="Arial" w:hAnsi="Arial"/>
        </w:rPr>
      </w:pPr>
      <w:r w:rsidRPr="00863E43">
        <w:rPr>
          <w:rFonts w:ascii="Arial" w:hAnsi="Arial"/>
        </w:rPr>
        <w:t xml:space="preserve">Moss, S. J., </w:t>
      </w:r>
      <w:proofErr w:type="spellStart"/>
      <w:r w:rsidRPr="00863E43">
        <w:rPr>
          <w:rFonts w:ascii="Arial" w:hAnsi="Arial"/>
        </w:rPr>
        <w:t>Rosgen</w:t>
      </w:r>
      <w:proofErr w:type="spellEnd"/>
      <w:r w:rsidRPr="00863E43">
        <w:rPr>
          <w:rFonts w:ascii="Arial" w:hAnsi="Arial"/>
        </w:rPr>
        <w:t xml:space="preserve">, B. K., Lucini, F., </w:t>
      </w:r>
      <w:proofErr w:type="spellStart"/>
      <w:r w:rsidRPr="00863E43">
        <w:rPr>
          <w:rFonts w:ascii="Arial" w:hAnsi="Arial"/>
        </w:rPr>
        <w:t>Krewulak</w:t>
      </w:r>
      <w:proofErr w:type="spellEnd"/>
      <w:r w:rsidRPr="00863E43">
        <w:rPr>
          <w:rFonts w:ascii="Arial" w:hAnsi="Arial"/>
        </w:rPr>
        <w:t xml:space="preserve">, K. D., Soo, A., Doig, C. J., Patten, S. B., Stelfox, H. T., &amp; Fiest, K. M. (2022). </w:t>
      </w:r>
      <w:hyperlink r:id="rId4583" w:history="1">
        <w:r w:rsidRPr="00863E43">
          <w:rPr>
            <w:rStyle w:val="Hyperlink"/>
            <w:rFonts w:ascii="Arial" w:hAnsi="Arial"/>
          </w:rPr>
          <w:t xml:space="preserve">Psychiatric Outcomes in ICU Patients </w:t>
        </w:r>
        <w:proofErr w:type="gramStart"/>
        <w:r w:rsidRPr="00863E43">
          <w:rPr>
            <w:rStyle w:val="Hyperlink"/>
            <w:rFonts w:ascii="Arial" w:hAnsi="Arial"/>
          </w:rPr>
          <w:t>With</w:t>
        </w:r>
        <w:proofErr w:type="gramEnd"/>
        <w:r w:rsidRPr="00863E43">
          <w:rPr>
            <w:rStyle w:val="Hyperlink"/>
            <w:rFonts w:ascii="Arial" w:hAnsi="Arial"/>
          </w:rPr>
          <w:t xml:space="preserve"> Family Visitation: A Population-Based Retrospective Cohort Study.</w:t>
        </w:r>
      </w:hyperlink>
      <w:r w:rsidRPr="00863E43">
        <w:rPr>
          <w:rFonts w:ascii="Arial" w:hAnsi="Arial"/>
        </w:rPr>
        <w:t xml:space="preserve"> </w:t>
      </w:r>
      <w:r w:rsidRPr="00863E43">
        <w:rPr>
          <w:rFonts w:ascii="Arial" w:hAnsi="Arial"/>
          <w:i/>
          <w:iCs/>
        </w:rPr>
        <w:t>Chest</w:t>
      </w:r>
      <w:r w:rsidRPr="00863E43">
        <w:rPr>
          <w:rFonts w:ascii="Arial" w:hAnsi="Arial"/>
        </w:rPr>
        <w:t xml:space="preserve">, S0012-3692(22)00419-6. </w:t>
      </w:r>
    </w:p>
    <w:p w14:paraId="0737EDF5" w14:textId="78362B3B" w:rsidR="00EE1F89" w:rsidRDefault="00EE1F89" w:rsidP="00EE1F89">
      <w:pPr>
        <w:pStyle w:val="KeinLeerraum"/>
        <w:numPr>
          <w:ilvl w:val="0"/>
          <w:numId w:val="30"/>
        </w:numPr>
        <w:ind w:left="360"/>
        <w:contextualSpacing/>
        <w:rPr>
          <w:rFonts w:ascii="Arial" w:hAnsi="Arial"/>
        </w:rPr>
      </w:pPr>
      <w:r w:rsidRPr="00EE1F89">
        <w:rPr>
          <w:rFonts w:ascii="Arial" w:hAnsi="Arial"/>
        </w:rPr>
        <w:t xml:space="preserve">Hetland BD, McAndrew NS, </w:t>
      </w:r>
      <w:proofErr w:type="spellStart"/>
      <w:r w:rsidRPr="00EE1F89">
        <w:rPr>
          <w:rFonts w:ascii="Arial" w:hAnsi="Arial"/>
        </w:rPr>
        <w:t>Kupzyk</w:t>
      </w:r>
      <w:proofErr w:type="spellEnd"/>
      <w:r w:rsidRPr="00EE1F89">
        <w:rPr>
          <w:rFonts w:ascii="Arial" w:hAnsi="Arial"/>
        </w:rPr>
        <w:t xml:space="preserve"> KA, Krutsinger DC, Turnbull AE, </w:t>
      </w:r>
      <w:proofErr w:type="spellStart"/>
      <w:r w:rsidRPr="00EE1F89">
        <w:rPr>
          <w:rFonts w:ascii="Arial" w:hAnsi="Arial"/>
        </w:rPr>
        <w:t>Pozehl</w:t>
      </w:r>
      <w:proofErr w:type="spellEnd"/>
      <w:r w:rsidRPr="00EE1F89">
        <w:rPr>
          <w:rFonts w:ascii="Arial" w:hAnsi="Arial"/>
        </w:rPr>
        <w:t xml:space="preserve"> BJ, </w:t>
      </w:r>
      <w:proofErr w:type="spellStart"/>
      <w:r w:rsidRPr="00EE1F89">
        <w:rPr>
          <w:rFonts w:ascii="Arial" w:hAnsi="Arial"/>
        </w:rPr>
        <w:t>Heusinkvelt</w:t>
      </w:r>
      <w:proofErr w:type="spellEnd"/>
      <w:r w:rsidRPr="00EE1F89">
        <w:rPr>
          <w:rFonts w:ascii="Arial" w:hAnsi="Arial"/>
        </w:rPr>
        <w:t xml:space="preserve"> JM. </w:t>
      </w:r>
      <w:hyperlink r:id="rId4584" w:history="1">
        <w:r w:rsidRPr="00EE1F89">
          <w:rPr>
            <w:rStyle w:val="Hyperlink"/>
            <w:rFonts w:ascii="Arial" w:hAnsi="Arial"/>
          </w:rPr>
          <w:t xml:space="preserve">Relationships among Demographic, Clinical, and Psychological </w:t>
        </w:r>
        <w:r w:rsidRPr="00EE1F89">
          <w:rPr>
            <w:rStyle w:val="Hyperlink"/>
            <w:rFonts w:ascii="Arial" w:hAnsi="Arial"/>
          </w:rPr>
          <w:lastRenderedPageBreak/>
          <w:t xml:space="preserve">Factors Associated with Family Caregiver Readiness to Participate in ICU Care. </w:t>
        </w:r>
      </w:hyperlink>
      <w:r w:rsidRPr="00EE1F89">
        <w:rPr>
          <w:rFonts w:ascii="Arial" w:hAnsi="Arial"/>
        </w:rPr>
        <w:t xml:space="preserve">Ann Am </w:t>
      </w:r>
      <w:proofErr w:type="spellStart"/>
      <w:r w:rsidRPr="00EE1F89">
        <w:rPr>
          <w:rFonts w:ascii="Arial" w:hAnsi="Arial"/>
        </w:rPr>
        <w:t>Thorac</w:t>
      </w:r>
      <w:proofErr w:type="spellEnd"/>
      <w:r w:rsidRPr="00EE1F89">
        <w:rPr>
          <w:rFonts w:ascii="Arial" w:hAnsi="Arial"/>
        </w:rPr>
        <w:t xml:space="preserve"> Soc. 2022 Jun 1</w:t>
      </w:r>
    </w:p>
    <w:p w14:paraId="4E41792B" w14:textId="04667338" w:rsidR="00BF156F" w:rsidRPr="00BF156F" w:rsidRDefault="00BF156F" w:rsidP="00BF156F">
      <w:pPr>
        <w:pStyle w:val="KeinLeerraum"/>
        <w:numPr>
          <w:ilvl w:val="0"/>
          <w:numId w:val="30"/>
        </w:numPr>
        <w:ind w:left="360"/>
        <w:contextualSpacing/>
        <w:rPr>
          <w:rFonts w:ascii="Arial" w:hAnsi="Arial"/>
        </w:rPr>
      </w:pPr>
      <w:r w:rsidRPr="00BF156F">
        <w:rPr>
          <w:rFonts w:ascii="Arial" w:hAnsi="Arial"/>
        </w:rPr>
        <w:t xml:space="preserve">Greenberg JA, </w:t>
      </w:r>
      <w:proofErr w:type="spellStart"/>
      <w:r w:rsidRPr="00BF156F">
        <w:rPr>
          <w:rFonts w:ascii="Arial" w:hAnsi="Arial"/>
        </w:rPr>
        <w:t>Basapur</w:t>
      </w:r>
      <w:proofErr w:type="spellEnd"/>
      <w:r w:rsidRPr="00BF156F">
        <w:rPr>
          <w:rFonts w:ascii="Arial" w:hAnsi="Arial"/>
        </w:rPr>
        <w:t xml:space="preserve"> S, Quinn TV, Bulger JL, Schwartz NH, Oh SK, Ritz EM, Glover CM, Shah RC. </w:t>
      </w:r>
      <w:hyperlink r:id="rId4585" w:history="1">
        <w:r w:rsidRPr="00BF156F">
          <w:rPr>
            <w:rStyle w:val="Hyperlink"/>
            <w:rFonts w:ascii="Arial" w:hAnsi="Arial"/>
          </w:rPr>
          <w:t xml:space="preserve">Daily Written Care Summaries for Families of Critically Ill Patients: A Randomized Controlled Trial. </w:t>
        </w:r>
      </w:hyperlink>
      <w:proofErr w:type="spellStart"/>
      <w:r w:rsidRPr="00BF156F">
        <w:rPr>
          <w:rFonts w:ascii="Arial" w:hAnsi="Arial"/>
          <w:lang w:val="de-DE"/>
        </w:rPr>
        <w:t>Crit</w:t>
      </w:r>
      <w:proofErr w:type="spellEnd"/>
      <w:r w:rsidRPr="00BF156F">
        <w:rPr>
          <w:rFonts w:ascii="Arial" w:hAnsi="Arial"/>
          <w:lang w:val="de-DE"/>
        </w:rPr>
        <w:t xml:space="preserve"> Care Med. 2022 May 23.</w:t>
      </w:r>
    </w:p>
    <w:p w14:paraId="49C264FB" w14:textId="29771936" w:rsidR="00C54CA7" w:rsidRPr="00C54CA7" w:rsidRDefault="00C54CA7" w:rsidP="00C54CA7">
      <w:pPr>
        <w:pStyle w:val="KeinLeerraum"/>
        <w:numPr>
          <w:ilvl w:val="0"/>
          <w:numId w:val="30"/>
        </w:numPr>
        <w:ind w:left="360"/>
        <w:contextualSpacing/>
        <w:rPr>
          <w:rFonts w:ascii="Arial" w:hAnsi="Arial"/>
        </w:rPr>
      </w:pPr>
      <w:r w:rsidRPr="00C54CA7">
        <w:rPr>
          <w:rFonts w:ascii="Arial" w:hAnsi="Arial"/>
        </w:rPr>
        <w:t xml:space="preserve">Mohsen S, Moss SJ, Lucini F, </w:t>
      </w:r>
      <w:proofErr w:type="spellStart"/>
      <w:r w:rsidRPr="00C54CA7">
        <w:rPr>
          <w:rFonts w:ascii="Arial" w:hAnsi="Arial"/>
        </w:rPr>
        <w:t>Krewulak</w:t>
      </w:r>
      <w:proofErr w:type="spellEnd"/>
      <w:r w:rsidRPr="00C54CA7">
        <w:rPr>
          <w:rFonts w:ascii="Arial" w:hAnsi="Arial"/>
        </w:rPr>
        <w:t xml:space="preserve"> KD, Stelfox HT, Niven DJ, Sauro KM, Fiest KM. </w:t>
      </w:r>
      <w:hyperlink r:id="rId4586" w:history="1">
        <w:r w:rsidRPr="00C54CA7">
          <w:rPr>
            <w:rStyle w:val="Hyperlink"/>
            <w:rFonts w:ascii="Arial" w:hAnsi="Arial"/>
          </w:rPr>
          <w:t xml:space="preserve">Impact of Family Presence on Delirium in Critically Ill Patients: A Retrospective Cohort Study. </w:t>
        </w:r>
      </w:hyperlink>
      <w:proofErr w:type="spellStart"/>
      <w:r w:rsidRPr="00C54CA7">
        <w:rPr>
          <w:rFonts w:ascii="Arial" w:hAnsi="Arial"/>
          <w:lang w:val="de-DE"/>
        </w:rPr>
        <w:t>Crit</w:t>
      </w:r>
      <w:proofErr w:type="spellEnd"/>
      <w:r w:rsidRPr="00C54CA7">
        <w:rPr>
          <w:rFonts w:ascii="Arial" w:hAnsi="Arial"/>
          <w:lang w:val="de-DE"/>
        </w:rPr>
        <w:t xml:space="preserve"> Care Med. 2022 Aug 31</w:t>
      </w:r>
    </w:p>
    <w:p w14:paraId="07519385" w14:textId="7D12343D" w:rsidR="00B638D1" w:rsidRPr="00B638D1" w:rsidRDefault="00B638D1" w:rsidP="00B638D1">
      <w:pPr>
        <w:pStyle w:val="KeinLeerraum"/>
        <w:numPr>
          <w:ilvl w:val="0"/>
          <w:numId w:val="30"/>
        </w:numPr>
        <w:ind w:left="360"/>
        <w:contextualSpacing/>
        <w:rPr>
          <w:rFonts w:ascii="Arial" w:hAnsi="Arial"/>
        </w:rPr>
      </w:pPr>
      <w:r w:rsidRPr="00B638D1">
        <w:rPr>
          <w:rFonts w:ascii="Arial" w:hAnsi="Arial"/>
        </w:rPr>
        <w:t xml:space="preserve">Zhang Q, Knies AK, Pach J, Kimbrough T, Martinez A, </w:t>
      </w:r>
      <w:proofErr w:type="spellStart"/>
      <w:r w:rsidRPr="00B638D1">
        <w:rPr>
          <w:rFonts w:ascii="Arial" w:hAnsi="Arial"/>
        </w:rPr>
        <w:t>Juthani</w:t>
      </w:r>
      <w:proofErr w:type="spellEnd"/>
      <w:r w:rsidRPr="00B638D1">
        <w:rPr>
          <w:rFonts w:ascii="Arial" w:hAnsi="Arial"/>
        </w:rPr>
        <w:t xml:space="preserve"> P, Tu S, Monin JK, </w:t>
      </w:r>
      <w:proofErr w:type="spellStart"/>
      <w:r w:rsidRPr="00B638D1">
        <w:rPr>
          <w:rFonts w:ascii="Arial" w:hAnsi="Arial"/>
        </w:rPr>
        <w:t>Vranceanu</w:t>
      </w:r>
      <w:proofErr w:type="spellEnd"/>
      <w:r w:rsidRPr="00B638D1">
        <w:rPr>
          <w:rFonts w:ascii="Arial" w:hAnsi="Arial"/>
        </w:rPr>
        <w:t xml:space="preserve"> AM, Hwang DY. </w:t>
      </w:r>
      <w:hyperlink r:id="rId4587" w:history="1">
        <w:r w:rsidRPr="00B638D1">
          <w:rPr>
            <w:rStyle w:val="Hyperlink"/>
            <w:rFonts w:ascii="Arial" w:hAnsi="Arial"/>
          </w:rPr>
          <w:t xml:space="preserve">Psychological Attachment Orientation and Long-Term Posttraumatic Stress Symptoms Among Family Members of ICU Patients. </w:t>
        </w:r>
      </w:hyperlink>
      <w:r w:rsidRPr="00A14A63">
        <w:rPr>
          <w:rFonts w:ascii="Arial" w:hAnsi="Arial"/>
        </w:rPr>
        <w:t xml:space="preserve">Crit Care </w:t>
      </w:r>
      <w:proofErr w:type="spellStart"/>
      <w:r w:rsidRPr="00A14A63">
        <w:rPr>
          <w:rFonts w:ascii="Arial" w:hAnsi="Arial"/>
        </w:rPr>
        <w:t>Explor</w:t>
      </w:r>
      <w:proofErr w:type="spellEnd"/>
      <w:r w:rsidRPr="00A14A63">
        <w:rPr>
          <w:rFonts w:ascii="Arial" w:hAnsi="Arial"/>
        </w:rPr>
        <w:t>. 2022 Aug 29;4(9</w:t>
      </w:r>
      <w:proofErr w:type="gramStart"/>
      <w:r w:rsidRPr="00A14A63">
        <w:rPr>
          <w:rFonts w:ascii="Arial" w:hAnsi="Arial"/>
        </w:rPr>
        <w:t>):e</w:t>
      </w:r>
      <w:proofErr w:type="gramEnd"/>
      <w:r w:rsidRPr="00A14A63">
        <w:rPr>
          <w:rFonts w:ascii="Arial" w:hAnsi="Arial"/>
        </w:rPr>
        <w:t>0753</w:t>
      </w:r>
    </w:p>
    <w:p w14:paraId="3D29B98A" w14:textId="767C157E" w:rsidR="008D3ABE" w:rsidRPr="008D3ABE" w:rsidRDefault="008D3ABE" w:rsidP="008D3ABE">
      <w:pPr>
        <w:pStyle w:val="KeinLeerraum"/>
        <w:numPr>
          <w:ilvl w:val="0"/>
          <w:numId w:val="30"/>
        </w:numPr>
        <w:ind w:left="360"/>
        <w:contextualSpacing/>
        <w:rPr>
          <w:rFonts w:ascii="Arial" w:hAnsi="Arial"/>
        </w:rPr>
      </w:pPr>
      <w:r w:rsidRPr="008D3ABE">
        <w:rPr>
          <w:rFonts w:ascii="Arial" w:hAnsi="Arial"/>
        </w:rPr>
        <w:t xml:space="preserve">Carlton EF, Moniz MH, Scott JW, Prescott HC, Becker NV. </w:t>
      </w:r>
      <w:hyperlink r:id="rId4588" w:history="1">
        <w:r w:rsidRPr="008D3ABE">
          <w:rPr>
            <w:rStyle w:val="Hyperlink"/>
            <w:rFonts w:ascii="Arial" w:hAnsi="Arial"/>
          </w:rPr>
          <w:t xml:space="preserve">Financial outcomes after pediatric critical illness among commercially insured families. </w:t>
        </w:r>
      </w:hyperlink>
      <w:proofErr w:type="spellStart"/>
      <w:r w:rsidRPr="008D3ABE">
        <w:rPr>
          <w:rFonts w:ascii="Arial" w:hAnsi="Arial"/>
          <w:lang w:val="de-DE"/>
        </w:rPr>
        <w:t>Crit</w:t>
      </w:r>
      <w:proofErr w:type="spellEnd"/>
      <w:r w:rsidRPr="008D3ABE">
        <w:rPr>
          <w:rFonts w:ascii="Arial" w:hAnsi="Arial"/>
          <w:lang w:val="de-DE"/>
        </w:rPr>
        <w:t xml:space="preserve"> Care. 2023 Jun 8;27(1):227</w:t>
      </w:r>
    </w:p>
    <w:p w14:paraId="3E9B7696" w14:textId="4E5AF8B2" w:rsidR="002A0238" w:rsidRPr="002A0238" w:rsidRDefault="002A0238" w:rsidP="002A0238">
      <w:pPr>
        <w:pStyle w:val="KeinLeerraum"/>
        <w:numPr>
          <w:ilvl w:val="0"/>
          <w:numId w:val="30"/>
        </w:numPr>
        <w:ind w:left="360"/>
        <w:contextualSpacing/>
        <w:rPr>
          <w:rFonts w:ascii="Arial" w:hAnsi="Arial"/>
        </w:rPr>
      </w:pPr>
      <w:r w:rsidRPr="002A0238">
        <w:rPr>
          <w:rFonts w:ascii="Arial" w:hAnsi="Arial"/>
        </w:rPr>
        <w:t xml:space="preserve">Soleimani M, </w:t>
      </w:r>
      <w:proofErr w:type="spellStart"/>
      <w:r w:rsidRPr="002A0238">
        <w:rPr>
          <w:rFonts w:ascii="Arial" w:hAnsi="Arial"/>
        </w:rPr>
        <w:t>Tansaz</w:t>
      </w:r>
      <w:proofErr w:type="spellEnd"/>
      <w:r w:rsidRPr="002A0238">
        <w:rPr>
          <w:rFonts w:ascii="Arial" w:hAnsi="Arial"/>
        </w:rPr>
        <w:t xml:space="preserve"> Z, </w:t>
      </w:r>
      <w:proofErr w:type="spellStart"/>
      <w:r w:rsidRPr="002A0238">
        <w:rPr>
          <w:rFonts w:ascii="Arial" w:hAnsi="Arial"/>
        </w:rPr>
        <w:t>Kheirollahi</w:t>
      </w:r>
      <w:proofErr w:type="spellEnd"/>
      <w:r w:rsidRPr="002A0238">
        <w:rPr>
          <w:rFonts w:ascii="Arial" w:hAnsi="Arial"/>
        </w:rPr>
        <w:t xml:space="preserve"> N, </w:t>
      </w:r>
      <w:proofErr w:type="spellStart"/>
      <w:r w:rsidRPr="002A0238">
        <w:rPr>
          <w:rFonts w:ascii="Arial" w:hAnsi="Arial"/>
        </w:rPr>
        <w:t>Babamohamadi</w:t>
      </w:r>
      <w:proofErr w:type="spellEnd"/>
      <w:r w:rsidRPr="002A0238">
        <w:rPr>
          <w:rFonts w:ascii="Arial" w:hAnsi="Arial"/>
        </w:rPr>
        <w:t xml:space="preserve"> H. </w:t>
      </w:r>
      <w:hyperlink r:id="rId4589" w:history="1">
        <w:r w:rsidRPr="002A0238">
          <w:rPr>
            <w:rStyle w:val="Hyperlink"/>
            <w:rFonts w:ascii="Arial" w:hAnsi="Arial"/>
          </w:rPr>
          <w:t xml:space="preserve">The effect of a family-based participatory care program on anxiety in patients with acute coronary syndrome in coronary care units: A </w:t>
        </w:r>
        <w:proofErr w:type="spellStart"/>
        <w:r w:rsidRPr="002A0238">
          <w:rPr>
            <w:rStyle w:val="Hyperlink"/>
            <w:rFonts w:ascii="Arial" w:hAnsi="Arial"/>
          </w:rPr>
          <w:t>randomised</w:t>
        </w:r>
        <w:proofErr w:type="spellEnd"/>
        <w:r w:rsidRPr="002A0238">
          <w:rPr>
            <w:rStyle w:val="Hyperlink"/>
            <w:rFonts w:ascii="Arial" w:hAnsi="Arial"/>
          </w:rPr>
          <w:t xml:space="preserve"> controlled clinical trial. </w:t>
        </w:r>
      </w:hyperlink>
      <w:r w:rsidRPr="002A0238">
        <w:rPr>
          <w:rFonts w:ascii="Arial" w:hAnsi="Arial"/>
        </w:rPr>
        <w:t>Aust Crit Care. 2023 Jul;36(4):565-572</w:t>
      </w:r>
    </w:p>
    <w:p w14:paraId="39F5CE96" w14:textId="08AF26A4" w:rsidR="00A359D9" w:rsidRPr="00A359D9" w:rsidRDefault="00A359D9" w:rsidP="00A359D9">
      <w:pPr>
        <w:pStyle w:val="KeinLeerraum"/>
        <w:numPr>
          <w:ilvl w:val="0"/>
          <w:numId w:val="30"/>
        </w:numPr>
        <w:ind w:left="360"/>
        <w:contextualSpacing/>
        <w:rPr>
          <w:rFonts w:ascii="Arial" w:hAnsi="Arial"/>
        </w:rPr>
      </w:pPr>
      <w:r w:rsidRPr="00A36435">
        <w:rPr>
          <w:rFonts w:ascii="Arial" w:hAnsi="Arial"/>
          <w:lang w:val="de-DE"/>
        </w:rPr>
        <w:t>Ahlberg M,</w:t>
      </w:r>
      <w:r w:rsidRPr="00A359D9">
        <w:rPr>
          <w:rFonts w:ascii="Arial" w:hAnsi="Arial"/>
          <w:lang w:val="de-DE"/>
        </w:rPr>
        <w:t xml:space="preserve"> Persson C, </w:t>
      </w:r>
      <w:proofErr w:type="spellStart"/>
      <w:r w:rsidRPr="00A359D9">
        <w:rPr>
          <w:rFonts w:ascii="Arial" w:hAnsi="Arial"/>
          <w:lang w:val="de-DE"/>
        </w:rPr>
        <w:t>Berterö</w:t>
      </w:r>
      <w:proofErr w:type="spellEnd"/>
      <w:r w:rsidRPr="00A359D9">
        <w:rPr>
          <w:rFonts w:ascii="Arial" w:hAnsi="Arial"/>
          <w:lang w:val="de-DE"/>
        </w:rPr>
        <w:t xml:space="preserve"> C, </w:t>
      </w:r>
      <w:proofErr w:type="spellStart"/>
      <w:r w:rsidRPr="00A359D9">
        <w:rPr>
          <w:rFonts w:ascii="Arial" w:hAnsi="Arial"/>
          <w:lang w:val="de-DE"/>
        </w:rPr>
        <w:t>Ågren</w:t>
      </w:r>
      <w:proofErr w:type="spellEnd"/>
      <w:r w:rsidRPr="00A359D9">
        <w:rPr>
          <w:rFonts w:ascii="Arial" w:hAnsi="Arial"/>
          <w:lang w:val="de-DE"/>
        </w:rPr>
        <w:t xml:space="preserve"> S. </w:t>
      </w:r>
      <w:hyperlink r:id="rId4590" w:history="1">
        <w:r w:rsidRPr="00A359D9">
          <w:rPr>
            <w:rStyle w:val="Hyperlink"/>
            <w:rFonts w:ascii="Arial" w:hAnsi="Arial"/>
          </w:rPr>
          <w:t xml:space="preserve">Exploring family functioning and - hardiness in families' experiencing adult intensive care - A cross-sectional study. </w:t>
        </w:r>
      </w:hyperlink>
      <w:proofErr w:type="spellStart"/>
      <w:r w:rsidRPr="00154849">
        <w:rPr>
          <w:rFonts w:ascii="Arial" w:hAnsi="Arial"/>
        </w:rPr>
        <w:t>PLoS</w:t>
      </w:r>
      <w:proofErr w:type="spellEnd"/>
      <w:r w:rsidRPr="00154849">
        <w:rPr>
          <w:rFonts w:ascii="Arial" w:hAnsi="Arial"/>
        </w:rPr>
        <w:t xml:space="preserve"> One. 2023 Jul 6;18(7</w:t>
      </w:r>
      <w:proofErr w:type="gramStart"/>
      <w:r w:rsidRPr="00154849">
        <w:rPr>
          <w:rFonts w:ascii="Arial" w:hAnsi="Arial"/>
        </w:rPr>
        <w:t>):e</w:t>
      </w:r>
      <w:proofErr w:type="gramEnd"/>
      <w:r w:rsidRPr="00154849">
        <w:rPr>
          <w:rFonts w:ascii="Arial" w:hAnsi="Arial"/>
        </w:rPr>
        <w:t>0288149</w:t>
      </w:r>
    </w:p>
    <w:p w14:paraId="5B1B5BCA" w14:textId="6F874624" w:rsidR="00964C5D" w:rsidRPr="00964C5D" w:rsidRDefault="00964C5D" w:rsidP="00964C5D">
      <w:pPr>
        <w:pStyle w:val="KeinLeerraum"/>
        <w:numPr>
          <w:ilvl w:val="0"/>
          <w:numId w:val="30"/>
        </w:numPr>
        <w:ind w:left="360"/>
        <w:contextualSpacing/>
        <w:rPr>
          <w:rFonts w:ascii="Arial" w:hAnsi="Arial"/>
        </w:rPr>
      </w:pPr>
      <w:proofErr w:type="spellStart"/>
      <w:r w:rsidRPr="00964C5D">
        <w:rPr>
          <w:rFonts w:ascii="Arial" w:hAnsi="Arial"/>
        </w:rPr>
        <w:t>Mukpradab</w:t>
      </w:r>
      <w:proofErr w:type="spellEnd"/>
      <w:r w:rsidRPr="00964C5D">
        <w:rPr>
          <w:rFonts w:ascii="Arial" w:hAnsi="Arial"/>
        </w:rPr>
        <w:t xml:space="preserve"> S, Cussen J, Ranse K, </w:t>
      </w:r>
      <w:proofErr w:type="spellStart"/>
      <w:r w:rsidRPr="00964C5D">
        <w:rPr>
          <w:rFonts w:ascii="Arial" w:hAnsi="Arial"/>
        </w:rPr>
        <w:t>Songwathana</w:t>
      </w:r>
      <w:proofErr w:type="spellEnd"/>
      <w:r w:rsidRPr="00964C5D">
        <w:rPr>
          <w:rFonts w:ascii="Arial" w:hAnsi="Arial"/>
        </w:rPr>
        <w:t xml:space="preserve"> P, Marshall AP. </w:t>
      </w:r>
      <w:hyperlink r:id="rId4591" w:history="1">
        <w:r w:rsidRPr="00964C5D">
          <w:rPr>
            <w:rStyle w:val="Hyperlink"/>
            <w:rFonts w:ascii="Arial" w:hAnsi="Arial"/>
          </w:rPr>
          <w:t xml:space="preserve">Healthcare professionals perspectives on feasibility and acceptability of family engagement in early </w:t>
        </w:r>
        <w:proofErr w:type="spellStart"/>
        <w:r w:rsidRPr="00964C5D">
          <w:rPr>
            <w:rStyle w:val="Hyperlink"/>
            <w:rFonts w:ascii="Arial" w:hAnsi="Arial"/>
          </w:rPr>
          <w:t>mobilisation</w:t>
        </w:r>
        <w:proofErr w:type="spellEnd"/>
        <w:r w:rsidRPr="00964C5D">
          <w:rPr>
            <w:rStyle w:val="Hyperlink"/>
            <w:rFonts w:ascii="Arial" w:hAnsi="Arial"/>
          </w:rPr>
          <w:t xml:space="preserve"> for adult critically ill patients: A descriptive qualitative study. </w:t>
        </w:r>
      </w:hyperlink>
      <w:r w:rsidRPr="00E955B4">
        <w:rPr>
          <w:rFonts w:ascii="Arial" w:hAnsi="Arial"/>
        </w:rPr>
        <w:t xml:space="preserve">J Clin </w:t>
      </w:r>
      <w:proofErr w:type="spellStart"/>
      <w:r w:rsidRPr="00E955B4">
        <w:rPr>
          <w:rFonts w:ascii="Arial" w:hAnsi="Arial"/>
        </w:rPr>
        <w:t>Nurs</w:t>
      </w:r>
      <w:proofErr w:type="spellEnd"/>
      <w:r w:rsidRPr="00E955B4">
        <w:rPr>
          <w:rFonts w:ascii="Arial" w:hAnsi="Arial"/>
        </w:rPr>
        <w:t>. 2023 Sep;32(17-18):6574-6584.</w:t>
      </w:r>
    </w:p>
    <w:p w14:paraId="32DC2DD1" w14:textId="54FB069D" w:rsidR="00A36435" w:rsidRPr="00A36435" w:rsidRDefault="00A36435" w:rsidP="00A36435">
      <w:pPr>
        <w:pStyle w:val="KeinLeerraum"/>
        <w:numPr>
          <w:ilvl w:val="0"/>
          <w:numId w:val="30"/>
        </w:numPr>
        <w:ind w:left="360"/>
        <w:contextualSpacing/>
        <w:rPr>
          <w:rFonts w:ascii="Arial" w:hAnsi="Arial"/>
        </w:rPr>
      </w:pPr>
      <w:r w:rsidRPr="00A36435">
        <w:rPr>
          <w:rFonts w:ascii="Arial" w:hAnsi="Arial"/>
        </w:rPr>
        <w:t xml:space="preserve">Kang J. </w:t>
      </w:r>
      <w:hyperlink r:id="rId4592" w:history="1">
        <w:r w:rsidRPr="00A36435">
          <w:rPr>
            <w:rStyle w:val="Hyperlink"/>
            <w:rFonts w:ascii="Arial" w:hAnsi="Arial"/>
          </w:rPr>
          <w:t xml:space="preserve">Being devastated by critical illness journey in the family: A grounded theory approach of post-intensive care syndrome-family. </w:t>
        </w:r>
      </w:hyperlink>
      <w:r w:rsidRPr="00A36435">
        <w:rPr>
          <w:rFonts w:ascii="Arial" w:hAnsi="Arial"/>
        </w:rPr>
        <w:t xml:space="preserve">Intensive Crit Care </w:t>
      </w:r>
      <w:proofErr w:type="spellStart"/>
      <w:r w:rsidRPr="00A36435">
        <w:rPr>
          <w:rFonts w:ascii="Arial" w:hAnsi="Arial"/>
        </w:rPr>
        <w:t>Nurs</w:t>
      </w:r>
      <w:proofErr w:type="spellEnd"/>
      <w:r w:rsidRPr="00A36435">
        <w:rPr>
          <w:rFonts w:ascii="Arial" w:hAnsi="Arial"/>
        </w:rPr>
        <w:t xml:space="preserve">. 2023 </w:t>
      </w:r>
      <w:proofErr w:type="gramStart"/>
      <w:r w:rsidRPr="00A36435">
        <w:rPr>
          <w:rFonts w:ascii="Arial" w:hAnsi="Arial"/>
        </w:rPr>
        <w:t>Oct;78:103448</w:t>
      </w:r>
      <w:proofErr w:type="gramEnd"/>
    </w:p>
    <w:p w14:paraId="6F3126BB" w14:textId="4267F5E5" w:rsidR="00A726F1" w:rsidRPr="00A726F1" w:rsidRDefault="00A726F1" w:rsidP="00A726F1">
      <w:pPr>
        <w:pStyle w:val="KeinLeerraum"/>
        <w:numPr>
          <w:ilvl w:val="0"/>
          <w:numId w:val="30"/>
        </w:numPr>
        <w:ind w:left="360"/>
        <w:contextualSpacing/>
        <w:rPr>
          <w:rFonts w:ascii="Arial" w:hAnsi="Arial"/>
        </w:rPr>
      </w:pPr>
      <w:r w:rsidRPr="00A726F1">
        <w:rPr>
          <w:rFonts w:ascii="Arial" w:hAnsi="Arial"/>
        </w:rPr>
        <w:t>Dijkstra BM, Felten-</w:t>
      </w:r>
      <w:proofErr w:type="spellStart"/>
      <w:r w:rsidRPr="00A726F1">
        <w:rPr>
          <w:rFonts w:ascii="Arial" w:hAnsi="Arial"/>
        </w:rPr>
        <w:t>Barentsz</w:t>
      </w:r>
      <w:proofErr w:type="spellEnd"/>
      <w:r w:rsidRPr="00A726F1">
        <w:rPr>
          <w:rFonts w:ascii="Arial" w:hAnsi="Arial"/>
        </w:rPr>
        <w:t xml:space="preserve"> KM, van der Valk MJM, van der Hoeven JG, Schoonhoven L, </w:t>
      </w:r>
      <w:proofErr w:type="spellStart"/>
      <w:r w:rsidRPr="00A726F1">
        <w:rPr>
          <w:rFonts w:ascii="Arial" w:hAnsi="Arial"/>
        </w:rPr>
        <w:t>Vloet</w:t>
      </w:r>
      <w:proofErr w:type="spellEnd"/>
      <w:r w:rsidRPr="00A726F1">
        <w:rPr>
          <w:rFonts w:ascii="Arial" w:hAnsi="Arial"/>
        </w:rPr>
        <w:t xml:space="preserve"> LCM. </w:t>
      </w:r>
      <w:hyperlink r:id="rId4593" w:history="1">
        <w:r w:rsidRPr="00A726F1">
          <w:rPr>
            <w:rStyle w:val="Hyperlink"/>
            <w:rFonts w:ascii="Arial" w:hAnsi="Arial"/>
          </w:rPr>
          <w:t xml:space="preserve">Exploring patients' and relatives' needs and perceptions regarding family participation in essential care in the intensive care unit: A qualitative study. </w:t>
        </w:r>
      </w:hyperlink>
      <w:r w:rsidRPr="00A726F1">
        <w:rPr>
          <w:rFonts w:ascii="Arial" w:hAnsi="Arial"/>
        </w:rPr>
        <w:t xml:space="preserve">Intensive Crit Care </w:t>
      </w:r>
      <w:proofErr w:type="spellStart"/>
      <w:r w:rsidRPr="00A726F1">
        <w:rPr>
          <w:rFonts w:ascii="Arial" w:hAnsi="Arial"/>
        </w:rPr>
        <w:t>Nurs</w:t>
      </w:r>
      <w:proofErr w:type="spellEnd"/>
      <w:r w:rsidRPr="00A726F1">
        <w:rPr>
          <w:rFonts w:ascii="Arial" w:hAnsi="Arial"/>
        </w:rPr>
        <w:t xml:space="preserve">. 2023 </w:t>
      </w:r>
      <w:proofErr w:type="gramStart"/>
      <w:r w:rsidRPr="00A726F1">
        <w:rPr>
          <w:rFonts w:ascii="Arial" w:hAnsi="Arial"/>
        </w:rPr>
        <w:t>Dec;79:103525</w:t>
      </w:r>
      <w:proofErr w:type="gramEnd"/>
    </w:p>
    <w:p w14:paraId="4D991EA1" w14:textId="0F0EB95A" w:rsidR="00292330" w:rsidRPr="00292330" w:rsidRDefault="00292330" w:rsidP="00292330">
      <w:pPr>
        <w:pStyle w:val="KeinLeerraum"/>
        <w:numPr>
          <w:ilvl w:val="0"/>
          <w:numId w:val="30"/>
        </w:numPr>
        <w:ind w:left="360"/>
        <w:contextualSpacing/>
        <w:rPr>
          <w:rFonts w:ascii="Arial" w:hAnsi="Arial"/>
        </w:rPr>
      </w:pPr>
      <w:r w:rsidRPr="00292330">
        <w:rPr>
          <w:rFonts w:ascii="Arial" w:hAnsi="Arial"/>
        </w:rPr>
        <w:t xml:space="preserve">Ahmad SR, Rhudy L, Fogelson LA, LeMahieu AM, Barwise AK, Gajic O, </w:t>
      </w:r>
      <w:proofErr w:type="spellStart"/>
      <w:r w:rsidRPr="00292330">
        <w:rPr>
          <w:rFonts w:ascii="Arial" w:hAnsi="Arial"/>
        </w:rPr>
        <w:t>Karnatovskaia</w:t>
      </w:r>
      <w:proofErr w:type="spellEnd"/>
      <w:r w:rsidRPr="00292330">
        <w:rPr>
          <w:rFonts w:ascii="Arial" w:hAnsi="Arial"/>
        </w:rPr>
        <w:t xml:space="preserve"> LV. </w:t>
      </w:r>
      <w:hyperlink r:id="rId4594" w:history="1">
        <w:r w:rsidRPr="00292330">
          <w:rPr>
            <w:rStyle w:val="Hyperlink"/>
            <w:rFonts w:ascii="Arial" w:hAnsi="Arial"/>
          </w:rPr>
          <w:t xml:space="preserve">Humanizing the Intensive Care Unit: Perspectives of Patients and Families on the Get to Know Me Board. </w:t>
        </w:r>
      </w:hyperlink>
      <w:r w:rsidRPr="00CE6439">
        <w:rPr>
          <w:rFonts w:ascii="Arial" w:hAnsi="Arial"/>
        </w:rPr>
        <w:t xml:space="preserve">J Patient Exp. 2023 Sep </w:t>
      </w:r>
      <w:proofErr w:type="gramStart"/>
      <w:r w:rsidRPr="00CE6439">
        <w:rPr>
          <w:rFonts w:ascii="Arial" w:hAnsi="Arial"/>
        </w:rPr>
        <w:t>18;10:23743735231201228</w:t>
      </w:r>
      <w:proofErr w:type="gramEnd"/>
    </w:p>
    <w:p w14:paraId="32D8428B" w14:textId="5972644D" w:rsidR="0078357F" w:rsidRPr="0078357F" w:rsidRDefault="0078357F" w:rsidP="0078357F">
      <w:pPr>
        <w:pStyle w:val="KeinLeerraum"/>
        <w:numPr>
          <w:ilvl w:val="0"/>
          <w:numId w:val="30"/>
        </w:numPr>
        <w:ind w:left="360"/>
        <w:contextualSpacing/>
        <w:rPr>
          <w:rFonts w:ascii="Arial" w:hAnsi="Arial"/>
        </w:rPr>
      </w:pPr>
      <w:r w:rsidRPr="0078357F">
        <w:rPr>
          <w:rFonts w:ascii="Arial" w:hAnsi="Arial"/>
        </w:rPr>
        <w:lastRenderedPageBreak/>
        <w:t xml:space="preserve">Haack TDSR, Rosa RG, Teixeira C, </w:t>
      </w:r>
      <w:proofErr w:type="spellStart"/>
      <w:r w:rsidRPr="0078357F">
        <w:rPr>
          <w:rFonts w:ascii="Arial" w:hAnsi="Arial"/>
        </w:rPr>
        <w:t>Sganzerla</w:t>
      </w:r>
      <w:proofErr w:type="spellEnd"/>
      <w:r w:rsidRPr="0078357F">
        <w:rPr>
          <w:rFonts w:ascii="Arial" w:hAnsi="Arial"/>
        </w:rPr>
        <w:t xml:space="preserve"> D, Robinson CC, Eugênio CS, Magalhães CR. </w:t>
      </w:r>
      <w:hyperlink r:id="rId4595" w:history="1">
        <w:r w:rsidRPr="0078357F">
          <w:rPr>
            <w:rStyle w:val="Hyperlink"/>
            <w:rFonts w:ascii="Arial" w:hAnsi="Arial"/>
          </w:rPr>
          <w:t xml:space="preserve">Does an educational website improve psychological outcomes and satisfaction among family members of intensive care unit patients? </w:t>
        </w:r>
      </w:hyperlink>
      <w:proofErr w:type="spellStart"/>
      <w:r w:rsidRPr="0078357F">
        <w:rPr>
          <w:rFonts w:ascii="Arial" w:hAnsi="Arial"/>
          <w:lang w:val="de-DE"/>
        </w:rPr>
        <w:t>Crit</w:t>
      </w:r>
      <w:proofErr w:type="spellEnd"/>
      <w:r w:rsidRPr="0078357F">
        <w:rPr>
          <w:rFonts w:ascii="Arial" w:hAnsi="Arial"/>
          <w:lang w:val="de-DE"/>
        </w:rPr>
        <w:t xml:space="preserve"> Care </w:t>
      </w:r>
      <w:proofErr w:type="spellStart"/>
      <w:r w:rsidRPr="0078357F">
        <w:rPr>
          <w:rFonts w:ascii="Arial" w:hAnsi="Arial"/>
          <w:lang w:val="de-DE"/>
        </w:rPr>
        <w:t>Sci</w:t>
      </w:r>
      <w:proofErr w:type="spellEnd"/>
      <w:r w:rsidRPr="0078357F">
        <w:rPr>
          <w:rFonts w:ascii="Arial" w:hAnsi="Arial"/>
          <w:lang w:val="de-DE"/>
        </w:rPr>
        <w:t>. 2023 Mar 1;35(1):31-36</w:t>
      </w:r>
    </w:p>
    <w:p w14:paraId="70E30157" w14:textId="4CB2EDD9" w:rsidR="00926E80" w:rsidRPr="00926E80" w:rsidRDefault="00926E80" w:rsidP="00926E80">
      <w:pPr>
        <w:pStyle w:val="KeinLeerraum"/>
        <w:numPr>
          <w:ilvl w:val="0"/>
          <w:numId w:val="30"/>
        </w:numPr>
        <w:ind w:left="360"/>
        <w:contextualSpacing/>
        <w:rPr>
          <w:rFonts w:ascii="Arial" w:hAnsi="Arial"/>
        </w:rPr>
      </w:pPr>
      <w:r w:rsidRPr="00926E80">
        <w:rPr>
          <w:rFonts w:ascii="Arial" w:hAnsi="Arial"/>
        </w:rPr>
        <w:t xml:space="preserve">Dijkstra BM, Rood PJT, </w:t>
      </w:r>
      <w:proofErr w:type="spellStart"/>
      <w:r w:rsidRPr="00926E80">
        <w:rPr>
          <w:rFonts w:ascii="Arial" w:hAnsi="Arial"/>
        </w:rPr>
        <w:t>Teerenstra</w:t>
      </w:r>
      <w:proofErr w:type="spellEnd"/>
      <w:r w:rsidRPr="00926E80">
        <w:rPr>
          <w:rFonts w:ascii="Arial" w:hAnsi="Arial"/>
        </w:rPr>
        <w:t xml:space="preserve"> S, Rutten AMF, </w:t>
      </w:r>
      <w:proofErr w:type="spellStart"/>
      <w:r w:rsidRPr="00926E80">
        <w:rPr>
          <w:rFonts w:ascii="Arial" w:hAnsi="Arial"/>
        </w:rPr>
        <w:t>Leerentveld</w:t>
      </w:r>
      <w:proofErr w:type="spellEnd"/>
      <w:r w:rsidRPr="00926E80">
        <w:rPr>
          <w:rFonts w:ascii="Arial" w:hAnsi="Arial"/>
        </w:rPr>
        <w:t xml:space="preserve"> C, Burgers-</w:t>
      </w:r>
      <w:proofErr w:type="spellStart"/>
      <w:r w:rsidRPr="00926E80">
        <w:rPr>
          <w:rFonts w:ascii="Arial" w:hAnsi="Arial"/>
        </w:rPr>
        <w:t>Bonthuis</w:t>
      </w:r>
      <w:proofErr w:type="spellEnd"/>
      <w:r w:rsidRPr="00926E80">
        <w:rPr>
          <w:rFonts w:ascii="Arial" w:hAnsi="Arial"/>
        </w:rPr>
        <w:t xml:space="preserve"> DC, </w:t>
      </w:r>
      <w:proofErr w:type="spellStart"/>
      <w:r w:rsidRPr="00926E80">
        <w:rPr>
          <w:rFonts w:ascii="Arial" w:hAnsi="Arial"/>
        </w:rPr>
        <w:t>Festen</w:t>
      </w:r>
      <w:proofErr w:type="spellEnd"/>
      <w:r w:rsidRPr="00926E80">
        <w:rPr>
          <w:rFonts w:ascii="Arial" w:hAnsi="Arial"/>
        </w:rPr>
        <w:t xml:space="preserve">-Spanjer B, Klarenbeek T, Van Den Boogaard M, </w:t>
      </w:r>
      <w:proofErr w:type="spellStart"/>
      <w:r w:rsidRPr="00926E80">
        <w:rPr>
          <w:rFonts w:ascii="Arial" w:hAnsi="Arial"/>
        </w:rPr>
        <w:t>Ewalds</w:t>
      </w:r>
      <w:proofErr w:type="spellEnd"/>
      <w:r w:rsidRPr="00926E80">
        <w:rPr>
          <w:rFonts w:ascii="Arial" w:hAnsi="Arial"/>
        </w:rPr>
        <w:t xml:space="preserve"> E, Schoonhoven L, Van Der Hoeven JG, </w:t>
      </w:r>
      <w:proofErr w:type="spellStart"/>
      <w:r w:rsidRPr="00926E80">
        <w:rPr>
          <w:rFonts w:ascii="Arial" w:hAnsi="Arial"/>
        </w:rPr>
        <w:t>Vloet</w:t>
      </w:r>
      <w:proofErr w:type="spellEnd"/>
      <w:r w:rsidRPr="00926E80">
        <w:rPr>
          <w:rFonts w:ascii="Arial" w:hAnsi="Arial"/>
        </w:rPr>
        <w:t xml:space="preserve"> LCM; from the </w:t>
      </w:r>
      <w:proofErr w:type="spellStart"/>
      <w:r w:rsidRPr="00926E80">
        <w:rPr>
          <w:rFonts w:ascii="Arial" w:hAnsi="Arial"/>
        </w:rPr>
        <w:t>EFfect</w:t>
      </w:r>
      <w:proofErr w:type="spellEnd"/>
      <w:r w:rsidRPr="00926E80">
        <w:rPr>
          <w:rFonts w:ascii="Arial" w:hAnsi="Arial"/>
        </w:rPr>
        <w:t xml:space="preserve"> of </w:t>
      </w:r>
      <w:proofErr w:type="spellStart"/>
      <w:r w:rsidRPr="00926E80">
        <w:rPr>
          <w:rFonts w:ascii="Arial" w:hAnsi="Arial"/>
        </w:rPr>
        <w:t>FAMily</w:t>
      </w:r>
      <w:proofErr w:type="spellEnd"/>
      <w:r w:rsidRPr="00926E80">
        <w:rPr>
          <w:rFonts w:ascii="Arial" w:hAnsi="Arial"/>
        </w:rPr>
        <w:t xml:space="preserve"> </w:t>
      </w:r>
      <w:proofErr w:type="spellStart"/>
      <w:r w:rsidRPr="00926E80">
        <w:rPr>
          <w:rFonts w:ascii="Arial" w:hAnsi="Arial"/>
        </w:rPr>
        <w:t>PARTicipation</w:t>
      </w:r>
      <w:proofErr w:type="spellEnd"/>
      <w:r w:rsidRPr="00926E80">
        <w:rPr>
          <w:rFonts w:ascii="Arial" w:hAnsi="Arial"/>
        </w:rPr>
        <w:t xml:space="preserve"> in essential care (EFFAMPART) Study Group. </w:t>
      </w:r>
      <w:hyperlink r:id="rId4596" w:history="1">
        <w:r w:rsidRPr="00926E80">
          <w:rPr>
            <w:rStyle w:val="Hyperlink"/>
            <w:rFonts w:ascii="Arial" w:hAnsi="Arial"/>
          </w:rPr>
          <w:t xml:space="preserve">Effect of a Standardized Family Participation Program in the ICU: A Multicenter Stepped-Wedge Cluster Randomized Controlled Trial. </w:t>
        </w:r>
      </w:hyperlink>
      <w:proofErr w:type="spellStart"/>
      <w:r w:rsidRPr="00926E80">
        <w:rPr>
          <w:rFonts w:ascii="Arial" w:hAnsi="Arial"/>
          <w:lang w:val="de-DE"/>
        </w:rPr>
        <w:t>Crit</w:t>
      </w:r>
      <w:proofErr w:type="spellEnd"/>
      <w:r w:rsidRPr="00926E80">
        <w:rPr>
          <w:rFonts w:ascii="Arial" w:hAnsi="Arial"/>
          <w:lang w:val="de-DE"/>
        </w:rPr>
        <w:t xml:space="preserve"> Care Med. 2023 Nov 7</w:t>
      </w:r>
    </w:p>
    <w:p w14:paraId="3F0B7889" w14:textId="4702E9CF" w:rsidR="00AD459E" w:rsidRPr="00AD459E" w:rsidRDefault="00AD459E" w:rsidP="00AD459E">
      <w:pPr>
        <w:pStyle w:val="KeinLeerraum"/>
        <w:numPr>
          <w:ilvl w:val="0"/>
          <w:numId w:val="30"/>
        </w:numPr>
        <w:ind w:left="360"/>
        <w:contextualSpacing/>
        <w:rPr>
          <w:rFonts w:ascii="Arial" w:hAnsi="Arial"/>
        </w:rPr>
      </w:pPr>
      <w:proofErr w:type="spellStart"/>
      <w:r w:rsidRPr="00AD459E">
        <w:rPr>
          <w:rFonts w:ascii="Arial" w:hAnsi="Arial"/>
        </w:rPr>
        <w:t>Boerenbeker</w:t>
      </w:r>
      <w:proofErr w:type="spellEnd"/>
      <w:r w:rsidRPr="00AD459E">
        <w:rPr>
          <w:rFonts w:ascii="Arial" w:hAnsi="Arial"/>
        </w:rPr>
        <w:t xml:space="preserve"> P, </w:t>
      </w:r>
      <w:proofErr w:type="spellStart"/>
      <w:r w:rsidRPr="00AD459E">
        <w:rPr>
          <w:rFonts w:ascii="Arial" w:hAnsi="Arial"/>
        </w:rPr>
        <w:t>Brandén</w:t>
      </w:r>
      <w:proofErr w:type="spellEnd"/>
      <w:r w:rsidRPr="00AD459E">
        <w:rPr>
          <w:rFonts w:ascii="Arial" w:hAnsi="Arial"/>
        </w:rPr>
        <w:t xml:space="preserve"> AS, </w:t>
      </w:r>
      <w:proofErr w:type="spellStart"/>
      <w:r w:rsidRPr="00AD459E">
        <w:rPr>
          <w:rFonts w:ascii="Arial" w:hAnsi="Arial"/>
        </w:rPr>
        <w:t>Chaboyer</w:t>
      </w:r>
      <w:proofErr w:type="spellEnd"/>
      <w:r w:rsidRPr="00AD459E">
        <w:rPr>
          <w:rFonts w:ascii="Arial" w:hAnsi="Arial"/>
        </w:rPr>
        <w:t xml:space="preserve"> W, Hilli Y, Johansson L. </w:t>
      </w:r>
      <w:hyperlink r:id="rId4597" w:history="1">
        <w:r w:rsidRPr="00AD459E">
          <w:rPr>
            <w:rStyle w:val="Hyperlink"/>
            <w:rFonts w:ascii="Arial" w:hAnsi="Arial"/>
          </w:rPr>
          <w:t xml:space="preserve">Family member's experiences with and evaluation of an ICU Liaison Nurse Service: A qualitative study. </w:t>
        </w:r>
      </w:hyperlink>
      <w:r w:rsidRPr="00AD459E">
        <w:rPr>
          <w:rFonts w:ascii="Arial" w:hAnsi="Arial"/>
          <w:lang w:val="de-DE"/>
        </w:rPr>
        <w:t xml:space="preserve">Nurs </w:t>
      </w:r>
      <w:proofErr w:type="spellStart"/>
      <w:r w:rsidRPr="00AD459E">
        <w:rPr>
          <w:rFonts w:ascii="Arial" w:hAnsi="Arial"/>
          <w:lang w:val="de-DE"/>
        </w:rPr>
        <w:t>Crit</w:t>
      </w:r>
      <w:proofErr w:type="spellEnd"/>
      <w:r w:rsidRPr="00AD459E">
        <w:rPr>
          <w:rFonts w:ascii="Arial" w:hAnsi="Arial"/>
          <w:lang w:val="de-DE"/>
        </w:rPr>
        <w:t xml:space="preserve"> Care. 2023 Nov;28(6):854-862</w:t>
      </w:r>
    </w:p>
    <w:p w14:paraId="36348CD8" w14:textId="59E97A5D" w:rsidR="00AD459E" w:rsidRPr="00AD459E" w:rsidRDefault="00AD459E" w:rsidP="00AD459E">
      <w:pPr>
        <w:pStyle w:val="KeinLeerraum"/>
        <w:numPr>
          <w:ilvl w:val="0"/>
          <w:numId w:val="30"/>
        </w:numPr>
        <w:ind w:left="360"/>
        <w:contextualSpacing/>
        <w:rPr>
          <w:rFonts w:ascii="Arial" w:hAnsi="Arial"/>
        </w:rPr>
      </w:pPr>
      <w:r w:rsidRPr="00AD459E">
        <w:rPr>
          <w:rFonts w:ascii="Arial" w:hAnsi="Arial"/>
          <w:lang w:val="de-DE"/>
        </w:rPr>
        <w:t xml:space="preserve">Hoffmann M, </w:t>
      </w:r>
      <w:proofErr w:type="spellStart"/>
      <w:r w:rsidRPr="00AD459E">
        <w:rPr>
          <w:rFonts w:ascii="Arial" w:hAnsi="Arial"/>
          <w:lang w:val="de-DE"/>
        </w:rPr>
        <w:t>Jeitziner</w:t>
      </w:r>
      <w:proofErr w:type="spellEnd"/>
      <w:r w:rsidRPr="00AD459E">
        <w:rPr>
          <w:rFonts w:ascii="Arial" w:hAnsi="Arial"/>
          <w:lang w:val="de-DE"/>
        </w:rPr>
        <w:t xml:space="preserve"> MM, Riedl R, Mueller G, Peer A, Bachlechner A, Heindl P, </w:t>
      </w:r>
      <w:proofErr w:type="spellStart"/>
      <w:r w:rsidRPr="00AD459E">
        <w:rPr>
          <w:rFonts w:ascii="Arial" w:hAnsi="Arial"/>
          <w:lang w:val="de-DE"/>
        </w:rPr>
        <w:t>Burgsteiner</w:t>
      </w:r>
      <w:proofErr w:type="spellEnd"/>
      <w:r w:rsidRPr="00AD459E">
        <w:rPr>
          <w:rFonts w:ascii="Arial" w:hAnsi="Arial"/>
          <w:lang w:val="de-DE"/>
        </w:rPr>
        <w:t xml:space="preserve"> H, </w:t>
      </w:r>
      <w:proofErr w:type="spellStart"/>
      <w:r w:rsidRPr="00AD459E">
        <w:rPr>
          <w:rFonts w:ascii="Arial" w:hAnsi="Arial"/>
          <w:lang w:val="de-DE"/>
        </w:rPr>
        <w:t>Schefold</w:t>
      </w:r>
      <w:proofErr w:type="spellEnd"/>
      <w:r w:rsidRPr="00AD459E">
        <w:rPr>
          <w:rFonts w:ascii="Arial" w:hAnsi="Arial"/>
          <w:lang w:val="de-DE"/>
        </w:rPr>
        <w:t xml:space="preserve"> JC, von Lewinski D, Eller P, Pieber T, </w:t>
      </w:r>
      <w:proofErr w:type="spellStart"/>
      <w:r w:rsidRPr="00AD459E">
        <w:rPr>
          <w:rFonts w:ascii="Arial" w:hAnsi="Arial"/>
          <w:lang w:val="de-DE"/>
        </w:rPr>
        <w:t>Sendlhofer</w:t>
      </w:r>
      <w:proofErr w:type="spellEnd"/>
      <w:r w:rsidRPr="00AD459E">
        <w:rPr>
          <w:rFonts w:ascii="Arial" w:hAnsi="Arial"/>
          <w:lang w:val="de-DE"/>
        </w:rPr>
        <w:t xml:space="preserve"> G, </w:t>
      </w:r>
      <w:proofErr w:type="spellStart"/>
      <w:r w:rsidRPr="00AD459E">
        <w:rPr>
          <w:rFonts w:ascii="Arial" w:hAnsi="Arial"/>
          <w:lang w:val="de-DE"/>
        </w:rPr>
        <w:t>Amrein</w:t>
      </w:r>
      <w:proofErr w:type="spellEnd"/>
      <w:r w:rsidRPr="00AD459E">
        <w:rPr>
          <w:rFonts w:ascii="Arial" w:hAnsi="Arial"/>
          <w:lang w:val="de-DE"/>
        </w:rPr>
        <w:t xml:space="preserve"> K. </w:t>
      </w:r>
      <w:hyperlink r:id="rId4598" w:history="1">
        <w:r w:rsidRPr="00AD459E">
          <w:rPr>
            <w:rStyle w:val="Hyperlink"/>
            <w:rFonts w:ascii="Arial" w:hAnsi="Arial"/>
          </w:rPr>
          <w:t xml:space="preserve">Effects of an online information tool on post-traumatic stress disorder in relatives of intensive care unit patients: a multicenter double-blind, randomized, placebo-controlled trial (ICU-Families-Study). </w:t>
        </w:r>
      </w:hyperlink>
      <w:r w:rsidRPr="00AD459E">
        <w:rPr>
          <w:rFonts w:ascii="Arial" w:hAnsi="Arial"/>
          <w:lang w:val="de-DE"/>
        </w:rPr>
        <w:t>Intensive Care Med. 2023 Nov;49(11):1317-1326</w:t>
      </w:r>
    </w:p>
    <w:p w14:paraId="6781AED6" w14:textId="3B30935B" w:rsidR="00E531A2" w:rsidRPr="00E531A2" w:rsidRDefault="00E531A2" w:rsidP="00E531A2">
      <w:pPr>
        <w:pStyle w:val="KeinLeerraum"/>
        <w:numPr>
          <w:ilvl w:val="0"/>
          <w:numId w:val="30"/>
        </w:numPr>
        <w:ind w:left="360"/>
        <w:contextualSpacing/>
        <w:rPr>
          <w:rFonts w:ascii="Arial" w:hAnsi="Arial"/>
        </w:rPr>
      </w:pPr>
      <w:r w:rsidRPr="00E531A2">
        <w:rPr>
          <w:rFonts w:ascii="Arial" w:hAnsi="Arial"/>
        </w:rPr>
        <w:t xml:space="preserve">van Mol MMC, </w:t>
      </w:r>
      <w:proofErr w:type="spellStart"/>
      <w:r w:rsidRPr="00E531A2">
        <w:rPr>
          <w:rFonts w:ascii="Arial" w:hAnsi="Arial"/>
        </w:rPr>
        <w:t>Tummers</w:t>
      </w:r>
      <w:proofErr w:type="spellEnd"/>
      <w:r w:rsidRPr="00E531A2">
        <w:rPr>
          <w:rFonts w:ascii="Arial" w:hAnsi="Arial"/>
        </w:rPr>
        <w:t xml:space="preserve"> N, </w:t>
      </w:r>
      <w:proofErr w:type="spellStart"/>
      <w:r w:rsidRPr="00E531A2">
        <w:rPr>
          <w:rFonts w:ascii="Arial" w:hAnsi="Arial"/>
        </w:rPr>
        <w:t>Leerentveld</w:t>
      </w:r>
      <w:proofErr w:type="spellEnd"/>
      <w:r w:rsidRPr="00E531A2">
        <w:rPr>
          <w:rFonts w:ascii="Arial" w:hAnsi="Arial"/>
        </w:rPr>
        <w:t xml:space="preserve"> C, Tieben R, </w:t>
      </w:r>
      <w:proofErr w:type="spellStart"/>
      <w:r w:rsidRPr="00E531A2">
        <w:rPr>
          <w:rFonts w:ascii="Arial" w:hAnsi="Arial"/>
        </w:rPr>
        <w:t>Buise</w:t>
      </w:r>
      <w:proofErr w:type="spellEnd"/>
      <w:r w:rsidRPr="00E531A2">
        <w:rPr>
          <w:rFonts w:ascii="Arial" w:hAnsi="Arial"/>
        </w:rPr>
        <w:t xml:space="preserve"> M. </w:t>
      </w:r>
      <w:hyperlink r:id="rId4599" w:history="1">
        <w:r w:rsidRPr="00E531A2">
          <w:rPr>
            <w:rStyle w:val="Hyperlink"/>
            <w:rFonts w:ascii="Arial" w:hAnsi="Arial"/>
          </w:rPr>
          <w:t xml:space="preserve">The usability of a digital diary from the perspectives of intensive care patients' relatives: A pilot study. </w:t>
        </w:r>
      </w:hyperlink>
      <w:proofErr w:type="spellStart"/>
      <w:r w:rsidRPr="00E531A2">
        <w:rPr>
          <w:rFonts w:ascii="Arial" w:hAnsi="Arial"/>
        </w:rPr>
        <w:t>Nurs</w:t>
      </w:r>
      <w:proofErr w:type="spellEnd"/>
      <w:r w:rsidRPr="00E531A2">
        <w:rPr>
          <w:rFonts w:ascii="Arial" w:hAnsi="Arial"/>
        </w:rPr>
        <w:t xml:space="preserve"> Crit Care. 2023 Oct 27</w:t>
      </w:r>
    </w:p>
    <w:p w14:paraId="16E85793" w14:textId="40CB2BC0" w:rsidR="008741FC" w:rsidRPr="008741FC" w:rsidRDefault="008741FC" w:rsidP="008741FC">
      <w:pPr>
        <w:pStyle w:val="KeinLeerraum"/>
        <w:numPr>
          <w:ilvl w:val="0"/>
          <w:numId w:val="30"/>
        </w:numPr>
        <w:ind w:left="360"/>
        <w:contextualSpacing/>
        <w:rPr>
          <w:rFonts w:ascii="Arial" w:hAnsi="Arial"/>
        </w:rPr>
      </w:pPr>
      <w:r w:rsidRPr="008741FC">
        <w:rPr>
          <w:rFonts w:ascii="Arial" w:hAnsi="Arial"/>
        </w:rPr>
        <w:t xml:space="preserve">Wendlandt B, Edwards T, Hughes S, Gaynes BN, Carson SS, Hanson LC, Toles M. </w:t>
      </w:r>
      <w:hyperlink r:id="rId4600" w:history="1">
        <w:r w:rsidRPr="008741FC">
          <w:rPr>
            <w:rStyle w:val="Hyperlink"/>
            <w:rFonts w:ascii="Arial" w:hAnsi="Arial"/>
          </w:rPr>
          <w:t xml:space="preserve">Novel Definitions of Wellness and Distress among Family Caregivers of Patients with Acute Cardiorespiratory Failure: A Qualitative Study. </w:t>
        </w:r>
      </w:hyperlink>
      <w:r w:rsidRPr="008741FC">
        <w:rPr>
          <w:rFonts w:ascii="Arial" w:hAnsi="Arial"/>
        </w:rPr>
        <w:t xml:space="preserve">Ann Am </w:t>
      </w:r>
      <w:proofErr w:type="spellStart"/>
      <w:r w:rsidRPr="008741FC">
        <w:rPr>
          <w:rFonts w:ascii="Arial" w:hAnsi="Arial"/>
        </w:rPr>
        <w:t>Thorac</w:t>
      </w:r>
      <w:proofErr w:type="spellEnd"/>
      <w:r w:rsidRPr="008741FC">
        <w:rPr>
          <w:rFonts w:ascii="Arial" w:hAnsi="Arial"/>
        </w:rPr>
        <w:t xml:space="preserve"> Soc. 2024 Jan 29.</w:t>
      </w:r>
    </w:p>
    <w:p w14:paraId="76B4AB3C" w14:textId="052C1731" w:rsidR="003C73AC" w:rsidRPr="003C73AC" w:rsidRDefault="003C73AC" w:rsidP="003C73AC">
      <w:pPr>
        <w:pStyle w:val="KeinLeerraum"/>
        <w:numPr>
          <w:ilvl w:val="0"/>
          <w:numId w:val="30"/>
        </w:numPr>
        <w:ind w:left="360"/>
        <w:contextualSpacing/>
        <w:rPr>
          <w:rFonts w:ascii="Arial" w:hAnsi="Arial"/>
        </w:rPr>
      </w:pPr>
      <w:r w:rsidRPr="003C73AC">
        <w:rPr>
          <w:rFonts w:ascii="Arial" w:hAnsi="Arial"/>
        </w:rPr>
        <w:t xml:space="preserve">Kentish-Barnes N, Azoulay E, Reignier J, Cariou A, Lafarge A, Huet O, </w:t>
      </w:r>
      <w:proofErr w:type="spellStart"/>
      <w:r w:rsidRPr="003C73AC">
        <w:rPr>
          <w:rFonts w:ascii="Arial" w:hAnsi="Arial"/>
        </w:rPr>
        <w:t>Gargadennec</w:t>
      </w:r>
      <w:proofErr w:type="spellEnd"/>
      <w:r w:rsidRPr="003C73AC">
        <w:rPr>
          <w:rFonts w:ascii="Arial" w:hAnsi="Arial"/>
        </w:rPr>
        <w:t xml:space="preserve"> T, Renault A, </w:t>
      </w:r>
      <w:proofErr w:type="spellStart"/>
      <w:r w:rsidRPr="003C73AC">
        <w:rPr>
          <w:rFonts w:ascii="Arial" w:hAnsi="Arial"/>
        </w:rPr>
        <w:t>Souppart</w:t>
      </w:r>
      <w:proofErr w:type="spellEnd"/>
      <w:r w:rsidRPr="003C73AC">
        <w:rPr>
          <w:rFonts w:ascii="Arial" w:hAnsi="Arial"/>
        </w:rPr>
        <w:t xml:space="preserve"> V, Clavier P, </w:t>
      </w:r>
      <w:proofErr w:type="spellStart"/>
      <w:r w:rsidRPr="003C73AC">
        <w:rPr>
          <w:rFonts w:ascii="Arial" w:hAnsi="Arial"/>
        </w:rPr>
        <w:t>Dilosquer</w:t>
      </w:r>
      <w:proofErr w:type="spellEnd"/>
      <w:r w:rsidRPr="003C73AC">
        <w:rPr>
          <w:rFonts w:ascii="Arial" w:hAnsi="Arial"/>
        </w:rPr>
        <w:t xml:space="preserve"> F, Leroux L, </w:t>
      </w:r>
      <w:proofErr w:type="spellStart"/>
      <w:r w:rsidRPr="003C73AC">
        <w:rPr>
          <w:rFonts w:ascii="Arial" w:hAnsi="Arial"/>
        </w:rPr>
        <w:t>Légé</w:t>
      </w:r>
      <w:proofErr w:type="spellEnd"/>
      <w:r w:rsidRPr="003C73AC">
        <w:rPr>
          <w:rFonts w:ascii="Arial" w:hAnsi="Arial"/>
        </w:rPr>
        <w:t xml:space="preserve"> S, </w:t>
      </w:r>
      <w:proofErr w:type="spellStart"/>
      <w:r w:rsidRPr="003C73AC">
        <w:rPr>
          <w:rFonts w:ascii="Arial" w:hAnsi="Arial"/>
        </w:rPr>
        <w:t>Renet</w:t>
      </w:r>
      <w:proofErr w:type="spellEnd"/>
      <w:r w:rsidRPr="003C73AC">
        <w:rPr>
          <w:rFonts w:ascii="Arial" w:hAnsi="Arial"/>
        </w:rPr>
        <w:t xml:space="preserve"> A, Brumback LC, Engelberg RA, Pochard F, </w:t>
      </w:r>
      <w:proofErr w:type="spellStart"/>
      <w:r w:rsidRPr="003C73AC">
        <w:rPr>
          <w:rFonts w:ascii="Arial" w:hAnsi="Arial"/>
        </w:rPr>
        <w:t>Resche</w:t>
      </w:r>
      <w:proofErr w:type="spellEnd"/>
      <w:r w:rsidRPr="003C73AC">
        <w:rPr>
          <w:rFonts w:ascii="Arial" w:hAnsi="Arial"/>
        </w:rPr>
        <w:t xml:space="preserve">-Rigon M, Curtis JR. </w:t>
      </w:r>
      <w:hyperlink r:id="rId4601" w:history="1">
        <w:r w:rsidRPr="003C73AC">
          <w:rPr>
            <w:rStyle w:val="Hyperlink"/>
            <w:rFonts w:ascii="Arial" w:hAnsi="Arial"/>
          </w:rPr>
          <w:t xml:space="preserve">A </w:t>
        </w:r>
        <w:proofErr w:type="spellStart"/>
        <w:r w:rsidRPr="003C73AC">
          <w:rPr>
            <w:rStyle w:val="Hyperlink"/>
            <w:rFonts w:ascii="Arial" w:hAnsi="Arial"/>
          </w:rPr>
          <w:t>randomised</w:t>
        </w:r>
        <w:proofErr w:type="spellEnd"/>
        <w:r w:rsidRPr="003C73AC">
          <w:rPr>
            <w:rStyle w:val="Hyperlink"/>
            <w:rFonts w:ascii="Arial" w:hAnsi="Arial"/>
          </w:rPr>
          <w:t xml:space="preserve"> controlled trial of a nurse facilitator to promote communication for family members of critically ill patients. </w:t>
        </w:r>
      </w:hyperlink>
      <w:r w:rsidRPr="003C73AC">
        <w:rPr>
          <w:rFonts w:ascii="Arial" w:hAnsi="Arial"/>
          <w:lang w:val="de-DE"/>
        </w:rPr>
        <w:t>Intensive Care Med. 2024 Apr 4</w:t>
      </w:r>
    </w:p>
    <w:p w14:paraId="18AFC36C" w14:textId="7E7BA13F" w:rsidR="003C73AC" w:rsidRPr="003C73AC" w:rsidRDefault="003C73AC" w:rsidP="003C73AC">
      <w:pPr>
        <w:pStyle w:val="KeinLeerraum"/>
        <w:numPr>
          <w:ilvl w:val="0"/>
          <w:numId w:val="30"/>
        </w:numPr>
        <w:ind w:left="360"/>
        <w:contextualSpacing/>
        <w:rPr>
          <w:rFonts w:ascii="Arial" w:hAnsi="Arial"/>
        </w:rPr>
      </w:pPr>
      <w:r w:rsidRPr="003C73AC">
        <w:rPr>
          <w:rFonts w:ascii="Arial" w:hAnsi="Arial"/>
          <w:lang w:val="de-DE"/>
        </w:rPr>
        <w:t xml:space="preserve">Belser T, </w:t>
      </w:r>
      <w:proofErr w:type="spellStart"/>
      <w:r w:rsidRPr="003C73AC">
        <w:rPr>
          <w:rFonts w:ascii="Arial" w:hAnsi="Arial"/>
          <w:lang w:val="de-DE"/>
        </w:rPr>
        <w:t>Exl</w:t>
      </w:r>
      <w:proofErr w:type="spellEnd"/>
      <w:r w:rsidRPr="003C73AC">
        <w:rPr>
          <w:rFonts w:ascii="Arial" w:hAnsi="Arial"/>
          <w:lang w:val="de-DE"/>
        </w:rPr>
        <w:t xml:space="preserve"> MT, Nydahl P, Zumstein-</w:t>
      </w:r>
      <w:proofErr w:type="spellStart"/>
      <w:r w:rsidRPr="003C73AC">
        <w:rPr>
          <w:rFonts w:ascii="Arial" w:hAnsi="Arial"/>
          <w:lang w:val="de-DE"/>
        </w:rPr>
        <w:t>Shaha</w:t>
      </w:r>
      <w:proofErr w:type="spellEnd"/>
      <w:r w:rsidRPr="003C73AC">
        <w:rPr>
          <w:rFonts w:ascii="Arial" w:hAnsi="Arial"/>
          <w:lang w:val="de-DE"/>
        </w:rPr>
        <w:t xml:space="preserve"> M, </w:t>
      </w:r>
      <w:proofErr w:type="spellStart"/>
      <w:r w:rsidRPr="003C73AC">
        <w:rPr>
          <w:rFonts w:ascii="Arial" w:hAnsi="Arial"/>
          <w:lang w:val="de-DE"/>
        </w:rPr>
        <w:t>Jeitziner</w:t>
      </w:r>
      <w:proofErr w:type="spellEnd"/>
      <w:r w:rsidRPr="003C73AC">
        <w:rPr>
          <w:rFonts w:ascii="Arial" w:hAnsi="Arial"/>
          <w:lang w:val="de-DE"/>
        </w:rPr>
        <w:t xml:space="preserve"> MM. </w:t>
      </w:r>
      <w:hyperlink r:id="rId4602" w:history="1">
        <w:r w:rsidRPr="003C73AC">
          <w:rPr>
            <w:rStyle w:val="Hyperlink"/>
            <w:rFonts w:ascii="Arial" w:hAnsi="Arial"/>
          </w:rPr>
          <w:t xml:space="preserve">Experiences of parents visiting an adult family member in the intensive care unit accompanied by their underaged children: A qualitative study. </w:t>
        </w:r>
      </w:hyperlink>
      <w:r w:rsidRPr="003C73AC">
        <w:rPr>
          <w:rFonts w:ascii="Arial" w:hAnsi="Arial"/>
        </w:rPr>
        <w:t xml:space="preserve">Aust Crit Care. 2024 Apr </w:t>
      </w:r>
      <w:proofErr w:type="gramStart"/>
      <w:r w:rsidRPr="003C73AC">
        <w:rPr>
          <w:rFonts w:ascii="Arial" w:hAnsi="Arial"/>
        </w:rPr>
        <w:t>17:S</w:t>
      </w:r>
      <w:proofErr w:type="gramEnd"/>
      <w:r w:rsidRPr="003C73AC">
        <w:rPr>
          <w:rFonts w:ascii="Arial" w:hAnsi="Arial"/>
        </w:rPr>
        <w:t>1036-7314(24)00033-X</w:t>
      </w:r>
    </w:p>
    <w:p w14:paraId="6911614F" w14:textId="49F0549F" w:rsidR="00172CAB" w:rsidRPr="00172CAB" w:rsidRDefault="00172CAB" w:rsidP="00172CAB">
      <w:pPr>
        <w:pStyle w:val="KeinLeerraum"/>
        <w:numPr>
          <w:ilvl w:val="0"/>
          <w:numId w:val="30"/>
        </w:numPr>
        <w:ind w:left="360"/>
        <w:contextualSpacing/>
        <w:rPr>
          <w:rFonts w:ascii="Arial" w:hAnsi="Arial"/>
        </w:rPr>
      </w:pPr>
      <w:r w:rsidRPr="00172CAB">
        <w:rPr>
          <w:rFonts w:ascii="Arial" w:hAnsi="Arial"/>
        </w:rPr>
        <w:t xml:space="preserve">Vasher ST, Lin FC, Carson SS, Wendlandt B. </w:t>
      </w:r>
      <w:hyperlink r:id="rId4603" w:history="1">
        <w:r w:rsidRPr="00172CAB">
          <w:rPr>
            <w:rStyle w:val="Hyperlink"/>
            <w:rFonts w:ascii="Arial" w:hAnsi="Arial"/>
          </w:rPr>
          <w:t xml:space="preserve">Social Support Mediates the 6-Month Mental Health-related Quality of Life of Intensive Care Unit Caregivers with Depressive Symptoms. </w:t>
        </w:r>
      </w:hyperlink>
      <w:r w:rsidRPr="00172CAB">
        <w:rPr>
          <w:rFonts w:ascii="Arial" w:hAnsi="Arial"/>
        </w:rPr>
        <w:t xml:space="preserve">Ann Am </w:t>
      </w:r>
      <w:proofErr w:type="spellStart"/>
      <w:r w:rsidRPr="00172CAB">
        <w:rPr>
          <w:rFonts w:ascii="Arial" w:hAnsi="Arial"/>
        </w:rPr>
        <w:t>Thorac</w:t>
      </w:r>
      <w:proofErr w:type="spellEnd"/>
      <w:r w:rsidRPr="00172CAB">
        <w:rPr>
          <w:rFonts w:ascii="Arial" w:hAnsi="Arial"/>
        </w:rPr>
        <w:t xml:space="preserve"> Soc. 2024 May;21(5):841-844</w:t>
      </w:r>
    </w:p>
    <w:p w14:paraId="4E08EE9F" w14:textId="1510E3A0" w:rsidR="006257E4" w:rsidRPr="006257E4" w:rsidRDefault="006257E4" w:rsidP="006257E4">
      <w:pPr>
        <w:pStyle w:val="KeinLeerraum"/>
        <w:numPr>
          <w:ilvl w:val="0"/>
          <w:numId w:val="30"/>
        </w:numPr>
        <w:ind w:left="360"/>
        <w:contextualSpacing/>
        <w:rPr>
          <w:rFonts w:ascii="Arial" w:hAnsi="Arial"/>
        </w:rPr>
      </w:pPr>
      <w:r w:rsidRPr="006257E4">
        <w:rPr>
          <w:rFonts w:ascii="Arial" w:hAnsi="Arial"/>
        </w:rPr>
        <w:lastRenderedPageBreak/>
        <w:t xml:space="preserve">Andersen SK, Chang CH, Arnold RM, Pidro C, Darby JM, Angus DC, White DB; Pairing Re-engineered Intensive Care Teams with Nurse-driven Emotional Support, Relationship building (PARTNER) Investigators. </w:t>
      </w:r>
      <w:hyperlink r:id="rId4604" w:history="1">
        <w:r w:rsidRPr="006257E4">
          <w:rPr>
            <w:rStyle w:val="Hyperlink"/>
            <w:rFonts w:ascii="Arial" w:hAnsi="Arial"/>
          </w:rPr>
          <w:t xml:space="preserve">Impact of a family support intervention on hospitalization costs and hospital readmissions among ICU patients at high risk of death or severe functional impairment. </w:t>
        </w:r>
      </w:hyperlink>
      <w:r w:rsidRPr="006257E4">
        <w:rPr>
          <w:rFonts w:ascii="Arial" w:hAnsi="Arial"/>
          <w:lang w:val="de-DE"/>
        </w:rPr>
        <w:t>Ann Intensive Care. 2024 Jul 2;14(1):103</w:t>
      </w:r>
    </w:p>
    <w:p w14:paraId="36D9C94D" w14:textId="66DF1235" w:rsidR="00956FEB" w:rsidRPr="00956FEB" w:rsidRDefault="00956FEB" w:rsidP="00956FEB">
      <w:pPr>
        <w:pStyle w:val="KeinLeerraum"/>
        <w:numPr>
          <w:ilvl w:val="0"/>
          <w:numId w:val="30"/>
        </w:numPr>
        <w:ind w:left="360"/>
        <w:contextualSpacing/>
        <w:rPr>
          <w:rFonts w:ascii="Arial" w:hAnsi="Arial"/>
        </w:rPr>
      </w:pPr>
      <w:r w:rsidRPr="00956FEB">
        <w:rPr>
          <w:rFonts w:ascii="Arial" w:hAnsi="Arial"/>
        </w:rPr>
        <w:t xml:space="preserve">Cussen J, </w:t>
      </w:r>
      <w:proofErr w:type="spellStart"/>
      <w:r w:rsidRPr="00956FEB">
        <w:rPr>
          <w:rFonts w:ascii="Arial" w:hAnsi="Arial"/>
        </w:rPr>
        <w:t>Mukpradab</w:t>
      </w:r>
      <w:proofErr w:type="spellEnd"/>
      <w:r w:rsidRPr="00956FEB">
        <w:rPr>
          <w:rFonts w:ascii="Arial" w:hAnsi="Arial"/>
        </w:rPr>
        <w:t xml:space="preserve"> S, Tobiano G, Haines KJ, O'Connor L, Marshall AP. </w:t>
      </w:r>
      <w:hyperlink r:id="rId4605" w:history="1">
        <w:r w:rsidRPr="00956FEB">
          <w:rPr>
            <w:rStyle w:val="Hyperlink"/>
            <w:rFonts w:ascii="Arial" w:hAnsi="Arial"/>
          </w:rPr>
          <w:t xml:space="preserve">Exploring critically ill patients' functional recovery through family partnerships: A descriptive qualitative study. </w:t>
        </w:r>
      </w:hyperlink>
      <w:r w:rsidRPr="00956FEB">
        <w:rPr>
          <w:rFonts w:ascii="Arial" w:hAnsi="Arial"/>
        </w:rPr>
        <w:t xml:space="preserve">Aust Crit Care. 2024 Aug </w:t>
      </w:r>
      <w:proofErr w:type="gramStart"/>
      <w:r w:rsidRPr="00956FEB">
        <w:rPr>
          <w:rFonts w:ascii="Arial" w:hAnsi="Arial"/>
        </w:rPr>
        <w:t>5:S</w:t>
      </w:r>
      <w:proofErr w:type="gramEnd"/>
      <w:r w:rsidRPr="00956FEB">
        <w:rPr>
          <w:rFonts w:ascii="Arial" w:hAnsi="Arial"/>
        </w:rPr>
        <w:t>1036-7314(24)00120-6</w:t>
      </w:r>
    </w:p>
    <w:p w14:paraId="36394CC4" w14:textId="54A120F3" w:rsidR="008B7856" w:rsidRPr="008B7856" w:rsidRDefault="008B7856" w:rsidP="008B7856">
      <w:pPr>
        <w:pStyle w:val="KeinLeerraum"/>
        <w:numPr>
          <w:ilvl w:val="0"/>
          <w:numId w:val="30"/>
        </w:numPr>
        <w:ind w:left="360"/>
        <w:contextualSpacing/>
        <w:rPr>
          <w:rFonts w:ascii="Arial" w:hAnsi="Arial"/>
        </w:rPr>
      </w:pPr>
      <w:proofErr w:type="spellStart"/>
      <w:r w:rsidRPr="008B7856">
        <w:rPr>
          <w:rFonts w:ascii="Arial" w:hAnsi="Arial"/>
        </w:rPr>
        <w:t>Mukpradab</w:t>
      </w:r>
      <w:proofErr w:type="spellEnd"/>
      <w:r w:rsidRPr="008B7856">
        <w:rPr>
          <w:rFonts w:ascii="Arial" w:hAnsi="Arial"/>
        </w:rPr>
        <w:t xml:space="preserve"> S, Ireland M, Tobiano G, Ranse K, Coyer F, Sosnowski K, Heyland DK, Marshall AP. </w:t>
      </w:r>
      <w:hyperlink r:id="rId4606" w:history="1">
        <w:r w:rsidRPr="008B7856">
          <w:rPr>
            <w:rStyle w:val="Hyperlink"/>
            <w:rFonts w:ascii="Arial" w:hAnsi="Arial"/>
          </w:rPr>
          <w:t xml:space="preserve">Psychometric Testing of an Instrument Assessing Family Knowledge, Contemplation, Confidence and Readiness for Engaging in Early </w:t>
        </w:r>
        <w:proofErr w:type="spellStart"/>
        <w:r w:rsidRPr="008B7856">
          <w:rPr>
            <w:rStyle w:val="Hyperlink"/>
            <w:rFonts w:ascii="Arial" w:hAnsi="Arial"/>
          </w:rPr>
          <w:t>Mobilisation</w:t>
        </w:r>
        <w:proofErr w:type="spellEnd"/>
        <w:r w:rsidRPr="008B7856">
          <w:rPr>
            <w:rStyle w:val="Hyperlink"/>
            <w:rFonts w:ascii="Arial" w:hAnsi="Arial"/>
          </w:rPr>
          <w:t xml:space="preserve"> of Critically Ill Patients: A Multi-Site Cross-Sectional Design. </w:t>
        </w:r>
      </w:hyperlink>
      <w:r w:rsidRPr="008B7856">
        <w:rPr>
          <w:rFonts w:ascii="Arial" w:hAnsi="Arial"/>
          <w:lang w:val="de-DE"/>
        </w:rPr>
        <w:t xml:space="preserve">J </w:t>
      </w:r>
      <w:proofErr w:type="spellStart"/>
      <w:r w:rsidRPr="008B7856">
        <w:rPr>
          <w:rFonts w:ascii="Arial" w:hAnsi="Arial"/>
          <w:lang w:val="de-DE"/>
        </w:rPr>
        <w:t>Adv</w:t>
      </w:r>
      <w:proofErr w:type="spellEnd"/>
      <w:r w:rsidRPr="008B7856">
        <w:rPr>
          <w:rFonts w:ascii="Arial" w:hAnsi="Arial"/>
          <w:lang w:val="de-DE"/>
        </w:rPr>
        <w:t xml:space="preserve"> Nurs. 2024 Sep 3.</w:t>
      </w:r>
    </w:p>
    <w:p w14:paraId="5D14BF43" w14:textId="38E65394" w:rsidR="00246603" w:rsidRPr="00246603" w:rsidRDefault="00246603" w:rsidP="00246603">
      <w:pPr>
        <w:pStyle w:val="KeinLeerraum"/>
        <w:numPr>
          <w:ilvl w:val="0"/>
          <w:numId w:val="30"/>
        </w:numPr>
        <w:ind w:left="360"/>
        <w:contextualSpacing/>
        <w:rPr>
          <w:rFonts w:ascii="Arial" w:hAnsi="Arial"/>
        </w:rPr>
      </w:pPr>
      <w:r w:rsidRPr="00246603">
        <w:rPr>
          <w:rFonts w:ascii="Arial" w:hAnsi="Arial"/>
        </w:rPr>
        <w:t xml:space="preserve">Drop DLQ, </w:t>
      </w:r>
      <w:proofErr w:type="spellStart"/>
      <w:r w:rsidRPr="00246603">
        <w:rPr>
          <w:rFonts w:ascii="Arial" w:hAnsi="Arial"/>
        </w:rPr>
        <w:t>Vlake</w:t>
      </w:r>
      <w:proofErr w:type="spellEnd"/>
      <w:r w:rsidRPr="00246603">
        <w:rPr>
          <w:rFonts w:ascii="Arial" w:hAnsi="Arial"/>
        </w:rPr>
        <w:t xml:space="preserve"> JH, Wils EJ, Van Bommel J, Jung C, Hilling DE, Bienvenu OJ, </w:t>
      </w:r>
      <w:proofErr w:type="spellStart"/>
      <w:r w:rsidRPr="00246603">
        <w:rPr>
          <w:rFonts w:ascii="Arial" w:hAnsi="Arial"/>
        </w:rPr>
        <w:t>Korevaar</w:t>
      </w:r>
      <w:proofErr w:type="spellEnd"/>
      <w:r w:rsidRPr="00246603">
        <w:rPr>
          <w:rFonts w:ascii="Arial" w:hAnsi="Arial"/>
        </w:rPr>
        <w:t xml:space="preserve"> TIM, Schut AFC, van Mol MMC, </w:t>
      </w:r>
      <w:proofErr w:type="spellStart"/>
      <w:r w:rsidRPr="00246603">
        <w:rPr>
          <w:rFonts w:ascii="Arial" w:hAnsi="Arial"/>
        </w:rPr>
        <w:t>Gommers</w:t>
      </w:r>
      <w:proofErr w:type="spellEnd"/>
      <w:r w:rsidRPr="00246603">
        <w:rPr>
          <w:rFonts w:ascii="Arial" w:hAnsi="Arial"/>
        </w:rPr>
        <w:t xml:space="preserve"> D, van Genderen ME. </w:t>
      </w:r>
      <w:hyperlink r:id="rId4607" w:history="1">
        <w:r w:rsidRPr="00246603">
          <w:rPr>
            <w:rStyle w:val="Hyperlink"/>
            <w:rFonts w:ascii="Arial" w:hAnsi="Arial"/>
          </w:rPr>
          <w:t xml:space="preserve">Effect of an intensive care unit virtual reality intervention on relatives mental health distress: a multicenter, randomized controlled trial. </w:t>
        </w:r>
      </w:hyperlink>
      <w:proofErr w:type="spellStart"/>
      <w:r w:rsidRPr="00246603">
        <w:rPr>
          <w:rFonts w:ascii="Arial" w:hAnsi="Arial"/>
          <w:lang w:val="de-DE"/>
        </w:rPr>
        <w:t>Crit</w:t>
      </w:r>
      <w:proofErr w:type="spellEnd"/>
      <w:r w:rsidRPr="00246603">
        <w:rPr>
          <w:rFonts w:ascii="Arial" w:hAnsi="Arial"/>
          <w:lang w:val="de-DE"/>
        </w:rPr>
        <w:t xml:space="preserve"> Care. 2025 Feb 5;29(1):62</w:t>
      </w:r>
    </w:p>
    <w:p w14:paraId="512576A3" w14:textId="77777777" w:rsidR="00BF156F" w:rsidRPr="008741FC" w:rsidRDefault="00BF156F" w:rsidP="00EE1F89">
      <w:pPr>
        <w:pStyle w:val="KeinLeerraum"/>
        <w:numPr>
          <w:ilvl w:val="0"/>
          <w:numId w:val="30"/>
        </w:numPr>
        <w:ind w:left="360"/>
        <w:contextualSpacing/>
        <w:rPr>
          <w:rFonts w:ascii="Arial" w:hAnsi="Arial"/>
        </w:rPr>
      </w:pPr>
    </w:p>
    <w:p w14:paraId="59DD98B6" w14:textId="77777777" w:rsidR="009A3806" w:rsidRPr="008741FC" w:rsidRDefault="009A3806" w:rsidP="00605560">
      <w:pPr>
        <w:rPr>
          <w:lang w:val="en-US"/>
        </w:rPr>
      </w:pPr>
    </w:p>
    <w:p w14:paraId="102F0CAF" w14:textId="2AE43013" w:rsidR="00CE5C2B" w:rsidRPr="001766E1" w:rsidRDefault="00CE5C2B" w:rsidP="00C27905">
      <w:pPr>
        <w:pStyle w:val="berschrift2"/>
      </w:pPr>
      <w:r w:rsidRPr="001766E1">
        <w:t>Reviews</w:t>
      </w:r>
    </w:p>
    <w:p w14:paraId="69B61C58" w14:textId="1782627C" w:rsidR="00017E9C" w:rsidRPr="00DB6526" w:rsidRDefault="00017E9C" w:rsidP="00051D19">
      <w:pPr>
        <w:pStyle w:val="KeinLeerraum"/>
        <w:numPr>
          <w:ilvl w:val="0"/>
          <w:numId w:val="31"/>
        </w:numPr>
        <w:ind w:left="360"/>
        <w:contextualSpacing/>
      </w:pPr>
      <w:r w:rsidRPr="00DB6526">
        <w:t xml:space="preserve">Kynoch K, Chang A, Coyer F, McArdle A. </w:t>
      </w:r>
      <w:hyperlink r:id="rId4608" w:history="1">
        <w:r w:rsidRPr="00DB6526">
          <w:rPr>
            <w:rStyle w:val="Hyperlink"/>
          </w:rPr>
          <w:t>The effectiveness of interventions to meet family needs of critically ill patients in an adult intensive care unit: a systematic review update.</w:t>
        </w:r>
      </w:hyperlink>
      <w:r w:rsidRPr="00DB6526">
        <w:t xml:space="preserve"> JBI Database System Rev Implement Rep. 2016 Mar;14(3):181-234. </w:t>
      </w:r>
    </w:p>
    <w:p w14:paraId="2CD1FBFF" w14:textId="05F4B2F7" w:rsidR="00017E9C" w:rsidRPr="00DB6526" w:rsidRDefault="00017E9C" w:rsidP="00051D19">
      <w:pPr>
        <w:pStyle w:val="KeinLeerraum"/>
        <w:numPr>
          <w:ilvl w:val="0"/>
          <w:numId w:val="31"/>
        </w:numPr>
        <w:ind w:left="360"/>
        <w:contextualSpacing/>
      </w:pPr>
      <w:r w:rsidRPr="00DB6526">
        <w:t xml:space="preserve">Haines KJ, Kelly P, Fitzgerald P, Skinner EH, </w:t>
      </w:r>
      <w:proofErr w:type="spellStart"/>
      <w:r w:rsidRPr="00DB6526">
        <w:t>Iwashyna</w:t>
      </w:r>
      <w:proofErr w:type="spellEnd"/>
      <w:r w:rsidRPr="00DB6526">
        <w:t xml:space="preserve"> TJ. </w:t>
      </w:r>
      <w:hyperlink r:id="rId4609" w:history="1">
        <w:r w:rsidRPr="00DB6526">
          <w:rPr>
            <w:rStyle w:val="Hyperlink"/>
          </w:rPr>
          <w:t>The Untapped Potential of Patient and Family Engagement in the Organization of Critical Care.</w:t>
        </w:r>
      </w:hyperlink>
      <w:r w:rsidRPr="00DB6526">
        <w:t xml:space="preserve"> Crit Care Med. 2017 Feb 23. </w:t>
      </w:r>
      <w:proofErr w:type="spellStart"/>
      <w:r w:rsidRPr="00DB6526">
        <w:t>doi</w:t>
      </w:r>
      <w:proofErr w:type="spellEnd"/>
      <w:r w:rsidRPr="00DB6526">
        <w:t>: 10.1097/CCM.0000000000002282</w:t>
      </w:r>
    </w:p>
    <w:p w14:paraId="08EC0E87" w14:textId="2636234B" w:rsidR="00017E9C" w:rsidRPr="00DB6526" w:rsidRDefault="00017E9C" w:rsidP="00051D19">
      <w:pPr>
        <w:pStyle w:val="KeinLeerraum"/>
        <w:numPr>
          <w:ilvl w:val="0"/>
          <w:numId w:val="31"/>
        </w:numPr>
        <w:ind w:left="360"/>
        <w:contextualSpacing/>
      </w:pPr>
      <w:proofErr w:type="spellStart"/>
      <w:r w:rsidRPr="00DB6526">
        <w:t>Naretto</w:t>
      </w:r>
      <w:proofErr w:type="spellEnd"/>
      <w:r w:rsidRPr="00DB6526">
        <w:t xml:space="preserve"> G, </w:t>
      </w:r>
      <w:proofErr w:type="spellStart"/>
      <w:r w:rsidRPr="00DB6526">
        <w:t>Boratti</w:t>
      </w:r>
      <w:proofErr w:type="spellEnd"/>
      <w:r w:rsidRPr="00DB6526">
        <w:t xml:space="preserve"> A. </w:t>
      </w:r>
      <w:hyperlink r:id="rId4610" w:history="1">
        <w:r w:rsidRPr="00DB6526">
          <w:rPr>
            <w:rStyle w:val="Hyperlink"/>
          </w:rPr>
          <w:t>Storeroom 99: a place for words to support families of ICU patients.</w:t>
        </w:r>
      </w:hyperlink>
      <w:r w:rsidRPr="00DB6526">
        <w:t xml:space="preserve"> Intensive Care Med. 2017 Sep;43(9):1407-1408</w:t>
      </w:r>
    </w:p>
    <w:p w14:paraId="62F60989" w14:textId="77777777" w:rsidR="00017E9C" w:rsidRPr="00DB6526" w:rsidRDefault="00017E9C" w:rsidP="00051D19">
      <w:pPr>
        <w:pStyle w:val="KeinLeerraum"/>
        <w:numPr>
          <w:ilvl w:val="0"/>
          <w:numId w:val="31"/>
        </w:numPr>
        <w:ind w:left="360"/>
        <w:contextualSpacing/>
      </w:pPr>
      <w:r w:rsidRPr="00DB6526">
        <w:t xml:space="preserve">Nassar Junior AP, Besen BAMP, Robinson CC, </w:t>
      </w:r>
      <w:proofErr w:type="spellStart"/>
      <w:r w:rsidRPr="00DB6526">
        <w:t>Falavigna</w:t>
      </w:r>
      <w:proofErr w:type="spellEnd"/>
      <w:r w:rsidRPr="00DB6526">
        <w:t xml:space="preserve"> M, Teixeira C, Rosa RG. </w:t>
      </w:r>
      <w:hyperlink r:id="rId4611" w:history="1">
        <w:r w:rsidRPr="00DB6526">
          <w:rPr>
            <w:rStyle w:val="Hyperlink"/>
          </w:rPr>
          <w:t>Flexible Versus Restrictive Visiting Policies in ICUs: A Systematic Review and Meta-Analysis.</w:t>
        </w:r>
      </w:hyperlink>
      <w:r w:rsidRPr="00DB6526">
        <w:t xml:space="preserve"> Crit Care Med. 2018 Apr 10.</w:t>
      </w:r>
    </w:p>
    <w:p w14:paraId="79BF807D" w14:textId="3D8D1F0B" w:rsidR="00B16B42" w:rsidRPr="00DB6526" w:rsidRDefault="00B16B42" w:rsidP="00051D19">
      <w:pPr>
        <w:pStyle w:val="KeinLeerraum"/>
        <w:numPr>
          <w:ilvl w:val="0"/>
          <w:numId w:val="31"/>
        </w:numPr>
        <w:ind w:left="360"/>
        <w:contextualSpacing/>
      </w:pPr>
      <w:r w:rsidRPr="00DB6526">
        <w:t xml:space="preserve">Burns KEA, Misak C, Herridge M, Meade MO, Oczkowski </w:t>
      </w:r>
      <w:proofErr w:type="gramStart"/>
      <w:r w:rsidRPr="00DB6526">
        <w:t>S;</w:t>
      </w:r>
      <w:proofErr w:type="gramEnd"/>
      <w:r w:rsidRPr="00DB6526">
        <w:t xml:space="preserve"> Patient and Family Partnership Committee of the Canadian Critical Care Trials Group. </w:t>
      </w:r>
      <w:hyperlink r:id="rId4612" w:history="1">
        <w:r w:rsidRPr="00DB6526">
          <w:rPr>
            <w:rStyle w:val="Hyperlink"/>
          </w:rPr>
          <w:t>Patient and Family Engagement in the ICU. Untapped Opportunities and Underrecognized Challenges.</w:t>
        </w:r>
      </w:hyperlink>
      <w:r w:rsidRPr="00DB6526">
        <w:t xml:space="preserve"> Am J Respir Crit Care Med. 2018 Aug 1;198(3):310-319</w:t>
      </w:r>
    </w:p>
    <w:p w14:paraId="473E1F6F" w14:textId="1C269646" w:rsidR="003D4543" w:rsidRPr="00DB6526" w:rsidRDefault="003D4543" w:rsidP="00051D19">
      <w:pPr>
        <w:pStyle w:val="KeinLeerraum"/>
        <w:numPr>
          <w:ilvl w:val="0"/>
          <w:numId w:val="31"/>
        </w:numPr>
        <w:ind w:left="360"/>
        <w:contextualSpacing/>
      </w:pPr>
      <w:r w:rsidRPr="00DB6526">
        <w:lastRenderedPageBreak/>
        <w:t xml:space="preserve">Haines KJ. </w:t>
      </w:r>
      <w:hyperlink r:id="rId4613" w:history="1">
        <w:r w:rsidRPr="00DB6526">
          <w:rPr>
            <w:rStyle w:val="Hyperlink"/>
            <w:bCs/>
          </w:rPr>
          <w:t>Engaging</w:t>
        </w:r>
        <w:r w:rsidRPr="00DB6526">
          <w:rPr>
            <w:rStyle w:val="Hyperlink"/>
          </w:rPr>
          <w:t xml:space="preserve"> </w:t>
        </w:r>
        <w:r w:rsidRPr="00DB6526">
          <w:rPr>
            <w:rStyle w:val="Hyperlink"/>
            <w:bCs/>
          </w:rPr>
          <w:t>Families</w:t>
        </w:r>
        <w:r w:rsidRPr="00DB6526">
          <w:rPr>
            <w:rStyle w:val="Hyperlink"/>
          </w:rPr>
          <w:t xml:space="preserve"> in </w:t>
        </w:r>
        <w:r w:rsidRPr="00DB6526">
          <w:rPr>
            <w:rStyle w:val="Hyperlink"/>
            <w:bCs/>
          </w:rPr>
          <w:t>Rehabilitation</w:t>
        </w:r>
        <w:r w:rsidRPr="00DB6526">
          <w:rPr>
            <w:rStyle w:val="Hyperlink"/>
          </w:rPr>
          <w:t xml:space="preserve"> of </w:t>
        </w:r>
        <w:r w:rsidRPr="00DB6526">
          <w:rPr>
            <w:rStyle w:val="Hyperlink"/>
            <w:bCs/>
          </w:rPr>
          <w:t>People</w:t>
        </w:r>
        <w:r w:rsidRPr="00DB6526">
          <w:rPr>
            <w:rStyle w:val="Hyperlink"/>
          </w:rPr>
          <w:t xml:space="preserve"> </w:t>
        </w:r>
        <w:r w:rsidRPr="00DB6526">
          <w:rPr>
            <w:rStyle w:val="Hyperlink"/>
            <w:bCs/>
          </w:rPr>
          <w:t>Who</w:t>
        </w:r>
        <w:r w:rsidRPr="00DB6526">
          <w:rPr>
            <w:rStyle w:val="Hyperlink"/>
          </w:rPr>
          <w:t xml:space="preserve"> Are </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An </w:t>
        </w:r>
        <w:r w:rsidRPr="00DB6526">
          <w:rPr>
            <w:rStyle w:val="Hyperlink"/>
            <w:bCs/>
          </w:rPr>
          <w:t>Underutilized</w:t>
        </w:r>
        <w:r w:rsidRPr="00DB6526">
          <w:rPr>
            <w:rStyle w:val="Hyperlink"/>
          </w:rPr>
          <w:t xml:space="preserve"> </w:t>
        </w:r>
        <w:r w:rsidRPr="00DB6526">
          <w:rPr>
            <w:rStyle w:val="Hyperlink"/>
            <w:bCs/>
          </w:rPr>
          <w:t>Resource</w:t>
        </w:r>
        <w:r w:rsidRPr="00DB6526">
          <w:rPr>
            <w:rStyle w:val="Hyperlink"/>
          </w:rPr>
          <w:t>.</w:t>
        </w:r>
      </w:hyperlink>
      <w:r w:rsidRPr="00DB6526">
        <w:t xml:space="preserve"> Phys Ther. 2018 Sep 1;98(9):737-744</w:t>
      </w:r>
    </w:p>
    <w:p w14:paraId="6107A3C7" w14:textId="22B3B5BB" w:rsidR="009B4D13" w:rsidRPr="00DB6526" w:rsidRDefault="009B4D13" w:rsidP="00051D19">
      <w:pPr>
        <w:pStyle w:val="KeinLeerraum"/>
        <w:numPr>
          <w:ilvl w:val="0"/>
          <w:numId w:val="31"/>
        </w:numPr>
        <w:ind w:left="360"/>
        <w:contextualSpacing/>
      </w:pPr>
      <w:proofErr w:type="spellStart"/>
      <w:r w:rsidRPr="00DB6526">
        <w:t>Dinglas</w:t>
      </w:r>
      <w:proofErr w:type="spellEnd"/>
      <w:r w:rsidRPr="00DB6526">
        <w:t xml:space="preserve"> VD, Faraone LN, Needham DM. </w:t>
      </w:r>
      <w:hyperlink r:id="rId4614" w:history="1">
        <w:r w:rsidRPr="00DB6526">
          <w:rPr>
            <w:rStyle w:val="Hyperlink"/>
            <w:bCs/>
          </w:rPr>
          <w:t>Understanding</w:t>
        </w:r>
        <w:r w:rsidRPr="00DB6526">
          <w:rPr>
            <w:rStyle w:val="Hyperlink"/>
          </w:rPr>
          <w:t xml:space="preserve"> </w:t>
        </w:r>
        <w:r w:rsidRPr="00DB6526">
          <w:rPr>
            <w:rStyle w:val="Hyperlink"/>
            <w:bCs/>
          </w:rPr>
          <w:t>patient-important</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synthesis</w:t>
        </w:r>
        <w:r w:rsidRPr="00DB6526">
          <w:rPr>
            <w:rStyle w:val="Hyperlink"/>
          </w:rPr>
          <w:t xml:space="preserve"> of </w:t>
        </w:r>
        <w:r w:rsidRPr="00DB6526">
          <w:rPr>
            <w:rStyle w:val="Hyperlink"/>
            <w:bCs/>
          </w:rPr>
          <w:t>recent</w:t>
        </w:r>
        <w:r w:rsidRPr="00DB6526">
          <w:rPr>
            <w:rStyle w:val="Hyperlink"/>
          </w:rPr>
          <w:t xml:space="preserve"> </w:t>
        </w:r>
        <w:r w:rsidRPr="00DB6526">
          <w:rPr>
            <w:rStyle w:val="Hyperlink"/>
            <w:bCs/>
          </w:rPr>
          <w:t>qualitative</w:t>
        </w:r>
        <w:r w:rsidRPr="00DB6526">
          <w:rPr>
            <w:rStyle w:val="Hyperlink"/>
          </w:rPr>
          <w:t xml:space="preserve">, </w:t>
        </w:r>
        <w:r w:rsidRPr="00DB6526">
          <w:rPr>
            <w:rStyle w:val="Hyperlink"/>
            <w:bCs/>
          </w:rPr>
          <w:t>empirical</w:t>
        </w:r>
        <w:r w:rsidRPr="00DB6526">
          <w:rPr>
            <w:rStyle w:val="Hyperlink"/>
          </w:rPr>
          <w:t xml:space="preserve">, and </w:t>
        </w:r>
        <w:r w:rsidRPr="00DB6526">
          <w:rPr>
            <w:rStyle w:val="Hyperlink"/>
            <w:bCs/>
          </w:rPr>
          <w:t>consensus-related</w:t>
        </w:r>
        <w:r w:rsidRPr="00DB6526">
          <w:rPr>
            <w:rStyle w:val="Hyperlink"/>
          </w:rPr>
          <w:t xml:space="preserve"> </w:t>
        </w:r>
        <w:r w:rsidRPr="00DB6526">
          <w:rPr>
            <w:rStyle w:val="Hyperlink"/>
            <w:bCs/>
          </w:rPr>
          <w:t>studies</w:t>
        </w:r>
        <w:r w:rsidRPr="00DB6526">
          <w:rPr>
            <w:rStyle w:val="Hyperlink"/>
          </w:rPr>
          <w:t>.</w:t>
        </w:r>
      </w:hyperlink>
      <w:r w:rsidRPr="00DB6526">
        <w:t xml:space="preserve"> Curr </w:t>
      </w:r>
      <w:proofErr w:type="spellStart"/>
      <w:r w:rsidRPr="00DB6526">
        <w:t>Opin</w:t>
      </w:r>
      <w:proofErr w:type="spellEnd"/>
      <w:r w:rsidRPr="00DB6526">
        <w:t xml:space="preserve"> Crit Care. 2018 Oct;24(5):401-409</w:t>
      </w:r>
    </w:p>
    <w:p w14:paraId="25510903" w14:textId="3A862FEB" w:rsidR="00F135C9" w:rsidRPr="00DB6526" w:rsidRDefault="00F135C9" w:rsidP="00051D19">
      <w:pPr>
        <w:pStyle w:val="KeinLeerraum"/>
        <w:numPr>
          <w:ilvl w:val="0"/>
          <w:numId w:val="31"/>
        </w:numPr>
        <w:ind w:left="360"/>
        <w:contextualSpacing/>
      </w:pPr>
      <w:r w:rsidRPr="00DB6526">
        <w:t xml:space="preserve">Brummel NE. </w:t>
      </w:r>
      <w:hyperlink r:id="rId4615" w:history="1">
        <w:r w:rsidRPr="00DB6526">
          <w:rPr>
            <w:rStyle w:val="Hyperlink"/>
          </w:rPr>
          <w:t xml:space="preserve">Measuring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w:t>
        </w:r>
      </w:hyperlink>
      <w:r w:rsidRPr="00DB6526">
        <w:t xml:space="preserve"> Crit Care Clin. 2018 Oct;34(4):515-526</w:t>
      </w:r>
    </w:p>
    <w:p w14:paraId="24F4C2CA" w14:textId="77777777" w:rsidR="00566FF9" w:rsidRDefault="00911230" w:rsidP="00051D19">
      <w:pPr>
        <w:pStyle w:val="KeinLeerraum"/>
        <w:numPr>
          <w:ilvl w:val="0"/>
          <w:numId w:val="31"/>
        </w:numPr>
        <w:ind w:left="360"/>
        <w:contextualSpacing/>
      </w:pPr>
      <w:r w:rsidRPr="00DB6526">
        <w:t xml:space="preserve">Haines KJ, Quasim T, McPeake J. </w:t>
      </w:r>
      <w:hyperlink r:id="rId4616" w:history="1">
        <w:r w:rsidRPr="00DB6526">
          <w:rPr>
            <w:rStyle w:val="Hyperlink"/>
          </w:rPr>
          <w:t>Family and Support Networks Following Critical Illness.</w:t>
        </w:r>
      </w:hyperlink>
      <w:r w:rsidRPr="00DB6526">
        <w:t xml:space="preserve"> Crit Care Clin. 2018 Oct;34(4):609-623</w:t>
      </w:r>
    </w:p>
    <w:p w14:paraId="252C245B" w14:textId="389AC7EE" w:rsidR="00281FB9" w:rsidRPr="00DB6526" w:rsidRDefault="00281FB9" w:rsidP="00051D19">
      <w:pPr>
        <w:pStyle w:val="KeinLeerraum"/>
        <w:numPr>
          <w:ilvl w:val="0"/>
          <w:numId w:val="31"/>
        </w:numPr>
        <w:ind w:left="360"/>
        <w:contextualSpacing/>
      </w:pPr>
      <w:r w:rsidRPr="00DB6526">
        <w:t xml:space="preserve">Vijayaraghavan BKT, Willaert X, Cuthbertson BH. </w:t>
      </w:r>
      <w:hyperlink r:id="rId4617"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No.</w:t>
        </w:r>
      </w:hyperlink>
      <w:r w:rsidRPr="00DB6526">
        <w:t xml:space="preserve"> I</w:t>
      </w:r>
      <w:r w:rsidRPr="00DB6526">
        <w:rPr>
          <w:bCs/>
        </w:rPr>
        <w:t>ntensive</w:t>
      </w:r>
      <w:r w:rsidRPr="00DB6526">
        <w:t xml:space="preserve"> </w:t>
      </w:r>
      <w:r w:rsidRPr="00DB6526">
        <w:rPr>
          <w:bCs/>
        </w:rPr>
        <w:t>Care</w:t>
      </w:r>
      <w:r w:rsidRPr="00DB6526">
        <w:t xml:space="preserve"> Med. 2018 Sep;44(9):1542-1544</w:t>
      </w:r>
    </w:p>
    <w:p w14:paraId="674D7ACA" w14:textId="5A3DB8BF" w:rsidR="008A396C" w:rsidRPr="00DB6526" w:rsidRDefault="008A396C" w:rsidP="00051D19">
      <w:pPr>
        <w:pStyle w:val="KeinLeerraum"/>
        <w:numPr>
          <w:ilvl w:val="0"/>
          <w:numId w:val="31"/>
        </w:numPr>
        <w:ind w:left="360"/>
        <w:contextualSpacing/>
      </w:pPr>
      <w:r w:rsidRPr="002960C1">
        <w:rPr>
          <w:lang w:val="de-DE"/>
        </w:rPr>
        <w:t xml:space="preserve">Meyer J, Brett SJ, Waldmann C. </w:t>
      </w:r>
      <w:hyperlink r:id="rId4618"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Yes.</w:t>
        </w:r>
      </w:hyperlink>
      <w:r w:rsidRPr="00DB6526">
        <w:t xml:space="preserve"> </w:t>
      </w:r>
      <w:r w:rsidRPr="00DB6526">
        <w:rPr>
          <w:bCs/>
        </w:rPr>
        <w:t>Intensive</w:t>
      </w:r>
      <w:r w:rsidRPr="00DB6526">
        <w:t xml:space="preserve"> </w:t>
      </w:r>
      <w:r w:rsidRPr="00DB6526">
        <w:rPr>
          <w:bCs/>
        </w:rPr>
        <w:t>Care</w:t>
      </w:r>
      <w:r w:rsidRPr="00DB6526">
        <w:t xml:space="preserve"> Med. 2018 Sep;44(9):1539-1541</w:t>
      </w:r>
    </w:p>
    <w:p w14:paraId="529B1597" w14:textId="77777777" w:rsidR="00566FF9" w:rsidRDefault="00C35AC9" w:rsidP="00051D19">
      <w:pPr>
        <w:pStyle w:val="KeinLeerraum"/>
        <w:numPr>
          <w:ilvl w:val="0"/>
          <w:numId w:val="31"/>
        </w:numPr>
        <w:ind w:left="360"/>
        <w:contextualSpacing/>
      </w:pPr>
      <w:r w:rsidRPr="00DB6526">
        <w:t xml:space="preserve">Johnson CC, Suchyta MR, Darowski ES, Collar EM, Kiehl AL, Van J, Jackson JC, Hopkins RO. </w:t>
      </w:r>
      <w:hyperlink r:id="rId4619" w:history="1">
        <w:r w:rsidRPr="00DB6526">
          <w:rPr>
            <w:rStyle w:val="Hyperlink"/>
            <w:bCs/>
          </w:rPr>
          <w:t>Psychological</w:t>
        </w:r>
        <w:r w:rsidRPr="00DB6526">
          <w:rPr>
            <w:rStyle w:val="Hyperlink"/>
          </w:rPr>
          <w:t xml:space="preserve"> </w:t>
        </w:r>
        <w:r w:rsidRPr="00DB6526">
          <w:rPr>
            <w:rStyle w:val="Hyperlink"/>
            <w:bCs/>
          </w:rPr>
          <w:t>Sequelae</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Critically-Ill</w:t>
        </w:r>
        <w:r w:rsidRPr="00DB6526">
          <w:rPr>
            <w:rStyle w:val="Hyperlink"/>
          </w:rPr>
          <w:t xml:space="preserve">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t xml:space="preserve"> </w:t>
      </w:r>
      <w:r w:rsidRPr="00AD14D3">
        <w:t xml:space="preserve">Ann Am </w:t>
      </w:r>
      <w:proofErr w:type="spellStart"/>
      <w:r w:rsidRPr="00AD14D3">
        <w:t>Thorac</w:t>
      </w:r>
      <w:proofErr w:type="spellEnd"/>
      <w:r w:rsidRPr="00AD14D3">
        <w:t xml:space="preserve"> Soc. 2019 Apr 5. </w:t>
      </w:r>
    </w:p>
    <w:p w14:paraId="5EA5B98C" w14:textId="5CE1843E" w:rsidR="00F23975" w:rsidRPr="00DB6526" w:rsidRDefault="00F23975" w:rsidP="00051D19">
      <w:pPr>
        <w:pStyle w:val="KeinLeerraum"/>
        <w:numPr>
          <w:ilvl w:val="0"/>
          <w:numId w:val="31"/>
        </w:numPr>
        <w:ind w:left="360"/>
        <w:contextualSpacing/>
      </w:pPr>
      <w:proofErr w:type="spellStart"/>
      <w:r w:rsidRPr="002960C1">
        <w:rPr>
          <w:lang w:val="de-DE"/>
        </w:rPr>
        <w:t>Zante</w:t>
      </w:r>
      <w:proofErr w:type="spellEnd"/>
      <w:r w:rsidRPr="002960C1">
        <w:rPr>
          <w:lang w:val="de-DE"/>
        </w:rPr>
        <w:t xml:space="preserve"> B, Camenisch SA, </w:t>
      </w:r>
      <w:proofErr w:type="spellStart"/>
      <w:r w:rsidRPr="002960C1">
        <w:rPr>
          <w:lang w:val="de-DE"/>
        </w:rPr>
        <w:t>Schefold</w:t>
      </w:r>
      <w:proofErr w:type="spellEnd"/>
      <w:r w:rsidRPr="002960C1">
        <w:rPr>
          <w:lang w:val="de-DE"/>
        </w:rPr>
        <w:t xml:space="preserve"> JC. </w:t>
      </w:r>
      <w:hyperlink r:id="rId4620" w:history="1">
        <w:r w:rsidRPr="00DB6526">
          <w:rPr>
            <w:rStyle w:val="Hyperlink"/>
          </w:rPr>
          <w:t xml:space="preserve">Interventions in Post-Intensive Care Syndrome-Family: A Systematic Literature Review. </w:t>
        </w:r>
      </w:hyperlink>
      <w:r w:rsidRPr="00DB6526">
        <w:t>Crit Care Med. 2020 Jun 25.</w:t>
      </w:r>
    </w:p>
    <w:p w14:paraId="40CD08F0" w14:textId="3E222CEE" w:rsidR="00566FF9" w:rsidRDefault="00E157FA" w:rsidP="00051D19">
      <w:pPr>
        <w:pStyle w:val="KeinLeerraum"/>
        <w:numPr>
          <w:ilvl w:val="0"/>
          <w:numId w:val="31"/>
        </w:numPr>
        <w:ind w:left="360"/>
        <w:contextualSpacing/>
      </w:pPr>
      <w:r w:rsidRPr="00DB6526">
        <w:t xml:space="preserve">van Delft LMM, </w:t>
      </w:r>
      <w:proofErr w:type="spellStart"/>
      <w:r w:rsidRPr="00DB6526">
        <w:t>Valkenet</w:t>
      </w:r>
      <w:proofErr w:type="spellEnd"/>
      <w:r w:rsidRPr="00DB6526">
        <w:t xml:space="preserve"> K, </w:t>
      </w:r>
      <w:proofErr w:type="spellStart"/>
      <w:r w:rsidRPr="00DB6526">
        <w:t>Slooter</w:t>
      </w:r>
      <w:proofErr w:type="spellEnd"/>
      <w:r w:rsidRPr="00DB6526">
        <w:t xml:space="preserve"> AJC, Veenhof C. </w:t>
      </w:r>
      <w:hyperlink r:id="rId4621" w:history="1">
        <w:r w:rsidRPr="00DB6526">
          <w:rPr>
            <w:rStyle w:val="Hyperlink"/>
          </w:rPr>
          <w:t xml:space="preserve">Family participation in physiotherapy-related tasks of critically ill patients: A mixed methods systematic review. </w:t>
        </w:r>
      </w:hyperlink>
      <w:r w:rsidRPr="00DB6526">
        <w:t xml:space="preserve">J Crit Care. 2020 Nov </w:t>
      </w:r>
      <w:proofErr w:type="gramStart"/>
      <w:r w:rsidRPr="00DB6526">
        <w:t>24;62:49</w:t>
      </w:r>
      <w:proofErr w:type="gramEnd"/>
      <w:r w:rsidRPr="00DB6526">
        <w:t>-57.</w:t>
      </w:r>
    </w:p>
    <w:p w14:paraId="40226E51" w14:textId="7E5AFC87" w:rsidR="00ED5C11" w:rsidRDefault="00ED5C11" w:rsidP="00051D19">
      <w:pPr>
        <w:pStyle w:val="KeinLeerraum"/>
        <w:numPr>
          <w:ilvl w:val="0"/>
          <w:numId w:val="31"/>
        </w:numPr>
        <w:ind w:left="360"/>
        <w:contextualSpacing/>
      </w:pPr>
      <w:r w:rsidRPr="00ED5C11">
        <w:t xml:space="preserve">Schofield R, Dibb B, Coles-Gale R, Jones CJ. </w:t>
      </w:r>
      <w:hyperlink r:id="rId4622" w:history="1">
        <w:r w:rsidRPr="00ED5C11">
          <w:rPr>
            <w:rStyle w:val="Hyperlink"/>
            <w:rFonts w:ascii="Arial" w:hAnsi="Arial"/>
          </w:rPr>
          <w:t xml:space="preserve">The experience of relatives using intensive care diaries: A systematic review and qualitative synthesis. </w:t>
        </w:r>
      </w:hyperlink>
      <w:r w:rsidRPr="004E7036">
        <w:t xml:space="preserve">Int J </w:t>
      </w:r>
      <w:proofErr w:type="spellStart"/>
      <w:r w:rsidRPr="004E7036">
        <w:t>Nurs</w:t>
      </w:r>
      <w:proofErr w:type="spellEnd"/>
      <w:r w:rsidRPr="004E7036">
        <w:t xml:space="preserve"> Stud. 2021 Mar </w:t>
      </w:r>
      <w:proofErr w:type="gramStart"/>
      <w:r w:rsidRPr="004E7036">
        <w:t>19;119:103927</w:t>
      </w:r>
      <w:proofErr w:type="gramEnd"/>
      <w:r w:rsidRPr="004E7036">
        <w:t>.</w:t>
      </w:r>
    </w:p>
    <w:p w14:paraId="70206880" w14:textId="4F338A21" w:rsidR="006A3324" w:rsidRDefault="006A3324" w:rsidP="00051D19">
      <w:pPr>
        <w:pStyle w:val="KeinLeerraum"/>
        <w:numPr>
          <w:ilvl w:val="0"/>
          <w:numId w:val="31"/>
        </w:numPr>
        <w:ind w:left="360"/>
        <w:contextualSpacing/>
      </w:pPr>
      <w:r w:rsidRPr="006A3324">
        <w:t xml:space="preserve">Misak C, Herridge M, Ely EW, Clay A, Mikkelsen ME. </w:t>
      </w:r>
      <w:hyperlink r:id="rId4623" w:history="1">
        <w:r w:rsidRPr="006A3324">
          <w:rPr>
            <w:rStyle w:val="Hyperlink"/>
            <w:rFonts w:ascii="Arial" w:hAnsi="Arial"/>
          </w:rPr>
          <w:t xml:space="preserve">Patient and Family Engagement in Critical Illness. </w:t>
        </w:r>
      </w:hyperlink>
      <w:r w:rsidRPr="00237EC3">
        <w:t>Crit Care Med. 2021 Jun 5</w:t>
      </w:r>
    </w:p>
    <w:p w14:paraId="0746E5F7" w14:textId="1FF46826" w:rsidR="00684AE7" w:rsidRPr="00C62A90" w:rsidRDefault="00684AE7" w:rsidP="00684AE7">
      <w:pPr>
        <w:pStyle w:val="KeinLeerraum"/>
        <w:numPr>
          <w:ilvl w:val="0"/>
          <w:numId w:val="31"/>
        </w:numPr>
        <w:ind w:left="360"/>
        <w:contextualSpacing/>
      </w:pPr>
      <w:r w:rsidRPr="00684AE7">
        <w:t xml:space="preserve">Goitein L. </w:t>
      </w:r>
      <w:hyperlink r:id="rId4624" w:history="1">
        <w:r w:rsidRPr="00684AE7">
          <w:rPr>
            <w:rStyle w:val="Hyperlink"/>
            <w:rFonts w:ascii="Helvetica Narrow" w:hAnsi="Helvetica Narrow"/>
          </w:rPr>
          <w:t xml:space="preserve">My Loved One Is in the Intensive Care Unit-What Should I Know? </w:t>
        </w:r>
      </w:hyperlink>
      <w:r w:rsidRPr="00A96F37">
        <w:t>JAMA Intern Med. 2022 Sep 19</w:t>
      </w:r>
    </w:p>
    <w:p w14:paraId="7E4C35D2" w14:textId="15A6E03F" w:rsidR="00C62A90" w:rsidRPr="00521006" w:rsidRDefault="00C62A90" w:rsidP="00C62A90">
      <w:pPr>
        <w:pStyle w:val="KeinLeerraum"/>
        <w:numPr>
          <w:ilvl w:val="0"/>
          <w:numId w:val="31"/>
        </w:numPr>
        <w:ind w:left="360"/>
        <w:contextualSpacing/>
      </w:pPr>
      <w:proofErr w:type="spellStart"/>
      <w:r w:rsidRPr="00C62A90">
        <w:rPr>
          <w:lang w:val="de-DE"/>
        </w:rPr>
        <w:t>Brauchle</w:t>
      </w:r>
      <w:proofErr w:type="spellEnd"/>
      <w:r w:rsidRPr="00C62A90">
        <w:rPr>
          <w:lang w:val="de-DE"/>
        </w:rPr>
        <w:t xml:space="preserve"> M, </w:t>
      </w:r>
      <w:proofErr w:type="spellStart"/>
      <w:r w:rsidRPr="00C62A90">
        <w:rPr>
          <w:lang w:val="de-DE"/>
        </w:rPr>
        <w:t>Deffner</w:t>
      </w:r>
      <w:proofErr w:type="spellEnd"/>
      <w:r w:rsidRPr="00C62A90">
        <w:rPr>
          <w:lang w:val="de-DE"/>
        </w:rPr>
        <w:t xml:space="preserve"> T, Nydahl P; ICU Kids Study Group. </w:t>
      </w:r>
      <w:hyperlink r:id="rId4625" w:history="1">
        <w:r w:rsidRPr="00C62A90">
          <w:rPr>
            <w:rStyle w:val="Hyperlink"/>
            <w:rFonts w:ascii="Helvetica Narrow" w:hAnsi="Helvetica Narrow"/>
          </w:rPr>
          <w:t xml:space="preserve">Ten recommendations for child-friendly visiting policies in critical care. </w:t>
        </w:r>
      </w:hyperlink>
      <w:r w:rsidRPr="00C62A90">
        <w:rPr>
          <w:lang w:val="de-DE"/>
        </w:rPr>
        <w:t>Intensive Care Med. 2023 Jan 30</w:t>
      </w:r>
    </w:p>
    <w:p w14:paraId="1039BD04" w14:textId="77777777" w:rsidR="00521006" w:rsidRPr="00521006" w:rsidRDefault="00521006" w:rsidP="00521006">
      <w:pPr>
        <w:pStyle w:val="KeinLeerraum"/>
        <w:numPr>
          <w:ilvl w:val="0"/>
          <w:numId w:val="31"/>
        </w:numPr>
        <w:ind w:left="360"/>
      </w:pPr>
      <w:r w:rsidRPr="00521006">
        <w:t xml:space="preserve">Cussen J, </w:t>
      </w:r>
      <w:proofErr w:type="spellStart"/>
      <w:r w:rsidRPr="00521006">
        <w:t>Mukpradab</w:t>
      </w:r>
      <w:proofErr w:type="spellEnd"/>
      <w:r w:rsidRPr="00521006">
        <w:t xml:space="preserve"> S, Tobiano G, Cooke C, Pearcy J, Marshall AP. </w:t>
      </w:r>
      <w:hyperlink r:id="rId4626" w:history="1">
        <w:r w:rsidRPr="00521006">
          <w:rPr>
            <w:rStyle w:val="Hyperlink"/>
            <w:rFonts w:ascii="Helvetica Narrow" w:hAnsi="Helvetica Narrow"/>
          </w:rPr>
          <w:t xml:space="preserve">Early mobility and family partnerships in the intensive care unit: A scoping review of reviews. </w:t>
        </w:r>
      </w:hyperlink>
      <w:proofErr w:type="spellStart"/>
      <w:r w:rsidRPr="00521006">
        <w:t>Nurs</w:t>
      </w:r>
      <w:proofErr w:type="spellEnd"/>
      <w:r w:rsidRPr="00521006">
        <w:t xml:space="preserve"> Crit Care. 2023 Sep 25</w:t>
      </w:r>
    </w:p>
    <w:p w14:paraId="11278E13" w14:textId="59A922FD" w:rsidR="009B714D" w:rsidRPr="009B714D" w:rsidRDefault="009B714D" w:rsidP="009B714D">
      <w:pPr>
        <w:pStyle w:val="KeinLeerraum"/>
        <w:numPr>
          <w:ilvl w:val="0"/>
          <w:numId w:val="31"/>
        </w:numPr>
        <w:ind w:left="360"/>
        <w:contextualSpacing/>
      </w:pPr>
      <w:proofErr w:type="spellStart"/>
      <w:r w:rsidRPr="009B714D">
        <w:t>Shirasaki</w:t>
      </w:r>
      <w:proofErr w:type="spellEnd"/>
      <w:r w:rsidRPr="009B714D">
        <w:t xml:space="preserve"> K, Hifumi T, Nakanishi N, </w:t>
      </w:r>
      <w:proofErr w:type="spellStart"/>
      <w:r w:rsidRPr="009B714D">
        <w:t>Nosaka</w:t>
      </w:r>
      <w:proofErr w:type="spellEnd"/>
      <w:r w:rsidRPr="009B714D">
        <w:t xml:space="preserve"> N, Miyamoto K, Komachi MH, Haruna J, Inoue S, Otani N. </w:t>
      </w:r>
      <w:hyperlink r:id="rId4627" w:history="1">
        <w:proofErr w:type="spellStart"/>
        <w:r w:rsidRPr="009B714D">
          <w:rPr>
            <w:rStyle w:val="Hyperlink"/>
            <w:rFonts w:ascii="Helvetica Narrow" w:hAnsi="Helvetica Narrow"/>
          </w:rPr>
          <w:t>Postintensive</w:t>
        </w:r>
        <w:proofErr w:type="spellEnd"/>
        <w:r w:rsidRPr="009B714D">
          <w:rPr>
            <w:rStyle w:val="Hyperlink"/>
            <w:rFonts w:ascii="Helvetica Narrow" w:hAnsi="Helvetica Narrow"/>
          </w:rPr>
          <w:t xml:space="preserve"> care syndrome family: A comprehensive review. </w:t>
        </w:r>
      </w:hyperlink>
      <w:r w:rsidRPr="00FC636F">
        <w:t>Acute Med Surg. 2024 Mar 11;11(1</w:t>
      </w:r>
      <w:proofErr w:type="gramStart"/>
      <w:r w:rsidRPr="00FC636F">
        <w:t>):e</w:t>
      </w:r>
      <w:proofErr w:type="gramEnd"/>
      <w:r w:rsidRPr="00FC636F">
        <w:t>939</w:t>
      </w:r>
    </w:p>
    <w:p w14:paraId="2318F9F4" w14:textId="77777777" w:rsidR="00521006" w:rsidRPr="006A3324" w:rsidRDefault="00521006" w:rsidP="00C62A90">
      <w:pPr>
        <w:pStyle w:val="KeinLeerraum"/>
        <w:numPr>
          <w:ilvl w:val="0"/>
          <w:numId w:val="31"/>
        </w:numPr>
        <w:ind w:left="360"/>
        <w:contextualSpacing/>
      </w:pPr>
    </w:p>
    <w:p w14:paraId="0213DC93" w14:textId="1D8C8330" w:rsidR="00ED5C11" w:rsidRDefault="00ED5C11" w:rsidP="00605560">
      <w:pPr>
        <w:rPr>
          <w:lang w:val="en-US"/>
        </w:rPr>
      </w:pPr>
    </w:p>
    <w:p w14:paraId="32918DC9" w14:textId="77777777" w:rsidR="006A3324" w:rsidRDefault="006A3324" w:rsidP="00605560">
      <w:pPr>
        <w:rPr>
          <w:lang w:val="en-US"/>
        </w:rPr>
      </w:pPr>
    </w:p>
    <w:p w14:paraId="04934960" w14:textId="22981E3F" w:rsidR="00CE5C2B" w:rsidRPr="001766E1" w:rsidRDefault="00CE5C2B" w:rsidP="00C27905">
      <w:pPr>
        <w:pStyle w:val="berschrift2"/>
      </w:pPr>
      <w:r w:rsidRPr="001766E1">
        <w:t>Guidelines</w:t>
      </w:r>
    </w:p>
    <w:p w14:paraId="74A17CF8" w14:textId="77777777" w:rsidR="00566FF9" w:rsidRPr="00605560" w:rsidRDefault="00CE5C2B" w:rsidP="00051D19">
      <w:pPr>
        <w:pStyle w:val="KeinLeerraum"/>
        <w:numPr>
          <w:ilvl w:val="0"/>
          <w:numId w:val="32"/>
        </w:numPr>
        <w:ind w:left="360"/>
        <w:contextualSpacing/>
      </w:pPr>
      <w:r w:rsidRPr="00605560">
        <w:t xml:space="preserve">Davidson JE, Powers K, Hedayat KM et al. </w:t>
      </w:r>
      <w:hyperlink r:id="rId4628" w:history="1">
        <w:r w:rsidRPr="00605560">
          <w:rPr>
            <w:rStyle w:val="Hyperlink"/>
          </w:rPr>
          <w:t>Clinical practice guidelines for support of the family in the patient-centered intensive care unit: American College of Critical Care Medicine Task Force 2004-2005</w:t>
        </w:r>
      </w:hyperlink>
      <w:r w:rsidRPr="00605560">
        <w:t>. Crit Care Med 2007; 35:605-622.</w:t>
      </w:r>
    </w:p>
    <w:p w14:paraId="3B1533B0" w14:textId="77777777" w:rsidR="00566FF9" w:rsidRPr="00605560" w:rsidRDefault="00CE5C2B" w:rsidP="00051D19">
      <w:pPr>
        <w:pStyle w:val="KeinLeerraum"/>
        <w:numPr>
          <w:ilvl w:val="0"/>
          <w:numId w:val="32"/>
        </w:numPr>
        <w:ind w:left="360"/>
        <w:contextualSpacing/>
      </w:pPr>
      <w:r w:rsidRPr="00605560">
        <w:t xml:space="preserve">National Institute for Health and Clinical Excellence (NICE):  Rehabilitation after critical illness. NICE Clinical Guideline No. 83, January 2009 </w:t>
      </w:r>
      <w:hyperlink r:id="rId4629" w:history="1">
        <w:r w:rsidRPr="00605560">
          <w:rPr>
            <w:rStyle w:val="Hyperlink"/>
          </w:rPr>
          <w:t>http://www.nice.org.uk/CG83</w:t>
        </w:r>
      </w:hyperlink>
    </w:p>
    <w:p w14:paraId="6254A227" w14:textId="77777777" w:rsidR="00566FF9" w:rsidRDefault="00E842C6" w:rsidP="00051D19">
      <w:pPr>
        <w:pStyle w:val="KeinLeerraum"/>
        <w:numPr>
          <w:ilvl w:val="0"/>
          <w:numId w:val="32"/>
        </w:numPr>
        <w:ind w:left="360"/>
        <w:contextualSpacing/>
      </w:pPr>
      <w:r w:rsidRPr="00605560">
        <w:t xml:space="preserve">Davidson JE, Aslakson RA, Long AC, Puntillo KA, Kross EK, Hart J, Cox CE, Wunsch H, Wickline MA, Nunnally ME, Netzer G, Kentish-Barnes N, Sprung CL, Hartog CS, Coombs M, Gerritsen RT, Hopkins RO, Franck LS, </w:t>
      </w:r>
      <w:proofErr w:type="spellStart"/>
      <w:r w:rsidRPr="00605560">
        <w:t>Skrobik</w:t>
      </w:r>
      <w:proofErr w:type="spellEnd"/>
      <w:r w:rsidRPr="00605560">
        <w:t xml:space="preserve"> Y, Kon AA, </w:t>
      </w:r>
      <w:proofErr w:type="spellStart"/>
      <w:r w:rsidRPr="00605560">
        <w:t>Scruth</w:t>
      </w:r>
      <w:proofErr w:type="spellEnd"/>
      <w:r w:rsidRPr="00605560">
        <w:t xml:space="preserve"> EA, Harvey MA, Lewis-Newby M, White DB, Swoboda SM, Cooke CR, Levy MM, Azoulay E, Curtis JR. </w:t>
      </w:r>
      <w:hyperlink r:id="rId4630" w:history="1">
        <w:r w:rsidRPr="00605560">
          <w:rPr>
            <w:rStyle w:val="Hyperlink"/>
          </w:rPr>
          <w:t>Guidelines for Family-Centered Care in the Neonatal, Pediatric, and Adult ICU.</w:t>
        </w:r>
      </w:hyperlink>
      <w:r w:rsidRPr="00605560">
        <w:t xml:space="preserve"> Crit Care Med. 2017 Jan;45(1):103-128.</w:t>
      </w:r>
    </w:p>
    <w:p w14:paraId="530C3A79" w14:textId="4C1AB87C" w:rsidR="001F3147" w:rsidRPr="001F3147" w:rsidRDefault="001F3147" w:rsidP="001F3147">
      <w:pPr>
        <w:pStyle w:val="KeinLeerraum"/>
        <w:numPr>
          <w:ilvl w:val="0"/>
          <w:numId w:val="32"/>
        </w:numPr>
        <w:ind w:left="360"/>
        <w:contextualSpacing/>
      </w:pPr>
      <w:r w:rsidRPr="001F3147">
        <w:t xml:space="preserve">Hwang DY, Oczkowski SJW, Lewis K, Birriel B, </w:t>
      </w:r>
      <w:proofErr w:type="spellStart"/>
      <w:r w:rsidRPr="001F3147">
        <w:t>Downar</w:t>
      </w:r>
      <w:proofErr w:type="spellEnd"/>
      <w:r w:rsidRPr="001F3147">
        <w:t xml:space="preserve"> J, Farrier CE, Fiest KM, Gerritsen RT, Hart J, Hartog CS, Heras-La Calle G, Hope AA, Jennerich AL, Kentish-Barnes N, </w:t>
      </w:r>
      <w:proofErr w:type="spellStart"/>
      <w:r w:rsidRPr="001F3147">
        <w:t>Kleinpell</w:t>
      </w:r>
      <w:proofErr w:type="spellEnd"/>
      <w:r w:rsidRPr="001F3147">
        <w:t xml:space="preserve"> R, Kross EK, Marshall AP, Nydahl P, Peters T, Rosa RG, </w:t>
      </w:r>
      <w:proofErr w:type="spellStart"/>
      <w:r w:rsidRPr="001F3147">
        <w:t>Scruth</w:t>
      </w:r>
      <w:proofErr w:type="spellEnd"/>
      <w:r w:rsidRPr="001F3147">
        <w:t xml:space="preserve"> E, Sederstrom N, Stollings JL, Turnbull AE, Valley TS, Netzer G, Aslakson RA, Hopkins RO. </w:t>
      </w:r>
      <w:hyperlink r:id="rId4631" w:history="1">
        <w:r w:rsidRPr="001F3147">
          <w:rPr>
            <w:rStyle w:val="Hyperlink"/>
            <w:rFonts w:ascii="Helvetica Narrow" w:hAnsi="Helvetica Narrow"/>
          </w:rPr>
          <w:t xml:space="preserve">Society of Critical Care Medicine Guidelines on Family-Centered Care for Adult ICUs: 2024. </w:t>
        </w:r>
      </w:hyperlink>
      <w:r w:rsidRPr="001F3147">
        <w:t>Crit Care Med. 2025 Feb 1;53(2</w:t>
      </w:r>
      <w:proofErr w:type="gramStart"/>
      <w:r w:rsidRPr="001F3147">
        <w:t>):e</w:t>
      </w:r>
      <w:proofErr w:type="gramEnd"/>
      <w:r w:rsidRPr="001F3147">
        <w:t>465-e482</w:t>
      </w:r>
    </w:p>
    <w:p w14:paraId="561028F5" w14:textId="77777777" w:rsidR="00246603" w:rsidRPr="00605560" w:rsidRDefault="00246603" w:rsidP="00051D19">
      <w:pPr>
        <w:pStyle w:val="KeinLeerraum"/>
        <w:numPr>
          <w:ilvl w:val="0"/>
          <w:numId w:val="32"/>
        </w:numPr>
        <w:ind w:left="360"/>
        <w:contextualSpacing/>
      </w:pPr>
    </w:p>
    <w:p w14:paraId="63DD9E96" w14:textId="77777777" w:rsidR="00566FF9" w:rsidRPr="00605560" w:rsidRDefault="00566FF9" w:rsidP="00605560">
      <w:pPr>
        <w:rPr>
          <w:lang w:val="en-US"/>
        </w:rPr>
      </w:pPr>
    </w:p>
    <w:p w14:paraId="4819DA53" w14:textId="77777777" w:rsidR="00566FF9" w:rsidRDefault="00566FF9" w:rsidP="00E842C6">
      <w:pPr>
        <w:pStyle w:val="KeinLeerraum"/>
        <w:rPr>
          <w:rFonts w:ascii="Helvetica Neue" w:hAnsi="Helvetica Neue"/>
        </w:rPr>
      </w:pPr>
    </w:p>
    <w:p w14:paraId="22D98955" w14:textId="77777777" w:rsidR="00566FF9" w:rsidRDefault="00566FF9" w:rsidP="00E842C6">
      <w:pPr>
        <w:pStyle w:val="KeinLeerraum"/>
        <w:rPr>
          <w:rFonts w:ascii="Helvetica Neue" w:hAnsi="Helvetica Neue"/>
        </w:rPr>
      </w:pPr>
    </w:p>
    <w:p w14:paraId="0E7639EE" w14:textId="77777777" w:rsidR="00566FF9" w:rsidRDefault="00566FF9" w:rsidP="00E842C6">
      <w:pPr>
        <w:pStyle w:val="KeinLeerraum"/>
        <w:rPr>
          <w:rFonts w:ascii="Helvetica Neue" w:hAnsi="Helvetica Neue"/>
        </w:rPr>
      </w:pPr>
    </w:p>
    <w:p w14:paraId="20E3B598" w14:textId="3C2DD3B7" w:rsidR="00B90C39" w:rsidRPr="005E1B11" w:rsidRDefault="00B90C39" w:rsidP="00E842C6">
      <w:pPr>
        <w:pStyle w:val="KeinLeerraum"/>
        <w:rPr>
          <w:rFonts w:ascii="Helvetica Neue" w:hAnsi="Helvetica Neue"/>
        </w:rPr>
      </w:pPr>
      <w:r w:rsidRPr="005E1B11">
        <w:rPr>
          <w:rFonts w:ascii="Helvetica Neue" w:hAnsi="Helvetica Neue"/>
        </w:rPr>
        <w:br w:type="page"/>
      </w:r>
    </w:p>
    <w:p w14:paraId="52B4DBA7" w14:textId="77777777" w:rsidR="00566FF9" w:rsidRDefault="00B90C39" w:rsidP="00164747">
      <w:pPr>
        <w:pStyle w:val="berschrift1"/>
        <w:rPr>
          <w:rFonts w:cs="Times New Roman (Überschriften"/>
          <w:smallCaps/>
        </w:rPr>
      </w:pPr>
      <w:bookmarkStart w:id="37" w:name="_Toc39898902"/>
      <w:r w:rsidRPr="00385296">
        <w:rPr>
          <w:rFonts w:cs="Times New Roman (Überschriften"/>
          <w:smallCaps/>
        </w:rPr>
        <w:lastRenderedPageBreak/>
        <w:t>Other</w:t>
      </w:r>
      <w:bookmarkEnd w:id="37"/>
    </w:p>
    <w:p w14:paraId="16433874" w14:textId="68990DD7" w:rsidR="00B90C39" w:rsidRPr="008A2266" w:rsidRDefault="00B90C39" w:rsidP="00051D19">
      <w:pPr>
        <w:pStyle w:val="KeinLeerraum"/>
        <w:numPr>
          <w:ilvl w:val="0"/>
          <w:numId w:val="2"/>
        </w:numPr>
        <w:ind w:left="360"/>
        <w:contextualSpacing/>
      </w:pPr>
      <w:r w:rsidRPr="008A2266">
        <w:t xml:space="preserve">Harhay MO, Casey JD, Clement M, Collins SP, Gayat É, Gong MN, Jaber S, </w:t>
      </w:r>
      <w:proofErr w:type="spellStart"/>
      <w:r w:rsidRPr="008A2266">
        <w:t>Laterre</w:t>
      </w:r>
      <w:proofErr w:type="spellEnd"/>
      <w:r w:rsidRPr="008A2266">
        <w:t xml:space="preserve"> PF, Marshall JC, </w:t>
      </w:r>
      <w:proofErr w:type="spellStart"/>
      <w:r w:rsidRPr="008A2266">
        <w:t>Matthay</w:t>
      </w:r>
      <w:proofErr w:type="spellEnd"/>
      <w:r w:rsidRPr="008A2266">
        <w:t xml:space="preserve"> MA, Monroe RE, Rice TW, Rubin E, Self WH, </w:t>
      </w:r>
      <w:proofErr w:type="spellStart"/>
      <w:r w:rsidRPr="008A2266">
        <w:t>Mebazaa</w:t>
      </w:r>
      <w:proofErr w:type="spellEnd"/>
      <w:r w:rsidRPr="008A2266">
        <w:t xml:space="preserve"> A. </w:t>
      </w:r>
      <w:hyperlink r:id="rId4632" w:history="1">
        <w:r w:rsidRPr="008A2266">
          <w:rPr>
            <w:rStyle w:val="Hyperlink"/>
            <w:rFonts w:ascii="Helvetica Narrow" w:hAnsi="Helvetica Narrow"/>
            <w:u w:val="none"/>
          </w:rPr>
          <w:t>Contemporary strategies to improve clinical trial design for critical care research: insights from the First Critical Care Clinical Trialists Workshop.</w:t>
        </w:r>
      </w:hyperlink>
      <w:r w:rsidRPr="008A2266">
        <w:t xml:space="preserve"> Intensive Care Med. 2020 Feb 18.</w:t>
      </w:r>
    </w:p>
    <w:p w14:paraId="56EFC63E" w14:textId="4E918020" w:rsidR="00E842C6" w:rsidRPr="008A2266" w:rsidRDefault="002903B2" w:rsidP="00051D19">
      <w:pPr>
        <w:pStyle w:val="KeinLeerraum"/>
        <w:numPr>
          <w:ilvl w:val="0"/>
          <w:numId w:val="2"/>
        </w:numPr>
        <w:ind w:left="360"/>
        <w:contextualSpacing/>
      </w:pPr>
      <w:r w:rsidRPr="002960C1">
        <w:rPr>
          <w:lang w:val="de-DE"/>
        </w:rPr>
        <w:t xml:space="preserve">Neuman HB, </w:t>
      </w:r>
      <w:proofErr w:type="spellStart"/>
      <w:r w:rsidRPr="002960C1">
        <w:rPr>
          <w:lang w:val="de-DE"/>
        </w:rPr>
        <w:t>Kaji</w:t>
      </w:r>
      <w:proofErr w:type="spellEnd"/>
      <w:r w:rsidRPr="002960C1">
        <w:rPr>
          <w:lang w:val="de-DE"/>
        </w:rPr>
        <w:t xml:space="preserve"> AH, Haut ER. </w:t>
      </w:r>
      <w:hyperlink r:id="rId4633" w:history="1">
        <w:r w:rsidRPr="008A2266">
          <w:rPr>
            <w:rStyle w:val="Hyperlink"/>
            <w:rFonts w:ascii="Helvetica Narrow" w:hAnsi="Helvetica Narrow"/>
            <w:u w:val="none"/>
          </w:rPr>
          <w:t>Practical Guide to Implementation Science.</w:t>
        </w:r>
      </w:hyperlink>
      <w:r w:rsidRPr="008A2266">
        <w:t xml:space="preserve"> JAMA Surg. 2020 Jan 29.</w:t>
      </w:r>
    </w:p>
    <w:p w14:paraId="7589EB24" w14:textId="5C5546FF" w:rsidR="00232F5D" w:rsidRPr="008A2266" w:rsidRDefault="00232F5D" w:rsidP="00051D19">
      <w:pPr>
        <w:pStyle w:val="KeinLeerraum"/>
        <w:numPr>
          <w:ilvl w:val="0"/>
          <w:numId w:val="2"/>
        </w:numPr>
        <w:ind w:left="360"/>
        <w:contextualSpacing/>
      </w:pPr>
      <w:r w:rsidRPr="008A2266">
        <w:t xml:space="preserve">Semler MW, Bernard GR, Aaron SD, Angus DC, Biros MH, Brower RG, Calfee CS, Colantuoni EA, Ferguson ND, Gong MN, Hopkins RO, Hough CL, </w:t>
      </w:r>
      <w:proofErr w:type="spellStart"/>
      <w:r w:rsidRPr="008A2266">
        <w:t>Iwashyna</w:t>
      </w:r>
      <w:proofErr w:type="spellEnd"/>
      <w:r w:rsidRPr="008A2266">
        <w:t xml:space="preserve"> TJ, Levy BD, Martin TR, </w:t>
      </w:r>
      <w:proofErr w:type="spellStart"/>
      <w:r w:rsidRPr="008A2266">
        <w:t>Matthay</w:t>
      </w:r>
      <w:proofErr w:type="spellEnd"/>
      <w:r w:rsidRPr="008A2266">
        <w:t xml:space="preserve"> MA, </w:t>
      </w:r>
      <w:proofErr w:type="spellStart"/>
      <w:r w:rsidRPr="008A2266">
        <w:t>Mizgerd</w:t>
      </w:r>
      <w:proofErr w:type="spellEnd"/>
      <w:r w:rsidRPr="008A2266">
        <w:t xml:space="preserve"> JP, Moss M, Needham DM, Self WH, Seymour CW, Stapleton RD, Thompson BT, </w:t>
      </w:r>
      <w:proofErr w:type="spellStart"/>
      <w:r w:rsidRPr="008A2266">
        <w:t>Wunderink</w:t>
      </w:r>
      <w:proofErr w:type="spellEnd"/>
      <w:r w:rsidRPr="008A2266">
        <w:t xml:space="preserve"> RG, Aggarwal NR, Reineck LA. </w:t>
      </w:r>
      <w:hyperlink r:id="rId4634"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w:t>
      </w:r>
    </w:p>
    <w:p w14:paraId="62FC5687" w14:textId="204D4DF9" w:rsidR="00573428" w:rsidRPr="008A2266" w:rsidRDefault="00573428" w:rsidP="00051D19">
      <w:pPr>
        <w:pStyle w:val="KeinLeerraum"/>
        <w:numPr>
          <w:ilvl w:val="0"/>
          <w:numId w:val="2"/>
        </w:numPr>
        <w:ind w:left="360"/>
        <w:contextualSpacing/>
      </w:pPr>
      <w:r w:rsidRPr="008A2266">
        <w:t xml:space="preserve">Leisman DE, Harhay MO, Lederer DJ, Abramson M, Adjei AA, Bakker J, Ballas ZK, Barreiro E, Bell SC, Bellomo R, Bernstein JA, Branson RD, </w:t>
      </w:r>
      <w:proofErr w:type="spellStart"/>
      <w:r w:rsidRPr="008A2266">
        <w:t>Brusasco</w:t>
      </w:r>
      <w:proofErr w:type="spellEnd"/>
      <w:r w:rsidRPr="008A2266">
        <w:t xml:space="preserve"> V, Chalmers JD, </w:t>
      </w:r>
      <w:proofErr w:type="spellStart"/>
      <w:r w:rsidRPr="008A2266">
        <w:t>Chokroverty</w:t>
      </w:r>
      <w:proofErr w:type="spellEnd"/>
      <w:r w:rsidRPr="008A2266">
        <w:t xml:space="preserve"> S, </w:t>
      </w:r>
      <w:proofErr w:type="spellStart"/>
      <w:r w:rsidRPr="008A2266">
        <w:t>Citerio</w:t>
      </w:r>
      <w:proofErr w:type="spellEnd"/>
      <w:r w:rsidRPr="008A2266">
        <w:t xml:space="preserve"> G, Collop NA, Cooke CR, Crapo JD, Donaldson G, Fitzgerald DA, Grainger E, Hale L, Herth FJ, Kochanek PM, Marks G, Moorman JR, Ost DE, Schatz M, Sheikh A, Smyth AR, Stewart I, Stewart PW, Swenson ER, Szymusiak R, Teboul JL, Vincent JL, </w:t>
      </w:r>
      <w:proofErr w:type="spellStart"/>
      <w:r w:rsidRPr="008A2266">
        <w:t>Wedzicha</w:t>
      </w:r>
      <w:proofErr w:type="spellEnd"/>
      <w:r w:rsidRPr="008A2266">
        <w:t xml:space="preserve"> JA, </w:t>
      </w:r>
      <w:proofErr w:type="spellStart"/>
      <w:r w:rsidRPr="008A2266">
        <w:t>Maslove</w:t>
      </w:r>
      <w:proofErr w:type="spellEnd"/>
      <w:r w:rsidRPr="008A2266">
        <w:t xml:space="preserve"> DM. </w:t>
      </w:r>
      <w:hyperlink r:id="rId4635" w:history="1">
        <w:r w:rsidRPr="008A2266">
          <w:rPr>
            <w:rStyle w:val="Hyperlink"/>
            <w:rFonts w:ascii="Helvetica Narrow" w:hAnsi="Helvetica Narrow"/>
            <w:u w:val="none"/>
          </w:rPr>
          <w:t xml:space="preserve">Development and Reporting of Prediction Models: Guidance for Authors From Editors of Respiratory, Sleep, and Critical Care Journals. </w:t>
        </w:r>
      </w:hyperlink>
      <w:r w:rsidRPr="008A2266">
        <w:t>Crit Care Med. 2020 May;48(5):623-633.</w:t>
      </w:r>
    </w:p>
    <w:p w14:paraId="2D882DEA" w14:textId="6C230684" w:rsidR="002C0221" w:rsidRPr="008A2266" w:rsidRDefault="002C0221" w:rsidP="00051D19">
      <w:pPr>
        <w:pStyle w:val="KeinLeerraum"/>
        <w:numPr>
          <w:ilvl w:val="0"/>
          <w:numId w:val="2"/>
        </w:numPr>
        <w:ind w:left="360"/>
        <w:contextualSpacing/>
      </w:pPr>
      <w:r w:rsidRPr="007F1B71">
        <w:rPr>
          <w:lang w:val="de-DE"/>
        </w:rPr>
        <w:t xml:space="preserve">Kinney AR, </w:t>
      </w:r>
      <w:proofErr w:type="spellStart"/>
      <w:r w:rsidRPr="007F1B71">
        <w:rPr>
          <w:lang w:val="de-DE"/>
        </w:rPr>
        <w:t>Eakman</w:t>
      </w:r>
      <w:proofErr w:type="spellEnd"/>
      <w:r w:rsidRPr="007F1B71">
        <w:rPr>
          <w:lang w:val="de-DE"/>
        </w:rPr>
        <w:t xml:space="preserve"> AM, Graham JE. </w:t>
      </w:r>
      <w:hyperlink r:id="rId4636" w:history="1">
        <w:r w:rsidRPr="008A2266">
          <w:rPr>
            <w:rStyle w:val="Hyperlink"/>
            <w:rFonts w:ascii="Helvetica Narrow" w:hAnsi="Helvetica Narrow"/>
            <w:u w:val="none"/>
          </w:rPr>
          <w:t xml:space="preserve">Novel Effect Size Interpretation Guidelines and an Evaluation of Statistical Power in Rehabilitation Research. </w:t>
        </w:r>
      </w:hyperlink>
      <w:r w:rsidRPr="008A2266">
        <w:t xml:space="preserve">Arch Phys Med </w:t>
      </w:r>
      <w:proofErr w:type="spellStart"/>
      <w:r w:rsidRPr="008A2266">
        <w:t>Rehabil</w:t>
      </w:r>
      <w:proofErr w:type="spellEnd"/>
      <w:r w:rsidRPr="008A2266">
        <w:t xml:space="preserve">. 2020 Apr </w:t>
      </w:r>
      <w:proofErr w:type="gramStart"/>
      <w:r w:rsidRPr="008A2266">
        <w:t>6:S</w:t>
      </w:r>
      <w:proofErr w:type="gramEnd"/>
      <w:r w:rsidRPr="008A2266">
        <w:t>0003-9993(20)30172-6</w:t>
      </w:r>
    </w:p>
    <w:p w14:paraId="7380CC7F" w14:textId="77777777" w:rsidR="00566FF9" w:rsidRPr="008A2266" w:rsidRDefault="000B2476" w:rsidP="00051D19">
      <w:pPr>
        <w:pStyle w:val="KeinLeerraum"/>
        <w:numPr>
          <w:ilvl w:val="0"/>
          <w:numId w:val="2"/>
        </w:numPr>
        <w:ind w:left="360"/>
        <w:contextualSpacing/>
      </w:pPr>
      <w:r w:rsidRPr="008A2266">
        <w:t xml:space="preserve">Semler MW, Bernard GR, Aaron SD, Angus DC, Biros MH, Brower RG, Calfee CS, Colantuoni EA, Ferguson ND, Gong MN, Hopkins RO, Hough CL, </w:t>
      </w:r>
      <w:proofErr w:type="spellStart"/>
      <w:r w:rsidRPr="008A2266">
        <w:t>Iwashyna</w:t>
      </w:r>
      <w:proofErr w:type="spellEnd"/>
      <w:r w:rsidRPr="008A2266">
        <w:t xml:space="preserve"> TJ, Levy BD, Martin TR, </w:t>
      </w:r>
      <w:proofErr w:type="spellStart"/>
      <w:r w:rsidRPr="008A2266">
        <w:t>Matthay</w:t>
      </w:r>
      <w:proofErr w:type="spellEnd"/>
      <w:r w:rsidRPr="008A2266">
        <w:t xml:space="preserve"> MA, </w:t>
      </w:r>
      <w:proofErr w:type="spellStart"/>
      <w:r w:rsidRPr="008A2266">
        <w:t>Mizgerd</w:t>
      </w:r>
      <w:proofErr w:type="spellEnd"/>
      <w:r w:rsidRPr="008A2266">
        <w:t xml:space="preserve"> JP, Moss M, Needham DM, Self WH, Seymour CW, Stapleton RD, Thompson BT, </w:t>
      </w:r>
      <w:proofErr w:type="spellStart"/>
      <w:r w:rsidRPr="008A2266">
        <w:t>Wunderink</w:t>
      </w:r>
      <w:proofErr w:type="spellEnd"/>
      <w:r w:rsidRPr="008A2266">
        <w:t xml:space="preserve"> RG, Aggarwal NR, Reineck LA. </w:t>
      </w:r>
      <w:hyperlink r:id="rId4637"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9;202(4):511-23.</w:t>
      </w:r>
    </w:p>
    <w:p w14:paraId="28AC3EAB" w14:textId="41C0322B" w:rsidR="00EE180D" w:rsidRPr="008A2266" w:rsidRDefault="00EE180D" w:rsidP="00051D19">
      <w:pPr>
        <w:pStyle w:val="KeinLeerraum"/>
        <w:numPr>
          <w:ilvl w:val="0"/>
          <w:numId w:val="2"/>
        </w:numPr>
        <w:ind w:left="360"/>
        <w:contextualSpacing/>
      </w:pPr>
      <w:r w:rsidRPr="008A2266">
        <w:rPr>
          <w:rStyle w:val="docsum-authors"/>
        </w:rPr>
        <w:t xml:space="preserve">McNett M, </w:t>
      </w:r>
      <w:proofErr w:type="spellStart"/>
      <w:r w:rsidRPr="008A2266">
        <w:rPr>
          <w:rStyle w:val="docsum-authors"/>
        </w:rPr>
        <w:t>O'Mathúna</w:t>
      </w:r>
      <w:proofErr w:type="spellEnd"/>
      <w:r w:rsidRPr="008A2266">
        <w:rPr>
          <w:rStyle w:val="docsum-authors"/>
        </w:rPr>
        <w:t xml:space="preserve"> D, Tucker S, Roberts H, Mion LC, Balas MC.</w:t>
      </w:r>
      <w:r w:rsidRPr="008A2266">
        <w:t xml:space="preserve"> </w:t>
      </w:r>
      <w:hyperlink r:id="rId4638" w:history="1">
        <w:r w:rsidRPr="008A2266">
          <w:rPr>
            <w:rStyle w:val="Hyperlink"/>
            <w:rFonts w:ascii="Helvetica Narrow" w:hAnsi="Helvetica Narrow"/>
            <w:u w:val="none"/>
          </w:rPr>
          <w:t xml:space="preserve">A Scoping Review of Implementation Science in Adult Critical Care Settings. </w:t>
        </w:r>
      </w:hyperlink>
      <w:r w:rsidRPr="008A2266">
        <w:rPr>
          <w:rStyle w:val="docsum-journal-citation"/>
        </w:rPr>
        <w:t xml:space="preserve">Crit Care </w:t>
      </w:r>
      <w:proofErr w:type="spellStart"/>
      <w:r w:rsidRPr="008A2266">
        <w:rPr>
          <w:rStyle w:val="docsum-journal-citation"/>
        </w:rPr>
        <w:t>Explor</w:t>
      </w:r>
      <w:proofErr w:type="spellEnd"/>
      <w:r w:rsidRPr="008A2266">
        <w:rPr>
          <w:rStyle w:val="docsum-journal-citation"/>
        </w:rPr>
        <w:t>. 2020 Dec 16;2(12</w:t>
      </w:r>
      <w:proofErr w:type="gramStart"/>
      <w:r w:rsidRPr="008A2266">
        <w:rPr>
          <w:rStyle w:val="docsum-journal-citation"/>
        </w:rPr>
        <w:t>):e</w:t>
      </w:r>
      <w:proofErr w:type="gramEnd"/>
      <w:r w:rsidRPr="008A2266">
        <w:rPr>
          <w:rStyle w:val="docsum-journal-citation"/>
        </w:rPr>
        <w:t>0301</w:t>
      </w:r>
    </w:p>
    <w:p w14:paraId="41B04D31" w14:textId="42D5E777" w:rsidR="00EE180D" w:rsidRPr="008A2266" w:rsidRDefault="00EE180D" w:rsidP="00051D19">
      <w:pPr>
        <w:pStyle w:val="KeinLeerraum"/>
        <w:numPr>
          <w:ilvl w:val="0"/>
          <w:numId w:val="2"/>
        </w:numPr>
        <w:ind w:left="360"/>
        <w:contextualSpacing/>
        <w:rPr>
          <w:rStyle w:val="docsum-journal-citation"/>
        </w:rPr>
      </w:pPr>
      <w:r w:rsidRPr="008A2266">
        <w:rPr>
          <w:rStyle w:val="docsum-authors"/>
        </w:rPr>
        <w:lastRenderedPageBreak/>
        <w:t xml:space="preserve">Duncan Millar J, van </w:t>
      </w:r>
      <w:proofErr w:type="spellStart"/>
      <w:r w:rsidRPr="008A2266">
        <w:rPr>
          <w:rStyle w:val="docsum-authors"/>
        </w:rPr>
        <w:t>Wijck</w:t>
      </w:r>
      <w:proofErr w:type="spellEnd"/>
      <w:r w:rsidRPr="008A2266">
        <w:rPr>
          <w:rStyle w:val="docsum-authors"/>
        </w:rPr>
        <w:t xml:space="preserve"> F, Pollock A, Ali M.</w:t>
      </w:r>
      <w:r w:rsidRPr="008A2266">
        <w:t xml:space="preserve"> </w:t>
      </w:r>
      <w:hyperlink r:id="rId4639" w:history="1">
        <w:r w:rsidRPr="008A2266">
          <w:rPr>
            <w:rStyle w:val="Hyperlink"/>
            <w:rFonts w:ascii="Helvetica Narrow" w:hAnsi="Helvetica Narrow"/>
            <w:u w:val="none"/>
          </w:rPr>
          <w:t xml:space="preserve">International consensus recommendations for outcome measurement in poststroke arm rehabilitation trials. </w:t>
        </w:r>
      </w:hyperlink>
      <w:proofErr w:type="spellStart"/>
      <w:r w:rsidRPr="008A2266">
        <w:rPr>
          <w:rStyle w:val="docsum-journal-citation"/>
        </w:rPr>
        <w:t>Eur</w:t>
      </w:r>
      <w:proofErr w:type="spellEnd"/>
      <w:r w:rsidRPr="008A2266">
        <w:rPr>
          <w:rStyle w:val="docsum-journal-citation"/>
        </w:rPr>
        <w:t xml:space="preserve"> J Phys </w:t>
      </w:r>
      <w:proofErr w:type="spellStart"/>
      <w:r w:rsidRPr="008A2266">
        <w:rPr>
          <w:rStyle w:val="docsum-journal-citation"/>
        </w:rPr>
        <w:t>Rehabil</w:t>
      </w:r>
      <w:proofErr w:type="spellEnd"/>
      <w:r w:rsidRPr="008A2266">
        <w:rPr>
          <w:rStyle w:val="docsum-journal-citation"/>
        </w:rPr>
        <w:t xml:space="preserve"> Med. 2020 Nov 20.</w:t>
      </w:r>
    </w:p>
    <w:p w14:paraId="51701A88" w14:textId="6D88CAF2" w:rsidR="00D23B8D" w:rsidRPr="008A2266" w:rsidRDefault="00D23B8D" w:rsidP="00051D19">
      <w:pPr>
        <w:pStyle w:val="KeinLeerraum"/>
        <w:numPr>
          <w:ilvl w:val="0"/>
          <w:numId w:val="2"/>
        </w:numPr>
        <w:ind w:left="360"/>
        <w:contextualSpacing/>
      </w:pPr>
      <w:r w:rsidRPr="008A2266">
        <w:t xml:space="preserve">Stubbs B, Vancampfort D, Rosenbaum S, Ward PB, Richards J, </w:t>
      </w:r>
      <w:proofErr w:type="spellStart"/>
      <w:r w:rsidRPr="008A2266">
        <w:t>Soundy</w:t>
      </w:r>
      <w:proofErr w:type="spellEnd"/>
      <w:r w:rsidRPr="008A2266">
        <w:t xml:space="preserve"> A, Veronese N, </w:t>
      </w:r>
      <w:proofErr w:type="spellStart"/>
      <w:r w:rsidRPr="008A2266">
        <w:t>Solmi</w:t>
      </w:r>
      <w:proofErr w:type="spellEnd"/>
      <w:r w:rsidRPr="008A2266">
        <w:t xml:space="preserve"> M, Schuch FB. </w:t>
      </w:r>
      <w:hyperlink r:id="rId4640" w:history="1">
        <w:r w:rsidRPr="008A2266">
          <w:rPr>
            <w:rStyle w:val="Hyperlink"/>
            <w:rFonts w:ascii="Helvetica Narrow" w:hAnsi="Helvetica Narrow"/>
            <w:u w:val="none"/>
          </w:rPr>
          <w:t xml:space="preserve">Dropout from exercise randomized controlled trials among people with depression: A meta-analysis and meta regression. </w:t>
        </w:r>
      </w:hyperlink>
      <w:r w:rsidRPr="008A2266">
        <w:t xml:space="preserve">J Affect </w:t>
      </w:r>
      <w:proofErr w:type="spellStart"/>
      <w:r w:rsidRPr="008A2266">
        <w:t>Disord</w:t>
      </w:r>
      <w:proofErr w:type="spellEnd"/>
      <w:r w:rsidRPr="008A2266">
        <w:t xml:space="preserve">. 2016 Jan </w:t>
      </w:r>
      <w:proofErr w:type="gramStart"/>
      <w:r w:rsidRPr="008A2266">
        <w:t>15;190:457</w:t>
      </w:r>
      <w:proofErr w:type="gramEnd"/>
      <w:r w:rsidRPr="008A2266">
        <w:t>-466.</w:t>
      </w:r>
    </w:p>
    <w:p w14:paraId="29F13BA7" w14:textId="36018EBA" w:rsidR="00DE0CB9" w:rsidRPr="008A2266" w:rsidRDefault="00DE0CB9" w:rsidP="00051D19">
      <w:pPr>
        <w:pStyle w:val="KeinLeerraum"/>
        <w:numPr>
          <w:ilvl w:val="0"/>
          <w:numId w:val="2"/>
        </w:numPr>
        <w:ind w:left="360"/>
        <w:contextualSpacing/>
      </w:pPr>
      <w:r w:rsidRPr="008A2266">
        <w:t xml:space="preserve">Armijo-Olivo S, </w:t>
      </w:r>
      <w:proofErr w:type="spellStart"/>
      <w:r w:rsidRPr="008A2266">
        <w:t>Machalicek</w:t>
      </w:r>
      <w:proofErr w:type="spellEnd"/>
      <w:r w:rsidRPr="008A2266">
        <w:t xml:space="preserve"> W, DE Oliveira-Souza AI, Dennett L, </w:t>
      </w:r>
      <w:proofErr w:type="spellStart"/>
      <w:r w:rsidRPr="008A2266">
        <w:t>Ballenberger</w:t>
      </w:r>
      <w:proofErr w:type="spellEnd"/>
      <w:r w:rsidRPr="008A2266">
        <w:t xml:space="preserve"> N. </w:t>
      </w:r>
      <w:hyperlink r:id="rId4641" w:history="1">
        <w:r w:rsidRPr="008A2266">
          <w:rPr>
            <w:rStyle w:val="Hyperlink"/>
            <w:rFonts w:ascii="Helvetica Narrow" w:hAnsi="Helvetica Narrow"/>
            <w:u w:val="none"/>
          </w:rPr>
          <w:t xml:space="preserve">Attrition, missing data, compliance, and related biases in randomized controlled trials of rehabilitation interventions: towards improving reporting and conduct. </w:t>
        </w:r>
      </w:hyperlink>
      <w:proofErr w:type="spellStart"/>
      <w:r w:rsidRPr="008A2266">
        <w:t>Eur</w:t>
      </w:r>
      <w:proofErr w:type="spellEnd"/>
      <w:r w:rsidRPr="008A2266">
        <w:t xml:space="preserve"> J Phys </w:t>
      </w:r>
      <w:proofErr w:type="spellStart"/>
      <w:r w:rsidRPr="008A2266">
        <w:t>Rehabil</w:t>
      </w:r>
      <w:proofErr w:type="spellEnd"/>
      <w:r w:rsidRPr="008A2266">
        <w:t xml:space="preserve"> Med. 2020 Dec;56(6):817-828.</w:t>
      </w:r>
    </w:p>
    <w:p w14:paraId="0153A8CD" w14:textId="2FC21494" w:rsidR="00DE0CB9" w:rsidRPr="008A2266" w:rsidRDefault="00DE0CB9" w:rsidP="00051D19">
      <w:pPr>
        <w:pStyle w:val="KeinLeerraum"/>
        <w:numPr>
          <w:ilvl w:val="0"/>
          <w:numId w:val="2"/>
        </w:numPr>
        <w:ind w:left="360"/>
        <w:contextualSpacing/>
      </w:pPr>
      <w:r w:rsidRPr="008A2266">
        <w:t xml:space="preserve">Amiri M, Kumbhare D. </w:t>
      </w:r>
      <w:hyperlink r:id="rId4642" w:history="1">
        <w:r w:rsidRPr="008A2266">
          <w:rPr>
            <w:rStyle w:val="Hyperlink"/>
            <w:rFonts w:ascii="Helvetica Narrow" w:hAnsi="Helvetica Narrow"/>
            <w:u w:val="none"/>
          </w:rPr>
          <w:t xml:space="preserve">Randomized controlled trials in non-pharmacological rehabilitation research: a scoping review of the reporting of sample size calculation, randomization procedure, and statistical analyses. </w:t>
        </w:r>
      </w:hyperlink>
      <w:proofErr w:type="spellStart"/>
      <w:r w:rsidRPr="008A2266">
        <w:t>Eur</w:t>
      </w:r>
      <w:proofErr w:type="spellEnd"/>
      <w:r w:rsidRPr="008A2266">
        <w:t xml:space="preserve"> J Phys </w:t>
      </w:r>
      <w:proofErr w:type="spellStart"/>
      <w:r w:rsidRPr="008A2266">
        <w:t>Rehabil</w:t>
      </w:r>
      <w:proofErr w:type="spellEnd"/>
      <w:r w:rsidRPr="008A2266">
        <w:t xml:space="preserve"> Med. 2020 Dec;56(6):790-798.</w:t>
      </w:r>
    </w:p>
    <w:p w14:paraId="5B5CD4C3" w14:textId="0EB96A93" w:rsidR="00F262A6" w:rsidRPr="008A2266" w:rsidRDefault="00F262A6" w:rsidP="00051D19">
      <w:pPr>
        <w:pStyle w:val="KeinLeerraum"/>
        <w:numPr>
          <w:ilvl w:val="0"/>
          <w:numId w:val="2"/>
        </w:numPr>
        <w:ind w:left="360"/>
        <w:contextualSpacing/>
      </w:pPr>
      <w:proofErr w:type="spellStart"/>
      <w:r w:rsidRPr="007F1B71">
        <w:rPr>
          <w:lang w:val="de-DE"/>
        </w:rPr>
        <w:t>Colantuoni</w:t>
      </w:r>
      <w:proofErr w:type="spellEnd"/>
      <w:r w:rsidRPr="007F1B71">
        <w:rPr>
          <w:lang w:val="de-DE"/>
        </w:rPr>
        <w:t xml:space="preserve"> E, Li X, Hashem MD, Girard TD, Scharfstein DO, Needham DM. </w:t>
      </w:r>
      <w:r w:rsidRPr="008A2266">
        <w:t xml:space="preserve">J </w:t>
      </w:r>
      <w:hyperlink r:id="rId4643" w:history="1">
        <w:r w:rsidRPr="008A2266">
          <w:rPr>
            <w:rStyle w:val="Hyperlink"/>
            <w:rFonts w:ascii="Helvetica Narrow" w:hAnsi="Helvetica Narrow"/>
            <w:u w:val="none"/>
          </w:rPr>
          <w:t xml:space="preserve">A structured methodology review showed analyses of functional outcomes are frequently limited to "survivors only" in trials enrolling patients at high risk of death. </w:t>
        </w:r>
      </w:hyperlink>
      <w:r w:rsidRPr="008A2266">
        <w:t xml:space="preserve">Clin Epidemiol. 2021 </w:t>
      </w:r>
      <w:proofErr w:type="gramStart"/>
      <w:r w:rsidRPr="008A2266">
        <w:t>Sep;137:126</w:t>
      </w:r>
      <w:proofErr w:type="gramEnd"/>
      <w:r w:rsidRPr="008A2266">
        <w:t>-132</w:t>
      </w:r>
    </w:p>
    <w:p w14:paraId="40EBBF38" w14:textId="41D545BC" w:rsidR="00F262A6" w:rsidRPr="008A2266" w:rsidRDefault="00F262A6" w:rsidP="00051D19">
      <w:pPr>
        <w:pStyle w:val="KeinLeerraum"/>
        <w:numPr>
          <w:ilvl w:val="0"/>
          <w:numId w:val="2"/>
        </w:numPr>
        <w:ind w:left="360"/>
        <w:contextualSpacing/>
      </w:pPr>
      <w:r w:rsidRPr="008A2266">
        <w:t xml:space="preserve">Ciani O, </w:t>
      </w:r>
      <w:proofErr w:type="spellStart"/>
      <w:r w:rsidRPr="008A2266">
        <w:t>Salcher</w:t>
      </w:r>
      <w:proofErr w:type="spellEnd"/>
      <w:r w:rsidRPr="008A2266">
        <w:t xml:space="preserve">-Konrad M, </w:t>
      </w:r>
      <w:proofErr w:type="spellStart"/>
      <w:r w:rsidRPr="008A2266">
        <w:t>Meregaglia</w:t>
      </w:r>
      <w:proofErr w:type="spellEnd"/>
      <w:r w:rsidRPr="008A2266">
        <w:t xml:space="preserve"> M, Smith K, Gorst SL, Dodd S, Williamson PR, Fattore G. </w:t>
      </w:r>
      <w:hyperlink r:id="rId4644" w:history="1">
        <w:r w:rsidRPr="008A2266">
          <w:rPr>
            <w:rStyle w:val="Hyperlink"/>
            <w:rFonts w:ascii="Helvetica Narrow" w:hAnsi="Helvetica Narrow"/>
            <w:u w:val="none"/>
          </w:rPr>
          <w:t xml:space="preserve">Patient-reported outcome measures in core outcome sets targeted overlapping domains but through different instruments. </w:t>
        </w:r>
      </w:hyperlink>
      <w:r w:rsidRPr="008A2266">
        <w:t xml:space="preserve">J Clin Epidemiol. 2021 </w:t>
      </w:r>
      <w:proofErr w:type="gramStart"/>
      <w:r w:rsidRPr="008A2266">
        <w:t>Aug;136:26</w:t>
      </w:r>
      <w:proofErr w:type="gramEnd"/>
      <w:r w:rsidRPr="008A2266">
        <w:t>-36.</w:t>
      </w:r>
    </w:p>
    <w:p w14:paraId="2942B5EA" w14:textId="76911F71" w:rsidR="00AA3003" w:rsidRPr="008A2266" w:rsidRDefault="00AA3003" w:rsidP="00051D19">
      <w:pPr>
        <w:pStyle w:val="KeinLeerraum"/>
        <w:numPr>
          <w:ilvl w:val="0"/>
          <w:numId w:val="2"/>
        </w:numPr>
        <w:ind w:left="360"/>
        <w:contextualSpacing/>
      </w:pPr>
      <w:r w:rsidRPr="008A2266">
        <w:t xml:space="preserve">Furlan AD, Irvin E. </w:t>
      </w:r>
      <w:hyperlink r:id="rId4645" w:history="1">
        <w:r w:rsidRPr="008A2266">
          <w:rPr>
            <w:rStyle w:val="Hyperlink"/>
            <w:rFonts w:ascii="Helvetica Narrow" w:hAnsi="Helvetica Narrow"/>
            <w:u w:val="none"/>
          </w:rPr>
          <w:t xml:space="preserve">Conducting a Systematic Review and Meta-analysis in Rehabilitation. </w:t>
        </w:r>
      </w:hyperlink>
      <w:r w:rsidRPr="008A2266">
        <w:t xml:space="preserve">Am J Phys Med </w:t>
      </w:r>
      <w:proofErr w:type="spellStart"/>
      <w:r w:rsidRPr="008A2266">
        <w:t>Rehabil</w:t>
      </w:r>
      <w:proofErr w:type="spellEnd"/>
      <w:r w:rsidRPr="008A2266">
        <w:t>. 2021 Dec 3.</w:t>
      </w:r>
    </w:p>
    <w:p w14:paraId="2DCCFB22" w14:textId="79FFFEED" w:rsidR="00FE5D36" w:rsidRPr="008A2266" w:rsidRDefault="00FE5D36" w:rsidP="00051D19">
      <w:pPr>
        <w:pStyle w:val="KeinLeerraum"/>
        <w:numPr>
          <w:ilvl w:val="0"/>
          <w:numId w:val="2"/>
        </w:numPr>
        <w:ind w:left="360"/>
        <w:contextualSpacing/>
      </w:pPr>
      <w:r w:rsidRPr="008A2266">
        <w:t xml:space="preserve">Lowe JR, Wallace SJ, Sam S, Young A. </w:t>
      </w:r>
      <w:hyperlink r:id="rId4646" w:history="1">
        <w:r w:rsidRPr="008A2266">
          <w:rPr>
            <w:rStyle w:val="Hyperlink"/>
            <w:rFonts w:ascii="Helvetica Narrow" w:hAnsi="Helvetica Narrow"/>
            <w:u w:val="none"/>
          </w:rPr>
          <w:t xml:space="preserve">Minimum data and core outcomes for subacute rehabilitation: A scoping review. </w:t>
        </w:r>
      </w:hyperlink>
      <w:r w:rsidRPr="008A2266">
        <w:t xml:space="preserve">Clin </w:t>
      </w:r>
      <w:proofErr w:type="spellStart"/>
      <w:r w:rsidRPr="008A2266">
        <w:t>Rehabil</w:t>
      </w:r>
      <w:proofErr w:type="spellEnd"/>
      <w:r w:rsidRPr="008A2266">
        <w:t>. 2021 Dec 7:2692155211060468</w:t>
      </w:r>
    </w:p>
    <w:p w14:paraId="11F64352" w14:textId="68DD03DA" w:rsidR="000C43FA" w:rsidRDefault="000C43FA" w:rsidP="00051D19">
      <w:pPr>
        <w:pStyle w:val="KeinLeerraum"/>
        <w:numPr>
          <w:ilvl w:val="0"/>
          <w:numId w:val="2"/>
        </w:numPr>
        <w:ind w:left="360"/>
        <w:contextualSpacing/>
      </w:pPr>
      <w:r w:rsidRPr="008A2266">
        <w:t xml:space="preserve">Elkins MR, Pinto RZ, Verhagen A, </w:t>
      </w:r>
      <w:proofErr w:type="spellStart"/>
      <w:r w:rsidRPr="008A2266">
        <w:t>Grygorowicz</w:t>
      </w:r>
      <w:proofErr w:type="spellEnd"/>
      <w:r w:rsidRPr="008A2266">
        <w:t xml:space="preserve"> M, Söderlund A, </w:t>
      </w:r>
      <w:proofErr w:type="spellStart"/>
      <w:r w:rsidRPr="008A2266">
        <w:t>Guemann</w:t>
      </w:r>
      <w:proofErr w:type="spellEnd"/>
      <w:r w:rsidRPr="008A2266">
        <w:t xml:space="preserve"> M, Gómez-Conesa A, Blanton S, </w:t>
      </w:r>
      <w:proofErr w:type="spellStart"/>
      <w:r w:rsidRPr="008A2266">
        <w:t>Brismée</w:t>
      </w:r>
      <w:proofErr w:type="spellEnd"/>
      <w:r w:rsidRPr="008A2266">
        <w:t xml:space="preserve"> JM, Ardern C, Agarwal S, Jette A, Karstens S, Harms M, Verheyden G, Sheikh U. </w:t>
      </w:r>
      <w:hyperlink r:id="rId4647" w:history="1">
        <w:r w:rsidRPr="008A2266">
          <w:rPr>
            <w:rStyle w:val="Hyperlink"/>
            <w:rFonts w:ascii="Helvetica Narrow" w:hAnsi="Helvetica Narrow"/>
            <w:u w:val="none"/>
          </w:rPr>
          <w:t xml:space="preserve">Statistical inference through estimation: recommendations from the International Society of Physiotherapy Journal Editors. </w:t>
        </w:r>
      </w:hyperlink>
      <w:r w:rsidRPr="008A2266">
        <w:t xml:space="preserve">J </w:t>
      </w:r>
      <w:proofErr w:type="spellStart"/>
      <w:r w:rsidRPr="008A2266">
        <w:t>Physiother</w:t>
      </w:r>
      <w:proofErr w:type="spellEnd"/>
      <w:r w:rsidRPr="008A2266">
        <w:t>. 2022 Jan;68(1):1-4.</w:t>
      </w:r>
    </w:p>
    <w:p w14:paraId="74AE9518" w14:textId="2D4C80FC" w:rsidR="008928FB" w:rsidRDefault="008928FB" w:rsidP="008928FB">
      <w:pPr>
        <w:pStyle w:val="KeinLeerraum"/>
        <w:numPr>
          <w:ilvl w:val="0"/>
          <w:numId w:val="2"/>
        </w:numPr>
        <w:ind w:left="360"/>
        <w:contextualSpacing/>
      </w:pPr>
      <w:proofErr w:type="spellStart"/>
      <w:r w:rsidRPr="008928FB">
        <w:t>Szeszulski</w:t>
      </w:r>
      <w:proofErr w:type="spellEnd"/>
      <w:r w:rsidRPr="008928FB">
        <w:t xml:space="preserve"> J, Guastaferro K. </w:t>
      </w:r>
      <w:hyperlink r:id="rId4648" w:history="1">
        <w:r w:rsidRPr="008928FB">
          <w:rPr>
            <w:rStyle w:val="Hyperlink"/>
            <w:rFonts w:ascii="Helvetica Narrow" w:hAnsi="Helvetica Narrow"/>
          </w:rPr>
          <w:t xml:space="preserve">Optimization of implementation strategies using the Multiphase Optimization </w:t>
        </w:r>
        <w:proofErr w:type="spellStart"/>
        <w:r w:rsidRPr="008928FB">
          <w:rPr>
            <w:rStyle w:val="Hyperlink"/>
            <w:rFonts w:ascii="Helvetica Narrow" w:hAnsi="Helvetica Narrow"/>
          </w:rPr>
          <w:t>STratgey</w:t>
        </w:r>
        <w:proofErr w:type="spellEnd"/>
        <w:r w:rsidRPr="008928FB">
          <w:rPr>
            <w:rStyle w:val="Hyperlink"/>
            <w:rFonts w:ascii="Helvetica Narrow" w:hAnsi="Helvetica Narrow"/>
          </w:rPr>
          <w:t xml:space="preserve"> (MOST) framework: Practical guidance using the factorial design. </w:t>
        </w:r>
      </w:hyperlink>
      <w:proofErr w:type="spellStart"/>
      <w:r w:rsidRPr="008928FB">
        <w:t>Transl</w:t>
      </w:r>
      <w:proofErr w:type="spellEnd"/>
      <w:r w:rsidRPr="008928FB">
        <w:t xml:space="preserve"> </w:t>
      </w:r>
      <w:proofErr w:type="spellStart"/>
      <w:r w:rsidRPr="008928FB">
        <w:t>Behav</w:t>
      </w:r>
      <w:proofErr w:type="spellEnd"/>
      <w:r w:rsidRPr="008928FB">
        <w:t xml:space="preserve"> Med. 2024 Sep 3;14(9):505-513</w:t>
      </w:r>
    </w:p>
    <w:p w14:paraId="686A28A9" w14:textId="02EFC00E" w:rsidR="00415DE2" w:rsidRPr="00415DE2" w:rsidRDefault="00415DE2" w:rsidP="00415DE2">
      <w:pPr>
        <w:pStyle w:val="KeinLeerraum"/>
        <w:numPr>
          <w:ilvl w:val="0"/>
          <w:numId w:val="2"/>
        </w:numPr>
        <w:ind w:left="360"/>
        <w:contextualSpacing/>
      </w:pPr>
      <w:proofErr w:type="spellStart"/>
      <w:r w:rsidRPr="00415DE2">
        <w:rPr>
          <w:lang w:val="de-DE"/>
        </w:rPr>
        <w:lastRenderedPageBreak/>
        <w:t>Högvall</w:t>
      </w:r>
      <w:proofErr w:type="spellEnd"/>
      <w:r w:rsidRPr="00415DE2">
        <w:rPr>
          <w:lang w:val="de-DE"/>
        </w:rPr>
        <w:t xml:space="preserve"> LM, Herling SF, </w:t>
      </w:r>
      <w:proofErr w:type="spellStart"/>
      <w:r w:rsidRPr="00415DE2">
        <w:rPr>
          <w:lang w:val="de-DE"/>
        </w:rPr>
        <w:t>Egerod</w:t>
      </w:r>
      <w:proofErr w:type="spellEnd"/>
      <w:r w:rsidRPr="00415DE2">
        <w:rPr>
          <w:lang w:val="de-DE"/>
        </w:rPr>
        <w:t xml:space="preserve"> I, </w:t>
      </w:r>
      <w:proofErr w:type="spellStart"/>
      <w:r w:rsidRPr="00415DE2">
        <w:rPr>
          <w:lang w:val="de-DE"/>
        </w:rPr>
        <w:t>Petosic</w:t>
      </w:r>
      <w:proofErr w:type="spellEnd"/>
      <w:r w:rsidRPr="00415DE2">
        <w:rPr>
          <w:lang w:val="de-DE"/>
        </w:rPr>
        <w:t xml:space="preserve"> A, Danielsen MER, Rüdiger U, </w:t>
      </w:r>
      <w:proofErr w:type="spellStart"/>
      <w:r w:rsidRPr="00415DE2">
        <w:rPr>
          <w:lang w:val="de-DE"/>
        </w:rPr>
        <w:t>Rustøen</w:t>
      </w:r>
      <w:proofErr w:type="spellEnd"/>
      <w:r w:rsidRPr="00415DE2">
        <w:rPr>
          <w:lang w:val="de-DE"/>
        </w:rPr>
        <w:t xml:space="preserve"> T, </w:t>
      </w:r>
      <w:proofErr w:type="spellStart"/>
      <w:r w:rsidRPr="00415DE2">
        <w:rPr>
          <w:lang w:val="de-DE"/>
        </w:rPr>
        <w:t>Berntzen</w:t>
      </w:r>
      <w:proofErr w:type="spellEnd"/>
      <w:r w:rsidRPr="00415DE2">
        <w:rPr>
          <w:lang w:val="de-DE"/>
        </w:rPr>
        <w:t xml:space="preserve"> H. </w:t>
      </w:r>
      <w:hyperlink r:id="rId4649" w:history="1">
        <w:r w:rsidRPr="00415DE2">
          <w:rPr>
            <w:rStyle w:val="Hyperlink"/>
            <w:rFonts w:ascii="Helvetica Narrow" w:hAnsi="Helvetica Narrow"/>
          </w:rPr>
          <w:t xml:space="preserve">The patient experience of a nurse-written ICU-diary intervention: A cross sectional survey. </w:t>
        </w:r>
      </w:hyperlink>
      <w:r w:rsidRPr="00415DE2">
        <w:t xml:space="preserve">Intensive Crit Care </w:t>
      </w:r>
      <w:proofErr w:type="spellStart"/>
      <w:r w:rsidRPr="00415DE2">
        <w:t>Nurs</w:t>
      </w:r>
      <w:proofErr w:type="spellEnd"/>
      <w:r w:rsidRPr="00415DE2">
        <w:t xml:space="preserve">. 2025 </w:t>
      </w:r>
      <w:proofErr w:type="gramStart"/>
      <w:r w:rsidRPr="00415DE2">
        <w:t>Feb;86:103846</w:t>
      </w:r>
      <w:proofErr w:type="gramEnd"/>
    </w:p>
    <w:p w14:paraId="3F5FD662" w14:textId="322B9CA0" w:rsidR="00415DE2" w:rsidRPr="00415DE2" w:rsidRDefault="00415DE2" w:rsidP="00415DE2">
      <w:pPr>
        <w:pStyle w:val="KeinLeerraum"/>
        <w:numPr>
          <w:ilvl w:val="0"/>
          <w:numId w:val="2"/>
        </w:numPr>
        <w:ind w:left="360"/>
        <w:contextualSpacing/>
      </w:pPr>
      <w:r w:rsidRPr="00415DE2">
        <w:t xml:space="preserve">Ahmad SR, Rhudy L, Barwise AK, Ozkan MC, Gajic O, </w:t>
      </w:r>
      <w:proofErr w:type="spellStart"/>
      <w:r w:rsidRPr="00415DE2">
        <w:t>Karnatovskaia</w:t>
      </w:r>
      <w:proofErr w:type="spellEnd"/>
      <w:r w:rsidRPr="00415DE2">
        <w:t xml:space="preserve"> LV. </w:t>
      </w:r>
      <w:hyperlink r:id="rId4650" w:history="1">
        <w:r w:rsidRPr="00415DE2">
          <w:rPr>
            <w:rStyle w:val="Hyperlink"/>
            <w:rFonts w:ascii="Helvetica Narrow" w:hAnsi="Helvetica Narrow"/>
          </w:rPr>
          <w:t>Perspectives of Clinicians on the Value of the Get to Know Me Board in the ICU</w:t>
        </w:r>
        <w:r w:rsidRPr="00415DE2">
          <w:t xml:space="preserve"> Chest</w:t>
        </w:r>
        <w:r w:rsidRPr="00415DE2">
          <w:rPr>
            <w:rStyle w:val="Hyperlink"/>
            <w:rFonts w:ascii="Helvetica Narrow" w:hAnsi="Helvetica Narrow"/>
          </w:rPr>
          <w:t xml:space="preserve">. </w:t>
        </w:r>
      </w:hyperlink>
      <w:r w:rsidRPr="00415DE2">
        <w:t xml:space="preserve">2024 Oct </w:t>
      </w:r>
      <w:proofErr w:type="gramStart"/>
      <w:r w:rsidRPr="00415DE2">
        <w:t>18:S</w:t>
      </w:r>
      <w:proofErr w:type="gramEnd"/>
      <w:r w:rsidRPr="00415DE2">
        <w:t>0012-3692(24)05321-2</w:t>
      </w:r>
    </w:p>
    <w:p w14:paraId="46F471DD" w14:textId="51B35939" w:rsidR="00415DE2" w:rsidRPr="00415DE2" w:rsidRDefault="00415DE2" w:rsidP="00415DE2">
      <w:pPr>
        <w:pStyle w:val="KeinLeerraum"/>
        <w:numPr>
          <w:ilvl w:val="0"/>
          <w:numId w:val="2"/>
        </w:numPr>
        <w:ind w:left="360"/>
        <w:contextualSpacing/>
      </w:pPr>
      <w:r w:rsidRPr="00415DE2">
        <w:t xml:space="preserve">Menza R, Howie-Esquivel J, Bongiovanni T, Tang J, Johnson JK, Leutwyler H. </w:t>
      </w:r>
      <w:hyperlink r:id="rId4651" w:history="1">
        <w:r w:rsidRPr="00415DE2">
          <w:rPr>
            <w:rStyle w:val="Hyperlink"/>
            <w:rFonts w:ascii="Helvetica Narrow" w:hAnsi="Helvetica Narrow"/>
          </w:rPr>
          <w:t xml:space="preserve">Personalized music for cognitive and psychological symptom management during mechanical ventilation in critical care: A qualitative analysis. </w:t>
        </w:r>
      </w:hyperlink>
      <w:proofErr w:type="spellStart"/>
      <w:r w:rsidRPr="00415DE2">
        <w:t>PLoS</w:t>
      </w:r>
      <w:proofErr w:type="spellEnd"/>
      <w:r w:rsidRPr="00415DE2">
        <w:t xml:space="preserve"> One. 2024 Oct 24;19(10</w:t>
      </w:r>
      <w:proofErr w:type="gramStart"/>
      <w:r w:rsidRPr="00415DE2">
        <w:t>):e</w:t>
      </w:r>
      <w:proofErr w:type="gramEnd"/>
      <w:r w:rsidRPr="00415DE2">
        <w:t>0312175</w:t>
      </w:r>
    </w:p>
    <w:p w14:paraId="35B62BC1" w14:textId="2584E952" w:rsidR="003900D7" w:rsidRPr="003900D7" w:rsidRDefault="003900D7" w:rsidP="003900D7">
      <w:pPr>
        <w:pStyle w:val="KeinLeerraum"/>
        <w:numPr>
          <w:ilvl w:val="0"/>
          <w:numId w:val="2"/>
        </w:numPr>
        <w:ind w:left="360"/>
        <w:contextualSpacing/>
      </w:pPr>
      <w:r w:rsidRPr="003900D7">
        <w:t xml:space="preserve">Shin JW, Tan A, Tate J, Balas M, </w:t>
      </w:r>
      <w:proofErr w:type="spellStart"/>
      <w:r w:rsidRPr="003900D7">
        <w:t>Dabelko</w:t>
      </w:r>
      <w:proofErr w:type="spellEnd"/>
      <w:r w:rsidRPr="003900D7">
        <w:t xml:space="preserve">-Schoeny H, Happ MB. </w:t>
      </w:r>
      <w:hyperlink r:id="rId4652" w:history="1">
        <w:r w:rsidRPr="003900D7">
          <w:rPr>
            <w:rStyle w:val="Hyperlink"/>
            <w:rFonts w:ascii="Helvetica Narrow" w:hAnsi="Helvetica Narrow"/>
          </w:rPr>
          <w:t xml:space="preserve">Preliminary efficacy of the </w:t>
        </w:r>
        <w:proofErr w:type="spellStart"/>
        <w:r w:rsidRPr="003900D7">
          <w:rPr>
            <w:rStyle w:val="Hyperlink"/>
            <w:rFonts w:ascii="Helvetica Narrow" w:hAnsi="Helvetica Narrow"/>
          </w:rPr>
          <w:t>vidatalk</w:t>
        </w:r>
        <w:r w:rsidRPr="003900D7">
          <w:rPr>
            <w:rStyle w:val="Hyperlink"/>
            <w:rFonts w:ascii="Helvetica Narrow" w:hAnsi="Helvetica Narrow"/>
            <w:vertAlign w:val="superscript"/>
          </w:rPr>
          <w:t>TM</w:t>
        </w:r>
        <w:proofErr w:type="spellEnd"/>
        <w:r w:rsidRPr="003900D7">
          <w:rPr>
            <w:rStyle w:val="Hyperlink"/>
            <w:rFonts w:ascii="Helvetica Narrow" w:hAnsi="Helvetica Narrow"/>
          </w:rPr>
          <w:t xml:space="preserve"> communication application on family psychological symptoms in the intensive care unit: A pilot study. </w:t>
        </w:r>
      </w:hyperlink>
      <w:r w:rsidRPr="003900D7">
        <w:rPr>
          <w:lang w:val="de-DE"/>
        </w:rPr>
        <w:t xml:space="preserve">Heart Lung. 2024 Nov </w:t>
      </w:r>
      <w:proofErr w:type="gramStart"/>
      <w:r w:rsidRPr="003900D7">
        <w:rPr>
          <w:lang w:val="de-DE"/>
        </w:rPr>
        <w:t>14;70:14</w:t>
      </w:r>
      <w:proofErr w:type="gramEnd"/>
      <w:r w:rsidRPr="003900D7">
        <w:rPr>
          <w:lang w:val="de-DE"/>
        </w:rPr>
        <w:t>-22</w:t>
      </w:r>
    </w:p>
    <w:p w14:paraId="155281A0" w14:textId="706D04C9" w:rsidR="003900D7" w:rsidRPr="003900D7" w:rsidRDefault="003900D7" w:rsidP="003900D7">
      <w:pPr>
        <w:pStyle w:val="KeinLeerraum"/>
        <w:numPr>
          <w:ilvl w:val="0"/>
          <w:numId w:val="2"/>
        </w:numPr>
        <w:ind w:left="360"/>
        <w:contextualSpacing/>
      </w:pPr>
      <w:r w:rsidRPr="003900D7">
        <w:rPr>
          <w:lang w:val="de-DE"/>
        </w:rPr>
        <w:t xml:space="preserve">Ma Y, Yang X, Wang C, Li Y, Zhang Y, Wang L, Hu R, Li X. </w:t>
      </w:r>
      <w:hyperlink r:id="rId4653" w:history="1">
        <w:r w:rsidRPr="003900D7">
          <w:rPr>
            <w:rStyle w:val="Hyperlink"/>
            <w:rFonts w:ascii="Helvetica Narrow" w:hAnsi="Helvetica Narrow"/>
          </w:rPr>
          <w:t xml:space="preserve">Comparative efficacy of non-pharmacological interventions for anxiety in adult intensive care unit patients: A systematic review and network meta-analysis. </w:t>
        </w:r>
      </w:hyperlink>
      <w:r w:rsidRPr="003900D7">
        <w:rPr>
          <w:lang w:val="de-DE"/>
        </w:rPr>
        <w:t xml:space="preserve">Nurs </w:t>
      </w:r>
      <w:proofErr w:type="spellStart"/>
      <w:r w:rsidRPr="003900D7">
        <w:rPr>
          <w:lang w:val="de-DE"/>
        </w:rPr>
        <w:t>Crit</w:t>
      </w:r>
      <w:proofErr w:type="spellEnd"/>
      <w:r w:rsidRPr="003900D7">
        <w:rPr>
          <w:lang w:val="de-DE"/>
        </w:rPr>
        <w:t xml:space="preserve"> Care. 2024 Nov;29(6):1334-1345</w:t>
      </w:r>
    </w:p>
    <w:p w14:paraId="061818B7" w14:textId="745C04C4" w:rsidR="003900D7" w:rsidRPr="003900D7" w:rsidRDefault="003900D7" w:rsidP="003900D7">
      <w:pPr>
        <w:pStyle w:val="KeinLeerraum"/>
        <w:numPr>
          <w:ilvl w:val="0"/>
          <w:numId w:val="2"/>
        </w:numPr>
        <w:ind w:left="360"/>
        <w:contextualSpacing/>
      </w:pPr>
      <w:r w:rsidRPr="003900D7">
        <w:t xml:space="preserve">Wright S, McAree H, Hosey M, </w:t>
      </w:r>
      <w:proofErr w:type="spellStart"/>
      <w:r w:rsidRPr="003900D7">
        <w:t>Tantam</w:t>
      </w:r>
      <w:proofErr w:type="spellEnd"/>
      <w:r w:rsidRPr="003900D7">
        <w:t xml:space="preserve"> K, Connolly B. </w:t>
      </w:r>
      <w:hyperlink r:id="rId4654" w:history="1">
        <w:r w:rsidRPr="003900D7">
          <w:rPr>
            <w:rStyle w:val="Hyperlink"/>
            <w:rFonts w:ascii="Helvetica Narrow" w:hAnsi="Helvetica Narrow"/>
          </w:rPr>
          <w:t xml:space="preserve">Animal-assisted intervention services across UK intensive care units: A national service evaluation. </w:t>
        </w:r>
      </w:hyperlink>
      <w:r w:rsidRPr="003900D7">
        <w:t>J Intensive Care Soc. 2024 Dec 6:17511437241301000</w:t>
      </w:r>
    </w:p>
    <w:p w14:paraId="26D4E880" w14:textId="77777777" w:rsidR="00415DE2" w:rsidRPr="008928FB" w:rsidRDefault="00415DE2" w:rsidP="008928FB">
      <w:pPr>
        <w:pStyle w:val="KeinLeerraum"/>
        <w:numPr>
          <w:ilvl w:val="0"/>
          <w:numId w:val="2"/>
        </w:numPr>
        <w:ind w:left="360"/>
        <w:contextualSpacing/>
      </w:pPr>
    </w:p>
    <w:p w14:paraId="7FF17E2D" w14:textId="77777777" w:rsidR="008928FB" w:rsidRPr="008A2266" w:rsidRDefault="008928FB" w:rsidP="008928FB">
      <w:pPr>
        <w:pStyle w:val="KeinLeerraum"/>
        <w:ind w:left="360" w:firstLine="0"/>
        <w:contextualSpacing/>
      </w:pPr>
    </w:p>
    <w:p w14:paraId="231D90DB" w14:textId="77777777" w:rsidR="00D23B8D" w:rsidRPr="00D23B8D" w:rsidRDefault="00D23B8D" w:rsidP="00EE180D">
      <w:pPr>
        <w:rPr>
          <w:rFonts w:cs="Arial"/>
          <w:lang w:val="en-US"/>
        </w:rPr>
      </w:pPr>
    </w:p>
    <w:p w14:paraId="2F321F8C" w14:textId="4508A155" w:rsidR="00566FF9" w:rsidRDefault="00566FF9" w:rsidP="00605560">
      <w:pPr>
        <w:rPr>
          <w:rFonts w:cs="Arial"/>
          <w:color w:val="404040"/>
          <w:lang w:val="en-US"/>
        </w:rPr>
      </w:pPr>
    </w:p>
    <w:p w14:paraId="77221B95" w14:textId="72891DEF" w:rsidR="00761DFA" w:rsidRDefault="00761DFA" w:rsidP="00605560">
      <w:pPr>
        <w:rPr>
          <w:rFonts w:cs="Arial"/>
          <w:color w:val="404040"/>
          <w:lang w:val="en-US"/>
        </w:rPr>
      </w:pPr>
    </w:p>
    <w:p w14:paraId="62346D01" w14:textId="77777777" w:rsidR="00761DFA" w:rsidRPr="00D23B8D" w:rsidRDefault="00761DFA" w:rsidP="00605560">
      <w:pPr>
        <w:rPr>
          <w:rFonts w:cs="Arial"/>
          <w:color w:val="404040"/>
          <w:lang w:val="en-US"/>
        </w:rPr>
      </w:pPr>
    </w:p>
    <w:p w14:paraId="30F0F7A1" w14:textId="77777777" w:rsidR="00566FF9" w:rsidRPr="00EE180D" w:rsidRDefault="00566FF9" w:rsidP="00232F5D">
      <w:pPr>
        <w:rPr>
          <w:color w:val="404040"/>
          <w:lang w:val="en-US"/>
        </w:rPr>
      </w:pPr>
    </w:p>
    <w:p w14:paraId="6870D6C0" w14:textId="7A4D9440" w:rsidR="00CE5C2B" w:rsidRPr="00EE180D" w:rsidRDefault="00CE5C2B" w:rsidP="00CE5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b/>
          <w:bCs/>
          <w:color w:val="404040"/>
          <w:lang w:val="en-US"/>
        </w:rPr>
      </w:pPr>
      <w:r w:rsidRPr="00EE180D">
        <w:rPr>
          <w:rFonts w:ascii="Helvetica Neue" w:hAnsi="Helvetica Neue"/>
          <w:b/>
          <w:bCs/>
          <w:color w:val="404040"/>
          <w:lang w:val="en-US"/>
        </w:rPr>
        <w:t>Credits</w:t>
      </w:r>
    </w:p>
    <w:p w14:paraId="67218806" w14:textId="252B0674" w:rsidR="00304176" w:rsidRPr="00DB6526" w:rsidRDefault="00CE5C2B" w:rsidP="00482A9D">
      <w:pPr>
        <w:pStyle w:val="KeinLeerraum"/>
      </w:pPr>
      <w:r w:rsidRPr="002E02AD">
        <w:t>This work, created by D.M. Needham and P. Nydahl.</w:t>
      </w:r>
    </w:p>
    <w:sectPr w:rsidR="00304176" w:rsidRPr="00DB6526" w:rsidSect="00DF3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7BC3" w14:textId="77777777" w:rsidR="00DF7E78" w:rsidRDefault="00DF7E78">
      <w:r>
        <w:separator/>
      </w:r>
    </w:p>
  </w:endnote>
  <w:endnote w:type="continuationSeparator" w:id="0">
    <w:p w14:paraId="3A1AD846" w14:textId="77777777" w:rsidR="00DF7E78" w:rsidRDefault="00D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New Roman (Überschriften">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5C87" w14:textId="77777777" w:rsidR="002676DA" w:rsidRPr="00EE601D" w:rsidRDefault="002676DA" w:rsidP="002703CB">
    <w:pPr>
      <w:pStyle w:val="Fuzeile"/>
      <w:jc w:val="center"/>
      <w:rPr>
        <w:sz w:val="18"/>
      </w:rPr>
    </w:pPr>
    <w:r w:rsidRPr="00EE601D">
      <w:rPr>
        <w:rFonts w:asciiTheme="majorHAnsi" w:eastAsiaTheme="majorEastAsia" w:hAnsiTheme="majorHAnsi" w:cstheme="majorBidi"/>
        <w:szCs w:val="28"/>
      </w:rPr>
      <w:t xml:space="preserve">~ </w:t>
    </w:r>
    <w:r w:rsidRPr="00EE601D">
      <w:rPr>
        <w:rFonts w:eastAsiaTheme="minorEastAsia"/>
        <w:sz w:val="18"/>
      </w:rPr>
      <w:fldChar w:fldCharType="begin"/>
    </w:r>
    <w:r w:rsidRPr="00EE601D">
      <w:rPr>
        <w:sz w:val="18"/>
      </w:rPr>
      <w:instrText xml:space="preserve"> PAGE    \* MERGEFORMAT </w:instrText>
    </w:r>
    <w:r w:rsidRPr="00EE601D">
      <w:rPr>
        <w:rFonts w:eastAsiaTheme="minorEastAsia"/>
        <w:sz w:val="18"/>
      </w:rPr>
      <w:fldChar w:fldCharType="separate"/>
    </w:r>
    <w:r w:rsidRPr="002069A2">
      <w:rPr>
        <w:rFonts w:asciiTheme="majorHAnsi" w:eastAsiaTheme="majorEastAsia" w:hAnsiTheme="majorHAnsi" w:cstheme="majorBidi"/>
        <w:noProof/>
        <w:sz w:val="22"/>
        <w:szCs w:val="28"/>
      </w:rPr>
      <w:t>32</w:t>
    </w:r>
    <w:r w:rsidRPr="00EE601D">
      <w:rPr>
        <w:rFonts w:asciiTheme="majorHAnsi" w:eastAsiaTheme="majorEastAsia" w:hAnsiTheme="majorHAnsi" w:cstheme="majorBidi"/>
        <w:szCs w:val="28"/>
      </w:rPr>
      <w:fldChar w:fldCharType="end"/>
    </w:r>
    <w:r w:rsidRPr="00EE601D">
      <w:rPr>
        <w:rFonts w:asciiTheme="majorHAnsi" w:eastAsiaTheme="majorEastAsia" w:hAnsiTheme="majorHAnsi" w:cstheme="majorBidi"/>
        <w:szCs w:val="28"/>
      </w:rPr>
      <w:t xml:space="preserve"> ~</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9149"/>
    </w:tblGrid>
    <w:tr w:rsidR="002676DA" w:rsidRPr="00BF3A76" w14:paraId="350094EB" w14:textId="77777777" w:rsidTr="002703CB">
      <w:trPr>
        <w:trHeight w:val="440"/>
        <w:jc w:val="center"/>
      </w:trPr>
      <w:tc>
        <w:tcPr>
          <w:tcW w:w="1218" w:type="dxa"/>
          <w:shd w:val="clear" w:color="auto" w:fill="auto"/>
          <w:vAlign w:val="center"/>
        </w:tcPr>
        <w:p w14:paraId="204A666F" w14:textId="77777777" w:rsidR="002676DA" w:rsidRPr="00D01B2F" w:rsidRDefault="002676DA" w:rsidP="002703CB">
          <w:pPr>
            <w:ind w:left="-90" w:right="-107"/>
            <w:jc w:val="center"/>
            <w:rPr>
              <w:rFonts w:ascii="Calibri" w:eastAsia="Calibri" w:hAnsi="Calibri"/>
            </w:rPr>
          </w:pPr>
          <w:r>
            <w:rPr>
              <w:noProof/>
            </w:rPr>
            <w:drawing>
              <wp:inline distT="0" distB="0" distL="0" distR="0" wp14:anchorId="6AB7782D" wp14:editId="1B8A3955">
                <wp:extent cx="621792" cy="219456"/>
                <wp:effectExtent l="0" t="0" r="6985" b="9525"/>
                <wp:docPr id="5"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 cy="219456"/>
                        </a:xfrm>
                        <a:prstGeom prst="rect">
                          <a:avLst/>
                        </a:prstGeom>
                        <a:noFill/>
                        <a:ln>
                          <a:noFill/>
                        </a:ln>
                      </pic:spPr>
                    </pic:pic>
                  </a:graphicData>
                </a:graphic>
              </wp:inline>
            </w:drawing>
          </w:r>
        </w:p>
      </w:tc>
      <w:tc>
        <w:tcPr>
          <w:tcW w:w="9149" w:type="dxa"/>
          <w:shd w:val="clear" w:color="auto" w:fill="auto"/>
        </w:tcPr>
        <w:p w14:paraId="61487D6C" w14:textId="2A0557C9" w:rsidR="002676DA" w:rsidRPr="00DB6526" w:rsidRDefault="002676DA" w:rsidP="009405BC">
          <w:pPr>
            <w:jc w:val="both"/>
            <w:rPr>
              <w:rFonts w:ascii="Calibri" w:eastAsia="Calibri" w:hAnsi="Calibri" w:cs="Arial"/>
              <w:sz w:val="16"/>
              <w:szCs w:val="16"/>
              <w:lang w:val="en-US"/>
            </w:rPr>
          </w:pPr>
          <w:r w:rsidRPr="00DB6526">
            <w:rPr>
              <w:rFonts w:ascii="Calibri" w:eastAsia="Calibri" w:hAnsi="Calibri" w:cs="Arial"/>
              <w:sz w:val="16"/>
              <w:szCs w:val="16"/>
              <w:lang w:val="en-US"/>
            </w:rPr>
            <w:t xml:space="preserve">This work, </w:t>
          </w:r>
          <w:r w:rsidRPr="00DB6526">
            <w:rPr>
              <w:rFonts w:ascii="Calibri" w:eastAsia="Calibri" w:hAnsi="Calibri" w:cs="Helvetica"/>
              <w:color w:val="000000"/>
              <w:sz w:val="16"/>
              <w:szCs w:val="16"/>
              <w:lang w:val="en-US"/>
            </w:rPr>
            <w:t>created by D.M. Needham MD, PhD; P. Nydahl, RN PhD and the Johns Hopkins University Outcomes After Critical Illness &amp; Surgery (OACIS) Group, is</w:t>
          </w:r>
          <w:r w:rsidRPr="00DB6526">
            <w:rPr>
              <w:rFonts w:ascii="Calibri" w:eastAsia="Calibri" w:hAnsi="Calibri" w:cs="Arial"/>
              <w:sz w:val="16"/>
              <w:szCs w:val="16"/>
              <w:lang w:val="en-US"/>
            </w:rPr>
            <w:t xml:space="preserve"> licensed under the Creative Commons Attribution-</w:t>
          </w:r>
          <w:proofErr w:type="spellStart"/>
          <w:r w:rsidRPr="00DB6526">
            <w:rPr>
              <w:rFonts w:ascii="Calibri" w:eastAsia="Calibri" w:hAnsi="Calibri" w:cs="Arial"/>
              <w:sz w:val="16"/>
              <w:szCs w:val="16"/>
              <w:lang w:val="en-US"/>
            </w:rPr>
            <w:t>NonCommercial</w:t>
          </w:r>
          <w:proofErr w:type="spellEnd"/>
          <w:r w:rsidRPr="00DB6526">
            <w:rPr>
              <w:rFonts w:ascii="Calibri" w:eastAsia="Calibri" w:hAnsi="Calibri" w:cs="Arial"/>
              <w:sz w:val="16"/>
              <w:szCs w:val="16"/>
              <w:lang w:val="en-US"/>
            </w:rPr>
            <w:t xml:space="preserve"> 4.0 International License. To view a copy of this license, visit </w:t>
          </w:r>
          <w:hyperlink r:id="rId2" w:history="1">
            <w:r w:rsidRPr="00DB6526">
              <w:rPr>
                <w:rStyle w:val="Hyperlink"/>
                <w:rFonts w:ascii="Calibri" w:eastAsia="Calibri" w:hAnsi="Calibri" w:cs="Arial"/>
                <w:sz w:val="16"/>
                <w:szCs w:val="16"/>
                <w:lang w:val="en-US"/>
              </w:rPr>
              <w:t>http://creativecommons.org/licenses/by-nc/4.0/</w:t>
            </w:r>
          </w:hyperlink>
          <w:r w:rsidRPr="00DB6526">
            <w:rPr>
              <w:rFonts w:ascii="Calibri" w:eastAsia="Calibri" w:hAnsi="Calibri" w:cs="Arial"/>
              <w:sz w:val="16"/>
              <w:szCs w:val="16"/>
              <w:lang w:val="en-US"/>
            </w:rPr>
            <w:t>.</w:t>
          </w:r>
        </w:p>
      </w:tc>
    </w:tr>
  </w:tbl>
  <w:p w14:paraId="725DB86F" w14:textId="6D42A741" w:rsidR="002676DA" w:rsidRDefault="002676DA" w:rsidP="002703CB">
    <w:pPr>
      <w:pStyle w:val="Fuzeile"/>
      <w:jc w:val="right"/>
    </w:pPr>
    <w:r>
      <w:fldChar w:fldCharType="begin"/>
    </w:r>
    <w:r>
      <w:instrText xml:space="preserve"> DATE \@ "MMMM d, yyyy" </w:instrText>
    </w:r>
    <w:r>
      <w:fldChar w:fldCharType="separate"/>
    </w:r>
    <w:r w:rsidR="008E2858">
      <w:rPr>
        <w:noProof/>
      </w:rPr>
      <w:t>May 10,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9DA2E" w14:textId="77777777" w:rsidR="00DF7E78" w:rsidRDefault="00DF7E78">
      <w:r>
        <w:separator/>
      </w:r>
    </w:p>
  </w:footnote>
  <w:footnote w:type="continuationSeparator" w:id="0">
    <w:p w14:paraId="277925E6" w14:textId="77777777" w:rsidR="00DF7E78" w:rsidRDefault="00DF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A2F0" w14:textId="03714E33" w:rsidR="002676DA" w:rsidRDefault="00DF7E78">
    <w:pPr>
      <w:pStyle w:val="Kopfzeile"/>
    </w:pPr>
    <w:r>
      <w:rPr>
        <w:noProof/>
      </w:rPr>
      <w:pict w14:anchorId="08B33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0" o:spid="_x0000_s1027" type="#_x0000_t136" alt="" style="position:absolute;margin-left:0;margin-top:0;width:640.6pt;height:80.0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B07B" w14:textId="2DDA5986" w:rsidR="002676DA" w:rsidRPr="00EE601D" w:rsidRDefault="00DF7E78" w:rsidP="002703CB">
    <w:pPr>
      <w:pStyle w:val="Heading10"/>
      <w:spacing w:before="0" w:line="240" w:lineRule="auto"/>
      <w:rPr>
        <w:sz w:val="20"/>
        <w:szCs w:val="52"/>
        <w:u w:val="single"/>
      </w:rPr>
    </w:pPr>
    <w:r>
      <w:rPr>
        <w:noProof/>
      </w:rPr>
      <w:pict w14:anchorId="31365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1" o:spid="_x0000_s1026" type="#_x0000_t136" alt="" style="position:absolute;left:0;text-align:left;margin-left:0;margin-top:0;width:640.6pt;height:80.0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FC69" w14:textId="341E0094" w:rsidR="002676DA" w:rsidRDefault="00DF7E78">
    <w:pPr>
      <w:pStyle w:val="Kopfzeile"/>
    </w:pPr>
    <w:r>
      <w:rPr>
        <w:noProof/>
      </w:rPr>
      <w:pict w14:anchorId="2AE72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59" o:spid="_x0000_s1025" type="#_x0000_t136" alt="" style="position:absolute;margin-left:0;margin-top:0;width:640.6pt;height:80.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E89"/>
    <w:multiLevelType w:val="hybridMultilevel"/>
    <w:tmpl w:val="3B6CF1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14183"/>
    <w:multiLevelType w:val="multilevel"/>
    <w:tmpl w:val="F93C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B04CB"/>
    <w:multiLevelType w:val="multilevel"/>
    <w:tmpl w:val="1D549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26D36"/>
    <w:multiLevelType w:val="multilevel"/>
    <w:tmpl w:val="09D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0436"/>
    <w:multiLevelType w:val="multilevel"/>
    <w:tmpl w:val="8C72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40DEC"/>
    <w:multiLevelType w:val="hybridMultilevel"/>
    <w:tmpl w:val="83A6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112FC"/>
    <w:multiLevelType w:val="hybridMultilevel"/>
    <w:tmpl w:val="0086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3084F"/>
    <w:multiLevelType w:val="hybridMultilevel"/>
    <w:tmpl w:val="F5B23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81E40"/>
    <w:multiLevelType w:val="hybridMultilevel"/>
    <w:tmpl w:val="78EE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60C6"/>
    <w:multiLevelType w:val="hybridMultilevel"/>
    <w:tmpl w:val="D7AC7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E27B7"/>
    <w:multiLevelType w:val="hybridMultilevel"/>
    <w:tmpl w:val="8D22E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04DCC"/>
    <w:multiLevelType w:val="multilevel"/>
    <w:tmpl w:val="838C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C5F7B"/>
    <w:multiLevelType w:val="hybridMultilevel"/>
    <w:tmpl w:val="97AAC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251277"/>
    <w:multiLevelType w:val="multilevel"/>
    <w:tmpl w:val="43429A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243AF3"/>
    <w:multiLevelType w:val="hybridMultilevel"/>
    <w:tmpl w:val="8A80F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23053"/>
    <w:multiLevelType w:val="hybridMultilevel"/>
    <w:tmpl w:val="1F18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9795D"/>
    <w:multiLevelType w:val="hybridMultilevel"/>
    <w:tmpl w:val="CBAC4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EB1281"/>
    <w:multiLevelType w:val="multilevel"/>
    <w:tmpl w:val="1CEE1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315E9"/>
    <w:multiLevelType w:val="hybridMultilevel"/>
    <w:tmpl w:val="6538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E39BE"/>
    <w:multiLevelType w:val="multilevel"/>
    <w:tmpl w:val="BDC6D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2209EB"/>
    <w:multiLevelType w:val="multilevel"/>
    <w:tmpl w:val="56405A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537D6F"/>
    <w:multiLevelType w:val="multilevel"/>
    <w:tmpl w:val="BE5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807EBC"/>
    <w:multiLevelType w:val="multilevel"/>
    <w:tmpl w:val="801C4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53C9C"/>
    <w:multiLevelType w:val="hybridMultilevel"/>
    <w:tmpl w:val="FA7E8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D238D2"/>
    <w:multiLevelType w:val="hybridMultilevel"/>
    <w:tmpl w:val="426A2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E0EBB"/>
    <w:multiLevelType w:val="multilevel"/>
    <w:tmpl w:val="8644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F45992"/>
    <w:multiLevelType w:val="multilevel"/>
    <w:tmpl w:val="1FD6D6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2D0750"/>
    <w:multiLevelType w:val="hybridMultilevel"/>
    <w:tmpl w:val="61A0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02C42"/>
    <w:multiLevelType w:val="hybridMultilevel"/>
    <w:tmpl w:val="3C70E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41AC7"/>
    <w:multiLevelType w:val="hybridMultilevel"/>
    <w:tmpl w:val="D81E9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B1548A"/>
    <w:multiLevelType w:val="hybridMultilevel"/>
    <w:tmpl w:val="E6946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AF6FD9"/>
    <w:multiLevelType w:val="hybridMultilevel"/>
    <w:tmpl w:val="63CAB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B45950"/>
    <w:multiLevelType w:val="hybridMultilevel"/>
    <w:tmpl w:val="341EC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425C87"/>
    <w:multiLevelType w:val="multilevel"/>
    <w:tmpl w:val="EC926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4423B6"/>
    <w:multiLevelType w:val="multilevel"/>
    <w:tmpl w:val="8848B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8303B1"/>
    <w:multiLevelType w:val="hybridMultilevel"/>
    <w:tmpl w:val="B2B2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E5EDD"/>
    <w:multiLevelType w:val="hybridMultilevel"/>
    <w:tmpl w:val="0DC213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864525"/>
    <w:multiLevelType w:val="hybridMultilevel"/>
    <w:tmpl w:val="0116E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E50B82"/>
    <w:multiLevelType w:val="hybridMultilevel"/>
    <w:tmpl w:val="30B4B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F1F1B"/>
    <w:multiLevelType w:val="hybridMultilevel"/>
    <w:tmpl w:val="030C58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4C2ADC"/>
    <w:multiLevelType w:val="hybridMultilevel"/>
    <w:tmpl w:val="F7A4D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FC452D"/>
    <w:multiLevelType w:val="hybridMultilevel"/>
    <w:tmpl w:val="40C8C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980840"/>
    <w:multiLevelType w:val="hybridMultilevel"/>
    <w:tmpl w:val="6B563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84648A"/>
    <w:multiLevelType w:val="hybridMultilevel"/>
    <w:tmpl w:val="ABF43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F06A6B"/>
    <w:multiLevelType w:val="hybridMultilevel"/>
    <w:tmpl w:val="9498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D5A18"/>
    <w:multiLevelType w:val="hybridMultilevel"/>
    <w:tmpl w:val="1A86E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D010FE"/>
    <w:multiLevelType w:val="hybridMultilevel"/>
    <w:tmpl w:val="4C421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6711789">
    <w:abstractNumId w:val="38"/>
  </w:num>
  <w:num w:numId="2" w16cid:durableId="718014734">
    <w:abstractNumId w:val="45"/>
  </w:num>
  <w:num w:numId="3" w16cid:durableId="291139123">
    <w:abstractNumId w:val="5"/>
  </w:num>
  <w:num w:numId="4" w16cid:durableId="1020426396">
    <w:abstractNumId w:val="18"/>
  </w:num>
  <w:num w:numId="5" w16cid:durableId="1877809013">
    <w:abstractNumId w:val="15"/>
  </w:num>
  <w:num w:numId="6" w16cid:durableId="557207547">
    <w:abstractNumId w:val="23"/>
  </w:num>
  <w:num w:numId="7" w16cid:durableId="1198351486">
    <w:abstractNumId w:val="7"/>
  </w:num>
  <w:num w:numId="8" w16cid:durableId="2058311320">
    <w:abstractNumId w:val="24"/>
  </w:num>
  <w:num w:numId="9" w16cid:durableId="1541740237">
    <w:abstractNumId w:val="12"/>
  </w:num>
  <w:num w:numId="10" w16cid:durableId="395518490">
    <w:abstractNumId w:val="35"/>
  </w:num>
  <w:num w:numId="11" w16cid:durableId="642732925">
    <w:abstractNumId w:val="10"/>
  </w:num>
  <w:num w:numId="12" w16cid:durableId="2055079179">
    <w:abstractNumId w:val="30"/>
  </w:num>
  <w:num w:numId="13" w16cid:durableId="890846198">
    <w:abstractNumId w:val="8"/>
  </w:num>
  <w:num w:numId="14" w16cid:durableId="760950880">
    <w:abstractNumId w:val="44"/>
  </w:num>
  <w:num w:numId="15" w16cid:durableId="1058937159">
    <w:abstractNumId w:val="9"/>
  </w:num>
  <w:num w:numId="16" w16cid:durableId="1658873023">
    <w:abstractNumId w:val="40"/>
  </w:num>
  <w:num w:numId="17" w16cid:durableId="1233734403">
    <w:abstractNumId w:val="32"/>
  </w:num>
  <w:num w:numId="18" w16cid:durableId="1460301336">
    <w:abstractNumId w:val="27"/>
  </w:num>
  <w:num w:numId="19" w16cid:durableId="627710440">
    <w:abstractNumId w:val="43"/>
  </w:num>
  <w:num w:numId="20" w16cid:durableId="264465480">
    <w:abstractNumId w:val="46"/>
  </w:num>
  <w:num w:numId="21" w16cid:durableId="203030745">
    <w:abstractNumId w:val="31"/>
  </w:num>
  <w:num w:numId="22" w16cid:durableId="1473014767">
    <w:abstractNumId w:val="36"/>
  </w:num>
  <w:num w:numId="23" w16cid:durableId="763720661">
    <w:abstractNumId w:val="16"/>
  </w:num>
  <w:num w:numId="24" w16cid:durableId="1623001243">
    <w:abstractNumId w:val="29"/>
  </w:num>
  <w:num w:numId="25" w16cid:durableId="171383379">
    <w:abstractNumId w:val="28"/>
  </w:num>
  <w:num w:numId="26" w16cid:durableId="159468911">
    <w:abstractNumId w:val="41"/>
  </w:num>
  <w:num w:numId="27" w16cid:durableId="938177148">
    <w:abstractNumId w:val="42"/>
  </w:num>
  <w:num w:numId="28" w16cid:durableId="1307668074">
    <w:abstractNumId w:val="6"/>
  </w:num>
  <w:num w:numId="29" w16cid:durableId="186220197">
    <w:abstractNumId w:val="39"/>
  </w:num>
  <w:num w:numId="30" w16cid:durableId="1741369958">
    <w:abstractNumId w:val="37"/>
  </w:num>
  <w:num w:numId="31" w16cid:durableId="1113793375">
    <w:abstractNumId w:val="14"/>
  </w:num>
  <w:num w:numId="32" w16cid:durableId="504368755">
    <w:abstractNumId w:val="0"/>
  </w:num>
  <w:num w:numId="33" w16cid:durableId="2042247780">
    <w:abstractNumId w:val="1"/>
  </w:num>
  <w:num w:numId="34" w16cid:durableId="1454908018">
    <w:abstractNumId w:val="19"/>
  </w:num>
  <w:num w:numId="35" w16cid:durableId="517235875">
    <w:abstractNumId w:val="13"/>
  </w:num>
  <w:num w:numId="36" w16cid:durableId="1690332728">
    <w:abstractNumId w:val="4"/>
  </w:num>
  <w:num w:numId="37" w16cid:durableId="572201871">
    <w:abstractNumId w:val="33"/>
  </w:num>
  <w:num w:numId="38" w16cid:durableId="1987852002">
    <w:abstractNumId w:val="22"/>
  </w:num>
  <w:num w:numId="39" w16cid:durableId="861671666">
    <w:abstractNumId w:val="26"/>
  </w:num>
  <w:num w:numId="40" w16cid:durableId="1060714302">
    <w:abstractNumId w:val="3"/>
  </w:num>
  <w:num w:numId="41" w16cid:durableId="1002008843">
    <w:abstractNumId w:val="11"/>
  </w:num>
  <w:num w:numId="42" w16cid:durableId="329453566">
    <w:abstractNumId w:val="2"/>
  </w:num>
  <w:num w:numId="43" w16cid:durableId="1509324781">
    <w:abstractNumId w:val="17"/>
  </w:num>
  <w:num w:numId="44" w16cid:durableId="152796641">
    <w:abstractNumId w:val="21"/>
  </w:num>
  <w:num w:numId="45" w16cid:durableId="647714075">
    <w:abstractNumId w:val="34"/>
  </w:num>
  <w:num w:numId="46" w16cid:durableId="359673045">
    <w:abstractNumId w:val="20"/>
  </w:num>
  <w:num w:numId="47" w16cid:durableId="64122821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hideSpelling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2B"/>
    <w:rsid w:val="00000CE6"/>
    <w:rsid w:val="000016D4"/>
    <w:rsid w:val="0000186C"/>
    <w:rsid w:val="00001EA8"/>
    <w:rsid w:val="00002896"/>
    <w:rsid w:val="00003B7F"/>
    <w:rsid w:val="00006E76"/>
    <w:rsid w:val="000072B1"/>
    <w:rsid w:val="00007CBB"/>
    <w:rsid w:val="00007ED6"/>
    <w:rsid w:val="00007F12"/>
    <w:rsid w:val="00010B6A"/>
    <w:rsid w:val="000110D1"/>
    <w:rsid w:val="00011F69"/>
    <w:rsid w:val="00013319"/>
    <w:rsid w:val="00013721"/>
    <w:rsid w:val="00013E9B"/>
    <w:rsid w:val="000150EF"/>
    <w:rsid w:val="00017117"/>
    <w:rsid w:val="0001763A"/>
    <w:rsid w:val="00017E9C"/>
    <w:rsid w:val="000200E3"/>
    <w:rsid w:val="000204C4"/>
    <w:rsid w:val="00023B52"/>
    <w:rsid w:val="00024528"/>
    <w:rsid w:val="00026EC5"/>
    <w:rsid w:val="000279ED"/>
    <w:rsid w:val="00035078"/>
    <w:rsid w:val="00035B62"/>
    <w:rsid w:val="000368EC"/>
    <w:rsid w:val="00036EA1"/>
    <w:rsid w:val="00037651"/>
    <w:rsid w:val="0003787E"/>
    <w:rsid w:val="00041F66"/>
    <w:rsid w:val="00043AE5"/>
    <w:rsid w:val="00044207"/>
    <w:rsid w:val="00044244"/>
    <w:rsid w:val="0004429E"/>
    <w:rsid w:val="0004510C"/>
    <w:rsid w:val="00046058"/>
    <w:rsid w:val="00046FCB"/>
    <w:rsid w:val="00050C31"/>
    <w:rsid w:val="00051008"/>
    <w:rsid w:val="000518CE"/>
    <w:rsid w:val="0005197D"/>
    <w:rsid w:val="00051BD1"/>
    <w:rsid w:val="00051D19"/>
    <w:rsid w:val="00051F36"/>
    <w:rsid w:val="00054CC6"/>
    <w:rsid w:val="000555DF"/>
    <w:rsid w:val="00055D18"/>
    <w:rsid w:val="00055F1C"/>
    <w:rsid w:val="00056A32"/>
    <w:rsid w:val="00057BC0"/>
    <w:rsid w:val="00057D2E"/>
    <w:rsid w:val="00062B9B"/>
    <w:rsid w:val="00063AE3"/>
    <w:rsid w:val="00064735"/>
    <w:rsid w:val="00065B44"/>
    <w:rsid w:val="00070051"/>
    <w:rsid w:val="000709A0"/>
    <w:rsid w:val="00071057"/>
    <w:rsid w:val="00071296"/>
    <w:rsid w:val="0007301C"/>
    <w:rsid w:val="000743A1"/>
    <w:rsid w:val="00074D74"/>
    <w:rsid w:val="00075E12"/>
    <w:rsid w:val="0007636D"/>
    <w:rsid w:val="00076CEB"/>
    <w:rsid w:val="00080CD2"/>
    <w:rsid w:val="0008318E"/>
    <w:rsid w:val="00084992"/>
    <w:rsid w:val="00087769"/>
    <w:rsid w:val="00090DA5"/>
    <w:rsid w:val="0009148A"/>
    <w:rsid w:val="000934E3"/>
    <w:rsid w:val="000954ED"/>
    <w:rsid w:val="00096CEC"/>
    <w:rsid w:val="000A03B2"/>
    <w:rsid w:val="000A06E3"/>
    <w:rsid w:val="000A0CF9"/>
    <w:rsid w:val="000A152C"/>
    <w:rsid w:val="000A1641"/>
    <w:rsid w:val="000A1F34"/>
    <w:rsid w:val="000A2033"/>
    <w:rsid w:val="000A26BD"/>
    <w:rsid w:val="000A303C"/>
    <w:rsid w:val="000A4621"/>
    <w:rsid w:val="000A5710"/>
    <w:rsid w:val="000A6C10"/>
    <w:rsid w:val="000A738E"/>
    <w:rsid w:val="000B0314"/>
    <w:rsid w:val="000B1138"/>
    <w:rsid w:val="000B1BB6"/>
    <w:rsid w:val="000B1CAE"/>
    <w:rsid w:val="000B1D84"/>
    <w:rsid w:val="000B2271"/>
    <w:rsid w:val="000B2476"/>
    <w:rsid w:val="000B4CE9"/>
    <w:rsid w:val="000B4F5C"/>
    <w:rsid w:val="000B51E2"/>
    <w:rsid w:val="000B6825"/>
    <w:rsid w:val="000B7990"/>
    <w:rsid w:val="000C0CAD"/>
    <w:rsid w:val="000C0DB2"/>
    <w:rsid w:val="000C26F8"/>
    <w:rsid w:val="000C3BA8"/>
    <w:rsid w:val="000C43FA"/>
    <w:rsid w:val="000C4AF3"/>
    <w:rsid w:val="000C57FE"/>
    <w:rsid w:val="000C6A53"/>
    <w:rsid w:val="000C6F97"/>
    <w:rsid w:val="000D0FF7"/>
    <w:rsid w:val="000D181B"/>
    <w:rsid w:val="000D1F8F"/>
    <w:rsid w:val="000D2B50"/>
    <w:rsid w:val="000D31EA"/>
    <w:rsid w:val="000D3268"/>
    <w:rsid w:val="000D4D25"/>
    <w:rsid w:val="000D5243"/>
    <w:rsid w:val="000D53B7"/>
    <w:rsid w:val="000D5A14"/>
    <w:rsid w:val="000D6A1A"/>
    <w:rsid w:val="000D78D1"/>
    <w:rsid w:val="000E0335"/>
    <w:rsid w:val="000E06AE"/>
    <w:rsid w:val="000E1627"/>
    <w:rsid w:val="000E24FF"/>
    <w:rsid w:val="000E26D3"/>
    <w:rsid w:val="000E5010"/>
    <w:rsid w:val="000E6B9A"/>
    <w:rsid w:val="000F14A7"/>
    <w:rsid w:val="000F2749"/>
    <w:rsid w:val="000F283F"/>
    <w:rsid w:val="000F3E75"/>
    <w:rsid w:val="000F496D"/>
    <w:rsid w:val="001003C3"/>
    <w:rsid w:val="0010088A"/>
    <w:rsid w:val="00103134"/>
    <w:rsid w:val="00105B0E"/>
    <w:rsid w:val="00105CF5"/>
    <w:rsid w:val="00110CF1"/>
    <w:rsid w:val="001110B0"/>
    <w:rsid w:val="00111B34"/>
    <w:rsid w:val="00112697"/>
    <w:rsid w:val="00112B7C"/>
    <w:rsid w:val="00114289"/>
    <w:rsid w:val="00115638"/>
    <w:rsid w:val="00115D5E"/>
    <w:rsid w:val="00116EF4"/>
    <w:rsid w:val="00117987"/>
    <w:rsid w:val="00117C08"/>
    <w:rsid w:val="00117F4E"/>
    <w:rsid w:val="001222B2"/>
    <w:rsid w:val="00124EF7"/>
    <w:rsid w:val="00125028"/>
    <w:rsid w:val="00125247"/>
    <w:rsid w:val="001258D7"/>
    <w:rsid w:val="001263AE"/>
    <w:rsid w:val="00130473"/>
    <w:rsid w:val="00134381"/>
    <w:rsid w:val="00135C99"/>
    <w:rsid w:val="00137907"/>
    <w:rsid w:val="00140911"/>
    <w:rsid w:val="00140E93"/>
    <w:rsid w:val="00141539"/>
    <w:rsid w:val="001424AB"/>
    <w:rsid w:val="00143104"/>
    <w:rsid w:val="0014357D"/>
    <w:rsid w:val="0014396E"/>
    <w:rsid w:val="001440D7"/>
    <w:rsid w:val="001440EF"/>
    <w:rsid w:val="00144BF8"/>
    <w:rsid w:val="00145148"/>
    <w:rsid w:val="00150239"/>
    <w:rsid w:val="00151C60"/>
    <w:rsid w:val="001531AD"/>
    <w:rsid w:val="001532A9"/>
    <w:rsid w:val="001545E1"/>
    <w:rsid w:val="00154849"/>
    <w:rsid w:val="00154D46"/>
    <w:rsid w:val="00156473"/>
    <w:rsid w:val="0015686C"/>
    <w:rsid w:val="0016024B"/>
    <w:rsid w:val="00160A1A"/>
    <w:rsid w:val="001617D6"/>
    <w:rsid w:val="0016278D"/>
    <w:rsid w:val="001637E5"/>
    <w:rsid w:val="00164747"/>
    <w:rsid w:val="00164B21"/>
    <w:rsid w:val="00165E24"/>
    <w:rsid w:val="00166043"/>
    <w:rsid w:val="001670F6"/>
    <w:rsid w:val="00171A23"/>
    <w:rsid w:val="00172CAB"/>
    <w:rsid w:val="00173CEE"/>
    <w:rsid w:val="00175A75"/>
    <w:rsid w:val="00176135"/>
    <w:rsid w:val="00176857"/>
    <w:rsid w:val="00176950"/>
    <w:rsid w:val="00177CAD"/>
    <w:rsid w:val="001800FD"/>
    <w:rsid w:val="00183715"/>
    <w:rsid w:val="00185112"/>
    <w:rsid w:val="00185476"/>
    <w:rsid w:val="001858B3"/>
    <w:rsid w:val="00185ADB"/>
    <w:rsid w:val="00186290"/>
    <w:rsid w:val="0018777C"/>
    <w:rsid w:val="001877F8"/>
    <w:rsid w:val="00187847"/>
    <w:rsid w:val="00190AC0"/>
    <w:rsid w:val="00191852"/>
    <w:rsid w:val="00194B80"/>
    <w:rsid w:val="0019579A"/>
    <w:rsid w:val="00196E34"/>
    <w:rsid w:val="001A0D41"/>
    <w:rsid w:val="001A138F"/>
    <w:rsid w:val="001A1834"/>
    <w:rsid w:val="001A296F"/>
    <w:rsid w:val="001A30BF"/>
    <w:rsid w:val="001A3942"/>
    <w:rsid w:val="001A52B2"/>
    <w:rsid w:val="001A65F7"/>
    <w:rsid w:val="001A7908"/>
    <w:rsid w:val="001B13A4"/>
    <w:rsid w:val="001B398D"/>
    <w:rsid w:val="001B3D74"/>
    <w:rsid w:val="001B46A2"/>
    <w:rsid w:val="001B47F4"/>
    <w:rsid w:val="001B4AF3"/>
    <w:rsid w:val="001B63D4"/>
    <w:rsid w:val="001B7090"/>
    <w:rsid w:val="001C05AB"/>
    <w:rsid w:val="001C0861"/>
    <w:rsid w:val="001C0DDF"/>
    <w:rsid w:val="001C2922"/>
    <w:rsid w:val="001C2B3C"/>
    <w:rsid w:val="001C2DEF"/>
    <w:rsid w:val="001C3C5F"/>
    <w:rsid w:val="001C7B41"/>
    <w:rsid w:val="001D13CA"/>
    <w:rsid w:val="001D1821"/>
    <w:rsid w:val="001D2CD3"/>
    <w:rsid w:val="001D4AD1"/>
    <w:rsid w:val="001D50B9"/>
    <w:rsid w:val="001D62E1"/>
    <w:rsid w:val="001D73C1"/>
    <w:rsid w:val="001D788E"/>
    <w:rsid w:val="001E0630"/>
    <w:rsid w:val="001E0D20"/>
    <w:rsid w:val="001E1D05"/>
    <w:rsid w:val="001E1F6D"/>
    <w:rsid w:val="001E2778"/>
    <w:rsid w:val="001E2E06"/>
    <w:rsid w:val="001E574D"/>
    <w:rsid w:val="001E5CF9"/>
    <w:rsid w:val="001E6282"/>
    <w:rsid w:val="001E6C97"/>
    <w:rsid w:val="001E712F"/>
    <w:rsid w:val="001F1B23"/>
    <w:rsid w:val="001F1B7F"/>
    <w:rsid w:val="001F1C8F"/>
    <w:rsid w:val="001F3147"/>
    <w:rsid w:val="001F3D90"/>
    <w:rsid w:val="001F51CD"/>
    <w:rsid w:val="001F5840"/>
    <w:rsid w:val="001F65FA"/>
    <w:rsid w:val="001F6F89"/>
    <w:rsid w:val="001F701F"/>
    <w:rsid w:val="001F7ED6"/>
    <w:rsid w:val="0020133B"/>
    <w:rsid w:val="002014C6"/>
    <w:rsid w:val="0020187B"/>
    <w:rsid w:val="00201EE6"/>
    <w:rsid w:val="00202467"/>
    <w:rsid w:val="00202638"/>
    <w:rsid w:val="002033E0"/>
    <w:rsid w:val="00203B7F"/>
    <w:rsid w:val="002049E7"/>
    <w:rsid w:val="0020578E"/>
    <w:rsid w:val="002069A2"/>
    <w:rsid w:val="00206E05"/>
    <w:rsid w:val="002102A5"/>
    <w:rsid w:val="002102D7"/>
    <w:rsid w:val="00210CCC"/>
    <w:rsid w:val="00211962"/>
    <w:rsid w:val="00212E4F"/>
    <w:rsid w:val="00213B4B"/>
    <w:rsid w:val="00213BC8"/>
    <w:rsid w:val="00215091"/>
    <w:rsid w:val="0021637A"/>
    <w:rsid w:val="00216896"/>
    <w:rsid w:val="00216933"/>
    <w:rsid w:val="00216E20"/>
    <w:rsid w:val="00216E60"/>
    <w:rsid w:val="00220CC0"/>
    <w:rsid w:val="00220E4D"/>
    <w:rsid w:val="00223905"/>
    <w:rsid w:val="00225D50"/>
    <w:rsid w:val="00226A25"/>
    <w:rsid w:val="0023099A"/>
    <w:rsid w:val="00231055"/>
    <w:rsid w:val="002328DF"/>
    <w:rsid w:val="00232F5D"/>
    <w:rsid w:val="0023359B"/>
    <w:rsid w:val="00234645"/>
    <w:rsid w:val="00234DD4"/>
    <w:rsid w:val="00234E60"/>
    <w:rsid w:val="002361FE"/>
    <w:rsid w:val="00236838"/>
    <w:rsid w:val="002369E0"/>
    <w:rsid w:val="00237EC3"/>
    <w:rsid w:val="00240ACF"/>
    <w:rsid w:val="00241A7A"/>
    <w:rsid w:val="00242DF2"/>
    <w:rsid w:val="0024439D"/>
    <w:rsid w:val="00244AE3"/>
    <w:rsid w:val="0024515F"/>
    <w:rsid w:val="002454D6"/>
    <w:rsid w:val="00245623"/>
    <w:rsid w:val="00246603"/>
    <w:rsid w:val="00246611"/>
    <w:rsid w:val="00247F77"/>
    <w:rsid w:val="002511D3"/>
    <w:rsid w:val="00252674"/>
    <w:rsid w:val="00253EF0"/>
    <w:rsid w:val="002550D3"/>
    <w:rsid w:val="00255D92"/>
    <w:rsid w:val="00256E9B"/>
    <w:rsid w:val="00257145"/>
    <w:rsid w:val="002576A0"/>
    <w:rsid w:val="00257ABE"/>
    <w:rsid w:val="00257FFE"/>
    <w:rsid w:val="00261ADE"/>
    <w:rsid w:val="00261BEA"/>
    <w:rsid w:val="00261C7F"/>
    <w:rsid w:val="002640D9"/>
    <w:rsid w:val="00264EFE"/>
    <w:rsid w:val="00265291"/>
    <w:rsid w:val="00265B6A"/>
    <w:rsid w:val="00266CFF"/>
    <w:rsid w:val="00266D4A"/>
    <w:rsid w:val="002676DA"/>
    <w:rsid w:val="00267F11"/>
    <w:rsid w:val="002703CB"/>
    <w:rsid w:val="00270796"/>
    <w:rsid w:val="00270F79"/>
    <w:rsid w:val="00271264"/>
    <w:rsid w:val="00272AF1"/>
    <w:rsid w:val="00275C8F"/>
    <w:rsid w:val="0027678E"/>
    <w:rsid w:val="002806CF"/>
    <w:rsid w:val="00280A92"/>
    <w:rsid w:val="00280B94"/>
    <w:rsid w:val="00281738"/>
    <w:rsid w:val="00281FB9"/>
    <w:rsid w:val="002831BE"/>
    <w:rsid w:val="0028380A"/>
    <w:rsid w:val="00284556"/>
    <w:rsid w:val="00286461"/>
    <w:rsid w:val="00287434"/>
    <w:rsid w:val="00287651"/>
    <w:rsid w:val="002903B2"/>
    <w:rsid w:val="00291303"/>
    <w:rsid w:val="00292330"/>
    <w:rsid w:val="002925B8"/>
    <w:rsid w:val="0029445D"/>
    <w:rsid w:val="00295620"/>
    <w:rsid w:val="002957DF"/>
    <w:rsid w:val="002960C1"/>
    <w:rsid w:val="002A0238"/>
    <w:rsid w:val="002A0C44"/>
    <w:rsid w:val="002A0F0A"/>
    <w:rsid w:val="002A2EB9"/>
    <w:rsid w:val="002A5B6A"/>
    <w:rsid w:val="002A5DD0"/>
    <w:rsid w:val="002B0E41"/>
    <w:rsid w:val="002B1589"/>
    <w:rsid w:val="002B301C"/>
    <w:rsid w:val="002B4786"/>
    <w:rsid w:val="002B49C0"/>
    <w:rsid w:val="002B6323"/>
    <w:rsid w:val="002B7BC8"/>
    <w:rsid w:val="002C0221"/>
    <w:rsid w:val="002C062C"/>
    <w:rsid w:val="002C0FC5"/>
    <w:rsid w:val="002C1E8C"/>
    <w:rsid w:val="002C25F5"/>
    <w:rsid w:val="002C27ED"/>
    <w:rsid w:val="002C3E21"/>
    <w:rsid w:val="002C4140"/>
    <w:rsid w:val="002C5161"/>
    <w:rsid w:val="002C56A3"/>
    <w:rsid w:val="002C6E49"/>
    <w:rsid w:val="002C6F60"/>
    <w:rsid w:val="002C7967"/>
    <w:rsid w:val="002D170D"/>
    <w:rsid w:val="002D445C"/>
    <w:rsid w:val="002D4736"/>
    <w:rsid w:val="002D4B25"/>
    <w:rsid w:val="002D526A"/>
    <w:rsid w:val="002D5DDC"/>
    <w:rsid w:val="002D75B5"/>
    <w:rsid w:val="002E02AD"/>
    <w:rsid w:val="002E2841"/>
    <w:rsid w:val="002E4CF8"/>
    <w:rsid w:val="002E5775"/>
    <w:rsid w:val="002E5D70"/>
    <w:rsid w:val="002E657D"/>
    <w:rsid w:val="002E66BA"/>
    <w:rsid w:val="002E66FD"/>
    <w:rsid w:val="002E6B7C"/>
    <w:rsid w:val="002E706B"/>
    <w:rsid w:val="002F00BE"/>
    <w:rsid w:val="002F0D32"/>
    <w:rsid w:val="002F3FE1"/>
    <w:rsid w:val="002F4AE5"/>
    <w:rsid w:val="002F666C"/>
    <w:rsid w:val="003003EF"/>
    <w:rsid w:val="003004F5"/>
    <w:rsid w:val="00303B95"/>
    <w:rsid w:val="00304176"/>
    <w:rsid w:val="003054D2"/>
    <w:rsid w:val="00306A46"/>
    <w:rsid w:val="00312A46"/>
    <w:rsid w:val="00313482"/>
    <w:rsid w:val="0031441E"/>
    <w:rsid w:val="003160CF"/>
    <w:rsid w:val="00316F6D"/>
    <w:rsid w:val="00317914"/>
    <w:rsid w:val="00320BB2"/>
    <w:rsid w:val="00320C54"/>
    <w:rsid w:val="0032406E"/>
    <w:rsid w:val="00326013"/>
    <w:rsid w:val="003302F6"/>
    <w:rsid w:val="003303DE"/>
    <w:rsid w:val="003309B1"/>
    <w:rsid w:val="00330EFE"/>
    <w:rsid w:val="003319E2"/>
    <w:rsid w:val="00331C58"/>
    <w:rsid w:val="00332751"/>
    <w:rsid w:val="0033361B"/>
    <w:rsid w:val="00333BA2"/>
    <w:rsid w:val="00334251"/>
    <w:rsid w:val="00334801"/>
    <w:rsid w:val="00334E59"/>
    <w:rsid w:val="00335C36"/>
    <w:rsid w:val="00340593"/>
    <w:rsid w:val="00340594"/>
    <w:rsid w:val="003419E0"/>
    <w:rsid w:val="00341E13"/>
    <w:rsid w:val="00342510"/>
    <w:rsid w:val="00343155"/>
    <w:rsid w:val="00343C61"/>
    <w:rsid w:val="00343CCF"/>
    <w:rsid w:val="003453FA"/>
    <w:rsid w:val="003454D7"/>
    <w:rsid w:val="00345BDE"/>
    <w:rsid w:val="00346865"/>
    <w:rsid w:val="00347362"/>
    <w:rsid w:val="00347FB9"/>
    <w:rsid w:val="0035050F"/>
    <w:rsid w:val="00351A8B"/>
    <w:rsid w:val="00352C05"/>
    <w:rsid w:val="003550DF"/>
    <w:rsid w:val="003552D2"/>
    <w:rsid w:val="00355346"/>
    <w:rsid w:val="00355A7E"/>
    <w:rsid w:val="003567BE"/>
    <w:rsid w:val="003576C5"/>
    <w:rsid w:val="00357A93"/>
    <w:rsid w:val="00357D37"/>
    <w:rsid w:val="00361EC9"/>
    <w:rsid w:val="0036350B"/>
    <w:rsid w:val="00364CCE"/>
    <w:rsid w:val="00365B33"/>
    <w:rsid w:val="00366555"/>
    <w:rsid w:val="003708B1"/>
    <w:rsid w:val="00371401"/>
    <w:rsid w:val="00371F49"/>
    <w:rsid w:val="00372365"/>
    <w:rsid w:val="00372CB3"/>
    <w:rsid w:val="003730CF"/>
    <w:rsid w:val="003740D4"/>
    <w:rsid w:val="00374EA8"/>
    <w:rsid w:val="003765B2"/>
    <w:rsid w:val="00376F3F"/>
    <w:rsid w:val="00377118"/>
    <w:rsid w:val="0037766E"/>
    <w:rsid w:val="00377A1A"/>
    <w:rsid w:val="00382403"/>
    <w:rsid w:val="003835D3"/>
    <w:rsid w:val="00384C31"/>
    <w:rsid w:val="00385296"/>
    <w:rsid w:val="003862EF"/>
    <w:rsid w:val="00386778"/>
    <w:rsid w:val="003900D7"/>
    <w:rsid w:val="003902FB"/>
    <w:rsid w:val="0039094F"/>
    <w:rsid w:val="00391CC3"/>
    <w:rsid w:val="0039231E"/>
    <w:rsid w:val="003949F9"/>
    <w:rsid w:val="003958BA"/>
    <w:rsid w:val="00396E4B"/>
    <w:rsid w:val="00397664"/>
    <w:rsid w:val="00397A2E"/>
    <w:rsid w:val="003A0117"/>
    <w:rsid w:val="003A36C8"/>
    <w:rsid w:val="003A3A58"/>
    <w:rsid w:val="003A55AA"/>
    <w:rsid w:val="003A58EE"/>
    <w:rsid w:val="003A6084"/>
    <w:rsid w:val="003B0E65"/>
    <w:rsid w:val="003B1243"/>
    <w:rsid w:val="003B167F"/>
    <w:rsid w:val="003B245B"/>
    <w:rsid w:val="003B4B3D"/>
    <w:rsid w:val="003B577F"/>
    <w:rsid w:val="003B58CC"/>
    <w:rsid w:val="003B59FC"/>
    <w:rsid w:val="003B62B9"/>
    <w:rsid w:val="003B7982"/>
    <w:rsid w:val="003C2699"/>
    <w:rsid w:val="003C73AC"/>
    <w:rsid w:val="003C78B3"/>
    <w:rsid w:val="003C7EE1"/>
    <w:rsid w:val="003D07B0"/>
    <w:rsid w:val="003D0F05"/>
    <w:rsid w:val="003D1E36"/>
    <w:rsid w:val="003D2B85"/>
    <w:rsid w:val="003D365A"/>
    <w:rsid w:val="003D4543"/>
    <w:rsid w:val="003E278E"/>
    <w:rsid w:val="003E6A96"/>
    <w:rsid w:val="003E6DBB"/>
    <w:rsid w:val="003E7A89"/>
    <w:rsid w:val="003F02BF"/>
    <w:rsid w:val="003F0568"/>
    <w:rsid w:val="003F08A0"/>
    <w:rsid w:val="003F1DEF"/>
    <w:rsid w:val="003F2B13"/>
    <w:rsid w:val="003F3049"/>
    <w:rsid w:val="003F3396"/>
    <w:rsid w:val="003F4002"/>
    <w:rsid w:val="003F4209"/>
    <w:rsid w:val="003F4365"/>
    <w:rsid w:val="003F453B"/>
    <w:rsid w:val="003F55F8"/>
    <w:rsid w:val="003F7D49"/>
    <w:rsid w:val="003F7E4D"/>
    <w:rsid w:val="0040164E"/>
    <w:rsid w:val="00401DA1"/>
    <w:rsid w:val="00402488"/>
    <w:rsid w:val="00403950"/>
    <w:rsid w:val="0040457B"/>
    <w:rsid w:val="0040473B"/>
    <w:rsid w:val="00405A47"/>
    <w:rsid w:val="00405E8E"/>
    <w:rsid w:val="00410837"/>
    <w:rsid w:val="0041167D"/>
    <w:rsid w:val="0041212C"/>
    <w:rsid w:val="00413D99"/>
    <w:rsid w:val="00415DE2"/>
    <w:rsid w:val="00416922"/>
    <w:rsid w:val="00420017"/>
    <w:rsid w:val="00420769"/>
    <w:rsid w:val="00422009"/>
    <w:rsid w:val="004229DB"/>
    <w:rsid w:val="00423A6A"/>
    <w:rsid w:val="004251DC"/>
    <w:rsid w:val="00425EA8"/>
    <w:rsid w:val="004261D9"/>
    <w:rsid w:val="00427E98"/>
    <w:rsid w:val="00431A4C"/>
    <w:rsid w:val="00433302"/>
    <w:rsid w:val="004337D7"/>
    <w:rsid w:val="0043398B"/>
    <w:rsid w:val="00434B69"/>
    <w:rsid w:val="00435964"/>
    <w:rsid w:val="00435D5F"/>
    <w:rsid w:val="004421D8"/>
    <w:rsid w:val="004424C8"/>
    <w:rsid w:val="004429FF"/>
    <w:rsid w:val="004430DA"/>
    <w:rsid w:val="00443706"/>
    <w:rsid w:val="004438EE"/>
    <w:rsid w:val="00446081"/>
    <w:rsid w:val="0044619D"/>
    <w:rsid w:val="00446F4A"/>
    <w:rsid w:val="00447550"/>
    <w:rsid w:val="00447BEA"/>
    <w:rsid w:val="004508C8"/>
    <w:rsid w:val="0045366E"/>
    <w:rsid w:val="0045368F"/>
    <w:rsid w:val="00454AD6"/>
    <w:rsid w:val="00454D03"/>
    <w:rsid w:val="0045685F"/>
    <w:rsid w:val="0045707C"/>
    <w:rsid w:val="0046092E"/>
    <w:rsid w:val="004611E9"/>
    <w:rsid w:val="00462223"/>
    <w:rsid w:val="0046231E"/>
    <w:rsid w:val="00462557"/>
    <w:rsid w:val="00466D2C"/>
    <w:rsid w:val="00470845"/>
    <w:rsid w:val="00471227"/>
    <w:rsid w:val="004713DD"/>
    <w:rsid w:val="004719B2"/>
    <w:rsid w:val="0047335E"/>
    <w:rsid w:val="00473AFD"/>
    <w:rsid w:val="00473B08"/>
    <w:rsid w:val="0047504B"/>
    <w:rsid w:val="0047578F"/>
    <w:rsid w:val="00476DAD"/>
    <w:rsid w:val="00477D83"/>
    <w:rsid w:val="0048185A"/>
    <w:rsid w:val="00481927"/>
    <w:rsid w:val="00482A89"/>
    <w:rsid w:val="00482A9D"/>
    <w:rsid w:val="00482D50"/>
    <w:rsid w:val="00486107"/>
    <w:rsid w:val="00486240"/>
    <w:rsid w:val="004862C2"/>
    <w:rsid w:val="004874D4"/>
    <w:rsid w:val="00487A4A"/>
    <w:rsid w:val="00487ADD"/>
    <w:rsid w:val="004917DB"/>
    <w:rsid w:val="00492396"/>
    <w:rsid w:val="004927FC"/>
    <w:rsid w:val="00492B75"/>
    <w:rsid w:val="004941CA"/>
    <w:rsid w:val="004955D6"/>
    <w:rsid w:val="004961C1"/>
    <w:rsid w:val="00497158"/>
    <w:rsid w:val="00497934"/>
    <w:rsid w:val="004A0EB3"/>
    <w:rsid w:val="004A1922"/>
    <w:rsid w:val="004A1D14"/>
    <w:rsid w:val="004A333D"/>
    <w:rsid w:val="004A3FB0"/>
    <w:rsid w:val="004A541D"/>
    <w:rsid w:val="004A6347"/>
    <w:rsid w:val="004B18C4"/>
    <w:rsid w:val="004B584D"/>
    <w:rsid w:val="004B5D05"/>
    <w:rsid w:val="004B6D00"/>
    <w:rsid w:val="004B72FC"/>
    <w:rsid w:val="004B747E"/>
    <w:rsid w:val="004B7795"/>
    <w:rsid w:val="004C0E87"/>
    <w:rsid w:val="004C2167"/>
    <w:rsid w:val="004C3B1C"/>
    <w:rsid w:val="004C3BDD"/>
    <w:rsid w:val="004C3F3A"/>
    <w:rsid w:val="004C40DA"/>
    <w:rsid w:val="004C51B3"/>
    <w:rsid w:val="004C56F9"/>
    <w:rsid w:val="004C5C80"/>
    <w:rsid w:val="004C6267"/>
    <w:rsid w:val="004C6865"/>
    <w:rsid w:val="004C7B80"/>
    <w:rsid w:val="004D0F98"/>
    <w:rsid w:val="004D1469"/>
    <w:rsid w:val="004D22C7"/>
    <w:rsid w:val="004D2B9F"/>
    <w:rsid w:val="004D5ADD"/>
    <w:rsid w:val="004D5B99"/>
    <w:rsid w:val="004D5F40"/>
    <w:rsid w:val="004D758E"/>
    <w:rsid w:val="004E0F72"/>
    <w:rsid w:val="004E1C35"/>
    <w:rsid w:val="004E24C4"/>
    <w:rsid w:val="004E354F"/>
    <w:rsid w:val="004E4201"/>
    <w:rsid w:val="004E7036"/>
    <w:rsid w:val="004E7ACE"/>
    <w:rsid w:val="004F0535"/>
    <w:rsid w:val="004F08FB"/>
    <w:rsid w:val="004F0FA6"/>
    <w:rsid w:val="004F2382"/>
    <w:rsid w:val="004F23DC"/>
    <w:rsid w:val="004F2A4B"/>
    <w:rsid w:val="004F42DB"/>
    <w:rsid w:val="004F452D"/>
    <w:rsid w:val="004F72BC"/>
    <w:rsid w:val="004F734F"/>
    <w:rsid w:val="004F7C15"/>
    <w:rsid w:val="004F7FAE"/>
    <w:rsid w:val="0050034B"/>
    <w:rsid w:val="00500F7C"/>
    <w:rsid w:val="00501423"/>
    <w:rsid w:val="005025D0"/>
    <w:rsid w:val="005049FF"/>
    <w:rsid w:val="00504B64"/>
    <w:rsid w:val="005071CC"/>
    <w:rsid w:val="0050722E"/>
    <w:rsid w:val="00507E97"/>
    <w:rsid w:val="005113B7"/>
    <w:rsid w:val="0051304E"/>
    <w:rsid w:val="005136C8"/>
    <w:rsid w:val="005140C0"/>
    <w:rsid w:val="00516A46"/>
    <w:rsid w:val="00517474"/>
    <w:rsid w:val="00517591"/>
    <w:rsid w:val="00517D7E"/>
    <w:rsid w:val="00520244"/>
    <w:rsid w:val="005209F4"/>
    <w:rsid w:val="00521006"/>
    <w:rsid w:val="0052269B"/>
    <w:rsid w:val="00522737"/>
    <w:rsid w:val="005229F3"/>
    <w:rsid w:val="005255A1"/>
    <w:rsid w:val="005257B2"/>
    <w:rsid w:val="00530E99"/>
    <w:rsid w:val="00531430"/>
    <w:rsid w:val="0053379C"/>
    <w:rsid w:val="00534952"/>
    <w:rsid w:val="005370D4"/>
    <w:rsid w:val="00537A89"/>
    <w:rsid w:val="00540B68"/>
    <w:rsid w:val="00541476"/>
    <w:rsid w:val="00541AC7"/>
    <w:rsid w:val="00542EA4"/>
    <w:rsid w:val="00543C3D"/>
    <w:rsid w:val="00543F9C"/>
    <w:rsid w:val="00544038"/>
    <w:rsid w:val="00544964"/>
    <w:rsid w:val="00545B93"/>
    <w:rsid w:val="0054648F"/>
    <w:rsid w:val="00550005"/>
    <w:rsid w:val="005502DA"/>
    <w:rsid w:val="005507C1"/>
    <w:rsid w:val="00550C4C"/>
    <w:rsid w:val="00554B76"/>
    <w:rsid w:val="00554F91"/>
    <w:rsid w:val="00560AA0"/>
    <w:rsid w:val="00560BCA"/>
    <w:rsid w:val="00560EFF"/>
    <w:rsid w:val="00561058"/>
    <w:rsid w:val="005619FD"/>
    <w:rsid w:val="00562187"/>
    <w:rsid w:val="00562684"/>
    <w:rsid w:val="00562B88"/>
    <w:rsid w:val="0056394A"/>
    <w:rsid w:val="00563A09"/>
    <w:rsid w:val="00563BC6"/>
    <w:rsid w:val="00564334"/>
    <w:rsid w:val="00564370"/>
    <w:rsid w:val="005661C0"/>
    <w:rsid w:val="005662E3"/>
    <w:rsid w:val="00566830"/>
    <w:rsid w:val="00566FF9"/>
    <w:rsid w:val="0057054E"/>
    <w:rsid w:val="0057103C"/>
    <w:rsid w:val="00571A33"/>
    <w:rsid w:val="00571D00"/>
    <w:rsid w:val="005720B7"/>
    <w:rsid w:val="00572A04"/>
    <w:rsid w:val="00573428"/>
    <w:rsid w:val="0057358E"/>
    <w:rsid w:val="0057545C"/>
    <w:rsid w:val="005757D6"/>
    <w:rsid w:val="005779BC"/>
    <w:rsid w:val="00580A36"/>
    <w:rsid w:val="00581A79"/>
    <w:rsid w:val="00583690"/>
    <w:rsid w:val="00583F66"/>
    <w:rsid w:val="00584B89"/>
    <w:rsid w:val="00587ECC"/>
    <w:rsid w:val="00587F94"/>
    <w:rsid w:val="00590284"/>
    <w:rsid w:val="00590623"/>
    <w:rsid w:val="00591165"/>
    <w:rsid w:val="00592E0A"/>
    <w:rsid w:val="005937F1"/>
    <w:rsid w:val="0059475E"/>
    <w:rsid w:val="005A00C1"/>
    <w:rsid w:val="005A06D3"/>
    <w:rsid w:val="005A08A9"/>
    <w:rsid w:val="005A0E09"/>
    <w:rsid w:val="005A0F71"/>
    <w:rsid w:val="005A3D80"/>
    <w:rsid w:val="005A4B7E"/>
    <w:rsid w:val="005A4CA3"/>
    <w:rsid w:val="005A6900"/>
    <w:rsid w:val="005A7335"/>
    <w:rsid w:val="005B2161"/>
    <w:rsid w:val="005B23EA"/>
    <w:rsid w:val="005B3E6E"/>
    <w:rsid w:val="005B3FAC"/>
    <w:rsid w:val="005B4D2A"/>
    <w:rsid w:val="005B5FBB"/>
    <w:rsid w:val="005B6CCB"/>
    <w:rsid w:val="005B7239"/>
    <w:rsid w:val="005B76EE"/>
    <w:rsid w:val="005C0155"/>
    <w:rsid w:val="005C091B"/>
    <w:rsid w:val="005C0FA4"/>
    <w:rsid w:val="005C1B7C"/>
    <w:rsid w:val="005C1EDD"/>
    <w:rsid w:val="005C26A5"/>
    <w:rsid w:val="005C32A1"/>
    <w:rsid w:val="005C3349"/>
    <w:rsid w:val="005C3B93"/>
    <w:rsid w:val="005C4DBA"/>
    <w:rsid w:val="005C504F"/>
    <w:rsid w:val="005C7440"/>
    <w:rsid w:val="005D01ED"/>
    <w:rsid w:val="005D0568"/>
    <w:rsid w:val="005D0BBB"/>
    <w:rsid w:val="005D14C6"/>
    <w:rsid w:val="005D20DB"/>
    <w:rsid w:val="005D306F"/>
    <w:rsid w:val="005D396E"/>
    <w:rsid w:val="005D40CC"/>
    <w:rsid w:val="005D4B6E"/>
    <w:rsid w:val="005D685A"/>
    <w:rsid w:val="005D6F5A"/>
    <w:rsid w:val="005D7A38"/>
    <w:rsid w:val="005E0648"/>
    <w:rsid w:val="005E0D32"/>
    <w:rsid w:val="005E17E2"/>
    <w:rsid w:val="005E1A22"/>
    <w:rsid w:val="005E1B11"/>
    <w:rsid w:val="005E228B"/>
    <w:rsid w:val="005E22DC"/>
    <w:rsid w:val="005E24AD"/>
    <w:rsid w:val="005E3D75"/>
    <w:rsid w:val="005E4A0B"/>
    <w:rsid w:val="005E785D"/>
    <w:rsid w:val="005E7CD5"/>
    <w:rsid w:val="005F09B0"/>
    <w:rsid w:val="005F0C4E"/>
    <w:rsid w:val="005F1FEF"/>
    <w:rsid w:val="005F27EB"/>
    <w:rsid w:val="005F2EFD"/>
    <w:rsid w:val="005F3548"/>
    <w:rsid w:val="005F35B3"/>
    <w:rsid w:val="005F4959"/>
    <w:rsid w:val="005F4DEE"/>
    <w:rsid w:val="005F4E56"/>
    <w:rsid w:val="005F5ABD"/>
    <w:rsid w:val="005F6F7A"/>
    <w:rsid w:val="005F7535"/>
    <w:rsid w:val="0060023A"/>
    <w:rsid w:val="00601B56"/>
    <w:rsid w:val="00603840"/>
    <w:rsid w:val="00603C31"/>
    <w:rsid w:val="0060533C"/>
    <w:rsid w:val="00605560"/>
    <w:rsid w:val="00606D70"/>
    <w:rsid w:val="006111B8"/>
    <w:rsid w:val="00614778"/>
    <w:rsid w:val="00615CEB"/>
    <w:rsid w:val="00616969"/>
    <w:rsid w:val="00620874"/>
    <w:rsid w:val="006215C1"/>
    <w:rsid w:val="00621B4C"/>
    <w:rsid w:val="00621DB8"/>
    <w:rsid w:val="006228D7"/>
    <w:rsid w:val="00622C6E"/>
    <w:rsid w:val="00625421"/>
    <w:rsid w:val="006256C4"/>
    <w:rsid w:val="006257E4"/>
    <w:rsid w:val="00626797"/>
    <w:rsid w:val="00627934"/>
    <w:rsid w:val="006317C2"/>
    <w:rsid w:val="00632FBF"/>
    <w:rsid w:val="006332B4"/>
    <w:rsid w:val="00633674"/>
    <w:rsid w:val="00633BC6"/>
    <w:rsid w:val="00634073"/>
    <w:rsid w:val="00634A7A"/>
    <w:rsid w:val="00635AFB"/>
    <w:rsid w:val="00635E91"/>
    <w:rsid w:val="00635F89"/>
    <w:rsid w:val="00641221"/>
    <w:rsid w:val="00642B63"/>
    <w:rsid w:val="00644EE9"/>
    <w:rsid w:val="006503E4"/>
    <w:rsid w:val="00650D6F"/>
    <w:rsid w:val="00651109"/>
    <w:rsid w:val="00653607"/>
    <w:rsid w:val="00653C5C"/>
    <w:rsid w:val="0066049D"/>
    <w:rsid w:val="00661192"/>
    <w:rsid w:val="00661267"/>
    <w:rsid w:val="006612AC"/>
    <w:rsid w:val="00662872"/>
    <w:rsid w:val="00662BB8"/>
    <w:rsid w:val="00663394"/>
    <w:rsid w:val="00663615"/>
    <w:rsid w:val="00664EE4"/>
    <w:rsid w:val="00665278"/>
    <w:rsid w:val="006663DC"/>
    <w:rsid w:val="006702BA"/>
    <w:rsid w:val="0067144C"/>
    <w:rsid w:val="00671D72"/>
    <w:rsid w:val="00673017"/>
    <w:rsid w:val="006736E2"/>
    <w:rsid w:val="00674F02"/>
    <w:rsid w:val="00675382"/>
    <w:rsid w:val="00675E8F"/>
    <w:rsid w:val="0067658B"/>
    <w:rsid w:val="006771EA"/>
    <w:rsid w:val="00677DF4"/>
    <w:rsid w:val="006806C6"/>
    <w:rsid w:val="006828C4"/>
    <w:rsid w:val="00684AE7"/>
    <w:rsid w:val="00685D2D"/>
    <w:rsid w:val="00686196"/>
    <w:rsid w:val="00686825"/>
    <w:rsid w:val="0069194F"/>
    <w:rsid w:val="00693415"/>
    <w:rsid w:val="0069432E"/>
    <w:rsid w:val="00694CFA"/>
    <w:rsid w:val="00694EC2"/>
    <w:rsid w:val="00695AA2"/>
    <w:rsid w:val="00695CAA"/>
    <w:rsid w:val="00696062"/>
    <w:rsid w:val="00696481"/>
    <w:rsid w:val="006965B1"/>
    <w:rsid w:val="00696668"/>
    <w:rsid w:val="006968B2"/>
    <w:rsid w:val="00696B2D"/>
    <w:rsid w:val="006A1A2E"/>
    <w:rsid w:val="006A3324"/>
    <w:rsid w:val="006A373C"/>
    <w:rsid w:val="006A3C5E"/>
    <w:rsid w:val="006A41A8"/>
    <w:rsid w:val="006A47A8"/>
    <w:rsid w:val="006A5065"/>
    <w:rsid w:val="006A54F0"/>
    <w:rsid w:val="006A5963"/>
    <w:rsid w:val="006A66E4"/>
    <w:rsid w:val="006B009E"/>
    <w:rsid w:val="006B05B1"/>
    <w:rsid w:val="006B2AA9"/>
    <w:rsid w:val="006B2C2D"/>
    <w:rsid w:val="006B2F82"/>
    <w:rsid w:val="006B7326"/>
    <w:rsid w:val="006B750A"/>
    <w:rsid w:val="006B77E0"/>
    <w:rsid w:val="006B7BB4"/>
    <w:rsid w:val="006B7C40"/>
    <w:rsid w:val="006C02CF"/>
    <w:rsid w:val="006C18A0"/>
    <w:rsid w:val="006C3940"/>
    <w:rsid w:val="006C3C3A"/>
    <w:rsid w:val="006C4C0F"/>
    <w:rsid w:val="006C6045"/>
    <w:rsid w:val="006D3C4F"/>
    <w:rsid w:val="006D4A89"/>
    <w:rsid w:val="006D50C6"/>
    <w:rsid w:val="006D5312"/>
    <w:rsid w:val="006D59E2"/>
    <w:rsid w:val="006D67F6"/>
    <w:rsid w:val="006D7F32"/>
    <w:rsid w:val="006D7FCE"/>
    <w:rsid w:val="006E07B3"/>
    <w:rsid w:val="006E1405"/>
    <w:rsid w:val="006E2A60"/>
    <w:rsid w:val="006E3E97"/>
    <w:rsid w:val="006E4487"/>
    <w:rsid w:val="006F0216"/>
    <w:rsid w:val="006F0F18"/>
    <w:rsid w:val="006F135B"/>
    <w:rsid w:val="006F1C14"/>
    <w:rsid w:val="006F24B4"/>
    <w:rsid w:val="006F2AAE"/>
    <w:rsid w:val="006F2F33"/>
    <w:rsid w:val="006F3AB8"/>
    <w:rsid w:val="006F7608"/>
    <w:rsid w:val="00700A79"/>
    <w:rsid w:val="00702F45"/>
    <w:rsid w:val="00705319"/>
    <w:rsid w:val="00705694"/>
    <w:rsid w:val="00707CBB"/>
    <w:rsid w:val="00707F0F"/>
    <w:rsid w:val="0071093B"/>
    <w:rsid w:val="0071132A"/>
    <w:rsid w:val="0071142C"/>
    <w:rsid w:val="00711556"/>
    <w:rsid w:val="00711859"/>
    <w:rsid w:val="00712EB9"/>
    <w:rsid w:val="0071411C"/>
    <w:rsid w:val="007152C6"/>
    <w:rsid w:val="00715841"/>
    <w:rsid w:val="0071604E"/>
    <w:rsid w:val="00716A39"/>
    <w:rsid w:val="0072092C"/>
    <w:rsid w:val="0072130F"/>
    <w:rsid w:val="0072133F"/>
    <w:rsid w:val="00721400"/>
    <w:rsid w:val="0072354A"/>
    <w:rsid w:val="007239EA"/>
    <w:rsid w:val="00724070"/>
    <w:rsid w:val="0072636C"/>
    <w:rsid w:val="00727AE8"/>
    <w:rsid w:val="00732597"/>
    <w:rsid w:val="00735259"/>
    <w:rsid w:val="00735302"/>
    <w:rsid w:val="00735677"/>
    <w:rsid w:val="00736FED"/>
    <w:rsid w:val="0073728E"/>
    <w:rsid w:val="0073789D"/>
    <w:rsid w:val="007409FC"/>
    <w:rsid w:val="00740A66"/>
    <w:rsid w:val="007419B5"/>
    <w:rsid w:val="00741E8B"/>
    <w:rsid w:val="007434ED"/>
    <w:rsid w:val="00744950"/>
    <w:rsid w:val="00745776"/>
    <w:rsid w:val="00745A4A"/>
    <w:rsid w:val="0074662B"/>
    <w:rsid w:val="00746FAD"/>
    <w:rsid w:val="007478F8"/>
    <w:rsid w:val="00750321"/>
    <w:rsid w:val="0075162C"/>
    <w:rsid w:val="00752B6E"/>
    <w:rsid w:val="00752DBE"/>
    <w:rsid w:val="007533C1"/>
    <w:rsid w:val="00753905"/>
    <w:rsid w:val="00753DE9"/>
    <w:rsid w:val="00755BD0"/>
    <w:rsid w:val="00755C59"/>
    <w:rsid w:val="0075635C"/>
    <w:rsid w:val="007571B8"/>
    <w:rsid w:val="0076006E"/>
    <w:rsid w:val="007606ED"/>
    <w:rsid w:val="00761DFA"/>
    <w:rsid w:val="0076205D"/>
    <w:rsid w:val="007624B9"/>
    <w:rsid w:val="007630E4"/>
    <w:rsid w:val="00763F74"/>
    <w:rsid w:val="00764779"/>
    <w:rsid w:val="00764D43"/>
    <w:rsid w:val="00765473"/>
    <w:rsid w:val="00766F44"/>
    <w:rsid w:val="007676C8"/>
    <w:rsid w:val="00770514"/>
    <w:rsid w:val="0077074E"/>
    <w:rsid w:val="00770982"/>
    <w:rsid w:val="007719C0"/>
    <w:rsid w:val="007730DB"/>
    <w:rsid w:val="0077383B"/>
    <w:rsid w:val="007765F1"/>
    <w:rsid w:val="007773CC"/>
    <w:rsid w:val="007775C6"/>
    <w:rsid w:val="00781729"/>
    <w:rsid w:val="00781AB8"/>
    <w:rsid w:val="00782E3C"/>
    <w:rsid w:val="0078357F"/>
    <w:rsid w:val="00783B7E"/>
    <w:rsid w:val="0078736B"/>
    <w:rsid w:val="0079091C"/>
    <w:rsid w:val="00791427"/>
    <w:rsid w:val="0079228A"/>
    <w:rsid w:val="007939C6"/>
    <w:rsid w:val="00795CC9"/>
    <w:rsid w:val="00795F2A"/>
    <w:rsid w:val="00796A4A"/>
    <w:rsid w:val="007A01AD"/>
    <w:rsid w:val="007A348D"/>
    <w:rsid w:val="007A3508"/>
    <w:rsid w:val="007A3ADE"/>
    <w:rsid w:val="007A62F9"/>
    <w:rsid w:val="007A6818"/>
    <w:rsid w:val="007A793F"/>
    <w:rsid w:val="007A7A47"/>
    <w:rsid w:val="007B0D76"/>
    <w:rsid w:val="007B1CC5"/>
    <w:rsid w:val="007B1D01"/>
    <w:rsid w:val="007B40C9"/>
    <w:rsid w:val="007B437F"/>
    <w:rsid w:val="007B4A10"/>
    <w:rsid w:val="007B5152"/>
    <w:rsid w:val="007B773F"/>
    <w:rsid w:val="007C001E"/>
    <w:rsid w:val="007C0634"/>
    <w:rsid w:val="007C0A10"/>
    <w:rsid w:val="007C2054"/>
    <w:rsid w:val="007C27ED"/>
    <w:rsid w:val="007C4B6A"/>
    <w:rsid w:val="007C5091"/>
    <w:rsid w:val="007D04A6"/>
    <w:rsid w:val="007D105D"/>
    <w:rsid w:val="007D14FC"/>
    <w:rsid w:val="007D26B0"/>
    <w:rsid w:val="007D4757"/>
    <w:rsid w:val="007D4E83"/>
    <w:rsid w:val="007D55A7"/>
    <w:rsid w:val="007D5C49"/>
    <w:rsid w:val="007D676A"/>
    <w:rsid w:val="007D7123"/>
    <w:rsid w:val="007E4F35"/>
    <w:rsid w:val="007E65A7"/>
    <w:rsid w:val="007E7A9C"/>
    <w:rsid w:val="007F0AC3"/>
    <w:rsid w:val="007F1B71"/>
    <w:rsid w:val="007F2532"/>
    <w:rsid w:val="007F3432"/>
    <w:rsid w:val="007F4AC1"/>
    <w:rsid w:val="007F4B40"/>
    <w:rsid w:val="007F4E93"/>
    <w:rsid w:val="007F63FE"/>
    <w:rsid w:val="00800310"/>
    <w:rsid w:val="00800612"/>
    <w:rsid w:val="0080224C"/>
    <w:rsid w:val="00802795"/>
    <w:rsid w:val="008063FE"/>
    <w:rsid w:val="00810FE8"/>
    <w:rsid w:val="008110F5"/>
    <w:rsid w:val="00812014"/>
    <w:rsid w:val="00812F9B"/>
    <w:rsid w:val="00813288"/>
    <w:rsid w:val="00813631"/>
    <w:rsid w:val="008145F1"/>
    <w:rsid w:val="0081501A"/>
    <w:rsid w:val="00815534"/>
    <w:rsid w:val="00815F65"/>
    <w:rsid w:val="00817471"/>
    <w:rsid w:val="00817B6A"/>
    <w:rsid w:val="00822D62"/>
    <w:rsid w:val="00822EDA"/>
    <w:rsid w:val="008252D5"/>
    <w:rsid w:val="00825A1F"/>
    <w:rsid w:val="00825B06"/>
    <w:rsid w:val="008263F1"/>
    <w:rsid w:val="00826BE4"/>
    <w:rsid w:val="00830E81"/>
    <w:rsid w:val="00832BC7"/>
    <w:rsid w:val="0083653A"/>
    <w:rsid w:val="00837266"/>
    <w:rsid w:val="008374B1"/>
    <w:rsid w:val="0083773E"/>
    <w:rsid w:val="008378B0"/>
    <w:rsid w:val="0084068B"/>
    <w:rsid w:val="0084094F"/>
    <w:rsid w:val="008411ED"/>
    <w:rsid w:val="00842790"/>
    <w:rsid w:val="008429CE"/>
    <w:rsid w:val="0084500A"/>
    <w:rsid w:val="0084535F"/>
    <w:rsid w:val="00845F0D"/>
    <w:rsid w:val="00851932"/>
    <w:rsid w:val="00851FD8"/>
    <w:rsid w:val="008523B2"/>
    <w:rsid w:val="00852805"/>
    <w:rsid w:val="00854457"/>
    <w:rsid w:val="00854977"/>
    <w:rsid w:val="00856473"/>
    <w:rsid w:val="008578E5"/>
    <w:rsid w:val="00857FE8"/>
    <w:rsid w:val="00860CFD"/>
    <w:rsid w:val="00861872"/>
    <w:rsid w:val="00863639"/>
    <w:rsid w:val="00863E43"/>
    <w:rsid w:val="008656C9"/>
    <w:rsid w:val="00866A73"/>
    <w:rsid w:val="00866E07"/>
    <w:rsid w:val="00867153"/>
    <w:rsid w:val="0087079C"/>
    <w:rsid w:val="00871FB3"/>
    <w:rsid w:val="00872CE0"/>
    <w:rsid w:val="00873FCD"/>
    <w:rsid w:val="008741FC"/>
    <w:rsid w:val="00875FE7"/>
    <w:rsid w:val="00876240"/>
    <w:rsid w:val="008765E0"/>
    <w:rsid w:val="0087744A"/>
    <w:rsid w:val="00882588"/>
    <w:rsid w:val="008855A7"/>
    <w:rsid w:val="008859A3"/>
    <w:rsid w:val="00886376"/>
    <w:rsid w:val="008879C1"/>
    <w:rsid w:val="0089036C"/>
    <w:rsid w:val="008907F6"/>
    <w:rsid w:val="00890959"/>
    <w:rsid w:val="00891E6F"/>
    <w:rsid w:val="00892114"/>
    <w:rsid w:val="008928FB"/>
    <w:rsid w:val="00895BC9"/>
    <w:rsid w:val="00896CEF"/>
    <w:rsid w:val="008A2266"/>
    <w:rsid w:val="008A396C"/>
    <w:rsid w:val="008A407B"/>
    <w:rsid w:val="008A418B"/>
    <w:rsid w:val="008A4321"/>
    <w:rsid w:val="008A6D2F"/>
    <w:rsid w:val="008B0859"/>
    <w:rsid w:val="008B0DF6"/>
    <w:rsid w:val="008B1CE1"/>
    <w:rsid w:val="008B275C"/>
    <w:rsid w:val="008B460E"/>
    <w:rsid w:val="008B4F26"/>
    <w:rsid w:val="008B5732"/>
    <w:rsid w:val="008B5E60"/>
    <w:rsid w:val="008B71CF"/>
    <w:rsid w:val="008B7856"/>
    <w:rsid w:val="008B7D9A"/>
    <w:rsid w:val="008C1A28"/>
    <w:rsid w:val="008C1E07"/>
    <w:rsid w:val="008C2383"/>
    <w:rsid w:val="008C26F5"/>
    <w:rsid w:val="008C4AD1"/>
    <w:rsid w:val="008C5A62"/>
    <w:rsid w:val="008C7207"/>
    <w:rsid w:val="008C7362"/>
    <w:rsid w:val="008D0251"/>
    <w:rsid w:val="008D0DDA"/>
    <w:rsid w:val="008D3196"/>
    <w:rsid w:val="008D3ABE"/>
    <w:rsid w:val="008E1EDE"/>
    <w:rsid w:val="008E2858"/>
    <w:rsid w:val="008E2CE4"/>
    <w:rsid w:val="008E4903"/>
    <w:rsid w:val="008E4CEF"/>
    <w:rsid w:val="008E55CE"/>
    <w:rsid w:val="008E70B5"/>
    <w:rsid w:val="008F0F1A"/>
    <w:rsid w:val="008F23E9"/>
    <w:rsid w:val="008F3271"/>
    <w:rsid w:val="008F3D32"/>
    <w:rsid w:val="008F4ACF"/>
    <w:rsid w:val="008F62C0"/>
    <w:rsid w:val="008F6425"/>
    <w:rsid w:val="008F683F"/>
    <w:rsid w:val="008F728F"/>
    <w:rsid w:val="008F76BA"/>
    <w:rsid w:val="008F7C7B"/>
    <w:rsid w:val="00900C85"/>
    <w:rsid w:val="00903A76"/>
    <w:rsid w:val="00903FB9"/>
    <w:rsid w:val="00905E17"/>
    <w:rsid w:val="009108AE"/>
    <w:rsid w:val="00911230"/>
    <w:rsid w:val="009114FB"/>
    <w:rsid w:val="009123E7"/>
    <w:rsid w:val="00912F90"/>
    <w:rsid w:val="009132F0"/>
    <w:rsid w:val="00913771"/>
    <w:rsid w:val="00913BCE"/>
    <w:rsid w:val="00913F40"/>
    <w:rsid w:val="009148EE"/>
    <w:rsid w:val="00914F94"/>
    <w:rsid w:val="00915B86"/>
    <w:rsid w:val="00915CA2"/>
    <w:rsid w:val="00916924"/>
    <w:rsid w:val="009213D8"/>
    <w:rsid w:val="00921B85"/>
    <w:rsid w:val="009220D9"/>
    <w:rsid w:val="009221C5"/>
    <w:rsid w:val="009221D7"/>
    <w:rsid w:val="0092240F"/>
    <w:rsid w:val="00922930"/>
    <w:rsid w:val="00923C38"/>
    <w:rsid w:val="00926E80"/>
    <w:rsid w:val="009270B4"/>
    <w:rsid w:val="0093069A"/>
    <w:rsid w:val="00930EA7"/>
    <w:rsid w:val="00931542"/>
    <w:rsid w:val="0093160E"/>
    <w:rsid w:val="0093199B"/>
    <w:rsid w:val="0093369B"/>
    <w:rsid w:val="00933A0B"/>
    <w:rsid w:val="00934C87"/>
    <w:rsid w:val="00936134"/>
    <w:rsid w:val="00937578"/>
    <w:rsid w:val="00937A9F"/>
    <w:rsid w:val="0094057C"/>
    <w:rsid w:val="009405BC"/>
    <w:rsid w:val="00940FF0"/>
    <w:rsid w:val="009413DA"/>
    <w:rsid w:val="00941783"/>
    <w:rsid w:val="00942847"/>
    <w:rsid w:val="00943242"/>
    <w:rsid w:val="0094349A"/>
    <w:rsid w:val="0094593B"/>
    <w:rsid w:val="0095006D"/>
    <w:rsid w:val="00950CAB"/>
    <w:rsid w:val="0095206E"/>
    <w:rsid w:val="009527D7"/>
    <w:rsid w:val="00952843"/>
    <w:rsid w:val="0095406B"/>
    <w:rsid w:val="00954692"/>
    <w:rsid w:val="00956432"/>
    <w:rsid w:val="00956FEB"/>
    <w:rsid w:val="00960872"/>
    <w:rsid w:val="00963056"/>
    <w:rsid w:val="0096413F"/>
    <w:rsid w:val="00964160"/>
    <w:rsid w:val="00964C42"/>
    <w:rsid w:val="00964C5D"/>
    <w:rsid w:val="00965848"/>
    <w:rsid w:val="00966038"/>
    <w:rsid w:val="00966B9A"/>
    <w:rsid w:val="0097276C"/>
    <w:rsid w:val="00972CC2"/>
    <w:rsid w:val="00973937"/>
    <w:rsid w:val="00977160"/>
    <w:rsid w:val="00977E6E"/>
    <w:rsid w:val="00977F44"/>
    <w:rsid w:val="00977F5B"/>
    <w:rsid w:val="009804A7"/>
    <w:rsid w:val="00982914"/>
    <w:rsid w:val="009846A7"/>
    <w:rsid w:val="00985AA0"/>
    <w:rsid w:val="0098691A"/>
    <w:rsid w:val="00990673"/>
    <w:rsid w:val="00991C44"/>
    <w:rsid w:val="00995185"/>
    <w:rsid w:val="009956DB"/>
    <w:rsid w:val="00997521"/>
    <w:rsid w:val="00997C48"/>
    <w:rsid w:val="009A07ED"/>
    <w:rsid w:val="009A0B20"/>
    <w:rsid w:val="009A3806"/>
    <w:rsid w:val="009A69D7"/>
    <w:rsid w:val="009B16E2"/>
    <w:rsid w:val="009B2D89"/>
    <w:rsid w:val="009B3DB8"/>
    <w:rsid w:val="009B3FD0"/>
    <w:rsid w:val="009B406F"/>
    <w:rsid w:val="009B4D13"/>
    <w:rsid w:val="009B55B4"/>
    <w:rsid w:val="009B6B84"/>
    <w:rsid w:val="009B714D"/>
    <w:rsid w:val="009B7C6C"/>
    <w:rsid w:val="009C1177"/>
    <w:rsid w:val="009C2245"/>
    <w:rsid w:val="009C3813"/>
    <w:rsid w:val="009C4323"/>
    <w:rsid w:val="009C59B6"/>
    <w:rsid w:val="009C62AB"/>
    <w:rsid w:val="009C75BE"/>
    <w:rsid w:val="009D1F6E"/>
    <w:rsid w:val="009D2F9E"/>
    <w:rsid w:val="009D30D4"/>
    <w:rsid w:val="009D34DF"/>
    <w:rsid w:val="009D4788"/>
    <w:rsid w:val="009D54EC"/>
    <w:rsid w:val="009D55F8"/>
    <w:rsid w:val="009D57AB"/>
    <w:rsid w:val="009D5B9D"/>
    <w:rsid w:val="009D6D63"/>
    <w:rsid w:val="009D7AA3"/>
    <w:rsid w:val="009D7D42"/>
    <w:rsid w:val="009E1853"/>
    <w:rsid w:val="009E1DC9"/>
    <w:rsid w:val="009E2010"/>
    <w:rsid w:val="009E2CBB"/>
    <w:rsid w:val="009E321C"/>
    <w:rsid w:val="009E3C5B"/>
    <w:rsid w:val="009E3FEA"/>
    <w:rsid w:val="009F0BCB"/>
    <w:rsid w:val="009F133D"/>
    <w:rsid w:val="009F1973"/>
    <w:rsid w:val="009F1B2C"/>
    <w:rsid w:val="009F66EE"/>
    <w:rsid w:val="009F6945"/>
    <w:rsid w:val="00A00F9F"/>
    <w:rsid w:val="00A01226"/>
    <w:rsid w:val="00A01537"/>
    <w:rsid w:val="00A02DAE"/>
    <w:rsid w:val="00A032BE"/>
    <w:rsid w:val="00A03C91"/>
    <w:rsid w:val="00A043EB"/>
    <w:rsid w:val="00A044F7"/>
    <w:rsid w:val="00A049D5"/>
    <w:rsid w:val="00A04AB0"/>
    <w:rsid w:val="00A052B6"/>
    <w:rsid w:val="00A05340"/>
    <w:rsid w:val="00A05A3E"/>
    <w:rsid w:val="00A06151"/>
    <w:rsid w:val="00A06333"/>
    <w:rsid w:val="00A10400"/>
    <w:rsid w:val="00A14304"/>
    <w:rsid w:val="00A14589"/>
    <w:rsid w:val="00A1478E"/>
    <w:rsid w:val="00A14A63"/>
    <w:rsid w:val="00A15951"/>
    <w:rsid w:val="00A174D7"/>
    <w:rsid w:val="00A211DE"/>
    <w:rsid w:val="00A213D3"/>
    <w:rsid w:val="00A21619"/>
    <w:rsid w:val="00A2166A"/>
    <w:rsid w:val="00A21F09"/>
    <w:rsid w:val="00A22089"/>
    <w:rsid w:val="00A2466A"/>
    <w:rsid w:val="00A246EF"/>
    <w:rsid w:val="00A25CD0"/>
    <w:rsid w:val="00A27328"/>
    <w:rsid w:val="00A27B79"/>
    <w:rsid w:val="00A3034D"/>
    <w:rsid w:val="00A306DF"/>
    <w:rsid w:val="00A322BD"/>
    <w:rsid w:val="00A327E9"/>
    <w:rsid w:val="00A32815"/>
    <w:rsid w:val="00A34278"/>
    <w:rsid w:val="00A359D9"/>
    <w:rsid w:val="00A35FF6"/>
    <w:rsid w:val="00A362C9"/>
    <w:rsid w:val="00A36435"/>
    <w:rsid w:val="00A415CD"/>
    <w:rsid w:val="00A44AA4"/>
    <w:rsid w:val="00A44F28"/>
    <w:rsid w:val="00A45F72"/>
    <w:rsid w:val="00A46323"/>
    <w:rsid w:val="00A46B27"/>
    <w:rsid w:val="00A46C4C"/>
    <w:rsid w:val="00A47295"/>
    <w:rsid w:val="00A475E5"/>
    <w:rsid w:val="00A5064D"/>
    <w:rsid w:val="00A50B72"/>
    <w:rsid w:val="00A53893"/>
    <w:rsid w:val="00A54F4E"/>
    <w:rsid w:val="00A55047"/>
    <w:rsid w:val="00A5508B"/>
    <w:rsid w:val="00A55B46"/>
    <w:rsid w:val="00A55B9E"/>
    <w:rsid w:val="00A57133"/>
    <w:rsid w:val="00A61128"/>
    <w:rsid w:val="00A6265F"/>
    <w:rsid w:val="00A63A93"/>
    <w:rsid w:val="00A64785"/>
    <w:rsid w:val="00A649BB"/>
    <w:rsid w:val="00A65E72"/>
    <w:rsid w:val="00A66A71"/>
    <w:rsid w:val="00A67364"/>
    <w:rsid w:val="00A726F1"/>
    <w:rsid w:val="00A7305D"/>
    <w:rsid w:val="00A80334"/>
    <w:rsid w:val="00A84437"/>
    <w:rsid w:val="00A8477E"/>
    <w:rsid w:val="00A84989"/>
    <w:rsid w:val="00A910C0"/>
    <w:rsid w:val="00A91B98"/>
    <w:rsid w:val="00A925D4"/>
    <w:rsid w:val="00A96F37"/>
    <w:rsid w:val="00A975CC"/>
    <w:rsid w:val="00AA1406"/>
    <w:rsid w:val="00AA2456"/>
    <w:rsid w:val="00AA2C6C"/>
    <w:rsid w:val="00AA3003"/>
    <w:rsid w:val="00AA33D8"/>
    <w:rsid w:val="00AA4ED0"/>
    <w:rsid w:val="00AA5CD9"/>
    <w:rsid w:val="00AA6D1E"/>
    <w:rsid w:val="00AA7C35"/>
    <w:rsid w:val="00AB15B3"/>
    <w:rsid w:val="00AB28C5"/>
    <w:rsid w:val="00AB4537"/>
    <w:rsid w:val="00AB498D"/>
    <w:rsid w:val="00AB65D8"/>
    <w:rsid w:val="00AB6CA5"/>
    <w:rsid w:val="00AB6DC2"/>
    <w:rsid w:val="00AB7621"/>
    <w:rsid w:val="00AC0A92"/>
    <w:rsid w:val="00AC0DBF"/>
    <w:rsid w:val="00AC1FCD"/>
    <w:rsid w:val="00AC2EF2"/>
    <w:rsid w:val="00AC3367"/>
    <w:rsid w:val="00AC46B9"/>
    <w:rsid w:val="00AC4D21"/>
    <w:rsid w:val="00AD0A8A"/>
    <w:rsid w:val="00AD0ACE"/>
    <w:rsid w:val="00AD0C17"/>
    <w:rsid w:val="00AD0C72"/>
    <w:rsid w:val="00AD13A0"/>
    <w:rsid w:val="00AD1434"/>
    <w:rsid w:val="00AD14D3"/>
    <w:rsid w:val="00AD1DDB"/>
    <w:rsid w:val="00AD2591"/>
    <w:rsid w:val="00AD459E"/>
    <w:rsid w:val="00AD4817"/>
    <w:rsid w:val="00AD4BA5"/>
    <w:rsid w:val="00AD4F1A"/>
    <w:rsid w:val="00AD5A76"/>
    <w:rsid w:val="00AD5C5A"/>
    <w:rsid w:val="00AD704E"/>
    <w:rsid w:val="00AE27EB"/>
    <w:rsid w:val="00AE2BDD"/>
    <w:rsid w:val="00AE3260"/>
    <w:rsid w:val="00AE357A"/>
    <w:rsid w:val="00AE39F1"/>
    <w:rsid w:val="00AE3F79"/>
    <w:rsid w:val="00AE55BF"/>
    <w:rsid w:val="00AE5DF8"/>
    <w:rsid w:val="00AF0D32"/>
    <w:rsid w:val="00AF0E88"/>
    <w:rsid w:val="00AF0F79"/>
    <w:rsid w:val="00AF13B2"/>
    <w:rsid w:val="00AF156C"/>
    <w:rsid w:val="00AF3023"/>
    <w:rsid w:val="00AF41F8"/>
    <w:rsid w:val="00AF41FA"/>
    <w:rsid w:val="00AF49EB"/>
    <w:rsid w:val="00AF68B4"/>
    <w:rsid w:val="00AF7597"/>
    <w:rsid w:val="00AF77E5"/>
    <w:rsid w:val="00B00027"/>
    <w:rsid w:val="00B0042C"/>
    <w:rsid w:val="00B00962"/>
    <w:rsid w:val="00B00E47"/>
    <w:rsid w:val="00B0203C"/>
    <w:rsid w:val="00B0426E"/>
    <w:rsid w:val="00B04E37"/>
    <w:rsid w:val="00B052D4"/>
    <w:rsid w:val="00B05ADD"/>
    <w:rsid w:val="00B062C2"/>
    <w:rsid w:val="00B07237"/>
    <w:rsid w:val="00B108FF"/>
    <w:rsid w:val="00B10EDD"/>
    <w:rsid w:val="00B111B9"/>
    <w:rsid w:val="00B1234C"/>
    <w:rsid w:val="00B1242D"/>
    <w:rsid w:val="00B12C25"/>
    <w:rsid w:val="00B13142"/>
    <w:rsid w:val="00B134E1"/>
    <w:rsid w:val="00B1395B"/>
    <w:rsid w:val="00B151C9"/>
    <w:rsid w:val="00B16B42"/>
    <w:rsid w:val="00B17350"/>
    <w:rsid w:val="00B17B38"/>
    <w:rsid w:val="00B2098D"/>
    <w:rsid w:val="00B21000"/>
    <w:rsid w:val="00B2266D"/>
    <w:rsid w:val="00B23B0E"/>
    <w:rsid w:val="00B23EEA"/>
    <w:rsid w:val="00B24292"/>
    <w:rsid w:val="00B24C7E"/>
    <w:rsid w:val="00B26E4D"/>
    <w:rsid w:val="00B2707A"/>
    <w:rsid w:val="00B3014A"/>
    <w:rsid w:val="00B30361"/>
    <w:rsid w:val="00B3089B"/>
    <w:rsid w:val="00B30C96"/>
    <w:rsid w:val="00B30F89"/>
    <w:rsid w:val="00B3288B"/>
    <w:rsid w:val="00B33CBC"/>
    <w:rsid w:val="00B345CF"/>
    <w:rsid w:val="00B36862"/>
    <w:rsid w:val="00B36990"/>
    <w:rsid w:val="00B36D33"/>
    <w:rsid w:val="00B36E73"/>
    <w:rsid w:val="00B4068C"/>
    <w:rsid w:val="00B41377"/>
    <w:rsid w:val="00B41CB2"/>
    <w:rsid w:val="00B42AB5"/>
    <w:rsid w:val="00B4324A"/>
    <w:rsid w:val="00B43EC8"/>
    <w:rsid w:val="00B44FF0"/>
    <w:rsid w:val="00B4548D"/>
    <w:rsid w:val="00B45F45"/>
    <w:rsid w:val="00B4611B"/>
    <w:rsid w:val="00B4614D"/>
    <w:rsid w:val="00B464AE"/>
    <w:rsid w:val="00B52271"/>
    <w:rsid w:val="00B522C1"/>
    <w:rsid w:val="00B52862"/>
    <w:rsid w:val="00B52977"/>
    <w:rsid w:val="00B54463"/>
    <w:rsid w:val="00B545D8"/>
    <w:rsid w:val="00B579BF"/>
    <w:rsid w:val="00B6017D"/>
    <w:rsid w:val="00B61D6C"/>
    <w:rsid w:val="00B62184"/>
    <w:rsid w:val="00B638D1"/>
    <w:rsid w:val="00B63F12"/>
    <w:rsid w:val="00B641A4"/>
    <w:rsid w:val="00B643C3"/>
    <w:rsid w:val="00B647C5"/>
    <w:rsid w:val="00B664C4"/>
    <w:rsid w:val="00B66D67"/>
    <w:rsid w:val="00B66F0D"/>
    <w:rsid w:val="00B7077B"/>
    <w:rsid w:val="00B710CB"/>
    <w:rsid w:val="00B71481"/>
    <w:rsid w:val="00B71A7B"/>
    <w:rsid w:val="00B71C1C"/>
    <w:rsid w:val="00B7257A"/>
    <w:rsid w:val="00B727B5"/>
    <w:rsid w:val="00B74D61"/>
    <w:rsid w:val="00B76E66"/>
    <w:rsid w:val="00B775E8"/>
    <w:rsid w:val="00B82841"/>
    <w:rsid w:val="00B84E54"/>
    <w:rsid w:val="00B900F3"/>
    <w:rsid w:val="00B90C39"/>
    <w:rsid w:val="00B9287E"/>
    <w:rsid w:val="00B92C4A"/>
    <w:rsid w:val="00B9329C"/>
    <w:rsid w:val="00B93AB9"/>
    <w:rsid w:val="00B95171"/>
    <w:rsid w:val="00B95396"/>
    <w:rsid w:val="00B95784"/>
    <w:rsid w:val="00B96141"/>
    <w:rsid w:val="00B96734"/>
    <w:rsid w:val="00B97CD1"/>
    <w:rsid w:val="00BA039C"/>
    <w:rsid w:val="00BA13E6"/>
    <w:rsid w:val="00BA2CB6"/>
    <w:rsid w:val="00BA34F9"/>
    <w:rsid w:val="00BB2731"/>
    <w:rsid w:val="00BB3A9B"/>
    <w:rsid w:val="00BB481D"/>
    <w:rsid w:val="00BB6506"/>
    <w:rsid w:val="00BB6617"/>
    <w:rsid w:val="00BB73BC"/>
    <w:rsid w:val="00BC07E8"/>
    <w:rsid w:val="00BC0F37"/>
    <w:rsid w:val="00BC2349"/>
    <w:rsid w:val="00BC3564"/>
    <w:rsid w:val="00BC4947"/>
    <w:rsid w:val="00BC5861"/>
    <w:rsid w:val="00BC6C58"/>
    <w:rsid w:val="00BC746F"/>
    <w:rsid w:val="00BD04C7"/>
    <w:rsid w:val="00BD1783"/>
    <w:rsid w:val="00BD1E14"/>
    <w:rsid w:val="00BD3657"/>
    <w:rsid w:val="00BD3F38"/>
    <w:rsid w:val="00BD5146"/>
    <w:rsid w:val="00BD61E7"/>
    <w:rsid w:val="00BD7DB1"/>
    <w:rsid w:val="00BE0459"/>
    <w:rsid w:val="00BE0F2C"/>
    <w:rsid w:val="00BE160F"/>
    <w:rsid w:val="00BE2677"/>
    <w:rsid w:val="00BE3384"/>
    <w:rsid w:val="00BE43CA"/>
    <w:rsid w:val="00BE4C96"/>
    <w:rsid w:val="00BE50B2"/>
    <w:rsid w:val="00BE6B82"/>
    <w:rsid w:val="00BE7E3B"/>
    <w:rsid w:val="00BF156F"/>
    <w:rsid w:val="00BF186E"/>
    <w:rsid w:val="00BF22F2"/>
    <w:rsid w:val="00BF2739"/>
    <w:rsid w:val="00BF389C"/>
    <w:rsid w:val="00BF39DF"/>
    <w:rsid w:val="00BF3A76"/>
    <w:rsid w:val="00BF42A2"/>
    <w:rsid w:val="00BF531D"/>
    <w:rsid w:val="00BF682F"/>
    <w:rsid w:val="00BF7A5D"/>
    <w:rsid w:val="00BF7AEF"/>
    <w:rsid w:val="00C01320"/>
    <w:rsid w:val="00C0162A"/>
    <w:rsid w:val="00C02C20"/>
    <w:rsid w:val="00C0423E"/>
    <w:rsid w:val="00C049C6"/>
    <w:rsid w:val="00C05023"/>
    <w:rsid w:val="00C0507C"/>
    <w:rsid w:val="00C0564B"/>
    <w:rsid w:val="00C05987"/>
    <w:rsid w:val="00C07538"/>
    <w:rsid w:val="00C1125B"/>
    <w:rsid w:val="00C1234D"/>
    <w:rsid w:val="00C1512C"/>
    <w:rsid w:val="00C152A6"/>
    <w:rsid w:val="00C1539E"/>
    <w:rsid w:val="00C156BD"/>
    <w:rsid w:val="00C16079"/>
    <w:rsid w:val="00C1668E"/>
    <w:rsid w:val="00C167BD"/>
    <w:rsid w:val="00C1731D"/>
    <w:rsid w:val="00C20587"/>
    <w:rsid w:val="00C21928"/>
    <w:rsid w:val="00C22C04"/>
    <w:rsid w:val="00C23B6C"/>
    <w:rsid w:val="00C241C3"/>
    <w:rsid w:val="00C26D5D"/>
    <w:rsid w:val="00C27773"/>
    <w:rsid w:val="00C27905"/>
    <w:rsid w:val="00C27D61"/>
    <w:rsid w:val="00C27F50"/>
    <w:rsid w:val="00C30664"/>
    <w:rsid w:val="00C3155E"/>
    <w:rsid w:val="00C32280"/>
    <w:rsid w:val="00C33152"/>
    <w:rsid w:val="00C338CA"/>
    <w:rsid w:val="00C33D96"/>
    <w:rsid w:val="00C34758"/>
    <w:rsid w:val="00C35AC9"/>
    <w:rsid w:val="00C3790C"/>
    <w:rsid w:val="00C4173D"/>
    <w:rsid w:val="00C41960"/>
    <w:rsid w:val="00C41E2D"/>
    <w:rsid w:val="00C42BC4"/>
    <w:rsid w:val="00C42E81"/>
    <w:rsid w:val="00C43939"/>
    <w:rsid w:val="00C43B0D"/>
    <w:rsid w:val="00C44796"/>
    <w:rsid w:val="00C46673"/>
    <w:rsid w:val="00C46CBC"/>
    <w:rsid w:val="00C472B6"/>
    <w:rsid w:val="00C50EC1"/>
    <w:rsid w:val="00C512AB"/>
    <w:rsid w:val="00C522F4"/>
    <w:rsid w:val="00C52C12"/>
    <w:rsid w:val="00C53DE4"/>
    <w:rsid w:val="00C54CA7"/>
    <w:rsid w:val="00C55557"/>
    <w:rsid w:val="00C55A7D"/>
    <w:rsid w:val="00C567E9"/>
    <w:rsid w:val="00C60231"/>
    <w:rsid w:val="00C6027E"/>
    <w:rsid w:val="00C61686"/>
    <w:rsid w:val="00C62A8D"/>
    <w:rsid w:val="00C62A90"/>
    <w:rsid w:val="00C62C15"/>
    <w:rsid w:val="00C63F4D"/>
    <w:rsid w:val="00C6784A"/>
    <w:rsid w:val="00C67FB4"/>
    <w:rsid w:val="00C705FE"/>
    <w:rsid w:val="00C70A92"/>
    <w:rsid w:val="00C70B4C"/>
    <w:rsid w:val="00C710A1"/>
    <w:rsid w:val="00C7192C"/>
    <w:rsid w:val="00C72C6E"/>
    <w:rsid w:val="00C73F8B"/>
    <w:rsid w:val="00C74483"/>
    <w:rsid w:val="00C76AA1"/>
    <w:rsid w:val="00C76E29"/>
    <w:rsid w:val="00C77660"/>
    <w:rsid w:val="00C77FBF"/>
    <w:rsid w:val="00C80740"/>
    <w:rsid w:val="00C80FD4"/>
    <w:rsid w:val="00C816DA"/>
    <w:rsid w:val="00C830DF"/>
    <w:rsid w:val="00C8372E"/>
    <w:rsid w:val="00C84513"/>
    <w:rsid w:val="00C87B2A"/>
    <w:rsid w:val="00C903F0"/>
    <w:rsid w:val="00C904C1"/>
    <w:rsid w:val="00C90711"/>
    <w:rsid w:val="00C9113A"/>
    <w:rsid w:val="00C916AE"/>
    <w:rsid w:val="00C91C19"/>
    <w:rsid w:val="00C91F94"/>
    <w:rsid w:val="00C92E9F"/>
    <w:rsid w:val="00C92FF5"/>
    <w:rsid w:val="00C9355B"/>
    <w:rsid w:val="00C9450E"/>
    <w:rsid w:val="00C96BC1"/>
    <w:rsid w:val="00CA19CA"/>
    <w:rsid w:val="00CA222F"/>
    <w:rsid w:val="00CA3255"/>
    <w:rsid w:val="00CA32CF"/>
    <w:rsid w:val="00CA35EF"/>
    <w:rsid w:val="00CA43F0"/>
    <w:rsid w:val="00CA4487"/>
    <w:rsid w:val="00CA475A"/>
    <w:rsid w:val="00CA5F64"/>
    <w:rsid w:val="00CA6EEB"/>
    <w:rsid w:val="00CB0893"/>
    <w:rsid w:val="00CB0950"/>
    <w:rsid w:val="00CB09A7"/>
    <w:rsid w:val="00CB0B0E"/>
    <w:rsid w:val="00CB1D9F"/>
    <w:rsid w:val="00CB251B"/>
    <w:rsid w:val="00CB2B84"/>
    <w:rsid w:val="00CB2C0A"/>
    <w:rsid w:val="00CB4098"/>
    <w:rsid w:val="00CC1310"/>
    <w:rsid w:val="00CC2687"/>
    <w:rsid w:val="00CC4C4F"/>
    <w:rsid w:val="00CC525A"/>
    <w:rsid w:val="00CC650E"/>
    <w:rsid w:val="00CC6A9E"/>
    <w:rsid w:val="00CC7F7E"/>
    <w:rsid w:val="00CD0165"/>
    <w:rsid w:val="00CD3A6D"/>
    <w:rsid w:val="00CD4931"/>
    <w:rsid w:val="00CD5C40"/>
    <w:rsid w:val="00CD5C76"/>
    <w:rsid w:val="00CD7BCF"/>
    <w:rsid w:val="00CE19BA"/>
    <w:rsid w:val="00CE2593"/>
    <w:rsid w:val="00CE3C8E"/>
    <w:rsid w:val="00CE5C2B"/>
    <w:rsid w:val="00CE5D8D"/>
    <w:rsid w:val="00CE6439"/>
    <w:rsid w:val="00CE68A5"/>
    <w:rsid w:val="00CE6E59"/>
    <w:rsid w:val="00CF0330"/>
    <w:rsid w:val="00CF0FD7"/>
    <w:rsid w:val="00CF2003"/>
    <w:rsid w:val="00CF224B"/>
    <w:rsid w:val="00CF22BB"/>
    <w:rsid w:val="00CF2B72"/>
    <w:rsid w:val="00CF34F9"/>
    <w:rsid w:val="00CF3F89"/>
    <w:rsid w:val="00CF5901"/>
    <w:rsid w:val="00CF76F5"/>
    <w:rsid w:val="00CF7A73"/>
    <w:rsid w:val="00D01DBC"/>
    <w:rsid w:val="00D02A74"/>
    <w:rsid w:val="00D044CC"/>
    <w:rsid w:val="00D0610D"/>
    <w:rsid w:val="00D06730"/>
    <w:rsid w:val="00D06DA1"/>
    <w:rsid w:val="00D07AD6"/>
    <w:rsid w:val="00D10749"/>
    <w:rsid w:val="00D11CA1"/>
    <w:rsid w:val="00D1253A"/>
    <w:rsid w:val="00D1279A"/>
    <w:rsid w:val="00D1479B"/>
    <w:rsid w:val="00D14A59"/>
    <w:rsid w:val="00D14ADF"/>
    <w:rsid w:val="00D17670"/>
    <w:rsid w:val="00D205F8"/>
    <w:rsid w:val="00D21945"/>
    <w:rsid w:val="00D22DBF"/>
    <w:rsid w:val="00D23805"/>
    <w:rsid w:val="00D23B8D"/>
    <w:rsid w:val="00D23D1D"/>
    <w:rsid w:val="00D27779"/>
    <w:rsid w:val="00D27D57"/>
    <w:rsid w:val="00D30F7B"/>
    <w:rsid w:val="00D30FB2"/>
    <w:rsid w:val="00D3187B"/>
    <w:rsid w:val="00D31F87"/>
    <w:rsid w:val="00D35114"/>
    <w:rsid w:val="00D3707A"/>
    <w:rsid w:val="00D418FC"/>
    <w:rsid w:val="00D41F98"/>
    <w:rsid w:val="00D43ABC"/>
    <w:rsid w:val="00D44B8C"/>
    <w:rsid w:val="00D45180"/>
    <w:rsid w:val="00D45884"/>
    <w:rsid w:val="00D5105C"/>
    <w:rsid w:val="00D51165"/>
    <w:rsid w:val="00D521C3"/>
    <w:rsid w:val="00D53490"/>
    <w:rsid w:val="00D53B1C"/>
    <w:rsid w:val="00D54156"/>
    <w:rsid w:val="00D549B3"/>
    <w:rsid w:val="00D563AC"/>
    <w:rsid w:val="00D5738F"/>
    <w:rsid w:val="00D60B57"/>
    <w:rsid w:val="00D60C05"/>
    <w:rsid w:val="00D60C91"/>
    <w:rsid w:val="00D61DCB"/>
    <w:rsid w:val="00D636F1"/>
    <w:rsid w:val="00D642D3"/>
    <w:rsid w:val="00D65A05"/>
    <w:rsid w:val="00D65EE0"/>
    <w:rsid w:val="00D6683F"/>
    <w:rsid w:val="00D72B89"/>
    <w:rsid w:val="00D7374A"/>
    <w:rsid w:val="00D745C9"/>
    <w:rsid w:val="00D747DB"/>
    <w:rsid w:val="00D747EC"/>
    <w:rsid w:val="00D76155"/>
    <w:rsid w:val="00D763F4"/>
    <w:rsid w:val="00D766E1"/>
    <w:rsid w:val="00D76919"/>
    <w:rsid w:val="00D7738A"/>
    <w:rsid w:val="00D77EFF"/>
    <w:rsid w:val="00D80878"/>
    <w:rsid w:val="00D80EA6"/>
    <w:rsid w:val="00D811AF"/>
    <w:rsid w:val="00D81915"/>
    <w:rsid w:val="00D82259"/>
    <w:rsid w:val="00D84044"/>
    <w:rsid w:val="00D8553B"/>
    <w:rsid w:val="00D867D8"/>
    <w:rsid w:val="00D9257B"/>
    <w:rsid w:val="00D96160"/>
    <w:rsid w:val="00D9636E"/>
    <w:rsid w:val="00DA087E"/>
    <w:rsid w:val="00DA0E95"/>
    <w:rsid w:val="00DA19A6"/>
    <w:rsid w:val="00DA1A79"/>
    <w:rsid w:val="00DA2300"/>
    <w:rsid w:val="00DA267B"/>
    <w:rsid w:val="00DA2A00"/>
    <w:rsid w:val="00DA321E"/>
    <w:rsid w:val="00DA3CC9"/>
    <w:rsid w:val="00DA4DD2"/>
    <w:rsid w:val="00DA662A"/>
    <w:rsid w:val="00DA70AE"/>
    <w:rsid w:val="00DB04A0"/>
    <w:rsid w:val="00DB16C4"/>
    <w:rsid w:val="00DB2A0D"/>
    <w:rsid w:val="00DB3779"/>
    <w:rsid w:val="00DB3DC7"/>
    <w:rsid w:val="00DB6526"/>
    <w:rsid w:val="00DC10D5"/>
    <w:rsid w:val="00DC1935"/>
    <w:rsid w:val="00DC206A"/>
    <w:rsid w:val="00DC256B"/>
    <w:rsid w:val="00DC297C"/>
    <w:rsid w:val="00DC46BB"/>
    <w:rsid w:val="00DC4B13"/>
    <w:rsid w:val="00DC5213"/>
    <w:rsid w:val="00DC6FFB"/>
    <w:rsid w:val="00DC73AA"/>
    <w:rsid w:val="00DD044A"/>
    <w:rsid w:val="00DD16C3"/>
    <w:rsid w:val="00DD1873"/>
    <w:rsid w:val="00DD3C0A"/>
    <w:rsid w:val="00DD3D06"/>
    <w:rsid w:val="00DD4760"/>
    <w:rsid w:val="00DD5471"/>
    <w:rsid w:val="00DE0BFA"/>
    <w:rsid w:val="00DE0CB9"/>
    <w:rsid w:val="00DE39D2"/>
    <w:rsid w:val="00DE4824"/>
    <w:rsid w:val="00DE4985"/>
    <w:rsid w:val="00DE5551"/>
    <w:rsid w:val="00DE7E90"/>
    <w:rsid w:val="00DF0597"/>
    <w:rsid w:val="00DF2179"/>
    <w:rsid w:val="00DF2C6E"/>
    <w:rsid w:val="00DF3243"/>
    <w:rsid w:val="00DF425E"/>
    <w:rsid w:val="00DF5116"/>
    <w:rsid w:val="00DF63A5"/>
    <w:rsid w:val="00DF6D89"/>
    <w:rsid w:val="00DF7370"/>
    <w:rsid w:val="00DF7E78"/>
    <w:rsid w:val="00E01D1B"/>
    <w:rsid w:val="00E0300A"/>
    <w:rsid w:val="00E04356"/>
    <w:rsid w:val="00E04E86"/>
    <w:rsid w:val="00E0686B"/>
    <w:rsid w:val="00E06DCA"/>
    <w:rsid w:val="00E071B7"/>
    <w:rsid w:val="00E07998"/>
    <w:rsid w:val="00E1006E"/>
    <w:rsid w:val="00E10844"/>
    <w:rsid w:val="00E10E1E"/>
    <w:rsid w:val="00E12392"/>
    <w:rsid w:val="00E1261C"/>
    <w:rsid w:val="00E12BF1"/>
    <w:rsid w:val="00E12D15"/>
    <w:rsid w:val="00E14163"/>
    <w:rsid w:val="00E157FA"/>
    <w:rsid w:val="00E16C9F"/>
    <w:rsid w:val="00E17277"/>
    <w:rsid w:val="00E2144E"/>
    <w:rsid w:val="00E2258C"/>
    <w:rsid w:val="00E2358C"/>
    <w:rsid w:val="00E23BC1"/>
    <w:rsid w:val="00E23D9F"/>
    <w:rsid w:val="00E242D0"/>
    <w:rsid w:val="00E24325"/>
    <w:rsid w:val="00E247BA"/>
    <w:rsid w:val="00E2594C"/>
    <w:rsid w:val="00E302C0"/>
    <w:rsid w:val="00E32052"/>
    <w:rsid w:val="00E33190"/>
    <w:rsid w:val="00E341F0"/>
    <w:rsid w:val="00E34E23"/>
    <w:rsid w:val="00E367D5"/>
    <w:rsid w:val="00E37A02"/>
    <w:rsid w:val="00E400CF"/>
    <w:rsid w:val="00E40791"/>
    <w:rsid w:val="00E40C7A"/>
    <w:rsid w:val="00E41879"/>
    <w:rsid w:val="00E433C7"/>
    <w:rsid w:val="00E43C12"/>
    <w:rsid w:val="00E44025"/>
    <w:rsid w:val="00E459D6"/>
    <w:rsid w:val="00E4794C"/>
    <w:rsid w:val="00E5044A"/>
    <w:rsid w:val="00E5125A"/>
    <w:rsid w:val="00E51B5D"/>
    <w:rsid w:val="00E52E7A"/>
    <w:rsid w:val="00E531A2"/>
    <w:rsid w:val="00E57279"/>
    <w:rsid w:val="00E57F69"/>
    <w:rsid w:val="00E60699"/>
    <w:rsid w:val="00E6096A"/>
    <w:rsid w:val="00E61CD9"/>
    <w:rsid w:val="00E651F9"/>
    <w:rsid w:val="00E657FF"/>
    <w:rsid w:val="00E66FD5"/>
    <w:rsid w:val="00E73105"/>
    <w:rsid w:val="00E76DEB"/>
    <w:rsid w:val="00E80C7B"/>
    <w:rsid w:val="00E80F8A"/>
    <w:rsid w:val="00E8117E"/>
    <w:rsid w:val="00E833D6"/>
    <w:rsid w:val="00E842C6"/>
    <w:rsid w:val="00E84E30"/>
    <w:rsid w:val="00E85289"/>
    <w:rsid w:val="00E85D6F"/>
    <w:rsid w:val="00E8637E"/>
    <w:rsid w:val="00E87174"/>
    <w:rsid w:val="00E87E9E"/>
    <w:rsid w:val="00E900E2"/>
    <w:rsid w:val="00E90A46"/>
    <w:rsid w:val="00E9202D"/>
    <w:rsid w:val="00E92053"/>
    <w:rsid w:val="00E93219"/>
    <w:rsid w:val="00E950DC"/>
    <w:rsid w:val="00E955B4"/>
    <w:rsid w:val="00E97A3A"/>
    <w:rsid w:val="00EA3C34"/>
    <w:rsid w:val="00EA3D3D"/>
    <w:rsid w:val="00EA5C69"/>
    <w:rsid w:val="00EA6C01"/>
    <w:rsid w:val="00EA6E1E"/>
    <w:rsid w:val="00EB022B"/>
    <w:rsid w:val="00EB045C"/>
    <w:rsid w:val="00EB27AA"/>
    <w:rsid w:val="00EB34D1"/>
    <w:rsid w:val="00EB399C"/>
    <w:rsid w:val="00EB3E70"/>
    <w:rsid w:val="00EB43EC"/>
    <w:rsid w:val="00EB59F8"/>
    <w:rsid w:val="00EB5B15"/>
    <w:rsid w:val="00EC073C"/>
    <w:rsid w:val="00EC0855"/>
    <w:rsid w:val="00EC0CCC"/>
    <w:rsid w:val="00EC23E5"/>
    <w:rsid w:val="00EC30DE"/>
    <w:rsid w:val="00ED0008"/>
    <w:rsid w:val="00ED25E1"/>
    <w:rsid w:val="00ED4877"/>
    <w:rsid w:val="00ED4FFB"/>
    <w:rsid w:val="00ED5A07"/>
    <w:rsid w:val="00ED5C11"/>
    <w:rsid w:val="00ED636B"/>
    <w:rsid w:val="00EE0D59"/>
    <w:rsid w:val="00EE180D"/>
    <w:rsid w:val="00EE1F89"/>
    <w:rsid w:val="00EE2880"/>
    <w:rsid w:val="00EE37AE"/>
    <w:rsid w:val="00EE3DDA"/>
    <w:rsid w:val="00EE4B89"/>
    <w:rsid w:val="00EE74BD"/>
    <w:rsid w:val="00EF0128"/>
    <w:rsid w:val="00EF1830"/>
    <w:rsid w:val="00EF2F46"/>
    <w:rsid w:val="00EF2F7C"/>
    <w:rsid w:val="00EF3FEF"/>
    <w:rsid w:val="00EF4F81"/>
    <w:rsid w:val="00EF5AA1"/>
    <w:rsid w:val="00EF5D61"/>
    <w:rsid w:val="00EF5DF2"/>
    <w:rsid w:val="00F01DB5"/>
    <w:rsid w:val="00F02778"/>
    <w:rsid w:val="00F0320E"/>
    <w:rsid w:val="00F059D3"/>
    <w:rsid w:val="00F064A9"/>
    <w:rsid w:val="00F06743"/>
    <w:rsid w:val="00F114BF"/>
    <w:rsid w:val="00F11892"/>
    <w:rsid w:val="00F12C3D"/>
    <w:rsid w:val="00F1307B"/>
    <w:rsid w:val="00F1323B"/>
    <w:rsid w:val="00F135C9"/>
    <w:rsid w:val="00F13F68"/>
    <w:rsid w:val="00F146E9"/>
    <w:rsid w:val="00F17C7A"/>
    <w:rsid w:val="00F21CF9"/>
    <w:rsid w:val="00F223AD"/>
    <w:rsid w:val="00F22CE3"/>
    <w:rsid w:val="00F2358E"/>
    <w:rsid w:val="00F23975"/>
    <w:rsid w:val="00F244FC"/>
    <w:rsid w:val="00F25D35"/>
    <w:rsid w:val="00F262A6"/>
    <w:rsid w:val="00F268C3"/>
    <w:rsid w:val="00F26D9D"/>
    <w:rsid w:val="00F27F22"/>
    <w:rsid w:val="00F3083F"/>
    <w:rsid w:val="00F325E4"/>
    <w:rsid w:val="00F33D40"/>
    <w:rsid w:val="00F3468E"/>
    <w:rsid w:val="00F347D3"/>
    <w:rsid w:val="00F35798"/>
    <w:rsid w:val="00F35E52"/>
    <w:rsid w:val="00F363FD"/>
    <w:rsid w:val="00F36D4A"/>
    <w:rsid w:val="00F36DC4"/>
    <w:rsid w:val="00F36E65"/>
    <w:rsid w:val="00F37A39"/>
    <w:rsid w:val="00F40D8D"/>
    <w:rsid w:val="00F41C81"/>
    <w:rsid w:val="00F41EAA"/>
    <w:rsid w:val="00F41EEA"/>
    <w:rsid w:val="00F41F89"/>
    <w:rsid w:val="00F426F7"/>
    <w:rsid w:val="00F42C45"/>
    <w:rsid w:val="00F44101"/>
    <w:rsid w:val="00F45C2F"/>
    <w:rsid w:val="00F45E84"/>
    <w:rsid w:val="00F4683F"/>
    <w:rsid w:val="00F4687B"/>
    <w:rsid w:val="00F50417"/>
    <w:rsid w:val="00F5057E"/>
    <w:rsid w:val="00F5149A"/>
    <w:rsid w:val="00F52655"/>
    <w:rsid w:val="00F5526E"/>
    <w:rsid w:val="00F55999"/>
    <w:rsid w:val="00F560E7"/>
    <w:rsid w:val="00F56E0B"/>
    <w:rsid w:val="00F57B3F"/>
    <w:rsid w:val="00F57F4E"/>
    <w:rsid w:val="00F61F93"/>
    <w:rsid w:val="00F6229D"/>
    <w:rsid w:val="00F62357"/>
    <w:rsid w:val="00F629A4"/>
    <w:rsid w:val="00F64FB1"/>
    <w:rsid w:val="00F664EE"/>
    <w:rsid w:val="00F67041"/>
    <w:rsid w:val="00F67546"/>
    <w:rsid w:val="00F6775A"/>
    <w:rsid w:val="00F72020"/>
    <w:rsid w:val="00F723D7"/>
    <w:rsid w:val="00F72BDF"/>
    <w:rsid w:val="00F72EC8"/>
    <w:rsid w:val="00F7458B"/>
    <w:rsid w:val="00F74E88"/>
    <w:rsid w:val="00F768EF"/>
    <w:rsid w:val="00F775BA"/>
    <w:rsid w:val="00F77C82"/>
    <w:rsid w:val="00F80A27"/>
    <w:rsid w:val="00F81BE9"/>
    <w:rsid w:val="00F81E26"/>
    <w:rsid w:val="00F835F6"/>
    <w:rsid w:val="00F86883"/>
    <w:rsid w:val="00F86D5C"/>
    <w:rsid w:val="00F908DC"/>
    <w:rsid w:val="00F909DD"/>
    <w:rsid w:val="00F90C6F"/>
    <w:rsid w:val="00F917A1"/>
    <w:rsid w:val="00F91AAC"/>
    <w:rsid w:val="00F92FE2"/>
    <w:rsid w:val="00F93E25"/>
    <w:rsid w:val="00F94175"/>
    <w:rsid w:val="00F9623C"/>
    <w:rsid w:val="00F9718E"/>
    <w:rsid w:val="00FA0320"/>
    <w:rsid w:val="00FA48F5"/>
    <w:rsid w:val="00FA5728"/>
    <w:rsid w:val="00FA5DCE"/>
    <w:rsid w:val="00FA7D22"/>
    <w:rsid w:val="00FB0AF1"/>
    <w:rsid w:val="00FB1DF8"/>
    <w:rsid w:val="00FB27C8"/>
    <w:rsid w:val="00FB31DF"/>
    <w:rsid w:val="00FB3855"/>
    <w:rsid w:val="00FB3973"/>
    <w:rsid w:val="00FB469C"/>
    <w:rsid w:val="00FB612C"/>
    <w:rsid w:val="00FB7CB2"/>
    <w:rsid w:val="00FC00ED"/>
    <w:rsid w:val="00FC0AB8"/>
    <w:rsid w:val="00FC0E6F"/>
    <w:rsid w:val="00FC0F3E"/>
    <w:rsid w:val="00FC0FFF"/>
    <w:rsid w:val="00FC2123"/>
    <w:rsid w:val="00FC4FD2"/>
    <w:rsid w:val="00FC5E1A"/>
    <w:rsid w:val="00FC5E8A"/>
    <w:rsid w:val="00FC636F"/>
    <w:rsid w:val="00FC6A7F"/>
    <w:rsid w:val="00FC7250"/>
    <w:rsid w:val="00FD19E5"/>
    <w:rsid w:val="00FD1A5C"/>
    <w:rsid w:val="00FD2B4D"/>
    <w:rsid w:val="00FD2E2D"/>
    <w:rsid w:val="00FD3349"/>
    <w:rsid w:val="00FD5C6E"/>
    <w:rsid w:val="00FD5E5B"/>
    <w:rsid w:val="00FD6A20"/>
    <w:rsid w:val="00FD6CEF"/>
    <w:rsid w:val="00FD7653"/>
    <w:rsid w:val="00FD7D06"/>
    <w:rsid w:val="00FE2EB5"/>
    <w:rsid w:val="00FE3CAE"/>
    <w:rsid w:val="00FE5D36"/>
    <w:rsid w:val="00FF173B"/>
    <w:rsid w:val="00FF3C0A"/>
    <w:rsid w:val="00FF4A6F"/>
    <w:rsid w:val="00FF4CAD"/>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3E546"/>
  <w15:docId w15:val="{C9A9400A-F636-4548-BA36-F721DC68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7DF"/>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CE5C2B"/>
    <w:pPr>
      <w:keepNext/>
      <w:keepLines/>
      <w:spacing w:before="480" w:after="120" w:line="276" w:lineRule="auto"/>
      <w:outlineLvl w:val="0"/>
    </w:pPr>
    <w:rPr>
      <w:rFonts w:asciiTheme="majorHAnsi" w:eastAsiaTheme="majorEastAsia" w:hAnsiTheme="majorHAnsi" w:cstheme="majorBidi"/>
      <w:b/>
      <w:bCs/>
      <w:color w:val="002060"/>
      <w:sz w:val="52"/>
      <w:szCs w:val="28"/>
      <w:lang w:val="en-US" w:eastAsia="en-US"/>
    </w:rPr>
  </w:style>
  <w:style w:type="paragraph" w:styleId="berschrift2">
    <w:name w:val="heading 2"/>
    <w:basedOn w:val="Standard"/>
    <w:next w:val="Standard"/>
    <w:link w:val="berschrift2Zchn"/>
    <w:uiPriority w:val="9"/>
    <w:unhideWhenUsed/>
    <w:qFormat/>
    <w:rsid w:val="00F26D9D"/>
    <w:pPr>
      <w:keepNext/>
      <w:keepLines/>
      <w:spacing w:before="40" w:after="12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berschrift4">
    <w:name w:val="heading 4"/>
    <w:basedOn w:val="Standard"/>
    <w:next w:val="Standard"/>
    <w:link w:val="berschrift4Zchn"/>
    <w:uiPriority w:val="9"/>
    <w:semiHidden/>
    <w:unhideWhenUsed/>
    <w:qFormat/>
    <w:rsid w:val="006F135B"/>
    <w:pPr>
      <w:keepNext/>
      <w:keepLines/>
      <w:spacing w:before="200" w:after="120" w:line="276" w:lineRule="auto"/>
      <w:outlineLvl w:val="3"/>
    </w:pPr>
    <w:rPr>
      <w:rFonts w:asciiTheme="majorHAnsi" w:eastAsiaTheme="majorEastAsia" w:hAnsiTheme="majorHAnsi" w:cstheme="majorBidi"/>
      <w:b/>
      <w:bCs/>
      <w:i/>
      <w:iCs/>
      <w:color w:val="5B9BD5" w:themeColor="accent1"/>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5C2B"/>
    <w:rPr>
      <w:rFonts w:asciiTheme="majorHAnsi" w:eastAsiaTheme="majorEastAsia" w:hAnsiTheme="majorHAnsi" w:cstheme="majorBidi"/>
      <w:b/>
      <w:bCs/>
      <w:color w:val="002060"/>
      <w:sz w:val="52"/>
      <w:szCs w:val="28"/>
    </w:rPr>
  </w:style>
  <w:style w:type="paragraph" w:customStyle="1" w:styleId="Heading10">
    <w:name w:val="Heading 10"/>
    <w:basedOn w:val="berschrift1"/>
    <w:link w:val="Heading10Char"/>
    <w:qFormat/>
    <w:rsid w:val="00CE5C2B"/>
    <w:pPr>
      <w:jc w:val="center"/>
    </w:pPr>
    <w:rPr>
      <w:color w:val="404040" w:themeColor="text1" w:themeTint="BF"/>
      <w:sz w:val="44"/>
    </w:rPr>
  </w:style>
  <w:style w:type="paragraph" w:styleId="Kopfzeile">
    <w:name w:val="header"/>
    <w:basedOn w:val="Standard"/>
    <w:link w:val="Kopf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KopfzeileZchn">
    <w:name w:val="Kopfzeile Zchn"/>
    <w:basedOn w:val="Absatz-Standardschriftart"/>
    <w:link w:val="Kopfzeile"/>
    <w:uiPriority w:val="99"/>
    <w:rsid w:val="00CE5C2B"/>
    <w:rPr>
      <w:rFonts w:ascii="Helvetica Narrow" w:hAnsi="Helvetica Narrow" w:cs="Helvetica Neue"/>
      <w:sz w:val="24"/>
      <w:szCs w:val="24"/>
    </w:rPr>
  </w:style>
  <w:style w:type="character" w:customStyle="1" w:styleId="Heading10Char">
    <w:name w:val="Heading 10 Char"/>
    <w:basedOn w:val="berschrift1Zchn"/>
    <w:link w:val="Heading10"/>
    <w:rsid w:val="00CE5C2B"/>
    <w:rPr>
      <w:rFonts w:asciiTheme="majorHAnsi" w:eastAsiaTheme="majorEastAsia" w:hAnsiTheme="majorHAnsi" w:cstheme="majorBidi"/>
      <w:b/>
      <w:bCs/>
      <w:color w:val="404040" w:themeColor="text1" w:themeTint="BF"/>
      <w:sz w:val="44"/>
      <w:szCs w:val="28"/>
    </w:rPr>
  </w:style>
  <w:style w:type="paragraph" w:styleId="Fuzeile">
    <w:name w:val="footer"/>
    <w:basedOn w:val="Standard"/>
    <w:link w:val="Fu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FuzeileZchn">
    <w:name w:val="Fußzeile Zchn"/>
    <w:basedOn w:val="Absatz-Standardschriftart"/>
    <w:link w:val="Fuzeile"/>
    <w:uiPriority w:val="99"/>
    <w:rsid w:val="00CE5C2B"/>
    <w:rPr>
      <w:rFonts w:ascii="Helvetica Narrow" w:hAnsi="Helvetica Narrow" w:cs="Helvetica Neue"/>
      <w:sz w:val="24"/>
      <w:szCs w:val="24"/>
    </w:rPr>
  </w:style>
  <w:style w:type="paragraph" w:styleId="Sprechblasentext">
    <w:name w:val="Balloon Text"/>
    <w:basedOn w:val="Standard"/>
    <w:link w:val="SprechblasentextZchn"/>
    <w:uiPriority w:val="99"/>
    <w:semiHidden/>
    <w:unhideWhenUsed/>
    <w:rsid w:val="00CE5C2B"/>
    <w:pPr>
      <w:spacing w:before="120" w:after="120"/>
    </w:pPr>
    <w:rPr>
      <w:rFonts w:ascii="Tahoma" w:eastAsiaTheme="minorHAnsi" w:hAnsi="Tahoma" w:cs="Tahoma"/>
      <w:sz w:val="16"/>
      <w:szCs w:val="16"/>
      <w:lang w:val="en-US" w:eastAsia="en-US"/>
    </w:rPr>
  </w:style>
  <w:style w:type="character" w:customStyle="1" w:styleId="SprechblasentextZchn">
    <w:name w:val="Sprechblasentext Zchn"/>
    <w:basedOn w:val="Absatz-Standardschriftart"/>
    <w:link w:val="Sprechblasentext"/>
    <w:uiPriority w:val="99"/>
    <w:semiHidden/>
    <w:rsid w:val="00CE5C2B"/>
    <w:rPr>
      <w:rFonts w:ascii="Tahoma" w:hAnsi="Tahoma" w:cs="Tahoma"/>
      <w:sz w:val="16"/>
      <w:szCs w:val="16"/>
    </w:rPr>
  </w:style>
  <w:style w:type="paragraph" w:styleId="Titel">
    <w:name w:val="Title"/>
    <w:basedOn w:val="Standard"/>
    <w:next w:val="Standard"/>
    <w:link w:val="TitelZchn"/>
    <w:uiPriority w:val="10"/>
    <w:qFormat/>
    <w:rsid w:val="00CE5C2B"/>
    <w:pPr>
      <w:pBdr>
        <w:bottom w:val="single" w:sz="8" w:space="4" w:color="5B9BD5" w:themeColor="accent1"/>
      </w:pBdr>
      <w:spacing w:before="120"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elZchn">
    <w:name w:val="Titel Zchn"/>
    <w:basedOn w:val="Absatz-Standardschriftart"/>
    <w:link w:val="Titel"/>
    <w:uiPriority w:val="10"/>
    <w:rsid w:val="00CE5C2B"/>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Absatz-Standardschriftart"/>
    <w:uiPriority w:val="99"/>
    <w:unhideWhenUsed/>
    <w:qFormat/>
    <w:rsid w:val="00220CC0"/>
    <w:rPr>
      <w:rFonts w:ascii="Helvetica Neue" w:hAnsi="Helvetica Neue"/>
      <w:color w:val="0070C0"/>
      <w:sz w:val="24"/>
      <w:u w:val="single"/>
    </w:rPr>
  </w:style>
  <w:style w:type="paragraph" w:styleId="Untertitel">
    <w:name w:val="Subtitle"/>
    <w:basedOn w:val="Standard"/>
    <w:next w:val="Standard"/>
    <w:link w:val="UntertitelZchn"/>
    <w:uiPriority w:val="11"/>
    <w:qFormat/>
    <w:rsid w:val="00CE5C2B"/>
    <w:pPr>
      <w:numPr>
        <w:ilvl w:val="1"/>
      </w:numPr>
      <w:spacing w:before="120" w:after="200" w:line="276" w:lineRule="auto"/>
    </w:pPr>
    <w:rPr>
      <w:rFonts w:asciiTheme="majorHAnsi" w:eastAsiaTheme="majorEastAsia" w:hAnsiTheme="majorHAnsi" w:cstheme="majorBidi"/>
      <w:b/>
      <w:i/>
      <w:iCs/>
      <w:color w:val="C00000"/>
      <w:spacing w:val="15"/>
      <w:sz w:val="28"/>
      <w:u w:val="single"/>
      <w:lang w:val="en-US" w:eastAsia="en-US"/>
    </w:rPr>
  </w:style>
  <w:style w:type="character" w:customStyle="1" w:styleId="UntertitelZchn">
    <w:name w:val="Untertitel Zchn"/>
    <w:basedOn w:val="Absatz-Standardschriftart"/>
    <w:link w:val="Untertitel"/>
    <w:uiPriority w:val="11"/>
    <w:rsid w:val="00CE5C2B"/>
    <w:rPr>
      <w:rFonts w:asciiTheme="majorHAnsi" w:eastAsiaTheme="majorEastAsia" w:hAnsiTheme="majorHAnsi" w:cstheme="majorBidi"/>
      <w:b/>
      <w:i/>
      <w:iCs/>
      <w:color w:val="C00000"/>
      <w:spacing w:val="15"/>
      <w:sz w:val="28"/>
      <w:szCs w:val="24"/>
      <w:u w:val="single"/>
    </w:rPr>
  </w:style>
  <w:style w:type="paragraph" w:styleId="Verzeichnis1">
    <w:name w:val="toc 1"/>
    <w:basedOn w:val="Standard"/>
    <w:next w:val="Standard"/>
    <w:autoRedefine/>
    <w:uiPriority w:val="39"/>
    <w:unhideWhenUsed/>
    <w:qFormat/>
    <w:rsid w:val="002B49C0"/>
    <w:pPr>
      <w:tabs>
        <w:tab w:val="right" w:leader="dot" w:pos="10214"/>
      </w:tabs>
      <w:spacing w:before="120" w:after="100" w:line="276" w:lineRule="auto"/>
    </w:pPr>
    <w:rPr>
      <w:rFonts w:ascii="Helvetica Narrow" w:eastAsiaTheme="minorHAnsi" w:hAnsi="Helvetica Narrow" w:cs="Times New Roman (Überschriften"/>
      <w:smallCaps/>
      <w:noProof/>
      <w:color w:val="FF0000"/>
      <w:lang w:val="en-US" w:eastAsia="en-US"/>
    </w:rPr>
  </w:style>
  <w:style w:type="paragraph" w:styleId="KeinLeerraum">
    <w:name w:val="No Spacing"/>
    <w:uiPriority w:val="1"/>
    <w:qFormat/>
    <w:rsid w:val="008A2266"/>
    <w:pPr>
      <w:spacing w:before="120" w:after="120" w:line="276" w:lineRule="auto"/>
      <w:ind w:left="720" w:hanging="360"/>
    </w:pPr>
    <w:rPr>
      <w:rFonts w:ascii="Helvetica Narrow" w:hAnsi="Helvetica Narrow" w:cs="Helvetica Neue"/>
      <w:sz w:val="24"/>
      <w:szCs w:val="24"/>
    </w:rPr>
  </w:style>
  <w:style w:type="paragraph" w:customStyle="1" w:styleId="Subheading">
    <w:name w:val="Subheading"/>
    <w:basedOn w:val="Untertitel"/>
    <w:link w:val="SubheadingChar"/>
    <w:qFormat/>
    <w:rsid w:val="00CE5C2B"/>
    <w:rPr>
      <w:b w:val="0"/>
      <w:lang w:val="de-DE"/>
    </w:rPr>
  </w:style>
  <w:style w:type="character" w:customStyle="1" w:styleId="SubheadingChar">
    <w:name w:val="Subheading Char"/>
    <w:basedOn w:val="UntertitelZchn"/>
    <w:link w:val="Subheading"/>
    <w:rsid w:val="00CE5C2B"/>
    <w:rPr>
      <w:rFonts w:asciiTheme="majorHAnsi" w:eastAsiaTheme="majorEastAsia" w:hAnsiTheme="majorHAnsi" w:cstheme="majorBidi"/>
      <w:b w:val="0"/>
      <w:i/>
      <w:iCs/>
      <w:color w:val="C00000"/>
      <w:spacing w:val="15"/>
      <w:sz w:val="28"/>
      <w:szCs w:val="24"/>
      <w:u w:val="single"/>
      <w:lang w:val="de-DE"/>
    </w:rPr>
  </w:style>
  <w:style w:type="paragraph" w:styleId="Inhaltsverzeichnisberschrift">
    <w:name w:val="TOC Heading"/>
    <w:basedOn w:val="berschrift1"/>
    <w:next w:val="Standard"/>
    <w:uiPriority w:val="39"/>
    <w:semiHidden/>
    <w:unhideWhenUsed/>
    <w:qFormat/>
    <w:rsid w:val="00CE5C2B"/>
    <w:pPr>
      <w:outlineLvl w:val="9"/>
    </w:pPr>
    <w:rPr>
      <w:lang w:eastAsia="ja-JP"/>
    </w:rPr>
  </w:style>
  <w:style w:type="character" w:styleId="BesuchterLink">
    <w:name w:val="FollowedHyperlink"/>
    <w:basedOn w:val="Absatz-Standardschriftart"/>
    <w:uiPriority w:val="99"/>
    <w:semiHidden/>
    <w:unhideWhenUsed/>
    <w:rsid w:val="00CE5C2B"/>
    <w:rPr>
      <w:color w:val="954F72" w:themeColor="followedHyperlink"/>
      <w:u w:val="single"/>
    </w:rPr>
  </w:style>
  <w:style w:type="paragraph" w:styleId="Verzeichnis2">
    <w:name w:val="toc 2"/>
    <w:basedOn w:val="Standard"/>
    <w:next w:val="Standard"/>
    <w:autoRedefine/>
    <w:uiPriority w:val="39"/>
    <w:semiHidden/>
    <w:unhideWhenUsed/>
    <w:qFormat/>
    <w:rsid w:val="00CE5C2B"/>
    <w:pPr>
      <w:spacing w:before="120" w:after="100" w:line="276" w:lineRule="auto"/>
      <w:ind w:left="220"/>
    </w:pPr>
    <w:rPr>
      <w:rFonts w:ascii="Helvetica Narrow" w:eastAsiaTheme="minorEastAsia" w:hAnsi="Helvetica Narrow" w:cs="Helvetica Neue"/>
      <w:lang w:val="en-US" w:eastAsia="ja-JP"/>
    </w:rPr>
  </w:style>
  <w:style w:type="paragraph" w:styleId="Verzeichnis3">
    <w:name w:val="toc 3"/>
    <w:basedOn w:val="Standard"/>
    <w:next w:val="Standard"/>
    <w:autoRedefine/>
    <w:uiPriority w:val="39"/>
    <w:semiHidden/>
    <w:unhideWhenUsed/>
    <w:qFormat/>
    <w:rsid w:val="00CE5C2B"/>
    <w:pPr>
      <w:spacing w:before="120" w:after="100" w:line="276" w:lineRule="auto"/>
      <w:ind w:left="440"/>
    </w:pPr>
    <w:rPr>
      <w:rFonts w:ascii="Helvetica Narrow" w:eastAsiaTheme="minorEastAsia" w:hAnsi="Helvetica Narrow" w:cs="Helvetica Neue"/>
      <w:lang w:val="en-US" w:eastAsia="ja-JP"/>
    </w:rPr>
  </w:style>
  <w:style w:type="character" w:styleId="Zeilennummer">
    <w:name w:val="line number"/>
    <w:basedOn w:val="Absatz-Standardschriftart"/>
    <w:uiPriority w:val="99"/>
    <w:semiHidden/>
    <w:unhideWhenUsed/>
    <w:rsid w:val="00CE5C2B"/>
  </w:style>
  <w:style w:type="character" w:styleId="Kommentarzeichen">
    <w:name w:val="annotation reference"/>
    <w:basedOn w:val="Absatz-Standardschriftart"/>
    <w:uiPriority w:val="99"/>
    <w:semiHidden/>
    <w:unhideWhenUsed/>
    <w:rsid w:val="00CE5C2B"/>
    <w:rPr>
      <w:sz w:val="18"/>
      <w:szCs w:val="18"/>
    </w:rPr>
  </w:style>
  <w:style w:type="paragraph" w:styleId="Kommentartext">
    <w:name w:val="annotation text"/>
    <w:basedOn w:val="Standard"/>
    <w:link w:val="KommentartextZchn"/>
    <w:uiPriority w:val="99"/>
    <w:semiHidden/>
    <w:unhideWhenUsed/>
    <w:rsid w:val="00CE5C2B"/>
    <w:pPr>
      <w:spacing w:before="120" w:after="200"/>
    </w:pPr>
    <w:rPr>
      <w:rFonts w:ascii="Helvetica Narrow" w:eastAsiaTheme="minorHAnsi" w:hAnsi="Helvetica Narrow" w:cs="Helvetica Neue"/>
      <w:lang w:val="en-US" w:eastAsia="en-US"/>
    </w:rPr>
  </w:style>
  <w:style w:type="character" w:customStyle="1" w:styleId="KommentartextZchn">
    <w:name w:val="Kommentartext Zchn"/>
    <w:basedOn w:val="Absatz-Standardschriftart"/>
    <w:link w:val="Kommentartext"/>
    <w:uiPriority w:val="99"/>
    <w:semiHidden/>
    <w:rsid w:val="00CE5C2B"/>
    <w:rPr>
      <w:rFonts w:ascii="Helvetica Narrow" w:hAnsi="Helvetica Narrow" w:cs="Helvetica Neue"/>
      <w:sz w:val="24"/>
      <w:szCs w:val="24"/>
    </w:rPr>
  </w:style>
  <w:style w:type="paragraph" w:styleId="Kommentarthema">
    <w:name w:val="annotation subject"/>
    <w:basedOn w:val="Kommentartext"/>
    <w:next w:val="Kommentartext"/>
    <w:link w:val="KommentarthemaZchn"/>
    <w:uiPriority w:val="99"/>
    <w:semiHidden/>
    <w:unhideWhenUsed/>
    <w:rsid w:val="00CE5C2B"/>
    <w:rPr>
      <w:b/>
      <w:bCs/>
      <w:sz w:val="20"/>
      <w:szCs w:val="20"/>
    </w:rPr>
  </w:style>
  <w:style w:type="character" w:customStyle="1" w:styleId="KommentarthemaZchn">
    <w:name w:val="Kommentarthema Zchn"/>
    <w:basedOn w:val="KommentartextZchn"/>
    <w:link w:val="Kommentarthema"/>
    <w:uiPriority w:val="99"/>
    <w:semiHidden/>
    <w:rsid w:val="00CE5C2B"/>
    <w:rPr>
      <w:rFonts w:ascii="Helvetica Narrow" w:hAnsi="Helvetica Narrow" w:cs="Helvetica Neue"/>
      <w:b/>
      <w:bCs/>
      <w:sz w:val="20"/>
      <w:szCs w:val="20"/>
    </w:rPr>
  </w:style>
  <w:style w:type="paragraph" w:styleId="Listenabsatz">
    <w:name w:val="List Paragraph"/>
    <w:basedOn w:val="Standard"/>
    <w:uiPriority w:val="34"/>
    <w:qFormat/>
    <w:rsid w:val="00CE5C2B"/>
    <w:pPr>
      <w:spacing w:before="120" w:after="200" w:line="276" w:lineRule="auto"/>
      <w:ind w:left="720"/>
      <w:contextualSpacing/>
    </w:pPr>
    <w:rPr>
      <w:rFonts w:ascii="Helvetica Narrow" w:eastAsiaTheme="minorHAnsi" w:hAnsi="Helvetica Narrow" w:cs="Helvetica Neue"/>
      <w:lang w:val="en-US" w:eastAsia="en-US"/>
    </w:rPr>
  </w:style>
  <w:style w:type="paragraph" w:customStyle="1" w:styleId="desc">
    <w:name w:val="desc"/>
    <w:basedOn w:val="Standard"/>
    <w:rsid w:val="0000186C"/>
    <w:pPr>
      <w:spacing w:before="100" w:beforeAutospacing="1" w:after="100" w:afterAutospacing="1"/>
    </w:pPr>
    <w:rPr>
      <w:rFonts w:ascii="Arial" w:eastAsiaTheme="minorHAnsi" w:hAnsi="Arial"/>
      <w:lang w:val="es-ES_tradnl" w:eastAsia="es-ES_tradnl"/>
    </w:rPr>
  </w:style>
  <w:style w:type="paragraph" w:customStyle="1" w:styleId="details">
    <w:name w:val="details"/>
    <w:basedOn w:val="Standard"/>
    <w:rsid w:val="0000186C"/>
    <w:pPr>
      <w:spacing w:before="100" w:beforeAutospacing="1" w:after="100" w:afterAutospacing="1"/>
    </w:pPr>
    <w:rPr>
      <w:rFonts w:ascii="Arial" w:eastAsiaTheme="minorHAnsi" w:hAnsi="Arial"/>
      <w:lang w:val="es-ES_tradnl" w:eastAsia="es-ES_tradnl"/>
    </w:rPr>
  </w:style>
  <w:style w:type="character" w:customStyle="1" w:styleId="jrnl">
    <w:name w:val="jrnl"/>
    <w:basedOn w:val="Absatz-Standardschriftart"/>
    <w:rsid w:val="0000186C"/>
  </w:style>
  <w:style w:type="paragraph" w:styleId="berarbeitung">
    <w:name w:val="Revision"/>
    <w:hidden/>
    <w:uiPriority w:val="99"/>
    <w:semiHidden/>
    <w:rsid w:val="00C52C12"/>
    <w:pPr>
      <w:spacing w:after="0" w:line="240" w:lineRule="auto"/>
    </w:pPr>
    <w:rPr>
      <w:rFonts w:ascii="Helvetica Narrow" w:hAnsi="Helvetica Narrow" w:cs="Helvetica Neue"/>
      <w:sz w:val="24"/>
      <w:szCs w:val="24"/>
    </w:rPr>
  </w:style>
  <w:style w:type="character" w:customStyle="1" w:styleId="berschrift4Zchn">
    <w:name w:val="Überschrift 4 Zchn"/>
    <w:basedOn w:val="Absatz-Standardschriftart"/>
    <w:link w:val="berschrift4"/>
    <w:uiPriority w:val="9"/>
    <w:semiHidden/>
    <w:rsid w:val="006F135B"/>
    <w:rPr>
      <w:rFonts w:asciiTheme="majorHAnsi" w:eastAsiaTheme="majorEastAsia" w:hAnsiTheme="majorHAnsi" w:cstheme="majorBidi"/>
      <w:b/>
      <w:bCs/>
      <w:i/>
      <w:iCs/>
      <w:color w:val="5B9BD5" w:themeColor="accent1"/>
      <w:sz w:val="24"/>
      <w:szCs w:val="24"/>
    </w:rPr>
  </w:style>
  <w:style w:type="character" w:customStyle="1" w:styleId="NichtaufgelsteErwhnung1">
    <w:name w:val="Nicht aufgelöste Erwähnung1"/>
    <w:basedOn w:val="Absatz-Standardschriftart"/>
    <w:uiPriority w:val="99"/>
    <w:semiHidden/>
    <w:unhideWhenUsed/>
    <w:rsid w:val="00AD4BA5"/>
    <w:rPr>
      <w:color w:val="605E5C"/>
      <w:shd w:val="clear" w:color="auto" w:fill="E1DFDD"/>
    </w:rPr>
  </w:style>
  <w:style w:type="character" w:customStyle="1" w:styleId="berschrift2Zchn">
    <w:name w:val="Überschrift 2 Zchn"/>
    <w:basedOn w:val="Absatz-Standardschriftart"/>
    <w:link w:val="berschrift2"/>
    <w:uiPriority w:val="9"/>
    <w:rsid w:val="00F26D9D"/>
    <w:rPr>
      <w:rFonts w:asciiTheme="majorHAnsi" w:eastAsiaTheme="majorEastAsia" w:hAnsiTheme="majorHAnsi" w:cstheme="majorBidi"/>
      <w:color w:val="2E74B5" w:themeColor="accent1" w:themeShade="BF"/>
      <w:sz w:val="26"/>
      <w:szCs w:val="26"/>
    </w:rPr>
  </w:style>
  <w:style w:type="character" w:customStyle="1" w:styleId="NichtaufgelsteErwhnung2">
    <w:name w:val="Nicht aufgelöste Erwähnung2"/>
    <w:basedOn w:val="Absatz-Standardschriftart"/>
    <w:uiPriority w:val="99"/>
    <w:semiHidden/>
    <w:unhideWhenUsed/>
    <w:rsid w:val="00234E60"/>
    <w:rPr>
      <w:color w:val="605E5C"/>
      <w:shd w:val="clear" w:color="auto" w:fill="E1DFDD"/>
    </w:rPr>
  </w:style>
  <w:style w:type="character" w:customStyle="1" w:styleId="docsum-authors">
    <w:name w:val="docsum-authors"/>
    <w:basedOn w:val="Absatz-Standardschriftart"/>
    <w:rsid w:val="00492396"/>
  </w:style>
  <w:style w:type="character" w:customStyle="1" w:styleId="docsum-journal-citation">
    <w:name w:val="docsum-journal-citation"/>
    <w:basedOn w:val="Absatz-Standardschriftart"/>
    <w:rsid w:val="00492396"/>
  </w:style>
  <w:style w:type="character" w:styleId="NichtaufgelsteErwhnung">
    <w:name w:val="Unresolved Mention"/>
    <w:basedOn w:val="Absatz-Standardschriftart"/>
    <w:uiPriority w:val="99"/>
    <w:semiHidden/>
    <w:unhideWhenUsed/>
    <w:rsid w:val="006B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74">
      <w:bodyDiv w:val="1"/>
      <w:marLeft w:val="0"/>
      <w:marRight w:val="0"/>
      <w:marTop w:val="0"/>
      <w:marBottom w:val="0"/>
      <w:divBdr>
        <w:top w:val="none" w:sz="0" w:space="0" w:color="auto"/>
        <w:left w:val="none" w:sz="0" w:space="0" w:color="auto"/>
        <w:bottom w:val="none" w:sz="0" w:space="0" w:color="auto"/>
        <w:right w:val="none" w:sz="0" w:space="0" w:color="auto"/>
      </w:divBdr>
      <w:divsChild>
        <w:div w:id="1593051854">
          <w:marLeft w:val="0"/>
          <w:marRight w:val="0"/>
          <w:marTop w:val="0"/>
          <w:marBottom w:val="0"/>
          <w:divBdr>
            <w:top w:val="none" w:sz="0" w:space="0" w:color="auto"/>
            <w:left w:val="none" w:sz="0" w:space="0" w:color="auto"/>
            <w:bottom w:val="none" w:sz="0" w:space="0" w:color="auto"/>
            <w:right w:val="none" w:sz="0" w:space="0" w:color="auto"/>
          </w:divBdr>
        </w:div>
      </w:divsChild>
    </w:div>
    <w:div w:id="595669">
      <w:bodyDiv w:val="1"/>
      <w:marLeft w:val="0"/>
      <w:marRight w:val="0"/>
      <w:marTop w:val="0"/>
      <w:marBottom w:val="0"/>
      <w:divBdr>
        <w:top w:val="none" w:sz="0" w:space="0" w:color="auto"/>
        <w:left w:val="none" w:sz="0" w:space="0" w:color="auto"/>
        <w:bottom w:val="none" w:sz="0" w:space="0" w:color="auto"/>
        <w:right w:val="none" w:sz="0" w:space="0" w:color="auto"/>
      </w:divBdr>
      <w:divsChild>
        <w:div w:id="1135367974">
          <w:marLeft w:val="0"/>
          <w:marRight w:val="0"/>
          <w:marTop w:val="0"/>
          <w:marBottom w:val="0"/>
          <w:divBdr>
            <w:top w:val="none" w:sz="0" w:space="0" w:color="auto"/>
            <w:left w:val="none" w:sz="0" w:space="0" w:color="auto"/>
            <w:bottom w:val="none" w:sz="0" w:space="0" w:color="auto"/>
            <w:right w:val="none" w:sz="0" w:space="0" w:color="auto"/>
          </w:divBdr>
        </w:div>
      </w:divsChild>
    </w:div>
    <w:div w:id="858167">
      <w:bodyDiv w:val="1"/>
      <w:marLeft w:val="0"/>
      <w:marRight w:val="0"/>
      <w:marTop w:val="0"/>
      <w:marBottom w:val="0"/>
      <w:divBdr>
        <w:top w:val="none" w:sz="0" w:space="0" w:color="auto"/>
        <w:left w:val="none" w:sz="0" w:space="0" w:color="auto"/>
        <w:bottom w:val="none" w:sz="0" w:space="0" w:color="auto"/>
        <w:right w:val="none" w:sz="0" w:space="0" w:color="auto"/>
      </w:divBdr>
      <w:divsChild>
        <w:div w:id="509024141">
          <w:marLeft w:val="0"/>
          <w:marRight w:val="0"/>
          <w:marTop w:val="0"/>
          <w:marBottom w:val="0"/>
          <w:divBdr>
            <w:top w:val="none" w:sz="0" w:space="0" w:color="auto"/>
            <w:left w:val="none" w:sz="0" w:space="0" w:color="auto"/>
            <w:bottom w:val="none" w:sz="0" w:space="0" w:color="auto"/>
            <w:right w:val="none" w:sz="0" w:space="0" w:color="auto"/>
          </w:divBdr>
        </w:div>
      </w:divsChild>
    </w:div>
    <w:div w:id="1012927">
      <w:bodyDiv w:val="1"/>
      <w:marLeft w:val="0"/>
      <w:marRight w:val="0"/>
      <w:marTop w:val="0"/>
      <w:marBottom w:val="0"/>
      <w:divBdr>
        <w:top w:val="none" w:sz="0" w:space="0" w:color="auto"/>
        <w:left w:val="none" w:sz="0" w:space="0" w:color="auto"/>
        <w:bottom w:val="none" w:sz="0" w:space="0" w:color="auto"/>
        <w:right w:val="none" w:sz="0" w:space="0" w:color="auto"/>
      </w:divBdr>
      <w:divsChild>
        <w:div w:id="1389887935">
          <w:marLeft w:val="0"/>
          <w:marRight w:val="0"/>
          <w:marTop w:val="0"/>
          <w:marBottom w:val="0"/>
          <w:divBdr>
            <w:top w:val="none" w:sz="0" w:space="0" w:color="auto"/>
            <w:left w:val="none" w:sz="0" w:space="0" w:color="auto"/>
            <w:bottom w:val="none" w:sz="0" w:space="0" w:color="auto"/>
            <w:right w:val="none" w:sz="0" w:space="0" w:color="auto"/>
          </w:divBdr>
        </w:div>
      </w:divsChild>
    </w:div>
    <w:div w:id="1787993">
      <w:bodyDiv w:val="1"/>
      <w:marLeft w:val="0"/>
      <w:marRight w:val="0"/>
      <w:marTop w:val="0"/>
      <w:marBottom w:val="0"/>
      <w:divBdr>
        <w:top w:val="none" w:sz="0" w:space="0" w:color="auto"/>
        <w:left w:val="none" w:sz="0" w:space="0" w:color="auto"/>
        <w:bottom w:val="none" w:sz="0" w:space="0" w:color="auto"/>
        <w:right w:val="none" w:sz="0" w:space="0" w:color="auto"/>
      </w:divBdr>
      <w:divsChild>
        <w:div w:id="1244529924">
          <w:marLeft w:val="0"/>
          <w:marRight w:val="0"/>
          <w:marTop w:val="0"/>
          <w:marBottom w:val="0"/>
          <w:divBdr>
            <w:top w:val="none" w:sz="0" w:space="0" w:color="auto"/>
            <w:left w:val="none" w:sz="0" w:space="0" w:color="auto"/>
            <w:bottom w:val="none" w:sz="0" w:space="0" w:color="auto"/>
            <w:right w:val="none" w:sz="0" w:space="0" w:color="auto"/>
          </w:divBdr>
        </w:div>
      </w:divsChild>
    </w:div>
    <w:div w:id="1862302">
      <w:bodyDiv w:val="1"/>
      <w:marLeft w:val="0"/>
      <w:marRight w:val="0"/>
      <w:marTop w:val="0"/>
      <w:marBottom w:val="0"/>
      <w:divBdr>
        <w:top w:val="none" w:sz="0" w:space="0" w:color="auto"/>
        <w:left w:val="none" w:sz="0" w:space="0" w:color="auto"/>
        <w:bottom w:val="none" w:sz="0" w:space="0" w:color="auto"/>
        <w:right w:val="none" w:sz="0" w:space="0" w:color="auto"/>
      </w:divBdr>
      <w:divsChild>
        <w:div w:id="1804422616">
          <w:marLeft w:val="0"/>
          <w:marRight w:val="0"/>
          <w:marTop w:val="0"/>
          <w:marBottom w:val="0"/>
          <w:divBdr>
            <w:top w:val="none" w:sz="0" w:space="0" w:color="auto"/>
            <w:left w:val="none" w:sz="0" w:space="0" w:color="auto"/>
            <w:bottom w:val="none" w:sz="0" w:space="0" w:color="auto"/>
            <w:right w:val="none" w:sz="0" w:space="0" w:color="auto"/>
          </w:divBdr>
        </w:div>
      </w:divsChild>
    </w:div>
    <w:div w:id="3632434">
      <w:bodyDiv w:val="1"/>
      <w:marLeft w:val="0"/>
      <w:marRight w:val="0"/>
      <w:marTop w:val="0"/>
      <w:marBottom w:val="0"/>
      <w:divBdr>
        <w:top w:val="none" w:sz="0" w:space="0" w:color="auto"/>
        <w:left w:val="none" w:sz="0" w:space="0" w:color="auto"/>
        <w:bottom w:val="none" w:sz="0" w:space="0" w:color="auto"/>
        <w:right w:val="none" w:sz="0" w:space="0" w:color="auto"/>
      </w:divBdr>
      <w:divsChild>
        <w:div w:id="1658724861">
          <w:marLeft w:val="0"/>
          <w:marRight w:val="0"/>
          <w:marTop w:val="0"/>
          <w:marBottom w:val="0"/>
          <w:divBdr>
            <w:top w:val="none" w:sz="0" w:space="0" w:color="auto"/>
            <w:left w:val="none" w:sz="0" w:space="0" w:color="auto"/>
            <w:bottom w:val="none" w:sz="0" w:space="0" w:color="auto"/>
            <w:right w:val="none" w:sz="0" w:space="0" w:color="auto"/>
          </w:divBdr>
        </w:div>
      </w:divsChild>
    </w:div>
    <w:div w:id="4134427">
      <w:bodyDiv w:val="1"/>
      <w:marLeft w:val="0"/>
      <w:marRight w:val="0"/>
      <w:marTop w:val="0"/>
      <w:marBottom w:val="0"/>
      <w:divBdr>
        <w:top w:val="none" w:sz="0" w:space="0" w:color="auto"/>
        <w:left w:val="none" w:sz="0" w:space="0" w:color="auto"/>
        <w:bottom w:val="none" w:sz="0" w:space="0" w:color="auto"/>
        <w:right w:val="none" w:sz="0" w:space="0" w:color="auto"/>
      </w:divBdr>
      <w:divsChild>
        <w:div w:id="414210194">
          <w:marLeft w:val="0"/>
          <w:marRight w:val="0"/>
          <w:marTop w:val="0"/>
          <w:marBottom w:val="0"/>
          <w:divBdr>
            <w:top w:val="none" w:sz="0" w:space="0" w:color="auto"/>
            <w:left w:val="none" w:sz="0" w:space="0" w:color="auto"/>
            <w:bottom w:val="none" w:sz="0" w:space="0" w:color="auto"/>
            <w:right w:val="none" w:sz="0" w:space="0" w:color="auto"/>
          </w:divBdr>
        </w:div>
      </w:divsChild>
    </w:div>
    <w:div w:id="4791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688">
          <w:marLeft w:val="0"/>
          <w:marRight w:val="0"/>
          <w:marTop w:val="0"/>
          <w:marBottom w:val="0"/>
          <w:divBdr>
            <w:top w:val="none" w:sz="0" w:space="0" w:color="auto"/>
            <w:left w:val="none" w:sz="0" w:space="0" w:color="auto"/>
            <w:bottom w:val="none" w:sz="0" w:space="0" w:color="auto"/>
            <w:right w:val="none" w:sz="0" w:space="0" w:color="auto"/>
          </w:divBdr>
        </w:div>
      </w:divsChild>
    </w:div>
    <w:div w:id="6060789">
      <w:bodyDiv w:val="1"/>
      <w:marLeft w:val="0"/>
      <w:marRight w:val="0"/>
      <w:marTop w:val="0"/>
      <w:marBottom w:val="0"/>
      <w:divBdr>
        <w:top w:val="none" w:sz="0" w:space="0" w:color="auto"/>
        <w:left w:val="none" w:sz="0" w:space="0" w:color="auto"/>
        <w:bottom w:val="none" w:sz="0" w:space="0" w:color="auto"/>
        <w:right w:val="none" w:sz="0" w:space="0" w:color="auto"/>
      </w:divBdr>
      <w:divsChild>
        <w:div w:id="849494064">
          <w:marLeft w:val="0"/>
          <w:marRight w:val="0"/>
          <w:marTop w:val="0"/>
          <w:marBottom w:val="0"/>
          <w:divBdr>
            <w:top w:val="none" w:sz="0" w:space="0" w:color="auto"/>
            <w:left w:val="none" w:sz="0" w:space="0" w:color="auto"/>
            <w:bottom w:val="none" w:sz="0" w:space="0" w:color="auto"/>
            <w:right w:val="none" w:sz="0" w:space="0" w:color="auto"/>
          </w:divBdr>
        </w:div>
      </w:divsChild>
    </w:div>
    <w:div w:id="6492984">
      <w:bodyDiv w:val="1"/>
      <w:marLeft w:val="0"/>
      <w:marRight w:val="0"/>
      <w:marTop w:val="0"/>
      <w:marBottom w:val="0"/>
      <w:divBdr>
        <w:top w:val="none" w:sz="0" w:space="0" w:color="auto"/>
        <w:left w:val="none" w:sz="0" w:space="0" w:color="auto"/>
        <w:bottom w:val="none" w:sz="0" w:space="0" w:color="auto"/>
        <w:right w:val="none" w:sz="0" w:space="0" w:color="auto"/>
      </w:divBdr>
      <w:divsChild>
        <w:div w:id="890306990">
          <w:marLeft w:val="0"/>
          <w:marRight w:val="0"/>
          <w:marTop w:val="0"/>
          <w:marBottom w:val="0"/>
          <w:divBdr>
            <w:top w:val="none" w:sz="0" w:space="0" w:color="auto"/>
            <w:left w:val="none" w:sz="0" w:space="0" w:color="auto"/>
            <w:bottom w:val="none" w:sz="0" w:space="0" w:color="auto"/>
            <w:right w:val="none" w:sz="0" w:space="0" w:color="auto"/>
          </w:divBdr>
        </w:div>
      </w:divsChild>
    </w:div>
    <w:div w:id="6905410">
      <w:bodyDiv w:val="1"/>
      <w:marLeft w:val="0"/>
      <w:marRight w:val="0"/>
      <w:marTop w:val="0"/>
      <w:marBottom w:val="0"/>
      <w:divBdr>
        <w:top w:val="none" w:sz="0" w:space="0" w:color="auto"/>
        <w:left w:val="none" w:sz="0" w:space="0" w:color="auto"/>
        <w:bottom w:val="none" w:sz="0" w:space="0" w:color="auto"/>
        <w:right w:val="none" w:sz="0" w:space="0" w:color="auto"/>
      </w:divBdr>
      <w:divsChild>
        <w:div w:id="1992514890">
          <w:marLeft w:val="0"/>
          <w:marRight w:val="0"/>
          <w:marTop w:val="0"/>
          <w:marBottom w:val="0"/>
          <w:divBdr>
            <w:top w:val="none" w:sz="0" w:space="0" w:color="auto"/>
            <w:left w:val="none" w:sz="0" w:space="0" w:color="auto"/>
            <w:bottom w:val="none" w:sz="0" w:space="0" w:color="auto"/>
            <w:right w:val="none" w:sz="0" w:space="0" w:color="auto"/>
          </w:divBdr>
        </w:div>
      </w:divsChild>
    </w:div>
    <w:div w:id="7828207">
      <w:bodyDiv w:val="1"/>
      <w:marLeft w:val="0"/>
      <w:marRight w:val="0"/>
      <w:marTop w:val="0"/>
      <w:marBottom w:val="0"/>
      <w:divBdr>
        <w:top w:val="none" w:sz="0" w:space="0" w:color="auto"/>
        <w:left w:val="none" w:sz="0" w:space="0" w:color="auto"/>
        <w:bottom w:val="none" w:sz="0" w:space="0" w:color="auto"/>
        <w:right w:val="none" w:sz="0" w:space="0" w:color="auto"/>
      </w:divBdr>
    </w:div>
    <w:div w:id="9449819">
      <w:bodyDiv w:val="1"/>
      <w:marLeft w:val="0"/>
      <w:marRight w:val="0"/>
      <w:marTop w:val="0"/>
      <w:marBottom w:val="0"/>
      <w:divBdr>
        <w:top w:val="none" w:sz="0" w:space="0" w:color="auto"/>
        <w:left w:val="none" w:sz="0" w:space="0" w:color="auto"/>
        <w:bottom w:val="none" w:sz="0" w:space="0" w:color="auto"/>
        <w:right w:val="none" w:sz="0" w:space="0" w:color="auto"/>
      </w:divBdr>
      <w:divsChild>
        <w:div w:id="1772387707">
          <w:marLeft w:val="0"/>
          <w:marRight w:val="0"/>
          <w:marTop w:val="0"/>
          <w:marBottom w:val="0"/>
          <w:divBdr>
            <w:top w:val="none" w:sz="0" w:space="0" w:color="auto"/>
            <w:left w:val="none" w:sz="0" w:space="0" w:color="auto"/>
            <w:bottom w:val="none" w:sz="0" w:space="0" w:color="auto"/>
            <w:right w:val="none" w:sz="0" w:space="0" w:color="auto"/>
          </w:divBdr>
        </w:div>
      </w:divsChild>
    </w:div>
    <w:div w:id="10569969">
      <w:bodyDiv w:val="1"/>
      <w:marLeft w:val="0"/>
      <w:marRight w:val="0"/>
      <w:marTop w:val="0"/>
      <w:marBottom w:val="0"/>
      <w:divBdr>
        <w:top w:val="none" w:sz="0" w:space="0" w:color="auto"/>
        <w:left w:val="none" w:sz="0" w:space="0" w:color="auto"/>
        <w:bottom w:val="none" w:sz="0" w:space="0" w:color="auto"/>
        <w:right w:val="none" w:sz="0" w:space="0" w:color="auto"/>
      </w:divBdr>
      <w:divsChild>
        <w:div w:id="660699024">
          <w:marLeft w:val="0"/>
          <w:marRight w:val="0"/>
          <w:marTop w:val="0"/>
          <w:marBottom w:val="0"/>
          <w:divBdr>
            <w:top w:val="none" w:sz="0" w:space="0" w:color="auto"/>
            <w:left w:val="none" w:sz="0" w:space="0" w:color="auto"/>
            <w:bottom w:val="none" w:sz="0" w:space="0" w:color="auto"/>
            <w:right w:val="none" w:sz="0" w:space="0" w:color="auto"/>
          </w:divBdr>
        </w:div>
      </w:divsChild>
    </w:div>
    <w:div w:id="10767022">
      <w:bodyDiv w:val="1"/>
      <w:marLeft w:val="0"/>
      <w:marRight w:val="0"/>
      <w:marTop w:val="0"/>
      <w:marBottom w:val="0"/>
      <w:divBdr>
        <w:top w:val="none" w:sz="0" w:space="0" w:color="auto"/>
        <w:left w:val="none" w:sz="0" w:space="0" w:color="auto"/>
        <w:bottom w:val="none" w:sz="0" w:space="0" w:color="auto"/>
        <w:right w:val="none" w:sz="0" w:space="0" w:color="auto"/>
      </w:divBdr>
      <w:divsChild>
        <w:div w:id="1611089127">
          <w:marLeft w:val="0"/>
          <w:marRight w:val="0"/>
          <w:marTop w:val="0"/>
          <w:marBottom w:val="0"/>
          <w:divBdr>
            <w:top w:val="none" w:sz="0" w:space="0" w:color="auto"/>
            <w:left w:val="none" w:sz="0" w:space="0" w:color="auto"/>
            <w:bottom w:val="none" w:sz="0" w:space="0" w:color="auto"/>
            <w:right w:val="none" w:sz="0" w:space="0" w:color="auto"/>
          </w:divBdr>
        </w:div>
      </w:divsChild>
    </w:div>
    <w:div w:id="10842051">
      <w:bodyDiv w:val="1"/>
      <w:marLeft w:val="0"/>
      <w:marRight w:val="0"/>
      <w:marTop w:val="0"/>
      <w:marBottom w:val="0"/>
      <w:divBdr>
        <w:top w:val="none" w:sz="0" w:space="0" w:color="auto"/>
        <w:left w:val="none" w:sz="0" w:space="0" w:color="auto"/>
        <w:bottom w:val="none" w:sz="0" w:space="0" w:color="auto"/>
        <w:right w:val="none" w:sz="0" w:space="0" w:color="auto"/>
      </w:divBdr>
      <w:divsChild>
        <w:div w:id="1036465232">
          <w:marLeft w:val="0"/>
          <w:marRight w:val="0"/>
          <w:marTop w:val="0"/>
          <w:marBottom w:val="0"/>
          <w:divBdr>
            <w:top w:val="none" w:sz="0" w:space="0" w:color="auto"/>
            <w:left w:val="none" w:sz="0" w:space="0" w:color="auto"/>
            <w:bottom w:val="none" w:sz="0" w:space="0" w:color="auto"/>
            <w:right w:val="none" w:sz="0" w:space="0" w:color="auto"/>
          </w:divBdr>
        </w:div>
      </w:divsChild>
    </w:div>
    <w:div w:id="10955364">
      <w:bodyDiv w:val="1"/>
      <w:marLeft w:val="0"/>
      <w:marRight w:val="0"/>
      <w:marTop w:val="0"/>
      <w:marBottom w:val="0"/>
      <w:divBdr>
        <w:top w:val="none" w:sz="0" w:space="0" w:color="auto"/>
        <w:left w:val="none" w:sz="0" w:space="0" w:color="auto"/>
        <w:bottom w:val="none" w:sz="0" w:space="0" w:color="auto"/>
        <w:right w:val="none" w:sz="0" w:space="0" w:color="auto"/>
      </w:divBdr>
      <w:divsChild>
        <w:div w:id="2027633475">
          <w:marLeft w:val="0"/>
          <w:marRight w:val="0"/>
          <w:marTop w:val="0"/>
          <w:marBottom w:val="0"/>
          <w:divBdr>
            <w:top w:val="none" w:sz="0" w:space="0" w:color="auto"/>
            <w:left w:val="none" w:sz="0" w:space="0" w:color="auto"/>
            <w:bottom w:val="none" w:sz="0" w:space="0" w:color="auto"/>
            <w:right w:val="none" w:sz="0" w:space="0" w:color="auto"/>
          </w:divBdr>
        </w:div>
      </w:divsChild>
    </w:div>
    <w:div w:id="12651739">
      <w:bodyDiv w:val="1"/>
      <w:marLeft w:val="0"/>
      <w:marRight w:val="0"/>
      <w:marTop w:val="0"/>
      <w:marBottom w:val="0"/>
      <w:divBdr>
        <w:top w:val="none" w:sz="0" w:space="0" w:color="auto"/>
        <w:left w:val="none" w:sz="0" w:space="0" w:color="auto"/>
        <w:bottom w:val="none" w:sz="0" w:space="0" w:color="auto"/>
        <w:right w:val="none" w:sz="0" w:space="0" w:color="auto"/>
      </w:divBdr>
      <w:divsChild>
        <w:div w:id="1437169452">
          <w:marLeft w:val="0"/>
          <w:marRight w:val="0"/>
          <w:marTop w:val="0"/>
          <w:marBottom w:val="0"/>
          <w:divBdr>
            <w:top w:val="none" w:sz="0" w:space="0" w:color="auto"/>
            <w:left w:val="none" w:sz="0" w:space="0" w:color="auto"/>
            <w:bottom w:val="none" w:sz="0" w:space="0" w:color="auto"/>
            <w:right w:val="none" w:sz="0" w:space="0" w:color="auto"/>
          </w:divBdr>
        </w:div>
      </w:divsChild>
    </w:div>
    <w:div w:id="12731750">
      <w:bodyDiv w:val="1"/>
      <w:marLeft w:val="0"/>
      <w:marRight w:val="0"/>
      <w:marTop w:val="0"/>
      <w:marBottom w:val="0"/>
      <w:divBdr>
        <w:top w:val="none" w:sz="0" w:space="0" w:color="auto"/>
        <w:left w:val="none" w:sz="0" w:space="0" w:color="auto"/>
        <w:bottom w:val="none" w:sz="0" w:space="0" w:color="auto"/>
        <w:right w:val="none" w:sz="0" w:space="0" w:color="auto"/>
      </w:divBdr>
      <w:divsChild>
        <w:div w:id="1859082706">
          <w:marLeft w:val="0"/>
          <w:marRight w:val="0"/>
          <w:marTop w:val="0"/>
          <w:marBottom w:val="0"/>
          <w:divBdr>
            <w:top w:val="none" w:sz="0" w:space="0" w:color="auto"/>
            <w:left w:val="none" w:sz="0" w:space="0" w:color="auto"/>
            <w:bottom w:val="none" w:sz="0" w:space="0" w:color="auto"/>
            <w:right w:val="none" w:sz="0" w:space="0" w:color="auto"/>
          </w:divBdr>
        </w:div>
      </w:divsChild>
    </w:div>
    <w:div w:id="13464894">
      <w:bodyDiv w:val="1"/>
      <w:marLeft w:val="0"/>
      <w:marRight w:val="0"/>
      <w:marTop w:val="0"/>
      <w:marBottom w:val="0"/>
      <w:divBdr>
        <w:top w:val="none" w:sz="0" w:space="0" w:color="auto"/>
        <w:left w:val="none" w:sz="0" w:space="0" w:color="auto"/>
        <w:bottom w:val="none" w:sz="0" w:space="0" w:color="auto"/>
        <w:right w:val="none" w:sz="0" w:space="0" w:color="auto"/>
      </w:divBdr>
      <w:divsChild>
        <w:div w:id="1858344271">
          <w:marLeft w:val="0"/>
          <w:marRight w:val="0"/>
          <w:marTop w:val="0"/>
          <w:marBottom w:val="0"/>
          <w:divBdr>
            <w:top w:val="none" w:sz="0" w:space="0" w:color="auto"/>
            <w:left w:val="none" w:sz="0" w:space="0" w:color="auto"/>
            <w:bottom w:val="none" w:sz="0" w:space="0" w:color="auto"/>
            <w:right w:val="none" w:sz="0" w:space="0" w:color="auto"/>
          </w:divBdr>
        </w:div>
      </w:divsChild>
    </w:div>
    <w:div w:id="14502935">
      <w:bodyDiv w:val="1"/>
      <w:marLeft w:val="0"/>
      <w:marRight w:val="0"/>
      <w:marTop w:val="0"/>
      <w:marBottom w:val="0"/>
      <w:divBdr>
        <w:top w:val="none" w:sz="0" w:space="0" w:color="auto"/>
        <w:left w:val="none" w:sz="0" w:space="0" w:color="auto"/>
        <w:bottom w:val="none" w:sz="0" w:space="0" w:color="auto"/>
        <w:right w:val="none" w:sz="0" w:space="0" w:color="auto"/>
      </w:divBdr>
      <w:divsChild>
        <w:div w:id="1766030458">
          <w:marLeft w:val="0"/>
          <w:marRight w:val="0"/>
          <w:marTop w:val="0"/>
          <w:marBottom w:val="0"/>
          <w:divBdr>
            <w:top w:val="none" w:sz="0" w:space="0" w:color="auto"/>
            <w:left w:val="none" w:sz="0" w:space="0" w:color="auto"/>
            <w:bottom w:val="none" w:sz="0" w:space="0" w:color="auto"/>
            <w:right w:val="none" w:sz="0" w:space="0" w:color="auto"/>
          </w:divBdr>
        </w:div>
      </w:divsChild>
    </w:div>
    <w:div w:id="15811374">
      <w:bodyDiv w:val="1"/>
      <w:marLeft w:val="0"/>
      <w:marRight w:val="0"/>
      <w:marTop w:val="0"/>
      <w:marBottom w:val="0"/>
      <w:divBdr>
        <w:top w:val="none" w:sz="0" w:space="0" w:color="auto"/>
        <w:left w:val="none" w:sz="0" w:space="0" w:color="auto"/>
        <w:bottom w:val="none" w:sz="0" w:space="0" w:color="auto"/>
        <w:right w:val="none" w:sz="0" w:space="0" w:color="auto"/>
      </w:divBdr>
      <w:divsChild>
        <w:div w:id="1178734646">
          <w:marLeft w:val="0"/>
          <w:marRight w:val="0"/>
          <w:marTop w:val="0"/>
          <w:marBottom w:val="0"/>
          <w:divBdr>
            <w:top w:val="none" w:sz="0" w:space="0" w:color="auto"/>
            <w:left w:val="none" w:sz="0" w:space="0" w:color="auto"/>
            <w:bottom w:val="none" w:sz="0" w:space="0" w:color="auto"/>
            <w:right w:val="none" w:sz="0" w:space="0" w:color="auto"/>
          </w:divBdr>
        </w:div>
      </w:divsChild>
    </w:div>
    <w:div w:id="16854722">
      <w:bodyDiv w:val="1"/>
      <w:marLeft w:val="0"/>
      <w:marRight w:val="0"/>
      <w:marTop w:val="0"/>
      <w:marBottom w:val="0"/>
      <w:divBdr>
        <w:top w:val="none" w:sz="0" w:space="0" w:color="auto"/>
        <w:left w:val="none" w:sz="0" w:space="0" w:color="auto"/>
        <w:bottom w:val="none" w:sz="0" w:space="0" w:color="auto"/>
        <w:right w:val="none" w:sz="0" w:space="0" w:color="auto"/>
      </w:divBdr>
      <w:divsChild>
        <w:div w:id="1063868616">
          <w:marLeft w:val="0"/>
          <w:marRight w:val="0"/>
          <w:marTop w:val="0"/>
          <w:marBottom w:val="0"/>
          <w:divBdr>
            <w:top w:val="none" w:sz="0" w:space="0" w:color="auto"/>
            <w:left w:val="none" w:sz="0" w:space="0" w:color="auto"/>
            <w:bottom w:val="none" w:sz="0" w:space="0" w:color="auto"/>
            <w:right w:val="none" w:sz="0" w:space="0" w:color="auto"/>
          </w:divBdr>
        </w:div>
      </w:divsChild>
    </w:div>
    <w:div w:id="17775446">
      <w:bodyDiv w:val="1"/>
      <w:marLeft w:val="0"/>
      <w:marRight w:val="0"/>
      <w:marTop w:val="0"/>
      <w:marBottom w:val="0"/>
      <w:divBdr>
        <w:top w:val="none" w:sz="0" w:space="0" w:color="auto"/>
        <w:left w:val="none" w:sz="0" w:space="0" w:color="auto"/>
        <w:bottom w:val="none" w:sz="0" w:space="0" w:color="auto"/>
        <w:right w:val="none" w:sz="0" w:space="0" w:color="auto"/>
      </w:divBdr>
      <w:divsChild>
        <w:div w:id="1067265784">
          <w:marLeft w:val="0"/>
          <w:marRight w:val="0"/>
          <w:marTop w:val="0"/>
          <w:marBottom w:val="0"/>
          <w:divBdr>
            <w:top w:val="none" w:sz="0" w:space="0" w:color="auto"/>
            <w:left w:val="none" w:sz="0" w:space="0" w:color="auto"/>
            <w:bottom w:val="none" w:sz="0" w:space="0" w:color="auto"/>
            <w:right w:val="none" w:sz="0" w:space="0" w:color="auto"/>
          </w:divBdr>
        </w:div>
      </w:divsChild>
    </w:div>
    <w:div w:id="18164946">
      <w:bodyDiv w:val="1"/>
      <w:marLeft w:val="0"/>
      <w:marRight w:val="0"/>
      <w:marTop w:val="0"/>
      <w:marBottom w:val="0"/>
      <w:divBdr>
        <w:top w:val="none" w:sz="0" w:space="0" w:color="auto"/>
        <w:left w:val="none" w:sz="0" w:space="0" w:color="auto"/>
        <w:bottom w:val="none" w:sz="0" w:space="0" w:color="auto"/>
        <w:right w:val="none" w:sz="0" w:space="0" w:color="auto"/>
      </w:divBdr>
      <w:divsChild>
        <w:div w:id="2146967908">
          <w:marLeft w:val="0"/>
          <w:marRight w:val="0"/>
          <w:marTop w:val="0"/>
          <w:marBottom w:val="0"/>
          <w:divBdr>
            <w:top w:val="none" w:sz="0" w:space="0" w:color="auto"/>
            <w:left w:val="none" w:sz="0" w:space="0" w:color="auto"/>
            <w:bottom w:val="none" w:sz="0" w:space="0" w:color="auto"/>
            <w:right w:val="none" w:sz="0" w:space="0" w:color="auto"/>
          </w:divBdr>
        </w:div>
      </w:divsChild>
    </w:div>
    <w:div w:id="20015567">
      <w:bodyDiv w:val="1"/>
      <w:marLeft w:val="0"/>
      <w:marRight w:val="0"/>
      <w:marTop w:val="0"/>
      <w:marBottom w:val="0"/>
      <w:divBdr>
        <w:top w:val="none" w:sz="0" w:space="0" w:color="auto"/>
        <w:left w:val="none" w:sz="0" w:space="0" w:color="auto"/>
        <w:bottom w:val="none" w:sz="0" w:space="0" w:color="auto"/>
        <w:right w:val="none" w:sz="0" w:space="0" w:color="auto"/>
      </w:divBdr>
      <w:divsChild>
        <w:div w:id="1502432962">
          <w:marLeft w:val="0"/>
          <w:marRight w:val="0"/>
          <w:marTop w:val="0"/>
          <w:marBottom w:val="0"/>
          <w:divBdr>
            <w:top w:val="none" w:sz="0" w:space="0" w:color="auto"/>
            <w:left w:val="none" w:sz="0" w:space="0" w:color="auto"/>
            <w:bottom w:val="none" w:sz="0" w:space="0" w:color="auto"/>
            <w:right w:val="none" w:sz="0" w:space="0" w:color="auto"/>
          </w:divBdr>
        </w:div>
      </w:divsChild>
    </w:div>
    <w:div w:id="20129691">
      <w:bodyDiv w:val="1"/>
      <w:marLeft w:val="0"/>
      <w:marRight w:val="0"/>
      <w:marTop w:val="0"/>
      <w:marBottom w:val="0"/>
      <w:divBdr>
        <w:top w:val="none" w:sz="0" w:space="0" w:color="auto"/>
        <w:left w:val="none" w:sz="0" w:space="0" w:color="auto"/>
        <w:bottom w:val="none" w:sz="0" w:space="0" w:color="auto"/>
        <w:right w:val="none" w:sz="0" w:space="0" w:color="auto"/>
      </w:divBdr>
      <w:divsChild>
        <w:div w:id="1317761175">
          <w:marLeft w:val="0"/>
          <w:marRight w:val="0"/>
          <w:marTop w:val="0"/>
          <w:marBottom w:val="0"/>
          <w:divBdr>
            <w:top w:val="none" w:sz="0" w:space="0" w:color="auto"/>
            <w:left w:val="none" w:sz="0" w:space="0" w:color="auto"/>
            <w:bottom w:val="none" w:sz="0" w:space="0" w:color="auto"/>
            <w:right w:val="none" w:sz="0" w:space="0" w:color="auto"/>
          </w:divBdr>
        </w:div>
      </w:divsChild>
    </w:div>
    <w:div w:id="20517229">
      <w:bodyDiv w:val="1"/>
      <w:marLeft w:val="0"/>
      <w:marRight w:val="0"/>
      <w:marTop w:val="0"/>
      <w:marBottom w:val="0"/>
      <w:divBdr>
        <w:top w:val="none" w:sz="0" w:space="0" w:color="auto"/>
        <w:left w:val="none" w:sz="0" w:space="0" w:color="auto"/>
        <w:bottom w:val="none" w:sz="0" w:space="0" w:color="auto"/>
        <w:right w:val="none" w:sz="0" w:space="0" w:color="auto"/>
      </w:divBdr>
      <w:divsChild>
        <w:div w:id="974523399">
          <w:marLeft w:val="0"/>
          <w:marRight w:val="0"/>
          <w:marTop w:val="0"/>
          <w:marBottom w:val="0"/>
          <w:divBdr>
            <w:top w:val="none" w:sz="0" w:space="0" w:color="auto"/>
            <w:left w:val="none" w:sz="0" w:space="0" w:color="auto"/>
            <w:bottom w:val="none" w:sz="0" w:space="0" w:color="auto"/>
            <w:right w:val="none" w:sz="0" w:space="0" w:color="auto"/>
          </w:divBdr>
        </w:div>
      </w:divsChild>
    </w:div>
    <w:div w:id="20908619">
      <w:bodyDiv w:val="1"/>
      <w:marLeft w:val="0"/>
      <w:marRight w:val="0"/>
      <w:marTop w:val="0"/>
      <w:marBottom w:val="0"/>
      <w:divBdr>
        <w:top w:val="none" w:sz="0" w:space="0" w:color="auto"/>
        <w:left w:val="none" w:sz="0" w:space="0" w:color="auto"/>
        <w:bottom w:val="none" w:sz="0" w:space="0" w:color="auto"/>
        <w:right w:val="none" w:sz="0" w:space="0" w:color="auto"/>
      </w:divBdr>
      <w:divsChild>
        <w:div w:id="316034797">
          <w:marLeft w:val="0"/>
          <w:marRight w:val="0"/>
          <w:marTop w:val="0"/>
          <w:marBottom w:val="0"/>
          <w:divBdr>
            <w:top w:val="none" w:sz="0" w:space="0" w:color="auto"/>
            <w:left w:val="none" w:sz="0" w:space="0" w:color="auto"/>
            <w:bottom w:val="none" w:sz="0" w:space="0" w:color="auto"/>
            <w:right w:val="none" w:sz="0" w:space="0" w:color="auto"/>
          </w:divBdr>
        </w:div>
      </w:divsChild>
    </w:div>
    <w:div w:id="21632867">
      <w:bodyDiv w:val="1"/>
      <w:marLeft w:val="0"/>
      <w:marRight w:val="0"/>
      <w:marTop w:val="0"/>
      <w:marBottom w:val="0"/>
      <w:divBdr>
        <w:top w:val="none" w:sz="0" w:space="0" w:color="auto"/>
        <w:left w:val="none" w:sz="0" w:space="0" w:color="auto"/>
        <w:bottom w:val="none" w:sz="0" w:space="0" w:color="auto"/>
        <w:right w:val="none" w:sz="0" w:space="0" w:color="auto"/>
      </w:divBdr>
      <w:divsChild>
        <w:div w:id="1950972082">
          <w:marLeft w:val="0"/>
          <w:marRight w:val="0"/>
          <w:marTop w:val="0"/>
          <w:marBottom w:val="0"/>
          <w:divBdr>
            <w:top w:val="none" w:sz="0" w:space="0" w:color="auto"/>
            <w:left w:val="none" w:sz="0" w:space="0" w:color="auto"/>
            <w:bottom w:val="none" w:sz="0" w:space="0" w:color="auto"/>
            <w:right w:val="none" w:sz="0" w:space="0" w:color="auto"/>
          </w:divBdr>
        </w:div>
      </w:divsChild>
    </w:div>
    <w:div w:id="21983597">
      <w:bodyDiv w:val="1"/>
      <w:marLeft w:val="0"/>
      <w:marRight w:val="0"/>
      <w:marTop w:val="0"/>
      <w:marBottom w:val="0"/>
      <w:divBdr>
        <w:top w:val="none" w:sz="0" w:space="0" w:color="auto"/>
        <w:left w:val="none" w:sz="0" w:space="0" w:color="auto"/>
        <w:bottom w:val="none" w:sz="0" w:space="0" w:color="auto"/>
        <w:right w:val="none" w:sz="0" w:space="0" w:color="auto"/>
      </w:divBdr>
    </w:div>
    <w:div w:id="22366913">
      <w:bodyDiv w:val="1"/>
      <w:marLeft w:val="0"/>
      <w:marRight w:val="0"/>
      <w:marTop w:val="0"/>
      <w:marBottom w:val="0"/>
      <w:divBdr>
        <w:top w:val="none" w:sz="0" w:space="0" w:color="auto"/>
        <w:left w:val="none" w:sz="0" w:space="0" w:color="auto"/>
        <w:bottom w:val="none" w:sz="0" w:space="0" w:color="auto"/>
        <w:right w:val="none" w:sz="0" w:space="0" w:color="auto"/>
      </w:divBdr>
      <w:divsChild>
        <w:div w:id="1759599913">
          <w:marLeft w:val="0"/>
          <w:marRight w:val="0"/>
          <w:marTop w:val="0"/>
          <w:marBottom w:val="0"/>
          <w:divBdr>
            <w:top w:val="none" w:sz="0" w:space="0" w:color="auto"/>
            <w:left w:val="none" w:sz="0" w:space="0" w:color="auto"/>
            <w:bottom w:val="none" w:sz="0" w:space="0" w:color="auto"/>
            <w:right w:val="none" w:sz="0" w:space="0" w:color="auto"/>
          </w:divBdr>
        </w:div>
      </w:divsChild>
    </w:div>
    <w:div w:id="22438560">
      <w:bodyDiv w:val="1"/>
      <w:marLeft w:val="0"/>
      <w:marRight w:val="0"/>
      <w:marTop w:val="0"/>
      <w:marBottom w:val="0"/>
      <w:divBdr>
        <w:top w:val="none" w:sz="0" w:space="0" w:color="auto"/>
        <w:left w:val="none" w:sz="0" w:space="0" w:color="auto"/>
        <w:bottom w:val="none" w:sz="0" w:space="0" w:color="auto"/>
        <w:right w:val="none" w:sz="0" w:space="0" w:color="auto"/>
      </w:divBdr>
      <w:divsChild>
        <w:div w:id="1439525722">
          <w:marLeft w:val="0"/>
          <w:marRight w:val="0"/>
          <w:marTop w:val="0"/>
          <w:marBottom w:val="0"/>
          <w:divBdr>
            <w:top w:val="none" w:sz="0" w:space="0" w:color="auto"/>
            <w:left w:val="none" w:sz="0" w:space="0" w:color="auto"/>
            <w:bottom w:val="none" w:sz="0" w:space="0" w:color="auto"/>
            <w:right w:val="none" w:sz="0" w:space="0" w:color="auto"/>
          </w:divBdr>
        </w:div>
      </w:divsChild>
    </w:div>
    <w:div w:id="23143432">
      <w:bodyDiv w:val="1"/>
      <w:marLeft w:val="0"/>
      <w:marRight w:val="0"/>
      <w:marTop w:val="0"/>
      <w:marBottom w:val="0"/>
      <w:divBdr>
        <w:top w:val="none" w:sz="0" w:space="0" w:color="auto"/>
        <w:left w:val="none" w:sz="0" w:space="0" w:color="auto"/>
        <w:bottom w:val="none" w:sz="0" w:space="0" w:color="auto"/>
        <w:right w:val="none" w:sz="0" w:space="0" w:color="auto"/>
      </w:divBdr>
      <w:divsChild>
        <w:div w:id="1840803034">
          <w:marLeft w:val="0"/>
          <w:marRight w:val="0"/>
          <w:marTop w:val="0"/>
          <w:marBottom w:val="0"/>
          <w:divBdr>
            <w:top w:val="none" w:sz="0" w:space="0" w:color="auto"/>
            <w:left w:val="none" w:sz="0" w:space="0" w:color="auto"/>
            <w:bottom w:val="none" w:sz="0" w:space="0" w:color="auto"/>
            <w:right w:val="none" w:sz="0" w:space="0" w:color="auto"/>
          </w:divBdr>
        </w:div>
      </w:divsChild>
    </w:div>
    <w:div w:id="24138312">
      <w:bodyDiv w:val="1"/>
      <w:marLeft w:val="0"/>
      <w:marRight w:val="0"/>
      <w:marTop w:val="0"/>
      <w:marBottom w:val="0"/>
      <w:divBdr>
        <w:top w:val="none" w:sz="0" w:space="0" w:color="auto"/>
        <w:left w:val="none" w:sz="0" w:space="0" w:color="auto"/>
        <w:bottom w:val="none" w:sz="0" w:space="0" w:color="auto"/>
        <w:right w:val="none" w:sz="0" w:space="0" w:color="auto"/>
      </w:divBdr>
      <w:divsChild>
        <w:div w:id="673611421">
          <w:marLeft w:val="0"/>
          <w:marRight w:val="0"/>
          <w:marTop w:val="0"/>
          <w:marBottom w:val="0"/>
          <w:divBdr>
            <w:top w:val="none" w:sz="0" w:space="0" w:color="auto"/>
            <w:left w:val="none" w:sz="0" w:space="0" w:color="auto"/>
            <w:bottom w:val="none" w:sz="0" w:space="0" w:color="auto"/>
            <w:right w:val="none" w:sz="0" w:space="0" w:color="auto"/>
          </w:divBdr>
        </w:div>
      </w:divsChild>
    </w:div>
    <w:div w:id="24406732">
      <w:bodyDiv w:val="1"/>
      <w:marLeft w:val="0"/>
      <w:marRight w:val="0"/>
      <w:marTop w:val="0"/>
      <w:marBottom w:val="0"/>
      <w:divBdr>
        <w:top w:val="none" w:sz="0" w:space="0" w:color="auto"/>
        <w:left w:val="none" w:sz="0" w:space="0" w:color="auto"/>
        <w:bottom w:val="none" w:sz="0" w:space="0" w:color="auto"/>
        <w:right w:val="none" w:sz="0" w:space="0" w:color="auto"/>
      </w:divBdr>
      <w:divsChild>
        <w:div w:id="1389500444">
          <w:marLeft w:val="0"/>
          <w:marRight w:val="0"/>
          <w:marTop w:val="0"/>
          <w:marBottom w:val="0"/>
          <w:divBdr>
            <w:top w:val="none" w:sz="0" w:space="0" w:color="auto"/>
            <w:left w:val="none" w:sz="0" w:space="0" w:color="auto"/>
            <w:bottom w:val="none" w:sz="0" w:space="0" w:color="auto"/>
            <w:right w:val="none" w:sz="0" w:space="0" w:color="auto"/>
          </w:divBdr>
        </w:div>
      </w:divsChild>
    </w:div>
    <w:div w:id="24985321">
      <w:bodyDiv w:val="1"/>
      <w:marLeft w:val="0"/>
      <w:marRight w:val="0"/>
      <w:marTop w:val="0"/>
      <w:marBottom w:val="0"/>
      <w:divBdr>
        <w:top w:val="none" w:sz="0" w:space="0" w:color="auto"/>
        <w:left w:val="none" w:sz="0" w:space="0" w:color="auto"/>
        <w:bottom w:val="none" w:sz="0" w:space="0" w:color="auto"/>
        <w:right w:val="none" w:sz="0" w:space="0" w:color="auto"/>
      </w:divBdr>
      <w:divsChild>
        <w:div w:id="2059475272">
          <w:marLeft w:val="0"/>
          <w:marRight w:val="0"/>
          <w:marTop w:val="0"/>
          <w:marBottom w:val="0"/>
          <w:divBdr>
            <w:top w:val="none" w:sz="0" w:space="0" w:color="auto"/>
            <w:left w:val="none" w:sz="0" w:space="0" w:color="auto"/>
            <w:bottom w:val="none" w:sz="0" w:space="0" w:color="auto"/>
            <w:right w:val="none" w:sz="0" w:space="0" w:color="auto"/>
          </w:divBdr>
        </w:div>
      </w:divsChild>
    </w:div>
    <w:div w:id="24991351">
      <w:bodyDiv w:val="1"/>
      <w:marLeft w:val="0"/>
      <w:marRight w:val="0"/>
      <w:marTop w:val="0"/>
      <w:marBottom w:val="0"/>
      <w:divBdr>
        <w:top w:val="none" w:sz="0" w:space="0" w:color="auto"/>
        <w:left w:val="none" w:sz="0" w:space="0" w:color="auto"/>
        <w:bottom w:val="none" w:sz="0" w:space="0" w:color="auto"/>
        <w:right w:val="none" w:sz="0" w:space="0" w:color="auto"/>
      </w:divBdr>
      <w:divsChild>
        <w:div w:id="1066955070">
          <w:marLeft w:val="0"/>
          <w:marRight w:val="0"/>
          <w:marTop w:val="0"/>
          <w:marBottom w:val="0"/>
          <w:divBdr>
            <w:top w:val="none" w:sz="0" w:space="0" w:color="auto"/>
            <w:left w:val="none" w:sz="0" w:space="0" w:color="auto"/>
            <w:bottom w:val="none" w:sz="0" w:space="0" w:color="auto"/>
            <w:right w:val="none" w:sz="0" w:space="0" w:color="auto"/>
          </w:divBdr>
        </w:div>
      </w:divsChild>
    </w:div>
    <w:div w:id="27680498">
      <w:bodyDiv w:val="1"/>
      <w:marLeft w:val="0"/>
      <w:marRight w:val="0"/>
      <w:marTop w:val="0"/>
      <w:marBottom w:val="0"/>
      <w:divBdr>
        <w:top w:val="none" w:sz="0" w:space="0" w:color="auto"/>
        <w:left w:val="none" w:sz="0" w:space="0" w:color="auto"/>
        <w:bottom w:val="none" w:sz="0" w:space="0" w:color="auto"/>
        <w:right w:val="none" w:sz="0" w:space="0" w:color="auto"/>
      </w:divBdr>
      <w:divsChild>
        <w:div w:id="1983076725">
          <w:marLeft w:val="0"/>
          <w:marRight w:val="0"/>
          <w:marTop w:val="0"/>
          <w:marBottom w:val="0"/>
          <w:divBdr>
            <w:top w:val="none" w:sz="0" w:space="0" w:color="auto"/>
            <w:left w:val="none" w:sz="0" w:space="0" w:color="auto"/>
            <w:bottom w:val="none" w:sz="0" w:space="0" w:color="auto"/>
            <w:right w:val="none" w:sz="0" w:space="0" w:color="auto"/>
          </w:divBdr>
        </w:div>
      </w:divsChild>
    </w:div>
    <w:div w:id="27685234">
      <w:bodyDiv w:val="1"/>
      <w:marLeft w:val="0"/>
      <w:marRight w:val="0"/>
      <w:marTop w:val="0"/>
      <w:marBottom w:val="0"/>
      <w:divBdr>
        <w:top w:val="none" w:sz="0" w:space="0" w:color="auto"/>
        <w:left w:val="none" w:sz="0" w:space="0" w:color="auto"/>
        <w:bottom w:val="none" w:sz="0" w:space="0" w:color="auto"/>
        <w:right w:val="none" w:sz="0" w:space="0" w:color="auto"/>
      </w:divBdr>
    </w:div>
    <w:div w:id="27723057">
      <w:bodyDiv w:val="1"/>
      <w:marLeft w:val="0"/>
      <w:marRight w:val="0"/>
      <w:marTop w:val="0"/>
      <w:marBottom w:val="0"/>
      <w:divBdr>
        <w:top w:val="none" w:sz="0" w:space="0" w:color="auto"/>
        <w:left w:val="none" w:sz="0" w:space="0" w:color="auto"/>
        <w:bottom w:val="none" w:sz="0" w:space="0" w:color="auto"/>
        <w:right w:val="none" w:sz="0" w:space="0" w:color="auto"/>
      </w:divBdr>
      <w:divsChild>
        <w:div w:id="1113287267">
          <w:marLeft w:val="0"/>
          <w:marRight w:val="0"/>
          <w:marTop w:val="0"/>
          <w:marBottom w:val="0"/>
          <w:divBdr>
            <w:top w:val="none" w:sz="0" w:space="0" w:color="auto"/>
            <w:left w:val="none" w:sz="0" w:space="0" w:color="auto"/>
            <w:bottom w:val="none" w:sz="0" w:space="0" w:color="auto"/>
            <w:right w:val="none" w:sz="0" w:space="0" w:color="auto"/>
          </w:divBdr>
        </w:div>
      </w:divsChild>
    </w:div>
    <w:div w:id="29695281">
      <w:bodyDiv w:val="1"/>
      <w:marLeft w:val="0"/>
      <w:marRight w:val="0"/>
      <w:marTop w:val="0"/>
      <w:marBottom w:val="0"/>
      <w:divBdr>
        <w:top w:val="none" w:sz="0" w:space="0" w:color="auto"/>
        <w:left w:val="none" w:sz="0" w:space="0" w:color="auto"/>
        <w:bottom w:val="none" w:sz="0" w:space="0" w:color="auto"/>
        <w:right w:val="none" w:sz="0" w:space="0" w:color="auto"/>
      </w:divBdr>
      <w:divsChild>
        <w:div w:id="651637133">
          <w:marLeft w:val="0"/>
          <w:marRight w:val="0"/>
          <w:marTop w:val="0"/>
          <w:marBottom w:val="0"/>
          <w:divBdr>
            <w:top w:val="none" w:sz="0" w:space="0" w:color="auto"/>
            <w:left w:val="none" w:sz="0" w:space="0" w:color="auto"/>
            <w:bottom w:val="none" w:sz="0" w:space="0" w:color="auto"/>
            <w:right w:val="none" w:sz="0" w:space="0" w:color="auto"/>
          </w:divBdr>
        </w:div>
      </w:divsChild>
    </w:div>
    <w:div w:id="30109303">
      <w:bodyDiv w:val="1"/>
      <w:marLeft w:val="0"/>
      <w:marRight w:val="0"/>
      <w:marTop w:val="0"/>
      <w:marBottom w:val="0"/>
      <w:divBdr>
        <w:top w:val="none" w:sz="0" w:space="0" w:color="auto"/>
        <w:left w:val="none" w:sz="0" w:space="0" w:color="auto"/>
        <w:bottom w:val="none" w:sz="0" w:space="0" w:color="auto"/>
        <w:right w:val="none" w:sz="0" w:space="0" w:color="auto"/>
      </w:divBdr>
      <w:divsChild>
        <w:div w:id="971786235">
          <w:marLeft w:val="0"/>
          <w:marRight w:val="0"/>
          <w:marTop w:val="0"/>
          <w:marBottom w:val="0"/>
          <w:divBdr>
            <w:top w:val="none" w:sz="0" w:space="0" w:color="auto"/>
            <w:left w:val="none" w:sz="0" w:space="0" w:color="auto"/>
            <w:bottom w:val="none" w:sz="0" w:space="0" w:color="auto"/>
            <w:right w:val="none" w:sz="0" w:space="0" w:color="auto"/>
          </w:divBdr>
        </w:div>
      </w:divsChild>
    </w:div>
    <w:div w:id="32702525">
      <w:bodyDiv w:val="1"/>
      <w:marLeft w:val="0"/>
      <w:marRight w:val="0"/>
      <w:marTop w:val="0"/>
      <w:marBottom w:val="0"/>
      <w:divBdr>
        <w:top w:val="none" w:sz="0" w:space="0" w:color="auto"/>
        <w:left w:val="none" w:sz="0" w:space="0" w:color="auto"/>
        <w:bottom w:val="none" w:sz="0" w:space="0" w:color="auto"/>
        <w:right w:val="none" w:sz="0" w:space="0" w:color="auto"/>
      </w:divBdr>
      <w:divsChild>
        <w:div w:id="1319192928">
          <w:marLeft w:val="0"/>
          <w:marRight w:val="0"/>
          <w:marTop w:val="0"/>
          <w:marBottom w:val="0"/>
          <w:divBdr>
            <w:top w:val="none" w:sz="0" w:space="0" w:color="auto"/>
            <w:left w:val="none" w:sz="0" w:space="0" w:color="auto"/>
            <w:bottom w:val="none" w:sz="0" w:space="0" w:color="auto"/>
            <w:right w:val="none" w:sz="0" w:space="0" w:color="auto"/>
          </w:divBdr>
        </w:div>
      </w:divsChild>
    </w:div>
    <w:div w:id="33385803">
      <w:bodyDiv w:val="1"/>
      <w:marLeft w:val="0"/>
      <w:marRight w:val="0"/>
      <w:marTop w:val="0"/>
      <w:marBottom w:val="0"/>
      <w:divBdr>
        <w:top w:val="none" w:sz="0" w:space="0" w:color="auto"/>
        <w:left w:val="none" w:sz="0" w:space="0" w:color="auto"/>
        <w:bottom w:val="none" w:sz="0" w:space="0" w:color="auto"/>
        <w:right w:val="none" w:sz="0" w:space="0" w:color="auto"/>
      </w:divBdr>
      <w:divsChild>
        <w:div w:id="2109619691">
          <w:marLeft w:val="0"/>
          <w:marRight w:val="0"/>
          <w:marTop w:val="0"/>
          <w:marBottom w:val="0"/>
          <w:divBdr>
            <w:top w:val="none" w:sz="0" w:space="0" w:color="auto"/>
            <w:left w:val="none" w:sz="0" w:space="0" w:color="auto"/>
            <w:bottom w:val="none" w:sz="0" w:space="0" w:color="auto"/>
            <w:right w:val="none" w:sz="0" w:space="0" w:color="auto"/>
          </w:divBdr>
        </w:div>
      </w:divsChild>
    </w:div>
    <w:div w:id="35742440">
      <w:bodyDiv w:val="1"/>
      <w:marLeft w:val="0"/>
      <w:marRight w:val="0"/>
      <w:marTop w:val="0"/>
      <w:marBottom w:val="0"/>
      <w:divBdr>
        <w:top w:val="none" w:sz="0" w:space="0" w:color="auto"/>
        <w:left w:val="none" w:sz="0" w:space="0" w:color="auto"/>
        <w:bottom w:val="none" w:sz="0" w:space="0" w:color="auto"/>
        <w:right w:val="none" w:sz="0" w:space="0" w:color="auto"/>
      </w:divBdr>
      <w:divsChild>
        <w:div w:id="2131246061">
          <w:marLeft w:val="0"/>
          <w:marRight w:val="0"/>
          <w:marTop w:val="0"/>
          <w:marBottom w:val="0"/>
          <w:divBdr>
            <w:top w:val="none" w:sz="0" w:space="0" w:color="auto"/>
            <w:left w:val="none" w:sz="0" w:space="0" w:color="auto"/>
            <w:bottom w:val="none" w:sz="0" w:space="0" w:color="auto"/>
            <w:right w:val="none" w:sz="0" w:space="0" w:color="auto"/>
          </w:divBdr>
        </w:div>
      </w:divsChild>
    </w:div>
    <w:div w:id="35857736">
      <w:bodyDiv w:val="1"/>
      <w:marLeft w:val="0"/>
      <w:marRight w:val="0"/>
      <w:marTop w:val="0"/>
      <w:marBottom w:val="0"/>
      <w:divBdr>
        <w:top w:val="none" w:sz="0" w:space="0" w:color="auto"/>
        <w:left w:val="none" w:sz="0" w:space="0" w:color="auto"/>
        <w:bottom w:val="none" w:sz="0" w:space="0" w:color="auto"/>
        <w:right w:val="none" w:sz="0" w:space="0" w:color="auto"/>
      </w:divBdr>
      <w:divsChild>
        <w:div w:id="750077240">
          <w:marLeft w:val="0"/>
          <w:marRight w:val="0"/>
          <w:marTop w:val="0"/>
          <w:marBottom w:val="0"/>
          <w:divBdr>
            <w:top w:val="none" w:sz="0" w:space="0" w:color="auto"/>
            <w:left w:val="none" w:sz="0" w:space="0" w:color="auto"/>
            <w:bottom w:val="none" w:sz="0" w:space="0" w:color="auto"/>
            <w:right w:val="none" w:sz="0" w:space="0" w:color="auto"/>
          </w:divBdr>
        </w:div>
      </w:divsChild>
    </w:div>
    <w:div w:id="36207073">
      <w:bodyDiv w:val="1"/>
      <w:marLeft w:val="0"/>
      <w:marRight w:val="0"/>
      <w:marTop w:val="0"/>
      <w:marBottom w:val="0"/>
      <w:divBdr>
        <w:top w:val="none" w:sz="0" w:space="0" w:color="auto"/>
        <w:left w:val="none" w:sz="0" w:space="0" w:color="auto"/>
        <w:bottom w:val="none" w:sz="0" w:space="0" w:color="auto"/>
        <w:right w:val="none" w:sz="0" w:space="0" w:color="auto"/>
      </w:divBdr>
      <w:divsChild>
        <w:div w:id="1089275931">
          <w:marLeft w:val="0"/>
          <w:marRight w:val="0"/>
          <w:marTop w:val="0"/>
          <w:marBottom w:val="0"/>
          <w:divBdr>
            <w:top w:val="none" w:sz="0" w:space="0" w:color="auto"/>
            <w:left w:val="none" w:sz="0" w:space="0" w:color="auto"/>
            <w:bottom w:val="none" w:sz="0" w:space="0" w:color="auto"/>
            <w:right w:val="none" w:sz="0" w:space="0" w:color="auto"/>
          </w:divBdr>
        </w:div>
      </w:divsChild>
    </w:div>
    <w:div w:id="36704055">
      <w:bodyDiv w:val="1"/>
      <w:marLeft w:val="0"/>
      <w:marRight w:val="0"/>
      <w:marTop w:val="0"/>
      <w:marBottom w:val="0"/>
      <w:divBdr>
        <w:top w:val="none" w:sz="0" w:space="0" w:color="auto"/>
        <w:left w:val="none" w:sz="0" w:space="0" w:color="auto"/>
        <w:bottom w:val="none" w:sz="0" w:space="0" w:color="auto"/>
        <w:right w:val="none" w:sz="0" w:space="0" w:color="auto"/>
      </w:divBdr>
      <w:divsChild>
        <w:div w:id="35735724">
          <w:marLeft w:val="0"/>
          <w:marRight w:val="0"/>
          <w:marTop w:val="0"/>
          <w:marBottom w:val="0"/>
          <w:divBdr>
            <w:top w:val="none" w:sz="0" w:space="0" w:color="auto"/>
            <w:left w:val="none" w:sz="0" w:space="0" w:color="auto"/>
            <w:bottom w:val="none" w:sz="0" w:space="0" w:color="auto"/>
            <w:right w:val="none" w:sz="0" w:space="0" w:color="auto"/>
          </w:divBdr>
        </w:div>
      </w:divsChild>
    </w:div>
    <w:div w:id="36859683">
      <w:bodyDiv w:val="1"/>
      <w:marLeft w:val="0"/>
      <w:marRight w:val="0"/>
      <w:marTop w:val="0"/>
      <w:marBottom w:val="0"/>
      <w:divBdr>
        <w:top w:val="none" w:sz="0" w:space="0" w:color="auto"/>
        <w:left w:val="none" w:sz="0" w:space="0" w:color="auto"/>
        <w:bottom w:val="none" w:sz="0" w:space="0" w:color="auto"/>
        <w:right w:val="none" w:sz="0" w:space="0" w:color="auto"/>
      </w:divBdr>
      <w:divsChild>
        <w:div w:id="786656300">
          <w:marLeft w:val="0"/>
          <w:marRight w:val="0"/>
          <w:marTop w:val="0"/>
          <w:marBottom w:val="0"/>
          <w:divBdr>
            <w:top w:val="none" w:sz="0" w:space="0" w:color="auto"/>
            <w:left w:val="none" w:sz="0" w:space="0" w:color="auto"/>
            <w:bottom w:val="none" w:sz="0" w:space="0" w:color="auto"/>
            <w:right w:val="none" w:sz="0" w:space="0" w:color="auto"/>
          </w:divBdr>
        </w:div>
      </w:divsChild>
    </w:div>
    <w:div w:id="37050932">
      <w:bodyDiv w:val="1"/>
      <w:marLeft w:val="0"/>
      <w:marRight w:val="0"/>
      <w:marTop w:val="0"/>
      <w:marBottom w:val="0"/>
      <w:divBdr>
        <w:top w:val="none" w:sz="0" w:space="0" w:color="auto"/>
        <w:left w:val="none" w:sz="0" w:space="0" w:color="auto"/>
        <w:bottom w:val="none" w:sz="0" w:space="0" w:color="auto"/>
        <w:right w:val="none" w:sz="0" w:space="0" w:color="auto"/>
      </w:divBdr>
      <w:divsChild>
        <w:div w:id="1073818664">
          <w:marLeft w:val="0"/>
          <w:marRight w:val="0"/>
          <w:marTop w:val="0"/>
          <w:marBottom w:val="0"/>
          <w:divBdr>
            <w:top w:val="none" w:sz="0" w:space="0" w:color="auto"/>
            <w:left w:val="none" w:sz="0" w:space="0" w:color="auto"/>
            <w:bottom w:val="none" w:sz="0" w:space="0" w:color="auto"/>
            <w:right w:val="none" w:sz="0" w:space="0" w:color="auto"/>
          </w:divBdr>
        </w:div>
      </w:divsChild>
    </w:div>
    <w:div w:id="38553035">
      <w:bodyDiv w:val="1"/>
      <w:marLeft w:val="0"/>
      <w:marRight w:val="0"/>
      <w:marTop w:val="0"/>
      <w:marBottom w:val="0"/>
      <w:divBdr>
        <w:top w:val="none" w:sz="0" w:space="0" w:color="auto"/>
        <w:left w:val="none" w:sz="0" w:space="0" w:color="auto"/>
        <w:bottom w:val="none" w:sz="0" w:space="0" w:color="auto"/>
        <w:right w:val="none" w:sz="0" w:space="0" w:color="auto"/>
      </w:divBdr>
      <w:divsChild>
        <w:div w:id="1830512891">
          <w:marLeft w:val="0"/>
          <w:marRight w:val="0"/>
          <w:marTop w:val="0"/>
          <w:marBottom w:val="0"/>
          <w:divBdr>
            <w:top w:val="none" w:sz="0" w:space="0" w:color="auto"/>
            <w:left w:val="none" w:sz="0" w:space="0" w:color="auto"/>
            <w:bottom w:val="none" w:sz="0" w:space="0" w:color="auto"/>
            <w:right w:val="none" w:sz="0" w:space="0" w:color="auto"/>
          </w:divBdr>
        </w:div>
      </w:divsChild>
    </w:div>
    <w:div w:id="39131438">
      <w:bodyDiv w:val="1"/>
      <w:marLeft w:val="0"/>
      <w:marRight w:val="0"/>
      <w:marTop w:val="0"/>
      <w:marBottom w:val="0"/>
      <w:divBdr>
        <w:top w:val="none" w:sz="0" w:space="0" w:color="auto"/>
        <w:left w:val="none" w:sz="0" w:space="0" w:color="auto"/>
        <w:bottom w:val="none" w:sz="0" w:space="0" w:color="auto"/>
        <w:right w:val="none" w:sz="0" w:space="0" w:color="auto"/>
      </w:divBdr>
      <w:divsChild>
        <w:div w:id="38364734">
          <w:marLeft w:val="0"/>
          <w:marRight w:val="0"/>
          <w:marTop w:val="0"/>
          <w:marBottom w:val="0"/>
          <w:divBdr>
            <w:top w:val="none" w:sz="0" w:space="0" w:color="auto"/>
            <w:left w:val="none" w:sz="0" w:space="0" w:color="auto"/>
            <w:bottom w:val="none" w:sz="0" w:space="0" w:color="auto"/>
            <w:right w:val="none" w:sz="0" w:space="0" w:color="auto"/>
          </w:divBdr>
        </w:div>
      </w:divsChild>
    </w:div>
    <w:div w:id="40521453">
      <w:bodyDiv w:val="1"/>
      <w:marLeft w:val="0"/>
      <w:marRight w:val="0"/>
      <w:marTop w:val="0"/>
      <w:marBottom w:val="0"/>
      <w:divBdr>
        <w:top w:val="none" w:sz="0" w:space="0" w:color="auto"/>
        <w:left w:val="none" w:sz="0" w:space="0" w:color="auto"/>
        <w:bottom w:val="none" w:sz="0" w:space="0" w:color="auto"/>
        <w:right w:val="none" w:sz="0" w:space="0" w:color="auto"/>
      </w:divBdr>
      <w:divsChild>
        <w:div w:id="633753622">
          <w:marLeft w:val="0"/>
          <w:marRight w:val="0"/>
          <w:marTop w:val="0"/>
          <w:marBottom w:val="0"/>
          <w:divBdr>
            <w:top w:val="none" w:sz="0" w:space="0" w:color="auto"/>
            <w:left w:val="none" w:sz="0" w:space="0" w:color="auto"/>
            <w:bottom w:val="none" w:sz="0" w:space="0" w:color="auto"/>
            <w:right w:val="none" w:sz="0" w:space="0" w:color="auto"/>
          </w:divBdr>
        </w:div>
      </w:divsChild>
    </w:div>
    <w:div w:id="40640983">
      <w:bodyDiv w:val="1"/>
      <w:marLeft w:val="0"/>
      <w:marRight w:val="0"/>
      <w:marTop w:val="0"/>
      <w:marBottom w:val="0"/>
      <w:divBdr>
        <w:top w:val="none" w:sz="0" w:space="0" w:color="auto"/>
        <w:left w:val="none" w:sz="0" w:space="0" w:color="auto"/>
        <w:bottom w:val="none" w:sz="0" w:space="0" w:color="auto"/>
        <w:right w:val="none" w:sz="0" w:space="0" w:color="auto"/>
      </w:divBdr>
      <w:divsChild>
        <w:div w:id="955870482">
          <w:marLeft w:val="0"/>
          <w:marRight w:val="0"/>
          <w:marTop w:val="0"/>
          <w:marBottom w:val="0"/>
          <w:divBdr>
            <w:top w:val="none" w:sz="0" w:space="0" w:color="auto"/>
            <w:left w:val="none" w:sz="0" w:space="0" w:color="auto"/>
            <w:bottom w:val="none" w:sz="0" w:space="0" w:color="auto"/>
            <w:right w:val="none" w:sz="0" w:space="0" w:color="auto"/>
          </w:divBdr>
        </w:div>
      </w:divsChild>
    </w:div>
    <w:div w:id="41100978">
      <w:bodyDiv w:val="1"/>
      <w:marLeft w:val="0"/>
      <w:marRight w:val="0"/>
      <w:marTop w:val="0"/>
      <w:marBottom w:val="0"/>
      <w:divBdr>
        <w:top w:val="none" w:sz="0" w:space="0" w:color="auto"/>
        <w:left w:val="none" w:sz="0" w:space="0" w:color="auto"/>
        <w:bottom w:val="none" w:sz="0" w:space="0" w:color="auto"/>
        <w:right w:val="none" w:sz="0" w:space="0" w:color="auto"/>
      </w:divBdr>
      <w:divsChild>
        <w:div w:id="116879825">
          <w:marLeft w:val="0"/>
          <w:marRight w:val="0"/>
          <w:marTop w:val="0"/>
          <w:marBottom w:val="0"/>
          <w:divBdr>
            <w:top w:val="none" w:sz="0" w:space="0" w:color="auto"/>
            <w:left w:val="none" w:sz="0" w:space="0" w:color="auto"/>
            <w:bottom w:val="none" w:sz="0" w:space="0" w:color="auto"/>
            <w:right w:val="none" w:sz="0" w:space="0" w:color="auto"/>
          </w:divBdr>
        </w:div>
      </w:divsChild>
    </w:div>
    <w:div w:id="41833830">
      <w:bodyDiv w:val="1"/>
      <w:marLeft w:val="0"/>
      <w:marRight w:val="0"/>
      <w:marTop w:val="0"/>
      <w:marBottom w:val="0"/>
      <w:divBdr>
        <w:top w:val="none" w:sz="0" w:space="0" w:color="auto"/>
        <w:left w:val="none" w:sz="0" w:space="0" w:color="auto"/>
        <w:bottom w:val="none" w:sz="0" w:space="0" w:color="auto"/>
        <w:right w:val="none" w:sz="0" w:space="0" w:color="auto"/>
      </w:divBdr>
      <w:divsChild>
        <w:div w:id="1697802831">
          <w:marLeft w:val="0"/>
          <w:marRight w:val="0"/>
          <w:marTop w:val="0"/>
          <w:marBottom w:val="0"/>
          <w:divBdr>
            <w:top w:val="none" w:sz="0" w:space="0" w:color="auto"/>
            <w:left w:val="none" w:sz="0" w:space="0" w:color="auto"/>
            <w:bottom w:val="none" w:sz="0" w:space="0" w:color="auto"/>
            <w:right w:val="none" w:sz="0" w:space="0" w:color="auto"/>
          </w:divBdr>
        </w:div>
      </w:divsChild>
    </w:div>
    <w:div w:id="43024286">
      <w:bodyDiv w:val="1"/>
      <w:marLeft w:val="0"/>
      <w:marRight w:val="0"/>
      <w:marTop w:val="0"/>
      <w:marBottom w:val="0"/>
      <w:divBdr>
        <w:top w:val="none" w:sz="0" w:space="0" w:color="auto"/>
        <w:left w:val="none" w:sz="0" w:space="0" w:color="auto"/>
        <w:bottom w:val="none" w:sz="0" w:space="0" w:color="auto"/>
        <w:right w:val="none" w:sz="0" w:space="0" w:color="auto"/>
      </w:divBdr>
      <w:divsChild>
        <w:div w:id="1720124857">
          <w:marLeft w:val="0"/>
          <w:marRight w:val="0"/>
          <w:marTop w:val="0"/>
          <w:marBottom w:val="0"/>
          <w:divBdr>
            <w:top w:val="none" w:sz="0" w:space="0" w:color="auto"/>
            <w:left w:val="none" w:sz="0" w:space="0" w:color="auto"/>
            <w:bottom w:val="none" w:sz="0" w:space="0" w:color="auto"/>
            <w:right w:val="none" w:sz="0" w:space="0" w:color="auto"/>
          </w:divBdr>
        </w:div>
      </w:divsChild>
    </w:div>
    <w:div w:id="44523725">
      <w:bodyDiv w:val="1"/>
      <w:marLeft w:val="0"/>
      <w:marRight w:val="0"/>
      <w:marTop w:val="0"/>
      <w:marBottom w:val="0"/>
      <w:divBdr>
        <w:top w:val="none" w:sz="0" w:space="0" w:color="auto"/>
        <w:left w:val="none" w:sz="0" w:space="0" w:color="auto"/>
        <w:bottom w:val="none" w:sz="0" w:space="0" w:color="auto"/>
        <w:right w:val="none" w:sz="0" w:space="0" w:color="auto"/>
      </w:divBdr>
      <w:divsChild>
        <w:div w:id="568535233">
          <w:marLeft w:val="0"/>
          <w:marRight w:val="0"/>
          <w:marTop w:val="0"/>
          <w:marBottom w:val="0"/>
          <w:divBdr>
            <w:top w:val="none" w:sz="0" w:space="0" w:color="auto"/>
            <w:left w:val="none" w:sz="0" w:space="0" w:color="auto"/>
            <w:bottom w:val="none" w:sz="0" w:space="0" w:color="auto"/>
            <w:right w:val="none" w:sz="0" w:space="0" w:color="auto"/>
          </w:divBdr>
        </w:div>
      </w:divsChild>
    </w:div>
    <w:div w:id="44641475">
      <w:bodyDiv w:val="1"/>
      <w:marLeft w:val="0"/>
      <w:marRight w:val="0"/>
      <w:marTop w:val="0"/>
      <w:marBottom w:val="0"/>
      <w:divBdr>
        <w:top w:val="none" w:sz="0" w:space="0" w:color="auto"/>
        <w:left w:val="none" w:sz="0" w:space="0" w:color="auto"/>
        <w:bottom w:val="none" w:sz="0" w:space="0" w:color="auto"/>
        <w:right w:val="none" w:sz="0" w:space="0" w:color="auto"/>
      </w:divBdr>
      <w:divsChild>
        <w:div w:id="476413904">
          <w:marLeft w:val="0"/>
          <w:marRight w:val="0"/>
          <w:marTop w:val="0"/>
          <w:marBottom w:val="0"/>
          <w:divBdr>
            <w:top w:val="none" w:sz="0" w:space="0" w:color="auto"/>
            <w:left w:val="none" w:sz="0" w:space="0" w:color="auto"/>
            <w:bottom w:val="none" w:sz="0" w:space="0" w:color="auto"/>
            <w:right w:val="none" w:sz="0" w:space="0" w:color="auto"/>
          </w:divBdr>
        </w:div>
      </w:divsChild>
    </w:div>
    <w:div w:id="44648033">
      <w:bodyDiv w:val="1"/>
      <w:marLeft w:val="0"/>
      <w:marRight w:val="0"/>
      <w:marTop w:val="0"/>
      <w:marBottom w:val="0"/>
      <w:divBdr>
        <w:top w:val="none" w:sz="0" w:space="0" w:color="auto"/>
        <w:left w:val="none" w:sz="0" w:space="0" w:color="auto"/>
        <w:bottom w:val="none" w:sz="0" w:space="0" w:color="auto"/>
        <w:right w:val="none" w:sz="0" w:space="0" w:color="auto"/>
      </w:divBdr>
      <w:divsChild>
        <w:div w:id="1332176149">
          <w:marLeft w:val="0"/>
          <w:marRight w:val="0"/>
          <w:marTop w:val="0"/>
          <w:marBottom w:val="0"/>
          <w:divBdr>
            <w:top w:val="none" w:sz="0" w:space="0" w:color="auto"/>
            <w:left w:val="none" w:sz="0" w:space="0" w:color="auto"/>
            <w:bottom w:val="none" w:sz="0" w:space="0" w:color="auto"/>
            <w:right w:val="none" w:sz="0" w:space="0" w:color="auto"/>
          </w:divBdr>
        </w:div>
      </w:divsChild>
    </w:div>
    <w:div w:id="47345141">
      <w:bodyDiv w:val="1"/>
      <w:marLeft w:val="0"/>
      <w:marRight w:val="0"/>
      <w:marTop w:val="0"/>
      <w:marBottom w:val="0"/>
      <w:divBdr>
        <w:top w:val="none" w:sz="0" w:space="0" w:color="auto"/>
        <w:left w:val="none" w:sz="0" w:space="0" w:color="auto"/>
        <w:bottom w:val="none" w:sz="0" w:space="0" w:color="auto"/>
        <w:right w:val="none" w:sz="0" w:space="0" w:color="auto"/>
      </w:divBdr>
      <w:divsChild>
        <w:div w:id="259215075">
          <w:marLeft w:val="0"/>
          <w:marRight w:val="0"/>
          <w:marTop w:val="0"/>
          <w:marBottom w:val="0"/>
          <w:divBdr>
            <w:top w:val="none" w:sz="0" w:space="0" w:color="auto"/>
            <w:left w:val="none" w:sz="0" w:space="0" w:color="auto"/>
            <w:bottom w:val="none" w:sz="0" w:space="0" w:color="auto"/>
            <w:right w:val="none" w:sz="0" w:space="0" w:color="auto"/>
          </w:divBdr>
        </w:div>
      </w:divsChild>
    </w:div>
    <w:div w:id="47530349">
      <w:bodyDiv w:val="1"/>
      <w:marLeft w:val="0"/>
      <w:marRight w:val="0"/>
      <w:marTop w:val="0"/>
      <w:marBottom w:val="0"/>
      <w:divBdr>
        <w:top w:val="none" w:sz="0" w:space="0" w:color="auto"/>
        <w:left w:val="none" w:sz="0" w:space="0" w:color="auto"/>
        <w:bottom w:val="none" w:sz="0" w:space="0" w:color="auto"/>
        <w:right w:val="none" w:sz="0" w:space="0" w:color="auto"/>
      </w:divBdr>
      <w:divsChild>
        <w:div w:id="2145151103">
          <w:marLeft w:val="0"/>
          <w:marRight w:val="0"/>
          <w:marTop w:val="0"/>
          <w:marBottom w:val="0"/>
          <w:divBdr>
            <w:top w:val="none" w:sz="0" w:space="0" w:color="auto"/>
            <w:left w:val="none" w:sz="0" w:space="0" w:color="auto"/>
            <w:bottom w:val="none" w:sz="0" w:space="0" w:color="auto"/>
            <w:right w:val="none" w:sz="0" w:space="0" w:color="auto"/>
          </w:divBdr>
        </w:div>
      </w:divsChild>
    </w:div>
    <w:div w:id="48043950">
      <w:bodyDiv w:val="1"/>
      <w:marLeft w:val="0"/>
      <w:marRight w:val="0"/>
      <w:marTop w:val="0"/>
      <w:marBottom w:val="0"/>
      <w:divBdr>
        <w:top w:val="none" w:sz="0" w:space="0" w:color="auto"/>
        <w:left w:val="none" w:sz="0" w:space="0" w:color="auto"/>
        <w:bottom w:val="none" w:sz="0" w:space="0" w:color="auto"/>
        <w:right w:val="none" w:sz="0" w:space="0" w:color="auto"/>
      </w:divBdr>
      <w:divsChild>
        <w:div w:id="798645211">
          <w:marLeft w:val="0"/>
          <w:marRight w:val="0"/>
          <w:marTop w:val="0"/>
          <w:marBottom w:val="0"/>
          <w:divBdr>
            <w:top w:val="none" w:sz="0" w:space="0" w:color="auto"/>
            <w:left w:val="none" w:sz="0" w:space="0" w:color="auto"/>
            <w:bottom w:val="none" w:sz="0" w:space="0" w:color="auto"/>
            <w:right w:val="none" w:sz="0" w:space="0" w:color="auto"/>
          </w:divBdr>
        </w:div>
      </w:divsChild>
    </w:div>
    <w:div w:id="48697052">
      <w:bodyDiv w:val="1"/>
      <w:marLeft w:val="0"/>
      <w:marRight w:val="0"/>
      <w:marTop w:val="0"/>
      <w:marBottom w:val="0"/>
      <w:divBdr>
        <w:top w:val="none" w:sz="0" w:space="0" w:color="auto"/>
        <w:left w:val="none" w:sz="0" w:space="0" w:color="auto"/>
        <w:bottom w:val="none" w:sz="0" w:space="0" w:color="auto"/>
        <w:right w:val="none" w:sz="0" w:space="0" w:color="auto"/>
      </w:divBdr>
      <w:divsChild>
        <w:div w:id="1456869030">
          <w:marLeft w:val="0"/>
          <w:marRight w:val="0"/>
          <w:marTop w:val="0"/>
          <w:marBottom w:val="0"/>
          <w:divBdr>
            <w:top w:val="none" w:sz="0" w:space="0" w:color="auto"/>
            <w:left w:val="none" w:sz="0" w:space="0" w:color="auto"/>
            <w:bottom w:val="none" w:sz="0" w:space="0" w:color="auto"/>
            <w:right w:val="none" w:sz="0" w:space="0" w:color="auto"/>
          </w:divBdr>
        </w:div>
      </w:divsChild>
    </w:div>
    <w:div w:id="49691653">
      <w:bodyDiv w:val="1"/>
      <w:marLeft w:val="0"/>
      <w:marRight w:val="0"/>
      <w:marTop w:val="0"/>
      <w:marBottom w:val="0"/>
      <w:divBdr>
        <w:top w:val="none" w:sz="0" w:space="0" w:color="auto"/>
        <w:left w:val="none" w:sz="0" w:space="0" w:color="auto"/>
        <w:bottom w:val="none" w:sz="0" w:space="0" w:color="auto"/>
        <w:right w:val="none" w:sz="0" w:space="0" w:color="auto"/>
      </w:divBdr>
      <w:divsChild>
        <w:div w:id="1353922594">
          <w:marLeft w:val="0"/>
          <w:marRight w:val="0"/>
          <w:marTop w:val="0"/>
          <w:marBottom w:val="0"/>
          <w:divBdr>
            <w:top w:val="none" w:sz="0" w:space="0" w:color="auto"/>
            <w:left w:val="none" w:sz="0" w:space="0" w:color="auto"/>
            <w:bottom w:val="none" w:sz="0" w:space="0" w:color="auto"/>
            <w:right w:val="none" w:sz="0" w:space="0" w:color="auto"/>
          </w:divBdr>
        </w:div>
      </w:divsChild>
    </w:div>
    <w:div w:id="49693939">
      <w:bodyDiv w:val="1"/>
      <w:marLeft w:val="0"/>
      <w:marRight w:val="0"/>
      <w:marTop w:val="0"/>
      <w:marBottom w:val="0"/>
      <w:divBdr>
        <w:top w:val="none" w:sz="0" w:space="0" w:color="auto"/>
        <w:left w:val="none" w:sz="0" w:space="0" w:color="auto"/>
        <w:bottom w:val="none" w:sz="0" w:space="0" w:color="auto"/>
        <w:right w:val="none" w:sz="0" w:space="0" w:color="auto"/>
      </w:divBdr>
      <w:divsChild>
        <w:div w:id="1846703319">
          <w:marLeft w:val="0"/>
          <w:marRight w:val="0"/>
          <w:marTop w:val="0"/>
          <w:marBottom w:val="0"/>
          <w:divBdr>
            <w:top w:val="none" w:sz="0" w:space="0" w:color="auto"/>
            <w:left w:val="none" w:sz="0" w:space="0" w:color="auto"/>
            <w:bottom w:val="none" w:sz="0" w:space="0" w:color="auto"/>
            <w:right w:val="none" w:sz="0" w:space="0" w:color="auto"/>
          </w:divBdr>
        </w:div>
      </w:divsChild>
    </w:div>
    <w:div w:id="51542427">
      <w:bodyDiv w:val="1"/>
      <w:marLeft w:val="0"/>
      <w:marRight w:val="0"/>
      <w:marTop w:val="0"/>
      <w:marBottom w:val="0"/>
      <w:divBdr>
        <w:top w:val="none" w:sz="0" w:space="0" w:color="auto"/>
        <w:left w:val="none" w:sz="0" w:space="0" w:color="auto"/>
        <w:bottom w:val="none" w:sz="0" w:space="0" w:color="auto"/>
        <w:right w:val="none" w:sz="0" w:space="0" w:color="auto"/>
      </w:divBdr>
      <w:divsChild>
        <w:div w:id="1796752482">
          <w:marLeft w:val="0"/>
          <w:marRight w:val="0"/>
          <w:marTop w:val="0"/>
          <w:marBottom w:val="0"/>
          <w:divBdr>
            <w:top w:val="none" w:sz="0" w:space="0" w:color="auto"/>
            <w:left w:val="none" w:sz="0" w:space="0" w:color="auto"/>
            <w:bottom w:val="none" w:sz="0" w:space="0" w:color="auto"/>
            <w:right w:val="none" w:sz="0" w:space="0" w:color="auto"/>
          </w:divBdr>
        </w:div>
      </w:divsChild>
    </w:div>
    <w:div w:id="51926631">
      <w:bodyDiv w:val="1"/>
      <w:marLeft w:val="0"/>
      <w:marRight w:val="0"/>
      <w:marTop w:val="0"/>
      <w:marBottom w:val="0"/>
      <w:divBdr>
        <w:top w:val="none" w:sz="0" w:space="0" w:color="auto"/>
        <w:left w:val="none" w:sz="0" w:space="0" w:color="auto"/>
        <w:bottom w:val="none" w:sz="0" w:space="0" w:color="auto"/>
        <w:right w:val="none" w:sz="0" w:space="0" w:color="auto"/>
      </w:divBdr>
      <w:divsChild>
        <w:div w:id="1815022583">
          <w:marLeft w:val="0"/>
          <w:marRight w:val="0"/>
          <w:marTop w:val="0"/>
          <w:marBottom w:val="0"/>
          <w:divBdr>
            <w:top w:val="none" w:sz="0" w:space="0" w:color="auto"/>
            <w:left w:val="none" w:sz="0" w:space="0" w:color="auto"/>
            <w:bottom w:val="none" w:sz="0" w:space="0" w:color="auto"/>
            <w:right w:val="none" w:sz="0" w:space="0" w:color="auto"/>
          </w:divBdr>
          <w:divsChild>
            <w:div w:id="2127113605">
              <w:marLeft w:val="0"/>
              <w:marRight w:val="0"/>
              <w:marTop w:val="0"/>
              <w:marBottom w:val="0"/>
              <w:divBdr>
                <w:top w:val="none" w:sz="0" w:space="0" w:color="auto"/>
                <w:left w:val="none" w:sz="0" w:space="0" w:color="auto"/>
                <w:bottom w:val="none" w:sz="0" w:space="0" w:color="auto"/>
                <w:right w:val="none" w:sz="0" w:space="0" w:color="auto"/>
              </w:divBdr>
              <w:divsChild>
                <w:div w:id="18207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5213">
      <w:bodyDiv w:val="1"/>
      <w:marLeft w:val="0"/>
      <w:marRight w:val="0"/>
      <w:marTop w:val="0"/>
      <w:marBottom w:val="0"/>
      <w:divBdr>
        <w:top w:val="none" w:sz="0" w:space="0" w:color="auto"/>
        <w:left w:val="none" w:sz="0" w:space="0" w:color="auto"/>
        <w:bottom w:val="none" w:sz="0" w:space="0" w:color="auto"/>
        <w:right w:val="none" w:sz="0" w:space="0" w:color="auto"/>
      </w:divBdr>
      <w:divsChild>
        <w:div w:id="2072002424">
          <w:marLeft w:val="0"/>
          <w:marRight w:val="0"/>
          <w:marTop w:val="0"/>
          <w:marBottom w:val="0"/>
          <w:divBdr>
            <w:top w:val="none" w:sz="0" w:space="0" w:color="auto"/>
            <w:left w:val="none" w:sz="0" w:space="0" w:color="auto"/>
            <w:bottom w:val="none" w:sz="0" w:space="0" w:color="auto"/>
            <w:right w:val="none" w:sz="0" w:space="0" w:color="auto"/>
          </w:divBdr>
        </w:div>
      </w:divsChild>
    </w:div>
    <w:div w:id="52394024">
      <w:bodyDiv w:val="1"/>
      <w:marLeft w:val="0"/>
      <w:marRight w:val="0"/>
      <w:marTop w:val="0"/>
      <w:marBottom w:val="0"/>
      <w:divBdr>
        <w:top w:val="none" w:sz="0" w:space="0" w:color="auto"/>
        <w:left w:val="none" w:sz="0" w:space="0" w:color="auto"/>
        <w:bottom w:val="none" w:sz="0" w:space="0" w:color="auto"/>
        <w:right w:val="none" w:sz="0" w:space="0" w:color="auto"/>
      </w:divBdr>
      <w:divsChild>
        <w:div w:id="1189878836">
          <w:marLeft w:val="0"/>
          <w:marRight w:val="0"/>
          <w:marTop w:val="0"/>
          <w:marBottom w:val="0"/>
          <w:divBdr>
            <w:top w:val="none" w:sz="0" w:space="0" w:color="auto"/>
            <w:left w:val="none" w:sz="0" w:space="0" w:color="auto"/>
            <w:bottom w:val="none" w:sz="0" w:space="0" w:color="auto"/>
            <w:right w:val="none" w:sz="0" w:space="0" w:color="auto"/>
          </w:divBdr>
        </w:div>
      </w:divsChild>
    </w:div>
    <w:div w:id="53937795">
      <w:bodyDiv w:val="1"/>
      <w:marLeft w:val="0"/>
      <w:marRight w:val="0"/>
      <w:marTop w:val="0"/>
      <w:marBottom w:val="0"/>
      <w:divBdr>
        <w:top w:val="none" w:sz="0" w:space="0" w:color="auto"/>
        <w:left w:val="none" w:sz="0" w:space="0" w:color="auto"/>
        <w:bottom w:val="none" w:sz="0" w:space="0" w:color="auto"/>
        <w:right w:val="none" w:sz="0" w:space="0" w:color="auto"/>
      </w:divBdr>
      <w:divsChild>
        <w:div w:id="875242465">
          <w:marLeft w:val="0"/>
          <w:marRight w:val="0"/>
          <w:marTop w:val="0"/>
          <w:marBottom w:val="0"/>
          <w:divBdr>
            <w:top w:val="none" w:sz="0" w:space="0" w:color="auto"/>
            <w:left w:val="none" w:sz="0" w:space="0" w:color="auto"/>
            <w:bottom w:val="none" w:sz="0" w:space="0" w:color="auto"/>
            <w:right w:val="none" w:sz="0" w:space="0" w:color="auto"/>
          </w:divBdr>
        </w:div>
      </w:divsChild>
    </w:div>
    <w:div w:id="54087060">
      <w:bodyDiv w:val="1"/>
      <w:marLeft w:val="0"/>
      <w:marRight w:val="0"/>
      <w:marTop w:val="0"/>
      <w:marBottom w:val="0"/>
      <w:divBdr>
        <w:top w:val="none" w:sz="0" w:space="0" w:color="auto"/>
        <w:left w:val="none" w:sz="0" w:space="0" w:color="auto"/>
        <w:bottom w:val="none" w:sz="0" w:space="0" w:color="auto"/>
        <w:right w:val="none" w:sz="0" w:space="0" w:color="auto"/>
      </w:divBdr>
      <w:divsChild>
        <w:div w:id="979112157">
          <w:marLeft w:val="0"/>
          <w:marRight w:val="0"/>
          <w:marTop w:val="0"/>
          <w:marBottom w:val="0"/>
          <w:divBdr>
            <w:top w:val="none" w:sz="0" w:space="0" w:color="auto"/>
            <w:left w:val="none" w:sz="0" w:space="0" w:color="auto"/>
            <w:bottom w:val="none" w:sz="0" w:space="0" w:color="auto"/>
            <w:right w:val="none" w:sz="0" w:space="0" w:color="auto"/>
          </w:divBdr>
        </w:div>
      </w:divsChild>
    </w:div>
    <w:div w:id="56365869">
      <w:bodyDiv w:val="1"/>
      <w:marLeft w:val="0"/>
      <w:marRight w:val="0"/>
      <w:marTop w:val="0"/>
      <w:marBottom w:val="0"/>
      <w:divBdr>
        <w:top w:val="none" w:sz="0" w:space="0" w:color="auto"/>
        <w:left w:val="none" w:sz="0" w:space="0" w:color="auto"/>
        <w:bottom w:val="none" w:sz="0" w:space="0" w:color="auto"/>
        <w:right w:val="none" w:sz="0" w:space="0" w:color="auto"/>
      </w:divBdr>
      <w:divsChild>
        <w:div w:id="898975172">
          <w:marLeft w:val="0"/>
          <w:marRight w:val="0"/>
          <w:marTop w:val="0"/>
          <w:marBottom w:val="0"/>
          <w:divBdr>
            <w:top w:val="none" w:sz="0" w:space="0" w:color="auto"/>
            <w:left w:val="none" w:sz="0" w:space="0" w:color="auto"/>
            <w:bottom w:val="none" w:sz="0" w:space="0" w:color="auto"/>
            <w:right w:val="none" w:sz="0" w:space="0" w:color="auto"/>
          </w:divBdr>
        </w:div>
      </w:divsChild>
    </w:div>
    <w:div w:id="56587830">
      <w:bodyDiv w:val="1"/>
      <w:marLeft w:val="0"/>
      <w:marRight w:val="0"/>
      <w:marTop w:val="0"/>
      <w:marBottom w:val="0"/>
      <w:divBdr>
        <w:top w:val="none" w:sz="0" w:space="0" w:color="auto"/>
        <w:left w:val="none" w:sz="0" w:space="0" w:color="auto"/>
        <w:bottom w:val="none" w:sz="0" w:space="0" w:color="auto"/>
        <w:right w:val="none" w:sz="0" w:space="0" w:color="auto"/>
      </w:divBdr>
      <w:divsChild>
        <w:div w:id="816533887">
          <w:marLeft w:val="0"/>
          <w:marRight w:val="0"/>
          <w:marTop w:val="0"/>
          <w:marBottom w:val="0"/>
          <w:divBdr>
            <w:top w:val="none" w:sz="0" w:space="0" w:color="auto"/>
            <w:left w:val="none" w:sz="0" w:space="0" w:color="auto"/>
            <w:bottom w:val="none" w:sz="0" w:space="0" w:color="auto"/>
            <w:right w:val="none" w:sz="0" w:space="0" w:color="auto"/>
          </w:divBdr>
        </w:div>
      </w:divsChild>
    </w:div>
    <w:div w:id="57483888">
      <w:bodyDiv w:val="1"/>
      <w:marLeft w:val="0"/>
      <w:marRight w:val="0"/>
      <w:marTop w:val="0"/>
      <w:marBottom w:val="0"/>
      <w:divBdr>
        <w:top w:val="none" w:sz="0" w:space="0" w:color="auto"/>
        <w:left w:val="none" w:sz="0" w:space="0" w:color="auto"/>
        <w:bottom w:val="none" w:sz="0" w:space="0" w:color="auto"/>
        <w:right w:val="none" w:sz="0" w:space="0" w:color="auto"/>
      </w:divBdr>
      <w:divsChild>
        <w:div w:id="2001614021">
          <w:marLeft w:val="0"/>
          <w:marRight w:val="0"/>
          <w:marTop w:val="0"/>
          <w:marBottom w:val="0"/>
          <w:divBdr>
            <w:top w:val="none" w:sz="0" w:space="0" w:color="auto"/>
            <w:left w:val="none" w:sz="0" w:space="0" w:color="auto"/>
            <w:bottom w:val="none" w:sz="0" w:space="0" w:color="auto"/>
            <w:right w:val="none" w:sz="0" w:space="0" w:color="auto"/>
          </w:divBdr>
        </w:div>
      </w:divsChild>
    </w:div>
    <w:div w:id="57823405">
      <w:bodyDiv w:val="1"/>
      <w:marLeft w:val="0"/>
      <w:marRight w:val="0"/>
      <w:marTop w:val="0"/>
      <w:marBottom w:val="0"/>
      <w:divBdr>
        <w:top w:val="none" w:sz="0" w:space="0" w:color="auto"/>
        <w:left w:val="none" w:sz="0" w:space="0" w:color="auto"/>
        <w:bottom w:val="none" w:sz="0" w:space="0" w:color="auto"/>
        <w:right w:val="none" w:sz="0" w:space="0" w:color="auto"/>
      </w:divBdr>
      <w:divsChild>
        <w:div w:id="477570621">
          <w:marLeft w:val="0"/>
          <w:marRight w:val="0"/>
          <w:marTop w:val="0"/>
          <w:marBottom w:val="0"/>
          <w:divBdr>
            <w:top w:val="none" w:sz="0" w:space="0" w:color="auto"/>
            <w:left w:val="none" w:sz="0" w:space="0" w:color="auto"/>
            <w:bottom w:val="none" w:sz="0" w:space="0" w:color="auto"/>
            <w:right w:val="none" w:sz="0" w:space="0" w:color="auto"/>
          </w:divBdr>
        </w:div>
      </w:divsChild>
    </w:div>
    <w:div w:id="57898878">
      <w:bodyDiv w:val="1"/>
      <w:marLeft w:val="0"/>
      <w:marRight w:val="0"/>
      <w:marTop w:val="0"/>
      <w:marBottom w:val="0"/>
      <w:divBdr>
        <w:top w:val="none" w:sz="0" w:space="0" w:color="auto"/>
        <w:left w:val="none" w:sz="0" w:space="0" w:color="auto"/>
        <w:bottom w:val="none" w:sz="0" w:space="0" w:color="auto"/>
        <w:right w:val="none" w:sz="0" w:space="0" w:color="auto"/>
      </w:divBdr>
      <w:divsChild>
        <w:div w:id="535040672">
          <w:marLeft w:val="0"/>
          <w:marRight w:val="0"/>
          <w:marTop w:val="0"/>
          <w:marBottom w:val="0"/>
          <w:divBdr>
            <w:top w:val="none" w:sz="0" w:space="0" w:color="auto"/>
            <w:left w:val="none" w:sz="0" w:space="0" w:color="auto"/>
            <w:bottom w:val="none" w:sz="0" w:space="0" w:color="auto"/>
            <w:right w:val="none" w:sz="0" w:space="0" w:color="auto"/>
          </w:divBdr>
        </w:div>
      </w:divsChild>
    </w:div>
    <w:div w:id="60063440">
      <w:bodyDiv w:val="1"/>
      <w:marLeft w:val="0"/>
      <w:marRight w:val="0"/>
      <w:marTop w:val="0"/>
      <w:marBottom w:val="0"/>
      <w:divBdr>
        <w:top w:val="none" w:sz="0" w:space="0" w:color="auto"/>
        <w:left w:val="none" w:sz="0" w:space="0" w:color="auto"/>
        <w:bottom w:val="none" w:sz="0" w:space="0" w:color="auto"/>
        <w:right w:val="none" w:sz="0" w:space="0" w:color="auto"/>
      </w:divBdr>
      <w:divsChild>
        <w:div w:id="1752777272">
          <w:marLeft w:val="0"/>
          <w:marRight w:val="0"/>
          <w:marTop w:val="0"/>
          <w:marBottom w:val="0"/>
          <w:divBdr>
            <w:top w:val="none" w:sz="0" w:space="0" w:color="auto"/>
            <w:left w:val="none" w:sz="0" w:space="0" w:color="auto"/>
            <w:bottom w:val="none" w:sz="0" w:space="0" w:color="auto"/>
            <w:right w:val="none" w:sz="0" w:space="0" w:color="auto"/>
          </w:divBdr>
        </w:div>
      </w:divsChild>
    </w:div>
    <w:div w:id="60376502">
      <w:bodyDiv w:val="1"/>
      <w:marLeft w:val="0"/>
      <w:marRight w:val="0"/>
      <w:marTop w:val="0"/>
      <w:marBottom w:val="0"/>
      <w:divBdr>
        <w:top w:val="none" w:sz="0" w:space="0" w:color="auto"/>
        <w:left w:val="none" w:sz="0" w:space="0" w:color="auto"/>
        <w:bottom w:val="none" w:sz="0" w:space="0" w:color="auto"/>
        <w:right w:val="none" w:sz="0" w:space="0" w:color="auto"/>
      </w:divBdr>
      <w:divsChild>
        <w:div w:id="746996887">
          <w:marLeft w:val="0"/>
          <w:marRight w:val="0"/>
          <w:marTop w:val="0"/>
          <w:marBottom w:val="0"/>
          <w:divBdr>
            <w:top w:val="none" w:sz="0" w:space="0" w:color="auto"/>
            <w:left w:val="none" w:sz="0" w:space="0" w:color="auto"/>
            <w:bottom w:val="none" w:sz="0" w:space="0" w:color="auto"/>
            <w:right w:val="none" w:sz="0" w:space="0" w:color="auto"/>
          </w:divBdr>
        </w:div>
      </w:divsChild>
    </w:div>
    <w:div w:id="61292528">
      <w:bodyDiv w:val="1"/>
      <w:marLeft w:val="0"/>
      <w:marRight w:val="0"/>
      <w:marTop w:val="0"/>
      <w:marBottom w:val="0"/>
      <w:divBdr>
        <w:top w:val="none" w:sz="0" w:space="0" w:color="auto"/>
        <w:left w:val="none" w:sz="0" w:space="0" w:color="auto"/>
        <w:bottom w:val="none" w:sz="0" w:space="0" w:color="auto"/>
        <w:right w:val="none" w:sz="0" w:space="0" w:color="auto"/>
      </w:divBdr>
      <w:divsChild>
        <w:div w:id="756636375">
          <w:marLeft w:val="0"/>
          <w:marRight w:val="0"/>
          <w:marTop w:val="0"/>
          <w:marBottom w:val="0"/>
          <w:divBdr>
            <w:top w:val="none" w:sz="0" w:space="0" w:color="auto"/>
            <w:left w:val="none" w:sz="0" w:space="0" w:color="auto"/>
            <w:bottom w:val="none" w:sz="0" w:space="0" w:color="auto"/>
            <w:right w:val="none" w:sz="0" w:space="0" w:color="auto"/>
          </w:divBdr>
        </w:div>
      </w:divsChild>
    </w:div>
    <w:div w:id="61604357">
      <w:bodyDiv w:val="1"/>
      <w:marLeft w:val="0"/>
      <w:marRight w:val="0"/>
      <w:marTop w:val="0"/>
      <w:marBottom w:val="0"/>
      <w:divBdr>
        <w:top w:val="none" w:sz="0" w:space="0" w:color="auto"/>
        <w:left w:val="none" w:sz="0" w:space="0" w:color="auto"/>
        <w:bottom w:val="none" w:sz="0" w:space="0" w:color="auto"/>
        <w:right w:val="none" w:sz="0" w:space="0" w:color="auto"/>
      </w:divBdr>
      <w:divsChild>
        <w:div w:id="1204056302">
          <w:marLeft w:val="0"/>
          <w:marRight w:val="0"/>
          <w:marTop w:val="0"/>
          <w:marBottom w:val="0"/>
          <w:divBdr>
            <w:top w:val="none" w:sz="0" w:space="0" w:color="auto"/>
            <w:left w:val="none" w:sz="0" w:space="0" w:color="auto"/>
            <w:bottom w:val="none" w:sz="0" w:space="0" w:color="auto"/>
            <w:right w:val="none" w:sz="0" w:space="0" w:color="auto"/>
          </w:divBdr>
        </w:div>
      </w:divsChild>
    </w:div>
    <w:div w:id="64376231">
      <w:bodyDiv w:val="1"/>
      <w:marLeft w:val="0"/>
      <w:marRight w:val="0"/>
      <w:marTop w:val="0"/>
      <w:marBottom w:val="0"/>
      <w:divBdr>
        <w:top w:val="none" w:sz="0" w:space="0" w:color="auto"/>
        <w:left w:val="none" w:sz="0" w:space="0" w:color="auto"/>
        <w:bottom w:val="none" w:sz="0" w:space="0" w:color="auto"/>
        <w:right w:val="none" w:sz="0" w:space="0" w:color="auto"/>
      </w:divBdr>
      <w:divsChild>
        <w:div w:id="333797906">
          <w:marLeft w:val="0"/>
          <w:marRight w:val="0"/>
          <w:marTop w:val="0"/>
          <w:marBottom w:val="0"/>
          <w:divBdr>
            <w:top w:val="none" w:sz="0" w:space="0" w:color="auto"/>
            <w:left w:val="none" w:sz="0" w:space="0" w:color="auto"/>
            <w:bottom w:val="none" w:sz="0" w:space="0" w:color="auto"/>
            <w:right w:val="none" w:sz="0" w:space="0" w:color="auto"/>
          </w:divBdr>
        </w:div>
      </w:divsChild>
    </w:div>
    <w:div w:id="66194437">
      <w:bodyDiv w:val="1"/>
      <w:marLeft w:val="0"/>
      <w:marRight w:val="0"/>
      <w:marTop w:val="0"/>
      <w:marBottom w:val="0"/>
      <w:divBdr>
        <w:top w:val="none" w:sz="0" w:space="0" w:color="auto"/>
        <w:left w:val="none" w:sz="0" w:space="0" w:color="auto"/>
        <w:bottom w:val="none" w:sz="0" w:space="0" w:color="auto"/>
        <w:right w:val="none" w:sz="0" w:space="0" w:color="auto"/>
      </w:divBdr>
      <w:divsChild>
        <w:div w:id="437138672">
          <w:marLeft w:val="0"/>
          <w:marRight w:val="0"/>
          <w:marTop w:val="0"/>
          <w:marBottom w:val="0"/>
          <w:divBdr>
            <w:top w:val="none" w:sz="0" w:space="0" w:color="auto"/>
            <w:left w:val="none" w:sz="0" w:space="0" w:color="auto"/>
            <w:bottom w:val="none" w:sz="0" w:space="0" w:color="auto"/>
            <w:right w:val="none" w:sz="0" w:space="0" w:color="auto"/>
          </w:divBdr>
        </w:div>
      </w:divsChild>
    </w:div>
    <w:div w:id="67239965">
      <w:bodyDiv w:val="1"/>
      <w:marLeft w:val="0"/>
      <w:marRight w:val="0"/>
      <w:marTop w:val="0"/>
      <w:marBottom w:val="0"/>
      <w:divBdr>
        <w:top w:val="none" w:sz="0" w:space="0" w:color="auto"/>
        <w:left w:val="none" w:sz="0" w:space="0" w:color="auto"/>
        <w:bottom w:val="none" w:sz="0" w:space="0" w:color="auto"/>
        <w:right w:val="none" w:sz="0" w:space="0" w:color="auto"/>
      </w:divBdr>
      <w:divsChild>
        <w:div w:id="1883208436">
          <w:marLeft w:val="0"/>
          <w:marRight w:val="0"/>
          <w:marTop w:val="0"/>
          <w:marBottom w:val="0"/>
          <w:divBdr>
            <w:top w:val="none" w:sz="0" w:space="0" w:color="auto"/>
            <w:left w:val="none" w:sz="0" w:space="0" w:color="auto"/>
            <w:bottom w:val="none" w:sz="0" w:space="0" w:color="auto"/>
            <w:right w:val="none" w:sz="0" w:space="0" w:color="auto"/>
          </w:divBdr>
        </w:div>
      </w:divsChild>
    </w:div>
    <w:div w:id="69548463">
      <w:bodyDiv w:val="1"/>
      <w:marLeft w:val="0"/>
      <w:marRight w:val="0"/>
      <w:marTop w:val="0"/>
      <w:marBottom w:val="0"/>
      <w:divBdr>
        <w:top w:val="none" w:sz="0" w:space="0" w:color="auto"/>
        <w:left w:val="none" w:sz="0" w:space="0" w:color="auto"/>
        <w:bottom w:val="none" w:sz="0" w:space="0" w:color="auto"/>
        <w:right w:val="none" w:sz="0" w:space="0" w:color="auto"/>
      </w:divBdr>
    </w:div>
    <w:div w:id="70389488">
      <w:bodyDiv w:val="1"/>
      <w:marLeft w:val="0"/>
      <w:marRight w:val="0"/>
      <w:marTop w:val="0"/>
      <w:marBottom w:val="0"/>
      <w:divBdr>
        <w:top w:val="none" w:sz="0" w:space="0" w:color="auto"/>
        <w:left w:val="none" w:sz="0" w:space="0" w:color="auto"/>
        <w:bottom w:val="none" w:sz="0" w:space="0" w:color="auto"/>
        <w:right w:val="none" w:sz="0" w:space="0" w:color="auto"/>
      </w:divBdr>
      <w:divsChild>
        <w:div w:id="1213997635">
          <w:marLeft w:val="0"/>
          <w:marRight w:val="0"/>
          <w:marTop w:val="0"/>
          <w:marBottom w:val="0"/>
          <w:divBdr>
            <w:top w:val="none" w:sz="0" w:space="0" w:color="auto"/>
            <w:left w:val="none" w:sz="0" w:space="0" w:color="auto"/>
            <w:bottom w:val="none" w:sz="0" w:space="0" w:color="auto"/>
            <w:right w:val="none" w:sz="0" w:space="0" w:color="auto"/>
          </w:divBdr>
        </w:div>
      </w:divsChild>
    </w:div>
    <w:div w:id="71397247">
      <w:bodyDiv w:val="1"/>
      <w:marLeft w:val="0"/>
      <w:marRight w:val="0"/>
      <w:marTop w:val="0"/>
      <w:marBottom w:val="0"/>
      <w:divBdr>
        <w:top w:val="none" w:sz="0" w:space="0" w:color="auto"/>
        <w:left w:val="none" w:sz="0" w:space="0" w:color="auto"/>
        <w:bottom w:val="none" w:sz="0" w:space="0" w:color="auto"/>
        <w:right w:val="none" w:sz="0" w:space="0" w:color="auto"/>
      </w:divBdr>
      <w:divsChild>
        <w:div w:id="1242986067">
          <w:marLeft w:val="0"/>
          <w:marRight w:val="0"/>
          <w:marTop w:val="0"/>
          <w:marBottom w:val="0"/>
          <w:divBdr>
            <w:top w:val="none" w:sz="0" w:space="0" w:color="auto"/>
            <w:left w:val="none" w:sz="0" w:space="0" w:color="auto"/>
            <w:bottom w:val="none" w:sz="0" w:space="0" w:color="auto"/>
            <w:right w:val="none" w:sz="0" w:space="0" w:color="auto"/>
          </w:divBdr>
        </w:div>
      </w:divsChild>
    </w:div>
    <w:div w:id="72820314">
      <w:bodyDiv w:val="1"/>
      <w:marLeft w:val="0"/>
      <w:marRight w:val="0"/>
      <w:marTop w:val="0"/>
      <w:marBottom w:val="0"/>
      <w:divBdr>
        <w:top w:val="none" w:sz="0" w:space="0" w:color="auto"/>
        <w:left w:val="none" w:sz="0" w:space="0" w:color="auto"/>
        <w:bottom w:val="none" w:sz="0" w:space="0" w:color="auto"/>
        <w:right w:val="none" w:sz="0" w:space="0" w:color="auto"/>
      </w:divBdr>
      <w:divsChild>
        <w:div w:id="1744720505">
          <w:marLeft w:val="0"/>
          <w:marRight w:val="0"/>
          <w:marTop w:val="0"/>
          <w:marBottom w:val="0"/>
          <w:divBdr>
            <w:top w:val="none" w:sz="0" w:space="0" w:color="auto"/>
            <w:left w:val="none" w:sz="0" w:space="0" w:color="auto"/>
            <w:bottom w:val="none" w:sz="0" w:space="0" w:color="auto"/>
            <w:right w:val="none" w:sz="0" w:space="0" w:color="auto"/>
          </w:divBdr>
        </w:div>
      </w:divsChild>
    </w:div>
    <w:div w:id="74597161">
      <w:bodyDiv w:val="1"/>
      <w:marLeft w:val="0"/>
      <w:marRight w:val="0"/>
      <w:marTop w:val="0"/>
      <w:marBottom w:val="0"/>
      <w:divBdr>
        <w:top w:val="none" w:sz="0" w:space="0" w:color="auto"/>
        <w:left w:val="none" w:sz="0" w:space="0" w:color="auto"/>
        <w:bottom w:val="none" w:sz="0" w:space="0" w:color="auto"/>
        <w:right w:val="none" w:sz="0" w:space="0" w:color="auto"/>
      </w:divBdr>
      <w:divsChild>
        <w:div w:id="1192497850">
          <w:marLeft w:val="0"/>
          <w:marRight w:val="0"/>
          <w:marTop w:val="0"/>
          <w:marBottom w:val="0"/>
          <w:divBdr>
            <w:top w:val="none" w:sz="0" w:space="0" w:color="auto"/>
            <w:left w:val="none" w:sz="0" w:space="0" w:color="auto"/>
            <w:bottom w:val="none" w:sz="0" w:space="0" w:color="auto"/>
            <w:right w:val="none" w:sz="0" w:space="0" w:color="auto"/>
          </w:divBdr>
        </w:div>
      </w:divsChild>
    </w:div>
    <w:div w:id="75787477">
      <w:bodyDiv w:val="1"/>
      <w:marLeft w:val="0"/>
      <w:marRight w:val="0"/>
      <w:marTop w:val="0"/>
      <w:marBottom w:val="0"/>
      <w:divBdr>
        <w:top w:val="none" w:sz="0" w:space="0" w:color="auto"/>
        <w:left w:val="none" w:sz="0" w:space="0" w:color="auto"/>
        <w:bottom w:val="none" w:sz="0" w:space="0" w:color="auto"/>
        <w:right w:val="none" w:sz="0" w:space="0" w:color="auto"/>
      </w:divBdr>
      <w:divsChild>
        <w:div w:id="722606302">
          <w:marLeft w:val="0"/>
          <w:marRight w:val="0"/>
          <w:marTop w:val="0"/>
          <w:marBottom w:val="0"/>
          <w:divBdr>
            <w:top w:val="none" w:sz="0" w:space="0" w:color="auto"/>
            <w:left w:val="none" w:sz="0" w:space="0" w:color="auto"/>
            <w:bottom w:val="none" w:sz="0" w:space="0" w:color="auto"/>
            <w:right w:val="none" w:sz="0" w:space="0" w:color="auto"/>
          </w:divBdr>
        </w:div>
      </w:divsChild>
    </w:div>
    <w:div w:id="77094946">
      <w:bodyDiv w:val="1"/>
      <w:marLeft w:val="0"/>
      <w:marRight w:val="0"/>
      <w:marTop w:val="0"/>
      <w:marBottom w:val="0"/>
      <w:divBdr>
        <w:top w:val="none" w:sz="0" w:space="0" w:color="auto"/>
        <w:left w:val="none" w:sz="0" w:space="0" w:color="auto"/>
        <w:bottom w:val="none" w:sz="0" w:space="0" w:color="auto"/>
        <w:right w:val="none" w:sz="0" w:space="0" w:color="auto"/>
      </w:divBdr>
      <w:divsChild>
        <w:div w:id="408623726">
          <w:marLeft w:val="0"/>
          <w:marRight w:val="0"/>
          <w:marTop w:val="0"/>
          <w:marBottom w:val="0"/>
          <w:divBdr>
            <w:top w:val="none" w:sz="0" w:space="0" w:color="auto"/>
            <w:left w:val="none" w:sz="0" w:space="0" w:color="auto"/>
            <w:bottom w:val="none" w:sz="0" w:space="0" w:color="auto"/>
            <w:right w:val="none" w:sz="0" w:space="0" w:color="auto"/>
          </w:divBdr>
        </w:div>
      </w:divsChild>
    </w:div>
    <w:div w:id="78870273">
      <w:bodyDiv w:val="1"/>
      <w:marLeft w:val="0"/>
      <w:marRight w:val="0"/>
      <w:marTop w:val="0"/>
      <w:marBottom w:val="0"/>
      <w:divBdr>
        <w:top w:val="none" w:sz="0" w:space="0" w:color="auto"/>
        <w:left w:val="none" w:sz="0" w:space="0" w:color="auto"/>
        <w:bottom w:val="none" w:sz="0" w:space="0" w:color="auto"/>
        <w:right w:val="none" w:sz="0" w:space="0" w:color="auto"/>
      </w:divBdr>
      <w:divsChild>
        <w:div w:id="737099317">
          <w:marLeft w:val="0"/>
          <w:marRight w:val="0"/>
          <w:marTop w:val="0"/>
          <w:marBottom w:val="0"/>
          <w:divBdr>
            <w:top w:val="none" w:sz="0" w:space="0" w:color="auto"/>
            <w:left w:val="none" w:sz="0" w:space="0" w:color="auto"/>
            <w:bottom w:val="none" w:sz="0" w:space="0" w:color="auto"/>
            <w:right w:val="none" w:sz="0" w:space="0" w:color="auto"/>
          </w:divBdr>
        </w:div>
      </w:divsChild>
    </w:div>
    <w:div w:id="79062110">
      <w:bodyDiv w:val="1"/>
      <w:marLeft w:val="0"/>
      <w:marRight w:val="0"/>
      <w:marTop w:val="0"/>
      <w:marBottom w:val="0"/>
      <w:divBdr>
        <w:top w:val="none" w:sz="0" w:space="0" w:color="auto"/>
        <w:left w:val="none" w:sz="0" w:space="0" w:color="auto"/>
        <w:bottom w:val="none" w:sz="0" w:space="0" w:color="auto"/>
        <w:right w:val="none" w:sz="0" w:space="0" w:color="auto"/>
      </w:divBdr>
      <w:divsChild>
        <w:div w:id="484857966">
          <w:marLeft w:val="0"/>
          <w:marRight w:val="0"/>
          <w:marTop w:val="0"/>
          <w:marBottom w:val="0"/>
          <w:divBdr>
            <w:top w:val="none" w:sz="0" w:space="0" w:color="auto"/>
            <w:left w:val="none" w:sz="0" w:space="0" w:color="auto"/>
            <w:bottom w:val="none" w:sz="0" w:space="0" w:color="auto"/>
            <w:right w:val="none" w:sz="0" w:space="0" w:color="auto"/>
          </w:divBdr>
        </w:div>
      </w:divsChild>
    </w:div>
    <w:div w:id="79522625">
      <w:bodyDiv w:val="1"/>
      <w:marLeft w:val="0"/>
      <w:marRight w:val="0"/>
      <w:marTop w:val="0"/>
      <w:marBottom w:val="0"/>
      <w:divBdr>
        <w:top w:val="none" w:sz="0" w:space="0" w:color="auto"/>
        <w:left w:val="none" w:sz="0" w:space="0" w:color="auto"/>
        <w:bottom w:val="none" w:sz="0" w:space="0" w:color="auto"/>
        <w:right w:val="none" w:sz="0" w:space="0" w:color="auto"/>
      </w:divBdr>
      <w:divsChild>
        <w:div w:id="1172374725">
          <w:marLeft w:val="0"/>
          <w:marRight w:val="0"/>
          <w:marTop w:val="0"/>
          <w:marBottom w:val="0"/>
          <w:divBdr>
            <w:top w:val="none" w:sz="0" w:space="0" w:color="auto"/>
            <w:left w:val="none" w:sz="0" w:space="0" w:color="auto"/>
            <w:bottom w:val="none" w:sz="0" w:space="0" w:color="auto"/>
            <w:right w:val="none" w:sz="0" w:space="0" w:color="auto"/>
          </w:divBdr>
        </w:div>
      </w:divsChild>
    </w:div>
    <w:div w:id="80219686">
      <w:bodyDiv w:val="1"/>
      <w:marLeft w:val="0"/>
      <w:marRight w:val="0"/>
      <w:marTop w:val="0"/>
      <w:marBottom w:val="0"/>
      <w:divBdr>
        <w:top w:val="none" w:sz="0" w:space="0" w:color="auto"/>
        <w:left w:val="none" w:sz="0" w:space="0" w:color="auto"/>
        <w:bottom w:val="none" w:sz="0" w:space="0" w:color="auto"/>
        <w:right w:val="none" w:sz="0" w:space="0" w:color="auto"/>
      </w:divBdr>
      <w:divsChild>
        <w:div w:id="465437079">
          <w:marLeft w:val="0"/>
          <w:marRight w:val="0"/>
          <w:marTop w:val="0"/>
          <w:marBottom w:val="0"/>
          <w:divBdr>
            <w:top w:val="none" w:sz="0" w:space="0" w:color="auto"/>
            <w:left w:val="none" w:sz="0" w:space="0" w:color="auto"/>
            <w:bottom w:val="none" w:sz="0" w:space="0" w:color="auto"/>
            <w:right w:val="none" w:sz="0" w:space="0" w:color="auto"/>
          </w:divBdr>
        </w:div>
      </w:divsChild>
    </w:div>
    <w:div w:id="81461250">
      <w:bodyDiv w:val="1"/>
      <w:marLeft w:val="0"/>
      <w:marRight w:val="0"/>
      <w:marTop w:val="0"/>
      <w:marBottom w:val="0"/>
      <w:divBdr>
        <w:top w:val="none" w:sz="0" w:space="0" w:color="auto"/>
        <w:left w:val="none" w:sz="0" w:space="0" w:color="auto"/>
        <w:bottom w:val="none" w:sz="0" w:space="0" w:color="auto"/>
        <w:right w:val="none" w:sz="0" w:space="0" w:color="auto"/>
      </w:divBdr>
      <w:divsChild>
        <w:div w:id="1007248648">
          <w:marLeft w:val="0"/>
          <w:marRight w:val="0"/>
          <w:marTop w:val="0"/>
          <w:marBottom w:val="0"/>
          <w:divBdr>
            <w:top w:val="none" w:sz="0" w:space="0" w:color="auto"/>
            <w:left w:val="none" w:sz="0" w:space="0" w:color="auto"/>
            <w:bottom w:val="none" w:sz="0" w:space="0" w:color="auto"/>
            <w:right w:val="none" w:sz="0" w:space="0" w:color="auto"/>
          </w:divBdr>
        </w:div>
      </w:divsChild>
    </w:div>
    <w:div w:id="82994649">
      <w:bodyDiv w:val="1"/>
      <w:marLeft w:val="0"/>
      <w:marRight w:val="0"/>
      <w:marTop w:val="0"/>
      <w:marBottom w:val="0"/>
      <w:divBdr>
        <w:top w:val="none" w:sz="0" w:space="0" w:color="auto"/>
        <w:left w:val="none" w:sz="0" w:space="0" w:color="auto"/>
        <w:bottom w:val="none" w:sz="0" w:space="0" w:color="auto"/>
        <w:right w:val="none" w:sz="0" w:space="0" w:color="auto"/>
      </w:divBdr>
      <w:divsChild>
        <w:div w:id="1010377590">
          <w:marLeft w:val="0"/>
          <w:marRight w:val="0"/>
          <w:marTop w:val="0"/>
          <w:marBottom w:val="0"/>
          <w:divBdr>
            <w:top w:val="none" w:sz="0" w:space="0" w:color="auto"/>
            <w:left w:val="none" w:sz="0" w:space="0" w:color="auto"/>
            <w:bottom w:val="none" w:sz="0" w:space="0" w:color="auto"/>
            <w:right w:val="none" w:sz="0" w:space="0" w:color="auto"/>
          </w:divBdr>
        </w:div>
      </w:divsChild>
    </w:div>
    <w:div w:id="83039684">
      <w:bodyDiv w:val="1"/>
      <w:marLeft w:val="0"/>
      <w:marRight w:val="0"/>
      <w:marTop w:val="0"/>
      <w:marBottom w:val="0"/>
      <w:divBdr>
        <w:top w:val="none" w:sz="0" w:space="0" w:color="auto"/>
        <w:left w:val="none" w:sz="0" w:space="0" w:color="auto"/>
        <w:bottom w:val="none" w:sz="0" w:space="0" w:color="auto"/>
        <w:right w:val="none" w:sz="0" w:space="0" w:color="auto"/>
      </w:divBdr>
      <w:divsChild>
        <w:div w:id="2136948527">
          <w:marLeft w:val="0"/>
          <w:marRight w:val="0"/>
          <w:marTop w:val="0"/>
          <w:marBottom w:val="0"/>
          <w:divBdr>
            <w:top w:val="none" w:sz="0" w:space="0" w:color="auto"/>
            <w:left w:val="none" w:sz="0" w:space="0" w:color="auto"/>
            <w:bottom w:val="none" w:sz="0" w:space="0" w:color="auto"/>
            <w:right w:val="none" w:sz="0" w:space="0" w:color="auto"/>
          </w:divBdr>
        </w:div>
      </w:divsChild>
    </w:div>
    <w:div w:id="84890414">
      <w:bodyDiv w:val="1"/>
      <w:marLeft w:val="0"/>
      <w:marRight w:val="0"/>
      <w:marTop w:val="0"/>
      <w:marBottom w:val="0"/>
      <w:divBdr>
        <w:top w:val="none" w:sz="0" w:space="0" w:color="auto"/>
        <w:left w:val="none" w:sz="0" w:space="0" w:color="auto"/>
        <w:bottom w:val="none" w:sz="0" w:space="0" w:color="auto"/>
        <w:right w:val="none" w:sz="0" w:space="0" w:color="auto"/>
      </w:divBdr>
      <w:divsChild>
        <w:div w:id="1648046354">
          <w:marLeft w:val="0"/>
          <w:marRight w:val="0"/>
          <w:marTop w:val="0"/>
          <w:marBottom w:val="0"/>
          <w:divBdr>
            <w:top w:val="none" w:sz="0" w:space="0" w:color="auto"/>
            <w:left w:val="none" w:sz="0" w:space="0" w:color="auto"/>
            <w:bottom w:val="none" w:sz="0" w:space="0" w:color="auto"/>
            <w:right w:val="none" w:sz="0" w:space="0" w:color="auto"/>
          </w:divBdr>
        </w:div>
      </w:divsChild>
    </w:div>
    <w:div w:id="85466267">
      <w:bodyDiv w:val="1"/>
      <w:marLeft w:val="0"/>
      <w:marRight w:val="0"/>
      <w:marTop w:val="0"/>
      <w:marBottom w:val="0"/>
      <w:divBdr>
        <w:top w:val="none" w:sz="0" w:space="0" w:color="auto"/>
        <w:left w:val="none" w:sz="0" w:space="0" w:color="auto"/>
        <w:bottom w:val="none" w:sz="0" w:space="0" w:color="auto"/>
        <w:right w:val="none" w:sz="0" w:space="0" w:color="auto"/>
      </w:divBdr>
      <w:divsChild>
        <w:div w:id="1508789333">
          <w:marLeft w:val="0"/>
          <w:marRight w:val="0"/>
          <w:marTop w:val="0"/>
          <w:marBottom w:val="0"/>
          <w:divBdr>
            <w:top w:val="none" w:sz="0" w:space="0" w:color="auto"/>
            <w:left w:val="none" w:sz="0" w:space="0" w:color="auto"/>
            <w:bottom w:val="none" w:sz="0" w:space="0" w:color="auto"/>
            <w:right w:val="none" w:sz="0" w:space="0" w:color="auto"/>
          </w:divBdr>
        </w:div>
      </w:divsChild>
    </w:div>
    <w:div w:id="8547022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75">
          <w:marLeft w:val="0"/>
          <w:marRight w:val="0"/>
          <w:marTop w:val="0"/>
          <w:marBottom w:val="0"/>
          <w:divBdr>
            <w:top w:val="none" w:sz="0" w:space="0" w:color="auto"/>
            <w:left w:val="none" w:sz="0" w:space="0" w:color="auto"/>
            <w:bottom w:val="none" w:sz="0" w:space="0" w:color="auto"/>
            <w:right w:val="none" w:sz="0" w:space="0" w:color="auto"/>
          </w:divBdr>
        </w:div>
      </w:divsChild>
    </w:div>
    <w:div w:id="86194808">
      <w:bodyDiv w:val="1"/>
      <w:marLeft w:val="0"/>
      <w:marRight w:val="0"/>
      <w:marTop w:val="0"/>
      <w:marBottom w:val="0"/>
      <w:divBdr>
        <w:top w:val="none" w:sz="0" w:space="0" w:color="auto"/>
        <w:left w:val="none" w:sz="0" w:space="0" w:color="auto"/>
        <w:bottom w:val="none" w:sz="0" w:space="0" w:color="auto"/>
        <w:right w:val="none" w:sz="0" w:space="0" w:color="auto"/>
      </w:divBdr>
      <w:divsChild>
        <w:div w:id="1057436249">
          <w:marLeft w:val="0"/>
          <w:marRight w:val="0"/>
          <w:marTop w:val="0"/>
          <w:marBottom w:val="0"/>
          <w:divBdr>
            <w:top w:val="none" w:sz="0" w:space="0" w:color="auto"/>
            <w:left w:val="none" w:sz="0" w:space="0" w:color="auto"/>
            <w:bottom w:val="none" w:sz="0" w:space="0" w:color="auto"/>
            <w:right w:val="none" w:sz="0" w:space="0" w:color="auto"/>
          </w:divBdr>
        </w:div>
      </w:divsChild>
    </w:div>
    <w:div w:id="86197004">
      <w:bodyDiv w:val="1"/>
      <w:marLeft w:val="0"/>
      <w:marRight w:val="0"/>
      <w:marTop w:val="0"/>
      <w:marBottom w:val="0"/>
      <w:divBdr>
        <w:top w:val="none" w:sz="0" w:space="0" w:color="auto"/>
        <w:left w:val="none" w:sz="0" w:space="0" w:color="auto"/>
        <w:bottom w:val="none" w:sz="0" w:space="0" w:color="auto"/>
        <w:right w:val="none" w:sz="0" w:space="0" w:color="auto"/>
      </w:divBdr>
      <w:divsChild>
        <w:div w:id="1484545077">
          <w:marLeft w:val="0"/>
          <w:marRight w:val="0"/>
          <w:marTop w:val="0"/>
          <w:marBottom w:val="0"/>
          <w:divBdr>
            <w:top w:val="none" w:sz="0" w:space="0" w:color="auto"/>
            <w:left w:val="none" w:sz="0" w:space="0" w:color="auto"/>
            <w:bottom w:val="none" w:sz="0" w:space="0" w:color="auto"/>
            <w:right w:val="none" w:sz="0" w:space="0" w:color="auto"/>
          </w:divBdr>
        </w:div>
      </w:divsChild>
    </w:div>
    <w:div w:id="87359861">
      <w:bodyDiv w:val="1"/>
      <w:marLeft w:val="0"/>
      <w:marRight w:val="0"/>
      <w:marTop w:val="0"/>
      <w:marBottom w:val="0"/>
      <w:divBdr>
        <w:top w:val="none" w:sz="0" w:space="0" w:color="auto"/>
        <w:left w:val="none" w:sz="0" w:space="0" w:color="auto"/>
        <w:bottom w:val="none" w:sz="0" w:space="0" w:color="auto"/>
        <w:right w:val="none" w:sz="0" w:space="0" w:color="auto"/>
      </w:divBdr>
      <w:divsChild>
        <w:div w:id="1156727739">
          <w:marLeft w:val="0"/>
          <w:marRight w:val="0"/>
          <w:marTop w:val="0"/>
          <w:marBottom w:val="0"/>
          <w:divBdr>
            <w:top w:val="none" w:sz="0" w:space="0" w:color="auto"/>
            <w:left w:val="none" w:sz="0" w:space="0" w:color="auto"/>
            <w:bottom w:val="none" w:sz="0" w:space="0" w:color="auto"/>
            <w:right w:val="none" w:sz="0" w:space="0" w:color="auto"/>
          </w:divBdr>
        </w:div>
      </w:divsChild>
    </w:div>
    <w:div w:id="88817167">
      <w:bodyDiv w:val="1"/>
      <w:marLeft w:val="0"/>
      <w:marRight w:val="0"/>
      <w:marTop w:val="0"/>
      <w:marBottom w:val="0"/>
      <w:divBdr>
        <w:top w:val="none" w:sz="0" w:space="0" w:color="auto"/>
        <w:left w:val="none" w:sz="0" w:space="0" w:color="auto"/>
        <w:bottom w:val="none" w:sz="0" w:space="0" w:color="auto"/>
        <w:right w:val="none" w:sz="0" w:space="0" w:color="auto"/>
      </w:divBdr>
      <w:divsChild>
        <w:div w:id="189343653">
          <w:marLeft w:val="0"/>
          <w:marRight w:val="0"/>
          <w:marTop w:val="0"/>
          <w:marBottom w:val="0"/>
          <w:divBdr>
            <w:top w:val="none" w:sz="0" w:space="0" w:color="auto"/>
            <w:left w:val="none" w:sz="0" w:space="0" w:color="auto"/>
            <w:bottom w:val="none" w:sz="0" w:space="0" w:color="auto"/>
            <w:right w:val="none" w:sz="0" w:space="0" w:color="auto"/>
          </w:divBdr>
        </w:div>
      </w:divsChild>
    </w:div>
    <w:div w:id="88821261">
      <w:bodyDiv w:val="1"/>
      <w:marLeft w:val="0"/>
      <w:marRight w:val="0"/>
      <w:marTop w:val="0"/>
      <w:marBottom w:val="0"/>
      <w:divBdr>
        <w:top w:val="none" w:sz="0" w:space="0" w:color="auto"/>
        <w:left w:val="none" w:sz="0" w:space="0" w:color="auto"/>
        <w:bottom w:val="none" w:sz="0" w:space="0" w:color="auto"/>
        <w:right w:val="none" w:sz="0" w:space="0" w:color="auto"/>
      </w:divBdr>
    </w:div>
    <w:div w:id="89084134">
      <w:bodyDiv w:val="1"/>
      <w:marLeft w:val="0"/>
      <w:marRight w:val="0"/>
      <w:marTop w:val="0"/>
      <w:marBottom w:val="0"/>
      <w:divBdr>
        <w:top w:val="none" w:sz="0" w:space="0" w:color="auto"/>
        <w:left w:val="none" w:sz="0" w:space="0" w:color="auto"/>
        <w:bottom w:val="none" w:sz="0" w:space="0" w:color="auto"/>
        <w:right w:val="none" w:sz="0" w:space="0" w:color="auto"/>
      </w:divBdr>
      <w:divsChild>
        <w:div w:id="1746754707">
          <w:marLeft w:val="0"/>
          <w:marRight w:val="0"/>
          <w:marTop w:val="0"/>
          <w:marBottom w:val="0"/>
          <w:divBdr>
            <w:top w:val="none" w:sz="0" w:space="0" w:color="auto"/>
            <w:left w:val="none" w:sz="0" w:space="0" w:color="auto"/>
            <w:bottom w:val="none" w:sz="0" w:space="0" w:color="auto"/>
            <w:right w:val="none" w:sz="0" w:space="0" w:color="auto"/>
          </w:divBdr>
        </w:div>
      </w:divsChild>
    </w:div>
    <w:div w:id="89394704">
      <w:bodyDiv w:val="1"/>
      <w:marLeft w:val="0"/>
      <w:marRight w:val="0"/>
      <w:marTop w:val="0"/>
      <w:marBottom w:val="0"/>
      <w:divBdr>
        <w:top w:val="none" w:sz="0" w:space="0" w:color="auto"/>
        <w:left w:val="none" w:sz="0" w:space="0" w:color="auto"/>
        <w:bottom w:val="none" w:sz="0" w:space="0" w:color="auto"/>
        <w:right w:val="none" w:sz="0" w:space="0" w:color="auto"/>
      </w:divBdr>
      <w:divsChild>
        <w:div w:id="267927923">
          <w:marLeft w:val="0"/>
          <w:marRight w:val="0"/>
          <w:marTop w:val="0"/>
          <w:marBottom w:val="0"/>
          <w:divBdr>
            <w:top w:val="none" w:sz="0" w:space="0" w:color="auto"/>
            <w:left w:val="none" w:sz="0" w:space="0" w:color="auto"/>
            <w:bottom w:val="none" w:sz="0" w:space="0" w:color="auto"/>
            <w:right w:val="none" w:sz="0" w:space="0" w:color="auto"/>
          </w:divBdr>
        </w:div>
      </w:divsChild>
    </w:div>
    <w:div w:id="89855630">
      <w:bodyDiv w:val="1"/>
      <w:marLeft w:val="0"/>
      <w:marRight w:val="0"/>
      <w:marTop w:val="0"/>
      <w:marBottom w:val="0"/>
      <w:divBdr>
        <w:top w:val="none" w:sz="0" w:space="0" w:color="auto"/>
        <w:left w:val="none" w:sz="0" w:space="0" w:color="auto"/>
        <w:bottom w:val="none" w:sz="0" w:space="0" w:color="auto"/>
        <w:right w:val="none" w:sz="0" w:space="0" w:color="auto"/>
      </w:divBdr>
      <w:divsChild>
        <w:div w:id="730732766">
          <w:marLeft w:val="0"/>
          <w:marRight w:val="0"/>
          <w:marTop w:val="0"/>
          <w:marBottom w:val="0"/>
          <w:divBdr>
            <w:top w:val="none" w:sz="0" w:space="0" w:color="auto"/>
            <w:left w:val="none" w:sz="0" w:space="0" w:color="auto"/>
            <w:bottom w:val="none" w:sz="0" w:space="0" w:color="auto"/>
            <w:right w:val="none" w:sz="0" w:space="0" w:color="auto"/>
          </w:divBdr>
        </w:div>
      </w:divsChild>
    </w:div>
    <w:div w:id="93324494">
      <w:bodyDiv w:val="1"/>
      <w:marLeft w:val="0"/>
      <w:marRight w:val="0"/>
      <w:marTop w:val="0"/>
      <w:marBottom w:val="0"/>
      <w:divBdr>
        <w:top w:val="none" w:sz="0" w:space="0" w:color="auto"/>
        <w:left w:val="none" w:sz="0" w:space="0" w:color="auto"/>
        <w:bottom w:val="none" w:sz="0" w:space="0" w:color="auto"/>
        <w:right w:val="none" w:sz="0" w:space="0" w:color="auto"/>
      </w:divBdr>
      <w:divsChild>
        <w:div w:id="749036371">
          <w:marLeft w:val="0"/>
          <w:marRight w:val="0"/>
          <w:marTop w:val="0"/>
          <w:marBottom w:val="0"/>
          <w:divBdr>
            <w:top w:val="none" w:sz="0" w:space="0" w:color="auto"/>
            <w:left w:val="none" w:sz="0" w:space="0" w:color="auto"/>
            <w:bottom w:val="none" w:sz="0" w:space="0" w:color="auto"/>
            <w:right w:val="none" w:sz="0" w:space="0" w:color="auto"/>
          </w:divBdr>
        </w:div>
      </w:divsChild>
    </w:div>
    <w:div w:id="93937367">
      <w:bodyDiv w:val="1"/>
      <w:marLeft w:val="0"/>
      <w:marRight w:val="0"/>
      <w:marTop w:val="0"/>
      <w:marBottom w:val="0"/>
      <w:divBdr>
        <w:top w:val="none" w:sz="0" w:space="0" w:color="auto"/>
        <w:left w:val="none" w:sz="0" w:space="0" w:color="auto"/>
        <w:bottom w:val="none" w:sz="0" w:space="0" w:color="auto"/>
        <w:right w:val="none" w:sz="0" w:space="0" w:color="auto"/>
      </w:divBdr>
      <w:divsChild>
        <w:div w:id="165831697">
          <w:marLeft w:val="0"/>
          <w:marRight w:val="0"/>
          <w:marTop w:val="0"/>
          <w:marBottom w:val="0"/>
          <w:divBdr>
            <w:top w:val="none" w:sz="0" w:space="0" w:color="auto"/>
            <w:left w:val="none" w:sz="0" w:space="0" w:color="auto"/>
            <w:bottom w:val="none" w:sz="0" w:space="0" w:color="auto"/>
            <w:right w:val="none" w:sz="0" w:space="0" w:color="auto"/>
          </w:divBdr>
        </w:div>
      </w:divsChild>
    </w:div>
    <w:div w:id="95177323">
      <w:bodyDiv w:val="1"/>
      <w:marLeft w:val="0"/>
      <w:marRight w:val="0"/>
      <w:marTop w:val="0"/>
      <w:marBottom w:val="0"/>
      <w:divBdr>
        <w:top w:val="none" w:sz="0" w:space="0" w:color="auto"/>
        <w:left w:val="none" w:sz="0" w:space="0" w:color="auto"/>
        <w:bottom w:val="none" w:sz="0" w:space="0" w:color="auto"/>
        <w:right w:val="none" w:sz="0" w:space="0" w:color="auto"/>
      </w:divBdr>
      <w:divsChild>
        <w:div w:id="1772895106">
          <w:marLeft w:val="0"/>
          <w:marRight w:val="0"/>
          <w:marTop w:val="0"/>
          <w:marBottom w:val="0"/>
          <w:divBdr>
            <w:top w:val="none" w:sz="0" w:space="0" w:color="auto"/>
            <w:left w:val="none" w:sz="0" w:space="0" w:color="auto"/>
            <w:bottom w:val="none" w:sz="0" w:space="0" w:color="auto"/>
            <w:right w:val="none" w:sz="0" w:space="0" w:color="auto"/>
          </w:divBdr>
        </w:div>
      </w:divsChild>
    </w:div>
    <w:div w:id="96409954">
      <w:bodyDiv w:val="1"/>
      <w:marLeft w:val="0"/>
      <w:marRight w:val="0"/>
      <w:marTop w:val="0"/>
      <w:marBottom w:val="0"/>
      <w:divBdr>
        <w:top w:val="none" w:sz="0" w:space="0" w:color="auto"/>
        <w:left w:val="none" w:sz="0" w:space="0" w:color="auto"/>
        <w:bottom w:val="none" w:sz="0" w:space="0" w:color="auto"/>
        <w:right w:val="none" w:sz="0" w:space="0" w:color="auto"/>
      </w:divBdr>
      <w:divsChild>
        <w:div w:id="1797137611">
          <w:marLeft w:val="0"/>
          <w:marRight w:val="0"/>
          <w:marTop w:val="0"/>
          <w:marBottom w:val="0"/>
          <w:divBdr>
            <w:top w:val="none" w:sz="0" w:space="0" w:color="auto"/>
            <w:left w:val="none" w:sz="0" w:space="0" w:color="auto"/>
            <w:bottom w:val="none" w:sz="0" w:space="0" w:color="auto"/>
            <w:right w:val="none" w:sz="0" w:space="0" w:color="auto"/>
          </w:divBdr>
        </w:div>
      </w:divsChild>
    </w:div>
    <w:div w:id="98070679">
      <w:bodyDiv w:val="1"/>
      <w:marLeft w:val="0"/>
      <w:marRight w:val="0"/>
      <w:marTop w:val="0"/>
      <w:marBottom w:val="0"/>
      <w:divBdr>
        <w:top w:val="none" w:sz="0" w:space="0" w:color="auto"/>
        <w:left w:val="none" w:sz="0" w:space="0" w:color="auto"/>
        <w:bottom w:val="none" w:sz="0" w:space="0" w:color="auto"/>
        <w:right w:val="none" w:sz="0" w:space="0" w:color="auto"/>
      </w:divBdr>
      <w:divsChild>
        <w:div w:id="1709798558">
          <w:marLeft w:val="0"/>
          <w:marRight w:val="0"/>
          <w:marTop w:val="0"/>
          <w:marBottom w:val="0"/>
          <w:divBdr>
            <w:top w:val="none" w:sz="0" w:space="0" w:color="auto"/>
            <w:left w:val="none" w:sz="0" w:space="0" w:color="auto"/>
            <w:bottom w:val="none" w:sz="0" w:space="0" w:color="auto"/>
            <w:right w:val="none" w:sz="0" w:space="0" w:color="auto"/>
          </w:divBdr>
        </w:div>
      </w:divsChild>
    </w:div>
    <w:div w:id="99837378">
      <w:bodyDiv w:val="1"/>
      <w:marLeft w:val="0"/>
      <w:marRight w:val="0"/>
      <w:marTop w:val="0"/>
      <w:marBottom w:val="0"/>
      <w:divBdr>
        <w:top w:val="none" w:sz="0" w:space="0" w:color="auto"/>
        <w:left w:val="none" w:sz="0" w:space="0" w:color="auto"/>
        <w:bottom w:val="none" w:sz="0" w:space="0" w:color="auto"/>
        <w:right w:val="none" w:sz="0" w:space="0" w:color="auto"/>
      </w:divBdr>
      <w:divsChild>
        <w:div w:id="283655232">
          <w:marLeft w:val="0"/>
          <w:marRight w:val="0"/>
          <w:marTop w:val="0"/>
          <w:marBottom w:val="0"/>
          <w:divBdr>
            <w:top w:val="none" w:sz="0" w:space="0" w:color="auto"/>
            <w:left w:val="none" w:sz="0" w:space="0" w:color="auto"/>
            <w:bottom w:val="none" w:sz="0" w:space="0" w:color="auto"/>
            <w:right w:val="none" w:sz="0" w:space="0" w:color="auto"/>
          </w:divBdr>
        </w:div>
      </w:divsChild>
    </w:div>
    <w:div w:id="100102801">
      <w:bodyDiv w:val="1"/>
      <w:marLeft w:val="0"/>
      <w:marRight w:val="0"/>
      <w:marTop w:val="0"/>
      <w:marBottom w:val="0"/>
      <w:divBdr>
        <w:top w:val="none" w:sz="0" w:space="0" w:color="auto"/>
        <w:left w:val="none" w:sz="0" w:space="0" w:color="auto"/>
        <w:bottom w:val="none" w:sz="0" w:space="0" w:color="auto"/>
        <w:right w:val="none" w:sz="0" w:space="0" w:color="auto"/>
      </w:divBdr>
      <w:divsChild>
        <w:div w:id="1037776907">
          <w:marLeft w:val="0"/>
          <w:marRight w:val="0"/>
          <w:marTop w:val="0"/>
          <w:marBottom w:val="0"/>
          <w:divBdr>
            <w:top w:val="none" w:sz="0" w:space="0" w:color="auto"/>
            <w:left w:val="none" w:sz="0" w:space="0" w:color="auto"/>
            <w:bottom w:val="none" w:sz="0" w:space="0" w:color="auto"/>
            <w:right w:val="none" w:sz="0" w:space="0" w:color="auto"/>
          </w:divBdr>
        </w:div>
      </w:divsChild>
    </w:div>
    <w:div w:id="100810089">
      <w:bodyDiv w:val="1"/>
      <w:marLeft w:val="0"/>
      <w:marRight w:val="0"/>
      <w:marTop w:val="0"/>
      <w:marBottom w:val="0"/>
      <w:divBdr>
        <w:top w:val="none" w:sz="0" w:space="0" w:color="auto"/>
        <w:left w:val="none" w:sz="0" w:space="0" w:color="auto"/>
        <w:bottom w:val="none" w:sz="0" w:space="0" w:color="auto"/>
        <w:right w:val="none" w:sz="0" w:space="0" w:color="auto"/>
      </w:divBdr>
      <w:divsChild>
        <w:div w:id="1888447866">
          <w:marLeft w:val="0"/>
          <w:marRight w:val="0"/>
          <w:marTop w:val="0"/>
          <w:marBottom w:val="0"/>
          <w:divBdr>
            <w:top w:val="none" w:sz="0" w:space="0" w:color="auto"/>
            <w:left w:val="none" w:sz="0" w:space="0" w:color="auto"/>
            <w:bottom w:val="none" w:sz="0" w:space="0" w:color="auto"/>
            <w:right w:val="none" w:sz="0" w:space="0" w:color="auto"/>
          </w:divBdr>
        </w:div>
      </w:divsChild>
    </w:div>
    <w:div w:id="101651917">
      <w:bodyDiv w:val="1"/>
      <w:marLeft w:val="0"/>
      <w:marRight w:val="0"/>
      <w:marTop w:val="0"/>
      <w:marBottom w:val="0"/>
      <w:divBdr>
        <w:top w:val="none" w:sz="0" w:space="0" w:color="auto"/>
        <w:left w:val="none" w:sz="0" w:space="0" w:color="auto"/>
        <w:bottom w:val="none" w:sz="0" w:space="0" w:color="auto"/>
        <w:right w:val="none" w:sz="0" w:space="0" w:color="auto"/>
      </w:divBdr>
    </w:div>
    <w:div w:id="102191933">
      <w:bodyDiv w:val="1"/>
      <w:marLeft w:val="0"/>
      <w:marRight w:val="0"/>
      <w:marTop w:val="0"/>
      <w:marBottom w:val="0"/>
      <w:divBdr>
        <w:top w:val="none" w:sz="0" w:space="0" w:color="auto"/>
        <w:left w:val="none" w:sz="0" w:space="0" w:color="auto"/>
        <w:bottom w:val="none" w:sz="0" w:space="0" w:color="auto"/>
        <w:right w:val="none" w:sz="0" w:space="0" w:color="auto"/>
      </w:divBdr>
      <w:divsChild>
        <w:div w:id="1085342887">
          <w:marLeft w:val="0"/>
          <w:marRight w:val="0"/>
          <w:marTop w:val="0"/>
          <w:marBottom w:val="0"/>
          <w:divBdr>
            <w:top w:val="none" w:sz="0" w:space="0" w:color="auto"/>
            <w:left w:val="none" w:sz="0" w:space="0" w:color="auto"/>
            <w:bottom w:val="none" w:sz="0" w:space="0" w:color="auto"/>
            <w:right w:val="none" w:sz="0" w:space="0" w:color="auto"/>
          </w:divBdr>
        </w:div>
      </w:divsChild>
    </w:div>
    <w:div w:id="102774303">
      <w:bodyDiv w:val="1"/>
      <w:marLeft w:val="0"/>
      <w:marRight w:val="0"/>
      <w:marTop w:val="0"/>
      <w:marBottom w:val="0"/>
      <w:divBdr>
        <w:top w:val="none" w:sz="0" w:space="0" w:color="auto"/>
        <w:left w:val="none" w:sz="0" w:space="0" w:color="auto"/>
        <w:bottom w:val="none" w:sz="0" w:space="0" w:color="auto"/>
        <w:right w:val="none" w:sz="0" w:space="0" w:color="auto"/>
      </w:divBdr>
      <w:divsChild>
        <w:div w:id="34351307">
          <w:marLeft w:val="0"/>
          <w:marRight w:val="0"/>
          <w:marTop w:val="0"/>
          <w:marBottom w:val="0"/>
          <w:divBdr>
            <w:top w:val="none" w:sz="0" w:space="0" w:color="auto"/>
            <w:left w:val="none" w:sz="0" w:space="0" w:color="auto"/>
            <w:bottom w:val="none" w:sz="0" w:space="0" w:color="auto"/>
            <w:right w:val="none" w:sz="0" w:space="0" w:color="auto"/>
          </w:divBdr>
        </w:div>
      </w:divsChild>
    </w:div>
    <w:div w:id="103965044">
      <w:bodyDiv w:val="1"/>
      <w:marLeft w:val="0"/>
      <w:marRight w:val="0"/>
      <w:marTop w:val="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
      </w:divsChild>
    </w:div>
    <w:div w:id="104887716">
      <w:bodyDiv w:val="1"/>
      <w:marLeft w:val="0"/>
      <w:marRight w:val="0"/>
      <w:marTop w:val="0"/>
      <w:marBottom w:val="0"/>
      <w:divBdr>
        <w:top w:val="none" w:sz="0" w:space="0" w:color="auto"/>
        <w:left w:val="none" w:sz="0" w:space="0" w:color="auto"/>
        <w:bottom w:val="none" w:sz="0" w:space="0" w:color="auto"/>
        <w:right w:val="none" w:sz="0" w:space="0" w:color="auto"/>
      </w:divBdr>
      <w:divsChild>
        <w:div w:id="1936982263">
          <w:marLeft w:val="0"/>
          <w:marRight w:val="0"/>
          <w:marTop w:val="0"/>
          <w:marBottom w:val="0"/>
          <w:divBdr>
            <w:top w:val="none" w:sz="0" w:space="0" w:color="auto"/>
            <w:left w:val="none" w:sz="0" w:space="0" w:color="auto"/>
            <w:bottom w:val="none" w:sz="0" w:space="0" w:color="auto"/>
            <w:right w:val="none" w:sz="0" w:space="0" w:color="auto"/>
          </w:divBdr>
        </w:div>
      </w:divsChild>
    </w:div>
    <w:div w:id="105543714">
      <w:bodyDiv w:val="1"/>
      <w:marLeft w:val="0"/>
      <w:marRight w:val="0"/>
      <w:marTop w:val="0"/>
      <w:marBottom w:val="0"/>
      <w:divBdr>
        <w:top w:val="none" w:sz="0" w:space="0" w:color="auto"/>
        <w:left w:val="none" w:sz="0" w:space="0" w:color="auto"/>
        <w:bottom w:val="none" w:sz="0" w:space="0" w:color="auto"/>
        <w:right w:val="none" w:sz="0" w:space="0" w:color="auto"/>
      </w:divBdr>
      <w:divsChild>
        <w:div w:id="227960109">
          <w:marLeft w:val="0"/>
          <w:marRight w:val="0"/>
          <w:marTop w:val="0"/>
          <w:marBottom w:val="0"/>
          <w:divBdr>
            <w:top w:val="none" w:sz="0" w:space="0" w:color="auto"/>
            <w:left w:val="none" w:sz="0" w:space="0" w:color="auto"/>
            <w:bottom w:val="none" w:sz="0" w:space="0" w:color="auto"/>
            <w:right w:val="none" w:sz="0" w:space="0" w:color="auto"/>
          </w:divBdr>
        </w:div>
      </w:divsChild>
    </w:div>
    <w:div w:id="106389293">
      <w:bodyDiv w:val="1"/>
      <w:marLeft w:val="0"/>
      <w:marRight w:val="0"/>
      <w:marTop w:val="0"/>
      <w:marBottom w:val="0"/>
      <w:divBdr>
        <w:top w:val="none" w:sz="0" w:space="0" w:color="auto"/>
        <w:left w:val="none" w:sz="0" w:space="0" w:color="auto"/>
        <w:bottom w:val="none" w:sz="0" w:space="0" w:color="auto"/>
        <w:right w:val="none" w:sz="0" w:space="0" w:color="auto"/>
      </w:divBdr>
      <w:divsChild>
        <w:div w:id="1982273611">
          <w:marLeft w:val="0"/>
          <w:marRight w:val="0"/>
          <w:marTop w:val="0"/>
          <w:marBottom w:val="0"/>
          <w:divBdr>
            <w:top w:val="none" w:sz="0" w:space="0" w:color="auto"/>
            <w:left w:val="none" w:sz="0" w:space="0" w:color="auto"/>
            <w:bottom w:val="none" w:sz="0" w:space="0" w:color="auto"/>
            <w:right w:val="none" w:sz="0" w:space="0" w:color="auto"/>
          </w:divBdr>
        </w:div>
      </w:divsChild>
    </w:div>
    <w:div w:id="107161221">
      <w:bodyDiv w:val="1"/>
      <w:marLeft w:val="0"/>
      <w:marRight w:val="0"/>
      <w:marTop w:val="0"/>
      <w:marBottom w:val="0"/>
      <w:divBdr>
        <w:top w:val="none" w:sz="0" w:space="0" w:color="auto"/>
        <w:left w:val="none" w:sz="0" w:space="0" w:color="auto"/>
        <w:bottom w:val="none" w:sz="0" w:space="0" w:color="auto"/>
        <w:right w:val="none" w:sz="0" w:space="0" w:color="auto"/>
      </w:divBdr>
      <w:divsChild>
        <w:div w:id="413740666">
          <w:marLeft w:val="0"/>
          <w:marRight w:val="0"/>
          <w:marTop w:val="0"/>
          <w:marBottom w:val="0"/>
          <w:divBdr>
            <w:top w:val="none" w:sz="0" w:space="0" w:color="auto"/>
            <w:left w:val="none" w:sz="0" w:space="0" w:color="auto"/>
            <w:bottom w:val="none" w:sz="0" w:space="0" w:color="auto"/>
            <w:right w:val="none" w:sz="0" w:space="0" w:color="auto"/>
          </w:divBdr>
        </w:div>
      </w:divsChild>
    </w:div>
    <w:div w:id="107360600">
      <w:bodyDiv w:val="1"/>
      <w:marLeft w:val="0"/>
      <w:marRight w:val="0"/>
      <w:marTop w:val="0"/>
      <w:marBottom w:val="0"/>
      <w:divBdr>
        <w:top w:val="none" w:sz="0" w:space="0" w:color="auto"/>
        <w:left w:val="none" w:sz="0" w:space="0" w:color="auto"/>
        <w:bottom w:val="none" w:sz="0" w:space="0" w:color="auto"/>
        <w:right w:val="none" w:sz="0" w:space="0" w:color="auto"/>
      </w:divBdr>
      <w:divsChild>
        <w:div w:id="1927572197">
          <w:marLeft w:val="0"/>
          <w:marRight w:val="0"/>
          <w:marTop w:val="0"/>
          <w:marBottom w:val="0"/>
          <w:divBdr>
            <w:top w:val="none" w:sz="0" w:space="0" w:color="auto"/>
            <w:left w:val="none" w:sz="0" w:space="0" w:color="auto"/>
            <w:bottom w:val="none" w:sz="0" w:space="0" w:color="auto"/>
            <w:right w:val="none" w:sz="0" w:space="0" w:color="auto"/>
          </w:divBdr>
        </w:div>
      </w:divsChild>
    </w:div>
    <w:div w:id="107547166">
      <w:bodyDiv w:val="1"/>
      <w:marLeft w:val="0"/>
      <w:marRight w:val="0"/>
      <w:marTop w:val="0"/>
      <w:marBottom w:val="0"/>
      <w:divBdr>
        <w:top w:val="none" w:sz="0" w:space="0" w:color="auto"/>
        <w:left w:val="none" w:sz="0" w:space="0" w:color="auto"/>
        <w:bottom w:val="none" w:sz="0" w:space="0" w:color="auto"/>
        <w:right w:val="none" w:sz="0" w:space="0" w:color="auto"/>
      </w:divBdr>
      <w:divsChild>
        <w:div w:id="1185561044">
          <w:marLeft w:val="0"/>
          <w:marRight w:val="0"/>
          <w:marTop w:val="0"/>
          <w:marBottom w:val="0"/>
          <w:divBdr>
            <w:top w:val="none" w:sz="0" w:space="0" w:color="auto"/>
            <w:left w:val="none" w:sz="0" w:space="0" w:color="auto"/>
            <w:bottom w:val="none" w:sz="0" w:space="0" w:color="auto"/>
            <w:right w:val="none" w:sz="0" w:space="0" w:color="auto"/>
          </w:divBdr>
        </w:div>
      </w:divsChild>
    </w:div>
    <w:div w:id="110974847">
      <w:bodyDiv w:val="1"/>
      <w:marLeft w:val="0"/>
      <w:marRight w:val="0"/>
      <w:marTop w:val="0"/>
      <w:marBottom w:val="0"/>
      <w:divBdr>
        <w:top w:val="none" w:sz="0" w:space="0" w:color="auto"/>
        <w:left w:val="none" w:sz="0" w:space="0" w:color="auto"/>
        <w:bottom w:val="none" w:sz="0" w:space="0" w:color="auto"/>
        <w:right w:val="none" w:sz="0" w:space="0" w:color="auto"/>
      </w:divBdr>
      <w:divsChild>
        <w:div w:id="943726307">
          <w:marLeft w:val="0"/>
          <w:marRight w:val="0"/>
          <w:marTop w:val="0"/>
          <w:marBottom w:val="0"/>
          <w:divBdr>
            <w:top w:val="none" w:sz="0" w:space="0" w:color="auto"/>
            <w:left w:val="none" w:sz="0" w:space="0" w:color="auto"/>
            <w:bottom w:val="none" w:sz="0" w:space="0" w:color="auto"/>
            <w:right w:val="none" w:sz="0" w:space="0" w:color="auto"/>
          </w:divBdr>
        </w:div>
      </w:divsChild>
    </w:div>
    <w:div w:id="112136574">
      <w:bodyDiv w:val="1"/>
      <w:marLeft w:val="0"/>
      <w:marRight w:val="0"/>
      <w:marTop w:val="0"/>
      <w:marBottom w:val="0"/>
      <w:divBdr>
        <w:top w:val="none" w:sz="0" w:space="0" w:color="auto"/>
        <w:left w:val="none" w:sz="0" w:space="0" w:color="auto"/>
        <w:bottom w:val="none" w:sz="0" w:space="0" w:color="auto"/>
        <w:right w:val="none" w:sz="0" w:space="0" w:color="auto"/>
      </w:divBdr>
      <w:divsChild>
        <w:div w:id="562066357">
          <w:marLeft w:val="0"/>
          <w:marRight w:val="0"/>
          <w:marTop w:val="0"/>
          <w:marBottom w:val="0"/>
          <w:divBdr>
            <w:top w:val="none" w:sz="0" w:space="0" w:color="auto"/>
            <w:left w:val="none" w:sz="0" w:space="0" w:color="auto"/>
            <w:bottom w:val="none" w:sz="0" w:space="0" w:color="auto"/>
            <w:right w:val="none" w:sz="0" w:space="0" w:color="auto"/>
          </w:divBdr>
        </w:div>
      </w:divsChild>
    </w:div>
    <w:div w:id="113059437">
      <w:bodyDiv w:val="1"/>
      <w:marLeft w:val="0"/>
      <w:marRight w:val="0"/>
      <w:marTop w:val="0"/>
      <w:marBottom w:val="0"/>
      <w:divBdr>
        <w:top w:val="none" w:sz="0" w:space="0" w:color="auto"/>
        <w:left w:val="none" w:sz="0" w:space="0" w:color="auto"/>
        <w:bottom w:val="none" w:sz="0" w:space="0" w:color="auto"/>
        <w:right w:val="none" w:sz="0" w:space="0" w:color="auto"/>
      </w:divBdr>
      <w:divsChild>
        <w:div w:id="1529445198">
          <w:marLeft w:val="0"/>
          <w:marRight w:val="0"/>
          <w:marTop w:val="0"/>
          <w:marBottom w:val="0"/>
          <w:divBdr>
            <w:top w:val="none" w:sz="0" w:space="0" w:color="auto"/>
            <w:left w:val="none" w:sz="0" w:space="0" w:color="auto"/>
            <w:bottom w:val="none" w:sz="0" w:space="0" w:color="auto"/>
            <w:right w:val="none" w:sz="0" w:space="0" w:color="auto"/>
          </w:divBdr>
        </w:div>
      </w:divsChild>
    </w:div>
    <w:div w:id="113836666">
      <w:bodyDiv w:val="1"/>
      <w:marLeft w:val="0"/>
      <w:marRight w:val="0"/>
      <w:marTop w:val="0"/>
      <w:marBottom w:val="0"/>
      <w:divBdr>
        <w:top w:val="none" w:sz="0" w:space="0" w:color="auto"/>
        <w:left w:val="none" w:sz="0" w:space="0" w:color="auto"/>
        <w:bottom w:val="none" w:sz="0" w:space="0" w:color="auto"/>
        <w:right w:val="none" w:sz="0" w:space="0" w:color="auto"/>
      </w:divBdr>
      <w:divsChild>
        <w:div w:id="1019309728">
          <w:marLeft w:val="0"/>
          <w:marRight w:val="0"/>
          <w:marTop w:val="0"/>
          <w:marBottom w:val="0"/>
          <w:divBdr>
            <w:top w:val="none" w:sz="0" w:space="0" w:color="auto"/>
            <w:left w:val="none" w:sz="0" w:space="0" w:color="auto"/>
            <w:bottom w:val="none" w:sz="0" w:space="0" w:color="auto"/>
            <w:right w:val="none" w:sz="0" w:space="0" w:color="auto"/>
          </w:divBdr>
        </w:div>
      </w:divsChild>
    </w:div>
    <w:div w:id="114566538">
      <w:bodyDiv w:val="1"/>
      <w:marLeft w:val="0"/>
      <w:marRight w:val="0"/>
      <w:marTop w:val="0"/>
      <w:marBottom w:val="0"/>
      <w:divBdr>
        <w:top w:val="none" w:sz="0" w:space="0" w:color="auto"/>
        <w:left w:val="none" w:sz="0" w:space="0" w:color="auto"/>
        <w:bottom w:val="none" w:sz="0" w:space="0" w:color="auto"/>
        <w:right w:val="none" w:sz="0" w:space="0" w:color="auto"/>
      </w:divBdr>
      <w:divsChild>
        <w:div w:id="435060511">
          <w:marLeft w:val="0"/>
          <w:marRight w:val="0"/>
          <w:marTop w:val="0"/>
          <w:marBottom w:val="0"/>
          <w:divBdr>
            <w:top w:val="none" w:sz="0" w:space="0" w:color="auto"/>
            <w:left w:val="none" w:sz="0" w:space="0" w:color="auto"/>
            <w:bottom w:val="none" w:sz="0" w:space="0" w:color="auto"/>
            <w:right w:val="none" w:sz="0" w:space="0" w:color="auto"/>
          </w:divBdr>
        </w:div>
      </w:divsChild>
    </w:div>
    <w:div w:id="114569967">
      <w:bodyDiv w:val="1"/>
      <w:marLeft w:val="0"/>
      <w:marRight w:val="0"/>
      <w:marTop w:val="0"/>
      <w:marBottom w:val="0"/>
      <w:divBdr>
        <w:top w:val="none" w:sz="0" w:space="0" w:color="auto"/>
        <w:left w:val="none" w:sz="0" w:space="0" w:color="auto"/>
        <w:bottom w:val="none" w:sz="0" w:space="0" w:color="auto"/>
        <w:right w:val="none" w:sz="0" w:space="0" w:color="auto"/>
      </w:divBdr>
    </w:div>
    <w:div w:id="115098460">
      <w:bodyDiv w:val="1"/>
      <w:marLeft w:val="0"/>
      <w:marRight w:val="0"/>
      <w:marTop w:val="0"/>
      <w:marBottom w:val="0"/>
      <w:divBdr>
        <w:top w:val="none" w:sz="0" w:space="0" w:color="auto"/>
        <w:left w:val="none" w:sz="0" w:space="0" w:color="auto"/>
        <w:bottom w:val="none" w:sz="0" w:space="0" w:color="auto"/>
        <w:right w:val="none" w:sz="0" w:space="0" w:color="auto"/>
      </w:divBdr>
      <w:divsChild>
        <w:div w:id="1856990916">
          <w:marLeft w:val="0"/>
          <w:marRight w:val="0"/>
          <w:marTop w:val="0"/>
          <w:marBottom w:val="0"/>
          <w:divBdr>
            <w:top w:val="none" w:sz="0" w:space="0" w:color="auto"/>
            <w:left w:val="none" w:sz="0" w:space="0" w:color="auto"/>
            <w:bottom w:val="none" w:sz="0" w:space="0" w:color="auto"/>
            <w:right w:val="none" w:sz="0" w:space="0" w:color="auto"/>
          </w:divBdr>
        </w:div>
      </w:divsChild>
    </w:div>
    <w:div w:id="115488948">
      <w:bodyDiv w:val="1"/>
      <w:marLeft w:val="0"/>
      <w:marRight w:val="0"/>
      <w:marTop w:val="0"/>
      <w:marBottom w:val="0"/>
      <w:divBdr>
        <w:top w:val="none" w:sz="0" w:space="0" w:color="auto"/>
        <w:left w:val="none" w:sz="0" w:space="0" w:color="auto"/>
        <w:bottom w:val="none" w:sz="0" w:space="0" w:color="auto"/>
        <w:right w:val="none" w:sz="0" w:space="0" w:color="auto"/>
      </w:divBdr>
      <w:divsChild>
        <w:div w:id="2028174411">
          <w:marLeft w:val="0"/>
          <w:marRight w:val="0"/>
          <w:marTop w:val="0"/>
          <w:marBottom w:val="0"/>
          <w:divBdr>
            <w:top w:val="none" w:sz="0" w:space="0" w:color="auto"/>
            <w:left w:val="none" w:sz="0" w:space="0" w:color="auto"/>
            <w:bottom w:val="none" w:sz="0" w:space="0" w:color="auto"/>
            <w:right w:val="none" w:sz="0" w:space="0" w:color="auto"/>
          </w:divBdr>
        </w:div>
      </w:divsChild>
    </w:div>
    <w:div w:id="116221363">
      <w:bodyDiv w:val="1"/>
      <w:marLeft w:val="0"/>
      <w:marRight w:val="0"/>
      <w:marTop w:val="0"/>
      <w:marBottom w:val="0"/>
      <w:divBdr>
        <w:top w:val="none" w:sz="0" w:space="0" w:color="auto"/>
        <w:left w:val="none" w:sz="0" w:space="0" w:color="auto"/>
        <w:bottom w:val="none" w:sz="0" w:space="0" w:color="auto"/>
        <w:right w:val="none" w:sz="0" w:space="0" w:color="auto"/>
      </w:divBdr>
    </w:div>
    <w:div w:id="116879870">
      <w:bodyDiv w:val="1"/>
      <w:marLeft w:val="0"/>
      <w:marRight w:val="0"/>
      <w:marTop w:val="0"/>
      <w:marBottom w:val="0"/>
      <w:divBdr>
        <w:top w:val="none" w:sz="0" w:space="0" w:color="auto"/>
        <w:left w:val="none" w:sz="0" w:space="0" w:color="auto"/>
        <w:bottom w:val="none" w:sz="0" w:space="0" w:color="auto"/>
        <w:right w:val="none" w:sz="0" w:space="0" w:color="auto"/>
      </w:divBdr>
      <w:divsChild>
        <w:div w:id="2072342496">
          <w:marLeft w:val="0"/>
          <w:marRight w:val="0"/>
          <w:marTop w:val="0"/>
          <w:marBottom w:val="0"/>
          <w:divBdr>
            <w:top w:val="none" w:sz="0" w:space="0" w:color="auto"/>
            <w:left w:val="none" w:sz="0" w:space="0" w:color="auto"/>
            <w:bottom w:val="none" w:sz="0" w:space="0" w:color="auto"/>
            <w:right w:val="none" w:sz="0" w:space="0" w:color="auto"/>
          </w:divBdr>
        </w:div>
      </w:divsChild>
    </w:div>
    <w:div w:id="117528727">
      <w:bodyDiv w:val="1"/>
      <w:marLeft w:val="0"/>
      <w:marRight w:val="0"/>
      <w:marTop w:val="0"/>
      <w:marBottom w:val="0"/>
      <w:divBdr>
        <w:top w:val="none" w:sz="0" w:space="0" w:color="auto"/>
        <w:left w:val="none" w:sz="0" w:space="0" w:color="auto"/>
        <w:bottom w:val="none" w:sz="0" w:space="0" w:color="auto"/>
        <w:right w:val="none" w:sz="0" w:space="0" w:color="auto"/>
      </w:divBdr>
      <w:divsChild>
        <w:div w:id="1227254284">
          <w:marLeft w:val="0"/>
          <w:marRight w:val="0"/>
          <w:marTop w:val="0"/>
          <w:marBottom w:val="0"/>
          <w:divBdr>
            <w:top w:val="none" w:sz="0" w:space="0" w:color="auto"/>
            <w:left w:val="none" w:sz="0" w:space="0" w:color="auto"/>
            <w:bottom w:val="none" w:sz="0" w:space="0" w:color="auto"/>
            <w:right w:val="none" w:sz="0" w:space="0" w:color="auto"/>
          </w:divBdr>
        </w:div>
      </w:divsChild>
    </w:div>
    <w:div w:id="122159467">
      <w:bodyDiv w:val="1"/>
      <w:marLeft w:val="0"/>
      <w:marRight w:val="0"/>
      <w:marTop w:val="0"/>
      <w:marBottom w:val="0"/>
      <w:divBdr>
        <w:top w:val="none" w:sz="0" w:space="0" w:color="auto"/>
        <w:left w:val="none" w:sz="0" w:space="0" w:color="auto"/>
        <w:bottom w:val="none" w:sz="0" w:space="0" w:color="auto"/>
        <w:right w:val="none" w:sz="0" w:space="0" w:color="auto"/>
      </w:divBdr>
      <w:divsChild>
        <w:div w:id="1223130378">
          <w:marLeft w:val="0"/>
          <w:marRight w:val="0"/>
          <w:marTop w:val="0"/>
          <w:marBottom w:val="0"/>
          <w:divBdr>
            <w:top w:val="none" w:sz="0" w:space="0" w:color="auto"/>
            <w:left w:val="none" w:sz="0" w:space="0" w:color="auto"/>
            <w:bottom w:val="none" w:sz="0" w:space="0" w:color="auto"/>
            <w:right w:val="none" w:sz="0" w:space="0" w:color="auto"/>
          </w:divBdr>
        </w:div>
      </w:divsChild>
    </w:div>
    <w:div w:id="122165021">
      <w:bodyDiv w:val="1"/>
      <w:marLeft w:val="0"/>
      <w:marRight w:val="0"/>
      <w:marTop w:val="0"/>
      <w:marBottom w:val="0"/>
      <w:divBdr>
        <w:top w:val="none" w:sz="0" w:space="0" w:color="auto"/>
        <w:left w:val="none" w:sz="0" w:space="0" w:color="auto"/>
        <w:bottom w:val="none" w:sz="0" w:space="0" w:color="auto"/>
        <w:right w:val="none" w:sz="0" w:space="0" w:color="auto"/>
      </w:divBdr>
      <w:divsChild>
        <w:div w:id="1131020361">
          <w:marLeft w:val="0"/>
          <w:marRight w:val="0"/>
          <w:marTop w:val="0"/>
          <w:marBottom w:val="0"/>
          <w:divBdr>
            <w:top w:val="none" w:sz="0" w:space="0" w:color="auto"/>
            <w:left w:val="none" w:sz="0" w:space="0" w:color="auto"/>
            <w:bottom w:val="none" w:sz="0" w:space="0" w:color="auto"/>
            <w:right w:val="none" w:sz="0" w:space="0" w:color="auto"/>
          </w:divBdr>
        </w:div>
      </w:divsChild>
    </w:div>
    <w:div w:id="123428638">
      <w:bodyDiv w:val="1"/>
      <w:marLeft w:val="0"/>
      <w:marRight w:val="0"/>
      <w:marTop w:val="0"/>
      <w:marBottom w:val="0"/>
      <w:divBdr>
        <w:top w:val="none" w:sz="0" w:space="0" w:color="auto"/>
        <w:left w:val="none" w:sz="0" w:space="0" w:color="auto"/>
        <w:bottom w:val="none" w:sz="0" w:space="0" w:color="auto"/>
        <w:right w:val="none" w:sz="0" w:space="0" w:color="auto"/>
      </w:divBdr>
      <w:divsChild>
        <w:div w:id="1159685748">
          <w:marLeft w:val="0"/>
          <w:marRight w:val="0"/>
          <w:marTop w:val="0"/>
          <w:marBottom w:val="0"/>
          <w:divBdr>
            <w:top w:val="none" w:sz="0" w:space="0" w:color="auto"/>
            <w:left w:val="none" w:sz="0" w:space="0" w:color="auto"/>
            <w:bottom w:val="none" w:sz="0" w:space="0" w:color="auto"/>
            <w:right w:val="none" w:sz="0" w:space="0" w:color="auto"/>
          </w:divBdr>
        </w:div>
      </w:divsChild>
    </w:div>
    <w:div w:id="123813167">
      <w:bodyDiv w:val="1"/>
      <w:marLeft w:val="0"/>
      <w:marRight w:val="0"/>
      <w:marTop w:val="0"/>
      <w:marBottom w:val="0"/>
      <w:divBdr>
        <w:top w:val="none" w:sz="0" w:space="0" w:color="auto"/>
        <w:left w:val="none" w:sz="0" w:space="0" w:color="auto"/>
        <w:bottom w:val="none" w:sz="0" w:space="0" w:color="auto"/>
        <w:right w:val="none" w:sz="0" w:space="0" w:color="auto"/>
      </w:divBdr>
      <w:divsChild>
        <w:div w:id="1590581665">
          <w:marLeft w:val="0"/>
          <w:marRight w:val="0"/>
          <w:marTop w:val="0"/>
          <w:marBottom w:val="0"/>
          <w:divBdr>
            <w:top w:val="none" w:sz="0" w:space="0" w:color="auto"/>
            <w:left w:val="none" w:sz="0" w:space="0" w:color="auto"/>
            <w:bottom w:val="none" w:sz="0" w:space="0" w:color="auto"/>
            <w:right w:val="none" w:sz="0" w:space="0" w:color="auto"/>
          </w:divBdr>
        </w:div>
      </w:divsChild>
    </w:div>
    <w:div w:id="124351620">
      <w:bodyDiv w:val="1"/>
      <w:marLeft w:val="0"/>
      <w:marRight w:val="0"/>
      <w:marTop w:val="0"/>
      <w:marBottom w:val="0"/>
      <w:divBdr>
        <w:top w:val="none" w:sz="0" w:space="0" w:color="auto"/>
        <w:left w:val="none" w:sz="0" w:space="0" w:color="auto"/>
        <w:bottom w:val="none" w:sz="0" w:space="0" w:color="auto"/>
        <w:right w:val="none" w:sz="0" w:space="0" w:color="auto"/>
      </w:divBdr>
      <w:divsChild>
        <w:div w:id="492183471">
          <w:marLeft w:val="0"/>
          <w:marRight w:val="0"/>
          <w:marTop w:val="0"/>
          <w:marBottom w:val="0"/>
          <w:divBdr>
            <w:top w:val="none" w:sz="0" w:space="0" w:color="auto"/>
            <w:left w:val="none" w:sz="0" w:space="0" w:color="auto"/>
            <w:bottom w:val="none" w:sz="0" w:space="0" w:color="auto"/>
            <w:right w:val="none" w:sz="0" w:space="0" w:color="auto"/>
          </w:divBdr>
        </w:div>
      </w:divsChild>
    </w:div>
    <w:div w:id="127671223">
      <w:bodyDiv w:val="1"/>
      <w:marLeft w:val="0"/>
      <w:marRight w:val="0"/>
      <w:marTop w:val="0"/>
      <w:marBottom w:val="0"/>
      <w:divBdr>
        <w:top w:val="none" w:sz="0" w:space="0" w:color="auto"/>
        <w:left w:val="none" w:sz="0" w:space="0" w:color="auto"/>
        <w:bottom w:val="none" w:sz="0" w:space="0" w:color="auto"/>
        <w:right w:val="none" w:sz="0" w:space="0" w:color="auto"/>
      </w:divBdr>
      <w:divsChild>
        <w:div w:id="2069717853">
          <w:marLeft w:val="0"/>
          <w:marRight w:val="0"/>
          <w:marTop w:val="0"/>
          <w:marBottom w:val="0"/>
          <w:divBdr>
            <w:top w:val="none" w:sz="0" w:space="0" w:color="auto"/>
            <w:left w:val="none" w:sz="0" w:space="0" w:color="auto"/>
            <w:bottom w:val="none" w:sz="0" w:space="0" w:color="auto"/>
            <w:right w:val="none" w:sz="0" w:space="0" w:color="auto"/>
          </w:divBdr>
        </w:div>
      </w:divsChild>
    </w:div>
    <w:div w:id="127935529">
      <w:bodyDiv w:val="1"/>
      <w:marLeft w:val="0"/>
      <w:marRight w:val="0"/>
      <w:marTop w:val="0"/>
      <w:marBottom w:val="0"/>
      <w:divBdr>
        <w:top w:val="none" w:sz="0" w:space="0" w:color="auto"/>
        <w:left w:val="none" w:sz="0" w:space="0" w:color="auto"/>
        <w:bottom w:val="none" w:sz="0" w:space="0" w:color="auto"/>
        <w:right w:val="none" w:sz="0" w:space="0" w:color="auto"/>
      </w:divBdr>
      <w:divsChild>
        <w:div w:id="749540450">
          <w:marLeft w:val="0"/>
          <w:marRight w:val="0"/>
          <w:marTop w:val="0"/>
          <w:marBottom w:val="0"/>
          <w:divBdr>
            <w:top w:val="none" w:sz="0" w:space="0" w:color="auto"/>
            <w:left w:val="none" w:sz="0" w:space="0" w:color="auto"/>
            <w:bottom w:val="none" w:sz="0" w:space="0" w:color="auto"/>
            <w:right w:val="none" w:sz="0" w:space="0" w:color="auto"/>
          </w:divBdr>
        </w:div>
      </w:divsChild>
    </w:div>
    <w:div w:id="129054657">
      <w:bodyDiv w:val="1"/>
      <w:marLeft w:val="0"/>
      <w:marRight w:val="0"/>
      <w:marTop w:val="0"/>
      <w:marBottom w:val="0"/>
      <w:divBdr>
        <w:top w:val="none" w:sz="0" w:space="0" w:color="auto"/>
        <w:left w:val="none" w:sz="0" w:space="0" w:color="auto"/>
        <w:bottom w:val="none" w:sz="0" w:space="0" w:color="auto"/>
        <w:right w:val="none" w:sz="0" w:space="0" w:color="auto"/>
      </w:divBdr>
      <w:divsChild>
        <w:div w:id="367994212">
          <w:marLeft w:val="0"/>
          <w:marRight w:val="0"/>
          <w:marTop w:val="0"/>
          <w:marBottom w:val="0"/>
          <w:divBdr>
            <w:top w:val="none" w:sz="0" w:space="0" w:color="auto"/>
            <w:left w:val="none" w:sz="0" w:space="0" w:color="auto"/>
            <w:bottom w:val="none" w:sz="0" w:space="0" w:color="auto"/>
            <w:right w:val="none" w:sz="0" w:space="0" w:color="auto"/>
          </w:divBdr>
        </w:div>
      </w:divsChild>
    </w:div>
    <w:div w:id="131752225">
      <w:bodyDiv w:val="1"/>
      <w:marLeft w:val="0"/>
      <w:marRight w:val="0"/>
      <w:marTop w:val="0"/>
      <w:marBottom w:val="0"/>
      <w:divBdr>
        <w:top w:val="none" w:sz="0" w:space="0" w:color="auto"/>
        <w:left w:val="none" w:sz="0" w:space="0" w:color="auto"/>
        <w:bottom w:val="none" w:sz="0" w:space="0" w:color="auto"/>
        <w:right w:val="none" w:sz="0" w:space="0" w:color="auto"/>
      </w:divBdr>
      <w:divsChild>
        <w:div w:id="483163872">
          <w:marLeft w:val="0"/>
          <w:marRight w:val="0"/>
          <w:marTop w:val="0"/>
          <w:marBottom w:val="0"/>
          <w:divBdr>
            <w:top w:val="none" w:sz="0" w:space="0" w:color="auto"/>
            <w:left w:val="none" w:sz="0" w:space="0" w:color="auto"/>
            <w:bottom w:val="none" w:sz="0" w:space="0" w:color="auto"/>
            <w:right w:val="none" w:sz="0" w:space="0" w:color="auto"/>
          </w:divBdr>
        </w:div>
      </w:divsChild>
    </w:div>
    <w:div w:id="131754726">
      <w:bodyDiv w:val="1"/>
      <w:marLeft w:val="0"/>
      <w:marRight w:val="0"/>
      <w:marTop w:val="0"/>
      <w:marBottom w:val="0"/>
      <w:divBdr>
        <w:top w:val="none" w:sz="0" w:space="0" w:color="auto"/>
        <w:left w:val="none" w:sz="0" w:space="0" w:color="auto"/>
        <w:bottom w:val="none" w:sz="0" w:space="0" w:color="auto"/>
        <w:right w:val="none" w:sz="0" w:space="0" w:color="auto"/>
      </w:divBdr>
      <w:divsChild>
        <w:div w:id="1548253997">
          <w:marLeft w:val="0"/>
          <w:marRight w:val="0"/>
          <w:marTop w:val="0"/>
          <w:marBottom w:val="0"/>
          <w:divBdr>
            <w:top w:val="none" w:sz="0" w:space="0" w:color="auto"/>
            <w:left w:val="none" w:sz="0" w:space="0" w:color="auto"/>
            <w:bottom w:val="none" w:sz="0" w:space="0" w:color="auto"/>
            <w:right w:val="none" w:sz="0" w:space="0" w:color="auto"/>
          </w:divBdr>
        </w:div>
      </w:divsChild>
    </w:div>
    <w:div w:id="132213763">
      <w:bodyDiv w:val="1"/>
      <w:marLeft w:val="0"/>
      <w:marRight w:val="0"/>
      <w:marTop w:val="0"/>
      <w:marBottom w:val="0"/>
      <w:divBdr>
        <w:top w:val="none" w:sz="0" w:space="0" w:color="auto"/>
        <w:left w:val="none" w:sz="0" w:space="0" w:color="auto"/>
        <w:bottom w:val="none" w:sz="0" w:space="0" w:color="auto"/>
        <w:right w:val="none" w:sz="0" w:space="0" w:color="auto"/>
      </w:divBdr>
      <w:divsChild>
        <w:div w:id="821845773">
          <w:marLeft w:val="0"/>
          <w:marRight w:val="0"/>
          <w:marTop w:val="0"/>
          <w:marBottom w:val="0"/>
          <w:divBdr>
            <w:top w:val="none" w:sz="0" w:space="0" w:color="auto"/>
            <w:left w:val="none" w:sz="0" w:space="0" w:color="auto"/>
            <w:bottom w:val="none" w:sz="0" w:space="0" w:color="auto"/>
            <w:right w:val="none" w:sz="0" w:space="0" w:color="auto"/>
          </w:divBdr>
        </w:div>
      </w:divsChild>
    </w:div>
    <w:div w:id="132599138">
      <w:bodyDiv w:val="1"/>
      <w:marLeft w:val="0"/>
      <w:marRight w:val="0"/>
      <w:marTop w:val="0"/>
      <w:marBottom w:val="0"/>
      <w:divBdr>
        <w:top w:val="none" w:sz="0" w:space="0" w:color="auto"/>
        <w:left w:val="none" w:sz="0" w:space="0" w:color="auto"/>
        <w:bottom w:val="none" w:sz="0" w:space="0" w:color="auto"/>
        <w:right w:val="none" w:sz="0" w:space="0" w:color="auto"/>
      </w:divBdr>
      <w:divsChild>
        <w:div w:id="1722169702">
          <w:marLeft w:val="0"/>
          <w:marRight w:val="0"/>
          <w:marTop w:val="0"/>
          <w:marBottom w:val="0"/>
          <w:divBdr>
            <w:top w:val="none" w:sz="0" w:space="0" w:color="auto"/>
            <w:left w:val="none" w:sz="0" w:space="0" w:color="auto"/>
            <w:bottom w:val="none" w:sz="0" w:space="0" w:color="auto"/>
            <w:right w:val="none" w:sz="0" w:space="0" w:color="auto"/>
          </w:divBdr>
        </w:div>
      </w:divsChild>
    </w:div>
    <w:div w:id="133104490">
      <w:bodyDiv w:val="1"/>
      <w:marLeft w:val="0"/>
      <w:marRight w:val="0"/>
      <w:marTop w:val="0"/>
      <w:marBottom w:val="0"/>
      <w:divBdr>
        <w:top w:val="none" w:sz="0" w:space="0" w:color="auto"/>
        <w:left w:val="none" w:sz="0" w:space="0" w:color="auto"/>
        <w:bottom w:val="none" w:sz="0" w:space="0" w:color="auto"/>
        <w:right w:val="none" w:sz="0" w:space="0" w:color="auto"/>
      </w:divBdr>
      <w:divsChild>
        <w:div w:id="2077168615">
          <w:marLeft w:val="0"/>
          <w:marRight w:val="0"/>
          <w:marTop w:val="0"/>
          <w:marBottom w:val="0"/>
          <w:divBdr>
            <w:top w:val="none" w:sz="0" w:space="0" w:color="auto"/>
            <w:left w:val="none" w:sz="0" w:space="0" w:color="auto"/>
            <w:bottom w:val="none" w:sz="0" w:space="0" w:color="auto"/>
            <w:right w:val="none" w:sz="0" w:space="0" w:color="auto"/>
          </w:divBdr>
        </w:div>
      </w:divsChild>
    </w:div>
    <w:div w:id="133376261">
      <w:bodyDiv w:val="1"/>
      <w:marLeft w:val="0"/>
      <w:marRight w:val="0"/>
      <w:marTop w:val="0"/>
      <w:marBottom w:val="0"/>
      <w:divBdr>
        <w:top w:val="none" w:sz="0" w:space="0" w:color="auto"/>
        <w:left w:val="none" w:sz="0" w:space="0" w:color="auto"/>
        <w:bottom w:val="none" w:sz="0" w:space="0" w:color="auto"/>
        <w:right w:val="none" w:sz="0" w:space="0" w:color="auto"/>
      </w:divBdr>
      <w:divsChild>
        <w:div w:id="823660692">
          <w:marLeft w:val="0"/>
          <w:marRight w:val="0"/>
          <w:marTop w:val="0"/>
          <w:marBottom w:val="0"/>
          <w:divBdr>
            <w:top w:val="none" w:sz="0" w:space="0" w:color="auto"/>
            <w:left w:val="none" w:sz="0" w:space="0" w:color="auto"/>
            <w:bottom w:val="none" w:sz="0" w:space="0" w:color="auto"/>
            <w:right w:val="none" w:sz="0" w:space="0" w:color="auto"/>
          </w:divBdr>
        </w:div>
      </w:divsChild>
    </w:div>
    <w:div w:id="133840463">
      <w:bodyDiv w:val="1"/>
      <w:marLeft w:val="0"/>
      <w:marRight w:val="0"/>
      <w:marTop w:val="0"/>
      <w:marBottom w:val="0"/>
      <w:divBdr>
        <w:top w:val="none" w:sz="0" w:space="0" w:color="auto"/>
        <w:left w:val="none" w:sz="0" w:space="0" w:color="auto"/>
        <w:bottom w:val="none" w:sz="0" w:space="0" w:color="auto"/>
        <w:right w:val="none" w:sz="0" w:space="0" w:color="auto"/>
      </w:divBdr>
      <w:divsChild>
        <w:div w:id="1931547159">
          <w:marLeft w:val="0"/>
          <w:marRight w:val="0"/>
          <w:marTop w:val="0"/>
          <w:marBottom w:val="0"/>
          <w:divBdr>
            <w:top w:val="none" w:sz="0" w:space="0" w:color="auto"/>
            <w:left w:val="none" w:sz="0" w:space="0" w:color="auto"/>
            <w:bottom w:val="none" w:sz="0" w:space="0" w:color="auto"/>
            <w:right w:val="none" w:sz="0" w:space="0" w:color="auto"/>
          </w:divBdr>
        </w:div>
      </w:divsChild>
    </w:div>
    <w:div w:id="133914863">
      <w:bodyDiv w:val="1"/>
      <w:marLeft w:val="0"/>
      <w:marRight w:val="0"/>
      <w:marTop w:val="0"/>
      <w:marBottom w:val="0"/>
      <w:divBdr>
        <w:top w:val="none" w:sz="0" w:space="0" w:color="auto"/>
        <w:left w:val="none" w:sz="0" w:space="0" w:color="auto"/>
        <w:bottom w:val="none" w:sz="0" w:space="0" w:color="auto"/>
        <w:right w:val="none" w:sz="0" w:space="0" w:color="auto"/>
      </w:divBdr>
      <w:divsChild>
        <w:div w:id="805702924">
          <w:marLeft w:val="0"/>
          <w:marRight w:val="0"/>
          <w:marTop w:val="0"/>
          <w:marBottom w:val="0"/>
          <w:divBdr>
            <w:top w:val="none" w:sz="0" w:space="0" w:color="auto"/>
            <w:left w:val="none" w:sz="0" w:space="0" w:color="auto"/>
            <w:bottom w:val="none" w:sz="0" w:space="0" w:color="auto"/>
            <w:right w:val="none" w:sz="0" w:space="0" w:color="auto"/>
          </w:divBdr>
        </w:div>
      </w:divsChild>
    </w:div>
    <w:div w:id="135494962">
      <w:bodyDiv w:val="1"/>
      <w:marLeft w:val="0"/>
      <w:marRight w:val="0"/>
      <w:marTop w:val="0"/>
      <w:marBottom w:val="0"/>
      <w:divBdr>
        <w:top w:val="none" w:sz="0" w:space="0" w:color="auto"/>
        <w:left w:val="none" w:sz="0" w:space="0" w:color="auto"/>
        <w:bottom w:val="none" w:sz="0" w:space="0" w:color="auto"/>
        <w:right w:val="none" w:sz="0" w:space="0" w:color="auto"/>
      </w:divBdr>
    </w:div>
    <w:div w:id="135800067">
      <w:bodyDiv w:val="1"/>
      <w:marLeft w:val="0"/>
      <w:marRight w:val="0"/>
      <w:marTop w:val="0"/>
      <w:marBottom w:val="0"/>
      <w:divBdr>
        <w:top w:val="none" w:sz="0" w:space="0" w:color="auto"/>
        <w:left w:val="none" w:sz="0" w:space="0" w:color="auto"/>
        <w:bottom w:val="none" w:sz="0" w:space="0" w:color="auto"/>
        <w:right w:val="none" w:sz="0" w:space="0" w:color="auto"/>
      </w:divBdr>
      <w:divsChild>
        <w:div w:id="490490839">
          <w:marLeft w:val="0"/>
          <w:marRight w:val="0"/>
          <w:marTop w:val="0"/>
          <w:marBottom w:val="0"/>
          <w:divBdr>
            <w:top w:val="none" w:sz="0" w:space="0" w:color="auto"/>
            <w:left w:val="none" w:sz="0" w:space="0" w:color="auto"/>
            <w:bottom w:val="none" w:sz="0" w:space="0" w:color="auto"/>
            <w:right w:val="none" w:sz="0" w:space="0" w:color="auto"/>
          </w:divBdr>
        </w:div>
      </w:divsChild>
    </w:div>
    <w:div w:id="136194002">
      <w:bodyDiv w:val="1"/>
      <w:marLeft w:val="0"/>
      <w:marRight w:val="0"/>
      <w:marTop w:val="0"/>
      <w:marBottom w:val="0"/>
      <w:divBdr>
        <w:top w:val="none" w:sz="0" w:space="0" w:color="auto"/>
        <w:left w:val="none" w:sz="0" w:space="0" w:color="auto"/>
        <w:bottom w:val="none" w:sz="0" w:space="0" w:color="auto"/>
        <w:right w:val="none" w:sz="0" w:space="0" w:color="auto"/>
      </w:divBdr>
      <w:divsChild>
        <w:div w:id="747919787">
          <w:marLeft w:val="0"/>
          <w:marRight w:val="0"/>
          <w:marTop w:val="0"/>
          <w:marBottom w:val="0"/>
          <w:divBdr>
            <w:top w:val="none" w:sz="0" w:space="0" w:color="auto"/>
            <w:left w:val="none" w:sz="0" w:space="0" w:color="auto"/>
            <w:bottom w:val="none" w:sz="0" w:space="0" w:color="auto"/>
            <w:right w:val="none" w:sz="0" w:space="0" w:color="auto"/>
          </w:divBdr>
        </w:div>
      </w:divsChild>
    </w:div>
    <w:div w:id="136605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267">
          <w:marLeft w:val="0"/>
          <w:marRight w:val="0"/>
          <w:marTop w:val="0"/>
          <w:marBottom w:val="0"/>
          <w:divBdr>
            <w:top w:val="none" w:sz="0" w:space="0" w:color="auto"/>
            <w:left w:val="none" w:sz="0" w:space="0" w:color="auto"/>
            <w:bottom w:val="none" w:sz="0" w:space="0" w:color="auto"/>
            <w:right w:val="none" w:sz="0" w:space="0" w:color="auto"/>
          </w:divBdr>
        </w:div>
      </w:divsChild>
    </w:div>
    <w:div w:id="137454558">
      <w:bodyDiv w:val="1"/>
      <w:marLeft w:val="0"/>
      <w:marRight w:val="0"/>
      <w:marTop w:val="0"/>
      <w:marBottom w:val="0"/>
      <w:divBdr>
        <w:top w:val="none" w:sz="0" w:space="0" w:color="auto"/>
        <w:left w:val="none" w:sz="0" w:space="0" w:color="auto"/>
        <w:bottom w:val="none" w:sz="0" w:space="0" w:color="auto"/>
        <w:right w:val="none" w:sz="0" w:space="0" w:color="auto"/>
      </w:divBdr>
      <w:divsChild>
        <w:div w:id="1093820630">
          <w:marLeft w:val="0"/>
          <w:marRight w:val="0"/>
          <w:marTop w:val="0"/>
          <w:marBottom w:val="0"/>
          <w:divBdr>
            <w:top w:val="none" w:sz="0" w:space="0" w:color="auto"/>
            <w:left w:val="none" w:sz="0" w:space="0" w:color="auto"/>
            <w:bottom w:val="none" w:sz="0" w:space="0" w:color="auto"/>
            <w:right w:val="none" w:sz="0" w:space="0" w:color="auto"/>
          </w:divBdr>
        </w:div>
      </w:divsChild>
    </w:div>
    <w:div w:id="137505062">
      <w:bodyDiv w:val="1"/>
      <w:marLeft w:val="0"/>
      <w:marRight w:val="0"/>
      <w:marTop w:val="0"/>
      <w:marBottom w:val="0"/>
      <w:divBdr>
        <w:top w:val="none" w:sz="0" w:space="0" w:color="auto"/>
        <w:left w:val="none" w:sz="0" w:space="0" w:color="auto"/>
        <w:bottom w:val="none" w:sz="0" w:space="0" w:color="auto"/>
        <w:right w:val="none" w:sz="0" w:space="0" w:color="auto"/>
      </w:divBdr>
      <w:divsChild>
        <w:div w:id="363336265">
          <w:marLeft w:val="0"/>
          <w:marRight w:val="0"/>
          <w:marTop w:val="0"/>
          <w:marBottom w:val="0"/>
          <w:divBdr>
            <w:top w:val="none" w:sz="0" w:space="0" w:color="auto"/>
            <w:left w:val="none" w:sz="0" w:space="0" w:color="auto"/>
            <w:bottom w:val="none" w:sz="0" w:space="0" w:color="auto"/>
            <w:right w:val="none" w:sz="0" w:space="0" w:color="auto"/>
          </w:divBdr>
        </w:div>
      </w:divsChild>
    </w:div>
    <w:div w:id="137771822">
      <w:bodyDiv w:val="1"/>
      <w:marLeft w:val="0"/>
      <w:marRight w:val="0"/>
      <w:marTop w:val="0"/>
      <w:marBottom w:val="0"/>
      <w:divBdr>
        <w:top w:val="none" w:sz="0" w:space="0" w:color="auto"/>
        <w:left w:val="none" w:sz="0" w:space="0" w:color="auto"/>
        <w:bottom w:val="none" w:sz="0" w:space="0" w:color="auto"/>
        <w:right w:val="none" w:sz="0" w:space="0" w:color="auto"/>
      </w:divBdr>
      <w:divsChild>
        <w:div w:id="1006791701">
          <w:marLeft w:val="0"/>
          <w:marRight w:val="0"/>
          <w:marTop w:val="0"/>
          <w:marBottom w:val="0"/>
          <w:divBdr>
            <w:top w:val="none" w:sz="0" w:space="0" w:color="auto"/>
            <w:left w:val="none" w:sz="0" w:space="0" w:color="auto"/>
            <w:bottom w:val="none" w:sz="0" w:space="0" w:color="auto"/>
            <w:right w:val="none" w:sz="0" w:space="0" w:color="auto"/>
          </w:divBdr>
        </w:div>
      </w:divsChild>
    </w:div>
    <w:div w:id="139007035">
      <w:bodyDiv w:val="1"/>
      <w:marLeft w:val="0"/>
      <w:marRight w:val="0"/>
      <w:marTop w:val="0"/>
      <w:marBottom w:val="0"/>
      <w:divBdr>
        <w:top w:val="none" w:sz="0" w:space="0" w:color="auto"/>
        <w:left w:val="none" w:sz="0" w:space="0" w:color="auto"/>
        <w:bottom w:val="none" w:sz="0" w:space="0" w:color="auto"/>
        <w:right w:val="none" w:sz="0" w:space="0" w:color="auto"/>
      </w:divBdr>
      <w:divsChild>
        <w:div w:id="2075396317">
          <w:marLeft w:val="0"/>
          <w:marRight w:val="0"/>
          <w:marTop w:val="0"/>
          <w:marBottom w:val="0"/>
          <w:divBdr>
            <w:top w:val="none" w:sz="0" w:space="0" w:color="auto"/>
            <w:left w:val="none" w:sz="0" w:space="0" w:color="auto"/>
            <w:bottom w:val="none" w:sz="0" w:space="0" w:color="auto"/>
            <w:right w:val="none" w:sz="0" w:space="0" w:color="auto"/>
          </w:divBdr>
          <w:divsChild>
            <w:div w:id="205531702">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9095">
      <w:bodyDiv w:val="1"/>
      <w:marLeft w:val="0"/>
      <w:marRight w:val="0"/>
      <w:marTop w:val="0"/>
      <w:marBottom w:val="0"/>
      <w:divBdr>
        <w:top w:val="none" w:sz="0" w:space="0" w:color="auto"/>
        <w:left w:val="none" w:sz="0" w:space="0" w:color="auto"/>
        <w:bottom w:val="none" w:sz="0" w:space="0" w:color="auto"/>
        <w:right w:val="none" w:sz="0" w:space="0" w:color="auto"/>
      </w:divBdr>
      <w:divsChild>
        <w:div w:id="895429785">
          <w:marLeft w:val="0"/>
          <w:marRight w:val="0"/>
          <w:marTop w:val="0"/>
          <w:marBottom w:val="0"/>
          <w:divBdr>
            <w:top w:val="none" w:sz="0" w:space="0" w:color="auto"/>
            <w:left w:val="none" w:sz="0" w:space="0" w:color="auto"/>
            <w:bottom w:val="none" w:sz="0" w:space="0" w:color="auto"/>
            <w:right w:val="none" w:sz="0" w:space="0" w:color="auto"/>
          </w:divBdr>
        </w:div>
      </w:divsChild>
    </w:div>
    <w:div w:id="139730204">
      <w:bodyDiv w:val="1"/>
      <w:marLeft w:val="0"/>
      <w:marRight w:val="0"/>
      <w:marTop w:val="0"/>
      <w:marBottom w:val="0"/>
      <w:divBdr>
        <w:top w:val="none" w:sz="0" w:space="0" w:color="auto"/>
        <w:left w:val="none" w:sz="0" w:space="0" w:color="auto"/>
        <w:bottom w:val="none" w:sz="0" w:space="0" w:color="auto"/>
        <w:right w:val="none" w:sz="0" w:space="0" w:color="auto"/>
      </w:divBdr>
      <w:divsChild>
        <w:div w:id="1008605212">
          <w:marLeft w:val="0"/>
          <w:marRight w:val="0"/>
          <w:marTop w:val="34"/>
          <w:marBottom w:val="34"/>
          <w:divBdr>
            <w:top w:val="none" w:sz="0" w:space="0" w:color="auto"/>
            <w:left w:val="none" w:sz="0" w:space="0" w:color="auto"/>
            <w:bottom w:val="none" w:sz="0" w:space="0" w:color="auto"/>
            <w:right w:val="none" w:sz="0" w:space="0" w:color="auto"/>
          </w:divBdr>
        </w:div>
      </w:divsChild>
    </w:div>
    <w:div w:id="141508842">
      <w:bodyDiv w:val="1"/>
      <w:marLeft w:val="0"/>
      <w:marRight w:val="0"/>
      <w:marTop w:val="0"/>
      <w:marBottom w:val="0"/>
      <w:divBdr>
        <w:top w:val="none" w:sz="0" w:space="0" w:color="auto"/>
        <w:left w:val="none" w:sz="0" w:space="0" w:color="auto"/>
        <w:bottom w:val="none" w:sz="0" w:space="0" w:color="auto"/>
        <w:right w:val="none" w:sz="0" w:space="0" w:color="auto"/>
      </w:divBdr>
      <w:divsChild>
        <w:div w:id="1043286612">
          <w:marLeft w:val="0"/>
          <w:marRight w:val="0"/>
          <w:marTop w:val="0"/>
          <w:marBottom w:val="0"/>
          <w:divBdr>
            <w:top w:val="none" w:sz="0" w:space="0" w:color="auto"/>
            <w:left w:val="none" w:sz="0" w:space="0" w:color="auto"/>
            <w:bottom w:val="none" w:sz="0" w:space="0" w:color="auto"/>
            <w:right w:val="none" w:sz="0" w:space="0" w:color="auto"/>
          </w:divBdr>
        </w:div>
      </w:divsChild>
    </w:div>
    <w:div w:id="142890262">
      <w:bodyDiv w:val="1"/>
      <w:marLeft w:val="0"/>
      <w:marRight w:val="0"/>
      <w:marTop w:val="0"/>
      <w:marBottom w:val="0"/>
      <w:divBdr>
        <w:top w:val="none" w:sz="0" w:space="0" w:color="auto"/>
        <w:left w:val="none" w:sz="0" w:space="0" w:color="auto"/>
        <w:bottom w:val="none" w:sz="0" w:space="0" w:color="auto"/>
        <w:right w:val="none" w:sz="0" w:space="0" w:color="auto"/>
      </w:divBdr>
    </w:div>
    <w:div w:id="142963962">
      <w:bodyDiv w:val="1"/>
      <w:marLeft w:val="0"/>
      <w:marRight w:val="0"/>
      <w:marTop w:val="0"/>
      <w:marBottom w:val="0"/>
      <w:divBdr>
        <w:top w:val="none" w:sz="0" w:space="0" w:color="auto"/>
        <w:left w:val="none" w:sz="0" w:space="0" w:color="auto"/>
        <w:bottom w:val="none" w:sz="0" w:space="0" w:color="auto"/>
        <w:right w:val="none" w:sz="0" w:space="0" w:color="auto"/>
      </w:divBdr>
    </w:div>
    <w:div w:id="143402401">
      <w:bodyDiv w:val="1"/>
      <w:marLeft w:val="0"/>
      <w:marRight w:val="0"/>
      <w:marTop w:val="0"/>
      <w:marBottom w:val="0"/>
      <w:divBdr>
        <w:top w:val="none" w:sz="0" w:space="0" w:color="auto"/>
        <w:left w:val="none" w:sz="0" w:space="0" w:color="auto"/>
        <w:bottom w:val="none" w:sz="0" w:space="0" w:color="auto"/>
        <w:right w:val="none" w:sz="0" w:space="0" w:color="auto"/>
      </w:divBdr>
      <w:divsChild>
        <w:div w:id="196045925">
          <w:marLeft w:val="0"/>
          <w:marRight w:val="0"/>
          <w:marTop w:val="0"/>
          <w:marBottom w:val="0"/>
          <w:divBdr>
            <w:top w:val="none" w:sz="0" w:space="0" w:color="auto"/>
            <w:left w:val="none" w:sz="0" w:space="0" w:color="auto"/>
            <w:bottom w:val="none" w:sz="0" w:space="0" w:color="auto"/>
            <w:right w:val="none" w:sz="0" w:space="0" w:color="auto"/>
          </w:divBdr>
        </w:div>
      </w:divsChild>
    </w:div>
    <w:div w:id="144317981">
      <w:bodyDiv w:val="1"/>
      <w:marLeft w:val="0"/>
      <w:marRight w:val="0"/>
      <w:marTop w:val="0"/>
      <w:marBottom w:val="0"/>
      <w:divBdr>
        <w:top w:val="none" w:sz="0" w:space="0" w:color="auto"/>
        <w:left w:val="none" w:sz="0" w:space="0" w:color="auto"/>
        <w:bottom w:val="none" w:sz="0" w:space="0" w:color="auto"/>
        <w:right w:val="none" w:sz="0" w:space="0" w:color="auto"/>
      </w:divBdr>
      <w:divsChild>
        <w:div w:id="1792556507">
          <w:marLeft w:val="0"/>
          <w:marRight w:val="0"/>
          <w:marTop w:val="0"/>
          <w:marBottom w:val="0"/>
          <w:divBdr>
            <w:top w:val="none" w:sz="0" w:space="0" w:color="auto"/>
            <w:left w:val="none" w:sz="0" w:space="0" w:color="auto"/>
            <w:bottom w:val="none" w:sz="0" w:space="0" w:color="auto"/>
            <w:right w:val="none" w:sz="0" w:space="0" w:color="auto"/>
          </w:divBdr>
        </w:div>
      </w:divsChild>
    </w:div>
    <w:div w:id="146285017">
      <w:bodyDiv w:val="1"/>
      <w:marLeft w:val="0"/>
      <w:marRight w:val="0"/>
      <w:marTop w:val="0"/>
      <w:marBottom w:val="0"/>
      <w:divBdr>
        <w:top w:val="none" w:sz="0" w:space="0" w:color="auto"/>
        <w:left w:val="none" w:sz="0" w:space="0" w:color="auto"/>
        <w:bottom w:val="none" w:sz="0" w:space="0" w:color="auto"/>
        <w:right w:val="none" w:sz="0" w:space="0" w:color="auto"/>
      </w:divBdr>
      <w:divsChild>
        <w:div w:id="1747141523">
          <w:marLeft w:val="0"/>
          <w:marRight w:val="0"/>
          <w:marTop w:val="0"/>
          <w:marBottom w:val="0"/>
          <w:divBdr>
            <w:top w:val="none" w:sz="0" w:space="0" w:color="auto"/>
            <w:left w:val="none" w:sz="0" w:space="0" w:color="auto"/>
            <w:bottom w:val="none" w:sz="0" w:space="0" w:color="auto"/>
            <w:right w:val="none" w:sz="0" w:space="0" w:color="auto"/>
          </w:divBdr>
        </w:div>
      </w:divsChild>
    </w:div>
    <w:div w:id="146366350">
      <w:bodyDiv w:val="1"/>
      <w:marLeft w:val="0"/>
      <w:marRight w:val="0"/>
      <w:marTop w:val="0"/>
      <w:marBottom w:val="0"/>
      <w:divBdr>
        <w:top w:val="none" w:sz="0" w:space="0" w:color="auto"/>
        <w:left w:val="none" w:sz="0" w:space="0" w:color="auto"/>
        <w:bottom w:val="none" w:sz="0" w:space="0" w:color="auto"/>
        <w:right w:val="none" w:sz="0" w:space="0" w:color="auto"/>
      </w:divBdr>
      <w:divsChild>
        <w:div w:id="522600306">
          <w:marLeft w:val="0"/>
          <w:marRight w:val="0"/>
          <w:marTop w:val="0"/>
          <w:marBottom w:val="0"/>
          <w:divBdr>
            <w:top w:val="none" w:sz="0" w:space="0" w:color="auto"/>
            <w:left w:val="none" w:sz="0" w:space="0" w:color="auto"/>
            <w:bottom w:val="none" w:sz="0" w:space="0" w:color="auto"/>
            <w:right w:val="none" w:sz="0" w:space="0" w:color="auto"/>
          </w:divBdr>
        </w:div>
      </w:divsChild>
    </w:div>
    <w:div w:id="147484215">
      <w:bodyDiv w:val="1"/>
      <w:marLeft w:val="0"/>
      <w:marRight w:val="0"/>
      <w:marTop w:val="0"/>
      <w:marBottom w:val="0"/>
      <w:divBdr>
        <w:top w:val="none" w:sz="0" w:space="0" w:color="auto"/>
        <w:left w:val="none" w:sz="0" w:space="0" w:color="auto"/>
        <w:bottom w:val="none" w:sz="0" w:space="0" w:color="auto"/>
        <w:right w:val="none" w:sz="0" w:space="0" w:color="auto"/>
      </w:divBdr>
      <w:divsChild>
        <w:div w:id="439834847">
          <w:marLeft w:val="0"/>
          <w:marRight w:val="0"/>
          <w:marTop w:val="0"/>
          <w:marBottom w:val="0"/>
          <w:divBdr>
            <w:top w:val="none" w:sz="0" w:space="0" w:color="auto"/>
            <w:left w:val="none" w:sz="0" w:space="0" w:color="auto"/>
            <w:bottom w:val="none" w:sz="0" w:space="0" w:color="auto"/>
            <w:right w:val="none" w:sz="0" w:space="0" w:color="auto"/>
          </w:divBdr>
        </w:div>
      </w:divsChild>
    </w:div>
    <w:div w:id="148135820">
      <w:bodyDiv w:val="1"/>
      <w:marLeft w:val="0"/>
      <w:marRight w:val="0"/>
      <w:marTop w:val="0"/>
      <w:marBottom w:val="0"/>
      <w:divBdr>
        <w:top w:val="none" w:sz="0" w:space="0" w:color="auto"/>
        <w:left w:val="none" w:sz="0" w:space="0" w:color="auto"/>
        <w:bottom w:val="none" w:sz="0" w:space="0" w:color="auto"/>
        <w:right w:val="none" w:sz="0" w:space="0" w:color="auto"/>
      </w:divBdr>
      <w:divsChild>
        <w:div w:id="1666470121">
          <w:marLeft w:val="0"/>
          <w:marRight w:val="0"/>
          <w:marTop w:val="0"/>
          <w:marBottom w:val="0"/>
          <w:divBdr>
            <w:top w:val="none" w:sz="0" w:space="0" w:color="auto"/>
            <w:left w:val="none" w:sz="0" w:space="0" w:color="auto"/>
            <w:bottom w:val="none" w:sz="0" w:space="0" w:color="auto"/>
            <w:right w:val="none" w:sz="0" w:space="0" w:color="auto"/>
          </w:divBdr>
        </w:div>
      </w:divsChild>
    </w:div>
    <w:div w:id="149561189">
      <w:bodyDiv w:val="1"/>
      <w:marLeft w:val="0"/>
      <w:marRight w:val="0"/>
      <w:marTop w:val="0"/>
      <w:marBottom w:val="0"/>
      <w:divBdr>
        <w:top w:val="none" w:sz="0" w:space="0" w:color="auto"/>
        <w:left w:val="none" w:sz="0" w:space="0" w:color="auto"/>
        <w:bottom w:val="none" w:sz="0" w:space="0" w:color="auto"/>
        <w:right w:val="none" w:sz="0" w:space="0" w:color="auto"/>
      </w:divBdr>
      <w:divsChild>
        <w:div w:id="499271889">
          <w:marLeft w:val="0"/>
          <w:marRight w:val="0"/>
          <w:marTop w:val="0"/>
          <w:marBottom w:val="0"/>
          <w:divBdr>
            <w:top w:val="none" w:sz="0" w:space="0" w:color="auto"/>
            <w:left w:val="none" w:sz="0" w:space="0" w:color="auto"/>
            <w:bottom w:val="none" w:sz="0" w:space="0" w:color="auto"/>
            <w:right w:val="none" w:sz="0" w:space="0" w:color="auto"/>
          </w:divBdr>
        </w:div>
      </w:divsChild>
    </w:div>
    <w:div w:id="150369915">
      <w:bodyDiv w:val="1"/>
      <w:marLeft w:val="0"/>
      <w:marRight w:val="0"/>
      <w:marTop w:val="0"/>
      <w:marBottom w:val="0"/>
      <w:divBdr>
        <w:top w:val="none" w:sz="0" w:space="0" w:color="auto"/>
        <w:left w:val="none" w:sz="0" w:space="0" w:color="auto"/>
        <w:bottom w:val="none" w:sz="0" w:space="0" w:color="auto"/>
        <w:right w:val="none" w:sz="0" w:space="0" w:color="auto"/>
      </w:divBdr>
      <w:divsChild>
        <w:div w:id="1455321359">
          <w:marLeft w:val="0"/>
          <w:marRight w:val="0"/>
          <w:marTop w:val="0"/>
          <w:marBottom w:val="0"/>
          <w:divBdr>
            <w:top w:val="none" w:sz="0" w:space="0" w:color="auto"/>
            <w:left w:val="none" w:sz="0" w:space="0" w:color="auto"/>
            <w:bottom w:val="none" w:sz="0" w:space="0" w:color="auto"/>
            <w:right w:val="none" w:sz="0" w:space="0" w:color="auto"/>
          </w:divBdr>
        </w:div>
      </w:divsChild>
    </w:div>
    <w:div w:id="150413889">
      <w:bodyDiv w:val="1"/>
      <w:marLeft w:val="0"/>
      <w:marRight w:val="0"/>
      <w:marTop w:val="0"/>
      <w:marBottom w:val="0"/>
      <w:divBdr>
        <w:top w:val="none" w:sz="0" w:space="0" w:color="auto"/>
        <w:left w:val="none" w:sz="0" w:space="0" w:color="auto"/>
        <w:bottom w:val="none" w:sz="0" w:space="0" w:color="auto"/>
        <w:right w:val="none" w:sz="0" w:space="0" w:color="auto"/>
      </w:divBdr>
      <w:divsChild>
        <w:div w:id="1521774119">
          <w:marLeft w:val="0"/>
          <w:marRight w:val="0"/>
          <w:marTop w:val="0"/>
          <w:marBottom w:val="0"/>
          <w:divBdr>
            <w:top w:val="none" w:sz="0" w:space="0" w:color="auto"/>
            <w:left w:val="none" w:sz="0" w:space="0" w:color="auto"/>
            <w:bottom w:val="none" w:sz="0" w:space="0" w:color="auto"/>
            <w:right w:val="none" w:sz="0" w:space="0" w:color="auto"/>
          </w:divBdr>
        </w:div>
      </w:divsChild>
    </w:div>
    <w:div w:id="150484099">
      <w:bodyDiv w:val="1"/>
      <w:marLeft w:val="0"/>
      <w:marRight w:val="0"/>
      <w:marTop w:val="0"/>
      <w:marBottom w:val="0"/>
      <w:divBdr>
        <w:top w:val="none" w:sz="0" w:space="0" w:color="auto"/>
        <w:left w:val="none" w:sz="0" w:space="0" w:color="auto"/>
        <w:bottom w:val="none" w:sz="0" w:space="0" w:color="auto"/>
        <w:right w:val="none" w:sz="0" w:space="0" w:color="auto"/>
      </w:divBdr>
      <w:divsChild>
        <w:div w:id="416290771">
          <w:marLeft w:val="0"/>
          <w:marRight w:val="0"/>
          <w:marTop w:val="0"/>
          <w:marBottom w:val="0"/>
          <w:divBdr>
            <w:top w:val="none" w:sz="0" w:space="0" w:color="auto"/>
            <w:left w:val="none" w:sz="0" w:space="0" w:color="auto"/>
            <w:bottom w:val="none" w:sz="0" w:space="0" w:color="auto"/>
            <w:right w:val="none" w:sz="0" w:space="0" w:color="auto"/>
          </w:divBdr>
        </w:div>
      </w:divsChild>
    </w:div>
    <w:div w:id="150752992">
      <w:bodyDiv w:val="1"/>
      <w:marLeft w:val="0"/>
      <w:marRight w:val="0"/>
      <w:marTop w:val="0"/>
      <w:marBottom w:val="0"/>
      <w:divBdr>
        <w:top w:val="none" w:sz="0" w:space="0" w:color="auto"/>
        <w:left w:val="none" w:sz="0" w:space="0" w:color="auto"/>
        <w:bottom w:val="none" w:sz="0" w:space="0" w:color="auto"/>
        <w:right w:val="none" w:sz="0" w:space="0" w:color="auto"/>
      </w:divBdr>
      <w:divsChild>
        <w:div w:id="1042287507">
          <w:marLeft w:val="0"/>
          <w:marRight w:val="0"/>
          <w:marTop w:val="0"/>
          <w:marBottom w:val="0"/>
          <w:divBdr>
            <w:top w:val="none" w:sz="0" w:space="0" w:color="auto"/>
            <w:left w:val="none" w:sz="0" w:space="0" w:color="auto"/>
            <w:bottom w:val="none" w:sz="0" w:space="0" w:color="auto"/>
            <w:right w:val="none" w:sz="0" w:space="0" w:color="auto"/>
          </w:divBdr>
        </w:div>
      </w:divsChild>
    </w:div>
    <w:div w:id="150951415">
      <w:bodyDiv w:val="1"/>
      <w:marLeft w:val="0"/>
      <w:marRight w:val="0"/>
      <w:marTop w:val="0"/>
      <w:marBottom w:val="0"/>
      <w:divBdr>
        <w:top w:val="none" w:sz="0" w:space="0" w:color="auto"/>
        <w:left w:val="none" w:sz="0" w:space="0" w:color="auto"/>
        <w:bottom w:val="none" w:sz="0" w:space="0" w:color="auto"/>
        <w:right w:val="none" w:sz="0" w:space="0" w:color="auto"/>
      </w:divBdr>
      <w:divsChild>
        <w:div w:id="309290028">
          <w:marLeft w:val="0"/>
          <w:marRight w:val="0"/>
          <w:marTop w:val="0"/>
          <w:marBottom w:val="0"/>
          <w:divBdr>
            <w:top w:val="none" w:sz="0" w:space="0" w:color="auto"/>
            <w:left w:val="none" w:sz="0" w:space="0" w:color="auto"/>
            <w:bottom w:val="none" w:sz="0" w:space="0" w:color="auto"/>
            <w:right w:val="none" w:sz="0" w:space="0" w:color="auto"/>
          </w:divBdr>
        </w:div>
      </w:divsChild>
    </w:div>
    <w:div w:id="151797251">
      <w:bodyDiv w:val="1"/>
      <w:marLeft w:val="0"/>
      <w:marRight w:val="0"/>
      <w:marTop w:val="0"/>
      <w:marBottom w:val="0"/>
      <w:divBdr>
        <w:top w:val="none" w:sz="0" w:space="0" w:color="auto"/>
        <w:left w:val="none" w:sz="0" w:space="0" w:color="auto"/>
        <w:bottom w:val="none" w:sz="0" w:space="0" w:color="auto"/>
        <w:right w:val="none" w:sz="0" w:space="0" w:color="auto"/>
      </w:divBdr>
      <w:divsChild>
        <w:div w:id="41251371">
          <w:marLeft w:val="0"/>
          <w:marRight w:val="0"/>
          <w:marTop w:val="0"/>
          <w:marBottom w:val="0"/>
          <w:divBdr>
            <w:top w:val="none" w:sz="0" w:space="0" w:color="auto"/>
            <w:left w:val="none" w:sz="0" w:space="0" w:color="auto"/>
            <w:bottom w:val="none" w:sz="0" w:space="0" w:color="auto"/>
            <w:right w:val="none" w:sz="0" w:space="0" w:color="auto"/>
          </w:divBdr>
        </w:div>
      </w:divsChild>
    </w:div>
    <w:div w:id="153186602">
      <w:bodyDiv w:val="1"/>
      <w:marLeft w:val="0"/>
      <w:marRight w:val="0"/>
      <w:marTop w:val="0"/>
      <w:marBottom w:val="0"/>
      <w:divBdr>
        <w:top w:val="none" w:sz="0" w:space="0" w:color="auto"/>
        <w:left w:val="none" w:sz="0" w:space="0" w:color="auto"/>
        <w:bottom w:val="none" w:sz="0" w:space="0" w:color="auto"/>
        <w:right w:val="none" w:sz="0" w:space="0" w:color="auto"/>
      </w:divBdr>
      <w:divsChild>
        <w:div w:id="1451046139">
          <w:marLeft w:val="0"/>
          <w:marRight w:val="0"/>
          <w:marTop w:val="0"/>
          <w:marBottom w:val="0"/>
          <w:divBdr>
            <w:top w:val="none" w:sz="0" w:space="0" w:color="auto"/>
            <w:left w:val="none" w:sz="0" w:space="0" w:color="auto"/>
            <w:bottom w:val="none" w:sz="0" w:space="0" w:color="auto"/>
            <w:right w:val="none" w:sz="0" w:space="0" w:color="auto"/>
          </w:divBdr>
        </w:div>
      </w:divsChild>
    </w:div>
    <w:div w:id="156698094">
      <w:bodyDiv w:val="1"/>
      <w:marLeft w:val="0"/>
      <w:marRight w:val="0"/>
      <w:marTop w:val="0"/>
      <w:marBottom w:val="0"/>
      <w:divBdr>
        <w:top w:val="none" w:sz="0" w:space="0" w:color="auto"/>
        <w:left w:val="none" w:sz="0" w:space="0" w:color="auto"/>
        <w:bottom w:val="none" w:sz="0" w:space="0" w:color="auto"/>
        <w:right w:val="none" w:sz="0" w:space="0" w:color="auto"/>
      </w:divBdr>
      <w:divsChild>
        <w:div w:id="1083720766">
          <w:marLeft w:val="0"/>
          <w:marRight w:val="0"/>
          <w:marTop w:val="0"/>
          <w:marBottom w:val="0"/>
          <w:divBdr>
            <w:top w:val="none" w:sz="0" w:space="0" w:color="auto"/>
            <w:left w:val="none" w:sz="0" w:space="0" w:color="auto"/>
            <w:bottom w:val="none" w:sz="0" w:space="0" w:color="auto"/>
            <w:right w:val="none" w:sz="0" w:space="0" w:color="auto"/>
          </w:divBdr>
        </w:div>
      </w:divsChild>
    </w:div>
    <w:div w:id="157426369">
      <w:bodyDiv w:val="1"/>
      <w:marLeft w:val="0"/>
      <w:marRight w:val="0"/>
      <w:marTop w:val="0"/>
      <w:marBottom w:val="0"/>
      <w:divBdr>
        <w:top w:val="none" w:sz="0" w:space="0" w:color="auto"/>
        <w:left w:val="none" w:sz="0" w:space="0" w:color="auto"/>
        <w:bottom w:val="none" w:sz="0" w:space="0" w:color="auto"/>
        <w:right w:val="none" w:sz="0" w:space="0" w:color="auto"/>
      </w:divBdr>
      <w:divsChild>
        <w:div w:id="1717781425">
          <w:marLeft w:val="0"/>
          <w:marRight w:val="0"/>
          <w:marTop w:val="0"/>
          <w:marBottom w:val="0"/>
          <w:divBdr>
            <w:top w:val="none" w:sz="0" w:space="0" w:color="auto"/>
            <w:left w:val="none" w:sz="0" w:space="0" w:color="auto"/>
            <w:bottom w:val="none" w:sz="0" w:space="0" w:color="auto"/>
            <w:right w:val="none" w:sz="0" w:space="0" w:color="auto"/>
          </w:divBdr>
        </w:div>
      </w:divsChild>
    </w:div>
    <w:div w:id="157893634">
      <w:bodyDiv w:val="1"/>
      <w:marLeft w:val="0"/>
      <w:marRight w:val="0"/>
      <w:marTop w:val="0"/>
      <w:marBottom w:val="0"/>
      <w:divBdr>
        <w:top w:val="none" w:sz="0" w:space="0" w:color="auto"/>
        <w:left w:val="none" w:sz="0" w:space="0" w:color="auto"/>
        <w:bottom w:val="none" w:sz="0" w:space="0" w:color="auto"/>
        <w:right w:val="none" w:sz="0" w:space="0" w:color="auto"/>
      </w:divBdr>
      <w:divsChild>
        <w:div w:id="1398283386">
          <w:marLeft w:val="0"/>
          <w:marRight w:val="0"/>
          <w:marTop w:val="0"/>
          <w:marBottom w:val="0"/>
          <w:divBdr>
            <w:top w:val="none" w:sz="0" w:space="0" w:color="auto"/>
            <w:left w:val="none" w:sz="0" w:space="0" w:color="auto"/>
            <w:bottom w:val="none" w:sz="0" w:space="0" w:color="auto"/>
            <w:right w:val="none" w:sz="0" w:space="0" w:color="auto"/>
          </w:divBdr>
        </w:div>
      </w:divsChild>
    </w:div>
    <w:div w:id="158078600">
      <w:bodyDiv w:val="1"/>
      <w:marLeft w:val="0"/>
      <w:marRight w:val="0"/>
      <w:marTop w:val="0"/>
      <w:marBottom w:val="0"/>
      <w:divBdr>
        <w:top w:val="none" w:sz="0" w:space="0" w:color="auto"/>
        <w:left w:val="none" w:sz="0" w:space="0" w:color="auto"/>
        <w:bottom w:val="none" w:sz="0" w:space="0" w:color="auto"/>
        <w:right w:val="none" w:sz="0" w:space="0" w:color="auto"/>
      </w:divBdr>
      <w:divsChild>
        <w:div w:id="1057627228">
          <w:marLeft w:val="0"/>
          <w:marRight w:val="0"/>
          <w:marTop w:val="0"/>
          <w:marBottom w:val="0"/>
          <w:divBdr>
            <w:top w:val="none" w:sz="0" w:space="0" w:color="auto"/>
            <w:left w:val="none" w:sz="0" w:space="0" w:color="auto"/>
            <w:bottom w:val="none" w:sz="0" w:space="0" w:color="auto"/>
            <w:right w:val="none" w:sz="0" w:space="0" w:color="auto"/>
          </w:divBdr>
        </w:div>
      </w:divsChild>
    </w:div>
    <w:div w:id="158890349">
      <w:bodyDiv w:val="1"/>
      <w:marLeft w:val="0"/>
      <w:marRight w:val="0"/>
      <w:marTop w:val="0"/>
      <w:marBottom w:val="0"/>
      <w:divBdr>
        <w:top w:val="none" w:sz="0" w:space="0" w:color="auto"/>
        <w:left w:val="none" w:sz="0" w:space="0" w:color="auto"/>
        <w:bottom w:val="none" w:sz="0" w:space="0" w:color="auto"/>
        <w:right w:val="none" w:sz="0" w:space="0" w:color="auto"/>
      </w:divBdr>
      <w:divsChild>
        <w:div w:id="1436288881">
          <w:marLeft w:val="0"/>
          <w:marRight w:val="0"/>
          <w:marTop w:val="0"/>
          <w:marBottom w:val="0"/>
          <w:divBdr>
            <w:top w:val="none" w:sz="0" w:space="0" w:color="auto"/>
            <w:left w:val="none" w:sz="0" w:space="0" w:color="auto"/>
            <w:bottom w:val="none" w:sz="0" w:space="0" w:color="auto"/>
            <w:right w:val="none" w:sz="0" w:space="0" w:color="auto"/>
          </w:divBdr>
        </w:div>
      </w:divsChild>
    </w:div>
    <w:div w:id="159545907">
      <w:bodyDiv w:val="1"/>
      <w:marLeft w:val="0"/>
      <w:marRight w:val="0"/>
      <w:marTop w:val="0"/>
      <w:marBottom w:val="0"/>
      <w:divBdr>
        <w:top w:val="none" w:sz="0" w:space="0" w:color="auto"/>
        <w:left w:val="none" w:sz="0" w:space="0" w:color="auto"/>
        <w:bottom w:val="none" w:sz="0" w:space="0" w:color="auto"/>
        <w:right w:val="none" w:sz="0" w:space="0" w:color="auto"/>
      </w:divBdr>
      <w:divsChild>
        <w:div w:id="1348748973">
          <w:marLeft w:val="0"/>
          <w:marRight w:val="0"/>
          <w:marTop w:val="0"/>
          <w:marBottom w:val="0"/>
          <w:divBdr>
            <w:top w:val="none" w:sz="0" w:space="0" w:color="auto"/>
            <w:left w:val="none" w:sz="0" w:space="0" w:color="auto"/>
            <w:bottom w:val="none" w:sz="0" w:space="0" w:color="auto"/>
            <w:right w:val="none" w:sz="0" w:space="0" w:color="auto"/>
          </w:divBdr>
        </w:div>
      </w:divsChild>
    </w:div>
    <w:div w:id="160202005">
      <w:bodyDiv w:val="1"/>
      <w:marLeft w:val="0"/>
      <w:marRight w:val="0"/>
      <w:marTop w:val="0"/>
      <w:marBottom w:val="0"/>
      <w:divBdr>
        <w:top w:val="none" w:sz="0" w:space="0" w:color="auto"/>
        <w:left w:val="none" w:sz="0" w:space="0" w:color="auto"/>
        <w:bottom w:val="none" w:sz="0" w:space="0" w:color="auto"/>
        <w:right w:val="none" w:sz="0" w:space="0" w:color="auto"/>
      </w:divBdr>
    </w:div>
    <w:div w:id="160514975">
      <w:bodyDiv w:val="1"/>
      <w:marLeft w:val="0"/>
      <w:marRight w:val="0"/>
      <w:marTop w:val="0"/>
      <w:marBottom w:val="0"/>
      <w:divBdr>
        <w:top w:val="none" w:sz="0" w:space="0" w:color="auto"/>
        <w:left w:val="none" w:sz="0" w:space="0" w:color="auto"/>
        <w:bottom w:val="none" w:sz="0" w:space="0" w:color="auto"/>
        <w:right w:val="none" w:sz="0" w:space="0" w:color="auto"/>
      </w:divBdr>
      <w:divsChild>
        <w:div w:id="1813138411">
          <w:marLeft w:val="0"/>
          <w:marRight w:val="0"/>
          <w:marTop w:val="0"/>
          <w:marBottom w:val="0"/>
          <w:divBdr>
            <w:top w:val="none" w:sz="0" w:space="0" w:color="auto"/>
            <w:left w:val="none" w:sz="0" w:space="0" w:color="auto"/>
            <w:bottom w:val="none" w:sz="0" w:space="0" w:color="auto"/>
            <w:right w:val="none" w:sz="0" w:space="0" w:color="auto"/>
          </w:divBdr>
        </w:div>
      </w:divsChild>
    </w:div>
    <w:div w:id="161163227">
      <w:bodyDiv w:val="1"/>
      <w:marLeft w:val="0"/>
      <w:marRight w:val="0"/>
      <w:marTop w:val="0"/>
      <w:marBottom w:val="0"/>
      <w:divBdr>
        <w:top w:val="none" w:sz="0" w:space="0" w:color="auto"/>
        <w:left w:val="none" w:sz="0" w:space="0" w:color="auto"/>
        <w:bottom w:val="none" w:sz="0" w:space="0" w:color="auto"/>
        <w:right w:val="none" w:sz="0" w:space="0" w:color="auto"/>
      </w:divBdr>
      <w:divsChild>
        <w:div w:id="1742290598">
          <w:marLeft w:val="0"/>
          <w:marRight w:val="0"/>
          <w:marTop w:val="0"/>
          <w:marBottom w:val="0"/>
          <w:divBdr>
            <w:top w:val="none" w:sz="0" w:space="0" w:color="auto"/>
            <w:left w:val="none" w:sz="0" w:space="0" w:color="auto"/>
            <w:bottom w:val="none" w:sz="0" w:space="0" w:color="auto"/>
            <w:right w:val="none" w:sz="0" w:space="0" w:color="auto"/>
          </w:divBdr>
        </w:div>
      </w:divsChild>
    </w:div>
    <w:div w:id="162480513">
      <w:bodyDiv w:val="1"/>
      <w:marLeft w:val="0"/>
      <w:marRight w:val="0"/>
      <w:marTop w:val="0"/>
      <w:marBottom w:val="0"/>
      <w:divBdr>
        <w:top w:val="none" w:sz="0" w:space="0" w:color="auto"/>
        <w:left w:val="none" w:sz="0" w:space="0" w:color="auto"/>
        <w:bottom w:val="none" w:sz="0" w:space="0" w:color="auto"/>
        <w:right w:val="none" w:sz="0" w:space="0" w:color="auto"/>
      </w:divBdr>
      <w:divsChild>
        <w:div w:id="1380863816">
          <w:marLeft w:val="0"/>
          <w:marRight w:val="0"/>
          <w:marTop w:val="0"/>
          <w:marBottom w:val="0"/>
          <w:divBdr>
            <w:top w:val="none" w:sz="0" w:space="0" w:color="auto"/>
            <w:left w:val="none" w:sz="0" w:space="0" w:color="auto"/>
            <w:bottom w:val="none" w:sz="0" w:space="0" w:color="auto"/>
            <w:right w:val="none" w:sz="0" w:space="0" w:color="auto"/>
          </w:divBdr>
        </w:div>
      </w:divsChild>
    </w:div>
    <w:div w:id="163054080">
      <w:bodyDiv w:val="1"/>
      <w:marLeft w:val="0"/>
      <w:marRight w:val="0"/>
      <w:marTop w:val="0"/>
      <w:marBottom w:val="0"/>
      <w:divBdr>
        <w:top w:val="none" w:sz="0" w:space="0" w:color="auto"/>
        <w:left w:val="none" w:sz="0" w:space="0" w:color="auto"/>
        <w:bottom w:val="none" w:sz="0" w:space="0" w:color="auto"/>
        <w:right w:val="none" w:sz="0" w:space="0" w:color="auto"/>
      </w:divBdr>
      <w:divsChild>
        <w:div w:id="665672487">
          <w:marLeft w:val="0"/>
          <w:marRight w:val="0"/>
          <w:marTop w:val="0"/>
          <w:marBottom w:val="0"/>
          <w:divBdr>
            <w:top w:val="none" w:sz="0" w:space="0" w:color="auto"/>
            <w:left w:val="none" w:sz="0" w:space="0" w:color="auto"/>
            <w:bottom w:val="none" w:sz="0" w:space="0" w:color="auto"/>
            <w:right w:val="none" w:sz="0" w:space="0" w:color="auto"/>
          </w:divBdr>
        </w:div>
      </w:divsChild>
    </w:div>
    <w:div w:id="163977971">
      <w:bodyDiv w:val="1"/>
      <w:marLeft w:val="0"/>
      <w:marRight w:val="0"/>
      <w:marTop w:val="0"/>
      <w:marBottom w:val="0"/>
      <w:divBdr>
        <w:top w:val="none" w:sz="0" w:space="0" w:color="auto"/>
        <w:left w:val="none" w:sz="0" w:space="0" w:color="auto"/>
        <w:bottom w:val="none" w:sz="0" w:space="0" w:color="auto"/>
        <w:right w:val="none" w:sz="0" w:space="0" w:color="auto"/>
      </w:divBdr>
      <w:divsChild>
        <w:div w:id="1849977073">
          <w:marLeft w:val="0"/>
          <w:marRight w:val="0"/>
          <w:marTop w:val="0"/>
          <w:marBottom w:val="0"/>
          <w:divBdr>
            <w:top w:val="none" w:sz="0" w:space="0" w:color="auto"/>
            <w:left w:val="none" w:sz="0" w:space="0" w:color="auto"/>
            <w:bottom w:val="none" w:sz="0" w:space="0" w:color="auto"/>
            <w:right w:val="none" w:sz="0" w:space="0" w:color="auto"/>
          </w:divBdr>
        </w:div>
      </w:divsChild>
    </w:div>
    <w:div w:id="164782696">
      <w:bodyDiv w:val="1"/>
      <w:marLeft w:val="0"/>
      <w:marRight w:val="0"/>
      <w:marTop w:val="0"/>
      <w:marBottom w:val="0"/>
      <w:divBdr>
        <w:top w:val="none" w:sz="0" w:space="0" w:color="auto"/>
        <w:left w:val="none" w:sz="0" w:space="0" w:color="auto"/>
        <w:bottom w:val="none" w:sz="0" w:space="0" w:color="auto"/>
        <w:right w:val="none" w:sz="0" w:space="0" w:color="auto"/>
      </w:divBdr>
      <w:divsChild>
        <w:div w:id="290090689">
          <w:marLeft w:val="0"/>
          <w:marRight w:val="0"/>
          <w:marTop w:val="0"/>
          <w:marBottom w:val="0"/>
          <w:divBdr>
            <w:top w:val="none" w:sz="0" w:space="0" w:color="auto"/>
            <w:left w:val="none" w:sz="0" w:space="0" w:color="auto"/>
            <w:bottom w:val="none" w:sz="0" w:space="0" w:color="auto"/>
            <w:right w:val="none" w:sz="0" w:space="0" w:color="auto"/>
          </w:divBdr>
        </w:div>
      </w:divsChild>
    </w:div>
    <w:div w:id="165562121">
      <w:bodyDiv w:val="1"/>
      <w:marLeft w:val="0"/>
      <w:marRight w:val="0"/>
      <w:marTop w:val="0"/>
      <w:marBottom w:val="0"/>
      <w:divBdr>
        <w:top w:val="none" w:sz="0" w:space="0" w:color="auto"/>
        <w:left w:val="none" w:sz="0" w:space="0" w:color="auto"/>
        <w:bottom w:val="none" w:sz="0" w:space="0" w:color="auto"/>
        <w:right w:val="none" w:sz="0" w:space="0" w:color="auto"/>
      </w:divBdr>
      <w:divsChild>
        <w:div w:id="149181886">
          <w:marLeft w:val="0"/>
          <w:marRight w:val="0"/>
          <w:marTop w:val="0"/>
          <w:marBottom w:val="0"/>
          <w:divBdr>
            <w:top w:val="none" w:sz="0" w:space="0" w:color="auto"/>
            <w:left w:val="none" w:sz="0" w:space="0" w:color="auto"/>
            <w:bottom w:val="none" w:sz="0" w:space="0" w:color="auto"/>
            <w:right w:val="none" w:sz="0" w:space="0" w:color="auto"/>
          </w:divBdr>
        </w:div>
      </w:divsChild>
    </w:div>
    <w:div w:id="165826794">
      <w:bodyDiv w:val="1"/>
      <w:marLeft w:val="0"/>
      <w:marRight w:val="0"/>
      <w:marTop w:val="0"/>
      <w:marBottom w:val="0"/>
      <w:divBdr>
        <w:top w:val="none" w:sz="0" w:space="0" w:color="auto"/>
        <w:left w:val="none" w:sz="0" w:space="0" w:color="auto"/>
        <w:bottom w:val="none" w:sz="0" w:space="0" w:color="auto"/>
        <w:right w:val="none" w:sz="0" w:space="0" w:color="auto"/>
      </w:divBdr>
      <w:divsChild>
        <w:div w:id="1531993512">
          <w:marLeft w:val="0"/>
          <w:marRight w:val="0"/>
          <w:marTop w:val="0"/>
          <w:marBottom w:val="0"/>
          <w:divBdr>
            <w:top w:val="none" w:sz="0" w:space="0" w:color="auto"/>
            <w:left w:val="none" w:sz="0" w:space="0" w:color="auto"/>
            <w:bottom w:val="none" w:sz="0" w:space="0" w:color="auto"/>
            <w:right w:val="none" w:sz="0" w:space="0" w:color="auto"/>
          </w:divBdr>
        </w:div>
      </w:divsChild>
    </w:div>
    <w:div w:id="167451099">
      <w:bodyDiv w:val="1"/>
      <w:marLeft w:val="0"/>
      <w:marRight w:val="0"/>
      <w:marTop w:val="0"/>
      <w:marBottom w:val="0"/>
      <w:divBdr>
        <w:top w:val="none" w:sz="0" w:space="0" w:color="auto"/>
        <w:left w:val="none" w:sz="0" w:space="0" w:color="auto"/>
        <w:bottom w:val="none" w:sz="0" w:space="0" w:color="auto"/>
        <w:right w:val="none" w:sz="0" w:space="0" w:color="auto"/>
      </w:divBdr>
      <w:divsChild>
        <w:div w:id="784807236">
          <w:marLeft w:val="0"/>
          <w:marRight w:val="0"/>
          <w:marTop w:val="0"/>
          <w:marBottom w:val="0"/>
          <w:divBdr>
            <w:top w:val="none" w:sz="0" w:space="0" w:color="auto"/>
            <w:left w:val="none" w:sz="0" w:space="0" w:color="auto"/>
            <w:bottom w:val="none" w:sz="0" w:space="0" w:color="auto"/>
            <w:right w:val="none" w:sz="0" w:space="0" w:color="auto"/>
          </w:divBdr>
        </w:div>
      </w:divsChild>
    </w:div>
    <w:div w:id="167453812">
      <w:bodyDiv w:val="1"/>
      <w:marLeft w:val="0"/>
      <w:marRight w:val="0"/>
      <w:marTop w:val="0"/>
      <w:marBottom w:val="0"/>
      <w:divBdr>
        <w:top w:val="none" w:sz="0" w:space="0" w:color="auto"/>
        <w:left w:val="none" w:sz="0" w:space="0" w:color="auto"/>
        <w:bottom w:val="none" w:sz="0" w:space="0" w:color="auto"/>
        <w:right w:val="none" w:sz="0" w:space="0" w:color="auto"/>
      </w:divBdr>
      <w:divsChild>
        <w:div w:id="1820342870">
          <w:marLeft w:val="0"/>
          <w:marRight w:val="0"/>
          <w:marTop w:val="0"/>
          <w:marBottom w:val="0"/>
          <w:divBdr>
            <w:top w:val="none" w:sz="0" w:space="0" w:color="auto"/>
            <w:left w:val="none" w:sz="0" w:space="0" w:color="auto"/>
            <w:bottom w:val="none" w:sz="0" w:space="0" w:color="auto"/>
            <w:right w:val="none" w:sz="0" w:space="0" w:color="auto"/>
          </w:divBdr>
        </w:div>
      </w:divsChild>
    </w:div>
    <w:div w:id="168762852">
      <w:bodyDiv w:val="1"/>
      <w:marLeft w:val="0"/>
      <w:marRight w:val="0"/>
      <w:marTop w:val="0"/>
      <w:marBottom w:val="0"/>
      <w:divBdr>
        <w:top w:val="none" w:sz="0" w:space="0" w:color="auto"/>
        <w:left w:val="none" w:sz="0" w:space="0" w:color="auto"/>
        <w:bottom w:val="none" w:sz="0" w:space="0" w:color="auto"/>
        <w:right w:val="none" w:sz="0" w:space="0" w:color="auto"/>
      </w:divBdr>
      <w:divsChild>
        <w:div w:id="2103378948">
          <w:marLeft w:val="0"/>
          <w:marRight w:val="0"/>
          <w:marTop w:val="0"/>
          <w:marBottom w:val="0"/>
          <w:divBdr>
            <w:top w:val="none" w:sz="0" w:space="0" w:color="auto"/>
            <w:left w:val="none" w:sz="0" w:space="0" w:color="auto"/>
            <w:bottom w:val="none" w:sz="0" w:space="0" w:color="auto"/>
            <w:right w:val="none" w:sz="0" w:space="0" w:color="auto"/>
          </w:divBdr>
        </w:div>
      </w:divsChild>
    </w:div>
    <w:div w:id="168910979">
      <w:bodyDiv w:val="1"/>
      <w:marLeft w:val="0"/>
      <w:marRight w:val="0"/>
      <w:marTop w:val="0"/>
      <w:marBottom w:val="0"/>
      <w:divBdr>
        <w:top w:val="none" w:sz="0" w:space="0" w:color="auto"/>
        <w:left w:val="none" w:sz="0" w:space="0" w:color="auto"/>
        <w:bottom w:val="none" w:sz="0" w:space="0" w:color="auto"/>
        <w:right w:val="none" w:sz="0" w:space="0" w:color="auto"/>
      </w:divBdr>
      <w:divsChild>
        <w:div w:id="828444516">
          <w:marLeft w:val="0"/>
          <w:marRight w:val="0"/>
          <w:marTop w:val="0"/>
          <w:marBottom w:val="0"/>
          <w:divBdr>
            <w:top w:val="none" w:sz="0" w:space="0" w:color="auto"/>
            <w:left w:val="none" w:sz="0" w:space="0" w:color="auto"/>
            <w:bottom w:val="none" w:sz="0" w:space="0" w:color="auto"/>
            <w:right w:val="none" w:sz="0" w:space="0" w:color="auto"/>
          </w:divBdr>
        </w:div>
      </w:divsChild>
    </w:div>
    <w:div w:id="169293187">
      <w:bodyDiv w:val="1"/>
      <w:marLeft w:val="0"/>
      <w:marRight w:val="0"/>
      <w:marTop w:val="0"/>
      <w:marBottom w:val="0"/>
      <w:divBdr>
        <w:top w:val="none" w:sz="0" w:space="0" w:color="auto"/>
        <w:left w:val="none" w:sz="0" w:space="0" w:color="auto"/>
        <w:bottom w:val="none" w:sz="0" w:space="0" w:color="auto"/>
        <w:right w:val="none" w:sz="0" w:space="0" w:color="auto"/>
      </w:divBdr>
      <w:divsChild>
        <w:div w:id="942884916">
          <w:marLeft w:val="0"/>
          <w:marRight w:val="0"/>
          <w:marTop w:val="0"/>
          <w:marBottom w:val="0"/>
          <w:divBdr>
            <w:top w:val="none" w:sz="0" w:space="0" w:color="auto"/>
            <w:left w:val="none" w:sz="0" w:space="0" w:color="auto"/>
            <w:bottom w:val="none" w:sz="0" w:space="0" w:color="auto"/>
            <w:right w:val="none" w:sz="0" w:space="0" w:color="auto"/>
          </w:divBdr>
        </w:div>
      </w:divsChild>
    </w:div>
    <w:div w:id="170146557">
      <w:bodyDiv w:val="1"/>
      <w:marLeft w:val="0"/>
      <w:marRight w:val="0"/>
      <w:marTop w:val="0"/>
      <w:marBottom w:val="0"/>
      <w:divBdr>
        <w:top w:val="none" w:sz="0" w:space="0" w:color="auto"/>
        <w:left w:val="none" w:sz="0" w:space="0" w:color="auto"/>
        <w:bottom w:val="none" w:sz="0" w:space="0" w:color="auto"/>
        <w:right w:val="none" w:sz="0" w:space="0" w:color="auto"/>
      </w:divBdr>
      <w:divsChild>
        <w:div w:id="2058629040">
          <w:marLeft w:val="0"/>
          <w:marRight w:val="0"/>
          <w:marTop w:val="0"/>
          <w:marBottom w:val="0"/>
          <w:divBdr>
            <w:top w:val="none" w:sz="0" w:space="0" w:color="auto"/>
            <w:left w:val="none" w:sz="0" w:space="0" w:color="auto"/>
            <w:bottom w:val="none" w:sz="0" w:space="0" w:color="auto"/>
            <w:right w:val="none" w:sz="0" w:space="0" w:color="auto"/>
          </w:divBdr>
        </w:div>
      </w:divsChild>
    </w:div>
    <w:div w:id="170218520">
      <w:bodyDiv w:val="1"/>
      <w:marLeft w:val="0"/>
      <w:marRight w:val="0"/>
      <w:marTop w:val="0"/>
      <w:marBottom w:val="0"/>
      <w:divBdr>
        <w:top w:val="none" w:sz="0" w:space="0" w:color="auto"/>
        <w:left w:val="none" w:sz="0" w:space="0" w:color="auto"/>
        <w:bottom w:val="none" w:sz="0" w:space="0" w:color="auto"/>
        <w:right w:val="none" w:sz="0" w:space="0" w:color="auto"/>
      </w:divBdr>
      <w:divsChild>
        <w:div w:id="1485660430">
          <w:marLeft w:val="0"/>
          <w:marRight w:val="0"/>
          <w:marTop w:val="0"/>
          <w:marBottom w:val="0"/>
          <w:divBdr>
            <w:top w:val="none" w:sz="0" w:space="0" w:color="auto"/>
            <w:left w:val="none" w:sz="0" w:space="0" w:color="auto"/>
            <w:bottom w:val="none" w:sz="0" w:space="0" w:color="auto"/>
            <w:right w:val="none" w:sz="0" w:space="0" w:color="auto"/>
          </w:divBdr>
        </w:div>
      </w:divsChild>
    </w:div>
    <w:div w:id="170341351">
      <w:bodyDiv w:val="1"/>
      <w:marLeft w:val="0"/>
      <w:marRight w:val="0"/>
      <w:marTop w:val="0"/>
      <w:marBottom w:val="0"/>
      <w:divBdr>
        <w:top w:val="none" w:sz="0" w:space="0" w:color="auto"/>
        <w:left w:val="none" w:sz="0" w:space="0" w:color="auto"/>
        <w:bottom w:val="none" w:sz="0" w:space="0" w:color="auto"/>
        <w:right w:val="none" w:sz="0" w:space="0" w:color="auto"/>
      </w:divBdr>
      <w:divsChild>
        <w:div w:id="2035110214">
          <w:marLeft w:val="0"/>
          <w:marRight w:val="0"/>
          <w:marTop w:val="0"/>
          <w:marBottom w:val="0"/>
          <w:divBdr>
            <w:top w:val="none" w:sz="0" w:space="0" w:color="auto"/>
            <w:left w:val="none" w:sz="0" w:space="0" w:color="auto"/>
            <w:bottom w:val="none" w:sz="0" w:space="0" w:color="auto"/>
            <w:right w:val="none" w:sz="0" w:space="0" w:color="auto"/>
          </w:divBdr>
        </w:div>
      </w:divsChild>
    </w:div>
    <w:div w:id="170680311">
      <w:bodyDiv w:val="1"/>
      <w:marLeft w:val="0"/>
      <w:marRight w:val="0"/>
      <w:marTop w:val="0"/>
      <w:marBottom w:val="0"/>
      <w:divBdr>
        <w:top w:val="none" w:sz="0" w:space="0" w:color="auto"/>
        <w:left w:val="none" w:sz="0" w:space="0" w:color="auto"/>
        <w:bottom w:val="none" w:sz="0" w:space="0" w:color="auto"/>
        <w:right w:val="none" w:sz="0" w:space="0" w:color="auto"/>
      </w:divBdr>
      <w:divsChild>
        <w:div w:id="873225456">
          <w:marLeft w:val="0"/>
          <w:marRight w:val="0"/>
          <w:marTop w:val="0"/>
          <w:marBottom w:val="0"/>
          <w:divBdr>
            <w:top w:val="none" w:sz="0" w:space="0" w:color="auto"/>
            <w:left w:val="none" w:sz="0" w:space="0" w:color="auto"/>
            <w:bottom w:val="none" w:sz="0" w:space="0" w:color="auto"/>
            <w:right w:val="none" w:sz="0" w:space="0" w:color="auto"/>
          </w:divBdr>
        </w:div>
      </w:divsChild>
    </w:div>
    <w:div w:id="171457619">
      <w:bodyDiv w:val="1"/>
      <w:marLeft w:val="0"/>
      <w:marRight w:val="0"/>
      <w:marTop w:val="0"/>
      <w:marBottom w:val="0"/>
      <w:divBdr>
        <w:top w:val="none" w:sz="0" w:space="0" w:color="auto"/>
        <w:left w:val="none" w:sz="0" w:space="0" w:color="auto"/>
        <w:bottom w:val="none" w:sz="0" w:space="0" w:color="auto"/>
        <w:right w:val="none" w:sz="0" w:space="0" w:color="auto"/>
      </w:divBdr>
      <w:divsChild>
        <w:div w:id="1085495079">
          <w:marLeft w:val="0"/>
          <w:marRight w:val="0"/>
          <w:marTop w:val="0"/>
          <w:marBottom w:val="0"/>
          <w:divBdr>
            <w:top w:val="none" w:sz="0" w:space="0" w:color="auto"/>
            <w:left w:val="none" w:sz="0" w:space="0" w:color="auto"/>
            <w:bottom w:val="none" w:sz="0" w:space="0" w:color="auto"/>
            <w:right w:val="none" w:sz="0" w:space="0" w:color="auto"/>
          </w:divBdr>
        </w:div>
      </w:divsChild>
    </w:div>
    <w:div w:id="171921030">
      <w:bodyDiv w:val="1"/>
      <w:marLeft w:val="0"/>
      <w:marRight w:val="0"/>
      <w:marTop w:val="0"/>
      <w:marBottom w:val="0"/>
      <w:divBdr>
        <w:top w:val="none" w:sz="0" w:space="0" w:color="auto"/>
        <w:left w:val="none" w:sz="0" w:space="0" w:color="auto"/>
        <w:bottom w:val="none" w:sz="0" w:space="0" w:color="auto"/>
        <w:right w:val="none" w:sz="0" w:space="0" w:color="auto"/>
      </w:divBdr>
      <w:divsChild>
        <w:div w:id="513343675">
          <w:marLeft w:val="0"/>
          <w:marRight w:val="0"/>
          <w:marTop w:val="0"/>
          <w:marBottom w:val="0"/>
          <w:divBdr>
            <w:top w:val="none" w:sz="0" w:space="0" w:color="auto"/>
            <w:left w:val="none" w:sz="0" w:space="0" w:color="auto"/>
            <w:bottom w:val="none" w:sz="0" w:space="0" w:color="auto"/>
            <w:right w:val="none" w:sz="0" w:space="0" w:color="auto"/>
          </w:divBdr>
        </w:div>
      </w:divsChild>
    </w:div>
    <w:div w:id="174073362">
      <w:bodyDiv w:val="1"/>
      <w:marLeft w:val="0"/>
      <w:marRight w:val="0"/>
      <w:marTop w:val="0"/>
      <w:marBottom w:val="0"/>
      <w:divBdr>
        <w:top w:val="none" w:sz="0" w:space="0" w:color="auto"/>
        <w:left w:val="none" w:sz="0" w:space="0" w:color="auto"/>
        <w:bottom w:val="none" w:sz="0" w:space="0" w:color="auto"/>
        <w:right w:val="none" w:sz="0" w:space="0" w:color="auto"/>
      </w:divBdr>
      <w:divsChild>
        <w:div w:id="496068862">
          <w:marLeft w:val="0"/>
          <w:marRight w:val="0"/>
          <w:marTop w:val="0"/>
          <w:marBottom w:val="0"/>
          <w:divBdr>
            <w:top w:val="none" w:sz="0" w:space="0" w:color="auto"/>
            <w:left w:val="none" w:sz="0" w:space="0" w:color="auto"/>
            <w:bottom w:val="none" w:sz="0" w:space="0" w:color="auto"/>
            <w:right w:val="none" w:sz="0" w:space="0" w:color="auto"/>
          </w:divBdr>
        </w:div>
      </w:divsChild>
    </w:div>
    <w:div w:id="175920937">
      <w:bodyDiv w:val="1"/>
      <w:marLeft w:val="0"/>
      <w:marRight w:val="0"/>
      <w:marTop w:val="0"/>
      <w:marBottom w:val="0"/>
      <w:divBdr>
        <w:top w:val="none" w:sz="0" w:space="0" w:color="auto"/>
        <w:left w:val="none" w:sz="0" w:space="0" w:color="auto"/>
        <w:bottom w:val="none" w:sz="0" w:space="0" w:color="auto"/>
        <w:right w:val="none" w:sz="0" w:space="0" w:color="auto"/>
      </w:divBdr>
      <w:divsChild>
        <w:div w:id="162555701">
          <w:marLeft w:val="0"/>
          <w:marRight w:val="0"/>
          <w:marTop w:val="0"/>
          <w:marBottom w:val="0"/>
          <w:divBdr>
            <w:top w:val="none" w:sz="0" w:space="0" w:color="auto"/>
            <w:left w:val="none" w:sz="0" w:space="0" w:color="auto"/>
            <w:bottom w:val="none" w:sz="0" w:space="0" w:color="auto"/>
            <w:right w:val="none" w:sz="0" w:space="0" w:color="auto"/>
          </w:divBdr>
        </w:div>
      </w:divsChild>
    </w:div>
    <w:div w:id="176236864">
      <w:bodyDiv w:val="1"/>
      <w:marLeft w:val="0"/>
      <w:marRight w:val="0"/>
      <w:marTop w:val="0"/>
      <w:marBottom w:val="0"/>
      <w:divBdr>
        <w:top w:val="none" w:sz="0" w:space="0" w:color="auto"/>
        <w:left w:val="none" w:sz="0" w:space="0" w:color="auto"/>
        <w:bottom w:val="none" w:sz="0" w:space="0" w:color="auto"/>
        <w:right w:val="none" w:sz="0" w:space="0" w:color="auto"/>
      </w:divBdr>
      <w:divsChild>
        <w:div w:id="1591162507">
          <w:marLeft w:val="0"/>
          <w:marRight w:val="0"/>
          <w:marTop w:val="0"/>
          <w:marBottom w:val="0"/>
          <w:divBdr>
            <w:top w:val="none" w:sz="0" w:space="0" w:color="auto"/>
            <w:left w:val="none" w:sz="0" w:space="0" w:color="auto"/>
            <w:bottom w:val="none" w:sz="0" w:space="0" w:color="auto"/>
            <w:right w:val="none" w:sz="0" w:space="0" w:color="auto"/>
          </w:divBdr>
        </w:div>
      </w:divsChild>
    </w:div>
    <w:div w:id="176388820">
      <w:bodyDiv w:val="1"/>
      <w:marLeft w:val="0"/>
      <w:marRight w:val="0"/>
      <w:marTop w:val="0"/>
      <w:marBottom w:val="0"/>
      <w:divBdr>
        <w:top w:val="none" w:sz="0" w:space="0" w:color="auto"/>
        <w:left w:val="none" w:sz="0" w:space="0" w:color="auto"/>
        <w:bottom w:val="none" w:sz="0" w:space="0" w:color="auto"/>
        <w:right w:val="none" w:sz="0" w:space="0" w:color="auto"/>
      </w:divBdr>
      <w:divsChild>
        <w:div w:id="189150065">
          <w:marLeft w:val="0"/>
          <w:marRight w:val="0"/>
          <w:marTop w:val="0"/>
          <w:marBottom w:val="0"/>
          <w:divBdr>
            <w:top w:val="none" w:sz="0" w:space="0" w:color="auto"/>
            <w:left w:val="none" w:sz="0" w:space="0" w:color="auto"/>
            <w:bottom w:val="none" w:sz="0" w:space="0" w:color="auto"/>
            <w:right w:val="none" w:sz="0" w:space="0" w:color="auto"/>
          </w:divBdr>
        </w:div>
      </w:divsChild>
    </w:div>
    <w:div w:id="178273651">
      <w:bodyDiv w:val="1"/>
      <w:marLeft w:val="0"/>
      <w:marRight w:val="0"/>
      <w:marTop w:val="0"/>
      <w:marBottom w:val="0"/>
      <w:divBdr>
        <w:top w:val="none" w:sz="0" w:space="0" w:color="auto"/>
        <w:left w:val="none" w:sz="0" w:space="0" w:color="auto"/>
        <w:bottom w:val="none" w:sz="0" w:space="0" w:color="auto"/>
        <w:right w:val="none" w:sz="0" w:space="0" w:color="auto"/>
      </w:divBdr>
      <w:divsChild>
        <w:div w:id="1565526754">
          <w:marLeft w:val="0"/>
          <w:marRight w:val="0"/>
          <w:marTop w:val="0"/>
          <w:marBottom w:val="0"/>
          <w:divBdr>
            <w:top w:val="none" w:sz="0" w:space="0" w:color="auto"/>
            <w:left w:val="none" w:sz="0" w:space="0" w:color="auto"/>
            <w:bottom w:val="none" w:sz="0" w:space="0" w:color="auto"/>
            <w:right w:val="none" w:sz="0" w:space="0" w:color="auto"/>
          </w:divBdr>
        </w:div>
      </w:divsChild>
    </w:div>
    <w:div w:id="178979136">
      <w:bodyDiv w:val="1"/>
      <w:marLeft w:val="0"/>
      <w:marRight w:val="0"/>
      <w:marTop w:val="0"/>
      <w:marBottom w:val="0"/>
      <w:divBdr>
        <w:top w:val="none" w:sz="0" w:space="0" w:color="auto"/>
        <w:left w:val="none" w:sz="0" w:space="0" w:color="auto"/>
        <w:bottom w:val="none" w:sz="0" w:space="0" w:color="auto"/>
        <w:right w:val="none" w:sz="0" w:space="0" w:color="auto"/>
      </w:divBdr>
      <w:divsChild>
        <w:div w:id="1987784998">
          <w:marLeft w:val="0"/>
          <w:marRight w:val="0"/>
          <w:marTop w:val="0"/>
          <w:marBottom w:val="0"/>
          <w:divBdr>
            <w:top w:val="none" w:sz="0" w:space="0" w:color="auto"/>
            <w:left w:val="none" w:sz="0" w:space="0" w:color="auto"/>
            <w:bottom w:val="none" w:sz="0" w:space="0" w:color="auto"/>
            <w:right w:val="none" w:sz="0" w:space="0" w:color="auto"/>
          </w:divBdr>
        </w:div>
      </w:divsChild>
    </w:div>
    <w:div w:id="180048994">
      <w:bodyDiv w:val="1"/>
      <w:marLeft w:val="0"/>
      <w:marRight w:val="0"/>
      <w:marTop w:val="0"/>
      <w:marBottom w:val="0"/>
      <w:divBdr>
        <w:top w:val="none" w:sz="0" w:space="0" w:color="auto"/>
        <w:left w:val="none" w:sz="0" w:space="0" w:color="auto"/>
        <w:bottom w:val="none" w:sz="0" w:space="0" w:color="auto"/>
        <w:right w:val="none" w:sz="0" w:space="0" w:color="auto"/>
      </w:divBdr>
      <w:divsChild>
        <w:div w:id="1066612156">
          <w:marLeft w:val="0"/>
          <w:marRight w:val="0"/>
          <w:marTop w:val="0"/>
          <w:marBottom w:val="0"/>
          <w:divBdr>
            <w:top w:val="none" w:sz="0" w:space="0" w:color="auto"/>
            <w:left w:val="none" w:sz="0" w:space="0" w:color="auto"/>
            <w:bottom w:val="none" w:sz="0" w:space="0" w:color="auto"/>
            <w:right w:val="none" w:sz="0" w:space="0" w:color="auto"/>
          </w:divBdr>
        </w:div>
      </w:divsChild>
    </w:div>
    <w:div w:id="181358384">
      <w:bodyDiv w:val="1"/>
      <w:marLeft w:val="0"/>
      <w:marRight w:val="0"/>
      <w:marTop w:val="0"/>
      <w:marBottom w:val="0"/>
      <w:divBdr>
        <w:top w:val="none" w:sz="0" w:space="0" w:color="auto"/>
        <w:left w:val="none" w:sz="0" w:space="0" w:color="auto"/>
        <w:bottom w:val="none" w:sz="0" w:space="0" w:color="auto"/>
        <w:right w:val="none" w:sz="0" w:space="0" w:color="auto"/>
      </w:divBdr>
      <w:divsChild>
        <w:div w:id="722480471">
          <w:marLeft w:val="0"/>
          <w:marRight w:val="0"/>
          <w:marTop w:val="0"/>
          <w:marBottom w:val="0"/>
          <w:divBdr>
            <w:top w:val="none" w:sz="0" w:space="0" w:color="auto"/>
            <w:left w:val="none" w:sz="0" w:space="0" w:color="auto"/>
            <w:bottom w:val="none" w:sz="0" w:space="0" w:color="auto"/>
            <w:right w:val="none" w:sz="0" w:space="0" w:color="auto"/>
          </w:divBdr>
        </w:div>
      </w:divsChild>
    </w:div>
    <w:div w:id="181363404">
      <w:bodyDiv w:val="1"/>
      <w:marLeft w:val="0"/>
      <w:marRight w:val="0"/>
      <w:marTop w:val="0"/>
      <w:marBottom w:val="0"/>
      <w:divBdr>
        <w:top w:val="none" w:sz="0" w:space="0" w:color="auto"/>
        <w:left w:val="none" w:sz="0" w:space="0" w:color="auto"/>
        <w:bottom w:val="none" w:sz="0" w:space="0" w:color="auto"/>
        <w:right w:val="none" w:sz="0" w:space="0" w:color="auto"/>
      </w:divBdr>
      <w:divsChild>
        <w:div w:id="810946031">
          <w:marLeft w:val="0"/>
          <w:marRight w:val="0"/>
          <w:marTop w:val="0"/>
          <w:marBottom w:val="0"/>
          <w:divBdr>
            <w:top w:val="none" w:sz="0" w:space="0" w:color="auto"/>
            <w:left w:val="none" w:sz="0" w:space="0" w:color="auto"/>
            <w:bottom w:val="none" w:sz="0" w:space="0" w:color="auto"/>
            <w:right w:val="none" w:sz="0" w:space="0" w:color="auto"/>
          </w:divBdr>
        </w:div>
      </w:divsChild>
    </w:div>
    <w:div w:id="181627795">
      <w:bodyDiv w:val="1"/>
      <w:marLeft w:val="0"/>
      <w:marRight w:val="0"/>
      <w:marTop w:val="0"/>
      <w:marBottom w:val="0"/>
      <w:divBdr>
        <w:top w:val="none" w:sz="0" w:space="0" w:color="auto"/>
        <w:left w:val="none" w:sz="0" w:space="0" w:color="auto"/>
        <w:bottom w:val="none" w:sz="0" w:space="0" w:color="auto"/>
        <w:right w:val="none" w:sz="0" w:space="0" w:color="auto"/>
      </w:divBdr>
      <w:divsChild>
        <w:div w:id="1844778022">
          <w:marLeft w:val="0"/>
          <w:marRight w:val="0"/>
          <w:marTop w:val="0"/>
          <w:marBottom w:val="0"/>
          <w:divBdr>
            <w:top w:val="none" w:sz="0" w:space="0" w:color="auto"/>
            <w:left w:val="none" w:sz="0" w:space="0" w:color="auto"/>
            <w:bottom w:val="none" w:sz="0" w:space="0" w:color="auto"/>
            <w:right w:val="none" w:sz="0" w:space="0" w:color="auto"/>
          </w:divBdr>
        </w:div>
      </w:divsChild>
    </w:div>
    <w:div w:id="182863412">
      <w:bodyDiv w:val="1"/>
      <w:marLeft w:val="0"/>
      <w:marRight w:val="0"/>
      <w:marTop w:val="0"/>
      <w:marBottom w:val="0"/>
      <w:divBdr>
        <w:top w:val="none" w:sz="0" w:space="0" w:color="auto"/>
        <w:left w:val="none" w:sz="0" w:space="0" w:color="auto"/>
        <w:bottom w:val="none" w:sz="0" w:space="0" w:color="auto"/>
        <w:right w:val="none" w:sz="0" w:space="0" w:color="auto"/>
      </w:divBdr>
      <w:divsChild>
        <w:div w:id="265428757">
          <w:marLeft w:val="0"/>
          <w:marRight w:val="0"/>
          <w:marTop w:val="0"/>
          <w:marBottom w:val="0"/>
          <w:divBdr>
            <w:top w:val="none" w:sz="0" w:space="0" w:color="auto"/>
            <w:left w:val="none" w:sz="0" w:space="0" w:color="auto"/>
            <w:bottom w:val="none" w:sz="0" w:space="0" w:color="auto"/>
            <w:right w:val="none" w:sz="0" w:space="0" w:color="auto"/>
          </w:divBdr>
        </w:div>
      </w:divsChild>
    </w:div>
    <w:div w:id="182985123">
      <w:bodyDiv w:val="1"/>
      <w:marLeft w:val="0"/>
      <w:marRight w:val="0"/>
      <w:marTop w:val="0"/>
      <w:marBottom w:val="0"/>
      <w:divBdr>
        <w:top w:val="none" w:sz="0" w:space="0" w:color="auto"/>
        <w:left w:val="none" w:sz="0" w:space="0" w:color="auto"/>
        <w:bottom w:val="none" w:sz="0" w:space="0" w:color="auto"/>
        <w:right w:val="none" w:sz="0" w:space="0" w:color="auto"/>
      </w:divBdr>
      <w:divsChild>
        <w:div w:id="2109079762">
          <w:marLeft w:val="0"/>
          <w:marRight w:val="0"/>
          <w:marTop w:val="0"/>
          <w:marBottom w:val="0"/>
          <w:divBdr>
            <w:top w:val="none" w:sz="0" w:space="0" w:color="auto"/>
            <w:left w:val="none" w:sz="0" w:space="0" w:color="auto"/>
            <w:bottom w:val="none" w:sz="0" w:space="0" w:color="auto"/>
            <w:right w:val="none" w:sz="0" w:space="0" w:color="auto"/>
          </w:divBdr>
        </w:div>
      </w:divsChild>
    </w:div>
    <w:div w:id="183205133">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2">
          <w:marLeft w:val="0"/>
          <w:marRight w:val="0"/>
          <w:marTop w:val="0"/>
          <w:marBottom w:val="0"/>
          <w:divBdr>
            <w:top w:val="none" w:sz="0" w:space="0" w:color="auto"/>
            <w:left w:val="none" w:sz="0" w:space="0" w:color="auto"/>
            <w:bottom w:val="none" w:sz="0" w:space="0" w:color="auto"/>
            <w:right w:val="none" w:sz="0" w:space="0" w:color="auto"/>
          </w:divBdr>
        </w:div>
      </w:divsChild>
    </w:div>
    <w:div w:id="183443434">
      <w:bodyDiv w:val="1"/>
      <w:marLeft w:val="0"/>
      <w:marRight w:val="0"/>
      <w:marTop w:val="0"/>
      <w:marBottom w:val="0"/>
      <w:divBdr>
        <w:top w:val="none" w:sz="0" w:space="0" w:color="auto"/>
        <w:left w:val="none" w:sz="0" w:space="0" w:color="auto"/>
        <w:bottom w:val="none" w:sz="0" w:space="0" w:color="auto"/>
        <w:right w:val="none" w:sz="0" w:space="0" w:color="auto"/>
      </w:divBdr>
      <w:divsChild>
        <w:div w:id="1624115121">
          <w:marLeft w:val="0"/>
          <w:marRight w:val="0"/>
          <w:marTop w:val="0"/>
          <w:marBottom w:val="0"/>
          <w:divBdr>
            <w:top w:val="none" w:sz="0" w:space="0" w:color="auto"/>
            <w:left w:val="none" w:sz="0" w:space="0" w:color="auto"/>
            <w:bottom w:val="none" w:sz="0" w:space="0" w:color="auto"/>
            <w:right w:val="none" w:sz="0" w:space="0" w:color="auto"/>
          </w:divBdr>
        </w:div>
      </w:divsChild>
    </w:div>
    <w:div w:id="183443493">
      <w:bodyDiv w:val="1"/>
      <w:marLeft w:val="0"/>
      <w:marRight w:val="0"/>
      <w:marTop w:val="0"/>
      <w:marBottom w:val="0"/>
      <w:divBdr>
        <w:top w:val="none" w:sz="0" w:space="0" w:color="auto"/>
        <w:left w:val="none" w:sz="0" w:space="0" w:color="auto"/>
        <w:bottom w:val="none" w:sz="0" w:space="0" w:color="auto"/>
        <w:right w:val="none" w:sz="0" w:space="0" w:color="auto"/>
      </w:divBdr>
      <w:divsChild>
        <w:div w:id="2027322947">
          <w:marLeft w:val="0"/>
          <w:marRight w:val="0"/>
          <w:marTop w:val="0"/>
          <w:marBottom w:val="0"/>
          <w:divBdr>
            <w:top w:val="none" w:sz="0" w:space="0" w:color="auto"/>
            <w:left w:val="none" w:sz="0" w:space="0" w:color="auto"/>
            <w:bottom w:val="none" w:sz="0" w:space="0" w:color="auto"/>
            <w:right w:val="none" w:sz="0" w:space="0" w:color="auto"/>
          </w:divBdr>
        </w:div>
      </w:divsChild>
    </w:div>
    <w:div w:id="184759712">
      <w:bodyDiv w:val="1"/>
      <w:marLeft w:val="0"/>
      <w:marRight w:val="0"/>
      <w:marTop w:val="0"/>
      <w:marBottom w:val="0"/>
      <w:divBdr>
        <w:top w:val="none" w:sz="0" w:space="0" w:color="auto"/>
        <w:left w:val="none" w:sz="0" w:space="0" w:color="auto"/>
        <w:bottom w:val="none" w:sz="0" w:space="0" w:color="auto"/>
        <w:right w:val="none" w:sz="0" w:space="0" w:color="auto"/>
      </w:divBdr>
      <w:divsChild>
        <w:div w:id="491141968">
          <w:marLeft w:val="0"/>
          <w:marRight w:val="0"/>
          <w:marTop w:val="0"/>
          <w:marBottom w:val="0"/>
          <w:divBdr>
            <w:top w:val="none" w:sz="0" w:space="0" w:color="auto"/>
            <w:left w:val="none" w:sz="0" w:space="0" w:color="auto"/>
            <w:bottom w:val="none" w:sz="0" w:space="0" w:color="auto"/>
            <w:right w:val="none" w:sz="0" w:space="0" w:color="auto"/>
          </w:divBdr>
        </w:div>
      </w:divsChild>
    </w:div>
    <w:div w:id="185945967">
      <w:bodyDiv w:val="1"/>
      <w:marLeft w:val="0"/>
      <w:marRight w:val="0"/>
      <w:marTop w:val="0"/>
      <w:marBottom w:val="0"/>
      <w:divBdr>
        <w:top w:val="none" w:sz="0" w:space="0" w:color="auto"/>
        <w:left w:val="none" w:sz="0" w:space="0" w:color="auto"/>
        <w:bottom w:val="none" w:sz="0" w:space="0" w:color="auto"/>
        <w:right w:val="none" w:sz="0" w:space="0" w:color="auto"/>
      </w:divBdr>
      <w:divsChild>
        <w:div w:id="687875822">
          <w:marLeft w:val="0"/>
          <w:marRight w:val="0"/>
          <w:marTop w:val="0"/>
          <w:marBottom w:val="0"/>
          <w:divBdr>
            <w:top w:val="none" w:sz="0" w:space="0" w:color="auto"/>
            <w:left w:val="none" w:sz="0" w:space="0" w:color="auto"/>
            <w:bottom w:val="none" w:sz="0" w:space="0" w:color="auto"/>
            <w:right w:val="none" w:sz="0" w:space="0" w:color="auto"/>
          </w:divBdr>
        </w:div>
      </w:divsChild>
    </w:div>
    <w:div w:id="186647680">
      <w:bodyDiv w:val="1"/>
      <w:marLeft w:val="0"/>
      <w:marRight w:val="0"/>
      <w:marTop w:val="0"/>
      <w:marBottom w:val="0"/>
      <w:divBdr>
        <w:top w:val="none" w:sz="0" w:space="0" w:color="auto"/>
        <w:left w:val="none" w:sz="0" w:space="0" w:color="auto"/>
        <w:bottom w:val="none" w:sz="0" w:space="0" w:color="auto"/>
        <w:right w:val="none" w:sz="0" w:space="0" w:color="auto"/>
      </w:divBdr>
      <w:divsChild>
        <w:div w:id="410780512">
          <w:marLeft w:val="0"/>
          <w:marRight w:val="0"/>
          <w:marTop w:val="0"/>
          <w:marBottom w:val="0"/>
          <w:divBdr>
            <w:top w:val="none" w:sz="0" w:space="0" w:color="auto"/>
            <w:left w:val="none" w:sz="0" w:space="0" w:color="auto"/>
            <w:bottom w:val="none" w:sz="0" w:space="0" w:color="auto"/>
            <w:right w:val="none" w:sz="0" w:space="0" w:color="auto"/>
          </w:divBdr>
        </w:div>
      </w:divsChild>
    </w:div>
    <w:div w:id="187063743">
      <w:bodyDiv w:val="1"/>
      <w:marLeft w:val="0"/>
      <w:marRight w:val="0"/>
      <w:marTop w:val="0"/>
      <w:marBottom w:val="0"/>
      <w:divBdr>
        <w:top w:val="none" w:sz="0" w:space="0" w:color="auto"/>
        <w:left w:val="none" w:sz="0" w:space="0" w:color="auto"/>
        <w:bottom w:val="none" w:sz="0" w:space="0" w:color="auto"/>
        <w:right w:val="none" w:sz="0" w:space="0" w:color="auto"/>
      </w:divBdr>
      <w:divsChild>
        <w:div w:id="600459116">
          <w:marLeft w:val="0"/>
          <w:marRight w:val="0"/>
          <w:marTop w:val="0"/>
          <w:marBottom w:val="0"/>
          <w:divBdr>
            <w:top w:val="none" w:sz="0" w:space="0" w:color="auto"/>
            <w:left w:val="none" w:sz="0" w:space="0" w:color="auto"/>
            <w:bottom w:val="none" w:sz="0" w:space="0" w:color="auto"/>
            <w:right w:val="none" w:sz="0" w:space="0" w:color="auto"/>
          </w:divBdr>
        </w:div>
      </w:divsChild>
    </w:div>
    <w:div w:id="188417485">
      <w:bodyDiv w:val="1"/>
      <w:marLeft w:val="0"/>
      <w:marRight w:val="0"/>
      <w:marTop w:val="0"/>
      <w:marBottom w:val="0"/>
      <w:divBdr>
        <w:top w:val="none" w:sz="0" w:space="0" w:color="auto"/>
        <w:left w:val="none" w:sz="0" w:space="0" w:color="auto"/>
        <w:bottom w:val="none" w:sz="0" w:space="0" w:color="auto"/>
        <w:right w:val="none" w:sz="0" w:space="0" w:color="auto"/>
      </w:divBdr>
      <w:divsChild>
        <w:div w:id="1071586840">
          <w:marLeft w:val="0"/>
          <w:marRight w:val="0"/>
          <w:marTop w:val="0"/>
          <w:marBottom w:val="0"/>
          <w:divBdr>
            <w:top w:val="none" w:sz="0" w:space="0" w:color="auto"/>
            <w:left w:val="none" w:sz="0" w:space="0" w:color="auto"/>
            <w:bottom w:val="none" w:sz="0" w:space="0" w:color="auto"/>
            <w:right w:val="none" w:sz="0" w:space="0" w:color="auto"/>
          </w:divBdr>
        </w:div>
      </w:divsChild>
    </w:div>
    <w:div w:id="188446760">
      <w:bodyDiv w:val="1"/>
      <w:marLeft w:val="0"/>
      <w:marRight w:val="0"/>
      <w:marTop w:val="0"/>
      <w:marBottom w:val="0"/>
      <w:divBdr>
        <w:top w:val="none" w:sz="0" w:space="0" w:color="auto"/>
        <w:left w:val="none" w:sz="0" w:space="0" w:color="auto"/>
        <w:bottom w:val="none" w:sz="0" w:space="0" w:color="auto"/>
        <w:right w:val="none" w:sz="0" w:space="0" w:color="auto"/>
      </w:divBdr>
      <w:divsChild>
        <w:div w:id="1313368922">
          <w:marLeft w:val="0"/>
          <w:marRight w:val="0"/>
          <w:marTop w:val="0"/>
          <w:marBottom w:val="0"/>
          <w:divBdr>
            <w:top w:val="none" w:sz="0" w:space="0" w:color="auto"/>
            <w:left w:val="none" w:sz="0" w:space="0" w:color="auto"/>
            <w:bottom w:val="none" w:sz="0" w:space="0" w:color="auto"/>
            <w:right w:val="none" w:sz="0" w:space="0" w:color="auto"/>
          </w:divBdr>
        </w:div>
      </w:divsChild>
    </w:div>
    <w:div w:id="188758513">
      <w:bodyDiv w:val="1"/>
      <w:marLeft w:val="0"/>
      <w:marRight w:val="0"/>
      <w:marTop w:val="0"/>
      <w:marBottom w:val="0"/>
      <w:divBdr>
        <w:top w:val="none" w:sz="0" w:space="0" w:color="auto"/>
        <w:left w:val="none" w:sz="0" w:space="0" w:color="auto"/>
        <w:bottom w:val="none" w:sz="0" w:space="0" w:color="auto"/>
        <w:right w:val="none" w:sz="0" w:space="0" w:color="auto"/>
      </w:divBdr>
      <w:divsChild>
        <w:div w:id="428697974">
          <w:marLeft w:val="0"/>
          <w:marRight w:val="0"/>
          <w:marTop w:val="0"/>
          <w:marBottom w:val="0"/>
          <w:divBdr>
            <w:top w:val="none" w:sz="0" w:space="0" w:color="auto"/>
            <w:left w:val="none" w:sz="0" w:space="0" w:color="auto"/>
            <w:bottom w:val="none" w:sz="0" w:space="0" w:color="auto"/>
            <w:right w:val="none" w:sz="0" w:space="0" w:color="auto"/>
          </w:divBdr>
        </w:div>
      </w:divsChild>
    </w:div>
    <w:div w:id="190388600">
      <w:bodyDiv w:val="1"/>
      <w:marLeft w:val="0"/>
      <w:marRight w:val="0"/>
      <w:marTop w:val="0"/>
      <w:marBottom w:val="0"/>
      <w:divBdr>
        <w:top w:val="none" w:sz="0" w:space="0" w:color="auto"/>
        <w:left w:val="none" w:sz="0" w:space="0" w:color="auto"/>
        <w:bottom w:val="none" w:sz="0" w:space="0" w:color="auto"/>
        <w:right w:val="none" w:sz="0" w:space="0" w:color="auto"/>
      </w:divBdr>
      <w:divsChild>
        <w:div w:id="2046638531">
          <w:marLeft w:val="0"/>
          <w:marRight w:val="0"/>
          <w:marTop w:val="0"/>
          <w:marBottom w:val="0"/>
          <w:divBdr>
            <w:top w:val="none" w:sz="0" w:space="0" w:color="auto"/>
            <w:left w:val="none" w:sz="0" w:space="0" w:color="auto"/>
            <w:bottom w:val="none" w:sz="0" w:space="0" w:color="auto"/>
            <w:right w:val="none" w:sz="0" w:space="0" w:color="auto"/>
          </w:divBdr>
        </w:div>
      </w:divsChild>
    </w:div>
    <w:div w:id="191840346">
      <w:bodyDiv w:val="1"/>
      <w:marLeft w:val="0"/>
      <w:marRight w:val="0"/>
      <w:marTop w:val="0"/>
      <w:marBottom w:val="0"/>
      <w:divBdr>
        <w:top w:val="none" w:sz="0" w:space="0" w:color="auto"/>
        <w:left w:val="none" w:sz="0" w:space="0" w:color="auto"/>
        <w:bottom w:val="none" w:sz="0" w:space="0" w:color="auto"/>
        <w:right w:val="none" w:sz="0" w:space="0" w:color="auto"/>
      </w:divBdr>
      <w:divsChild>
        <w:div w:id="536545311">
          <w:marLeft w:val="0"/>
          <w:marRight w:val="0"/>
          <w:marTop w:val="0"/>
          <w:marBottom w:val="0"/>
          <w:divBdr>
            <w:top w:val="none" w:sz="0" w:space="0" w:color="auto"/>
            <w:left w:val="none" w:sz="0" w:space="0" w:color="auto"/>
            <w:bottom w:val="none" w:sz="0" w:space="0" w:color="auto"/>
            <w:right w:val="none" w:sz="0" w:space="0" w:color="auto"/>
          </w:divBdr>
        </w:div>
      </w:divsChild>
    </w:div>
    <w:div w:id="191849141">
      <w:bodyDiv w:val="1"/>
      <w:marLeft w:val="0"/>
      <w:marRight w:val="0"/>
      <w:marTop w:val="0"/>
      <w:marBottom w:val="0"/>
      <w:divBdr>
        <w:top w:val="none" w:sz="0" w:space="0" w:color="auto"/>
        <w:left w:val="none" w:sz="0" w:space="0" w:color="auto"/>
        <w:bottom w:val="none" w:sz="0" w:space="0" w:color="auto"/>
        <w:right w:val="none" w:sz="0" w:space="0" w:color="auto"/>
      </w:divBdr>
      <w:divsChild>
        <w:div w:id="528228281">
          <w:marLeft w:val="0"/>
          <w:marRight w:val="0"/>
          <w:marTop w:val="0"/>
          <w:marBottom w:val="0"/>
          <w:divBdr>
            <w:top w:val="none" w:sz="0" w:space="0" w:color="auto"/>
            <w:left w:val="none" w:sz="0" w:space="0" w:color="auto"/>
            <w:bottom w:val="none" w:sz="0" w:space="0" w:color="auto"/>
            <w:right w:val="none" w:sz="0" w:space="0" w:color="auto"/>
          </w:divBdr>
        </w:div>
      </w:divsChild>
    </w:div>
    <w:div w:id="194004554">
      <w:bodyDiv w:val="1"/>
      <w:marLeft w:val="0"/>
      <w:marRight w:val="0"/>
      <w:marTop w:val="0"/>
      <w:marBottom w:val="0"/>
      <w:divBdr>
        <w:top w:val="none" w:sz="0" w:space="0" w:color="auto"/>
        <w:left w:val="none" w:sz="0" w:space="0" w:color="auto"/>
        <w:bottom w:val="none" w:sz="0" w:space="0" w:color="auto"/>
        <w:right w:val="none" w:sz="0" w:space="0" w:color="auto"/>
      </w:divBdr>
      <w:divsChild>
        <w:div w:id="1977758971">
          <w:marLeft w:val="0"/>
          <w:marRight w:val="0"/>
          <w:marTop w:val="0"/>
          <w:marBottom w:val="0"/>
          <w:divBdr>
            <w:top w:val="none" w:sz="0" w:space="0" w:color="auto"/>
            <w:left w:val="none" w:sz="0" w:space="0" w:color="auto"/>
            <w:bottom w:val="none" w:sz="0" w:space="0" w:color="auto"/>
            <w:right w:val="none" w:sz="0" w:space="0" w:color="auto"/>
          </w:divBdr>
        </w:div>
      </w:divsChild>
    </w:div>
    <w:div w:id="194344650">
      <w:bodyDiv w:val="1"/>
      <w:marLeft w:val="0"/>
      <w:marRight w:val="0"/>
      <w:marTop w:val="0"/>
      <w:marBottom w:val="0"/>
      <w:divBdr>
        <w:top w:val="none" w:sz="0" w:space="0" w:color="auto"/>
        <w:left w:val="none" w:sz="0" w:space="0" w:color="auto"/>
        <w:bottom w:val="none" w:sz="0" w:space="0" w:color="auto"/>
        <w:right w:val="none" w:sz="0" w:space="0" w:color="auto"/>
      </w:divBdr>
      <w:divsChild>
        <w:div w:id="890072255">
          <w:marLeft w:val="0"/>
          <w:marRight w:val="0"/>
          <w:marTop w:val="0"/>
          <w:marBottom w:val="0"/>
          <w:divBdr>
            <w:top w:val="none" w:sz="0" w:space="0" w:color="auto"/>
            <w:left w:val="none" w:sz="0" w:space="0" w:color="auto"/>
            <w:bottom w:val="none" w:sz="0" w:space="0" w:color="auto"/>
            <w:right w:val="none" w:sz="0" w:space="0" w:color="auto"/>
          </w:divBdr>
        </w:div>
      </w:divsChild>
    </w:div>
    <w:div w:id="195705144">
      <w:bodyDiv w:val="1"/>
      <w:marLeft w:val="0"/>
      <w:marRight w:val="0"/>
      <w:marTop w:val="0"/>
      <w:marBottom w:val="0"/>
      <w:divBdr>
        <w:top w:val="none" w:sz="0" w:space="0" w:color="auto"/>
        <w:left w:val="none" w:sz="0" w:space="0" w:color="auto"/>
        <w:bottom w:val="none" w:sz="0" w:space="0" w:color="auto"/>
        <w:right w:val="none" w:sz="0" w:space="0" w:color="auto"/>
      </w:divBdr>
      <w:divsChild>
        <w:div w:id="1823304215">
          <w:marLeft w:val="0"/>
          <w:marRight w:val="0"/>
          <w:marTop w:val="0"/>
          <w:marBottom w:val="0"/>
          <w:divBdr>
            <w:top w:val="none" w:sz="0" w:space="0" w:color="auto"/>
            <w:left w:val="none" w:sz="0" w:space="0" w:color="auto"/>
            <w:bottom w:val="none" w:sz="0" w:space="0" w:color="auto"/>
            <w:right w:val="none" w:sz="0" w:space="0" w:color="auto"/>
          </w:divBdr>
        </w:div>
      </w:divsChild>
    </w:div>
    <w:div w:id="196966104">
      <w:bodyDiv w:val="1"/>
      <w:marLeft w:val="0"/>
      <w:marRight w:val="0"/>
      <w:marTop w:val="0"/>
      <w:marBottom w:val="0"/>
      <w:divBdr>
        <w:top w:val="none" w:sz="0" w:space="0" w:color="auto"/>
        <w:left w:val="none" w:sz="0" w:space="0" w:color="auto"/>
        <w:bottom w:val="none" w:sz="0" w:space="0" w:color="auto"/>
        <w:right w:val="none" w:sz="0" w:space="0" w:color="auto"/>
      </w:divBdr>
      <w:divsChild>
        <w:div w:id="1088843994">
          <w:marLeft w:val="0"/>
          <w:marRight w:val="0"/>
          <w:marTop w:val="0"/>
          <w:marBottom w:val="0"/>
          <w:divBdr>
            <w:top w:val="none" w:sz="0" w:space="0" w:color="auto"/>
            <w:left w:val="none" w:sz="0" w:space="0" w:color="auto"/>
            <w:bottom w:val="none" w:sz="0" w:space="0" w:color="auto"/>
            <w:right w:val="none" w:sz="0" w:space="0" w:color="auto"/>
          </w:divBdr>
        </w:div>
      </w:divsChild>
    </w:div>
    <w:div w:id="197787692">
      <w:bodyDiv w:val="1"/>
      <w:marLeft w:val="0"/>
      <w:marRight w:val="0"/>
      <w:marTop w:val="0"/>
      <w:marBottom w:val="0"/>
      <w:divBdr>
        <w:top w:val="none" w:sz="0" w:space="0" w:color="auto"/>
        <w:left w:val="none" w:sz="0" w:space="0" w:color="auto"/>
        <w:bottom w:val="none" w:sz="0" w:space="0" w:color="auto"/>
        <w:right w:val="none" w:sz="0" w:space="0" w:color="auto"/>
      </w:divBdr>
      <w:divsChild>
        <w:div w:id="123276496">
          <w:marLeft w:val="0"/>
          <w:marRight w:val="0"/>
          <w:marTop w:val="0"/>
          <w:marBottom w:val="0"/>
          <w:divBdr>
            <w:top w:val="none" w:sz="0" w:space="0" w:color="auto"/>
            <w:left w:val="none" w:sz="0" w:space="0" w:color="auto"/>
            <w:bottom w:val="none" w:sz="0" w:space="0" w:color="auto"/>
            <w:right w:val="none" w:sz="0" w:space="0" w:color="auto"/>
          </w:divBdr>
        </w:div>
      </w:divsChild>
    </w:div>
    <w:div w:id="201326670">
      <w:bodyDiv w:val="1"/>
      <w:marLeft w:val="0"/>
      <w:marRight w:val="0"/>
      <w:marTop w:val="0"/>
      <w:marBottom w:val="0"/>
      <w:divBdr>
        <w:top w:val="none" w:sz="0" w:space="0" w:color="auto"/>
        <w:left w:val="none" w:sz="0" w:space="0" w:color="auto"/>
        <w:bottom w:val="none" w:sz="0" w:space="0" w:color="auto"/>
        <w:right w:val="none" w:sz="0" w:space="0" w:color="auto"/>
      </w:divBdr>
      <w:divsChild>
        <w:div w:id="1060134051">
          <w:marLeft w:val="0"/>
          <w:marRight w:val="0"/>
          <w:marTop w:val="0"/>
          <w:marBottom w:val="0"/>
          <w:divBdr>
            <w:top w:val="none" w:sz="0" w:space="0" w:color="auto"/>
            <w:left w:val="none" w:sz="0" w:space="0" w:color="auto"/>
            <w:bottom w:val="none" w:sz="0" w:space="0" w:color="auto"/>
            <w:right w:val="none" w:sz="0" w:space="0" w:color="auto"/>
          </w:divBdr>
        </w:div>
      </w:divsChild>
    </w:div>
    <w:div w:id="201864080">
      <w:bodyDiv w:val="1"/>
      <w:marLeft w:val="0"/>
      <w:marRight w:val="0"/>
      <w:marTop w:val="0"/>
      <w:marBottom w:val="0"/>
      <w:divBdr>
        <w:top w:val="none" w:sz="0" w:space="0" w:color="auto"/>
        <w:left w:val="none" w:sz="0" w:space="0" w:color="auto"/>
        <w:bottom w:val="none" w:sz="0" w:space="0" w:color="auto"/>
        <w:right w:val="none" w:sz="0" w:space="0" w:color="auto"/>
      </w:divBdr>
    </w:div>
    <w:div w:id="202134072">
      <w:bodyDiv w:val="1"/>
      <w:marLeft w:val="0"/>
      <w:marRight w:val="0"/>
      <w:marTop w:val="0"/>
      <w:marBottom w:val="0"/>
      <w:divBdr>
        <w:top w:val="none" w:sz="0" w:space="0" w:color="auto"/>
        <w:left w:val="none" w:sz="0" w:space="0" w:color="auto"/>
        <w:bottom w:val="none" w:sz="0" w:space="0" w:color="auto"/>
        <w:right w:val="none" w:sz="0" w:space="0" w:color="auto"/>
      </w:divBdr>
      <w:divsChild>
        <w:div w:id="434517393">
          <w:marLeft w:val="0"/>
          <w:marRight w:val="0"/>
          <w:marTop w:val="0"/>
          <w:marBottom w:val="0"/>
          <w:divBdr>
            <w:top w:val="none" w:sz="0" w:space="0" w:color="auto"/>
            <w:left w:val="none" w:sz="0" w:space="0" w:color="auto"/>
            <w:bottom w:val="none" w:sz="0" w:space="0" w:color="auto"/>
            <w:right w:val="none" w:sz="0" w:space="0" w:color="auto"/>
          </w:divBdr>
        </w:div>
      </w:divsChild>
    </w:div>
    <w:div w:id="203254202">
      <w:bodyDiv w:val="1"/>
      <w:marLeft w:val="0"/>
      <w:marRight w:val="0"/>
      <w:marTop w:val="0"/>
      <w:marBottom w:val="0"/>
      <w:divBdr>
        <w:top w:val="none" w:sz="0" w:space="0" w:color="auto"/>
        <w:left w:val="none" w:sz="0" w:space="0" w:color="auto"/>
        <w:bottom w:val="none" w:sz="0" w:space="0" w:color="auto"/>
        <w:right w:val="none" w:sz="0" w:space="0" w:color="auto"/>
      </w:divBdr>
      <w:divsChild>
        <w:div w:id="1270432189">
          <w:marLeft w:val="0"/>
          <w:marRight w:val="0"/>
          <w:marTop w:val="0"/>
          <w:marBottom w:val="0"/>
          <w:divBdr>
            <w:top w:val="none" w:sz="0" w:space="0" w:color="auto"/>
            <w:left w:val="none" w:sz="0" w:space="0" w:color="auto"/>
            <w:bottom w:val="none" w:sz="0" w:space="0" w:color="auto"/>
            <w:right w:val="none" w:sz="0" w:space="0" w:color="auto"/>
          </w:divBdr>
        </w:div>
      </w:divsChild>
    </w:div>
    <w:div w:id="204370048">
      <w:bodyDiv w:val="1"/>
      <w:marLeft w:val="0"/>
      <w:marRight w:val="0"/>
      <w:marTop w:val="0"/>
      <w:marBottom w:val="0"/>
      <w:divBdr>
        <w:top w:val="none" w:sz="0" w:space="0" w:color="auto"/>
        <w:left w:val="none" w:sz="0" w:space="0" w:color="auto"/>
        <w:bottom w:val="none" w:sz="0" w:space="0" w:color="auto"/>
        <w:right w:val="none" w:sz="0" w:space="0" w:color="auto"/>
      </w:divBdr>
      <w:divsChild>
        <w:div w:id="1935242605">
          <w:marLeft w:val="0"/>
          <w:marRight w:val="0"/>
          <w:marTop w:val="0"/>
          <w:marBottom w:val="0"/>
          <w:divBdr>
            <w:top w:val="none" w:sz="0" w:space="0" w:color="auto"/>
            <w:left w:val="none" w:sz="0" w:space="0" w:color="auto"/>
            <w:bottom w:val="none" w:sz="0" w:space="0" w:color="auto"/>
            <w:right w:val="none" w:sz="0" w:space="0" w:color="auto"/>
          </w:divBdr>
        </w:div>
      </w:divsChild>
    </w:div>
    <w:div w:id="204609036">
      <w:bodyDiv w:val="1"/>
      <w:marLeft w:val="0"/>
      <w:marRight w:val="0"/>
      <w:marTop w:val="0"/>
      <w:marBottom w:val="0"/>
      <w:divBdr>
        <w:top w:val="none" w:sz="0" w:space="0" w:color="auto"/>
        <w:left w:val="none" w:sz="0" w:space="0" w:color="auto"/>
        <w:bottom w:val="none" w:sz="0" w:space="0" w:color="auto"/>
        <w:right w:val="none" w:sz="0" w:space="0" w:color="auto"/>
      </w:divBdr>
      <w:divsChild>
        <w:div w:id="755592864">
          <w:marLeft w:val="0"/>
          <w:marRight w:val="0"/>
          <w:marTop w:val="0"/>
          <w:marBottom w:val="0"/>
          <w:divBdr>
            <w:top w:val="none" w:sz="0" w:space="0" w:color="auto"/>
            <w:left w:val="none" w:sz="0" w:space="0" w:color="auto"/>
            <w:bottom w:val="none" w:sz="0" w:space="0" w:color="auto"/>
            <w:right w:val="none" w:sz="0" w:space="0" w:color="auto"/>
          </w:divBdr>
        </w:div>
      </w:divsChild>
    </w:div>
    <w:div w:id="208612676">
      <w:bodyDiv w:val="1"/>
      <w:marLeft w:val="0"/>
      <w:marRight w:val="0"/>
      <w:marTop w:val="0"/>
      <w:marBottom w:val="0"/>
      <w:divBdr>
        <w:top w:val="none" w:sz="0" w:space="0" w:color="auto"/>
        <w:left w:val="none" w:sz="0" w:space="0" w:color="auto"/>
        <w:bottom w:val="none" w:sz="0" w:space="0" w:color="auto"/>
        <w:right w:val="none" w:sz="0" w:space="0" w:color="auto"/>
      </w:divBdr>
    </w:div>
    <w:div w:id="209928424">
      <w:bodyDiv w:val="1"/>
      <w:marLeft w:val="0"/>
      <w:marRight w:val="0"/>
      <w:marTop w:val="0"/>
      <w:marBottom w:val="0"/>
      <w:divBdr>
        <w:top w:val="none" w:sz="0" w:space="0" w:color="auto"/>
        <w:left w:val="none" w:sz="0" w:space="0" w:color="auto"/>
        <w:bottom w:val="none" w:sz="0" w:space="0" w:color="auto"/>
        <w:right w:val="none" w:sz="0" w:space="0" w:color="auto"/>
      </w:divBdr>
      <w:divsChild>
        <w:div w:id="225723877">
          <w:marLeft w:val="0"/>
          <w:marRight w:val="0"/>
          <w:marTop w:val="0"/>
          <w:marBottom w:val="0"/>
          <w:divBdr>
            <w:top w:val="none" w:sz="0" w:space="0" w:color="auto"/>
            <w:left w:val="none" w:sz="0" w:space="0" w:color="auto"/>
            <w:bottom w:val="none" w:sz="0" w:space="0" w:color="auto"/>
            <w:right w:val="none" w:sz="0" w:space="0" w:color="auto"/>
          </w:divBdr>
        </w:div>
      </w:divsChild>
    </w:div>
    <w:div w:id="210456450">
      <w:bodyDiv w:val="1"/>
      <w:marLeft w:val="0"/>
      <w:marRight w:val="0"/>
      <w:marTop w:val="0"/>
      <w:marBottom w:val="0"/>
      <w:divBdr>
        <w:top w:val="none" w:sz="0" w:space="0" w:color="auto"/>
        <w:left w:val="none" w:sz="0" w:space="0" w:color="auto"/>
        <w:bottom w:val="none" w:sz="0" w:space="0" w:color="auto"/>
        <w:right w:val="none" w:sz="0" w:space="0" w:color="auto"/>
      </w:divBdr>
      <w:divsChild>
        <w:div w:id="1729263061">
          <w:marLeft w:val="0"/>
          <w:marRight w:val="0"/>
          <w:marTop w:val="0"/>
          <w:marBottom w:val="0"/>
          <w:divBdr>
            <w:top w:val="none" w:sz="0" w:space="0" w:color="auto"/>
            <w:left w:val="none" w:sz="0" w:space="0" w:color="auto"/>
            <w:bottom w:val="none" w:sz="0" w:space="0" w:color="auto"/>
            <w:right w:val="none" w:sz="0" w:space="0" w:color="auto"/>
          </w:divBdr>
        </w:div>
      </w:divsChild>
    </w:div>
    <w:div w:id="2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88179410">
          <w:marLeft w:val="0"/>
          <w:marRight w:val="0"/>
          <w:marTop w:val="0"/>
          <w:marBottom w:val="0"/>
          <w:divBdr>
            <w:top w:val="none" w:sz="0" w:space="0" w:color="auto"/>
            <w:left w:val="none" w:sz="0" w:space="0" w:color="auto"/>
            <w:bottom w:val="none" w:sz="0" w:space="0" w:color="auto"/>
            <w:right w:val="none" w:sz="0" w:space="0" w:color="auto"/>
          </w:divBdr>
        </w:div>
      </w:divsChild>
    </w:div>
    <w:div w:id="211618900">
      <w:bodyDiv w:val="1"/>
      <w:marLeft w:val="0"/>
      <w:marRight w:val="0"/>
      <w:marTop w:val="0"/>
      <w:marBottom w:val="0"/>
      <w:divBdr>
        <w:top w:val="none" w:sz="0" w:space="0" w:color="auto"/>
        <w:left w:val="none" w:sz="0" w:space="0" w:color="auto"/>
        <w:bottom w:val="none" w:sz="0" w:space="0" w:color="auto"/>
        <w:right w:val="none" w:sz="0" w:space="0" w:color="auto"/>
      </w:divBdr>
      <w:divsChild>
        <w:div w:id="895433993">
          <w:marLeft w:val="0"/>
          <w:marRight w:val="0"/>
          <w:marTop w:val="34"/>
          <w:marBottom w:val="34"/>
          <w:divBdr>
            <w:top w:val="none" w:sz="0" w:space="0" w:color="auto"/>
            <w:left w:val="none" w:sz="0" w:space="0" w:color="auto"/>
            <w:bottom w:val="none" w:sz="0" w:space="0" w:color="auto"/>
            <w:right w:val="none" w:sz="0" w:space="0" w:color="auto"/>
          </w:divBdr>
        </w:div>
      </w:divsChild>
    </w:div>
    <w:div w:id="211695752">
      <w:bodyDiv w:val="1"/>
      <w:marLeft w:val="0"/>
      <w:marRight w:val="0"/>
      <w:marTop w:val="0"/>
      <w:marBottom w:val="0"/>
      <w:divBdr>
        <w:top w:val="none" w:sz="0" w:space="0" w:color="auto"/>
        <w:left w:val="none" w:sz="0" w:space="0" w:color="auto"/>
        <w:bottom w:val="none" w:sz="0" w:space="0" w:color="auto"/>
        <w:right w:val="none" w:sz="0" w:space="0" w:color="auto"/>
      </w:divBdr>
      <w:divsChild>
        <w:div w:id="1157840580">
          <w:marLeft w:val="0"/>
          <w:marRight w:val="0"/>
          <w:marTop w:val="0"/>
          <w:marBottom w:val="0"/>
          <w:divBdr>
            <w:top w:val="none" w:sz="0" w:space="0" w:color="auto"/>
            <w:left w:val="none" w:sz="0" w:space="0" w:color="auto"/>
            <w:bottom w:val="none" w:sz="0" w:space="0" w:color="auto"/>
            <w:right w:val="none" w:sz="0" w:space="0" w:color="auto"/>
          </w:divBdr>
        </w:div>
      </w:divsChild>
    </w:div>
    <w:div w:id="211770103">
      <w:bodyDiv w:val="1"/>
      <w:marLeft w:val="0"/>
      <w:marRight w:val="0"/>
      <w:marTop w:val="0"/>
      <w:marBottom w:val="0"/>
      <w:divBdr>
        <w:top w:val="none" w:sz="0" w:space="0" w:color="auto"/>
        <w:left w:val="none" w:sz="0" w:space="0" w:color="auto"/>
        <w:bottom w:val="none" w:sz="0" w:space="0" w:color="auto"/>
        <w:right w:val="none" w:sz="0" w:space="0" w:color="auto"/>
      </w:divBdr>
      <w:divsChild>
        <w:div w:id="1739866987">
          <w:marLeft w:val="0"/>
          <w:marRight w:val="0"/>
          <w:marTop w:val="0"/>
          <w:marBottom w:val="0"/>
          <w:divBdr>
            <w:top w:val="none" w:sz="0" w:space="0" w:color="auto"/>
            <w:left w:val="none" w:sz="0" w:space="0" w:color="auto"/>
            <w:bottom w:val="none" w:sz="0" w:space="0" w:color="auto"/>
            <w:right w:val="none" w:sz="0" w:space="0" w:color="auto"/>
          </w:divBdr>
        </w:div>
      </w:divsChild>
    </w:div>
    <w:div w:id="212930087">
      <w:bodyDiv w:val="1"/>
      <w:marLeft w:val="0"/>
      <w:marRight w:val="0"/>
      <w:marTop w:val="0"/>
      <w:marBottom w:val="0"/>
      <w:divBdr>
        <w:top w:val="none" w:sz="0" w:space="0" w:color="auto"/>
        <w:left w:val="none" w:sz="0" w:space="0" w:color="auto"/>
        <w:bottom w:val="none" w:sz="0" w:space="0" w:color="auto"/>
        <w:right w:val="none" w:sz="0" w:space="0" w:color="auto"/>
      </w:divBdr>
      <w:divsChild>
        <w:div w:id="145897259">
          <w:marLeft w:val="0"/>
          <w:marRight w:val="0"/>
          <w:marTop w:val="0"/>
          <w:marBottom w:val="0"/>
          <w:divBdr>
            <w:top w:val="none" w:sz="0" w:space="0" w:color="auto"/>
            <w:left w:val="none" w:sz="0" w:space="0" w:color="auto"/>
            <w:bottom w:val="none" w:sz="0" w:space="0" w:color="auto"/>
            <w:right w:val="none" w:sz="0" w:space="0" w:color="auto"/>
          </w:divBdr>
        </w:div>
      </w:divsChild>
    </w:div>
    <w:div w:id="213128627">
      <w:bodyDiv w:val="1"/>
      <w:marLeft w:val="0"/>
      <w:marRight w:val="0"/>
      <w:marTop w:val="0"/>
      <w:marBottom w:val="0"/>
      <w:divBdr>
        <w:top w:val="none" w:sz="0" w:space="0" w:color="auto"/>
        <w:left w:val="none" w:sz="0" w:space="0" w:color="auto"/>
        <w:bottom w:val="none" w:sz="0" w:space="0" w:color="auto"/>
        <w:right w:val="none" w:sz="0" w:space="0" w:color="auto"/>
      </w:divBdr>
      <w:divsChild>
        <w:div w:id="2115320970">
          <w:marLeft w:val="0"/>
          <w:marRight w:val="0"/>
          <w:marTop w:val="0"/>
          <w:marBottom w:val="0"/>
          <w:divBdr>
            <w:top w:val="none" w:sz="0" w:space="0" w:color="auto"/>
            <w:left w:val="none" w:sz="0" w:space="0" w:color="auto"/>
            <w:bottom w:val="none" w:sz="0" w:space="0" w:color="auto"/>
            <w:right w:val="none" w:sz="0" w:space="0" w:color="auto"/>
          </w:divBdr>
        </w:div>
      </w:divsChild>
    </w:div>
    <w:div w:id="213154032">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6">
          <w:marLeft w:val="0"/>
          <w:marRight w:val="0"/>
          <w:marTop w:val="0"/>
          <w:marBottom w:val="0"/>
          <w:divBdr>
            <w:top w:val="none" w:sz="0" w:space="0" w:color="auto"/>
            <w:left w:val="none" w:sz="0" w:space="0" w:color="auto"/>
            <w:bottom w:val="none" w:sz="0" w:space="0" w:color="auto"/>
            <w:right w:val="none" w:sz="0" w:space="0" w:color="auto"/>
          </w:divBdr>
        </w:div>
      </w:divsChild>
    </w:div>
    <w:div w:id="213200921">
      <w:bodyDiv w:val="1"/>
      <w:marLeft w:val="0"/>
      <w:marRight w:val="0"/>
      <w:marTop w:val="0"/>
      <w:marBottom w:val="0"/>
      <w:divBdr>
        <w:top w:val="none" w:sz="0" w:space="0" w:color="auto"/>
        <w:left w:val="none" w:sz="0" w:space="0" w:color="auto"/>
        <w:bottom w:val="none" w:sz="0" w:space="0" w:color="auto"/>
        <w:right w:val="none" w:sz="0" w:space="0" w:color="auto"/>
      </w:divBdr>
      <w:divsChild>
        <w:div w:id="1821847916">
          <w:marLeft w:val="0"/>
          <w:marRight w:val="0"/>
          <w:marTop w:val="0"/>
          <w:marBottom w:val="0"/>
          <w:divBdr>
            <w:top w:val="none" w:sz="0" w:space="0" w:color="auto"/>
            <w:left w:val="none" w:sz="0" w:space="0" w:color="auto"/>
            <w:bottom w:val="none" w:sz="0" w:space="0" w:color="auto"/>
            <w:right w:val="none" w:sz="0" w:space="0" w:color="auto"/>
          </w:divBdr>
        </w:div>
      </w:divsChild>
    </w:div>
    <w:div w:id="213543458">
      <w:bodyDiv w:val="1"/>
      <w:marLeft w:val="0"/>
      <w:marRight w:val="0"/>
      <w:marTop w:val="0"/>
      <w:marBottom w:val="0"/>
      <w:divBdr>
        <w:top w:val="none" w:sz="0" w:space="0" w:color="auto"/>
        <w:left w:val="none" w:sz="0" w:space="0" w:color="auto"/>
        <w:bottom w:val="none" w:sz="0" w:space="0" w:color="auto"/>
        <w:right w:val="none" w:sz="0" w:space="0" w:color="auto"/>
      </w:divBdr>
      <w:divsChild>
        <w:div w:id="512302302">
          <w:marLeft w:val="0"/>
          <w:marRight w:val="0"/>
          <w:marTop w:val="0"/>
          <w:marBottom w:val="0"/>
          <w:divBdr>
            <w:top w:val="none" w:sz="0" w:space="0" w:color="auto"/>
            <w:left w:val="none" w:sz="0" w:space="0" w:color="auto"/>
            <w:bottom w:val="none" w:sz="0" w:space="0" w:color="auto"/>
            <w:right w:val="none" w:sz="0" w:space="0" w:color="auto"/>
          </w:divBdr>
        </w:div>
      </w:divsChild>
    </w:div>
    <w:div w:id="213665628">
      <w:bodyDiv w:val="1"/>
      <w:marLeft w:val="0"/>
      <w:marRight w:val="0"/>
      <w:marTop w:val="0"/>
      <w:marBottom w:val="0"/>
      <w:divBdr>
        <w:top w:val="none" w:sz="0" w:space="0" w:color="auto"/>
        <w:left w:val="none" w:sz="0" w:space="0" w:color="auto"/>
        <w:bottom w:val="none" w:sz="0" w:space="0" w:color="auto"/>
        <w:right w:val="none" w:sz="0" w:space="0" w:color="auto"/>
      </w:divBdr>
      <w:divsChild>
        <w:div w:id="38752038">
          <w:marLeft w:val="0"/>
          <w:marRight w:val="0"/>
          <w:marTop w:val="0"/>
          <w:marBottom w:val="0"/>
          <w:divBdr>
            <w:top w:val="none" w:sz="0" w:space="0" w:color="auto"/>
            <w:left w:val="none" w:sz="0" w:space="0" w:color="auto"/>
            <w:bottom w:val="none" w:sz="0" w:space="0" w:color="auto"/>
            <w:right w:val="none" w:sz="0" w:space="0" w:color="auto"/>
          </w:divBdr>
        </w:div>
      </w:divsChild>
    </w:div>
    <w:div w:id="215043732">
      <w:bodyDiv w:val="1"/>
      <w:marLeft w:val="0"/>
      <w:marRight w:val="0"/>
      <w:marTop w:val="0"/>
      <w:marBottom w:val="0"/>
      <w:divBdr>
        <w:top w:val="none" w:sz="0" w:space="0" w:color="auto"/>
        <w:left w:val="none" w:sz="0" w:space="0" w:color="auto"/>
        <w:bottom w:val="none" w:sz="0" w:space="0" w:color="auto"/>
        <w:right w:val="none" w:sz="0" w:space="0" w:color="auto"/>
      </w:divBdr>
      <w:divsChild>
        <w:div w:id="105583898">
          <w:marLeft w:val="0"/>
          <w:marRight w:val="0"/>
          <w:marTop w:val="0"/>
          <w:marBottom w:val="0"/>
          <w:divBdr>
            <w:top w:val="none" w:sz="0" w:space="0" w:color="auto"/>
            <w:left w:val="none" w:sz="0" w:space="0" w:color="auto"/>
            <w:bottom w:val="none" w:sz="0" w:space="0" w:color="auto"/>
            <w:right w:val="none" w:sz="0" w:space="0" w:color="auto"/>
          </w:divBdr>
        </w:div>
      </w:divsChild>
    </w:div>
    <w:div w:id="21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03440955">
          <w:marLeft w:val="0"/>
          <w:marRight w:val="0"/>
          <w:marTop w:val="0"/>
          <w:marBottom w:val="0"/>
          <w:divBdr>
            <w:top w:val="none" w:sz="0" w:space="0" w:color="auto"/>
            <w:left w:val="none" w:sz="0" w:space="0" w:color="auto"/>
            <w:bottom w:val="none" w:sz="0" w:space="0" w:color="auto"/>
            <w:right w:val="none" w:sz="0" w:space="0" w:color="auto"/>
          </w:divBdr>
        </w:div>
      </w:divsChild>
    </w:div>
    <w:div w:id="218252272">
      <w:bodyDiv w:val="1"/>
      <w:marLeft w:val="0"/>
      <w:marRight w:val="0"/>
      <w:marTop w:val="0"/>
      <w:marBottom w:val="0"/>
      <w:divBdr>
        <w:top w:val="none" w:sz="0" w:space="0" w:color="auto"/>
        <w:left w:val="none" w:sz="0" w:space="0" w:color="auto"/>
        <w:bottom w:val="none" w:sz="0" w:space="0" w:color="auto"/>
        <w:right w:val="none" w:sz="0" w:space="0" w:color="auto"/>
      </w:divBdr>
      <w:divsChild>
        <w:div w:id="407271286">
          <w:marLeft w:val="0"/>
          <w:marRight w:val="0"/>
          <w:marTop w:val="0"/>
          <w:marBottom w:val="0"/>
          <w:divBdr>
            <w:top w:val="none" w:sz="0" w:space="0" w:color="auto"/>
            <w:left w:val="none" w:sz="0" w:space="0" w:color="auto"/>
            <w:bottom w:val="none" w:sz="0" w:space="0" w:color="auto"/>
            <w:right w:val="none" w:sz="0" w:space="0" w:color="auto"/>
          </w:divBdr>
        </w:div>
      </w:divsChild>
    </w:div>
    <w:div w:id="219950103">
      <w:bodyDiv w:val="1"/>
      <w:marLeft w:val="0"/>
      <w:marRight w:val="0"/>
      <w:marTop w:val="0"/>
      <w:marBottom w:val="0"/>
      <w:divBdr>
        <w:top w:val="none" w:sz="0" w:space="0" w:color="auto"/>
        <w:left w:val="none" w:sz="0" w:space="0" w:color="auto"/>
        <w:bottom w:val="none" w:sz="0" w:space="0" w:color="auto"/>
        <w:right w:val="none" w:sz="0" w:space="0" w:color="auto"/>
      </w:divBdr>
      <w:divsChild>
        <w:div w:id="228075366">
          <w:marLeft w:val="0"/>
          <w:marRight w:val="0"/>
          <w:marTop w:val="0"/>
          <w:marBottom w:val="0"/>
          <w:divBdr>
            <w:top w:val="none" w:sz="0" w:space="0" w:color="auto"/>
            <w:left w:val="none" w:sz="0" w:space="0" w:color="auto"/>
            <w:bottom w:val="none" w:sz="0" w:space="0" w:color="auto"/>
            <w:right w:val="none" w:sz="0" w:space="0" w:color="auto"/>
          </w:divBdr>
        </w:div>
      </w:divsChild>
    </w:div>
    <w:div w:id="220992347">
      <w:bodyDiv w:val="1"/>
      <w:marLeft w:val="0"/>
      <w:marRight w:val="0"/>
      <w:marTop w:val="0"/>
      <w:marBottom w:val="0"/>
      <w:divBdr>
        <w:top w:val="none" w:sz="0" w:space="0" w:color="auto"/>
        <w:left w:val="none" w:sz="0" w:space="0" w:color="auto"/>
        <w:bottom w:val="none" w:sz="0" w:space="0" w:color="auto"/>
        <w:right w:val="none" w:sz="0" w:space="0" w:color="auto"/>
      </w:divBdr>
      <w:divsChild>
        <w:div w:id="1125269892">
          <w:marLeft w:val="0"/>
          <w:marRight w:val="0"/>
          <w:marTop w:val="0"/>
          <w:marBottom w:val="0"/>
          <w:divBdr>
            <w:top w:val="none" w:sz="0" w:space="0" w:color="auto"/>
            <w:left w:val="none" w:sz="0" w:space="0" w:color="auto"/>
            <w:bottom w:val="none" w:sz="0" w:space="0" w:color="auto"/>
            <w:right w:val="none" w:sz="0" w:space="0" w:color="auto"/>
          </w:divBdr>
        </w:div>
      </w:divsChild>
    </w:div>
    <w:div w:id="224996228">
      <w:bodyDiv w:val="1"/>
      <w:marLeft w:val="0"/>
      <w:marRight w:val="0"/>
      <w:marTop w:val="0"/>
      <w:marBottom w:val="0"/>
      <w:divBdr>
        <w:top w:val="none" w:sz="0" w:space="0" w:color="auto"/>
        <w:left w:val="none" w:sz="0" w:space="0" w:color="auto"/>
        <w:bottom w:val="none" w:sz="0" w:space="0" w:color="auto"/>
        <w:right w:val="none" w:sz="0" w:space="0" w:color="auto"/>
      </w:divBdr>
      <w:divsChild>
        <w:div w:id="158615837">
          <w:marLeft w:val="0"/>
          <w:marRight w:val="0"/>
          <w:marTop w:val="0"/>
          <w:marBottom w:val="0"/>
          <w:divBdr>
            <w:top w:val="none" w:sz="0" w:space="0" w:color="auto"/>
            <w:left w:val="none" w:sz="0" w:space="0" w:color="auto"/>
            <w:bottom w:val="none" w:sz="0" w:space="0" w:color="auto"/>
            <w:right w:val="none" w:sz="0" w:space="0" w:color="auto"/>
          </w:divBdr>
        </w:div>
      </w:divsChild>
    </w:div>
    <w:div w:id="225147755">
      <w:bodyDiv w:val="1"/>
      <w:marLeft w:val="0"/>
      <w:marRight w:val="0"/>
      <w:marTop w:val="0"/>
      <w:marBottom w:val="0"/>
      <w:divBdr>
        <w:top w:val="none" w:sz="0" w:space="0" w:color="auto"/>
        <w:left w:val="none" w:sz="0" w:space="0" w:color="auto"/>
        <w:bottom w:val="none" w:sz="0" w:space="0" w:color="auto"/>
        <w:right w:val="none" w:sz="0" w:space="0" w:color="auto"/>
      </w:divBdr>
      <w:divsChild>
        <w:div w:id="1565488784">
          <w:marLeft w:val="0"/>
          <w:marRight w:val="0"/>
          <w:marTop w:val="0"/>
          <w:marBottom w:val="0"/>
          <w:divBdr>
            <w:top w:val="none" w:sz="0" w:space="0" w:color="auto"/>
            <w:left w:val="none" w:sz="0" w:space="0" w:color="auto"/>
            <w:bottom w:val="none" w:sz="0" w:space="0" w:color="auto"/>
            <w:right w:val="none" w:sz="0" w:space="0" w:color="auto"/>
          </w:divBdr>
        </w:div>
      </w:divsChild>
    </w:div>
    <w:div w:id="225839754">
      <w:bodyDiv w:val="1"/>
      <w:marLeft w:val="0"/>
      <w:marRight w:val="0"/>
      <w:marTop w:val="0"/>
      <w:marBottom w:val="0"/>
      <w:divBdr>
        <w:top w:val="none" w:sz="0" w:space="0" w:color="auto"/>
        <w:left w:val="none" w:sz="0" w:space="0" w:color="auto"/>
        <w:bottom w:val="none" w:sz="0" w:space="0" w:color="auto"/>
        <w:right w:val="none" w:sz="0" w:space="0" w:color="auto"/>
      </w:divBdr>
      <w:divsChild>
        <w:div w:id="329482092">
          <w:marLeft w:val="0"/>
          <w:marRight w:val="0"/>
          <w:marTop w:val="0"/>
          <w:marBottom w:val="0"/>
          <w:divBdr>
            <w:top w:val="none" w:sz="0" w:space="0" w:color="auto"/>
            <w:left w:val="none" w:sz="0" w:space="0" w:color="auto"/>
            <w:bottom w:val="none" w:sz="0" w:space="0" w:color="auto"/>
            <w:right w:val="none" w:sz="0" w:space="0" w:color="auto"/>
          </w:divBdr>
        </w:div>
      </w:divsChild>
    </w:div>
    <w:div w:id="225842057">
      <w:bodyDiv w:val="1"/>
      <w:marLeft w:val="0"/>
      <w:marRight w:val="0"/>
      <w:marTop w:val="0"/>
      <w:marBottom w:val="0"/>
      <w:divBdr>
        <w:top w:val="none" w:sz="0" w:space="0" w:color="auto"/>
        <w:left w:val="none" w:sz="0" w:space="0" w:color="auto"/>
        <w:bottom w:val="none" w:sz="0" w:space="0" w:color="auto"/>
        <w:right w:val="none" w:sz="0" w:space="0" w:color="auto"/>
      </w:divBdr>
      <w:divsChild>
        <w:div w:id="171722057">
          <w:marLeft w:val="0"/>
          <w:marRight w:val="0"/>
          <w:marTop w:val="0"/>
          <w:marBottom w:val="0"/>
          <w:divBdr>
            <w:top w:val="none" w:sz="0" w:space="0" w:color="auto"/>
            <w:left w:val="none" w:sz="0" w:space="0" w:color="auto"/>
            <w:bottom w:val="none" w:sz="0" w:space="0" w:color="auto"/>
            <w:right w:val="none" w:sz="0" w:space="0" w:color="auto"/>
          </w:divBdr>
        </w:div>
      </w:divsChild>
    </w:div>
    <w:div w:id="227964024">
      <w:bodyDiv w:val="1"/>
      <w:marLeft w:val="0"/>
      <w:marRight w:val="0"/>
      <w:marTop w:val="0"/>
      <w:marBottom w:val="0"/>
      <w:divBdr>
        <w:top w:val="none" w:sz="0" w:space="0" w:color="auto"/>
        <w:left w:val="none" w:sz="0" w:space="0" w:color="auto"/>
        <w:bottom w:val="none" w:sz="0" w:space="0" w:color="auto"/>
        <w:right w:val="none" w:sz="0" w:space="0" w:color="auto"/>
      </w:divBdr>
      <w:divsChild>
        <w:div w:id="779031277">
          <w:marLeft w:val="0"/>
          <w:marRight w:val="0"/>
          <w:marTop w:val="0"/>
          <w:marBottom w:val="0"/>
          <w:divBdr>
            <w:top w:val="none" w:sz="0" w:space="0" w:color="auto"/>
            <w:left w:val="none" w:sz="0" w:space="0" w:color="auto"/>
            <w:bottom w:val="none" w:sz="0" w:space="0" w:color="auto"/>
            <w:right w:val="none" w:sz="0" w:space="0" w:color="auto"/>
          </w:divBdr>
        </w:div>
      </w:divsChild>
    </w:div>
    <w:div w:id="229116167">
      <w:bodyDiv w:val="1"/>
      <w:marLeft w:val="0"/>
      <w:marRight w:val="0"/>
      <w:marTop w:val="0"/>
      <w:marBottom w:val="0"/>
      <w:divBdr>
        <w:top w:val="none" w:sz="0" w:space="0" w:color="auto"/>
        <w:left w:val="none" w:sz="0" w:space="0" w:color="auto"/>
        <w:bottom w:val="none" w:sz="0" w:space="0" w:color="auto"/>
        <w:right w:val="none" w:sz="0" w:space="0" w:color="auto"/>
      </w:divBdr>
      <w:divsChild>
        <w:div w:id="2120758419">
          <w:marLeft w:val="0"/>
          <w:marRight w:val="0"/>
          <w:marTop w:val="0"/>
          <w:marBottom w:val="0"/>
          <w:divBdr>
            <w:top w:val="none" w:sz="0" w:space="0" w:color="auto"/>
            <w:left w:val="none" w:sz="0" w:space="0" w:color="auto"/>
            <w:bottom w:val="none" w:sz="0" w:space="0" w:color="auto"/>
            <w:right w:val="none" w:sz="0" w:space="0" w:color="auto"/>
          </w:divBdr>
        </w:div>
      </w:divsChild>
    </w:div>
    <w:div w:id="229729869">
      <w:bodyDiv w:val="1"/>
      <w:marLeft w:val="0"/>
      <w:marRight w:val="0"/>
      <w:marTop w:val="0"/>
      <w:marBottom w:val="0"/>
      <w:divBdr>
        <w:top w:val="none" w:sz="0" w:space="0" w:color="auto"/>
        <w:left w:val="none" w:sz="0" w:space="0" w:color="auto"/>
        <w:bottom w:val="none" w:sz="0" w:space="0" w:color="auto"/>
        <w:right w:val="none" w:sz="0" w:space="0" w:color="auto"/>
      </w:divBdr>
      <w:divsChild>
        <w:div w:id="1131048184">
          <w:marLeft w:val="0"/>
          <w:marRight w:val="0"/>
          <w:marTop w:val="0"/>
          <w:marBottom w:val="0"/>
          <w:divBdr>
            <w:top w:val="none" w:sz="0" w:space="0" w:color="auto"/>
            <w:left w:val="none" w:sz="0" w:space="0" w:color="auto"/>
            <w:bottom w:val="none" w:sz="0" w:space="0" w:color="auto"/>
            <w:right w:val="none" w:sz="0" w:space="0" w:color="auto"/>
          </w:divBdr>
        </w:div>
      </w:divsChild>
    </w:div>
    <w:div w:id="229847759">
      <w:bodyDiv w:val="1"/>
      <w:marLeft w:val="0"/>
      <w:marRight w:val="0"/>
      <w:marTop w:val="0"/>
      <w:marBottom w:val="0"/>
      <w:divBdr>
        <w:top w:val="none" w:sz="0" w:space="0" w:color="auto"/>
        <w:left w:val="none" w:sz="0" w:space="0" w:color="auto"/>
        <w:bottom w:val="none" w:sz="0" w:space="0" w:color="auto"/>
        <w:right w:val="none" w:sz="0" w:space="0" w:color="auto"/>
      </w:divBdr>
      <w:divsChild>
        <w:div w:id="301353893">
          <w:marLeft w:val="0"/>
          <w:marRight w:val="0"/>
          <w:marTop w:val="0"/>
          <w:marBottom w:val="0"/>
          <w:divBdr>
            <w:top w:val="none" w:sz="0" w:space="0" w:color="auto"/>
            <w:left w:val="none" w:sz="0" w:space="0" w:color="auto"/>
            <w:bottom w:val="none" w:sz="0" w:space="0" w:color="auto"/>
            <w:right w:val="none" w:sz="0" w:space="0" w:color="auto"/>
          </w:divBdr>
        </w:div>
      </w:divsChild>
    </w:div>
    <w:div w:id="230847340">
      <w:bodyDiv w:val="1"/>
      <w:marLeft w:val="0"/>
      <w:marRight w:val="0"/>
      <w:marTop w:val="0"/>
      <w:marBottom w:val="0"/>
      <w:divBdr>
        <w:top w:val="none" w:sz="0" w:space="0" w:color="auto"/>
        <w:left w:val="none" w:sz="0" w:space="0" w:color="auto"/>
        <w:bottom w:val="none" w:sz="0" w:space="0" w:color="auto"/>
        <w:right w:val="none" w:sz="0" w:space="0" w:color="auto"/>
      </w:divBdr>
    </w:div>
    <w:div w:id="231279620">
      <w:bodyDiv w:val="1"/>
      <w:marLeft w:val="0"/>
      <w:marRight w:val="0"/>
      <w:marTop w:val="0"/>
      <w:marBottom w:val="0"/>
      <w:divBdr>
        <w:top w:val="none" w:sz="0" w:space="0" w:color="auto"/>
        <w:left w:val="none" w:sz="0" w:space="0" w:color="auto"/>
        <w:bottom w:val="none" w:sz="0" w:space="0" w:color="auto"/>
        <w:right w:val="none" w:sz="0" w:space="0" w:color="auto"/>
      </w:divBdr>
      <w:divsChild>
        <w:div w:id="960846493">
          <w:marLeft w:val="0"/>
          <w:marRight w:val="0"/>
          <w:marTop w:val="0"/>
          <w:marBottom w:val="0"/>
          <w:divBdr>
            <w:top w:val="none" w:sz="0" w:space="0" w:color="auto"/>
            <w:left w:val="none" w:sz="0" w:space="0" w:color="auto"/>
            <w:bottom w:val="none" w:sz="0" w:space="0" w:color="auto"/>
            <w:right w:val="none" w:sz="0" w:space="0" w:color="auto"/>
          </w:divBdr>
        </w:div>
        <w:div w:id="1250041138">
          <w:marLeft w:val="0"/>
          <w:marRight w:val="0"/>
          <w:marTop w:val="0"/>
          <w:marBottom w:val="0"/>
          <w:divBdr>
            <w:top w:val="none" w:sz="0" w:space="0" w:color="auto"/>
            <w:left w:val="none" w:sz="0" w:space="0" w:color="auto"/>
            <w:bottom w:val="none" w:sz="0" w:space="0" w:color="auto"/>
            <w:right w:val="none" w:sz="0" w:space="0" w:color="auto"/>
          </w:divBdr>
        </w:div>
      </w:divsChild>
    </w:div>
    <w:div w:id="232281635">
      <w:bodyDiv w:val="1"/>
      <w:marLeft w:val="0"/>
      <w:marRight w:val="0"/>
      <w:marTop w:val="0"/>
      <w:marBottom w:val="0"/>
      <w:divBdr>
        <w:top w:val="none" w:sz="0" w:space="0" w:color="auto"/>
        <w:left w:val="none" w:sz="0" w:space="0" w:color="auto"/>
        <w:bottom w:val="none" w:sz="0" w:space="0" w:color="auto"/>
        <w:right w:val="none" w:sz="0" w:space="0" w:color="auto"/>
      </w:divBdr>
      <w:divsChild>
        <w:div w:id="1290939082">
          <w:marLeft w:val="0"/>
          <w:marRight w:val="0"/>
          <w:marTop w:val="0"/>
          <w:marBottom w:val="0"/>
          <w:divBdr>
            <w:top w:val="none" w:sz="0" w:space="0" w:color="auto"/>
            <w:left w:val="none" w:sz="0" w:space="0" w:color="auto"/>
            <w:bottom w:val="none" w:sz="0" w:space="0" w:color="auto"/>
            <w:right w:val="none" w:sz="0" w:space="0" w:color="auto"/>
          </w:divBdr>
        </w:div>
      </w:divsChild>
    </w:div>
    <w:div w:id="232669035">
      <w:bodyDiv w:val="1"/>
      <w:marLeft w:val="0"/>
      <w:marRight w:val="0"/>
      <w:marTop w:val="0"/>
      <w:marBottom w:val="0"/>
      <w:divBdr>
        <w:top w:val="none" w:sz="0" w:space="0" w:color="auto"/>
        <w:left w:val="none" w:sz="0" w:space="0" w:color="auto"/>
        <w:bottom w:val="none" w:sz="0" w:space="0" w:color="auto"/>
        <w:right w:val="none" w:sz="0" w:space="0" w:color="auto"/>
      </w:divBdr>
      <w:divsChild>
        <w:div w:id="506098536">
          <w:marLeft w:val="0"/>
          <w:marRight w:val="0"/>
          <w:marTop w:val="0"/>
          <w:marBottom w:val="0"/>
          <w:divBdr>
            <w:top w:val="none" w:sz="0" w:space="0" w:color="auto"/>
            <w:left w:val="none" w:sz="0" w:space="0" w:color="auto"/>
            <w:bottom w:val="none" w:sz="0" w:space="0" w:color="auto"/>
            <w:right w:val="none" w:sz="0" w:space="0" w:color="auto"/>
          </w:divBdr>
        </w:div>
      </w:divsChild>
    </w:div>
    <w:div w:id="233400449">
      <w:bodyDiv w:val="1"/>
      <w:marLeft w:val="0"/>
      <w:marRight w:val="0"/>
      <w:marTop w:val="0"/>
      <w:marBottom w:val="0"/>
      <w:divBdr>
        <w:top w:val="none" w:sz="0" w:space="0" w:color="auto"/>
        <w:left w:val="none" w:sz="0" w:space="0" w:color="auto"/>
        <w:bottom w:val="none" w:sz="0" w:space="0" w:color="auto"/>
        <w:right w:val="none" w:sz="0" w:space="0" w:color="auto"/>
      </w:divBdr>
    </w:div>
    <w:div w:id="234046954">
      <w:bodyDiv w:val="1"/>
      <w:marLeft w:val="0"/>
      <w:marRight w:val="0"/>
      <w:marTop w:val="0"/>
      <w:marBottom w:val="0"/>
      <w:divBdr>
        <w:top w:val="none" w:sz="0" w:space="0" w:color="auto"/>
        <w:left w:val="none" w:sz="0" w:space="0" w:color="auto"/>
        <w:bottom w:val="none" w:sz="0" w:space="0" w:color="auto"/>
        <w:right w:val="none" w:sz="0" w:space="0" w:color="auto"/>
      </w:divBdr>
    </w:div>
    <w:div w:id="234053022">
      <w:bodyDiv w:val="1"/>
      <w:marLeft w:val="0"/>
      <w:marRight w:val="0"/>
      <w:marTop w:val="0"/>
      <w:marBottom w:val="0"/>
      <w:divBdr>
        <w:top w:val="none" w:sz="0" w:space="0" w:color="auto"/>
        <w:left w:val="none" w:sz="0" w:space="0" w:color="auto"/>
        <w:bottom w:val="none" w:sz="0" w:space="0" w:color="auto"/>
        <w:right w:val="none" w:sz="0" w:space="0" w:color="auto"/>
      </w:divBdr>
    </w:div>
    <w:div w:id="234170504">
      <w:bodyDiv w:val="1"/>
      <w:marLeft w:val="0"/>
      <w:marRight w:val="0"/>
      <w:marTop w:val="0"/>
      <w:marBottom w:val="0"/>
      <w:divBdr>
        <w:top w:val="none" w:sz="0" w:space="0" w:color="auto"/>
        <w:left w:val="none" w:sz="0" w:space="0" w:color="auto"/>
        <w:bottom w:val="none" w:sz="0" w:space="0" w:color="auto"/>
        <w:right w:val="none" w:sz="0" w:space="0" w:color="auto"/>
      </w:divBdr>
      <w:divsChild>
        <w:div w:id="312878420">
          <w:marLeft w:val="0"/>
          <w:marRight w:val="0"/>
          <w:marTop w:val="0"/>
          <w:marBottom w:val="0"/>
          <w:divBdr>
            <w:top w:val="none" w:sz="0" w:space="0" w:color="auto"/>
            <w:left w:val="none" w:sz="0" w:space="0" w:color="auto"/>
            <w:bottom w:val="none" w:sz="0" w:space="0" w:color="auto"/>
            <w:right w:val="none" w:sz="0" w:space="0" w:color="auto"/>
          </w:divBdr>
        </w:div>
      </w:divsChild>
    </w:div>
    <w:div w:id="234437447">
      <w:bodyDiv w:val="1"/>
      <w:marLeft w:val="0"/>
      <w:marRight w:val="0"/>
      <w:marTop w:val="0"/>
      <w:marBottom w:val="0"/>
      <w:divBdr>
        <w:top w:val="none" w:sz="0" w:space="0" w:color="auto"/>
        <w:left w:val="none" w:sz="0" w:space="0" w:color="auto"/>
        <w:bottom w:val="none" w:sz="0" w:space="0" w:color="auto"/>
        <w:right w:val="none" w:sz="0" w:space="0" w:color="auto"/>
      </w:divBdr>
      <w:divsChild>
        <w:div w:id="1628657597">
          <w:marLeft w:val="0"/>
          <w:marRight w:val="0"/>
          <w:marTop w:val="0"/>
          <w:marBottom w:val="0"/>
          <w:divBdr>
            <w:top w:val="none" w:sz="0" w:space="0" w:color="auto"/>
            <w:left w:val="none" w:sz="0" w:space="0" w:color="auto"/>
            <w:bottom w:val="none" w:sz="0" w:space="0" w:color="auto"/>
            <w:right w:val="none" w:sz="0" w:space="0" w:color="auto"/>
          </w:divBdr>
        </w:div>
      </w:divsChild>
    </w:div>
    <w:div w:id="235627995">
      <w:bodyDiv w:val="1"/>
      <w:marLeft w:val="0"/>
      <w:marRight w:val="0"/>
      <w:marTop w:val="0"/>
      <w:marBottom w:val="0"/>
      <w:divBdr>
        <w:top w:val="none" w:sz="0" w:space="0" w:color="auto"/>
        <w:left w:val="none" w:sz="0" w:space="0" w:color="auto"/>
        <w:bottom w:val="none" w:sz="0" w:space="0" w:color="auto"/>
        <w:right w:val="none" w:sz="0" w:space="0" w:color="auto"/>
      </w:divBdr>
      <w:divsChild>
        <w:div w:id="793987151">
          <w:marLeft w:val="0"/>
          <w:marRight w:val="0"/>
          <w:marTop w:val="0"/>
          <w:marBottom w:val="0"/>
          <w:divBdr>
            <w:top w:val="none" w:sz="0" w:space="0" w:color="auto"/>
            <w:left w:val="none" w:sz="0" w:space="0" w:color="auto"/>
            <w:bottom w:val="none" w:sz="0" w:space="0" w:color="auto"/>
            <w:right w:val="none" w:sz="0" w:space="0" w:color="auto"/>
          </w:divBdr>
        </w:div>
      </w:divsChild>
    </w:div>
    <w:div w:id="238566511">
      <w:bodyDiv w:val="1"/>
      <w:marLeft w:val="0"/>
      <w:marRight w:val="0"/>
      <w:marTop w:val="0"/>
      <w:marBottom w:val="0"/>
      <w:divBdr>
        <w:top w:val="none" w:sz="0" w:space="0" w:color="auto"/>
        <w:left w:val="none" w:sz="0" w:space="0" w:color="auto"/>
        <w:bottom w:val="none" w:sz="0" w:space="0" w:color="auto"/>
        <w:right w:val="none" w:sz="0" w:space="0" w:color="auto"/>
      </w:divBdr>
      <w:divsChild>
        <w:div w:id="384990747">
          <w:marLeft w:val="0"/>
          <w:marRight w:val="0"/>
          <w:marTop w:val="0"/>
          <w:marBottom w:val="0"/>
          <w:divBdr>
            <w:top w:val="none" w:sz="0" w:space="0" w:color="auto"/>
            <w:left w:val="none" w:sz="0" w:space="0" w:color="auto"/>
            <w:bottom w:val="none" w:sz="0" w:space="0" w:color="auto"/>
            <w:right w:val="none" w:sz="0" w:space="0" w:color="auto"/>
          </w:divBdr>
        </w:div>
      </w:divsChild>
    </w:div>
    <w:div w:id="240218308">
      <w:bodyDiv w:val="1"/>
      <w:marLeft w:val="0"/>
      <w:marRight w:val="0"/>
      <w:marTop w:val="0"/>
      <w:marBottom w:val="0"/>
      <w:divBdr>
        <w:top w:val="none" w:sz="0" w:space="0" w:color="auto"/>
        <w:left w:val="none" w:sz="0" w:space="0" w:color="auto"/>
        <w:bottom w:val="none" w:sz="0" w:space="0" w:color="auto"/>
        <w:right w:val="none" w:sz="0" w:space="0" w:color="auto"/>
      </w:divBdr>
      <w:divsChild>
        <w:div w:id="1414084929">
          <w:marLeft w:val="0"/>
          <w:marRight w:val="0"/>
          <w:marTop w:val="0"/>
          <w:marBottom w:val="0"/>
          <w:divBdr>
            <w:top w:val="none" w:sz="0" w:space="0" w:color="auto"/>
            <w:left w:val="none" w:sz="0" w:space="0" w:color="auto"/>
            <w:bottom w:val="none" w:sz="0" w:space="0" w:color="auto"/>
            <w:right w:val="none" w:sz="0" w:space="0" w:color="auto"/>
          </w:divBdr>
        </w:div>
      </w:divsChild>
    </w:div>
    <w:div w:id="240532804">
      <w:bodyDiv w:val="1"/>
      <w:marLeft w:val="0"/>
      <w:marRight w:val="0"/>
      <w:marTop w:val="0"/>
      <w:marBottom w:val="0"/>
      <w:divBdr>
        <w:top w:val="none" w:sz="0" w:space="0" w:color="auto"/>
        <w:left w:val="none" w:sz="0" w:space="0" w:color="auto"/>
        <w:bottom w:val="none" w:sz="0" w:space="0" w:color="auto"/>
        <w:right w:val="none" w:sz="0" w:space="0" w:color="auto"/>
      </w:divBdr>
      <w:divsChild>
        <w:div w:id="1181502993">
          <w:marLeft w:val="0"/>
          <w:marRight w:val="0"/>
          <w:marTop w:val="0"/>
          <w:marBottom w:val="0"/>
          <w:divBdr>
            <w:top w:val="none" w:sz="0" w:space="0" w:color="auto"/>
            <w:left w:val="none" w:sz="0" w:space="0" w:color="auto"/>
            <w:bottom w:val="none" w:sz="0" w:space="0" w:color="auto"/>
            <w:right w:val="none" w:sz="0" w:space="0" w:color="auto"/>
          </w:divBdr>
        </w:div>
      </w:divsChild>
    </w:div>
    <w:div w:id="240649536">
      <w:bodyDiv w:val="1"/>
      <w:marLeft w:val="0"/>
      <w:marRight w:val="0"/>
      <w:marTop w:val="0"/>
      <w:marBottom w:val="0"/>
      <w:divBdr>
        <w:top w:val="none" w:sz="0" w:space="0" w:color="auto"/>
        <w:left w:val="none" w:sz="0" w:space="0" w:color="auto"/>
        <w:bottom w:val="none" w:sz="0" w:space="0" w:color="auto"/>
        <w:right w:val="none" w:sz="0" w:space="0" w:color="auto"/>
      </w:divBdr>
      <w:divsChild>
        <w:div w:id="1553299238">
          <w:marLeft w:val="0"/>
          <w:marRight w:val="0"/>
          <w:marTop w:val="0"/>
          <w:marBottom w:val="0"/>
          <w:divBdr>
            <w:top w:val="none" w:sz="0" w:space="0" w:color="auto"/>
            <w:left w:val="none" w:sz="0" w:space="0" w:color="auto"/>
            <w:bottom w:val="none" w:sz="0" w:space="0" w:color="auto"/>
            <w:right w:val="none" w:sz="0" w:space="0" w:color="auto"/>
          </w:divBdr>
        </w:div>
      </w:divsChild>
    </w:div>
    <w:div w:id="240674628">
      <w:bodyDiv w:val="1"/>
      <w:marLeft w:val="0"/>
      <w:marRight w:val="0"/>
      <w:marTop w:val="0"/>
      <w:marBottom w:val="0"/>
      <w:divBdr>
        <w:top w:val="none" w:sz="0" w:space="0" w:color="auto"/>
        <w:left w:val="none" w:sz="0" w:space="0" w:color="auto"/>
        <w:bottom w:val="none" w:sz="0" w:space="0" w:color="auto"/>
        <w:right w:val="none" w:sz="0" w:space="0" w:color="auto"/>
      </w:divBdr>
      <w:divsChild>
        <w:div w:id="850140936">
          <w:marLeft w:val="0"/>
          <w:marRight w:val="0"/>
          <w:marTop w:val="0"/>
          <w:marBottom w:val="0"/>
          <w:divBdr>
            <w:top w:val="none" w:sz="0" w:space="0" w:color="auto"/>
            <w:left w:val="none" w:sz="0" w:space="0" w:color="auto"/>
            <w:bottom w:val="none" w:sz="0" w:space="0" w:color="auto"/>
            <w:right w:val="none" w:sz="0" w:space="0" w:color="auto"/>
          </w:divBdr>
        </w:div>
      </w:divsChild>
    </w:div>
    <w:div w:id="240868372">
      <w:bodyDiv w:val="1"/>
      <w:marLeft w:val="0"/>
      <w:marRight w:val="0"/>
      <w:marTop w:val="0"/>
      <w:marBottom w:val="0"/>
      <w:divBdr>
        <w:top w:val="none" w:sz="0" w:space="0" w:color="auto"/>
        <w:left w:val="none" w:sz="0" w:space="0" w:color="auto"/>
        <w:bottom w:val="none" w:sz="0" w:space="0" w:color="auto"/>
        <w:right w:val="none" w:sz="0" w:space="0" w:color="auto"/>
      </w:divBdr>
      <w:divsChild>
        <w:div w:id="370031947">
          <w:marLeft w:val="0"/>
          <w:marRight w:val="0"/>
          <w:marTop w:val="0"/>
          <w:marBottom w:val="0"/>
          <w:divBdr>
            <w:top w:val="none" w:sz="0" w:space="0" w:color="auto"/>
            <w:left w:val="none" w:sz="0" w:space="0" w:color="auto"/>
            <w:bottom w:val="none" w:sz="0" w:space="0" w:color="auto"/>
            <w:right w:val="none" w:sz="0" w:space="0" w:color="auto"/>
          </w:divBdr>
        </w:div>
      </w:divsChild>
    </w:div>
    <w:div w:id="241523680">
      <w:bodyDiv w:val="1"/>
      <w:marLeft w:val="0"/>
      <w:marRight w:val="0"/>
      <w:marTop w:val="0"/>
      <w:marBottom w:val="0"/>
      <w:divBdr>
        <w:top w:val="none" w:sz="0" w:space="0" w:color="auto"/>
        <w:left w:val="none" w:sz="0" w:space="0" w:color="auto"/>
        <w:bottom w:val="none" w:sz="0" w:space="0" w:color="auto"/>
        <w:right w:val="none" w:sz="0" w:space="0" w:color="auto"/>
      </w:divBdr>
      <w:divsChild>
        <w:div w:id="1802574887">
          <w:marLeft w:val="0"/>
          <w:marRight w:val="0"/>
          <w:marTop w:val="0"/>
          <w:marBottom w:val="0"/>
          <w:divBdr>
            <w:top w:val="none" w:sz="0" w:space="0" w:color="auto"/>
            <w:left w:val="none" w:sz="0" w:space="0" w:color="auto"/>
            <w:bottom w:val="none" w:sz="0" w:space="0" w:color="auto"/>
            <w:right w:val="none" w:sz="0" w:space="0" w:color="auto"/>
          </w:divBdr>
        </w:div>
      </w:divsChild>
    </w:div>
    <w:div w:id="241643673">
      <w:bodyDiv w:val="1"/>
      <w:marLeft w:val="0"/>
      <w:marRight w:val="0"/>
      <w:marTop w:val="0"/>
      <w:marBottom w:val="0"/>
      <w:divBdr>
        <w:top w:val="none" w:sz="0" w:space="0" w:color="auto"/>
        <w:left w:val="none" w:sz="0" w:space="0" w:color="auto"/>
        <w:bottom w:val="none" w:sz="0" w:space="0" w:color="auto"/>
        <w:right w:val="none" w:sz="0" w:space="0" w:color="auto"/>
      </w:divBdr>
      <w:divsChild>
        <w:div w:id="801118200">
          <w:marLeft w:val="0"/>
          <w:marRight w:val="0"/>
          <w:marTop w:val="0"/>
          <w:marBottom w:val="0"/>
          <w:divBdr>
            <w:top w:val="none" w:sz="0" w:space="0" w:color="auto"/>
            <w:left w:val="none" w:sz="0" w:space="0" w:color="auto"/>
            <w:bottom w:val="none" w:sz="0" w:space="0" w:color="auto"/>
            <w:right w:val="none" w:sz="0" w:space="0" w:color="auto"/>
          </w:divBdr>
        </w:div>
      </w:divsChild>
    </w:div>
    <w:div w:id="241647828">
      <w:bodyDiv w:val="1"/>
      <w:marLeft w:val="0"/>
      <w:marRight w:val="0"/>
      <w:marTop w:val="0"/>
      <w:marBottom w:val="0"/>
      <w:divBdr>
        <w:top w:val="none" w:sz="0" w:space="0" w:color="auto"/>
        <w:left w:val="none" w:sz="0" w:space="0" w:color="auto"/>
        <w:bottom w:val="none" w:sz="0" w:space="0" w:color="auto"/>
        <w:right w:val="none" w:sz="0" w:space="0" w:color="auto"/>
      </w:divBdr>
      <w:divsChild>
        <w:div w:id="490365732">
          <w:marLeft w:val="0"/>
          <w:marRight w:val="0"/>
          <w:marTop w:val="0"/>
          <w:marBottom w:val="0"/>
          <w:divBdr>
            <w:top w:val="none" w:sz="0" w:space="0" w:color="auto"/>
            <w:left w:val="none" w:sz="0" w:space="0" w:color="auto"/>
            <w:bottom w:val="none" w:sz="0" w:space="0" w:color="auto"/>
            <w:right w:val="none" w:sz="0" w:space="0" w:color="auto"/>
          </w:divBdr>
        </w:div>
      </w:divsChild>
    </w:div>
    <w:div w:id="241839460">
      <w:bodyDiv w:val="1"/>
      <w:marLeft w:val="0"/>
      <w:marRight w:val="0"/>
      <w:marTop w:val="0"/>
      <w:marBottom w:val="0"/>
      <w:divBdr>
        <w:top w:val="none" w:sz="0" w:space="0" w:color="auto"/>
        <w:left w:val="none" w:sz="0" w:space="0" w:color="auto"/>
        <w:bottom w:val="none" w:sz="0" w:space="0" w:color="auto"/>
        <w:right w:val="none" w:sz="0" w:space="0" w:color="auto"/>
      </w:divBdr>
      <w:divsChild>
        <w:div w:id="224226405">
          <w:marLeft w:val="0"/>
          <w:marRight w:val="0"/>
          <w:marTop w:val="0"/>
          <w:marBottom w:val="0"/>
          <w:divBdr>
            <w:top w:val="none" w:sz="0" w:space="0" w:color="auto"/>
            <w:left w:val="none" w:sz="0" w:space="0" w:color="auto"/>
            <w:bottom w:val="none" w:sz="0" w:space="0" w:color="auto"/>
            <w:right w:val="none" w:sz="0" w:space="0" w:color="auto"/>
          </w:divBdr>
        </w:div>
      </w:divsChild>
    </w:div>
    <w:div w:id="242644173">
      <w:bodyDiv w:val="1"/>
      <w:marLeft w:val="0"/>
      <w:marRight w:val="0"/>
      <w:marTop w:val="0"/>
      <w:marBottom w:val="0"/>
      <w:divBdr>
        <w:top w:val="none" w:sz="0" w:space="0" w:color="auto"/>
        <w:left w:val="none" w:sz="0" w:space="0" w:color="auto"/>
        <w:bottom w:val="none" w:sz="0" w:space="0" w:color="auto"/>
        <w:right w:val="none" w:sz="0" w:space="0" w:color="auto"/>
      </w:divBdr>
      <w:divsChild>
        <w:div w:id="554195294">
          <w:marLeft w:val="0"/>
          <w:marRight w:val="0"/>
          <w:marTop w:val="0"/>
          <w:marBottom w:val="0"/>
          <w:divBdr>
            <w:top w:val="none" w:sz="0" w:space="0" w:color="auto"/>
            <w:left w:val="none" w:sz="0" w:space="0" w:color="auto"/>
            <w:bottom w:val="none" w:sz="0" w:space="0" w:color="auto"/>
            <w:right w:val="none" w:sz="0" w:space="0" w:color="auto"/>
          </w:divBdr>
        </w:div>
      </w:divsChild>
    </w:div>
    <w:div w:id="242838684">
      <w:bodyDiv w:val="1"/>
      <w:marLeft w:val="0"/>
      <w:marRight w:val="0"/>
      <w:marTop w:val="0"/>
      <w:marBottom w:val="0"/>
      <w:divBdr>
        <w:top w:val="none" w:sz="0" w:space="0" w:color="auto"/>
        <w:left w:val="none" w:sz="0" w:space="0" w:color="auto"/>
        <w:bottom w:val="none" w:sz="0" w:space="0" w:color="auto"/>
        <w:right w:val="none" w:sz="0" w:space="0" w:color="auto"/>
      </w:divBdr>
      <w:divsChild>
        <w:div w:id="919412568">
          <w:marLeft w:val="0"/>
          <w:marRight w:val="0"/>
          <w:marTop w:val="0"/>
          <w:marBottom w:val="0"/>
          <w:divBdr>
            <w:top w:val="none" w:sz="0" w:space="0" w:color="auto"/>
            <w:left w:val="none" w:sz="0" w:space="0" w:color="auto"/>
            <w:bottom w:val="none" w:sz="0" w:space="0" w:color="auto"/>
            <w:right w:val="none" w:sz="0" w:space="0" w:color="auto"/>
          </w:divBdr>
        </w:div>
      </w:divsChild>
    </w:div>
    <w:div w:id="243996039">
      <w:bodyDiv w:val="1"/>
      <w:marLeft w:val="0"/>
      <w:marRight w:val="0"/>
      <w:marTop w:val="0"/>
      <w:marBottom w:val="0"/>
      <w:divBdr>
        <w:top w:val="none" w:sz="0" w:space="0" w:color="auto"/>
        <w:left w:val="none" w:sz="0" w:space="0" w:color="auto"/>
        <w:bottom w:val="none" w:sz="0" w:space="0" w:color="auto"/>
        <w:right w:val="none" w:sz="0" w:space="0" w:color="auto"/>
      </w:divBdr>
      <w:divsChild>
        <w:div w:id="1175606912">
          <w:marLeft w:val="0"/>
          <w:marRight w:val="0"/>
          <w:marTop w:val="0"/>
          <w:marBottom w:val="0"/>
          <w:divBdr>
            <w:top w:val="none" w:sz="0" w:space="0" w:color="auto"/>
            <w:left w:val="none" w:sz="0" w:space="0" w:color="auto"/>
            <w:bottom w:val="none" w:sz="0" w:space="0" w:color="auto"/>
            <w:right w:val="none" w:sz="0" w:space="0" w:color="auto"/>
          </w:divBdr>
        </w:div>
      </w:divsChild>
    </w:div>
    <w:div w:id="244531419">
      <w:bodyDiv w:val="1"/>
      <w:marLeft w:val="0"/>
      <w:marRight w:val="0"/>
      <w:marTop w:val="0"/>
      <w:marBottom w:val="0"/>
      <w:divBdr>
        <w:top w:val="none" w:sz="0" w:space="0" w:color="auto"/>
        <w:left w:val="none" w:sz="0" w:space="0" w:color="auto"/>
        <w:bottom w:val="none" w:sz="0" w:space="0" w:color="auto"/>
        <w:right w:val="none" w:sz="0" w:space="0" w:color="auto"/>
      </w:divBdr>
      <w:divsChild>
        <w:div w:id="1568805416">
          <w:marLeft w:val="0"/>
          <w:marRight w:val="0"/>
          <w:marTop w:val="0"/>
          <w:marBottom w:val="0"/>
          <w:divBdr>
            <w:top w:val="none" w:sz="0" w:space="0" w:color="auto"/>
            <w:left w:val="none" w:sz="0" w:space="0" w:color="auto"/>
            <w:bottom w:val="none" w:sz="0" w:space="0" w:color="auto"/>
            <w:right w:val="none" w:sz="0" w:space="0" w:color="auto"/>
          </w:divBdr>
        </w:div>
      </w:divsChild>
    </w:div>
    <w:div w:id="244727845">
      <w:bodyDiv w:val="1"/>
      <w:marLeft w:val="0"/>
      <w:marRight w:val="0"/>
      <w:marTop w:val="0"/>
      <w:marBottom w:val="0"/>
      <w:divBdr>
        <w:top w:val="none" w:sz="0" w:space="0" w:color="auto"/>
        <w:left w:val="none" w:sz="0" w:space="0" w:color="auto"/>
        <w:bottom w:val="none" w:sz="0" w:space="0" w:color="auto"/>
        <w:right w:val="none" w:sz="0" w:space="0" w:color="auto"/>
      </w:divBdr>
      <w:divsChild>
        <w:div w:id="1253276230">
          <w:marLeft w:val="0"/>
          <w:marRight w:val="0"/>
          <w:marTop w:val="0"/>
          <w:marBottom w:val="0"/>
          <w:divBdr>
            <w:top w:val="none" w:sz="0" w:space="0" w:color="auto"/>
            <w:left w:val="none" w:sz="0" w:space="0" w:color="auto"/>
            <w:bottom w:val="none" w:sz="0" w:space="0" w:color="auto"/>
            <w:right w:val="none" w:sz="0" w:space="0" w:color="auto"/>
          </w:divBdr>
        </w:div>
      </w:divsChild>
    </w:div>
    <w:div w:id="244729837">
      <w:bodyDiv w:val="1"/>
      <w:marLeft w:val="0"/>
      <w:marRight w:val="0"/>
      <w:marTop w:val="0"/>
      <w:marBottom w:val="0"/>
      <w:divBdr>
        <w:top w:val="none" w:sz="0" w:space="0" w:color="auto"/>
        <w:left w:val="none" w:sz="0" w:space="0" w:color="auto"/>
        <w:bottom w:val="none" w:sz="0" w:space="0" w:color="auto"/>
        <w:right w:val="none" w:sz="0" w:space="0" w:color="auto"/>
      </w:divBdr>
      <w:divsChild>
        <w:div w:id="1458572029">
          <w:marLeft w:val="0"/>
          <w:marRight w:val="0"/>
          <w:marTop w:val="0"/>
          <w:marBottom w:val="0"/>
          <w:divBdr>
            <w:top w:val="none" w:sz="0" w:space="0" w:color="auto"/>
            <w:left w:val="none" w:sz="0" w:space="0" w:color="auto"/>
            <w:bottom w:val="none" w:sz="0" w:space="0" w:color="auto"/>
            <w:right w:val="none" w:sz="0" w:space="0" w:color="auto"/>
          </w:divBdr>
        </w:div>
      </w:divsChild>
    </w:div>
    <w:div w:id="245042430">
      <w:bodyDiv w:val="1"/>
      <w:marLeft w:val="0"/>
      <w:marRight w:val="0"/>
      <w:marTop w:val="0"/>
      <w:marBottom w:val="0"/>
      <w:divBdr>
        <w:top w:val="none" w:sz="0" w:space="0" w:color="auto"/>
        <w:left w:val="none" w:sz="0" w:space="0" w:color="auto"/>
        <w:bottom w:val="none" w:sz="0" w:space="0" w:color="auto"/>
        <w:right w:val="none" w:sz="0" w:space="0" w:color="auto"/>
      </w:divBdr>
      <w:divsChild>
        <w:div w:id="589042756">
          <w:marLeft w:val="0"/>
          <w:marRight w:val="0"/>
          <w:marTop w:val="0"/>
          <w:marBottom w:val="0"/>
          <w:divBdr>
            <w:top w:val="none" w:sz="0" w:space="0" w:color="auto"/>
            <w:left w:val="none" w:sz="0" w:space="0" w:color="auto"/>
            <w:bottom w:val="none" w:sz="0" w:space="0" w:color="auto"/>
            <w:right w:val="none" w:sz="0" w:space="0" w:color="auto"/>
          </w:divBdr>
        </w:div>
      </w:divsChild>
    </w:div>
    <w:div w:id="245068434">
      <w:bodyDiv w:val="1"/>
      <w:marLeft w:val="0"/>
      <w:marRight w:val="0"/>
      <w:marTop w:val="0"/>
      <w:marBottom w:val="0"/>
      <w:divBdr>
        <w:top w:val="none" w:sz="0" w:space="0" w:color="auto"/>
        <w:left w:val="none" w:sz="0" w:space="0" w:color="auto"/>
        <w:bottom w:val="none" w:sz="0" w:space="0" w:color="auto"/>
        <w:right w:val="none" w:sz="0" w:space="0" w:color="auto"/>
      </w:divBdr>
      <w:divsChild>
        <w:div w:id="1477258227">
          <w:marLeft w:val="0"/>
          <w:marRight w:val="0"/>
          <w:marTop w:val="0"/>
          <w:marBottom w:val="0"/>
          <w:divBdr>
            <w:top w:val="none" w:sz="0" w:space="0" w:color="auto"/>
            <w:left w:val="none" w:sz="0" w:space="0" w:color="auto"/>
            <w:bottom w:val="none" w:sz="0" w:space="0" w:color="auto"/>
            <w:right w:val="none" w:sz="0" w:space="0" w:color="auto"/>
          </w:divBdr>
        </w:div>
      </w:divsChild>
    </w:div>
    <w:div w:id="245726637">
      <w:bodyDiv w:val="1"/>
      <w:marLeft w:val="0"/>
      <w:marRight w:val="0"/>
      <w:marTop w:val="0"/>
      <w:marBottom w:val="0"/>
      <w:divBdr>
        <w:top w:val="none" w:sz="0" w:space="0" w:color="auto"/>
        <w:left w:val="none" w:sz="0" w:space="0" w:color="auto"/>
        <w:bottom w:val="none" w:sz="0" w:space="0" w:color="auto"/>
        <w:right w:val="none" w:sz="0" w:space="0" w:color="auto"/>
      </w:divBdr>
      <w:divsChild>
        <w:div w:id="1831016994">
          <w:marLeft w:val="0"/>
          <w:marRight w:val="0"/>
          <w:marTop w:val="0"/>
          <w:marBottom w:val="0"/>
          <w:divBdr>
            <w:top w:val="none" w:sz="0" w:space="0" w:color="auto"/>
            <w:left w:val="none" w:sz="0" w:space="0" w:color="auto"/>
            <w:bottom w:val="none" w:sz="0" w:space="0" w:color="auto"/>
            <w:right w:val="none" w:sz="0" w:space="0" w:color="auto"/>
          </w:divBdr>
        </w:div>
      </w:divsChild>
    </w:div>
    <w:div w:id="248971437">
      <w:bodyDiv w:val="1"/>
      <w:marLeft w:val="0"/>
      <w:marRight w:val="0"/>
      <w:marTop w:val="0"/>
      <w:marBottom w:val="0"/>
      <w:divBdr>
        <w:top w:val="none" w:sz="0" w:space="0" w:color="auto"/>
        <w:left w:val="none" w:sz="0" w:space="0" w:color="auto"/>
        <w:bottom w:val="none" w:sz="0" w:space="0" w:color="auto"/>
        <w:right w:val="none" w:sz="0" w:space="0" w:color="auto"/>
      </w:divBdr>
      <w:divsChild>
        <w:div w:id="1975787586">
          <w:marLeft w:val="0"/>
          <w:marRight w:val="0"/>
          <w:marTop w:val="0"/>
          <w:marBottom w:val="0"/>
          <w:divBdr>
            <w:top w:val="none" w:sz="0" w:space="0" w:color="auto"/>
            <w:left w:val="none" w:sz="0" w:space="0" w:color="auto"/>
            <w:bottom w:val="none" w:sz="0" w:space="0" w:color="auto"/>
            <w:right w:val="none" w:sz="0" w:space="0" w:color="auto"/>
          </w:divBdr>
        </w:div>
      </w:divsChild>
    </w:div>
    <w:div w:id="249169679">
      <w:bodyDiv w:val="1"/>
      <w:marLeft w:val="0"/>
      <w:marRight w:val="0"/>
      <w:marTop w:val="0"/>
      <w:marBottom w:val="0"/>
      <w:divBdr>
        <w:top w:val="none" w:sz="0" w:space="0" w:color="auto"/>
        <w:left w:val="none" w:sz="0" w:space="0" w:color="auto"/>
        <w:bottom w:val="none" w:sz="0" w:space="0" w:color="auto"/>
        <w:right w:val="none" w:sz="0" w:space="0" w:color="auto"/>
      </w:divBdr>
      <w:divsChild>
        <w:div w:id="660038877">
          <w:marLeft w:val="0"/>
          <w:marRight w:val="0"/>
          <w:marTop w:val="0"/>
          <w:marBottom w:val="0"/>
          <w:divBdr>
            <w:top w:val="none" w:sz="0" w:space="0" w:color="auto"/>
            <w:left w:val="none" w:sz="0" w:space="0" w:color="auto"/>
            <w:bottom w:val="none" w:sz="0" w:space="0" w:color="auto"/>
            <w:right w:val="none" w:sz="0" w:space="0" w:color="auto"/>
          </w:divBdr>
        </w:div>
      </w:divsChild>
    </w:div>
    <w:div w:id="249892700">
      <w:bodyDiv w:val="1"/>
      <w:marLeft w:val="0"/>
      <w:marRight w:val="0"/>
      <w:marTop w:val="0"/>
      <w:marBottom w:val="0"/>
      <w:divBdr>
        <w:top w:val="none" w:sz="0" w:space="0" w:color="auto"/>
        <w:left w:val="none" w:sz="0" w:space="0" w:color="auto"/>
        <w:bottom w:val="none" w:sz="0" w:space="0" w:color="auto"/>
        <w:right w:val="none" w:sz="0" w:space="0" w:color="auto"/>
      </w:divBdr>
    </w:div>
    <w:div w:id="249896915">
      <w:bodyDiv w:val="1"/>
      <w:marLeft w:val="0"/>
      <w:marRight w:val="0"/>
      <w:marTop w:val="0"/>
      <w:marBottom w:val="0"/>
      <w:divBdr>
        <w:top w:val="none" w:sz="0" w:space="0" w:color="auto"/>
        <w:left w:val="none" w:sz="0" w:space="0" w:color="auto"/>
        <w:bottom w:val="none" w:sz="0" w:space="0" w:color="auto"/>
        <w:right w:val="none" w:sz="0" w:space="0" w:color="auto"/>
      </w:divBdr>
      <w:divsChild>
        <w:div w:id="1814330340">
          <w:marLeft w:val="0"/>
          <w:marRight w:val="0"/>
          <w:marTop w:val="0"/>
          <w:marBottom w:val="0"/>
          <w:divBdr>
            <w:top w:val="none" w:sz="0" w:space="0" w:color="auto"/>
            <w:left w:val="none" w:sz="0" w:space="0" w:color="auto"/>
            <w:bottom w:val="none" w:sz="0" w:space="0" w:color="auto"/>
            <w:right w:val="none" w:sz="0" w:space="0" w:color="auto"/>
          </w:divBdr>
        </w:div>
      </w:divsChild>
    </w:div>
    <w:div w:id="250508418">
      <w:bodyDiv w:val="1"/>
      <w:marLeft w:val="0"/>
      <w:marRight w:val="0"/>
      <w:marTop w:val="0"/>
      <w:marBottom w:val="0"/>
      <w:divBdr>
        <w:top w:val="none" w:sz="0" w:space="0" w:color="auto"/>
        <w:left w:val="none" w:sz="0" w:space="0" w:color="auto"/>
        <w:bottom w:val="none" w:sz="0" w:space="0" w:color="auto"/>
        <w:right w:val="none" w:sz="0" w:space="0" w:color="auto"/>
      </w:divBdr>
      <w:divsChild>
        <w:div w:id="581724154">
          <w:marLeft w:val="0"/>
          <w:marRight w:val="0"/>
          <w:marTop w:val="0"/>
          <w:marBottom w:val="0"/>
          <w:divBdr>
            <w:top w:val="none" w:sz="0" w:space="0" w:color="auto"/>
            <w:left w:val="none" w:sz="0" w:space="0" w:color="auto"/>
            <w:bottom w:val="none" w:sz="0" w:space="0" w:color="auto"/>
            <w:right w:val="none" w:sz="0" w:space="0" w:color="auto"/>
          </w:divBdr>
        </w:div>
      </w:divsChild>
    </w:div>
    <w:div w:id="250623573">
      <w:bodyDiv w:val="1"/>
      <w:marLeft w:val="0"/>
      <w:marRight w:val="0"/>
      <w:marTop w:val="0"/>
      <w:marBottom w:val="0"/>
      <w:divBdr>
        <w:top w:val="none" w:sz="0" w:space="0" w:color="auto"/>
        <w:left w:val="none" w:sz="0" w:space="0" w:color="auto"/>
        <w:bottom w:val="none" w:sz="0" w:space="0" w:color="auto"/>
        <w:right w:val="none" w:sz="0" w:space="0" w:color="auto"/>
      </w:divBdr>
      <w:divsChild>
        <w:div w:id="2030136284">
          <w:marLeft w:val="0"/>
          <w:marRight w:val="0"/>
          <w:marTop w:val="0"/>
          <w:marBottom w:val="0"/>
          <w:divBdr>
            <w:top w:val="none" w:sz="0" w:space="0" w:color="auto"/>
            <w:left w:val="none" w:sz="0" w:space="0" w:color="auto"/>
            <w:bottom w:val="none" w:sz="0" w:space="0" w:color="auto"/>
            <w:right w:val="none" w:sz="0" w:space="0" w:color="auto"/>
          </w:divBdr>
        </w:div>
      </w:divsChild>
    </w:div>
    <w:div w:id="254098792">
      <w:bodyDiv w:val="1"/>
      <w:marLeft w:val="0"/>
      <w:marRight w:val="0"/>
      <w:marTop w:val="0"/>
      <w:marBottom w:val="0"/>
      <w:divBdr>
        <w:top w:val="none" w:sz="0" w:space="0" w:color="auto"/>
        <w:left w:val="none" w:sz="0" w:space="0" w:color="auto"/>
        <w:bottom w:val="none" w:sz="0" w:space="0" w:color="auto"/>
        <w:right w:val="none" w:sz="0" w:space="0" w:color="auto"/>
      </w:divBdr>
      <w:divsChild>
        <w:div w:id="1545174876">
          <w:marLeft w:val="0"/>
          <w:marRight w:val="0"/>
          <w:marTop w:val="0"/>
          <w:marBottom w:val="0"/>
          <w:divBdr>
            <w:top w:val="none" w:sz="0" w:space="0" w:color="auto"/>
            <w:left w:val="none" w:sz="0" w:space="0" w:color="auto"/>
            <w:bottom w:val="none" w:sz="0" w:space="0" w:color="auto"/>
            <w:right w:val="none" w:sz="0" w:space="0" w:color="auto"/>
          </w:divBdr>
        </w:div>
      </w:divsChild>
    </w:div>
    <w:div w:id="254630569">
      <w:bodyDiv w:val="1"/>
      <w:marLeft w:val="0"/>
      <w:marRight w:val="0"/>
      <w:marTop w:val="0"/>
      <w:marBottom w:val="0"/>
      <w:divBdr>
        <w:top w:val="none" w:sz="0" w:space="0" w:color="auto"/>
        <w:left w:val="none" w:sz="0" w:space="0" w:color="auto"/>
        <w:bottom w:val="none" w:sz="0" w:space="0" w:color="auto"/>
        <w:right w:val="none" w:sz="0" w:space="0" w:color="auto"/>
      </w:divBdr>
      <w:divsChild>
        <w:div w:id="462233773">
          <w:marLeft w:val="0"/>
          <w:marRight w:val="0"/>
          <w:marTop w:val="0"/>
          <w:marBottom w:val="0"/>
          <w:divBdr>
            <w:top w:val="none" w:sz="0" w:space="0" w:color="auto"/>
            <w:left w:val="none" w:sz="0" w:space="0" w:color="auto"/>
            <w:bottom w:val="none" w:sz="0" w:space="0" w:color="auto"/>
            <w:right w:val="none" w:sz="0" w:space="0" w:color="auto"/>
          </w:divBdr>
        </w:div>
      </w:divsChild>
    </w:div>
    <w:div w:id="254703559">
      <w:bodyDiv w:val="1"/>
      <w:marLeft w:val="0"/>
      <w:marRight w:val="0"/>
      <w:marTop w:val="0"/>
      <w:marBottom w:val="0"/>
      <w:divBdr>
        <w:top w:val="none" w:sz="0" w:space="0" w:color="auto"/>
        <w:left w:val="none" w:sz="0" w:space="0" w:color="auto"/>
        <w:bottom w:val="none" w:sz="0" w:space="0" w:color="auto"/>
        <w:right w:val="none" w:sz="0" w:space="0" w:color="auto"/>
      </w:divBdr>
      <w:divsChild>
        <w:div w:id="256334394">
          <w:marLeft w:val="0"/>
          <w:marRight w:val="0"/>
          <w:marTop w:val="0"/>
          <w:marBottom w:val="0"/>
          <w:divBdr>
            <w:top w:val="none" w:sz="0" w:space="0" w:color="auto"/>
            <w:left w:val="none" w:sz="0" w:space="0" w:color="auto"/>
            <w:bottom w:val="none" w:sz="0" w:space="0" w:color="auto"/>
            <w:right w:val="none" w:sz="0" w:space="0" w:color="auto"/>
          </w:divBdr>
        </w:div>
      </w:divsChild>
    </w:div>
    <w:div w:id="255333607">
      <w:bodyDiv w:val="1"/>
      <w:marLeft w:val="0"/>
      <w:marRight w:val="0"/>
      <w:marTop w:val="0"/>
      <w:marBottom w:val="0"/>
      <w:divBdr>
        <w:top w:val="none" w:sz="0" w:space="0" w:color="auto"/>
        <w:left w:val="none" w:sz="0" w:space="0" w:color="auto"/>
        <w:bottom w:val="none" w:sz="0" w:space="0" w:color="auto"/>
        <w:right w:val="none" w:sz="0" w:space="0" w:color="auto"/>
      </w:divBdr>
      <w:divsChild>
        <w:div w:id="527066750">
          <w:marLeft w:val="0"/>
          <w:marRight w:val="0"/>
          <w:marTop w:val="0"/>
          <w:marBottom w:val="0"/>
          <w:divBdr>
            <w:top w:val="none" w:sz="0" w:space="0" w:color="auto"/>
            <w:left w:val="none" w:sz="0" w:space="0" w:color="auto"/>
            <w:bottom w:val="none" w:sz="0" w:space="0" w:color="auto"/>
            <w:right w:val="none" w:sz="0" w:space="0" w:color="auto"/>
          </w:divBdr>
        </w:div>
      </w:divsChild>
    </w:div>
    <w:div w:id="255939386">
      <w:bodyDiv w:val="1"/>
      <w:marLeft w:val="0"/>
      <w:marRight w:val="0"/>
      <w:marTop w:val="0"/>
      <w:marBottom w:val="0"/>
      <w:divBdr>
        <w:top w:val="none" w:sz="0" w:space="0" w:color="auto"/>
        <w:left w:val="none" w:sz="0" w:space="0" w:color="auto"/>
        <w:bottom w:val="none" w:sz="0" w:space="0" w:color="auto"/>
        <w:right w:val="none" w:sz="0" w:space="0" w:color="auto"/>
      </w:divBdr>
      <w:divsChild>
        <w:div w:id="508064860">
          <w:marLeft w:val="0"/>
          <w:marRight w:val="0"/>
          <w:marTop w:val="0"/>
          <w:marBottom w:val="0"/>
          <w:divBdr>
            <w:top w:val="none" w:sz="0" w:space="0" w:color="auto"/>
            <w:left w:val="none" w:sz="0" w:space="0" w:color="auto"/>
            <w:bottom w:val="none" w:sz="0" w:space="0" w:color="auto"/>
            <w:right w:val="none" w:sz="0" w:space="0" w:color="auto"/>
          </w:divBdr>
        </w:div>
      </w:divsChild>
    </w:div>
    <w:div w:id="256184205">
      <w:bodyDiv w:val="1"/>
      <w:marLeft w:val="0"/>
      <w:marRight w:val="0"/>
      <w:marTop w:val="0"/>
      <w:marBottom w:val="0"/>
      <w:divBdr>
        <w:top w:val="none" w:sz="0" w:space="0" w:color="auto"/>
        <w:left w:val="none" w:sz="0" w:space="0" w:color="auto"/>
        <w:bottom w:val="none" w:sz="0" w:space="0" w:color="auto"/>
        <w:right w:val="none" w:sz="0" w:space="0" w:color="auto"/>
      </w:divBdr>
      <w:divsChild>
        <w:div w:id="1720205230">
          <w:marLeft w:val="0"/>
          <w:marRight w:val="0"/>
          <w:marTop w:val="0"/>
          <w:marBottom w:val="0"/>
          <w:divBdr>
            <w:top w:val="none" w:sz="0" w:space="0" w:color="auto"/>
            <w:left w:val="none" w:sz="0" w:space="0" w:color="auto"/>
            <w:bottom w:val="none" w:sz="0" w:space="0" w:color="auto"/>
            <w:right w:val="none" w:sz="0" w:space="0" w:color="auto"/>
          </w:divBdr>
        </w:div>
      </w:divsChild>
    </w:div>
    <w:div w:id="257061587">
      <w:bodyDiv w:val="1"/>
      <w:marLeft w:val="0"/>
      <w:marRight w:val="0"/>
      <w:marTop w:val="0"/>
      <w:marBottom w:val="0"/>
      <w:divBdr>
        <w:top w:val="none" w:sz="0" w:space="0" w:color="auto"/>
        <w:left w:val="none" w:sz="0" w:space="0" w:color="auto"/>
        <w:bottom w:val="none" w:sz="0" w:space="0" w:color="auto"/>
        <w:right w:val="none" w:sz="0" w:space="0" w:color="auto"/>
      </w:divBdr>
      <w:divsChild>
        <w:div w:id="1106193118">
          <w:marLeft w:val="0"/>
          <w:marRight w:val="0"/>
          <w:marTop w:val="0"/>
          <w:marBottom w:val="0"/>
          <w:divBdr>
            <w:top w:val="none" w:sz="0" w:space="0" w:color="auto"/>
            <w:left w:val="none" w:sz="0" w:space="0" w:color="auto"/>
            <w:bottom w:val="none" w:sz="0" w:space="0" w:color="auto"/>
            <w:right w:val="none" w:sz="0" w:space="0" w:color="auto"/>
          </w:divBdr>
        </w:div>
      </w:divsChild>
    </w:div>
    <w:div w:id="257450542">
      <w:bodyDiv w:val="1"/>
      <w:marLeft w:val="0"/>
      <w:marRight w:val="0"/>
      <w:marTop w:val="0"/>
      <w:marBottom w:val="0"/>
      <w:divBdr>
        <w:top w:val="none" w:sz="0" w:space="0" w:color="auto"/>
        <w:left w:val="none" w:sz="0" w:space="0" w:color="auto"/>
        <w:bottom w:val="none" w:sz="0" w:space="0" w:color="auto"/>
        <w:right w:val="none" w:sz="0" w:space="0" w:color="auto"/>
      </w:divBdr>
      <w:divsChild>
        <w:div w:id="178087890">
          <w:marLeft w:val="0"/>
          <w:marRight w:val="0"/>
          <w:marTop w:val="0"/>
          <w:marBottom w:val="0"/>
          <w:divBdr>
            <w:top w:val="none" w:sz="0" w:space="0" w:color="auto"/>
            <w:left w:val="none" w:sz="0" w:space="0" w:color="auto"/>
            <w:bottom w:val="none" w:sz="0" w:space="0" w:color="auto"/>
            <w:right w:val="none" w:sz="0" w:space="0" w:color="auto"/>
          </w:divBdr>
        </w:div>
      </w:divsChild>
    </w:div>
    <w:div w:id="257523535">
      <w:bodyDiv w:val="1"/>
      <w:marLeft w:val="0"/>
      <w:marRight w:val="0"/>
      <w:marTop w:val="0"/>
      <w:marBottom w:val="0"/>
      <w:divBdr>
        <w:top w:val="none" w:sz="0" w:space="0" w:color="auto"/>
        <w:left w:val="none" w:sz="0" w:space="0" w:color="auto"/>
        <w:bottom w:val="none" w:sz="0" w:space="0" w:color="auto"/>
        <w:right w:val="none" w:sz="0" w:space="0" w:color="auto"/>
      </w:divBdr>
      <w:divsChild>
        <w:div w:id="762140869">
          <w:marLeft w:val="0"/>
          <w:marRight w:val="0"/>
          <w:marTop w:val="0"/>
          <w:marBottom w:val="0"/>
          <w:divBdr>
            <w:top w:val="none" w:sz="0" w:space="0" w:color="auto"/>
            <w:left w:val="none" w:sz="0" w:space="0" w:color="auto"/>
            <w:bottom w:val="none" w:sz="0" w:space="0" w:color="auto"/>
            <w:right w:val="none" w:sz="0" w:space="0" w:color="auto"/>
          </w:divBdr>
        </w:div>
      </w:divsChild>
    </w:div>
    <w:div w:id="259260502">
      <w:bodyDiv w:val="1"/>
      <w:marLeft w:val="0"/>
      <w:marRight w:val="0"/>
      <w:marTop w:val="0"/>
      <w:marBottom w:val="0"/>
      <w:divBdr>
        <w:top w:val="none" w:sz="0" w:space="0" w:color="auto"/>
        <w:left w:val="none" w:sz="0" w:space="0" w:color="auto"/>
        <w:bottom w:val="none" w:sz="0" w:space="0" w:color="auto"/>
        <w:right w:val="none" w:sz="0" w:space="0" w:color="auto"/>
      </w:divBdr>
      <w:divsChild>
        <w:div w:id="436682460">
          <w:marLeft w:val="0"/>
          <w:marRight w:val="0"/>
          <w:marTop w:val="0"/>
          <w:marBottom w:val="0"/>
          <w:divBdr>
            <w:top w:val="none" w:sz="0" w:space="0" w:color="auto"/>
            <w:left w:val="none" w:sz="0" w:space="0" w:color="auto"/>
            <w:bottom w:val="none" w:sz="0" w:space="0" w:color="auto"/>
            <w:right w:val="none" w:sz="0" w:space="0" w:color="auto"/>
          </w:divBdr>
        </w:div>
      </w:divsChild>
    </w:div>
    <w:div w:id="259922450">
      <w:bodyDiv w:val="1"/>
      <w:marLeft w:val="0"/>
      <w:marRight w:val="0"/>
      <w:marTop w:val="0"/>
      <w:marBottom w:val="0"/>
      <w:divBdr>
        <w:top w:val="none" w:sz="0" w:space="0" w:color="auto"/>
        <w:left w:val="none" w:sz="0" w:space="0" w:color="auto"/>
        <w:bottom w:val="none" w:sz="0" w:space="0" w:color="auto"/>
        <w:right w:val="none" w:sz="0" w:space="0" w:color="auto"/>
      </w:divBdr>
      <w:divsChild>
        <w:div w:id="1146243171">
          <w:marLeft w:val="0"/>
          <w:marRight w:val="0"/>
          <w:marTop w:val="0"/>
          <w:marBottom w:val="0"/>
          <w:divBdr>
            <w:top w:val="none" w:sz="0" w:space="0" w:color="auto"/>
            <w:left w:val="none" w:sz="0" w:space="0" w:color="auto"/>
            <w:bottom w:val="none" w:sz="0" w:space="0" w:color="auto"/>
            <w:right w:val="none" w:sz="0" w:space="0" w:color="auto"/>
          </w:divBdr>
        </w:div>
      </w:divsChild>
    </w:div>
    <w:div w:id="261113844">
      <w:bodyDiv w:val="1"/>
      <w:marLeft w:val="0"/>
      <w:marRight w:val="0"/>
      <w:marTop w:val="0"/>
      <w:marBottom w:val="0"/>
      <w:divBdr>
        <w:top w:val="none" w:sz="0" w:space="0" w:color="auto"/>
        <w:left w:val="none" w:sz="0" w:space="0" w:color="auto"/>
        <w:bottom w:val="none" w:sz="0" w:space="0" w:color="auto"/>
        <w:right w:val="none" w:sz="0" w:space="0" w:color="auto"/>
      </w:divBdr>
      <w:divsChild>
        <w:div w:id="1692997080">
          <w:marLeft w:val="0"/>
          <w:marRight w:val="0"/>
          <w:marTop w:val="0"/>
          <w:marBottom w:val="0"/>
          <w:divBdr>
            <w:top w:val="none" w:sz="0" w:space="0" w:color="auto"/>
            <w:left w:val="none" w:sz="0" w:space="0" w:color="auto"/>
            <w:bottom w:val="none" w:sz="0" w:space="0" w:color="auto"/>
            <w:right w:val="none" w:sz="0" w:space="0" w:color="auto"/>
          </w:divBdr>
        </w:div>
      </w:divsChild>
    </w:div>
    <w:div w:id="261374321">
      <w:bodyDiv w:val="1"/>
      <w:marLeft w:val="0"/>
      <w:marRight w:val="0"/>
      <w:marTop w:val="0"/>
      <w:marBottom w:val="0"/>
      <w:divBdr>
        <w:top w:val="none" w:sz="0" w:space="0" w:color="auto"/>
        <w:left w:val="none" w:sz="0" w:space="0" w:color="auto"/>
        <w:bottom w:val="none" w:sz="0" w:space="0" w:color="auto"/>
        <w:right w:val="none" w:sz="0" w:space="0" w:color="auto"/>
      </w:divBdr>
      <w:divsChild>
        <w:div w:id="1307323692">
          <w:marLeft w:val="0"/>
          <w:marRight w:val="0"/>
          <w:marTop w:val="0"/>
          <w:marBottom w:val="0"/>
          <w:divBdr>
            <w:top w:val="none" w:sz="0" w:space="0" w:color="auto"/>
            <w:left w:val="none" w:sz="0" w:space="0" w:color="auto"/>
            <w:bottom w:val="none" w:sz="0" w:space="0" w:color="auto"/>
            <w:right w:val="none" w:sz="0" w:space="0" w:color="auto"/>
          </w:divBdr>
        </w:div>
      </w:divsChild>
    </w:div>
    <w:div w:id="262955715">
      <w:bodyDiv w:val="1"/>
      <w:marLeft w:val="0"/>
      <w:marRight w:val="0"/>
      <w:marTop w:val="0"/>
      <w:marBottom w:val="0"/>
      <w:divBdr>
        <w:top w:val="none" w:sz="0" w:space="0" w:color="auto"/>
        <w:left w:val="none" w:sz="0" w:space="0" w:color="auto"/>
        <w:bottom w:val="none" w:sz="0" w:space="0" w:color="auto"/>
        <w:right w:val="none" w:sz="0" w:space="0" w:color="auto"/>
      </w:divBdr>
      <w:divsChild>
        <w:div w:id="827595721">
          <w:marLeft w:val="0"/>
          <w:marRight w:val="0"/>
          <w:marTop w:val="0"/>
          <w:marBottom w:val="0"/>
          <w:divBdr>
            <w:top w:val="none" w:sz="0" w:space="0" w:color="auto"/>
            <w:left w:val="none" w:sz="0" w:space="0" w:color="auto"/>
            <w:bottom w:val="none" w:sz="0" w:space="0" w:color="auto"/>
            <w:right w:val="none" w:sz="0" w:space="0" w:color="auto"/>
          </w:divBdr>
        </w:div>
      </w:divsChild>
    </w:div>
    <w:div w:id="264116355">
      <w:bodyDiv w:val="1"/>
      <w:marLeft w:val="0"/>
      <w:marRight w:val="0"/>
      <w:marTop w:val="0"/>
      <w:marBottom w:val="0"/>
      <w:divBdr>
        <w:top w:val="none" w:sz="0" w:space="0" w:color="auto"/>
        <w:left w:val="none" w:sz="0" w:space="0" w:color="auto"/>
        <w:bottom w:val="none" w:sz="0" w:space="0" w:color="auto"/>
        <w:right w:val="none" w:sz="0" w:space="0" w:color="auto"/>
      </w:divBdr>
      <w:divsChild>
        <w:div w:id="290403846">
          <w:marLeft w:val="0"/>
          <w:marRight w:val="0"/>
          <w:marTop w:val="0"/>
          <w:marBottom w:val="0"/>
          <w:divBdr>
            <w:top w:val="none" w:sz="0" w:space="0" w:color="auto"/>
            <w:left w:val="none" w:sz="0" w:space="0" w:color="auto"/>
            <w:bottom w:val="none" w:sz="0" w:space="0" w:color="auto"/>
            <w:right w:val="none" w:sz="0" w:space="0" w:color="auto"/>
          </w:divBdr>
        </w:div>
      </w:divsChild>
    </w:div>
    <w:div w:id="264189355">
      <w:bodyDiv w:val="1"/>
      <w:marLeft w:val="0"/>
      <w:marRight w:val="0"/>
      <w:marTop w:val="0"/>
      <w:marBottom w:val="0"/>
      <w:divBdr>
        <w:top w:val="none" w:sz="0" w:space="0" w:color="auto"/>
        <w:left w:val="none" w:sz="0" w:space="0" w:color="auto"/>
        <w:bottom w:val="none" w:sz="0" w:space="0" w:color="auto"/>
        <w:right w:val="none" w:sz="0" w:space="0" w:color="auto"/>
      </w:divBdr>
      <w:divsChild>
        <w:div w:id="255675588">
          <w:marLeft w:val="0"/>
          <w:marRight w:val="0"/>
          <w:marTop w:val="0"/>
          <w:marBottom w:val="0"/>
          <w:divBdr>
            <w:top w:val="none" w:sz="0" w:space="0" w:color="auto"/>
            <w:left w:val="none" w:sz="0" w:space="0" w:color="auto"/>
            <w:bottom w:val="none" w:sz="0" w:space="0" w:color="auto"/>
            <w:right w:val="none" w:sz="0" w:space="0" w:color="auto"/>
          </w:divBdr>
        </w:div>
      </w:divsChild>
    </w:div>
    <w:div w:id="264925273">
      <w:bodyDiv w:val="1"/>
      <w:marLeft w:val="0"/>
      <w:marRight w:val="0"/>
      <w:marTop w:val="0"/>
      <w:marBottom w:val="0"/>
      <w:divBdr>
        <w:top w:val="none" w:sz="0" w:space="0" w:color="auto"/>
        <w:left w:val="none" w:sz="0" w:space="0" w:color="auto"/>
        <w:bottom w:val="none" w:sz="0" w:space="0" w:color="auto"/>
        <w:right w:val="none" w:sz="0" w:space="0" w:color="auto"/>
      </w:divBdr>
    </w:div>
    <w:div w:id="266473199">
      <w:bodyDiv w:val="1"/>
      <w:marLeft w:val="0"/>
      <w:marRight w:val="0"/>
      <w:marTop w:val="0"/>
      <w:marBottom w:val="0"/>
      <w:divBdr>
        <w:top w:val="none" w:sz="0" w:space="0" w:color="auto"/>
        <w:left w:val="none" w:sz="0" w:space="0" w:color="auto"/>
        <w:bottom w:val="none" w:sz="0" w:space="0" w:color="auto"/>
        <w:right w:val="none" w:sz="0" w:space="0" w:color="auto"/>
      </w:divBdr>
      <w:divsChild>
        <w:div w:id="959264886">
          <w:marLeft w:val="0"/>
          <w:marRight w:val="0"/>
          <w:marTop w:val="0"/>
          <w:marBottom w:val="0"/>
          <w:divBdr>
            <w:top w:val="none" w:sz="0" w:space="0" w:color="auto"/>
            <w:left w:val="none" w:sz="0" w:space="0" w:color="auto"/>
            <w:bottom w:val="none" w:sz="0" w:space="0" w:color="auto"/>
            <w:right w:val="none" w:sz="0" w:space="0" w:color="auto"/>
          </w:divBdr>
        </w:div>
      </w:divsChild>
    </w:div>
    <w:div w:id="267547951">
      <w:bodyDiv w:val="1"/>
      <w:marLeft w:val="0"/>
      <w:marRight w:val="0"/>
      <w:marTop w:val="0"/>
      <w:marBottom w:val="0"/>
      <w:divBdr>
        <w:top w:val="none" w:sz="0" w:space="0" w:color="auto"/>
        <w:left w:val="none" w:sz="0" w:space="0" w:color="auto"/>
        <w:bottom w:val="none" w:sz="0" w:space="0" w:color="auto"/>
        <w:right w:val="none" w:sz="0" w:space="0" w:color="auto"/>
      </w:divBdr>
      <w:divsChild>
        <w:div w:id="1074164187">
          <w:marLeft w:val="0"/>
          <w:marRight w:val="0"/>
          <w:marTop w:val="0"/>
          <w:marBottom w:val="0"/>
          <w:divBdr>
            <w:top w:val="none" w:sz="0" w:space="0" w:color="auto"/>
            <w:left w:val="none" w:sz="0" w:space="0" w:color="auto"/>
            <w:bottom w:val="none" w:sz="0" w:space="0" w:color="auto"/>
            <w:right w:val="none" w:sz="0" w:space="0" w:color="auto"/>
          </w:divBdr>
        </w:div>
      </w:divsChild>
    </w:div>
    <w:div w:id="268128040">
      <w:bodyDiv w:val="1"/>
      <w:marLeft w:val="0"/>
      <w:marRight w:val="0"/>
      <w:marTop w:val="0"/>
      <w:marBottom w:val="0"/>
      <w:divBdr>
        <w:top w:val="none" w:sz="0" w:space="0" w:color="auto"/>
        <w:left w:val="none" w:sz="0" w:space="0" w:color="auto"/>
        <w:bottom w:val="none" w:sz="0" w:space="0" w:color="auto"/>
        <w:right w:val="none" w:sz="0" w:space="0" w:color="auto"/>
      </w:divBdr>
      <w:divsChild>
        <w:div w:id="59988972">
          <w:marLeft w:val="0"/>
          <w:marRight w:val="0"/>
          <w:marTop w:val="0"/>
          <w:marBottom w:val="0"/>
          <w:divBdr>
            <w:top w:val="none" w:sz="0" w:space="0" w:color="auto"/>
            <w:left w:val="none" w:sz="0" w:space="0" w:color="auto"/>
            <w:bottom w:val="none" w:sz="0" w:space="0" w:color="auto"/>
            <w:right w:val="none" w:sz="0" w:space="0" w:color="auto"/>
          </w:divBdr>
        </w:div>
      </w:divsChild>
    </w:div>
    <w:div w:id="269123231">
      <w:bodyDiv w:val="1"/>
      <w:marLeft w:val="0"/>
      <w:marRight w:val="0"/>
      <w:marTop w:val="0"/>
      <w:marBottom w:val="0"/>
      <w:divBdr>
        <w:top w:val="none" w:sz="0" w:space="0" w:color="auto"/>
        <w:left w:val="none" w:sz="0" w:space="0" w:color="auto"/>
        <w:bottom w:val="none" w:sz="0" w:space="0" w:color="auto"/>
        <w:right w:val="none" w:sz="0" w:space="0" w:color="auto"/>
      </w:divBdr>
      <w:divsChild>
        <w:div w:id="1925644545">
          <w:marLeft w:val="0"/>
          <w:marRight w:val="0"/>
          <w:marTop w:val="0"/>
          <w:marBottom w:val="0"/>
          <w:divBdr>
            <w:top w:val="none" w:sz="0" w:space="0" w:color="auto"/>
            <w:left w:val="none" w:sz="0" w:space="0" w:color="auto"/>
            <w:bottom w:val="none" w:sz="0" w:space="0" w:color="auto"/>
            <w:right w:val="none" w:sz="0" w:space="0" w:color="auto"/>
          </w:divBdr>
        </w:div>
      </w:divsChild>
    </w:div>
    <w:div w:id="269553133">
      <w:bodyDiv w:val="1"/>
      <w:marLeft w:val="0"/>
      <w:marRight w:val="0"/>
      <w:marTop w:val="0"/>
      <w:marBottom w:val="0"/>
      <w:divBdr>
        <w:top w:val="none" w:sz="0" w:space="0" w:color="auto"/>
        <w:left w:val="none" w:sz="0" w:space="0" w:color="auto"/>
        <w:bottom w:val="none" w:sz="0" w:space="0" w:color="auto"/>
        <w:right w:val="none" w:sz="0" w:space="0" w:color="auto"/>
      </w:divBdr>
      <w:divsChild>
        <w:div w:id="595601568">
          <w:marLeft w:val="0"/>
          <w:marRight w:val="0"/>
          <w:marTop w:val="0"/>
          <w:marBottom w:val="0"/>
          <w:divBdr>
            <w:top w:val="none" w:sz="0" w:space="0" w:color="auto"/>
            <w:left w:val="none" w:sz="0" w:space="0" w:color="auto"/>
            <w:bottom w:val="none" w:sz="0" w:space="0" w:color="auto"/>
            <w:right w:val="none" w:sz="0" w:space="0" w:color="auto"/>
          </w:divBdr>
        </w:div>
      </w:divsChild>
    </w:div>
    <w:div w:id="271128079">
      <w:bodyDiv w:val="1"/>
      <w:marLeft w:val="0"/>
      <w:marRight w:val="0"/>
      <w:marTop w:val="0"/>
      <w:marBottom w:val="0"/>
      <w:divBdr>
        <w:top w:val="none" w:sz="0" w:space="0" w:color="auto"/>
        <w:left w:val="none" w:sz="0" w:space="0" w:color="auto"/>
        <w:bottom w:val="none" w:sz="0" w:space="0" w:color="auto"/>
        <w:right w:val="none" w:sz="0" w:space="0" w:color="auto"/>
      </w:divBdr>
      <w:divsChild>
        <w:div w:id="904148616">
          <w:marLeft w:val="0"/>
          <w:marRight w:val="0"/>
          <w:marTop w:val="0"/>
          <w:marBottom w:val="0"/>
          <w:divBdr>
            <w:top w:val="none" w:sz="0" w:space="0" w:color="auto"/>
            <w:left w:val="none" w:sz="0" w:space="0" w:color="auto"/>
            <w:bottom w:val="none" w:sz="0" w:space="0" w:color="auto"/>
            <w:right w:val="none" w:sz="0" w:space="0" w:color="auto"/>
          </w:divBdr>
        </w:div>
      </w:divsChild>
    </w:div>
    <w:div w:id="272326805">
      <w:bodyDiv w:val="1"/>
      <w:marLeft w:val="0"/>
      <w:marRight w:val="0"/>
      <w:marTop w:val="0"/>
      <w:marBottom w:val="0"/>
      <w:divBdr>
        <w:top w:val="none" w:sz="0" w:space="0" w:color="auto"/>
        <w:left w:val="none" w:sz="0" w:space="0" w:color="auto"/>
        <w:bottom w:val="none" w:sz="0" w:space="0" w:color="auto"/>
        <w:right w:val="none" w:sz="0" w:space="0" w:color="auto"/>
      </w:divBdr>
      <w:divsChild>
        <w:div w:id="2074422836">
          <w:marLeft w:val="0"/>
          <w:marRight w:val="0"/>
          <w:marTop w:val="0"/>
          <w:marBottom w:val="0"/>
          <w:divBdr>
            <w:top w:val="none" w:sz="0" w:space="0" w:color="auto"/>
            <w:left w:val="none" w:sz="0" w:space="0" w:color="auto"/>
            <w:bottom w:val="none" w:sz="0" w:space="0" w:color="auto"/>
            <w:right w:val="none" w:sz="0" w:space="0" w:color="auto"/>
          </w:divBdr>
        </w:div>
      </w:divsChild>
    </w:div>
    <w:div w:id="274597841">
      <w:bodyDiv w:val="1"/>
      <w:marLeft w:val="0"/>
      <w:marRight w:val="0"/>
      <w:marTop w:val="0"/>
      <w:marBottom w:val="0"/>
      <w:divBdr>
        <w:top w:val="none" w:sz="0" w:space="0" w:color="auto"/>
        <w:left w:val="none" w:sz="0" w:space="0" w:color="auto"/>
        <w:bottom w:val="none" w:sz="0" w:space="0" w:color="auto"/>
        <w:right w:val="none" w:sz="0" w:space="0" w:color="auto"/>
      </w:divBdr>
      <w:divsChild>
        <w:div w:id="987055389">
          <w:marLeft w:val="0"/>
          <w:marRight w:val="0"/>
          <w:marTop w:val="0"/>
          <w:marBottom w:val="0"/>
          <w:divBdr>
            <w:top w:val="none" w:sz="0" w:space="0" w:color="auto"/>
            <w:left w:val="none" w:sz="0" w:space="0" w:color="auto"/>
            <w:bottom w:val="none" w:sz="0" w:space="0" w:color="auto"/>
            <w:right w:val="none" w:sz="0" w:space="0" w:color="auto"/>
          </w:divBdr>
        </w:div>
      </w:divsChild>
    </w:div>
    <w:div w:id="275067110">
      <w:bodyDiv w:val="1"/>
      <w:marLeft w:val="0"/>
      <w:marRight w:val="0"/>
      <w:marTop w:val="0"/>
      <w:marBottom w:val="0"/>
      <w:divBdr>
        <w:top w:val="none" w:sz="0" w:space="0" w:color="auto"/>
        <w:left w:val="none" w:sz="0" w:space="0" w:color="auto"/>
        <w:bottom w:val="none" w:sz="0" w:space="0" w:color="auto"/>
        <w:right w:val="none" w:sz="0" w:space="0" w:color="auto"/>
      </w:divBdr>
      <w:divsChild>
        <w:div w:id="1455907173">
          <w:marLeft w:val="0"/>
          <w:marRight w:val="0"/>
          <w:marTop w:val="0"/>
          <w:marBottom w:val="0"/>
          <w:divBdr>
            <w:top w:val="none" w:sz="0" w:space="0" w:color="auto"/>
            <w:left w:val="none" w:sz="0" w:space="0" w:color="auto"/>
            <w:bottom w:val="none" w:sz="0" w:space="0" w:color="auto"/>
            <w:right w:val="none" w:sz="0" w:space="0" w:color="auto"/>
          </w:divBdr>
        </w:div>
      </w:divsChild>
    </w:div>
    <w:div w:id="275069174">
      <w:bodyDiv w:val="1"/>
      <w:marLeft w:val="0"/>
      <w:marRight w:val="0"/>
      <w:marTop w:val="0"/>
      <w:marBottom w:val="0"/>
      <w:divBdr>
        <w:top w:val="none" w:sz="0" w:space="0" w:color="auto"/>
        <w:left w:val="none" w:sz="0" w:space="0" w:color="auto"/>
        <w:bottom w:val="none" w:sz="0" w:space="0" w:color="auto"/>
        <w:right w:val="none" w:sz="0" w:space="0" w:color="auto"/>
      </w:divBdr>
      <w:divsChild>
        <w:div w:id="1507598649">
          <w:marLeft w:val="0"/>
          <w:marRight w:val="0"/>
          <w:marTop w:val="0"/>
          <w:marBottom w:val="0"/>
          <w:divBdr>
            <w:top w:val="none" w:sz="0" w:space="0" w:color="auto"/>
            <w:left w:val="none" w:sz="0" w:space="0" w:color="auto"/>
            <w:bottom w:val="none" w:sz="0" w:space="0" w:color="auto"/>
            <w:right w:val="none" w:sz="0" w:space="0" w:color="auto"/>
          </w:divBdr>
        </w:div>
      </w:divsChild>
    </w:div>
    <w:div w:id="275606465">
      <w:bodyDiv w:val="1"/>
      <w:marLeft w:val="0"/>
      <w:marRight w:val="0"/>
      <w:marTop w:val="0"/>
      <w:marBottom w:val="0"/>
      <w:divBdr>
        <w:top w:val="none" w:sz="0" w:space="0" w:color="auto"/>
        <w:left w:val="none" w:sz="0" w:space="0" w:color="auto"/>
        <w:bottom w:val="none" w:sz="0" w:space="0" w:color="auto"/>
        <w:right w:val="none" w:sz="0" w:space="0" w:color="auto"/>
      </w:divBdr>
      <w:divsChild>
        <w:div w:id="1006177134">
          <w:marLeft w:val="0"/>
          <w:marRight w:val="0"/>
          <w:marTop w:val="0"/>
          <w:marBottom w:val="0"/>
          <w:divBdr>
            <w:top w:val="none" w:sz="0" w:space="0" w:color="auto"/>
            <w:left w:val="none" w:sz="0" w:space="0" w:color="auto"/>
            <w:bottom w:val="none" w:sz="0" w:space="0" w:color="auto"/>
            <w:right w:val="none" w:sz="0" w:space="0" w:color="auto"/>
          </w:divBdr>
        </w:div>
      </w:divsChild>
    </w:div>
    <w:div w:id="275989214">
      <w:bodyDiv w:val="1"/>
      <w:marLeft w:val="0"/>
      <w:marRight w:val="0"/>
      <w:marTop w:val="0"/>
      <w:marBottom w:val="0"/>
      <w:divBdr>
        <w:top w:val="none" w:sz="0" w:space="0" w:color="auto"/>
        <w:left w:val="none" w:sz="0" w:space="0" w:color="auto"/>
        <w:bottom w:val="none" w:sz="0" w:space="0" w:color="auto"/>
        <w:right w:val="none" w:sz="0" w:space="0" w:color="auto"/>
      </w:divBdr>
      <w:divsChild>
        <w:div w:id="26494965">
          <w:marLeft w:val="0"/>
          <w:marRight w:val="0"/>
          <w:marTop w:val="0"/>
          <w:marBottom w:val="0"/>
          <w:divBdr>
            <w:top w:val="none" w:sz="0" w:space="0" w:color="auto"/>
            <w:left w:val="none" w:sz="0" w:space="0" w:color="auto"/>
            <w:bottom w:val="none" w:sz="0" w:space="0" w:color="auto"/>
            <w:right w:val="none" w:sz="0" w:space="0" w:color="auto"/>
          </w:divBdr>
        </w:div>
      </w:divsChild>
    </w:div>
    <w:div w:id="276260448">
      <w:bodyDiv w:val="1"/>
      <w:marLeft w:val="0"/>
      <w:marRight w:val="0"/>
      <w:marTop w:val="0"/>
      <w:marBottom w:val="0"/>
      <w:divBdr>
        <w:top w:val="none" w:sz="0" w:space="0" w:color="auto"/>
        <w:left w:val="none" w:sz="0" w:space="0" w:color="auto"/>
        <w:bottom w:val="none" w:sz="0" w:space="0" w:color="auto"/>
        <w:right w:val="none" w:sz="0" w:space="0" w:color="auto"/>
      </w:divBdr>
      <w:divsChild>
        <w:div w:id="1792355235">
          <w:marLeft w:val="0"/>
          <w:marRight w:val="0"/>
          <w:marTop w:val="0"/>
          <w:marBottom w:val="0"/>
          <w:divBdr>
            <w:top w:val="none" w:sz="0" w:space="0" w:color="auto"/>
            <w:left w:val="none" w:sz="0" w:space="0" w:color="auto"/>
            <w:bottom w:val="none" w:sz="0" w:space="0" w:color="auto"/>
            <w:right w:val="none" w:sz="0" w:space="0" w:color="auto"/>
          </w:divBdr>
        </w:div>
      </w:divsChild>
    </w:div>
    <w:div w:id="276448563">
      <w:bodyDiv w:val="1"/>
      <w:marLeft w:val="0"/>
      <w:marRight w:val="0"/>
      <w:marTop w:val="0"/>
      <w:marBottom w:val="0"/>
      <w:divBdr>
        <w:top w:val="none" w:sz="0" w:space="0" w:color="auto"/>
        <w:left w:val="none" w:sz="0" w:space="0" w:color="auto"/>
        <w:bottom w:val="none" w:sz="0" w:space="0" w:color="auto"/>
        <w:right w:val="none" w:sz="0" w:space="0" w:color="auto"/>
      </w:divBdr>
      <w:divsChild>
        <w:div w:id="346365858">
          <w:marLeft w:val="0"/>
          <w:marRight w:val="0"/>
          <w:marTop w:val="0"/>
          <w:marBottom w:val="0"/>
          <w:divBdr>
            <w:top w:val="none" w:sz="0" w:space="0" w:color="auto"/>
            <w:left w:val="none" w:sz="0" w:space="0" w:color="auto"/>
            <w:bottom w:val="none" w:sz="0" w:space="0" w:color="auto"/>
            <w:right w:val="none" w:sz="0" w:space="0" w:color="auto"/>
          </w:divBdr>
        </w:div>
      </w:divsChild>
    </w:div>
    <w:div w:id="276647674">
      <w:bodyDiv w:val="1"/>
      <w:marLeft w:val="0"/>
      <w:marRight w:val="0"/>
      <w:marTop w:val="0"/>
      <w:marBottom w:val="0"/>
      <w:divBdr>
        <w:top w:val="none" w:sz="0" w:space="0" w:color="auto"/>
        <w:left w:val="none" w:sz="0" w:space="0" w:color="auto"/>
        <w:bottom w:val="none" w:sz="0" w:space="0" w:color="auto"/>
        <w:right w:val="none" w:sz="0" w:space="0" w:color="auto"/>
      </w:divBdr>
      <w:divsChild>
        <w:div w:id="395204865">
          <w:marLeft w:val="0"/>
          <w:marRight w:val="0"/>
          <w:marTop w:val="0"/>
          <w:marBottom w:val="0"/>
          <w:divBdr>
            <w:top w:val="none" w:sz="0" w:space="0" w:color="auto"/>
            <w:left w:val="none" w:sz="0" w:space="0" w:color="auto"/>
            <w:bottom w:val="none" w:sz="0" w:space="0" w:color="auto"/>
            <w:right w:val="none" w:sz="0" w:space="0" w:color="auto"/>
          </w:divBdr>
        </w:div>
      </w:divsChild>
    </w:div>
    <w:div w:id="277874533">
      <w:bodyDiv w:val="1"/>
      <w:marLeft w:val="0"/>
      <w:marRight w:val="0"/>
      <w:marTop w:val="0"/>
      <w:marBottom w:val="0"/>
      <w:divBdr>
        <w:top w:val="none" w:sz="0" w:space="0" w:color="auto"/>
        <w:left w:val="none" w:sz="0" w:space="0" w:color="auto"/>
        <w:bottom w:val="none" w:sz="0" w:space="0" w:color="auto"/>
        <w:right w:val="none" w:sz="0" w:space="0" w:color="auto"/>
      </w:divBdr>
      <w:divsChild>
        <w:div w:id="285624662">
          <w:marLeft w:val="0"/>
          <w:marRight w:val="0"/>
          <w:marTop w:val="0"/>
          <w:marBottom w:val="0"/>
          <w:divBdr>
            <w:top w:val="none" w:sz="0" w:space="0" w:color="auto"/>
            <w:left w:val="none" w:sz="0" w:space="0" w:color="auto"/>
            <w:bottom w:val="none" w:sz="0" w:space="0" w:color="auto"/>
            <w:right w:val="none" w:sz="0" w:space="0" w:color="auto"/>
          </w:divBdr>
        </w:div>
      </w:divsChild>
    </w:div>
    <w:div w:id="278268872">
      <w:bodyDiv w:val="1"/>
      <w:marLeft w:val="0"/>
      <w:marRight w:val="0"/>
      <w:marTop w:val="0"/>
      <w:marBottom w:val="0"/>
      <w:divBdr>
        <w:top w:val="none" w:sz="0" w:space="0" w:color="auto"/>
        <w:left w:val="none" w:sz="0" w:space="0" w:color="auto"/>
        <w:bottom w:val="none" w:sz="0" w:space="0" w:color="auto"/>
        <w:right w:val="none" w:sz="0" w:space="0" w:color="auto"/>
      </w:divBdr>
      <w:divsChild>
        <w:div w:id="1062017887">
          <w:marLeft w:val="0"/>
          <w:marRight w:val="0"/>
          <w:marTop w:val="0"/>
          <w:marBottom w:val="0"/>
          <w:divBdr>
            <w:top w:val="none" w:sz="0" w:space="0" w:color="auto"/>
            <w:left w:val="none" w:sz="0" w:space="0" w:color="auto"/>
            <w:bottom w:val="none" w:sz="0" w:space="0" w:color="auto"/>
            <w:right w:val="none" w:sz="0" w:space="0" w:color="auto"/>
          </w:divBdr>
        </w:div>
      </w:divsChild>
    </w:div>
    <w:div w:id="279802576">
      <w:bodyDiv w:val="1"/>
      <w:marLeft w:val="0"/>
      <w:marRight w:val="0"/>
      <w:marTop w:val="0"/>
      <w:marBottom w:val="0"/>
      <w:divBdr>
        <w:top w:val="none" w:sz="0" w:space="0" w:color="auto"/>
        <w:left w:val="none" w:sz="0" w:space="0" w:color="auto"/>
        <w:bottom w:val="none" w:sz="0" w:space="0" w:color="auto"/>
        <w:right w:val="none" w:sz="0" w:space="0" w:color="auto"/>
      </w:divBdr>
      <w:divsChild>
        <w:div w:id="891620960">
          <w:marLeft w:val="0"/>
          <w:marRight w:val="0"/>
          <w:marTop w:val="0"/>
          <w:marBottom w:val="0"/>
          <w:divBdr>
            <w:top w:val="none" w:sz="0" w:space="0" w:color="auto"/>
            <w:left w:val="none" w:sz="0" w:space="0" w:color="auto"/>
            <w:bottom w:val="none" w:sz="0" w:space="0" w:color="auto"/>
            <w:right w:val="none" w:sz="0" w:space="0" w:color="auto"/>
          </w:divBdr>
        </w:div>
      </w:divsChild>
    </w:div>
    <w:div w:id="280845708">
      <w:bodyDiv w:val="1"/>
      <w:marLeft w:val="0"/>
      <w:marRight w:val="0"/>
      <w:marTop w:val="0"/>
      <w:marBottom w:val="0"/>
      <w:divBdr>
        <w:top w:val="none" w:sz="0" w:space="0" w:color="auto"/>
        <w:left w:val="none" w:sz="0" w:space="0" w:color="auto"/>
        <w:bottom w:val="none" w:sz="0" w:space="0" w:color="auto"/>
        <w:right w:val="none" w:sz="0" w:space="0" w:color="auto"/>
      </w:divBdr>
      <w:divsChild>
        <w:div w:id="618071828">
          <w:marLeft w:val="0"/>
          <w:marRight w:val="0"/>
          <w:marTop w:val="0"/>
          <w:marBottom w:val="0"/>
          <w:divBdr>
            <w:top w:val="none" w:sz="0" w:space="0" w:color="auto"/>
            <w:left w:val="none" w:sz="0" w:space="0" w:color="auto"/>
            <w:bottom w:val="none" w:sz="0" w:space="0" w:color="auto"/>
            <w:right w:val="none" w:sz="0" w:space="0" w:color="auto"/>
          </w:divBdr>
        </w:div>
      </w:divsChild>
    </w:div>
    <w:div w:id="281771011">
      <w:bodyDiv w:val="1"/>
      <w:marLeft w:val="0"/>
      <w:marRight w:val="0"/>
      <w:marTop w:val="0"/>
      <w:marBottom w:val="0"/>
      <w:divBdr>
        <w:top w:val="none" w:sz="0" w:space="0" w:color="auto"/>
        <w:left w:val="none" w:sz="0" w:space="0" w:color="auto"/>
        <w:bottom w:val="none" w:sz="0" w:space="0" w:color="auto"/>
        <w:right w:val="none" w:sz="0" w:space="0" w:color="auto"/>
      </w:divBdr>
      <w:divsChild>
        <w:div w:id="445083503">
          <w:marLeft w:val="0"/>
          <w:marRight w:val="0"/>
          <w:marTop w:val="0"/>
          <w:marBottom w:val="0"/>
          <w:divBdr>
            <w:top w:val="none" w:sz="0" w:space="0" w:color="auto"/>
            <w:left w:val="none" w:sz="0" w:space="0" w:color="auto"/>
            <w:bottom w:val="none" w:sz="0" w:space="0" w:color="auto"/>
            <w:right w:val="none" w:sz="0" w:space="0" w:color="auto"/>
          </w:divBdr>
        </w:div>
      </w:divsChild>
    </w:div>
    <w:div w:id="283852226">
      <w:bodyDiv w:val="1"/>
      <w:marLeft w:val="0"/>
      <w:marRight w:val="0"/>
      <w:marTop w:val="0"/>
      <w:marBottom w:val="0"/>
      <w:divBdr>
        <w:top w:val="none" w:sz="0" w:space="0" w:color="auto"/>
        <w:left w:val="none" w:sz="0" w:space="0" w:color="auto"/>
        <w:bottom w:val="none" w:sz="0" w:space="0" w:color="auto"/>
        <w:right w:val="none" w:sz="0" w:space="0" w:color="auto"/>
      </w:divBdr>
      <w:divsChild>
        <w:div w:id="505487346">
          <w:marLeft w:val="0"/>
          <w:marRight w:val="0"/>
          <w:marTop w:val="0"/>
          <w:marBottom w:val="0"/>
          <w:divBdr>
            <w:top w:val="none" w:sz="0" w:space="0" w:color="auto"/>
            <w:left w:val="none" w:sz="0" w:space="0" w:color="auto"/>
            <w:bottom w:val="none" w:sz="0" w:space="0" w:color="auto"/>
            <w:right w:val="none" w:sz="0" w:space="0" w:color="auto"/>
          </w:divBdr>
        </w:div>
      </w:divsChild>
    </w:div>
    <w:div w:id="284241206">
      <w:bodyDiv w:val="1"/>
      <w:marLeft w:val="0"/>
      <w:marRight w:val="0"/>
      <w:marTop w:val="0"/>
      <w:marBottom w:val="0"/>
      <w:divBdr>
        <w:top w:val="none" w:sz="0" w:space="0" w:color="auto"/>
        <w:left w:val="none" w:sz="0" w:space="0" w:color="auto"/>
        <w:bottom w:val="none" w:sz="0" w:space="0" w:color="auto"/>
        <w:right w:val="none" w:sz="0" w:space="0" w:color="auto"/>
      </w:divBdr>
      <w:divsChild>
        <w:div w:id="850410567">
          <w:marLeft w:val="0"/>
          <w:marRight w:val="0"/>
          <w:marTop w:val="0"/>
          <w:marBottom w:val="0"/>
          <w:divBdr>
            <w:top w:val="none" w:sz="0" w:space="0" w:color="auto"/>
            <w:left w:val="none" w:sz="0" w:space="0" w:color="auto"/>
            <w:bottom w:val="none" w:sz="0" w:space="0" w:color="auto"/>
            <w:right w:val="none" w:sz="0" w:space="0" w:color="auto"/>
          </w:divBdr>
        </w:div>
      </w:divsChild>
    </w:div>
    <w:div w:id="284696703">
      <w:bodyDiv w:val="1"/>
      <w:marLeft w:val="0"/>
      <w:marRight w:val="0"/>
      <w:marTop w:val="0"/>
      <w:marBottom w:val="0"/>
      <w:divBdr>
        <w:top w:val="none" w:sz="0" w:space="0" w:color="auto"/>
        <w:left w:val="none" w:sz="0" w:space="0" w:color="auto"/>
        <w:bottom w:val="none" w:sz="0" w:space="0" w:color="auto"/>
        <w:right w:val="none" w:sz="0" w:space="0" w:color="auto"/>
      </w:divBdr>
      <w:divsChild>
        <w:div w:id="1556165816">
          <w:marLeft w:val="0"/>
          <w:marRight w:val="0"/>
          <w:marTop w:val="0"/>
          <w:marBottom w:val="0"/>
          <w:divBdr>
            <w:top w:val="none" w:sz="0" w:space="0" w:color="auto"/>
            <w:left w:val="none" w:sz="0" w:space="0" w:color="auto"/>
            <w:bottom w:val="none" w:sz="0" w:space="0" w:color="auto"/>
            <w:right w:val="none" w:sz="0" w:space="0" w:color="auto"/>
          </w:divBdr>
        </w:div>
      </w:divsChild>
    </w:div>
    <w:div w:id="2847027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501">
          <w:marLeft w:val="0"/>
          <w:marRight w:val="0"/>
          <w:marTop w:val="0"/>
          <w:marBottom w:val="0"/>
          <w:divBdr>
            <w:top w:val="none" w:sz="0" w:space="0" w:color="auto"/>
            <w:left w:val="none" w:sz="0" w:space="0" w:color="auto"/>
            <w:bottom w:val="none" w:sz="0" w:space="0" w:color="auto"/>
            <w:right w:val="none" w:sz="0" w:space="0" w:color="auto"/>
          </w:divBdr>
        </w:div>
      </w:divsChild>
    </w:div>
    <w:div w:id="285087548">
      <w:bodyDiv w:val="1"/>
      <w:marLeft w:val="0"/>
      <w:marRight w:val="0"/>
      <w:marTop w:val="0"/>
      <w:marBottom w:val="0"/>
      <w:divBdr>
        <w:top w:val="none" w:sz="0" w:space="0" w:color="auto"/>
        <w:left w:val="none" w:sz="0" w:space="0" w:color="auto"/>
        <w:bottom w:val="none" w:sz="0" w:space="0" w:color="auto"/>
        <w:right w:val="none" w:sz="0" w:space="0" w:color="auto"/>
      </w:divBdr>
      <w:divsChild>
        <w:div w:id="1476069807">
          <w:marLeft w:val="0"/>
          <w:marRight w:val="0"/>
          <w:marTop w:val="0"/>
          <w:marBottom w:val="0"/>
          <w:divBdr>
            <w:top w:val="none" w:sz="0" w:space="0" w:color="auto"/>
            <w:left w:val="none" w:sz="0" w:space="0" w:color="auto"/>
            <w:bottom w:val="none" w:sz="0" w:space="0" w:color="auto"/>
            <w:right w:val="none" w:sz="0" w:space="0" w:color="auto"/>
          </w:divBdr>
        </w:div>
      </w:divsChild>
    </w:div>
    <w:div w:id="285087703">
      <w:bodyDiv w:val="1"/>
      <w:marLeft w:val="0"/>
      <w:marRight w:val="0"/>
      <w:marTop w:val="0"/>
      <w:marBottom w:val="0"/>
      <w:divBdr>
        <w:top w:val="none" w:sz="0" w:space="0" w:color="auto"/>
        <w:left w:val="none" w:sz="0" w:space="0" w:color="auto"/>
        <w:bottom w:val="none" w:sz="0" w:space="0" w:color="auto"/>
        <w:right w:val="none" w:sz="0" w:space="0" w:color="auto"/>
      </w:divBdr>
      <w:divsChild>
        <w:div w:id="1122304514">
          <w:marLeft w:val="0"/>
          <w:marRight w:val="0"/>
          <w:marTop w:val="0"/>
          <w:marBottom w:val="0"/>
          <w:divBdr>
            <w:top w:val="none" w:sz="0" w:space="0" w:color="auto"/>
            <w:left w:val="none" w:sz="0" w:space="0" w:color="auto"/>
            <w:bottom w:val="none" w:sz="0" w:space="0" w:color="auto"/>
            <w:right w:val="none" w:sz="0" w:space="0" w:color="auto"/>
          </w:divBdr>
        </w:div>
      </w:divsChild>
    </w:div>
    <w:div w:id="285501523">
      <w:bodyDiv w:val="1"/>
      <w:marLeft w:val="0"/>
      <w:marRight w:val="0"/>
      <w:marTop w:val="0"/>
      <w:marBottom w:val="0"/>
      <w:divBdr>
        <w:top w:val="none" w:sz="0" w:space="0" w:color="auto"/>
        <w:left w:val="none" w:sz="0" w:space="0" w:color="auto"/>
        <w:bottom w:val="none" w:sz="0" w:space="0" w:color="auto"/>
        <w:right w:val="none" w:sz="0" w:space="0" w:color="auto"/>
      </w:divBdr>
      <w:divsChild>
        <w:div w:id="1563246183">
          <w:marLeft w:val="0"/>
          <w:marRight w:val="0"/>
          <w:marTop w:val="0"/>
          <w:marBottom w:val="0"/>
          <w:divBdr>
            <w:top w:val="none" w:sz="0" w:space="0" w:color="auto"/>
            <w:left w:val="none" w:sz="0" w:space="0" w:color="auto"/>
            <w:bottom w:val="none" w:sz="0" w:space="0" w:color="auto"/>
            <w:right w:val="none" w:sz="0" w:space="0" w:color="auto"/>
          </w:divBdr>
        </w:div>
      </w:divsChild>
    </w:div>
    <w:div w:id="286279726">
      <w:bodyDiv w:val="1"/>
      <w:marLeft w:val="0"/>
      <w:marRight w:val="0"/>
      <w:marTop w:val="0"/>
      <w:marBottom w:val="0"/>
      <w:divBdr>
        <w:top w:val="none" w:sz="0" w:space="0" w:color="auto"/>
        <w:left w:val="none" w:sz="0" w:space="0" w:color="auto"/>
        <w:bottom w:val="none" w:sz="0" w:space="0" w:color="auto"/>
        <w:right w:val="none" w:sz="0" w:space="0" w:color="auto"/>
      </w:divBdr>
      <w:divsChild>
        <w:div w:id="1395424165">
          <w:marLeft w:val="0"/>
          <w:marRight w:val="0"/>
          <w:marTop w:val="0"/>
          <w:marBottom w:val="0"/>
          <w:divBdr>
            <w:top w:val="none" w:sz="0" w:space="0" w:color="auto"/>
            <w:left w:val="none" w:sz="0" w:space="0" w:color="auto"/>
            <w:bottom w:val="none" w:sz="0" w:space="0" w:color="auto"/>
            <w:right w:val="none" w:sz="0" w:space="0" w:color="auto"/>
          </w:divBdr>
        </w:div>
      </w:divsChild>
    </w:div>
    <w:div w:id="286471865">
      <w:bodyDiv w:val="1"/>
      <w:marLeft w:val="0"/>
      <w:marRight w:val="0"/>
      <w:marTop w:val="0"/>
      <w:marBottom w:val="0"/>
      <w:divBdr>
        <w:top w:val="none" w:sz="0" w:space="0" w:color="auto"/>
        <w:left w:val="none" w:sz="0" w:space="0" w:color="auto"/>
        <w:bottom w:val="none" w:sz="0" w:space="0" w:color="auto"/>
        <w:right w:val="none" w:sz="0" w:space="0" w:color="auto"/>
      </w:divBdr>
      <w:divsChild>
        <w:div w:id="836506205">
          <w:marLeft w:val="0"/>
          <w:marRight w:val="0"/>
          <w:marTop w:val="0"/>
          <w:marBottom w:val="0"/>
          <w:divBdr>
            <w:top w:val="none" w:sz="0" w:space="0" w:color="auto"/>
            <w:left w:val="none" w:sz="0" w:space="0" w:color="auto"/>
            <w:bottom w:val="none" w:sz="0" w:space="0" w:color="auto"/>
            <w:right w:val="none" w:sz="0" w:space="0" w:color="auto"/>
          </w:divBdr>
        </w:div>
      </w:divsChild>
    </w:div>
    <w:div w:id="287275191">
      <w:bodyDiv w:val="1"/>
      <w:marLeft w:val="0"/>
      <w:marRight w:val="0"/>
      <w:marTop w:val="0"/>
      <w:marBottom w:val="0"/>
      <w:divBdr>
        <w:top w:val="none" w:sz="0" w:space="0" w:color="auto"/>
        <w:left w:val="none" w:sz="0" w:space="0" w:color="auto"/>
        <w:bottom w:val="none" w:sz="0" w:space="0" w:color="auto"/>
        <w:right w:val="none" w:sz="0" w:space="0" w:color="auto"/>
      </w:divBdr>
      <w:divsChild>
        <w:div w:id="2089113316">
          <w:marLeft w:val="0"/>
          <w:marRight w:val="0"/>
          <w:marTop w:val="0"/>
          <w:marBottom w:val="0"/>
          <w:divBdr>
            <w:top w:val="none" w:sz="0" w:space="0" w:color="auto"/>
            <w:left w:val="none" w:sz="0" w:space="0" w:color="auto"/>
            <w:bottom w:val="none" w:sz="0" w:space="0" w:color="auto"/>
            <w:right w:val="none" w:sz="0" w:space="0" w:color="auto"/>
          </w:divBdr>
        </w:div>
      </w:divsChild>
    </w:div>
    <w:div w:id="287396857">
      <w:bodyDiv w:val="1"/>
      <w:marLeft w:val="0"/>
      <w:marRight w:val="0"/>
      <w:marTop w:val="0"/>
      <w:marBottom w:val="0"/>
      <w:divBdr>
        <w:top w:val="none" w:sz="0" w:space="0" w:color="auto"/>
        <w:left w:val="none" w:sz="0" w:space="0" w:color="auto"/>
        <w:bottom w:val="none" w:sz="0" w:space="0" w:color="auto"/>
        <w:right w:val="none" w:sz="0" w:space="0" w:color="auto"/>
      </w:divBdr>
      <w:divsChild>
        <w:div w:id="2016296404">
          <w:marLeft w:val="0"/>
          <w:marRight w:val="0"/>
          <w:marTop w:val="0"/>
          <w:marBottom w:val="0"/>
          <w:divBdr>
            <w:top w:val="none" w:sz="0" w:space="0" w:color="auto"/>
            <w:left w:val="none" w:sz="0" w:space="0" w:color="auto"/>
            <w:bottom w:val="none" w:sz="0" w:space="0" w:color="auto"/>
            <w:right w:val="none" w:sz="0" w:space="0" w:color="auto"/>
          </w:divBdr>
        </w:div>
      </w:divsChild>
    </w:div>
    <w:div w:id="288172788">
      <w:bodyDiv w:val="1"/>
      <w:marLeft w:val="0"/>
      <w:marRight w:val="0"/>
      <w:marTop w:val="0"/>
      <w:marBottom w:val="0"/>
      <w:divBdr>
        <w:top w:val="none" w:sz="0" w:space="0" w:color="auto"/>
        <w:left w:val="none" w:sz="0" w:space="0" w:color="auto"/>
        <w:bottom w:val="none" w:sz="0" w:space="0" w:color="auto"/>
        <w:right w:val="none" w:sz="0" w:space="0" w:color="auto"/>
      </w:divBdr>
      <w:divsChild>
        <w:div w:id="2007977056">
          <w:marLeft w:val="0"/>
          <w:marRight w:val="0"/>
          <w:marTop w:val="0"/>
          <w:marBottom w:val="0"/>
          <w:divBdr>
            <w:top w:val="none" w:sz="0" w:space="0" w:color="auto"/>
            <w:left w:val="none" w:sz="0" w:space="0" w:color="auto"/>
            <w:bottom w:val="none" w:sz="0" w:space="0" w:color="auto"/>
            <w:right w:val="none" w:sz="0" w:space="0" w:color="auto"/>
          </w:divBdr>
        </w:div>
      </w:divsChild>
    </w:div>
    <w:div w:id="288439051">
      <w:bodyDiv w:val="1"/>
      <w:marLeft w:val="0"/>
      <w:marRight w:val="0"/>
      <w:marTop w:val="0"/>
      <w:marBottom w:val="0"/>
      <w:divBdr>
        <w:top w:val="none" w:sz="0" w:space="0" w:color="auto"/>
        <w:left w:val="none" w:sz="0" w:space="0" w:color="auto"/>
        <w:bottom w:val="none" w:sz="0" w:space="0" w:color="auto"/>
        <w:right w:val="none" w:sz="0" w:space="0" w:color="auto"/>
      </w:divBdr>
      <w:divsChild>
        <w:div w:id="2010597321">
          <w:marLeft w:val="0"/>
          <w:marRight w:val="0"/>
          <w:marTop w:val="0"/>
          <w:marBottom w:val="0"/>
          <w:divBdr>
            <w:top w:val="none" w:sz="0" w:space="0" w:color="auto"/>
            <w:left w:val="none" w:sz="0" w:space="0" w:color="auto"/>
            <w:bottom w:val="none" w:sz="0" w:space="0" w:color="auto"/>
            <w:right w:val="none" w:sz="0" w:space="0" w:color="auto"/>
          </w:divBdr>
        </w:div>
      </w:divsChild>
    </w:div>
    <w:div w:id="290287325">
      <w:bodyDiv w:val="1"/>
      <w:marLeft w:val="0"/>
      <w:marRight w:val="0"/>
      <w:marTop w:val="0"/>
      <w:marBottom w:val="0"/>
      <w:divBdr>
        <w:top w:val="none" w:sz="0" w:space="0" w:color="auto"/>
        <w:left w:val="none" w:sz="0" w:space="0" w:color="auto"/>
        <w:bottom w:val="none" w:sz="0" w:space="0" w:color="auto"/>
        <w:right w:val="none" w:sz="0" w:space="0" w:color="auto"/>
      </w:divBdr>
    </w:div>
    <w:div w:id="290331148">
      <w:bodyDiv w:val="1"/>
      <w:marLeft w:val="0"/>
      <w:marRight w:val="0"/>
      <w:marTop w:val="0"/>
      <w:marBottom w:val="0"/>
      <w:divBdr>
        <w:top w:val="none" w:sz="0" w:space="0" w:color="auto"/>
        <w:left w:val="none" w:sz="0" w:space="0" w:color="auto"/>
        <w:bottom w:val="none" w:sz="0" w:space="0" w:color="auto"/>
        <w:right w:val="none" w:sz="0" w:space="0" w:color="auto"/>
      </w:divBdr>
      <w:divsChild>
        <w:div w:id="1765957295">
          <w:marLeft w:val="0"/>
          <w:marRight w:val="0"/>
          <w:marTop w:val="0"/>
          <w:marBottom w:val="0"/>
          <w:divBdr>
            <w:top w:val="none" w:sz="0" w:space="0" w:color="auto"/>
            <w:left w:val="none" w:sz="0" w:space="0" w:color="auto"/>
            <w:bottom w:val="none" w:sz="0" w:space="0" w:color="auto"/>
            <w:right w:val="none" w:sz="0" w:space="0" w:color="auto"/>
          </w:divBdr>
        </w:div>
        <w:div w:id="72357363">
          <w:marLeft w:val="0"/>
          <w:marRight w:val="0"/>
          <w:marTop w:val="0"/>
          <w:marBottom w:val="0"/>
          <w:divBdr>
            <w:top w:val="none" w:sz="0" w:space="0" w:color="auto"/>
            <w:left w:val="none" w:sz="0" w:space="0" w:color="auto"/>
            <w:bottom w:val="none" w:sz="0" w:space="0" w:color="auto"/>
            <w:right w:val="none" w:sz="0" w:space="0" w:color="auto"/>
          </w:divBdr>
        </w:div>
      </w:divsChild>
    </w:div>
    <w:div w:id="291599184">
      <w:bodyDiv w:val="1"/>
      <w:marLeft w:val="0"/>
      <w:marRight w:val="0"/>
      <w:marTop w:val="0"/>
      <w:marBottom w:val="0"/>
      <w:divBdr>
        <w:top w:val="none" w:sz="0" w:space="0" w:color="auto"/>
        <w:left w:val="none" w:sz="0" w:space="0" w:color="auto"/>
        <w:bottom w:val="none" w:sz="0" w:space="0" w:color="auto"/>
        <w:right w:val="none" w:sz="0" w:space="0" w:color="auto"/>
      </w:divBdr>
      <w:divsChild>
        <w:div w:id="1988436958">
          <w:marLeft w:val="0"/>
          <w:marRight w:val="0"/>
          <w:marTop w:val="0"/>
          <w:marBottom w:val="0"/>
          <w:divBdr>
            <w:top w:val="none" w:sz="0" w:space="0" w:color="auto"/>
            <w:left w:val="none" w:sz="0" w:space="0" w:color="auto"/>
            <w:bottom w:val="none" w:sz="0" w:space="0" w:color="auto"/>
            <w:right w:val="none" w:sz="0" w:space="0" w:color="auto"/>
          </w:divBdr>
        </w:div>
      </w:divsChild>
    </w:div>
    <w:div w:id="292030042">
      <w:bodyDiv w:val="1"/>
      <w:marLeft w:val="0"/>
      <w:marRight w:val="0"/>
      <w:marTop w:val="0"/>
      <w:marBottom w:val="0"/>
      <w:divBdr>
        <w:top w:val="none" w:sz="0" w:space="0" w:color="auto"/>
        <w:left w:val="none" w:sz="0" w:space="0" w:color="auto"/>
        <w:bottom w:val="none" w:sz="0" w:space="0" w:color="auto"/>
        <w:right w:val="none" w:sz="0" w:space="0" w:color="auto"/>
      </w:divBdr>
      <w:divsChild>
        <w:div w:id="289285914">
          <w:marLeft w:val="0"/>
          <w:marRight w:val="0"/>
          <w:marTop w:val="0"/>
          <w:marBottom w:val="0"/>
          <w:divBdr>
            <w:top w:val="none" w:sz="0" w:space="0" w:color="auto"/>
            <w:left w:val="none" w:sz="0" w:space="0" w:color="auto"/>
            <w:bottom w:val="none" w:sz="0" w:space="0" w:color="auto"/>
            <w:right w:val="none" w:sz="0" w:space="0" w:color="auto"/>
          </w:divBdr>
        </w:div>
      </w:divsChild>
    </w:div>
    <w:div w:id="293409582">
      <w:bodyDiv w:val="1"/>
      <w:marLeft w:val="0"/>
      <w:marRight w:val="0"/>
      <w:marTop w:val="0"/>
      <w:marBottom w:val="0"/>
      <w:divBdr>
        <w:top w:val="none" w:sz="0" w:space="0" w:color="auto"/>
        <w:left w:val="none" w:sz="0" w:space="0" w:color="auto"/>
        <w:bottom w:val="none" w:sz="0" w:space="0" w:color="auto"/>
        <w:right w:val="none" w:sz="0" w:space="0" w:color="auto"/>
      </w:divBdr>
      <w:divsChild>
        <w:div w:id="50615399">
          <w:marLeft w:val="0"/>
          <w:marRight w:val="0"/>
          <w:marTop w:val="0"/>
          <w:marBottom w:val="0"/>
          <w:divBdr>
            <w:top w:val="none" w:sz="0" w:space="0" w:color="auto"/>
            <w:left w:val="none" w:sz="0" w:space="0" w:color="auto"/>
            <w:bottom w:val="none" w:sz="0" w:space="0" w:color="auto"/>
            <w:right w:val="none" w:sz="0" w:space="0" w:color="auto"/>
          </w:divBdr>
        </w:div>
      </w:divsChild>
    </w:div>
    <w:div w:id="293828405">
      <w:bodyDiv w:val="1"/>
      <w:marLeft w:val="0"/>
      <w:marRight w:val="0"/>
      <w:marTop w:val="0"/>
      <w:marBottom w:val="0"/>
      <w:divBdr>
        <w:top w:val="none" w:sz="0" w:space="0" w:color="auto"/>
        <w:left w:val="none" w:sz="0" w:space="0" w:color="auto"/>
        <w:bottom w:val="none" w:sz="0" w:space="0" w:color="auto"/>
        <w:right w:val="none" w:sz="0" w:space="0" w:color="auto"/>
      </w:divBdr>
      <w:divsChild>
        <w:div w:id="1398822842">
          <w:marLeft w:val="0"/>
          <w:marRight w:val="0"/>
          <w:marTop w:val="0"/>
          <w:marBottom w:val="0"/>
          <w:divBdr>
            <w:top w:val="none" w:sz="0" w:space="0" w:color="auto"/>
            <w:left w:val="none" w:sz="0" w:space="0" w:color="auto"/>
            <w:bottom w:val="none" w:sz="0" w:space="0" w:color="auto"/>
            <w:right w:val="none" w:sz="0" w:space="0" w:color="auto"/>
          </w:divBdr>
        </w:div>
      </w:divsChild>
    </w:div>
    <w:div w:id="293948325">
      <w:bodyDiv w:val="1"/>
      <w:marLeft w:val="0"/>
      <w:marRight w:val="0"/>
      <w:marTop w:val="0"/>
      <w:marBottom w:val="0"/>
      <w:divBdr>
        <w:top w:val="none" w:sz="0" w:space="0" w:color="auto"/>
        <w:left w:val="none" w:sz="0" w:space="0" w:color="auto"/>
        <w:bottom w:val="none" w:sz="0" w:space="0" w:color="auto"/>
        <w:right w:val="none" w:sz="0" w:space="0" w:color="auto"/>
      </w:divBdr>
      <w:divsChild>
        <w:div w:id="1948539971">
          <w:marLeft w:val="0"/>
          <w:marRight w:val="0"/>
          <w:marTop w:val="0"/>
          <w:marBottom w:val="0"/>
          <w:divBdr>
            <w:top w:val="none" w:sz="0" w:space="0" w:color="auto"/>
            <w:left w:val="none" w:sz="0" w:space="0" w:color="auto"/>
            <w:bottom w:val="none" w:sz="0" w:space="0" w:color="auto"/>
            <w:right w:val="none" w:sz="0" w:space="0" w:color="auto"/>
          </w:divBdr>
        </w:div>
      </w:divsChild>
    </w:div>
    <w:div w:id="294069306">
      <w:bodyDiv w:val="1"/>
      <w:marLeft w:val="0"/>
      <w:marRight w:val="0"/>
      <w:marTop w:val="0"/>
      <w:marBottom w:val="0"/>
      <w:divBdr>
        <w:top w:val="none" w:sz="0" w:space="0" w:color="auto"/>
        <w:left w:val="none" w:sz="0" w:space="0" w:color="auto"/>
        <w:bottom w:val="none" w:sz="0" w:space="0" w:color="auto"/>
        <w:right w:val="none" w:sz="0" w:space="0" w:color="auto"/>
      </w:divBdr>
      <w:divsChild>
        <w:div w:id="1005016607">
          <w:marLeft w:val="0"/>
          <w:marRight w:val="0"/>
          <w:marTop w:val="0"/>
          <w:marBottom w:val="0"/>
          <w:divBdr>
            <w:top w:val="none" w:sz="0" w:space="0" w:color="auto"/>
            <w:left w:val="none" w:sz="0" w:space="0" w:color="auto"/>
            <w:bottom w:val="none" w:sz="0" w:space="0" w:color="auto"/>
            <w:right w:val="none" w:sz="0" w:space="0" w:color="auto"/>
          </w:divBdr>
        </w:div>
      </w:divsChild>
    </w:div>
    <w:div w:id="295182738">
      <w:bodyDiv w:val="1"/>
      <w:marLeft w:val="0"/>
      <w:marRight w:val="0"/>
      <w:marTop w:val="0"/>
      <w:marBottom w:val="0"/>
      <w:divBdr>
        <w:top w:val="none" w:sz="0" w:space="0" w:color="auto"/>
        <w:left w:val="none" w:sz="0" w:space="0" w:color="auto"/>
        <w:bottom w:val="none" w:sz="0" w:space="0" w:color="auto"/>
        <w:right w:val="none" w:sz="0" w:space="0" w:color="auto"/>
      </w:divBdr>
      <w:divsChild>
        <w:div w:id="1483503701">
          <w:marLeft w:val="0"/>
          <w:marRight w:val="0"/>
          <w:marTop w:val="0"/>
          <w:marBottom w:val="0"/>
          <w:divBdr>
            <w:top w:val="none" w:sz="0" w:space="0" w:color="auto"/>
            <w:left w:val="none" w:sz="0" w:space="0" w:color="auto"/>
            <w:bottom w:val="none" w:sz="0" w:space="0" w:color="auto"/>
            <w:right w:val="none" w:sz="0" w:space="0" w:color="auto"/>
          </w:divBdr>
        </w:div>
      </w:divsChild>
    </w:div>
    <w:div w:id="296648577">
      <w:bodyDiv w:val="1"/>
      <w:marLeft w:val="0"/>
      <w:marRight w:val="0"/>
      <w:marTop w:val="0"/>
      <w:marBottom w:val="0"/>
      <w:divBdr>
        <w:top w:val="none" w:sz="0" w:space="0" w:color="auto"/>
        <w:left w:val="none" w:sz="0" w:space="0" w:color="auto"/>
        <w:bottom w:val="none" w:sz="0" w:space="0" w:color="auto"/>
        <w:right w:val="none" w:sz="0" w:space="0" w:color="auto"/>
      </w:divBdr>
      <w:divsChild>
        <w:div w:id="1439182985">
          <w:marLeft w:val="0"/>
          <w:marRight w:val="0"/>
          <w:marTop w:val="0"/>
          <w:marBottom w:val="0"/>
          <w:divBdr>
            <w:top w:val="none" w:sz="0" w:space="0" w:color="auto"/>
            <w:left w:val="none" w:sz="0" w:space="0" w:color="auto"/>
            <w:bottom w:val="none" w:sz="0" w:space="0" w:color="auto"/>
            <w:right w:val="none" w:sz="0" w:space="0" w:color="auto"/>
          </w:divBdr>
        </w:div>
      </w:divsChild>
    </w:div>
    <w:div w:id="297339093">
      <w:bodyDiv w:val="1"/>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 w:id="297416897">
      <w:bodyDiv w:val="1"/>
      <w:marLeft w:val="0"/>
      <w:marRight w:val="0"/>
      <w:marTop w:val="0"/>
      <w:marBottom w:val="0"/>
      <w:divBdr>
        <w:top w:val="none" w:sz="0" w:space="0" w:color="auto"/>
        <w:left w:val="none" w:sz="0" w:space="0" w:color="auto"/>
        <w:bottom w:val="none" w:sz="0" w:space="0" w:color="auto"/>
        <w:right w:val="none" w:sz="0" w:space="0" w:color="auto"/>
      </w:divBdr>
      <w:divsChild>
        <w:div w:id="1515655950">
          <w:marLeft w:val="0"/>
          <w:marRight w:val="0"/>
          <w:marTop w:val="0"/>
          <w:marBottom w:val="0"/>
          <w:divBdr>
            <w:top w:val="none" w:sz="0" w:space="0" w:color="auto"/>
            <w:left w:val="none" w:sz="0" w:space="0" w:color="auto"/>
            <w:bottom w:val="none" w:sz="0" w:space="0" w:color="auto"/>
            <w:right w:val="none" w:sz="0" w:space="0" w:color="auto"/>
          </w:divBdr>
        </w:div>
      </w:divsChild>
    </w:div>
    <w:div w:id="297419353">
      <w:bodyDiv w:val="1"/>
      <w:marLeft w:val="0"/>
      <w:marRight w:val="0"/>
      <w:marTop w:val="0"/>
      <w:marBottom w:val="0"/>
      <w:divBdr>
        <w:top w:val="none" w:sz="0" w:space="0" w:color="auto"/>
        <w:left w:val="none" w:sz="0" w:space="0" w:color="auto"/>
        <w:bottom w:val="none" w:sz="0" w:space="0" w:color="auto"/>
        <w:right w:val="none" w:sz="0" w:space="0" w:color="auto"/>
      </w:divBdr>
      <w:divsChild>
        <w:div w:id="922833903">
          <w:marLeft w:val="0"/>
          <w:marRight w:val="0"/>
          <w:marTop w:val="0"/>
          <w:marBottom w:val="0"/>
          <w:divBdr>
            <w:top w:val="none" w:sz="0" w:space="0" w:color="auto"/>
            <w:left w:val="none" w:sz="0" w:space="0" w:color="auto"/>
            <w:bottom w:val="none" w:sz="0" w:space="0" w:color="auto"/>
            <w:right w:val="none" w:sz="0" w:space="0" w:color="auto"/>
          </w:divBdr>
        </w:div>
      </w:divsChild>
    </w:div>
    <w:div w:id="297956093">
      <w:bodyDiv w:val="1"/>
      <w:marLeft w:val="0"/>
      <w:marRight w:val="0"/>
      <w:marTop w:val="0"/>
      <w:marBottom w:val="0"/>
      <w:divBdr>
        <w:top w:val="none" w:sz="0" w:space="0" w:color="auto"/>
        <w:left w:val="none" w:sz="0" w:space="0" w:color="auto"/>
        <w:bottom w:val="none" w:sz="0" w:space="0" w:color="auto"/>
        <w:right w:val="none" w:sz="0" w:space="0" w:color="auto"/>
      </w:divBdr>
      <w:divsChild>
        <w:div w:id="1820538200">
          <w:marLeft w:val="0"/>
          <w:marRight w:val="0"/>
          <w:marTop w:val="0"/>
          <w:marBottom w:val="0"/>
          <w:divBdr>
            <w:top w:val="none" w:sz="0" w:space="0" w:color="auto"/>
            <w:left w:val="none" w:sz="0" w:space="0" w:color="auto"/>
            <w:bottom w:val="none" w:sz="0" w:space="0" w:color="auto"/>
            <w:right w:val="none" w:sz="0" w:space="0" w:color="auto"/>
          </w:divBdr>
        </w:div>
      </w:divsChild>
    </w:div>
    <w:div w:id="298531654">
      <w:bodyDiv w:val="1"/>
      <w:marLeft w:val="0"/>
      <w:marRight w:val="0"/>
      <w:marTop w:val="0"/>
      <w:marBottom w:val="0"/>
      <w:divBdr>
        <w:top w:val="none" w:sz="0" w:space="0" w:color="auto"/>
        <w:left w:val="none" w:sz="0" w:space="0" w:color="auto"/>
        <w:bottom w:val="none" w:sz="0" w:space="0" w:color="auto"/>
        <w:right w:val="none" w:sz="0" w:space="0" w:color="auto"/>
      </w:divBdr>
      <w:divsChild>
        <w:div w:id="237517752">
          <w:marLeft w:val="0"/>
          <w:marRight w:val="0"/>
          <w:marTop w:val="0"/>
          <w:marBottom w:val="0"/>
          <w:divBdr>
            <w:top w:val="none" w:sz="0" w:space="0" w:color="auto"/>
            <w:left w:val="none" w:sz="0" w:space="0" w:color="auto"/>
            <w:bottom w:val="none" w:sz="0" w:space="0" w:color="auto"/>
            <w:right w:val="none" w:sz="0" w:space="0" w:color="auto"/>
          </w:divBdr>
        </w:div>
      </w:divsChild>
    </w:div>
    <w:div w:id="299380462">
      <w:bodyDiv w:val="1"/>
      <w:marLeft w:val="0"/>
      <w:marRight w:val="0"/>
      <w:marTop w:val="0"/>
      <w:marBottom w:val="0"/>
      <w:divBdr>
        <w:top w:val="none" w:sz="0" w:space="0" w:color="auto"/>
        <w:left w:val="none" w:sz="0" w:space="0" w:color="auto"/>
        <w:bottom w:val="none" w:sz="0" w:space="0" w:color="auto"/>
        <w:right w:val="none" w:sz="0" w:space="0" w:color="auto"/>
      </w:divBdr>
      <w:divsChild>
        <w:div w:id="1131746249">
          <w:marLeft w:val="0"/>
          <w:marRight w:val="0"/>
          <w:marTop w:val="0"/>
          <w:marBottom w:val="0"/>
          <w:divBdr>
            <w:top w:val="none" w:sz="0" w:space="0" w:color="auto"/>
            <w:left w:val="none" w:sz="0" w:space="0" w:color="auto"/>
            <w:bottom w:val="none" w:sz="0" w:space="0" w:color="auto"/>
            <w:right w:val="none" w:sz="0" w:space="0" w:color="auto"/>
          </w:divBdr>
        </w:div>
      </w:divsChild>
    </w:div>
    <w:div w:id="299698889">
      <w:bodyDiv w:val="1"/>
      <w:marLeft w:val="0"/>
      <w:marRight w:val="0"/>
      <w:marTop w:val="0"/>
      <w:marBottom w:val="0"/>
      <w:divBdr>
        <w:top w:val="none" w:sz="0" w:space="0" w:color="auto"/>
        <w:left w:val="none" w:sz="0" w:space="0" w:color="auto"/>
        <w:bottom w:val="none" w:sz="0" w:space="0" w:color="auto"/>
        <w:right w:val="none" w:sz="0" w:space="0" w:color="auto"/>
      </w:divBdr>
      <w:divsChild>
        <w:div w:id="407307551">
          <w:marLeft w:val="0"/>
          <w:marRight w:val="0"/>
          <w:marTop w:val="0"/>
          <w:marBottom w:val="0"/>
          <w:divBdr>
            <w:top w:val="none" w:sz="0" w:space="0" w:color="auto"/>
            <w:left w:val="none" w:sz="0" w:space="0" w:color="auto"/>
            <w:bottom w:val="none" w:sz="0" w:space="0" w:color="auto"/>
            <w:right w:val="none" w:sz="0" w:space="0" w:color="auto"/>
          </w:divBdr>
        </w:div>
      </w:divsChild>
    </w:div>
    <w:div w:id="301662332">
      <w:bodyDiv w:val="1"/>
      <w:marLeft w:val="0"/>
      <w:marRight w:val="0"/>
      <w:marTop w:val="0"/>
      <w:marBottom w:val="0"/>
      <w:divBdr>
        <w:top w:val="none" w:sz="0" w:space="0" w:color="auto"/>
        <w:left w:val="none" w:sz="0" w:space="0" w:color="auto"/>
        <w:bottom w:val="none" w:sz="0" w:space="0" w:color="auto"/>
        <w:right w:val="none" w:sz="0" w:space="0" w:color="auto"/>
      </w:divBdr>
    </w:div>
    <w:div w:id="301891473">
      <w:bodyDiv w:val="1"/>
      <w:marLeft w:val="0"/>
      <w:marRight w:val="0"/>
      <w:marTop w:val="0"/>
      <w:marBottom w:val="0"/>
      <w:divBdr>
        <w:top w:val="none" w:sz="0" w:space="0" w:color="auto"/>
        <w:left w:val="none" w:sz="0" w:space="0" w:color="auto"/>
        <w:bottom w:val="none" w:sz="0" w:space="0" w:color="auto"/>
        <w:right w:val="none" w:sz="0" w:space="0" w:color="auto"/>
      </w:divBdr>
      <w:divsChild>
        <w:div w:id="1714228575">
          <w:marLeft w:val="0"/>
          <w:marRight w:val="0"/>
          <w:marTop w:val="0"/>
          <w:marBottom w:val="0"/>
          <w:divBdr>
            <w:top w:val="none" w:sz="0" w:space="0" w:color="auto"/>
            <w:left w:val="none" w:sz="0" w:space="0" w:color="auto"/>
            <w:bottom w:val="none" w:sz="0" w:space="0" w:color="auto"/>
            <w:right w:val="none" w:sz="0" w:space="0" w:color="auto"/>
          </w:divBdr>
        </w:div>
      </w:divsChild>
    </w:div>
    <w:div w:id="302005123">
      <w:bodyDiv w:val="1"/>
      <w:marLeft w:val="0"/>
      <w:marRight w:val="0"/>
      <w:marTop w:val="0"/>
      <w:marBottom w:val="0"/>
      <w:divBdr>
        <w:top w:val="none" w:sz="0" w:space="0" w:color="auto"/>
        <w:left w:val="none" w:sz="0" w:space="0" w:color="auto"/>
        <w:bottom w:val="none" w:sz="0" w:space="0" w:color="auto"/>
        <w:right w:val="none" w:sz="0" w:space="0" w:color="auto"/>
      </w:divBdr>
      <w:divsChild>
        <w:div w:id="211384802">
          <w:marLeft w:val="0"/>
          <w:marRight w:val="0"/>
          <w:marTop w:val="0"/>
          <w:marBottom w:val="0"/>
          <w:divBdr>
            <w:top w:val="none" w:sz="0" w:space="0" w:color="auto"/>
            <w:left w:val="none" w:sz="0" w:space="0" w:color="auto"/>
            <w:bottom w:val="none" w:sz="0" w:space="0" w:color="auto"/>
            <w:right w:val="none" w:sz="0" w:space="0" w:color="auto"/>
          </w:divBdr>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662197031">
          <w:marLeft w:val="0"/>
          <w:marRight w:val="0"/>
          <w:marTop w:val="0"/>
          <w:marBottom w:val="0"/>
          <w:divBdr>
            <w:top w:val="none" w:sz="0" w:space="0" w:color="auto"/>
            <w:left w:val="none" w:sz="0" w:space="0" w:color="auto"/>
            <w:bottom w:val="none" w:sz="0" w:space="0" w:color="auto"/>
            <w:right w:val="none" w:sz="0" w:space="0" w:color="auto"/>
          </w:divBdr>
        </w:div>
      </w:divsChild>
    </w:div>
    <w:div w:id="302857255">
      <w:bodyDiv w:val="1"/>
      <w:marLeft w:val="0"/>
      <w:marRight w:val="0"/>
      <w:marTop w:val="0"/>
      <w:marBottom w:val="0"/>
      <w:divBdr>
        <w:top w:val="none" w:sz="0" w:space="0" w:color="auto"/>
        <w:left w:val="none" w:sz="0" w:space="0" w:color="auto"/>
        <w:bottom w:val="none" w:sz="0" w:space="0" w:color="auto"/>
        <w:right w:val="none" w:sz="0" w:space="0" w:color="auto"/>
      </w:divBdr>
      <w:divsChild>
        <w:div w:id="146241985">
          <w:marLeft w:val="0"/>
          <w:marRight w:val="0"/>
          <w:marTop w:val="0"/>
          <w:marBottom w:val="0"/>
          <w:divBdr>
            <w:top w:val="none" w:sz="0" w:space="0" w:color="auto"/>
            <w:left w:val="none" w:sz="0" w:space="0" w:color="auto"/>
            <w:bottom w:val="none" w:sz="0" w:space="0" w:color="auto"/>
            <w:right w:val="none" w:sz="0" w:space="0" w:color="auto"/>
          </w:divBdr>
        </w:div>
      </w:divsChild>
    </w:div>
    <w:div w:id="303393272">
      <w:bodyDiv w:val="1"/>
      <w:marLeft w:val="0"/>
      <w:marRight w:val="0"/>
      <w:marTop w:val="0"/>
      <w:marBottom w:val="0"/>
      <w:divBdr>
        <w:top w:val="none" w:sz="0" w:space="0" w:color="auto"/>
        <w:left w:val="none" w:sz="0" w:space="0" w:color="auto"/>
        <w:bottom w:val="none" w:sz="0" w:space="0" w:color="auto"/>
        <w:right w:val="none" w:sz="0" w:space="0" w:color="auto"/>
      </w:divBdr>
    </w:div>
    <w:div w:id="303776203">
      <w:bodyDiv w:val="1"/>
      <w:marLeft w:val="0"/>
      <w:marRight w:val="0"/>
      <w:marTop w:val="0"/>
      <w:marBottom w:val="0"/>
      <w:divBdr>
        <w:top w:val="none" w:sz="0" w:space="0" w:color="auto"/>
        <w:left w:val="none" w:sz="0" w:space="0" w:color="auto"/>
        <w:bottom w:val="none" w:sz="0" w:space="0" w:color="auto"/>
        <w:right w:val="none" w:sz="0" w:space="0" w:color="auto"/>
      </w:divBdr>
      <w:divsChild>
        <w:div w:id="296033799">
          <w:marLeft w:val="0"/>
          <w:marRight w:val="0"/>
          <w:marTop w:val="0"/>
          <w:marBottom w:val="0"/>
          <w:divBdr>
            <w:top w:val="none" w:sz="0" w:space="0" w:color="auto"/>
            <w:left w:val="none" w:sz="0" w:space="0" w:color="auto"/>
            <w:bottom w:val="none" w:sz="0" w:space="0" w:color="auto"/>
            <w:right w:val="none" w:sz="0" w:space="0" w:color="auto"/>
          </w:divBdr>
        </w:div>
      </w:divsChild>
    </w:div>
    <w:div w:id="307058284">
      <w:bodyDiv w:val="1"/>
      <w:marLeft w:val="0"/>
      <w:marRight w:val="0"/>
      <w:marTop w:val="0"/>
      <w:marBottom w:val="0"/>
      <w:divBdr>
        <w:top w:val="none" w:sz="0" w:space="0" w:color="auto"/>
        <w:left w:val="none" w:sz="0" w:space="0" w:color="auto"/>
        <w:bottom w:val="none" w:sz="0" w:space="0" w:color="auto"/>
        <w:right w:val="none" w:sz="0" w:space="0" w:color="auto"/>
      </w:divBdr>
    </w:div>
    <w:div w:id="308557892">
      <w:bodyDiv w:val="1"/>
      <w:marLeft w:val="0"/>
      <w:marRight w:val="0"/>
      <w:marTop w:val="0"/>
      <w:marBottom w:val="0"/>
      <w:divBdr>
        <w:top w:val="none" w:sz="0" w:space="0" w:color="auto"/>
        <w:left w:val="none" w:sz="0" w:space="0" w:color="auto"/>
        <w:bottom w:val="none" w:sz="0" w:space="0" w:color="auto"/>
        <w:right w:val="none" w:sz="0" w:space="0" w:color="auto"/>
      </w:divBdr>
      <w:divsChild>
        <w:div w:id="1631938397">
          <w:marLeft w:val="0"/>
          <w:marRight w:val="0"/>
          <w:marTop w:val="0"/>
          <w:marBottom w:val="0"/>
          <w:divBdr>
            <w:top w:val="none" w:sz="0" w:space="0" w:color="auto"/>
            <w:left w:val="none" w:sz="0" w:space="0" w:color="auto"/>
            <w:bottom w:val="none" w:sz="0" w:space="0" w:color="auto"/>
            <w:right w:val="none" w:sz="0" w:space="0" w:color="auto"/>
          </w:divBdr>
        </w:div>
      </w:divsChild>
    </w:div>
    <w:div w:id="309791647">
      <w:bodyDiv w:val="1"/>
      <w:marLeft w:val="0"/>
      <w:marRight w:val="0"/>
      <w:marTop w:val="0"/>
      <w:marBottom w:val="0"/>
      <w:divBdr>
        <w:top w:val="none" w:sz="0" w:space="0" w:color="auto"/>
        <w:left w:val="none" w:sz="0" w:space="0" w:color="auto"/>
        <w:bottom w:val="none" w:sz="0" w:space="0" w:color="auto"/>
        <w:right w:val="none" w:sz="0" w:space="0" w:color="auto"/>
      </w:divBdr>
      <w:divsChild>
        <w:div w:id="1092238067">
          <w:marLeft w:val="0"/>
          <w:marRight w:val="0"/>
          <w:marTop w:val="0"/>
          <w:marBottom w:val="0"/>
          <w:divBdr>
            <w:top w:val="none" w:sz="0" w:space="0" w:color="auto"/>
            <w:left w:val="none" w:sz="0" w:space="0" w:color="auto"/>
            <w:bottom w:val="none" w:sz="0" w:space="0" w:color="auto"/>
            <w:right w:val="none" w:sz="0" w:space="0" w:color="auto"/>
          </w:divBdr>
        </w:div>
      </w:divsChild>
    </w:div>
    <w:div w:id="309867736">
      <w:bodyDiv w:val="1"/>
      <w:marLeft w:val="0"/>
      <w:marRight w:val="0"/>
      <w:marTop w:val="0"/>
      <w:marBottom w:val="0"/>
      <w:divBdr>
        <w:top w:val="none" w:sz="0" w:space="0" w:color="auto"/>
        <w:left w:val="none" w:sz="0" w:space="0" w:color="auto"/>
        <w:bottom w:val="none" w:sz="0" w:space="0" w:color="auto"/>
        <w:right w:val="none" w:sz="0" w:space="0" w:color="auto"/>
      </w:divBdr>
      <w:divsChild>
        <w:div w:id="280381469">
          <w:marLeft w:val="0"/>
          <w:marRight w:val="0"/>
          <w:marTop w:val="0"/>
          <w:marBottom w:val="0"/>
          <w:divBdr>
            <w:top w:val="none" w:sz="0" w:space="0" w:color="auto"/>
            <w:left w:val="none" w:sz="0" w:space="0" w:color="auto"/>
            <w:bottom w:val="none" w:sz="0" w:space="0" w:color="auto"/>
            <w:right w:val="none" w:sz="0" w:space="0" w:color="auto"/>
          </w:divBdr>
        </w:div>
      </w:divsChild>
    </w:div>
    <w:div w:id="310908214">
      <w:bodyDiv w:val="1"/>
      <w:marLeft w:val="0"/>
      <w:marRight w:val="0"/>
      <w:marTop w:val="0"/>
      <w:marBottom w:val="0"/>
      <w:divBdr>
        <w:top w:val="none" w:sz="0" w:space="0" w:color="auto"/>
        <w:left w:val="none" w:sz="0" w:space="0" w:color="auto"/>
        <w:bottom w:val="none" w:sz="0" w:space="0" w:color="auto"/>
        <w:right w:val="none" w:sz="0" w:space="0" w:color="auto"/>
      </w:divBdr>
      <w:divsChild>
        <w:div w:id="1236281240">
          <w:marLeft w:val="0"/>
          <w:marRight w:val="0"/>
          <w:marTop w:val="0"/>
          <w:marBottom w:val="0"/>
          <w:divBdr>
            <w:top w:val="none" w:sz="0" w:space="0" w:color="auto"/>
            <w:left w:val="none" w:sz="0" w:space="0" w:color="auto"/>
            <w:bottom w:val="none" w:sz="0" w:space="0" w:color="auto"/>
            <w:right w:val="none" w:sz="0" w:space="0" w:color="auto"/>
          </w:divBdr>
        </w:div>
      </w:divsChild>
    </w:div>
    <w:div w:id="312680299">
      <w:bodyDiv w:val="1"/>
      <w:marLeft w:val="0"/>
      <w:marRight w:val="0"/>
      <w:marTop w:val="0"/>
      <w:marBottom w:val="0"/>
      <w:divBdr>
        <w:top w:val="none" w:sz="0" w:space="0" w:color="auto"/>
        <w:left w:val="none" w:sz="0" w:space="0" w:color="auto"/>
        <w:bottom w:val="none" w:sz="0" w:space="0" w:color="auto"/>
        <w:right w:val="none" w:sz="0" w:space="0" w:color="auto"/>
      </w:divBdr>
      <w:divsChild>
        <w:div w:id="350305058">
          <w:marLeft w:val="0"/>
          <w:marRight w:val="0"/>
          <w:marTop w:val="0"/>
          <w:marBottom w:val="0"/>
          <w:divBdr>
            <w:top w:val="none" w:sz="0" w:space="0" w:color="auto"/>
            <w:left w:val="none" w:sz="0" w:space="0" w:color="auto"/>
            <w:bottom w:val="none" w:sz="0" w:space="0" w:color="auto"/>
            <w:right w:val="none" w:sz="0" w:space="0" w:color="auto"/>
          </w:divBdr>
        </w:div>
      </w:divsChild>
    </w:div>
    <w:div w:id="313878993">
      <w:bodyDiv w:val="1"/>
      <w:marLeft w:val="0"/>
      <w:marRight w:val="0"/>
      <w:marTop w:val="0"/>
      <w:marBottom w:val="0"/>
      <w:divBdr>
        <w:top w:val="none" w:sz="0" w:space="0" w:color="auto"/>
        <w:left w:val="none" w:sz="0" w:space="0" w:color="auto"/>
        <w:bottom w:val="none" w:sz="0" w:space="0" w:color="auto"/>
        <w:right w:val="none" w:sz="0" w:space="0" w:color="auto"/>
      </w:divBdr>
      <w:divsChild>
        <w:div w:id="1022050112">
          <w:marLeft w:val="0"/>
          <w:marRight w:val="0"/>
          <w:marTop w:val="0"/>
          <w:marBottom w:val="0"/>
          <w:divBdr>
            <w:top w:val="none" w:sz="0" w:space="0" w:color="auto"/>
            <w:left w:val="none" w:sz="0" w:space="0" w:color="auto"/>
            <w:bottom w:val="none" w:sz="0" w:space="0" w:color="auto"/>
            <w:right w:val="none" w:sz="0" w:space="0" w:color="auto"/>
          </w:divBdr>
        </w:div>
      </w:divsChild>
    </w:div>
    <w:div w:id="315302728">
      <w:bodyDiv w:val="1"/>
      <w:marLeft w:val="0"/>
      <w:marRight w:val="0"/>
      <w:marTop w:val="0"/>
      <w:marBottom w:val="0"/>
      <w:divBdr>
        <w:top w:val="none" w:sz="0" w:space="0" w:color="auto"/>
        <w:left w:val="none" w:sz="0" w:space="0" w:color="auto"/>
        <w:bottom w:val="none" w:sz="0" w:space="0" w:color="auto"/>
        <w:right w:val="none" w:sz="0" w:space="0" w:color="auto"/>
      </w:divBdr>
      <w:divsChild>
        <w:div w:id="1302078957">
          <w:marLeft w:val="0"/>
          <w:marRight w:val="0"/>
          <w:marTop w:val="0"/>
          <w:marBottom w:val="0"/>
          <w:divBdr>
            <w:top w:val="none" w:sz="0" w:space="0" w:color="auto"/>
            <w:left w:val="none" w:sz="0" w:space="0" w:color="auto"/>
            <w:bottom w:val="none" w:sz="0" w:space="0" w:color="auto"/>
            <w:right w:val="none" w:sz="0" w:space="0" w:color="auto"/>
          </w:divBdr>
        </w:div>
      </w:divsChild>
    </w:div>
    <w:div w:id="316032507">
      <w:bodyDiv w:val="1"/>
      <w:marLeft w:val="0"/>
      <w:marRight w:val="0"/>
      <w:marTop w:val="0"/>
      <w:marBottom w:val="0"/>
      <w:divBdr>
        <w:top w:val="none" w:sz="0" w:space="0" w:color="auto"/>
        <w:left w:val="none" w:sz="0" w:space="0" w:color="auto"/>
        <w:bottom w:val="none" w:sz="0" w:space="0" w:color="auto"/>
        <w:right w:val="none" w:sz="0" w:space="0" w:color="auto"/>
      </w:divBdr>
      <w:divsChild>
        <w:div w:id="445924511">
          <w:marLeft w:val="0"/>
          <w:marRight w:val="0"/>
          <w:marTop w:val="0"/>
          <w:marBottom w:val="0"/>
          <w:divBdr>
            <w:top w:val="none" w:sz="0" w:space="0" w:color="auto"/>
            <w:left w:val="none" w:sz="0" w:space="0" w:color="auto"/>
            <w:bottom w:val="none" w:sz="0" w:space="0" w:color="auto"/>
            <w:right w:val="none" w:sz="0" w:space="0" w:color="auto"/>
          </w:divBdr>
        </w:div>
      </w:divsChild>
    </w:div>
    <w:div w:id="316540426">
      <w:bodyDiv w:val="1"/>
      <w:marLeft w:val="0"/>
      <w:marRight w:val="0"/>
      <w:marTop w:val="0"/>
      <w:marBottom w:val="0"/>
      <w:divBdr>
        <w:top w:val="none" w:sz="0" w:space="0" w:color="auto"/>
        <w:left w:val="none" w:sz="0" w:space="0" w:color="auto"/>
        <w:bottom w:val="none" w:sz="0" w:space="0" w:color="auto"/>
        <w:right w:val="none" w:sz="0" w:space="0" w:color="auto"/>
      </w:divBdr>
    </w:div>
    <w:div w:id="317226615">
      <w:bodyDiv w:val="1"/>
      <w:marLeft w:val="0"/>
      <w:marRight w:val="0"/>
      <w:marTop w:val="0"/>
      <w:marBottom w:val="0"/>
      <w:divBdr>
        <w:top w:val="none" w:sz="0" w:space="0" w:color="auto"/>
        <w:left w:val="none" w:sz="0" w:space="0" w:color="auto"/>
        <w:bottom w:val="none" w:sz="0" w:space="0" w:color="auto"/>
        <w:right w:val="none" w:sz="0" w:space="0" w:color="auto"/>
      </w:divBdr>
      <w:divsChild>
        <w:div w:id="1912961960">
          <w:marLeft w:val="0"/>
          <w:marRight w:val="0"/>
          <w:marTop w:val="0"/>
          <w:marBottom w:val="0"/>
          <w:divBdr>
            <w:top w:val="none" w:sz="0" w:space="0" w:color="auto"/>
            <w:left w:val="none" w:sz="0" w:space="0" w:color="auto"/>
            <w:bottom w:val="none" w:sz="0" w:space="0" w:color="auto"/>
            <w:right w:val="none" w:sz="0" w:space="0" w:color="auto"/>
          </w:divBdr>
        </w:div>
      </w:divsChild>
    </w:div>
    <w:div w:id="317269295">
      <w:bodyDiv w:val="1"/>
      <w:marLeft w:val="0"/>
      <w:marRight w:val="0"/>
      <w:marTop w:val="0"/>
      <w:marBottom w:val="0"/>
      <w:divBdr>
        <w:top w:val="none" w:sz="0" w:space="0" w:color="auto"/>
        <w:left w:val="none" w:sz="0" w:space="0" w:color="auto"/>
        <w:bottom w:val="none" w:sz="0" w:space="0" w:color="auto"/>
        <w:right w:val="none" w:sz="0" w:space="0" w:color="auto"/>
      </w:divBdr>
      <w:divsChild>
        <w:div w:id="477265509">
          <w:marLeft w:val="0"/>
          <w:marRight w:val="0"/>
          <w:marTop w:val="0"/>
          <w:marBottom w:val="0"/>
          <w:divBdr>
            <w:top w:val="none" w:sz="0" w:space="0" w:color="auto"/>
            <w:left w:val="none" w:sz="0" w:space="0" w:color="auto"/>
            <w:bottom w:val="none" w:sz="0" w:space="0" w:color="auto"/>
            <w:right w:val="none" w:sz="0" w:space="0" w:color="auto"/>
          </w:divBdr>
        </w:div>
      </w:divsChild>
    </w:div>
    <w:div w:id="321086288">
      <w:bodyDiv w:val="1"/>
      <w:marLeft w:val="0"/>
      <w:marRight w:val="0"/>
      <w:marTop w:val="0"/>
      <w:marBottom w:val="0"/>
      <w:divBdr>
        <w:top w:val="none" w:sz="0" w:space="0" w:color="auto"/>
        <w:left w:val="none" w:sz="0" w:space="0" w:color="auto"/>
        <w:bottom w:val="none" w:sz="0" w:space="0" w:color="auto"/>
        <w:right w:val="none" w:sz="0" w:space="0" w:color="auto"/>
      </w:divBdr>
      <w:divsChild>
        <w:div w:id="1408576449">
          <w:marLeft w:val="0"/>
          <w:marRight w:val="0"/>
          <w:marTop w:val="0"/>
          <w:marBottom w:val="0"/>
          <w:divBdr>
            <w:top w:val="none" w:sz="0" w:space="0" w:color="auto"/>
            <w:left w:val="none" w:sz="0" w:space="0" w:color="auto"/>
            <w:bottom w:val="none" w:sz="0" w:space="0" w:color="auto"/>
            <w:right w:val="none" w:sz="0" w:space="0" w:color="auto"/>
          </w:divBdr>
        </w:div>
      </w:divsChild>
    </w:div>
    <w:div w:id="321157306">
      <w:bodyDiv w:val="1"/>
      <w:marLeft w:val="0"/>
      <w:marRight w:val="0"/>
      <w:marTop w:val="0"/>
      <w:marBottom w:val="0"/>
      <w:divBdr>
        <w:top w:val="none" w:sz="0" w:space="0" w:color="auto"/>
        <w:left w:val="none" w:sz="0" w:space="0" w:color="auto"/>
        <w:bottom w:val="none" w:sz="0" w:space="0" w:color="auto"/>
        <w:right w:val="none" w:sz="0" w:space="0" w:color="auto"/>
      </w:divBdr>
      <w:divsChild>
        <w:div w:id="1197623562">
          <w:marLeft w:val="0"/>
          <w:marRight w:val="0"/>
          <w:marTop w:val="0"/>
          <w:marBottom w:val="0"/>
          <w:divBdr>
            <w:top w:val="none" w:sz="0" w:space="0" w:color="auto"/>
            <w:left w:val="none" w:sz="0" w:space="0" w:color="auto"/>
            <w:bottom w:val="none" w:sz="0" w:space="0" w:color="auto"/>
            <w:right w:val="none" w:sz="0" w:space="0" w:color="auto"/>
          </w:divBdr>
        </w:div>
      </w:divsChild>
    </w:div>
    <w:div w:id="321205259">
      <w:bodyDiv w:val="1"/>
      <w:marLeft w:val="0"/>
      <w:marRight w:val="0"/>
      <w:marTop w:val="0"/>
      <w:marBottom w:val="0"/>
      <w:divBdr>
        <w:top w:val="none" w:sz="0" w:space="0" w:color="auto"/>
        <w:left w:val="none" w:sz="0" w:space="0" w:color="auto"/>
        <w:bottom w:val="none" w:sz="0" w:space="0" w:color="auto"/>
        <w:right w:val="none" w:sz="0" w:space="0" w:color="auto"/>
      </w:divBdr>
      <w:divsChild>
        <w:div w:id="1056775744">
          <w:marLeft w:val="0"/>
          <w:marRight w:val="0"/>
          <w:marTop w:val="0"/>
          <w:marBottom w:val="0"/>
          <w:divBdr>
            <w:top w:val="none" w:sz="0" w:space="0" w:color="auto"/>
            <w:left w:val="none" w:sz="0" w:space="0" w:color="auto"/>
            <w:bottom w:val="none" w:sz="0" w:space="0" w:color="auto"/>
            <w:right w:val="none" w:sz="0" w:space="0" w:color="auto"/>
          </w:divBdr>
        </w:div>
      </w:divsChild>
    </w:div>
    <w:div w:id="321665591">
      <w:bodyDiv w:val="1"/>
      <w:marLeft w:val="0"/>
      <w:marRight w:val="0"/>
      <w:marTop w:val="0"/>
      <w:marBottom w:val="0"/>
      <w:divBdr>
        <w:top w:val="none" w:sz="0" w:space="0" w:color="auto"/>
        <w:left w:val="none" w:sz="0" w:space="0" w:color="auto"/>
        <w:bottom w:val="none" w:sz="0" w:space="0" w:color="auto"/>
        <w:right w:val="none" w:sz="0" w:space="0" w:color="auto"/>
      </w:divBdr>
      <w:divsChild>
        <w:div w:id="33240605">
          <w:marLeft w:val="0"/>
          <w:marRight w:val="0"/>
          <w:marTop w:val="0"/>
          <w:marBottom w:val="0"/>
          <w:divBdr>
            <w:top w:val="none" w:sz="0" w:space="0" w:color="auto"/>
            <w:left w:val="none" w:sz="0" w:space="0" w:color="auto"/>
            <w:bottom w:val="none" w:sz="0" w:space="0" w:color="auto"/>
            <w:right w:val="none" w:sz="0" w:space="0" w:color="auto"/>
          </w:divBdr>
        </w:div>
      </w:divsChild>
    </w:div>
    <w:div w:id="323124432">
      <w:bodyDiv w:val="1"/>
      <w:marLeft w:val="0"/>
      <w:marRight w:val="0"/>
      <w:marTop w:val="0"/>
      <w:marBottom w:val="0"/>
      <w:divBdr>
        <w:top w:val="none" w:sz="0" w:space="0" w:color="auto"/>
        <w:left w:val="none" w:sz="0" w:space="0" w:color="auto"/>
        <w:bottom w:val="none" w:sz="0" w:space="0" w:color="auto"/>
        <w:right w:val="none" w:sz="0" w:space="0" w:color="auto"/>
      </w:divBdr>
      <w:divsChild>
        <w:div w:id="970750031">
          <w:marLeft w:val="0"/>
          <w:marRight w:val="0"/>
          <w:marTop w:val="0"/>
          <w:marBottom w:val="0"/>
          <w:divBdr>
            <w:top w:val="none" w:sz="0" w:space="0" w:color="auto"/>
            <w:left w:val="none" w:sz="0" w:space="0" w:color="auto"/>
            <w:bottom w:val="none" w:sz="0" w:space="0" w:color="auto"/>
            <w:right w:val="none" w:sz="0" w:space="0" w:color="auto"/>
          </w:divBdr>
        </w:div>
      </w:divsChild>
    </w:div>
    <w:div w:id="323358371">
      <w:bodyDiv w:val="1"/>
      <w:marLeft w:val="0"/>
      <w:marRight w:val="0"/>
      <w:marTop w:val="0"/>
      <w:marBottom w:val="0"/>
      <w:divBdr>
        <w:top w:val="none" w:sz="0" w:space="0" w:color="auto"/>
        <w:left w:val="none" w:sz="0" w:space="0" w:color="auto"/>
        <w:bottom w:val="none" w:sz="0" w:space="0" w:color="auto"/>
        <w:right w:val="none" w:sz="0" w:space="0" w:color="auto"/>
      </w:divBdr>
      <w:divsChild>
        <w:div w:id="1064992657">
          <w:marLeft w:val="0"/>
          <w:marRight w:val="0"/>
          <w:marTop w:val="0"/>
          <w:marBottom w:val="0"/>
          <w:divBdr>
            <w:top w:val="none" w:sz="0" w:space="0" w:color="auto"/>
            <w:left w:val="none" w:sz="0" w:space="0" w:color="auto"/>
            <w:bottom w:val="none" w:sz="0" w:space="0" w:color="auto"/>
            <w:right w:val="none" w:sz="0" w:space="0" w:color="auto"/>
          </w:divBdr>
        </w:div>
      </w:divsChild>
    </w:div>
    <w:div w:id="323634397">
      <w:bodyDiv w:val="1"/>
      <w:marLeft w:val="0"/>
      <w:marRight w:val="0"/>
      <w:marTop w:val="0"/>
      <w:marBottom w:val="0"/>
      <w:divBdr>
        <w:top w:val="none" w:sz="0" w:space="0" w:color="auto"/>
        <w:left w:val="none" w:sz="0" w:space="0" w:color="auto"/>
        <w:bottom w:val="none" w:sz="0" w:space="0" w:color="auto"/>
        <w:right w:val="none" w:sz="0" w:space="0" w:color="auto"/>
      </w:divBdr>
      <w:divsChild>
        <w:div w:id="2085568677">
          <w:marLeft w:val="0"/>
          <w:marRight w:val="0"/>
          <w:marTop w:val="0"/>
          <w:marBottom w:val="0"/>
          <w:divBdr>
            <w:top w:val="none" w:sz="0" w:space="0" w:color="auto"/>
            <w:left w:val="none" w:sz="0" w:space="0" w:color="auto"/>
            <w:bottom w:val="none" w:sz="0" w:space="0" w:color="auto"/>
            <w:right w:val="none" w:sz="0" w:space="0" w:color="auto"/>
          </w:divBdr>
        </w:div>
      </w:divsChild>
    </w:div>
    <w:div w:id="324476579">
      <w:bodyDiv w:val="1"/>
      <w:marLeft w:val="0"/>
      <w:marRight w:val="0"/>
      <w:marTop w:val="0"/>
      <w:marBottom w:val="0"/>
      <w:divBdr>
        <w:top w:val="none" w:sz="0" w:space="0" w:color="auto"/>
        <w:left w:val="none" w:sz="0" w:space="0" w:color="auto"/>
        <w:bottom w:val="none" w:sz="0" w:space="0" w:color="auto"/>
        <w:right w:val="none" w:sz="0" w:space="0" w:color="auto"/>
      </w:divBdr>
    </w:div>
    <w:div w:id="325401504">
      <w:bodyDiv w:val="1"/>
      <w:marLeft w:val="0"/>
      <w:marRight w:val="0"/>
      <w:marTop w:val="0"/>
      <w:marBottom w:val="0"/>
      <w:divBdr>
        <w:top w:val="none" w:sz="0" w:space="0" w:color="auto"/>
        <w:left w:val="none" w:sz="0" w:space="0" w:color="auto"/>
        <w:bottom w:val="none" w:sz="0" w:space="0" w:color="auto"/>
        <w:right w:val="none" w:sz="0" w:space="0" w:color="auto"/>
      </w:divBdr>
      <w:divsChild>
        <w:div w:id="668866555">
          <w:marLeft w:val="0"/>
          <w:marRight w:val="0"/>
          <w:marTop w:val="0"/>
          <w:marBottom w:val="0"/>
          <w:divBdr>
            <w:top w:val="none" w:sz="0" w:space="0" w:color="auto"/>
            <w:left w:val="none" w:sz="0" w:space="0" w:color="auto"/>
            <w:bottom w:val="none" w:sz="0" w:space="0" w:color="auto"/>
            <w:right w:val="none" w:sz="0" w:space="0" w:color="auto"/>
          </w:divBdr>
        </w:div>
      </w:divsChild>
    </w:div>
    <w:div w:id="326056567">
      <w:bodyDiv w:val="1"/>
      <w:marLeft w:val="0"/>
      <w:marRight w:val="0"/>
      <w:marTop w:val="0"/>
      <w:marBottom w:val="0"/>
      <w:divBdr>
        <w:top w:val="none" w:sz="0" w:space="0" w:color="auto"/>
        <w:left w:val="none" w:sz="0" w:space="0" w:color="auto"/>
        <w:bottom w:val="none" w:sz="0" w:space="0" w:color="auto"/>
        <w:right w:val="none" w:sz="0" w:space="0" w:color="auto"/>
      </w:divBdr>
    </w:div>
    <w:div w:id="327171859">
      <w:bodyDiv w:val="1"/>
      <w:marLeft w:val="0"/>
      <w:marRight w:val="0"/>
      <w:marTop w:val="0"/>
      <w:marBottom w:val="0"/>
      <w:divBdr>
        <w:top w:val="none" w:sz="0" w:space="0" w:color="auto"/>
        <w:left w:val="none" w:sz="0" w:space="0" w:color="auto"/>
        <w:bottom w:val="none" w:sz="0" w:space="0" w:color="auto"/>
        <w:right w:val="none" w:sz="0" w:space="0" w:color="auto"/>
      </w:divBdr>
      <w:divsChild>
        <w:div w:id="630861381">
          <w:marLeft w:val="0"/>
          <w:marRight w:val="0"/>
          <w:marTop w:val="0"/>
          <w:marBottom w:val="0"/>
          <w:divBdr>
            <w:top w:val="none" w:sz="0" w:space="0" w:color="auto"/>
            <w:left w:val="none" w:sz="0" w:space="0" w:color="auto"/>
            <w:bottom w:val="none" w:sz="0" w:space="0" w:color="auto"/>
            <w:right w:val="none" w:sz="0" w:space="0" w:color="auto"/>
          </w:divBdr>
        </w:div>
      </w:divsChild>
    </w:div>
    <w:div w:id="327291890">
      <w:bodyDiv w:val="1"/>
      <w:marLeft w:val="0"/>
      <w:marRight w:val="0"/>
      <w:marTop w:val="0"/>
      <w:marBottom w:val="0"/>
      <w:divBdr>
        <w:top w:val="none" w:sz="0" w:space="0" w:color="auto"/>
        <w:left w:val="none" w:sz="0" w:space="0" w:color="auto"/>
        <w:bottom w:val="none" w:sz="0" w:space="0" w:color="auto"/>
        <w:right w:val="none" w:sz="0" w:space="0" w:color="auto"/>
      </w:divBdr>
      <w:divsChild>
        <w:div w:id="593981425">
          <w:marLeft w:val="0"/>
          <w:marRight w:val="0"/>
          <w:marTop w:val="0"/>
          <w:marBottom w:val="0"/>
          <w:divBdr>
            <w:top w:val="none" w:sz="0" w:space="0" w:color="auto"/>
            <w:left w:val="none" w:sz="0" w:space="0" w:color="auto"/>
            <w:bottom w:val="none" w:sz="0" w:space="0" w:color="auto"/>
            <w:right w:val="none" w:sz="0" w:space="0" w:color="auto"/>
          </w:divBdr>
        </w:div>
      </w:divsChild>
    </w:div>
    <w:div w:id="327486794">
      <w:bodyDiv w:val="1"/>
      <w:marLeft w:val="0"/>
      <w:marRight w:val="0"/>
      <w:marTop w:val="0"/>
      <w:marBottom w:val="0"/>
      <w:divBdr>
        <w:top w:val="none" w:sz="0" w:space="0" w:color="auto"/>
        <w:left w:val="none" w:sz="0" w:space="0" w:color="auto"/>
        <w:bottom w:val="none" w:sz="0" w:space="0" w:color="auto"/>
        <w:right w:val="none" w:sz="0" w:space="0" w:color="auto"/>
      </w:divBdr>
    </w:div>
    <w:div w:id="327514652">
      <w:bodyDiv w:val="1"/>
      <w:marLeft w:val="0"/>
      <w:marRight w:val="0"/>
      <w:marTop w:val="0"/>
      <w:marBottom w:val="0"/>
      <w:divBdr>
        <w:top w:val="none" w:sz="0" w:space="0" w:color="auto"/>
        <w:left w:val="none" w:sz="0" w:space="0" w:color="auto"/>
        <w:bottom w:val="none" w:sz="0" w:space="0" w:color="auto"/>
        <w:right w:val="none" w:sz="0" w:space="0" w:color="auto"/>
      </w:divBdr>
      <w:divsChild>
        <w:div w:id="1850556057">
          <w:marLeft w:val="0"/>
          <w:marRight w:val="0"/>
          <w:marTop w:val="0"/>
          <w:marBottom w:val="0"/>
          <w:divBdr>
            <w:top w:val="none" w:sz="0" w:space="0" w:color="auto"/>
            <w:left w:val="none" w:sz="0" w:space="0" w:color="auto"/>
            <w:bottom w:val="none" w:sz="0" w:space="0" w:color="auto"/>
            <w:right w:val="none" w:sz="0" w:space="0" w:color="auto"/>
          </w:divBdr>
        </w:div>
      </w:divsChild>
    </w:div>
    <w:div w:id="328336226">
      <w:bodyDiv w:val="1"/>
      <w:marLeft w:val="0"/>
      <w:marRight w:val="0"/>
      <w:marTop w:val="0"/>
      <w:marBottom w:val="0"/>
      <w:divBdr>
        <w:top w:val="none" w:sz="0" w:space="0" w:color="auto"/>
        <w:left w:val="none" w:sz="0" w:space="0" w:color="auto"/>
        <w:bottom w:val="none" w:sz="0" w:space="0" w:color="auto"/>
        <w:right w:val="none" w:sz="0" w:space="0" w:color="auto"/>
      </w:divBdr>
      <w:divsChild>
        <w:div w:id="574052372">
          <w:marLeft w:val="0"/>
          <w:marRight w:val="0"/>
          <w:marTop w:val="0"/>
          <w:marBottom w:val="0"/>
          <w:divBdr>
            <w:top w:val="none" w:sz="0" w:space="0" w:color="auto"/>
            <w:left w:val="none" w:sz="0" w:space="0" w:color="auto"/>
            <w:bottom w:val="none" w:sz="0" w:space="0" w:color="auto"/>
            <w:right w:val="none" w:sz="0" w:space="0" w:color="auto"/>
          </w:divBdr>
        </w:div>
      </w:divsChild>
    </w:div>
    <w:div w:id="328868996">
      <w:bodyDiv w:val="1"/>
      <w:marLeft w:val="0"/>
      <w:marRight w:val="0"/>
      <w:marTop w:val="0"/>
      <w:marBottom w:val="0"/>
      <w:divBdr>
        <w:top w:val="none" w:sz="0" w:space="0" w:color="auto"/>
        <w:left w:val="none" w:sz="0" w:space="0" w:color="auto"/>
        <w:bottom w:val="none" w:sz="0" w:space="0" w:color="auto"/>
        <w:right w:val="none" w:sz="0" w:space="0" w:color="auto"/>
      </w:divBdr>
      <w:divsChild>
        <w:div w:id="1980375887">
          <w:marLeft w:val="0"/>
          <w:marRight w:val="0"/>
          <w:marTop w:val="0"/>
          <w:marBottom w:val="0"/>
          <w:divBdr>
            <w:top w:val="none" w:sz="0" w:space="0" w:color="auto"/>
            <w:left w:val="none" w:sz="0" w:space="0" w:color="auto"/>
            <w:bottom w:val="none" w:sz="0" w:space="0" w:color="auto"/>
            <w:right w:val="none" w:sz="0" w:space="0" w:color="auto"/>
          </w:divBdr>
        </w:div>
      </w:divsChild>
    </w:div>
    <w:div w:id="330838299">
      <w:bodyDiv w:val="1"/>
      <w:marLeft w:val="0"/>
      <w:marRight w:val="0"/>
      <w:marTop w:val="0"/>
      <w:marBottom w:val="0"/>
      <w:divBdr>
        <w:top w:val="none" w:sz="0" w:space="0" w:color="auto"/>
        <w:left w:val="none" w:sz="0" w:space="0" w:color="auto"/>
        <w:bottom w:val="none" w:sz="0" w:space="0" w:color="auto"/>
        <w:right w:val="none" w:sz="0" w:space="0" w:color="auto"/>
      </w:divBdr>
      <w:divsChild>
        <w:div w:id="692653161">
          <w:marLeft w:val="0"/>
          <w:marRight w:val="0"/>
          <w:marTop w:val="0"/>
          <w:marBottom w:val="0"/>
          <w:divBdr>
            <w:top w:val="none" w:sz="0" w:space="0" w:color="auto"/>
            <w:left w:val="none" w:sz="0" w:space="0" w:color="auto"/>
            <w:bottom w:val="none" w:sz="0" w:space="0" w:color="auto"/>
            <w:right w:val="none" w:sz="0" w:space="0" w:color="auto"/>
          </w:divBdr>
        </w:div>
      </w:divsChild>
    </w:div>
    <w:div w:id="330911064">
      <w:bodyDiv w:val="1"/>
      <w:marLeft w:val="0"/>
      <w:marRight w:val="0"/>
      <w:marTop w:val="0"/>
      <w:marBottom w:val="0"/>
      <w:divBdr>
        <w:top w:val="none" w:sz="0" w:space="0" w:color="auto"/>
        <w:left w:val="none" w:sz="0" w:space="0" w:color="auto"/>
        <w:bottom w:val="none" w:sz="0" w:space="0" w:color="auto"/>
        <w:right w:val="none" w:sz="0" w:space="0" w:color="auto"/>
      </w:divBdr>
      <w:divsChild>
        <w:div w:id="181667928">
          <w:marLeft w:val="0"/>
          <w:marRight w:val="0"/>
          <w:marTop w:val="0"/>
          <w:marBottom w:val="0"/>
          <w:divBdr>
            <w:top w:val="none" w:sz="0" w:space="0" w:color="auto"/>
            <w:left w:val="none" w:sz="0" w:space="0" w:color="auto"/>
            <w:bottom w:val="none" w:sz="0" w:space="0" w:color="auto"/>
            <w:right w:val="none" w:sz="0" w:space="0" w:color="auto"/>
          </w:divBdr>
        </w:div>
      </w:divsChild>
    </w:div>
    <w:div w:id="331953735">
      <w:bodyDiv w:val="1"/>
      <w:marLeft w:val="0"/>
      <w:marRight w:val="0"/>
      <w:marTop w:val="0"/>
      <w:marBottom w:val="0"/>
      <w:divBdr>
        <w:top w:val="none" w:sz="0" w:space="0" w:color="auto"/>
        <w:left w:val="none" w:sz="0" w:space="0" w:color="auto"/>
        <w:bottom w:val="none" w:sz="0" w:space="0" w:color="auto"/>
        <w:right w:val="none" w:sz="0" w:space="0" w:color="auto"/>
      </w:divBdr>
      <w:divsChild>
        <w:div w:id="367923979">
          <w:marLeft w:val="0"/>
          <w:marRight w:val="0"/>
          <w:marTop w:val="0"/>
          <w:marBottom w:val="0"/>
          <w:divBdr>
            <w:top w:val="none" w:sz="0" w:space="0" w:color="auto"/>
            <w:left w:val="none" w:sz="0" w:space="0" w:color="auto"/>
            <w:bottom w:val="none" w:sz="0" w:space="0" w:color="auto"/>
            <w:right w:val="none" w:sz="0" w:space="0" w:color="auto"/>
          </w:divBdr>
        </w:div>
      </w:divsChild>
    </w:div>
    <w:div w:id="332999135">
      <w:bodyDiv w:val="1"/>
      <w:marLeft w:val="0"/>
      <w:marRight w:val="0"/>
      <w:marTop w:val="0"/>
      <w:marBottom w:val="0"/>
      <w:divBdr>
        <w:top w:val="none" w:sz="0" w:space="0" w:color="auto"/>
        <w:left w:val="none" w:sz="0" w:space="0" w:color="auto"/>
        <w:bottom w:val="none" w:sz="0" w:space="0" w:color="auto"/>
        <w:right w:val="none" w:sz="0" w:space="0" w:color="auto"/>
      </w:divBdr>
      <w:divsChild>
        <w:div w:id="142087570">
          <w:marLeft w:val="0"/>
          <w:marRight w:val="0"/>
          <w:marTop w:val="0"/>
          <w:marBottom w:val="0"/>
          <w:divBdr>
            <w:top w:val="none" w:sz="0" w:space="0" w:color="auto"/>
            <w:left w:val="none" w:sz="0" w:space="0" w:color="auto"/>
            <w:bottom w:val="none" w:sz="0" w:space="0" w:color="auto"/>
            <w:right w:val="none" w:sz="0" w:space="0" w:color="auto"/>
          </w:divBdr>
        </w:div>
      </w:divsChild>
    </w:div>
    <w:div w:id="333001306">
      <w:bodyDiv w:val="1"/>
      <w:marLeft w:val="0"/>
      <w:marRight w:val="0"/>
      <w:marTop w:val="0"/>
      <w:marBottom w:val="0"/>
      <w:divBdr>
        <w:top w:val="none" w:sz="0" w:space="0" w:color="auto"/>
        <w:left w:val="none" w:sz="0" w:space="0" w:color="auto"/>
        <w:bottom w:val="none" w:sz="0" w:space="0" w:color="auto"/>
        <w:right w:val="none" w:sz="0" w:space="0" w:color="auto"/>
      </w:divBdr>
      <w:divsChild>
        <w:div w:id="1261722341">
          <w:marLeft w:val="0"/>
          <w:marRight w:val="0"/>
          <w:marTop w:val="0"/>
          <w:marBottom w:val="0"/>
          <w:divBdr>
            <w:top w:val="none" w:sz="0" w:space="0" w:color="auto"/>
            <w:left w:val="none" w:sz="0" w:space="0" w:color="auto"/>
            <w:bottom w:val="none" w:sz="0" w:space="0" w:color="auto"/>
            <w:right w:val="none" w:sz="0" w:space="0" w:color="auto"/>
          </w:divBdr>
        </w:div>
      </w:divsChild>
    </w:div>
    <w:div w:id="333534726">
      <w:bodyDiv w:val="1"/>
      <w:marLeft w:val="0"/>
      <w:marRight w:val="0"/>
      <w:marTop w:val="0"/>
      <w:marBottom w:val="0"/>
      <w:divBdr>
        <w:top w:val="none" w:sz="0" w:space="0" w:color="auto"/>
        <w:left w:val="none" w:sz="0" w:space="0" w:color="auto"/>
        <w:bottom w:val="none" w:sz="0" w:space="0" w:color="auto"/>
        <w:right w:val="none" w:sz="0" w:space="0" w:color="auto"/>
      </w:divBdr>
      <w:divsChild>
        <w:div w:id="56706971">
          <w:marLeft w:val="0"/>
          <w:marRight w:val="0"/>
          <w:marTop w:val="0"/>
          <w:marBottom w:val="0"/>
          <w:divBdr>
            <w:top w:val="none" w:sz="0" w:space="0" w:color="auto"/>
            <w:left w:val="none" w:sz="0" w:space="0" w:color="auto"/>
            <w:bottom w:val="none" w:sz="0" w:space="0" w:color="auto"/>
            <w:right w:val="none" w:sz="0" w:space="0" w:color="auto"/>
          </w:divBdr>
        </w:div>
      </w:divsChild>
    </w:div>
    <w:div w:id="334649365">
      <w:bodyDiv w:val="1"/>
      <w:marLeft w:val="0"/>
      <w:marRight w:val="0"/>
      <w:marTop w:val="0"/>
      <w:marBottom w:val="0"/>
      <w:divBdr>
        <w:top w:val="none" w:sz="0" w:space="0" w:color="auto"/>
        <w:left w:val="none" w:sz="0" w:space="0" w:color="auto"/>
        <w:bottom w:val="none" w:sz="0" w:space="0" w:color="auto"/>
        <w:right w:val="none" w:sz="0" w:space="0" w:color="auto"/>
      </w:divBdr>
      <w:divsChild>
        <w:div w:id="94711822">
          <w:marLeft w:val="0"/>
          <w:marRight w:val="0"/>
          <w:marTop w:val="0"/>
          <w:marBottom w:val="0"/>
          <w:divBdr>
            <w:top w:val="none" w:sz="0" w:space="0" w:color="auto"/>
            <w:left w:val="none" w:sz="0" w:space="0" w:color="auto"/>
            <w:bottom w:val="none" w:sz="0" w:space="0" w:color="auto"/>
            <w:right w:val="none" w:sz="0" w:space="0" w:color="auto"/>
          </w:divBdr>
        </w:div>
      </w:divsChild>
    </w:div>
    <w:div w:id="335810697">
      <w:bodyDiv w:val="1"/>
      <w:marLeft w:val="0"/>
      <w:marRight w:val="0"/>
      <w:marTop w:val="0"/>
      <w:marBottom w:val="0"/>
      <w:divBdr>
        <w:top w:val="none" w:sz="0" w:space="0" w:color="auto"/>
        <w:left w:val="none" w:sz="0" w:space="0" w:color="auto"/>
        <w:bottom w:val="none" w:sz="0" w:space="0" w:color="auto"/>
        <w:right w:val="none" w:sz="0" w:space="0" w:color="auto"/>
      </w:divBdr>
      <w:divsChild>
        <w:div w:id="1581677290">
          <w:marLeft w:val="0"/>
          <w:marRight w:val="0"/>
          <w:marTop w:val="0"/>
          <w:marBottom w:val="0"/>
          <w:divBdr>
            <w:top w:val="none" w:sz="0" w:space="0" w:color="auto"/>
            <w:left w:val="none" w:sz="0" w:space="0" w:color="auto"/>
            <w:bottom w:val="none" w:sz="0" w:space="0" w:color="auto"/>
            <w:right w:val="none" w:sz="0" w:space="0" w:color="auto"/>
          </w:divBdr>
        </w:div>
      </w:divsChild>
    </w:div>
    <w:div w:id="337390151">
      <w:bodyDiv w:val="1"/>
      <w:marLeft w:val="0"/>
      <w:marRight w:val="0"/>
      <w:marTop w:val="0"/>
      <w:marBottom w:val="0"/>
      <w:divBdr>
        <w:top w:val="none" w:sz="0" w:space="0" w:color="auto"/>
        <w:left w:val="none" w:sz="0" w:space="0" w:color="auto"/>
        <w:bottom w:val="none" w:sz="0" w:space="0" w:color="auto"/>
        <w:right w:val="none" w:sz="0" w:space="0" w:color="auto"/>
      </w:divBdr>
      <w:divsChild>
        <w:div w:id="1037505858">
          <w:marLeft w:val="0"/>
          <w:marRight w:val="0"/>
          <w:marTop w:val="0"/>
          <w:marBottom w:val="0"/>
          <w:divBdr>
            <w:top w:val="none" w:sz="0" w:space="0" w:color="auto"/>
            <w:left w:val="none" w:sz="0" w:space="0" w:color="auto"/>
            <w:bottom w:val="none" w:sz="0" w:space="0" w:color="auto"/>
            <w:right w:val="none" w:sz="0" w:space="0" w:color="auto"/>
          </w:divBdr>
        </w:div>
      </w:divsChild>
    </w:div>
    <w:div w:id="337973614">
      <w:bodyDiv w:val="1"/>
      <w:marLeft w:val="0"/>
      <w:marRight w:val="0"/>
      <w:marTop w:val="0"/>
      <w:marBottom w:val="0"/>
      <w:divBdr>
        <w:top w:val="none" w:sz="0" w:space="0" w:color="auto"/>
        <w:left w:val="none" w:sz="0" w:space="0" w:color="auto"/>
        <w:bottom w:val="none" w:sz="0" w:space="0" w:color="auto"/>
        <w:right w:val="none" w:sz="0" w:space="0" w:color="auto"/>
      </w:divBdr>
      <w:divsChild>
        <w:div w:id="575869400">
          <w:marLeft w:val="0"/>
          <w:marRight w:val="0"/>
          <w:marTop w:val="0"/>
          <w:marBottom w:val="0"/>
          <w:divBdr>
            <w:top w:val="none" w:sz="0" w:space="0" w:color="auto"/>
            <w:left w:val="none" w:sz="0" w:space="0" w:color="auto"/>
            <w:bottom w:val="none" w:sz="0" w:space="0" w:color="auto"/>
            <w:right w:val="none" w:sz="0" w:space="0" w:color="auto"/>
          </w:divBdr>
        </w:div>
      </w:divsChild>
    </w:div>
    <w:div w:id="338314008">
      <w:bodyDiv w:val="1"/>
      <w:marLeft w:val="0"/>
      <w:marRight w:val="0"/>
      <w:marTop w:val="0"/>
      <w:marBottom w:val="0"/>
      <w:divBdr>
        <w:top w:val="none" w:sz="0" w:space="0" w:color="auto"/>
        <w:left w:val="none" w:sz="0" w:space="0" w:color="auto"/>
        <w:bottom w:val="none" w:sz="0" w:space="0" w:color="auto"/>
        <w:right w:val="none" w:sz="0" w:space="0" w:color="auto"/>
      </w:divBdr>
      <w:divsChild>
        <w:div w:id="918296788">
          <w:marLeft w:val="0"/>
          <w:marRight w:val="0"/>
          <w:marTop w:val="0"/>
          <w:marBottom w:val="0"/>
          <w:divBdr>
            <w:top w:val="none" w:sz="0" w:space="0" w:color="auto"/>
            <w:left w:val="none" w:sz="0" w:space="0" w:color="auto"/>
            <w:bottom w:val="none" w:sz="0" w:space="0" w:color="auto"/>
            <w:right w:val="none" w:sz="0" w:space="0" w:color="auto"/>
          </w:divBdr>
        </w:div>
      </w:divsChild>
    </w:div>
    <w:div w:id="338505717">
      <w:bodyDiv w:val="1"/>
      <w:marLeft w:val="0"/>
      <w:marRight w:val="0"/>
      <w:marTop w:val="0"/>
      <w:marBottom w:val="0"/>
      <w:divBdr>
        <w:top w:val="none" w:sz="0" w:space="0" w:color="auto"/>
        <w:left w:val="none" w:sz="0" w:space="0" w:color="auto"/>
        <w:bottom w:val="none" w:sz="0" w:space="0" w:color="auto"/>
        <w:right w:val="none" w:sz="0" w:space="0" w:color="auto"/>
      </w:divBdr>
      <w:divsChild>
        <w:div w:id="924805511">
          <w:marLeft w:val="0"/>
          <w:marRight w:val="0"/>
          <w:marTop w:val="0"/>
          <w:marBottom w:val="0"/>
          <w:divBdr>
            <w:top w:val="none" w:sz="0" w:space="0" w:color="auto"/>
            <w:left w:val="none" w:sz="0" w:space="0" w:color="auto"/>
            <w:bottom w:val="none" w:sz="0" w:space="0" w:color="auto"/>
            <w:right w:val="none" w:sz="0" w:space="0" w:color="auto"/>
          </w:divBdr>
        </w:div>
      </w:divsChild>
    </w:div>
    <w:div w:id="340279813">
      <w:bodyDiv w:val="1"/>
      <w:marLeft w:val="0"/>
      <w:marRight w:val="0"/>
      <w:marTop w:val="0"/>
      <w:marBottom w:val="0"/>
      <w:divBdr>
        <w:top w:val="none" w:sz="0" w:space="0" w:color="auto"/>
        <w:left w:val="none" w:sz="0" w:space="0" w:color="auto"/>
        <w:bottom w:val="none" w:sz="0" w:space="0" w:color="auto"/>
        <w:right w:val="none" w:sz="0" w:space="0" w:color="auto"/>
      </w:divBdr>
      <w:divsChild>
        <w:div w:id="251403787">
          <w:marLeft w:val="0"/>
          <w:marRight w:val="0"/>
          <w:marTop w:val="0"/>
          <w:marBottom w:val="0"/>
          <w:divBdr>
            <w:top w:val="none" w:sz="0" w:space="0" w:color="auto"/>
            <w:left w:val="none" w:sz="0" w:space="0" w:color="auto"/>
            <w:bottom w:val="none" w:sz="0" w:space="0" w:color="auto"/>
            <w:right w:val="none" w:sz="0" w:space="0" w:color="auto"/>
          </w:divBdr>
        </w:div>
      </w:divsChild>
    </w:div>
    <w:div w:id="340354137">
      <w:bodyDiv w:val="1"/>
      <w:marLeft w:val="0"/>
      <w:marRight w:val="0"/>
      <w:marTop w:val="0"/>
      <w:marBottom w:val="0"/>
      <w:divBdr>
        <w:top w:val="none" w:sz="0" w:space="0" w:color="auto"/>
        <w:left w:val="none" w:sz="0" w:space="0" w:color="auto"/>
        <w:bottom w:val="none" w:sz="0" w:space="0" w:color="auto"/>
        <w:right w:val="none" w:sz="0" w:space="0" w:color="auto"/>
      </w:divBdr>
      <w:divsChild>
        <w:div w:id="528378327">
          <w:marLeft w:val="0"/>
          <w:marRight w:val="0"/>
          <w:marTop w:val="0"/>
          <w:marBottom w:val="0"/>
          <w:divBdr>
            <w:top w:val="none" w:sz="0" w:space="0" w:color="auto"/>
            <w:left w:val="none" w:sz="0" w:space="0" w:color="auto"/>
            <w:bottom w:val="none" w:sz="0" w:space="0" w:color="auto"/>
            <w:right w:val="none" w:sz="0" w:space="0" w:color="auto"/>
          </w:divBdr>
        </w:div>
      </w:divsChild>
    </w:div>
    <w:div w:id="340357610">
      <w:bodyDiv w:val="1"/>
      <w:marLeft w:val="0"/>
      <w:marRight w:val="0"/>
      <w:marTop w:val="0"/>
      <w:marBottom w:val="0"/>
      <w:divBdr>
        <w:top w:val="none" w:sz="0" w:space="0" w:color="auto"/>
        <w:left w:val="none" w:sz="0" w:space="0" w:color="auto"/>
        <w:bottom w:val="none" w:sz="0" w:space="0" w:color="auto"/>
        <w:right w:val="none" w:sz="0" w:space="0" w:color="auto"/>
      </w:divBdr>
      <w:divsChild>
        <w:div w:id="1685206584">
          <w:marLeft w:val="0"/>
          <w:marRight w:val="0"/>
          <w:marTop w:val="0"/>
          <w:marBottom w:val="0"/>
          <w:divBdr>
            <w:top w:val="none" w:sz="0" w:space="0" w:color="auto"/>
            <w:left w:val="none" w:sz="0" w:space="0" w:color="auto"/>
            <w:bottom w:val="none" w:sz="0" w:space="0" w:color="auto"/>
            <w:right w:val="none" w:sz="0" w:space="0" w:color="auto"/>
          </w:divBdr>
        </w:div>
      </w:divsChild>
    </w:div>
    <w:div w:id="341053172">
      <w:bodyDiv w:val="1"/>
      <w:marLeft w:val="0"/>
      <w:marRight w:val="0"/>
      <w:marTop w:val="0"/>
      <w:marBottom w:val="0"/>
      <w:divBdr>
        <w:top w:val="none" w:sz="0" w:space="0" w:color="auto"/>
        <w:left w:val="none" w:sz="0" w:space="0" w:color="auto"/>
        <w:bottom w:val="none" w:sz="0" w:space="0" w:color="auto"/>
        <w:right w:val="none" w:sz="0" w:space="0" w:color="auto"/>
      </w:divBdr>
      <w:divsChild>
        <w:div w:id="70736599">
          <w:marLeft w:val="0"/>
          <w:marRight w:val="0"/>
          <w:marTop w:val="0"/>
          <w:marBottom w:val="0"/>
          <w:divBdr>
            <w:top w:val="none" w:sz="0" w:space="0" w:color="auto"/>
            <w:left w:val="none" w:sz="0" w:space="0" w:color="auto"/>
            <w:bottom w:val="none" w:sz="0" w:space="0" w:color="auto"/>
            <w:right w:val="none" w:sz="0" w:space="0" w:color="auto"/>
          </w:divBdr>
        </w:div>
      </w:divsChild>
    </w:div>
    <w:div w:id="341856774">
      <w:bodyDiv w:val="1"/>
      <w:marLeft w:val="0"/>
      <w:marRight w:val="0"/>
      <w:marTop w:val="0"/>
      <w:marBottom w:val="0"/>
      <w:divBdr>
        <w:top w:val="none" w:sz="0" w:space="0" w:color="auto"/>
        <w:left w:val="none" w:sz="0" w:space="0" w:color="auto"/>
        <w:bottom w:val="none" w:sz="0" w:space="0" w:color="auto"/>
        <w:right w:val="none" w:sz="0" w:space="0" w:color="auto"/>
      </w:divBdr>
      <w:divsChild>
        <w:div w:id="788740681">
          <w:marLeft w:val="0"/>
          <w:marRight w:val="0"/>
          <w:marTop w:val="0"/>
          <w:marBottom w:val="0"/>
          <w:divBdr>
            <w:top w:val="none" w:sz="0" w:space="0" w:color="auto"/>
            <w:left w:val="none" w:sz="0" w:space="0" w:color="auto"/>
            <w:bottom w:val="none" w:sz="0" w:space="0" w:color="auto"/>
            <w:right w:val="none" w:sz="0" w:space="0" w:color="auto"/>
          </w:divBdr>
        </w:div>
      </w:divsChild>
    </w:div>
    <w:div w:id="341902104">
      <w:bodyDiv w:val="1"/>
      <w:marLeft w:val="0"/>
      <w:marRight w:val="0"/>
      <w:marTop w:val="0"/>
      <w:marBottom w:val="0"/>
      <w:divBdr>
        <w:top w:val="none" w:sz="0" w:space="0" w:color="auto"/>
        <w:left w:val="none" w:sz="0" w:space="0" w:color="auto"/>
        <w:bottom w:val="none" w:sz="0" w:space="0" w:color="auto"/>
        <w:right w:val="none" w:sz="0" w:space="0" w:color="auto"/>
      </w:divBdr>
      <w:divsChild>
        <w:div w:id="218900436">
          <w:marLeft w:val="0"/>
          <w:marRight w:val="0"/>
          <w:marTop w:val="0"/>
          <w:marBottom w:val="0"/>
          <w:divBdr>
            <w:top w:val="none" w:sz="0" w:space="0" w:color="auto"/>
            <w:left w:val="none" w:sz="0" w:space="0" w:color="auto"/>
            <w:bottom w:val="none" w:sz="0" w:space="0" w:color="auto"/>
            <w:right w:val="none" w:sz="0" w:space="0" w:color="auto"/>
          </w:divBdr>
        </w:div>
      </w:divsChild>
    </w:div>
    <w:div w:id="342363895">
      <w:bodyDiv w:val="1"/>
      <w:marLeft w:val="0"/>
      <w:marRight w:val="0"/>
      <w:marTop w:val="0"/>
      <w:marBottom w:val="0"/>
      <w:divBdr>
        <w:top w:val="none" w:sz="0" w:space="0" w:color="auto"/>
        <w:left w:val="none" w:sz="0" w:space="0" w:color="auto"/>
        <w:bottom w:val="none" w:sz="0" w:space="0" w:color="auto"/>
        <w:right w:val="none" w:sz="0" w:space="0" w:color="auto"/>
      </w:divBdr>
      <w:divsChild>
        <w:div w:id="1168668834">
          <w:marLeft w:val="0"/>
          <w:marRight w:val="0"/>
          <w:marTop w:val="0"/>
          <w:marBottom w:val="0"/>
          <w:divBdr>
            <w:top w:val="none" w:sz="0" w:space="0" w:color="auto"/>
            <w:left w:val="none" w:sz="0" w:space="0" w:color="auto"/>
            <w:bottom w:val="none" w:sz="0" w:space="0" w:color="auto"/>
            <w:right w:val="none" w:sz="0" w:space="0" w:color="auto"/>
          </w:divBdr>
        </w:div>
      </w:divsChild>
    </w:div>
    <w:div w:id="343169799">
      <w:bodyDiv w:val="1"/>
      <w:marLeft w:val="0"/>
      <w:marRight w:val="0"/>
      <w:marTop w:val="0"/>
      <w:marBottom w:val="0"/>
      <w:divBdr>
        <w:top w:val="none" w:sz="0" w:space="0" w:color="auto"/>
        <w:left w:val="none" w:sz="0" w:space="0" w:color="auto"/>
        <w:bottom w:val="none" w:sz="0" w:space="0" w:color="auto"/>
        <w:right w:val="none" w:sz="0" w:space="0" w:color="auto"/>
      </w:divBdr>
      <w:divsChild>
        <w:div w:id="70781650">
          <w:marLeft w:val="0"/>
          <w:marRight w:val="0"/>
          <w:marTop w:val="0"/>
          <w:marBottom w:val="0"/>
          <w:divBdr>
            <w:top w:val="none" w:sz="0" w:space="0" w:color="auto"/>
            <w:left w:val="none" w:sz="0" w:space="0" w:color="auto"/>
            <w:bottom w:val="none" w:sz="0" w:space="0" w:color="auto"/>
            <w:right w:val="none" w:sz="0" w:space="0" w:color="auto"/>
          </w:divBdr>
        </w:div>
      </w:divsChild>
    </w:div>
    <w:div w:id="343291267">
      <w:bodyDiv w:val="1"/>
      <w:marLeft w:val="0"/>
      <w:marRight w:val="0"/>
      <w:marTop w:val="0"/>
      <w:marBottom w:val="0"/>
      <w:divBdr>
        <w:top w:val="none" w:sz="0" w:space="0" w:color="auto"/>
        <w:left w:val="none" w:sz="0" w:space="0" w:color="auto"/>
        <w:bottom w:val="none" w:sz="0" w:space="0" w:color="auto"/>
        <w:right w:val="none" w:sz="0" w:space="0" w:color="auto"/>
      </w:divBdr>
      <w:divsChild>
        <w:div w:id="714280091">
          <w:marLeft w:val="0"/>
          <w:marRight w:val="0"/>
          <w:marTop w:val="0"/>
          <w:marBottom w:val="0"/>
          <w:divBdr>
            <w:top w:val="none" w:sz="0" w:space="0" w:color="auto"/>
            <w:left w:val="none" w:sz="0" w:space="0" w:color="auto"/>
            <w:bottom w:val="none" w:sz="0" w:space="0" w:color="auto"/>
            <w:right w:val="none" w:sz="0" w:space="0" w:color="auto"/>
          </w:divBdr>
        </w:div>
      </w:divsChild>
    </w:div>
    <w:div w:id="343485224">
      <w:bodyDiv w:val="1"/>
      <w:marLeft w:val="0"/>
      <w:marRight w:val="0"/>
      <w:marTop w:val="0"/>
      <w:marBottom w:val="0"/>
      <w:divBdr>
        <w:top w:val="none" w:sz="0" w:space="0" w:color="auto"/>
        <w:left w:val="none" w:sz="0" w:space="0" w:color="auto"/>
        <w:bottom w:val="none" w:sz="0" w:space="0" w:color="auto"/>
        <w:right w:val="none" w:sz="0" w:space="0" w:color="auto"/>
      </w:divBdr>
      <w:divsChild>
        <w:div w:id="1712413056">
          <w:marLeft w:val="0"/>
          <w:marRight w:val="0"/>
          <w:marTop w:val="0"/>
          <w:marBottom w:val="0"/>
          <w:divBdr>
            <w:top w:val="none" w:sz="0" w:space="0" w:color="auto"/>
            <w:left w:val="none" w:sz="0" w:space="0" w:color="auto"/>
            <w:bottom w:val="none" w:sz="0" w:space="0" w:color="auto"/>
            <w:right w:val="none" w:sz="0" w:space="0" w:color="auto"/>
          </w:divBdr>
        </w:div>
      </w:divsChild>
    </w:div>
    <w:div w:id="344865731">
      <w:bodyDiv w:val="1"/>
      <w:marLeft w:val="0"/>
      <w:marRight w:val="0"/>
      <w:marTop w:val="0"/>
      <w:marBottom w:val="0"/>
      <w:divBdr>
        <w:top w:val="none" w:sz="0" w:space="0" w:color="auto"/>
        <w:left w:val="none" w:sz="0" w:space="0" w:color="auto"/>
        <w:bottom w:val="none" w:sz="0" w:space="0" w:color="auto"/>
        <w:right w:val="none" w:sz="0" w:space="0" w:color="auto"/>
      </w:divBdr>
      <w:divsChild>
        <w:div w:id="1237591490">
          <w:marLeft w:val="0"/>
          <w:marRight w:val="0"/>
          <w:marTop w:val="0"/>
          <w:marBottom w:val="0"/>
          <w:divBdr>
            <w:top w:val="none" w:sz="0" w:space="0" w:color="auto"/>
            <w:left w:val="none" w:sz="0" w:space="0" w:color="auto"/>
            <w:bottom w:val="none" w:sz="0" w:space="0" w:color="auto"/>
            <w:right w:val="none" w:sz="0" w:space="0" w:color="auto"/>
          </w:divBdr>
        </w:div>
      </w:divsChild>
    </w:div>
    <w:div w:id="345332366">
      <w:bodyDiv w:val="1"/>
      <w:marLeft w:val="0"/>
      <w:marRight w:val="0"/>
      <w:marTop w:val="0"/>
      <w:marBottom w:val="0"/>
      <w:divBdr>
        <w:top w:val="none" w:sz="0" w:space="0" w:color="auto"/>
        <w:left w:val="none" w:sz="0" w:space="0" w:color="auto"/>
        <w:bottom w:val="none" w:sz="0" w:space="0" w:color="auto"/>
        <w:right w:val="none" w:sz="0" w:space="0" w:color="auto"/>
      </w:divBdr>
      <w:divsChild>
        <w:div w:id="1973514862">
          <w:marLeft w:val="0"/>
          <w:marRight w:val="0"/>
          <w:marTop w:val="0"/>
          <w:marBottom w:val="0"/>
          <w:divBdr>
            <w:top w:val="none" w:sz="0" w:space="0" w:color="auto"/>
            <w:left w:val="none" w:sz="0" w:space="0" w:color="auto"/>
            <w:bottom w:val="none" w:sz="0" w:space="0" w:color="auto"/>
            <w:right w:val="none" w:sz="0" w:space="0" w:color="auto"/>
          </w:divBdr>
        </w:div>
      </w:divsChild>
    </w:div>
    <w:div w:id="345865669">
      <w:bodyDiv w:val="1"/>
      <w:marLeft w:val="0"/>
      <w:marRight w:val="0"/>
      <w:marTop w:val="0"/>
      <w:marBottom w:val="0"/>
      <w:divBdr>
        <w:top w:val="none" w:sz="0" w:space="0" w:color="auto"/>
        <w:left w:val="none" w:sz="0" w:space="0" w:color="auto"/>
        <w:bottom w:val="none" w:sz="0" w:space="0" w:color="auto"/>
        <w:right w:val="none" w:sz="0" w:space="0" w:color="auto"/>
      </w:divBdr>
      <w:divsChild>
        <w:div w:id="378359200">
          <w:marLeft w:val="0"/>
          <w:marRight w:val="0"/>
          <w:marTop w:val="0"/>
          <w:marBottom w:val="0"/>
          <w:divBdr>
            <w:top w:val="none" w:sz="0" w:space="0" w:color="auto"/>
            <w:left w:val="none" w:sz="0" w:space="0" w:color="auto"/>
            <w:bottom w:val="none" w:sz="0" w:space="0" w:color="auto"/>
            <w:right w:val="none" w:sz="0" w:space="0" w:color="auto"/>
          </w:divBdr>
        </w:div>
      </w:divsChild>
    </w:div>
    <w:div w:id="347684047">
      <w:bodyDiv w:val="1"/>
      <w:marLeft w:val="0"/>
      <w:marRight w:val="0"/>
      <w:marTop w:val="0"/>
      <w:marBottom w:val="0"/>
      <w:divBdr>
        <w:top w:val="none" w:sz="0" w:space="0" w:color="auto"/>
        <w:left w:val="none" w:sz="0" w:space="0" w:color="auto"/>
        <w:bottom w:val="none" w:sz="0" w:space="0" w:color="auto"/>
        <w:right w:val="none" w:sz="0" w:space="0" w:color="auto"/>
      </w:divBdr>
    </w:div>
    <w:div w:id="348677582">
      <w:bodyDiv w:val="1"/>
      <w:marLeft w:val="0"/>
      <w:marRight w:val="0"/>
      <w:marTop w:val="0"/>
      <w:marBottom w:val="0"/>
      <w:divBdr>
        <w:top w:val="none" w:sz="0" w:space="0" w:color="auto"/>
        <w:left w:val="none" w:sz="0" w:space="0" w:color="auto"/>
        <w:bottom w:val="none" w:sz="0" w:space="0" w:color="auto"/>
        <w:right w:val="none" w:sz="0" w:space="0" w:color="auto"/>
      </w:divBdr>
      <w:divsChild>
        <w:div w:id="1001547777">
          <w:marLeft w:val="0"/>
          <w:marRight w:val="0"/>
          <w:marTop w:val="0"/>
          <w:marBottom w:val="0"/>
          <w:divBdr>
            <w:top w:val="none" w:sz="0" w:space="0" w:color="auto"/>
            <w:left w:val="none" w:sz="0" w:space="0" w:color="auto"/>
            <w:bottom w:val="none" w:sz="0" w:space="0" w:color="auto"/>
            <w:right w:val="none" w:sz="0" w:space="0" w:color="auto"/>
          </w:divBdr>
        </w:div>
      </w:divsChild>
    </w:div>
    <w:div w:id="349063789">
      <w:bodyDiv w:val="1"/>
      <w:marLeft w:val="0"/>
      <w:marRight w:val="0"/>
      <w:marTop w:val="0"/>
      <w:marBottom w:val="0"/>
      <w:divBdr>
        <w:top w:val="none" w:sz="0" w:space="0" w:color="auto"/>
        <w:left w:val="none" w:sz="0" w:space="0" w:color="auto"/>
        <w:bottom w:val="none" w:sz="0" w:space="0" w:color="auto"/>
        <w:right w:val="none" w:sz="0" w:space="0" w:color="auto"/>
      </w:divBdr>
      <w:divsChild>
        <w:div w:id="208032107">
          <w:marLeft w:val="0"/>
          <w:marRight w:val="0"/>
          <w:marTop w:val="0"/>
          <w:marBottom w:val="0"/>
          <w:divBdr>
            <w:top w:val="none" w:sz="0" w:space="0" w:color="auto"/>
            <w:left w:val="none" w:sz="0" w:space="0" w:color="auto"/>
            <w:bottom w:val="none" w:sz="0" w:space="0" w:color="auto"/>
            <w:right w:val="none" w:sz="0" w:space="0" w:color="auto"/>
          </w:divBdr>
        </w:div>
      </w:divsChild>
    </w:div>
    <w:div w:id="350186761">
      <w:bodyDiv w:val="1"/>
      <w:marLeft w:val="0"/>
      <w:marRight w:val="0"/>
      <w:marTop w:val="0"/>
      <w:marBottom w:val="0"/>
      <w:divBdr>
        <w:top w:val="none" w:sz="0" w:space="0" w:color="auto"/>
        <w:left w:val="none" w:sz="0" w:space="0" w:color="auto"/>
        <w:bottom w:val="none" w:sz="0" w:space="0" w:color="auto"/>
        <w:right w:val="none" w:sz="0" w:space="0" w:color="auto"/>
      </w:divBdr>
      <w:divsChild>
        <w:div w:id="223566151">
          <w:marLeft w:val="0"/>
          <w:marRight w:val="0"/>
          <w:marTop w:val="0"/>
          <w:marBottom w:val="0"/>
          <w:divBdr>
            <w:top w:val="none" w:sz="0" w:space="0" w:color="auto"/>
            <w:left w:val="none" w:sz="0" w:space="0" w:color="auto"/>
            <w:bottom w:val="none" w:sz="0" w:space="0" w:color="auto"/>
            <w:right w:val="none" w:sz="0" w:space="0" w:color="auto"/>
          </w:divBdr>
        </w:div>
      </w:divsChild>
    </w:div>
    <w:div w:id="350300546">
      <w:bodyDiv w:val="1"/>
      <w:marLeft w:val="0"/>
      <w:marRight w:val="0"/>
      <w:marTop w:val="0"/>
      <w:marBottom w:val="0"/>
      <w:divBdr>
        <w:top w:val="none" w:sz="0" w:space="0" w:color="auto"/>
        <w:left w:val="none" w:sz="0" w:space="0" w:color="auto"/>
        <w:bottom w:val="none" w:sz="0" w:space="0" w:color="auto"/>
        <w:right w:val="none" w:sz="0" w:space="0" w:color="auto"/>
      </w:divBdr>
      <w:divsChild>
        <w:div w:id="776288807">
          <w:marLeft w:val="0"/>
          <w:marRight w:val="0"/>
          <w:marTop w:val="0"/>
          <w:marBottom w:val="0"/>
          <w:divBdr>
            <w:top w:val="none" w:sz="0" w:space="0" w:color="auto"/>
            <w:left w:val="none" w:sz="0" w:space="0" w:color="auto"/>
            <w:bottom w:val="none" w:sz="0" w:space="0" w:color="auto"/>
            <w:right w:val="none" w:sz="0" w:space="0" w:color="auto"/>
          </w:divBdr>
        </w:div>
      </w:divsChild>
    </w:div>
    <w:div w:id="351229431">
      <w:bodyDiv w:val="1"/>
      <w:marLeft w:val="0"/>
      <w:marRight w:val="0"/>
      <w:marTop w:val="0"/>
      <w:marBottom w:val="0"/>
      <w:divBdr>
        <w:top w:val="none" w:sz="0" w:space="0" w:color="auto"/>
        <w:left w:val="none" w:sz="0" w:space="0" w:color="auto"/>
        <w:bottom w:val="none" w:sz="0" w:space="0" w:color="auto"/>
        <w:right w:val="none" w:sz="0" w:space="0" w:color="auto"/>
      </w:divBdr>
      <w:divsChild>
        <w:div w:id="303125604">
          <w:marLeft w:val="0"/>
          <w:marRight w:val="0"/>
          <w:marTop w:val="0"/>
          <w:marBottom w:val="0"/>
          <w:divBdr>
            <w:top w:val="none" w:sz="0" w:space="0" w:color="auto"/>
            <w:left w:val="none" w:sz="0" w:space="0" w:color="auto"/>
            <w:bottom w:val="none" w:sz="0" w:space="0" w:color="auto"/>
            <w:right w:val="none" w:sz="0" w:space="0" w:color="auto"/>
          </w:divBdr>
        </w:div>
      </w:divsChild>
    </w:div>
    <w:div w:id="351417601">
      <w:bodyDiv w:val="1"/>
      <w:marLeft w:val="0"/>
      <w:marRight w:val="0"/>
      <w:marTop w:val="0"/>
      <w:marBottom w:val="0"/>
      <w:divBdr>
        <w:top w:val="none" w:sz="0" w:space="0" w:color="auto"/>
        <w:left w:val="none" w:sz="0" w:space="0" w:color="auto"/>
        <w:bottom w:val="none" w:sz="0" w:space="0" w:color="auto"/>
        <w:right w:val="none" w:sz="0" w:space="0" w:color="auto"/>
      </w:divBdr>
      <w:divsChild>
        <w:div w:id="841747611">
          <w:marLeft w:val="0"/>
          <w:marRight w:val="0"/>
          <w:marTop w:val="0"/>
          <w:marBottom w:val="0"/>
          <w:divBdr>
            <w:top w:val="none" w:sz="0" w:space="0" w:color="auto"/>
            <w:left w:val="none" w:sz="0" w:space="0" w:color="auto"/>
            <w:bottom w:val="none" w:sz="0" w:space="0" w:color="auto"/>
            <w:right w:val="none" w:sz="0" w:space="0" w:color="auto"/>
          </w:divBdr>
        </w:div>
      </w:divsChild>
    </w:div>
    <w:div w:id="351762333">
      <w:bodyDiv w:val="1"/>
      <w:marLeft w:val="0"/>
      <w:marRight w:val="0"/>
      <w:marTop w:val="0"/>
      <w:marBottom w:val="0"/>
      <w:divBdr>
        <w:top w:val="none" w:sz="0" w:space="0" w:color="auto"/>
        <w:left w:val="none" w:sz="0" w:space="0" w:color="auto"/>
        <w:bottom w:val="none" w:sz="0" w:space="0" w:color="auto"/>
        <w:right w:val="none" w:sz="0" w:space="0" w:color="auto"/>
      </w:divBdr>
      <w:divsChild>
        <w:div w:id="1391659680">
          <w:marLeft w:val="0"/>
          <w:marRight w:val="0"/>
          <w:marTop w:val="0"/>
          <w:marBottom w:val="0"/>
          <w:divBdr>
            <w:top w:val="none" w:sz="0" w:space="0" w:color="auto"/>
            <w:left w:val="none" w:sz="0" w:space="0" w:color="auto"/>
            <w:bottom w:val="none" w:sz="0" w:space="0" w:color="auto"/>
            <w:right w:val="none" w:sz="0" w:space="0" w:color="auto"/>
          </w:divBdr>
        </w:div>
      </w:divsChild>
    </w:div>
    <w:div w:id="353263050">
      <w:bodyDiv w:val="1"/>
      <w:marLeft w:val="0"/>
      <w:marRight w:val="0"/>
      <w:marTop w:val="0"/>
      <w:marBottom w:val="0"/>
      <w:divBdr>
        <w:top w:val="none" w:sz="0" w:space="0" w:color="auto"/>
        <w:left w:val="none" w:sz="0" w:space="0" w:color="auto"/>
        <w:bottom w:val="none" w:sz="0" w:space="0" w:color="auto"/>
        <w:right w:val="none" w:sz="0" w:space="0" w:color="auto"/>
      </w:divBdr>
      <w:divsChild>
        <w:div w:id="871650360">
          <w:marLeft w:val="0"/>
          <w:marRight w:val="0"/>
          <w:marTop w:val="0"/>
          <w:marBottom w:val="0"/>
          <w:divBdr>
            <w:top w:val="none" w:sz="0" w:space="0" w:color="auto"/>
            <w:left w:val="none" w:sz="0" w:space="0" w:color="auto"/>
            <w:bottom w:val="none" w:sz="0" w:space="0" w:color="auto"/>
            <w:right w:val="none" w:sz="0" w:space="0" w:color="auto"/>
          </w:divBdr>
        </w:div>
      </w:divsChild>
    </w:div>
    <w:div w:id="353727493">
      <w:bodyDiv w:val="1"/>
      <w:marLeft w:val="0"/>
      <w:marRight w:val="0"/>
      <w:marTop w:val="0"/>
      <w:marBottom w:val="0"/>
      <w:divBdr>
        <w:top w:val="none" w:sz="0" w:space="0" w:color="auto"/>
        <w:left w:val="none" w:sz="0" w:space="0" w:color="auto"/>
        <w:bottom w:val="none" w:sz="0" w:space="0" w:color="auto"/>
        <w:right w:val="none" w:sz="0" w:space="0" w:color="auto"/>
      </w:divBdr>
      <w:divsChild>
        <w:div w:id="1947888358">
          <w:marLeft w:val="0"/>
          <w:marRight w:val="0"/>
          <w:marTop w:val="0"/>
          <w:marBottom w:val="0"/>
          <w:divBdr>
            <w:top w:val="none" w:sz="0" w:space="0" w:color="auto"/>
            <w:left w:val="none" w:sz="0" w:space="0" w:color="auto"/>
            <w:bottom w:val="none" w:sz="0" w:space="0" w:color="auto"/>
            <w:right w:val="none" w:sz="0" w:space="0" w:color="auto"/>
          </w:divBdr>
        </w:div>
      </w:divsChild>
    </w:div>
    <w:div w:id="353961970">
      <w:bodyDiv w:val="1"/>
      <w:marLeft w:val="0"/>
      <w:marRight w:val="0"/>
      <w:marTop w:val="0"/>
      <w:marBottom w:val="0"/>
      <w:divBdr>
        <w:top w:val="none" w:sz="0" w:space="0" w:color="auto"/>
        <w:left w:val="none" w:sz="0" w:space="0" w:color="auto"/>
        <w:bottom w:val="none" w:sz="0" w:space="0" w:color="auto"/>
        <w:right w:val="none" w:sz="0" w:space="0" w:color="auto"/>
      </w:divBdr>
      <w:divsChild>
        <w:div w:id="1211457016">
          <w:marLeft w:val="0"/>
          <w:marRight w:val="0"/>
          <w:marTop w:val="0"/>
          <w:marBottom w:val="0"/>
          <w:divBdr>
            <w:top w:val="none" w:sz="0" w:space="0" w:color="auto"/>
            <w:left w:val="none" w:sz="0" w:space="0" w:color="auto"/>
            <w:bottom w:val="none" w:sz="0" w:space="0" w:color="auto"/>
            <w:right w:val="none" w:sz="0" w:space="0" w:color="auto"/>
          </w:divBdr>
        </w:div>
      </w:divsChild>
    </w:div>
    <w:div w:id="354772850">
      <w:bodyDiv w:val="1"/>
      <w:marLeft w:val="0"/>
      <w:marRight w:val="0"/>
      <w:marTop w:val="0"/>
      <w:marBottom w:val="0"/>
      <w:divBdr>
        <w:top w:val="none" w:sz="0" w:space="0" w:color="auto"/>
        <w:left w:val="none" w:sz="0" w:space="0" w:color="auto"/>
        <w:bottom w:val="none" w:sz="0" w:space="0" w:color="auto"/>
        <w:right w:val="none" w:sz="0" w:space="0" w:color="auto"/>
      </w:divBdr>
      <w:divsChild>
        <w:div w:id="163202630">
          <w:marLeft w:val="0"/>
          <w:marRight w:val="0"/>
          <w:marTop w:val="0"/>
          <w:marBottom w:val="0"/>
          <w:divBdr>
            <w:top w:val="none" w:sz="0" w:space="0" w:color="auto"/>
            <w:left w:val="none" w:sz="0" w:space="0" w:color="auto"/>
            <w:bottom w:val="none" w:sz="0" w:space="0" w:color="auto"/>
            <w:right w:val="none" w:sz="0" w:space="0" w:color="auto"/>
          </w:divBdr>
        </w:div>
      </w:divsChild>
    </w:div>
    <w:div w:id="354885862">
      <w:bodyDiv w:val="1"/>
      <w:marLeft w:val="0"/>
      <w:marRight w:val="0"/>
      <w:marTop w:val="0"/>
      <w:marBottom w:val="0"/>
      <w:divBdr>
        <w:top w:val="none" w:sz="0" w:space="0" w:color="auto"/>
        <w:left w:val="none" w:sz="0" w:space="0" w:color="auto"/>
        <w:bottom w:val="none" w:sz="0" w:space="0" w:color="auto"/>
        <w:right w:val="none" w:sz="0" w:space="0" w:color="auto"/>
      </w:divBdr>
      <w:divsChild>
        <w:div w:id="1757166066">
          <w:marLeft w:val="0"/>
          <w:marRight w:val="0"/>
          <w:marTop w:val="0"/>
          <w:marBottom w:val="0"/>
          <w:divBdr>
            <w:top w:val="none" w:sz="0" w:space="0" w:color="auto"/>
            <w:left w:val="none" w:sz="0" w:space="0" w:color="auto"/>
            <w:bottom w:val="none" w:sz="0" w:space="0" w:color="auto"/>
            <w:right w:val="none" w:sz="0" w:space="0" w:color="auto"/>
          </w:divBdr>
        </w:div>
      </w:divsChild>
    </w:div>
    <w:div w:id="354888730">
      <w:bodyDiv w:val="1"/>
      <w:marLeft w:val="0"/>
      <w:marRight w:val="0"/>
      <w:marTop w:val="0"/>
      <w:marBottom w:val="0"/>
      <w:divBdr>
        <w:top w:val="none" w:sz="0" w:space="0" w:color="auto"/>
        <w:left w:val="none" w:sz="0" w:space="0" w:color="auto"/>
        <w:bottom w:val="none" w:sz="0" w:space="0" w:color="auto"/>
        <w:right w:val="none" w:sz="0" w:space="0" w:color="auto"/>
      </w:divBdr>
      <w:divsChild>
        <w:div w:id="432093615">
          <w:marLeft w:val="0"/>
          <w:marRight w:val="0"/>
          <w:marTop w:val="0"/>
          <w:marBottom w:val="0"/>
          <w:divBdr>
            <w:top w:val="none" w:sz="0" w:space="0" w:color="auto"/>
            <w:left w:val="none" w:sz="0" w:space="0" w:color="auto"/>
            <w:bottom w:val="none" w:sz="0" w:space="0" w:color="auto"/>
            <w:right w:val="none" w:sz="0" w:space="0" w:color="auto"/>
          </w:divBdr>
        </w:div>
      </w:divsChild>
    </w:div>
    <w:div w:id="355499250">
      <w:bodyDiv w:val="1"/>
      <w:marLeft w:val="0"/>
      <w:marRight w:val="0"/>
      <w:marTop w:val="0"/>
      <w:marBottom w:val="0"/>
      <w:divBdr>
        <w:top w:val="none" w:sz="0" w:space="0" w:color="auto"/>
        <w:left w:val="none" w:sz="0" w:space="0" w:color="auto"/>
        <w:bottom w:val="none" w:sz="0" w:space="0" w:color="auto"/>
        <w:right w:val="none" w:sz="0" w:space="0" w:color="auto"/>
      </w:divBdr>
    </w:div>
    <w:div w:id="355623613">
      <w:bodyDiv w:val="1"/>
      <w:marLeft w:val="0"/>
      <w:marRight w:val="0"/>
      <w:marTop w:val="0"/>
      <w:marBottom w:val="0"/>
      <w:divBdr>
        <w:top w:val="none" w:sz="0" w:space="0" w:color="auto"/>
        <w:left w:val="none" w:sz="0" w:space="0" w:color="auto"/>
        <w:bottom w:val="none" w:sz="0" w:space="0" w:color="auto"/>
        <w:right w:val="none" w:sz="0" w:space="0" w:color="auto"/>
      </w:divBdr>
      <w:divsChild>
        <w:div w:id="665510">
          <w:marLeft w:val="0"/>
          <w:marRight w:val="0"/>
          <w:marTop w:val="0"/>
          <w:marBottom w:val="0"/>
          <w:divBdr>
            <w:top w:val="none" w:sz="0" w:space="0" w:color="auto"/>
            <w:left w:val="none" w:sz="0" w:space="0" w:color="auto"/>
            <w:bottom w:val="none" w:sz="0" w:space="0" w:color="auto"/>
            <w:right w:val="none" w:sz="0" w:space="0" w:color="auto"/>
          </w:divBdr>
        </w:div>
      </w:divsChild>
    </w:div>
    <w:div w:id="356932735">
      <w:bodyDiv w:val="1"/>
      <w:marLeft w:val="0"/>
      <w:marRight w:val="0"/>
      <w:marTop w:val="0"/>
      <w:marBottom w:val="0"/>
      <w:divBdr>
        <w:top w:val="none" w:sz="0" w:space="0" w:color="auto"/>
        <w:left w:val="none" w:sz="0" w:space="0" w:color="auto"/>
        <w:bottom w:val="none" w:sz="0" w:space="0" w:color="auto"/>
        <w:right w:val="none" w:sz="0" w:space="0" w:color="auto"/>
      </w:divBdr>
      <w:divsChild>
        <w:div w:id="1514146080">
          <w:marLeft w:val="0"/>
          <w:marRight w:val="0"/>
          <w:marTop w:val="0"/>
          <w:marBottom w:val="0"/>
          <w:divBdr>
            <w:top w:val="none" w:sz="0" w:space="0" w:color="auto"/>
            <w:left w:val="none" w:sz="0" w:space="0" w:color="auto"/>
            <w:bottom w:val="none" w:sz="0" w:space="0" w:color="auto"/>
            <w:right w:val="none" w:sz="0" w:space="0" w:color="auto"/>
          </w:divBdr>
        </w:div>
      </w:divsChild>
    </w:div>
    <w:div w:id="357974289">
      <w:bodyDiv w:val="1"/>
      <w:marLeft w:val="0"/>
      <w:marRight w:val="0"/>
      <w:marTop w:val="0"/>
      <w:marBottom w:val="0"/>
      <w:divBdr>
        <w:top w:val="none" w:sz="0" w:space="0" w:color="auto"/>
        <w:left w:val="none" w:sz="0" w:space="0" w:color="auto"/>
        <w:bottom w:val="none" w:sz="0" w:space="0" w:color="auto"/>
        <w:right w:val="none" w:sz="0" w:space="0" w:color="auto"/>
      </w:divBdr>
      <w:divsChild>
        <w:div w:id="430592813">
          <w:marLeft w:val="0"/>
          <w:marRight w:val="0"/>
          <w:marTop w:val="0"/>
          <w:marBottom w:val="0"/>
          <w:divBdr>
            <w:top w:val="none" w:sz="0" w:space="0" w:color="auto"/>
            <w:left w:val="none" w:sz="0" w:space="0" w:color="auto"/>
            <w:bottom w:val="none" w:sz="0" w:space="0" w:color="auto"/>
            <w:right w:val="none" w:sz="0" w:space="0" w:color="auto"/>
          </w:divBdr>
        </w:div>
      </w:divsChild>
    </w:div>
    <w:div w:id="359361109">
      <w:bodyDiv w:val="1"/>
      <w:marLeft w:val="0"/>
      <w:marRight w:val="0"/>
      <w:marTop w:val="0"/>
      <w:marBottom w:val="0"/>
      <w:divBdr>
        <w:top w:val="none" w:sz="0" w:space="0" w:color="auto"/>
        <w:left w:val="none" w:sz="0" w:space="0" w:color="auto"/>
        <w:bottom w:val="none" w:sz="0" w:space="0" w:color="auto"/>
        <w:right w:val="none" w:sz="0" w:space="0" w:color="auto"/>
      </w:divBdr>
      <w:divsChild>
        <w:div w:id="790588527">
          <w:marLeft w:val="0"/>
          <w:marRight w:val="0"/>
          <w:marTop w:val="0"/>
          <w:marBottom w:val="0"/>
          <w:divBdr>
            <w:top w:val="none" w:sz="0" w:space="0" w:color="auto"/>
            <w:left w:val="none" w:sz="0" w:space="0" w:color="auto"/>
            <w:bottom w:val="none" w:sz="0" w:space="0" w:color="auto"/>
            <w:right w:val="none" w:sz="0" w:space="0" w:color="auto"/>
          </w:divBdr>
        </w:div>
      </w:divsChild>
    </w:div>
    <w:div w:id="360595307">
      <w:bodyDiv w:val="1"/>
      <w:marLeft w:val="0"/>
      <w:marRight w:val="0"/>
      <w:marTop w:val="0"/>
      <w:marBottom w:val="0"/>
      <w:divBdr>
        <w:top w:val="none" w:sz="0" w:space="0" w:color="auto"/>
        <w:left w:val="none" w:sz="0" w:space="0" w:color="auto"/>
        <w:bottom w:val="none" w:sz="0" w:space="0" w:color="auto"/>
        <w:right w:val="none" w:sz="0" w:space="0" w:color="auto"/>
      </w:divBdr>
      <w:divsChild>
        <w:div w:id="648902278">
          <w:marLeft w:val="0"/>
          <w:marRight w:val="0"/>
          <w:marTop w:val="0"/>
          <w:marBottom w:val="0"/>
          <w:divBdr>
            <w:top w:val="none" w:sz="0" w:space="0" w:color="auto"/>
            <w:left w:val="none" w:sz="0" w:space="0" w:color="auto"/>
            <w:bottom w:val="none" w:sz="0" w:space="0" w:color="auto"/>
            <w:right w:val="none" w:sz="0" w:space="0" w:color="auto"/>
          </w:divBdr>
        </w:div>
      </w:divsChild>
    </w:div>
    <w:div w:id="360597831">
      <w:bodyDiv w:val="1"/>
      <w:marLeft w:val="0"/>
      <w:marRight w:val="0"/>
      <w:marTop w:val="0"/>
      <w:marBottom w:val="0"/>
      <w:divBdr>
        <w:top w:val="none" w:sz="0" w:space="0" w:color="auto"/>
        <w:left w:val="none" w:sz="0" w:space="0" w:color="auto"/>
        <w:bottom w:val="none" w:sz="0" w:space="0" w:color="auto"/>
        <w:right w:val="none" w:sz="0" w:space="0" w:color="auto"/>
      </w:divBdr>
      <w:divsChild>
        <w:div w:id="189415449">
          <w:marLeft w:val="0"/>
          <w:marRight w:val="0"/>
          <w:marTop w:val="0"/>
          <w:marBottom w:val="0"/>
          <w:divBdr>
            <w:top w:val="none" w:sz="0" w:space="0" w:color="auto"/>
            <w:left w:val="none" w:sz="0" w:space="0" w:color="auto"/>
            <w:bottom w:val="none" w:sz="0" w:space="0" w:color="auto"/>
            <w:right w:val="none" w:sz="0" w:space="0" w:color="auto"/>
          </w:divBdr>
        </w:div>
      </w:divsChild>
    </w:div>
    <w:div w:id="360711344">
      <w:bodyDiv w:val="1"/>
      <w:marLeft w:val="0"/>
      <w:marRight w:val="0"/>
      <w:marTop w:val="0"/>
      <w:marBottom w:val="0"/>
      <w:divBdr>
        <w:top w:val="none" w:sz="0" w:space="0" w:color="auto"/>
        <w:left w:val="none" w:sz="0" w:space="0" w:color="auto"/>
        <w:bottom w:val="none" w:sz="0" w:space="0" w:color="auto"/>
        <w:right w:val="none" w:sz="0" w:space="0" w:color="auto"/>
      </w:divBdr>
    </w:div>
    <w:div w:id="360935217">
      <w:bodyDiv w:val="1"/>
      <w:marLeft w:val="0"/>
      <w:marRight w:val="0"/>
      <w:marTop w:val="0"/>
      <w:marBottom w:val="0"/>
      <w:divBdr>
        <w:top w:val="none" w:sz="0" w:space="0" w:color="auto"/>
        <w:left w:val="none" w:sz="0" w:space="0" w:color="auto"/>
        <w:bottom w:val="none" w:sz="0" w:space="0" w:color="auto"/>
        <w:right w:val="none" w:sz="0" w:space="0" w:color="auto"/>
      </w:divBdr>
      <w:divsChild>
        <w:div w:id="637346806">
          <w:marLeft w:val="0"/>
          <w:marRight w:val="0"/>
          <w:marTop w:val="0"/>
          <w:marBottom w:val="0"/>
          <w:divBdr>
            <w:top w:val="none" w:sz="0" w:space="0" w:color="auto"/>
            <w:left w:val="none" w:sz="0" w:space="0" w:color="auto"/>
            <w:bottom w:val="none" w:sz="0" w:space="0" w:color="auto"/>
            <w:right w:val="none" w:sz="0" w:space="0" w:color="auto"/>
          </w:divBdr>
        </w:div>
      </w:divsChild>
    </w:div>
    <w:div w:id="361246258">
      <w:bodyDiv w:val="1"/>
      <w:marLeft w:val="0"/>
      <w:marRight w:val="0"/>
      <w:marTop w:val="0"/>
      <w:marBottom w:val="0"/>
      <w:divBdr>
        <w:top w:val="none" w:sz="0" w:space="0" w:color="auto"/>
        <w:left w:val="none" w:sz="0" w:space="0" w:color="auto"/>
        <w:bottom w:val="none" w:sz="0" w:space="0" w:color="auto"/>
        <w:right w:val="none" w:sz="0" w:space="0" w:color="auto"/>
      </w:divBdr>
      <w:divsChild>
        <w:div w:id="841622181">
          <w:marLeft w:val="0"/>
          <w:marRight w:val="0"/>
          <w:marTop w:val="0"/>
          <w:marBottom w:val="0"/>
          <w:divBdr>
            <w:top w:val="none" w:sz="0" w:space="0" w:color="auto"/>
            <w:left w:val="none" w:sz="0" w:space="0" w:color="auto"/>
            <w:bottom w:val="none" w:sz="0" w:space="0" w:color="auto"/>
            <w:right w:val="none" w:sz="0" w:space="0" w:color="auto"/>
          </w:divBdr>
        </w:div>
      </w:divsChild>
    </w:div>
    <w:div w:id="361371124">
      <w:bodyDiv w:val="1"/>
      <w:marLeft w:val="0"/>
      <w:marRight w:val="0"/>
      <w:marTop w:val="0"/>
      <w:marBottom w:val="0"/>
      <w:divBdr>
        <w:top w:val="none" w:sz="0" w:space="0" w:color="auto"/>
        <w:left w:val="none" w:sz="0" w:space="0" w:color="auto"/>
        <w:bottom w:val="none" w:sz="0" w:space="0" w:color="auto"/>
        <w:right w:val="none" w:sz="0" w:space="0" w:color="auto"/>
      </w:divBdr>
      <w:divsChild>
        <w:div w:id="1292396642">
          <w:marLeft w:val="0"/>
          <w:marRight w:val="0"/>
          <w:marTop w:val="0"/>
          <w:marBottom w:val="0"/>
          <w:divBdr>
            <w:top w:val="none" w:sz="0" w:space="0" w:color="auto"/>
            <w:left w:val="none" w:sz="0" w:space="0" w:color="auto"/>
            <w:bottom w:val="none" w:sz="0" w:space="0" w:color="auto"/>
            <w:right w:val="none" w:sz="0" w:space="0" w:color="auto"/>
          </w:divBdr>
        </w:div>
      </w:divsChild>
    </w:div>
    <w:div w:id="362101787">
      <w:bodyDiv w:val="1"/>
      <w:marLeft w:val="0"/>
      <w:marRight w:val="0"/>
      <w:marTop w:val="0"/>
      <w:marBottom w:val="0"/>
      <w:divBdr>
        <w:top w:val="none" w:sz="0" w:space="0" w:color="auto"/>
        <w:left w:val="none" w:sz="0" w:space="0" w:color="auto"/>
        <w:bottom w:val="none" w:sz="0" w:space="0" w:color="auto"/>
        <w:right w:val="none" w:sz="0" w:space="0" w:color="auto"/>
      </w:divBdr>
      <w:divsChild>
        <w:div w:id="2031487547">
          <w:marLeft w:val="0"/>
          <w:marRight w:val="0"/>
          <w:marTop w:val="0"/>
          <w:marBottom w:val="0"/>
          <w:divBdr>
            <w:top w:val="none" w:sz="0" w:space="0" w:color="auto"/>
            <w:left w:val="none" w:sz="0" w:space="0" w:color="auto"/>
            <w:bottom w:val="none" w:sz="0" w:space="0" w:color="auto"/>
            <w:right w:val="none" w:sz="0" w:space="0" w:color="auto"/>
          </w:divBdr>
        </w:div>
      </w:divsChild>
    </w:div>
    <w:div w:id="362942992">
      <w:bodyDiv w:val="1"/>
      <w:marLeft w:val="0"/>
      <w:marRight w:val="0"/>
      <w:marTop w:val="0"/>
      <w:marBottom w:val="0"/>
      <w:divBdr>
        <w:top w:val="none" w:sz="0" w:space="0" w:color="auto"/>
        <w:left w:val="none" w:sz="0" w:space="0" w:color="auto"/>
        <w:bottom w:val="none" w:sz="0" w:space="0" w:color="auto"/>
        <w:right w:val="none" w:sz="0" w:space="0" w:color="auto"/>
      </w:divBdr>
      <w:divsChild>
        <w:div w:id="1368606342">
          <w:marLeft w:val="0"/>
          <w:marRight w:val="0"/>
          <w:marTop w:val="0"/>
          <w:marBottom w:val="0"/>
          <w:divBdr>
            <w:top w:val="none" w:sz="0" w:space="0" w:color="auto"/>
            <w:left w:val="none" w:sz="0" w:space="0" w:color="auto"/>
            <w:bottom w:val="none" w:sz="0" w:space="0" w:color="auto"/>
            <w:right w:val="none" w:sz="0" w:space="0" w:color="auto"/>
          </w:divBdr>
        </w:div>
      </w:divsChild>
    </w:div>
    <w:div w:id="363097656">
      <w:bodyDiv w:val="1"/>
      <w:marLeft w:val="0"/>
      <w:marRight w:val="0"/>
      <w:marTop w:val="0"/>
      <w:marBottom w:val="0"/>
      <w:divBdr>
        <w:top w:val="none" w:sz="0" w:space="0" w:color="auto"/>
        <w:left w:val="none" w:sz="0" w:space="0" w:color="auto"/>
        <w:bottom w:val="none" w:sz="0" w:space="0" w:color="auto"/>
        <w:right w:val="none" w:sz="0" w:space="0" w:color="auto"/>
      </w:divBdr>
      <w:divsChild>
        <w:div w:id="1659917532">
          <w:marLeft w:val="0"/>
          <w:marRight w:val="0"/>
          <w:marTop w:val="0"/>
          <w:marBottom w:val="0"/>
          <w:divBdr>
            <w:top w:val="none" w:sz="0" w:space="0" w:color="auto"/>
            <w:left w:val="none" w:sz="0" w:space="0" w:color="auto"/>
            <w:bottom w:val="none" w:sz="0" w:space="0" w:color="auto"/>
            <w:right w:val="none" w:sz="0" w:space="0" w:color="auto"/>
          </w:divBdr>
        </w:div>
      </w:divsChild>
    </w:div>
    <w:div w:id="363288292">
      <w:bodyDiv w:val="1"/>
      <w:marLeft w:val="0"/>
      <w:marRight w:val="0"/>
      <w:marTop w:val="0"/>
      <w:marBottom w:val="0"/>
      <w:divBdr>
        <w:top w:val="none" w:sz="0" w:space="0" w:color="auto"/>
        <w:left w:val="none" w:sz="0" w:space="0" w:color="auto"/>
        <w:bottom w:val="none" w:sz="0" w:space="0" w:color="auto"/>
        <w:right w:val="none" w:sz="0" w:space="0" w:color="auto"/>
      </w:divBdr>
    </w:div>
    <w:div w:id="363479526">
      <w:bodyDiv w:val="1"/>
      <w:marLeft w:val="0"/>
      <w:marRight w:val="0"/>
      <w:marTop w:val="0"/>
      <w:marBottom w:val="0"/>
      <w:divBdr>
        <w:top w:val="none" w:sz="0" w:space="0" w:color="auto"/>
        <w:left w:val="none" w:sz="0" w:space="0" w:color="auto"/>
        <w:bottom w:val="none" w:sz="0" w:space="0" w:color="auto"/>
        <w:right w:val="none" w:sz="0" w:space="0" w:color="auto"/>
      </w:divBdr>
      <w:divsChild>
        <w:div w:id="656692888">
          <w:marLeft w:val="0"/>
          <w:marRight w:val="0"/>
          <w:marTop w:val="0"/>
          <w:marBottom w:val="0"/>
          <w:divBdr>
            <w:top w:val="none" w:sz="0" w:space="0" w:color="auto"/>
            <w:left w:val="none" w:sz="0" w:space="0" w:color="auto"/>
            <w:bottom w:val="none" w:sz="0" w:space="0" w:color="auto"/>
            <w:right w:val="none" w:sz="0" w:space="0" w:color="auto"/>
          </w:divBdr>
        </w:div>
      </w:divsChild>
    </w:div>
    <w:div w:id="363678038">
      <w:bodyDiv w:val="1"/>
      <w:marLeft w:val="0"/>
      <w:marRight w:val="0"/>
      <w:marTop w:val="0"/>
      <w:marBottom w:val="0"/>
      <w:divBdr>
        <w:top w:val="none" w:sz="0" w:space="0" w:color="auto"/>
        <w:left w:val="none" w:sz="0" w:space="0" w:color="auto"/>
        <w:bottom w:val="none" w:sz="0" w:space="0" w:color="auto"/>
        <w:right w:val="none" w:sz="0" w:space="0" w:color="auto"/>
      </w:divBdr>
      <w:divsChild>
        <w:div w:id="78410974">
          <w:marLeft w:val="0"/>
          <w:marRight w:val="0"/>
          <w:marTop w:val="0"/>
          <w:marBottom w:val="0"/>
          <w:divBdr>
            <w:top w:val="none" w:sz="0" w:space="0" w:color="auto"/>
            <w:left w:val="none" w:sz="0" w:space="0" w:color="auto"/>
            <w:bottom w:val="none" w:sz="0" w:space="0" w:color="auto"/>
            <w:right w:val="none" w:sz="0" w:space="0" w:color="auto"/>
          </w:divBdr>
        </w:div>
      </w:divsChild>
    </w:div>
    <w:div w:id="364525861">
      <w:bodyDiv w:val="1"/>
      <w:marLeft w:val="0"/>
      <w:marRight w:val="0"/>
      <w:marTop w:val="0"/>
      <w:marBottom w:val="0"/>
      <w:divBdr>
        <w:top w:val="none" w:sz="0" w:space="0" w:color="auto"/>
        <w:left w:val="none" w:sz="0" w:space="0" w:color="auto"/>
        <w:bottom w:val="none" w:sz="0" w:space="0" w:color="auto"/>
        <w:right w:val="none" w:sz="0" w:space="0" w:color="auto"/>
      </w:divBdr>
      <w:divsChild>
        <w:div w:id="2074039676">
          <w:marLeft w:val="0"/>
          <w:marRight w:val="0"/>
          <w:marTop w:val="0"/>
          <w:marBottom w:val="0"/>
          <w:divBdr>
            <w:top w:val="none" w:sz="0" w:space="0" w:color="auto"/>
            <w:left w:val="none" w:sz="0" w:space="0" w:color="auto"/>
            <w:bottom w:val="none" w:sz="0" w:space="0" w:color="auto"/>
            <w:right w:val="none" w:sz="0" w:space="0" w:color="auto"/>
          </w:divBdr>
        </w:div>
      </w:divsChild>
    </w:div>
    <w:div w:id="365761802">
      <w:bodyDiv w:val="1"/>
      <w:marLeft w:val="0"/>
      <w:marRight w:val="0"/>
      <w:marTop w:val="0"/>
      <w:marBottom w:val="0"/>
      <w:divBdr>
        <w:top w:val="none" w:sz="0" w:space="0" w:color="auto"/>
        <w:left w:val="none" w:sz="0" w:space="0" w:color="auto"/>
        <w:bottom w:val="none" w:sz="0" w:space="0" w:color="auto"/>
        <w:right w:val="none" w:sz="0" w:space="0" w:color="auto"/>
      </w:divBdr>
      <w:divsChild>
        <w:div w:id="579288993">
          <w:marLeft w:val="0"/>
          <w:marRight w:val="0"/>
          <w:marTop w:val="0"/>
          <w:marBottom w:val="0"/>
          <w:divBdr>
            <w:top w:val="none" w:sz="0" w:space="0" w:color="auto"/>
            <w:left w:val="none" w:sz="0" w:space="0" w:color="auto"/>
            <w:bottom w:val="none" w:sz="0" w:space="0" w:color="auto"/>
            <w:right w:val="none" w:sz="0" w:space="0" w:color="auto"/>
          </w:divBdr>
        </w:div>
      </w:divsChild>
    </w:div>
    <w:div w:id="367415888">
      <w:bodyDiv w:val="1"/>
      <w:marLeft w:val="0"/>
      <w:marRight w:val="0"/>
      <w:marTop w:val="0"/>
      <w:marBottom w:val="0"/>
      <w:divBdr>
        <w:top w:val="none" w:sz="0" w:space="0" w:color="auto"/>
        <w:left w:val="none" w:sz="0" w:space="0" w:color="auto"/>
        <w:bottom w:val="none" w:sz="0" w:space="0" w:color="auto"/>
        <w:right w:val="none" w:sz="0" w:space="0" w:color="auto"/>
      </w:divBdr>
      <w:divsChild>
        <w:div w:id="1947032249">
          <w:marLeft w:val="0"/>
          <w:marRight w:val="0"/>
          <w:marTop w:val="0"/>
          <w:marBottom w:val="0"/>
          <w:divBdr>
            <w:top w:val="none" w:sz="0" w:space="0" w:color="auto"/>
            <w:left w:val="none" w:sz="0" w:space="0" w:color="auto"/>
            <w:bottom w:val="none" w:sz="0" w:space="0" w:color="auto"/>
            <w:right w:val="none" w:sz="0" w:space="0" w:color="auto"/>
          </w:divBdr>
        </w:div>
      </w:divsChild>
    </w:div>
    <w:div w:id="367485248">
      <w:bodyDiv w:val="1"/>
      <w:marLeft w:val="0"/>
      <w:marRight w:val="0"/>
      <w:marTop w:val="0"/>
      <w:marBottom w:val="0"/>
      <w:divBdr>
        <w:top w:val="none" w:sz="0" w:space="0" w:color="auto"/>
        <w:left w:val="none" w:sz="0" w:space="0" w:color="auto"/>
        <w:bottom w:val="none" w:sz="0" w:space="0" w:color="auto"/>
        <w:right w:val="none" w:sz="0" w:space="0" w:color="auto"/>
      </w:divBdr>
      <w:divsChild>
        <w:div w:id="1217743401">
          <w:marLeft w:val="0"/>
          <w:marRight w:val="0"/>
          <w:marTop w:val="0"/>
          <w:marBottom w:val="0"/>
          <w:divBdr>
            <w:top w:val="none" w:sz="0" w:space="0" w:color="auto"/>
            <w:left w:val="none" w:sz="0" w:space="0" w:color="auto"/>
            <w:bottom w:val="none" w:sz="0" w:space="0" w:color="auto"/>
            <w:right w:val="none" w:sz="0" w:space="0" w:color="auto"/>
          </w:divBdr>
        </w:div>
      </w:divsChild>
    </w:div>
    <w:div w:id="369497288">
      <w:bodyDiv w:val="1"/>
      <w:marLeft w:val="0"/>
      <w:marRight w:val="0"/>
      <w:marTop w:val="0"/>
      <w:marBottom w:val="0"/>
      <w:divBdr>
        <w:top w:val="none" w:sz="0" w:space="0" w:color="auto"/>
        <w:left w:val="none" w:sz="0" w:space="0" w:color="auto"/>
        <w:bottom w:val="none" w:sz="0" w:space="0" w:color="auto"/>
        <w:right w:val="none" w:sz="0" w:space="0" w:color="auto"/>
      </w:divBdr>
      <w:divsChild>
        <w:div w:id="664742435">
          <w:marLeft w:val="0"/>
          <w:marRight w:val="0"/>
          <w:marTop w:val="0"/>
          <w:marBottom w:val="0"/>
          <w:divBdr>
            <w:top w:val="none" w:sz="0" w:space="0" w:color="auto"/>
            <w:left w:val="none" w:sz="0" w:space="0" w:color="auto"/>
            <w:bottom w:val="none" w:sz="0" w:space="0" w:color="auto"/>
            <w:right w:val="none" w:sz="0" w:space="0" w:color="auto"/>
          </w:divBdr>
        </w:div>
      </w:divsChild>
    </w:div>
    <w:div w:id="369964014">
      <w:bodyDiv w:val="1"/>
      <w:marLeft w:val="0"/>
      <w:marRight w:val="0"/>
      <w:marTop w:val="0"/>
      <w:marBottom w:val="0"/>
      <w:divBdr>
        <w:top w:val="none" w:sz="0" w:space="0" w:color="auto"/>
        <w:left w:val="none" w:sz="0" w:space="0" w:color="auto"/>
        <w:bottom w:val="none" w:sz="0" w:space="0" w:color="auto"/>
        <w:right w:val="none" w:sz="0" w:space="0" w:color="auto"/>
      </w:divBdr>
      <w:divsChild>
        <w:div w:id="1808163390">
          <w:marLeft w:val="0"/>
          <w:marRight w:val="0"/>
          <w:marTop w:val="0"/>
          <w:marBottom w:val="0"/>
          <w:divBdr>
            <w:top w:val="none" w:sz="0" w:space="0" w:color="auto"/>
            <w:left w:val="none" w:sz="0" w:space="0" w:color="auto"/>
            <w:bottom w:val="none" w:sz="0" w:space="0" w:color="auto"/>
            <w:right w:val="none" w:sz="0" w:space="0" w:color="auto"/>
          </w:divBdr>
        </w:div>
      </w:divsChild>
    </w:div>
    <w:div w:id="370613908">
      <w:bodyDiv w:val="1"/>
      <w:marLeft w:val="0"/>
      <w:marRight w:val="0"/>
      <w:marTop w:val="0"/>
      <w:marBottom w:val="0"/>
      <w:divBdr>
        <w:top w:val="none" w:sz="0" w:space="0" w:color="auto"/>
        <w:left w:val="none" w:sz="0" w:space="0" w:color="auto"/>
        <w:bottom w:val="none" w:sz="0" w:space="0" w:color="auto"/>
        <w:right w:val="none" w:sz="0" w:space="0" w:color="auto"/>
      </w:divBdr>
      <w:divsChild>
        <w:div w:id="1040128419">
          <w:marLeft w:val="0"/>
          <w:marRight w:val="0"/>
          <w:marTop w:val="0"/>
          <w:marBottom w:val="0"/>
          <w:divBdr>
            <w:top w:val="none" w:sz="0" w:space="0" w:color="auto"/>
            <w:left w:val="none" w:sz="0" w:space="0" w:color="auto"/>
            <w:bottom w:val="none" w:sz="0" w:space="0" w:color="auto"/>
            <w:right w:val="none" w:sz="0" w:space="0" w:color="auto"/>
          </w:divBdr>
        </w:div>
      </w:divsChild>
    </w:div>
    <w:div w:id="370693515">
      <w:bodyDiv w:val="1"/>
      <w:marLeft w:val="0"/>
      <w:marRight w:val="0"/>
      <w:marTop w:val="0"/>
      <w:marBottom w:val="0"/>
      <w:divBdr>
        <w:top w:val="none" w:sz="0" w:space="0" w:color="auto"/>
        <w:left w:val="none" w:sz="0" w:space="0" w:color="auto"/>
        <w:bottom w:val="none" w:sz="0" w:space="0" w:color="auto"/>
        <w:right w:val="none" w:sz="0" w:space="0" w:color="auto"/>
      </w:divBdr>
      <w:divsChild>
        <w:div w:id="1368992228">
          <w:marLeft w:val="0"/>
          <w:marRight w:val="0"/>
          <w:marTop w:val="0"/>
          <w:marBottom w:val="0"/>
          <w:divBdr>
            <w:top w:val="none" w:sz="0" w:space="0" w:color="auto"/>
            <w:left w:val="none" w:sz="0" w:space="0" w:color="auto"/>
            <w:bottom w:val="none" w:sz="0" w:space="0" w:color="auto"/>
            <w:right w:val="none" w:sz="0" w:space="0" w:color="auto"/>
          </w:divBdr>
        </w:div>
      </w:divsChild>
    </w:div>
    <w:div w:id="371157530">
      <w:bodyDiv w:val="1"/>
      <w:marLeft w:val="0"/>
      <w:marRight w:val="0"/>
      <w:marTop w:val="0"/>
      <w:marBottom w:val="0"/>
      <w:divBdr>
        <w:top w:val="none" w:sz="0" w:space="0" w:color="auto"/>
        <w:left w:val="none" w:sz="0" w:space="0" w:color="auto"/>
        <w:bottom w:val="none" w:sz="0" w:space="0" w:color="auto"/>
        <w:right w:val="none" w:sz="0" w:space="0" w:color="auto"/>
      </w:divBdr>
      <w:divsChild>
        <w:div w:id="1039167376">
          <w:marLeft w:val="0"/>
          <w:marRight w:val="0"/>
          <w:marTop w:val="0"/>
          <w:marBottom w:val="0"/>
          <w:divBdr>
            <w:top w:val="none" w:sz="0" w:space="0" w:color="auto"/>
            <w:left w:val="none" w:sz="0" w:space="0" w:color="auto"/>
            <w:bottom w:val="none" w:sz="0" w:space="0" w:color="auto"/>
            <w:right w:val="none" w:sz="0" w:space="0" w:color="auto"/>
          </w:divBdr>
        </w:div>
      </w:divsChild>
    </w:div>
    <w:div w:id="371541733">
      <w:bodyDiv w:val="1"/>
      <w:marLeft w:val="0"/>
      <w:marRight w:val="0"/>
      <w:marTop w:val="0"/>
      <w:marBottom w:val="0"/>
      <w:divBdr>
        <w:top w:val="none" w:sz="0" w:space="0" w:color="auto"/>
        <w:left w:val="none" w:sz="0" w:space="0" w:color="auto"/>
        <w:bottom w:val="none" w:sz="0" w:space="0" w:color="auto"/>
        <w:right w:val="none" w:sz="0" w:space="0" w:color="auto"/>
      </w:divBdr>
      <w:divsChild>
        <w:div w:id="1275213184">
          <w:marLeft w:val="0"/>
          <w:marRight w:val="0"/>
          <w:marTop w:val="0"/>
          <w:marBottom w:val="0"/>
          <w:divBdr>
            <w:top w:val="none" w:sz="0" w:space="0" w:color="auto"/>
            <w:left w:val="none" w:sz="0" w:space="0" w:color="auto"/>
            <w:bottom w:val="none" w:sz="0" w:space="0" w:color="auto"/>
            <w:right w:val="none" w:sz="0" w:space="0" w:color="auto"/>
          </w:divBdr>
        </w:div>
      </w:divsChild>
    </w:div>
    <w:div w:id="372921498">
      <w:bodyDiv w:val="1"/>
      <w:marLeft w:val="0"/>
      <w:marRight w:val="0"/>
      <w:marTop w:val="0"/>
      <w:marBottom w:val="0"/>
      <w:divBdr>
        <w:top w:val="none" w:sz="0" w:space="0" w:color="auto"/>
        <w:left w:val="none" w:sz="0" w:space="0" w:color="auto"/>
        <w:bottom w:val="none" w:sz="0" w:space="0" w:color="auto"/>
        <w:right w:val="none" w:sz="0" w:space="0" w:color="auto"/>
      </w:divBdr>
    </w:div>
    <w:div w:id="37481331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73">
          <w:marLeft w:val="0"/>
          <w:marRight w:val="0"/>
          <w:marTop w:val="0"/>
          <w:marBottom w:val="0"/>
          <w:divBdr>
            <w:top w:val="none" w:sz="0" w:space="0" w:color="auto"/>
            <w:left w:val="none" w:sz="0" w:space="0" w:color="auto"/>
            <w:bottom w:val="none" w:sz="0" w:space="0" w:color="auto"/>
            <w:right w:val="none" w:sz="0" w:space="0" w:color="auto"/>
          </w:divBdr>
        </w:div>
      </w:divsChild>
    </w:div>
    <w:div w:id="375279116">
      <w:bodyDiv w:val="1"/>
      <w:marLeft w:val="0"/>
      <w:marRight w:val="0"/>
      <w:marTop w:val="0"/>
      <w:marBottom w:val="0"/>
      <w:divBdr>
        <w:top w:val="none" w:sz="0" w:space="0" w:color="auto"/>
        <w:left w:val="none" w:sz="0" w:space="0" w:color="auto"/>
        <w:bottom w:val="none" w:sz="0" w:space="0" w:color="auto"/>
        <w:right w:val="none" w:sz="0" w:space="0" w:color="auto"/>
      </w:divBdr>
      <w:divsChild>
        <w:div w:id="619410177">
          <w:marLeft w:val="0"/>
          <w:marRight w:val="0"/>
          <w:marTop w:val="0"/>
          <w:marBottom w:val="0"/>
          <w:divBdr>
            <w:top w:val="none" w:sz="0" w:space="0" w:color="auto"/>
            <w:left w:val="none" w:sz="0" w:space="0" w:color="auto"/>
            <w:bottom w:val="none" w:sz="0" w:space="0" w:color="auto"/>
            <w:right w:val="none" w:sz="0" w:space="0" w:color="auto"/>
          </w:divBdr>
        </w:div>
      </w:divsChild>
    </w:div>
    <w:div w:id="375659868">
      <w:bodyDiv w:val="1"/>
      <w:marLeft w:val="0"/>
      <w:marRight w:val="0"/>
      <w:marTop w:val="0"/>
      <w:marBottom w:val="0"/>
      <w:divBdr>
        <w:top w:val="none" w:sz="0" w:space="0" w:color="auto"/>
        <w:left w:val="none" w:sz="0" w:space="0" w:color="auto"/>
        <w:bottom w:val="none" w:sz="0" w:space="0" w:color="auto"/>
        <w:right w:val="none" w:sz="0" w:space="0" w:color="auto"/>
      </w:divBdr>
    </w:div>
    <w:div w:id="37619689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20">
          <w:marLeft w:val="0"/>
          <w:marRight w:val="0"/>
          <w:marTop w:val="0"/>
          <w:marBottom w:val="0"/>
          <w:divBdr>
            <w:top w:val="none" w:sz="0" w:space="0" w:color="auto"/>
            <w:left w:val="none" w:sz="0" w:space="0" w:color="auto"/>
            <w:bottom w:val="none" w:sz="0" w:space="0" w:color="auto"/>
            <w:right w:val="none" w:sz="0" w:space="0" w:color="auto"/>
          </w:divBdr>
        </w:div>
      </w:divsChild>
    </w:div>
    <w:div w:id="376272361">
      <w:bodyDiv w:val="1"/>
      <w:marLeft w:val="0"/>
      <w:marRight w:val="0"/>
      <w:marTop w:val="0"/>
      <w:marBottom w:val="0"/>
      <w:divBdr>
        <w:top w:val="none" w:sz="0" w:space="0" w:color="auto"/>
        <w:left w:val="none" w:sz="0" w:space="0" w:color="auto"/>
        <w:bottom w:val="none" w:sz="0" w:space="0" w:color="auto"/>
        <w:right w:val="none" w:sz="0" w:space="0" w:color="auto"/>
      </w:divBdr>
      <w:divsChild>
        <w:div w:id="1049496133">
          <w:marLeft w:val="0"/>
          <w:marRight w:val="0"/>
          <w:marTop w:val="0"/>
          <w:marBottom w:val="0"/>
          <w:divBdr>
            <w:top w:val="none" w:sz="0" w:space="0" w:color="auto"/>
            <w:left w:val="none" w:sz="0" w:space="0" w:color="auto"/>
            <w:bottom w:val="none" w:sz="0" w:space="0" w:color="auto"/>
            <w:right w:val="none" w:sz="0" w:space="0" w:color="auto"/>
          </w:divBdr>
        </w:div>
      </w:divsChild>
    </w:div>
    <w:div w:id="377434438">
      <w:bodyDiv w:val="1"/>
      <w:marLeft w:val="0"/>
      <w:marRight w:val="0"/>
      <w:marTop w:val="0"/>
      <w:marBottom w:val="0"/>
      <w:divBdr>
        <w:top w:val="none" w:sz="0" w:space="0" w:color="auto"/>
        <w:left w:val="none" w:sz="0" w:space="0" w:color="auto"/>
        <w:bottom w:val="none" w:sz="0" w:space="0" w:color="auto"/>
        <w:right w:val="none" w:sz="0" w:space="0" w:color="auto"/>
      </w:divBdr>
      <w:divsChild>
        <w:div w:id="910231450">
          <w:marLeft w:val="0"/>
          <w:marRight w:val="0"/>
          <w:marTop w:val="0"/>
          <w:marBottom w:val="0"/>
          <w:divBdr>
            <w:top w:val="none" w:sz="0" w:space="0" w:color="auto"/>
            <w:left w:val="none" w:sz="0" w:space="0" w:color="auto"/>
            <w:bottom w:val="none" w:sz="0" w:space="0" w:color="auto"/>
            <w:right w:val="none" w:sz="0" w:space="0" w:color="auto"/>
          </w:divBdr>
        </w:div>
      </w:divsChild>
    </w:div>
    <w:div w:id="377438495">
      <w:bodyDiv w:val="1"/>
      <w:marLeft w:val="0"/>
      <w:marRight w:val="0"/>
      <w:marTop w:val="0"/>
      <w:marBottom w:val="0"/>
      <w:divBdr>
        <w:top w:val="none" w:sz="0" w:space="0" w:color="auto"/>
        <w:left w:val="none" w:sz="0" w:space="0" w:color="auto"/>
        <w:bottom w:val="none" w:sz="0" w:space="0" w:color="auto"/>
        <w:right w:val="none" w:sz="0" w:space="0" w:color="auto"/>
      </w:divBdr>
      <w:divsChild>
        <w:div w:id="1391267114">
          <w:marLeft w:val="0"/>
          <w:marRight w:val="0"/>
          <w:marTop w:val="0"/>
          <w:marBottom w:val="0"/>
          <w:divBdr>
            <w:top w:val="none" w:sz="0" w:space="0" w:color="auto"/>
            <w:left w:val="none" w:sz="0" w:space="0" w:color="auto"/>
            <w:bottom w:val="none" w:sz="0" w:space="0" w:color="auto"/>
            <w:right w:val="none" w:sz="0" w:space="0" w:color="auto"/>
          </w:divBdr>
        </w:div>
      </w:divsChild>
    </w:div>
    <w:div w:id="379012976">
      <w:bodyDiv w:val="1"/>
      <w:marLeft w:val="0"/>
      <w:marRight w:val="0"/>
      <w:marTop w:val="0"/>
      <w:marBottom w:val="0"/>
      <w:divBdr>
        <w:top w:val="none" w:sz="0" w:space="0" w:color="auto"/>
        <w:left w:val="none" w:sz="0" w:space="0" w:color="auto"/>
        <w:bottom w:val="none" w:sz="0" w:space="0" w:color="auto"/>
        <w:right w:val="none" w:sz="0" w:space="0" w:color="auto"/>
      </w:divBdr>
      <w:divsChild>
        <w:div w:id="266696299">
          <w:marLeft w:val="0"/>
          <w:marRight w:val="0"/>
          <w:marTop w:val="0"/>
          <w:marBottom w:val="0"/>
          <w:divBdr>
            <w:top w:val="none" w:sz="0" w:space="0" w:color="auto"/>
            <w:left w:val="none" w:sz="0" w:space="0" w:color="auto"/>
            <w:bottom w:val="none" w:sz="0" w:space="0" w:color="auto"/>
            <w:right w:val="none" w:sz="0" w:space="0" w:color="auto"/>
          </w:divBdr>
        </w:div>
      </w:divsChild>
    </w:div>
    <w:div w:id="379330459">
      <w:bodyDiv w:val="1"/>
      <w:marLeft w:val="0"/>
      <w:marRight w:val="0"/>
      <w:marTop w:val="0"/>
      <w:marBottom w:val="0"/>
      <w:divBdr>
        <w:top w:val="none" w:sz="0" w:space="0" w:color="auto"/>
        <w:left w:val="none" w:sz="0" w:space="0" w:color="auto"/>
        <w:bottom w:val="none" w:sz="0" w:space="0" w:color="auto"/>
        <w:right w:val="none" w:sz="0" w:space="0" w:color="auto"/>
      </w:divBdr>
      <w:divsChild>
        <w:div w:id="148832797">
          <w:marLeft w:val="0"/>
          <w:marRight w:val="0"/>
          <w:marTop w:val="0"/>
          <w:marBottom w:val="0"/>
          <w:divBdr>
            <w:top w:val="none" w:sz="0" w:space="0" w:color="auto"/>
            <w:left w:val="none" w:sz="0" w:space="0" w:color="auto"/>
            <w:bottom w:val="none" w:sz="0" w:space="0" w:color="auto"/>
            <w:right w:val="none" w:sz="0" w:space="0" w:color="auto"/>
          </w:divBdr>
        </w:div>
      </w:divsChild>
    </w:div>
    <w:div w:id="380641408">
      <w:bodyDiv w:val="1"/>
      <w:marLeft w:val="0"/>
      <w:marRight w:val="0"/>
      <w:marTop w:val="0"/>
      <w:marBottom w:val="0"/>
      <w:divBdr>
        <w:top w:val="none" w:sz="0" w:space="0" w:color="auto"/>
        <w:left w:val="none" w:sz="0" w:space="0" w:color="auto"/>
        <w:bottom w:val="none" w:sz="0" w:space="0" w:color="auto"/>
        <w:right w:val="none" w:sz="0" w:space="0" w:color="auto"/>
      </w:divBdr>
      <w:divsChild>
        <w:div w:id="1526944467">
          <w:marLeft w:val="0"/>
          <w:marRight w:val="0"/>
          <w:marTop w:val="0"/>
          <w:marBottom w:val="0"/>
          <w:divBdr>
            <w:top w:val="none" w:sz="0" w:space="0" w:color="auto"/>
            <w:left w:val="none" w:sz="0" w:space="0" w:color="auto"/>
            <w:bottom w:val="none" w:sz="0" w:space="0" w:color="auto"/>
            <w:right w:val="none" w:sz="0" w:space="0" w:color="auto"/>
          </w:divBdr>
        </w:div>
      </w:divsChild>
    </w:div>
    <w:div w:id="381292337">
      <w:bodyDiv w:val="1"/>
      <w:marLeft w:val="0"/>
      <w:marRight w:val="0"/>
      <w:marTop w:val="0"/>
      <w:marBottom w:val="0"/>
      <w:divBdr>
        <w:top w:val="none" w:sz="0" w:space="0" w:color="auto"/>
        <w:left w:val="none" w:sz="0" w:space="0" w:color="auto"/>
        <w:bottom w:val="none" w:sz="0" w:space="0" w:color="auto"/>
        <w:right w:val="none" w:sz="0" w:space="0" w:color="auto"/>
      </w:divBdr>
      <w:divsChild>
        <w:div w:id="2127499643">
          <w:marLeft w:val="0"/>
          <w:marRight w:val="0"/>
          <w:marTop w:val="0"/>
          <w:marBottom w:val="0"/>
          <w:divBdr>
            <w:top w:val="none" w:sz="0" w:space="0" w:color="auto"/>
            <w:left w:val="none" w:sz="0" w:space="0" w:color="auto"/>
            <w:bottom w:val="none" w:sz="0" w:space="0" w:color="auto"/>
            <w:right w:val="none" w:sz="0" w:space="0" w:color="auto"/>
          </w:divBdr>
        </w:div>
      </w:divsChild>
    </w:div>
    <w:div w:id="381756772">
      <w:bodyDiv w:val="1"/>
      <w:marLeft w:val="0"/>
      <w:marRight w:val="0"/>
      <w:marTop w:val="0"/>
      <w:marBottom w:val="0"/>
      <w:divBdr>
        <w:top w:val="none" w:sz="0" w:space="0" w:color="auto"/>
        <w:left w:val="none" w:sz="0" w:space="0" w:color="auto"/>
        <w:bottom w:val="none" w:sz="0" w:space="0" w:color="auto"/>
        <w:right w:val="none" w:sz="0" w:space="0" w:color="auto"/>
      </w:divBdr>
      <w:divsChild>
        <w:div w:id="239289706">
          <w:marLeft w:val="0"/>
          <w:marRight w:val="0"/>
          <w:marTop w:val="0"/>
          <w:marBottom w:val="0"/>
          <w:divBdr>
            <w:top w:val="none" w:sz="0" w:space="0" w:color="auto"/>
            <w:left w:val="none" w:sz="0" w:space="0" w:color="auto"/>
            <w:bottom w:val="none" w:sz="0" w:space="0" w:color="auto"/>
            <w:right w:val="none" w:sz="0" w:space="0" w:color="auto"/>
          </w:divBdr>
        </w:div>
      </w:divsChild>
    </w:div>
    <w:div w:id="382754287">
      <w:bodyDiv w:val="1"/>
      <w:marLeft w:val="0"/>
      <w:marRight w:val="0"/>
      <w:marTop w:val="0"/>
      <w:marBottom w:val="0"/>
      <w:divBdr>
        <w:top w:val="none" w:sz="0" w:space="0" w:color="auto"/>
        <w:left w:val="none" w:sz="0" w:space="0" w:color="auto"/>
        <w:bottom w:val="none" w:sz="0" w:space="0" w:color="auto"/>
        <w:right w:val="none" w:sz="0" w:space="0" w:color="auto"/>
      </w:divBdr>
      <w:divsChild>
        <w:div w:id="689769180">
          <w:marLeft w:val="0"/>
          <w:marRight w:val="0"/>
          <w:marTop w:val="0"/>
          <w:marBottom w:val="0"/>
          <w:divBdr>
            <w:top w:val="none" w:sz="0" w:space="0" w:color="auto"/>
            <w:left w:val="none" w:sz="0" w:space="0" w:color="auto"/>
            <w:bottom w:val="none" w:sz="0" w:space="0" w:color="auto"/>
            <w:right w:val="none" w:sz="0" w:space="0" w:color="auto"/>
          </w:divBdr>
        </w:div>
      </w:divsChild>
    </w:div>
    <w:div w:id="383254687">
      <w:bodyDiv w:val="1"/>
      <w:marLeft w:val="0"/>
      <w:marRight w:val="0"/>
      <w:marTop w:val="0"/>
      <w:marBottom w:val="0"/>
      <w:divBdr>
        <w:top w:val="none" w:sz="0" w:space="0" w:color="auto"/>
        <w:left w:val="none" w:sz="0" w:space="0" w:color="auto"/>
        <w:bottom w:val="none" w:sz="0" w:space="0" w:color="auto"/>
        <w:right w:val="none" w:sz="0" w:space="0" w:color="auto"/>
      </w:divBdr>
      <w:divsChild>
        <w:div w:id="1039430024">
          <w:marLeft w:val="0"/>
          <w:marRight w:val="0"/>
          <w:marTop w:val="0"/>
          <w:marBottom w:val="0"/>
          <w:divBdr>
            <w:top w:val="none" w:sz="0" w:space="0" w:color="auto"/>
            <w:left w:val="none" w:sz="0" w:space="0" w:color="auto"/>
            <w:bottom w:val="none" w:sz="0" w:space="0" w:color="auto"/>
            <w:right w:val="none" w:sz="0" w:space="0" w:color="auto"/>
          </w:divBdr>
        </w:div>
      </w:divsChild>
    </w:div>
    <w:div w:id="383794990">
      <w:bodyDiv w:val="1"/>
      <w:marLeft w:val="0"/>
      <w:marRight w:val="0"/>
      <w:marTop w:val="0"/>
      <w:marBottom w:val="0"/>
      <w:divBdr>
        <w:top w:val="none" w:sz="0" w:space="0" w:color="auto"/>
        <w:left w:val="none" w:sz="0" w:space="0" w:color="auto"/>
        <w:bottom w:val="none" w:sz="0" w:space="0" w:color="auto"/>
        <w:right w:val="none" w:sz="0" w:space="0" w:color="auto"/>
      </w:divBdr>
    </w:div>
    <w:div w:id="384567544">
      <w:bodyDiv w:val="1"/>
      <w:marLeft w:val="0"/>
      <w:marRight w:val="0"/>
      <w:marTop w:val="0"/>
      <w:marBottom w:val="0"/>
      <w:divBdr>
        <w:top w:val="none" w:sz="0" w:space="0" w:color="auto"/>
        <w:left w:val="none" w:sz="0" w:space="0" w:color="auto"/>
        <w:bottom w:val="none" w:sz="0" w:space="0" w:color="auto"/>
        <w:right w:val="none" w:sz="0" w:space="0" w:color="auto"/>
      </w:divBdr>
      <w:divsChild>
        <w:div w:id="549341730">
          <w:marLeft w:val="0"/>
          <w:marRight w:val="0"/>
          <w:marTop w:val="0"/>
          <w:marBottom w:val="0"/>
          <w:divBdr>
            <w:top w:val="none" w:sz="0" w:space="0" w:color="auto"/>
            <w:left w:val="none" w:sz="0" w:space="0" w:color="auto"/>
            <w:bottom w:val="none" w:sz="0" w:space="0" w:color="auto"/>
            <w:right w:val="none" w:sz="0" w:space="0" w:color="auto"/>
          </w:divBdr>
        </w:div>
      </w:divsChild>
    </w:div>
    <w:div w:id="384645795">
      <w:bodyDiv w:val="1"/>
      <w:marLeft w:val="0"/>
      <w:marRight w:val="0"/>
      <w:marTop w:val="0"/>
      <w:marBottom w:val="0"/>
      <w:divBdr>
        <w:top w:val="none" w:sz="0" w:space="0" w:color="auto"/>
        <w:left w:val="none" w:sz="0" w:space="0" w:color="auto"/>
        <w:bottom w:val="none" w:sz="0" w:space="0" w:color="auto"/>
        <w:right w:val="none" w:sz="0" w:space="0" w:color="auto"/>
      </w:divBdr>
      <w:divsChild>
        <w:div w:id="1060128373">
          <w:marLeft w:val="0"/>
          <w:marRight w:val="0"/>
          <w:marTop w:val="34"/>
          <w:marBottom w:val="34"/>
          <w:divBdr>
            <w:top w:val="none" w:sz="0" w:space="0" w:color="auto"/>
            <w:left w:val="none" w:sz="0" w:space="0" w:color="auto"/>
            <w:bottom w:val="none" w:sz="0" w:space="0" w:color="auto"/>
            <w:right w:val="none" w:sz="0" w:space="0" w:color="auto"/>
          </w:divBdr>
        </w:div>
      </w:divsChild>
    </w:div>
    <w:div w:id="385030467">
      <w:bodyDiv w:val="1"/>
      <w:marLeft w:val="0"/>
      <w:marRight w:val="0"/>
      <w:marTop w:val="0"/>
      <w:marBottom w:val="0"/>
      <w:divBdr>
        <w:top w:val="none" w:sz="0" w:space="0" w:color="auto"/>
        <w:left w:val="none" w:sz="0" w:space="0" w:color="auto"/>
        <w:bottom w:val="none" w:sz="0" w:space="0" w:color="auto"/>
        <w:right w:val="none" w:sz="0" w:space="0" w:color="auto"/>
      </w:divBdr>
      <w:divsChild>
        <w:div w:id="655839065">
          <w:marLeft w:val="0"/>
          <w:marRight w:val="0"/>
          <w:marTop w:val="0"/>
          <w:marBottom w:val="0"/>
          <w:divBdr>
            <w:top w:val="none" w:sz="0" w:space="0" w:color="auto"/>
            <w:left w:val="none" w:sz="0" w:space="0" w:color="auto"/>
            <w:bottom w:val="none" w:sz="0" w:space="0" w:color="auto"/>
            <w:right w:val="none" w:sz="0" w:space="0" w:color="auto"/>
          </w:divBdr>
        </w:div>
      </w:divsChild>
    </w:div>
    <w:div w:id="385644111">
      <w:bodyDiv w:val="1"/>
      <w:marLeft w:val="0"/>
      <w:marRight w:val="0"/>
      <w:marTop w:val="0"/>
      <w:marBottom w:val="0"/>
      <w:divBdr>
        <w:top w:val="none" w:sz="0" w:space="0" w:color="auto"/>
        <w:left w:val="none" w:sz="0" w:space="0" w:color="auto"/>
        <w:bottom w:val="none" w:sz="0" w:space="0" w:color="auto"/>
        <w:right w:val="none" w:sz="0" w:space="0" w:color="auto"/>
      </w:divBdr>
      <w:divsChild>
        <w:div w:id="1954088667">
          <w:marLeft w:val="0"/>
          <w:marRight w:val="0"/>
          <w:marTop w:val="0"/>
          <w:marBottom w:val="0"/>
          <w:divBdr>
            <w:top w:val="none" w:sz="0" w:space="0" w:color="auto"/>
            <w:left w:val="none" w:sz="0" w:space="0" w:color="auto"/>
            <w:bottom w:val="none" w:sz="0" w:space="0" w:color="auto"/>
            <w:right w:val="none" w:sz="0" w:space="0" w:color="auto"/>
          </w:divBdr>
        </w:div>
      </w:divsChild>
    </w:div>
    <w:div w:id="386421512">
      <w:bodyDiv w:val="1"/>
      <w:marLeft w:val="0"/>
      <w:marRight w:val="0"/>
      <w:marTop w:val="0"/>
      <w:marBottom w:val="0"/>
      <w:divBdr>
        <w:top w:val="none" w:sz="0" w:space="0" w:color="auto"/>
        <w:left w:val="none" w:sz="0" w:space="0" w:color="auto"/>
        <w:bottom w:val="none" w:sz="0" w:space="0" w:color="auto"/>
        <w:right w:val="none" w:sz="0" w:space="0" w:color="auto"/>
      </w:divBdr>
      <w:divsChild>
        <w:div w:id="2079741672">
          <w:marLeft w:val="0"/>
          <w:marRight w:val="0"/>
          <w:marTop w:val="0"/>
          <w:marBottom w:val="0"/>
          <w:divBdr>
            <w:top w:val="none" w:sz="0" w:space="0" w:color="auto"/>
            <w:left w:val="none" w:sz="0" w:space="0" w:color="auto"/>
            <w:bottom w:val="none" w:sz="0" w:space="0" w:color="auto"/>
            <w:right w:val="none" w:sz="0" w:space="0" w:color="auto"/>
          </w:divBdr>
        </w:div>
      </w:divsChild>
    </w:div>
    <w:div w:id="386687794">
      <w:bodyDiv w:val="1"/>
      <w:marLeft w:val="0"/>
      <w:marRight w:val="0"/>
      <w:marTop w:val="0"/>
      <w:marBottom w:val="0"/>
      <w:divBdr>
        <w:top w:val="none" w:sz="0" w:space="0" w:color="auto"/>
        <w:left w:val="none" w:sz="0" w:space="0" w:color="auto"/>
        <w:bottom w:val="none" w:sz="0" w:space="0" w:color="auto"/>
        <w:right w:val="none" w:sz="0" w:space="0" w:color="auto"/>
      </w:divBdr>
      <w:divsChild>
        <w:div w:id="830408305">
          <w:marLeft w:val="0"/>
          <w:marRight w:val="0"/>
          <w:marTop w:val="0"/>
          <w:marBottom w:val="0"/>
          <w:divBdr>
            <w:top w:val="none" w:sz="0" w:space="0" w:color="auto"/>
            <w:left w:val="none" w:sz="0" w:space="0" w:color="auto"/>
            <w:bottom w:val="none" w:sz="0" w:space="0" w:color="auto"/>
            <w:right w:val="none" w:sz="0" w:space="0" w:color="auto"/>
          </w:divBdr>
        </w:div>
      </w:divsChild>
    </w:div>
    <w:div w:id="388502765">
      <w:bodyDiv w:val="1"/>
      <w:marLeft w:val="0"/>
      <w:marRight w:val="0"/>
      <w:marTop w:val="0"/>
      <w:marBottom w:val="0"/>
      <w:divBdr>
        <w:top w:val="none" w:sz="0" w:space="0" w:color="auto"/>
        <w:left w:val="none" w:sz="0" w:space="0" w:color="auto"/>
        <w:bottom w:val="none" w:sz="0" w:space="0" w:color="auto"/>
        <w:right w:val="none" w:sz="0" w:space="0" w:color="auto"/>
      </w:divBdr>
      <w:divsChild>
        <w:div w:id="1944219226">
          <w:marLeft w:val="0"/>
          <w:marRight w:val="0"/>
          <w:marTop w:val="0"/>
          <w:marBottom w:val="0"/>
          <w:divBdr>
            <w:top w:val="none" w:sz="0" w:space="0" w:color="auto"/>
            <w:left w:val="none" w:sz="0" w:space="0" w:color="auto"/>
            <w:bottom w:val="none" w:sz="0" w:space="0" w:color="auto"/>
            <w:right w:val="none" w:sz="0" w:space="0" w:color="auto"/>
          </w:divBdr>
        </w:div>
      </w:divsChild>
    </w:div>
    <w:div w:id="389155514">
      <w:bodyDiv w:val="1"/>
      <w:marLeft w:val="0"/>
      <w:marRight w:val="0"/>
      <w:marTop w:val="0"/>
      <w:marBottom w:val="0"/>
      <w:divBdr>
        <w:top w:val="none" w:sz="0" w:space="0" w:color="auto"/>
        <w:left w:val="none" w:sz="0" w:space="0" w:color="auto"/>
        <w:bottom w:val="none" w:sz="0" w:space="0" w:color="auto"/>
        <w:right w:val="none" w:sz="0" w:space="0" w:color="auto"/>
      </w:divBdr>
    </w:div>
    <w:div w:id="390347334">
      <w:bodyDiv w:val="1"/>
      <w:marLeft w:val="0"/>
      <w:marRight w:val="0"/>
      <w:marTop w:val="0"/>
      <w:marBottom w:val="0"/>
      <w:divBdr>
        <w:top w:val="none" w:sz="0" w:space="0" w:color="auto"/>
        <w:left w:val="none" w:sz="0" w:space="0" w:color="auto"/>
        <w:bottom w:val="none" w:sz="0" w:space="0" w:color="auto"/>
        <w:right w:val="none" w:sz="0" w:space="0" w:color="auto"/>
      </w:divBdr>
      <w:divsChild>
        <w:div w:id="1599168052">
          <w:marLeft w:val="0"/>
          <w:marRight w:val="0"/>
          <w:marTop w:val="0"/>
          <w:marBottom w:val="0"/>
          <w:divBdr>
            <w:top w:val="none" w:sz="0" w:space="0" w:color="auto"/>
            <w:left w:val="none" w:sz="0" w:space="0" w:color="auto"/>
            <w:bottom w:val="none" w:sz="0" w:space="0" w:color="auto"/>
            <w:right w:val="none" w:sz="0" w:space="0" w:color="auto"/>
          </w:divBdr>
        </w:div>
      </w:divsChild>
    </w:div>
    <w:div w:id="391663515">
      <w:bodyDiv w:val="1"/>
      <w:marLeft w:val="0"/>
      <w:marRight w:val="0"/>
      <w:marTop w:val="0"/>
      <w:marBottom w:val="0"/>
      <w:divBdr>
        <w:top w:val="none" w:sz="0" w:space="0" w:color="auto"/>
        <w:left w:val="none" w:sz="0" w:space="0" w:color="auto"/>
        <w:bottom w:val="none" w:sz="0" w:space="0" w:color="auto"/>
        <w:right w:val="none" w:sz="0" w:space="0" w:color="auto"/>
      </w:divBdr>
      <w:divsChild>
        <w:div w:id="1984845020">
          <w:marLeft w:val="0"/>
          <w:marRight w:val="0"/>
          <w:marTop w:val="34"/>
          <w:marBottom w:val="34"/>
          <w:divBdr>
            <w:top w:val="none" w:sz="0" w:space="0" w:color="auto"/>
            <w:left w:val="none" w:sz="0" w:space="0" w:color="auto"/>
            <w:bottom w:val="none" w:sz="0" w:space="0" w:color="auto"/>
            <w:right w:val="none" w:sz="0" w:space="0" w:color="auto"/>
          </w:divBdr>
        </w:div>
      </w:divsChild>
    </w:div>
    <w:div w:id="392462328">
      <w:bodyDiv w:val="1"/>
      <w:marLeft w:val="0"/>
      <w:marRight w:val="0"/>
      <w:marTop w:val="0"/>
      <w:marBottom w:val="0"/>
      <w:divBdr>
        <w:top w:val="none" w:sz="0" w:space="0" w:color="auto"/>
        <w:left w:val="none" w:sz="0" w:space="0" w:color="auto"/>
        <w:bottom w:val="none" w:sz="0" w:space="0" w:color="auto"/>
        <w:right w:val="none" w:sz="0" w:space="0" w:color="auto"/>
      </w:divBdr>
      <w:divsChild>
        <w:div w:id="1296792342">
          <w:marLeft w:val="0"/>
          <w:marRight w:val="0"/>
          <w:marTop w:val="0"/>
          <w:marBottom w:val="0"/>
          <w:divBdr>
            <w:top w:val="none" w:sz="0" w:space="0" w:color="auto"/>
            <w:left w:val="none" w:sz="0" w:space="0" w:color="auto"/>
            <w:bottom w:val="none" w:sz="0" w:space="0" w:color="auto"/>
            <w:right w:val="none" w:sz="0" w:space="0" w:color="auto"/>
          </w:divBdr>
        </w:div>
      </w:divsChild>
    </w:div>
    <w:div w:id="392626649">
      <w:bodyDiv w:val="1"/>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34"/>
          <w:marBottom w:val="34"/>
          <w:divBdr>
            <w:top w:val="none" w:sz="0" w:space="0" w:color="auto"/>
            <w:left w:val="none" w:sz="0" w:space="0" w:color="auto"/>
            <w:bottom w:val="none" w:sz="0" w:space="0" w:color="auto"/>
            <w:right w:val="none" w:sz="0" w:space="0" w:color="auto"/>
          </w:divBdr>
        </w:div>
      </w:divsChild>
    </w:div>
    <w:div w:id="393435947">
      <w:bodyDiv w:val="1"/>
      <w:marLeft w:val="0"/>
      <w:marRight w:val="0"/>
      <w:marTop w:val="0"/>
      <w:marBottom w:val="0"/>
      <w:divBdr>
        <w:top w:val="none" w:sz="0" w:space="0" w:color="auto"/>
        <w:left w:val="none" w:sz="0" w:space="0" w:color="auto"/>
        <w:bottom w:val="none" w:sz="0" w:space="0" w:color="auto"/>
        <w:right w:val="none" w:sz="0" w:space="0" w:color="auto"/>
      </w:divBdr>
      <w:divsChild>
        <w:div w:id="1614089397">
          <w:marLeft w:val="0"/>
          <w:marRight w:val="0"/>
          <w:marTop w:val="0"/>
          <w:marBottom w:val="0"/>
          <w:divBdr>
            <w:top w:val="none" w:sz="0" w:space="0" w:color="auto"/>
            <w:left w:val="none" w:sz="0" w:space="0" w:color="auto"/>
            <w:bottom w:val="none" w:sz="0" w:space="0" w:color="auto"/>
            <w:right w:val="none" w:sz="0" w:space="0" w:color="auto"/>
          </w:divBdr>
        </w:div>
      </w:divsChild>
    </w:div>
    <w:div w:id="394351899">
      <w:bodyDiv w:val="1"/>
      <w:marLeft w:val="0"/>
      <w:marRight w:val="0"/>
      <w:marTop w:val="0"/>
      <w:marBottom w:val="0"/>
      <w:divBdr>
        <w:top w:val="none" w:sz="0" w:space="0" w:color="auto"/>
        <w:left w:val="none" w:sz="0" w:space="0" w:color="auto"/>
        <w:bottom w:val="none" w:sz="0" w:space="0" w:color="auto"/>
        <w:right w:val="none" w:sz="0" w:space="0" w:color="auto"/>
      </w:divBdr>
      <w:divsChild>
        <w:div w:id="1134103093">
          <w:marLeft w:val="0"/>
          <w:marRight w:val="0"/>
          <w:marTop w:val="34"/>
          <w:marBottom w:val="34"/>
          <w:divBdr>
            <w:top w:val="none" w:sz="0" w:space="0" w:color="auto"/>
            <w:left w:val="none" w:sz="0" w:space="0" w:color="auto"/>
            <w:bottom w:val="none" w:sz="0" w:space="0" w:color="auto"/>
            <w:right w:val="none" w:sz="0" w:space="0" w:color="auto"/>
          </w:divBdr>
        </w:div>
      </w:divsChild>
    </w:div>
    <w:div w:id="395053912">
      <w:bodyDiv w:val="1"/>
      <w:marLeft w:val="0"/>
      <w:marRight w:val="0"/>
      <w:marTop w:val="0"/>
      <w:marBottom w:val="0"/>
      <w:divBdr>
        <w:top w:val="none" w:sz="0" w:space="0" w:color="auto"/>
        <w:left w:val="none" w:sz="0" w:space="0" w:color="auto"/>
        <w:bottom w:val="none" w:sz="0" w:space="0" w:color="auto"/>
        <w:right w:val="none" w:sz="0" w:space="0" w:color="auto"/>
      </w:divBdr>
      <w:divsChild>
        <w:div w:id="360008550">
          <w:marLeft w:val="0"/>
          <w:marRight w:val="0"/>
          <w:marTop w:val="0"/>
          <w:marBottom w:val="0"/>
          <w:divBdr>
            <w:top w:val="none" w:sz="0" w:space="0" w:color="auto"/>
            <w:left w:val="none" w:sz="0" w:space="0" w:color="auto"/>
            <w:bottom w:val="none" w:sz="0" w:space="0" w:color="auto"/>
            <w:right w:val="none" w:sz="0" w:space="0" w:color="auto"/>
          </w:divBdr>
        </w:div>
      </w:divsChild>
    </w:div>
    <w:div w:id="395320066">
      <w:bodyDiv w:val="1"/>
      <w:marLeft w:val="0"/>
      <w:marRight w:val="0"/>
      <w:marTop w:val="0"/>
      <w:marBottom w:val="0"/>
      <w:divBdr>
        <w:top w:val="none" w:sz="0" w:space="0" w:color="auto"/>
        <w:left w:val="none" w:sz="0" w:space="0" w:color="auto"/>
        <w:bottom w:val="none" w:sz="0" w:space="0" w:color="auto"/>
        <w:right w:val="none" w:sz="0" w:space="0" w:color="auto"/>
      </w:divBdr>
      <w:divsChild>
        <w:div w:id="1702390478">
          <w:marLeft w:val="0"/>
          <w:marRight w:val="0"/>
          <w:marTop w:val="0"/>
          <w:marBottom w:val="0"/>
          <w:divBdr>
            <w:top w:val="none" w:sz="0" w:space="0" w:color="auto"/>
            <w:left w:val="none" w:sz="0" w:space="0" w:color="auto"/>
            <w:bottom w:val="none" w:sz="0" w:space="0" w:color="auto"/>
            <w:right w:val="none" w:sz="0" w:space="0" w:color="auto"/>
          </w:divBdr>
        </w:div>
      </w:divsChild>
    </w:div>
    <w:div w:id="396516093">
      <w:bodyDiv w:val="1"/>
      <w:marLeft w:val="0"/>
      <w:marRight w:val="0"/>
      <w:marTop w:val="0"/>
      <w:marBottom w:val="0"/>
      <w:divBdr>
        <w:top w:val="none" w:sz="0" w:space="0" w:color="auto"/>
        <w:left w:val="none" w:sz="0" w:space="0" w:color="auto"/>
        <w:bottom w:val="none" w:sz="0" w:space="0" w:color="auto"/>
        <w:right w:val="none" w:sz="0" w:space="0" w:color="auto"/>
      </w:divBdr>
      <w:divsChild>
        <w:div w:id="1874611196">
          <w:marLeft w:val="0"/>
          <w:marRight w:val="0"/>
          <w:marTop w:val="0"/>
          <w:marBottom w:val="0"/>
          <w:divBdr>
            <w:top w:val="none" w:sz="0" w:space="0" w:color="auto"/>
            <w:left w:val="none" w:sz="0" w:space="0" w:color="auto"/>
            <w:bottom w:val="none" w:sz="0" w:space="0" w:color="auto"/>
            <w:right w:val="none" w:sz="0" w:space="0" w:color="auto"/>
          </w:divBdr>
          <w:divsChild>
            <w:div w:id="1828934888">
              <w:marLeft w:val="0"/>
              <w:marRight w:val="0"/>
              <w:marTop w:val="0"/>
              <w:marBottom w:val="0"/>
              <w:divBdr>
                <w:top w:val="none" w:sz="0" w:space="0" w:color="auto"/>
                <w:left w:val="none" w:sz="0" w:space="0" w:color="auto"/>
                <w:bottom w:val="none" w:sz="0" w:space="0" w:color="auto"/>
                <w:right w:val="none" w:sz="0" w:space="0" w:color="auto"/>
              </w:divBdr>
              <w:divsChild>
                <w:div w:id="771780592">
                  <w:marLeft w:val="0"/>
                  <w:marRight w:val="0"/>
                  <w:marTop w:val="0"/>
                  <w:marBottom w:val="0"/>
                  <w:divBdr>
                    <w:top w:val="none" w:sz="0" w:space="0" w:color="auto"/>
                    <w:left w:val="none" w:sz="0" w:space="0" w:color="auto"/>
                    <w:bottom w:val="none" w:sz="0" w:space="0" w:color="auto"/>
                    <w:right w:val="none" w:sz="0" w:space="0" w:color="auto"/>
                  </w:divBdr>
                  <w:divsChild>
                    <w:div w:id="1018894489">
                      <w:marLeft w:val="0"/>
                      <w:marRight w:val="0"/>
                      <w:marTop w:val="0"/>
                      <w:marBottom w:val="0"/>
                      <w:divBdr>
                        <w:top w:val="none" w:sz="0" w:space="0" w:color="auto"/>
                        <w:left w:val="none" w:sz="0" w:space="0" w:color="auto"/>
                        <w:bottom w:val="none" w:sz="0" w:space="0" w:color="auto"/>
                        <w:right w:val="none" w:sz="0" w:space="0" w:color="auto"/>
                      </w:divBdr>
                    </w:div>
                    <w:div w:id="1125539884">
                      <w:marLeft w:val="0"/>
                      <w:marRight w:val="0"/>
                      <w:marTop w:val="0"/>
                      <w:marBottom w:val="0"/>
                      <w:divBdr>
                        <w:top w:val="none" w:sz="0" w:space="0" w:color="auto"/>
                        <w:left w:val="none" w:sz="0" w:space="0" w:color="auto"/>
                        <w:bottom w:val="none" w:sz="0" w:space="0" w:color="auto"/>
                        <w:right w:val="none" w:sz="0" w:space="0" w:color="auto"/>
                      </w:divBdr>
                    </w:div>
                    <w:div w:id="5782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38">
      <w:bodyDiv w:val="1"/>
      <w:marLeft w:val="0"/>
      <w:marRight w:val="0"/>
      <w:marTop w:val="0"/>
      <w:marBottom w:val="0"/>
      <w:divBdr>
        <w:top w:val="none" w:sz="0" w:space="0" w:color="auto"/>
        <w:left w:val="none" w:sz="0" w:space="0" w:color="auto"/>
        <w:bottom w:val="none" w:sz="0" w:space="0" w:color="auto"/>
        <w:right w:val="none" w:sz="0" w:space="0" w:color="auto"/>
      </w:divBdr>
      <w:divsChild>
        <w:div w:id="635794654">
          <w:marLeft w:val="0"/>
          <w:marRight w:val="0"/>
          <w:marTop w:val="0"/>
          <w:marBottom w:val="0"/>
          <w:divBdr>
            <w:top w:val="none" w:sz="0" w:space="0" w:color="auto"/>
            <w:left w:val="none" w:sz="0" w:space="0" w:color="auto"/>
            <w:bottom w:val="none" w:sz="0" w:space="0" w:color="auto"/>
            <w:right w:val="none" w:sz="0" w:space="0" w:color="auto"/>
          </w:divBdr>
        </w:div>
      </w:divsChild>
    </w:div>
    <w:div w:id="398020072">
      <w:bodyDiv w:val="1"/>
      <w:marLeft w:val="0"/>
      <w:marRight w:val="0"/>
      <w:marTop w:val="0"/>
      <w:marBottom w:val="0"/>
      <w:divBdr>
        <w:top w:val="none" w:sz="0" w:space="0" w:color="auto"/>
        <w:left w:val="none" w:sz="0" w:space="0" w:color="auto"/>
        <w:bottom w:val="none" w:sz="0" w:space="0" w:color="auto"/>
        <w:right w:val="none" w:sz="0" w:space="0" w:color="auto"/>
      </w:divBdr>
      <w:divsChild>
        <w:div w:id="387724365">
          <w:marLeft w:val="0"/>
          <w:marRight w:val="0"/>
          <w:marTop w:val="0"/>
          <w:marBottom w:val="0"/>
          <w:divBdr>
            <w:top w:val="none" w:sz="0" w:space="0" w:color="auto"/>
            <w:left w:val="none" w:sz="0" w:space="0" w:color="auto"/>
            <w:bottom w:val="none" w:sz="0" w:space="0" w:color="auto"/>
            <w:right w:val="none" w:sz="0" w:space="0" w:color="auto"/>
          </w:divBdr>
        </w:div>
      </w:divsChild>
    </w:div>
    <w:div w:id="398138664">
      <w:bodyDiv w:val="1"/>
      <w:marLeft w:val="0"/>
      <w:marRight w:val="0"/>
      <w:marTop w:val="0"/>
      <w:marBottom w:val="0"/>
      <w:divBdr>
        <w:top w:val="none" w:sz="0" w:space="0" w:color="auto"/>
        <w:left w:val="none" w:sz="0" w:space="0" w:color="auto"/>
        <w:bottom w:val="none" w:sz="0" w:space="0" w:color="auto"/>
        <w:right w:val="none" w:sz="0" w:space="0" w:color="auto"/>
      </w:divBdr>
      <w:divsChild>
        <w:div w:id="2032101751">
          <w:marLeft w:val="0"/>
          <w:marRight w:val="0"/>
          <w:marTop w:val="0"/>
          <w:marBottom w:val="0"/>
          <w:divBdr>
            <w:top w:val="none" w:sz="0" w:space="0" w:color="auto"/>
            <w:left w:val="none" w:sz="0" w:space="0" w:color="auto"/>
            <w:bottom w:val="none" w:sz="0" w:space="0" w:color="auto"/>
            <w:right w:val="none" w:sz="0" w:space="0" w:color="auto"/>
          </w:divBdr>
        </w:div>
      </w:divsChild>
    </w:div>
    <w:div w:id="400833424">
      <w:bodyDiv w:val="1"/>
      <w:marLeft w:val="0"/>
      <w:marRight w:val="0"/>
      <w:marTop w:val="0"/>
      <w:marBottom w:val="0"/>
      <w:divBdr>
        <w:top w:val="none" w:sz="0" w:space="0" w:color="auto"/>
        <w:left w:val="none" w:sz="0" w:space="0" w:color="auto"/>
        <w:bottom w:val="none" w:sz="0" w:space="0" w:color="auto"/>
        <w:right w:val="none" w:sz="0" w:space="0" w:color="auto"/>
      </w:divBdr>
      <w:divsChild>
        <w:div w:id="2145652617">
          <w:marLeft w:val="0"/>
          <w:marRight w:val="0"/>
          <w:marTop w:val="0"/>
          <w:marBottom w:val="0"/>
          <w:divBdr>
            <w:top w:val="none" w:sz="0" w:space="0" w:color="auto"/>
            <w:left w:val="none" w:sz="0" w:space="0" w:color="auto"/>
            <w:bottom w:val="none" w:sz="0" w:space="0" w:color="auto"/>
            <w:right w:val="none" w:sz="0" w:space="0" w:color="auto"/>
          </w:divBdr>
        </w:div>
      </w:divsChild>
    </w:div>
    <w:div w:id="401366296">
      <w:bodyDiv w:val="1"/>
      <w:marLeft w:val="0"/>
      <w:marRight w:val="0"/>
      <w:marTop w:val="0"/>
      <w:marBottom w:val="0"/>
      <w:divBdr>
        <w:top w:val="none" w:sz="0" w:space="0" w:color="auto"/>
        <w:left w:val="none" w:sz="0" w:space="0" w:color="auto"/>
        <w:bottom w:val="none" w:sz="0" w:space="0" w:color="auto"/>
        <w:right w:val="none" w:sz="0" w:space="0" w:color="auto"/>
      </w:divBdr>
      <w:divsChild>
        <w:div w:id="1247954042">
          <w:marLeft w:val="0"/>
          <w:marRight w:val="0"/>
          <w:marTop w:val="0"/>
          <w:marBottom w:val="0"/>
          <w:divBdr>
            <w:top w:val="none" w:sz="0" w:space="0" w:color="auto"/>
            <w:left w:val="none" w:sz="0" w:space="0" w:color="auto"/>
            <w:bottom w:val="none" w:sz="0" w:space="0" w:color="auto"/>
            <w:right w:val="none" w:sz="0" w:space="0" w:color="auto"/>
          </w:divBdr>
        </w:div>
      </w:divsChild>
    </w:div>
    <w:div w:id="401414562">
      <w:bodyDiv w:val="1"/>
      <w:marLeft w:val="0"/>
      <w:marRight w:val="0"/>
      <w:marTop w:val="0"/>
      <w:marBottom w:val="0"/>
      <w:divBdr>
        <w:top w:val="none" w:sz="0" w:space="0" w:color="auto"/>
        <w:left w:val="none" w:sz="0" w:space="0" w:color="auto"/>
        <w:bottom w:val="none" w:sz="0" w:space="0" w:color="auto"/>
        <w:right w:val="none" w:sz="0" w:space="0" w:color="auto"/>
      </w:divBdr>
      <w:divsChild>
        <w:div w:id="1991596853">
          <w:marLeft w:val="0"/>
          <w:marRight w:val="0"/>
          <w:marTop w:val="0"/>
          <w:marBottom w:val="0"/>
          <w:divBdr>
            <w:top w:val="none" w:sz="0" w:space="0" w:color="auto"/>
            <w:left w:val="none" w:sz="0" w:space="0" w:color="auto"/>
            <w:bottom w:val="none" w:sz="0" w:space="0" w:color="auto"/>
            <w:right w:val="none" w:sz="0" w:space="0" w:color="auto"/>
          </w:divBdr>
        </w:div>
      </w:divsChild>
    </w:div>
    <w:div w:id="401565144">
      <w:bodyDiv w:val="1"/>
      <w:marLeft w:val="0"/>
      <w:marRight w:val="0"/>
      <w:marTop w:val="0"/>
      <w:marBottom w:val="0"/>
      <w:divBdr>
        <w:top w:val="none" w:sz="0" w:space="0" w:color="auto"/>
        <w:left w:val="none" w:sz="0" w:space="0" w:color="auto"/>
        <w:bottom w:val="none" w:sz="0" w:space="0" w:color="auto"/>
        <w:right w:val="none" w:sz="0" w:space="0" w:color="auto"/>
      </w:divBdr>
      <w:divsChild>
        <w:div w:id="1071539808">
          <w:marLeft w:val="0"/>
          <w:marRight w:val="0"/>
          <w:marTop w:val="0"/>
          <w:marBottom w:val="0"/>
          <w:divBdr>
            <w:top w:val="none" w:sz="0" w:space="0" w:color="auto"/>
            <w:left w:val="none" w:sz="0" w:space="0" w:color="auto"/>
            <w:bottom w:val="none" w:sz="0" w:space="0" w:color="auto"/>
            <w:right w:val="none" w:sz="0" w:space="0" w:color="auto"/>
          </w:divBdr>
        </w:div>
      </w:divsChild>
    </w:div>
    <w:div w:id="402021499">
      <w:bodyDiv w:val="1"/>
      <w:marLeft w:val="0"/>
      <w:marRight w:val="0"/>
      <w:marTop w:val="0"/>
      <w:marBottom w:val="0"/>
      <w:divBdr>
        <w:top w:val="none" w:sz="0" w:space="0" w:color="auto"/>
        <w:left w:val="none" w:sz="0" w:space="0" w:color="auto"/>
        <w:bottom w:val="none" w:sz="0" w:space="0" w:color="auto"/>
        <w:right w:val="none" w:sz="0" w:space="0" w:color="auto"/>
      </w:divBdr>
      <w:divsChild>
        <w:div w:id="1878590141">
          <w:marLeft w:val="0"/>
          <w:marRight w:val="0"/>
          <w:marTop w:val="0"/>
          <w:marBottom w:val="0"/>
          <w:divBdr>
            <w:top w:val="none" w:sz="0" w:space="0" w:color="auto"/>
            <w:left w:val="none" w:sz="0" w:space="0" w:color="auto"/>
            <w:bottom w:val="none" w:sz="0" w:space="0" w:color="auto"/>
            <w:right w:val="none" w:sz="0" w:space="0" w:color="auto"/>
          </w:divBdr>
        </w:div>
      </w:divsChild>
    </w:div>
    <w:div w:id="402146343">
      <w:bodyDiv w:val="1"/>
      <w:marLeft w:val="0"/>
      <w:marRight w:val="0"/>
      <w:marTop w:val="0"/>
      <w:marBottom w:val="0"/>
      <w:divBdr>
        <w:top w:val="none" w:sz="0" w:space="0" w:color="auto"/>
        <w:left w:val="none" w:sz="0" w:space="0" w:color="auto"/>
        <w:bottom w:val="none" w:sz="0" w:space="0" w:color="auto"/>
        <w:right w:val="none" w:sz="0" w:space="0" w:color="auto"/>
      </w:divBdr>
      <w:divsChild>
        <w:div w:id="796877158">
          <w:marLeft w:val="0"/>
          <w:marRight w:val="0"/>
          <w:marTop w:val="0"/>
          <w:marBottom w:val="0"/>
          <w:divBdr>
            <w:top w:val="none" w:sz="0" w:space="0" w:color="auto"/>
            <w:left w:val="none" w:sz="0" w:space="0" w:color="auto"/>
            <w:bottom w:val="none" w:sz="0" w:space="0" w:color="auto"/>
            <w:right w:val="none" w:sz="0" w:space="0" w:color="auto"/>
          </w:divBdr>
        </w:div>
      </w:divsChild>
    </w:div>
    <w:div w:id="402338050">
      <w:bodyDiv w:val="1"/>
      <w:marLeft w:val="0"/>
      <w:marRight w:val="0"/>
      <w:marTop w:val="0"/>
      <w:marBottom w:val="0"/>
      <w:divBdr>
        <w:top w:val="none" w:sz="0" w:space="0" w:color="auto"/>
        <w:left w:val="none" w:sz="0" w:space="0" w:color="auto"/>
        <w:bottom w:val="none" w:sz="0" w:space="0" w:color="auto"/>
        <w:right w:val="none" w:sz="0" w:space="0" w:color="auto"/>
      </w:divBdr>
      <w:divsChild>
        <w:div w:id="1590190214">
          <w:marLeft w:val="0"/>
          <w:marRight w:val="0"/>
          <w:marTop w:val="0"/>
          <w:marBottom w:val="0"/>
          <w:divBdr>
            <w:top w:val="none" w:sz="0" w:space="0" w:color="auto"/>
            <w:left w:val="none" w:sz="0" w:space="0" w:color="auto"/>
            <w:bottom w:val="none" w:sz="0" w:space="0" w:color="auto"/>
            <w:right w:val="none" w:sz="0" w:space="0" w:color="auto"/>
          </w:divBdr>
        </w:div>
      </w:divsChild>
    </w:div>
    <w:div w:id="404035637">
      <w:bodyDiv w:val="1"/>
      <w:marLeft w:val="0"/>
      <w:marRight w:val="0"/>
      <w:marTop w:val="0"/>
      <w:marBottom w:val="0"/>
      <w:divBdr>
        <w:top w:val="none" w:sz="0" w:space="0" w:color="auto"/>
        <w:left w:val="none" w:sz="0" w:space="0" w:color="auto"/>
        <w:bottom w:val="none" w:sz="0" w:space="0" w:color="auto"/>
        <w:right w:val="none" w:sz="0" w:space="0" w:color="auto"/>
      </w:divBdr>
      <w:divsChild>
        <w:div w:id="1314718097">
          <w:marLeft w:val="0"/>
          <w:marRight w:val="0"/>
          <w:marTop w:val="0"/>
          <w:marBottom w:val="0"/>
          <w:divBdr>
            <w:top w:val="none" w:sz="0" w:space="0" w:color="auto"/>
            <w:left w:val="none" w:sz="0" w:space="0" w:color="auto"/>
            <w:bottom w:val="none" w:sz="0" w:space="0" w:color="auto"/>
            <w:right w:val="none" w:sz="0" w:space="0" w:color="auto"/>
          </w:divBdr>
        </w:div>
      </w:divsChild>
    </w:div>
    <w:div w:id="404113846">
      <w:bodyDiv w:val="1"/>
      <w:marLeft w:val="0"/>
      <w:marRight w:val="0"/>
      <w:marTop w:val="0"/>
      <w:marBottom w:val="0"/>
      <w:divBdr>
        <w:top w:val="none" w:sz="0" w:space="0" w:color="auto"/>
        <w:left w:val="none" w:sz="0" w:space="0" w:color="auto"/>
        <w:bottom w:val="none" w:sz="0" w:space="0" w:color="auto"/>
        <w:right w:val="none" w:sz="0" w:space="0" w:color="auto"/>
      </w:divBdr>
      <w:divsChild>
        <w:div w:id="1551303841">
          <w:marLeft w:val="0"/>
          <w:marRight w:val="0"/>
          <w:marTop w:val="0"/>
          <w:marBottom w:val="0"/>
          <w:divBdr>
            <w:top w:val="none" w:sz="0" w:space="0" w:color="auto"/>
            <w:left w:val="none" w:sz="0" w:space="0" w:color="auto"/>
            <w:bottom w:val="none" w:sz="0" w:space="0" w:color="auto"/>
            <w:right w:val="none" w:sz="0" w:space="0" w:color="auto"/>
          </w:divBdr>
        </w:div>
      </w:divsChild>
    </w:div>
    <w:div w:id="405417959">
      <w:bodyDiv w:val="1"/>
      <w:marLeft w:val="0"/>
      <w:marRight w:val="0"/>
      <w:marTop w:val="0"/>
      <w:marBottom w:val="0"/>
      <w:divBdr>
        <w:top w:val="none" w:sz="0" w:space="0" w:color="auto"/>
        <w:left w:val="none" w:sz="0" w:space="0" w:color="auto"/>
        <w:bottom w:val="none" w:sz="0" w:space="0" w:color="auto"/>
        <w:right w:val="none" w:sz="0" w:space="0" w:color="auto"/>
      </w:divBdr>
      <w:divsChild>
        <w:div w:id="1588466650">
          <w:marLeft w:val="0"/>
          <w:marRight w:val="0"/>
          <w:marTop w:val="0"/>
          <w:marBottom w:val="0"/>
          <w:divBdr>
            <w:top w:val="none" w:sz="0" w:space="0" w:color="auto"/>
            <w:left w:val="none" w:sz="0" w:space="0" w:color="auto"/>
            <w:bottom w:val="none" w:sz="0" w:space="0" w:color="auto"/>
            <w:right w:val="none" w:sz="0" w:space="0" w:color="auto"/>
          </w:divBdr>
        </w:div>
      </w:divsChild>
    </w:div>
    <w:div w:id="406271393">
      <w:bodyDiv w:val="1"/>
      <w:marLeft w:val="0"/>
      <w:marRight w:val="0"/>
      <w:marTop w:val="0"/>
      <w:marBottom w:val="0"/>
      <w:divBdr>
        <w:top w:val="none" w:sz="0" w:space="0" w:color="auto"/>
        <w:left w:val="none" w:sz="0" w:space="0" w:color="auto"/>
        <w:bottom w:val="none" w:sz="0" w:space="0" w:color="auto"/>
        <w:right w:val="none" w:sz="0" w:space="0" w:color="auto"/>
      </w:divBdr>
      <w:divsChild>
        <w:div w:id="285550539">
          <w:marLeft w:val="0"/>
          <w:marRight w:val="0"/>
          <w:marTop w:val="0"/>
          <w:marBottom w:val="0"/>
          <w:divBdr>
            <w:top w:val="none" w:sz="0" w:space="0" w:color="auto"/>
            <w:left w:val="none" w:sz="0" w:space="0" w:color="auto"/>
            <w:bottom w:val="none" w:sz="0" w:space="0" w:color="auto"/>
            <w:right w:val="none" w:sz="0" w:space="0" w:color="auto"/>
          </w:divBdr>
        </w:div>
      </w:divsChild>
    </w:div>
    <w:div w:id="407580510">
      <w:bodyDiv w:val="1"/>
      <w:marLeft w:val="0"/>
      <w:marRight w:val="0"/>
      <w:marTop w:val="0"/>
      <w:marBottom w:val="0"/>
      <w:divBdr>
        <w:top w:val="none" w:sz="0" w:space="0" w:color="auto"/>
        <w:left w:val="none" w:sz="0" w:space="0" w:color="auto"/>
        <w:bottom w:val="none" w:sz="0" w:space="0" w:color="auto"/>
        <w:right w:val="none" w:sz="0" w:space="0" w:color="auto"/>
      </w:divBdr>
      <w:divsChild>
        <w:div w:id="1002778608">
          <w:marLeft w:val="0"/>
          <w:marRight w:val="0"/>
          <w:marTop w:val="0"/>
          <w:marBottom w:val="0"/>
          <w:divBdr>
            <w:top w:val="none" w:sz="0" w:space="0" w:color="auto"/>
            <w:left w:val="none" w:sz="0" w:space="0" w:color="auto"/>
            <w:bottom w:val="none" w:sz="0" w:space="0" w:color="auto"/>
            <w:right w:val="none" w:sz="0" w:space="0" w:color="auto"/>
          </w:divBdr>
        </w:div>
      </w:divsChild>
    </w:div>
    <w:div w:id="409082567">
      <w:bodyDiv w:val="1"/>
      <w:marLeft w:val="0"/>
      <w:marRight w:val="0"/>
      <w:marTop w:val="0"/>
      <w:marBottom w:val="0"/>
      <w:divBdr>
        <w:top w:val="none" w:sz="0" w:space="0" w:color="auto"/>
        <w:left w:val="none" w:sz="0" w:space="0" w:color="auto"/>
        <w:bottom w:val="none" w:sz="0" w:space="0" w:color="auto"/>
        <w:right w:val="none" w:sz="0" w:space="0" w:color="auto"/>
      </w:divBdr>
      <w:divsChild>
        <w:div w:id="2097556420">
          <w:marLeft w:val="0"/>
          <w:marRight w:val="0"/>
          <w:marTop w:val="0"/>
          <w:marBottom w:val="0"/>
          <w:divBdr>
            <w:top w:val="none" w:sz="0" w:space="0" w:color="auto"/>
            <w:left w:val="none" w:sz="0" w:space="0" w:color="auto"/>
            <w:bottom w:val="none" w:sz="0" w:space="0" w:color="auto"/>
            <w:right w:val="none" w:sz="0" w:space="0" w:color="auto"/>
          </w:divBdr>
        </w:div>
      </w:divsChild>
    </w:div>
    <w:div w:id="409734596">
      <w:bodyDiv w:val="1"/>
      <w:marLeft w:val="0"/>
      <w:marRight w:val="0"/>
      <w:marTop w:val="0"/>
      <w:marBottom w:val="0"/>
      <w:divBdr>
        <w:top w:val="none" w:sz="0" w:space="0" w:color="auto"/>
        <w:left w:val="none" w:sz="0" w:space="0" w:color="auto"/>
        <w:bottom w:val="none" w:sz="0" w:space="0" w:color="auto"/>
        <w:right w:val="none" w:sz="0" w:space="0" w:color="auto"/>
      </w:divBdr>
      <w:divsChild>
        <w:div w:id="1508250879">
          <w:marLeft w:val="0"/>
          <w:marRight w:val="0"/>
          <w:marTop w:val="0"/>
          <w:marBottom w:val="0"/>
          <w:divBdr>
            <w:top w:val="none" w:sz="0" w:space="0" w:color="auto"/>
            <w:left w:val="none" w:sz="0" w:space="0" w:color="auto"/>
            <w:bottom w:val="none" w:sz="0" w:space="0" w:color="auto"/>
            <w:right w:val="none" w:sz="0" w:space="0" w:color="auto"/>
          </w:divBdr>
        </w:div>
      </w:divsChild>
    </w:div>
    <w:div w:id="411512637">
      <w:bodyDiv w:val="1"/>
      <w:marLeft w:val="0"/>
      <w:marRight w:val="0"/>
      <w:marTop w:val="0"/>
      <w:marBottom w:val="0"/>
      <w:divBdr>
        <w:top w:val="none" w:sz="0" w:space="0" w:color="auto"/>
        <w:left w:val="none" w:sz="0" w:space="0" w:color="auto"/>
        <w:bottom w:val="none" w:sz="0" w:space="0" w:color="auto"/>
        <w:right w:val="none" w:sz="0" w:space="0" w:color="auto"/>
      </w:divBdr>
    </w:div>
    <w:div w:id="411781083">
      <w:bodyDiv w:val="1"/>
      <w:marLeft w:val="0"/>
      <w:marRight w:val="0"/>
      <w:marTop w:val="0"/>
      <w:marBottom w:val="0"/>
      <w:divBdr>
        <w:top w:val="none" w:sz="0" w:space="0" w:color="auto"/>
        <w:left w:val="none" w:sz="0" w:space="0" w:color="auto"/>
        <w:bottom w:val="none" w:sz="0" w:space="0" w:color="auto"/>
        <w:right w:val="none" w:sz="0" w:space="0" w:color="auto"/>
      </w:divBdr>
      <w:divsChild>
        <w:div w:id="282926243">
          <w:marLeft w:val="0"/>
          <w:marRight w:val="0"/>
          <w:marTop w:val="0"/>
          <w:marBottom w:val="0"/>
          <w:divBdr>
            <w:top w:val="none" w:sz="0" w:space="0" w:color="auto"/>
            <w:left w:val="none" w:sz="0" w:space="0" w:color="auto"/>
            <w:bottom w:val="none" w:sz="0" w:space="0" w:color="auto"/>
            <w:right w:val="none" w:sz="0" w:space="0" w:color="auto"/>
          </w:divBdr>
        </w:div>
      </w:divsChild>
    </w:div>
    <w:div w:id="412163484">
      <w:bodyDiv w:val="1"/>
      <w:marLeft w:val="0"/>
      <w:marRight w:val="0"/>
      <w:marTop w:val="0"/>
      <w:marBottom w:val="0"/>
      <w:divBdr>
        <w:top w:val="none" w:sz="0" w:space="0" w:color="auto"/>
        <w:left w:val="none" w:sz="0" w:space="0" w:color="auto"/>
        <w:bottom w:val="none" w:sz="0" w:space="0" w:color="auto"/>
        <w:right w:val="none" w:sz="0" w:space="0" w:color="auto"/>
      </w:divBdr>
    </w:div>
    <w:div w:id="412704602">
      <w:bodyDiv w:val="1"/>
      <w:marLeft w:val="0"/>
      <w:marRight w:val="0"/>
      <w:marTop w:val="0"/>
      <w:marBottom w:val="0"/>
      <w:divBdr>
        <w:top w:val="none" w:sz="0" w:space="0" w:color="auto"/>
        <w:left w:val="none" w:sz="0" w:space="0" w:color="auto"/>
        <w:bottom w:val="none" w:sz="0" w:space="0" w:color="auto"/>
        <w:right w:val="none" w:sz="0" w:space="0" w:color="auto"/>
      </w:divBdr>
    </w:div>
    <w:div w:id="412708146">
      <w:bodyDiv w:val="1"/>
      <w:marLeft w:val="0"/>
      <w:marRight w:val="0"/>
      <w:marTop w:val="0"/>
      <w:marBottom w:val="0"/>
      <w:divBdr>
        <w:top w:val="none" w:sz="0" w:space="0" w:color="auto"/>
        <w:left w:val="none" w:sz="0" w:space="0" w:color="auto"/>
        <w:bottom w:val="none" w:sz="0" w:space="0" w:color="auto"/>
        <w:right w:val="none" w:sz="0" w:space="0" w:color="auto"/>
      </w:divBdr>
      <w:divsChild>
        <w:div w:id="421026329">
          <w:marLeft w:val="0"/>
          <w:marRight w:val="0"/>
          <w:marTop w:val="0"/>
          <w:marBottom w:val="0"/>
          <w:divBdr>
            <w:top w:val="none" w:sz="0" w:space="0" w:color="auto"/>
            <w:left w:val="none" w:sz="0" w:space="0" w:color="auto"/>
            <w:bottom w:val="none" w:sz="0" w:space="0" w:color="auto"/>
            <w:right w:val="none" w:sz="0" w:space="0" w:color="auto"/>
          </w:divBdr>
        </w:div>
      </w:divsChild>
    </w:div>
    <w:div w:id="413212743">
      <w:bodyDiv w:val="1"/>
      <w:marLeft w:val="0"/>
      <w:marRight w:val="0"/>
      <w:marTop w:val="0"/>
      <w:marBottom w:val="0"/>
      <w:divBdr>
        <w:top w:val="none" w:sz="0" w:space="0" w:color="auto"/>
        <w:left w:val="none" w:sz="0" w:space="0" w:color="auto"/>
        <w:bottom w:val="none" w:sz="0" w:space="0" w:color="auto"/>
        <w:right w:val="none" w:sz="0" w:space="0" w:color="auto"/>
      </w:divBdr>
      <w:divsChild>
        <w:div w:id="440344175">
          <w:marLeft w:val="0"/>
          <w:marRight w:val="0"/>
          <w:marTop w:val="0"/>
          <w:marBottom w:val="0"/>
          <w:divBdr>
            <w:top w:val="none" w:sz="0" w:space="0" w:color="auto"/>
            <w:left w:val="none" w:sz="0" w:space="0" w:color="auto"/>
            <w:bottom w:val="none" w:sz="0" w:space="0" w:color="auto"/>
            <w:right w:val="none" w:sz="0" w:space="0" w:color="auto"/>
          </w:divBdr>
        </w:div>
      </w:divsChild>
    </w:div>
    <w:div w:id="413669352">
      <w:bodyDiv w:val="1"/>
      <w:marLeft w:val="0"/>
      <w:marRight w:val="0"/>
      <w:marTop w:val="0"/>
      <w:marBottom w:val="0"/>
      <w:divBdr>
        <w:top w:val="none" w:sz="0" w:space="0" w:color="auto"/>
        <w:left w:val="none" w:sz="0" w:space="0" w:color="auto"/>
        <w:bottom w:val="none" w:sz="0" w:space="0" w:color="auto"/>
        <w:right w:val="none" w:sz="0" w:space="0" w:color="auto"/>
      </w:divBdr>
      <w:divsChild>
        <w:div w:id="1631016206">
          <w:marLeft w:val="0"/>
          <w:marRight w:val="0"/>
          <w:marTop w:val="0"/>
          <w:marBottom w:val="0"/>
          <w:divBdr>
            <w:top w:val="none" w:sz="0" w:space="0" w:color="auto"/>
            <w:left w:val="none" w:sz="0" w:space="0" w:color="auto"/>
            <w:bottom w:val="none" w:sz="0" w:space="0" w:color="auto"/>
            <w:right w:val="none" w:sz="0" w:space="0" w:color="auto"/>
          </w:divBdr>
        </w:div>
      </w:divsChild>
    </w:div>
    <w:div w:id="413863181">
      <w:bodyDiv w:val="1"/>
      <w:marLeft w:val="0"/>
      <w:marRight w:val="0"/>
      <w:marTop w:val="0"/>
      <w:marBottom w:val="0"/>
      <w:divBdr>
        <w:top w:val="none" w:sz="0" w:space="0" w:color="auto"/>
        <w:left w:val="none" w:sz="0" w:space="0" w:color="auto"/>
        <w:bottom w:val="none" w:sz="0" w:space="0" w:color="auto"/>
        <w:right w:val="none" w:sz="0" w:space="0" w:color="auto"/>
      </w:divBdr>
      <w:divsChild>
        <w:div w:id="617639180">
          <w:marLeft w:val="0"/>
          <w:marRight w:val="0"/>
          <w:marTop w:val="0"/>
          <w:marBottom w:val="0"/>
          <w:divBdr>
            <w:top w:val="none" w:sz="0" w:space="0" w:color="auto"/>
            <w:left w:val="none" w:sz="0" w:space="0" w:color="auto"/>
            <w:bottom w:val="none" w:sz="0" w:space="0" w:color="auto"/>
            <w:right w:val="none" w:sz="0" w:space="0" w:color="auto"/>
          </w:divBdr>
        </w:div>
      </w:divsChild>
    </w:div>
    <w:div w:id="414984304">
      <w:bodyDiv w:val="1"/>
      <w:marLeft w:val="0"/>
      <w:marRight w:val="0"/>
      <w:marTop w:val="0"/>
      <w:marBottom w:val="0"/>
      <w:divBdr>
        <w:top w:val="none" w:sz="0" w:space="0" w:color="auto"/>
        <w:left w:val="none" w:sz="0" w:space="0" w:color="auto"/>
        <w:bottom w:val="none" w:sz="0" w:space="0" w:color="auto"/>
        <w:right w:val="none" w:sz="0" w:space="0" w:color="auto"/>
      </w:divBdr>
      <w:divsChild>
        <w:div w:id="840002038">
          <w:marLeft w:val="0"/>
          <w:marRight w:val="0"/>
          <w:marTop w:val="0"/>
          <w:marBottom w:val="0"/>
          <w:divBdr>
            <w:top w:val="none" w:sz="0" w:space="0" w:color="auto"/>
            <w:left w:val="none" w:sz="0" w:space="0" w:color="auto"/>
            <w:bottom w:val="none" w:sz="0" w:space="0" w:color="auto"/>
            <w:right w:val="none" w:sz="0" w:space="0" w:color="auto"/>
          </w:divBdr>
        </w:div>
      </w:divsChild>
    </w:div>
    <w:div w:id="416170632">
      <w:bodyDiv w:val="1"/>
      <w:marLeft w:val="0"/>
      <w:marRight w:val="0"/>
      <w:marTop w:val="0"/>
      <w:marBottom w:val="0"/>
      <w:divBdr>
        <w:top w:val="none" w:sz="0" w:space="0" w:color="auto"/>
        <w:left w:val="none" w:sz="0" w:space="0" w:color="auto"/>
        <w:bottom w:val="none" w:sz="0" w:space="0" w:color="auto"/>
        <w:right w:val="none" w:sz="0" w:space="0" w:color="auto"/>
      </w:divBdr>
      <w:divsChild>
        <w:div w:id="2039890973">
          <w:marLeft w:val="0"/>
          <w:marRight w:val="0"/>
          <w:marTop w:val="0"/>
          <w:marBottom w:val="0"/>
          <w:divBdr>
            <w:top w:val="none" w:sz="0" w:space="0" w:color="auto"/>
            <w:left w:val="none" w:sz="0" w:space="0" w:color="auto"/>
            <w:bottom w:val="none" w:sz="0" w:space="0" w:color="auto"/>
            <w:right w:val="none" w:sz="0" w:space="0" w:color="auto"/>
          </w:divBdr>
        </w:div>
      </w:divsChild>
    </w:div>
    <w:div w:id="416291537">
      <w:bodyDiv w:val="1"/>
      <w:marLeft w:val="0"/>
      <w:marRight w:val="0"/>
      <w:marTop w:val="0"/>
      <w:marBottom w:val="0"/>
      <w:divBdr>
        <w:top w:val="none" w:sz="0" w:space="0" w:color="auto"/>
        <w:left w:val="none" w:sz="0" w:space="0" w:color="auto"/>
        <w:bottom w:val="none" w:sz="0" w:space="0" w:color="auto"/>
        <w:right w:val="none" w:sz="0" w:space="0" w:color="auto"/>
      </w:divBdr>
      <w:divsChild>
        <w:div w:id="53697403">
          <w:marLeft w:val="0"/>
          <w:marRight w:val="0"/>
          <w:marTop w:val="0"/>
          <w:marBottom w:val="0"/>
          <w:divBdr>
            <w:top w:val="none" w:sz="0" w:space="0" w:color="auto"/>
            <w:left w:val="none" w:sz="0" w:space="0" w:color="auto"/>
            <w:bottom w:val="none" w:sz="0" w:space="0" w:color="auto"/>
            <w:right w:val="none" w:sz="0" w:space="0" w:color="auto"/>
          </w:divBdr>
        </w:div>
      </w:divsChild>
    </w:div>
    <w:div w:id="418451630">
      <w:bodyDiv w:val="1"/>
      <w:marLeft w:val="0"/>
      <w:marRight w:val="0"/>
      <w:marTop w:val="0"/>
      <w:marBottom w:val="0"/>
      <w:divBdr>
        <w:top w:val="none" w:sz="0" w:space="0" w:color="auto"/>
        <w:left w:val="none" w:sz="0" w:space="0" w:color="auto"/>
        <w:bottom w:val="none" w:sz="0" w:space="0" w:color="auto"/>
        <w:right w:val="none" w:sz="0" w:space="0" w:color="auto"/>
      </w:divBdr>
      <w:divsChild>
        <w:div w:id="78720424">
          <w:marLeft w:val="0"/>
          <w:marRight w:val="0"/>
          <w:marTop w:val="0"/>
          <w:marBottom w:val="0"/>
          <w:divBdr>
            <w:top w:val="none" w:sz="0" w:space="0" w:color="auto"/>
            <w:left w:val="none" w:sz="0" w:space="0" w:color="auto"/>
            <w:bottom w:val="none" w:sz="0" w:space="0" w:color="auto"/>
            <w:right w:val="none" w:sz="0" w:space="0" w:color="auto"/>
          </w:divBdr>
        </w:div>
      </w:divsChild>
    </w:div>
    <w:div w:id="418911706">
      <w:bodyDiv w:val="1"/>
      <w:marLeft w:val="0"/>
      <w:marRight w:val="0"/>
      <w:marTop w:val="0"/>
      <w:marBottom w:val="0"/>
      <w:divBdr>
        <w:top w:val="none" w:sz="0" w:space="0" w:color="auto"/>
        <w:left w:val="none" w:sz="0" w:space="0" w:color="auto"/>
        <w:bottom w:val="none" w:sz="0" w:space="0" w:color="auto"/>
        <w:right w:val="none" w:sz="0" w:space="0" w:color="auto"/>
      </w:divBdr>
      <w:divsChild>
        <w:div w:id="1105005699">
          <w:marLeft w:val="0"/>
          <w:marRight w:val="0"/>
          <w:marTop w:val="0"/>
          <w:marBottom w:val="0"/>
          <w:divBdr>
            <w:top w:val="none" w:sz="0" w:space="0" w:color="auto"/>
            <w:left w:val="none" w:sz="0" w:space="0" w:color="auto"/>
            <w:bottom w:val="none" w:sz="0" w:space="0" w:color="auto"/>
            <w:right w:val="none" w:sz="0" w:space="0" w:color="auto"/>
          </w:divBdr>
        </w:div>
      </w:divsChild>
    </w:div>
    <w:div w:id="420487634">
      <w:bodyDiv w:val="1"/>
      <w:marLeft w:val="0"/>
      <w:marRight w:val="0"/>
      <w:marTop w:val="0"/>
      <w:marBottom w:val="0"/>
      <w:divBdr>
        <w:top w:val="none" w:sz="0" w:space="0" w:color="auto"/>
        <w:left w:val="none" w:sz="0" w:space="0" w:color="auto"/>
        <w:bottom w:val="none" w:sz="0" w:space="0" w:color="auto"/>
        <w:right w:val="none" w:sz="0" w:space="0" w:color="auto"/>
      </w:divBdr>
      <w:divsChild>
        <w:div w:id="1902905505">
          <w:marLeft w:val="0"/>
          <w:marRight w:val="0"/>
          <w:marTop w:val="0"/>
          <w:marBottom w:val="0"/>
          <w:divBdr>
            <w:top w:val="none" w:sz="0" w:space="0" w:color="auto"/>
            <w:left w:val="none" w:sz="0" w:space="0" w:color="auto"/>
            <w:bottom w:val="none" w:sz="0" w:space="0" w:color="auto"/>
            <w:right w:val="none" w:sz="0" w:space="0" w:color="auto"/>
          </w:divBdr>
        </w:div>
      </w:divsChild>
    </w:div>
    <w:div w:id="423116555">
      <w:bodyDiv w:val="1"/>
      <w:marLeft w:val="0"/>
      <w:marRight w:val="0"/>
      <w:marTop w:val="0"/>
      <w:marBottom w:val="0"/>
      <w:divBdr>
        <w:top w:val="none" w:sz="0" w:space="0" w:color="auto"/>
        <w:left w:val="none" w:sz="0" w:space="0" w:color="auto"/>
        <w:bottom w:val="none" w:sz="0" w:space="0" w:color="auto"/>
        <w:right w:val="none" w:sz="0" w:space="0" w:color="auto"/>
      </w:divBdr>
      <w:divsChild>
        <w:div w:id="1709141971">
          <w:marLeft w:val="0"/>
          <w:marRight w:val="0"/>
          <w:marTop w:val="0"/>
          <w:marBottom w:val="0"/>
          <w:divBdr>
            <w:top w:val="none" w:sz="0" w:space="0" w:color="auto"/>
            <w:left w:val="none" w:sz="0" w:space="0" w:color="auto"/>
            <w:bottom w:val="none" w:sz="0" w:space="0" w:color="auto"/>
            <w:right w:val="none" w:sz="0" w:space="0" w:color="auto"/>
          </w:divBdr>
        </w:div>
      </w:divsChild>
    </w:div>
    <w:div w:id="424036596">
      <w:bodyDiv w:val="1"/>
      <w:marLeft w:val="0"/>
      <w:marRight w:val="0"/>
      <w:marTop w:val="0"/>
      <w:marBottom w:val="0"/>
      <w:divBdr>
        <w:top w:val="none" w:sz="0" w:space="0" w:color="auto"/>
        <w:left w:val="none" w:sz="0" w:space="0" w:color="auto"/>
        <w:bottom w:val="none" w:sz="0" w:space="0" w:color="auto"/>
        <w:right w:val="none" w:sz="0" w:space="0" w:color="auto"/>
      </w:divBdr>
      <w:divsChild>
        <w:div w:id="850027774">
          <w:marLeft w:val="0"/>
          <w:marRight w:val="0"/>
          <w:marTop w:val="0"/>
          <w:marBottom w:val="0"/>
          <w:divBdr>
            <w:top w:val="none" w:sz="0" w:space="0" w:color="auto"/>
            <w:left w:val="none" w:sz="0" w:space="0" w:color="auto"/>
            <w:bottom w:val="none" w:sz="0" w:space="0" w:color="auto"/>
            <w:right w:val="none" w:sz="0" w:space="0" w:color="auto"/>
          </w:divBdr>
        </w:div>
      </w:divsChild>
    </w:div>
    <w:div w:id="424424420">
      <w:bodyDiv w:val="1"/>
      <w:marLeft w:val="0"/>
      <w:marRight w:val="0"/>
      <w:marTop w:val="0"/>
      <w:marBottom w:val="0"/>
      <w:divBdr>
        <w:top w:val="none" w:sz="0" w:space="0" w:color="auto"/>
        <w:left w:val="none" w:sz="0" w:space="0" w:color="auto"/>
        <w:bottom w:val="none" w:sz="0" w:space="0" w:color="auto"/>
        <w:right w:val="none" w:sz="0" w:space="0" w:color="auto"/>
      </w:divBdr>
      <w:divsChild>
        <w:div w:id="446317490">
          <w:marLeft w:val="0"/>
          <w:marRight w:val="0"/>
          <w:marTop w:val="0"/>
          <w:marBottom w:val="0"/>
          <w:divBdr>
            <w:top w:val="none" w:sz="0" w:space="0" w:color="auto"/>
            <w:left w:val="none" w:sz="0" w:space="0" w:color="auto"/>
            <w:bottom w:val="none" w:sz="0" w:space="0" w:color="auto"/>
            <w:right w:val="none" w:sz="0" w:space="0" w:color="auto"/>
          </w:divBdr>
        </w:div>
      </w:divsChild>
    </w:div>
    <w:div w:id="424695056">
      <w:bodyDiv w:val="1"/>
      <w:marLeft w:val="0"/>
      <w:marRight w:val="0"/>
      <w:marTop w:val="0"/>
      <w:marBottom w:val="0"/>
      <w:divBdr>
        <w:top w:val="none" w:sz="0" w:space="0" w:color="auto"/>
        <w:left w:val="none" w:sz="0" w:space="0" w:color="auto"/>
        <w:bottom w:val="none" w:sz="0" w:space="0" w:color="auto"/>
        <w:right w:val="none" w:sz="0" w:space="0" w:color="auto"/>
      </w:divBdr>
      <w:divsChild>
        <w:div w:id="53086406">
          <w:marLeft w:val="0"/>
          <w:marRight w:val="0"/>
          <w:marTop w:val="0"/>
          <w:marBottom w:val="0"/>
          <w:divBdr>
            <w:top w:val="none" w:sz="0" w:space="0" w:color="auto"/>
            <w:left w:val="none" w:sz="0" w:space="0" w:color="auto"/>
            <w:bottom w:val="none" w:sz="0" w:space="0" w:color="auto"/>
            <w:right w:val="none" w:sz="0" w:space="0" w:color="auto"/>
          </w:divBdr>
        </w:div>
      </w:divsChild>
    </w:div>
    <w:div w:id="425004678">
      <w:bodyDiv w:val="1"/>
      <w:marLeft w:val="0"/>
      <w:marRight w:val="0"/>
      <w:marTop w:val="0"/>
      <w:marBottom w:val="0"/>
      <w:divBdr>
        <w:top w:val="none" w:sz="0" w:space="0" w:color="auto"/>
        <w:left w:val="none" w:sz="0" w:space="0" w:color="auto"/>
        <w:bottom w:val="none" w:sz="0" w:space="0" w:color="auto"/>
        <w:right w:val="none" w:sz="0" w:space="0" w:color="auto"/>
      </w:divBdr>
      <w:divsChild>
        <w:div w:id="1705011211">
          <w:marLeft w:val="0"/>
          <w:marRight w:val="0"/>
          <w:marTop w:val="0"/>
          <w:marBottom w:val="0"/>
          <w:divBdr>
            <w:top w:val="none" w:sz="0" w:space="0" w:color="auto"/>
            <w:left w:val="none" w:sz="0" w:space="0" w:color="auto"/>
            <w:bottom w:val="none" w:sz="0" w:space="0" w:color="auto"/>
            <w:right w:val="none" w:sz="0" w:space="0" w:color="auto"/>
          </w:divBdr>
        </w:div>
      </w:divsChild>
    </w:div>
    <w:div w:id="426075870">
      <w:bodyDiv w:val="1"/>
      <w:marLeft w:val="0"/>
      <w:marRight w:val="0"/>
      <w:marTop w:val="0"/>
      <w:marBottom w:val="0"/>
      <w:divBdr>
        <w:top w:val="none" w:sz="0" w:space="0" w:color="auto"/>
        <w:left w:val="none" w:sz="0" w:space="0" w:color="auto"/>
        <w:bottom w:val="none" w:sz="0" w:space="0" w:color="auto"/>
        <w:right w:val="none" w:sz="0" w:space="0" w:color="auto"/>
      </w:divBdr>
      <w:divsChild>
        <w:div w:id="341201790">
          <w:marLeft w:val="0"/>
          <w:marRight w:val="0"/>
          <w:marTop w:val="0"/>
          <w:marBottom w:val="0"/>
          <w:divBdr>
            <w:top w:val="none" w:sz="0" w:space="0" w:color="auto"/>
            <w:left w:val="none" w:sz="0" w:space="0" w:color="auto"/>
            <w:bottom w:val="none" w:sz="0" w:space="0" w:color="auto"/>
            <w:right w:val="none" w:sz="0" w:space="0" w:color="auto"/>
          </w:divBdr>
        </w:div>
      </w:divsChild>
    </w:div>
    <w:div w:id="426082158">
      <w:bodyDiv w:val="1"/>
      <w:marLeft w:val="0"/>
      <w:marRight w:val="0"/>
      <w:marTop w:val="0"/>
      <w:marBottom w:val="0"/>
      <w:divBdr>
        <w:top w:val="none" w:sz="0" w:space="0" w:color="auto"/>
        <w:left w:val="none" w:sz="0" w:space="0" w:color="auto"/>
        <w:bottom w:val="none" w:sz="0" w:space="0" w:color="auto"/>
        <w:right w:val="none" w:sz="0" w:space="0" w:color="auto"/>
      </w:divBdr>
      <w:divsChild>
        <w:div w:id="545219768">
          <w:marLeft w:val="0"/>
          <w:marRight w:val="0"/>
          <w:marTop w:val="0"/>
          <w:marBottom w:val="0"/>
          <w:divBdr>
            <w:top w:val="none" w:sz="0" w:space="0" w:color="auto"/>
            <w:left w:val="none" w:sz="0" w:space="0" w:color="auto"/>
            <w:bottom w:val="none" w:sz="0" w:space="0" w:color="auto"/>
            <w:right w:val="none" w:sz="0" w:space="0" w:color="auto"/>
          </w:divBdr>
        </w:div>
      </w:divsChild>
    </w:div>
    <w:div w:id="427118701">
      <w:bodyDiv w:val="1"/>
      <w:marLeft w:val="0"/>
      <w:marRight w:val="0"/>
      <w:marTop w:val="0"/>
      <w:marBottom w:val="0"/>
      <w:divBdr>
        <w:top w:val="none" w:sz="0" w:space="0" w:color="auto"/>
        <w:left w:val="none" w:sz="0" w:space="0" w:color="auto"/>
        <w:bottom w:val="none" w:sz="0" w:space="0" w:color="auto"/>
        <w:right w:val="none" w:sz="0" w:space="0" w:color="auto"/>
      </w:divBdr>
      <w:divsChild>
        <w:div w:id="334653184">
          <w:marLeft w:val="0"/>
          <w:marRight w:val="0"/>
          <w:marTop w:val="0"/>
          <w:marBottom w:val="0"/>
          <w:divBdr>
            <w:top w:val="none" w:sz="0" w:space="0" w:color="auto"/>
            <w:left w:val="none" w:sz="0" w:space="0" w:color="auto"/>
            <w:bottom w:val="none" w:sz="0" w:space="0" w:color="auto"/>
            <w:right w:val="none" w:sz="0" w:space="0" w:color="auto"/>
          </w:divBdr>
        </w:div>
      </w:divsChild>
    </w:div>
    <w:div w:id="427890105">
      <w:bodyDiv w:val="1"/>
      <w:marLeft w:val="0"/>
      <w:marRight w:val="0"/>
      <w:marTop w:val="0"/>
      <w:marBottom w:val="0"/>
      <w:divBdr>
        <w:top w:val="none" w:sz="0" w:space="0" w:color="auto"/>
        <w:left w:val="none" w:sz="0" w:space="0" w:color="auto"/>
        <w:bottom w:val="none" w:sz="0" w:space="0" w:color="auto"/>
        <w:right w:val="none" w:sz="0" w:space="0" w:color="auto"/>
      </w:divBdr>
      <w:divsChild>
        <w:div w:id="658532627">
          <w:marLeft w:val="0"/>
          <w:marRight w:val="0"/>
          <w:marTop w:val="0"/>
          <w:marBottom w:val="0"/>
          <w:divBdr>
            <w:top w:val="none" w:sz="0" w:space="0" w:color="auto"/>
            <w:left w:val="none" w:sz="0" w:space="0" w:color="auto"/>
            <w:bottom w:val="none" w:sz="0" w:space="0" w:color="auto"/>
            <w:right w:val="none" w:sz="0" w:space="0" w:color="auto"/>
          </w:divBdr>
        </w:div>
      </w:divsChild>
    </w:div>
    <w:div w:id="428894283">
      <w:bodyDiv w:val="1"/>
      <w:marLeft w:val="0"/>
      <w:marRight w:val="0"/>
      <w:marTop w:val="0"/>
      <w:marBottom w:val="0"/>
      <w:divBdr>
        <w:top w:val="none" w:sz="0" w:space="0" w:color="auto"/>
        <w:left w:val="none" w:sz="0" w:space="0" w:color="auto"/>
        <w:bottom w:val="none" w:sz="0" w:space="0" w:color="auto"/>
        <w:right w:val="none" w:sz="0" w:space="0" w:color="auto"/>
      </w:divBdr>
      <w:divsChild>
        <w:div w:id="1723476982">
          <w:marLeft w:val="0"/>
          <w:marRight w:val="0"/>
          <w:marTop w:val="0"/>
          <w:marBottom w:val="0"/>
          <w:divBdr>
            <w:top w:val="none" w:sz="0" w:space="0" w:color="auto"/>
            <w:left w:val="none" w:sz="0" w:space="0" w:color="auto"/>
            <w:bottom w:val="none" w:sz="0" w:space="0" w:color="auto"/>
            <w:right w:val="none" w:sz="0" w:space="0" w:color="auto"/>
          </w:divBdr>
        </w:div>
      </w:divsChild>
    </w:div>
    <w:div w:id="429550515">
      <w:bodyDiv w:val="1"/>
      <w:marLeft w:val="0"/>
      <w:marRight w:val="0"/>
      <w:marTop w:val="0"/>
      <w:marBottom w:val="0"/>
      <w:divBdr>
        <w:top w:val="none" w:sz="0" w:space="0" w:color="auto"/>
        <w:left w:val="none" w:sz="0" w:space="0" w:color="auto"/>
        <w:bottom w:val="none" w:sz="0" w:space="0" w:color="auto"/>
        <w:right w:val="none" w:sz="0" w:space="0" w:color="auto"/>
      </w:divBdr>
      <w:divsChild>
        <w:div w:id="822311835">
          <w:marLeft w:val="0"/>
          <w:marRight w:val="0"/>
          <w:marTop w:val="0"/>
          <w:marBottom w:val="0"/>
          <w:divBdr>
            <w:top w:val="none" w:sz="0" w:space="0" w:color="auto"/>
            <w:left w:val="none" w:sz="0" w:space="0" w:color="auto"/>
            <w:bottom w:val="none" w:sz="0" w:space="0" w:color="auto"/>
            <w:right w:val="none" w:sz="0" w:space="0" w:color="auto"/>
          </w:divBdr>
        </w:div>
      </w:divsChild>
    </w:div>
    <w:div w:id="429592124">
      <w:bodyDiv w:val="1"/>
      <w:marLeft w:val="0"/>
      <w:marRight w:val="0"/>
      <w:marTop w:val="0"/>
      <w:marBottom w:val="0"/>
      <w:divBdr>
        <w:top w:val="none" w:sz="0" w:space="0" w:color="auto"/>
        <w:left w:val="none" w:sz="0" w:space="0" w:color="auto"/>
        <w:bottom w:val="none" w:sz="0" w:space="0" w:color="auto"/>
        <w:right w:val="none" w:sz="0" w:space="0" w:color="auto"/>
      </w:divBdr>
      <w:divsChild>
        <w:div w:id="1420830059">
          <w:marLeft w:val="0"/>
          <w:marRight w:val="0"/>
          <w:marTop w:val="0"/>
          <w:marBottom w:val="0"/>
          <w:divBdr>
            <w:top w:val="none" w:sz="0" w:space="0" w:color="auto"/>
            <w:left w:val="none" w:sz="0" w:space="0" w:color="auto"/>
            <w:bottom w:val="none" w:sz="0" w:space="0" w:color="auto"/>
            <w:right w:val="none" w:sz="0" w:space="0" w:color="auto"/>
          </w:divBdr>
        </w:div>
      </w:divsChild>
    </w:div>
    <w:div w:id="429816080">
      <w:bodyDiv w:val="1"/>
      <w:marLeft w:val="0"/>
      <w:marRight w:val="0"/>
      <w:marTop w:val="0"/>
      <w:marBottom w:val="0"/>
      <w:divBdr>
        <w:top w:val="none" w:sz="0" w:space="0" w:color="auto"/>
        <w:left w:val="none" w:sz="0" w:space="0" w:color="auto"/>
        <w:bottom w:val="none" w:sz="0" w:space="0" w:color="auto"/>
        <w:right w:val="none" w:sz="0" w:space="0" w:color="auto"/>
      </w:divBdr>
      <w:divsChild>
        <w:div w:id="521089752">
          <w:marLeft w:val="0"/>
          <w:marRight w:val="0"/>
          <w:marTop w:val="0"/>
          <w:marBottom w:val="0"/>
          <w:divBdr>
            <w:top w:val="none" w:sz="0" w:space="0" w:color="auto"/>
            <w:left w:val="none" w:sz="0" w:space="0" w:color="auto"/>
            <w:bottom w:val="none" w:sz="0" w:space="0" w:color="auto"/>
            <w:right w:val="none" w:sz="0" w:space="0" w:color="auto"/>
          </w:divBdr>
        </w:div>
      </w:divsChild>
    </w:div>
    <w:div w:id="430589122">
      <w:bodyDiv w:val="1"/>
      <w:marLeft w:val="0"/>
      <w:marRight w:val="0"/>
      <w:marTop w:val="0"/>
      <w:marBottom w:val="0"/>
      <w:divBdr>
        <w:top w:val="none" w:sz="0" w:space="0" w:color="auto"/>
        <w:left w:val="none" w:sz="0" w:space="0" w:color="auto"/>
        <w:bottom w:val="none" w:sz="0" w:space="0" w:color="auto"/>
        <w:right w:val="none" w:sz="0" w:space="0" w:color="auto"/>
      </w:divBdr>
      <w:divsChild>
        <w:div w:id="1620599629">
          <w:marLeft w:val="0"/>
          <w:marRight w:val="0"/>
          <w:marTop w:val="0"/>
          <w:marBottom w:val="0"/>
          <w:divBdr>
            <w:top w:val="none" w:sz="0" w:space="0" w:color="auto"/>
            <w:left w:val="none" w:sz="0" w:space="0" w:color="auto"/>
            <w:bottom w:val="none" w:sz="0" w:space="0" w:color="auto"/>
            <w:right w:val="none" w:sz="0" w:space="0" w:color="auto"/>
          </w:divBdr>
        </w:div>
      </w:divsChild>
    </w:div>
    <w:div w:id="432748677">
      <w:bodyDiv w:val="1"/>
      <w:marLeft w:val="0"/>
      <w:marRight w:val="0"/>
      <w:marTop w:val="0"/>
      <w:marBottom w:val="0"/>
      <w:divBdr>
        <w:top w:val="none" w:sz="0" w:space="0" w:color="auto"/>
        <w:left w:val="none" w:sz="0" w:space="0" w:color="auto"/>
        <w:bottom w:val="none" w:sz="0" w:space="0" w:color="auto"/>
        <w:right w:val="none" w:sz="0" w:space="0" w:color="auto"/>
      </w:divBdr>
      <w:divsChild>
        <w:div w:id="2016221383">
          <w:marLeft w:val="0"/>
          <w:marRight w:val="0"/>
          <w:marTop w:val="0"/>
          <w:marBottom w:val="0"/>
          <w:divBdr>
            <w:top w:val="none" w:sz="0" w:space="0" w:color="auto"/>
            <w:left w:val="none" w:sz="0" w:space="0" w:color="auto"/>
            <w:bottom w:val="none" w:sz="0" w:space="0" w:color="auto"/>
            <w:right w:val="none" w:sz="0" w:space="0" w:color="auto"/>
          </w:divBdr>
        </w:div>
      </w:divsChild>
    </w:div>
    <w:div w:id="432868705">
      <w:bodyDiv w:val="1"/>
      <w:marLeft w:val="0"/>
      <w:marRight w:val="0"/>
      <w:marTop w:val="0"/>
      <w:marBottom w:val="0"/>
      <w:divBdr>
        <w:top w:val="none" w:sz="0" w:space="0" w:color="auto"/>
        <w:left w:val="none" w:sz="0" w:space="0" w:color="auto"/>
        <w:bottom w:val="none" w:sz="0" w:space="0" w:color="auto"/>
        <w:right w:val="none" w:sz="0" w:space="0" w:color="auto"/>
      </w:divBdr>
      <w:divsChild>
        <w:div w:id="1483306266">
          <w:marLeft w:val="0"/>
          <w:marRight w:val="0"/>
          <w:marTop w:val="0"/>
          <w:marBottom w:val="0"/>
          <w:divBdr>
            <w:top w:val="none" w:sz="0" w:space="0" w:color="auto"/>
            <w:left w:val="none" w:sz="0" w:space="0" w:color="auto"/>
            <w:bottom w:val="none" w:sz="0" w:space="0" w:color="auto"/>
            <w:right w:val="none" w:sz="0" w:space="0" w:color="auto"/>
          </w:divBdr>
        </w:div>
      </w:divsChild>
    </w:div>
    <w:div w:id="433017605">
      <w:bodyDiv w:val="1"/>
      <w:marLeft w:val="0"/>
      <w:marRight w:val="0"/>
      <w:marTop w:val="0"/>
      <w:marBottom w:val="0"/>
      <w:divBdr>
        <w:top w:val="none" w:sz="0" w:space="0" w:color="auto"/>
        <w:left w:val="none" w:sz="0" w:space="0" w:color="auto"/>
        <w:bottom w:val="none" w:sz="0" w:space="0" w:color="auto"/>
        <w:right w:val="none" w:sz="0" w:space="0" w:color="auto"/>
      </w:divBdr>
      <w:divsChild>
        <w:div w:id="301346656">
          <w:marLeft w:val="0"/>
          <w:marRight w:val="0"/>
          <w:marTop w:val="0"/>
          <w:marBottom w:val="0"/>
          <w:divBdr>
            <w:top w:val="none" w:sz="0" w:space="0" w:color="auto"/>
            <w:left w:val="none" w:sz="0" w:space="0" w:color="auto"/>
            <w:bottom w:val="none" w:sz="0" w:space="0" w:color="auto"/>
            <w:right w:val="none" w:sz="0" w:space="0" w:color="auto"/>
          </w:divBdr>
        </w:div>
      </w:divsChild>
    </w:div>
    <w:div w:id="433406223">
      <w:bodyDiv w:val="1"/>
      <w:marLeft w:val="0"/>
      <w:marRight w:val="0"/>
      <w:marTop w:val="0"/>
      <w:marBottom w:val="0"/>
      <w:divBdr>
        <w:top w:val="none" w:sz="0" w:space="0" w:color="auto"/>
        <w:left w:val="none" w:sz="0" w:space="0" w:color="auto"/>
        <w:bottom w:val="none" w:sz="0" w:space="0" w:color="auto"/>
        <w:right w:val="none" w:sz="0" w:space="0" w:color="auto"/>
      </w:divBdr>
      <w:divsChild>
        <w:div w:id="860628121">
          <w:marLeft w:val="0"/>
          <w:marRight w:val="0"/>
          <w:marTop w:val="0"/>
          <w:marBottom w:val="0"/>
          <w:divBdr>
            <w:top w:val="none" w:sz="0" w:space="0" w:color="auto"/>
            <w:left w:val="none" w:sz="0" w:space="0" w:color="auto"/>
            <w:bottom w:val="none" w:sz="0" w:space="0" w:color="auto"/>
            <w:right w:val="none" w:sz="0" w:space="0" w:color="auto"/>
          </w:divBdr>
        </w:div>
      </w:divsChild>
    </w:div>
    <w:div w:id="434053981">
      <w:bodyDiv w:val="1"/>
      <w:marLeft w:val="0"/>
      <w:marRight w:val="0"/>
      <w:marTop w:val="0"/>
      <w:marBottom w:val="0"/>
      <w:divBdr>
        <w:top w:val="none" w:sz="0" w:space="0" w:color="auto"/>
        <w:left w:val="none" w:sz="0" w:space="0" w:color="auto"/>
        <w:bottom w:val="none" w:sz="0" w:space="0" w:color="auto"/>
        <w:right w:val="none" w:sz="0" w:space="0" w:color="auto"/>
      </w:divBdr>
      <w:divsChild>
        <w:div w:id="801046639">
          <w:marLeft w:val="0"/>
          <w:marRight w:val="0"/>
          <w:marTop w:val="0"/>
          <w:marBottom w:val="0"/>
          <w:divBdr>
            <w:top w:val="none" w:sz="0" w:space="0" w:color="auto"/>
            <w:left w:val="none" w:sz="0" w:space="0" w:color="auto"/>
            <w:bottom w:val="none" w:sz="0" w:space="0" w:color="auto"/>
            <w:right w:val="none" w:sz="0" w:space="0" w:color="auto"/>
          </w:divBdr>
        </w:div>
      </w:divsChild>
    </w:div>
    <w:div w:id="434325352">
      <w:bodyDiv w:val="1"/>
      <w:marLeft w:val="0"/>
      <w:marRight w:val="0"/>
      <w:marTop w:val="0"/>
      <w:marBottom w:val="0"/>
      <w:divBdr>
        <w:top w:val="none" w:sz="0" w:space="0" w:color="auto"/>
        <w:left w:val="none" w:sz="0" w:space="0" w:color="auto"/>
        <w:bottom w:val="none" w:sz="0" w:space="0" w:color="auto"/>
        <w:right w:val="none" w:sz="0" w:space="0" w:color="auto"/>
      </w:divBdr>
      <w:divsChild>
        <w:div w:id="90400088">
          <w:marLeft w:val="0"/>
          <w:marRight w:val="0"/>
          <w:marTop w:val="0"/>
          <w:marBottom w:val="0"/>
          <w:divBdr>
            <w:top w:val="none" w:sz="0" w:space="0" w:color="auto"/>
            <w:left w:val="none" w:sz="0" w:space="0" w:color="auto"/>
            <w:bottom w:val="none" w:sz="0" w:space="0" w:color="auto"/>
            <w:right w:val="none" w:sz="0" w:space="0" w:color="auto"/>
          </w:divBdr>
        </w:div>
      </w:divsChild>
    </w:div>
    <w:div w:id="434597416">
      <w:bodyDiv w:val="1"/>
      <w:marLeft w:val="0"/>
      <w:marRight w:val="0"/>
      <w:marTop w:val="0"/>
      <w:marBottom w:val="0"/>
      <w:divBdr>
        <w:top w:val="none" w:sz="0" w:space="0" w:color="auto"/>
        <w:left w:val="none" w:sz="0" w:space="0" w:color="auto"/>
        <w:bottom w:val="none" w:sz="0" w:space="0" w:color="auto"/>
        <w:right w:val="none" w:sz="0" w:space="0" w:color="auto"/>
      </w:divBdr>
      <w:divsChild>
        <w:div w:id="291831982">
          <w:marLeft w:val="0"/>
          <w:marRight w:val="0"/>
          <w:marTop w:val="0"/>
          <w:marBottom w:val="0"/>
          <w:divBdr>
            <w:top w:val="none" w:sz="0" w:space="0" w:color="auto"/>
            <w:left w:val="none" w:sz="0" w:space="0" w:color="auto"/>
            <w:bottom w:val="none" w:sz="0" w:space="0" w:color="auto"/>
            <w:right w:val="none" w:sz="0" w:space="0" w:color="auto"/>
          </w:divBdr>
        </w:div>
      </w:divsChild>
    </w:div>
    <w:div w:id="434788143">
      <w:bodyDiv w:val="1"/>
      <w:marLeft w:val="0"/>
      <w:marRight w:val="0"/>
      <w:marTop w:val="0"/>
      <w:marBottom w:val="0"/>
      <w:divBdr>
        <w:top w:val="none" w:sz="0" w:space="0" w:color="auto"/>
        <w:left w:val="none" w:sz="0" w:space="0" w:color="auto"/>
        <w:bottom w:val="none" w:sz="0" w:space="0" w:color="auto"/>
        <w:right w:val="none" w:sz="0" w:space="0" w:color="auto"/>
      </w:divBdr>
      <w:divsChild>
        <w:div w:id="1488279098">
          <w:marLeft w:val="0"/>
          <w:marRight w:val="0"/>
          <w:marTop w:val="0"/>
          <w:marBottom w:val="0"/>
          <w:divBdr>
            <w:top w:val="none" w:sz="0" w:space="0" w:color="auto"/>
            <w:left w:val="none" w:sz="0" w:space="0" w:color="auto"/>
            <w:bottom w:val="none" w:sz="0" w:space="0" w:color="auto"/>
            <w:right w:val="none" w:sz="0" w:space="0" w:color="auto"/>
          </w:divBdr>
        </w:div>
      </w:divsChild>
    </w:div>
    <w:div w:id="434788265">
      <w:bodyDiv w:val="1"/>
      <w:marLeft w:val="0"/>
      <w:marRight w:val="0"/>
      <w:marTop w:val="0"/>
      <w:marBottom w:val="0"/>
      <w:divBdr>
        <w:top w:val="none" w:sz="0" w:space="0" w:color="auto"/>
        <w:left w:val="none" w:sz="0" w:space="0" w:color="auto"/>
        <w:bottom w:val="none" w:sz="0" w:space="0" w:color="auto"/>
        <w:right w:val="none" w:sz="0" w:space="0" w:color="auto"/>
      </w:divBdr>
      <w:divsChild>
        <w:div w:id="1750341958">
          <w:marLeft w:val="0"/>
          <w:marRight w:val="0"/>
          <w:marTop w:val="0"/>
          <w:marBottom w:val="0"/>
          <w:divBdr>
            <w:top w:val="none" w:sz="0" w:space="0" w:color="auto"/>
            <w:left w:val="none" w:sz="0" w:space="0" w:color="auto"/>
            <w:bottom w:val="none" w:sz="0" w:space="0" w:color="auto"/>
            <w:right w:val="none" w:sz="0" w:space="0" w:color="auto"/>
          </w:divBdr>
        </w:div>
      </w:divsChild>
    </w:div>
    <w:div w:id="435636097">
      <w:bodyDiv w:val="1"/>
      <w:marLeft w:val="0"/>
      <w:marRight w:val="0"/>
      <w:marTop w:val="0"/>
      <w:marBottom w:val="0"/>
      <w:divBdr>
        <w:top w:val="none" w:sz="0" w:space="0" w:color="auto"/>
        <w:left w:val="none" w:sz="0" w:space="0" w:color="auto"/>
        <w:bottom w:val="none" w:sz="0" w:space="0" w:color="auto"/>
        <w:right w:val="none" w:sz="0" w:space="0" w:color="auto"/>
      </w:divBdr>
      <w:divsChild>
        <w:div w:id="561211426">
          <w:marLeft w:val="0"/>
          <w:marRight w:val="0"/>
          <w:marTop w:val="0"/>
          <w:marBottom w:val="0"/>
          <w:divBdr>
            <w:top w:val="none" w:sz="0" w:space="0" w:color="auto"/>
            <w:left w:val="none" w:sz="0" w:space="0" w:color="auto"/>
            <w:bottom w:val="none" w:sz="0" w:space="0" w:color="auto"/>
            <w:right w:val="none" w:sz="0" w:space="0" w:color="auto"/>
          </w:divBdr>
        </w:div>
      </w:divsChild>
    </w:div>
    <w:div w:id="436869904">
      <w:bodyDiv w:val="1"/>
      <w:marLeft w:val="0"/>
      <w:marRight w:val="0"/>
      <w:marTop w:val="0"/>
      <w:marBottom w:val="0"/>
      <w:divBdr>
        <w:top w:val="none" w:sz="0" w:space="0" w:color="auto"/>
        <w:left w:val="none" w:sz="0" w:space="0" w:color="auto"/>
        <w:bottom w:val="none" w:sz="0" w:space="0" w:color="auto"/>
        <w:right w:val="none" w:sz="0" w:space="0" w:color="auto"/>
      </w:divBdr>
      <w:divsChild>
        <w:div w:id="1617369834">
          <w:marLeft w:val="0"/>
          <w:marRight w:val="0"/>
          <w:marTop w:val="0"/>
          <w:marBottom w:val="0"/>
          <w:divBdr>
            <w:top w:val="none" w:sz="0" w:space="0" w:color="auto"/>
            <w:left w:val="none" w:sz="0" w:space="0" w:color="auto"/>
            <w:bottom w:val="none" w:sz="0" w:space="0" w:color="auto"/>
            <w:right w:val="none" w:sz="0" w:space="0" w:color="auto"/>
          </w:divBdr>
        </w:div>
      </w:divsChild>
    </w:div>
    <w:div w:id="437917115">
      <w:bodyDiv w:val="1"/>
      <w:marLeft w:val="0"/>
      <w:marRight w:val="0"/>
      <w:marTop w:val="0"/>
      <w:marBottom w:val="0"/>
      <w:divBdr>
        <w:top w:val="none" w:sz="0" w:space="0" w:color="auto"/>
        <w:left w:val="none" w:sz="0" w:space="0" w:color="auto"/>
        <w:bottom w:val="none" w:sz="0" w:space="0" w:color="auto"/>
        <w:right w:val="none" w:sz="0" w:space="0" w:color="auto"/>
      </w:divBdr>
      <w:divsChild>
        <w:div w:id="1510872586">
          <w:marLeft w:val="0"/>
          <w:marRight w:val="0"/>
          <w:marTop w:val="0"/>
          <w:marBottom w:val="0"/>
          <w:divBdr>
            <w:top w:val="none" w:sz="0" w:space="0" w:color="auto"/>
            <w:left w:val="none" w:sz="0" w:space="0" w:color="auto"/>
            <w:bottom w:val="none" w:sz="0" w:space="0" w:color="auto"/>
            <w:right w:val="none" w:sz="0" w:space="0" w:color="auto"/>
          </w:divBdr>
        </w:div>
      </w:divsChild>
    </w:div>
    <w:div w:id="438794360">
      <w:bodyDiv w:val="1"/>
      <w:marLeft w:val="0"/>
      <w:marRight w:val="0"/>
      <w:marTop w:val="0"/>
      <w:marBottom w:val="0"/>
      <w:divBdr>
        <w:top w:val="none" w:sz="0" w:space="0" w:color="auto"/>
        <w:left w:val="none" w:sz="0" w:space="0" w:color="auto"/>
        <w:bottom w:val="none" w:sz="0" w:space="0" w:color="auto"/>
        <w:right w:val="none" w:sz="0" w:space="0" w:color="auto"/>
      </w:divBdr>
      <w:divsChild>
        <w:div w:id="505946605">
          <w:marLeft w:val="0"/>
          <w:marRight w:val="0"/>
          <w:marTop w:val="0"/>
          <w:marBottom w:val="0"/>
          <w:divBdr>
            <w:top w:val="none" w:sz="0" w:space="0" w:color="auto"/>
            <w:left w:val="none" w:sz="0" w:space="0" w:color="auto"/>
            <w:bottom w:val="none" w:sz="0" w:space="0" w:color="auto"/>
            <w:right w:val="none" w:sz="0" w:space="0" w:color="auto"/>
          </w:divBdr>
        </w:div>
      </w:divsChild>
    </w:div>
    <w:div w:id="438834029">
      <w:bodyDiv w:val="1"/>
      <w:marLeft w:val="0"/>
      <w:marRight w:val="0"/>
      <w:marTop w:val="0"/>
      <w:marBottom w:val="0"/>
      <w:divBdr>
        <w:top w:val="none" w:sz="0" w:space="0" w:color="auto"/>
        <w:left w:val="none" w:sz="0" w:space="0" w:color="auto"/>
        <w:bottom w:val="none" w:sz="0" w:space="0" w:color="auto"/>
        <w:right w:val="none" w:sz="0" w:space="0" w:color="auto"/>
      </w:divBdr>
      <w:divsChild>
        <w:div w:id="1690253713">
          <w:marLeft w:val="0"/>
          <w:marRight w:val="0"/>
          <w:marTop w:val="0"/>
          <w:marBottom w:val="0"/>
          <w:divBdr>
            <w:top w:val="none" w:sz="0" w:space="0" w:color="auto"/>
            <w:left w:val="none" w:sz="0" w:space="0" w:color="auto"/>
            <w:bottom w:val="none" w:sz="0" w:space="0" w:color="auto"/>
            <w:right w:val="none" w:sz="0" w:space="0" w:color="auto"/>
          </w:divBdr>
        </w:div>
      </w:divsChild>
    </w:div>
    <w:div w:id="439299162">
      <w:bodyDiv w:val="1"/>
      <w:marLeft w:val="0"/>
      <w:marRight w:val="0"/>
      <w:marTop w:val="0"/>
      <w:marBottom w:val="0"/>
      <w:divBdr>
        <w:top w:val="none" w:sz="0" w:space="0" w:color="auto"/>
        <w:left w:val="none" w:sz="0" w:space="0" w:color="auto"/>
        <w:bottom w:val="none" w:sz="0" w:space="0" w:color="auto"/>
        <w:right w:val="none" w:sz="0" w:space="0" w:color="auto"/>
      </w:divBdr>
      <w:divsChild>
        <w:div w:id="352850118">
          <w:marLeft w:val="0"/>
          <w:marRight w:val="0"/>
          <w:marTop w:val="0"/>
          <w:marBottom w:val="0"/>
          <w:divBdr>
            <w:top w:val="none" w:sz="0" w:space="0" w:color="auto"/>
            <w:left w:val="none" w:sz="0" w:space="0" w:color="auto"/>
            <w:bottom w:val="none" w:sz="0" w:space="0" w:color="auto"/>
            <w:right w:val="none" w:sz="0" w:space="0" w:color="auto"/>
          </w:divBdr>
        </w:div>
      </w:divsChild>
    </w:div>
    <w:div w:id="439642538">
      <w:bodyDiv w:val="1"/>
      <w:marLeft w:val="0"/>
      <w:marRight w:val="0"/>
      <w:marTop w:val="0"/>
      <w:marBottom w:val="0"/>
      <w:divBdr>
        <w:top w:val="none" w:sz="0" w:space="0" w:color="auto"/>
        <w:left w:val="none" w:sz="0" w:space="0" w:color="auto"/>
        <w:bottom w:val="none" w:sz="0" w:space="0" w:color="auto"/>
        <w:right w:val="none" w:sz="0" w:space="0" w:color="auto"/>
      </w:divBdr>
    </w:div>
    <w:div w:id="440340055">
      <w:bodyDiv w:val="1"/>
      <w:marLeft w:val="0"/>
      <w:marRight w:val="0"/>
      <w:marTop w:val="0"/>
      <w:marBottom w:val="0"/>
      <w:divBdr>
        <w:top w:val="none" w:sz="0" w:space="0" w:color="auto"/>
        <w:left w:val="none" w:sz="0" w:space="0" w:color="auto"/>
        <w:bottom w:val="none" w:sz="0" w:space="0" w:color="auto"/>
        <w:right w:val="none" w:sz="0" w:space="0" w:color="auto"/>
      </w:divBdr>
      <w:divsChild>
        <w:div w:id="1826703205">
          <w:marLeft w:val="0"/>
          <w:marRight w:val="0"/>
          <w:marTop w:val="0"/>
          <w:marBottom w:val="0"/>
          <w:divBdr>
            <w:top w:val="none" w:sz="0" w:space="0" w:color="auto"/>
            <w:left w:val="none" w:sz="0" w:space="0" w:color="auto"/>
            <w:bottom w:val="none" w:sz="0" w:space="0" w:color="auto"/>
            <w:right w:val="none" w:sz="0" w:space="0" w:color="auto"/>
          </w:divBdr>
        </w:div>
      </w:divsChild>
    </w:div>
    <w:div w:id="443965000">
      <w:bodyDiv w:val="1"/>
      <w:marLeft w:val="0"/>
      <w:marRight w:val="0"/>
      <w:marTop w:val="0"/>
      <w:marBottom w:val="0"/>
      <w:divBdr>
        <w:top w:val="none" w:sz="0" w:space="0" w:color="auto"/>
        <w:left w:val="none" w:sz="0" w:space="0" w:color="auto"/>
        <w:bottom w:val="none" w:sz="0" w:space="0" w:color="auto"/>
        <w:right w:val="none" w:sz="0" w:space="0" w:color="auto"/>
      </w:divBdr>
      <w:divsChild>
        <w:div w:id="1407415909">
          <w:marLeft w:val="0"/>
          <w:marRight w:val="0"/>
          <w:marTop w:val="0"/>
          <w:marBottom w:val="0"/>
          <w:divBdr>
            <w:top w:val="none" w:sz="0" w:space="0" w:color="auto"/>
            <w:left w:val="none" w:sz="0" w:space="0" w:color="auto"/>
            <w:bottom w:val="none" w:sz="0" w:space="0" w:color="auto"/>
            <w:right w:val="none" w:sz="0" w:space="0" w:color="auto"/>
          </w:divBdr>
        </w:div>
      </w:divsChild>
    </w:div>
    <w:div w:id="445082022">
      <w:bodyDiv w:val="1"/>
      <w:marLeft w:val="0"/>
      <w:marRight w:val="0"/>
      <w:marTop w:val="0"/>
      <w:marBottom w:val="0"/>
      <w:divBdr>
        <w:top w:val="none" w:sz="0" w:space="0" w:color="auto"/>
        <w:left w:val="none" w:sz="0" w:space="0" w:color="auto"/>
        <w:bottom w:val="none" w:sz="0" w:space="0" w:color="auto"/>
        <w:right w:val="none" w:sz="0" w:space="0" w:color="auto"/>
      </w:divBdr>
      <w:divsChild>
        <w:div w:id="786972800">
          <w:marLeft w:val="0"/>
          <w:marRight w:val="0"/>
          <w:marTop w:val="0"/>
          <w:marBottom w:val="0"/>
          <w:divBdr>
            <w:top w:val="none" w:sz="0" w:space="0" w:color="auto"/>
            <w:left w:val="none" w:sz="0" w:space="0" w:color="auto"/>
            <w:bottom w:val="none" w:sz="0" w:space="0" w:color="auto"/>
            <w:right w:val="none" w:sz="0" w:space="0" w:color="auto"/>
          </w:divBdr>
        </w:div>
      </w:divsChild>
    </w:div>
    <w:div w:id="446122789">
      <w:bodyDiv w:val="1"/>
      <w:marLeft w:val="0"/>
      <w:marRight w:val="0"/>
      <w:marTop w:val="0"/>
      <w:marBottom w:val="0"/>
      <w:divBdr>
        <w:top w:val="none" w:sz="0" w:space="0" w:color="auto"/>
        <w:left w:val="none" w:sz="0" w:space="0" w:color="auto"/>
        <w:bottom w:val="none" w:sz="0" w:space="0" w:color="auto"/>
        <w:right w:val="none" w:sz="0" w:space="0" w:color="auto"/>
      </w:divBdr>
      <w:divsChild>
        <w:div w:id="1395664112">
          <w:marLeft w:val="0"/>
          <w:marRight w:val="0"/>
          <w:marTop w:val="0"/>
          <w:marBottom w:val="0"/>
          <w:divBdr>
            <w:top w:val="none" w:sz="0" w:space="0" w:color="auto"/>
            <w:left w:val="none" w:sz="0" w:space="0" w:color="auto"/>
            <w:bottom w:val="none" w:sz="0" w:space="0" w:color="auto"/>
            <w:right w:val="none" w:sz="0" w:space="0" w:color="auto"/>
          </w:divBdr>
        </w:div>
      </w:divsChild>
    </w:div>
    <w:div w:id="446851362">
      <w:bodyDiv w:val="1"/>
      <w:marLeft w:val="0"/>
      <w:marRight w:val="0"/>
      <w:marTop w:val="0"/>
      <w:marBottom w:val="0"/>
      <w:divBdr>
        <w:top w:val="none" w:sz="0" w:space="0" w:color="auto"/>
        <w:left w:val="none" w:sz="0" w:space="0" w:color="auto"/>
        <w:bottom w:val="none" w:sz="0" w:space="0" w:color="auto"/>
        <w:right w:val="none" w:sz="0" w:space="0" w:color="auto"/>
      </w:divBdr>
      <w:divsChild>
        <w:div w:id="934437328">
          <w:marLeft w:val="0"/>
          <w:marRight w:val="0"/>
          <w:marTop w:val="0"/>
          <w:marBottom w:val="0"/>
          <w:divBdr>
            <w:top w:val="none" w:sz="0" w:space="0" w:color="auto"/>
            <w:left w:val="none" w:sz="0" w:space="0" w:color="auto"/>
            <w:bottom w:val="none" w:sz="0" w:space="0" w:color="auto"/>
            <w:right w:val="none" w:sz="0" w:space="0" w:color="auto"/>
          </w:divBdr>
        </w:div>
      </w:divsChild>
    </w:div>
    <w:div w:id="447747184">
      <w:bodyDiv w:val="1"/>
      <w:marLeft w:val="0"/>
      <w:marRight w:val="0"/>
      <w:marTop w:val="0"/>
      <w:marBottom w:val="0"/>
      <w:divBdr>
        <w:top w:val="none" w:sz="0" w:space="0" w:color="auto"/>
        <w:left w:val="none" w:sz="0" w:space="0" w:color="auto"/>
        <w:bottom w:val="none" w:sz="0" w:space="0" w:color="auto"/>
        <w:right w:val="none" w:sz="0" w:space="0" w:color="auto"/>
      </w:divBdr>
      <w:divsChild>
        <w:div w:id="450511273">
          <w:marLeft w:val="0"/>
          <w:marRight w:val="0"/>
          <w:marTop w:val="0"/>
          <w:marBottom w:val="0"/>
          <w:divBdr>
            <w:top w:val="none" w:sz="0" w:space="0" w:color="auto"/>
            <w:left w:val="none" w:sz="0" w:space="0" w:color="auto"/>
            <w:bottom w:val="none" w:sz="0" w:space="0" w:color="auto"/>
            <w:right w:val="none" w:sz="0" w:space="0" w:color="auto"/>
          </w:divBdr>
        </w:div>
      </w:divsChild>
    </w:div>
    <w:div w:id="448622920">
      <w:bodyDiv w:val="1"/>
      <w:marLeft w:val="0"/>
      <w:marRight w:val="0"/>
      <w:marTop w:val="0"/>
      <w:marBottom w:val="0"/>
      <w:divBdr>
        <w:top w:val="none" w:sz="0" w:space="0" w:color="auto"/>
        <w:left w:val="none" w:sz="0" w:space="0" w:color="auto"/>
        <w:bottom w:val="none" w:sz="0" w:space="0" w:color="auto"/>
        <w:right w:val="none" w:sz="0" w:space="0" w:color="auto"/>
      </w:divBdr>
      <w:divsChild>
        <w:div w:id="1087963150">
          <w:marLeft w:val="0"/>
          <w:marRight w:val="0"/>
          <w:marTop w:val="0"/>
          <w:marBottom w:val="0"/>
          <w:divBdr>
            <w:top w:val="none" w:sz="0" w:space="0" w:color="auto"/>
            <w:left w:val="none" w:sz="0" w:space="0" w:color="auto"/>
            <w:bottom w:val="none" w:sz="0" w:space="0" w:color="auto"/>
            <w:right w:val="none" w:sz="0" w:space="0" w:color="auto"/>
          </w:divBdr>
        </w:div>
      </w:divsChild>
    </w:div>
    <w:div w:id="449400987">
      <w:bodyDiv w:val="1"/>
      <w:marLeft w:val="0"/>
      <w:marRight w:val="0"/>
      <w:marTop w:val="0"/>
      <w:marBottom w:val="0"/>
      <w:divBdr>
        <w:top w:val="none" w:sz="0" w:space="0" w:color="auto"/>
        <w:left w:val="none" w:sz="0" w:space="0" w:color="auto"/>
        <w:bottom w:val="none" w:sz="0" w:space="0" w:color="auto"/>
        <w:right w:val="none" w:sz="0" w:space="0" w:color="auto"/>
      </w:divBdr>
      <w:divsChild>
        <w:div w:id="1482238045">
          <w:marLeft w:val="0"/>
          <w:marRight w:val="0"/>
          <w:marTop w:val="0"/>
          <w:marBottom w:val="0"/>
          <w:divBdr>
            <w:top w:val="none" w:sz="0" w:space="0" w:color="auto"/>
            <w:left w:val="none" w:sz="0" w:space="0" w:color="auto"/>
            <w:bottom w:val="none" w:sz="0" w:space="0" w:color="auto"/>
            <w:right w:val="none" w:sz="0" w:space="0" w:color="auto"/>
          </w:divBdr>
        </w:div>
      </w:divsChild>
    </w:div>
    <w:div w:id="450170603">
      <w:bodyDiv w:val="1"/>
      <w:marLeft w:val="0"/>
      <w:marRight w:val="0"/>
      <w:marTop w:val="0"/>
      <w:marBottom w:val="0"/>
      <w:divBdr>
        <w:top w:val="none" w:sz="0" w:space="0" w:color="auto"/>
        <w:left w:val="none" w:sz="0" w:space="0" w:color="auto"/>
        <w:bottom w:val="none" w:sz="0" w:space="0" w:color="auto"/>
        <w:right w:val="none" w:sz="0" w:space="0" w:color="auto"/>
      </w:divBdr>
      <w:divsChild>
        <w:div w:id="1230462806">
          <w:marLeft w:val="0"/>
          <w:marRight w:val="0"/>
          <w:marTop w:val="0"/>
          <w:marBottom w:val="0"/>
          <w:divBdr>
            <w:top w:val="none" w:sz="0" w:space="0" w:color="auto"/>
            <w:left w:val="none" w:sz="0" w:space="0" w:color="auto"/>
            <w:bottom w:val="none" w:sz="0" w:space="0" w:color="auto"/>
            <w:right w:val="none" w:sz="0" w:space="0" w:color="auto"/>
          </w:divBdr>
        </w:div>
      </w:divsChild>
    </w:div>
    <w:div w:id="450325079">
      <w:bodyDiv w:val="1"/>
      <w:marLeft w:val="0"/>
      <w:marRight w:val="0"/>
      <w:marTop w:val="0"/>
      <w:marBottom w:val="0"/>
      <w:divBdr>
        <w:top w:val="none" w:sz="0" w:space="0" w:color="auto"/>
        <w:left w:val="none" w:sz="0" w:space="0" w:color="auto"/>
        <w:bottom w:val="none" w:sz="0" w:space="0" w:color="auto"/>
        <w:right w:val="none" w:sz="0" w:space="0" w:color="auto"/>
      </w:divBdr>
      <w:divsChild>
        <w:div w:id="2140494241">
          <w:marLeft w:val="0"/>
          <w:marRight w:val="0"/>
          <w:marTop w:val="0"/>
          <w:marBottom w:val="0"/>
          <w:divBdr>
            <w:top w:val="none" w:sz="0" w:space="0" w:color="auto"/>
            <w:left w:val="none" w:sz="0" w:space="0" w:color="auto"/>
            <w:bottom w:val="none" w:sz="0" w:space="0" w:color="auto"/>
            <w:right w:val="none" w:sz="0" w:space="0" w:color="auto"/>
          </w:divBdr>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sChild>
        <w:div w:id="2058897103">
          <w:marLeft w:val="0"/>
          <w:marRight w:val="0"/>
          <w:marTop w:val="0"/>
          <w:marBottom w:val="0"/>
          <w:divBdr>
            <w:top w:val="none" w:sz="0" w:space="0" w:color="auto"/>
            <w:left w:val="none" w:sz="0" w:space="0" w:color="auto"/>
            <w:bottom w:val="none" w:sz="0" w:space="0" w:color="auto"/>
            <w:right w:val="none" w:sz="0" w:space="0" w:color="auto"/>
          </w:divBdr>
        </w:div>
      </w:divsChild>
    </w:div>
    <w:div w:id="452212793">
      <w:bodyDiv w:val="1"/>
      <w:marLeft w:val="0"/>
      <w:marRight w:val="0"/>
      <w:marTop w:val="0"/>
      <w:marBottom w:val="0"/>
      <w:divBdr>
        <w:top w:val="none" w:sz="0" w:space="0" w:color="auto"/>
        <w:left w:val="none" w:sz="0" w:space="0" w:color="auto"/>
        <w:bottom w:val="none" w:sz="0" w:space="0" w:color="auto"/>
        <w:right w:val="none" w:sz="0" w:space="0" w:color="auto"/>
      </w:divBdr>
      <w:divsChild>
        <w:div w:id="1288780474">
          <w:marLeft w:val="0"/>
          <w:marRight w:val="0"/>
          <w:marTop w:val="0"/>
          <w:marBottom w:val="0"/>
          <w:divBdr>
            <w:top w:val="none" w:sz="0" w:space="0" w:color="auto"/>
            <w:left w:val="none" w:sz="0" w:space="0" w:color="auto"/>
            <w:bottom w:val="none" w:sz="0" w:space="0" w:color="auto"/>
            <w:right w:val="none" w:sz="0" w:space="0" w:color="auto"/>
          </w:divBdr>
        </w:div>
      </w:divsChild>
    </w:div>
    <w:div w:id="452670370">
      <w:bodyDiv w:val="1"/>
      <w:marLeft w:val="0"/>
      <w:marRight w:val="0"/>
      <w:marTop w:val="0"/>
      <w:marBottom w:val="0"/>
      <w:divBdr>
        <w:top w:val="none" w:sz="0" w:space="0" w:color="auto"/>
        <w:left w:val="none" w:sz="0" w:space="0" w:color="auto"/>
        <w:bottom w:val="none" w:sz="0" w:space="0" w:color="auto"/>
        <w:right w:val="none" w:sz="0" w:space="0" w:color="auto"/>
      </w:divBdr>
      <w:divsChild>
        <w:div w:id="2077706239">
          <w:marLeft w:val="0"/>
          <w:marRight w:val="0"/>
          <w:marTop w:val="0"/>
          <w:marBottom w:val="0"/>
          <w:divBdr>
            <w:top w:val="none" w:sz="0" w:space="0" w:color="auto"/>
            <w:left w:val="none" w:sz="0" w:space="0" w:color="auto"/>
            <w:bottom w:val="none" w:sz="0" w:space="0" w:color="auto"/>
            <w:right w:val="none" w:sz="0" w:space="0" w:color="auto"/>
          </w:divBdr>
        </w:div>
      </w:divsChild>
    </w:div>
    <w:div w:id="453060322">
      <w:bodyDiv w:val="1"/>
      <w:marLeft w:val="0"/>
      <w:marRight w:val="0"/>
      <w:marTop w:val="0"/>
      <w:marBottom w:val="0"/>
      <w:divBdr>
        <w:top w:val="none" w:sz="0" w:space="0" w:color="auto"/>
        <w:left w:val="none" w:sz="0" w:space="0" w:color="auto"/>
        <w:bottom w:val="none" w:sz="0" w:space="0" w:color="auto"/>
        <w:right w:val="none" w:sz="0" w:space="0" w:color="auto"/>
      </w:divBdr>
      <w:divsChild>
        <w:div w:id="1115751488">
          <w:marLeft w:val="0"/>
          <w:marRight w:val="0"/>
          <w:marTop w:val="0"/>
          <w:marBottom w:val="0"/>
          <w:divBdr>
            <w:top w:val="none" w:sz="0" w:space="0" w:color="auto"/>
            <w:left w:val="none" w:sz="0" w:space="0" w:color="auto"/>
            <w:bottom w:val="none" w:sz="0" w:space="0" w:color="auto"/>
            <w:right w:val="none" w:sz="0" w:space="0" w:color="auto"/>
          </w:divBdr>
        </w:div>
      </w:divsChild>
    </w:div>
    <w:div w:id="453064502">
      <w:bodyDiv w:val="1"/>
      <w:marLeft w:val="0"/>
      <w:marRight w:val="0"/>
      <w:marTop w:val="0"/>
      <w:marBottom w:val="0"/>
      <w:divBdr>
        <w:top w:val="none" w:sz="0" w:space="0" w:color="auto"/>
        <w:left w:val="none" w:sz="0" w:space="0" w:color="auto"/>
        <w:bottom w:val="none" w:sz="0" w:space="0" w:color="auto"/>
        <w:right w:val="none" w:sz="0" w:space="0" w:color="auto"/>
      </w:divBdr>
      <w:divsChild>
        <w:div w:id="396129425">
          <w:marLeft w:val="0"/>
          <w:marRight w:val="0"/>
          <w:marTop w:val="0"/>
          <w:marBottom w:val="0"/>
          <w:divBdr>
            <w:top w:val="none" w:sz="0" w:space="0" w:color="auto"/>
            <w:left w:val="none" w:sz="0" w:space="0" w:color="auto"/>
            <w:bottom w:val="none" w:sz="0" w:space="0" w:color="auto"/>
            <w:right w:val="none" w:sz="0" w:space="0" w:color="auto"/>
          </w:divBdr>
        </w:div>
      </w:divsChild>
    </w:div>
    <w:div w:id="453599875">
      <w:bodyDiv w:val="1"/>
      <w:marLeft w:val="0"/>
      <w:marRight w:val="0"/>
      <w:marTop w:val="0"/>
      <w:marBottom w:val="0"/>
      <w:divBdr>
        <w:top w:val="none" w:sz="0" w:space="0" w:color="auto"/>
        <w:left w:val="none" w:sz="0" w:space="0" w:color="auto"/>
        <w:bottom w:val="none" w:sz="0" w:space="0" w:color="auto"/>
        <w:right w:val="none" w:sz="0" w:space="0" w:color="auto"/>
      </w:divBdr>
      <w:divsChild>
        <w:div w:id="188641722">
          <w:marLeft w:val="0"/>
          <w:marRight w:val="0"/>
          <w:marTop w:val="0"/>
          <w:marBottom w:val="0"/>
          <w:divBdr>
            <w:top w:val="none" w:sz="0" w:space="0" w:color="auto"/>
            <w:left w:val="none" w:sz="0" w:space="0" w:color="auto"/>
            <w:bottom w:val="none" w:sz="0" w:space="0" w:color="auto"/>
            <w:right w:val="none" w:sz="0" w:space="0" w:color="auto"/>
          </w:divBdr>
        </w:div>
      </w:divsChild>
    </w:div>
    <w:div w:id="453913341">
      <w:bodyDiv w:val="1"/>
      <w:marLeft w:val="0"/>
      <w:marRight w:val="0"/>
      <w:marTop w:val="0"/>
      <w:marBottom w:val="0"/>
      <w:divBdr>
        <w:top w:val="none" w:sz="0" w:space="0" w:color="auto"/>
        <w:left w:val="none" w:sz="0" w:space="0" w:color="auto"/>
        <w:bottom w:val="none" w:sz="0" w:space="0" w:color="auto"/>
        <w:right w:val="none" w:sz="0" w:space="0" w:color="auto"/>
      </w:divBdr>
      <w:divsChild>
        <w:div w:id="397284160">
          <w:marLeft w:val="0"/>
          <w:marRight w:val="0"/>
          <w:marTop w:val="0"/>
          <w:marBottom w:val="0"/>
          <w:divBdr>
            <w:top w:val="none" w:sz="0" w:space="0" w:color="auto"/>
            <w:left w:val="none" w:sz="0" w:space="0" w:color="auto"/>
            <w:bottom w:val="none" w:sz="0" w:space="0" w:color="auto"/>
            <w:right w:val="none" w:sz="0" w:space="0" w:color="auto"/>
          </w:divBdr>
        </w:div>
      </w:divsChild>
    </w:div>
    <w:div w:id="453984472">
      <w:bodyDiv w:val="1"/>
      <w:marLeft w:val="0"/>
      <w:marRight w:val="0"/>
      <w:marTop w:val="0"/>
      <w:marBottom w:val="0"/>
      <w:divBdr>
        <w:top w:val="none" w:sz="0" w:space="0" w:color="auto"/>
        <w:left w:val="none" w:sz="0" w:space="0" w:color="auto"/>
        <w:bottom w:val="none" w:sz="0" w:space="0" w:color="auto"/>
        <w:right w:val="none" w:sz="0" w:space="0" w:color="auto"/>
      </w:divBdr>
      <w:divsChild>
        <w:div w:id="1737120828">
          <w:marLeft w:val="0"/>
          <w:marRight w:val="0"/>
          <w:marTop w:val="0"/>
          <w:marBottom w:val="0"/>
          <w:divBdr>
            <w:top w:val="none" w:sz="0" w:space="0" w:color="auto"/>
            <w:left w:val="none" w:sz="0" w:space="0" w:color="auto"/>
            <w:bottom w:val="none" w:sz="0" w:space="0" w:color="auto"/>
            <w:right w:val="none" w:sz="0" w:space="0" w:color="auto"/>
          </w:divBdr>
        </w:div>
      </w:divsChild>
    </w:div>
    <w:div w:id="454519011">
      <w:bodyDiv w:val="1"/>
      <w:marLeft w:val="0"/>
      <w:marRight w:val="0"/>
      <w:marTop w:val="0"/>
      <w:marBottom w:val="0"/>
      <w:divBdr>
        <w:top w:val="none" w:sz="0" w:space="0" w:color="auto"/>
        <w:left w:val="none" w:sz="0" w:space="0" w:color="auto"/>
        <w:bottom w:val="none" w:sz="0" w:space="0" w:color="auto"/>
        <w:right w:val="none" w:sz="0" w:space="0" w:color="auto"/>
      </w:divBdr>
      <w:divsChild>
        <w:div w:id="1913658167">
          <w:marLeft w:val="0"/>
          <w:marRight w:val="0"/>
          <w:marTop w:val="0"/>
          <w:marBottom w:val="0"/>
          <w:divBdr>
            <w:top w:val="none" w:sz="0" w:space="0" w:color="auto"/>
            <w:left w:val="none" w:sz="0" w:space="0" w:color="auto"/>
            <w:bottom w:val="none" w:sz="0" w:space="0" w:color="auto"/>
            <w:right w:val="none" w:sz="0" w:space="0" w:color="auto"/>
          </w:divBdr>
        </w:div>
      </w:divsChild>
    </w:div>
    <w:div w:id="454905787">
      <w:bodyDiv w:val="1"/>
      <w:marLeft w:val="0"/>
      <w:marRight w:val="0"/>
      <w:marTop w:val="0"/>
      <w:marBottom w:val="0"/>
      <w:divBdr>
        <w:top w:val="none" w:sz="0" w:space="0" w:color="auto"/>
        <w:left w:val="none" w:sz="0" w:space="0" w:color="auto"/>
        <w:bottom w:val="none" w:sz="0" w:space="0" w:color="auto"/>
        <w:right w:val="none" w:sz="0" w:space="0" w:color="auto"/>
      </w:divBdr>
      <w:divsChild>
        <w:div w:id="1067413005">
          <w:marLeft w:val="0"/>
          <w:marRight w:val="0"/>
          <w:marTop w:val="0"/>
          <w:marBottom w:val="0"/>
          <w:divBdr>
            <w:top w:val="none" w:sz="0" w:space="0" w:color="auto"/>
            <w:left w:val="none" w:sz="0" w:space="0" w:color="auto"/>
            <w:bottom w:val="none" w:sz="0" w:space="0" w:color="auto"/>
            <w:right w:val="none" w:sz="0" w:space="0" w:color="auto"/>
          </w:divBdr>
        </w:div>
      </w:divsChild>
    </w:div>
    <w:div w:id="455608758">
      <w:bodyDiv w:val="1"/>
      <w:marLeft w:val="0"/>
      <w:marRight w:val="0"/>
      <w:marTop w:val="0"/>
      <w:marBottom w:val="0"/>
      <w:divBdr>
        <w:top w:val="none" w:sz="0" w:space="0" w:color="auto"/>
        <w:left w:val="none" w:sz="0" w:space="0" w:color="auto"/>
        <w:bottom w:val="none" w:sz="0" w:space="0" w:color="auto"/>
        <w:right w:val="none" w:sz="0" w:space="0" w:color="auto"/>
      </w:divBdr>
      <w:divsChild>
        <w:div w:id="1570113320">
          <w:marLeft w:val="0"/>
          <w:marRight w:val="0"/>
          <w:marTop w:val="0"/>
          <w:marBottom w:val="0"/>
          <w:divBdr>
            <w:top w:val="none" w:sz="0" w:space="0" w:color="auto"/>
            <w:left w:val="none" w:sz="0" w:space="0" w:color="auto"/>
            <w:bottom w:val="none" w:sz="0" w:space="0" w:color="auto"/>
            <w:right w:val="none" w:sz="0" w:space="0" w:color="auto"/>
          </w:divBdr>
        </w:div>
      </w:divsChild>
    </w:div>
    <w:div w:id="455833235">
      <w:bodyDiv w:val="1"/>
      <w:marLeft w:val="0"/>
      <w:marRight w:val="0"/>
      <w:marTop w:val="0"/>
      <w:marBottom w:val="0"/>
      <w:divBdr>
        <w:top w:val="none" w:sz="0" w:space="0" w:color="auto"/>
        <w:left w:val="none" w:sz="0" w:space="0" w:color="auto"/>
        <w:bottom w:val="none" w:sz="0" w:space="0" w:color="auto"/>
        <w:right w:val="none" w:sz="0" w:space="0" w:color="auto"/>
      </w:divBdr>
      <w:divsChild>
        <w:div w:id="2106150715">
          <w:marLeft w:val="0"/>
          <w:marRight w:val="0"/>
          <w:marTop w:val="0"/>
          <w:marBottom w:val="0"/>
          <w:divBdr>
            <w:top w:val="none" w:sz="0" w:space="0" w:color="auto"/>
            <w:left w:val="none" w:sz="0" w:space="0" w:color="auto"/>
            <w:bottom w:val="none" w:sz="0" w:space="0" w:color="auto"/>
            <w:right w:val="none" w:sz="0" w:space="0" w:color="auto"/>
          </w:divBdr>
        </w:div>
      </w:divsChild>
    </w:div>
    <w:div w:id="457454899">
      <w:bodyDiv w:val="1"/>
      <w:marLeft w:val="0"/>
      <w:marRight w:val="0"/>
      <w:marTop w:val="0"/>
      <w:marBottom w:val="0"/>
      <w:divBdr>
        <w:top w:val="none" w:sz="0" w:space="0" w:color="auto"/>
        <w:left w:val="none" w:sz="0" w:space="0" w:color="auto"/>
        <w:bottom w:val="none" w:sz="0" w:space="0" w:color="auto"/>
        <w:right w:val="none" w:sz="0" w:space="0" w:color="auto"/>
      </w:divBdr>
    </w:div>
    <w:div w:id="458375638">
      <w:bodyDiv w:val="1"/>
      <w:marLeft w:val="0"/>
      <w:marRight w:val="0"/>
      <w:marTop w:val="0"/>
      <w:marBottom w:val="0"/>
      <w:divBdr>
        <w:top w:val="none" w:sz="0" w:space="0" w:color="auto"/>
        <w:left w:val="none" w:sz="0" w:space="0" w:color="auto"/>
        <w:bottom w:val="none" w:sz="0" w:space="0" w:color="auto"/>
        <w:right w:val="none" w:sz="0" w:space="0" w:color="auto"/>
      </w:divBdr>
      <w:divsChild>
        <w:div w:id="1512522744">
          <w:marLeft w:val="0"/>
          <w:marRight w:val="0"/>
          <w:marTop w:val="0"/>
          <w:marBottom w:val="0"/>
          <w:divBdr>
            <w:top w:val="none" w:sz="0" w:space="0" w:color="auto"/>
            <w:left w:val="none" w:sz="0" w:space="0" w:color="auto"/>
            <w:bottom w:val="none" w:sz="0" w:space="0" w:color="auto"/>
            <w:right w:val="none" w:sz="0" w:space="0" w:color="auto"/>
          </w:divBdr>
        </w:div>
      </w:divsChild>
    </w:div>
    <w:div w:id="458571842">
      <w:bodyDiv w:val="1"/>
      <w:marLeft w:val="0"/>
      <w:marRight w:val="0"/>
      <w:marTop w:val="0"/>
      <w:marBottom w:val="0"/>
      <w:divBdr>
        <w:top w:val="none" w:sz="0" w:space="0" w:color="auto"/>
        <w:left w:val="none" w:sz="0" w:space="0" w:color="auto"/>
        <w:bottom w:val="none" w:sz="0" w:space="0" w:color="auto"/>
        <w:right w:val="none" w:sz="0" w:space="0" w:color="auto"/>
      </w:divBdr>
      <w:divsChild>
        <w:div w:id="1116826579">
          <w:marLeft w:val="0"/>
          <w:marRight w:val="0"/>
          <w:marTop w:val="0"/>
          <w:marBottom w:val="0"/>
          <w:divBdr>
            <w:top w:val="none" w:sz="0" w:space="0" w:color="auto"/>
            <w:left w:val="none" w:sz="0" w:space="0" w:color="auto"/>
            <w:bottom w:val="none" w:sz="0" w:space="0" w:color="auto"/>
            <w:right w:val="none" w:sz="0" w:space="0" w:color="auto"/>
          </w:divBdr>
        </w:div>
      </w:divsChild>
    </w:div>
    <w:div w:id="458843188">
      <w:bodyDiv w:val="1"/>
      <w:marLeft w:val="0"/>
      <w:marRight w:val="0"/>
      <w:marTop w:val="0"/>
      <w:marBottom w:val="0"/>
      <w:divBdr>
        <w:top w:val="none" w:sz="0" w:space="0" w:color="auto"/>
        <w:left w:val="none" w:sz="0" w:space="0" w:color="auto"/>
        <w:bottom w:val="none" w:sz="0" w:space="0" w:color="auto"/>
        <w:right w:val="none" w:sz="0" w:space="0" w:color="auto"/>
      </w:divBdr>
      <w:divsChild>
        <w:div w:id="45372262">
          <w:marLeft w:val="0"/>
          <w:marRight w:val="0"/>
          <w:marTop w:val="0"/>
          <w:marBottom w:val="0"/>
          <w:divBdr>
            <w:top w:val="none" w:sz="0" w:space="0" w:color="auto"/>
            <w:left w:val="none" w:sz="0" w:space="0" w:color="auto"/>
            <w:bottom w:val="none" w:sz="0" w:space="0" w:color="auto"/>
            <w:right w:val="none" w:sz="0" w:space="0" w:color="auto"/>
          </w:divBdr>
        </w:div>
      </w:divsChild>
    </w:div>
    <w:div w:id="459035676">
      <w:bodyDiv w:val="1"/>
      <w:marLeft w:val="0"/>
      <w:marRight w:val="0"/>
      <w:marTop w:val="0"/>
      <w:marBottom w:val="0"/>
      <w:divBdr>
        <w:top w:val="none" w:sz="0" w:space="0" w:color="auto"/>
        <w:left w:val="none" w:sz="0" w:space="0" w:color="auto"/>
        <w:bottom w:val="none" w:sz="0" w:space="0" w:color="auto"/>
        <w:right w:val="none" w:sz="0" w:space="0" w:color="auto"/>
      </w:divBdr>
      <w:divsChild>
        <w:div w:id="1749614863">
          <w:marLeft w:val="0"/>
          <w:marRight w:val="0"/>
          <w:marTop w:val="0"/>
          <w:marBottom w:val="0"/>
          <w:divBdr>
            <w:top w:val="none" w:sz="0" w:space="0" w:color="auto"/>
            <w:left w:val="none" w:sz="0" w:space="0" w:color="auto"/>
            <w:bottom w:val="none" w:sz="0" w:space="0" w:color="auto"/>
            <w:right w:val="none" w:sz="0" w:space="0" w:color="auto"/>
          </w:divBdr>
        </w:div>
      </w:divsChild>
    </w:div>
    <w:div w:id="461656364">
      <w:bodyDiv w:val="1"/>
      <w:marLeft w:val="0"/>
      <w:marRight w:val="0"/>
      <w:marTop w:val="0"/>
      <w:marBottom w:val="0"/>
      <w:divBdr>
        <w:top w:val="none" w:sz="0" w:space="0" w:color="auto"/>
        <w:left w:val="none" w:sz="0" w:space="0" w:color="auto"/>
        <w:bottom w:val="none" w:sz="0" w:space="0" w:color="auto"/>
        <w:right w:val="none" w:sz="0" w:space="0" w:color="auto"/>
      </w:divBdr>
    </w:div>
    <w:div w:id="464397166">
      <w:bodyDiv w:val="1"/>
      <w:marLeft w:val="0"/>
      <w:marRight w:val="0"/>
      <w:marTop w:val="0"/>
      <w:marBottom w:val="0"/>
      <w:divBdr>
        <w:top w:val="none" w:sz="0" w:space="0" w:color="auto"/>
        <w:left w:val="none" w:sz="0" w:space="0" w:color="auto"/>
        <w:bottom w:val="none" w:sz="0" w:space="0" w:color="auto"/>
        <w:right w:val="none" w:sz="0" w:space="0" w:color="auto"/>
      </w:divBdr>
      <w:divsChild>
        <w:div w:id="296377114">
          <w:marLeft w:val="0"/>
          <w:marRight w:val="0"/>
          <w:marTop w:val="0"/>
          <w:marBottom w:val="0"/>
          <w:divBdr>
            <w:top w:val="none" w:sz="0" w:space="0" w:color="auto"/>
            <w:left w:val="none" w:sz="0" w:space="0" w:color="auto"/>
            <w:bottom w:val="none" w:sz="0" w:space="0" w:color="auto"/>
            <w:right w:val="none" w:sz="0" w:space="0" w:color="auto"/>
          </w:divBdr>
        </w:div>
      </w:divsChild>
    </w:div>
    <w:div w:id="464783822">
      <w:bodyDiv w:val="1"/>
      <w:marLeft w:val="0"/>
      <w:marRight w:val="0"/>
      <w:marTop w:val="0"/>
      <w:marBottom w:val="0"/>
      <w:divBdr>
        <w:top w:val="none" w:sz="0" w:space="0" w:color="auto"/>
        <w:left w:val="none" w:sz="0" w:space="0" w:color="auto"/>
        <w:bottom w:val="none" w:sz="0" w:space="0" w:color="auto"/>
        <w:right w:val="none" w:sz="0" w:space="0" w:color="auto"/>
      </w:divBdr>
      <w:divsChild>
        <w:div w:id="434251883">
          <w:marLeft w:val="0"/>
          <w:marRight w:val="0"/>
          <w:marTop w:val="0"/>
          <w:marBottom w:val="0"/>
          <w:divBdr>
            <w:top w:val="none" w:sz="0" w:space="0" w:color="auto"/>
            <w:left w:val="none" w:sz="0" w:space="0" w:color="auto"/>
            <w:bottom w:val="none" w:sz="0" w:space="0" w:color="auto"/>
            <w:right w:val="none" w:sz="0" w:space="0" w:color="auto"/>
          </w:divBdr>
        </w:div>
      </w:divsChild>
    </w:div>
    <w:div w:id="465052748">
      <w:bodyDiv w:val="1"/>
      <w:marLeft w:val="0"/>
      <w:marRight w:val="0"/>
      <w:marTop w:val="0"/>
      <w:marBottom w:val="0"/>
      <w:divBdr>
        <w:top w:val="none" w:sz="0" w:space="0" w:color="auto"/>
        <w:left w:val="none" w:sz="0" w:space="0" w:color="auto"/>
        <w:bottom w:val="none" w:sz="0" w:space="0" w:color="auto"/>
        <w:right w:val="none" w:sz="0" w:space="0" w:color="auto"/>
      </w:divBdr>
      <w:divsChild>
        <w:div w:id="978538659">
          <w:marLeft w:val="0"/>
          <w:marRight w:val="0"/>
          <w:marTop w:val="0"/>
          <w:marBottom w:val="0"/>
          <w:divBdr>
            <w:top w:val="none" w:sz="0" w:space="0" w:color="auto"/>
            <w:left w:val="none" w:sz="0" w:space="0" w:color="auto"/>
            <w:bottom w:val="none" w:sz="0" w:space="0" w:color="auto"/>
            <w:right w:val="none" w:sz="0" w:space="0" w:color="auto"/>
          </w:divBdr>
        </w:div>
      </w:divsChild>
    </w:div>
    <w:div w:id="465120769">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6">
          <w:marLeft w:val="0"/>
          <w:marRight w:val="0"/>
          <w:marTop w:val="0"/>
          <w:marBottom w:val="0"/>
          <w:divBdr>
            <w:top w:val="none" w:sz="0" w:space="0" w:color="auto"/>
            <w:left w:val="none" w:sz="0" w:space="0" w:color="auto"/>
            <w:bottom w:val="none" w:sz="0" w:space="0" w:color="auto"/>
            <w:right w:val="none" w:sz="0" w:space="0" w:color="auto"/>
          </w:divBdr>
        </w:div>
      </w:divsChild>
    </w:div>
    <w:div w:id="467164410">
      <w:bodyDiv w:val="1"/>
      <w:marLeft w:val="0"/>
      <w:marRight w:val="0"/>
      <w:marTop w:val="0"/>
      <w:marBottom w:val="0"/>
      <w:divBdr>
        <w:top w:val="none" w:sz="0" w:space="0" w:color="auto"/>
        <w:left w:val="none" w:sz="0" w:space="0" w:color="auto"/>
        <w:bottom w:val="none" w:sz="0" w:space="0" w:color="auto"/>
        <w:right w:val="none" w:sz="0" w:space="0" w:color="auto"/>
      </w:divBdr>
      <w:divsChild>
        <w:div w:id="975141797">
          <w:marLeft w:val="0"/>
          <w:marRight w:val="0"/>
          <w:marTop w:val="0"/>
          <w:marBottom w:val="0"/>
          <w:divBdr>
            <w:top w:val="none" w:sz="0" w:space="0" w:color="auto"/>
            <w:left w:val="none" w:sz="0" w:space="0" w:color="auto"/>
            <w:bottom w:val="none" w:sz="0" w:space="0" w:color="auto"/>
            <w:right w:val="none" w:sz="0" w:space="0" w:color="auto"/>
          </w:divBdr>
        </w:div>
      </w:divsChild>
    </w:div>
    <w:div w:id="467286710">
      <w:bodyDiv w:val="1"/>
      <w:marLeft w:val="0"/>
      <w:marRight w:val="0"/>
      <w:marTop w:val="0"/>
      <w:marBottom w:val="0"/>
      <w:divBdr>
        <w:top w:val="none" w:sz="0" w:space="0" w:color="auto"/>
        <w:left w:val="none" w:sz="0" w:space="0" w:color="auto"/>
        <w:bottom w:val="none" w:sz="0" w:space="0" w:color="auto"/>
        <w:right w:val="none" w:sz="0" w:space="0" w:color="auto"/>
      </w:divBdr>
      <w:divsChild>
        <w:div w:id="1296985693">
          <w:marLeft w:val="0"/>
          <w:marRight w:val="0"/>
          <w:marTop w:val="0"/>
          <w:marBottom w:val="0"/>
          <w:divBdr>
            <w:top w:val="none" w:sz="0" w:space="0" w:color="auto"/>
            <w:left w:val="none" w:sz="0" w:space="0" w:color="auto"/>
            <w:bottom w:val="none" w:sz="0" w:space="0" w:color="auto"/>
            <w:right w:val="none" w:sz="0" w:space="0" w:color="auto"/>
          </w:divBdr>
        </w:div>
      </w:divsChild>
    </w:div>
    <w:div w:id="468131555">
      <w:bodyDiv w:val="1"/>
      <w:marLeft w:val="0"/>
      <w:marRight w:val="0"/>
      <w:marTop w:val="0"/>
      <w:marBottom w:val="0"/>
      <w:divBdr>
        <w:top w:val="none" w:sz="0" w:space="0" w:color="auto"/>
        <w:left w:val="none" w:sz="0" w:space="0" w:color="auto"/>
        <w:bottom w:val="none" w:sz="0" w:space="0" w:color="auto"/>
        <w:right w:val="none" w:sz="0" w:space="0" w:color="auto"/>
      </w:divBdr>
      <w:divsChild>
        <w:div w:id="1304581203">
          <w:marLeft w:val="0"/>
          <w:marRight w:val="0"/>
          <w:marTop w:val="0"/>
          <w:marBottom w:val="0"/>
          <w:divBdr>
            <w:top w:val="none" w:sz="0" w:space="0" w:color="auto"/>
            <w:left w:val="none" w:sz="0" w:space="0" w:color="auto"/>
            <w:bottom w:val="none" w:sz="0" w:space="0" w:color="auto"/>
            <w:right w:val="none" w:sz="0" w:space="0" w:color="auto"/>
          </w:divBdr>
        </w:div>
      </w:divsChild>
    </w:div>
    <w:div w:id="468330889">
      <w:bodyDiv w:val="1"/>
      <w:marLeft w:val="0"/>
      <w:marRight w:val="0"/>
      <w:marTop w:val="0"/>
      <w:marBottom w:val="0"/>
      <w:divBdr>
        <w:top w:val="none" w:sz="0" w:space="0" w:color="auto"/>
        <w:left w:val="none" w:sz="0" w:space="0" w:color="auto"/>
        <w:bottom w:val="none" w:sz="0" w:space="0" w:color="auto"/>
        <w:right w:val="none" w:sz="0" w:space="0" w:color="auto"/>
      </w:divBdr>
      <w:divsChild>
        <w:div w:id="820346209">
          <w:marLeft w:val="0"/>
          <w:marRight w:val="0"/>
          <w:marTop w:val="0"/>
          <w:marBottom w:val="0"/>
          <w:divBdr>
            <w:top w:val="none" w:sz="0" w:space="0" w:color="auto"/>
            <w:left w:val="none" w:sz="0" w:space="0" w:color="auto"/>
            <w:bottom w:val="none" w:sz="0" w:space="0" w:color="auto"/>
            <w:right w:val="none" w:sz="0" w:space="0" w:color="auto"/>
          </w:divBdr>
        </w:div>
      </w:divsChild>
    </w:div>
    <w:div w:id="468716505">
      <w:bodyDiv w:val="1"/>
      <w:marLeft w:val="0"/>
      <w:marRight w:val="0"/>
      <w:marTop w:val="0"/>
      <w:marBottom w:val="0"/>
      <w:divBdr>
        <w:top w:val="none" w:sz="0" w:space="0" w:color="auto"/>
        <w:left w:val="none" w:sz="0" w:space="0" w:color="auto"/>
        <w:bottom w:val="none" w:sz="0" w:space="0" w:color="auto"/>
        <w:right w:val="none" w:sz="0" w:space="0" w:color="auto"/>
      </w:divBdr>
      <w:divsChild>
        <w:div w:id="1794447319">
          <w:marLeft w:val="0"/>
          <w:marRight w:val="0"/>
          <w:marTop w:val="0"/>
          <w:marBottom w:val="0"/>
          <w:divBdr>
            <w:top w:val="none" w:sz="0" w:space="0" w:color="auto"/>
            <w:left w:val="none" w:sz="0" w:space="0" w:color="auto"/>
            <w:bottom w:val="none" w:sz="0" w:space="0" w:color="auto"/>
            <w:right w:val="none" w:sz="0" w:space="0" w:color="auto"/>
          </w:divBdr>
        </w:div>
      </w:divsChild>
    </w:div>
    <w:div w:id="471755271">
      <w:bodyDiv w:val="1"/>
      <w:marLeft w:val="0"/>
      <w:marRight w:val="0"/>
      <w:marTop w:val="0"/>
      <w:marBottom w:val="0"/>
      <w:divBdr>
        <w:top w:val="none" w:sz="0" w:space="0" w:color="auto"/>
        <w:left w:val="none" w:sz="0" w:space="0" w:color="auto"/>
        <w:bottom w:val="none" w:sz="0" w:space="0" w:color="auto"/>
        <w:right w:val="none" w:sz="0" w:space="0" w:color="auto"/>
      </w:divBdr>
      <w:divsChild>
        <w:div w:id="60059546">
          <w:marLeft w:val="0"/>
          <w:marRight w:val="0"/>
          <w:marTop w:val="0"/>
          <w:marBottom w:val="0"/>
          <w:divBdr>
            <w:top w:val="none" w:sz="0" w:space="0" w:color="auto"/>
            <w:left w:val="none" w:sz="0" w:space="0" w:color="auto"/>
            <w:bottom w:val="none" w:sz="0" w:space="0" w:color="auto"/>
            <w:right w:val="none" w:sz="0" w:space="0" w:color="auto"/>
          </w:divBdr>
        </w:div>
      </w:divsChild>
    </w:div>
    <w:div w:id="471873648">
      <w:bodyDiv w:val="1"/>
      <w:marLeft w:val="0"/>
      <w:marRight w:val="0"/>
      <w:marTop w:val="0"/>
      <w:marBottom w:val="0"/>
      <w:divBdr>
        <w:top w:val="none" w:sz="0" w:space="0" w:color="auto"/>
        <w:left w:val="none" w:sz="0" w:space="0" w:color="auto"/>
        <w:bottom w:val="none" w:sz="0" w:space="0" w:color="auto"/>
        <w:right w:val="none" w:sz="0" w:space="0" w:color="auto"/>
      </w:divBdr>
      <w:divsChild>
        <w:div w:id="1865289396">
          <w:marLeft w:val="0"/>
          <w:marRight w:val="0"/>
          <w:marTop w:val="0"/>
          <w:marBottom w:val="0"/>
          <w:divBdr>
            <w:top w:val="none" w:sz="0" w:space="0" w:color="auto"/>
            <w:left w:val="none" w:sz="0" w:space="0" w:color="auto"/>
            <w:bottom w:val="none" w:sz="0" w:space="0" w:color="auto"/>
            <w:right w:val="none" w:sz="0" w:space="0" w:color="auto"/>
          </w:divBdr>
        </w:div>
      </w:divsChild>
    </w:div>
    <w:div w:id="472916690">
      <w:bodyDiv w:val="1"/>
      <w:marLeft w:val="0"/>
      <w:marRight w:val="0"/>
      <w:marTop w:val="0"/>
      <w:marBottom w:val="0"/>
      <w:divBdr>
        <w:top w:val="none" w:sz="0" w:space="0" w:color="auto"/>
        <w:left w:val="none" w:sz="0" w:space="0" w:color="auto"/>
        <w:bottom w:val="none" w:sz="0" w:space="0" w:color="auto"/>
        <w:right w:val="none" w:sz="0" w:space="0" w:color="auto"/>
      </w:divBdr>
      <w:divsChild>
        <w:div w:id="653796045">
          <w:marLeft w:val="0"/>
          <w:marRight w:val="0"/>
          <w:marTop w:val="0"/>
          <w:marBottom w:val="0"/>
          <w:divBdr>
            <w:top w:val="none" w:sz="0" w:space="0" w:color="auto"/>
            <w:left w:val="none" w:sz="0" w:space="0" w:color="auto"/>
            <w:bottom w:val="none" w:sz="0" w:space="0" w:color="auto"/>
            <w:right w:val="none" w:sz="0" w:space="0" w:color="auto"/>
          </w:divBdr>
        </w:div>
      </w:divsChild>
    </w:div>
    <w:div w:id="473451760">
      <w:bodyDiv w:val="1"/>
      <w:marLeft w:val="0"/>
      <w:marRight w:val="0"/>
      <w:marTop w:val="0"/>
      <w:marBottom w:val="0"/>
      <w:divBdr>
        <w:top w:val="none" w:sz="0" w:space="0" w:color="auto"/>
        <w:left w:val="none" w:sz="0" w:space="0" w:color="auto"/>
        <w:bottom w:val="none" w:sz="0" w:space="0" w:color="auto"/>
        <w:right w:val="none" w:sz="0" w:space="0" w:color="auto"/>
      </w:divBdr>
      <w:divsChild>
        <w:div w:id="904952534">
          <w:marLeft w:val="0"/>
          <w:marRight w:val="0"/>
          <w:marTop w:val="0"/>
          <w:marBottom w:val="0"/>
          <w:divBdr>
            <w:top w:val="none" w:sz="0" w:space="0" w:color="auto"/>
            <w:left w:val="none" w:sz="0" w:space="0" w:color="auto"/>
            <w:bottom w:val="none" w:sz="0" w:space="0" w:color="auto"/>
            <w:right w:val="none" w:sz="0" w:space="0" w:color="auto"/>
          </w:divBdr>
        </w:div>
      </w:divsChild>
    </w:div>
    <w:div w:id="473645358">
      <w:bodyDiv w:val="1"/>
      <w:marLeft w:val="0"/>
      <w:marRight w:val="0"/>
      <w:marTop w:val="0"/>
      <w:marBottom w:val="0"/>
      <w:divBdr>
        <w:top w:val="none" w:sz="0" w:space="0" w:color="auto"/>
        <w:left w:val="none" w:sz="0" w:space="0" w:color="auto"/>
        <w:bottom w:val="none" w:sz="0" w:space="0" w:color="auto"/>
        <w:right w:val="none" w:sz="0" w:space="0" w:color="auto"/>
      </w:divBdr>
      <w:divsChild>
        <w:div w:id="276641419">
          <w:marLeft w:val="0"/>
          <w:marRight w:val="0"/>
          <w:marTop w:val="0"/>
          <w:marBottom w:val="0"/>
          <w:divBdr>
            <w:top w:val="none" w:sz="0" w:space="0" w:color="auto"/>
            <w:left w:val="none" w:sz="0" w:space="0" w:color="auto"/>
            <w:bottom w:val="none" w:sz="0" w:space="0" w:color="auto"/>
            <w:right w:val="none" w:sz="0" w:space="0" w:color="auto"/>
          </w:divBdr>
        </w:div>
      </w:divsChild>
    </w:div>
    <w:div w:id="474569824">
      <w:bodyDiv w:val="1"/>
      <w:marLeft w:val="0"/>
      <w:marRight w:val="0"/>
      <w:marTop w:val="0"/>
      <w:marBottom w:val="0"/>
      <w:divBdr>
        <w:top w:val="none" w:sz="0" w:space="0" w:color="auto"/>
        <w:left w:val="none" w:sz="0" w:space="0" w:color="auto"/>
        <w:bottom w:val="none" w:sz="0" w:space="0" w:color="auto"/>
        <w:right w:val="none" w:sz="0" w:space="0" w:color="auto"/>
      </w:divBdr>
      <w:divsChild>
        <w:div w:id="2130010690">
          <w:marLeft w:val="0"/>
          <w:marRight w:val="0"/>
          <w:marTop w:val="0"/>
          <w:marBottom w:val="0"/>
          <w:divBdr>
            <w:top w:val="none" w:sz="0" w:space="0" w:color="auto"/>
            <w:left w:val="none" w:sz="0" w:space="0" w:color="auto"/>
            <w:bottom w:val="none" w:sz="0" w:space="0" w:color="auto"/>
            <w:right w:val="none" w:sz="0" w:space="0" w:color="auto"/>
          </w:divBdr>
        </w:div>
      </w:divsChild>
    </w:div>
    <w:div w:id="4749519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635">
          <w:marLeft w:val="0"/>
          <w:marRight w:val="0"/>
          <w:marTop w:val="0"/>
          <w:marBottom w:val="0"/>
          <w:divBdr>
            <w:top w:val="none" w:sz="0" w:space="0" w:color="auto"/>
            <w:left w:val="none" w:sz="0" w:space="0" w:color="auto"/>
            <w:bottom w:val="none" w:sz="0" w:space="0" w:color="auto"/>
            <w:right w:val="none" w:sz="0" w:space="0" w:color="auto"/>
          </w:divBdr>
        </w:div>
      </w:divsChild>
    </w:div>
    <w:div w:id="475225242">
      <w:bodyDiv w:val="1"/>
      <w:marLeft w:val="0"/>
      <w:marRight w:val="0"/>
      <w:marTop w:val="0"/>
      <w:marBottom w:val="0"/>
      <w:divBdr>
        <w:top w:val="none" w:sz="0" w:space="0" w:color="auto"/>
        <w:left w:val="none" w:sz="0" w:space="0" w:color="auto"/>
        <w:bottom w:val="none" w:sz="0" w:space="0" w:color="auto"/>
        <w:right w:val="none" w:sz="0" w:space="0" w:color="auto"/>
      </w:divBdr>
      <w:divsChild>
        <w:div w:id="1973439384">
          <w:marLeft w:val="0"/>
          <w:marRight w:val="0"/>
          <w:marTop w:val="0"/>
          <w:marBottom w:val="0"/>
          <w:divBdr>
            <w:top w:val="none" w:sz="0" w:space="0" w:color="auto"/>
            <w:left w:val="none" w:sz="0" w:space="0" w:color="auto"/>
            <w:bottom w:val="none" w:sz="0" w:space="0" w:color="auto"/>
            <w:right w:val="none" w:sz="0" w:space="0" w:color="auto"/>
          </w:divBdr>
        </w:div>
      </w:divsChild>
    </w:div>
    <w:div w:id="475298199">
      <w:bodyDiv w:val="1"/>
      <w:marLeft w:val="0"/>
      <w:marRight w:val="0"/>
      <w:marTop w:val="0"/>
      <w:marBottom w:val="0"/>
      <w:divBdr>
        <w:top w:val="none" w:sz="0" w:space="0" w:color="auto"/>
        <w:left w:val="none" w:sz="0" w:space="0" w:color="auto"/>
        <w:bottom w:val="none" w:sz="0" w:space="0" w:color="auto"/>
        <w:right w:val="none" w:sz="0" w:space="0" w:color="auto"/>
      </w:divBdr>
      <w:divsChild>
        <w:div w:id="1630890953">
          <w:marLeft w:val="0"/>
          <w:marRight w:val="0"/>
          <w:marTop w:val="0"/>
          <w:marBottom w:val="0"/>
          <w:divBdr>
            <w:top w:val="none" w:sz="0" w:space="0" w:color="auto"/>
            <w:left w:val="none" w:sz="0" w:space="0" w:color="auto"/>
            <w:bottom w:val="none" w:sz="0" w:space="0" w:color="auto"/>
            <w:right w:val="none" w:sz="0" w:space="0" w:color="auto"/>
          </w:divBdr>
        </w:div>
      </w:divsChild>
    </w:div>
    <w:div w:id="475993032">
      <w:bodyDiv w:val="1"/>
      <w:marLeft w:val="0"/>
      <w:marRight w:val="0"/>
      <w:marTop w:val="0"/>
      <w:marBottom w:val="0"/>
      <w:divBdr>
        <w:top w:val="none" w:sz="0" w:space="0" w:color="auto"/>
        <w:left w:val="none" w:sz="0" w:space="0" w:color="auto"/>
        <w:bottom w:val="none" w:sz="0" w:space="0" w:color="auto"/>
        <w:right w:val="none" w:sz="0" w:space="0" w:color="auto"/>
      </w:divBdr>
      <w:divsChild>
        <w:div w:id="2035764654">
          <w:marLeft w:val="0"/>
          <w:marRight w:val="0"/>
          <w:marTop w:val="0"/>
          <w:marBottom w:val="0"/>
          <w:divBdr>
            <w:top w:val="none" w:sz="0" w:space="0" w:color="auto"/>
            <w:left w:val="none" w:sz="0" w:space="0" w:color="auto"/>
            <w:bottom w:val="none" w:sz="0" w:space="0" w:color="auto"/>
            <w:right w:val="none" w:sz="0" w:space="0" w:color="auto"/>
          </w:divBdr>
        </w:div>
      </w:divsChild>
    </w:div>
    <w:div w:id="476338411">
      <w:bodyDiv w:val="1"/>
      <w:marLeft w:val="0"/>
      <w:marRight w:val="0"/>
      <w:marTop w:val="0"/>
      <w:marBottom w:val="0"/>
      <w:divBdr>
        <w:top w:val="none" w:sz="0" w:space="0" w:color="auto"/>
        <w:left w:val="none" w:sz="0" w:space="0" w:color="auto"/>
        <w:bottom w:val="none" w:sz="0" w:space="0" w:color="auto"/>
        <w:right w:val="none" w:sz="0" w:space="0" w:color="auto"/>
      </w:divBdr>
      <w:divsChild>
        <w:div w:id="1055738549">
          <w:marLeft w:val="0"/>
          <w:marRight w:val="0"/>
          <w:marTop w:val="0"/>
          <w:marBottom w:val="0"/>
          <w:divBdr>
            <w:top w:val="none" w:sz="0" w:space="0" w:color="auto"/>
            <w:left w:val="none" w:sz="0" w:space="0" w:color="auto"/>
            <w:bottom w:val="none" w:sz="0" w:space="0" w:color="auto"/>
            <w:right w:val="none" w:sz="0" w:space="0" w:color="auto"/>
          </w:divBdr>
        </w:div>
      </w:divsChild>
    </w:div>
    <w:div w:id="477918296">
      <w:bodyDiv w:val="1"/>
      <w:marLeft w:val="0"/>
      <w:marRight w:val="0"/>
      <w:marTop w:val="0"/>
      <w:marBottom w:val="0"/>
      <w:divBdr>
        <w:top w:val="none" w:sz="0" w:space="0" w:color="auto"/>
        <w:left w:val="none" w:sz="0" w:space="0" w:color="auto"/>
        <w:bottom w:val="none" w:sz="0" w:space="0" w:color="auto"/>
        <w:right w:val="none" w:sz="0" w:space="0" w:color="auto"/>
      </w:divBdr>
      <w:divsChild>
        <w:div w:id="1088649152">
          <w:marLeft w:val="0"/>
          <w:marRight w:val="0"/>
          <w:marTop w:val="0"/>
          <w:marBottom w:val="0"/>
          <w:divBdr>
            <w:top w:val="none" w:sz="0" w:space="0" w:color="auto"/>
            <w:left w:val="none" w:sz="0" w:space="0" w:color="auto"/>
            <w:bottom w:val="none" w:sz="0" w:space="0" w:color="auto"/>
            <w:right w:val="none" w:sz="0" w:space="0" w:color="auto"/>
          </w:divBdr>
        </w:div>
      </w:divsChild>
    </w:div>
    <w:div w:id="479006063">
      <w:bodyDiv w:val="1"/>
      <w:marLeft w:val="0"/>
      <w:marRight w:val="0"/>
      <w:marTop w:val="0"/>
      <w:marBottom w:val="0"/>
      <w:divBdr>
        <w:top w:val="none" w:sz="0" w:space="0" w:color="auto"/>
        <w:left w:val="none" w:sz="0" w:space="0" w:color="auto"/>
        <w:bottom w:val="none" w:sz="0" w:space="0" w:color="auto"/>
        <w:right w:val="none" w:sz="0" w:space="0" w:color="auto"/>
      </w:divBdr>
      <w:divsChild>
        <w:div w:id="1407024361">
          <w:marLeft w:val="0"/>
          <w:marRight w:val="0"/>
          <w:marTop w:val="0"/>
          <w:marBottom w:val="0"/>
          <w:divBdr>
            <w:top w:val="none" w:sz="0" w:space="0" w:color="auto"/>
            <w:left w:val="none" w:sz="0" w:space="0" w:color="auto"/>
            <w:bottom w:val="none" w:sz="0" w:space="0" w:color="auto"/>
            <w:right w:val="none" w:sz="0" w:space="0" w:color="auto"/>
          </w:divBdr>
        </w:div>
      </w:divsChild>
    </w:div>
    <w:div w:id="480272057">
      <w:bodyDiv w:val="1"/>
      <w:marLeft w:val="0"/>
      <w:marRight w:val="0"/>
      <w:marTop w:val="0"/>
      <w:marBottom w:val="0"/>
      <w:divBdr>
        <w:top w:val="none" w:sz="0" w:space="0" w:color="auto"/>
        <w:left w:val="none" w:sz="0" w:space="0" w:color="auto"/>
        <w:bottom w:val="none" w:sz="0" w:space="0" w:color="auto"/>
        <w:right w:val="none" w:sz="0" w:space="0" w:color="auto"/>
      </w:divBdr>
      <w:divsChild>
        <w:div w:id="1455557994">
          <w:marLeft w:val="0"/>
          <w:marRight w:val="0"/>
          <w:marTop w:val="0"/>
          <w:marBottom w:val="0"/>
          <w:divBdr>
            <w:top w:val="none" w:sz="0" w:space="0" w:color="auto"/>
            <w:left w:val="none" w:sz="0" w:space="0" w:color="auto"/>
            <w:bottom w:val="none" w:sz="0" w:space="0" w:color="auto"/>
            <w:right w:val="none" w:sz="0" w:space="0" w:color="auto"/>
          </w:divBdr>
        </w:div>
      </w:divsChild>
    </w:div>
    <w:div w:id="480466988">
      <w:bodyDiv w:val="1"/>
      <w:marLeft w:val="0"/>
      <w:marRight w:val="0"/>
      <w:marTop w:val="0"/>
      <w:marBottom w:val="0"/>
      <w:divBdr>
        <w:top w:val="none" w:sz="0" w:space="0" w:color="auto"/>
        <w:left w:val="none" w:sz="0" w:space="0" w:color="auto"/>
        <w:bottom w:val="none" w:sz="0" w:space="0" w:color="auto"/>
        <w:right w:val="none" w:sz="0" w:space="0" w:color="auto"/>
      </w:divBdr>
      <w:divsChild>
        <w:div w:id="1654799138">
          <w:marLeft w:val="0"/>
          <w:marRight w:val="0"/>
          <w:marTop w:val="0"/>
          <w:marBottom w:val="0"/>
          <w:divBdr>
            <w:top w:val="none" w:sz="0" w:space="0" w:color="auto"/>
            <w:left w:val="none" w:sz="0" w:space="0" w:color="auto"/>
            <w:bottom w:val="none" w:sz="0" w:space="0" w:color="auto"/>
            <w:right w:val="none" w:sz="0" w:space="0" w:color="auto"/>
          </w:divBdr>
        </w:div>
      </w:divsChild>
    </w:div>
    <w:div w:id="483937851">
      <w:bodyDiv w:val="1"/>
      <w:marLeft w:val="0"/>
      <w:marRight w:val="0"/>
      <w:marTop w:val="0"/>
      <w:marBottom w:val="0"/>
      <w:divBdr>
        <w:top w:val="none" w:sz="0" w:space="0" w:color="auto"/>
        <w:left w:val="none" w:sz="0" w:space="0" w:color="auto"/>
        <w:bottom w:val="none" w:sz="0" w:space="0" w:color="auto"/>
        <w:right w:val="none" w:sz="0" w:space="0" w:color="auto"/>
      </w:divBdr>
      <w:divsChild>
        <w:div w:id="1750688535">
          <w:marLeft w:val="0"/>
          <w:marRight w:val="0"/>
          <w:marTop w:val="0"/>
          <w:marBottom w:val="0"/>
          <w:divBdr>
            <w:top w:val="none" w:sz="0" w:space="0" w:color="auto"/>
            <w:left w:val="none" w:sz="0" w:space="0" w:color="auto"/>
            <w:bottom w:val="none" w:sz="0" w:space="0" w:color="auto"/>
            <w:right w:val="none" w:sz="0" w:space="0" w:color="auto"/>
          </w:divBdr>
        </w:div>
      </w:divsChild>
    </w:div>
    <w:div w:id="484391795">
      <w:bodyDiv w:val="1"/>
      <w:marLeft w:val="0"/>
      <w:marRight w:val="0"/>
      <w:marTop w:val="0"/>
      <w:marBottom w:val="0"/>
      <w:divBdr>
        <w:top w:val="none" w:sz="0" w:space="0" w:color="auto"/>
        <w:left w:val="none" w:sz="0" w:space="0" w:color="auto"/>
        <w:bottom w:val="none" w:sz="0" w:space="0" w:color="auto"/>
        <w:right w:val="none" w:sz="0" w:space="0" w:color="auto"/>
      </w:divBdr>
      <w:divsChild>
        <w:div w:id="105538531">
          <w:marLeft w:val="0"/>
          <w:marRight w:val="0"/>
          <w:marTop w:val="0"/>
          <w:marBottom w:val="0"/>
          <w:divBdr>
            <w:top w:val="none" w:sz="0" w:space="0" w:color="auto"/>
            <w:left w:val="none" w:sz="0" w:space="0" w:color="auto"/>
            <w:bottom w:val="none" w:sz="0" w:space="0" w:color="auto"/>
            <w:right w:val="none" w:sz="0" w:space="0" w:color="auto"/>
          </w:divBdr>
        </w:div>
      </w:divsChild>
    </w:div>
    <w:div w:id="485827484">
      <w:bodyDiv w:val="1"/>
      <w:marLeft w:val="0"/>
      <w:marRight w:val="0"/>
      <w:marTop w:val="0"/>
      <w:marBottom w:val="0"/>
      <w:divBdr>
        <w:top w:val="none" w:sz="0" w:space="0" w:color="auto"/>
        <w:left w:val="none" w:sz="0" w:space="0" w:color="auto"/>
        <w:bottom w:val="none" w:sz="0" w:space="0" w:color="auto"/>
        <w:right w:val="none" w:sz="0" w:space="0" w:color="auto"/>
      </w:divBdr>
      <w:divsChild>
        <w:div w:id="322509046">
          <w:marLeft w:val="0"/>
          <w:marRight w:val="0"/>
          <w:marTop w:val="0"/>
          <w:marBottom w:val="0"/>
          <w:divBdr>
            <w:top w:val="none" w:sz="0" w:space="0" w:color="auto"/>
            <w:left w:val="none" w:sz="0" w:space="0" w:color="auto"/>
            <w:bottom w:val="none" w:sz="0" w:space="0" w:color="auto"/>
            <w:right w:val="none" w:sz="0" w:space="0" w:color="auto"/>
          </w:divBdr>
        </w:div>
      </w:divsChild>
    </w:div>
    <w:div w:id="486360718">
      <w:bodyDiv w:val="1"/>
      <w:marLeft w:val="0"/>
      <w:marRight w:val="0"/>
      <w:marTop w:val="0"/>
      <w:marBottom w:val="0"/>
      <w:divBdr>
        <w:top w:val="none" w:sz="0" w:space="0" w:color="auto"/>
        <w:left w:val="none" w:sz="0" w:space="0" w:color="auto"/>
        <w:bottom w:val="none" w:sz="0" w:space="0" w:color="auto"/>
        <w:right w:val="none" w:sz="0" w:space="0" w:color="auto"/>
      </w:divBdr>
      <w:divsChild>
        <w:div w:id="34432378">
          <w:marLeft w:val="0"/>
          <w:marRight w:val="0"/>
          <w:marTop w:val="0"/>
          <w:marBottom w:val="0"/>
          <w:divBdr>
            <w:top w:val="none" w:sz="0" w:space="0" w:color="auto"/>
            <w:left w:val="none" w:sz="0" w:space="0" w:color="auto"/>
            <w:bottom w:val="none" w:sz="0" w:space="0" w:color="auto"/>
            <w:right w:val="none" w:sz="0" w:space="0" w:color="auto"/>
          </w:divBdr>
        </w:div>
      </w:divsChild>
    </w:div>
    <w:div w:id="486632207">
      <w:bodyDiv w:val="1"/>
      <w:marLeft w:val="0"/>
      <w:marRight w:val="0"/>
      <w:marTop w:val="0"/>
      <w:marBottom w:val="0"/>
      <w:divBdr>
        <w:top w:val="none" w:sz="0" w:space="0" w:color="auto"/>
        <w:left w:val="none" w:sz="0" w:space="0" w:color="auto"/>
        <w:bottom w:val="none" w:sz="0" w:space="0" w:color="auto"/>
        <w:right w:val="none" w:sz="0" w:space="0" w:color="auto"/>
      </w:divBdr>
      <w:divsChild>
        <w:div w:id="473185912">
          <w:marLeft w:val="0"/>
          <w:marRight w:val="0"/>
          <w:marTop w:val="0"/>
          <w:marBottom w:val="0"/>
          <w:divBdr>
            <w:top w:val="none" w:sz="0" w:space="0" w:color="auto"/>
            <w:left w:val="none" w:sz="0" w:space="0" w:color="auto"/>
            <w:bottom w:val="none" w:sz="0" w:space="0" w:color="auto"/>
            <w:right w:val="none" w:sz="0" w:space="0" w:color="auto"/>
          </w:divBdr>
        </w:div>
      </w:divsChild>
    </w:div>
    <w:div w:id="487792123">
      <w:bodyDiv w:val="1"/>
      <w:marLeft w:val="0"/>
      <w:marRight w:val="0"/>
      <w:marTop w:val="0"/>
      <w:marBottom w:val="0"/>
      <w:divBdr>
        <w:top w:val="none" w:sz="0" w:space="0" w:color="auto"/>
        <w:left w:val="none" w:sz="0" w:space="0" w:color="auto"/>
        <w:bottom w:val="none" w:sz="0" w:space="0" w:color="auto"/>
        <w:right w:val="none" w:sz="0" w:space="0" w:color="auto"/>
      </w:divBdr>
      <w:divsChild>
        <w:div w:id="1823277434">
          <w:marLeft w:val="0"/>
          <w:marRight w:val="0"/>
          <w:marTop w:val="0"/>
          <w:marBottom w:val="0"/>
          <w:divBdr>
            <w:top w:val="none" w:sz="0" w:space="0" w:color="auto"/>
            <w:left w:val="none" w:sz="0" w:space="0" w:color="auto"/>
            <w:bottom w:val="none" w:sz="0" w:space="0" w:color="auto"/>
            <w:right w:val="none" w:sz="0" w:space="0" w:color="auto"/>
          </w:divBdr>
        </w:div>
      </w:divsChild>
    </w:div>
    <w:div w:id="488324955">
      <w:bodyDiv w:val="1"/>
      <w:marLeft w:val="0"/>
      <w:marRight w:val="0"/>
      <w:marTop w:val="0"/>
      <w:marBottom w:val="0"/>
      <w:divBdr>
        <w:top w:val="none" w:sz="0" w:space="0" w:color="auto"/>
        <w:left w:val="none" w:sz="0" w:space="0" w:color="auto"/>
        <w:bottom w:val="none" w:sz="0" w:space="0" w:color="auto"/>
        <w:right w:val="none" w:sz="0" w:space="0" w:color="auto"/>
      </w:divBdr>
      <w:divsChild>
        <w:div w:id="362100650">
          <w:marLeft w:val="0"/>
          <w:marRight w:val="0"/>
          <w:marTop w:val="0"/>
          <w:marBottom w:val="0"/>
          <w:divBdr>
            <w:top w:val="none" w:sz="0" w:space="0" w:color="auto"/>
            <w:left w:val="none" w:sz="0" w:space="0" w:color="auto"/>
            <w:bottom w:val="none" w:sz="0" w:space="0" w:color="auto"/>
            <w:right w:val="none" w:sz="0" w:space="0" w:color="auto"/>
          </w:divBdr>
        </w:div>
      </w:divsChild>
    </w:div>
    <w:div w:id="488329508">
      <w:bodyDiv w:val="1"/>
      <w:marLeft w:val="0"/>
      <w:marRight w:val="0"/>
      <w:marTop w:val="0"/>
      <w:marBottom w:val="0"/>
      <w:divBdr>
        <w:top w:val="none" w:sz="0" w:space="0" w:color="auto"/>
        <w:left w:val="none" w:sz="0" w:space="0" w:color="auto"/>
        <w:bottom w:val="none" w:sz="0" w:space="0" w:color="auto"/>
        <w:right w:val="none" w:sz="0" w:space="0" w:color="auto"/>
      </w:divBdr>
      <w:divsChild>
        <w:div w:id="606742214">
          <w:marLeft w:val="0"/>
          <w:marRight w:val="0"/>
          <w:marTop w:val="0"/>
          <w:marBottom w:val="0"/>
          <w:divBdr>
            <w:top w:val="none" w:sz="0" w:space="0" w:color="auto"/>
            <w:left w:val="none" w:sz="0" w:space="0" w:color="auto"/>
            <w:bottom w:val="none" w:sz="0" w:space="0" w:color="auto"/>
            <w:right w:val="none" w:sz="0" w:space="0" w:color="auto"/>
          </w:divBdr>
        </w:div>
      </w:divsChild>
    </w:div>
    <w:div w:id="489055455">
      <w:bodyDiv w:val="1"/>
      <w:marLeft w:val="0"/>
      <w:marRight w:val="0"/>
      <w:marTop w:val="0"/>
      <w:marBottom w:val="0"/>
      <w:divBdr>
        <w:top w:val="none" w:sz="0" w:space="0" w:color="auto"/>
        <w:left w:val="none" w:sz="0" w:space="0" w:color="auto"/>
        <w:bottom w:val="none" w:sz="0" w:space="0" w:color="auto"/>
        <w:right w:val="none" w:sz="0" w:space="0" w:color="auto"/>
      </w:divBdr>
      <w:divsChild>
        <w:div w:id="503083260">
          <w:marLeft w:val="0"/>
          <w:marRight w:val="0"/>
          <w:marTop w:val="0"/>
          <w:marBottom w:val="0"/>
          <w:divBdr>
            <w:top w:val="none" w:sz="0" w:space="0" w:color="auto"/>
            <w:left w:val="none" w:sz="0" w:space="0" w:color="auto"/>
            <w:bottom w:val="none" w:sz="0" w:space="0" w:color="auto"/>
            <w:right w:val="none" w:sz="0" w:space="0" w:color="auto"/>
          </w:divBdr>
        </w:div>
      </w:divsChild>
    </w:div>
    <w:div w:id="489830620">
      <w:bodyDiv w:val="1"/>
      <w:marLeft w:val="0"/>
      <w:marRight w:val="0"/>
      <w:marTop w:val="0"/>
      <w:marBottom w:val="0"/>
      <w:divBdr>
        <w:top w:val="none" w:sz="0" w:space="0" w:color="auto"/>
        <w:left w:val="none" w:sz="0" w:space="0" w:color="auto"/>
        <w:bottom w:val="none" w:sz="0" w:space="0" w:color="auto"/>
        <w:right w:val="none" w:sz="0" w:space="0" w:color="auto"/>
      </w:divBdr>
      <w:divsChild>
        <w:div w:id="1305503118">
          <w:marLeft w:val="0"/>
          <w:marRight w:val="0"/>
          <w:marTop w:val="0"/>
          <w:marBottom w:val="0"/>
          <w:divBdr>
            <w:top w:val="none" w:sz="0" w:space="0" w:color="auto"/>
            <w:left w:val="none" w:sz="0" w:space="0" w:color="auto"/>
            <w:bottom w:val="none" w:sz="0" w:space="0" w:color="auto"/>
            <w:right w:val="none" w:sz="0" w:space="0" w:color="auto"/>
          </w:divBdr>
        </w:div>
      </w:divsChild>
    </w:div>
    <w:div w:id="492840701">
      <w:bodyDiv w:val="1"/>
      <w:marLeft w:val="0"/>
      <w:marRight w:val="0"/>
      <w:marTop w:val="0"/>
      <w:marBottom w:val="0"/>
      <w:divBdr>
        <w:top w:val="none" w:sz="0" w:space="0" w:color="auto"/>
        <w:left w:val="none" w:sz="0" w:space="0" w:color="auto"/>
        <w:bottom w:val="none" w:sz="0" w:space="0" w:color="auto"/>
        <w:right w:val="none" w:sz="0" w:space="0" w:color="auto"/>
      </w:divBdr>
      <w:divsChild>
        <w:div w:id="426847613">
          <w:marLeft w:val="0"/>
          <w:marRight w:val="0"/>
          <w:marTop w:val="0"/>
          <w:marBottom w:val="0"/>
          <w:divBdr>
            <w:top w:val="none" w:sz="0" w:space="0" w:color="auto"/>
            <w:left w:val="none" w:sz="0" w:space="0" w:color="auto"/>
            <w:bottom w:val="none" w:sz="0" w:space="0" w:color="auto"/>
            <w:right w:val="none" w:sz="0" w:space="0" w:color="auto"/>
          </w:divBdr>
        </w:div>
      </w:divsChild>
    </w:div>
    <w:div w:id="493447985">
      <w:bodyDiv w:val="1"/>
      <w:marLeft w:val="0"/>
      <w:marRight w:val="0"/>
      <w:marTop w:val="0"/>
      <w:marBottom w:val="0"/>
      <w:divBdr>
        <w:top w:val="none" w:sz="0" w:space="0" w:color="auto"/>
        <w:left w:val="none" w:sz="0" w:space="0" w:color="auto"/>
        <w:bottom w:val="none" w:sz="0" w:space="0" w:color="auto"/>
        <w:right w:val="none" w:sz="0" w:space="0" w:color="auto"/>
      </w:divBdr>
      <w:divsChild>
        <w:div w:id="1025867278">
          <w:marLeft w:val="0"/>
          <w:marRight w:val="0"/>
          <w:marTop w:val="0"/>
          <w:marBottom w:val="0"/>
          <w:divBdr>
            <w:top w:val="none" w:sz="0" w:space="0" w:color="auto"/>
            <w:left w:val="none" w:sz="0" w:space="0" w:color="auto"/>
            <w:bottom w:val="none" w:sz="0" w:space="0" w:color="auto"/>
            <w:right w:val="none" w:sz="0" w:space="0" w:color="auto"/>
          </w:divBdr>
        </w:div>
      </w:divsChild>
    </w:div>
    <w:div w:id="496073013">
      <w:bodyDiv w:val="1"/>
      <w:marLeft w:val="0"/>
      <w:marRight w:val="0"/>
      <w:marTop w:val="0"/>
      <w:marBottom w:val="0"/>
      <w:divBdr>
        <w:top w:val="none" w:sz="0" w:space="0" w:color="auto"/>
        <w:left w:val="none" w:sz="0" w:space="0" w:color="auto"/>
        <w:bottom w:val="none" w:sz="0" w:space="0" w:color="auto"/>
        <w:right w:val="none" w:sz="0" w:space="0" w:color="auto"/>
      </w:divBdr>
    </w:div>
    <w:div w:id="496724784">
      <w:bodyDiv w:val="1"/>
      <w:marLeft w:val="0"/>
      <w:marRight w:val="0"/>
      <w:marTop w:val="0"/>
      <w:marBottom w:val="0"/>
      <w:divBdr>
        <w:top w:val="none" w:sz="0" w:space="0" w:color="auto"/>
        <w:left w:val="none" w:sz="0" w:space="0" w:color="auto"/>
        <w:bottom w:val="none" w:sz="0" w:space="0" w:color="auto"/>
        <w:right w:val="none" w:sz="0" w:space="0" w:color="auto"/>
      </w:divBdr>
      <w:divsChild>
        <w:div w:id="1962613616">
          <w:marLeft w:val="0"/>
          <w:marRight w:val="0"/>
          <w:marTop w:val="0"/>
          <w:marBottom w:val="0"/>
          <w:divBdr>
            <w:top w:val="none" w:sz="0" w:space="0" w:color="auto"/>
            <w:left w:val="none" w:sz="0" w:space="0" w:color="auto"/>
            <w:bottom w:val="none" w:sz="0" w:space="0" w:color="auto"/>
            <w:right w:val="none" w:sz="0" w:space="0" w:color="auto"/>
          </w:divBdr>
        </w:div>
      </w:divsChild>
    </w:div>
    <w:div w:id="497694544">
      <w:bodyDiv w:val="1"/>
      <w:marLeft w:val="0"/>
      <w:marRight w:val="0"/>
      <w:marTop w:val="0"/>
      <w:marBottom w:val="0"/>
      <w:divBdr>
        <w:top w:val="none" w:sz="0" w:space="0" w:color="auto"/>
        <w:left w:val="none" w:sz="0" w:space="0" w:color="auto"/>
        <w:bottom w:val="none" w:sz="0" w:space="0" w:color="auto"/>
        <w:right w:val="none" w:sz="0" w:space="0" w:color="auto"/>
      </w:divBdr>
      <w:divsChild>
        <w:div w:id="592014381">
          <w:marLeft w:val="0"/>
          <w:marRight w:val="0"/>
          <w:marTop w:val="0"/>
          <w:marBottom w:val="0"/>
          <w:divBdr>
            <w:top w:val="none" w:sz="0" w:space="0" w:color="auto"/>
            <w:left w:val="none" w:sz="0" w:space="0" w:color="auto"/>
            <w:bottom w:val="none" w:sz="0" w:space="0" w:color="auto"/>
            <w:right w:val="none" w:sz="0" w:space="0" w:color="auto"/>
          </w:divBdr>
        </w:div>
      </w:divsChild>
    </w:div>
    <w:div w:id="497773894">
      <w:bodyDiv w:val="1"/>
      <w:marLeft w:val="0"/>
      <w:marRight w:val="0"/>
      <w:marTop w:val="0"/>
      <w:marBottom w:val="0"/>
      <w:divBdr>
        <w:top w:val="none" w:sz="0" w:space="0" w:color="auto"/>
        <w:left w:val="none" w:sz="0" w:space="0" w:color="auto"/>
        <w:bottom w:val="none" w:sz="0" w:space="0" w:color="auto"/>
        <w:right w:val="none" w:sz="0" w:space="0" w:color="auto"/>
      </w:divBdr>
      <w:divsChild>
        <w:div w:id="682627347">
          <w:marLeft w:val="0"/>
          <w:marRight w:val="0"/>
          <w:marTop w:val="0"/>
          <w:marBottom w:val="0"/>
          <w:divBdr>
            <w:top w:val="none" w:sz="0" w:space="0" w:color="auto"/>
            <w:left w:val="none" w:sz="0" w:space="0" w:color="auto"/>
            <w:bottom w:val="none" w:sz="0" w:space="0" w:color="auto"/>
            <w:right w:val="none" w:sz="0" w:space="0" w:color="auto"/>
          </w:divBdr>
        </w:div>
      </w:divsChild>
    </w:div>
    <w:div w:id="498155083">
      <w:bodyDiv w:val="1"/>
      <w:marLeft w:val="0"/>
      <w:marRight w:val="0"/>
      <w:marTop w:val="0"/>
      <w:marBottom w:val="0"/>
      <w:divBdr>
        <w:top w:val="none" w:sz="0" w:space="0" w:color="auto"/>
        <w:left w:val="none" w:sz="0" w:space="0" w:color="auto"/>
        <w:bottom w:val="none" w:sz="0" w:space="0" w:color="auto"/>
        <w:right w:val="none" w:sz="0" w:space="0" w:color="auto"/>
      </w:divBdr>
    </w:div>
    <w:div w:id="502357614">
      <w:bodyDiv w:val="1"/>
      <w:marLeft w:val="0"/>
      <w:marRight w:val="0"/>
      <w:marTop w:val="0"/>
      <w:marBottom w:val="0"/>
      <w:divBdr>
        <w:top w:val="none" w:sz="0" w:space="0" w:color="auto"/>
        <w:left w:val="none" w:sz="0" w:space="0" w:color="auto"/>
        <w:bottom w:val="none" w:sz="0" w:space="0" w:color="auto"/>
        <w:right w:val="none" w:sz="0" w:space="0" w:color="auto"/>
      </w:divBdr>
      <w:divsChild>
        <w:div w:id="305210635">
          <w:marLeft w:val="0"/>
          <w:marRight w:val="0"/>
          <w:marTop w:val="0"/>
          <w:marBottom w:val="0"/>
          <w:divBdr>
            <w:top w:val="none" w:sz="0" w:space="0" w:color="auto"/>
            <w:left w:val="none" w:sz="0" w:space="0" w:color="auto"/>
            <w:bottom w:val="none" w:sz="0" w:space="0" w:color="auto"/>
            <w:right w:val="none" w:sz="0" w:space="0" w:color="auto"/>
          </w:divBdr>
        </w:div>
      </w:divsChild>
    </w:div>
    <w:div w:id="503473991">
      <w:bodyDiv w:val="1"/>
      <w:marLeft w:val="0"/>
      <w:marRight w:val="0"/>
      <w:marTop w:val="0"/>
      <w:marBottom w:val="0"/>
      <w:divBdr>
        <w:top w:val="none" w:sz="0" w:space="0" w:color="auto"/>
        <w:left w:val="none" w:sz="0" w:space="0" w:color="auto"/>
        <w:bottom w:val="none" w:sz="0" w:space="0" w:color="auto"/>
        <w:right w:val="none" w:sz="0" w:space="0" w:color="auto"/>
      </w:divBdr>
      <w:divsChild>
        <w:div w:id="1699283061">
          <w:marLeft w:val="0"/>
          <w:marRight w:val="0"/>
          <w:marTop w:val="0"/>
          <w:marBottom w:val="0"/>
          <w:divBdr>
            <w:top w:val="none" w:sz="0" w:space="0" w:color="auto"/>
            <w:left w:val="none" w:sz="0" w:space="0" w:color="auto"/>
            <w:bottom w:val="none" w:sz="0" w:space="0" w:color="auto"/>
            <w:right w:val="none" w:sz="0" w:space="0" w:color="auto"/>
          </w:divBdr>
        </w:div>
      </w:divsChild>
    </w:div>
    <w:div w:id="504394973">
      <w:bodyDiv w:val="1"/>
      <w:marLeft w:val="0"/>
      <w:marRight w:val="0"/>
      <w:marTop w:val="0"/>
      <w:marBottom w:val="0"/>
      <w:divBdr>
        <w:top w:val="none" w:sz="0" w:space="0" w:color="auto"/>
        <w:left w:val="none" w:sz="0" w:space="0" w:color="auto"/>
        <w:bottom w:val="none" w:sz="0" w:space="0" w:color="auto"/>
        <w:right w:val="none" w:sz="0" w:space="0" w:color="auto"/>
      </w:divBdr>
      <w:divsChild>
        <w:div w:id="1000697177">
          <w:marLeft w:val="0"/>
          <w:marRight w:val="0"/>
          <w:marTop w:val="0"/>
          <w:marBottom w:val="0"/>
          <w:divBdr>
            <w:top w:val="none" w:sz="0" w:space="0" w:color="auto"/>
            <w:left w:val="none" w:sz="0" w:space="0" w:color="auto"/>
            <w:bottom w:val="none" w:sz="0" w:space="0" w:color="auto"/>
            <w:right w:val="none" w:sz="0" w:space="0" w:color="auto"/>
          </w:divBdr>
        </w:div>
      </w:divsChild>
    </w:div>
    <w:div w:id="505485052">
      <w:bodyDiv w:val="1"/>
      <w:marLeft w:val="0"/>
      <w:marRight w:val="0"/>
      <w:marTop w:val="0"/>
      <w:marBottom w:val="0"/>
      <w:divBdr>
        <w:top w:val="none" w:sz="0" w:space="0" w:color="auto"/>
        <w:left w:val="none" w:sz="0" w:space="0" w:color="auto"/>
        <w:bottom w:val="none" w:sz="0" w:space="0" w:color="auto"/>
        <w:right w:val="none" w:sz="0" w:space="0" w:color="auto"/>
      </w:divBdr>
      <w:divsChild>
        <w:div w:id="1595359614">
          <w:marLeft w:val="0"/>
          <w:marRight w:val="0"/>
          <w:marTop w:val="0"/>
          <w:marBottom w:val="0"/>
          <w:divBdr>
            <w:top w:val="none" w:sz="0" w:space="0" w:color="auto"/>
            <w:left w:val="none" w:sz="0" w:space="0" w:color="auto"/>
            <w:bottom w:val="none" w:sz="0" w:space="0" w:color="auto"/>
            <w:right w:val="none" w:sz="0" w:space="0" w:color="auto"/>
          </w:divBdr>
        </w:div>
      </w:divsChild>
    </w:div>
    <w:div w:id="505904771">
      <w:bodyDiv w:val="1"/>
      <w:marLeft w:val="0"/>
      <w:marRight w:val="0"/>
      <w:marTop w:val="0"/>
      <w:marBottom w:val="0"/>
      <w:divBdr>
        <w:top w:val="none" w:sz="0" w:space="0" w:color="auto"/>
        <w:left w:val="none" w:sz="0" w:space="0" w:color="auto"/>
        <w:bottom w:val="none" w:sz="0" w:space="0" w:color="auto"/>
        <w:right w:val="none" w:sz="0" w:space="0" w:color="auto"/>
      </w:divBdr>
      <w:divsChild>
        <w:div w:id="594748426">
          <w:marLeft w:val="0"/>
          <w:marRight w:val="0"/>
          <w:marTop w:val="0"/>
          <w:marBottom w:val="0"/>
          <w:divBdr>
            <w:top w:val="none" w:sz="0" w:space="0" w:color="auto"/>
            <w:left w:val="none" w:sz="0" w:space="0" w:color="auto"/>
            <w:bottom w:val="none" w:sz="0" w:space="0" w:color="auto"/>
            <w:right w:val="none" w:sz="0" w:space="0" w:color="auto"/>
          </w:divBdr>
        </w:div>
      </w:divsChild>
    </w:div>
    <w:div w:id="507183853">
      <w:bodyDiv w:val="1"/>
      <w:marLeft w:val="0"/>
      <w:marRight w:val="0"/>
      <w:marTop w:val="0"/>
      <w:marBottom w:val="0"/>
      <w:divBdr>
        <w:top w:val="none" w:sz="0" w:space="0" w:color="auto"/>
        <w:left w:val="none" w:sz="0" w:space="0" w:color="auto"/>
        <w:bottom w:val="none" w:sz="0" w:space="0" w:color="auto"/>
        <w:right w:val="none" w:sz="0" w:space="0" w:color="auto"/>
      </w:divBdr>
      <w:divsChild>
        <w:div w:id="159543812">
          <w:marLeft w:val="0"/>
          <w:marRight w:val="0"/>
          <w:marTop w:val="0"/>
          <w:marBottom w:val="0"/>
          <w:divBdr>
            <w:top w:val="none" w:sz="0" w:space="0" w:color="auto"/>
            <w:left w:val="none" w:sz="0" w:space="0" w:color="auto"/>
            <w:bottom w:val="none" w:sz="0" w:space="0" w:color="auto"/>
            <w:right w:val="none" w:sz="0" w:space="0" w:color="auto"/>
          </w:divBdr>
        </w:div>
      </w:divsChild>
    </w:div>
    <w:div w:id="508325689">
      <w:bodyDiv w:val="1"/>
      <w:marLeft w:val="0"/>
      <w:marRight w:val="0"/>
      <w:marTop w:val="0"/>
      <w:marBottom w:val="0"/>
      <w:divBdr>
        <w:top w:val="none" w:sz="0" w:space="0" w:color="auto"/>
        <w:left w:val="none" w:sz="0" w:space="0" w:color="auto"/>
        <w:bottom w:val="none" w:sz="0" w:space="0" w:color="auto"/>
        <w:right w:val="none" w:sz="0" w:space="0" w:color="auto"/>
      </w:divBdr>
      <w:divsChild>
        <w:div w:id="1782651496">
          <w:marLeft w:val="0"/>
          <w:marRight w:val="0"/>
          <w:marTop w:val="0"/>
          <w:marBottom w:val="0"/>
          <w:divBdr>
            <w:top w:val="none" w:sz="0" w:space="0" w:color="auto"/>
            <w:left w:val="none" w:sz="0" w:space="0" w:color="auto"/>
            <w:bottom w:val="none" w:sz="0" w:space="0" w:color="auto"/>
            <w:right w:val="none" w:sz="0" w:space="0" w:color="auto"/>
          </w:divBdr>
        </w:div>
      </w:divsChild>
    </w:div>
    <w:div w:id="509684354">
      <w:bodyDiv w:val="1"/>
      <w:marLeft w:val="0"/>
      <w:marRight w:val="0"/>
      <w:marTop w:val="0"/>
      <w:marBottom w:val="0"/>
      <w:divBdr>
        <w:top w:val="none" w:sz="0" w:space="0" w:color="auto"/>
        <w:left w:val="none" w:sz="0" w:space="0" w:color="auto"/>
        <w:bottom w:val="none" w:sz="0" w:space="0" w:color="auto"/>
        <w:right w:val="none" w:sz="0" w:space="0" w:color="auto"/>
      </w:divBdr>
      <w:divsChild>
        <w:div w:id="2107993483">
          <w:marLeft w:val="0"/>
          <w:marRight w:val="0"/>
          <w:marTop w:val="0"/>
          <w:marBottom w:val="0"/>
          <w:divBdr>
            <w:top w:val="none" w:sz="0" w:space="0" w:color="auto"/>
            <w:left w:val="none" w:sz="0" w:space="0" w:color="auto"/>
            <w:bottom w:val="none" w:sz="0" w:space="0" w:color="auto"/>
            <w:right w:val="none" w:sz="0" w:space="0" w:color="auto"/>
          </w:divBdr>
        </w:div>
      </w:divsChild>
    </w:div>
    <w:div w:id="509684436">
      <w:bodyDiv w:val="1"/>
      <w:marLeft w:val="0"/>
      <w:marRight w:val="0"/>
      <w:marTop w:val="0"/>
      <w:marBottom w:val="0"/>
      <w:divBdr>
        <w:top w:val="none" w:sz="0" w:space="0" w:color="auto"/>
        <w:left w:val="none" w:sz="0" w:space="0" w:color="auto"/>
        <w:bottom w:val="none" w:sz="0" w:space="0" w:color="auto"/>
        <w:right w:val="none" w:sz="0" w:space="0" w:color="auto"/>
      </w:divBdr>
      <w:divsChild>
        <w:div w:id="2019037656">
          <w:marLeft w:val="0"/>
          <w:marRight w:val="0"/>
          <w:marTop w:val="0"/>
          <w:marBottom w:val="0"/>
          <w:divBdr>
            <w:top w:val="none" w:sz="0" w:space="0" w:color="auto"/>
            <w:left w:val="none" w:sz="0" w:space="0" w:color="auto"/>
            <w:bottom w:val="none" w:sz="0" w:space="0" w:color="auto"/>
            <w:right w:val="none" w:sz="0" w:space="0" w:color="auto"/>
          </w:divBdr>
        </w:div>
      </w:divsChild>
    </w:div>
    <w:div w:id="509686643">
      <w:bodyDiv w:val="1"/>
      <w:marLeft w:val="0"/>
      <w:marRight w:val="0"/>
      <w:marTop w:val="0"/>
      <w:marBottom w:val="0"/>
      <w:divBdr>
        <w:top w:val="none" w:sz="0" w:space="0" w:color="auto"/>
        <w:left w:val="none" w:sz="0" w:space="0" w:color="auto"/>
        <w:bottom w:val="none" w:sz="0" w:space="0" w:color="auto"/>
        <w:right w:val="none" w:sz="0" w:space="0" w:color="auto"/>
      </w:divBdr>
      <w:divsChild>
        <w:div w:id="308941739">
          <w:marLeft w:val="0"/>
          <w:marRight w:val="0"/>
          <w:marTop w:val="0"/>
          <w:marBottom w:val="0"/>
          <w:divBdr>
            <w:top w:val="none" w:sz="0" w:space="0" w:color="auto"/>
            <w:left w:val="none" w:sz="0" w:space="0" w:color="auto"/>
            <w:bottom w:val="none" w:sz="0" w:space="0" w:color="auto"/>
            <w:right w:val="none" w:sz="0" w:space="0" w:color="auto"/>
          </w:divBdr>
        </w:div>
      </w:divsChild>
    </w:div>
    <w:div w:id="510527418">
      <w:bodyDiv w:val="1"/>
      <w:marLeft w:val="0"/>
      <w:marRight w:val="0"/>
      <w:marTop w:val="0"/>
      <w:marBottom w:val="0"/>
      <w:divBdr>
        <w:top w:val="none" w:sz="0" w:space="0" w:color="auto"/>
        <w:left w:val="none" w:sz="0" w:space="0" w:color="auto"/>
        <w:bottom w:val="none" w:sz="0" w:space="0" w:color="auto"/>
        <w:right w:val="none" w:sz="0" w:space="0" w:color="auto"/>
      </w:divBdr>
    </w:div>
    <w:div w:id="510872506">
      <w:bodyDiv w:val="1"/>
      <w:marLeft w:val="0"/>
      <w:marRight w:val="0"/>
      <w:marTop w:val="0"/>
      <w:marBottom w:val="0"/>
      <w:divBdr>
        <w:top w:val="none" w:sz="0" w:space="0" w:color="auto"/>
        <w:left w:val="none" w:sz="0" w:space="0" w:color="auto"/>
        <w:bottom w:val="none" w:sz="0" w:space="0" w:color="auto"/>
        <w:right w:val="none" w:sz="0" w:space="0" w:color="auto"/>
      </w:divBdr>
      <w:divsChild>
        <w:div w:id="2131052706">
          <w:marLeft w:val="0"/>
          <w:marRight w:val="0"/>
          <w:marTop w:val="0"/>
          <w:marBottom w:val="0"/>
          <w:divBdr>
            <w:top w:val="none" w:sz="0" w:space="0" w:color="auto"/>
            <w:left w:val="none" w:sz="0" w:space="0" w:color="auto"/>
            <w:bottom w:val="none" w:sz="0" w:space="0" w:color="auto"/>
            <w:right w:val="none" w:sz="0" w:space="0" w:color="auto"/>
          </w:divBdr>
        </w:div>
      </w:divsChild>
    </w:div>
    <w:div w:id="511145205">
      <w:bodyDiv w:val="1"/>
      <w:marLeft w:val="0"/>
      <w:marRight w:val="0"/>
      <w:marTop w:val="0"/>
      <w:marBottom w:val="0"/>
      <w:divBdr>
        <w:top w:val="none" w:sz="0" w:space="0" w:color="auto"/>
        <w:left w:val="none" w:sz="0" w:space="0" w:color="auto"/>
        <w:bottom w:val="none" w:sz="0" w:space="0" w:color="auto"/>
        <w:right w:val="none" w:sz="0" w:space="0" w:color="auto"/>
      </w:divBdr>
      <w:divsChild>
        <w:div w:id="1851410881">
          <w:marLeft w:val="0"/>
          <w:marRight w:val="0"/>
          <w:marTop w:val="0"/>
          <w:marBottom w:val="0"/>
          <w:divBdr>
            <w:top w:val="none" w:sz="0" w:space="0" w:color="auto"/>
            <w:left w:val="none" w:sz="0" w:space="0" w:color="auto"/>
            <w:bottom w:val="none" w:sz="0" w:space="0" w:color="auto"/>
            <w:right w:val="none" w:sz="0" w:space="0" w:color="auto"/>
          </w:divBdr>
        </w:div>
      </w:divsChild>
    </w:div>
    <w:div w:id="511258611">
      <w:bodyDiv w:val="1"/>
      <w:marLeft w:val="0"/>
      <w:marRight w:val="0"/>
      <w:marTop w:val="0"/>
      <w:marBottom w:val="0"/>
      <w:divBdr>
        <w:top w:val="none" w:sz="0" w:space="0" w:color="auto"/>
        <w:left w:val="none" w:sz="0" w:space="0" w:color="auto"/>
        <w:bottom w:val="none" w:sz="0" w:space="0" w:color="auto"/>
        <w:right w:val="none" w:sz="0" w:space="0" w:color="auto"/>
      </w:divBdr>
      <w:divsChild>
        <w:div w:id="33582068">
          <w:marLeft w:val="0"/>
          <w:marRight w:val="0"/>
          <w:marTop w:val="0"/>
          <w:marBottom w:val="0"/>
          <w:divBdr>
            <w:top w:val="none" w:sz="0" w:space="0" w:color="auto"/>
            <w:left w:val="none" w:sz="0" w:space="0" w:color="auto"/>
            <w:bottom w:val="none" w:sz="0" w:space="0" w:color="auto"/>
            <w:right w:val="none" w:sz="0" w:space="0" w:color="auto"/>
          </w:divBdr>
        </w:div>
      </w:divsChild>
    </w:div>
    <w:div w:id="512381103">
      <w:bodyDiv w:val="1"/>
      <w:marLeft w:val="0"/>
      <w:marRight w:val="0"/>
      <w:marTop w:val="0"/>
      <w:marBottom w:val="0"/>
      <w:divBdr>
        <w:top w:val="none" w:sz="0" w:space="0" w:color="auto"/>
        <w:left w:val="none" w:sz="0" w:space="0" w:color="auto"/>
        <w:bottom w:val="none" w:sz="0" w:space="0" w:color="auto"/>
        <w:right w:val="none" w:sz="0" w:space="0" w:color="auto"/>
      </w:divBdr>
      <w:divsChild>
        <w:div w:id="1766417796">
          <w:marLeft w:val="0"/>
          <w:marRight w:val="0"/>
          <w:marTop w:val="0"/>
          <w:marBottom w:val="0"/>
          <w:divBdr>
            <w:top w:val="none" w:sz="0" w:space="0" w:color="auto"/>
            <w:left w:val="none" w:sz="0" w:space="0" w:color="auto"/>
            <w:bottom w:val="none" w:sz="0" w:space="0" w:color="auto"/>
            <w:right w:val="none" w:sz="0" w:space="0" w:color="auto"/>
          </w:divBdr>
        </w:div>
      </w:divsChild>
    </w:div>
    <w:div w:id="512382693">
      <w:bodyDiv w:val="1"/>
      <w:marLeft w:val="0"/>
      <w:marRight w:val="0"/>
      <w:marTop w:val="0"/>
      <w:marBottom w:val="0"/>
      <w:divBdr>
        <w:top w:val="none" w:sz="0" w:space="0" w:color="auto"/>
        <w:left w:val="none" w:sz="0" w:space="0" w:color="auto"/>
        <w:bottom w:val="none" w:sz="0" w:space="0" w:color="auto"/>
        <w:right w:val="none" w:sz="0" w:space="0" w:color="auto"/>
      </w:divBdr>
      <w:divsChild>
        <w:div w:id="670453800">
          <w:marLeft w:val="0"/>
          <w:marRight w:val="0"/>
          <w:marTop w:val="0"/>
          <w:marBottom w:val="0"/>
          <w:divBdr>
            <w:top w:val="none" w:sz="0" w:space="0" w:color="auto"/>
            <w:left w:val="none" w:sz="0" w:space="0" w:color="auto"/>
            <w:bottom w:val="none" w:sz="0" w:space="0" w:color="auto"/>
            <w:right w:val="none" w:sz="0" w:space="0" w:color="auto"/>
          </w:divBdr>
        </w:div>
      </w:divsChild>
    </w:div>
    <w:div w:id="513348904">
      <w:bodyDiv w:val="1"/>
      <w:marLeft w:val="0"/>
      <w:marRight w:val="0"/>
      <w:marTop w:val="0"/>
      <w:marBottom w:val="0"/>
      <w:divBdr>
        <w:top w:val="none" w:sz="0" w:space="0" w:color="auto"/>
        <w:left w:val="none" w:sz="0" w:space="0" w:color="auto"/>
        <w:bottom w:val="none" w:sz="0" w:space="0" w:color="auto"/>
        <w:right w:val="none" w:sz="0" w:space="0" w:color="auto"/>
      </w:divBdr>
      <w:divsChild>
        <w:div w:id="1373189384">
          <w:marLeft w:val="0"/>
          <w:marRight w:val="0"/>
          <w:marTop w:val="0"/>
          <w:marBottom w:val="0"/>
          <w:divBdr>
            <w:top w:val="none" w:sz="0" w:space="0" w:color="auto"/>
            <w:left w:val="none" w:sz="0" w:space="0" w:color="auto"/>
            <w:bottom w:val="none" w:sz="0" w:space="0" w:color="auto"/>
            <w:right w:val="none" w:sz="0" w:space="0" w:color="auto"/>
          </w:divBdr>
        </w:div>
      </w:divsChild>
    </w:div>
    <w:div w:id="513422923">
      <w:bodyDiv w:val="1"/>
      <w:marLeft w:val="0"/>
      <w:marRight w:val="0"/>
      <w:marTop w:val="0"/>
      <w:marBottom w:val="0"/>
      <w:divBdr>
        <w:top w:val="none" w:sz="0" w:space="0" w:color="auto"/>
        <w:left w:val="none" w:sz="0" w:space="0" w:color="auto"/>
        <w:bottom w:val="none" w:sz="0" w:space="0" w:color="auto"/>
        <w:right w:val="none" w:sz="0" w:space="0" w:color="auto"/>
      </w:divBdr>
      <w:divsChild>
        <w:div w:id="813646603">
          <w:marLeft w:val="0"/>
          <w:marRight w:val="0"/>
          <w:marTop w:val="0"/>
          <w:marBottom w:val="0"/>
          <w:divBdr>
            <w:top w:val="none" w:sz="0" w:space="0" w:color="auto"/>
            <w:left w:val="none" w:sz="0" w:space="0" w:color="auto"/>
            <w:bottom w:val="none" w:sz="0" w:space="0" w:color="auto"/>
            <w:right w:val="none" w:sz="0" w:space="0" w:color="auto"/>
          </w:divBdr>
        </w:div>
      </w:divsChild>
    </w:div>
    <w:div w:id="514077825">
      <w:bodyDiv w:val="1"/>
      <w:marLeft w:val="0"/>
      <w:marRight w:val="0"/>
      <w:marTop w:val="0"/>
      <w:marBottom w:val="0"/>
      <w:divBdr>
        <w:top w:val="none" w:sz="0" w:space="0" w:color="auto"/>
        <w:left w:val="none" w:sz="0" w:space="0" w:color="auto"/>
        <w:bottom w:val="none" w:sz="0" w:space="0" w:color="auto"/>
        <w:right w:val="none" w:sz="0" w:space="0" w:color="auto"/>
      </w:divBdr>
      <w:divsChild>
        <w:div w:id="441462538">
          <w:marLeft w:val="0"/>
          <w:marRight w:val="0"/>
          <w:marTop w:val="0"/>
          <w:marBottom w:val="0"/>
          <w:divBdr>
            <w:top w:val="none" w:sz="0" w:space="0" w:color="auto"/>
            <w:left w:val="none" w:sz="0" w:space="0" w:color="auto"/>
            <w:bottom w:val="none" w:sz="0" w:space="0" w:color="auto"/>
            <w:right w:val="none" w:sz="0" w:space="0" w:color="auto"/>
          </w:divBdr>
        </w:div>
      </w:divsChild>
    </w:div>
    <w:div w:id="515459738">
      <w:bodyDiv w:val="1"/>
      <w:marLeft w:val="0"/>
      <w:marRight w:val="0"/>
      <w:marTop w:val="0"/>
      <w:marBottom w:val="0"/>
      <w:divBdr>
        <w:top w:val="none" w:sz="0" w:space="0" w:color="auto"/>
        <w:left w:val="none" w:sz="0" w:space="0" w:color="auto"/>
        <w:bottom w:val="none" w:sz="0" w:space="0" w:color="auto"/>
        <w:right w:val="none" w:sz="0" w:space="0" w:color="auto"/>
      </w:divBdr>
      <w:divsChild>
        <w:div w:id="2110807801">
          <w:marLeft w:val="0"/>
          <w:marRight w:val="0"/>
          <w:marTop w:val="0"/>
          <w:marBottom w:val="0"/>
          <w:divBdr>
            <w:top w:val="none" w:sz="0" w:space="0" w:color="auto"/>
            <w:left w:val="none" w:sz="0" w:space="0" w:color="auto"/>
            <w:bottom w:val="none" w:sz="0" w:space="0" w:color="auto"/>
            <w:right w:val="none" w:sz="0" w:space="0" w:color="auto"/>
          </w:divBdr>
        </w:div>
      </w:divsChild>
    </w:div>
    <w:div w:id="515925482">
      <w:bodyDiv w:val="1"/>
      <w:marLeft w:val="0"/>
      <w:marRight w:val="0"/>
      <w:marTop w:val="0"/>
      <w:marBottom w:val="0"/>
      <w:divBdr>
        <w:top w:val="none" w:sz="0" w:space="0" w:color="auto"/>
        <w:left w:val="none" w:sz="0" w:space="0" w:color="auto"/>
        <w:bottom w:val="none" w:sz="0" w:space="0" w:color="auto"/>
        <w:right w:val="none" w:sz="0" w:space="0" w:color="auto"/>
      </w:divBdr>
      <w:divsChild>
        <w:div w:id="721947519">
          <w:marLeft w:val="0"/>
          <w:marRight w:val="0"/>
          <w:marTop w:val="0"/>
          <w:marBottom w:val="0"/>
          <w:divBdr>
            <w:top w:val="none" w:sz="0" w:space="0" w:color="auto"/>
            <w:left w:val="none" w:sz="0" w:space="0" w:color="auto"/>
            <w:bottom w:val="none" w:sz="0" w:space="0" w:color="auto"/>
            <w:right w:val="none" w:sz="0" w:space="0" w:color="auto"/>
          </w:divBdr>
        </w:div>
      </w:divsChild>
    </w:div>
    <w:div w:id="515927304">
      <w:bodyDiv w:val="1"/>
      <w:marLeft w:val="0"/>
      <w:marRight w:val="0"/>
      <w:marTop w:val="0"/>
      <w:marBottom w:val="0"/>
      <w:divBdr>
        <w:top w:val="none" w:sz="0" w:space="0" w:color="auto"/>
        <w:left w:val="none" w:sz="0" w:space="0" w:color="auto"/>
        <w:bottom w:val="none" w:sz="0" w:space="0" w:color="auto"/>
        <w:right w:val="none" w:sz="0" w:space="0" w:color="auto"/>
      </w:divBdr>
      <w:divsChild>
        <w:div w:id="620454729">
          <w:marLeft w:val="0"/>
          <w:marRight w:val="0"/>
          <w:marTop w:val="0"/>
          <w:marBottom w:val="0"/>
          <w:divBdr>
            <w:top w:val="none" w:sz="0" w:space="0" w:color="auto"/>
            <w:left w:val="none" w:sz="0" w:space="0" w:color="auto"/>
            <w:bottom w:val="none" w:sz="0" w:space="0" w:color="auto"/>
            <w:right w:val="none" w:sz="0" w:space="0" w:color="auto"/>
          </w:divBdr>
        </w:div>
      </w:divsChild>
    </w:div>
    <w:div w:id="516578938">
      <w:bodyDiv w:val="1"/>
      <w:marLeft w:val="0"/>
      <w:marRight w:val="0"/>
      <w:marTop w:val="0"/>
      <w:marBottom w:val="0"/>
      <w:divBdr>
        <w:top w:val="none" w:sz="0" w:space="0" w:color="auto"/>
        <w:left w:val="none" w:sz="0" w:space="0" w:color="auto"/>
        <w:bottom w:val="none" w:sz="0" w:space="0" w:color="auto"/>
        <w:right w:val="none" w:sz="0" w:space="0" w:color="auto"/>
      </w:divBdr>
      <w:divsChild>
        <w:div w:id="953826285">
          <w:marLeft w:val="0"/>
          <w:marRight w:val="0"/>
          <w:marTop w:val="0"/>
          <w:marBottom w:val="0"/>
          <w:divBdr>
            <w:top w:val="none" w:sz="0" w:space="0" w:color="auto"/>
            <w:left w:val="none" w:sz="0" w:space="0" w:color="auto"/>
            <w:bottom w:val="none" w:sz="0" w:space="0" w:color="auto"/>
            <w:right w:val="none" w:sz="0" w:space="0" w:color="auto"/>
          </w:divBdr>
        </w:div>
      </w:divsChild>
    </w:div>
    <w:div w:id="517626228">
      <w:bodyDiv w:val="1"/>
      <w:marLeft w:val="0"/>
      <w:marRight w:val="0"/>
      <w:marTop w:val="0"/>
      <w:marBottom w:val="0"/>
      <w:divBdr>
        <w:top w:val="none" w:sz="0" w:space="0" w:color="auto"/>
        <w:left w:val="none" w:sz="0" w:space="0" w:color="auto"/>
        <w:bottom w:val="none" w:sz="0" w:space="0" w:color="auto"/>
        <w:right w:val="none" w:sz="0" w:space="0" w:color="auto"/>
      </w:divBdr>
      <w:divsChild>
        <w:div w:id="16857730">
          <w:marLeft w:val="0"/>
          <w:marRight w:val="0"/>
          <w:marTop w:val="0"/>
          <w:marBottom w:val="0"/>
          <w:divBdr>
            <w:top w:val="none" w:sz="0" w:space="0" w:color="auto"/>
            <w:left w:val="none" w:sz="0" w:space="0" w:color="auto"/>
            <w:bottom w:val="none" w:sz="0" w:space="0" w:color="auto"/>
            <w:right w:val="none" w:sz="0" w:space="0" w:color="auto"/>
          </w:divBdr>
        </w:div>
      </w:divsChild>
    </w:div>
    <w:div w:id="519393119">
      <w:bodyDiv w:val="1"/>
      <w:marLeft w:val="0"/>
      <w:marRight w:val="0"/>
      <w:marTop w:val="0"/>
      <w:marBottom w:val="0"/>
      <w:divBdr>
        <w:top w:val="none" w:sz="0" w:space="0" w:color="auto"/>
        <w:left w:val="none" w:sz="0" w:space="0" w:color="auto"/>
        <w:bottom w:val="none" w:sz="0" w:space="0" w:color="auto"/>
        <w:right w:val="none" w:sz="0" w:space="0" w:color="auto"/>
      </w:divBdr>
      <w:divsChild>
        <w:div w:id="158162197">
          <w:marLeft w:val="0"/>
          <w:marRight w:val="0"/>
          <w:marTop w:val="0"/>
          <w:marBottom w:val="0"/>
          <w:divBdr>
            <w:top w:val="none" w:sz="0" w:space="0" w:color="auto"/>
            <w:left w:val="none" w:sz="0" w:space="0" w:color="auto"/>
            <w:bottom w:val="none" w:sz="0" w:space="0" w:color="auto"/>
            <w:right w:val="none" w:sz="0" w:space="0" w:color="auto"/>
          </w:divBdr>
        </w:div>
      </w:divsChild>
    </w:div>
    <w:div w:id="519515596">
      <w:bodyDiv w:val="1"/>
      <w:marLeft w:val="0"/>
      <w:marRight w:val="0"/>
      <w:marTop w:val="0"/>
      <w:marBottom w:val="0"/>
      <w:divBdr>
        <w:top w:val="none" w:sz="0" w:space="0" w:color="auto"/>
        <w:left w:val="none" w:sz="0" w:space="0" w:color="auto"/>
        <w:bottom w:val="none" w:sz="0" w:space="0" w:color="auto"/>
        <w:right w:val="none" w:sz="0" w:space="0" w:color="auto"/>
      </w:divBdr>
      <w:divsChild>
        <w:div w:id="1918174953">
          <w:marLeft w:val="0"/>
          <w:marRight w:val="0"/>
          <w:marTop w:val="0"/>
          <w:marBottom w:val="0"/>
          <w:divBdr>
            <w:top w:val="none" w:sz="0" w:space="0" w:color="auto"/>
            <w:left w:val="none" w:sz="0" w:space="0" w:color="auto"/>
            <w:bottom w:val="none" w:sz="0" w:space="0" w:color="auto"/>
            <w:right w:val="none" w:sz="0" w:space="0" w:color="auto"/>
          </w:divBdr>
        </w:div>
      </w:divsChild>
    </w:div>
    <w:div w:id="520094219">
      <w:bodyDiv w:val="1"/>
      <w:marLeft w:val="0"/>
      <w:marRight w:val="0"/>
      <w:marTop w:val="0"/>
      <w:marBottom w:val="0"/>
      <w:divBdr>
        <w:top w:val="none" w:sz="0" w:space="0" w:color="auto"/>
        <w:left w:val="none" w:sz="0" w:space="0" w:color="auto"/>
        <w:bottom w:val="none" w:sz="0" w:space="0" w:color="auto"/>
        <w:right w:val="none" w:sz="0" w:space="0" w:color="auto"/>
      </w:divBdr>
      <w:divsChild>
        <w:div w:id="170998779">
          <w:marLeft w:val="0"/>
          <w:marRight w:val="0"/>
          <w:marTop w:val="0"/>
          <w:marBottom w:val="0"/>
          <w:divBdr>
            <w:top w:val="none" w:sz="0" w:space="0" w:color="auto"/>
            <w:left w:val="none" w:sz="0" w:space="0" w:color="auto"/>
            <w:bottom w:val="none" w:sz="0" w:space="0" w:color="auto"/>
            <w:right w:val="none" w:sz="0" w:space="0" w:color="auto"/>
          </w:divBdr>
        </w:div>
      </w:divsChild>
    </w:div>
    <w:div w:id="520822496">
      <w:bodyDiv w:val="1"/>
      <w:marLeft w:val="0"/>
      <w:marRight w:val="0"/>
      <w:marTop w:val="0"/>
      <w:marBottom w:val="0"/>
      <w:divBdr>
        <w:top w:val="none" w:sz="0" w:space="0" w:color="auto"/>
        <w:left w:val="none" w:sz="0" w:space="0" w:color="auto"/>
        <w:bottom w:val="none" w:sz="0" w:space="0" w:color="auto"/>
        <w:right w:val="none" w:sz="0" w:space="0" w:color="auto"/>
      </w:divBdr>
      <w:divsChild>
        <w:div w:id="1488091399">
          <w:marLeft w:val="0"/>
          <w:marRight w:val="0"/>
          <w:marTop w:val="0"/>
          <w:marBottom w:val="0"/>
          <w:divBdr>
            <w:top w:val="none" w:sz="0" w:space="0" w:color="auto"/>
            <w:left w:val="none" w:sz="0" w:space="0" w:color="auto"/>
            <w:bottom w:val="none" w:sz="0" w:space="0" w:color="auto"/>
            <w:right w:val="none" w:sz="0" w:space="0" w:color="auto"/>
          </w:divBdr>
        </w:div>
      </w:divsChild>
    </w:div>
    <w:div w:id="520974604">
      <w:bodyDiv w:val="1"/>
      <w:marLeft w:val="0"/>
      <w:marRight w:val="0"/>
      <w:marTop w:val="0"/>
      <w:marBottom w:val="0"/>
      <w:divBdr>
        <w:top w:val="none" w:sz="0" w:space="0" w:color="auto"/>
        <w:left w:val="none" w:sz="0" w:space="0" w:color="auto"/>
        <w:bottom w:val="none" w:sz="0" w:space="0" w:color="auto"/>
        <w:right w:val="none" w:sz="0" w:space="0" w:color="auto"/>
      </w:divBdr>
      <w:divsChild>
        <w:div w:id="1703435768">
          <w:marLeft w:val="0"/>
          <w:marRight w:val="0"/>
          <w:marTop w:val="0"/>
          <w:marBottom w:val="0"/>
          <w:divBdr>
            <w:top w:val="none" w:sz="0" w:space="0" w:color="auto"/>
            <w:left w:val="none" w:sz="0" w:space="0" w:color="auto"/>
            <w:bottom w:val="none" w:sz="0" w:space="0" w:color="auto"/>
            <w:right w:val="none" w:sz="0" w:space="0" w:color="auto"/>
          </w:divBdr>
        </w:div>
      </w:divsChild>
    </w:div>
    <w:div w:id="522595100">
      <w:bodyDiv w:val="1"/>
      <w:marLeft w:val="0"/>
      <w:marRight w:val="0"/>
      <w:marTop w:val="0"/>
      <w:marBottom w:val="0"/>
      <w:divBdr>
        <w:top w:val="none" w:sz="0" w:space="0" w:color="auto"/>
        <w:left w:val="none" w:sz="0" w:space="0" w:color="auto"/>
        <w:bottom w:val="none" w:sz="0" w:space="0" w:color="auto"/>
        <w:right w:val="none" w:sz="0" w:space="0" w:color="auto"/>
      </w:divBdr>
      <w:divsChild>
        <w:div w:id="755593211">
          <w:marLeft w:val="0"/>
          <w:marRight w:val="0"/>
          <w:marTop w:val="0"/>
          <w:marBottom w:val="0"/>
          <w:divBdr>
            <w:top w:val="none" w:sz="0" w:space="0" w:color="auto"/>
            <w:left w:val="none" w:sz="0" w:space="0" w:color="auto"/>
            <w:bottom w:val="none" w:sz="0" w:space="0" w:color="auto"/>
            <w:right w:val="none" w:sz="0" w:space="0" w:color="auto"/>
          </w:divBdr>
        </w:div>
      </w:divsChild>
    </w:div>
    <w:div w:id="523519146">
      <w:bodyDiv w:val="1"/>
      <w:marLeft w:val="0"/>
      <w:marRight w:val="0"/>
      <w:marTop w:val="0"/>
      <w:marBottom w:val="0"/>
      <w:divBdr>
        <w:top w:val="none" w:sz="0" w:space="0" w:color="auto"/>
        <w:left w:val="none" w:sz="0" w:space="0" w:color="auto"/>
        <w:bottom w:val="none" w:sz="0" w:space="0" w:color="auto"/>
        <w:right w:val="none" w:sz="0" w:space="0" w:color="auto"/>
      </w:divBdr>
      <w:divsChild>
        <w:div w:id="1377703778">
          <w:marLeft w:val="0"/>
          <w:marRight w:val="0"/>
          <w:marTop w:val="0"/>
          <w:marBottom w:val="0"/>
          <w:divBdr>
            <w:top w:val="none" w:sz="0" w:space="0" w:color="auto"/>
            <w:left w:val="none" w:sz="0" w:space="0" w:color="auto"/>
            <w:bottom w:val="none" w:sz="0" w:space="0" w:color="auto"/>
            <w:right w:val="none" w:sz="0" w:space="0" w:color="auto"/>
          </w:divBdr>
        </w:div>
      </w:divsChild>
    </w:div>
    <w:div w:id="523640160">
      <w:bodyDiv w:val="1"/>
      <w:marLeft w:val="0"/>
      <w:marRight w:val="0"/>
      <w:marTop w:val="0"/>
      <w:marBottom w:val="0"/>
      <w:divBdr>
        <w:top w:val="none" w:sz="0" w:space="0" w:color="auto"/>
        <w:left w:val="none" w:sz="0" w:space="0" w:color="auto"/>
        <w:bottom w:val="none" w:sz="0" w:space="0" w:color="auto"/>
        <w:right w:val="none" w:sz="0" w:space="0" w:color="auto"/>
      </w:divBdr>
      <w:divsChild>
        <w:div w:id="1489639626">
          <w:marLeft w:val="0"/>
          <w:marRight w:val="0"/>
          <w:marTop w:val="0"/>
          <w:marBottom w:val="0"/>
          <w:divBdr>
            <w:top w:val="none" w:sz="0" w:space="0" w:color="auto"/>
            <w:left w:val="none" w:sz="0" w:space="0" w:color="auto"/>
            <w:bottom w:val="none" w:sz="0" w:space="0" w:color="auto"/>
            <w:right w:val="none" w:sz="0" w:space="0" w:color="auto"/>
          </w:divBdr>
        </w:div>
      </w:divsChild>
    </w:div>
    <w:div w:id="523831732">
      <w:bodyDiv w:val="1"/>
      <w:marLeft w:val="0"/>
      <w:marRight w:val="0"/>
      <w:marTop w:val="0"/>
      <w:marBottom w:val="0"/>
      <w:divBdr>
        <w:top w:val="none" w:sz="0" w:space="0" w:color="auto"/>
        <w:left w:val="none" w:sz="0" w:space="0" w:color="auto"/>
        <w:bottom w:val="none" w:sz="0" w:space="0" w:color="auto"/>
        <w:right w:val="none" w:sz="0" w:space="0" w:color="auto"/>
      </w:divBdr>
      <w:divsChild>
        <w:div w:id="627709904">
          <w:marLeft w:val="0"/>
          <w:marRight w:val="0"/>
          <w:marTop w:val="0"/>
          <w:marBottom w:val="0"/>
          <w:divBdr>
            <w:top w:val="none" w:sz="0" w:space="0" w:color="auto"/>
            <w:left w:val="none" w:sz="0" w:space="0" w:color="auto"/>
            <w:bottom w:val="none" w:sz="0" w:space="0" w:color="auto"/>
            <w:right w:val="none" w:sz="0" w:space="0" w:color="auto"/>
          </w:divBdr>
        </w:div>
      </w:divsChild>
    </w:div>
    <w:div w:id="523985293">
      <w:bodyDiv w:val="1"/>
      <w:marLeft w:val="0"/>
      <w:marRight w:val="0"/>
      <w:marTop w:val="0"/>
      <w:marBottom w:val="0"/>
      <w:divBdr>
        <w:top w:val="none" w:sz="0" w:space="0" w:color="auto"/>
        <w:left w:val="none" w:sz="0" w:space="0" w:color="auto"/>
        <w:bottom w:val="none" w:sz="0" w:space="0" w:color="auto"/>
        <w:right w:val="none" w:sz="0" w:space="0" w:color="auto"/>
      </w:divBdr>
      <w:divsChild>
        <w:div w:id="2004505653">
          <w:marLeft w:val="0"/>
          <w:marRight w:val="0"/>
          <w:marTop w:val="0"/>
          <w:marBottom w:val="0"/>
          <w:divBdr>
            <w:top w:val="none" w:sz="0" w:space="0" w:color="auto"/>
            <w:left w:val="none" w:sz="0" w:space="0" w:color="auto"/>
            <w:bottom w:val="none" w:sz="0" w:space="0" w:color="auto"/>
            <w:right w:val="none" w:sz="0" w:space="0" w:color="auto"/>
          </w:divBdr>
        </w:div>
      </w:divsChild>
    </w:div>
    <w:div w:id="525751968">
      <w:bodyDiv w:val="1"/>
      <w:marLeft w:val="0"/>
      <w:marRight w:val="0"/>
      <w:marTop w:val="0"/>
      <w:marBottom w:val="0"/>
      <w:divBdr>
        <w:top w:val="none" w:sz="0" w:space="0" w:color="auto"/>
        <w:left w:val="none" w:sz="0" w:space="0" w:color="auto"/>
        <w:bottom w:val="none" w:sz="0" w:space="0" w:color="auto"/>
        <w:right w:val="none" w:sz="0" w:space="0" w:color="auto"/>
      </w:divBdr>
      <w:divsChild>
        <w:div w:id="574508875">
          <w:marLeft w:val="0"/>
          <w:marRight w:val="0"/>
          <w:marTop w:val="0"/>
          <w:marBottom w:val="0"/>
          <w:divBdr>
            <w:top w:val="none" w:sz="0" w:space="0" w:color="auto"/>
            <w:left w:val="none" w:sz="0" w:space="0" w:color="auto"/>
            <w:bottom w:val="none" w:sz="0" w:space="0" w:color="auto"/>
            <w:right w:val="none" w:sz="0" w:space="0" w:color="auto"/>
          </w:divBdr>
        </w:div>
      </w:divsChild>
    </w:div>
    <w:div w:id="526676797">
      <w:bodyDiv w:val="1"/>
      <w:marLeft w:val="0"/>
      <w:marRight w:val="0"/>
      <w:marTop w:val="0"/>
      <w:marBottom w:val="0"/>
      <w:divBdr>
        <w:top w:val="none" w:sz="0" w:space="0" w:color="auto"/>
        <w:left w:val="none" w:sz="0" w:space="0" w:color="auto"/>
        <w:bottom w:val="none" w:sz="0" w:space="0" w:color="auto"/>
        <w:right w:val="none" w:sz="0" w:space="0" w:color="auto"/>
      </w:divBdr>
      <w:divsChild>
        <w:div w:id="550993332">
          <w:marLeft w:val="0"/>
          <w:marRight w:val="0"/>
          <w:marTop w:val="0"/>
          <w:marBottom w:val="0"/>
          <w:divBdr>
            <w:top w:val="none" w:sz="0" w:space="0" w:color="auto"/>
            <w:left w:val="none" w:sz="0" w:space="0" w:color="auto"/>
            <w:bottom w:val="none" w:sz="0" w:space="0" w:color="auto"/>
            <w:right w:val="none" w:sz="0" w:space="0" w:color="auto"/>
          </w:divBdr>
        </w:div>
      </w:divsChild>
    </w:div>
    <w:div w:id="526722739">
      <w:bodyDiv w:val="1"/>
      <w:marLeft w:val="0"/>
      <w:marRight w:val="0"/>
      <w:marTop w:val="0"/>
      <w:marBottom w:val="0"/>
      <w:divBdr>
        <w:top w:val="none" w:sz="0" w:space="0" w:color="auto"/>
        <w:left w:val="none" w:sz="0" w:space="0" w:color="auto"/>
        <w:bottom w:val="none" w:sz="0" w:space="0" w:color="auto"/>
        <w:right w:val="none" w:sz="0" w:space="0" w:color="auto"/>
      </w:divBdr>
      <w:divsChild>
        <w:div w:id="778453908">
          <w:marLeft w:val="0"/>
          <w:marRight w:val="0"/>
          <w:marTop w:val="0"/>
          <w:marBottom w:val="0"/>
          <w:divBdr>
            <w:top w:val="none" w:sz="0" w:space="0" w:color="auto"/>
            <w:left w:val="none" w:sz="0" w:space="0" w:color="auto"/>
            <w:bottom w:val="none" w:sz="0" w:space="0" w:color="auto"/>
            <w:right w:val="none" w:sz="0" w:space="0" w:color="auto"/>
          </w:divBdr>
        </w:div>
      </w:divsChild>
    </w:div>
    <w:div w:id="527987739">
      <w:bodyDiv w:val="1"/>
      <w:marLeft w:val="0"/>
      <w:marRight w:val="0"/>
      <w:marTop w:val="0"/>
      <w:marBottom w:val="0"/>
      <w:divBdr>
        <w:top w:val="none" w:sz="0" w:space="0" w:color="auto"/>
        <w:left w:val="none" w:sz="0" w:space="0" w:color="auto"/>
        <w:bottom w:val="none" w:sz="0" w:space="0" w:color="auto"/>
        <w:right w:val="none" w:sz="0" w:space="0" w:color="auto"/>
      </w:divBdr>
      <w:divsChild>
        <w:div w:id="1873154650">
          <w:marLeft w:val="0"/>
          <w:marRight w:val="0"/>
          <w:marTop w:val="0"/>
          <w:marBottom w:val="0"/>
          <w:divBdr>
            <w:top w:val="none" w:sz="0" w:space="0" w:color="auto"/>
            <w:left w:val="none" w:sz="0" w:space="0" w:color="auto"/>
            <w:bottom w:val="none" w:sz="0" w:space="0" w:color="auto"/>
            <w:right w:val="none" w:sz="0" w:space="0" w:color="auto"/>
          </w:divBdr>
        </w:div>
      </w:divsChild>
    </w:div>
    <w:div w:id="528302896">
      <w:bodyDiv w:val="1"/>
      <w:marLeft w:val="0"/>
      <w:marRight w:val="0"/>
      <w:marTop w:val="0"/>
      <w:marBottom w:val="0"/>
      <w:divBdr>
        <w:top w:val="none" w:sz="0" w:space="0" w:color="auto"/>
        <w:left w:val="none" w:sz="0" w:space="0" w:color="auto"/>
        <w:bottom w:val="none" w:sz="0" w:space="0" w:color="auto"/>
        <w:right w:val="none" w:sz="0" w:space="0" w:color="auto"/>
      </w:divBdr>
      <w:divsChild>
        <w:div w:id="804588936">
          <w:marLeft w:val="0"/>
          <w:marRight w:val="0"/>
          <w:marTop w:val="0"/>
          <w:marBottom w:val="0"/>
          <w:divBdr>
            <w:top w:val="none" w:sz="0" w:space="0" w:color="auto"/>
            <w:left w:val="none" w:sz="0" w:space="0" w:color="auto"/>
            <w:bottom w:val="none" w:sz="0" w:space="0" w:color="auto"/>
            <w:right w:val="none" w:sz="0" w:space="0" w:color="auto"/>
          </w:divBdr>
        </w:div>
      </w:divsChild>
    </w:div>
    <w:div w:id="529531333">
      <w:bodyDiv w:val="1"/>
      <w:marLeft w:val="0"/>
      <w:marRight w:val="0"/>
      <w:marTop w:val="0"/>
      <w:marBottom w:val="0"/>
      <w:divBdr>
        <w:top w:val="none" w:sz="0" w:space="0" w:color="auto"/>
        <w:left w:val="none" w:sz="0" w:space="0" w:color="auto"/>
        <w:bottom w:val="none" w:sz="0" w:space="0" w:color="auto"/>
        <w:right w:val="none" w:sz="0" w:space="0" w:color="auto"/>
      </w:divBdr>
      <w:divsChild>
        <w:div w:id="786582591">
          <w:marLeft w:val="0"/>
          <w:marRight w:val="0"/>
          <w:marTop w:val="0"/>
          <w:marBottom w:val="0"/>
          <w:divBdr>
            <w:top w:val="none" w:sz="0" w:space="0" w:color="auto"/>
            <w:left w:val="none" w:sz="0" w:space="0" w:color="auto"/>
            <w:bottom w:val="none" w:sz="0" w:space="0" w:color="auto"/>
            <w:right w:val="none" w:sz="0" w:space="0" w:color="auto"/>
          </w:divBdr>
        </w:div>
      </w:divsChild>
    </w:div>
    <w:div w:id="532615433">
      <w:bodyDiv w:val="1"/>
      <w:marLeft w:val="0"/>
      <w:marRight w:val="0"/>
      <w:marTop w:val="0"/>
      <w:marBottom w:val="0"/>
      <w:divBdr>
        <w:top w:val="none" w:sz="0" w:space="0" w:color="auto"/>
        <w:left w:val="none" w:sz="0" w:space="0" w:color="auto"/>
        <w:bottom w:val="none" w:sz="0" w:space="0" w:color="auto"/>
        <w:right w:val="none" w:sz="0" w:space="0" w:color="auto"/>
      </w:divBdr>
    </w:div>
    <w:div w:id="533425663">
      <w:bodyDiv w:val="1"/>
      <w:marLeft w:val="0"/>
      <w:marRight w:val="0"/>
      <w:marTop w:val="0"/>
      <w:marBottom w:val="0"/>
      <w:divBdr>
        <w:top w:val="none" w:sz="0" w:space="0" w:color="auto"/>
        <w:left w:val="none" w:sz="0" w:space="0" w:color="auto"/>
        <w:bottom w:val="none" w:sz="0" w:space="0" w:color="auto"/>
        <w:right w:val="none" w:sz="0" w:space="0" w:color="auto"/>
      </w:divBdr>
      <w:divsChild>
        <w:div w:id="1474640831">
          <w:marLeft w:val="0"/>
          <w:marRight w:val="0"/>
          <w:marTop w:val="0"/>
          <w:marBottom w:val="0"/>
          <w:divBdr>
            <w:top w:val="none" w:sz="0" w:space="0" w:color="auto"/>
            <w:left w:val="none" w:sz="0" w:space="0" w:color="auto"/>
            <w:bottom w:val="none" w:sz="0" w:space="0" w:color="auto"/>
            <w:right w:val="none" w:sz="0" w:space="0" w:color="auto"/>
          </w:divBdr>
        </w:div>
      </w:divsChild>
    </w:div>
    <w:div w:id="534390616">
      <w:bodyDiv w:val="1"/>
      <w:marLeft w:val="0"/>
      <w:marRight w:val="0"/>
      <w:marTop w:val="0"/>
      <w:marBottom w:val="0"/>
      <w:divBdr>
        <w:top w:val="none" w:sz="0" w:space="0" w:color="auto"/>
        <w:left w:val="none" w:sz="0" w:space="0" w:color="auto"/>
        <w:bottom w:val="none" w:sz="0" w:space="0" w:color="auto"/>
        <w:right w:val="none" w:sz="0" w:space="0" w:color="auto"/>
      </w:divBdr>
      <w:divsChild>
        <w:div w:id="1040976037">
          <w:marLeft w:val="0"/>
          <w:marRight w:val="0"/>
          <w:marTop w:val="0"/>
          <w:marBottom w:val="0"/>
          <w:divBdr>
            <w:top w:val="none" w:sz="0" w:space="0" w:color="auto"/>
            <w:left w:val="none" w:sz="0" w:space="0" w:color="auto"/>
            <w:bottom w:val="none" w:sz="0" w:space="0" w:color="auto"/>
            <w:right w:val="none" w:sz="0" w:space="0" w:color="auto"/>
          </w:divBdr>
        </w:div>
      </w:divsChild>
    </w:div>
    <w:div w:id="534578993">
      <w:bodyDiv w:val="1"/>
      <w:marLeft w:val="0"/>
      <w:marRight w:val="0"/>
      <w:marTop w:val="0"/>
      <w:marBottom w:val="0"/>
      <w:divBdr>
        <w:top w:val="none" w:sz="0" w:space="0" w:color="auto"/>
        <w:left w:val="none" w:sz="0" w:space="0" w:color="auto"/>
        <w:bottom w:val="none" w:sz="0" w:space="0" w:color="auto"/>
        <w:right w:val="none" w:sz="0" w:space="0" w:color="auto"/>
      </w:divBdr>
      <w:divsChild>
        <w:div w:id="503060082">
          <w:marLeft w:val="0"/>
          <w:marRight w:val="0"/>
          <w:marTop w:val="0"/>
          <w:marBottom w:val="0"/>
          <w:divBdr>
            <w:top w:val="none" w:sz="0" w:space="0" w:color="auto"/>
            <w:left w:val="none" w:sz="0" w:space="0" w:color="auto"/>
            <w:bottom w:val="none" w:sz="0" w:space="0" w:color="auto"/>
            <w:right w:val="none" w:sz="0" w:space="0" w:color="auto"/>
          </w:divBdr>
        </w:div>
      </w:divsChild>
    </w:div>
    <w:div w:id="534662466">
      <w:bodyDiv w:val="1"/>
      <w:marLeft w:val="0"/>
      <w:marRight w:val="0"/>
      <w:marTop w:val="0"/>
      <w:marBottom w:val="0"/>
      <w:divBdr>
        <w:top w:val="none" w:sz="0" w:space="0" w:color="auto"/>
        <w:left w:val="none" w:sz="0" w:space="0" w:color="auto"/>
        <w:bottom w:val="none" w:sz="0" w:space="0" w:color="auto"/>
        <w:right w:val="none" w:sz="0" w:space="0" w:color="auto"/>
      </w:divBdr>
      <w:divsChild>
        <w:div w:id="1364525637">
          <w:marLeft w:val="0"/>
          <w:marRight w:val="0"/>
          <w:marTop w:val="0"/>
          <w:marBottom w:val="0"/>
          <w:divBdr>
            <w:top w:val="none" w:sz="0" w:space="0" w:color="auto"/>
            <w:left w:val="none" w:sz="0" w:space="0" w:color="auto"/>
            <w:bottom w:val="none" w:sz="0" w:space="0" w:color="auto"/>
            <w:right w:val="none" w:sz="0" w:space="0" w:color="auto"/>
          </w:divBdr>
        </w:div>
      </w:divsChild>
    </w:div>
    <w:div w:id="536697882">
      <w:bodyDiv w:val="1"/>
      <w:marLeft w:val="0"/>
      <w:marRight w:val="0"/>
      <w:marTop w:val="0"/>
      <w:marBottom w:val="0"/>
      <w:divBdr>
        <w:top w:val="none" w:sz="0" w:space="0" w:color="auto"/>
        <w:left w:val="none" w:sz="0" w:space="0" w:color="auto"/>
        <w:bottom w:val="none" w:sz="0" w:space="0" w:color="auto"/>
        <w:right w:val="none" w:sz="0" w:space="0" w:color="auto"/>
      </w:divBdr>
      <w:divsChild>
        <w:div w:id="443230565">
          <w:marLeft w:val="0"/>
          <w:marRight w:val="0"/>
          <w:marTop w:val="0"/>
          <w:marBottom w:val="0"/>
          <w:divBdr>
            <w:top w:val="none" w:sz="0" w:space="0" w:color="auto"/>
            <w:left w:val="none" w:sz="0" w:space="0" w:color="auto"/>
            <w:bottom w:val="none" w:sz="0" w:space="0" w:color="auto"/>
            <w:right w:val="none" w:sz="0" w:space="0" w:color="auto"/>
          </w:divBdr>
        </w:div>
      </w:divsChild>
    </w:div>
    <w:div w:id="537208359">
      <w:bodyDiv w:val="1"/>
      <w:marLeft w:val="0"/>
      <w:marRight w:val="0"/>
      <w:marTop w:val="0"/>
      <w:marBottom w:val="0"/>
      <w:divBdr>
        <w:top w:val="none" w:sz="0" w:space="0" w:color="auto"/>
        <w:left w:val="none" w:sz="0" w:space="0" w:color="auto"/>
        <w:bottom w:val="none" w:sz="0" w:space="0" w:color="auto"/>
        <w:right w:val="none" w:sz="0" w:space="0" w:color="auto"/>
      </w:divBdr>
      <w:divsChild>
        <w:div w:id="1004209126">
          <w:marLeft w:val="0"/>
          <w:marRight w:val="0"/>
          <w:marTop w:val="0"/>
          <w:marBottom w:val="0"/>
          <w:divBdr>
            <w:top w:val="none" w:sz="0" w:space="0" w:color="auto"/>
            <w:left w:val="none" w:sz="0" w:space="0" w:color="auto"/>
            <w:bottom w:val="none" w:sz="0" w:space="0" w:color="auto"/>
            <w:right w:val="none" w:sz="0" w:space="0" w:color="auto"/>
          </w:divBdr>
        </w:div>
      </w:divsChild>
    </w:div>
    <w:div w:id="538207929">
      <w:bodyDiv w:val="1"/>
      <w:marLeft w:val="0"/>
      <w:marRight w:val="0"/>
      <w:marTop w:val="0"/>
      <w:marBottom w:val="0"/>
      <w:divBdr>
        <w:top w:val="none" w:sz="0" w:space="0" w:color="auto"/>
        <w:left w:val="none" w:sz="0" w:space="0" w:color="auto"/>
        <w:bottom w:val="none" w:sz="0" w:space="0" w:color="auto"/>
        <w:right w:val="none" w:sz="0" w:space="0" w:color="auto"/>
      </w:divBdr>
      <w:divsChild>
        <w:div w:id="1557624547">
          <w:marLeft w:val="0"/>
          <w:marRight w:val="0"/>
          <w:marTop w:val="0"/>
          <w:marBottom w:val="0"/>
          <w:divBdr>
            <w:top w:val="none" w:sz="0" w:space="0" w:color="auto"/>
            <w:left w:val="none" w:sz="0" w:space="0" w:color="auto"/>
            <w:bottom w:val="none" w:sz="0" w:space="0" w:color="auto"/>
            <w:right w:val="none" w:sz="0" w:space="0" w:color="auto"/>
          </w:divBdr>
        </w:div>
      </w:divsChild>
    </w:div>
    <w:div w:id="538862866">
      <w:bodyDiv w:val="1"/>
      <w:marLeft w:val="0"/>
      <w:marRight w:val="0"/>
      <w:marTop w:val="0"/>
      <w:marBottom w:val="0"/>
      <w:divBdr>
        <w:top w:val="none" w:sz="0" w:space="0" w:color="auto"/>
        <w:left w:val="none" w:sz="0" w:space="0" w:color="auto"/>
        <w:bottom w:val="none" w:sz="0" w:space="0" w:color="auto"/>
        <w:right w:val="none" w:sz="0" w:space="0" w:color="auto"/>
      </w:divBdr>
      <w:divsChild>
        <w:div w:id="1765345008">
          <w:marLeft w:val="0"/>
          <w:marRight w:val="0"/>
          <w:marTop w:val="0"/>
          <w:marBottom w:val="0"/>
          <w:divBdr>
            <w:top w:val="none" w:sz="0" w:space="0" w:color="auto"/>
            <w:left w:val="none" w:sz="0" w:space="0" w:color="auto"/>
            <w:bottom w:val="none" w:sz="0" w:space="0" w:color="auto"/>
            <w:right w:val="none" w:sz="0" w:space="0" w:color="auto"/>
          </w:divBdr>
        </w:div>
      </w:divsChild>
    </w:div>
    <w:div w:id="539050546">
      <w:bodyDiv w:val="1"/>
      <w:marLeft w:val="0"/>
      <w:marRight w:val="0"/>
      <w:marTop w:val="0"/>
      <w:marBottom w:val="0"/>
      <w:divBdr>
        <w:top w:val="none" w:sz="0" w:space="0" w:color="auto"/>
        <w:left w:val="none" w:sz="0" w:space="0" w:color="auto"/>
        <w:bottom w:val="none" w:sz="0" w:space="0" w:color="auto"/>
        <w:right w:val="none" w:sz="0" w:space="0" w:color="auto"/>
      </w:divBdr>
      <w:divsChild>
        <w:div w:id="650140839">
          <w:marLeft w:val="0"/>
          <w:marRight w:val="0"/>
          <w:marTop w:val="0"/>
          <w:marBottom w:val="0"/>
          <w:divBdr>
            <w:top w:val="none" w:sz="0" w:space="0" w:color="auto"/>
            <w:left w:val="none" w:sz="0" w:space="0" w:color="auto"/>
            <w:bottom w:val="none" w:sz="0" w:space="0" w:color="auto"/>
            <w:right w:val="none" w:sz="0" w:space="0" w:color="auto"/>
          </w:divBdr>
        </w:div>
      </w:divsChild>
    </w:div>
    <w:div w:id="539780632">
      <w:bodyDiv w:val="1"/>
      <w:marLeft w:val="0"/>
      <w:marRight w:val="0"/>
      <w:marTop w:val="0"/>
      <w:marBottom w:val="0"/>
      <w:divBdr>
        <w:top w:val="none" w:sz="0" w:space="0" w:color="auto"/>
        <w:left w:val="none" w:sz="0" w:space="0" w:color="auto"/>
        <w:bottom w:val="none" w:sz="0" w:space="0" w:color="auto"/>
        <w:right w:val="none" w:sz="0" w:space="0" w:color="auto"/>
      </w:divBdr>
      <w:divsChild>
        <w:div w:id="2098206549">
          <w:marLeft w:val="0"/>
          <w:marRight w:val="0"/>
          <w:marTop w:val="0"/>
          <w:marBottom w:val="0"/>
          <w:divBdr>
            <w:top w:val="none" w:sz="0" w:space="0" w:color="auto"/>
            <w:left w:val="none" w:sz="0" w:space="0" w:color="auto"/>
            <w:bottom w:val="none" w:sz="0" w:space="0" w:color="auto"/>
            <w:right w:val="none" w:sz="0" w:space="0" w:color="auto"/>
          </w:divBdr>
        </w:div>
      </w:divsChild>
    </w:div>
    <w:div w:id="541017651">
      <w:bodyDiv w:val="1"/>
      <w:marLeft w:val="0"/>
      <w:marRight w:val="0"/>
      <w:marTop w:val="0"/>
      <w:marBottom w:val="0"/>
      <w:divBdr>
        <w:top w:val="none" w:sz="0" w:space="0" w:color="auto"/>
        <w:left w:val="none" w:sz="0" w:space="0" w:color="auto"/>
        <w:bottom w:val="none" w:sz="0" w:space="0" w:color="auto"/>
        <w:right w:val="none" w:sz="0" w:space="0" w:color="auto"/>
      </w:divBdr>
      <w:divsChild>
        <w:div w:id="265189212">
          <w:marLeft w:val="0"/>
          <w:marRight w:val="0"/>
          <w:marTop w:val="0"/>
          <w:marBottom w:val="0"/>
          <w:divBdr>
            <w:top w:val="none" w:sz="0" w:space="0" w:color="auto"/>
            <w:left w:val="none" w:sz="0" w:space="0" w:color="auto"/>
            <w:bottom w:val="none" w:sz="0" w:space="0" w:color="auto"/>
            <w:right w:val="none" w:sz="0" w:space="0" w:color="auto"/>
          </w:divBdr>
        </w:div>
      </w:divsChild>
    </w:div>
    <w:div w:id="541094815">
      <w:bodyDiv w:val="1"/>
      <w:marLeft w:val="0"/>
      <w:marRight w:val="0"/>
      <w:marTop w:val="0"/>
      <w:marBottom w:val="0"/>
      <w:divBdr>
        <w:top w:val="none" w:sz="0" w:space="0" w:color="auto"/>
        <w:left w:val="none" w:sz="0" w:space="0" w:color="auto"/>
        <w:bottom w:val="none" w:sz="0" w:space="0" w:color="auto"/>
        <w:right w:val="none" w:sz="0" w:space="0" w:color="auto"/>
      </w:divBdr>
      <w:divsChild>
        <w:div w:id="2005862942">
          <w:marLeft w:val="0"/>
          <w:marRight w:val="0"/>
          <w:marTop w:val="0"/>
          <w:marBottom w:val="0"/>
          <w:divBdr>
            <w:top w:val="none" w:sz="0" w:space="0" w:color="auto"/>
            <w:left w:val="none" w:sz="0" w:space="0" w:color="auto"/>
            <w:bottom w:val="none" w:sz="0" w:space="0" w:color="auto"/>
            <w:right w:val="none" w:sz="0" w:space="0" w:color="auto"/>
          </w:divBdr>
        </w:div>
      </w:divsChild>
    </w:div>
    <w:div w:id="542253791">
      <w:bodyDiv w:val="1"/>
      <w:marLeft w:val="0"/>
      <w:marRight w:val="0"/>
      <w:marTop w:val="0"/>
      <w:marBottom w:val="0"/>
      <w:divBdr>
        <w:top w:val="none" w:sz="0" w:space="0" w:color="auto"/>
        <w:left w:val="none" w:sz="0" w:space="0" w:color="auto"/>
        <w:bottom w:val="none" w:sz="0" w:space="0" w:color="auto"/>
        <w:right w:val="none" w:sz="0" w:space="0" w:color="auto"/>
      </w:divBdr>
      <w:divsChild>
        <w:div w:id="1676036736">
          <w:marLeft w:val="0"/>
          <w:marRight w:val="0"/>
          <w:marTop w:val="0"/>
          <w:marBottom w:val="0"/>
          <w:divBdr>
            <w:top w:val="none" w:sz="0" w:space="0" w:color="auto"/>
            <w:left w:val="none" w:sz="0" w:space="0" w:color="auto"/>
            <w:bottom w:val="none" w:sz="0" w:space="0" w:color="auto"/>
            <w:right w:val="none" w:sz="0" w:space="0" w:color="auto"/>
          </w:divBdr>
        </w:div>
      </w:divsChild>
    </w:div>
    <w:div w:id="542406178">
      <w:bodyDiv w:val="1"/>
      <w:marLeft w:val="0"/>
      <w:marRight w:val="0"/>
      <w:marTop w:val="0"/>
      <w:marBottom w:val="0"/>
      <w:divBdr>
        <w:top w:val="none" w:sz="0" w:space="0" w:color="auto"/>
        <w:left w:val="none" w:sz="0" w:space="0" w:color="auto"/>
        <w:bottom w:val="none" w:sz="0" w:space="0" w:color="auto"/>
        <w:right w:val="none" w:sz="0" w:space="0" w:color="auto"/>
      </w:divBdr>
      <w:divsChild>
        <w:div w:id="1804615141">
          <w:marLeft w:val="0"/>
          <w:marRight w:val="0"/>
          <w:marTop w:val="0"/>
          <w:marBottom w:val="0"/>
          <w:divBdr>
            <w:top w:val="none" w:sz="0" w:space="0" w:color="auto"/>
            <w:left w:val="none" w:sz="0" w:space="0" w:color="auto"/>
            <w:bottom w:val="none" w:sz="0" w:space="0" w:color="auto"/>
            <w:right w:val="none" w:sz="0" w:space="0" w:color="auto"/>
          </w:divBdr>
        </w:div>
      </w:divsChild>
    </w:div>
    <w:div w:id="544030368">
      <w:bodyDiv w:val="1"/>
      <w:marLeft w:val="0"/>
      <w:marRight w:val="0"/>
      <w:marTop w:val="0"/>
      <w:marBottom w:val="0"/>
      <w:divBdr>
        <w:top w:val="none" w:sz="0" w:space="0" w:color="auto"/>
        <w:left w:val="none" w:sz="0" w:space="0" w:color="auto"/>
        <w:bottom w:val="none" w:sz="0" w:space="0" w:color="auto"/>
        <w:right w:val="none" w:sz="0" w:space="0" w:color="auto"/>
      </w:divBdr>
      <w:divsChild>
        <w:div w:id="1709604697">
          <w:marLeft w:val="0"/>
          <w:marRight w:val="0"/>
          <w:marTop w:val="0"/>
          <w:marBottom w:val="0"/>
          <w:divBdr>
            <w:top w:val="none" w:sz="0" w:space="0" w:color="auto"/>
            <w:left w:val="none" w:sz="0" w:space="0" w:color="auto"/>
            <w:bottom w:val="none" w:sz="0" w:space="0" w:color="auto"/>
            <w:right w:val="none" w:sz="0" w:space="0" w:color="auto"/>
          </w:divBdr>
        </w:div>
      </w:divsChild>
    </w:div>
    <w:div w:id="544175375">
      <w:bodyDiv w:val="1"/>
      <w:marLeft w:val="0"/>
      <w:marRight w:val="0"/>
      <w:marTop w:val="0"/>
      <w:marBottom w:val="0"/>
      <w:divBdr>
        <w:top w:val="none" w:sz="0" w:space="0" w:color="auto"/>
        <w:left w:val="none" w:sz="0" w:space="0" w:color="auto"/>
        <w:bottom w:val="none" w:sz="0" w:space="0" w:color="auto"/>
        <w:right w:val="none" w:sz="0" w:space="0" w:color="auto"/>
      </w:divBdr>
      <w:divsChild>
        <w:div w:id="1905413333">
          <w:marLeft w:val="0"/>
          <w:marRight w:val="0"/>
          <w:marTop w:val="0"/>
          <w:marBottom w:val="0"/>
          <w:divBdr>
            <w:top w:val="none" w:sz="0" w:space="0" w:color="auto"/>
            <w:left w:val="none" w:sz="0" w:space="0" w:color="auto"/>
            <w:bottom w:val="none" w:sz="0" w:space="0" w:color="auto"/>
            <w:right w:val="none" w:sz="0" w:space="0" w:color="auto"/>
          </w:divBdr>
        </w:div>
      </w:divsChild>
    </w:div>
    <w:div w:id="546067077">
      <w:bodyDiv w:val="1"/>
      <w:marLeft w:val="0"/>
      <w:marRight w:val="0"/>
      <w:marTop w:val="0"/>
      <w:marBottom w:val="0"/>
      <w:divBdr>
        <w:top w:val="none" w:sz="0" w:space="0" w:color="auto"/>
        <w:left w:val="none" w:sz="0" w:space="0" w:color="auto"/>
        <w:bottom w:val="none" w:sz="0" w:space="0" w:color="auto"/>
        <w:right w:val="none" w:sz="0" w:space="0" w:color="auto"/>
      </w:divBdr>
      <w:divsChild>
        <w:div w:id="1672833362">
          <w:marLeft w:val="0"/>
          <w:marRight w:val="0"/>
          <w:marTop w:val="0"/>
          <w:marBottom w:val="0"/>
          <w:divBdr>
            <w:top w:val="none" w:sz="0" w:space="0" w:color="auto"/>
            <w:left w:val="none" w:sz="0" w:space="0" w:color="auto"/>
            <w:bottom w:val="none" w:sz="0" w:space="0" w:color="auto"/>
            <w:right w:val="none" w:sz="0" w:space="0" w:color="auto"/>
          </w:divBdr>
        </w:div>
      </w:divsChild>
    </w:div>
    <w:div w:id="546139590">
      <w:bodyDiv w:val="1"/>
      <w:marLeft w:val="0"/>
      <w:marRight w:val="0"/>
      <w:marTop w:val="0"/>
      <w:marBottom w:val="0"/>
      <w:divBdr>
        <w:top w:val="none" w:sz="0" w:space="0" w:color="auto"/>
        <w:left w:val="none" w:sz="0" w:space="0" w:color="auto"/>
        <w:bottom w:val="none" w:sz="0" w:space="0" w:color="auto"/>
        <w:right w:val="none" w:sz="0" w:space="0" w:color="auto"/>
      </w:divBdr>
      <w:divsChild>
        <w:div w:id="602886921">
          <w:marLeft w:val="0"/>
          <w:marRight w:val="0"/>
          <w:marTop w:val="0"/>
          <w:marBottom w:val="0"/>
          <w:divBdr>
            <w:top w:val="none" w:sz="0" w:space="0" w:color="auto"/>
            <w:left w:val="none" w:sz="0" w:space="0" w:color="auto"/>
            <w:bottom w:val="none" w:sz="0" w:space="0" w:color="auto"/>
            <w:right w:val="none" w:sz="0" w:space="0" w:color="auto"/>
          </w:divBdr>
        </w:div>
      </w:divsChild>
    </w:div>
    <w:div w:id="551698784">
      <w:bodyDiv w:val="1"/>
      <w:marLeft w:val="0"/>
      <w:marRight w:val="0"/>
      <w:marTop w:val="0"/>
      <w:marBottom w:val="0"/>
      <w:divBdr>
        <w:top w:val="none" w:sz="0" w:space="0" w:color="auto"/>
        <w:left w:val="none" w:sz="0" w:space="0" w:color="auto"/>
        <w:bottom w:val="none" w:sz="0" w:space="0" w:color="auto"/>
        <w:right w:val="none" w:sz="0" w:space="0" w:color="auto"/>
      </w:divBdr>
      <w:divsChild>
        <w:div w:id="1170676792">
          <w:marLeft w:val="0"/>
          <w:marRight w:val="0"/>
          <w:marTop w:val="0"/>
          <w:marBottom w:val="0"/>
          <w:divBdr>
            <w:top w:val="none" w:sz="0" w:space="0" w:color="auto"/>
            <w:left w:val="none" w:sz="0" w:space="0" w:color="auto"/>
            <w:bottom w:val="none" w:sz="0" w:space="0" w:color="auto"/>
            <w:right w:val="none" w:sz="0" w:space="0" w:color="auto"/>
          </w:divBdr>
        </w:div>
      </w:divsChild>
    </w:div>
    <w:div w:id="551962856">
      <w:bodyDiv w:val="1"/>
      <w:marLeft w:val="0"/>
      <w:marRight w:val="0"/>
      <w:marTop w:val="0"/>
      <w:marBottom w:val="0"/>
      <w:divBdr>
        <w:top w:val="none" w:sz="0" w:space="0" w:color="auto"/>
        <w:left w:val="none" w:sz="0" w:space="0" w:color="auto"/>
        <w:bottom w:val="none" w:sz="0" w:space="0" w:color="auto"/>
        <w:right w:val="none" w:sz="0" w:space="0" w:color="auto"/>
      </w:divBdr>
      <w:divsChild>
        <w:div w:id="543176875">
          <w:marLeft w:val="0"/>
          <w:marRight w:val="0"/>
          <w:marTop w:val="0"/>
          <w:marBottom w:val="0"/>
          <w:divBdr>
            <w:top w:val="none" w:sz="0" w:space="0" w:color="auto"/>
            <w:left w:val="none" w:sz="0" w:space="0" w:color="auto"/>
            <w:bottom w:val="none" w:sz="0" w:space="0" w:color="auto"/>
            <w:right w:val="none" w:sz="0" w:space="0" w:color="auto"/>
          </w:divBdr>
        </w:div>
      </w:divsChild>
    </w:div>
    <w:div w:id="551965644">
      <w:bodyDiv w:val="1"/>
      <w:marLeft w:val="0"/>
      <w:marRight w:val="0"/>
      <w:marTop w:val="0"/>
      <w:marBottom w:val="0"/>
      <w:divBdr>
        <w:top w:val="none" w:sz="0" w:space="0" w:color="auto"/>
        <w:left w:val="none" w:sz="0" w:space="0" w:color="auto"/>
        <w:bottom w:val="none" w:sz="0" w:space="0" w:color="auto"/>
        <w:right w:val="none" w:sz="0" w:space="0" w:color="auto"/>
      </w:divBdr>
    </w:div>
    <w:div w:id="554127521">
      <w:bodyDiv w:val="1"/>
      <w:marLeft w:val="0"/>
      <w:marRight w:val="0"/>
      <w:marTop w:val="0"/>
      <w:marBottom w:val="0"/>
      <w:divBdr>
        <w:top w:val="none" w:sz="0" w:space="0" w:color="auto"/>
        <w:left w:val="none" w:sz="0" w:space="0" w:color="auto"/>
        <w:bottom w:val="none" w:sz="0" w:space="0" w:color="auto"/>
        <w:right w:val="none" w:sz="0" w:space="0" w:color="auto"/>
      </w:divBdr>
      <w:divsChild>
        <w:div w:id="1171679157">
          <w:marLeft w:val="0"/>
          <w:marRight w:val="0"/>
          <w:marTop w:val="0"/>
          <w:marBottom w:val="0"/>
          <w:divBdr>
            <w:top w:val="none" w:sz="0" w:space="0" w:color="auto"/>
            <w:left w:val="none" w:sz="0" w:space="0" w:color="auto"/>
            <w:bottom w:val="none" w:sz="0" w:space="0" w:color="auto"/>
            <w:right w:val="none" w:sz="0" w:space="0" w:color="auto"/>
          </w:divBdr>
        </w:div>
      </w:divsChild>
    </w:div>
    <w:div w:id="555287185">
      <w:bodyDiv w:val="1"/>
      <w:marLeft w:val="0"/>
      <w:marRight w:val="0"/>
      <w:marTop w:val="0"/>
      <w:marBottom w:val="0"/>
      <w:divBdr>
        <w:top w:val="none" w:sz="0" w:space="0" w:color="auto"/>
        <w:left w:val="none" w:sz="0" w:space="0" w:color="auto"/>
        <w:bottom w:val="none" w:sz="0" w:space="0" w:color="auto"/>
        <w:right w:val="none" w:sz="0" w:space="0" w:color="auto"/>
      </w:divBdr>
      <w:divsChild>
        <w:div w:id="1233585407">
          <w:marLeft w:val="0"/>
          <w:marRight w:val="0"/>
          <w:marTop w:val="0"/>
          <w:marBottom w:val="0"/>
          <w:divBdr>
            <w:top w:val="none" w:sz="0" w:space="0" w:color="auto"/>
            <w:left w:val="none" w:sz="0" w:space="0" w:color="auto"/>
            <w:bottom w:val="none" w:sz="0" w:space="0" w:color="auto"/>
            <w:right w:val="none" w:sz="0" w:space="0" w:color="auto"/>
          </w:divBdr>
        </w:div>
      </w:divsChild>
    </w:div>
    <w:div w:id="556821551">
      <w:bodyDiv w:val="1"/>
      <w:marLeft w:val="0"/>
      <w:marRight w:val="0"/>
      <w:marTop w:val="0"/>
      <w:marBottom w:val="0"/>
      <w:divBdr>
        <w:top w:val="none" w:sz="0" w:space="0" w:color="auto"/>
        <w:left w:val="none" w:sz="0" w:space="0" w:color="auto"/>
        <w:bottom w:val="none" w:sz="0" w:space="0" w:color="auto"/>
        <w:right w:val="none" w:sz="0" w:space="0" w:color="auto"/>
      </w:divBdr>
      <w:divsChild>
        <w:div w:id="1791119436">
          <w:marLeft w:val="0"/>
          <w:marRight w:val="0"/>
          <w:marTop w:val="0"/>
          <w:marBottom w:val="0"/>
          <w:divBdr>
            <w:top w:val="none" w:sz="0" w:space="0" w:color="auto"/>
            <w:left w:val="none" w:sz="0" w:space="0" w:color="auto"/>
            <w:bottom w:val="none" w:sz="0" w:space="0" w:color="auto"/>
            <w:right w:val="none" w:sz="0" w:space="0" w:color="auto"/>
          </w:divBdr>
        </w:div>
      </w:divsChild>
    </w:div>
    <w:div w:id="558639990">
      <w:bodyDiv w:val="1"/>
      <w:marLeft w:val="0"/>
      <w:marRight w:val="0"/>
      <w:marTop w:val="0"/>
      <w:marBottom w:val="0"/>
      <w:divBdr>
        <w:top w:val="none" w:sz="0" w:space="0" w:color="auto"/>
        <w:left w:val="none" w:sz="0" w:space="0" w:color="auto"/>
        <w:bottom w:val="none" w:sz="0" w:space="0" w:color="auto"/>
        <w:right w:val="none" w:sz="0" w:space="0" w:color="auto"/>
      </w:divBdr>
      <w:divsChild>
        <w:div w:id="548566185">
          <w:marLeft w:val="0"/>
          <w:marRight w:val="0"/>
          <w:marTop w:val="0"/>
          <w:marBottom w:val="0"/>
          <w:divBdr>
            <w:top w:val="none" w:sz="0" w:space="0" w:color="auto"/>
            <w:left w:val="none" w:sz="0" w:space="0" w:color="auto"/>
            <w:bottom w:val="none" w:sz="0" w:space="0" w:color="auto"/>
            <w:right w:val="none" w:sz="0" w:space="0" w:color="auto"/>
          </w:divBdr>
        </w:div>
      </w:divsChild>
    </w:div>
    <w:div w:id="561332909">
      <w:bodyDiv w:val="1"/>
      <w:marLeft w:val="0"/>
      <w:marRight w:val="0"/>
      <w:marTop w:val="0"/>
      <w:marBottom w:val="0"/>
      <w:divBdr>
        <w:top w:val="none" w:sz="0" w:space="0" w:color="auto"/>
        <w:left w:val="none" w:sz="0" w:space="0" w:color="auto"/>
        <w:bottom w:val="none" w:sz="0" w:space="0" w:color="auto"/>
        <w:right w:val="none" w:sz="0" w:space="0" w:color="auto"/>
      </w:divBdr>
      <w:divsChild>
        <w:div w:id="1158495450">
          <w:marLeft w:val="0"/>
          <w:marRight w:val="0"/>
          <w:marTop w:val="0"/>
          <w:marBottom w:val="0"/>
          <w:divBdr>
            <w:top w:val="none" w:sz="0" w:space="0" w:color="auto"/>
            <w:left w:val="none" w:sz="0" w:space="0" w:color="auto"/>
            <w:bottom w:val="none" w:sz="0" w:space="0" w:color="auto"/>
            <w:right w:val="none" w:sz="0" w:space="0" w:color="auto"/>
          </w:divBdr>
        </w:div>
      </w:divsChild>
    </w:div>
    <w:div w:id="561982732">
      <w:bodyDiv w:val="1"/>
      <w:marLeft w:val="0"/>
      <w:marRight w:val="0"/>
      <w:marTop w:val="0"/>
      <w:marBottom w:val="0"/>
      <w:divBdr>
        <w:top w:val="none" w:sz="0" w:space="0" w:color="auto"/>
        <w:left w:val="none" w:sz="0" w:space="0" w:color="auto"/>
        <w:bottom w:val="none" w:sz="0" w:space="0" w:color="auto"/>
        <w:right w:val="none" w:sz="0" w:space="0" w:color="auto"/>
      </w:divBdr>
      <w:divsChild>
        <w:div w:id="456417574">
          <w:marLeft w:val="0"/>
          <w:marRight w:val="0"/>
          <w:marTop w:val="0"/>
          <w:marBottom w:val="0"/>
          <w:divBdr>
            <w:top w:val="none" w:sz="0" w:space="0" w:color="auto"/>
            <w:left w:val="none" w:sz="0" w:space="0" w:color="auto"/>
            <w:bottom w:val="none" w:sz="0" w:space="0" w:color="auto"/>
            <w:right w:val="none" w:sz="0" w:space="0" w:color="auto"/>
          </w:divBdr>
        </w:div>
      </w:divsChild>
    </w:div>
    <w:div w:id="562568477">
      <w:bodyDiv w:val="1"/>
      <w:marLeft w:val="0"/>
      <w:marRight w:val="0"/>
      <w:marTop w:val="0"/>
      <w:marBottom w:val="0"/>
      <w:divBdr>
        <w:top w:val="none" w:sz="0" w:space="0" w:color="auto"/>
        <w:left w:val="none" w:sz="0" w:space="0" w:color="auto"/>
        <w:bottom w:val="none" w:sz="0" w:space="0" w:color="auto"/>
        <w:right w:val="none" w:sz="0" w:space="0" w:color="auto"/>
      </w:divBdr>
      <w:divsChild>
        <w:div w:id="1458059302">
          <w:marLeft w:val="0"/>
          <w:marRight w:val="0"/>
          <w:marTop w:val="0"/>
          <w:marBottom w:val="0"/>
          <w:divBdr>
            <w:top w:val="none" w:sz="0" w:space="0" w:color="auto"/>
            <w:left w:val="none" w:sz="0" w:space="0" w:color="auto"/>
            <w:bottom w:val="none" w:sz="0" w:space="0" w:color="auto"/>
            <w:right w:val="none" w:sz="0" w:space="0" w:color="auto"/>
          </w:divBdr>
        </w:div>
      </w:divsChild>
    </w:div>
    <w:div w:id="563486767">
      <w:bodyDiv w:val="1"/>
      <w:marLeft w:val="0"/>
      <w:marRight w:val="0"/>
      <w:marTop w:val="0"/>
      <w:marBottom w:val="0"/>
      <w:divBdr>
        <w:top w:val="none" w:sz="0" w:space="0" w:color="auto"/>
        <w:left w:val="none" w:sz="0" w:space="0" w:color="auto"/>
        <w:bottom w:val="none" w:sz="0" w:space="0" w:color="auto"/>
        <w:right w:val="none" w:sz="0" w:space="0" w:color="auto"/>
      </w:divBdr>
      <w:divsChild>
        <w:div w:id="827553674">
          <w:marLeft w:val="0"/>
          <w:marRight w:val="0"/>
          <w:marTop w:val="0"/>
          <w:marBottom w:val="0"/>
          <w:divBdr>
            <w:top w:val="none" w:sz="0" w:space="0" w:color="auto"/>
            <w:left w:val="none" w:sz="0" w:space="0" w:color="auto"/>
            <w:bottom w:val="none" w:sz="0" w:space="0" w:color="auto"/>
            <w:right w:val="none" w:sz="0" w:space="0" w:color="auto"/>
          </w:divBdr>
        </w:div>
      </w:divsChild>
    </w:div>
    <w:div w:id="563836232">
      <w:bodyDiv w:val="1"/>
      <w:marLeft w:val="0"/>
      <w:marRight w:val="0"/>
      <w:marTop w:val="0"/>
      <w:marBottom w:val="0"/>
      <w:divBdr>
        <w:top w:val="none" w:sz="0" w:space="0" w:color="auto"/>
        <w:left w:val="none" w:sz="0" w:space="0" w:color="auto"/>
        <w:bottom w:val="none" w:sz="0" w:space="0" w:color="auto"/>
        <w:right w:val="none" w:sz="0" w:space="0" w:color="auto"/>
      </w:divBdr>
      <w:divsChild>
        <w:div w:id="737090890">
          <w:marLeft w:val="0"/>
          <w:marRight w:val="0"/>
          <w:marTop w:val="0"/>
          <w:marBottom w:val="0"/>
          <w:divBdr>
            <w:top w:val="none" w:sz="0" w:space="0" w:color="auto"/>
            <w:left w:val="none" w:sz="0" w:space="0" w:color="auto"/>
            <w:bottom w:val="none" w:sz="0" w:space="0" w:color="auto"/>
            <w:right w:val="none" w:sz="0" w:space="0" w:color="auto"/>
          </w:divBdr>
        </w:div>
      </w:divsChild>
    </w:div>
    <w:div w:id="564488692">
      <w:bodyDiv w:val="1"/>
      <w:marLeft w:val="0"/>
      <w:marRight w:val="0"/>
      <w:marTop w:val="0"/>
      <w:marBottom w:val="0"/>
      <w:divBdr>
        <w:top w:val="none" w:sz="0" w:space="0" w:color="auto"/>
        <w:left w:val="none" w:sz="0" w:space="0" w:color="auto"/>
        <w:bottom w:val="none" w:sz="0" w:space="0" w:color="auto"/>
        <w:right w:val="none" w:sz="0" w:space="0" w:color="auto"/>
      </w:divBdr>
      <w:divsChild>
        <w:div w:id="1425959180">
          <w:marLeft w:val="0"/>
          <w:marRight w:val="0"/>
          <w:marTop w:val="0"/>
          <w:marBottom w:val="0"/>
          <w:divBdr>
            <w:top w:val="none" w:sz="0" w:space="0" w:color="auto"/>
            <w:left w:val="none" w:sz="0" w:space="0" w:color="auto"/>
            <w:bottom w:val="none" w:sz="0" w:space="0" w:color="auto"/>
            <w:right w:val="none" w:sz="0" w:space="0" w:color="auto"/>
          </w:divBdr>
        </w:div>
      </w:divsChild>
    </w:div>
    <w:div w:id="565410481">
      <w:bodyDiv w:val="1"/>
      <w:marLeft w:val="0"/>
      <w:marRight w:val="0"/>
      <w:marTop w:val="0"/>
      <w:marBottom w:val="0"/>
      <w:divBdr>
        <w:top w:val="none" w:sz="0" w:space="0" w:color="auto"/>
        <w:left w:val="none" w:sz="0" w:space="0" w:color="auto"/>
        <w:bottom w:val="none" w:sz="0" w:space="0" w:color="auto"/>
        <w:right w:val="none" w:sz="0" w:space="0" w:color="auto"/>
      </w:divBdr>
      <w:divsChild>
        <w:div w:id="1464689892">
          <w:marLeft w:val="0"/>
          <w:marRight w:val="0"/>
          <w:marTop w:val="0"/>
          <w:marBottom w:val="0"/>
          <w:divBdr>
            <w:top w:val="none" w:sz="0" w:space="0" w:color="auto"/>
            <w:left w:val="none" w:sz="0" w:space="0" w:color="auto"/>
            <w:bottom w:val="none" w:sz="0" w:space="0" w:color="auto"/>
            <w:right w:val="none" w:sz="0" w:space="0" w:color="auto"/>
          </w:divBdr>
        </w:div>
      </w:divsChild>
    </w:div>
    <w:div w:id="567155649">
      <w:bodyDiv w:val="1"/>
      <w:marLeft w:val="0"/>
      <w:marRight w:val="0"/>
      <w:marTop w:val="0"/>
      <w:marBottom w:val="0"/>
      <w:divBdr>
        <w:top w:val="none" w:sz="0" w:space="0" w:color="auto"/>
        <w:left w:val="none" w:sz="0" w:space="0" w:color="auto"/>
        <w:bottom w:val="none" w:sz="0" w:space="0" w:color="auto"/>
        <w:right w:val="none" w:sz="0" w:space="0" w:color="auto"/>
      </w:divBdr>
      <w:divsChild>
        <w:div w:id="304818013">
          <w:marLeft w:val="0"/>
          <w:marRight w:val="0"/>
          <w:marTop w:val="0"/>
          <w:marBottom w:val="0"/>
          <w:divBdr>
            <w:top w:val="none" w:sz="0" w:space="0" w:color="auto"/>
            <w:left w:val="none" w:sz="0" w:space="0" w:color="auto"/>
            <w:bottom w:val="none" w:sz="0" w:space="0" w:color="auto"/>
            <w:right w:val="none" w:sz="0" w:space="0" w:color="auto"/>
          </w:divBdr>
        </w:div>
      </w:divsChild>
    </w:div>
    <w:div w:id="567614920">
      <w:bodyDiv w:val="1"/>
      <w:marLeft w:val="0"/>
      <w:marRight w:val="0"/>
      <w:marTop w:val="0"/>
      <w:marBottom w:val="0"/>
      <w:divBdr>
        <w:top w:val="none" w:sz="0" w:space="0" w:color="auto"/>
        <w:left w:val="none" w:sz="0" w:space="0" w:color="auto"/>
        <w:bottom w:val="none" w:sz="0" w:space="0" w:color="auto"/>
        <w:right w:val="none" w:sz="0" w:space="0" w:color="auto"/>
      </w:divBdr>
      <w:divsChild>
        <w:div w:id="869142940">
          <w:marLeft w:val="0"/>
          <w:marRight w:val="0"/>
          <w:marTop w:val="0"/>
          <w:marBottom w:val="0"/>
          <w:divBdr>
            <w:top w:val="none" w:sz="0" w:space="0" w:color="auto"/>
            <w:left w:val="none" w:sz="0" w:space="0" w:color="auto"/>
            <w:bottom w:val="none" w:sz="0" w:space="0" w:color="auto"/>
            <w:right w:val="none" w:sz="0" w:space="0" w:color="auto"/>
          </w:divBdr>
        </w:div>
      </w:divsChild>
    </w:div>
    <w:div w:id="568268926">
      <w:bodyDiv w:val="1"/>
      <w:marLeft w:val="0"/>
      <w:marRight w:val="0"/>
      <w:marTop w:val="0"/>
      <w:marBottom w:val="0"/>
      <w:divBdr>
        <w:top w:val="none" w:sz="0" w:space="0" w:color="auto"/>
        <w:left w:val="none" w:sz="0" w:space="0" w:color="auto"/>
        <w:bottom w:val="none" w:sz="0" w:space="0" w:color="auto"/>
        <w:right w:val="none" w:sz="0" w:space="0" w:color="auto"/>
      </w:divBdr>
      <w:divsChild>
        <w:div w:id="1390375494">
          <w:marLeft w:val="0"/>
          <w:marRight w:val="0"/>
          <w:marTop w:val="0"/>
          <w:marBottom w:val="0"/>
          <w:divBdr>
            <w:top w:val="none" w:sz="0" w:space="0" w:color="auto"/>
            <w:left w:val="none" w:sz="0" w:space="0" w:color="auto"/>
            <w:bottom w:val="none" w:sz="0" w:space="0" w:color="auto"/>
            <w:right w:val="none" w:sz="0" w:space="0" w:color="auto"/>
          </w:divBdr>
        </w:div>
      </w:divsChild>
    </w:div>
    <w:div w:id="568464232">
      <w:bodyDiv w:val="1"/>
      <w:marLeft w:val="0"/>
      <w:marRight w:val="0"/>
      <w:marTop w:val="0"/>
      <w:marBottom w:val="0"/>
      <w:divBdr>
        <w:top w:val="none" w:sz="0" w:space="0" w:color="auto"/>
        <w:left w:val="none" w:sz="0" w:space="0" w:color="auto"/>
        <w:bottom w:val="none" w:sz="0" w:space="0" w:color="auto"/>
        <w:right w:val="none" w:sz="0" w:space="0" w:color="auto"/>
      </w:divBdr>
      <w:divsChild>
        <w:div w:id="838539076">
          <w:marLeft w:val="0"/>
          <w:marRight w:val="0"/>
          <w:marTop w:val="0"/>
          <w:marBottom w:val="0"/>
          <w:divBdr>
            <w:top w:val="none" w:sz="0" w:space="0" w:color="auto"/>
            <w:left w:val="none" w:sz="0" w:space="0" w:color="auto"/>
            <w:bottom w:val="none" w:sz="0" w:space="0" w:color="auto"/>
            <w:right w:val="none" w:sz="0" w:space="0" w:color="auto"/>
          </w:divBdr>
        </w:div>
      </w:divsChild>
    </w:div>
    <w:div w:id="569273997">
      <w:bodyDiv w:val="1"/>
      <w:marLeft w:val="0"/>
      <w:marRight w:val="0"/>
      <w:marTop w:val="0"/>
      <w:marBottom w:val="0"/>
      <w:divBdr>
        <w:top w:val="none" w:sz="0" w:space="0" w:color="auto"/>
        <w:left w:val="none" w:sz="0" w:space="0" w:color="auto"/>
        <w:bottom w:val="none" w:sz="0" w:space="0" w:color="auto"/>
        <w:right w:val="none" w:sz="0" w:space="0" w:color="auto"/>
      </w:divBdr>
      <w:divsChild>
        <w:div w:id="2038045545">
          <w:marLeft w:val="0"/>
          <w:marRight w:val="0"/>
          <w:marTop w:val="0"/>
          <w:marBottom w:val="0"/>
          <w:divBdr>
            <w:top w:val="none" w:sz="0" w:space="0" w:color="auto"/>
            <w:left w:val="none" w:sz="0" w:space="0" w:color="auto"/>
            <w:bottom w:val="none" w:sz="0" w:space="0" w:color="auto"/>
            <w:right w:val="none" w:sz="0" w:space="0" w:color="auto"/>
          </w:divBdr>
        </w:div>
      </w:divsChild>
    </w:div>
    <w:div w:id="569311341">
      <w:bodyDiv w:val="1"/>
      <w:marLeft w:val="0"/>
      <w:marRight w:val="0"/>
      <w:marTop w:val="0"/>
      <w:marBottom w:val="0"/>
      <w:divBdr>
        <w:top w:val="none" w:sz="0" w:space="0" w:color="auto"/>
        <w:left w:val="none" w:sz="0" w:space="0" w:color="auto"/>
        <w:bottom w:val="none" w:sz="0" w:space="0" w:color="auto"/>
        <w:right w:val="none" w:sz="0" w:space="0" w:color="auto"/>
      </w:divBdr>
      <w:divsChild>
        <w:div w:id="1586842323">
          <w:marLeft w:val="0"/>
          <w:marRight w:val="0"/>
          <w:marTop w:val="0"/>
          <w:marBottom w:val="0"/>
          <w:divBdr>
            <w:top w:val="none" w:sz="0" w:space="0" w:color="auto"/>
            <w:left w:val="none" w:sz="0" w:space="0" w:color="auto"/>
            <w:bottom w:val="none" w:sz="0" w:space="0" w:color="auto"/>
            <w:right w:val="none" w:sz="0" w:space="0" w:color="auto"/>
          </w:divBdr>
        </w:div>
      </w:divsChild>
    </w:div>
    <w:div w:id="571045942">
      <w:bodyDiv w:val="1"/>
      <w:marLeft w:val="0"/>
      <w:marRight w:val="0"/>
      <w:marTop w:val="0"/>
      <w:marBottom w:val="0"/>
      <w:divBdr>
        <w:top w:val="none" w:sz="0" w:space="0" w:color="auto"/>
        <w:left w:val="none" w:sz="0" w:space="0" w:color="auto"/>
        <w:bottom w:val="none" w:sz="0" w:space="0" w:color="auto"/>
        <w:right w:val="none" w:sz="0" w:space="0" w:color="auto"/>
      </w:divBdr>
      <w:divsChild>
        <w:div w:id="1958758856">
          <w:marLeft w:val="0"/>
          <w:marRight w:val="0"/>
          <w:marTop w:val="0"/>
          <w:marBottom w:val="0"/>
          <w:divBdr>
            <w:top w:val="none" w:sz="0" w:space="0" w:color="auto"/>
            <w:left w:val="none" w:sz="0" w:space="0" w:color="auto"/>
            <w:bottom w:val="none" w:sz="0" w:space="0" w:color="auto"/>
            <w:right w:val="none" w:sz="0" w:space="0" w:color="auto"/>
          </w:divBdr>
        </w:div>
      </w:divsChild>
    </w:div>
    <w:div w:id="572130327">
      <w:bodyDiv w:val="1"/>
      <w:marLeft w:val="0"/>
      <w:marRight w:val="0"/>
      <w:marTop w:val="0"/>
      <w:marBottom w:val="0"/>
      <w:divBdr>
        <w:top w:val="none" w:sz="0" w:space="0" w:color="auto"/>
        <w:left w:val="none" w:sz="0" w:space="0" w:color="auto"/>
        <w:bottom w:val="none" w:sz="0" w:space="0" w:color="auto"/>
        <w:right w:val="none" w:sz="0" w:space="0" w:color="auto"/>
      </w:divBdr>
      <w:divsChild>
        <w:div w:id="1289121717">
          <w:marLeft w:val="0"/>
          <w:marRight w:val="0"/>
          <w:marTop w:val="34"/>
          <w:marBottom w:val="34"/>
          <w:divBdr>
            <w:top w:val="none" w:sz="0" w:space="0" w:color="auto"/>
            <w:left w:val="none" w:sz="0" w:space="0" w:color="auto"/>
            <w:bottom w:val="none" w:sz="0" w:space="0" w:color="auto"/>
            <w:right w:val="none" w:sz="0" w:space="0" w:color="auto"/>
          </w:divBdr>
        </w:div>
      </w:divsChild>
    </w:div>
    <w:div w:id="572130902">
      <w:bodyDiv w:val="1"/>
      <w:marLeft w:val="0"/>
      <w:marRight w:val="0"/>
      <w:marTop w:val="0"/>
      <w:marBottom w:val="0"/>
      <w:divBdr>
        <w:top w:val="none" w:sz="0" w:space="0" w:color="auto"/>
        <w:left w:val="none" w:sz="0" w:space="0" w:color="auto"/>
        <w:bottom w:val="none" w:sz="0" w:space="0" w:color="auto"/>
        <w:right w:val="none" w:sz="0" w:space="0" w:color="auto"/>
      </w:divBdr>
      <w:divsChild>
        <w:div w:id="995232306">
          <w:marLeft w:val="0"/>
          <w:marRight w:val="0"/>
          <w:marTop w:val="34"/>
          <w:marBottom w:val="34"/>
          <w:divBdr>
            <w:top w:val="none" w:sz="0" w:space="0" w:color="auto"/>
            <w:left w:val="none" w:sz="0" w:space="0" w:color="auto"/>
            <w:bottom w:val="none" w:sz="0" w:space="0" w:color="auto"/>
            <w:right w:val="none" w:sz="0" w:space="0" w:color="auto"/>
          </w:divBdr>
        </w:div>
      </w:divsChild>
    </w:div>
    <w:div w:id="572161901">
      <w:bodyDiv w:val="1"/>
      <w:marLeft w:val="0"/>
      <w:marRight w:val="0"/>
      <w:marTop w:val="0"/>
      <w:marBottom w:val="0"/>
      <w:divBdr>
        <w:top w:val="none" w:sz="0" w:space="0" w:color="auto"/>
        <w:left w:val="none" w:sz="0" w:space="0" w:color="auto"/>
        <w:bottom w:val="none" w:sz="0" w:space="0" w:color="auto"/>
        <w:right w:val="none" w:sz="0" w:space="0" w:color="auto"/>
      </w:divBdr>
      <w:divsChild>
        <w:div w:id="1844123380">
          <w:marLeft w:val="0"/>
          <w:marRight w:val="0"/>
          <w:marTop w:val="0"/>
          <w:marBottom w:val="0"/>
          <w:divBdr>
            <w:top w:val="none" w:sz="0" w:space="0" w:color="auto"/>
            <w:left w:val="none" w:sz="0" w:space="0" w:color="auto"/>
            <w:bottom w:val="none" w:sz="0" w:space="0" w:color="auto"/>
            <w:right w:val="none" w:sz="0" w:space="0" w:color="auto"/>
          </w:divBdr>
        </w:div>
      </w:divsChild>
    </w:div>
    <w:div w:id="572468020">
      <w:bodyDiv w:val="1"/>
      <w:marLeft w:val="0"/>
      <w:marRight w:val="0"/>
      <w:marTop w:val="0"/>
      <w:marBottom w:val="0"/>
      <w:divBdr>
        <w:top w:val="none" w:sz="0" w:space="0" w:color="auto"/>
        <w:left w:val="none" w:sz="0" w:space="0" w:color="auto"/>
        <w:bottom w:val="none" w:sz="0" w:space="0" w:color="auto"/>
        <w:right w:val="none" w:sz="0" w:space="0" w:color="auto"/>
      </w:divBdr>
      <w:divsChild>
        <w:div w:id="90123425">
          <w:marLeft w:val="0"/>
          <w:marRight w:val="0"/>
          <w:marTop w:val="0"/>
          <w:marBottom w:val="0"/>
          <w:divBdr>
            <w:top w:val="none" w:sz="0" w:space="0" w:color="auto"/>
            <w:left w:val="none" w:sz="0" w:space="0" w:color="auto"/>
            <w:bottom w:val="none" w:sz="0" w:space="0" w:color="auto"/>
            <w:right w:val="none" w:sz="0" w:space="0" w:color="auto"/>
          </w:divBdr>
        </w:div>
      </w:divsChild>
    </w:div>
    <w:div w:id="572740180">
      <w:bodyDiv w:val="1"/>
      <w:marLeft w:val="0"/>
      <w:marRight w:val="0"/>
      <w:marTop w:val="0"/>
      <w:marBottom w:val="0"/>
      <w:divBdr>
        <w:top w:val="none" w:sz="0" w:space="0" w:color="auto"/>
        <w:left w:val="none" w:sz="0" w:space="0" w:color="auto"/>
        <w:bottom w:val="none" w:sz="0" w:space="0" w:color="auto"/>
        <w:right w:val="none" w:sz="0" w:space="0" w:color="auto"/>
      </w:divBdr>
      <w:divsChild>
        <w:div w:id="297030646">
          <w:marLeft w:val="0"/>
          <w:marRight w:val="0"/>
          <w:marTop w:val="0"/>
          <w:marBottom w:val="0"/>
          <w:divBdr>
            <w:top w:val="none" w:sz="0" w:space="0" w:color="auto"/>
            <w:left w:val="none" w:sz="0" w:space="0" w:color="auto"/>
            <w:bottom w:val="none" w:sz="0" w:space="0" w:color="auto"/>
            <w:right w:val="none" w:sz="0" w:space="0" w:color="auto"/>
          </w:divBdr>
        </w:div>
      </w:divsChild>
    </w:div>
    <w:div w:id="573273238">
      <w:bodyDiv w:val="1"/>
      <w:marLeft w:val="0"/>
      <w:marRight w:val="0"/>
      <w:marTop w:val="0"/>
      <w:marBottom w:val="0"/>
      <w:divBdr>
        <w:top w:val="none" w:sz="0" w:space="0" w:color="auto"/>
        <w:left w:val="none" w:sz="0" w:space="0" w:color="auto"/>
        <w:bottom w:val="none" w:sz="0" w:space="0" w:color="auto"/>
        <w:right w:val="none" w:sz="0" w:space="0" w:color="auto"/>
      </w:divBdr>
      <w:divsChild>
        <w:div w:id="959804905">
          <w:marLeft w:val="0"/>
          <w:marRight w:val="0"/>
          <w:marTop w:val="0"/>
          <w:marBottom w:val="0"/>
          <w:divBdr>
            <w:top w:val="none" w:sz="0" w:space="0" w:color="auto"/>
            <w:left w:val="none" w:sz="0" w:space="0" w:color="auto"/>
            <w:bottom w:val="none" w:sz="0" w:space="0" w:color="auto"/>
            <w:right w:val="none" w:sz="0" w:space="0" w:color="auto"/>
          </w:divBdr>
        </w:div>
      </w:divsChild>
    </w:div>
    <w:div w:id="573317594">
      <w:bodyDiv w:val="1"/>
      <w:marLeft w:val="0"/>
      <w:marRight w:val="0"/>
      <w:marTop w:val="0"/>
      <w:marBottom w:val="0"/>
      <w:divBdr>
        <w:top w:val="none" w:sz="0" w:space="0" w:color="auto"/>
        <w:left w:val="none" w:sz="0" w:space="0" w:color="auto"/>
        <w:bottom w:val="none" w:sz="0" w:space="0" w:color="auto"/>
        <w:right w:val="none" w:sz="0" w:space="0" w:color="auto"/>
      </w:divBdr>
      <w:divsChild>
        <w:div w:id="842816339">
          <w:marLeft w:val="0"/>
          <w:marRight w:val="0"/>
          <w:marTop w:val="0"/>
          <w:marBottom w:val="0"/>
          <w:divBdr>
            <w:top w:val="none" w:sz="0" w:space="0" w:color="auto"/>
            <w:left w:val="none" w:sz="0" w:space="0" w:color="auto"/>
            <w:bottom w:val="none" w:sz="0" w:space="0" w:color="auto"/>
            <w:right w:val="none" w:sz="0" w:space="0" w:color="auto"/>
          </w:divBdr>
        </w:div>
      </w:divsChild>
    </w:div>
    <w:div w:id="573470450">
      <w:bodyDiv w:val="1"/>
      <w:marLeft w:val="0"/>
      <w:marRight w:val="0"/>
      <w:marTop w:val="0"/>
      <w:marBottom w:val="0"/>
      <w:divBdr>
        <w:top w:val="none" w:sz="0" w:space="0" w:color="auto"/>
        <w:left w:val="none" w:sz="0" w:space="0" w:color="auto"/>
        <w:bottom w:val="none" w:sz="0" w:space="0" w:color="auto"/>
        <w:right w:val="none" w:sz="0" w:space="0" w:color="auto"/>
      </w:divBdr>
      <w:divsChild>
        <w:div w:id="341473700">
          <w:marLeft w:val="0"/>
          <w:marRight w:val="0"/>
          <w:marTop w:val="0"/>
          <w:marBottom w:val="0"/>
          <w:divBdr>
            <w:top w:val="none" w:sz="0" w:space="0" w:color="auto"/>
            <w:left w:val="none" w:sz="0" w:space="0" w:color="auto"/>
            <w:bottom w:val="none" w:sz="0" w:space="0" w:color="auto"/>
            <w:right w:val="none" w:sz="0" w:space="0" w:color="auto"/>
          </w:divBdr>
        </w:div>
      </w:divsChild>
    </w:div>
    <w:div w:id="574555283">
      <w:bodyDiv w:val="1"/>
      <w:marLeft w:val="0"/>
      <w:marRight w:val="0"/>
      <w:marTop w:val="0"/>
      <w:marBottom w:val="0"/>
      <w:divBdr>
        <w:top w:val="none" w:sz="0" w:space="0" w:color="auto"/>
        <w:left w:val="none" w:sz="0" w:space="0" w:color="auto"/>
        <w:bottom w:val="none" w:sz="0" w:space="0" w:color="auto"/>
        <w:right w:val="none" w:sz="0" w:space="0" w:color="auto"/>
      </w:divBdr>
    </w:div>
    <w:div w:id="575163715">
      <w:bodyDiv w:val="1"/>
      <w:marLeft w:val="0"/>
      <w:marRight w:val="0"/>
      <w:marTop w:val="0"/>
      <w:marBottom w:val="0"/>
      <w:divBdr>
        <w:top w:val="none" w:sz="0" w:space="0" w:color="auto"/>
        <w:left w:val="none" w:sz="0" w:space="0" w:color="auto"/>
        <w:bottom w:val="none" w:sz="0" w:space="0" w:color="auto"/>
        <w:right w:val="none" w:sz="0" w:space="0" w:color="auto"/>
      </w:divBdr>
    </w:div>
    <w:div w:id="575214296">
      <w:bodyDiv w:val="1"/>
      <w:marLeft w:val="0"/>
      <w:marRight w:val="0"/>
      <w:marTop w:val="0"/>
      <w:marBottom w:val="0"/>
      <w:divBdr>
        <w:top w:val="none" w:sz="0" w:space="0" w:color="auto"/>
        <w:left w:val="none" w:sz="0" w:space="0" w:color="auto"/>
        <w:bottom w:val="none" w:sz="0" w:space="0" w:color="auto"/>
        <w:right w:val="none" w:sz="0" w:space="0" w:color="auto"/>
      </w:divBdr>
      <w:divsChild>
        <w:div w:id="249390541">
          <w:marLeft w:val="0"/>
          <w:marRight w:val="0"/>
          <w:marTop w:val="0"/>
          <w:marBottom w:val="0"/>
          <w:divBdr>
            <w:top w:val="none" w:sz="0" w:space="0" w:color="auto"/>
            <w:left w:val="none" w:sz="0" w:space="0" w:color="auto"/>
            <w:bottom w:val="none" w:sz="0" w:space="0" w:color="auto"/>
            <w:right w:val="none" w:sz="0" w:space="0" w:color="auto"/>
          </w:divBdr>
        </w:div>
      </w:divsChild>
    </w:div>
    <w:div w:id="576323732">
      <w:bodyDiv w:val="1"/>
      <w:marLeft w:val="0"/>
      <w:marRight w:val="0"/>
      <w:marTop w:val="0"/>
      <w:marBottom w:val="0"/>
      <w:divBdr>
        <w:top w:val="none" w:sz="0" w:space="0" w:color="auto"/>
        <w:left w:val="none" w:sz="0" w:space="0" w:color="auto"/>
        <w:bottom w:val="none" w:sz="0" w:space="0" w:color="auto"/>
        <w:right w:val="none" w:sz="0" w:space="0" w:color="auto"/>
      </w:divBdr>
      <w:divsChild>
        <w:div w:id="1066298970">
          <w:marLeft w:val="0"/>
          <w:marRight w:val="0"/>
          <w:marTop w:val="0"/>
          <w:marBottom w:val="0"/>
          <w:divBdr>
            <w:top w:val="none" w:sz="0" w:space="0" w:color="auto"/>
            <w:left w:val="none" w:sz="0" w:space="0" w:color="auto"/>
            <w:bottom w:val="none" w:sz="0" w:space="0" w:color="auto"/>
            <w:right w:val="none" w:sz="0" w:space="0" w:color="auto"/>
          </w:divBdr>
        </w:div>
      </w:divsChild>
    </w:div>
    <w:div w:id="576985926">
      <w:bodyDiv w:val="1"/>
      <w:marLeft w:val="0"/>
      <w:marRight w:val="0"/>
      <w:marTop w:val="0"/>
      <w:marBottom w:val="0"/>
      <w:divBdr>
        <w:top w:val="none" w:sz="0" w:space="0" w:color="auto"/>
        <w:left w:val="none" w:sz="0" w:space="0" w:color="auto"/>
        <w:bottom w:val="none" w:sz="0" w:space="0" w:color="auto"/>
        <w:right w:val="none" w:sz="0" w:space="0" w:color="auto"/>
      </w:divBdr>
      <w:divsChild>
        <w:div w:id="1894802833">
          <w:marLeft w:val="0"/>
          <w:marRight w:val="0"/>
          <w:marTop w:val="0"/>
          <w:marBottom w:val="0"/>
          <w:divBdr>
            <w:top w:val="none" w:sz="0" w:space="0" w:color="auto"/>
            <w:left w:val="none" w:sz="0" w:space="0" w:color="auto"/>
            <w:bottom w:val="none" w:sz="0" w:space="0" w:color="auto"/>
            <w:right w:val="none" w:sz="0" w:space="0" w:color="auto"/>
          </w:divBdr>
        </w:div>
      </w:divsChild>
    </w:div>
    <w:div w:id="577447707">
      <w:bodyDiv w:val="1"/>
      <w:marLeft w:val="0"/>
      <w:marRight w:val="0"/>
      <w:marTop w:val="0"/>
      <w:marBottom w:val="0"/>
      <w:divBdr>
        <w:top w:val="none" w:sz="0" w:space="0" w:color="auto"/>
        <w:left w:val="none" w:sz="0" w:space="0" w:color="auto"/>
        <w:bottom w:val="none" w:sz="0" w:space="0" w:color="auto"/>
        <w:right w:val="none" w:sz="0" w:space="0" w:color="auto"/>
      </w:divBdr>
      <w:divsChild>
        <w:div w:id="478302872">
          <w:marLeft w:val="0"/>
          <w:marRight w:val="0"/>
          <w:marTop w:val="0"/>
          <w:marBottom w:val="0"/>
          <w:divBdr>
            <w:top w:val="none" w:sz="0" w:space="0" w:color="auto"/>
            <w:left w:val="none" w:sz="0" w:space="0" w:color="auto"/>
            <w:bottom w:val="none" w:sz="0" w:space="0" w:color="auto"/>
            <w:right w:val="none" w:sz="0" w:space="0" w:color="auto"/>
          </w:divBdr>
        </w:div>
      </w:divsChild>
    </w:div>
    <w:div w:id="578443075">
      <w:bodyDiv w:val="1"/>
      <w:marLeft w:val="0"/>
      <w:marRight w:val="0"/>
      <w:marTop w:val="0"/>
      <w:marBottom w:val="0"/>
      <w:divBdr>
        <w:top w:val="none" w:sz="0" w:space="0" w:color="auto"/>
        <w:left w:val="none" w:sz="0" w:space="0" w:color="auto"/>
        <w:bottom w:val="none" w:sz="0" w:space="0" w:color="auto"/>
        <w:right w:val="none" w:sz="0" w:space="0" w:color="auto"/>
      </w:divBdr>
      <w:divsChild>
        <w:div w:id="606888297">
          <w:marLeft w:val="0"/>
          <w:marRight w:val="0"/>
          <w:marTop w:val="0"/>
          <w:marBottom w:val="0"/>
          <w:divBdr>
            <w:top w:val="none" w:sz="0" w:space="0" w:color="auto"/>
            <w:left w:val="none" w:sz="0" w:space="0" w:color="auto"/>
            <w:bottom w:val="none" w:sz="0" w:space="0" w:color="auto"/>
            <w:right w:val="none" w:sz="0" w:space="0" w:color="auto"/>
          </w:divBdr>
        </w:div>
      </w:divsChild>
    </w:div>
    <w:div w:id="578561067">
      <w:bodyDiv w:val="1"/>
      <w:marLeft w:val="0"/>
      <w:marRight w:val="0"/>
      <w:marTop w:val="0"/>
      <w:marBottom w:val="0"/>
      <w:divBdr>
        <w:top w:val="none" w:sz="0" w:space="0" w:color="auto"/>
        <w:left w:val="none" w:sz="0" w:space="0" w:color="auto"/>
        <w:bottom w:val="none" w:sz="0" w:space="0" w:color="auto"/>
        <w:right w:val="none" w:sz="0" w:space="0" w:color="auto"/>
      </w:divBdr>
      <w:divsChild>
        <w:div w:id="27992924">
          <w:marLeft w:val="0"/>
          <w:marRight w:val="0"/>
          <w:marTop w:val="0"/>
          <w:marBottom w:val="0"/>
          <w:divBdr>
            <w:top w:val="none" w:sz="0" w:space="0" w:color="auto"/>
            <w:left w:val="none" w:sz="0" w:space="0" w:color="auto"/>
            <w:bottom w:val="none" w:sz="0" w:space="0" w:color="auto"/>
            <w:right w:val="none" w:sz="0" w:space="0" w:color="auto"/>
          </w:divBdr>
        </w:div>
      </w:divsChild>
    </w:div>
    <w:div w:id="580019211">
      <w:bodyDiv w:val="1"/>
      <w:marLeft w:val="0"/>
      <w:marRight w:val="0"/>
      <w:marTop w:val="0"/>
      <w:marBottom w:val="0"/>
      <w:divBdr>
        <w:top w:val="none" w:sz="0" w:space="0" w:color="auto"/>
        <w:left w:val="none" w:sz="0" w:space="0" w:color="auto"/>
        <w:bottom w:val="none" w:sz="0" w:space="0" w:color="auto"/>
        <w:right w:val="none" w:sz="0" w:space="0" w:color="auto"/>
      </w:divBdr>
      <w:divsChild>
        <w:div w:id="673726449">
          <w:marLeft w:val="0"/>
          <w:marRight w:val="0"/>
          <w:marTop w:val="0"/>
          <w:marBottom w:val="0"/>
          <w:divBdr>
            <w:top w:val="none" w:sz="0" w:space="0" w:color="auto"/>
            <w:left w:val="none" w:sz="0" w:space="0" w:color="auto"/>
            <w:bottom w:val="none" w:sz="0" w:space="0" w:color="auto"/>
            <w:right w:val="none" w:sz="0" w:space="0" w:color="auto"/>
          </w:divBdr>
        </w:div>
      </w:divsChild>
    </w:div>
    <w:div w:id="580454820">
      <w:bodyDiv w:val="1"/>
      <w:marLeft w:val="0"/>
      <w:marRight w:val="0"/>
      <w:marTop w:val="0"/>
      <w:marBottom w:val="0"/>
      <w:divBdr>
        <w:top w:val="none" w:sz="0" w:space="0" w:color="auto"/>
        <w:left w:val="none" w:sz="0" w:space="0" w:color="auto"/>
        <w:bottom w:val="none" w:sz="0" w:space="0" w:color="auto"/>
        <w:right w:val="none" w:sz="0" w:space="0" w:color="auto"/>
      </w:divBdr>
      <w:divsChild>
        <w:div w:id="238640409">
          <w:marLeft w:val="0"/>
          <w:marRight w:val="0"/>
          <w:marTop w:val="0"/>
          <w:marBottom w:val="0"/>
          <w:divBdr>
            <w:top w:val="none" w:sz="0" w:space="0" w:color="auto"/>
            <w:left w:val="none" w:sz="0" w:space="0" w:color="auto"/>
            <w:bottom w:val="none" w:sz="0" w:space="0" w:color="auto"/>
            <w:right w:val="none" w:sz="0" w:space="0" w:color="auto"/>
          </w:divBdr>
        </w:div>
      </w:divsChild>
    </w:div>
    <w:div w:id="581456080">
      <w:bodyDiv w:val="1"/>
      <w:marLeft w:val="0"/>
      <w:marRight w:val="0"/>
      <w:marTop w:val="0"/>
      <w:marBottom w:val="0"/>
      <w:divBdr>
        <w:top w:val="none" w:sz="0" w:space="0" w:color="auto"/>
        <w:left w:val="none" w:sz="0" w:space="0" w:color="auto"/>
        <w:bottom w:val="none" w:sz="0" w:space="0" w:color="auto"/>
        <w:right w:val="none" w:sz="0" w:space="0" w:color="auto"/>
      </w:divBdr>
      <w:divsChild>
        <w:div w:id="1431122171">
          <w:marLeft w:val="0"/>
          <w:marRight w:val="0"/>
          <w:marTop w:val="0"/>
          <w:marBottom w:val="0"/>
          <w:divBdr>
            <w:top w:val="none" w:sz="0" w:space="0" w:color="auto"/>
            <w:left w:val="none" w:sz="0" w:space="0" w:color="auto"/>
            <w:bottom w:val="none" w:sz="0" w:space="0" w:color="auto"/>
            <w:right w:val="none" w:sz="0" w:space="0" w:color="auto"/>
          </w:divBdr>
        </w:div>
      </w:divsChild>
    </w:div>
    <w:div w:id="581909997">
      <w:bodyDiv w:val="1"/>
      <w:marLeft w:val="0"/>
      <w:marRight w:val="0"/>
      <w:marTop w:val="0"/>
      <w:marBottom w:val="0"/>
      <w:divBdr>
        <w:top w:val="none" w:sz="0" w:space="0" w:color="auto"/>
        <w:left w:val="none" w:sz="0" w:space="0" w:color="auto"/>
        <w:bottom w:val="none" w:sz="0" w:space="0" w:color="auto"/>
        <w:right w:val="none" w:sz="0" w:space="0" w:color="auto"/>
      </w:divBdr>
      <w:divsChild>
        <w:div w:id="1558469609">
          <w:marLeft w:val="0"/>
          <w:marRight w:val="0"/>
          <w:marTop w:val="0"/>
          <w:marBottom w:val="0"/>
          <w:divBdr>
            <w:top w:val="none" w:sz="0" w:space="0" w:color="auto"/>
            <w:left w:val="none" w:sz="0" w:space="0" w:color="auto"/>
            <w:bottom w:val="none" w:sz="0" w:space="0" w:color="auto"/>
            <w:right w:val="none" w:sz="0" w:space="0" w:color="auto"/>
          </w:divBdr>
        </w:div>
      </w:divsChild>
    </w:div>
    <w:div w:id="581990754">
      <w:bodyDiv w:val="1"/>
      <w:marLeft w:val="0"/>
      <w:marRight w:val="0"/>
      <w:marTop w:val="0"/>
      <w:marBottom w:val="0"/>
      <w:divBdr>
        <w:top w:val="none" w:sz="0" w:space="0" w:color="auto"/>
        <w:left w:val="none" w:sz="0" w:space="0" w:color="auto"/>
        <w:bottom w:val="none" w:sz="0" w:space="0" w:color="auto"/>
        <w:right w:val="none" w:sz="0" w:space="0" w:color="auto"/>
      </w:divBdr>
      <w:divsChild>
        <w:div w:id="570046235">
          <w:marLeft w:val="0"/>
          <w:marRight w:val="0"/>
          <w:marTop w:val="0"/>
          <w:marBottom w:val="0"/>
          <w:divBdr>
            <w:top w:val="none" w:sz="0" w:space="0" w:color="auto"/>
            <w:left w:val="none" w:sz="0" w:space="0" w:color="auto"/>
            <w:bottom w:val="none" w:sz="0" w:space="0" w:color="auto"/>
            <w:right w:val="none" w:sz="0" w:space="0" w:color="auto"/>
          </w:divBdr>
        </w:div>
      </w:divsChild>
    </w:div>
    <w:div w:id="582102367">
      <w:bodyDiv w:val="1"/>
      <w:marLeft w:val="0"/>
      <w:marRight w:val="0"/>
      <w:marTop w:val="0"/>
      <w:marBottom w:val="0"/>
      <w:divBdr>
        <w:top w:val="none" w:sz="0" w:space="0" w:color="auto"/>
        <w:left w:val="none" w:sz="0" w:space="0" w:color="auto"/>
        <w:bottom w:val="none" w:sz="0" w:space="0" w:color="auto"/>
        <w:right w:val="none" w:sz="0" w:space="0" w:color="auto"/>
      </w:divBdr>
      <w:divsChild>
        <w:div w:id="249580613">
          <w:marLeft w:val="0"/>
          <w:marRight w:val="0"/>
          <w:marTop w:val="0"/>
          <w:marBottom w:val="0"/>
          <w:divBdr>
            <w:top w:val="none" w:sz="0" w:space="0" w:color="auto"/>
            <w:left w:val="none" w:sz="0" w:space="0" w:color="auto"/>
            <w:bottom w:val="none" w:sz="0" w:space="0" w:color="auto"/>
            <w:right w:val="none" w:sz="0" w:space="0" w:color="auto"/>
          </w:divBdr>
        </w:div>
      </w:divsChild>
    </w:div>
    <w:div w:id="582879493">
      <w:bodyDiv w:val="1"/>
      <w:marLeft w:val="0"/>
      <w:marRight w:val="0"/>
      <w:marTop w:val="0"/>
      <w:marBottom w:val="0"/>
      <w:divBdr>
        <w:top w:val="none" w:sz="0" w:space="0" w:color="auto"/>
        <w:left w:val="none" w:sz="0" w:space="0" w:color="auto"/>
        <w:bottom w:val="none" w:sz="0" w:space="0" w:color="auto"/>
        <w:right w:val="none" w:sz="0" w:space="0" w:color="auto"/>
      </w:divBdr>
      <w:divsChild>
        <w:div w:id="1023901652">
          <w:marLeft w:val="0"/>
          <w:marRight w:val="0"/>
          <w:marTop w:val="0"/>
          <w:marBottom w:val="0"/>
          <w:divBdr>
            <w:top w:val="none" w:sz="0" w:space="0" w:color="auto"/>
            <w:left w:val="none" w:sz="0" w:space="0" w:color="auto"/>
            <w:bottom w:val="none" w:sz="0" w:space="0" w:color="auto"/>
            <w:right w:val="none" w:sz="0" w:space="0" w:color="auto"/>
          </w:divBdr>
        </w:div>
      </w:divsChild>
    </w:div>
    <w:div w:id="583803087">
      <w:bodyDiv w:val="1"/>
      <w:marLeft w:val="0"/>
      <w:marRight w:val="0"/>
      <w:marTop w:val="0"/>
      <w:marBottom w:val="0"/>
      <w:divBdr>
        <w:top w:val="none" w:sz="0" w:space="0" w:color="auto"/>
        <w:left w:val="none" w:sz="0" w:space="0" w:color="auto"/>
        <w:bottom w:val="none" w:sz="0" w:space="0" w:color="auto"/>
        <w:right w:val="none" w:sz="0" w:space="0" w:color="auto"/>
      </w:divBdr>
      <w:divsChild>
        <w:div w:id="276956665">
          <w:marLeft w:val="0"/>
          <w:marRight w:val="0"/>
          <w:marTop w:val="0"/>
          <w:marBottom w:val="0"/>
          <w:divBdr>
            <w:top w:val="none" w:sz="0" w:space="0" w:color="auto"/>
            <w:left w:val="none" w:sz="0" w:space="0" w:color="auto"/>
            <w:bottom w:val="none" w:sz="0" w:space="0" w:color="auto"/>
            <w:right w:val="none" w:sz="0" w:space="0" w:color="auto"/>
          </w:divBdr>
        </w:div>
      </w:divsChild>
    </w:div>
    <w:div w:id="584605275">
      <w:bodyDiv w:val="1"/>
      <w:marLeft w:val="0"/>
      <w:marRight w:val="0"/>
      <w:marTop w:val="0"/>
      <w:marBottom w:val="0"/>
      <w:divBdr>
        <w:top w:val="none" w:sz="0" w:space="0" w:color="auto"/>
        <w:left w:val="none" w:sz="0" w:space="0" w:color="auto"/>
        <w:bottom w:val="none" w:sz="0" w:space="0" w:color="auto"/>
        <w:right w:val="none" w:sz="0" w:space="0" w:color="auto"/>
      </w:divBdr>
      <w:divsChild>
        <w:div w:id="388113304">
          <w:marLeft w:val="0"/>
          <w:marRight w:val="0"/>
          <w:marTop w:val="0"/>
          <w:marBottom w:val="0"/>
          <w:divBdr>
            <w:top w:val="none" w:sz="0" w:space="0" w:color="auto"/>
            <w:left w:val="none" w:sz="0" w:space="0" w:color="auto"/>
            <w:bottom w:val="none" w:sz="0" w:space="0" w:color="auto"/>
            <w:right w:val="none" w:sz="0" w:space="0" w:color="auto"/>
          </w:divBdr>
        </w:div>
      </w:divsChild>
    </w:div>
    <w:div w:id="586042183">
      <w:bodyDiv w:val="1"/>
      <w:marLeft w:val="0"/>
      <w:marRight w:val="0"/>
      <w:marTop w:val="0"/>
      <w:marBottom w:val="0"/>
      <w:divBdr>
        <w:top w:val="none" w:sz="0" w:space="0" w:color="auto"/>
        <w:left w:val="none" w:sz="0" w:space="0" w:color="auto"/>
        <w:bottom w:val="none" w:sz="0" w:space="0" w:color="auto"/>
        <w:right w:val="none" w:sz="0" w:space="0" w:color="auto"/>
      </w:divBdr>
      <w:divsChild>
        <w:div w:id="1271815309">
          <w:marLeft w:val="0"/>
          <w:marRight w:val="0"/>
          <w:marTop w:val="0"/>
          <w:marBottom w:val="0"/>
          <w:divBdr>
            <w:top w:val="none" w:sz="0" w:space="0" w:color="auto"/>
            <w:left w:val="none" w:sz="0" w:space="0" w:color="auto"/>
            <w:bottom w:val="none" w:sz="0" w:space="0" w:color="auto"/>
            <w:right w:val="none" w:sz="0" w:space="0" w:color="auto"/>
          </w:divBdr>
        </w:div>
      </w:divsChild>
    </w:div>
    <w:div w:id="586234965">
      <w:bodyDiv w:val="1"/>
      <w:marLeft w:val="0"/>
      <w:marRight w:val="0"/>
      <w:marTop w:val="0"/>
      <w:marBottom w:val="0"/>
      <w:divBdr>
        <w:top w:val="none" w:sz="0" w:space="0" w:color="auto"/>
        <w:left w:val="none" w:sz="0" w:space="0" w:color="auto"/>
        <w:bottom w:val="none" w:sz="0" w:space="0" w:color="auto"/>
        <w:right w:val="none" w:sz="0" w:space="0" w:color="auto"/>
      </w:divBdr>
      <w:divsChild>
        <w:div w:id="1342313107">
          <w:marLeft w:val="0"/>
          <w:marRight w:val="0"/>
          <w:marTop w:val="0"/>
          <w:marBottom w:val="0"/>
          <w:divBdr>
            <w:top w:val="none" w:sz="0" w:space="0" w:color="auto"/>
            <w:left w:val="none" w:sz="0" w:space="0" w:color="auto"/>
            <w:bottom w:val="none" w:sz="0" w:space="0" w:color="auto"/>
            <w:right w:val="none" w:sz="0" w:space="0" w:color="auto"/>
          </w:divBdr>
        </w:div>
      </w:divsChild>
    </w:div>
    <w:div w:id="586572528">
      <w:bodyDiv w:val="1"/>
      <w:marLeft w:val="0"/>
      <w:marRight w:val="0"/>
      <w:marTop w:val="0"/>
      <w:marBottom w:val="0"/>
      <w:divBdr>
        <w:top w:val="none" w:sz="0" w:space="0" w:color="auto"/>
        <w:left w:val="none" w:sz="0" w:space="0" w:color="auto"/>
        <w:bottom w:val="none" w:sz="0" w:space="0" w:color="auto"/>
        <w:right w:val="none" w:sz="0" w:space="0" w:color="auto"/>
      </w:divBdr>
      <w:divsChild>
        <w:div w:id="1212887561">
          <w:marLeft w:val="0"/>
          <w:marRight w:val="0"/>
          <w:marTop w:val="0"/>
          <w:marBottom w:val="0"/>
          <w:divBdr>
            <w:top w:val="none" w:sz="0" w:space="0" w:color="auto"/>
            <w:left w:val="none" w:sz="0" w:space="0" w:color="auto"/>
            <w:bottom w:val="none" w:sz="0" w:space="0" w:color="auto"/>
            <w:right w:val="none" w:sz="0" w:space="0" w:color="auto"/>
          </w:divBdr>
        </w:div>
      </w:divsChild>
    </w:div>
    <w:div w:id="587009523">
      <w:bodyDiv w:val="1"/>
      <w:marLeft w:val="0"/>
      <w:marRight w:val="0"/>
      <w:marTop w:val="0"/>
      <w:marBottom w:val="0"/>
      <w:divBdr>
        <w:top w:val="none" w:sz="0" w:space="0" w:color="auto"/>
        <w:left w:val="none" w:sz="0" w:space="0" w:color="auto"/>
        <w:bottom w:val="none" w:sz="0" w:space="0" w:color="auto"/>
        <w:right w:val="none" w:sz="0" w:space="0" w:color="auto"/>
      </w:divBdr>
      <w:divsChild>
        <w:div w:id="980884076">
          <w:marLeft w:val="0"/>
          <w:marRight w:val="0"/>
          <w:marTop w:val="0"/>
          <w:marBottom w:val="0"/>
          <w:divBdr>
            <w:top w:val="none" w:sz="0" w:space="0" w:color="auto"/>
            <w:left w:val="none" w:sz="0" w:space="0" w:color="auto"/>
            <w:bottom w:val="none" w:sz="0" w:space="0" w:color="auto"/>
            <w:right w:val="none" w:sz="0" w:space="0" w:color="auto"/>
          </w:divBdr>
        </w:div>
      </w:divsChild>
    </w:div>
    <w:div w:id="588120948">
      <w:bodyDiv w:val="1"/>
      <w:marLeft w:val="0"/>
      <w:marRight w:val="0"/>
      <w:marTop w:val="0"/>
      <w:marBottom w:val="0"/>
      <w:divBdr>
        <w:top w:val="none" w:sz="0" w:space="0" w:color="auto"/>
        <w:left w:val="none" w:sz="0" w:space="0" w:color="auto"/>
        <w:bottom w:val="none" w:sz="0" w:space="0" w:color="auto"/>
        <w:right w:val="none" w:sz="0" w:space="0" w:color="auto"/>
      </w:divBdr>
      <w:divsChild>
        <w:div w:id="1658026550">
          <w:marLeft w:val="0"/>
          <w:marRight w:val="0"/>
          <w:marTop w:val="0"/>
          <w:marBottom w:val="0"/>
          <w:divBdr>
            <w:top w:val="none" w:sz="0" w:space="0" w:color="auto"/>
            <w:left w:val="none" w:sz="0" w:space="0" w:color="auto"/>
            <w:bottom w:val="none" w:sz="0" w:space="0" w:color="auto"/>
            <w:right w:val="none" w:sz="0" w:space="0" w:color="auto"/>
          </w:divBdr>
        </w:div>
      </w:divsChild>
    </w:div>
    <w:div w:id="588320327">
      <w:bodyDiv w:val="1"/>
      <w:marLeft w:val="0"/>
      <w:marRight w:val="0"/>
      <w:marTop w:val="0"/>
      <w:marBottom w:val="0"/>
      <w:divBdr>
        <w:top w:val="none" w:sz="0" w:space="0" w:color="auto"/>
        <w:left w:val="none" w:sz="0" w:space="0" w:color="auto"/>
        <w:bottom w:val="none" w:sz="0" w:space="0" w:color="auto"/>
        <w:right w:val="none" w:sz="0" w:space="0" w:color="auto"/>
      </w:divBdr>
      <w:divsChild>
        <w:div w:id="1856727338">
          <w:marLeft w:val="0"/>
          <w:marRight w:val="0"/>
          <w:marTop w:val="0"/>
          <w:marBottom w:val="0"/>
          <w:divBdr>
            <w:top w:val="none" w:sz="0" w:space="0" w:color="auto"/>
            <w:left w:val="none" w:sz="0" w:space="0" w:color="auto"/>
            <w:bottom w:val="none" w:sz="0" w:space="0" w:color="auto"/>
            <w:right w:val="none" w:sz="0" w:space="0" w:color="auto"/>
          </w:divBdr>
        </w:div>
      </w:divsChild>
    </w:div>
    <w:div w:id="588737899">
      <w:bodyDiv w:val="1"/>
      <w:marLeft w:val="0"/>
      <w:marRight w:val="0"/>
      <w:marTop w:val="0"/>
      <w:marBottom w:val="0"/>
      <w:divBdr>
        <w:top w:val="none" w:sz="0" w:space="0" w:color="auto"/>
        <w:left w:val="none" w:sz="0" w:space="0" w:color="auto"/>
        <w:bottom w:val="none" w:sz="0" w:space="0" w:color="auto"/>
        <w:right w:val="none" w:sz="0" w:space="0" w:color="auto"/>
      </w:divBdr>
      <w:divsChild>
        <w:div w:id="551160386">
          <w:marLeft w:val="0"/>
          <w:marRight w:val="0"/>
          <w:marTop w:val="0"/>
          <w:marBottom w:val="0"/>
          <w:divBdr>
            <w:top w:val="none" w:sz="0" w:space="0" w:color="auto"/>
            <w:left w:val="none" w:sz="0" w:space="0" w:color="auto"/>
            <w:bottom w:val="none" w:sz="0" w:space="0" w:color="auto"/>
            <w:right w:val="none" w:sz="0" w:space="0" w:color="auto"/>
          </w:divBdr>
        </w:div>
      </w:divsChild>
    </w:div>
    <w:div w:id="591163548">
      <w:bodyDiv w:val="1"/>
      <w:marLeft w:val="0"/>
      <w:marRight w:val="0"/>
      <w:marTop w:val="0"/>
      <w:marBottom w:val="0"/>
      <w:divBdr>
        <w:top w:val="none" w:sz="0" w:space="0" w:color="auto"/>
        <w:left w:val="none" w:sz="0" w:space="0" w:color="auto"/>
        <w:bottom w:val="none" w:sz="0" w:space="0" w:color="auto"/>
        <w:right w:val="none" w:sz="0" w:space="0" w:color="auto"/>
      </w:divBdr>
      <w:divsChild>
        <w:div w:id="307979238">
          <w:marLeft w:val="0"/>
          <w:marRight w:val="0"/>
          <w:marTop w:val="0"/>
          <w:marBottom w:val="0"/>
          <w:divBdr>
            <w:top w:val="none" w:sz="0" w:space="0" w:color="auto"/>
            <w:left w:val="none" w:sz="0" w:space="0" w:color="auto"/>
            <w:bottom w:val="none" w:sz="0" w:space="0" w:color="auto"/>
            <w:right w:val="none" w:sz="0" w:space="0" w:color="auto"/>
          </w:divBdr>
        </w:div>
      </w:divsChild>
    </w:div>
    <w:div w:id="592516968">
      <w:bodyDiv w:val="1"/>
      <w:marLeft w:val="0"/>
      <w:marRight w:val="0"/>
      <w:marTop w:val="0"/>
      <w:marBottom w:val="0"/>
      <w:divBdr>
        <w:top w:val="none" w:sz="0" w:space="0" w:color="auto"/>
        <w:left w:val="none" w:sz="0" w:space="0" w:color="auto"/>
        <w:bottom w:val="none" w:sz="0" w:space="0" w:color="auto"/>
        <w:right w:val="none" w:sz="0" w:space="0" w:color="auto"/>
      </w:divBdr>
      <w:divsChild>
        <w:div w:id="2011325171">
          <w:marLeft w:val="0"/>
          <w:marRight w:val="0"/>
          <w:marTop w:val="0"/>
          <w:marBottom w:val="0"/>
          <w:divBdr>
            <w:top w:val="none" w:sz="0" w:space="0" w:color="auto"/>
            <w:left w:val="none" w:sz="0" w:space="0" w:color="auto"/>
            <w:bottom w:val="none" w:sz="0" w:space="0" w:color="auto"/>
            <w:right w:val="none" w:sz="0" w:space="0" w:color="auto"/>
          </w:divBdr>
        </w:div>
      </w:divsChild>
    </w:div>
    <w:div w:id="594095224">
      <w:bodyDiv w:val="1"/>
      <w:marLeft w:val="0"/>
      <w:marRight w:val="0"/>
      <w:marTop w:val="0"/>
      <w:marBottom w:val="0"/>
      <w:divBdr>
        <w:top w:val="none" w:sz="0" w:space="0" w:color="auto"/>
        <w:left w:val="none" w:sz="0" w:space="0" w:color="auto"/>
        <w:bottom w:val="none" w:sz="0" w:space="0" w:color="auto"/>
        <w:right w:val="none" w:sz="0" w:space="0" w:color="auto"/>
      </w:divBdr>
      <w:divsChild>
        <w:div w:id="731805311">
          <w:marLeft w:val="0"/>
          <w:marRight w:val="0"/>
          <w:marTop w:val="0"/>
          <w:marBottom w:val="0"/>
          <w:divBdr>
            <w:top w:val="none" w:sz="0" w:space="0" w:color="auto"/>
            <w:left w:val="none" w:sz="0" w:space="0" w:color="auto"/>
            <w:bottom w:val="none" w:sz="0" w:space="0" w:color="auto"/>
            <w:right w:val="none" w:sz="0" w:space="0" w:color="auto"/>
          </w:divBdr>
        </w:div>
      </w:divsChild>
    </w:div>
    <w:div w:id="594636992">
      <w:bodyDiv w:val="1"/>
      <w:marLeft w:val="0"/>
      <w:marRight w:val="0"/>
      <w:marTop w:val="0"/>
      <w:marBottom w:val="0"/>
      <w:divBdr>
        <w:top w:val="none" w:sz="0" w:space="0" w:color="auto"/>
        <w:left w:val="none" w:sz="0" w:space="0" w:color="auto"/>
        <w:bottom w:val="none" w:sz="0" w:space="0" w:color="auto"/>
        <w:right w:val="none" w:sz="0" w:space="0" w:color="auto"/>
      </w:divBdr>
      <w:divsChild>
        <w:div w:id="834370810">
          <w:marLeft w:val="0"/>
          <w:marRight w:val="0"/>
          <w:marTop w:val="0"/>
          <w:marBottom w:val="0"/>
          <w:divBdr>
            <w:top w:val="none" w:sz="0" w:space="0" w:color="auto"/>
            <w:left w:val="none" w:sz="0" w:space="0" w:color="auto"/>
            <w:bottom w:val="none" w:sz="0" w:space="0" w:color="auto"/>
            <w:right w:val="none" w:sz="0" w:space="0" w:color="auto"/>
          </w:divBdr>
        </w:div>
      </w:divsChild>
    </w:div>
    <w:div w:id="594946034">
      <w:bodyDiv w:val="1"/>
      <w:marLeft w:val="0"/>
      <w:marRight w:val="0"/>
      <w:marTop w:val="0"/>
      <w:marBottom w:val="0"/>
      <w:divBdr>
        <w:top w:val="none" w:sz="0" w:space="0" w:color="auto"/>
        <w:left w:val="none" w:sz="0" w:space="0" w:color="auto"/>
        <w:bottom w:val="none" w:sz="0" w:space="0" w:color="auto"/>
        <w:right w:val="none" w:sz="0" w:space="0" w:color="auto"/>
      </w:divBdr>
      <w:divsChild>
        <w:div w:id="1645961507">
          <w:marLeft w:val="0"/>
          <w:marRight w:val="0"/>
          <w:marTop w:val="0"/>
          <w:marBottom w:val="0"/>
          <w:divBdr>
            <w:top w:val="none" w:sz="0" w:space="0" w:color="auto"/>
            <w:left w:val="none" w:sz="0" w:space="0" w:color="auto"/>
            <w:bottom w:val="none" w:sz="0" w:space="0" w:color="auto"/>
            <w:right w:val="none" w:sz="0" w:space="0" w:color="auto"/>
          </w:divBdr>
        </w:div>
      </w:divsChild>
    </w:div>
    <w:div w:id="595098882">
      <w:bodyDiv w:val="1"/>
      <w:marLeft w:val="0"/>
      <w:marRight w:val="0"/>
      <w:marTop w:val="0"/>
      <w:marBottom w:val="0"/>
      <w:divBdr>
        <w:top w:val="none" w:sz="0" w:space="0" w:color="auto"/>
        <w:left w:val="none" w:sz="0" w:space="0" w:color="auto"/>
        <w:bottom w:val="none" w:sz="0" w:space="0" w:color="auto"/>
        <w:right w:val="none" w:sz="0" w:space="0" w:color="auto"/>
      </w:divBdr>
      <w:divsChild>
        <w:div w:id="45371315">
          <w:marLeft w:val="0"/>
          <w:marRight w:val="0"/>
          <w:marTop w:val="0"/>
          <w:marBottom w:val="0"/>
          <w:divBdr>
            <w:top w:val="none" w:sz="0" w:space="0" w:color="auto"/>
            <w:left w:val="none" w:sz="0" w:space="0" w:color="auto"/>
            <w:bottom w:val="none" w:sz="0" w:space="0" w:color="auto"/>
            <w:right w:val="none" w:sz="0" w:space="0" w:color="auto"/>
          </w:divBdr>
        </w:div>
      </w:divsChild>
    </w:div>
    <w:div w:id="595332159">
      <w:bodyDiv w:val="1"/>
      <w:marLeft w:val="0"/>
      <w:marRight w:val="0"/>
      <w:marTop w:val="0"/>
      <w:marBottom w:val="0"/>
      <w:divBdr>
        <w:top w:val="none" w:sz="0" w:space="0" w:color="auto"/>
        <w:left w:val="none" w:sz="0" w:space="0" w:color="auto"/>
        <w:bottom w:val="none" w:sz="0" w:space="0" w:color="auto"/>
        <w:right w:val="none" w:sz="0" w:space="0" w:color="auto"/>
      </w:divBdr>
      <w:divsChild>
        <w:div w:id="1071847210">
          <w:marLeft w:val="0"/>
          <w:marRight w:val="0"/>
          <w:marTop w:val="0"/>
          <w:marBottom w:val="0"/>
          <w:divBdr>
            <w:top w:val="none" w:sz="0" w:space="0" w:color="auto"/>
            <w:left w:val="none" w:sz="0" w:space="0" w:color="auto"/>
            <w:bottom w:val="none" w:sz="0" w:space="0" w:color="auto"/>
            <w:right w:val="none" w:sz="0" w:space="0" w:color="auto"/>
          </w:divBdr>
        </w:div>
      </w:divsChild>
    </w:div>
    <w:div w:id="595361056">
      <w:bodyDiv w:val="1"/>
      <w:marLeft w:val="0"/>
      <w:marRight w:val="0"/>
      <w:marTop w:val="0"/>
      <w:marBottom w:val="0"/>
      <w:divBdr>
        <w:top w:val="none" w:sz="0" w:space="0" w:color="auto"/>
        <w:left w:val="none" w:sz="0" w:space="0" w:color="auto"/>
        <w:bottom w:val="none" w:sz="0" w:space="0" w:color="auto"/>
        <w:right w:val="none" w:sz="0" w:space="0" w:color="auto"/>
      </w:divBdr>
      <w:divsChild>
        <w:div w:id="1815874925">
          <w:marLeft w:val="0"/>
          <w:marRight w:val="0"/>
          <w:marTop w:val="0"/>
          <w:marBottom w:val="0"/>
          <w:divBdr>
            <w:top w:val="none" w:sz="0" w:space="0" w:color="auto"/>
            <w:left w:val="none" w:sz="0" w:space="0" w:color="auto"/>
            <w:bottom w:val="none" w:sz="0" w:space="0" w:color="auto"/>
            <w:right w:val="none" w:sz="0" w:space="0" w:color="auto"/>
          </w:divBdr>
        </w:div>
      </w:divsChild>
    </w:div>
    <w:div w:id="595403172">
      <w:bodyDiv w:val="1"/>
      <w:marLeft w:val="0"/>
      <w:marRight w:val="0"/>
      <w:marTop w:val="0"/>
      <w:marBottom w:val="0"/>
      <w:divBdr>
        <w:top w:val="none" w:sz="0" w:space="0" w:color="auto"/>
        <w:left w:val="none" w:sz="0" w:space="0" w:color="auto"/>
        <w:bottom w:val="none" w:sz="0" w:space="0" w:color="auto"/>
        <w:right w:val="none" w:sz="0" w:space="0" w:color="auto"/>
      </w:divBdr>
      <w:divsChild>
        <w:div w:id="262809700">
          <w:marLeft w:val="0"/>
          <w:marRight w:val="0"/>
          <w:marTop w:val="0"/>
          <w:marBottom w:val="0"/>
          <w:divBdr>
            <w:top w:val="none" w:sz="0" w:space="0" w:color="auto"/>
            <w:left w:val="none" w:sz="0" w:space="0" w:color="auto"/>
            <w:bottom w:val="none" w:sz="0" w:space="0" w:color="auto"/>
            <w:right w:val="none" w:sz="0" w:space="0" w:color="auto"/>
          </w:divBdr>
        </w:div>
      </w:divsChild>
    </w:div>
    <w:div w:id="596135977">
      <w:bodyDiv w:val="1"/>
      <w:marLeft w:val="0"/>
      <w:marRight w:val="0"/>
      <w:marTop w:val="0"/>
      <w:marBottom w:val="0"/>
      <w:divBdr>
        <w:top w:val="none" w:sz="0" w:space="0" w:color="auto"/>
        <w:left w:val="none" w:sz="0" w:space="0" w:color="auto"/>
        <w:bottom w:val="none" w:sz="0" w:space="0" w:color="auto"/>
        <w:right w:val="none" w:sz="0" w:space="0" w:color="auto"/>
      </w:divBdr>
      <w:divsChild>
        <w:div w:id="1000500299">
          <w:marLeft w:val="0"/>
          <w:marRight w:val="0"/>
          <w:marTop w:val="0"/>
          <w:marBottom w:val="0"/>
          <w:divBdr>
            <w:top w:val="none" w:sz="0" w:space="0" w:color="auto"/>
            <w:left w:val="none" w:sz="0" w:space="0" w:color="auto"/>
            <w:bottom w:val="none" w:sz="0" w:space="0" w:color="auto"/>
            <w:right w:val="none" w:sz="0" w:space="0" w:color="auto"/>
          </w:divBdr>
        </w:div>
      </w:divsChild>
    </w:div>
    <w:div w:id="597831752">
      <w:bodyDiv w:val="1"/>
      <w:marLeft w:val="0"/>
      <w:marRight w:val="0"/>
      <w:marTop w:val="0"/>
      <w:marBottom w:val="0"/>
      <w:divBdr>
        <w:top w:val="none" w:sz="0" w:space="0" w:color="auto"/>
        <w:left w:val="none" w:sz="0" w:space="0" w:color="auto"/>
        <w:bottom w:val="none" w:sz="0" w:space="0" w:color="auto"/>
        <w:right w:val="none" w:sz="0" w:space="0" w:color="auto"/>
      </w:divBdr>
      <w:divsChild>
        <w:div w:id="1530560085">
          <w:marLeft w:val="0"/>
          <w:marRight w:val="0"/>
          <w:marTop w:val="0"/>
          <w:marBottom w:val="0"/>
          <w:divBdr>
            <w:top w:val="none" w:sz="0" w:space="0" w:color="auto"/>
            <w:left w:val="none" w:sz="0" w:space="0" w:color="auto"/>
            <w:bottom w:val="none" w:sz="0" w:space="0" w:color="auto"/>
            <w:right w:val="none" w:sz="0" w:space="0" w:color="auto"/>
          </w:divBdr>
        </w:div>
      </w:divsChild>
    </w:div>
    <w:div w:id="597955191">
      <w:bodyDiv w:val="1"/>
      <w:marLeft w:val="0"/>
      <w:marRight w:val="0"/>
      <w:marTop w:val="0"/>
      <w:marBottom w:val="0"/>
      <w:divBdr>
        <w:top w:val="none" w:sz="0" w:space="0" w:color="auto"/>
        <w:left w:val="none" w:sz="0" w:space="0" w:color="auto"/>
        <w:bottom w:val="none" w:sz="0" w:space="0" w:color="auto"/>
        <w:right w:val="none" w:sz="0" w:space="0" w:color="auto"/>
      </w:divBdr>
      <w:divsChild>
        <w:div w:id="557715334">
          <w:marLeft w:val="0"/>
          <w:marRight w:val="0"/>
          <w:marTop w:val="0"/>
          <w:marBottom w:val="0"/>
          <w:divBdr>
            <w:top w:val="none" w:sz="0" w:space="0" w:color="auto"/>
            <w:left w:val="none" w:sz="0" w:space="0" w:color="auto"/>
            <w:bottom w:val="none" w:sz="0" w:space="0" w:color="auto"/>
            <w:right w:val="none" w:sz="0" w:space="0" w:color="auto"/>
          </w:divBdr>
        </w:div>
      </w:divsChild>
    </w:div>
    <w:div w:id="598804401">
      <w:bodyDiv w:val="1"/>
      <w:marLeft w:val="0"/>
      <w:marRight w:val="0"/>
      <w:marTop w:val="0"/>
      <w:marBottom w:val="0"/>
      <w:divBdr>
        <w:top w:val="none" w:sz="0" w:space="0" w:color="auto"/>
        <w:left w:val="none" w:sz="0" w:space="0" w:color="auto"/>
        <w:bottom w:val="none" w:sz="0" w:space="0" w:color="auto"/>
        <w:right w:val="none" w:sz="0" w:space="0" w:color="auto"/>
      </w:divBdr>
      <w:divsChild>
        <w:div w:id="1105617537">
          <w:marLeft w:val="0"/>
          <w:marRight w:val="0"/>
          <w:marTop w:val="0"/>
          <w:marBottom w:val="0"/>
          <w:divBdr>
            <w:top w:val="none" w:sz="0" w:space="0" w:color="auto"/>
            <w:left w:val="none" w:sz="0" w:space="0" w:color="auto"/>
            <w:bottom w:val="none" w:sz="0" w:space="0" w:color="auto"/>
            <w:right w:val="none" w:sz="0" w:space="0" w:color="auto"/>
          </w:divBdr>
        </w:div>
      </w:divsChild>
    </w:div>
    <w:div w:id="598946014">
      <w:bodyDiv w:val="1"/>
      <w:marLeft w:val="0"/>
      <w:marRight w:val="0"/>
      <w:marTop w:val="0"/>
      <w:marBottom w:val="0"/>
      <w:divBdr>
        <w:top w:val="none" w:sz="0" w:space="0" w:color="auto"/>
        <w:left w:val="none" w:sz="0" w:space="0" w:color="auto"/>
        <w:bottom w:val="none" w:sz="0" w:space="0" w:color="auto"/>
        <w:right w:val="none" w:sz="0" w:space="0" w:color="auto"/>
      </w:divBdr>
      <w:divsChild>
        <w:div w:id="534074955">
          <w:marLeft w:val="0"/>
          <w:marRight w:val="0"/>
          <w:marTop w:val="0"/>
          <w:marBottom w:val="0"/>
          <w:divBdr>
            <w:top w:val="none" w:sz="0" w:space="0" w:color="auto"/>
            <w:left w:val="none" w:sz="0" w:space="0" w:color="auto"/>
            <w:bottom w:val="none" w:sz="0" w:space="0" w:color="auto"/>
            <w:right w:val="none" w:sz="0" w:space="0" w:color="auto"/>
          </w:divBdr>
        </w:div>
      </w:divsChild>
    </w:div>
    <w:div w:id="601305718">
      <w:bodyDiv w:val="1"/>
      <w:marLeft w:val="0"/>
      <w:marRight w:val="0"/>
      <w:marTop w:val="0"/>
      <w:marBottom w:val="0"/>
      <w:divBdr>
        <w:top w:val="none" w:sz="0" w:space="0" w:color="auto"/>
        <w:left w:val="none" w:sz="0" w:space="0" w:color="auto"/>
        <w:bottom w:val="none" w:sz="0" w:space="0" w:color="auto"/>
        <w:right w:val="none" w:sz="0" w:space="0" w:color="auto"/>
      </w:divBdr>
      <w:divsChild>
        <w:div w:id="1768846135">
          <w:marLeft w:val="0"/>
          <w:marRight w:val="0"/>
          <w:marTop w:val="0"/>
          <w:marBottom w:val="0"/>
          <w:divBdr>
            <w:top w:val="none" w:sz="0" w:space="0" w:color="auto"/>
            <w:left w:val="none" w:sz="0" w:space="0" w:color="auto"/>
            <w:bottom w:val="none" w:sz="0" w:space="0" w:color="auto"/>
            <w:right w:val="none" w:sz="0" w:space="0" w:color="auto"/>
          </w:divBdr>
        </w:div>
      </w:divsChild>
    </w:div>
    <w:div w:id="601493108">
      <w:bodyDiv w:val="1"/>
      <w:marLeft w:val="0"/>
      <w:marRight w:val="0"/>
      <w:marTop w:val="0"/>
      <w:marBottom w:val="0"/>
      <w:divBdr>
        <w:top w:val="none" w:sz="0" w:space="0" w:color="auto"/>
        <w:left w:val="none" w:sz="0" w:space="0" w:color="auto"/>
        <w:bottom w:val="none" w:sz="0" w:space="0" w:color="auto"/>
        <w:right w:val="none" w:sz="0" w:space="0" w:color="auto"/>
      </w:divBdr>
    </w:div>
    <w:div w:id="605238905">
      <w:bodyDiv w:val="1"/>
      <w:marLeft w:val="0"/>
      <w:marRight w:val="0"/>
      <w:marTop w:val="0"/>
      <w:marBottom w:val="0"/>
      <w:divBdr>
        <w:top w:val="none" w:sz="0" w:space="0" w:color="auto"/>
        <w:left w:val="none" w:sz="0" w:space="0" w:color="auto"/>
        <w:bottom w:val="none" w:sz="0" w:space="0" w:color="auto"/>
        <w:right w:val="none" w:sz="0" w:space="0" w:color="auto"/>
      </w:divBdr>
      <w:divsChild>
        <w:div w:id="1020160562">
          <w:marLeft w:val="0"/>
          <w:marRight w:val="0"/>
          <w:marTop w:val="0"/>
          <w:marBottom w:val="0"/>
          <w:divBdr>
            <w:top w:val="none" w:sz="0" w:space="0" w:color="auto"/>
            <w:left w:val="none" w:sz="0" w:space="0" w:color="auto"/>
            <w:bottom w:val="none" w:sz="0" w:space="0" w:color="auto"/>
            <w:right w:val="none" w:sz="0" w:space="0" w:color="auto"/>
          </w:divBdr>
        </w:div>
      </w:divsChild>
    </w:div>
    <w:div w:id="606428272">
      <w:bodyDiv w:val="1"/>
      <w:marLeft w:val="0"/>
      <w:marRight w:val="0"/>
      <w:marTop w:val="0"/>
      <w:marBottom w:val="0"/>
      <w:divBdr>
        <w:top w:val="none" w:sz="0" w:space="0" w:color="auto"/>
        <w:left w:val="none" w:sz="0" w:space="0" w:color="auto"/>
        <w:bottom w:val="none" w:sz="0" w:space="0" w:color="auto"/>
        <w:right w:val="none" w:sz="0" w:space="0" w:color="auto"/>
      </w:divBdr>
      <w:divsChild>
        <w:div w:id="237908286">
          <w:marLeft w:val="0"/>
          <w:marRight w:val="0"/>
          <w:marTop w:val="0"/>
          <w:marBottom w:val="0"/>
          <w:divBdr>
            <w:top w:val="none" w:sz="0" w:space="0" w:color="auto"/>
            <w:left w:val="none" w:sz="0" w:space="0" w:color="auto"/>
            <w:bottom w:val="none" w:sz="0" w:space="0" w:color="auto"/>
            <w:right w:val="none" w:sz="0" w:space="0" w:color="auto"/>
          </w:divBdr>
        </w:div>
      </w:divsChild>
    </w:div>
    <w:div w:id="606623895">
      <w:bodyDiv w:val="1"/>
      <w:marLeft w:val="0"/>
      <w:marRight w:val="0"/>
      <w:marTop w:val="0"/>
      <w:marBottom w:val="0"/>
      <w:divBdr>
        <w:top w:val="none" w:sz="0" w:space="0" w:color="auto"/>
        <w:left w:val="none" w:sz="0" w:space="0" w:color="auto"/>
        <w:bottom w:val="none" w:sz="0" w:space="0" w:color="auto"/>
        <w:right w:val="none" w:sz="0" w:space="0" w:color="auto"/>
      </w:divBdr>
      <w:divsChild>
        <w:div w:id="322438419">
          <w:marLeft w:val="0"/>
          <w:marRight w:val="0"/>
          <w:marTop w:val="0"/>
          <w:marBottom w:val="0"/>
          <w:divBdr>
            <w:top w:val="none" w:sz="0" w:space="0" w:color="auto"/>
            <w:left w:val="none" w:sz="0" w:space="0" w:color="auto"/>
            <w:bottom w:val="none" w:sz="0" w:space="0" w:color="auto"/>
            <w:right w:val="none" w:sz="0" w:space="0" w:color="auto"/>
          </w:divBdr>
        </w:div>
      </w:divsChild>
    </w:div>
    <w:div w:id="608583562">
      <w:bodyDiv w:val="1"/>
      <w:marLeft w:val="0"/>
      <w:marRight w:val="0"/>
      <w:marTop w:val="0"/>
      <w:marBottom w:val="0"/>
      <w:divBdr>
        <w:top w:val="none" w:sz="0" w:space="0" w:color="auto"/>
        <w:left w:val="none" w:sz="0" w:space="0" w:color="auto"/>
        <w:bottom w:val="none" w:sz="0" w:space="0" w:color="auto"/>
        <w:right w:val="none" w:sz="0" w:space="0" w:color="auto"/>
      </w:divBdr>
    </w:div>
    <w:div w:id="608853062">
      <w:bodyDiv w:val="1"/>
      <w:marLeft w:val="0"/>
      <w:marRight w:val="0"/>
      <w:marTop w:val="0"/>
      <w:marBottom w:val="0"/>
      <w:divBdr>
        <w:top w:val="none" w:sz="0" w:space="0" w:color="auto"/>
        <w:left w:val="none" w:sz="0" w:space="0" w:color="auto"/>
        <w:bottom w:val="none" w:sz="0" w:space="0" w:color="auto"/>
        <w:right w:val="none" w:sz="0" w:space="0" w:color="auto"/>
      </w:divBdr>
      <w:divsChild>
        <w:div w:id="1513912476">
          <w:marLeft w:val="0"/>
          <w:marRight w:val="0"/>
          <w:marTop w:val="0"/>
          <w:marBottom w:val="0"/>
          <w:divBdr>
            <w:top w:val="none" w:sz="0" w:space="0" w:color="auto"/>
            <w:left w:val="none" w:sz="0" w:space="0" w:color="auto"/>
            <w:bottom w:val="none" w:sz="0" w:space="0" w:color="auto"/>
            <w:right w:val="none" w:sz="0" w:space="0" w:color="auto"/>
          </w:divBdr>
        </w:div>
      </w:divsChild>
    </w:div>
    <w:div w:id="610429957">
      <w:bodyDiv w:val="1"/>
      <w:marLeft w:val="0"/>
      <w:marRight w:val="0"/>
      <w:marTop w:val="0"/>
      <w:marBottom w:val="0"/>
      <w:divBdr>
        <w:top w:val="none" w:sz="0" w:space="0" w:color="auto"/>
        <w:left w:val="none" w:sz="0" w:space="0" w:color="auto"/>
        <w:bottom w:val="none" w:sz="0" w:space="0" w:color="auto"/>
        <w:right w:val="none" w:sz="0" w:space="0" w:color="auto"/>
      </w:divBdr>
      <w:divsChild>
        <w:div w:id="1396665643">
          <w:marLeft w:val="0"/>
          <w:marRight w:val="0"/>
          <w:marTop w:val="0"/>
          <w:marBottom w:val="0"/>
          <w:divBdr>
            <w:top w:val="none" w:sz="0" w:space="0" w:color="auto"/>
            <w:left w:val="none" w:sz="0" w:space="0" w:color="auto"/>
            <w:bottom w:val="none" w:sz="0" w:space="0" w:color="auto"/>
            <w:right w:val="none" w:sz="0" w:space="0" w:color="auto"/>
          </w:divBdr>
        </w:div>
      </w:divsChild>
    </w:div>
    <w:div w:id="610893532">
      <w:bodyDiv w:val="1"/>
      <w:marLeft w:val="0"/>
      <w:marRight w:val="0"/>
      <w:marTop w:val="0"/>
      <w:marBottom w:val="0"/>
      <w:divBdr>
        <w:top w:val="none" w:sz="0" w:space="0" w:color="auto"/>
        <w:left w:val="none" w:sz="0" w:space="0" w:color="auto"/>
        <w:bottom w:val="none" w:sz="0" w:space="0" w:color="auto"/>
        <w:right w:val="none" w:sz="0" w:space="0" w:color="auto"/>
      </w:divBdr>
      <w:divsChild>
        <w:div w:id="965088385">
          <w:marLeft w:val="0"/>
          <w:marRight w:val="0"/>
          <w:marTop w:val="0"/>
          <w:marBottom w:val="0"/>
          <w:divBdr>
            <w:top w:val="none" w:sz="0" w:space="0" w:color="auto"/>
            <w:left w:val="none" w:sz="0" w:space="0" w:color="auto"/>
            <w:bottom w:val="none" w:sz="0" w:space="0" w:color="auto"/>
            <w:right w:val="none" w:sz="0" w:space="0" w:color="auto"/>
          </w:divBdr>
        </w:div>
      </w:divsChild>
    </w:div>
    <w:div w:id="611129588">
      <w:bodyDiv w:val="1"/>
      <w:marLeft w:val="0"/>
      <w:marRight w:val="0"/>
      <w:marTop w:val="0"/>
      <w:marBottom w:val="0"/>
      <w:divBdr>
        <w:top w:val="none" w:sz="0" w:space="0" w:color="auto"/>
        <w:left w:val="none" w:sz="0" w:space="0" w:color="auto"/>
        <w:bottom w:val="none" w:sz="0" w:space="0" w:color="auto"/>
        <w:right w:val="none" w:sz="0" w:space="0" w:color="auto"/>
      </w:divBdr>
      <w:divsChild>
        <w:div w:id="1956449302">
          <w:marLeft w:val="0"/>
          <w:marRight w:val="0"/>
          <w:marTop w:val="0"/>
          <w:marBottom w:val="0"/>
          <w:divBdr>
            <w:top w:val="none" w:sz="0" w:space="0" w:color="auto"/>
            <w:left w:val="none" w:sz="0" w:space="0" w:color="auto"/>
            <w:bottom w:val="none" w:sz="0" w:space="0" w:color="auto"/>
            <w:right w:val="none" w:sz="0" w:space="0" w:color="auto"/>
          </w:divBdr>
        </w:div>
      </w:divsChild>
    </w:div>
    <w:div w:id="611324810">
      <w:bodyDiv w:val="1"/>
      <w:marLeft w:val="0"/>
      <w:marRight w:val="0"/>
      <w:marTop w:val="0"/>
      <w:marBottom w:val="0"/>
      <w:divBdr>
        <w:top w:val="none" w:sz="0" w:space="0" w:color="auto"/>
        <w:left w:val="none" w:sz="0" w:space="0" w:color="auto"/>
        <w:bottom w:val="none" w:sz="0" w:space="0" w:color="auto"/>
        <w:right w:val="none" w:sz="0" w:space="0" w:color="auto"/>
      </w:divBdr>
      <w:divsChild>
        <w:div w:id="869611765">
          <w:marLeft w:val="0"/>
          <w:marRight w:val="0"/>
          <w:marTop w:val="0"/>
          <w:marBottom w:val="0"/>
          <w:divBdr>
            <w:top w:val="none" w:sz="0" w:space="0" w:color="auto"/>
            <w:left w:val="none" w:sz="0" w:space="0" w:color="auto"/>
            <w:bottom w:val="none" w:sz="0" w:space="0" w:color="auto"/>
            <w:right w:val="none" w:sz="0" w:space="0" w:color="auto"/>
          </w:divBdr>
        </w:div>
      </w:divsChild>
    </w:div>
    <w:div w:id="611866822">
      <w:bodyDiv w:val="1"/>
      <w:marLeft w:val="0"/>
      <w:marRight w:val="0"/>
      <w:marTop w:val="0"/>
      <w:marBottom w:val="0"/>
      <w:divBdr>
        <w:top w:val="none" w:sz="0" w:space="0" w:color="auto"/>
        <w:left w:val="none" w:sz="0" w:space="0" w:color="auto"/>
        <w:bottom w:val="none" w:sz="0" w:space="0" w:color="auto"/>
        <w:right w:val="none" w:sz="0" w:space="0" w:color="auto"/>
      </w:divBdr>
      <w:divsChild>
        <w:div w:id="1880511161">
          <w:marLeft w:val="0"/>
          <w:marRight w:val="0"/>
          <w:marTop w:val="0"/>
          <w:marBottom w:val="0"/>
          <w:divBdr>
            <w:top w:val="none" w:sz="0" w:space="0" w:color="auto"/>
            <w:left w:val="none" w:sz="0" w:space="0" w:color="auto"/>
            <w:bottom w:val="none" w:sz="0" w:space="0" w:color="auto"/>
            <w:right w:val="none" w:sz="0" w:space="0" w:color="auto"/>
          </w:divBdr>
        </w:div>
      </w:divsChild>
    </w:div>
    <w:div w:id="612597069">
      <w:bodyDiv w:val="1"/>
      <w:marLeft w:val="0"/>
      <w:marRight w:val="0"/>
      <w:marTop w:val="0"/>
      <w:marBottom w:val="0"/>
      <w:divBdr>
        <w:top w:val="none" w:sz="0" w:space="0" w:color="auto"/>
        <w:left w:val="none" w:sz="0" w:space="0" w:color="auto"/>
        <w:bottom w:val="none" w:sz="0" w:space="0" w:color="auto"/>
        <w:right w:val="none" w:sz="0" w:space="0" w:color="auto"/>
      </w:divBdr>
      <w:divsChild>
        <w:div w:id="2146656190">
          <w:marLeft w:val="0"/>
          <w:marRight w:val="0"/>
          <w:marTop w:val="0"/>
          <w:marBottom w:val="0"/>
          <w:divBdr>
            <w:top w:val="none" w:sz="0" w:space="0" w:color="auto"/>
            <w:left w:val="none" w:sz="0" w:space="0" w:color="auto"/>
            <w:bottom w:val="none" w:sz="0" w:space="0" w:color="auto"/>
            <w:right w:val="none" w:sz="0" w:space="0" w:color="auto"/>
          </w:divBdr>
        </w:div>
      </w:divsChild>
    </w:div>
    <w:div w:id="615330570">
      <w:bodyDiv w:val="1"/>
      <w:marLeft w:val="0"/>
      <w:marRight w:val="0"/>
      <w:marTop w:val="0"/>
      <w:marBottom w:val="0"/>
      <w:divBdr>
        <w:top w:val="none" w:sz="0" w:space="0" w:color="auto"/>
        <w:left w:val="none" w:sz="0" w:space="0" w:color="auto"/>
        <w:bottom w:val="none" w:sz="0" w:space="0" w:color="auto"/>
        <w:right w:val="none" w:sz="0" w:space="0" w:color="auto"/>
      </w:divBdr>
      <w:divsChild>
        <w:div w:id="858541002">
          <w:marLeft w:val="0"/>
          <w:marRight w:val="0"/>
          <w:marTop w:val="0"/>
          <w:marBottom w:val="0"/>
          <w:divBdr>
            <w:top w:val="none" w:sz="0" w:space="0" w:color="auto"/>
            <w:left w:val="none" w:sz="0" w:space="0" w:color="auto"/>
            <w:bottom w:val="none" w:sz="0" w:space="0" w:color="auto"/>
            <w:right w:val="none" w:sz="0" w:space="0" w:color="auto"/>
          </w:divBdr>
        </w:div>
      </w:divsChild>
    </w:div>
    <w:div w:id="616447378">
      <w:bodyDiv w:val="1"/>
      <w:marLeft w:val="0"/>
      <w:marRight w:val="0"/>
      <w:marTop w:val="0"/>
      <w:marBottom w:val="0"/>
      <w:divBdr>
        <w:top w:val="none" w:sz="0" w:space="0" w:color="auto"/>
        <w:left w:val="none" w:sz="0" w:space="0" w:color="auto"/>
        <w:bottom w:val="none" w:sz="0" w:space="0" w:color="auto"/>
        <w:right w:val="none" w:sz="0" w:space="0" w:color="auto"/>
      </w:divBdr>
      <w:divsChild>
        <w:div w:id="1264339230">
          <w:marLeft w:val="0"/>
          <w:marRight w:val="0"/>
          <w:marTop w:val="0"/>
          <w:marBottom w:val="0"/>
          <w:divBdr>
            <w:top w:val="none" w:sz="0" w:space="0" w:color="auto"/>
            <w:left w:val="none" w:sz="0" w:space="0" w:color="auto"/>
            <w:bottom w:val="none" w:sz="0" w:space="0" w:color="auto"/>
            <w:right w:val="none" w:sz="0" w:space="0" w:color="auto"/>
          </w:divBdr>
        </w:div>
      </w:divsChild>
    </w:div>
    <w:div w:id="616836505">
      <w:bodyDiv w:val="1"/>
      <w:marLeft w:val="0"/>
      <w:marRight w:val="0"/>
      <w:marTop w:val="0"/>
      <w:marBottom w:val="0"/>
      <w:divBdr>
        <w:top w:val="none" w:sz="0" w:space="0" w:color="auto"/>
        <w:left w:val="none" w:sz="0" w:space="0" w:color="auto"/>
        <w:bottom w:val="none" w:sz="0" w:space="0" w:color="auto"/>
        <w:right w:val="none" w:sz="0" w:space="0" w:color="auto"/>
      </w:divBdr>
      <w:divsChild>
        <w:div w:id="1499999059">
          <w:marLeft w:val="0"/>
          <w:marRight w:val="0"/>
          <w:marTop w:val="0"/>
          <w:marBottom w:val="0"/>
          <w:divBdr>
            <w:top w:val="none" w:sz="0" w:space="0" w:color="auto"/>
            <w:left w:val="none" w:sz="0" w:space="0" w:color="auto"/>
            <w:bottom w:val="none" w:sz="0" w:space="0" w:color="auto"/>
            <w:right w:val="none" w:sz="0" w:space="0" w:color="auto"/>
          </w:divBdr>
        </w:div>
      </w:divsChild>
    </w:div>
    <w:div w:id="616988245">
      <w:bodyDiv w:val="1"/>
      <w:marLeft w:val="0"/>
      <w:marRight w:val="0"/>
      <w:marTop w:val="0"/>
      <w:marBottom w:val="0"/>
      <w:divBdr>
        <w:top w:val="none" w:sz="0" w:space="0" w:color="auto"/>
        <w:left w:val="none" w:sz="0" w:space="0" w:color="auto"/>
        <w:bottom w:val="none" w:sz="0" w:space="0" w:color="auto"/>
        <w:right w:val="none" w:sz="0" w:space="0" w:color="auto"/>
      </w:divBdr>
    </w:div>
    <w:div w:id="618026463">
      <w:bodyDiv w:val="1"/>
      <w:marLeft w:val="0"/>
      <w:marRight w:val="0"/>
      <w:marTop w:val="0"/>
      <w:marBottom w:val="0"/>
      <w:divBdr>
        <w:top w:val="none" w:sz="0" w:space="0" w:color="auto"/>
        <w:left w:val="none" w:sz="0" w:space="0" w:color="auto"/>
        <w:bottom w:val="none" w:sz="0" w:space="0" w:color="auto"/>
        <w:right w:val="none" w:sz="0" w:space="0" w:color="auto"/>
      </w:divBdr>
      <w:divsChild>
        <w:div w:id="531185169">
          <w:marLeft w:val="0"/>
          <w:marRight w:val="0"/>
          <w:marTop w:val="0"/>
          <w:marBottom w:val="0"/>
          <w:divBdr>
            <w:top w:val="none" w:sz="0" w:space="0" w:color="auto"/>
            <w:left w:val="none" w:sz="0" w:space="0" w:color="auto"/>
            <w:bottom w:val="none" w:sz="0" w:space="0" w:color="auto"/>
            <w:right w:val="none" w:sz="0" w:space="0" w:color="auto"/>
          </w:divBdr>
        </w:div>
      </w:divsChild>
    </w:div>
    <w:div w:id="618071575">
      <w:bodyDiv w:val="1"/>
      <w:marLeft w:val="0"/>
      <w:marRight w:val="0"/>
      <w:marTop w:val="0"/>
      <w:marBottom w:val="0"/>
      <w:divBdr>
        <w:top w:val="none" w:sz="0" w:space="0" w:color="auto"/>
        <w:left w:val="none" w:sz="0" w:space="0" w:color="auto"/>
        <w:bottom w:val="none" w:sz="0" w:space="0" w:color="auto"/>
        <w:right w:val="none" w:sz="0" w:space="0" w:color="auto"/>
      </w:divBdr>
      <w:divsChild>
        <w:div w:id="221599467">
          <w:marLeft w:val="0"/>
          <w:marRight w:val="0"/>
          <w:marTop w:val="0"/>
          <w:marBottom w:val="0"/>
          <w:divBdr>
            <w:top w:val="none" w:sz="0" w:space="0" w:color="auto"/>
            <w:left w:val="none" w:sz="0" w:space="0" w:color="auto"/>
            <w:bottom w:val="none" w:sz="0" w:space="0" w:color="auto"/>
            <w:right w:val="none" w:sz="0" w:space="0" w:color="auto"/>
          </w:divBdr>
        </w:div>
      </w:divsChild>
    </w:div>
    <w:div w:id="618146722">
      <w:bodyDiv w:val="1"/>
      <w:marLeft w:val="0"/>
      <w:marRight w:val="0"/>
      <w:marTop w:val="0"/>
      <w:marBottom w:val="0"/>
      <w:divBdr>
        <w:top w:val="none" w:sz="0" w:space="0" w:color="auto"/>
        <w:left w:val="none" w:sz="0" w:space="0" w:color="auto"/>
        <w:bottom w:val="none" w:sz="0" w:space="0" w:color="auto"/>
        <w:right w:val="none" w:sz="0" w:space="0" w:color="auto"/>
      </w:divBdr>
      <w:divsChild>
        <w:div w:id="1309018210">
          <w:marLeft w:val="0"/>
          <w:marRight w:val="0"/>
          <w:marTop w:val="0"/>
          <w:marBottom w:val="0"/>
          <w:divBdr>
            <w:top w:val="none" w:sz="0" w:space="0" w:color="auto"/>
            <w:left w:val="none" w:sz="0" w:space="0" w:color="auto"/>
            <w:bottom w:val="none" w:sz="0" w:space="0" w:color="auto"/>
            <w:right w:val="none" w:sz="0" w:space="0" w:color="auto"/>
          </w:divBdr>
        </w:div>
      </w:divsChild>
    </w:div>
    <w:div w:id="618223870">
      <w:bodyDiv w:val="1"/>
      <w:marLeft w:val="0"/>
      <w:marRight w:val="0"/>
      <w:marTop w:val="0"/>
      <w:marBottom w:val="0"/>
      <w:divBdr>
        <w:top w:val="none" w:sz="0" w:space="0" w:color="auto"/>
        <w:left w:val="none" w:sz="0" w:space="0" w:color="auto"/>
        <w:bottom w:val="none" w:sz="0" w:space="0" w:color="auto"/>
        <w:right w:val="none" w:sz="0" w:space="0" w:color="auto"/>
      </w:divBdr>
      <w:divsChild>
        <w:div w:id="2028867512">
          <w:marLeft w:val="0"/>
          <w:marRight w:val="0"/>
          <w:marTop w:val="0"/>
          <w:marBottom w:val="0"/>
          <w:divBdr>
            <w:top w:val="none" w:sz="0" w:space="0" w:color="auto"/>
            <w:left w:val="none" w:sz="0" w:space="0" w:color="auto"/>
            <w:bottom w:val="none" w:sz="0" w:space="0" w:color="auto"/>
            <w:right w:val="none" w:sz="0" w:space="0" w:color="auto"/>
          </w:divBdr>
        </w:div>
      </w:divsChild>
    </w:div>
    <w:div w:id="618953040">
      <w:bodyDiv w:val="1"/>
      <w:marLeft w:val="0"/>
      <w:marRight w:val="0"/>
      <w:marTop w:val="0"/>
      <w:marBottom w:val="0"/>
      <w:divBdr>
        <w:top w:val="none" w:sz="0" w:space="0" w:color="auto"/>
        <w:left w:val="none" w:sz="0" w:space="0" w:color="auto"/>
        <w:bottom w:val="none" w:sz="0" w:space="0" w:color="auto"/>
        <w:right w:val="none" w:sz="0" w:space="0" w:color="auto"/>
      </w:divBdr>
      <w:divsChild>
        <w:div w:id="148517208">
          <w:marLeft w:val="0"/>
          <w:marRight w:val="0"/>
          <w:marTop w:val="0"/>
          <w:marBottom w:val="0"/>
          <w:divBdr>
            <w:top w:val="none" w:sz="0" w:space="0" w:color="auto"/>
            <w:left w:val="none" w:sz="0" w:space="0" w:color="auto"/>
            <w:bottom w:val="none" w:sz="0" w:space="0" w:color="auto"/>
            <w:right w:val="none" w:sz="0" w:space="0" w:color="auto"/>
          </w:divBdr>
        </w:div>
      </w:divsChild>
    </w:div>
    <w:div w:id="618953513">
      <w:bodyDiv w:val="1"/>
      <w:marLeft w:val="0"/>
      <w:marRight w:val="0"/>
      <w:marTop w:val="0"/>
      <w:marBottom w:val="0"/>
      <w:divBdr>
        <w:top w:val="none" w:sz="0" w:space="0" w:color="auto"/>
        <w:left w:val="none" w:sz="0" w:space="0" w:color="auto"/>
        <w:bottom w:val="none" w:sz="0" w:space="0" w:color="auto"/>
        <w:right w:val="none" w:sz="0" w:space="0" w:color="auto"/>
      </w:divBdr>
      <w:divsChild>
        <w:div w:id="538592282">
          <w:marLeft w:val="0"/>
          <w:marRight w:val="0"/>
          <w:marTop w:val="0"/>
          <w:marBottom w:val="0"/>
          <w:divBdr>
            <w:top w:val="none" w:sz="0" w:space="0" w:color="auto"/>
            <w:left w:val="none" w:sz="0" w:space="0" w:color="auto"/>
            <w:bottom w:val="none" w:sz="0" w:space="0" w:color="auto"/>
            <w:right w:val="none" w:sz="0" w:space="0" w:color="auto"/>
          </w:divBdr>
        </w:div>
      </w:divsChild>
    </w:div>
    <w:div w:id="619337149">
      <w:bodyDiv w:val="1"/>
      <w:marLeft w:val="0"/>
      <w:marRight w:val="0"/>
      <w:marTop w:val="0"/>
      <w:marBottom w:val="0"/>
      <w:divBdr>
        <w:top w:val="none" w:sz="0" w:space="0" w:color="auto"/>
        <w:left w:val="none" w:sz="0" w:space="0" w:color="auto"/>
        <w:bottom w:val="none" w:sz="0" w:space="0" w:color="auto"/>
        <w:right w:val="none" w:sz="0" w:space="0" w:color="auto"/>
      </w:divBdr>
      <w:divsChild>
        <w:div w:id="1611429850">
          <w:marLeft w:val="0"/>
          <w:marRight w:val="0"/>
          <w:marTop w:val="0"/>
          <w:marBottom w:val="0"/>
          <w:divBdr>
            <w:top w:val="none" w:sz="0" w:space="0" w:color="auto"/>
            <w:left w:val="none" w:sz="0" w:space="0" w:color="auto"/>
            <w:bottom w:val="none" w:sz="0" w:space="0" w:color="auto"/>
            <w:right w:val="none" w:sz="0" w:space="0" w:color="auto"/>
          </w:divBdr>
        </w:div>
      </w:divsChild>
    </w:div>
    <w:div w:id="620576103">
      <w:bodyDiv w:val="1"/>
      <w:marLeft w:val="0"/>
      <w:marRight w:val="0"/>
      <w:marTop w:val="0"/>
      <w:marBottom w:val="0"/>
      <w:divBdr>
        <w:top w:val="none" w:sz="0" w:space="0" w:color="auto"/>
        <w:left w:val="none" w:sz="0" w:space="0" w:color="auto"/>
        <w:bottom w:val="none" w:sz="0" w:space="0" w:color="auto"/>
        <w:right w:val="none" w:sz="0" w:space="0" w:color="auto"/>
      </w:divBdr>
      <w:divsChild>
        <w:div w:id="479729817">
          <w:marLeft w:val="0"/>
          <w:marRight w:val="0"/>
          <w:marTop w:val="0"/>
          <w:marBottom w:val="0"/>
          <w:divBdr>
            <w:top w:val="none" w:sz="0" w:space="0" w:color="auto"/>
            <w:left w:val="none" w:sz="0" w:space="0" w:color="auto"/>
            <w:bottom w:val="none" w:sz="0" w:space="0" w:color="auto"/>
            <w:right w:val="none" w:sz="0" w:space="0" w:color="auto"/>
          </w:divBdr>
        </w:div>
      </w:divsChild>
    </w:div>
    <w:div w:id="620647569">
      <w:bodyDiv w:val="1"/>
      <w:marLeft w:val="0"/>
      <w:marRight w:val="0"/>
      <w:marTop w:val="0"/>
      <w:marBottom w:val="0"/>
      <w:divBdr>
        <w:top w:val="none" w:sz="0" w:space="0" w:color="auto"/>
        <w:left w:val="none" w:sz="0" w:space="0" w:color="auto"/>
        <w:bottom w:val="none" w:sz="0" w:space="0" w:color="auto"/>
        <w:right w:val="none" w:sz="0" w:space="0" w:color="auto"/>
      </w:divBdr>
      <w:divsChild>
        <w:div w:id="1132746926">
          <w:marLeft w:val="0"/>
          <w:marRight w:val="0"/>
          <w:marTop w:val="0"/>
          <w:marBottom w:val="0"/>
          <w:divBdr>
            <w:top w:val="none" w:sz="0" w:space="0" w:color="auto"/>
            <w:left w:val="none" w:sz="0" w:space="0" w:color="auto"/>
            <w:bottom w:val="none" w:sz="0" w:space="0" w:color="auto"/>
            <w:right w:val="none" w:sz="0" w:space="0" w:color="auto"/>
          </w:divBdr>
        </w:div>
      </w:divsChild>
    </w:div>
    <w:div w:id="622614489">
      <w:bodyDiv w:val="1"/>
      <w:marLeft w:val="0"/>
      <w:marRight w:val="0"/>
      <w:marTop w:val="0"/>
      <w:marBottom w:val="0"/>
      <w:divBdr>
        <w:top w:val="none" w:sz="0" w:space="0" w:color="auto"/>
        <w:left w:val="none" w:sz="0" w:space="0" w:color="auto"/>
        <w:bottom w:val="none" w:sz="0" w:space="0" w:color="auto"/>
        <w:right w:val="none" w:sz="0" w:space="0" w:color="auto"/>
      </w:divBdr>
      <w:divsChild>
        <w:div w:id="1620409707">
          <w:marLeft w:val="0"/>
          <w:marRight w:val="0"/>
          <w:marTop w:val="0"/>
          <w:marBottom w:val="0"/>
          <w:divBdr>
            <w:top w:val="none" w:sz="0" w:space="0" w:color="auto"/>
            <w:left w:val="none" w:sz="0" w:space="0" w:color="auto"/>
            <w:bottom w:val="none" w:sz="0" w:space="0" w:color="auto"/>
            <w:right w:val="none" w:sz="0" w:space="0" w:color="auto"/>
          </w:divBdr>
        </w:div>
      </w:divsChild>
    </w:div>
    <w:div w:id="622931839">
      <w:bodyDiv w:val="1"/>
      <w:marLeft w:val="0"/>
      <w:marRight w:val="0"/>
      <w:marTop w:val="0"/>
      <w:marBottom w:val="0"/>
      <w:divBdr>
        <w:top w:val="none" w:sz="0" w:space="0" w:color="auto"/>
        <w:left w:val="none" w:sz="0" w:space="0" w:color="auto"/>
        <w:bottom w:val="none" w:sz="0" w:space="0" w:color="auto"/>
        <w:right w:val="none" w:sz="0" w:space="0" w:color="auto"/>
      </w:divBdr>
      <w:divsChild>
        <w:div w:id="1605304881">
          <w:marLeft w:val="0"/>
          <w:marRight w:val="0"/>
          <w:marTop w:val="0"/>
          <w:marBottom w:val="0"/>
          <w:divBdr>
            <w:top w:val="none" w:sz="0" w:space="0" w:color="auto"/>
            <w:left w:val="none" w:sz="0" w:space="0" w:color="auto"/>
            <w:bottom w:val="none" w:sz="0" w:space="0" w:color="auto"/>
            <w:right w:val="none" w:sz="0" w:space="0" w:color="auto"/>
          </w:divBdr>
        </w:div>
      </w:divsChild>
    </w:div>
    <w:div w:id="623657856">
      <w:bodyDiv w:val="1"/>
      <w:marLeft w:val="0"/>
      <w:marRight w:val="0"/>
      <w:marTop w:val="0"/>
      <w:marBottom w:val="0"/>
      <w:divBdr>
        <w:top w:val="none" w:sz="0" w:space="0" w:color="auto"/>
        <w:left w:val="none" w:sz="0" w:space="0" w:color="auto"/>
        <w:bottom w:val="none" w:sz="0" w:space="0" w:color="auto"/>
        <w:right w:val="none" w:sz="0" w:space="0" w:color="auto"/>
      </w:divBdr>
      <w:divsChild>
        <w:div w:id="1102068094">
          <w:marLeft w:val="0"/>
          <w:marRight w:val="0"/>
          <w:marTop w:val="0"/>
          <w:marBottom w:val="0"/>
          <w:divBdr>
            <w:top w:val="none" w:sz="0" w:space="0" w:color="auto"/>
            <w:left w:val="none" w:sz="0" w:space="0" w:color="auto"/>
            <w:bottom w:val="none" w:sz="0" w:space="0" w:color="auto"/>
            <w:right w:val="none" w:sz="0" w:space="0" w:color="auto"/>
          </w:divBdr>
        </w:div>
      </w:divsChild>
    </w:div>
    <w:div w:id="624847700">
      <w:bodyDiv w:val="1"/>
      <w:marLeft w:val="0"/>
      <w:marRight w:val="0"/>
      <w:marTop w:val="0"/>
      <w:marBottom w:val="0"/>
      <w:divBdr>
        <w:top w:val="none" w:sz="0" w:space="0" w:color="auto"/>
        <w:left w:val="none" w:sz="0" w:space="0" w:color="auto"/>
        <w:bottom w:val="none" w:sz="0" w:space="0" w:color="auto"/>
        <w:right w:val="none" w:sz="0" w:space="0" w:color="auto"/>
      </w:divBdr>
      <w:divsChild>
        <w:div w:id="1605920619">
          <w:marLeft w:val="0"/>
          <w:marRight w:val="0"/>
          <w:marTop w:val="0"/>
          <w:marBottom w:val="0"/>
          <w:divBdr>
            <w:top w:val="none" w:sz="0" w:space="0" w:color="auto"/>
            <w:left w:val="none" w:sz="0" w:space="0" w:color="auto"/>
            <w:bottom w:val="none" w:sz="0" w:space="0" w:color="auto"/>
            <w:right w:val="none" w:sz="0" w:space="0" w:color="auto"/>
          </w:divBdr>
        </w:div>
      </w:divsChild>
    </w:div>
    <w:div w:id="624965232">
      <w:bodyDiv w:val="1"/>
      <w:marLeft w:val="0"/>
      <w:marRight w:val="0"/>
      <w:marTop w:val="0"/>
      <w:marBottom w:val="0"/>
      <w:divBdr>
        <w:top w:val="none" w:sz="0" w:space="0" w:color="auto"/>
        <w:left w:val="none" w:sz="0" w:space="0" w:color="auto"/>
        <w:bottom w:val="none" w:sz="0" w:space="0" w:color="auto"/>
        <w:right w:val="none" w:sz="0" w:space="0" w:color="auto"/>
      </w:divBdr>
      <w:divsChild>
        <w:div w:id="2042241598">
          <w:marLeft w:val="0"/>
          <w:marRight w:val="0"/>
          <w:marTop w:val="0"/>
          <w:marBottom w:val="0"/>
          <w:divBdr>
            <w:top w:val="none" w:sz="0" w:space="0" w:color="auto"/>
            <w:left w:val="none" w:sz="0" w:space="0" w:color="auto"/>
            <w:bottom w:val="none" w:sz="0" w:space="0" w:color="auto"/>
            <w:right w:val="none" w:sz="0" w:space="0" w:color="auto"/>
          </w:divBdr>
        </w:div>
      </w:divsChild>
    </w:div>
    <w:div w:id="625088292">
      <w:bodyDiv w:val="1"/>
      <w:marLeft w:val="0"/>
      <w:marRight w:val="0"/>
      <w:marTop w:val="0"/>
      <w:marBottom w:val="0"/>
      <w:divBdr>
        <w:top w:val="none" w:sz="0" w:space="0" w:color="auto"/>
        <w:left w:val="none" w:sz="0" w:space="0" w:color="auto"/>
        <w:bottom w:val="none" w:sz="0" w:space="0" w:color="auto"/>
        <w:right w:val="none" w:sz="0" w:space="0" w:color="auto"/>
      </w:divBdr>
      <w:divsChild>
        <w:div w:id="456989922">
          <w:marLeft w:val="0"/>
          <w:marRight w:val="0"/>
          <w:marTop w:val="0"/>
          <w:marBottom w:val="0"/>
          <w:divBdr>
            <w:top w:val="none" w:sz="0" w:space="0" w:color="auto"/>
            <w:left w:val="none" w:sz="0" w:space="0" w:color="auto"/>
            <w:bottom w:val="none" w:sz="0" w:space="0" w:color="auto"/>
            <w:right w:val="none" w:sz="0" w:space="0" w:color="auto"/>
          </w:divBdr>
        </w:div>
      </w:divsChild>
    </w:div>
    <w:div w:id="625743117">
      <w:bodyDiv w:val="1"/>
      <w:marLeft w:val="0"/>
      <w:marRight w:val="0"/>
      <w:marTop w:val="0"/>
      <w:marBottom w:val="0"/>
      <w:divBdr>
        <w:top w:val="none" w:sz="0" w:space="0" w:color="auto"/>
        <w:left w:val="none" w:sz="0" w:space="0" w:color="auto"/>
        <w:bottom w:val="none" w:sz="0" w:space="0" w:color="auto"/>
        <w:right w:val="none" w:sz="0" w:space="0" w:color="auto"/>
      </w:divBdr>
    </w:div>
    <w:div w:id="626469039">
      <w:bodyDiv w:val="1"/>
      <w:marLeft w:val="0"/>
      <w:marRight w:val="0"/>
      <w:marTop w:val="0"/>
      <w:marBottom w:val="0"/>
      <w:divBdr>
        <w:top w:val="none" w:sz="0" w:space="0" w:color="auto"/>
        <w:left w:val="none" w:sz="0" w:space="0" w:color="auto"/>
        <w:bottom w:val="none" w:sz="0" w:space="0" w:color="auto"/>
        <w:right w:val="none" w:sz="0" w:space="0" w:color="auto"/>
      </w:divBdr>
      <w:divsChild>
        <w:div w:id="1906336506">
          <w:marLeft w:val="0"/>
          <w:marRight w:val="0"/>
          <w:marTop w:val="0"/>
          <w:marBottom w:val="0"/>
          <w:divBdr>
            <w:top w:val="none" w:sz="0" w:space="0" w:color="auto"/>
            <w:left w:val="none" w:sz="0" w:space="0" w:color="auto"/>
            <w:bottom w:val="none" w:sz="0" w:space="0" w:color="auto"/>
            <w:right w:val="none" w:sz="0" w:space="0" w:color="auto"/>
          </w:divBdr>
        </w:div>
      </w:divsChild>
    </w:div>
    <w:div w:id="626546286">
      <w:bodyDiv w:val="1"/>
      <w:marLeft w:val="0"/>
      <w:marRight w:val="0"/>
      <w:marTop w:val="0"/>
      <w:marBottom w:val="0"/>
      <w:divBdr>
        <w:top w:val="none" w:sz="0" w:space="0" w:color="auto"/>
        <w:left w:val="none" w:sz="0" w:space="0" w:color="auto"/>
        <w:bottom w:val="none" w:sz="0" w:space="0" w:color="auto"/>
        <w:right w:val="none" w:sz="0" w:space="0" w:color="auto"/>
      </w:divBdr>
      <w:divsChild>
        <w:div w:id="1756055258">
          <w:marLeft w:val="0"/>
          <w:marRight w:val="0"/>
          <w:marTop w:val="0"/>
          <w:marBottom w:val="0"/>
          <w:divBdr>
            <w:top w:val="none" w:sz="0" w:space="0" w:color="auto"/>
            <w:left w:val="none" w:sz="0" w:space="0" w:color="auto"/>
            <w:bottom w:val="none" w:sz="0" w:space="0" w:color="auto"/>
            <w:right w:val="none" w:sz="0" w:space="0" w:color="auto"/>
          </w:divBdr>
        </w:div>
      </w:divsChild>
    </w:div>
    <w:div w:id="627052864">
      <w:bodyDiv w:val="1"/>
      <w:marLeft w:val="0"/>
      <w:marRight w:val="0"/>
      <w:marTop w:val="0"/>
      <w:marBottom w:val="0"/>
      <w:divBdr>
        <w:top w:val="none" w:sz="0" w:space="0" w:color="auto"/>
        <w:left w:val="none" w:sz="0" w:space="0" w:color="auto"/>
        <w:bottom w:val="none" w:sz="0" w:space="0" w:color="auto"/>
        <w:right w:val="none" w:sz="0" w:space="0" w:color="auto"/>
      </w:divBdr>
      <w:divsChild>
        <w:div w:id="819080736">
          <w:marLeft w:val="0"/>
          <w:marRight w:val="0"/>
          <w:marTop w:val="0"/>
          <w:marBottom w:val="0"/>
          <w:divBdr>
            <w:top w:val="none" w:sz="0" w:space="0" w:color="auto"/>
            <w:left w:val="none" w:sz="0" w:space="0" w:color="auto"/>
            <w:bottom w:val="none" w:sz="0" w:space="0" w:color="auto"/>
            <w:right w:val="none" w:sz="0" w:space="0" w:color="auto"/>
          </w:divBdr>
        </w:div>
      </w:divsChild>
    </w:div>
    <w:div w:id="628896178">
      <w:bodyDiv w:val="1"/>
      <w:marLeft w:val="0"/>
      <w:marRight w:val="0"/>
      <w:marTop w:val="0"/>
      <w:marBottom w:val="0"/>
      <w:divBdr>
        <w:top w:val="none" w:sz="0" w:space="0" w:color="auto"/>
        <w:left w:val="none" w:sz="0" w:space="0" w:color="auto"/>
        <w:bottom w:val="none" w:sz="0" w:space="0" w:color="auto"/>
        <w:right w:val="none" w:sz="0" w:space="0" w:color="auto"/>
      </w:divBdr>
      <w:divsChild>
        <w:div w:id="967200491">
          <w:marLeft w:val="0"/>
          <w:marRight w:val="0"/>
          <w:marTop w:val="0"/>
          <w:marBottom w:val="0"/>
          <w:divBdr>
            <w:top w:val="none" w:sz="0" w:space="0" w:color="auto"/>
            <w:left w:val="none" w:sz="0" w:space="0" w:color="auto"/>
            <w:bottom w:val="none" w:sz="0" w:space="0" w:color="auto"/>
            <w:right w:val="none" w:sz="0" w:space="0" w:color="auto"/>
          </w:divBdr>
        </w:div>
      </w:divsChild>
    </w:div>
    <w:div w:id="629824976">
      <w:bodyDiv w:val="1"/>
      <w:marLeft w:val="0"/>
      <w:marRight w:val="0"/>
      <w:marTop w:val="0"/>
      <w:marBottom w:val="0"/>
      <w:divBdr>
        <w:top w:val="none" w:sz="0" w:space="0" w:color="auto"/>
        <w:left w:val="none" w:sz="0" w:space="0" w:color="auto"/>
        <w:bottom w:val="none" w:sz="0" w:space="0" w:color="auto"/>
        <w:right w:val="none" w:sz="0" w:space="0" w:color="auto"/>
      </w:divBdr>
      <w:divsChild>
        <w:div w:id="1312249946">
          <w:marLeft w:val="0"/>
          <w:marRight w:val="0"/>
          <w:marTop w:val="0"/>
          <w:marBottom w:val="0"/>
          <w:divBdr>
            <w:top w:val="none" w:sz="0" w:space="0" w:color="auto"/>
            <w:left w:val="none" w:sz="0" w:space="0" w:color="auto"/>
            <w:bottom w:val="none" w:sz="0" w:space="0" w:color="auto"/>
            <w:right w:val="none" w:sz="0" w:space="0" w:color="auto"/>
          </w:divBdr>
        </w:div>
      </w:divsChild>
    </w:div>
    <w:div w:id="629942638">
      <w:bodyDiv w:val="1"/>
      <w:marLeft w:val="0"/>
      <w:marRight w:val="0"/>
      <w:marTop w:val="0"/>
      <w:marBottom w:val="0"/>
      <w:divBdr>
        <w:top w:val="none" w:sz="0" w:space="0" w:color="auto"/>
        <w:left w:val="none" w:sz="0" w:space="0" w:color="auto"/>
        <w:bottom w:val="none" w:sz="0" w:space="0" w:color="auto"/>
        <w:right w:val="none" w:sz="0" w:space="0" w:color="auto"/>
      </w:divBdr>
      <w:divsChild>
        <w:div w:id="1694721836">
          <w:marLeft w:val="0"/>
          <w:marRight w:val="0"/>
          <w:marTop w:val="0"/>
          <w:marBottom w:val="0"/>
          <w:divBdr>
            <w:top w:val="none" w:sz="0" w:space="0" w:color="auto"/>
            <w:left w:val="none" w:sz="0" w:space="0" w:color="auto"/>
            <w:bottom w:val="none" w:sz="0" w:space="0" w:color="auto"/>
            <w:right w:val="none" w:sz="0" w:space="0" w:color="auto"/>
          </w:divBdr>
        </w:div>
      </w:divsChild>
    </w:div>
    <w:div w:id="630282620">
      <w:bodyDiv w:val="1"/>
      <w:marLeft w:val="0"/>
      <w:marRight w:val="0"/>
      <w:marTop w:val="0"/>
      <w:marBottom w:val="0"/>
      <w:divBdr>
        <w:top w:val="none" w:sz="0" w:space="0" w:color="auto"/>
        <w:left w:val="none" w:sz="0" w:space="0" w:color="auto"/>
        <w:bottom w:val="none" w:sz="0" w:space="0" w:color="auto"/>
        <w:right w:val="none" w:sz="0" w:space="0" w:color="auto"/>
      </w:divBdr>
      <w:divsChild>
        <w:div w:id="1106583455">
          <w:marLeft w:val="0"/>
          <w:marRight w:val="0"/>
          <w:marTop w:val="0"/>
          <w:marBottom w:val="0"/>
          <w:divBdr>
            <w:top w:val="none" w:sz="0" w:space="0" w:color="auto"/>
            <w:left w:val="none" w:sz="0" w:space="0" w:color="auto"/>
            <w:bottom w:val="none" w:sz="0" w:space="0" w:color="auto"/>
            <w:right w:val="none" w:sz="0" w:space="0" w:color="auto"/>
          </w:divBdr>
        </w:div>
      </w:divsChild>
    </w:div>
    <w:div w:id="6302893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021">
          <w:marLeft w:val="0"/>
          <w:marRight w:val="0"/>
          <w:marTop w:val="0"/>
          <w:marBottom w:val="0"/>
          <w:divBdr>
            <w:top w:val="none" w:sz="0" w:space="0" w:color="auto"/>
            <w:left w:val="none" w:sz="0" w:space="0" w:color="auto"/>
            <w:bottom w:val="none" w:sz="0" w:space="0" w:color="auto"/>
            <w:right w:val="none" w:sz="0" w:space="0" w:color="auto"/>
          </w:divBdr>
        </w:div>
      </w:divsChild>
    </w:div>
    <w:div w:id="630597933">
      <w:bodyDiv w:val="1"/>
      <w:marLeft w:val="0"/>
      <w:marRight w:val="0"/>
      <w:marTop w:val="0"/>
      <w:marBottom w:val="0"/>
      <w:divBdr>
        <w:top w:val="none" w:sz="0" w:space="0" w:color="auto"/>
        <w:left w:val="none" w:sz="0" w:space="0" w:color="auto"/>
        <w:bottom w:val="none" w:sz="0" w:space="0" w:color="auto"/>
        <w:right w:val="none" w:sz="0" w:space="0" w:color="auto"/>
      </w:divBdr>
      <w:divsChild>
        <w:div w:id="1009019776">
          <w:marLeft w:val="0"/>
          <w:marRight w:val="0"/>
          <w:marTop w:val="0"/>
          <w:marBottom w:val="0"/>
          <w:divBdr>
            <w:top w:val="none" w:sz="0" w:space="0" w:color="auto"/>
            <w:left w:val="none" w:sz="0" w:space="0" w:color="auto"/>
            <w:bottom w:val="none" w:sz="0" w:space="0" w:color="auto"/>
            <w:right w:val="none" w:sz="0" w:space="0" w:color="auto"/>
          </w:divBdr>
        </w:div>
      </w:divsChild>
    </w:div>
    <w:div w:id="630936611">
      <w:bodyDiv w:val="1"/>
      <w:marLeft w:val="0"/>
      <w:marRight w:val="0"/>
      <w:marTop w:val="0"/>
      <w:marBottom w:val="0"/>
      <w:divBdr>
        <w:top w:val="none" w:sz="0" w:space="0" w:color="auto"/>
        <w:left w:val="none" w:sz="0" w:space="0" w:color="auto"/>
        <w:bottom w:val="none" w:sz="0" w:space="0" w:color="auto"/>
        <w:right w:val="none" w:sz="0" w:space="0" w:color="auto"/>
      </w:divBdr>
      <w:divsChild>
        <w:div w:id="1480265460">
          <w:marLeft w:val="0"/>
          <w:marRight w:val="0"/>
          <w:marTop w:val="0"/>
          <w:marBottom w:val="0"/>
          <w:divBdr>
            <w:top w:val="none" w:sz="0" w:space="0" w:color="auto"/>
            <w:left w:val="none" w:sz="0" w:space="0" w:color="auto"/>
            <w:bottom w:val="none" w:sz="0" w:space="0" w:color="auto"/>
            <w:right w:val="none" w:sz="0" w:space="0" w:color="auto"/>
          </w:divBdr>
        </w:div>
      </w:divsChild>
    </w:div>
    <w:div w:id="630984093">
      <w:bodyDiv w:val="1"/>
      <w:marLeft w:val="0"/>
      <w:marRight w:val="0"/>
      <w:marTop w:val="0"/>
      <w:marBottom w:val="0"/>
      <w:divBdr>
        <w:top w:val="none" w:sz="0" w:space="0" w:color="auto"/>
        <w:left w:val="none" w:sz="0" w:space="0" w:color="auto"/>
        <w:bottom w:val="none" w:sz="0" w:space="0" w:color="auto"/>
        <w:right w:val="none" w:sz="0" w:space="0" w:color="auto"/>
      </w:divBdr>
      <w:divsChild>
        <w:div w:id="1706522770">
          <w:marLeft w:val="0"/>
          <w:marRight w:val="0"/>
          <w:marTop w:val="0"/>
          <w:marBottom w:val="0"/>
          <w:divBdr>
            <w:top w:val="none" w:sz="0" w:space="0" w:color="auto"/>
            <w:left w:val="none" w:sz="0" w:space="0" w:color="auto"/>
            <w:bottom w:val="none" w:sz="0" w:space="0" w:color="auto"/>
            <w:right w:val="none" w:sz="0" w:space="0" w:color="auto"/>
          </w:divBdr>
        </w:div>
      </w:divsChild>
    </w:div>
    <w:div w:id="633020904">
      <w:bodyDiv w:val="1"/>
      <w:marLeft w:val="0"/>
      <w:marRight w:val="0"/>
      <w:marTop w:val="0"/>
      <w:marBottom w:val="0"/>
      <w:divBdr>
        <w:top w:val="none" w:sz="0" w:space="0" w:color="auto"/>
        <w:left w:val="none" w:sz="0" w:space="0" w:color="auto"/>
        <w:bottom w:val="none" w:sz="0" w:space="0" w:color="auto"/>
        <w:right w:val="none" w:sz="0" w:space="0" w:color="auto"/>
      </w:divBdr>
      <w:divsChild>
        <w:div w:id="384834503">
          <w:marLeft w:val="0"/>
          <w:marRight w:val="0"/>
          <w:marTop w:val="0"/>
          <w:marBottom w:val="0"/>
          <w:divBdr>
            <w:top w:val="none" w:sz="0" w:space="0" w:color="auto"/>
            <w:left w:val="none" w:sz="0" w:space="0" w:color="auto"/>
            <w:bottom w:val="none" w:sz="0" w:space="0" w:color="auto"/>
            <w:right w:val="none" w:sz="0" w:space="0" w:color="auto"/>
          </w:divBdr>
        </w:div>
      </w:divsChild>
    </w:div>
    <w:div w:id="633409598">
      <w:bodyDiv w:val="1"/>
      <w:marLeft w:val="0"/>
      <w:marRight w:val="0"/>
      <w:marTop w:val="0"/>
      <w:marBottom w:val="0"/>
      <w:divBdr>
        <w:top w:val="none" w:sz="0" w:space="0" w:color="auto"/>
        <w:left w:val="none" w:sz="0" w:space="0" w:color="auto"/>
        <w:bottom w:val="none" w:sz="0" w:space="0" w:color="auto"/>
        <w:right w:val="none" w:sz="0" w:space="0" w:color="auto"/>
      </w:divBdr>
      <w:divsChild>
        <w:div w:id="694118795">
          <w:marLeft w:val="0"/>
          <w:marRight w:val="0"/>
          <w:marTop w:val="0"/>
          <w:marBottom w:val="0"/>
          <w:divBdr>
            <w:top w:val="none" w:sz="0" w:space="0" w:color="auto"/>
            <w:left w:val="none" w:sz="0" w:space="0" w:color="auto"/>
            <w:bottom w:val="none" w:sz="0" w:space="0" w:color="auto"/>
            <w:right w:val="none" w:sz="0" w:space="0" w:color="auto"/>
          </w:divBdr>
        </w:div>
      </w:divsChild>
    </w:div>
    <w:div w:id="634259566">
      <w:bodyDiv w:val="1"/>
      <w:marLeft w:val="0"/>
      <w:marRight w:val="0"/>
      <w:marTop w:val="0"/>
      <w:marBottom w:val="0"/>
      <w:divBdr>
        <w:top w:val="none" w:sz="0" w:space="0" w:color="auto"/>
        <w:left w:val="none" w:sz="0" w:space="0" w:color="auto"/>
        <w:bottom w:val="none" w:sz="0" w:space="0" w:color="auto"/>
        <w:right w:val="none" w:sz="0" w:space="0" w:color="auto"/>
      </w:divBdr>
      <w:divsChild>
        <w:div w:id="209344219">
          <w:marLeft w:val="0"/>
          <w:marRight w:val="0"/>
          <w:marTop w:val="0"/>
          <w:marBottom w:val="0"/>
          <w:divBdr>
            <w:top w:val="none" w:sz="0" w:space="0" w:color="auto"/>
            <w:left w:val="none" w:sz="0" w:space="0" w:color="auto"/>
            <w:bottom w:val="none" w:sz="0" w:space="0" w:color="auto"/>
            <w:right w:val="none" w:sz="0" w:space="0" w:color="auto"/>
          </w:divBdr>
        </w:div>
      </w:divsChild>
    </w:div>
    <w:div w:id="634873406">
      <w:bodyDiv w:val="1"/>
      <w:marLeft w:val="0"/>
      <w:marRight w:val="0"/>
      <w:marTop w:val="0"/>
      <w:marBottom w:val="0"/>
      <w:divBdr>
        <w:top w:val="none" w:sz="0" w:space="0" w:color="auto"/>
        <w:left w:val="none" w:sz="0" w:space="0" w:color="auto"/>
        <w:bottom w:val="none" w:sz="0" w:space="0" w:color="auto"/>
        <w:right w:val="none" w:sz="0" w:space="0" w:color="auto"/>
      </w:divBdr>
      <w:divsChild>
        <w:div w:id="482965787">
          <w:marLeft w:val="0"/>
          <w:marRight w:val="0"/>
          <w:marTop w:val="0"/>
          <w:marBottom w:val="0"/>
          <w:divBdr>
            <w:top w:val="none" w:sz="0" w:space="0" w:color="auto"/>
            <w:left w:val="none" w:sz="0" w:space="0" w:color="auto"/>
            <w:bottom w:val="none" w:sz="0" w:space="0" w:color="auto"/>
            <w:right w:val="none" w:sz="0" w:space="0" w:color="auto"/>
          </w:divBdr>
        </w:div>
      </w:divsChild>
    </w:div>
    <w:div w:id="635570009">
      <w:bodyDiv w:val="1"/>
      <w:marLeft w:val="0"/>
      <w:marRight w:val="0"/>
      <w:marTop w:val="0"/>
      <w:marBottom w:val="0"/>
      <w:divBdr>
        <w:top w:val="none" w:sz="0" w:space="0" w:color="auto"/>
        <w:left w:val="none" w:sz="0" w:space="0" w:color="auto"/>
        <w:bottom w:val="none" w:sz="0" w:space="0" w:color="auto"/>
        <w:right w:val="none" w:sz="0" w:space="0" w:color="auto"/>
      </w:divBdr>
      <w:divsChild>
        <w:div w:id="2091196416">
          <w:marLeft w:val="0"/>
          <w:marRight w:val="0"/>
          <w:marTop w:val="0"/>
          <w:marBottom w:val="0"/>
          <w:divBdr>
            <w:top w:val="none" w:sz="0" w:space="0" w:color="auto"/>
            <w:left w:val="none" w:sz="0" w:space="0" w:color="auto"/>
            <w:bottom w:val="none" w:sz="0" w:space="0" w:color="auto"/>
            <w:right w:val="none" w:sz="0" w:space="0" w:color="auto"/>
          </w:divBdr>
        </w:div>
      </w:divsChild>
    </w:div>
    <w:div w:id="635646245">
      <w:bodyDiv w:val="1"/>
      <w:marLeft w:val="0"/>
      <w:marRight w:val="0"/>
      <w:marTop w:val="0"/>
      <w:marBottom w:val="0"/>
      <w:divBdr>
        <w:top w:val="none" w:sz="0" w:space="0" w:color="auto"/>
        <w:left w:val="none" w:sz="0" w:space="0" w:color="auto"/>
        <w:bottom w:val="none" w:sz="0" w:space="0" w:color="auto"/>
        <w:right w:val="none" w:sz="0" w:space="0" w:color="auto"/>
      </w:divBdr>
      <w:divsChild>
        <w:div w:id="392198167">
          <w:marLeft w:val="0"/>
          <w:marRight w:val="0"/>
          <w:marTop w:val="34"/>
          <w:marBottom w:val="34"/>
          <w:divBdr>
            <w:top w:val="none" w:sz="0" w:space="0" w:color="auto"/>
            <w:left w:val="none" w:sz="0" w:space="0" w:color="auto"/>
            <w:bottom w:val="none" w:sz="0" w:space="0" w:color="auto"/>
            <w:right w:val="none" w:sz="0" w:space="0" w:color="auto"/>
          </w:divBdr>
        </w:div>
      </w:divsChild>
    </w:div>
    <w:div w:id="636187129">
      <w:bodyDiv w:val="1"/>
      <w:marLeft w:val="0"/>
      <w:marRight w:val="0"/>
      <w:marTop w:val="0"/>
      <w:marBottom w:val="0"/>
      <w:divBdr>
        <w:top w:val="none" w:sz="0" w:space="0" w:color="auto"/>
        <w:left w:val="none" w:sz="0" w:space="0" w:color="auto"/>
        <w:bottom w:val="none" w:sz="0" w:space="0" w:color="auto"/>
        <w:right w:val="none" w:sz="0" w:space="0" w:color="auto"/>
      </w:divBdr>
      <w:divsChild>
        <w:div w:id="12584571">
          <w:marLeft w:val="0"/>
          <w:marRight w:val="0"/>
          <w:marTop w:val="0"/>
          <w:marBottom w:val="0"/>
          <w:divBdr>
            <w:top w:val="none" w:sz="0" w:space="0" w:color="auto"/>
            <w:left w:val="none" w:sz="0" w:space="0" w:color="auto"/>
            <w:bottom w:val="none" w:sz="0" w:space="0" w:color="auto"/>
            <w:right w:val="none" w:sz="0" w:space="0" w:color="auto"/>
          </w:divBdr>
        </w:div>
      </w:divsChild>
    </w:div>
    <w:div w:id="636835786">
      <w:bodyDiv w:val="1"/>
      <w:marLeft w:val="0"/>
      <w:marRight w:val="0"/>
      <w:marTop w:val="0"/>
      <w:marBottom w:val="0"/>
      <w:divBdr>
        <w:top w:val="none" w:sz="0" w:space="0" w:color="auto"/>
        <w:left w:val="none" w:sz="0" w:space="0" w:color="auto"/>
        <w:bottom w:val="none" w:sz="0" w:space="0" w:color="auto"/>
        <w:right w:val="none" w:sz="0" w:space="0" w:color="auto"/>
      </w:divBdr>
      <w:divsChild>
        <w:div w:id="1263875060">
          <w:marLeft w:val="0"/>
          <w:marRight w:val="0"/>
          <w:marTop w:val="0"/>
          <w:marBottom w:val="0"/>
          <w:divBdr>
            <w:top w:val="none" w:sz="0" w:space="0" w:color="auto"/>
            <w:left w:val="none" w:sz="0" w:space="0" w:color="auto"/>
            <w:bottom w:val="none" w:sz="0" w:space="0" w:color="auto"/>
            <w:right w:val="none" w:sz="0" w:space="0" w:color="auto"/>
          </w:divBdr>
        </w:div>
      </w:divsChild>
    </w:div>
    <w:div w:id="637078374">
      <w:bodyDiv w:val="1"/>
      <w:marLeft w:val="0"/>
      <w:marRight w:val="0"/>
      <w:marTop w:val="0"/>
      <w:marBottom w:val="0"/>
      <w:divBdr>
        <w:top w:val="none" w:sz="0" w:space="0" w:color="auto"/>
        <w:left w:val="none" w:sz="0" w:space="0" w:color="auto"/>
        <w:bottom w:val="none" w:sz="0" w:space="0" w:color="auto"/>
        <w:right w:val="none" w:sz="0" w:space="0" w:color="auto"/>
      </w:divBdr>
      <w:divsChild>
        <w:div w:id="126437736">
          <w:marLeft w:val="0"/>
          <w:marRight w:val="0"/>
          <w:marTop w:val="0"/>
          <w:marBottom w:val="0"/>
          <w:divBdr>
            <w:top w:val="none" w:sz="0" w:space="0" w:color="auto"/>
            <w:left w:val="none" w:sz="0" w:space="0" w:color="auto"/>
            <w:bottom w:val="none" w:sz="0" w:space="0" w:color="auto"/>
            <w:right w:val="none" w:sz="0" w:space="0" w:color="auto"/>
          </w:divBdr>
        </w:div>
      </w:divsChild>
    </w:div>
    <w:div w:id="637107166">
      <w:bodyDiv w:val="1"/>
      <w:marLeft w:val="0"/>
      <w:marRight w:val="0"/>
      <w:marTop w:val="0"/>
      <w:marBottom w:val="0"/>
      <w:divBdr>
        <w:top w:val="none" w:sz="0" w:space="0" w:color="auto"/>
        <w:left w:val="none" w:sz="0" w:space="0" w:color="auto"/>
        <w:bottom w:val="none" w:sz="0" w:space="0" w:color="auto"/>
        <w:right w:val="none" w:sz="0" w:space="0" w:color="auto"/>
      </w:divBdr>
      <w:divsChild>
        <w:div w:id="686980609">
          <w:marLeft w:val="0"/>
          <w:marRight w:val="0"/>
          <w:marTop w:val="0"/>
          <w:marBottom w:val="0"/>
          <w:divBdr>
            <w:top w:val="none" w:sz="0" w:space="0" w:color="auto"/>
            <w:left w:val="none" w:sz="0" w:space="0" w:color="auto"/>
            <w:bottom w:val="none" w:sz="0" w:space="0" w:color="auto"/>
            <w:right w:val="none" w:sz="0" w:space="0" w:color="auto"/>
          </w:divBdr>
        </w:div>
      </w:divsChild>
    </w:div>
    <w:div w:id="637344821">
      <w:bodyDiv w:val="1"/>
      <w:marLeft w:val="0"/>
      <w:marRight w:val="0"/>
      <w:marTop w:val="0"/>
      <w:marBottom w:val="0"/>
      <w:divBdr>
        <w:top w:val="none" w:sz="0" w:space="0" w:color="auto"/>
        <w:left w:val="none" w:sz="0" w:space="0" w:color="auto"/>
        <w:bottom w:val="none" w:sz="0" w:space="0" w:color="auto"/>
        <w:right w:val="none" w:sz="0" w:space="0" w:color="auto"/>
      </w:divBdr>
      <w:divsChild>
        <w:div w:id="91362430">
          <w:marLeft w:val="0"/>
          <w:marRight w:val="0"/>
          <w:marTop w:val="0"/>
          <w:marBottom w:val="0"/>
          <w:divBdr>
            <w:top w:val="none" w:sz="0" w:space="0" w:color="auto"/>
            <w:left w:val="none" w:sz="0" w:space="0" w:color="auto"/>
            <w:bottom w:val="none" w:sz="0" w:space="0" w:color="auto"/>
            <w:right w:val="none" w:sz="0" w:space="0" w:color="auto"/>
          </w:divBdr>
        </w:div>
      </w:divsChild>
    </w:div>
    <w:div w:id="639960946">
      <w:bodyDiv w:val="1"/>
      <w:marLeft w:val="0"/>
      <w:marRight w:val="0"/>
      <w:marTop w:val="0"/>
      <w:marBottom w:val="0"/>
      <w:divBdr>
        <w:top w:val="none" w:sz="0" w:space="0" w:color="auto"/>
        <w:left w:val="none" w:sz="0" w:space="0" w:color="auto"/>
        <w:bottom w:val="none" w:sz="0" w:space="0" w:color="auto"/>
        <w:right w:val="none" w:sz="0" w:space="0" w:color="auto"/>
      </w:divBdr>
      <w:divsChild>
        <w:div w:id="485825722">
          <w:marLeft w:val="0"/>
          <w:marRight w:val="0"/>
          <w:marTop w:val="0"/>
          <w:marBottom w:val="0"/>
          <w:divBdr>
            <w:top w:val="none" w:sz="0" w:space="0" w:color="auto"/>
            <w:left w:val="none" w:sz="0" w:space="0" w:color="auto"/>
            <w:bottom w:val="none" w:sz="0" w:space="0" w:color="auto"/>
            <w:right w:val="none" w:sz="0" w:space="0" w:color="auto"/>
          </w:divBdr>
        </w:div>
      </w:divsChild>
    </w:div>
    <w:div w:id="640381510">
      <w:bodyDiv w:val="1"/>
      <w:marLeft w:val="0"/>
      <w:marRight w:val="0"/>
      <w:marTop w:val="0"/>
      <w:marBottom w:val="0"/>
      <w:divBdr>
        <w:top w:val="none" w:sz="0" w:space="0" w:color="auto"/>
        <w:left w:val="none" w:sz="0" w:space="0" w:color="auto"/>
        <w:bottom w:val="none" w:sz="0" w:space="0" w:color="auto"/>
        <w:right w:val="none" w:sz="0" w:space="0" w:color="auto"/>
      </w:divBdr>
    </w:div>
    <w:div w:id="640959099">
      <w:bodyDiv w:val="1"/>
      <w:marLeft w:val="0"/>
      <w:marRight w:val="0"/>
      <w:marTop w:val="0"/>
      <w:marBottom w:val="0"/>
      <w:divBdr>
        <w:top w:val="none" w:sz="0" w:space="0" w:color="auto"/>
        <w:left w:val="none" w:sz="0" w:space="0" w:color="auto"/>
        <w:bottom w:val="none" w:sz="0" w:space="0" w:color="auto"/>
        <w:right w:val="none" w:sz="0" w:space="0" w:color="auto"/>
      </w:divBdr>
      <w:divsChild>
        <w:div w:id="1106656678">
          <w:marLeft w:val="0"/>
          <w:marRight w:val="0"/>
          <w:marTop w:val="0"/>
          <w:marBottom w:val="0"/>
          <w:divBdr>
            <w:top w:val="none" w:sz="0" w:space="0" w:color="auto"/>
            <w:left w:val="none" w:sz="0" w:space="0" w:color="auto"/>
            <w:bottom w:val="none" w:sz="0" w:space="0" w:color="auto"/>
            <w:right w:val="none" w:sz="0" w:space="0" w:color="auto"/>
          </w:divBdr>
        </w:div>
      </w:divsChild>
    </w:div>
    <w:div w:id="641230295">
      <w:bodyDiv w:val="1"/>
      <w:marLeft w:val="0"/>
      <w:marRight w:val="0"/>
      <w:marTop w:val="0"/>
      <w:marBottom w:val="0"/>
      <w:divBdr>
        <w:top w:val="none" w:sz="0" w:space="0" w:color="auto"/>
        <w:left w:val="none" w:sz="0" w:space="0" w:color="auto"/>
        <w:bottom w:val="none" w:sz="0" w:space="0" w:color="auto"/>
        <w:right w:val="none" w:sz="0" w:space="0" w:color="auto"/>
      </w:divBdr>
      <w:divsChild>
        <w:div w:id="461458251">
          <w:marLeft w:val="0"/>
          <w:marRight w:val="0"/>
          <w:marTop w:val="0"/>
          <w:marBottom w:val="0"/>
          <w:divBdr>
            <w:top w:val="none" w:sz="0" w:space="0" w:color="auto"/>
            <w:left w:val="none" w:sz="0" w:space="0" w:color="auto"/>
            <w:bottom w:val="none" w:sz="0" w:space="0" w:color="auto"/>
            <w:right w:val="none" w:sz="0" w:space="0" w:color="auto"/>
          </w:divBdr>
        </w:div>
      </w:divsChild>
    </w:div>
    <w:div w:id="641467750">
      <w:bodyDiv w:val="1"/>
      <w:marLeft w:val="0"/>
      <w:marRight w:val="0"/>
      <w:marTop w:val="0"/>
      <w:marBottom w:val="0"/>
      <w:divBdr>
        <w:top w:val="none" w:sz="0" w:space="0" w:color="auto"/>
        <w:left w:val="none" w:sz="0" w:space="0" w:color="auto"/>
        <w:bottom w:val="none" w:sz="0" w:space="0" w:color="auto"/>
        <w:right w:val="none" w:sz="0" w:space="0" w:color="auto"/>
      </w:divBdr>
      <w:divsChild>
        <w:div w:id="1354960601">
          <w:marLeft w:val="0"/>
          <w:marRight w:val="0"/>
          <w:marTop w:val="0"/>
          <w:marBottom w:val="0"/>
          <w:divBdr>
            <w:top w:val="none" w:sz="0" w:space="0" w:color="auto"/>
            <w:left w:val="none" w:sz="0" w:space="0" w:color="auto"/>
            <w:bottom w:val="none" w:sz="0" w:space="0" w:color="auto"/>
            <w:right w:val="none" w:sz="0" w:space="0" w:color="auto"/>
          </w:divBdr>
        </w:div>
      </w:divsChild>
    </w:div>
    <w:div w:id="641619000">
      <w:bodyDiv w:val="1"/>
      <w:marLeft w:val="0"/>
      <w:marRight w:val="0"/>
      <w:marTop w:val="0"/>
      <w:marBottom w:val="0"/>
      <w:divBdr>
        <w:top w:val="none" w:sz="0" w:space="0" w:color="auto"/>
        <w:left w:val="none" w:sz="0" w:space="0" w:color="auto"/>
        <w:bottom w:val="none" w:sz="0" w:space="0" w:color="auto"/>
        <w:right w:val="none" w:sz="0" w:space="0" w:color="auto"/>
      </w:divBdr>
      <w:divsChild>
        <w:div w:id="652098108">
          <w:marLeft w:val="0"/>
          <w:marRight w:val="0"/>
          <w:marTop w:val="0"/>
          <w:marBottom w:val="0"/>
          <w:divBdr>
            <w:top w:val="none" w:sz="0" w:space="0" w:color="auto"/>
            <w:left w:val="none" w:sz="0" w:space="0" w:color="auto"/>
            <w:bottom w:val="none" w:sz="0" w:space="0" w:color="auto"/>
            <w:right w:val="none" w:sz="0" w:space="0" w:color="auto"/>
          </w:divBdr>
        </w:div>
      </w:divsChild>
    </w:div>
    <w:div w:id="641665970">
      <w:bodyDiv w:val="1"/>
      <w:marLeft w:val="0"/>
      <w:marRight w:val="0"/>
      <w:marTop w:val="0"/>
      <w:marBottom w:val="0"/>
      <w:divBdr>
        <w:top w:val="none" w:sz="0" w:space="0" w:color="auto"/>
        <w:left w:val="none" w:sz="0" w:space="0" w:color="auto"/>
        <w:bottom w:val="none" w:sz="0" w:space="0" w:color="auto"/>
        <w:right w:val="none" w:sz="0" w:space="0" w:color="auto"/>
      </w:divBdr>
      <w:divsChild>
        <w:div w:id="941258227">
          <w:marLeft w:val="0"/>
          <w:marRight w:val="0"/>
          <w:marTop w:val="0"/>
          <w:marBottom w:val="0"/>
          <w:divBdr>
            <w:top w:val="none" w:sz="0" w:space="0" w:color="auto"/>
            <w:left w:val="none" w:sz="0" w:space="0" w:color="auto"/>
            <w:bottom w:val="none" w:sz="0" w:space="0" w:color="auto"/>
            <w:right w:val="none" w:sz="0" w:space="0" w:color="auto"/>
          </w:divBdr>
        </w:div>
      </w:divsChild>
    </w:div>
    <w:div w:id="641814790">
      <w:bodyDiv w:val="1"/>
      <w:marLeft w:val="0"/>
      <w:marRight w:val="0"/>
      <w:marTop w:val="0"/>
      <w:marBottom w:val="0"/>
      <w:divBdr>
        <w:top w:val="none" w:sz="0" w:space="0" w:color="auto"/>
        <w:left w:val="none" w:sz="0" w:space="0" w:color="auto"/>
        <w:bottom w:val="none" w:sz="0" w:space="0" w:color="auto"/>
        <w:right w:val="none" w:sz="0" w:space="0" w:color="auto"/>
      </w:divBdr>
      <w:divsChild>
        <w:div w:id="643855222">
          <w:marLeft w:val="0"/>
          <w:marRight w:val="0"/>
          <w:marTop w:val="0"/>
          <w:marBottom w:val="0"/>
          <w:divBdr>
            <w:top w:val="none" w:sz="0" w:space="0" w:color="auto"/>
            <w:left w:val="none" w:sz="0" w:space="0" w:color="auto"/>
            <w:bottom w:val="none" w:sz="0" w:space="0" w:color="auto"/>
            <w:right w:val="none" w:sz="0" w:space="0" w:color="auto"/>
          </w:divBdr>
        </w:div>
      </w:divsChild>
    </w:div>
    <w:div w:id="642348765">
      <w:bodyDiv w:val="1"/>
      <w:marLeft w:val="0"/>
      <w:marRight w:val="0"/>
      <w:marTop w:val="0"/>
      <w:marBottom w:val="0"/>
      <w:divBdr>
        <w:top w:val="none" w:sz="0" w:space="0" w:color="auto"/>
        <w:left w:val="none" w:sz="0" w:space="0" w:color="auto"/>
        <w:bottom w:val="none" w:sz="0" w:space="0" w:color="auto"/>
        <w:right w:val="none" w:sz="0" w:space="0" w:color="auto"/>
      </w:divBdr>
      <w:divsChild>
        <w:div w:id="650334932">
          <w:marLeft w:val="0"/>
          <w:marRight w:val="0"/>
          <w:marTop w:val="0"/>
          <w:marBottom w:val="0"/>
          <w:divBdr>
            <w:top w:val="none" w:sz="0" w:space="0" w:color="auto"/>
            <w:left w:val="none" w:sz="0" w:space="0" w:color="auto"/>
            <w:bottom w:val="none" w:sz="0" w:space="0" w:color="auto"/>
            <w:right w:val="none" w:sz="0" w:space="0" w:color="auto"/>
          </w:divBdr>
        </w:div>
      </w:divsChild>
    </w:div>
    <w:div w:id="642655710">
      <w:bodyDiv w:val="1"/>
      <w:marLeft w:val="0"/>
      <w:marRight w:val="0"/>
      <w:marTop w:val="0"/>
      <w:marBottom w:val="0"/>
      <w:divBdr>
        <w:top w:val="none" w:sz="0" w:space="0" w:color="auto"/>
        <w:left w:val="none" w:sz="0" w:space="0" w:color="auto"/>
        <w:bottom w:val="none" w:sz="0" w:space="0" w:color="auto"/>
        <w:right w:val="none" w:sz="0" w:space="0" w:color="auto"/>
      </w:divBdr>
      <w:divsChild>
        <w:div w:id="1816987166">
          <w:marLeft w:val="0"/>
          <w:marRight w:val="0"/>
          <w:marTop w:val="0"/>
          <w:marBottom w:val="0"/>
          <w:divBdr>
            <w:top w:val="none" w:sz="0" w:space="0" w:color="auto"/>
            <w:left w:val="none" w:sz="0" w:space="0" w:color="auto"/>
            <w:bottom w:val="none" w:sz="0" w:space="0" w:color="auto"/>
            <w:right w:val="none" w:sz="0" w:space="0" w:color="auto"/>
          </w:divBdr>
        </w:div>
      </w:divsChild>
    </w:div>
    <w:div w:id="644429529">
      <w:bodyDiv w:val="1"/>
      <w:marLeft w:val="0"/>
      <w:marRight w:val="0"/>
      <w:marTop w:val="0"/>
      <w:marBottom w:val="0"/>
      <w:divBdr>
        <w:top w:val="none" w:sz="0" w:space="0" w:color="auto"/>
        <w:left w:val="none" w:sz="0" w:space="0" w:color="auto"/>
        <w:bottom w:val="none" w:sz="0" w:space="0" w:color="auto"/>
        <w:right w:val="none" w:sz="0" w:space="0" w:color="auto"/>
      </w:divBdr>
      <w:divsChild>
        <w:div w:id="1162694606">
          <w:marLeft w:val="0"/>
          <w:marRight w:val="0"/>
          <w:marTop w:val="0"/>
          <w:marBottom w:val="0"/>
          <w:divBdr>
            <w:top w:val="none" w:sz="0" w:space="0" w:color="auto"/>
            <w:left w:val="none" w:sz="0" w:space="0" w:color="auto"/>
            <w:bottom w:val="none" w:sz="0" w:space="0" w:color="auto"/>
            <w:right w:val="none" w:sz="0" w:space="0" w:color="auto"/>
          </w:divBdr>
        </w:div>
      </w:divsChild>
    </w:div>
    <w:div w:id="644775342">
      <w:bodyDiv w:val="1"/>
      <w:marLeft w:val="0"/>
      <w:marRight w:val="0"/>
      <w:marTop w:val="0"/>
      <w:marBottom w:val="0"/>
      <w:divBdr>
        <w:top w:val="none" w:sz="0" w:space="0" w:color="auto"/>
        <w:left w:val="none" w:sz="0" w:space="0" w:color="auto"/>
        <w:bottom w:val="none" w:sz="0" w:space="0" w:color="auto"/>
        <w:right w:val="none" w:sz="0" w:space="0" w:color="auto"/>
      </w:divBdr>
      <w:divsChild>
        <w:div w:id="471756195">
          <w:marLeft w:val="0"/>
          <w:marRight w:val="0"/>
          <w:marTop w:val="0"/>
          <w:marBottom w:val="0"/>
          <w:divBdr>
            <w:top w:val="none" w:sz="0" w:space="0" w:color="auto"/>
            <w:left w:val="none" w:sz="0" w:space="0" w:color="auto"/>
            <w:bottom w:val="none" w:sz="0" w:space="0" w:color="auto"/>
            <w:right w:val="none" w:sz="0" w:space="0" w:color="auto"/>
          </w:divBdr>
        </w:div>
      </w:divsChild>
    </w:div>
    <w:div w:id="645166131">
      <w:bodyDiv w:val="1"/>
      <w:marLeft w:val="0"/>
      <w:marRight w:val="0"/>
      <w:marTop w:val="0"/>
      <w:marBottom w:val="0"/>
      <w:divBdr>
        <w:top w:val="none" w:sz="0" w:space="0" w:color="auto"/>
        <w:left w:val="none" w:sz="0" w:space="0" w:color="auto"/>
        <w:bottom w:val="none" w:sz="0" w:space="0" w:color="auto"/>
        <w:right w:val="none" w:sz="0" w:space="0" w:color="auto"/>
      </w:divBdr>
      <w:divsChild>
        <w:div w:id="350111897">
          <w:marLeft w:val="0"/>
          <w:marRight w:val="0"/>
          <w:marTop w:val="0"/>
          <w:marBottom w:val="0"/>
          <w:divBdr>
            <w:top w:val="none" w:sz="0" w:space="0" w:color="auto"/>
            <w:left w:val="none" w:sz="0" w:space="0" w:color="auto"/>
            <w:bottom w:val="none" w:sz="0" w:space="0" w:color="auto"/>
            <w:right w:val="none" w:sz="0" w:space="0" w:color="auto"/>
          </w:divBdr>
        </w:div>
      </w:divsChild>
    </w:div>
    <w:div w:id="646740842">
      <w:bodyDiv w:val="1"/>
      <w:marLeft w:val="0"/>
      <w:marRight w:val="0"/>
      <w:marTop w:val="0"/>
      <w:marBottom w:val="0"/>
      <w:divBdr>
        <w:top w:val="none" w:sz="0" w:space="0" w:color="auto"/>
        <w:left w:val="none" w:sz="0" w:space="0" w:color="auto"/>
        <w:bottom w:val="none" w:sz="0" w:space="0" w:color="auto"/>
        <w:right w:val="none" w:sz="0" w:space="0" w:color="auto"/>
      </w:divBdr>
      <w:divsChild>
        <w:div w:id="853809408">
          <w:marLeft w:val="0"/>
          <w:marRight w:val="0"/>
          <w:marTop w:val="0"/>
          <w:marBottom w:val="0"/>
          <w:divBdr>
            <w:top w:val="none" w:sz="0" w:space="0" w:color="auto"/>
            <w:left w:val="none" w:sz="0" w:space="0" w:color="auto"/>
            <w:bottom w:val="none" w:sz="0" w:space="0" w:color="auto"/>
            <w:right w:val="none" w:sz="0" w:space="0" w:color="auto"/>
          </w:divBdr>
        </w:div>
      </w:divsChild>
    </w:div>
    <w:div w:id="646974028">
      <w:bodyDiv w:val="1"/>
      <w:marLeft w:val="0"/>
      <w:marRight w:val="0"/>
      <w:marTop w:val="0"/>
      <w:marBottom w:val="0"/>
      <w:divBdr>
        <w:top w:val="none" w:sz="0" w:space="0" w:color="auto"/>
        <w:left w:val="none" w:sz="0" w:space="0" w:color="auto"/>
        <w:bottom w:val="none" w:sz="0" w:space="0" w:color="auto"/>
        <w:right w:val="none" w:sz="0" w:space="0" w:color="auto"/>
      </w:divBdr>
      <w:divsChild>
        <w:div w:id="1447962007">
          <w:marLeft w:val="0"/>
          <w:marRight w:val="0"/>
          <w:marTop w:val="0"/>
          <w:marBottom w:val="0"/>
          <w:divBdr>
            <w:top w:val="none" w:sz="0" w:space="0" w:color="auto"/>
            <w:left w:val="none" w:sz="0" w:space="0" w:color="auto"/>
            <w:bottom w:val="none" w:sz="0" w:space="0" w:color="auto"/>
            <w:right w:val="none" w:sz="0" w:space="0" w:color="auto"/>
          </w:divBdr>
        </w:div>
      </w:divsChild>
    </w:div>
    <w:div w:id="648480547">
      <w:bodyDiv w:val="1"/>
      <w:marLeft w:val="0"/>
      <w:marRight w:val="0"/>
      <w:marTop w:val="0"/>
      <w:marBottom w:val="0"/>
      <w:divBdr>
        <w:top w:val="none" w:sz="0" w:space="0" w:color="auto"/>
        <w:left w:val="none" w:sz="0" w:space="0" w:color="auto"/>
        <w:bottom w:val="none" w:sz="0" w:space="0" w:color="auto"/>
        <w:right w:val="none" w:sz="0" w:space="0" w:color="auto"/>
      </w:divBdr>
      <w:divsChild>
        <w:div w:id="1773932229">
          <w:marLeft w:val="0"/>
          <w:marRight w:val="0"/>
          <w:marTop w:val="0"/>
          <w:marBottom w:val="0"/>
          <w:divBdr>
            <w:top w:val="none" w:sz="0" w:space="0" w:color="auto"/>
            <w:left w:val="none" w:sz="0" w:space="0" w:color="auto"/>
            <w:bottom w:val="none" w:sz="0" w:space="0" w:color="auto"/>
            <w:right w:val="none" w:sz="0" w:space="0" w:color="auto"/>
          </w:divBdr>
        </w:div>
      </w:divsChild>
    </w:div>
    <w:div w:id="649944489">
      <w:bodyDiv w:val="1"/>
      <w:marLeft w:val="0"/>
      <w:marRight w:val="0"/>
      <w:marTop w:val="0"/>
      <w:marBottom w:val="0"/>
      <w:divBdr>
        <w:top w:val="none" w:sz="0" w:space="0" w:color="auto"/>
        <w:left w:val="none" w:sz="0" w:space="0" w:color="auto"/>
        <w:bottom w:val="none" w:sz="0" w:space="0" w:color="auto"/>
        <w:right w:val="none" w:sz="0" w:space="0" w:color="auto"/>
      </w:divBdr>
      <w:divsChild>
        <w:div w:id="2130011060">
          <w:marLeft w:val="0"/>
          <w:marRight w:val="0"/>
          <w:marTop w:val="0"/>
          <w:marBottom w:val="0"/>
          <w:divBdr>
            <w:top w:val="none" w:sz="0" w:space="0" w:color="auto"/>
            <w:left w:val="none" w:sz="0" w:space="0" w:color="auto"/>
            <w:bottom w:val="none" w:sz="0" w:space="0" w:color="auto"/>
            <w:right w:val="none" w:sz="0" w:space="0" w:color="auto"/>
          </w:divBdr>
        </w:div>
      </w:divsChild>
    </w:div>
    <w:div w:id="650016583">
      <w:bodyDiv w:val="1"/>
      <w:marLeft w:val="0"/>
      <w:marRight w:val="0"/>
      <w:marTop w:val="0"/>
      <w:marBottom w:val="0"/>
      <w:divBdr>
        <w:top w:val="none" w:sz="0" w:space="0" w:color="auto"/>
        <w:left w:val="none" w:sz="0" w:space="0" w:color="auto"/>
        <w:bottom w:val="none" w:sz="0" w:space="0" w:color="auto"/>
        <w:right w:val="none" w:sz="0" w:space="0" w:color="auto"/>
      </w:divBdr>
      <w:divsChild>
        <w:div w:id="737677598">
          <w:marLeft w:val="0"/>
          <w:marRight w:val="0"/>
          <w:marTop w:val="0"/>
          <w:marBottom w:val="0"/>
          <w:divBdr>
            <w:top w:val="none" w:sz="0" w:space="0" w:color="auto"/>
            <w:left w:val="none" w:sz="0" w:space="0" w:color="auto"/>
            <w:bottom w:val="none" w:sz="0" w:space="0" w:color="auto"/>
            <w:right w:val="none" w:sz="0" w:space="0" w:color="auto"/>
          </w:divBdr>
        </w:div>
      </w:divsChild>
    </w:div>
    <w:div w:id="651641910">
      <w:bodyDiv w:val="1"/>
      <w:marLeft w:val="0"/>
      <w:marRight w:val="0"/>
      <w:marTop w:val="0"/>
      <w:marBottom w:val="0"/>
      <w:divBdr>
        <w:top w:val="none" w:sz="0" w:space="0" w:color="auto"/>
        <w:left w:val="none" w:sz="0" w:space="0" w:color="auto"/>
        <w:bottom w:val="none" w:sz="0" w:space="0" w:color="auto"/>
        <w:right w:val="none" w:sz="0" w:space="0" w:color="auto"/>
      </w:divBdr>
      <w:divsChild>
        <w:div w:id="398091946">
          <w:marLeft w:val="0"/>
          <w:marRight w:val="0"/>
          <w:marTop w:val="0"/>
          <w:marBottom w:val="0"/>
          <w:divBdr>
            <w:top w:val="none" w:sz="0" w:space="0" w:color="auto"/>
            <w:left w:val="none" w:sz="0" w:space="0" w:color="auto"/>
            <w:bottom w:val="none" w:sz="0" w:space="0" w:color="auto"/>
            <w:right w:val="none" w:sz="0" w:space="0" w:color="auto"/>
          </w:divBdr>
        </w:div>
      </w:divsChild>
    </w:div>
    <w:div w:id="652835891">
      <w:bodyDiv w:val="1"/>
      <w:marLeft w:val="0"/>
      <w:marRight w:val="0"/>
      <w:marTop w:val="0"/>
      <w:marBottom w:val="0"/>
      <w:divBdr>
        <w:top w:val="none" w:sz="0" w:space="0" w:color="auto"/>
        <w:left w:val="none" w:sz="0" w:space="0" w:color="auto"/>
        <w:bottom w:val="none" w:sz="0" w:space="0" w:color="auto"/>
        <w:right w:val="none" w:sz="0" w:space="0" w:color="auto"/>
      </w:divBdr>
      <w:divsChild>
        <w:div w:id="938752886">
          <w:marLeft w:val="0"/>
          <w:marRight w:val="0"/>
          <w:marTop w:val="0"/>
          <w:marBottom w:val="0"/>
          <w:divBdr>
            <w:top w:val="none" w:sz="0" w:space="0" w:color="auto"/>
            <w:left w:val="none" w:sz="0" w:space="0" w:color="auto"/>
            <w:bottom w:val="none" w:sz="0" w:space="0" w:color="auto"/>
            <w:right w:val="none" w:sz="0" w:space="0" w:color="auto"/>
          </w:divBdr>
        </w:div>
      </w:divsChild>
    </w:div>
    <w:div w:id="653459530">
      <w:bodyDiv w:val="1"/>
      <w:marLeft w:val="0"/>
      <w:marRight w:val="0"/>
      <w:marTop w:val="0"/>
      <w:marBottom w:val="0"/>
      <w:divBdr>
        <w:top w:val="none" w:sz="0" w:space="0" w:color="auto"/>
        <w:left w:val="none" w:sz="0" w:space="0" w:color="auto"/>
        <w:bottom w:val="none" w:sz="0" w:space="0" w:color="auto"/>
        <w:right w:val="none" w:sz="0" w:space="0" w:color="auto"/>
      </w:divBdr>
      <w:divsChild>
        <w:div w:id="824588233">
          <w:marLeft w:val="0"/>
          <w:marRight w:val="0"/>
          <w:marTop w:val="0"/>
          <w:marBottom w:val="0"/>
          <w:divBdr>
            <w:top w:val="none" w:sz="0" w:space="0" w:color="auto"/>
            <w:left w:val="none" w:sz="0" w:space="0" w:color="auto"/>
            <w:bottom w:val="none" w:sz="0" w:space="0" w:color="auto"/>
            <w:right w:val="none" w:sz="0" w:space="0" w:color="auto"/>
          </w:divBdr>
        </w:div>
      </w:divsChild>
    </w:div>
    <w:div w:id="654409666">
      <w:bodyDiv w:val="1"/>
      <w:marLeft w:val="0"/>
      <w:marRight w:val="0"/>
      <w:marTop w:val="0"/>
      <w:marBottom w:val="0"/>
      <w:divBdr>
        <w:top w:val="none" w:sz="0" w:space="0" w:color="auto"/>
        <w:left w:val="none" w:sz="0" w:space="0" w:color="auto"/>
        <w:bottom w:val="none" w:sz="0" w:space="0" w:color="auto"/>
        <w:right w:val="none" w:sz="0" w:space="0" w:color="auto"/>
      </w:divBdr>
      <w:divsChild>
        <w:div w:id="1684281880">
          <w:marLeft w:val="0"/>
          <w:marRight w:val="0"/>
          <w:marTop w:val="0"/>
          <w:marBottom w:val="0"/>
          <w:divBdr>
            <w:top w:val="none" w:sz="0" w:space="0" w:color="auto"/>
            <w:left w:val="none" w:sz="0" w:space="0" w:color="auto"/>
            <w:bottom w:val="none" w:sz="0" w:space="0" w:color="auto"/>
            <w:right w:val="none" w:sz="0" w:space="0" w:color="auto"/>
          </w:divBdr>
        </w:div>
      </w:divsChild>
    </w:div>
    <w:div w:id="656423357">
      <w:bodyDiv w:val="1"/>
      <w:marLeft w:val="0"/>
      <w:marRight w:val="0"/>
      <w:marTop w:val="0"/>
      <w:marBottom w:val="0"/>
      <w:divBdr>
        <w:top w:val="none" w:sz="0" w:space="0" w:color="auto"/>
        <w:left w:val="none" w:sz="0" w:space="0" w:color="auto"/>
        <w:bottom w:val="none" w:sz="0" w:space="0" w:color="auto"/>
        <w:right w:val="none" w:sz="0" w:space="0" w:color="auto"/>
      </w:divBdr>
      <w:divsChild>
        <w:div w:id="963391836">
          <w:marLeft w:val="0"/>
          <w:marRight w:val="0"/>
          <w:marTop w:val="0"/>
          <w:marBottom w:val="0"/>
          <w:divBdr>
            <w:top w:val="none" w:sz="0" w:space="0" w:color="auto"/>
            <w:left w:val="none" w:sz="0" w:space="0" w:color="auto"/>
            <w:bottom w:val="none" w:sz="0" w:space="0" w:color="auto"/>
            <w:right w:val="none" w:sz="0" w:space="0" w:color="auto"/>
          </w:divBdr>
        </w:div>
      </w:divsChild>
    </w:div>
    <w:div w:id="656616522">
      <w:bodyDiv w:val="1"/>
      <w:marLeft w:val="0"/>
      <w:marRight w:val="0"/>
      <w:marTop w:val="0"/>
      <w:marBottom w:val="0"/>
      <w:divBdr>
        <w:top w:val="none" w:sz="0" w:space="0" w:color="auto"/>
        <w:left w:val="none" w:sz="0" w:space="0" w:color="auto"/>
        <w:bottom w:val="none" w:sz="0" w:space="0" w:color="auto"/>
        <w:right w:val="none" w:sz="0" w:space="0" w:color="auto"/>
      </w:divBdr>
      <w:divsChild>
        <w:div w:id="113332761">
          <w:marLeft w:val="0"/>
          <w:marRight w:val="0"/>
          <w:marTop w:val="0"/>
          <w:marBottom w:val="0"/>
          <w:divBdr>
            <w:top w:val="none" w:sz="0" w:space="0" w:color="auto"/>
            <w:left w:val="none" w:sz="0" w:space="0" w:color="auto"/>
            <w:bottom w:val="none" w:sz="0" w:space="0" w:color="auto"/>
            <w:right w:val="none" w:sz="0" w:space="0" w:color="auto"/>
          </w:divBdr>
        </w:div>
      </w:divsChild>
    </w:div>
    <w:div w:id="656804262">
      <w:bodyDiv w:val="1"/>
      <w:marLeft w:val="0"/>
      <w:marRight w:val="0"/>
      <w:marTop w:val="0"/>
      <w:marBottom w:val="0"/>
      <w:divBdr>
        <w:top w:val="none" w:sz="0" w:space="0" w:color="auto"/>
        <w:left w:val="none" w:sz="0" w:space="0" w:color="auto"/>
        <w:bottom w:val="none" w:sz="0" w:space="0" w:color="auto"/>
        <w:right w:val="none" w:sz="0" w:space="0" w:color="auto"/>
      </w:divBdr>
      <w:divsChild>
        <w:div w:id="1653564110">
          <w:marLeft w:val="0"/>
          <w:marRight w:val="0"/>
          <w:marTop w:val="0"/>
          <w:marBottom w:val="0"/>
          <w:divBdr>
            <w:top w:val="none" w:sz="0" w:space="0" w:color="auto"/>
            <w:left w:val="none" w:sz="0" w:space="0" w:color="auto"/>
            <w:bottom w:val="none" w:sz="0" w:space="0" w:color="auto"/>
            <w:right w:val="none" w:sz="0" w:space="0" w:color="auto"/>
          </w:divBdr>
        </w:div>
      </w:divsChild>
    </w:div>
    <w:div w:id="657610043">
      <w:bodyDiv w:val="1"/>
      <w:marLeft w:val="0"/>
      <w:marRight w:val="0"/>
      <w:marTop w:val="0"/>
      <w:marBottom w:val="0"/>
      <w:divBdr>
        <w:top w:val="none" w:sz="0" w:space="0" w:color="auto"/>
        <w:left w:val="none" w:sz="0" w:space="0" w:color="auto"/>
        <w:bottom w:val="none" w:sz="0" w:space="0" w:color="auto"/>
        <w:right w:val="none" w:sz="0" w:space="0" w:color="auto"/>
      </w:divBdr>
      <w:divsChild>
        <w:div w:id="1892418755">
          <w:marLeft w:val="0"/>
          <w:marRight w:val="0"/>
          <w:marTop w:val="0"/>
          <w:marBottom w:val="0"/>
          <w:divBdr>
            <w:top w:val="none" w:sz="0" w:space="0" w:color="auto"/>
            <w:left w:val="none" w:sz="0" w:space="0" w:color="auto"/>
            <w:bottom w:val="none" w:sz="0" w:space="0" w:color="auto"/>
            <w:right w:val="none" w:sz="0" w:space="0" w:color="auto"/>
          </w:divBdr>
        </w:div>
      </w:divsChild>
    </w:div>
    <w:div w:id="658967795">
      <w:bodyDiv w:val="1"/>
      <w:marLeft w:val="0"/>
      <w:marRight w:val="0"/>
      <w:marTop w:val="0"/>
      <w:marBottom w:val="0"/>
      <w:divBdr>
        <w:top w:val="none" w:sz="0" w:space="0" w:color="auto"/>
        <w:left w:val="none" w:sz="0" w:space="0" w:color="auto"/>
        <w:bottom w:val="none" w:sz="0" w:space="0" w:color="auto"/>
        <w:right w:val="none" w:sz="0" w:space="0" w:color="auto"/>
      </w:divBdr>
      <w:divsChild>
        <w:div w:id="350684044">
          <w:marLeft w:val="0"/>
          <w:marRight w:val="0"/>
          <w:marTop w:val="0"/>
          <w:marBottom w:val="0"/>
          <w:divBdr>
            <w:top w:val="none" w:sz="0" w:space="0" w:color="auto"/>
            <w:left w:val="none" w:sz="0" w:space="0" w:color="auto"/>
            <w:bottom w:val="none" w:sz="0" w:space="0" w:color="auto"/>
            <w:right w:val="none" w:sz="0" w:space="0" w:color="auto"/>
          </w:divBdr>
        </w:div>
      </w:divsChild>
    </w:div>
    <w:div w:id="660353000">
      <w:bodyDiv w:val="1"/>
      <w:marLeft w:val="0"/>
      <w:marRight w:val="0"/>
      <w:marTop w:val="0"/>
      <w:marBottom w:val="0"/>
      <w:divBdr>
        <w:top w:val="none" w:sz="0" w:space="0" w:color="auto"/>
        <w:left w:val="none" w:sz="0" w:space="0" w:color="auto"/>
        <w:bottom w:val="none" w:sz="0" w:space="0" w:color="auto"/>
        <w:right w:val="none" w:sz="0" w:space="0" w:color="auto"/>
      </w:divBdr>
      <w:divsChild>
        <w:div w:id="85539001">
          <w:marLeft w:val="0"/>
          <w:marRight w:val="0"/>
          <w:marTop w:val="0"/>
          <w:marBottom w:val="0"/>
          <w:divBdr>
            <w:top w:val="none" w:sz="0" w:space="0" w:color="auto"/>
            <w:left w:val="none" w:sz="0" w:space="0" w:color="auto"/>
            <w:bottom w:val="none" w:sz="0" w:space="0" w:color="auto"/>
            <w:right w:val="none" w:sz="0" w:space="0" w:color="auto"/>
          </w:divBdr>
        </w:div>
      </w:divsChild>
    </w:div>
    <w:div w:id="660741839">
      <w:bodyDiv w:val="1"/>
      <w:marLeft w:val="0"/>
      <w:marRight w:val="0"/>
      <w:marTop w:val="0"/>
      <w:marBottom w:val="0"/>
      <w:divBdr>
        <w:top w:val="none" w:sz="0" w:space="0" w:color="auto"/>
        <w:left w:val="none" w:sz="0" w:space="0" w:color="auto"/>
        <w:bottom w:val="none" w:sz="0" w:space="0" w:color="auto"/>
        <w:right w:val="none" w:sz="0" w:space="0" w:color="auto"/>
      </w:divBdr>
      <w:divsChild>
        <w:div w:id="1866013709">
          <w:marLeft w:val="0"/>
          <w:marRight w:val="0"/>
          <w:marTop w:val="0"/>
          <w:marBottom w:val="0"/>
          <w:divBdr>
            <w:top w:val="none" w:sz="0" w:space="0" w:color="auto"/>
            <w:left w:val="none" w:sz="0" w:space="0" w:color="auto"/>
            <w:bottom w:val="none" w:sz="0" w:space="0" w:color="auto"/>
            <w:right w:val="none" w:sz="0" w:space="0" w:color="auto"/>
          </w:divBdr>
        </w:div>
      </w:divsChild>
    </w:div>
    <w:div w:id="660890691">
      <w:bodyDiv w:val="1"/>
      <w:marLeft w:val="0"/>
      <w:marRight w:val="0"/>
      <w:marTop w:val="0"/>
      <w:marBottom w:val="0"/>
      <w:divBdr>
        <w:top w:val="none" w:sz="0" w:space="0" w:color="auto"/>
        <w:left w:val="none" w:sz="0" w:space="0" w:color="auto"/>
        <w:bottom w:val="none" w:sz="0" w:space="0" w:color="auto"/>
        <w:right w:val="none" w:sz="0" w:space="0" w:color="auto"/>
      </w:divBdr>
      <w:divsChild>
        <w:div w:id="2138864192">
          <w:marLeft w:val="0"/>
          <w:marRight w:val="0"/>
          <w:marTop w:val="0"/>
          <w:marBottom w:val="0"/>
          <w:divBdr>
            <w:top w:val="none" w:sz="0" w:space="0" w:color="auto"/>
            <w:left w:val="none" w:sz="0" w:space="0" w:color="auto"/>
            <w:bottom w:val="none" w:sz="0" w:space="0" w:color="auto"/>
            <w:right w:val="none" w:sz="0" w:space="0" w:color="auto"/>
          </w:divBdr>
        </w:div>
      </w:divsChild>
    </w:div>
    <w:div w:id="661927462">
      <w:bodyDiv w:val="1"/>
      <w:marLeft w:val="0"/>
      <w:marRight w:val="0"/>
      <w:marTop w:val="0"/>
      <w:marBottom w:val="0"/>
      <w:divBdr>
        <w:top w:val="none" w:sz="0" w:space="0" w:color="auto"/>
        <w:left w:val="none" w:sz="0" w:space="0" w:color="auto"/>
        <w:bottom w:val="none" w:sz="0" w:space="0" w:color="auto"/>
        <w:right w:val="none" w:sz="0" w:space="0" w:color="auto"/>
      </w:divBdr>
    </w:div>
    <w:div w:id="663238738">
      <w:bodyDiv w:val="1"/>
      <w:marLeft w:val="0"/>
      <w:marRight w:val="0"/>
      <w:marTop w:val="0"/>
      <w:marBottom w:val="0"/>
      <w:divBdr>
        <w:top w:val="none" w:sz="0" w:space="0" w:color="auto"/>
        <w:left w:val="none" w:sz="0" w:space="0" w:color="auto"/>
        <w:bottom w:val="none" w:sz="0" w:space="0" w:color="auto"/>
        <w:right w:val="none" w:sz="0" w:space="0" w:color="auto"/>
      </w:divBdr>
      <w:divsChild>
        <w:div w:id="1450315885">
          <w:marLeft w:val="0"/>
          <w:marRight w:val="0"/>
          <w:marTop w:val="0"/>
          <w:marBottom w:val="0"/>
          <w:divBdr>
            <w:top w:val="none" w:sz="0" w:space="0" w:color="auto"/>
            <w:left w:val="none" w:sz="0" w:space="0" w:color="auto"/>
            <w:bottom w:val="none" w:sz="0" w:space="0" w:color="auto"/>
            <w:right w:val="none" w:sz="0" w:space="0" w:color="auto"/>
          </w:divBdr>
        </w:div>
      </w:divsChild>
    </w:div>
    <w:div w:id="663512851">
      <w:bodyDiv w:val="1"/>
      <w:marLeft w:val="0"/>
      <w:marRight w:val="0"/>
      <w:marTop w:val="0"/>
      <w:marBottom w:val="0"/>
      <w:divBdr>
        <w:top w:val="none" w:sz="0" w:space="0" w:color="auto"/>
        <w:left w:val="none" w:sz="0" w:space="0" w:color="auto"/>
        <w:bottom w:val="none" w:sz="0" w:space="0" w:color="auto"/>
        <w:right w:val="none" w:sz="0" w:space="0" w:color="auto"/>
      </w:divBdr>
      <w:divsChild>
        <w:div w:id="1618372673">
          <w:marLeft w:val="0"/>
          <w:marRight w:val="0"/>
          <w:marTop w:val="0"/>
          <w:marBottom w:val="0"/>
          <w:divBdr>
            <w:top w:val="none" w:sz="0" w:space="0" w:color="auto"/>
            <w:left w:val="none" w:sz="0" w:space="0" w:color="auto"/>
            <w:bottom w:val="none" w:sz="0" w:space="0" w:color="auto"/>
            <w:right w:val="none" w:sz="0" w:space="0" w:color="auto"/>
          </w:divBdr>
        </w:div>
      </w:divsChild>
    </w:div>
    <w:div w:id="665401426">
      <w:bodyDiv w:val="1"/>
      <w:marLeft w:val="0"/>
      <w:marRight w:val="0"/>
      <w:marTop w:val="0"/>
      <w:marBottom w:val="0"/>
      <w:divBdr>
        <w:top w:val="none" w:sz="0" w:space="0" w:color="auto"/>
        <w:left w:val="none" w:sz="0" w:space="0" w:color="auto"/>
        <w:bottom w:val="none" w:sz="0" w:space="0" w:color="auto"/>
        <w:right w:val="none" w:sz="0" w:space="0" w:color="auto"/>
      </w:divBdr>
      <w:divsChild>
        <w:div w:id="494801272">
          <w:marLeft w:val="0"/>
          <w:marRight w:val="0"/>
          <w:marTop w:val="0"/>
          <w:marBottom w:val="0"/>
          <w:divBdr>
            <w:top w:val="none" w:sz="0" w:space="0" w:color="auto"/>
            <w:left w:val="none" w:sz="0" w:space="0" w:color="auto"/>
            <w:bottom w:val="none" w:sz="0" w:space="0" w:color="auto"/>
            <w:right w:val="none" w:sz="0" w:space="0" w:color="auto"/>
          </w:divBdr>
        </w:div>
      </w:divsChild>
    </w:div>
    <w:div w:id="665477338">
      <w:bodyDiv w:val="1"/>
      <w:marLeft w:val="0"/>
      <w:marRight w:val="0"/>
      <w:marTop w:val="0"/>
      <w:marBottom w:val="0"/>
      <w:divBdr>
        <w:top w:val="none" w:sz="0" w:space="0" w:color="auto"/>
        <w:left w:val="none" w:sz="0" w:space="0" w:color="auto"/>
        <w:bottom w:val="none" w:sz="0" w:space="0" w:color="auto"/>
        <w:right w:val="none" w:sz="0" w:space="0" w:color="auto"/>
      </w:divBdr>
      <w:divsChild>
        <w:div w:id="1539777169">
          <w:marLeft w:val="0"/>
          <w:marRight w:val="0"/>
          <w:marTop w:val="0"/>
          <w:marBottom w:val="0"/>
          <w:divBdr>
            <w:top w:val="none" w:sz="0" w:space="0" w:color="auto"/>
            <w:left w:val="none" w:sz="0" w:space="0" w:color="auto"/>
            <w:bottom w:val="none" w:sz="0" w:space="0" w:color="auto"/>
            <w:right w:val="none" w:sz="0" w:space="0" w:color="auto"/>
          </w:divBdr>
        </w:div>
      </w:divsChild>
    </w:div>
    <w:div w:id="666054214">
      <w:bodyDiv w:val="1"/>
      <w:marLeft w:val="0"/>
      <w:marRight w:val="0"/>
      <w:marTop w:val="0"/>
      <w:marBottom w:val="0"/>
      <w:divBdr>
        <w:top w:val="none" w:sz="0" w:space="0" w:color="auto"/>
        <w:left w:val="none" w:sz="0" w:space="0" w:color="auto"/>
        <w:bottom w:val="none" w:sz="0" w:space="0" w:color="auto"/>
        <w:right w:val="none" w:sz="0" w:space="0" w:color="auto"/>
      </w:divBdr>
      <w:divsChild>
        <w:div w:id="1122041977">
          <w:marLeft w:val="0"/>
          <w:marRight w:val="0"/>
          <w:marTop w:val="0"/>
          <w:marBottom w:val="0"/>
          <w:divBdr>
            <w:top w:val="none" w:sz="0" w:space="0" w:color="auto"/>
            <w:left w:val="none" w:sz="0" w:space="0" w:color="auto"/>
            <w:bottom w:val="none" w:sz="0" w:space="0" w:color="auto"/>
            <w:right w:val="none" w:sz="0" w:space="0" w:color="auto"/>
          </w:divBdr>
        </w:div>
      </w:divsChild>
    </w:div>
    <w:div w:id="666633124">
      <w:bodyDiv w:val="1"/>
      <w:marLeft w:val="0"/>
      <w:marRight w:val="0"/>
      <w:marTop w:val="0"/>
      <w:marBottom w:val="0"/>
      <w:divBdr>
        <w:top w:val="none" w:sz="0" w:space="0" w:color="auto"/>
        <w:left w:val="none" w:sz="0" w:space="0" w:color="auto"/>
        <w:bottom w:val="none" w:sz="0" w:space="0" w:color="auto"/>
        <w:right w:val="none" w:sz="0" w:space="0" w:color="auto"/>
      </w:divBdr>
    </w:div>
    <w:div w:id="666638221">
      <w:bodyDiv w:val="1"/>
      <w:marLeft w:val="0"/>
      <w:marRight w:val="0"/>
      <w:marTop w:val="0"/>
      <w:marBottom w:val="0"/>
      <w:divBdr>
        <w:top w:val="none" w:sz="0" w:space="0" w:color="auto"/>
        <w:left w:val="none" w:sz="0" w:space="0" w:color="auto"/>
        <w:bottom w:val="none" w:sz="0" w:space="0" w:color="auto"/>
        <w:right w:val="none" w:sz="0" w:space="0" w:color="auto"/>
      </w:divBdr>
      <w:divsChild>
        <w:div w:id="1993217463">
          <w:marLeft w:val="0"/>
          <w:marRight w:val="0"/>
          <w:marTop w:val="0"/>
          <w:marBottom w:val="0"/>
          <w:divBdr>
            <w:top w:val="none" w:sz="0" w:space="0" w:color="auto"/>
            <w:left w:val="none" w:sz="0" w:space="0" w:color="auto"/>
            <w:bottom w:val="none" w:sz="0" w:space="0" w:color="auto"/>
            <w:right w:val="none" w:sz="0" w:space="0" w:color="auto"/>
          </w:divBdr>
        </w:div>
      </w:divsChild>
    </w:div>
    <w:div w:id="666860069">
      <w:bodyDiv w:val="1"/>
      <w:marLeft w:val="0"/>
      <w:marRight w:val="0"/>
      <w:marTop w:val="0"/>
      <w:marBottom w:val="0"/>
      <w:divBdr>
        <w:top w:val="none" w:sz="0" w:space="0" w:color="auto"/>
        <w:left w:val="none" w:sz="0" w:space="0" w:color="auto"/>
        <w:bottom w:val="none" w:sz="0" w:space="0" w:color="auto"/>
        <w:right w:val="none" w:sz="0" w:space="0" w:color="auto"/>
      </w:divBdr>
      <w:divsChild>
        <w:div w:id="628707795">
          <w:marLeft w:val="0"/>
          <w:marRight w:val="0"/>
          <w:marTop w:val="0"/>
          <w:marBottom w:val="0"/>
          <w:divBdr>
            <w:top w:val="none" w:sz="0" w:space="0" w:color="auto"/>
            <w:left w:val="none" w:sz="0" w:space="0" w:color="auto"/>
            <w:bottom w:val="none" w:sz="0" w:space="0" w:color="auto"/>
            <w:right w:val="none" w:sz="0" w:space="0" w:color="auto"/>
          </w:divBdr>
        </w:div>
      </w:divsChild>
    </w:div>
    <w:div w:id="668289693">
      <w:bodyDiv w:val="1"/>
      <w:marLeft w:val="0"/>
      <w:marRight w:val="0"/>
      <w:marTop w:val="0"/>
      <w:marBottom w:val="0"/>
      <w:divBdr>
        <w:top w:val="none" w:sz="0" w:space="0" w:color="auto"/>
        <w:left w:val="none" w:sz="0" w:space="0" w:color="auto"/>
        <w:bottom w:val="none" w:sz="0" w:space="0" w:color="auto"/>
        <w:right w:val="none" w:sz="0" w:space="0" w:color="auto"/>
      </w:divBdr>
      <w:divsChild>
        <w:div w:id="130951979">
          <w:marLeft w:val="0"/>
          <w:marRight w:val="0"/>
          <w:marTop w:val="0"/>
          <w:marBottom w:val="0"/>
          <w:divBdr>
            <w:top w:val="none" w:sz="0" w:space="0" w:color="auto"/>
            <w:left w:val="none" w:sz="0" w:space="0" w:color="auto"/>
            <w:bottom w:val="none" w:sz="0" w:space="0" w:color="auto"/>
            <w:right w:val="none" w:sz="0" w:space="0" w:color="auto"/>
          </w:divBdr>
        </w:div>
      </w:divsChild>
    </w:div>
    <w:div w:id="668557292">
      <w:bodyDiv w:val="1"/>
      <w:marLeft w:val="0"/>
      <w:marRight w:val="0"/>
      <w:marTop w:val="0"/>
      <w:marBottom w:val="0"/>
      <w:divBdr>
        <w:top w:val="none" w:sz="0" w:space="0" w:color="auto"/>
        <w:left w:val="none" w:sz="0" w:space="0" w:color="auto"/>
        <w:bottom w:val="none" w:sz="0" w:space="0" w:color="auto"/>
        <w:right w:val="none" w:sz="0" w:space="0" w:color="auto"/>
      </w:divBdr>
      <w:divsChild>
        <w:div w:id="1976136213">
          <w:marLeft w:val="0"/>
          <w:marRight w:val="0"/>
          <w:marTop w:val="0"/>
          <w:marBottom w:val="0"/>
          <w:divBdr>
            <w:top w:val="none" w:sz="0" w:space="0" w:color="auto"/>
            <w:left w:val="none" w:sz="0" w:space="0" w:color="auto"/>
            <w:bottom w:val="none" w:sz="0" w:space="0" w:color="auto"/>
            <w:right w:val="none" w:sz="0" w:space="0" w:color="auto"/>
          </w:divBdr>
        </w:div>
      </w:divsChild>
    </w:div>
    <w:div w:id="669144106">
      <w:bodyDiv w:val="1"/>
      <w:marLeft w:val="0"/>
      <w:marRight w:val="0"/>
      <w:marTop w:val="0"/>
      <w:marBottom w:val="0"/>
      <w:divBdr>
        <w:top w:val="none" w:sz="0" w:space="0" w:color="auto"/>
        <w:left w:val="none" w:sz="0" w:space="0" w:color="auto"/>
        <w:bottom w:val="none" w:sz="0" w:space="0" w:color="auto"/>
        <w:right w:val="none" w:sz="0" w:space="0" w:color="auto"/>
      </w:divBdr>
      <w:divsChild>
        <w:div w:id="1100105200">
          <w:marLeft w:val="0"/>
          <w:marRight w:val="0"/>
          <w:marTop w:val="0"/>
          <w:marBottom w:val="0"/>
          <w:divBdr>
            <w:top w:val="none" w:sz="0" w:space="0" w:color="auto"/>
            <w:left w:val="none" w:sz="0" w:space="0" w:color="auto"/>
            <w:bottom w:val="none" w:sz="0" w:space="0" w:color="auto"/>
            <w:right w:val="none" w:sz="0" w:space="0" w:color="auto"/>
          </w:divBdr>
        </w:div>
      </w:divsChild>
    </w:div>
    <w:div w:id="669984663">
      <w:bodyDiv w:val="1"/>
      <w:marLeft w:val="0"/>
      <w:marRight w:val="0"/>
      <w:marTop w:val="0"/>
      <w:marBottom w:val="0"/>
      <w:divBdr>
        <w:top w:val="none" w:sz="0" w:space="0" w:color="auto"/>
        <w:left w:val="none" w:sz="0" w:space="0" w:color="auto"/>
        <w:bottom w:val="none" w:sz="0" w:space="0" w:color="auto"/>
        <w:right w:val="none" w:sz="0" w:space="0" w:color="auto"/>
      </w:divBdr>
      <w:divsChild>
        <w:div w:id="616567573">
          <w:marLeft w:val="0"/>
          <w:marRight w:val="0"/>
          <w:marTop w:val="0"/>
          <w:marBottom w:val="0"/>
          <w:divBdr>
            <w:top w:val="none" w:sz="0" w:space="0" w:color="auto"/>
            <w:left w:val="none" w:sz="0" w:space="0" w:color="auto"/>
            <w:bottom w:val="none" w:sz="0" w:space="0" w:color="auto"/>
            <w:right w:val="none" w:sz="0" w:space="0" w:color="auto"/>
          </w:divBdr>
        </w:div>
      </w:divsChild>
    </w:div>
    <w:div w:id="670377159">
      <w:bodyDiv w:val="1"/>
      <w:marLeft w:val="0"/>
      <w:marRight w:val="0"/>
      <w:marTop w:val="0"/>
      <w:marBottom w:val="0"/>
      <w:divBdr>
        <w:top w:val="none" w:sz="0" w:space="0" w:color="auto"/>
        <w:left w:val="none" w:sz="0" w:space="0" w:color="auto"/>
        <w:bottom w:val="none" w:sz="0" w:space="0" w:color="auto"/>
        <w:right w:val="none" w:sz="0" w:space="0" w:color="auto"/>
      </w:divBdr>
      <w:divsChild>
        <w:div w:id="115099120">
          <w:marLeft w:val="0"/>
          <w:marRight w:val="0"/>
          <w:marTop w:val="0"/>
          <w:marBottom w:val="0"/>
          <w:divBdr>
            <w:top w:val="none" w:sz="0" w:space="0" w:color="auto"/>
            <w:left w:val="none" w:sz="0" w:space="0" w:color="auto"/>
            <w:bottom w:val="none" w:sz="0" w:space="0" w:color="auto"/>
            <w:right w:val="none" w:sz="0" w:space="0" w:color="auto"/>
          </w:divBdr>
        </w:div>
      </w:divsChild>
    </w:div>
    <w:div w:id="672151879">
      <w:bodyDiv w:val="1"/>
      <w:marLeft w:val="0"/>
      <w:marRight w:val="0"/>
      <w:marTop w:val="0"/>
      <w:marBottom w:val="0"/>
      <w:divBdr>
        <w:top w:val="none" w:sz="0" w:space="0" w:color="auto"/>
        <w:left w:val="none" w:sz="0" w:space="0" w:color="auto"/>
        <w:bottom w:val="none" w:sz="0" w:space="0" w:color="auto"/>
        <w:right w:val="none" w:sz="0" w:space="0" w:color="auto"/>
      </w:divBdr>
      <w:divsChild>
        <w:div w:id="512956065">
          <w:marLeft w:val="0"/>
          <w:marRight w:val="0"/>
          <w:marTop w:val="0"/>
          <w:marBottom w:val="0"/>
          <w:divBdr>
            <w:top w:val="none" w:sz="0" w:space="0" w:color="auto"/>
            <w:left w:val="none" w:sz="0" w:space="0" w:color="auto"/>
            <w:bottom w:val="none" w:sz="0" w:space="0" w:color="auto"/>
            <w:right w:val="none" w:sz="0" w:space="0" w:color="auto"/>
          </w:divBdr>
        </w:div>
      </w:divsChild>
    </w:div>
    <w:div w:id="672875037">
      <w:bodyDiv w:val="1"/>
      <w:marLeft w:val="0"/>
      <w:marRight w:val="0"/>
      <w:marTop w:val="0"/>
      <w:marBottom w:val="0"/>
      <w:divBdr>
        <w:top w:val="none" w:sz="0" w:space="0" w:color="auto"/>
        <w:left w:val="none" w:sz="0" w:space="0" w:color="auto"/>
        <w:bottom w:val="none" w:sz="0" w:space="0" w:color="auto"/>
        <w:right w:val="none" w:sz="0" w:space="0" w:color="auto"/>
      </w:divBdr>
      <w:divsChild>
        <w:div w:id="1672951623">
          <w:marLeft w:val="0"/>
          <w:marRight w:val="0"/>
          <w:marTop w:val="0"/>
          <w:marBottom w:val="0"/>
          <w:divBdr>
            <w:top w:val="none" w:sz="0" w:space="0" w:color="auto"/>
            <w:left w:val="none" w:sz="0" w:space="0" w:color="auto"/>
            <w:bottom w:val="none" w:sz="0" w:space="0" w:color="auto"/>
            <w:right w:val="none" w:sz="0" w:space="0" w:color="auto"/>
          </w:divBdr>
        </w:div>
      </w:divsChild>
    </w:div>
    <w:div w:id="673267957">
      <w:bodyDiv w:val="1"/>
      <w:marLeft w:val="0"/>
      <w:marRight w:val="0"/>
      <w:marTop w:val="0"/>
      <w:marBottom w:val="0"/>
      <w:divBdr>
        <w:top w:val="none" w:sz="0" w:space="0" w:color="auto"/>
        <w:left w:val="none" w:sz="0" w:space="0" w:color="auto"/>
        <w:bottom w:val="none" w:sz="0" w:space="0" w:color="auto"/>
        <w:right w:val="none" w:sz="0" w:space="0" w:color="auto"/>
      </w:divBdr>
      <w:divsChild>
        <w:div w:id="98527874">
          <w:marLeft w:val="0"/>
          <w:marRight w:val="0"/>
          <w:marTop w:val="0"/>
          <w:marBottom w:val="0"/>
          <w:divBdr>
            <w:top w:val="none" w:sz="0" w:space="0" w:color="auto"/>
            <w:left w:val="none" w:sz="0" w:space="0" w:color="auto"/>
            <w:bottom w:val="none" w:sz="0" w:space="0" w:color="auto"/>
            <w:right w:val="none" w:sz="0" w:space="0" w:color="auto"/>
          </w:divBdr>
        </w:div>
      </w:divsChild>
    </w:div>
    <w:div w:id="674456533">
      <w:bodyDiv w:val="1"/>
      <w:marLeft w:val="0"/>
      <w:marRight w:val="0"/>
      <w:marTop w:val="0"/>
      <w:marBottom w:val="0"/>
      <w:divBdr>
        <w:top w:val="none" w:sz="0" w:space="0" w:color="auto"/>
        <w:left w:val="none" w:sz="0" w:space="0" w:color="auto"/>
        <w:bottom w:val="none" w:sz="0" w:space="0" w:color="auto"/>
        <w:right w:val="none" w:sz="0" w:space="0" w:color="auto"/>
      </w:divBdr>
      <w:divsChild>
        <w:div w:id="1297492709">
          <w:marLeft w:val="0"/>
          <w:marRight w:val="0"/>
          <w:marTop w:val="0"/>
          <w:marBottom w:val="0"/>
          <w:divBdr>
            <w:top w:val="none" w:sz="0" w:space="0" w:color="auto"/>
            <w:left w:val="none" w:sz="0" w:space="0" w:color="auto"/>
            <w:bottom w:val="none" w:sz="0" w:space="0" w:color="auto"/>
            <w:right w:val="none" w:sz="0" w:space="0" w:color="auto"/>
          </w:divBdr>
        </w:div>
      </w:divsChild>
    </w:div>
    <w:div w:id="675184158">
      <w:bodyDiv w:val="1"/>
      <w:marLeft w:val="0"/>
      <w:marRight w:val="0"/>
      <w:marTop w:val="0"/>
      <w:marBottom w:val="0"/>
      <w:divBdr>
        <w:top w:val="none" w:sz="0" w:space="0" w:color="auto"/>
        <w:left w:val="none" w:sz="0" w:space="0" w:color="auto"/>
        <w:bottom w:val="none" w:sz="0" w:space="0" w:color="auto"/>
        <w:right w:val="none" w:sz="0" w:space="0" w:color="auto"/>
      </w:divBdr>
      <w:divsChild>
        <w:div w:id="947661271">
          <w:marLeft w:val="0"/>
          <w:marRight w:val="0"/>
          <w:marTop w:val="0"/>
          <w:marBottom w:val="0"/>
          <w:divBdr>
            <w:top w:val="none" w:sz="0" w:space="0" w:color="auto"/>
            <w:left w:val="none" w:sz="0" w:space="0" w:color="auto"/>
            <w:bottom w:val="none" w:sz="0" w:space="0" w:color="auto"/>
            <w:right w:val="none" w:sz="0" w:space="0" w:color="auto"/>
          </w:divBdr>
        </w:div>
      </w:divsChild>
    </w:div>
    <w:div w:id="675234897">
      <w:bodyDiv w:val="1"/>
      <w:marLeft w:val="0"/>
      <w:marRight w:val="0"/>
      <w:marTop w:val="0"/>
      <w:marBottom w:val="0"/>
      <w:divBdr>
        <w:top w:val="none" w:sz="0" w:space="0" w:color="auto"/>
        <w:left w:val="none" w:sz="0" w:space="0" w:color="auto"/>
        <w:bottom w:val="none" w:sz="0" w:space="0" w:color="auto"/>
        <w:right w:val="none" w:sz="0" w:space="0" w:color="auto"/>
      </w:divBdr>
      <w:divsChild>
        <w:div w:id="1924365872">
          <w:marLeft w:val="0"/>
          <w:marRight w:val="0"/>
          <w:marTop w:val="0"/>
          <w:marBottom w:val="0"/>
          <w:divBdr>
            <w:top w:val="none" w:sz="0" w:space="0" w:color="auto"/>
            <w:left w:val="none" w:sz="0" w:space="0" w:color="auto"/>
            <w:bottom w:val="none" w:sz="0" w:space="0" w:color="auto"/>
            <w:right w:val="none" w:sz="0" w:space="0" w:color="auto"/>
          </w:divBdr>
        </w:div>
      </w:divsChild>
    </w:div>
    <w:div w:id="675422564">
      <w:bodyDiv w:val="1"/>
      <w:marLeft w:val="0"/>
      <w:marRight w:val="0"/>
      <w:marTop w:val="0"/>
      <w:marBottom w:val="0"/>
      <w:divBdr>
        <w:top w:val="none" w:sz="0" w:space="0" w:color="auto"/>
        <w:left w:val="none" w:sz="0" w:space="0" w:color="auto"/>
        <w:bottom w:val="none" w:sz="0" w:space="0" w:color="auto"/>
        <w:right w:val="none" w:sz="0" w:space="0" w:color="auto"/>
      </w:divBdr>
      <w:divsChild>
        <w:div w:id="1124229188">
          <w:marLeft w:val="0"/>
          <w:marRight w:val="0"/>
          <w:marTop w:val="0"/>
          <w:marBottom w:val="0"/>
          <w:divBdr>
            <w:top w:val="none" w:sz="0" w:space="0" w:color="auto"/>
            <w:left w:val="none" w:sz="0" w:space="0" w:color="auto"/>
            <w:bottom w:val="none" w:sz="0" w:space="0" w:color="auto"/>
            <w:right w:val="none" w:sz="0" w:space="0" w:color="auto"/>
          </w:divBdr>
        </w:div>
      </w:divsChild>
    </w:div>
    <w:div w:id="675883191">
      <w:bodyDiv w:val="1"/>
      <w:marLeft w:val="0"/>
      <w:marRight w:val="0"/>
      <w:marTop w:val="0"/>
      <w:marBottom w:val="0"/>
      <w:divBdr>
        <w:top w:val="none" w:sz="0" w:space="0" w:color="auto"/>
        <w:left w:val="none" w:sz="0" w:space="0" w:color="auto"/>
        <w:bottom w:val="none" w:sz="0" w:space="0" w:color="auto"/>
        <w:right w:val="none" w:sz="0" w:space="0" w:color="auto"/>
      </w:divBdr>
      <w:divsChild>
        <w:div w:id="476269030">
          <w:marLeft w:val="0"/>
          <w:marRight w:val="0"/>
          <w:marTop w:val="0"/>
          <w:marBottom w:val="0"/>
          <w:divBdr>
            <w:top w:val="none" w:sz="0" w:space="0" w:color="auto"/>
            <w:left w:val="none" w:sz="0" w:space="0" w:color="auto"/>
            <w:bottom w:val="none" w:sz="0" w:space="0" w:color="auto"/>
            <w:right w:val="none" w:sz="0" w:space="0" w:color="auto"/>
          </w:divBdr>
        </w:div>
      </w:divsChild>
    </w:div>
    <w:div w:id="675888658">
      <w:bodyDiv w:val="1"/>
      <w:marLeft w:val="0"/>
      <w:marRight w:val="0"/>
      <w:marTop w:val="0"/>
      <w:marBottom w:val="0"/>
      <w:divBdr>
        <w:top w:val="none" w:sz="0" w:space="0" w:color="auto"/>
        <w:left w:val="none" w:sz="0" w:space="0" w:color="auto"/>
        <w:bottom w:val="none" w:sz="0" w:space="0" w:color="auto"/>
        <w:right w:val="none" w:sz="0" w:space="0" w:color="auto"/>
      </w:divBdr>
      <w:divsChild>
        <w:div w:id="465050827">
          <w:marLeft w:val="0"/>
          <w:marRight w:val="0"/>
          <w:marTop w:val="0"/>
          <w:marBottom w:val="0"/>
          <w:divBdr>
            <w:top w:val="none" w:sz="0" w:space="0" w:color="auto"/>
            <w:left w:val="none" w:sz="0" w:space="0" w:color="auto"/>
            <w:bottom w:val="none" w:sz="0" w:space="0" w:color="auto"/>
            <w:right w:val="none" w:sz="0" w:space="0" w:color="auto"/>
          </w:divBdr>
        </w:div>
      </w:divsChild>
    </w:div>
    <w:div w:id="676494562">
      <w:bodyDiv w:val="1"/>
      <w:marLeft w:val="0"/>
      <w:marRight w:val="0"/>
      <w:marTop w:val="0"/>
      <w:marBottom w:val="0"/>
      <w:divBdr>
        <w:top w:val="none" w:sz="0" w:space="0" w:color="auto"/>
        <w:left w:val="none" w:sz="0" w:space="0" w:color="auto"/>
        <w:bottom w:val="none" w:sz="0" w:space="0" w:color="auto"/>
        <w:right w:val="none" w:sz="0" w:space="0" w:color="auto"/>
      </w:divBdr>
      <w:divsChild>
        <w:div w:id="1639796676">
          <w:marLeft w:val="0"/>
          <w:marRight w:val="0"/>
          <w:marTop w:val="0"/>
          <w:marBottom w:val="0"/>
          <w:divBdr>
            <w:top w:val="none" w:sz="0" w:space="0" w:color="auto"/>
            <w:left w:val="none" w:sz="0" w:space="0" w:color="auto"/>
            <w:bottom w:val="none" w:sz="0" w:space="0" w:color="auto"/>
            <w:right w:val="none" w:sz="0" w:space="0" w:color="auto"/>
          </w:divBdr>
        </w:div>
      </w:divsChild>
    </w:div>
    <w:div w:id="676999167">
      <w:bodyDiv w:val="1"/>
      <w:marLeft w:val="0"/>
      <w:marRight w:val="0"/>
      <w:marTop w:val="0"/>
      <w:marBottom w:val="0"/>
      <w:divBdr>
        <w:top w:val="none" w:sz="0" w:space="0" w:color="auto"/>
        <w:left w:val="none" w:sz="0" w:space="0" w:color="auto"/>
        <w:bottom w:val="none" w:sz="0" w:space="0" w:color="auto"/>
        <w:right w:val="none" w:sz="0" w:space="0" w:color="auto"/>
      </w:divBdr>
      <w:divsChild>
        <w:div w:id="1882400598">
          <w:marLeft w:val="0"/>
          <w:marRight w:val="0"/>
          <w:marTop w:val="0"/>
          <w:marBottom w:val="0"/>
          <w:divBdr>
            <w:top w:val="none" w:sz="0" w:space="0" w:color="auto"/>
            <w:left w:val="none" w:sz="0" w:space="0" w:color="auto"/>
            <w:bottom w:val="none" w:sz="0" w:space="0" w:color="auto"/>
            <w:right w:val="none" w:sz="0" w:space="0" w:color="auto"/>
          </w:divBdr>
        </w:div>
      </w:divsChild>
    </w:div>
    <w:div w:id="677273176">
      <w:bodyDiv w:val="1"/>
      <w:marLeft w:val="0"/>
      <w:marRight w:val="0"/>
      <w:marTop w:val="0"/>
      <w:marBottom w:val="0"/>
      <w:divBdr>
        <w:top w:val="none" w:sz="0" w:space="0" w:color="auto"/>
        <w:left w:val="none" w:sz="0" w:space="0" w:color="auto"/>
        <w:bottom w:val="none" w:sz="0" w:space="0" w:color="auto"/>
        <w:right w:val="none" w:sz="0" w:space="0" w:color="auto"/>
      </w:divBdr>
      <w:divsChild>
        <w:div w:id="1052577077">
          <w:marLeft w:val="0"/>
          <w:marRight w:val="0"/>
          <w:marTop w:val="0"/>
          <w:marBottom w:val="0"/>
          <w:divBdr>
            <w:top w:val="none" w:sz="0" w:space="0" w:color="auto"/>
            <w:left w:val="none" w:sz="0" w:space="0" w:color="auto"/>
            <w:bottom w:val="none" w:sz="0" w:space="0" w:color="auto"/>
            <w:right w:val="none" w:sz="0" w:space="0" w:color="auto"/>
          </w:divBdr>
        </w:div>
      </w:divsChild>
    </w:div>
    <w:div w:id="677463525">
      <w:bodyDiv w:val="1"/>
      <w:marLeft w:val="0"/>
      <w:marRight w:val="0"/>
      <w:marTop w:val="0"/>
      <w:marBottom w:val="0"/>
      <w:divBdr>
        <w:top w:val="none" w:sz="0" w:space="0" w:color="auto"/>
        <w:left w:val="none" w:sz="0" w:space="0" w:color="auto"/>
        <w:bottom w:val="none" w:sz="0" w:space="0" w:color="auto"/>
        <w:right w:val="none" w:sz="0" w:space="0" w:color="auto"/>
      </w:divBdr>
      <w:divsChild>
        <w:div w:id="330959270">
          <w:marLeft w:val="0"/>
          <w:marRight w:val="0"/>
          <w:marTop w:val="0"/>
          <w:marBottom w:val="0"/>
          <w:divBdr>
            <w:top w:val="none" w:sz="0" w:space="0" w:color="auto"/>
            <w:left w:val="none" w:sz="0" w:space="0" w:color="auto"/>
            <w:bottom w:val="none" w:sz="0" w:space="0" w:color="auto"/>
            <w:right w:val="none" w:sz="0" w:space="0" w:color="auto"/>
          </w:divBdr>
        </w:div>
      </w:divsChild>
    </w:div>
    <w:div w:id="678167135">
      <w:bodyDiv w:val="1"/>
      <w:marLeft w:val="0"/>
      <w:marRight w:val="0"/>
      <w:marTop w:val="0"/>
      <w:marBottom w:val="0"/>
      <w:divBdr>
        <w:top w:val="none" w:sz="0" w:space="0" w:color="auto"/>
        <w:left w:val="none" w:sz="0" w:space="0" w:color="auto"/>
        <w:bottom w:val="none" w:sz="0" w:space="0" w:color="auto"/>
        <w:right w:val="none" w:sz="0" w:space="0" w:color="auto"/>
      </w:divBdr>
      <w:divsChild>
        <w:div w:id="357701348">
          <w:marLeft w:val="0"/>
          <w:marRight w:val="0"/>
          <w:marTop w:val="0"/>
          <w:marBottom w:val="0"/>
          <w:divBdr>
            <w:top w:val="none" w:sz="0" w:space="0" w:color="auto"/>
            <w:left w:val="none" w:sz="0" w:space="0" w:color="auto"/>
            <w:bottom w:val="none" w:sz="0" w:space="0" w:color="auto"/>
            <w:right w:val="none" w:sz="0" w:space="0" w:color="auto"/>
          </w:divBdr>
        </w:div>
      </w:divsChild>
    </w:div>
    <w:div w:id="678434013">
      <w:bodyDiv w:val="1"/>
      <w:marLeft w:val="0"/>
      <w:marRight w:val="0"/>
      <w:marTop w:val="0"/>
      <w:marBottom w:val="0"/>
      <w:divBdr>
        <w:top w:val="none" w:sz="0" w:space="0" w:color="auto"/>
        <w:left w:val="none" w:sz="0" w:space="0" w:color="auto"/>
        <w:bottom w:val="none" w:sz="0" w:space="0" w:color="auto"/>
        <w:right w:val="none" w:sz="0" w:space="0" w:color="auto"/>
      </w:divBdr>
      <w:divsChild>
        <w:div w:id="1706246003">
          <w:marLeft w:val="0"/>
          <w:marRight w:val="0"/>
          <w:marTop w:val="0"/>
          <w:marBottom w:val="0"/>
          <w:divBdr>
            <w:top w:val="none" w:sz="0" w:space="0" w:color="auto"/>
            <w:left w:val="none" w:sz="0" w:space="0" w:color="auto"/>
            <w:bottom w:val="none" w:sz="0" w:space="0" w:color="auto"/>
            <w:right w:val="none" w:sz="0" w:space="0" w:color="auto"/>
          </w:divBdr>
        </w:div>
      </w:divsChild>
    </w:div>
    <w:div w:id="679895079">
      <w:bodyDiv w:val="1"/>
      <w:marLeft w:val="0"/>
      <w:marRight w:val="0"/>
      <w:marTop w:val="0"/>
      <w:marBottom w:val="0"/>
      <w:divBdr>
        <w:top w:val="none" w:sz="0" w:space="0" w:color="auto"/>
        <w:left w:val="none" w:sz="0" w:space="0" w:color="auto"/>
        <w:bottom w:val="none" w:sz="0" w:space="0" w:color="auto"/>
        <w:right w:val="none" w:sz="0" w:space="0" w:color="auto"/>
      </w:divBdr>
    </w:div>
    <w:div w:id="680475174">
      <w:bodyDiv w:val="1"/>
      <w:marLeft w:val="0"/>
      <w:marRight w:val="0"/>
      <w:marTop w:val="0"/>
      <w:marBottom w:val="0"/>
      <w:divBdr>
        <w:top w:val="none" w:sz="0" w:space="0" w:color="auto"/>
        <w:left w:val="none" w:sz="0" w:space="0" w:color="auto"/>
        <w:bottom w:val="none" w:sz="0" w:space="0" w:color="auto"/>
        <w:right w:val="none" w:sz="0" w:space="0" w:color="auto"/>
      </w:divBdr>
      <w:divsChild>
        <w:div w:id="341664159">
          <w:marLeft w:val="0"/>
          <w:marRight w:val="0"/>
          <w:marTop w:val="0"/>
          <w:marBottom w:val="0"/>
          <w:divBdr>
            <w:top w:val="none" w:sz="0" w:space="0" w:color="auto"/>
            <w:left w:val="none" w:sz="0" w:space="0" w:color="auto"/>
            <w:bottom w:val="none" w:sz="0" w:space="0" w:color="auto"/>
            <w:right w:val="none" w:sz="0" w:space="0" w:color="auto"/>
          </w:divBdr>
        </w:div>
      </w:divsChild>
    </w:div>
    <w:div w:id="681014417">
      <w:bodyDiv w:val="1"/>
      <w:marLeft w:val="0"/>
      <w:marRight w:val="0"/>
      <w:marTop w:val="0"/>
      <w:marBottom w:val="0"/>
      <w:divBdr>
        <w:top w:val="none" w:sz="0" w:space="0" w:color="auto"/>
        <w:left w:val="none" w:sz="0" w:space="0" w:color="auto"/>
        <w:bottom w:val="none" w:sz="0" w:space="0" w:color="auto"/>
        <w:right w:val="none" w:sz="0" w:space="0" w:color="auto"/>
      </w:divBdr>
      <w:divsChild>
        <w:div w:id="51076570">
          <w:marLeft w:val="0"/>
          <w:marRight w:val="0"/>
          <w:marTop w:val="0"/>
          <w:marBottom w:val="0"/>
          <w:divBdr>
            <w:top w:val="none" w:sz="0" w:space="0" w:color="auto"/>
            <w:left w:val="none" w:sz="0" w:space="0" w:color="auto"/>
            <w:bottom w:val="none" w:sz="0" w:space="0" w:color="auto"/>
            <w:right w:val="none" w:sz="0" w:space="0" w:color="auto"/>
          </w:divBdr>
        </w:div>
      </w:divsChild>
    </w:div>
    <w:div w:id="681664806">
      <w:bodyDiv w:val="1"/>
      <w:marLeft w:val="0"/>
      <w:marRight w:val="0"/>
      <w:marTop w:val="0"/>
      <w:marBottom w:val="0"/>
      <w:divBdr>
        <w:top w:val="none" w:sz="0" w:space="0" w:color="auto"/>
        <w:left w:val="none" w:sz="0" w:space="0" w:color="auto"/>
        <w:bottom w:val="none" w:sz="0" w:space="0" w:color="auto"/>
        <w:right w:val="none" w:sz="0" w:space="0" w:color="auto"/>
      </w:divBdr>
      <w:divsChild>
        <w:div w:id="1633250049">
          <w:marLeft w:val="0"/>
          <w:marRight w:val="0"/>
          <w:marTop w:val="0"/>
          <w:marBottom w:val="0"/>
          <w:divBdr>
            <w:top w:val="none" w:sz="0" w:space="0" w:color="auto"/>
            <w:left w:val="none" w:sz="0" w:space="0" w:color="auto"/>
            <w:bottom w:val="none" w:sz="0" w:space="0" w:color="auto"/>
            <w:right w:val="none" w:sz="0" w:space="0" w:color="auto"/>
          </w:divBdr>
        </w:div>
      </w:divsChild>
    </w:div>
    <w:div w:id="682319176">
      <w:bodyDiv w:val="1"/>
      <w:marLeft w:val="0"/>
      <w:marRight w:val="0"/>
      <w:marTop w:val="0"/>
      <w:marBottom w:val="0"/>
      <w:divBdr>
        <w:top w:val="none" w:sz="0" w:space="0" w:color="auto"/>
        <w:left w:val="none" w:sz="0" w:space="0" w:color="auto"/>
        <w:bottom w:val="none" w:sz="0" w:space="0" w:color="auto"/>
        <w:right w:val="none" w:sz="0" w:space="0" w:color="auto"/>
      </w:divBdr>
      <w:divsChild>
        <w:div w:id="132211763">
          <w:marLeft w:val="0"/>
          <w:marRight w:val="0"/>
          <w:marTop w:val="0"/>
          <w:marBottom w:val="0"/>
          <w:divBdr>
            <w:top w:val="none" w:sz="0" w:space="0" w:color="auto"/>
            <w:left w:val="none" w:sz="0" w:space="0" w:color="auto"/>
            <w:bottom w:val="none" w:sz="0" w:space="0" w:color="auto"/>
            <w:right w:val="none" w:sz="0" w:space="0" w:color="auto"/>
          </w:divBdr>
        </w:div>
      </w:divsChild>
    </w:div>
    <w:div w:id="682900336">
      <w:bodyDiv w:val="1"/>
      <w:marLeft w:val="0"/>
      <w:marRight w:val="0"/>
      <w:marTop w:val="0"/>
      <w:marBottom w:val="0"/>
      <w:divBdr>
        <w:top w:val="none" w:sz="0" w:space="0" w:color="auto"/>
        <w:left w:val="none" w:sz="0" w:space="0" w:color="auto"/>
        <w:bottom w:val="none" w:sz="0" w:space="0" w:color="auto"/>
        <w:right w:val="none" w:sz="0" w:space="0" w:color="auto"/>
      </w:divBdr>
      <w:divsChild>
        <w:div w:id="1193108104">
          <w:marLeft w:val="0"/>
          <w:marRight w:val="0"/>
          <w:marTop w:val="0"/>
          <w:marBottom w:val="0"/>
          <w:divBdr>
            <w:top w:val="none" w:sz="0" w:space="0" w:color="auto"/>
            <w:left w:val="none" w:sz="0" w:space="0" w:color="auto"/>
            <w:bottom w:val="none" w:sz="0" w:space="0" w:color="auto"/>
            <w:right w:val="none" w:sz="0" w:space="0" w:color="auto"/>
          </w:divBdr>
        </w:div>
      </w:divsChild>
    </w:div>
    <w:div w:id="683364791">
      <w:bodyDiv w:val="1"/>
      <w:marLeft w:val="0"/>
      <w:marRight w:val="0"/>
      <w:marTop w:val="0"/>
      <w:marBottom w:val="0"/>
      <w:divBdr>
        <w:top w:val="none" w:sz="0" w:space="0" w:color="auto"/>
        <w:left w:val="none" w:sz="0" w:space="0" w:color="auto"/>
        <w:bottom w:val="none" w:sz="0" w:space="0" w:color="auto"/>
        <w:right w:val="none" w:sz="0" w:space="0" w:color="auto"/>
      </w:divBdr>
      <w:divsChild>
        <w:div w:id="263923115">
          <w:marLeft w:val="0"/>
          <w:marRight w:val="0"/>
          <w:marTop w:val="0"/>
          <w:marBottom w:val="0"/>
          <w:divBdr>
            <w:top w:val="none" w:sz="0" w:space="0" w:color="auto"/>
            <w:left w:val="none" w:sz="0" w:space="0" w:color="auto"/>
            <w:bottom w:val="none" w:sz="0" w:space="0" w:color="auto"/>
            <w:right w:val="none" w:sz="0" w:space="0" w:color="auto"/>
          </w:divBdr>
        </w:div>
      </w:divsChild>
    </w:div>
    <w:div w:id="685209367">
      <w:bodyDiv w:val="1"/>
      <w:marLeft w:val="0"/>
      <w:marRight w:val="0"/>
      <w:marTop w:val="0"/>
      <w:marBottom w:val="0"/>
      <w:divBdr>
        <w:top w:val="none" w:sz="0" w:space="0" w:color="auto"/>
        <w:left w:val="none" w:sz="0" w:space="0" w:color="auto"/>
        <w:bottom w:val="none" w:sz="0" w:space="0" w:color="auto"/>
        <w:right w:val="none" w:sz="0" w:space="0" w:color="auto"/>
      </w:divBdr>
      <w:divsChild>
        <w:div w:id="1362513539">
          <w:marLeft w:val="0"/>
          <w:marRight w:val="0"/>
          <w:marTop w:val="0"/>
          <w:marBottom w:val="0"/>
          <w:divBdr>
            <w:top w:val="none" w:sz="0" w:space="0" w:color="auto"/>
            <w:left w:val="none" w:sz="0" w:space="0" w:color="auto"/>
            <w:bottom w:val="none" w:sz="0" w:space="0" w:color="auto"/>
            <w:right w:val="none" w:sz="0" w:space="0" w:color="auto"/>
          </w:divBdr>
        </w:div>
      </w:divsChild>
    </w:div>
    <w:div w:id="686369734">
      <w:bodyDiv w:val="1"/>
      <w:marLeft w:val="0"/>
      <w:marRight w:val="0"/>
      <w:marTop w:val="0"/>
      <w:marBottom w:val="0"/>
      <w:divBdr>
        <w:top w:val="none" w:sz="0" w:space="0" w:color="auto"/>
        <w:left w:val="none" w:sz="0" w:space="0" w:color="auto"/>
        <w:bottom w:val="none" w:sz="0" w:space="0" w:color="auto"/>
        <w:right w:val="none" w:sz="0" w:space="0" w:color="auto"/>
      </w:divBdr>
      <w:divsChild>
        <w:div w:id="1270312892">
          <w:marLeft w:val="0"/>
          <w:marRight w:val="0"/>
          <w:marTop w:val="0"/>
          <w:marBottom w:val="0"/>
          <w:divBdr>
            <w:top w:val="none" w:sz="0" w:space="0" w:color="auto"/>
            <w:left w:val="none" w:sz="0" w:space="0" w:color="auto"/>
            <w:bottom w:val="none" w:sz="0" w:space="0" w:color="auto"/>
            <w:right w:val="none" w:sz="0" w:space="0" w:color="auto"/>
          </w:divBdr>
        </w:div>
      </w:divsChild>
    </w:div>
    <w:div w:id="686373625">
      <w:bodyDiv w:val="1"/>
      <w:marLeft w:val="0"/>
      <w:marRight w:val="0"/>
      <w:marTop w:val="0"/>
      <w:marBottom w:val="0"/>
      <w:divBdr>
        <w:top w:val="none" w:sz="0" w:space="0" w:color="auto"/>
        <w:left w:val="none" w:sz="0" w:space="0" w:color="auto"/>
        <w:bottom w:val="none" w:sz="0" w:space="0" w:color="auto"/>
        <w:right w:val="none" w:sz="0" w:space="0" w:color="auto"/>
      </w:divBdr>
    </w:div>
    <w:div w:id="686754407">
      <w:bodyDiv w:val="1"/>
      <w:marLeft w:val="0"/>
      <w:marRight w:val="0"/>
      <w:marTop w:val="0"/>
      <w:marBottom w:val="0"/>
      <w:divBdr>
        <w:top w:val="none" w:sz="0" w:space="0" w:color="auto"/>
        <w:left w:val="none" w:sz="0" w:space="0" w:color="auto"/>
        <w:bottom w:val="none" w:sz="0" w:space="0" w:color="auto"/>
        <w:right w:val="none" w:sz="0" w:space="0" w:color="auto"/>
      </w:divBdr>
      <w:divsChild>
        <w:div w:id="1975332495">
          <w:marLeft w:val="0"/>
          <w:marRight w:val="0"/>
          <w:marTop w:val="0"/>
          <w:marBottom w:val="0"/>
          <w:divBdr>
            <w:top w:val="none" w:sz="0" w:space="0" w:color="auto"/>
            <w:left w:val="none" w:sz="0" w:space="0" w:color="auto"/>
            <w:bottom w:val="none" w:sz="0" w:space="0" w:color="auto"/>
            <w:right w:val="none" w:sz="0" w:space="0" w:color="auto"/>
          </w:divBdr>
        </w:div>
      </w:divsChild>
    </w:div>
    <w:div w:id="686833125">
      <w:bodyDiv w:val="1"/>
      <w:marLeft w:val="0"/>
      <w:marRight w:val="0"/>
      <w:marTop w:val="0"/>
      <w:marBottom w:val="0"/>
      <w:divBdr>
        <w:top w:val="none" w:sz="0" w:space="0" w:color="auto"/>
        <w:left w:val="none" w:sz="0" w:space="0" w:color="auto"/>
        <w:bottom w:val="none" w:sz="0" w:space="0" w:color="auto"/>
        <w:right w:val="none" w:sz="0" w:space="0" w:color="auto"/>
      </w:divBdr>
      <w:divsChild>
        <w:div w:id="1665011968">
          <w:marLeft w:val="0"/>
          <w:marRight w:val="0"/>
          <w:marTop w:val="0"/>
          <w:marBottom w:val="0"/>
          <w:divBdr>
            <w:top w:val="none" w:sz="0" w:space="0" w:color="auto"/>
            <w:left w:val="none" w:sz="0" w:space="0" w:color="auto"/>
            <w:bottom w:val="none" w:sz="0" w:space="0" w:color="auto"/>
            <w:right w:val="none" w:sz="0" w:space="0" w:color="auto"/>
          </w:divBdr>
        </w:div>
      </w:divsChild>
    </w:div>
    <w:div w:id="687680028">
      <w:bodyDiv w:val="1"/>
      <w:marLeft w:val="0"/>
      <w:marRight w:val="0"/>
      <w:marTop w:val="0"/>
      <w:marBottom w:val="0"/>
      <w:divBdr>
        <w:top w:val="none" w:sz="0" w:space="0" w:color="auto"/>
        <w:left w:val="none" w:sz="0" w:space="0" w:color="auto"/>
        <w:bottom w:val="none" w:sz="0" w:space="0" w:color="auto"/>
        <w:right w:val="none" w:sz="0" w:space="0" w:color="auto"/>
      </w:divBdr>
      <w:divsChild>
        <w:div w:id="1203178361">
          <w:marLeft w:val="0"/>
          <w:marRight w:val="0"/>
          <w:marTop w:val="34"/>
          <w:marBottom w:val="34"/>
          <w:divBdr>
            <w:top w:val="none" w:sz="0" w:space="0" w:color="auto"/>
            <w:left w:val="none" w:sz="0" w:space="0" w:color="auto"/>
            <w:bottom w:val="none" w:sz="0" w:space="0" w:color="auto"/>
            <w:right w:val="none" w:sz="0" w:space="0" w:color="auto"/>
          </w:divBdr>
        </w:div>
      </w:divsChild>
    </w:div>
    <w:div w:id="688217811">
      <w:bodyDiv w:val="1"/>
      <w:marLeft w:val="0"/>
      <w:marRight w:val="0"/>
      <w:marTop w:val="0"/>
      <w:marBottom w:val="0"/>
      <w:divBdr>
        <w:top w:val="none" w:sz="0" w:space="0" w:color="auto"/>
        <w:left w:val="none" w:sz="0" w:space="0" w:color="auto"/>
        <w:bottom w:val="none" w:sz="0" w:space="0" w:color="auto"/>
        <w:right w:val="none" w:sz="0" w:space="0" w:color="auto"/>
      </w:divBdr>
    </w:div>
    <w:div w:id="688600255">
      <w:bodyDiv w:val="1"/>
      <w:marLeft w:val="0"/>
      <w:marRight w:val="0"/>
      <w:marTop w:val="0"/>
      <w:marBottom w:val="0"/>
      <w:divBdr>
        <w:top w:val="none" w:sz="0" w:space="0" w:color="auto"/>
        <w:left w:val="none" w:sz="0" w:space="0" w:color="auto"/>
        <w:bottom w:val="none" w:sz="0" w:space="0" w:color="auto"/>
        <w:right w:val="none" w:sz="0" w:space="0" w:color="auto"/>
      </w:divBdr>
      <w:divsChild>
        <w:div w:id="1977248780">
          <w:marLeft w:val="0"/>
          <w:marRight w:val="0"/>
          <w:marTop w:val="0"/>
          <w:marBottom w:val="0"/>
          <w:divBdr>
            <w:top w:val="none" w:sz="0" w:space="0" w:color="auto"/>
            <w:left w:val="none" w:sz="0" w:space="0" w:color="auto"/>
            <w:bottom w:val="none" w:sz="0" w:space="0" w:color="auto"/>
            <w:right w:val="none" w:sz="0" w:space="0" w:color="auto"/>
          </w:divBdr>
        </w:div>
      </w:divsChild>
    </w:div>
    <w:div w:id="689990500">
      <w:bodyDiv w:val="1"/>
      <w:marLeft w:val="0"/>
      <w:marRight w:val="0"/>
      <w:marTop w:val="0"/>
      <w:marBottom w:val="0"/>
      <w:divBdr>
        <w:top w:val="none" w:sz="0" w:space="0" w:color="auto"/>
        <w:left w:val="none" w:sz="0" w:space="0" w:color="auto"/>
        <w:bottom w:val="none" w:sz="0" w:space="0" w:color="auto"/>
        <w:right w:val="none" w:sz="0" w:space="0" w:color="auto"/>
      </w:divBdr>
      <w:divsChild>
        <w:div w:id="107353174">
          <w:marLeft w:val="0"/>
          <w:marRight w:val="0"/>
          <w:marTop w:val="0"/>
          <w:marBottom w:val="0"/>
          <w:divBdr>
            <w:top w:val="none" w:sz="0" w:space="0" w:color="auto"/>
            <w:left w:val="none" w:sz="0" w:space="0" w:color="auto"/>
            <w:bottom w:val="none" w:sz="0" w:space="0" w:color="auto"/>
            <w:right w:val="none" w:sz="0" w:space="0" w:color="auto"/>
          </w:divBdr>
        </w:div>
      </w:divsChild>
    </w:div>
    <w:div w:id="691148122">
      <w:bodyDiv w:val="1"/>
      <w:marLeft w:val="0"/>
      <w:marRight w:val="0"/>
      <w:marTop w:val="0"/>
      <w:marBottom w:val="0"/>
      <w:divBdr>
        <w:top w:val="none" w:sz="0" w:space="0" w:color="auto"/>
        <w:left w:val="none" w:sz="0" w:space="0" w:color="auto"/>
        <w:bottom w:val="none" w:sz="0" w:space="0" w:color="auto"/>
        <w:right w:val="none" w:sz="0" w:space="0" w:color="auto"/>
      </w:divBdr>
      <w:divsChild>
        <w:div w:id="1534927622">
          <w:marLeft w:val="0"/>
          <w:marRight w:val="0"/>
          <w:marTop w:val="0"/>
          <w:marBottom w:val="0"/>
          <w:divBdr>
            <w:top w:val="none" w:sz="0" w:space="0" w:color="auto"/>
            <w:left w:val="none" w:sz="0" w:space="0" w:color="auto"/>
            <w:bottom w:val="none" w:sz="0" w:space="0" w:color="auto"/>
            <w:right w:val="none" w:sz="0" w:space="0" w:color="auto"/>
          </w:divBdr>
        </w:div>
      </w:divsChild>
    </w:div>
    <w:div w:id="691227259">
      <w:bodyDiv w:val="1"/>
      <w:marLeft w:val="0"/>
      <w:marRight w:val="0"/>
      <w:marTop w:val="0"/>
      <w:marBottom w:val="0"/>
      <w:divBdr>
        <w:top w:val="none" w:sz="0" w:space="0" w:color="auto"/>
        <w:left w:val="none" w:sz="0" w:space="0" w:color="auto"/>
        <w:bottom w:val="none" w:sz="0" w:space="0" w:color="auto"/>
        <w:right w:val="none" w:sz="0" w:space="0" w:color="auto"/>
      </w:divBdr>
      <w:divsChild>
        <w:div w:id="1519390692">
          <w:marLeft w:val="0"/>
          <w:marRight w:val="0"/>
          <w:marTop w:val="0"/>
          <w:marBottom w:val="0"/>
          <w:divBdr>
            <w:top w:val="none" w:sz="0" w:space="0" w:color="auto"/>
            <w:left w:val="none" w:sz="0" w:space="0" w:color="auto"/>
            <w:bottom w:val="none" w:sz="0" w:space="0" w:color="auto"/>
            <w:right w:val="none" w:sz="0" w:space="0" w:color="auto"/>
          </w:divBdr>
        </w:div>
      </w:divsChild>
    </w:div>
    <w:div w:id="691608285">
      <w:bodyDiv w:val="1"/>
      <w:marLeft w:val="0"/>
      <w:marRight w:val="0"/>
      <w:marTop w:val="0"/>
      <w:marBottom w:val="0"/>
      <w:divBdr>
        <w:top w:val="none" w:sz="0" w:space="0" w:color="auto"/>
        <w:left w:val="none" w:sz="0" w:space="0" w:color="auto"/>
        <w:bottom w:val="none" w:sz="0" w:space="0" w:color="auto"/>
        <w:right w:val="none" w:sz="0" w:space="0" w:color="auto"/>
      </w:divBdr>
      <w:divsChild>
        <w:div w:id="210969577">
          <w:marLeft w:val="0"/>
          <w:marRight w:val="0"/>
          <w:marTop w:val="0"/>
          <w:marBottom w:val="0"/>
          <w:divBdr>
            <w:top w:val="none" w:sz="0" w:space="0" w:color="auto"/>
            <w:left w:val="none" w:sz="0" w:space="0" w:color="auto"/>
            <w:bottom w:val="none" w:sz="0" w:space="0" w:color="auto"/>
            <w:right w:val="none" w:sz="0" w:space="0" w:color="auto"/>
          </w:divBdr>
        </w:div>
      </w:divsChild>
    </w:div>
    <w:div w:id="692389075">
      <w:bodyDiv w:val="1"/>
      <w:marLeft w:val="0"/>
      <w:marRight w:val="0"/>
      <w:marTop w:val="0"/>
      <w:marBottom w:val="0"/>
      <w:divBdr>
        <w:top w:val="none" w:sz="0" w:space="0" w:color="auto"/>
        <w:left w:val="none" w:sz="0" w:space="0" w:color="auto"/>
        <w:bottom w:val="none" w:sz="0" w:space="0" w:color="auto"/>
        <w:right w:val="none" w:sz="0" w:space="0" w:color="auto"/>
      </w:divBdr>
      <w:divsChild>
        <w:div w:id="1928296898">
          <w:marLeft w:val="0"/>
          <w:marRight w:val="0"/>
          <w:marTop w:val="0"/>
          <w:marBottom w:val="0"/>
          <w:divBdr>
            <w:top w:val="none" w:sz="0" w:space="0" w:color="auto"/>
            <w:left w:val="none" w:sz="0" w:space="0" w:color="auto"/>
            <w:bottom w:val="none" w:sz="0" w:space="0" w:color="auto"/>
            <w:right w:val="none" w:sz="0" w:space="0" w:color="auto"/>
          </w:divBdr>
        </w:div>
      </w:divsChild>
    </w:div>
    <w:div w:id="693842679">
      <w:bodyDiv w:val="1"/>
      <w:marLeft w:val="0"/>
      <w:marRight w:val="0"/>
      <w:marTop w:val="0"/>
      <w:marBottom w:val="0"/>
      <w:divBdr>
        <w:top w:val="none" w:sz="0" w:space="0" w:color="auto"/>
        <w:left w:val="none" w:sz="0" w:space="0" w:color="auto"/>
        <w:bottom w:val="none" w:sz="0" w:space="0" w:color="auto"/>
        <w:right w:val="none" w:sz="0" w:space="0" w:color="auto"/>
      </w:divBdr>
      <w:divsChild>
        <w:div w:id="1177381293">
          <w:marLeft w:val="0"/>
          <w:marRight w:val="0"/>
          <w:marTop w:val="0"/>
          <w:marBottom w:val="0"/>
          <w:divBdr>
            <w:top w:val="none" w:sz="0" w:space="0" w:color="auto"/>
            <w:left w:val="none" w:sz="0" w:space="0" w:color="auto"/>
            <w:bottom w:val="none" w:sz="0" w:space="0" w:color="auto"/>
            <w:right w:val="none" w:sz="0" w:space="0" w:color="auto"/>
          </w:divBdr>
        </w:div>
      </w:divsChild>
    </w:div>
    <w:div w:id="694113523">
      <w:bodyDiv w:val="1"/>
      <w:marLeft w:val="0"/>
      <w:marRight w:val="0"/>
      <w:marTop w:val="0"/>
      <w:marBottom w:val="0"/>
      <w:divBdr>
        <w:top w:val="none" w:sz="0" w:space="0" w:color="auto"/>
        <w:left w:val="none" w:sz="0" w:space="0" w:color="auto"/>
        <w:bottom w:val="none" w:sz="0" w:space="0" w:color="auto"/>
        <w:right w:val="none" w:sz="0" w:space="0" w:color="auto"/>
      </w:divBdr>
      <w:divsChild>
        <w:div w:id="790519992">
          <w:marLeft w:val="0"/>
          <w:marRight w:val="0"/>
          <w:marTop w:val="0"/>
          <w:marBottom w:val="0"/>
          <w:divBdr>
            <w:top w:val="none" w:sz="0" w:space="0" w:color="auto"/>
            <w:left w:val="none" w:sz="0" w:space="0" w:color="auto"/>
            <w:bottom w:val="none" w:sz="0" w:space="0" w:color="auto"/>
            <w:right w:val="none" w:sz="0" w:space="0" w:color="auto"/>
          </w:divBdr>
        </w:div>
      </w:divsChild>
    </w:div>
    <w:div w:id="694885090">
      <w:bodyDiv w:val="1"/>
      <w:marLeft w:val="0"/>
      <w:marRight w:val="0"/>
      <w:marTop w:val="0"/>
      <w:marBottom w:val="0"/>
      <w:divBdr>
        <w:top w:val="none" w:sz="0" w:space="0" w:color="auto"/>
        <w:left w:val="none" w:sz="0" w:space="0" w:color="auto"/>
        <w:bottom w:val="none" w:sz="0" w:space="0" w:color="auto"/>
        <w:right w:val="none" w:sz="0" w:space="0" w:color="auto"/>
      </w:divBdr>
      <w:divsChild>
        <w:div w:id="746348265">
          <w:marLeft w:val="0"/>
          <w:marRight w:val="0"/>
          <w:marTop w:val="0"/>
          <w:marBottom w:val="0"/>
          <w:divBdr>
            <w:top w:val="none" w:sz="0" w:space="0" w:color="auto"/>
            <w:left w:val="none" w:sz="0" w:space="0" w:color="auto"/>
            <w:bottom w:val="none" w:sz="0" w:space="0" w:color="auto"/>
            <w:right w:val="none" w:sz="0" w:space="0" w:color="auto"/>
          </w:divBdr>
        </w:div>
      </w:divsChild>
    </w:div>
    <w:div w:id="695889116">
      <w:bodyDiv w:val="1"/>
      <w:marLeft w:val="0"/>
      <w:marRight w:val="0"/>
      <w:marTop w:val="0"/>
      <w:marBottom w:val="0"/>
      <w:divBdr>
        <w:top w:val="none" w:sz="0" w:space="0" w:color="auto"/>
        <w:left w:val="none" w:sz="0" w:space="0" w:color="auto"/>
        <w:bottom w:val="none" w:sz="0" w:space="0" w:color="auto"/>
        <w:right w:val="none" w:sz="0" w:space="0" w:color="auto"/>
      </w:divBdr>
      <w:divsChild>
        <w:div w:id="1065373299">
          <w:marLeft w:val="0"/>
          <w:marRight w:val="0"/>
          <w:marTop w:val="0"/>
          <w:marBottom w:val="0"/>
          <w:divBdr>
            <w:top w:val="none" w:sz="0" w:space="0" w:color="auto"/>
            <w:left w:val="none" w:sz="0" w:space="0" w:color="auto"/>
            <w:bottom w:val="none" w:sz="0" w:space="0" w:color="auto"/>
            <w:right w:val="none" w:sz="0" w:space="0" w:color="auto"/>
          </w:divBdr>
        </w:div>
      </w:divsChild>
    </w:div>
    <w:div w:id="696008428">
      <w:bodyDiv w:val="1"/>
      <w:marLeft w:val="0"/>
      <w:marRight w:val="0"/>
      <w:marTop w:val="0"/>
      <w:marBottom w:val="0"/>
      <w:divBdr>
        <w:top w:val="none" w:sz="0" w:space="0" w:color="auto"/>
        <w:left w:val="none" w:sz="0" w:space="0" w:color="auto"/>
        <w:bottom w:val="none" w:sz="0" w:space="0" w:color="auto"/>
        <w:right w:val="none" w:sz="0" w:space="0" w:color="auto"/>
      </w:divBdr>
      <w:divsChild>
        <w:div w:id="1709793568">
          <w:marLeft w:val="0"/>
          <w:marRight w:val="0"/>
          <w:marTop w:val="0"/>
          <w:marBottom w:val="0"/>
          <w:divBdr>
            <w:top w:val="none" w:sz="0" w:space="0" w:color="auto"/>
            <w:left w:val="none" w:sz="0" w:space="0" w:color="auto"/>
            <w:bottom w:val="none" w:sz="0" w:space="0" w:color="auto"/>
            <w:right w:val="none" w:sz="0" w:space="0" w:color="auto"/>
          </w:divBdr>
        </w:div>
      </w:divsChild>
    </w:div>
    <w:div w:id="699625732">
      <w:bodyDiv w:val="1"/>
      <w:marLeft w:val="0"/>
      <w:marRight w:val="0"/>
      <w:marTop w:val="0"/>
      <w:marBottom w:val="0"/>
      <w:divBdr>
        <w:top w:val="none" w:sz="0" w:space="0" w:color="auto"/>
        <w:left w:val="none" w:sz="0" w:space="0" w:color="auto"/>
        <w:bottom w:val="none" w:sz="0" w:space="0" w:color="auto"/>
        <w:right w:val="none" w:sz="0" w:space="0" w:color="auto"/>
      </w:divBdr>
      <w:divsChild>
        <w:div w:id="2072196504">
          <w:marLeft w:val="0"/>
          <w:marRight w:val="0"/>
          <w:marTop w:val="0"/>
          <w:marBottom w:val="0"/>
          <w:divBdr>
            <w:top w:val="none" w:sz="0" w:space="0" w:color="auto"/>
            <w:left w:val="none" w:sz="0" w:space="0" w:color="auto"/>
            <w:bottom w:val="none" w:sz="0" w:space="0" w:color="auto"/>
            <w:right w:val="none" w:sz="0" w:space="0" w:color="auto"/>
          </w:divBdr>
        </w:div>
      </w:divsChild>
    </w:div>
    <w:div w:id="701905646">
      <w:bodyDiv w:val="1"/>
      <w:marLeft w:val="0"/>
      <w:marRight w:val="0"/>
      <w:marTop w:val="0"/>
      <w:marBottom w:val="0"/>
      <w:divBdr>
        <w:top w:val="none" w:sz="0" w:space="0" w:color="auto"/>
        <w:left w:val="none" w:sz="0" w:space="0" w:color="auto"/>
        <w:bottom w:val="none" w:sz="0" w:space="0" w:color="auto"/>
        <w:right w:val="none" w:sz="0" w:space="0" w:color="auto"/>
      </w:divBdr>
      <w:divsChild>
        <w:div w:id="1640376257">
          <w:marLeft w:val="0"/>
          <w:marRight w:val="0"/>
          <w:marTop w:val="0"/>
          <w:marBottom w:val="0"/>
          <w:divBdr>
            <w:top w:val="none" w:sz="0" w:space="0" w:color="auto"/>
            <w:left w:val="none" w:sz="0" w:space="0" w:color="auto"/>
            <w:bottom w:val="none" w:sz="0" w:space="0" w:color="auto"/>
            <w:right w:val="none" w:sz="0" w:space="0" w:color="auto"/>
          </w:divBdr>
        </w:div>
      </w:divsChild>
    </w:div>
    <w:div w:id="703287227">
      <w:bodyDiv w:val="1"/>
      <w:marLeft w:val="0"/>
      <w:marRight w:val="0"/>
      <w:marTop w:val="0"/>
      <w:marBottom w:val="0"/>
      <w:divBdr>
        <w:top w:val="none" w:sz="0" w:space="0" w:color="auto"/>
        <w:left w:val="none" w:sz="0" w:space="0" w:color="auto"/>
        <w:bottom w:val="none" w:sz="0" w:space="0" w:color="auto"/>
        <w:right w:val="none" w:sz="0" w:space="0" w:color="auto"/>
      </w:divBdr>
      <w:divsChild>
        <w:div w:id="887643137">
          <w:marLeft w:val="0"/>
          <w:marRight w:val="0"/>
          <w:marTop w:val="0"/>
          <w:marBottom w:val="0"/>
          <w:divBdr>
            <w:top w:val="none" w:sz="0" w:space="0" w:color="auto"/>
            <w:left w:val="none" w:sz="0" w:space="0" w:color="auto"/>
            <w:bottom w:val="none" w:sz="0" w:space="0" w:color="auto"/>
            <w:right w:val="none" w:sz="0" w:space="0" w:color="auto"/>
          </w:divBdr>
        </w:div>
      </w:divsChild>
    </w:div>
    <w:div w:id="703599628">
      <w:bodyDiv w:val="1"/>
      <w:marLeft w:val="0"/>
      <w:marRight w:val="0"/>
      <w:marTop w:val="0"/>
      <w:marBottom w:val="0"/>
      <w:divBdr>
        <w:top w:val="none" w:sz="0" w:space="0" w:color="auto"/>
        <w:left w:val="none" w:sz="0" w:space="0" w:color="auto"/>
        <w:bottom w:val="none" w:sz="0" w:space="0" w:color="auto"/>
        <w:right w:val="none" w:sz="0" w:space="0" w:color="auto"/>
      </w:divBdr>
      <w:divsChild>
        <w:div w:id="1010565565">
          <w:marLeft w:val="0"/>
          <w:marRight w:val="0"/>
          <w:marTop w:val="0"/>
          <w:marBottom w:val="0"/>
          <w:divBdr>
            <w:top w:val="none" w:sz="0" w:space="0" w:color="auto"/>
            <w:left w:val="none" w:sz="0" w:space="0" w:color="auto"/>
            <w:bottom w:val="none" w:sz="0" w:space="0" w:color="auto"/>
            <w:right w:val="none" w:sz="0" w:space="0" w:color="auto"/>
          </w:divBdr>
        </w:div>
      </w:divsChild>
    </w:div>
    <w:div w:id="703949154">
      <w:bodyDiv w:val="1"/>
      <w:marLeft w:val="0"/>
      <w:marRight w:val="0"/>
      <w:marTop w:val="0"/>
      <w:marBottom w:val="0"/>
      <w:divBdr>
        <w:top w:val="none" w:sz="0" w:space="0" w:color="auto"/>
        <w:left w:val="none" w:sz="0" w:space="0" w:color="auto"/>
        <w:bottom w:val="none" w:sz="0" w:space="0" w:color="auto"/>
        <w:right w:val="none" w:sz="0" w:space="0" w:color="auto"/>
      </w:divBdr>
      <w:divsChild>
        <w:div w:id="588975386">
          <w:marLeft w:val="0"/>
          <w:marRight w:val="0"/>
          <w:marTop w:val="0"/>
          <w:marBottom w:val="0"/>
          <w:divBdr>
            <w:top w:val="none" w:sz="0" w:space="0" w:color="auto"/>
            <w:left w:val="none" w:sz="0" w:space="0" w:color="auto"/>
            <w:bottom w:val="none" w:sz="0" w:space="0" w:color="auto"/>
            <w:right w:val="none" w:sz="0" w:space="0" w:color="auto"/>
          </w:divBdr>
        </w:div>
      </w:divsChild>
    </w:div>
    <w:div w:id="705369870">
      <w:bodyDiv w:val="1"/>
      <w:marLeft w:val="0"/>
      <w:marRight w:val="0"/>
      <w:marTop w:val="0"/>
      <w:marBottom w:val="0"/>
      <w:divBdr>
        <w:top w:val="none" w:sz="0" w:space="0" w:color="auto"/>
        <w:left w:val="none" w:sz="0" w:space="0" w:color="auto"/>
        <w:bottom w:val="none" w:sz="0" w:space="0" w:color="auto"/>
        <w:right w:val="none" w:sz="0" w:space="0" w:color="auto"/>
      </w:divBdr>
    </w:div>
    <w:div w:id="705637785">
      <w:bodyDiv w:val="1"/>
      <w:marLeft w:val="0"/>
      <w:marRight w:val="0"/>
      <w:marTop w:val="0"/>
      <w:marBottom w:val="0"/>
      <w:divBdr>
        <w:top w:val="none" w:sz="0" w:space="0" w:color="auto"/>
        <w:left w:val="none" w:sz="0" w:space="0" w:color="auto"/>
        <w:bottom w:val="none" w:sz="0" w:space="0" w:color="auto"/>
        <w:right w:val="none" w:sz="0" w:space="0" w:color="auto"/>
      </w:divBdr>
      <w:divsChild>
        <w:div w:id="652486656">
          <w:marLeft w:val="0"/>
          <w:marRight w:val="0"/>
          <w:marTop w:val="0"/>
          <w:marBottom w:val="0"/>
          <w:divBdr>
            <w:top w:val="none" w:sz="0" w:space="0" w:color="auto"/>
            <w:left w:val="none" w:sz="0" w:space="0" w:color="auto"/>
            <w:bottom w:val="none" w:sz="0" w:space="0" w:color="auto"/>
            <w:right w:val="none" w:sz="0" w:space="0" w:color="auto"/>
          </w:divBdr>
        </w:div>
      </w:divsChild>
    </w:div>
    <w:div w:id="705832793">
      <w:bodyDiv w:val="1"/>
      <w:marLeft w:val="0"/>
      <w:marRight w:val="0"/>
      <w:marTop w:val="0"/>
      <w:marBottom w:val="0"/>
      <w:divBdr>
        <w:top w:val="none" w:sz="0" w:space="0" w:color="auto"/>
        <w:left w:val="none" w:sz="0" w:space="0" w:color="auto"/>
        <w:bottom w:val="none" w:sz="0" w:space="0" w:color="auto"/>
        <w:right w:val="none" w:sz="0" w:space="0" w:color="auto"/>
      </w:divBdr>
      <w:divsChild>
        <w:div w:id="1089274120">
          <w:marLeft w:val="0"/>
          <w:marRight w:val="0"/>
          <w:marTop w:val="0"/>
          <w:marBottom w:val="0"/>
          <w:divBdr>
            <w:top w:val="none" w:sz="0" w:space="0" w:color="auto"/>
            <w:left w:val="none" w:sz="0" w:space="0" w:color="auto"/>
            <w:bottom w:val="none" w:sz="0" w:space="0" w:color="auto"/>
            <w:right w:val="none" w:sz="0" w:space="0" w:color="auto"/>
          </w:divBdr>
        </w:div>
      </w:divsChild>
    </w:div>
    <w:div w:id="706877136">
      <w:bodyDiv w:val="1"/>
      <w:marLeft w:val="0"/>
      <w:marRight w:val="0"/>
      <w:marTop w:val="0"/>
      <w:marBottom w:val="0"/>
      <w:divBdr>
        <w:top w:val="none" w:sz="0" w:space="0" w:color="auto"/>
        <w:left w:val="none" w:sz="0" w:space="0" w:color="auto"/>
        <w:bottom w:val="none" w:sz="0" w:space="0" w:color="auto"/>
        <w:right w:val="none" w:sz="0" w:space="0" w:color="auto"/>
      </w:divBdr>
      <w:divsChild>
        <w:div w:id="1243371724">
          <w:marLeft w:val="0"/>
          <w:marRight w:val="0"/>
          <w:marTop w:val="0"/>
          <w:marBottom w:val="0"/>
          <w:divBdr>
            <w:top w:val="none" w:sz="0" w:space="0" w:color="auto"/>
            <w:left w:val="none" w:sz="0" w:space="0" w:color="auto"/>
            <w:bottom w:val="none" w:sz="0" w:space="0" w:color="auto"/>
            <w:right w:val="none" w:sz="0" w:space="0" w:color="auto"/>
          </w:divBdr>
        </w:div>
      </w:divsChild>
    </w:div>
    <w:div w:id="707604224">
      <w:bodyDiv w:val="1"/>
      <w:marLeft w:val="0"/>
      <w:marRight w:val="0"/>
      <w:marTop w:val="0"/>
      <w:marBottom w:val="0"/>
      <w:divBdr>
        <w:top w:val="none" w:sz="0" w:space="0" w:color="auto"/>
        <w:left w:val="none" w:sz="0" w:space="0" w:color="auto"/>
        <w:bottom w:val="none" w:sz="0" w:space="0" w:color="auto"/>
        <w:right w:val="none" w:sz="0" w:space="0" w:color="auto"/>
      </w:divBdr>
      <w:divsChild>
        <w:div w:id="1854025672">
          <w:marLeft w:val="0"/>
          <w:marRight w:val="0"/>
          <w:marTop w:val="0"/>
          <w:marBottom w:val="0"/>
          <w:divBdr>
            <w:top w:val="none" w:sz="0" w:space="0" w:color="auto"/>
            <w:left w:val="none" w:sz="0" w:space="0" w:color="auto"/>
            <w:bottom w:val="none" w:sz="0" w:space="0" w:color="auto"/>
            <w:right w:val="none" w:sz="0" w:space="0" w:color="auto"/>
          </w:divBdr>
        </w:div>
      </w:divsChild>
    </w:div>
    <w:div w:id="707680199">
      <w:bodyDiv w:val="1"/>
      <w:marLeft w:val="0"/>
      <w:marRight w:val="0"/>
      <w:marTop w:val="0"/>
      <w:marBottom w:val="0"/>
      <w:divBdr>
        <w:top w:val="none" w:sz="0" w:space="0" w:color="auto"/>
        <w:left w:val="none" w:sz="0" w:space="0" w:color="auto"/>
        <w:bottom w:val="none" w:sz="0" w:space="0" w:color="auto"/>
        <w:right w:val="none" w:sz="0" w:space="0" w:color="auto"/>
      </w:divBdr>
      <w:divsChild>
        <w:div w:id="712467471">
          <w:marLeft w:val="0"/>
          <w:marRight w:val="0"/>
          <w:marTop w:val="0"/>
          <w:marBottom w:val="0"/>
          <w:divBdr>
            <w:top w:val="none" w:sz="0" w:space="0" w:color="auto"/>
            <w:left w:val="none" w:sz="0" w:space="0" w:color="auto"/>
            <w:bottom w:val="none" w:sz="0" w:space="0" w:color="auto"/>
            <w:right w:val="none" w:sz="0" w:space="0" w:color="auto"/>
          </w:divBdr>
        </w:div>
      </w:divsChild>
    </w:div>
    <w:div w:id="707686973">
      <w:bodyDiv w:val="1"/>
      <w:marLeft w:val="0"/>
      <w:marRight w:val="0"/>
      <w:marTop w:val="0"/>
      <w:marBottom w:val="0"/>
      <w:divBdr>
        <w:top w:val="none" w:sz="0" w:space="0" w:color="auto"/>
        <w:left w:val="none" w:sz="0" w:space="0" w:color="auto"/>
        <w:bottom w:val="none" w:sz="0" w:space="0" w:color="auto"/>
        <w:right w:val="none" w:sz="0" w:space="0" w:color="auto"/>
      </w:divBdr>
      <w:divsChild>
        <w:div w:id="18553382">
          <w:marLeft w:val="0"/>
          <w:marRight w:val="0"/>
          <w:marTop w:val="0"/>
          <w:marBottom w:val="0"/>
          <w:divBdr>
            <w:top w:val="none" w:sz="0" w:space="0" w:color="auto"/>
            <w:left w:val="none" w:sz="0" w:space="0" w:color="auto"/>
            <w:bottom w:val="none" w:sz="0" w:space="0" w:color="auto"/>
            <w:right w:val="none" w:sz="0" w:space="0" w:color="auto"/>
          </w:divBdr>
        </w:div>
      </w:divsChild>
    </w:div>
    <w:div w:id="708261862">
      <w:bodyDiv w:val="1"/>
      <w:marLeft w:val="0"/>
      <w:marRight w:val="0"/>
      <w:marTop w:val="0"/>
      <w:marBottom w:val="0"/>
      <w:divBdr>
        <w:top w:val="none" w:sz="0" w:space="0" w:color="auto"/>
        <w:left w:val="none" w:sz="0" w:space="0" w:color="auto"/>
        <w:bottom w:val="none" w:sz="0" w:space="0" w:color="auto"/>
        <w:right w:val="none" w:sz="0" w:space="0" w:color="auto"/>
      </w:divBdr>
      <w:divsChild>
        <w:div w:id="1559977091">
          <w:marLeft w:val="0"/>
          <w:marRight w:val="0"/>
          <w:marTop w:val="0"/>
          <w:marBottom w:val="0"/>
          <w:divBdr>
            <w:top w:val="none" w:sz="0" w:space="0" w:color="auto"/>
            <w:left w:val="none" w:sz="0" w:space="0" w:color="auto"/>
            <w:bottom w:val="none" w:sz="0" w:space="0" w:color="auto"/>
            <w:right w:val="none" w:sz="0" w:space="0" w:color="auto"/>
          </w:divBdr>
        </w:div>
      </w:divsChild>
    </w:div>
    <w:div w:id="709837328">
      <w:bodyDiv w:val="1"/>
      <w:marLeft w:val="0"/>
      <w:marRight w:val="0"/>
      <w:marTop w:val="0"/>
      <w:marBottom w:val="0"/>
      <w:divBdr>
        <w:top w:val="none" w:sz="0" w:space="0" w:color="auto"/>
        <w:left w:val="none" w:sz="0" w:space="0" w:color="auto"/>
        <w:bottom w:val="none" w:sz="0" w:space="0" w:color="auto"/>
        <w:right w:val="none" w:sz="0" w:space="0" w:color="auto"/>
      </w:divBdr>
      <w:divsChild>
        <w:div w:id="2110347485">
          <w:marLeft w:val="0"/>
          <w:marRight w:val="0"/>
          <w:marTop w:val="0"/>
          <w:marBottom w:val="0"/>
          <w:divBdr>
            <w:top w:val="none" w:sz="0" w:space="0" w:color="auto"/>
            <w:left w:val="none" w:sz="0" w:space="0" w:color="auto"/>
            <w:bottom w:val="none" w:sz="0" w:space="0" w:color="auto"/>
            <w:right w:val="none" w:sz="0" w:space="0" w:color="auto"/>
          </w:divBdr>
        </w:div>
      </w:divsChild>
    </w:div>
    <w:div w:id="710617100">
      <w:bodyDiv w:val="1"/>
      <w:marLeft w:val="0"/>
      <w:marRight w:val="0"/>
      <w:marTop w:val="0"/>
      <w:marBottom w:val="0"/>
      <w:divBdr>
        <w:top w:val="none" w:sz="0" w:space="0" w:color="auto"/>
        <w:left w:val="none" w:sz="0" w:space="0" w:color="auto"/>
        <w:bottom w:val="none" w:sz="0" w:space="0" w:color="auto"/>
        <w:right w:val="none" w:sz="0" w:space="0" w:color="auto"/>
      </w:divBdr>
      <w:divsChild>
        <w:div w:id="260649024">
          <w:marLeft w:val="0"/>
          <w:marRight w:val="0"/>
          <w:marTop w:val="0"/>
          <w:marBottom w:val="0"/>
          <w:divBdr>
            <w:top w:val="none" w:sz="0" w:space="0" w:color="auto"/>
            <w:left w:val="none" w:sz="0" w:space="0" w:color="auto"/>
            <w:bottom w:val="none" w:sz="0" w:space="0" w:color="auto"/>
            <w:right w:val="none" w:sz="0" w:space="0" w:color="auto"/>
          </w:divBdr>
        </w:div>
      </w:divsChild>
    </w:div>
    <w:div w:id="711077855">
      <w:bodyDiv w:val="1"/>
      <w:marLeft w:val="0"/>
      <w:marRight w:val="0"/>
      <w:marTop w:val="0"/>
      <w:marBottom w:val="0"/>
      <w:divBdr>
        <w:top w:val="none" w:sz="0" w:space="0" w:color="auto"/>
        <w:left w:val="none" w:sz="0" w:space="0" w:color="auto"/>
        <w:bottom w:val="none" w:sz="0" w:space="0" w:color="auto"/>
        <w:right w:val="none" w:sz="0" w:space="0" w:color="auto"/>
      </w:divBdr>
      <w:divsChild>
        <w:div w:id="599266270">
          <w:marLeft w:val="0"/>
          <w:marRight w:val="0"/>
          <w:marTop w:val="0"/>
          <w:marBottom w:val="0"/>
          <w:divBdr>
            <w:top w:val="none" w:sz="0" w:space="0" w:color="auto"/>
            <w:left w:val="none" w:sz="0" w:space="0" w:color="auto"/>
            <w:bottom w:val="none" w:sz="0" w:space="0" w:color="auto"/>
            <w:right w:val="none" w:sz="0" w:space="0" w:color="auto"/>
          </w:divBdr>
        </w:div>
      </w:divsChild>
    </w:div>
    <w:div w:id="713240406">
      <w:bodyDiv w:val="1"/>
      <w:marLeft w:val="0"/>
      <w:marRight w:val="0"/>
      <w:marTop w:val="0"/>
      <w:marBottom w:val="0"/>
      <w:divBdr>
        <w:top w:val="none" w:sz="0" w:space="0" w:color="auto"/>
        <w:left w:val="none" w:sz="0" w:space="0" w:color="auto"/>
        <w:bottom w:val="none" w:sz="0" w:space="0" w:color="auto"/>
        <w:right w:val="none" w:sz="0" w:space="0" w:color="auto"/>
      </w:divBdr>
      <w:divsChild>
        <w:div w:id="1034429657">
          <w:marLeft w:val="0"/>
          <w:marRight w:val="0"/>
          <w:marTop w:val="0"/>
          <w:marBottom w:val="0"/>
          <w:divBdr>
            <w:top w:val="none" w:sz="0" w:space="0" w:color="auto"/>
            <w:left w:val="none" w:sz="0" w:space="0" w:color="auto"/>
            <w:bottom w:val="none" w:sz="0" w:space="0" w:color="auto"/>
            <w:right w:val="none" w:sz="0" w:space="0" w:color="auto"/>
          </w:divBdr>
        </w:div>
      </w:divsChild>
    </w:div>
    <w:div w:id="714352820">
      <w:bodyDiv w:val="1"/>
      <w:marLeft w:val="0"/>
      <w:marRight w:val="0"/>
      <w:marTop w:val="0"/>
      <w:marBottom w:val="0"/>
      <w:divBdr>
        <w:top w:val="none" w:sz="0" w:space="0" w:color="auto"/>
        <w:left w:val="none" w:sz="0" w:space="0" w:color="auto"/>
        <w:bottom w:val="none" w:sz="0" w:space="0" w:color="auto"/>
        <w:right w:val="none" w:sz="0" w:space="0" w:color="auto"/>
      </w:divBdr>
      <w:divsChild>
        <w:div w:id="1859150025">
          <w:marLeft w:val="0"/>
          <w:marRight w:val="0"/>
          <w:marTop w:val="0"/>
          <w:marBottom w:val="0"/>
          <w:divBdr>
            <w:top w:val="none" w:sz="0" w:space="0" w:color="auto"/>
            <w:left w:val="none" w:sz="0" w:space="0" w:color="auto"/>
            <w:bottom w:val="none" w:sz="0" w:space="0" w:color="auto"/>
            <w:right w:val="none" w:sz="0" w:space="0" w:color="auto"/>
          </w:divBdr>
        </w:div>
      </w:divsChild>
    </w:div>
    <w:div w:id="715735841">
      <w:bodyDiv w:val="1"/>
      <w:marLeft w:val="0"/>
      <w:marRight w:val="0"/>
      <w:marTop w:val="0"/>
      <w:marBottom w:val="0"/>
      <w:divBdr>
        <w:top w:val="none" w:sz="0" w:space="0" w:color="auto"/>
        <w:left w:val="none" w:sz="0" w:space="0" w:color="auto"/>
        <w:bottom w:val="none" w:sz="0" w:space="0" w:color="auto"/>
        <w:right w:val="none" w:sz="0" w:space="0" w:color="auto"/>
      </w:divBdr>
      <w:divsChild>
        <w:div w:id="1997030529">
          <w:marLeft w:val="0"/>
          <w:marRight w:val="0"/>
          <w:marTop w:val="0"/>
          <w:marBottom w:val="0"/>
          <w:divBdr>
            <w:top w:val="none" w:sz="0" w:space="0" w:color="auto"/>
            <w:left w:val="none" w:sz="0" w:space="0" w:color="auto"/>
            <w:bottom w:val="none" w:sz="0" w:space="0" w:color="auto"/>
            <w:right w:val="none" w:sz="0" w:space="0" w:color="auto"/>
          </w:divBdr>
        </w:div>
      </w:divsChild>
    </w:div>
    <w:div w:id="716390134">
      <w:bodyDiv w:val="1"/>
      <w:marLeft w:val="0"/>
      <w:marRight w:val="0"/>
      <w:marTop w:val="0"/>
      <w:marBottom w:val="0"/>
      <w:divBdr>
        <w:top w:val="none" w:sz="0" w:space="0" w:color="auto"/>
        <w:left w:val="none" w:sz="0" w:space="0" w:color="auto"/>
        <w:bottom w:val="none" w:sz="0" w:space="0" w:color="auto"/>
        <w:right w:val="none" w:sz="0" w:space="0" w:color="auto"/>
      </w:divBdr>
      <w:divsChild>
        <w:div w:id="730621276">
          <w:marLeft w:val="0"/>
          <w:marRight w:val="0"/>
          <w:marTop w:val="0"/>
          <w:marBottom w:val="0"/>
          <w:divBdr>
            <w:top w:val="none" w:sz="0" w:space="0" w:color="auto"/>
            <w:left w:val="none" w:sz="0" w:space="0" w:color="auto"/>
            <w:bottom w:val="none" w:sz="0" w:space="0" w:color="auto"/>
            <w:right w:val="none" w:sz="0" w:space="0" w:color="auto"/>
          </w:divBdr>
        </w:div>
      </w:divsChild>
    </w:div>
    <w:div w:id="716511683">
      <w:bodyDiv w:val="1"/>
      <w:marLeft w:val="0"/>
      <w:marRight w:val="0"/>
      <w:marTop w:val="0"/>
      <w:marBottom w:val="0"/>
      <w:divBdr>
        <w:top w:val="none" w:sz="0" w:space="0" w:color="auto"/>
        <w:left w:val="none" w:sz="0" w:space="0" w:color="auto"/>
        <w:bottom w:val="none" w:sz="0" w:space="0" w:color="auto"/>
        <w:right w:val="none" w:sz="0" w:space="0" w:color="auto"/>
      </w:divBdr>
      <w:divsChild>
        <w:div w:id="1231649608">
          <w:marLeft w:val="0"/>
          <w:marRight w:val="0"/>
          <w:marTop w:val="0"/>
          <w:marBottom w:val="0"/>
          <w:divBdr>
            <w:top w:val="none" w:sz="0" w:space="0" w:color="auto"/>
            <w:left w:val="none" w:sz="0" w:space="0" w:color="auto"/>
            <w:bottom w:val="none" w:sz="0" w:space="0" w:color="auto"/>
            <w:right w:val="none" w:sz="0" w:space="0" w:color="auto"/>
          </w:divBdr>
        </w:div>
      </w:divsChild>
    </w:div>
    <w:div w:id="717244061">
      <w:bodyDiv w:val="1"/>
      <w:marLeft w:val="0"/>
      <w:marRight w:val="0"/>
      <w:marTop w:val="0"/>
      <w:marBottom w:val="0"/>
      <w:divBdr>
        <w:top w:val="none" w:sz="0" w:space="0" w:color="auto"/>
        <w:left w:val="none" w:sz="0" w:space="0" w:color="auto"/>
        <w:bottom w:val="none" w:sz="0" w:space="0" w:color="auto"/>
        <w:right w:val="none" w:sz="0" w:space="0" w:color="auto"/>
      </w:divBdr>
      <w:divsChild>
        <w:div w:id="2134714509">
          <w:marLeft w:val="0"/>
          <w:marRight w:val="0"/>
          <w:marTop w:val="34"/>
          <w:marBottom w:val="34"/>
          <w:divBdr>
            <w:top w:val="none" w:sz="0" w:space="0" w:color="auto"/>
            <w:left w:val="none" w:sz="0" w:space="0" w:color="auto"/>
            <w:bottom w:val="none" w:sz="0" w:space="0" w:color="auto"/>
            <w:right w:val="none" w:sz="0" w:space="0" w:color="auto"/>
          </w:divBdr>
        </w:div>
      </w:divsChild>
    </w:div>
    <w:div w:id="718743310">
      <w:bodyDiv w:val="1"/>
      <w:marLeft w:val="0"/>
      <w:marRight w:val="0"/>
      <w:marTop w:val="0"/>
      <w:marBottom w:val="0"/>
      <w:divBdr>
        <w:top w:val="none" w:sz="0" w:space="0" w:color="auto"/>
        <w:left w:val="none" w:sz="0" w:space="0" w:color="auto"/>
        <w:bottom w:val="none" w:sz="0" w:space="0" w:color="auto"/>
        <w:right w:val="none" w:sz="0" w:space="0" w:color="auto"/>
      </w:divBdr>
      <w:divsChild>
        <w:div w:id="298582714">
          <w:marLeft w:val="0"/>
          <w:marRight w:val="0"/>
          <w:marTop w:val="0"/>
          <w:marBottom w:val="0"/>
          <w:divBdr>
            <w:top w:val="none" w:sz="0" w:space="0" w:color="auto"/>
            <w:left w:val="none" w:sz="0" w:space="0" w:color="auto"/>
            <w:bottom w:val="none" w:sz="0" w:space="0" w:color="auto"/>
            <w:right w:val="none" w:sz="0" w:space="0" w:color="auto"/>
          </w:divBdr>
        </w:div>
      </w:divsChild>
    </w:div>
    <w:div w:id="720635389">
      <w:bodyDiv w:val="1"/>
      <w:marLeft w:val="0"/>
      <w:marRight w:val="0"/>
      <w:marTop w:val="0"/>
      <w:marBottom w:val="0"/>
      <w:divBdr>
        <w:top w:val="none" w:sz="0" w:space="0" w:color="auto"/>
        <w:left w:val="none" w:sz="0" w:space="0" w:color="auto"/>
        <w:bottom w:val="none" w:sz="0" w:space="0" w:color="auto"/>
        <w:right w:val="none" w:sz="0" w:space="0" w:color="auto"/>
      </w:divBdr>
      <w:divsChild>
        <w:div w:id="1378696517">
          <w:marLeft w:val="0"/>
          <w:marRight w:val="0"/>
          <w:marTop w:val="0"/>
          <w:marBottom w:val="0"/>
          <w:divBdr>
            <w:top w:val="none" w:sz="0" w:space="0" w:color="auto"/>
            <w:left w:val="none" w:sz="0" w:space="0" w:color="auto"/>
            <w:bottom w:val="none" w:sz="0" w:space="0" w:color="auto"/>
            <w:right w:val="none" w:sz="0" w:space="0" w:color="auto"/>
          </w:divBdr>
        </w:div>
      </w:divsChild>
    </w:div>
    <w:div w:id="721633111">
      <w:bodyDiv w:val="1"/>
      <w:marLeft w:val="0"/>
      <w:marRight w:val="0"/>
      <w:marTop w:val="0"/>
      <w:marBottom w:val="0"/>
      <w:divBdr>
        <w:top w:val="none" w:sz="0" w:space="0" w:color="auto"/>
        <w:left w:val="none" w:sz="0" w:space="0" w:color="auto"/>
        <w:bottom w:val="none" w:sz="0" w:space="0" w:color="auto"/>
        <w:right w:val="none" w:sz="0" w:space="0" w:color="auto"/>
      </w:divBdr>
      <w:divsChild>
        <w:div w:id="2038846731">
          <w:marLeft w:val="0"/>
          <w:marRight w:val="0"/>
          <w:marTop w:val="0"/>
          <w:marBottom w:val="0"/>
          <w:divBdr>
            <w:top w:val="none" w:sz="0" w:space="0" w:color="auto"/>
            <w:left w:val="none" w:sz="0" w:space="0" w:color="auto"/>
            <w:bottom w:val="none" w:sz="0" w:space="0" w:color="auto"/>
            <w:right w:val="none" w:sz="0" w:space="0" w:color="auto"/>
          </w:divBdr>
        </w:div>
      </w:divsChild>
    </w:div>
    <w:div w:id="722413410">
      <w:bodyDiv w:val="1"/>
      <w:marLeft w:val="0"/>
      <w:marRight w:val="0"/>
      <w:marTop w:val="0"/>
      <w:marBottom w:val="0"/>
      <w:divBdr>
        <w:top w:val="none" w:sz="0" w:space="0" w:color="auto"/>
        <w:left w:val="none" w:sz="0" w:space="0" w:color="auto"/>
        <w:bottom w:val="none" w:sz="0" w:space="0" w:color="auto"/>
        <w:right w:val="none" w:sz="0" w:space="0" w:color="auto"/>
      </w:divBdr>
      <w:divsChild>
        <w:div w:id="1686207684">
          <w:marLeft w:val="0"/>
          <w:marRight w:val="0"/>
          <w:marTop w:val="0"/>
          <w:marBottom w:val="0"/>
          <w:divBdr>
            <w:top w:val="none" w:sz="0" w:space="0" w:color="auto"/>
            <w:left w:val="none" w:sz="0" w:space="0" w:color="auto"/>
            <w:bottom w:val="none" w:sz="0" w:space="0" w:color="auto"/>
            <w:right w:val="none" w:sz="0" w:space="0" w:color="auto"/>
          </w:divBdr>
        </w:div>
      </w:divsChild>
    </w:div>
    <w:div w:id="724334197">
      <w:bodyDiv w:val="1"/>
      <w:marLeft w:val="0"/>
      <w:marRight w:val="0"/>
      <w:marTop w:val="0"/>
      <w:marBottom w:val="0"/>
      <w:divBdr>
        <w:top w:val="none" w:sz="0" w:space="0" w:color="auto"/>
        <w:left w:val="none" w:sz="0" w:space="0" w:color="auto"/>
        <w:bottom w:val="none" w:sz="0" w:space="0" w:color="auto"/>
        <w:right w:val="none" w:sz="0" w:space="0" w:color="auto"/>
      </w:divBdr>
      <w:divsChild>
        <w:div w:id="536505586">
          <w:marLeft w:val="0"/>
          <w:marRight w:val="0"/>
          <w:marTop w:val="0"/>
          <w:marBottom w:val="0"/>
          <w:divBdr>
            <w:top w:val="none" w:sz="0" w:space="0" w:color="auto"/>
            <w:left w:val="none" w:sz="0" w:space="0" w:color="auto"/>
            <w:bottom w:val="none" w:sz="0" w:space="0" w:color="auto"/>
            <w:right w:val="none" w:sz="0" w:space="0" w:color="auto"/>
          </w:divBdr>
        </w:div>
      </w:divsChild>
    </w:div>
    <w:div w:id="725494981">
      <w:bodyDiv w:val="1"/>
      <w:marLeft w:val="0"/>
      <w:marRight w:val="0"/>
      <w:marTop w:val="0"/>
      <w:marBottom w:val="0"/>
      <w:divBdr>
        <w:top w:val="none" w:sz="0" w:space="0" w:color="auto"/>
        <w:left w:val="none" w:sz="0" w:space="0" w:color="auto"/>
        <w:bottom w:val="none" w:sz="0" w:space="0" w:color="auto"/>
        <w:right w:val="none" w:sz="0" w:space="0" w:color="auto"/>
      </w:divBdr>
      <w:divsChild>
        <w:div w:id="718670453">
          <w:marLeft w:val="0"/>
          <w:marRight w:val="0"/>
          <w:marTop w:val="0"/>
          <w:marBottom w:val="0"/>
          <w:divBdr>
            <w:top w:val="none" w:sz="0" w:space="0" w:color="auto"/>
            <w:left w:val="none" w:sz="0" w:space="0" w:color="auto"/>
            <w:bottom w:val="none" w:sz="0" w:space="0" w:color="auto"/>
            <w:right w:val="none" w:sz="0" w:space="0" w:color="auto"/>
          </w:divBdr>
        </w:div>
      </w:divsChild>
    </w:div>
    <w:div w:id="727143205">
      <w:bodyDiv w:val="1"/>
      <w:marLeft w:val="0"/>
      <w:marRight w:val="0"/>
      <w:marTop w:val="0"/>
      <w:marBottom w:val="0"/>
      <w:divBdr>
        <w:top w:val="none" w:sz="0" w:space="0" w:color="auto"/>
        <w:left w:val="none" w:sz="0" w:space="0" w:color="auto"/>
        <w:bottom w:val="none" w:sz="0" w:space="0" w:color="auto"/>
        <w:right w:val="none" w:sz="0" w:space="0" w:color="auto"/>
      </w:divBdr>
      <w:divsChild>
        <w:div w:id="566232936">
          <w:marLeft w:val="0"/>
          <w:marRight w:val="0"/>
          <w:marTop w:val="0"/>
          <w:marBottom w:val="0"/>
          <w:divBdr>
            <w:top w:val="none" w:sz="0" w:space="0" w:color="auto"/>
            <w:left w:val="none" w:sz="0" w:space="0" w:color="auto"/>
            <w:bottom w:val="none" w:sz="0" w:space="0" w:color="auto"/>
            <w:right w:val="none" w:sz="0" w:space="0" w:color="auto"/>
          </w:divBdr>
        </w:div>
      </w:divsChild>
    </w:div>
    <w:div w:id="727847015">
      <w:bodyDiv w:val="1"/>
      <w:marLeft w:val="0"/>
      <w:marRight w:val="0"/>
      <w:marTop w:val="0"/>
      <w:marBottom w:val="0"/>
      <w:divBdr>
        <w:top w:val="none" w:sz="0" w:space="0" w:color="auto"/>
        <w:left w:val="none" w:sz="0" w:space="0" w:color="auto"/>
        <w:bottom w:val="none" w:sz="0" w:space="0" w:color="auto"/>
        <w:right w:val="none" w:sz="0" w:space="0" w:color="auto"/>
      </w:divBdr>
      <w:divsChild>
        <w:div w:id="281695983">
          <w:marLeft w:val="0"/>
          <w:marRight w:val="0"/>
          <w:marTop w:val="0"/>
          <w:marBottom w:val="0"/>
          <w:divBdr>
            <w:top w:val="none" w:sz="0" w:space="0" w:color="auto"/>
            <w:left w:val="none" w:sz="0" w:space="0" w:color="auto"/>
            <w:bottom w:val="none" w:sz="0" w:space="0" w:color="auto"/>
            <w:right w:val="none" w:sz="0" w:space="0" w:color="auto"/>
          </w:divBdr>
        </w:div>
      </w:divsChild>
    </w:div>
    <w:div w:id="728574592">
      <w:bodyDiv w:val="1"/>
      <w:marLeft w:val="0"/>
      <w:marRight w:val="0"/>
      <w:marTop w:val="0"/>
      <w:marBottom w:val="0"/>
      <w:divBdr>
        <w:top w:val="none" w:sz="0" w:space="0" w:color="auto"/>
        <w:left w:val="none" w:sz="0" w:space="0" w:color="auto"/>
        <w:bottom w:val="none" w:sz="0" w:space="0" w:color="auto"/>
        <w:right w:val="none" w:sz="0" w:space="0" w:color="auto"/>
      </w:divBdr>
      <w:divsChild>
        <w:div w:id="1986275702">
          <w:marLeft w:val="0"/>
          <w:marRight w:val="0"/>
          <w:marTop w:val="0"/>
          <w:marBottom w:val="0"/>
          <w:divBdr>
            <w:top w:val="none" w:sz="0" w:space="0" w:color="auto"/>
            <w:left w:val="none" w:sz="0" w:space="0" w:color="auto"/>
            <w:bottom w:val="none" w:sz="0" w:space="0" w:color="auto"/>
            <w:right w:val="none" w:sz="0" w:space="0" w:color="auto"/>
          </w:divBdr>
        </w:div>
      </w:divsChild>
    </w:div>
    <w:div w:id="728848905">
      <w:bodyDiv w:val="1"/>
      <w:marLeft w:val="0"/>
      <w:marRight w:val="0"/>
      <w:marTop w:val="0"/>
      <w:marBottom w:val="0"/>
      <w:divBdr>
        <w:top w:val="none" w:sz="0" w:space="0" w:color="auto"/>
        <w:left w:val="none" w:sz="0" w:space="0" w:color="auto"/>
        <w:bottom w:val="none" w:sz="0" w:space="0" w:color="auto"/>
        <w:right w:val="none" w:sz="0" w:space="0" w:color="auto"/>
      </w:divBdr>
      <w:divsChild>
        <w:div w:id="2021621700">
          <w:marLeft w:val="0"/>
          <w:marRight w:val="0"/>
          <w:marTop w:val="0"/>
          <w:marBottom w:val="0"/>
          <w:divBdr>
            <w:top w:val="none" w:sz="0" w:space="0" w:color="auto"/>
            <w:left w:val="none" w:sz="0" w:space="0" w:color="auto"/>
            <w:bottom w:val="none" w:sz="0" w:space="0" w:color="auto"/>
            <w:right w:val="none" w:sz="0" w:space="0" w:color="auto"/>
          </w:divBdr>
        </w:div>
      </w:divsChild>
    </w:div>
    <w:div w:id="729765812">
      <w:bodyDiv w:val="1"/>
      <w:marLeft w:val="0"/>
      <w:marRight w:val="0"/>
      <w:marTop w:val="0"/>
      <w:marBottom w:val="0"/>
      <w:divBdr>
        <w:top w:val="none" w:sz="0" w:space="0" w:color="auto"/>
        <w:left w:val="none" w:sz="0" w:space="0" w:color="auto"/>
        <w:bottom w:val="none" w:sz="0" w:space="0" w:color="auto"/>
        <w:right w:val="none" w:sz="0" w:space="0" w:color="auto"/>
      </w:divBdr>
      <w:divsChild>
        <w:div w:id="1763843192">
          <w:marLeft w:val="0"/>
          <w:marRight w:val="0"/>
          <w:marTop w:val="0"/>
          <w:marBottom w:val="0"/>
          <w:divBdr>
            <w:top w:val="none" w:sz="0" w:space="0" w:color="auto"/>
            <w:left w:val="none" w:sz="0" w:space="0" w:color="auto"/>
            <w:bottom w:val="none" w:sz="0" w:space="0" w:color="auto"/>
            <w:right w:val="none" w:sz="0" w:space="0" w:color="auto"/>
          </w:divBdr>
        </w:div>
      </w:divsChild>
    </w:div>
    <w:div w:id="729769307">
      <w:bodyDiv w:val="1"/>
      <w:marLeft w:val="0"/>
      <w:marRight w:val="0"/>
      <w:marTop w:val="0"/>
      <w:marBottom w:val="0"/>
      <w:divBdr>
        <w:top w:val="none" w:sz="0" w:space="0" w:color="auto"/>
        <w:left w:val="none" w:sz="0" w:space="0" w:color="auto"/>
        <w:bottom w:val="none" w:sz="0" w:space="0" w:color="auto"/>
        <w:right w:val="none" w:sz="0" w:space="0" w:color="auto"/>
      </w:divBdr>
      <w:divsChild>
        <w:div w:id="1384792343">
          <w:marLeft w:val="0"/>
          <w:marRight w:val="0"/>
          <w:marTop w:val="0"/>
          <w:marBottom w:val="0"/>
          <w:divBdr>
            <w:top w:val="none" w:sz="0" w:space="0" w:color="auto"/>
            <w:left w:val="none" w:sz="0" w:space="0" w:color="auto"/>
            <w:bottom w:val="none" w:sz="0" w:space="0" w:color="auto"/>
            <w:right w:val="none" w:sz="0" w:space="0" w:color="auto"/>
          </w:divBdr>
        </w:div>
      </w:divsChild>
    </w:div>
    <w:div w:id="730037472">
      <w:bodyDiv w:val="1"/>
      <w:marLeft w:val="0"/>
      <w:marRight w:val="0"/>
      <w:marTop w:val="0"/>
      <w:marBottom w:val="0"/>
      <w:divBdr>
        <w:top w:val="none" w:sz="0" w:space="0" w:color="auto"/>
        <w:left w:val="none" w:sz="0" w:space="0" w:color="auto"/>
        <w:bottom w:val="none" w:sz="0" w:space="0" w:color="auto"/>
        <w:right w:val="none" w:sz="0" w:space="0" w:color="auto"/>
      </w:divBdr>
      <w:divsChild>
        <w:div w:id="589972332">
          <w:marLeft w:val="0"/>
          <w:marRight w:val="0"/>
          <w:marTop w:val="0"/>
          <w:marBottom w:val="0"/>
          <w:divBdr>
            <w:top w:val="none" w:sz="0" w:space="0" w:color="auto"/>
            <w:left w:val="none" w:sz="0" w:space="0" w:color="auto"/>
            <w:bottom w:val="none" w:sz="0" w:space="0" w:color="auto"/>
            <w:right w:val="none" w:sz="0" w:space="0" w:color="auto"/>
          </w:divBdr>
        </w:div>
      </w:divsChild>
    </w:div>
    <w:div w:id="730888135">
      <w:bodyDiv w:val="1"/>
      <w:marLeft w:val="0"/>
      <w:marRight w:val="0"/>
      <w:marTop w:val="0"/>
      <w:marBottom w:val="0"/>
      <w:divBdr>
        <w:top w:val="none" w:sz="0" w:space="0" w:color="auto"/>
        <w:left w:val="none" w:sz="0" w:space="0" w:color="auto"/>
        <w:bottom w:val="none" w:sz="0" w:space="0" w:color="auto"/>
        <w:right w:val="none" w:sz="0" w:space="0" w:color="auto"/>
      </w:divBdr>
      <w:divsChild>
        <w:div w:id="197008240">
          <w:marLeft w:val="0"/>
          <w:marRight w:val="0"/>
          <w:marTop w:val="0"/>
          <w:marBottom w:val="0"/>
          <w:divBdr>
            <w:top w:val="none" w:sz="0" w:space="0" w:color="auto"/>
            <w:left w:val="none" w:sz="0" w:space="0" w:color="auto"/>
            <w:bottom w:val="none" w:sz="0" w:space="0" w:color="auto"/>
            <w:right w:val="none" w:sz="0" w:space="0" w:color="auto"/>
          </w:divBdr>
        </w:div>
      </w:divsChild>
    </w:div>
    <w:div w:id="731537484">
      <w:bodyDiv w:val="1"/>
      <w:marLeft w:val="0"/>
      <w:marRight w:val="0"/>
      <w:marTop w:val="0"/>
      <w:marBottom w:val="0"/>
      <w:divBdr>
        <w:top w:val="none" w:sz="0" w:space="0" w:color="auto"/>
        <w:left w:val="none" w:sz="0" w:space="0" w:color="auto"/>
        <w:bottom w:val="none" w:sz="0" w:space="0" w:color="auto"/>
        <w:right w:val="none" w:sz="0" w:space="0" w:color="auto"/>
      </w:divBdr>
      <w:divsChild>
        <w:div w:id="738552814">
          <w:marLeft w:val="0"/>
          <w:marRight w:val="0"/>
          <w:marTop w:val="0"/>
          <w:marBottom w:val="0"/>
          <w:divBdr>
            <w:top w:val="none" w:sz="0" w:space="0" w:color="auto"/>
            <w:left w:val="none" w:sz="0" w:space="0" w:color="auto"/>
            <w:bottom w:val="none" w:sz="0" w:space="0" w:color="auto"/>
            <w:right w:val="none" w:sz="0" w:space="0" w:color="auto"/>
          </w:divBdr>
        </w:div>
      </w:divsChild>
    </w:div>
    <w:div w:id="732312466">
      <w:bodyDiv w:val="1"/>
      <w:marLeft w:val="0"/>
      <w:marRight w:val="0"/>
      <w:marTop w:val="0"/>
      <w:marBottom w:val="0"/>
      <w:divBdr>
        <w:top w:val="none" w:sz="0" w:space="0" w:color="auto"/>
        <w:left w:val="none" w:sz="0" w:space="0" w:color="auto"/>
        <w:bottom w:val="none" w:sz="0" w:space="0" w:color="auto"/>
        <w:right w:val="none" w:sz="0" w:space="0" w:color="auto"/>
      </w:divBdr>
      <w:divsChild>
        <w:div w:id="73287392">
          <w:marLeft w:val="0"/>
          <w:marRight w:val="0"/>
          <w:marTop w:val="0"/>
          <w:marBottom w:val="0"/>
          <w:divBdr>
            <w:top w:val="none" w:sz="0" w:space="0" w:color="auto"/>
            <w:left w:val="none" w:sz="0" w:space="0" w:color="auto"/>
            <w:bottom w:val="none" w:sz="0" w:space="0" w:color="auto"/>
            <w:right w:val="none" w:sz="0" w:space="0" w:color="auto"/>
          </w:divBdr>
        </w:div>
      </w:divsChild>
    </w:div>
    <w:div w:id="732386409">
      <w:bodyDiv w:val="1"/>
      <w:marLeft w:val="0"/>
      <w:marRight w:val="0"/>
      <w:marTop w:val="0"/>
      <w:marBottom w:val="0"/>
      <w:divBdr>
        <w:top w:val="none" w:sz="0" w:space="0" w:color="auto"/>
        <w:left w:val="none" w:sz="0" w:space="0" w:color="auto"/>
        <w:bottom w:val="none" w:sz="0" w:space="0" w:color="auto"/>
        <w:right w:val="none" w:sz="0" w:space="0" w:color="auto"/>
      </w:divBdr>
      <w:divsChild>
        <w:div w:id="508065581">
          <w:marLeft w:val="0"/>
          <w:marRight w:val="0"/>
          <w:marTop w:val="0"/>
          <w:marBottom w:val="0"/>
          <w:divBdr>
            <w:top w:val="none" w:sz="0" w:space="0" w:color="auto"/>
            <w:left w:val="none" w:sz="0" w:space="0" w:color="auto"/>
            <w:bottom w:val="none" w:sz="0" w:space="0" w:color="auto"/>
            <w:right w:val="none" w:sz="0" w:space="0" w:color="auto"/>
          </w:divBdr>
        </w:div>
      </w:divsChild>
    </w:div>
    <w:div w:id="733237829">
      <w:bodyDiv w:val="1"/>
      <w:marLeft w:val="0"/>
      <w:marRight w:val="0"/>
      <w:marTop w:val="0"/>
      <w:marBottom w:val="0"/>
      <w:divBdr>
        <w:top w:val="none" w:sz="0" w:space="0" w:color="auto"/>
        <w:left w:val="none" w:sz="0" w:space="0" w:color="auto"/>
        <w:bottom w:val="none" w:sz="0" w:space="0" w:color="auto"/>
        <w:right w:val="none" w:sz="0" w:space="0" w:color="auto"/>
      </w:divBdr>
    </w:div>
    <w:div w:id="733509341">
      <w:bodyDiv w:val="1"/>
      <w:marLeft w:val="0"/>
      <w:marRight w:val="0"/>
      <w:marTop w:val="0"/>
      <w:marBottom w:val="0"/>
      <w:divBdr>
        <w:top w:val="none" w:sz="0" w:space="0" w:color="auto"/>
        <w:left w:val="none" w:sz="0" w:space="0" w:color="auto"/>
        <w:bottom w:val="none" w:sz="0" w:space="0" w:color="auto"/>
        <w:right w:val="none" w:sz="0" w:space="0" w:color="auto"/>
      </w:divBdr>
      <w:divsChild>
        <w:div w:id="638994124">
          <w:marLeft w:val="0"/>
          <w:marRight w:val="0"/>
          <w:marTop w:val="0"/>
          <w:marBottom w:val="0"/>
          <w:divBdr>
            <w:top w:val="none" w:sz="0" w:space="0" w:color="auto"/>
            <w:left w:val="none" w:sz="0" w:space="0" w:color="auto"/>
            <w:bottom w:val="none" w:sz="0" w:space="0" w:color="auto"/>
            <w:right w:val="none" w:sz="0" w:space="0" w:color="auto"/>
          </w:divBdr>
        </w:div>
      </w:divsChild>
    </w:div>
    <w:div w:id="734165787">
      <w:bodyDiv w:val="1"/>
      <w:marLeft w:val="0"/>
      <w:marRight w:val="0"/>
      <w:marTop w:val="0"/>
      <w:marBottom w:val="0"/>
      <w:divBdr>
        <w:top w:val="none" w:sz="0" w:space="0" w:color="auto"/>
        <w:left w:val="none" w:sz="0" w:space="0" w:color="auto"/>
        <w:bottom w:val="none" w:sz="0" w:space="0" w:color="auto"/>
        <w:right w:val="none" w:sz="0" w:space="0" w:color="auto"/>
      </w:divBdr>
      <w:divsChild>
        <w:div w:id="278418142">
          <w:marLeft w:val="0"/>
          <w:marRight w:val="0"/>
          <w:marTop w:val="0"/>
          <w:marBottom w:val="0"/>
          <w:divBdr>
            <w:top w:val="none" w:sz="0" w:space="0" w:color="auto"/>
            <w:left w:val="none" w:sz="0" w:space="0" w:color="auto"/>
            <w:bottom w:val="none" w:sz="0" w:space="0" w:color="auto"/>
            <w:right w:val="none" w:sz="0" w:space="0" w:color="auto"/>
          </w:divBdr>
        </w:div>
      </w:divsChild>
    </w:div>
    <w:div w:id="735275621">
      <w:bodyDiv w:val="1"/>
      <w:marLeft w:val="0"/>
      <w:marRight w:val="0"/>
      <w:marTop w:val="0"/>
      <w:marBottom w:val="0"/>
      <w:divBdr>
        <w:top w:val="none" w:sz="0" w:space="0" w:color="auto"/>
        <w:left w:val="none" w:sz="0" w:space="0" w:color="auto"/>
        <w:bottom w:val="none" w:sz="0" w:space="0" w:color="auto"/>
        <w:right w:val="none" w:sz="0" w:space="0" w:color="auto"/>
      </w:divBdr>
      <w:divsChild>
        <w:div w:id="1646659112">
          <w:marLeft w:val="0"/>
          <w:marRight w:val="0"/>
          <w:marTop w:val="0"/>
          <w:marBottom w:val="0"/>
          <w:divBdr>
            <w:top w:val="none" w:sz="0" w:space="0" w:color="auto"/>
            <w:left w:val="none" w:sz="0" w:space="0" w:color="auto"/>
            <w:bottom w:val="none" w:sz="0" w:space="0" w:color="auto"/>
            <w:right w:val="none" w:sz="0" w:space="0" w:color="auto"/>
          </w:divBdr>
        </w:div>
      </w:divsChild>
    </w:div>
    <w:div w:id="735276143">
      <w:bodyDiv w:val="1"/>
      <w:marLeft w:val="0"/>
      <w:marRight w:val="0"/>
      <w:marTop w:val="0"/>
      <w:marBottom w:val="0"/>
      <w:divBdr>
        <w:top w:val="none" w:sz="0" w:space="0" w:color="auto"/>
        <w:left w:val="none" w:sz="0" w:space="0" w:color="auto"/>
        <w:bottom w:val="none" w:sz="0" w:space="0" w:color="auto"/>
        <w:right w:val="none" w:sz="0" w:space="0" w:color="auto"/>
      </w:divBdr>
      <w:divsChild>
        <w:div w:id="391852994">
          <w:marLeft w:val="0"/>
          <w:marRight w:val="0"/>
          <w:marTop w:val="34"/>
          <w:marBottom w:val="34"/>
          <w:divBdr>
            <w:top w:val="none" w:sz="0" w:space="0" w:color="auto"/>
            <w:left w:val="none" w:sz="0" w:space="0" w:color="auto"/>
            <w:bottom w:val="none" w:sz="0" w:space="0" w:color="auto"/>
            <w:right w:val="none" w:sz="0" w:space="0" w:color="auto"/>
          </w:divBdr>
        </w:div>
      </w:divsChild>
    </w:div>
    <w:div w:id="735396621">
      <w:bodyDiv w:val="1"/>
      <w:marLeft w:val="0"/>
      <w:marRight w:val="0"/>
      <w:marTop w:val="0"/>
      <w:marBottom w:val="0"/>
      <w:divBdr>
        <w:top w:val="none" w:sz="0" w:space="0" w:color="auto"/>
        <w:left w:val="none" w:sz="0" w:space="0" w:color="auto"/>
        <w:bottom w:val="none" w:sz="0" w:space="0" w:color="auto"/>
        <w:right w:val="none" w:sz="0" w:space="0" w:color="auto"/>
      </w:divBdr>
      <w:divsChild>
        <w:div w:id="1231040269">
          <w:marLeft w:val="0"/>
          <w:marRight w:val="0"/>
          <w:marTop w:val="0"/>
          <w:marBottom w:val="0"/>
          <w:divBdr>
            <w:top w:val="none" w:sz="0" w:space="0" w:color="auto"/>
            <w:left w:val="none" w:sz="0" w:space="0" w:color="auto"/>
            <w:bottom w:val="none" w:sz="0" w:space="0" w:color="auto"/>
            <w:right w:val="none" w:sz="0" w:space="0" w:color="auto"/>
          </w:divBdr>
        </w:div>
      </w:divsChild>
    </w:div>
    <w:div w:id="736049554">
      <w:bodyDiv w:val="1"/>
      <w:marLeft w:val="0"/>
      <w:marRight w:val="0"/>
      <w:marTop w:val="0"/>
      <w:marBottom w:val="0"/>
      <w:divBdr>
        <w:top w:val="none" w:sz="0" w:space="0" w:color="auto"/>
        <w:left w:val="none" w:sz="0" w:space="0" w:color="auto"/>
        <w:bottom w:val="none" w:sz="0" w:space="0" w:color="auto"/>
        <w:right w:val="none" w:sz="0" w:space="0" w:color="auto"/>
      </w:divBdr>
      <w:divsChild>
        <w:div w:id="216749123">
          <w:marLeft w:val="0"/>
          <w:marRight w:val="0"/>
          <w:marTop w:val="0"/>
          <w:marBottom w:val="0"/>
          <w:divBdr>
            <w:top w:val="none" w:sz="0" w:space="0" w:color="auto"/>
            <w:left w:val="none" w:sz="0" w:space="0" w:color="auto"/>
            <w:bottom w:val="none" w:sz="0" w:space="0" w:color="auto"/>
            <w:right w:val="none" w:sz="0" w:space="0" w:color="auto"/>
          </w:divBdr>
        </w:div>
      </w:divsChild>
    </w:div>
    <w:div w:id="736905176">
      <w:bodyDiv w:val="1"/>
      <w:marLeft w:val="0"/>
      <w:marRight w:val="0"/>
      <w:marTop w:val="0"/>
      <w:marBottom w:val="0"/>
      <w:divBdr>
        <w:top w:val="none" w:sz="0" w:space="0" w:color="auto"/>
        <w:left w:val="none" w:sz="0" w:space="0" w:color="auto"/>
        <w:bottom w:val="none" w:sz="0" w:space="0" w:color="auto"/>
        <w:right w:val="none" w:sz="0" w:space="0" w:color="auto"/>
      </w:divBdr>
      <w:divsChild>
        <w:div w:id="2112819496">
          <w:marLeft w:val="0"/>
          <w:marRight w:val="0"/>
          <w:marTop w:val="0"/>
          <w:marBottom w:val="0"/>
          <w:divBdr>
            <w:top w:val="none" w:sz="0" w:space="0" w:color="auto"/>
            <w:left w:val="none" w:sz="0" w:space="0" w:color="auto"/>
            <w:bottom w:val="none" w:sz="0" w:space="0" w:color="auto"/>
            <w:right w:val="none" w:sz="0" w:space="0" w:color="auto"/>
          </w:divBdr>
        </w:div>
      </w:divsChild>
    </w:div>
    <w:div w:id="737367995">
      <w:bodyDiv w:val="1"/>
      <w:marLeft w:val="0"/>
      <w:marRight w:val="0"/>
      <w:marTop w:val="0"/>
      <w:marBottom w:val="0"/>
      <w:divBdr>
        <w:top w:val="none" w:sz="0" w:space="0" w:color="auto"/>
        <w:left w:val="none" w:sz="0" w:space="0" w:color="auto"/>
        <w:bottom w:val="none" w:sz="0" w:space="0" w:color="auto"/>
        <w:right w:val="none" w:sz="0" w:space="0" w:color="auto"/>
      </w:divBdr>
      <w:divsChild>
        <w:div w:id="1067460518">
          <w:marLeft w:val="0"/>
          <w:marRight w:val="0"/>
          <w:marTop w:val="0"/>
          <w:marBottom w:val="0"/>
          <w:divBdr>
            <w:top w:val="none" w:sz="0" w:space="0" w:color="auto"/>
            <w:left w:val="none" w:sz="0" w:space="0" w:color="auto"/>
            <w:bottom w:val="none" w:sz="0" w:space="0" w:color="auto"/>
            <w:right w:val="none" w:sz="0" w:space="0" w:color="auto"/>
          </w:divBdr>
        </w:div>
      </w:divsChild>
    </w:div>
    <w:div w:id="738164264">
      <w:bodyDiv w:val="1"/>
      <w:marLeft w:val="0"/>
      <w:marRight w:val="0"/>
      <w:marTop w:val="0"/>
      <w:marBottom w:val="0"/>
      <w:divBdr>
        <w:top w:val="none" w:sz="0" w:space="0" w:color="auto"/>
        <w:left w:val="none" w:sz="0" w:space="0" w:color="auto"/>
        <w:bottom w:val="none" w:sz="0" w:space="0" w:color="auto"/>
        <w:right w:val="none" w:sz="0" w:space="0" w:color="auto"/>
      </w:divBdr>
      <w:divsChild>
        <w:div w:id="252710487">
          <w:marLeft w:val="0"/>
          <w:marRight w:val="0"/>
          <w:marTop w:val="0"/>
          <w:marBottom w:val="0"/>
          <w:divBdr>
            <w:top w:val="none" w:sz="0" w:space="0" w:color="auto"/>
            <w:left w:val="none" w:sz="0" w:space="0" w:color="auto"/>
            <w:bottom w:val="none" w:sz="0" w:space="0" w:color="auto"/>
            <w:right w:val="none" w:sz="0" w:space="0" w:color="auto"/>
          </w:divBdr>
        </w:div>
      </w:divsChild>
    </w:div>
    <w:div w:id="7384036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974">
          <w:marLeft w:val="0"/>
          <w:marRight w:val="0"/>
          <w:marTop w:val="0"/>
          <w:marBottom w:val="0"/>
          <w:divBdr>
            <w:top w:val="none" w:sz="0" w:space="0" w:color="auto"/>
            <w:left w:val="none" w:sz="0" w:space="0" w:color="auto"/>
            <w:bottom w:val="none" w:sz="0" w:space="0" w:color="auto"/>
            <w:right w:val="none" w:sz="0" w:space="0" w:color="auto"/>
          </w:divBdr>
        </w:div>
      </w:divsChild>
    </w:div>
    <w:div w:id="738554463">
      <w:bodyDiv w:val="1"/>
      <w:marLeft w:val="0"/>
      <w:marRight w:val="0"/>
      <w:marTop w:val="0"/>
      <w:marBottom w:val="0"/>
      <w:divBdr>
        <w:top w:val="none" w:sz="0" w:space="0" w:color="auto"/>
        <w:left w:val="none" w:sz="0" w:space="0" w:color="auto"/>
        <w:bottom w:val="none" w:sz="0" w:space="0" w:color="auto"/>
        <w:right w:val="none" w:sz="0" w:space="0" w:color="auto"/>
      </w:divBdr>
      <w:divsChild>
        <w:div w:id="391848330">
          <w:marLeft w:val="0"/>
          <w:marRight w:val="0"/>
          <w:marTop w:val="0"/>
          <w:marBottom w:val="0"/>
          <w:divBdr>
            <w:top w:val="none" w:sz="0" w:space="0" w:color="auto"/>
            <w:left w:val="none" w:sz="0" w:space="0" w:color="auto"/>
            <w:bottom w:val="none" w:sz="0" w:space="0" w:color="auto"/>
            <w:right w:val="none" w:sz="0" w:space="0" w:color="auto"/>
          </w:divBdr>
        </w:div>
      </w:divsChild>
    </w:div>
    <w:div w:id="739249790">
      <w:bodyDiv w:val="1"/>
      <w:marLeft w:val="0"/>
      <w:marRight w:val="0"/>
      <w:marTop w:val="0"/>
      <w:marBottom w:val="0"/>
      <w:divBdr>
        <w:top w:val="none" w:sz="0" w:space="0" w:color="auto"/>
        <w:left w:val="none" w:sz="0" w:space="0" w:color="auto"/>
        <w:bottom w:val="none" w:sz="0" w:space="0" w:color="auto"/>
        <w:right w:val="none" w:sz="0" w:space="0" w:color="auto"/>
      </w:divBdr>
      <w:divsChild>
        <w:div w:id="807355771">
          <w:marLeft w:val="0"/>
          <w:marRight w:val="0"/>
          <w:marTop w:val="0"/>
          <w:marBottom w:val="0"/>
          <w:divBdr>
            <w:top w:val="none" w:sz="0" w:space="0" w:color="auto"/>
            <w:left w:val="none" w:sz="0" w:space="0" w:color="auto"/>
            <w:bottom w:val="none" w:sz="0" w:space="0" w:color="auto"/>
            <w:right w:val="none" w:sz="0" w:space="0" w:color="auto"/>
          </w:divBdr>
        </w:div>
      </w:divsChild>
    </w:div>
    <w:div w:id="739525640">
      <w:bodyDiv w:val="1"/>
      <w:marLeft w:val="0"/>
      <w:marRight w:val="0"/>
      <w:marTop w:val="0"/>
      <w:marBottom w:val="0"/>
      <w:divBdr>
        <w:top w:val="none" w:sz="0" w:space="0" w:color="auto"/>
        <w:left w:val="none" w:sz="0" w:space="0" w:color="auto"/>
        <w:bottom w:val="none" w:sz="0" w:space="0" w:color="auto"/>
        <w:right w:val="none" w:sz="0" w:space="0" w:color="auto"/>
      </w:divBdr>
      <w:divsChild>
        <w:div w:id="682366535">
          <w:marLeft w:val="0"/>
          <w:marRight w:val="0"/>
          <w:marTop w:val="0"/>
          <w:marBottom w:val="0"/>
          <w:divBdr>
            <w:top w:val="none" w:sz="0" w:space="0" w:color="auto"/>
            <w:left w:val="none" w:sz="0" w:space="0" w:color="auto"/>
            <w:bottom w:val="none" w:sz="0" w:space="0" w:color="auto"/>
            <w:right w:val="none" w:sz="0" w:space="0" w:color="auto"/>
          </w:divBdr>
        </w:div>
      </w:divsChild>
    </w:div>
    <w:div w:id="739597740">
      <w:bodyDiv w:val="1"/>
      <w:marLeft w:val="0"/>
      <w:marRight w:val="0"/>
      <w:marTop w:val="0"/>
      <w:marBottom w:val="0"/>
      <w:divBdr>
        <w:top w:val="none" w:sz="0" w:space="0" w:color="auto"/>
        <w:left w:val="none" w:sz="0" w:space="0" w:color="auto"/>
        <w:bottom w:val="none" w:sz="0" w:space="0" w:color="auto"/>
        <w:right w:val="none" w:sz="0" w:space="0" w:color="auto"/>
      </w:divBdr>
      <w:divsChild>
        <w:div w:id="1834443971">
          <w:marLeft w:val="0"/>
          <w:marRight w:val="0"/>
          <w:marTop w:val="0"/>
          <w:marBottom w:val="0"/>
          <w:divBdr>
            <w:top w:val="none" w:sz="0" w:space="0" w:color="auto"/>
            <w:left w:val="none" w:sz="0" w:space="0" w:color="auto"/>
            <w:bottom w:val="none" w:sz="0" w:space="0" w:color="auto"/>
            <w:right w:val="none" w:sz="0" w:space="0" w:color="auto"/>
          </w:divBdr>
        </w:div>
      </w:divsChild>
    </w:div>
    <w:div w:id="741025826">
      <w:bodyDiv w:val="1"/>
      <w:marLeft w:val="0"/>
      <w:marRight w:val="0"/>
      <w:marTop w:val="0"/>
      <w:marBottom w:val="0"/>
      <w:divBdr>
        <w:top w:val="none" w:sz="0" w:space="0" w:color="auto"/>
        <w:left w:val="none" w:sz="0" w:space="0" w:color="auto"/>
        <w:bottom w:val="none" w:sz="0" w:space="0" w:color="auto"/>
        <w:right w:val="none" w:sz="0" w:space="0" w:color="auto"/>
      </w:divBdr>
      <w:divsChild>
        <w:div w:id="1062950809">
          <w:marLeft w:val="0"/>
          <w:marRight w:val="0"/>
          <w:marTop w:val="0"/>
          <w:marBottom w:val="0"/>
          <w:divBdr>
            <w:top w:val="none" w:sz="0" w:space="0" w:color="auto"/>
            <w:left w:val="none" w:sz="0" w:space="0" w:color="auto"/>
            <w:bottom w:val="none" w:sz="0" w:space="0" w:color="auto"/>
            <w:right w:val="none" w:sz="0" w:space="0" w:color="auto"/>
          </w:divBdr>
        </w:div>
      </w:divsChild>
    </w:div>
    <w:div w:id="741871401">
      <w:bodyDiv w:val="1"/>
      <w:marLeft w:val="0"/>
      <w:marRight w:val="0"/>
      <w:marTop w:val="0"/>
      <w:marBottom w:val="0"/>
      <w:divBdr>
        <w:top w:val="none" w:sz="0" w:space="0" w:color="auto"/>
        <w:left w:val="none" w:sz="0" w:space="0" w:color="auto"/>
        <w:bottom w:val="none" w:sz="0" w:space="0" w:color="auto"/>
        <w:right w:val="none" w:sz="0" w:space="0" w:color="auto"/>
      </w:divBdr>
      <w:divsChild>
        <w:div w:id="314721019">
          <w:marLeft w:val="0"/>
          <w:marRight w:val="0"/>
          <w:marTop w:val="0"/>
          <w:marBottom w:val="0"/>
          <w:divBdr>
            <w:top w:val="none" w:sz="0" w:space="0" w:color="auto"/>
            <w:left w:val="none" w:sz="0" w:space="0" w:color="auto"/>
            <w:bottom w:val="none" w:sz="0" w:space="0" w:color="auto"/>
            <w:right w:val="none" w:sz="0" w:space="0" w:color="auto"/>
          </w:divBdr>
        </w:div>
      </w:divsChild>
    </w:div>
    <w:div w:id="744451580">
      <w:bodyDiv w:val="1"/>
      <w:marLeft w:val="0"/>
      <w:marRight w:val="0"/>
      <w:marTop w:val="0"/>
      <w:marBottom w:val="0"/>
      <w:divBdr>
        <w:top w:val="none" w:sz="0" w:space="0" w:color="auto"/>
        <w:left w:val="none" w:sz="0" w:space="0" w:color="auto"/>
        <w:bottom w:val="none" w:sz="0" w:space="0" w:color="auto"/>
        <w:right w:val="none" w:sz="0" w:space="0" w:color="auto"/>
      </w:divBdr>
      <w:divsChild>
        <w:div w:id="409234611">
          <w:marLeft w:val="0"/>
          <w:marRight w:val="0"/>
          <w:marTop w:val="0"/>
          <w:marBottom w:val="0"/>
          <w:divBdr>
            <w:top w:val="none" w:sz="0" w:space="0" w:color="auto"/>
            <w:left w:val="none" w:sz="0" w:space="0" w:color="auto"/>
            <w:bottom w:val="none" w:sz="0" w:space="0" w:color="auto"/>
            <w:right w:val="none" w:sz="0" w:space="0" w:color="auto"/>
          </w:divBdr>
        </w:div>
      </w:divsChild>
    </w:div>
    <w:div w:id="744962028">
      <w:bodyDiv w:val="1"/>
      <w:marLeft w:val="0"/>
      <w:marRight w:val="0"/>
      <w:marTop w:val="0"/>
      <w:marBottom w:val="0"/>
      <w:divBdr>
        <w:top w:val="none" w:sz="0" w:space="0" w:color="auto"/>
        <w:left w:val="none" w:sz="0" w:space="0" w:color="auto"/>
        <w:bottom w:val="none" w:sz="0" w:space="0" w:color="auto"/>
        <w:right w:val="none" w:sz="0" w:space="0" w:color="auto"/>
      </w:divBdr>
      <w:divsChild>
        <w:div w:id="858279239">
          <w:marLeft w:val="0"/>
          <w:marRight w:val="0"/>
          <w:marTop w:val="0"/>
          <w:marBottom w:val="0"/>
          <w:divBdr>
            <w:top w:val="none" w:sz="0" w:space="0" w:color="auto"/>
            <w:left w:val="none" w:sz="0" w:space="0" w:color="auto"/>
            <w:bottom w:val="none" w:sz="0" w:space="0" w:color="auto"/>
            <w:right w:val="none" w:sz="0" w:space="0" w:color="auto"/>
          </w:divBdr>
        </w:div>
      </w:divsChild>
    </w:div>
    <w:div w:id="745104383">
      <w:bodyDiv w:val="1"/>
      <w:marLeft w:val="0"/>
      <w:marRight w:val="0"/>
      <w:marTop w:val="0"/>
      <w:marBottom w:val="0"/>
      <w:divBdr>
        <w:top w:val="none" w:sz="0" w:space="0" w:color="auto"/>
        <w:left w:val="none" w:sz="0" w:space="0" w:color="auto"/>
        <w:bottom w:val="none" w:sz="0" w:space="0" w:color="auto"/>
        <w:right w:val="none" w:sz="0" w:space="0" w:color="auto"/>
      </w:divBdr>
      <w:divsChild>
        <w:div w:id="1479877752">
          <w:marLeft w:val="0"/>
          <w:marRight w:val="0"/>
          <w:marTop w:val="0"/>
          <w:marBottom w:val="0"/>
          <w:divBdr>
            <w:top w:val="none" w:sz="0" w:space="0" w:color="auto"/>
            <w:left w:val="none" w:sz="0" w:space="0" w:color="auto"/>
            <w:bottom w:val="none" w:sz="0" w:space="0" w:color="auto"/>
            <w:right w:val="none" w:sz="0" w:space="0" w:color="auto"/>
          </w:divBdr>
        </w:div>
      </w:divsChild>
    </w:div>
    <w:div w:id="745959312">
      <w:bodyDiv w:val="1"/>
      <w:marLeft w:val="0"/>
      <w:marRight w:val="0"/>
      <w:marTop w:val="0"/>
      <w:marBottom w:val="0"/>
      <w:divBdr>
        <w:top w:val="none" w:sz="0" w:space="0" w:color="auto"/>
        <w:left w:val="none" w:sz="0" w:space="0" w:color="auto"/>
        <w:bottom w:val="none" w:sz="0" w:space="0" w:color="auto"/>
        <w:right w:val="none" w:sz="0" w:space="0" w:color="auto"/>
      </w:divBdr>
      <w:divsChild>
        <w:div w:id="274018255">
          <w:marLeft w:val="0"/>
          <w:marRight w:val="0"/>
          <w:marTop w:val="0"/>
          <w:marBottom w:val="0"/>
          <w:divBdr>
            <w:top w:val="none" w:sz="0" w:space="0" w:color="auto"/>
            <w:left w:val="none" w:sz="0" w:space="0" w:color="auto"/>
            <w:bottom w:val="none" w:sz="0" w:space="0" w:color="auto"/>
            <w:right w:val="none" w:sz="0" w:space="0" w:color="auto"/>
          </w:divBdr>
        </w:div>
      </w:divsChild>
    </w:div>
    <w:div w:id="746075873">
      <w:bodyDiv w:val="1"/>
      <w:marLeft w:val="0"/>
      <w:marRight w:val="0"/>
      <w:marTop w:val="0"/>
      <w:marBottom w:val="0"/>
      <w:divBdr>
        <w:top w:val="none" w:sz="0" w:space="0" w:color="auto"/>
        <w:left w:val="none" w:sz="0" w:space="0" w:color="auto"/>
        <w:bottom w:val="none" w:sz="0" w:space="0" w:color="auto"/>
        <w:right w:val="none" w:sz="0" w:space="0" w:color="auto"/>
      </w:divBdr>
    </w:div>
    <w:div w:id="748237399">
      <w:bodyDiv w:val="1"/>
      <w:marLeft w:val="0"/>
      <w:marRight w:val="0"/>
      <w:marTop w:val="0"/>
      <w:marBottom w:val="0"/>
      <w:divBdr>
        <w:top w:val="none" w:sz="0" w:space="0" w:color="auto"/>
        <w:left w:val="none" w:sz="0" w:space="0" w:color="auto"/>
        <w:bottom w:val="none" w:sz="0" w:space="0" w:color="auto"/>
        <w:right w:val="none" w:sz="0" w:space="0" w:color="auto"/>
      </w:divBdr>
      <w:divsChild>
        <w:div w:id="1062026742">
          <w:marLeft w:val="0"/>
          <w:marRight w:val="0"/>
          <w:marTop w:val="0"/>
          <w:marBottom w:val="0"/>
          <w:divBdr>
            <w:top w:val="none" w:sz="0" w:space="0" w:color="auto"/>
            <w:left w:val="none" w:sz="0" w:space="0" w:color="auto"/>
            <w:bottom w:val="none" w:sz="0" w:space="0" w:color="auto"/>
            <w:right w:val="none" w:sz="0" w:space="0" w:color="auto"/>
          </w:divBdr>
        </w:div>
      </w:divsChild>
    </w:div>
    <w:div w:id="748382775">
      <w:bodyDiv w:val="1"/>
      <w:marLeft w:val="0"/>
      <w:marRight w:val="0"/>
      <w:marTop w:val="0"/>
      <w:marBottom w:val="0"/>
      <w:divBdr>
        <w:top w:val="none" w:sz="0" w:space="0" w:color="auto"/>
        <w:left w:val="none" w:sz="0" w:space="0" w:color="auto"/>
        <w:bottom w:val="none" w:sz="0" w:space="0" w:color="auto"/>
        <w:right w:val="none" w:sz="0" w:space="0" w:color="auto"/>
      </w:divBdr>
      <w:divsChild>
        <w:div w:id="1428423511">
          <w:marLeft w:val="0"/>
          <w:marRight w:val="0"/>
          <w:marTop w:val="0"/>
          <w:marBottom w:val="0"/>
          <w:divBdr>
            <w:top w:val="none" w:sz="0" w:space="0" w:color="auto"/>
            <w:left w:val="none" w:sz="0" w:space="0" w:color="auto"/>
            <w:bottom w:val="none" w:sz="0" w:space="0" w:color="auto"/>
            <w:right w:val="none" w:sz="0" w:space="0" w:color="auto"/>
          </w:divBdr>
        </w:div>
      </w:divsChild>
    </w:div>
    <w:div w:id="749158246">
      <w:bodyDiv w:val="1"/>
      <w:marLeft w:val="0"/>
      <w:marRight w:val="0"/>
      <w:marTop w:val="0"/>
      <w:marBottom w:val="0"/>
      <w:divBdr>
        <w:top w:val="none" w:sz="0" w:space="0" w:color="auto"/>
        <w:left w:val="none" w:sz="0" w:space="0" w:color="auto"/>
        <w:bottom w:val="none" w:sz="0" w:space="0" w:color="auto"/>
        <w:right w:val="none" w:sz="0" w:space="0" w:color="auto"/>
      </w:divBdr>
      <w:divsChild>
        <w:div w:id="201795878">
          <w:marLeft w:val="0"/>
          <w:marRight w:val="0"/>
          <w:marTop w:val="0"/>
          <w:marBottom w:val="0"/>
          <w:divBdr>
            <w:top w:val="none" w:sz="0" w:space="0" w:color="auto"/>
            <w:left w:val="none" w:sz="0" w:space="0" w:color="auto"/>
            <w:bottom w:val="none" w:sz="0" w:space="0" w:color="auto"/>
            <w:right w:val="none" w:sz="0" w:space="0" w:color="auto"/>
          </w:divBdr>
        </w:div>
      </w:divsChild>
    </w:div>
    <w:div w:id="751856823">
      <w:bodyDiv w:val="1"/>
      <w:marLeft w:val="0"/>
      <w:marRight w:val="0"/>
      <w:marTop w:val="0"/>
      <w:marBottom w:val="0"/>
      <w:divBdr>
        <w:top w:val="none" w:sz="0" w:space="0" w:color="auto"/>
        <w:left w:val="none" w:sz="0" w:space="0" w:color="auto"/>
        <w:bottom w:val="none" w:sz="0" w:space="0" w:color="auto"/>
        <w:right w:val="none" w:sz="0" w:space="0" w:color="auto"/>
      </w:divBdr>
      <w:divsChild>
        <w:div w:id="2005082602">
          <w:marLeft w:val="0"/>
          <w:marRight w:val="0"/>
          <w:marTop w:val="0"/>
          <w:marBottom w:val="0"/>
          <w:divBdr>
            <w:top w:val="none" w:sz="0" w:space="0" w:color="auto"/>
            <w:left w:val="none" w:sz="0" w:space="0" w:color="auto"/>
            <w:bottom w:val="none" w:sz="0" w:space="0" w:color="auto"/>
            <w:right w:val="none" w:sz="0" w:space="0" w:color="auto"/>
          </w:divBdr>
        </w:div>
      </w:divsChild>
    </w:div>
    <w:div w:id="752316289">
      <w:bodyDiv w:val="1"/>
      <w:marLeft w:val="0"/>
      <w:marRight w:val="0"/>
      <w:marTop w:val="0"/>
      <w:marBottom w:val="0"/>
      <w:divBdr>
        <w:top w:val="none" w:sz="0" w:space="0" w:color="auto"/>
        <w:left w:val="none" w:sz="0" w:space="0" w:color="auto"/>
        <w:bottom w:val="none" w:sz="0" w:space="0" w:color="auto"/>
        <w:right w:val="none" w:sz="0" w:space="0" w:color="auto"/>
      </w:divBdr>
      <w:divsChild>
        <w:div w:id="2004581282">
          <w:marLeft w:val="0"/>
          <w:marRight w:val="0"/>
          <w:marTop w:val="0"/>
          <w:marBottom w:val="0"/>
          <w:divBdr>
            <w:top w:val="none" w:sz="0" w:space="0" w:color="auto"/>
            <w:left w:val="none" w:sz="0" w:space="0" w:color="auto"/>
            <w:bottom w:val="none" w:sz="0" w:space="0" w:color="auto"/>
            <w:right w:val="none" w:sz="0" w:space="0" w:color="auto"/>
          </w:divBdr>
        </w:div>
      </w:divsChild>
    </w:div>
    <w:div w:id="755564758">
      <w:bodyDiv w:val="1"/>
      <w:marLeft w:val="0"/>
      <w:marRight w:val="0"/>
      <w:marTop w:val="0"/>
      <w:marBottom w:val="0"/>
      <w:divBdr>
        <w:top w:val="none" w:sz="0" w:space="0" w:color="auto"/>
        <w:left w:val="none" w:sz="0" w:space="0" w:color="auto"/>
        <w:bottom w:val="none" w:sz="0" w:space="0" w:color="auto"/>
        <w:right w:val="none" w:sz="0" w:space="0" w:color="auto"/>
      </w:divBdr>
      <w:divsChild>
        <w:div w:id="1641500252">
          <w:marLeft w:val="0"/>
          <w:marRight w:val="0"/>
          <w:marTop w:val="0"/>
          <w:marBottom w:val="0"/>
          <w:divBdr>
            <w:top w:val="none" w:sz="0" w:space="0" w:color="auto"/>
            <w:left w:val="none" w:sz="0" w:space="0" w:color="auto"/>
            <w:bottom w:val="none" w:sz="0" w:space="0" w:color="auto"/>
            <w:right w:val="none" w:sz="0" w:space="0" w:color="auto"/>
          </w:divBdr>
        </w:div>
      </w:divsChild>
    </w:div>
    <w:div w:id="756365616">
      <w:bodyDiv w:val="1"/>
      <w:marLeft w:val="0"/>
      <w:marRight w:val="0"/>
      <w:marTop w:val="0"/>
      <w:marBottom w:val="0"/>
      <w:divBdr>
        <w:top w:val="none" w:sz="0" w:space="0" w:color="auto"/>
        <w:left w:val="none" w:sz="0" w:space="0" w:color="auto"/>
        <w:bottom w:val="none" w:sz="0" w:space="0" w:color="auto"/>
        <w:right w:val="none" w:sz="0" w:space="0" w:color="auto"/>
      </w:divBdr>
      <w:divsChild>
        <w:div w:id="154538920">
          <w:marLeft w:val="0"/>
          <w:marRight w:val="0"/>
          <w:marTop w:val="0"/>
          <w:marBottom w:val="0"/>
          <w:divBdr>
            <w:top w:val="none" w:sz="0" w:space="0" w:color="auto"/>
            <w:left w:val="none" w:sz="0" w:space="0" w:color="auto"/>
            <w:bottom w:val="none" w:sz="0" w:space="0" w:color="auto"/>
            <w:right w:val="none" w:sz="0" w:space="0" w:color="auto"/>
          </w:divBdr>
        </w:div>
      </w:divsChild>
    </w:div>
    <w:div w:id="758452696">
      <w:bodyDiv w:val="1"/>
      <w:marLeft w:val="0"/>
      <w:marRight w:val="0"/>
      <w:marTop w:val="0"/>
      <w:marBottom w:val="0"/>
      <w:divBdr>
        <w:top w:val="none" w:sz="0" w:space="0" w:color="auto"/>
        <w:left w:val="none" w:sz="0" w:space="0" w:color="auto"/>
        <w:bottom w:val="none" w:sz="0" w:space="0" w:color="auto"/>
        <w:right w:val="none" w:sz="0" w:space="0" w:color="auto"/>
      </w:divBdr>
      <w:divsChild>
        <w:div w:id="1286081328">
          <w:marLeft w:val="0"/>
          <w:marRight w:val="0"/>
          <w:marTop w:val="0"/>
          <w:marBottom w:val="0"/>
          <w:divBdr>
            <w:top w:val="none" w:sz="0" w:space="0" w:color="auto"/>
            <w:left w:val="none" w:sz="0" w:space="0" w:color="auto"/>
            <w:bottom w:val="none" w:sz="0" w:space="0" w:color="auto"/>
            <w:right w:val="none" w:sz="0" w:space="0" w:color="auto"/>
          </w:divBdr>
        </w:div>
      </w:divsChild>
    </w:div>
    <w:div w:id="758599406">
      <w:bodyDiv w:val="1"/>
      <w:marLeft w:val="0"/>
      <w:marRight w:val="0"/>
      <w:marTop w:val="0"/>
      <w:marBottom w:val="0"/>
      <w:divBdr>
        <w:top w:val="none" w:sz="0" w:space="0" w:color="auto"/>
        <w:left w:val="none" w:sz="0" w:space="0" w:color="auto"/>
        <w:bottom w:val="none" w:sz="0" w:space="0" w:color="auto"/>
        <w:right w:val="none" w:sz="0" w:space="0" w:color="auto"/>
      </w:divBdr>
      <w:divsChild>
        <w:div w:id="362903268">
          <w:marLeft w:val="0"/>
          <w:marRight w:val="0"/>
          <w:marTop w:val="0"/>
          <w:marBottom w:val="0"/>
          <w:divBdr>
            <w:top w:val="none" w:sz="0" w:space="0" w:color="auto"/>
            <w:left w:val="none" w:sz="0" w:space="0" w:color="auto"/>
            <w:bottom w:val="none" w:sz="0" w:space="0" w:color="auto"/>
            <w:right w:val="none" w:sz="0" w:space="0" w:color="auto"/>
          </w:divBdr>
        </w:div>
      </w:divsChild>
    </w:div>
    <w:div w:id="758646467">
      <w:bodyDiv w:val="1"/>
      <w:marLeft w:val="0"/>
      <w:marRight w:val="0"/>
      <w:marTop w:val="0"/>
      <w:marBottom w:val="0"/>
      <w:divBdr>
        <w:top w:val="none" w:sz="0" w:space="0" w:color="auto"/>
        <w:left w:val="none" w:sz="0" w:space="0" w:color="auto"/>
        <w:bottom w:val="none" w:sz="0" w:space="0" w:color="auto"/>
        <w:right w:val="none" w:sz="0" w:space="0" w:color="auto"/>
      </w:divBdr>
      <w:divsChild>
        <w:div w:id="672491488">
          <w:marLeft w:val="0"/>
          <w:marRight w:val="0"/>
          <w:marTop w:val="0"/>
          <w:marBottom w:val="0"/>
          <w:divBdr>
            <w:top w:val="none" w:sz="0" w:space="0" w:color="auto"/>
            <w:left w:val="none" w:sz="0" w:space="0" w:color="auto"/>
            <w:bottom w:val="none" w:sz="0" w:space="0" w:color="auto"/>
            <w:right w:val="none" w:sz="0" w:space="0" w:color="auto"/>
          </w:divBdr>
        </w:div>
      </w:divsChild>
    </w:div>
    <w:div w:id="761148307">
      <w:bodyDiv w:val="1"/>
      <w:marLeft w:val="0"/>
      <w:marRight w:val="0"/>
      <w:marTop w:val="0"/>
      <w:marBottom w:val="0"/>
      <w:divBdr>
        <w:top w:val="none" w:sz="0" w:space="0" w:color="auto"/>
        <w:left w:val="none" w:sz="0" w:space="0" w:color="auto"/>
        <w:bottom w:val="none" w:sz="0" w:space="0" w:color="auto"/>
        <w:right w:val="none" w:sz="0" w:space="0" w:color="auto"/>
      </w:divBdr>
    </w:div>
    <w:div w:id="761728566">
      <w:bodyDiv w:val="1"/>
      <w:marLeft w:val="0"/>
      <w:marRight w:val="0"/>
      <w:marTop w:val="0"/>
      <w:marBottom w:val="0"/>
      <w:divBdr>
        <w:top w:val="none" w:sz="0" w:space="0" w:color="auto"/>
        <w:left w:val="none" w:sz="0" w:space="0" w:color="auto"/>
        <w:bottom w:val="none" w:sz="0" w:space="0" w:color="auto"/>
        <w:right w:val="none" w:sz="0" w:space="0" w:color="auto"/>
      </w:divBdr>
      <w:divsChild>
        <w:div w:id="386493766">
          <w:marLeft w:val="0"/>
          <w:marRight w:val="0"/>
          <w:marTop w:val="0"/>
          <w:marBottom w:val="0"/>
          <w:divBdr>
            <w:top w:val="none" w:sz="0" w:space="0" w:color="auto"/>
            <w:left w:val="none" w:sz="0" w:space="0" w:color="auto"/>
            <w:bottom w:val="none" w:sz="0" w:space="0" w:color="auto"/>
            <w:right w:val="none" w:sz="0" w:space="0" w:color="auto"/>
          </w:divBdr>
        </w:div>
      </w:divsChild>
    </w:div>
    <w:div w:id="762654575">
      <w:bodyDiv w:val="1"/>
      <w:marLeft w:val="0"/>
      <w:marRight w:val="0"/>
      <w:marTop w:val="0"/>
      <w:marBottom w:val="0"/>
      <w:divBdr>
        <w:top w:val="none" w:sz="0" w:space="0" w:color="auto"/>
        <w:left w:val="none" w:sz="0" w:space="0" w:color="auto"/>
        <w:bottom w:val="none" w:sz="0" w:space="0" w:color="auto"/>
        <w:right w:val="none" w:sz="0" w:space="0" w:color="auto"/>
      </w:divBdr>
      <w:divsChild>
        <w:div w:id="2143187770">
          <w:marLeft w:val="0"/>
          <w:marRight w:val="0"/>
          <w:marTop w:val="0"/>
          <w:marBottom w:val="0"/>
          <w:divBdr>
            <w:top w:val="none" w:sz="0" w:space="0" w:color="auto"/>
            <w:left w:val="none" w:sz="0" w:space="0" w:color="auto"/>
            <w:bottom w:val="none" w:sz="0" w:space="0" w:color="auto"/>
            <w:right w:val="none" w:sz="0" w:space="0" w:color="auto"/>
          </w:divBdr>
        </w:div>
      </w:divsChild>
    </w:div>
    <w:div w:id="764032335">
      <w:bodyDiv w:val="1"/>
      <w:marLeft w:val="0"/>
      <w:marRight w:val="0"/>
      <w:marTop w:val="0"/>
      <w:marBottom w:val="0"/>
      <w:divBdr>
        <w:top w:val="none" w:sz="0" w:space="0" w:color="auto"/>
        <w:left w:val="none" w:sz="0" w:space="0" w:color="auto"/>
        <w:bottom w:val="none" w:sz="0" w:space="0" w:color="auto"/>
        <w:right w:val="none" w:sz="0" w:space="0" w:color="auto"/>
      </w:divBdr>
      <w:divsChild>
        <w:div w:id="1731534868">
          <w:marLeft w:val="0"/>
          <w:marRight w:val="0"/>
          <w:marTop w:val="0"/>
          <w:marBottom w:val="0"/>
          <w:divBdr>
            <w:top w:val="none" w:sz="0" w:space="0" w:color="auto"/>
            <w:left w:val="none" w:sz="0" w:space="0" w:color="auto"/>
            <w:bottom w:val="none" w:sz="0" w:space="0" w:color="auto"/>
            <w:right w:val="none" w:sz="0" w:space="0" w:color="auto"/>
          </w:divBdr>
        </w:div>
      </w:divsChild>
    </w:div>
    <w:div w:id="766272255">
      <w:bodyDiv w:val="1"/>
      <w:marLeft w:val="0"/>
      <w:marRight w:val="0"/>
      <w:marTop w:val="0"/>
      <w:marBottom w:val="0"/>
      <w:divBdr>
        <w:top w:val="none" w:sz="0" w:space="0" w:color="auto"/>
        <w:left w:val="none" w:sz="0" w:space="0" w:color="auto"/>
        <w:bottom w:val="none" w:sz="0" w:space="0" w:color="auto"/>
        <w:right w:val="none" w:sz="0" w:space="0" w:color="auto"/>
      </w:divBdr>
      <w:divsChild>
        <w:div w:id="1091967686">
          <w:marLeft w:val="0"/>
          <w:marRight w:val="0"/>
          <w:marTop w:val="0"/>
          <w:marBottom w:val="0"/>
          <w:divBdr>
            <w:top w:val="none" w:sz="0" w:space="0" w:color="auto"/>
            <w:left w:val="none" w:sz="0" w:space="0" w:color="auto"/>
            <w:bottom w:val="none" w:sz="0" w:space="0" w:color="auto"/>
            <w:right w:val="none" w:sz="0" w:space="0" w:color="auto"/>
          </w:divBdr>
        </w:div>
      </w:divsChild>
    </w:div>
    <w:div w:id="766585118">
      <w:bodyDiv w:val="1"/>
      <w:marLeft w:val="0"/>
      <w:marRight w:val="0"/>
      <w:marTop w:val="0"/>
      <w:marBottom w:val="0"/>
      <w:divBdr>
        <w:top w:val="none" w:sz="0" w:space="0" w:color="auto"/>
        <w:left w:val="none" w:sz="0" w:space="0" w:color="auto"/>
        <w:bottom w:val="none" w:sz="0" w:space="0" w:color="auto"/>
        <w:right w:val="none" w:sz="0" w:space="0" w:color="auto"/>
      </w:divBdr>
      <w:divsChild>
        <w:div w:id="108282289">
          <w:marLeft w:val="0"/>
          <w:marRight w:val="0"/>
          <w:marTop w:val="0"/>
          <w:marBottom w:val="0"/>
          <w:divBdr>
            <w:top w:val="none" w:sz="0" w:space="0" w:color="auto"/>
            <w:left w:val="none" w:sz="0" w:space="0" w:color="auto"/>
            <w:bottom w:val="none" w:sz="0" w:space="0" w:color="auto"/>
            <w:right w:val="none" w:sz="0" w:space="0" w:color="auto"/>
          </w:divBdr>
        </w:div>
      </w:divsChild>
    </w:div>
    <w:div w:id="766777614">
      <w:bodyDiv w:val="1"/>
      <w:marLeft w:val="0"/>
      <w:marRight w:val="0"/>
      <w:marTop w:val="0"/>
      <w:marBottom w:val="0"/>
      <w:divBdr>
        <w:top w:val="none" w:sz="0" w:space="0" w:color="auto"/>
        <w:left w:val="none" w:sz="0" w:space="0" w:color="auto"/>
        <w:bottom w:val="none" w:sz="0" w:space="0" w:color="auto"/>
        <w:right w:val="none" w:sz="0" w:space="0" w:color="auto"/>
      </w:divBdr>
      <w:divsChild>
        <w:div w:id="20714302">
          <w:marLeft w:val="0"/>
          <w:marRight w:val="0"/>
          <w:marTop w:val="0"/>
          <w:marBottom w:val="0"/>
          <w:divBdr>
            <w:top w:val="none" w:sz="0" w:space="0" w:color="auto"/>
            <w:left w:val="none" w:sz="0" w:space="0" w:color="auto"/>
            <w:bottom w:val="none" w:sz="0" w:space="0" w:color="auto"/>
            <w:right w:val="none" w:sz="0" w:space="0" w:color="auto"/>
          </w:divBdr>
        </w:div>
      </w:divsChild>
    </w:div>
    <w:div w:id="767045907">
      <w:bodyDiv w:val="1"/>
      <w:marLeft w:val="0"/>
      <w:marRight w:val="0"/>
      <w:marTop w:val="0"/>
      <w:marBottom w:val="0"/>
      <w:divBdr>
        <w:top w:val="none" w:sz="0" w:space="0" w:color="auto"/>
        <w:left w:val="none" w:sz="0" w:space="0" w:color="auto"/>
        <w:bottom w:val="none" w:sz="0" w:space="0" w:color="auto"/>
        <w:right w:val="none" w:sz="0" w:space="0" w:color="auto"/>
      </w:divBdr>
      <w:divsChild>
        <w:div w:id="351952463">
          <w:marLeft w:val="0"/>
          <w:marRight w:val="0"/>
          <w:marTop w:val="0"/>
          <w:marBottom w:val="0"/>
          <w:divBdr>
            <w:top w:val="none" w:sz="0" w:space="0" w:color="auto"/>
            <w:left w:val="none" w:sz="0" w:space="0" w:color="auto"/>
            <w:bottom w:val="none" w:sz="0" w:space="0" w:color="auto"/>
            <w:right w:val="none" w:sz="0" w:space="0" w:color="auto"/>
          </w:divBdr>
        </w:div>
      </w:divsChild>
    </w:div>
    <w:div w:id="768087337">
      <w:bodyDiv w:val="1"/>
      <w:marLeft w:val="0"/>
      <w:marRight w:val="0"/>
      <w:marTop w:val="0"/>
      <w:marBottom w:val="0"/>
      <w:divBdr>
        <w:top w:val="none" w:sz="0" w:space="0" w:color="auto"/>
        <w:left w:val="none" w:sz="0" w:space="0" w:color="auto"/>
        <w:bottom w:val="none" w:sz="0" w:space="0" w:color="auto"/>
        <w:right w:val="none" w:sz="0" w:space="0" w:color="auto"/>
      </w:divBdr>
      <w:divsChild>
        <w:div w:id="287127667">
          <w:marLeft w:val="0"/>
          <w:marRight w:val="0"/>
          <w:marTop w:val="0"/>
          <w:marBottom w:val="0"/>
          <w:divBdr>
            <w:top w:val="none" w:sz="0" w:space="0" w:color="auto"/>
            <w:left w:val="none" w:sz="0" w:space="0" w:color="auto"/>
            <w:bottom w:val="none" w:sz="0" w:space="0" w:color="auto"/>
            <w:right w:val="none" w:sz="0" w:space="0" w:color="auto"/>
          </w:divBdr>
        </w:div>
      </w:divsChild>
    </w:div>
    <w:div w:id="770008944">
      <w:bodyDiv w:val="1"/>
      <w:marLeft w:val="0"/>
      <w:marRight w:val="0"/>
      <w:marTop w:val="0"/>
      <w:marBottom w:val="0"/>
      <w:divBdr>
        <w:top w:val="none" w:sz="0" w:space="0" w:color="auto"/>
        <w:left w:val="none" w:sz="0" w:space="0" w:color="auto"/>
        <w:bottom w:val="none" w:sz="0" w:space="0" w:color="auto"/>
        <w:right w:val="none" w:sz="0" w:space="0" w:color="auto"/>
      </w:divBdr>
      <w:divsChild>
        <w:div w:id="1995638842">
          <w:marLeft w:val="0"/>
          <w:marRight w:val="0"/>
          <w:marTop w:val="0"/>
          <w:marBottom w:val="0"/>
          <w:divBdr>
            <w:top w:val="none" w:sz="0" w:space="0" w:color="auto"/>
            <w:left w:val="none" w:sz="0" w:space="0" w:color="auto"/>
            <w:bottom w:val="none" w:sz="0" w:space="0" w:color="auto"/>
            <w:right w:val="none" w:sz="0" w:space="0" w:color="auto"/>
          </w:divBdr>
        </w:div>
      </w:divsChild>
    </w:div>
    <w:div w:id="770391325">
      <w:bodyDiv w:val="1"/>
      <w:marLeft w:val="0"/>
      <w:marRight w:val="0"/>
      <w:marTop w:val="0"/>
      <w:marBottom w:val="0"/>
      <w:divBdr>
        <w:top w:val="none" w:sz="0" w:space="0" w:color="auto"/>
        <w:left w:val="none" w:sz="0" w:space="0" w:color="auto"/>
        <w:bottom w:val="none" w:sz="0" w:space="0" w:color="auto"/>
        <w:right w:val="none" w:sz="0" w:space="0" w:color="auto"/>
      </w:divBdr>
      <w:divsChild>
        <w:div w:id="2029090719">
          <w:marLeft w:val="0"/>
          <w:marRight w:val="0"/>
          <w:marTop w:val="0"/>
          <w:marBottom w:val="0"/>
          <w:divBdr>
            <w:top w:val="none" w:sz="0" w:space="0" w:color="auto"/>
            <w:left w:val="none" w:sz="0" w:space="0" w:color="auto"/>
            <w:bottom w:val="none" w:sz="0" w:space="0" w:color="auto"/>
            <w:right w:val="none" w:sz="0" w:space="0" w:color="auto"/>
          </w:divBdr>
        </w:div>
      </w:divsChild>
    </w:div>
    <w:div w:id="770591372">
      <w:bodyDiv w:val="1"/>
      <w:marLeft w:val="0"/>
      <w:marRight w:val="0"/>
      <w:marTop w:val="0"/>
      <w:marBottom w:val="0"/>
      <w:divBdr>
        <w:top w:val="none" w:sz="0" w:space="0" w:color="auto"/>
        <w:left w:val="none" w:sz="0" w:space="0" w:color="auto"/>
        <w:bottom w:val="none" w:sz="0" w:space="0" w:color="auto"/>
        <w:right w:val="none" w:sz="0" w:space="0" w:color="auto"/>
      </w:divBdr>
      <w:divsChild>
        <w:div w:id="436606348">
          <w:marLeft w:val="0"/>
          <w:marRight w:val="0"/>
          <w:marTop w:val="0"/>
          <w:marBottom w:val="0"/>
          <w:divBdr>
            <w:top w:val="none" w:sz="0" w:space="0" w:color="auto"/>
            <w:left w:val="none" w:sz="0" w:space="0" w:color="auto"/>
            <w:bottom w:val="none" w:sz="0" w:space="0" w:color="auto"/>
            <w:right w:val="none" w:sz="0" w:space="0" w:color="auto"/>
          </w:divBdr>
        </w:div>
      </w:divsChild>
    </w:div>
    <w:div w:id="770667645">
      <w:bodyDiv w:val="1"/>
      <w:marLeft w:val="0"/>
      <w:marRight w:val="0"/>
      <w:marTop w:val="0"/>
      <w:marBottom w:val="0"/>
      <w:divBdr>
        <w:top w:val="none" w:sz="0" w:space="0" w:color="auto"/>
        <w:left w:val="none" w:sz="0" w:space="0" w:color="auto"/>
        <w:bottom w:val="none" w:sz="0" w:space="0" w:color="auto"/>
        <w:right w:val="none" w:sz="0" w:space="0" w:color="auto"/>
      </w:divBdr>
      <w:divsChild>
        <w:div w:id="1100222469">
          <w:marLeft w:val="0"/>
          <w:marRight w:val="0"/>
          <w:marTop w:val="0"/>
          <w:marBottom w:val="0"/>
          <w:divBdr>
            <w:top w:val="none" w:sz="0" w:space="0" w:color="auto"/>
            <w:left w:val="none" w:sz="0" w:space="0" w:color="auto"/>
            <w:bottom w:val="none" w:sz="0" w:space="0" w:color="auto"/>
            <w:right w:val="none" w:sz="0" w:space="0" w:color="auto"/>
          </w:divBdr>
        </w:div>
      </w:divsChild>
    </w:div>
    <w:div w:id="770902831">
      <w:bodyDiv w:val="1"/>
      <w:marLeft w:val="0"/>
      <w:marRight w:val="0"/>
      <w:marTop w:val="0"/>
      <w:marBottom w:val="0"/>
      <w:divBdr>
        <w:top w:val="none" w:sz="0" w:space="0" w:color="auto"/>
        <w:left w:val="none" w:sz="0" w:space="0" w:color="auto"/>
        <w:bottom w:val="none" w:sz="0" w:space="0" w:color="auto"/>
        <w:right w:val="none" w:sz="0" w:space="0" w:color="auto"/>
      </w:divBdr>
      <w:divsChild>
        <w:div w:id="514002469">
          <w:marLeft w:val="0"/>
          <w:marRight w:val="0"/>
          <w:marTop w:val="0"/>
          <w:marBottom w:val="0"/>
          <w:divBdr>
            <w:top w:val="none" w:sz="0" w:space="0" w:color="auto"/>
            <w:left w:val="none" w:sz="0" w:space="0" w:color="auto"/>
            <w:bottom w:val="none" w:sz="0" w:space="0" w:color="auto"/>
            <w:right w:val="none" w:sz="0" w:space="0" w:color="auto"/>
          </w:divBdr>
        </w:div>
      </w:divsChild>
    </w:div>
    <w:div w:id="771780243">
      <w:bodyDiv w:val="1"/>
      <w:marLeft w:val="0"/>
      <w:marRight w:val="0"/>
      <w:marTop w:val="0"/>
      <w:marBottom w:val="0"/>
      <w:divBdr>
        <w:top w:val="none" w:sz="0" w:space="0" w:color="auto"/>
        <w:left w:val="none" w:sz="0" w:space="0" w:color="auto"/>
        <w:bottom w:val="none" w:sz="0" w:space="0" w:color="auto"/>
        <w:right w:val="none" w:sz="0" w:space="0" w:color="auto"/>
      </w:divBdr>
      <w:divsChild>
        <w:div w:id="1266111135">
          <w:marLeft w:val="0"/>
          <w:marRight w:val="0"/>
          <w:marTop w:val="0"/>
          <w:marBottom w:val="0"/>
          <w:divBdr>
            <w:top w:val="none" w:sz="0" w:space="0" w:color="auto"/>
            <w:left w:val="none" w:sz="0" w:space="0" w:color="auto"/>
            <w:bottom w:val="none" w:sz="0" w:space="0" w:color="auto"/>
            <w:right w:val="none" w:sz="0" w:space="0" w:color="auto"/>
          </w:divBdr>
        </w:div>
      </w:divsChild>
    </w:div>
    <w:div w:id="772557484">
      <w:bodyDiv w:val="1"/>
      <w:marLeft w:val="0"/>
      <w:marRight w:val="0"/>
      <w:marTop w:val="0"/>
      <w:marBottom w:val="0"/>
      <w:divBdr>
        <w:top w:val="none" w:sz="0" w:space="0" w:color="auto"/>
        <w:left w:val="none" w:sz="0" w:space="0" w:color="auto"/>
        <w:bottom w:val="none" w:sz="0" w:space="0" w:color="auto"/>
        <w:right w:val="none" w:sz="0" w:space="0" w:color="auto"/>
      </w:divBdr>
      <w:divsChild>
        <w:div w:id="862979650">
          <w:marLeft w:val="0"/>
          <w:marRight w:val="0"/>
          <w:marTop w:val="0"/>
          <w:marBottom w:val="0"/>
          <w:divBdr>
            <w:top w:val="none" w:sz="0" w:space="0" w:color="auto"/>
            <w:left w:val="none" w:sz="0" w:space="0" w:color="auto"/>
            <w:bottom w:val="none" w:sz="0" w:space="0" w:color="auto"/>
            <w:right w:val="none" w:sz="0" w:space="0" w:color="auto"/>
          </w:divBdr>
        </w:div>
      </w:divsChild>
    </w:div>
    <w:div w:id="773094877">
      <w:bodyDiv w:val="1"/>
      <w:marLeft w:val="0"/>
      <w:marRight w:val="0"/>
      <w:marTop w:val="0"/>
      <w:marBottom w:val="0"/>
      <w:divBdr>
        <w:top w:val="none" w:sz="0" w:space="0" w:color="auto"/>
        <w:left w:val="none" w:sz="0" w:space="0" w:color="auto"/>
        <w:bottom w:val="none" w:sz="0" w:space="0" w:color="auto"/>
        <w:right w:val="none" w:sz="0" w:space="0" w:color="auto"/>
      </w:divBdr>
      <w:divsChild>
        <w:div w:id="1536386176">
          <w:marLeft w:val="0"/>
          <w:marRight w:val="0"/>
          <w:marTop w:val="0"/>
          <w:marBottom w:val="0"/>
          <w:divBdr>
            <w:top w:val="none" w:sz="0" w:space="0" w:color="auto"/>
            <w:left w:val="none" w:sz="0" w:space="0" w:color="auto"/>
            <w:bottom w:val="none" w:sz="0" w:space="0" w:color="auto"/>
            <w:right w:val="none" w:sz="0" w:space="0" w:color="auto"/>
          </w:divBdr>
        </w:div>
      </w:divsChild>
    </w:div>
    <w:div w:id="774978329">
      <w:bodyDiv w:val="1"/>
      <w:marLeft w:val="0"/>
      <w:marRight w:val="0"/>
      <w:marTop w:val="0"/>
      <w:marBottom w:val="0"/>
      <w:divBdr>
        <w:top w:val="none" w:sz="0" w:space="0" w:color="auto"/>
        <w:left w:val="none" w:sz="0" w:space="0" w:color="auto"/>
        <w:bottom w:val="none" w:sz="0" w:space="0" w:color="auto"/>
        <w:right w:val="none" w:sz="0" w:space="0" w:color="auto"/>
      </w:divBdr>
      <w:divsChild>
        <w:div w:id="839462753">
          <w:marLeft w:val="0"/>
          <w:marRight w:val="0"/>
          <w:marTop w:val="0"/>
          <w:marBottom w:val="0"/>
          <w:divBdr>
            <w:top w:val="none" w:sz="0" w:space="0" w:color="auto"/>
            <w:left w:val="none" w:sz="0" w:space="0" w:color="auto"/>
            <w:bottom w:val="none" w:sz="0" w:space="0" w:color="auto"/>
            <w:right w:val="none" w:sz="0" w:space="0" w:color="auto"/>
          </w:divBdr>
        </w:div>
      </w:divsChild>
    </w:div>
    <w:div w:id="775293722">
      <w:bodyDiv w:val="1"/>
      <w:marLeft w:val="0"/>
      <w:marRight w:val="0"/>
      <w:marTop w:val="0"/>
      <w:marBottom w:val="0"/>
      <w:divBdr>
        <w:top w:val="none" w:sz="0" w:space="0" w:color="auto"/>
        <w:left w:val="none" w:sz="0" w:space="0" w:color="auto"/>
        <w:bottom w:val="none" w:sz="0" w:space="0" w:color="auto"/>
        <w:right w:val="none" w:sz="0" w:space="0" w:color="auto"/>
      </w:divBdr>
      <w:divsChild>
        <w:div w:id="311718918">
          <w:marLeft w:val="0"/>
          <w:marRight w:val="0"/>
          <w:marTop w:val="0"/>
          <w:marBottom w:val="0"/>
          <w:divBdr>
            <w:top w:val="none" w:sz="0" w:space="0" w:color="auto"/>
            <w:left w:val="none" w:sz="0" w:space="0" w:color="auto"/>
            <w:bottom w:val="none" w:sz="0" w:space="0" w:color="auto"/>
            <w:right w:val="none" w:sz="0" w:space="0" w:color="auto"/>
          </w:divBdr>
        </w:div>
      </w:divsChild>
    </w:div>
    <w:div w:id="775642202">
      <w:bodyDiv w:val="1"/>
      <w:marLeft w:val="0"/>
      <w:marRight w:val="0"/>
      <w:marTop w:val="0"/>
      <w:marBottom w:val="0"/>
      <w:divBdr>
        <w:top w:val="none" w:sz="0" w:space="0" w:color="auto"/>
        <w:left w:val="none" w:sz="0" w:space="0" w:color="auto"/>
        <w:bottom w:val="none" w:sz="0" w:space="0" w:color="auto"/>
        <w:right w:val="none" w:sz="0" w:space="0" w:color="auto"/>
      </w:divBdr>
      <w:divsChild>
        <w:div w:id="1617252716">
          <w:marLeft w:val="0"/>
          <w:marRight w:val="0"/>
          <w:marTop w:val="0"/>
          <w:marBottom w:val="0"/>
          <w:divBdr>
            <w:top w:val="none" w:sz="0" w:space="0" w:color="auto"/>
            <w:left w:val="none" w:sz="0" w:space="0" w:color="auto"/>
            <w:bottom w:val="none" w:sz="0" w:space="0" w:color="auto"/>
            <w:right w:val="none" w:sz="0" w:space="0" w:color="auto"/>
          </w:divBdr>
        </w:div>
      </w:divsChild>
    </w:div>
    <w:div w:id="776290798">
      <w:bodyDiv w:val="1"/>
      <w:marLeft w:val="0"/>
      <w:marRight w:val="0"/>
      <w:marTop w:val="0"/>
      <w:marBottom w:val="0"/>
      <w:divBdr>
        <w:top w:val="none" w:sz="0" w:space="0" w:color="auto"/>
        <w:left w:val="none" w:sz="0" w:space="0" w:color="auto"/>
        <w:bottom w:val="none" w:sz="0" w:space="0" w:color="auto"/>
        <w:right w:val="none" w:sz="0" w:space="0" w:color="auto"/>
      </w:divBdr>
      <w:divsChild>
        <w:div w:id="1231384992">
          <w:marLeft w:val="0"/>
          <w:marRight w:val="0"/>
          <w:marTop w:val="0"/>
          <w:marBottom w:val="0"/>
          <w:divBdr>
            <w:top w:val="none" w:sz="0" w:space="0" w:color="auto"/>
            <w:left w:val="none" w:sz="0" w:space="0" w:color="auto"/>
            <w:bottom w:val="none" w:sz="0" w:space="0" w:color="auto"/>
            <w:right w:val="none" w:sz="0" w:space="0" w:color="auto"/>
          </w:divBdr>
        </w:div>
      </w:divsChild>
    </w:div>
    <w:div w:id="777332589">
      <w:bodyDiv w:val="1"/>
      <w:marLeft w:val="0"/>
      <w:marRight w:val="0"/>
      <w:marTop w:val="0"/>
      <w:marBottom w:val="0"/>
      <w:divBdr>
        <w:top w:val="none" w:sz="0" w:space="0" w:color="auto"/>
        <w:left w:val="none" w:sz="0" w:space="0" w:color="auto"/>
        <w:bottom w:val="none" w:sz="0" w:space="0" w:color="auto"/>
        <w:right w:val="none" w:sz="0" w:space="0" w:color="auto"/>
      </w:divBdr>
      <w:divsChild>
        <w:div w:id="1066755824">
          <w:marLeft w:val="0"/>
          <w:marRight w:val="0"/>
          <w:marTop w:val="0"/>
          <w:marBottom w:val="0"/>
          <w:divBdr>
            <w:top w:val="none" w:sz="0" w:space="0" w:color="auto"/>
            <w:left w:val="none" w:sz="0" w:space="0" w:color="auto"/>
            <w:bottom w:val="none" w:sz="0" w:space="0" w:color="auto"/>
            <w:right w:val="none" w:sz="0" w:space="0" w:color="auto"/>
          </w:divBdr>
        </w:div>
      </w:divsChild>
    </w:div>
    <w:div w:id="777413302">
      <w:bodyDiv w:val="1"/>
      <w:marLeft w:val="0"/>
      <w:marRight w:val="0"/>
      <w:marTop w:val="0"/>
      <w:marBottom w:val="0"/>
      <w:divBdr>
        <w:top w:val="none" w:sz="0" w:space="0" w:color="auto"/>
        <w:left w:val="none" w:sz="0" w:space="0" w:color="auto"/>
        <w:bottom w:val="none" w:sz="0" w:space="0" w:color="auto"/>
        <w:right w:val="none" w:sz="0" w:space="0" w:color="auto"/>
      </w:divBdr>
      <w:divsChild>
        <w:div w:id="1937592680">
          <w:marLeft w:val="0"/>
          <w:marRight w:val="0"/>
          <w:marTop w:val="0"/>
          <w:marBottom w:val="0"/>
          <w:divBdr>
            <w:top w:val="none" w:sz="0" w:space="0" w:color="auto"/>
            <w:left w:val="none" w:sz="0" w:space="0" w:color="auto"/>
            <w:bottom w:val="none" w:sz="0" w:space="0" w:color="auto"/>
            <w:right w:val="none" w:sz="0" w:space="0" w:color="auto"/>
          </w:divBdr>
        </w:div>
      </w:divsChild>
    </w:div>
    <w:div w:id="777681656">
      <w:bodyDiv w:val="1"/>
      <w:marLeft w:val="0"/>
      <w:marRight w:val="0"/>
      <w:marTop w:val="0"/>
      <w:marBottom w:val="0"/>
      <w:divBdr>
        <w:top w:val="none" w:sz="0" w:space="0" w:color="auto"/>
        <w:left w:val="none" w:sz="0" w:space="0" w:color="auto"/>
        <w:bottom w:val="none" w:sz="0" w:space="0" w:color="auto"/>
        <w:right w:val="none" w:sz="0" w:space="0" w:color="auto"/>
      </w:divBdr>
      <w:divsChild>
        <w:div w:id="2060322778">
          <w:marLeft w:val="0"/>
          <w:marRight w:val="0"/>
          <w:marTop w:val="0"/>
          <w:marBottom w:val="0"/>
          <w:divBdr>
            <w:top w:val="none" w:sz="0" w:space="0" w:color="auto"/>
            <w:left w:val="none" w:sz="0" w:space="0" w:color="auto"/>
            <w:bottom w:val="none" w:sz="0" w:space="0" w:color="auto"/>
            <w:right w:val="none" w:sz="0" w:space="0" w:color="auto"/>
          </w:divBdr>
        </w:div>
      </w:divsChild>
    </w:div>
    <w:div w:id="77798557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5">
          <w:marLeft w:val="0"/>
          <w:marRight w:val="0"/>
          <w:marTop w:val="0"/>
          <w:marBottom w:val="0"/>
          <w:divBdr>
            <w:top w:val="none" w:sz="0" w:space="0" w:color="auto"/>
            <w:left w:val="none" w:sz="0" w:space="0" w:color="auto"/>
            <w:bottom w:val="none" w:sz="0" w:space="0" w:color="auto"/>
            <w:right w:val="none" w:sz="0" w:space="0" w:color="auto"/>
          </w:divBdr>
        </w:div>
      </w:divsChild>
    </w:div>
    <w:div w:id="777989526">
      <w:bodyDiv w:val="1"/>
      <w:marLeft w:val="0"/>
      <w:marRight w:val="0"/>
      <w:marTop w:val="0"/>
      <w:marBottom w:val="0"/>
      <w:divBdr>
        <w:top w:val="none" w:sz="0" w:space="0" w:color="auto"/>
        <w:left w:val="none" w:sz="0" w:space="0" w:color="auto"/>
        <w:bottom w:val="none" w:sz="0" w:space="0" w:color="auto"/>
        <w:right w:val="none" w:sz="0" w:space="0" w:color="auto"/>
      </w:divBdr>
      <w:divsChild>
        <w:div w:id="2062901049">
          <w:marLeft w:val="0"/>
          <w:marRight w:val="0"/>
          <w:marTop w:val="0"/>
          <w:marBottom w:val="0"/>
          <w:divBdr>
            <w:top w:val="none" w:sz="0" w:space="0" w:color="auto"/>
            <w:left w:val="none" w:sz="0" w:space="0" w:color="auto"/>
            <w:bottom w:val="none" w:sz="0" w:space="0" w:color="auto"/>
            <w:right w:val="none" w:sz="0" w:space="0" w:color="auto"/>
          </w:divBdr>
        </w:div>
      </w:divsChild>
    </w:div>
    <w:div w:id="778254260">
      <w:bodyDiv w:val="1"/>
      <w:marLeft w:val="0"/>
      <w:marRight w:val="0"/>
      <w:marTop w:val="0"/>
      <w:marBottom w:val="0"/>
      <w:divBdr>
        <w:top w:val="none" w:sz="0" w:space="0" w:color="auto"/>
        <w:left w:val="none" w:sz="0" w:space="0" w:color="auto"/>
        <w:bottom w:val="none" w:sz="0" w:space="0" w:color="auto"/>
        <w:right w:val="none" w:sz="0" w:space="0" w:color="auto"/>
      </w:divBdr>
      <w:divsChild>
        <w:div w:id="458958391">
          <w:marLeft w:val="0"/>
          <w:marRight w:val="0"/>
          <w:marTop w:val="0"/>
          <w:marBottom w:val="0"/>
          <w:divBdr>
            <w:top w:val="none" w:sz="0" w:space="0" w:color="auto"/>
            <w:left w:val="none" w:sz="0" w:space="0" w:color="auto"/>
            <w:bottom w:val="none" w:sz="0" w:space="0" w:color="auto"/>
            <w:right w:val="none" w:sz="0" w:space="0" w:color="auto"/>
          </w:divBdr>
        </w:div>
      </w:divsChild>
    </w:div>
    <w:div w:id="778599138">
      <w:bodyDiv w:val="1"/>
      <w:marLeft w:val="0"/>
      <w:marRight w:val="0"/>
      <w:marTop w:val="0"/>
      <w:marBottom w:val="0"/>
      <w:divBdr>
        <w:top w:val="none" w:sz="0" w:space="0" w:color="auto"/>
        <w:left w:val="none" w:sz="0" w:space="0" w:color="auto"/>
        <w:bottom w:val="none" w:sz="0" w:space="0" w:color="auto"/>
        <w:right w:val="none" w:sz="0" w:space="0" w:color="auto"/>
      </w:divBdr>
      <w:divsChild>
        <w:div w:id="398017922">
          <w:marLeft w:val="0"/>
          <w:marRight w:val="0"/>
          <w:marTop w:val="34"/>
          <w:marBottom w:val="34"/>
          <w:divBdr>
            <w:top w:val="none" w:sz="0" w:space="0" w:color="auto"/>
            <w:left w:val="none" w:sz="0" w:space="0" w:color="auto"/>
            <w:bottom w:val="none" w:sz="0" w:space="0" w:color="auto"/>
            <w:right w:val="none" w:sz="0" w:space="0" w:color="auto"/>
          </w:divBdr>
        </w:div>
      </w:divsChild>
    </w:div>
    <w:div w:id="778717016">
      <w:bodyDiv w:val="1"/>
      <w:marLeft w:val="0"/>
      <w:marRight w:val="0"/>
      <w:marTop w:val="0"/>
      <w:marBottom w:val="0"/>
      <w:divBdr>
        <w:top w:val="none" w:sz="0" w:space="0" w:color="auto"/>
        <w:left w:val="none" w:sz="0" w:space="0" w:color="auto"/>
        <w:bottom w:val="none" w:sz="0" w:space="0" w:color="auto"/>
        <w:right w:val="none" w:sz="0" w:space="0" w:color="auto"/>
      </w:divBdr>
      <w:divsChild>
        <w:div w:id="486824150">
          <w:marLeft w:val="0"/>
          <w:marRight w:val="0"/>
          <w:marTop w:val="0"/>
          <w:marBottom w:val="0"/>
          <w:divBdr>
            <w:top w:val="none" w:sz="0" w:space="0" w:color="auto"/>
            <w:left w:val="none" w:sz="0" w:space="0" w:color="auto"/>
            <w:bottom w:val="none" w:sz="0" w:space="0" w:color="auto"/>
            <w:right w:val="none" w:sz="0" w:space="0" w:color="auto"/>
          </w:divBdr>
        </w:div>
      </w:divsChild>
    </w:div>
    <w:div w:id="780224090">
      <w:bodyDiv w:val="1"/>
      <w:marLeft w:val="0"/>
      <w:marRight w:val="0"/>
      <w:marTop w:val="0"/>
      <w:marBottom w:val="0"/>
      <w:divBdr>
        <w:top w:val="none" w:sz="0" w:space="0" w:color="auto"/>
        <w:left w:val="none" w:sz="0" w:space="0" w:color="auto"/>
        <w:bottom w:val="none" w:sz="0" w:space="0" w:color="auto"/>
        <w:right w:val="none" w:sz="0" w:space="0" w:color="auto"/>
      </w:divBdr>
      <w:divsChild>
        <w:div w:id="740101455">
          <w:marLeft w:val="0"/>
          <w:marRight w:val="0"/>
          <w:marTop w:val="0"/>
          <w:marBottom w:val="0"/>
          <w:divBdr>
            <w:top w:val="none" w:sz="0" w:space="0" w:color="auto"/>
            <w:left w:val="none" w:sz="0" w:space="0" w:color="auto"/>
            <w:bottom w:val="none" w:sz="0" w:space="0" w:color="auto"/>
            <w:right w:val="none" w:sz="0" w:space="0" w:color="auto"/>
          </w:divBdr>
        </w:div>
      </w:divsChild>
    </w:div>
    <w:div w:id="781262375">
      <w:bodyDiv w:val="1"/>
      <w:marLeft w:val="0"/>
      <w:marRight w:val="0"/>
      <w:marTop w:val="0"/>
      <w:marBottom w:val="0"/>
      <w:divBdr>
        <w:top w:val="none" w:sz="0" w:space="0" w:color="auto"/>
        <w:left w:val="none" w:sz="0" w:space="0" w:color="auto"/>
        <w:bottom w:val="none" w:sz="0" w:space="0" w:color="auto"/>
        <w:right w:val="none" w:sz="0" w:space="0" w:color="auto"/>
      </w:divBdr>
      <w:divsChild>
        <w:div w:id="1044990248">
          <w:marLeft w:val="0"/>
          <w:marRight w:val="0"/>
          <w:marTop w:val="0"/>
          <w:marBottom w:val="0"/>
          <w:divBdr>
            <w:top w:val="none" w:sz="0" w:space="0" w:color="auto"/>
            <w:left w:val="none" w:sz="0" w:space="0" w:color="auto"/>
            <w:bottom w:val="none" w:sz="0" w:space="0" w:color="auto"/>
            <w:right w:val="none" w:sz="0" w:space="0" w:color="auto"/>
          </w:divBdr>
        </w:div>
      </w:divsChild>
    </w:div>
    <w:div w:id="781264807">
      <w:bodyDiv w:val="1"/>
      <w:marLeft w:val="0"/>
      <w:marRight w:val="0"/>
      <w:marTop w:val="0"/>
      <w:marBottom w:val="0"/>
      <w:divBdr>
        <w:top w:val="none" w:sz="0" w:space="0" w:color="auto"/>
        <w:left w:val="none" w:sz="0" w:space="0" w:color="auto"/>
        <w:bottom w:val="none" w:sz="0" w:space="0" w:color="auto"/>
        <w:right w:val="none" w:sz="0" w:space="0" w:color="auto"/>
      </w:divBdr>
      <w:divsChild>
        <w:div w:id="1478183809">
          <w:marLeft w:val="0"/>
          <w:marRight w:val="0"/>
          <w:marTop w:val="0"/>
          <w:marBottom w:val="0"/>
          <w:divBdr>
            <w:top w:val="none" w:sz="0" w:space="0" w:color="auto"/>
            <w:left w:val="none" w:sz="0" w:space="0" w:color="auto"/>
            <w:bottom w:val="none" w:sz="0" w:space="0" w:color="auto"/>
            <w:right w:val="none" w:sz="0" w:space="0" w:color="auto"/>
          </w:divBdr>
        </w:div>
      </w:divsChild>
    </w:div>
    <w:div w:id="781728204">
      <w:bodyDiv w:val="1"/>
      <w:marLeft w:val="0"/>
      <w:marRight w:val="0"/>
      <w:marTop w:val="0"/>
      <w:marBottom w:val="0"/>
      <w:divBdr>
        <w:top w:val="none" w:sz="0" w:space="0" w:color="auto"/>
        <w:left w:val="none" w:sz="0" w:space="0" w:color="auto"/>
        <w:bottom w:val="none" w:sz="0" w:space="0" w:color="auto"/>
        <w:right w:val="none" w:sz="0" w:space="0" w:color="auto"/>
      </w:divBdr>
      <w:divsChild>
        <w:div w:id="791945480">
          <w:marLeft w:val="0"/>
          <w:marRight w:val="0"/>
          <w:marTop w:val="0"/>
          <w:marBottom w:val="0"/>
          <w:divBdr>
            <w:top w:val="none" w:sz="0" w:space="0" w:color="auto"/>
            <w:left w:val="none" w:sz="0" w:space="0" w:color="auto"/>
            <w:bottom w:val="none" w:sz="0" w:space="0" w:color="auto"/>
            <w:right w:val="none" w:sz="0" w:space="0" w:color="auto"/>
          </w:divBdr>
        </w:div>
      </w:divsChild>
    </w:div>
    <w:div w:id="782109834">
      <w:bodyDiv w:val="1"/>
      <w:marLeft w:val="0"/>
      <w:marRight w:val="0"/>
      <w:marTop w:val="0"/>
      <w:marBottom w:val="0"/>
      <w:divBdr>
        <w:top w:val="none" w:sz="0" w:space="0" w:color="auto"/>
        <w:left w:val="none" w:sz="0" w:space="0" w:color="auto"/>
        <w:bottom w:val="none" w:sz="0" w:space="0" w:color="auto"/>
        <w:right w:val="none" w:sz="0" w:space="0" w:color="auto"/>
      </w:divBdr>
      <w:divsChild>
        <w:div w:id="1666669709">
          <w:marLeft w:val="0"/>
          <w:marRight w:val="0"/>
          <w:marTop w:val="0"/>
          <w:marBottom w:val="0"/>
          <w:divBdr>
            <w:top w:val="none" w:sz="0" w:space="0" w:color="auto"/>
            <w:left w:val="none" w:sz="0" w:space="0" w:color="auto"/>
            <w:bottom w:val="none" w:sz="0" w:space="0" w:color="auto"/>
            <w:right w:val="none" w:sz="0" w:space="0" w:color="auto"/>
          </w:divBdr>
        </w:div>
      </w:divsChild>
    </w:div>
    <w:div w:id="782264761">
      <w:bodyDiv w:val="1"/>
      <w:marLeft w:val="0"/>
      <w:marRight w:val="0"/>
      <w:marTop w:val="0"/>
      <w:marBottom w:val="0"/>
      <w:divBdr>
        <w:top w:val="none" w:sz="0" w:space="0" w:color="auto"/>
        <w:left w:val="none" w:sz="0" w:space="0" w:color="auto"/>
        <w:bottom w:val="none" w:sz="0" w:space="0" w:color="auto"/>
        <w:right w:val="none" w:sz="0" w:space="0" w:color="auto"/>
      </w:divBdr>
      <w:divsChild>
        <w:div w:id="269244170">
          <w:marLeft w:val="0"/>
          <w:marRight w:val="0"/>
          <w:marTop w:val="0"/>
          <w:marBottom w:val="0"/>
          <w:divBdr>
            <w:top w:val="none" w:sz="0" w:space="0" w:color="auto"/>
            <w:left w:val="none" w:sz="0" w:space="0" w:color="auto"/>
            <w:bottom w:val="none" w:sz="0" w:space="0" w:color="auto"/>
            <w:right w:val="none" w:sz="0" w:space="0" w:color="auto"/>
          </w:divBdr>
        </w:div>
      </w:divsChild>
    </w:div>
    <w:div w:id="782269871">
      <w:bodyDiv w:val="1"/>
      <w:marLeft w:val="0"/>
      <w:marRight w:val="0"/>
      <w:marTop w:val="0"/>
      <w:marBottom w:val="0"/>
      <w:divBdr>
        <w:top w:val="none" w:sz="0" w:space="0" w:color="auto"/>
        <w:left w:val="none" w:sz="0" w:space="0" w:color="auto"/>
        <w:bottom w:val="none" w:sz="0" w:space="0" w:color="auto"/>
        <w:right w:val="none" w:sz="0" w:space="0" w:color="auto"/>
      </w:divBdr>
      <w:divsChild>
        <w:div w:id="2133819112">
          <w:marLeft w:val="0"/>
          <w:marRight w:val="0"/>
          <w:marTop w:val="0"/>
          <w:marBottom w:val="0"/>
          <w:divBdr>
            <w:top w:val="none" w:sz="0" w:space="0" w:color="auto"/>
            <w:left w:val="none" w:sz="0" w:space="0" w:color="auto"/>
            <w:bottom w:val="none" w:sz="0" w:space="0" w:color="auto"/>
            <w:right w:val="none" w:sz="0" w:space="0" w:color="auto"/>
          </w:divBdr>
        </w:div>
      </w:divsChild>
    </w:div>
    <w:div w:id="782312493">
      <w:bodyDiv w:val="1"/>
      <w:marLeft w:val="0"/>
      <w:marRight w:val="0"/>
      <w:marTop w:val="0"/>
      <w:marBottom w:val="0"/>
      <w:divBdr>
        <w:top w:val="none" w:sz="0" w:space="0" w:color="auto"/>
        <w:left w:val="none" w:sz="0" w:space="0" w:color="auto"/>
        <w:bottom w:val="none" w:sz="0" w:space="0" w:color="auto"/>
        <w:right w:val="none" w:sz="0" w:space="0" w:color="auto"/>
      </w:divBdr>
      <w:divsChild>
        <w:div w:id="214204303">
          <w:marLeft w:val="0"/>
          <w:marRight w:val="0"/>
          <w:marTop w:val="0"/>
          <w:marBottom w:val="0"/>
          <w:divBdr>
            <w:top w:val="none" w:sz="0" w:space="0" w:color="auto"/>
            <w:left w:val="none" w:sz="0" w:space="0" w:color="auto"/>
            <w:bottom w:val="none" w:sz="0" w:space="0" w:color="auto"/>
            <w:right w:val="none" w:sz="0" w:space="0" w:color="auto"/>
          </w:divBdr>
        </w:div>
      </w:divsChild>
    </w:div>
    <w:div w:id="783037698">
      <w:bodyDiv w:val="1"/>
      <w:marLeft w:val="0"/>
      <w:marRight w:val="0"/>
      <w:marTop w:val="0"/>
      <w:marBottom w:val="0"/>
      <w:divBdr>
        <w:top w:val="none" w:sz="0" w:space="0" w:color="auto"/>
        <w:left w:val="none" w:sz="0" w:space="0" w:color="auto"/>
        <w:bottom w:val="none" w:sz="0" w:space="0" w:color="auto"/>
        <w:right w:val="none" w:sz="0" w:space="0" w:color="auto"/>
      </w:divBdr>
      <w:divsChild>
        <w:div w:id="225117399">
          <w:marLeft w:val="0"/>
          <w:marRight w:val="0"/>
          <w:marTop w:val="0"/>
          <w:marBottom w:val="0"/>
          <w:divBdr>
            <w:top w:val="none" w:sz="0" w:space="0" w:color="auto"/>
            <w:left w:val="none" w:sz="0" w:space="0" w:color="auto"/>
            <w:bottom w:val="none" w:sz="0" w:space="0" w:color="auto"/>
            <w:right w:val="none" w:sz="0" w:space="0" w:color="auto"/>
          </w:divBdr>
        </w:div>
      </w:divsChild>
    </w:div>
    <w:div w:id="784271524">
      <w:bodyDiv w:val="1"/>
      <w:marLeft w:val="0"/>
      <w:marRight w:val="0"/>
      <w:marTop w:val="0"/>
      <w:marBottom w:val="0"/>
      <w:divBdr>
        <w:top w:val="none" w:sz="0" w:space="0" w:color="auto"/>
        <w:left w:val="none" w:sz="0" w:space="0" w:color="auto"/>
        <w:bottom w:val="none" w:sz="0" w:space="0" w:color="auto"/>
        <w:right w:val="none" w:sz="0" w:space="0" w:color="auto"/>
      </w:divBdr>
      <w:divsChild>
        <w:div w:id="232859485">
          <w:marLeft w:val="0"/>
          <w:marRight w:val="0"/>
          <w:marTop w:val="0"/>
          <w:marBottom w:val="0"/>
          <w:divBdr>
            <w:top w:val="none" w:sz="0" w:space="0" w:color="auto"/>
            <w:left w:val="none" w:sz="0" w:space="0" w:color="auto"/>
            <w:bottom w:val="none" w:sz="0" w:space="0" w:color="auto"/>
            <w:right w:val="none" w:sz="0" w:space="0" w:color="auto"/>
          </w:divBdr>
        </w:div>
      </w:divsChild>
    </w:div>
    <w:div w:id="785389627">
      <w:bodyDiv w:val="1"/>
      <w:marLeft w:val="0"/>
      <w:marRight w:val="0"/>
      <w:marTop w:val="0"/>
      <w:marBottom w:val="0"/>
      <w:divBdr>
        <w:top w:val="none" w:sz="0" w:space="0" w:color="auto"/>
        <w:left w:val="none" w:sz="0" w:space="0" w:color="auto"/>
        <w:bottom w:val="none" w:sz="0" w:space="0" w:color="auto"/>
        <w:right w:val="none" w:sz="0" w:space="0" w:color="auto"/>
      </w:divBdr>
      <w:divsChild>
        <w:div w:id="1797523584">
          <w:marLeft w:val="0"/>
          <w:marRight w:val="0"/>
          <w:marTop w:val="0"/>
          <w:marBottom w:val="0"/>
          <w:divBdr>
            <w:top w:val="none" w:sz="0" w:space="0" w:color="auto"/>
            <w:left w:val="none" w:sz="0" w:space="0" w:color="auto"/>
            <w:bottom w:val="none" w:sz="0" w:space="0" w:color="auto"/>
            <w:right w:val="none" w:sz="0" w:space="0" w:color="auto"/>
          </w:divBdr>
        </w:div>
      </w:divsChild>
    </w:div>
    <w:div w:id="788594875">
      <w:bodyDiv w:val="1"/>
      <w:marLeft w:val="0"/>
      <w:marRight w:val="0"/>
      <w:marTop w:val="0"/>
      <w:marBottom w:val="0"/>
      <w:divBdr>
        <w:top w:val="none" w:sz="0" w:space="0" w:color="auto"/>
        <w:left w:val="none" w:sz="0" w:space="0" w:color="auto"/>
        <w:bottom w:val="none" w:sz="0" w:space="0" w:color="auto"/>
        <w:right w:val="none" w:sz="0" w:space="0" w:color="auto"/>
      </w:divBdr>
      <w:divsChild>
        <w:div w:id="1693527354">
          <w:marLeft w:val="0"/>
          <w:marRight w:val="0"/>
          <w:marTop w:val="0"/>
          <w:marBottom w:val="0"/>
          <w:divBdr>
            <w:top w:val="none" w:sz="0" w:space="0" w:color="auto"/>
            <w:left w:val="none" w:sz="0" w:space="0" w:color="auto"/>
            <w:bottom w:val="none" w:sz="0" w:space="0" w:color="auto"/>
            <w:right w:val="none" w:sz="0" w:space="0" w:color="auto"/>
          </w:divBdr>
        </w:div>
      </w:divsChild>
    </w:div>
    <w:div w:id="788818298">
      <w:bodyDiv w:val="1"/>
      <w:marLeft w:val="0"/>
      <w:marRight w:val="0"/>
      <w:marTop w:val="0"/>
      <w:marBottom w:val="0"/>
      <w:divBdr>
        <w:top w:val="none" w:sz="0" w:space="0" w:color="auto"/>
        <w:left w:val="none" w:sz="0" w:space="0" w:color="auto"/>
        <w:bottom w:val="none" w:sz="0" w:space="0" w:color="auto"/>
        <w:right w:val="none" w:sz="0" w:space="0" w:color="auto"/>
      </w:divBdr>
      <w:divsChild>
        <w:div w:id="1454329983">
          <w:marLeft w:val="0"/>
          <w:marRight w:val="0"/>
          <w:marTop w:val="0"/>
          <w:marBottom w:val="0"/>
          <w:divBdr>
            <w:top w:val="none" w:sz="0" w:space="0" w:color="auto"/>
            <w:left w:val="none" w:sz="0" w:space="0" w:color="auto"/>
            <w:bottom w:val="none" w:sz="0" w:space="0" w:color="auto"/>
            <w:right w:val="none" w:sz="0" w:space="0" w:color="auto"/>
          </w:divBdr>
        </w:div>
      </w:divsChild>
    </w:div>
    <w:div w:id="789015189">
      <w:bodyDiv w:val="1"/>
      <w:marLeft w:val="0"/>
      <w:marRight w:val="0"/>
      <w:marTop w:val="0"/>
      <w:marBottom w:val="0"/>
      <w:divBdr>
        <w:top w:val="none" w:sz="0" w:space="0" w:color="auto"/>
        <w:left w:val="none" w:sz="0" w:space="0" w:color="auto"/>
        <w:bottom w:val="none" w:sz="0" w:space="0" w:color="auto"/>
        <w:right w:val="none" w:sz="0" w:space="0" w:color="auto"/>
      </w:divBdr>
      <w:divsChild>
        <w:div w:id="1571623368">
          <w:marLeft w:val="0"/>
          <w:marRight w:val="0"/>
          <w:marTop w:val="0"/>
          <w:marBottom w:val="0"/>
          <w:divBdr>
            <w:top w:val="none" w:sz="0" w:space="0" w:color="auto"/>
            <w:left w:val="none" w:sz="0" w:space="0" w:color="auto"/>
            <w:bottom w:val="none" w:sz="0" w:space="0" w:color="auto"/>
            <w:right w:val="none" w:sz="0" w:space="0" w:color="auto"/>
          </w:divBdr>
        </w:div>
      </w:divsChild>
    </w:div>
    <w:div w:id="789473854">
      <w:bodyDiv w:val="1"/>
      <w:marLeft w:val="0"/>
      <w:marRight w:val="0"/>
      <w:marTop w:val="0"/>
      <w:marBottom w:val="0"/>
      <w:divBdr>
        <w:top w:val="none" w:sz="0" w:space="0" w:color="auto"/>
        <w:left w:val="none" w:sz="0" w:space="0" w:color="auto"/>
        <w:bottom w:val="none" w:sz="0" w:space="0" w:color="auto"/>
        <w:right w:val="none" w:sz="0" w:space="0" w:color="auto"/>
      </w:divBdr>
      <w:divsChild>
        <w:div w:id="89281940">
          <w:marLeft w:val="0"/>
          <w:marRight w:val="0"/>
          <w:marTop w:val="0"/>
          <w:marBottom w:val="0"/>
          <w:divBdr>
            <w:top w:val="none" w:sz="0" w:space="0" w:color="auto"/>
            <w:left w:val="none" w:sz="0" w:space="0" w:color="auto"/>
            <w:bottom w:val="none" w:sz="0" w:space="0" w:color="auto"/>
            <w:right w:val="none" w:sz="0" w:space="0" w:color="auto"/>
          </w:divBdr>
        </w:div>
      </w:divsChild>
    </w:div>
    <w:div w:id="789709305">
      <w:bodyDiv w:val="1"/>
      <w:marLeft w:val="0"/>
      <w:marRight w:val="0"/>
      <w:marTop w:val="0"/>
      <w:marBottom w:val="0"/>
      <w:divBdr>
        <w:top w:val="none" w:sz="0" w:space="0" w:color="auto"/>
        <w:left w:val="none" w:sz="0" w:space="0" w:color="auto"/>
        <w:bottom w:val="none" w:sz="0" w:space="0" w:color="auto"/>
        <w:right w:val="none" w:sz="0" w:space="0" w:color="auto"/>
      </w:divBdr>
      <w:divsChild>
        <w:div w:id="809789148">
          <w:marLeft w:val="0"/>
          <w:marRight w:val="0"/>
          <w:marTop w:val="0"/>
          <w:marBottom w:val="0"/>
          <w:divBdr>
            <w:top w:val="none" w:sz="0" w:space="0" w:color="auto"/>
            <w:left w:val="none" w:sz="0" w:space="0" w:color="auto"/>
            <w:bottom w:val="none" w:sz="0" w:space="0" w:color="auto"/>
            <w:right w:val="none" w:sz="0" w:space="0" w:color="auto"/>
          </w:divBdr>
        </w:div>
      </w:divsChild>
    </w:div>
    <w:div w:id="791292916">
      <w:bodyDiv w:val="1"/>
      <w:marLeft w:val="0"/>
      <w:marRight w:val="0"/>
      <w:marTop w:val="0"/>
      <w:marBottom w:val="0"/>
      <w:divBdr>
        <w:top w:val="none" w:sz="0" w:space="0" w:color="auto"/>
        <w:left w:val="none" w:sz="0" w:space="0" w:color="auto"/>
        <w:bottom w:val="none" w:sz="0" w:space="0" w:color="auto"/>
        <w:right w:val="none" w:sz="0" w:space="0" w:color="auto"/>
      </w:divBdr>
      <w:divsChild>
        <w:div w:id="630019186">
          <w:marLeft w:val="0"/>
          <w:marRight w:val="0"/>
          <w:marTop w:val="0"/>
          <w:marBottom w:val="0"/>
          <w:divBdr>
            <w:top w:val="none" w:sz="0" w:space="0" w:color="auto"/>
            <w:left w:val="none" w:sz="0" w:space="0" w:color="auto"/>
            <w:bottom w:val="none" w:sz="0" w:space="0" w:color="auto"/>
            <w:right w:val="none" w:sz="0" w:space="0" w:color="auto"/>
          </w:divBdr>
        </w:div>
      </w:divsChild>
    </w:div>
    <w:div w:id="793208373">
      <w:bodyDiv w:val="1"/>
      <w:marLeft w:val="0"/>
      <w:marRight w:val="0"/>
      <w:marTop w:val="0"/>
      <w:marBottom w:val="0"/>
      <w:divBdr>
        <w:top w:val="none" w:sz="0" w:space="0" w:color="auto"/>
        <w:left w:val="none" w:sz="0" w:space="0" w:color="auto"/>
        <w:bottom w:val="none" w:sz="0" w:space="0" w:color="auto"/>
        <w:right w:val="none" w:sz="0" w:space="0" w:color="auto"/>
      </w:divBdr>
    </w:div>
    <w:div w:id="793986854">
      <w:bodyDiv w:val="1"/>
      <w:marLeft w:val="0"/>
      <w:marRight w:val="0"/>
      <w:marTop w:val="0"/>
      <w:marBottom w:val="0"/>
      <w:divBdr>
        <w:top w:val="none" w:sz="0" w:space="0" w:color="auto"/>
        <w:left w:val="none" w:sz="0" w:space="0" w:color="auto"/>
        <w:bottom w:val="none" w:sz="0" w:space="0" w:color="auto"/>
        <w:right w:val="none" w:sz="0" w:space="0" w:color="auto"/>
      </w:divBdr>
      <w:divsChild>
        <w:div w:id="1789200893">
          <w:marLeft w:val="0"/>
          <w:marRight w:val="0"/>
          <w:marTop w:val="0"/>
          <w:marBottom w:val="0"/>
          <w:divBdr>
            <w:top w:val="none" w:sz="0" w:space="0" w:color="auto"/>
            <w:left w:val="none" w:sz="0" w:space="0" w:color="auto"/>
            <w:bottom w:val="none" w:sz="0" w:space="0" w:color="auto"/>
            <w:right w:val="none" w:sz="0" w:space="0" w:color="auto"/>
          </w:divBdr>
        </w:div>
      </w:divsChild>
    </w:div>
    <w:div w:id="794443812">
      <w:bodyDiv w:val="1"/>
      <w:marLeft w:val="0"/>
      <w:marRight w:val="0"/>
      <w:marTop w:val="0"/>
      <w:marBottom w:val="0"/>
      <w:divBdr>
        <w:top w:val="none" w:sz="0" w:space="0" w:color="auto"/>
        <w:left w:val="none" w:sz="0" w:space="0" w:color="auto"/>
        <w:bottom w:val="none" w:sz="0" w:space="0" w:color="auto"/>
        <w:right w:val="none" w:sz="0" w:space="0" w:color="auto"/>
      </w:divBdr>
      <w:divsChild>
        <w:div w:id="1575313346">
          <w:marLeft w:val="0"/>
          <w:marRight w:val="0"/>
          <w:marTop w:val="0"/>
          <w:marBottom w:val="0"/>
          <w:divBdr>
            <w:top w:val="none" w:sz="0" w:space="0" w:color="auto"/>
            <w:left w:val="none" w:sz="0" w:space="0" w:color="auto"/>
            <w:bottom w:val="none" w:sz="0" w:space="0" w:color="auto"/>
            <w:right w:val="none" w:sz="0" w:space="0" w:color="auto"/>
          </w:divBdr>
        </w:div>
      </w:divsChild>
    </w:div>
    <w:div w:id="796753784">
      <w:bodyDiv w:val="1"/>
      <w:marLeft w:val="0"/>
      <w:marRight w:val="0"/>
      <w:marTop w:val="0"/>
      <w:marBottom w:val="0"/>
      <w:divBdr>
        <w:top w:val="none" w:sz="0" w:space="0" w:color="auto"/>
        <w:left w:val="none" w:sz="0" w:space="0" w:color="auto"/>
        <w:bottom w:val="none" w:sz="0" w:space="0" w:color="auto"/>
        <w:right w:val="none" w:sz="0" w:space="0" w:color="auto"/>
      </w:divBdr>
      <w:divsChild>
        <w:div w:id="1393429870">
          <w:marLeft w:val="0"/>
          <w:marRight w:val="0"/>
          <w:marTop w:val="0"/>
          <w:marBottom w:val="0"/>
          <w:divBdr>
            <w:top w:val="none" w:sz="0" w:space="0" w:color="auto"/>
            <w:left w:val="none" w:sz="0" w:space="0" w:color="auto"/>
            <w:bottom w:val="none" w:sz="0" w:space="0" w:color="auto"/>
            <w:right w:val="none" w:sz="0" w:space="0" w:color="auto"/>
          </w:divBdr>
        </w:div>
      </w:divsChild>
    </w:div>
    <w:div w:id="797794405">
      <w:bodyDiv w:val="1"/>
      <w:marLeft w:val="0"/>
      <w:marRight w:val="0"/>
      <w:marTop w:val="0"/>
      <w:marBottom w:val="0"/>
      <w:divBdr>
        <w:top w:val="none" w:sz="0" w:space="0" w:color="auto"/>
        <w:left w:val="none" w:sz="0" w:space="0" w:color="auto"/>
        <w:bottom w:val="none" w:sz="0" w:space="0" w:color="auto"/>
        <w:right w:val="none" w:sz="0" w:space="0" w:color="auto"/>
      </w:divBdr>
      <w:divsChild>
        <w:div w:id="962925540">
          <w:marLeft w:val="0"/>
          <w:marRight w:val="0"/>
          <w:marTop w:val="0"/>
          <w:marBottom w:val="0"/>
          <w:divBdr>
            <w:top w:val="none" w:sz="0" w:space="0" w:color="auto"/>
            <w:left w:val="none" w:sz="0" w:space="0" w:color="auto"/>
            <w:bottom w:val="none" w:sz="0" w:space="0" w:color="auto"/>
            <w:right w:val="none" w:sz="0" w:space="0" w:color="auto"/>
          </w:divBdr>
        </w:div>
      </w:divsChild>
    </w:div>
    <w:div w:id="798693051">
      <w:bodyDiv w:val="1"/>
      <w:marLeft w:val="0"/>
      <w:marRight w:val="0"/>
      <w:marTop w:val="0"/>
      <w:marBottom w:val="0"/>
      <w:divBdr>
        <w:top w:val="none" w:sz="0" w:space="0" w:color="auto"/>
        <w:left w:val="none" w:sz="0" w:space="0" w:color="auto"/>
        <w:bottom w:val="none" w:sz="0" w:space="0" w:color="auto"/>
        <w:right w:val="none" w:sz="0" w:space="0" w:color="auto"/>
      </w:divBdr>
      <w:divsChild>
        <w:div w:id="1752971643">
          <w:marLeft w:val="0"/>
          <w:marRight w:val="0"/>
          <w:marTop w:val="0"/>
          <w:marBottom w:val="0"/>
          <w:divBdr>
            <w:top w:val="none" w:sz="0" w:space="0" w:color="auto"/>
            <w:left w:val="none" w:sz="0" w:space="0" w:color="auto"/>
            <w:bottom w:val="none" w:sz="0" w:space="0" w:color="auto"/>
            <w:right w:val="none" w:sz="0" w:space="0" w:color="auto"/>
          </w:divBdr>
        </w:div>
      </w:divsChild>
    </w:div>
    <w:div w:id="798955786">
      <w:bodyDiv w:val="1"/>
      <w:marLeft w:val="0"/>
      <w:marRight w:val="0"/>
      <w:marTop w:val="0"/>
      <w:marBottom w:val="0"/>
      <w:divBdr>
        <w:top w:val="none" w:sz="0" w:space="0" w:color="auto"/>
        <w:left w:val="none" w:sz="0" w:space="0" w:color="auto"/>
        <w:bottom w:val="none" w:sz="0" w:space="0" w:color="auto"/>
        <w:right w:val="none" w:sz="0" w:space="0" w:color="auto"/>
      </w:divBdr>
      <w:divsChild>
        <w:div w:id="526599554">
          <w:marLeft w:val="0"/>
          <w:marRight w:val="0"/>
          <w:marTop w:val="0"/>
          <w:marBottom w:val="0"/>
          <w:divBdr>
            <w:top w:val="none" w:sz="0" w:space="0" w:color="auto"/>
            <w:left w:val="none" w:sz="0" w:space="0" w:color="auto"/>
            <w:bottom w:val="none" w:sz="0" w:space="0" w:color="auto"/>
            <w:right w:val="none" w:sz="0" w:space="0" w:color="auto"/>
          </w:divBdr>
        </w:div>
      </w:divsChild>
    </w:div>
    <w:div w:id="798958565">
      <w:bodyDiv w:val="1"/>
      <w:marLeft w:val="0"/>
      <w:marRight w:val="0"/>
      <w:marTop w:val="0"/>
      <w:marBottom w:val="0"/>
      <w:divBdr>
        <w:top w:val="none" w:sz="0" w:space="0" w:color="auto"/>
        <w:left w:val="none" w:sz="0" w:space="0" w:color="auto"/>
        <w:bottom w:val="none" w:sz="0" w:space="0" w:color="auto"/>
        <w:right w:val="none" w:sz="0" w:space="0" w:color="auto"/>
      </w:divBdr>
      <w:divsChild>
        <w:div w:id="959266508">
          <w:marLeft w:val="0"/>
          <w:marRight w:val="0"/>
          <w:marTop w:val="0"/>
          <w:marBottom w:val="0"/>
          <w:divBdr>
            <w:top w:val="none" w:sz="0" w:space="0" w:color="auto"/>
            <w:left w:val="none" w:sz="0" w:space="0" w:color="auto"/>
            <w:bottom w:val="none" w:sz="0" w:space="0" w:color="auto"/>
            <w:right w:val="none" w:sz="0" w:space="0" w:color="auto"/>
          </w:divBdr>
        </w:div>
        <w:div w:id="1543832174">
          <w:marLeft w:val="0"/>
          <w:marRight w:val="0"/>
          <w:marTop w:val="0"/>
          <w:marBottom w:val="0"/>
          <w:divBdr>
            <w:top w:val="none" w:sz="0" w:space="0" w:color="auto"/>
            <w:left w:val="none" w:sz="0" w:space="0" w:color="auto"/>
            <w:bottom w:val="none" w:sz="0" w:space="0" w:color="auto"/>
            <w:right w:val="none" w:sz="0" w:space="0" w:color="auto"/>
          </w:divBdr>
          <w:divsChild>
            <w:div w:id="1655990965">
              <w:marLeft w:val="0"/>
              <w:marRight w:val="0"/>
              <w:marTop w:val="0"/>
              <w:marBottom w:val="0"/>
              <w:divBdr>
                <w:top w:val="none" w:sz="0" w:space="0" w:color="auto"/>
                <w:left w:val="none" w:sz="0" w:space="0" w:color="auto"/>
                <w:bottom w:val="none" w:sz="0" w:space="0" w:color="auto"/>
                <w:right w:val="none" w:sz="0" w:space="0" w:color="auto"/>
              </w:divBdr>
              <w:divsChild>
                <w:div w:id="790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7561">
      <w:bodyDiv w:val="1"/>
      <w:marLeft w:val="0"/>
      <w:marRight w:val="0"/>
      <w:marTop w:val="0"/>
      <w:marBottom w:val="0"/>
      <w:divBdr>
        <w:top w:val="none" w:sz="0" w:space="0" w:color="auto"/>
        <w:left w:val="none" w:sz="0" w:space="0" w:color="auto"/>
        <w:bottom w:val="none" w:sz="0" w:space="0" w:color="auto"/>
        <w:right w:val="none" w:sz="0" w:space="0" w:color="auto"/>
      </w:divBdr>
      <w:divsChild>
        <w:div w:id="1020013802">
          <w:marLeft w:val="0"/>
          <w:marRight w:val="0"/>
          <w:marTop w:val="0"/>
          <w:marBottom w:val="0"/>
          <w:divBdr>
            <w:top w:val="none" w:sz="0" w:space="0" w:color="auto"/>
            <w:left w:val="none" w:sz="0" w:space="0" w:color="auto"/>
            <w:bottom w:val="none" w:sz="0" w:space="0" w:color="auto"/>
            <w:right w:val="none" w:sz="0" w:space="0" w:color="auto"/>
          </w:divBdr>
        </w:div>
      </w:divsChild>
    </w:div>
    <w:div w:id="799804212">
      <w:bodyDiv w:val="1"/>
      <w:marLeft w:val="0"/>
      <w:marRight w:val="0"/>
      <w:marTop w:val="0"/>
      <w:marBottom w:val="0"/>
      <w:divBdr>
        <w:top w:val="none" w:sz="0" w:space="0" w:color="auto"/>
        <w:left w:val="none" w:sz="0" w:space="0" w:color="auto"/>
        <w:bottom w:val="none" w:sz="0" w:space="0" w:color="auto"/>
        <w:right w:val="none" w:sz="0" w:space="0" w:color="auto"/>
      </w:divBdr>
      <w:divsChild>
        <w:div w:id="1699742551">
          <w:marLeft w:val="0"/>
          <w:marRight w:val="0"/>
          <w:marTop w:val="0"/>
          <w:marBottom w:val="0"/>
          <w:divBdr>
            <w:top w:val="none" w:sz="0" w:space="0" w:color="auto"/>
            <w:left w:val="none" w:sz="0" w:space="0" w:color="auto"/>
            <w:bottom w:val="none" w:sz="0" w:space="0" w:color="auto"/>
            <w:right w:val="none" w:sz="0" w:space="0" w:color="auto"/>
          </w:divBdr>
        </w:div>
      </w:divsChild>
    </w:div>
    <w:div w:id="801197393">
      <w:bodyDiv w:val="1"/>
      <w:marLeft w:val="0"/>
      <w:marRight w:val="0"/>
      <w:marTop w:val="0"/>
      <w:marBottom w:val="0"/>
      <w:divBdr>
        <w:top w:val="none" w:sz="0" w:space="0" w:color="auto"/>
        <w:left w:val="none" w:sz="0" w:space="0" w:color="auto"/>
        <w:bottom w:val="none" w:sz="0" w:space="0" w:color="auto"/>
        <w:right w:val="none" w:sz="0" w:space="0" w:color="auto"/>
      </w:divBdr>
      <w:divsChild>
        <w:div w:id="1679966928">
          <w:marLeft w:val="0"/>
          <w:marRight w:val="0"/>
          <w:marTop w:val="0"/>
          <w:marBottom w:val="0"/>
          <w:divBdr>
            <w:top w:val="none" w:sz="0" w:space="0" w:color="auto"/>
            <w:left w:val="none" w:sz="0" w:space="0" w:color="auto"/>
            <w:bottom w:val="none" w:sz="0" w:space="0" w:color="auto"/>
            <w:right w:val="none" w:sz="0" w:space="0" w:color="auto"/>
          </w:divBdr>
        </w:div>
      </w:divsChild>
    </w:div>
    <w:div w:id="801536327">
      <w:bodyDiv w:val="1"/>
      <w:marLeft w:val="0"/>
      <w:marRight w:val="0"/>
      <w:marTop w:val="0"/>
      <w:marBottom w:val="0"/>
      <w:divBdr>
        <w:top w:val="none" w:sz="0" w:space="0" w:color="auto"/>
        <w:left w:val="none" w:sz="0" w:space="0" w:color="auto"/>
        <w:bottom w:val="none" w:sz="0" w:space="0" w:color="auto"/>
        <w:right w:val="none" w:sz="0" w:space="0" w:color="auto"/>
      </w:divBdr>
      <w:divsChild>
        <w:div w:id="1557083091">
          <w:marLeft w:val="0"/>
          <w:marRight w:val="0"/>
          <w:marTop w:val="0"/>
          <w:marBottom w:val="0"/>
          <w:divBdr>
            <w:top w:val="none" w:sz="0" w:space="0" w:color="auto"/>
            <w:left w:val="none" w:sz="0" w:space="0" w:color="auto"/>
            <w:bottom w:val="none" w:sz="0" w:space="0" w:color="auto"/>
            <w:right w:val="none" w:sz="0" w:space="0" w:color="auto"/>
          </w:divBdr>
        </w:div>
      </w:divsChild>
    </w:div>
    <w:div w:id="802701472">
      <w:bodyDiv w:val="1"/>
      <w:marLeft w:val="0"/>
      <w:marRight w:val="0"/>
      <w:marTop w:val="0"/>
      <w:marBottom w:val="0"/>
      <w:divBdr>
        <w:top w:val="none" w:sz="0" w:space="0" w:color="auto"/>
        <w:left w:val="none" w:sz="0" w:space="0" w:color="auto"/>
        <w:bottom w:val="none" w:sz="0" w:space="0" w:color="auto"/>
        <w:right w:val="none" w:sz="0" w:space="0" w:color="auto"/>
      </w:divBdr>
      <w:divsChild>
        <w:div w:id="1385906305">
          <w:marLeft w:val="0"/>
          <w:marRight w:val="0"/>
          <w:marTop w:val="0"/>
          <w:marBottom w:val="0"/>
          <w:divBdr>
            <w:top w:val="none" w:sz="0" w:space="0" w:color="auto"/>
            <w:left w:val="none" w:sz="0" w:space="0" w:color="auto"/>
            <w:bottom w:val="none" w:sz="0" w:space="0" w:color="auto"/>
            <w:right w:val="none" w:sz="0" w:space="0" w:color="auto"/>
          </w:divBdr>
        </w:div>
      </w:divsChild>
    </w:div>
    <w:div w:id="803304663">
      <w:bodyDiv w:val="1"/>
      <w:marLeft w:val="0"/>
      <w:marRight w:val="0"/>
      <w:marTop w:val="0"/>
      <w:marBottom w:val="0"/>
      <w:divBdr>
        <w:top w:val="none" w:sz="0" w:space="0" w:color="auto"/>
        <w:left w:val="none" w:sz="0" w:space="0" w:color="auto"/>
        <w:bottom w:val="none" w:sz="0" w:space="0" w:color="auto"/>
        <w:right w:val="none" w:sz="0" w:space="0" w:color="auto"/>
      </w:divBdr>
    </w:div>
    <w:div w:id="804615479">
      <w:bodyDiv w:val="1"/>
      <w:marLeft w:val="0"/>
      <w:marRight w:val="0"/>
      <w:marTop w:val="0"/>
      <w:marBottom w:val="0"/>
      <w:divBdr>
        <w:top w:val="none" w:sz="0" w:space="0" w:color="auto"/>
        <w:left w:val="none" w:sz="0" w:space="0" w:color="auto"/>
        <w:bottom w:val="none" w:sz="0" w:space="0" w:color="auto"/>
        <w:right w:val="none" w:sz="0" w:space="0" w:color="auto"/>
      </w:divBdr>
      <w:divsChild>
        <w:div w:id="1966540011">
          <w:marLeft w:val="0"/>
          <w:marRight w:val="0"/>
          <w:marTop w:val="0"/>
          <w:marBottom w:val="0"/>
          <w:divBdr>
            <w:top w:val="none" w:sz="0" w:space="0" w:color="auto"/>
            <w:left w:val="none" w:sz="0" w:space="0" w:color="auto"/>
            <w:bottom w:val="none" w:sz="0" w:space="0" w:color="auto"/>
            <w:right w:val="none" w:sz="0" w:space="0" w:color="auto"/>
          </w:divBdr>
        </w:div>
      </w:divsChild>
    </w:div>
    <w:div w:id="808858423">
      <w:bodyDiv w:val="1"/>
      <w:marLeft w:val="0"/>
      <w:marRight w:val="0"/>
      <w:marTop w:val="0"/>
      <w:marBottom w:val="0"/>
      <w:divBdr>
        <w:top w:val="none" w:sz="0" w:space="0" w:color="auto"/>
        <w:left w:val="none" w:sz="0" w:space="0" w:color="auto"/>
        <w:bottom w:val="none" w:sz="0" w:space="0" w:color="auto"/>
        <w:right w:val="none" w:sz="0" w:space="0" w:color="auto"/>
      </w:divBdr>
    </w:div>
    <w:div w:id="810443061">
      <w:bodyDiv w:val="1"/>
      <w:marLeft w:val="0"/>
      <w:marRight w:val="0"/>
      <w:marTop w:val="0"/>
      <w:marBottom w:val="0"/>
      <w:divBdr>
        <w:top w:val="none" w:sz="0" w:space="0" w:color="auto"/>
        <w:left w:val="none" w:sz="0" w:space="0" w:color="auto"/>
        <w:bottom w:val="none" w:sz="0" w:space="0" w:color="auto"/>
        <w:right w:val="none" w:sz="0" w:space="0" w:color="auto"/>
      </w:divBdr>
      <w:divsChild>
        <w:div w:id="1073577614">
          <w:marLeft w:val="0"/>
          <w:marRight w:val="0"/>
          <w:marTop w:val="0"/>
          <w:marBottom w:val="0"/>
          <w:divBdr>
            <w:top w:val="none" w:sz="0" w:space="0" w:color="auto"/>
            <w:left w:val="none" w:sz="0" w:space="0" w:color="auto"/>
            <w:bottom w:val="none" w:sz="0" w:space="0" w:color="auto"/>
            <w:right w:val="none" w:sz="0" w:space="0" w:color="auto"/>
          </w:divBdr>
        </w:div>
      </w:divsChild>
    </w:div>
    <w:div w:id="810487869">
      <w:bodyDiv w:val="1"/>
      <w:marLeft w:val="0"/>
      <w:marRight w:val="0"/>
      <w:marTop w:val="0"/>
      <w:marBottom w:val="0"/>
      <w:divBdr>
        <w:top w:val="none" w:sz="0" w:space="0" w:color="auto"/>
        <w:left w:val="none" w:sz="0" w:space="0" w:color="auto"/>
        <w:bottom w:val="none" w:sz="0" w:space="0" w:color="auto"/>
        <w:right w:val="none" w:sz="0" w:space="0" w:color="auto"/>
      </w:divBdr>
      <w:divsChild>
        <w:div w:id="995382346">
          <w:marLeft w:val="0"/>
          <w:marRight w:val="0"/>
          <w:marTop w:val="0"/>
          <w:marBottom w:val="0"/>
          <w:divBdr>
            <w:top w:val="none" w:sz="0" w:space="0" w:color="auto"/>
            <w:left w:val="none" w:sz="0" w:space="0" w:color="auto"/>
            <w:bottom w:val="none" w:sz="0" w:space="0" w:color="auto"/>
            <w:right w:val="none" w:sz="0" w:space="0" w:color="auto"/>
          </w:divBdr>
        </w:div>
      </w:divsChild>
    </w:div>
    <w:div w:id="810680796">
      <w:bodyDiv w:val="1"/>
      <w:marLeft w:val="0"/>
      <w:marRight w:val="0"/>
      <w:marTop w:val="0"/>
      <w:marBottom w:val="0"/>
      <w:divBdr>
        <w:top w:val="none" w:sz="0" w:space="0" w:color="auto"/>
        <w:left w:val="none" w:sz="0" w:space="0" w:color="auto"/>
        <w:bottom w:val="none" w:sz="0" w:space="0" w:color="auto"/>
        <w:right w:val="none" w:sz="0" w:space="0" w:color="auto"/>
      </w:divBdr>
      <w:divsChild>
        <w:div w:id="60324647">
          <w:marLeft w:val="0"/>
          <w:marRight w:val="0"/>
          <w:marTop w:val="0"/>
          <w:marBottom w:val="0"/>
          <w:divBdr>
            <w:top w:val="none" w:sz="0" w:space="0" w:color="auto"/>
            <w:left w:val="none" w:sz="0" w:space="0" w:color="auto"/>
            <w:bottom w:val="none" w:sz="0" w:space="0" w:color="auto"/>
            <w:right w:val="none" w:sz="0" w:space="0" w:color="auto"/>
          </w:divBdr>
        </w:div>
      </w:divsChild>
    </w:div>
    <w:div w:id="811942144">
      <w:bodyDiv w:val="1"/>
      <w:marLeft w:val="0"/>
      <w:marRight w:val="0"/>
      <w:marTop w:val="0"/>
      <w:marBottom w:val="0"/>
      <w:divBdr>
        <w:top w:val="none" w:sz="0" w:space="0" w:color="auto"/>
        <w:left w:val="none" w:sz="0" w:space="0" w:color="auto"/>
        <w:bottom w:val="none" w:sz="0" w:space="0" w:color="auto"/>
        <w:right w:val="none" w:sz="0" w:space="0" w:color="auto"/>
      </w:divBdr>
      <w:divsChild>
        <w:div w:id="1637490278">
          <w:marLeft w:val="0"/>
          <w:marRight w:val="0"/>
          <w:marTop w:val="0"/>
          <w:marBottom w:val="0"/>
          <w:divBdr>
            <w:top w:val="none" w:sz="0" w:space="0" w:color="auto"/>
            <w:left w:val="none" w:sz="0" w:space="0" w:color="auto"/>
            <w:bottom w:val="none" w:sz="0" w:space="0" w:color="auto"/>
            <w:right w:val="none" w:sz="0" w:space="0" w:color="auto"/>
          </w:divBdr>
        </w:div>
      </w:divsChild>
    </w:div>
    <w:div w:id="813060655">
      <w:bodyDiv w:val="1"/>
      <w:marLeft w:val="0"/>
      <w:marRight w:val="0"/>
      <w:marTop w:val="0"/>
      <w:marBottom w:val="0"/>
      <w:divBdr>
        <w:top w:val="none" w:sz="0" w:space="0" w:color="auto"/>
        <w:left w:val="none" w:sz="0" w:space="0" w:color="auto"/>
        <w:bottom w:val="none" w:sz="0" w:space="0" w:color="auto"/>
        <w:right w:val="none" w:sz="0" w:space="0" w:color="auto"/>
      </w:divBdr>
      <w:divsChild>
        <w:div w:id="877593154">
          <w:marLeft w:val="0"/>
          <w:marRight w:val="0"/>
          <w:marTop w:val="0"/>
          <w:marBottom w:val="0"/>
          <w:divBdr>
            <w:top w:val="none" w:sz="0" w:space="0" w:color="auto"/>
            <w:left w:val="none" w:sz="0" w:space="0" w:color="auto"/>
            <w:bottom w:val="none" w:sz="0" w:space="0" w:color="auto"/>
            <w:right w:val="none" w:sz="0" w:space="0" w:color="auto"/>
          </w:divBdr>
        </w:div>
      </w:divsChild>
    </w:div>
    <w:div w:id="813329891">
      <w:bodyDiv w:val="1"/>
      <w:marLeft w:val="0"/>
      <w:marRight w:val="0"/>
      <w:marTop w:val="0"/>
      <w:marBottom w:val="0"/>
      <w:divBdr>
        <w:top w:val="none" w:sz="0" w:space="0" w:color="auto"/>
        <w:left w:val="none" w:sz="0" w:space="0" w:color="auto"/>
        <w:bottom w:val="none" w:sz="0" w:space="0" w:color="auto"/>
        <w:right w:val="none" w:sz="0" w:space="0" w:color="auto"/>
      </w:divBdr>
      <w:divsChild>
        <w:div w:id="228076531">
          <w:marLeft w:val="0"/>
          <w:marRight w:val="0"/>
          <w:marTop w:val="0"/>
          <w:marBottom w:val="0"/>
          <w:divBdr>
            <w:top w:val="none" w:sz="0" w:space="0" w:color="auto"/>
            <w:left w:val="none" w:sz="0" w:space="0" w:color="auto"/>
            <w:bottom w:val="none" w:sz="0" w:space="0" w:color="auto"/>
            <w:right w:val="none" w:sz="0" w:space="0" w:color="auto"/>
          </w:divBdr>
        </w:div>
      </w:divsChild>
    </w:div>
    <w:div w:id="814417621">
      <w:bodyDiv w:val="1"/>
      <w:marLeft w:val="0"/>
      <w:marRight w:val="0"/>
      <w:marTop w:val="0"/>
      <w:marBottom w:val="0"/>
      <w:divBdr>
        <w:top w:val="none" w:sz="0" w:space="0" w:color="auto"/>
        <w:left w:val="none" w:sz="0" w:space="0" w:color="auto"/>
        <w:bottom w:val="none" w:sz="0" w:space="0" w:color="auto"/>
        <w:right w:val="none" w:sz="0" w:space="0" w:color="auto"/>
      </w:divBdr>
      <w:divsChild>
        <w:div w:id="1794441330">
          <w:marLeft w:val="0"/>
          <w:marRight w:val="0"/>
          <w:marTop w:val="0"/>
          <w:marBottom w:val="0"/>
          <w:divBdr>
            <w:top w:val="none" w:sz="0" w:space="0" w:color="auto"/>
            <w:left w:val="none" w:sz="0" w:space="0" w:color="auto"/>
            <w:bottom w:val="none" w:sz="0" w:space="0" w:color="auto"/>
            <w:right w:val="none" w:sz="0" w:space="0" w:color="auto"/>
          </w:divBdr>
        </w:div>
      </w:divsChild>
    </w:div>
    <w:div w:id="814681345">
      <w:bodyDiv w:val="1"/>
      <w:marLeft w:val="0"/>
      <w:marRight w:val="0"/>
      <w:marTop w:val="0"/>
      <w:marBottom w:val="0"/>
      <w:divBdr>
        <w:top w:val="none" w:sz="0" w:space="0" w:color="auto"/>
        <w:left w:val="none" w:sz="0" w:space="0" w:color="auto"/>
        <w:bottom w:val="none" w:sz="0" w:space="0" w:color="auto"/>
        <w:right w:val="none" w:sz="0" w:space="0" w:color="auto"/>
      </w:divBdr>
      <w:divsChild>
        <w:div w:id="540167148">
          <w:marLeft w:val="0"/>
          <w:marRight w:val="0"/>
          <w:marTop w:val="0"/>
          <w:marBottom w:val="0"/>
          <w:divBdr>
            <w:top w:val="none" w:sz="0" w:space="0" w:color="auto"/>
            <w:left w:val="none" w:sz="0" w:space="0" w:color="auto"/>
            <w:bottom w:val="none" w:sz="0" w:space="0" w:color="auto"/>
            <w:right w:val="none" w:sz="0" w:space="0" w:color="auto"/>
          </w:divBdr>
        </w:div>
      </w:divsChild>
    </w:div>
    <w:div w:id="814830857">
      <w:bodyDiv w:val="1"/>
      <w:marLeft w:val="0"/>
      <w:marRight w:val="0"/>
      <w:marTop w:val="0"/>
      <w:marBottom w:val="0"/>
      <w:divBdr>
        <w:top w:val="none" w:sz="0" w:space="0" w:color="auto"/>
        <w:left w:val="none" w:sz="0" w:space="0" w:color="auto"/>
        <w:bottom w:val="none" w:sz="0" w:space="0" w:color="auto"/>
        <w:right w:val="none" w:sz="0" w:space="0" w:color="auto"/>
      </w:divBdr>
      <w:divsChild>
        <w:div w:id="770203866">
          <w:marLeft w:val="0"/>
          <w:marRight w:val="0"/>
          <w:marTop w:val="0"/>
          <w:marBottom w:val="0"/>
          <w:divBdr>
            <w:top w:val="none" w:sz="0" w:space="0" w:color="auto"/>
            <w:left w:val="none" w:sz="0" w:space="0" w:color="auto"/>
            <w:bottom w:val="none" w:sz="0" w:space="0" w:color="auto"/>
            <w:right w:val="none" w:sz="0" w:space="0" w:color="auto"/>
          </w:divBdr>
        </w:div>
      </w:divsChild>
    </w:div>
    <w:div w:id="814838967">
      <w:bodyDiv w:val="1"/>
      <w:marLeft w:val="0"/>
      <w:marRight w:val="0"/>
      <w:marTop w:val="0"/>
      <w:marBottom w:val="0"/>
      <w:divBdr>
        <w:top w:val="none" w:sz="0" w:space="0" w:color="auto"/>
        <w:left w:val="none" w:sz="0" w:space="0" w:color="auto"/>
        <w:bottom w:val="none" w:sz="0" w:space="0" w:color="auto"/>
        <w:right w:val="none" w:sz="0" w:space="0" w:color="auto"/>
      </w:divBdr>
      <w:divsChild>
        <w:div w:id="1071804905">
          <w:marLeft w:val="0"/>
          <w:marRight w:val="0"/>
          <w:marTop w:val="0"/>
          <w:marBottom w:val="0"/>
          <w:divBdr>
            <w:top w:val="none" w:sz="0" w:space="0" w:color="auto"/>
            <w:left w:val="none" w:sz="0" w:space="0" w:color="auto"/>
            <w:bottom w:val="none" w:sz="0" w:space="0" w:color="auto"/>
            <w:right w:val="none" w:sz="0" w:space="0" w:color="auto"/>
          </w:divBdr>
        </w:div>
      </w:divsChild>
    </w:div>
    <w:div w:id="814954788">
      <w:bodyDiv w:val="1"/>
      <w:marLeft w:val="0"/>
      <w:marRight w:val="0"/>
      <w:marTop w:val="0"/>
      <w:marBottom w:val="0"/>
      <w:divBdr>
        <w:top w:val="none" w:sz="0" w:space="0" w:color="auto"/>
        <w:left w:val="none" w:sz="0" w:space="0" w:color="auto"/>
        <w:bottom w:val="none" w:sz="0" w:space="0" w:color="auto"/>
        <w:right w:val="none" w:sz="0" w:space="0" w:color="auto"/>
      </w:divBdr>
      <w:divsChild>
        <w:div w:id="1795710407">
          <w:marLeft w:val="0"/>
          <w:marRight w:val="0"/>
          <w:marTop w:val="0"/>
          <w:marBottom w:val="0"/>
          <w:divBdr>
            <w:top w:val="none" w:sz="0" w:space="0" w:color="auto"/>
            <w:left w:val="none" w:sz="0" w:space="0" w:color="auto"/>
            <w:bottom w:val="none" w:sz="0" w:space="0" w:color="auto"/>
            <w:right w:val="none" w:sz="0" w:space="0" w:color="auto"/>
          </w:divBdr>
        </w:div>
      </w:divsChild>
    </w:div>
    <w:div w:id="816335678">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sChild>
        <w:div w:id="1931425083">
          <w:marLeft w:val="0"/>
          <w:marRight w:val="0"/>
          <w:marTop w:val="0"/>
          <w:marBottom w:val="0"/>
          <w:divBdr>
            <w:top w:val="none" w:sz="0" w:space="0" w:color="auto"/>
            <w:left w:val="none" w:sz="0" w:space="0" w:color="auto"/>
            <w:bottom w:val="none" w:sz="0" w:space="0" w:color="auto"/>
            <w:right w:val="none" w:sz="0" w:space="0" w:color="auto"/>
          </w:divBdr>
        </w:div>
      </w:divsChild>
    </w:div>
    <w:div w:id="819420803">
      <w:bodyDiv w:val="1"/>
      <w:marLeft w:val="0"/>
      <w:marRight w:val="0"/>
      <w:marTop w:val="0"/>
      <w:marBottom w:val="0"/>
      <w:divBdr>
        <w:top w:val="none" w:sz="0" w:space="0" w:color="auto"/>
        <w:left w:val="none" w:sz="0" w:space="0" w:color="auto"/>
        <w:bottom w:val="none" w:sz="0" w:space="0" w:color="auto"/>
        <w:right w:val="none" w:sz="0" w:space="0" w:color="auto"/>
      </w:divBdr>
      <w:divsChild>
        <w:div w:id="1474055812">
          <w:marLeft w:val="0"/>
          <w:marRight w:val="0"/>
          <w:marTop w:val="0"/>
          <w:marBottom w:val="0"/>
          <w:divBdr>
            <w:top w:val="none" w:sz="0" w:space="0" w:color="auto"/>
            <w:left w:val="none" w:sz="0" w:space="0" w:color="auto"/>
            <w:bottom w:val="none" w:sz="0" w:space="0" w:color="auto"/>
            <w:right w:val="none" w:sz="0" w:space="0" w:color="auto"/>
          </w:divBdr>
        </w:div>
      </w:divsChild>
    </w:div>
    <w:div w:id="820997629">
      <w:bodyDiv w:val="1"/>
      <w:marLeft w:val="0"/>
      <w:marRight w:val="0"/>
      <w:marTop w:val="0"/>
      <w:marBottom w:val="0"/>
      <w:divBdr>
        <w:top w:val="none" w:sz="0" w:space="0" w:color="auto"/>
        <w:left w:val="none" w:sz="0" w:space="0" w:color="auto"/>
        <w:bottom w:val="none" w:sz="0" w:space="0" w:color="auto"/>
        <w:right w:val="none" w:sz="0" w:space="0" w:color="auto"/>
      </w:divBdr>
      <w:divsChild>
        <w:div w:id="715861747">
          <w:marLeft w:val="0"/>
          <w:marRight w:val="0"/>
          <w:marTop w:val="0"/>
          <w:marBottom w:val="0"/>
          <w:divBdr>
            <w:top w:val="none" w:sz="0" w:space="0" w:color="auto"/>
            <w:left w:val="none" w:sz="0" w:space="0" w:color="auto"/>
            <w:bottom w:val="none" w:sz="0" w:space="0" w:color="auto"/>
            <w:right w:val="none" w:sz="0" w:space="0" w:color="auto"/>
          </w:divBdr>
        </w:div>
      </w:divsChild>
    </w:div>
    <w:div w:id="821117695">
      <w:bodyDiv w:val="1"/>
      <w:marLeft w:val="0"/>
      <w:marRight w:val="0"/>
      <w:marTop w:val="0"/>
      <w:marBottom w:val="0"/>
      <w:divBdr>
        <w:top w:val="none" w:sz="0" w:space="0" w:color="auto"/>
        <w:left w:val="none" w:sz="0" w:space="0" w:color="auto"/>
        <w:bottom w:val="none" w:sz="0" w:space="0" w:color="auto"/>
        <w:right w:val="none" w:sz="0" w:space="0" w:color="auto"/>
      </w:divBdr>
      <w:divsChild>
        <w:div w:id="998537079">
          <w:marLeft w:val="0"/>
          <w:marRight w:val="0"/>
          <w:marTop w:val="0"/>
          <w:marBottom w:val="0"/>
          <w:divBdr>
            <w:top w:val="none" w:sz="0" w:space="0" w:color="auto"/>
            <w:left w:val="none" w:sz="0" w:space="0" w:color="auto"/>
            <w:bottom w:val="none" w:sz="0" w:space="0" w:color="auto"/>
            <w:right w:val="none" w:sz="0" w:space="0" w:color="auto"/>
          </w:divBdr>
        </w:div>
      </w:divsChild>
    </w:div>
    <w:div w:id="821888165">
      <w:bodyDiv w:val="1"/>
      <w:marLeft w:val="0"/>
      <w:marRight w:val="0"/>
      <w:marTop w:val="0"/>
      <w:marBottom w:val="0"/>
      <w:divBdr>
        <w:top w:val="none" w:sz="0" w:space="0" w:color="auto"/>
        <w:left w:val="none" w:sz="0" w:space="0" w:color="auto"/>
        <w:bottom w:val="none" w:sz="0" w:space="0" w:color="auto"/>
        <w:right w:val="none" w:sz="0" w:space="0" w:color="auto"/>
      </w:divBdr>
      <w:divsChild>
        <w:div w:id="1196039208">
          <w:marLeft w:val="0"/>
          <w:marRight w:val="0"/>
          <w:marTop w:val="0"/>
          <w:marBottom w:val="0"/>
          <w:divBdr>
            <w:top w:val="none" w:sz="0" w:space="0" w:color="auto"/>
            <w:left w:val="none" w:sz="0" w:space="0" w:color="auto"/>
            <w:bottom w:val="none" w:sz="0" w:space="0" w:color="auto"/>
            <w:right w:val="none" w:sz="0" w:space="0" w:color="auto"/>
          </w:divBdr>
        </w:div>
      </w:divsChild>
    </w:div>
    <w:div w:id="823551956">
      <w:bodyDiv w:val="1"/>
      <w:marLeft w:val="0"/>
      <w:marRight w:val="0"/>
      <w:marTop w:val="0"/>
      <w:marBottom w:val="0"/>
      <w:divBdr>
        <w:top w:val="none" w:sz="0" w:space="0" w:color="auto"/>
        <w:left w:val="none" w:sz="0" w:space="0" w:color="auto"/>
        <w:bottom w:val="none" w:sz="0" w:space="0" w:color="auto"/>
        <w:right w:val="none" w:sz="0" w:space="0" w:color="auto"/>
      </w:divBdr>
      <w:divsChild>
        <w:div w:id="1246382280">
          <w:marLeft w:val="0"/>
          <w:marRight w:val="0"/>
          <w:marTop w:val="0"/>
          <w:marBottom w:val="0"/>
          <w:divBdr>
            <w:top w:val="none" w:sz="0" w:space="0" w:color="auto"/>
            <w:left w:val="none" w:sz="0" w:space="0" w:color="auto"/>
            <w:bottom w:val="none" w:sz="0" w:space="0" w:color="auto"/>
            <w:right w:val="none" w:sz="0" w:space="0" w:color="auto"/>
          </w:divBdr>
        </w:div>
      </w:divsChild>
    </w:div>
    <w:div w:id="8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478647509">
          <w:marLeft w:val="0"/>
          <w:marRight w:val="0"/>
          <w:marTop w:val="0"/>
          <w:marBottom w:val="0"/>
          <w:divBdr>
            <w:top w:val="none" w:sz="0" w:space="0" w:color="auto"/>
            <w:left w:val="none" w:sz="0" w:space="0" w:color="auto"/>
            <w:bottom w:val="none" w:sz="0" w:space="0" w:color="auto"/>
            <w:right w:val="none" w:sz="0" w:space="0" w:color="auto"/>
          </w:divBdr>
        </w:div>
      </w:divsChild>
    </w:div>
    <w:div w:id="826290446">
      <w:bodyDiv w:val="1"/>
      <w:marLeft w:val="0"/>
      <w:marRight w:val="0"/>
      <w:marTop w:val="0"/>
      <w:marBottom w:val="0"/>
      <w:divBdr>
        <w:top w:val="none" w:sz="0" w:space="0" w:color="auto"/>
        <w:left w:val="none" w:sz="0" w:space="0" w:color="auto"/>
        <w:bottom w:val="none" w:sz="0" w:space="0" w:color="auto"/>
        <w:right w:val="none" w:sz="0" w:space="0" w:color="auto"/>
      </w:divBdr>
      <w:divsChild>
        <w:div w:id="732316131">
          <w:marLeft w:val="0"/>
          <w:marRight w:val="0"/>
          <w:marTop w:val="0"/>
          <w:marBottom w:val="0"/>
          <w:divBdr>
            <w:top w:val="none" w:sz="0" w:space="0" w:color="auto"/>
            <w:left w:val="none" w:sz="0" w:space="0" w:color="auto"/>
            <w:bottom w:val="none" w:sz="0" w:space="0" w:color="auto"/>
            <w:right w:val="none" w:sz="0" w:space="0" w:color="auto"/>
          </w:divBdr>
        </w:div>
      </w:divsChild>
    </w:div>
    <w:div w:id="827550546">
      <w:bodyDiv w:val="1"/>
      <w:marLeft w:val="0"/>
      <w:marRight w:val="0"/>
      <w:marTop w:val="0"/>
      <w:marBottom w:val="0"/>
      <w:divBdr>
        <w:top w:val="none" w:sz="0" w:space="0" w:color="auto"/>
        <w:left w:val="none" w:sz="0" w:space="0" w:color="auto"/>
        <w:bottom w:val="none" w:sz="0" w:space="0" w:color="auto"/>
        <w:right w:val="none" w:sz="0" w:space="0" w:color="auto"/>
      </w:divBdr>
      <w:divsChild>
        <w:div w:id="1565095525">
          <w:marLeft w:val="0"/>
          <w:marRight w:val="0"/>
          <w:marTop w:val="0"/>
          <w:marBottom w:val="0"/>
          <w:divBdr>
            <w:top w:val="none" w:sz="0" w:space="0" w:color="auto"/>
            <w:left w:val="none" w:sz="0" w:space="0" w:color="auto"/>
            <w:bottom w:val="none" w:sz="0" w:space="0" w:color="auto"/>
            <w:right w:val="none" w:sz="0" w:space="0" w:color="auto"/>
          </w:divBdr>
        </w:div>
      </w:divsChild>
    </w:div>
    <w:div w:id="827675929">
      <w:bodyDiv w:val="1"/>
      <w:marLeft w:val="0"/>
      <w:marRight w:val="0"/>
      <w:marTop w:val="0"/>
      <w:marBottom w:val="0"/>
      <w:divBdr>
        <w:top w:val="none" w:sz="0" w:space="0" w:color="auto"/>
        <w:left w:val="none" w:sz="0" w:space="0" w:color="auto"/>
        <w:bottom w:val="none" w:sz="0" w:space="0" w:color="auto"/>
        <w:right w:val="none" w:sz="0" w:space="0" w:color="auto"/>
      </w:divBdr>
      <w:divsChild>
        <w:div w:id="1533372972">
          <w:marLeft w:val="0"/>
          <w:marRight w:val="0"/>
          <w:marTop w:val="0"/>
          <w:marBottom w:val="0"/>
          <w:divBdr>
            <w:top w:val="none" w:sz="0" w:space="0" w:color="auto"/>
            <w:left w:val="none" w:sz="0" w:space="0" w:color="auto"/>
            <w:bottom w:val="none" w:sz="0" w:space="0" w:color="auto"/>
            <w:right w:val="none" w:sz="0" w:space="0" w:color="auto"/>
          </w:divBdr>
        </w:div>
      </w:divsChild>
    </w:div>
    <w:div w:id="828984542">
      <w:bodyDiv w:val="1"/>
      <w:marLeft w:val="0"/>
      <w:marRight w:val="0"/>
      <w:marTop w:val="0"/>
      <w:marBottom w:val="0"/>
      <w:divBdr>
        <w:top w:val="none" w:sz="0" w:space="0" w:color="auto"/>
        <w:left w:val="none" w:sz="0" w:space="0" w:color="auto"/>
        <w:bottom w:val="none" w:sz="0" w:space="0" w:color="auto"/>
        <w:right w:val="none" w:sz="0" w:space="0" w:color="auto"/>
      </w:divBdr>
      <w:divsChild>
        <w:div w:id="1141965378">
          <w:marLeft w:val="0"/>
          <w:marRight w:val="0"/>
          <w:marTop w:val="0"/>
          <w:marBottom w:val="0"/>
          <w:divBdr>
            <w:top w:val="none" w:sz="0" w:space="0" w:color="auto"/>
            <w:left w:val="none" w:sz="0" w:space="0" w:color="auto"/>
            <w:bottom w:val="none" w:sz="0" w:space="0" w:color="auto"/>
            <w:right w:val="none" w:sz="0" w:space="0" w:color="auto"/>
          </w:divBdr>
        </w:div>
      </w:divsChild>
    </w:div>
    <w:div w:id="829251882">
      <w:bodyDiv w:val="1"/>
      <w:marLeft w:val="0"/>
      <w:marRight w:val="0"/>
      <w:marTop w:val="0"/>
      <w:marBottom w:val="0"/>
      <w:divBdr>
        <w:top w:val="none" w:sz="0" w:space="0" w:color="auto"/>
        <w:left w:val="none" w:sz="0" w:space="0" w:color="auto"/>
        <w:bottom w:val="none" w:sz="0" w:space="0" w:color="auto"/>
        <w:right w:val="none" w:sz="0" w:space="0" w:color="auto"/>
      </w:divBdr>
    </w:div>
    <w:div w:id="829446376">
      <w:bodyDiv w:val="1"/>
      <w:marLeft w:val="0"/>
      <w:marRight w:val="0"/>
      <w:marTop w:val="0"/>
      <w:marBottom w:val="0"/>
      <w:divBdr>
        <w:top w:val="none" w:sz="0" w:space="0" w:color="auto"/>
        <w:left w:val="none" w:sz="0" w:space="0" w:color="auto"/>
        <w:bottom w:val="none" w:sz="0" w:space="0" w:color="auto"/>
        <w:right w:val="none" w:sz="0" w:space="0" w:color="auto"/>
      </w:divBdr>
      <w:divsChild>
        <w:div w:id="1126505005">
          <w:marLeft w:val="0"/>
          <w:marRight w:val="0"/>
          <w:marTop w:val="0"/>
          <w:marBottom w:val="0"/>
          <w:divBdr>
            <w:top w:val="none" w:sz="0" w:space="0" w:color="auto"/>
            <w:left w:val="none" w:sz="0" w:space="0" w:color="auto"/>
            <w:bottom w:val="none" w:sz="0" w:space="0" w:color="auto"/>
            <w:right w:val="none" w:sz="0" w:space="0" w:color="auto"/>
          </w:divBdr>
        </w:div>
      </w:divsChild>
    </w:div>
    <w:div w:id="830174700">
      <w:bodyDiv w:val="1"/>
      <w:marLeft w:val="0"/>
      <w:marRight w:val="0"/>
      <w:marTop w:val="0"/>
      <w:marBottom w:val="0"/>
      <w:divBdr>
        <w:top w:val="none" w:sz="0" w:space="0" w:color="auto"/>
        <w:left w:val="none" w:sz="0" w:space="0" w:color="auto"/>
        <w:bottom w:val="none" w:sz="0" w:space="0" w:color="auto"/>
        <w:right w:val="none" w:sz="0" w:space="0" w:color="auto"/>
      </w:divBdr>
      <w:divsChild>
        <w:div w:id="1515000241">
          <w:marLeft w:val="0"/>
          <w:marRight w:val="0"/>
          <w:marTop w:val="0"/>
          <w:marBottom w:val="0"/>
          <w:divBdr>
            <w:top w:val="none" w:sz="0" w:space="0" w:color="auto"/>
            <w:left w:val="none" w:sz="0" w:space="0" w:color="auto"/>
            <w:bottom w:val="none" w:sz="0" w:space="0" w:color="auto"/>
            <w:right w:val="none" w:sz="0" w:space="0" w:color="auto"/>
          </w:divBdr>
        </w:div>
      </w:divsChild>
    </w:div>
    <w:div w:id="830873285">
      <w:bodyDiv w:val="1"/>
      <w:marLeft w:val="0"/>
      <w:marRight w:val="0"/>
      <w:marTop w:val="0"/>
      <w:marBottom w:val="0"/>
      <w:divBdr>
        <w:top w:val="none" w:sz="0" w:space="0" w:color="auto"/>
        <w:left w:val="none" w:sz="0" w:space="0" w:color="auto"/>
        <w:bottom w:val="none" w:sz="0" w:space="0" w:color="auto"/>
        <w:right w:val="none" w:sz="0" w:space="0" w:color="auto"/>
      </w:divBdr>
      <w:divsChild>
        <w:div w:id="41176384">
          <w:marLeft w:val="0"/>
          <w:marRight w:val="0"/>
          <w:marTop w:val="0"/>
          <w:marBottom w:val="0"/>
          <w:divBdr>
            <w:top w:val="none" w:sz="0" w:space="0" w:color="auto"/>
            <w:left w:val="none" w:sz="0" w:space="0" w:color="auto"/>
            <w:bottom w:val="none" w:sz="0" w:space="0" w:color="auto"/>
            <w:right w:val="none" w:sz="0" w:space="0" w:color="auto"/>
          </w:divBdr>
        </w:div>
      </w:divsChild>
    </w:div>
    <w:div w:id="831339245">
      <w:bodyDiv w:val="1"/>
      <w:marLeft w:val="0"/>
      <w:marRight w:val="0"/>
      <w:marTop w:val="0"/>
      <w:marBottom w:val="0"/>
      <w:divBdr>
        <w:top w:val="none" w:sz="0" w:space="0" w:color="auto"/>
        <w:left w:val="none" w:sz="0" w:space="0" w:color="auto"/>
        <w:bottom w:val="none" w:sz="0" w:space="0" w:color="auto"/>
        <w:right w:val="none" w:sz="0" w:space="0" w:color="auto"/>
      </w:divBdr>
      <w:divsChild>
        <w:div w:id="1057970491">
          <w:marLeft w:val="0"/>
          <w:marRight w:val="0"/>
          <w:marTop w:val="0"/>
          <w:marBottom w:val="0"/>
          <w:divBdr>
            <w:top w:val="none" w:sz="0" w:space="0" w:color="auto"/>
            <w:left w:val="none" w:sz="0" w:space="0" w:color="auto"/>
            <w:bottom w:val="none" w:sz="0" w:space="0" w:color="auto"/>
            <w:right w:val="none" w:sz="0" w:space="0" w:color="auto"/>
          </w:divBdr>
          <w:divsChild>
            <w:div w:id="252052959">
              <w:marLeft w:val="0"/>
              <w:marRight w:val="0"/>
              <w:marTop w:val="0"/>
              <w:marBottom w:val="0"/>
              <w:divBdr>
                <w:top w:val="none" w:sz="0" w:space="0" w:color="auto"/>
                <w:left w:val="none" w:sz="0" w:space="0" w:color="auto"/>
                <w:bottom w:val="none" w:sz="0" w:space="0" w:color="auto"/>
                <w:right w:val="none" w:sz="0" w:space="0" w:color="auto"/>
              </w:divBdr>
              <w:divsChild>
                <w:div w:id="89088237">
                  <w:marLeft w:val="0"/>
                  <w:marRight w:val="0"/>
                  <w:marTop w:val="0"/>
                  <w:marBottom w:val="0"/>
                  <w:divBdr>
                    <w:top w:val="none" w:sz="0" w:space="0" w:color="auto"/>
                    <w:left w:val="none" w:sz="0" w:space="0" w:color="auto"/>
                    <w:bottom w:val="none" w:sz="0" w:space="0" w:color="auto"/>
                    <w:right w:val="none" w:sz="0" w:space="0" w:color="auto"/>
                  </w:divBdr>
                  <w:divsChild>
                    <w:div w:id="2079664408">
                      <w:marLeft w:val="0"/>
                      <w:marRight w:val="0"/>
                      <w:marTop w:val="0"/>
                      <w:marBottom w:val="0"/>
                      <w:divBdr>
                        <w:top w:val="none" w:sz="0" w:space="0" w:color="auto"/>
                        <w:left w:val="none" w:sz="0" w:space="0" w:color="auto"/>
                        <w:bottom w:val="none" w:sz="0" w:space="0" w:color="auto"/>
                        <w:right w:val="none" w:sz="0" w:space="0" w:color="auto"/>
                      </w:divBdr>
                      <w:divsChild>
                        <w:div w:id="1253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4017">
          <w:marLeft w:val="0"/>
          <w:marRight w:val="0"/>
          <w:marTop w:val="0"/>
          <w:marBottom w:val="0"/>
          <w:divBdr>
            <w:top w:val="none" w:sz="0" w:space="0" w:color="auto"/>
            <w:left w:val="none" w:sz="0" w:space="0" w:color="auto"/>
            <w:bottom w:val="none" w:sz="0" w:space="0" w:color="auto"/>
            <w:right w:val="none" w:sz="0" w:space="0" w:color="auto"/>
          </w:divBdr>
          <w:divsChild>
            <w:div w:id="588197681">
              <w:marLeft w:val="0"/>
              <w:marRight w:val="0"/>
              <w:marTop w:val="0"/>
              <w:marBottom w:val="0"/>
              <w:divBdr>
                <w:top w:val="none" w:sz="0" w:space="0" w:color="auto"/>
                <w:left w:val="none" w:sz="0" w:space="0" w:color="auto"/>
                <w:bottom w:val="none" w:sz="0" w:space="0" w:color="auto"/>
                <w:right w:val="none" w:sz="0" w:space="0" w:color="auto"/>
              </w:divBdr>
              <w:divsChild>
                <w:div w:id="14286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49955">
      <w:bodyDiv w:val="1"/>
      <w:marLeft w:val="0"/>
      <w:marRight w:val="0"/>
      <w:marTop w:val="0"/>
      <w:marBottom w:val="0"/>
      <w:divBdr>
        <w:top w:val="none" w:sz="0" w:space="0" w:color="auto"/>
        <w:left w:val="none" w:sz="0" w:space="0" w:color="auto"/>
        <w:bottom w:val="none" w:sz="0" w:space="0" w:color="auto"/>
        <w:right w:val="none" w:sz="0" w:space="0" w:color="auto"/>
      </w:divBdr>
      <w:divsChild>
        <w:div w:id="1082532798">
          <w:marLeft w:val="0"/>
          <w:marRight w:val="0"/>
          <w:marTop w:val="0"/>
          <w:marBottom w:val="0"/>
          <w:divBdr>
            <w:top w:val="none" w:sz="0" w:space="0" w:color="auto"/>
            <w:left w:val="none" w:sz="0" w:space="0" w:color="auto"/>
            <w:bottom w:val="none" w:sz="0" w:space="0" w:color="auto"/>
            <w:right w:val="none" w:sz="0" w:space="0" w:color="auto"/>
          </w:divBdr>
        </w:div>
      </w:divsChild>
    </w:div>
    <w:div w:id="832649296">
      <w:bodyDiv w:val="1"/>
      <w:marLeft w:val="0"/>
      <w:marRight w:val="0"/>
      <w:marTop w:val="0"/>
      <w:marBottom w:val="0"/>
      <w:divBdr>
        <w:top w:val="none" w:sz="0" w:space="0" w:color="auto"/>
        <w:left w:val="none" w:sz="0" w:space="0" w:color="auto"/>
        <w:bottom w:val="none" w:sz="0" w:space="0" w:color="auto"/>
        <w:right w:val="none" w:sz="0" w:space="0" w:color="auto"/>
      </w:divBdr>
      <w:divsChild>
        <w:div w:id="1005785370">
          <w:marLeft w:val="0"/>
          <w:marRight w:val="0"/>
          <w:marTop w:val="0"/>
          <w:marBottom w:val="0"/>
          <w:divBdr>
            <w:top w:val="none" w:sz="0" w:space="0" w:color="auto"/>
            <w:left w:val="none" w:sz="0" w:space="0" w:color="auto"/>
            <w:bottom w:val="none" w:sz="0" w:space="0" w:color="auto"/>
            <w:right w:val="none" w:sz="0" w:space="0" w:color="auto"/>
          </w:divBdr>
        </w:div>
      </w:divsChild>
    </w:div>
    <w:div w:id="832840157">
      <w:bodyDiv w:val="1"/>
      <w:marLeft w:val="0"/>
      <w:marRight w:val="0"/>
      <w:marTop w:val="0"/>
      <w:marBottom w:val="0"/>
      <w:divBdr>
        <w:top w:val="none" w:sz="0" w:space="0" w:color="auto"/>
        <w:left w:val="none" w:sz="0" w:space="0" w:color="auto"/>
        <w:bottom w:val="none" w:sz="0" w:space="0" w:color="auto"/>
        <w:right w:val="none" w:sz="0" w:space="0" w:color="auto"/>
      </w:divBdr>
      <w:divsChild>
        <w:div w:id="1198160662">
          <w:marLeft w:val="0"/>
          <w:marRight w:val="0"/>
          <w:marTop w:val="0"/>
          <w:marBottom w:val="0"/>
          <w:divBdr>
            <w:top w:val="none" w:sz="0" w:space="0" w:color="auto"/>
            <w:left w:val="none" w:sz="0" w:space="0" w:color="auto"/>
            <w:bottom w:val="none" w:sz="0" w:space="0" w:color="auto"/>
            <w:right w:val="none" w:sz="0" w:space="0" w:color="auto"/>
          </w:divBdr>
        </w:div>
      </w:divsChild>
    </w:div>
    <w:div w:id="832987789">
      <w:bodyDiv w:val="1"/>
      <w:marLeft w:val="0"/>
      <w:marRight w:val="0"/>
      <w:marTop w:val="0"/>
      <w:marBottom w:val="0"/>
      <w:divBdr>
        <w:top w:val="none" w:sz="0" w:space="0" w:color="auto"/>
        <w:left w:val="none" w:sz="0" w:space="0" w:color="auto"/>
        <w:bottom w:val="none" w:sz="0" w:space="0" w:color="auto"/>
        <w:right w:val="none" w:sz="0" w:space="0" w:color="auto"/>
      </w:divBdr>
      <w:divsChild>
        <w:div w:id="1102066232">
          <w:marLeft w:val="0"/>
          <w:marRight w:val="0"/>
          <w:marTop w:val="0"/>
          <w:marBottom w:val="0"/>
          <w:divBdr>
            <w:top w:val="none" w:sz="0" w:space="0" w:color="auto"/>
            <w:left w:val="none" w:sz="0" w:space="0" w:color="auto"/>
            <w:bottom w:val="none" w:sz="0" w:space="0" w:color="auto"/>
            <w:right w:val="none" w:sz="0" w:space="0" w:color="auto"/>
          </w:divBdr>
        </w:div>
      </w:divsChild>
    </w:div>
    <w:div w:id="834106471">
      <w:bodyDiv w:val="1"/>
      <w:marLeft w:val="0"/>
      <w:marRight w:val="0"/>
      <w:marTop w:val="0"/>
      <w:marBottom w:val="0"/>
      <w:divBdr>
        <w:top w:val="none" w:sz="0" w:space="0" w:color="auto"/>
        <w:left w:val="none" w:sz="0" w:space="0" w:color="auto"/>
        <w:bottom w:val="none" w:sz="0" w:space="0" w:color="auto"/>
        <w:right w:val="none" w:sz="0" w:space="0" w:color="auto"/>
      </w:divBdr>
      <w:divsChild>
        <w:div w:id="1437749965">
          <w:marLeft w:val="0"/>
          <w:marRight w:val="0"/>
          <w:marTop w:val="0"/>
          <w:marBottom w:val="0"/>
          <w:divBdr>
            <w:top w:val="none" w:sz="0" w:space="0" w:color="auto"/>
            <w:left w:val="none" w:sz="0" w:space="0" w:color="auto"/>
            <w:bottom w:val="none" w:sz="0" w:space="0" w:color="auto"/>
            <w:right w:val="none" w:sz="0" w:space="0" w:color="auto"/>
          </w:divBdr>
        </w:div>
      </w:divsChild>
    </w:div>
    <w:div w:id="835418003">
      <w:bodyDiv w:val="1"/>
      <w:marLeft w:val="0"/>
      <w:marRight w:val="0"/>
      <w:marTop w:val="0"/>
      <w:marBottom w:val="0"/>
      <w:divBdr>
        <w:top w:val="none" w:sz="0" w:space="0" w:color="auto"/>
        <w:left w:val="none" w:sz="0" w:space="0" w:color="auto"/>
        <w:bottom w:val="none" w:sz="0" w:space="0" w:color="auto"/>
        <w:right w:val="none" w:sz="0" w:space="0" w:color="auto"/>
      </w:divBdr>
      <w:divsChild>
        <w:div w:id="1332753633">
          <w:marLeft w:val="0"/>
          <w:marRight w:val="0"/>
          <w:marTop w:val="0"/>
          <w:marBottom w:val="0"/>
          <w:divBdr>
            <w:top w:val="none" w:sz="0" w:space="0" w:color="auto"/>
            <w:left w:val="none" w:sz="0" w:space="0" w:color="auto"/>
            <w:bottom w:val="none" w:sz="0" w:space="0" w:color="auto"/>
            <w:right w:val="none" w:sz="0" w:space="0" w:color="auto"/>
          </w:divBdr>
        </w:div>
      </w:divsChild>
    </w:div>
    <w:div w:id="837043033">
      <w:bodyDiv w:val="1"/>
      <w:marLeft w:val="0"/>
      <w:marRight w:val="0"/>
      <w:marTop w:val="0"/>
      <w:marBottom w:val="0"/>
      <w:divBdr>
        <w:top w:val="none" w:sz="0" w:space="0" w:color="auto"/>
        <w:left w:val="none" w:sz="0" w:space="0" w:color="auto"/>
        <w:bottom w:val="none" w:sz="0" w:space="0" w:color="auto"/>
        <w:right w:val="none" w:sz="0" w:space="0" w:color="auto"/>
      </w:divBdr>
      <w:divsChild>
        <w:div w:id="102963853">
          <w:marLeft w:val="0"/>
          <w:marRight w:val="0"/>
          <w:marTop w:val="0"/>
          <w:marBottom w:val="0"/>
          <w:divBdr>
            <w:top w:val="none" w:sz="0" w:space="0" w:color="auto"/>
            <w:left w:val="none" w:sz="0" w:space="0" w:color="auto"/>
            <w:bottom w:val="none" w:sz="0" w:space="0" w:color="auto"/>
            <w:right w:val="none" w:sz="0" w:space="0" w:color="auto"/>
          </w:divBdr>
        </w:div>
      </w:divsChild>
    </w:div>
    <w:div w:id="8374213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862">
          <w:marLeft w:val="0"/>
          <w:marRight w:val="0"/>
          <w:marTop w:val="0"/>
          <w:marBottom w:val="0"/>
          <w:divBdr>
            <w:top w:val="none" w:sz="0" w:space="0" w:color="auto"/>
            <w:left w:val="none" w:sz="0" w:space="0" w:color="auto"/>
            <w:bottom w:val="none" w:sz="0" w:space="0" w:color="auto"/>
            <w:right w:val="none" w:sz="0" w:space="0" w:color="auto"/>
          </w:divBdr>
        </w:div>
      </w:divsChild>
    </w:div>
    <w:div w:id="837425909">
      <w:bodyDiv w:val="1"/>
      <w:marLeft w:val="0"/>
      <w:marRight w:val="0"/>
      <w:marTop w:val="0"/>
      <w:marBottom w:val="0"/>
      <w:divBdr>
        <w:top w:val="none" w:sz="0" w:space="0" w:color="auto"/>
        <w:left w:val="none" w:sz="0" w:space="0" w:color="auto"/>
        <w:bottom w:val="none" w:sz="0" w:space="0" w:color="auto"/>
        <w:right w:val="none" w:sz="0" w:space="0" w:color="auto"/>
      </w:divBdr>
      <w:divsChild>
        <w:div w:id="696397011">
          <w:marLeft w:val="0"/>
          <w:marRight w:val="0"/>
          <w:marTop w:val="0"/>
          <w:marBottom w:val="0"/>
          <w:divBdr>
            <w:top w:val="none" w:sz="0" w:space="0" w:color="auto"/>
            <w:left w:val="none" w:sz="0" w:space="0" w:color="auto"/>
            <w:bottom w:val="none" w:sz="0" w:space="0" w:color="auto"/>
            <w:right w:val="none" w:sz="0" w:space="0" w:color="auto"/>
          </w:divBdr>
        </w:div>
      </w:divsChild>
    </w:div>
    <w:div w:id="837694402">
      <w:bodyDiv w:val="1"/>
      <w:marLeft w:val="0"/>
      <w:marRight w:val="0"/>
      <w:marTop w:val="0"/>
      <w:marBottom w:val="0"/>
      <w:divBdr>
        <w:top w:val="none" w:sz="0" w:space="0" w:color="auto"/>
        <w:left w:val="none" w:sz="0" w:space="0" w:color="auto"/>
        <w:bottom w:val="none" w:sz="0" w:space="0" w:color="auto"/>
        <w:right w:val="none" w:sz="0" w:space="0" w:color="auto"/>
      </w:divBdr>
      <w:divsChild>
        <w:div w:id="289361933">
          <w:marLeft w:val="0"/>
          <w:marRight w:val="0"/>
          <w:marTop w:val="0"/>
          <w:marBottom w:val="0"/>
          <w:divBdr>
            <w:top w:val="none" w:sz="0" w:space="0" w:color="auto"/>
            <w:left w:val="none" w:sz="0" w:space="0" w:color="auto"/>
            <w:bottom w:val="none" w:sz="0" w:space="0" w:color="auto"/>
            <w:right w:val="none" w:sz="0" w:space="0" w:color="auto"/>
          </w:divBdr>
        </w:div>
      </w:divsChild>
    </w:div>
    <w:div w:id="840438068">
      <w:bodyDiv w:val="1"/>
      <w:marLeft w:val="0"/>
      <w:marRight w:val="0"/>
      <w:marTop w:val="0"/>
      <w:marBottom w:val="0"/>
      <w:divBdr>
        <w:top w:val="none" w:sz="0" w:space="0" w:color="auto"/>
        <w:left w:val="none" w:sz="0" w:space="0" w:color="auto"/>
        <w:bottom w:val="none" w:sz="0" w:space="0" w:color="auto"/>
        <w:right w:val="none" w:sz="0" w:space="0" w:color="auto"/>
      </w:divBdr>
      <w:divsChild>
        <w:div w:id="1562671707">
          <w:marLeft w:val="0"/>
          <w:marRight w:val="0"/>
          <w:marTop w:val="0"/>
          <w:marBottom w:val="0"/>
          <w:divBdr>
            <w:top w:val="none" w:sz="0" w:space="0" w:color="auto"/>
            <w:left w:val="none" w:sz="0" w:space="0" w:color="auto"/>
            <w:bottom w:val="none" w:sz="0" w:space="0" w:color="auto"/>
            <w:right w:val="none" w:sz="0" w:space="0" w:color="auto"/>
          </w:divBdr>
        </w:div>
      </w:divsChild>
    </w:div>
    <w:div w:id="840774624">
      <w:bodyDiv w:val="1"/>
      <w:marLeft w:val="0"/>
      <w:marRight w:val="0"/>
      <w:marTop w:val="0"/>
      <w:marBottom w:val="0"/>
      <w:divBdr>
        <w:top w:val="none" w:sz="0" w:space="0" w:color="auto"/>
        <w:left w:val="none" w:sz="0" w:space="0" w:color="auto"/>
        <w:bottom w:val="none" w:sz="0" w:space="0" w:color="auto"/>
        <w:right w:val="none" w:sz="0" w:space="0" w:color="auto"/>
      </w:divBdr>
      <w:divsChild>
        <w:div w:id="16009029">
          <w:marLeft w:val="0"/>
          <w:marRight w:val="0"/>
          <w:marTop w:val="0"/>
          <w:marBottom w:val="0"/>
          <w:divBdr>
            <w:top w:val="none" w:sz="0" w:space="0" w:color="auto"/>
            <w:left w:val="none" w:sz="0" w:space="0" w:color="auto"/>
            <w:bottom w:val="none" w:sz="0" w:space="0" w:color="auto"/>
            <w:right w:val="none" w:sz="0" w:space="0" w:color="auto"/>
          </w:divBdr>
        </w:div>
      </w:divsChild>
    </w:div>
    <w:div w:id="841553107">
      <w:bodyDiv w:val="1"/>
      <w:marLeft w:val="0"/>
      <w:marRight w:val="0"/>
      <w:marTop w:val="0"/>
      <w:marBottom w:val="0"/>
      <w:divBdr>
        <w:top w:val="none" w:sz="0" w:space="0" w:color="auto"/>
        <w:left w:val="none" w:sz="0" w:space="0" w:color="auto"/>
        <w:bottom w:val="none" w:sz="0" w:space="0" w:color="auto"/>
        <w:right w:val="none" w:sz="0" w:space="0" w:color="auto"/>
      </w:divBdr>
      <w:divsChild>
        <w:div w:id="249966093">
          <w:marLeft w:val="0"/>
          <w:marRight w:val="0"/>
          <w:marTop w:val="0"/>
          <w:marBottom w:val="0"/>
          <w:divBdr>
            <w:top w:val="none" w:sz="0" w:space="0" w:color="auto"/>
            <w:left w:val="none" w:sz="0" w:space="0" w:color="auto"/>
            <w:bottom w:val="none" w:sz="0" w:space="0" w:color="auto"/>
            <w:right w:val="none" w:sz="0" w:space="0" w:color="auto"/>
          </w:divBdr>
        </w:div>
      </w:divsChild>
    </w:div>
    <w:div w:id="844055891">
      <w:bodyDiv w:val="1"/>
      <w:marLeft w:val="0"/>
      <w:marRight w:val="0"/>
      <w:marTop w:val="0"/>
      <w:marBottom w:val="0"/>
      <w:divBdr>
        <w:top w:val="none" w:sz="0" w:space="0" w:color="auto"/>
        <w:left w:val="none" w:sz="0" w:space="0" w:color="auto"/>
        <w:bottom w:val="none" w:sz="0" w:space="0" w:color="auto"/>
        <w:right w:val="none" w:sz="0" w:space="0" w:color="auto"/>
      </w:divBdr>
      <w:divsChild>
        <w:div w:id="1126967574">
          <w:marLeft w:val="0"/>
          <w:marRight w:val="0"/>
          <w:marTop w:val="0"/>
          <w:marBottom w:val="0"/>
          <w:divBdr>
            <w:top w:val="none" w:sz="0" w:space="0" w:color="auto"/>
            <w:left w:val="none" w:sz="0" w:space="0" w:color="auto"/>
            <w:bottom w:val="none" w:sz="0" w:space="0" w:color="auto"/>
            <w:right w:val="none" w:sz="0" w:space="0" w:color="auto"/>
          </w:divBdr>
        </w:div>
      </w:divsChild>
    </w:div>
    <w:div w:id="845365130">
      <w:bodyDiv w:val="1"/>
      <w:marLeft w:val="0"/>
      <w:marRight w:val="0"/>
      <w:marTop w:val="0"/>
      <w:marBottom w:val="0"/>
      <w:divBdr>
        <w:top w:val="none" w:sz="0" w:space="0" w:color="auto"/>
        <w:left w:val="none" w:sz="0" w:space="0" w:color="auto"/>
        <w:bottom w:val="none" w:sz="0" w:space="0" w:color="auto"/>
        <w:right w:val="none" w:sz="0" w:space="0" w:color="auto"/>
      </w:divBdr>
      <w:divsChild>
        <w:div w:id="128941536">
          <w:marLeft w:val="0"/>
          <w:marRight w:val="0"/>
          <w:marTop w:val="0"/>
          <w:marBottom w:val="0"/>
          <w:divBdr>
            <w:top w:val="none" w:sz="0" w:space="0" w:color="auto"/>
            <w:left w:val="none" w:sz="0" w:space="0" w:color="auto"/>
            <w:bottom w:val="none" w:sz="0" w:space="0" w:color="auto"/>
            <w:right w:val="none" w:sz="0" w:space="0" w:color="auto"/>
          </w:divBdr>
        </w:div>
      </w:divsChild>
    </w:div>
    <w:div w:id="846024100">
      <w:bodyDiv w:val="1"/>
      <w:marLeft w:val="0"/>
      <w:marRight w:val="0"/>
      <w:marTop w:val="0"/>
      <w:marBottom w:val="0"/>
      <w:divBdr>
        <w:top w:val="none" w:sz="0" w:space="0" w:color="auto"/>
        <w:left w:val="none" w:sz="0" w:space="0" w:color="auto"/>
        <w:bottom w:val="none" w:sz="0" w:space="0" w:color="auto"/>
        <w:right w:val="none" w:sz="0" w:space="0" w:color="auto"/>
      </w:divBdr>
      <w:divsChild>
        <w:div w:id="146359399">
          <w:marLeft w:val="0"/>
          <w:marRight w:val="0"/>
          <w:marTop w:val="0"/>
          <w:marBottom w:val="0"/>
          <w:divBdr>
            <w:top w:val="none" w:sz="0" w:space="0" w:color="auto"/>
            <w:left w:val="none" w:sz="0" w:space="0" w:color="auto"/>
            <w:bottom w:val="none" w:sz="0" w:space="0" w:color="auto"/>
            <w:right w:val="none" w:sz="0" w:space="0" w:color="auto"/>
          </w:divBdr>
        </w:div>
      </w:divsChild>
    </w:div>
    <w:div w:id="846754079">
      <w:bodyDiv w:val="1"/>
      <w:marLeft w:val="0"/>
      <w:marRight w:val="0"/>
      <w:marTop w:val="0"/>
      <w:marBottom w:val="0"/>
      <w:divBdr>
        <w:top w:val="none" w:sz="0" w:space="0" w:color="auto"/>
        <w:left w:val="none" w:sz="0" w:space="0" w:color="auto"/>
        <w:bottom w:val="none" w:sz="0" w:space="0" w:color="auto"/>
        <w:right w:val="none" w:sz="0" w:space="0" w:color="auto"/>
      </w:divBdr>
      <w:divsChild>
        <w:div w:id="1408190013">
          <w:marLeft w:val="0"/>
          <w:marRight w:val="0"/>
          <w:marTop w:val="0"/>
          <w:marBottom w:val="0"/>
          <w:divBdr>
            <w:top w:val="none" w:sz="0" w:space="0" w:color="auto"/>
            <w:left w:val="none" w:sz="0" w:space="0" w:color="auto"/>
            <w:bottom w:val="none" w:sz="0" w:space="0" w:color="auto"/>
            <w:right w:val="none" w:sz="0" w:space="0" w:color="auto"/>
          </w:divBdr>
        </w:div>
      </w:divsChild>
    </w:div>
    <w:div w:id="848376175">
      <w:bodyDiv w:val="1"/>
      <w:marLeft w:val="0"/>
      <w:marRight w:val="0"/>
      <w:marTop w:val="0"/>
      <w:marBottom w:val="0"/>
      <w:divBdr>
        <w:top w:val="none" w:sz="0" w:space="0" w:color="auto"/>
        <w:left w:val="none" w:sz="0" w:space="0" w:color="auto"/>
        <w:bottom w:val="none" w:sz="0" w:space="0" w:color="auto"/>
        <w:right w:val="none" w:sz="0" w:space="0" w:color="auto"/>
      </w:divBdr>
      <w:divsChild>
        <w:div w:id="1278298489">
          <w:marLeft w:val="0"/>
          <w:marRight w:val="0"/>
          <w:marTop w:val="0"/>
          <w:marBottom w:val="0"/>
          <w:divBdr>
            <w:top w:val="none" w:sz="0" w:space="0" w:color="auto"/>
            <w:left w:val="none" w:sz="0" w:space="0" w:color="auto"/>
            <w:bottom w:val="none" w:sz="0" w:space="0" w:color="auto"/>
            <w:right w:val="none" w:sz="0" w:space="0" w:color="auto"/>
          </w:divBdr>
        </w:div>
      </w:divsChild>
    </w:div>
    <w:div w:id="848446452">
      <w:bodyDiv w:val="1"/>
      <w:marLeft w:val="0"/>
      <w:marRight w:val="0"/>
      <w:marTop w:val="0"/>
      <w:marBottom w:val="0"/>
      <w:divBdr>
        <w:top w:val="none" w:sz="0" w:space="0" w:color="auto"/>
        <w:left w:val="none" w:sz="0" w:space="0" w:color="auto"/>
        <w:bottom w:val="none" w:sz="0" w:space="0" w:color="auto"/>
        <w:right w:val="none" w:sz="0" w:space="0" w:color="auto"/>
      </w:divBdr>
      <w:divsChild>
        <w:div w:id="574554467">
          <w:marLeft w:val="0"/>
          <w:marRight w:val="0"/>
          <w:marTop w:val="0"/>
          <w:marBottom w:val="0"/>
          <w:divBdr>
            <w:top w:val="none" w:sz="0" w:space="0" w:color="auto"/>
            <w:left w:val="none" w:sz="0" w:space="0" w:color="auto"/>
            <w:bottom w:val="none" w:sz="0" w:space="0" w:color="auto"/>
            <w:right w:val="none" w:sz="0" w:space="0" w:color="auto"/>
          </w:divBdr>
        </w:div>
      </w:divsChild>
    </w:div>
    <w:div w:id="849175848">
      <w:bodyDiv w:val="1"/>
      <w:marLeft w:val="0"/>
      <w:marRight w:val="0"/>
      <w:marTop w:val="0"/>
      <w:marBottom w:val="0"/>
      <w:divBdr>
        <w:top w:val="none" w:sz="0" w:space="0" w:color="auto"/>
        <w:left w:val="none" w:sz="0" w:space="0" w:color="auto"/>
        <w:bottom w:val="none" w:sz="0" w:space="0" w:color="auto"/>
        <w:right w:val="none" w:sz="0" w:space="0" w:color="auto"/>
      </w:divBdr>
      <w:divsChild>
        <w:div w:id="667563313">
          <w:marLeft w:val="0"/>
          <w:marRight w:val="0"/>
          <w:marTop w:val="0"/>
          <w:marBottom w:val="0"/>
          <w:divBdr>
            <w:top w:val="none" w:sz="0" w:space="0" w:color="auto"/>
            <w:left w:val="none" w:sz="0" w:space="0" w:color="auto"/>
            <w:bottom w:val="none" w:sz="0" w:space="0" w:color="auto"/>
            <w:right w:val="none" w:sz="0" w:space="0" w:color="auto"/>
          </w:divBdr>
        </w:div>
      </w:divsChild>
    </w:div>
    <w:div w:id="849561958">
      <w:bodyDiv w:val="1"/>
      <w:marLeft w:val="0"/>
      <w:marRight w:val="0"/>
      <w:marTop w:val="0"/>
      <w:marBottom w:val="0"/>
      <w:divBdr>
        <w:top w:val="none" w:sz="0" w:space="0" w:color="auto"/>
        <w:left w:val="none" w:sz="0" w:space="0" w:color="auto"/>
        <w:bottom w:val="none" w:sz="0" w:space="0" w:color="auto"/>
        <w:right w:val="none" w:sz="0" w:space="0" w:color="auto"/>
      </w:divBdr>
      <w:divsChild>
        <w:div w:id="1481851753">
          <w:marLeft w:val="0"/>
          <w:marRight w:val="0"/>
          <w:marTop w:val="0"/>
          <w:marBottom w:val="0"/>
          <w:divBdr>
            <w:top w:val="none" w:sz="0" w:space="0" w:color="auto"/>
            <w:left w:val="none" w:sz="0" w:space="0" w:color="auto"/>
            <w:bottom w:val="none" w:sz="0" w:space="0" w:color="auto"/>
            <w:right w:val="none" w:sz="0" w:space="0" w:color="auto"/>
          </w:divBdr>
        </w:div>
      </w:divsChild>
    </w:div>
    <w:div w:id="849876434">
      <w:bodyDiv w:val="1"/>
      <w:marLeft w:val="0"/>
      <w:marRight w:val="0"/>
      <w:marTop w:val="0"/>
      <w:marBottom w:val="0"/>
      <w:divBdr>
        <w:top w:val="none" w:sz="0" w:space="0" w:color="auto"/>
        <w:left w:val="none" w:sz="0" w:space="0" w:color="auto"/>
        <w:bottom w:val="none" w:sz="0" w:space="0" w:color="auto"/>
        <w:right w:val="none" w:sz="0" w:space="0" w:color="auto"/>
      </w:divBdr>
      <w:divsChild>
        <w:div w:id="1477068349">
          <w:marLeft w:val="0"/>
          <w:marRight w:val="0"/>
          <w:marTop w:val="0"/>
          <w:marBottom w:val="0"/>
          <w:divBdr>
            <w:top w:val="none" w:sz="0" w:space="0" w:color="auto"/>
            <w:left w:val="none" w:sz="0" w:space="0" w:color="auto"/>
            <w:bottom w:val="none" w:sz="0" w:space="0" w:color="auto"/>
            <w:right w:val="none" w:sz="0" w:space="0" w:color="auto"/>
          </w:divBdr>
        </w:div>
      </w:divsChild>
    </w:div>
    <w:div w:id="850068459">
      <w:bodyDiv w:val="1"/>
      <w:marLeft w:val="0"/>
      <w:marRight w:val="0"/>
      <w:marTop w:val="0"/>
      <w:marBottom w:val="0"/>
      <w:divBdr>
        <w:top w:val="none" w:sz="0" w:space="0" w:color="auto"/>
        <w:left w:val="none" w:sz="0" w:space="0" w:color="auto"/>
        <w:bottom w:val="none" w:sz="0" w:space="0" w:color="auto"/>
        <w:right w:val="none" w:sz="0" w:space="0" w:color="auto"/>
      </w:divBdr>
      <w:divsChild>
        <w:div w:id="1836458097">
          <w:marLeft w:val="0"/>
          <w:marRight w:val="0"/>
          <w:marTop w:val="0"/>
          <w:marBottom w:val="0"/>
          <w:divBdr>
            <w:top w:val="none" w:sz="0" w:space="0" w:color="auto"/>
            <w:left w:val="none" w:sz="0" w:space="0" w:color="auto"/>
            <w:bottom w:val="none" w:sz="0" w:space="0" w:color="auto"/>
            <w:right w:val="none" w:sz="0" w:space="0" w:color="auto"/>
          </w:divBdr>
        </w:div>
      </w:divsChild>
    </w:div>
    <w:div w:id="850149634">
      <w:bodyDiv w:val="1"/>
      <w:marLeft w:val="0"/>
      <w:marRight w:val="0"/>
      <w:marTop w:val="0"/>
      <w:marBottom w:val="0"/>
      <w:divBdr>
        <w:top w:val="none" w:sz="0" w:space="0" w:color="auto"/>
        <w:left w:val="none" w:sz="0" w:space="0" w:color="auto"/>
        <w:bottom w:val="none" w:sz="0" w:space="0" w:color="auto"/>
        <w:right w:val="none" w:sz="0" w:space="0" w:color="auto"/>
      </w:divBdr>
      <w:divsChild>
        <w:div w:id="1142773264">
          <w:marLeft w:val="0"/>
          <w:marRight w:val="0"/>
          <w:marTop w:val="0"/>
          <w:marBottom w:val="0"/>
          <w:divBdr>
            <w:top w:val="none" w:sz="0" w:space="0" w:color="auto"/>
            <w:left w:val="none" w:sz="0" w:space="0" w:color="auto"/>
            <w:bottom w:val="none" w:sz="0" w:space="0" w:color="auto"/>
            <w:right w:val="none" w:sz="0" w:space="0" w:color="auto"/>
          </w:divBdr>
        </w:div>
      </w:divsChild>
    </w:div>
    <w:div w:id="850292032">
      <w:bodyDiv w:val="1"/>
      <w:marLeft w:val="0"/>
      <w:marRight w:val="0"/>
      <w:marTop w:val="0"/>
      <w:marBottom w:val="0"/>
      <w:divBdr>
        <w:top w:val="none" w:sz="0" w:space="0" w:color="auto"/>
        <w:left w:val="none" w:sz="0" w:space="0" w:color="auto"/>
        <w:bottom w:val="none" w:sz="0" w:space="0" w:color="auto"/>
        <w:right w:val="none" w:sz="0" w:space="0" w:color="auto"/>
      </w:divBdr>
      <w:divsChild>
        <w:div w:id="1390038663">
          <w:marLeft w:val="0"/>
          <w:marRight w:val="0"/>
          <w:marTop w:val="0"/>
          <w:marBottom w:val="0"/>
          <w:divBdr>
            <w:top w:val="none" w:sz="0" w:space="0" w:color="auto"/>
            <w:left w:val="none" w:sz="0" w:space="0" w:color="auto"/>
            <w:bottom w:val="none" w:sz="0" w:space="0" w:color="auto"/>
            <w:right w:val="none" w:sz="0" w:space="0" w:color="auto"/>
          </w:divBdr>
        </w:div>
      </w:divsChild>
    </w:div>
    <w:div w:id="852913860">
      <w:bodyDiv w:val="1"/>
      <w:marLeft w:val="0"/>
      <w:marRight w:val="0"/>
      <w:marTop w:val="0"/>
      <w:marBottom w:val="0"/>
      <w:divBdr>
        <w:top w:val="none" w:sz="0" w:space="0" w:color="auto"/>
        <w:left w:val="none" w:sz="0" w:space="0" w:color="auto"/>
        <w:bottom w:val="none" w:sz="0" w:space="0" w:color="auto"/>
        <w:right w:val="none" w:sz="0" w:space="0" w:color="auto"/>
      </w:divBdr>
      <w:divsChild>
        <w:div w:id="456727145">
          <w:marLeft w:val="0"/>
          <w:marRight w:val="0"/>
          <w:marTop w:val="0"/>
          <w:marBottom w:val="0"/>
          <w:divBdr>
            <w:top w:val="none" w:sz="0" w:space="0" w:color="auto"/>
            <w:left w:val="none" w:sz="0" w:space="0" w:color="auto"/>
            <w:bottom w:val="none" w:sz="0" w:space="0" w:color="auto"/>
            <w:right w:val="none" w:sz="0" w:space="0" w:color="auto"/>
          </w:divBdr>
        </w:div>
      </w:divsChild>
    </w:div>
    <w:div w:id="853616977">
      <w:bodyDiv w:val="1"/>
      <w:marLeft w:val="0"/>
      <w:marRight w:val="0"/>
      <w:marTop w:val="0"/>
      <w:marBottom w:val="0"/>
      <w:divBdr>
        <w:top w:val="none" w:sz="0" w:space="0" w:color="auto"/>
        <w:left w:val="none" w:sz="0" w:space="0" w:color="auto"/>
        <w:bottom w:val="none" w:sz="0" w:space="0" w:color="auto"/>
        <w:right w:val="none" w:sz="0" w:space="0" w:color="auto"/>
      </w:divBdr>
      <w:divsChild>
        <w:div w:id="327367061">
          <w:marLeft w:val="0"/>
          <w:marRight w:val="0"/>
          <w:marTop w:val="0"/>
          <w:marBottom w:val="0"/>
          <w:divBdr>
            <w:top w:val="none" w:sz="0" w:space="0" w:color="auto"/>
            <w:left w:val="none" w:sz="0" w:space="0" w:color="auto"/>
            <w:bottom w:val="none" w:sz="0" w:space="0" w:color="auto"/>
            <w:right w:val="none" w:sz="0" w:space="0" w:color="auto"/>
          </w:divBdr>
        </w:div>
      </w:divsChild>
    </w:div>
    <w:div w:id="855269483">
      <w:bodyDiv w:val="1"/>
      <w:marLeft w:val="0"/>
      <w:marRight w:val="0"/>
      <w:marTop w:val="0"/>
      <w:marBottom w:val="0"/>
      <w:divBdr>
        <w:top w:val="none" w:sz="0" w:space="0" w:color="auto"/>
        <w:left w:val="none" w:sz="0" w:space="0" w:color="auto"/>
        <w:bottom w:val="none" w:sz="0" w:space="0" w:color="auto"/>
        <w:right w:val="none" w:sz="0" w:space="0" w:color="auto"/>
      </w:divBdr>
    </w:div>
    <w:div w:id="855773087">
      <w:bodyDiv w:val="1"/>
      <w:marLeft w:val="0"/>
      <w:marRight w:val="0"/>
      <w:marTop w:val="0"/>
      <w:marBottom w:val="0"/>
      <w:divBdr>
        <w:top w:val="none" w:sz="0" w:space="0" w:color="auto"/>
        <w:left w:val="none" w:sz="0" w:space="0" w:color="auto"/>
        <w:bottom w:val="none" w:sz="0" w:space="0" w:color="auto"/>
        <w:right w:val="none" w:sz="0" w:space="0" w:color="auto"/>
      </w:divBdr>
      <w:divsChild>
        <w:div w:id="1410615629">
          <w:marLeft w:val="0"/>
          <w:marRight w:val="0"/>
          <w:marTop w:val="0"/>
          <w:marBottom w:val="0"/>
          <w:divBdr>
            <w:top w:val="none" w:sz="0" w:space="0" w:color="auto"/>
            <w:left w:val="none" w:sz="0" w:space="0" w:color="auto"/>
            <w:bottom w:val="none" w:sz="0" w:space="0" w:color="auto"/>
            <w:right w:val="none" w:sz="0" w:space="0" w:color="auto"/>
          </w:divBdr>
        </w:div>
      </w:divsChild>
    </w:div>
    <w:div w:id="856235524">
      <w:bodyDiv w:val="1"/>
      <w:marLeft w:val="0"/>
      <w:marRight w:val="0"/>
      <w:marTop w:val="0"/>
      <w:marBottom w:val="0"/>
      <w:divBdr>
        <w:top w:val="none" w:sz="0" w:space="0" w:color="auto"/>
        <w:left w:val="none" w:sz="0" w:space="0" w:color="auto"/>
        <w:bottom w:val="none" w:sz="0" w:space="0" w:color="auto"/>
        <w:right w:val="none" w:sz="0" w:space="0" w:color="auto"/>
      </w:divBdr>
      <w:divsChild>
        <w:div w:id="1501047876">
          <w:marLeft w:val="0"/>
          <w:marRight w:val="0"/>
          <w:marTop w:val="0"/>
          <w:marBottom w:val="0"/>
          <w:divBdr>
            <w:top w:val="none" w:sz="0" w:space="0" w:color="auto"/>
            <w:left w:val="none" w:sz="0" w:space="0" w:color="auto"/>
            <w:bottom w:val="none" w:sz="0" w:space="0" w:color="auto"/>
            <w:right w:val="none" w:sz="0" w:space="0" w:color="auto"/>
          </w:divBdr>
        </w:div>
      </w:divsChild>
    </w:div>
    <w:div w:id="856239597">
      <w:bodyDiv w:val="1"/>
      <w:marLeft w:val="0"/>
      <w:marRight w:val="0"/>
      <w:marTop w:val="0"/>
      <w:marBottom w:val="0"/>
      <w:divBdr>
        <w:top w:val="none" w:sz="0" w:space="0" w:color="auto"/>
        <w:left w:val="none" w:sz="0" w:space="0" w:color="auto"/>
        <w:bottom w:val="none" w:sz="0" w:space="0" w:color="auto"/>
        <w:right w:val="none" w:sz="0" w:space="0" w:color="auto"/>
      </w:divBdr>
    </w:div>
    <w:div w:id="856768554">
      <w:bodyDiv w:val="1"/>
      <w:marLeft w:val="0"/>
      <w:marRight w:val="0"/>
      <w:marTop w:val="0"/>
      <w:marBottom w:val="0"/>
      <w:divBdr>
        <w:top w:val="none" w:sz="0" w:space="0" w:color="auto"/>
        <w:left w:val="none" w:sz="0" w:space="0" w:color="auto"/>
        <w:bottom w:val="none" w:sz="0" w:space="0" w:color="auto"/>
        <w:right w:val="none" w:sz="0" w:space="0" w:color="auto"/>
      </w:divBdr>
      <w:divsChild>
        <w:div w:id="640573234">
          <w:marLeft w:val="0"/>
          <w:marRight w:val="0"/>
          <w:marTop w:val="0"/>
          <w:marBottom w:val="0"/>
          <w:divBdr>
            <w:top w:val="none" w:sz="0" w:space="0" w:color="auto"/>
            <w:left w:val="none" w:sz="0" w:space="0" w:color="auto"/>
            <w:bottom w:val="none" w:sz="0" w:space="0" w:color="auto"/>
            <w:right w:val="none" w:sz="0" w:space="0" w:color="auto"/>
          </w:divBdr>
        </w:div>
      </w:divsChild>
    </w:div>
    <w:div w:id="856894595">
      <w:bodyDiv w:val="1"/>
      <w:marLeft w:val="0"/>
      <w:marRight w:val="0"/>
      <w:marTop w:val="0"/>
      <w:marBottom w:val="0"/>
      <w:divBdr>
        <w:top w:val="none" w:sz="0" w:space="0" w:color="auto"/>
        <w:left w:val="none" w:sz="0" w:space="0" w:color="auto"/>
        <w:bottom w:val="none" w:sz="0" w:space="0" w:color="auto"/>
        <w:right w:val="none" w:sz="0" w:space="0" w:color="auto"/>
      </w:divBdr>
      <w:divsChild>
        <w:div w:id="297222747">
          <w:marLeft w:val="0"/>
          <w:marRight w:val="0"/>
          <w:marTop w:val="0"/>
          <w:marBottom w:val="0"/>
          <w:divBdr>
            <w:top w:val="none" w:sz="0" w:space="0" w:color="auto"/>
            <w:left w:val="none" w:sz="0" w:space="0" w:color="auto"/>
            <w:bottom w:val="none" w:sz="0" w:space="0" w:color="auto"/>
            <w:right w:val="none" w:sz="0" w:space="0" w:color="auto"/>
          </w:divBdr>
        </w:div>
      </w:divsChild>
    </w:div>
    <w:div w:id="857234242">
      <w:bodyDiv w:val="1"/>
      <w:marLeft w:val="0"/>
      <w:marRight w:val="0"/>
      <w:marTop w:val="0"/>
      <w:marBottom w:val="0"/>
      <w:divBdr>
        <w:top w:val="none" w:sz="0" w:space="0" w:color="auto"/>
        <w:left w:val="none" w:sz="0" w:space="0" w:color="auto"/>
        <w:bottom w:val="none" w:sz="0" w:space="0" w:color="auto"/>
        <w:right w:val="none" w:sz="0" w:space="0" w:color="auto"/>
      </w:divBdr>
      <w:divsChild>
        <w:div w:id="929435931">
          <w:marLeft w:val="0"/>
          <w:marRight w:val="0"/>
          <w:marTop w:val="0"/>
          <w:marBottom w:val="0"/>
          <w:divBdr>
            <w:top w:val="none" w:sz="0" w:space="0" w:color="auto"/>
            <w:left w:val="none" w:sz="0" w:space="0" w:color="auto"/>
            <w:bottom w:val="none" w:sz="0" w:space="0" w:color="auto"/>
            <w:right w:val="none" w:sz="0" w:space="0" w:color="auto"/>
          </w:divBdr>
        </w:div>
      </w:divsChild>
    </w:div>
    <w:div w:id="858003124">
      <w:bodyDiv w:val="1"/>
      <w:marLeft w:val="0"/>
      <w:marRight w:val="0"/>
      <w:marTop w:val="0"/>
      <w:marBottom w:val="0"/>
      <w:divBdr>
        <w:top w:val="none" w:sz="0" w:space="0" w:color="auto"/>
        <w:left w:val="none" w:sz="0" w:space="0" w:color="auto"/>
        <w:bottom w:val="none" w:sz="0" w:space="0" w:color="auto"/>
        <w:right w:val="none" w:sz="0" w:space="0" w:color="auto"/>
      </w:divBdr>
      <w:divsChild>
        <w:div w:id="32924864">
          <w:marLeft w:val="0"/>
          <w:marRight w:val="0"/>
          <w:marTop w:val="0"/>
          <w:marBottom w:val="0"/>
          <w:divBdr>
            <w:top w:val="none" w:sz="0" w:space="0" w:color="auto"/>
            <w:left w:val="none" w:sz="0" w:space="0" w:color="auto"/>
            <w:bottom w:val="none" w:sz="0" w:space="0" w:color="auto"/>
            <w:right w:val="none" w:sz="0" w:space="0" w:color="auto"/>
          </w:divBdr>
        </w:div>
      </w:divsChild>
    </w:div>
    <w:div w:id="858352237">
      <w:bodyDiv w:val="1"/>
      <w:marLeft w:val="0"/>
      <w:marRight w:val="0"/>
      <w:marTop w:val="0"/>
      <w:marBottom w:val="0"/>
      <w:divBdr>
        <w:top w:val="none" w:sz="0" w:space="0" w:color="auto"/>
        <w:left w:val="none" w:sz="0" w:space="0" w:color="auto"/>
        <w:bottom w:val="none" w:sz="0" w:space="0" w:color="auto"/>
        <w:right w:val="none" w:sz="0" w:space="0" w:color="auto"/>
      </w:divBdr>
      <w:divsChild>
        <w:div w:id="361442779">
          <w:marLeft w:val="0"/>
          <w:marRight w:val="0"/>
          <w:marTop w:val="0"/>
          <w:marBottom w:val="0"/>
          <w:divBdr>
            <w:top w:val="none" w:sz="0" w:space="0" w:color="auto"/>
            <w:left w:val="none" w:sz="0" w:space="0" w:color="auto"/>
            <w:bottom w:val="none" w:sz="0" w:space="0" w:color="auto"/>
            <w:right w:val="none" w:sz="0" w:space="0" w:color="auto"/>
          </w:divBdr>
        </w:div>
      </w:divsChild>
    </w:div>
    <w:div w:id="859583560">
      <w:bodyDiv w:val="1"/>
      <w:marLeft w:val="0"/>
      <w:marRight w:val="0"/>
      <w:marTop w:val="0"/>
      <w:marBottom w:val="0"/>
      <w:divBdr>
        <w:top w:val="none" w:sz="0" w:space="0" w:color="auto"/>
        <w:left w:val="none" w:sz="0" w:space="0" w:color="auto"/>
        <w:bottom w:val="none" w:sz="0" w:space="0" w:color="auto"/>
        <w:right w:val="none" w:sz="0" w:space="0" w:color="auto"/>
      </w:divBdr>
      <w:divsChild>
        <w:div w:id="773357134">
          <w:marLeft w:val="0"/>
          <w:marRight w:val="0"/>
          <w:marTop w:val="0"/>
          <w:marBottom w:val="0"/>
          <w:divBdr>
            <w:top w:val="none" w:sz="0" w:space="0" w:color="auto"/>
            <w:left w:val="none" w:sz="0" w:space="0" w:color="auto"/>
            <w:bottom w:val="none" w:sz="0" w:space="0" w:color="auto"/>
            <w:right w:val="none" w:sz="0" w:space="0" w:color="auto"/>
          </w:divBdr>
        </w:div>
      </w:divsChild>
    </w:div>
    <w:div w:id="861938482">
      <w:bodyDiv w:val="1"/>
      <w:marLeft w:val="0"/>
      <w:marRight w:val="0"/>
      <w:marTop w:val="0"/>
      <w:marBottom w:val="0"/>
      <w:divBdr>
        <w:top w:val="none" w:sz="0" w:space="0" w:color="auto"/>
        <w:left w:val="none" w:sz="0" w:space="0" w:color="auto"/>
        <w:bottom w:val="none" w:sz="0" w:space="0" w:color="auto"/>
        <w:right w:val="none" w:sz="0" w:space="0" w:color="auto"/>
      </w:divBdr>
      <w:divsChild>
        <w:div w:id="2033266359">
          <w:marLeft w:val="0"/>
          <w:marRight w:val="0"/>
          <w:marTop w:val="0"/>
          <w:marBottom w:val="0"/>
          <w:divBdr>
            <w:top w:val="none" w:sz="0" w:space="0" w:color="auto"/>
            <w:left w:val="none" w:sz="0" w:space="0" w:color="auto"/>
            <w:bottom w:val="none" w:sz="0" w:space="0" w:color="auto"/>
            <w:right w:val="none" w:sz="0" w:space="0" w:color="auto"/>
          </w:divBdr>
        </w:div>
      </w:divsChild>
    </w:div>
    <w:div w:id="862671413">
      <w:bodyDiv w:val="1"/>
      <w:marLeft w:val="0"/>
      <w:marRight w:val="0"/>
      <w:marTop w:val="0"/>
      <w:marBottom w:val="0"/>
      <w:divBdr>
        <w:top w:val="none" w:sz="0" w:space="0" w:color="auto"/>
        <w:left w:val="none" w:sz="0" w:space="0" w:color="auto"/>
        <w:bottom w:val="none" w:sz="0" w:space="0" w:color="auto"/>
        <w:right w:val="none" w:sz="0" w:space="0" w:color="auto"/>
      </w:divBdr>
      <w:divsChild>
        <w:div w:id="1654947560">
          <w:marLeft w:val="0"/>
          <w:marRight w:val="0"/>
          <w:marTop w:val="0"/>
          <w:marBottom w:val="0"/>
          <w:divBdr>
            <w:top w:val="none" w:sz="0" w:space="0" w:color="auto"/>
            <w:left w:val="none" w:sz="0" w:space="0" w:color="auto"/>
            <w:bottom w:val="none" w:sz="0" w:space="0" w:color="auto"/>
            <w:right w:val="none" w:sz="0" w:space="0" w:color="auto"/>
          </w:divBdr>
        </w:div>
      </w:divsChild>
    </w:div>
    <w:div w:id="863441687">
      <w:bodyDiv w:val="1"/>
      <w:marLeft w:val="0"/>
      <w:marRight w:val="0"/>
      <w:marTop w:val="0"/>
      <w:marBottom w:val="0"/>
      <w:divBdr>
        <w:top w:val="none" w:sz="0" w:space="0" w:color="auto"/>
        <w:left w:val="none" w:sz="0" w:space="0" w:color="auto"/>
        <w:bottom w:val="none" w:sz="0" w:space="0" w:color="auto"/>
        <w:right w:val="none" w:sz="0" w:space="0" w:color="auto"/>
      </w:divBdr>
    </w:div>
    <w:div w:id="863904174">
      <w:bodyDiv w:val="1"/>
      <w:marLeft w:val="0"/>
      <w:marRight w:val="0"/>
      <w:marTop w:val="0"/>
      <w:marBottom w:val="0"/>
      <w:divBdr>
        <w:top w:val="none" w:sz="0" w:space="0" w:color="auto"/>
        <w:left w:val="none" w:sz="0" w:space="0" w:color="auto"/>
        <w:bottom w:val="none" w:sz="0" w:space="0" w:color="auto"/>
        <w:right w:val="none" w:sz="0" w:space="0" w:color="auto"/>
      </w:divBdr>
      <w:divsChild>
        <w:div w:id="1657297567">
          <w:marLeft w:val="0"/>
          <w:marRight w:val="0"/>
          <w:marTop w:val="0"/>
          <w:marBottom w:val="0"/>
          <w:divBdr>
            <w:top w:val="none" w:sz="0" w:space="0" w:color="auto"/>
            <w:left w:val="none" w:sz="0" w:space="0" w:color="auto"/>
            <w:bottom w:val="none" w:sz="0" w:space="0" w:color="auto"/>
            <w:right w:val="none" w:sz="0" w:space="0" w:color="auto"/>
          </w:divBdr>
        </w:div>
      </w:divsChild>
    </w:div>
    <w:div w:id="864102918">
      <w:bodyDiv w:val="1"/>
      <w:marLeft w:val="0"/>
      <w:marRight w:val="0"/>
      <w:marTop w:val="0"/>
      <w:marBottom w:val="0"/>
      <w:divBdr>
        <w:top w:val="none" w:sz="0" w:space="0" w:color="auto"/>
        <w:left w:val="none" w:sz="0" w:space="0" w:color="auto"/>
        <w:bottom w:val="none" w:sz="0" w:space="0" w:color="auto"/>
        <w:right w:val="none" w:sz="0" w:space="0" w:color="auto"/>
      </w:divBdr>
      <w:divsChild>
        <w:div w:id="1979725482">
          <w:marLeft w:val="0"/>
          <w:marRight w:val="0"/>
          <w:marTop w:val="0"/>
          <w:marBottom w:val="0"/>
          <w:divBdr>
            <w:top w:val="none" w:sz="0" w:space="0" w:color="auto"/>
            <w:left w:val="none" w:sz="0" w:space="0" w:color="auto"/>
            <w:bottom w:val="none" w:sz="0" w:space="0" w:color="auto"/>
            <w:right w:val="none" w:sz="0" w:space="0" w:color="auto"/>
          </w:divBdr>
        </w:div>
      </w:divsChild>
    </w:div>
    <w:div w:id="866262570">
      <w:bodyDiv w:val="1"/>
      <w:marLeft w:val="0"/>
      <w:marRight w:val="0"/>
      <w:marTop w:val="0"/>
      <w:marBottom w:val="0"/>
      <w:divBdr>
        <w:top w:val="none" w:sz="0" w:space="0" w:color="auto"/>
        <w:left w:val="none" w:sz="0" w:space="0" w:color="auto"/>
        <w:bottom w:val="none" w:sz="0" w:space="0" w:color="auto"/>
        <w:right w:val="none" w:sz="0" w:space="0" w:color="auto"/>
      </w:divBdr>
      <w:divsChild>
        <w:div w:id="184177801">
          <w:marLeft w:val="0"/>
          <w:marRight w:val="0"/>
          <w:marTop w:val="0"/>
          <w:marBottom w:val="0"/>
          <w:divBdr>
            <w:top w:val="none" w:sz="0" w:space="0" w:color="auto"/>
            <w:left w:val="none" w:sz="0" w:space="0" w:color="auto"/>
            <w:bottom w:val="none" w:sz="0" w:space="0" w:color="auto"/>
            <w:right w:val="none" w:sz="0" w:space="0" w:color="auto"/>
          </w:divBdr>
        </w:div>
      </w:divsChild>
    </w:div>
    <w:div w:id="866870529">
      <w:bodyDiv w:val="1"/>
      <w:marLeft w:val="0"/>
      <w:marRight w:val="0"/>
      <w:marTop w:val="0"/>
      <w:marBottom w:val="0"/>
      <w:divBdr>
        <w:top w:val="none" w:sz="0" w:space="0" w:color="auto"/>
        <w:left w:val="none" w:sz="0" w:space="0" w:color="auto"/>
        <w:bottom w:val="none" w:sz="0" w:space="0" w:color="auto"/>
        <w:right w:val="none" w:sz="0" w:space="0" w:color="auto"/>
      </w:divBdr>
      <w:divsChild>
        <w:div w:id="1058626895">
          <w:marLeft w:val="0"/>
          <w:marRight w:val="0"/>
          <w:marTop w:val="0"/>
          <w:marBottom w:val="0"/>
          <w:divBdr>
            <w:top w:val="none" w:sz="0" w:space="0" w:color="auto"/>
            <w:left w:val="none" w:sz="0" w:space="0" w:color="auto"/>
            <w:bottom w:val="none" w:sz="0" w:space="0" w:color="auto"/>
            <w:right w:val="none" w:sz="0" w:space="0" w:color="auto"/>
          </w:divBdr>
        </w:div>
      </w:divsChild>
    </w:div>
    <w:div w:id="866990478">
      <w:bodyDiv w:val="1"/>
      <w:marLeft w:val="0"/>
      <w:marRight w:val="0"/>
      <w:marTop w:val="0"/>
      <w:marBottom w:val="0"/>
      <w:divBdr>
        <w:top w:val="none" w:sz="0" w:space="0" w:color="auto"/>
        <w:left w:val="none" w:sz="0" w:space="0" w:color="auto"/>
        <w:bottom w:val="none" w:sz="0" w:space="0" w:color="auto"/>
        <w:right w:val="none" w:sz="0" w:space="0" w:color="auto"/>
      </w:divBdr>
    </w:div>
    <w:div w:id="869224942">
      <w:bodyDiv w:val="1"/>
      <w:marLeft w:val="0"/>
      <w:marRight w:val="0"/>
      <w:marTop w:val="0"/>
      <w:marBottom w:val="0"/>
      <w:divBdr>
        <w:top w:val="none" w:sz="0" w:space="0" w:color="auto"/>
        <w:left w:val="none" w:sz="0" w:space="0" w:color="auto"/>
        <w:bottom w:val="none" w:sz="0" w:space="0" w:color="auto"/>
        <w:right w:val="none" w:sz="0" w:space="0" w:color="auto"/>
      </w:divBdr>
      <w:divsChild>
        <w:div w:id="88308319">
          <w:marLeft w:val="0"/>
          <w:marRight w:val="0"/>
          <w:marTop w:val="0"/>
          <w:marBottom w:val="0"/>
          <w:divBdr>
            <w:top w:val="none" w:sz="0" w:space="0" w:color="auto"/>
            <w:left w:val="none" w:sz="0" w:space="0" w:color="auto"/>
            <w:bottom w:val="none" w:sz="0" w:space="0" w:color="auto"/>
            <w:right w:val="none" w:sz="0" w:space="0" w:color="auto"/>
          </w:divBdr>
        </w:div>
      </w:divsChild>
    </w:div>
    <w:div w:id="869799964">
      <w:bodyDiv w:val="1"/>
      <w:marLeft w:val="0"/>
      <w:marRight w:val="0"/>
      <w:marTop w:val="0"/>
      <w:marBottom w:val="0"/>
      <w:divBdr>
        <w:top w:val="none" w:sz="0" w:space="0" w:color="auto"/>
        <w:left w:val="none" w:sz="0" w:space="0" w:color="auto"/>
        <w:bottom w:val="none" w:sz="0" w:space="0" w:color="auto"/>
        <w:right w:val="none" w:sz="0" w:space="0" w:color="auto"/>
      </w:divBdr>
      <w:divsChild>
        <w:div w:id="1506286145">
          <w:marLeft w:val="0"/>
          <w:marRight w:val="0"/>
          <w:marTop w:val="0"/>
          <w:marBottom w:val="0"/>
          <w:divBdr>
            <w:top w:val="none" w:sz="0" w:space="0" w:color="auto"/>
            <w:left w:val="none" w:sz="0" w:space="0" w:color="auto"/>
            <w:bottom w:val="none" w:sz="0" w:space="0" w:color="auto"/>
            <w:right w:val="none" w:sz="0" w:space="0" w:color="auto"/>
          </w:divBdr>
        </w:div>
      </w:divsChild>
    </w:div>
    <w:div w:id="870605897">
      <w:bodyDiv w:val="1"/>
      <w:marLeft w:val="0"/>
      <w:marRight w:val="0"/>
      <w:marTop w:val="0"/>
      <w:marBottom w:val="0"/>
      <w:divBdr>
        <w:top w:val="none" w:sz="0" w:space="0" w:color="auto"/>
        <w:left w:val="none" w:sz="0" w:space="0" w:color="auto"/>
        <w:bottom w:val="none" w:sz="0" w:space="0" w:color="auto"/>
        <w:right w:val="none" w:sz="0" w:space="0" w:color="auto"/>
      </w:divBdr>
      <w:divsChild>
        <w:div w:id="1419711350">
          <w:marLeft w:val="0"/>
          <w:marRight w:val="0"/>
          <w:marTop w:val="0"/>
          <w:marBottom w:val="0"/>
          <w:divBdr>
            <w:top w:val="none" w:sz="0" w:space="0" w:color="auto"/>
            <w:left w:val="none" w:sz="0" w:space="0" w:color="auto"/>
            <w:bottom w:val="none" w:sz="0" w:space="0" w:color="auto"/>
            <w:right w:val="none" w:sz="0" w:space="0" w:color="auto"/>
          </w:divBdr>
        </w:div>
      </w:divsChild>
    </w:div>
    <w:div w:id="871188434">
      <w:bodyDiv w:val="1"/>
      <w:marLeft w:val="0"/>
      <w:marRight w:val="0"/>
      <w:marTop w:val="0"/>
      <w:marBottom w:val="0"/>
      <w:divBdr>
        <w:top w:val="none" w:sz="0" w:space="0" w:color="auto"/>
        <w:left w:val="none" w:sz="0" w:space="0" w:color="auto"/>
        <w:bottom w:val="none" w:sz="0" w:space="0" w:color="auto"/>
        <w:right w:val="none" w:sz="0" w:space="0" w:color="auto"/>
      </w:divBdr>
      <w:divsChild>
        <w:div w:id="2070108838">
          <w:marLeft w:val="0"/>
          <w:marRight w:val="0"/>
          <w:marTop w:val="0"/>
          <w:marBottom w:val="0"/>
          <w:divBdr>
            <w:top w:val="none" w:sz="0" w:space="0" w:color="auto"/>
            <w:left w:val="none" w:sz="0" w:space="0" w:color="auto"/>
            <w:bottom w:val="none" w:sz="0" w:space="0" w:color="auto"/>
            <w:right w:val="none" w:sz="0" w:space="0" w:color="auto"/>
          </w:divBdr>
        </w:div>
      </w:divsChild>
    </w:div>
    <w:div w:id="871380078">
      <w:bodyDiv w:val="1"/>
      <w:marLeft w:val="0"/>
      <w:marRight w:val="0"/>
      <w:marTop w:val="0"/>
      <w:marBottom w:val="0"/>
      <w:divBdr>
        <w:top w:val="none" w:sz="0" w:space="0" w:color="auto"/>
        <w:left w:val="none" w:sz="0" w:space="0" w:color="auto"/>
        <w:bottom w:val="none" w:sz="0" w:space="0" w:color="auto"/>
        <w:right w:val="none" w:sz="0" w:space="0" w:color="auto"/>
      </w:divBdr>
      <w:divsChild>
        <w:div w:id="1583026969">
          <w:marLeft w:val="0"/>
          <w:marRight w:val="0"/>
          <w:marTop w:val="0"/>
          <w:marBottom w:val="0"/>
          <w:divBdr>
            <w:top w:val="none" w:sz="0" w:space="0" w:color="auto"/>
            <w:left w:val="none" w:sz="0" w:space="0" w:color="auto"/>
            <w:bottom w:val="none" w:sz="0" w:space="0" w:color="auto"/>
            <w:right w:val="none" w:sz="0" w:space="0" w:color="auto"/>
          </w:divBdr>
        </w:div>
      </w:divsChild>
    </w:div>
    <w:div w:id="872034174">
      <w:bodyDiv w:val="1"/>
      <w:marLeft w:val="0"/>
      <w:marRight w:val="0"/>
      <w:marTop w:val="0"/>
      <w:marBottom w:val="0"/>
      <w:divBdr>
        <w:top w:val="none" w:sz="0" w:space="0" w:color="auto"/>
        <w:left w:val="none" w:sz="0" w:space="0" w:color="auto"/>
        <w:bottom w:val="none" w:sz="0" w:space="0" w:color="auto"/>
        <w:right w:val="none" w:sz="0" w:space="0" w:color="auto"/>
      </w:divBdr>
      <w:divsChild>
        <w:div w:id="592860551">
          <w:marLeft w:val="0"/>
          <w:marRight w:val="0"/>
          <w:marTop w:val="0"/>
          <w:marBottom w:val="0"/>
          <w:divBdr>
            <w:top w:val="none" w:sz="0" w:space="0" w:color="auto"/>
            <w:left w:val="none" w:sz="0" w:space="0" w:color="auto"/>
            <w:bottom w:val="none" w:sz="0" w:space="0" w:color="auto"/>
            <w:right w:val="none" w:sz="0" w:space="0" w:color="auto"/>
          </w:divBdr>
        </w:div>
      </w:divsChild>
    </w:div>
    <w:div w:id="872890646">
      <w:bodyDiv w:val="1"/>
      <w:marLeft w:val="0"/>
      <w:marRight w:val="0"/>
      <w:marTop w:val="0"/>
      <w:marBottom w:val="0"/>
      <w:divBdr>
        <w:top w:val="none" w:sz="0" w:space="0" w:color="auto"/>
        <w:left w:val="none" w:sz="0" w:space="0" w:color="auto"/>
        <w:bottom w:val="none" w:sz="0" w:space="0" w:color="auto"/>
        <w:right w:val="none" w:sz="0" w:space="0" w:color="auto"/>
      </w:divBdr>
      <w:divsChild>
        <w:div w:id="217322842">
          <w:marLeft w:val="0"/>
          <w:marRight w:val="0"/>
          <w:marTop w:val="0"/>
          <w:marBottom w:val="0"/>
          <w:divBdr>
            <w:top w:val="none" w:sz="0" w:space="0" w:color="auto"/>
            <w:left w:val="none" w:sz="0" w:space="0" w:color="auto"/>
            <w:bottom w:val="none" w:sz="0" w:space="0" w:color="auto"/>
            <w:right w:val="none" w:sz="0" w:space="0" w:color="auto"/>
          </w:divBdr>
        </w:div>
      </w:divsChild>
    </w:div>
    <w:div w:id="874778118">
      <w:bodyDiv w:val="1"/>
      <w:marLeft w:val="0"/>
      <w:marRight w:val="0"/>
      <w:marTop w:val="0"/>
      <w:marBottom w:val="0"/>
      <w:divBdr>
        <w:top w:val="none" w:sz="0" w:space="0" w:color="auto"/>
        <w:left w:val="none" w:sz="0" w:space="0" w:color="auto"/>
        <w:bottom w:val="none" w:sz="0" w:space="0" w:color="auto"/>
        <w:right w:val="none" w:sz="0" w:space="0" w:color="auto"/>
      </w:divBdr>
      <w:divsChild>
        <w:div w:id="548222284">
          <w:marLeft w:val="0"/>
          <w:marRight w:val="0"/>
          <w:marTop w:val="0"/>
          <w:marBottom w:val="0"/>
          <w:divBdr>
            <w:top w:val="none" w:sz="0" w:space="0" w:color="auto"/>
            <w:left w:val="none" w:sz="0" w:space="0" w:color="auto"/>
            <w:bottom w:val="none" w:sz="0" w:space="0" w:color="auto"/>
            <w:right w:val="none" w:sz="0" w:space="0" w:color="auto"/>
          </w:divBdr>
        </w:div>
      </w:divsChild>
    </w:div>
    <w:div w:id="875771034">
      <w:bodyDiv w:val="1"/>
      <w:marLeft w:val="0"/>
      <w:marRight w:val="0"/>
      <w:marTop w:val="0"/>
      <w:marBottom w:val="0"/>
      <w:divBdr>
        <w:top w:val="none" w:sz="0" w:space="0" w:color="auto"/>
        <w:left w:val="none" w:sz="0" w:space="0" w:color="auto"/>
        <w:bottom w:val="none" w:sz="0" w:space="0" w:color="auto"/>
        <w:right w:val="none" w:sz="0" w:space="0" w:color="auto"/>
      </w:divBdr>
      <w:divsChild>
        <w:div w:id="2045054114">
          <w:marLeft w:val="0"/>
          <w:marRight w:val="0"/>
          <w:marTop w:val="0"/>
          <w:marBottom w:val="0"/>
          <w:divBdr>
            <w:top w:val="none" w:sz="0" w:space="0" w:color="auto"/>
            <w:left w:val="none" w:sz="0" w:space="0" w:color="auto"/>
            <w:bottom w:val="none" w:sz="0" w:space="0" w:color="auto"/>
            <w:right w:val="none" w:sz="0" w:space="0" w:color="auto"/>
          </w:divBdr>
        </w:div>
      </w:divsChild>
    </w:div>
    <w:div w:id="876085623">
      <w:bodyDiv w:val="1"/>
      <w:marLeft w:val="0"/>
      <w:marRight w:val="0"/>
      <w:marTop w:val="0"/>
      <w:marBottom w:val="0"/>
      <w:divBdr>
        <w:top w:val="none" w:sz="0" w:space="0" w:color="auto"/>
        <w:left w:val="none" w:sz="0" w:space="0" w:color="auto"/>
        <w:bottom w:val="none" w:sz="0" w:space="0" w:color="auto"/>
        <w:right w:val="none" w:sz="0" w:space="0" w:color="auto"/>
      </w:divBdr>
      <w:divsChild>
        <w:div w:id="625039761">
          <w:marLeft w:val="0"/>
          <w:marRight w:val="0"/>
          <w:marTop w:val="0"/>
          <w:marBottom w:val="0"/>
          <w:divBdr>
            <w:top w:val="none" w:sz="0" w:space="0" w:color="auto"/>
            <w:left w:val="none" w:sz="0" w:space="0" w:color="auto"/>
            <w:bottom w:val="none" w:sz="0" w:space="0" w:color="auto"/>
            <w:right w:val="none" w:sz="0" w:space="0" w:color="auto"/>
          </w:divBdr>
        </w:div>
      </w:divsChild>
    </w:div>
    <w:div w:id="876166327">
      <w:bodyDiv w:val="1"/>
      <w:marLeft w:val="0"/>
      <w:marRight w:val="0"/>
      <w:marTop w:val="0"/>
      <w:marBottom w:val="0"/>
      <w:divBdr>
        <w:top w:val="none" w:sz="0" w:space="0" w:color="auto"/>
        <w:left w:val="none" w:sz="0" w:space="0" w:color="auto"/>
        <w:bottom w:val="none" w:sz="0" w:space="0" w:color="auto"/>
        <w:right w:val="none" w:sz="0" w:space="0" w:color="auto"/>
      </w:divBdr>
      <w:divsChild>
        <w:div w:id="1801263901">
          <w:marLeft w:val="0"/>
          <w:marRight w:val="0"/>
          <w:marTop w:val="0"/>
          <w:marBottom w:val="0"/>
          <w:divBdr>
            <w:top w:val="none" w:sz="0" w:space="0" w:color="auto"/>
            <w:left w:val="none" w:sz="0" w:space="0" w:color="auto"/>
            <w:bottom w:val="none" w:sz="0" w:space="0" w:color="auto"/>
            <w:right w:val="none" w:sz="0" w:space="0" w:color="auto"/>
          </w:divBdr>
        </w:div>
      </w:divsChild>
    </w:div>
    <w:div w:id="877084535">
      <w:bodyDiv w:val="1"/>
      <w:marLeft w:val="0"/>
      <w:marRight w:val="0"/>
      <w:marTop w:val="0"/>
      <w:marBottom w:val="0"/>
      <w:divBdr>
        <w:top w:val="none" w:sz="0" w:space="0" w:color="auto"/>
        <w:left w:val="none" w:sz="0" w:space="0" w:color="auto"/>
        <w:bottom w:val="none" w:sz="0" w:space="0" w:color="auto"/>
        <w:right w:val="none" w:sz="0" w:space="0" w:color="auto"/>
      </w:divBdr>
      <w:divsChild>
        <w:div w:id="474688810">
          <w:marLeft w:val="0"/>
          <w:marRight w:val="0"/>
          <w:marTop w:val="0"/>
          <w:marBottom w:val="0"/>
          <w:divBdr>
            <w:top w:val="none" w:sz="0" w:space="0" w:color="auto"/>
            <w:left w:val="none" w:sz="0" w:space="0" w:color="auto"/>
            <w:bottom w:val="none" w:sz="0" w:space="0" w:color="auto"/>
            <w:right w:val="none" w:sz="0" w:space="0" w:color="auto"/>
          </w:divBdr>
        </w:div>
      </w:divsChild>
    </w:div>
    <w:div w:id="877160627">
      <w:bodyDiv w:val="1"/>
      <w:marLeft w:val="0"/>
      <w:marRight w:val="0"/>
      <w:marTop w:val="0"/>
      <w:marBottom w:val="0"/>
      <w:divBdr>
        <w:top w:val="none" w:sz="0" w:space="0" w:color="auto"/>
        <w:left w:val="none" w:sz="0" w:space="0" w:color="auto"/>
        <w:bottom w:val="none" w:sz="0" w:space="0" w:color="auto"/>
        <w:right w:val="none" w:sz="0" w:space="0" w:color="auto"/>
      </w:divBdr>
      <w:divsChild>
        <w:div w:id="2071078302">
          <w:marLeft w:val="0"/>
          <w:marRight w:val="0"/>
          <w:marTop w:val="0"/>
          <w:marBottom w:val="0"/>
          <w:divBdr>
            <w:top w:val="none" w:sz="0" w:space="0" w:color="auto"/>
            <w:left w:val="none" w:sz="0" w:space="0" w:color="auto"/>
            <w:bottom w:val="none" w:sz="0" w:space="0" w:color="auto"/>
            <w:right w:val="none" w:sz="0" w:space="0" w:color="auto"/>
          </w:divBdr>
        </w:div>
      </w:divsChild>
    </w:div>
    <w:div w:id="877281838">
      <w:bodyDiv w:val="1"/>
      <w:marLeft w:val="0"/>
      <w:marRight w:val="0"/>
      <w:marTop w:val="0"/>
      <w:marBottom w:val="0"/>
      <w:divBdr>
        <w:top w:val="none" w:sz="0" w:space="0" w:color="auto"/>
        <w:left w:val="none" w:sz="0" w:space="0" w:color="auto"/>
        <w:bottom w:val="none" w:sz="0" w:space="0" w:color="auto"/>
        <w:right w:val="none" w:sz="0" w:space="0" w:color="auto"/>
      </w:divBdr>
      <w:divsChild>
        <w:div w:id="237642709">
          <w:marLeft w:val="0"/>
          <w:marRight w:val="0"/>
          <w:marTop w:val="0"/>
          <w:marBottom w:val="0"/>
          <w:divBdr>
            <w:top w:val="none" w:sz="0" w:space="0" w:color="auto"/>
            <w:left w:val="none" w:sz="0" w:space="0" w:color="auto"/>
            <w:bottom w:val="none" w:sz="0" w:space="0" w:color="auto"/>
            <w:right w:val="none" w:sz="0" w:space="0" w:color="auto"/>
          </w:divBdr>
        </w:div>
      </w:divsChild>
    </w:div>
    <w:div w:id="878662011">
      <w:bodyDiv w:val="1"/>
      <w:marLeft w:val="0"/>
      <w:marRight w:val="0"/>
      <w:marTop w:val="0"/>
      <w:marBottom w:val="0"/>
      <w:divBdr>
        <w:top w:val="none" w:sz="0" w:space="0" w:color="auto"/>
        <w:left w:val="none" w:sz="0" w:space="0" w:color="auto"/>
        <w:bottom w:val="none" w:sz="0" w:space="0" w:color="auto"/>
        <w:right w:val="none" w:sz="0" w:space="0" w:color="auto"/>
      </w:divBdr>
      <w:divsChild>
        <w:div w:id="1270356795">
          <w:marLeft w:val="0"/>
          <w:marRight w:val="0"/>
          <w:marTop w:val="0"/>
          <w:marBottom w:val="0"/>
          <w:divBdr>
            <w:top w:val="none" w:sz="0" w:space="0" w:color="auto"/>
            <w:left w:val="none" w:sz="0" w:space="0" w:color="auto"/>
            <w:bottom w:val="none" w:sz="0" w:space="0" w:color="auto"/>
            <w:right w:val="none" w:sz="0" w:space="0" w:color="auto"/>
          </w:divBdr>
        </w:div>
      </w:divsChild>
    </w:div>
    <w:div w:id="879977622">
      <w:bodyDiv w:val="1"/>
      <w:marLeft w:val="0"/>
      <w:marRight w:val="0"/>
      <w:marTop w:val="0"/>
      <w:marBottom w:val="0"/>
      <w:divBdr>
        <w:top w:val="none" w:sz="0" w:space="0" w:color="auto"/>
        <w:left w:val="none" w:sz="0" w:space="0" w:color="auto"/>
        <w:bottom w:val="none" w:sz="0" w:space="0" w:color="auto"/>
        <w:right w:val="none" w:sz="0" w:space="0" w:color="auto"/>
      </w:divBdr>
    </w:div>
    <w:div w:id="882015145">
      <w:bodyDiv w:val="1"/>
      <w:marLeft w:val="0"/>
      <w:marRight w:val="0"/>
      <w:marTop w:val="0"/>
      <w:marBottom w:val="0"/>
      <w:divBdr>
        <w:top w:val="none" w:sz="0" w:space="0" w:color="auto"/>
        <w:left w:val="none" w:sz="0" w:space="0" w:color="auto"/>
        <w:bottom w:val="none" w:sz="0" w:space="0" w:color="auto"/>
        <w:right w:val="none" w:sz="0" w:space="0" w:color="auto"/>
      </w:divBdr>
      <w:divsChild>
        <w:div w:id="1764259526">
          <w:marLeft w:val="0"/>
          <w:marRight w:val="0"/>
          <w:marTop w:val="0"/>
          <w:marBottom w:val="0"/>
          <w:divBdr>
            <w:top w:val="none" w:sz="0" w:space="0" w:color="auto"/>
            <w:left w:val="none" w:sz="0" w:space="0" w:color="auto"/>
            <w:bottom w:val="none" w:sz="0" w:space="0" w:color="auto"/>
            <w:right w:val="none" w:sz="0" w:space="0" w:color="auto"/>
          </w:divBdr>
        </w:div>
      </w:divsChild>
    </w:div>
    <w:div w:id="882788446">
      <w:bodyDiv w:val="1"/>
      <w:marLeft w:val="0"/>
      <w:marRight w:val="0"/>
      <w:marTop w:val="0"/>
      <w:marBottom w:val="0"/>
      <w:divBdr>
        <w:top w:val="none" w:sz="0" w:space="0" w:color="auto"/>
        <w:left w:val="none" w:sz="0" w:space="0" w:color="auto"/>
        <w:bottom w:val="none" w:sz="0" w:space="0" w:color="auto"/>
        <w:right w:val="none" w:sz="0" w:space="0" w:color="auto"/>
      </w:divBdr>
      <w:divsChild>
        <w:div w:id="1088384119">
          <w:marLeft w:val="0"/>
          <w:marRight w:val="0"/>
          <w:marTop w:val="0"/>
          <w:marBottom w:val="0"/>
          <w:divBdr>
            <w:top w:val="none" w:sz="0" w:space="0" w:color="auto"/>
            <w:left w:val="none" w:sz="0" w:space="0" w:color="auto"/>
            <w:bottom w:val="none" w:sz="0" w:space="0" w:color="auto"/>
            <w:right w:val="none" w:sz="0" w:space="0" w:color="auto"/>
          </w:divBdr>
        </w:div>
      </w:divsChild>
    </w:div>
    <w:div w:id="882792307">
      <w:bodyDiv w:val="1"/>
      <w:marLeft w:val="0"/>
      <w:marRight w:val="0"/>
      <w:marTop w:val="0"/>
      <w:marBottom w:val="0"/>
      <w:divBdr>
        <w:top w:val="none" w:sz="0" w:space="0" w:color="auto"/>
        <w:left w:val="none" w:sz="0" w:space="0" w:color="auto"/>
        <w:bottom w:val="none" w:sz="0" w:space="0" w:color="auto"/>
        <w:right w:val="none" w:sz="0" w:space="0" w:color="auto"/>
      </w:divBdr>
      <w:divsChild>
        <w:div w:id="536042243">
          <w:marLeft w:val="0"/>
          <w:marRight w:val="0"/>
          <w:marTop w:val="0"/>
          <w:marBottom w:val="0"/>
          <w:divBdr>
            <w:top w:val="none" w:sz="0" w:space="0" w:color="auto"/>
            <w:left w:val="none" w:sz="0" w:space="0" w:color="auto"/>
            <w:bottom w:val="none" w:sz="0" w:space="0" w:color="auto"/>
            <w:right w:val="none" w:sz="0" w:space="0" w:color="auto"/>
          </w:divBdr>
        </w:div>
      </w:divsChild>
    </w:div>
    <w:div w:id="883252822">
      <w:bodyDiv w:val="1"/>
      <w:marLeft w:val="0"/>
      <w:marRight w:val="0"/>
      <w:marTop w:val="0"/>
      <w:marBottom w:val="0"/>
      <w:divBdr>
        <w:top w:val="none" w:sz="0" w:space="0" w:color="auto"/>
        <w:left w:val="none" w:sz="0" w:space="0" w:color="auto"/>
        <w:bottom w:val="none" w:sz="0" w:space="0" w:color="auto"/>
        <w:right w:val="none" w:sz="0" w:space="0" w:color="auto"/>
      </w:divBdr>
      <w:divsChild>
        <w:div w:id="519050059">
          <w:marLeft w:val="0"/>
          <w:marRight w:val="0"/>
          <w:marTop w:val="0"/>
          <w:marBottom w:val="0"/>
          <w:divBdr>
            <w:top w:val="none" w:sz="0" w:space="0" w:color="auto"/>
            <w:left w:val="none" w:sz="0" w:space="0" w:color="auto"/>
            <w:bottom w:val="none" w:sz="0" w:space="0" w:color="auto"/>
            <w:right w:val="none" w:sz="0" w:space="0" w:color="auto"/>
          </w:divBdr>
        </w:div>
      </w:divsChild>
    </w:div>
    <w:div w:id="883833637">
      <w:bodyDiv w:val="1"/>
      <w:marLeft w:val="0"/>
      <w:marRight w:val="0"/>
      <w:marTop w:val="0"/>
      <w:marBottom w:val="0"/>
      <w:divBdr>
        <w:top w:val="none" w:sz="0" w:space="0" w:color="auto"/>
        <w:left w:val="none" w:sz="0" w:space="0" w:color="auto"/>
        <w:bottom w:val="none" w:sz="0" w:space="0" w:color="auto"/>
        <w:right w:val="none" w:sz="0" w:space="0" w:color="auto"/>
      </w:divBdr>
      <w:divsChild>
        <w:div w:id="175923678">
          <w:marLeft w:val="0"/>
          <w:marRight w:val="0"/>
          <w:marTop w:val="0"/>
          <w:marBottom w:val="0"/>
          <w:divBdr>
            <w:top w:val="none" w:sz="0" w:space="0" w:color="auto"/>
            <w:left w:val="none" w:sz="0" w:space="0" w:color="auto"/>
            <w:bottom w:val="none" w:sz="0" w:space="0" w:color="auto"/>
            <w:right w:val="none" w:sz="0" w:space="0" w:color="auto"/>
          </w:divBdr>
        </w:div>
      </w:divsChild>
    </w:div>
    <w:div w:id="884682855">
      <w:bodyDiv w:val="1"/>
      <w:marLeft w:val="0"/>
      <w:marRight w:val="0"/>
      <w:marTop w:val="0"/>
      <w:marBottom w:val="0"/>
      <w:divBdr>
        <w:top w:val="none" w:sz="0" w:space="0" w:color="auto"/>
        <w:left w:val="none" w:sz="0" w:space="0" w:color="auto"/>
        <w:bottom w:val="none" w:sz="0" w:space="0" w:color="auto"/>
        <w:right w:val="none" w:sz="0" w:space="0" w:color="auto"/>
      </w:divBdr>
      <w:divsChild>
        <w:div w:id="143860109">
          <w:marLeft w:val="0"/>
          <w:marRight w:val="0"/>
          <w:marTop w:val="0"/>
          <w:marBottom w:val="0"/>
          <w:divBdr>
            <w:top w:val="none" w:sz="0" w:space="0" w:color="auto"/>
            <w:left w:val="none" w:sz="0" w:space="0" w:color="auto"/>
            <w:bottom w:val="none" w:sz="0" w:space="0" w:color="auto"/>
            <w:right w:val="none" w:sz="0" w:space="0" w:color="auto"/>
          </w:divBdr>
        </w:div>
      </w:divsChild>
    </w:div>
    <w:div w:id="885802181">
      <w:bodyDiv w:val="1"/>
      <w:marLeft w:val="0"/>
      <w:marRight w:val="0"/>
      <w:marTop w:val="0"/>
      <w:marBottom w:val="0"/>
      <w:divBdr>
        <w:top w:val="none" w:sz="0" w:space="0" w:color="auto"/>
        <w:left w:val="none" w:sz="0" w:space="0" w:color="auto"/>
        <w:bottom w:val="none" w:sz="0" w:space="0" w:color="auto"/>
        <w:right w:val="none" w:sz="0" w:space="0" w:color="auto"/>
      </w:divBdr>
      <w:divsChild>
        <w:div w:id="1986742292">
          <w:marLeft w:val="0"/>
          <w:marRight w:val="0"/>
          <w:marTop w:val="0"/>
          <w:marBottom w:val="0"/>
          <w:divBdr>
            <w:top w:val="none" w:sz="0" w:space="0" w:color="auto"/>
            <w:left w:val="none" w:sz="0" w:space="0" w:color="auto"/>
            <w:bottom w:val="none" w:sz="0" w:space="0" w:color="auto"/>
            <w:right w:val="none" w:sz="0" w:space="0" w:color="auto"/>
          </w:divBdr>
        </w:div>
      </w:divsChild>
    </w:div>
    <w:div w:id="886646491">
      <w:bodyDiv w:val="1"/>
      <w:marLeft w:val="0"/>
      <w:marRight w:val="0"/>
      <w:marTop w:val="0"/>
      <w:marBottom w:val="0"/>
      <w:divBdr>
        <w:top w:val="none" w:sz="0" w:space="0" w:color="auto"/>
        <w:left w:val="none" w:sz="0" w:space="0" w:color="auto"/>
        <w:bottom w:val="none" w:sz="0" w:space="0" w:color="auto"/>
        <w:right w:val="none" w:sz="0" w:space="0" w:color="auto"/>
      </w:divBdr>
      <w:divsChild>
        <w:div w:id="243144984">
          <w:marLeft w:val="0"/>
          <w:marRight w:val="0"/>
          <w:marTop w:val="0"/>
          <w:marBottom w:val="0"/>
          <w:divBdr>
            <w:top w:val="none" w:sz="0" w:space="0" w:color="auto"/>
            <w:left w:val="none" w:sz="0" w:space="0" w:color="auto"/>
            <w:bottom w:val="none" w:sz="0" w:space="0" w:color="auto"/>
            <w:right w:val="none" w:sz="0" w:space="0" w:color="auto"/>
          </w:divBdr>
        </w:div>
      </w:divsChild>
    </w:div>
    <w:div w:id="887380774">
      <w:bodyDiv w:val="1"/>
      <w:marLeft w:val="0"/>
      <w:marRight w:val="0"/>
      <w:marTop w:val="0"/>
      <w:marBottom w:val="0"/>
      <w:divBdr>
        <w:top w:val="none" w:sz="0" w:space="0" w:color="auto"/>
        <w:left w:val="none" w:sz="0" w:space="0" w:color="auto"/>
        <w:bottom w:val="none" w:sz="0" w:space="0" w:color="auto"/>
        <w:right w:val="none" w:sz="0" w:space="0" w:color="auto"/>
      </w:divBdr>
      <w:divsChild>
        <w:div w:id="741948405">
          <w:marLeft w:val="420"/>
          <w:marRight w:val="0"/>
          <w:marTop w:val="0"/>
          <w:marBottom w:val="0"/>
          <w:divBdr>
            <w:top w:val="none" w:sz="0" w:space="0" w:color="auto"/>
            <w:left w:val="none" w:sz="0" w:space="0" w:color="auto"/>
            <w:bottom w:val="none" w:sz="0" w:space="0" w:color="auto"/>
            <w:right w:val="none" w:sz="0" w:space="0" w:color="auto"/>
          </w:divBdr>
          <w:divsChild>
            <w:div w:id="6542586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888878276">
      <w:bodyDiv w:val="1"/>
      <w:marLeft w:val="0"/>
      <w:marRight w:val="0"/>
      <w:marTop w:val="0"/>
      <w:marBottom w:val="0"/>
      <w:divBdr>
        <w:top w:val="none" w:sz="0" w:space="0" w:color="auto"/>
        <w:left w:val="none" w:sz="0" w:space="0" w:color="auto"/>
        <w:bottom w:val="none" w:sz="0" w:space="0" w:color="auto"/>
        <w:right w:val="none" w:sz="0" w:space="0" w:color="auto"/>
      </w:divBdr>
      <w:divsChild>
        <w:div w:id="408161769">
          <w:marLeft w:val="0"/>
          <w:marRight w:val="0"/>
          <w:marTop w:val="0"/>
          <w:marBottom w:val="0"/>
          <w:divBdr>
            <w:top w:val="none" w:sz="0" w:space="0" w:color="auto"/>
            <w:left w:val="none" w:sz="0" w:space="0" w:color="auto"/>
            <w:bottom w:val="none" w:sz="0" w:space="0" w:color="auto"/>
            <w:right w:val="none" w:sz="0" w:space="0" w:color="auto"/>
          </w:divBdr>
        </w:div>
      </w:divsChild>
    </w:div>
    <w:div w:id="889918798">
      <w:bodyDiv w:val="1"/>
      <w:marLeft w:val="0"/>
      <w:marRight w:val="0"/>
      <w:marTop w:val="0"/>
      <w:marBottom w:val="0"/>
      <w:divBdr>
        <w:top w:val="none" w:sz="0" w:space="0" w:color="auto"/>
        <w:left w:val="none" w:sz="0" w:space="0" w:color="auto"/>
        <w:bottom w:val="none" w:sz="0" w:space="0" w:color="auto"/>
        <w:right w:val="none" w:sz="0" w:space="0" w:color="auto"/>
      </w:divBdr>
      <w:divsChild>
        <w:div w:id="1104302777">
          <w:marLeft w:val="0"/>
          <w:marRight w:val="0"/>
          <w:marTop w:val="0"/>
          <w:marBottom w:val="0"/>
          <w:divBdr>
            <w:top w:val="none" w:sz="0" w:space="0" w:color="auto"/>
            <w:left w:val="none" w:sz="0" w:space="0" w:color="auto"/>
            <w:bottom w:val="none" w:sz="0" w:space="0" w:color="auto"/>
            <w:right w:val="none" w:sz="0" w:space="0" w:color="auto"/>
          </w:divBdr>
        </w:div>
      </w:divsChild>
    </w:div>
    <w:div w:id="892960244">
      <w:bodyDiv w:val="1"/>
      <w:marLeft w:val="0"/>
      <w:marRight w:val="0"/>
      <w:marTop w:val="0"/>
      <w:marBottom w:val="0"/>
      <w:divBdr>
        <w:top w:val="none" w:sz="0" w:space="0" w:color="auto"/>
        <w:left w:val="none" w:sz="0" w:space="0" w:color="auto"/>
        <w:bottom w:val="none" w:sz="0" w:space="0" w:color="auto"/>
        <w:right w:val="none" w:sz="0" w:space="0" w:color="auto"/>
      </w:divBdr>
      <w:divsChild>
        <w:div w:id="1419793785">
          <w:marLeft w:val="0"/>
          <w:marRight w:val="0"/>
          <w:marTop w:val="0"/>
          <w:marBottom w:val="0"/>
          <w:divBdr>
            <w:top w:val="none" w:sz="0" w:space="0" w:color="auto"/>
            <w:left w:val="none" w:sz="0" w:space="0" w:color="auto"/>
            <w:bottom w:val="none" w:sz="0" w:space="0" w:color="auto"/>
            <w:right w:val="none" w:sz="0" w:space="0" w:color="auto"/>
          </w:divBdr>
        </w:div>
      </w:divsChild>
    </w:div>
    <w:div w:id="894969214">
      <w:bodyDiv w:val="1"/>
      <w:marLeft w:val="0"/>
      <w:marRight w:val="0"/>
      <w:marTop w:val="0"/>
      <w:marBottom w:val="0"/>
      <w:divBdr>
        <w:top w:val="none" w:sz="0" w:space="0" w:color="auto"/>
        <w:left w:val="none" w:sz="0" w:space="0" w:color="auto"/>
        <w:bottom w:val="none" w:sz="0" w:space="0" w:color="auto"/>
        <w:right w:val="none" w:sz="0" w:space="0" w:color="auto"/>
      </w:divBdr>
      <w:divsChild>
        <w:div w:id="447625395">
          <w:marLeft w:val="0"/>
          <w:marRight w:val="0"/>
          <w:marTop w:val="0"/>
          <w:marBottom w:val="0"/>
          <w:divBdr>
            <w:top w:val="none" w:sz="0" w:space="0" w:color="auto"/>
            <w:left w:val="none" w:sz="0" w:space="0" w:color="auto"/>
            <w:bottom w:val="none" w:sz="0" w:space="0" w:color="auto"/>
            <w:right w:val="none" w:sz="0" w:space="0" w:color="auto"/>
          </w:divBdr>
        </w:div>
      </w:divsChild>
    </w:div>
    <w:div w:id="895354010">
      <w:bodyDiv w:val="1"/>
      <w:marLeft w:val="0"/>
      <w:marRight w:val="0"/>
      <w:marTop w:val="0"/>
      <w:marBottom w:val="0"/>
      <w:divBdr>
        <w:top w:val="none" w:sz="0" w:space="0" w:color="auto"/>
        <w:left w:val="none" w:sz="0" w:space="0" w:color="auto"/>
        <w:bottom w:val="none" w:sz="0" w:space="0" w:color="auto"/>
        <w:right w:val="none" w:sz="0" w:space="0" w:color="auto"/>
      </w:divBdr>
      <w:divsChild>
        <w:div w:id="840584229">
          <w:marLeft w:val="0"/>
          <w:marRight w:val="0"/>
          <w:marTop w:val="0"/>
          <w:marBottom w:val="0"/>
          <w:divBdr>
            <w:top w:val="none" w:sz="0" w:space="0" w:color="auto"/>
            <w:left w:val="none" w:sz="0" w:space="0" w:color="auto"/>
            <w:bottom w:val="none" w:sz="0" w:space="0" w:color="auto"/>
            <w:right w:val="none" w:sz="0" w:space="0" w:color="auto"/>
          </w:divBdr>
        </w:div>
      </w:divsChild>
    </w:div>
    <w:div w:id="895899223">
      <w:bodyDiv w:val="1"/>
      <w:marLeft w:val="0"/>
      <w:marRight w:val="0"/>
      <w:marTop w:val="0"/>
      <w:marBottom w:val="0"/>
      <w:divBdr>
        <w:top w:val="none" w:sz="0" w:space="0" w:color="auto"/>
        <w:left w:val="none" w:sz="0" w:space="0" w:color="auto"/>
        <w:bottom w:val="none" w:sz="0" w:space="0" w:color="auto"/>
        <w:right w:val="none" w:sz="0" w:space="0" w:color="auto"/>
      </w:divBdr>
      <w:divsChild>
        <w:div w:id="2113472417">
          <w:marLeft w:val="0"/>
          <w:marRight w:val="0"/>
          <w:marTop w:val="0"/>
          <w:marBottom w:val="0"/>
          <w:divBdr>
            <w:top w:val="none" w:sz="0" w:space="0" w:color="auto"/>
            <w:left w:val="none" w:sz="0" w:space="0" w:color="auto"/>
            <w:bottom w:val="none" w:sz="0" w:space="0" w:color="auto"/>
            <w:right w:val="none" w:sz="0" w:space="0" w:color="auto"/>
          </w:divBdr>
        </w:div>
      </w:divsChild>
    </w:div>
    <w:div w:id="896477568">
      <w:bodyDiv w:val="1"/>
      <w:marLeft w:val="0"/>
      <w:marRight w:val="0"/>
      <w:marTop w:val="0"/>
      <w:marBottom w:val="0"/>
      <w:divBdr>
        <w:top w:val="none" w:sz="0" w:space="0" w:color="auto"/>
        <w:left w:val="none" w:sz="0" w:space="0" w:color="auto"/>
        <w:bottom w:val="none" w:sz="0" w:space="0" w:color="auto"/>
        <w:right w:val="none" w:sz="0" w:space="0" w:color="auto"/>
      </w:divBdr>
      <w:divsChild>
        <w:div w:id="1226262271">
          <w:marLeft w:val="0"/>
          <w:marRight w:val="0"/>
          <w:marTop w:val="0"/>
          <w:marBottom w:val="0"/>
          <w:divBdr>
            <w:top w:val="none" w:sz="0" w:space="0" w:color="auto"/>
            <w:left w:val="none" w:sz="0" w:space="0" w:color="auto"/>
            <w:bottom w:val="none" w:sz="0" w:space="0" w:color="auto"/>
            <w:right w:val="none" w:sz="0" w:space="0" w:color="auto"/>
          </w:divBdr>
        </w:div>
      </w:divsChild>
    </w:div>
    <w:div w:id="896820833">
      <w:bodyDiv w:val="1"/>
      <w:marLeft w:val="0"/>
      <w:marRight w:val="0"/>
      <w:marTop w:val="0"/>
      <w:marBottom w:val="0"/>
      <w:divBdr>
        <w:top w:val="none" w:sz="0" w:space="0" w:color="auto"/>
        <w:left w:val="none" w:sz="0" w:space="0" w:color="auto"/>
        <w:bottom w:val="none" w:sz="0" w:space="0" w:color="auto"/>
        <w:right w:val="none" w:sz="0" w:space="0" w:color="auto"/>
      </w:divBdr>
      <w:divsChild>
        <w:div w:id="1621186868">
          <w:marLeft w:val="0"/>
          <w:marRight w:val="0"/>
          <w:marTop w:val="0"/>
          <w:marBottom w:val="0"/>
          <w:divBdr>
            <w:top w:val="none" w:sz="0" w:space="0" w:color="auto"/>
            <w:left w:val="none" w:sz="0" w:space="0" w:color="auto"/>
            <w:bottom w:val="none" w:sz="0" w:space="0" w:color="auto"/>
            <w:right w:val="none" w:sz="0" w:space="0" w:color="auto"/>
          </w:divBdr>
        </w:div>
      </w:divsChild>
    </w:div>
    <w:div w:id="896935506">
      <w:bodyDiv w:val="1"/>
      <w:marLeft w:val="0"/>
      <w:marRight w:val="0"/>
      <w:marTop w:val="0"/>
      <w:marBottom w:val="0"/>
      <w:divBdr>
        <w:top w:val="none" w:sz="0" w:space="0" w:color="auto"/>
        <w:left w:val="none" w:sz="0" w:space="0" w:color="auto"/>
        <w:bottom w:val="none" w:sz="0" w:space="0" w:color="auto"/>
        <w:right w:val="none" w:sz="0" w:space="0" w:color="auto"/>
      </w:divBdr>
      <w:divsChild>
        <w:div w:id="1289046776">
          <w:marLeft w:val="0"/>
          <w:marRight w:val="0"/>
          <w:marTop w:val="0"/>
          <w:marBottom w:val="0"/>
          <w:divBdr>
            <w:top w:val="none" w:sz="0" w:space="0" w:color="auto"/>
            <w:left w:val="none" w:sz="0" w:space="0" w:color="auto"/>
            <w:bottom w:val="none" w:sz="0" w:space="0" w:color="auto"/>
            <w:right w:val="none" w:sz="0" w:space="0" w:color="auto"/>
          </w:divBdr>
        </w:div>
      </w:divsChild>
    </w:div>
    <w:div w:id="898904155">
      <w:bodyDiv w:val="1"/>
      <w:marLeft w:val="0"/>
      <w:marRight w:val="0"/>
      <w:marTop w:val="0"/>
      <w:marBottom w:val="0"/>
      <w:divBdr>
        <w:top w:val="none" w:sz="0" w:space="0" w:color="auto"/>
        <w:left w:val="none" w:sz="0" w:space="0" w:color="auto"/>
        <w:bottom w:val="none" w:sz="0" w:space="0" w:color="auto"/>
        <w:right w:val="none" w:sz="0" w:space="0" w:color="auto"/>
      </w:divBdr>
      <w:divsChild>
        <w:div w:id="790320642">
          <w:marLeft w:val="0"/>
          <w:marRight w:val="0"/>
          <w:marTop w:val="0"/>
          <w:marBottom w:val="0"/>
          <w:divBdr>
            <w:top w:val="none" w:sz="0" w:space="0" w:color="auto"/>
            <w:left w:val="none" w:sz="0" w:space="0" w:color="auto"/>
            <w:bottom w:val="none" w:sz="0" w:space="0" w:color="auto"/>
            <w:right w:val="none" w:sz="0" w:space="0" w:color="auto"/>
          </w:divBdr>
        </w:div>
      </w:divsChild>
    </w:div>
    <w:div w:id="898974075">
      <w:bodyDiv w:val="1"/>
      <w:marLeft w:val="0"/>
      <w:marRight w:val="0"/>
      <w:marTop w:val="0"/>
      <w:marBottom w:val="0"/>
      <w:divBdr>
        <w:top w:val="none" w:sz="0" w:space="0" w:color="auto"/>
        <w:left w:val="none" w:sz="0" w:space="0" w:color="auto"/>
        <w:bottom w:val="none" w:sz="0" w:space="0" w:color="auto"/>
        <w:right w:val="none" w:sz="0" w:space="0" w:color="auto"/>
      </w:divBdr>
      <w:divsChild>
        <w:div w:id="1561205706">
          <w:marLeft w:val="0"/>
          <w:marRight w:val="0"/>
          <w:marTop w:val="0"/>
          <w:marBottom w:val="0"/>
          <w:divBdr>
            <w:top w:val="none" w:sz="0" w:space="0" w:color="auto"/>
            <w:left w:val="none" w:sz="0" w:space="0" w:color="auto"/>
            <w:bottom w:val="none" w:sz="0" w:space="0" w:color="auto"/>
            <w:right w:val="none" w:sz="0" w:space="0" w:color="auto"/>
          </w:divBdr>
        </w:div>
      </w:divsChild>
    </w:div>
    <w:div w:id="899169143">
      <w:bodyDiv w:val="1"/>
      <w:marLeft w:val="0"/>
      <w:marRight w:val="0"/>
      <w:marTop w:val="0"/>
      <w:marBottom w:val="0"/>
      <w:divBdr>
        <w:top w:val="none" w:sz="0" w:space="0" w:color="auto"/>
        <w:left w:val="none" w:sz="0" w:space="0" w:color="auto"/>
        <w:bottom w:val="none" w:sz="0" w:space="0" w:color="auto"/>
        <w:right w:val="none" w:sz="0" w:space="0" w:color="auto"/>
      </w:divBdr>
    </w:div>
    <w:div w:id="899637505">
      <w:bodyDiv w:val="1"/>
      <w:marLeft w:val="0"/>
      <w:marRight w:val="0"/>
      <w:marTop w:val="0"/>
      <w:marBottom w:val="0"/>
      <w:divBdr>
        <w:top w:val="none" w:sz="0" w:space="0" w:color="auto"/>
        <w:left w:val="none" w:sz="0" w:space="0" w:color="auto"/>
        <w:bottom w:val="none" w:sz="0" w:space="0" w:color="auto"/>
        <w:right w:val="none" w:sz="0" w:space="0" w:color="auto"/>
      </w:divBdr>
      <w:divsChild>
        <w:div w:id="2097364991">
          <w:marLeft w:val="0"/>
          <w:marRight w:val="0"/>
          <w:marTop w:val="0"/>
          <w:marBottom w:val="0"/>
          <w:divBdr>
            <w:top w:val="none" w:sz="0" w:space="0" w:color="auto"/>
            <w:left w:val="none" w:sz="0" w:space="0" w:color="auto"/>
            <w:bottom w:val="none" w:sz="0" w:space="0" w:color="auto"/>
            <w:right w:val="none" w:sz="0" w:space="0" w:color="auto"/>
          </w:divBdr>
        </w:div>
      </w:divsChild>
    </w:div>
    <w:div w:id="899708448">
      <w:bodyDiv w:val="1"/>
      <w:marLeft w:val="0"/>
      <w:marRight w:val="0"/>
      <w:marTop w:val="0"/>
      <w:marBottom w:val="0"/>
      <w:divBdr>
        <w:top w:val="none" w:sz="0" w:space="0" w:color="auto"/>
        <w:left w:val="none" w:sz="0" w:space="0" w:color="auto"/>
        <w:bottom w:val="none" w:sz="0" w:space="0" w:color="auto"/>
        <w:right w:val="none" w:sz="0" w:space="0" w:color="auto"/>
      </w:divBdr>
      <w:divsChild>
        <w:div w:id="1703940349">
          <w:marLeft w:val="0"/>
          <w:marRight w:val="0"/>
          <w:marTop w:val="0"/>
          <w:marBottom w:val="0"/>
          <w:divBdr>
            <w:top w:val="none" w:sz="0" w:space="0" w:color="auto"/>
            <w:left w:val="none" w:sz="0" w:space="0" w:color="auto"/>
            <w:bottom w:val="none" w:sz="0" w:space="0" w:color="auto"/>
            <w:right w:val="none" w:sz="0" w:space="0" w:color="auto"/>
          </w:divBdr>
        </w:div>
      </w:divsChild>
    </w:div>
    <w:div w:id="900286939">
      <w:bodyDiv w:val="1"/>
      <w:marLeft w:val="0"/>
      <w:marRight w:val="0"/>
      <w:marTop w:val="0"/>
      <w:marBottom w:val="0"/>
      <w:divBdr>
        <w:top w:val="none" w:sz="0" w:space="0" w:color="auto"/>
        <w:left w:val="none" w:sz="0" w:space="0" w:color="auto"/>
        <w:bottom w:val="none" w:sz="0" w:space="0" w:color="auto"/>
        <w:right w:val="none" w:sz="0" w:space="0" w:color="auto"/>
      </w:divBdr>
      <w:divsChild>
        <w:div w:id="1679648873">
          <w:marLeft w:val="0"/>
          <w:marRight w:val="0"/>
          <w:marTop w:val="0"/>
          <w:marBottom w:val="0"/>
          <w:divBdr>
            <w:top w:val="none" w:sz="0" w:space="0" w:color="auto"/>
            <w:left w:val="none" w:sz="0" w:space="0" w:color="auto"/>
            <w:bottom w:val="none" w:sz="0" w:space="0" w:color="auto"/>
            <w:right w:val="none" w:sz="0" w:space="0" w:color="auto"/>
          </w:divBdr>
        </w:div>
      </w:divsChild>
    </w:div>
    <w:div w:id="900948128">
      <w:bodyDiv w:val="1"/>
      <w:marLeft w:val="0"/>
      <w:marRight w:val="0"/>
      <w:marTop w:val="0"/>
      <w:marBottom w:val="0"/>
      <w:divBdr>
        <w:top w:val="none" w:sz="0" w:space="0" w:color="auto"/>
        <w:left w:val="none" w:sz="0" w:space="0" w:color="auto"/>
        <w:bottom w:val="none" w:sz="0" w:space="0" w:color="auto"/>
        <w:right w:val="none" w:sz="0" w:space="0" w:color="auto"/>
      </w:divBdr>
      <w:divsChild>
        <w:div w:id="2133279937">
          <w:marLeft w:val="0"/>
          <w:marRight w:val="0"/>
          <w:marTop w:val="0"/>
          <w:marBottom w:val="0"/>
          <w:divBdr>
            <w:top w:val="none" w:sz="0" w:space="0" w:color="auto"/>
            <w:left w:val="none" w:sz="0" w:space="0" w:color="auto"/>
            <w:bottom w:val="none" w:sz="0" w:space="0" w:color="auto"/>
            <w:right w:val="none" w:sz="0" w:space="0" w:color="auto"/>
          </w:divBdr>
        </w:div>
      </w:divsChild>
    </w:div>
    <w:div w:id="901864412">
      <w:bodyDiv w:val="1"/>
      <w:marLeft w:val="0"/>
      <w:marRight w:val="0"/>
      <w:marTop w:val="0"/>
      <w:marBottom w:val="0"/>
      <w:divBdr>
        <w:top w:val="none" w:sz="0" w:space="0" w:color="auto"/>
        <w:left w:val="none" w:sz="0" w:space="0" w:color="auto"/>
        <w:bottom w:val="none" w:sz="0" w:space="0" w:color="auto"/>
        <w:right w:val="none" w:sz="0" w:space="0" w:color="auto"/>
      </w:divBdr>
      <w:divsChild>
        <w:div w:id="877352310">
          <w:marLeft w:val="0"/>
          <w:marRight w:val="0"/>
          <w:marTop w:val="0"/>
          <w:marBottom w:val="0"/>
          <w:divBdr>
            <w:top w:val="none" w:sz="0" w:space="0" w:color="auto"/>
            <w:left w:val="none" w:sz="0" w:space="0" w:color="auto"/>
            <w:bottom w:val="none" w:sz="0" w:space="0" w:color="auto"/>
            <w:right w:val="none" w:sz="0" w:space="0" w:color="auto"/>
          </w:divBdr>
        </w:div>
      </w:divsChild>
    </w:div>
    <w:div w:id="903446512">
      <w:bodyDiv w:val="1"/>
      <w:marLeft w:val="0"/>
      <w:marRight w:val="0"/>
      <w:marTop w:val="0"/>
      <w:marBottom w:val="0"/>
      <w:divBdr>
        <w:top w:val="none" w:sz="0" w:space="0" w:color="auto"/>
        <w:left w:val="none" w:sz="0" w:space="0" w:color="auto"/>
        <w:bottom w:val="none" w:sz="0" w:space="0" w:color="auto"/>
        <w:right w:val="none" w:sz="0" w:space="0" w:color="auto"/>
      </w:divBdr>
      <w:divsChild>
        <w:div w:id="306477009">
          <w:marLeft w:val="0"/>
          <w:marRight w:val="0"/>
          <w:marTop w:val="34"/>
          <w:marBottom w:val="34"/>
          <w:divBdr>
            <w:top w:val="none" w:sz="0" w:space="0" w:color="auto"/>
            <w:left w:val="none" w:sz="0" w:space="0" w:color="auto"/>
            <w:bottom w:val="none" w:sz="0" w:space="0" w:color="auto"/>
            <w:right w:val="none" w:sz="0" w:space="0" w:color="auto"/>
          </w:divBdr>
        </w:div>
      </w:divsChild>
    </w:div>
    <w:div w:id="904418934">
      <w:bodyDiv w:val="1"/>
      <w:marLeft w:val="0"/>
      <w:marRight w:val="0"/>
      <w:marTop w:val="0"/>
      <w:marBottom w:val="0"/>
      <w:divBdr>
        <w:top w:val="none" w:sz="0" w:space="0" w:color="auto"/>
        <w:left w:val="none" w:sz="0" w:space="0" w:color="auto"/>
        <w:bottom w:val="none" w:sz="0" w:space="0" w:color="auto"/>
        <w:right w:val="none" w:sz="0" w:space="0" w:color="auto"/>
      </w:divBdr>
      <w:divsChild>
        <w:div w:id="1049233433">
          <w:marLeft w:val="0"/>
          <w:marRight w:val="0"/>
          <w:marTop w:val="0"/>
          <w:marBottom w:val="0"/>
          <w:divBdr>
            <w:top w:val="none" w:sz="0" w:space="0" w:color="auto"/>
            <w:left w:val="none" w:sz="0" w:space="0" w:color="auto"/>
            <w:bottom w:val="none" w:sz="0" w:space="0" w:color="auto"/>
            <w:right w:val="none" w:sz="0" w:space="0" w:color="auto"/>
          </w:divBdr>
        </w:div>
      </w:divsChild>
    </w:div>
    <w:div w:id="905451619">
      <w:bodyDiv w:val="1"/>
      <w:marLeft w:val="0"/>
      <w:marRight w:val="0"/>
      <w:marTop w:val="0"/>
      <w:marBottom w:val="0"/>
      <w:divBdr>
        <w:top w:val="none" w:sz="0" w:space="0" w:color="auto"/>
        <w:left w:val="none" w:sz="0" w:space="0" w:color="auto"/>
        <w:bottom w:val="none" w:sz="0" w:space="0" w:color="auto"/>
        <w:right w:val="none" w:sz="0" w:space="0" w:color="auto"/>
      </w:divBdr>
      <w:divsChild>
        <w:div w:id="545945526">
          <w:marLeft w:val="0"/>
          <w:marRight w:val="0"/>
          <w:marTop w:val="0"/>
          <w:marBottom w:val="0"/>
          <w:divBdr>
            <w:top w:val="none" w:sz="0" w:space="0" w:color="auto"/>
            <w:left w:val="none" w:sz="0" w:space="0" w:color="auto"/>
            <w:bottom w:val="none" w:sz="0" w:space="0" w:color="auto"/>
            <w:right w:val="none" w:sz="0" w:space="0" w:color="auto"/>
          </w:divBdr>
        </w:div>
      </w:divsChild>
    </w:div>
    <w:div w:id="906761874">
      <w:bodyDiv w:val="1"/>
      <w:marLeft w:val="0"/>
      <w:marRight w:val="0"/>
      <w:marTop w:val="0"/>
      <w:marBottom w:val="0"/>
      <w:divBdr>
        <w:top w:val="none" w:sz="0" w:space="0" w:color="auto"/>
        <w:left w:val="none" w:sz="0" w:space="0" w:color="auto"/>
        <w:bottom w:val="none" w:sz="0" w:space="0" w:color="auto"/>
        <w:right w:val="none" w:sz="0" w:space="0" w:color="auto"/>
      </w:divBdr>
      <w:divsChild>
        <w:div w:id="124856064">
          <w:marLeft w:val="0"/>
          <w:marRight w:val="0"/>
          <w:marTop w:val="0"/>
          <w:marBottom w:val="0"/>
          <w:divBdr>
            <w:top w:val="none" w:sz="0" w:space="0" w:color="auto"/>
            <w:left w:val="none" w:sz="0" w:space="0" w:color="auto"/>
            <w:bottom w:val="none" w:sz="0" w:space="0" w:color="auto"/>
            <w:right w:val="none" w:sz="0" w:space="0" w:color="auto"/>
          </w:divBdr>
        </w:div>
      </w:divsChild>
    </w:div>
    <w:div w:id="908228843">
      <w:bodyDiv w:val="1"/>
      <w:marLeft w:val="0"/>
      <w:marRight w:val="0"/>
      <w:marTop w:val="0"/>
      <w:marBottom w:val="0"/>
      <w:divBdr>
        <w:top w:val="none" w:sz="0" w:space="0" w:color="auto"/>
        <w:left w:val="none" w:sz="0" w:space="0" w:color="auto"/>
        <w:bottom w:val="none" w:sz="0" w:space="0" w:color="auto"/>
        <w:right w:val="none" w:sz="0" w:space="0" w:color="auto"/>
      </w:divBdr>
      <w:divsChild>
        <w:div w:id="1081174141">
          <w:marLeft w:val="0"/>
          <w:marRight w:val="0"/>
          <w:marTop w:val="0"/>
          <w:marBottom w:val="0"/>
          <w:divBdr>
            <w:top w:val="none" w:sz="0" w:space="0" w:color="auto"/>
            <w:left w:val="none" w:sz="0" w:space="0" w:color="auto"/>
            <w:bottom w:val="none" w:sz="0" w:space="0" w:color="auto"/>
            <w:right w:val="none" w:sz="0" w:space="0" w:color="auto"/>
          </w:divBdr>
        </w:div>
      </w:divsChild>
    </w:div>
    <w:div w:id="908541666">
      <w:bodyDiv w:val="1"/>
      <w:marLeft w:val="0"/>
      <w:marRight w:val="0"/>
      <w:marTop w:val="0"/>
      <w:marBottom w:val="0"/>
      <w:divBdr>
        <w:top w:val="none" w:sz="0" w:space="0" w:color="auto"/>
        <w:left w:val="none" w:sz="0" w:space="0" w:color="auto"/>
        <w:bottom w:val="none" w:sz="0" w:space="0" w:color="auto"/>
        <w:right w:val="none" w:sz="0" w:space="0" w:color="auto"/>
      </w:divBdr>
      <w:divsChild>
        <w:div w:id="468281559">
          <w:marLeft w:val="0"/>
          <w:marRight w:val="0"/>
          <w:marTop w:val="0"/>
          <w:marBottom w:val="0"/>
          <w:divBdr>
            <w:top w:val="none" w:sz="0" w:space="0" w:color="auto"/>
            <w:left w:val="none" w:sz="0" w:space="0" w:color="auto"/>
            <w:bottom w:val="none" w:sz="0" w:space="0" w:color="auto"/>
            <w:right w:val="none" w:sz="0" w:space="0" w:color="auto"/>
          </w:divBdr>
        </w:div>
      </w:divsChild>
    </w:div>
    <w:div w:id="909002213">
      <w:bodyDiv w:val="1"/>
      <w:marLeft w:val="0"/>
      <w:marRight w:val="0"/>
      <w:marTop w:val="0"/>
      <w:marBottom w:val="0"/>
      <w:divBdr>
        <w:top w:val="none" w:sz="0" w:space="0" w:color="auto"/>
        <w:left w:val="none" w:sz="0" w:space="0" w:color="auto"/>
        <w:bottom w:val="none" w:sz="0" w:space="0" w:color="auto"/>
        <w:right w:val="none" w:sz="0" w:space="0" w:color="auto"/>
      </w:divBdr>
      <w:divsChild>
        <w:div w:id="1970477326">
          <w:marLeft w:val="0"/>
          <w:marRight w:val="0"/>
          <w:marTop w:val="0"/>
          <w:marBottom w:val="0"/>
          <w:divBdr>
            <w:top w:val="none" w:sz="0" w:space="0" w:color="auto"/>
            <w:left w:val="none" w:sz="0" w:space="0" w:color="auto"/>
            <w:bottom w:val="none" w:sz="0" w:space="0" w:color="auto"/>
            <w:right w:val="none" w:sz="0" w:space="0" w:color="auto"/>
          </w:divBdr>
        </w:div>
      </w:divsChild>
    </w:div>
    <w:div w:id="909120374">
      <w:bodyDiv w:val="1"/>
      <w:marLeft w:val="0"/>
      <w:marRight w:val="0"/>
      <w:marTop w:val="0"/>
      <w:marBottom w:val="0"/>
      <w:divBdr>
        <w:top w:val="none" w:sz="0" w:space="0" w:color="auto"/>
        <w:left w:val="none" w:sz="0" w:space="0" w:color="auto"/>
        <w:bottom w:val="none" w:sz="0" w:space="0" w:color="auto"/>
        <w:right w:val="none" w:sz="0" w:space="0" w:color="auto"/>
      </w:divBdr>
      <w:divsChild>
        <w:div w:id="2125034495">
          <w:marLeft w:val="0"/>
          <w:marRight w:val="0"/>
          <w:marTop w:val="0"/>
          <w:marBottom w:val="0"/>
          <w:divBdr>
            <w:top w:val="none" w:sz="0" w:space="0" w:color="auto"/>
            <w:left w:val="none" w:sz="0" w:space="0" w:color="auto"/>
            <w:bottom w:val="none" w:sz="0" w:space="0" w:color="auto"/>
            <w:right w:val="none" w:sz="0" w:space="0" w:color="auto"/>
          </w:divBdr>
        </w:div>
      </w:divsChild>
    </w:div>
    <w:div w:id="909147976">
      <w:bodyDiv w:val="1"/>
      <w:marLeft w:val="0"/>
      <w:marRight w:val="0"/>
      <w:marTop w:val="0"/>
      <w:marBottom w:val="0"/>
      <w:divBdr>
        <w:top w:val="none" w:sz="0" w:space="0" w:color="auto"/>
        <w:left w:val="none" w:sz="0" w:space="0" w:color="auto"/>
        <w:bottom w:val="none" w:sz="0" w:space="0" w:color="auto"/>
        <w:right w:val="none" w:sz="0" w:space="0" w:color="auto"/>
      </w:divBdr>
      <w:divsChild>
        <w:div w:id="439884620">
          <w:marLeft w:val="0"/>
          <w:marRight w:val="0"/>
          <w:marTop w:val="0"/>
          <w:marBottom w:val="0"/>
          <w:divBdr>
            <w:top w:val="none" w:sz="0" w:space="0" w:color="auto"/>
            <w:left w:val="none" w:sz="0" w:space="0" w:color="auto"/>
            <w:bottom w:val="none" w:sz="0" w:space="0" w:color="auto"/>
            <w:right w:val="none" w:sz="0" w:space="0" w:color="auto"/>
          </w:divBdr>
        </w:div>
      </w:divsChild>
    </w:div>
    <w:div w:id="911506621">
      <w:bodyDiv w:val="1"/>
      <w:marLeft w:val="0"/>
      <w:marRight w:val="0"/>
      <w:marTop w:val="0"/>
      <w:marBottom w:val="0"/>
      <w:divBdr>
        <w:top w:val="none" w:sz="0" w:space="0" w:color="auto"/>
        <w:left w:val="none" w:sz="0" w:space="0" w:color="auto"/>
        <w:bottom w:val="none" w:sz="0" w:space="0" w:color="auto"/>
        <w:right w:val="none" w:sz="0" w:space="0" w:color="auto"/>
      </w:divBdr>
      <w:divsChild>
        <w:div w:id="854921499">
          <w:marLeft w:val="0"/>
          <w:marRight w:val="0"/>
          <w:marTop w:val="0"/>
          <w:marBottom w:val="0"/>
          <w:divBdr>
            <w:top w:val="none" w:sz="0" w:space="0" w:color="auto"/>
            <w:left w:val="none" w:sz="0" w:space="0" w:color="auto"/>
            <w:bottom w:val="none" w:sz="0" w:space="0" w:color="auto"/>
            <w:right w:val="none" w:sz="0" w:space="0" w:color="auto"/>
          </w:divBdr>
        </w:div>
      </w:divsChild>
    </w:div>
    <w:div w:id="911893801">
      <w:bodyDiv w:val="1"/>
      <w:marLeft w:val="0"/>
      <w:marRight w:val="0"/>
      <w:marTop w:val="0"/>
      <w:marBottom w:val="0"/>
      <w:divBdr>
        <w:top w:val="none" w:sz="0" w:space="0" w:color="auto"/>
        <w:left w:val="none" w:sz="0" w:space="0" w:color="auto"/>
        <w:bottom w:val="none" w:sz="0" w:space="0" w:color="auto"/>
        <w:right w:val="none" w:sz="0" w:space="0" w:color="auto"/>
      </w:divBdr>
      <w:divsChild>
        <w:div w:id="2105880974">
          <w:marLeft w:val="0"/>
          <w:marRight w:val="0"/>
          <w:marTop w:val="0"/>
          <w:marBottom w:val="0"/>
          <w:divBdr>
            <w:top w:val="none" w:sz="0" w:space="0" w:color="auto"/>
            <w:left w:val="none" w:sz="0" w:space="0" w:color="auto"/>
            <w:bottom w:val="none" w:sz="0" w:space="0" w:color="auto"/>
            <w:right w:val="none" w:sz="0" w:space="0" w:color="auto"/>
          </w:divBdr>
        </w:div>
      </w:divsChild>
    </w:div>
    <w:div w:id="912541342">
      <w:bodyDiv w:val="1"/>
      <w:marLeft w:val="0"/>
      <w:marRight w:val="0"/>
      <w:marTop w:val="0"/>
      <w:marBottom w:val="0"/>
      <w:divBdr>
        <w:top w:val="none" w:sz="0" w:space="0" w:color="auto"/>
        <w:left w:val="none" w:sz="0" w:space="0" w:color="auto"/>
        <w:bottom w:val="none" w:sz="0" w:space="0" w:color="auto"/>
        <w:right w:val="none" w:sz="0" w:space="0" w:color="auto"/>
      </w:divBdr>
      <w:divsChild>
        <w:div w:id="1012297230">
          <w:marLeft w:val="0"/>
          <w:marRight w:val="0"/>
          <w:marTop w:val="0"/>
          <w:marBottom w:val="0"/>
          <w:divBdr>
            <w:top w:val="none" w:sz="0" w:space="0" w:color="auto"/>
            <w:left w:val="none" w:sz="0" w:space="0" w:color="auto"/>
            <w:bottom w:val="none" w:sz="0" w:space="0" w:color="auto"/>
            <w:right w:val="none" w:sz="0" w:space="0" w:color="auto"/>
          </w:divBdr>
        </w:div>
      </w:divsChild>
    </w:div>
    <w:div w:id="913203122">
      <w:bodyDiv w:val="1"/>
      <w:marLeft w:val="0"/>
      <w:marRight w:val="0"/>
      <w:marTop w:val="0"/>
      <w:marBottom w:val="0"/>
      <w:divBdr>
        <w:top w:val="none" w:sz="0" w:space="0" w:color="auto"/>
        <w:left w:val="none" w:sz="0" w:space="0" w:color="auto"/>
        <w:bottom w:val="none" w:sz="0" w:space="0" w:color="auto"/>
        <w:right w:val="none" w:sz="0" w:space="0" w:color="auto"/>
      </w:divBdr>
      <w:divsChild>
        <w:div w:id="1384602201">
          <w:marLeft w:val="0"/>
          <w:marRight w:val="0"/>
          <w:marTop w:val="0"/>
          <w:marBottom w:val="0"/>
          <w:divBdr>
            <w:top w:val="none" w:sz="0" w:space="0" w:color="auto"/>
            <w:left w:val="none" w:sz="0" w:space="0" w:color="auto"/>
            <w:bottom w:val="none" w:sz="0" w:space="0" w:color="auto"/>
            <w:right w:val="none" w:sz="0" w:space="0" w:color="auto"/>
          </w:divBdr>
        </w:div>
      </w:divsChild>
    </w:div>
    <w:div w:id="913271736">
      <w:bodyDiv w:val="1"/>
      <w:marLeft w:val="0"/>
      <w:marRight w:val="0"/>
      <w:marTop w:val="0"/>
      <w:marBottom w:val="0"/>
      <w:divBdr>
        <w:top w:val="none" w:sz="0" w:space="0" w:color="auto"/>
        <w:left w:val="none" w:sz="0" w:space="0" w:color="auto"/>
        <w:bottom w:val="none" w:sz="0" w:space="0" w:color="auto"/>
        <w:right w:val="none" w:sz="0" w:space="0" w:color="auto"/>
      </w:divBdr>
      <w:divsChild>
        <w:div w:id="674191758">
          <w:marLeft w:val="0"/>
          <w:marRight w:val="0"/>
          <w:marTop w:val="0"/>
          <w:marBottom w:val="0"/>
          <w:divBdr>
            <w:top w:val="none" w:sz="0" w:space="0" w:color="auto"/>
            <w:left w:val="none" w:sz="0" w:space="0" w:color="auto"/>
            <w:bottom w:val="none" w:sz="0" w:space="0" w:color="auto"/>
            <w:right w:val="none" w:sz="0" w:space="0" w:color="auto"/>
          </w:divBdr>
        </w:div>
      </w:divsChild>
    </w:div>
    <w:div w:id="913274419">
      <w:bodyDiv w:val="1"/>
      <w:marLeft w:val="0"/>
      <w:marRight w:val="0"/>
      <w:marTop w:val="0"/>
      <w:marBottom w:val="0"/>
      <w:divBdr>
        <w:top w:val="none" w:sz="0" w:space="0" w:color="auto"/>
        <w:left w:val="none" w:sz="0" w:space="0" w:color="auto"/>
        <w:bottom w:val="none" w:sz="0" w:space="0" w:color="auto"/>
        <w:right w:val="none" w:sz="0" w:space="0" w:color="auto"/>
      </w:divBdr>
      <w:divsChild>
        <w:div w:id="512457831">
          <w:marLeft w:val="0"/>
          <w:marRight w:val="0"/>
          <w:marTop w:val="0"/>
          <w:marBottom w:val="0"/>
          <w:divBdr>
            <w:top w:val="none" w:sz="0" w:space="0" w:color="auto"/>
            <w:left w:val="none" w:sz="0" w:space="0" w:color="auto"/>
            <w:bottom w:val="none" w:sz="0" w:space="0" w:color="auto"/>
            <w:right w:val="none" w:sz="0" w:space="0" w:color="auto"/>
          </w:divBdr>
        </w:div>
      </w:divsChild>
    </w:div>
    <w:div w:id="914776699">
      <w:bodyDiv w:val="1"/>
      <w:marLeft w:val="0"/>
      <w:marRight w:val="0"/>
      <w:marTop w:val="0"/>
      <w:marBottom w:val="0"/>
      <w:divBdr>
        <w:top w:val="none" w:sz="0" w:space="0" w:color="auto"/>
        <w:left w:val="none" w:sz="0" w:space="0" w:color="auto"/>
        <w:bottom w:val="none" w:sz="0" w:space="0" w:color="auto"/>
        <w:right w:val="none" w:sz="0" w:space="0" w:color="auto"/>
      </w:divBdr>
      <w:divsChild>
        <w:div w:id="598099314">
          <w:marLeft w:val="0"/>
          <w:marRight w:val="0"/>
          <w:marTop w:val="0"/>
          <w:marBottom w:val="0"/>
          <w:divBdr>
            <w:top w:val="none" w:sz="0" w:space="0" w:color="auto"/>
            <w:left w:val="none" w:sz="0" w:space="0" w:color="auto"/>
            <w:bottom w:val="none" w:sz="0" w:space="0" w:color="auto"/>
            <w:right w:val="none" w:sz="0" w:space="0" w:color="auto"/>
          </w:divBdr>
        </w:div>
      </w:divsChild>
    </w:div>
    <w:div w:id="915018195">
      <w:bodyDiv w:val="1"/>
      <w:marLeft w:val="0"/>
      <w:marRight w:val="0"/>
      <w:marTop w:val="0"/>
      <w:marBottom w:val="0"/>
      <w:divBdr>
        <w:top w:val="none" w:sz="0" w:space="0" w:color="auto"/>
        <w:left w:val="none" w:sz="0" w:space="0" w:color="auto"/>
        <w:bottom w:val="none" w:sz="0" w:space="0" w:color="auto"/>
        <w:right w:val="none" w:sz="0" w:space="0" w:color="auto"/>
      </w:divBdr>
      <w:divsChild>
        <w:div w:id="891691275">
          <w:marLeft w:val="0"/>
          <w:marRight w:val="0"/>
          <w:marTop w:val="0"/>
          <w:marBottom w:val="0"/>
          <w:divBdr>
            <w:top w:val="none" w:sz="0" w:space="0" w:color="auto"/>
            <w:left w:val="none" w:sz="0" w:space="0" w:color="auto"/>
            <w:bottom w:val="none" w:sz="0" w:space="0" w:color="auto"/>
            <w:right w:val="none" w:sz="0" w:space="0" w:color="auto"/>
          </w:divBdr>
        </w:div>
      </w:divsChild>
    </w:div>
    <w:div w:id="918294757">
      <w:bodyDiv w:val="1"/>
      <w:marLeft w:val="0"/>
      <w:marRight w:val="0"/>
      <w:marTop w:val="0"/>
      <w:marBottom w:val="0"/>
      <w:divBdr>
        <w:top w:val="none" w:sz="0" w:space="0" w:color="auto"/>
        <w:left w:val="none" w:sz="0" w:space="0" w:color="auto"/>
        <w:bottom w:val="none" w:sz="0" w:space="0" w:color="auto"/>
        <w:right w:val="none" w:sz="0" w:space="0" w:color="auto"/>
      </w:divBdr>
      <w:divsChild>
        <w:div w:id="1651474245">
          <w:marLeft w:val="0"/>
          <w:marRight w:val="0"/>
          <w:marTop w:val="0"/>
          <w:marBottom w:val="0"/>
          <w:divBdr>
            <w:top w:val="none" w:sz="0" w:space="0" w:color="auto"/>
            <w:left w:val="none" w:sz="0" w:space="0" w:color="auto"/>
            <w:bottom w:val="none" w:sz="0" w:space="0" w:color="auto"/>
            <w:right w:val="none" w:sz="0" w:space="0" w:color="auto"/>
          </w:divBdr>
        </w:div>
      </w:divsChild>
    </w:div>
    <w:div w:id="918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4386693">
          <w:marLeft w:val="0"/>
          <w:marRight w:val="0"/>
          <w:marTop w:val="0"/>
          <w:marBottom w:val="0"/>
          <w:divBdr>
            <w:top w:val="none" w:sz="0" w:space="0" w:color="auto"/>
            <w:left w:val="none" w:sz="0" w:space="0" w:color="auto"/>
            <w:bottom w:val="none" w:sz="0" w:space="0" w:color="auto"/>
            <w:right w:val="none" w:sz="0" w:space="0" w:color="auto"/>
          </w:divBdr>
        </w:div>
      </w:divsChild>
    </w:div>
    <w:div w:id="920607342">
      <w:bodyDiv w:val="1"/>
      <w:marLeft w:val="0"/>
      <w:marRight w:val="0"/>
      <w:marTop w:val="0"/>
      <w:marBottom w:val="0"/>
      <w:divBdr>
        <w:top w:val="none" w:sz="0" w:space="0" w:color="auto"/>
        <w:left w:val="none" w:sz="0" w:space="0" w:color="auto"/>
        <w:bottom w:val="none" w:sz="0" w:space="0" w:color="auto"/>
        <w:right w:val="none" w:sz="0" w:space="0" w:color="auto"/>
      </w:divBdr>
      <w:divsChild>
        <w:div w:id="146283924">
          <w:marLeft w:val="0"/>
          <w:marRight w:val="0"/>
          <w:marTop w:val="0"/>
          <w:marBottom w:val="0"/>
          <w:divBdr>
            <w:top w:val="none" w:sz="0" w:space="0" w:color="auto"/>
            <w:left w:val="none" w:sz="0" w:space="0" w:color="auto"/>
            <w:bottom w:val="none" w:sz="0" w:space="0" w:color="auto"/>
            <w:right w:val="none" w:sz="0" w:space="0" w:color="auto"/>
          </w:divBdr>
        </w:div>
      </w:divsChild>
    </w:div>
    <w:div w:id="921991911">
      <w:bodyDiv w:val="1"/>
      <w:marLeft w:val="0"/>
      <w:marRight w:val="0"/>
      <w:marTop w:val="0"/>
      <w:marBottom w:val="0"/>
      <w:divBdr>
        <w:top w:val="none" w:sz="0" w:space="0" w:color="auto"/>
        <w:left w:val="none" w:sz="0" w:space="0" w:color="auto"/>
        <w:bottom w:val="none" w:sz="0" w:space="0" w:color="auto"/>
        <w:right w:val="none" w:sz="0" w:space="0" w:color="auto"/>
      </w:divBdr>
      <w:divsChild>
        <w:div w:id="1212771580">
          <w:marLeft w:val="0"/>
          <w:marRight w:val="0"/>
          <w:marTop w:val="0"/>
          <w:marBottom w:val="0"/>
          <w:divBdr>
            <w:top w:val="none" w:sz="0" w:space="0" w:color="auto"/>
            <w:left w:val="none" w:sz="0" w:space="0" w:color="auto"/>
            <w:bottom w:val="none" w:sz="0" w:space="0" w:color="auto"/>
            <w:right w:val="none" w:sz="0" w:space="0" w:color="auto"/>
          </w:divBdr>
        </w:div>
      </w:divsChild>
    </w:div>
    <w:div w:id="922111178">
      <w:bodyDiv w:val="1"/>
      <w:marLeft w:val="0"/>
      <w:marRight w:val="0"/>
      <w:marTop w:val="0"/>
      <w:marBottom w:val="0"/>
      <w:divBdr>
        <w:top w:val="none" w:sz="0" w:space="0" w:color="auto"/>
        <w:left w:val="none" w:sz="0" w:space="0" w:color="auto"/>
        <w:bottom w:val="none" w:sz="0" w:space="0" w:color="auto"/>
        <w:right w:val="none" w:sz="0" w:space="0" w:color="auto"/>
      </w:divBdr>
      <w:divsChild>
        <w:div w:id="1963802463">
          <w:marLeft w:val="0"/>
          <w:marRight w:val="0"/>
          <w:marTop w:val="0"/>
          <w:marBottom w:val="0"/>
          <w:divBdr>
            <w:top w:val="none" w:sz="0" w:space="0" w:color="auto"/>
            <w:left w:val="none" w:sz="0" w:space="0" w:color="auto"/>
            <w:bottom w:val="none" w:sz="0" w:space="0" w:color="auto"/>
            <w:right w:val="none" w:sz="0" w:space="0" w:color="auto"/>
          </w:divBdr>
        </w:div>
      </w:divsChild>
    </w:div>
    <w:div w:id="923143750">
      <w:bodyDiv w:val="1"/>
      <w:marLeft w:val="0"/>
      <w:marRight w:val="0"/>
      <w:marTop w:val="0"/>
      <w:marBottom w:val="0"/>
      <w:divBdr>
        <w:top w:val="none" w:sz="0" w:space="0" w:color="auto"/>
        <w:left w:val="none" w:sz="0" w:space="0" w:color="auto"/>
        <w:bottom w:val="none" w:sz="0" w:space="0" w:color="auto"/>
        <w:right w:val="none" w:sz="0" w:space="0" w:color="auto"/>
      </w:divBdr>
      <w:divsChild>
        <w:div w:id="1766341174">
          <w:marLeft w:val="0"/>
          <w:marRight w:val="0"/>
          <w:marTop w:val="0"/>
          <w:marBottom w:val="0"/>
          <w:divBdr>
            <w:top w:val="none" w:sz="0" w:space="0" w:color="auto"/>
            <w:left w:val="none" w:sz="0" w:space="0" w:color="auto"/>
            <w:bottom w:val="none" w:sz="0" w:space="0" w:color="auto"/>
            <w:right w:val="none" w:sz="0" w:space="0" w:color="auto"/>
          </w:divBdr>
        </w:div>
      </w:divsChild>
    </w:div>
    <w:div w:id="923536145">
      <w:bodyDiv w:val="1"/>
      <w:marLeft w:val="0"/>
      <w:marRight w:val="0"/>
      <w:marTop w:val="0"/>
      <w:marBottom w:val="0"/>
      <w:divBdr>
        <w:top w:val="none" w:sz="0" w:space="0" w:color="auto"/>
        <w:left w:val="none" w:sz="0" w:space="0" w:color="auto"/>
        <w:bottom w:val="none" w:sz="0" w:space="0" w:color="auto"/>
        <w:right w:val="none" w:sz="0" w:space="0" w:color="auto"/>
      </w:divBdr>
      <w:divsChild>
        <w:div w:id="526215050">
          <w:marLeft w:val="0"/>
          <w:marRight w:val="0"/>
          <w:marTop w:val="0"/>
          <w:marBottom w:val="0"/>
          <w:divBdr>
            <w:top w:val="none" w:sz="0" w:space="0" w:color="auto"/>
            <w:left w:val="none" w:sz="0" w:space="0" w:color="auto"/>
            <w:bottom w:val="none" w:sz="0" w:space="0" w:color="auto"/>
            <w:right w:val="none" w:sz="0" w:space="0" w:color="auto"/>
          </w:divBdr>
        </w:div>
      </w:divsChild>
    </w:div>
    <w:div w:id="924463261">
      <w:bodyDiv w:val="1"/>
      <w:marLeft w:val="0"/>
      <w:marRight w:val="0"/>
      <w:marTop w:val="0"/>
      <w:marBottom w:val="0"/>
      <w:divBdr>
        <w:top w:val="none" w:sz="0" w:space="0" w:color="auto"/>
        <w:left w:val="none" w:sz="0" w:space="0" w:color="auto"/>
        <w:bottom w:val="none" w:sz="0" w:space="0" w:color="auto"/>
        <w:right w:val="none" w:sz="0" w:space="0" w:color="auto"/>
      </w:divBdr>
      <w:divsChild>
        <w:div w:id="210658529">
          <w:marLeft w:val="0"/>
          <w:marRight w:val="0"/>
          <w:marTop w:val="0"/>
          <w:marBottom w:val="0"/>
          <w:divBdr>
            <w:top w:val="none" w:sz="0" w:space="0" w:color="auto"/>
            <w:left w:val="none" w:sz="0" w:space="0" w:color="auto"/>
            <w:bottom w:val="none" w:sz="0" w:space="0" w:color="auto"/>
            <w:right w:val="none" w:sz="0" w:space="0" w:color="auto"/>
          </w:divBdr>
        </w:div>
      </w:divsChild>
    </w:div>
    <w:div w:id="924607523">
      <w:bodyDiv w:val="1"/>
      <w:marLeft w:val="0"/>
      <w:marRight w:val="0"/>
      <w:marTop w:val="0"/>
      <w:marBottom w:val="0"/>
      <w:divBdr>
        <w:top w:val="none" w:sz="0" w:space="0" w:color="auto"/>
        <w:left w:val="none" w:sz="0" w:space="0" w:color="auto"/>
        <w:bottom w:val="none" w:sz="0" w:space="0" w:color="auto"/>
        <w:right w:val="none" w:sz="0" w:space="0" w:color="auto"/>
      </w:divBdr>
      <w:divsChild>
        <w:div w:id="647396619">
          <w:marLeft w:val="0"/>
          <w:marRight w:val="0"/>
          <w:marTop w:val="0"/>
          <w:marBottom w:val="0"/>
          <w:divBdr>
            <w:top w:val="none" w:sz="0" w:space="0" w:color="auto"/>
            <w:left w:val="none" w:sz="0" w:space="0" w:color="auto"/>
            <w:bottom w:val="none" w:sz="0" w:space="0" w:color="auto"/>
            <w:right w:val="none" w:sz="0" w:space="0" w:color="auto"/>
          </w:divBdr>
        </w:div>
      </w:divsChild>
    </w:div>
    <w:div w:id="925109512">
      <w:bodyDiv w:val="1"/>
      <w:marLeft w:val="0"/>
      <w:marRight w:val="0"/>
      <w:marTop w:val="0"/>
      <w:marBottom w:val="0"/>
      <w:divBdr>
        <w:top w:val="none" w:sz="0" w:space="0" w:color="auto"/>
        <w:left w:val="none" w:sz="0" w:space="0" w:color="auto"/>
        <w:bottom w:val="none" w:sz="0" w:space="0" w:color="auto"/>
        <w:right w:val="none" w:sz="0" w:space="0" w:color="auto"/>
      </w:divBdr>
      <w:divsChild>
        <w:div w:id="1659726166">
          <w:marLeft w:val="0"/>
          <w:marRight w:val="0"/>
          <w:marTop w:val="0"/>
          <w:marBottom w:val="0"/>
          <w:divBdr>
            <w:top w:val="none" w:sz="0" w:space="0" w:color="auto"/>
            <w:left w:val="none" w:sz="0" w:space="0" w:color="auto"/>
            <w:bottom w:val="none" w:sz="0" w:space="0" w:color="auto"/>
            <w:right w:val="none" w:sz="0" w:space="0" w:color="auto"/>
          </w:divBdr>
        </w:div>
      </w:divsChild>
    </w:div>
    <w:div w:id="925724468">
      <w:bodyDiv w:val="1"/>
      <w:marLeft w:val="0"/>
      <w:marRight w:val="0"/>
      <w:marTop w:val="0"/>
      <w:marBottom w:val="0"/>
      <w:divBdr>
        <w:top w:val="none" w:sz="0" w:space="0" w:color="auto"/>
        <w:left w:val="none" w:sz="0" w:space="0" w:color="auto"/>
        <w:bottom w:val="none" w:sz="0" w:space="0" w:color="auto"/>
        <w:right w:val="none" w:sz="0" w:space="0" w:color="auto"/>
      </w:divBdr>
      <w:divsChild>
        <w:div w:id="383455711">
          <w:marLeft w:val="0"/>
          <w:marRight w:val="0"/>
          <w:marTop w:val="0"/>
          <w:marBottom w:val="0"/>
          <w:divBdr>
            <w:top w:val="none" w:sz="0" w:space="0" w:color="auto"/>
            <w:left w:val="none" w:sz="0" w:space="0" w:color="auto"/>
            <w:bottom w:val="none" w:sz="0" w:space="0" w:color="auto"/>
            <w:right w:val="none" w:sz="0" w:space="0" w:color="auto"/>
          </w:divBdr>
        </w:div>
      </w:divsChild>
    </w:div>
    <w:div w:id="925922588">
      <w:bodyDiv w:val="1"/>
      <w:marLeft w:val="0"/>
      <w:marRight w:val="0"/>
      <w:marTop w:val="0"/>
      <w:marBottom w:val="0"/>
      <w:divBdr>
        <w:top w:val="none" w:sz="0" w:space="0" w:color="auto"/>
        <w:left w:val="none" w:sz="0" w:space="0" w:color="auto"/>
        <w:bottom w:val="none" w:sz="0" w:space="0" w:color="auto"/>
        <w:right w:val="none" w:sz="0" w:space="0" w:color="auto"/>
      </w:divBdr>
      <w:divsChild>
        <w:div w:id="963775337">
          <w:marLeft w:val="0"/>
          <w:marRight w:val="0"/>
          <w:marTop w:val="0"/>
          <w:marBottom w:val="0"/>
          <w:divBdr>
            <w:top w:val="none" w:sz="0" w:space="0" w:color="auto"/>
            <w:left w:val="none" w:sz="0" w:space="0" w:color="auto"/>
            <w:bottom w:val="none" w:sz="0" w:space="0" w:color="auto"/>
            <w:right w:val="none" w:sz="0" w:space="0" w:color="auto"/>
          </w:divBdr>
        </w:div>
      </w:divsChild>
    </w:div>
    <w:div w:id="926108590">
      <w:bodyDiv w:val="1"/>
      <w:marLeft w:val="0"/>
      <w:marRight w:val="0"/>
      <w:marTop w:val="0"/>
      <w:marBottom w:val="0"/>
      <w:divBdr>
        <w:top w:val="none" w:sz="0" w:space="0" w:color="auto"/>
        <w:left w:val="none" w:sz="0" w:space="0" w:color="auto"/>
        <w:bottom w:val="none" w:sz="0" w:space="0" w:color="auto"/>
        <w:right w:val="none" w:sz="0" w:space="0" w:color="auto"/>
      </w:divBdr>
      <w:divsChild>
        <w:div w:id="1105807687">
          <w:marLeft w:val="0"/>
          <w:marRight w:val="0"/>
          <w:marTop w:val="0"/>
          <w:marBottom w:val="0"/>
          <w:divBdr>
            <w:top w:val="none" w:sz="0" w:space="0" w:color="auto"/>
            <w:left w:val="none" w:sz="0" w:space="0" w:color="auto"/>
            <w:bottom w:val="none" w:sz="0" w:space="0" w:color="auto"/>
            <w:right w:val="none" w:sz="0" w:space="0" w:color="auto"/>
          </w:divBdr>
        </w:div>
      </w:divsChild>
    </w:div>
    <w:div w:id="926957236">
      <w:bodyDiv w:val="1"/>
      <w:marLeft w:val="0"/>
      <w:marRight w:val="0"/>
      <w:marTop w:val="0"/>
      <w:marBottom w:val="0"/>
      <w:divBdr>
        <w:top w:val="none" w:sz="0" w:space="0" w:color="auto"/>
        <w:left w:val="none" w:sz="0" w:space="0" w:color="auto"/>
        <w:bottom w:val="none" w:sz="0" w:space="0" w:color="auto"/>
        <w:right w:val="none" w:sz="0" w:space="0" w:color="auto"/>
      </w:divBdr>
      <w:divsChild>
        <w:div w:id="1764838797">
          <w:marLeft w:val="0"/>
          <w:marRight w:val="0"/>
          <w:marTop w:val="0"/>
          <w:marBottom w:val="0"/>
          <w:divBdr>
            <w:top w:val="none" w:sz="0" w:space="0" w:color="auto"/>
            <w:left w:val="none" w:sz="0" w:space="0" w:color="auto"/>
            <w:bottom w:val="none" w:sz="0" w:space="0" w:color="auto"/>
            <w:right w:val="none" w:sz="0" w:space="0" w:color="auto"/>
          </w:divBdr>
        </w:div>
      </w:divsChild>
    </w:div>
    <w:div w:id="928271687">
      <w:bodyDiv w:val="1"/>
      <w:marLeft w:val="0"/>
      <w:marRight w:val="0"/>
      <w:marTop w:val="0"/>
      <w:marBottom w:val="0"/>
      <w:divBdr>
        <w:top w:val="none" w:sz="0" w:space="0" w:color="auto"/>
        <w:left w:val="none" w:sz="0" w:space="0" w:color="auto"/>
        <w:bottom w:val="none" w:sz="0" w:space="0" w:color="auto"/>
        <w:right w:val="none" w:sz="0" w:space="0" w:color="auto"/>
      </w:divBdr>
      <w:divsChild>
        <w:div w:id="447159289">
          <w:marLeft w:val="0"/>
          <w:marRight w:val="0"/>
          <w:marTop w:val="0"/>
          <w:marBottom w:val="0"/>
          <w:divBdr>
            <w:top w:val="none" w:sz="0" w:space="0" w:color="auto"/>
            <w:left w:val="none" w:sz="0" w:space="0" w:color="auto"/>
            <w:bottom w:val="none" w:sz="0" w:space="0" w:color="auto"/>
            <w:right w:val="none" w:sz="0" w:space="0" w:color="auto"/>
          </w:divBdr>
        </w:div>
      </w:divsChild>
    </w:div>
    <w:div w:id="928386389">
      <w:bodyDiv w:val="1"/>
      <w:marLeft w:val="0"/>
      <w:marRight w:val="0"/>
      <w:marTop w:val="0"/>
      <w:marBottom w:val="0"/>
      <w:divBdr>
        <w:top w:val="none" w:sz="0" w:space="0" w:color="auto"/>
        <w:left w:val="none" w:sz="0" w:space="0" w:color="auto"/>
        <w:bottom w:val="none" w:sz="0" w:space="0" w:color="auto"/>
        <w:right w:val="none" w:sz="0" w:space="0" w:color="auto"/>
      </w:divBdr>
      <w:divsChild>
        <w:div w:id="496924502">
          <w:marLeft w:val="0"/>
          <w:marRight w:val="0"/>
          <w:marTop w:val="0"/>
          <w:marBottom w:val="0"/>
          <w:divBdr>
            <w:top w:val="none" w:sz="0" w:space="0" w:color="auto"/>
            <w:left w:val="none" w:sz="0" w:space="0" w:color="auto"/>
            <w:bottom w:val="none" w:sz="0" w:space="0" w:color="auto"/>
            <w:right w:val="none" w:sz="0" w:space="0" w:color="auto"/>
          </w:divBdr>
        </w:div>
      </w:divsChild>
    </w:div>
    <w:div w:id="928973332">
      <w:bodyDiv w:val="1"/>
      <w:marLeft w:val="0"/>
      <w:marRight w:val="0"/>
      <w:marTop w:val="0"/>
      <w:marBottom w:val="0"/>
      <w:divBdr>
        <w:top w:val="none" w:sz="0" w:space="0" w:color="auto"/>
        <w:left w:val="none" w:sz="0" w:space="0" w:color="auto"/>
        <w:bottom w:val="none" w:sz="0" w:space="0" w:color="auto"/>
        <w:right w:val="none" w:sz="0" w:space="0" w:color="auto"/>
      </w:divBdr>
    </w:div>
    <w:div w:id="931623510">
      <w:bodyDiv w:val="1"/>
      <w:marLeft w:val="0"/>
      <w:marRight w:val="0"/>
      <w:marTop w:val="0"/>
      <w:marBottom w:val="0"/>
      <w:divBdr>
        <w:top w:val="none" w:sz="0" w:space="0" w:color="auto"/>
        <w:left w:val="none" w:sz="0" w:space="0" w:color="auto"/>
        <w:bottom w:val="none" w:sz="0" w:space="0" w:color="auto"/>
        <w:right w:val="none" w:sz="0" w:space="0" w:color="auto"/>
      </w:divBdr>
      <w:divsChild>
        <w:div w:id="1510214995">
          <w:marLeft w:val="0"/>
          <w:marRight w:val="0"/>
          <w:marTop w:val="0"/>
          <w:marBottom w:val="0"/>
          <w:divBdr>
            <w:top w:val="none" w:sz="0" w:space="0" w:color="auto"/>
            <w:left w:val="none" w:sz="0" w:space="0" w:color="auto"/>
            <w:bottom w:val="none" w:sz="0" w:space="0" w:color="auto"/>
            <w:right w:val="none" w:sz="0" w:space="0" w:color="auto"/>
          </w:divBdr>
        </w:div>
      </w:divsChild>
    </w:div>
    <w:div w:id="932513331">
      <w:bodyDiv w:val="1"/>
      <w:marLeft w:val="0"/>
      <w:marRight w:val="0"/>
      <w:marTop w:val="0"/>
      <w:marBottom w:val="0"/>
      <w:divBdr>
        <w:top w:val="none" w:sz="0" w:space="0" w:color="auto"/>
        <w:left w:val="none" w:sz="0" w:space="0" w:color="auto"/>
        <w:bottom w:val="none" w:sz="0" w:space="0" w:color="auto"/>
        <w:right w:val="none" w:sz="0" w:space="0" w:color="auto"/>
      </w:divBdr>
      <w:divsChild>
        <w:div w:id="603346991">
          <w:marLeft w:val="0"/>
          <w:marRight w:val="0"/>
          <w:marTop w:val="0"/>
          <w:marBottom w:val="0"/>
          <w:divBdr>
            <w:top w:val="none" w:sz="0" w:space="0" w:color="auto"/>
            <w:left w:val="none" w:sz="0" w:space="0" w:color="auto"/>
            <w:bottom w:val="none" w:sz="0" w:space="0" w:color="auto"/>
            <w:right w:val="none" w:sz="0" w:space="0" w:color="auto"/>
          </w:divBdr>
        </w:div>
      </w:divsChild>
    </w:div>
    <w:div w:id="937180551">
      <w:bodyDiv w:val="1"/>
      <w:marLeft w:val="0"/>
      <w:marRight w:val="0"/>
      <w:marTop w:val="0"/>
      <w:marBottom w:val="0"/>
      <w:divBdr>
        <w:top w:val="none" w:sz="0" w:space="0" w:color="auto"/>
        <w:left w:val="none" w:sz="0" w:space="0" w:color="auto"/>
        <w:bottom w:val="none" w:sz="0" w:space="0" w:color="auto"/>
        <w:right w:val="none" w:sz="0" w:space="0" w:color="auto"/>
      </w:divBdr>
      <w:divsChild>
        <w:div w:id="1552839746">
          <w:marLeft w:val="0"/>
          <w:marRight w:val="0"/>
          <w:marTop w:val="0"/>
          <w:marBottom w:val="0"/>
          <w:divBdr>
            <w:top w:val="none" w:sz="0" w:space="0" w:color="auto"/>
            <w:left w:val="none" w:sz="0" w:space="0" w:color="auto"/>
            <w:bottom w:val="none" w:sz="0" w:space="0" w:color="auto"/>
            <w:right w:val="none" w:sz="0" w:space="0" w:color="auto"/>
          </w:divBdr>
        </w:div>
      </w:divsChild>
    </w:div>
    <w:div w:id="937250040">
      <w:bodyDiv w:val="1"/>
      <w:marLeft w:val="0"/>
      <w:marRight w:val="0"/>
      <w:marTop w:val="0"/>
      <w:marBottom w:val="0"/>
      <w:divBdr>
        <w:top w:val="none" w:sz="0" w:space="0" w:color="auto"/>
        <w:left w:val="none" w:sz="0" w:space="0" w:color="auto"/>
        <w:bottom w:val="none" w:sz="0" w:space="0" w:color="auto"/>
        <w:right w:val="none" w:sz="0" w:space="0" w:color="auto"/>
      </w:divBdr>
      <w:divsChild>
        <w:div w:id="1848402632">
          <w:marLeft w:val="0"/>
          <w:marRight w:val="0"/>
          <w:marTop w:val="0"/>
          <w:marBottom w:val="0"/>
          <w:divBdr>
            <w:top w:val="none" w:sz="0" w:space="0" w:color="auto"/>
            <w:left w:val="none" w:sz="0" w:space="0" w:color="auto"/>
            <w:bottom w:val="none" w:sz="0" w:space="0" w:color="auto"/>
            <w:right w:val="none" w:sz="0" w:space="0" w:color="auto"/>
          </w:divBdr>
        </w:div>
      </w:divsChild>
    </w:div>
    <w:div w:id="938374293">
      <w:bodyDiv w:val="1"/>
      <w:marLeft w:val="0"/>
      <w:marRight w:val="0"/>
      <w:marTop w:val="0"/>
      <w:marBottom w:val="0"/>
      <w:divBdr>
        <w:top w:val="none" w:sz="0" w:space="0" w:color="auto"/>
        <w:left w:val="none" w:sz="0" w:space="0" w:color="auto"/>
        <w:bottom w:val="none" w:sz="0" w:space="0" w:color="auto"/>
        <w:right w:val="none" w:sz="0" w:space="0" w:color="auto"/>
      </w:divBdr>
      <w:divsChild>
        <w:div w:id="933368728">
          <w:marLeft w:val="0"/>
          <w:marRight w:val="0"/>
          <w:marTop w:val="0"/>
          <w:marBottom w:val="0"/>
          <w:divBdr>
            <w:top w:val="none" w:sz="0" w:space="0" w:color="auto"/>
            <w:left w:val="none" w:sz="0" w:space="0" w:color="auto"/>
            <w:bottom w:val="none" w:sz="0" w:space="0" w:color="auto"/>
            <w:right w:val="none" w:sz="0" w:space="0" w:color="auto"/>
          </w:divBdr>
        </w:div>
      </w:divsChild>
    </w:div>
    <w:div w:id="938872284">
      <w:bodyDiv w:val="1"/>
      <w:marLeft w:val="0"/>
      <w:marRight w:val="0"/>
      <w:marTop w:val="0"/>
      <w:marBottom w:val="0"/>
      <w:divBdr>
        <w:top w:val="none" w:sz="0" w:space="0" w:color="auto"/>
        <w:left w:val="none" w:sz="0" w:space="0" w:color="auto"/>
        <w:bottom w:val="none" w:sz="0" w:space="0" w:color="auto"/>
        <w:right w:val="none" w:sz="0" w:space="0" w:color="auto"/>
      </w:divBdr>
      <w:divsChild>
        <w:div w:id="36928766">
          <w:marLeft w:val="0"/>
          <w:marRight w:val="0"/>
          <w:marTop w:val="0"/>
          <w:marBottom w:val="0"/>
          <w:divBdr>
            <w:top w:val="none" w:sz="0" w:space="0" w:color="auto"/>
            <w:left w:val="none" w:sz="0" w:space="0" w:color="auto"/>
            <w:bottom w:val="none" w:sz="0" w:space="0" w:color="auto"/>
            <w:right w:val="none" w:sz="0" w:space="0" w:color="auto"/>
          </w:divBdr>
        </w:div>
      </w:divsChild>
    </w:div>
    <w:div w:id="939219481">
      <w:bodyDiv w:val="1"/>
      <w:marLeft w:val="0"/>
      <w:marRight w:val="0"/>
      <w:marTop w:val="0"/>
      <w:marBottom w:val="0"/>
      <w:divBdr>
        <w:top w:val="none" w:sz="0" w:space="0" w:color="auto"/>
        <w:left w:val="none" w:sz="0" w:space="0" w:color="auto"/>
        <w:bottom w:val="none" w:sz="0" w:space="0" w:color="auto"/>
        <w:right w:val="none" w:sz="0" w:space="0" w:color="auto"/>
      </w:divBdr>
      <w:divsChild>
        <w:div w:id="664666794">
          <w:marLeft w:val="0"/>
          <w:marRight w:val="0"/>
          <w:marTop w:val="0"/>
          <w:marBottom w:val="0"/>
          <w:divBdr>
            <w:top w:val="none" w:sz="0" w:space="0" w:color="auto"/>
            <w:left w:val="none" w:sz="0" w:space="0" w:color="auto"/>
            <w:bottom w:val="none" w:sz="0" w:space="0" w:color="auto"/>
            <w:right w:val="none" w:sz="0" w:space="0" w:color="auto"/>
          </w:divBdr>
        </w:div>
      </w:divsChild>
    </w:div>
    <w:div w:id="939293168">
      <w:bodyDiv w:val="1"/>
      <w:marLeft w:val="0"/>
      <w:marRight w:val="0"/>
      <w:marTop w:val="0"/>
      <w:marBottom w:val="0"/>
      <w:divBdr>
        <w:top w:val="none" w:sz="0" w:space="0" w:color="auto"/>
        <w:left w:val="none" w:sz="0" w:space="0" w:color="auto"/>
        <w:bottom w:val="none" w:sz="0" w:space="0" w:color="auto"/>
        <w:right w:val="none" w:sz="0" w:space="0" w:color="auto"/>
      </w:divBdr>
      <w:divsChild>
        <w:div w:id="1350989383">
          <w:marLeft w:val="0"/>
          <w:marRight w:val="0"/>
          <w:marTop w:val="0"/>
          <w:marBottom w:val="0"/>
          <w:divBdr>
            <w:top w:val="none" w:sz="0" w:space="0" w:color="auto"/>
            <w:left w:val="none" w:sz="0" w:space="0" w:color="auto"/>
            <w:bottom w:val="none" w:sz="0" w:space="0" w:color="auto"/>
            <w:right w:val="none" w:sz="0" w:space="0" w:color="auto"/>
          </w:divBdr>
        </w:div>
      </w:divsChild>
    </w:div>
    <w:div w:id="941031654">
      <w:bodyDiv w:val="1"/>
      <w:marLeft w:val="0"/>
      <w:marRight w:val="0"/>
      <w:marTop w:val="0"/>
      <w:marBottom w:val="0"/>
      <w:divBdr>
        <w:top w:val="none" w:sz="0" w:space="0" w:color="auto"/>
        <w:left w:val="none" w:sz="0" w:space="0" w:color="auto"/>
        <w:bottom w:val="none" w:sz="0" w:space="0" w:color="auto"/>
        <w:right w:val="none" w:sz="0" w:space="0" w:color="auto"/>
      </w:divBdr>
      <w:divsChild>
        <w:div w:id="1664119741">
          <w:marLeft w:val="0"/>
          <w:marRight w:val="0"/>
          <w:marTop w:val="0"/>
          <w:marBottom w:val="0"/>
          <w:divBdr>
            <w:top w:val="none" w:sz="0" w:space="0" w:color="auto"/>
            <w:left w:val="none" w:sz="0" w:space="0" w:color="auto"/>
            <w:bottom w:val="none" w:sz="0" w:space="0" w:color="auto"/>
            <w:right w:val="none" w:sz="0" w:space="0" w:color="auto"/>
          </w:divBdr>
        </w:div>
      </w:divsChild>
    </w:div>
    <w:div w:id="941306252">
      <w:bodyDiv w:val="1"/>
      <w:marLeft w:val="0"/>
      <w:marRight w:val="0"/>
      <w:marTop w:val="0"/>
      <w:marBottom w:val="0"/>
      <w:divBdr>
        <w:top w:val="none" w:sz="0" w:space="0" w:color="auto"/>
        <w:left w:val="none" w:sz="0" w:space="0" w:color="auto"/>
        <w:bottom w:val="none" w:sz="0" w:space="0" w:color="auto"/>
        <w:right w:val="none" w:sz="0" w:space="0" w:color="auto"/>
      </w:divBdr>
      <w:divsChild>
        <w:div w:id="211969970">
          <w:marLeft w:val="0"/>
          <w:marRight w:val="0"/>
          <w:marTop w:val="0"/>
          <w:marBottom w:val="0"/>
          <w:divBdr>
            <w:top w:val="none" w:sz="0" w:space="0" w:color="auto"/>
            <w:left w:val="none" w:sz="0" w:space="0" w:color="auto"/>
            <w:bottom w:val="none" w:sz="0" w:space="0" w:color="auto"/>
            <w:right w:val="none" w:sz="0" w:space="0" w:color="auto"/>
          </w:divBdr>
        </w:div>
      </w:divsChild>
    </w:div>
    <w:div w:id="941380875">
      <w:bodyDiv w:val="1"/>
      <w:marLeft w:val="0"/>
      <w:marRight w:val="0"/>
      <w:marTop w:val="0"/>
      <w:marBottom w:val="0"/>
      <w:divBdr>
        <w:top w:val="none" w:sz="0" w:space="0" w:color="auto"/>
        <w:left w:val="none" w:sz="0" w:space="0" w:color="auto"/>
        <w:bottom w:val="none" w:sz="0" w:space="0" w:color="auto"/>
        <w:right w:val="none" w:sz="0" w:space="0" w:color="auto"/>
      </w:divBdr>
      <w:divsChild>
        <w:div w:id="1976178461">
          <w:marLeft w:val="0"/>
          <w:marRight w:val="0"/>
          <w:marTop w:val="0"/>
          <w:marBottom w:val="0"/>
          <w:divBdr>
            <w:top w:val="none" w:sz="0" w:space="0" w:color="auto"/>
            <w:left w:val="none" w:sz="0" w:space="0" w:color="auto"/>
            <w:bottom w:val="none" w:sz="0" w:space="0" w:color="auto"/>
            <w:right w:val="none" w:sz="0" w:space="0" w:color="auto"/>
          </w:divBdr>
        </w:div>
      </w:divsChild>
    </w:div>
    <w:div w:id="942302540">
      <w:bodyDiv w:val="1"/>
      <w:marLeft w:val="0"/>
      <w:marRight w:val="0"/>
      <w:marTop w:val="0"/>
      <w:marBottom w:val="0"/>
      <w:divBdr>
        <w:top w:val="none" w:sz="0" w:space="0" w:color="auto"/>
        <w:left w:val="none" w:sz="0" w:space="0" w:color="auto"/>
        <w:bottom w:val="none" w:sz="0" w:space="0" w:color="auto"/>
        <w:right w:val="none" w:sz="0" w:space="0" w:color="auto"/>
      </w:divBdr>
      <w:divsChild>
        <w:div w:id="2092001726">
          <w:marLeft w:val="0"/>
          <w:marRight w:val="0"/>
          <w:marTop w:val="0"/>
          <w:marBottom w:val="0"/>
          <w:divBdr>
            <w:top w:val="none" w:sz="0" w:space="0" w:color="auto"/>
            <w:left w:val="none" w:sz="0" w:space="0" w:color="auto"/>
            <w:bottom w:val="none" w:sz="0" w:space="0" w:color="auto"/>
            <w:right w:val="none" w:sz="0" w:space="0" w:color="auto"/>
          </w:divBdr>
        </w:div>
      </w:divsChild>
    </w:div>
    <w:div w:id="942303602">
      <w:bodyDiv w:val="1"/>
      <w:marLeft w:val="0"/>
      <w:marRight w:val="0"/>
      <w:marTop w:val="0"/>
      <w:marBottom w:val="0"/>
      <w:divBdr>
        <w:top w:val="none" w:sz="0" w:space="0" w:color="auto"/>
        <w:left w:val="none" w:sz="0" w:space="0" w:color="auto"/>
        <w:bottom w:val="none" w:sz="0" w:space="0" w:color="auto"/>
        <w:right w:val="none" w:sz="0" w:space="0" w:color="auto"/>
      </w:divBdr>
      <w:divsChild>
        <w:div w:id="386223888">
          <w:marLeft w:val="0"/>
          <w:marRight w:val="0"/>
          <w:marTop w:val="0"/>
          <w:marBottom w:val="0"/>
          <w:divBdr>
            <w:top w:val="none" w:sz="0" w:space="0" w:color="auto"/>
            <w:left w:val="none" w:sz="0" w:space="0" w:color="auto"/>
            <w:bottom w:val="none" w:sz="0" w:space="0" w:color="auto"/>
            <w:right w:val="none" w:sz="0" w:space="0" w:color="auto"/>
          </w:divBdr>
        </w:div>
      </w:divsChild>
    </w:div>
    <w:div w:id="944308510">
      <w:bodyDiv w:val="1"/>
      <w:marLeft w:val="0"/>
      <w:marRight w:val="0"/>
      <w:marTop w:val="0"/>
      <w:marBottom w:val="0"/>
      <w:divBdr>
        <w:top w:val="none" w:sz="0" w:space="0" w:color="auto"/>
        <w:left w:val="none" w:sz="0" w:space="0" w:color="auto"/>
        <w:bottom w:val="none" w:sz="0" w:space="0" w:color="auto"/>
        <w:right w:val="none" w:sz="0" w:space="0" w:color="auto"/>
      </w:divBdr>
      <w:divsChild>
        <w:div w:id="1738824418">
          <w:marLeft w:val="0"/>
          <w:marRight w:val="0"/>
          <w:marTop w:val="0"/>
          <w:marBottom w:val="0"/>
          <w:divBdr>
            <w:top w:val="none" w:sz="0" w:space="0" w:color="auto"/>
            <w:left w:val="none" w:sz="0" w:space="0" w:color="auto"/>
            <w:bottom w:val="none" w:sz="0" w:space="0" w:color="auto"/>
            <w:right w:val="none" w:sz="0" w:space="0" w:color="auto"/>
          </w:divBdr>
        </w:div>
      </w:divsChild>
    </w:div>
    <w:div w:id="944776140">
      <w:bodyDiv w:val="1"/>
      <w:marLeft w:val="0"/>
      <w:marRight w:val="0"/>
      <w:marTop w:val="0"/>
      <w:marBottom w:val="0"/>
      <w:divBdr>
        <w:top w:val="none" w:sz="0" w:space="0" w:color="auto"/>
        <w:left w:val="none" w:sz="0" w:space="0" w:color="auto"/>
        <w:bottom w:val="none" w:sz="0" w:space="0" w:color="auto"/>
        <w:right w:val="none" w:sz="0" w:space="0" w:color="auto"/>
      </w:divBdr>
      <w:divsChild>
        <w:div w:id="2053730480">
          <w:marLeft w:val="0"/>
          <w:marRight w:val="0"/>
          <w:marTop w:val="0"/>
          <w:marBottom w:val="0"/>
          <w:divBdr>
            <w:top w:val="none" w:sz="0" w:space="0" w:color="auto"/>
            <w:left w:val="none" w:sz="0" w:space="0" w:color="auto"/>
            <w:bottom w:val="none" w:sz="0" w:space="0" w:color="auto"/>
            <w:right w:val="none" w:sz="0" w:space="0" w:color="auto"/>
          </w:divBdr>
        </w:div>
      </w:divsChild>
    </w:div>
    <w:div w:id="951011610">
      <w:bodyDiv w:val="1"/>
      <w:marLeft w:val="0"/>
      <w:marRight w:val="0"/>
      <w:marTop w:val="0"/>
      <w:marBottom w:val="0"/>
      <w:divBdr>
        <w:top w:val="none" w:sz="0" w:space="0" w:color="auto"/>
        <w:left w:val="none" w:sz="0" w:space="0" w:color="auto"/>
        <w:bottom w:val="none" w:sz="0" w:space="0" w:color="auto"/>
        <w:right w:val="none" w:sz="0" w:space="0" w:color="auto"/>
      </w:divBdr>
      <w:divsChild>
        <w:div w:id="387264727">
          <w:marLeft w:val="0"/>
          <w:marRight w:val="0"/>
          <w:marTop w:val="0"/>
          <w:marBottom w:val="0"/>
          <w:divBdr>
            <w:top w:val="none" w:sz="0" w:space="0" w:color="auto"/>
            <w:left w:val="none" w:sz="0" w:space="0" w:color="auto"/>
            <w:bottom w:val="none" w:sz="0" w:space="0" w:color="auto"/>
            <w:right w:val="none" w:sz="0" w:space="0" w:color="auto"/>
          </w:divBdr>
        </w:div>
      </w:divsChild>
    </w:div>
    <w:div w:id="951084153">
      <w:bodyDiv w:val="1"/>
      <w:marLeft w:val="0"/>
      <w:marRight w:val="0"/>
      <w:marTop w:val="0"/>
      <w:marBottom w:val="0"/>
      <w:divBdr>
        <w:top w:val="none" w:sz="0" w:space="0" w:color="auto"/>
        <w:left w:val="none" w:sz="0" w:space="0" w:color="auto"/>
        <w:bottom w:val="none" w:sz="0" w:space="0" w:color="auto"/>
        <w:right w:val="none" w:sz="0" w:space="0" w:color="auto"/>
      </w:divBdr>
      <w:divsChild>
        <w:div w:id="355887153">
          <w:marLeft w:val="0"/>
          <w:marRight w:val="0"/>
          <w:marTop w:val="0"/>
          <w:marBottom w:val="0"/>
          <w:divBdr>
            <w:top w:val="none" w:sz="0" w:space="0" w:color="auto"/>
            <w:left w:val="none" w:sz="0" w:space="0" w:color="auto"/>
            <w:bottom w:val="none" w:sz="0" w:space="0" w:color="auto"/>
            <w:right w:val="none" w:sz="0" w:space="0" w:color="auto"/>
          </w:divBdr>
        </w:div>
      </w:divsChild>
    </w:div>
    <w:div w:id="951399021">
      <w:bodyDiv w:val="1"/>
      <w:marLeft w:val="0"/>
      <w:marRight w:val="0"/>
      <w:marTop w:val="0"/>
      <w:marBottom w:val="0"/>
      <w:divBdr>
        <w:top w:val="none" w:sz="0" w:space="0" w:color="auto"/>
        <w:left w:val="none" w:sz="0" w:space="0" w:color="auto"/>
        <w:bottom w:val="none" w:sz="0" w:space="0" w:color="auto"/>
        <w:right w:val="none" w:sz="0" w:space="0" w:color="auto"/>
      </w:divBdr>
      <w:divsChild>
        <w:div w:id="1209074583">
          <w:marLeft w:val="0"/>
          <w:marRight w:val="0"/>
          <w:marTop w:val="0"/>
          <w:marBottom w:val="0"/>
          <w:divBdr>
            <w:top w:val="none" w:sz="0" w:space="0" w:color="auto"/>
            <w:left w:val="none" w:sz="0" w:space="0" w:color="auto"/>
            <w:bottom w:val="none" w:sz="0" w:space="0" w:color="auto"/>
            <w:right w:val="none" w:sz="0" w:space="0" w:color="auto"/>
          </w:divBdr>
        </w:div>
      </w:divsChild>
    </w:div>
    <w:div w:id="952635963">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2">
          <w:marLeft w:val="0"/>
          <w:marRight w:val="0"/>
          <w:marTop w:val="0"/>
          <w:marBottom w:val="0"/>
          <w:divBdr>
            <w:top w:val="none" w:sz="0" w:space="0" w:color="auto"/>
            <w:left w:val="none" w:sz="0" w:space="0" w:color="auto"/>
            <w:bottom w:val="none" w:sz="0" w:space="0" w:color="auto"/>
            <w:right w:val="none" w:sz="0" w:space="0" w:color="auto"/>
          </w:divBdr>
        </w:div>
      </w:divsChild>
    </w:div>
    <w:div w:id="952832825">
      <w:bodyDiv w:val="1"/>
      <w:marLeft w:val="0"/>
      <w:marRight w:val="0"/>
      <w:marTop w:val="0"/>
      <w:marBottom w:val="0"/>
      <w:divBdr>
        <w:top w:val="none" w:sz="0" w:space="0" w:color="auto"/>
        <w:left w:val="none" w:sz="0" w:space="0" w:color="auto"/>
        <w:bottom w:val="none" w:sz="0" w:space="0" w:color="auto"/>
        <w:right w:val="none" w:sz="0" w:space="0" w:color="auto"/>
      </w:divBdr>
      <w:divsChild>
        <w:div w:id="1252155964">
          <w:marLeft w:val="0"/>
          <w:marRight w:val="0"/>
          <w:marTop w:val="0"/>
          <w:marBottom w:val="0"/>
          <w:divBdr>
            <w:top w:val="none" w:sz="0" w:space="0" w:color="auto"/>
            <w:left w:val="none" w:sz="0" w:space="0" w:color="auto"/>
            <w:bottom w:val="none" w:sz="0" w:space="0" w:color="auto"/>
            <w:right w:val="none" w:sz="0" w:space="0" w:color="auto"/>
          </w:divBdr>
        </w:div>
      </w:divsChild>
    </w:div>
    <w:div w:id="953555797">
      <w:bodyDiv w:val="1"/>
      <w:marLeft w:val="0"/>
      <w:marRight w:val="0"/>
      <w:marTop w:val="0"/>
      <w:marBottom w:val="0"/>
      <w:divBdr>
        <w:top w:val="none" w:sz="0" w:space="0" w:color="auto"/>
        <w:left w:val="none" w:sz="0" w:space="0" w:color="auto"/>
        <w:bottom w:val="none" w:sz="0" w:space="0" w:color="auto"/>
        <w:right w:val="none" w:sz="0" w:space="0" w:color="auto"/>
      </w:divBdr>
      <w:divsChild>
        <w:div w:id="1865049677">
          <w:marLeft w:val="0"/>
          <w:marRight w:val="0"/>
          <w:marTop w:val="0"/>
          <w:marBottom w:val="0"/>
          <w:divBdr>
            <w:top w:val="none" w:sz="0" w:space="0" w:color="auto"/>
            <w:left w:val="none" w:sz="0" w:space="0" w:color="auto"/>
            <w:bottom w:val="none" w:sz="0" w:space="0" w:color="auto"/>
            <w:right w:val="none" w:sz="0" w:space="0" w:color="auto"/>
          </w:divBdr>
        </w:div>
      </w:divsChild>
    </w:div>
    <w:div w:id="953635862">
      <w:bodyDiv w:val="1"/>
      <w:marLeft w:val="0"/>
      <w:marRight w:val="0"/>
      <w:marTop w:val="0"/>
      <w:marBottom w:val="0"/>
      <w:divBdr>
        <w:top w:val="none" w:sz="0" w:space="0" w:color="auto"/>
        <w:left w:val="none" w:sz="0" w:space="0" w:color="auto"/>
        <w:bottom w:val="none" w:sz="0" w:space="0" w:color="auto"/>
        <w:right w:val="none" w:sz="0" w:space="0" w:color="auto"/>
      </w:divBdr>
      <w:divsChild>
        <w:div w:id="624892387">
          <w:marLeft w:val="0"/>
          <w:marRight w:val="0"/>
          <w:marTop w:val="0"/>
          <w:marBottom w:val="0"/>
          <w:divBdr>
            <w:top w:val="none" w:sz="0" w:space="0" w:color="auto"/>
            <w:left w:val="none" w:sz="0" w:space="0" w:color="auto"/>
            <w:bottom w:val="none" w:sz="0" w:space="0" w:color="auto"/>
            <w:right w:val="none" w:sz="0" w:space="0" w:color="auto"/>
          </w:divBdr>
        </w:div>
      </w:divsChild>
    </w:div>
    <w:div w:id="954366101">
      <w:bodyDiv w:val="1"/>
      <w:marLeft w:val="0"/>
      <w:marRight w:val="0"/>
      <w:marTop w:val="0"/>
      <w:marBottom w:val="0"/>
      <w:divBdr>
        <w:top w:val="none" w:sz="0" w:space="0" w:color="auto"/>
        <w:left w:val="none" w:sz="0" w:space="0" w:color="auto"/>
        <w:bottom w:val="none" w:sz="0" w:space="0" w:color="auto"/>
        <w:right w:val="none" w:sz="0" w:space="0" w:color="auto"/>
      </w:divBdr>
    </w:div>
    <w:div w:id="956133556">
      <w:bodyDiv w:val="1"/>
      <w:marLeft w:val="0"/>
      <w:marRight w:val="0"/>
      <w:marTop w:val="0"/>
      <w:marBottom w:val="0"/>
      <w:divBdr>
        <w:top w:val="none" w:sz="0" w:space="0" w:color="auto"/>
        <w:left w:val="none" w:sz="0" w:space="0" w:color="auto"/>
        <w:bottom w:val="none" w:sz="0" w:space="0" w:color="auto"/>
        <w:right w:val="none" w:sz="0" w:space="0" w:color="auto"/>
      </w:divBdr>
      <w:divsChild>
        <w:div w:id="997878242">
          <w:marLeft w:val="0"/>
          <w:marRight w:val="0"/>
          <w:marTop w:val="0"/>
          <w:marBottom w:val="0"/>
          <w:divBdr>
            <w:top w:val="none" w:sz="0" w:space="0" w:color="auto"/>
            <w:left w:val="none" w:sz="0" w:space="0" w:color="auto"/>
            <w:bottom w:val="none" w:sz="0" w:space="0" w:color="auto"/>
            <w:right w:val="none" w:sz="0" w:space="0" w:color="auto"/>
          </w:divBdr>
        </w:div>
      </w:divsChild>
    </w:div>
    <w:div w:id="956178137">
      <w:bodyDiv w:val="1"/>
      <w:marLeft w:val="0"/>
      <w:marRight w:val="0"/>
      <w:marTop w:val="0"/>
      <w:marBottom w:val="0"/>
      <w:divBdr>
        <w:top w:val="none" w:sz="0" w:space="0" w:color="auto"/>
        <w:left w:val="none" w:sz="0" w:space="0" w:color="auto"/>
        <w:bottom w:val="none" w:sz="0" w:space="0" w:color="auto"/>
        <w:right w:val="none" w:sz="0" w:space="0" w:color="auto"/>
      </w:divBdr>
      <w:divsChild>
        <w:div w:id="1931692439">
          <w:marLeft w:val="0"/>
          <w:marRight w:val="0"/>
          <w:marTop w:val="0"/>
          <w:marBottom w:val="0"/>
          <w:divBdr>
            <w:top w:val="none" w:sz="0" w:space="0" w:color="auto"/>
            <w:left w:val="none" w:sz="0" w:space="0" w:color="auto"/>
            <w:bottom w:val="none" w:sz="0" w:space="0" w:color="auto"/>
            <w:right w:val="none" w:sz="0" w:space="0" w:color="auto"/>
          </w:divBdr>
        </w:div>
      </w:divsChild>
    </w:div>
    <w:div w:id="957687520">
      <w:bodyDiv w:val="1"/>
      <w:marLeft w:val="0"/>
      <w:marRight w:val="0"/>
      <w:marTop w:val="0"/>
      <w:marBottom w:val="0"/>
      <w:divBdr>
        <w:top w:val="none" w:sz="0" w:space="0" w:color="auto"/>
        <w:left w:val="none" w:sz="0" w:space="0" w:color="auto"/>
        <w:bottom w:val="none" w:sz="0" w:space="0" w:color="auto"/>
        <w:right w:val="none" w:sz="0" w:space="0" w:color="auto"/>
      </w:divBdr>
      <w:divsChild>
        <w:div w:id="1848398588">
          <w:marLeft w:val="0"/>
          <w:marRight w:val="0"/>
          <w:marTop w:val="0"/>
          <w:marBottom w:val="0"/>
          <w:divBdr>
            <w:top w:val="none" w:sz="0" w:space="0" w:color="auto"/>
            <w:left w:val="none" w:sz="0" w:space="0" w:color="auto"/>
            <w:bottom w:val="none" w:sz="0" w:space="0" w:color="auto"/>
            <w:right w:val="none" w:sz="0" w:space="0" w:color="auto"/>
          </w:divBdr>
        </w:div>
      </w:divsChild>
    </w:div>
    <w:div w:id="959534646">
      <w:bodyDiv w:val="1"/>
      <w:marLeft w:val="0"/>
      <w:marRight w:val="0"/>
      <w:marTop w:val="0"/>
      <w:marBottom w:val="0"/>
      <w:divBdr>
        <w:top w:val="none" w:sz="0" w:space="0" w:color="auto"/>
        <w:left w:val="none" w:sz="0" w:space="0" w:color="auto"/>
        <w:bottom w:val="none" w:sz="0" w:space="0" w:color="auto"/>
        <w:right w:val="none" w:sz="0" w:space="0" w:color="auto"/>
      </w:divBdr>
      <w:divsChild>
        <w:div w:id="1323435016">
          <w:marLeft w:val="0"/>
          <w:marRight w:val="0"/>
          <w:marTop w:val="0"/>
          <w:marBottom w:val="0"/>
          <w:divBdr>
            <w:top w:val="none" w:sz="0" w:space="0" w:color="auto"/>
            <w:left w:val="none" w:sz="0" w:space="0" w:color="auto"/>
            <w:bottom w:val="none" w:sz="0" w:space="0" w:color="auto"/>
            <w:right w:val="none" w:sz="0" w:space="0" w:color="auto"/>
          </w:divBdr>
        </w:div>
      </w:divsChild>
    </w:div>
    <w:div w:id="959607552">
      <w:bodyDiv w:val="1"/>
      <w:marLeft w:val="0"/>
      <w:marRight w:val="0"/>
      <w:marTop w:val="0"/>
      <w:marBottom w:val="0"/>
      <w:divBdr>
        <w:top w:val="none" w:sz="0" w:space="0" w:color="auto"/>
        <w:left w:val="none" w:sz="0" w:space="0" w:color="auto"/>
        <w:bottom w:val="none" w:sz="0" w:space="0" w:color="auto"/>
        <w:right w:val="none" w:sz="0" w:space="0" w:color="auto"/>
      </w:divBdr>
      <w:divsChild>
        <w:div w:id="785737173">
          <w:marLeft w:val="0"/>
          <w:marRight w:val="0"/>
          <w:marTop w:val="0"/>
          <w:marBottom w:val="0"/>
          <w:divBdr>
            <w:top w:val="none" w:sz="0" w:space="0" w:color="auto"/>
            <w:left w:val="none" w:sz="0" w:space="0" w:color="auto"/>
            <w:bottom w:val="none" w:sz="0" w:space="0" w:color="auto"/>
            <w:right w:val="none" w:sz="0" w:space="0" w:color="auto"/>
          </w:divBdr>
        </w:div>
      </w:divsChild>
    </w:div>
    <w:div w:id="960067565">
      <w:bodyDiv w:val="1"/>
      <w:marLeft w:val="0"/>
      <w:marRight w:val="0"/>
      <w:marTop w:val="0"/>
      <w:marBottom w:val="0"/>
      <w:divBdr>
        <w:top w:val="none" w:sz="0" w:space="0" w:color="auto"/>
        <w:left w:val="none" w:sz="0" w:space="0" w:color="auto"/>
        <w:bottom w:val="none" w:sz="0" w:space="0" w:color="auto"/>
        <w:right w:val="none" w:sz="0" w:space="0" w:color="auto"/>
      </w:divBdr>
      <w:divsChild>
        <w:div w:id="1049841754">
          <w:marLeft w:val="0"/>
          <w:marRight w:val="0"/>
          <w:marTop w:val="0"/>
          <w:marBottom w:val="0"/>
          <w:divBdr>
            <w:top w:val="none" w:sz="0" w:space="0" w:color="auto"/>
            <w:left w:val="none" w:sz="0" w:space="0" w:color="auto"/>
            <w:bottom w:val="none" w:sz="0" w:space="0" w:color="auto"/>
            <w:right w:val="none" w:sz="0" w:space="0" w:color="auto"/>
          </w:divBdr>
        </w:div>
      </w:divsChild>
    </w:div>
    <w:div w:id="960115363">
      <w:bodyDiv w:val="1"/>
      <w:marLeft w:val="0"/>
      <w:marRight w:val="0"/>
      <w:marTop w:val="0"/>
      <w:marBottom w:val="0"/>
      <w:divBdr>
        <w:top w:val="none" w:sz="0" w:space="0" w:color="auto"/>
        <w:left w:val="none" w:sz="0" w:space="0" w:color="auto"/>
        <w:bottom w:val="none" w:sz="0" w:space="0" w:color="auto"/>
        <w:right w:val="none" w:sz="0" w:space="0" w:color="auto"/>
      </w:divBdr>
      <w:divsChild>
        <w:div w:id="1833375597">
          <w:marLeft w:val="0"/>
          <w:marRight w:val="0"/>
          <w:marTop w:val="0"/>
          <w:marBottom w:val="0"/>
          <w:divBdr>
            <w:top w:val="none" w:sz="0" w:space="0" w:color="auto"/>
            <w:left w:val="none" w:sz="0" w:space="0" w:color="auto"/>
            <w:bottom w:val="none" w:sz="0" w:space="0" w:color="auto"/>
            <w:right w:val="none" w:sz="0" w:space="0" w:color="auto"/>
          </w:divBdr>
        </w:div>
      </w:divsChild>
    </w:div>
    <w:div w:id="960260698">
      <w:bodyDiv w:val="1"/>
      <w:marLeft w:val="0"/>
      <w:marRight w:val="0"/>
      <w:marTop w:val="0"/>
      <w:marBottom w:val="0"/>
      <w:divBdr>
        <w:top w:val="none" w:sz="0" w:space="0" w:color="auto"/>
        <w:left w:val="none" w:sz="0" w:space="0" w:color="auto"/>
        <w:bottom w:val="none" w:sz="0" w:space="0" w:color="auto"/>
        <w:right w:val="none" w:sz="0" w:space="0" w:color="auto"/>
      </w:divBdr>
      <w:divsChild>
        <w:div w:id="640112791">
          <w:marLeft w:val="0"/>
          <w:marRight w:val="0"/>
          <w:marTop w:val="0"/>
          <w:marBottom w:val="0"/>
          <w:divBdr>
            <w:top w:val="none" w:sz="0" w:space="0" w:color="auto"/>
            <w:left w:val="none" w:sz="0" w:space="0" w:color="auto"/>
            <w:bottom w:val="none" w:sz="0" w:space="0" w:color="auto"/>
            <w:right w:val="none" w:sz="0" w:space="0" w:color="auto"/>
          </w:divBdr>
        </w:div>
      </w:divsChild>
    </w:div>
    <w:div w:id="960572388">
      <w:bodyDiv w:val="1"/>
      <w:marLeft w:val="0"/>
      <w:marRight w:val="0"/>
      <w:marTop w:val="0"/>
      <w:marBottom w:val="0"/>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60575334">
      <w:bodyDiv w:val="1"/>
      <w:marLeft w:val="0"/>
      <w:marRight w:val="0"/>
      <w:marTop w:val="0"/>
      <w:marBottom w:val="0"/>
      <w:divBdr>
        <w:top w:val="none" w:sz="0" w:space="0" w:color="auto"/>
        <w:left w:val="none" w:sz="0" w:space="0" w:color="auto"/>
        <w:bottom w:val="none" w:sz="0" w:space="0" w:color="auto"/>
        <w:right w:val="none" w:sz="0" w:space="0" w:color="auto"/>
      </w:divBdr>
    </w:div>
    <w:div w:id="960889316">
      <w:bodyDiv w:val="1"/>
      <w:marLeft w:val="0"/>
      <w:marRight w:val="0"/>
      <w:marTop w:val="0"/>
      <w:marBottom w:val="0"/>
      <w:divBdr>
        <w:top w:val="none" w:sz="0" w:space="0" w:color="auto"/>
        <w:left w:val="none" w:sz="0" w:space="0" w:color="auto"/>
        <w:bottom w:val="none" w:sz="0" w:space="0" w:color="auto"/>
        <w:right w:val="none" w:sz="0" w:space="0" w:color="auto"/>
      </w:divBdr>
      <w:divsChild>
        <w:div w:id="2080322355">
          <w:marLeft w:val="0"/>
          <w:marRight w:val="0"/>
          <w:marTop w:val="0"/>
          <w:marBottom w:val="0"/>
          <w:divBdr>
            <w:top w:val="none" w:sz="0" w:space="0" w:color="auto"/>
            <w:left w:val="none" w:sz="0" w:space="0" w:color="auto"/>
            <w:bottom w:val="none" w:sz="0" w:space="0" w:color="auto"/>
            <w:right w:val="none" w:sz="0" w:space="0" w:color="auto"/>
          </w:divBdr>
        </w:div>
      </w:divsChild>
    </w:div>
    <w:div w:id="961422970">
      <w:bodyDiv w:val="1"/>
      <w:marLeft w:val="0"/>
      <w:marRight w:val="0"/>
      <w:marTop w:val="0"/>
      <w:marBottom w:val="0"/>
      <w:divBdr>
        <w:top w:val="none" w:sz="0" w:space="0" w:color="auto"/>
        <w:left w:val="none" w:sz="0" w:space="0" w:color="auto"/>
        <w:bottom w:val="none" w:sz="0" w:space="0" w:color="auto"/>
        <w:right w:val="none" w:sz="0" w:space="0" w:color="auto"/>
      </w:divBdr>
      <w:divsChild>
        <w:div w:id="1678386053">
          <w:marLeft w:val="0"/>
          <w:marRight w:val="0"/>
          <w:marTop w:val="0"/>
          <w:marBottom w:val="0"/>
          <w:divBdr>
            <w:top w:val="none" w:sz="0" w:space="0" w:color="auto"/>
            <w:left w:val="none" w:sz="0" w:space="0" w:color="auto"/>
            <w:bottom w:val="none" w:sz="0" w:space="0" w:color="auto"/>
            <w:right w:val="none" w:sz="0" w:space="0" w:color="auto"/>
          </w:divBdr>
        </w:div>
      </w:divsChild>
    </w:div>
    <w:div w:id="961880060">
      <w:bodyDiv w:val="1"/>
      <w:marLeft w:val="0"/>
      <w:marRight w:val="0"/>
      <w:marTop w:val="0"/>
      <w:marBottom w:val="0"/>
      <w:divBdr>
        <w:top w:val="none" w:sz="0" w:space="0" w:color="auto"/>
        <w:left w:val="none" w:sz="0" w:space="0" w:color="auto"/>
        <w:bottom w:val="none" w:sz="0" w:space="0" w:color="auto"/>
        <w:right w:val="none" w:sz="0" w:space="0" w:color="auto"/>
      </w:divBdr>
      <w:divsChild>
        <w:div w:id="1555700786">
          <w:marLeft w:val="0"/>
          <w:marRight w:val="0"/>
          <w:marTop w:val="0"/>
          <w:marBottom w:val="0"/>
          <w:divBdr>
            <w:top w:val="none" w:sz="0" w:space="0" w:color="auto"/>
            <w:left w:val="none" w:sz="0" w:space="0" w:color="auto"/>
            <w:bottom w:val="none" w:sz="0" w:space="0" w:color="auto"/>
            <w:right w:val="none" w:sz="0" w:space="0" w:color="auto"/>
          </w:divBdr>
        </w:div>
      </w:divsChild>
    </w:div>
    <w:div w:id="963392681">
      <w:bodyDiv w:val="1"/>
      <w:marLeft w:val="0"/>
      <w:marRight w:val="0"/>
      <w:marTop w:val="0"/>
      <w:marBottom w:val="0"/>
      <w:divBdr>
        <w:top w:val="none" w:sz="0" w:space="0" w:color="auto"/>
        <w:left w:val="none" w:sz="0" w:space="0" w:color="auto"/>
        <w:bottom w:val="none" w:sz="0" w:space="0" w:color="auto"/>
        <w:right w:val="none" w:sz="0" w:space="0" w:color="auto"/>
      </w:divBdr>
      <w:divsChild>
        <w:div w:id="2066024887">
          <w:marLeft w:val="0"/>
          <w:marRight w:val="0"/>
          <w:marTop w:val="0"/>
          <w:marBottom w:val="0"/>
          <w:divBdr>
            <w:top w:val="none" w:sz="0" w:space="0" w:color="auto"/>
            <w:left w:val="none" w:sz="0" w:space="0" w:color="auto"/>
            <w:bottom w:val="none" w:sz="0" w:space="0" w:color="auto"/>
            <w:right w:val="none" w:sz="0" w:space="0" w:color="auto"/>
          </w:divBdr>
        </w:div>
      </w:divsChild>
    </w:div>
    <w:div w:id="964308536">
      <w:bodyDiv w:val="1"/>
      <w:marLeft w:val="0"/>
      <w:marRight w:val="0"/>
      <w:marTop w:val="0"/>
      <w:marBottom w:val="0"/>
      <w:divBdr>
        <w:top w:val="none" w:sz="0" w:space="0" w:color="auto"/>
        <w:left w:val="none" w:sz="0" w:space="0" w:color="auto"/>
        <w:bottom w:val="none" w:sz="0" w:space="0" w:color="auto"/>
        <w:right w:val="none" w:sz="0" w:space="0" w:color="auto"/>
      </w:divBdr>
      <w:divsChild>
        <w:div w:id="907109091">
          <w:marLeft w:val="0"/>
          <w:marRight w:val="0"/>
          <w:marTop w:val="0"/>
          <w:marBottom w:val="0"/>
          <w:divBdr>
            <w:top w:val="none" w:sz="0" w:space="0" w:color="auto"/>
            <w:left w:val="none" w:sz="0" w:space="0" w:color="auto"/>
            <w:bottom w:val="none" w:sz="0" w:space="0" w:color="auto"/>
            <w:right w:val="none" w:sz="0" w:space="0" w:color="auto"/>
          </w:divBdr>
        </w:div>
      </w:divsChild>
    </w:div>
    <w:div w:id="965233900">
      <w:bodyDiv w:val="1"/>
      <w:marLeft w:val="0"/>
      <w:marRight w:val="0"/>
      <w:marTop w:val="0"/>
      <w:marBottom w:val="0"/>
      <w:divBdr>
        <w:top w:val="none" w:sz="0" w:space="0" w:color="auto"/>
        <w:left w:val="none" w:sz="0" w:space="0" w:color="auto"/>
        <w:bottom w:val="none" w:sz="0" w:space="0" w:color="auto"/>
        <w:right w:val="none" w:sz="0" w:space="0" w:color="auto"/>
      </w:divBdr>
      <w:divsChild>
        <w:div w:id="1887716902">
          <w:marLeft w:val="0"/>
          <w:marRight w:val="0"/>
          <w:marTop w:val="0"/>
          <w:marBottom w:val="0"/>
          <w:divBdr>
            <w:top w:val="none" w:sz="0" w:space="0" w:color="auto"/>
            <w:left w:val="none" w:sz="0" w:space="0" w:color="auto"/>
            <w:bottom w:val="none" w:sz="0" w:space="0" w:color="auto"/>
            <w:right w:val="none" w:sz="0" w:space="0" w:color="auto"/>
          </w:divBdr>
        </w:div>
      </w:divsChild>
    </w:div>
    <w:div w:id="965816055">
      <w:bodyDiv w:val="1"/>
      <w:marLeft w:val="0"/>
      <w:marRight w:val="0"/>
      <w:marTop w:val="0"/>
      <w:marBottom w:val="0"/>
      <w:divBdr>
        <w:top w:val="none" w:sz="0" w:space="0" w:color="auto"/>
        <w:left w:val="none" w:sz="0" w:space="0" w:color="auto"/>
        <w:bottom w:val="none" w:sz="0" w:space="0" w:color="auto"/>
        <w:right w:val="none" w:sz="0" w:space="0" w:color="auto"/>
      </w:divBdr>
      <w:divsChild>
        <w:div w:id="1910384384">
          <w:marLeft w:val="0"/>
          <w:marRight w:val="0"/>
          <w:marTop w:val="0"/>
          <w:marBottom w:val="0"/>
          <w:divBdr>
            <w:top w:val="none" w:sz="0" w:space="0" w:color="auto"/>
            <w:left w:val="none" w:sz="0" w:space="0" w:color="auto"/>
            <w:bottom w:val="none" w:sz="0" w:space="0" w:color="auto"/>
            <w:right w:val="none" w:sz="0" w:space="0" w:color="auto"/>
          </w:divBdr>
        </w:div>
      </w:divsChild>
    </w:div>
    <w:div w:id="967514768">
      <w:bodyDiv w:val="1"/>
      <w:marLeft w:val="0"/>
      <w:marRight w:val="0"/>
      <w:marTop w:val="0"/>
      <w:marBottom w:val="0"/>
      <w:divBdr>
        <w:top w:val="none" w:sz="0" w:space="0" w:color="auto"/>
        <w:left w:val="none" w:sz="0" w:space="0" w:color="auto"/>
        <w:bottom w:val="none" w:sz="0" w:space="0" w:color="auto"/>
        <w:right w:val="none" w:sz="0" w:space="0" w:color="auto"/>
      </w:divBdr>
      <w:divsChild>
        <w:div w:id="1303464436">
          <w:marLeft w:val="0"/>
          <w:marRight w:val="0"/>
          <w:marTop w:val="0"/>
          <w:marBottom w:val="0"/>
          <w:divBdr>
            <w:top w:val="none" w:sz="0" w:space="0" w:color="auto"/>
            <w:left w:val="none" w:sz="0" w:space="0" w:color="auto"/>
            <w:bottom w:val="none" w:sz="0" w:space="0" w:color="auto"/>
            <w:right w:val="none" w:sz="0" w:space="0" w:color="auto"/>
          </w:divBdr>
        </w:div>
      </w:divsChild>
    </w:div>
    <w:div w:id="967975827">
      <w:bodyDiv w:val="1"/>
      <w:marLeft w:val="0"/>
      <w:marRight w:val="0"/>
      <w:marTop w:val="0"/>
      <w:marBottom w:val="0"/>
      <w:divBdr>
        <w:top w:val="none" w:sz="0" w:space="0" w:color="auto"/>
        <w:left w:val="none" w:sz="0" w:space="0" w:color="auto"/>
        <w:bottom w:val="none" w:sz="0" w:space="0" w:color="auto"/>
        <w:right w:val="none" w:sz="0" w:space="0" w:color="auto"/>
      </w:divBdr>
      <w:divsChild>
        <w:div w:id="1542090408">
          <w:marLeft w:val="0"/>
          <w:marRight w:val="0"/>
          <w:marTop w:val="0"/>
          <w:marBottom w:val="0"/>
          <w:divBdr>
            <w:top w:val="none" w:sz="0" w:space="0" w:color="auto"/>
            <w:left w:val="none" w:sz="0" w:space="0" w:color="auto"/>
            <w:bottom w:val="none" w:sz="0" w:space="0" w:color="auto"/>
            <w:right w:val="none" w:sz="0" w:space="0" w:color="auto"/>
          </w:divBdr>
        </w:div>
      </w:divsChild>
    </w:div>
    <w:div w:id="969046322">
      <w:bodyDiv w:val="1"/>
      <w:marLeft w:val="0"/>
      <w:marRight w:val="0"/>
      <w:marTop w:val="0"/>
      <w:marBottom w:val="0"/>
      <w:divBdr>
        <w:top w:val="none" w:sz="0" w:space="0" w:color="auto"/>
        <w:left w:val="none" w:sz="0" w:space="0" w:color="auto"/>
        <w:bottom w:val="none" w:sz="0" w:space="0" w:color="auto"/>
        <w:right w:val="none" w:sz="0" w:space="0" w:color="auto"/>
      </w:divBdr>
      <w:divsChild>
        <w:div w:id="1119227866">
          <w:marLeft w:val="0"/>
          <w:marRight w:val="0"/>
          <w:marTop w:val="0"/>
          <w:marBottom w:val="0"/>
          <w:divBdr>
            <w:top w:val="none" w:sz="0" w:space="0" w:color="auto"/>
            <w:left w:val="none" w:sz="0" w:space="0" w:color="auto"/>
            <w:bottom w:val="none" w:sz="0" w:space="0" w:color="auto"/>
            <w:right w:val="none" w:sz="0" w:space="0" w:color="auto"/>
          </w:divBdr>
        </w:div>
      </w:divsChild>
    </w:div>
    <w:div w:id="970941504">
      <w:bodyDiv w:val="1"/>
      <w:marLeft w:val="0"/>
      <w:marRight w:val="0"/>
      <w:marTop w:val="0"/>
      <w:marBottom w:val="0"/>
      <w:divBdr>
        <w:top w:val="none" w:sz="0" w:space="0" w:color="auto"/>
        <w:left w:val="none" w:sz="0" w:space="0" w:color="auto"/>
        <w:bottom w:val="none" w:sz="0" w:space="0" w:color="auto"/>
        <w:right w:val="none" w:sz="0" w:space="0" w:color="auto"/>
      </w:divBdr>
      <w:divsChild>
        <w:div w:id="242422426">
          <w:marLeft w:val="0"/>
          <w:marRight w:val="0"/>
          <w:marTop w:val="0"/>
          <w:marBottom w:val="0"/>
          <w:divBdr>
            <w:top w:val="none" w:sz="0" w:space="0" w:color="auto"/>
            <w:left w:val="none" w:sz="0" w:space="0" w:color="auto"/>
            <w:bottom w:val="none" w:sz="0" w:space="0" w:color="auto"/>
            <w:right w:val="none" w:sz="0" w:space="0" w:color="auto"/>
          </w:divBdr>
        </w:div>
      </w:divsChild>
    </w:div>
    <w:div w:id="971833446">
      <w:bodyDiv w:val="1"/>
      <w:marLeft w:val="0"/>
      <w:marRight w:val="0"/>
      <w:marTop w:val="0"/>
      <w:marBottom w:val="0"/>
      <w:divBdr>
        <w:top w:val="none" w:sz="0" w:space="0" w:color="auto"/>
        <w:left w:val="none" w:sz="0" w:space="0" w:color="auto"/>
        <w:bottom w:val="none" w:sz="0" w:space="0" w:color="auto"/>
        <w:right w:val="none" w:sz="0" w:space="0" w:color="auto"/>
      </w:divBdr>
      <w:divsChild>
        <w:div w:id="666639270">
          <w:marLeft w:val="0"/>
          <w:marRight w:val="0"/>
          <w:marTop w:val="0"/>
          <w:marBottom w:val="0"/>
          <w:divBdr>
            <w:top w:val="none" w:sz="0" w:space="0" w:color="auto"/>
            <w:left w:val="none" w:sz="0" w:space="0" w:color="auto"/>
            <w:bottom w:val="none" w:sz="0" w:space="0" w:color="auto"/>
            <w:right w:val="none" w:sz="0" w:space="0" w:color="auto"/>
          </w:divBdr>
        </w:div>
      </w:divsChild>
    </w:div>
    <w:div w:id="971904203">
      <w:bodyDiv w:val="1"/>
      <w:marLeft w:val="0"/>
      <w:marRight w:val="0"/>
      <w:marTop w:val="0"/>
      <w:marBottom w:val="0"/>
      <w:divBdr>
        <w:top w:val="none" w:sz="0" w:space="0" w:color="auto"/>
        <w:left w:val="none" w:sz="0" w:space="0" w:color="auto"/>
        <w:bottom w:val="none" w:sz="0" w:space="0" w:color="auto"/>
        <w:right w:val="none" w:sz="0" w:space="0" w:color="auto"/>
      </w:divBdr>
      <w:divsChild>
        <w:div w:id="1779183327">
          <w:marLeft w:val="0"/>
          <w:marRight w:val="0"/>
          <w:marTop w:val="0"/>
          <w:marBottom w:val="0"/>
          <w:divBdr>
            <w:top w:val="none" w:sz="0" w:space="0" w:color="auto"/>
            <w:left w:val="none" w:sz="0" w:space="0" w:color="auto"/>
            <w:bottom w:val="none" w:sz="0" w:space="0" w:color="auto"/>
            <w:right w:val="none" w:sz="0" w:space="0" w:color="auto"/>
          </w:divBdr>
        </w:div>
      </w:divsChild>
    </w:div>
    <w:div w:id="972370051">
      <w:bodyDiv w:val="1"/>
      <w:marLeft w:val="0"/>
      <w:marRight w:val="0"/>
      <w:marTop w:val="0"/>
      <w:marBottom w:val="0"/>
      <w:divBdr>
        <w:top w:val="none" w:sz="0" w:space="0" w:color="auto"/>
        <w:left w:val="none" w:sz="0" w:space="0" w:color="auto"/>
        <w:bottom w:val="none" w:sz="0" w:space="0" w:color="auto"/>
        <w:right w:val="none" w:sz="0" w:space="0" w:color="auto"/>
      </w:divBdr>
      <w:divsChild>
        <w:div w:id="934941936">
          <w:marLeft w:val="0"/>
          <w:marRight w:val="0"/>
          <w:marTop w:val="0"/>
          <w:marBottom w:val="0"/>
          <w:divBdr>
            <w:top w:val="none" w:sz="0" w:space="0" w:color="auto"/>
            <w:left w:val="none" w:sz="0" w:space="0" w:color="auto"/>
            <w:bottom w:val="none" w:sz="0" w:space="0" w:color="auto"/>
            <w:right w:val="none" w:sz="0" w:space="0" w:color="auto"/>
          </w:divBdr>
        </w:div>
      </w:divsChild>
    </w:div>
    <w:div w:id="972441078">
      <w:bodyDiv w:val="1"/>
      <w:marLeft w:val="0"/>
      <w:marRight w:val="0"/>
      <w:marTop w:val="0"/>
      <w:marBottom w:val="0"/>
      <w:divBdr>
        <w:top w:val="none" w:sz="0" w:space="0" w:color="auto"/>
        <w:left w:val="none" w:sz="0" w:space="0" w:color="auto"/>
        <w:bottom w:val="none" w:sz="0" w:space="0" w:color="auto"/>
        <w:right w:val="none" w:sz="0" w:space="0" w:color="auto"/>
      </w:divBdr>
      <w:divsChild>
        <w:div w:id="609898483">
          <w:marLeft w:val="0"/>
          <w:marRight w:val="0"/>
          <w:marTop w:val="0"/>
          <w:marBottom w:val="0"/>
          <w:divBdr>
            <w:top w:val="none" w:sz="0" w:space="0" w:color="auto"/>
            <w:left w:val="none" w:sz="0" w:space="0" w:color="auto"/>
            <w:bottom w:val="none" w:sz="0" w:space="0" w:color="auto"/>
            <w:right w:val="none" w:sz="0" w:space="0" w:color="auto"/>
          </w:divBdr>
        </w:div>
      </w:divsChild>
    </w:div>
    <w:div w:id="974259327">
      <w:bodyDiv w:val="1"/>
      <w:marLeft w:val="0"/>
      <w:marRight w:val="0"/>
      <w:marTop w:val="0"/>
      <w:marBottom w:val="0"/>
      <w:divBdr>
        <w:top w:val="none" w:sz="0" w:space="0" w:color="auto"/>
        <w:left w:val="none" w:sz="0" w:space="0" w:color="auto"/>
        <w:bottom w:val="none" w:sz="0" w:space="0" w:color="auto"/>
        <w:right w:val="none" w:sz="0" w:space="0" w:color="auto"/>
      </w:divBdr>
      <w:divsChild>
        <w:div w:id="1684360672">
          <w:marLeft w:val="0"/>
          <w:marRight w:val="0"/>
          <w:marTop w:val="0"/>
          <w:marBottom w:val="0"/>
          <w:divBdr>
            <w:top w:val="none" w:sz="0" w:space="0" w:color="auto"/>
            <w:left w:val="none" w:sz="0" w:space="0" w:color="auto"/>
            <w:bottom w:val="none" w:sz="0" w:space="0" w:color="auto"/>
            <w:right w:val="none" w:sz="0" w:space="0" w:color="auto"/>
          </w:divBdr>
        </w:div>
      </w:divsChild>
    </w:div>
    <w:div w:id="974872657">
      <w:bodyDiv w:val="1"/>
      <w:marLeft w:val="0"/>
      <w:marRight w:val="0"/>
      <w:marTop w:val="0"/>
      <w:marBottom w:val="0"/>
      <w:divBdr>
        <w:top w:val="none" w:sz="0" w:space="0" w:color="auto"/>
        <w:left w:val="none" w:sz="0" w:space="0" w:color="auto"/>
        <w:bottom w:val="none" w:sz="0" w:space="0" w:color="auto"/>
        <w:right w:val="none" w:sz="0" w:space="0" w:color="auto"/>
      </w:divBdr>
      <w:divsChild>
        <w:div w:id="630745444">
          <w:marLeft w:val="0"/>
          <w:marRight w:val="0"/>
          <w:marTop w:val="0"/>
          <w:marBottom w:val="0"/>
          <w:divBdr>
            <w:top w:val="none" w:sz="0" w:space="0" w:color="auto"/>
            <w:left w:val="none" w:sz="0" w:space="0" w:color="auto"/>
            <w:bottom w:val="none" w:sz="0" w:space="0" w:color="auto"/>
            <w:right w:val="none" w:sz="0" w:space="0" w:color="auto"/>
          </w:divBdr>
        </w:div>
      </w:divsChild>
    </w:div>
    <w:div w:id="974986737">
      <w:bodyDiv w:val="1"/>
      <w:marLeft w:val="0"/>
      <w:marRight w:val="0"/>
      <w:marTop w:val="0"/>
      <w:marBottom w:val="0"/>
      <w:divBdr>
        <w:top w:val="none" w:sz="0" w:space="0" w:color="auto"/>
        <w:left w:val="none" w:sz="0" w:space="0" w:color="auto"/>
        <w:bottom w:val="none" w:sz="0" w:space="0" w:color="auto"/>
        <w:right w:val="none" w:sz="0" w:space="0" w:color="auto"/>
      </w:divBdr>
      <w:divsChild>
        <w:div w:id="1097407835">
          <w:marLeft w:val="0"/>
          <w:marRight w:val="0"/>
          <w:marTop w:val="0"/>
          <w:marBottom w:val="0"/>
          <w:divBdr>
            <w:top w:val="none" w:sz="0" w:space="0" w:color="auto"/>
            <w:left w:val="none" w:sz="0" w:space="0" w:color="auto"/>
            <w:bottom w:val="none" w:sz="0" w:space="0" w:color="auto"/>
            <w:right w:val="none" w:sz="0" w:space="0" w:color="auto"/>
          </w:divBdr>
        </w:div>
      </w:divsChild>
    </w:div>
    <w:div w:id="975834713">
      <w:bodyDiv w:val="1"/>
      <w:marLeft w:val="0"/>
      <w:marRight w:val="0"/>
      <w:marTop w:val="0"/>
      <w:marBottom w:val="0"/>
      <w:divBdr>
        <w:top w:val="none" w:sz="0" w:space="0" w:color="auto"/>
        <w:left w:val="none" w:sz="0" w:space="0" w:color="auto"/>
        <w:bottom w:val="none" w:sz="0" w:space="0" w:color="auto"/>
        <w:right w:val="none" w:sz="0" w:space="0" w:color="auto"/>
      </w:divBdr>
      <w:divsChild>
        <w:div w:id="1398549588">
          <w:marLeft w:val="0"/>
          <w:marRight w:val="0"/>
          <w:marTop w:val="0"/>
          <w:marBottom w:val="0"/>
          <w:divBdr>
            <w:top w:val="none" w:sz="0" w:space="0" w:color="auto"/>
            <w:left w:val="none" w:sz="0" w:space="0" w:color="auto"/>
            <w:bottom w:val="none" w:sz="0" w:space="0" w:color="auto"/>
            <w:right w:val="none" w:sz="0" w:space="0" w:color="auto"/>
          </w:divBdr>
        </w:div>
      </w:divsChild>
    </w:div>
    <w:div w:id="979073687">
      <w:bodyDiv w:val="1"/>
      <w:marLeft w:val="0"/>
      <w:marRight w:val="0"/>
      <w:marTop w:val="0"/>
      <w:marBottom w:val="0"/>
      <w:divBdr>
        <w:top w:val="none" w:sz="0" w:space="0" w:color="auto"/>
        <w:left w:val="none" w:sz="0" w:space="0" w:color="auto"/>
        <w:bottom w:val="none" w:sz="0" w:space="0" w:color="auto"/>
        <w:right w:val="none" w:sz="0" w:space="0" w:color="auto"/>
      </w:divBdr>
      <w:divsChild>
        <w:div w:id="1681815238">
          <w:marLeft w:val="0"/>
          <w:marRight w:val="0"/>
          <w:marTop w:val="0"/>
          <w:marBottom w:val="0"/>
          <w:divBdr>
            <w:top w:val="none" w:sz="0" w:space="0" w:color="auto"/>
            <w:left w:val="none" w:sz="0" w:space="0" w:color="auto"/>
            <w:bottom w:val="none" w:sz="0" w:space="0" w:color="auto"/>
            <w:right w:val="none" w:sz="0" w:space="0" w:color="auto"/>
          </w:divBdr>
        </w:div>
      </w:divsChild>
    </w:div>
    <w:div w:id="979840778">
      <w:bodyDiv w:val="1"/>
      <w:marLeft w:val="0"/>
      <w:marRight w:val="0"/>
      <w:marTop w:val="0"/>
      <w:marBottom w:val="0"/>
      <w:divBdr>
        <w:top w:val="none" w:sz="0" w:space="0" w:color="auto"/>
        <w:left w:val="none" w:sz="0" w:space="0" w:color="auto"/>
        <w:bottom w:val="none" w:sz="0" w:space="0" w:color="auto"/>
        <w:right w:val="none" w:sz="0" w:space="0" w:color="auto"/>
      </w:divBdr>
      <w:divsChild>
        <w:div w:id="2046252613">
          <w:marLeft w:val="0"/>
          <w:marRight w:val="0"/>
          <w:marTop w:val="0"/>
          <w:marBottom w:val="0"/>
          <w:divBdr>
            <w:top w:val="none" w:sz="0" w:space="0" w:color="auto"/>
            <w:left w:val="none" w:sz="0" w:space="0" w:color="auto"/>
            <w:bottom w:val="none" w:sz="0" w:space="0" w:color="auto"/>
            <w:right w:val="none" w:sz="0" w:space="0" w:color="auto"/>
          </w:divBdr>
        </w:div>
      </w:divsChild>
    </w:div>
    <w:div w:id="981617717">
      <w:bodyDiv w:val="1"/>
      <w:marLeft w:val="0"/>
      <w:marRight w:val="0"/>
      <w:marTop w:val="0"/>
      <w:marBottom w:val="0"/>
      <w:divBdr>
        <w:top w:val="none" w:sz="0" w:space="0" w:color="auto"/>
        <w:left w:val="none" w:sz="0" w:space="0" w:color="auto"/>
        <w:bottom w:val="none" w:sz="0" w:space="0" w:color="auto"/>
        <w:right w:val="none" w:sz="0" w:space="0" w:color="auto"/>
      </w:divBdr>
      <w:divsChild>
        <w:div w:id="1044477114">
          <w:marLeft w:val="0"/>
          <w:marRight w:val="0"/>
          <w:marTop w:val="0"/>
          <w:marBottom w:val="0"/>
          <w:divBdr>
            <w:top w:val="none" w:sz="0" w:space="0" w:color="auto"/>
            <w:left w:val="none" w:sz="0" w:space="0" w:color="auto"/>
            <w:bottom w:val="none" w:sz="0" w:space="0" w:color="auto"/>
            <w:right w:val="none" w:sz="0" w:space="0" w:color="auto"/>
          </w:divBdr>
        </w:div>
      </w:divsChild>
    </w:div>
    <w:div w:id="981692639">
      <w:bodyDiv w:val="1"/>
      <w:marLeft w:val="0"/>
      <w:marRight w:val="0"/>
      <w:marTop w:val="0"/>
      <w:marBottom w:val="0"/>
      <w:divBdr>
        <w:top w:val="none" w:sz="0" w:space="0" w:color="auto"/>
        <w:left w:val="none" w:sz="0" w:space="0" w:color="auto"/>
        <w:bottom w:val="none" w:sz="0" w:space="0" w:color="auto"/>
        <w:right w:val="none" w:sz="0" w:space="0" w:color="auto"/>
      </w:divBdr>
      <w:divsChild>
        <w:div w:id="951548187">
          <w:marLeft w:val="0"/>
          <w:marRight w:val="0"/>
          <w:marTop w:val="0"/>
          <w:marBottom w:val="0"/>
          <w:divBdr>
            <w:top w:val="none" w:sz="0" w:space="0" w:color="auto"/>
            <w:left w:val="none" w:sz="0" w:space="0" w:color="auto"/>
            <w:bottom w:val="none" w:sz="0" w:space="0" w:color="auto"/>
            <w:right w:val="none" w:sz="0" w:space="0" w:color="auto"/>
          </w:divBdr>
        </w:div>
      </w:divsChild>
    </w:div>
    <w:div w:id="982200766">
      <w:bodyDiv w:val="1"/>
      <w:marLeft w:val="0"/>
      <w:marRight w:val="0"/>
      <w:marTop w:val="0"/>
      <w:marBottom w:val="0"/>
      <w:divBdr>
        <w:top w:val="none" w:sz="0" w:space="0" w:color="auto"/>
        <w:left w:val="none" w:sz="0" w:space="0" w:color="auto"/>
        <w:bottom w:val="none" w:sz="0" w:space="0" w:color="auto"/>
        <w:right w:val="none" w:sz="0" w:space="0" w:color="auto"/>
      </w:divBdr>
      <w:divsChild>
        <w:div w:id="1058625654">
          <w:marLeft w:val="0"/>
          <w:marRight w:val="0"/>
          <w:marTop w:val="0"/>
          <w:marBottom w:val="0"/>
          <w:divBdr>
            <w:top w:val="none" w:sz="0" w:space="0" w:color="auto"/>
            <w:left w:val="none" w:sz="0" w:space="0" w:color="auto"/>
            <w:bottom w:val="none" w:sz="0" w:space="0" w:color="auto"/>
            <w:right w:val="none" w:sz="0" w:space="0" w:color="auto"/>
          </w:divBdr>
        </w:div>
      </w:divsChild>
    </w:div>
    <w:div w:id="982852633">
      <w:bodyDiv w:val="1"/>
      <w:marLeft w:val="0"/>
      <w:marRight w:val="0"/>
      <w:marTop w:val="0"/>
      <w:marBottom w:val="0"/>
      <w:divBdr>
        <w:top w:val="none" w:sz="0" w:space="0" w:color="auto"/>
        <w:left w:val="none" w:sz="0" w:space="0" w:color="auto"/>
        <w:bottom w:val="none" w:sz="0" w:space="0" w:color="auto"/>
        <w:right w:val="none" w:sz="0" w:space="0" w:color="auto"/>
      </w:divBdr>
      <w:divsChild>
        <w:div w:id="135415985">
          <w:marLeft w:val="0"/>
          <w:marRight w:val="0"/>
          <w:marTop w:val="0"/>
          <w:marBottom w:val="0"/>
          <w:divBdr>
            <w:top w:val="none" w:sz="0" w:space="0" w:color="auto"/>
            <w:left w:val="none" w:sz="0" w:space="0" w:color="auto"/>
            <w:bottom w:val="none" w:sz="0" w:space="0" w:color="auto"/>
            <w:right w:val="none" w:sz="0" w:space="0" w:color="auto"/>
          </w:divBdr>
        </w:div>
      </w:divsChild>
    </w:div>
    <w:div w:id="983464982">
      <w:bodyDiv w:val="1"/>
      <w:marLeft w:val="0"/>
      <w:marRight w:val="0"/>
      <w:marTop w:val="0"/>
      <w:marBottom w:val="0"/>
      <w:divBdr>
        <w:top w:val="none" w:sz="0" w:space="0" w:color="auto"/>
        <w:left w:val="none" w:sz="0" w:space="0" w:color="auto"/>
        <w:bottom w:val="none" w:sz="0" w:space="0" w:color="auto"/>
        <w:right w:val="none" w:sz="0" w:space="0" w:color="auto"/>
      </w:divBdr>
      <w:divsChild>
        <w:div w:id="1995796075">
          <w:marLeft w:val="0"/>
          <w:marRight w:val="0"/>
          <w:marTop w:val="0"/>
          <w:marBottom w:val="0"/>
          <w:divBdr>
            <w:top w:val="none" w:sz="0" w:space="0" w:color="auto"/>
            <w:left w:val="none" w:sz="0" w:space="0" w:color="auto"/>
            <w:bottom w:val="none" w:sz="0" w:space="0" w:color="auto"/>
            <w:right w:val="none" w:sz="0" w:space="0" w:color="auto"/>
          </w:divBdr>
        </w:div>
      </w:divsChild>
    </w:div>
    <w:div w:id="983701904">
      <w:bodyDiv w:val="1"/>
      <w:marLeft w:val="0"/>
      <w:marRight w:val="0"/>
      <w:marTop w:val="0"/>
      <w:marBottom w:val="0"/>
      <w:divBdr>
        <w:top w:val="none" w:sz="0" w:space="0" w:color="auto"/>
        <w:left w:val="none" w:sz="0" w:space="0" w:color="auto"/>
        <w:bottom w:val="none" w:sz="0" w:space="0" w:color="auto"/>
        <w:right w:val="none" w:sz="0" w:space="0" w:color="auto"/>
      </w:divBdr>
      <w:divsChild>
        <w:div w:id="720446091">
          <w:marLeft w:val="0"/>
          <w:marRight w:val="0"/>
          <w:marTop w:val="0"/>
          <w:marBottom w:val="0"/>
          <w:divBdr>
            <w:top w:val="none" w:sz="0" w:space="0" w:color="auto"/>
            <w:left w:val="none" w:sz="0" w:space="0" w:color="auto"/>
            <w:bottom w:val="none" w:sz="0" w:space="0" w:color="auto"/>
            <w:right w:val="none" w:sz="0" w:space="0" w:color="auto"/>
          </w:divBdr>
        </w:div>
      </w:divsChild>
    </w:div>
    <w:div w:id="984046011">
      <w:bodyDiv w:val="1"/>
      <w:marLeft w:val="0"/>
      <w:marRight w:val="0"/>
      <w:marTop w:val="0"/>
      <w:marBottom w:val="0"/>
      <w:divBdr>
        <w:top w:val="none" w:sz="0" w:space="0" w:color="auto"/>
        <w:left w:val="none" w:sz="0" w:space="0" w:color="auto"/>
        <w:bottom w:val="none" w:sz="0" w:space="0" w:color="auto"/>
        <w:right w:val="none" w:sz="0" w:space="0" w:color="auto"/>
      </w:divBdr>
      <w:divsChild>
        <w:div w:id="1039166576">
          <w:marLeft w:val="0"/>
          <w:marRight w:val="0"/>
          <w:marTop w:val="0"/>
          <w:marBottom w:val="0"/>
          <w:divBdr>
            <w:top w:val="none" w:sz="0" w:space="0" w:color="auto"/>
            <w:left w:val="none" w:sz="0" w:space="0" w:color="auto"/>
            <w:bottom w:val="none" w:sz="0" w:space="0" w:color="auto"/>
            <w:right w:val="none" w:sz="0" w:space="0" w:color="auto"/>
          </w:divBdr>
        </w:div>
      </w:divsChild>
    </w:div>
    <w:div w:id="984774238">
      <w:bodyDiv w:val="1"/>
      <w:marLeft w:val="0"/>
      <w:marRight w:val="0"/>
      <w:marTop w:val="0"/>
      <w:marBottom w:val="0"/>
      <w:divBdr>
        <w:top w:val="none" w:sz="0" w:space="0" w:color="auto"/>
        <w:left w:val="none" w:sz="0" w:space="0" w:color="auto"/>
        <w:bottom w:val="none" w:sz="0" w:space="0" w:color="auto"/>
        <w:right w:val="none" w:sz="0" w:space="0" w:color="auto"/>
      </w:divBdr>
    </w:div>
    <w:div w:id="985011545">
      <w:bodyDiv w:val="1"/>
      <w:marLeft w:val="0"/>
      <w:marRight w:val="0"/>
      <w:marTop w:val="0"/>
      <w:marBottom w:val="0"/>
      <w:divBdr>
        <w:top w:val="none" w:sz="0" w:space="0" w:color="auto"/>
        <w:left w:val="none" w:sz="0" w:space="0" w:color="auto"/>
        <w:bottom w:val="none" w:sz="0" w:space="0" w:color="auto"/>
        <w:right w:val="none" w:sz="0" w:space="0" w:color="auto"/>
      </w:divBdr>
      <w:divsChild>
        <w:div w:id="174851968">
          <w:marLeft w:val="0"/>
          <w:marRight w:val="0"/>
          <w:marTop w:val="0"/>
          <w:marBottom w:val="0"/>
          <w:divBdr>
            <w:top w:val="none" w:sz="0" w:space="0" w:color="auto"/>
            <w:left w:val="none" w:sz="0" w:space="0" w:color="auto"/>
            <w:bottom w:val="none" w:sz="0" w:space="0" w:color="auto"/>
            <w:right w:val="none" w:sz="0" w:space="0" w:color="auto"/>
          </w:divBdr>
        </w:div>
      </w:divsChild>
    </w:div>
    <w:div w:id="985088197">
      <w:bodyDiv w:val="1"/>
      <w:marLeft w:val="0"/>
      <w:marRight w:val="0"/>
      <w:marTop w:val="0"/>
      <w:marBottom w:val="0"/>
      <w:divBdr>
        <w:top w:val="none" w:sz="0" w:space="0" w:color="auto"/>
        <w:left w:val="none" w:sz="0" w:space="0" w:color="auto"/>
        <w:bottom w:val="none" w:sz="0" w:space="0" w:color="auto"/>
        <w:right w:val="none" w:sz="0" w:space="0" w:color="auto"/>
      </w:divBdr>
      <w:divsChild>
        <w:div w:id="790367117">
          <w:marLeft w:val="0"/>
          <w:marRight w:val="0"/>
          <w:marTop w:val="0"/>
          <w:marBottom w:val="0"/>
          <w:divBdr>
            <w:top w:val="none" w:sz="0" w:space="0" w:color="auto"/>
            <w:left w:val="none" w:sz="0" w:space="0" w:color="auto"/>
            <w:bottom w:val="none" w:sz="0" w:space="0" w:color="auto"/>
            <w:right w:val="none" w:sz="0" w:space="0" w:color="auto"/>
          </w:divBdr>
        </w:div>
      </w:divsChild>
    </w:div>
    <w:div w:id="987517615">
      <w:bodyDiv w:val="1"/>
      <w:marLeft w:val="0"/>
      <w:marRight w:val="0"/>
      <w:marTop w:val="0"/>
      <w:marBottom w:val="0"/>
      <w:divBdr>
        <w:top w:val="none" w:sz="0" w:space="0" w:color="auto"/>
        <w:left w:val="none" w:sz="0" w:space="0" w:color="auto"/>
        <w:bottom w:val="none" w:sz="0" w:space="0" w:color="auto"/>
        <w:right w:val="none" w:sz="0" w:space="0" w:color="auto"/>
      </w:divBdr>
      <w:divsChild>
        <w:div w:id="1677028705">
          <w:marLeft w:val="0"/>
          <w:marRight w:val="0"/>
          <w:marTop w:val="0"/>
          <w:marBottom w:val="0"/>
          <w:divBdr>
            <w:top w:val="none" w:sz="0" w:space="0" w:color="auto"/>
            <w:left w:val="none" w:sz="0" w:space="0" w:color="auto"/>
            <w:bottom w:val="none" w:sz="0" w:space="0" w:color="auto"/>
            <w:right w:val="none" w:sz="0" w:space="0" w:color="auto"/>
          </w:divBdr>
        </w:div>
      </w:divsChild>
    </w:div>
    <w:div w:id="988051034">
      <w:bodyDiv w:val="1"/>
      <w:marLeft w:val="0"/>
      <w:marRight w:val="0"/>
      <w:marTop w:val="0"/>
      <w:marBottom w:val="0"/>
      <w:divBdr>
        <w:top w:val="none" w:sz="0" w:space="0" w:color="auto"/>
        <w:left w:val="none" w:sz="0" w:space="0" w:color="auto"/>
        <w:bottom w:val="none" w:sz="0" w:space="0" w:color="auto"/>
        <w:right w:val="none" w:sz="0" w:space="0" w:color="auto"/>
      </w:divBdr>
    </w:div>
    <w:div w:id="990251557">
      <w:bodyDiv w:val="1"/>
      <w:marLeft w:val="0"/>
      <w:marRight w:val="0"/>
      <w:marTop w:val="0"/>
      <w:marBottom w:val="0"/>
      <w:divBdr>
        <w:top w:val="none" w:sz="0" w:space="0" w:color="auto"/>
        <w:left w:val="none" w:sz="0" w:space="0" w:color="auto"/>
        <w:bottom w:val="none" w:sz="0" w:space="0" w:color="auto"/>
        <w:right w:val="none" w:sz="0" w:space="0" w:color="auto"/>
      </w:divBdr>
      <w:divsChild>
        <w:div w:id="182746419">
          <w:marLeft w:val="0"/>
          <w:marRight w:val="0"/>
          <w:marTop w:val="0"/>
          <w:marBottom w:val="0"/>
          <w:divBdr>
            <w:top w:val="none" w:sz="0" w:space="0" w:color="auto"/>
            <w:left w:val="none" w:sz="0" w:space="0" w:color="auto"/>
            <w:bottom w:val="none" w:sz="0" w:space="0" w:color="auto"/>
            <w:right w:val="none" w:sz="0" w:space="0" w:color="auto"/>
          </w:divBdr>
        </w:div>
      </w:divsChild>
    </w:div>
    <w:div w:id="995651576">
      <w:bodyDiv w:val="1"/>
      <w:marLeft w:val="0"/>
      <w:marRight w:val="0"/>
      <w:marTop w:val="0"/>
      <w:marBottom w:val="0"/>
      <w:divBdr>
        <w:top w:val="none" w:sz="0" w:space="0" w:color="auto"/>
        <w:left w:val="none" w:sz="0" w:space="0" w:color="auto"/>
        <w:bottom w:val="none" w:sz="0" w:space="0" w:color="auto"/>
        <w:right w:val="none" w:sz="0" w:space="0" w:color="auto"/>
      </w:divBdr>
      <w:divsChild>
        <w:div w:id="350574343">
          <w:marLeft w:val="0"/>
          <w:marRight w:val="0"/>
          <w:marTop w:val="0"/>
          <w:marBottom w:val="0"/>
          <w:divBdr>
            <w:top w:val="none" w:sz="0" w:space="0" w:color="auto"/>
            <w:left w:val="none" w:sz="0" w:space="0" w:color="auto"/>
            <w:bottom w:val="none" w:sz="0" w:space="0" w:color="auto"/>
            <w:right w:val="none" w:sz="0" w:space="0" w:color="auto"/>
          </w:divBdr>
        </w:div>
      </w:divsChild>
    </w:div>
    <w:div w:id="995915892">
      <w:bodyDiv w:val="1"/>
      <w:marLeft w:val="0"/>
      <w:marRight w:val="0"/>
      <w:marTop w:val="0"/>
      <w:marBottom w:val="0"/>
      <w:divBdr>
        <w:top w:val="none" w:sz="0" w:space="0" w:color="auto"/>
        <w:left w:val="none" w:sz="0" w:space="0" w:color="auto"/>
        <w:bottom w:val="none" w:sz="0" w:space="0" w:color="auto"/>
        <w:right w:val="none" w:sz="0" w:space="0" w:color="auto"/>
      </w:divBdr>
      <w:divsChild>
        <w:div w:id="1075202765">
          <w:marLeft w:val="0"/>
          <w:marRight w:val="0"/>
          <w:marTop w:val="0"/>
          <w:marBottom w:val="0"/>
          <w:divBdr>
            <w:top w:val="none" w:sz="0" w:space="0" w:color="auto"/>
            <w:left w:val="none" w:sz="0" w:space="0" w:color="auto"/>
            <w:bottom w:val="none" w:sz="0" w:space="0" w:color="auto"/>
            <w:right w:val="none" w:sz="0" w:space="0" w:color="auto"/>
          </w:divBdr>
        </w:div>
      </w:divsChild>
    </w:div>
    <w:div w:id="996691070">
      <w:bodyDiv w:val="1"/>
      <w:marLeft w:val="0"/>
      <w:marRight w:val="0"/>
      <w:marTop w:val="0"/>
      <w:marBottom w:val="0"/>
      <w:divBdr>
        <w:top w:val="none" w:sz="0" w:space="0" w:color="auto"/>
        <w:left w:val="none" w:sz="0" w:space="0" w:color="auto"/>
        <w:bottom w:val="none" w:sz="0" w:space="0" w:color="auto"/>
        <w:right w:val="none" w:sz="0" w:space="0" w:color="auto"/>
      </w:divBdr>
      <w:divsChild>
        <w:div w:id="1290280210">
          <w:marLeft w:val="0"/>
          <w:marRight w:val="0"/>
          <w:marTop w:val="0"/>
          <w:marBottom w:val="0"/>
          <w:divBdr>
            <w:top w:val="none" w:sz="0" w:space="0" w:color="auto"/>
            <w:left w:val="none" w:sz="0" w:space="0" w:color="auto"/>
            <w:bottom w:val="none" w:sz="0" w:space="0" w:color="auto"/>
            <w:right w:val="none" w:sz="0" w:space="0" w:color="auto"/>
          </w:divBdr>
        </w:div>
      </w:divsChild>
    </w:div>
    <w:div w:id="997996760">
      <w:bodyDiv w:val="1"/>
      <w:marLeft w:val="0"/>
      <w:marRight w:val="0"/>
      <w:marTop w:val="0"/>
      <w:marBottom w:val="0"/>
      <w:divBdr>
        <w:top w:val="none" w:sz="0" w:space="0" w:color="auto"/>
        <w:left w:val="none" w:sz="0" w:space="0" w:color="auto"/>
        <w:bottom w:val="none" w:sz="0" w:space="0" w:color="auto"/>
        <w:right w:val="none" w:sz="0" w:space="0" w:color="auto"/>
      </w:divBdr>
      <w:divsChild>
        <w:div w:id="746924947">
          <w:marLeft w:val="0"/>
          <w:marRight w:val="0"/>
          <w:marTop w:val="0"/>
          <w:marBottom w:val="0"/>
          <w:divBdr>
            <w:top w:val="none" w:sz="0" w:space="0" w:color="auto"/>
            <w:left w:val="none" w:sz="0" w:space="0" w:color="auto"/>
            <w:bottom w:val="none" w:sz="0" w:space="0" w:color="auto"/>
            <w:right w:val="none" w:sz="0" w:space="0" w:color="auto"/>
          </w:divBdr>
        </w:div>
      </w:divsChild>
    </w:div>
    <w:div w:id="998188354">
      <w:bodyDiv w:val="1"/>
      <w:marLeft w:val="0"/>
      <w:marRight w:val="0"/>
      <w:marTop w:val="0"/>
      <w:marBottom w:val="0"/>
      <w:divBdr>
        <w:top w:val="none" w:sz="0" w:space="0" w:color="auto"/>
        <w:left w:val="none" w:sz="0" w:space="0" w:color="auto"/>
        <w:bottom w:val="none" w:sz="0" w:space="0" w:color="auto"/>
        <w:right w:val="none" w:sz="0" w:space="0" w:color="auto"/>
      </w:divBdr>
      <w:divsChild>
        <w:div w:id="213733466">
          <w:marLeft w:val="0"/>
          <w:marRight w:val="0"/>
          <w:marTop w:val="0"/>
          <w:marBottom w:val="0"/>
          <w:divBdr>
            <w:top w:val="none" w:sz="0" w:space="0" w:color="auto"/>
            <w:left w:val="none" w:sz="0" w:space="0" w:color="auto"/>
            <w:bottom w:val="none" w:sz="0" w:space="0" w:color="auto"/>
            <w:right w:val="none" w:sz="0" w:space="0" w:color="auto"/>
          </w:divBdr>
        </w:div>
      </w:divsChild>
    </w:div>
    <w:div w:id="999041112">
      <w:bodyDiv w:val="1"/>
      <w:marLeft w:val="0"/>
      <w:marRight w:val="0"/>
      <w:marTop w:val="0"/>
      <w:marBottom w:val="0"/>
      <w:divBdr>
        <w:top w:val="none" w:sz="0" w:space="0" w:color="auto"/>
        <w:left w:val="none" w:sz="0" w:space="0" w:color="auto"/>
        <w:bottom w:val="none" w:sz="0" w:space="0" w:color="auto"/>
        <w:right w:val="none" w:sz="0" w:space="0" w:color="auto"/>
      </w:divBdr>
      <w:divsChild>
        <w:div w:id="1053237565">
          <w:marLeft w:val="0"/>
          <w:marRight w:val="0"/>
          <w:marTop w:val="0"/>
          <w:marBottom w:val="0"/>
          <w:divBdr>
            <w:top w:val="none" w:sz="0" w:space="0" w:color="auto"/>
            <w:left w:val="none" w:sz="0" w:space="0" w:color="auto"/>
            <w:bottom w:val="none" w:sz="0" w:space="0" w:color="auto"/>
            <w:right w:val="none" w:sz="0" w:space="0" w:color="auto"/>
          </w:divBdr>
        </w:div>
      </w:divsChild>
    </w:div>
    <w:div w:id="999313983">
      <w:bodyDiv w:val="1"/>
      <w:marLeft w:val="0"/>
      <w:marRight w:val="0"/>
      <w:marTop w:val="0"/>
      <w:marBottom w:val="0"/>
      <w:divBdr>
        <w:top w:val="none" w:sz="0" w:space="0" w:color="auto"/>
        <w:left w:val="none" w:sz="0" w:space="0" w:color="auto"/>
        <w:bottom w:val="none" w:sz="0" w:space="0" w:color="auto"/>
        <w:right w:val="none" w:sz="0" w:space="0" w:color="auto"/>
      </w:divBdr>
      <w:divsChild>
        <w:div w:id="1920403475">
          <w:marLeft w:val="0"/>
          <w:marRight w:val="0"/>
          <w:marTop w:val="0"/>
          <w:marBottom w:val="0"/>
          <w:divBdr>
            <w:top w:val="none" w:sz="0" w:space="0" w:color="auto"/>
            <w:left w:val="none" w:sz="0" w:space="0" w:color="auto"/>
            <w:bottom w:val="none" w:sz="0" w:space="0" w:color="auto"/>
            <w:right w:val="none" w:sz="0" w:space="0" w:color="auto"/>
          </w:divBdr>
        </w:div>
      </w:divsChild>
    </w:div>
    <w:div w:id="1000041486">
      <w:bodyDiv w:val="1"/>
      <w:marLeft w:val="0"/>
      <w:marRight w:val="0"/>
      <w:marTop w:val="0"/>
      <w:marBottom w:val="0"/>
      <w:divBdr>
        <w:top w:val="none" w:sz="0" w:space="0" w:color="auto"/>
        <w:left w:val="none" w:sz="0" w:space="0" w:color="auto"/>
        <w:bottom w:val="none" w:sz="0" w:space="0" w:color="auto"/>
        <w:right w:val="none" w:sz="0" w:space="0" w:color="auto"/>
      </w:divBdr>
      <w:divsChild>
        <w:div w:id="738942303">
          <w:marLeft w:val="0"/>
          <w:marRight w:val="0"/>
          <w:marTop w:val="0"/>
          <w:marBottom w:val="0"/>
          <w:divBdr>
            <w:top w:val="none" w:sz="0" w:space="0" w:color="auto"/>
            <w:left w:val="none" w:sz="0" w:space="0" w:color="auto"/>
            <w:bottom w:val="none" w:sz="0" w:space="0" w:color="auto"/>
            <w:right w:val="none" w:sz="0" w:space="0" w:color="auto"/>
          </w:divBdr>
        </w:div>
      </w:divsChild>
    </w:div>
    <w:div w:id="1001279723">
      <w:bodyDiv w:val="1"/>
      <w:marLeft w:val="0"/>
      <w:marRight w:val="0"/>
      <w:marTop w:val="0"/>
      <w:marBottom w:val="0"/>
      <w:divBdr>
        <w:top w:val="none" w:sz="0" w:space="0" w:color="auto"/>
        <w:left w:val="none" w:sz="0" w:space="0" w:color="auto"/>
        <w:bottom w:val="none" w:sz="0" w:space="0" w:color="auto"/>
        <w:right w:val="none" w:sz="0" w:space="0" w:color="auto"/>
      </w:divBdr>
      <w:divsChild>
        <w:div w:id="798959410">
          <w:marLeft w:val="0"/>
          <w:marRight w:val="0"/>
          <w:marTop w:val="0"/>
          <w:marBottom w:val="0"/>
          <w:divBdr>
            <w:top w:val="none" w:sz="0" w:space="0" w:color="auto"/>
            <w:left w:val="none" w:sz="0" w:space="0" w:color="auto"/>
            <w:bottom w:val="none" w:sz="0" w:space="0" w:color="auto"/>
            <w:right w:val="none" w:sz="0" w:space="0" w:color="auto"/>
          </w:divBdr>
        </w:div>
      </w:divsChild>
    </w:div>
    <w:div w:id="1001931279">
      <w:bodyDiv w:val="1"/>
      <w:marLeft w:val="0"/>
      <w:marRight w:val="0"/>
      <w:marTop w:val="0"/>
      <w:marBottom w:val="0"/>
      <w:divBdr>
        <w:top w:val="none" w:sz="0" w:space="0" w:color="auto"/>
        <w:left w:val="none" w:sz="0" w:space="0" w:color="auto"/>
        <w:bottom w:val="none" w:sz="0" w:space="0" w:color="auto"/>
        <w:right w:val="none" w:sz="0" w:space="0" w:color="auto"/>
      </w:divBdr>
      <w:divsChild>
        <w:div w:id="701125583">
          <w:marLeft w:val="0"/>
          <w:marRight w:val="0"/>
          <w:marTop w:val="0"/>
          <w:marBottom w:val="0"/>
          <w:divBdr>
            <w:top w:val="none" w:sz="0" w:space="0" w:color="auto"/>
            <w:left w:val="none" w:sz="0" w:space="0" w:color="auto"/>
            <w:bottom w:val="none" w:sz="0" w:space="0" w:color="auto"/>
            <w:right w:val="none" w:sz="0" w:space="0" w:color="auto"/>
          </w:divBdr>
        </w:div>
      </w:divsChild>
    </w:div>
    <w:div w:id="1002439950">
      <w:bodyDiv w:val="1"/>
      <w:marLeft w:val="0"/>
      <w:marRight w:val="0"/>
      <w:marTop w:val="0"/>
      <w:marBottom w:val="0"/>
      <w:divBdr>
        <w:top w:val="none" w:sz="0" w:space="0" w:color="auto"/>
        <w:left w:val="none" w:sz="0" w:space="0" w:color="auto"/>
        <w:bottom w:val="none" w:sz="0" w:space="0" w:color="auto"/>
        <w:right w:val="none" w:sz="0" w:space="0" w:color="auto"/>
      </w:divBdr>
      <w:divsChild>
        <w:div w:id="1325426670">
          <w:marLeft w:val="0"/>
          <w:marRight w:val="0"/>
          <w:marTop w:val="0"/>
          <w:marBottom w:val="0"/>
          <w:divBdr>
            <w:top w:val="none" w:sz="0" w:space="0" w:color="auto"/>
            <w:left w:val="none" w:sz="0" w:space="0" w:color="auto"/>
            <w:bottom w:val="none" w:sz="0" w:space="0" w:color="auto"/>
            <w:right w:val="none" w:sz="0" w:space="0" w:color="auto"/>
          </w:divBdr>
        </w:div>
      </w:divsChild>
    </w:div>
    <w:div w:id="1002702986">
      <w:bodyDiv w:val="1"/>
      <w:marLeft w:val="0"/>
      <w:marRight w:val="0"/>
      <w:marTop w:val="0"/>
      <w:marBottom w:val="0"/>
      <w:divBdr>
        <w:top w:val="none" w:sz="0" w:space="0" w:color="auto"/>
        <w:left w:val="none" w:sz="0" w:space="0" w:color="auto"/>
        <w:bottom w:val="none" w:sz="0" w:space="0" w:color="auto"/>
        <w:right w:val="none" w:sz="0" w:space="0" w:color="auto"/>
      </w:divBdr>
      <w:divsChild>
        <w:div w:id="1092699306">
          <w:marLeft w:val="0"/>
          <w:marRight w:val="0"/>
          <w:marTop w:val="0"/>
          <w:marBottom w:val="0"/>
          <w:divBdr>
            <w:top w:val="none" w:sz="0" w:space="0" w:color="auto"/>
            <w:left w:val="none" w:sz="0" w:space="0" w:color="auto"/>
            <w:bottom w:val="none" w:sz="0" w:space="0" w:color="auto"/>
            <w:right w:val="none" w:sz="0" w:space="0" w:color="auto"/>
          </w:divBdr>
        </w:div>
      </w:divsChild>
    </w:div>
    <w:div w:id="1004551925">
      <w:bodyDiv w:val="1"/>
      <w:marLeft w:val="0"/>
      <w:marRight w:val="0"/>
      <w:marTop w:val="0"/>
      <w:marBottom w:val="0"/>
      <w:divBdr>
        <w:top w:val="none" w:sz="0" w:space="0" w:color="auto"/>
        <w:left w:val="none" w:sz="0" w:space="0" w:color="auto"/>
        <w:bottom w:val="none" w:sz="0" w:space="0" w:color="auto"/>
        <w:right w:val="none" w:sz="0" w:space="0" w:color="auto"/>
      </w:divBdr>
      <w:divsChild>
        <w:div w:id="1401904913">
          <w:marLeft w:val="0"/>
          <w:marRight w:val="0"/>
          <w:marTop w:val="0"/>
          <w:marBottom w:val="0"/>
          <w:divBdr>
            <w:top w:val="none" w:sz="0" w:space="0" w:color="auto"/>
            <w:left w:val="none" w:sz="0" w:space="0" w:color="auto"/>
            <w:bottom w:val="none" w:sz="0" w:space="0" w:color="auto"/>
            <w:right w:val="none" w:sz="0" w:space="0" w:color="auto"/>
          </w:divBdr>
        </w:div>
      </w:divsChild>
    </w:div>
    <w:div w:id="1005523083">
      <w:bodyDiv w:val="1"/>
      <w:marLeft w:val="0"/>
      <w:marRight w:val="0"/>
      <w:marTop w:val="0"/>
      <w:marBottom w:val="0"/>
      <w:divBdr>
        <w:top w:val="none" w:sz="0" w:space="0" w:color="auto"/>
        <w:left w:val="none" w:sz="0" w:space="0" w:color="auto"/>
        <w:bottom w:val="none" w:sz="0" w:space="0" w:color="auto"/>
        <w:right w:val="none" w:sz="0" w:space="0" w:color="auto"/>
      </w:divBdr>
      <w:divsChild>
        <w:div w:id="106391507">
          <w:marLeft w:val="0"/>
          <w:marRight w:val="0"/>
          <w:marTop w:val="0"/>
          <w:marBottom w:val="0"/>
          <w:divBdr>
            <w:top w:val="none" w:sz="0" w:space="0" w:color="auto"/>
            <w:left w:val="none" w:sz="0" w:space="0" w:color="auto"/>
            <w:bottom w:val="none" w:sz="0" w:space="0" w:color="auto"/>
            <w:right w:val="none" w:sz="0" w:space="0" w:color="auto"/>
          </w:divBdr>
        </w:div>
      </w:divsChild>
    </w:div>
    <w:div w:id="1005547227">
      <w:bodyDiv w:val="1"/>
      <w:marLeft w:val="0"/>
      <w:marRight w:val="0"/>
      <w:marTop w:val="0"/>
      <w:marBottom w:val="0"/>
      <w:divBdr>
        <w:top w:val="none" w:sz="0" w:space="0" w:color="auto"/>
        <w:left w:val="none" w:sz="0" w:space="0" w:color="auto"/>
        <w:bottom w:val="none" w:sz="0" w:space="0" w:color="auto"/>
        <w:right w:val="none" w:sz="0" w:space="0" w:color="auto"/>
      </w:divBdr>
    </w:div>
    <w:div w:id="1006178208">
      <w:bodyDiv w:val="1"/>
      <w:marLeft w:val="0"/>
      <w:marRight w:val="0"/>
      <w:marTop w:val="0"/>
      <w:marBottom w:val="0"/>
      <w:divBdr>
        <w:top w:val="none" w:sz="0" w:space="0" w:color="auto"/>
        <w:left w:val="none" w:sz="0" w:space="0" w:color="auto"/>
        <w:bottom w:val="none" w:sz="0" w:space="0" w:color="auto"/>
        <w:right w:val="none" w:sz="0" w:space="0" w:color="auto"/>
      </w:divBdr>
      <w:divsChild>
        <w:div w:id="78601231">
          <w:marLeft w:val="0"/>
          <w:marRight w:val="0"/>
          <w:marTop w:val="0"/>
          <w:marBottom w:val="0"/>
          <w:divBdr>
            <w:top w:val="none" w:sz="0" w:space="0" w:color="auto"/>
            <w:left w:val="none" w:sz="0" w:space="0" w:color="auto"/>
            <w:bottom w:val="none" w:sz="0" w:space="0" w:color="auto"/>
            <w:right w:val="none" w:sz="0" w:space="0" w:color="auto"/>
          </w:divBdr>
        </w:div>
      </w:divsChild>
    </w:div>
    <w:div w:id="1006520804">
      <w:bodyDiv w:val="1"/>
      <w:marLeft w:val="0"/>
      <w:marRight w:val="0"/>
      <w:marTop w:val="0"/>
      <w:marBottom w:val="0"/>
      <w:divBdr>
        <w:top w:val="none" w:sz="0" w:space="0" w:color="auto"/>
        <w:left w:val="none" w:sz="0" w:space="0" w:color="auto"/>
        <w:bottom w:val="none" w:sz="0" w:space="0" w:color="auto"/>
        <w:right w:val="none" w:sz="0" w:space="0" w:color="auto"/>
      </w:divBdr>
      <w:divsChild>
        <w:div w:id="1782917104">
          <w:marLeft w:val="0"/>
          <w:marRight w:val="0"/>
          <w:marTop w:val="0"/>
          <w:marBottom w:val="0"/>
          <w:divBdr>
            <w:top w:val="none" w:sz="0" w:space="0" w:color="auto"/>
            <w:left w:val="none" w:sz="0" w:space="0" w:color="auto"/>
            <w:bottom w:val="none" w:sz="0" w:space="0" w:color="auto"/>
            <w:right w:val="none" w:sz="0" w:space="0" w:color="auto"/>
          </w:divBdr>
        </w:div>
      </w:divsChild>
    </w:div>
    <w:div w:id="1006861253">
      <w:bodyDiv w:val="1"/>
      <w:marLeft w:val="0"/>
      <w:marRight w:val="0"/>
      <w:marTop w:val="0"/>
      <w:marBottom w:val="0"/>
      <w:divBdr>
        <w:top w:val="none" w:sz="0" w:space="0" w:color="auto"/>
        <w:left w:val="none" w:sz="0" w:space="0" w:color="auto"/>
        <w:bottom w:val="none" w:sz="0" w:space="0" w:color="auto"/>
        <w:right w:val="none" w:sz="0" w:space="0" w:color="auto"/>
      </w:divBdr>
      <w:divsChild>
        <w:div w:id="576479317">
          <w:marLeft w:val="0"/>
          <w:marRight w:val="0"/>
          <w:marTop w:val="0"/>
          <w:marBottom w:val="0"/>
          <w:divBdr>
            <w:top w:val="none" w:sz="0" w:space="0" w:color="auto"/>
            <w:left w:val="none" w:sz="0" w:space="0" w:color="auto"/>
            <w:bottom w:val="none" w:sz="0" w:space="0" w:color="auto"/>
            <w:right w:val="none" w:sz="0" w:space="0" w:color="auto"/>
          </w:divBdr>
        </w:div>
      </w:divsChild>
    </w:div>
    <w:div w:id="1007178256">
      <w:bodyDiv w:val="1"/>
      <w:marLeft w:val="0"/>
      <w:marRight w:val="0"/>
      <w:marTop w:val="0"/>
      <w:marBottom w:val="0"/>
      <w:divBdr>
        <w:top w:val="none" w:sz="0" w:space="0" w:color="auto"/>
        <w:left w:val="none" w:sz="0" w:space="0" w:color="auto"/>
        <w:bottom w:val="none" w:sz="0" w:space="0" w:color="auto"/>
        <w:right w:val="none" w:sz="0" w:space="0" w:color="auto"/>
      </w:divBdr>
      <w:divsChild>
        <w:div w:id="1328248300">
          <w:marLeft w:val="0"/>
          <w:marRight w:val="0"/>
          <w:marTop w:val="0"/>
          <w:marBottom w:val="0"/>
          <w:divBdr>
            <w:top w:val="none" w:sz="0" w:space="0" w:color="auto"/>
            <w:left w:val="none" w:sz="0" w:space="0" w:color="auto"/>
            <w:bottom w:val="none" w:sz="0" w:space="0" w:color="auto"/>
            <w:right w:val="none" w:sz="0" w:space="0" w:color="auto"/>
          </w:divBdr>
          <w:divsChild>
            <w:div w:id="799878199">
              <w:marLeft w:val="0"/>
              <w:marRight w:val="0"/>
              <w:marTop w:val="0"/>
              <w:marBottom w:val="0"/>
              <w:divBdr>
                <w:top w:val="none" w:sz="0" w:space="0" w:color="auto"/>
                <w:left w:val="none" w:sz="0" w:space="0" w:color="auto"/>
                <w:bottom w:val="none" w:sz="0" w:space="0" w:color="auto"/>
                <w:right w:val="none" w:sz="0" w:space="0" w:color="auto"/>
              </w:divBdr>
            </w:div>
          </w:divsChild>
        </w:div>
        <w:div w:id="1766417687">
          <w:marLeft w:val="0"/>
          <w:marRight w:val="0"/>
          <w:marTop w:val="0"/>
          <w:marBottom w:val="0"/>
          <w:divBdr>
            <w:top w:val="none" w:sz="0" w:space="0" w:color="auto"/>
            <w:left w:val="none" w:sz="0" w:space="0" w:color="auto"/>
            <w:bottom w:val="none" w:sz="0" w:space="0" w:color="auto"/>
            <w:right w:val="none" w:sz="0" w:space="0" w:color="auto"/>
          </w:divBdr>
          <w:divsChild>
            <w:div w:id="994647849">
              <w:marLeft w:val="0"/>
              <w:marRight w:val="0"/>
              <w:marTop w:val="0"/>
              <w:marBottom w:val="0"/>
              <w:divBdr>
                <w:top w:val="none" w:sz="0" w:space="0" w:color="auto"/>
                <w:left w:val="none" w:sz="0" w:space="0" w:color="auto"/>
                <w:bottom w:val="none" w:sz="0" w:space="0" w:color="auto"/>
                <w:right w:val="none" w:sz="0" w:space="0" w:color="auto"/>
              </w:divBdr>
              <w:divsChild>
                <w:div w:id="469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5020">
      <w:bodyDiv w:val="1"/>
      <w:marLeft w:val="0"/>
      <w:marRight w:val="0"/>
      <w:marTop w:val="0"/>
      <w:marBottom w:val="0"/>
      <w:divBdr>
        <w:top w:val="none" w:sz="0" w:space="0" w:color="auto"/>
        <w:left w:val="none" w:sz="0" w:space="0" w:color="auto"/>
        <w:bottom w:val="none" w:sz="0" w:space="0" w:color="auto"/>
        <w:right w:val="none" w:sz="0" w:space="0" w:color="auto"/>
      </w:divBdr>
      <w:divsChild>
        <w:div w:id="2119256734">
          <w:marLeft w:val="0"/>
          <w:marRight w:val="0"/>
          <w:marTop w:val="0"/>
          <w:marBottom w:val="0"/>
          <w:divBdr>
            <w:top w:val="none" w:sz="0" w:space="0" w:color="auto"/>
            <w:left w:val="none" w:sz="0" w:space="0" w:color="auto"/>
            <w:bottom w:val="none" w:sz="0" w:space="0" w:color="auto"/>
            <w:right w:val="none" w:sz="0" w:space="0" w:color="auto"/>
          </w:divBdr>
        </w:div>
      </w:divsChild>
    </w:div>
    <w:div w:id="1007904242">
      <w:bodyDiv w:val="1"/>
      <w:marLeft w:val="0"/>
      <w:marRight w:val="0"/>
      <w:marTop w:val="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
      </w:divsChild>
    </w:div>
    <w:div w:id="1009142208">
      <w:bodyDiv w:val="1"/>
      <w:marLeft w:val="0"/>
      <w:marRight w:val="0"/>
      <w:marTop w:val="0"/>
      <w:marBottom w:val="0"/>
      <w:divBdr>
        <w:top w:val="none" w:sz="0" w:space="0" w:color="auto"/>
        <w:left w:val="none" w:sz="0" w:space="0" w:color="auto"/>
        <w:bottom w:val="none" w:sz="0" w:space="0" w:color="auto"/>
        <w:right w:val="none" w:sz="0" w:space="0" w:color="auto"/>
      </w:divBdr>
      <w:divsChild>
        <w:div w:id="288435702">
          <w:marLeft w:val="0"/>
          <w:marRight w:val="0"/>
          <w:marTop w:val="0"/>
          <w:marBottom w:val="0"/>
          <w:divBdr>
            <w:top w:val="none" w:sz="0" w:space="0" w:color="auto"/>
            <w:left w:val="none" w:sz="0" w:space="0" w:color="auto"/>
            <w:bottom w:val="none" w:sz="0" w:space="0" w:color="auto"/>
            <w:right w:val="none" w:sz="0" w:space="0" w:color="auto"/>
          </w:divBdr>
        </w:div>
      </w:divsChild>
    </w:div>
    <w:div w:id="1009794259">
      <w:bodyDiv w:val="1"/>
      <w:marLeft w:val="0"/>
      <w:marRight w:val="0"/>
      <w:marTop w:val="0"/>
      <w:marBottom w:val="0"/>
      <w:divBdr>
        <w:top w:val="none" w:sz="0" w:space="0" w:color="auto"/>
        <w:left w:val="none" w:sz="0" w:space="0" w:color="auto"/>
        <w:bottom w:val="none" w:sz="0" w:space="0" w:color="auto"/>
        <w:right w:val="none" w:sz="0" w:space="0" w:color="auto"/>
      </w:divBdr>
      <w:divsChild>
        <w:div w:id="1377317813">
          <w:marLeft w:val="0"/>
          <w:marRight w:val="0"/>
          <w:marTop w:val="0"/>
          <w:marBottom w:val="0"/>
          <w:divBdr>
            <w:top w:val="none" w:sz="0" w:space="0" w:color="auto"/>
            <w:left w:val="none" w:sz="0" w:space="0" w:color="auto"/>
            <w:bottom w:val="none" w:sz="0" w:space="0" w:color="auto"/>
            <w:right w:val="none" w:sz="0" w:space="0" w:color="auto"/>
          </w:divBdr>
        </w:div>
      </w:divsChild>
    </w:div>
    <w:div w:id="1011645218">
      <w:bodyDiv w:val="1"/>
      <w:marLeft w:val="0"/>
      <w:marRight w:val="0"/>
      <w:marTop w:val="0"/>
      <w:marBottom w:val="0"/>
      <w:divBdr>
        <w:top w:val="none" w:sz="0" w:space="0" w:color="auto"/>
        <w:left w:val="none" w:sz="0" w:space="0" w:color="auto"/>
        <w:bottom w:val="none" w:sz="0" w:space="0" w:color="auto"/>
        <w:right w:val="none" w:sz="0" w:space="0" w:color="auto"/>
      </w:divBdr>
      <w:divsChild>
        <w:div w:id="1288659316">
          <w:marLeft w:val="0"/>
          <w:marRight w:val="0"/>
          <w:marTop w:val="0"/>
          <w:marBottom w:val="0"/>
          <w:divBdr>
            <w:top w:val="none" w:sz="0" w:space="0" w:color="auto"/>
            <w:left w:val="none" w:sz="0" w:space="0" w:color="auto"/>
            <w:bottom w:val="none" w:sz="0" w:space="0" w:color="auto"/>
            <w:right w:val="none" w:sz="0" w:space="0" w:color="auto"/>
          </w:divBdr>
        </w:div>
      </w:divsChild>
    </w:div>
    <w:div w:id="1011882539">
      <w:bodyDiv w:val="1"/>
      <w:marLeft w:val="0"/>
      <w:marRight w:val="0"/>
      <w:marTop w:val="0"/>
      <w:marBottom w:val="0"/>
      <w:divBdr>
        <w:top w:val="none" w:sz="0" w:space="0" w:color="auto"/>
        <w:left w:val="none" w:sz="0" w:space="0" w:color="auto"/>
        <w:bottom w:val="none" w:sz="0" w:space="0" w:color="auto"/>
        <w:right w:val="none" w:sz="0" w:space="0" w:color="auto"/>
      </w:divBdr>
      <w:divsChild>
        <w:div w:id="64954018">
          <w:marLeft w:val="0"/>
          <w:marRight w:val="0"/>
          <w:marTop w:val="0"/>
          <w:marBottom w:val="0"/>
          <w:divBdr>
            <w:top w:val="none" w:sz="0" w:space="0" w:color="auto"/>
            <w:left w:val="none" w:sz="0" w:space="0" w:color="auto"/>
            <w:bottom w:val="none" w:sz="0" w:space="0" w:color="auto"/>
            <w:right w:val="none" w:sz="0" w:space="0" w:color="auto"/>
          </w:divBdr>
        </w:div>
      </w:divsChild>
    </w:div>
    <w:div w:id="1014844654">
      <w:bodyDiv w:val="1"/>
      <w:marLeft w:val="0"/>
      <w:marRight w:val="0"/>
      <w:marTop w:val="0"/>
      <w:marBottom w:val="0"/>
      <w:divBdr>
        <w:top w:val="none" w:sz="0" w:space="0" w:color="auto"/>
        <w:left w:val="none" w:sz="0" w:space="0" w:color="auto"/>
        <w:bottom w:val="none" w:sz="0" w:space="0" w:color="auto"/>
        <w:right w:val="none" w:sz="0" w:space="0" w:color="auto"/>
      </w:divBdr>
      <w:divsChild>
        <w:div w:id="147330698">
          <w:marLeft w:val="0"/>
          <w:marRight w:val="0"/>
          <w:marTop w:val="0"/>
          <w:marBottom w:val="0"/>
          <w:divBdr>
            <w:top w:val="none" w:sz="0" w:space="0" w:color="auto"/>
            <w:left w:val="none" w:sz="0" w:space="0" w:color="auto"/>
            <w:bottom w:val="none" w:sz="0" w:space="0" w:color="auto"/>
            <w:right w:val="none" w:sz="0" w:space="0" w:color="auto"/>
          </w:divBdr>
        </w:div>
      </w:divsChild>
    </w:div>
    <w:div w:id="1015156362">
      <w:bodyDiv w:val="1"/>
      <w:marLeft w:val="0"/>
      <w:marRight w:val="0"/>
      <w:marTop w:val="0"/>
      <w:marBottom w:val="0"/>
      <w:divBdr>
        <w:top w:val="none" w:sz="0" w:space="0" w:color="auto"/>
        <w:left w:val="none" w:sz="0" w:space="0" w:color="auto"/>
        <w:bottom w:val="none" w:sz="0" w:space="0" w:color="auto"/>
        <w:right w:val="none" w:sz="0" w:space="0" w:color="auto"/>
      </w:divBdr>
      <w:divsChild>
        <w:div w:id="1704095603">
          <w:marLeft w:val="0"/>
          <w:marRight w:val="0"/>
          <w:marTop w:val="0"/>
          <w:marBottom w:val="0"/>
          <w:divBdr>
            <w:top w:val="none" w:sz="0" w:space="0" w:color="auto"/>
            <w:left w:val="none" w:sz="0" w:space="0" w:color="auto"/>
            <w:bottom w:val="none" w:sz="0" w:space="0" w:color="auto"/>
            <w:right w:val="none" w:sz="0" w:space="0" w:color="auto"/>
          </w:divBdr>
        </w:div>
      </w:divsChild>
    </w:div>
    <w:div w:id="1016733294">
      <w:bodyDiv w:val="1"/>
      <w:marLeft w:val="0"/>
      <w:marRight w:val="0"/>
      <w:marTop w:val="0"/>
      <w:marBottom w:val="0"/>
      <w:divBdr>
        <w:top w:val="none" w:sz="0" w:space="0" w:color="auto"/>
        <w:left w:val="none" w:sz="0" w:space="0" w:color="auto"/>
        <w:bottom w:val="none" w:sz="0" w:space="0" w:color="auto"/>
        <w:right w:val="none" w:sz="0" w:space="0" w:color="auto"/>
      </w:divBdr>
      <w:divsChild>
        <w:div w:id="336032988">
          <w:marLeft w:val="0"/>
          <w:marRight w:val="0"/>
          <w:marTop w:val="0"/>
          <w:marBottom w:val="0"/>
          <w:divBdr>
            <w:top w:val="none" w:sz="0" w:space="0" w:color="auto"/>
            <w:left w:val="none" w:sz="0" w:space="0" w:color="auto"/>
            <w:bottom w:val="none" w:sz="0" w:space="0" w:color="auto"/>
            <w:right w:val="none" w:sz="0" w:space="0" w:color="auto"/>
          </w:divBdr>
        </w:div>
      </w:divsChild>
    </w:div>
    <w:div w:id="1018236228">
      <w:bodyDiv w:val="1"/>
      <w:marLeft w:val="0"/>
      <w:marRight w:val="0"/>
      <w:marTop w:val="0"/>
      <w:marBottom w:val="0"/>
      <w:divBdr>
        <w:top w:val="none" w:sz="0" w:space="0" w:color="auto"/>
        <w:left w:val="none" w:sz="0" w:space="0" w:color="auto"/>
        <w:bottom w:val="none" w:sz="0" w:space="0" w:color="auto"/>
        <w:right w:val="none" w:sz="0" w:space="0" w:color="auto"/>
      </w:divBdr>
      <w:divsChild>
        <w:div w:id="643465066">
          <w:marLeft w:val="0"/>
          <w:marRight w:val="0"/>
          <w:marTop w:val="0"/>
          <w:marBottom w:val="0"/>
          <w:divBdr>
            <w:top w:val="none" w:sz="0" w:space="0" w:color="auto"/>
            <w:left w:val="none" w:sz="0" w:space="0" w:color="auto"/>
            <w:bottom w:val="none" w:sz="0" w:space="0" w:color="auto"/>
            <w:right w:val="none" w:sz="0" w:space="0" w:color="auto"/>
          </w:divBdr>
        </w:div>
      </w:divsChild>
    </w:div>
    <w:div w:id="1019041067">
      <w:bodyDiv w:val="1"/>
      <w:marLeft w:val="0"/>
      <w:marRight w:val="0"/>
      <w:marTop w:val="0"/>
      <w:marBottom w:val="0"/>
      <w:divBdr>
        <w:top w:val="none" w:sz="0" w:space="0" w:color="auto"/>
        <w:left w:val="none" w:sz="0" w:space="0" w:color="auto"/>
        <w:bottom w:val="none" w:sz="0" w:space="0" w:color="auto"/>
        <w:right w:val="none" w:sz="0" w:space="0" w:color="auto"/>
      </w:divBdr>
      <w:divsChild>
        <w:div w:id="2026206178">
          <w:marLeft w:val="0"/>
          <w:marRight w:val="0"/>
          <w:marTop w:val="0"/>
          <w:marBottom w:val="0"/>
          <w:divBdr>
            <w:top w:val="none" w:sz="0" w:space="0" w:color="auto"/>
            <w:left w:val="none" w:sz="0" w:space="0" w:color="auto"/>
            <w:bottom w:val="none" w:sz="0" w:space="0" w:color="auto"/>
            <w:right w:val="none" w:sz="0" w:space="0" w:color="auto"/>
          </w:divBdr>
        </w:div>
      </w:divsChild>
    </w:div>
    <w:div w:id="1019964575">
      <w:bodyDiv w:val="1"/>
      <w:marLeft w:val="0"/>
      <w:marRight w:val="0"/>
      <w:marTop w:val="0"/>
      <w:marBottom w:val="0"/>
      <w:divBdr>
        <w:top w:val="none" w:sz="0" w:space="0" w:color="auto"/>
        <w:left w:val="none" w:sz="0" w:space="0" w:color="auto"/>
        <w:bottom w:val="none" w:sz="0" w:space="0" w:color="auto"/>
        <w:right w:val="none" w:sz="0" w:space="0" w:color="auto"/>
      </w:divBdr>
      <w:divsChild>
        <w:div w:id="590890738">
          <w:marLeft w:val="0"/>
          <w:marRight w:val="0"/>
          <w:marTop w:val="0"/>
          <w:marBottom w:val="0"/>
          <w:divBdr>
            <w:top w:val="none" w:sz="0" w:space="0" w:color="auto"/>
            <w:left w:val="none" w:sz="0" w:space="0" w:color="auto"/>
            <w:bottom w:val="none" w:sz="0" w:space="0" w:color="auto"/>
            <w:right w:val="none" w:sz="0" w:space="0" w:color="auto"/>
          </w:divBdr>
        </w:div>
      </w:divsChild>
    </w:div>
    <w:div w:id="1022323676">
      <w:bodyDiv w:val="1"/>
      <w:marLeft w:val="0"/>
      <w:marRight w:val="0"/>
      <w:marTop w:val="0"/>
      <w:marBottom w:val="0"/>
      <w:divBdr>
        <w:top w:val="none" w:sz="0" w:space="0" w:color="auto"/>
        <w:left w:val="none" w:sz="0" w:space="0" w:color="auto"/>
        <w:bottom w:val="none" w:sz="0" w:space="0" w:color="auto"/>
        <w:right w:val="none" w:sz="0" w:space="0" w:color="auto"/>
      </w:divBdr>
      <w:divsChild>
        <w:div w:id="2709295">
          <w:marLeft w:val="0"/>
          <w:marRight w:val="0"/>
          <w:marTop w:val="0"/>
          <w:marBottom w:val="0"/>
          <w:divBdr>
            <w:top w:val="none" w:sz="0" w:space="0" w:color="auto"/>
            <w:left w:val="none" w:sz="0" w:space="0" w:color="auto"/>
            <w:bottom w:val="none" w:sz="0" w:space="0" w:color="auto"/>
            <w:right w:val="none" w:sz="0" w:space="0" w:color="auto"/>
          </w:divBdr>
        </w:div>
      </w:divsChild>
    </w:div>
    <w:div w:id="1022366126">
      <w:bodyDiv w:val="1"/>
      <w:marLeft w:val="0"/>
      <w:marRight w:val="0"/>
      <w:marTop w:val="0"/>
      <w:marBottom w:val="0"/>
      <w:divBdr>
        <w:top w:val="none" w:sz="0" w:space="0" w:color="auto"/>
        <w:left w:val="none" w:sz="0" w:space="0" w:color="auto"/>
        <w:bottom w:val="none" w:sz="0" w:space="0" w:color="auto"/>
        <w:right w:val="none" w:sz="0" w:space="0" w:color="auto"/>
      </w:divBdr>
      <w:divsChild>
        <w:div w:id="1407413217">
          <w:marLeft w:val="0"/>
          <w:marRight w:val="0"/>
          <w:marTop w:val="0"/>
          <w:marBottom w:val="0"/>
          <w:divBdr>
            <w:top w:val="none" w:sz="0" w:space="0" w:color="auto"/>
            <w:left w:val="none" w:sz="0" w:space="0" w:color="auto"/>
            <w:bottom w:val="none" w:sz="0" w:space="0" w:color="auto"/>
            <w:right w:val="none" w:sz="0" w:space="0" w:color="auto"/>
          </w:divBdr>
        </w:div>
      </w:divsChild>
    </w:div>
    <w:div w:id="1022707451">
      <w:bodyDiv w:val="1"/>
      <w:marLeft w:val="0"/>
      <w:marRight w:val="0"/>
      <w:marTop w:val="0"/>
      <w:marBottom w:val="0"/>
      <w:divBdr>
        <w:top w:val="none" w:sz="0" w:space="0" w:color="auto"/>
        <w:left w:val="none" w:sz="0" w:space="0" w:color="auto"/>
        <w:bottom w:val="none" w:sz="0" w:space="0" w:color="auto"/>
        <w:right w:val="none" w:sz="0" w:space="0" w:color="auto"/>
      </w:divBdr>
      <w:divsChild>
        <w:div w:id="1298485846">
          <w:marLeft w:val="0"/>
          <w:marRight w:val="0"/>
          <w:marTop w:val="0"/>
          <w:marBottom w:val="0"/>
          <w:divBdr>
            <w:top w:val="none" w:sz="0" w:space="0" w:color="auto"/>
            <w:left w:val="none" w:sz="0" w:space="0" w:color="auto"/>
            <w:bottom w:val="none" w:sz="0" w:space="0" w:color="auto"/>
            <w:right w:val="none" w:sz="0" w:space="0" w:color="auto"/>
          </w:divBdr>
        </w:div>
      </w:divsChild>
    </w:div>
    <w:div w:id="1024793807">
      <w:bodyDiv w:val="1"/>
      <w:marLeft w:val="0"/>
      <w:marRight w:val="0"/>
      <w:marTop w:val="0"/>
      <w:marBottom w:val="0"/>
      <w:divBdr>
        <w:top w:val="none" w:sz="0" w:space="0" w:color="auto"/>
        <w:left w:val="none" w:sz="0" w:space="0" w:color="auto"/>
        <w:bottom w:val="none" w:sz="0" w:space="0" w:color="auto"/>
        <w:right w:val="none" w:sz="0" w:space="0" w:color="auto"/>
      </w:divBdr>
      <w:divsChild>
        <w:div w:id="1798064004">
          <w:marLeft w:val="0"/>
          <w:marRight w:val="0"/>
          <w:marTop w:val="0"/>
          <w:marBottom w:val="0"/>
          <w:divBdr>
            <w:top w:val="none" w:sz="0" w:space="0" w:color="auto"/>
            <w:left w:val="none" w:sz="0" w:space="0" w:color="auto"/>
            <w:bottom w:val="none" w:sz="0" w:space="0" w:color="auto"/>
            <w:right w:val="none" w:sz="0" w:space="0" w:color="auto"/>
          </w:divBdr>
        </w:div>
      </w:divsChild>
    </w:div>
    <w:div w:id="1024987572">
      <w:bodyDiv w:val="1"/>
      <w:marLeft w:val="0"/>
      <w:marRight w:val="0"/>
      <w:marTop w:val="0"/>
      <w:marBottom w:val="0"/>
      <w:divBdr>
        <w:top w:val="none" w:sz="0" w:space="0" w:color="auto"/>
        <w:left w:val="none" w:sz="0" w:space="0" w:color="auto"/>
        <w:bottom w:val="none" w:sz="0" w:space="0" w:color="auto"/>
        <w:right w:val="none" w:sz="0" w:space="0" w:color="auto"/>
      </w:divBdr>
      <w:divsChild>
        <w:div w:id="1042753931">
          <w:marLeft w:val="0"/>
          <w:marRight w:val="0"/>
          <w:marTop w:val="0"/>
          <w:marBottom w:val="0"/>
          <w:divBdr>
            <w:top w:val="none" w:sz="0" w:space="0" w:color="auto"/>
            <w:left w:val="none" w:sz="0" w:space="0" w:color="auto"/>
            <w:bottom w:val="none" w:sz="0" w:space="0" w:color="auto"/>
            <w:right w:val="none" w:sz="0" w:space="0" w:color="auto"/>
          </w:divBdr>
        </w:div>
      </w:divsChild>
    </w:div>
    <w:div w:id="1025449594">
      <w:bodyDiv w:val="1"/>
      <w:marLeft w:val="0"/>
      <w:marRight w:val="0"/>
      <w:marTop w:val="0"/>
      <w:marBottom w:val="0"/>
      <w:divBdr>
        <w:top w:val="none" w:sz="0" w:space="0" w:color="auto"/>
        <w:left w:val="none" w:sz="0" w:space="0" w:color="auto"/>
        <w:bottom w:val="none" w:sz="0" w:space="0" w:color="auto"/>
        <w:right w:val="none" w:sz="0" w:space="0" w:color="auto"/>
      </w:divBdr>
      <w:divsChild>
        <w:div w:id="1334727344">
          <w:marLeft w:val="0"/>
          <w:marRight w:val="0"/>
          <w:marTop w:val="0"/>
          <w:marBottom w:val="0"/>
          <w:divBdr>
            <w:top w:val="none" w:sz="0" w:space="0" w:color="auto"/>
            <w:left w:val="none" w:sz="0" w:space="0" w:color="auto"/>
            <w:bottom w:val="none" w:sz="0" w:space="0" w:color="auto"/>
            <w:right w:val="none" w:sz="0" w:space="0" w:color="auto"/>
          </w:divBdr>
        </w:div>
      </w:divsChild>
    </w:div>
    <w:div w:id="1027098382">
      <w:bodyDiv w:val="1"/>
      <w:marLeft w:val="0"/>
      <w:marRight w:val="0"/>
      <w:marTop w:val="0"/>
      <w:marBottom w:val="0"/>
      <w:divBdr>
        <w:top w:val="none" w:sz="0" w:space="0" w:color="auto"/>
        <w:left w:val="none" w:sz="0" w:space="0" w:color="auto"/>
        <w:bottom w:val="none" w:sz="0" w:space="0" w:color="auto"/>
        <w:right w:val="none" w:sz="0" w:space="0" w:color="auto"/>
      </w:divBdr>
      <w:divsChild>
        <w:div w:id="488710164">
          <w:marLeft w:val="0"/>
          <w:marRight w:val="0"/>
          <w:marTop w:val="0"/>
          <w:marBottom w:val="0"/>
          <w:divBdr>
            <w:top w:val="none" w:sz="0" w:space="0" w:color="auto"/>
            <w:left w:val="none" w:sz="0" w:space="0" w:color="auto"/>
            <w:bottom w:val="none" w:sz="0" w:space="0" w:color="auto"/>
            <w:right w:val="none" w:sz="0" w:space="0" w:color="auto"/>
          </w:divBdr>
        </w:div>
      </w:divsChild>
    </w:div>
    <w:div w:id="1027872830">
      <w:bodyDiv w:val="1"/>
      <w:marLeft w:val="0"/>
      <w:marRight w:val="0"/>
      <w:marTop w:val="0"/>
      <w:marBottom w:val="0"/>
      <w:divBdr>
        <w:top w:val="none" w:sz="0" w:space="0" w:color="auto"/>
        <w:left w:val="none" w:sz="0" w:space="0" w:color="auto"/>
        <w:bottom w:val="none" w:sz="0" w:space="0" w:color="auto"/>
        <w:right w:val="none" w:sz="0" w:space="0" w:color="auto"/>
      </w:divBdr>
      <w:divsChild>
        <w:div w:id="1368793082">
          <w:marLeft w:val="0"/>
          <w:marRight w:val="0"/>
          <w:marTop w:val="0"/>
          <w:marBottom w:val="0"/>
          <w:divBdr>
            <w:top w:val="none" w:sz="0" w:space="0" w:color="auto"/>
            <w:left w:val="none" w:sz="0" w:space="0" w:color="auto"/>
            <w:bottom w:val="none" w:sz="0" w:space="0" w:color="auto"/>
            <w:right w:val="none" w:sz="0" w:space="0" w:color="auto"/>
          </w:divBdr>
        </w:div>
      </w:divsChild>
    </w:div>
    <w:div w:id="1028675217">
      <w:bodyDiv w:val="1"/>
      <w:marLeft w:val="0"/>
      <w:marRight w:val="0"/>
      <w:marTop w:val="0"/>
      <w:marBottom w:val="0"/>
      <w:divBdr>
        <w:top w:val="none" w:sz="0" w:space="0" w:color="auto"/>
        <w:left w:val="none" w:sz="0" w:space="0" w:color="auto"/>
        <w:bottom w:val="none" w:sz="0" w:space="0" w:color="auto"/>
        <w:right w:val="none" w:sz="0" w:space="0" w:color="auto"/>
      </w:divBdr>
      <w:divsChild>
        <w:div w:id="1980650567">
          <w:marLeft w:val="0"/>
          <w:marRight w:val="0"/>
          <w:marTop w:val="0"/>
          <w:marBottom w:val="0"/>
          <w:divBdr>
            <w:top w:val="none" w:sz="0" w:space="0" w:color="auto"/>
            <w:left w:val="none" w:sz="0" w:space="0" w:color="auto"/>
            <w:bottom w:val="none" w:sz="0" w:space="0" w:color="auto"/>
            <w:right w:val="none" w:sz="0" w:space="0" w:color="auto"/>
          </w:divBdr>
        </w:div>
      </w:divsChild>
    </w:div>
    <w:div w:id="1029599007">
      <w:bodyDiv w:val="1"/>
      <w:marLeft w:val="0"/>
      <w:marRight w:val="0"/>
      <w:marTop w:val="0"/>
      <w:marBottom w:val="0"/>
      <w:divBdr>
        <w:top w:val="none" w:sz="0" w:space="0" w:color="auto"/>
        <w:left w:val="none" w:sz="0" w:space="0" w:color="auto"/>
        <w:bottom w:val="none" w:sz="0" w:space="0" w:color="auto"/>
        <w:right w:val="none" w:sz="0" w:space="0" w:color="auto"/>
      </w:divBdr>
      <w:divsChild>
        <w:div w:id="127208370">
          <w:marLeft w:val="0"/>
          <w:marRight w:val="0"/>
          <w:marTop w:val="0"/>
          <w:marBottom w:val="0"/>
          <w:divBdr>
            <w:top w:val="none" w:sz="0" w:space="0" w:color="auto"/>
            <w:left w:val="none" w:sz="0" w:space="0" w:color="auto"/>
            <w:bottom w:val="none" w:sz="0" w:space="0" w:color="auto"/>
            <w:right w:val="none" w:sz="0" w:space="0" w:color="auto"/>
          </w:divBdr>
        </w:div>
      </w:divsChild>
    </w:div>
    <w:div w:id="1029990150">
      <w:bodyDiv w:val="1"/>
      <w:marLeft w:val="0"/>
      <w:marRight w:val="0"/>
      <w:marTop w:val="0"/>
      <w:marBottom w:val="0"/>
      <w:divBdr>
        <w:top w:val="none" w:sz="0" w:space="0" w:color="auto"/>
        <w:left w:val="none" w:sz="0" w:space="0" w:color="auto"/>
        <w:bottom w:val="none" w:sz="0" w:space="0" w:color="auto"/>
        <w:right w:val="none" w:sz="0" w:space="0" w:color="auto"/>
      </w:divBdr>
      <w:divsChild>
        <w:div w:id="1779182627">
          <w:marLeft w:val="0"/>
          <w:marRight w:val="0"/>
          <w:marTop w:val="0"/>
          <w:marBottom w:val="0"/>
          <w:divBdr>
            <w:top w:val="none" w:sz="0" w:space="0" w:color="auto"/>
            <w:left w:val="none" w:sz="0" w:space="0" w:color="auto"/>
            <w:bottom w:val="none" w:sz="0" w:space="0" w:color="auto"/>
            <w:right w:val="none" w:sz="0" w:space="0" w:color="auto"/>
          </w:divBdr>
        </w:div>
      </w:divsChild>
    </w:div>
    <w:div w:id="1030690588">
      <w:bodyDiv w:val="1"/>
      <w:marLeft w:val="0"/>
      <w:marRight w:val="0"/>
      <w:marTop w:val="0"/>
      <w:marBottom w:val="0"/>
      <w:divBdr>
        <w:top w:val="none" w:sz="0" w:space="0" w:color="auto"/>
        <w:left w:val="none" w:sz="0" w:space="0" w:color="auto"/>
        <w:bottom w:val="none" w:sz="0" w:space="0" w:color="auto"/>
        <w:right w:val="none" w:sz="0" w:space="0" w:color="auto"/>
      </w:divBdr>
      <w:divsChild>
        <w:div w:id="177813890">
          <w:marLeft w:val="0"/>
          <w:marRight w:val="0"/>
          <w:marTop w:val="0"/>
          <w:marBottom w:val="0"/>
          <w:divBdr>
            <w:top w:val="none" w:sz="0" w:space="0" w:color="auto"/>
            <w:left w:val="none" w:sz="0" w:space="0" w:color="auto"/>
            <w:bottom w:val="none" w:sz="0" w:space="0" w:color="auto"/>
            <w:right w:val="none" w:sz="0" w:space="0" w:color="auto"/>
          </w:divBdr>
        </w:div>
      </w:divsChild>
    </w:div>
    <w:div w:id="1032607037">
      <w:bodyDiv w:val="1"/>
      <w:marLeft w:val="0"/>
      <w:marRight w:val="0"/>
      <w:marTop w:val="0"/>
      <w:marBottom w:val="0"/>
      <w:divBdr>
        <w:top w:val="none" w:sz="0" w:space="0" w:color="auto"/>
        <w:left w:val="none" w:sz="0" w:space="0" w:color="auto"/>
        <w:bottom w:val="none" w:sz="0" w:space="0" w:color="auto"/>
        <w:right w:val="none" w:sz="0" w:space="0" w:color="auto"/>
      </w:divBdr>
      <w:divsChild>
        <w:div w:id="223372313">
          <w:marLeft w:val="0"/>
          <w:marRight w:val="0"/>
          <w:marTop w:val="0"/>
          <w:marBottom w:val="0"/>
          <w:divBdr>
            <w:top w:val="none" w:sz="0" w:space="0" w:color="auto"/>
            <w:left w:val="none" w:sz="0" w:space="0" w:color="auto"/>
            <w:bottom w:val="none" w:sz="0" w:space="0" w:color="auto"/>
            <w:right w:val="none" w:sz="0" w:space="0" w:color="auto"/>
          </w:divBdr>
        </w:div>
      </w:divsChild>
    </w:div>
    <w:div w:id="1032658061">
      <w:bodyDiv w:val="1"/>
      <w:marLeft w:val="0"/>
      <w:marRight w:val="0"/>
      <w:marTop w:val="0"/>
      <w:marBottom w:val="0"/>
      <w:divBdr>
        <w:top w:val="none" w:sz="0" w:space="0" w:color="auto"/>
        <w:left w:val="none" w:sz="0" w:space="0" w:color="auto"/>
        <w:bottom w:val="none" w:sz="0" w:space="0" w:color="auto"/>
        <w:right w:val="none" w:sz="0" w:space="0" w:color="auto"/>
      </w:divBdr>
      <w:divsChild>
        <w:div w:id="1653482086">
          <w:marLeft w:val="0"/>
          <w:marRight w:val="0"/>
          <w:marTop w:val="0"/>
          <w:marBottom w:val="0"/>
          <w:divBdr>
            <w:top w:val="none" w:sz="0" w:space="0" w:color="auto"/>
            <w:left w:val="none" w:sz="0" w:space="0" w:color="auto"/>
            <w:bottom w:val="none" w:sz="0" w:space="0" w:color="auto"/>
            <w:right w:val="none" w:sz="0" w:space="0" w:color="auto"/>
          </w:divBdr>
        </w:div>
      </w:divsChild>
    </w:div>
    <w:div w:id="1032851758">
      <w:bodyDiv w:val="1"/>
      <w:marLeft w:val="0"/>
      <w:marRight w:val="0"/>
      <w:marTop w:val="0"/>
      <w:marBottom w:val="0"/>
      <w:divBdr>
        <w:top w:val="none" w:sz="0" w:space="0" w:color="auto"/>
        <w:left w:val="none" w:sz="0" w:space="0" w:color="auto"/>
        <w:bottom w:val="none" w:sz="0" w:space="0" w:color="auto"/>
        <w:right w:val="none" w:sz="0" w:space="0" w:color="auto"/>
      </w:divBdr>
      <w:divsChild>
        <w:div w:id="688411011">
          <w:marLeft w:val="0"/>
          <w:marRight w:val="0"/>
          <w:marTop w:val="0"/>
          <w:marBottom w:val="0"/>
          <w:divBdr>
            <w:top w:val="none" w:sz="0" w:space="0" w:color="auto"/>
            <w:left w:val="none" w:sz="0" w:space="0" w:color="auto"/>
            <w:bottom w:val="none" w:sz="0" w:space="0" w:color="auto"/>
            <w:right w:val="none" w:sz="0" w:space="0" w:color="auto"/>
          </w:divBdr>
        </w:div>
      </w:divsChild>
    </w:div>
    <w:div w:id="1033118336">
      <w:bodyDiv w:val="1"/>
      <w:marLeft w:val="0"/>
      <w:marRight w:val="0"/>
      <w:marTop w:val="0"/>
      <w:marBottom w:val="0"/>
      <w:divBdr>
        <w:top w:val="none" w:sz="0" w:space="0" w:color="auto"/>
        <w:left w:val="none" w:sz="0" w:space="0" w:color="auto"/>
        <w:bottom w:val="none" w:sz="0" w:space="0" w:color="auto"/>
        <w:right w:val="none" w:sz="0" w:space="0" w:color="auto"/>
      </w:divBdr>
      <w:divsChild>
        <w:div w:id="1400977480">
          <w:marLeft w:val="0"/>
          <w:marRight w:val="0"/>
          <w:marTop w:val="0"/>
          <w:marBottom w:val="0"/>
          <w:divBdr>
            <w:top w:val="none" w:sz="0" w:space="0" w:color="auto"/>
            <w:left w:val="none" w:sz="0" w:space="0" w:color="auto"/>
            <w:bottom w:val="none" w:sz="0" w:space="0" w:color="auto"/>
            <w:right w:val="none" w:sz="0" w:space="0" w:color="auto"/>
          </w:divBdr>
        </w:div>
      </w:divsChild>
    </w:div>
    <w:div w:id="1033842525">
      <w:bodyDiv w:val="1"/>
      <w:marLeft w:val="0"/>
      <w:marRight w:val="0"/>
      <w:marTop w:val="0"/>
      <w:marBottom w:val="0"/>
      <w:divBdr>
        <w:top w:val="none" w:sz="0" w:space="0" w:color="auto"/>
        <w:left w:val="none" w:sz="0" w:space="0" w:color="auto"/>
        <w:bottom w:val="none" w:sz="0" w:space="0" w:color="auto"/>
        <w:right w:val="none" w:sz="0" w:space="0" w:color="auto"/>
      </w:divBdr>
      <w:divsChild>
        <w:div w:id="1710565647">
          <w:marLeft w:val="0"/>
          <w:marRight w:val="0"/>
          <w:marTop w:val="0"/>
          <w:marBottom w:val="0"/>
          <w:divBdr>
            <w:top w:val="none" w:sz="0" w:space="0" w:color="auto"/>
            <w:left w:val="none" w:sz="0" w:space="0" w:color="auto"/>
            <w:bottom w:val="none" w:sz="0" w:space="0" w:color="auto"/>
            <w:right w:val="none" w:sz="0" w:space="0" w:color="auto"/>
          </w:divBdr>
        </w:div>
      </w:divsChild>
    </w:div>
    <w:div w:id="1033843272">
      <w:bodyDiv w:val="1"/>
      <w:marLeft w:val="0"/>
      <w:marRight w:val="0"/>
      <w:marTop w:val="0"/>
      <w:marBottom w:val="0"/>
      <w:divBdr>
        <w:top w:val="none" w:sz="0" w:space="0" w:color="auto"/>
        <w:left w:val="none" w:sz="0" w:space="0" w:color="auto"/>
        <w:bottom w:val="none" w:sz="0" w:space="0" w:color="auto"/>
        <w:right w:val="none" w:sz="0" w:space="0" w:color="auto"/>
      </w:divBdr>
      <w:divsChild>
        <w:div w:id="1975137118">
          <w:marLeft w:val="0"/>
          <w:marRight w:val="0"/>
          <w:marTop w:val="0"/>
          <w:marBottom w:val="0"/>
          <w:divBdr>
            <w:top w:val="none" w:sz="0" w:space="0" w:color="auto"/>
            <w:left w:val="none" w:sz="0" w:space="0" w:color="auto"/>
            <w:bottom w:val="none" w:sz="0" w:space="0" w:color="auto"/>
            <w:right w:val="none" w:sz="0" w:space="0" w:color="auto"/>
          </w:divBdr>
        </w:div>
      </w:divsChild>
    </w:div>
    <w:div w:id="1033918928">
      <w:bodyDiv w:val="1"/>
      <w:marLeft w:val="0"/>
      <w:marRight w:val="0"/>
      <w:marTop w:val="0"/>
      <w:marBottom w:val="0"/>
      <w:divBdr>
        <w:top w:val="none" w:sz="0" w:space="0" w:color="auto"/>
        <w:left w:val="none" w:sz="0" w:space="0" w:color="auto"/>
        <w:bottom w:val="none" w:sz="0" w:space="0" w:color="auto"/>
        <w:right w:val="none" w:sz="0" w:space="0" w:color="auto"/>
      </w:divBdr>
      <w:divsChild>
        <w:div w:id="1953590428">
          <w:marLeft w:val="0"/>
          <w:marRight w:val="0"/>
          <w:marTop w:val="0"/>
          <w:marBottom w:val="0"/>
          <w:divBdr>
            <w:top w:val="none" w:sz="0" w:space="0" w:color="auto"/>
            <w:left w:val="none" w:sz="0" w:space="0" w:color="auto"/>
            <w:bottom w:val="none" w:sz="0" w:space="0" w:color="auto"/>
            <w:right w:val="none" w:sz="0" w:space="0" w:color="auto"/>
          </w:divBdr>
        </w:div>
      </w:divsChild>
    </w:div>
    <w:div w:id="1037318136">
      <w:bodyDiv w:val="1"/>
      <w:marLeft w:val="0"/>
      <w:marRight w:val="0"/>
      <w:marTop w:val="0"/>
      <w:marBottom w:val="0"/>
      <w:divBdr>
        <w:top w:val="none" w:sz="0" w:space="0" w:color="auto"/>
        <w:left w:val="none" w:sz="0" w:space="0" w:color="auto"/>
        <w:bottom w:val="none" w:sz="0" w:space="0" w:color="auto"/>
        <w:right w:val="none" w:sz="0" w:space="0" w:color="auto"/>
      </w:divBdr>
      <w:divsChild>
        <w:div w:id="899287185">
          <w:marLeft w:val="0"/>
          <w:marRight w:val="0"/>
          <w:marTop w:val="0"/>
          <w:marBottom w:val="0"/>
          <w:divBdr>
            <w:top w:val="none" w:sz="0" w:space="0" w:color="auto"/>
            <w:left w:val="none" w:sz="0" w:space="0" w:color="auto"/>
            <w:bottom w:val="none" w:sz="0" w:space="0" w:color="auto"/>
            <w:right w:val="none" w:sz="0" w:space="0" w:color="auto"/>
          </w:divBdr>
        </w:div>
      </w:divsChild>
    </w:div>
    <w:div w:id="1038049636">
      <w:bodyDiv w:val="1"/>
      <w:marLeft w:val="0"/>
      <w:marRight w:val="0"/>
      <w:marTop w:val="0"/>
      <w:marBottom w:val="0"/>
      <w:divBdr>
        <w:top w:val="none" w:sz="0" w:space="0" w:color="auto"/>
        <w:left w:val="none" w:sz="0" w:space="0" w:color="auto"/>
        <w:bottom w:val="none" w:sz="0" w:space="0" w:color="auto"/>
        <w:right w:val="none" w:sz="0" w:space="0" w:color="auto"/>
      </w:divBdr>
      <w:divsChild>
        <w:div w:id="1469207683">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sChild>
        <w:div w:id="1243560292">
          <w:marLeft w:val="0"/>
          <w:marRight w:val="0"/>
          <w:marTop w:val="0"/>
          <w:marBottom w:val="0"/>
          <w:divBdr>
            <w:top w:val="none" w:sz="0" w:space="0" w:color="auto"/>
            <w:left w:val="none" w:sz="0" w:space="0" w:color="auto"/>
            <w:bottom w:val="none" w:sz="0" w:space="0" w:color="auto"/>
            <w:right w:val="none" w:sz="0" w:space="0" w:color="auto"/>
          </w:divBdr>
        </w:div>
      </w:divsChild>
    </w:div>
    <w:div w:id="1042317278">
      <w:bodyDiv w:val="1"/>
      <w:marLeft w:val="0"/>
      <w:marRight w:val="0"/>
      <w:marTop w:val="0"/>
      <w:marBottom w:val="0"/>
      <w:divBdr>
        <w:top w:val="none" w:sz="0" w:space="0" w:color="auto"/>
        <w:left w:val="none" w:sz="0" w:space="0" w:color="auto"/>
        <w:bottom w:val="none" w:sz="0" w:space="0" w:color="auto"/>
        <w:right w:val="none" w:sz="0" w:space="0" w:color="auto"/>
      </w:divBdr>
      <w:divsChild>
        <w:div w:id="1632587146">
          <w:marLeft w:val="0"/>
          <w:marRight w:val="0"/>
          <w:marTop w:val="0"/>
          <w:marBottom w:val="0"/>
          <w:divBdr>
            <w:top w:val="none" w:sz="0" w:space="0" w:color="auto"/>
            <w:left w:val="none" w:sz="0" w:space="0" w:color="auto"/>
            <w:bottom w:val="none" w:sz="0" w:space="0" w:color="auto"/>
            <w:right w:val="none" w:sz="0" w:space="0" w:color="auto"/>
          </w:divBdr>
        </w:div>
      </w:divsChild>
    </w:div>
    <w:div w:id="1042444884">
      <w:bodyDiv w:val="1"/>
      <w:marLeft w:val="0"/>
      <w:marRight w:val="0"/>
      <w:marTop w:val="0"/>
      <w:marBottom w:val="0"/>
      <w:divBdr>
        <w:top w:val="none" w:sz="0" w:space="0" w:color="auto"/>
        <w:left w:val="none" w:sz="0" w:space="0" w:color="auto"/>
        <w:bottom w:val="none" w:sz="0" w:space="0" w:color="auto"/>
        <w:right w:val="none" w:sz="0" w:space="0" w:color="auto"/>
      </w:divBdr>
      <w:divsChild>
        <w:div w:id="253442984">
          <w:marLeft w:val="0"/>
          <w:marRight w:val="0"/>
          <w:marTop w:val="0"/>
          <w:marBottom w:val="0"/>
          <w:divBdr>
            <w:top w:val="none" w:sz="0" w:space="0" w:color="auto"/>
            <w:left w:val="none" w:sz="0" w:space="0" w:color="auto"/>
            <w:bottom w:val="none" w:sz="0" w:space="0" w:color="auto"/>
            <w:right w:val="none" w:sz="0" w:space="0" w:color="auto"/>
          </w:divBdr>
          <w:divsChild>
            <w:div w:id="1442410507">
              <w:marLeft w:val="0"/>
              <w:marRight w:val="0"/>
              <w:marTop w:val="0"/>
              <w:marBottom w:val="0"/>
              <w:divBdr>
                <w:top w:val="none" w:sz="0" w:space="0" w:color="auto"/>
                <w:left w:val="none" w:sz="0" w:space="0" w:color="auto"/>
                <w:bottom w:val="none" w:sz="0" w:space="0" w:color="auto"/>
                <w:right w:val="none" w:sz="0" w:space="0" w:color="auto"/>
              </w:divBdr>
              <w:divsChild>
                <w:div w:id="9137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4196">
      <w:bodyDiv w:val="1"/>
      <w:marLeft w:val="0"/>
      <w:marRight w:val="0"/>
      <w:marTop w:val="0"/>
      <w:marBottom w:val="0"/>
      <w:divBdr>
        <w:top w:val="none" w:sz="0" w:space="0" w:color="auto"/>
        <w:left w:val="none" w:sz="0" w:space="0" w:color="auto"/>
        <w:bottom w:val="none" w:sz="0" w:space="0" w:color="auto"/>
        <w:right w:val="none" w:sz="0" w:space="0" w:color="auto"/>
      </w:divBdr>
    </w:div>
    <w:div w:id="1043990635">
      <w:bodyDiv w:val="1"/>
      <w:marLeft w:val="0"/>
      <w:marRight w:val="0"/>
      <w:marTop w:val="0"/>
      <w:marBottom w:val="0"/>
      <w:divBdr>
        <w:top w:val="none" w:sz="0" w:space="0" w:color="auto"/>
        <w:left w:val="none" w:sz="0" w:space="0" w:color="auto"/>
        <w:bottom w:val="none" w:sz="0" w:space="0" w:color="auto"/>
        <w:right w:val="none" w:sz="0" w:space="0" w:color="auto"/>
      </w:divBdr>
      <w:divsChild>
        <w:div w:id="459997746">
          <w:marLeft w:val="0"/>
          <w:marRight w:val="0"/>
          <w:marTop w:val="0"/>
          <w:marBottom w:val="0"/>
          <w:divBdr>
            <w:top w:val="none" w:sz="0" w:space="0" w:color="auto"/>
            <w:left w:val="none" w:sz="0" w:space="0" w:color="auto"/>
            <w:bottom w:val="none" w:sz="0" w:space="0" w:color="auto"/>
            <w:right w:val="none" w:sz="0" w:space="0" w:color="auto"/>
          </w:divBdr>
        </w:div>
      </w:divsChild>
    </w:div>
    <w:div w:id="1044327607">
      <w:bodyDiv w:val="1"/>
      <w:marLeft w:val="0"/>
      <w:marRight w:val="0"/>
      <w:marTop w:val="0"/>
      <w:marBottom w:val="0"/>
      <w:divBdr>
        <w:top w:val="none" w:sz="0" w:space="0" w:color="auto"/>
        <w:left w:val="none" w:sz="0" w:space="0" w:color="auto"/>
        <w:bottom w:val="none" w:sz="0" w:space="0" w:color="auto"/>
        <w:right w:val="none" w:sz="0" w:space="0" w:color="auto"/>
      </w:divBdr>
      <w:divsChild>
        <w:div w:id="2075662503">
          <w:marLeft w:val="0"/>
          <w:marRight w:val="0"/>
          <w:marTop w:val="0"/>
          <w:marBottom w:val="0"/>
          <w:divBdr>
            <w:top w:val="none" w:sz="0" w:space="0" w:color="auto"/>
            <w:left w:val="none" w:sz="0" w:space="0" w:color="auto"/>
            <w:bottom w:val="none" w:sz="0" w:space="0" w:color="auto"/>
            <w:right w:val="none" w:sz="0" w:space="0" w:color="auto"/>
          </w:divBdr>
        </w:div>
      </w:divsChild>
    </w:div>
    <w:div w:id="1044863760">
      <w:bodyDiv w:val="1"/>
      <w:marLeft w:val="0"/>
      <w:marRight w:val="0"/>
      <w:marTop w:val="0"/>
      <w:marBottom w:val="0"/>
      <w:divBdr>
        <w:top w:val="none" w:sz="0" w:space="0" w:color="auto"/>
        <w:left w:val="none" w:sz="0" w:space="0" w:color="auto"/>
        <w:bottom w:val="none" w:sz="0" w:space="0" w:color="auto"/>
        <w:right w:val="none" w:sz="0" w:space="0" w:color="auto"/>
      </w:divBdr>
      <w:divsChild>
        <w:div w:id="2108888587">
          <w:marLeft w:val="0"/>
          <w:marRight w:val="0"/>
          <w:marTop w:val="0"/>
          <w:marBottom w:val="0"/>
          <w:divBdr>
            <w:top w:val="none" w:sz="0" w:space="0" w:color="auto"/>
            <w:left w:val="none" w:sz="0" w:space="0" w:color="auto"/>
            <w:bottom w:val="none" w:sz="0" w:space="0" w:color="auto"/>
            <w:right w:val="none" w:sz="0" w:space="0" w:color="auto"/>
          </w:divBdr>
        </w:div>
      </w:divsChild>
    </w:div>
    <w:div w:id="1046175855">
      <w:bodyDiv w:val="1"/>
      <w:marLeft w:val="0"/>
      <w:marRight w:val="0"/>
      <w:marTop w:val="0"/>
      <w:marBottom w:val="0"/>
      <w:divBdr>
        <w:top w:val="none" w:sz="0" w:space="0" w:color="auto"/>
        <w:left w:val="none" w:sz="0" w:space="0" w:color="auto"/>
        <w:bottom w:val="none" w:sz="0" w:space="0" w:color="auto"/>
        <w:right w:val="none" w:sz="0" w:space="0" w:color="auto"/>
      </w:divBdr>
      <w:divsChild>
        <w:div w:id="2045788860">
          <w:marLeft w:val="0"/>
          <w:marRight w:val="0"/>
          <w:marTop w:val="0"/>
          <w:marBottom w:val="0"/>
          <w:divBdr>
            <w:top w:val="none" w:sz="0" w:space="0" w:color="auto"/>
            <w:left w:val="none" w:sz="0" w:space="0" w:color="auto"/>
            <w:bottom w:val="none" w:sz="0" w:space="0" w:color="auto"/>
            <w:right w:val="none" w:sz="0" w:space="0" w:color="auto"/>
          </w:divBdr>
        </w:div>
      </w:divsChild>
    </w:div>
    <w:div w:id="1047684106">
      <w:bodyDiv w:val="1"/>
      <w:marLeft w:val="0"/>
      <w:marRight w:val="0"/>
      <w:marTop w:val="0"/>
      <w:marBottom w:val="0"/>
      <w:divBdr>
        <w:top w:val="none" w:sz="0" w:space="0" w:color="auto"/>
        <w:left w:val="none" w:sz="0" w:space="0" w:color="auto"/>
        <w:bottom w:val="none" w:sz="0" w:space="0" w:color="auto"/>
        <w:right w:val="none" w:sz="0" w:space="0" w:color="auto"/>
      </w:divBdr>
      <w:divsChild>
        <w:div w:id="900753513">
          <w:marLeft w:val="0"/>
          <w:marRight w:val="0"/>
          <w:marTop w:val="0"/>
          <w:marBottom w:val="0"/>
          <w:divBdr>
            <w:top w:val="none" w:sz="0" w:space="0" w:color="auto"/>
            <w:left w:val="none" w:sz="0" w:space="0" w:color="auto"/>
            <w:bottom w:val="none" w:sz="0" w:space="0" w:color="auto"/>
            <w:right w:val="none" w:sz="0" w:space="0" w:color="auto"/>
          </w:divBdr>
        </w:div>
      </w:divsChild>
    </w:div>
    <w:div w:id="1047799143">
      <w:bodyDiv w:val="1"/>
      <w:marLeft w:val="0"/>
      <w:marRight w:val="0"/>
      <w:marTop w:val="0"/>
      <w:marBottom w:val="0"/>
      <w:divBdr>
        <w:top w:val="none" w:sz="0" w:space="0" w:color="auto"/>
        <w:left w:val="none" w:sz="0" w:space="0" w:color="auto"/>
        <w:bottom w:val="none" w:sz="0" w:space="0" w:color="auto"/>
        <w:right w:val="none" w:sz="0" w:space="0" w:color="auto"/>
      </w:divBdr>
      <w:divsChild>
        <w:div w:id="1647126145">
          <w:marLeft w:val="0"/>
          <w:marRight w:val="0"/>
          <w:marTop w:val="0"/>
          <w:marBottom w:val="0"/>
          <w:divBdr>
            <w:top w:val="none" w:sz="0" w:space="0" w:color="auto"/>
            <w:left w:val="none" w:sz="0" w:space="0" w:color="auto"/>
            <w:bottom w:val="none" w:sz="0" w:space="0" w:color="auto"/>
            <w:right w:val="none" w:sz="0" w:space="0" w:color="auto"/>
          </w:divBdr>
        </w:div>
      </w:divsChild>
    </w:div>
    <w:div w:id="1048410406">
      <w:bodyDiv w:val="1"/>
      <w:marLeft w:val="0"/>
      <w:marRight w:val="0"/>
      <w:marTop w:val="0"/>
      <w:marBottom w:val="0"/>
      <w:divBdr>
        <w:top w:val="none" w:sz="0" w:space="0" w:color="auto"/>
        <w:left w:val="none" w:sz="0" w:space="0" w:color="auto"/>
        <w:bottom w:val="none" w:sz="0" w:space="0" w:color="auto"/>
        <w:right w:val="none" w:sz="0" w:space="0" w:color="auto"/>
      </w:divBdr>
      <w:divsChild>
        <w:div w:id="563105125">
          <w:marLeft w:val="0"/>
          <w:marRight w:val="0"/>
          <w:marTop w:val="0"/>
          <w:marBottom w:val="0"/>
          <w:divBdr>
            <w:top w:val="none" w:sz="0" w:space="0" w:color="auto"/>
            <w:left w:val="none" w:sz="0" w:space="0" w:color="auto"/>
            <w:bottom w:val="none" w:sz="0" w:space="0" w:color="auto"/>
            <w:right w:val="none" w:sz="0" w:space="0" w:color="auto"/>
          </w:divBdr>
        </w:div>
      </w:divsChild>
    </w:div>
    <w:div w:id="1049376949">
      <w:bodyDiv w:val="1"/>
      <w:marLeft w:val="0"/>
      <w:marRight w:val="0"/>
      <w:marTop w:val="0"/>
      <w:marBottom w:val="0"/>
      <w:divBdr>
        <w:top w:val="none" w:sz="0" w:space="0" w:color="auto"/>
        <w:left w:val="none" w:sz="0" w:space="0" w:color="auto"/>
        <w:bottom w:val="none" w:sz="0" w:space="0" w:color="auto"/>
        <w:right w:val="none" w:sz="0" w:space="0" w:color="auto"/>
      </w:divBdr>
      <w:divsChild>
        <w:div w:id="1907642689">
          <w:marLeft w:val="0"/>
          <w:marRight w:val="0"/>
          <w:marTop w:val="0"/>
          <w:marBottom w:val="0"/>
          <w:divBdr>
            <w:top w:val="none" w:sz="0" w:space="0" w:color="auto"/>
            <w:left w:val="none" w:sz="0" w:space="0" w:color="auto"/>
            <w:bottom w:val="none" w:sz="0" w:space="0" w:color="auto"/>
            <w:right w:val="none" w:sz="0" w:space="0" w:color="auto"/>
          </w:divBdr>
        </w:div>
      </w:divsChild>
    </w:div>
    <w:div w:id="1050036462">
      <w:bodyDiv w:val="1"/>
      <w:marLeft w:val="0"/>
      <w:marRight w:val="0"/>
      <w:marTop w:val="0"/>
      <w:marBottom w:val="0"/>
      <w:divBdr>
        <w:top w:val="none" w:sz="0" w:space="0" w:color="auto"/>
        <w:left w:val="none" w:sz="0" w:space="0" w:color="auto"/>
        <w:bottom w:val="none" w:sz="0" w:space="0" w:color="auto"/>
        <w:right w:val="none" w:sz="0" w:space="0" w:color="auto"/>
      </w:divBdr>
      <w:divsChild>
        <w:div w:id="444662599">
          <w:marLeft w:val="0"/>
          <w:marRight w:val="0"/>
          <w:marTop w:val="0"/>
          <w:marBottom w:val="0"/>
          <w:divBdr>
            <w:top w:val="none" w:sz="0" w:space="0" w:color="auto"/>
            <w:left w:val="none" w:sz="0" w:space="0" w:color="auto"/>
            <w:bottom w:val="none" w:sz="0" w:space="0" w:color="auto"/>
            <w:right w:val="none" w:sz="0" w:space="0" w:color="auto"/>
          </w:divBdr>
        </w:div>
      </w:divsChild>
    </w:div>
    <w:div w:id="1051805115">
      <w:bodyDiv w:val="1"/>
      <w:marLeft w:val="0"/>
      <w:marRight w:val="0"/>
      <w:marTop w:val="0"/>
      <w:marBottom w:val="0"/>
      <w:divBdr>
        <w:top w:val="none" w:sz="0" w:space="0" w:color="auto"/>
        <w:left w:val="none" w:sz="0" w:space="0" w:color="auto"/>
        <w:bottom w:val="none" w:sz="0" w:space="0" w:color="auto"/>
        <w:right w:val="none" w:sz="0" w:space="0" w:color="auto"/>
      </w:divBdr>
      <w:divsChild>
        <w:div w:id="2062898047">
          <w:marLeft w:val="0"/>
          <w:marRight w:val="0"/>
          <w:marTop w:val="0"/>
          <w:marBottom w:val="0"/>
          <w:divBdr>
            <w:top w:val="none" w:sz="0" w:space="0" w:color="auto"/>
            <w:left w:val="none" w:sz="0" w:space="0" w:color="auto"/>
            <w:bottom w:val="none" w:sz="0" w:space="0" w:color="auto"/>
            <w:right w:val="none" w:sz="0" w:space="0" w:color="auto"/>
          </w:divBdr>
        </w:div>
      </w:divsChild>
    </w:div>
    <w:div w:id="1051877585">
      <w:bodyDiv w:val="1"/>
      <w:marLeft w:val="0"/>
      <w:marRight w:val="0"/>
      <w:marTop w:val="0"/>
      <w:marBottom w:val="0"/>
      <w:divBdr>
        <w:top w:val="none" w:sz="0" w:space="0" w:color="auto"/>
        <w:left w:val="none" w:sz="0" w:space="0" w:color="auto"/>
        <w:bottom w:val="none" w:sz="0" w:space="0" w:color="auto"/>
        <w:right w:val="none" w:sz="0" w:space="0" w:color="auto"/>
      </w:divBdr>
      <w:divsChild>
        <w:div w:id="1240361606">
          <w:marLeft w:val="0"/>
          <w:marRight w:val="0"/>
          <w:marTop w:val="0"/>
          <w:marBottom w:val="0"/>
          <w:divBdr>
            <w:top w:val="none" w:sz="0" w:space="0" w:color="auto"/>
            <w:left w:val="none" w:sz="0" w:space="0" w:color="auto"/>
            <w:bottom w:val="none" w:sz="0" w:space="0" w:color="auto"/>
            <w:right w:val="none" w:sz="0" w:space="0" w:color="auto"/>
          </w:divBdr>
        </w:div>
      </w:divsChild>
    </w:div>
    <w:div w:id="1052777808">
      <w:bodyDiv w:val="1"/>
      <w:marLeft w:val="0"/>
      <w:marRight w:val="0"/>
      <w:marTop w:val="0"/>
      <w:marBottom w:val="0"/>
      <w:divBdr>
        <w:top w:val="none" w:sz="0" w:space="0" w:color="auto"/>
        <w:left w:val="none" w:sz="0" w:space="0" w:color="auto"/>
        <w:bottom w:val="none" w:sz="0" w:space="0" w:color="auto"/>
        <w:right w:val="none" w:sz="0" w:space="0" w:color="auto"/>
      </w:divBdr>
      <w:divsChild>
        <w:div w:id="2088452406">
          <w:marLeft w:val="0"/>
          <w:marRight w:val="0"/>
          <w:marTop w:val="0"/>
          <w:marBottom w:val="0"/>
          <w:divBdr>
            <w:top w:val="none" w:sz="0" w:space="0" w:color="auto"/>
            <w:left w:val="none" w:sz="0" w:space="0" w:color="auto"/>
            <w:bottom w:val="none" w:sz="0" w:space="0" w:color="auto"/>
            <w:right w:val="none" w:sz="0" w:space="0" w:color="auto"/>
          </w:divBdr>
        </w:div>
      </w:divsChild>
    </w:div>
    <w:div w:id="1052928568">
      <w:bodyDiv w:val="1"/>
      <w:marLeft w:val="0"/>
      <w:marRight w:val="0"/>
      <w:marTop w:val="0"/>
      <w:marBottom w:val="0"/>
      <w:divBdr>
        <w:top w:val="none" w:sz="0" w:space="0" w:color="auto"/>
        <w:left w:val="none" w:sz="0" w:space="0" w:color="auto"/>
        <w:bottom w:val="none" w:sz="0" w:space="0" w:color="auto"/>
        <w:right w:val="none" w:sz="0" w:space="0" w:color="auto"/>
      </w:divBdr>
      <w:divsChild>
        <w:div w:id="1307973989">
          <w:marLeft w:val="0"/>
          <w:marRight w:val="0"/>
          <w:marTop w:val="0"/>
          <w:marBottom w:val="0"/>
          <w:divBdr>
            <w:top w:val="none" w:sz="0" w:space="0" w:color="auto"/>
            <w:left w:val="none" w:sz="0" w:space="0" w:color="auto"/>
            <w:bottom w:val="none" w:sz="0" w:space="0" w:color="auto"/>
            <w:right w:val="none" w:sz="0" w:space="0" w:color="auto"/>
          </w:divBdr>
        </w:div>
      </w:divsChild>
    </w:div>
    <w:div w:id="1053653218">
      <w:bodyDiv w:val="1"/>
      <w:marLeft w:val="0"/>
      <w:marRight w:val="0"/>
      <w:marTop w:val="0"/>
      <w:marBottom w:val="0"/>
      <w:divBdr>
        <w:top w:val="none" w:sz="0" w:space="0" w:color="auto"/>
        <w:left w:val="none" w:sz="0" w:space="0" w:color="auto"/>
        <w:bottom w:val="none" w:sz="0" w:space="0" w:color="auto"/>
        <w:right w:val="none" w:sz="0" w:space="0" w:color="auto"/>
      </w:divBdr>
      <w:divsChild>
        <w:div w:id="1776317023">
          <w:marLeft w:val="0"/>
          <w:marRight w:val="0"/>
          <w:marTop w:val="0"/>
          <w:marBottom w:val="0"/>
          <w:divBdr>
            <w:top w:val="none" w:sz="0" w:space="0" w:color="auto"/>
            <w:left w:val="none" w:sz="0" w:space="0" w:color="auto"/>
            <w:bottom w:val="none" w:sz="0" w:space="0" w:color="auto"/>
            <w:right w:val="none" w:sz="0" w:space="0" w:color="auto"/>
          </w:divBdr>
        </w:div>
      </w:divsChild>
    </w:div>
    <w:div w:id="1054088933">
      <w:bodyDiv w:val="1"/>
      <w:marLeft w:val="0"/>
      <w:marRight w:val="0"/>
      <w:marTop w:val="0"/>
      <w:marBottom w:val="0"/>
      <w:divBdr>
        <w:top w:val="none" w:sz="0" w:space="0" w:color="auto"/>
        <w:left w:val="none" w:sz="0" w:space="0" w:color="auto"/>
        <w:bottom w:val="none" w:sz="0" w:space="0" w:color="auto"/>
        <w:right w:val="none" w:sz="0" w:space="0" w:color="auto"/>
      </w:divBdr>
      <w:divsChild>
        <w:div w:id="494149986">
          <w:marLeft w:val="0"/>
          <w:marRight w:val="0"/>
          <w:marTop w:val="0"/>
          <w:marBottom w:val="0"/>
          <w:divBdr>
            <w:top w:val="none" w:sz="0" w:space="0" w:color="auto"/>
            <w:left w:val="none" w:sz="0" w:space="0" w:color="auto"/>
            <w:bottom w:val="none" w:sz="0" w:space="0" w:color="auto"/>
            <w:right w:val="none" w:sz="0" w:space="0" w:color="auto"/>
          </w:divBdr>
        </w:div>
      </w:divsChild>
    </w:div>
    <w:div w:id="1054545320">
      <w:bodyDiv w:val="1"/>
      <w:marLeft w:val="0"/>
      <w:marRight w:val="0"/>
      <w:marTop w:val="0"/>
      <w:marBottom w:val="0"/>
      <w:divBdr>
        <w:top w:val="none" w:sz="0" w:space="0" w:color="auto"/>
        <w:left w:val="none" w:sz="0" w:space="0" w:color="auto"/>
        <w:bottom w:val="none" w:sz="0" w:space="0" w:color="auto"/>
        <w:right w:val="none" w:sz="0" w:space="0" w:color="auto"/>
      </w:divBdr>
      <w:divsChild>
        <w:div w:id="1953004477">
          <w:marLeft w:val="0"/>
          <w:marRight w:val="0"/>
          <w:marTop w:val="0"/>
          <w:marBottom w:val="0"/>
          <w:divBdr>
            <w:top w:val="none" w:sz="0" w:space="0" w:color="auto"/>
            <w:left w:val="none" w:sz="0" w:space="0" w:color="auto"/>
            <w:bottom w:val="none" w:sz="0" w:space="0" w:color="auto"/>
            <w:right w:val="none" w:sz="0" w:space="0" w:color="auto"/>
          </w:divBdr>
        </w:div>
      </w:divsChild>
    </w:div>
    <w:div w:id="1054889630">
      <w:bodyDiv w:val="1"/>
      <w:marLeft w:val="0"/>
      <w:marRight w:val="0"/>
      <w:marTop w:val="0"/>
      <w:marBottom w:val="0"/>
      <w:divBdr>
        <w:top w:val="none" w:sz="0" w:space="0" w:color="auto"/>
        <w:left w:val="none" w:sz="0" w:space="0" w:color="auto"/>
        <w:bottom w:val="none" w:sz="0" w:space="0" w:color="auto"/>
        <w:right w:val="none" w:sz="0" w:space="0" w:color="auto"/>
      </w:divBdr>
      <w:divsChild>
        <w:div w:id="796337349">
          <w:marLeft w:val="0"/>
          <w:marRight w:val="0"/>
          <w:marTop w:val="0"/>
          <w:marBottom w:val="0"/>
          <w:divBdr>
            <w:top w:val="none" w:sz="0" w:space="0" w:color="auto"/>
            <w:left w:val="none" w:sz="0" w:space="0" w:color="auto"/>
            <w:bottom w:val="none" w:sz="0" w:space="0" w:color="auto"/>
            <w:right w:val="none" w:sz="0" w:space="0" w:color="auto"/>
          </w:divBdr>
        </w:div>
      </w:divsChild>
    </w:div>
    <w:div w:id="1056854120">
      <w:bodyDiv w:val="1"/>
      <w:marLeft w:val="0"/>
      <w:marRight w:val="0"/>
      <w:marTop w:val="0"/>
      <w:marBottom w:val="0"/>
      <w:divBdr>
        <w:top w:val="none" w:sz="0" w:space="0" w:color="auto"/>
        <w:left w:val="none" w:sz="0" w:space="0" w:color="auto"/>
        <w:bottom w:val="none" w:sz="0" w:space="0" w:color="auto"/>
        <w:right w:val="none" w:sz="0" w:space="0" w:color="auto"/>
      </w:divBdr>
    </w:div>
    <w:div w:id="1057633686">
      <w:bodyDiv w:val="1"/>
      <w:marLeft w:val="0"/>
      <w:marRight w:val="0"/>
      <w:marTop w:val="0"/>
      <w:marBottom w:val="0"/>
      <w:divBdr>
        <w:top w:val="none" w:sz="0" w:space="0" w:color="auto"/>
        <w:left w:val="none" w:sz="0" w:space="0" w:color="auto"/>
        <w:bottom w:val="none" w:sz="0" w:space="0" w:color="auto"/>
        <w:right w:val="none" w:sz="0" w:space="0" w:color="auto"/>
      </w:divBdr>
      <w:divsChild>
        <w:div w:id="310598617">
          <w:marLeft w:val="0"/>
          <w:marRight w:val="0"/>
          <w:marTop w:val="0"/>
          <w:marBottom w:val="0"/>
          <w:divBdr>
            <w:top w:val="none" w:sz="0" w:space="0" w:color="auto"/>
            <w:left w:val="none" w:sz="0" w:space="0" w:color="auto"/>
            <w:bottom w:val="none" w:sz="0" w:space="0" w:color="auto"/>
            <w:right w:val="none" w:sz="0" w:space="0" w:color="auto"/>
          </w:divBdr>
        </w:div>
      </w:divsChild>
    </w:div>
    <w:div w:id="1058362059">
      <w:bodyDiv w:val="1"/>
      <w:marLeft w:val="0"/>
      <w:marRight w:val="0"/>
      <w:marTop w:val="0"/>
      <w:marBottom w:val="0"/>
      <w:divBdr>
        <w:top w:val="none" w:sz="0" w:space="0" w:color="auto"/>
        <w:left w:val="none" w:sz="0" w:space="0" w:color="auto"/>
        <w:bottom w:val="none" w:sz="0" w:space="0" w:color="auto"/>
        <w:right w:val="none" w:sz="0" w:space="0" w:color="auto"/>
      </w:divBdr>
      <w:divsChild>
        <w:div w:id="541550804">
          <w:marLeft w:val="0"/>
          <w:marRight w:val="0"/>
          <w:marTop w:val="0"/>
          <w:marBottom w:val="0"/>
          <w:divBdr>
            <w:top w:val="none" w:sz="0" w:space="0" w:color="auto"/>
            <w:left w:val="none" w:sz="0" w:space="0" w:color="auto"/>
            <w:bottom w:val="none" w:sz="0" w:space="0" w:color="auto"/>
            <w:right w:val="none" w:sz="0" w:space="0" w:color="auto"/>
          </w:divBdr>
        </w:div>
      </w:divsChild>
    </w:div>
    <w:div w:id="1059473155">
      <w:bodyDiv w:val="1"/>
      <w:marLeft w:val="0"/>
      <w:marRight w:val="0"/>
      <w:marTop w:val="0"/>
      <w:marBottom w:val="0"/>
      <w:divBdr>
        <w:top w:val="none" w:sz="0" w:space="0" w:color="auto"/>
        <w:left w:val="none" w:sz="0" w:space="0" w:color="auto"/>
        <w:bottom w:val="none" w:sz="0" w:space="0" w:color="auto"/>
        <w:right w:val="none" w:sz="0" w:space="0" w:color="auto"/>
      </w:divBdr>
      <w:divsChild>
        <w:div w:id="1903980487">
          <w:marLeft w:val="0"/>
          <w:marRight w:val="0"/>
          <w:marTop w:val="0"/>
          <w:marBottom w:val="0"/>
          <w:divBdr>
            <w:top w:val="none" w:sz="0" w:space="0" w:color="auto"/>
            <w:left w:val="none" w:sz="0" w:space="0" w:color="auto"/>
            <w:bottom w:val="none" w:sz="0" w:space="0" w:color="auto"/>
            <w:right w:val="none" w:sz="0" w:space="0" w:color="auto"/>
          </w:divBdr>
        </w:div>
      </w:divsChild>
    </w:div>
    <w:div w:id="1060372514">
      <w:bodyDiv w:val="1"/>
      <w:marLeft w:val="0"/>
      <w:marRight w:val="0"/>
      <w:marTop w:val="0"/>
      <w:marBottom w:val="0"/>
      <w:divBdr>
        <w:top w:val="none" w:sz="0" w:space="0" w:color="auto"/>
        <w:left w:val="none" w:sz="0" w:space="0" w:color="auto"/>
        <w:bottom w:val="none" w:sz="0" w:space="0" w:color="auto"/>
        <w:right w:val="none" w:sz="0" w:space="0" w:color="auto"/>
      </w:divBdr>
      <w:divsChild>
        <w:div w:id="392967770">
          <w:marLeft w:val="0"/>
          <w:marRight w:val="0"/>
          <w:marTop w:val="0"/>
          <w:marBottom w:val="0"/>
          <w:divBdr>
            <w:top w:val="none" w:sz="0" w:space="0" w:color="auto"/>
            <w:left w:val="none" w:sz="0" w:space="0" w:color="auto"/>
            <w:bottom w:val="none" w:sz="0" w:space="0" w:color="auto"/>
            <w:right w:val="none" w:sz="0" w:space="0" w:color="auto"/>
          </w:divBdr>
        </w:div>
      </w:divsChild>
    </w:div>
    <w:div w:id="1061367771">
      <w:bodyDiv w:val="1"/>
      <w:marLeft w:val="0"/>
      <w:marRight w:val="0"/>
      <w:marTop w:val="0"/>
      <w:marBottom w:val="0"/>
      <w:divBdr>
        <w:top w:val="none" w:sz="0" w:space="0" w:color="auto"/>
        <w:left w:val="none" w:sz="0" w:space="0" w:color="auto"/>
        <w:bottom w:val="none" w:sz="0" w:space="0" w:color="auto"/>
        <w:right w:val="none" w:sz="0" w:space="0" w:color="auto"/>
      </w:divBdr>
      <w:divsChild>
        <w:div w:id="398989162">
          <w:marLeft w:val="0"/>
          <w:marRight w:val="0"/>
          <w:marTop w:val="0"/>
          <w:marBottom w:val="0"/>
          <w:divBdr>
            <w:top w:val="none" w:sz="0" w:space="0" w:color="auto"/>
            <w:left w:val="none" w:sz="0" w:space="0" w:color="auto"/>
            <w:bottom w:val="none" w:sz="0" w:space="0" w:color="auto"/>
            <w:right w:val="none" w:sz="0" w:space="0" w:color="auto"/>
          </w:divBdr>
        </w:div>
      </w:divsChild>
    </w:div>
    <w:div w:id="1061712975">
      <w:bodyDiv w:val="1"/>
      <w:marLeft w:val="0"/>
      <w:marRight w:val="0"/>
      <w:marTop w:val="0"/>
      <w:marBottom w:val="0"/>
      <w:divBdr>
        <w:top w:val="none" w:sz="0" w:space="0" w:color="auto"/>
        <w:left w:val="none" w:sz="0" w:space="0" w:color="auto"/>
        <w:bottom w:val="none" w:sz="0" w:space="0" w:color="auto"/>
        <w:right w:val="none" w:sz="0" w:space="0" w:color="auto"/>
      </w:divBdr>
      <w:divsChild>
        <w:div w:id="746658886">
          <w:marLeft w:val="0"/>
          <w:marRight w:val="0"/>
          <w:marTop w:val="0"/>
          <w:marBottom w:val="0"/>
          <w:divBdr>
            <w:top w:val="none" w:sz="0" w:space="0" w:color="auto"/>
            <w:left w:val="none" w:sz="0" w:space="0" w:color="auto"/>
            <w:bottom w:val="none" w:sz="0" w:space="0" w:color="auto"/>
            <w:right w:val="none" w:sz="0" w:space="0" w:color="auto"/>
          </w:divBdr>
        </w:div>
      </w:divsChild>
    </w:div>
    <w:div w:id="1061899862">
      <w:bodyDiv w:val="1"/>
      <w:marLeft w:val="0"/>
      <w:marRight w:val="0"/>
      <w:marTop w:val="0"/>
      <w:marBottom w:val="0"/>
      <w:divBdr>
        <w:top w:val="none" w:sz="0" w:space="0" w:color="auto"/>
        <w:left w:val="none" w:sz="0" w:space="0" w:color="auto"/>
        <w:bottom w:val="none" w:sz="0" w:space="0" w:color="auto"/>
        <w:right w:val="none" w:sz="0" w:space="0" w:color="auto"/>
      </w:divBdr>
    </w:div>
    <w:div w:id="1062829819">
      <w:bodyDiv w:val="1"/>
      <w:marLeft w:val="0"/>
      <w:marRight w:val="0"/>
      <w:marTop w:val="0"/>
      <w:marBottom w:val="0"/>
      <w:divBdr>
        <w:top w:val="none" w:sz="0" w:space="0" w:color="auto"/>
        <w:left w:val="none" w:sz="0" w:space="0" w:color="auto"/>
        <w:bottom w:val="none" w:sz="0" w:space="0" w:color="auto"/>
        <w:right w:val="none" w:sz="0" w:space="0" w:color="auto"/>
      </w:divBdr>
      <w:divsChild>
        <w:div w:id="2109304491">
          <w:marLeft w:val="0"/>
          <w:marRight w:val="0"/>
          <w:marTop w:val="0"/>
          <w:marBottom w:val="0"/>
          <w:divBdr>
            <w:top w:val="none" w:sz="0" w:space="0" w:color="auto"/>
            <w:left w:val="none" w:sz="0" w:space="0" w:color="auto"/>
            <w:bottom w:val="none" w:sz="0" w:space="0" w:color="auto"/>
            <w:right w:val="none" w:sz="0" w:space="0" w:color="auto"/>
          </w:divBdr>
        </w:div>
      </w:divsChild>
    </w:div>
    <w:div w:id="1063336815">
      <w:bodyDiv w:val="1"/>
      <w:marLeft w:val="0"/>
      <w:marRight w:val="0"/>
      <w:marTop w:val="0"/>
      <w:marBottom w:val="0"/>
      <w:divBdr>
        <w:top w:val="none" w:sz="0" w:space="0" w:color="auto"/>
        <w:left w:val="none" w:sz="0" w:space="0" w:color="auto"/>
        <w:bottom w:val="none" w:sz="0" w:space="0" w:color="auto"/>
        <w:right w:val="none" w:sz="0" w:space="0" w:color="auto"/>
      </w:divBdr>
      <w:divsChild>
        <w:div w:id="1593971144">
          <w:marLeft w:val="0"/>
          <w:marRight w:val="0"/>
          <w:marTop w:val="0"/>
          <w:marBottom w:val="0"/>
          <w:divBdr>
            <w:top w:val="none" w:sz="0" w:space="0" w:color="auto"/>
            <w:left w:val="none" w:sz="0" w:space="0" w:color="auto"/>
            <w:bottom w:val="none" w:sz="0" w:space="0" w:color="auto"/>
            <w:right w:val="none" w:sz="0" w:space="0" w:color="auto"/>
          </w:divBdr>
        </w:div>
      </w:divsChild>
    </w:div>
    <w:div w:id="1063724351">
      <w:bodyDiv w:val="1"/>
      <w:marLeft w:val="0"/>
      <w:marRight w:val="0"/>
      <w:marTop w:val="0"/>
      <w:marBottom w:val="0"/>
      <w:divBdr>
        <w:top w:val="none" w:sz="0" w:space="0" w:color="auto"/>
        <w:left w:val="none" w:sz="0" w:space="0" w:color="auto"/>
        <w:bottom w:val="none" w:sz="0" w:space="0" w:color="auto"/>
        <w:right w:val="none" w:sz="0" w:space="0" w:color="auto"/>
      </w:divBdr>
      <w:divsChild>
        <w:div w:id="398745174">
          <w:marLeft w:val="0"/>
          <w:marRight w:val="0"/>
          <w:marTop w:val="0"/>
          <w:marBottom w:val="0"/>
          <w:divBdr>
            <w:top w:val="none" w:sz="0" w:space="0" w:color="auto"/>
            <w:left w:val="none" w:sz="0" w:space="0" w:color="auto"/>
            <w:bottom w:val="none" w:sz="0" w:space="0" w:color="auto"/>
            <w:right w:val="none" w:sz="0" w:space="0" w:color="auto"/>
          </w:divBdr>
        </w:div>
      </w:divsChild>
    </w:div>
    <w:div w:id="1065371033">
      <w:bodyDiv w:val="1"/>
      <w:marLeft w:val="0"/>
      <w:marRight w:val="0"/>
      <w:marTop w:val="0"/>
      <w:marBottom w:val="0"/>
      <w:divBdr>
        <w:top w:val="none" w:sz="0" w:space="0" w:color="auto"/>
        <w:left w:val="none" w:sz="0" w:space="0" w:color="auto"/>
        <w:bottom w:val="none" w:sz="0" w:space="0" w:color="auto"/>
        <w:right w:val="none" w:sz="0" w:space="0" w:color="auto"/>
      </w:divBdr>
      <w:divsChild>
        <w:div w:id="430854218">
          <w:marLeft w:val="0"/>
          <w:marRight w:val="0"/>
          <w:marTop w:val="0"/>
          <w:marBottom w:val="0"/>
          <w:divBdr>
            <w:top w:val="none" w:sz="0" w:space="0" w:color="auto"/>
            <w:left w:val="none" w:sz="0" w:space="0" w:color="auto"/>
            <w:bottom w:val="none" w:sz="0" w:space="0" w:color="auto"/>
            <w:right w:val="none" w:sz="0" w:space="0" w:color="auto"/>
          </w:divBdr>
        </w:div>
      </w:divsChild>
    </w:div>
    <w:div w:id="1065688870">
      <w:bodyDiv w:val="1"/>
      <w:marLeft w:val="0"/>
      <w:marRight w:val="0"/>
      <w:marTop w:val="0"/>
      <w:marBottom w:val="0"/>
      <w:divBdr>
        <w:top w:val="none" w:sz="0" w:space="0" w:color="auto"/>
        <w:left w:val="none" w:sz="0" w:space="0" w:color="auto"/>
        <w:bottom w:val="none" w:sz="0" w:space="0" w:color="auto"/>
        <w:right w:val="none" w:sz="0" w:space="0" w:color="auto"/>
      </w:divBdr>
      <w:divsChild>
        <w:div w:id="1367560039">
          <w:marLeft w:val="0"/>
          <w:marRight w:val="0"/>
          <w:marTop w:val="0"/>
          <w:marBottom w:val="0"/>
          <w:divBdr>
            <w:top w:val="none" w:sz="0" w:space="0" w:color="auto"/>
            <w:left w:val="none" w:sz="0" w:space="0" w:color="auto"/>
            <w:bottom w:val="none" w:sz="0" w:space="0" w:color="auto"/>
            <w:right w:val="none" w:sz="0" w:space="0" w:color="auto"/>
          </w:divBdr>
        </w:div>
      </w:divsChild>
    </w:div>
    <w:div w:id="1066997905">
      <w:bodyDiv w:val="1"/>
      <w:marLeft w:val="0"/>
      <w:marRight w:val="0"/>
      <w:marTop w:val="0"/>
      <w:marBottom w:val="0"/>
      <w:divBdr>
        <w:top w:val="none" w:sz="0" w:space="0" w:color="auto"/>
        <w:left w:val="none" w:sz="0" w:space="0" w:color="auto"/>
        <w:bottom w:val="none" w:sz="0" w:space="0" w:color="auto"/>
        <w:right w:val="none" w:sz="0" w:space="0" w:color="auto"/>
      </w:divBdr>
      <w:divsChild>
        <w:div w:id="1047559852">
          <w:marLeft w:val="0"/>
          <w:marRight w:val="0"/>
          <w:marTop w:val="0"/>
          <w:marBottom w:val="0"/>
          <w:divBdr>
            <w:top w:val="none" w:sz="0" w:space="0" w:color="auto"/>
            <w:left w:val="none" w:sz="0" w:space="0" w:color="auto"/>
            <w:bottom w:val="none" w:sz="0" w:space="0" w:color="auto"/>
            <w:right w:val="none" w:sz="0" w:space="0" w:color="auto"/>
          </w:divBdr>
        </w:div>
      </w:divsChild>
    </w:div>
    <w:div w:id="1068191306">
      <w:bodyDiv w:val="1"/>
      <w:marLeft w:val="0"/>
      <w:marRight w:val="0"/>
      <w:marTop w:val="0"/>
      <w:marBottom w:val="0"/>
      <w:divBdr>
        <w:top w:val="none" w:sz="0" w:space="0" w:color="auto"/>
        <w:left w:val="none" w:sz="0" w:space="0" w:color="auto"/>
        <w:bottom w:val="none" w:sz="0" w:space="0" w:color="auto"/>
        <w:right w:val="none" w:sz="0" w:space="0" w:color="auto"/>
      </w:divBdr>
      <w:divsChild>
        <w:div w:id="1353335657">
          <w:marLeft w:val="0"/>
          <w:marRight w:val="0"/>
          <w:marTop w:val="0"/>
          <w:marBottom w:val="0"/>
          <w:divBdr>
            <w:top w:val="none" w:sz="0" w:space="0" w:color="auto"/>
            <w:left w:val="none" w:sz="0" w:space="0" w:color="auto"/>
            <w:bottom w:val="none" w:sz="0" w:space="0" w:color="auto"/>
            <w:right w:val="none" w:sz="0" w:space="0" w:color="auto"/>
          </w:divBdr>
        </w:div>
      </w:divsChild>
    </w:div>
    <w:div w:id="106884462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26">
          <w:marLeft w:val="0"/>
          <w:marRight w:val="0"/>
          <w:marTop w:val="0"/>
          <w:marBottom w:val="0"/>
          <w:divBdr>
            <w:top w:val="none" w:sz="0" w:space="0" w:color="auto"/>
            <w:left w:val="none" w:sz="0" w:space="0" w:color="auto"/>
            <w:bottom w:val="none" w:sz="0" w:space="0" w:color="auto"/>
            <w:right w:val="none" w:sz="0" w:space="0" w:color="auto"/>
          </w:divBdr>
        </w:div>
      </w:divsChild>
    </w:div>
    <w:div w:id="1069770532">
      <w:bodyDiv w:val="1"/>
      <w:marLeft w:val="0"/>
      <w:marRight w:val="0"/>
      <w:marTop w:val="0"/>
      <w:marBottom w:val="0"/>
      <w:divBdr>
        <w:top w:val="none" w:sz="0" w:space="0" w:color="auto"/>
        <w:left w:val="none" w:sz="0" w:space="0" w:color="auto"/>
        <w:bottom w:val="none" w:sz="0" w:space="0" w:color="auto"/>
        <w:right w:val="none" w:sz="0" w:space="0" w:color="auto"/>
      </w:divBdr>
      <w:divsChild>
        <w:div w:id="919480825">
          <w:marLeft w:val="0"/>
          <w:marRight w:val="0"/>
          <w:marTop w:val="0"/>
          <w:marBottom w:val="0"/>
          <w:divBdr>
            <w:top w:val="none" w:sz="0" w:space="0" w:color="auto"/>
            <w:left w:val="none" w:sz="0" w:space="0" w:color="auto"/>
            <w:bottom w:val="none" w:sz="0" w:space="0" w:color="auto"/>
            <w:right w:val="none" w:sz="0" w:space="0" w:color="auto"/>
          </w:divBdr>
        </w:div>
      </w:divsChild>
    </w:div>
    <w:div w:id="1070544703">
      <w:bodyDiv w:val="1"/>
      <w:marLeft w:val="0"/>
      <w:marRight w:val="0"/>
      <w:marTop w:val="0"/>
      <w:marBottom w:val="0"/>
      <w:divBdr>
        <w:top w:val="none" w:sz="0" w:space="0" w:color="auto"/>
        <w:left w:val="none" w:sz="0" w:space="0" w:color="auto"/>
        <w:bottom w:val="none" w:sz="0" w:space="0" w:color="auto"/>
        <w:right w:val="none" w:sz="0" w:space="0" w:color="auto"/>
      </w:divBdr>
      <w:divsChild>
        <w:div w:id="513492928">
          <w:marLeft w:val="0"/>
          <w:marRight w:val="0"/>
          <w:marTop w:val="0"/>
          <w:marBottom w:val="0"/>
          <w:divBdr>
            <w:top w:val="none" w:sz="0" w:space="0" w:color="auto"/>
            <w:left w:val="none" w:sz="0" w:space="0" w:color="auto"/>
            <w:bottom w:val="none" w:sz="0" w:space="0" w:color="auto"/>
            <w:right w:val="none" w:sz="0" w:space="0" w:color="auto"/>
          </w:divBdr>
        </w:div>
      </w:divsChild>
    </w:div>
    <w:div w:id="1071926124">
      <w:bodyDiv w:val="1"/>
      <w:marLeft w:val="0"/>
      <w:marRight w:val="0"/>
      <w:marTop w:val="0"/>
      <w:marBottom w:val="0"/>
      <w:divBdr>
        <w:top w:val="none" w:sz="0" w:space="0" w:color="auto"/>
        <w:left w:val="none" w:sz="0" w:space="0" w:color="auto"/>
        <w:bottom w:val="none" w:sz="0" w:space="0" w:color="auto"/>
        <w:right w:val="none" w:sz="0" w:space="0" w:color="auto"/>
      </w:divBdr>
      <w:divsChild>
        <w:div w:id="454251801">
          <w:marLeft w:val="0"/>
          <w:marRight w:val="0"/>
          <w:marTop w:val="0"/>
          <w:marBottom w:val="0"/>
          <w:divBdr>
            <w:top w:val="none" w:sz="0" w:space="0" w:color="auto"/>
            <w:left w:val="none" w:sz="0" w:space="0" w:color="auto"/>
            <w:bottom w:val="none" w:sz="0" w:space="0" w:color="auto"/>
            <w:right w:val="none" w:sz="0" w:space="0" w:color="auto"/>
          </w:divBdr>
        </w:div>
      </w:divsChild>
    </w:div>
    <w:div w:id="1072235478">
      <w:bodyDiv w:val="1"/>
      <w:marLeft w:val="0"/>
      <w:marRight w:val="0"/>
      <w:marTop w:val="0"/>
      <w:marBottom w:val="0"/>
      <w:divBdr>
        <w:top w:val="none" w:sz="0" w:space="0" w:color="auto"/>
        <w:left w:val="none" w:sz="0" w:space="0" w:color="auto"/>
        <w:bottom w:val="none" w:sz="0" w:space="0" w:color="auto"/>
        <w:right w:val="none" w:sz="0" w:space="0" w:color="auto"/>
      </w:divBdr>
      <w:divsChild>
        <w:div w:id="1730230558">
          <w:marLeft w:val="0"/>
          <w:marRight w:val="0"/>
          <w:marTop w:val="0"/>
          <w:marBottom w:val="0"/>
          <w:divBdr>
            <w:top w:val="none" w:sz="0" w:space="0" w:color="auto"/>
            <w:left w:val="none" w:sz="0" w:space="0" w:color="auto"/>
            <w:bottom w:val="none" w:sz="0" w:space="0" w:color="auto"/>
            <w:right w:val="none" w:sz="0" w:space="0" w:color="auto"/>
          </w:divBdr>
        </w:div>
      </w:divsChild>
    </w:div>
    <w:div w:id="1074013430">
      <w:bodyDiv w:val="1"/>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
      </w:divsChild>
    </w:div>
    <w:div w:id="1074625336">
      <w:bodyDiv w:val="1"/>
      <w:marLeft w:val="0"/>
      <w:marRight w:val="0"/>
      <w:marTop w:val="0"/>
      <w:marBottom w:val="0"/>
      <w:divBdr>
        <w:top w:val="none" w:sz="0" w:space="0" w:color="auto"/>
        <w:left w:val="none" w:sz="0" w:space="0" w:color="auto"/>
        <w:bottom w:val="none" w:sz="0" w:space="0" w:color="auto"/>
        <w:right w:val="none" w:sz="0" w:space="0" w:color="auto"/>
      </w:divBdr>
      <w:divsChild>
        <w:div w:id="1487089195">
          <w:marLeft w:val="0"/>
          <w:marRight w:val="0"/>
          <w:marTop w:val="0"/>
          <w:marBottom w:val="0"/>
          <w:divBdr>
            <w:top w:val="none" w:sz="0" w:space="0" w:color="auto"/>
            <w:left w:val="none" w:sz="0" w:space="0" w:color="auto"/>
            <w:bottom w:val="none" w:sz="0" w:space="0" w:color="auto"/>
            <w:right w:val="none" w:sz="0" w:space="0" w:color="auto"/>
          </w:divBdr>
        </w:div>
      </w:divsChild>
    </w:div>
    <w:div w:id="1075709448">
      <w:bodyDiv w:val="1"/>
      <w:marLeft w:val="0"/>
      <w:marRight w:val="0"/>
      <w:marTop w:val="0"/>
      <w:marBottom w:val="0"/>
      <w:divBdr>
        <w:top w:val="none" w:sz="0" w:space="0" w:color="auto"/>
        <w:left w:val="none" w:sz="0" w:space="0" w:color="auto"/>
        <w:bottom w:val="none" w:sz="0" w:space="0" w:color="auto"/>
        <w:right w:val="none" w:sz="0" w:space="0" w:color="auto"/>
      </w:divBdr>
      <w:divsChild>
        <w:div w:id="164705649">
          <w:marLeft w:val="0"/>
          <w:marRight w:val="0"/>
          <w:marTop w:val="0"/>
          <w:marBottom w:val="0"/>
          <w:divBdr>
            <w:top w:val="none" w:sz="0" w:space="0" w:color="auto"/>
            <w:left w:val="none" w:sz="0" w:space="0" w:color="auto"/>
            <w:bottom w:val="none" w:sz="0" w:space="0" w:color="auto"/>
            <w:right w:val="none" w:sz="0" w:space="0" w:color="auto"/>
          </w:divBdr>
        </w:div>
      </w:divsChild>
    </w:div>
    <w:div w:id="1075711425">
      <w:bodyDiv w:val="1"/>
      <w:marLeft w:val="0"/>
      <w:marRight w:val="0"/>
      <w:marTop w:val="0"/>
      <w:marBottom w:val="0"/>
      <w:divBdr>
        <w:top w:val="none" w:sz="0" w:space="0" w:color="auto"/>
        <w:left w:val="none" w:sz="0" w:space="0" w:color="auto"/>
        <w:bottom w:val="none" w:sz="0" w:space="0" w:color="auto"/>
        <w:right w:val="none" w:sz="0" w:space="0" w:color="auto"/>
      </w:divBdr>
      <w:divsChild>
        <w:div w:id="1279023012">
          <w:marLeft w:val="0"/>
          <w:marRight w:val="0"/>
          <w:marTop w:val="0"/>
          <w:marBottom w:val="0"/>
          <w:divBdr>
            <w:top w:val="none" w:sz="0" w:space="0" w:color="auto"/>
            <w:left w:val="none" w:sz="0" w:space="0" w:color="auto"/>
            <w:bottom w:val="none" w:sz="0" w:space="0" w:color="auto"/>
            <w:right w:val="none" w:sz="0" w:space="0" w:color="auto"/>
          </w:divBdr>
        </w:div>
      </w:divsChild>
    </w:div>
    <w:div w:id="1075737422">
      <w:bodyDiv w:val="1"/>
      <w:marLeft w:val="0"/>
      <w:marRight w:val="0"/>
      <w:marTop w:val="0"/>
      <w:marBottom w:val="0"/>
      <w:divBdr>
        <w:top w:val="none" w:sz="0" w:space="0" w:color="auto"/>
        <w:left w:val="none" w:sz="0" w:space="0" w:color="auto"/>
        <w:bottom w:val="none" w:sz="0" w:space="0" w:color="auto"/>
        <w:right w:val="none" w:sz="0" w:space="0" w:color="auto"/>
      </w:divBdr>
      <w:divsChild>
        <w:div w:id="2061711646">
          <w:marLeft w:val="0"/>
          <w:marRight w:val="0"/>
          <w:marTop w:val="0"/>
          <w:marBottom w:val="0"/>
          <w:divBdr>
            <w:top w:val="none" w:sz="0" w:space="0" w:color="auto"/>
            <w:left w:val="none" w:sz="0" w:space="0" w:color="auto"/>
            <w:bottom w:val="none" w:sz="0" w:space="0" w:color="auto"/>
            <w:right w:val="none" w:sz="0" w:space="0" w:color="auto"/>
          </w:divBdr>
        </w:div>
      </w:divsChild>
    </w:div>
    <w:div w:id="1076829400">
      <w:bodyDiv w:val="1"/>
      <w:marLeft w:val="0"/>
      <w:marRight w:val="0"/>
      <w:marTop w:val="0"/>
      <w:marBottom w:val="0"/>
      <w:divBdr>
        <w:top w:val="none" w:sz="0" w:space="0" w:color="auto"/>
        <w:left w:val="none" w:sz="0" w:space="0" w:color="auto"/>
        <w:bottom w:val="none" w:sz="0" w:space="0" w:color="auto"/>
        <w:right w:val="none" w:sz="0" w:space="0" w:color="auto"/>
      </w:divBdr>
      <w:divsChild>
        <w:div w:id="1846902107">
          <w:marLeft w:val="0"/>
          <w:marRight w:val="0"/>
          <w:marTop w:val="0"/>
          <w:marBottom w:val="0"/>
          <w:divBdr>
            <w:top w:val="none" w:sz="0" w:space="0" w:color="auto"/>
            <w:left w:val="none" w:sz="0" w:space="0" w:color="auto"/>
            <w:bottom w:val="none" w:sz="0" w:space="0" w:color="auto"/>
            <w:right w:val="none" w:sz="0" w:space="0" w:color="auto"/>
          </w:divBdr>
        </w:div>
      </w:divsChild>
    </w:div>
    <w:div w:id="1077441042">
      <w:bodyDiv w:val="1"/>
      <w:marLeft w:val="0"/>
      <w:marRight w:val="0"/>
      <w:marTop w:val="0"/>
      <w:marBottom w:val="0"/>
      <w:divBdr>
        <w:top w:val="none" w:sz="0" w:space="0" w:color="auto"/>
        <w:left w:val="none" w:sz="0" w:space="0" w:color="auto"/>
        <w:bottom w:val="none" w:sz="0" w:space="0" w:color="auto"/>
        <w:right w:val="none" w:sz="0" w:space="0" w:color="auto"/>
      </w:divBdr>
      <w:divsChild>
        <w:div w:id="2116438490">
          <w:marLeft w:val="0"/>
          <w:marRight w:val="0"/>
          <w:marTop w:val="0"/>
          <w:marBottom w:val="0"/>
          <w:divBdr>
            <w:top w:val="none" w:sz="0" w:space="0" w:color="auto"/>
            <w:left w:val="none" w:sz="0" w:space="0" w:color="auto"/>
            <w:bottom w:val="none" w:sz="0" w:space="0" w:color="auto"/>
            <w:right w:val="none" w:sz="0" w:space="0" w:color="auto"/>
          </w:divBdr>
        </w:div>
      </w:divsChild>
    </w:div>
    <w:div w:id="1078938418">
      <w:bodyDiv w:val="1"/>
      <w:marLeft w:val="0"/>
      <w:marRight w:val="0"/>
      <w:marTop w:val="0"/>
      <w:marBottom w:val="0"/>
      <w:divBdr>
        <w:top w:val="none" w:sz="0" w:space="0" w:color="auto"/>
        <w:left w:val="none" w:sz="0" w:space="0" w:color="auto"/>
        <w:bottom w:val="none" w:sz="0" w:space="0" w:color="auto"/>
        <w:right w:val="none" w:sz="0" w:space="0" w:color="auto"/>
      </w:divBdr>
      <w:divsChild>
        <w:div w:id="1186671674">
          <w:marLeft w:val="0"/>
          <w:marRight w:val="0"/>
          <w:marTop w:val="0"/>
          <w:marBottom w:val="0"/>
          <w:divBdr>
            <w:top w:val="none" w:sz="0" w:space="0" w:color="auto"/>
            <w:left w:val="none" w:sz="0" w:space="0" w:color="auto"/>
            <w:bottom w:val="none" w:sz="0" w:space="0" w:color="auto"/>
            <w:right w:val="none" w:sz="0" w:space="0" w:color="auto"/>
          </w:divBdr>
        </w:div>
      </w:divsChild>
    </w:div>
    <w:div w:id="1079644134">
      <w:bodyDiv w:val="1"/>
      <w:marLeft w:val="0"/>
      <w:marRight w:val="0"/>
      <w:marTop w:val="0"/>
      <w:marBottom w:val="0"/>
      <w:divBdr>
        <w:top w:val="none" w:sz="0" w:space="0" w:color="auto"/>
        <w:left w:val="none" w:sz="0" w:space="0" w:color="auto"/>
        <w:bottom w:val="none" w:sz="0" w:space="0" w:color="auto"/>
        <w:right w:val="none" w:sz="0" w:space="0" w:color="auto"/>
      </w:divBdr>
      <w:divsChild>
        <w:div w:id="846987412">
          <w:marLeft w:val="0"/>
          <w:marRight w:val="0"/>
          <w:marTop w:val="0"/>
          <w:marBottom w:val="0"/>
          <w:divBdr>
            <w:top w:val="none" w:sz="0" w:space="0" w:color="auto"/>
            <w:left w:val="none" w:sz="0" w:space="0" w:color="auto"/>
            <w:bottom w:val="none" w:sz="0" w:space="0" w:color="auto"/>
            <w:right w:val="none" w:sz="0" w:space="0" w:color="auto"/>
          </w:divBdr>
        </w:div>
      </w:divsChild>
    </w:div>
    <w:div w:id="1080100801">
      <w:bodyDiv w:val="1"/>
      <w:marLeft w:val="0"/>
      <w:marRight w:val="0"/>
      <w:marTop w:val="0"/>
      <w:marBottom w:val="0"/>
      <w:divBdr>
        <w:top w:val="none" w:sz="0" w:space="0" w:color="auto"/>
        <w:left w:val="none" w:sz="0" w:space="0" w:color="auto"/>
        <w:bottom w:val="none" w:sz="0" w:space="0" w:color="auto"/>
        <w:right w:val="none" w:sz="0" w:space="0" w:color="auto"/>
      </w:divBdr>
      <w:divsChild>
        <w:div w:id="1016660256">
          <w:marLeft w:val="0"/>
          <w:marRight w:val="0"/>
          <w:marTop w:val="0"/>
          <w:marBottom w:val="0"/>
          <w:divBdr>
            <w:top w:val="none" w:sz="0" w:space="0" w:color="auto"/>
            <w:left w:val="none" w:sz="0" w:space="0" w:color="auto"/>
            <w:bottom w:val="none" w:sz="0" w:space="0" w:color="auto"/>
            <w:right w:val="none" w:sz="0" w:space="0" w:color="auto"/>
          </w:divBdr>
        </w:div>
      </w:divsChild>
    </w:div>
    <w:div w:id="1080521573">
      <w:bodyDiv w:val="1"/>
      <w:marLeft w:val="0"/>
      <w:marRight w:val="0"/>
      <w:marTop w:val="0"/>
      <w:marBottom w:val="0"/>
      <w:divBdr>
        <w:top w:val="none" w:sz="0" w:space="0" w:color="auto"/>
        <w:left w:val="none" w:sz="0" w:space="0" w:color="auto"/>
        <w:bottom w:val="none" w:sz="0" w:space="0" w:color="auto"/>
        <w:right w:val="none" w:sz="0" w:space="0" w:color="auto"/>
      </w:divBdr>
    </w:div>
    <w:div w:id="1081676893">
      <w:bodyDiv w:val="1"/>
      <w:marLeft w:val="0"/>
      <w:marRight w:val="0"/>
      <w:marTop w:val="0"/>
      <w:marBottom w:val="0"/>
      <w:divBdr>
        <w:top w:val="none" w:sz="0" w:space="0" w:color="auto"/>
        <w:left w:val="none" w:sz="0" w:space="0" w:color="auto"/>
        <w:bottom w:val="none" w:sz="0" w:space="0" w:color="auto"/>
        <w:right w:val="none" w:sz="0" w:space="0" w:color="auto"/>
      </w:divBdr>
    </w:div>
    <w:div w:id="1082877224">
      <w:bodyDiv w:val="1"/>
      <w:marLeft w:val="0"/>
      <w:marRight w:val="0"/>
      <w:marTop w:val="0"/>
      <w:marBottom w:val="0"/>
      <w:divBdr>
        <w:top w:val="none" w:sz="0" w:space="0" w:color="auto"/>
        <w:left w:val="none" w:sz="0" w:space="0" w:color="auto"/>
        <w:bottom w:val="none" w:sz="0" w:space="0" w:color="auto"/>
        <w:right w:val="none" w:sz="0" w:space="0" w:color="auto"/>
      </w:divBdr>
      <w:divsChild>
        <w:div w:id="1583218740">
          <w:marLeft w:val="0"/>
          <w:marRight w:val="0"/>
          <w:marTop w:val="0"/>
          <w:marBottom w:val="0"/>
          <w:divBdr>
            <w:top w:val="none" w:sz="0" w:space="0" w:color="auto"/>
            <w:left w:val="none" w:sz="0" w:space="0" w:color="auto"/>
            <w:bottom w:val="none" w:sz="0" w:space="0" w:color="auto"/>
            <w:right w:val="none" w:sz="0" w:space="0" w:color="auto"/>
          </w:divBdr>
        </w:div>
      </w:divsChild>
    </w:div>
    <w:div w:id="1083183313">
      <w:bodyDiv w:val="1"/>
      <w:marLeft w:val="0"/>
      <w:marRight w:val="0"/>
      <w:marTop w:val="0"/>
      <w:marBottom w:val="0"/>
      <w:divBdr>
        <w:top w:val="none" w:sz="0" w:space="0" w:color="auto"/>
        <w:left w:val="none" w:sz="0" w:space="0" w:color="auto"/>
        <w:bottom w:val="none" w:sz="0" w:space="0" w:color="auto"/>
        <w:right w:val="none" w:sz="0" w:space="0" w:color="auto"/>
      </w:divBdr>
      <w:divsChild>
        <w:div w:id="425076987">
          <w:marLeft w:val="0"/>
          <w:marRight w:val="0"/>
          <w:marTop w:val="0"/>
          <w:marBottom w:val="0"/>
          <w:divBdr>
            <w:top w:val="none" w:sz="0" w:space="0" w:color="auto"/>
            <w:left w:val="none" w:sz="0" w:space="0" w:color="auto"/>
            <w:bottom w:val="none" w:sz="0" w:space="0" w:color="auto"/>
            <w:right w:val="none" w:sz="0" w:space="0" w:color="auto"/>
          </w:divBdr>
        </w:div>
      </w:divsChild>
    </w:div>
    <w:div w:id="1084492215">
      <w:bodyDiv w:val="1"/>
      <w:marLeft w:val="0"/>
      <w:marRight w:val="0"/>
      <w:marTop w:val="0"/>
      <w:marBottom w:val="0"/>
      <w:divBdr>
        <w:top w:val="none" w:sz="0" w:space="0" w:color="auto"/>
        <w:left w:val="none" w:sz="0" w:space="0" w:color="auto"/>
        <w:bottom w:val="none" w:sz="0" w:space="0" w:color="auto"/>
        <w:right w:val="none" w:sz="0" w:space="0" w:color="auto"/>
      </w:divBdr>
      <w:divsChild>
        <w:div w:id="1046297225">
          <w:marLeft w:val="0"/>
          <w:marRight w:val="0"/>
          <w:marTop w:val="0"/>
          <w:marBottom w:val="0"/>
          <w:divBdr>
            <w:top w:val="none" w:sz="0" w:space="0" w:color="auto"/>
            <w:left w:val="none" w:sz="0" w:space="0" w:color="auto"/>
            <w:bottom w:val="none" w:sz="0" w:space="0" w:color="auto"/>
            <w:right w:val="none" w:sz="0" w:space="0" w:color="auto"/>
          </w:divBdr>
        </w:div>
      </w:divsChild>
    </w:div>
    <w:div w:id="1085615387">
      <w:bodyDiv w:val="1"/>
      <w:marLeft w:val="0"/>
      <w:marRight w:val="0"/>
      <w:marTop w:val="0"/>
      <w:marBottom w:val="0"/>
      <w:divBdr>
        <w:top w:val="none" w:sz="0" w:space="0" w:color="auto"/>
        <w:left w:val="none" w:sz="0" w:space="0" w:color="auto"/>
        <w:bottom w:val="none" w:sz="0" w:space="0" w:color="auto"/>
        <w:right w:val="none" w:sz="0" w:space="0" w:color="auto"/>
      </w:divBdr>
      <w:divsChild>
        <w:div w:id="1177770245">
          <w:marLeft w:val="0"/>
          <w:marRight w:val="0"/>
          <w:marTop w:val="0"/>
          <w:marBottom w:val="0"/>
          <w:divBdr>
            <w:top w:val="none" w:sz="0" w:space="0" w:color="auto"/>
            <w:left w:val="none" w:sz="0" w:space="0" w:color="auto"/>
            <w:bottom w:val="none" w:sz="0" w:space="0" w:color="auto"/>
            <w:right w:val="none" w:sz="0" w:space="0" w:color="auto"/>
          </w:divBdr>
        </w:div>
      </w:divsChild>
    </w:div>
    <w:div w:id="1085804816">
      <w:bodyDiv w:val="1"/>
      <w:marLeft w:val="0"/>
      <w:marRight w:val="0"/>
      <w:marTop w:val="0"/>
      <w:marBottom w:val="0"/>
      <w:divBdr>
        <w:top w:val="none" w:sz="0" w:space="0" w:color="auto"/>
        <w:left w:val="none" w:sz="0" w:space="0" w:color="auto"/>
        <w:bottom w:val="none" w:sz="0" w:space="0" w:color="auto"/>
        <w:right w:val="none" w:sz="0" w:space="0" w:color="auto"/>
      </w:divBdr>
      <w:divsChild>
        <w:div w:id="1078409195">
          <w:marLeft w:val="0"/>
          <w:marRight w:val="0"/>
          <w:marTop w:val="0"/>
          <w:marBottom w:val="0"/>
          <w:divBdr>
            <w:top w:val="none" w:sz="0" w:space="0" w:color="auto"/>
            <w:left w:val="none" w:sz="0" w:space="0" w:color="auto"/>
            <w:bottom w:val="none" w:sz="0" w:space="0" w:color="auto"/>
            <w:right w:val="none" w:sz="0" w:space="0" w:color="auto"/>
          </w:divBdr>
        </w:div>
      </w:divsChild>
    </w:div>
    <w:div w:id="1086733843">
      <w:bodyDiv w:val="1"/>
      <w:marLeft w:val="0"/>
      <w:marRight w:val="0"/>
      <w:marTop w:val="0"/>
      <w:marBottom w:val="0"/>
      <w:divBdr>
        <w:top w:val="none" w:sz="0" w:space="0" w:color="auto"/>
        <w:left w:val="none" w:sz="0" w:space="0" w:color="auto"/>
        <w:bottom w:val="none" w:sz="0" w:space="0" w:color="auto"/>
        <w:right w:val="none" w:sz="0" w:space="0" w:color="auto"/>
      </w:divBdr>
      <w:divsChild>
        <w:div w:id="600458500">
          <w:marLeft w:val="0"/>
          <w:marRight w:val="0"/>
          <w:marTop w:val="0"/>
          <w:marBottom w:val="0"/>
          <w:divBdr>
            <w:top w:val="none" w:sz="0" w:space="0" w:color="auto"/>
            <w:left w:val="none" w:sz="0" w:space="0" w:color="auto"/>
            <w:bottom w:val="none" w:sz="0" w:space="0" w:color="auto"/>
            <w:right w:val="none" w:sz="0" w:space="0" w:color="auto"/>
          </w:divBdr>
        </w:div>
      </w:divsChild>
    </w:div>
    <w:div w:id="1087270275">
      <w:bodyDiv w:val="1"/>
      <w:marLeft w:val="0"/>
      <w:marRight w:val="0"/>
      <w:marTop w:val="0"/>
      <w:marBottom w:val="0"/>
      <w:divBdr>
        <w:top w:val="none" w:sz="0" w:space="0" w:color="auto"/>
        <w:left w:val="none" w:sz="0" w:space="0" w:color="auto"/>
        <w:bottom w:val="none" w:sz="0" w:space="0" w:color="auto"/>
        <w:right w:val="none" w:sz="0" w:space="0" w:color="auto"/>
      </w:divBdr>
      <w:divsChild>
        <w:div w:id="614990786">
          <w:marLeft w:val="0"/>
          <w:marRight w:val="0"/>
          <w:marTop w:val="0"/>
          <w:marBottom w:val="0"/>
          <w:divBdr>
            <w:top w:val="none" w:sz="0" w:space="0" w:color="auto"/>
            <w:left w:val="none" w:sz="0" w:space="0" w:color="auto"/>
            <w:bottom w:val="none" w:sz="0" w:space="0" w:color="auto"/>
            <w:right w:val="none" w:sz="0" w:space="0" w:color="auto"/>
          </w:divBdr>
        </w:div>
      </w:divsChild>
    </w:div>
    <w:div w:id="1087766673">
      <w:bodyDiv w:val="1"/>
      <w:marLeft w:val="0"/>
      <w:marRight w:val="0"/>
      <w:marTop w:val="0"/>
      <w:marBottom w:val="0"/>
      <w:divBdr>
        <w:top w:val="none" w:sz="0" w:space="0" w:color="auto"/>
        <w:left w:val="none" w:sz="0" w:space="0" w:color="auto"/>
        <w:bottom w:val="none" w:sz="0" w:space="0" w:color="auto"/>
        <w:right w:val="none" w:sz="0" w:space="0" w:color="auto"/>
      </w:divBdr>
      <w:divsChild>
        <w:div w:id="1531845238">
          <w:marLeft w:val="0"/>
          <w:marRight w:val="0"/>
          <w:marTop w:val="0"/>
          <w:marBottom w:val="0"/>
          <w:divBdr>
            <w:top w:val="none" w:sz="0" w:space="0" w:color="auto"/>
            <w:left w:val="none" w:sz="0" w:space="0" w:color="auto"/>
            <w:bottom w:val="none" w:sz="0" w:space="0" w:color="auto"/>
            <w:right w:val="none" w:sz="0" w:space="0" w:color="auto"/>
          </w:divBdr>
        </w:div>
      </w:divsChild>
    </w:div>
    <w:div w:id="1087772299">
      <w:bodyDiv w:val="1"/>
      <w:marLeft w:val="0"/>
      <w:marRight w:val="0"/>
      <w:marTop w:val="0"/>
      <w:marBottom w:val="0"/>
      <w:divBdr>
        <w:top w:val="none" w:sz="0" w:space="0" w:color="auto"/>
        <w:left w:val="none" w:sz="0" w:space="0" w:color="auto"/>
        <w:bottom w:val="none" w:sz="0" w:space="0" w:color="auto"/>
        <w:right w:val="none" w:sz="0" w:space="0" w:color="auto"/>
      </w:divBdr>
      <w:divsChild>
        <w:div w:id="1606844146">
          <w:marLeft w:val="0"/>
          <w:marRight w:val="0"/>
          <w:marTop w:val="0"/>
          <w:marBottom w:val="0"/>
          <w:divBdr>
            <w:top w:val="none" w:sz="0" w:space="0" w:color="auto"/>
            <w:left w:val="none" w:sz="0" w:space="0" w:color="auto"/>
            <w:bottom w:val="none" w:sz="0" w:space="0" w:color="auto"/>
            <w:right w:val="none" w:sz="0" w:space="0" w:color="auto"/>
          </w:divBdr>
        </w:div>
      </w:divsChild>
    </w:div>
    <w:div w:id="1088308135">
      <w:bodyDiv w:val="1"/>
      <w:marLeft w:val="0"/>
      <w:marRight w:val="0"/>
      <w:marTop w:val="0"/>
      <w:marBottom w:val="0"/>
      <w:divBdr>
        <w:top w:val="none" w:sz="0" w:space="0" w:color="auto"/>
        <w:left w:val="none" w:sz="0" w:space="0" w:color="auto"/>
        <w:bottom w:val="none" w:sz="0" w:space="0" w:color="auto"/>
        <w:right w:val="none" w:sz="0" w:space="0" w:color="auto"/>
      </w:divBdr>
      <w:divsChild>
        <w:div w:id="1291010648">
          <w:marLeft w:val="0"/>
          <w:marRight w:val="0"/>
          <w:marTop w:val="0"/>
          <w:marBottom w:val="0"/>
          <w:divBdr>
            <w:top w:val="none" w:sz="0" w:space="0" w:color="auto"/>
            <w:left w:val="none" w:sz="0" w:space="0" w:color="auto"/>
            <w:bottom w:val="none" w:sz="0" w:space="0" w:color="auto"/>
            <w:right w:val="none" w:sz="0" w:space="0" w:color="auto"/>
          </w:divBdr>
        </w:div>
      </w:divsChild>
    </w:div>
    <w:div w:id="1089929287">
      <w:bodyDiv w:val="1"/>
      <w:marLeft w:val="0"/>
      <w:marRight w:val="0"/>
      <w:marTop w:val="0"/>
      <w:marBottom w:val="0"/>
      <w:divBdr>
        <w:top w:val="none" w:sz="0" w:space="0" w:color="auto"/>
        <w:left w:val="none" w:sz="0" w:space="0" w:color="auto"/>
        <w:bottom w:val="none" w:sz="0" w:space="0" w:color="auto"/>
        <w:right w:val="none" w:sz="0" w:space="0" w:color="auto"/>
      </w:divBdr>
      <w:divsChild>
        <w:div w:id="1955163829">
          <w:marLeft w:val="0"/>
          <w:marRight w:val="0"/>
          <w:marTop w:val="0"/>
          <w:marBottom w:val="0"/>
          <w:divBdr>
            <w:top w:val="none" w:sz="0" w:space="0" w:color="auto"/>
            <w:left w:val="none" w:sz="0" w:space="0" w:color="auto"/>
            <w:bottom w:val="none" w:sz="0" w:space="0" w:color="auto"/>
            <w:right w:val="none" w:sz="0" w:space="0" w:color="auto"/>
          </w:divBdr>
        </w:div>
      </w:divsChild>
    </w:div>
    <w:div w:id="1090397084">
      <w:bodyDiv w:val="1"/>
      <w:marLeft w:val="0"/>
      <w:marRight w:val="0"/>
      <w:marTop w:val="0"/>
      <w:marBottom w:val="0"/>
      <w:divBdr>
        <w:top w:val="none" w:sz="0" w:space="0" w:color="auto"/>
        <w:left w:val="none" w:sz="0" w:space="0" w:color="auto"/>
        <w:bottom w:val="none" w:sz="0" w:space="0" w:color="auto"/>
        <w:right w:val="none" w:sz="0" w:space="0" w:color="auto"/>
      </w:divBdr>
      <w:divsChild>
        <w:div w:id="239877633">
          <w:marLeft w:val="0"/>
          <w:marRight w:val="0"/>
          <w:marTop w:val="0"/>
          <w:marBottom w:val="0"/>
          <w:divBdr>
            <w:top w:val="none" w:sz="0" w:space="0" w:color="auto"/>
            <w:left w:val="none" w:sz="0" w:space="0" w:color="auto"/>
            <w:bottom w:val="none" w:sz="0" w:space="0" w:color="auto"/>
            <w:right w:val="none" w:sz="0" w:space="0" w:color="auto"/>
          </w:divBdr>
        </w:div>
      </w:divsChild>
    </w:div>
    <w:div w:id="1090807909">
      <w:bodyDiv w:val="1"/>
      <w:marLeft w:val="0"/>
      <w:marRight w:val="0"/>
      <w:marTop w:val="0"/>
      <w:marBottom w:val="0"/>
      <w:divBdr>
        <w:top w:val="none" w:sz="0" w:space="0" w:color="auto"/>
        <w:left w:val="none" w:sz="0" w:space="0" w:color="auto"/>
        <w:bottom w:val="none" w:sz="0" w:space="0" w:color="auto"/>
        <w:right w:val="none" w:sz="0" w:space="0" w:color="auto"/>
      </w:divBdr>
    </w:div>
    <w:div w:id="1091240892">
      <w:bodyDiv w:val="1"/>
      <w:marLeft w:val="0"/>
      <w:marRight w:val="0"/>
      <w:marTop w:val="0"/>
      <w:marBottom w:val="0"/>
      <w:divBdr>
        <w:top w:val="none" w:sz="0" w:space="0" w:color="auto"/>
        <w:left w:val="none" w:sz="0" w:space="0" w:color="auto"/>
        <w:bottom w:val="none" w:sz="0" w:space="0" w:color="auto"/>
        <w:right w:val="none" w:sz="0" w:space="0" w:color="auto"/>
      </w:divBdr>
      <w:divsChild>
        <w:div w:id="1130979156">
          <w:marLeft w:val="0"/>
          <w:marRight w:val="0"/>
          <w:marTop w:val="0"/>
          <w:marBottom w:val="0"/>
          <w:divBdr>
            <w:top w:val="none" w:sz="0" w:space="0" w:color="auto"/>
            <w:left w:val="none" w:sz="0" w:space="0" w:color="auto"/>
            <w:bottom w:val="none" w:sz="0" w:space="0" w:color="auto"/>
            <w:right w:val="none" w:sz="0" w:space="0" w:color="auto"/>
          </w:divBdr>
        </w:div>
      </w:divsChild>
    </w:div>
    <w:div w:id="1091707577">
      <w:bodyDiv w:val="1"/>
      <w:marLeft w:val="0"/>
      <w:marRight w:val="0"/>
      <w:marTop w:val="0"/>
      <w:marBottom w:val="0"/>
      <w:divBdr>
        <w:top w:val="none" w:sz="0" w:space="0" w:color="auto"/>
        <w:left w:val="none" w:sz="0" w:space="0" w:color="auto"/>
        <w:bottom w:val="none" w:sz="0" w:space="0" w:color="auto"/>
        <w:right w:val="none" w:sz="0" w:space="0" w:color="auto"/>
      </w:divBdr>
      <w:divsChild>
        <w:div w:id="1460032403">
          <w:marLeft w:val="0"/>
          <w:marRight w:val="0"/>
          <w:marTop w:val="0"/>
          <w:marBottom w:val="0"/>
          <w:divBdr>
            <w:top w:val="none" w:sz="0" w:space="0" w:color="auto"/>
            <w:left w:val="none" w:sz="0" w:space="0" w:color="auto"/>
            <w:bottom w:val="none" w:sz="0" w:space="0" w:color="auto"/>
            <w:right w:val="none" w:sz="0" w:space="0" w:color="auto"/>
          </w:divBdr>
        </w:div>
      </w:divsChild>
    </w:div>
    <w:div w:id="1092238794">
      <w:bodyDiv w:val="1"/>
      <w:marLeft w:val="0"/>
      <w:marRight w:val="0"/>
      <w:marTop w:val="0"/>
      <w:marBottom w:val="0"/>
      <w:divBdr>
        <w:top w:val="none" w:sz="0" w:space="0" w:color="auto"/>
        <w:left w:val="none" w:sz="0" w:space="0" w:color="auto"/>
        <w:bottom w:val="none" w:sz="0" w:space="0" w:color="auto"/>
        <w:right w:val="none" w:sz="0" w:space="0" w:color="auto"/>
      </w:divBdr>
      <w:divsChild>
        <w:div w:id="1184707065">
          <w:marLeft w:val="0"/>
          <w:marRight w:val="0"/>
          <w:marTop w:val="0"/>
          <w:marBottom w:val="0"/>
          <w:divBdr>
            <w:top w:val="none" w:sz="0" w:space="0" w:color="auto"/>
            <w:left w:val="none" w:sz="0" w:space="0" w:color="auto"/>
            <w:bottom w:val="none" w:sz="0" w:space="0" w:color="auto"/>
            <w:right w:val="none" w:sz="0" w:space="0" w:color="auto"/>
          </w:divBdr>
        </w:div>
      </w:divsChild>
    </w:div>
    <w:div w:id="1092631586">
      <w:bodyDiv w:val="1"/>
      <w:marLeft w:val="0"/>
      <w:marRight w:val="0"/>
      <w:marTop w:val="0"/>
      <w:marBottom w:val="0"/>
      <w:divBdr>
        <w:top w:val="none" w:sz="0" w:space="0" w:color="auto"/>
        <w:left w:val="none" w:sz="0" w:space="0" w:color="auto"/>
        <w:bottom w:val="none" w:sz="0" w:space="0" w:color="auto"/>
        <w:right w:val="none" w:sz="0" w:space="0" w:color="auto"/>
      </w:divBdr>
      <w:divsChild>
        <w:div w:id="1434324090">
          <w:marLeft w:val="0"/>
          <w:marRight w:val="0"/>
          <w:marTop w:val="0"/>
          <w:marBottom w:val="0"/>
          <w:divBdr>
            <w:top w:val="none" w:sz="0" w:space="0" w:color="auto"/>
            <w:left w:val="none" w:sz="0" w:space="0" w:color="auto"/>
            <w:bottom w:val="none" w:sz="0" w:space="0" w:color="auto"/>
            <w:right w:val="none" w:sz="0" w:space="0" w:color="auto"/>
          </w:divBdr>
        </w:div>
      </w:divsChild>
    </w:div>
    <w:div w:id="1092897563">
      <w:bodyDiv w:val="1"/>
      <w:marLeft w:val="0"/>
      <w:marRight w:val="0"/>
      <w:marTop w:val="0"/>
      <w:marBottom w:val="0"/>
      <w:divBdr>
        <w:top w:val="none" w:sz="0" w:space="0" w:color="auto"/>
        <w:left w:val="none" w:sz="0" w:space="0" w:color="auto"/>
        <w:bottom w:val="none" w:sz="0" w:space="0" w:color="auto"/>
        <w:right w:val="none" w:sz="0" w:space="0" w:color="auto"/>
      </w:divBdr>
    </w:div>
    <w:div w:id="1093628782">
      <w:bodyDiv w:val="1"/>
      <w:marLeft w:val="0"/>
      <w:marRight w:val="0"/>
      <w:marTop w:val="0"/>
      <w:marBottom w:val="0"/>
      <w:divBdr>
        <w:top w:val="none" w:sz="0" w:space="0" w:color="auto"/>
        <w:left w:val="none" w:sz="0" w:space="0" w:color="auto"/>
        <w:bottom w:val="none" w:sz="0" w:space="0" w:color="auto"/>
        <w:right w:val="none" w:sz="0" w:space="0" w:color="auto"/>
      </w:divBdr>
      <w:divsChild>
        <w:div w:id="1959724121">
          <w:marLeft w:val="0"/>
          <w:marRight w:val="0"/>
          <w:marTop w:val="0"/>
          <w:marBottom w:val="0"/>
          <w:divBdr>
            <w:top w:val="none" w:sz="0" w:space="0" w:color="auto"/>
            <w:left w:val="none" w:sz="0" w:space="0" w:color="auto"/>
            <w:bottom w:val="none" w:sz="0" w:space="0" w:color="auto"/>
            <w:right w:val="none" w:sz="0" w:space="0" w:color="auto"/>
          </w:divBdr>
        </w:div>
      </w:divsChild>
    </w:div>
    <w:div w:id="1097335264">
      <w:bodyDiv w:val="1"/>
      <w:marLeft w:val="0"/>
      <w:marRight w:val="0"/>
      <w:marTop w:val="0"/>
      <w:marBottom w:val="0"/>
      <w:divBdr>
        <w:top w:val="none" w:sz="0" w:space="0" w:color="auto"/>
        <w:left w:val="none" w:sz="0" w:space="0" w:color="auto"/>
        <w:bottom w:val="none" w:sz="0" w:space="0" w:color="auto"/>
        <w:right w:val="none" w:sz="0" w:space="0" w:color="auto"/>
      </w:divBdr>
      <w:divsChild>
        <w:div w:id="1063412985">
          <w:marLeft w:val="0"/>
          <w:marRight w:val="0"/>
          <w:marTop w:val="0"/>
          <w:marBottom w:val="0"/>
          <w:divBdr>
            <w:top w:val="none" w:sz="0" w:space="0" w:color="auto"/>
            <w:left w:val="none" w:sz="0" w:space="0" w:color="auto"/>
            <w:bottom w:val="none" w:sz="0" w:space="0" w:color="auto"/>
            <w:right w:val="none" w:sz="0" w:space="0" w:color="auto"/>
          </w:divBdr>
        </w:div>
      </w:divsChild>
    </w:div>
    <w:div w:id="1098405822">
      <w:bodyDiv w:val="1"/>
      <w:marLeft w:val="0"/>
      <w:marRight w:val="0"/>
      <w:marTop w:val="0"/>
      <w:marBottom w:val="0"/>
      <w:divBdr>
        <w:top w:val="none" w:sz="0" w:space="0" w:color="auto"/>
        <w:left w:val="none" w:sz="0" w:space="0" w:color="auto"/>
        <w:bottom w:val="none" w:sz="0" w:space="0" w:color="auto"/>
        <w:right w:val="none" w:sz="0" w:space="0" w:color="auto"/>
      </w:divBdr>
      <w:divsChild>
        <w:div w:id="1252079288">
          <w:marLeft w:val="0"/>
          <w:marRight w:val="0"/>
          <w:marTop w:val="0"/>
          <w:marBottom w:val="0"/>
          <w:divBdr>
            <w:top w:val="none" w:sz="0" w:space="0" w:color="auto"/>
            <w:left w:val="none" w:sz="0" w:space="0" w:color="auto"/>
            <w:bottom w:val="none" w:sz="0" w:space="0" w:color="auto"/>
            <w:right w:val="none" w:sz="0" w:space="0" w:color="auto"/>
          </w:divBdr>
        </w:div>
      </w:divsChild>
    </w:div>
    <w:div w:id="1103261408">
      <w:bodyDiv w:val="1"/>
      <w:marLeft w:val="0"/>
      <w:marRight w:val="0"/>
      <w:marTop w:val="0"/>
      <w:marBottom w:val="0"/>
      <w:divBdr>
        <w:top w:val="none" w:sz="0" w:space="0" w:color="auto"/>
        <w:left w:val="none" w:sz="0" w:space="0" w:color="auto"/>
        <w:bottom w:val="none" w:sz="0" w:space="0" w:color="auto"/>
        <w:right w:val="none" w:sz="0" w:space="0" w:color="auto"/>
      </w:divBdr>
      <w:divsChild>
        <w:div w:id="1990134873">
          <w:marLeft w:val="0"/>
          <w:marRight w:val="0"/>
          <w:marTop w:val="0"/>
          <w:marBottom w:val="0"/>
          <w:divBdr>
            <w:top w:val="none" w:sz="0" w:space="0" w:color="auto"/>
            <w:left w:val="none" w:sz="0" w:space="0" w:color="auto"/>
            <w:bottom w:val="none" w:sz="0" w:space="0" w:color="auto"/>
            <w:right w:val="none" w:sz="0" w:space="0" w:color="auto"/>
          </w:divBdr>
        </w:div>
      </w:divsChild>
    </w:div>
    <w:div w:id="1104377274">
      <w:bodyDiv w:val="1"/>
      <w:marLeft w:val="0"/>
      <w:marRight w:val="0"/>
      <w:marTop w:val="0"/>
      <w:marBottom w:val="0"/>
      <w:divBdr>
        <w:top w:val="none" w:sz="0" w:space="0" w:color="auto"/>
        <w:left w:val="none" w:sz="0" w:space="0" w:color="auto"/>
        <w:bottom w:val="none" w:sz="0" w:space="0" w:color="auto"/>
        <w:right w:val="none" w:sz="0" w:space="0" w:color="auto"/>
      </w:divBdr>
      <w:divsChild>
        <w:div w:id="23681489">
          <w:marLeft w:val="0"/>
          <w:marRight w:val="0"/>
          <w:marTop w:val="0"/>
          <w:marBottom w:val="0"/>
          <w:divBdr>
            <w:top w:val="none" w:sz="0" w:space="0" w:color="auto"/>
            <w:left w:val="none" w:sz="0" w:space="0" w:color="auto"/>
            <w:bottom w:val="none" w:sz="0" w:space="0" w:color="auto"/>
            <w:right w:val="none" w:sz="0" w:space="0" w:color="auto"/>
          </w:divBdr>
        </w:div>
      </w:divsChild>
    </w:div>
    <w:div w:id="1104501397">
      <w:bodyDiv w:val="1"/>
      <w:marLeft w:val="0"/>
      <w:marRight w:val="0"/>
      <w:marTop w:val="0"/>
      <w:marBottom w:val="0"/>
      <w:divBdr>
        <w:top w:val="none" w:sz="0" w:space="0" w:color="auto"/>
        <w:left w:val="none" w:sz="0" w:space="0" w:color="auto"/>
        <w:bottom w:val="none" w:sz="0" w:space="0" w:color="auto"/>
        <w:right w:val="none" w:sz="0" w:space="0" w:color="auto"/>
      </w:divBdr>
      <w:divsChild>
        <w:div w:id="164323620">
          <w:marLeft w:val="0"/>
          <w:marRight w:val="0"/>
          <w:marTop w:val="0"/>
          <w:marBottom w:val="0"/>
          <w:divBdr>
            <w:top w:val="none" w:sz="0" w:space="0" w:color="auto"/>
            <w:left w:val="none" w:sz="0" w:space="0" w:color="auto"/>
            <w:bottom w:val="none" w:sz="0" w:space="0" w:color="auto"/>
            <w:right w:val="none" w:sz="0" w:space="0" w:color="auto"/>
          </w:divBdr>
        </w:div>
      </w:divsChild>
    </w:div>
    <w:div w:id="1104957742">
      <w:bodyDiv w:val="1"/>
      <w:marLeft w:val="0"/>
      <w:marRight w:val="0"/>
      <w:marTop w:val="0"/>
      <w:marBottom w:val="0"/>
      <w:divBdr>
        <w:top w:val="none" w:sz="0" w:space="0" w:color="auto"/>
        <w:left w:val="none" w:sz="0" w:space="0" w:color="auto"/>
        <w:bottom w:val="none" w:sz="0" w:space="0" w:color="auto"/>
        <w:right w:val="none" w:sz="0" w:space="0" w:color="auto"/>
      </w:divBdr>
      <w:divsChild>
        <w:div w:id="523833013">
          <w:marLeft w:val="0"/>
          <w:marRight w:val="0"/>
          <w:marTop w:val="0"/>
          <w:marBottom w:val="0"/>
          <w:divBdr>
            <w:top w:val="none" w:sz="0" w:space="0" w:color="auto"/>
            <w:left w:val="none" w:sz="0" w:space="0" w:color="auto"/>
            <w:bottom w:val="none" w:sz="0" w:space="0" w:color="auto"/>
            <w:right w:val="none" w:sz="0" w:space="0" w:color="auto"/>
          </w:divBdr>
        </w:div>
      </w:divsChild>
    </w:div>
    <w:div w:id="1105610930">
      <w:bodyDiv w:val="1"/>
      <w:marLeft w:val="0"/>
      <w:marRight w:val="0"/>
      <w:marTop w:val="0"/>
      <w:marBottom w:val="0"/>
      <w:divBdr>
        <w:top w:val="none" w:sz="0" w:space="0" w:color="auto"/>
        <w:left w:val="none" w:sz="0" w:space="0" w:color="auto"/>
        <w:bottom w:val="none" w:sz="0" w:space="0" w:color="auto"/>
        <w:right w:val="none" w:sz="0" w:space="0" w:color="auto"/>
      </w:divBdr>
      <w:divsChild>
        <w:div w:id="1054306020">
          <w:marLeft w:val="0"/>
          <w:marRight w:val="0"/>
          <w:marTop w:val="0"/>
          <w:marBottom w:val="0"/>
          <w:divBdr>
            <w:top w:val="none" w:sz="0" w:space="0" w:color="auto"/>
            <w:left w:val="none" w:sz="0" w:space="0" w:color="auto"/>
            <w:bottom w:val="none" w:sz="0" w:space="0" w:color="auto"/>
            <w:right w:val="none" w:sz="0" w:space="0" w:color="auto"/>
          </w:divBdr>
        </w:div>
      </w:divsChild>
    </w:div>
    <w:div w:id="1106541589">
      <w:bodyDiv w:val="1"/>
      <w:marLeft w:val="0"/>
      <w:marRight w:val="0"/>
      <w:marTop w:val="0"/>
      <w:marBottom w:val="0"/>
      <w:divBdr>
        <w:top w:val="none" w:sz="0" w:space="0" w:color="auto"/>
        <w:left w:val="none" w:sz="0" w:space="0" w:color="auto"/>
        <w:bottom w:val="none" w:sz="0" w:space="0" w:color="auto"/>
        <w:right w:val="none" w:sz="0" w:space="0" w:color="auto"/>
      </w:divBdr>
      <w:divsChild>
        <w:div w:id="1288512523">
          <w:marLeft w:val="0"/>
          <w:marRight w:val="0"/>
          <w:marTop w:val="0"/>
          <w:marBottom w:val="0"/>
          <w:divBdr>
            <w:top w:val="none" w:sz="0" w:space="0" w:color="auto"/>
            <w:left w:val="none" w:sz="0" w:space="0" w:color="auto"/>
            <w:bottom w:val="none" w:sz="0" w:space="0" w:color="auto"/>
            <w:right w:val="none" w:sz="0" w:space="0" w:color="auto"/>
          </w:divBdr>
        </w:div>
      </w:divsChild>
    </w:div>
    <w:div w:id="1107695081">
      <w:bodyDiv w:val="1"/>
      <w:marLeft w:val="0"/>
      <w:marRight w:val="0"/>
      <w:marTop w:val="0"/>
      <w:marBottom w:val="0"/>
      <w:divBdr>
        <w:top w:val="none" w:sz="0" w:space="0" w:color="auto"/>
        <w:left w:val="none" w:sz="0" w:space="0" w:color="auto"/>
        <w:bottom w:val="none" w:sz="0" w:space="0" w:color="auto"/>
        <w:right w:val="none" w:sz="0" w:space="0" w:color="auto"/>
      </w:divBdr>
      <w:divsChild>
        <w:div w:id="1408763249">
          <w:marLeft w:val="0"/>
          <w:marRight w:val="0"/>
          <w:marTop w:val="0"/>
          <w:marBottom w:val="0"/>
          <w:divBdr>
            <w:top w:val="none" w:sz="0" w:space="0" w:color="auto"/>
            <w:left w:val="none" w:sz="0" w:space="0" w:color="auto"/>
            <w:bottom w:val="none" w:sz="0" w:space="0" w:color="auto"/>
            <w:right w:val="none" w:sz="0" w:space="0" w:color="auto"/>
          </w:divBdr>
        </w:div>
      </w:divsChild>
    </w:div>
    <w:div w:id="1107774633">
      <w:bodyDiv w:val="1"/>
      <w:marLeft w:val="0"/>
      <w:marRight w:val="0"/>
      <w:marTop w:val="0"/>
      <w:marBottom w:val="0"/>
      <w:divBdr>
        <w:top w:val="none" w:sz="0" w:space="0" w:color="auto"/>
        <w:left w:val="none" w:sz="0" w:space="0" w:color="auto"/>
        <w:bottom w:val="none" w:sz="0" w:space="0" w:color="auto"/>
        <w:right w:val="none" w:sz="0" w:space="0" w:color="auto"/>
      </w:divBdr>
      <w:divsChild>
        <w:div w:id="523055426">
          <w:marLeft w:val="0"/>
          <w:marRight w:val="0"/>
          <w:marTop w:val="0"/>
          <w:marBottom w:val="0"/>
          <w:divBdr>
            <w:top w:val="none" w:sz="0" w:space="0" w:color="auto"/>
            <w:left w:val="none" w:sz="0" w:space="0" w:color="auto"/>
            <w:bottom w:val="none" w:sz="0" w:space="0" w:color="auto"/>
            <w:right w:val="none" w:sz="0" w:space="0" w:color="auto"/>
          </w:divBdr>
        </w:div>
      </w:divsChild>
    </w:div>
    <w:div w:id="1107851968">
      <w:bodyDiv w:val="1"/>
      <w:marLeft w:val="0"/>
      <w:marRight w:val="0"/>
      <w:marTop w:val="0"/>
      <w:marBottom w:val="0"/>
      <w:divBdr>
        <w:top w:val="none" w:sz="0" w:space="0" w:color="auto"/>
        <w:left w:val="none" w:sz="0" w:space="0" w:color="auto"/>
        <w:bottom w:val="none" w:sz="0" w:space="0" w:color="auto"/>
        <w:right w:val="none" w:sz="0" w:space="0" w:color="auto"/>
      </w:divBdr>
      <w:divsChild>
        <w:div w:id="781997097">
          <w:marLeft w:val="0"/>
          <w:marRight w:val="0"/>
          <w:marTop w:val="0"/>
          <w:marBottom w:val="0"/>
          <w:divBdr>
            <w:top w:val="none" w:sz="0" w:space="0" w:color="auto"/>
            <w:left w:val="none" w:sz="0" w:space="0" w:color="auto"/>
            <w:bottom w:val="none" w:sz="0" w:space="0" w:color="auto"/>
            <w:right w:val="none" w:sz="0" w:space="0" w:color="auto"/>
          </w:divBdr>
        </w:div>
      </w:divsChild>
    </w:div>
    <w:div w:id="1110516585">
      <w:bodyDiv w:val="1"/>
      <w:marLeft w:val="0"/>
      <w:marRight w:val="0"/>
      <w:marTop w:val="0"/>
      <w:marBottom w:val="0"/>
      <w:divBdr>
        <w:top w:val="none" w:sz="0" w:space="0" w:color="auto"/>
        <w:left w:val="none" w:sz="0" w:space="0" w:color="auto"/>
        <w:bottom w:val="none" w:sz="0" w:space="0" w:color="auto"/>
        <w:right w:val="none" w:sz="0" w:space="0" w:color="auto"/>
      </w:divBdr>
      <w:divsChild>
        <w:div w:id="1569849419">
          <w:marLeft w:val="0"/>
          <w:marRight w:val="0"/>
          <w:marTop w:val="0"/>
          <w:marBottom w:val="0"/>
          <w:divBdr>
            <w:top w:val="none" w:sz="0" w:space="0" w:color="auto"/>
            <w:left w:val="none" w:sz="0" w:space="0" w:color="auto"/>
            <w:bottom w:val="none" w:sz="0" w:space="0" w:color="auto"/>
            <w:right w:val="none" w:sz="0" w:space="0" w:color="auto"/>
          </w:divBdr>
        </w:div>
      </w:divsChild>
    </w:div>
    <w:div w:id="1110785769">
      <w:bodyDiv w:val="1"/>
      <w:marLeft w:val="0"/>
      <w:marRight w:val="0"/>
      <w:marTop w:val="0"/>
      <w:marBottom w:val="0"/>
      <w:divBdr>
        <w:top w:val="none" w:sz="0" w:space="0" w:color="auto"/>
        <w:left w:val="none" w:sz="0" w:space="0" w:color="auto"/>
        <w:bottom w:val="none" w:sz="0" w:space="0" w:color="auto"/>
        <w:right w:val="none" w:sz="0" w:space="0" w:color="auto"/>
      </w:divBdr>
      <w:divsChild>
        <w:div w:id="1358462733">
          <w:marLeft w:val="0"/>
          <w:marRight w:val="0"/>
          <w:marTop w:val="0"/>
          <w:marBottom w:val="0"/>
          <w:divBdr>
            <w:top w:val="none" w:sz="0" w:space="0" w:color="auto"/>
            <w:left w:val="none" w:sz="0" w:space="0" w:color="auto"/>
            <w:bottom w:val="none" w:sz="0" w:space="0" w:color="auto"/>
            <w:right w:val="none" w:sz="0" w:space="0" w:color="auto"/>
          </w:divBdr>
        </w:div>
      </w:divsChild>
    </w:div>
    <w:div w:id="1111899469">
      <w:bodyDiv w:val="1"/>
      <w:marLeft w:val="0"/>
      <w:marRight w:val="0"/>
      <w:marTop w:val="0"/>
      <w:marBottom w:val="0"/>
      <w:divBdr>
        <w:top w:val="none" w:sz="0" w:space="0" w:color="auto"/>
        <w:left w:val="none" w:sz="0" w:space="0" w:color="auto"/>
        <w:bottom w:val="none" w:sz="0" w:space="0" w:color="auto"/>
        <w:right w:val="none" w:sz="0" w:space="0" w:color="auto"/>
      </w:divBdr>
      <w:divsChild>
        <w:div w:id="770710949">
          <w:marLeft w:val="0"/>
          <w:marRight w:val="0"/>
          <w:marTop w:val="0"/>
          <w:marBottom w:val="0"/>
          <w:divBdr>
            <w:top w:val="none" w:sz="0" w:space="0" w:color="auto"/>
            <w:left w:val="none" w:sz="0" w:space="0" w:color="auto"/>
            <w:bottom w:val="none" w:sz="0" w:space="0" w:color="auto"/>
            <w:right w:val="none" w:sz="0" w:space="0" w:color="auto"/>
          </w:divBdr>
        </w:div>
      </w:divsChild>
    </w:div>
    <w:div w:id="1113018280">
      <w:bodyDiv w:val="1"/>
      <w:marLeft w:val="0"/>
      <w:marRight w:val="0"/>
      <w:marTop w:val="0"/>
      <w:marBottom w:val="0"/>
      <w:divBdr>
        <w:top w:val="none" w:sz="0" w:space="0" w:color="auto"/>
        <w:left w:val="none" w:sz="0" w:space="0" w:color="auto"/>
        <w:bottom w:val="none" w:sz="0" w:space="0" w:color="auto"/>
        <w:right w:val="none" w:sz="0" w:space="0" w:color="auto"/>
      </w:divBdr>
    </w:div>
    <w:div w:id="1113094214">
      <w:bodyDiv w:val="1"/>
      <w:marLeft w:val="0"/>
      <w:marRight w:val="0"/>
      <w:marTop w:val="0"/>
      <w:marBottom w:val="0"/>
      <w:divBdr>
        <w:top w:val="none" w:sz="0" w:space="0" w:color="auto"/>
        <w:left w:val="none" w:sz="0" w:space="0" w:color="auto"/>
        <w:bottom w:val="none" w:sz="0" w:space="0" w:color="auto"/>
        <w:right w:val="none" w:sz="0" w:space="0" w:color="auto"/>
      </w:divBdr>
      <w:divsChild>
        <w:div w:id="887495964">
          <w:marLeft w:val="0"/>
          <w:marRight w:val="0"/>
          <w:marTop w:val="0"/>
          <w:marBottom w:val="0"/>
          <w:divBdr>
            <w:top w:val="none" w:sz="0" w:space="0" w:color="auto"/>
            <w:left w:val="none" w:sz="0" w:space="0" w:color="auto"/>
            <w:bottom w:val="none" w:sz="0" w:space="0" w:color="auto"/>
            <w:right w:val="none" w:sz="0" w:space="0" w:color="auto"/>
          </w:divBdr>
        </w:div>
      </w:divsChild>
    </w:div>
    <w:div w:id="1113095117">
      <w:bodyDiv w:val="1"/>
      <w:marLeft w:val="0"/>
      <w:marRight w:val="0"/>
      <w:marTop w:val="0"/>
      <w:marBottom w:val="0"/>
      <w:divBdr>
        <w:top w:val="none" w:sz="0" w:space="0" w:color="auto"/>
        <w:left w:val="none" w:sz="0" w:space="0" w:color="auto"/>
        <w:bottom w:val="none" w:sz="0" w:space="0" w:color="auto"/>
        <w:right w:val="none" w:sz="0" w:space="0" w:color="auto"/>
      </w:divBdr>
      <w:divsChild>
        <w:div w:id="459035595">
          <w:marLeft w:val="0"/>
          <w:marRight w:val="0"/>
          <w:marTop w:val="0"/>
          <w:marBottom w:val="0"/>
          <w:divBdr>
            <w:top w:val="none" w:sz="0" w:space="0" w:color="auto"/>
            <w:left w:val="none" w:sz="0" w:space="0" w:color="auto"/>
            <w:bottom w:val="none" w:sz="0" w:space="0" w:color="auto"/>
            <w:right w:val="none" w:sz="0" w:space="0" w:color="auto"/>
          </w:divBdr>
        </w:div>
      </w:divsChild>
    </w:div>
    <w:div w:id="1113981301">
      <w:bodyDiv w:val="1"/>
      <w:marLeft w:val="0"/>
      <w:marRight w:val="0"/>
      <w:marTop w:val="0"/>
      <w:marBottom w:val="0"/>
      <w:divBdr>
        <w:top w:val="none" w:sz="0" w:space="0" w:color="auto"/>
        <w:left w:val="none" w:sz="0" w:space="0" w:color="auto"/>
        <w:bottom w:val="none" w:sz="0" w:space="0" w:color="auto"/>
        <w:right w:val="none" w:sz="0" w:space="0" w:color="auto"/>
      </w:divBdr>
      <w:divsChild>
        <w:div w:id="702050540">
          <w:marLeft w:val="0"/>
          <w:marRight w:val="0"/>
          <w:marTop w:val="0"/>
          <w:marBottom w:val="0"/>
          <w:divBdr>
            <w:top w:val="none" w:sz="0" w:space="0" w:color="auto"/>
            <w:left w:val="none" w:sz="0" w:space="0" w:color="auto"/>
            <w:bottom w:val="none" w:sz="0" w:space="0" w:color="auto"/>
            <w:right w:val="none" w:sz="0" w:space="0" w:color="auto"/>
          </w:divBdr>
        </w:div>
      </w:divsChild>
    </w:div>
    <w:div w:id="1115246189">
      <w:bodyDiv w:val="1"/>
      <w:marLeft w:val="0"/>
      <w:marRight w:val="0"/>
      <w:marTop w:val="0"/>
      <w:marBottom w:val="0"/>
      <w:divBdr>
        <w:top w:val="none" w:sz="0" w:space="0" w:color="auto"/>
        <w:left w:val="none" w:sz="0" w:space="0" w:color="auto"/>
        <w:bottom w:val="none" w:sz="0" w:space="0" w:color="auto"/>
        <w:right w:val="none" w:sz="0" w:space="0" w:color="auto"/>
      </w:divBdr>
      <w:divsChild>
        <w:div w:id="56049163">
          <w:marLeft w:val="0"/>
          <w:marRight w:val="0"/>
          <w:marTop w:val="0"/>
          <w:marBottom w:val="0"/>
          <w:divBdr>
            <w:top w:val="none" w:sz="0" w:space="0" w:color="auto"/>
            <w:left w:val="none" w:sz="0" w:space="0" w:color="auto"/>
            <w:bottom w:val="none" w:sz="0" w:space="0" w:color="auto"/>
            <w:right w:val="none" w:sz="0" w:space="0" w:color="auto"/>
          </w:divBdr>
        </w:div>
      </w:divsChild>
    </w:div>
    <w:div w:id="1116560383">
      <w:bodyDiv w:val="1"/>
      <w:marLeft w:val="0"/>
      <w:marRight w:val="0"/>
      <w:marTop w:val="0"/>
      <w:marBottom w:val="0"/>
      <w:divBdr>
        <w:top w:val="none" w:sz="0" w:space="0" w:color="auto"/>
        <w:left w:val="none" w:sz="0" w:space="0" w:color="auto"/>
        <w:bottom w:val="none" w:sz="0" w:space="0" w:color="auto"/>
        <w:right w:val="none" w:sz="0" w:space="0" w:color="auto"/>
      </w:divBdr>
      <w:divsChild>
        <w:div w:id="213856104">
          <w:marLeft w:val="0"/>
          <w:marRight w:val="0"/>
          <w:marTop w:val="0"/>
          <w:marBottom w:val="0"/>
          <w:divBdr>
            <w:top w:val="none" w:sz="0" w:space="0" w:color="auto"/>
            <w:left w:val="none" w:sz="0" w:space="0" w:color="auto"/>
            <w:bottom w:val="none" w:sz="0" w:space="0" w:color="auto"/>
            <w:right w:val="none" w:sz="0" w:space="0" w:color="auto"/>
          </w:divBdr>
        </w:div>
      </w:divsChild>
    </w:div>
    <w:div w:id="1116676993">
      <w:bodyDiv w:val="1"/>
      <w:marLeft w:val="0"/>
      <w:marRight w:val="0"/>
      <w:marTop w:val="0"/>
      <w:marBottom w:val="0"/>
      <w:divBdr>
        <w:top w:val="none" w:sz="0" w:space="0" w:color="auto"/>
        <w:left w:val="none" w:sz="0" w:space="0" w:color="auto"/>
        <w:bottom w:val="none" w:sz="0" w:space="0" w:color="auto"/>
        <w:right w:val="none" w:sz="0" w:space="0" w:color="auto"/>
      </w:divBdr>
      <w:divsChild>
        <w:div w:id="671302379">
          <w:marLeft w:val="0"/>
          <w:marRight w:val="0"/>
          <w:marTop w:val="0"/>
          <w:marBottom w:val="0"/>
          <w:divBdr>
            <w:top w:val="none" w:sz="0" w:space="0" w:color="auto"/>
            <w:left w:val="none" w:sz="0" w:space="0" w:color="auto"/>
            <w:bottom w:val="none" w:sz="0" w:space="0" w:color="auto"/>
            <w:right w:val="none" w:sz="0" w:space="0" w:color="auto"/>
          </w:divBdr>
        </w:div>
      </w:divsChild>
    </w:div>
    <w:div w:id="1116826134">
      <w:bodyDiv w:val="1"/>
      <w:marLeft w:val="0"/>
      <w:marRight w:val="0"/>
      <w:marTop w:val="0"/>
      <w:marBottom w:val="0"/>
      <w:divBdr>
        <w:top w:val="none" w:sz="0" w:space="0" w:color="auto"/>
        <w:left w:val="none" w:sz="0" w:space="0" w:color="auto"/>
        <w:bottom w:val="none" w:sz="0" w:space="0" w:color="auto"/>
        <w:right w:val="none" w:sz="0" w:space="0" w:color="auto"/>
      </w:divBdr>
      <w:divsChild>
        <w:div w:id="1875385674">
          <w:marLeft w:val="0"/>
          <w:marRight w:val="0"/>
          <w:marTop w:val="0"/>
          <w:marBottom w:val="0"/>
          <w:divBdr>
            <w:top w:val="none" w:sz="0" w:space="0" w:color="auto"/>
            <w:left w:val="none" w:sz="0" w:space="0" w:color="auto"/>
            <w:bottom w:val="none" w:sz="0" w:space="0" w:color="auto"/>
            <w:right w:val="none" w:sz="0" w:space="0" w:color="auto"/>
          </w:divBdr>
        </w:div>
      </w:divsChild>
    </w:div>
    <w:div w:id="1118913398">
      <w:bodyDiv w:val="1"/>
      <w:marLeft w:val="0"/>
      <w:marRight w:val="0"/>
      <w:marTop w:val="0"/>
      <w:marBottom w:val="0"/>
      <w:divBdr>
        <w:top w:val="none" w:sz="0" w:space="0" w:color="auto"/>
        <w:left w:val="none" w:sz="0" w:space="0" w:color="auto"/>
        <w:bottom w:val="none" w:sz="0" w:space="0" w:color="auto"/>
        <w:right w:val="none" w:sz="0" w:space="0" w:color="auto"/>
      </w:divBdr>
      <w:divsChild>
        <w:div w:id="456720856">
          <w:marLeft w:val="0"/>
          <w:marRight w:val="0"/>
          <w:marTop w:val="0"/>
          <w:marBottom w:val="0"/>
          <w:divBdr>
            <w:top w:val="none" w:sz="0" w:space="0" w:color="auto"/>
            <w:left w:val="none" w:sz="0" w:space="0" w:color="auto"/>
            <w:bottom w:val="none" w:sz="0" w:space="0" w:color="auto"/>
            <w:right w:val="none" w:sz="0" w:space="0" w:color="auto"/>
          </w:divBdr>
        </w:div>
      </w:divsChild>
    </w:div>
    <w:div w:id="1119028334">
      <w:bodyDiv w:val="1"/>
      <w:marLeft w:val="0"/>
      <w:marRight w:val="0"/>
      <w:marTop w:val="0"/>
      <w:marBottom w:val="0"/>
      <w:divBdr>
        <w:top w:val="none" w:sz="0" w:space="0" w:color="auto"/>
        <w:left w:val="none" w:sz="0" w:space="0" w:color="auto"/>
        <w:bottom w:val="none" w:sz="0" w:space="0" w:color="auto"/>
        <w:right w:val="none" w:sz="0" w:space="0" w:color="auto"/>
      </w:divBdr>
      <w:divsChild>
        <w:div w:id="110515778">
          <w:marLeft w:val="0"/>
          <w:marRight w:val="0"/>
          <w:marTop w:val="0"/>
          <w:marBottom w:val="0"/>
          <w:divBdr>
            <w:top w:val="none" w:sz="0" w:space="0" w:color="auto"/>
            <w:left w:val="none" w:sz="0" w:space="0" w:color="auto"/>
            <w:bottom w:val="none" w:sz="0" w:space="0" w:color="auto"/>
            <w:right w:val="none" w:sz="0" w:space="0" w:color="auto"/>
          </w:divBdr>
        </w:div>
      </w:divsChild>
    </w:div>
    <w:div w:id="1119109435">
      <w:bodyDiv w:val="1"/>
      <w:marLeft w:val="0"/>
      <w:marRight w:val="0"/>
      <w:marTop w:val="0"/>
      <w:marBottom w:val="0"/>
      <w:divBdr>
        <w:top w:val="none" w:sz="0" w:space="0" w:color="auto"/>
        <w:left w:val="none" w:sz="0" w:space="0" w:color="auto"/>
        <w:bottom w:val="none" w:sz="0" w:space="0" w:color="auto"/>
        <w:right w:val="none" w:sz="0" w:space="0" w:color="auto"/>
      </w:divBdr>
      <w:divsChild>
        <w:div w:id="1978140227">
          <w:marLeft w:val="0"/>
          <w:marRight w:val="0"/>
          <w:marTop w:val="0"/>
          <w:marBottom w:val="0"/>
          <w:divBdr>
            <w:top w:val="none" w:sz="0" w:space="0" w:color="auto"/>
            <w:left w:val="none" w:sz="0" w:space="0" w:color="auto"/>
            <w:bottom w:val="none" w:sz="0" w:space="0" w:color="auto"/>
            <w:right w:val="none" w:sz="0" w:space="0" w:color="auto"/>
          </w:divBdr>
        </w:div>
      </w:divsChild>
    </w:div>
    <w:div w:id="1119373364">
      <w:bodyDiv w:val="1"/>
      <w:marLeft w:val="0"/>
      <w:marRight w:val="0"/>
      <w:marTop w:val="0"/>
      <w:marBottom w:val="0"/>
      <w:divBdr>
        <w:top w:val="none" w:sz="0" w:space="0" w:color="auto"/>
        <w:left w:val="none" w:sz="0" w:space="0" w:color="auto"/>
        <w:bottom w:val="none" w:sz="0" w:space="0" w:color="auto"/>
        <w:right w:val="none" w:sz="0" w:space="0" w:color="auto"/>
      </w:divBdr>
      <w:divsChild>
        <w:div w:id="195890686">
          <w:marLeft w:val="0"/>
          <w:marRight w:val="0"/>
          <w:marTop w:val="34"/>
          <w:marBottom w:val="34"/>
          <w:divBdr>
            <w:top w:val="none" w:sz="0" w:space="0" w:color="auto"/>
            <w:left w:val="none" w:sz="0" w:space="0" w:color="auto"/>
            <w:bottom w:val="none" w:sz="0" w:space="0" w:color="auto"/>
            <w:right w:val="none" w:sz="0" w:space="0" w:color="auto"/>
          </w:divBdr>
        </w:div>
      </w:divsChild>
    </w:div>
    <w:div w:id="1120030079">
      <w:bodyDiv w:val="1"/>
      <w:marLeft w:val="0"/>
      <w:marRight w:val="0"/>
      <w:marTop w:val="0"/>
      <w:marBottom w:val="0"/>
      <w:divBdr>
        <w:top w:val="none" w:sz="0" w:space="0" w:color="auto"/>
        <w:left w:val="none" w:sz="0" w:space="0" w:color="auto"/>
        <w:bottom w:val="none" w:sz="0" w:space="0" w:color="auto"/>
        <w:right w:val="none" w:sz="0" w:space="0" w:color="auto"/>
      </w:divBdr>
      <w:divsChild>
        <w:div w:id="2121992107">
          <w:marLeft w:val="0"/>
          <w:marRight w:val="0"/>
          <w:marTop w:val="0"/>
          <w:marBottom w:val="0"/>
          <w:divBdr>
            <w:top w:val="none" w:sz="0" w:space="0" w:color="auto"/>
            <w:left w:val="none" w:sz="0" w:space="0" w:color="auto"/>
            <w:bottom w:val="none" w:sz="0" w:space="0" w:color="auto"/>
            <w:right w:val="none" w:sz="0" w:space="0" w:color="auto"/>
          </w:divBdr>
        </w:div>
      </w:divsChild>
    </w:div>
    <w:div w:id="1120032817">
      <w:bodyDiv w:val="1"/>
      <w:marLeft w:val="0"/>
      <w:marRight w:val="0"/>
      <w:marTop w:val="0"/>
      <w:marBottom w:val="0"/>
      <w:divBdr>
        <w:top w:val="none" w:sz="0" w:space="0" w:color="auto"/>
        <w:left w:val="none" w:sz="0" w:space="0" w:color="auto"/>
        <w:bottom w:val="none" w:sz="0" w:space="0" w:color="auto"/>
        <w:right w:val="none" w:sz="0" w:space="0" w:color="auto"/>
      </w:divBdr>
      <w:divsChild>
        <w:div w:id="1775008565">
          <w:marLeft w:val="0"/>
          <w:marRight w:val="0"/>
          <w:marTop w:val="0"/>
          <w:marBottom w:val="0"/>
          <w:divBdr>
            <w:top w:val="none" w:sz="0" w:space="0" w:color="auto"/>
            <w:left w:val="none" w:sz="0" w:space="0" w:color="auto"/>
            <w:bottom w:val="none" w:sz="0" w:space="0" w:color="auto"/>
            <w:right w:val="none" w:sz="0" w:space="0" w:color="auto"/>
          </w:divBdr>
        </w:div>
      </w:divsChild>
    </w:div>
    <w:div w:id="1120950205">
      <w:bodyDiv w:val="1"/>
      <w:marLeft w:val="0"/>
      <w:marRight w:val="0"/>
      <w:marTop w:val="0"/>
      <w:marBottom w:val="0"/>
      <w:divBdr>
        <w:top w:val="none" w:sz="0" w:space="0" w:color="auto"/>
        <w:left w:val="none" w:sz="0" w:space="0" w:color="auto"/>
        <w:bottom w:val="none" w:sz="0" w:space="0" w:color="auto"/>
        <w:right w:val="none" w:sz="0" w:space="0" w:color="auto"/>
      </w:divBdr>
      <w:divsChild>
        <w:div w:id="205603860">
          <w:marLeft w:val="0"/>
          <w:marRight w:val="0"/>
          <w:marTop w:val="0"/>
          <w:marBottom w:val="0"/>
          <w:divBdr>
            <w:top w:val="none" w:sz="0" w:space="0" w:color="auto"/>
            <w:left w:val="none" w:sz="0" w:space="0" w:color="auto"/>
            <w:bottom w:val="none" w:sz="0" w:space="0" w:color="auto"/>
            <w:right w:val="none" w:sz="0" w:space="0" w:color="auto"/>
          </w:divBdr>
        </w:div>
      </w:divsChild>
    </w:div>
    <w:div w:id="1121067416">
      <w:bodyDiv w:val="1"/>
      <w:marLeft w:val="0"/>
      <w:marRight w:val="0"/>
      <w:marTop w:val="0"/>
      <w:marBottom w:val="0"/>
      <w:divBdr>
        <w:top w:val="none" w:sz="0" w:space="0" w:color="auto"/>
        <w:left w:val="none" w:sz="0" w:space="0" w:color="auto"/>
        <w:bottom w:val="none" w:sz="0" w:space="0" w:color="auto"/>
        <w:right w:val="none" w:sz="0" w:space="0" w:color="auto"/>
      </w:divBdr>
      <w:divsChild>
        <w:div w:id="18430124">
          <w:marLeft w:val="0"/>
          <w:marRight w:val="0"/>
          <w:marTop w:val="0"/>
          <w:marBottom w:val="0"/>
          <w:divBdr>
            <w:top w:val="none" w:sz="0" w:space="0" w:color="auto"/>
            <w:left w:val="none" w:sz="0" w:space="0" w:color="auto"/>
            <w:bottom w:val="none" w:sz="0" w:space="0" w:color="auto"/>
            <w:right w:val="none" w:sz="0" w:space="0" w:color="auto"/>
          </w:divBdr>
        </w:div>
      </w:divsChild>
    </w:div>
    <w:div w:id="1121916409">
      <w:bodyDiv w:val="1"/>
      <w:marLeft w:val="0"/>
      <w:marRight w:val="0"/>
      <w:marTop w:val="0"/>
      <w:marBottom w:val="0"/>
      <w:divBdr>
        <w:top w:val="none" w:sz="0" w:space="0" w:color="auto"/>
        <w:left w:val="none" w:sz="0" w:space="0" w:color="auto"/>
        <w:bottom w:val="none" w:sz="0" w:space="0" w:color="auto"/>
        <w:right w:val="none" w:sz="0" w:space="0" w:color="auto"/>
      </w:divBdr>
      <w:divsChild>
        <w:div w:id="95558720">
          <w:marLeft w:val="0"/>
          <w:marRight w:val="0"/>
          <w:marTop w:val="0"/>
          <w:marBottom w:val="0"/>
          <w:divBdr>
            <w:top w:val="none" w:sz="0" w:space="0" w:color="auto"/>
            <w:left w:val="none" w:sz="0" w:space="0" w:color="auto"/>
            <w:bottom w:val="none" w:sz="0" w:space="0" w:color="auto"/>
            <w:right w:val="none" w:sz="0" w:space="0" w:color="auto"/>
          </w:divBdr>
        </w:div>
      </w:divsChild>
    </w:div>
    <w:div w:id="1122457775">
      <w:bodyDiv w:val="1"/>
      <w:marLeft w:val="0"/>
      <w:marRight w:val="0"/>
      <w:marTop w:val="0"/>
      <w:marBottom w:val="0"/>
      <w:divBdr>
        <w:top w:val="none" w:sz="0" w:space="0" w:color="auto"/>
        <w:left w:val="none" w:sz="0" w:space="0" w:color="auto"/>
        <w:bottom w:val="none" w:sz="0" w:space="0" w:color="auto"/>
        <w:right w:val="none" w:sz="0" w:space="0" w:color="auto"/>
      </w:divBdr>
      <w:divsChild>
        <w:div w:id="16079043">
          <w:marLeft w:val="0"/>
          <w:marRight w:val="0"/>
          <w:marTop w:val="0"/>
          <w:marBottom w:val="0"/>
          <w:divBdr>
            <w:top w:val="none" w:sz="0" w:space="0" w:color="auto"/>
            <w:left w:val="none" w:sz="0" w:space="0" w:color="auto"/>
            <w:bottom w:val="none" w:sz="0" w:space="0" w:color="auto"/>
            <w:right w:val="none" w:sz="0" w:space="0" w:color="auto"/>
          </w:divBdr>
        </w:div>
      </w:divsChild>
    </w:div>
    <w:div w:id="1122915696">
      <w:bodyDiv w:val="1"/>
      <w:marLeft w:val="0"/>
      <w:marRight w:val="0"/>
      <w:marTop w:val="0"/>
      <w:marBottom w:val="0"/>
      <w:divBdr>
        <w:top w:val="none" w:sz="0" w:space="0" w:color="auto"/>
        <w:left w:val="none" w:sz="0" w:space="0" w:color="auto"/>
        <w:bottom w:val="none" w:sz="0" w:space="0" w:color="auto"/>
        <w:right w:val="none" w:sz="0" w:space="0" w:color="auto"/>
      </w:divBdr>
      <w:divsChild>
        <w:div w:id="575476248">
          <w:marLeft w:val="0"/>
          <w:marRight w:val="0"/>
          <w:marTop w:val="0"/>
          <w:marBottom w:val="0"/>
          <w:divBdr>
            <w:top w:val="none" w:sz="0" w:space="0" w:color="auto"/>
            <w:left w:val="none" w:sz="0" w:space="0" w:color="auto"/>
            <w:bottom w:val="none" w:sz="0" w:space="0" w:color="auto"/>
            <w:right w:val="none" w:sz="0" w:space="0" w:color="auto"/>
          </w:divBdr>
        </w:div>
      </w:divsChild>
    </w:div>
    <w:div w:id="1123840717">
      <w:bodyDiv w:val="1"/>
      <w:marLeft w:val="0"/>
      <w:marRight w:val="0"/>
      <w:marTop w:val="0"/>
      <w:marBottom w:val="0"/>
      <w:divBdr>
        <w:top w:val="none" w:sz="0" w:space="0" w:color="auto"/>
        <w:left w:val="none" w:sz="0" w:space="0" w:color="auto"/>
        <w:bottom w:val="none" w:sz="0" w:space="0" w:color="auto"/>
        <w:right w:val="none" w:sz="0" w:space="0" w:color="auto"/>
      </w:divBdr>
      <w:divsChild>
        <w:div w:id="598949113">
          <w:marLeft w:val="0"/>
          <w:marRight w:val="0"/>
          <w:marTop w:val="0"/>
          <w:marBottom w:val="0"/>
          <w:divBdr>
            <w:top w:val="none" w:sz="0" w:space="0" w:color="auto"/>
            <w:left w:val="none" w:sz="0" w:space="0" w:color="auto"/>
            <w:bottom w:val="none" w:sz="0" w:space="0" w:color="auto"/>
            <w:right w:val="none" w:sz="0" w:space="0" w:color="auto"/>
          </w:divBdr>
        </w:div>
      </w:divsChild>
    </w:div>
    <w:div w:id="1124156427">
      <w:bodyDiv w:val="1"/>
      <w:marLeft w:val="0"/>
      <w:marRight w:val="0"/>
      <w:marTop w:val="0"/>
      <w:marBottom w:val="0"/>
      <w:divBdr>
        <w:top w:val="none" w:sz="0" w:space="0" w:color="auto"/>
        <w:left w:val="none" w:sz="0" w:space="0" w:color="auto"/>
        <w:bottom w:val="none" w:sz="0" w:space="0" w:color="auto"/>
        <w:right w:val="none" w:sz="0" w:space="0" w:color="auto"/>
      </w:divBdr>
      <w:divsChild>
        <w:div w:id="1541748832">
          <w:marLeft w:val="0"/>
          <w:marRight w:val="0"/>
          <w:marTop w:val="0"/>
          <w:marBottom w:val="0"/>
          <w:divBdr>
            <w:top w:val="none" w:sz="0" w:space="0" w:color="auto"/>
            <w:left w:val="none" w:sz="0" w:space="0" w:color="auto"/>
            <w:bottom w:val="none" w:sz="0" w:space="0" w:color="auto"/>
            <w:right w:val="none" w:sz="0" w:space="0" w:color="auto"/>
          </w:divBdr>
        </w:div>
      </w:divsChild>
    </w:div>
    <w:div w:id="1127971097">
      <w:bodyDiv w:val="1"/>
      <w:marLeft w:val="0"/>
      <w:marRight w:val="0"/>
      <w:marTop w:val="0"/>
      <w:marBottom w:val="0"/>
      <w:divBdr>
        <w:top w:val="none" w:sz="0" w:space="0" w:color="auto"/>
        <w:left w:val="none" w:sz="0" w:space="0" w:color="auto"/>
        <w:bottom w:val="none" w:sz="0" w:space="0" w:color="auto"/>
        <w:right w:val="none" w:sz="0" w:space="0" w:color="auto"/>
      </w:divBdr>
      <w:divsChild>
        <w:div w:id="1345747371">
          <w:marLeft w:val="0"/>
          <w:marRight w:val="0"/>
          <w:marTop w:val="0"/>
          <w:marBottom w:val="0"/>
          <w:divBdr>
            <w:top w:val="none" w:sz="0" w:space="0" w:color="auto"/>
            <w:left w:val="none" w:sz="0" w:space="0" w:color="auto"/>
            <w:bottom w:val="none" w:sz="0" w:space="0" w:color="auto"/>
            <w:right w:val="none" w:sz="0" w:space="0" w:color="auto"/>
          </w:divBdr>
        </w:div>
      </w:divsChild>
    </w:div>
    <w:div w:id="1128010823">
      <w:bodyDiv w:val="1"/>
      <w:marLeft w:val="0"/>
      <w:marRight w:val="0"/>
      <w:marTop w:val="0"/>
      <w:marBottom w:val="0"/>
      <w:divBdr>
        <w:top w:val="none" w:sz="0" w:space="0" w:color="auto"/>
        <w:left w:val="none" w:sz="0" w:space="0" w:color="auto"/>
        <w:bottom w:val="none" w:sz="0" w:space="0" w:color="auto"/>
        <w:right w:val="none" w:sz="0" w:space="0" w:color="auto"/>
      </w:divBdr>
      <w:divsChild>
        <w:div w:id="1738895466">
          <w:marLeft w:val="0"/>
          <w:marRight w:val="0"/>
          <w:marTop w:val="0"/>
          <w:marBottom w:val="0"/>
          <w:divBdr>
            <w:top w:val="none" w:sz="0" w:space="0" w:color="auto"/>
            <w:left w:val="none" w:sz="0" w:space="0" w:color="auto"/>
            <w:bottom w:val="none" w:sz="0" w:space="0" w:color="auto"/>
            <w:right w:val="none" w:sz="0" w:space="0" w:color="auto"/>
          </w:divBdr>
        </w:div>
      </w:divsChild>
    </w:div>
    <w:div w:id="1128360360">
      <w:bodyDiv w:val="1"/>
      <w:marLeft w:val="0"/>
      <w:marRight w:val="0"/>
      <w:marTop w:val="0"/>
      <w:marBottom w:val="0"/>
      <w:divBdr>
        <w:top w:val="none" w:sz="0" w:space="0" w:color="auto"/>
        <w:left w:val="none" w:sz="0" w:space="0" w:color="auto"/>
        <w:bottom w:val="none" w:sz="0" w:space="0" w:color="auto"/>
        <w:right w:val="none" w:sz="0" w:space="0" w:color="auto"/>
      </w:divBdr>
    </w:div>
    <w:div w:id="1130055682">
      <w:bodyDiv w:val="1"/>
      <w:marLeft w:val="0"/>
      <w:marRight w:val="0"/>
      <w:marTop w:val="0"/>
      <w:marBottom w:val="0"/>
      <w:divBdr>
        <w:top w:val="none" w:sz="0" w:space="0" w:color="auto"/>
        <w:left w:val="none" w:sz="0" w:space="0" w:color="auto"/>
        <w:bottom w:val="none" w:sz="0" w:space="0" w:color="auto"/>
        <w:right w:val="none" w:sz="0" w:space="0" w:color="auto"/>
      </w:divBdr>
      <w:divsChild>
        <w:div w:id="1479497215">
          <w:marLeft w:val="0"/>
          <w:marRight w:val="0"/>
          <w:marTop w:val="0"/>
          <w:marBottom w:val="0"/>
          <w:divBdr>
            <w:top w:val="none" w:sz="0" w:space="0" w:color="auto"/>
            <w:left w:val="none" w:sz="0" w:space="0" w:color="auto"/>
            <w:bottom w:val="none" w:sz="0" w:space="0" w:color="auto"/>
            <w:right w:val="none" w:sz="0" w:space="0" w:color="auto"/>
          </w:divBdr>
        </w:div>
      </w:divsChild>
    </w:div>
    <w:div w:id="1130056823">
      <w:bodyDiv w:val="1"/>
      <w:marLeft w:val="0"/>
      <w:marRight w:val="0"/>
      <w:marTop w:val="0"/>
      <w:marBottom w:val="0"/>
      <w:divBdr>
        <w:top w:val="none" w:sz="0" w:space="0" w:color="auto"/>
        <w:left w:val="none" w:sz="0" w:space="0" w:color="auto"/>
        <w:bottom w:val="none" w:sz="0" w:space="0" w:color="auto"/>
        <w:right w:val="none" w:sz="0" w:space="0" w:color="auto"/>
      </w:divBdr>
      <w:divsChild>
        <w:div w:id="1938827168">
          <w:marLeft w:val="0"/>
          <w:marRight w:val="0"/>
          <w:marTop w:val="0"/>
          <w:marBottom w:val="0"/>
          <w:divBdr>
            <w:top w:val="none" w:sz="0" w:space="0" w:color="auto"/>
            <w:left w:val="none" w:sz="0" w:space="0" w:color="auto"/>
            <w:bottom w:val="none" w:sz="0" w:space="0" w:color="auto"/>
            <w:right w:val="none" w:sz="0" w:space="0" w:color="auto"/>
          </w:divBdr>
        </w:div>
      </w:divsChild>
    </w:div>
    <w:div w:id="1130170740">
      <w:bodyDiv w:val="1"/>
      <w:marLeft w:val="0"/>
      <w:marRight w:val="0"/>
      <w:marTop w:val="0"/>
      <w:marBottom w:val="0"/>
      <w:divBdr>
        <w:top w:val="none" w:sz="0" w:space="0" w:color="auto"/>
        <w:left w:val="none" w:sz="0" w:space="0" w:color="auto"/>
        <w:bottom w:val="none" w:sz="0" w:space="0" w:color="auto"/>
        <w:right w:val="none" w:sz="0" w:space="0" w:color="auto"/>
      </w:divBdr>
      <w:divsChild>
        <w:div w:id="797383850">
          <w:marLeft w:val="0"/>
          <w:marRight w:val="0"/>
          <w:marTop w:val="0"/>
          <w:marBottom w:val="0"/>
          <w:divBdr>
            <w:top w:val="none" w:sz="0" w:space="0" w:color="auto"/>
            <w:left w:val="none" w:sz="0" w:space="0" w:color="auto"/>
            <w:bottom w:val="none" w:sz="0" w:space="0" w:color="auto"/>
            <w:right w:val="none" w:sz="0" w:space="0" w:color="auto"/>
          </w:divBdr>
        </w:div>
      </w:divsChild>
    </w:div>
    <w:div w:id="1130510613">
      <w:bodyDiv w:val="1"/>
      <w:marLeft w:val="0"/>
      <w:marRight w:val="0"/>
      <w:marTop w:val="0"/>
      <w:marBottom w:val="0"/>
      <w:divBdr>
        <w:top w:val="none" w:sz="0" w:space="0" w:color="auto"/>
        <w:left w:val="none" w:sz="0" w:space="0" w:color="auto"/>
        <w:bottom w:val="none" w:sz="0" w:space="0" w:color="auto"/>
        <w:right w:val="none" w:sz="0" w:space="0" w:color="auto"/>
      </w:divBdr>
      <w:divsChild>
        <w:div w:id="438337430">
          <w:marLeft w:val="0"/>
          <w:marRight w:val="0"/>
          <w:marTop w:val="0"/>
          <w:marBottom w:val="0"/>
          <w:divBdr>
            <w:top w:val="none" w:sz="0" w:space="0" w:color="auto"/>
            <w:left w:val="none" w:sz="0" w:space="0" w:color="auto"/>
            <w:bottom w:val="none" w:sz="0" w:space="0" w:color="auto"/>
            <w:right w:val="none" w:sz="0" w:space="0" w:color="auto"/>
          </w:divBdr>
        </w:div>
      </w:divsChild>
    </w:div>
    <w:div w:id="1130977935">
      <w:bodyDiv w:val="1"/>
      <w:marLeft w:val="0"/>
      <w:marRight w:val="0"/>
      <w:marTop w:val="0"/>
      <w:marBottom w:val="0"/>
      <w:divBdr>
        <w:top w:val="none" w:sz="0" w:space="0" w:color="auto"/>
        <w:left w:val="none" w:sz="0" w:space="0" w:color="auto"/>
        <w:bottom w:val="none" w:sz="0" w:space="0" w:color="auto"/>
        <w:right w:val="none" w:sz="0" w:space="0" w:color="auto"/>
      </w:divBdr>
      <w:divsChild>
        <w:div w:id="30426796">
          <w:marLeft w:val="0"/>
          <w:marRight w:val="0"/>
          <w:marTop w:val="0"/>
          <w:marBottom w:val="0"/>
          <w:divBdr>
            <w:top w:val="none" w:sz="0" w:space="0" w:color="auto"/>
            <w:left w:val="none" w:sz="0" w:space="0" w:color="auto"/>
            <w:bottom w:val="none" w:sz="0" w:space="0" w:color="auto"/>
            <w:right w:val="none" w:sz="0" w:space="0" w:color="auto"/>
          </w:divBdr>
        </w:div>
      </w:divsChild>
    </w:div>
    <w:div w:id="1131753099">
      <w:bodyDiv w:val="1"/>
      <w:marLeft w:val="0"/>
      <w:marRight w:val="0"/>
      <w:marTop w:val="0"/>
      <w:marBottom w:val="0"/>
      <w:divBdr>
        <w:top w:val="none" w:sz="0" w:space="0" w:color="auto"/>
        <w:left w:val="none" w:sz="0" w:space="0" w:color="auto"/>
        <w:bottom w:val="none" w:sz="0" w:space="0" w:color="auto"/>
        <w:right w:val="none" w:sz="0" w:space="0" w:color="auto"/>
      </w:divBdr>
      <w:divsChild>
        <w:div w:id="10956842">
          <w:marLeft w:val="0"/>
          <w:marRight w:val="0"/>
          <w:marTop w:val="0"/>
          <w:marBottom w:val="0"/>
          <w:divBdr>
            <w:top w:val="none" w:sz="0" w:space="0" w:color="auto"/>
            <w:left w:val="none" w:sz="0" w:space="0" w:color="auto"/>
            <w:bottom w:val="none" w:sz="0" w:space="0" w:color="auto"/>
            <w:right w:val="none" w:sz="0" w:space="0" w:color="auto"/>
          </w:divBdr>
        </w:div>
      </w:divsChild>
    </w:div>
    <w:div w:id="1132283007">
      <w:bodyDiv w:val="1"/>
      <w:marLeft w:val="0"/>
      <w:marRight w:val="0"/>
      <w:marTop w:val="0"/>
      <w:marBottom w:val="0"/>
      <w:divBdr>
        <w:top w:val="none" w:sz="0" w:space="0" w:color="auto"/>
        <w:left w:val="none" w:sz="0" w:space="0" w:color="auto"/>
        <w:bottom w:val="none" w:sz="0" w:space="0" w:color="auto"/>
        <w:right w:val="none" w:sz="0" w:space="0" w:color="auto"/>
      </w:divBdr>
      <w:divsChild>
        <w:div w:id="822158570">
          <w:marLeft w:val="0"/>
          <w:marRight w:val="0"/>
          <w:marTop w:val="0"/>
          <w:marBottom w:val="0"/>
          <w:divBdr>
            <w:top w:val="none" w:sz="0" w:space="0" w:color="auto"/>
            <w:left w:val="none" w:sz="0" w:space="0" w:color="auto"/>
            <w:bottom w:val="none" w:sz="0" w:space="0" w:color="auto"/>
            <w:right w:val="none" w:sz="0" w:space="0" w:color="auto"/>
          </w:divBdr>
        </w:div>
      </w:divsChild>
    </w:div>
    <w:div w:id="1133518037">
      <w:bodyDiv w:val="1"/>
      <w:marLeft w:val="0"/>
      <w:marRight w:val="0"/>
      <w:marTop w:val="0"/>
      <w:marBottom w:val="0"/>
      <w:divBdr>
        <w:top w:val="none" w:sz="0" w:space="0" w:color="auto"/>
        <w:left w:val="none" w:sz="0" w:space="0" w:color="auto"/>
        <w:bottom w:val="none" w:sz="0" w:space="0" w:color="auto"/>
        <w:right w:val="none" w:sz="0" w:space="0" w:color="auto"/>
      </w:divBdr>
      <w:divsChild>
        <w:div w:id="736630390">
          <w:marLeft w:val="0"/>
          <w:marRight w:val="0"/>
          <w:marTop w:val="0"/>
          <w:marBottom w:val="0"/>
          <w:divBdr>
            <w:top w:val="none" w:sz="0" w:space="0" w:color="auto"/>
            <w:left w:val="none" w:sz="0" w:space="0" w:color="auto"/>
            <w:bottom w:val="none" w:sz="0" w:space="0" w:color="auto"/>
            <w:right w:val="none" w:sz="0" w:space="0" w:color="auto"/>
          </w:divBdr>
        </w:div>
      </w:divsChild>
    </w:div>
    <w:div w:id="1133789656">
      <w:bodyDiv w:val="1"/>
      <w:marLeft w:val="0"/>
      <w:marRight w:val="0"/>
      <w:marTop w:val="0"/>
      <w:marBottom w:val="0"/>
      <w:divBdr>
        <w:top w:val="none" w:sz="0" w:space="0" w:color="auto"/>
        <w:left w:val="none" w:sz="0" w:space="0" w:color="auto"/>
        <w:bottom w:val="none" w:sz="0" w:space="0" w:color="auto"/>
        <w:right w:val="none" w:sz="0" w:space="0" w:color="auto"/>
      </w:divBdr>
      <w:divsChild>
        <w:div w:id="626200682">
          <w:marLeft w:val="0"/>
          <w:marRight w:val="0"/>
          <w:marTop w:val="0"/>
          <w:marBottom w:val="0"/>
          <w:divBdr>
            <w:top w:val="none" w:sz="0" w:space="0" w:color="auto"/>
            <w:left w:val="none" w:sz="0" w:space="0" w:color="auto"/>
            <w:bottom w:val="none" w:sz="0" w:space="0" w:color="auto"/>
            <w:right w:val="none" w:sz="0" w:space="0" w:color="auto"/>
          </w:divBdr>
        </w:div>
      </w:divsChild>
    </w:div>
    <w:div w:id="1134103507">
      <w:bodyDiv w:val="1"/>
      <w:marLeft w:val="0"/>
      <w:marRight w:val="0"/>
      <w:marTop w:val="0"/>
      <w:marBottom w:val="0"/>
      <w:divBdr>
        <w:top w:val="none" w:sz="0" w:space="0" w:color="auto"/>
        <w:left w:val="none" w:sz="0" w:space="0" w:color="auto"/>
        <w:bottom w:val="none" w:sz="0" w:space="0" w:color="auto"/>
        <w:right w:val="none" w:sz="0" w:space="0" w:color="auto"/>
      </w:divBdr>
      <w:divsChild>
        <w:div w:id="1202286278">
          <w:marLeft w:val="0"/>
          <w:marRight w:val="0"/>
          <w:marTop w:val="0"/>
          <w:marBottom w:val="0"/>
          <w:divBdr>
            <w:top w:val="none" w:sz="0" w:space="0" w:color="auto"/>
            <w:left w:val="none" w:sz="0" w:space="0" w:color="auto"/>
            <w:bottom w:val="none" w:sz="0" w:space="0" w:color="auto"/>
            <w:right w:val="none" w:sz="0" w:space="0" w:color="auto"/>
          </w:divBdr>
        </w:div>
      </w:divsChild>
    </w:div>
    <w:div w:id="1134181807">
      <w:bodyDiv w:val="1"/>
      <w:marLeft w:val="0"/>
      <w:marRight w:val="0"/>
      <w:marTop w:val="0"/>
      <w:marBottom w:val="0"/>
      <w:divBdr>
        <w:top w:val="none" w:sz="0" w:space="0" w:color="auto"/>
        <w:left w:val="none" w:sz="0" w:space="0" w:color="auto"/>
        <w:bottom w:val="none" w:sz="0" w:space="0" w:color="auto"/>
        <w:right w:val="none" w:sz="0" w:space="0" w:color="auto"/>
      </w:divBdr>
      <w:divsChild>
        <w:div w:id="787510085">
          <w:marLeft w:val="0"/>
          <w:marRight w:val="0"/>
          <w:marTop w:val="0"/>
          <w:marBottom w:val="0"/>
          <w:divBdr>
            <w:top w:val="none" w:sz="0" w:space="0" w:color="auto"/>
            <w:left w:val="none" w:sz="0" w:space="0" w:color="auto"/>
            <w:bottom w:val="none" w:sz="0" w:space="0" w:color="auto"/>
            <w:right w:val="none" w:sz="0" w:space="0" w:color="auto"/>
          </w:divBdr>
        </w:div>
      </w:divsChild>
    </w:div>
    <w:div w:id="1134912704">
      <w:bodyDiv w:val="1"/>
      <w:marLeft w:val="0"/>
      <w:marRight w:val="0"/>
      <w:marTop w:val="0"/>
      <w:marBottom w:val="0"/>
      <w:divBdr>
        <w:top w:val="none" w:sz="0" w:space="0" w:color="auto"/>
        <w:left w:val="none" w:sz="0" w:space="0" w:color="auto"/>
        <w:bottom w:val="none" w:sz="0" w:space="0" w:color="auto"/>
        <w:right w:val="none" w:sz="0" w:space="0" w:color="auto"/>
      </w:divBdr>
      <w:divsChild>
        <w:div w:id="1593202235">
          <w:marLeft w:val="0"/>
          <w:marRight w:val="0"/>
          <w:marTop w:val="0"/>
          <w:marBottom w:val="0"/>
          <w:divBdr>
            <w:top w:val="none" w:sz="0" w:space="0" w:color="auto"/>
            <w:left w:val="none" w:sz="0" w:space="0" w:color="auto"/>
            <w:bottom w:val="none" w:sz="0" w:space="0" w:color="auto"/>
            <w:right w:val="none" w:sz="0" w:space="0" w:color="auto"/>
          </w:divBdr>
        </w:div>
      </w:divsChild>
    </w:div>
    <w:div w:id="1135294580">
      <w:bodyDiv w:val="1"/>
      <w:marLeft w:val="0"/>
      <w:marRight w:val="0"/>
      <w:marTop w:val="0"/>
      <w:marBottom w:val="0"/>
      <w:divBdr>
        <w:top w:val="none" w:sz="0" w:space="0" w:color="auto"/>
        <w:left w:val="none" w:sz="0" w:space="0" w:color="auto"/>
        <w:bottom w:val="none" w:sz="0" w:space="0" w:color="auto"/>
        <w:right w:val="none" w:sz="0" w:space="0" w:color="auto"/>
      </w:divBdr>
      <w:divsChild>
        <w:div w:id="1587306755">
          <w:marLeft w:val="0"/>
          <w:marRight w:val="0"/>
          <w:marTop w:val="0"/>
          <w:marBottom w:val="0"/>
          <w:divBdr>
            <w:top w:val="none" w:sz="0" w:space="0" w:color="auto"/>
            <w:left w:val="none" w:sz="0" w:space="0" w:color="auto"/>
            <w:bottom w:val="none" w:sz="0" w:space="0" w:color="auto"/>
            <w:right w:val="none" w:sz="0" w:space="0" w:color="auto"/>
          </w:divBdr>
        </w:div>
      </w:divsChild>
    </w:div>
    <w:div w:id="1135635400">
      <w:bodyDiv w:val="1"/>
      <w:marLeft w:val="0"/>
      <w:marRight w:val="0"/>
      <w:marTop w:val="0"/>
      <w:marBottom w:val="0"/>
      <w:divBdr>
        <w:top w:val="none" w:sz="0" w:space="0" w:color="auto"/>
        <w:left w:val="none" w:sz="0" w:space="0" w:color="auto"/>
        <w:bottom w:val="none" w:sz="0" w:space="0" w:color="auto"/>
        <w:right w:val="none" w:sz="0" w:space="0" w:color="auto"/>
      </w:divBdr>
      <w:divsChild>
        <w:div w:id="2020890315">
          <w:marLeft w:val="0"/>
          <w:marRight w:val="0"/>
          <w:marTop w:val="0"/>
          <w:marBottom w:val="0"/>
          <w:divBdr>
            <w:top w:val="none" w:sz="0" w:space="0" w:color="auto"/>
            <w:left w:val="none" w:sz="0" w:space="0" w:color="auto"/>
            <w:bottom w:val="none" w:sz="0" w:space="0" w:color="auto"/>
            <w:right w:val="none" w:sz="0" w:space="0" w:color="auto"/>
          </w:divBdr>
        </w:div>
      </w:divsChild>
    </w:div>
    <w:div w:id="1135638853">
      <w:bodyDiv w:val="1"/>
      <w:marLeft w:val="0"/>
      <w:marRight w:val="0"/>
      <w:marTop w:val="0"/>
      <w:marBottom w:val="0"/>
      <w:divBdr>
        <w:top w:val="none" w:sz="0" w:space="0" w:color="auto"/>
        <w:left w:val="none" w:sz="0" w:space="0" w:color="auto"/>
        <w:bottom w:val="none" w:sz="0" w:space="0" w:color="auto"/>
        <w:right w:val="none" w:sz="0" w:space="0" w:color="auto"/>
      </w:divBdr>
      <w:divsChild>
        <w:div w:id="126168182">
          <w:marLeft w:val="0"/>
          <w:marRight w:val="0"/>
          <w:marTop w:val="0"/>
          <w:marBottom w:val="0"/>
          <w:divBdr>
            <w:top w:val="none" w:sz="0" w:space="0" w:color="auto"/>
            <w:left w:val="none" w:sz="0" w:space="0" w:color="auto"/>
            <w:bottom w:val="none" w:sz="0" w:space="0" w:color="auto"/>
            <w:right w:val="none" w:sz="0" w:space="0" w:color="auto"/>
          </w:divBdr>
        </w:div>
      </w:divsChild>
    </w:div>
    <w:div w:id="1136334253">
      <w:bodyDiv w:val="1"/>
      <w:marLeft w:val="0"/>
      <w:marRight w:val="0"/>
      <w:marTop w:val="0"/>
      <w:marBottom w:val="0"/>
      <w:divBdr>
        <w:top w:val="none" w:sz="0" w:space="0" w:color="auto"/>
        <w:left w:val="none" w:sz="0" w:space="0" w:color="auto"/>
        <w:bottom w:val="none" w:sz="0" w:space="0" w:color="auto"/>
        <w:right w:val="none" w:sz="0" w:space="0" w:color="auto"/>
      </w:divBdr>
    </w:div>
    <w:div w:id="1136726449">
      <w:bodyDiv w:val="1"/>
      <w:marLeft w:val="0"/>
      <w:marRight w:val="0"/>
      <w:marTop w:val="0"/>
      <w:marBottom w:val="0"/>
      <w:divBdr>
        <w:top w:val="none" w:sz="0" w:space="0" w:color="auto"/>
        <w:left w:val="none" w:sz="0" w:space="0" w:color="auto"/>
        <w:bottom w:val="none" w:sz="0" w:space="0" w:color="auto"/>
        <w:right w:val="none" w:sz="0" w:space="0" w:color="auto"/>
      </w:divBdr>
      <w:divsChild>
        <w:div w:id="1047559622">
          <w:marLeft w:val="0"/>
          <w:marRight w:val="0"/>
          <w:marTop w:val="0"/>
          <w:marBottom w:val="0"/>
          <w:divBdr>
            <w:top w:val="none" w:sz="0" w:space="0" w:color="auto"/>
            <w:left w:val="none" w:sz="0" w:space="0" w:color="auto"/>
            <w:bottom w:val="none" w:sz="0" w:space="0" w:color="auto"/>
            <w:right w:val="none" w:sz="0" w:space="0" w:color="auto"/>
          </w:divBdr>
        </w:div>
      </w:divsChild>
    </w:div>
    <w:div w:id="1136795823">
      <w:bodyDiv w:val="1"/>
      <w:marLeft w:val="0"/>
      <w:marRight w:val="0"/>
      <w:marTop w:val="0"/>
      <w:marBottom w:val="0"/>
      <w:divBdr>
        <w:top w:val="none" w:sz="0" w:space="0" w:color="auto"/>
        <w:left w:val="none" w:sz="0" w:space="0" w:color="auto"/>
        <w:bottom w:val="none" w:sz="0" w:space="0" w:color="auto"/>
        <w:right w:val="none" w:sz="0" w:space="0" w:color="auto"/>
      </w:divBdr>
      <w:divsChild>
        <w:div w:id="2098864242">
          <w:marLeft w:val="0"/>
          <w:marRight w:val="0"/>
          <w:marTop w:val="0"/>
          <w:marBottom w:val="0"/>
          <w:divBdr>
            <w:top w:val="none" w:sz="0" w:space="0" w:color="auto"/>
            <w:left w:val="none" w:sz="0" w:space="0" w:color="auto"/>
            <w:bottom w:val="none" w:sz="0" w:space="0" w:color="auto"/>
            <w:right w:val="none" w:sz="0" w:space="0" w:color="auto"/>
          </w:divBdr>
        </w:div>
      </w:divsChild>
    </w:div>
    <w:div w:id="1137264575">
      <w:bodyDiv w:val="1"/>
      <w:marLeft w:val="0"/>
      <w:marRight w:val="0"/>
      <w:marTop w:val="0"/>
      <w:marBottom w:val="0"/>
      <w:divBdr>
        <w:top w:val="none" w:sz="0" w:space="0" w:color="auto"/>
        <w:left w:val="none" w:sz="0" w:space="0" w:color="auto"/>
        <w:bottom w:val="none" w:sz="0" w:space="0" w:color="auto"/>
        <w:right w:val="none" w:sz="0" w:space="0" w:color="auto"/>
      </w:divBdr>
      <w:divsChild>
        <w:div w:id="995064445">
          <w:marLeft w:val="0"/>
          <w:marRight w:val="0"/>
          <w:marTop w:val="0"/>
          <w:marBottom w:val="0"/>
          <w:divBdr>
            <w:top w:val="none" w:sz="0" w:space="0" w:color="auto"/>
            <w:left w:val="none" w:sz="0" w:space="0" w:color="auto"/>
            <w:bottom w:val="none" w:sz="0" w:space="0" w:color="auto"/>
            <w:right w:val="none" w:sz="0" w:space="0" w:color="auto"/>
          </w:divBdr>
        </w:div>
      </w:divsChild>
    </w:div>
    <w:div w:id="1137450422">
      <w:bodyDiv w:val="1"/>
      <w:marLeft w:val="0"/>
      <w:marRight w:val="0"/>
      <w:marTop w:val="0"/>
      <w:marBottom w:val="0"/>
      <w:divBdr>
        <w:top w:val="none" w:sz="0" w:space="0" w:color="auto"/>
        <w:left w:val="none" w:sz="0" w:space="0" w:color="auto"/>
        <w:bottom w:val="none" w:sz="0" w:space="0" w:color="auto"/>
        <w:right w:val="none" w:sz="0" w:space="0" w:color="auto"/>
      </w:divBdr>
    </w:div>
    <w:div w:id="1139495153">
      <w:bodyDiv w:val="1"/>
      <w:marLeft w:val="0"/>
      <w:marRight w:val="0"/>
      <w:marTop w:val="0"/>
      <w:marBottom w:val="0"/>
      <w:divBdr>
        <w:top w:val="none" w:sz="0" w:space="0" w:color="auto"/>
        <w:left w:val="none" w:sz="0" w:space="0" w:color="auto"/>
        <w:bottom w:val="none" w:sz="0" w:space="0" w:color="auto"/>
        <w:right w:val="none" w:sz="0" w:space="0" w:color="auto"/>
      </w:divBdr>
      <w:divsChild>
        <w:div w:id="1454900873">
          <w:marLeft w:val="0"/>
          <w:marRight w:val="0"/>
          <w:marTop w:val="0"/>
          <w:marBottom w:val="0"/>
          <w:divBdr>
            <w:top w:val="none" w:sz="0" w:space="0" w:color="auto"/>
            <w:left w:val="none" w:sz="0" w:space="0" w:color="auto"/>
            <w:bottom w:val="none" w:sz="0" w:space="0" w:color="auto"/>
            <w:right w:val="none" w:sz="0" w:space="0" w:color="auto"/>
          </w:divBdr>
        </w:div>
      </w:divsChild>
    </w:div>
    <w:div w:id="1139810812">
      <w:bodyDiv w:val="1"/>
      <w:marLeft w:val="0"/>
      <w:marRight w:val="0"/>
      <w:marTop w:val="0"/>
      <w:marBottom w:val="0"/>
      <w:divBdr>
        <w:top w:val="none" w:sz="0" w:space="0" w:color="auto"/>
        <w:left w:val="none" w:sz="0" w:space="0" w:color="auto"/>
        <w:bottom w:val="none" w:sz="0" w:space="0" w:color="auto"/>
        <w:right w:val="none" w:sz="0" w:space="0" w:color="auto"/>
      </w:divBdr>
      <w:divsChild>
        <w:div w:id="874390065">
          <w:marLeft w:val="0"/>
          <w:marRight w:val="0"/>
          <w:marTop w:val="0"/>
          <w:marBottom w:val="0"/>
          <w:divBdr>
            <w:top w:val="none" w:sz="0" w:space="0" w:color="auto"/>
            <w:left w:val="none" w:sz="0" w:space="0" w:color="auto"/>
            <w:bottom w:val="none" w:sz="0" w:space="0" w:color="auto"/>
            <w:right w:val="none" w:sz="0" w:space="0" w:color="auto"/>
          </w:divBdr>
        </w:div>
      </w:divsChild>
    </w:div>
    <w:div w:id="1140686041">
      <w:bodyDiv w:val="1"/>
      <w:marLeft w:val="0"/>
      <w:marRight w:val="0"/>
      <w:marTop w:val="0"/>
      <w:marBottom w:val="0"/>
      <w:divBdr>
        <w:top w:val="none" w:sz="0" w:space="0" w:color="auto"/>
        <w:left w:val="none" w:sz="0" w:space="0" w:color="auto"/>
        <w:bottom w:val="none" w:sz="0" w:space="0" w:color="auto"/>
        <w:right w:val="none" w:sz="0" w:space="0" w:color="auto"/>
      </w:divBdr>
      <w:divsChild>
        <w:div w:id="1104955105">
          <w:marLeft w:val="0"/>
          <w:marRight w:val="0"/>
          <w:marTop w:val="0"/>
          <w:marBottom w:val="0"/>
          <w:divBdr>
            <w:top w:val="none" w:sz="0" w:space="0" w:color="auto"/>
            <w:left w:val="none" w:sz="0" w:space="0" w:color="auto"/>
            <w:bottom w:val="none" w:sz="0" w:space="0" w:color="auto"/>
            <w:right w:val="none" w:sz="0" w:space="0" w:color="auto"/>
          </w:divBdr>
        </w:div>
      </w:divsChild>
    </w:div>
    <w:div w:id="1141310130">
      <w:bodyDiv w:val="1"/>
      <w:marLeft w:val="0"/>
      <w:marRight w:val="0"/>
      <w:marTop w:val="0"/>
      <w:marBottom w:val="0"/>
      <w:divBdr>
        <w:top w:val="none" w:sz="0" w:space="0" w:color="auto"/>
        <w:left w:val="none" w:sz="0" w:space="0" w:color="auto"/>
        <w:bottom w:val="none" w:sz="0" w:space="0" w:color="auto"/>
        <w:right w:val="none" w:sz="0" w:space="0" w:color="auto"/>
      </w:divBdr>
      <w:divsChild>
        <w:div w:id="2012414531">
          <w:marLeft w:val="0"/>
          <w:marRight w:val="0"/>
          <w:marTop w:val="0"/>
          <w:marBottom w:val="0"/>
          <w:divBdr>
            <w:top w:val="none" w:sz="0" w:space="0" w:color="auto"/>
            <w:left w:val="none" w:sz="0" w:space="0" w:color="auto"/>
            <w:bottom w:val="none" w:sz="0" w:space="0" w:color="auto"/>
            <w:right w:val="none" w:sz="0" w:space="0" w:color="auto"/>
          </w:divBdr>
        </w:div>
      </w:divsChild>
    </w:div>
    <w:div w:id="1141924516">
      <w:bodyDiv w:val="1"/>
      <w:marLeft w:val="0"/>
      <w:marRight w:val="0"/>
      <w:marTop w:val="0"/>
      <w:marBottom w:val="0"/>
      <w:divBdr>
        <w:top w:val="none" w:sz="0" w:space="0" w:color="auto"/>
        <w:left w:val="none" w:sz="0" w:space="0" w:color="auto"/>
        <w:bottom w:val="none" w:sz="0" w:space="0" w:color="auto"/>
        <w:right w:val="none" w:sz="0" w:space="0" w:color="auto"/>
      </w:divBdr>
      <w:divsChild>
        <w:div w:id="1554347158">
          <w:marLeft w:val="0"/>
          <w:marRight w:val="0"/>
          <w:marTop w:val="0"/>
          <w:marBottom w:val="0"/>
          <w:divBdr>
            <w:top w:val="none" w:sz="0" w:space="0" w:color="auto"/>
            <w:left w:val="none" w:sz="0" w:space="0" w:color="auto"/>
            <w:bottom w:val="none" w:sz="0" w:space="0" w:color="auto"/>
            <w:right w:val="none" w:sz="0" w:space="0" w:color="auto"/>
          </w:divBdr>
        </w:div>
      </w:divsChild>
    </w:div>
    <w:div w:id="1143351633">
      <w:bodyDiv w:val="1"/>
      <w:marLeft w:val="0"/>
      <w:marRight w:val="0"/>
      <w:marTop w:val="0"/>
      <w:marBottom w:val="0"/>
      <w:divBdr>
        <w:top w:val="none" w:sz="0" w:space="0" w:color="auto"/>
        <w:left w:val="none" w:sz="0" w:space="0" w:color="auto"/>
        <w:bottom w:val="none" w:sz="0" w:space="0" w:color="auto"/>
        <w:right w:val="none" w:sz="0" w:space="0" w:color="auto"/>
      </w:divBdr>
      <w:divsChild>
        <w:div w:id="1216428208">
          <w:marLeft w:val="0"/>
          <w:marRight w:val="0"/>
          <w:marTop w:val="0"/>
          <w:marBottom w:val="0"/>
          <w:divBdr>
            <w:top w:val="none" w:sz="0" w:space="0" w:color="auto"/>
            <w:left w:val="none" w:sz="0" w:space="0" w:color="auto"/>
            <w:bottom w:val="none" w:sz="0" w:space="0" w:color="auto"/>
            <w:right w:val="none" w:sz="0" w:space="0" w:color="auto"/>
          </w:divBdr>
        </w:div>
      </w:divsChild>
    </w:div>
    <w:div w:id="1145590018">
      <w:bodyDiv w:val="1"/>
      <w:marLeft w:val="0"/>
      <w:marRight w:val="0"/>
      <w:marTop w:val="0"/>
      <w:marBottom w:val="0"/>
      <w:divBdr>
        <w:top w:val="none" w:sz="0" w:space="0" w:color="auto"/>
        <w:left w:val="none" w:sz="0" w:space="0" w:color="auto"/>
        <w:bottom w:val="none" w:sz="0" w:space="0" w:color="auto"/>
        <w:right w:val="none" w:sz="0" w:space="0" w:color="auto"/>
      </w:divBdr>
      <w:divsChild>
        <w:div w:id="1888494920">
          <w:marLeft w:val="0"/>
          <w:marRight w:val="0"/>
          <w:marTop w:val="0"/>
          <w:marBottom w:val="0"/>
          <w:divBdr>
            <w:top w:val="none" w:sz="0" w:space="0" w:color="auto"/>
            <w:left w:val="none" w:sz="0" w:space="0" w:color="auto"/>
            <w:bottom w:val="none" w:sz="0" w:space="0" w:color="auto"/>
            <w:right w:val="none" w:sz="0" w:space="0" w:color="auto"/>
          </w:divBdr>
        </w:div>
      </w:divsChild>
    </w:div>
    <w:div w:id="1146893537">
      <w:bodyDiv w:val="1"/>
      <w:marLeft w:val="0"/>
      <w:marRight w:val="0"/>
      <w:marTop w:val="0"/>
      <w:marBottom w:val="0"/>
      <w:divBdr>
        <w:top w:val="none" w:sz="0" w:space="0" w:color="auto"/>
        <w:left w:val="none" w:sz="0" w:space="0" w:color="auto"/>
        <w:bottom w:val="none" w:sz="0" w:space="0" w:color="auto"/>
        <w:right w:val="none" w:sz="0" w:space="0" w:color="auto"/>
      </w:divBdr>
      <w:divsChild>
        <w:div w:id="1527019073">
          <w:marLeft w:val="0"/>
          <w:marRight w:val="0"/>
          <w:marTop w:val="0"/>
          <w:marBottom w:val="0"/>
          <w:divBdr>
            <w:top w:val="none" w:sz="0" w:space="0" w:color="auto"/>
            <w:left w:val="none" w:sz="0" w:space="0" w:color="auto"/>
            <w:bottom w:val="none" w:sz="0" w:space="0" w:color="auto"/>
            <w:right w:val="none" w:sz="0" w:space="0" w:color="auto"/>
          </w:divBdr>
        </w:div>
      </w:divsChild>
    </w:div>
    <w:div w:id="1147354883">
      <w:bodyDiv w:val="1"/>
      <w:marLeft w:val="0"/>
      <w:marRight w:val="0"/>
      <w:marTop w:val="0"/>
      <w:marBottom w:val="0"/>
      <w:divBdr>
        <w:top w:val="none" w:sz="0" w:space="0" w:color="auto"/>
        <w:left w:val="none" w:sz="0" w:space="0" w:color="auto"/>
        <w:bottom w:val="none" w:sz="0" w:space="0" w:color="auto"/>
        <w:right w:val="none" w:sz="0" w:space="0" w:color="auto"/>
      </w:divBdr>
      <w:divsChild>
        <w:div w:id="1867479063">
          <w:marLeft w:val="0"/>
          <w:marRight w:val="0"/>
          <w:marTop w:val="0"/>
          <w:marBottom w:val="0"/>
          <w:divBdr>
            <w:top w:val="none" w:sz="0" w:space="0" w:color="auto"/>
            <w:left w:val="none" w:sz="0" w:space="0" w:color="auto"/>
            <w:bottom w:val="none" w:sz="0" w:space="0" w:color="auto"/>
            <w:right w:val="none" w:sz="0" w:space="0" w:color="auto"/>
          </w:divBdr>
        </w:div>
      </w:divsChild>
    </w:div>
    <w:div w:id="1148665021">
      <w:bodyDiv w:val="1"/>
      <w:marLeft w:val="0"/>
      <w:marRight w:val="0"/>
      <w:marTop w:val="0"/>
      <w:marBottom w:val="0"/>
      <w:divBdr>
        <w:top w:val="none" w:sz="0" w:space="0" w:color="auto"/>
        <w:left w:val="none" w:sz="0" w:space="0" w:color="auto"/>
        <w:bottom w:val="none" w:sz="0" w:space="0" w:color="auto"/>
        <w:right w:val="none" w:sz="0" w:space="0" w:color="auto"/>
      </w:divBdr>
      <w:divsChild>
        <w:div w:id="1552301796">
          <w:marLeft w:val="0"/>
          <w:marRight w:val="0"/>
          <w:marTop w:val="0"/>
          <w:marBottom w:val="0"/>
          <w:divBdr>
            <w:top w:val="none" w:sz="0" w:space="0" w:color="auto"/>
            <w:left w:val="none" w:sz="0" w:space="0" w:color="auto"/>
            <w:bottom w:val="none" w:sz="0" w:space="0" w:color="auto"/>
            <w:right w:val="none" w:sz="0" w:space="0" w:color="auto"/>
          </w:divBdr>
        </w:div>
      </w:divsChild>
    </w:div>
    <w:div w:id="1150319462">
      <w:bodyDiv w:val="1"/>
      <w:marLeft w:val="0"/>
      <w:marRight w:val="0"/>
      <w:marTop w:val="0"/>
      <w:marBottom w:val="0"/>
      <w:divBdr>
        <w:top w:val="none" w:sz="0" w:space="0" w:color="auto"/>
        <w:left w:val="none" w:sz="0" w:space="0" w:color="auto"/>
        <w:bottom w:val="none" w:sz="0" w:space="0" w:color="auto"/>
        <w:right w:val="none" w:sz="0" w:space="0" w:color="auto"/>
      </w:divBdr>
      <w:divsChild>
        <w:div w:id="377048508">
          <w:marLeft w:val="0"/>
          <w:marRight w:val="0"/>
          <w:marTop w:val="0"/>
          <w:marBottom w:val="0"/>
          <w:divBdr>
            <w:top w:val="none" w:sz="0" w:space="0" w:color="auto"/>
            <w:left w:val="none" w:sz="0" w:space="0" w:color="auto"/>
            <w:bottom w:val="none" w:sz="0" w:space="0" w:color="auto"/>
            <w:right w:val="none" w:sz="0" w:space="0" w:color="auto"/>
          </w:divBdr>
        </w:div>
      </w:divsChild>
    </w:div>
    <w:div w:id="1151020458">
      <w:bodyDiv w:val="1"/>
      <w:marLeft w:val="0"/>
      <w:marRight w:val="0"/>
      <w:marTop w:val="0"/>
      <w:marBottom w:val="0"/>
      <w:divBdr>
        <w:top w:val="none" w:sz="0" w:space="0" w:color="auto"/>
        <w:left w:val="none" w:sz="0" w:space="0" w:color="auto"/>
        <w:bottom w:val="none" w:sz="0" w:space="0" w:color="auto"/>
        <w:right w:val="none" w:sz="0" w:space="0" w:color="auto"/>
      </w:divBdr>
      <w:divsChild>
        <w:div w:id="1004282664">
          <w:marLeft w:val="0"/>
          <w:marRight w:val="0"/>
          <w:marTop w:val="0"/>
          <w:marBottom w:val="0"/>
          <w:divBdr>
            <w:top w:val="none" w:sz="0" w:space="0" w:color="auto"/>
            <w:left w:val="none" w:sz="0" w:space="0" w:color="auto"/>
            <w:bottom w:val="none" w:sz="0" w:space="0" w:color="auto"/>
            <w:right w:val="none" w:sz="0" w:space="0" w:color="auto"/>
          </w:divBdr>
        </w:div>
      </w:divsChild>
    </w:div>
    <w:div w:id="1152142760">
      <w:bodyDiv w:val="1"/>
      <w:marLeft w:val="0"/>
      <w:marRight w:val="0"/>
      <w:marTop w:val="0"/>
      <w:marBottom w:val="0"/>
      <w:divBdr>
        <w:top w:val="none" w:sz="0" w:space="0" w:color="auto"/>
        <w:left w:val="none" w:sz="0" w:space="0" w:color="auto"/>
        <w:bottom w:val="none" w:sz="0" w:space="0" w:color="auto"/>
        <w:right w:val="none" w:sz="0" w:space="0" w:color="auto"/>
      </w:divBdr>
      <w:divsChild>
        <w:div w:id="355544252">
          <w:marLeft w:val="0"/>
          <w:marRight w:val="0"/>
          <w:marTop w:val="0"/>
          <w:marBottom w:val="0"/>
          <w:divBdr>
            <w:top w:val="none" w:sz="0" w:space="0" w:color="auto"/>
            <w:left w:val="none" w:sz="0" w:space="0" w:color="auto"/>
            <w:bottom w:val="none" w:sz="0" w:space="0" w:color="auto"/>
            <w:right w:val="none" w:sz="0" w:space="0" w:color="auto"/>
          </w:divBdr>
        </w:div>
      </w:divsChild>
    </w:div>
    <w:div w:id="1152524950">
      <w:bodyDiv w:val="1"/>
      <w:marLeft w:val="0"/>
      <w:marRight w:val="0"/>
      <w:marTop w:val="0"/>
      <w:marBottom w:val="0"/>
      <w:divBdr>
        <w:top w:val="none" w:sz="0" w:space="0" w:color="auto"/>
        <w:left w:val="none" w:sz="0" w:space="0" w:color="auto"/>
        <w:bottom w:val="none" w:sz="0" w:space="0" w:color="auto"/>
        <w:right w:val="none" w:sz="0" w:space="0" w:color="auto"/>
      </w:divBdr>
      <w:divsChild>
        <w:div w:id="1243177509">
          <w:marLeft w:val="0"/>
          <w:marRight w:val="0"/>
          <w:marTop w:val="0"/>
          <w:marBottom w:val="0"/>
          <w:divBdr>
            <w:top w:val="none" w:sz="0" w:space="0" w:color="auto"/>
            <w:left w:val="none" w:sz="0" w:space="0" w:color="auto"/>
            <w:bottom w:val="none" w:sz="0" w:space="0" w:color="auto"/>
            <w:right w:val="none" w:sz="0" w:space="0" w:color="auto"/>
          </w:divBdr>
        </w:div>
      </w:divsChild>
    </w:div>
    <w:div w:id="1152797988">
      <w:bodyDiv w:val="1"/>
      <w:marLeft w:val="0"/>
      <w:marRight w:val="0"/>
      <w:marTop w:val="0"/>
      <w:marBottom w:val="0"/>
      <w:divBdr>
        <w:top w:val="none" w:sz="0" w:space="0" w:color="auto"/>
        <w:left w:val="none" w:sz="0" w:space="0" w:color="auto"/>
        <w:bottom w:val="none" w:sz="0" w:space="0" w:color="auto"/>
        <w:right w:val="none" w:sz="0" w:space="0" w:color="auto"/>
      </w:divBdr>
      <w:divsChild>
        <w:div w:id="2064910301">
          <w:marLeft w:val="0"/>
          <w:marRight w:val="0"/>
          <w:marTop w:val="0"/>
          <w:marBottom w:val="0"/>
          <w:divBdr>
            <w:top w:val="none" w:sz="0" w:space="0" w:color="auto"/>
            <w:left w:val="none" w:sz="0" w:space="0" w:color="auto"/>
            <w:bottom w:val="none" w:sz="0" w:space="0" w:color="auto"/>
            <w:right w:val="none" w:sz="0" w:space="0" w:color="auto"/>
          </w:divBdr>
        </w:div>
      </w:divsChild>
    </w:div>
    <w:div w:id="1153060659">
      <w:bodyDiv w:val="1"/>
      <w:marLeft w:val="0"/>
      <w:marRight w:val="0"/>
      <w:marTop w:val="0"/>
      <w:marBottom w:val="0"/>
      <w:divBdr>
        <w:top w:val="none" w:sz="0" w:space="0" w:color="auto"/>
        <w:left w:val="none" w:sz="0" w:space="0" w:color="auto"/>
        <w:bottom w:val="none" w:sz="0" w:space="0" w:color="auto"/>
        <w:right w:val="none" w:sz="0" w:space="0" w:color="auto"/>
      </w:divBdr>
      <w:divsChild>
        <w:div w:id="1068696965">
          <w:marLeft w:val="0"/>
          <w:marRight w:val="0"/>
          <w:marTop w:val="0"/>
          <w:marBottom w:val="0"/>
          <w:divBdr>
            <w:top w:val="none" w:sz="0" w:space="0" w:color="auto"/>
            <w:left w:val="none" w:sz="0" w:space="0" w:color="auto"/>
            <w:bottom w:val="none" w:sz="0" w:space="0" w:color="auto"/>
            <w:right w:val="none" w:sz="0" w:space="0" w:color="auto"/>
          </w:divBdr>
        </w:div>
      </w:divsChild>
    </w:div>
    <w:div w:id="1153646077">
      <w:bodyDiv w:val="1"/>
      <w:marLeft w:val="0"/>
      <w:marRight w:val="0"/>
      <w:marTop w:val="0"/>
      <w:marBottom w:val="0"/>
      <w:divBdr>
        <w:top w:val="none" w:sz="0" w:space="0" w:color="auto"/>
        <w:left w:val="none" w:sz="0" w:space="0" w:color="auto"/>
        <w:bottom w:val="none" w:sz="0" w:space="0" w:color="auto"/>
        <w:right w:val="none" w:sz="0" w:space="0" w:color="auto"/>
      </w:divBdr>
      <w:divsChild>
        <w:div w:id="1456603445">
          <w:marLeft w:val="0"/>
          <w:marRight w:val="0"/>
          <w:marTop w:val="0"/>
          <w:marBottom w:val="0"/>
          <w:divBdr>
            <w:top w:val="none" w:sz="0" w:space="0" w:color="auto"/>
            <w:left w:val="none" w:sz="0" w:space="0" w:color="auto"/>
            <w:bottom w:val="none" w:sz="0" w:space="0" w:color="auto"/>
            <w:right w:val="none" w:sz="0" w:space="0" w:color="auto"/>
          </w:divBdr>
        </w:div>
      </w:divsChild>
    </w:div>
    <w:div w:id="1153914413">
      <w:bodyDiv w:val="1"/>
      <w:marLeft w:val="0"/>
      <w:marRight w:val="0"/>
      <w:marTop w:val="0"/>
      <w:marBottom w:val="0"/>
      <w:divBdr>
        <w:top w:val="none" w:sz="0" w:space="0" w:color="auto"/>
        <w:left w:val="none" w:sz="0" w:space="0" w:color="auto"/>
        <w:bottom w:val="none" w:sz="0" w:space="0" w:color="auto"/>
        <w:right w:val="none" w:sz="0" w:space="0" w:color="auto"/>
      </w:divBdr>
      <w:divsChild>
        <w:div w:id="1532065699">
          <w:marLeft w:val="0"/>
          <w:marRight w:val="0"/>
          <w:marTop w:val="0"/>
          <w:marBottom w:val="0"/>
          <w:divBdr>
            <w:top w:val="none" w:sz="0" w:space="0" w:color="auto"/>
            <w:left w:val="none" w:sz="0" w:space="0" w:color="auto"/>
            <w:bottom w:val="none" w:sz="0" w:space="0" w:color="auto"/>
            <w:right w:val="none" w:sz="0" w:space="0" w:color="auto"/>
          </w:divBdr>
        </w:div>
      </w:divsChild>
    </w:div>
    <w:div w:id="1155412562">
      <w:bodyDiv w:val="1"/>
      <w:marLeft w:val="0"/>
      <w:marRight w:val="0"/>
      <w:marTop w:val="0"/>
      <w:marBottom w:val="0"/>
      <w:divBdr>
        <w:top w:val="none" w:sz="0" w:space="0" w:color="auto"/>
        <w:left w:val="none" w:sz="0" w:space="0" w:color="auto"/>
        <w:bottom w:val="none" w:sz="0" w:space="0" w:color="auto"/>
        <w:right w:val="none" w:sz="0" w:space="0" w:color="auto"/>
      </w:divBdr>
      <w:divsChild>
        <w:div w:id="998265874">
          <w:marLeft w:val="0"/>
          <w:marRight w:val="0"/>
          <w:marTop w:val="0"/>
          <w:marBottom w:val="0"/>
          <w:divBdr>
            <w:top w:val="none" w:sz="0" w:space="0" w:color="auto"/>
            <w:left w:val="none" w:sz="0" w:space="0" w:color="auto"/>
            <w:bottom w:val="none" w:sz="0" w:space="0" w:color="auto"/>
            <w:right w:val="none" w:sz="0" w:space="0" w:color="auto"/>
          </w:divBdr>
        </w:div>
      </w:divsChild>
    </w:div>
    <w:div w:id="1156724364">
      <w:bodyDiv w:val="1"/>
      <w:marLeft w:val="0"/>
      <w:marRight w:val="0"/>
      <w:marTop w:val="0"/>
      <w:marBottom w:val="0"/>
      <w:divBdr>
        <w:top w:val="none" w:sz="0" w:space="0" w:color="auto"/>
        <w:left w:val="none" w:sz="0" w:space="0" w:color="auto"/>
        <w:bottom w:val="none" w:sz="0" w:space="0" w:color="auto"/>
        <w:right w:val="none" w:sz="0" w:space="0" w:color="auto"/>
      </w:divBdr>
      <w:divsChild>
        <w:div w:id="1488591328">
          <w:marLeft w:val="0"/>
          <w:marRight w:val="0"/>
          <w:marTop w:val="0"/>
          <w:marBottom w:val="0"/>
          <w:divBdr>
            <w:top w:val="none" w:sz="0" w:space="0" w:color="auto"/>
            <w:left w:val="none" w:sz="0" w:space="0" w:color="auto"/>
            <w:bottom w:val="none" w:sz="0" w:space="0" w:color="auto"/>
            <w:right w:val="none" w:sz="0" w:space="0" w:color="auto"/>
          </w:divBdr>
        </w:div>
      </w:divsChild>
    </w:div>
    <w:div w:id="1158183427">
      <w:bodyDiv w:val="1"/>
      <w:marLeft w:val="0"/>
      <w:marRight w:val="0"/>
      <w:marTop w:val="0"/>
      <w:marBottom w:val="0"/>
      <w:divBdr>
        <w:top w:val="none" w:sz="0" w:space="0" w:color="auto"/>
        <w:left w:val="none" w:sz="0" w:space="0" w:color="auto"/>
        <w:bottom w:val="none" w:sz="0" w:space="0" w:color="auto"/>
        <w:right w:val="none" w:sz="0" w:space="0" w:color="auto"/>
      </w:divBdr>
      <w:divsChild>
        <w:div w:id="1427310077">
          <w:marLeft w:val="0"/>
          <w:marRight w:val="0"/>
          <w:marTop w:val="0"/>
          <w:marBottom w:val="0"/>
          <w:divBdr>
            <w:top w:val="none" w:sz="0" w:space="0" w:color="auto"/>
            <w:left w:val="none" w:sz="0" w:space="0" w:color="auto"/>
            <w:bottom w:val="none" w:sz="0" w:space="0" w:color="auto"/>
            <w:right w:val="none" w:sz="0" w:space="0" w:color="auto"/>
          </w:divBdr>
        </w:div>
      </w:divsChild>
    </w:div>
    <w:div w:id="1158810569">
      <w:bodyDiv w:val="1"/>
      <w:marLeft w:val="0"/>
      <w:marRight w:val="0"/>
      <w:marTop w:val="0"/>
      <w:marBottom w:val="0"/>
      <w:divBdr>
        <w:top w:val="none" w:sz="0" w:space="0" w:color="auto"/>
        <w:left w:val="none" w:sz="0" w:space="0" w:color="auto"/>
        <w:bottom w:val="none" w:sz="0" w:space="0" w:color="auto"/>
        <w:right w:val="none" w:sz="0" w:space="0" w:color="auto"/>
      </w:divBdr>
      <w:divsChild>
        <w:div w:id="1945838262">
          <w:marLeft w:val="0"/>
          <w:marRight w:val="0"/>
          <w:marTop w:val="0"/>
          <w:marBottom w:val="0"/>
          <w:divBdr>
            <w:top w:val="none" w:sz="0" w:space="0" w:color="auto"/>
            <w:left w:val="none" w:sz="0" w:space="0" w:color="auto"/>
            <w:bottom w:val="none" w:sz="0" w:space="0" w:color="auto"/>
            <w:right w:val="none" w:sz="0" w:space="0" w:color="auto"/>
          </w:divBdr>
        </w:div>
      </w:divsChild>
    </w:div>
    <w:div w:id="1158885317">
      <w:bodyDiv w:val="1"/>
      <w:marLeft w:val="0"/>
      <w:marRight w:val="0"/>
      <w:marTop w:val="0"/>
      <w:marBottom w:val="0"/>
      <w:divBdr>
        <w:top w:val="none" w:sz="0" w:space="0" w:color="auto"/>
        <w:left w:val="none" w:sz="0" w:space="0" w:color="auto"/>
        <w:bottom w:val="none" w:sz="0" w:space="0" w:color="auto"/>
        <w:right w:val="none" w:sz="0" w:space="0" w:color="auto"/>
      </w:divBdr>
      <w:divsChild>
        <w:div w:id="1306354657">
          <w:marLeft w:val="0"/>
          <w:marRight w:val="0"/>
          <w:marTop w:val="0"/>
          <w:marBottom w:val="0"/>
          <w:divBdr>
            <w:top w:val="none" w:sz="0" w:space="0" w:color="auto"/>
            <w:left w:val="none" w:sz="0" w:space="0" w:color="auto"/>
            <w:bottom w:val="none" w:sz="0" w:space="0" w:color="auto"/>
            <w:right w:val="none" w:sz="0" w:space="0" w:color="auto"/>
          </w:divBdr>
        </w:div>
      </w:divsChild>
    </w:div>
    <w:div w:id="1160387810">
      <w:bodyDiv w:val="1"/>
      <w:marLeft w:val="0"/>
      <w:marRight w:val="0"/>
      <w:marTop w:val="0"/>
      <w:marBottom w:val="0"/>
      <w:divBdr>
        <w:top w:val="none" w:sz="0" w:space="0" w:color="auto"/>
        <w:left w:val="none" w:sz="0" w:space="0" w:color="auto"/>
        <w:bottom w:val="none" w:sz="0" w:space="0" w:color="auto"/>
        <w:right w:val="none" w:sz="0" w:space="0" w:color="auto"/>
      </w:divBdr>
      <w:divsChild>
        <w:div w:id="1938059751">
          <w:marLeft w:val="0"/>
          <w:marRight w:val="0"/>
          <w:marTop w:val="0"/>
          <w:marBottom w:val="0"/>
          <w:divBdr>
            <w:top w:val="none" w:sz="0" w:space="0" w:color="auto"/>
            <w:left w:val="none" w:sz="0" w:space="0" w:color="auto"/>
            <w:bottom w:val="none" w:sz="0" w:space="0" w:color="auto"/>
            <w:right w:val="none" w:sz="0" w:space="0" w:color="auto"/>
          </w:divBdr>
        </w:div>
      </w:divsChild>
    </w:div>
    <w:div w:id="1160847306">
      <w:bodyDiv w:val="1"/>
      <w:marLeft w:val="0"/>
      <w:marRight w:val="0"/>
      <w:marTop w:val="0"/>
      <w:marBottom w:val="0"/>
      <w:divBdr>
        <w:top w:val="none" w:sz="0" w:space="0" w:color="auto"/>
        <w:left w:val="none" w:sz="0" w:space="0" w:color="auto"/>
        <w:bottom w:val="none" w:sz="0" w:space="0" w:color="auto"/>
        <w:right w:val="none" w:sz="0" w:space="0" w:color="auto"/>
      </w:divBdr>
      <w:divsChild>
        <w:div w:id="673342509">
          <w:marLeft w:val="0"/>
          <w:marRight w:val="0"/>
          <w:marTop w:val="0"/>
          <w:marBottom w:val="0"/>
          <w:divBdr>
            <w:top w:val="none" w:sz="0" w:space="0" w:color="auto"/>
            <w:left w:val="none" w:sz="0" w:space="0" w:color="auto"/>
            <w:bottom w:val="none" w:sz="0" w:space="0" w:color="auto"/>
            <w:right w:val="none" w:sz="0" w:space="0" w:color="auto"/>
          </w:divBdr>
        </w:div>
      </w:divsChild>
    </w:div>
    <w:div w:id="11609966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716">
          <w:marLeft w:val="0"/>
          <w:marRight w:val="0"/>
          <w:marTop w:val="0"/>
          <w:marBottom w:val="0"/>
          <w:divBdr>
            <w:top w:val="none" w:sz="0" w:space="0" w:color="auto"/>
            <w:left w:val="none" w:sz="0" w:space="0" w:color="auto"/>
            <w:bottom w:val="none" w:sz="0" w:space="0" w:color="auto"/>
            <w:right w:val="none" w:sz="0" w:space="0" w:color="auto"/>
          </w:divBdr>
        </w:div>
      </w:divsChild>
    </w:div>
    <w:div w:id="1161777486">
      <w:bodyDiv w:val="1"/>
      <w:marLeft w:val="0"/>
      <w:marRight w:val="0"/>
      <w:marTop w:val="0"/>
      <w:marBottom w:val="0"/>
      <w:divBdr>
        <w:top w:val="none" w:sz="0" w:space="0" w:color="auto"/>
        <w:left w:val="none" w:sz="0" w:space="0" w:color="auto"/>
        <w:bottom w:val="none" w:sz="0" w:space="0" w:color="auto"/>
        <w:right w:val="none" w:sz="0" w:space="0" w:color="auto"/>
      </w:divBdr>
      <w:divsChild>
        <w:div w:id="708385175">
          <w:marLeft w:val="0"/>
          <w:marRight w:val="0"/>
          <w:marTop w:val="0"/>
          <w:marBottom w:val="0"/>
          <w:divBdr>
            <w:top w:val="none" w:sz="0" w:space="0" w:color="auto"/>
            <w:left w:val="none" w:sz="0" w:space="0" w:color="auto"/>
            <w:bottom w:val="none" w:sz="0" w:space="0" w:color="auto"/>
            <w:right w:val="none" w:sz="0" w:space="0" w:color="auto"/>
          </w:divBdr>
        </w:div>
      </w:divsChild>
    </w:div>
    <w:div w:id="1164203833">
      <w:bodyDiv w:val="1"/>
      <w:marLeft w:val="0"/>
      <w:marRight w:val="0"/>
      <w:marTop w:val="0"/>
      <w:marBottom w:val="0"/>
      <w:divBdr>
        <w:top w:val="none" w:sz="0" w:space="0" w:color="auto"/>
        <w:left w:val="none" w:sz="0" w:space="0" w:color="auto"/>
        <w:bottom w:val="none" w:sz="0" w:space="0" w:color="auto"/>
        <w:right w:val="none" w:sz="0" w:space="0" w:color="auto"/>
      </w:divBdr>
      <w:divsChild>
        <w:div w:id="1513955642">
          <w:marLeft w:val="0"/>
          <w:marRight w:val="0"/>
          <w:marTop w:val="0"/>
          <w:marBottom w:val="0"/>
          <w:divBdr>
            <w:top w:val="none" w:sz="0" w:space="0" w:color="auto"/>
            <w:left w:val="none" w:sz="0" w:space="0" w:color="auto"/>
            <w:bottom w:val="none" w:sz="0" w:space="0" w:color="auto"/>
            <w:right w:val="none" w:sz="0" w:space="0" w:color="auto"/>
          </w:divBdr>
        </w:div>
      </w:divsChild>
    </w:div>
    <w:div w:id="1164323866">
      <w:bodyDiv w:val="1"/>
      <w:marLeft w:val="0"/>
      <w:marRight w:val="0"/>
      <w:marTop w:val="0"/>
      <w:marBottom w:val="0"/>
      <w:divBdr>
        <w:top w:val="none" w:sz="0" w:space="0" w:color="auto"/>
        <w:left w:val="none" w:sz="0" w:space="0" w:color="auto"/>
        <w:bottom w:val="none" w:sz="0" w:space="0" w:color="auto"/>
        <w:right w:val="none" w:sz="0" w:space="0" w:color="auto"/>
      </w:divBdr>
    </w:div>
    <w:div w:id="1166241913">
      <w:bodyDiv w:val="1"/>
      <w:marLeft w:val="0"/>
      <w:marRight w:val="0"/>
      <w:marTop w:val="0"/>
      <w:marBottom w:val="0"/>
      <w:divBdr>
        <w:top w:val="none" w:sz="0" w:space="0" w:color="auto"/>
        <w:left w:val="none" w:sz="0" w:space="0" w:color="auto"/>
        <w:bottom w:val="none" w:sz="0" w:space="0" w:color="auto"/>
        <w:right w:val="none" w:sz="0" w:space="0" w:color="auto"/>
      </w:divBdr>
      <w:divsChild>
        <w:div w:id="376583584">
          <w:marLeft w:val="0"/>
          <w:marRight w:val="0"/>
          <w:marTop w:val="0"/>
          <w:marBottom w:val="0"/>
          <w:divBdr>
            <w:top w:val="none" w:sz="0" w:space="0" w:color="auto"/>
            <w:left w:val="none" w:sz="0" w:space="0" w:color="auto"/>
            <w:bottom w:val="none" w:sz="0" w:space="0" w:color="auto"/>
            <w:right w:val="none" w:sz="0" w:space="0" w:color="auto"/>
          </w:divBdr>
        </w:div>
      </w:divsChild>
    </w:div>
    <w:div w:id="1166357433">
      <w:bodyDiv w:val="1"/>
      <w:marLeft w:val="0"/>
      <w:marRight w:val="0"/>
      <w:marTop w:val="0"/>
      <w:marBottom w:val="0"/>
      <w:divBdr>
        <w:top w:val="none" w:sz="0" w:space="0" w:color="auto"/>
        <w:left w:val="none" w:sz="0" w:space="0" w:color="auto"/>
        <w:bottom w:val="none" w:sz="0" w:space="0" w:color="auto"/>
        <w:right w:val="none" w:sz="0" w:space="0" w:color="auto"/>
      </w:divBdr>
      <w:divsChild>
        <w:div w:id="935554094">
          <w:marLeft w:val="0"/>
          <w:marRight w:val="0"/>
          <w:marTop w:val="0"/>
          <w:marBottom w:val="0"/>
          <w:divBdr>
            <w:top w:val="none" w:sz="0" w:space="0" w:color="auto"/>
            <w:left w:val="none" w:sz="0" w:space="0" w:color="auto"/>
            <w:bottom w:val="none" w:sz="0" w:space="0" w:color="auto"/>
            <w:right w:val="none" w:sz="0" w:space="0" w:color="auto"/>
          </w:divBdr>
        </w:div>
      </w:divsChild>
    </w:div>
    <w:div w:id="1167669569">
      <w:bodyDiv w:val="1"/>
      <w:marLeft w:val="0"/>
      <w:marRight w:val="0"/>
      <w:marTop w:val="0"/>
      <w:marBottom w:val="0"/>
      <w:divBdr>
        <w:top w:val="none" w:sz="0" w:space="0" w:color="auto"/>
        <w:left w:val="none" w:sz="0" w:space="0" w:color="auto"/>
        <w:bottom w:val="none" w:sz="0" w:space="0" w:color="auto"/>
        <w:right w:val="none" w:sz="0" w:space="0" w:color="auto"/>
      </w:divBdr>
      <w:divsChild>
        <w:div w:id="2056537908">
          <w:marLeft w:val="0"/>
          <w:marRight w:val="0"/>
          <w:marTop w:val="0"/>
          <w:marBottom w:val="0"/>
          <w:divBdr>
            <w:top w:val="none" w:sz="0" w:space="0" w:color="auto"/>
            <w:left w:val="none" w:sz="0" w:space="0" w:color="auto"/>
            <w:bottom w:val="none" w:sz="0" w:space="0" w:color="auto"/>
            <w:right w:val="none" w:sz="0" w:space="0" w:color="auto"/>
          </w:divBdr>
        </w:div>
      </w:divsChild>
    </w:div>
    <w:div w:id="1170097155">
      <w:bodyDiv w:val="1"/>
      <w:marLeft w:val="0"/>
      <w:marRight w:val="0"/>
      <w:marTop w:val="0"/>
      <w:marBottom w:val="0"/>
      <w:divBdr>
        <w:top w:val="none" w:sz="0" w:space="0" w:color="auto"/>
        <w:left w:val="none" w:sz="0" w:space="0" w:color="auto"/>
        <w:bottom w:val="none" w:sz="0" w:space="0" w:color="auto"/>
        <w:right w:val="none" w:sz="0" w:space="0" w:color="auto"/>
      </w:divBdr>
      <w:divsChild>
        <w:div w:id="1199581852">
          <w:marLeft w:val="0"/>
          <w:marRight w:val="0"/>
          <w:marTop w:val="0"/>
          <w:marBottom w:val="0"/>
          <w:divBdr>
            <w:top w:val="none" w:sz="0" w:space="0" w:color="auto"/>
            <w:left w:val="none" w:sz="0" w:space="0" w:color="auto"/>
            <w:bottom w:val="none" w:sz="0" w:space="0" w:color="auto"/>
            <w:right w:val="none" w:sz="0" w:space="0" w:color="auto"/>
          </w:divBdr>
        </w:div>
      </w:divsChild>
    </w:div>
    <w:div w:id="1170217718">
      <w:bodyDiv w:val="1"/>
      <w:marLeft w:val="0"/>
      <w:marRight w:val="0"/>
      <w:marTop w:val="0"/>
      <w:marBottom w:val="0"/>
      <w:divBdr>
        <w:top w:val="none" w:sz="0" w:space="0" w:color="auto"/>
        <w:left w:val="none" w:sz="0" w:space="0" w:color="auto"/>
        <w:bottom w:val="none" w:sz="0" w:space="0" w:color="auto"/>
        <w:right w:val="none" w:sz="0" w:space="0" w:color="auto"/>
      </w:divBdr>
      <w:divsChild>
        <w:div w:id="1362590884">
          <w:marLeft w:val="0"/>
          <w:marRight w:val="0"/>
          <w:marTop w:val="0"/>
          <w:marBottom w:val="0"/>
          <w:divBdr>
            <w:top w:val="none" w:sz="0" w:space="0" w:color="auto"/>
            <w:left w:val="none" w:sz="0" w:space="0" w:color="auto"/>
            <w:bottom w:val="none" w:sz="0" w:space="0" w:color="auto"/>
            <w:right w:val="none" w:sz="0" w:space="0" w:color="auto"/>
          </w:divBdr>
        </w:div>
      </w:divsChild>
    </w:div>
    <w:div w:id="1170220578">
      <w:bodyDiv w:val="1"/>
      <w:marLeft w:val="0"/>
      <w:marRight w:val="0"/>
      <w:marTop w:val="0"/>
      <w:marBottom w:val="0"/>
      <w:divBdr>
        <w:top w:val="none" w:sz="0" w:space="0" w:color="auto"/>
        <w:left w:val="none" w:sz="0" w:space="0" w:color="auto"/>
        <w:bottom w:val="none" w:sz="0" w:space="0" w:color="auto"/>
        <w:right w:val="none" w:sz="0" w:space="0" w:color="auto"/>
      </w:divBdr>
      <w:divsChild>
        <w:div w:id="1721441280">
          <w:marLeft w:val="0"/>
          <w:marRight w:val="0"/>
          <w:marTop w:val="0"/>
          <w:marBottom w:val="0"/>
          <w:divBdr>
            <w:top w:val="none" w:sz="0" w:space="0" w:color="auto"/>
            <w:left w:val="none" w:sz="0" w:space="0" w:color="auto"/>
            <w:bottom w:val="none" w:sz="0" w:space="0" w:color="auto"/>
            <w:right w:val="none" w:sz="0" w:space="0" w:color="auto"/>
          </w:divBdr>
        </w:div>
      </w:divsChild>
    </w:div>
    <w:div w:id="1170365539">
      <w:bodyDiv w:val="1"/>
      <w:marLeft w:val="0"/>
      <w:marRight w:val="0"/>
      <w:marTop w:val="0"/>
      <w:marBottom w:val="0"/>
      <w:divBdr>
        <w:top w:val="none" w:sz="0" w:space="0" w:color="auto"/>
        <w:left w:val="none" w:sz="0" w:space="0" w:color="auto"/>
        <w:bottom w:val="none" w:sz="0" w:space="0" w:color="auto"/>
        <w:right w:val="none" w:sz="0" w:space="0" w:color="auto"/>
      </w:divBdr>
      <w:divsChild>
        <w:div w:id="462845171">
          <w:marLeft w:val="0"/>
          <w:marRight w:val="0"/>
          <w:marTop w:val="0"/>
          <w:marBottom w:val="0"/>
          <w:divBdr>
            <w:top w:val="none" w:sz="0" w:space="0" w:color="auto"/>
            <w:left w:val="none" w:sz="0" w:space="0" w:color="auto"/>
            <w:bottom w:val="none" w:sz="0" w:space="0" w:color="auto"/>
            <w:right w:val="none" w:sz="0" w:space="0" w:color="auto"/>
          </w:divBdr>
        </w:div>
      </w:divsChild>
    </w:div>
    <w:div w:id="1171985825">
      <w:bodyDiv w:val="1"/>
      <w:marLeft w:val="0"/>
      <w:marRight w:val="0"/>
      <w:marTop w:val="0"/>
      <w:marBottom w:val="0"/>
      <w:divBdr>
        <w:top w:val="none" w:sz="0" w:space="0" w:color="auto"/>
        <w:left w:val="none" w:sz="0" w:space="0" w:color="auto"/>
        <w:bottom w:val="none" w:sz="0" w:space="0" w:color="auto"/>
        <w:right w:val="none" w:sz="0" w:space="0" w:color="auto"/>
      </w:divBdr>
      <w:divsChild>
        <w:div w:id="82071966">
          <w:marLeft w:val="0"/>
          <w:marRight w:val="0"/>
          <w:marTop w:val="0"/>
          <w:marBottom w:val="0"/>
          <w:divBdr>
            <w:top w:val="none" w:sz="0" w:space="0" w:color="auto"/>
            <w:left w:val="none" w:sz="0" w:space="0" w:color="auto"/>
            <w:bottom w:val="none" w:sz="0" w:space="0" w:color="auto"/>
            <w:right w:val="none" w:sz="0" w:space="0" w:color="auto"/>
          </w:divBdr>
        </w:div>
      </w:divsChild>
    </w:div>
    <w:div w:id="1172528313">
      <w:bodyDiv w:val="1"/>
      <w:marLeft w:val="0"/>
      <w:marRight w:val="0"/>
      <w:marTop w:val="0"/>
      <w:marBottom w:val="0"/>
      <w:divBdr>
        <w:top w:val="none" w:sz="0" w:space="0" w:color="auto"/>
        <w:left w:val="none" w:sz="0" w:space="0" w:color="auto"/>
        <w:bottom w:val="none" w:sz="0" w:space="0" w:color="auto"/>
        <w:right w:val="none" w:sz="0" w:space="0" w:color="auto"/>
      </w:divBdr>
      <w:divsChild>
        <w:div w:id="465851393">
          <w:marLeft w:val="0"/>
          <w:marRight w:val="0"/>
          <w:marTop w:val="0"/>
          <w:marBottom w:val="0"/>
          <w:divBdr>
            <w:top w:val="none" w:sz="0" w:space="0" w:color="auto"/>
            <w:left w:val="none" w:sz="0" w:space="0" w:color="auto"/>
            <w:bottom w:val="none" w:sz="0" w:space="0" w:color="auto"/>
            <w:right w:val="none" w:sz="0" w:space="0" w:color="auto"/>
          </w:divBdr>
        </w:div>
      </w:divsChild>
    </w:div>
    <w:div w:id="1173030534">
      <w:bodyDiv w:val="1"/>
      <w:marLeft w:val="0"/>
      <w:marRight w:val="0"/>
      <w:marTop w:val="0"/>
      <w:marBottom w:val="0"/>
      <w:divBdr>
        <w:top w:val="none" w:sz="0" w:space="0" w:color="auto"/>
        <w:left w:val="none" w:sz="0" w:space="0" w:color="auto"/>
        <w:bottom w:val="none" w:sz="0" w:space="0" w:color="auto"/>
        <w:right w:val="none" w:sz="0" w:space="0" w:color="auto"/>
      </w:divBdr>
      <w:divsChild>
        <w:div w:id="2003314736">
          <w:marLeft w:val="0"/>
          <w:marRight w:val="0"/>
          <w:marTop w:val="0"/>
          <w:marBottom w:val="0"/>
          <w:divBdr>
            <w:top w:val="none" w:sz="0" w:space="0" w:color="auto"/>
            <w:left w:val="none" w:sz="0" w:space="0" w:color="auto"/>
            <w:bottom w:val="none" w:sz="0" w:space="0" w:color="auto"/>
            <w:right w:val="none" w:sz="0" w:space="0" w:color="auto"/>
          </w:divBdr>
        </w:div>
      </w:divsChild>
    </w:div>
    <w:div w:id="1174879990">
      <w:bodyDiv w:val="1"/>
      <w:marLeft w:val="0"/>
      <w:marRight w:val="0"/>
      <w:marTop w:val="0"/>
      <w:marBottom w:val="0"/>
      <w:divBdr>
        <w:top w:val="none" w:sz="0" w:space="0" w:color="auto"/>
        <w:left w:val="none" w:sz="0" w:space="0" w:color="auto"/>
        <w:bottom w:val="none" w:sz="0" w:space="0" w:color="auto"/>
        <w:right w:val="none" w:sz="0" w:space="0" w:color="auto"/>
      </w:divBdr>
      <w:divsChild>
        <w:div w:id="2071882911">
          <w:marLeft w:val="0"/>
          <w:marRight w:val="0"/>
          <w:marTop w:val="0"/>
          <w:marBottom w:val="0"/>
          <w:divBdr>
            <w:top w:val="none" w:sz="0" w:space="0" w:color="auto"/>
            <w:left w:val="none" w:sz="0" w:space="0" w:color="auto"/>
            <w:bottom w:val="none" w:sz="0" w:space="0" w:color="auto"/>
            <w:right w:val="none" w:sz="0" w:space="0" w:color="auto"/>
          </w:divBdr>
        </w:div>
      </w:divsChild>
    </w:div>
    <w:div w:id="1176574336">
      <w:bodyDiv w:val="1"/>
      <w:marLeft w:val="0"/>
      <w:marRight w:val="0"/>
      <w:marTop w:val="0"/>
      <w:marBottom w:val="0"/>
      <w:divBdr>
        <w:top w:val="none" w:sz="0" w:space="0" w:color="auto"/>
        <w:left w:val="none" w:sz="0" w:space="0" w:color="auto"/>
        <w:bottom w:val="none" w:sz="0" w:space="0" w:color="auto"/>
        <w:right w:val="none" w:sz="0" w:space="0" w:color="auto"/>
      </w:divBdr>
      <w:divsChild>
        <w:div w:id="149297449">
          <w:marLeft w:val="0"/>
          <w:marRight w:val="0"/>
          <w:marTop w:val="0"/>
          <w:marBottom w:val="0"/>
          <w:divBdr>
            <w:top w:val="none" w:sz="0" w:space="0" w:color="auto"/>
            <w:left w:val="none" w:sz="0" w:space="0" w:color="auto"/>
            <w:bottom w:val="none" w:sz="0" w:space="0" w:color="auto"/>
            <w:right w:val="none" w:sz="0" w:space="0" w:color="auto"/>
          </w:divBdr>
        </w:div>
      </w:divsChild>
    </w:div>
    <w:div w:id="1177379620">
      <w:bodyDiv w:val="1"/>
      <w:marLeft w:val="0"/>
      <w:marRight w:val="0"/>
      <w:marTop w:val="0"/>
      <w:marBottom w:val="0"/>
      <w:divBdr>
        <w:top w:val="none" w:sz="0" w:space="0" w:color="auto"/>
        <w:left w:val="none" w:sz="0" w:space="0" w:color="auto"/>
        <w:bottom w:val="none" w:sz="0" w:space="0" w:color="auto"/>
        <w:right w:val="none" w:sz="0" w:space="0" w:color="auto"/>
      </w:divBdr>
      <w:divsChild>
        <w:div w:id="580525136">
          <w:marLeft w:val="0"/>
          <w:marRight w:val="0"/>
          <w:marTop w:val="0"/>
          <w:marBottom w:val="0"/>
          <w:divBdr>
            <w:top w:val="none" w:sz="0" w:space="0" w:color="auto"/>
            <w:left w:val="none" w:sz="0" w:space="0" w:color="auto"/>
            <w:bottom w:val="none" w:sz="0" w:space="0" w:color="auto"/>
            <w:right w:val="none" w:sz="0" w:space="0" w:color="auto"/>
          </w:divBdr>
        </w:div>
      </w:divsChild>
    </w:div>
    <w:div w:id="1177499872">
      <w:bodyDiv w:val="1"/>
      <w:marLeft w:val="0"/>
      <w:marRight w:val="0"/>
      <w:marTop w:val="0"/>
      <w:marBottom w:val="0"/>
      <w:divBdr>
        <w:top w:val="none" w:sz="0" w:space="0" w:color="auto"/>
        <w:left w:val="none" w:sz="0" w:space="0" w:color="auto"/>
        <w:bottom w:val="none" w:sz="0" w:space="0" w:color="auto"/>
        <w:right w:val="none" w:sz="0" w:space="0" w:color="auto"/>
      </w:divBdr>
      <w:divsChild>
        <w:div w:id="1515219600">
          <w:marLeft w:val="0"/>
          <w:marRight w:val="0"/>
          <w:marTop w:val="0"/>
          <w:marBottom w:val="0"/>
          <w:divBdr>
            <w:top w:val="none" w:sz="0" w:space="0" w:color="auto"/>
            <w:left w:val="none" w:sz="0" w:space="0" w:color="auto"/>
            <w:bottom w:val="none" w:sz="0" w:space="0" w:color="auto"/>
            <w:right w:val="none" w:sz="0" w:space="0" w:color="auto"/>
          </w:divBdr>
        </w:div>
      </w:divsChild>
    </w:div>
    <w:div w:id="1178275002">
      <w:bodyDiv w:val="1"/>
      <w:marLeft w:val="0"/>
      <w:marRight w:val="0"/>
      <w:marTop w:val="0"/>
      <w:marBottom w:val="0"/>
      <w:divBdr>
        <w:top w:val="none" w:sz="0" w:space="0" w:color="auto"/>
        <w:left w:val="none" w:sz="0" w:space="0" w:color="auto"/>
        <w:bottom w:val="none" w:sz="0" w:space="0" w:color="auto"/>
        <w:right w:val="none" w:sz="0" w:space="0" w:color="auto"/>
      </w:divBdr>
      <w:divsChild>
        <w:div w:id="1284847201">
          <w:marLeft w:val="0"/>
          <w:marRight w:val="0"/>
          <w:marTop w:val="0"/>
          <w:marBottom w:val="0"/>
          <w:divBdr>
            <w:top w:val="none" w:sz="0" w:space="0" w:color="auto"/>
            <w:left w:val="none" w:sz="0" w:space="0" w:color="auto"/>
            <w:bottom w:val="none" w:sz="0" w:space="0" w:color="auto"/>
            <w:right w:val="none" w:sz="0" w:space="0" w:color="auto"/>
          </w:divBdr>
        </w:div>
      </w:divsChild>
    </w:div>
    <w:div w:id="1178697641">
      <w:bodyDiv w:val="1"/>
      <w:marLeft w:val="0"/>
      <w:marRight w:val="0"/>
      <w:marTop w:val="0"/>
      <w:marBottom w:val="0"/>
      <w:divBdr>
        <w:top w:val="none" w:sz="0" w:space="0" w:color="auto"/>
        <w:left w:val="none" w:sz="0" w:space="0" w:color="auto"/>
        <w:bottom w:val="none" w:sz="0" w:space="0" w:color="auto"/>
        <w:right w:val="none" w:sz="0" w:space="0" w:color="auto"/>
      </w:divBdr>
      <w:divsChild>
        <w:div w:id="683090328">
          <w:marLeft w:val="0"/>
          <w:marRight w:val="0"/>
          <w:marTop w:val="0"/>
          <w:marBottom w:val="0"/>
          <w:divBdr>
            <w:top w:val="none" w:sz="0" w:space="0" w:color="auto"/>
            <w:left w:val="none" w:sz="0" w:space="0" w:color="auto"/>
            <w:bottom w:val="none" w:sz="0" w:space="0" w:color="auto"/>
            <w:right w:val="none" w:sz="0" w:space="0" w:color="auto"/>
          </w:divBdr>
        </w:div>
      </w:divsChild>
    </w:div>
    <w:div w:id="1179468380">
      <w:bodyDiv w:val="1"/>
      <w:marLeft w:val="0"/>
      <w:marRight w:val="0"/>
      <w:marTop w:val="0"/>
      <w:marBottom w:val="0"/>
      <w:divBdr>
        <w:top w:val="none" w:sz="0" w:space="0" w:color="auto"/>
        <w:left w:val="none" w:sz="0" w:space="0" w:color="auto"/>
        <w:bottom w:val="none" w:sz="0" w:space="0" w:color="auto"/>
        <w:right w:val="none" w:sz="0" w:space="0" w:color="auto"/>
      </w:divBdr>
      <w:divsChild>
        <w:div w:id="828794268">
          <w:marLeft w:val="0"/>
          <w:marRight w:val="0"/>
          <w:marTop w:val="0"/>
          <w:marBottom w:val="0"/>
          <w:divBdr>
            <w:top w:val="none" w:sz="0" w:space="0" w:color="auto"/>
            <w:left w:val="none" w:sz="0" w:space="0" w:color="auto"/>
            <w:bottom w:val="none" w:sz="0" w:space="0" w:color="auto"/>
            <w:right w:val="none" w:sz="0" w:space="0" w:color="auto"/>
          </w:divBdr>
        </w:div>
      </w:divsChild>
    </w:div>
    <w:div w:id="1181427651">
      <w:bodyDiv w:val="1"/>
      <w:marLeft w:val="0"/>
      <w:marRight w:val="0"/>
      <w:marTop w:val="0"/>
      <w:marBottom w:val="0"/>
      <w:divBdr>
        <w:top w:val="none" w:sz="0" w:space="0" w:color="auto"/>
        <w:left w:val="none" w:sz="0" w:space="0" w:color="auto"/>
        <w:bottom w:val="none" w:sz="0" w:space="0" w:color="auto"/>
        <w:right w:val="none" w:sz="0" w:space="0" w:color="auto"/>
      </w:divBdr>
      <w:divsChild>
        <w:div w:id="40902583">
          <w:marLeft w:val="0"/>
          <w:marRight w:val="0"/>
          <w:marTop w:val="0"/>
          <w:marBottom w:val="0"/>
          <w:divBdr>
            <w:top w:val="none" w:sz="0" w:space="0" w:color="auto"/>
            <w:left w:val="none" w:sz="0" w:space="0" w:color="auto"/>
            <w:bottom w:val="none" w:sz="0" w:space="0" w:color="auto"/>
            <w:right w:val="none" w:sz="0" w:space="0" w:color="auto"/>
          </w:divBdr>
        </w:div>
      </w:divsChild>
    </w:div>
    <w:div w:id="1181507047">
      <w:bodyDiv w:val="1"/>
      <w:marLeft w:val="0"/>
      <w:marRight w:val="0"/>
      <w:marTop w:val="0"/>
      <w:marBottom w:val="0"/>
      <w:divBdr>
        <w:top w:val="none" w:sz="0" w:space="0" w:color="auto"/>
        <w:left w:val="none" w:sz="0" w:space="0" w:color="auto"/>
        <w:bottom w:val="none" w:sz="0" w:space="0" w:color="auto"/>
        <w:right w:val="none" w:sz="0" w:space="0" w:color="auto"/>
      </w:divBdr>
      <w:divsChild>
        <w:div w:id="1990089015">
          <w:marLeft w:val="0"/>
          <w:marRight w:val="0"/>
          <w:marTop w:val="0"/>
          <w:marBottom w:val="0"/>
          <w:divBdr>
            <w:top w:val="none" w:sz="0" w:space="0" w:color="auto"/>
            <w:left w:val="none" w:sz="0" w:space="0" w:color="auto"/>
            <w:bottom w:val="none" w:sz="0" w:space="0" w:color="auto"/>
            <w:right w:val="none" w:sz="0" w:space="0" w:color="auto"/>
          </w:divBdr>
        </w:div>
      </w:divsChild>
    </w:div>
    <w:div w:id="1182478798">
      <w:bodyDiv w:val="1"/>
      <w:marLeft w:val="0"/>
      <w:marRight w:val="0"/>
      <w:marTop w:val="0"/>
      <w:marBottom w:val="0"/>
      <w:divBdr>
        <w:top w:val="none" w:sz="0" w:space="0" w:color="auto"/>
        <w:left w:val="none" w:sz="0" w:space="0" w:color="auto"/>
        <w:bottom w:val="none" w:sz="0" w:space="0" w:color="auto"/>
        <w:right w:val="none" w:sz="0" w:space="0" w:color="auto"/>
      </w:divBdr>
      <w:divsChild>
        <w:div w:id="727917135">
          <w:marLeft w:val="0"/>
          <w:marRight w:val="0"/>
          <w:marTop w:val="0"/>
          <w:marBottom w:val="0"/>
          <w:divBdr>
            <w:top w:val="none" w:sz="0" w:space="0" w:color="auto"/>
            <w:left w:val="none" w:sz="0" w:space="0" w:color="auto"/>
            <w:bottom w:val="none" w:sz="0" w:space="0" w:color="auto"/>
            <w:right w:val="none" w:sz="0" w:space="0" w:color="auto"/>
          </w:divBdr>
        </w:div>
      </w:divsChild>
    </w:div>
    <w:div w:id="1182554354">
      <w:bodyDiv w:val="1"/>
      <w:marLeft w:val="0"/>
      <w:marRight w:val="0"/>
      <w:marTop w:val="0"/>
      <w:marBottom w:val="0"/>
      <w:divBdr>
        <w:top w:val="none" w:sz="0" w:space="0" w:color="auto"/>
        <w:left w:val="none" w:sz="0" w:space="0" w:color="auto"/>
        <w:bottom w:val="none" w:sz="0" w:space="0" w:color="auto"/>
        <w:right w:val="none" w:sz="0" w:space="0" w:color="auto"/>
      </w:divBdr>
      <w:divsChild>
        <w:div w:id="1075783775">
          <w:marLeft w:val="0"/>
          <w:marRight w:val="0"/>
          <w:marTop w:val="0"/>
          <w:marBottom w:val="0"/>
          <w:divBdr>
            <w:top w:val="none" w:sz="0" w:space="0" w:color="auto"/>
            <w:left w:val="none" w:sz="0" w:space="0" w:color="auto"/>
            <w:bottom w:val="none" w:sz="0" w:space="0" w:color="auto"/>
            <w:right w:val="none" w:sz="0" w:space="0" w:color="auto"/>
          </w:divBdr>
        </w:div>
      </w:divsChild>
    </w:div>
    <w:div w:id="1184366717">
      <w:bodyDiv w:val="1"/>
      <w:marLeft w:val="0"/>
      <w:marRight w:val="0"/>
      <w:marTop w:val="0"/>
      <w:marBottom w:val="0"/>
      <w:divBdr>
        <w:top w:val="none" w:sz="0" w:space="0" w:color="auto"/>
        <w:left w:val="none" w:sz="0" w:space="0" w:color="auto"/>
        <w:bottom w:val="none" w:sz="0" w:space="0" w:color="auto"/>
        <w:right w:val="none" w:sz="0" w:space="0" w:color="auto"/>
      </w:divBdr>
      <w:divsChild>
        <w:div w:id="2092313822">
          <w:marLeft w:val="0"/>
          <w:marRight w:val="0"/>
          <w:marTop w:val="0"/>
          <w:marBottom w:val="0"/>
          <w:divBdr>
            <w:top w:val="none" w:sz="0" w:space="0" w:color="auto"/>
            <w:left w:val="none" w:sz="0" w:space="0" w:color="auto"/>
            <w:bottom w:val="none" w:sz="0" w:space="0" w:color="auto"/>
            <w:right w:val="none" w:sz="0" w:space="0" w:color="auto"/>
          </w:divBdr>
        </w:div>
      </w:divsChild>
    </w:div>
    <w:div w:id="1185049074">
      <w:bodyDiv w:val="1"/>
      <w:marLeft w:val="0"/>
      <w:marRight w:val="0"/>
      <w:marTop w:val="0"/>
      <w:marBottom w:val="0"/>
      <w:divBdr>
        <w:top w:val="none" w:sz="0" w:space="0" w:color="auto"/>
        <w:left w:val="none" w:sz="0" w:space="0" w:color="auto"/>
        <w:bottom w:val="none" w:sz="0" w:space="0" w:color="auto"/>
        <w:right w:val="none" w:sz="0" w:space="0" w:color="auto"/>
      </w:divBdr>
      <w:divsChild>
        <w:div w:id="166022868">
          <w:marLeft w:val="0"/>
          <w:marRight w:val="0"/>
          <w:marTop w:val="0"/>
          <w:marBottom w:val="0"/>
          <w:divBdr>
            <w:top w:val="none" w:sz="0" w:space="0" w:color="auto"/>
            <w:left w:val="none" w:sz="0" w:space="0" w:color="auto"/>
            <w:bottom w:val="none" w:sz="0" w:space="0" w:color="auto"/>
            <w:right w:val="none" w:sz="0" w:space="0" w:color="auto"/>
          </w:divBdr>
        </w:div>
      </w:divsChild>
    </w:div>
    <w:div w:id="1185049822">
      <w:bodyDiv w:val="1"/>
      <w:marLeft w:val="0"/>
      <w:marRight w:val="0"/>
      <w:marTop w:val="0"/>
      <w:marBottom w:val="0"/>
      <w:divBdr>
        <w:top w:val="none" w:sz="0" w:space="0" w:color="auto"/>
        <w:left w:val="none" w:sz="0" w:space="0" w:color="auto"/>
        <w:bottom w:val="none" w:sz="0" w:space="0" w:color="auto"/>
        <w:right w:val="none" w:sz="0" w:space="0" w:color="auto"/>
      </w:divBdr>
      <w:divsChild>
        <w:div w:id="1141265376">
          <w:marLeft w:val="0"/>
          <w:marRight w:val="0"/>
          <w:marTop w:val="0"/>
          <w:marBottom w:val="0"/>
          <w:divBdr>
            <w:top w:val="none" w:sz="0" w:space="0" w:color="auto"/>
            <w:left w:val="none" w:sz="0" w:space="0" w:color="auto"/>
            <w:bottom w:val="none" w:sz="0" w:space="0" w:color="auto"/>
            <w:right w:val="none" w:sz="0" w:space="0" w:color="auto"/>
          </w:divBdr>
        </w:div>
      </w:divsChild>
    </w:div>
    <w:div w:id="1185097033">
      <w:bodyDiv w:val="1"/>
      <w:marLeft w:val="0"/>
      <w:marRight w:val="0"/>
      <w:marTop w:val="0"/>
      <w:marBottom w:val="0"/>
      <w:divBdr>
        <w:top w:val="none" w:sz="0" w:space="0" w:color="auto"/>
        <w:left w:val="none" w:sz="0" w:space="0" w:color="auto"/>
        <w:bottom w:val="none" w:sz="0" w:space="0" w:color="auto"/>
        <w:right w:val="none" w:sz="0" w:space="0" w:color="auto"/>
      </w:divBdr>
      <w:divsChild>
        <w:div w:id="2054116663">
          <w:marLeft w:val="0"/>
          <w:marRight w:val="0"/>
          <w:marTop w:val="0"/>
          <w:marBottom w:val="0"/>
          <w:divBdr>
            <w:top w:val="none" w:sz="0" w:space="0" w:color="auto"/>
            <w:left w:val="none" w:sz="0" w:space="0" w:color="auto"/>
            <w:bottom w:val="none" w:sz="0" w:space="0" w:color="auto"/>
            <w:right w:val="none" w:sz="0" w:space="0" w:color="auto"/>
          </w:divBdr>
        </w:div>
      </w:divsChild>
    </w:div>
    <w:div w:id="1186364914">
      <w:bodyDiv w:val="1"/>
      <w:marLeft w:val="0"/>
      <w:marRight w:val="0"/>
      <w:marTop w:val="0"/>
      <w:marBottom w:val="0"/>
      <w:divBdr>
        <w:top w:val="none" w:sz="0" w:space="0" w:color="auto"/>
        <w:left w:val="none" w:sz="0" w:space="0" w:color="auto"/>
        <w:bottom w:val="none" w:sz="0" w:space="0" w:color="auto"/>
        <w:right w:val="none" w:sz="0" w:space="0" w:color="auto"/>
      </w:divBdr>
      <w:divsChild>
        <w:div w:id="655374986">
          <w:marLeft w:val="0"/>
          <w:marRight w:val="0"/>
          <w:marTop w:val="0"/>
          <w:marBottom w:val="0"/>
          <w:divBdr>
            <w:top w:val="none" w:sz="0" w:space="0" w:color="auto"/>
            <w:left w:val="none" w:sz="0" w:space="0" w:color="auto"/>
            <w:bottom w:val="none" w:sz="0" w:space="0" w:color="auto"/>
            <w:right w:val="none" w:sz="0" w:space="0" w:color="auto"/>
          </w:divBdr>
        </w:div>
      </w:divsChild>
    </w:div>
    <w:div w:id="1186601824">
      <w:bodyDiv w:val="1"/>
      <w:marLeft w:val="0"/>
      <w:marRight w:val="0"/>
      <w:marTop w:val="0"/>
      <w:marBottom w:val="0"/>
      <w:divBdr>
        <w:top w:val="none" w:sz="0" w:space="0" w:color="auto"/>
        <w:left w:val="none" w:sz="0" w:space="0" w:color="auto"/>
        <w:bottom w:val="none" w:sz="0" w:space="0" w:color="auto"/>
        <w:right w:val="none" w:sz="0" w:space="0" w:color="auto"/>
      </w:divBdr>
      <w:divsChild>
        <w:div w:id="1314137686">
          <w:marLeft w:val="0"/>
          <w:marRight w:val="0"/>
          <w:marTop w:val="0"/>
          <w:marBottom w:val="0"/>
          <w:divBdr>
            <w:top w:val="none" w:sz="0" w:space="0" w:color="auto"/>
            <w:left w:val="none" w:sz="0" w:space="0" w:color="auto"/>
            <w:bottom w:val="none" w:sz="0" w:space="0" w:color="auto"/>
            <w:right w:val="none" w:sz="0" w:space="0" w:color="auto"/>
          </w:divBdr>
        </w:div>
      </w:divsChild>
    </w:div>
    <w:div w:id="1187207311">
      <w:bodyDiv w:val="1"/>
      <w:marLeft w:val="0"/>
      <w:marRight w:val="0"/>
      <w:marTop w:val="0"/>
      <w:marBottom w:val="0"/>
      <w:divBdr>
        <w:top w:val="none" w:sz="0" w:space="0" w:color="auto"/>
        <w:left w:val="none" w:sz="0" w:space="0" w:color="auto"/>
        <w:bottom w:val="none" w:sz="0" w:space="0" w:color="auto"/>
        <w:right w:val="none" w:sz="0" w:space="0" w:color="auto"/>
      </w:divBdr>
      <w:divsChild>
        <w:div w:id="940071894">
          <w:marLeft w:val="0"/>
          <w:marRight w:val="0"/>
          <w:marTop w:val="0"/>
          <w:marBottom w:val="0"/>
          <w:divBdr>
            <w:top w:val="none" w:sz="0" w:space="0" w:color="auto"/>
            <w:left w:val="none" w:sz="0" w:space="0" w:color="auto"/>
            <w:bottom w:val="none" w:sz="0" w:space="0" w:color="auto"/>
            <w:right w:val="none" w:sz="0" w:space="0" w:color="auto"/>
          </w:divBdr>
        </w:div>
      </w:divsChild>
    </w:div>
    <w:div w:id="1189413388">
      <w:bodyDiv w:val="1"/>
      <w:marLeft w:val="0"/>
      <w:marRight w:val="0"/>
      <w:marTop w:val="0"/>
      <w:marBottom w:val="0"/>
      <w:divBdr>
        <w:top w:val="none" w:sz="0" w:space="0" w:color="auto"/>
        <w:left w:val="none" w:sz="0" w:space="0" w:color="auto"/>
        <w:bottom w:val="none" w:sz="0" w:space="0" w:color="auto"/>
        <w:right w:val="none" w:sz="0" w:space="0" w:color="auto"/>
      </w:divBdr>
      <w:divsChild>
        <w:div w:id="911430337">
          <w:marLeft w:val="0"/>
          <w:marRight w:val="0"/>
          <w:marTop w:val="0"/>
          <w:marBottom w:val="0"/>
          <w:divBdr>
            <w:top w:val="none" w:sz="0" w:space="0" w:color="auto"/>
            <w:left w:val="none" w:sz="0" w:space="0" w:color="auto"/>
            <w:bottom w:val="none" w:sz="0" w:space="0" w:color="auto"/>
            <w:right w:val="none" w:sz="0" w:space="0" w:color="auto"/>
          </w:divBdr>
        </w:div>
      </w:divsChild>
    </w:div>
    <w:div w:id="1189755455">
      <w:bodyDiv w:val="1"/>
      <w:marLeft w:val="0"/>
      <w:marRight w:val="0"/>
      <w:marTop w:val="0"/>
      <w:marBottom w:val="0"/>
      <w:divBdr>
        <w:top w:val="none" w:sz="0" w:space="0" w:color="auto"/>
        <w:left w:val="none" w:sz="0" w:space="0" w:color="auto"/>
        <w:bottom w:val="none" w:sz="0" w:space="0" w:color="auto"/>
        <w:right w:val="none" w:sz="0" w:space="0" w:color="auto"/>
      </w:divBdr>
      <w:divsChild>
        <w:div w:id="1161434292">
          <w:marLeft w:val="0"/>
          <w:marRight w:val="0"/>
          <w:marTop w:val="0"/>
          <w:marBottom w:val="0"/>
          <w:divBdr>
            <w:top w:val="none" w:sz="0" w:space="0" w:color="auto"/>
            <w:left w:val="none" w:sz="0" w:space="0" w:color="auto"/>
            <w:bottom w:val="none" w:sz="0" w:space="0" w:color="auto"/>
            <w:right w:val="none" w:sz="0" w:space="0" w:color="auto"/>
          </w:divBdr>
        </w:div>
      </w:divsChild>
    </w:div>
    <w:div w:id="1190756196">
      <w:bodyDiv w:val="1"/>
      <w:marLeft w:val="0"/>
      <w:marRight w:val="0"/>
      <w:marTop w:val="0"/>
      <w:marBottom w:val="0"/>
      <w:divBdr>
        <w:top w:val="none" w:sz="0" w:space="0" w:color="auto"/>
        <w:left w:val="none" w:sz="0" w:space="0" w:color="auto"/>
        <w:bottom w:val="none" w:sz="0" w:space="0" w:color="auto"/>
        <w:right w:val="none" w:sz="0" w:space="0" w:color="auto"/>
      </w:divBdr>
      <w:divsChild>
        <w:div w:id="1886139511">
          <w:marLeft w:val="0"/>
          <w:marRight w:val="0"/>
          <w:marTop w:val="0"/>
          <w:marBottom w:val="0"/>
          <w:divBdr>
            <w:top w:val="none" w:sz="0" w:space="0" w:color="auto"/>
            <w:left w:val="none" w:sz="0" w:space="0" w:color="auto"/>
            <w:bottom w:val="none" w:sz="0" w:space="0" w:color="auto"/>
            <w:right w:val="none" w:sz="0" w:space="0" w:color="auto"/>
          </w:divBdr>
        </w:div>
      </w:divsChild>
    </w:div>
    <w:div w:id="1191455175">
      <w:bodyDiv w:val="1"/>
      <w:marLeft w:val="0"/>
      <w:marRight w:val="0"/>
      <w:marTop w:val="0"/>
      <w:marBottom w:val="0"/>
      <w:divBdr>
        <w:top w:val="none" w:sz="0" w:space="0" w:color="auto"/>
        <w:left w:val="none" w:sz="0" w:space="0" w:color="auto"/>
        <w:bottom w:val="none" w:sz="0" w:space="0" w:color="auto"/>
        <w:right w:val="none" w:sz="0" w:space="0" w:color="auto"/>
      </w:divBdr>
      <w:divsChild>
        <w:div w:id="1294675139">
          <w:marLeft w:val="0"/>
          <w:marRight w:val="0"/>
          <w:marTop w:val="0"/>
          <w:marBottom w:val="0"/>
          <w:divBdr>
            <w:top w:val="none" w:sz="0" w:space="0" w:color="auto"/>
            <w:left w:val="none" w:sz="0" w:space="0" w:color="auto"/>
            <w:bottom w:val="none" w:sz="0" w:space="0" w:color="auto"/>
            <w:right w:val="none" w:sz="0" w:space="0" w:color="auto"/>
          </w:divBdr>
        </w:div>
      </w:divsChild>
    </w:div>
    <w:div w:id="1192643305">
      <w:bodyDiv w:val="1"/>
      <w:marLeft w:val="0"/>
      <w:marRight w:val="0"/>
      <w:marTop w:val="0"/>
      <w:marBottom w:val="0"/>
      <w:divBdr>
        <w:top w:val="none" w:sz="0" w:space="0" w:color="auto"/>
        <w:left w:val="none" w:sz="0" w:space="0" w:color="auto"/>
        <w:bottom w:val="none" w:sz="0" w:space="0" w:color="auto"/>
        <w:right w:val="none" w:sz="0" w:space="0" w:color="auto"/>
      </w:divBdr>
    </w:div>
    <w:div w:id="1193029712">
      <w:bodyDiv w:val="1"/>
      <w:marLeft w:val="0"/>
      <w:marRight w:val="0"/>
      <w:marTop w:val="0"/>
      <w:marBottom w:val="0"/>
      <w:divBdr>
        <w:top w:val="none" w:sz="0" w:space="0" w:color="auto"/>
        <w:left w:val="none" w:sz="0" w:space="0" w:color="auto"/>
        <w:bottom w:val="none" w:sz="0" w:space="0" w:color="auto"/>
        <w:right w:val="none" w:sz="0" w:space="0" w:color="auto"/>
      </w:divBdr>
      <w:divsChild>
        <w:div w:id="702902385">
          <w:marLeft w:val="0"/>
          <w:marRight w:val="0"/>
          <w:marTop w:val="0"/>
          <w:marBottom w:val="0"/>
          <w:divBdr>
            <w:top w:val="none" w:sz="0" w:space="0" w:color="auto"/>
            <w:left w:val="none" w:sz="0" w:space="0" w:color="auto"/>
            <w:bottom w:val="none" w:sz="0" w:space="0" w:color="auto"/>
            <w:right w:val="none" w:sz="0" w:space="0" w:color="auto"/>
          </w:divBdr>
        </w:div>
      </w:divsChild>
    </w:div>
    <w:div w:id="1194198330">
      <w:bodyDiv w:val="1"/>
      <w:marLeft w:val="0"/>
      <w:marRight w:val="0"/>
      <w:marTop w:val="0"/>
      <w:marBottom w:val="0"/>
      <w:divBdr>
        <w:top w:val="none" w:sz="0" w:space="0" w:color="auto"/>
        <w:left w:val="none" w:sz="0" w:space="0" w:color="auto"/>
        <w:bottom w:val="none" w:sz="0" w:space="0" w:color="auto"/>
        <w:right w:val="none" w:sz="0" w:space="0" w:color="auto"/>
      </w:divBdr>
      <w:divsChild>
        <w:div w:id="1898324336">
          <w:marLeft w:val="0"/>
          <w:marRight w:val="0"/>
          <w:marTop w:val="0"/>
          <w:marBottom w:val="0"/>
          <w:divBdr>
            <w:top w:val="none" w:sz="0" w:space="0" w:color="auto"/>
            <w:left w:val="none" w:sz="0" w:space="0" w:color="auto"/>
            <w:bottom w:val="none" w:sz="0" w:space="0" w:color="auto"/>
            <w:right w:val="none" w:sz="0" w:space="0" w:color="auto"/>
          </w:divBdr>
        </w:div>
      </w:divsChild>
    </w:div>
    <w:div w:id="1194228689">
      <w:bodyDiv w:val="1"/>
      <w:marLeft w:val="0"/>
      <w:marRight w:val="0"/>
      <w:marTop w:val="0"/>
      <w:marBottom w:val="0"/>
      <w:divBdr>
        <w:top w:val="none" w:sz="0" w:space="0" w:color="auto"/>
        <w:left w:val="none" w:sz="0" w:space="0" w:color="auto"/>
        <w:bottom w:val="none" w:sz="0" w:space="0" w:color="auto"/>
        <w:right w:val="none" w:sz="0" w:space="0" w:color="auto"/>
      </w:divBdr>
      <w:divsChild>
        <w:div w:id="1066997623">
          <w:marLeft w:val="0"/>
          <w:marRight w:val="0"/>
          <w:marTop w:val="34"/>
          <w:marBottom w:val="34"/>
          <w:divBdr>
            <w:top w:val="none" w:sz="0" w:space="0" w:color="auto"/>
            <w:left w:val="none" w:sz="0" w:space="0" w:color="auto"/>
            <w:bottom w:val="none" w:sz="0" w:space="0" w:color="auto"/>
            <w:right w:val="none" w:sz="0" w:space="0" w:color="auto"/>
          </w:divBdr>
        </w:div>
      </w:divsChild>
    </w:div>
    <w:div w:id="1194491568">
      <w:bodyDiv w:val="1"/>
      <w:marLeft w:val="0"/>
      <w:marRight w:val="0"/>
      <w:marTop w:val="0"/>
      <w:marBottom w:val="0"/>
      <w:divBdr>
        <w:top w:val="none" w:sz="0" w:space="0" w:color="auto"/>
        <w:left w:val="none" w:sz="0" w:space="0" w:color="auto"/>
        <w:bottom w:val="none" w:sz="0" w:space="0" w:color="auto"/>
        <w:right w:val="none" w:sz="0" w:space="0" w:color="auto"/>
      </w:divBdr>
      <w:divsChild>
        <w:div w:id="225730295">
          <w:marLeft w:val="0"/>
          <w:marRight w:val="0"/>
          <w:marTop w:val="0"/>
          <w:marBottom w:val="0"/>
          <w:divBdr>
            <w:top w:val="none" w:sz="0" w:space="0" w:color="auto"/>
            <w:left w:val="none" w:sz="0" w:space="0" w:color="auto"/>
            <w:bottom w:val="none" w:sz="0" w:space="0" w:color="auto"/>
            <w:right w:val="none" w:sz="0" w:space="0" w:color="auto"/>
          </w:divBdr>
        </w:div>
      </w:divsChild>
    </w:div>
    <w:div w:id="1194688129">
      <w:bodyDiv w:val="1"/>
      <w:marLeft w:val="0"/>
      <w:marRight w:val="0"/>
      <w:marTop w:val="0"/>
      <w:marBottom w:val="0"/>
      <w:divBdr>
        <w:top w:val="none" w:sz="0" w:space="0" w:color="auto"/>
        <w:left w:val="none" w:sz="0" w:space="0" w:color="auto"/>
        <w:bottom w:val="none" w:sz="0" w:space="0" w:color="auto"/>
        <w:right w:val="none" w:sz="0" w:space="0" w:color="auto"/>
      </w:divBdr>
      <w:divsChild>
        <w:div w:id="448086136">
          <w:marLeft w:val="0"/>
          <w:marRight w:val="0"/>
          <w:marTop w:val="0"/>
          <w:marBottom w:val="0"/>
          <w:divBdr>
            <w:top w:val="none" w:sz="0" w:space="0" w:color="auto"/>
            <w:left w:val="none" w:sz="0" w:space="0" w:color="auto"/>
            <w:bottom w:val="none" w:sz="0" w:space="0" w:color="auto"/>
            <w:right w:val="none" w:sz="0" w:space="0" w:color="auto"/>
          </w:divBdr>
        </w:div>
      </w:divsChild>
    </w:div>
    <w:div w:id="1195920372">
      <w:bodyDiv w:val="1"/>
      <w:marLeft w:val="0"/>
      <w:marRight w:val="0"/>
      <w:marTop w:val="0"/>
      <w:marBottom w:val="0"/>
      <w:divBdr>
        <w:top w:val="none" w:sz="0" w:space="0" w:color="auto"/>
        <w:left w:val="none" w:sz="0" w:space="0" w:color="auto"/>
        <w:bottom w:val="none" w:sz="0" w:space="0" w:color="auto"/>
        <w:right w:val="none" w:sz="0" w:space="0" w:color="auto"/>
      </w:divBdr>
      <w:divsChild>
        <w:div w:id="1817066358">
          <w:marLeft w:val="0"/>
          <w:marRight w:val="0"/>
          <w:marTop w:val="0"/>
          <w:marBottom w:val="0"/>
          <w:divBdr>
            <w:top w:val="none" w:sz="0" w:space="0" w:color="auto"/>
            <w:left w:val="none" w:sz="0" w:space="0" w:color="auto"/>
            <w:bottom w:val="none" w:sz="0" w:space="0" w:color="auto"/>
            <w:right w:val="none" w:sz="0" w:space="0" w:color="auto"/>
          </w:divBdr>
        </w:div>
      </w:divsChild>
    </w:div>
    <w:div w:id="1195922064">
      <w:bodyDiv w:val="1"/>
      <w:marLeft w:val="0"/>
      <w:marRight w:val="0"/>
      <w:marTop w:val="0"/>
      <w:marBottom w:val="0"/>
      <w:divBdr>
        <w:top w:val="none" w:sz="0" w:space="0" w:color="auto"/>
        <w:left w:val="none" w:sz="0" w:space="0" w:color="auto"/>
        <w:bottom w:val="none" w:sz="0" w:space="0" w:color="auto"/>
        <w:right w:val="none" w:sz="0" w:space="0" w:color="auto"/>
      </w:divBdr>
      <w:divsChild>
        <w:div w:id="261377568">
          <w:marLeft w:val="0"/>
          <w:marRight w:val="0"/>
          <w:marTop w:val="0"/>
          <w:marBottom w:val="0"/>
          <w:divBdr>
            <w:top w:val="none" w:sz="0" w:space="0" w:color="auto"/>
            <w:left w:val="none" w:sz="0" w:space="0" w:color="auto"/>
            <w:bottom w:val="none" w:sz="0" w:space="0" w:color="auto"/>
            <w:right w:val="none" w:sz="0" w:space="0" w:color="auto"/>
          </w:divBdr>
        </w:div>
      </w:divsChild>
    </w:div>
    <w:div w:id="1196649660">
      <w:bodyDiv w:val="1"/>
      <w:marLeft w:val="0"/>
      <w:marRight w:val="0"/>
      <w:marTop w:val="0"/>
      <w:marBottom w:val="0"/>
      <w:divBdr>
        <w:top w:val="none" w:sz="0" w:space="0" w:color="auto"/>
        <w:left w:val="none" w:sz="0" w:space="0" w:color="auto"/>
        <w:bottom w:val="none" w:sz="0" w:space="0" w:color="auto"/>
        <w:right w:val="none" w:sz="0" w:space="0" w:color="auto"/>
      </w:divBdr>
      <w:divsChild>
        <w:div w:id="1496603946">
          <w:marLeft w:val="0"/>
          <w:marRight w:val="0"/>
          <w:marTop w:val="0"/>
          <w:marBottom w:val="0"/>
          <w:divBdr>
            <w:top w:val="none" w:sz="0" w:space="0" w:color="auto"/>
            <w:left w:val="none" w:sz="0" w:space="0" w:color="auto"/>
            <w:bottom w:val="none" w:sz="0" w:space="0" w:color="auto"/>
            <w:right w:val="none" w:sz="0" w:space="0" w:color="auto"/>
          </w:divBdr>
        </w:div>
      </w:divsChild>
    </w:div>
    <w:div w:id="1196962488">
      <w:bodyDiv w:val="1"/>
      <w:marLeft w:val="0"/>
      <w:marRight w:val="0"/>
      <w:marTop w:val="0"/>
      <w:marBottom w:val="0"/>
      <w:divBdr>
        <w:top w:val="none" w:sz="0" w:space="0" w:color="auto"/>
        <w:left w:val="none" w:sz="0" w:space="0" w:color="auto"/>
        <w:bottom w:val="none" w:sz="0" w:space="0" w:color="auto"/>
        <w:right w:val="none" w:sz="0" w:space="0" w:color="auto"/>
      </w:divBdr>
      <w:divsChild>
        <w:div w:id="310254632">
          <w:marLeft w:val="0"/>
          <w:marRight w:val="0"/>
          <w:marTop w:val="0"/>
          <w:marBottom w:val="0"/>
          <w:divBdr>
            <w:top w:val="none" w:sz="0" w:space="0" w:color="auto"/>
            <w:left w:val="none" w:sz="0" w:space="0" w:color="auto"/>
            <w:bottom w:val="none" w:sz="0" w:space="0" w:color="auto"/>
            <w:right w:val="none" w:sz="0" w:space="0" w:color="auto"/>
          </w:divBdr>
        </w:div>
      </w:divsChild>
    </w:div>
    <w:div w:id="1197503152">
      <w:bodyDiv w:val="1"/>
      <w:marLeft w:val="0"/>
      <w:marRight w:val="0"/>
      <w:marTop w:val="0"/>
      <w:marBottom w:val="0"/>
      <w:divBdr>
        <w:top w:val="none" w:sz="0" w:space="0" w:color="auto"/>
        <w:left w:val="none" w:sz="0" w:space="0" w:color="auto"/>
        <w:bottom w:val="none" w:sz="0" w:space="0" w:color="auto"/>
        <w:right w:val="none" w:sz="0" w:space="0" w:color="auto"/>
      </w:divBdr>
      <w:divsChild>
        <w:div w:id="784619585">
          <w:marLeft w:val="0"/>
          <w:marRight w:val="0"/>
          <w:marTop w:val="0"/>
          <w:marBottom w:val="0"/>
          <w:divBdr>
            <w:top w:val="none" w:sz="0" w:space="0" w:color="auto"/>
            <w:left w:val="none" w:sz="0" w:space="0" w:color="auto"/>
            <w:bottom w:val="none" w:sz="0" w:space="0" w:color="auto"/>
            <w:right w:val="none" w:sz="0" w:space="0" w:color="auto"/>
          </w:divBdr>
        </w:div>
      </w:divsChild>
    </w:div>
    <w:div w:id="1197737762">
      <w:bodyDiv w:val="1"/>
      <w:marLeft w:val="0"/>
      <w:marRight w:val="0"/>
      <w:marTop w:val="0"/>
      <w:marBottom w:val="0"/>
      <w:divBdr>
        <w:top w:val="none" w:sz="0" w:space="0" w:color="auto"/>
        <w:left w:val="none" w:sz="0" w:space="0" w:color="auto"/>
        <w:bottom w:val="none" w:sz="0" w:space="0" w:color="auto"/>
        <w:right w:val="none" w:sz="0" w:space="0" w:color="auto"/>
      </w:divBdr>
      <w:divsChild>
        <w:div w:id="120150121">
          <w:marLeft w:val="0"/>
          <w:marRight w:val="0"/>
          <w:marTop w:val="0"/>
          <w:marBottom w:val="0"/>
          <w:divBdr>
            <w:top w:val="none" w:sz="0" w:space="0" w:color="auto"/>
            <w:left w:val="none" w:sz="0" w:space="0" w:color="auto"/>
            <w:bottom w:val="none" w:sz="0" w:space="0" w:color="auto"/>
            <w:right w:val="none" w:sz="0" w:space="0" w:color="auto"/>
          </w:divBdr>
        </w:div>
      </w:divsChild>
    </w:div>
    <w:div w:id="1199246168">
      <w:bodyDiv w:val="1"/>
      <w:marLeft w:val="0"/>
      <w:marRight w:val="0"/>
      <w:marTop w:val="0"/>
      <w:marBottom w:val="0"/>
      <w:divBdr>
        <w:top w:val="none" w:sz="0" w:space="0" w:color="auto"/>
        <w:left w:val="none" w:sz="0" w:space="0" w:color="auto"/>
        <w:bottom w:val="none" w:sz="0" w:space="0" w:color="auto"/>
        <w:right w:val="none" w:sz="0" w:space="0" w:color="auto"/>
      </w:divBdr>
      <w:divsChild>
        <w:div w:id="223958014">
          <w:marLeft w:val="0"/>
          <w:marRight w:val="0"/>
          <w:marTop w:val="0"/>
          <w:marBottom w:val="0"/>
          <w:divBdr>
            <w:top w:val="none" w:sz="0" w:space="0" w:color="auto"/>
            <w:left w:val="none" w:sz="0" w:space="0" w:color="auto"/>
            <w:bottom w:val="none" w:sz="0" w:space="0" w:color="auto"/>
            <w:right w:val="none" w:sz="0" w:space="0" w:color="auto"/>
          </w:divBdr>
        </w:div>
      </w:divsChild>
    </w:div>
    <w:div w:id="1200506509">
      <w:bodyDiv w:val="1"/>
      <w:marLeft w:val="0"/>
      <w:marRight w:val="0"/>
      <w:marTop w:val="0"/>
      <w:marBottom w:val="0"/>
      <w:divBdr>
        <w:top w:val="none" w:sz="0" w:space="0" w:color="auto"/>
        <w:left w:val="none" w:sz="0" w:space="0" w:color="auto"/>
        <w:bottom w:val="none" w:sz="0" w:space="0" w:color="auto"/>
        <w:right w:val="none" w:sz="0" w:space="0" w:color="auto"/>
      </w:divBdr>
      <w:divsChild>
        <w:div w:id="18093306">
          <w:marLeft w:val="0"/>
          <w:marRight w:val="0"/>
          <w:marTop w:val="0"/>
          <w:marBottom w:val="0"/>
          <w:divBdr>
            <w:top w:val="none" w:sz="0" w:space="0" w:color="auto"/>
            <w:left w:val="none" w:sz="0" w:space="0" w:color="auto"/>
            <w:bottom w:val="none" w:sz="0" w:space="0" w:color="auto"/>
            <w:right w:val="none" w:sz="0" w:space="0" w:color="auto"/>
          </w:divBdr>
        </w:div>
      </w:divsChild>
    </w:div>
    <w:div w:id="1201043394">
      <w:bodyDiv w:val="1"/>
      <w:marLeft w:val="0"/>
      <w:marRight w:val="0"/>
      <w:marTop w:val="0"/>
      <w:marBottom w:val="0"/>
      <w:divBdr>
        <w:top w:val="none" w:sz="0" w:space="0" w:color="auto"/>
        <w:left w:val="none" w:sz="0" w:space="0" w:color="auto"/>
        <w:bottom w:val="none" w:sz="0" w:space="0" w:color="auto"/>
        <w:right w:val="none" w:sz="0" w:space="0" w:color="auto"/>
      </w:divBdr>
      <w:divsChild>
        <w:div w:id="605891952">
          <w:marLeft w:val="0"/>
          <w:marRight w:val="0"/>
          <w:marTop w:val="0"/>
          <w:marBottom w:val="0"/>
          <w:divBdr>
            <w:top w:val="none" w:sz="0" w:space="0" w:color="auto"/>
            <w:left w:val="none" w:sz="0" w:space="0" w:color="auto"/>
            <w:bottom w:val="none" w:sz="0" w:space="0" w:color="auto"/>
            <w:right w:val="none" w:sz="0" w:space="0" w:color="auto"/>
          </w:divBdr>
        </w:div>
      </w:divsChild>
    </w:div>
    <w:div w:id="1204319546">
      <w:bodyDiv w:val="1"/>
      <w:marLeft w:val="0"/>
      <w:marRight w:val="0"/>
      <w:marTop w:val="0"/>
      <w:marBottom w:val="0"/>
      <w:divBdr>
        <w:top w:val="none" w:sz="0" w:space="0" w:color="auto"/>
        <w:left w:val="none" w:sz="0" w:space="0" w:color="auto"/>
        <w:bottom w:val="none" w:sz="0" w:space="0" w:color="auto"/>
        <w:right w:val="none" w:sz="0" w:space="0" w:color="auto"/>
      </w:divBdr>
      <w:divsChild>
        <w:div w:id="1999655133">
          <w:marLeft w:val="0"/>
          <w:marRight w:val="0"/>
          <w:marTop w:val="0"/>
          <w:marBottom w:val="0"/>
          <w:divBdr>
            <w:top w:val="none" w:sz="0" w:space="0" w:color="auto"/>
            <w:left w:val="none" w:sz="0" w:space="0" w:color="auto"/>
            <w:bottom w:val="none" w:sz="0" w:space="0" w:color="auto"/>
            <w:right w:val="none" w:sz="0" w:space="0" w:color="auto"/>
          </w:divBdr>
        </w:div>
      </w:divsChild>
    </w:div>
    <w:div w:id="1205290359">
      <w:bodyDiv w:val="1"/>
      <w:marLeft w:val="0"/>
      <w:marRight w:val="0"/>
      <w:marTop w:val="0"/>
      <w:marBottom w:val="0"/>
      <w:divBdr>
        <w:top w:val="none" w:sz="0" w:space="0" w:color="auto"/>
        <w:left w:val="none" w:sz="0" w:space="0" w:color="auto"/>
        <w:bottom w:val="none" w:sz="0" w:space="0" w:color="auto"/>
        <w:right w:val="none" w:sz="0" w:space="0" w:color="auto"/>
      </w:divBdr>
      <w:divsChild>
        <w:div w:id="375010676">
          <w:marLeft w:val="0"/>
          <w:marRight w:val="0"/>
          <w:marTop w:val="0"/>
          <w:marBottom w:val="0"/>
          <w:divBdr>
            <w:top w:val="none" w:sz="0" w:space="0" w:color="auto"/>
            <w:left w:val="none" w:sz="0" w:space="0" w:color="auto"/>
            <w:bottom w:val="none" w:sz="0" w:space="0" w:color="auto"/>
            <w:right w:val="none" w:sz="0" w:space="0" w:color="auto"/>
          </w:divBdr>
        </w:div>
      </w:divsChild>
    </w:div>
    <w:div w:id="1206330969">
      <w:bodyDiv w:val="1"/>
      <w:marLeft w:val="0"/>
      <w:marRight w:val="0"/>
      <w:marTop w:val="0"/>
      <w:marBottom w:val="0"/>
      <w:divBdr>
        <w:top w:val="none" w:sz="0" w:space="0" w:color="auto"/>
        <w:left w:val="none" w:sz="0" w:space="0" w:color="auto"/>
        <w:bottom w:val="none" w:sz="0" w:space="0" w:color="auto"/>
        <w:right w:val="none" w:sz="0" w:space="0" w:color="auto"/>
      </w:divBdr>
      <w:divsChild>
        <w:div w:id="1210609704">
          <w:marLeft w:val="0"/>
          <w:marRight w:val="0"/>
          <w:marTop w:val="0"/>
          <w:marBottom w:val="0"/>
          <w:divBdr>
            <w:top w:val="none" w:sz="0" w:space="0" w:color="auto"/>
            <w:left w:val="none" w:sz="0" w:space="0" w:color="auto"/>
            <w:bottom w:val="none" w:sz="0" w:space="0" w:color="auto"/>
            <w:right w:val="none" w:sz="0" w:space="0" w:color="auto"/>
          </w:divBdr>
        </w:div>
      </w:divsChild>
    </w:div>
    <w:div w:id="1208756431">
      <w:bodyDiv w:val="1"/>
      <w:marLeft w:val="0"/>
      <w:marRight w:val="0"/>
      <w:marTop w:val="0"/>
      <w:marBottom w:val="0"/>
      <w:divBdr>
        <w:top w:val="none" w:sz="0" w:space="0" w:color="auto"/>
        <w:left w:val="none" w:sz="0" w:space="0" w:color="auto"/>
        <w:bottom w:val="none" w:sz="0" w:space="0" w:color="auto"/>
        <w:right w:val="none" w:sz="0" w:space="0" w:color="auto"/>
      </w:divBdr>
      <w:divsChild>
        <w:div w:id="2100981536">
          <w:marLeft w:val="0"/>
          <w:marRight w:val="0"/>
          <w:marTop w:val="0"/>
          <w:marBottom w:val="0"/>
          <w:divBdr>
            <w:top w:val="none" w:sz="0" w:space="0" w:color="auto"/>
            <w:left w:val="none" w:sz="0" w:space="0" w:color="auto"/>
            <w:bottom w:val="none" w:sz="0" w:space="0" w:color="auto"/>
            <w:right w:val="none" w:sz="0" w:space="0" w:color="auto"/>
          </w:divBdr>
        </w:div>
      </w:divsChild>
    </w:div>
    <w:div w:id="1210335399">
      <w:bodyDiv w:val="1"/>
      <w:marLeft w:val="0"/>
      <w:marRight w:val="0"/>
      <w:marTop w:val="0"/>
      <w:marBottom w:val="0"/>
      <w:divBdr>
        <w:top w:val="none" w:sz="0" w:space="0" w:color="auto"/>
        <w:left w:val="none" w:sz="0" w:space="0" w:color="auto"/>
        <w:bottom w:val="none" w:sz="0" w:space="0" w:color="auto"/>
        <w:right w:val="none" w:sz="0" w:space="0" w:color="auto"/>
      </w:divBdr>
      <w:divsChild>
        <w:div w:id="1107433065">
          <w:marLeft w:val="0"/>
          <w:marRight w:val="0"/>
          <w:marTop w:val="0"/>
          <w:marBottom w:val="0"/>
          <w:divBdr>
            <w:top w:val="none" w:sz="0" w:space="0" w:color="auto"/>
            <w:left w:val="none" w:sz="0" w:space="0" w:color="auto"/>
            <w:bottom w:val="none" w:sz="0" w:space="0" w:color="auto"/>
            <w:right w:val="none" w:sz="0" w:space="0" w:color="auto"/>
          </w:divBdr>
        </w:div>
      </w:divsChild>
    </w:div>
    <w:div w:id="1210459214">
      <w:bodyDiv w:val="1"/>
      <w:marLeft w:val="0"/>
      <w:marRight w:val="0"/>
      <w:marTop w:val="0"/>
      <w:marBottom w:val="0"/>
      <w:divBdr>
        <w:top w:val="none" w:sz="0" w:space="0" w:color="auto"/>
        <w:left w:val="none" w:sz="0" w:space="0" w:color="auto"/>
        <w:bottom w:val="none" w:sz="0" w:space="0" w:color="auto"/>
        <w:right w:val="none" w:sz="0" w:space="0" w:color="auto"/>
      </w:divBdr>
      <w:divsChild>
        <w:div w:id="1653408697">
          <w:marLeft w:val="0"/>
          <w:marRight w:val="0"/>
          <w:marTop w:val="0"/>
          <w:marBottom w:val="0"/>
          <w:divBdr>
            <w:top w:val="none" w:sz="0" w:space="0" w:color="auto"/>
            <w:left w:val="none" w:sz="0" w:space="0" w:color="auto"/>
            <w:bottom w:val="none" w:sz="0" w:space="0" w:color="auto"/>
            <w:right w:val="none" w:sz="0" w:space="0" w:color="auto"/>
          </w:divBdr>
        </w:div>
      </w:divsChild>
    </w:div>
    <w:div w:id="1213037102">
      <w:bodyDiv w:val="1"/>
      <w:marLeft w:val="0"/>
      <w:marRight w:val="0"/>
      <w:marTop w:val="0"/>
      <w:marBottom w:val="0"/>
      <w:divBdr>
        <w:top w:val="none" w:sz="0" w:space="0" w:color="auto"/>
        <w:left w:val="none" w:sz="0" w:space="0" w:color="auto"/>
        <w:bottom w:val="none" w:sz="0" w:space="0" w:color="auto"/>
        <w:right w:val="none" w:sz="0" w:space="0" w:color="auto"/>
      </w:divBdr>
      <w:divsChild>
        <w:div w:id="645010071">
          <w:marLeft w:val="0"/>
          <w:marRight w:val="0"/>
          <w:marTop w:val="0"/>
          <w:marBottom w:val="0"/>
          <w:divBdr>
            <w:top w:val="none" w:sz="0" w:space="0" w:color="auto"/>
            <w:left w:val="none" w:sz="0" w:space="0" w:color="auto"/>
            <w:bottom w:val="none" w:sz="0" w:space="0" w:color="auto"/>
            <w:right w:val="none" w:sz="0" w:space="0" w:color="auto"/>
          </w:divBdr>
        </w:div>
      </w:divsChild>
    </w:div>
    <w:div w:id="1213663390">
      <w:bodyDiv w:val="1"/>
      <w:marLeft w:val="0"/>
      <w:marRight w:val="0"/>
      <w:marTop w:val="0"/>
      <w:marBottom w:val="0"/>
      <w:divBdr>
        <w:top w:val="none" w:sz="0" w:space="0" w:color="auto"/>
        <w:left w:val="none" w:sz="0" w:space="0" w:color="auto"/>
        <w:bottom w:val="none" w:sz="0" w:space="0" w:color="auto"/>
        <w:right w:val="none" w:sz="0" w:space="0" w:color="auto"/>
      </w:divBdr>
    </w:div>
    <w:div w:id="1214847831">
      <w:bodyDiv w:val="1"/>
      <w:marLeft w:val="0"/>
      <w:marRight w:val="0"/>
      <w:marTop w:val="0"/>
      <w:marBottom w:val="0"/>
      <w:divBdr>
        <w:top w:val="none" w:sz="0" w:space="0" w:color="auto"/>
        <w:left w:val="none" w:sz="0" w:space="0" w:color="auto"/>
        <w:bottom w:val="none" w:sz="0" w:space="0" w:color="auto"/>
        <w:right w:val="none" w:sz="0" w:space="0" w:color="auto"/>
      </w:divBdr>
      <w:divsChild>
        <w:div w:id="1853184178">
          <w:marLeft w:val="0"/>
          <w:marRight w:val="0"/>
          <w:marTop w:val="0"/>
          <w:marBottom w:val="0"/>
          <w:divBdr>
            <w:top w:val="none" w:sz="0" w:space="0" w:color="auto"/>
            <w:left w:val="none" w:sz="0" w:space="0" w:color="auto"/>
            <w:bottom w:val="none" w:sz="0" w:space="0" w:color="auto"/>
            <w:right w:val="none" w:sz="0" w:space="0" w:color="auto"/>
          </w:divBdr>
        </w:div>
      </w:divsChild>
    </w:div>
    <w:div w:id="1214847989">
      <w:bodyDiv w:val="1"/>
      <w:marLeft w:val="0"/>
      <w:marRight w:val="0"/>
      <w:marTop w:val="0"/>
      <w:marBottom w:val="0"/>
      <w:divBdr>
        <w:top w:val="none" w:sz="0" w:space="0" w:color="auto"/>
        <w:left w:val="none" w:sz="0" w:space="0" w:color="auto"/>
        <w:bottom w:val="none" w:sz="0" w:space="0" w:color="auto"/>
        <w:right w:val="none" w:sz="0" w:space="0" w:color="auto"/>
      </w:divBdr>
      <w:divsChild>
        <w:div w:id="570962736">
          <w:marLeft w:val="0"/>
          <w:marRight w:val="0"/>
          <w:marTop w:val="0"/>
          <w:marBottom w:val="0"/>
          <w:divBdr>
            <w:top w:val="none" w:sz="0" w:space="0" w:color="auto"/>
            <w:left w:val="none" w:sz="0" w:space="0" w:color="auto"/>
            <w:bottom w:val="none" w:sz="0" w:space="0" w:color="auto"/>
            <w:right w:val="none" w:sz="0" w:space="0" w:color="auto"/>
          </w:divBdr>
        </w:div>
      </w:divsChild>
    </w:div>
    <w:div w:id="1216702618">
      <w:bodyDiv w:val="1"/>
      <w:marLeft w:val="0"/>
      <w:marRight w:val="0"/>
      <w:marTop w:val="0"/>
      <w:marBottom w:val="0"/>
      <w:divBdr>
        <w:top w:val="none" w:sz="0" w:space="0" w:color="auto"/>
        <w:left w:val="none" w:sz="0" w:space="0" w:color="auto"/>
        <w:bottom w:val="none" w:sz="0" w:space="0" w:color="auto"/>
        <w:right w:val="none" w:sz="0" w:space="0" w:color="auto"/>
      </w:divBdr>
      <w:divsChild>
        <w:div w:id="774791453">
          <w:marLeft w:val="0"/>
          <w:marRight w:val="0"/>
          <w:marTop w:val="0"/>
          <w:marBottom w:val="0"/>
          <w:divBdr>
            <w:top w:val="none" w:sz="0" w:space="0" w:color="auto"/>
            <w:left w:val="none" w:sz="0" w:space="0" w:color="auto"/>
            <w:bottom w:val="none" w:sz="0" w:space="0" w:color="auto"/>
            <w:right w:val="none" w:sz="0" w:space="0" w:color="auto"/>
          </w:divBdr>
        </w:div>
      </w:divsChild>
    </w:div>
    <w:div w:id="1216746116">
      <w:bodyDiv w:val="1"/>
      <w:marLeft w:val="0"/>
      <w:marRight w:val="0"/>
      <w:marTop w:val="0"/>
      <w:marBottom w:val="0"/>
      <w:divBdr>
        <w:top w:val="none" w:sz="0" w:space="0" w:color="auto"/>
        <w:left w:val="none" w:sz="0" w:space="0" w:color="auto"/>
        <w:bottom w:val="none" w:sz="0" w:space="0" w:color="auto"/>
        <w:right w:val="none" w:sz="0" w:space="0" w:color="auto"/>
      </w:divBdr>
      <w:divsChild>
        <w:div w:id="428623625">
          <w:marLeft w:val="0"/>
          <w:marRight w:val="0"/>
          <w:marTop w:val="0"/>
          <w:marBottom w:val="0"/>
          <w:divBdr>
            <w:top w:val="none" w:sz="0" w:space="0" w:color="auto"/>
            <w:left w:val="none" w:sz="0" w:space="0" w:color="auto"/>
            <w:bottom w:val="none" w:sz="0" w:space="0" w:color="auto"/>
            <w:right w:val="none" w:sz="0" w:space="0" w:color="auto"/>
          </w:divBdr>
        </w:div>
      </w:divsChild>
    </w:div>
    <w:div w:id="1217814415">
      <w:bodyDiv w:val="1"/>
      <w:marLeft w:val="0"/>
      <w:marRight w:val="0"/>
      <w:marTop w:val="0"/>
      <w:marBottom w:val="0"/>
      <w:divBdr>
        <w:top w:val="none" w:sz="0" w:space="0" w:color="auto"/>
        <w:left w:val="none" w:sz="0" w:space="0" w:color="auto"/>
        <w:bottom w:val="none" w:sz="0" w:space="0" w:color="auto"/>
        <w:right w:val="none" w:sz="0" w:space="0" w:color="auto"/>
      </w:divBdr>
      <w:divsChild>
        <w:div w:id="1258293237">
          <w:marLeft w:val="0"/>
          <w:marRight w:val="0"/>
          <w:marTop w:val="0"/>
          <w:marBottom w:val="0"/>
          <w:divBdr>
            <w:top w:val="none" w:sz="0" w:space="0" w:color="auto"/>
            <w:left w:val="none" w:sz="0" w:space="0" w:color="auto"/>
            <w:bottom w:val="none" w:sz="0" w:space="0" w:color="auto"/>
            <w:right w:val="none" w:sz="0" w:space="0" w:color="auto"/>
          </w:divBdr>
        </w:div>
      </w:divsChild>
    </w:div>
    <w:div w:id="1218128655">
      <w:bodyDiv w:val="1"/>
      <w:marLeft w:val="0"/>
      <w:marRight w:val="0"/>
      <w:marTop w:val="0"/>
      <w:marBottom w:val="0"/>
      <w:divBdr>
        <w:top w:val="none" w:sz="0" w:space="0" w:color="auto"/>
        <w:left w:val="none" w:sz="0" w:space="0" w:color="auto"/>
        <w:bottom w:val="none" w:sz="0" w:space="0" w:color="auto"/>
        <w:right w:val="none" w:sz="0" w:space="0" w:color="auto"/>
      </w:divBdr>
      <w:divsChild>
        <w:div w:id="58407215">
          <w:marLeft w:val="0"/>
          <w:marRight w:val="0"/>
          <w:marTop w:val="0"/>
          <w:marBottom w:val="0"/>
          <w:divBdr>
            <w:top w:val="none" w:sz="0" w:space="0" w:color="auto"/>
            <w:left w:val="none" w:sz="0" w:space="0" w:color="auto"/>
            <w:bottom w:val="none" w:sz="0" w:space="0" w:color="auto"/>
            <w:right w:val="none" w:sz="0" w:space="0" w:color="auto"/>
          </w:divBdr>
        </w:div>
      </w:divsChild>
    </w:div>
    <w:div w:id="1218736141">
      <w:bodyDiv w:val="1"/>
      <w:marLeft w:val="0"/>
      <w:marRight w:val="0"/>
      <w:marTop w:val="0"/>
      <w:marBottom w:val="0"/>
      <w:divBdr>
        <w:top w:val="none" w:sz="0" w:space="0" w:color="auto"/>
        <w:left w:val="none" w:sz="0" w:space="0" w:color="auto"/>
        <w:bottom w:val="none" w:sz="0" w:space="0" w:color="auto"/>
        <w:right w:val="none" w:sz="0" w:space="0" w:color="auto"/>
      </w:divBdr>
      <w:divsChild>
        <w:div w:id="972372338">
          <w:marLeft w:val="0"/>
          <w:marRight w:val="0"/>
          <w:marTop w:val="0"/>
          <w:marBottom w:val="0"/>
          <w:divBdr>
            <w:top w:val="none" w:sz="0" w:space="0" w:color="auto"/>
            <w:left w:val="none" w:sz="0" w:space="0" w:color="auto"/>
            <w:bottom w:val="none" w:sz="0" w:space="0" w:color="auto"/>
            <w:right w:val="none" w:sz="0" w:space="0" w:color="auto"/>
          </w:divBdr>
          <w:divsChild>
            <w:div w:id="560218908">
              <w:marLeft w:val="0"/>
              <w:marRight w:val="0"/>
              <w:marTop w:val="0"/>
              <w:marBottom w:val="0"/>
              <w:divBdr>
                <w:top w:val="none" w:sz="0" w:space="0" w:color="auto"/>
                <w:left w:val="none" w:sz="0" w:space="0" w:color="auto"/>
                <w:bottom w:val="none" w:sz="0" w:space="0" w:color="auto"/>
                <w:right w:val="none" w:sz="0" w:space="0" w:color="auto"/>
              </w:divBdr>
            </w:div>
            <w:div w:id="554700312">
              <w:marLeft w:val="0"/>
              <w:marRight w:val="0"/>
              <w:marTop w:val="0"/>
              <w:marBottom w:val="0"/>
              <w:divBdr>
                <w:top w:val="none" w:sz="0" w:space="0" w:color="auto"/>
                <w:left w:val="none" w:sz="0" w:space="0" w:color="auto"/>
                <w:bottom w:val="none" w:sz="0" w:space="0" w:color="auto"/>
                <w:right w:val="none" w:sz="0" w:space="0" w:color="auto"/>
              </w:divBdr>
            </w:div>
          </w:divsChild>
        </w:div>
        <w:div w:id="383725403">
          <w:marLeft w:val="0"/>
          <w:marRight w:val="0"/>
          <w:marTop w:val="0"/>
          <w:marBottom w:val="0"/>
          <w:divBdr>
            <w:top w:val="none" w:sz="0" w:space="0" w:color="auto"/>
            <w:left w:val="none" w:sz="0" w:space="0" w:color="auto"/>
            <w:bottom w:val="none" w:sz="0" w:space="0" w:color="auto"/>
            <w:right w:val="none" w:sz="0" w:space="0" w:color="auto"/>
          </w:divBdr>
          <w:divsChild>
            <w:div w:id="544106240">
              <w:marLeft w:val="0"/>
              <w:marRight w:val="0"/>
              <w:marTop w:val="0"/>
              <w:marBottom w:val="0"/>
              <w:divBdr>
                <w:top w:val="none" w:sz="0" w:space="0" w:color="auto"/>
                <w:left w:val="none" w:sz="0" w:space="0" w:color="auto"/>
                <w:bottom w:val="none" w:sz="0" w:space="0" w:color="auto"/>
                <w:right w:val="none" w:sz="0" w:space="0" w:color="auto"/>
              </w:divBdr>
              <w:divsChild>
                <w:div w:id="18951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2199">
      <w:bodyDiv w:val="1"/>
      <w:marLeft w:val="0"/>
      <w:marRight w:val="0"/>
      <w:marTop w:val="0"/>
      <w:marBottom w:val="0"/>
      <w:divBdr>
        <w:top w:val="none" w:sz="0" w:space="0" w:color="auto"/>
        <w:left w:val="none" w:sz="0" w:space="0" w:color="auto"/>
        <w:bottom w:val="none" w:sz="0" w:space="0" w:color="auto"/>
        <w:right w:val="none" w:sz="0" w:space="0" w:color="auto"/>
      </w:divBdr>
      <w:divsChild>
        <w:div w:id="661544675">
          <w:marLeft w:val="0"/>
          <w:marRight w:val="0"/>
          <w:marTop w:val="0"/>
          <w:marBottom w:val="0"/>
          <w:divBdr>
            <w:top w:val="none" w:sz="0" w:space="0" w:color="auto"/>
            <w:left w:val="none" w:sz="0" w:space="0" w:color="auto"/>
            <w:bottom w:val="none" w:sz="0" w:space="0" w:color="auto"/>
            <w:right w:val="none" w:sz="0" w:space="0" w:color="auto"/>
          </w:divBdr>
        </w:div>
      </w:divsChild>
    </w:div>
    <w:div w:id="1222137994">
      <w:bodyDiv w:val="1"/>
      <w:marLeft w:val="0"/>
      <w:marRight w:val="0"/>
      <w:marTop w:val="0"/>
      <w:marBottom w:val="0"/>
      <w:divBdr>
        <w:top w:val="none" w:sz="0" w:space="0" w:color="auto"/>
        <w:left w:val="none" w:sz="0" w:space="0" w:color="auto"/>
        <w:bottom w:val="none" w:sz="0" w:space="0" w:color="auto"/>
        <w:right w:val="none" w:sz="0" w:space="0" w:color="auto"/>
      </w:divBdr>
      <w:divsChild>
        <w:div w:id="1206913146">
          <w:marLeft w:val="0"/>
          <w:marRight w:val="0"/>
          <w:marTop w:val="0"/>
          <w:marBottom w:val="0"/>
          <w:divBdr>
            <w:top w:val="none" w:sz="0" w:space="0" w:color="auto"/>
            <w:left w:val="none" w:sz="0" w:space="0" w:color="auto"/>
            <w:bottom w:val="none" w:sz="0" w:space="0" w:color="auto"/>
            <w:right w:val="none" w:sz="0" w:space="0" w:color="auto"/>
          </w:divBdr>
        </w:div>
      </w:divsChild>
    </w:div>
    <w:div w:id="1222793087">
      <w:bodyDiv w:val="1"/>
      <w:marLeft w:val="0"/>
      <w:marRight w:val="0"/>
      <w:marTop w:val="0"/>
      <w:marBottom w:val="0"/>
      <w:divBdr>
        <w:top w:val="none" w:sz="0" w:space="0" w:color="auto"/>
        <w:left w:val="none" w:sz="0" w:space="0" w:color="auto"/>
        <w:bottom w:val="none" w:sz="0" w:space="0" w:color="auto"/>
        <w:right w:val="none" w:sz="0" w:space="0" w:color="auto"/>
      </w:divBdr>
      <w:divsChild>
        <w:div w:id="1247497683">
          <w:marLeft w:val="0"/>
          <w:marRight w:val="0"/>
          <w:marTop w:val="0"/>
          <w:marBottom w:val="0"/>
          <w:divBdr>
            <w:top w:val="none" w:sz="0" w:space="0" w:color="auto"/>
            <w:left w:val="none" w:sz="0" w:space="0" w:color="auto"/>
            <w:bottom w:val="none" w:sz="0" w:space="0" w:color="auto"/>
            <w:right w:val="none" w:sz="0" w:space="0" w:color="auto"/>
          </w:divBdr>
        </w:div>
      </w:divsChild>
    </w:div>
    <w:div w:id="1222866630">
      <w:bodyDiv w:val="1"/>
      <w:marLeft w:val="0"/>
      <w:marRight w:val="0"/>
      <w:marTop w:val="0"/>
      <w:marBottom w:val="0"/>
      <w:divBdr>
        <w:top w:val="none" w:sz="0" w:space="0" w:color="auto"/>
        <w:left w:val="none" w:sz="0" w:space="0" w:color="auto"/>
        <w:bottom w:val="none" w:sz="0" w:space="0" w:color="auto"/>
        <w:right w:val="none" w:sz="0" w:space="0" w:color="auto"/>
      </w:divBdr>
      <w:divsChild>
        <w:div w:id="861431573">
          <w:marLeft w:val="0"/>
          <w:marRight w:val="0"/>
          <w:marTop w:val="0"/>
          <w:marBottom w:val="0"/>
          <w:divBdr>
            <w:top w:val="none" w:sz="0" w:space="0" w:color="auto"/>
            <w:left w:val="none" w:sz="0" w:space="0" w:color="auto"/>
            <w:bottom w:val="none" w:sz="0" w:space="0" w:color="auto"/>
            <w:right w:val="none" w:sz="0" w:space="0" w:color="auto"/>
          </w:divBdr>
        </w:div>
      </w:divsChild>
    </w:div>
    <w:div w:id="1223247800">
      <w:bodyDiv w:val="1"/>
      <w:marLeft w:val="0"/>
      <w:marRight w:val="0"/>
      <w:marTop w:val="0"/>
      <w:marBottom w:val="0"/>
      <w:divBdr>
        <w:top w:val="none" w:sz="0" w:space="0" w:color="auto"/>
        <w:left w:val="none" w:sz="0" w:space="0" w:color="auto"/>
        <w:bottom w:val="none" w:sz="0" w:space="0" w:color="auto"/>
        <w:right w:val="none" w:sz="0" w:space="0" w:color="auto"/>
      </w:divBdr>
      <w:divsChild>
        <w:div w:id="1028216496">
          <w:marLeft w:val="0"/>
          <w:marRight w:val="0"/>
          <w:marTop w:val="0"/>
          <w:marBottom w:val="0"/>
          <w:divBdr>
            <w:top w:val="none" w:sz="0" w:space="0" w:color="auto"/>
            <w:left w:val="none" w:sz="0" w:space="0" w:color="auto"/>
            <w:bottom w:val="none" w:sz="0" w:space="0" w:color="auto"/>
            <w:right w:val="none" w:sz="0" w:space="0" w:color="auto"/>
          </w:divBdr>
        </w:div>
      </w:divsChild>
    </w:div>
    <w:div w:id="1224566039">
      <w:bodyDiv w:val="1"/>
      <w:marLeft w:val="0"/>
      <w:marRight w:val="0"/>
      <w:marTop w:val="0"/>
      <w:marBottom w:val="0"/>
      <w:divBdr>
        <w:top w:val="none" w:sz="0" w:space="0" w:color="auto"/>
        <w:left w:val="none" w:sz="0" w:space="0" w:color="auto"/>
        <w:bottom w:val="none" w:sz="0" w:space="0" w:color="auto"/>
        <w:right w:val="none" w:sz="0" w:space="0" w:color="auto"/>
      </w:divBdr>
      <w:divsChild>
        <w:div w:id="2128545494">
          <w:marLeft w:val="0"/>
          <w:marRight w:val="0"/>
          <w:marTop w:val="0"/>
          <w:marBottom w:val="0"/>
          <w:divBdr>
            <w:top w:val="none" w:sz="0" w:space="0" w:color="auto"/>
            <w:left w:val="none" w:sz="0" w:space="0" w:color="auto"/>
            <w:bottom w:val="none" w:sz="0" w:space="0" w:color="auto"/>
            <w:right w:val="none" w:sz="0" w:space="0" w:color="auto"/>
          </w:divBdr>
        </w:div>
      </w:divsChild>
    </w:div>
    <w:div w:id="1225338677">
      <w:bodyDiv w:val="1"/>
      <w:marLeft w:val="0"/>
      <w:marRight w:val="0"/>
      <w:marTop w:val="0"/>
      <w:marBottom w:val="0"/>
      <w:divBdr>
        <w:top w:val="none" w:sz="0" w:space="0" w:color="auto"/>
        <w:left w:val="none" w:sz="0" w:space="0" w:color="auto"/>
        <w:bottom w:val="none" w:sz="0" w:space="0" w:color="auto"/>
        <w:right w:val="none" w:sz="0" w:space="0" w:color="auto"/>
      </w:divBdr>
      <w:divsChild>
        <w:div w:id="579484174">
          <w:marLeft w:val="0"/>
          <w:marRight w:val="0"/>
          <w:marTop w:val="0"/>
          <w:marBottom w:val="0"/>
          <w:divBdr>
            <w:top w:val="none" w:sz="0" w:space="0" w:color="auto"/>
            <w:left w:val="none" w:sz="0" w:space="0" w:color="auto"/>
            <w:bottom w:val="none" w:sz="0" w:space="0" w:color="auto"/>
            <w:right w:val="none" w:sz="0" w:space="0" w:color="auto"/>
          </w:divBdr>
        </w:div>
      </w:divsChild>
    </w:div>
    <w:div w:id="1226381951">
      <w:bodyDiv w:val="1"/>
      <w:marLeft w:val="0"/>
      <w:marRight w:val="0"/>
      <w:marTop w:val="0"/>
      <w:marBottom w:val="0"/>
      <w:divBdr>
        <w:top w:val="none" w:sz="0" w:space="0" w:color="auto"/>
        <w:left w:val="none" w:sz="0" w:space="0" w:color="auto"/>
        <w:bottom w:val="none" w:sz="0" w:space="0" w:color="auto"/>
        <w:right w:val="none" w:sz="0" w:space="0" w:color="auto"/>
      </w:divBdr>
      <w:divsChild>
        <w:div w:id="394477311">
          <w:marLeft w:val="0"/>
          <w:marRight w:val="0"/>
          <w:marTop w:val="0"/>
          <w:marBottom w:val="0"/>
          <w:divBdr>
            <w:top w:val="none" w:sz="0" w:space="0" w:color="auto"/>
            <w:left w:val="none" w:sz="0" w:space="0" w:color="auto"/>
            <w:bottom w:val="none" w:sz="0" w:space="0" w:color="auto"/>
            <w:right w:val="none" w:sz="0" w:space="0" w:color="auto"/>
          </w:divBdr>
        </w:div>
      </w:divsChild>
    </w:div>
    <w:div w:id="1226531218">
      <w:bodyDiv w:val="1"/>
      <w:marLeft w:val="0"/>
      <w:marRight w:val="0"/>
      <w:marTop w:val="0"/>
      <w:marBottom w:val="0"/>
      <w:divBdr>
        <w:top w:val="none" w:sz="0" w:space="0" w:color="auto"/>
        <w:left w:val="none" w:sz="0" w:space="0" w:color="auto"/>
        <w:bottom w:val="none" w:sz="0" w:space="0" w:color="auto"/>
        <w:right w:val="none" w:sz="0" w:space="0" w:color="auto"/>
      </w:divBdr>
      <w:divsChild>
        <w:div w:id="2110150831">
          <w:marLeft w:val="0"/>
          <w:marRight w:val="0"/>
          <w:marTop w:val="0"/>
          <w:marBottom w:val="0"/>
          <w:divBdr>
            <w:top w:val="none" w:sz="0" w:space="0" w:color="auto"/>
            <w:left w:val="none" w:sz="0" w:space="0" w:color="auto"/>
            <w:bottom w:val="none" w:sz="0" w:space="0" w:color="auto"/>
            <w:right w:val="none" w:sz="0" w:space="0" w:color="auto"/>
          </w:divBdr>
        </w:div>
      </w:divsChild>
    </w:div>
    <w:div w:id="1227105186">
      <w:bodyDiv w:val="1"/>
      <w:marLeft w:val="0"/>
      <w:marRight w:val="0"/>
      <w:marTop w:val="0"/>
      <w:marBottom w:val="0"/>
      <w:divBdr>
        <w:top w:val="none" w:sz="0" w:space="0" w:color="auto"/>
        <w:left w:val="none" w:sz="0" w:space="0" w:color="auto"/>
        <w:bottom w:val="none" w:sz="0" w:space="0" w:color="auto"/>
        <w:right w:val="none" w:sz="0" w:space="0" w:color="auto"/>
      </w:divBdr>
      <w:divsChild>
        <w:div w:id="1354768094">
          <w:marLeft w:val="0"/>
          <w:marRight w:val="0"/>
          <w:marTop w:val="0"/>
          <w:marBottom w:val="0"/>
          <w:divBdr>
            <w:top w:val="none" w:sz="0" w:space="0" w:color="auto"/>
            <w:left w:val="none" w:sz="0" w:space="0" w:color="auto"/>
            <w:bottom w:val="none" w:sz="0" w:space="0" w:color="auto"/>
            <w:right w:val="none" w:sz="0" w:space="0" w:color="auto"/>
          </w:divBdr>
        </w:div>
      </w:divsChild>
    </w:div>
    <w:div w:id="1228033909">
      <w:bodyDiv w:val="1"/>
      <w:marLeft w:val="0"/>
      <w:marRight w:val="0"/>
      <w:marTop w:val="0"/>
      <w:marBottom w:val="0"/>
      <w:divBdr>
        <w:top w:val="none" w:sz="0" w:space="0" w:color="auto"/>
        <w:left w:val="none" w:sz="0" w:space="0" w:color="auto"/>
        <w:bottom w:val="none" w:sz="0" w:space="0" w:color="auto"/>
        <w:right w:val="none" w:sz="0" w:space="0" w:color="auto"/>
      </w:divBdr>
      <w:divsChild>
        <w:div w:id="754715450">
          <w:marLeft w:val="0"/>
          <w:marRight w:val="0"/>
          <w:marTop w:val="0"/>
          <w:marBottom w:val="0"/>
          <w:divBdr>
            <w:top w:val="none" w:sz="0" w:space="0" w:color="auto"/>
            <w:left w:val="none" w:sz="0" w:space="0" w:color="auto"/>
            <w:bottom w:val="none" w:sz="0" w:space="0" w:color="auto"/>
            <w:right w:val="none" w:sz="0" w:space="0" w:color="auto"/>
          </w:divBdr>
        </w:div>
      </w:divsChild>
    </w:div>
    <w:div w:id="1228224320">
      <w:bodyDiv w:val="1"/>
      <w:marLeft w:val="0"/>
      <w:marRight w:val="0"/>
      <w:marTop w:val="0"/>
      <w:marBottom w:val="0"/>
      <w:divBdr>
        <w:top w:val="none" w:sz="0" w:space="0" w:color="auto"/>
        <w:left w:val="none" w:sz="0" w:space="0" w:color="auto"/>
        <w:bottom w:val="none" w:sz="0" w:space="0" w:color="auto"/>
        <w:right w:val="none" w:sz="0" w:space="0" w:color="auto"/>
      </w:divBdr>
      <w:divsChild>
        <w:div w:id="656039230">
          <w:marLeft w:val="0"/>
          <w:marRight w:val="0"/>
          <w:marTop w:val="0"/>
          <w:marBottom w:val="0"/>
          <w:divBdr>
            <w:top w:val="none" w:sz="0" w:space="0" w:color="auto"/>
            <w:left w:val="none" w:sz="0" w:space="0" w:color="auto"/>
            <w:bottom w:val="none" w:sz="0" w:space="0" w:color="auto"/>
            <w:right w:val="none" w:sz="0" w:space="0" w:color="auto"/>
          </w:divBdr>
        </w:div>
      </w:divsChild>
    </w:div>
    <w:div w:id="1228998051">
      <w:bodyDiv w:val="1"/>
      <w:marLeft w:val="0"/>
      <w:marRight w:val="0"/>
      <w:marTop w:val="0"/>
      <w:marBottom w:val="0"/>
      <w:divBdr>
        <w:top w:val="none" w:sz="0" w:space="0" w:color="auto"/>
        <w:left w:val="none" w:sz="0" w:space="0" w:color="auto"/>
        <w:bottom w:val="none" w:sz="0" w:space="0" w:color="auto"/>
        <w:right w:val="none" w:sz="0" w:space="0" w:color="auto"/>
      </w:divBdr>
      <w:divsChild>
        <w:div w:id="2044095377">
          <w:marLeft w:val="0"/>
          <w:marRight w:val="0"/>
          <w:marTop w:val="0"/>
          <w:marBottom w:val="0"/>
          <w:divBdr>
            <w:top w:val="none" w:sz="0" w:space="0" w:color="auto"/>
            <w:left w:val="none" w:sz="0" w:space="0" w:color="auto"/>
            <w:bottom w:val="none" w:sz="0" w:space="0" w:color="auto"/>
            <w:right w:val="none" w:sz="0" w:space="0" w:color="auto"/>
          </w:divBdr>
        </w:div>
      </w:divsChild>
    </w:div>
    <w:div w:id="1230193663">
      <w:bodyDiv w:val="1"/>
      <w:marLeft w:val="0"/>
      <w:marRight w:val="0"/>
      <w:marTop w:val="0"/>
      <w:marBottom w:val="0"/>
      <w:divBdr>
        <w:top w:val="none" w:sz="0" w:space="0" w:color="auto"/>
        <w:left w:val="none" w:sz="0" w:space="0" w:color="auto"/>
        <w:bottom w:val="none" w:sz="0" w:space="0" w:color="auto"/>
        <w:right w:val="none" w:sz="0" w:space="0" w:color="auto"/>
      </w:divBdr>
      <w:divsChild>
        <w:div w:id="1886678195">
          <w:marLeft w:val="0"/>
          <w:marRight w:val="0"/>
          <w:marTop w:val="0"/>
          <w:marBottom w:val="0"/>
          <w:divBdr>
            <w:top w:val="none" w:sz="0" w:space="0" w:color="auto"/>
            <w:left w:val="none" w:sz="0" w:space="0" w:color="auto"/>
            <w:bottom w:val="none" w:sz="0" w:space="0" w:color="auto"/>
            <w:right w:val="none" w:sz="0" w:space="0" w:color="auto"/>
          </w:divBdr>
        </w:div>
      </w:divsChild>
    </w:div>
    <w:div w:id="1231036011">
      <w:bodyDiv w:val="1"/>
      <w:marLeft w:val="0"/>
      <w:marRight w:val="0"/>
      <w:marTop w:val="0"/>
      <w:marBottom w:val="0"/>
      <w:divBdr>
        <w:top w:val="none" w:sz="0" w:space="0" w:color="auto"/>
        <w:left w:val="none" w:sz="0" w:space="0" w:color="auto"/>
        <w:bottom w:val="none" w:sz="0" w:space="0" w:color="auto"/>
        <w:right w:val="none" w:sz="0" w:space="0" w:color="auto"/>
      </w:divBdr>
      <w:divsChild>
        <w:div w:id="1015767896">
          <w:marLeft w:val="0"/>
          <w:marRight w:val="0"/>
          <w:marTop w:val="0"/>
          <w:marBottom w:val="0"/>
          <w:divBdr>
            <w:top w:val="none" w:sz="0" w:space="0" w:color="auto"/>
            <w:left w:val="none" w:sz="0" w:space="0" w:color="auto"/>
            <w:bottom w:val="none" w:sz="0" w:space="0" w:color="auto"/>
            <w:right w:val="none" w:sz="0" w:space="0" w:color="auto"/>
          </w:divBdr>
        </w:div>
      </w:divsChild>
    </w:div>
    <w:div w:id="1231303408">
      <w:bodyDiv w:val="1"/>
      <w:marLeft w:val="0"/>
      <w:marRight w:val="0"/>
      <w:marTop w:val="0"/>
      <w:marBottom w:val="0"/>
      <w:divBdr>
        <w:top w:val="none" w:sz="0" w:space="0" w:color="auto"/>
        <w:left w:val="none" w:sz="0" w:space="0" w:color="auto"/>
        <w:bottom w:val="none" w:sz="0" w:space="0" w:color="auto"/>
        <w:right w:val="none" w:sz="0" w:space="0" w:color="auto"/>
      </w:divBdr>
      <w:divsChild>
        <w:div w:id="256866518">
          <w:marLeft w:val="0"/>
          <w:marRight w:val="0"/>
          <w:marTop w:val="0"/>
          <w:marBottom w:val="0"/>
          <w:divBdr>
            <w:top w:val="none" w:sz="0" w:space="0" w:color="auto"/>
            <w:left w:val="none" w:sz="0" w:space="0" w:color="auto"/>
            <w:bottom w:val="none" w:sz="0" w:space="0" w:color="auto"/>
            <w:right w:val="none" w:sz="0" w:space="0" w:color="auto"/>
          </w:divBdr>
        </w:div>
      </w:divsChild>
    </w:div>
    <w:div w:id="1231574235">
      <w:bodyDiv w:val="1"/>
      <w:marLeft w:val="0"/>
      <w:marRight w:val="0"/>
      <w:marTop w:val="0"/>
      <w:marBottom w:val="0"/>
      <w:divBdr>
        <w:top w:val="none" w:sz="0" w:space="0" w:color="auto"/>
        <w:left w:val="none" w:sz="0" w:space="0" w:color="auto"/>
        <w:bottom w:val="none" w:sz="0" w:space="0" w:color="auto"/>
        <w:right w:val="none" w:sz="0" w:space="0" w:color="auto"/>
      </w:divBdr>
      <w:divsChild>
        <w:div w:id="77295552">
          <w:marLeft w:val="0"/>
          <w:marRight w:val="0"/>
          <w:marTop w:val="0"/>
          <w:marBottom w:val="0"/>
          <w:divBdr>
            <w:top w:val="none" w:sz="0" w:space="0" w:color="auto"/>
            <w:left w:val="none" w:sz="0" w:space="0" w:color="auto"/>
            <w:bottom w:val="none" w:sz="0" w:space="0" w:color="auto"/>
            <w:right w:val="none" w:sz="0" w:space="0" w:color="auto"/>
          </w:divBdr>
        </w:div>
      </w:divsChild>
    </w:div>
    <w:div w:id="1231769215">
      <w:bodyDiv w:val="1"/>
      <w:marLeft w:val="0"/>
      <w:marRight w:val="0"/>
      <w:marTop w:val="0"/>
      <w:marBottom w:val="0"/>
      <w:divBdr>
        <w:top w:val="none" w:sz="0" w:space="0" w:color="auto"/>
        <w:left w:val="none" w:sz="0" w:space="0" w:color="auto"/>
        <w:bottom w:val="none" w:sz="0" w:space="0" w:color="auto"/>
        <w:right w:val="none" w:sz="0" w:space="0" w:color="auto"/>
      </w:divBdr>
      <w:divsChild>
        <w:div w:id="1104959693">
          <w:marLeft w:val="0"/>
          <w:marRight w:val="0"/>
          <w:marTop w:val="0"/>
          <w:marBottom w:val="0"/>
          <w:divBdr>
            <w:top w:val="none" w:sz="0" w:space="0" w:color="auto"/>
            <w:left w:val="none" w:sz="0" w:space="0" w:color="auto"/>
            <w:bottom w:val="none" w:sz="0" w:space="0" w:color="auto"/>
            <w:right w:val="none" w:sz="0" w:space="0" w:color="auto"/>
          </w:divBdr>
        </w:div>
      </w:divsChild>
    </w:div>
    <w:div w:id="1233006579">
      <w:bodyDiv w:val="1"/>
      <w:marLeft w:val="0"/>
      <w:marRight w:val="0"/>
      <w:marTop w:val="0"/>
      <w:marBottom w:val="0"/>
      <w:divBdr>
        <w:top w:val="none" w:sz="0" w:space="0" w:color="auto"/>
        <w:left w:val="none" w:sz="0" w:space="0" w:color="auto"/>
        <w:bottom w:val="none" w:sz="0" w:space="0" w:color="auto"/>
        <w:right w:val="none" w:sz="0" w:space="0" w:color="auto"/>
      </w:divBdr>
    </w:div>
    <w:div w:id="1233739785">
      <w:bodyDiv w:val="1"/>
      <w:marLeft w:val="0"/>
      <w:marRight w:val="0"/>
      <w:marTop w:val="0"/>
      <w:marBottom w:val="0"/>
      <w:divBdr>
        <w:top w:val="none" w:sz="0" w:space="0" w:color="auto"/>
        <w:left w:val="none" w:sz="0" w:space="0" w:color="auto"/>
        <w:bottom w:val="none" w:sz="0" w:space="0" w:color="auto"/>
        <w:right w:val="none" w:sz="0" w:space="0" w:color="auto"/>
      </w:divBdr>
      <w:divsChild>
        <w:div w:id="655425998">
          <w:marLeft w:val="0"/>
          <w:marRight w:val="0"/>
          <w:marTop w:val="0"/>
          <w:marBottom w:val="0"/>
          <w:divBdr>
            <w:top w:val="none" w:sz="0" w:space="0" w:color="auto"/>
            <w:left w:val="none" w:sz="0" w:space="0" w:color="auto"/>
            <w:bottom w:val="none" w:sz="0" w:space="0" w:color="auto"/>
            <w:right w:val="none" w:sz="0" w:space="0" w:color="auto"/>
          </w:divBdr>
        </w:div>
      </w:divsChild>
    </w:div>
    <w:div w:id="1234315691">
      <w:bodyDiv w:val="1"/>
      <w:marLeft w:val="0"/>
      <w:marRight w:val="0"/>
      <w:marTop w:val="0"/>
      <w:marBottom w:val="0"/>
      <w:divBdr>
        <w:top w:val="none" w:sz="0" w:space="0" w:color="auto"/>
        <w:left w:val="none" w:sz="0" w:space="0" w:color="auto"/>
        <w:bottom w:val="none" w:sz="0" w:space="0" w:color="auto"/>
        <w:right w:val="none" w:sz="0" w:space="0" w:color="auto"/>
      </w:divBdr>
      <w:divsChild>
        <w:div w:id="1497647127">
          <w:marLeft w:val="0"/>
          <w:marRight w:val="0"/>
          <w:marTop w:val="0"/>
          <w:marBottom w:val="0"/>
          <w:divBdr>
            <w:top w:val="none" w:sz="0" w:space="0" w:color="auto"/>
            <w:left w:val="none" w:sz="0" w:space="0" w:color="auto"/>
            <w:bottom w:val="none" w:sz="0" w:space="0" w:color="auto"/>
            <w:right w:val="none" w:sz="0" w:space="0" w:color="auto"/>
          </w:divBdr>
        </w:div>
      </w:divsChild>
    </w:div>
    <w:div w:id="1236012525">
      <w:bodyDiv w:val="1"/>
      <w:marLeft w:val="0"/>
      <w:marRight w:val="0"/>
      <w:marTop w:val="0"/>
      <w:marBottom w:val="0"/>
      <w:divBdr>
        <w:top w:val="none" w:sz="0" w:space="0" w:color="auto"/>
        <w:left w:val="none" w:sz="0" w:space="0" w:color="auto"/>
        <w:bottom w:val="none" w:sz="0" w:space="0" w:color="auto"/>
        <w:right w:val="none" w:sz="0" w:space="0" w:color="auto"/>
      </w:divBdr>
      <w:divsChild>
        <w:div w:id="1955558180">
          <w:marLeft w:val="0"/>
          <w:marRight w:val="0"/>
          <w:marTop w:val="0"/>
          <w:marBottom w:val="0"/>
          <w:divBdr>
            <w:top w:val="none" w:sz="0" w:space="0" w:color="auto"/>
            <w:left w:val="none" w:sz="0" w:space="0" w:color="auto"/>
            <w:bottom w:val="none" w:sz="0" w:space="0" w:color="auto"/>
            <w:right w:val="none" w:sz="0" w:space="0" w:color="auto"/>
          </w:divBdr>
        </w:div>
      </w:divsChild>
    </w:div>
    <w:div w:id="1236549353">
      <w:bodyDiv w:val="1"/>
      <w:marLeft w:val="0"/>
      <w:marRight w:val="0"/>
      <w:marTop w:val="0"/>
      <w:marBottom w:val="0"/>
      <w:divBdr>
        <w:top w:val="none" w:sz="0" w:space="0" w:color="auto"/>
        <w:left w:val="none" w:sz="0" w:space="0" w:color="auto"/>
        <w:bottom w:val="none" w:sz="0" w:space="0" w:color="auto"/>
        <w:right w:val="none" w:sz="0" w:space="0" w:color="auto"/>
      </w:divBdr>
      <w:divsChild>
        <w:div w:id="1257666193">
          <w:marLeft w:val="0"/>
          <w:marRight w:val="0"/>
          <w:marTop w:val="0"/>
          <w:marBottom w:val="0"/>
          <w:divBdr>
            <w:top w:val="none" w:sz="0" w:space="0" w:color="auto"/>
            <w:left w:val="none" w:sz="0" w:space="0" w:color="auto"/>
            <w:bottom w:val="none" w:sz="0" w:space="0" w:color="auto"/>
            <w:right w:val="none" w:sz="0" w:space="0" w:color="auto"/>
          </w:divBdr>
        </w:div>
      </w:divsChild>
    </w:div>
    <w:div w:id="1236549890">
      <w:bodyDiv w:val="1"/>
      <w:marLeft w:val="0"/>
      <w:marRight w:val="0"/>
      <w:marTop w:val="0"/>
      <w:marBottom w:val="0"/>
      <w:divBdr>
        <w:top w:val="none" w:sz="0" w:space="0" w:color="auto"/>
        <w:left w:val="none" w:sz="0" w:space="0" w:color="auto"/>
        <w:bottom w:val="none" w:sz="0" w:space="0" w:color="auto"/>
        <w:right w:val="none" w:sz="0" w:space="0" w:color="auto"/>
      </w:divBdr>
      <w:divsChild>
        <w:div w:id="418256009">
          <w:marLeft w:val="0"/>
          <w:marRight w:val="0"/>
          <w:marTop w:val="0"/>
          <w:marBottom w:val="0"/>
          <w:divBdr>
            <w:top w:val="none" w:sz="0" w:space="0" w:color="auto"/>
            <w:left w:val="none" w:sz="0" w:space="0" w:color="auto"/>
            <w:bottom w:val="none" w:sz="0" w:space="0" w:color="auto"/>
            <w:right w:val="none" w:sz="0" w:space="0" w:color="auto"/>
          </w:divBdr>
        </w:div>
      </w:divsChild>
    </w:div>
    <w:div w:id="1236667804">
      <w:bodyDiv w:val="1"/>
      <w:marLeft w:val="0"/>
      <w:marRight w:val="0"/>
      <w:marTop w:val="0"/>
      <w:marBottom w:val="0"/>
      <w:divBdr>
        <w:top w:val="none" w:sz="0" w:space="0" w:color="auto"/>
        <w:left w:val="none" w:sz="0" w:space="0" w:color="auto"/>
        <w:bottom w:val="none" w:sz="0" w:space="0" w:color="auto"/>
        <w:right w:val="none" w:sz="0" w:space="0" w:color="auto"/>
      </w:divBdr>
    </w:div>
    <w:div w:id="1240947765">
      <w:bodyDiv w:val="1"/>
      <w:marLeft w:val="0"/>
      <w:marRight w:val="0"/>
      <w:marTop w:val="0"/>
      <w:marBottom w:val="0"/>
      <w:divBdr>
        <w:top w:val="none" w:sz="0" w:space="0" w:color="auto"/>
        <w:left w:val="none" w:sz="0" w:space="0" w:color="auto"/>
        <w:bottom w:val="none" w:sz="0" w:space="0" w:color="auto"/>
        <w:right w:val="none" w:sz="0" w:space="0" w:color="auto"/>
      </w:divBdr>
      <w:divsChild>
        <w:div w:id="524295339">
          <w:marLeft w:val="0"/>
          <w:marRight w:val="0"/>
          <w:marTop w:val="0"/>
          <w:marBottom w:val="0"/>
          <w:divBdr>
            <w:top w:val="none" w:sz="0" w:space="0" w:color="auto"/>
            <w:left w:val="none" w:sz="0" w:space="0" w:color="auto"/>
            <w:bottom w:val="none" w:sz="0" w:space="0" w:color="auto"/>
            <w:right w:val="none" w:sz="0" w:space="0" w:color="auto"/>
          </w:divBdr>
        </w:div>
      </w:divsChild>
    </w:div>
    <w:div w:id="1241598017">
      <w:bodyDiv w:val="1"/>
      <w:marLeft w:val="0"/>
      <w:marRight w:val="0"/>
      <w:marTop w:val="0"/>
      <w:marBottom w:val="0"/>
      <w:divBdr>
        <w:top w:val="none" w:sz="0" w:space="0" w:color="auto"/>
        <w:left w:val="none" w:sz="0" w:space="0" w:color="auto"/>
        <w:bottom w:val="none" w:sz="0" w:space="0" w:color="auto"/>
        <w:right w:val="none" w:sz="0" w:space="0" w:color="auto"/>
      </w:divBdr>
      <w:divsChild>
        <w:div w:id="1168594532">
          <w:marLeft w:val="0"/>
          <w:marRight w:val="0"/>
          <w:marTop w:val="0"/>
          <w:marBottom w:val="0"/>
          <w:divBdr>
            <w:top w:val="none" w:sz="0" w:space="0" w:color="auto"/>
            <w:left w:val="none" w:sz="0" w:space="0" w:color="auto"/>
            <w:bottom w:val="none" w:sz="0" w:space="0" w:color="auto"/>
            <w:right w:val="none" w:sz="0" w:space="0" w:color="auto"/>
          </w:divBdr>
        </w:div>
      </w:divsChild>
    </w:div>
    <w:div w:id="1241599245">
      <w:bodyDiv w:val="1"/>
      <w:marLeft w:val="0"/>
      <w:marRight w:val="0"/>
      <w:marTop w:val="0"/>
      <w:marBottom w:val="0"/>
      <w:divBdr>
        <w:top w:val="none" w:sz="0" w:space="0" w:color="auto"/>
        <w:left w:val="none" w:sz="0" w:space="0" w:color="auto"/>
        <w:bottom w:val="none" w:sz="0" w:space="0" w:color="auto"/>
        <w:right w:val="none" w:sz="0" w:space="0" w:color="auto"/>
      </w:divBdr>
      <w:divsChild>
        <w:div w:id="555090996">
          <w:marLeft w:val="0"/>
          <w:marRight w:val="0"/>
          <w:marTop w:val="0"/>
          <w:marBottom w:val="0"/>
          <w:divBdr>
            <w:top w:val="none" w:sz="0" w:space="0" w:color="auto"/>
            <w:left w:val="none" w:sz="0" w:space="0" w:color="auto"/>
            <w:bottom w:val="none" w:sz="0" w:space="0" w:color="auto"/>
            <w:right w:val="none" w:sz="0" w:space="0" w:color="auto"/>
          </w:divBdr>
        </w:div>
      </w:divsChild>
    </w:div>
    <w:div w:id="1241791007">
      <w:bodyDiv w:val="1"/>
      <w:marLeft w:val="0"/>
      <w:marRight w:val="0"/>
      <w:marTop w:val="0"/>
      <w:marBottom w:val="0"/>
      <w:divBdr>
        <w:top w:val="none" w:sz="0" w:space="0" w:color="auto"/>
        <w:left w:val="none" w:sz="0" w:space="0" w:color="auto"/>
        <w:bottom w:val="none" w:sz="0" w:space="0" w:color="auto"/>
        <w:right w:val="none" w:sz="0" w:space="0" w:color="auto"/>
      </w:divBdr>
      <w:divsChild>
        <w:div w:id="874541139">
          <w:marLeft w:val="0"/>
          <w:marRight w:val="0"/>
          <w:marTop w:val="0"/>
          <w:marBottom w:val="0"/>
          <w:divBdr>
            <w:top w:val="none" w:sz="0" w:space="0" w:color="auto"/>
            <w:left w:val="none" w:sz="0" w:space="0" w:color="auto"/>
            <w:bottom w:val="none" w:sz="0" w:space="0" w:color="auto"/>
            <w:right w:val="none" w:sz="0" w:space="0" w:color="auto"/>
          </w:divBdr>
        </w:div>
      </w:divsChild>
    </w:div>
    <w:div w:id="1242838463">
      <w:bodyDiv w:val="1"/>
      <w:marLeft w:val="0"/>
      <w:marRight w:val="0"/>
      <w:marTop w:val="0"/>
      <w:marBottom w:val="0"/>
      <w:divBdr>
        <w:top w:val="none" w:sz="0" w:space="0" w:color="auto"/>
        <w:left w:val="none" w:sz="0" w:space="0" w:color="auto"/>
        <w:bottom w:val="none" w:sz="0" w:space="0" w:color="auto"/>
        <w:right w:val="none" w:sz="0" w:space="0" w:color="auto"/>
      </w:divBdr>
      <w:divsChild>
        <w:div w:id="564024925">
          <w:marLeft w:val="0"/>
          <w:marRight w:val="0"/>
          <w:marTop w:val="0"/>
          <w:marBottom w:val="0"/>
          <w:divBdr>
            <w:top w:val="none" w:sz="0" w:space="0" w:color="auto"/>
            <w:left w:val="none" w:sz="0" w:space="0" w:color="auto"/>
            <w:bottom w:val="none" w:sz="0" w:space="0" w:color="auto"/>
            <w:right w:val="none" w:sz="0" w:space="0" w:color="auto"/>
          </w:divBdr>
        </w:div>
      </w:divsChild>
    </w:div>
    <w:div w:id="1243372440">
      <w:bodyDiv w:val="1"/>
      <w:marLeft w:val="0"/>
      <w:marRight w:val="0"/>
      <w:marTop w:val="0"/>
      <w:marBottom w:val="0"/>
      <w:divBdr>
        <w:top w:val="none" w:sz="0" w:space="0" w:color="auto"/>
        <w:left w:val="none" w:sz="0" w:space="0" w:color="auto"/>
        <w:bottom w:val="none" w:sz="0" w:space="0" w:color="auto"/>
        <w:right w:val="none" w:sz="0" w:space="0" w:color="auto"/>
      </w:divBdr>
      <w:divsChild>
        <w:div w:id="1706833665">
          <w:marLeft w:val="0"/>
          <w:marRight w:val="0"/>
          <w:marTop w:val="0"/>
          <w:marBottom w:val="0"/>
          <w:divBdr>
            <w:top w:val="none" w:sz="0" w:space="0" w:color="auto"/>
            <w:left w:val="none" w:sz="0" w:space="0" w:color="auto"/>
            <w:bottom w:val="none" w:sz="0" w:space="0" w:color="auto"/>
            <w:right w:val="none" w:sz="0" w:space="0" w:color="auto"/>
          </w:divBdr>
        </w:div>
      </w:divsChild>
    </w:div>
    <w:div w:id="1243640789">
      <w:bodyDiv w:val="1"/>
      <w:marLeft w:val="0"/>
      <w:marRight w:val="0"/>
      <w:marTop w:val="0"/>
      <w:marBottom w:val="0"/>
      <w:divBdr>
        <w:top w:val="none" w:sz="0" w:space="0" w:color="auto"/>
        <w:left w:val="none" w:sz="0" w:space="0" w:color="auto"/>
        <w:bottom w:val="none" w:sz="0" w:space="0" w:color="auto"/>
        <w:right w:val="none" w:sz="0" w:space="0" w:color="auto"/>
      </w:divBdr>
      <w:divsChild>
        <w:div w:id="1293092629">
          <w:marLeft w:val="0"/>
          <w:marRight w:val="0"/>
          <w:marTop w:val="0"/>
          <w:marBottom w:val="0"/>
          <w:divBdr>
            <w:top w:val="none" w:sz="0" w:space="0" w:color="auto"/>
            <w:left w:val="none" w:sz="0" w:space="0" w:color="auto"/>
            <w:bottom w:val="none" w:sz="0" w:space="0" w:color="auto"/>
            <w:right w:val="none" w:sz="0" w:space="0" w:color="auto"/>
          </w:divBdr>
        </w:div>
      </w:divsChild>
    </w:div>
    <w:div w:id="1244528949">
      <w:bodyDiv w:val="1"/>
      <w:marLeft w:val="0"/>
      <w:marRight w:val="0"/>
      <w:marTop w:val="0"/>
      <w:marBottom w:val="0"/>
      <w:divBdr>
        <w:top w:val="none" w:sz="0" w:space="0" w:color="auto"/>
        <w:left w:val="none" w:sz="0" w:space="0" w:color="auto"/>
        <w:bottom w:val="none" w:sz="0" w:space="0" w:color="auto"/>
        <w:right w:val="none" w:sz="0" w:space="0" w:color="auto"/>
      </w:divBdr>
      <w:divsChild>
        <w:div w:id="449250880">
          <w:marLeft w:val="0"/>
          <w:marRight w:val="0"/>
          <w:marTop w:val="0"/>
          <w:marBottom w:val="0"/>
          <w:divBdr>
            <w:top w:val="none" w:sz="0" w:space="0" w:color="auto"/>
            <w:left w:val="none" w:sz="0" w:space="0" w:color="auto"/>
            <w:bottom w:val="none" w:sz="0" w:space="0" w:color="auto"/>
            <w:right w:val="none" w:sz="0" w:space="0" w:color="auto"/>
          </w:divBdr>
        </w:div>
      </w:divsChild>
    </w:div>
    <w:div w:id="1244757241">
      <w:bodyDiv w:val="1"/>
      <w:marLeft w:val="0"/>
      <w:marRight w:val="0"/>
      <w:marTop w:val="0"/>
      <w:marBottom w:val="0"/>
      <w:divBdr>
        <w:top w:val="none" w:sz="0" w:space="0" w:color="auto"/>
        <w:left w:val="none" w:sz="0" w:space="0" w:color="auto"/>
        <w:bottom w:val="none" w:sz="0" w:space="0" w:color="auto"/>
        <w:right w:val="none" w:sz="0" w:space="0" w:color="auto"/>
      </w:divBdr>
      <w:divsChild>
        <w:div w:id="844587941">
          <w:marLeft w:val="0"/>
          <w:marRight w:val="0"/>
          <w:marTop w:val="0"/>
          <w:marBottom w:val="0"/>
          <w:divBdr>
            <w:top w:val="none" w:sz="0" w:space="0" w:color="auto"/>
            <w:left w:val="none" w:sz="0" w:space="0" w:color="auto"/>
            <w:bottom w:val="none" w:sz="0" w:space="0" w:color="auto"/>
            <w:right w:val="none" w:sz="0" w:space="0" w:color="auto"/>
          </w:divBdr>
        </w:div>
      </w:divsChild>
    </w:div>
    <w:div w:id="1247108471">
      <w:bodyDiv w:val="1"/>
      <w:marLeft w:val="0"/>
      <w:marRight w:val="0"/>
      <w:marTop w:val="0"/>
      <w:marBottom w:val="0"/>
      <w:divBdr>
        <w:top w:val="none" w:sz="0" w:space="0" w:color="auto"/>
        <w:left w:val="none" w:sz="0" w:space="0" w:color="auto"/>
        <w:bottom w:val="none" w:sz="0" w:space="0" w:color="auto"/>
        <w:right w:val="none" w:sz="0" w:space="0" w:color="auto"/>
      </w:divBdr>
      <w:divsChild>
        <w:div w:id="1151337287">
          <w:marLeft w:val="0"/>
          <w:marRight w:val="0"/>
          <w:marTop w:val="0"/>
          <w:marBottom w:val="0"/>
          <w:divBdr>
            <w:top w:val="none" w:sz="0" w:space="0" w:color="auto"/>
            <w:left w:val="none" w:sz="0" w:space="0" w:color="auto"/>
            <w:bottom w:val="none" w:sz="0" w:space="0" w:color="auto"/>
            <w:right w:val="none" w:sz="0" w:space="0" w:color="auto"/>
          </w:divBdr>
        </w:div>
      </w:divsChild>
    </w:div>
    <w:div w:id="1247151598">
      <w:bodyDiv w:val="1"/>
      <w:marLeft w:val="0"/>
      <w:marRight w:val="0"/>
      <w:marTop w:val="0"/>
      <w:marBottom w:val="0"/>
      <w:divBdr>
        <w:top w:val="none" w:sz="0" w:space="0" w:color="auto"/>
        <w:left w:val="none" w:sz="0" w:space="0" w:color="auto"/>
        <w:bottom w:val="none" w:sz="0" w:space="0" w:color="auto"/>
        <w:right w:val="none" w:sz="0" w:space="0" w:color="auto"/>
      </w:divBdr>
      <w:divsChild>
        <w:div w:id="695737274">
          <w:marLeft w:val="0"/>
          <w:marRight w:val="0"/>
          <w:marTop w:val="0"/>
          <w:marBottom w:val="0"/>
          <w:divBdr>
            <w:top w:val="none" w:sz="0" w:space="0" w:color="auto"/>
            <w:left w:val="none" w:sz="0" w:space="0" w:color="auto"/>
            <w:bottom w:val="none" w:sz="0" w:space="0" w:color="auto"/>
            <w:right w:val="none" w:sz="0" w:space="0" w:color="auto"/>
          </w:divBdr>
        </w:div>
      </w:divsChild>
    </w:div>
    <w:div w:id="1247574804">
      <w:bodyDiv w:val="1"/>
      <w:marLeft w:val="0"/>
      <w:marRight w:val="0"/>
      <w:marTop w:val="0"/>
      <w:marBottom w:val="0"/>
      <w:divBdr>
        <w:top w:val="none" w:sz="0" w:space="0" w:color="auto"/>
        <w:left w:val="none" w:sz="0" w:space="0" w:color="auto"/>
        <w:bottom w:val="none" w:sz="0" w:space="0" w:color="auto"/>
        <w:right w:val="none" w:sz="0" w:space="0" w:color="auto"/>
      </w:divBdr>
      <w:divsChild>
        <w:div w:id="2104179224">
          <w:marLeft w:val="0"/>
          <w:marRight w:val="0"/>
          <w:marTop w:val="0"/>
          <w:marBottom w:val="0"/>
          <w:divBdr>
            <w:top w:val="none" w:sz="0" w:space="0" w:color="auto"/>
            <w:left w:val="none" w:sz="0" w:space="0" w:color="auto"/>
            <w:bottom w:val="none" w:sz="0" w:space="0" w:color="auto"/>
            <w:right w:val="none" w:sz="0" w:space="0" w:color="auto"/>
          </w:divBdr>
        </w:div>
      </w:divsChild>
    </w:div>
    <w:div w:id="1250383122">
      <w:bodyDiv w:val="1"/>
      <w:marLeft w:val="0"/>
      <w:marRight w:val="0"/>
      <w:marTop w:val="0"/>
      <w:marBottom w:val="0"/>
      <w:divBdr>
        <w:top w:val="none" w:sz="0" w:space="0" w:color="auto"/>
        <w:left w:val="none" w:sz="0" w:space="0" w:color="auto"/>
        <w:bottom w:val="none" w:sz="0" w:space="0" w:color="auto"/>
        <w:right w:val="none" w:sz="0" w:space="0" w:color="auto"/>
      </w:divBdr>
    </w:div>
    <w:div w:id="1251087613">
      <w:bodyDiv w:val="1"/>
      <w:marLeft w:val="0"/>
      <w:marRight w:val="0"/>
      <w:marTop w:val="0"/>
      <w:marBottom w:val="0"/>
      <w:divBdr>
        <w:top w:val="none" w:sz="0" w:space="0" w:color="auto"/>
        <w:left w:val="none" w:sz="0" w:space="0" w:color="auto"/>
        <w:bottom w:val="none" w:sz="0" w:space="0" w:color="auto"/>
        <w:right w:val="none" w:sz="0" w:space="0" w:color="auto"/>
      </w:divBdr>
      <w:divsChild>
        <w:div w:id="1790976214">
          <w:marLeft w:val="0"/>
          <w:marRight w:val="0"/>
          <w:marTop w:val="0"/>
          <w:marBottom w:val="0"/>
          <w:divBdr>
            <w:top w:val="none" w:sz="0" w:space="0" w:color="auto"/>
            <w:left w:val="none" w:sz="0" w:space="0" w:color="auto"/>
            <w:bottom w:val="none" w:sz="0" w:space="0" w:color="auto"/>
            <w:right w:val="none" w:sz="0" w:space="0" w:color="auto"/>
          </w:divBdr>
        </w:div>
      </w:divsChild>
    </w:div>
    <w:div w:id="1251506647">
      <w:bodyDiv w:val="1"/>
      <w:marLeft w:val="0"/>
      <w:marRight w:val="0"/>
      <w:marTop w:val="0"/>
      <w:marBottom w:val="0"/>
      <w:divBdr>
        <w:top w:val="none" w:sz="0" w:space="0" w:color="auto"/>
        <w:left w:val="none" w:sz="0" w:space="0" w:color="auto"/>
        <w:bottom w:val="none" w:sz="0" w:space="0" w:color="auto"/>
        <w:right w:val="none" w:sz="0" w:space="0" w:color="auto"/>
      </w:divBdr>
      <w:divsChild>
        <w:div w:id="545412157">
          <w:marLeft w:val="0"/>
          <w:marRight w:val="0"/>
          <w:marTop w:val="0"/>
          <w:marBottom w:val="0"/>
          <w:divBdr>
            <w:top w:val="none" w:sz="0" w:space="0" w:color="auto"/>
            <w:left w:val="none" w:sz="0" w:space="0" w:color="auto"/>
            <w:bottom w:val="none" w:sz="0" w:space="0" w:color="auto"/>
            <w:right w:val="none" w:sz="0" w:space="0" w:color="auto"/>
          </w:divBdr>
        </w:div>
      </w:divsChild>
    </w:div>
    <w:div w:id="1251894853">
      <w:bodyDiv w:val="1"/>
      <w:marLeft w:val="0"/>
      <w:marRight w:val="0"/>
      <w:marTop w:val="0"/>
      <w:marBottom w:val="0"/>
      <w:divBdr>
        <w:top w:val="none" w:sz="0" w:space="0" w:color="auto"/>
        <w:left w:val="none" w:sz="0" w:space="0" w:color="auto"/>
        <w:bottom w:val="none" w:sz="0" w:space="0" w:color="auto"/>
        <w:right w:val="none" w:sz="0" w:space="0" w:color="auto"/>
      </w:divBdr>
      <w:divsChild>
        <w:div w:id="899942959">
          <w:marLeft w:val="0"/>
          <w:marRight w:val="0"/>
          <w:marTop w:val="0"/>
          <w:marBottom w:val="0"/>
          <w:divBdr>
            <w:top w:val="none" w:sz="0" w:space="0" w:color="auto"/>
            <w:left w:val="none" w:sz="0" w:space="0" w:color="auto"/>
            <w:bottom w:val="none" w:sz="0" w:space="0" w:color="auto"/>
            <w:right w:val="none" w:sz="0" w:space="0" w:color="auto"/>
          </w:divBdr>
        </w:div>
      </w:divsChild>
    </w:div>
    <w:div w:id="1253397767">
      <w:bodyDiv w:val="1"/>
      <w:marLeft w:val="0"/>
      <w:marRight w:val="0"/>
      <w:marTop w:val="0"/>
      <w:marBottom w:val="0"/>
      <w:divBdr>
        <w:top w:val="none" w:sz="0" w:space="0" w:color="auto"/>
        <w:left w:val="none" w:sz="0" w:space="0" w:color="auto"/>
        <w:bottom w:val="none" w:sz="0" w:space="0" w:color="auto"/>
        <w:right w:val="none" w:sz="0" w:space="0" w:color="auto"/>
      </w:divBdr>
      <w:divsChild>
        <w:div w:id="1656378713">
          <w:marLeft w:val="0"/>
          <w:marRight w:val="0"/>
          <w:marTop w:val="0"/>
          <w:marBottom w:val="0"/>
          <w:divBdr>
            <w:top w:val="none" w:sz="0" w:space="0" w:color="auto"/>
            <w:left w:val="none" w:sz="0" w:space="0" w:color="auto"/>
            <w:bottom w:val="none" w:sz="0" w:space="0" w:color="auto"/>
            <w:right w:val="none" w:sz="0" w:space="0" w:color="auto"/>
          </w:divBdr>
        </w:div>
      </w:divsChild>
    </w:div>
    <w:div w:id="1253398283">
      <w:bodyDiv w:val="1"/>
      <w:marLeft w:val="0"/>
      <w:marRight w:val="0"/>
      <w:marTop w:val="0"/>
      <w:marBottom w:val="0"/>
      <w:divBdr>
        <w:top w:val="none" w:sz="0" w:space="0" w:color="auto"/>
        <w:left w:val="none" w:sz="0" w:space="0" w:color="auto"/>
        <w:bottom w:val="none" w:sz="0" w:space="0" w:color="auto"/>
        <w:right w:val="none" w:sz="0" w:space="0" w:color="auto"/>
      </w:divBdr>
      <w:divsChild>
        <w:div w:id="921990641">
          <w:marLeft w:val="0"/>
          <w:marRight w:val="0"/>
          <w:marTop w:val="0"/>
          <w:marBottom w:val="0"/>
          <w:divBdr>
            <w:top w:val="none" w:sz="0" w:space="0" w:color="auto"/>
            <w:left w:val="none" w:sz="0" w:space="0" w:color="auto"/>
            <w:bottom w:val="none" w:sz="0" w:space="0" w:color="auto"/>
            <w:right w:val="none" w:sz="0" w:space="0" w:color="auto"/>
          </w:divBdr>
        </w:div>
      </w:divsChild>
    </w:div>
    <w:div w:id="1254438324">
      <w:bodyDiv w:val="1"/>
      <w:marLeft w:val="0"/>
      <w:marRight w:val="0"/>
      <w:marTop w:val="0"/>
      <w:marBottom w:val="0"/>
      <w:divBdr>
        <w:top w:val="none" w:sz="0" w:space="0" w:color="auto"/>
        <w:left w:val="none" w:sz="0" w:space="0" w:color="auto"/>
        <w:bottom w:val="none" w:sz="0" w:space="0" w:color="auto"/>
        <w:right w:val="none" w:sz="0" w:space="0" w:color="auto"/>
      </w:divBdr>
      <w:divsChild>
        <w:div w:id="1284264981">
          <w:marLeft w:val="0"/>
          <w:marRight w:val="0"/>
          <w:marTop w:val="0"/>
          <w:marBottom w:val="0"/>
          <w:divBdr>
            <w:top w:val="none" w:sz="0" w:space="0" w:color="auto"/>
            <w:left w:val="none" w:sz="0" w:space="0" w:color="auto"/>
            <w:bottom w:val="none" w:sz="0" w:space="0" w:color="auto"/>
            <w:right w:val="none" w:sz="0" w:space="0" w:color="auto"/>
          </w:divBdr>
        </w:div>
      </w:divsChild>
    </w:div>
    <w:div w:id="1255746737">
      <w:bodyDiv w:val="1"/>
      <w:marLeft w:val="0"/>
      <w:marRight w:val="0"/>
      <w:marTop w:val="0"/>
      <w:marBottom w:val="0"/>
      <w:divBdr>
        <w:top w:val="none" w:sz="0" w:space="0" w:color="auto"/>
        <w:left w:val="none" w:sz="0" w:space="0" w:color="auto"/>
        <w:bottom w:val="none" w:sz="0" w:space="0" w:color="auto"/>
        <w:right w:val="none" w:sz="0" w:space="0" w:color="auto"/>
      </w:divBdr>
      <w:divsChild>
        <w:div w:id="682636110">
          <w:marLeft w:val="0"/>
          <w:marRight w:val="0"/>
          <w:marTop w:val="0"/>
          <w:marBottom w:val="0"/>
          <w:divBdr>
            <w:top w:val="none" w:sz="0" w:space="0" w:color="auto"/>
            <w:left w:val="none" w:sz="0" w:space="0" w:color="auto"/>
            <w:bottom w:val="none" w:sz="0" w:space="0" w:color="auto"/>
            <w:right w:val="none" w:sz="0" w:space="0" w:color="auto"/>
          </w:divBdr>
        </w:div>
      </w:divsChild>
    </w:div>
    <w:div w:id="1256278954">
      <w:bodyDiv w:val="1"/>
      <w:marLeft w:val="0"/>
      <w:marRight w:val="0"/>
      <w:marTop w:val="0"/>
      <w:marBottom w:val="0"/>
      <w:divBdr>
        <w:top w:val="none" w:sz="0" w:space="0" w:color="auto"/>
        <w:left w:val="none" w:sz="0" w:space="0" w:color="auto"/>
        <w:bottom w:val="none" w:sz="0" w:space="0" w:color="auto"/>
        <w:right w:val="none" w:sz="0" w:space="0" w:color="auto"/>
      </w:divBdr>
      <w:divsChild>
        <w:div w:id="966475445">
          <w:marLeft w:val="0"/>
          <w:marRight w:val="0"/>
          <w:marTop w:val="0"/>
          <w:marBottom w:val="0"/>
          <w:divBdr>
            <w:top w:val="none" w:sz="0" w:space="0" w:color="auto"/>
            <w:left w:val="none" w:sz="0" w:space="0" w:color="auto"/>
            <w:bottom w:val="none" w:sz="0" w:space="0" w:color="auto"/>
            <w:right w:val="none" w:sz="0" w:space="0" w:color="auto"/>
          </w:divBdr>
        </w:div>
      </w:divsChild>
    </w:div>
    <w:div w:id="1258253848">
      <w:bodyDiv w:val="1"/>
      <w:marLeft w:val="0"/>
      <w:marRight w:val="0"/>
      <w:marTop w:val="0"/>
      <w:marBottom w:val="0"/>
      <w:divBdr>
        <w:top w:val="none" w:sz="0" w:space="0" w:color="auto"/>
        <w:left w:val="none" w:sz="0" w:space="0" w:color="auto"/>
        <w:bottom w:val="none" w:sz="0" w:space="0" w:color="auto"/>
        <w:right w:val="none" w:sz="0" w:space="0" w:color="auto"/>
      </w:divBdr>
      <w:divsChild>
        <w:div w:id="51584017">
          <w:marLeft w:val="0"/>
          <w:marRight w:val="0"/>
          <w:marTop w:val="0"/>
          <w:marBottom w:val="0"/>
          <w:divBdr>
            <w:top w:val="none" w:sz="0" w:space="0" w:color="auto"/>
            <w:left w:val="none" w:sz="0" w:space="0" w:color="auto"/>
            <w:bottom w:val="none" w:sz="0" w:space="0" w:color="auto"/>
            <w:right w:val="none" w:sz="0" w:space="0" w:color="auto"/>
          </w:divBdr>
        </w:div>
      </w:divsChild>
    </w:div>
    <w:div w:id="1259019136">
      <w:bodyDiv w:val="1"/>
      <w:marLeft w:val="0"/>
      <w:marRight w:val="0"/>
      <w:marTop w:val="0"/>
      <w:marBottom w:val="0"/>
      <w:divBdr>
        <w:top w:val="none" w:sz="0" w:space="0" w:color="auto"/>
        <w:left w:val="none" w:sz="0" w:space="0" w:color="auto"/>
        <w:bottom w:val="none" w:sz="0" w:space="0" w:color="auto"/>
        <w:right w:val="none" w:sz="0" w:space="0" w:color="auto"/>
      </w:divBdr>
      <w:divsChild>
        <w:div w:id="821964688">
          <w:marLeft w:val="0"/>
          <w:marRight w:val="0"/>
          <w:marTop w:val="0"/>
          <w:marBottom w:val="0"/>
          <w:divBdr>
            <w:top w:val="none" w:sz="0" w:space="0" w:color="auto"/>
            <w:left w:val="none" w:sz="0" w:space="0" w:color="auto"/>
            <w:bottom w:val="none" w:sz="0" w:space="0" w:color="auto"/>
            <w:right w:val="none" w:sz="0" w:space="0" w:color="auto"/>
          </w:divBdr>
        </w:div>
      </w:divsChild>
    </w:div>
    <w:div w:id="1259675214">
      <w:bodyDiv w:val="1"/>
      <w:marLeft w:val="0"/>
      <w:marRight w:val="0"/>
      <w:marTop w:val="0"/>
      <w:marBottom w:val="0"/>
      <w:divBdr>
        <w:top w:val="none" w:sz="0" w:space="0" w:color="auto"/>
        <w:left w:val="none" w:sz="0" w:space="0" w:color="auto"/>
        <w:bottom w:val="none" w:sz="0" w:space="0" w:color="auto"/>
        <w:right w:val="none" w:sz="0" w:space="0" w:color="auto"/>
      </w:divBdr>
      <w:divsChild>
        <w:div w:id="465927088">
          <w:marLeft w:val="0"/>
          <w:marRight w:val="0"/>
          <w:marTop w:val="0"/>
          <w:marBottom w:val="0"/>
          <w:divBdr>
            <w:top w:val="none" w:sz="0" w:space="0" w:color="auto"/>
            <w:left w:val="none" w:sz="0" w:space="0" w:color="auto"/>
            <w:bottom w:val="none" w:sz="0" w:space="0" w:color="auto"/>
            <w:right w:val="none" w:sz="0" w:space="0" w:color="auto"/>
          </w:divBdr>
        </w:div>
      </w:divsChild>
    </w:div>
    <w:div w:id="1259944505">
      <w:bodyDiv w:val="1"/>
      <w:marLeft w:val="0"/>
      <w:marRight w:val="0"/>
      <w:marTop w:val="0"/>
      <w:marBottom w:val="0"/>
      <w:divBdr>
        <w:top w:val="none" w:sz="0" w:space="0" w:color="auto"/>
        <w:left w:val="none" w:sz="0" w:space="0" w:color="auto"/>
        <w:bottom w:val="none" w:sz="0" w:space="0" w:color="auto"/>
        <w:right w:val="none" w:sz="0" w:space="0" w:color="auto"/>
      </w:divBdr>
      <w:divsChild>
        <w:div w:id="1029837183">
          <w:marLeft w:val="0"/>
          <w:marRight w:val="0"/>
          <w:marTop w:val="0"/>
          <w:marBottom w:val="0"/>
          <w:divBdr>
            <w:top w:val="none" w:sz="0" w:space="0" w:color="auto"/>
            <w:left w:val="none" w:sz="0" w:space="0" w:color="auto"/>
            <w:bottom w:val="none" w:sz="0" w:space="0" w:color="auto"/>
            <w:right w:val="none" w:sz="0" w:space="0" w:color="auto"/>
          </w:divBdr>
        </w:div>
      </w:divsChild>
    </w:div>
    <w:div w:id="1260791366">
      <w:bodyDiv w:val="1"/>
      <w:marLeft w:val="0"/>
      <w:marRight w:val="0"/>
      <w:marTop w:val="0"/>
      <w:marBottom w:val="0"/>
      <w:divBdr>
        <w:top w:val="none" w:sz="0" w:space="0" w:color="auto"/>
        <w:left w:val="none" w:sz="0" w:space="0" w:color="auto"/>
        <w:bottom w:val="none" w:sz="0" w:space="0" w:color="auto"/>
        <w:right w:val="none" w:sz="0" w:space="0" w:color="auto"/>
      </w:divBdr>
      <w:divsChild>
        <w:div w:id="2118716212">
          <w:marLeft w:val="0"/>
          <w:marRight w:val="0"/>
          <w:marTop w:val="0"/>
          <w:marBottom w:val="0"/>
          <w:divBdr>
            <w:top w:val="none" w:sz="0" w:space="0" w:color="auto"/>
            <w:left w:val="none" w:sz="0" w:space="0" w:color="auto"/>
            <w:bottom w:val="none" w:sz="0" w:space="0" w:color="auto"/>
            <w:right w:val="none" w:sz="0" w:space="0" w:color="auto"/>
          </w:divBdr>
        </w:div>
      </w:divsChild>
    </w:div>
    <w:div w:id="1264218766">
      <w:bodyDiv w:val="1"/>
      <w:marLeft w:val="0"/>
      <w:marRight w:val="0"/>
      <w:marTop w:val="0"/>
      <w:marBottom w:val="0"/>
      <w:divBdr>
        <w:top w:val="none" w:sz="0" w:space="0" w:color="auto"/>
        <w:left w:val="none" w:sz="0" w:space="0" w:color="auto"/>
        <w:bottom w:val="none" w:sz="0" w:space="0" w:color="auto"/>
        <w:right w:val="none" w:sz="0" w:space="0" w:color="auto"/>
      </w:divBdr>
      <w:divsChild>
        <w:div w:id="1545748683">
          <w:marLeft w:val="0"/>
          <w:marRight w:val="0"/>
          <w:marTop w:val="0"/>
          <w:marBottom w:val="0"/>
          <w:divBdr>
            <w:top w:val="none" w:sz="0" w:space="0" w:color="auto"/>
            <w:left w:val="none" w:sz="0" w:space="0" w:color="auto"/>
            <w:bottom w:val="none" w:sz="0" w:space="0" w:color="auto"/>
            <w:right w:val="none" w:sz="0" w:space="0" w:color="auto"/>
          </w:divBdr>
        </w:div>
      </w:divsChild>
    </w:div>
    <w:div w:id="1266352609">
      <w:bodyDiv w:val="1"/>
      <w:marLeft w:val="0"/>
      <w:marRight w:val="0"/>
      <w:marTop w:val="0"/>
      <w:marBottom w:val="0"/>
      <w:divBdr>
        <w:top w:val="none" w:sz="0" w:space="0" w:color="auto"/>
        <w:left w:val="none" w:sz="0" w:space="0" w:color="auto"/>
        <w:bottom w:val="none" w:sz="0" w:space="0" w:color="auto"/>
        <w:right w:val="none" w:sz="0" w:space="0" w:color="auto"/>
      </w:divBdr>
      <w:divsChild>
        <w:div w:id="721251991">
          <w:marLeft w:val="0"/>
          <w:marRight w:val="0"/>
          <w:marTop w:val="0"/>
          <w:marBottom w:val="0"/>
          <w:divBdr>
            <w:top w:val="none" w:sz="0" w:space="0" w:color="auto"/>
            <w:left w:val="none" w:sz="0" w:space="0" w:color="auto"/>
            <w:bottom w:val="none" w:sz="0" w:space="0" w:color="auto"/>
            <w:right w:val="none" w:sz="0" w:space="0" w:color="auto"/>
          </w:divBdr>
        </w:div>
      </w:divsChild>
    </w:div>
    <w:div w:id="1266766186">
      <w:bodyDiv w:val="1"/>
      <w:marLeft w:val="0"/>
      <w:marRight w:val="0"/>
      <w:marTop w:val="0"/>
      <w:marBottom w:val="0"/>
      <w:divBdr>
        <w:top w:val="none" w:sz="0" w:space="0" w:color="auto"/>
        <w:left w:val="none" w:sz="0" w:space="0" w:color="auto"/>
        <w:bottom w:val="none" w:sz="0" w:space="0" w:color="auto"/>
        <w:right w:val="none" w:sz="0" w:space="0" w:color="auto"/>
      </w:divBdr>
      <w:divsChild>
        <w:div w:id="1327905528">
          <w:marLeft w:val="0"/>
          <w:marRight w:val="0"/>
          <w:marTop w:val="0"/>
          <w:marBottom w:val="0"/>
          <w:divBdr>
            <w:top w:val="none" w:sz="0" w:space="0" w:color="auto"/>
            <w:left w:val="none" w:sz="0" w:space="0" w:color="auto"/>
            <w:bottom w:val="none" w:sz="0" w:space="0" w:color="auto"/>
            <w:right w:val="none" w:sz="0" w:space="0" w:color="auto"/>
          </w:divBdr>
        </w:div>
      </w:divsChild>
    </w:div>
    <w:div w:id="1266885895">
      <w:bodyDiv w:val="1"/>
      <w:marLeft w:val="0"/>
      <w:marRight w:val="0"/>
      <w:marTop w:val="0"/>
      <w:marBottom w:val="0"/>
      <w:divBdr>
        <w:top w:val="none" w:sz="0" w:space="0" w:color="auto"/>
        <w:left w:val="none" w:sz="0" w:space="0" w:color="auto"/>
        <w:bottom w:val="none" w:sz="0" w:space="0" w:color="auto"/>
        <w:right w:val="none" w:sz="0" w:space="0" w:color="auto"/>
      </w:divBdr>
      <w:divsChild>
        <w:div w:id="604460700">
          <w:marLeft w:val="0"/>
          <w:marRight w:val="0"/>
          <w:marTop w:val="0"/>
          <w:marBottom w:val="0"/>
          <w:divBdr>
            <w:top w:val="none" w:sz="0" w:space="0" w:color="auto"/>
            <w:left w:val="none" w:sz="0" w:space="0" w:color="auto"/>
            <w:bottom w:val="none" w:sz="0" w:space="0" w:color="auto"/>
            <w:right w:val="none" w:sz="0" w:space="0" w:color="auto"/>
          </w:divBdr>
        </w:div>
      </w:divsChild>
    </w:div>
    <w:div w:id="1267300722">
      <w:bodyDiv w:val="1"/>
      <w:marLeft w:val="0"/>
      <w:marRight w:val="0"/>
      <w:marTop w:val="0"/>
      <w:marBottom w:val="0"/>
      <w:divBdr>
        <w:top w:val="none" w:sz="0" w:space="0" w:color="auto"/>
        <w:left w:val="none" w:sz="0" w:space="0" w:color="auto"/>
        <w:bottom w:val="none" w:sz="0" w:space="0" w:color="auto"/>
        <w:right w:val="none" w:sz="0" w:space="0" w:color="auto"/>
      </w:divBdr>
      <w:divsChild>
        <w:div w:id="584606575">
          <w:marLeft w:val="0"/>
          <w:marRight w:val="0"/>
          <w:marTop w:val="0"/>
          <w:marBottom w:val="0"/>
          <w:divBdr>
            <w:top w:val="none" w:sz="0" w:space="0" w:color="auto"/>
            <w:left w:val="none" w:sz="0" w:space="0" w:color="auto"/>
            <w:bottom w:val="none" w:sz="0" w:space="0" w:color="auto"/>
            <w:right w:val="none" w:sz="0" w:space="0" w:color="auto"/>
          </w:divBdr>
        </w:div>
      </w:divsChild>
    </w:div>
    <w:div w:id="1268465539">
      <w:bodyDiv w:val="1"/>
      <w:marLeft w:val="0"/>
      <w:marRight w:val="0"/>
      <w:marTop w:val="0"/>
      <w:marBottom w:val="0"/>
      <w:divBdr>
        <w:top w:val="none" w:sz="0" w:space="0" w:color="auto"/>
        <w:left w:val="none" w:sz="0" w:space="0" w:color="auto"/>
        <w:bottom w:val="none" w:sz="0" w:space="0" w:color="auto"/>
        <w:right w:val="none" w:sz="0" w:space="0" w:color="auto"/>
      </w:divBdr>
      <w:divsChild>
        <w:div w:id="503203373">
          <w:marLeft w:val="0"/>
          <w:marRight w:val="0"/>
          <w:marTop w:val="0"/>
          <w:marBottom w:val="0"/>
          <w:divBdr>
            <w:top w:val="none" w:sz="0" w:space="0" w:color="auto"/>
            <w:left w:val="none" w:sz="0" w:space="0" w:color="auto"/>
            <w:bottom w:val="none" w:sz="0" w:space="0" w:color="auto"/>
            <w:right w:val="none" w:sz="0" w:space="0" w:color="auto"/>
          </w:divBdr>
        </w:div>
      </w:divsChild>
    </w:div>
    <w:div w:id="1269124270">
      <w:bodyDiv w:val="1"/>
      <w:marLeft w:val="0"/>
      <w:marRight w:val="0"/>
      <w:marTop w:val="0"/>
      <w:marBottom w:val="0"/>
      <w:divBdr>
        <w:top w:val="none" w:sz="0" w:space="0" w:color="auto"/>
        <w:left w:val="none" w:sz="0" w:space="0" w:color="auto"/>
        <w:bottom w:val="none" w:sz="0" w:space="0" w:color="auto"/>
        <w:right w:val="none" w:sz="0" w:space="0" w:color="auto"/>
      </w:divBdr>
      <w:divsChild>
        <w:div w:id="2111732970">
          <w:marLeft w:val="0"/>
          <w:marRight w:val="0"/>
          <w:marTop w:val="0"/>
          <w:marBottom w:val="0"/>
          <w:divBdr>
            <w:top w:val="none" w:sz="0" w:space="0" w:color="auto"/>
            <w:left w:val="none" w:sz="0" w:space="0" w:color="auto"/>
            <w:bottom w:val="none" w:sz="0" w:space="0" w:color="auto"/>
            <w:right w:val="none" w:sz="0" w:space="0" w:color="auto"/>
          </w:divBdr>
        </w:div>
      </w:divsChild>
    </w:div>
    <w:div w:id="1270509104">
      <w:bodyDiv w:val="1"/>
      <w:marLeft w:val="0"/>
      <w:marRight w:val="0"/>
      <w:marTop w:val="0"/>
      <w:marBottom w:val="0"/>
      <w:divBdr>
        <w:top w:val="none" w:sz="0" w:space="0" w:color="auto"/>
        <w:left w:val="none" w:sz="0" w:space="0" w:color="auto"/>
        <w:bottom w:val="none" w:sz="0" w:space="0" w:color="auto"/>
        <w:right w:val="none" w:sz="0" w:space="0" w:color="auto"/>
      </w:divBdr>
      <w:divsChild>
        <w:div w:id="1213275493">
          <w:marLeft w:val="0"/>
          <w:marRight w:val="0"/>
          <w:marTop w:val="0"/>
          <w:marBottom w:val="0"/>
          <w:divBdr>
            <w:top w:val="none" w:sz="0" w:space="0" w:color="auto"/>
            <w:left w:val="none" w:sz="0" w:space="0" w:color="auto"/>
            <w:bottom w:val="none" w:sz="0" w:space="0" w:color="auto"/>
            <w:right w:val="none" w:sz="0" w:space="0" w:color="auto"/>
          </w:divBdr>
        </w:div>
      </w:divsChild>
    </w:div>
    <w:div w:id="1271010456">
      <w:bodyDiv w:val="1"/>
      <w:marLeft w:val="0"/>
      <w:marRight w:val="0"/>
      <w:marTop w:val="0"/>
      <w:marBottom w:val="0"/>
      <w:divBdr>
        <w:top w:val="none" w:sz="0" w:space="0" w:color="auto"/>
        <w:left w:val="none" w:sz="0" w:space="0" w:color="auto"/>
        <w:bottom w:val="none" w:sz="0" w:space="0" w:color="auto"/>
        <w:right w:val="none" w:sz="0" w:space="0" w:color="auto"/>
      </w:divBdr>
      <w:divsChild>
        <w:div w:id="1889107805">
          <w:marLeft w:val="0"/>
          <w:marRight w:val="0"/>
          <w:marTop w:val="0"/>
          <w:marBottom w:val="0"/>
          <w:divBdr>
            <w:top w:val="none" w:sz="0" w:space="0" w:color="auto"/>
            <w:left w:val="none" w:sz="0" w:space="0" w:color="auto"/>
            <w:bottom w:val="none" w:sz="0" w:space="0" w:color="auto"/>
            <w:right w:val="none" w:sz="0" w:space="0" w:color="auto"/>
          </w:divBdr>
        </w:div>
      </w:divsChild>
    </w:div>
    <w:div w:id="1272131217">
      <w:bodyDiv w:val="1"/>
      <w:marLeft w:val="0"/>
      <w:marRight w:val="0"/>
      <w:marTop w:val="0"/>
      <w:marBottom w:val="0"/>
      <w:divBdr>
        <w:top w:val="none" w:sz="0" w:space="0" w:color="auto"/>
        <w:left w:val="none" w:sz="0" w:space="0" w:color="auto"/>
        <w:bottom w:val="none" w:sz="0" w:space="0" w:color="auto"/>
        <w:right w:val="none" w:sz="0" w:space="0" w:color="auto"/>
      </w:divBdr>
      <w:divsChild>
        <w:div w:id="964583883">
          <w:marLeft w:val="0"/>
          <w:marRight w:val="0"/>
          <w:marTop w:val="0"/>
          <w:marBottom w:val="0"/>
          <w:divBdr>
            <w:top w:val="none" w:sz="0" w:space="0" w:color="auto"/>
            <w:left w:val="none" w:sz="0" w:space="0" w:color="auto"/>
            <w:bottom w:val="none" w:sz="0" w:space="0" w:color="auto"/>
            <w:right w:val="none" w:sz="0" w:space="0" w:color="auto"/>
          </w:divBdr>
        </w:div>
      </w:divsChild>
    </w:div>
    <w:div w:id="1272204821">
      <w:bodyDiv w:val="1"/>
      <w:marLeft w:val="0"/>
      <w:marRight w:val="0"/>
      <w:marTop w:val="0"/>
      <w:marBottom w:val="0"/>
      <w:divBdr>
        <w:top w:val="none" w:sz="0" w:space="0" w:color="auto"/>
        <w:left w:val="none" w:sz="0" w:space="0" w:color="auto"/>
        <w:bottom w:val="none" w:sz="0" w:space="0" w:color="auto"/>
        <w:right w:val="none" w:sz="0" w:space="0" w:color="auto"/>
      </w:divBdr>
      <w:divsChild>
        <w:div w:id="211623196">
          <w:marLeft w:val="0"/>
          <w:marRight w:val="0"/>
          <w:marTop w:val="0"/>
          <w:marBottom w:val="0"/>
          <w:divBdr>
            <w:top w:val="none" w:sz="0" w:space="0" w:color="auto"/>
            <w:left w:val="none" w:sz="0" w:space="0" w:color="auto"/>
            <w:bottom w:val="none" w:sz="0" w:space="0" w:color="auto"/>
            <w:right w:val="none" w:sz="0" w:space="0" w:color="auto"/>
          </w:divBdr>
        </w:div>
      </w:divsChild>
    </w:div>
    <w:div w:id="1272468596">
      <w:bodyDiv w:val="1"/>
      <w:marLeft w:val="0"/>
      <w:marRight w:val="0"/>
      <w:marTop w:val="0"/>
      <w:marBottom w:val="0"/>
      <w:divBdr>
        <w:top w:val="none" w:sz="0" w:space="0" w:color="auto"/>
        <w:left w:val="none" w:sz="0" w:space="0" w:color="auto"/>
        <w:bottom w:val="none" w:sz="0" w:space="0" w:color="auto"/>
        <w:right w:val="none" w:sz="0" w:space="0" w:color="auto"/>
      </w:divBdr>
      <w:divsChild>
        <w:div w:id="170488552">
          <w:marLeft w:val="0"/>
          <w:marRight w:val="0"/>
          <w:marTop w:val="0"/>
          <w:marBottom w:val="0"/>
          <w:divBdr>
            <w:top w:val="none" w:sz="0" w:space="0" w:color="auto"/>
            <w:left w:val="none" w:sz="0" w:space="0" w:color="auto"/>
            <w:bottom w:val="none" w:sz="0" w:space="0" w:color="auto"/>
            <w:right w:val="none" w:sz="0" w:space="0" w:color="auto"/>
          </w:divBdr>
        </w:div>
      </w:divsChild>
    </w:div>
    <w:div w:id="12729331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758">
          <w:marLeft w:val="0"/>
          <w:marRight w:val="0"/>
          <w:marTop w:val="0"/>
          <w:marBottom w:val="0"/>
          <w:divBdr>
            <w:top w:val="none" w:sz="0" w:space="0" w:color="auto"/>
            <w:left w:val="none" w:sz="0" w:space="0" w:color="auto"/>
            <w:bottom w:val="none" w:sz="0" w:space="0" w:color="auto"/>
            <w:right w:val="none" w:sz="0" w:space="0" w:color="auto"/>
          </w:divBdr>
        </w:div>
      </w:divsChild>
    </w:div>
    <w:div w:id="1274484810">
      <w:bodyDiv w:val="1"/>
      <w:marLeft w:val="0"/>
      <w:marRight w:val="0"/>
      <w:marTop w:val="0"/>
      <w:marBottom w:val="0"/>
      <w:divBdr>
        <w:top w:val="none" w:sz="0" w:space="0" w:color="auto"/>
        <w:left w:val="none" w:sz="0" w:space="0" w:color="auto"/>
        <w:bottom w:val="none" w:sz="0" w:space="0" w:color="auto"/>
        <w:right w:val="none" w:sz="0" w:space="0" w:color="auto"/>
      </w:divBdr>
      <w:divsChild>
        <w:div w:id="1383674121">
          <w:marLeft w:val="0"/>
          <w:marRight w:val="0"/>
          <w:marTop w:val="0"/>
          <w:marBottom w:val="0"/>
          <w:divBdr>
            <w:top w:val="none" w:sz="0" w:space="0" w:color="auto"/>
            <w:left w:val="none" w:sz="0" w:space="0" w:color="auto"/>
            <w:bottom w:val="none" w:sz="0" w:space="0" w:color="auto"/>
            <w:right w:val="none" w:sz="0" w:space="0" w:color="auto"/>
          </w:divBdr>
        </w:div>
      </w:divsChild>
    </w:div>
    <w:div w:id="1276255893">
      <w:bodyDiv w:val="1"/>
      <w:marLeft w:val="0"/>
      <w:marRight w:val="0"/>
      <w:marTop w:val="0"/>
      <w:marBottom w:val="0"/>
      <w:divBdr>
        <w:top w:val="none" w:sz="0" w:space="0" w:color="auto"/>
        <w:left w:val="none" w:sz="0" w:space="0" w:color="auto"/>
        <w:bottom w:val="none" w:sz="0" w:space="0" w:color="auto"/>
        <w:right w:val="none" w:sz="0" w:space="0" w:color="auto"/>
      </w:divBdr>
      <w:divsChild>
        <w:div w:id="13968438">
          <w:marLeft w:val="0"/>
          <w:marRight w:val="0"/>
          <w:marTop w:val="0"/>
          <w:marBottom w:val="0"/>
          <w:divBdr>
            <w:top w:val="none" w:sz="0" w:space="0" w:color="auto"/>
            <w:left w:val="none" w:sz="0" w:space="0" w:color="auto"/>
            <w:bottom w:val="none" w:sz="0" w:space="0" w:color="auto"/>
            <w:right w:val="none" w:sz="0" w:space="0" w:color="auto"/>
          </w:divBdr>
        </w:div>
      </w:divsChild>
    </w:div>
    <w:div w:id="1280603511">
      <w:bodyDiv w:val="1"/>
      <w:marLeft w:val="0"/>
      <w:marRight w:val="0"/>
      <w:marTop w:val="0"/>
      <w:marBottom w:val="0"/>
      <w:divBdr>
        <w:top w:val="none" w:sz="0" w:space="0" w:color="auto"/>
        <w:left w:val="none" w:sz="0" w:space="0" w:color="auto"/>
        <w:bottom w:val="none" w:sz="0" w:space="0" w:color="auto"/>
        <w:right w:val="none" w:sz="0" w:space="0" w:color="auto"/>
      </w:divBdr>
      <w:divsChild>
        <w:div w:id="417219180">
          <w:marLeft w:val="0"/>
          <w:marRight w:val="0"/>
          <w:marTop w:val="0"/>
          <w:marBottom w:val="0"/>
          <w:divBdr>
            <w:top w:val="none" w:sz="0" w:space="0" w:color="auto"/>
            <w:left w:val="none" w:sz="0" w:space="0" w:color="auto"/>
            <w:bottom w:val="none" w:sz="0" w:space="0" w:color="auto"/>
            <w:right w:val="none" w:sz="0" w:space="0" w:color="auto"/>
          </w:divBdr>
        </w:div>
      </w:divsChild>
    </w:div>
    <w:div w:id="1280649120">
      <w:bodyDiv w:val="1"/>
      <w:marLeft w:val="0"/>
      <w:marRight w:val="0"/>
      <w:marTop w:val="0"/>
      <w:marBottom w:val="0"/>
      <w:divBdr>
        <w:top w:val="none" w:sz="0" w:space="0" w:color="auto"/>
        <w:left w:val="none" w:sz="0" w:space="0" w:color="auto"/>
        <w:bottom w:val="none" w:sz="0" w:space="0" w:color="auto"/>
        <w:right w:val="none" w:sz="0" w:space="0" w:color="auto"/>
      </w:divBdr>
      <w:divsChild>
        <w:div w:id="1268192800">
          <w:marLeft w:val="0"/>
          <w:marRight w:val="0"/>
          <w:marTop w:val="0"/>
          <w:marBottom w:val="0"/>
          <w:divBdr>
            <w:top w:val="none" w:sz="0" w:space="0" w:color="auto"/>
            <w:left w:val="none" w:sz="0" w:space="0" w:color="auto"/>
            <w:bottom w:val="none" w:sz="0" w:space="0" w:color="auto"/>
            <w:right w:val="none" w:sz="0" w:space="0" w:color="auto"/>
          </w:divBdr>
        </w:div>
      </w:divsChild>
    </w:div>
    <w:div w:id="1281034557">
      <w:bodyDiv w:val="1"/>
      <w:marLeft w:val="0"/>
      <w:marRight w:val="0"/>
      <w:marTop w:val="0"/>
      <w:marBottom w:val="0"/>
      <w:divBdr>
        <w:top w:val="none" w:sz="0" w:space="0" w:color="auto"/>
        <w:left w:val="none" w:sz="0" w:space="0" w:color="auto"/>
        <w:bottom w:val="none" w:sz="0" w:space="0" w:color="auto"/>
        <w:right w:val="none" w:sz="0" w:space="0" w:color="auto"/>
      </w:divBdr>
      <w:divsChild>
        <w:div w:id="1921210796">
          <w:marLeft w:val="0"/>
          <w:marRight w:val="0"/>
          <w:marTop w:val="0"/>
          <w:marBottom w:val="0"/>
          <w:divBdr>
            <w:top w:val="none" w:sz="0" w:space="0" w:color="auto"/>
            <w:left w:val="none" w:sz="0" w:space="0" w:color="auto"/>
            <w:bottom w:val="none" w:sz="0" w:space="0" w:color="auto"/>
            <w:right w:val="none" w:sz="0" w:space="0" w:color="auto"/>
          </w:divBdr>
        </w:div>
      </w:divsChild>
    </w:div>
    <w:div w:id="1284001232">
      <w:bodyDiv w:val="1"/>
      <w:marLeft w:val="0"/>
      <w:marRight w:val="0"/>
      <w:marTop w:val="0"/>
      <w:marBottom w:val="0"/>
      <w:divBdr>
        <w:top w:val="none" w:sz="0" w:space="0" w:color="auto"/>
        <w:left w:val="none" w:sz="0" w:space="0" w:color="auto"/>
        <w:bottom w:val="none" w:sz="0" w:space="0" w:color="auto"/>
        <w:right w:val="none" w:sz="0" w:space="0" w:color="auto"/>
      </w:divBdr>
      <w:divsChild>
        <w:div w:id="1613974382">
          <w:marLeft w:val="0"/>
          <w:marRight w:val="0"/>
          <w:marTop w:val="0"/>
          <w:marBottom w:val="0"/>
          <w:divBdr>
            <w:top w:val="none" w:sz="0" w:space="0" w:color="auto"/>
            <w:left w:val="none" w:sz="0" w:space="0" w:color="auto"/>
            <w:bottom w:val="none" w:sz="0" w:space="0" w:color="auto"/>
            <w:right w:val="none" w:sz="0" w:space="0" w:color="auto"/>
          </w:divBdr>
        </w:div>
      </w:divsChild>
    </w:div>
    <w:div w:id="1284265434">
      <w:bodyDiv w:val="1"/>
      <w:marLeft w:val="0"/>
      <w:marRight w:val="0"/>
      <w:marTop w:val="0"/>
      <w:marBottom w:val="0"/>
      <w:divBdr>
        <w:top w:val="none" w:sz="0" w:space="0" w:color="auto"/>
        <w:left w:val="none" w:sz="0" w:space="0" w:color="auto"/>
        <w:bottom w:val="none" w:sz="0" w:space="0" w:color="auto"/>
        <w:right w:val="none" w:sz="0" w:space="0" w:color="auto"/>
      </w:divBdr>
      <w:divsChild>
        <w:div w:id="504249897">
          <w:marLeft w:val="0"/>
          <w:marRight w:val="0"/>
          <w:marTop w:val="0"/>
          <w:marBottom w:val="0"/>
          <w:divBdr>
            <w:top w:val="none" w:sz="0" w:space="0" w:color="auto"/>
            <w:left w:val="none" w:sz="0" w:space="0" w:color="auto"/>
            <w:bottom w:val="none" w:sz="0" w:space="0" w:color="auto"/>
            <w:right w:val="none" w:sz="0" w:space="0" w:color="auto"/>
          </w:divBdr>
        </w:div>
      </w:divsChild>
    </w:div>
    <w:div w:id="1284381087">
      <w:bodyDiv w:val="1"/>
      <w:marLeft w:val="0"/>
      <w:marRight w:val="0"/>
      <w:marTop w:val="0"/>
      <w:marBottom w:val="0"/>
      <w:divBdr>
        <w:top w:val="none" w:sz="0" w:space="0" w:color="auto"/>
        <w:left w:val="none" w:sz="0" w:space="0" w:color="auto"/>
        <w:bottom w:val="none" w:sz="0" w:space="0" w:color="auto"/>
        <w:right w:val="none" w:sz="0" w:space="0" w:color="auto"/>
      </w:divBdr>
      <w:divsChild>
        <w:div w:id="632902640">
          <w:marLeft w:val="0"/>
          <w:marRight w:val="0"/>
          <w:marTop w:val="0"/>
          <w:marBottom w:val="0"/>
          <w:divBdr>
            <w:top w:val="none" w:sz="0" w:space="0" w:color="auto"/>
            <w:left w:val="none" w:sz="0" w:space="0" w:color="auto"/>
            <w:bottom w:val="none" w:sz="0" w:space="0" w:color="auto"/>
            <w:right w:val="none" w:sz="0" w:space="0" w:color="auto"/>
          </w:divBdr>
        </w:div>
      </w:divsChild>
    </w:div>
    <w:div w:id="1284462204">
      <w:bodyDiv w:val="1"/>
      <w:marLeft w:val="0"/>
      <w:marRight w:val="0"/>
      <w:marTop w:val="0"/>
      <w:marBottom w:val="0"/>
      <w:divBdr>
        <w:top w:val="none" w:sz="0" w:space="0" w:color="auto"/>
        <w:left w:val="none" w:sz="0" w:space="0" w:color="auto"/>
        <w:bottom w:val="none" w:sz="0" w:space="0" w:color="auto"/>
        <w:right w:val="none" w:sz="0" w:space="0" w:color="auto"/>
      </w:divBdr>
      <w:divsChild>
        <w:div w:id="1156797131">
          <w:marLeft w:val="0"/>
          <w:marRight w:val="0"/>
          <w:marTop w:val="0"/>
          <w:marBottom w:val="0"/>
          <w:divBdr>
            <w:top w:val="none" w:sz="0" w:space="0" w:color="auto"/>
            <w:left w:val="none" w:sz="0" w:space="0" w:color="auto"/>
            <w:bottom w:val="none" w:sz="0" w:space="0" w:color="auto"/>
            <w:right w:val="none" w:sz="0" w:space="0" w:color="auto"/>
          </w:divBdr>
        </w:div>
      </w:divsChild>
    </w:div>
    <w:div w:id="1285111042">
      <w:bodyDiv w:val="1"/>
      <w:marLeft w:val="0"/>
      <w:marRight w:val="0"/>
      <w:marTop w:val="0"/>
      <w:marBottom w:val="0"/>
      <w:divBdr>
        <w:top w:val="none" w:sz="0" w:space="0" w:color="auto"/>
        <w:left w:val="none" w:sz="0" w:space="0" w:color="auto"/>
        <w:bottom w:val="none" w:sz="0" w:space="0" w:color="auto"/>
        <w:right w:val="none" w:sz="0" w:space="0" w:color="auto"/>
      </w:divBdr>
      <w:divsChild>
        <w:div w:id="834800880">
          <w:marLeft w:val="0"/>
          <w:marRight w:val="0"/>
          <w:marTop w:val="0"/>
          <w:marBottom w:val="0"/>
          <w:divBdr>
            <w:top w:val="none" w:sz="0" w:space="0" w:color="auto"/>
            <w:left w:val="none" w:sz="0" w:space="0" w:color="auto"/>
            <w:bottom w:val="none" w:sz="0" w:space="0" w:color="auto"/>
            <w:right w:val="none" w:sz="0" w:space="0" w:color="auto"/>
          </w:divBdr>
        </w:div>
      </w:divsChild>
    </w:div>
    <w:div w:id="1287084927">
      <w:bodyDiv w:val="1"/>
      <w:marLeft w:val="0"/>
      <w:marRight w:val="0"/>
      <w:marTop w:val="0"/>
      <w:marBottom w:val="0"/>
      <w:divBdr>
        <w:top w:val="none" w:sz="0" w:space="0" w:color="auto"/>
        <w:left w:val="none" w:sz="0" w:space="0" w:color="auto"/>
        <w:bottom w:val="none" w:sz="0" w:space="0" w:color="auto"/>
        <w:right w:val="none" w:sz="0" w:space="0" w:color="auto"/>
      </w:divBdr>
      <w:divsChild>
        <w:div w:id="1555386432">
          <w:marLeft w:val="0"/>
          <w:marRight w:val="0"/>
          <w:marTop w:val="0"/>
          <w:marBottom w:val="0"/>
          <w:divBdr>
            <w:top w:val="none" w:sz="0" w:space="0" w:color="auto"/>
            <w:left w:val="none" w:sz="0" w:space="0" w:color="auto"/>
            <w:bottom w:val="none" w:sz="0" w:space="0" w:color="auto"/>
            <w:right w:val="none" w:sz="0" w:space="0" w:color="auto"/>
          </w:divBdr>
        </w:div>
      </w:divsChild>
    </w:div>
    <w:div w:id="1287808539">
      <w:bodyDiv w:val="1"/>
      <w:marLeft w:val="0"/>
      <w:marRight w:val="0"/>
      <w:marTop w:val="0"/>
      <w:marBottom w:val="0"/>
      <w:divBdr>
        <w:top w:val="none" w:sz="0" w:space="0" w:color="auto"/>
        <w:left w:val="none" w:sz="0" w:space="0" w:color="auto"/>
        <w:bottom w:val="none" w:sz="0" w:space="0" w:color="auto"/>
        <w:right w:val="none" w:sz="0" w:space="0" w:color="auto"/>
      </w:divBdr>
      <w:divsChild>
        <w:div w:id="674723787">
          <w:marLeft w:val="0"/>
          <w:marRight w:val="0"/>
          <w:marTop w:val="0"/>
          <w:marBottom w:val="0"/>
          <w:divBdr>
            <w:top w:val="none" w:sz="0" w:space="0" w:color="auto"/>
            <w:left w:val="none" w:sz="0" w:space="0" w:color="auto"/>
            <w:bottom w:val="none" w:sz="0" w:space="0" w:color="auto"/>
            <w:right w:val="none" w:sz="0" w:space="0" w:color="auto"/>
          </w:divBdr>
          <w:divsChild>
            <w:div w:id="494959812">
              <w:marLeft w:val="0"/>
              <w:marRight w:val="0"/>
              <w:marTop w:val="0"/>
              <w:marBottom w:val="0"/>
              <w:divBdr>
                <w:top w:val="none" w:sz="0" w:space="0" w:color="auto"/>
                <w:left w:val="none" w:sz="0" w:space="0" w:color="auto"/>
                <w:bottom w:val="none" w:sz="0" w:space="0" w:color="auto"/>
                <w:right w:val="none" w:sz="0" w:space="0" w:color="auto"/>
              </w:divBdr>
              <w:divsChild>
                <w:div w:id="8692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2860">
      <w:bodyDiv w:val="1"/>
      <w:marLeft w:val="0"/>
      <w:marRight w:val="0"/>
      <w:marTop w:val="0"/>
      <w:marBottom w:val="0"/>
      <w:divBdr>
        <w:top w:val="none" w:sz="0" w:space="0" w:color="auto"/>
        <w:left w:val="none" w:sz="0" w:space="0" w:color="auto"/>
        <w:bottom w:val="none" w:sz="0" w:space="0" w:color="auto"/>
        <w:right w:val="none" w:sz="0" w:space="0" w:color="auto"/>
      </w:divBdr>
      <w:divsChild>
        <w:div w:id="29454893">
          <w:marLeft w:val="0"/>
          <w:marRight w:val="0"/>
          <w:marTop w:val="0"/>
          <w:marBottom w:val="0"/>
          <w:divBdr>
            <w:top w:val="none" w:sz="0" w:space="0" w:color="auto"/>
            <w:left w:val="none" w:sz="0" w:space="0" w:color="auto"/>
            <w:bottom w:val="none" w:sz="0" w:space="0" w:color="auto"/>
            <w:right w:val="none" w:sz="0" w:space="0" w:color="auto"/>
          </w:divBdr>
        </w:div>
      </w:divsChild>
    </w:div>
    <w:div w:id="1289121611">
      <w:bodyDiv w:val="1"/>
      <w:marLeft w:val="0"/>
      <w:marRight w:val="0"/>
      <w:marTop w:val="0"/>
      <w:marBottom w:val="0"/>
      <w:divBdr>
        <w:top w:val="none" w:sz="0" w:space="0" w:color="auto"/>
        <w:left w:val="none" w:sz="0" w:space="0" w:color="auto"/>
        <w:bottom w:val="none" w:sz="0" w:space="0" w:color="auto"/>
        <w:right w:val="none" w:sz="0" w:space="0" w:color="auto"/>
      </w:divBdr>
      <w:divsChild>
        <w:div w:id="1305351845">
          <w:marLeft w:val="0"/>
          <w:marRight w:val="0"/>
          <w:marTop w:val="0"/>
          <w:marBottom w:val="0"/>
          <w:divBdr>
            <w:top w:val="none" w:sz="0" w:space="0" w:color="auto"/>
            <w:left w:val="none" w:sz="0" w:space="0" w:color="auto"/>
            <w:bottom w:val="none" w:sz="0" w:space="0" w:color="auto"/>
            <w:right w:val="none" w:sz="0" w:space="0" w:color="auto"/>
          </w:divBdr>
        </w:div>
      </w:divsChild>
    </w:div>
    <w:div w:id="1291014645">
      <w:bodyDiv w:val="1"/>
      <w:marLeft w:val="0"/>
      <w:marRight w:val="0"/>
      <w:marTop w:val="0"/>
      <w:marBottom w:val="0"/>
      <w:divBdr>
        <w:top w:val="none" w:sz="0" w:space="0" w:color="auto"/>
        <w:left w:val="none" w:sz="0" w:space="0" w:color="auto"/>
        <w:bottom w:val="none" w:sz="0" w:space="0" w:color="auto"/>
        <w:right w:val="none" w:sz="0" w:space="0" w:color="auto"/>
      </w:divBdr>
      <w:divsChild>
        <w:div w:id="1478454812">
          <w:marLeft w:val="420"/>
          <w:marRight w:val="0"/>
          <w:marTop w:val="0"/>
          <w:marBottom w:val="0"/>
          <w:divBdr>
            <w:top w:val="none" w:sz="0" w:space="0" w:color="auto"/>
            <w:left w:val="none" w:sz="0" w:space="0" w:color="auto"/>
            <w:bottom w:val="none" w:sz="0" w:space="0" w:color="auto"/>
            <w:right w:val="none" w:sz="0" w:space="0" w:color="auto"/>
          </w:divBdr>
          <w:divsChild>
            <w:div w:id="151388286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291934202">
      <w:bodyDiv w:val="1"/>
      <w:marLeft w:val="0"/>
      <w:marRight w:val="0"/>
      <w:marTop w:val="0"/>
      <w:marBottom w:val="0"/>
      <w:divBdr>
        <w:top w:val="none" w:sz="0" w:space="0" w:color="auto"/>
        <w:left w:val="none" w:sz="0" w:space="0" w:color="auto"/>
        <w:bottom w:val="none" w:sz="0" w:space="0" w:color="auto"/>
        <w:right w:val="none" w:sz="0" w:space="0" w:color="auto"/>
      </w:divBdr>
      <w:divsChild>
        <w:div w:id="1351760472">
          <w:marLeft w:val="0"/>
          <w:marRight w:val="0"/>
          <w:marTop w:val="0"/>
          <w:marBottom w:val="0"/>
          <w:divBdr>
            <w:top w:val="none" w:sz="0" w:space="0" w:color="auto"/>
            <w:left w:val="none" w:sz="0" w:space="0" w:color="auto"/>
            <w:bottom w:val="none" w:sz="0" w:space="0" w:color="auto"/>
            <w:right w:val="none" w:sz="0" w:space="0" w:color="auto"/>
          </w:divBdr>
        </w:div>
      </w:divsChild>
    </w:div>
    <w:div w:id="1291934732">
      <w:bodyDiv w:val="1"/>
      <w:marLeft w:val="0"/>
      <w:marRight w:val="0"/>
      <w:marTop w:val="0"/>
      <w:marBottom w:val="0"/>
      <w:divBdr>
        <w:top w:val="none" w:sz="0" w:space="0" w:color="auto"/>
        <w:left w:val="none" w:sz="0" w:space="0" w:color="auto"/>
        <w:bottom w:val="none" w:sz="0" w:space="0" w:color="auto"/>
        <w:right w:val="none" w:sz="0" w:space="0" w:color="auto"/>
      </w:divBdr>
      <w:divsChild>
        <w:div w:id="1297836001">
          <w:marLeft w:val="0"/>
          <w:marRight w:val="0"/>
          <w:marTop w:val="0"/>
          <w:marBottom w:val="0"/>
          <w:divBdr>
            <w:top w:val="none" w:sz="0" w:space="0" w:color="auto"/>
            <w:left w:val="none" w:sz="0" w:space="0" w:color="auto"/>
            <w:bottom w:val="none" w:sz="0" w:space="0" w:color="auto"/>
            <w:right w:val="none" w:sz="0" w:space="0" w:color="auto"/>
          </w:divBdr>
        </w:div>
      </w:divsChild>
    </w:div>
    <w:div w:id="1292057051">
      <w:bodyDiv w:val="1"/>
      <w:marLeft w:val="0"/>
      <w:marRight w:val="0"/>
      <w:marTop w:val="0"/>
      <w:marBottom w:val="0"/>
      <w:divBdr>
        <w:top w:val="none" w:sz="0" w:space="0" w:color="auto"/>
        <w:left w:val="none" w:sz="0" w:space="0" w:color="auto"/>
        <w:bottom w:val="none" w:sz="0" w:space="0" w:color="auto"/>
        <w:right w:val="none" w:sz="0" w:space="0" w:color="auto"/>
      </w:divBdr>
      <w:divsChild>
        <w:div w:id="1869023074">
          <w:marLeft w:val="0"/>
          <w:marRight w:val="0"/>
          <w:marTop w:val="0"/>
          <w:marBottom w:val="0"/>
          <w:divBdr>
            <w:top w:val="none" w:sz="0" w:space="0" w:color="auto"/>
            <w:left w:val="none" w:sz="0" w:space="0" w:color="auto"/>
            <w:bottom w:val="none" w:sz="0" w:space="0" w:color="auto"/>
            <w:right w:val="none" w:sz="0" w:space="0" w:color="auto"/>
          </w:divBdr>
        </w:div>
      </w:divsChild>
    </w:div>
    <w:div w:id="1292176135">
      <w:bodyDiv w:val="1"/>
      <w:marLeft w:val="0"/>
      <w:marRight w:val="0"/>
      <w:marTop w:val="0"/>
      <w:marBottom w:val="0"/>
      <w:divBdr>
        <w:top w:val="none" w:sz="0" w:space="0" w:color="auto"/>
        <w:left w:val="none" w:sz="0" w:space="0" w:color="auto"/>
        <w:bottom w:val="none" w:sz="0" w:space="0" w:color="auto"/>
        <w:right w:val="none" w:sz="0" w:space="0" w:color="auto"/>
      </w:divBdr>
      <w:divsChild>
        <w:div w:id="517935007">
          <w:marLeft w:val="0"/>
          <w:marRight w:val="0"/>
          <w:marTop w:val="0"/>
          <w:marBottom w:val="0"/>
          <w:divBdr>
            <w:top w:val="none" w:sz="0" w:space="0" w:color="auto"/>
            <w:left w:val="none" w:sz="0" w:space="0" w:color="auto"/>
            <w:bottom w:val="none" w:sz="0" w:space="0" w:color="auto"/>
            <w:right w:val="none" w:sz="0" w:space="0" w:color="auto"/>
          </w:divBdr>
        </w:div>
      </w:divsChild>
    </w:div>
    <w:div w:id="1293057152">
      <w:bodyDiv w:val="1"/>
      <w:marLeft w:val="0"/>
      <w:marRight w:val="0"/>
      <w:marTop w:val="0"/>
      <w:marBottom w:val="0"/>
      <w:divBdr>
        <w:top w:val="none" w:sz="0" w:space="0" w:color="auto"/>
        <w:left w:val="none" w:sz="0" w:space="0" w:color="auto"/>
        <w:bottom w:val="none" w:sz="0" w:space="0" w:color="auto"/>
        <w:right w:val="none" w:sz="0" w:space="0" w:color="auto"/>
      </w:divBdr>
      <w:divsChild>
        <w:div w:id="1342708530">
          <w:marLeft w:val="0"/>
          <w:marRight w:val="0"/>
          <w:marTop w:val="0"/>
          <w:marBottom w:val="0"/>
          <w:divBdr>
            <w:top w:val="none" w:sz="0" w:space="0" w:color="auto"/>
            <w:left w:val="none" w:sz="0" w:space="0" w:color="auto"/>
            <w:bottom w:val="none" w:sz="0" w:space="0" w:color="auto"/>
            <w:right w:val="none" w:sz="0" w:space="0" w:color="auto"/>
          </w:divBdr>
        </w:div>
      </w:divsChild>
    </w:div>
    <w:div w:id="1293562314">
      <w:bodyDiv w:val="1"/>
      <w:marLeft w:val="0"/>
      <w:marRight w:val="0"/>
      <w:marTop w:val="0"/>
      <w:marBottom w:val="0"/>
      <w:divBdr>
        <w:top w:val="none" w:sz="0" w:space="0" w:color="auto"/>
        <w:left w:val="none" w:sz="0" w:space="0" w:color="auto"/>
        <w:bottom w:val="none" w:sz="0" w:space="0" w:color="auto"/>
        <w:right w:val="none" w:sz="0" w:space="0" w:color="auto"/>
      </w:divBdr>
      <w:divsChild>
        <w:div w:id="1552884687">
          <w:marLeft w:val="0"/>
          <w:marRight w:val="0"/>
          <w:marTop w:val="0"/>
          <w:marBottom w:val="0"/>
          <w:divBdr>
            <w:top w:val="none" w:sz="0" w:space="0" w:color="auto"/>
            <w:left w:val="none" w:sz="0" w:space="0" w:color="auto"/>
            <w:bottom w:val="none" w:sz="0" w:space="0" w:color="auto"/>
            <w:right w:val="none" w:sz="0" w:space="0" w:color="auto"/>
          </w:divBdr>
        </w:div>
      </w:divsChild>
    </w:div>
    <w:div w:id="1293898534">
      <w:bodyDiv w:val="1"/>
      <w:marLeft w:val="0"/>
      <w:marRight w:val="0"/>
      <w:marTop w:val="0"/>
      <w:marBottom w:val="0"/>
      <w:divBdr>
        <w:top w:val="none" w:sz="0" w:space="0" w:color="auto"/>
        <w:left w:val="none" w:sz="0" w:space="0" w:color="auto"/>
        <w:bottom w:val="none" w:sz="0" w:space="0" w:color="auto"/>
        <w:right w:val="none" w:sz="0" w:space="0" w:color="auto"/>
      </w:divBdr>
      <w:divsChild>
        <w:div w:id="220755621">
          <w:marLeft w:val="0"/>
          <w:marRight w:val="0"/>
          <w:marTop w:val="0"/>
          <w:marBottom w:val="0"/>
          <w:divBdr>
            <w:top w:val="none" w:sz="0" w:space="0" w:color="auto"/>
            <w:left w:val="none" w:sz="0" w:space="0" w:color="auto"/>
            <w:bottom w:val="none" w:sz="0" w:space="0" w:color="auto"/>
            <w:right w:val="none" w:sz="0" w:space="0" w:color="auto"/>
          </w:divBdr>
        </w:div>
      </w:divsChild>
    </w:div>
    <w:div w:id="1293901483">
      <w:bodyDiv w:val="1"/>
      <w:marLeft w:val="0"/>
      <w:marRight w:val="0"/>
      <w:marTop w:val="0"/>
      <w:marBottom w:val="0"/>
      <w:divBdr>
        <w:top w:val="none" w:sz="0" w:space="0" w:color="auto"/>
        <w:left w:val="none" w:sz="0" w:space="0" w:color="auto"/>
        <w:bottom w:val="none" w:sz="0" w:space="0" w:color="auto"/>
        <w:right w:val="none" w:sz="0" w:space="0" w:color="auto"/>
      </w:divBdr>
    </w:div>
    <w:div w:id="1294291224">
      <w:bodyDiv w:val="1"/>
      <w:marLeft w:val="0"/>
      <w:marRight w:val="0"/>
      <w:marTop w:val="0"/>
      <w:marBottom w:val="0"/>
      <w:divBdr>
        <w:top w:val="none" w:sz="0" w:space="0" w:color="auto"/>
        <w:left w:val="none" w:sz="0" w:space="0" w:color="auto"/>
        <w:bottom w:val="none" w:sz="0" w:space="0" w:color="auto"/>
        <w:right w:val="none" w:sz="0" w:space="0" w:color="auto"/>
      </w:divBdr>
      <w:divsChild>
        <w:div w:id="1416199432">
          <w:marLeft w:val="0"/>
          <w:marRight w:val="0"/>
          <w:marTop w:val="0"/>
          <w:marBottom w:val="0"/>
          <w:divBdr>
            <w:top w:val="none" w:sz="0" w:space="0" w:color="auto"/>
            <w:left w:val="none" w:sz="0" w:space="0" w:color="auto"/>
            <w:bottom w:val="none" w:sz="0" w:space="0" w:color="auto"/>
            <w:right w:val="none" w:sz="0" w:space="0" w:color="auto"/>
          </w:divBdr>
        </w:div>
      </w:divsChild>
    </w:div>
    <w:div w:id="1295524206">
      <w:bodyDiv w:val="1"/>
      <w:marLeft w:val="0"/>
      <w:marRight w:val="0"/>
      <w:marTop w:val="0"/>
      <w:marBottom w:val="0"/>
      <w:divBdr>
        <w:top w:val="none" w:sz="0" w:space="0" w:color="auto"/>
        <w:left w:val="none" w:sz="0" w:space="0" w:color="auto"/>
        <w:bottom w:val="none" w:sz="0" w:space="0" w:color="auto"/>
        <w:right w:val="none" w:sz="0" w:space="0" w:color="auto"/>
      </w:divBdr>
    </w:div>
    <w:div w:id="1297637073">
      <w:bodyDiv w:val="1"/>
      <w:marLeft w:val="0"/>
      <w:marRight w:val="0"/>
      <w:marTop w:val="0"/>
      <w:marBottom w:val="0"/>
      <w:divBdr>
        <w:top w:val="none" w:sz="0" w:space="0" w:color="auto"/>
        <w:left w:val="none" w:sz="0" w:space="0" w:color="auto"/>
        <w:bottom w:val="none" w:sz="0" w:space="0" w:color="auto"/>
        <w:right w:val="none" w:sz="0" w:space="0" w:color="auto"/>
      </w:divBdr>
      <w:divsChild>
        <w:div w:id="200216913">
          <w:marLeft w:val="0"/>
          <w:marRight w:val="0"/>
          <w:marTop w:val="0"/>
          <w:marBottom w:val="0"/>
          <w:divBdr>
            <w:top w:val="none" w:sz="0" w:space="0" w:color="auto"/>
            <w:left w:val="none" w:sz="0" w:space="0" w:color="auto"/>
            <w:bottom w:val="none" w:sz="0" w:space="0" w:color="auto"/>
            <w:right w:val="none" w:sz="0" w:space="0" w:color="auto"/>
          </w:divBdr>
        </w:div>
      </w:divsChild>
    </w:div>
    <w:div w:id="1298098652">
      <w:bodyDiv w:val="1"/>
      <w:marLeft w:val="0"/>
      <w:marRight w:val="0"/>
      <w:marTop w:val="0"/>
      <w:marBottom w:val="0"/>
      <w:divBdr>
        <w:top w:val="none" w:sz="0" w:space="0" w:color="auto"/>
        <w:left w:val="none" w:sz="0" w:space="0" w:color="auto"/>
        <w:bottom w:val="none" w:sz="0" w:space="0" w:color="auto"/>
        <w:right w:val="none" w:sz="0" w:space="0" w:color="auto"/>
      </w:divBdr>
      <w:divsChild>
        <w:div w:id="682510807">
          <w:marLeft w:val="0"/>
          <w:marRight w:val="0"/>
          <w:marTop w:val="0"/>
          <w:marBottom w:val="0"/>
          <w:divBdr>
            <w:top w:val="none" w:sz="0" w:space="0" w:color="auto"/>
            <w:left w:val="none" w:sz="0" w:space="0" w:color="auto"/>
            <w:bottom w:val="none" w:sz="0" w:space="0" w:color="auto"/>
            <w:right w:val="none" w:sz="0" w:space="0" w:color="auto"/>
          </w:divBdr>
        </w:div>
      </w:divsChild>
    </w:div>
    <w:div w:id="1298799546">
      <w:bodyDiv w:val="1"/>
      <w:marLeft w:val="0"/>
      <w:marRight w:val="0"/>
      <w:marTop w:val="0"/>
      <w:marBottom w:val="0"/>
      <w:divBdr>
        <w:top w:val="none" w:sz="0" w:space="0" w:color="auto"/>
        <w:left w:val="none" w:sz="0" w:space="0" w:color="auto"/>
        <w:bottom w:val="none" w:sz="0" w:space="0" w:color="auto"/>
        <w:right w:val="none" w:sz="0" w:space="0" w:color="auto"/>
      </w:divBdr>
      <w:divsChild>
        <w:div w:id="1459953374">
          <w:marLeft w:val="0"/>
          <w:marRight w:val="0"/>
          <w:marTop w:val="0"/>
          <w:marBottom w:val="0"/>
          <w:divBdr>
            <w:top w:val="none" w:sz="0" w:space="0" w:color="auto"/>
            <w:left w:val="none" w:sz="0" w:space="0" w:color="auto"/>
            <w:bottom w:val="none" w:sz="0" w:space="0" w:color="auto"/>
            <w:right w:val="none" w:sz="0" w:space="0" w:color="auto"/>
          </w:divBdr>
        </w:div>
      </w:divsChild>
    </w:div>
    <w:div w:id="1298990339">
      <w:bodyDiv w:val="1"/>
      <w:marLeft w:val="0"/>
      <w:marRight w:val="0"/>
      <w:marTop w:val="0"/>
      <w:marBottom w:val="0"/>
      <w:divBdr>
        <w:top w:val="none" w:sz="0" w:space="0" w:color="auto"/>
        <w:left w:val="none" w:sz="0" w:space="0" w:color="auto"/>
        <w:bottom w:val="none" w:sz="0" w:space="0" w:color="auto"/>
        <w:right w:val="none" w:sz="0" w:space="0" w:color="auto"/>
      </w:divBdr>
      <w:divsChild>
        <w:div w:id="1929150091">
          <w:marLeft w:val="0"/>
          <w:marRight w:val="0"/>
          <w:marTop w:val="0"/>
          <w:marBottom w:val="0"/>
          <w:divBdr>
            <w:top w:val="none" w:sz="0" w:space="0" w:color="auto"/>
            <w:left w:val="none" w:sz="0" w:space="0" w:color="auto"/>
            <w:bottom w:val="none" w:sz="0" w:space="0" w:color="auto"/>
            <w:right w:val="none" w:sz="0" w:space="0" w:color="auto"/>
          </w:divBdr>
        </w:div>
      </w:divsChild>
    </w:div>
    <w:div w:id="1300259293">
      <w:bodyDiv w:val="1"/>
      <w:marLeft w:val="0"/>
      <w:marRight w:val="0"/>
      <w:marTop w:val="0"/>
      <w:marBottom w:val="0"/>
      <w:divBdr>
        <w:top w:val="none" w:sz="0" w:space="0" w:color="auto"/>
        <w:left w:val="none" w:sz="0" w:space="0" w:color="auto"/>
        <w:bottom w:val="none" w:sz="0" w:space="0" w:color="auto"/>
        <w:right w:val="none" w:sz="0" w:space="0" w:color="auto"/>
      </w:divBdr>
    </w:div>
    <w:div w:id="1300308915">
      <w:bodyDiv w:val="1"/>
      <w:marLeft w:val="0"/>
      <w:marRight w:val="0"/>
      <w:marTop w:val="0"/>
      <w:marBottom w:val="0"/>
      <w:divBdr>
        <w:top w:val="none" w:sz="0" w:space="0" w:color="auto"/>
        <w:left w:val="none" w:sz="0" w:space="0" w:color="auto"/>
        <w:bottom w:val="none" w:sz="0" w:space="0" w:color="auto"/>
        <w:right w:val="none" w:sz="0" w:space="0" w:color="auto"/>
      </w:divBdr>
      <w:divsChild>
        <w:div w:id="116876107">
          <w:marLeft w:val="0"/>
          <w:marRight w:val="0"/>
          <w:marTop w:val="0"/>
          <w:marBottom w:val="0"/>
          <w:divBdr>
            <w:top w:val="none" w:sz="0" w:space="0" w:color="auto"/>
            <w:left w:val="none" w:sz="0" w:space="0" w:color="auto"/>
            <w:bottom w:val="none" w:sz="0" w:space="0" w:color="auto"/>
            <w:right w:val="none" w:sz="0" w:space="0" w:color="auto"/>
          </w:divBdr>
        </w:div>
      </w:divsChild>
    </w:div>
    <w:div w:id="1301183004">
      <w:bodyDiv w:val="1"/>
      <w:marLeft w:val="0"/>
      <w:marRight w:val="0"/>
      <w:marTop w:val="0"/>
      <w:marBottom w:val="0"/>
      <w:divBdr>
        <w:top w:val="none" w:sz="0" w:space="0" w:color="auto"/>
        <w:left w:val="none" w:sz="0" w:space="0" w:color="auto"/>
        <w:bottom w:val="none" w:sz="0" w:space="0" w:color="auto"/>
        <w:right w:val="none" w:sz="0" w:space="0" w:color="auto"/>
      </w:divBdr>
      <w:divsChild>
        <w:div w:id="267398076">
          <w:marLeft w:val="0"/>
          <w:marRight w:val="0"/>
          <w:marTop w:val="0"/>
          <w:marBottom w:val="0"/>
          <w:divBdr>
            <w:top w:val="none" w:sz="0" w:space="0" w:color="auto"/>
            <w:left w:val="none" w:sz="0" w:space="0" w:color="auto"/>
            <w:bottom w:val="none" w:sz="0" w:space="0" w:color="auto"/>
            <w:right w:val="none" w:sz="0" w:space="0" w:color="auto"/>
          </w:divBdr>
        </w:div>
      </w:divsChild>
    </w:div>
    <w:div w:id="1301305807">
      <w:bodyDiv w:val="1"/>
      <w:marLeft w:val="0"/>
      <w:marRight w:val="0"/>
      <w:marTop w:val="0"/>
      <w:marBottom w:val="0"/>
      <w:divBdr>
        <w:top w:val="none" w:sz="0" w:space="0" w:color="auto"/>
        <w:left w:val="none" w:sz="0" w:space="0" w:color="auto"/>
        <w:bottom w:val="none" w:sz="0" w:space="0" w:color="auto"/>
        <w:right w:val="none" w:sz="0" w:space="0" w:color="auto"/>
      </w:divBdr>
    </w:div>
    <w:div w:id="1301615875">
      <w:bodyDiv w:val="1"/>
      <w:marLeft w:val="0"/>
      <w:marRight w:val="0"/>
      <w:marTop w:val="0"/>
      <w:marBottom w:val="0"/>
      <w:divBdr>
        <w:top w:val="none" w:sz="0" w:space="0" w:color="auto"/>
        <w:left w:val="none" w:sz="0" w:space="0" w:color="auto"/>
        <w:bottom w:val="none" w:sz="0" w:space="0" w:color="auto"/>
        <w:right w:val="none" w:sz="0" w:space="0" w:color="auto"/>
      </w:divBdr>
      <w:divsChild>
        <w:div w:id="1956330962">
          <w:marLeft w:val="0"/>
          <w:marRight w:val="0"/>
          <w:marTop w:val="0"/>
          <w:marBottom w:val="0"/>
          <w:divBdr>
            <w:top w:val="none" w:sz="0" w:space="0" w:color="auto"/>
            <w:left w:val="none" w:sz="0" w:space="0" w:color="auto"/>
            <w:bottom w:val="none" w:sz="0" w:space="0" w:color="auto"/>
            <w:right w:val="none" w:sz="0" w:space="0" w:color="auto"/>
          </w:divBdr>
        </w:div>
      </w:divsChild>
    </w:div>
    <w:div w:id="1301961776">
      <w:bodyDiv w:val="1"/>
      <w:marLeft w:val="0"/>
      <w:marRight w:val="0"/>
      <w:marTop w:val="0"/>
      <w:marBottom w:val="0"/>
      <w:divBdr>
        <w:top w:val="none" w:sz="0" w:space="0" w:color="auto"/>
        <w:left w:val="none" w:sz="0" w:space="0" w:color="auto"/>
        <w:bottom w:val="none" w:sz="0" w:space="0" w:color="auto"/>
        <w:right w:val="none" w:sz="0" w:space="0" w:color="auto"/>
      </w:divBdr>
      <w:divsChild>
        <w:div w:id="821888326">
          <w:marLeft w:val="0"/>
          <w:marRight w:val="0"/>
          <w:marTop w:val="0"/>
          <w:marBottom w:val="0"/>
          <w:divBdr>
            <w:top w:val="none" w:sz="0" w:space="0" w:color="auto"/>
            <w:left w:val="none" w:sz="0" w:space="0" w:color="auto"/>
            <w:bottom w:val="none" w:sz="0" w:space="0" w:color="auto"/>
            <w:right w:val="none" w:sz="0" w:space="0" w:color="auto"/>
          </w:divBdr>
        </w:div>
      </w:divsChild>
    </w:div>
    <w:div w:id="1301963154">
      <w:bodyDiv w:val="1"/>
      <w:marLeft w:val="0"/>
      <w:marRight w:val="0"/>
      <w:marTop w:val="0"/>
      <w:marBottom w:val="0"/>
      <w:divBdr>
        <w:top w:val="none" w:sz="0" w:space="0" w:color="auto"/>
        <w:left w:val="none" w:sz="0" w:space="0" w:color="auto"/>
        <w:bottom w:val="none" w:sz="0" w:space="0" w:color="auto"/>
        <w:right w:val="none" w:sz="0" w:space="0" w:color="auto"/>
      </w:divBdr>
      <w:divsChild>
        <w:div w:id="510293793">
          <w:marLeft w:val="0"/>
          <w:marRight w:val="0"/>
          <w:marTop w:val="0"/>
          <w:marBottom w:val="0"/>
          <w:divBdr>
            <w:top w:val="none" w:sz="0" w:space="0" w:color="auto"/>
            <w:left w:val="none" w:sz="0" w:space="0" w:color="auto"/>
            <w:bottom w:val="none" w:sz="0" w:space="0" w:color="auto"/>
            <w:right w:val="none" w:sz="0" w:space="0" w:color="auto"/>
          </w:divBdr>
        </w:div>
      </w:divsChild>
    </w:div>
    <w:div w:id="1302224950">
      <w:bodyDiv w:val="1"/>
      <w:marLeft w:val="0"/>
      <w:marRight w:val="0"/>
      <w:marTop w:val="0"/>
      <w:marBottom w:val="0"/>
      <w:divBdr>
        <w:top w:val="none" w:sz="0" w:space="0" w:color="auto"/>
        <w:left w:val="none" w:sz="0" w:space="0" w:color="auto"/>
        <w:bottom w:val="none" w:sz="0" w:space="0" w:color="auto"/>
        <w:right w:val="none" w:sz="0" w:space="0" w:color="auto"/>
      </w:divBdr>
      <w:divsChild>
        <w:div w:id="843087746">
          <w:marLeft w:val="0"/>
          <w:marRight w:val="0"/>
          <w:marTop w:val="0"/>
          <w:marBottom w:val="0"/>
          <w:divBdr>
            <w:top w:val="none" w:sz="0" w:space="0" w:color="auto"/>
            <w:left w:val="none" w:sz="0" w:space="0" w:color="auto"/>
            <w:bottom w:val="none" w:sz="0" w:space="0" w:color="auto"/>
            <w:right w:val="none" w:sz="0" w:space="0" w:color="auto"/>
          </w:divBdr>
        </w:div>
      </w:divsChild>
    </w:div>
    <w:div w:id="1302272586">
      <w:bodyDiv w:val="1"/>
      <w:marLeft w:val="0"/>
      <w:marRight w:val="0"/>
      <w:marTop w:val="0"/>
      <w:marBottom w:val="0"/>
      <w:divBdr>
        <w:top w:val="none" w:sz="0" w:space="0" w:color="auto"/>
        <w:left w:val="none" w:sz="0" w:space="0" w:color="auto"/>
        <w:bottom w:val="none" w:sz="0" w:space="0" w:color="auto"/>
        <w:right w:val="none" w:sz="0" w:space="0" w:color="auto"/>
      </w:divBdr>
      <w:divsChild>
        <w:div w:id="807478970">
          <w:marLeft w:val="0"/>
          <w:marRight w:val="0"/>
          <w:marTop w:val="0"/>
          <w:marBottom w:val="0"/>
          <w:divBdr>
            <w:top w:val="none" w:sz="0" w:space="0" w:color="auto"/>
            <w:left w:val="none" w:sz="0" w:space="0" w:color="auto"/>
            <w:bottom w:val="none" w:sz="0" w:space="0" w:color="auto"/>
            <w:right w:val="none" w:sz="0" w:space="0" w:color="auto"/>
          </w:divBdr>
        </w:div>
      </w:divsChild>
    </w:div>
    <w:div w:id="1302535080">
      <w:bodyDiv w:val="1"/>
      <w:marLeft w:val="0"/>
      <w:marRight w:val="0"/>
      <w:marTop w:val="0"/>
      <w:marBottom w:val="0"/>
      <w:divBdr>
        <w:top w:val="none" w:sz="0" w:space="0" w:color="auto"/>
        <w:left w:val="none" w:sz="0" w:space="0" w:color="auto"/>
        <w:bottom w:val="none" w:sz="0" w:space="0" w:color="auto"/>
        <w:right w:val="none" w:sz="0" w:space="0" w:color="auto"/>
      </w:divBdr>
      <w:divsChild>
        <w:div w:id="1272979804">
          <w:marLeft w:val="0"/>
          <w:marRight w:val="0"/>
          <w:marTop w:val="0"/>
          <w:marBottom w:val="0"/>
          <w:divBdr>
            <w:top w:val="none" w:sz="0" w:space="0" w:color="auto"/>
            <w:left w:val="none" w:sz="0" w:space="0" w:color="auto"/>
            <w:bottom w:val="none" w:sz="0" w:space="0" w:color="auto"/>
            <w:right w:val="none" w:sz="0" w:space="0" w:color="auto"/>
          </w:divBdr>
        </w:div>
      </w:divsChild>
    </w:div>
    <w:div w:id="1302615987">
      <w:bodyDiv w:val="1"/>
      <w:marLeft w:val="0"/>
      <w:marRight w:val="0"/>
      <w:marTop w:val="0"/>
      <w:marBottom w:val="0"/>
      <w:divBdr>
        <w:top w:val="none" w:sz="0" w:space="0" w:color="auto"/>
        <w:left w:val="none" w:sz="0" w:space="0" w:color="auto"/>
        <w:bottom w:val="none" w:sz="0" w:space="0" w:color="auto"/>
        <w:right w:val="none" w:sz="0" w:space="0" w:color="auto"/>
      </w:divBdr>
      <w:divsChild>
        <w:div w:id="161821281">
          <w:marLeft w:val="0"/>
          <w:marRight w:val="0"/>
          <w:marTop w:val="0"/>
          <w:marBottom w:val="0"/>
          <w:divBdr>
            <w:top w:val="none" w:sz="0" w:space="0" w:color="auto"/>
            <w:left w:val="none" w:sz="0" w:space="0" w:color="auto"/>
            <w:bottom w:val="none" w:sz="0" w:space="0" w:color="auto"/>
            <w:right w:val="none" w:sz="0" w:space="0" w:color="auto"/>
          </w:divBdr>
        </w:div>
      </w:divsChild>
    </w:div>
    <w:div w:id="1304232310">
      <w:bodyDiv w:val="1"/>
      <w:marLeft w:val="0"/>
      <w:marRight w:val="0"/>
      <w:marTop w:val="0"/>
      <w:marBottom w:val="0"/>
      <w:divBdr>
        <w:top w:val="none" w:sz="0" w:space="0" w:color="auto"/>
        <w:left w:val="none" w:sz="0" w:space="0" w:color="auto"/>
        <w:bottom w:val="none" w:sz="0" w:space="0" w:color="auto"/>
        <w:right w:val="none" w:sz="0" w:space="0" w:color="auto"/>
      </w:divBdr>
      <w:divsChild>
        <w:div w:id="1799951847">
          <w:marLeft w:val="0"/>
          <w:marRight w:val="0"/>
          <w:marTop w:val="0"/>
          <w:marBottom w:val="0"/>
          <w:divBdr>
            <w:top w:val="none" w:sz="0" w:space="0" w:color="auto"/>
            <w:left w:val="none" w:sz="0" w:space="0" w:color="auto"/>
            <w:bottom w:val="none" w:sz="0" w:space="0" w:color="auto"/>
            <w:right w:val="none" w:sz="0" w:space="0" w:color="auto"/>
          </w:divBdr>
        </w:div>
      </w:divsChild>
    </w:div>
    <w:div w:id="1304236326">
      <w:bodyDiv w:val="1"/>
      <w:marLeft w:val="0"/>
      <w:marRight w:val="0"/>
      <w:marTop w:val="0"/>
      <w:marBottom w:val="0"/>
      <w:divBdr>
        <w:top w:val="none" w:sz="0" w:space="0" w:color="auto"/>
        <w:left w:val="none" w:sz="0" w:space="0" w:color="auto"/>
        <w:bottom w:val="none" w:sz="0" w:space="0" w:color="auto"/>
        <w:right w:val="none" w:sz="0" w:space="0" w:color="auto"/>
      </w:divBdr>
      <w:divsChild>
        <w:div w:id="1617785322">
          <w:marLeft w:val="0"/>
          <w:marRight w:val="0"/>
          <w:marTop w:val="0"/>
          <w:marBottom w:val="0"/>
          <w:divBdr>
            <w:top w:val="none" w:sz="0" w:space="0" w:color="auto"/>
            <w:left w:val="none" w:sz="0" w:space="0" w:color="auto"/>
            <w:bottom w:val="none" w:sz="0" w:space="0" w:color="auto"/>
            <w:right w:val="none" w:sz="0" w:space="0" w:color="auto"/>
          </w:divBdr>
        </w:div>
      </w:divsChild>
    </w:div>
    <w:div w:id="1304385896">
      <w:bodyDiv w:val="1"/>
      <w:marLeft w:val="0"/>
      <w:marRight w:val="0"/>
      <w:marTop w:val="0"/>
      <w:marBottom w:val="0"/>
      <w:divBdr>
        <w:top w:val="none" w:sz="0" w:space="0" w:color="auto"/>
        <w:left w:val="none" w:sz="0" w:space="0" w:color="auto"/>
        <w:bottom w:val="none" w:sz="0" w:space="0" w:color="auto"/>
        <w:right w:val="none" w:sz="0" w:space="0" w:color="auto"/>
      </w:divBdr>
      <w:divsChild>
        <w:div w:id="1970085699">
          <w:marLeft w:val="0"/>
          <w:marRight w:val="0"/>
          <w:marTop w:val="0"/>
          <w:marBottom w:val="0"/>
          <w:divBdr>
            <w:top w:val="none" w:sz="0" w:space="0" w:color="auto"/>
            <w:left w:val="none" w:sz="0" w:space="0" w:color="auto"/>
            <w:bottom w:val="none" w:sz="0" w:space="0" w:color="auto"/>
            <w:right w:val="none" w:sz="0" w:space="0" w:color="auto"/>
          </w:divBdr>
        </w:div>
      </w:divsChild>
    </w:div>
    <w:div w:id="1304430568">
      <w:bodyDiv w:val="1"/>
      <w:marLeft w:val="0"/>
      <w:marRight w:val="0"/>
      <w:marTop w:val="0"/>
      <w:marBottom w:val="0"/>
      <w:divBdr>
        <w:top w:val="none" w:sz="0" w:space="0" w:color="auto"/>
        <w:left w:val="none" w:sz="0" w:space="0" w:color="auto"/>
        <w:bottom w:val="none" w:sz="0" w:space="0" w:color="auto"/>
        <w:right w:val="none" w:sz="0" w:space="0" w:color="auto"/>
      </w:divBdr>
      <w:divsChild>
        <w:div w:id="226696886">
          <w:marLeft w:val="0"/>
          <w:marRight w:val="0"/>
          <w:marTop w:val="0"/>
          <w:marBottom w:val="0"/>
          <w:divBdr>
            <w:top w:val="none" w:sz="0" w:space="0" w:color="auto"/>
            <w:left w:val="none" w:sz="0" w:space="0" w:color="auto"/>
            <w:bottom w:val="none" w:sz="0" w:space="0" w:color="auto"/>
            <w:right w:val="none" w:sz="0" w:space="0" w:color="auto"/>
          </w:divBdr>
        </w:div>
      </w:divsChild>
    </w:div>
    <w:div w:id="1307317005">
      <w:bodyDiv w:val="1"/>
      <w:marLeft w:val="0"/>
      <w:marRight w:val="0"/>
      <w:marTop w:val="0"/>
      <w:marBottom w:val="0"/>
      <w:divBdr>
        <w:top w:val="none" w:sz="0" w:space="0" w:color="auto"/>
        <w:left w:val="none" w:sz="0" w:space="0" w:color="auto"/>
        <w:bottom w:val="none" w:sz="0" w:space="0" w:color="auto"/>
        <w:right w:val="none" w:sz="0" w:space="0" w:color="auto"/>
      </w:divBdr>
      <w:divsChild>
        <w:div w:id="522288042">
          <w:marLeft w:val="0"/>
          <w:marRight w:val="0"/>
          <w:marTop w:val="0"/>
          <w:marBottom w:val="0"/>
          <w:divBdr>
            <w:top w:val="none" w:sz="0" w:space="0" w:color="auto"/>
            <w:left w:val="none" w:sz="0" w:space="0" w:color="auto"/>
            <w:bottom w:val="none" w:sz="0" w:space="0" w:color="auto"/>
            <w:right w:val="none" w:sz="0" w:space="0" w:color="auto"/>
          </w:divBdr>
        </w:div>
      </w:divsChild>
    </w:div>
    <w:div w:id="1307586487">
      <w:bodyDiv w:val="1"/>
      <w:marLeft w:val="0"/>
      <w:marRight w:val="0"/>
      <w:marTop w:val="0"/>
      <w:marBottom w:val="0"/>
      <w:divBdr>
        <w:top w:val="none" w:sz="0" w:space="0" w:color="auto"/>
        <w:left w:val="none" w:sz="0" w:space="0" w:color="auto"/>
        <w:bottom w:val="none" w:sz="0" w:space="0" w:color="auto"/>
        <w:right w:val="none" w:sz="0" w:space="0" w:color="auto"/>
      </w:divBdr>
      <w:divsChild>
        <w:div w:id="630214687">
          <w:marLeft w:val="0"/>
          <w:marRight w:val="0"/>
          <w:marTop w:val="0"/>
          <w:marBottom w:val="0"/>
          <w:divBdr>
            <w:top w:val="none" w:sz="0" w:space="0" w:color="auto"/>
            <w:left w:val="none" w:sz="0" w:space="0" w:color="auto"/>
            <w:bottom w:val="none" w:sz="0" w:space="0" w:color="auto"/>
            <w:right w:val="none" w:sz="0" w:space="0" w:color="auto"/>
          </w:divBdr>
        </w:div>
      </w:divsChild>
    </w:div>
    <w:div w:id="1307971216">
      <w:bodyDiv w:val="1"/>
      <w:marLeft w:val="0"/>
      <w:marRight w:val="0"/>
      <w:marTop w:val="0"/>
      <w:marBottom w:val="0"/>
      <w:divBdr>
        <w:top w:val="none" w:sz="0" w:space="0" w:color="auto"/>
        <w:left w:val="none" w:sz="0" w:space="0" w:color="auto"/>
        <w:bottom w:val="none" w:sz="0" w:space="0" w:color="auto"/>
        <w:right w:val="none" w:sz="0" w:space="0" w:color="auto"/>
      </w:divBdr>
      <w:divsChild>
        <w:div w:id="623658488">
          <w:marLeft w:val="0"/>
          <w:marRight w:val="0"/>
          <w:marTop w:val="0"/>
          <w:marBottom w:val="0"/>
          <w:divBdr>
            <w:top w:val="none" w:sz="0" w:space="0" w:color="auto"/>
            <w:left w:val="none" w:sz="0" w:space="0" w:color="auto"/>
            <w:bottom w:val="none" w:sz="0" w:space="0" w:color="auto"/>
            <w:right w:val="none" w:sz="0" w:space="0" w:color="auto"/>
          </w:divBdr>
        </w:div>
      </w:divsChild>
    </w:div>
    <w:div w:id="1308901734">
      <w:bodyDiv w:val="1"/>
      <w:marLeft w:val="0"/>
      <w:marRight w:val="0"/>
      <w:marTop w:val="0"/>
      <w:marBottom w:val="0"/>
      <w:divBdr>
        <w:top w:val="none" w:sz="0" w:space="0" w:color="auto"/>
        <w:left w:val="none" w:sz="0" w:space="0" w:color="auto"/>
        <w:bottom w:val="none" w:sz="0" w:space="0" w:color="auto"/>
        <w:right w:val="none" w:sz="0" w:space="0" w:color="auto"/>
      </w:divBdr>
      <w:divsChild>
        <w:div w:id="1509903527">
          <w:marLeft w:val="0"/>
          <w:marRight w:val="0"/>
          <w:marTop w:val="0"/>
          <w:marBottom w:val="0"/>
          <w:divBdr>
            <w:top w:val="none" w:sz="0" w:space="0" w:color="auto"/>
            <w:left w:val="none" w:sz="0" w:space="0" w:color="auto"/>
            <w:bottom w:val="none" w:sz="0" w:space="0" w:color="auto"/>
            <w:right w:val="none" w:sz="0" w:space="0" w:color="auto"/>
          </w:divBdr>
        </w:div>
      </w:divsChild>
    </w:div>
    <w:div w:id="1311909593">
      <w:bodyDiv w:val="1"/>
      <w:marLeft w:val="0"/>
      <w:marRight w:val="0"/>
      <w:marTop w:val="0"/>
      <w:marBottom w:val="0"/>
      <w:divBdr>
        <w:top w:val="none" w:sz="0" w:space="0" w:color="auto"/>
        <w:left w:val="none" w:sz="0" w:space="0" w:color="auto"/>
        <w:bottom w:val="none" w:sz="0" w:space="0" w:color="auto"/>
        <w:right w:val="none" w:sz="0" w:space="0" w:color="auto"/>
      </w:divBdr>
      <w:divsChild>
        <w:div w:id="675427223">
          <w:marLeft w:val="0"/>
          <w:marRight w:val="0"/>
          <w:marTop w:val="0"/>
          <w:marBottom w:val="0"/>
          <w:divBdr>
            <w:top w:val="none" w:sz="0" w:space="0" w:color="auto"/>
            <w:left w:val="none" w:sz="0" w:space="0" w:color="auto"/>
            <w:bottom w:val="none" w:sz="0" w:space="0" w:color="auto"/>
            <w:right w:val="none" w:sz="0" w:space="0" w:color="auto"/>
          </w:divBdr>
        </w:div>
      </w:divsChild>
    </w:div>
    <w:div w:id="1312371164">
      <w:bodyDiv w:val="1"/>
      <w:marLeft w:val="0"/>
      <w:marRight w:val="0"/>
      <w:marTop w:val="0"/>
      <w:marBottom w:val="0"/>
      <w:divBdr>
        <w:top w:val="none" w:sz="0" w:space="0" w:color="auto"/>
        <w:left w:val="none" w:sz="0" w:space="0" w:color="auto"/>
        <w:bottom w:val="none" w:sz="0" w:space="0" w:color="auto"/>
        <w:right w:val="none" w:sz="0" w:space="0" w:color="auto"/>
      </w:divBdr>
      <w:divsChild>
        <w:div w:id="1439326417">
          <w:marLeft w:val="0"/>
          <w:marRight w:val="0"/>
          <w:marTop w:val="0"/>
          <w:marBottom w:val="0"/>
          <w:divBdr>
            <w:top w:val="none" w:sz="0" w:space="0" w:color="auto"/>
            <w:left w:val="none" w:sz="0" w:space="0" w:color="auto"/>
            <w:bottom w:val="none" w:sz="0" w:space="0" w:color="auto"/>
            <w:right w:val="none" w:sz="0" w:space="0" w:color="auto"/>
          </w:divBdr>
        </w:div>
      </w:divsChild>
    </w:div>
    <w:div w:id="1312834687">
      <w:bodyDiv w:val="1"/>
      <w:marLeft w:val="0"/>
      <w:marRight w:val="0"/>
      <w:marTop w:val="0"/>
      <w:marBottom w:val="0"/>
      <w:divBdr>
        <w:top w:val="none" w:sz="0" w:space="0" w:color="auto"/>
        <w:left w:val="none" w:sz="0" w:space="0" w:color="auto"/>
        <w:bottom w:val="none" w:sz="0" w:space="0" w:color="auto"/>
        <w:right w:val="none" w:sz="0" w:space="0" w:color="auto"/>
      </w:divBdr>
      <w:divsChild>
        <w:div w:id="787089814">
          <w:marLeft w:val="0"/>
          <w:marRight w:val="0"/>
          <w:marTop w:val="0"/>
          <w:marBottom w:val="0"/>
          <w:divBdr>
            <w:top w:val="none" w:sz="0" w:space="0" w:color="auto"/>
            <w:left w:val="none" w:sz="0" w:space="0" w:color="auto"/>
            <w:bottom w:val="none" w:sz="0" w:space="0" w:color="auto"/>
            <w:right w:val="none" w:sz="0" w:space="0" w:color="auto"/>
          </w:divBdr>
        </w:div>
      </w:divsChild>
    </w:div>
    <w:div w:id="1313102278">
      <w:bodyDiv w:val="1"/>
      <w:marLeft w:val="0"/>
      <w:marRight w:val="0"/>
      <w:marTop w:val="0"/>
      <w:marBottom w:val="0"/>
      <w:divBdr>
        <w:top w:val="none" w:sz="0" w:space="0" w:color="auto"/>
        <w:left w:val="none" w:sz="0" w:space="0" w:color="auto"/>
        <w:bottom w:val="none" w:sz="0" w:space="0" w:color="auto"/>
        <w:right w:val="none" w:sz="0" w:space="0" w:color="auto"/>
      </w:divBdr>
      <w:divsChild>
        <w:div w:id="1827700697">
          <w:marLeft w:val="0"/>
          <w:marRight w:val="0"/>
          <w:marTop w:val="0"/>
          <w:marBottom w:val="0"/>
          <w:divBdr>
            <w:top w:val="none" w:sz="0" w:space="0" w:color="auto"/>
            <w:left w:val="none" w:sz="0" w:space="0" w:color="auto"/>
            <w:bottom w:val="none" w:sz="0" w:space="0" w:color="auto"/>
            <w:right w:val="none" w:sz="0" w:space="0" w:color="auto"/>
          </w:divBdr>
        </w:div>
      </w:divsChild>
    </w:div>
    <w:div w:id="1313831499">
      <w:bodyDiv w:val="1"/>
      <w:marLeft w:val="0"/>
      <w:marRight w:val="0"/>
      <w:marTop w:val="0"/>
      <w:marBottom w:val="0"/>
      <w:divBdr>
        <w:top w:val="none" w:sz="0" w:space="0" w:color="auto"/>
        <w:left w:val="none" w:sz="0" w:space="0" w:color="auto"/>
        <w:bottom w:val="none" w:sz="0" w:space="0" w:color="auto"/>
        <w:right w:val="none" w:sz="0" w:space="0" w:color="auto"/>
      </w:divBdr>
      <w:divsChild>
        <w:div w:id="684092943">
          <w:marLeft w:val="0"/>
          <w:marRight w:val="0"/>
          <w:marTop w:val="0"/>
          <w:marBottom w:val="0"/>
          <w:divBdr>
            <w:top w:val="none" w:sz="0" w:space="0" w:color="auto"/>
            <w:left w:val="none" w:sz="0" w:space="0" w:color="auto"/>
            <w:bottom w:val="none" w:sz="0" w:space="0" w:color="auto"/>
            <w:right w:val="none" w:sz="0" w:space="0" w:color="auto"/>
          </w:divBdr>
        </w:div>
      </w:divsChild>
    </w:div>
    <w:div w:id="1314487114">
      <w:bodyDiv w:val="1"/>
      <w:marLeft w:val="0"/>
      <w:marRight w:val="0"/>
      <w:marTop w:val="0"/>
      <w:marBottom w:val="0"/>
      <w:divBdr>
        <w:top w:val="none" w:sz="0" w:space="0" w:color="auto"/>
        <w:left w:val="none" w:sz="0" w:space="0" w:color="auto"/>
        <w:bottom w:val="none" w:sz="0" w:space="0" w:color="auto"/>
        <w:right w:val="none" w:sz="0" w:space="0" w:color="auto"/>
      </w:divBdr>
      <w:divsChild>
        <w:div w:id="749933144">
          <w:marLeft w:val="0"/>
          <w:marRight w:val="0"/>
          <w:marTop w:val="0"/>
          <w:marBottom w:val="0"/>
          <w:divBdr>
            <w:top w:val="none" w:sz="0" w:space="0" w:color="auto"/>
            <w:left w:val="none" w:sz="0" w:space="0" w:color="auto"/>
            <w:bottom w:val="none" w:sz="0" w:space="0" w:color="auto"/>
            <w:right w:val="none" w:sz="0" w:space="0" w:color="auto"/>
          </w:divBdr>
        </w:div>
      </w:divsChild>
    </w:div>
    <w:div w:id="1314944653">
      <w:bodyDiv w:val="1"/>
      <w:marLeft w:val="0"/>
      <w:marRight w:val="0"/>
      <w:marTop w:val="0"/>
      <w:marBottom w:val="0"/>
      <w:divBdr>
        <w:top w:val="none" w:sz="0" w:space="0" w:color="auto"/>
        <w:left w:val="none" w:sz="0" w:space="0" w:color="auto"/>
        <w:bottom w:val="none" w:sz="0" w:space="0" w:color="auto"/>
        <w:right w:val="none" w:sz="0" w:space="0" w:color="auto"/>
      </w:divBdr>
      <w:divsChild>
        <w:div w:id="951478718">
          <w:marLeft w:val="0"/>
          <w:marRight w:val="0"/>
          <w:marTop w:val="0"/>
          <w:marBottom w:val="0"/>
          <w:divBdr>
            <w:top w:val="none" w:sz="0" w:space="0" w:color="auto"/>
            <w:left w:val="none" w:sz="0" w:space="0" w:color="auto"/>
            <w:bottom w:val="none" w:sz="0" w:space="0" w:color="auto"/>
            <w:right w:val="none" w:sz="0" w:space="0" w:color="auto"/>
          </w:divBdr>
        </w:div>
      </w:divsChild>
    </w:div>
    <w:div w:id="1314985071">
      <w:bodyDiv w:val="1"/>
      <w:marLeft w:val="0"/>
      <w:marRight w:val="0"/>
      <w:marTop w:val="0"/>
      <w:marBottom w:val="0"/>
      <w:divBdr>
        <w:top w:val="none" w:sz="0" w:space="0" w:color="auto"/>
        <w:left w:val="none" w:sz="0" w:space="0" w:color="auto"/>
        <w:bottom w:val="none" w:sz="0" w:space="0" w:color="auto"/>
        <w:right w:val="none" w:sz="0" w:space="0" w:color="auto"/>
      </w:divBdr>
      <w:divsChild>
        <w:div w:id="208998837">
          <w:marLeft w:val="0"/>
          <w:marRight w:val="0"/>
          <w:marTop w:val="0"/>
          <w:marBottom w:val="0"/>
          <w:divBdr>
            <w:top w:val="none" w:sz="0" w:space="0" w:color="auto"/>
            <w:left w:val="none" w:sz="0" w:space="0" w:color="auto"/>
            <w:bottom w:val="none" w:sz="0" w:space="0" w:color="auto"/>
            <w:right w:val="none" w:sz="0" w:space="0" w:color="auto"/>
          </w:divBdr>
        </w:div>
      </w:divsChild>
    </w:div>
    <w:div w:id="1315375358">
      <w:bodyDiv w:val="1"/>
      <w:marLeft w:val="0"/>
      <w:marRight w:val="0"/>
      <w:marTop w:val="0"/>
      <w:marBottom w:val="0"/>
      <w:divBdr>
        <w:top w:val="none" w:sz="0" w:space="0" w:color="auto"/>
        <w:left w:val="none" w:sz="0" w:space="0" w:color="auto"/>
        <w:bottom w:val="none" w:sz="0" w:space="0" w:color="auto"/>
        <w:right w:val="none" w:sz="0" w:space="0" w:color="auto"/>
      </w:divBdr>
      <w:divsChild>
        <w:div w:id="921065180">
          <w:marLeft w:val="0"/>
          <w:marRight w:val="0"/>
          <w:marTop w:val="0"/>
          <w:marBottom w:val="0"/>
          <w:divBdr>
            <w:top w:val="none" w:sz="0" w:space="0" w:color="auto"/>
            <w:left w:val="none" w:sz="0" w:space="0" w:color="auto"/>
            <w:bottom w:val="none" w:sz="0" w:space="0" w:color="auto"/>
            <w:right w:val="none" w:sz="0" w:space="0" w:color="auto"/>
          </w:divBdr>
        </w:div>
      </w:divsChild>
    </w:div>
    <w:div w:id="1316488429">
      <w:bodyDiv w:val="1"/>
      <w:marLeft w:val="0"/>
      <w:marRight w:val="0"/>
      <w:marTop w:val="0"/>
      <w:marBottom w:val="0"/>
      <w:divBdr>
        <w:top w:val="none" w:sz="0" w:space="0" w:color="auto"/>
        <w:left w:val="none" w:sz="0" w:space="0" w:color="auto"/>
        <w:bottom w:val="none" w:sz="0" w:space="0" w:color="auto"/>
        <w:right w:val="none" w:sz="0" w:space="0" w:color="auto"/>
      </w:divBdr>
      <w:divsChild>
        <w:div w:id="381254173">
          <w:marLeft w:val="0"/>
          <w:marRight w:val="0"/>
          <w:marTop w:val="0"/>
          <w:marBottom w:val="0"/>
          <w:divBdr>
            <w:top w:val="none" w:sz="0" w:space="0" w:color="auto"/>
            <w:left w:val="none" w:sz="0" w:space="0" w:color="auto"/>
            <w:bottom w:val="none" w:sz="0" w:space="0" w:color="auto"/>
            <w:right w:val="none" w:sz="0" w:space="0" w:color="auto"/>
          </w:divBdr>
        </w:div>
      </w:divsChild>
    </w:div>
    <w:div w:id="1318723076">
      <w:bodyDiv w:val="1"/>
      <w:marLeft w:val="0"/>
      <w:marRight w:val="0"/>
      <w:marTop w:val="0"/>
      <w:marBottom w:val="0"/>
      <w:divBdr>
        <w:top w:val="none" w:sz="0" w:space="0" w:color="auto"/>
        <w:left w:val="none" w:sz="0" w:space="0" w:color="auto"/>
        <w:bottom w:val="none" w:sz="0" w:space="0" w:color="auto"/>
        <w:right w:val="none" w:sz="0" w:space="0" w:color="auto"/>
      </w:divBdr>
      <w:divsChild>
        <w:div w:id="123812219">
          <w:marLeft w:val="0"/>
          <w:marRight w:val="0"/>
          <w:marTop w:val="0"/>
          <w:marBottom w:val="0"/>
          <w:divBdr>
            <w:top w:val="none" w:sz="0" w:space="0" w:color="auto"/>
            <w:left w:val="none" w:sz="0" w:space="0" w:color="auto"/>
            <w:bottom w:val="none" w:sz="0" w:space="0" w:color="auto"/>
            <w:right w:val="none" w:sz="0" w:space="0" w:color="auto"/>
          </w:divBdr>
        </w:div>
      </w:divsChild>
    </w:div>
    <w:div w:id="1319000567">
      <w:bodyDiv w:val="1"/>
      <w:marLeft w:val="0"/>
      <w:marRight w:val="0"/>
      <w:marTop w:val="0"/>
      <w:marBottom w:val="0"/>
      <w:divBdr>
        <w:top w:val="none" w:sz="0" w:space="0" w:color="auto"/>
        <w:left w:val="none" w:sz="0" w:space="0" w:color="auto"/>
        <w:bottom w:val="none" w:sz="0" w:space="0" w:color="auto"/>
        <w:right w:val="none" w:sz="0" w:space="0" w:color="auto"/>
      </w:divBdr>
      <w:divsChild>
        <w:div w:id="1137069454">
          <w:marLeft w:val="0"/>
          <w:marRight w:val="0"/>
          <w:marTop w:val="0"/>
          <w:marBottom w:val="0"/>
          <w:divBdr>
            <w:top w:val="none" w:sz="0" w:space="0" w:color="auto"/>
            <w:left w:val="none" w:sz="0" w:space="0" w:color="auto"/>
            <w:bottom w:val="none" w:sz="0" w:space="0" w:color="auto"/>
            <w:right w:val="none" w:sz="0" w:space="0" w:color="auto"/>
          </w:divBdr>
        </w:div>
      </w:divsChild>
    </w:div>
    <w:div w:id="1319187332">
      <w:bodyDiv w:val="1"/>
      <w:marLeft w:val="0"/>
      <w:marRight w:val="0"/>
      <w:marTop w:val="0"/>
      <w:marBottom w:val="0"/>
      <w:divBdr>
        <w:top w:val="none" w:sz="0" w:space="0" w:color="auto"/>
        <w:left w:val="none" w:sz="0" w:space="0" w:color="auto"/>
        <w:bottom w:val="none" w:sz="0" w:space="0" w:color="auto"/>
        <w:right w:val="none" w:sz="0" w:space="0" w:color="auto"/>
      </w:divBdr>
      <w:divsChild>
        <w:div w:id="1742677654">
          <w:marLeft w:val="0"/>
          <w:marRight w:val="0"/>
          <w:marTop w:val="0"/>
          <w:marBottom w:val="0"/>
          <w:divBdr>
            <w:top w:val="none" w:sz="0" w:space="0" w:color="auto"/>
            <w:left w:val="none" w:sz="0" w:space="0" w:color="auto"/>
            <w:bottom w:val="none" w:sz="0" w:space="0" w:color="auto"/>
            <w:right w:val="none" w:sz="0" w:space="0" w:color="auto"/>
          </w:divBdr>
        </w:div>
      </w:divsChild>
    </w:div>
    <w:div w:id="1319574126">
      <w:bodyDiv w:val="1"/>
      <w:marLeft w:val="0"/>
      <w:marRight w:val="0"/>
      <w:marTop w:val="0"/>
      <w:marBottom w:val="0"/>
      <w:divBdr>
        <w:top w:val="none" w:sz="0" w:space="0" w:color="auto"/>
        <w:left w:val="none" w:sz="0" w:space="0" w:color="auto"/>
        <w:bottom w:val="none" w:sz="0" w:space="0" w:color="auto"/>
        <w:right w:val="none" w:sz="0" w:space="0" w:color="auto"/>
      </w:divBdr>
      <w:divsChild>
        <w:div w:id="424034000">
          <w:marLeft w:val="0"/>
          <w:marRight w:val="0"/>
          <w:marTop w:val="0"/>
          <w:marBottom w:val="0"/>
          <w:divBdr>
            <w:top w:val="none" w:sz="0" w:space="0" w:color="auto"/>
            <w:left w:val="none" w:sz="0" w:space="0" w:color="auto"/>
            <w:bottom w:val="none" w:sz="0" w:space="0" w:color="auto"/>
            <w:right w:val="none" w:sz="0" w:space="0" w:color="auto"/>
          </w:divBdr>
        </w:div>
      </w:divsChild>
    </w:div>
    <w:div w:id="1322154070">
      <w:bodyDiv w:val="1"/>
      <w:marLeft w:val="0"/>
      <w:marRight w:val="0"/>
      <w:marTop w:val="0"/>
      <w:marBottom w:val="0"/>
      <w:divBdr>
        <w:top w:val="none" w:sz="0" w:space="0" w:color="auto"/>
        <w:left w:val="none" w:sz="0" w:space="0" w:color="auto"/>
        <w:bottom w:val="none" w:sz="0" w:space="0" w:color="auto"/>
        <w:right w:val="none" w:sz="0" w:space="0" w:color="auto"/>
      </w:divBdr>
      <w:divsChild>
        <w:div w:id="625431873">
          <w:marLeft w:val="0"/>
          <w:marRight w:val="0"/>
          <w:marTop w:val="0"/>
          <w:marBottom w:val="0"/>
          <w:divBdr>
            <w:top w:val="none" w:sz="0" w:space="0" w:color="auto"/>
            <w:left w:val="none" w:sz="0" w:space="0" w:color="auto"/>
            <w:bottom w:val="none" w:sz="0" w:space="0" w:color="auto"/>
            <w:right w:val="none" w:sz="0" w:space="0" w:color="auto"/>
          </w:divBdr>
        </w:div>
      </w:divsChild>
    </w:div>
    <w:div w:id="1323658062">
      <w:bodyDiv w:val="1"/>
      <w:marLeft w:val="0"/>
      <w:marRight w:val="0"/>
      <w:marTop w:val="0"/>
      <w:marBottom w:val="0"/>
      <w:divBdr>
        <w:top w:val="none" w:sz="0" w:space="0" w:color="auto"/>
        <w:left w:val="none" w:sz="0" w:space="0" w:color="auto"/>
        <w:bottom w:val="none" w:sz="0" w:space="0" w:color="auto"/>
        <w:right w:val="none" w:sz="0" w:space="0" w:color="auto"/>
      </w:divBdr>
      <w:divsChild>
        <w:div w:id="1682274334">
          <w:marLeft w:val="0"/>
          <w:marRight w:val="0"/>
          <w:marTop w:val="0"/>
          <w:marBottom w:val="0"/>
          <w:divBdr>
            <w:top w:val="none" w:sz="0" w:space="0" w:color="auto"/>
            <w:left w:val="none" w:sz="0" w:space="0" w:color="auto"/>
            <w:bottom w:val="none" w:sz="0" w:space="0" w:color="auto"/>
            <w:right w:val="none" w:sz="0" w:space="0" w:color="auto"/>
          </w:divBdr>
        </w:div>
      </w:divsChild>
    </w:div>
    <w:div w:id="1323856165">
      <w:bodyDiv w:val="1"/>
      <w:marLeft w:val="0"/>
      <w:marRight w:val="0"/>
      <w:marTop w:val="0"/>
      <w:marBottom w:val="0"/>
      <w:divBdr>
        <w:top w:val="none" w:sz="0" w:space="0" w:color="auto"/>
        <w:left w:val="none" w:sz="0" w:space="0" w:color="auto"/>
        <w:bottom w:val="none" w:sz="0" w:space="0" w:color="auto"/>
        <w:right w:val="none" w:sz="0" w:space="0" w:color="auto"/>
      </w:divBdr>
      <w:divsChild>
        <w:div w:id="1644626619">
          <w:marLeft w:val="0"/>
          <w:marRight w:val="0"/>
          <w:marTop w:val="0"/>
          <w:marBottom w:val="0"/>
          <w:divBdr>
            <w:top w:val="none" w:sz="0" w:space="0" w:color="auto"/>
            <w:left w:val="none" w:sz="0" w:space="0" w:color="auto"/>
            <w:bottom w:val="none" w:sz="0" w:space="0" w:color="auto"/>
            <w:right w:val="none" w:sz="0" w:space="0" w:color="auto"/>
          </w:divBdr>
        </w:div>
      </w:divsChild>
    </w:div>
    <w:div w:id="1324316302">
      <w:bodyDiv w:val="1"/>
      <w:marLeft w:val="0"/>
      <w:marRight w:val="0"/>
      <w:marTop w:val="0"/>
      <w:marBottom w:val="0"/>
      <w:divBdr>
        <w:top w:val="none" w:sz="0" w:space="0" w:color="auto"/>
        <w:left w:val="none" w:sz="0" w:space="0" w:color="auto"/>
        <w:bottom w:val="none" w:sz="0" w:space="0" w:color="auto"/>
        <w:right w:val="none" w:sz="0" w:space="0" w:color="auto"/>
      </w:divBdr>
      <w:divsChild>
        <w:div w:id="1176074671">
          <w:marLeft w:val="0"/>
          <w:marRight w:val="0"/>
          <w:marTop w:val="0"/>
          <w:marBottom w:val="0"/>
          <w:divBdr>
            <w:top w:val="none" w:sz="0" w:space="0" w:color="auto"/>
            <w:left w:val="none" w:sz="0" w:space="0" w:color="auto"/>
            <w:bottom w:val="none" w:sz="0" w:space="0" w:color="auto"/>
            <w:right w:val="none" w:sz="0" w:space="0" w:color="auto"/>
          </w:divBdr>
        </w:div>
      </w:divsChild>
    </w:div>
    <w:div w:id="1325158804">
      <w:bodyDiv w:val="1"/>
      <w:marLeft w:val="0"/>
      <w:marRight w:val="0"/>
      <w:marTop w:val="0"/>
      <w:marBottom w:val="0"/>
      <w:divBdr>
        <w:top w:val="none" w:sz="0" w:space="0" w:color="auto"/>
        <w:left w:val="none" w:sz="0" w:space="0" w:color="auto"/>
        <w:bottom w:val="none" w:sz="0" w:space="0" w:color="auto"/>
        <w:right w:val="none" w:sz="0" w:space="0" w:color="auto"/>
      </w:divBdr>
      <w:divsChild>
        <w:div w:id="1375160841">
          <w:marLeft w:val="0"/>
          <w:marRight w:val="0"/>
          <w:marTop w:val="0"/>
          <w:marBottom w:val="0"/>
          <w:divBdr>
            <w:top w:val="none" w:sz="0" w:space="0" w:color="auto"/>
            <w:left w:val="none" w:sz="0" w:space="0" w:color="auto"/>
            <w:bottom w:val="none" w:sz="0" w:space="0" w:color="auto"/>
            <w:right w:val="none" w:sz="0" w:space="0" w:color="auto"/>
          </w:divBdr>
        </w:div>
      </w:divsChild>
    </w:div>
    <w:div w:id="1325355971">
      <w:bodyDiv w:val="1"/>
      <w:marLeft w:val="0"/>
      <w:marRight w:val="0"/>
      <w:marTop w:val="0"/>
      <w:marBottom w:val="0"/>
      <w:divBdr>
        <w:top w:val="none" w:sz="0" w:space="0" w:color="auto"/>
        <w:left w:val="none" w:sz="0" w:space="0" w:color="auto"/>
        <w:bottom w:val="none" w:sz="0" w:space="0" w:color="auto"/>
        <w:right w:val="none" w:sz="0" w:space="0" w:color="auto"/>
      </w:divBdr>
      <w:divsChild>
        <w:div w:id="1127159685">
          <w:marLeft w:val="0"/>
          <w:marRight w:val="0"/>
          <w:marTop w:val="0"/>
          <w:marBottom w:val="0"/>
          <w:divBdr>
            <w:top w:val="none" w:sz="0" w:space="0" w:color="auto"/>
            <w:left w:val="none" w:sz="0" w:space="0" w:color="auto"/>
            <w:bottom w:val="none" w:sz="0" w:space="0" w:color="auto"/>
            <w:right w:val="none" w:sz="0" w:space="0" w:color="auto"/>
          </w:divBdr>
        </w:div>
      </w:divsChild>
    </w:div>
    <w:div w:id="1326011327">
      <w:bodyDiv w:val="1"/>
      <w:marLeft w:val="0"/>
      <w:marRight w:val="0"/>
      <w:marTop w:val="0"/>
      <w:marBottom w:val="0"/>
      <w:divBdr>
        <w:top w:val="none" w:sz="0" w:space="0" w:color="auto"/>
        <w:left w:val="none" w:sz="0" w:space="0" w:color="auto"/>
        <w:bottom w:val="none" w:sz="0" w:space="0" w:color="auto"/>
        <w:right w:val="none" w:sz="0" w:space="0" w:color="auto"/>
      </w:divBdr>
      <w:divsChild>
        <w:div w:id="1139106181">
          <w:marLeft w:val="0"/>
          <w:marRight w:val="0"/>
          <w:marTop w:val="0"/>
          <w:marBottom w:val="0"/>
          <w:divBdr>
            <w:top w:val="none" w:sz="0" w:space="0" w:color="auto"/>
            <w:left w:val="none" w:sz="0" w:space="0" w:color="auto"/>
            <w:bottom w:val="none" w:sz="0" w:space="0" w:color="auto"/>
            <w:right w:val="none" w:sz="0" w:space="0" w:color="auto"/>
          </w:divBdr>
        </w:div>
      </w:divsChild>
    </w:div>
    <w:div w:id="1326204001">
      <w:bodyDiv w:val="1"/>
      <w:marLeft w:val="0"/>
      <w:marRight w:val="0"/>
      <w:marTop w:val="0"/>
      <w:marBottom w:val="0"/>
      <w:divBdr>
        <w:top w:val="none" w:sz="0" w:space="0" w:color="auto"/>
        <w:left w:val="none" w:sz="0" w:space="0" w:color="auto"/>
        <w:bottom w:val="none" w:sz="0" w:space="0" w:color="auto"/>
        <w:right w:val="none" w:sz="0" w:space="0" w:color="auto"/>
      </w:divBdr>
      <w:divsChild>
        <w:div w:id="1612938474">
          <w:marLeft w:val="0"/>
          <w:marRight w:val="0"/>
          <w:marTop w:val="0"/>
          <w:marBottom w:val="0"/>
          <w:divBdr>
            <w:top w:val="none" w:sz="0" w:space="0" w:color="auto"/>
            <w:left w:val="none" w:sz="0" w:space="0" w:color="auto"/>
            <w:bottom w:val="none" w:sz="0" w:space="0" w:color="auto"/>
            <w:right w:val="none" w:sz="0" w:space="0" w:color="auto"/>
          </w:divBdr>
        </w:div>
      </w:divsChild>
    </w:div>
    <w:div w:id="1326274921">
      <w:bodyDiv w:val="1"/>
      <w:marLeft w:val="0"/>
      <w:marRight w:val="0"/>
      <w:marTop w:val="0"/>
      <w:marBottom w:val="0"/>
      <w:divBdr>
        <w:top w:val="none" w:sz="0" w:space="0" w:color="auto"/>
        <w:left w:val="none" w:sz="0" w:space="0" w:color="auto"/>
        <w:bottom w:val="none" w:sz="0" w:space="0" w:color="auto"/>
        <w:right w:val="none" w:sz="0" w:space="0" w:color="auto"/>
      </w:divBdr>
      <w:divsChild>
        <w:div w:id="1214850126">
          <w:marLeft w:val="0"/>
          <w:marRight w:val="0"/>
          <w:marTop w:val="0"/>
          <w:marBottom w:val="0"/>
          <w:divBdr>
            <w:top w:val="none" w:sz="0" w:space="0" w:color="auto"/>
            <w:left w:val="none" w:sz="0" w:space="0" w:color="auto"/>
            <w:bottom w:val="none" w:sz="0" w:space="0" w:color="auto"/>
            <w:right w:val="none" w:sz="0" w:space="0" w:color="auto"/>
          </w:divBdr>
        </w:div>
      </w:divsChild>
    </w:div>
    <w:div w:id="1327513432">
      <w:bodyDiv w:val="1"/>
      <w:marLeft w:val="0"/>
      <w:marRight w:val="0"/>
      <w:marTop w:val="0"/>
      <w:marBottom w:val="0"/>
      <w:divBdr>
        <w:top w:val="none" w:sz="0" w:space="0" w:color="auto"/>
        <w:left w:val="none" w:sz="0" w:space="0" w:color="auto"/>
        <w:bottom w:val="none" w:sz="0" w:space="0" w:color="auto"/>
        <w:right w:val="none" w:sz="0" w:space="0" w:color="auto"/>
      </w:divBdr>
      <w:divsChild>
        <w:div w:id="765200507">
          <w:marLeft w:val="0"/>
          <w:marRight w:val="0"/>
          <w:marTop w:val="0"/>
          <w:marBottom w:val="0"/>
          <w:divBdr>
            <w:top w:val="none" w:sz="0" w:space="0" w:color="auto"/>
            <w:left w:val="none" w:sz="0" w:space="0" w:color="auto"/>
            <w:bottom w:val="none" w:sz="0" w:space="0" w:color="auto"/>
            <w:right w:val="none" w:sz="0" w:space="0" w:color="auto"/>
          </w:divBdr>
        </w:div>
      </w:divsChild>
    </w:div>
    <w:div w:id="1327585380">
      <w:bodyDiv w:val="1"/>
      <w:marLeft w:val="0"/>
      <w:marRight w:val="0"/>
      <w:marTop w:val="0"/>
      <w:marBottom w:val="0"/>
      <w:divBdr>
        <w:top w:val="none" w:sz="0" w:space="0" w:color="auto"/>
        <w:left w:val="none" w:sz="0" w:space="0" w:color="auto"/>
        <w:bottom w:val="none" w:sz="0" w:space="0" w:color="auto"/>
        <w:right w:val="none" w:sz="0" w:space="0" w:color="auto"/>
      </w:divBdr>
    </w:div>
    <w:div w:id="1328746474">
      <w:bodyDiv w:val="1"/>
      <w:marLeft w:val="0"/>
      <w:marRight w:val="0"/>
      <w:marTop w:val="0"/>
      <w:marBottom w:val="0"/>
      <w:divBdr>
        <w:top w:val="none" w:sz="0" w:space="0" w:color="auto"/>
        <w:left w:val="none" w:sz="0" w:space="0" w:color="auto"/>
        <w:bottom w:val="none" w:sz="0" w:space="0" w:color="auto"/>
        <w:right w:val="none" w:sz="0" w:space="0" w:color="auto"/>
      </w:divBdr>
      <w:divsChild>
        <w:div w:id="2096200885">
          <w:marLeft w:val="0"/>
          <w:marRight w:val="0"/>
          <w:marTop w:val="0"/>
          <w:marBottom w:val="0"/>
          <w:divBdr>
            <w:top w:val="none" w:sz="0" w:space="0" w:color="auto"/>
            <w:left w:val="none" w:sz="0" w:space="0" w:color="auto"/>
            <w:bottom w:val="none" w:sz="0" w:space="0" w:color="auto"/>
            <w:right w:val="none" w:sz="0" w:space="0" w:color="auto"/>
          </w:divBdr>
        </w:div>
      </w:divsChild>
    </w:div>
    <w:div w:id="1329669510">
      <w:bodyDiv w:val="1"/>
      <w:marLeft w:val="0"/>
      <w:marRight w:val="0"/>
      <w:marTop w:val="0"/>
      <w:marBottom w:val="0"/>
      <w:divBdr>
        <w:top w:val="none" w:sz="0" w:space="0" w:color="auto"/>
        <w:left w:val="none" w:sz="0" w:space="0" w:color="auto"/>
        <w:bottom w:val="none" w:sz="0" w:space="0" w:color="auto"/>
        <w:right w:val="none" w:sz="0" w:space="0" w:color="auto"/>
      </w:divBdr>
      <w:divsChild>
        <w:div w:id="591201249">
          <w:marLeft w:val="0"/>
          <w:marRight w:val="0"/>
          <w:marTop w:val="0"/>
          <w:marBottom w:val="0"/>
          <w:divBdr>
            <w:top w:val="none" w:sz="0" w:space="0" w:color="auto"/>
            <w:left w:val="none" w:sz="0" w:space="0" w:color="auto"/>
            <w:bottom w:val="none" w:sz="0" w:space="0" w:color="auto"/>
            <w:right w:val="none" w:sz="0" w:space="0" w:color="auto"/>
          </w:divBdr>
        </w:div>
      </w:divsChild>
    </w:div>
    <w:div w:id="1332022024">
      <w:bodyDiv w:val="1"/>
      <w:marLeft w:val="0"/>
      <w:marRight w:val="0"/>
      <w:marTop w:val="0"/>
      <w:marBottom w:val="0"/>
      <w:divBdr>
        <w:top w:val="none" w:sz="0" w:space="0" w:color="auto"/>
        <w:left w:val="none" w:sz="0" w:space="0" w:color="auto"/>
        <w:bottom w:val="none" w:sz="0" w:space="0" w:color="auto"/>
        <w:right w:val="none" w:sz="0" w:space="0" w:color="auto"/>
      </w:divBdr>
      <w:divsChild>
        <w:div w:id="1463159951">
          <w:marLeft w:val="0"/>
          <w:marRight w:val="0"/>
          <w:marTop w:val="0"/>
          <w:marBottom w:val="0"/>
          <w:divBdr>
            <w:top w:val="none" w:sz="0" w:space="0" w:color="auto"/>
            <w:left w:val="none" w:sz="0" w:space="0" w:color="auto"/>
            <w:bottom w:val="none" w:sz="0" w:space="0" w:color="auto"/>
            <w:right w:val="none" w:sz="0" w:space="0" w:color="auto"/>
          </w:divBdr>
        </w:div>
      </w:divsChild>
    </w:div>
    <w:div w:id="1334842893">
      <w:bodyDiv w:val="1"/>
      <w:marLeft w:val="0"/>
      <w:marRight w:val="0"/>
      <w:marTop w:val="0"/>
      <w:marBottom w:val="0"/>
      <w:divBdr>
        <w:top w:val="none" w:sz="0" w:space="0" w:color="auto"/>
        <w:left w:val="none" w:sz="0" w:space="0" w:color="auto"/>
        <w:bottom w:val="none" w:sz="0" w:space="0" w:color="auto"/>
        <w:right w:val="none" w:sz="0" w:space="0" w:color="auto"/>
      </w:divBdr>
      <w:divsChild>
        <w:div w:id="1263494190">
          <w:marLeft w:val="0"/>
          <w:marRight w:val="0"/>
          <w:marTop w:val="0"/>
          <w:marBottom w:val="0"/>
          <w:divBdr>
            <w:top w:val="none" w:sz="0" w:space="0" w:color="auto"/>
            <w:left w:val="none" w:sz="0" w:space="0" w:color="auto"/>
            <w:bottom w:val="none" w:sz="0" w:space="0" w:color="auto"/>
            <w:right w:val="none" w:sz="0" w:space="0" w:color="auto"/>
          </w:divBdr>
        </w:div>
      </w:divsChild>
    </w:div>
    <w:div w:id="1336422787">
      <w:bodyDiv w:val="1"/>
      <w:marLeft w:val="0"/>
      <w:marRight w:val="0"/>
      <w:marTop w:val="0"/>
      <w:marBottom w:val="0"/>
      <w:divBdr>
        <w:top w:val="none" w:sz="0" w:space="0" w:color="auto"/>
        <w:left w:val="none" w:sz="0" w:space="0" w:color="auto"/>
        <w:bottom w:val="none" w:sz="0" w:space="0" w:color="auto"/>
        <w:right w:val="none" w:sz="0" w:space="0" w:color="auto"/>
      </w:divBdr>
      <w:divsChild>
        <w:div w:id="837379051">
          <w:marLeft w:val="0"/>
          <w:marRight w:val="0"/>
          <w:marTop w:val="0"/>
          <w:marBottom w:val="0"/>
          <w:divBdr>
            <w:top w:val="none" w:sz="0" w:space="0" w:color="auto"/>
            <w:left w:val="none" w:sz="0" w:space="0" w:color="auto"/>
            <w:bottom w:val="none" w:sz="0" w:space="0" w:color="auto"/>
            <w:right w:val="none" w:sz="0" w:space="0" w:color="auto"/>
          </w:divBdr>
        </w:div>
      </w:divsChild>
    </w:div>
    <w:div w:id="1338145170">
      <w:bodyDiv w:val="1"/>
      <w:marLeft w:val="0"/>
      <w:marRight w:val="0"/>
      <w:marTop w:val="0"/>
      <w:marBottom w:val="0"/>
      <w:divBdr>
        <w:top w:val="none" w:sz="0" w:space="0" w:color="auto"/>
        <w:left w:val="none" w:sz="0" w:space="0" w:color="auto"/>
        <w:bottom w:val="none" w:sz="0" w:space="0" w:color="auto"/>
        <w:right w:val="none" w:sz="0" w:space="0" w:color="auto"/>
      </w:divBdr>
      <w:divsChild>
        <w:div w:id="409012060">
          <w:marLeft w:val="0"/>
          <w:marRight w:val="0"/>
          <w:marTop w:val="0"/>
          <w:marBottom w:val="0"/>
          <w:divBdr>
            <w:top w:val="none" w:sz="0" w:space="0" w:color="auto"/>
            <w:left w:val="none" w:sz="0" w:space="0" w:color="auto"/>
            <w:bottom w:val="none" w:sz="0" w:space="0" w:color="auto"/>
            <w:right w:val="none" w:sz="0" w:space="0" w:color="auto"/>
          </w:divBdr>
        </w:div>
      </w:divsChild>
    </w:div>
    <w:div w:id="1338383248">
      <w:bodyDiv w:val="1"/>
      <w:marLeft w:val="0"/>
      <w:marRight w:val="0"/>
      <w:marTop w:val="0"/>
      <w:marBottom w:val="0"/>
      <w:divBdr>
        <w:top w:val="none" w:sz="0" w:space="0" w:color="auto"/>
        <w:left w:val="none" w:sz="0" w:space="0" w:color="auto"/>
        <w:bottom w:val="none" w:sz="0" w:space="0" w:color="auto"/>
        <w:right w:val="none" w:sz="0" w:space="0" w:color="auto"/>
      </w:divBdr>
      <w:divsChild>
        <w:div w:id="1077551942">
          <w:marLeft w:val="0"/>
          <w:marRight w:val="0"/>
          <w:marTop w:val="0"/>
          <w:marBottom w:val="0"/>
          <w:divBdr>
            <w:top w:val="none" w:sz="0" w:space="0" w:color="auto"/>
            <w:left w:val="none" w:sz="0" w:space="0" w:color="auto"/>
            <w:bottom w:val="none" w:sz="0" w:space="0" w:color="auto"/>
            <w:right w:val="none" w:sz="0" w:space="0" w:color="auto"/>
          </w:divBdr>
        </w:div>
      </w:divsChild>
    </w:div>
    <w:div w:id="1339385419">
      <w:bodyDiv w:val="1"/>
      <w:marLeft w:val="0"/>
      <w:marRight w:val="0"/>
      <w:marTop w:val="0"/>
      <w:marBottom w:val="0"/>
      <w:divBdr>
        <w:top w:val="none" w:sz="0" w:space="0" w:color="auto"/>
        <w:left w:val="none" w:sz="0" w:space="0" w:color="auto"/>
        <w:bottom w:val="none" w:sz="0" w:space="0" w:color="auto"/>
        <w:right w:val="none" w:sz="0" w:space="0" w:color="auto"/>
      </w:divBdr>
      <w:divsChild>
        <w:div w:id="981999877">
          <w:marLeft w:val="0"/>
          <w:marRight w:val="0"/>
          <w:marTop w:val="0"/>
          <w:marBottom w:val="0"/>
          <w:divBdr>
            <w:top w:val="none" w:sz="0" w:space="0" w:color="auto"/>
            <w:left w:val="none" w:sz="0" w:space="0" w:color="auto"/>
            <w:bottom w:val="none" w:sz="0" w:space="0" w:color="auto"/>
            <w:right w:val="none" w:sz="0" w:space="0" w:color="auto"/>
          </w:divBdr>
        </w:div>
      </w:divsChild>
    </w:div>
    <w:div w:id="1340423801">
      <w:bodyDiv w:val="1"/>
      <w:marLeft w:val="0"/>
      <w:marRight w:val="0"/>
      <w:marTop w:val="0"/>
      <w:marBottom w:val="0"/>
      <w:divBdr>
        <w:top w:val="none" w:sz="0" w:space="0" w:color="auto"/>
        <w:left w:val="none" w:sz="0" w:space="0" w:color="auto"/>
        <w:bottom w:val="none" w:sz="0" w:space="0" w:color="auto"/>
        <w:right w:val="none" w:sz="0" w:space="0" w:color="auto"/>
      </w:divBdr>
      <w:divsChild>
        <w:div w:id="871070017">
          <w:marLeft w:val="0"/>
          <w:marRight w:val="0"/>
          <w:marTop w:val="0"/>
          <w:marBottom w:val="0"/>
          <w:divBdr>
            <w:top w:val="none" w:sz="0" w:space="0" w:color="auto"/>
            <w:left w:val="none" w:sz="0" w:space="0" w:color="auto"/>
            <w:bottom w:val="none" w:sz="0" w:space="0" w:color="auto"/>
            <w:right w:val="none" w:sz="0" w:space="0" w:color="auto"/>
          </w:divBdr>
        </w:div>
      </w:divsChild>
    </w:div>
    <w:div w:id="1341203012">
      <w:bodyDiv w:val="1"/>
      <w:marLeft w:val="0"/>
      <w:marRight w:val="0"/>
      <w:marTop w:val="0"/>
      <w:marBottom w:val="0"/>
      <w:divBdr>
        <w:top w:val="none" w:sz="0" w:space="0" w:color="auto"/>
        <w:left w:val="none" w:sz="0" w:space="0" w:color="auto"/>
        <w:bottom w:val="none" w:sz="0" w:space="0" w:color="auto"/>
        <w:right w:val="none" w:sz="0" w:space="0" w:color="auto"/>
      </w:divBdr>
      <w:divsChild>
        <w:div w:id="231355084">
          <w:marLeft w:val="0"/>
          <w:marRight w:val="0"/>
          <w:marTop w:val="0"/>
          <w:marBottom w:val="0"/>
          <w:divBdr>
            <w:top w:val="none" w:sz="0" w:space="0" w:color="auto"/>
            <w:left w:val="none" w:sz="0" w:space="0" w:color="auto"/>
            <w:bottom w:val="none" w:sz="0" w:space="0" w:color="auto"/>
            <w:right w:val="none" w:sz="0" w:space="0" w:color="auto"/>
          </w:divBdr>
        </w:div>
      </w:divsChild>
    </w:div>
    <w:div w:id="1343044718">
      <w:bodyDiv w:val="1"/>
      <w:marLeft w:val="0"/>
      <w:marRight w:val="0"/>
      <w:marTop w:val="0"/>
      <w:marBottom w:val="0"/>
      <w:divBdr>
        <w:top w:val="none" w:sz="0" w:space="0" w:color="auto"/>
        <w:left w:val="none" w:sz="0" w:space="0" w:color="auto"/>
        <w:bottom w:val="none" w:sz="0" w:space="0" w:color="auto"/>
        <w:right w:val="none" w:sz="0" w:space="0" w:color="auto"/>
      </w:divBdr>
      <w:divsChild>
        <w:div w:id="2047757176">
          <w:marLeft w:val="0"/>
          <w:marRight w:val="0"/>
          <w:marTop w:val="0"/>
          <w:marBottom w:val="0"/>
          <w:divBdr>
            <w:top w:val="none" w:sz="0" w:space="0" w:color="auto"/>
            <w:left w:val="none" w:sz="0" w:space="0" w:color="auto"/>
            <w:bottom w:val="none" w:sz="0" w:space="0" w:color="auto"/>
            <w:right w:val="none" w:sz="0" w:space="0" w:color="auto"/>
          </w:divBdr>
        </w:div>
      </w:divsChild>
    </w:div>
    <w:div w:id="1343046143">
      <w:bodyDiv w:val="1"/>
      <w:marLeft w:val="0"/>
      <w:marRight w:val="0"/>
      <w:marTop w:val="0"/>
      <w:marBottom w:val="0"/>
      <w:divBdr>
        <w:top w:val="none" w:sz="0" w:space="0" w:color="auto"/>
        <w:left w:val="none" w:sz="0" w:space="0" w:color="auto"/>
        <w:bottom w:val="none" w:sz="0" w:space="0" w:color="auto"/>
        <w:right w:val="none" w:sz="0" w:space="0" w:color="auto"/>
      </w:divBdr>
      <w:divsChild>
        <w:div w:id="957639112">
          <w:marLeft w:val="0"/>
          <w:marRight w:val="0"/>
          <w:marTop w:val="0"/>
          <w:marBottom w:val="0"/>
          <w:divBdr>
            <w:top w:val="none" w:sz="0" w:space="0" w:color="auto"/>
            <w:left w:val="none" w:sz="0" w:space="0" w:color="auto"/>
            <w:bottom w:val="none" w:sz="0" w:space="0" w:color="auto"/>
            <w:right w:val="none" w:sz="0" w:space="0" w:color="auto"/>
          </w:divBdr>
        </w:div>
      </w:divsChild>
    </w:div>
    <w:div w:id="1344017868">
      <w:bodyDiv w:val="1"/>
      <w:marLeft w:val="0"/>
      <w:marRight w:val="0"/>
      <w:marTop w:val="0"/>
      <w:marBottom w:val="0"/>
      <w:divBdr>
        <w:top w:val="none" w:sz="0" w:space="0" w:color="auto"/>
        <w:left w:val="none" w:sz="0" w:space="0" w:color="auto"/>
        <w:bottom w:val="none" w:sz="0" w:space="0" w:color="auto"/>
        <w:right w:val="none" w:sz="0" w:space="0" w:color="auto"/>
      </w:divBdr>
      <w:divsChild>
        <w:div w:id="1947692796">
          <w:marLeft w:val="0"/>
          <w:marRight w:val="0"/>
          <w:marTop w:val="0"/>
          <w:marBottom w:val="0"/>
          <w:divBdr>
            <w:top w:val="none" w:sz="0" w:space="0" w:color="auto"/>
            <w:left w:val="none" w:sz="0" w:space="0" w:color="auto"/>
            <w:bottom w:val="none" w:sz="0" w:space="0" w:color="auto"/>
            <w:right w:val="none" w:sz="0" w:space="0" w:color="auto"/>
          </w:divBdr>
        </w:div>
      </w:divsChild>
    </w:div>
    <w:div w:id="1344167851">
      <w:bodyDiv w:val="1"/>
      <w:marLeft w:val="0"/>
      <w:marRight w:val="0"/>
      <w:marTop w:val="0"/>
      <w:marBottom w:val="0"/>
      <w:divBdr>
        <w:top w:val="none" w:sz="0" w:space="0" w:color="auto"/>
        <w:left w:val="none" w:sz="0" w:space="0" w:color="auto"/>
        <w:bottom w:val="none" w:sz="0" w:space="0" w:color="auto"/>
        <w:right w:val="none" w:sz="0" w:space="0" w:color="auto"/>
      </w:divBdr>
      <w:divsChild>
        <w:div w:id="1075318937">
          <w:marLeft w:val="0"/>
          <w:marRight w:val="0"/>
          <w:marTop w:val="0"/>
          <w:marBottom w:val="0"/>
          <w:divBdr>
            <w:top w:val="none" w:sz="0" w:space="0" w:color="auto"/>
            <w:left w:val="none" w:sz="0" w:space="0" w:color="auto"/>
            <w:bottom w:val="none" w:sz="0" w:space="0" w:color="auto"/>
            <w:right w:val="none" w:sz="0" w:space="0" w:color="auto"/>
          </w:divBdr>
        </w:div>
      </w:divsChild>
    </w:div>
    <w:div w:id="1347558144">
      <w:bodyDiv w:val="1"/>
      <w:marLeft w:val="0"/>
      <w:marRight w:val="0"/>
      <w:marTop w:val="0"/>
      <w:marBottom w:val="0"/>
      <w:divBdr>
        <w:top w:val="none" w:sz="0" w:space="0" w:color="auto"/>
        <w:left w:val="none" w:sz="0" w:space="0" w:color="auto"/>
        <w:bottom w:val="none" w:sz="0" w:space="0" w:color="auto"/>
        <w:right w:val="none" w:sz="0" w:space="0" w:color="auto"/>
      </w:divBdr>
      <w:divsChild>
        <w:div w:id="1770539859">
          <w:marLeft w:val="0"/>
          <w:marRight w:val="0"/>
          <w:marTop w:val="0"/>
          <w:marBottom w:val="0"/>
          <w:divBdr>
            <w:top w:val="none" w:sz="0" w:space="0" w:color="auto"/>
            <w:left w:val="none" w:sz="0" w:space="0" w:color="auto"/>
            <w:bottom w:val="none" w:sz="0" w:space="0" w:color="auto"/>
            <w:right w:val="none" w:sz="0" w:space="0" w:color="auto"/>
          </w:divBdr>
        </w:div>
      </w:divsChild>
    </w:div>
    <w:div w:id="1348404447">
      <w:bodyDiv w:val="1"/>
      <w:marLeft w:val="0"/>
      <w:marRight w:val="0"/>
      <w:marTop w:val="0"/>
      <w:marBottom w:val="0"/>
      <w:divBdr>
        <w:top w:val="none" w:sz="0" w:space="0" w:color="auto"/>
        <w:left w:val="none" w:sz="0" w:space="0" w:color="auto"/>
        <w:bottom w:val="none" w:sz="0" w:space="0" w:color="auto"/>
        <w:right w:val="none" w:sz="0" w:space="0" w:color="auto"/>
      </w:divBdr>
      <w:divsChild>
        <w:div w:id="212932411">
          <w:marLeft w:val="0"/>
          <w:marRight w:val="0"/>
          <w:marTop w:val="0"/>
          <w:marBottom w:val="0"/>
          <w:divBdr>
            <w:top w:val="none" w:sz="0" w:space="0" w:color="auto"/>
            <w:left w:val="none" w:sz="0" w:space="0" w:color="auto"/>
            <w:bottom w:val="none" w:sz="0" w:space="0" w:color="auto"/>
            <w:right w:val="none" w:sz="0" w:space="0" w:color="auto"/>
          </w:divBdr>
        </w:div>
      </w:divsChild>
    </w:div>
    <w:div w:id="1349256025">
      <w:bodyDiv w:val="1"/>
      <w:marLeft w:val="0"/>
      <w:marRight w:val="0"/>
      <w:marTop w:val="0"/>
      <w:marBottom w:val="0"/>
      <w:divBdr>
        <w:top w:val="none" w:sz="0" w:space="0" w:color="auto"/>
        <w:left w:val="none" w:sz="0" w:space="0" w:color="auto"/>
        <w:bottom w:val="none" w:sz="0" w:space="0" w:color="auto"/>
        <w:right w:val="none" w:sz="0" w:space="0" w:color="auto"/>
      </w:divBdr>
      <w:divsChild>
        <w:div w:id="1136066822">
          <w:marLeft w:val="0"/>
          <w:marRight w:val="0"/>
          <w:marTop w:val="0"/>
          <w:marBottom w:val="0"/>
          <w:divBdr>
            <w:top w:val="none" w:sz="0" w:space="0" w:color="auto"/>
            <w:left w:val="none" w:sz="0" w:space="0" w:color="auto"/>
            <w:bottom w:val="none" w:sz="0" w:space="0" w:color="auto"/>
            <w:right w:val="none" w:sz="0" w:space="0" w:color="auto"/>
          </w:divBdr>
        </w:div>
      </w:divsChild>
    </w:div>
    <w:div w:id="1349912725">
      <w:bodyDiv w:val="1"/>
      <w:marLeft w:val="0"/>
      <w:marRight w:val="0"/>
      <w:marTop w:val="0"/>
      <w:marBottom w:val="0"/>
      <w:divBdr>
        <w:top w:val="none" w:sz="0" w:space="0" w:color="auto"/>
        <w:left w:val="none" w:sz="0" w:space="0" w:color="auto"/>
        <w:bottom w:val="none" w:sz="0" w:space="0" w:color="auto"/>
        <w:right w:val="none" w:sz="0" w:space="0" w:color="auto"/>
      </w:divBdr>
      <w:divsChild>
        <w:div w:id="1366254275">
          <w:marLeft w:val="0"/>
          <w:marRight w:val="0"/>
          <w:marTop w:val="0"/>
          <w:marBottom w:val="0"/>
          <w:divBdr>
            <w:top w:val="none" w:sz="0" w:space="0" w:color="auto"/>
            <w:left w:val="none" w:sz="0" w:space="0" w:color="auto"/>
            <w:bottom w:val="none" w:sz="0" w:space="0" w:color="auto"/>
            <w:right w:val="none" w:sz="0" w:space="0" w:color="auto"/>
          </w:divBdr>
        </w:div>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1352293315">
      <w:bodyDiv w:val="1"/>
      <w:marLeft w:val="0"/>
      <w:marRight w:val="0"/>
      <w:marTop w:val="0"/>
      <w:marBottom w:val="0"/>
      <w:divBdr>
        <w:top w:val="none" w:sz="0" w:space="0" w:color="auto"/>
        <w:left w:val="none" w:sz="0" w:space="0" w:color="auto"/>
        <w:bottom w:val="none" w:sz="0" w:space="0" w:color="auto"/>
        <w:right w:val="none" w:sz="0" w:space="0" w:color="auto"/>
      </w:divBdr>
      <w:divsChild>
        <w:div w:id="725489371">
          <w:marLeft w:val="0"/>
          <w:marRight w:val="0"/>
          <w:marTop w:val="0"/>
          <w:marBottom w:val="0"/>
          <w:divBdr>
            <w:top w:val="none" w:sz="0" w:space="0" w:color="auto"/>
            <w:left w:val="none" w:sz="0" w:space="0" w:color="auto"/>
            <w:bottom w:val="none" w:sz="0" w:space="0" w:color="auto"/>
            <w:right w:val="none" w:sz="0" w:space="0" w:color="auto"/>
          </w:divBdr>
        </w:div>
      </w:divsChild>
    </w:div>
    <w:div w:id="1352489333">
      <w:bodyDiv w:val="1"/>
      <w:marLeft w:val="0"/>
      <w:marRight w:val="0"/>
      <w:marTop w:val="0"/>
      <w:marBottom w:val="0"/>
      <w:divBdr>
        <w:top w:val="none" w:sz="0" w:space="0" w:color="auto"/>
        <w:left w:val="none" w:sz="0" w:space="0" w:color="auto"/>
        <w:bottom w:val="none" w:sz="0" w:space="0" w:color="auto"/>
        <w:right w:val="none" w:sz="0" w:space="0" w:color="auto"/>
      </w:divBdr>
      <w:divsChild>
        <w:div w:id="1664312256">
          <w:marLeft w:val="0"/>
          <w:marRight w:val="0"/>
          <w:marTop w:val="0"/>
          <w:marBottom w:val="0"/>
          <w:divBdr>
            <w:top w:val="none" w:sz="0" w:space="0" w:color="auto"/>
            <w:left w:val="none" w:sz="0" w:space="0" w:color="auto"/>
            <w:bottom w:val="none" w:sz="0" w:space="0" w:color="auto"/>
            <w:right w:val="none" w:sz="0" w:space="0" w:color="auto"/>
          </w:divBdr>
        </w:div>
      </w:divsChild>
    </w:div>
    <w:div w:id="1354265328">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0"/>
          <w:marBottom w:val="0"/>
          <w:divBdr>
            <w:top w:val="none" w:sz="0" w:space="0" w:color="auto"/>
            <w:left w:val="none" w:sz="0" w:space="0" w:color="auto"/>
            <w:bottom w:val="none" w:sz="0" w:space="0" w:color="auto"/>
            <w:right w:val="none" w:sz="0" w:space="0" w:color="auto"/>
          </w:divBdr>
        </w:div>
      </w:divsChild>
    </w:div>
    <w:div w:id="1354573295">
      <w:bodyDiv w:val="1"/>
      <w:marLeft w:val="0"/>
      <w:marRight w:val="0"/>
      <w:marTop w:val="0"/>
      <w:marBottom w:val="0"/>
      <w:divBdr>
        <w:top w:val="none" w:sz="0" w:space="0" w:color="auto"/>
        <w:left w:val="none" w:sz="0" w:space="0" w:color="auto"/>
        <w:bottom w:val="none" w:sz="0" w:space="0" w:color="auto"/>
        <w:right w:val="none" w:sz="0" w:space="0" w:color="auto"/>
      </w:divBdr>
      <w:divsChild>
        <w:div w:id="341467932">
          <w:marLeft w:val="0"/>
          <w:marRight w:val="0"/>
          <w:marTop w:val="0"/>
          <w:marBottom w:val="0"/>
          <w:divBdr>
            <w:top w:val="none" w:sz="0" w:space="0" w:color="auto"/>
            <w:left w:val="none" w:sz="0" w:space="0" w:color="auto"/>
            <w:bottom w:val="none" w:sz="0" w:space="0" w:color="auto"/>
            <w:right w:val="none" w:sz="0" w:space="0" w:color="auto"/>
          </w:divBdr>
        </w:div>
      </w:divsChild>
    </w:div>
    <w:div w:id="1355153484">
      <w:bodyDiv w:val="1"/>
      <w:marLeft w:val="0"/>
      <w:marRight w:val="0"/>
      <w:marTop w:val="0"/>
      <w:marBottom w:val="0"/>
      <w:divBdr>
        <w:top w:val="none" w:sz="0" w:space="0" w:color="auto"/>
        <w:left w:val="none" w:sz="0" w:space="0" w:color="auto"/>
        <w:bottom w:val="none" w:sz="0" w:space="0" w:color="auto"/>
        <w:right w:val="none" w:sz="0" w:space="0" w:color="auto"/>
      </w:divBdr>
      <w:divsChild>
        <w:div w:id="437221193">
          <w:marLeft w:val="0"/>
          <w:marRight w:val="0"/>
          <w:marTop w:val="0"/>
          <w:marBottom w:val="0"/>
          <w:divBdr>
            <w:top w:val="none" w:sz="0" w:space="0" w:color="auto"/>
            <w:left w:val="none" w:sz="0" w:space="0" w:color="auto"/>
            <w:bottom w:val="none" w:sz="0" w:space="0" w:color="auto"/>
            <w:right w:val="none" w:sz="0" w:space="0" w:color="auto"/>
          </w:divBdr>
        </w:div>
      </w:divsChild>
    </w:div>
    <w:div w:id="1355229598">
      <w:bodyDiv w:val="1"/>
      <w:marLeft w:val="0"/>
      <w:marRight w:val="0"/>
      <w:marTop w:val="0"/>
      <w:marBottom w:val="0"/>
      <w:divBdr>
        <w:top w:val="none" w:sz="0" w:space="0" w:color="auto"/>
        <w:left w:val="none" w:sz="0" w:space="0" w:color="auto"/>
        <w:bottom w:val="none" w:sz="0" w:space="0" w:color="auto"/>
        <w:right w:val="none" w:sz="0" w:space="0" w:color="auto"/>
      </w:divBdr>
      <w:divsChild>
        <w:div w:id="729114440">
          <w:marLeft w:val="0"/>
          <w:marRight w:val="0"/>
          <w:marTop w:val="0"/>
          <w:marBottom w:val="0"/>
          <w:divBdr>
            <w:top w:val="none" w:sz="0" w:space="0" w:color="auto"/>
            <w:left w:val="none" w:sz="0" w:space="0" w:color="auto"/>
            <w:bottom w:val="none" w:sz="0" w:space="0" w:color="auto"/>
            <w:right w:val="none" w:sz="0" w:space="0" w:color="auto"/>
          </w:divBdr>
        </w:div>
      </w:divsChild>
    </w:div>
    <w:div w:id="1357151323">
      <w:bodyDiv w:val="1"/>
      <w:marLeft w:val="0"/>
      <w:marRight w:val="0"/>
      <w:marTop w:val="0"/>
      <w:marBottom w:val="0"/>
      <w:divBdr>
        <w:top w:val="none" w:sz="0" w:space="0" w:color="auto"/>
        <w:left w:val="none" w:sz="0" w:space="0" w:color="auto"/>
        <w:bottom w:val="none" w:sz="0" w:space="0" w:color="auto"/>
        <w:right w:val="none" w:sz="0" w:space="0" w:color="auto"/>
      </w:divBdr>
      <w:divsChild>
        <w:div w:id="1686787584">
          <w:marLeft w:val="0"/>
          <w:marRight w:val="0"/>
          <w:marTop w:val="0"/>
          <w:marBottom w:val="0"/>
          <w:divBdr>
            <w:top w:val="none" w:sz="0" w:space="0" w:color="auto"/>
            <w:left w:val="none" w:sz="0" w:space="0" w:color="auto"/>
            <w:bottom w:val="none" w:sz="0" w:space="0" w:color="auto"/>
            <w:right w:val="none" w:sz="0" w:space="0" w:color="auto"/>
          </w:divBdr>
        </w:div>
      </w:divsChild>
    </w:div>
    <w:div w:id="1357348092">
      <w:bodyDiv w:val="1"/>
      <w:marLeft w:val="0"/>
      <w:marRight w:val="0"/>
      <w:marTop w:val="0"/>
      <w:marBottom w:val="0"/>
      <w:divBdr>
        <w:top w:val="none" w:sz="0" w:space="0" w:color="auto"/>
        <w:left w:val="none" w:sz="0" w:space="0" w:color="auto"/>
        <w:bottom w:val="none" w:sz="0" w:space="0" w:color="auto"/>
        <w:right w:val="none" w:sz="0" w:space="0" w:color="auto"/>
      </w:divBdr>
      <w:divsChild>
        <w:div w:id="713192945">
          <w:marLeft w:val="0"/>
          <w:marRight w:val="0"/>
          <w:marTop w:val="0"/>
          <w:marBottom w:val="0"/>
          <w:divBdr>
            <w:top w:val="none" w:sz="0" w:space="0" w:color="auto"/>
            <w:left w:val="none" w:sz="0" w:space="0" w:color="auto"/>
            <w:bottom w:val="none" w:sz="0" w:space="0" w:color="auto"/>
            <w:right w:val="none" w:sz="0" w:space="0" w:color="auto"/>
          </w:divBdr>
        </w:div>
      </w:divsChild>
    </w:div>
    <w:div w:id="1357655753">
      <w:bodyDiv w:val="1"/>
      <w:marLeft w:val="0"/>
      <w:marRight w:val="0"/>
      <w:marTop w:val="0"/>
      <w:marBottom w:val="0"/>
      <w:divBdr>
        <w:top w:val="none" w:sz="0" w:space="0" w:color="auto"/>
        <w:left w:val="none" w:sz="0" w:space="0" w:color="auto"/>
        <w:bottom w:val="none" w:sz="0" w:space="0" w:color="auto"/>
        <w:right w:val="none" w:sz="0" w:space="0" w:color="auto"/>
      </w:divBdr>
    </w:div>
    <w:div w:id="1359038718">
      <w:bodyDiv w:val="1"/>
      <w:marLeft w:val="0"/>
      <w:marRight w:val="0"/>
      <w:marTop w:val="0"/>
      <w:marBottom w:val="0"/>
      <w:divBdr>
        <w:top w:val="none" w:sz="0" w:space="0" w:color="auto"/>
        <w:left w:val="none" w:sz="0" w:space="0" w:color="auto"/>
        <w:bottom w:val="none" w:sz="0" w:space="0" w:color="auto"/>
        <w:right w:val="none" w:sz="0" w:space="0" w:color="auto"/>
      </w:divBdr>
      <w:divsChild>
        <w:div w:id="181939802">
          <w:marLeft w:val="0"/>
          <w:marRight w:val="0"/>
          <w:marTop w:val="0"/>
          <w:marBottom w:val="0"/>
          <w:divBdr>
            <w:top w:val="none" w:sz="0" w:space="0" w:color="auto"/>
            <w:left w:val="none" w:sz="0" w:space="0" w:color="auto"/>
            <w:bottom w:val="none" w:sz="0" w:space="0" w:color="auto"/>
            <w:right w:val="none" w:sz="0" w:space="0" w:color="auto"/>
          </w:divBdr>
        </w:div>
      </w:divsChild>
    </w:div>
    <w:div w:id="1359090062">
      <w:bodyDiv w:val="1"/>
      <w:marLeft w:val="0"/>
      <w:marRight w:val="0"/>
      <w:marTop w:val="0"/>
      <w:marBottom w:val="0"/>
      <w:divBdr>
        <w:top w:val="none" w:sz="0" w:space="0" w:color="auto"/>
        <w:left w:val="none" w:sz="0" w:space="0" w:color="auto"/>
        <w:bottom w:val="none" w:sz="0" w:space="0" w:color="auto"/>
        <w:right w:val="none" w:sz="0" w:space="0" w:color="auto"/>
      </w:divBdr>
      <w:divsChild>
        <w:div w:id="528296998">
          <w:marLeft w:val="0"/>
          <w:marRight w:val="0"/>
          <w:marTop w:val="0"/>
          <w:marBottom w:val="0"/>
          <w:divBdr>
            <w:top w:val="none" w:sz="0" w:space="0" w:color="auto"/>
            <w:left w:val="none" w:sz="0" w:space="0" w:color="auto"/>
            <w:bottom w:val="none" w:sz="0" w:space="0" w:color="auto"/>
            <w:right w:val="none" w:sz="0" w:space="0" w:color="auto"/>
          </w:divBdr>
        </w:div>
      </w:divsChild>
    </w:div>
    <w:div w:id="1360812257">
      <w:bodyDiv w:val="1"/>
      <w:marLeft w:val="0"/>
      <w:marRight w:val="0"/>
      <w:marTop w:val="0"/>
      <w:marBottom w:val="0"/>
      <w:divBdr>
        <w:top w:val="none" w:sz="0" w:space="0" w:color="auto"/>
        <w:left w:val="none" w:sz="0" w:space="0" w:color="auto"/>
        <w:bottom w:val="none" w:sz="0" w:space="0" w:color="auto"/>
        <w:right w:val="none" w:sz="0" w:space="0" w:color="auto"/>
      </w:divBdr>
      <w:divsChild>
        <w:div w:id="1767384132">
          <w:marLeft w:val="0"/>
          <w:marRight w:val="0"/>
          <w:marTop w:val="0"/>
          <w:marBottom w:val="0"/>
          <w:divBdr>
            <w:top w:val="none" w:sz="0" w:space="0" w:color="auto"/>
            <w:left w:val="none" w:sz="0" w:space="0" w:color="auto"/>
            <w:bottom w:val="none" w:sz="0" w:space="0" w:color="auto"/>
            <w:right w:val="none" w:sz="0" w:space="0" w:color="auto"/>
          </w:divBdr>
        </w:div>
      </w:divsChild>
    </w:div>
    <w:div w:id="1361667396">
      <w:bodyDiv w:val="1"/>
      <w:marLeft w:val="0"/>
      <w:marRight w:val="0"/>
      <w:marTop w:val="0"/>
      <w:marBottom w:val="0"/>
      <w:divBdr>
        <w:top w:val="none" w:sz="0" w:space="0" w:color="auto"/>
        <w:left w:val="none" w:sz="0" w:space="0" w:color="auto"/>
        <w:bottom w:val="none" w:sz="0" w:space="0" w:color="auto"/>
        <w:right w:val="none" w:sz="0" w:space="0" w:color="auto"/>
      </w:divBdr>
      <w:divsChild>
        <w:div w:id="1651901752">
          <w:marLeft w:val="0"/>
          <w:marRight w:val="0"/>
          <w:marTop w:val="0"/>
          <w:marBottom w:val="0"/>
          <w:divBdr>
            <w:top w:val="none" w:sz="0" w:space="0" w:color="auto"/>
            <w:left w:val="none" w:sz="0" w:space="0" w:color="auto"/>
            <w:bottom w:val="none" w:sz="0" w:space="0" w:color="auto"/>
            <w:right w:val="none" w:sz="0" w:space="0" w:color="auto"/>
          </w:divBdr>
        </w:div>
      </w:divsChild>
    </w:div>
    <w:div w:id="13617831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07">
          <w:marLeft w:val="0"/>
          <w:marRight w:val="0"/>
          <w:marTop w:val="0"/>
          <w:marBottom w:val="0"/>
          <w:divBdr>
            <w:top w:val="none" w:sz="0" w:space="0" w:color="auto"/>
            <w:left w:val="none" w:sz="0" w:space="0" w:color="auto"/>
            <w:bottom w:val="none" w:sz="0" w:space="0" w:color="auto"/>
            <w:right w:val="none" w:sz="0" w:space="0" w:color="auto"/>
          </w:divBdr>
        </w:div>
      </w:divsChild>
    </w:div>
    <w:div w:id="1362123653">
      <w:bodyDiv w:val="1"/>
      <w:marLeft w:val="0"/>
      <w:marRight w:val="0"/>
      <w:marTop w:val="0"/>
      <w:marBottom w:val="0"/>
      <w:divBdr>
        <w:top w:val="none" w:sz="0" w:space="0" w:color="auto"/>
        <w:left w:val="none" w:sz="0" w:space="0" w:color="auto"/>
        <w:bottom w:val="none" w:sz="0" w:space="0" w:color="auto"/>
        <w:right w:val="none" w:sz="0" w:space="0" w:color="auto"/>
      </w:divBdr>
    </w:div>
    <w:div w:id="1362513477">
      <w:bodyDiv w:val="1"/>
      <w:marLeft w:val="0"/>
      <w:marRight w:val="0"/>
      <w:marTop w:val="0"/>
      <w:marBottom w:val="0"/>
      <w:divBdr>
        <w:top w:val="none" w:sz="0" w:space="0" w:color="auto"/>
        <w:left w:val="none" w:sz="0" w:space="0" w:color="auto"/>
        <w:bottom w:val="none" w:sz="0" w:space="0" w:color="auto"/>
        <w:right w:val="none" w:sz="0" w:space="0" w:color="auto"/>
      </w:divBdr>
      <w:divsChild>
        <w:div w:id="1434130299">
          <w:marLeft w:val="0"/>
          <w:marRight w:val="0"/>
          <w:marTop w:val="0"/>
          <w:marBottom w:val="0"/>
          <w:divBdr>
            <w:top w:val="none" w:sz="0" w:space="0" w:color="auto"/>
            <w:left w:val="none" w:sz="0" w:space="0" w:color="auto"/>
            <w:bottom w:val="none" w:sz="0" w:space="0" w:color="auto"/>
            <w:right w:val="none" w:sz="0" w:space="0" w:color="auto"/>
          </w:divBdr>
        </w:div>
      </w:divsChild>
    </w:div>
    <w:div w:id="1363436830">
      <w:bodyDiv w:val="1"/>
      <w:marLeft w:val="0"/>
      <w:marRight w:val="0"/>
      <w:marTop w:val="0"/>
      <w:marBottom w:val="0"/>
      <w:divBdr>
        <w:top w:val="none" w:sz="0" w:space="0" w:color="auto"/>
        <w:left w:val="none" w:sz="0" w:space="0" w:color="auto"/>
        <w:bottom w:val="none" w:sz="0" w:space="0" w:color="auto"/>
        <w:right w:val="none" w:sz="0" w:space="0" w:color="auto"/>
      </w:divBdr>
      <w:divsChild>
        <w:div w:id="677004248">
          <w:marLeft w:val="0"/>
          <w:marRight w:val="0"/>
          <w:marTop w:val="0"/>
          <w:marBottom w:val="0"/>
          <w:divBdr>
            <w:top w:val="none" w:sz="0" w:space="0" w:color="auto"/>
            <w:left w:val="none" w:sz="0" w:space="0" w:color="auto"/>
            <w:bottom w:val="none" w:sz="0" w:space="0" w:color="auto"/>
            <w:right w:val="none" w:sz="0" w:space="0" w:color="auto"/>
          </w:divBdr>
        </w:div>
      </w:divsChild>
    </w:div>
    <w:div w:id="1363752166">
      <w:bodyDiv w:val="1"/>
      <w:marLeft w:val="0"/>
      <w:marRight w:val="0"/>
      <w:marTop w:val="0"/>
      <w:marBottom w:val="0"/>
      <w:divBdr>
        <w:top w:val="none" w:sz="0" w:space="0" w:color="auto"/>
        <w:left w:val="none" w:sz="0" w:space="0" w:color="auto"/>
        <w:bottom w:val="none" w:sz="0" w:space="0" w:color="auto"/>
        <w:right w:val="none" w:sz="0" w:space="0" w:color="auto"/>
      </w:divBdr>
      <w:divsChild>
        <w:div w:id="114371976">
          <w:marLeft w:val="0"/>
          <w:marRight w:val="0"/>
          <w:marTop w:val="0"/>
          <w:marBottom w:val="0"/>
          <w:divBdr>
            <w:top w:val="none" w:sz="0" w:space="0" w:color="auto"/>
            <w:left w:val="none" w:sz="0" w:space="0" w:color="auto"/>
            <w:bottom w:val="none" w:sz="0" w:space="0" w:color="auto"/>
            <w:right w:val="none" w:sz="0" w:space="0" w:color="auto"/>
          </w:divBdr>
        </w:div>
      </w:divsChild>
    </w:div>
    <w:div w:id="1363824567">
      <w:bodyDiv w:val="1"/>
      <w:marLeft w:val="0"/>
      <w:marRight w:val="0"/>
      <w:marTop w:val="0"/>
      <w:marBottom w:val="0"/>
      <w:divBdr>
        <w:top w:val="none" w:sz="0" w:space="0" w:color="auto"/>
        <w:left w:val="none" w:sz="0" w:space="0" w:color="auto"/>
        <w:bottom w:val="none" w:sz="0" w:space="0" w:color="auto"/>
        <w:right w:val="none" w:sz="0" w:space="0" w:color="auto"/>
      </w:divBdr>
      <w:divsChild>
        <w:div w:id="998271202">
          <w:marLeft w:val="0"/>
          <w:marRight w:val="0"/>
          <w:marTop w:val="0"/>
          <w:marBottom w:val="0"/>
          <w:divBdr>
            <w:top w:val="none" w:sz="0" w:space="0" w:color="auto"/>
            <w:left w:val="none" w:sz="0" w:space="0" w:color="auto"/>
            <w:bottom w:val="none" w:sz="0" w:space="0" w:color="auto"/>
            <w:right w:val="none" w:sz="0" w:space="0" w:color="auto"/>
          </w:divBdr>
        </w:div>
      </w:divsChild>
    </w:div>
    <w:div w:id="1365862624">
      <w:bodyDiv w:val="1"/>
      <w:marLeft w:val="0"/>
      <w:marRight w:val="0"/>
      <w:marTop w:val="0"/>
      <w:marBottom w:val="0"/>
      <w:divBdr>
        <w:top w:val="none" w:sz="0" w:space="0" w:color="auto"/>
        <w:left w:val="none" w:sz="0" w:space="0" w:color="auto"/>
        <w:bottom w:val="none" w:sz="0" w:space="0" w:color="auto"/>
        <w:right w:val="none" w:sz="0" w:space="0" w:color="auto"/>
      </w:divBdr>
      <w:divsChild>
        <w:div w:id="1137449584">
          <w:marLeft w:val="0"/>
          <w:marRight w:val="0"/>
          <w:marTop w:val="0"/>
          <w:marBottom w:val="0"/>
          <w:divBdr>
            <w:top w:val="none" w:sz="0" w:space="0" w:color="auto"/>
            <w:left w:val="none" w:sz="0" w:space="0" w:color="auto"/>
            <w:bottom w:val="none" w:sz="0" w:space="0" w:color="auto"/>
            <w:right w:val="none" w:sz="0" w:space="0" w:color="auto"/>
          </w:divBdr>
        </w:div>
      </w:divsChild>
    </w:div>
    <w:div w:id="1366708864">
      <w:bodyDiv w:val="1"/>
      <w:marLeft w:val="0"/>
      <w:marRight w:val="0"/>
      <w:marTop w:val="0"/>
      <w:marBottom w:val="0"/>
      <w:divBdr>
        <w:top w:val="none" w:sz="0" w:space="0" w:color="auto"/>
        <w:left w:val="none" w:sz="0" w:space="0" w:color="auto"/>
        <w:bottom w:val="none" w:sz="0" w:space="0" w:color="auto"/>
        <w:right w:val="none" w:sz="0" w:space="0" w:color="auto"/>
      </w:divBdr>
      <w:divsChild>
        <w:div w:id="1762725614">
          <w:marLeft w:val="0"/>
          <w:marRight w:val="0"/>
          <w:marTop w:val="0"/>
          <w:marBottom w:val="0"/>
          <w:divBdr>
            <w:top w:val="none" w:sz="0" w:space="0" w:color="auto"/>
            <w:left w:val="none" w:sz="0" w:space="0" w:color="auto"/>
            <w:bottom w:val="none" w:sz="0" w:space="0" w:color="auto"/>
            <w:right w:val="none" w:sz="0" w:space="0" w:color="auto"/>
          </w:divBdr>
        </w:div>
      </w:divsChild>
    </w:div>
    <w:div w:id="1366953576">
      <w:bodyDiv w:val="1"/>
      <w:marLeft w:val="0"/>
      <w:marRight w:val="0"/>
      <w:marTop w:val="0"/>
      <w:marBottom w:val="0"/>
      <w:divBdr>
        <w:top w:val="none" w:sz="0" w:space="0" w:color="auto"/>
        <w:left w:val="none" w:sz="0" w:space="0" w:color="auto"/>
        <w:bottom w:val="none" w:sz="0" w:space="0" w:color="auto"/>
        <w:right w:val="none" w:sz="0" w:space="0" w:color="auto"/>
      </w:divBdr>
      <w:divsChild>
        <w:div w:id="124857566">
          <w:marLeft w:val="0"/>
          <w:marRight w:val="0"/>
          <w:marTop w:val="0"/>
          <w:marBottom w:val="0"/>
          <w:divBdr>
            <w:top w:val="none" w:sz="0" w:space="0" w:color="auto"/>
            <w:left w:val="none" w:sz="0" w:space="0" w:color="auto"/>
            <w:bottom w:val="none" w:sz="0" w:space="0" w:color="auto"/>
            <w:right w:val="none" w:sz="0" w:space="0" w:color="auto"/>
          </w:divBdr>
        </w:div>
      </w:divsChild>
    </w:div>
    <w:div w:id="1368069440">
      <w:bodyDiv w:val="1"/>
      <w:marLeft w:val="0"/>
      <w:marRight w:val="0"/>
      <w:marTop w:val="0"/>
      <w:marBottom w:val="0"/>
      <w:divBdr>
        <w:top w:val="none" w:sz="0" w:space="0" w:color="auto"/>
        <w:left w:val="none" w:sz="0" w:space="0" w:color="auto"/>
        <w:bottom w:val="none" w:sz="0" w:space="0" w:color="auto"/>
        <w:right w:val="none" w:sz="0" w:space="0" w:color="auto"/>
      </w:divBdr>
      <w:divsChild>
        <w:div w:id="1171411872">
          <w:marLeft w:val="0"/>
          <w:marRight w:val="0"/>
          <w:marTop w:val="0"/>
          <w:marBottom w:val="0"/>
          <w:divBdr>
            <w:top w:val="none" w:sz="0" w:space="0" w:color="auto"/>
            <w:left w:val="none" w:sz="0" w:space="0" w:color="auto"/>
            <w:bottom w:val="none" w:sz="0" w:space="0" w:color="auto"/>
            <w:right w:val="none" w:sz="0" w:space="0" w:color="auto"/>
          </w:divBdr>
        </w:div>
      </w:divsChild>
    </w:div>
    <w:div w:id="1369601966">
      <w:bodyDiv w:val="1"/>
      <w:marLeft w:val="0"/>
      <w:marRight w:val="0"/>
      <w:marTop w:val="0"/>
      <w:marBottom w:val="0"/>
      <w:divBdr>
        <w:top w:val="none" w:sz="0" w:space="0" w:color="auto"/>
        <w:left w:val="none" w:sz="0" w:space="0" w:color="auto"/>
        <w:bottom w:val="none" w:sz="0" w:space="0" w:color="auto"/>
        <w:right w:val="none" w:sz="0" w:space="0" w:color="auto"/>
      </w:divBdr>
      <w:divsChild>
        <w:div w:id="1589730546">
          <w:marLeft w:val="0"/>
          <w:marRight w:val="0"/>
          <w:marTop w:val="0"/>
          <w:marBottom w:val="0"/>
          <w:divBdr>
            <w:top w:val="none" w:sz="0" w:space="0" w:color="auto"/>
            <w:left w:val="none" w:sz="0" w:space="0" w:color="auto"/>
            <w:bottom w:val="none" w:sz="0" w:space="0" w:color="auto"/>
            <w:right w:val="none" w:sz="0" w:space="0" w:color="auto"/>
          </w:divBdr>
        </w:div>
      </w:divsChild>
    </w:div>
    <w:div w:id="1370423372">
      <w:bodyDiv w:val="1"/>
      <w:marLeft w:val="0"/>
      <w:marRight w:val="0"/>
      <w:marTop w:val="0"/>
      <w:marBottom w:val="0"/>
      <w:divBdr>
        <w:top w:val="none" w:sz="0" w:space="0" w:color="auto"/>
        <w:left w:val="none" w:sz="0" w:space="0" w:color="auto"/>
        <w:bottom w:val="none" w:sz="0" w:space="0" w:color="auto"/>
        <w:right w:val="none" w:sz="0" w:space="0" w:color="auto"/>
      </w:divBdr>
      <w:divsChild>
        <w:div w:id="32851728">
          <w:marLeft w:val="0"/>
          <w:marRight w:val="0"/>
          <w:marTop w:val="0"/>
          <w:marBottom w:val="0"/>
          <w:divBdr>
            <w:top w:val="none" w:sz="0" w:space="0" w:color="auto"/>
            <w:left w:val="none" w:sz="0" w:space="0" w:color="auto"/>
            <w:bottom w:val="none" w:sz="0" w:space="0" w:color="auto"/>
            <w:right w:val="none" w:sz="0" w:space="0" w:color="auto"/>
          </w:divBdr>
        </w:div>
      </w:divsChild>
    </w:div>
    <w:div w:id="1370913585">
      <w:bodyDiv w:val="1"/>
      <w:marLeft w:val="0"/>
      <w:marRight w:val="0"/>
      <w:marTop w:val="0"/>
      <w:marBottom w:val="0"/>
      <w:divBdr>
        <w:top w:val="none" w:sz="0" w:space="0" w:color="auto"/>
        <w:left w:val="none" w:sz="0" w:space="0" w:color="auto"/>
        <w:bottom w:val="none" w:sz="0" w:space="0" w:color="auto"/>
        <w:right w:val="none" w:sz="0" w:space="0" w:color="auto"/>
      </w:divBdr>
      <w:divsChild>
        <w:div w:id="1614364348">
          <w:marLeft w:val="0"/>
          <w:marRight w:val="0"/>
          <w:marTop w:val="0"/>
          <w:marBottom w:val="0"/>
          <w:divBdr>
            <w:top w:val="none" w:sz="0" w:space="0" w:color="auto"/>
            <w:left w:val="none" w:sz="0" w:space="0" w:color="auto"/>
            <w:bottom w:val="none" w:sz="0" w:space="0" w:color="auto"/>
            <w:right w:val="none" w:sz="0" w:space="0" w:color="auto"/>
          </w:divBdr>
        </w:div>
      </w:divsChild>
    </w:div>
    <w:div w:id="1372850462">
      <w:bodyDiv w:val="1"/>
      <w:marLeft w:val="0"/>
      <w:marRight w:val="0"/>
      <w:marTop w:val="0"/>
      <w:marBottom w:val="0"/>
      <w:divBdr>
        <w:top w:val="none" w:sz="0" w:space="0" w:color="auto"/>
        <w:left w:val="none" w:sz="0" w:space="0" w:color="auto"/>
        <w:bottom w:val="none" w:sz="0" w:space="0" w:color="auto"/>
        <w:right w:val="none" w:sz="0" w:space="0" w:color="auto"/>
      </w:divBdr>
      <w:divsChild>
        <w:div w:id="1716853604">
          <w:marLeft w:val="0"/>
          <w:marRight w:val="0"/>
          <w:marTop w:val="0"/>
          <w:marBottom w:val="0"/>
          <w:divBdr>
            <w:top w:val="none" w:sz="0" w:space="0" w:color="auto"/>
            <w:left w:val="none" w:sz="0" w:space="0" w:color="auto"/>
            <w:bottom w:val="none" w:sz="0" w:space="0" w:color="auto"/>
            <w:right w:val="none" w:sz="0" w:space="0" w:color="auto"/>
          </w:divBdr>
        </w:div>
      </w:divsChild>
    </w:div>
    <w:div w:id="1374185130">
      <w:bodyDiv w:val="1"/>
      <w:marLeft w:val="0"/>
      <w:marRight w:val="0"/>
      <w:marTop w:val="0"/>
      <w:marBottom w:val="0"/>
      <w:divBdr>
        <w:top w:val="none" w:sz="0" w:space="0" w:color="auto"/>
        <w:left w:val="none" w:sz="0" w:space="0" w:color="auto"/>
        <w:bottom w:val="none" w:sz="0" w:space="0" w:color="auto"/>
        <w:right w:val="none" w:sz="0" w:space="0" w:color="auto"/>
      </w:divBdr>
    </w:div>
    <w:div w:id="1377196868">
      <w:bodyDiv w:val="1"/>
      <w:marLeft w:val="0"/>
      <w:marRight w:val="0"/>
      <w:marTop w:val="0"/>
      <w:marBottom w:val="0"/>
      <w:divBdr>
        <w:top w:val="none" w:sz="0" w:space="0" w:color="auto"/>
        <w:left w:val="none" w:sz="0" w:space="0" w:color="auto"/>
        <w:bottom w:val="none" w:sz="0" w:space="0" w:color="auto"/>
        <w:right w:val="none" w:sz="0" w:space="0" w:color="auto"/>
      </w:divBdr>
      <w:divsChild>
        <w:div w:id="1681155458">
          <w:marLeft w:val="0"/>
          <w:marRight w:val="0"/>
          <w:marTop w:val="0"/>
          <w:marBottom w:val="0"/>
          <w:divBdr>
            <w:top w:val="none" w:sz="0" w:space="0" w:color="auto"/>
            <w:left w:val="none" w:sz="0" w:space="0" w:color="auto"/>
            <w:bottom w:val="none" w:sz="0" w:space="0" w:color="auto"/>
            <w:right w:val="none" w:sz="0" w:space="0" w:color="auto"/>
          </w:divBdr>
        </w:div>
      </w:divsChild>
    </w:div>
    <w:div w:id="1377657212">
      <w:bodyDiv w:val="1"/>
      <w:marLeft w:val="0"/>
      <w:marRight w:val="0"/>
      <w:marTop w:val="0"/>
      <w:marBottom w:val="0"/>
      <w:divBdr>
        <w:top w:val="none" w:sz="0" w:space="0" w:color="auto"/>
        <w:left w:val="none" w:sz="0" w:space="0" w:color="auto"/>
        <w:bottom w:val="none" w:sz="0" w:space="0" w:color="auto"/>
        <w:right w:val="none" w:sz="0" w:space="0" w:color="auto"/>
      </w:divBdr>
      <w:divsChild>
        <w:div w:id="1832214276">
          <w:marLeft w:val="0"/>
          <w:marRight w:val="0"/>
          <w:marTop w:val="0"/>
          <w:marBottom w:val="0"/>
          <w:divBdr>
            <w:top w:val="none" w:sz="0" w:space="0" w:color="auto"/>
            <w:left w:val="none" w:sz="0" w:space="0" w:color="auto"/>
            <w:bottom w:val="none" w:sz="0" w:space="0" w:color="auto"/>
            <w:right w:val="none" w:sz="0" w:space="0" w:color="auto"/>
          </w:divBdr>
        </w:div>
      </w:divsChild>
    </w:div>
    <w:div w:id="1377968692">
      <w:bodyDiv w:val="1"/>
      <w:marLeft w:val="0"/>
      <w:marRight w:val="0"/>
      <w:marTop w:val="0"/>
      <w:marBottom w:val="0"/>
      <w:divBdr>
        <w:top w:val="none" w:sz="0" w:space="0" w:color="auto"/>
        <w:left w:val="none" w:sz="0" w:space="0" w:color="auto"/>
        <w:bottom w:val="none" w:sz="0" w:space="0" w:color="auto"/>
        <w:right w:val="none" w:sz="0" w:space="0" w:color="auto"/>
      </w:divBdr>
      <w:divsChild>
        <w:div w:id="1219129738">
          <w:marLeft w:val="0"/>
          <w:marRight w:val="0"/>
          <w:marTop w:val="0"/>
          <w:marBottom w:val="0"/>
          <w:divBdr>
            <w:top w:val="none" w:sz="0" w:space="0" w:color="auto"/>
            <w:left w:val="none" w:sz="0" w:space="0" w:color="auto"/>
            <w:bottom w:val="none" w:sz="0" w:space="0" w:color="auto"/>
            <w:right w:val="none" w:sz="0" w:space="0" w:color="auto"/>
          </w:divBdr>
        </w:div>
      </w:divsChild>
    </w:div>
    <w:div w:id="1379477324">
      <w:bodyDiv w:val="1"/>
      <w:marLeft w:val="0"/>
      <w:marRight w:val="0"/>
      <w:marTop w:val="0"/>
      <w:marBottom w:val="0"/>
      <w:divBdr>
        <w:top w:val="none" w:sz="0" w:space="0" w:color="auto"/>
        <w:left w:val="none" w:sz="0" w:space="0" w:color="auto"/>
        <w:bottom w:val="none" w:sz="0" w:space="0" w:color="auto"/>
        <w:right w:val="none" w:sz="0" w:space="0" w:color="auto"/>
      </w:divBdr>
      <w:divsChild>
        <w:div w:id="729158699">
          <w:marLeft w:val="0"/>
          <w:marRight w:val="0"/>
          <w:marTop w:val="0"/>
          <w:marBottom w:val="0"/>
          <w:divBdr>
            <w:top w:val="none" w:sz="0" w:space="0" w:color="auto"/>
            <w:left w:val="none" w:sz="0" w:space="0" w:color="auto"/>
            <w:bottom w:val="none" w:sz="0" w:space="0" w:color="auto"/>
            <w:right w:val="none" w:sz="0" w:space="0" w:color="auto"/>
          </w:divBdr>
        </w:div>
      </w:divsChild>
    </w:div>
    <w:div w:id="1380516156">
      <w:bodyDiv w:val="1"/>
      <w:marLeft w:val="0"/>
      <w:marRight w:val="0"/>
      <w:marTop w:val="0"/>
      <w:marBottom w:val="0"/>
      <w:divBdr>
        <w:top w:val="none" w:sz="0" w:space="0" w:color="auto"/>
        <w:left w:val="none" w:sz="0" w:space="0" w:color="auto"/>
        <w:bottom w:val="none" w:sz="0" w:space="0" w:color="auto"/>
        <w:right w:val="none" w:sz="0" w:space="0" w:color="auto"/>
      </w:divBdr>
      <w:divsChild>
        <w:div w:id="1314987436">
          <w:marLeft w:val="0"/>
          <w:marRight w:val="0"/>
          <w:marTop w:val="0"/>
          <w:marBottom w:val="0"/>
          <w:divBdr>
            <w:top w:val="none" w:sz="0" w:space="0" w:color="auto"/>
            <w:left w:val="none" w:sz="0" w:space="0" w:color="auto"/>
            <w:bottom w:val="none" w:sz="0" w:space="0" w:color="auto"/>
            <w:right w:val="none" w:sz="0" w:space="0" w:color="auto"/>
          </w:divBdr>
        </w:div>
      </w:divsChild>
    </w:div>
    <w:div w:id="1383820700">
      <w:bodyDiv w:val="1"/>
      <w:marLeft w:val="0"/>
      <w:marRight w:val="0"/>
      <w:marTop w:val="0"/>
      <w:marBottom w:val="0"/>
      <w:divBdr>
        <w:top w:val="none" w:sz="0" w:space="0" w:color="auto"/>
        <w:left w:val="none" w:sz="0" w:space="0" w:color="auto"/>
        <w:bottom w:val="none" w:sz="0" w:space="0" w:color="auto"/>
        <w:right w:val="none" w:sz="0" w:space="0" w:color="auto"/>
      </w:divBdr>
      <w:divsChild>
        <w:div w:id="1756052653">
          <w:marLeft w:val="0"/>
          <w:marRight w:val="0"/>
          <w:marTop w:val="0"/>
          <w:marBottom w:val="0"/>
          <w:divBdr>
            <w:top w:val="none" w:sz="0" w:space="0" w:color="auto"/>
            <w:left w:val="none" w:sz="0" w:space="0" w:color="auto"/>
            <w:bottom w:val="none" w:sz="0" w:space="0" w:color="auto"/>
            <w:right w:val="none" w:sz="0" w:space="0" w:color="auto"/>
          </w:divBdr>
        </w:div>
      </w:divsChild>
    </w:div>
    <w:div w:id="1385569770">
      <w:bodyDiv w:val="1"/>
      <w:marLeft w:val="0"/>
      <w:marRight w:val="0"/>
      <w:marTop w:val="0"/>
      <w:marBottom w:val="0"/>
      <w:divBdr>
        <w:top w:val="none" w:sz="0" w:space="0" w:color="auto"/>
        <w:left w:val="none" w:sz="0" w:space="0" w:color="auto"/>
        <w:bottom w:val="none" w:sz="0" w:space="0" w:color="auto"/>
        <w:right w:val="none" w:sz="0" w:space="0" w:color="auto"/>
      </w:divBdr>
      <w:divsChild>
        <w:div w:id="1104351208">
          <w:marLeft w:val="0"/>
          <w:marRight w:val="0"/>
          <w:marTop w:val="0"/>
          <w:marBottom w:val="0"/>
          <w:divBdr>
            <w:top w:val="none" w:sz="0" w:space="0" w:color="auto"/>
            <w:left w:val="none" w:sz="0" w:space="0" w:color="auto"/>
            <w:bottom w:val="none" w:sz="0" w:space="0" w:color="auto"/>
            <w:right w:val="none" w:sz="0" w:space="0" w:color="auto"/>
          </w:divBdr>
        </w:div>
      </w:divsChild>
    </w:div>
    <w:div w:id="1385716202">
      <w:bodyDiv w:val="1"/>
      <w:marLeft w:val="0"/>
      <w:marRight w:val="0"/>
      <w:marTop w:val="0"/>
      <w:marBottom w:val="0"/>
      <w:divBdr>
        <w:top w:val="none" w:sz="0" w:space="0" w:color="auto"/>
        <w:left w:val="none" w:sz="0" w:space="0" w:color="auto"/>
        <w:bottom w:val="none" w:sz="0" w:space="0" w:color="auto"/>
        <w:right w:val="none" w:sz="0" w:space="0" w:color="auto"/>
      </w:divBdr>
    </w:div>
    <w:div w:id="1386443156">
      <w:bodyDiv w:val="1"/>
      <w:marLeft w:val="0"/>
      <w:marRight w:val="0"/>
      <w:marTop w:val="0"/>
      <w:marBottom w:val="0"/>
      <w:divBdr>
        <w:top w:val="none" w:sz="0" w:space="0" w:color="auto"/>
        <w:left w:val="none" w:sz="0" w:space="0" w:color="auto"/>
        <w:bottom w:val="none" w:sz="0" w:space="0" w:color="auto"/>
        <w:right w:val="none" w:sz="0" w:space="0" w:color="auto"/>
      </w:divBdr>
    </w:div>
    <w:div w:id="1387334883">
      <w:bodyDiv w:val="1"/>
      <w:marLeft w:val="0"/>
      <w:marRight w:val="0"/>
      <w:marTop w:val="0"/>
      <w:marBottom w:val="0"/>
      <w:divBdr>
        <w:top w:val="none" w:sz="0" w:space="0" w:color="auto"/>
        <w:left w:val="none" w:sz="0" w:space="0" w:color="auto"/>
        <w:bottom w:val="none" w:sz="0" w:space="0" w:color="auto"/>
        <w:right w:val="none" w:sz="0" w:space="0" w:color="auto"/>
      </w:divBdr>
      <w:divsChild>
        <w:div w:id="1073626902">
          <w:marLeft w:val="0"/>
          <w:marRight w:val="0"/>
          <w:marTop w:val="0"/>
          <w:marBottom w:val="0"/>
          <w:divBdr>
            <w:top w:val="none" w:sz="0" w:space="0" w:color="auto"/>
            <w:left w:val="none" w:sz="0" w:space="0" w:color="auto"/>
            <w:bottom w:val="none" w:sz="0" w:space="0" w:color="auto"/>
            <w:right w:val="none" w:sz="0" w:space="0" w:color="auto"/>
          </w:divBdr>
        </w:div>
      </w:divsChild>
    </w:div>
    <w:div w:id="1389378544">
      <w:bodyDiv w:val="1"/>
      <w:marLeft w:val="0"/>
      <w:marRight w:val="0"/>
      <w:marTop w:val="0"/>
      <w:marBottom w:val="0"/>
      <w:divBdr>
        <w:top w:val="none" w:sz="0" w:space="0" w:color="auto"/>
        <w:left w:val="none" w:sz="0" w:space="0" w:color="auto"/>
        <w:bottom w:val="none" w:sz="0" w:space="0" w:color="auto"/>
        <w:right w:val="none" w:sz="0" w:space="0" w:color="auto"/>
      </w:divBdr>
      <w:divsChild>
        <w:div w:id="1768190559">
          <w:marLeft w:val="0"/>
          <w:marRight w:val="0"/>
          <w:marTop w:val="0"/>
          <w:marBottom w:val="0"/>
          <w:divBdr>
            <w:top w:val="none" w:sz="0" w:space="0" w:color="auto"/>
            <w:left w:val="none" w:sz="0" w:space="0" w:color="auto"/>
            <w:bottom w:val="none" w:sz="0" w:space="0" w:color="auto"/>
            <w:right w:val="none" w:sz="0" w:space="0" w:color="auto"/>
          </w:divBdr>
        </w:div>
      </w:divsChild>
    </w:div>
    <w:div w:id="1394423473">
      <w:bodyDiv w:val="1"/>
      <w:marLeft w:val="0"/>
      <w:marRight w:val="0"/>
      <w:marTop w:val="0"/>
      <w:marBottom w:val="0"/>
      <w:divBdr>
        <w:top w:val="none" w:sz="0" w:space="0" w:color="auto"/>
        <w:left w:val="none" w:sz="0" w:space="0" w:color="auto"/>
        <w:bottom w:val="none" w:sz="0" w:space="0" w:color="auto"/>
        <w:right w:val="none" w:sz="0" w:space="0" w:color="auto"/>
      </w:divBdr>
      <w:divsChild>
        <w:div w:id="1775858555">
          <w:marLeft w:val="0"/>
          <w:marRight w:val="0"/>
          <w:marTop w:val="0"/>
          <w:marBottom w:val="0"/>
          <w:divBdr>
            <w:top w:val="none" w:sz="0" w:space="0" w:color="auto"/>
            <w:left w:val="none" w:sz="0" w:space="0" w:color="auto"/>
            <w:bottom w:val="none" w:sz="0" w:space="0" w:color="auto"/>
            <w:right w:val="none" w:sz="0" w:space="0" w:color="auto"/>
          </w:divBdr>
        </w:div>
      </w:divsChild>
    </w:div>
    <w:div w:id="1394426093">
      <w:bodyDiv w:val="1"/>
      <w:marLeft w:val="0"/>
      <w:marRight w:val="0"/>
      <w:marTop w:val="0"/>
      <w:marBottom w:val="0"/>
      <w:divBdr>
        <w:top w:val="none" w:sz="0" w:space="0" w:color="auto"/>
        <w:left w:val="none" w:sz="0" w:space="0" w:color="auto"/>
        <w:bottom w:val="none" w:sz="0" w:space="0" w:color="auto"/>
        <w:right w:val="none" w:sz="0" w:space="0" w:color="auto"/>
      </w:divBdr>
      <w:divsChild>
        <w:div w:id="223873063">
          <w:marLeft w:val="0"/>
          <w:marRight w:val="0"/>
          <w:marTop w:val="0"/>
          <w:marBottom w:val="0"/>
          <w:divBdr>
            <w:top w:val="none" w:sz="0" w:space="0" w:color="auto"/>
            <w:left w:val="none" w:sz="0" w:space="0" w:color="auto"/>
            <w:bottom w:val="none" w:sz="0" w:space="0" w:color="auto"/>
            <w:right w:val="none" w:sz="0" w:space="0" w:color="auto"/>
          </w:divBdr>
        </w:div>
      </w:divsChild>
    </w:div>
    <w:div w:id="1395467337">
      <w:bodyDiv w:val="1"/>
      <w:marLeft w:val="0"/>
      <w:marRight w:val="0"/>
      <w:marTop w:val="0"/>
      <w:marBottom w:val="0"/>
      <w:divBdr>
        <w:top w:val="none" w:sz="0" w:space="0" w:color="auto"/>
        <w:left w:val="none" w:sz="0" w:space="0" w:color="auto"/>
        <w:bottom w:val="none" w:sz="0" w:space="0" w:color="auto"/>
        <w:right w:val="none" w:sz="0" w:space="0" w:color="auto"/>
      </w:divBdr>
      <w:divsChild>
        <w:div w:id="2059740405">
          <w:marLeft w:val="0"/>
          <w:marRight w:val="0"/>
          <w:marTop w:val="0"/>
          <w:marBottom w:val="0"/>
          <w:divBdr>
            <w:top w:val="none" w:sz="0" w:space="0" w:color="auto"/>
            <w:left w:val="none" w:sz="0" w:space="0" w:color="auto"/>
            <w:bottom w:val="none" w:sz="0" w:space="0" w:color="auto"/>
            <w:right w:val="none" w:sz="0" w:space="0" w:color="auto"/>
          </w:divBdr>
        </w:div>
      </w:divsChild>
    </w:div>
    <w:div w:id="1396732581">
      <w:bodyDiv w:val="1"/>
      <w:marLeft w:val="0"/>
      <w:marRight w:val="0"/>
      <w:marTop w:val="0"/>
      <w:marBottom w:val="0"/>
      <w:divBdr>
        <w:top w:val="none" w:sz="0" w:space="0" w:color="auto"/>
        <w:left w:val="none" w:sz="0" w:space="0" w:color="auto"/>
        <w:bottom w:val="none" w:sz="0" w:space="0" w:color="auto"/>
        <w:right w:val="none" w:sz="0" w:space="0" w:color="auto"/>
      </w:divBdr>
    </w:div>
    <w:div w:id="1397438395">
      <w:bodyDiv w:val="1"/>
      <w:marLeft w:val="0"/>
      <w:marRight w:val="0"/>
      <w:marTop w:val="0"/>
      <w:marBottom w:val="0"/>
      <w:divBdr>
        <w:top w:val="none" w:sz="0" w:space="0" w:color="auto"/>
        <w:left w:val="none" w:sz="0" w:space="0" w:color="auto"/>
        <w:bottom w:val="none" w:sz="0" w:space="0" w:color="auto"/>
        <w:right w:val="none" w:sz="0" w:space="0" w:color="auto"/>
      </w:divBdr>
      <w:divsChild>
        <w:div w:id="1624731995">
          <w:marLeft w:val="0"/>
          <w:marRight w:val="0"/>
          <w:marTop w:val="0"/>
          <w:marBottom w:val="0"/>
          <w:divBdr>
            <w:top w:val="none" w:sz="0" w:space="0" w:color="auto"/>
            <w:left w:val="none" w:sz="0" w:space="0" w:color="auto"/>
            <w:bottom w:val="none" w:sz="0" w:space="0" w:color="auto"/>
            <w:right w:val="none" w:sz="0" w:space="0" w:color="auto"/>
          </w:divBdr>
        </w:div>
      </w:divsChild>
    </w:div>
    <w:div w:id="1398895788">
      <w:bodyDiv w:val="1"/>
      <w:marLeft w:val="0"/>
      <w:marRight w:val="0"/>
      <w:marTop w:val="0"/>
      <w:marBottom w:val="0"/>
      <w:divBdr>
        <w:top w:val="none" w:sz="0" w:space="0" w:color="auto"/>
        <w:left w:val="none" w:sz="0" w:space="0" w:color="auto"/>
        <w:bottom w:val="none" w:sz="0" w:space="0" w:color="auto"/>
        <w:right w:val="none" w:sz="0" w:space="0" w:color="auto"/>
      </w:divBdr>
      <w:divsChild>
        <w:div w:id="882596289">
          <w:marLeft w:val="0"/>
          <w:marRight w:val="0"/>
          <w:marTop w:val="0"/>
          <w:marBottom w:val="0"/>
          <w:divBdr>
            <w:top w:val="none" w:sz="0" w:space="0" w:color="auto"/>
            <w:left w:val="none" w:sz="0" w:space="0" w:color="auto"/>
            <w:bottom w:val="none" w:sz="0" w:space="0" w:color="auto"/>
            <w:right w:val="none" w:sz="0" w:space="0" w:color="auto"/>
          </w:divBdr>
        </w:div>
      </w:divsChild>
    </w:div>
    <w:div w:id="1399015587">
      <w:bodyDiv w:val="1"/>
      <w:marLeft w:val="0"/>
      <w:marRight w:val="0"/>
      <w:marTop w:val="0"/>
      <w:marBottom w:val="0"/>
      <w:divBdr>
        <w:top w:val="none" w:sz="0" w:space="0" w:color="auto"/>
        <w:left w:val="none" w:sz="0" w:space="0" w:color="auto"/>
        <w:bottom w:val="none" w:sz="0" w:space="0" w:color="auto"/>
        <w:right w:val="none" w:sz="0" w:space="0" w:color="auto"/>
      </w:divBdr>
      <w:divsChild>
        <w:div w:id="1268930812">
          <w:marLeft w:val="0"/>
          <w:marRight w:val="0"/>
          <w:marTop w:val="34"/>
          <w:marBottom w:val="34"/>
          <w:divBdr>
            <w:top w:val="none" w:sz="0" w:space="0" w:color="auto"/>
            <w:left w:val="none" w:sz="0" w:space="0" w:color="auto"/>
            <w:bottom w:val="none" w:sz="0" w:space="0" w:color="auto"/>
            <w:right w:val="none" w:sz="0" w:space="0" w:color="auto"/>
          </w:divBdr>
        </w:div>
      </w:divsChild>
    </w:div>
    <w:div w:id="1401249467">
      <w:bodyDiv w:val="1"/>
      <w:marLeft w:val="0"/>
      <w:marRight w:val="0"/>
      <w:marTop w:val="0"/>
      <w:marBottom w:val="0"/>
      <w:divBdr>
        <w:top w:val="none" w:sz="0" w:space="0" w:color="auto"/>
        <w:left w:val="none" w:sz="0" w:space="0" w:color="auto"/>
        <w:bottom w:val="none" w:sz="0" w:space="0" w:color="auto"/>
        <w:right w:val="none" w:sz="0" w:space="0" w:color="auto"/>
      </w:divBdr>
      <w:divsChild>
        <w:div w:id="1479036278">
          <w:marLeft w:val="0"/>
          <w:marRight w:val="0"/>
          <w:marTop w:val="0"/>
          <w:marBottom w:val="0"/>
          <w:divBdr>
            <w:top w:val="none" w:sz="0" w:space="0" w:color="auto"/>
            <w:left w:val="none" w:sz="0" w:space="0" w:color="auto"/>
            <w:bottom w:val="none" w:sz="0" w:space="0" w:color="auto"/>
            <w:right w:val="none" w:sz="0" w:space="0" w:color="auto"/>
          </w:divBdr>
        </w:div>
      </w:divsChild>
    </w:div>
    <w:div w:id="1401371260">
      <w:bodyDiv w:val="1"/>
      <w:marLeft w:val="0"/>
      <w:marRight w:val="0"/>
      <w:marTop w:val="0"/>
      <w:marBottom w:val="0"/>
      <w:divBdr>
        <w:top w:val="none" w:sz="0" w:space="0" w:color="auto"/>
        <w:left w:val="none" w:sz="0" w:space="0" w:color="auto"/>
        <w:bottom w:val="none" w:sz="0" w:space="0" w:color="auto"/>
        <w:right w:val="none" w:sz="0" w:space="0" w:color="auto"/>
      </w:divBdr>
      <w:divsChild>
        <w:div w:id="1178041728">
          <w:marLeft w:val="0"/>
          <w:marRight w:val="0"/>
          <w:marTop w:val="0"/>
          <w:marBottom w:val="0"/>
          <w:divBdr>
            <w:top w:val="none" w:sz="0" w:space="0" w:color="auto"/>
            <w:left w:val="none" w:sz="0" w:space="0" w:color="auto"/>
            <w:bottom w:val="none" w:sz="0" w:space="0" w:color="auto"/>
            <w:right w:val="none" w:sz="0" w:space="0" w:color="auto"/>
          </w:divBdr>
        </w:div>
      </w:divsChild>
    </w:div>
    <w:div w:id="1402100385">
      <w:bodyDiv w:val="1"/>
      <w:marLeft w:val="0"/>
      <w:marRight w:val="0"/>
      <w:marTop w:val="0"/>
      <w:marBottom w:val="0"/>
      <w:divBdr>
        <w:top w:val="none" w:sz="0" w:space="0" w:color="auto"/>
        <w:left w:val="none" w:sz="0" w:space="0" w:color="auto"/>
        <w:bottom w:val="none" w:sz="0" w:space="0" w:color="auto"/>
        <w:right w:val="none" w:sz="0" w:space="0" w:color="auto"/>
      </w:divBdr>
      <w:divsChild>
        <w:div w:id="1734887318">
          <w:marLeft w:val="0"/>
          <w:marRight w:val="0"/>
          <w:marTop w:val="0"/>
          <w:marBottom w:val="0"/>
          <w:divBdr>
            <w:top w:val="none" w:sz="0" w:space="0" w:color="auto"/>
            <w:left w:val="none" w:sz="0" w:space="0" w:color="auto"/>
            <w:bottom w:val="none" w:sz="0" w:space="0" w:color="auto"/>
            <w:right w:val="none" w:sz="0" w:space="0" w:color="auto"/>
          </w:divBdr>
        </w:div>
      </w:divsChild>
    </w:div>
    <w:div w:id="1402750334">
      <w:bodyDiv w:val="1"/>
      <w:marLeft w:val="0"/>
      <w:marRight w:val="0"/>
      <w:marTop w:val="0"/>
      <w:marBottom w:val="0"/>
      <w:divBdr>
        <w:top w:val="none" w:sz="0" w:space="0" w:color="auto"/>
        <w:left w:val="none" w:sz="0" w:space="0" w:color="auto"/>
        <w:bottom w:val="none" w:sz="0" w:space="0" w:color="auto"/>
        <w:right w:val="none" w:sz="0" w:space="0" w:color="auto"/>
      </w:divBdr>
      <w:divsChild>
        <w:div w:id="789203438">
          <w:marLeft w:val="0"/>
          <w:marRight w:val="0"/>
          <w:marTop w:val="0"/>
          <w:marBottom w:val="0"/>
          <w:divBdr>
            <w:top w:val="none" w:sz="0" w:space="0" w:color="auto"/>
            <w:left w:val="none" w:sz="0" w:space="0" w:color="auto"/>
            <w:bottom w:val="none" w:sz="0" w:space="0" w:color="auto"/>
            <w:right w:val="none" w:sz="0" w:space="0" w:color="auto"/>
          </w:divBdr>
        </w:div>
      </w:divsChild>
    </w:div>
    <w:div w:id="1402755085">
      <w:bodyDiv w:val="1"/>
      <w:marLeft w:val="0"/>
      <w:marRight w:val="0"/>
      <w:marTop w:val="0"/>
      <w:marBottom w:val="0"/>
      <w:divBdr>
        <w:top w:val="none" w:sz="0" w:space="0" w:color="auto"/>
        <w:left w:val="none" w:sz="0" w:space="0" w:color="auto"/>
        <w:bottom w:val="none" w:sz="0" w:space="0" w:color="auto"/>
        <w:right w:val="none" w:sz="0" w:space="0" w:color="auto"/>
      </w:divBdr>
      <w:divsChild>
        <w:div w:id="2024089565">
          <w:marLeft w:val="0"/>
          <w:marRight w:val="0"/>
          <w:marTop w:val="0"/>
          <w:marBottom w:val="0"/>
          <w:divBdr>
            <w:top w:val="none" w:sz="0" w:space="0" w:color="auto"/>
            <w:left w:val="none" w:sz="0" w:space="0" w:color="auto"/>
            <w:bottom w:val="none" w:sz="0" w:space="0" w:color="auto"/>
            <w:right w:val="none" w:sz="0" w:space="0" w:color="auto"/>
          </w:divBdr>
        </w:div>
      </w:divsChild>
    </w:div>
    <w:div w:id="1403480350">
      <w:bodyDiv w:val="1"/>
      <w:marLeft w:val="0"/>
      <w:marRight w:val="0"/>
      <w:marTop w:val="0"/>
      <w:marBottom w:val="0"/>
      <w:divBdr>
        <w:top w:val="none" w:sz="0" w:space="0" w:color="auto"/>
        <w:left w:val="none" w:sz="0" w:space="0" w:color="auto"/>
        <w:bottom w:val="none" w:sz="0" w:space="0" w:color="auto"/>
        <w:right w:val="none" w:sz="0" w:space="0" w:color="auto"/>
      </w:divBdr>
      <w:divsChild>
        <w:div w:id="962540239">
          <w:marLeft w:val="0"/>
          <w:marRight w:val="0"/>
          <w:marTop w:val="0"/>
          <w:marBottom w:val="0"/>
          <w:divBdr>
            <w:top w:val="none" w:sz="0" w:space="0" w:color="auto"/>
            <w:left w:val="none" w:sz="0" w:space="0" w:color="auto"/>
            <w:bottom w:val="none" w:sz="0" w:space="0" w:color="auto"/>
            <w:right w:val="none" w:sz="0" w:space="0" w:color="auto"/>
          </w:divBdr>
        </w:div>
      </w:divsChild>
    </w:div>
    <w:div w:id="1403796704">
      <w:bodyDiv w:val="1"/>
      <w:marLeft w:val="0"/>
      <w:marRight w:val="0"/>
      <w:marTop w:val="0"/>
      <w:marBottom w:val="0"/>
      <w:divBdr>
        <w:top w:val="none" w:sz="0" w:space="0" w:color="auto"/>
        <w:left w:val="none" w:sz="0" w:space="0" w:color="auto"/>
        <w:bottom w:val="none" w:sz="0" w:space="0" w:color="auto"/>
        <w:right w:val="none" w:sz="0" w:space="0" w:color="auto"/>
      </w:divBdr>
    </w:div>
    <w:div w:id="1405490009">
      <w:bodyDiv w:val="1"/>
      <w:marLeft w:val="0"/>
      <w:marRight w:val="0"/>
      <w:marTop w:val="0"/>
      <w:marBottom w:val="0"/>
      <w:divBdr>
        <w:top w:val="none" w:sz="0" w:space="0" w:color="auto"/>
        <w:left w:val="none" w:sz="0" w:space="0" w:color="auto"/>
        <w:bottom w:val="none" w:sz="0" w:space="0" w:color="auto"/>
        <w:right w:val="none" w:sz="0" w:space="0" w:color="auto"/>
      </w:divBdr>
      <w:divsChild>
        <w:div w:id="240867853">
          <w:marLeft w:val="0"/>
          <w:marRight w:val="0"/>
          <w:marTop w:val="0"/>
          <w:marBottom w:val="0"/>
          <w:divBdr>
            <w:top w:val="none" w:sz="0" w:space="0" w:color="auto"/>
            <w:left w:val="none" w:sz="0" w:space="0" w:color="auto"/>
            <w:bottom w:val="none" w:sz="0" w:space="0" w:color="auto"/>
            <w:right w:val="none" w:sz="0" w:space="0" w:color="auto"/>
          </w:divBdr>
        </w:div>
      </w:divsChild>
    </w:div>
    <w:div w:id="1405956548">
      <w:bodyDiv w:val="1"/>
      <w:marLeft w:val="0"/>
      <w:marRight w:val="0"/>
      <w:marTop w:val="0"/>
      <w:marBottom w:val="0"/>
      <w:divBdr>
        <w:top w:val="none" w:sz="0" w:space="0" w:color="auto"/>
        <w:left w:val="none" w:sz="0" w:space="0" w:color="auto"/>
        <w:bottom w:val="none" w:sz="0" w:space="0" w:color="auto"/>
        <w:right w:val="none" w:sz="0" w:space="0" w:color="auto"/>
      </w:divBdr>
      <w:divsChild>
        <w:div w:id="1822765842">
          <w:marLeft w:val="0"/>
          <w:marRight w:val="0"/>
          <w:marTop w:val="0"/>
          <w:marBottom w:val="0"/>
          <w:divBdr>
            <w:top w:val="none" w:sz="0" w:space="0" w:color="auto"/>
            <w:left w:val="none" w:sz="0" w:space="0" w:color="auto"/>
            <w:bottom w:val="none" w:sz="0" w:space="0" w:color="auto"/>
            <w:right w:val="none" w:sz="0" w:space="0" w:color="auto"/>
          </w:divBdr>
        </w:div>
      </w:divsChild>
    </w:div>
    <w:div w:id="1406368240">
      <w:bodyDiv w:val="1"/>
      <w:marLeft w:val="0"/>
      <w:marRight w:val="0"/>
      <w:marTop w:val="0"/>
      <w:marBottom w:val="0"/>
      <w:divBdr>
        <w:top w:val="none" w:sz="0" w:space="0" w:color="auto"/>
        <w:left w:val="none" w:sz="0" w:space="0" w:color="auto"/>
        <w:bottom w:val="none" w:sz="0" w:space="0" w:color="auto"/>
        <w:right w:val="none" w:sz="0" w:space="0" w:color="auto"/>
      </w:divBdr>
      <w:divsChild>
        <w:div w:id="2131128010">
          <w:marLeft w:val="0"/>
          <w:marRight w:val="0"/>
          <w:marTop w:val="0"/>
          <w:marBottom w:val="0"/>
          <w:divBdr>
            <w:top w:val="none" w:sz="0" w:space="0" w:color="auto"/>
            <w:left w:val="none" w:sz="0" w:space="0" w:color="auto"/>
            <w:bottom w:val="none" w:sz="0" w:space="0" w:color="auto"/>
            <w:right w:val="none" w:sz="0" w:space="0" w:color="auto"/>
          </w:divBdr>
        </w:div>
      </w:divsChild>
    </w:div>
    <w:div w:id="1406800306">
      <w:bodyDiv w:val="1"/>
      <w:marLeft w:val="0"/>
      <w:marRight w:val="0"/>
      <w:marTop w:val="0"/>
      <w:marBottom w:val="0"/>
      <w:divBdr>
        <w:top w:val="none" w:sz="0" w:space="0" w:color="auto"/>
        <w:left w:val="none" w:sz="0" w:space="0" w:color="auto"/>
        <w:bottom w:val="none" w:sz="0" w:space="0" w:color="auto"/>
        <w:right w:val="none" w:sz="0" w:space="0" w:color="auto"/>
      </w:divBdr>
      <w:divsChild>
        <w:div w:id="932710162">
          <w:marLeft w:val="0"/>
          <w:marRight w:val="0"/>
          <w:marTop w:val="0"/>
          <w:marBottom w:val="0"/>
          <w:divBdr>
            <w:top w:val="none" w:sz="0" w:space="0" w:color="auto"/>
            <w:left w:val="none" w:sz="0" w:space="0" w:color="auto"/>
            <w:bottom w:val="none" w:sz="0" w:space="0" w:color="auto"/>
            <w:right w:val="none" w:sz="0" w:space="0" w:color="auto"/>
          </w:divBdr>
        </w:div>
      </w:divsChild>
    </w:div>
    <w:div w:id="1407220520">
      <w:bodyDiv w:val="1"/>
      <w:marLeft w:val="0"/>
      <w:marRight w:val="0"/>
      <w:marTop w:val="0"/>
      <w:marBottom w:val="0"/>
      <w:divBdr>
        <w:top w:val="none" w:sz="0" w:space="0" w:color="auto"/>
        <w:left w:val="none" w:sz="0" w:space="0" w:color="auto"/>
        <w:bottom w:val="none" w:sz="0" w:space="0" w:color="auto"/>
        <w:right w:val="none" w:sz="0" w:space="0" w:color="auto"/>
      </w:divBdr>
      <w:divsChild>
        <w:div w:id="1714232414">
          <w:marLeft w:val="0"/>
          <w:marRight w:val="0"/>
          <w:marTop w:val="0"/>
          <w:marBottom w:val="0"/>
          <w:divBdr>
            <w:top w:val="none" w:sz="0" w:space="0" w:color="auto"/>
            <w:left w:val="none" w:sz="0" w:space="0" w:color="auto"/>
            <w:bottom w:val="none" w:sz="0" w:space="0" w:color="auto"/>
            <w:right w:val="none" w:sz="0" w:space="0" w:color="auto"/>
          </w:divBdr>
        </w:div>
      </w:divsChild>
    </w:div>
    <w:div w:id="1408647863">
      <w:bodyDiv w:val="1"/>
      <w:marLeft w:val="0"/>
      <w:marRight w:val="0"/>
      <w:marTop w:val="0"/>
      <w:marBottom w:val="0"/>
      <w:divBdr>
        <w:top w:val="none" w:sz="0" w:space="0" w:color="auto"/>
        <w:left w:val="none" w:sz="0" w:space="0" w:color="auto"/>
        <w:bottom w:val="none" w:sz="0" w:space="0" w:color="auto"/>
        <w:right w:val="none" w:sz="0" w:space="0" w:color="auto"/>
      </w:divBdr>
      <w:divsChild>
        <w:div w:id="854272489">
          <w:marLeft w:val="0"/>
          <w:marRight w:val="0"/>
          <w:marTop w:val="0"/>
          <w:marBottom w:val="0"/>
          <w:divBdr>
            <w:top w:val="none" w:sz="0" w:space="0" w:color="auto"/>
            <w:left w:val="none" w:sz="0" w:space="0" w:color="auto"/>
            <w:bottom w:val="none" w:sz="0" w:space="0" w:color="auto"/>
            <w:right w:val="none" w:sz="0" w:space="0" w:color="auto"/>
          </w:divBdr>
        </w:div>
      </w:divsChild>
    </w:div>
    <w:div w:id="1409302264">
      <w:bodyDiv w:val="1"/>
      <w:marLeft w:val="0"/>
      <w:marRight w:val="0"/>
      <w:marTop w:val="0"/>
      <w:marBottom w:val="0"/>
      <w:divBdr>
        <w:top w:val="none" w:sz="0" w:space="0" w:color="auto"/>
        <w:left w:val="none" w:sz="0" w:space="0" w:color="auto"/>
        <w:bottom w:val="none" w:sz="0" w:space="0" w:color="auto"/>
        <w:right w:val="none" w:sz="0" w:space="0" w:color="auto"/>
      </w:divBdr>
      <w:divsChild>
        <w:div w:id="1623460743">
          <w:marLeft w:val="0"/>
          <w:marRight w:val="0"/>
          <w:marTop w:val="0"/>
          <w:marBottom w:val="0"/>
          <w:divBdr>
            <w:top w:val="none" w:sz="0" w:space="0" w:color="auto"/>
            <w:left w:val="none" w:sz="0" w:space="0" w:color="auto"/>
            <w:bottom w:val="none" w:sz="0" w:space="0" w:color="auto"/>
            <w:right w:val="none" w:sz="0" w:space="0" w:color="auto"/>
          </w:divBdr>
        </w:div>
      </w:divsChild>
    </w:div>
    <w:div w:id="1412045231">
      <w:bodyDiv w:val="1"/>
      <w:marLeft w:val="0"/>
      <w:marRight w:val="0"/>
      <w:marTop w:val="0"/>
      <w:marBottom w:val="0"/>
      <w:divBdr>
        <w:top w:val="none" w:sz="0" w:space="0" w:color="auto"/>
        <w:left w:val="none" w:sz="0" w:space="0" w:color="auto"/>
        <w:bottom w:val="none" w:sz="0" w:space="0" w:color="auto"/>
        <w:right w:val="none" w:sz="0" w:space="0" w:color="auto"/>
      </w:divBdr>
      <w:divsChild>
        <w:div w:id="1281259627">
          <w:marLeft w:val="0"/>
          <w:marRight w:val="0"/>
          <w:marTop w:val="0"/>
          <w:marBottom w:val="0"/>
          <w:divBdr>
            <w:top w:val="none" w:sz="0" w:space="0" w:color="auto"/>
            <w:left w:val="none" w:sz="0" w:space="0" w:color="auto"/>
            <w:bottom w:val="none" w:sz="0" w:space="0" w:color="auto"/>
            <w:right w:val="none" w:sz="0" w:space="0" w:color="auto"/>
          </w:divBdr>
        </w:div>
      </w:divsChild>
    </w:div>
    <w:div w:id="1414082151">
      <w:bodyDiv w:val="1"/>
      <w:marLeft w:val="0"/>
      <w:marRight w:val="0"/>
      <w:marTop w:val="0"/>
      <w:marBottom w:val="0"/>
      <w:divBdr>
        <w:top w:val="none" w:sz="0" w:space="0" w:color="auto"/>
        <w:left w:val="none" w:sz="0" w:space="0" w:color="auto"/>
        <w:bottom w:val="none" w:sz="0" w:space="0" w:color="auto"/>
        <w:right w:val="none" w:sz="0" w:space="0" w:color="auto"/>
      </w:divBdr>
      <w:divsChild>
        <w:div w:id="1046294633">
          <w:marLeft w:val="0"/>
          <w:marRight w:val="0"/>
          <w:marTop w:val="0"/>
          <w:marBottom w:val="0"/>
          <w:divBdr>
            <w:top w:val="none" w:sz="0" w:space="0" w:color="auto"/>
            <w:left w:val="none" w:sz="0" w:space="0" w:color="auto"/>
            <w:bottom w:val="none" w:sz="0" w:space="0" w:color="auto"/>
            <w:right w:val="none" w:sz="0" w:space="0" w:color="auto"/>
          </w:divBdr>
        </w:div>
      </w:divsChild>
    </w:div>
    <w:div w:id="1414351744">
      <w:bodyDiv w:val="1"/>
      <w:marLeft w:val="0"/>
      <w:marRight w:val="0"/>
      <w:marTop w:val="0"/>
      <w:marBottom w:val="0"/>
      <w:divBdr>
        <w:top w:val="none" w:sz="0" w:space="0" w:color="auto"/>
        <w:left w:val="none" w:sz="0" w:space="0" w:color="auto"/>
        <w:bottom w:val="none" w:sz="0" w:space="0" w:color="auto"/>
        <w:right w:val="none" w:sz="0" w:space="0" w:color="auto"/>
      </w:divBdr>
      <w:divsChild>
        <w:div w:id="23947240">
          <w:marLeft w:val="0"/>
          <w:marRight w:val="0"/>
          <w:marTop w:val="0"/>
          <w:marBottom w:val="0"/>
          <w:divBdr>
            <w:top w:val="none" w:sz="0" w:space="0" w:color="auto"/>
            <w:left w:val="none" w:sz="0" w:space="0" w:color="auto"/>
            <w:bottom w:val="none" w:sz="0" w:space="0" w:color="auto"/>
            <w:right w:val="none" w:sz="0" w:space="0" w:color="auto"/>
          </w:divBdr>
        </w:div>
      </w:divsChild>
    </w:div>
    <w:div w:id="1415936490">
      <w:bodyDiv w:val="1"/>
      <w:marLeft w:val="0"/>
      <w:marRight w:val="0"/>
      <w:marTop w:val="0"/>
      <w:marBottom w:val="0"/>
      <w:divBdr>
        <w:top w:val="none" w:sz="0" w:space="0" w:color="auto"/>
        <w:left w:val="none" w:sz="0" w:space="0" w:color="auto"/>
        <w:bottom w:val="none" w:sz="0" w:space="0" w:color="auto"/>
        <w:right w:val="none" w:sz="0" w:space="0" w:color="auto"/>
      </w:divBdr>
      <w:divsChild>
        <w:div w:id="2046439556">
          <w:marLeft w:val="0"/>
          <w:marRight w:val="0"/>
          <w:marTop w:val="0"/>
          <w:marBottom w:val="0"/>
          <w:divBdr>
            <w:top w:val="none" w:sz="0" w:space="0" w:color="auto"/>
            <w:left w:val="none" w:sz="0" w:space="0" w:color="auto"/>
            <w:bottom w:val="none" w:sz="0" w:space="0" w:color="auto"/>
            <w:right w:val="none" w:sz="0" w:space="0" w:color="auto"/>
          </w:divBdr>
        </w:div>
      </w:divsChild>
    </w:div>
    <w:div w:id="1417362646">
      <w:bodyDiv w:val="1"/>
      <w:marLeft w:val="0"/>
      <w:marRight w:val="0"/>
      <w:marTop w:val="0"/>
      <w:marBottom w:val="0"/>
      <w:divBdr>
        <w:top w:val="none" w:sz="0" w:space="0" w:color="auto"/>
        <w:left w:val="none" w:sz="0" w:space="0" w:color="auto"/>
        <w:bottom w:val="none" w:sz="0" w:space="0" w:color="auto"/>
        <w:right w:val="none" w:sz="0" w:space="0" w:color="auto"/>
      </w:divBdr>
      <w:divsChild>
        <w:div w:id="1581527976">
          <w:marLeft w:val="0"/>
          <w:marRight w:val="0"/>
          <w:marTop w:val="0"/>
          <w:marBottom w:val="0"/>
          <w:divBdr>
            <w:top w:val="none" w:sz="0" w:space="0" w:color="auto"/>
            <w:left w:val="none" w:sz="0" w:space="0" w:color="auto"/>
            <w:bottom w:val="none" w:sz="0" w:space="0" w:color="auto"/>
            <w:right w:val="none" w:sz="0" w:space="0" w:color="auto"/>
          </w:divBdr>
        </w:div>
      </w:divsChild>
    </w:div>
    <w:div w:id="1419447896">
      <w:bodyDiv w:val="1"/>
      <w:marLeft w:val="0"/>
      <w:marRight w:val="0"/>
      <w:marTop w:val="0"/>
      <w:marBottom w:val="0"/>
      <w:divBdr>
        <w:top w:val="none" w:sz="0" w:space="0" w:color="auto"/>
        <w:left w:val="none" w:sz="0" w:space="0" w:color="auto"/>
        <w:bottom w:val="none" w:sz="0" w:space="0" w:color="auto"/>
        <w:right w:val="none" w:sz="0" w:space="0" w:color="auto"/>
      </w:divBdr>
      <w:divsChild>
        <w:div w:id="1622540624">
          <w:marLeft w:val="0"/>
          <w:marRight w:val="0"/>
          <w:marTop w:val="0"/>
          <w:marBottom w:val="0"/>
          <w:divBdr>
            <w:top w:val="none" w:sz="0" w:space="0" w:color="auto"/>
            <w:left w:val="none" w:sz="0" w:space="0" w:color="auto"/>
            <w:bottom w:val="none" w:sz="0" w:space="0" w:color="auto"/>
            <w:right w:val="none" w:sz="0" w:space="0" w:color="auto"/>
          </w:divBdr>
        </w:div>
      </w:divsChild>
    </w:div>
    <w:div w:id="1419474923">
      <w:bodyDiv w:val="1"/>
      <w:marLeft w:val="0"/>
      <w:marRight w:val="0"/>
      <w:marTop w:val="0"/>
      <w:marBottom w:val="0"/>
      <w:divBdr>
        <w:top w:val="none" w:sz="0" w:space="0" w:color="auto"/>
        <w:left w:val="none" w:sz="0" w:space="0" w:color="auto"/>
        <w:bottom w:val="none" w:sz="0" w:space="0" w:color="auto"/>
        <w:right w:val="none" w:sz="0" w:space="0" w:color="auto"/>
      </w:divBdr>
      <w:divsChild>
        <w:div w:id="461198157">
          <w:marLeft w:val="0"/>
          <w:marRight w:val="0"/>
          <w:marTop w:val="0"/>
          <w:marBottom w:val="0"/>
          <w:divBdr>
            <w:top w:val="none" w:sz="0" w:space="0" w:color="auto"/>
            <w:left w:val="none" w:sz="0" w:space="0" w:color="auto"/>
            <w:bottom w:val="none" w:sz="0" w:space="0" w:color="auto"/>
            <w:right w:val="none" w:sz="0" w:space="0" w:color="auto"/>
          </w:divBdr>
        </w:div>
      </w:divsChild>
    </w:div>
    <w:div w:id="1421293653">
      <w:bodyDiv w:val="1"/>
      <w:marLeft w:val="0"/>
      <w:marRight w:val="0"/>
      <w:marTop w:val="0"/>
      <w:marBottom w:val="0"/>
      <w:divBdr>
        <w:top w:val="none" w:sz="0" w:space="0" w:color="auto"/>
        <w:left w:val="none" w:sz="0" w:space="0" w:color="auto"/>
        <w:bottom w:val="none" w:sz="0" w:space="0" w:color="auto"/>
        <w:right w:val="none" w:sz="0" w:space="0" w:color="auto"/>
      </w:divBdr>
    </w:div>
    <w:div w:id="1423180034">
      <w:bodyDiv w:val="1"/>
      <w:marLeft w:val="0"/>
      <w:marRight w:val="0"/>
      <w:marTop w:val="0"/>
      <w:marBottom w:val="0"/>
      <w:divBdr>
        <w:top w:val="none" w:sz="0" w:space="0" w:color="auto"/>
        <w:left w:val="none" w:sz="0" w:space="0" w:color="auto"/>
        <w:bottom w:val="none" w:sz="0" w:space="0" w:color="auto"/>
        <w:right w:val="none" w:sz="0" w:space="0" w:color="auto"/>
      </w:divBdr>
      <w:divsChild>
        <w:div w:id="1968702223">
          <w:marLeft w:val="0"/>
          <w:marRight w:val="0"/>
          <w:marTop w:val="0"/>
          <w:marBottom w:val="0"/>
          <w:divBdr>
            <w:top w:val="none" w:sz="0" w:space="0" w:color="auto"/>
            <w:left w:val="none" w:sz="0" w:space="0" w:color="auto"/>
            <w:bottom w:val="none" w:sz="0" w:space="0" w:color="auto"/>
            <w:right w:val="none" w:sz="0" w:space="0" w:color="auto"/>
          </w:divBdr>
        </w:div>
      </w:divsChild>
    </w:div>
    <w:div w:id="1423643478">
      <w:bodyDiv w:val="1"/>
      <w:marLeft w:val="0"/>
      <w:marRight w:val="0"/>
      <w:marTop w:val="0"/>
      <w:marBottom w:val="0"/>
      <w:divBdr>
        <w:top w:val="none" w:sz="0" w:space="0" w:color="auto"/>
        <w:left w:val="none" w:sz="0" w:space="0" w:color="auto"/>
        <w:bottom w:val="none" w:sz="0" w:space="0" w:color="auto"/>
        <w:right w:val="none" w:sz="0" w:space="0" w:color="auto"/>
      </w:divBdr>
      <w:divsChild>
        <w:div w:id="495338099">
          <w:marLeft w:val="0"/>
          <w:marRight w:val="0"/>
          <w:marTop w:val="0"/>
          <w:marBottom w:val="0"/>
          <w:divBdr>
            <w:top w:val="none" w:sz="0" w:space="0" w:color="auto"/>
            <w:left w:val="none" w:sz="0" w:space="0" w:color="auto"/>
            <w:bottom w:val="none" w:sz="0" w:space="0" w:color="auto"/>
            <w:right w:val="none" w:sz="0" w:space="0" w:color="auto"/>
          </w:divBdr>
        </w:div>
      </w:divsChild>
    </w:div>
    <w:div w:id="1428965278">
      <w:bodyDiv w:val="1"/>
      <w:marLeft w:val="0"/>
      <w:marRight w:val="0"/>
      <w:marTop w:val="0"/>
      <w:marBottom w:val="0"/>
      <w:divBdr>
        <w:top w:val="none" w:sz="0" w:space="0" w:color="auto"/>
        <w:left w:val="none" w:sz="0" w:space="0" w:color="auto"/>
        <w:bottom w:val="none" w:sz="0" w:space="0" w:color="auto"/>
        <w:right w:val="none" w:sz="0" w:space="0" w:color="auto"/>
      </w:divBdr>
      <w:divsChild>
        <w:div w:id="1995405239">
          <w:marLeft w:val="0"/>
          <w:marRight w:val="0"/>
          <w:marTop w:val="34"/>
          <w:marBottom w:val="34"/>
          <w:divBdr>
            <w:top w:val="none" w:sz="0" w:space="0" w:color="auto"/>
            <w:left w:val="none" w:sz="0" w:space="0" w:color="auto"/>
            <w:bottom w:val="none" w:sz="0" w:space="0" w:color="auto"/>
            <w:right w:val="none" w:sz="0" w:space="0" w:color="auto"/>
          </w:divBdr>
        </w:div>
      </w:divsChild>
    </w:div>
    <w:div w:id="1429890361">
      <w:bodyDiv w:val="1"/>
      <w:marLeft w:val="0"/>
      <w:marRight w:val="0"/>
      <w:marTop w:val="0"/>
      <w:marBottom w:val="0"/>
      <w:divBdr>
        <w:top w:val="none" w:sz="0" w:space="0" w:color="auto"/>
        <w:left w:val="none" w:sz="0" w:space="0" w:color="auto"/>
        <w:bottom w:val="none" w:sz="0" w:space="0" w:color="auto"/>
        <w:right w:val="none" w:sz="0" w:space="0" w:color="auto"/>
      </w:divBdr>
      <w:divsChild>
        <w:div w:id="489638813">
          <w:marLeft w:val="0"/>
          <w:marRight w:val="0"/>
          <w:marTop w:val="0"/>
          <w:marBottom w:val="0"/>
          <w:divBdr>
            <w:top w:val="none" w:sz="0" w:space="0" w:color="auto"/>
            <w:left w:val="none" w:sz="0" w:space="0" w:color="auto"/>
            <w:bottom w:val="none" w:sz="0" w:space="0" w:color="auto"/>
            <w:right w:val="none" w:sz="0" w:space="0" w:color="auto"/>
          </w:divBdr>
        </w:div>
      </w:divsChild>
    </w:div>
    <w:div w:id="1430277160">
      <w:bodyDiv w:val="1"/>
      <w:marLeft w:val="0"/>
      <w:marRight w:val="0"/>
      <w:marTop w:val="0"/>
      <w:marBottom w:val="0"/>
      <w:divBdr>
        <w:top w:val="none" w:sz="0" w:space="0" w:color="auto"/>
        <w:left w:val="none" w:sz="0" w:space="0" w:color="auto"/>
        <w:bottom w:val="none" w:sz="0" w:space="0" w:color="auto"/>
        <w:right w:val="none" w:sz="0" w:space="0" w:color="auto"/>
      </w:divBdr>
      <w:divsChild>
        <w:div w:id="1311834127">
          <w:marLeft w:val="0"/>
          <w:marRight w:val="0"/>
          <w:marTop w:val="0"/>
          <w:marBottom w:val="0"/>
          <w:divBdr>
            <w:top w:val="none" w:sz="0" w:space="0" w:color="auto"/>
            <w:left w:val="none" w:sz="0" w:space="0" w:color="auto"/>
            <w:bottom w:val="none" w:sz="0" w:space="0" w:color="auto"/>
            <w:right w:val="none" w:sz="0" w:space="0" w:color="auto"/>
          </w:divBdr>
        </w:div>
      </w:divsChild>
    </w:div>
    <w:div w:id="1430467060">
      <w:bodyDiv w:val="1"/>
      <w:marLeft w:val="0"/>
      <w:marRight w:val="0"/>
      <w:marTop w:val="0"/>
      <w:marBottom w:val="0"/>
      <w:divBdr>
        <w:top w:val="none" w:sz="0" w:space="0" w:color="auto"/>
        <w:left w:val="none" w:sz="0" w:space="0" w:color="auto"/>
        <w:bottom w:val="none" w:sz="0" w:space="0" w:color="auto"/>
        <w:right w:val="none" w:sz="0" w:space="0" w:color="auto"/>
      </w:divBdr>
      <w:divsChild>
        <w:div w:id="506481388">
          <w:marLeft w:val="0"/>
          <w:marRight w:val="0"/>
          <w:marTop w:val="0"/>
          <w:marBottom w:val="0"/>
          <w:divBdr>
            <w:top w:val="none" w:sz="0" w:space="0" w:color="auto"/>
            <w:left w:val="none" w:sz="0" w:space="0" w:color="auto"/>
            <w:bottom w:val="none" w:sz="0" w:space="0" w:color="auto"/>
            <w:right w:val="none" w:sz="0" w:space="0" w:color="auto"/>
          </w:divBdr>
        </w:div>
      </w:divsChild>
    </w:div>
    <w:div w:id="1431317012">
      <w:bodyDiv w:val="1"/>
      <w:marLeft w:val="0"/>
      <w:marRight w:val="0"/>
      <w:marTop w:val="0"/>
      <w:marBottom w:val="0"/>
      <w:divBdr>
        <w:top w:val="none" w:sz="0" w:space="0" w:color="auto"/>
        <w:left w:val="none" w:sz="0" w:space="0" w:color="auto"/>
        <w:bottom w:val="none" w:sz="0" w:space="0" w:color="auto"/>
        <w:right w:val="none" w:sz="0" w:space="0" w:color="auto"/>
      </w:divBdr>
    </w:div>
    <w:div w:id="1431852265">
      <w:bodyDiv w:val="1"/>
      <w:marLeft w:val="0"/>
      <w:marRight w:val="0"/>
      <w:marTop w:val="0"/>
      <w:marBottom w:val="0"/>
      <w:divBdr>
        <w:top w:val="none" w:sz="0" w:space="0" w:color="auto"/>
        <w:left w:val="none" w:sz="0" w:space="0" w:color="auto"/>
        <w:bottom w:val="none" w:sz="0" w:space="0" w:color="auto"/>
        <w:right w:val="none" w:sz="0" w:space="0" w:color="auto"/>
      </w:divBdr>
      <w:divsChild>
        <w:div w:id="839274724">
          <w:marLeft w:val="0"/>
          <w:marRight w:val="0"/>
          <w:marTop w:val="0"/>
          <w:marBottom w:val="0"/>
          <w:divBdr>
            <w:top w:val="none" w:sz="0" w:space="0" w:color="auto"/>
            <w:left w:val="none" w:sz="0" w:space="0" w:color="auto"/>
            <w:bottom w:val="none" w:sz="0" w:space="0" w:color="auto"/>
            <w:right w:val="none" w:sz="0" w:space="0" w:color="auto"/>
          </w:divBdr>
        </w:div>
      </w:divsChild>
    </w:div>
    <w:div w:id="1431970045">
      <w:bodyDiv w:val="1"/>
      <w:marLeft w:val="0"/>
      <w:marRight w:val="0"/>
      <w:marTop w:val="0"/>
      <w:marBottom w:val="0"/>
      <w:divBdr>
        <w:top w:val="none" w:sz="0" w:space="0" w:color="auto"/>
        <w:left w:val="none" w:sz="0" w:space="0" w:color="auto"/>
        <w:bottom w:val="none" w:sz="0" w:space="0" w:color="auto"/>
        <w:right w:val="none" w:sz="0" w:space="0" w:color="auto"/>
      </w:divBdr>
      <w:divsChild>
        <w:div w:id="960721423">
          <w:marLeft w:val="0"/>
          <w:marRight w:val="0"/>
          <w:marTop w:val="0"/>
          <w:marBottom w:val="0"/>
          <w:divBdr>
            <w:top w:val="none" w:sz="0" w:space="0" w:color="auto"/>
            <w:left w:val="none" w:sz="0" w:space="0" w:color="auto"/>
            <w:bottom w:val="none" w:sz="0" w:space="0" w:color="auto"/>
            <w:right w:val="none" w:sz="0" w:space="0" w:color="auto"/>
          </w:divBdr>
        </w:div>
      </w:divsChild>
    </w:div>
    <w:div w:id="1432891317">
      <w:bodyDiv w:val="1"/>
      <w:marLeft w:val="0"/>
      <w:marRight w:val="0"/>
      <w:marTop w:val="0"/>
      <w:marBottom w:val="0"/>
      <w:divBdr>
        <w:top w:val="none" w:sz="0" w:space="0" w:color="auto"/>
        <w:left w:val="none" w:sz="0" w:space="0" w:color="auto"/>
        <w:bottom w:val="none" w:sz="0" w:space="0" w:color="auto"/>
        <w:right w:val="none" w:sz="0" w:space="0" w:color="auto"/>
      </w:divBdr>
      <w:divsChild>
        <w:div w:id="1565799243">
          <w:marLeft w:val="0"/>
          <w:marRight w:val="0"/>
          <w:marTop w:val="0"/>
          <w:marBottom w:val="0"/>
          <w:divBdr>
            <w:top w:val="none" w:sz="0" w:space="0" w:color="auto"/>
            <w:left w:val="none" w:sz="0" w:space="0" w:color="auto"/>
            <w:bottom w:val="none" w:sz="0" w:space="0" w:color="auto"/>
            <w:right w:val="none" w:sz="0" w:space="0" w:color="auto"/>
          </w:divBdr>
        </w:div>
      </w:divsChild>
    </w:div>
    <w:div w:id="1434284986">
      <w:bodyDiv w:val="1"/>
      <w:marLeft w:val="0"/>
      <w:marRight w:val="0"/>
      <w:marTop w:val="0"/>
      <w:marBottom w:val="0"/>
      <w:divBdr>
        <w:top w:val="none" w:sz="0" w:space="0" w:color="auto"/>
        <w:left w:val="none" w:sz="0" w:space="0" w:color="auto"/>
        <w:bottom w:val="none" w:sz="0" w:space="0" w:color="auto"/>
        <w:right w:val="none" w:sz="0" w:space="0" w:color="auto"/>
      </w:divBdr>
      <w:divsChild>
        <w:div w:id="858784907">
          <w:marLeft w:val="0"/>
          <w:marRight w:val="0"/>
          <w:marTop w:val="0"/>
          <w:marBottom w:val="0"/>
          <w:divBdr>
            <w:top w:val="none" w:sz="0" w:space="0" w:color="auto"/>
            <w:left w:val="none" w:sz="0" w:space="0" w:color="auto"/>
            <w:bottom w:val="none" w:sz="0" w:space="0" w:color="auto"/>
            <w:right w:val="none" w:sz="0" w:space="0" w:color="auto"/>
          </w:divBdr>
        </w:div>
      </w:divsChild>
    </w:div>
    <w:div w:id="1435127590">
      <w:bodyDiv w:val="1"/>
      <w:marLeft w:val="0"/>
      <w:marRight w:val="0"/>
      <w:marTop w:val="0"/>
      <w:marBottom w:val="0"/>
      <w:divBdr>
        <w:top w:val="none" w:sz="0" w:space="0" w:color="auto"/>
        <w:left w:val="none" w:sz="0" w:space="0" w:color="auto"/>
        <w:bottom w:val="none" w:sz="0" w:space="0" w:color="auto"/>
        <w:right w:val="none" w:sz="0" w:space="0" w:color="auto"/>
      </w:divBdr>
      <w:divsChild>
        <w:div w:id="1044332954">
          <w:marLeft w:val="0"/>
          <w:marRight w:val="0"/>
          <w:marTop w:val="0"/>
          <w:marBottom w:val="0"/>
          <w:divBdr>
            <w:top w:val="none" w:sz="0" w:space="0" w:color="auto"/>
            <w:left w:val="none" w:sz="0" w:space="0" w:color="auto"/>
            <w:bottom w:val="none" w:sz="0" w:space="0" w:color="auto"/>
            <w:right w:val="none" w:sz="0" w:space="0" w:color="auto"/>
          </w:divBdr>
        </w:div>
      </w:divsChild>
    </w:div>
    <w:div w:id="1435134291">
      <w:bodyDiv w:val="1"/>
      <w:marLeft w:val="0"/>
      <w:marRight w:val="0"/>
      <w:marTop w:val="0"/>
      <w:marBottom w:val="0"/>
      <w:divBdr>
        <w:top w:val="none" w:sz="0" w:space="0" w:color="auto"/>
        <w:left w:val="none" w:sz="0" w:space="0" w:color="auto"/>
        <w:bottom w:val="none" w:sz="0" w:space="0" w:color="auto"/>
        <w:right w:val="none" w:sz="0" w:space="0" w:color="auto"/>
      </w:divBdr>
      <w:divsChild>
        <w:div w:id="10957039">
          <w:marLeft w:val="0"/>
          <w:marRight w:val="0"/>
          <w:marTop w:val="0"/>
          <w:marBottom w:val="0"/>
          <w:divBdr>
            <w:top w:val="none" w:sz="0" w:space="0" w:color="auto"/>
            <w:left w:val="none" w:sz="0" w:space="0" w:color="auto"/>
            <w:bottom w:val="none" w:sz="0" w:space="0" w:color="auto"/>
            <w:right w:val="none" w:sz="0" w:space="0" w:color="auto"/>
          </w:divBdr>
        </w:div>
      </w:divsChild>
    </w:div>
    <w:div w:id="1435438324">
      <w:bodyDiv w:val="1"/>
      <w:marLeft w:val="0"/>
      <w:marRight w:val="0"/>
      <w:marTop w:val="0"/>
      <w:marBottom w:val="0"/>
      <w:divBdr>
        <w:top w:val="none" w:sz="0" w:space="0" w:color="auto"/>
        <w:left w:val="none" w:sz="0" w:space="0" w:color="auto"/>
        <w:bottom w:val="none" w:sz="0" w:space="0" w:color="auto"/>
        <w:right w:val="none" w:sz="0" w:space="0" w:color="auto"/>
      </w:divBdr>
      <w:divsChild>
        <w:div w:id="1580407235">
          <w:marLeft w:val="0"/>
          <w:marRight w:val="0"/>
          <w:marTop w:val="0"/>
          <w:marBottom w:val="0"/>
          <w:divBdr>
            <w:top w:val="none" w:sz="0" w:space="0" w:color="auto"/>
            <w:left w:val="none" w:sz="0" w:space="0" w:color="auto"/>
            <w:bottom w:val="none" w:sz="0" w:space="0" w:color="auto"/>
            <w:right w:val="none" w:sz="0" w:space="0" w:color="auto"/>
          </w:divBdr>
        </w:div>
      </w:divsChild>
    </w:div>
    <w:div w:id="1436097321">
      <w:bodyDiv w:val="1"/>
      <w:marLeft w:val="0"/>
      <w:marRight w:val="0"/>
      <w:marTop w:val="0"/>
      <w:marBottom w:val="0"/>
      <w:divBdr>
        <w:top w:val="none" w:sz="0" w:space="0" w:color="auto"/>
        <w:left w:val="none" w:sz="0" w:space="0" w:color="auto"/>
        <w:bottom w:val="none" w:sz="0" w:space="0" w:color="auto"/>
        <w:right w:val="none" w:sz="0" w:space="0" w:color="auto"/>
      </w:divBdr>
      <w:divsChild>
        <w:div w:id="248464771">
          <w:marLeft w:val="0"/>
          <w:marRight w:val="0"/>
          <w:marTop w:val="0"/>
          <w:marBottom w:val="0"/>
          <w:divBdr>
            <w:top w:val="none" w:sz="0" w:space="0" w:color="auto"/>
            <w:left w:val="none" w:sz="0" w:space="0" w:color="auto"/>
            <w:bottom w:val="none" w:sz="0" w:space="0" w:color="auto"/>
            <w:right w:val="none" w:sz="0" w:space="0" w:color="auto"/>
          </w:divBdr>
        </w:div>
      </w:divsChild>
    </w:div>
    <w:div w:id="1436747044">
      <w:bodyDiv w:val="1"/>
      <w:marLeft w:val="0"/>
      <w:marRight w:val="0"/>
      <w:marTop w:val="0"/>
      <w:marBottom w:val="0"/>
      <w:divBdr>
        <w:top w:val="none" w:sz="0" w:space="0" w:color="auto"/>
        <w:left w:val="none" w:sz="0" w:space="0" w:color="auto"/>
        <w:bottom w:val="none" w:sz="0" w:space="0" w:color="auto"/>
        <w:right w:val="none" w:sz="0" w:space="0" w:color="auto"/>
      </w:divBdr>
      <w:divsChild>
        <w:div w:id="1819421181">
          <w:marLeft w:val="0"/>
          <w:marRight w:val="0"/>
          <w:marTop w:val="0"/>
          <w:marBottom w:val="0"/>
          <w:divBdr>
            <w:top w:val="none" w:sz="0" w:space="0" w:color="auto"/>
            <w:left w:val="none" w:sz="0" w:space="0" w:color="auto"/>
            <w:bottom w:val="none" w:sz="0" w:space="0" w:color="auto"/>
            <w:right w:val="none" w:sz="0" w:space="0" w:color="auto"/>
          </w:divBdr>
        </w:div>
      </w:divsChild>
    </w:div>
    <w:div w:id="1437872156">
      <w:bodyDiv w:val="1"/>
      <w:marLeft w:val="0"/>
      <w:marRight w:val="0"/>
      <w:marTop w:val="0"/>
      <w:marBottom w:val="0"/>
      <w:divBdr>
        <w:top w:val="none" w:sz="0" w:space="0" w:color="auto"/>
        <w:left w:val="none" w:sz="0" w:space="0" w:color="auto"/>
        <w:bottom w:val="none" w:sz="0" w:space="0" w:color="auto"/>
        <w:right w:val="none" w:sz="0" w:space="0" w:color="auto"/>
      </w:divBdr>
      <w:divsChild>
        <w:div w:id="845897720">
          <w:marLeft w:val="0"/>
          <w:marRight w:val="0"/>
          <w:marTop w:val="0"/>
          <w:marBottom w:val="0"/>
          <w:divBdr>
            <w:top w:val="none" w:sz="0" w:space="0" w:color="auto"/>
            <w:left w:val="none" w:sz="0" w:space="0" w:color="auto"/>
            <w:bottom w:val="none" w:sz="0" w:space="0" w:color="auto"/>
            <w:right w:val="none" w:sz="0" w:space="0" w:color="auto"/>
          </w:divBdr>
        </w:div>
      </w:divsChild>
    </w:div>
    <w:div w:id="1439715786">
      <w:bodyDiv w:val="1"/>
      <w:marLeft w:val="0"/>
      <w:marRight w:val="0"/>
      <w:marTop w:val="0"/>
      <w:marBottom w:val="0"/>
      <w:divBdr>
        <w:top w:val="none" w:sz="0" w:space="0" w:color="auto"/>
        <w:left w:val="none" w:sz="0" w:space="0" w:color="auto"/>
        <w:bottom w:val="none" w:sz="0" w:space="0" w:color="auto"/>
        <w:right w:val="none" w:sz="0" w:space="0" w:color="auto"/>
      </w:divBdr>
      <w:divsChild>
        <w:div w:id="709304518">
          <w:marLeft w:val="0"/>
          <w:marRight w:val="0"/>
          <w:marTop w:val="0"/>
          <w:marBottom w:val="0"/>
          <w:divBdr>
            <w:top w:val="none" w:sz="0" w:space="0" w:color="auto"/>
            <w:left w:val="none" w:sz="0" w:space="0" w:color="auto"/>
            <w:bottom w:val="none" w:sz="0" w:space="0" w:color="auto"/>
            <w:right w:val="none" w:sz="0" w:space="0" w:color="auto"/>
          </w:divBdr>
        </w:div>
      </w:divsChild>
    </w:div>
    <w:div w:id="1439912483">
      <w:bodyDiv w:val="1"/>
      <w:marLeft w:val="0"/>
      <w:marRight w:val="0"/>
      <w:marTop w:val="0"/>
      <w:marBottom w:val="0"/>
      <w:divBdr>
        <w:top w:val="none" w:sz="0" w:space="0" w:color="auto"/>
        <w:left w:val="none" w:sz="0" w:space="0" w:color="auto"/>
        <w:bottom w:val="none" w:sz="0" w:space="0" w:color="auto"/>
        <w:right w:val="none" w:sz="0" w:space="0" w:color="auto"/>
      </w:divBdr>
      <w:divsChild>
        <w:div w:id="1120101392">
          <w:marLeft w:val="0"/>
          <w:marRight w:val="0"/>
          <w:marTop w:val="0"/>
          <w:marBottom w:val="0"/>
          <w:divBdr>
            <w:top w:val="none" w:sz="0" w:space="0" w:color="auto"/>
            <w:left w:val="none" w:sz="0" w:space="0" w:color="auto"/>
            <w:bottom w:val="none" w:sz="0" w:space="0" w:color="auto"/>
            <w:right w:val="none" w:sz="0" w:space="0" w:color="auto"/>
          </w:divBdr>
        </w:div>
      </w:divsChild>
    </w:div>
    <w:div w:id="1441949529">
      <w:bodyDiv w:val="1"/>
      <w:marLeft w:val="0"/>
      <w:marRight w:val="0"/>
      <w:marTop w:val="0"/>
      <w:marBottom w:val="0"/>
      <w:divBdr>
        <w:top w:val="none" w:sz="0" w:space="0" w:color="auto"/>
        <w:left w:val="none" w:sz="0" w:space="0" w:color="auto"/>
        <w:bottom w:val="none" w:sz="0" w:space="0" w:color="auto"/>
        <w:right w:val="none" w:sz="0" w:space="0" w:color="auto"/>
      </w:divBdr>
      <w:divsChild>
        <w:div w:id="448819637">
          <w:marLeft w:val="0"/>
          <w:marRight w:val="0"/>
          <w:marTop w:val="0"/>
          <w:marBottom w:val="0"/>
          <w:divBdr>
            <w:top w:val="none" w:sz="0" w:space="0" w:color="auto"/>
            <w:left w:val="none" w:sz="0" w:space="0" w:color="auto"/>
            <w:bottom w:val="none" w:sz="0" w:space="0" w:color="auto"/>
            <w:right w:val="none" w:sz="0" w:space="0" w:color="auto"/>
          </w:divBdr>
        </w:div>
      </w:divsChild>
    </w:div>
    <w:div w:id="1442606826">
      <w:bodyDiv w:val="1"/>
      <w:marLeft w:val="0"/>
      <w:marRight w:val="0"/>
      <w:marTop w:val="0"/>
      <w:marBottom w:val="0"/>
      <w:divBdr>
        <w:top w:val="none" w:sz="0" w:space="0" w:color="auto"/>
        <w:left w:val="none" w:sz="0" w:space="0" w:color="auto"/>
        <w:bottom w:val="none" w:sz="0" w:space="0" w:color="auto"/>
        <w:right w:val="none" w:sz="0" w:space="0" w:color="auto"/>
      </w:divBdr>
    </w:div>
    <w:div w:id="1443526062">
      <w:bodyDiv w:val="1"/>
      <w:marLeft w:val="0"/>
      <w:marRight w:val="0"/>
      <w:marTop w:val="0"/>
      <w:marBottom w:val="0"/>
      <w:divBdr>
        <w:top w:val="none" w:sz="0" w:space="0" w:color="auto"/>
        <w:left w:val="none" w:sz="0" w:space="0" w:color="auto"/>
        <w:bottom w:val="none" w:sz="0" w:space="0" w:color="auto"/>
        <w:right w:val="none" w:sz="0" w:space="0" w:color="auto"/>
      </w:divBdr>
      <w:divsChild>
        <w:div w:id="1515336570">
          <w:marLeft w:val="0"/>
          <w:marRight w:val="0"/>
          <w:marTop w:val="0"/>
          <w:marBottom w:val="0"/>
          <w:divBdr>
            <w:top w:val="none" w:sz="0" w:space="0" w:color="auto"/>
            <w:left w:val="none" w:sz="0" w:space="0" w:color="auto"/>
            <w:bottom w:val="none" w:sz="0" w:space="0" w:color="auto"/>
            <w:right w:val="none" w:sz="0" w:space="0" w:color="auto"/>
          </w:divBdr>
        </w:div>
      </w:divsChild>
    </w:div>
    <w:div w:id="1445229505">
      <w:bodyDiv w:val="1"/>
      <w:marLeft w:val="0"/>
      <w:marRight w:val="0"/>
      <w:marTop w:val="0"/>
      <w:marBottom w:val="0"/>
      <w:divBdr>
        <w:top w:val="none" w:sz="0" w:space="0" w:color="auto"/>
        <w:left w:val="none" w:sz="0" w:space="0" w:color="auto"/>
        <w:bottom w:val="none" w:sz="0" w:space="0" w:color="auto"/>
        <w:right w:val="none" w:sz="0" w:space="0" w:color="auto"/>
      </w:divBdr>
      <w:divsChild>
        <w:div w:id="1673292676">
          <w:marLeft w:val="0"/>
          <w:marRight w:val="0"/>
          <w:marTop w:val="0"/>
          <w:marBottom w:val="0"/>
          <w:divBdr>
            <w:top w:val="none" w:sz="0" w:space="0" w:color="auto"/>
            <w:left w:val="none" w:sz="0" w:space="0" w:color="auto"/>
            <w:bottom w:val="none" w:sz="0" w:space="0" w:color="auto"/>
            <w:right w:val="none" w:sz="0" w:space="0" w:color="auto"/>
          </w:divBdr>
        </w:div>
      </w:divsChild>
    </w:div>
    <w:div w:id="1445810652">
      <w:bodyDiv w:val="1"/>
      <w:marLeft w:val="0"/>
      <w:marRight w:val="0"/>
      <w:marTop w:val="0"/>
      <w:marBottom w:val="0"/>
      <w:divBdr>
        <w:top w:val="none" w:sz="0" w:space="0" w:color="auto"/>
        <w:left w:val="none" w:sz="0" w:space="0" w:color="auto"/>
        <w:bottom w:val="none" w:sz="0" w:space="0" w:color="auto"/>
        <w:right w:val="none" w:sz="0" w:space="0" w:color="auto"/>
      </w:divBdr>
      <w:divsChild>
        <w:div w:id="1072117105">
          <w:marLeft w:val="0"/>
          <w:marRight w:val="0"/>
          <w:marTop w:val="0"/>
          <w:marBottom w:val="0"/>
          <w:divBdr>
            <w:top w:val="none" w:sz="0" w:space="0" w:color="auto"/>
            <w:left w:val="none" w:sz="0" w:space="0" w:color="auto"/>
            <w:bottom w:val="none" w:sz="0" w:space="0" w:color="auto"/>
            <w:right w:val="none" w:sz="0" w:space="0" w:color="auto"/>
          </w:divBdr>
        </w:div>
      </w:divsChild>
    </w:div>
    <w:div w:id="1445880972">
      <w:bodyDiv w:val="1"/>
      <w:marLeft w:val="0"/>
      <w:marRight w:val="0"/>
      <w:marTop w:val="0"/>
      <w:marBottom w:val="0"/>
      <w:divBdr>
        <w:top w:val="none" w:sz="0" w:space="0" w:color="auto"/>
        <w:left w:val="none" w:sz="0" w:space="0" w:color="auto"/>
        <w:bottom w:val="none" w:sz="0" w:space="0" w:color="auto"/>
        <w:right w:val="none" w:sz="0" w:space="0" w:color="auto"/>
      </w:divBdr>
    </w:div>
    <w:div w:id="1446273238">
      <w:bodyDiv w:val="1"/>
      <w:marLeft w:val="0"/>
      <w:marRight w:val="0"/>
      <w:marTop w:val="0"/>
      <w:marBottom w:val="0"/>
      <w:divBdr>
        <w:top w:val="none" w:sz="0" w:space="0" w:color="auto"/>
        <w:left w:val="none" w:sz="0" w:space="0" w:color="auto"/>
        <w:bottom w:val="none" w:sz="0" w:space="0" w:color="auto"/>
        <w:right w:val="none" w:sz="0" w:space="0" w:color="auto"/>
      </w:divBdr>
      <w:divsChild>
        <w:div w:id="1315642892">
          <w:marLeft w:val="0"/>
          <w:marRight w:val="0"/>
          <w:marTop w:val="0"/>
          <w:marBottom w:val="0"/>
          <w:divBdr>
            <w:top w:val="none" w:sz="0" w:space="0" w:color="auto"/>
            <w:left w:val="none" w:sz="0" w:space="0" w:color="auto"/>
            <w:bottom w:val="none" w:sz="0" w:space="0" w:color="auto"/>
            <w:right w:val="none" w:sz="0" w:space="0" w:color="auto"/>
          </w:divBdr>
        </w:div>
      </w:divsChild>
    </w:div>
    <w:div w:id="1448767402">
      <w:bodyDiv w:val="1"/>
      <w:marLeft w:val="0"/>
      <w:marRight w:val="0"/>
      <w:marTop w:val="0"/>
      <w:marBottom w:val="0"/>
      <w:divBdr>
        <w:top w:val="none" w:sz="0" w:space="0" w:color="auto"/>
        <w:left w:val="none" w:sz="0" w:space="0" w:color="auto"/>
        <w:bottom w:val="none" w:sz="0" w:space="0" w:color="auto"/>
        <w:right w:val="none" w:sz="0" w:space="0" w:color="auto"/>
      </w:divBdr>
      <w:divsChild>
        <w:div w:id="1355771407">
          <w:marLeft w:val="0"/>
          <w:marRight w:val="0"/>
          <w:marTop w:val="0"/>
          <w:marBottom w:val="0"/>
          <w:divBdr>
            <w:top w:val="none" w:sz="0" w:space="0" w:color="auto"/>
            <w:left w:val="none" w:sz="0" w:space="0" w:color="auto"/>
            <w:bottom w:val="none" w:sz="0" w:space="0" w:color="auto"/>
            <w:right w:val="none" w:sz="0" w:space="0" w:color="auto"/>
          </w:divBdr>
        </w:div>
      </w:divsChild>
    </w:div>
    <w:div w:id="1449349625">
      <w:bodyDiv w:val="1"/>
      <w:marLeft w:val="0"/>
      <w:marRight w:val="0"/>
      <w:marTop w:val="0"/>
      <w:marBottom w:val="0"/>
      <w:divBdr>
        <w:top w:val="none" w:sz="0" w:space="0" w:color="auto"/>
        <w:left w:val="none" w:sz="0" w:space="0" w:color="auto"/>
        <w:bottom w:val="none" w:sz="0" w:space="0" w:color="auto"/>
        <w:right w:val="none" w:sz="0" w:space="0" w:color="auto"/>
      </w:divBdr>
      <w:divsChild>
        <w:div w:id="274291884">
          <w:marLeft w:val="0"/>
          <w:marRight w:val="0"/>
          <w:marTop w:val="0"/>
          <w:marBottom w:val="0"/>
          <w:divBdr>
            <w:top w:val="none" w:sz="0" w:space="0" w:color="auto"/>
            <w:left w:val="none" w:sz="0" w:space="0" w:color="auto"/>
            <w:bottom w:val="none" w:sz="0" w:space="0" w:color="auto"/>
            <w:right w:val="none" w:sz="0" w:space="0" w:color="auto"/>
          </w:divBdr>
        </w:div>
      </w:divsChild>
    </w:div>
    <w:div w:id="1450398150">
      <w:bodyDiv w:val="1"/>
      <w:marLeft w:val="0"/>
      <w:marRight w:val="0"/>
      <w:marTop w:val="0"/>
      <w:marBottom w:val="0"/>
      <w:divBdr>
        <w:top w:val="none" w:sz="0" w:space="0" w:color="auto"/>
        <w:left w:val="none" w:sz="0" w:space="0" w:color="auto"/>
        <w:bottom w:val="none" w:sz="0" w:space="0" w:color="auto"/>
        <w:right w:val="none" w:sz="0" w:space="0" w:color="auto"/>
      </w:divBdr>
      <w:divsChild>
        <w:div w:id="1395393045">
          <w:marLeft w:val="0"/>
          <w:marRight w:val="0"/>
          <w:marTop w:val="0"/>
          <w:marBottom w:val="0"/>
          <w:divBdr>
            <w:top w:val="none" w:sz="0" w:space="0" w:color="auto"/>
            <w:left w:val="none" w:sz="0" w:space="0" w:color="auto"/>
            <w:bottom w:val="none" w:sz="0" w:space="0" w:color="auto"/>
            <w:right w:val="none" w:sz="0" w:space="0" w:color="auto"/>
          </w:divBdr>
        </w:div>
      </w:divsChild>
    </w:div>
    <w:div w:id="1450903159">
      <w:bodyDiv w:val="1"/>
      <w:marLeft w:val="0"/>
      <w:marRight w:val="0"/>
      <w:marTop w:val="0"/>
      <w:marBottom w:val="0"/>
      <w:divBdr>
        <w:top w:val="none" w:sz="0" w:space="0" w:color="auto"/>
        <w:left w:val="none" w:sz="0" w:space="0" w:color="auto"/>
        <w:bottom w:val="none" w:sz="0" w:space="0" w:color="auto"/>
        <w:right w:val="none" w:sz="0" w:space="0" w:color="auto"/>
      </w:divBdr>
      <w:divsChild>
        <w:div w:id="1325011418">
          <w:marLeft w:val="0"/>
          <w:marRight w:val="0"/>
          <w:marTop w:val="0"/>
          <w:marBottom w:val="0"/>
          <w:divBdr>
            <w:top w:val="none" w:sz="0" w:space="0" w:color="auto"/>
            <w:left w:val="none" w:sz="0" w:space="0" w:color="auto"/>
            <w:bottom w:val="none" w:sz="0" w:space="0" w:color="auto"/>
            <w:right w:val="none" w:sz="0" w:space="0" w:color="auto"/>
          </w:divBdr>
        </w:div>
      </w:divsChild>
    </w:div>
    <w:div w:id="1452287285">
      <w:bodyDiv w:val="1"/>
      <w:marLeft w:val="0"/>
      <w:marRight w:val="0"/>
      <w:marTop w:val="0"/>
      <w:marBottom w:val="0"/>
      <w:divBdr>
        <w:top w:val="none" w:sz="0" w:space="0" w:color="auto"/>
        <w:left w:val="none" w:sz="0" w:space="0" w:color="auto"/>
        <w:bottom w:val="none" w:sz="0" w:space="0" w:color="auto"/>
        <w:right w:val="none" w:sz="0" w:space="0" w:color="auto"/>
      </w:divBdr>
      <w:divsChild>
        <w:div w:id="2049522577">
          <w:marLeft w:val="0"/>
          <w:marRight w:val="0"/>
          <w:marTop w:val="0"/>
          <w:marBottom w:val="0"/>
          <w:divBdr>
            <w:top w:val="none" w:sz="0" w:space="0" w:color="auto"/>
            <w:left w:val="none" w:sz="0" w:space="0" w:color="auto"/>
            <w:bottom w:val="none" w:sz="0" w:space="0" w:color="auto"/>
            <w:right w:val="none" w:sz="0" w:space="0" w:color="auto"/>
          </w:divBdr>
        </w:div>
      </w:divsChild>
    </w:div>
    <w:div w:id="1452820268">
      <w:bodyDiv w:val="1"/>
      <w:marLeft w:val="0"/>
      <w:marRight w:val="0"/>
      <w:marTop w:val="0"/>
      <w:marBottom w:val="0"/>
      <w:divBdr>
        <w:top w:val="none" w:sz="0" w:space="0" w:color="auto"/>
        <w:left w:val="none" w:sz="0" w:space="0" w:color="auto"/>
        <w:bottom w:val="none" w:sz="0" w:space="0" w:color="auto"/>
        <w:right w:val="none" w:sz="0" w:space="0" w:color="auto"/>
      </w:divBdr>
      <w:divsChild>
        <w:div w:id="555240502">
          <w:marLeft w:val="0"/>
          <w:marRight w:val="0"/>
          <w:marTop w:val="0"/>
          <w:marBottom w:val="0"/>
          <w:divBdr>
            <w:top w:val="none" w:sz="0" w:space="0" w:color="auto"/>
            <w:left w:val="none" w:sz="0" w:space="0" w:color="auto"/>
            <w:bottom w:val="none" w:sz="0" w:space="0" w:color="auto"/>
            <w:right w:val="none" w:sz="0" w:space="0" w:color="auto"/>
          </w:divBdr>
        </w:div>
      </w:divsChild>
    </w:div>
    <w:div w:id="1453473323">
      <w:bodyDiv w:val="1"/>
      <w:marLeft w:val="0"/>
      <w:marRight w:val="0"/>
      <w:marTop w:val="0"/>
      <w:marBottom w:val="0"/>
      <w:divBdr>
        <w:top w:val="none" w:sz="0" w:space="0" w:color="auto"/>
        <w:left w:val="none" w:sz="0" w:space="0" w:color="auto"/>
        <w:bottom w:val="none" w:sz="0" w:space="0" w:color="auto"/>
        <w:right w:val="none" w:sz="0" w:space="0" w:color="auto"/>
      </w:divBdr>
      <w:divsChild>
        <w:div w:id="780033887">
          <w:marLeft w:val="0"/>
          <w:marRight w:val="0"/>
          <w:marTop w:val="0"/>
          <w:marBottom w:val="0"/>
          <w:divBdr>
            <w:top w:val="none" w:sz="0" w:space="0" w:color="auto"/>
            <w:left w:val="none" w:sz="0" w:space="0" w:color="auto"/>
            <w:bottom w:val="none" w:sz="0" w:space="0" w:color="auto"/>
            <w:right w:val="none" w:sz="0" w:space="0" w:color="auto"/>
          </w:divBdr>
        </w:div>
      </w:divsChild>
    </w:div>
    <w:div w:id="1454129831">
      <w:bodyDiv w:val="1"/>
      <w:marLeft w:val="0"/>
      <w:marRight w:val="0"/>
      <w:marTop w:val="0"/>
      <w:marBottom w:val="0"/>
      <w:divBdr>
        <w:top w:val="none" w:sz="0" w:space="0" w:color="auto"/>
        <w:left w:val="none" w:sz="0" w:space="0" w:color="auto"/>
        <w:bottom w:val="none" w:sz="0" w:space="0" w:color="auto"/>
        <w:right w:val="none" w:sz="0" w:space="0" w:color="auto"/>
      </w:divBdr>
      <w:divsChild>
        <w:div w:id="494880618">
          <w:marLeft w:val="0"/>
          <w:marRight w:val="0"/>
          <w:marTop w:val="0"/>
          <w:marBottom w:val="0"/>
          <w:divBdr>
            <w:top w:val="none" w:sz="0" w:space="0" w:color="auto"/>
            <w:left w:val="none" w:sz="0" w:space="0" w:color="auto"/>
            <w:bottom w:val="none" w:sz="0" w:space="0" w:color="auto"/>
            <w:right w:val="none" w:sz="0" w:space="0" w:color="auto"/>
          </w:divBdr>
        </w:div>
      </w:divsChild>
    </w:div>
    <w:div w:id="1455561550">
      <w:bodyDiv w:val="1"/>
      <w:marLeft w:val="0"/>
      <w:marRight w:val="0"/>
      <w:marTop w:val="0"/>
      <w:marBottom w:val="0"/>
      <w:divBdr>
        <w:top w:val="none" w:sz="0" w:space="0" w:color="auto"/>
        <w:left w:val="none" w:sz="0" w:space="0" w:color="auto"/>
        <w:bottom w:val="none" w:sz="0" w:space="0" w:color="auto"/>
        <w:right w:val="none" w:sz="0" w:space="0" w:color="auto"/>
      </w:divBdr>
      <w:divsChild>
        <w:div w:id="1505316668">
          <w:marLeft w:val="0"/>
          <w:marRight w:val="0"/>
          <w:marTop w:val="0"/>
          <w:marBottom w:val="0"/>
          <w:divBdr>
            <w:top w:val="none" w:sz="0" w:space="0" w:color="auto"/>
            <w:left w:val="none" w:sz="0" w:space="0" w:color="auto"/>
            <w:bottom w:val="none" w:sz="0" w:space="0" w:color="auto"/>
            <w:right w:val="none" w:sz="0" w:space="0" w:color="auto"/>
          </w:divBdr>
        </w:div>
      </w:divsChild>
    </w:div>
    <w:div w:id="1459033018">
      <w:bodyDiv w:val="1"/>
      <w:marLeft w:val="0"/>
      <w:marRight w:val="0"/>
      <w:marTop w:val="0"/>
      <w:marBottom w:val="0"/>
      <w:divBdr>
        <w:top w:val="none" w:sz="0" w:space="0" w:color="auto"/>
        <w:left w:val="none" w:sz="0" w:space="0" w:color="auto"/>
        <w:bottom w:val="none" w:sz="0" w:space="0" w:color="auto"/>
        <w:right w:val="none" w:sz="0" w:space="0" w:color="auto"/>
      </w:divBdr>
      <w:divsChild>
        <w:div w:id="1705591651">
          <w:marLeft w:val="0"/>
          <w:marRight w:val="0"/>
          <w:marTop w:val="0"/>
          <w:marBottom w:val="0"/>
          <w:divBdr>
            <w:top w:val="none" w:sz="0" w:space="0" w:color="auto"/>
            <w:left w:val="none" w:sz="0" w:space="0" w:color="auto"/>
            <w:bottom w:val="none" w:sz="0" w:space="0" w:color="auto"/>
            <w:right w:val="none" w:sz="0" w:space="0" w:color="auto"/>
          </w:divBdr>
        </w:div>
      </w:divsChild>
    </w:div>
    <w:div w:id="1459643398">
      <w:bodyDiv w:val="1"/>
      <w:marLeft w:val="0"/>
      <w:marRight w:val="0"/>
      <w:marTop w:val="0"/>
      <w:marBottom w:val="0"/>
      <w:divBdr>
        <w:top w:val="none" w:sz="0" w:space="0" w:color="auto"/>
        <w:left w:val="none" w:sz="0" w:space="0" w:color="auto"/>
        <w:bottom w:val="none" w:sz="0" w:space="0" w:color="auto"/>
        <w:right w:val="none" w:sz="0" w:space="0" w:color="auto"/>
      </w:divBdr>
      <w:divsChild>
        <w:div w:id="1835605800">
          <w:marLeft w:val="0"/>
          <w:marRight w:val="0"/>
          <w:marTop w:val="0"/>
          <w:marBottom w:val="0"/>
          <w:divBdr>
            <w:top w:val="none" w:sz="0" w:space="0" w:color="auto"/>
            <w:left w:val="none" w:sz="0" w:space="0" w:color="auto"/>
            <w:bottom w:val="none" w:sz="0" w:space="0" w:color="auto"/>
            <w:right w:val="none" w:sz="0" w:space="0" w:color="auto"/>
          </w:divBdr>
        </w:div>
      </w:divsChild>
    </w:div>
    <w:div w:id="1459646572">
      <w:bodyDiv w:val="1"/>
      <w:marLeft w:val="0"/>
      <w:marRight w:val="0"/>
      <w:marTop w:val="0"/>
      <w:marBottom w:val="0"/>
      <w:divBdr>
        <w:top w:val="none" w:sz="0" w:space="0" w:color="auto"/>
        <w:left w:val="none" w:sz="0" w:space="0" w:color="auto"/>
        <w:bottom w:val="none" w:sz="0" w:space="0" w:color="auto"/>
        <w:right w:val="none" w:sz="0" w:space="0" w:color="auto"/>
      </w:divBdr>
      <w:divsChild>
        <w:div w:id="1685984450">
          <w:marLeft w:val="0"/>
          <w:marRight w:val="0"/>
          <w:marTop w:val="0"/>
          <w:marBottom w:val="0"/>
          <w:divBdr>
            <w:top w:val="none" w:sz="0" w:space="0" w:color="auto"/>
            <w:left w:val="none" w:sz="0" w:space="0" w:color="auto"/>
            <w:bottom w:val="none" w:sz="0" w:space="0" w:color="auto"/>
            <w:right w:val="none" w:sz="0" w:space="0" w:color="auto"/>
          </w:divBdr>
        </w:div>
      </w:divsChild>
    </w:div>
    <w:div w:id="1460103928">
      <w:bodyDiv w:val="1"/>
      <w:marLeft w:val="0"/>
      <w:marRight w:val="0"/>
      <w:marTop w:val="0"/>
      <w:marBottom w:val="0"/>
      <w:divBdr>
        <w:top w:val="none" w:sz="0" w:space="0" w:color="auto"/>
        <w:left w:val="none" w:sz="0" w:space="0" w:color="auto"/>
        <w:bottom w:val="none" w:sz="0" w:space="0" w:color="auto"/>
        <w:right w:val="none" w:sz="0" w:space="0" w:color="auto"/>
      </w:divBdr>
      <w:divsChild>
        <w:div w:id="2115248753">
          <w:marLeft w:val="0"/>
          <w:marRight w:val="0"/>
          <w:marTop w:val="0"/>
          <w:marBottom w:val="0"/>
          <w:divBdr>
            <w:top w:val="none" w:sz="0" w:space="0" w:color="auto"/>
            <w:left w:val="none" w:sz="0" w:space="0" w:color="auto"/>
            <w:bottom w:val="none" w:sz="0" w:space="0" w:color="auto"/>
            <w:right w:val="none" w:sz="0" w:space="0" w:color="auto"/>
          </w:divBdr>
        </w:div>
      </w:divsChild>
    </w:div>
    <w:div w:id="1460535781">
      <w:bodyDiv w:val="1"/>
      <w:marLeft w:val="0"/>
      <w:marRight w:val="0"/>
      <w:marTop w:val="0"/>
      <w:marBottom w:val="0"/>
      <w:divBdr>
        <w:top w:val="none" w:sz="0" w:space="0" w:color="auto"/>
        <w:left w:val="none" w:sz="0" w:space="0" w:color="auto"/>
        <w:bottom w:val="none" w:sz="0" w:space="0" w:color="auto"/>
        <w:right w:val="none" w:sz="0" w:space="0" w:color="auto"/>
      </w:divBdr>
      <w:divsChild>
        <w:div w:id="1359042905">
          <w:marLeft w:val="0"/>
          <w:marRight w:val="0"/>
          <w:marTop w:val="0"/>
          <w:marBottom w:val="0"/>
          <w:divBdr>
            <w:top w:val="none" w:sz="0" w:space="0" w:color="auto"/>
            <w:left w:val="none" w:sz="0" w:space="0" w:color="auto"/>
            <w:bottom w:val="none" w:sz="0" w:space="0" w:color="auto"/>
            <w:right w:val="none" w:sz="0" w:space="0" w:color="auto"/>
          </w:divBdr>
        </w:div>
      </w:divsChild>
    </w:div>
    <w:div w:id="1461268943">
      <w:bodyDiv w:val="1"/>
      <w:marLeft w:val="0"/>
      <w:marRight w:val="0"/>
      <w:marTop w:val="0"/>
      <w:marBottom w:val="0"/>
      <w:divBdr>
        <w:top w:val="none" w:sz="0" w:space="0" w:color="auto"/>
        <w:left w:val="none" w:sz="0" w:space="0" w:color="auto"/>
        <w:bottom w:val="none" w:sz="0" w:space="0" w:color="auto"/>
        <w:right w:val="none" w:sz="0" w:space="0" w:color="auto"/>
      </w:divBdr>
      <w:divsChild>
        <w:div w:id="407534079">
          <w:marLeft w:val="0"/>
          <w:marRight w:val="0"/>
          <w:marTop w:val="0"/>
          <w:marBottom w:val="0"/>
          <w:divBdr>
            <w:top w:val="none" w:sz="0" w:space="0" w:color="auto"/>
            <w:left w:val="none" w:sz="0" w:space="0" w:color="auto"/>
            <w:bottom w:val="none" w:sz="0" w:space="0" w:color="auto"/>
            <w:right w:val="none" w:sz="0" w:space="0" w:color="auto"/>
          </w:divBdr>
        </w:div>
      </w:divsChild>
    </w:div>
    <w:div w:id="1461459355">
      <w:bodyDiv w:val="1"/>
      <w:marLeft w:val="0"/>
      <w:marRight w:val="0"/>
      <w:marTop w:val="0"/>
      <w:marBottom w:val="0"/>
      <w:divBdr>
        <w:top w:val="none" w:sz="0" w:space="0" w:color="auto"/>
        <w:left w:val="none" w:sz="0" w:space="0" w:color="auto"/>
        <w:bottom w:val="none" w:sz="0" w:space="0" w:color="auto"/>
        <w:right w:val="none" w:sz="0" w:space="0" w:color="auto"/>
      </w:divBdr>
      <w:divsChild>
        <w:div w:id="1597904503">
          <w:marLeft w:val="0"/>
          <w:marRight w:val="0"/>
          <w:marTop w:val="0"/>
          <w:marBottom w:val="0"/>
          <w:divBdr>
            <w:top w:val="none" w:sz="0" w:space="0" w:color="auto"/>
            <w:left w:val="none" w:sz="0" w:space="0" w:color="auto"/>
            <w:bottom w:val="none" w:sz="0" w:space="0" w:color="auto"/>
            <w:right w:val="none" w:sz="0" w:space="0" w:color="auto"/>
          </w:divBdr>
        </w:div>
      </w:divsChild>
    </w:div>
    <w:div w:id="1462577259">
      <w:bodyDiv w:val="1"/>
      <w:marLeft w:val="0"/>
      <w:marRight w:val="0"/>
      <w:marTop w:val="0"/>
      <w:marBottom w:val="0"/>
      <w:divBdr>
        <w:top w:val="none" w:sz="0" w:space="0" w:color="auto"/>
        <w:left w:val="none" w:sz="0" w:space="0" w:color="auto"/>
        <w:bottom w:val="none" w:sz="0" w:space="0" w:color="auto"/>
        <w:right w:val="none" w:sz="0" w:space="0" w:color="auto"/>
      </w:divBdr>
      <w:divsChild>
        <w:div w:id="1185824314">
          <w:marLeft w:val="0"/>
          <w:marRight w:val="0"/>
          <w:marTop w:val="0"/>
          <w:marBottom w:val="0"/>
          <w:divBdr>
            <w:top w:val="none" w:sz="0" w:space="0" w:color="auto"/>
            <w:left w:val="none" w:sz="0" w:space="0" w:color="auto"/>
            <w:bottom w:val="none" w:sz="0" w:space="0" w:color="auto"/>
            <w:right w:val="none" w:sz="0" w:space="0" w:color="auto"/>
          </w:divBdr>
        </w:div>
      </w:divsChild>
    </w:div>
    <w:div w:id="1462578426">
      <w:bodyDiv w:val="1"/>
      <w:marLeft w:val="0"/>
      <w:marRight w:val="0"/>
      <w:marTop w:val="0"/>
      <w:marBottom w:val="0"/>
      <w:divBdr>
        <w:top w:val="none" w:sz="0" w:space="0" w:color="auto"/>
        <w:left w:val="none" w:sz="0" w:space="0" w:color="auto"/>
        <w:bottom w:val="none" w:sz="0" w:space="0" w:color="auto"/>
        <w:right w:val="none" w:sz="0" w:space="0" w:color="auto"/>
      </w:divBdr>
      <w:divsChild>
        <w:div w:id="1389181294">
          <w:marLeft w:val="0"/>
          <w:marRight w:val="0"/>
          <w:marTop w:val="0"/>
          <w:marBottom w:val="0"/>
          <w:divBdr>
            <w:top w:val="none" w:sz="0" w:space="0" w:color="auto"/>
            <w:left w:val="none" w:sz="0" w:space="0" w:color="auto"/>
            <w:bottom w:val="none" w:sz="0" w:space="0" w:color="auto"/>
            <w:right w:val="none" w:sz="0" w:space="0" w:color="auto"/>
          </w:divBdr>
        </w:div>
      </w:divsChild>
    </w:div>
    <w:div w:id="1463186540">
      <w:bodyDiv w:val="1"/>
      <w:marLeft w:val="0"/>
      <w:marRight w:val="0"/>
      <w:marTop w:val="0"/>
      <w:marBottom w:val="0"/>
      <w:divBdr>
        <w:top w:val="none" w:sz="0" w:space="0" w:color="auto"/>
        <w:left w:val="none" w:sz="0" w:space="0" w:color="auto"/>
        <w:bottom w:val="none" w:sz="0" w:space="0" w:color="auto"/>
        <w:right w:val="none" w:sz="0" w:space="0" w:color="auto"/>
      </w:divBdr>
      <w:divsChild>
        <w:div w:id="1380473034">
          <w:marLeft w:val="0"/>
          <w:marRight w:val="0"/>
          <w:marTop w:val="0"/>
          <w:marBottom w:val="0"/>
          <w:divBdr>
            <w:top w:val="none" w:sz="0" w:space="0" w:color="auto"/>
            <w:left w:val="none" w:sz="0" w:space="0" w:color="auto"/>
            <w:bottom w:val="none" w:sz="0" w:space="0" w:color="auto"/>
            <w:right w:val="none" w:sz="0" w:space="0" w:color="auto"/>
          </w:divBdr>
        </w:div>
      </w:divsChild>
    </w:div>
    <w:div w:id="1463501304">
      <w:bodyDiv w:val="1"/>
      <w:marLeft w:val="0"/>
      <w:marRight w:val="0"/>
      <w:marTop w:val="0"/>
      <w:marBottom w:val="0"/>
      <w:divBdr>
        <w:top w:val="none" w:sz="0" w:space="0" w:color="auto"/>
        <w:left w:val="none" w:sz="0" w:space="0" w:color="auto"/>
        <w:bottom w:val="none" w:sz="0" w:space="0" w:color="auto"/>
        <w:right w:val="none" w:sz="0" w:space="0" w:color="auto"/>
      </w:divBdr>
      <w:divsChild>
        <w:div w:id="1545946816">
          <w:marLeft w:val="0"/>
          <w:marRight w:val="0"/>
          <w:marTop w:val="0"/>
          <w:marBottom w:val="0"/>
          <w:divBdr>
            <w:top w:val="none" w:sz="0" w:space="0" w:color="auto"/>
            <w:left w:val="none" w:sz="0" w:space="0" w:color="auto"/>
            <w:bottom w:val="none" w:sz="0" w:space="0" w:color="auto"/>
            <w:right w:val="none" w:sz="0" w:space="0" w:color="auto"/>
          </w:divBdr>
        </w:div>
      </w:divsChild>
    </w:div>
    <w:div w:id="1463839144">
      <w:bodyDiv w:val="1"/>
      <w:marLeft w:val="0"/>
      <w:marRight w:val="0"/>
      <w:marTop w:val="0"/>
      <w:marBottom w:val="0"/>
      <w:divBdr>
        <w:top w:val="none" w:sz="0" w:space="0" w:color="auto"/>
        <w:left w:val="none" w:sz="0" w:space="0" w:color="auto"/>
        <w:bottom w:val="none" w:sz="0" w:space="0" w:color="auto"/>
        <w:right w:val="none" w:sz="0" w:space="0" w:color="auto"/>
      </w:divBdr>
    </w:div>
    <w:div w:id="1467697361">
      <w:bodyDiv w:val="1"/>
      <w:marLeft w:val="0"/>
      <w:marRight w:val="0"/>
      <w:marTop w:val="0"/>
      <w:marBottom w:val="0"/>
      <w:divBdr>
        <w:top w:val="none" w:sz="0" w:space="0" w:color="auto"/>
        <w:left w:val="none" w:sz="0" w:space="0" w:color="auto"/>
        <w:bottom w:val="none" w:sz="0" w:space="0" w:color="auto"/>
        <w:right w:val="none" w:sz="0" w:space="0" w:color="auto"/>
      </w:divBdr>
      <w:divsChild>
        <w:div w:id="873351502">
          <w:marLeft w:val="0"/>
          <w:marRight w:val="0"/>
          <w:marTop w:val="0"/>
          <w:marBottom w:val="0"/>
          <w:divBdr>
            <w:top w:val="none" w:sz="0" w:space="0" w:color="auto"/>
            <w:left w:val="none" w:sz="0" w:space="0" w:color="auto"/>
            <w:bottom w:val="none" w:sz="0" w:space="0" w:color="auto"/>
            <w:right w:val="none" w:sz="0" w:space="0" w:color="auto"/>
          </w:divBdr>
        </w:div>
      </w:divsChild>
    </w:div>
    <w:div w:id="1468013445">
      <w:bodyDiv w:val="1"/>
      <w:marLeft w:val="0"/>
      <w:marRight w:val="0"/>
      <w:marTop w:val="0"/>
      <w:marBottom w:val="0"/>
      <w:divBdr>
        <w:top w:val="none" w:sz="0" w:space="0" w:color="auto"/>
        <w:left w:val="none" w:sz="0" w:space="0" w:color="auto"/>
        <w:bottom w:val="none" w:sz="0" w:space="0" w:color="auto"/>
        <w:right w:val="none" w:sz="0" w:space="0" w:color="auto"/>
      </w:divBdr>
      <w:divsChild>
        <w:div w:id="1647661494">
          <w:marLeft w:val="0"/>
          <w:marRight w:val="0"/>
          <w:marTop w:val="0"/>
          <w:marBottom w:val="0"/>
          <w:divBdr>
            <w:top w:val="none" w:sz="0" w:space="0" w:color="auto"/>
            <w:left w:val="none" w:sz="0" w:space="0" w:color="auto"/>
            <w:bottom w:val="none" w:sz="0" w:space="0" w:color="auto"/>
            <w:right w:val="none" w:sz="0" w:space="0" w:color="auto"/>
          </w:divBdr>
        </w:div>
      </w:divsChild>
    </w:div>
    <w:div w:id="1468544827">
      <w:bodyDiv w:val="1"/>
      <w:marLeft w:val="0"/>
      <w:marRight w:val="0"/>
      <w:marTop w:val="0"/>
      <w:marBottom w:val="0"/>
      <w:divBdr>
        <w:top w:val="none" w:sz="0" w:space="0" w:color="auto"/>
        <w:left w:val="none" w:sz="0" w:space="0" w:color="auto"/>
        <w:bottom w:val="none" w:sz="0" w:space="0" w:color="auto"/>
        <w:right w:val="none" w:sz="0" w:space="0" w:color="auto"/>
      </w:divBdr>
      <w:divsChild>
        <w:div w:id="992220520">
          <w:marLeft w:val="0"/>
          <w:marRight w:val="0"/>
          <w:marTop w:val="0"/>
          <w:marBottom w:val="0"/>
          <w:divBdr>
            <w:top w:val="none" w:sz="0" w:space="0" w:color="auto"/>
            <w:left w:val="none" w:sz="0" w:space="0" w:color="auto"/>
            <w:bottom w:val="none" w:sz="0" w:space="0" w:color="auto"/>
            <w:right w:val="none" w:sz="0" w:space="0" w:color="auto"/>
          </w:divBdr>
        </w:div>
      </w:divsChild>
    </w:div>
    <w:div w:id="1469320541">
      <w:bodyDiv w:val="1"/>
      <w:marLeft w:val="0"/>
      <w:marRight w:val="0"/>
      <w:marTop w:val="0"/>
      <w:marBottom w:val="0"/>
      <w:divBdr>
        <w:top w:val="none" w:sz="0" w:space="0" w:color="auto"/>
        <w:left w:val="none" w:sz="0" w:space="0" w:color="auto"/>
        <w:bottom w:val="none" w:sz="0" w:space="0" w:color="auto"/>
        <w:right w:val="none" w:sz="0" w:space="0" w:color="auto"/>
      </w:divBdr>
      <w:divsChild>
        <w:div w:id="1265502367">
          <w:marLeft w:val="0"/>
          <w:marRight w:val="0"/>
          <w:marTop w:val="0"/>
          <w:marBottom w:val="0"/>
          <w:divBdr>
            <w:top w:val="none" w:sz="0" w:space="0" w:color="auto"/>
            <w:left w:val="none" w:sz="0" w:space="0" w:color="auto"/>
            <w:bottom w:val="none" w:sz="0" w:space="0" w:color="auto"/>
            <w:right w:val="none" w:sz="0" w:space="0" w:color="auto"/>
          </w:divBdr>
        </w:div>
      </w:divsChild>
    </w:div>
    <w:div w:id="1469543052">
      <w:bodyDiv w:val="1"/>
      <w:marLeft w:val="0"/>
      <w:marRight w:val="0"/>
      <w:marTop w:val="0"/>
      <w:marBottom w:val="0"/>
      <w:divBdr>
        <w:top w:val="none" w:sz="0" w:space="0" w:color="auto"/>
        <w:left w:val="none" w:sz="0" w:space="0" w:color="auto"/>
        <w:bottom w:val="none" w:sz="0" w:space="0" w:color="auto"/>
        <w:right w:val="none" w:sz="0" w:space="0" w:color="auto"/>
      </w:divBdr>
      <w:divsChild>
        <w:div w:id="1822699002">
          <w:marLeft w:val="0"/>
          <w:marRight w:val="0"/>
          <w:marTop w:val="0"/>
          <w:marBottom w:val="0"/>
          <w:divBdr>
            <w:top w:val="none" w:sz="0" w:space="0" w:color="auto"/>
            <w:left w:val="none" w:sz="0" w:space="0" w:color="auto"/>
            <w:bottom w:val="none" w:sz="0" w:space="0" w:color="auto"/>
            <w:right w:val="none" w:sz="0" w:space="0" w:color="auto"/>
          </w:divBdr>
        </w:div>
      </w:divsChild>
    </w:div>
    <w:div w:id="1469859052">
      <w:bodyDiv w:val="1"/>
      <w:marLeft w:val="0"/>
      <w:marRight w:val="0"/>
      <w:marTop w:val="0"/>
      <w:marBottom w:val="0"/>
      <w:divBdr>
        <w:top w:val="none" w:sz="0" w:space="0" w:color="auto"/>
        <w:left w:val="none" w:sz="0" w:space="0" w:color="auto"/>
        <w:bottom w:val="none" w:sz="0" w:space="0" w:color="auto"/>
        <w:right w:val="none" w:sz="0" w:space="0" w:color="auto"/>
      </w:divBdr>
      <w:divsChild>
        <w:div w:id="970940695">
          <w:marLeft w:val="0"/>
          <w:marRight w:val="0"/>
          <w:marTop w:val="0"/>
          <w:marBottom w:val="0"/>
          <w:divBdr>
            <w:top w:val="none" w:sz="0" w:space="0" w:color="auto"/>
            <w:left w:val="none" w:sz="0" w:space="0" w:color="auto"/>
            <w:bottom w:val="none" w:sz="0" w:space="0" w:color="auto"/>
            <w:right w:val="none" w:sz="0" w:space="0" w:color="auto"/>
          </w:divBdr>
        </w:div>
      </w:divsChild>
    </w:div>
    <w:div w:id="1470127742">
      <w:bodyDiv w:val="1"/>
      <w:marLeft w:val="0"/>
      <w:marRight w:val="0"/>
      <w:marTop w:val="0"/>
      <w:marBottom w:val="0"/>
      <w:divBdr>
        <w:top w:val="none" w:sz="0" w:space="0" w:color="auto"/>
        <w:left w:val="none" w:sz="0" w:space="0" w:color="auto"/>
        <w:bottom w:val="none" w:sz="0" w:space="0" w:color="auto"/>
        <w:right w:val="none" w:sz="0" w:space="0" w:color="auto"/>
      </w:divBdr>
      <w:divsChild>
        <w:div w:id="723260600">
          <w:marLeft w:val="0"/>
          <w:marRight w:val="0"/>
          <w:marTop w:val="0"/>
          <w:marBottom w:val="0"/>
          <w:divBdr>
            <w:top w:val="none" w:sz="0" w:space="0" w:color="auto"/>
            <w:left w:val="none" w:sz="0" w:space="0" w:color="auto"/>
            <w:bottom w:val="none" w:sz="0" w:space="0" w:color="auto"/>
            <w:right w:val="none" w:sz="0" w:space="0" w:color="auto"/>
          </w:divBdr>
        </w:div>
      </w:divsChild>
    </w:div>
    <w:div w:id="1470130580">
      <w:bodyDiv w:val="1"/>
      <w:marLeft w:val="0"/>
      <w:marRight w:val="0"/>
      <w:marTop w:val="0"/>
      <w:marBottom w:val="0"/>
      <w:divBdr>
        <w:top w:val="none" w:sz="0" w:space="0" w:color="auto"/>
        <w:left w:val="none" w:sz="0" w:space="0" w:color="auto"/>
        <w:bottom w:val="none" w:sz="0" w:space="0" w:color="auto"/>
        <w:right w:val="none" w:sz="0" w:space="0" w:color="auto"/>
      </w:divBdr>
      <w:divsChild>
        <w:div w:id="413088678">
          <w:marLeft w:val="0"/>
          <w:marRight w:val="0"/>
          <w:marTop w:val="0"/>
          <w:marBottom w:val="0"/>
          <w:divBdr>
            <w:top w:val="none" w:sz="0" w:space="0" w:color="auto"/>
            <w:left w:val="none" w:sz="0" w:space="0" w:color="auto"/>
            <w:bottom w:val="none" w:sz="0" w:space="0" w:color="auto"/>
            <w:right w:val="none" w:sz="0" w:space="0" w:color="auto"/>
          </w:divBdr>
        </w:div>
      </w:divsChild>
    </w:div>
    <w:div w:id="1470245788">
      <w:bodyDiv w:val="1"/>
      <w:marLeft w:val="0"/>
      <w:marRight w:val="0"/>
      <w:marTop w:val="0"/>
      <w:marBottom w:val="0"/>
      <w:divBdr>
        <w:top w:val="none" w:sz="0" w:space="0" w:color="auto"/>
        <w:left w:val="none" w:sz="0" w:space="0" w:color="auto"/>
        <w:bottom w:val="none" w:sz="0" w:space="0" w:color="auto"/>
        <w:right w:val="none" w:sz="0" w:space="0" w:color="auto"/>
      </w:divBdr>
      <w:divsChild>
        <w:div w:id="509679076">
          <w:marLeft w:val="0"/>
          <w:marRight w:val="0"/>
          <w:marTop w:val="0"/>
          <w:marBottom w:val="0"/>
          <w:divBdr>
            <w:top w:val="none" w:sz="0" w:space="0" w:color="auto"/>
            <w:left w:val="none" w:sz="0" w:space="0" w:color="auto"/>
            <w:bottom w:val="none" w:sz="0" w:space="0" w:color="auto"/>
            <w:right w:val="none" w:sz="0" w:space="0" w:color="auto"/>
          </w:divBdr>
        </w:div>
      </w:divsChild>
    </w:div>
    <w:div w:id="1470510190">
      <w:bodyDiv w:val="1"/>
      <w:marLeft w:val="0"/>
      <w:marRight w:val="0"/>
      <w:marTop w:val="0"/>
      <w:marBottom w:val="0"/>
      <w:divBdr>
        <w:top w:val="none" w:sz="0" w:space="0" w:color="auto"/>
        <w:left w:val="none" w:sz="0" w:space="0" w:color="auto"/>
        <w:bottom w:val="none" w:sz="0" w:space="0" w:color="auto"/>
        <w:right w:val="none" w:sz="0" w:space="0" w:color="auto"/>
      </w:divBdr>
    </w:div>
    <w:div w:id="1472214872">
      <w:bodyDiv w:val="1"/>
      <w:marLeft w:val="0"/>
      <w:marRight w:val="0"/>
      <w:marTop w:val="0"/>
      <w:marBottom w:val="0"/>
      <w:divBdr>
        <w:top w:val="none" w:sz="0" w:space="0" w:color="auto"/>
        <w:left w:val="none" w:sz="0" w:space="0" w:color="auto"/>
        <w:bottom w:val="none" w:sz="0" w:space="0" w:color="auto"/>
        <w:right w:val="none" w:sz="0" w:space="0" w:color="auto"/>
      </w:divBdr>
    </w:div>
    <w:div w:id="1472215766">
      <w:bodyDiv w:val="1"/>
      <w:marLeft w:val="0"/>
      <w:marRight w:val="0"/>
      <w:marTop w:val="0"/>
      <w:marBottom w:val="0"/>
      <w:divBdr>
        <w:top w:val="none" w:sz="0" w:space="0" w:color="auto"/>
        <w:left w:val="none" w:sz="0" w:space="0" w:color="auto"/>
        <w:bottom w:val="none" w:sz="0" w:space="0" w:color="auto"/>
        <w:right w:val="none" w:sz="0" w:space="0" w:color="auto"/>
      </w:divBdr>
      <w:divsChild>
        <w:div w:id="640842803">
          <w:marLeft w:val="0"/>
          <w:marRight w:val="0"/>
          <w:marTop w:val="0"/>
          <w:marBottom w:val="0"/>
          <w:divBdr>
            <w:top w:val="none" w:sz="0" w:space="0" w:color="auto"/>
            <w:left w:val="none" w:sz="0" w:space="0" w:color="auto"/>
            <w:bottom w:val="none" w:sz="0" w:space="0" w:color="auto"/>
            <w:right w:val="none" w:sz="0" w:space="0" w:color="auto"/>
          </w:divBdr>
        </w:div>
      </w:divsChild>
    </w:div>
    <w:div w:id="1473400237">
      <w:bodyDiv w:val="1"/>
      <w:marLeft w:val="0"/>
      <w:marRight w:val="0"/>
      <w:marTop w:val="0"/>
      <w:marBottom w:val="0"/>
      <w:divBdr>
        <w:top w:val="none" w:sz="0" w:space="0" w:color="auto"/>
        <w:left w:val="none" w:sz="0" w:space="0" w:color="auto"/>
        <w:bottom w:val="none" w:sz="0" w:space="0" w:color="auto"/>
        <w:right w:val="none" w:sz="0" w:space="0" w:color="auto"/>
      </w:divBdr>
      <w:divsChild>
        <w:div w:id="570048296">
          <w:marLeft w:val="0"/>
          <w:marRight w:val="0"/>
          <w:marTop w:val="0"/>
          <w:marBottom w:val="0"/>
          <w:divBdr>
            <w:top w:val="none" w:sz="0" w:space="0" w:color="auto"/>
            <w:left w:val="none" w:sz="0" w:space="0" w:color="auto"/>
            <w:bottom w:val="none" w:sz="0" w:space="0" w:color="auto"/>
            <w:right w:val="none" w:sz="0" w:space="0" w:color="auto"/>
          </w:divBdr>
          <w:divsChild>
            <w:div w:id="1886789305">
              <w:marLeft w:val="0"/>
              <w:marRight w:val="0"/>
              <w:marTop w:val="0"/>
              <w:marBottom w:val="0"/>
              <w:divBdr>
                <w:top w:val="none" w:sz="0" w:space="0" w:color="auto"/>
                <w:left w:val="none" w:sz="0" w:space="0" w:color="auto"/>
                <w:bottom w:val="none" w:sz="0" w:space="0" w:color="auto"/>
                <w:right w:val="none" w:sz="0" w:space="0" w:color="auto"/>
              </w:divBdr>
            </w:div>
            <w:div w:id="825169746">
              <w:marLeft w:val="0"/>
              <w:marRight w:val="0"/>
              <w:marTop w:val="0"/>
              <w:marBottom w:val="0"/>
              <w:divBdr>
                <w:top w:val="none" w:sz="0" w:space="0" w:color="auto"/>
                <w:left w:val="none" w:sz="0" w:space="0" w:color="auto"/>
                <w:bottom w:val="none" w:sz="0" w:space="0" w:color="auto"/>
                <w:right w:val="none" w:sz="0" w:space="0" w:color="auto"/>
              </w:divBdr>
            </w:div>
          </w:divsChild>
        </w:div>
        <w:div w:id="1008749075">
          <w:marLeft w:val="0"/>
          <w:marRight w:val="0"/>
          <w:marTop w:val="0"/>
          <w:marBottom w:val="0"/>
          <w:divBdr>
            <w:top w:val="none" w:sz="0" w:space="0" w:color="auto"/>
            <w:left w:val="none" w:sz="0" w:space="0" w:color="auto"/>
            <w:bottom w:val="none" w:sz="0" w:space="0" w:color="auto"/>
            <w:right w:val="none" w:sz="0" w:space="0" w:color="auto"/>
          </w:divBdr>
          <w:divsChild>
            <w:div w:id="133983748">
              <w:marLeft w:val="0"/>
              <w:marRight w:val="0"/>
              <w:marTop w:val="0"/>
              <w:marBottom w:val="0"/>
              <w:divBdr>
                <w:top w:val="none" w:sz="0" w:space="0" w:color="auto"/>
                <w:left w:val="none" w:sz="0" w:space="0" w:color="auto"/>
                <w:bottom w:val="none" w:sz="0" w:space="0" w:color="auto"/>
                <w:right w:val="none" w:sz="0" w:space="0" w:color="auto"/>
              </w:divBdr>
              <w:divsChild>
                <w:div w:id="550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2374">
      <w:bodyDiv w:val="1"/>
      <w:marLeft w:val="0"/>
      <w:marRight w:val="0"/>
      <w:marTop w:val="0"/>
      <w:marBottom w:val="0"/>
      <w:divBdr>
        <w:top w:val="none" w:sz="0" w:space="0" w:color="auto"/>
        <w:left w:val="none" w:sz="0" w:space="0" w:color="auto"/>
        <w:bottom w:val="none" w:sz="0" w:space="0" w:color="auto"/>
        <w:right w:val="none" w:sz="0" w:space="0" w:color="auto"/>
      </w:divBdr>
      <w:divsChild>
        <w:div w:id="456489197">
          <w:marLeft w:val="0"/>
          <w:marRight w:val="0"/>
          <w:marTop w:val="0"/>
          <w:marBottom w:val="0"/>
          <w:divBdr>
            <w:top w:val="none" w:sz="0" w:space="0" w:color="auto"/>
            <w:left w:val="none" w:sz="0" w:space="0" w:color="auto"/>
            <w:bottom w:val="none" w:sz="0" w:space="0" w:color="auto"/>
            <w:right w:val="none" w:sz="0" w:space="0" w:color="auto"/>
          </w:divBdr>
        </w:div>
      </w:divsChild>
    </w:div>
    <w:div w:id="1474247620">
      <w:bodyDiv w:val="1"/>
      <w:marLeft w:val="0"/>
      <w:marRight w:val="0"/>
      <w:marTop w:val="0"/>
      <w:marBottom w:val="0"/>
      <w:divBdr>
        <w:top w:val="none" w:sz="0" w:space="0" w:color="auto"/>
        <w:left w:val="none" w:sz="0" w:space="0" w:color="auto"/>
        <w:bottom w:val="none" w:sz="0" w:space="0" w:color="auto"/>
        <w:right w:val="none" w:sz="0" w:space="0" w:color="auto"/>
      </w:divBdr>
    </w:div>
    <w:div w:id="1474366020">
      <w:bodyDiv w:val="1"/>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sChild>
    </w:div>
    <w:div w:id="1474367186">
      <w:bodyDiv w:val="1"/>
      <w:marLeft w:val="0"/>
      <w:marRight w:val="0"/>
      <w:marTop w:val="0"/>
      <w:marBottom w:val="0"/>
      <w:divBdr>
        <w:top w:val="none" w:sz="0" w:space="0" w:color="auto"/>
        <w:left w:val="none" w:sz="0" w:space="0" w:color="auto"/>
        <w:bottom w:val="none" w:sz="0" w:space="0" w:color="auto"/>
        <w:right w:val="none" w:sz="0" w:space="0" w:color="auto"/>
      </w:divBdr>
      <w:divsChild>
        <w:div w:id="335688153">
          <w:marLeft w:val="0"/>
          <w:marRight w:val="0"/>
          <w:marTop w:val="0"/>
          <w:marBottom w:val="0"/>
          <w:divBdr>
            <w:top w:val="none" w:sz="0" w:space="0" w:color="auto"/>
            <w:left w:val="none" w:sz="0" w:space="0" w:color="auto"/>
            <w:bottom w:val="none" w:sz="0" w:space="0" w:color="auto"/>
            <w:right w:val="none" w:sz="0" w:space="0" w:color="auto"/>
          </w:divBdr>
        </w:div>
      </w:divsChild>
    </w:div>
    <w:div w:id="1474521864">
      <w:bodyDiv w:val="1"/>
      <w:marLeft w:val="0"/>
      <w:marRight w:val="0"/>
      <w:marTop w:val="0"/>
      <w:marBottom w:val="0"/>
      <w:divBdr>
        <w:top w:val="none" w:sz="0" w:space="0" w:color="auto"/>
        <w:left w:val="none" w:sz="0" w:space="0" w:color="auto"/>
        <w:bottom w:val="none" w:sz="0" w:space="0" w:color="auto"/>
        <w:right w:val="none" w:sz="0" w:space="0" w:color="auto"/>
      </w:divBdr>
      <w:divsChild>
        <w:div w:id="858734916">
          <w:marLeft w:val="0"/>
          <w:marRight w:val="0"/>
          <w:marTop w:val="0"/>
          <w:marBottom w:val="0"/>
          <w:divBdr>
            <w:top w:val="none" w:sz="0" w:space="0" w:color="auto"/>
            <w:left w:val="none" w:sz="0" w:space="0" w:color="auto"/>
            <w:bottom w:val="none" w:sz="0" w:space="0" w:color="auto"/>
            <w:right w:val="none" w:sz="0" w:space="0" w:color="auto"/>
          </w:divBdr>
        </w:div>
      </w:divsChild>
    </w:div>
    <w:div w:id="1474634183">
      <w:bodyDiv w:val="1"/>
      <w:marLeft w:val="0"/>
      <w:marRight w:val="0"/>
      <w:marTop w:val="0"/>
      <w:marBottom w:val="0"/>
      <w:divBdr>
        <w:top w:val="none" w:sz="0" w:space="0" w:color="auto"/>
        <w:left w:val="none" w:sz="0" w:space="0" w:color="auto"/>
        <w:bottom w:val="none" w:sz="0" w:space="0" w:color="auto"/>
        <w:right w:val="none" w:sz="0" w:space="0" w:color="auto"/>
      </w:divBdr>
      <w:divsChild>
        <w:div w:id="1543983809">
          <w:marLeft w:val="0"/>
          <w:marRight w:val="0"/>
          <w:marTop w:val="0"/>
          <w:marBottom w:val="0"/>
          <w:divBdr>
            <w:top w:val="none" w:sz="0" w:space="0" w:color="auto"/>
            <w:left w:val="none" w:sz="0" w:space="0" w:color="auto"/>
            <w:bottom w:val="none" w:sz="0" w:space="0" w:color="auto"/>
            <w:right w:val="none" w:sz="0" w:space="0" w:color="auto"/>
          </w:divBdr>
        </w:div>
      </w:divsChild>
    </w:div>
    <w:div w:id="1476029800">
      <w:bodyDiv w:val="1"/>
      <w:marLeft w:val="0"/>
      <w:marRight w:val="0"/>
      <w:marTop w:val="0"/>
      <w:marBottom w:val="0"/>
      <w:divBdr>
        <w:top w:val="none" w:sz="0" w:space="0" w:color="auto"/>
        <w:left w:val="none" w:sz="0" w:space="0" w:color="auto"/>
        <w:bottom w:val="none" w:sz="0" w:space="0" w:color="auto"/>
        <w:right w:val="none" w:sz="0" w:space="0" w:color="auto"/>
      </w:divBdr>
    </w:div>
    <w:div w:id="1476407970">
      <w:bodyDiv w:val="1"/>
      <w:marLeft w:val="0"/>
      <w:marRight w:val="0"/>
      <w:marTop w:val="0"/>
      <w:marBottom w:val="0"/>
      <w:divBdr>
        <w:top w:val="none" w:sz="0" w:space="0" w:color="auto"/>
        <w:left w:val="none" w:sz="0" w:space="0" w:color="auto"/>
        <w:bottom w:val="none" w:sz="0" w:space="0" w:color="auto"/>
        <w:right w:val="none" w:sz="0" w:space="0" w:color="auto"/>
      </w:divBdr>
      <w:divsChild>
        <w:div w:id="772943727">
          <w:marLeft w:val="0"/>
          <w:marRight w:val="0"/>
          <w:marTop w:val="0"/>
          <w:marBottom w:val="0"/>
          <w:divBdr>
            <w:top w:val="none" w:sz="0" w:space="0" w:color="auto"/>
            <w:left w:val="none" w:sz="0" w:space="0" w:color="auto"/>
            <w:bottom w:val="none" w:sz="0" w:space="0" w:color="auto"/>
            <w:right w:val="none" w:sz="0" w:space="0" w:color="auto"/>
          </w:divBdr>
        </w:div>
      </w:divsChild>
    </w:div>
    <w:div w:id="1477988897">
      <w:bodyDiv w:val="1"/>
      <w:marLeft w:val="0"/>
      <w:marRight w:val="0"/>
      <w:marTop w:val="0"/>
      <w:marBottom w:val="0"/>
      <w:divBdr>
        <w:top w:val="none" w:sz="0" w:space="0" w:color="auto"/>
        <w:left w:val="none" w:sz="0" w:space="0" w:color="auto"/>
        <w:bottom w:val="none" w:sz="0" w:space="0" w:color="auto"/>
        <w:right w:val="none" w:sz="0" w:space="0" w:color="auto"/>
      </w:divBdr>
      <w:divsChild>
        <w:div w:id="803621412">
          <w:marLeft w:val="0"/>
          <w:marRight w:val="0"/>
          <w:marTop w:val="0"/>
          <w:marBottom w:val="0"/>
          <w:divBdr>
            <w:top w:val="none" w:sz="0" w:space="0" w:color="auto"/>
            <w:left w:val="none" w:sz="0" w:space="0" w:color="auto"/>
            <w:bottom w:val="none" w:sz="0" w:space="0" w:color="auto"/>
            <w:right w:val="none" w:sz="0" w:space="0" w:color="auto"/>
          </w:divBdr>
        </w:div>
      </w:divsChild>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sChild>
        <w:div w:id="1505822446">
          <w:marLeft w:val="0"/>
          <w:marRight w:val="0"/>
          <w:marTop w:val="0"/>
          <w:marBottom w:val="0"/>
          <w:divBdr>
            <w:top w:val="none" w:sz="0" w:space="0" w:color="auto"/>
            <w:left w:val="none" w:sz="0" w:space="0" w:color="auto"/>
            <w:bottom w:val="none" w:sz="0" w:space="0" w:color="auto"/>
            <w:right w:val="none" w:sz="0" w:space="0" w:color="auto"/>
          </w:divBdr>
        </w:div>
      </w:divsChild>
    </w:div>
    <w:div w:id="1479541017">
      <w:bodyDiv w:val="1"/>
      <w:marLeft w:val="0"/>
      <w:marRight w:val="0"/>
      <w:marTop w:val="0"/>
      <w:marBottom w:val="0"/>
      <w:divBdr>
        <w:top w:val="none" w:sz="0" w:space="0" w:color="auto"/>
        <w:left w:val="none" w:sz="0" w:space="0" w:color="auto"/>
        <w:bottom w:val="none" w:sz="0" w:space="0" w:color="auto"/>
        <w:right w:val="none" w:sz="0" w:space="0" w:color="auto"/>
      </w:divBdr>
      <w:divsChild>
        <w:div w:id="869878198">
          <w:marLeft w:val="0"/>
          <w:marRight w:val="0"/>
          <w:marTop w:val="0"/>
          <w:marBottom w:val="0"/>
          <w:divBdr>
            <w:top w:val="none" w:sz="0" w:space="0" w:color="auto"/>
            <w:left w:val="none" w:sz="0" w:space="0" w:color="auto"/>
            <w:bottom w:val="none" w:sz="0" w:space="0" w:color="auto"/>
            <w:right w:val="none" w:sz="0" w:space="0" w:color="auto"/>
          </w:divBdr>
        </w:div>
      </w:divsChild>
    </w:div>
    <w:div w:id="1480458955">
      <w:bodyDiv w:val="1"/>
      <w:marLeft w:val="0"/>
      <w:marRight w:val="0"/>
      <w:marTop w:val="0"/>
      <w:marBottom w:val="0"/>
      <w:divBdr>
        <w:top w:val="none" w:sz="0" w:space="0" w:color="auto"/>
        <w:left w:val="none" w:sz="0" w:space="0" w:color="auto"/>
        <w:bottom w:val="none" w:sz="0" w:space="0" w:color="auto"/>
        <w:right w:val="none" w:sz="0" w:space="0" w:color="auto"/>
      </w:divBdr>
      <w:divsChild>
        <w:div w:id="814421052">
          <w:marLeft w:val="0"/>
          <w:marRight w:val="0"/>
          <w:marTop w:val="0"/>
          <w:marBottom w:val="0"/>
          <w:divBdr>
            <w:top w:val="none" w:sz="0" w:space="0" w:color="auto"/>
            <w:left w:val="none" w:sz="0" w:space="0" w:color="auto"/>
            <w:bottom w:val="none" w:sz="0" w:space="0" w:color="auto"/>
            <w:right w:val="none" w:sz="0" w:space="0" w:color="auto"/>
          </w:divBdr>
        </w:div>
      </w:divsChild>
    </w:div>
    <w:div w:id="1480539600">
      <w:bodyDiv w:val="1"/>
      <w:marLeft w:val="0"/>
      <w:marRight w:val="0"/>
      <w:marTop w:val="0"/>
      <w:marBottom w:val="0"/>
      <w:divBdr>
        <w:top w:val="none" w:sz="0" w:space="0" w:color="auto"/>
        <w:left w:val="none" w:sz="0" w:space="0" w:color="auto"/>
        <w:bottom w:val="none" w:sz="0" w:space="0" w:color="auto"/>
        <w:right w:val="none" w:sz="0" w:space="0" w:color="auto"/>
      </w:divBdr>
      <w:divsChild>
        <w:div w:id="9382537">
          <w:marLeft w:val="0"/>
          <w:marRight w:val="0"/>
          <w:marTop w:val="0"/>
          <w:marBottom w:val="0"/>
          <w:divBdr>
            <w:top w:val="none" w:sz="0" w:space="0" w:color="auto"/>
            <w:left w:val="none" w:sz="0" w:space="0" w:color="auto"/>
            <w:bottom w:val="none" w:sz="0" w:space="0" w:color="auto"/>
            <w:right w:val="none" w:sz="0" w:space="0" w:color="auto"/>
          </w:divBdr>
        </w:div>
      </w:divsChild>
    </w:div>
    <w:div w:id="1480996632">
      <w:bodyDiv w:val="1"/>
      <w:marLeft w:val="0"/>
      <w:marRight w:val="0"/>
      <w:marTop w:val="0"/>
      <w:marBottom w:val="0"/>
      <w:divBdr>
        <w:top w:val="none" w:sz="0" w:space="0" w:color="auto"/>
        <w:left w:val="none" w:sz="0" w:space="0" w:color="auto"/>
        <w:bottom w:val="none" w:sz="0" w:space="0" w:color="auto"/>
        <w:right w:val="none" w:sz="0" w:space="0" w:color="auto"/>
      </w:divBdr>
      <w:divsChild>
        <w:div w:id="296028046">
          <w:marLeft w:val="0"/>
          <w:marRight w:val="0"/>
          <w:marTop w:val="0"/>
          <w:marBottom w:val="0"/>
          <w:divBdr>
            <w:top w:val="none" w:sz="0" w:space="0" w:color="auto"/>
            <w:left w:val="none" w:sz="0" w:space="0" w:color="auto"/>
            <w:bottom w:val="none" w:sz="0" w:space="0" w:color="auto"/>
            <w:right w:val="none" w:sz="0" w:space="0" w:color="auto"/>
          </w:divBdr>
        </w:div>
      </w:divsChild>
    </w:div>
    <w:div w:id="1481076547">
      <w:bodyDiv w:val="1"/>
      <w:marLeft w:val="0"/>
      <w:marRight w:val="0"/>
      <w:marTop w:val="0"/>
      <w:marBottom w:val="0"/>
      <w:divBdr>
        <w:top w:val="none" w:sz="0" w:space="0" w:color="auto"/>
        <w:left w:val="none" w:sz="0" w:space="0" w:color="auto"/>
        <w:bottom w:val="none" w:sz="0" w:space="0" w:color="auto"/>
        <w:right w:val="none" w:sz="0" w:space="0" w:color="auto"/>
      </w:divBdr>
      <w:divsChild>
        <w:div w:id="920605093">
          <w:marLeft w:val="0"/>
          <w:marRight w:val="0"/>
          <w:marTop w:val="0"/>
          <w:marBottom w:val="0"/>
          <w:divBdr>
            <w:top w:val="none" w:sz="0" w:space="0" w:color="auto"/>
            <w:left w:val="none" w:sz="0" w:space="0" w:color="auto"/>
            <w:bottom w:val="none" w:sz="0" w:space="0" w:color="auto"/>
            <w:right w:val="none" w:sz="0" w:space="0" w:color="auto"/>
          </w:divBdr>
        </w:div>
      </w:divsChild>
    </w:div>
    <w:div w:id="1481120058">
      <w:bodyDiv w:val="1"/>
      <w:marLeft w:val="0"/>
      <w:marRight w:val="0"/>
      <w:marTop w:val="0"/>
      <w:marBottom w:val="0"/>
      <w:divBdr>
        <w:top w:val="none" w:sz="0" w:space="0" w:color="auto"/>
        <w:left w:val="none" w:sz="0" w:space="0" w:color="auto"/>
        <w:bottom w:val="none" w:sz="0" w:space="0" w:color="auto"/>
        <w:right w:val="none" w:sz="0" w:space="0" w:color="auto"/>
      </w:divBdr>
      <w:divsChild>
        <w:div w:id="1762683430">
          <w:marLeft w:val="0"/>
          <w:marRight w:val="0"/>
          <w:marTop w:val="0"/>
          <w:marBottom w:val="0"/>
          <w:divBdr>
            <w:top w:val="none" w:sz="0" w:space="0" w:color="auto"/>
            <w:left w:val="none" w:sz="0" w:space="0" w:color="auto"/>
            <w:bottom w:val="none" w:sz="0" w:space="0" w:color="auto"/>
            <w:right w:val="none" w:sz="0" w:space="0" w:color="auto"/>
          </w:divBdr>
        </w:div>
      </w:divsChild>
    </w:div>
    <w:div w:id="1481264124">
      <w:bodyDiv w:val="1"/>
      <w:marLeft w:val="0"/>
      <w:marRight w:val="0"/>
      <w:marTop w:val="0"/>
      <w:marBottom w:val="0"/>
      <w:divBdr>
        <w:top w:val="none" w:sz="0" w:space="0" w:color="auto"/>
        <w:left w:val="none" w:sz="0" w:space="0" w:color="auto"/>
        <w:bottom w:val="none" w:sz="0" w:space="0" w:color="auto"/>
        <w:right w:val="none" w:sz="0" w:space="0" w:color="auto"/>
      </w:divBdr>
      <w:divsChild>
        <w:div w:id="831331576">
          <w:marLeft w:val="0"/>
          <w:marRight w:val="0"/>
          <w:marTop w:val="0"/>
          <w:marBottom w:val="0"/>
          <w:divBdr>
            <w:top w:val="none" w:sz="0" w:space="0" w:color="auto"/>
            <w:left w:val="none" w:sz="0" w:space="0" w:color="auto"/>
            <w:bottom w:val="none" w:sz="0" w:space="0" w:color="auto"/>
            <w:right w:val="none" w:sz="0" w:space="0" w:color="auto"/>
          </w:divBdr>
        </w:div>
      </w:divsChild>
    </w:div>
    <w:div w:id="1481724904">
      <w:bodyDiv w:val="1"/>
      <w:marLeft w:val="0"/>
      <w:marRight w:val="0"/>
      <w:marTop w:val="0"/>
      <w:marBottom w:val="0"/>
      <w:divBdr>
        <w:top w:val="none" w:sz="0" w:space="0" w:color="auto"/>
        <w:left w:val="none" w:sz="0" w:space="0" w:color="auto"/>
        <w:bottom w:val="none" w:sz="0" w:space="0" w:color="auto"/>
        <w:right w:val="none" w:sz="0" w:space="0" w:color="auto"/>
      </w:divBdr>
      <w:divsChild>
        <w:div w:id="556085243">
          <w:marLeft w:val="0"/>
          <w:marRight w:val="0"/>
          <w:marTop w:val="0"/>
          <w:marBottom w:val="0"/>
          <w:divBdr>
            <w:top w:val="none" w:sz="0" w:space="0" w:color="auto"/>
            <w:left w:val="none" w:sz="0" w:space="0" w:color="auto"/>
            <w:bottom w:val="none" w:sz="0" w:space="0" w:color="auto"/>
            <w:right w:val="none" w:sz="0" w:space="0" w:color="auto"/>
          </w:divBdr>
        </w:div>
      </w:divsChild>
    </w:div>
    <w:div w:id="1482162995">
      <w:bodyDiv w:val="1"/>
      <w:marLeft w:val="0"/>
      <w:marRight w:val="0"/>
      <w:marTop w:val="0"/>
      <w:marBottom w:val="0"/>
      <w:divBdr>
        <w:top w:val="none" w:sz="0" w:space="0" w:color="auto"/>
        <w:left w:val="none" w:sz="0" w:space="0" w:color="auto"/>
        <w:bottom w:val="none" w:sz="0" w:space="0" w:color="auto"/>
        <w:right w:val="none" w:sz="0" w:space="0" w:color="auto"/>
      </w:divBdr>
      <w:divsChild>
        <w:div w:id="451170118">
          <w:marLeft w:val="0"/>
          <w:marRight w:val="0"/>
          <w:marTop w:val="0"/>
          <w:marBottom w:val="0"/>
          <w:divBdr>
            <w:top w:val="none" w:sz="0" w:space="0" w:color="auto"/>
            <w:left w:val="none" w:sz="0" w:space="0" w:color="auto"/>
            <w:bottom w:val="none" w:sz="0" w:space="0" w:color="auto"/>
            <w:right w:val="none" w:sz="0" w:space="0" w:color="auto"/>
          </w:divBdr>
        </w:div>
      </w:divsChild>
    </w:div>
    <w:div w:id="1482621315">
      <w:bodyDiv w:val="1"/>
      <w:marLeft w:val="0"/>
      <w:marRight w:val="0"/>
      <w:marTop w:val="0"/>
      <w:marBottom w:val="0"/>
      <w:divBdr>
        <w:top w:val="none" w:sz="0" w:space="0" w:color="auto"/>
        <w:left w:val="none" w:sz="0" w:space="0" w:color="auto"/>
        <w:bottom w:val="none" w:sz="0" w:space="0" w:color="auto"/>
        <w:right w:val="none" w:sz="0" w:space="0" w:color="auto"/>
      </w:divBdr>
      <w:divsChild>
        <w:div w:id="300236273">
          <w:marLeft w:val="0"/>
          <w:marRight w:val="0"/>
          <w:marTop w:val="0"/>
          <w:marBottom w:val="0"/>
          <w:divBdr>
            <w:top w:val="none" w:sz="0" w:space="0" w:color="auto"/>
            <w:left w:val="none" w:sz="0" w:space="0" w:color="auto"/>
            <w:bottom w:val="none" w:sz="0" w:space="0" w:color="auto"/>
            <w:right w:val="none" w:sz="0" w:space="0" w:color="auto"/>
          </w:divBdr>
        </w:div>
      </w:divsChild>
    </w:div>
    <w:div w:id="1482695524">
      <w:bodyDiv w:val="1"/>
      <w:marLeft w:val="0"/>
      <w:marRight w:val="0"/>
      <w:marTop w:val="0"/>
      <w:marBottom w:val="0"/>
      <w:divBdr>
        <w:top w:val="none" w:sz="0" w:space="0" w:color="auto"/>
        <w:left w:val="none" w:sz="0" w:space="0" w:color="auto"/>
        <w:bottom w:val="none" w:sz="0" w:space="0" w:color="auto"/>
        <w:right w:val="none" w:sz="0" w:space="0" w:color="auto"/>
      </w:divBdr>
      <w:divsChild>
        <w:div w:id="762799487">
          <w:marLeft w:val="0"/>
          <w:marRight w:val="0"/>
          <w:marTop w:val="0"/>
          <w:marBottom w:val="0"/>
          <w:divBdr>
            <w:top w:val="none" w:sz="0" w:space="0" w:color="auto"/>
            <w:left w:val="none" w:sz="0" w:space="0" w:color="auto"/>
            <w:bottom w:val="none" w:sz="0" w:space="0" w:color="auto"/>
            <w:right w:val="none" w:sz="0" w:space="0" w:color="auto"/>
          </w:divBdr>
        </w:div>
      </w:divsChild>
    </w:div>
    <w:div w:id="1482773937">
      <w:bodyDiv w:val="1"/>
      <w:marLeft w:val="0"/>
      <w:marRight w:val="0"/>
      <w:marTop w:val="0"/>
      <w:marBottom w:val="0"/>
      <w:divBdr>
        <w:top w:val="none" w:sz="0" w:space="0" w:color="auto"/>
        <w:left w:val="none" w:sz="0" w:space="0" w:color="auto"/>
        <w:bottom w:val="none" w:sz="0" w:space="0" w:color="auto"/>
        <w:right w:val="none" w:sz="0" w:space="0" w:color="auto"/>
      </w:divBdr>
      <w:divsChild>
        <w:div w:id="1028027082">
          <w:marLeft w:val="0"/>
          <w:marRight w:val="0"/>
          <w:marTop w:val="0"/>
          <w:marBottom w:val="0"/>
          <w:divBdr>
            <w:top w:val="none" w:sz="0" w:space="0" w:color="auto"/>
            <w:left w:val="none" w:sz="0" w:space="0" w:color="auto"/>
            <w:bottom w:val="none" w:sz="0" w:space="0" w:color="auto"/>
            <w:right w:val="none" w:sz="0" w:space="0" w:color="auto"/>
          </w:divBdr>
        </w:div>
      </w:divsChild>
    </w:div>
    <w:div w:id="1483043393">
      <w:bodyDiv w:val="1"/>
      <w:marLeft w:val="0"/>
      <w:marRight w:val="0"/>
      <w:marTop w:val="0"/>
      <w:marBottom w:val="0"/>
      <w:divBdr>
        <w:top w:val="none" w:sz="0" w:space="0" w:color="auto"/>
        <w:left w:val="none" w:sz="0" w:space="0" w:color="auto"/>
        <w:bottom w:val="none" w:sz="0" w:space="0" w:color="auto"/>
        <w:right w:val="none" w:sz="0" w:space="0" w:color="auto"/>
      </w:divBdr>
    </w:div>
    <w:div w:id="1483354815">
      <w:bodyDiv w:val="1"/>
      <w:marLeft w:val="0"/>
      <w:marRight w:val="0"/>
      <w:marTop w:val="0"/>
      <w:marBottom w:val="0"/>
      <w:divBdr>
        <w:top w:val="none" w:sz="0" w:space="0" w:color="auto"/>
        <w:left w:val="none" w:sz="0" w:space="0" w:color="auto"/>
        <w:bottom w:val="none" w:sz="0" w:space="0" w:color="auto"/>
        <w:right w:val="none" w:sz="0" w:space="0" w:color="auto"/>
      </w:divBdr>
      <w:divsChild>
        <w:div w:id="1053819936">
          <w:marLeft w:val="0"/>
          <w:marRight w:val="0"/>
          <w:marTop w:val="0"/>
          <w:marBottom w:val="0"/>
          <w:divBdr>
            <w:top w:val="none" w:sz="0" w:space="0" w:color="auto"/>
            <w:left w:val="none" w:sz="0" w:space="0" w:color="auto"/>
            <w:bottom w:val="none" w:sz="0" w:space="0" w:color="auto"/>
            <w:right w:val="none" w:sz="0" w:space="0" w:color="auto"/>
          </w:divBdr>
        </w:div>
      </w:divsChild>
    </w:div>
    <w:div w:id="1484464642">
      <w:bodyDiv w:val="1"/>
      <w:marLeft w:val="0"/>
      <w:marRight w:val="0"/>
      <w:marTop w:val="0"/>
      <w:marBottom w:val="0"/>
      <w:divBdr>
        <w:top w:val="none" w:sz="0" w:space="0" w:color="auto"/>
        <w:left w:val="none" w:sz="0" w:space="0" w:color="auto"/>
        <w:bottom w:val="none" w:sz="0" w:space="0" w:color="auto"/>
        <w:right w:val="none" w:sz="0" w:space="0" w:color="auto"/>
      </w:divBdr>
      <w:divsChild>
        <w:div w:id="1198398828">
          <w:marLeft w:val="0"/>
          <w:marRight w:val="0"/>
          <w:marTop w:val="0"/>
          <w:marBottom w:val="0"/>
          <w:divBdr>
            <w:top w:val="none" w:sz="0" w:space="0" w:color="auto"/>
            <w:left w:val="none" w:sz="0" w:space="0" w:color="auto"/>
            <w:bottom w:val="none" w:sz="0" w:space="0" w:color="auto"/>
            <w:right w:val="none" w:sz="0" w:space="0" w:color="auto"/>
          </w:divBdr>
        </w:div>
      </w:divsChild>
    </w:div>
    <w:div w:id="1487163447">
      <w:bodyDiv w:val="1"/>
      <w:marLeft w:val="0"/>
      <w:marRight w:val="0"/>
      <w:marTop w:val="0"/>
      <w:marBottom w:val="0"/>
      <w:divBdr>
        <w:top w:val="none" w:sz="0" w:space="0" w:color="auto"/>
        <w:left w:val="none" w:sz="0" w:space="0" w:color="auto"/>
        <w:bottom w:val="none" w:sz="0" w:space="0" w:color="auto"/>
        <w:right w:val="none" w:sz="0" w:space="0" w:color="auto"/>
      </w:divBdr>
      <w:divsChild>
        <w:div w:id="825390918">
          <w:marLeft w:val="0"/>
          <w:marRight w:val="0"/>
          <w:marTop w:val="0"/>
          <w:marBottom w:val="0"/>
          <w:divBdr>
            <w:top w:val="none" w:sz="0" w:space="0" w:color="auto"/>
            <w:left w:val="none" w:sz="0" w:space="0" w:color="auto"/>
            <w:bottom w:val="none" w:sz="0" w:space="0" w:color="auto"/>
            <w:right w:val="none" w:sz="0" w:space="0" w:color="auto"/>
          </w:divBdr>
        </w:div>
      </w:divsChild>
    </w:div>
    <w:div w:id="1487555071">
      <w:bodyDiv w:val="1"/>
      <w:marLeft w:val="0"/>
      <w:marRight w:val="0"/>
      <w:marTop w:val="0"/>
      <w:marBottom w:val="0"/>
      <w:divBdr>
        <w:top w:val="none" w:sz="0" w:space="0" w:color="auto"/>
        <w:left w:val="none" w:sz="0" w:space="0" w:color="auto"/>
        <w:bottom w:val="none" w:sz="0" w:space="0" w:color="auto"/>
        <w:right w:val="none" w:sz="0" w:space="0" w:color="auto"/>
      </w:divBdr>
      <w:divsChild>
        <w:div w:id="39139528">
          <w:marLeft w:val="0"/>
          <w:marRight w:val="0"/>
          <w:marTop w:val="0"/>
          <w:marBottom w:val="0"/>
          <w:divBdr>
            <w:top w:val="none" w:sz="0" w:space="0" w:color="auto"/>
            <w:left w:val="none" w:sz="0" w:space="0" w:color="auto"/>
            <w:bottom w:val="none" w:sz="0" w:space="0" w:color="auto"/>
            <w:right w:val="none" w:sz="0" w:space="0" w:color="auto"/>
          </w:divBdr>
        </w:div>
      </w:divsChild>
    </w:div>
    <w:div w:id="1487938786">
      <w:bodyDiv w:val="1"/>
      <w:marLeft w:val="0"/>
      <w:marRight w:val="0"/>
      <w:marTop w:val="0"/>
      <w:marBottom w:val="0"/>
      <w:divBdr>
        <w:top w:val="none" w:sz="0" w:space="0" w:color="auto"/>
        <w:left w:val="none" w:sz="0" w:space="0" w:color="auto"/>
        <w:bottom w:val="none" w:sz="0" w:space="0" w:color="auto"/>
        <w:right w:val="none" w:sz="0" w:space="0" w:color="auto"/>
      </w:divBdr>
      <w:divsChild>
        <w:div w:id="181937457">
          <w:marLeft w:val="0"/>
          <w:marRight w:val="0"/>
          <w:marTop w:val="0"/>
          <w:marBottom w:val="0"/>
          <w:divBdr>
            <w:top w:val="none" w:sz="0" w:space="0" w:color="auto"/>
            <w:left w:val="none" w:sz="0" w:space="0" w:color="auto"/>
            <w:bottom w:val="none" w:sz="0" w:space="0" w:color="auto"/>
            <w:right w:val="none" w:sz="0" w:space="0" w:color="auto"/>
          </w:divBdr>
        </w:div>
      </w:divsChild>
    </w:div>
    <w:div w:id="1489398398">
      <w:bodyDiv w:val="1"/>
      <w:marLeft w:val="0"/>
      <w:marRight w:val="0"/>
      <w:marTop w:val="0"/>
      <w:marBottom w:val="0"/>
      <w:divBdr>
        <w:top w:val="none" w:sz="0" w:space="0" w:color="auto"/>
        <w:left w:val="none" w:sz="0" w:space="0" w:color="auto"/>
        <w:bottom w:val="none" w:sz="0" w:space="0" w:color="auto"/>
        <w:right w:val="none" w:sz="0" w:space="0" w:color="auto"/>
      </w:divBdr>
      <w:divsChild>
        <w:div w:id="1241059451">
          <w:marLeft w:val="0"/>
          <w:marRight w:val="0"/>
          <w:marTop w:val="0"/>
          <w:marBottom w:val="0"/>
          <w:divBdr>
            <w:top w:val="none" w:sz="0" w:space="0" w:color="auto"/>
            <w:left w:val="none" w:sz="0" w:space="0" w:color="auto"/>
            <w:bottom w:val="none" w:sz="0" w:space="0" w:color="auto"/>
            <w:right w:val="none" w:sz="0" w:space="0" w:color="auto"/>
          </w:divBdr>
        </w:div>
      </w:divsChild>
    </w:div>
    <w:div w:id="1492524524">
      <w:bodyDiv w:val="1"/>
      <w:marLeft w:val="0"/>
      <w:marRight w:val="0"/>
      <w:marTop w:val="0"/>
      <w:marBottom w:val="0"/>
      <w:divBdr>
        <w:top w:val="none" w:sz="0" w:space="0" w:color="auto"/>
        <w:left w:val="none" w:sz="0" w:space="0" w:color="auto"/>
        <w:bottom w:val="none" w:sz="0" w:space="0" w:color="auto"/>
        <w:right w:val="none" w:sz="0" w:space="0" w:color="auto"/>
      </w:divBdr>
      <w:divsChild>
        <w:div w:id="1518273358">
          <w:marLeft w:val="0"/>
          <w:marRight w:val="0"/>
          <w:marTop w:val="0"/>
          <w:marBottom w:val="0"/>
          <w:divBdr>
            <w:top w:val="none" w:sz="0" w:space="0" w:color="auto"/>
            <w:left w:val="none" w:sz="0" w:space="0" w:color="auto"/>
            <w:bottom w:val="none" w:sz="0" w:space="0" w:color="auto"/>
            <w:right w:val="none" w:sz="0" w:space="0" w:color="auto"/>
          </w:divBdr>
        </w:div>
      </w:divsChild>
    </w:div>
    <w:div w:id="1492675020">
      <w:bodyDiv w:val="1"/>
      <w:marLeft w:val="0"/>
      <w:marRight w:val="0"/>
      <w:marTop w:val="0"/>
      <w:marBottom w:val="0"/>
      <w:divBdr>
        <w:top w:val="none" w:sz="0" w:space="0" w:color="auto"/>
        <w:left w:val="none" w:sz="0" w:space="0" w:color="auto"/>
        <w:bottom w:val="none" w:sz="0" w:space="0" w:color="auto"/>
        <w:right w:val="none" w:sz="0" w:space="0" w:color="auto"/>
      </w:divBdr>
      <w:divsChild>
        <w:div w:id="2087340336">
          <w:marLeft w:val="0"/>
          <w:marRight w:val="0"/>
          <w:marTop w:val="0"/>
          <w:marBottom w:val="0"/>
          <w:divBdr>
            <w:top w:val="none" w:sz="0" w:space="0" w:color="auto"/>
            <w:left w:val="none" w:sz="0" w:space="0" w:color="auto"/>
            <w:bottom w:val="none" w:sz="0" w:space="0" w:color="auto"/>
            <w:right w:val="none" w:sz="0" w:space="0" w:color="auto"/>
          </w:divBdr>
        </w:div>
      </w:divsChild>
    </w:div>
    <w:div w:id="1493453353">
      <w:bodyDiv w:val="1"/>
      <w:marLeft w:val="0"/>
      <w:marRight w:val="0"/>
      <w:marTop w:val="0"/>
      <w:marBottom w:val="0"/>
      <w:divBdr>
        <w:top w:val="none" w:sz="0" w:space="0" w:color="auto"/>
        <w:left w:val="none" w:sz="0" w:space="0" w:color="auto"/>
        <w:bottom w:val="none" w:sz="0" w:space="0" w:color="auto"/>
        <w:right w:val="none" w:sz="0" w:space="0" w:color="auto"/>
      </w:divBdr>
      <w:divsChild>
        <w:div w:id="207764950">
          <w:marLeft w:val="0"/>
          <w:marRight w:val="0"/>
          <w:marTop w:val="0"/>
          <w:marBottom w:val="0"/>
          <w:divBdr>
            <w:top w:val="none" w:sz="0" w:space="0" w:color="auto"/>
            <w:left w:val="none" w:sz="0" w:space="0" w:color="auto"/>
            <w:bottom w:val="none" w:sz="0" w:space="0" w:color="auto"/>
            <w:right w:val="none" w:sz="0" w:space="0" w:color="auto"/>
          </w:divBdr>
        </w:div>
      </w:divsChild>
    </w:div>
    <w:div w:id="1493909968">
      <w:bodyDiv w:val="1"/>
      <w:marLeft w:val="0"/>
      <w:marRight w:val="0"/>
      <w:marTop w:val="0"/>
      <w:marBottom w:val="0"/>
      <w:divBdr>
        <w:top w:val="none" w:sz="0" w:space="0" w:color="auto"/>
        <w:left w:val="none" w:sz="0" w:space="0" w:color="auto"/>
        <w:bottom w:val="none" w:sz="0" w:space="0" w:color="auto"/>
        <w:right w:val="none" w:sz="0" w:space="0" w:color="auto"/>
      </w:divBdr>
      <w:divsChild>
        <w:div w:id="879558738">
          <w:marLeft w:val="0"/>
          <w:marRight w:val="0"/>
          <w:marTop w:val="0"/>
          <w:marBottom w:val="0"/>
          <w:divBdr>
            <w:top w:val="none" w:sz="0" w:space="0" w:color="auto"/>
            <w:left w:val="none" w:sz="0" w:space="0" w:color="auto"/>
            <w:bottom w:val="none" w:sz="0" w:space="0" w:color="auto"/>
            <w:right w:val="none" w:sz="0" w:space="0" w:color="auto"/>
          </w:divBdr>
        </w:div>
      </w:divsChild>
    </w:div>
    <w:div w:id="1493986053">
      <w:bodyDiv w:val="1"/>
      <w:marLeft w:val="0"/>
      <w:marRight w:val="0"/>
      <w:marTop w:val="0"/>
      <w:marBottom w:val="0"/>
      <w:divBdr>
        <w:top w:val="none" w:sz="0" w:space="0" w:color="auto"/>
        <w:left w:val="none" w:sz="0" w:space="0" w:color="auto"/>
        <w:bottom w:val="none" w:sz="0" w:space="0" w:color="auto"/>
        <w:right w:val="none" w:sz="0" w:space="0" w:color="auto"/>
      </w:divBdr>
      <w:divsChild>
        <w:div w:id="1740594842">
          <w:marLeft w:val="0"/>
          <w:marRight w:val="0"/>
          <w:marTop w:val="0"/>
          <w:marBottom w:val="0"/>
          <w:divBdr>
            <w:top w:val="none" w:sz="0" w:space="0" w:color="auto"/>
            <w:left w:val="none" w:sz="0" w:space="0" w:color="auto"/>
            <w:bottom w:val="none" w:sz="0" w:space="0" w:color="auto"/>
            <w:right w:val="none" w:sz="0" w:space="0" w:color="auto"/>
          </w:divBdr>
        </w:div>
      </w:divsChild>
    </w:div>
    <w:div w:id="1494565393">
      <w:bodyDiv w:val="1"/>
      <w:marLeft w:val="0"/>
      <w:marRight w:val="0"/>
      <w:marTop w:val="0"/>
      <w:marBottom w:val="0"/>
      <w:divBdr>
        <w:top w:val="none" w:sz="0" w:space="0" w:color="auto"/>
        <w:left w:val="none" w:sz="0" w:space="0" w:color="auto"/>
        <w:bottom w:val="none" w:sz="0" w:space="0" w:color="auto"/>
        <w:right w:val="none" w:sz="0" w:space="0" w:color="auto"/>
      </w:divBdr>
      <w:divsChild>
        <w:div w:id="337780580">
          <w:marLeft w:val="0"/>
          <w:marRight w:val="0"/>
          <w:marTop w:val="0"/>
          <w:marBottom w:val="0"/>
          <w:divBdr>
            <w:top w:val="none" w:sz="0" w:space="0" w:color="auto"/>
            <w:left w:val="none" w:sz="0" w:space="0" w:color="auto"/>
            <w:bottom w:val="none" w:sz="0" w:space="0" w:color="auto"/>
            <w:right w:val="none" w:sz="0" w:space="0" w:color="auto"/>
          </w:divBdr>
        </w:div>
      </w:divsChild>
    </w:div>
    <w:div w:id="1495728781">
      <w:bodyDiv w:val="1"/>
      <w:marLeft w:val="0"/>
      <w:marRight w:val="0"/>
      <w:marTop w:val="0"/>
      <w:marBottom w:val="0"/>
      <w:divBdr>
        <w:top w:val="none" w:sz="0" w:space="0" w:color="auto"/>
        <w:left w:val="none" w:sz="0" w:space="0" w:color="auto"/>
        <w:bottom w:val="none" w:sz="0" w:space="0" w:color="auto"/>
        <w:right w:val="none" w:sz="0" w:space="0" w:color="auto"/>
      </w:divBdr>
      <w:divsChild>
        <w:div w:id="1463427570">
          <w:marLeft w:val="0"/>
          <w:marRight w:val="0"/>
          <w:marTop w:val="0"/>
          <w:marBottom w:val="0"/>
          <w:divBdr>
            <w:top w:val="none" w:sz="0" w:space="0" w:color="auto"/>
            <w:left w:val="none" w:sz="0" w:space="0" w:color="auto"/>
            <w:bottom w:val="none" w:sz="0" w:space="0" w:color="auto"/>
            <w:right w:val="none" w:sz="0" w:space="0" w:color="auto"/>
          </w:divBdr>
        </w:div>
      </w:divsChild>
    </w:div>
    <w:div w:id="1497302841">
      <w:bodyDiv w:val="1"/>
      <w:marLeft w:val="0"/>
      <w:marRight w:val="0"/>
      <w:marTop w:val="0"/>
      <w:marBottom w:val="0"/>
      <w:divBdr>
        <w:top w:val="none" w:sz="0" w:space="0" w:color="auto"/>
        <w:left w:val="none" w:sz="0" w:space="0" w:color="auto"/>
        <w:bottom w:val="none" w:sz="0" w:space="0" w:color="auto"/>
        <w:right w:val="none" w:sz="0" w:space="0" w:color="auto"/>
      </w:divBdr>
      <w:divsChild>
        <w:div w:id="1744597216">
          <w:marLeft w:val="0"/>
          <w:marRight w:val="0"/>
          <w:marTop w:val="0"/>
          <w:marBottom w:val="0"/>
          <w:divBdr>
            <w:top w:val="none" w:sz="0" w:space="0" w:color="auto"/>
            <w:left w:val="none" w:sz="0" w:space="0" w:color="auto"/>
            <w:bottom w:val="none" w:sz="0" w:space="0" w:color="auto"/>
            <w:right w:val="none" w:sz="0" w:space="0" w:color="auto"/>
          </w:divBdr>
        </w:div>
      </w:divsChild>
    </w:div>
    <w:div w:id="1497765513">
      <w:bodyDiv w:val="1"/>
      <w:marLeft w:val="0"/>
      <w:marRight w:val="0"/>
      <w:marTop w:val="0"/>
      <w:marBottom w:val="0"/>
      <w:divBdr>
        <w:top w:val="none" w:sz="0" w:space="0" w:color="auto"/>
        <w:left w:val="none" w:sz="0" w:space="0" w:color="auto"/>
        <w:bottom w:val="none" w:sz="0" w:space="0" w:color="auto"/>
        <w:right w:val="none" w:sz="0" w:space="0" w:color="auto"/>
      </w:divBdr>
      <w:divsChild>
        <w:div w:id="2028946095">
          <w:marLeft w:val="0"/>
          <w:marRight w:val="0"/>
          <w:marTop w:val="0"/>
          <w:marBottom w:val="0"/>
          <w:divBdr>
            <w:top w:val="none" w:sz="0" w:space="0" w:color="auto"/>
            <w:left w:val="none" w:sz="0" w:space="0" w:color="auto"/>
            <w:bottom w:val="none" w:sz="0" w:space="0" w:color="auto"/>
            <w:right w:val="none" w:sz="0" w:space="0" w:color="auto"/>
          </w:divBdr>
        </w:div>
      </w:divsChild>
    </w:div>
    <w:div w:id="1497766771">
      <w:bodyDiv w:val="1"/>
      <w:marLeft w:val="0"/>
      <w:marRight w:val="0"/>
      <w:marTop w:val="0"/>
      <w:marBottom w:val="0"/>
      <w:divBdr>
        <w:top w:val="none" w:sz="0" w:space="0" w:color="auto"/>
        <w:left w:val="none" w:sz="0" w:space="0" w:color="auto"/>
        <w:bottom w:val="none" w:sz="0" w:space="0" w:color="auto"/>
        <w:right w:val="none" w:sz="0" w:space="0" w:color="auto"/>
      </w:divBdr>
      <w:divsChild>
        <w:div w:id="148861138">
          <w:marLeft w:val="0"/>
          <w:marRight w:val="0"/>
          <w:marTop w:val="0"/>
          <w:marBottom w:val="0"/>
          <w:divBdr>
            <w:top w:val="none" w:sz="0" w:space="0" w:color="auto"/>
            <w:left w:val="none" w:sz="0" w:space="0" w:color="auto"/>
            <w:bottom w:val="none" w:sz="0" w:space="0" w:color="auto"/>
            <w:right w:val="none" w:sz="0" w:space="0" w:color="auto"/>
          </w:divBdr>
        </w:div>
      </w:divsChild>
    </w:div>
    <w:div w:id="1498766009">
      <w:bodyDiv w:val="1"/>
      <w:marLeft w:val="0"/>
      <w:marRight w:val="0"/>
      <w:marTop w:val="0"/>
      <w:marBottom w:val="0"/>
      <w:divBdr>
        <w:top w:val="none" w:sz="0" w:space="0" w:color="auto"/>
        <w:left w:val="none" w:sz="0" w:space="0" w:color="auto"/>
        <w:bottom w:val="none" w:sz="0" w:space="0" w:color="auto"/>
        <w:right w:val="none" w:sz="0" w:space="0" w:color="auto"/>
      </w:divBdr>
      <w:divsChild>
        <w:div w:id="136924942">
          <w:marLeft w:val="0"/>
          <w:marRight w:val="0"/>
          <w:marTop w:val="0"/>
          <w:marBottom w:val="0"/>
          <w:divBdr>
            <w:top w:val="none" w:sz="0" w:space="0" w:color="auto"/>
            <w:left w:val="none" w:sz="0" w:space="0" w:color="auto"/>
            <w:bottom w:val="none" w:sz="0" w:space="0" w:color="auto"/>
            <w:right w:val="none" w:sz="0" w:space="0" w:color="auto"/>
          </w:divBdr>
        </w:div>
      </w:divsChild>
    </w:div>
    <w:div w:id="1499225635">
      <w:bodyDiv w:val="1"/>
      <w:marLeft w:val="0"/>
      <w:marRight w:val="0"/>
      <w:marTop w:val="0"/>
      <w:marBottom w:val="0"/>
      <w:divBdr>
        <w:top w:val="none" w:sz="0" w:space="0" w:color="auto"/>
        <w:left w:val="none" w:sz="0" w:space="0" w:color="auto"/>
        <w:bottom w:val="none" w:sz="0" w:space="0" w:color="auto"/>
        <w:right w:val="none" w:sz="0" w:space="0" w:color="auto"/>
      </w:divBdr>
    </w:div>
    <w:div w:id="1500190480">
      <w:bodyDiv w:val="1"/>
      <w:marLeft w:val="0"/>
      <w:marRight w:val="0"/>
      <w:marTop w:val="0"/>
      <w:marBottom w:val="0"/>
      <w:divBdr>
        <w:top w:val="none" w:sz="0" w:space="0" w:color="auto"/>
        <w:left w:val="none" w:sz="0" w:space="0" w:color="auto"/>
        <w:bottom w:val="none" w:sz="0" w:space="0" w:color="auto"/>
        <w:right w:val="none" w:sz="0" w:space="0" w:color="auto"/>
      </w:divBdr>
    </w:div>
    <w:div w:id="1500535394">
      <w:bodyDiv w:val="1"/>
      <w:marLeft w:val="0"/>
      <w:marRight w:val="0"/>
      <w:marTop w:val="0"/>
      <w:marBottom w:val="0"/>
      <w:divBdr>
        <w:top w:val="none" w:sz="0" w:space="0" w:color="auto"/>
        <w:left w:val="none" w:sz="0" w:space="0" w:color="auto"/>
        <w:bottom w:val="none" w:sz="0" w:space="0" w:color="auto"/>
        <w:right w:val="none" w:sz="0" w:space="0" w:color="auto"/>
      </w:divBdr>
      <w:divsChild>
        <w:div w:id="636254062">
          <w:marLeft w:val="0"/>
          <w:marRight w:val="0"/>
          <w:marTop w:val="0"/>
          <w:marBottom w:val="0"/>
          <w:divBdr>
            <w:top w:val="none" w:sz="0" w:space="0" w:color="auto"/>
            <w:left w:val="none" w:sz="0" w:space="0" w:color="auto"/>
            <w:bottom w:val="none" w:sz="0" w:space="0" w:color="auto"/>
            <w:right w:val="none" w:sz="0" w:space="0" w:color="auto"/>
          </w:divBdr>
        </w:div>
      </w:divsChild>
    </w:div>
    <w:div w:id="1502770386">
      <w:bodyDiv w:val="1"/>
      <w:marLeft w:val="0"/>
      <w:marRight w:val="0"/>
      <w:marTop w:val="0"/>
      <w:marBottom w:val="0"/>
      <w:divBdr>
        <w:top w:val="none" w:sz="0" w:space="0" w:color="auto"/>
        <w:left w:val="none" w:sz="0" w:space="0" w:color="auto"/>
        <w:bottom w:val="none" w:sz="0" w:space="0" w:color="auto"/>
        <w:right w:val="none" w:sz="0" w:space="0" w:color="auto"/>
      </w:divBdr>
      <w:divsChild>
        <w:div w:id="1427533520">
          <w:marLeft w:val="0"/>
          <w:marRight w:val="0"/>
          <w:marTop w:val="0"/>
          <w:marBottom w:val="0"/>
          <w:divBdr>
            <w:top w:val="none" w:sz="0" w:space="0" w:color="auto"/>
            <w:left w:val="none" w:sz="0" w:space="0" w:color="auto"/>
            <w:bottom w:val="none" w:sz="0" w:space="0" w:color="auto"/>
            <w:right w:val="none" w:sz="0" w:space="0" w:color="auto"/>
          </w:divBdr>
        </w:div>
      </w:divsChild>
    </w:div>
    <w:div w:id="1503811073">
      <w:bodyDiv w:val="1"/>
      <w:marLeft w:val="0"/>
      <w:marRight w:val="0"/>
      <w:marTop w:val="0"/>
      <w:marBottom w:val="0"/>
      <w:divBdr>
        <w:top w:val="none" w:sz="0" w:space="0" w:color="auto"/>
        <w:left w:val="none" w:sz="0" w:space="0" w:color="auto"/>
        <w:bottom w:val="none" w:sz="0" w:space="0" w:color="auto"/>
        <w:right w:val="none" w:sz="0" w:space="0" w:color="auto"/>
      </w:divBdr>
      <w:divsChild>
        <w:div w:id="1212771832">
          <w:marLeft w:val="0"/>
          <w:marRight w:val="0"/>
          <w:marTop w:val="0"/>
          <w:marBottom w:val="0"/>
          <w:divBdr>
            <w:top w:val="none" w:sz="0" w:space="0" w:color="auto"/>
            <w:left w:val="none" w:sz="0" w:space="0" w:color="auto"/>
            <w:bottom w:val="none" w:sz="0" w:space="0" w:color="auto"/>
            <w:right w:val="none" w:sz="0" w:space="0" w:color="auto"/>
          </w:divBdr>
        </w:div>
      </w:divsChild>
    </w:div>
    <w:div w:id="1504780517">
      <w:bodyDiv w:val="1"/>
      <w:marLeft w:val="0"/>
      <w:marRight w:val="0"/>
      <w:marTop w:val="0"/>
      <w:marBottom w:val="0"/>
      <w:divBdr>
        <w:top w:val="none" w:sz="0" w:space="0" w:color="auto"/>
        <w:left w:val="none" w:sz="0" w:space="0" w:color="auto"/>
        <w:bottom w:val="none" w:sz="0" w:space="0" w:color="auto"/>
        <w:right w:val="none" w:sz="0" w:space="0" w:color="auto"/>
      </w:divBdr>
      <w:divsChild>
        <w:div w:id="2106801222">
          <w:marLeft w:val="0"/>
          <w:marRight w:val="0"/>
          <w:marTop w:val="0"/>
          <w:marBottom w:val="0"/>
          <w:divBdr>
            <w:top w:val="none" w:sz="0" w:space="0" w:color="auto"/>
            <w:left w:val="none" w:sz="0" w:space="0" w:color="auto"/>
            <w:bottom w:val="none" w:sz="0" w:space="0" w:color="auto"/>
            <w:right w:val="none" w:sz="0" w:space="0" w:color="auto"/>
          </w:divBdr>
        </w:div>
      </w:divsChild>
    </w:div>
    <w:div w:id="1505125220">
      <w:bodyDiv w:val="1"/>
      <w:marLeft w:val="0"/>
      <w:marRight w:val="0"/>
      <w:marTop w:val="0"/>
      <w:marBottom w:val="0"/>
      <w:divBdr>
        <w:top w:val="none" w:sz="0" w:space="0" w:color="auto"/>
        <w:left w:val="none" w:sz="0" w:space="0" w:color="auto"/>
        <w:bottom w:val="none" w:sz="0" w:space="0" w:color="auto"/>
        <w:right w:val="none" w:sz="0" w:space="0" w:color="auto"/>
      </w:divBdr>
      <w:divsChild>
        <w:div w:id="717120878">
          <w:marLeft w:val="0"/>
          <w:marRight w:val="0"/>
          <w:marTop w:val="0"/>
          <w:marBottom w:val="0"/>
          <w:divBdr>
            <w:top w:val="none" w:sz="0" w:space="0" w:color="auto"/>
            <w:left w:val="none" w:sz="0" w:space="0" w:color="auto"/>
            <w:bottom w:val="none" w:sz="0" w:space="0" w:color="auto"/>
            <w:right w:val="none" w:sz="0" w:space="0" w:color="auto"/>
          </w:divBdr>
        </w:div>
      </w:divsChild>
    </w:div>
    <w:div w:id="1506358305">
      <w:bodyDiv w:val="1"/>
      <w:marLeft w:val="0"/>
      <w:marRight w:val="0"/>
      <w:marTop w:val="0"/>
      <w:marBottom w:val="0"/>
      <w:divBdr>
        <w:top w:val="none" w:sz="0" w:space="0" w:color="auto"/>
        <w:left w:val="none" w:sz="0" w:space="0" w:color="auto"/>
        <w:bottom w:val="none" w:sz="0" w:space="0" w:color="auto"/>
        <w:right w:val="none" w:sz="0" w:space="0" w:color="auto"/>
      </w:divBdr>
      <w:divsChild>
        <w:div w:id="1889754925">
          <w:marLeft w:val="0"/>
          <w:marRight w:val="0"/>
          <w:marTop w:val="0"/>
          <w:marBottom w:val="0"/>
          <w:divBdr>
            <w:top w:val="none" w:sz="0" w:space="0" w:color="auto"/>
            <w:left w:val="none" w:sz="0" w:space="0" w:color="auto"/>
            <w:bottom w:val="none" w:sz="0" w:space="0" w:color="auto"/>
            <w:right w:val="none" w:sz="0" w:space="0" w:color="auto"/>
          </w:divBdr>
        </w:div>
      </w:divsChild>
    </w:div>
    <w:div w:id="1507088808">
      <w:bodyDiv w:val="1"/>
      <w:marLeft w:val="0"/>
      <w:marRight w:val="0"/>
      <w:marTop w:val="0"/>
      <w:marBottom w:val="0"/>
      <w:divBdr>
        <w:top w:val="none" w:sz="0" w:space="0" w:color="auto"/>
        <w:left w:val="none" w:sz="0" w:space="0" w:color="auto"/>
        <w:bottom w:val="none" w:sz="0" w:space="0" w:color="auto"/>
        <w:right w:val="none" w:sz="0" w:space="0" w:color="auto"/>
      </w:divBdr>
      <w:divsChild>
        <w:div w:id="1654874782">
          <w:marLeft w:val="0"/>
          <w:marRight w:val="0"/>
          <w:marTop w:val="0"/>
          <w:marBottom w:val="0"/>
          <w:divBdr>
            <w:top w:val="none" w:sz="0" w:space="0" w:color="auto"/>
            <w:left w:val="none" w:sz="0" w:space="0" w:color="auto"/>
            <w:bottom w:val="none" w:sz="0" w:space="0" w:color="auto"/>
            <w:right w:val="none" w:sz="0" w:space="0" w:color="auto"/>
          </w:divBdr>
        </w:div>
      </w:divsChild>
    </w:div>
    <w:div w:id="1507356040">
      <w:bodyDiv w:val="1"/>
      <w:marLeft w:val="0"/>
      <w:marRight w:val="0"/>
      <w:marTop w:val="0"/>
      <w:marBottom w:val="0"/>
      <w:divBdr>
        <w:top w:val="none" w:sz="0" w:space="0" w:color="auto"/>
        <w:left w:val="none" w:sz="0" w:space="0" w:color="auto"/>
        <w:bottom w:val="none" w:sz="0" w:space="0" w:color="auto"/>
        <w:right w:val="none" w:sz="0" w:space="0" w:color="auto"/>
      </w:divBdr>
      <w:divsChild>
        <w:div w:id="572199052">
          <w:marLeft w:val="0"/>
          <w:marRight w:val="0"/>
          <w:marTop w:val="0"/>
          <w:marBottom w:val="0"/>
          <w:divBdr>
            <w:top w:val="none" w:sz="0" w:space="0" w:color="auto"/>
            <w:left w:val="none" w:sz="0" w:space="0" w:color="auto"/>
            <w:bottom w:val="none" w:sz="0" w:space="0" w:color="auto"/>
            <w:right w:val="none" w:sz="0" w:space="0" w:color="auto"/>
          </w:divBdr>
        </w:div>
      </w:divsChild>
    </w:div>
    <w:div w:id="1507593431">
      <w:bodyDiv w:val="1"/>
      <w:marLeft w:val="0"/>
      <w:marRight w:val="0"/>
      <w:marTop w:val="0"/>
      <w:marBottom w:val="0"/>
      <w:divBdr>
        <w:top w:val="none" w:sz="0" w:space="0" w:color="auto"/>
        <w:left w:val="none" w:sz="0" w:space="0" w:color="auto"/>
        <w:bottom w:val="none" w:sz="0" w:space="0" w:color="auto"/>
        <w:right w:val="none" w:sz="0" w:space="0" w:color="auto"/>
      </w:divBdr>
      <w:divsChild>
        <w:div w:id="2047020075">
          <w:marLeft w:val="0"/>
          <w:marRight w:val="0"/>
          <w:marTop w:val="0"/>
          <w:marBottom w:val="0"/>
          <w:divBdr>
            <w:top w:val="none" w:sz="0" w:space="0" w:color="auto"/>
            <w:left w:val="none" w:sz="0" w:space="0" w:color="auto"/>
            <w:bottom w:val="none" w:sz="0" w:space="0" w:color="auto"/>
            <w:right w:val="none" w:sz="0" w:space="0" w:color="auto"/>
          </w:divBdr>
        </w:div>
      </w:divsChild>
    </w:div>
    <w:div w:id="1507791697">
      <w:bodyDiv w:val="1"/>
      <w:marLeft w:val="0"/>
      <w:marRight w:val="0"/>
      <w:marTop w:val="0"/>
      <w:marBottom w:val="0"/>
      <w:divBdr>
        <w:top w:val="none" w:sz="0" w:space="0" w:color="auto"/>
        <w:left w:val="none" w:sz="0" w:space="0" w:color="auto"/>
        <w:bottom w:val="none" w:sz="0" w:space="0" w:color="auto"/>
        <w:right w:val="none" w:sz="0" w:space="0" w:color="auto"/>
      </w:divBdr>
      <w:divsChild>
        <w:div w:id="1105537429">
          <w:marLeft w:val="0"/>
          <w:marRight w:val="0"/>
          <w:marTop w:val="0"/>
          <w:marBottom w:val="0"/>
          <w:divBdr>
            <w:top w:val="none" w:sz="0" w:space="0" w:color="auto"/>
            <w:left w:val="none" w:sz="0" w:space="0" w:color="auto"/>
            <w:bottom w:val="none" w:sz="0" w:space="0" w:color="auto"/>
            <w:right w:val="none" w:sz="0" w:space="0" w:color="auto"/>
          </w:divBdr>
        </w:div>
      </w:divsChild>
    </w:div>
    <w:div w:id="1507819098">
      <w:bodyDiv w:val="1"/>
      <w:marLeft w:val="0"/>
      <w:marRight w:val="0"/>
      <w:marTop w:val="0"/>
      <w:marBottom w:val="0"/>
      <w:divBdr>
        <w:top w:val="none" w:sz="0" w:space="0" w:color="auto"/>
        <w:left w:val="none" w:sz="0" w:space="0" w:color="auto"/>
        <w:bottom w:val="none" w:sz="0" w:space="0" w:color="auto"/>
        <w:right w:val="none" w:sz="0" w:space="0" w:color="auto"/>
      </w:divBdr>
      <w:divsChild>
        <w:div w:id="554203891">
          <w:marLeft w:val="0"/>
          <w:marRight w:val="0"/>
          <w:marTop w:val="0"/>
          <w:marBottom w:val="0"/>
          <w:divBdr>
            <w:top w:val="none" w:sz="0" w:space="0" w:color="auto"/>
            <w:left w:val="none" w:sz="0" w:space="0" w:color="auto"/>
            <w:bottom w:val="none" w:sz="0" w:space="0" w:color="auto"/>
            <w:right w:val="none" w:sz="0" w:space="0" w:color="auto"/>
          </w:divBdr>
        </w:div>
      </w:divsChild>
    </w:div>
    <w:div w:id="1508328624">
      <w:bodyDiv w:val="1"/>
      <w:marLeft w:val="0"/>
      <w:marRight w:val="0"/>
      <w:marTop w:val="0"/>
      <w:marBottom w:val="0"/>
      <w:divBdr>
        <w:top w:val="none" w:sz="0" w:space="0" w:color="auto"/>
        <w:left w:val="none" w:sz="0" w:space="0" w:color="auto"/>
        <w:bottom w:val="none" w:sz="0" w:space="0" w:color="auto"/>
        <w:right w:val="none" w:sz="0" w:space="0" w:color="auto"/>
      </w:divBdr>
      <w:divsChild>
        <w:div w:id="1581325686">
          <w:marLeft w:val="0"/>
          <w:marRight w:val="0"/>
          <w:marTop w:val="0"/>
          <w:marBottom w:val="0"/>
          <w:divBdr>
            <w:top w:val="none" w:sz="0" w:space="0" w:color="auto"/>
            <w:left w:val="none" w:sz="0" w:space="0" w:color="auto"/>
            <w:bottom w:val="none" w:sz="0" w:space="0" w:color="auto"/>
            <w:right w:val="none" w:sz="0" w:space="0" w:color="auto"/>
          </w:divBdr>
        </w:div>
      </w:divsChild>
    </w:div>
    <w:div w:id="1509056195">
      <w:bodyDiv w:val="1"/>
      <w:marLeft w:val="0"/>
      <w:marRight w:val="0"/>
      <w:marTop w:val="0"/>
      <w:marBottom w:val="0"/>
      <w:divBdr>
        <w:top w:val="none" w:sz="0" w:space="0" w:color="auto"/>
        <w:left w:val="none" w:sz="0" w:space="0" w:color="auto"/>
        <w:bottom w:val="none" w:sz="0" w:space="0" w:color="auto"/>
        <w:right w:val="none" w:sz="0" w:space="0" w:color="auto"/>
      </w:divBdr>
      <w:divsChild>
        <w:div w:id="865941797">
          <w:marLeft w:val="0"/>
          <w:marRight w:val="0"/>
          <w:marTop w:val="0"/>
          <w:marBottom w:val="0"/>
          <w:divBdr>
            <w:top w:val="none" w:sz="0" w:space="0" w:color="auto"/>
            <w:left w:val="none" w:sz="0" w:space="0" w:color="auto"/>
            <w:bottom w:val="none" w:sz="0" w:space="0" w:color="auto"/>
            <w:right w:val="none" w:sz="0" w:space="0" w:color="auto"/>
          </w:divBdr>
        </w:div>
      </w:divsChild>
    </w:div>
    <w:div w:id="1509368370">
      <w:bodyDiv w:val="1"/>
      <w:marLeft w:val="0"/>
      <w:marRight w:val="0"/>
      <w:marTop w:val="0"/>
      <w:marBottom w:val="0"/>
      <w:divBdr>
        <w:top w:val="none" w:sz="0" w:space="0" w:color="auto"/>
        <w:left w:val="none" w:sz="0" w:space="0" w:color="auto"/>
        <w:bottom w:val="none" w:sz="0" w:space="0" w:color="auto"/>
        <w:right w:val="none" w:sz="0" w:space="0" w:color="auto"/>
      </w:divBdr>
    </w:div>
    <w:div w:id="1512139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4274">
          <w:marLeft w:val="0"/>
          <w:marRight w:val="0"/>
          <w:marTop w:val="0"/>
          <w:marBottom w:val="0"/>
          <w:divBdr>
            <w:top w:val="none" w:sz="0" w:space="0" w:color="auto"/>
            <w:left w:val="none" w:sz="0" w:space="0" w:color="auto"/>
            <w:bottom w:val="none" w:sz="0" w:space="0" w:color="auto"/>
            <w:right w:val="none" w:sz="0" w:space="0" w:color="auto"/>
          </w:divBdr>
        </w:div>
      </w:divsChild>
    </w:div>
    <w:div w:id="1512261406">
      <w:bodyDiv w:val="1"/>
      <w:marLeft w:val="0"/>
      <w:marRight w:val="0"/>
      <w:marTop w:val="0"/>
      <w:marBottom w:val="0"/>
      <w:divBdr>
        <w:top w:val="none" w:sz="0" w:space="0" w:color="auto"/>
        <w:left w:val="none" w:sz="0" w:space="0" w:color="auto"/>
        <w:bottom w:val="none" w:sz="0" w:space="0" w:color="auto"/>
        <w:right w:val="none" w:sz="0" w:space="0" w:color="auto"/>
      </w:divBdr>
      <w:divsChild>
        <w:div w:id="1426919664">
          <w:marLeft w:val="0"/>
          <w:marRight w:val="0"/>
          <w:marTop w:val="0"/>
          <w:marBottom w:val="0"/>
          <w:divBdr>
            <w:top w:val="none" w:sz="0" w:space="0" w:color="auto"/>
            <w:left w:val="none" w:sz="0" w:space="0" w:color="auto"/>
            <w:bottom w:val="none" w:sz="0" w:space="0" w:color="auto"/>
            <w:right w:val="none" w:sz="0" w:space="0" w:color="auto"/>
          </w:divBdr>
        </w:div>
      </w:divsChild>
    </w:div>
    <w:div w:id="1513766029">
      <w:bodyDiv w:val="1"/>
      <w:marLeft w:val="0"/>
      <w:marRight w:val="0"/>
      <w:marTop w:val="0"/>
      <w:marBottom w:val="0"/>
      <w:divBdr>
        <w:top w:val="none" w:sz="0" w:space="0" w:color="auto"/>
        <w:left w:val="none" w:sz="0" w:space="0" w:color="auto"/>
        <w:bottom w:val="none" w:sz="0" w:space="0" w:color="auto"/>
        <w:right w:val="none" w:sz="0" w:space="0" w:color="auto"/>
      </w:divBdr>
      <w:divsChild>
        <w:div w:id="1658653599">
          <w:marLeft w:val="0"/>
          <w:marRight w:val="0"/>
          <w:marTop w:val="0"/>
          <w:marBottom w:val="0"/>
          <w:divBdr>
            <w:top w:val="none" w:sz="0" w:space="0" w:color="auto"/>
            <w:left w:val="none" w:sz="0" w:space="0" w:color="auto"/>
            <w:bottom w:val="none" w:sz="0" w:space="0" w:color="auto"/>
            <w:right w:val="none" w:sz="0" w:space="0" w:color="auto"/>
          </w:divBdr>
        </w:div>
      </w:divsChild>
    </w:div>
    <w:div w:id="1514346216">
      <w:bodyDiv w:val="1"/>
      <w:marLeft w:val="0"/>
      <w:marRight w:val="0"/>
      <w:marTop w:val="0"/>
      <w:marBottom w:val="0"/>
      <w:divBdr>
        <w:top w:val="none" w:sz="0" w:space="0" w:color="auto"/>
        <w:left w:val="none" w:sz="0" w:space="0" w:color="auto"/>
        <w:bottom w:val="none" w:sz="0" w:space="0" w:color="auto"/>
        <w:right w:val="none" w:sz="0" w:space="0" w:color="auto"/>
      </w:divBdr>
      <w:divsChild>
        <w:div w:id="1161311955">
          <w:marLeft w:val="0"/>
          <w:marRight w:val="0"/>
          <w:marTop w:val="0"/>
          <w:marBottom w:val="0"/>
          <w:divBdr>
            <w:top w:val="none" w:sz="0" w:space="0" w:color="auto"/>
            <w:left w:val="none" w:sz="0" w:space="0" w:color="auto"/>
            <w:bottom w:val="none" w:sz="0" w:space="0" w:color="auto"/>
            <w:right w:val="none" w:sz="0" w:space="0" w:color="auto"/>
          </w:divBdr>
        </w:div>
      </w:divsChild>
    </w:div>
    <w:div w:id="1514756918">
      <w:bodyDiv w:val="1"/>
      <w:marLeft w:val="0"/>
      <w:marRight w:val="0"/>
      <w:marTop w:val="0"/>
      <w:marBottom w:val="0"/>
      <w:divBdr>
        <w:top w:val="none" w:sz="0" w:space="0" w:color="auto"/>
        <w:left w:val="none" w:sz="0" w:space="0" w:color="auto"/>
        <w:bottom w:val="none" w:sz="0" w:space="0" w:color="auto"/>
        <w:right w:val="none" w:sz="0" w:space="0" w:color="auto"/>
      </w:divBdr>
    </w:div>
    <w:div w:id="1515340697">
      <w:bodyDiv w:val="1"/>
      <w:marLeft w:val="0"/>
      <w:marRight w:val="0"/>
      <w:marTop w:val="0"/>
      <w:marBottom w:val="0"/>
      <w:divBdr>
        <w:top w:val="none" w:sz="0" w:space="0" w:color="auto"/>
        <w:left w:val="none" w:sz="0" w:space="0" w:color="auto"/>
        <w:bottom w:val="none" w:sz="0" w:space="0" w:color="auto"/>
        <w:right w:val="none" w:sz="0" w:space="0" w:color="auto"/>
      </w:divBdr>
      <w:divsChild>
        <w:div w:id="1706127957">
          <w:marLeft w:val="0"/>
          <w:marRight w:val="0"/>
          <w:marTop w:val="34"/>
          <w:marBottom w:val="34"/>
          <w:divBdr>
            <w:top w:val="none" w:sz="0" w:space="0" w:color="auto"/>
            <w:left w:val="none" w:sz="0" w:space="0" w:color="auto"/>
            <w:bottom w:val="none" w:sz="0" w:space="0" w:color="auto"/>
            <w:right w:val="none" w:sz="0" w:space="0" w:color="auto"/>
          </w:divBdr>
        </w:div>
      </w:divsChild>
    </w:div>
    <w:div w:id="1515454650">
      <w:bodyDiv w:val="1"/>
      <w:marLeft w:val="0"/>
      <w:marRight w:val="0"/>
      <w:marTop w:val="0"/>
      <w:marBottom w:val="0"/>
      <w:divBdr>
        <w:top w:val="none" w:sz="0" w:space="0" w:color="auto"/>
        <w:left w:val="none" w:sz="0" w:space="0" w:color="auto"/>
        <w:bottom w:val="none" w:sz="0" w:space="0" w:color="auto"/>
        <w:right w:val="none" w:sz="0" w:space="0" w:color="auto"/>
      </w:divBdr>
      <w:divsChild>
        <w:div w:id="158233520">
          <w:marLeft w:val="0"/>
          <w:marRight w:val="0"/>
          <w:marTop w:val="0"/>
          <w:marBottom w:val="0"/>
          <w:divBdr>
            <w:top w:val="none" w:sz="0" w:space="0" w:color="auto"/>
            <w:left w:val="none" w:sz="0" w:space="0" w:color="auto"/>
            <w:bottom w:val="none" w:sz="0" w:space="0" w:color="auto"/>
            <w:right w:val="none" w:sz="0" w:space="0" w:color="auto"/>
          </w:divBdr>
        </w:div>
      </w:divsChild>
    </w:div>
    <w:div w:id="1516261347">
      <w:bodyDiv w:val="1"/>
      <w:marLeft w:val="0"/>
      <w:marRight w:val="0"/>
      <w:marTop w:val="0"/>
      <w:marBottom w:val="0"/>
      <w:divBdr>
        <w:top w:val="none" w:sz="0" w:space="0" w:color="auto"/>
        <w:left w:val="none" w:sz="0" w:space="0" w:color="auto"/>
        <w:bottom w:val="none" w:sz="0" w:space="0" w:color="auto"/>
        <w:right w:val="none" w:sz="0" w:space="0" w:color="auto"/>
      </w:divBdr>
      <w:divsChild>
        <w:div w:id="2056931872">
          <w:marLeft w:val="0"/>
          <w:marRight w:val="0"/>
          <w:marTop w:val="0"/>
          <w:marBottom w:val="0"/>
          <w:divBdr>
            <w:top w:val="none" w:sz="0" w:space="0" w:color="auto"/>
            <w:left w:val="none" w:sz="0" w:space="0" w:color="auto"/>
            <w:bottom w:val="none" w:sz="0" w:space="0" w:color="auto"/>
            <w:right w:val="none" w:sz="0" w:space="0" w:color="auto"/>
          </w:divBdr>
        </w:div>
      </w:divsChild>
    </w:div>
    <w:div w:id="1517767104">
      <w:bodyDiv w:val="1"/>
      <w:marLeft w:val="0"/>
      <w:marRight w:val="0"/>
      <w:marTop w:val="0"/>
      <w:marBottom w:val="0"/>
      <w:divBdr>
        <w:top w:val="none" w:sz="0" w:space="0" w:color="auto"/>
        <w:left w:val="none" w:sz="0" w:space="0" w:color="auto"/>
        <w:bottom w:val="none" w:sz="0" w:space="0" w:color="auto"/>
        <w:right w:val="none" w:sz="0" w:space="0" w:color="auto"/>
      </w:divBdr>
      <w:divsChild>
        <w:div w:id="1931818367">
          <w:marLeft w:val="0"/>
          <w:marRight w:val="0"/>
          <w:marTop w:val="0"/>
          <w:marBottom w:val="0"/>
          <w:divBdr>
            <w:top w:val="none" w:sz="0" w:space="0" w:color="auto"/>
            <w:left w:val="none" w:sz="0" w:space="0" w:color="auto"/>
            <w:bottom w:val="none" w:sz="0" w:space="0" w:color="auto"/>
            <w:right w:val="none" w:sz="0" w:space="0" w:color="auto"/>
          </w:divBdr>
        </w:div>
      </w:divsChild>
    </w:div>
    <w:div w:id="1519198955">
      <w:bodyDiv w:val="1"/>
      <w:marLeft w:val="0"/>
      <w:marRight w:val="0"/>
      <w:marTop w:val="0"/>
      <w:marBottom w:val="0"/>
      <w:divBdr>
        <w:top w:val="none" w:sz="0" w:space="0" w:color="auto"/>
        <w:left w:val="none" w:sz="0" w:space="0" w:color="auto"/>
        <w:bottom w:val="none" w:sz="0" w:space="0" w:color="auto"/>
        <w:right w:val="none" w:sz="0" w:space="0" w:color="auto"/>
      </w:divBdr>
    </w:div>
    <w:div w:id="1519540562">
      <w:bodyDiv w:val="1"/>
      <w:marLeft w:val="0"/>
      <w:marRight w:val="0"/>
      <w:marTop w:val="0"/>
      <w:marBottom w:val="0"/>
      <w:divBdr>
        <w:top w:val="none" w:sz="0" w:space="0" w:color="auto"/>
        <w:left w:val="none" w:sz="0" w:space="0" w:color="auto"/>
        <w:bottom w:val="none" w:sz="0" w:space="0" w:color="auto"/>
        <w:right w:val="none" w:sz="0" w:space="0" w:color="auto"/>
      </w:divBdr>
      <w:divsChild>
        <w:div w:id="2064598947">
          <w:marLeft w:val="0"/>
          <w:marRight w:val="0"/>
          <w:marTop w:val="0"/>
          <w:marBottom w:val="0"/>
          <w:divBdr>
            <w:top w:val="none" w:sz="0" w:space="0" w:color="auto"/>
            <w:left w:val="none" w:sz="0" w:space="0" w:color="auto"/>
            <w:bottom w:val="none" w:sz="0" w:space="0" w:color="auto"/>
            <w:right w:val="none" w:sz="0" w:space="0" w:color="auto"/>
          </w:divBdr>
        </w:div>
      </w:divsChild>
    </w:div>
    <w:div w:id="1519729792">
      <w:bodyDiv w:val="1"/>
      <w:marLeft w:val="0"/>
      <w:marRight w:val="0"/>
      <w:marTop w:val="0"/>
      <w:marBottom w:val="0"/>
      <w:divBdr>
        <w:top w:val="none" w:sz="0" w:space="0" w:color="auto"/>
        <w:left w:val="none" w:sz="0" w:space="0" w:color="auto"/>
        <w:bottom w:val="none" w:sz="0" w:space="0" w:color="auto"/>
        <w:right w:val="none" w:sz="0" w:space="0" w:color="auto"/>
      </w:divBdr>
      <w:divsChild>
        <w:div w:id="335159888">
          <w:marLeft w:val="0"/>
          <w:marRight w:val="0"/>
          <w:marTop w:val="0"/>
          <w:marBottom w:val="0"/>
          <w:divBdr>
            <w:top w:val="none" w:sz="0" w:space="0" w:color="auto"/>
            <w:left w:val="none" w:sz="0" w:space="0" w:color="auto"/>
            <w:bottom w:val="none" w:sz="0" w:space="0" w:color="auto"/>
            <w:right w:val="none" w:sz="0" w:space="0" w:color="auto"/>
          </w:divBdr>
        </w:div>
      </w:divsChild>
    </w:div>
    <w:div w:id="1520464198">
      <w:bodyDiv w:val="1"/>
      <w:marLeft w:val="0"/>
      <w:marRight w:val="0"/>
      <w:marTop w:val="0"/>
      <w:marBottom w:val="0"/>
      <w:divBdr>
        <w:top w:val="none" w:sz="0" w:space="0" w:color="auto"/>
        <w:left w:val="none" w:sz="0" w:space="0" w:color="auto"/>
        <w:bottom w:val="none" w:sz="0" w:space="0" w:color="auto"/>
        <w:right w:val="none" w:sz="0" w:space="0" w:color="auto"/>
      </w:divBdr>
      <w:divsChild>
        <w:div w:id="1753769109">
          <w:marLeft w:val="0"/>
          <w:marRight w:val="0"/>
          <w:marTop w:val="0"/>
          <w:marBottom w:val="0"/>
          <w:divBdr>
            <w:top w:val="none" w:sz="0" w:space="0" w:color="auto"/>
            <w:left w:val="none" w:sz="0" w:space="0" w:color="auto"/>
            <w:bottom w:val="none" w:sz="0" w:space="0" w:color="auto"/>
            <w:right w:val="none" w:sz="0" w:space="0" w:color="auto"/>
          </w:divBdr>
        </w:div>
      </w:divsChild>
    </w:div>
    <w:div w:id="1521122458">
      <w:bodyDiv w:val="1"/>
      <w:marLeft w:val="0"/>
      <w:marRight w:val="0"/>
      <w:marTop w:val="0"/>
      <w:marBottom w:val="0"/>
      <w:divBdr>
        <w:top w:val="none" w:sz="0" w:space="0" w:color="auto"/>
        <w:left w:val="none" w:sz="0" w:space="0" w:color="auto"/>
        <w:bottom w:val="none" w:sz="0" w:space="0" w:color="auto"/>
        <w:right w:val="none" w:sz="0" w:space="0" w:color="auto"/>
      </w:divBdr>
      <w:divsChild>
        <w:div w:id="187450779">
          <w:marLeft w:val="0"/>
          <w:marRight w:val="0"/>
          <w:marTop w:val="0"/>
          <w:marBottom w:val="0"/>
          <w:divBdr>
            <w:top w:val="none" w:sz="0" w:space="0" w:color="auto"/>
            <w:left w:val="none" w:sz="0" w:space="0" w:color="auto"/>
            <w:bottom w:val="none" w:sz="0" w:space="0" w:color="auto"/>
            <w:right w:val="none" w:sz="0" w:space="0" w:color="auto"/>
          </w:divBdr>
        </w:div>
      </w:divsChild>
    </w:div>
    <w:div w:id="1524051321">
      <w:bodyDiv w:val="1"/>
      <w:marLeft w:val="0"/>
      <w:marRight w:val="0"/>
      <w:marTop w:val="0"/>
      <w:marBottom w:val="0"/>
      <w:divBdr>
        <w:top w:val="none" w:sz="0" w:space="0" w:color="auto"/>
        <w:left w:val="none" w:sz="0" w:space="0" w:color="auto"/>
        <w:bottom w:val="none" w:sz="0" w:space="0" w:color="auto"/>
        <w:right w:val="none" w:sz="0" w:space="0" w:color="auto"/>
      </w:divBdr>
      <w:divsChild>
        <w:div w:id="1255821533">
          <w:marLeft w:val="0"/>
          <w:marRight w:val="0"/>
          <w:marTop w:val="0"/>
          <w:marBottom w:val="0"/>
          <w:divBdr>
            <w:top w:val="none" w:sz="0" w:space="0" w:color="auto"/>
            <w:left w:val="none" w:sz="0" w:space="0" w:color="auto"/>
            <w:bottom w:val="none" w:sz="0" w:space="0" w:color="auto"/>
            <w:right w:val="none" w:sz="0" w:space="0" w:color="auto"/>
          </w:divBdr>
        </w:div>
      </w:divsChild>
    </w:div>
    <w:div w:id="1524590213">
      <w:bodyDiv w:val="1"/>
      <w:marLeft w:val="0"/>
      <w:marRight w:val="0"/>
      <w:marTop w:val="0"/>
      <w:marBottom w:val="0"/>
      <w:divBdr>
        <w:top w:val="none" w:sz="0" w:space="0" w:color="auto"/>
        <w:left w:val="none" w:sz="0" w:space="0" w:color="auto"/>
        <w:bottom w:val="none" w:sz="0" w:space="0" w:color="auto"/>
        <w:right w:val="none" w:sz="0" w:space="0" w:color="auto"/>
      </w:divBdr>
      <w:divsChild>
        <w:div w:id="1503199508">
          <w:marLeft w:val="0"/>
          <w:marRight w:val="0"/>
          <w:marTop w:val="0"/>
          <w:marBottom w:val="0"/>
          <w:divBdr>
            <w:top w:val="none" w:sz="0" w:space="0" w:color="auto"/>
            <w:left w:val="none" w:sz="0" w:space="0" w:color="auto"/>
            <w:bottom w:val="none" w:sz="0" w:space="0" w:color="auto"/>
            <w:right w:val="none" w:sz="0" w:space="0" w:color="auto"/>
          </w:divBdr>
        </w:div>
      </w:divsChild>
    </w:div>
    <w:div w:id="1525090246">
      <w:bodyDiv w:val="1"/>
      <w:marLeft w:val="0"/>
      <w:marRight w:val="0"/>
      <w:marTop w:val="0"/>
      <w:marBottom w:val="0"/>
      <w:divBdr>
        <w:top w:val="none" w:sz="0" w:space="0" w:color="auto"/>
        <w:left w:val="none" w:sz="0" w:space="0" w:color="auto"/>
        <w:bottom w:val="none" w:sz="0" w:space="0" w:color="auto"/>
        <w:right w:val="none" w:sz="0" w:space="0" w:color="auto"/>
      </w:divBdr>
      <w:divsChild>
        <w:div w:id="2028672257">
          <w:marLeft w:val="0"/>
          <w:marRight w:val="0"/>
          <w:marTop w:val="0"/>
          <w:marBottom w:val="0"/>
          <w:divBdr>
            <w:top w:val="none" w:sz="0" w:space="0" w:color="auto"/>
            <w:left w:val="none" w:sz="0" w:space="0" w:color="auto"/>
            <w:bottom w:val="none" w:sz="0" w:space="0" w:color="auto"/>
            <w:right w:val="none" w:sz="0" w:space="0" w:color="auto"/>
          </w:divBdr>
        </w:div>
      </w:divsChild>
    </w:div>
    <w:div w:id="1526365983">
      <w:bodyDiv w:val="1"/>
      <w:marLeft w:val="0"/>
      <w:marRight w:val="0"/>
      <w:marTop w:val="0"/>
      <w:marBottom w:val="0"/>
      <w:divBdr>
        <w:top w:val="none" w:sz="0" w:space="0" w:color="auto"/>
        <w:left w:val="none" w:sz="0" w:space="0" w:color="auto"/>
        <w:bottom w:val="none" w:sz="0" w:space="0" w:color="auto"/>
        <w:right w:val="none" w:sz="0" w:space="0" w:color="auto"/>
      </w:divBdr>
      <w:divsChild>
        <w:div w:id="323051272">
          <w:marLeft w:val="0"/>
          <w:marRight w:val="0"/>
          <w:marTop w:val="0"/>
          <w:marBottom w:val="0"/>
          <w:divBdr>
            <w:top w:val="none" w:sz="0" w:space="0" w:color="auto"/>
            <w:left w:val="none" w:sz="0" w:space="0" w:color="auto"/>
            <w:bottom w:val="none" w:sz="0" w:space="0" w:color="auto"/>
            <w:right w:val="none" w:sz="0" w:space="0" w:color="auto"/>
          </w:divBdr>
        </w:div>
      </w:divsChild>
    </w:div>
    <w:div w:id="1527253608">
      <w:bodyDiv w:val="1"/>
      <w:marLeft w:val="0"/>
      <w:marRight w:val="0"/>
      <w:marTop w:val="0"/>
      <w:marBottom w:val="0"/>
      <w:divBdr>
        <w:top w:val="none" w:sz="0" w:space="0" w:color="auto"/>
        <w:left w:val="none" w:sz="0" w:space="0" w:color="auto"/>
        <w:bottom w:val="none" w:sz="0" w:space="0" w:color="auto"/>
        <w:right w:val="none" w:sz="0" w:space="0" w:color="auto"/>
      </w:divBdr>
      <w:divsChild>
        <w:div w:id="50932858">
          <w:marLeft w:val="0"/>
          <w:marRight w:val="0"/>
          <w:marTop w:val="0"/>
          <w:marBottom w:val="0"/>
          <w:divBdr>
            <w:top w:val="none" w:sz="0" w:space="0" w:color="auto"/>
            <w:left w:val="none" w:sz="0" w:space="0" w:color="auto"/>
            <w:bottom w:val="none" w:sz="0" w:space="0" w:color="auto"/>
            <w:right w:val="none" w:sz="0" w:space="0" w:color="auto"/>
          </w:divBdr>
        </w:div>
      </w:divsChild>
    </w:div>
    <w:div w:id="1528132635">
      <w:bodyDiv w:val="1"/>
      <w:marLeft w:val="0"/>
      <w:marRight w:val="0"/>
      <w:marTop w:val="0"/>
      <w:marBottom w:val="0"/>
      <w:divBdr>
        <w:top w:val="none" w:sz="0" w:space="0" w:color="auto"/>
        <w:left w:val="none" w:sz="0" w:space="0" w:color="auto"/>
        <w:bottom w:val="none" w:sz="0" w:space="0" w:color="auto"/>
        <w:right w:val="none" w:sz="0" w:space="0" w:color="auto"/>
      </w:divBdr>
      <w:divsChild>
        <w:div w:id="951546053">
          <w:marLeft w:val="0"/>
          <w:marRight w:val="0"/>
          <w:marTop w:val="0"/>
          <w:marBottom w:val="0"/>
          <w:divBdr>
            <w:top w:val="none" w:sz="0" w:space="0" w:color="auto"/>
            <w:left w:val="none" w:sz="0" w:space="0" w:color="auto"/>
            <w:bottom w:val="none" w:sz="0" w:space="0" w:color="auto"/>
            <w:right w:val="none" w:sz="0" w:space="0" w:color="auto"/>
          </w:divBdr>
        </w:div>
      </w:divsChild>
    </w:div>
    <w:div w:id="1528251612">
      <w:bodyDiv w:val="1"/>
      <w:marLeft w:val="0"/>
      <w:marRight w:val="0"/>
      <w:marTop w:val="0"/>
      <w:marBottom w:val="0"/>
      <w:divBdr>
        <w:top w:val="none" w:sz="0" w:space="0" w:color="auto"/>
        <w:left w:val="none" w:sz="0" w:space="0" w:color="auto"/>
        <w:bottom w:val="none" w:sz="0" w:space="0" w:color="auto"/>
        <w:right w:val="none" w:sz="0" w:space="0" w:color="auto"/>
      </w:divBdr>
      <w:divsChild>
        <w:div w:id="2018651348">
          <w:marLeft w:val="0"/>
          <w:marRight w:val="0"/>
          <w:marTop w:val="0"/>
          <w:marBottom w:val="0"/>
          <w:divBdr>
            <w:top w:val="none" w:sz="0" w:space="0" w:color="auto"/>
            <w:left w:val="none" w:sz="0" w:space="0" w:color="auto"/>
            <w:bottom w:val="none" w:sz="0" w:space="0" w:color="auto"/>
            <w:right w:val="none" w:sz="0" w:space="0" w:color="auto"/>
          </w:divBdr>
        </w:div>
      </w:divsChild>
    </w:div>
    <w:div w:id="1530293766">
      <w:bodyDiv w:val="1"/>
      <w:marLeft w:val="0"/>
      <w:marRight w:val="0"/>
      <w:marTop w:val="0"/>
      <w:marBottom w:val="0"/>
      <w:divBdr>
        <w:top w:val="none" w:sz="0" w:space="0" w:color="auto"/>
        <w:left w:val="none" w:sz="0" w:space="0" w:color="auto"/>
        <w:bottom w:val="none" w:sz="0" w:space="0" w:color="auto"/>
        <w:right w:val="none" w:sz="0" w:space="0" w:color="auto"/>
      </w:divBdr>
      <w:divsChild>
        <w:div w:id="503516757">
          <w:marLeft w:val="0"/>
          <w:marRight w:val="0"/>
          <w:marTop w:val="0"/>
          <w:marBottom w:val="0"/>
          <w:divBdr>
            <w:top w:val="none" w:sz="0" w:space="0" w:color="auto"/>
            <w:left w:val="none" w:sz="0" w:space="0" w:color="auto"/>
            <w:bottom w:val="none" w:sz="0" w:space="0" w:color="auto"/>
            <w:right w:val="none" w:sz="0" w:space="0" w:color="auto"/>
          </w:divBdr>
        </w:div>
      </w:divsChild>
    </w:div>
    <w:div w:id="1530486526">
      <w:bodyDiv w:val="1"/>
      <w:marLeft w:val="0"/>
      <w:marRight w:val="0"/>
      <w:marTop w:val="0"/>
      <w:marBottom w:val="0"/>
      <w:divBdr>
        <w:top w:val="none" w:sz="0" w:space="0" w:color="auto"/>
        <w:left w:val="none" w:sz="0" w:space="0" w:color="auto"/>
        <w:bottom w:val="none" w:sz="0" w:space="0" w:color="auto"/>
        <w:right w:val="none" w:sz="0" w:space="0" w:color="auto"/>
      </w:divBdr>
      <w:divsChild>
        <w:div w:id="1795437924">
          <w:marLeft w:val="0"/>
          <w:marRight w:val="0"/>
          <w:marTop w:val="0"/>
          <w:marBottom w:val="0"/>
          <w:divBdr>
            <w:top w:val="none" w:sz="0" w:space="0" w:color="auto"/>
            <w:left w:val="none" w:sz="0" w:space="0" w:color="auto"/>
            <w:bottom w:val="none" w:sz="0" w:space="0" w:color="auto"/>
            <w:right w:val="none" w:sz="0" w:space="0" w:color="auto"/>
          </w:divBdr>
        </w:div>
      </w:divsChild>
    </w:div>
    <w:div w:id="1530680381">
      <w:bodyDiv w:val="1"/>
      <w:marLeft w:val="0"/>
      <w:marRight w:val="0"/>
      <w:marTop w:val="0"/>
      <w:marBottom w:val="0"/>
      <w:divBdr>
        <w:top w:val="none" w:sz="0" w:space="0" w:color="auto"/>
        <w:left w:val="none" w:sz="0" w:space="0" w:color="auto"/>
        <w:bottom w:val="none" w:sz="0" w:space="0" w:color="auto"/>
        <w:right w:val="none" w:sz="0" w:space="0" w:color="auto"/>
      </w:divBdr>
      <w:divsChild>
        <w:div w:id="2042197029">
          <w:marLeft w:val="0"/>
          <w:marRight w:val="0"/>
          <w:marTop w:val="0"/>
          <w:marBottom w:val="0"/>
          <w:divBdr>
            <w:top w:val="none" w:sz="0" w:space="0" w:color="auto"/>
            <w:left w:val="none" w:sz="0" w:space="0" w:color="auto"/>
            <w:bottom w:val="none" w:sz="0" w:space="0" w:color="auto"/>
            <w:right w:val="none" w:sz="0" w:space="0" w:color="auto"/>
          </w:divBdr>
        </w:div>
      </w:divsChild>
    </w:div>
    <w:div w:id="1531722517">
      <w:bodyDiv w:val="1"/>
      <w:marLeft w:val="0"/>
      <w:marRight w:val="0"/>
      <w:marTop w:val="0"/>
      <w:marBottom w:val="0"/>
      <w:divBdr>
        <w:top w:val="none" w:sz="0" w:space="0" w:color="auto"/>
        <w:left w:val="none" w:sz="0" w:space="0" w:color="auto"/>
        <w:bottom w:val="none" w:sz="0" w:space="0" w:color="auto"/>
        <w:right w:val="none" w:sz="0" w:space="0" w:color="auto"/>
      </w:divBdr>
      <w:divsChild>
        <w:div w:id="694384247">
          <w:marLeft w:val="0"/>
          <w:marRight w:val="0"/>
          <w:marTop w:val="0"/>
          <w:marBottom w:val="0"/>
          <w:divBdr>
            <w:top w:val="none" w:sz="0" w:space="0" w:color="auto"/>
            <w:left w:val="none" w:sz="0" w:space="0" w:color="auto"/>
            <w:bottom w:val="none" w:sz="0" w:space="0" w:color="auto"/>
            <w:right w:val="none" w:sz="0" w:space="0" w:color="auto"/>
          </w:divBdr>
        </w:div>
      </w:divsChild>
    </w:div>
    <w:div w:id="1532566964">
      <w:bodyDiv w:val="1"/>
      <w:marLeft w:val="0"/>
      <w:marRight w:val="0"/>
      <w:marTop w:val="0"/>
      <w:marBottom w:val="0"/>
      <w:divBdr>
        <w:top w:val="none" w:sz="0" w:space="0" w:color="auto"/>
        <w:left w:val="none" w:sz="0" w:space="0" w:color="auto"/>
        <w:bottom w:val="none" w:sz="0" w:space="0" w:color="auto"/>
        <w:right w:val="none" w:sz="0" w:space="0" w:color="auto"/>
      </w:divBdr>
    </w:div>
    <w:div w:id="1532843625">
      <w:bodyDiv w:val="1"/>
      <w:marLeft w:val="0"/>
      <w:marRight w:val="0"/>
      <w:marTop w:val="0"/>
      <w:marBottom w:val="0"/>
      <w:divBdr>
        <w:top w:val="none" w:sz="0" w:space="0" w:color="auto"/>
        <w:left w:val="none" w:sz="0" w:space="0" w:color="auto"/>
        <w:bottom w:val="none" w:sz="0" w:space="0" w:color="auto"/>
        <w:right w:val="none" w:sz="0" w:space="0" w:color="auto"/>
      </w:divBdr>
      <w:divsChild>
        <w:div w:id="106437876">
          <w:marLeft w:val="0"/>
          <w:marRight w:val="0"/>
          <w:marTop w:val="0"/>
          <w:marBottom w:val="0"/>
          <w:divBdr>
            <w:top w:val="none" w:sz="0" w:space="0" w:color="auto"/>
            <w:left w:val="none" w:sz="0" w:space="0" w:color="auto"/>
            <w:bottom w:val="none" w:sz="0" w:space="0" w:color="auto"/>
            <w:right w:val="none" w:sz="0" w:space="0" w:color="auto"/>
          </w:divBdr>
        </w:div>
      </w:divsChild>
    </w:div>
    <w:div w:id="1532957812">
      <w:bodyDiv w:val="1"/>
      <w:marLeft w:val="0"/>
      <w:marRight w:val="0"/>
      <w:marTop w:val="0"/>
      <w:marBottom w:val="0"/>
      <w:divBdr>
        <w:top w:val="none" w:sz="0" w:space="0" w:color="auto"/>
        <w:left w:val="none" w:sz="0" w:space="0" w:color="auto"/>
        <w:bottom w:val="none" w:sz="0" w:space="0" w:color="auto"/>
        <w:right w:val="none" w:sz="0" w:space="0" w:color="auto"/>
      </w:divBdr>
      <w:divsChild>
        <w:div w:id="1332954950">
          <w:marLeft w:val="0"/>
          <w:marRight w:val="0"/>
          <w:marTop w:val="0"/>
          <w:marBottom w:val="0"/>
          <w:divBdr>
            <w:top w:val="none" w:sz="0" w:space="0" w:color="auto"/>
            <w:left w:val="none" w:sz="0" w:space="0" w:color="auto"/>
            <w:bottom w:val="none" w:sz="0" w:space="0" w:color="auto"/>
            <w:right w:val="none" w:sz="0" w:space="0" w:color="auto"/>
          </w:divBdr>
        </w:div>
      </w:divsChild>
    </w:div>
    <w:div w:id="1534002989">
      <w:bodyDiv w:val="1"/>
      <w:marLeft w:val="0"/>
      <w:marRight w:val="0"/>
      <w:marTop w:val="0"/>
      <w:marBottom w:val="0"/>
      <w:divBdr>
        <w:top w:val="none" w:sz="0" w:space="0" w:color="auto"/>
        <w:left w:val="none" w:sz="0" w:space="0" w:color="auto"/>
        <w:bottom w:val="none" w:sz="0" w:space="0" w:color="auto"/>
        <w:right w:val="none" w:sz="0" w:space="0" w:color="auto"/>
      </w:divBdr>
      <w:divsChild>
        <w:div w:id="2116972130">
          <w:marLeft w:val="0"/>
          <w:marRight w:val="0"/>
          <w:marTop w:val="0"/>
          <w:marBottom w:val="0"/>
          <w:divBdr>
            <w:top w:val="none" w:sz="0" w:space="0" w:color="auto"/>
            <w:left w:val="none" w:sz="0" w:space="0" w:color="auto"/>
            <w:bottom w:val="none" w:sz="0" w:space="0" w:color="auto"/>
            <w:right w:val="none" w:sz="0" w:space="0" w:color="auto"/>
          </w:divBdr>
        </w:div>
      </w:divsChild>
    </w:div>
    <w:div w:id="1535385760">
      <w:bodyDiv w:val="1"/>
      <w:marLeft w:val="0"/>
      <w:marRight w:val="0"/>
      <w:marTop w:val="0"/>
      <w:marBottom w:val="0"/>
      <w:divBdr>
        <w:top w:val="none" w:sz="0" w:space="0" w:color="auto"/>
        <w:left w:val="none" w:sz="0" w:space="0" w:color="auto"/>
        <w:bottom w:val="none" w:sz="0" w:space="0" w:color="auto"/>
        <w:right w:val="none" w:sz="0" w:space="0" w:color="auto"/>
      </w:divBdr>
    </w:div>
    <w:div w:id="1535580607">
      <w:bodyDiv w:val="1"/>
      <w:marLeft w:val="0"/>
      <w:marRight w:val="0"/>
      <w:marTop w:val="0"/>
      <w:marBottom w:val="0"/>
      <w:divBdr>
        <w:top w:val="none" w:sz="0" w:space="0" w:color="auto"/>
        <w:left w:val="none" w:sz="0" w:space="0" w:color="auto"/>
        <w:bottom w:val="none" w:sz="0" w:space="0" w:color="auto"/>
        <w:right w:val="none" w:sz="0" w:space="0" w:color="auto"/>
      </w:divBdr>
      <w:divsChild>
        <w:div w:id="1976643339">
          <w:marLeft w:val="0"/>
          <w:marRight w:val="0"/>
          <w:marTop w:val="0"/>
          <w:marBottom w:val="0"/>
          <w:divBdr>
            <w:top w:val="none" w:sz="0" w:space="0" w:color="auto"/>
            <w:left w:val="none" w:sz="0" w:space="0" w:color="auto"/>
            <w:bottom w:val="none" w:sz="0" w:space="0" w:color="auto"/>
            <w:right w:val="none" w:sz="0" w:space="0" w:color="auto"/>
          </w:divBdr>
        </w:div>
      </w:divsChild>
    </w:div>
    <w:div w:id="1536886062">
      <w:bodyDiv w:val="1"/>
      <w:marLeft w:val="0"/>
      <w:marRight w:val="0"/>
      <w:marTop w:val="0"/>
      <w:marBottom w:val="0"/>
      <w:divBdr>
        <w:top w:val="none" w:sz="0" w:space="0" w:color="auto"/>
        <w:left w:val="none" w:sz="0" w:space="0" w:color="auto"/>
        <w:bottom w:val="none" w:sz="0" w:space="0" w:color="auto"/>
        <w:right w:val="none" w:sz="0" w:space="0" w:color="auto"/>
      </w:divBdr>
      <w:divsChild>
        <w:div w:id="755974918">
          <w:marLeft w:val="0"/>
          <w:marRight w:val="0"/>
          <w:marTop w:val="0"/>
          <w:marBottom w:val="0"/>
          <w:divBdr>
            <w:top w:val="none" w:sz="0" w:space="0" w:color="auto"/>
            <w:left w:val="none" w:sz="0" w:space="0" w:color="auto"/>
            <w:bottom w:val="none" w:sz="0" w:space="0" w:color="auto"/>
            <w:right w:val="none" w:sz="0" w:space="0" w:color="auto"/>
          </w:divBdr>
        </w:div>
      </w:divsChild>
    </w:div>
    <w:div w:id="1537547277">
      <w:bodyDiv w:val="1"/>
      <w:marLeft w:val="0"/>
      <w:marRight w:val="0"/>
      <w:marTop w:val="0"/>
      <w:marBottom w:val="0"/>
      <w:divBdr>
        <w:top w:val="none" w:sz="0" w:space="0" w:color="auto"/>
        <w:left w:val="none" w:sz="0" w:space="0" w:color="auto"/>
        <w:bottom w:val="none" w:sz="0" w:space="0" w:color="auto"/>
        <w:right w:val="none" w:sz="0" w:space="0" w:color="auto"/>
      </w:divBdr>
      <w:divsChild>
        <w:div w:id="600457420">
          <w:marLeft w:val="0"/>
          <w:marRight w:val="0"/>
          <w:marTop w:val="0"/>
          <w:marBottom w:val="0"/>
          <w:divBdr>
            <w:top w:val="none" w:sz="0" w:space="0" w:color="auto"/>
            <w:left w:val="none" w:sz="0" w:space="0" w:color="auto"/>
            <w:bottom w:val="none" w:sz="0" w:space="0" w:color="auto"/>
            <w:right w:val="none" w:sz="0" w:space="0" w:color="auto"/>
          </w:divBdr>
        </w:div>
      </w:divsChild>
    </w:div>
    <w:div w:id="1538851539">
      <w:bodyDiv w:val="1"/>
      <w:marLeft w:val="0"/>
      <w:marRight w:val="0"/>
      <w:marTop w:val="0"/>
      <w:marBottom w:val="0"/>
      <w:divBdr>
        <w:top w:val="none" w:sz="0" w:space="0" w:color="auto"/>
        <w:left w:val="none" w:sz="0" w:space="0" w:color="auto"/>
        <w:bottom w:val="none" w:sz="0" w:space="0" w:color="auto"/>
        <w:right w:val="none" w:sz="0" w:space="0" w:color="auto"/>
      </w:divBdr>
      <w:divsChild>
        <w:div w:id="257181763">
          <w:marLeft w:val="0"/>
          <w:marRight w:val="0"/>
          <w:marTop w:val="34"/>
          <w:marBottom w:val="34"/>
          <w:divBdr>
            <w:top w:val="none" w:sz="0" w:space="0" w:color="auto"/>
            <w:left w:val="none" w:sz="0" w:space="0" w:color="auto"/>
            <w:bottom w:val="none" w:sz="0" w:space="0" w:color="auto"/>
            <w:right w:val="none" w:sz="0" w:space="0" w:color="auto"/>
          </w:divBdr>
        </w:div>
      </w:divsChild>
    </w:div>
    <w:div w:id="1540167015">
      <w:bodyDiv w:val="1"/>
      <w:marLeft w:val="0"/>
      <w:marRight w:val="0"/>
      <w:marTop w:val="0"/>
      <w:marBottom w:val="0"/>
      <w:divBdr>
        <w:top w:val="none" w:sz="0" w:space="0" w:color="auto"/>
        <w:left w:val="none" w:sz="0" w:space="0" w:color="auto"/>
        <w:bottom w:val="none" w:sz="0" w:space="0" w:color="auto"/>
        <w:right w:val="none" w:sz="0" w:space="0" w:color="auto"/>
      </w:divBdr>
      <w:divsChild>
        <w:div w:id="1313607019">
          <w:marLeft w:val="0"/>
          <w:marRight w:val="0"/>
          <w:marTop w:val="0"/>
          <w:marBottom w:val="0"/>
          <w:divBdr>
            <w:top w:val="none" w:sz="0" w:space="0" w:color="auto"/>
            <w:left w:val="none" w:sz="0" w:space="0" w:color="auto"/>
            <w:bottom w:val="none" w:sz="0" w:space="0" w:color="auto"/>
            <w:right w:val="none" w:sz="0" w:space="0" w:color="auto"/>
          </w:divBdr>
        </w:div>
      </w:divsChild>
    </w:div>
    <w:div w:id="1541547520">
      <w:bodyDiv w:val="1"/>
      <w:marLeft w:val="0"/>
      <w:marRight w:val="0"/>
      <w:marTop w:val="0"/>
      <w:marBottom w:val="0"/>
      <w:divBdr>
        <w:top w:val="none" w:sz="0" w:space="0" w:color="auto"/>
        <w:left w:val="none" w:sz="0" w:space="0" w:color="auto"/>
        <w:bottom w:val="none" w:sz="0" w:space="0" w:color="auto"/>
        <w:right w:val="none" w:sz="0" w:space="0" w:color="auto"/>
      </w:divBdr>
    </w:div>
    <w:div w:id="1541701231">
      <w:bodyDiv w:val="1"/>
      <w:marLeft w:val="0"/>
      <w:marRight w:val="0"/>
      <w:marTop w:val="0"/>
      <w:marBottom w:val="0"/>
      <w:divBdr>
        <w:top w:val="none" w:sz="0" w:space="0" w:color="auto"/>
        <w:left w:val="none" w:sz="0" w:space="0" w:color="auto"/>
        <w:bottom w:val="none" w:sz="0" w:space="0" w:color="auto"/>
        <w:right w:val="none" w:sz="0" w:space="0" w:color="auto"/>
      </w:divBdr>
      <w:divsChild>
        <w:div w:id="651713044">
          <w:marLeft w:val="0"/>
          <w:marRight w:val="0"/>
          <w:marTop w:val="0"/>
          <w:marBottom w:val="0"/>
          <w:divBdr>
            <w:top w:val="none" w:sz="0" w:space="0" w:color="auto"/>
            <w:left w:val="none" w:sz="0" w:space="0" w:color="auto"/>
            <w:bottom w:val="none" w:sz="0" w:space="0" w:color="auto"/>
            <w:right w:val="none" w:sz="0" w:space="0" w:color="auto"/>
          </w:divBdr>
        </w:div>
      </w:divsChild>
    </w:div>
    <w:div w:id="1541749081">
      <w:bodyDiv w:val="1"/>
      <w:marLeft w:val="0"/>
      <w:marRight w:val="0"/>
      <w:marTop w:val="0"/>
      <w:marBottom w:val="0"/>
      <w:divBdr>
        <w:top w:val="none" w:sz="0" w:space="0" w:color="auto"/>
        <w:left w:val="none" w:sz="0" w:space="0" w:color="auto"/>
        <w:bottom w:val="none" w:sz="0" w:space="0" w:color="auto"/>
        <w:right w:val="none" w:sz="0" w:space="0" w:color="auto"/>
      </w:divBdr>
      <w:divsChild>
        <w:div w:id="1659111870">
          <w:marLeft w:val="0"/>
          <w:marRight w:val="0"/>
          <w:marTop w:val="0"/>
          <w:marBottom w:val="0"/>
          <w:divBdr>
            <w:top w:val="none" w:sz="0" w:space="0" w:color="auto"/>
            <w:left w:val="none" w:sz="0" w:space="0" w:color="auto"/>
            <w:bottom w:val="none" w:sz="0" w:space="0" w:color="auto"/>
            <w:right w:val="none" w:sz="0" w:space="0" w:color="auto"/>
          </w:divBdr>
        </w:div>
      </w:divsChild>
    </w:div>
    <w:div w:id="1542553541">
      <w:bodyDiv w:val="1"/>
      <w:marLeft w:val="0"/>
      <w:marRight w:val="0"/>
      <w:marTop w:val="0"/>
      <w:marBottom w:val="0"/>
      <w:divBdr>
        <w:top w:val="none" w:sz="0" w:space="0" w:color="auto"/>
        <w:left w:val="none" w:sz="0" w:space="0" w:color="auto"/>
        <w:bottom w:val="none" w:sz="0" w:space="0" w:color="auto"/>
        <w:right w:val="none" w:sz="0" w:space="0" w:color="auto"/>
      </w:divBdr>
      <w:divsChild>
        <w:div w:id="909652484">
          <w:marLeft w:val="0"/>
          <w:marRight w:val="0"/>
          <w:marTop w:val="0"/>
          <w:marBottom w:val="0"/>
          <w:divBdr>
            <w:top w:val="none" w:sz="0" w:space="0" w:color="auto"/>
            <w:left w:val="none" w:sz="0" w:space="0" w:color="auto"/>
            <w:bottom w:val="none" w:sz="0" w:space="0" w:color="auto"/>
            <w:right w:val="none" w:sz="0" w:space="0" w:color="auto"/>
          </w:divBdr>
        </w:div>
      </w:divsChild>
    </w:div>
    <w:div w:id="1544634022">
      <w:bodyDiv w:val="1"/>
      <w:marLeft w:val="0"/>
      <w:marRight w:val="0"/>
      <w:marTop w:val="0"/>
      <w:marBottom w:val="0"/>
      <w:divBdr>
        <w:top w:val="none" w:sz="0" w:space="0" w:color="auto"/>
        <w:left w:val="none" w:sz="0" w:space="0" w:color="auto"/>
        <w:bottom w:val="none" w:sz="0" w:space="0" w:color="auto"/>
        <w:right w:val="none" w:sz="0" w:space="0" w:color="auto"/>
      </w:divBdr>
      <w:divsChild>
        <w:div w:id="697583336">
          <w:marLeft w:val="0"/>
          <w:marRight w:val="0"/>
          <w:marTop w:val="0"/>
          <w:marBottom w:val="0"/>
          <w:divBdr>
            <w:top w:val="none" w:sz="0" w:space="0" w:color="auto"/>
            <w:left w:val="none" w:sz="0" w:space="0" w:color="auto"/>
            <w:bottom w:val="none" w:sz="0" w:space="0" w:color="auto"/>
            <w:right w:val="none" w:sz="0" w:space="0" w:color="auto"/>
          </w:divBdr>
        </w:div>
      </w:divsChild>
    </w:div>
    <w:div w:id="1544900300">
      <w:bodyDiv w:val="1"/>
      <w:marLeft w:val="0"/>
      <w:marRight w:val="0"/>
      <w:marTop w:val="0"/>
      <w:marBottom w:val="0"/>
      <w:divBdr>
        <w:top w:val="none" w:sz="0" w:space="0" w:color="auto"/>
        <w:left w:val="none" w:sz="0" w:space="0" w:color="auto"/>
        <w:bottom w:val="none" w:sz="0" w:space="0" w:color="auto"/>
        <w:right w:val="none" w:sz="0" w:space="0" w:color="auto"/>
      </w:divBdr>
      <w:divsChild>
        <w:div w:id="1383555778">
          <w:marLeft w:val="0"/>
          <w:marRight w:val="0"/>
          <w:marTop w:val="0"/>
          <w:marBottom w:val="0"/>
          <w:divBdr>
            <w:top w:val="none" w:sz="0" w:space="0" w:color="auto"/>
            <w:left w:val="none" w:sz="0" w:space="0" w:color="auto"/>
            <w:bottom w:val="none" w:sz="0" w:space="0" w:color="auto"/>
            <w:right w:val="none" w:sz="0" w:space="0" w:color="auto"/>
          </w:divBdr>
        </w:div>
      </w:divsChild>
    </w:div>
    <w:div w:id="1545366457">
      <w:bodyDiv w:val="1"/>
      <w:marLeft w:val="0"/>
      <w:marRight w:val="0"/>
      <w:marTop w:val="0"/>
      <w:marBottom w:val="0"/>
      <w:divBdr>
        <w:top w:val="none" w:sz="0" w:space="0" w:color="auto"/>
        <w:left w:val="none" w:sz="0" w:space="0" w:color="auto"/>
        <w:bottom w:val="none" w:sz="0" w:space="0" w:color="auto"/>
        <w:right w:val="none" w:sz="0" w:space="0" w:color="auto"/>
      </w:divBdr>
      <w:divsChild>
        <w:div w:id="221134651">
          <w:marLeft w:val="0"/>
          <w:marRight w:val="0"/>
          <w:marTop w:val="0"/>
          <w:marBottom w:val="0"/>
          <w:divBdr>
            <w:top w:val="none" w:sz="0" w:space="0" w:color="auto"/>
            <w:left w:val="none" w:sz="0" w:space="0" w:color="auto"/>
            <w:bottom w:val="none" w:sz="0" w:space="0" w:color="auto"/>
            <w:right w:val="none" w:sz="0" w:space="0" w:color="auto"/>
          </w:divBdr>
        </w:div>
      </w:divsChild>
    </w:div>
    <w:div w:id="1545797843">
      <w:bodyDiv w:val="1"/>
      <w:marLeft w:val="0"/>
      <w:marRight w:val="0"/>
      <w:marTop w:val="0"/>
      <w:marBottom w:val="0"/>
      <w:divBdr>
        <w:top w:val="none" w:sz="0" w:space="0" w:color="auto"/>
        <w:left w:val="none" w:sz="0" w:space="0" w:color="auto"/>
        <w:bottom w:val="none" w:sz="0" w:space="0" w:color="auto"/>
        <w:right w:val="none" w:sz="0" w:space="0" w:color="auto"/>
      </w:divBdr>
      <w:divsChild>
        <w:div w:id="691341422">
          <w:marLeft w:val="0"/>
          <w:marRight w:val="0"/>
          <w:marTop w:val="0"/>
          <w:marBottom w:val="0"/>
          <w:divBdr>
            <w:top w:val="none" w:sz="0" w:space="0" w:color="auto"/>
            <w:left w:val="none" w:sz="0" w:space="0" w:color="auto"/>
            <w:bottom w:val="none" w:sz="0" w:space="0" w:color="auto"/>
            <w:right w:val="none" w:sz="0" w:space="0" w:color="auto"/>
          </w:divBdr>
          <w:divsChild>
            <w:div w:id="1229262613">
              <w:marLeft w:val="0"/>
              <w:marRight w:val="0"/>
              <w:marTop w:val="0"/>
              <w:marBottom w:val="0"/>
              <w:divBdr>
                <w:top w:val="none" w:sz="0" w:space="0" w:color="auto"/>
                <w:left w:val="none" w:sz="0" w:space="0" w:color="auto"/>
                <w:bottom w:val="none" w:sz="0" w:space="0" w:color="auto"/>
                <w:right w:val="none" w:sz="0" w:space="0" w:color="auto"/>
              </w:divBdr>
              <w:divsChild>
                <w:div w:id="17290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2567">
      <w:bodyDiv w:val="1"/>
      <w:marLeft w:val="0"/>
      <w:marRight w:val="0"/>
      <w:marTop w:val="0"/>
      <w:marBottom w:val="0"/>
      <w:divBdr>
        <w:top w:val="none" w:sz="0" w:space="0" w:color="auto"/>
        <w:left w:val="none" w:sz="0" w:space="0" w:color="auto"/>
        <w:bottom w:val="none" w:sz="0" w:space="0" w:color="auto"/>
        <w:right w:val="none" w:sz="0" w:space="0" w:color="auto"/>
      </w:divBdr>
      <w:divsChild>
        <w:div w:id="1296062502">
          <w:marLeft w:val="0"/>
          <w:marRight w:val="0"/>
          <w:marTop w:val="0"/>
          <w:marBottom w:val="0"/>
          <w:divBdr>
            <w:top w:val="none" w:sz="0" w:space="0" w:color="auto"/>
            <w:left w:val="none" w:sz="0" w:space="0" w:color="auto"/>
            <w:bottom w:val="none" w:sz="0" w:space="0" w:color="auto"/>
            <w:right w:val="none" w:sz="0" w:space="0" w:color="auto"/>
          </w:divBdr>
        </w:div>
      </w:divsChild>
    </w:div>
    <w:div w:id="1549225285">
      <w:bodyDiv w:val="1"/>
      <w:marLeft w:val="0"/>
      <w:marRight w:val="0"/>
      <w:marTop w:val="0"/>
      <w:marBottom w:val="0"/>
      <w:divBdr>
        <w:top w:val="none" w:sz="0" w:space="0" w:color="auto"/>
        <w:left w:val="none" w:sz="0" w:space="0" w:color="auto"/>
        <w:bottom w:val="none" w:sz="0" w:space="0" w:color="auto"/>
        <w:right w:val="none" w:sz="0" w:space="0" w:color="auto"/>
      </w:divBdr>
      <w:divsChild>
        <w:div w:id="2027250507">
          <w:marLeft w:val="0"/>
          <w:marRight w:val="0"/>
          <w:marTop w:val="0"/>
          <w:marBottom w:val="0"/>
          <w:divBdr>
            <w:top w:val="none" w:sz="0" w:space="0" w:color="auto"/>
            <w:left w:val="none" w:sz="0" w:space="0" w:color="auto"/>
            <w:bottom w:val="none" w:sz="0" w:space="0" w:color="auto"/>
            <w:right w:val="none" w:sz="0" w:space="0" w:color="auto"/>
          </w:divBdr>
        </w:div>
      </w:divsChild>
    </w:div>
    <w:div w:id="1550649728">
      <w:bodyDiv w:val="1"/>
      <w:marLeft w:val="0"/>
      <w:marRight w:val="0"/>
      <w:marTop w:val="0"/>
      <w:marBottom w:val="0"/>
      <w:divBdr>
        <w:top w:val="none" w:sz="0" w:space="0" w:color="auto"/>
        <w:left w:val="none" w:sz="0" w:space="0" w:color="auto"/>
        <w:bottom w:val="none" w:sz="0" w:space="0" w:color="auto"/>
        <w:right w:val="none" w:sz="0" w:space="0" w:color="auto"/>
      </w:divBdr>
      <w:divsChild>
        <w:div w:id="1774205521">
          <w:marLeft w:val="0"/>
          <w:marRight w:val="0"/>
          <w:marTop w:val="0"/>
          <w:marBottom w:val="0"/>
          <w:divBdr>
            <w:top w:val="none" w:sz="0" w:space="0" w:color="auto"/>
            <w:left w:val="none" w:sz="0" w:space="0" w:color="auto"/>
            <w:bottom w:val="none" w:sz="0" w:space="0" w:color="auto"/>
            <w:right w:val="none" w:sz="0" w:space="0" w:color="auto"/>
          </w:divBdr>
        </w:div>
      </w:divsChild>
    </w:div>
    <w:div w:id="1551647571">
      <w:bodyDiv w:val="1"/>
      <w:marLeft w:val="0"/>
      <w:marRight w:val="0"/>
      <w:marTop w:val="0"/>
      <w:marBottom w:val="0"/>
      <w:divBdr>
        <w:top w:val="none" w:sz="0" w:space="0" w:color="auto"/>
        <w:left w:val="none" w:sz="0" w:space="0" w:color="auto"/>
        <w:bottom w:val="none" w:sz="0" w:space="0" w:color="auto"/>
        <w:right w:val="none" w:sz="0" w:space="0" w:color="auto"/>
      </w:divBdr>
      <w:divsChild>
        <w:div w:id="675765063">
          <w:marLeft w:val="0"/>
          <w:marRight w:val="0"/>
          <w:marTop w:val="0"/>
          <w:marBottom w:val="0"/>
          <w:divBdr>
            <w:top w:val="none" w:sz="0" w:space="0" w:color="auto"/>
            <w:left w:val="none" w:sz="0" w:space="0" w:color="auto"/>
            <w:bottom w:val="none" w:sz="0" w:space="0" w:color="auto"/>
            <w:right w:val="none" w:sz="0" w:space="0" w:color="auto"/>
          </w:divBdr>
        </w:div>
      </w:divsChild>
    </w:div>
    <w:div w:id="1551723784">
      <w:bodyDiv w:val="1"/>
      <w:marLeft w:val="0"/>
      <w:marRight w:val="0"/>
      <w:marTop w:val="0"/>
      <w:marBottom w:val="0"/>
      <w:divBdr>
        <w:top w:val="none" w:sz="0" w:space="0" w:color="auto"/>
        <w:left w:val="none" w:sz="0" w:space="0" w:color="auto"/>
        <w:bottom w:val="none" w:sz="0" w:space="0" w:color="auto"/>
        <w:right w:val="none" w:sz="0" w:space="0" w:color="auto"/>
      </w:divBdr>
      <w:divsChild>
        <w:div w:id="1163937165">
          <w:marLeft w:val="0"/>
          <w:marRight w:val="0"/>
          <w:marTop w:val="0"/>
          <w:marBottom w:val="0"/>
          <w:divBdr>
            <w:top w:val="none" w:sz="0" w:space="0" w:color="auto"/>
            <w:left w:val="none" w:sz="0" w:space="0" w:color="auto"/>
            <w:bottom w:val="none" w:sz="0" w:space="0" w:color="auto"/>
            <w:right w:val="none" w:sz="0" w:space="0" w:color="auto"/>
          </w:divBdr>
        </w:div>
      </w:divsChild>
    </w:div>
    <w:div w:id="1551766603">
      <w:bodyDiv w:val="1"/>
      <w:marLeft w:val="0"/>
      <w:marRight w:val="0"/>
      <w:marTop w:val="0"/>
      <w:marBottom w:val="0"/>
      <w:divBdr>
        <w:top w:val="none" w:sz="0" w:space="0" w:color="auto"/>
        <w:left w:val="none" w:sz="0" w:space="0" w:color="auto"/>
        <w:bottom w:val="none" w:sz="0" w:space="0" w:color="auto"/>
        <w:right w:val="none" w:sz="0" w:space="0" w:color="auto"/>
      </w:divBdr>
      <w:divsChild>
        <w:div w:id="2035955304">
          <w:marLeft w:val="0"/>
          <w:marRight w:val="0"/>
          <w:marTop w:val="0"/>
          <w:marBottom w:val="0"/>
          <w:divBdr>
            <w:top w:val="none" w:sz="0" w:space="0" w:color="auto"/>
            <w:left w:val="none" w:sz="0" w:space="0" w:color="auto"/>
            <w:bottom w:val="none" w:sz="0" w:space="0" w:color="auto"/>
            <w:right w:val="none" w:sz="0" w:space="0" w:color="auto"/>
          </w:divBdr>
        </w:div>
      </w:divsChild>
    </w:div>
    <w:div w:id="1553232808">
      <w:bodyDiv w:val="1"/>
      <w:marLeft w:val="0"/>
      <w:marRight w:val="0"/>
      <w:marTop w:val="0"/>
      <w:marBottom w:val="0"/>
      <w:divBdr>
        <w:top w:val="none" w:sz="0" w:space="0" w:color="auto"/>
        <w:left w:val="none" w:sz="0" w:space="0" w:color="auto"/>
        <w:bottom w:val="none" w:sz="0" w:space="0" w:color="auto"/>
        <w:right w:val="none" w:sz="0" w:space="0" w:color="auto"/>
      </w:divBdr>
      <w:divsChild>
        <w:div w:id="777917070">
          <w:marLeft w:val="0"/>
          <w:marRight w:val="0"/>
          <w:marTop w:val="0"/>
          <w:marBottom w:val="0"/>
          <w:divBdr>
            <w:top w:val="none" w:sz="0" w:space="0" w:color="auto"/>
            <w:left w:val="none" w:sz="0" w:space="0" w:color="auto"/>
            <w:bottom w:val="none" w:sz="0" w:space="0" w:color="auto"/>
            <w:right w:val="none" w:sz="0" w:space="0" w:color="auto"/>
          </w:divBdr>
        </w:div>
      </w:divsChild>
    </w:div>
    <w:div w:id="1553888468">
      <w:bodyDiv w:val="1"/>
      <w:marLeft w:val="0"/>
      <w:marRight w:val="0"/>
      <w:marTop w:val="0"/>
      <w:marBottom w:val="0"/>
      <w:divBdr>
        <w:top w:val="none" w:sz="0" w:space="0" w:color="auto"/>
        <w:left w:val="none" w:sz="0" w:space="0" w:color="auto"/>
        <w:bottom w:val="none" w:sz="0" w:space="0" w:color="auto"/>
        <w:right w:val="none" w:sz="0" w:space="0" w:color="auto"/>
      </w:divBdr>
    </w:div>
    <w:div w:id="1554582446">
      <w:bodyDiv w:val="1"/>
      <w:marLeft w:val="0"/>
      <w:marRight w:val="0"/>
      <w:marTop w:val="0"/>
      <w:marBottom w:val="0"/>
      <w:divBdr>
        <w:top w:val="none" w:sz="0" w:space="0" w:color="auto"/>
        <w:left w:val="none" w:sz="0" w:space="0" w:color="auto"/>
        <w:bottom w:val="none" w:sz="0" w:space="0" w:color="auto"/>
        <w:right w:val="none" w:sz="0" w:space="0" w:color="auto"/>
      </w:divBdr>
      <w:divsChild>
        <w:div w:id="1478304846">
          <w:marLeft w:val="0"/>
          <w:marRight w:val="0"/>
          <w:marTop w:val="0"/>
          <w:marBottom w:val="0"/>
          <w:divBdr>
            <w:top w:val="none" w:sz="0" w:space="0" w:color="auto"/>
            <w:left w:val="none" w:sz="0" w:space="0" w:color="auto"/>
            <w:bottom w:val="none" w:sz="0" w:space="0" w:color="auto"/>
            <w:right w:val="none" w:sz="0" w:space="0" w:color="auto"/>
          </w:divBdr>
        </w:div>
      </w:divsChild>
    </w:div>
    <w:div w:id="1554657406">
      <w:bodyDiv w:val="1"/>
      <w:marLeft w:val="0"/>
      <w:marRight w:val="0"/>
      <w:marTop w:val="0"/>
      <w:marBottom w:val="0"/>
      <w:divBdr>
        <w:top w:val="none" w:sz="0" w:space="0" w:color="auto"/>
        <w:left w:val="none" w:sz="0" w:space="0" w:color="auto"/>
        <w:bottom w:val="none" w:sz="0" w:space="0" w:color="auto"/>
        <w:right w:val="none" w:sz="0" w:space="0" w:color="auto"/>
      </w:divBdr>
      <w:divsChild>
        <w:div w:id="1246264701">
          <w:marLeft w:val="0"/>
          <w:marRight w:val="0"/>
          <w:marTop w:val="0"/>
          <w:marBottom w:val="0"/>
          <w:divBdr>
            <w:top w:val="none" w:sz="0" w:space="0" w:color="auto"/>
            <w:left w:val="none" w:sz="0" w:space="0" w:color="auto"/>
            <w:bottom w:val="none" w:sz="0" w:space="0" w:color="auto"/>
            <w:right w:val="none" w:sz="0" w:space="0" w:color="auto"/>
          </w:divBdr>
        </w:div>
      </w:divsChild>
    </w:div>
    <w:div w:id="1556157763">
      <w:bodyDiv w:val="1"/>
      <w:marLeft w:val="0"/>
      <w:marRight w:val="0"/>
      <w:marTop w:val="0"/>
      <w:marBottom w:val="0"/>
      <w:divBdr>
        <w:top w:val="none" w:sz="0" w:space="0" w:color="auto"/>
        <w:left w:val="none" w:sz="0" w:space="0" w:color="auto"/>
        <w:bottom w:val="none" w:sz="0" w:space="0" w:color="auto"/>
        <w:right w:val="none" w:sz="0" w:space="0" w:color="auto"/>
      </w:divBdr>
      <w:divsChild>
        <w:div w:id="1380009844">
          <w:marLeft w:val="0"/>
          <w:marRight w:val="0"/>
          <w:marTop w:val="0"/>
          <w:marBottom w:val="0"/>
          <w:divBdr>
            <w:top w:val="none" w:sz="0" w:space="0" w:color="auto"/>
            <w:left w:val="none" w:sz="0" w:space="0" w:color="auto"/>
            <w:bottom w:val="none" w:sz="0" w:space="0" w:color="auto"/>
            <w:right w:val="none" w:sz="0" w:space="0" w:color="auto"/>
          </w:divBdr>
        </w:div>
      </w:divsChild>
    </w:div>
    <w:div w:id="1557158681">
      <w:bodyDiv w:val="1"/>
      <w:marLeft w:val="0"/>
      <w:marRight w:val="0"/>
      <w:marTop w:val="0"/>
      <w:marBottom w:val="0"/>
      <w:divBdr>
        <w:top w:val="none" w:sz="0" w:space="0" w:color="auto"/>
        <w:left w:val="none" w:sz="0" w:space="0" w:color="auto"/>
        <w:bottom w:val="none" w:sz="0" w:space="0" w:color="auto"/>
        <w:right w:val="none" w:sz="0" w:space="0" w:color="auto"/>
      </w:divBdr>
      <w:divsChild>
        <w:div w:id="1826968834">
          <w:marLeft w:val="0"/>
          <w:marRight w:val="0"/>
          <w:marTop w:val="0"/>
          <w:marBottom w:val="0"/>
          <w:divBdr>
            <w:top w:val="none" w:sz="0" w:space="0" w:color="auto"/>
            <w:left w:val="none" w:sz="0" w:space="0" w:color="auto"/>
            <w:bottom w:val="none" w:sz="0" w:space="0" w:color="auto"/>
            <w:right w:val="none" w:sz="0" w:space="0" w:color="auto"/>
          </w:divBdr>
        </w:div>
      </w:divsChild>
    </w:div>
    <w:div w:id="1557551633">
      <w:bodyDiv w:val="1"/>
      <w:marLeft w:val="0"/>
      <w:marRight w:val="0"/>
      <w:marTop w:val="0"/>
      <w:marBottom w:val="0"/>
      <w:divBdr>
        <w:top w:val="none" w:sz="0" w:space="0" w:color="auto"/>
        <w:left w:val="none" w:sz="0" w:space="0" w:color="auto"/>
        <w:bottom w:val="none" w:sz="0" w:space="0" w:color="auto"/>
        <w:right w:val="none" w:sz="0" w:space="0" w:color="auto"/>
      </w:divBdr>
      <w:divsChild>
        <w:div w:id="1806580816">
          <w:marLeft w:val="0"/>
          <w:marRight w:val="0"/>
          <w:marTop w:val="0"/>
          <w:marBottom w:val="0"/>
          <w:divBdr>
            <w:top w:val="none" w:sz="0" w:space="0" w:color="auto"/>
            <w:left w:val="none" w:sz="0" w:space="0" w:color="auto"/>
            <w:bottom w:val="none" w:sz="0" w:space="0" w:color="auto"/>
            <w:right w:val="none" w:sz="0" w:space="0" w:color="auto"/>
          </w:divBdr>
        </w:div>
      </w:divsChild>
    </w:div>
    <w:div w:id="1558322507">
      <w:bodyDiv w:val="1"/>
      <w:marLeft w:val="0"/>
      <w:marRight w:val="0"/>
      <w:marTop w:val="0"/>
      <w:marBottom w:val="0"/>
      <w:divBdr>
        <w:top w:val="none" w:sz="0" w:space="0" w:color="auto"/>
        <w:left w:val="none" w:sz="0" w:space="0" w:color="auto"/>
        <w:bottom w:val="none" w:sz="0" w:space="0" w:color="auto"/>
        <w:right w:val="none" w:sz="0" w:space="0" w:color="auto"/>
      </w:divBdr>
      <w:divsChild>
        <w:div w:id="120658448">
          <w:marLeft w:val="0"/>
          <w:marRight w:val="0"/>
          <w:marTop w:val="0"/>
          <w:marBottom w:val="0"/>
          <w:divBdr>
            <w:top w:val="none" w:sz="0" w:space="0" w:color="auto"/>
            <w:left w:val="none" w:sz="0" w:space="0" w:color="auto"/>
            <w:bottom w:val="none" w:sz="0" w:space="0" w:color="auto"/>
            <w:right w:val="none" w:sz="0" w:space="0" w:color="auto"/>
          </w:divBdr>
        </w:div>
      </w:divsChild>
    </w:div>
    <w:div w:id="1559125945">
      <w:bodyDiv w:val="1"/>
      <w:marLeft w:val="0"/>
      <w:marRight w:val="0"/>
      <w:marTop w:val="0"/>
      <w:marBottom w:val="0"/>
      <w:divBdr>
        <w:top w:val="none" w:sz="0" w:space="0" w:color="auto"/>
        <w:left w:val="none" w:sz="0" w:space="0" w:color="auto"/>
        <w:bottom w:val="none" w:sz="0" w:space="0" w:color="auto"/>
        <w:right w:val="none" w:sz="0" w:space="0" w:color="auto"/>
      </w:divBdr>
    </w:div>
    <w:div w:id="1560705986">
      <w:bodyDiv w:val="1"/>
      <w:marLeft w:val="0"/>
      <w:marRight w:val="0"/>
      <w:marTop w:val="0"/>
      <w:marBottom w:val="0"/>
      <w:divBdr>
        <w:top w:val="none" w:sz="0" w:space="0" w:color="auto"/>
        <w:left w:val="none" w:sz="0" w:space="0" w:color="auto"/>
        <w:bottom w:val="none" w:sz="0" w:space="0" w:color="auto"/>
        <w:right w:val="none" w:sz="0" w:space="0" w:color="auto"/>
      </w:divBdr>
      <w:divsChild>
        <w:div w:id="1621448752">
          <w:marLeft w:val="0"/>
          <w:marRight w:val="0"/>
          <w:marTop w:val="0"/>
          <w:marBottom w:val="0"/>
          <w:divBdr>
            <w:top w:val="none" w:sz="0" w:space="0" w:color="auto"/>
            <w:left w:val="none" w:sz="0" w:space="0" w:color="auto"/>
            <w:bottom w:val="none" w:sz="0" w:space="0" w:color="auto"/>
            <w:right w:val="none" w:sz="0" w:space="0" w:color="auto"/>
          </w:divBdr>
        </w:div>
      </w:divsChild>
    </w:div>
    <w:div w:id="1561357393">
      <w:bodyDiv w:val="1"/>
      <w:marLeft w:val="0"/>
      <w:marRight w:val="0"/>
      <w:marTop w:val="0"/>
      <w:marBottom w:val="0"/>
      <w:divBdr>
        <w:top w:val="none" w:sz="0" w:space="0" w:color="auto"/>
        <w:left w:val="none" w:sz="0" w:space="0" w:color="auto"/>
        <w:bottom w:val="none" w:sz="0" w:space="0" w:color="auto"/>
        <w:right w:val="none" w:sz="0" w:space="0" w:color="auto"/>
      </w:divBdr>
      <w:divsChild>
        <w:div w:id="1101800213">
          <w:marLeft w:val="0"/>
          <w:marRight w:val="0"/>
          <w:marTop w:val="0"/>
          <w:marBottom w:val="0"/>
          <w:divBdr>
            <w:top w:val="none" w:sz="0" w:space="0" w:color="auto"/>
            <w:left w:val="none" w:sz="0" w:space="0" w:color="auto"/>
            <w:bottom w:val="none" w:sz="0" w:space="0" w:color="auto"/>
            <w:right w:val="none" w:sz="0" w:space="0" w:color="auto"/>
          </w:divBdr>
        </w:div>
      </w:divsChild>
    </w:div>
    <w:div w:id="1562207739">
      <w:bodyDiv w:val="1"/>
      <w:marLeft w:val="0"/>
      <w:marRight w:val="0"/>
      <w:marTop w:val="0"/>
      <w:marBottom w:val="0"/>
      <w:divBdr>
        <w:top w:val="none" w:sz="0" w:space="0" w:color="auto"/>
        <w:left w:val="none" w:sz="0" w:space="0" w:color="auto"/>
        <w:bottom w:val="none" w:sz="0" w:space="0" w:color="auto"/>
        <w:right w:val="none" w:sz="0" w:space="0" w:color="auto"/>
      </w:divBdr>
      <w:divsChild>
        <w:div w:id="1600675906">
          <w:marLeft w:val="0"/>
          <w:marRight w:val="0"/>
          <w:marTop w:val="0"/>
          <w:marBottom w:val="0"/>
          <w:divBdr>
            <w:top w:val="none" w:sz="0" w:space="0" w:color="auto"/>
            <w:left w:val="none" w:sz="0" w:space="0" w:color="auto"/>
            <w:bottom w:val="none" w:sz="0" w:space="0" w:color="auto"/>
            <w:right w:val="none" w:sz="0" w:space="0" w:color="auto"/>
          </w:divBdr>
        </w:div>
      </w:divsChild>
    </w:div>
    <w:div w:id="1562247327">
      <w:bodyDiv w:val="1"/>
      <w:marLeft w:val="0"/>
      <w:marRight w:val="0"/>
      <w:marTop w:val="0"/>
      <w:marBottom w:val="0"/>
      <w:divBdr>
        <w:top w:val="none" w:sz="0" w:space="0" w:color="auto"/>
        <w:left w:val="none" w:sz="0" w:space="0" w:color="auto"/>
        <w:bottom w:val="none" w:sz="0" w:space="0" w:color="auto"/>
        <w:right w:val="none" w:sz="0" w:space="0" w:color="auto"/>
      </w:divBdr>
      <w:divsChild>
        <w:div w:id="672226536">
          <w:marLeft w:val="0"/>
          <w:marRight w:val="0"/>
          <w:marTop w:val="0"/>
          <w:marBottom w:val="0"/>
          <w:divBdr>
            <w:top w:val="none" w:sz="0" w:space="0" w:color="auto"/>
            <w:left w:val="none" w:sz="0" w:space="0" w:color="auto"/>
            <w:bottom w:val="none" w:sz="0" w:space="0" w:color="auto"/>
            <w:right w:val="none" w:sz="0" w:space="0" w:color="auto"/>
          </w:divBdr>
        </w:div>
      </w:divsChild>
    </w:div>
    <w:div w:id="1563441420">
      <w:bodyDiv w:val="1"/>
      <w:marLeft w:val="0"/>
      <w:marRight w:val="0"/>
      <w:marTop w:val="0"/>
      <w:marBottom w:val="0"/>
      <w:divBdr>
        <w:top w:val="none" w:sz="0" w:space="0" w:color="auto"/>
        <w:left w:val="none" w:sz="0" w:space="0" w:color="auto"/>
        <w:bottom w:val="none" w:sz="0" w:space="0" w:color="auto"/>
        <w:right w:val="none" w:sz="0" w:space="0" w:color="auto"/>
      </w:divBdr>
      <w:divsChild>
        <w:div w:id="1449592898">
          <w:marLeft w:val="0"/>
          <w:marRight w:val="0"/>
          <w:marTop w:val="0"/>
          <w:marBottom w:val="0"/>
          <w:divBdr>
            <w:top w:val="none" w:sz="0" w:space="0" w:color="auto"/>
            <w:left w:val="none" w:sz="0" w:space="0" w:color="auto"/>
            <w:bottom w:val="none" w:sz="0" w:space="0" w:color="auto"/>
            <w:right w:val="none" w:sz="0" w:space="0" w:color="auto"/>
          </w:divBdr>
        </w:div>
      </w:divsChild>
    </w:div>
    <w:div w:id="1563717253">
      <w:bodyDiv w:val="1"/>
      <w:marLeft w:val="0"/>
      <w:marRight w:val="0"/>
      <w:marTop w:val="0"/>
      <w:marBottom w:val="0"/>
      <w:divBdr>
        <w:top w:val="none" w:sz="0" w:space="0" w:color="auto"/>
        <w:left w:val="none" w:sz="0" w:space="0" w:color="auto"/>
        <w:bottom w:val="none" w:sz="0" w:space="0" w:color="auto"/>
        <w:right w:val="none" w:sz="0" w:space="0" w:color="auto"/>
      </w:divBdr>
      <w:divsChild>
        <w:div w:id="1365056303">
          <w:marLeft w:val="0"/>
          <w:marRight w:val="0"/>
          <w:marTop w:val="0"/>
          <w:marBottom w:val="0"/>
          <w:divBdr>
            <w:top w:val="none" w:sz="0" w:space="0" w:color="auto"/>
            <w:left w:val="none" w:sz="0" w:space="0" w:color="auto"/>
            <w:bottom w:val="none" w:sz="0" w:space="0" w:color="auto"/>
            <w:right w:val="none" w:sz="0" w:space="0" w:color="auto"/>
          </w:divBdr>
        </w:div>
      </w:divsChild>
    </w:div>
    <w:div w:id="1564676507">
      <w:bodyDiv w:val="1"/>
      <w:marLeft w:val="0"/>
      <w:marRight w:val="0"/>
      <w:marTop w:val="0"/>
      <w:marBottom w:val="0"/>
      <w:divBdr>
        <w:top w:val="none" w:sz="0" w:space="0" w:color="auto"/>
        <w:left w:val="none" w:sz="0" w:space="0" w:color="auto"/>
        <w:bottom w:val="none" w:sz="0" w:space="0" w:color="auto"/>
        <w:right w:val="none" w:sz="0" w:space="0" w:color="auto"/>
      </w:divBdr>
      <w:divsChild>
        <w:div w:id="1406146958">
          <w:marLeft w:val="0"/>
          <w:marRight w:val="0"/>
          <w:marTop w:val="0"/>
          <w:marBottom w:val="0"/>
          <w:divBdr>
            <w:top w:val="none" w:sz="0" w:space="0" w:color="auto"/>
            <w:left w:val="none" w:sz="0" w:space="0" w:color="auto"/>
            <w:bottom w:val="none" w:sz="0" w:space="0" w:color="auto"/>
            <w:right w:val="none" w:sz="0" w:space="0" w:color="auto"/>
          </w:divBdr>
        </w:div>
      </w:divsChild>
    </w:div>
    <w:div w:id="1564754899">
      <w:bodyDiv w:val="1"/>
      <w:marLeft w:val="0"/>
      <w:marRight w:val="0"/>
      <w:marTop w:val="0"/>
      <w:marBottom w:val="0"/>
      <w:divBdr>
        <w:top w:val="none" w:sz="0" w:space="0" w:color="auto"/>
        <w:left w:val="none" w:sz="0" w:space="0" w:color="auto"/>
        <w:bottom w:val="none" w:sz="0" w:space="0" w:color="auto"/>
        <w:right w:val="none" w:sz="0" w:space="0" w:color="auto"/>
      </w:divBdr>
      <w:divsChild>
        <w:div w:id="246234889">
          <w:marLeft w:val="0"/>
          <w:marRight w:val="0"/>
          <w:marTop w:val="0"/>
          <w:marBottom w:val="0"/>
          <w:divBdr>
            <w:top w:val="none" w:sz="0" w:space="0" w:color="auto"/>
            <w:left w:val="none" w:sz="0" w:space="0" w:color="auto"/>
            <w:bottom w:val="none" w:sz="0" w:space="0" w:color="auto"/>
            <w:right w:val="none" w:sz="0" w:space="0" w:color="auto"/>
          </w:divBdr>
        </w:div>
      </w:divsChild>
    </w:div>
    <w:div w:id="1564951543">
      <w:bodyDiv w:val="1"/>
      <w:marLeft w:val="0"/>
      <w:marRight w:val="0"/>
      <w:marTop w:val="0"/>
      <w:marBottom w:val="0"/>
      <w:divBdr>
        <w:top w:val="none" w:sz="0" w:space="0" w:color="auto"/>
        <w:left w:val="none" w:sz="0" w:space="0" w:color="auto"/>
        <w:bottom w:val="none" w:sz="0" w:space="0" w:color="auto"/>
        <w:right w:val="none" w:sz="0" w:space="0" w:color="auto"/>
      </w:divBdr>
      <w:divsChild>
        <w:div w:id="214120394">
          <w:marLeft w:val="0"/>
          <w:marRight w:val="0"/>
          <w:marTop w:val="0"/>
          <w:marBottom w:val="0"/>
          <w:divBdr>
            <w:top w:val="none" w:sz="0" w:space="0" w:color="auto"/>
            <w:left w:val="none" w:sz="0" w:space="0" w:color="auto"/>
            <w:bottom w:val="none" w:sz="0" w:space="0" w:color="auto"/>
            <w:right w:val="none" w:sz="0" w:space="0" w:color="auto"/>
          </w:divBdr>
        </w:div>
      </w:divsChild>
    </w:div>
    <w:div w:id="1565095027">
      <w:bodyDiv w:val="1"/>
      <w:marLeft w:val="0"/>
      <w:marRight w:val="0"/>
      <w:marTop w:val="0"/>
      <w:marBottom w:val="0"/>
      <w:divBdr>
        <w:top w:val="none" w:sz="0" w:space="0" w:color="auto"/>
        <w:left w:val="none" w:sz="0" w:space="0" w:color="auto"/>
        <w:bottom w:val="none" w:sz="0" w:space="0" w:color="auto"/>
        <w:right w:val="none" w:sz="0" w:space="0" w:color="auto"/>
      </w:divBdr>
      <w:divsChild>
        <w:div w:id="63652120">
          <w:marLeft w:val="0"/>
          <w:marRight w:val="0"/>
          <w:marTop w:val="0"/>
          <w:marBottom w:val="0"/>
          <w:divBdr>
            <w:top w:val="none" w:sz="0" w:space="0" w:color="auto"/>
            <w:left w:val="none" w:sz="0" w:space="0" w:color="auto"/>
            <w:bottom w:val="none" w:sz="0" w:space="0" w:color="auto"/>
            <w:right w:val="none" w:sz="0" w:space="0" w:color="auto"/>
          </w:divBdr>
        </w:div>
      </w:divsChild>
    </w:div>
    <w:div w:id="1565263058">
      <w:bodyDiv w:val="1"/>
      <w:marLeft w:val="0"/>
      <w:marRight w:val="0"/>
      <w:marTop w:val="0"/>
      <w:marBottom w:val="0"/>
      <w:divBdr>
        <w:top w:val="none" w:sz="0" w:space="0" w:color="auto"/>
        <w:left w:val="none" w:sz="0" w:space="0" w:color="auto"/>
        <w:bottom w:val="none" w:sz="0" w:space="0" w:color="auto"/>
        <w:right w:val="none" w:sz="0" w:space="0" w:color="auto"/>
      </w:divBdr>
      <w:divsChild>
        <w:div w:id="1233464826">
          <w:marLeft w:val="0"/>
          <w:marRight w:val="0"/>
          <w:marTop w:val="0"/>
          <w:marBottom w:val="0"/>
          <w:divBdr>
            <w:top w:val="none" w:sz="0" w:space="0" w:color="auto"/>
            <w:left w:val="none" w:sz="0" w:space="0" w:color="auto"/>
            <w:bottom w:val="none" w:sz="0" w:space="0" w:color="auto"/>
            <w:right w:val="none" w:sz="0" w:space="0" w:color="auto"/>
          </w:divBdr>
        </w:div>
      </w:divsChild>
    </w:div>
    <w:div w:id="1565679353">
      <w:bodyDiv w:val="1"/>
      <w:marLeft w:val="0"/>
      <w:marRight w:val="0"/>
      <w:marTop w:val="0"/>
      <w:marBottom w:val="0"/>
      <w:divBdr>
        <w:top w:val="none" w:sz="0" w:space="0" w:color="auto"/>
        <w:left w:val="none" w:sz="0" w:space="0" w:color="auto"/>
        <w:bottom w:val="none" w:sz="0" w:space="0" w:color="auto"/>
        <w:right w:val="none" w:sz="0" w:space="0" w:color="auto"/>
      </w:divBdr>
      <w:divsChild>
        <w:div w:id="2000571193">
          <w:marLeft w:val="0"/>
          <w:marRight w:val="0"/>
          <w:marTop w:val="0"/>
          <w:marBottom w:val="0"/>
          <w:divBdr>
            <w:top w:val="none" w:sz="0" w:space="0" w:color="auto"/>
            <w:left w:val="none" w:sz="0" w:space="0" w:color="auto"/>
            <w:bottom w:val="none" w:sz="0" w:space="0" w:color="auto"/>
            <w:right w:val="none" w:sz="0" w:space="0" w:color="auto"/>
          </w:divBdr>
        </w:div>
      </w:divsChild>
    </w:div>
    <w:div w:id="1567062524">
      <w:bodyDiv w:val="1"/>
      <w:marLeft w:val="0"/>
      <w:marRight w:val="0"/>
      <w:marTop w:val="0"/>
      <w:marBottom w:val="0"/>
      <w:divBdr>
        <w:top w:val="none" w:sz="0" w:space="0" w:color="auto"/>
        <w:left w:val="none" w:sz="0" w:space="0" w:color="auto"/>
        <w:bottom w:val="none" w:sz="0" w:space="0" w:color="auto"/>
        <w:right w:val="none" w:sz="0" w:space="0" w:color="auto"/>
      </w:divBdr>
      <w:divsChild>
        <w:div w:id="127093421">
          <w:marLeft w:val="0"/>
          <w:marRight w:val="0"/>
          <w:marTop w:val="0"/>
          <w:marBottom w:val="0"/>
          <w:divBdr>
            <w:top w:val="none" w:sz="0" w:space="0" w:color="auto"/>
            <w:left w:val="none" w:sz="0" w:space="0" w:color="auto"/>
            <w:bottom w:val="none" w:sz="0" w:space="0" w:color="auto"/>
            <w:right w:val="none" w:sz="0" w:space="0" w:color="auto"/>
          </w:divBdr>
        </w:div>
      </w:divsChild>
    </w:div>
    <w:div w:id="1567302573">
      <w:bodyDiv w:val="1"/>
      <w:marLeft w:val="0"/>
      <w:marRight w:val="0"/>
      <w:marTop w:val="0"/>
      <w:marBottom w:val="0"/>
      <w:divBdr>
        <w:top w:val="none" w:sz="0" w:space="0" w:color="auto"/>
        <w:left w:val="none" w:sz="0" w:space="0" w:color="auto"/>
        <w:bottom w:val="none" w:sz="0" w:space="0" w:color="auto"/>
        <w:right w:val="none" w:sz="0" w:space="0" w:color="auto"/>
      </w:divBdr>
      <w:divsChild>
        <w:div w:id="1652832095">
          <w:marLeft w:val="0"/>
          <w:marRight w:val="0"/>
          <w:marTop w:val="0"/>
          <w:marBottom w:val="0"/>
          <w:divBdr>
            <w:top w:val="none" w:sz="0" w:space="0" w:color="auto"/>
            <w:left w:val="none" w:sz="0" w:space="0" w:color="auto"/>
            <w:bottom w:val="none" w:sz="0" w:space="0" w:color="auto"/>
            <w:right w:val="none" w:sz="0" w:space="0" w:color="auto"/>
          </w:divBdr>
        </w:div>
      </w:divsChild>
    </w:div>
    <w:div w:id="1567569889">
      <w:bodyDiv w:val="1"/>
      <w:marLeft w:val="0"/>
      <w:marRight w:val="0"/>
      <w:marTop w:val="0"/>
      <w:marBottom w:val="0"/>
      <w:divBdr>
        <w:top w:val="none" w:sz="0" w:space="0" w:color="auto"/>
        <w:left w:val="none" w:sz="0" w:space="0" w:color="auto"/>
        <w:bottom w:val="none" w:sz="0" w:space="0" w:color="auto"/>
        <w:right w:val="none" w:sz="0" w:space="0" w:color="auto"/>
      </w:divBdr>
    </w:div>
    <w:div w:id="1568227157">
      <w:bodyDiv w:val="1"/>
      <w:marLeft w:val="0"/>
      <w:marRight w:val="0"/>
      <w:marTop w:val="0"/>
      <w:marBottom w:val="0"/>
      <w:divBdr>
        <w:top w:val="none" w:sz="0" w:space="0" w:color="auto"/>
        <w:left w:val="none" w:sz="0" w:space="0" w:color="auto"/>
        <w:bottom w:val="none" w:sz="0" w:space="0" w:color="auto"/>
        <w:right w:val="none" w:sz="0" w:space="0" w:color="auto"/>
      </w:divBdr>
      <w:divsChild>
        <w:div w:id="1830635631">
          <w:marLeft w:val="0"/>
          <w:marRight w:val="0"/>
          <w:marTop w:val="0"/>
          <w:marBottom w:val="0"/>
          <w:divBdr>
            <w:top w:val="none" w:sz="0" w:space="0" w:color="auto"/>
            <w:left w:val="none" w:sz="0" w:space="0" w:color="auto"/>
            <w:bottom w:val="none" w:sz="0" w:space="0" w:color="auto"/>
            <w:right w:val="none" w:sz="0" w:space="0" w:color="auto"/>
          </w:divBdr>
        </w:div>
      </w:divsChild>
    </w:div>
    <w:div w:id="1570654320">
      <w:bodyDiv w:val="1"/>
      <w:marLeft w:val="0"/>
      <w:marRight w:val="0"/>
      <w:marTop w:val="0"/>
      <w:marBottom w:val="0"/>
      <w:divBdr>
        <w:top w:val="none" w:sz="0" w:space="0" w:color="auto"/>
        <w:left w:val="none" w:sz="0" w:space="0" w:color="auto"/>
        <w:bottom w:val="none" w:sz="0" w:space="0" w:color="auto"/>
        <w:right w:val="none" w:sz="0" w:space="0" w:color="auto"/>
      </w:divBdr>
      <w:divsChild>
        <w:div w:id="1232619117">
          <w:marLeft w:val="0"/>
          <w:marRight w:val="0"/>
          <w:marTop w:val="0"/>
          <w:marBottom w:val="0"/>
          <w:divBdr>
            <w:top w:val="none" w:sz="0" w:space="0" w:color="auto"/>
            <w:left w:val="none" w:sz="0" w:space="0" w:color="auto"/>
            <w:bottom w:val="none" w:sz="0" w:space="0" w:color="auto"/>
            <w:right w:val="none" w:sz="0" w:space="0" w:color="auto"/>
          </w:divBdr>
        </w:div>
      </w:divsChild>
    </w:div>
    <w:div w:id="1570841415">
      <w:bodyDiv w:val="1"/>
      <w:marLeft w:val="0"/>
      <w:marRight w:val="0"/>
      <w:marTop w:val="0"/>
      <w:marBottom w:val="0"/>
      <w:divBdr>
        <w:top w:val="none" w:sz="0" w:space="0" w:color="auto"/>
        <w:left w:val="none" w:sz="0" w:space="0" w:color="auto"/>
        <w:bottom w:val="none" w:sz="0" w:space="0" w:color="auto"/>
        <w:right w:val="none" w:sz="0" w:space="0" w:color="auto"/>
      </w:divBdr>
      <w:divsChild>
        <w:div w:id="611086983">
          <w:marLeft w:val="0"/>
          <w:marRight w:val="0"/>
          <w:marTop w:val="0"/>
          <w:marBottom w:val="0"/>
          <w:divBdr>
            <w:top w:val="none" w:sz="0" w:space="0" w:color="auto"/>
            <w:left w:val="none" w:sz="0" w:space="0" w:color="auto"/>
            <w:bottom w:val="none" w:sz="0" w:space="0" w:color="auto"/>
            <w:right w:val="none" w:sz="0" w:space="0" w:color="auto"/>
          </w:divBdr>
        </w:div>
      </w:divsChild>
    </w:div>
    <w:div w:id="1570993113">
      <w:bodyDiv w:val="1"/>
      <w:marLeft w:val="0"/>
      <w:marRight w:val="0"/>
      <w:marTop w:val="0"/>
      <w:marBottom w:val="0"/>
      <w:divBdr>
        <w:top w:val="none" w:sz="0" w:space="0" w:color="auto"/>
        <w:left w:val="none" w:sz="0" w:space="0" w:color="auto"/>
        <w:bottom w:val="none" w:sz="0" w:space="0" w:color="auto"/>
        <w:right w:val="none" w:sz="0" w:space="0" w:color="auto"/>
      </w:divBdr>
      <w:divsChild>
        <w:div w:id="1799184647">
          <w:marLeft w:val="0"/>
          <w:marRight w:val="0"/>
          <w:marTop w:val="0"/>
          <w:marBottom w:val="0"/>
          <w:divBdr>
            <w:top w:val="none" w:sz="0" w:space="0" w:color="auto"/>
            <w:left w:val="none" w:sz="0" w:space="0" w:color="auto"/>
            <w:bottom w:val="none" w:sz="0" w:space="0" w:color="auto"/>
            <w:right w:val="none" w:sz="0" w:space="0" w:color="auto"/>
          </w:divBdr>
          <w:divsChild>
            <w:div w:id="1841431738">
              <w:marLeft w:val="0"/>
              <w:marRight w:val="0"/>
              <w:marTop w:val="0"/>
              <w:marBottom w:val="0"/>
              <w:divBdr>
                <w:top w:val="none" w:sz="0" w:space="0" w:color="auto"/>
                <w:left w:val="none" w:sz="0" w:space="0" w:color="auto"/>
                <w:bottom w:val="none" w:sz="0" w:space="0" w:color="auto"/>
                <w:right w:val="none" w:sz="0" w:space="0" w:color="auto"/>
              </w:divBdr>
              <w:divsChild>
                <w:div w:id="5242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245">
      <w:bodyDiv w:val="1"/>
      <w:marLeft w:val="0"/>
      <w:marRight w:val="0"/>
      <w:marTop w:val="0"/>
      <w:marBottom w:val="0"/>
      <w:divBdr>
        <w:top w:val="none" w:sz="0" w:space="0" w:color="auto"/>
        <w:left w:val="none" w:sz="0" w:space="0" w:color="auto"/>
        <w:bottom w:val="none" w:sz="0" w:space="0" w:color="auto"/>
        <w:right w:val="none" w:sz="0" w:space="0" w:color="auto"/>
      </w:divBdr>
      <w:divsChild>
        <w:div w:id="935868449">
          <w:marLeft w:val="0"/>
          <w:marRight w:val="0"/>
          <w:marTop w:val="0"/>
          <w:marBottom w:val="0"/>
          <w:divBdr>
            <w:top w:val="none" w:sz="0" w:space="0" w:color="auto"/>
            <w:left w:val="none" w:sz="0" w:space="0" w:color="auto"/>
            <w:bottom w:val="none" w:sz="0" w:space="0" w:color="auto"/>
            <w:right w:val="none" w:sz="0" w:space="0" w:color="auto"/>
          </w:divBdr>
        </w:div>
      </w:divsChild>
    </w:div>
    <w:div w:id="1572694285">
      <w:bodyDiv w:val="1"/>
      <w:marLeft w:val="0"/>
      <w:marRight w:val="0"/>
      <w:marTop w:val="0"/>
      <w:marBottom w:val="0"/>
      <w:divBdr>
        <w:top w:val="none" w:sz="0" w:space="0" w:color="auto"/>
        <w:left w:val="none" w:sz="0" w:space="0" w:color="auto"/>
        <w:bottom w:val="none" w:sz="0" w:space="0" w:color="auto"/>
        <w:right w:val="none" w:sz="0" w:space="0" w:color="auto"/>
      </w:divBdr>
      <w:divsChild>
        <w:div w:id="2097743448">
          <w:marLeft w:val="0"/>
          <w:marRight w:val="0"/>
          <w:marTop w:val="0"/>
          <w:marBottom w:val="0"/>
          <w:divBdr>
            <w:top w:val="none" w:sz="0" w:space="0" w:color="auto"/>
            <w:left w:val="none" w:sz="0" w:space="0" w:color="auto"/>
            <w:bottom w:val="none" w:sz="0" w:space="0" w:color="auto"/>
            <w:right w:val="none" w:sz="0" w:space="0" w:color="auto"/>
          </w:divBdr>
        </w:div>
      </w:divsChild>
    </w:div>
    <w:div w:id="1573616139">
      <w:bodyDiv w:val="1"/>
      <w:marLeft w:val="0"/>
      <w:marRight w:val="0"/>
      <w:marTop w:val="0"/>
      <w:marBottom w:val="0"/>
      <w:divBdr>
        <w:top w:val="none" w:sz="0" w:space="0" w:color="auto"/>
        <w:left w:val="none" w:sz="0" w:space="0" w:color="auto"/>
        <w:bottom w:val="none" w:sz="0" w:space="0" w:color="auto"/>
        <w:right w:val="none" w:sz="0" w:space="0" w:color="auto"/>
      </w:divBdr>
      <w:divsChild>
        <w:div w:id="704721996">
          <w:marLeft w:val="0"/>
          <w:marRight w:val="0"/>
          <w:marTop w:val="0"/>
          <w:marBottom w:val="0"/>
          <w:divBdr>
            <w:top w:val="none" w:sz="0" w:space="0" w:color="auto"/>
            <w:left w:val="none" w:sz="0" w:space="0" w:color="auto"/>
            <w:bottom w:val="none" w:sz="0" w:space="0" w:color="auto"/>
            <w:right w:val="none" w:sz="0" w:space="0" w:color="auto"/>
          </w:divBdr>
        </w:div>
      </w:divsChild>
    </w:div>
    <w:div w:id="1576162579">
      <w:bodyDiv w:val="1"/>
      <w:marLeft w:val="0"/>
      <w:marRight w:val="0"/>
      <w:marTop w:val="0"/>
      <w:marBottom w:val="0"/>
      <w:divBdr>
        <w:top w:val="none" w:sz="0" w:space="0" w:color="auto"/>
        <w:left w:val="none" w:sz="0" w:space="0" w:color="auto"/>
        <w:bottom w:val="none" w:sz="0" w:space="0" w:color="auto"/>
        <w:right w:val="none" w:sz="0" w:space="0" w:color="auto"/>
      </w:divBdr>
      <w:divsChild>
        <w:div w:id="370309231">
          <w:marLeft w:val="0"/>
          <w:marRight w:val="0"/>
          <w:marTop w:val="0"/>
          <w:marBottom w:val="0"/>
          <w:divBdr>
            <w:top w:val="none" w:sz="0" w:space="0" w:color="auto"/>
            <w:left w:val="none" w:sz="0" w:space="0" w:color="auto"/>
            <w:bottom w:val="none" w:sz="0" w:space="0" w:color="auto"/>
            <w:right w:val="none" w:sz="0" w:space="0" w:color="auto"/>
          </w:divBdr>
        </w:div>
      </w:divsChild>
    </w:div>
    <w:div w:id="1577279918">
      <w:bodyDiv w:val="1"/>
      <w:marLeft w:val="0"/>
      <w:marRight w:val="0"/>
      <w:marTop w:val="0"/>
      <w:marBottom w:val="0"/>
      <w:divBdr>
        <w:top w:val="none" w:sz="0" w:space="0" w:color="auto"/>
        <w:left w:val="none" w:sz="0" w:space="0" w:color="auto"/>
        <w:bottom w:val="none" w:sz="0" w:space="0" w:color="auto"/>
        <w:right w:val="none" w:sz="0" w:space="0" w:color="auto"/>
      </w:divBdr>
      <w:divsChild>
        <w:div w:id="1771390753">
          <w:marLeft w:val="0"/>
          <w:marRight w:val="0"/>
          <w:marTop w:val="0"/>
          <w:marBottom w:val="0"/>
          <w:divBdr>
            <w:top w:val="none" w:sz="0" w:space="0" w:color="auto"/>
            <w:left w:val="none" w:sz="0" w:space="0" w:color="auto"/>
            <w:bottom w:val="none" w:sz="0" w:space="0" w:color="auto"/>
            <w:right w:val="none" w:sz="0" w:space="0" w:color="auto"/>
          </w:divBdr>
        </w:div>
      </w:divsChild>
    </w:div>
    <w:div w:id="1579094719">
      <w:bodyDiv w:val="1"/>
      <w:marLeft w:val="0"/>
      <w:marRight w:val="0"/>
      <w:marTop w:val="0"/>
      <w:marBottom w:val="0"/>
      <w:divBdr>
        <w:top w:val="none" w:sz="0" w:space="0" w:color="auto"/>
        <w:left w:val="none" w:sz="0" w:space="0" w:color="auto"/>
        <w:bottom w:val="none" w:sz="0" w:space="0" w:color="auto"/>
        <w:right w:val="none" w:sz="0" w:space="0" w:color="auto"/>
      </w:divBdr>
      <w:divsChild>
        <w:div w:id="1880775305">
          <w:marLeft w:val="0"/>
          <w:marRight w:val="0"/>
          <w:marTop w:val="0"/>
          <w:marBottom w:val="0"/>
          <w:divBdr>
            <w:top w:val="none" w:sz="0" w:space="0" w:color="auto"/>
            <w:left w:val="none" w:sz="0" w:space="0" w:color="auto"/>
            <w:bottom w:val="none" w:sz="0" w:space="0" w:color="auto"/>
            <w:right w:val="none" w:sz="0" w:space="0" w:color="auto"/>
          </w:divBdr>
        </w:div>
      </w:divsChild>
    </w:div>
    <w:div w:id="1579707820">
      <w:bodyDiv w:val="1"/>
      <w:marLeft w:val="0"/>
      <w:marRight w:val="0"/>
      <w:marTop w:val="0"/>
      <w:marBottom w:val="0"/>
      <w:divBdr>
        <w:top w:val="none" w:sz="0" w:space="0" w:color="auto"/>
        <w:left w:val="none" w:sz="0" w:space="0" w:color="auto"/>
        <w:bottom w:val="none" w:sz="0" w:space="0" w:color="auto"/>
        <w:right w:val="none" w:sz="0" w:space="0" w:color="auto"/>
      </w:divBdr>
      <w:divsChild>
        <w:div w:id="1767001503">
          <w:marLeft w:val="0"/>
          <w:marRight w:val="0"/>
          <w:marTop w:val="0"/>
          <w:marBottom w:val="0"/>
          <w:divBdr>
            <w:top w:val="none" w:sz="0" w:space="0" w:color="auto"/>
            <w:left w:val="none" w:sz="0" w:space="0" w:color="auto"/>
            <w:bottom w:val="none" w:sz="0" w:space="0" w:color="auto"/>
            <w:right w:val="none" w:sz="0" w:space="0" w:color="auto"/>
          </w:divBdr>
        </w:div>
      </w:divsChild>
    </w:div>
    <w:div w:id="1582061438">
      <w:bodyDiv w:val="1"/>
      <w:marLeft w:val="0"/>
      <w:marRight w:val="0"/>
      <w:marTop w:val="0"/>
      <w:marBottom w:val="0"/>
      <w:divBdr>
        <w:top w:val="none" w:sz="0" w:space="0" w:color="auto"/>
        <w:left w:val="none" w:sz="0" w:space="0" w:color="auto"/>
        <w:bottom w:val="none" w:sz="0" w:space="0" w:color="auto"/>
        <w:right w:val="none" w:sz="0" w:space="0" w:color="auto"/>
      </w:divBdr>
    </w:div>
    <w:div w:id="1582715958">
      <w:bodyDiv w:val="1"/>
      <w:marLeft w:val="0"/>
      <w:marRight w:val="0"/>
      <w:marTop w:val="0"/>
      <w:marBottom w:val="0"/>
      <w:divBdr>
        <w:top w:val="none" w:sz="0" w:space="0" w:color="auto"/>
        <w:left w:val="none" w:sz="0" w:space="0" w:color="auto"/>
        <w:bottom w:val="none" w:sz="0" w:space="0" w:color="auto"/>
        <w:right w:val="none" w:sz="0" w:space="0" w:color="auto"/>
      </w:divBdr>
      <w:divsChild>
        <w:div w:id="590743518">
          <w:marLeft w:val="0"/>
          <w:marRight w:val="0"/>
          <w:marTop w:val="0"/>
          <w:marBottom w:val="0"/>
          <w:divBdr>
            <w:top w:val="none" w:sz="0" w:space="0" w:color="auto"/>
            <w:left w:val="none" w:sz="0" w:space="0" w:color="auto"/>
            <w:bottom w:val="none" w:sz="0" w:space="0" w:color="auto"/>
            <w:right w:val="none" w:sz="0" w:space="0" w:color="auto"/>
          </w:divBdr>
        </w:div>
      </w:divsChild>
    </w:div>
    <w:div w:id="1583489858">
      <w:bodyDiv w:val="1"/>
      <w:marLeft w:val="0"/>
      <w:marRight w:val="0"/>
      <w:marTop w:val="0"/>
      <w:marBottom w:val="0"/>
      <w:divBdr>
        <w:top w:val="none" w:sz="0" w:space="0" w:color="auto"/>
        <w:left w:val="none" w:sz="0" w:space="0" w:color="auto"/>
        <w:bottom w:val="none" w:sz="0" w:space="0" w:color="auto"/>
        <w:right w:val="none" w:sz="0" w:space="0" w:color="auto"/>
      </w:divBdr>
      <w:divsChild>
        <w:div w:id="1851531582">
          <w:marLeft w:val="0"/>
          <w:marRight w:val="0"/>
          <w:marTop w:val="0"/>
          <w:marBottom w:val="0"/>
          <w:divBdr>
            <w:top w:val="none" w:sz="0" w:space="0" w:color="auto"/>
            <w:left w:val="none" w:sz="0" w:space="0" w:color="auto"/>
            <w:bottom w:val="none" w:sz="0" w:space="0" w:color="auto"/>
            <w:right w:val="none" w:sz="0" w:space="0" w:color="auto"/>
          </w:divBdr>
        </w:div>
      </w:divsChild>
    </w:div>
    <w:div w:id="1583904230">
      <w:bodyDiv w:val="1"/>
      <w:marLeft w:val="0"/>
      <w:marRight w:val="0"/>
      <w:marTop w:val="0"/>
      <w:marBottom w:val="0"/>
      <w:divBdr>
        <w:top w:val="none" w:sz="0" w:space="0" w:color="auto"/>
        <w:left w:val="none" w:sz="0" w:space="0" w:color="auto"/>
        <w:bottom w:val="none" w:sz="0" w:space="0" w:color="auto"/>
        <w:right w:val="none" w:sz="0" w:space="0" w:color="auto"/>
      </w:divBdr>
      <w:divsChild>
        <w:div w:id="1073162996">
          <w:marLeft w:val="0"/>
          <w:marRight w:val="0"/>
          <w:marTop w:val="0"/>
          <w:marBottom w:val="0"/>
          <w:divBdr>
            <w:top w:val="none" w:sz="0" w:space="0" w:color="auto"/>
            <w:left w:val="none" w:sz="0" w:space="0" w:color="auto"/>
            <w:bottom w:val="none" w:sz="0" w:space="0" w:color="auto"/>
            <w:right w:val="none" w:sz="0" w:space="0" w:color="auto"/>
          </w:divBdr>
        </w:div>
      </w:divsChild>
    </w:div>
    <w:div w:id="1585064898">
      <w:bodyDiv w:val="1"/>
      <w:marLeft w:val="0"/>
      <w:marRight w:val="0"/>
      <w:marTop w:val="0"/>
      <w:marBottom w:val="0"/>
      <w:divBdr>
        <w:top w:val="none" w:sz="0" w:space="0" w:color="auto"/>
        <w:left w:val="none" w:sz="0" w:space="0" w:color="auto"/>
        <w:bottom w:val="none" w:sz="0" w:space="0" w:color="auto"/>
        <w:right w:val="none" w:sz="0" w:space="0" w:color="auto"/>
      </w:divBdr>
      <w:divsChild>
        <w:div w:id="1890801766">
          <w:marLeft w:val="0"/>
          <w:marRight w:val="0"/>
          <w:marTop w:val="0"/>
          <w:marBottom w:val="0"/>
          <w:divBdr>
            <w:top w:val="none" w:sz="0" w:space="0" w:color="auto"/>
            <w:left w:val="none" w:sz="0" w:space="0" w:color="auto"/>
            <w:bottom w:val="none" w:sz="0" w:space="0" w:color="auto"/>
            <w:right w:val="none" w:sz="0" w:space="0" w:color="auto"/>
          </w:divBdr>
        </w:div>
      </w:divsChild>
    </w:div>
    <w:div w:id="15853331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874">
          <w:marLeft w:val="0"/>
          <w:marRight w:val="0"/>
          <w:marTop w:val="0"/>
          <w:marBottom w:val="0"/>
          <w:divBdr>
            <w:top w:val="none" w:sz="0" w:space="0" w:color="auto"/>
            <w:left w:val="none" w:sz="0" w:space="0" w:color="auto"/>
            <w:bottom w:val="none" w:sz="0" w:space="0" w:color="auto"/>
            <w:right w:val="none" w:sz="0" w:space="0" w:color="auto"/>
          </w:divBdr>
        </w:div>
      </w:divsChild>
    </w:div>
    <w:div w:id="1585528011">
      <w:bodyDiv w:val="1"/>
      <w:marLeft w:val="0"/>
      <w:marRight w:val="0"/>
      <w:marTop w:val="0"/>
      <w:marBottom w:val="0"/>
      <w:divBdr>
        <w:top w:val="none" w:sz="0" w:space="0" w:color="auto"/>
        <w:left w:val="none" w:sz="0" w:space="0" w:color="auto"/>
        <w:bottom w:val="none" w:sz="0" w:space="0" w:color="auto"/>
        <w:right w:val="none" w:sz="0" w:space="0" w:color="auto"/>
      </w:divBdr>
      <w:divsChild>
        <w:div w:id="1461606675">
          <w:marLeft w:val="0"/>
          <w:marRight w:val="0"/>
          <w:marTop w:val="0"/>
          <w:marBottom w:val="0"/>
          <w:divBdr>
            <w:top w:val="none" w:sz="0" w:space="0" w:color="auto"/>
            <w:left w:val="none" w:sz="0" w:space="0" w:color="auto"/>
            <w:bottom w:val="none" w:sz="0" w:space="0" w:color="auto"/>
            <w:right w:val="none" w:sz="0" w:space="0" w:color="auto"/>
          </w:divBdr>
        </w:div>
      </w:divsChild>
    </w:div>
    <w:div w:id="1586495607">
      <w:bodyDiv w:val="1"/>
      <w:marLeft w:val="0"/>
      <w:marRight w:val="0"/>
      <w:marTop w:val="0"/>
      <w:marBottom w:val="0"/>
      <w:divBdr>
        <w:top w:val="none" w:sz="0" w:space="0" w:color="auto"/>
        <w:left w:val="none" w:sz="0" w:space="0" w:color="auto"/>
        <w:bottom w:val="none" w:sz="0" w:space="0" w:color="auto"/>
        <w:right w:val="none" w:sz="0" w:space="0" w:color="auto"/>
      </w:divBdr>
      <w:divsChild>
        <w:div w:id="786509142">
          <w:marLeft w:val="0"/>
          <w:marRight w:val="0"/>
          <w:marTop w:val="0"/>
          <w:marBottom w:val="0"/>
          <w:divBdr>
            <w:top w:val="none" w:sz="0" w:space="0" w:color="auto"/>
            <w:left w:val="none" w:sz="0" w:space="0" w:color="auto"/>
            <w:bottom w:val="none" w:sz="0" w:space="0" w:color="auto"/>
            <w:right w:val="none" w:sz="0" w:space="0" w:color="auto"/>
          </w:divBdr>
        </w:div>
      </w:divsChild>
    </w:div>
    <w:div w:id="1587105828">
      <w:bodyDiv w:val="1"/>
      <w:marLeft w:val="0"/>
      <w:marRight w:val="0"/>
      <w:marTop w:val="0"/>
      <w:marBottom w:val="0"/>
      <w:divBdr>
        <w:top w:val="none" w:sz="0" w:space="0" w:color="auto"/>
        <w:left w:val="none" w:sz="0" w:space="0" w:color="auto"/>
        <w:bottom w:val="none" w:sz="0" w:space="0" w:color="auto"/>
        <w:right w:val="none" w:sz="0" w:space="0" w:color="auto"/>
      </w:divBdr>
      <w:divsChild>
        <w:div w:id="2039425086">
          <w:marLeft w:val="0"/>
          <w:marRight w:val="0"/>
          <w:marTop w:val="0"/>
          <w:marBottom w:val="0"/>
          <w:divBdr>
            <w:top w:val="none" w:sz="0" w:space="0" w:color="auto"/>
            <w:left w:val="none" w:sz="0" w:space="0" w:color="auto"/>
            <w:bottom w:val="none" w:sz="0" w:space="0" w:color="auto"/>
            <w:right w:val="none" w:sz="0" w:space="0" w:color="auto"/>
          </w:divBdr>
        </w:div>
      </w:divsChild>
    </w:div>
    <w:div w:id="1587230538">
      <w:bodyDiv w:val="1"/>
      <w:marLeft w:val="0"/>
      <w:marRight w:val="0"/>
      <w:marTop w:val="0"/>
      <w:marBottom w:val="0"/>
      <w:divBdr>
        <w:top w:val="none" w:sz="0" w:space="0" w:color="auto"/>
        <w:left w:val="none" w:sz="0" w:space="0" w:color="auto"/>
        <w:bottom w:val="none" w:sz="0" w:space="0" w:color="auto"/>
        <w:right w:val="none" w:sz="0" w:space="0" w:color="auto"/>
      </w:divBdr>
      <w:divsChild>
        <w:div w:id="1684744788">
          <w:marLeft w:val="0"/>
          <w:marRight w:val="0"/>
          <w:marTop w:val="0"/>
          <w:marBottom w:val="0"/>
          <w:divBdr>
            <w:top w:val="none" w:sz="0" w:space="0" w:color="auto"/>
            <w:left w:val="none" w:sz="0" w:space="0" w:color="auto"/>
            <w:bottom w:val="none" w:sz="0" w:space="0" w:color="auto"/>
            <w:right w:val="none" w:sz="0" w:space="0" w:color="auto"/>
          </w:divBdr>
        </w:div>
      </w:divsChild>
    </w:div>
    <w:div w:id="1588535644">
      <w:bodyDiv w:val="1"/>
      <w:marLeft w:val="0"/>
      <w:marRight w:val="0"/>
      <w:marTop w:val="0"/>
      <w:marBottom w:val="0"/>
      <w:divBdr>
        <w:top w:val="none" w:sz="0" w:space="0" w:color="auto"/>
        <w:left w:val="none" w:sz="0" w:space="0" w:color="auto"/>
        <w:bottom w:val="none" w:sz="0" w:space="0" w:color="auto"/>
        <w:right w:val="none" w:sz="0" w:space="0" w:color="auto"/>
      </w:divBdr>
      <w:divsChild>
        <w:div w:id="839272365">
          <w:marLeft w:val="0"/>
          <w:marRight w:val="0"/>
          <w:marTop w:val="0"/>
          <w:marBottom w:val="0"/>
          <w:divBdr>
            <w:top w:val="none" w:sz="0" w:space="0" w:color="auto"/>
            <w:left w:val="none" w:sz="0" w:space="0" w:color="auto"/>
            <w:bottom w:val="none" w:sz="0" w:space="0" w:color="auto"/>
            <w:right w:val="none" w:sz="0" w:space="0" w:color="auto"/>
          </w:divBdr>
        </w:div>
      </w:divsChild>
    </w:div>
    <w:div w:id="1589460170">
      <w:bodyDiv w:val="1"/>
      <w:marLeft w:val="0"/>
      <w:marRight w:val="0"/>
      <w:marTop w:val="0"/>
      <w:marBottom w:val="0"/>
      <w:divBdr>
        <w:top w:val="none" w:sz="0" w:space="0" w:color="auto"/>
        <w:left w:val="none" w:sz="0" w:space="0" w:color="auto"/>
        <w:bottom w:val="none" w:sz="0" w:space="0" w:color="auto"/>
        <w:right w:val="none" w:sz="0" w:space="0" w:color="auto"/>
      </w:divBdr>
      <w:divsChild>
        <w:div w:id="1388383872">
          <w:marLeft w:val="0"/>
          <w:marRight w:val="0"/>
          <w:marTop w:val="0"/>
          <w:marBottom w:val="0"/>
          <w:divBdr>
            <w:top w:val="none" w:sz="0" w:space="0" w:color="auto"/>
            <w:left w:val="none" w:sz="0" w:space="0" w:color="auto"/>
            <w:bottom w:val="none" w:sz="0" w:space="0" w:color="auto"/>
            <w:right w:val="none" w:sz="0" w:space="0" w:color="auto"/>
          </w:divBdr>
        </w:div>
      </w:divsChild>
    </w:div>
    <w:div w:id="1591502669">
      <w:bodyDiv w:val="1"/>
      <w:marLeft w:val="0"/>
      <w:marRight w:val="0"/>
      <w:marTop w:val="0"/>
      <w:marBottom w:val="0"/>
      <w:divBdr>
        <w:top w:val="none" w:sz="0" w:space="0" w:color="auto"/>
        <w:left w:val="none" w:sz="0" w:space="0" w:color="auto"/>
        <w:bottom w:val="none" w:sz="0" w:space="0" w:color="auto"/>
        <w:right w:val="none" w:sz="0" w:space="0" w:color="auto"/>
      </w:divBdr>
      <w:divsChild>
        <w:div w:id="1596792396">
          <w:marLeft w:val="0"/>
          <w:marRight w:val="0"/>
          <w:marTop w:val="0"/>
          <w:marBottom w:val="0"/>
          <w:divBdr>
            <w:top w:val="none" w:sz="0" w:space="0" w:color="auto"/>
            <w:left w:val="none" w:sz="0" w:space="0" w:color="auto"/>
            <w:bottom w:val="none" w:sz="0" w:space="0" w:color="auto"/>
            <w:right w:val="none" w:sz="0" w:space="0" w:color="auto"/>
          </w:divBdr>
        </w:div>
      </w:divsChild>
    </w:div>
    <w:div w:id="1592852886">
      <w:bodyDiv w:val="1"/>
      <w:marLeft w:val="0"/>
      <w:marRight w:val="0"/>
      <w:marTop w:val="0"/>
      <w:marBottom w:val="0"/>
      <w:divBdr>
        <w:top w:val="none" w:sz="0" w:space="0" w:color="auto"/>
        <w:left w:val="none" w:sz="0" w:space="0" w:color="auto"/>
        <w:bottom w:val="none" w:sz="0" w:space="0" w:color="auto"/>
        <w:right w:val="none" w:sz="0" w:space="0" w:color="auto"/>
      </w:divBdr>
      <w:divsChild>
        <w:div w:id="1564758765">
          <w:marLeft w:val="0"/>
          <w:marRight w:val="0"/>
          <w:marTop w:val="0"/>
          <w:marBottom w:val="0"/>
          <w:divBdr>
            <w:top w:val="none" w:sz="0" w:space="0" w:color="auto"/>
            <w:left w:val="none" w:sz="0" w:space="0" w:color="auto"/>
            <w:bottom w:val="none" w:sz="0" w:space="0" w:color="auto"/>
            <w:right w:val="none" w:sz="0" w:space="0" w:color="auto"/>
          </w:divBdr>
        </w:div>
      </w:divsChild>
    </w:div>
    <w:div w:id="1593203535">
      <w:bodyDiv w:val="1"/>
      <w:marLeft w:val="0"/>
      <w:marRight w:val="0"/>
      <w:marTop w:val="0"/>
      <w:marBottom w:val="0"/>
      <w:divBdr>
        <w:top w:val="none" w:sz="0" w:space="0" w:color="auto"/>
        <w:left w:val="none" w:sz="0" w:space="0" w:color="auto"/>
        <w:bottom w:val="none" w:sz="0" w:space="0" w:color="auto"/>
        <w:right w:val="none" w:sz="0" w:space="0" w:color="auto"/>
      </w:divBdr>
      <w:divsChild>
        <w:div w:id="2016959930">
          <w:marLeft w:val="0"/>
          <w:marRight w:val="0"/>
          <w:marTop w:val="0"/>
          <w:marBottom w:val="0"/>
          <w:divBdr>
            <w:top w:val="none" w:sz="0" w:space="0" w:color="auto"/>
            <w:left w:val="none" w:sz="0" w:space="0" w:color="auto"/>
            <w:bottom w:val="none" w:sz="0" w:space="0" w:color="auto"/>
            <w:right w:val="none" w:sz="0" w:space="0" w:color="auto"/>
          </w:divBdr>
        </w:div>
      </w:divsChild>
    </w:div>
    <w:div w:id="1595868561">
      <w:bodyDiv w:val="1"/>
      <w:marLeft w:val="0"/>
      <w:marRight w:val="0"/>
      <w:marTop w:val="0"/>
      <w:marBottom w:val="0"/>
      <w:divBdr>
        <w:top w:val="none" w:sz="0" w:space="0" w:color="auto"/>
        <w:left w:val="none" w:sz="0" w:space="0" w:color="auto"/>
        <w:bottom w:val="none" w:sz="0" w:space="0" w:color="auto"/>
        <w:right w:val="none" w:sz="0" w:space="0" w:color="auto"/>
      </w:divBdr>
      <w:divsChild>
        <w:div w:id="1368677168">
          <w:marLeft w:val="0"/>
          <w:marRight w:val="0"/>
          <w:marTop w:val="0"/>
          <w:marBottom w:val="0"/>
          <w:divBdr>
            <w:top w:val="none" w:sz="0" w:space="0" w:color="auto"/>
            <w:left w:val="none" w:sz="0" w:space="0" w:color="auto"/>
            <w:bottom w:val="none" w:sz="0" w:space="0" w:color="auto"/>
            <w:right w:val="none" w:sz="0" w:space="0" w:color="auto"/>
          </w:divBdr>
        </w:div>
      </w:divsChild>
    </w:div>
    <w:div w:id="1596552563">
      <w:bodyDiv w:val="1"/>
      <w:marLeft w:val="0"/>
      <w:marRight w:val="0"/>
      <w:marTop w:val="0"/>
      <w:marBottom w:val="0"/>
      <w:divBdr>
        <w:top w:val="none" w:sz="0" w:space="0" w:color="auto"/>
        <w:left w:val="none" w:sz="0" w:space="0" w:color="auto"/>
        <w:bottom w:val="none" w:sz="0" w:space="0" w:color="auto"/>
        <w:right w:val="none" w:sz="0" w:space="0" w:color="auto"/>
      </w:divBdr>
      <w:divsChild>
        <w:div w:id="1416198408">
          <w:marLeft w:val="0"/>
          <w:marRight w:val="0"/>
          <w:marTop w:val="0"/>
          <w:marBottom w:val="0"/>
          <w:divBdr>
            <w:top w:val="none" w:sz="0" w:space="0" w:color="auto"/>
            <w:left w:val="none" w:sz="0" w:space="0" w:color="auto"/>
            <w:bottom w:val="none" w:sz="0" w:space="0" w:color="auto"/>
            <w:right w:val="none" w:sz="0" w:space="0" w:color="auto"/>
          </w:divBdr>
        </w:div>
      </w:divsChild>
    </w:div>
    <w:div w:id="1599023459">
      <w:bodyDiv w:val="1"/>
      <w:marLeft w:val="0"/>
      <w:marRight w:val="0"/>
      <w:marTop w:val="0"/>
      <w:marBottom w:val="0"/>
      <w:divBdr>
        <w:top w:val="none" w:sz="0" w:space="0" w:color="auto"/>
        <w:left w:val="none" w:sz="0" w:space="0" w:color="auto"/>
        <w:bottom w:val="none" w:sz="0" w:space="0" w:color="auto"/>
        <w:right w:val="none" w:sz="0" w:space="0" w:color="auto"/>
      </w:divBdr>
      <w:divsChild>
        <w:div w:id="835729684">
          <w:marLeft w:val="0"/>
          <w:marRight w:val="0"/>
          <w:marTop w:val="0"/>
          <w:marBottom w:val="0"/>
          <w:divBdr>
            <w:top w:val="none" w:sz="0" w:space="0" w:color="auto"/>
            <w:left w:val="none" w:sz="0" w:space="0" w:color="auto"/>
            <w:bottom w:val="none" w:sz="0" w:space="0" w:color="auto"/>
            <w:right w:val="none" w:sz="0" w:space="0" w:color="auto"/>
          </w:divBdr>
        </w:div>
      </w:divsChild>
    </w:div>
    <w:div w:id="1599100378">
      <w:bodyDiv w:val="1"/>
      <w:marLeft w:val="0"/>
      <w:marRight w:val="0"/>
      <w:marTop w:val="0"/>
      <w:marBottom w:val="0"/>
      <w:divBdr>
        <w:top w:val="none" w:sz="0" w:space="0" w:color="auto"/>
        <w:left w:val="none" w:sz="0" w:space="0" w:color="auto"/>
        <w:bottom w:val="none" w:sz="0" w:space="0" w:color="auto"/>
        <w:right w:val="none" w:sz="0" w:space="0" w:color="auto"/>
      </w:divBdr>
      <w:divsChild>
        <w:div w:id="1368602203">
          <w:marLeft w:val="0"/>
          <w:marRight w:val="0"/>
          <w:marTop w:val="0"/>
          <w:marBottom w:val="0"/>
          <w:divBdr>
            <w:top w:val="none" w:sz="0" w:space="0" w:color="auto"/>
            <w:left w:val="none" w:sz="0" w:space="0" w:color="auto"/>
            <w:bottom w:val="none" w:sz="0" w:space="0" w:color="auto"/>
            <w:right w:val="none" w:sz="0" w:space="0" w:color="auto"/>
          </w:divBdr>
        </w:div>
      </w:divsChild>
    </w:div>
    <w:div w:id="1599101666">
      <w:bodyDiv w:val="1"/>
      <w:marLeft w:val="0"/>
      <w:marRight w:val="0"/>
      <w:marTop w:val="0"/>
      <w:marBottom w:val="0"/>
      <w:divBdr>
        <w:top w:val="none" w:sz="0" w:space="0" w:color="auto"/>
        <w:left w:val="none" w:sz="0" w:space="0" w:color="auto"/>
        <w:bottom w:val="none" w:sz="0" w:space="0" w:color="auto"/>
        <w:right w:val="none" w:sz="0" w:space="0" w:color="auto"/>
      </w:divBdr>
      <w:divsChild>
        <w:div w:id="1565794062">
          <w:marLeft w:val="0"/>
          <w:marRight w:val="0"/>
          <w:marTop w:val="34"/>
          <w:marBottom w:val="34"/>
          <w:divBdr>
            <w:top w:val="none" w:sz="0" w:space="0" w:color="auto"/>
            <w:left w:val="none" w:sz="0" w:space="0" w:color="auto"/>
            <w:bottom w:val="none" w:sz="0" w:space="0" w:color="auto"/>
            <w:right w:val="none" w:sz="0" w:space="0" w:color="auto"/>
          </w:divBdr>
        </w:div>
      </w:divsChild>
    </w:div>
    <w:div w:id="1599365790">
      <w:bodyDiv w:val="1"/>
      <w:marLeft w:val="0"/>
      <w:marRight w:val="0"/>
      <w:marTop w:val="0"/>
      <w:marBottom w:val="0"/>
      <w:divBdr>
        <w:top w:val="none" w:sz="0" w:space="0" w:color="auto"/>
        <w:left w:val="none" w:sz="0" w:space="0" w:color="auto"/>
        <w:bottom w:val="none" w:sz="0" w:space="0" w:color="auto"/>
        <w:right w:val="none" w:sz="0" w:space="0" w:color="auto"/>
      </w:divBdr>
      <w:divsChild>
        <w:div w:id="496926071">
          <w:marLeft w:val="0"/>
          <w:marRight w:val="0"/>
          <w:marTop w:val="0"/>
          <w:marBottom w:val="0"/>
          <w:divBdr>
            <w:top w:val="none" w:sz="0" w:space="0" w:color="auto"/>
            <w:left w:val="none" w:sz="0" w:space="0" w:color="auto"/>
            <w:bottom w:val="none" w:sz="0" w:space="0" w:color="auto"/>
            <w:right w:val="none" w:sz="0" w:space="0" w:color="auto"/>
          </w:divBdr>
        </w:div>
      </w:divsChild>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sChild>
        <w:div w:id="1201088053">
          <w:marLeft w:val="0"/>
          <w:marRight w:val="0"/>
          <w:marTop w:val="0"/>
          <w:marBottom w:val="0"/>
          <w:divBdr>
            <w:top w:val="none" w:sz="0" w:space="0" w:color="auto"/>
            <w:left w:val="none" w:sz="0" w:space="0" w:color="auto"/>
            <w:bottom w:val="none" w:sz="0" w:space="0" w:color="auto"/>
            <w:right w:val="none" w:sz="0" w:space="0" w:color="auto"/>
          </w:divBdr>
        </w:div>
      </w:divsChild>
    </w:div>
    <w:div w:id="1600407332">
      <w:bodyDiv w:val="1"/>
      <w:marLeft w:val="0"/>
      <w:marRight w:val="0"/>
      <w:marTop w:val="0"/>
      <w:marBottom w:val="0"/>
      <w:divBdr>
        <w:top w:val="none" w:sz="0" w:space="0" w:color="auto"/>
        <w:left w:val="none" w:sz="0" w:space="0" w:color="auto"/>
        <w:bottom w:val="none" w:sz="0" w:space="0" w:color="auto"/>
        <w:right w:val="none" w:sz="0" w:space="0" w:color="auto"/>
      </w:divBdr>
      <w:divsChild>
        <w:div w:id="1155874593">
          <w:marLeft w:val="0"/>
          <w:marRight w:val="0"/>
          <w:marTop w:val="0"/>
          <w:marBottom w:val="0"/>
          <w:divBdr>
            <w:top w:val="none" w:sz="0" w:space="0" w:color="auto"/>
            <w:left w:val="none" w:sz="0" w:space="0" w:color="auto"/>
            <w:bottom w:val="none" w:sz="0" w:space="0" w:color="auto"/>
            <w:right w:val="none" w:sz="0" w:space="0" w:color="auto"/>
          </w:divBdr>
        </w:div>
      </w:divsChild>
    </w:div>
    <w:div w:id="1601791177">
      <w:bodyDiv w:val="1"/>
      <w:marLeft w:val="0"/>
      <w:marRight w:val="0"/>
      <w:marTop w:val="0"/>
      <w:marBottom w:val="0"/>
      <w:divBdr>
        <w:top w:val="none" w:sz="0" w:space="0" w:color="auto"/>
        <w:left w:val="none" w:sz="0" w:space="0" w:color="auto"/>
        <w:bottom w:val="none" w:sz="0" w:space="0" w:color="auto"/>
        <w:right w:val="none" w:sz="0" w:space="0" w:color="auto"/>
      </w:divBdr>
      <w:divsChild>
        <w:div w:id="1760710927">
          <w:marLeft w:val="0"/>
          <w:marRight w:val="0"/>
          <w:marTop w:val="0"/>
          <w:marBottom w:val="0"/>
          <w:divBdr>
            <w:top w:val="none" w:sz="0" w:space="0" w:color="auto"/>
            <w:left w:val="none" w:sz="0" w:space="0" w:color="auto"/>
            <w:bottom w:val="none" w:sz="0" w:space="0" w:color="auto"/>
            <w:right w:val="none" w:sz="0" w:space="0" w:color="auto"/>
          </w:divBdr>
        </w:div>
      </w:divsChild>
    </w:div>
    <w:div w:id="1602879822">
      <w:bodyDiv w:val="1"/>
      <w:marLeft w:val="0"/>
      <w:marRight w:val="0"/>
      <w:marTop w:val="0"/>
      <w:marBottom w:val="0"/>
      <w:divBdr>
        <w:top w:val="none" w:sz="0" w:space="0" w:color="auto"/>
        <w:left w:val="none" w:sz="0" w:space="0" w:color="auto"/>
        <w:bottom w:val="none" w:sz="0" w:space="0" w:color="auto"/>
        <w:right w:val="none" w:sz="0" w:space="0" w:color="auto"/>
      </w:divBdr>
      <w:divsChild>
        <w:div w:id="652953567">
          <w:marLeft w:val="0"/>
          <w:marRight w:val="0"/>
          <w:marTop w:val="0"/>
          <w:marBottom w:val="0"/>
          <w:divBdr>
            <w:top w:val="none" w:sz="0" w:space="0" w:color="auto"/>
            <w:left w:val="none" w:sz="0" w:space="0" w:color="auto"/>
            <w:bottom w:val="none" w:sz="0" w:space="0" w:color="auto"/>
            <w:right w:val="none" w:sz="0" w:space="0" w:color="auto"/>
          </w:divBdr>
        </w:div>
      </w:divsChild>
    </w:div>
    <w:div w:id="1603763429">
      <w:bodyDiv w:val="1"/>
      <w:marLeft w:val="0"/>
      <w:marRight w:val="0"/>
      <w:marTop w:val="0"/>
      <w:marBottom w:val="0"/>
      <w:divBdr>
        <w:top w:val="none" w:sz="0" w:space="0" w:color="auto"/>
        <w:left w:val="none" w:sz="0" w:space="0" w:color="auto"/>
        <w:bottom w:val="none" w:sz="0" w:space="0" w:color="auto"/>
        <w:right w:val="none" w:sz="0" w:space="0" w:color="auto"/>
      </w:divBdr>
      <w:divsChild>
        <w:div w:id="1330870383">
          <w:marLeft w:val="0"/>
          <w:marRight w:val="0"/>
          <w:marTop w:val="0"/>
          <w:marBottom w:val="0"/>
          <w:divBdr>
            <w:top w:val="none" w:sz="0" w:space="0" w:color="auto"/>
            <w:left w:val="none" w:sz="0" w:space="0" w:color="auto"/>
            <w:bottom w:val="none" w:sz="0" w:space="0" w:color="auto"/>
            <w:right w:val="none" w:sz="0" w:space="0" w:color="auto"/>
          </w:divBdr>
        </w:div>
      </w:divsChild>
    </w:div>
    <w:div w:id="1604800859">
      <w:bodyDiv w:val="1"/>
      <w:marLeft w:val="0"/>
      <w:marRight w:val="0"/>
      <w:marTop w:val="0"/>
      <w:marBottom w:val="0"/>
      <w:divBdr>
        <w:top w:val="none" w:sz="0" w:space="0" w:color="auto"/>
        <w:left w:val="none" w:sz="0" w:space="0" w:color="auto"/>
        <w:bottom w:val="none" w:sz="0" w:space="0" w:color="auto"/>
        <w:right w:val="none" w:sz="0" w:space="0" w:color="auto"/>
      </w:divBdr>
      <w:divsChild>
        <w:div w:id="1600943678">
          <w:marLeft w:val="0"/>
          <w:marRight w:val="0"/>
          <w:marTop w:val="0"/>
          <w:marBottom w:val="0"/>
          <w:divBdr>
            <w:top w:val="none" w:sz="0" w:space="0" w:color="auto"/>
            <w:left w:val="none" w:sz="0" w:space="0" w:color="auto"/>
            <w:bottom w:val="none" w:sz="0" w:space="0" w:color="auto"/>
            <w:right w:val="none" w:sz="0" w:space="0" w:color="auto"/>
          </w:divBdr>
        </w:div>
      </w:divsChild>
    </w:div>
    <w:div w:id="1606159490">
      <w:bodyDiv w:val="1"/>
      <w:marLeft w:val="0"/>
      <w:marRight w:val="0"/>
      <w:marTop w:val="0"/>
      <w:marBottom w:val="0"/>
      <w:divBdr>
        <w:top w:val="none" w:sz="0" w:space="0" w:color="auto"/>
        <w:left w:val="none" w:sz="0" w:space="0" w:color="auto"/>
        <w:bottom w:val="none" w:sz="0" w:space="0" w:color="auto"/>
        <w:right w:val="none" w:sz="0" w:space="0" w:color="auto"/>
      </w:divBdr>
      <w:divsChild>
        <w:div w:id="661811540">
          <w:marLeft w:val="0"/>
          <w:marRight w:val="0"/>
          <w:marTop w:val="0"/>
          <w:marBottom w:val="0"/>
          <w:divBdr>
            <w:top w:val="none" w:sz="0" w:space="0" w:color="auto"/>
            <w:left w:val="none" w:sz="0" w:space="0" w:color="auto"/>
            <w:bottom w:val="none" w:sz="0" w:space="0" w:color="auto"/>
            <w:right w:val="none" w:sz="0" w:space="0" w:color="auto"/>
          </w:divBdr>
        </w:div>
      </w:divsChild>
    </w:div>
    <w:div w:id="1606961492">
      <w:bodyDiv w:val="1"/>
      <w:marLeft w:val="0"/>
      <w:marRight w:val="0"/>
      <w:marTop w:val="0"/>
      <w:marBottom w:val="0"/>
      <w:divBdr>
        <w:top w:val="none" w:sz="0" w:space="0" w:color="auto"/>
        <w:left w:val="none" w:sz="0" w:space="0" w:color="auto"/>
        <w:bottom w:val="none" w:sz="0" w:space="0" w:color="auto"/>
        <w:right w:val="none" w:sz="0" w:space="0" w:color="auto"/>
      </w:divBdr>
      <w:divsChild>
        <w:div w:id="95101303">
          <w:marLeft w:val="0"/>
          <w:marRight w:val="0"/>
          <w:marTop w:val="0"/>
          <w:marBottom w:val="0"/>
          <w:divBdr>
            <w:top w:val="none" w:sz="0" w:space="0" w:color="auto"/>
            <w:left w:val="none" w:sz="0" w:space="0" w:color="auto"/>
            <w:bottom w:val="none" w:sz="0" w:space="0" w:color="auto"/>
            <w:right w:val="none" w:sz="0" w:space="0" w:color="auto"/>
          </w:divBdr>
        </w:div>
      </w:divsChild>
    </w:div>
    <w:div w:id="1607156219">
      <w:bodyDiv w:val="1"/>
      <w:marLeft w:val="0"/>
      <w:marRight w:val="0"/>
      <w:marTop w:val="0"/>
      <w:marBottom w:val="0"/>
      <w:divBdr>
        <w:top w:val="none" w:sz="0" w:space="0" w:color="auto"/>
        <w:left w:val="none" w:sz="0" w:space="0" w:color="auto"/>
        <w:bottom w:val="none" w:sz="0" w:space="0" w:color="auto"/>
        <w:right w:val="none" w:sz="0" w:space="0" w:color="auto"/>
      </w:divBdr>
      <w:divsChild>
        <w:div w:id="927536986">
          <w:marLeft w:val="0"/>
          <w:marRight w:val="0"/>
          <w:marTop w:val="0"/>
          <w:marBottom w:val="0"/>
          <w:divBdr>
            <w:top w:val="none" w:sz="0" w:space="0" w:color="auto"/>
            <w:left w:val="none" w:sz="0" w:space="0" w:color="auto"/>
            <w:bottom w:val="none" w:sz="0" w:space="0" w:color="auto"/>
            <w:right w:val="none" w:sz="0" w:space="0" w:color="auto"/>
          </w:divBdr>
        </w:div>
      </w:divsChild>
    </w:div>
    <w:div w:id="1607539975">
      <w:bodyDiv w:val="1"/>
      <w:marLeft w:val="0"/>
      <w:marRight w:val="0"/>
      <w:marTop w:val="0"/>
      <w:marBottom w:val="0"/>
      <w:divBdr>
        <w:top w:val="none" w:sz="0" w:space="0" w:color="auto"/>
        <w:left w:val="none" w:sz="0" w:space="0" w:color="auto"/>
        <w:bottom w:val="none" w:sz="0" w:space="0" w:color="auto"/>
        <w:right w:val="none" w:sz="0" w:space="0" w:color="auto"/>
      </w:divBdr>
      <w:divsChild>
        <w:div w:id="1961377051">
          <w:marLeft w:val="0"/>
          <w:marRight w:val="0"/>
          <w:marTop w:val="0"/>
          <w:marBottom w:val="0"/>
          <w:divBdr>
            <w:top w:val="none" w:sz="0" w:space="0" w:color="auto"/>
            <w:left w:val="none" w:sz="0" w:space="0" w:color="auto"/>
            <w:bottom w:val="none" w:sz="0" w:space="0" w:color="auto"/>
            <w:right w:val="none" w:sz="0" w:space="0" w:color="auto"/>
          </w:divBdr>
        </w:div>
      </w:divsChild>
    </w:div>
    <w:div w:id="1609703289">
      <w:bodyDiv w:val="1"/>
      <w:marLeft w:val="0"/>
      <w:marRight w:val="0"/>
      <w:marTop w:val="0"/>
      <w:marBottom w:val="0"/>
      <w:divBdr>
        <w:top w:val="none" w:sz="0" w:space="0" w:color="auto"/>
        <w:left w:val="none" w:sz="0" w:space="0" w:color="auto"/>
        <w:bottom w:val="none" w:sz="0" w:space="0" w:color="auto"/>
        <w:right w:val="none" w:sz="0" w:space="0" w:color="auto"/>
      </w:divBdr>
      <w:divsChild>
        <w:div w:id="81613235">
          <w:marLeft w:val="0"/>
          <w:marRight w:val="0"/>
          <w:marTop w:val="0"/>
          <w:marBottom w:val="0"/>
          <w:divBdr>
            <w:top w:val="none" w:sz="0" w:space="0" w:color="auto"/>
            <w:left w:val="none" w:sz="0" w:space="0" w:color="auto"/>
            <w:bottom w:val="none" w:sz="0" w:space="0" w:color="auto"/>
            <w:right w:val="none" w:sz="0" w:space="0" w:color="auto"/>
          </w:divBdr>
        </w:div>
      </w:divsChild>
    </w:div>
    <w:div w:id="1610162507">
      <w:bodyDiv w:val="1"/>
      <w:marLeft w:val="0"/>
      <w:marRight w:val="0"/>
      <w:marTop w:val="0"/>
      <w:marBottom w:val="0"/>
      <w:divBdr>
        <w:top w:val="none" w:sz="0" w:space="0" w:color="auto"/>
        <w:left w:val="none" w:sz="0" w:space="0" w:color="auto"/>
        <w:bottom w:val="none" w:sz="0" w:space="0" w:color="auto"/>
        <w:right w:val="none" w:sz="0" w:space="0" w:color="auto"/>
      </w:divBdr>
      <w:divsChild>
        <w:div w:id="214203179">
          <w:marLeft w:val="0"/>
          <w:marRight w:val="0"/>
          <w:marTop w:val="0"/>
          <w:marBottom w:val="0"/>
          <w:divBdr>
            <w:top w:val="none" w:sz="0" w:space="0" w:color="auto"/>
            <w:left w:val="none" w:sz="0" w:space="0" w:color="auto"/>
            <w:bottom w:val="none" w:sz="0" w:space="0" w:color="auto"/>
            <w:right w:val="none" w:sz="0" w:space="0" w:color="auto"/>
          </w:divBdr>
        </w:div>
      </w:divsChild>
    </w:div>
    <w:div w:id="1610699409">
      <w:bodyDiv w:val="1"/>
      <w:marLeft w:val="0"/>
      <w:marRight w:val="0"/>
      <w:marTop w:val="0"/>
      <w:marBottom w:val="0"/>
      <w:divBdr>
        <w:top w:val="none" w:sz="0" w:space="0" w:color="auto"/>
        <w:left w:val="none" w:sz="0" w:space="0" w:color="auto"/>
        <w:bottom w:val="none" w:sz="0" w:space="0" w:color="auto"/>
        <w:right w:val="none" w:sz="0" w:space="0" w:color="auto"/>
      </w:divBdr>
    </w:div>
    <w:div w:id="1611623772">
      <w:bodyDiv w:val="1"/>
      <w:marLeft w:val="0"/>
      <w:marRight w:val="0"/>
      <w:marTop w:val="0"/>
      <w:marBottom w:val="0"/>
      <w:divBdr>
        <w:top w:val="none" w:sz="0" w:space="0" w:color="auto"/>
        <w:left w:val="none" w:sz="0" w:space="0" w:color="auto"/>
        <w:bottom w:val="none" w:sz="0" w:space="0" w:color="auto"/>
        <w:right w:val="none" w:sz="0" w:space="0" w:color="auto"/>
      </w:divBdr>
      <w:divsChild>
        <w:div w:id="53629630">
          <w:marLeft w:val="0"/>
          <w:marRight w:val="0"/>
          <w:marTop w:val="0"/>
          <w:marBottom w:val="0"/>
          <w:divBdr>
            <w:top w:val="none" w:sz="0" w:space="0" w:color="auto"/>
            <w:left w:val="none" w:sz="0" w:space="0" w:color="auto"/>
            <w:bottom w:val="none" w:sz="0" w:space="0" w:color="auto"/>
            <w:right w:val="none" w:sz="0" w:space="0" w:color="auto"/>
          </w:divBdr>
        </w:div>
      </w:divsChild>
    </w:div>
    <w:div w:id="1613367567">
      <w:bodyDiv w:val="1"/>
      <w:marLeft w:val="0"/>
      <w:marRight w:val="0"/>
      <w:marTop w:val="0"/>
      <w:marBottom w:val="0"/>
      <w:divBdr>
        <w:top w:val="none" w:sz="0" w:space="0" w:color="auto"/>
        <w:left w:val="none" w:sz="0" w:space="0" w:color="auto"/>
        <w:bottom w:val="none" w:sz="0" w:space="0" w:color="auto"/>
        <w:right w:val="none" w:sz="0" w:space="0" w:color="auto"/>
      </w:divBdr>
      <w:divsChild>
        <w:div w:id="1994018150">
          <w:marLeft w:val="0"/>
          <w:marRight w:val="0"/>
          <w:marTop w:val="0"/>
          <w:marBottom w:val="0"/>
          <w:divBdr>
            <w:top w:val="none" w:sz="0" w:space="0" w:color="auto"/>
            <w:left w:val="none" w:sz="0" w:space="0" w:color="auto"/>
            <w:bottom w:val="none" w:sz="0" w:space="0" w:color="auto"/>
            <w:right w:val="none" w:sz="0" w:space="0" w:color="auto"/>
          </w:divBdr>
        </w:div>
      </w:divsChild>
    </w:div>
    <w:div w:id="1613515134">
      <w:bodyDiv w:val="1"/>
      <w:marLeft w:val="0"/>
      <w:marRight w:val="0"/>
      <w:marTop w:val="0"/>
      <w:marBottom w:val="0"/>
      <w:divBdr>
        <w:top w:val="none" w:sz="0" w:space="0" w:color="auto"/>
        <w:left w:val="none" w:sz="0" w:space="0" w:color="auto"/>
        <w:bottom w:val="none" w:sz="0" w:space="0" w:color="auto"/>
        <w:right w:val="none" w:sz="0" w:space="0" w:color="auto"/>
      </w:divBdr>
    </w:div>
    <w:div w:id="1615015321">
      <w:bodyDiv w:val="1"/>
      <w:marLeft w:val="0"/>
      <w:marRight w:val="0"/>
      <w:marTop w:val="0"/>
      <w:marBottom w:val="0"/>
      <w:divBdr>
        <w:top w:val="none" w:sz="0" w:space="0" w:color="auto"/>
        <w:left w:val="none" w:sz="0" w:space="0" w:color="auto"/>
        <w:bottom w:val="none" w:sz="0" w:space="0" w:color="auto"/>
        <w:right w:val="none" w:sz="0" w:space="0" w:color="auto"/>
      </w:divBdr>
      <w:divsChild>
        <w:div w:id="1030228191">
          <w:marLeft w:val="0"/>
          <w:marRight w:val="0"/>
          <w:marTop w:val="0"/>
          <w:marBottom w:val="0"/>
          <w:divBdr>
            <w:top w:val="none" w:sz="0" w:space="0" w:color="auto"/>
            <w:left w:val="none" w:sz="0" w:space="0" w:color="auto"/>
            <w:bottom w:val="none" w:sz="0" w:space="0" w:color="auto"/>
            <w:right w:val="none" w:sz="0" w:space="0" w:color="auto"/>
          </w:divBdr>
        </w:div>
      </w:divsChild>
    </w:div>
    <w:div w:id="1615093319">
      <w:bodyDiv w:val="1"/>
      <w:marLeft w:val="0"/>
      <w:marRight w:val="0"/>
      <w:marTop w:val="0"/>
      <w:marBottom w:val="0"/>
      <w:divBdr>
        <w:top w:val="none" w:sz="0" w:space="0" w:color="auto"/>
        <w:left w:val="none" w:sz="0" w:space="0" w:color="auto"/>
        <w:bottom w:val="none" w:sz="0" w:space="0" w:color="auto"/>
        <w:right w:val="none" w:sz="0" w:space="0" w:color="auto"/>
      </w:divBdr>
      <w:divsChild>
        <w:div w:id="153497586">
          <w:marLeft w:val="0"/>
          <w:marRight w:val="0"/>
          <w:marTop w:val="0"/>
          <w:marBottom w:val="0"/>
          <w:divBdr>
            <w:top w:val="none" w:sz="0" w:space="0" w:color="auto"/>
            <w:left w:val="none" w:sz="0" w:space="0" w:color="auto"/>
            <w:bottom w:val="none" w:sz="0" w:space="0" w:color="auto"/>
            <w:right w:val="none" w:sz="0" w:space="0" w:color="auto"/>
          </w:divBdr>
        </w:div>
      </w:divsChild>
    </w:div>
    <w:div w:id="1615474610">
      <w:bodyDiv w:val="1"/>
      <w:marLeft w:val="0"/>
      <w:marRight w:val="0"/>
      <w:marTop w:val="0"/>
      <w:marBottom w:val="0"/>
      <w:divBdr>
        <w:top w:val="none" w:sz="0" w:space="0" w:color="auto"/>
        <w:left w:val="none" w:sz="0" w:space="0" w:color="auto"/>
        <w:bottom w:val="none" w:sz="0" w:space="0" w:color="auto"/>
        <w:right w:val="none" w:sz="0" w:space="0" w:color="auto"/>
      </w:divBdr>
      <w:divsChild>
        <w:div w:id="1030454440">
          <w:marLeft w:val="0"/>
          <w:marRight w:val="0"/>
          <w:marTop w:val="0"/>
          <w:marBottom w:val="0"/>
          <w:divBdr>
            <w:top w:val="none" w:sz="0" w:space="0" w:color="auto"/>
            <w:left w:val="none" w:sz="0" w:space="0" w:color="auto"/>
            <w:bottom w:val="none" w:sz="0" w:space="0" w:color="auto"/>
            <w:right w:val="none" w:sz="0" w:space="0" w:color="auto"/>
          </w:divBdr>
        </w:div>
      </w:divsChild>
    </w:div>
    <w:div w:id="1616013024">
      <w:bodyDiv w:val="1"/>
      <w:marLeft w:val="0"/>
      <w:marRight w:val="0"/>
      <w:marTop w:val="0"/>
      <w:marBottom w:val="0"/>
      <w:divBdr>
        <w:top w:val="none" w:sz="0" w:space="0" w:color="auto"/>
        <w:left w:val="none" w:sz="0" w:space="0" w:color="auto"/>
        <w:bottom w:val="none" w:sz="0" w:space="0" w:color="auto"/>
        <w:right w:val="none" w:sz="0" w:space="0" w:color="auto"/>
      </w:divBdr>
      <w:divsChild>
        <w:div w:id="2140144396">
          <w:marLeft w:val="0"/>
          <w:marRight w:val="0"/>
          <w:marTop w:val="0"/>
          <w:marBottom w:val="0"/>
          <w:divBdr>
            <w:top w:val="none" w:sz="0" w:space="0" w:color="auto"/>
            <w:left w:val="none" w:sz="0" w:space="0" w:color="auto"/>
            <w:bottom w:val="none" w:sz="0" w:space="0" w:color="auto"/>
            <w:right w:val="none" w:sz="0" w:space="0" w:color="auto"/>
          </w:divBdr>
        </w:div>
      </w:divsChild>
    </w:div>
    <w:div w:id="1616449499">
      <w:bodyDiv w:val="1"/>
      <w:marLeft w:val="0"/>
      <w:marRight w:val="0"/>
      <w:marTop w:val="0"/>
      <w:marBottom w:val="0"/>
      <w:divBdr>
        <w:top w:val="none" w:sz="0" w:space="0" w:color="auto"/>
        <w:left w:val="none" w:sz="0" w:space="0" w:color="auto"/>
        <w:bottom w:val="none" w:sz="0" w:space="0" w:color="auto"/>
        <w:right w:val="none" w:sz="0" w:space="0" w:color="auto"/>
      </w:divBdr>
      <w:divsChild>
        <w:div w:id="1561286801">
          <w:marLeft w:val="0"/>
          <w:marRight w:val="0"/>
          <w:marTop w:val="0"/>
          <w:marBottom w:val="0"/>
          <w:divBdr>
            <w:top w:val="none" w:sz="0" w:space="0" w:color="auto"/>
            <w:left w:val="none" w:sz="0" w:space="0" w:color="auto"/>
            <w:bottom w:val="none" w:sz="0" w:space="0" w:color="auto"/>
            <w:right w:val="none" w:sz="0" w:space="0" w:color="auto"/>
          </w:divBdr>
        </w:div>
      </w:divsChild>
    </w:div>
    <w:div w:id="1616599133">
      <w:bodyDiv w:val="1"/>
      <w:marLeft w:val="0"/>
      <w:marRight w:val="0"/>
      <w:marTop w:val="0"/>
      <w:marBottom w:val="0"/>
      <w:divBdr>
        <w:top w:val="none" w:sz="0" w:space="0" w:color="auto"/>
        <w:left w:val="none" w:sz="0" w:space="0" w:color="auto"/>
        <w:bottom w:val="none" w:sz="0" w:space="0" w:color="auto"/>
        <w:right w:val="none" w:sz="0" w:space="0" w:color="auto"/>
      </w:divBdr>
      <w:divsChild>
        <w:div w:id="151526411">
          <w:marLeft w:val="0"/>
          <w:marRight w:val="0"/>
          <w:marTop w:val="0"/>
          <w:marBottom w:val="0"/>
          <w:divBdr>
            <w:top w:val="none" w:sz="0" w:space="0" w:color="auto"/>
            <w:left w:val="none" w:sz="0" w:space="0" w:color="auto"/>
            <w:bottom w:val="none" w:sz="0" w:space="0" w:color="auto"/>
            <w:right w:val="none" w:sz="0" w:space="0" w:color="auto"/>
          </w:divBdr>
        </w:div>
      </w:divsChild>
    </w:div>
    <w:div w:id="1617786263">
      <w:bodyDiv w:val="1"/>
      <w:marLeft w:val="0"/>
      <w:marRight w:val="0"/>
      <w:marTop w:val="0"/>
      <w:marBottom w:val="0"/>
      <w:divBdr>
        <w:top w:val="none" w:sz="0" w:space="0" w:color="auto"/>
        <w:left w:val="none" w:sz="0" w:space="0" w:color="auto"/>
        <w:bottom w:val="none" w:sz="0" w:space="0" w:color="auto"/>
        <w:right w:val="none" w:sz="0" w:space="0" w:color="auto"/>
      </w:divBdr>
      <w:divsChild>
        <w:div w:id="1855459178">
          <w:marLeft w:val="0"/>
          <w:marRight w:val="0"/>
          <w:marTop w:val="0"/>
          <w:marBottom w:val="0"/>
          <w:divBdr>
            <w:top w:val="none" w:sz="0" w:space="0" w:color="auto"/>
            <w:left w:val="none" w:sz="0" w:space="0" w:color="auto"/>
            <w:bottom w:val="none" w:sz="0" w:space="0" w:color="auto"/>
            <w:right w:val="none" w:sz="0" w:space="0" w:color="auto"/>
          </w:divBdr>
        </w:div>
      </w:divsChild>
    </w:div>
    <w:div w:id="1618561886">
      <w:bodyDiv w:val="1"/>
      <w:marLeft w:val="0"/>
      <w:marRight w:val="0"/>
      <w:marTop w:val="0"/>
      <w:marBottom w:val="0"/>
      <w:divBdr>
        <w:top w:val="none" w:sz="0" w:space="0" w:color="auto"/>
        <w:left w:val="none" w:sz="0" w:space="0" w:color="auto"/>
        <w:bottom w:val="none" w:sz="0" w:space="0" w:color="auto"/>
        <w:right w:val="none" w:sz="0" w:space="0" w:color="auto"/>
      </w:divBdr>
      <w:divsChild>
        <w:div w:id="579409807">
          <w:marLeft w:val="0"/>
          <w:marRight w:val="0"/>
          <w:marTop w:val="0"/>
          <w:marBottom w:val="0"/>
          <w:divBdr>
            <w:top w:val="none" w:sz="0" w:space="0" w:color="auto"/>
            <w:left w:val="none" w:sz="0" w:space="0" w:color="auto"/>
            <w:bottom w:val="none" w:sz="0" w:space="0" w:color="auto"/>
            <w:right w:val="none" w:sz="0" w:space="0" w:color="auto"/>
          </w:divBdr>
        </w:div>
      </w:divsChild>
    </w:div>
    <w:div w:id="1619264331">
      <w:bodyDiv w:val="1"/>
      <w:marLeft w:val="0"/>
      <w:marRight w:val="0"/>
      <w:marTop w:val="0"/>
      <w:marBottom w:val="0"/>
      <w:divBdr>
        <w:top w:val="none" w:sz="0" w:space="0" w:color="auto"/>
        <w:left w:val="none" w:sz="0" w:space="0" w:color="auto"/>
        <w:bottom w:val="none" w:sz="0" w:space="0" w:color="auto"/>
        <w:right w:val="none" w:sz="0" w:space="0" w:color="auto"/>
      </w:divBdr>
      <w:divsChild>
        <w:div w:id="628048439">
          <w:marLeft w:val="0"/>
          <w:marRight w:val="0"/>
          <w:marTop w:val="0"/>
          <w:marBottom w:val="0"/>
          <w:divBdr>
            <w:top w:val="none" w:sz="0" w:space="0" w:color="auto"/>
            <w:left w:val="none" w:sz="0" w:space="0" w:color="auto"/>
            <w:bottom w:val="none" w:sz="0" w:space="0" w:color="auto"/>
            <w:right w:val="none" w:sz="0" w:space="0" w:color="auto"/>
          </w:divBdr>
        </w:div>
      </w:divsChild>
    </w:div>
    <w:div w:id="1622111908">
      <w:bodyDiv w:val="1"/>
      <w:marLeft w:val="0"/>
      <w:marRight w:val="0"/>
      <w:marTop w:val="0"/>
      <w:marBottom w:val="0"/>
      <w:divBdr>
        <w:top w:val="none" w:sz="0" w:space="0" w:color="auto"/>
        <w:left w:val="none" w:sz="0" w:space="0" w:color="auto"/>
        <w:bottom w:val="none" w:sz="0" w:space="0" w:color="auto"/>
        <w:right w:val="none" w:sz="0" w:space="0" w:color="auto"/>
      </w:divBdr>
      <w:divsChild>
        <w:div w:id="257446777">
          <w:marLeft w:val="0"/>
          <w:marRight w:val="0"/>
          <w:marTop w:val="0"/>
          <w:marBottom w:val="0"/>
          <w:divBdr>
            <w:top w:val="none" w:sz="0" w:space="0" w:color="auto"/>
            <w:left w:val="none" w:sz="0" w:space="0" w:color="auto"/>
            <w:bottom w:val="none" w:sz="0" w:space="0" w:color="auto"/>
            <w:right w:val="none" w:sz="0" w:space="0" w:color="auto"/>
          </w:divBdr>
        </w:div>
      </w:divsChild>
    </w:div>
    <w:div w:id="1623150557">
      <w:bodyDiv w:val="1"/>
      <w:marLeft w:val="0"/>
      <w:marRight w:val="0"/>
      <w:marTop w:val="0"/>
      <w:marBottom w:val="0"/>
      <w:divBdr>
        <w:top w:val="none" w:sz="0" w:space="0" w:color="auto"/>
        <w:left w:val="none" w:sz="0" w:space="0" w:color="auto"/>
        <w:bottom w:val="none" w:sz="0" w:space="0" w:color="auto"/>
        <w:right w:val="none" w:sz="0" w:space="0" w:color="auto"/>
      </w:divBdr>
      <w:divsChild>
        <w:div w:id="1550264822">
          <w:marLeft w:val="0"/>
          <w:marRight w:val="0"/>
          <w:marTop w:val="0"/>
          <w:marBottom w:val="0"/>
          <w:divBdr>
            <w:top w:val="none" w:sz="0" w:space="0" w:color="auto"/>
            <w:left w:val="none" w:sz="0" w:space="0" w:color="auto"/>
            <w:bottom w:val="none" w:sz="0" w:space="0" w:color="auto"/>
            <w:right w:val="none" w:sz="0" w:space="0" w:color="auto"/>
          </w:divBdr>
        </w:div>
      </w:divsChild>
    </w:div>
    <w:div w:id="1623657875">
      <w:bodyDiv w:val="1"/>
      <w:marLeft w:val="0"/>
      <w:marRight w:val="0"/>
      <w:marTop w:val="0"/>
      <w:marBottom w:val="0"/>
      <w:divBdr>
        <w:top w:val="none" w:sz="0" w:space="0" w:color="auto"/>
        <w:left w:val="none" w:sz="0" w:space="0" w:color="auto"/>
        <w:bottom w:val="none" w:sz="0" w:space="0" w:color="auto"/>
        <w:right w:val="none" w:sz="0" w:space="0" w:color="auto"/>
      </w:divBdr>
      <w:divsChild>
        <w:div w:id="148602057">
          <w:marLeft w:val="0"/>
          <w:marRight w:val="0"/>
          <w:marTop w:val="0"/>
          <w:marBottom w:val="0"/>
          <w:divBdr>
            <w:top w:val="none" w:sz="0" w:space="0" w:color="auto"/>
            <w:left w:val="none" w:sz="0" w:space="0" w:color="auto"/>
            <w:bottom w:val="none" w:sz="0" w:space="0" w:color="auto"/>
            <w:right w:val="none" w:sz="0" w:space="0" w:color="auto"/>
          </w:divBdr>
        </w:div>
      </w:divsChild>
    </w:div>
    <w:div w:id="1624186767">
      <w:bodyDiv w:val="1"/>
      <w:marLeft w:val="0"/>
      <w:marRight w:val="0"/>
      <w:marTop w:val="0"/>
      <w:marBottom w:val="0"/>
      <w:divBdr>
        <w:top w:val="none" w:sz="0" w:space="0" w:color="auto"/>
        <w:left w:val="none" w:sz="0" w:space="0" w:color="auto"/>
        <w:bottom w:val="none" w:sz="0" w:space="0" w:color="auto"/>
        <w:right w:val="none" w:sz="0" w:space="0" w:color="auto"/>
      </w:divBdr>
    </w:div>
    <w:div w:id="1624771797">
      <w:bodyDiv w:val="1"/>
      <w:marLeft w:val="0"/>
      <w:marRight w:val="0"/>
      <w:marTop w:val="0"/>
      <w:marBottom w:val="0"/>
      <w:divBdr>
        <w:top w:val="none" w:sz="0" w:space="0" w:color="auto"/>
        <w:left w:val="none" w:sz="0" w:space="0" w:color="auto"/>
        <w:bottom w:val="none" w:sz="0" w:space="0" w:color="auto"/>
        <w:right w:val="none" w:sz="0" w:space="0" w:color="auto"/>
      </w:divBdr>
      <w:divsChild>
        <w:div w:id="12846787">
          <w:marLeft w:val="0"/>
          <w:marRight w:val="0"/>
          <w:marTop w:val="0"/>
          <w:marBottom w:val="0"/>
          <w:divBdr>
            <w:top w:val="none" w:sz="0" w:space="0" w:color="auto"/>
            <w:left w:val="none" w:sz="0" w:space="0" w:color="auto"/>
            <w:bottom w:val="none" w:sz="0" w:space="0" w:color="auto"/>
            <w:right w:val="none" w:sz="0" w:space="0" w:color="auto"/>
          </w:divBdr>
        </w:div>
      </w:divsChild>
    </w:div>
    <w:div w:id="1625114454">
      <w:bodyDiv w:val="1"/>
      <w:marLeft w:val="0"/>
      <w:marRight w:val="0"/>
      <w:marTop w:val="0"/>
      <w:marBottom w:val="0"/>
      <w:divBdr>
        <w:top w:val="none" w:sz="0" w:space="0" w:color="auto"/>
        <w:left w:val="none" w:sz="0" w:space="0" w:color="auto"/>
        <w:bottom w:val="none" w:sz="0" w:space="0" w:color="auto"/>
        <w:right w:val="none" w:sz="0" w:space="0" w:color="auto"/>
      </w:divBdr>
      <w:divsChild>
        <w:div w:id="429938600">
          <w:marLeft w:val="0"/>
          <w:marRight w:val="0"/>
          <w:marTop w:val="0"/>
          <w:marBottom w:val="0"/>
          <w:divBdr>
            <w:top w:val="none" w:sz="0" w:space="0" w:color="auto"/>
            <w:left w:val="none" w:sz="0" w:space="0" w:color="auto"/>
            <w:bottom w:val="none" w:sz="0" w:space="0" w:color="auto"/>
            <w:right w:val="none" w:sz="0" w:space="0" w:color="auto"/>
          </w:divBdr>
        </w:div>
      </w:divsChild>
    </w:div>
    <w:div w:id="1626040051">
      <w:bodyDiv w:val="1"/>
      <w:marLeft w:val="0"/>
      <w:marRight w:val="0"/>
      <w:marTop w:val="0"/>
      <w:marBottom w:val="0"/>
      <w:divBdr>
        <w:top w:val="none" w:sz="0" w:space="0" w:color="auto"/>
        <w:left w:val="none" w:sz="0" w:space="0" w:color="auto"/>
        <w:bottom w:val="none" w:sz="0" w:space="0" w:color="auto"/>
        <w:right w:val="none" w:sz="0" w:space="0" w:color="auto"/>
      </w:divBdr>
      <w:divsChild>
        <w:div w:id="104422913">
          <w:marLeft w:val="0"/>
          <w:marRight w:val="0"/>
          <w:marTop w:val="0"/>
          <w:marBottom w:val="0"/>
          <w:divBdr>
            <w:top w:val="none" w:sz="0" w:space="0" w:color="auto"/>
            <w:left w:val="none" w:sz="0" w:space="0" w:color="auto"/>
            <w:bottom w:val="none" w:sz="0" w:space="0" w:color="auto"/>
            <w:right w:val="none" w:sz="0" w:space="0" w:color="auto"/>
          </w:divBdr>
        </w:div>
      </w:divsChild>
    </w:div>
    <w:div w:id="1626082211">
      <w:bodyDiv w:val="1"/>
      <w:marLeft w:val="0"/>
      <w:marRight w:val="0"/>
      <w:marTop w:val="0"/>
      <w:marBottom w:val="0"/>
      <w:divBdr>
        <w:top w:val="none" w:sz="0" w:space="0" w:color="auto"/>
        <w:left w:val="none" w:sz="0" w:space="0" w:color="auto"/>
        <w:bottom w:val="none" w:sz="0" w:space="0" w:color="auto"/>
        <w:right w:val="none" w:sz="0" w:space="0" w:color="auto"/>
      </w:divBdr>
    </w:div>
    <w:div w:id="1626228200">
      <w:bodyDiv w:val="1"/>
      <w:marLeft w:val="0"/>
      <w:marRight w:val="0"/>
      <w:marTop w:val="0"/>
      <w:marBottom w:val="0"/>
      <w:divBdr>
        <w:top w:val="none" w:sz="0" w:space="0" w:color="auto"/>
        <w:left w:val="none" w:sz="0" w:space="0" w:color="auto"/>
        <w:bottom w:val="none" w:sz="0" w:space="0" w:color="auto"/>
        <w:right w:val="none" w:sz="0" w:space="0" w:color="auto"/>
      </w:divBdr>
      <w:divsChild>
        <w:div w:id="1776172222">
          <w:marLeft w:val="0"/>
          <w:marRight w:val="0"/>
          <w:marTop w:val="0"/>
          <w:marBottom w:val="0"/>
          <w:divBdr>
            <w:top w:val="none" w:sz="0" w:space="0" w:color="auto"/>
            <w:left w:val="none" w:sz="0" w:space="0" w:color="auto"/>
            <w:bottom w:val="none" w:sz="0" w:space="0" w:color="auto"/>
            <w:right w:val="none" w:sz="0" w:space="0" w:color="auto"/>
          </w:divBdr>
        </w:div>
      </w:divsChild>
    </w:div>
    <w:div w:id="1626694791">
      <w:bodyDiv w:val="1"/>
      <w:marLeft w:val="0"/>
      <w:marRight w:val="0"/>
      <w:marTop w:val="0"/>
      <w:marBottom w:val="0"/>
      <w:divBdr>
        <w:top w:val="none" w:sz="0" w:space="0" w:color="auto"/>
        <w:left w:val="none" w:sz="0" w:space="0" w:color="auto"/>
        <w:bottom w:val="none" w:sz="0" w:space="0" w:color="auto"/>
        <w:right w:val="none" w:sz="0" w:space="0" w:color="auto"/>
      </w:divBdr>
      <w:divsChild>
        <w:div w:id="778110355">
          <w:marLeft w:val="0"/>
          <w:marRight w:val="0"/>
          <w:marTop w:val="0"/>
          <w:marBottom w:val="0"/>
          <w:divBdr>
            <w:top w:val="none" w:sz="0" w:space="0" w:color="auto"/>
            <w:left w:val="none" w:sz="0" w:space="0" w:color="auto"/>
            <w:bottom w:val="none" w:sz="0" w:space="0" w:color="auto"/>
            <w:right w:val="none" w:sz="0" w:space="0" w:color="auto"/>
          </w:divBdr>
        </w:div>
      </w:divsChild>
    </w:div>
    <w:div w:id="1627422468">
      <w:bodyDiv w:val="1"/>
      <w:marLeft w:val="0"/>
      <w:marRight w:val="0"/>
      <w:marTop w:val="0"/>
      <w:marBottom w:val="0"/>
      <w:divBdr>
        <w:top w:val="none" w:sz="0" w:space="0" w:color="auto"/>
        <w:left w:val="none" w:sz="0" w:space="0" w:color="auto"/>
        <w:bottom w:val="none" w:sz="0" w:space="0" w:color="auto"/>
        <w:right w:val="none" w:sz="0" w:space="0" w:color="auto"/>
      </w:divBdr>
      <w:divsChild>
        <w:div w:id="1018385239">
          <w:marLeft w:val="0"/>
          <w:marRight w:val="0"/>
          <w:marTop w:val="0"/>
          <w:marBottom w:val="0"/>
          <w:divBdr>
            <w:top w:val="none" w:sz="0" w:space="0" w:color="auto"/>
            <w:left w:val="none" w:sz="0" w:space="0" w:color="auto"/>
            <w:bottom w:val="none" w:sz="0" w:space="0" w:color="auto"/>
            <w:right w:val="none" w:sz="0" w:space="0" w:color="auto"/>
          </w:divBdr>
        </w:div>
      </w:divsChild>
    </w:div>
    <w:div w:id="1627807933">
      <w:bodyDiv w:val="1"/>
      <w:marLeft w:val="0"/>
      <w:marRight w:val="0"/>
      <w:marTop w:val="0"/>
      <w:marBottom w:val="0"/>
      <w:divBdr>
        <w:top w:val="none" w:sz="0" w:space="0" w:color="auto"/>
        <w:left w:val="none" w:sz="0" w:space="0" w:color="auto"/>
        <w:bottom w:val="none" w:sz="0" w:space="0" w:color="auto"/>
        <w:right w:val="none" w:sz="0" w:space="0" w:color="auto"/>
      </w:divBdr>
      <w:divsChild>
        <w:div w:id="1133980614">
          <w:marLeft w:val="0"/>
          <w:marRight w:val="0"/>
          <w:marTop w:val="0"/>
          <w:marBottom w:val="0"/>
          <w:divBdr>
            <w:top w:val="none" w:sz="0" w:space="0" w:color="auto"/>
            <w:left w:val="none" w:sz="0" w:space="0" w:color="auto"/>
            <w:bottom w:val="none" w:sz="0" w:space="0" w:color="auto"/>
            <w:right w:val="none" w:sz="0" w:space="0" w:color="auto"/>
          </w:divBdr>
        </w:div>
      </w:divsChild>
    </w:div>
    <w:div w:id="1627857972">
      <w:bodyDiv w:val="1"/>
      <w:marLeft w:val="0"/>
      <w:marRight w:val="0"/>
      <w:marTop w:val="0"/>
      <w:marBottom w:val="0"/>
      <w:divBdr>
        <w:top w:val="none" w:sz="0" w:space="0" w:color="auto"/>
        <w:left w:val="none" w:sz="0" w:space="0" w:color="auto"/>
        <w:bottom w:val="none" w:sz="0" w:space="0" w:color="auto"/>
        <w:right w:val="none" w:sz="0" w:space="0" w:color="auto"/>
      </w:divBdr>
      <w:divsChild>
        <w:div w:id="1046103598">
          <w:marLeft w:val="0"/>
          <w:marRight w:val="0"/>
          <w:marTop w:val="0"/>
          <w:marBottom w:val="0"/>
          <w:divBdr>
            <w:top w:val="none" w:sz="0" w:space="0" w:color="auto"/>
            <w:left w:val="none" w:sz="0" w:space="0" w:color="auto"/>
            <w:bottom w:val="none" w:sz="0" w:space="0" w:color="auto"/>
            <w:right w:val="none" w:sz="0" w:space="0" w:color="auto"/>
          </w:divBdr>
        </w:div>
      </w:divsChild>
    </w:div>
    <w:div w:id="1628005071">
      <w:bodyDiv w:val="1"/>
      <w:marLeft w:val="0"/>
      <w:marRight w:val="0"/>
      <w:marTop w:val="0"/>
      <w:marBottom w:val="0"/>
      <w:divBdr>
        <w:top w:val="none" w:sz="0" w:space="0" w:color="auto"/>
        <w:left w:val="none" w:sz="0" w:space="0" w:color="auto"/>
        <w:bottom w:val="none" w:sz="0" w:space="0" w:color="auto"/>
        <w:right w:val="none" w:sz="0" w:space="0" w:color="auto"/>
      </w:divBdr>
      <w:divsChild>
        <w:div w:id="564728719">
          <w:marLeft w:val="0"/>
          <w:marRight w:val="0"/>
          <w:marTop w:val="0"/>
          <w:marBottom w:val="0"/>
          <w:divBdr>
            <w:top w:val="none" w:sz="0" w:space="0" w:color="auto"/>
            <w:left w:val="none" w:sz="0" w:space="0" w:color="auto"/>
            <w:bottom w:val="none" w:sz="0" w:space="0" w:color="auto"/>
            <w:right w:val="none" w:sz="0" w:space="0" w:color="auto"/>
          </w:divBdr>
        </w:div>
      </w:divsChild>
    </w:div>
    <w:div w:id="1628007213">
      <w:bodyDiv w:val="1"/>
      <w:marLeft w:val="0"/>
      <w:marRight w:val="0"/>
      <w:marTop w:val="0"/>
      <w:marBottom w:val="0"/>
      <w:divBdr>
        <w:top w:val="none" w:sz="0" w:space="0" w:color="auto"/>
        <w:left w:val="none" w:sz="0" w:space="0" w:color="auto"/>
        <w:bottom w:val="none" w:sz="0" w:space="0" w:color="auto"/>
        <w:right w:val="none" w:sz="0" w:space="0" w:color="auto"/>
      </w:divBdr>
      <w:divsChild>
        <w:div w:id="1142229979">
          <w:marLeft w:val="0"/>
          <w:marRight w:val="0"/>
          <w:marTop w:val="0"/>
          <w:marBottom w:val="0"/>
          <w:divBdr>
            <w:top w:val="none" w:sz="0" w:space="0" w:color="auto"/>
            <w:left w:val="none" w:sz="0" w:space="0" w:color="auto"/>
            <w:bottom w:val="none" w:sz="0" w:space="0" w:color="auto"/>
            <w:right w:val="none" w:sz="0" w:space="0" w:color="auto"/>
          </w:divBdr>
        </w:div>
      </w:divsChild>
    </w:div>
    <w:div w:id="1628047767">
      <w:bodyDiv w:val="1"/>
      <w:marLeft w:val="0"/>
      <w:marRight w:val="0"/>
      <w:marTop w:val="0"/>
      <w:marBottom w:val="0"/>
      <w:divBdr>
        <w:top w:val="none" w:sz="0" w:space="0" w:color="auto"/>
        <w:left w:val="none" w:sz="0" w:space="0" w:color="auto"/>
        <w:bottom w:val="none" w:sz="0" w:space="0" w:color="auto"/>
        <w:right w:val="none" w:sz="0" w:space="0" w:color="auto"/>
      </w:divBdr>
      <w:divsChild>
        <w:div w:id="554201545">
          <w:marLeft w:val="0"/>
          <w:marRight w:val="0"/>
          <w:marTop w:val="0"/>
          <w:marBottom w:val="0"/>
          <w:divBdr>
            <w:top w:val="none" w:sz="0" w:space="0" w:color="auto"/>
            <w:left w:val="none" w:sz="0" w:space="0" w:color="auto"/>
            <w:bottom w:val="none" w:sz="0" w:space="0" w:color="auto"/>
            <w:right w:val="none" w:sz="0" w:space="0" w:color="auto"/>
          </w:divBdr>
        </w:div>
      </w:divsChild>
    </w:div>
    <w:div w:id="1628586909">
      <w:bodyDiv w:val="1"/>
      <w:marLeft w:val="0"/>
      <w:marRight w:val="0"/>
      <w:marTop w:val="0"/>
      <w:marBottom w:val="0"/>
      <w:divBdr>
        <w:top w:val="none" w:sz="0" w:space="0" w:color="auto"/>
        <w:left w:val="none" w:sz="0" w:space="0" w:color="auto"/>
        <w:bottom w:val="none" w:sz="0" w:space="0" w:color="auto"/>
        <w:right w:val="none" w:sz="0" w:space="0" w:color="auto"/>
      </w:divBdr>
      <w:divsChild>
        <w:div w:id="1566915981">
          <w:marLeft w:val="0"/>
          <w:marRight w:val="0"/>
          <w:marTop w:val="0"/>
          <w:marBottom w:val="0"/>
          <w:divBdr>
            <w:top w:val="none" w:sz="0" w:space="0" w:color="auto"/>
            <w:left w:val="none" w:sz="0" w:space="0" w:color="auto"/>
            <w:bottom w:val="none" w:sz="0" w:space="0" w:color="auto"/>
            <w:right w:val="none" w:sz="0" w:space="0" w:color="auto"/>
          </w:divBdr>
        </w:div>
      </w:divsChild>
    </w:div>
    <w:div w:id="1633291564">
      <w:bodyDiv w:val="1"/>
      <w:marLeft w:val="0"/>
      <w:marRight w:val="0"/>
      <w:marTop w:val="0"/>
      <w:marBottom w:val="0"/>
      <w:divBdr>
        <w:top w:val="none" w:sz="0" w:space="0" w:color="auto"/>
        <w:left w:val="none" w:sz="0" w:space="0" w:color="auto"/>
        <w:bottom w:val="none" w:sz="0" w:space="0" w:color="auto"/>
        <w:right w:val="none" w:sz="0" w:space="0" w:color="auto"/>
      </w:divBdr>
      <w:divsChild>
        <w:div w:id="364064797">
          <w:marLeft w:val="0"/>
          <w:marRight w:val="0"/>
          <w:marTop w:val="0"/>
          <w:marBottom w:val="0"/>
          <w:divBdr>
            <w:top w:val="none" w:sz="0" w:space="0" w:color="auto"/>
            <w:left w:val="none" w:sz="0" w:space="0" w:color="auto"/>
            <w:bottom w:val="none" w:sz="0" w:space="0" w:color="auto"/>
            <w:right w:val="none" w:sz="0" w:space="0" w:color="auto"/>
          </w:divBdr>
        </w:div>
      </w:divsChild>
    </w:div>
    <w:div w:id="1633441643">
      <w:bodyDiv w:val="1"/>
      <w:marLeft w:val="0"/>
      <w:marRight w:val="0"/>
      <w:marTop w:val="0"/>
      <w:marBottom w:val="0"/>
      <w:divBdr>
        <w:top w:val="none" w:sz="0" w:space="0" w:color="auto"/>
        <w:left w:val="none" w:sz="0" w:space="0" w:color="auto"/>
        <w:bottom w:val="none" w:sz="0" w:space="0" w:color="auto"/>
        <w:right w:val="none" w:sz="0" w:space="0" w:color="auto"/>
      </w:divBdr>
      <w:divsChild>
        <w:div w:id="739985155">
          <w:marLeft w:val="0"/>
          <w:marRight w:val="0"/>
          <w:marTop w:val="0"/>
          <w:marBottom w:val="0"/>
          <w:divBdr>
            <w:top w:val="none" w:sz="0" w:space="0" w:color="auto"/>
            <w:left w:val="none" w:sz="0" w:space="0" w:color="auto"/>
            <w:bottom w:val="none" w:sz="0" w:space="0" w:color="auto"/>
            <w:right w:val="none" w:sz="0" w:space="0" w:color="auto"/>
          </w:divBdr>
        </w:div>
      </w:divsChild>
    </w:div>
    <w:div w:id="1633754552">
      <w:bodyDiv w:val="1"/>
      <w:marLeft w:val="0"/>
      <w:marRight w:val="0"/>
      <w:marTop w:val="0"/>
      <w:marBottom w:val="0"/>
      <w:divBdr>
        <w:top w:val="none" w:sz="0" w:space="0" w:color="auto"/>
        <w:left w:val="none" w:sz="0" w:space="0" w:color="auto"/>
        <w:bottom w:val="none" w:sz="0" w:space="0" w:color="auto"/>
        <w:right w:val="none" w:sz="0" w:space="0" w:color="auto"/>
      </w:divBdr>
      <w:divsChild>
        <w:div w:id="1652833106">
          <w:marLeft w:val="0"/>
          <w:marRight w:val="0"/>
          <w:marTop w:val="0"/>
          <w:marBottom w:val="0"/>
          <w:divBdr>
            <w:top w:val="none" w:sz="0" w:space="0" w:color="auto"/>
            <w:left w:val="none" w:sz="0" w:space="0" w:color="auto"/>
            <w:bottom w:val="none" w:sz="0" w:space="0" w:color="auto"/>
            <w:right w:val="none" w:sz="0" w:space="0" w:color="auto"/>
          </w:divBdr>
        </w:div>
      </w:divsChild>
    </w:div>
    <w:div w:id="1633904230">
      <w:bodyDiv w:val="1"/>
      <w:marLeft w:val="0"/>
      <w:marRight w:val="0"/>
      <w:marTop w:val="0"/>
      <w:marBottom w:val="0"/>
      <w:divBdr>
        <w:top w:val="none" w:sz="0" w:space="0" w:color="auto"/>
        <w:left w:val="none" w:sz="0" w:space="0" w:color="auto"/>
        <w:bottom w:val="none" w:sz="0" w:space="0" w:color="auto"/>
        <w:right w:val="none" w:sz="0" w:space="0" w:color="auto"/>
      </w:divBdr>
      <w:divsChild>
        <w:div w:id="259683772">
          <w:marLeft w:val="0"/>
          <w:marRight w:val="0"/>
          <w:marTop w:val="0"/>
          <w:marBottom w:val="0"/>
          <w:divBdr>
            <w:top w:val="none" w:sz="0" w:space="0" w:color="auto"/>
            <w:left w:val="none" w:sz="0" w:space="0" w:color="auto"/>
            <w:bottom w:val="none" w:sz="0" w:space="0" w:color="auto"/>
            <w:right w:val="none" w:sz="0" w:space="0" w:color="auto"/>
          </w:divBdr>
        </w:div>
      </w:divsChild>
    </w:div>
    <w:div w:id="1635671334">
      <w:bodyDiv w:val="1"/>
      <w:marLeft w:val="0"/>
      <w:marRight w:val="0"/>
      <w:marTop w:val="0"/>
      <w:marBottom w:val="0"/>
      <w:divBdr>
        <w:top w:val="none" w:sz="0" w:space="0" w:color="auto"/>
        <w:left w:val="none" w:sz="0" w:space="0" w:color="auto"/>
        <w:bottom w:val="none" w:sz="0" w:space="0" w:color="auto"/>
        <w:right w:val="none" w:sz="0" w:space="0" w:color="auto"/>
      </w:divBdr>
      <w:divsChild>
        <w:div w:id="623345285">
          <w:marLeft w:val="0"/>
          <w:marRight w:val="0"/>
          <w:marTop w:val="0"/>
          <w:marBottom w:val="0"/>
          <w:divBdr>
            <w:top w:val="none" w:sz="0" w:space="0" w:color="auto"/>
            <w:left w:val="none" w:sz="0" w:space="0" w:color="auto"/>
            <w:bottom w:val="none" w:sz="0" w:space="0" w:color="auto"/>
            <w:right w:val="none" w:sz="0" w:space="0" w:color="auto"/>
          </w:divBdr>
        </w:div>
      </w:divsChild>
    </w:div>
    <w:div w:id="1635788680">
      <w:bodyDiv w:val="1"/>
      <w:marLeft w:val="0"/>
      <w:marRight w:val="0"/>
      <w:marTop w:val="0"/>
      <w:marBottom w:val="0"/>
      <w:divBdr>
        <w:top w:val="none" w:sz="0" w:space="0" w:color="auto"/>
        <w:left w:val="none" w:sz="0" w:space="0" w:color="auto"/>
        <w:bottom w:val="none" w:sz="0" w:space="0" w:color="auto"/>
        <w:right w:val="none" w:sz="0" w:space="0" w:color="auto"/>
      </w:divBdr>
      <w:divsChild>
        <w:div w:id="1091705223">
          <w:marLeft w:val="0"/>
          <w:marRight w:val="0"/>
          <w:marTop w:val="0"/>
          <w:marBottom w:val="0"/>
          <w:divBdr>
            <w:top w:val="none" w:sz="0" w:space="0" w:color="auto"/>
            <w:left w:val="none" w:sz="0" w:space="0" w:color="auto"/>
            <w:bottom w:val="none" w:sz="0" w:space="0" w:color="auto"/>
            <w:right w:val="none" w:sz="0" w:space="0" w:color="auto"/>
          </w:divBdr>
        </w:div>
      </w:divsChild>
    </w:div>
    <w:div w:id="1637225291">
      <w:bodyDiv w:val="1"/>
      <w:marLeft w:val="0"/>
      <w:marRight w:val="0"/>
      <w:marTop w:val="0"/>
      <w:marBottom w:val="0"/>
      <w:divBdr>
        <w:top w:val="none" w:sz="0" w:space="0" w:color="auto"/>
        <w:left w:val="none" w:sz="0" w:space="0" w:color="auto"/>
        <w:bottom w:val="none" w:sz="0" w:space="0" w:color="auto"/>
        <w:right w:val="none" w:sz="0" w:space="0" w:color="auto"/>
      </w:divBdr>
      <w:divsChild>
        <w:div w:id="859127021">
          <w:marLeft w:val="0"/>
          <w:marRight w:val="0"/>
          <w:marTop w:val="0"/>
          <w:marBottom w:val="0"/>
          <w:divBdr>
            <w:top w:val="none" w:sz="0" w:space="0" w:color="auto"/>
            <w:left w:val="none" w:sz="0" w:space="0" w:color="auto"/>
            <w:bottom w:val="none" w:sz="0" w:space="0" w:color="auto"/>
            <w:right w:val="none" w:sz="0" w:space="0" w:color="auto"/>
          </w:divBdr>
        </w:div>
      </w:divsChild>
    </w:div>
    <w:div w:id="1638602730">
      <w:bodyDiv w:val="1"/>
      <w:marLeft w:val="0"/>
      <w:marRight w:val="0"/>
      <w:marTop w:val="0"/>
      <w:marBottom w:val="0"/>
      <w:divBdr>
        <w:top w:val="none" w:sz="0" w:space="0" w:color="auto"/>
        <w:left w:val="none" w:sz="0" w:space="0" w:color="auto"/>
        <w:bottom w:val="none" w:sz="0" w:space="0" w:color="auto"/>
        <w:right w:val="none" w:sz="0" w:space="0" w:color="auto"/>
      </w:divBdr>
      <w:divsChild>
        <w:div w:id="1483235070">
          <w:marLeft w:val="0"/>
          <w:marRight w:val="0"/>
          <w:marTop w:val="0"/>
          <w:marBottom w:val="0"/>
          <w:divBdr>
            <w:top w:val="none" w:sz="0" w:space="0" w:color="auto"/>
            <w:left w:val="none" w:sz="0" w:space="0" w:color="auto"/>
            <w:bottom w:val="none" w:sz="0" w:space="0" w:color="auto"/>
            <w:right w:val="none" w:sz="0" w:space="0" w:color="auto"/>
          </w:divBdr>
        </w:div>
      </w:divsChild>
    </w:div>
    <w:div w:id="1638685565">
      <w:bodyDiv w:val="1"/>
      <w:marLeft w:val="0"/>
      <w:marRight w:val="0"/>
      <w:marTop w:val="0"/>
      <w:marBottom w:val="0"/>
      <w:divBdr>
        <w:top w:val="none" w:sz="0" w:space="0" w:color="auto"/>
        <w:left w:val="none" w:sz="0" w:space="0" w:color="auto"/>
        <w:bottom w:val="none" w:sz="0" w:space="0" w:color="auto"/>
        <w:right w:val="none" w:sz="0" w:space="0" w:color="auto"/>
      </w:divBdr>
      <w:divsChild>
        <w:div w:id="1320426260">
          <w:marLeft w:val="0"/>
          <w:marRight w:val="0"/>
          <w:marTop w:val="0"/>
          <w:marBottom w:val="0"/>
          <w:divBdr>
            <w:top w:val="none" w:sz="0" w:space="0" w:color="auto"/>
            <w:left w:val="none" w:sz="0" w:space="0" w:color="auto"/>
            <w:bottom w:val="none" w:sz="0" w:space="0" w:color="auto"/>
            <w:right w:val="none" w:sz="0" w:space="0" w:color="auto"/>
          </w:divBdr>
        </w:div>
      </w:divsChild>
    </w:div>
    <w:div w:id="1638990797">
      <w:bodyDiv w:val="1"/>
      <w:marLeft w:val="0"/>
      <w:marRight w:val="0"/>
      <w:marTop w:val="0"/>
      <w:marBottom w:val="0"/>
      <w:divBdr>
        <w:top w:val="none" w:sz="0" w:space="0" w:color="auto"/>
        <w:left w:val="none" w:sz="0" w:space="0" w:color="auto"/>
        <w:bottom w:val="none" w:sz="0" w:space="0" w:color="auto"/>
        <w:right w:val="none" w:sz="0" w:space="0" w:color="auto"/>
      </w:divBdr>
      <w:divsChild>
        <w:div w:id="1480222363">
          <w:marLeft w:val="0"/>
          <w:marRight w:val="0"/>
          <w:marTop w:val="0"/>
          <w:marBottom w:val="0"/>
          <w:divBdr>
            <w:top w:val="none" w:sz="0" w:space="0" w:color="auto"/>
            <w:left w:val="none" w:sz="0" w:space="0" w:color="auto"/>
            <w:bottom w:val="none" w:sz="0" w:space="0" w:color="auto"/>
            <w:right w:val="none" w:sz="0" w:space="0" w:color="auto"/>
          </w:divBdr>
        </w:div>
      </w:divsChild>
    </w:div>
    <w:div w:id="1639722639">
      <w:bodyDiv w:val="1"/>
      <w:marLeft w:val="0"/>
      <w:marRight w:val="0"/>
      <w:marTop w:val="0"/>
      <w:marBottom w:val="0"/>
      <w:divBdr>
        <w:top w:val="none" w:sz="0" w:space="0" w:color="auto"/>
        <w:left w:val="none" w:sz="0" w:space="0" w:color="auto"/>
        <w:bottom w:val="none" w:sz="0" w:space="0" w:color="auto"/>
        <w:right w:val="none" w:sz="0" w:space="0" w:color="auto"/>
      </w:divBdr>
      <w:divsChild>
        <w:div w:id="1779176775">
          <w:marLeft w:val="0"/>
          <w:marRight w:val="0"/>
          <w:marTop w:val="0"/>
          <w:marBottom w:val="0"/>
          <w:divBdr>
            <w:top w:val="none" w:sz="0" w:space="0" w:color="auto"/>
            <w:left w:val="none" w:sz="0" w:space="0" w:color="auto"/>
            <w:bottom w:val="none" w:sz="0" w:space="0" w:color="auto"/>
            <w:right w:val="none" w:sz="0" w:space="0" w:color="auto"/>
          </w:divBdr>
        </w:div>
      </w:divsChild>
    </w:div>
    <w:div w:id="1640182075">
      <w:bodyDiv w:val="1"/>
      <w:marLeft w:val="0"/>
      <w:marRight w:val="0"/>
      <w:marTop w:val="0"/>
      <w:marBottom w:val="0"/>
      <w:divBdr>
        <w:top w:val="none" w:sz="0" w:space="0" w:color="auto"/>
        <w:left w:val="none" w:sz="0" w:space="0" w:color="auto"/>
        <w:bottom w:val="none" w:sz="0" w:space="0" w:color="auto"/>
        <w:right w:val="none" w:sz="0" w:space="0" w:color="auto"/>
      </w:divBdr>
      <w:divsChild>
        <w:div w:id="2036729362">
          <w:marLeft w:val="0"/>
          <w:marRight w:val="0"/>
          <w:marTop w:val="0"/>
          <w:marBottom w:val="0"/>
          <w:divBdr>
            <w:top w:val="none" w:sz="0" w:space="0" w:color="auto"/>
            <w:left w:val="none" w:sz="0" w:space="0" w:color="auto"/>
            <w:bottom w:val="none" w:sz="0" w:space="0" w:color="auto"/>
            <w:right w:val="none" w:sz="0" w:space="0" w:color="auto"/>
          </w:divBdr>
        </w:div>
      </w:divsChild>
    </w:div>
    <w:div w:id="1640307654">
      <w:bodyDiv w:val="1"/>
      <w:marLeft w:val="0"/>
      <w:marRight w:val="0"/>
      <w:marTop w:val="0"/>
      <w:marBottom w:val="0"/>
      <w:divBdr>
        <w:top w:val="none" w:sz="0" w:space="0" w:color="auto"/>
        <w:left w:val="none" w:sz="0" w:space="0" w:color="auto"/>
        <w:bottom w:val="none" w:sz="0" w:space="0" w:color="auto"/>
        <w:right w:val="none" w:sz="0" w:space="0" w:color="auto"/>
      </w:divBdr>
      <w:divsChild>
        <w:div w:id="869680552">
          <w:marLeft w:val="0"/>
          <w:marRight w:val="0"/>
          <w:marTop w:val="0"/>
          <w:marBottom w:val="0"/>
          <w:divBdr>
            <w:top w:val="none" w:sz="0" w:space="0" w:color="auto"/>
            <w:left w:val="none" w:sz="0" w:space="0" w:color="auto"/>
            <w:bottom w:val="none" w:sz="0" w:space="0" w:color="auto"/>
            <w:right w:val="none" w:sz="0" w:space="0" w:color="auto"/>
          </w:divBdr>
        </w:div>
      </w:divsChild>
    </w:div>
    <w:div w:id="1645313893">
      <w:bodyDiv w:val="1"/>
      <w:marLeft w:val="0"/>
      <w:marRight w:val="0"/>
      <w:marTop w:val="0"/>
      <w:marBottom w:val="0"/>
      <w:divBdr>
        <w:top w:val="none" w:sz="0" w:space="0" w:color="auto"/>
        <w:left w:val="none" w:sz="0" w:space="0" w:color="auto"/>
        <w:bottom w:val="none" w:sz="0" w:space="0" w:color="auto"/>
        <w:right w:val="none" w:sz="0" w:space="0" w:color="auto"/>
      </w:divBdr>
      <w:divsChild>
        <w:div w:id="248083537">
          <w:marLeft w:val="0"/>
          <w:marRight w:val="0"/>
          <w:marTop w:val="0"/>
          <w:marBottom w:val="0"/>
          <w:divBdr>
            <w:top w:val="none" w:sz="0" w:space="0" w:color="auto"/>
            <w:left w:val="none" w:sz="0" w:space="0" w:color="auto"/>
            <w:bottom w:val="none" w:sz="0" w:space="0" w:color="auto"/>
            <w:right w:val="none" w:sz="0" w:space="0" w:color="auto"/>
          </w:divBdr>
        </w:div>
      </w:divsChild>
    </w:div>
    <w:div w:id="1645623266">
      <w:bodyDiv w:val="1"/>
      <w:marLeft w:val="0"/>
      <w:marRight w:val="0"/>
      <w:marTop w:val="0"/>
      <w:marBottom w:val="0"/>
      <w:divBdr>
        <w:top w:val="none" w:sz="0" w:space="0" w:color="auto"/>
        <w:left w:val="none" w:sz="0" w:space="0" w:color="auto"/>
        <w:bottom w:val="none" w:sz="0" w:space="0" w:color="auto"/>
        <w:right w:val="none" w:sz="0" w:space="0" w:color="auto"/>
      </w:divBdr>
      <w:divsChild>
        <w:div w:id="1021006089">
          <w:marLeft w:val="0"/>
          <w:marRight w:val="0"/>
          <w:marTop w:val="0"/>
          <w:marBottom w:val="0"/>
          <w:divBdr>
            <w:top w:val="none" w:sz="0" w:space="0" w:color="auto"/>
            <w:left w:val="none" w:sz="0" w:space="0" w:color="auto"/>
            <w:bottom w:val="none" w:sz="0" w:space="0" w:color="auto"/>
            <w:right w:val="none" w:sz="0" w:space="0" w:color="auto"/>
          </w:divBdr>
        </w:div>
      </w:divsChild>
    </w:div>
    <w:div w:id="1647130416">
      <w:bodyDiv w:val="1"/>
      <w:marLeft w:val="0"/>
      <w:marRight w:val="0"/>
      <w:marTop w:val="0"/>
      <w:marBottom w:val="0"/>
      <w:divBdr>
        <w:top w:val="none" w:sz="0" w:space="0" w:color="auto"/>
        <w:left w:val="none" w:sz="0" w:space="0" w:color="auto"/>
        <w:bottom w:val="none" w:sz="0" w:space="0" w:color="auto"/>
        <w:right w:val="none" w:sz="0" w:space="0" w:color="auto"/>
      </w:divBdr>
      <w:divsChild>
        <w:div w:id="75396817">
          <w:marLeft w:val="0"/>
          <w:marRight w:val="0"/>
          <w:marTop w:val="0"/>
          <w:marBottom w:val="0"/>
          <w:divBdr>
            <w:top w:val="none" w:sz="0" w:space="0" w:color="auto"/>
            <w:left w:val="none" w:sz="0" w:space="0" w:color="auto"/>
            <w:bottom w:val="none" w:sz="0" w:space="0" w:color="auto"/>
            <w:right w:val="none" w:sz="0" w:space="0" w:color="auto"/>
          </w:divBdr>
        </w:div>
      </w:divsChild>
    </w:div>
    <w:div w:id="1647585653">
      <w:bodyDiv w:val="1"/>
      <w:marLeft w:val="0"/>
      <w:marRight w:val="0"/>
      <w:marTop w:val="0"/>
      <w:marBottom w:val="0"/>
      <w:divBdr>
        <w:top w:val="none" w:sz="0" w:space="0" w:color="auto"/>
        <w:left w:val="none" w:sz="0" w:space="0" w:color="auto"/>
        <w:bottom w:val="none" w:sz="0" w:space="0" w:color="auto"/>
        <w:right w:val="none" w:sz="0" w:space="0" w:color="auto"/>
      </w:divBdr>
      <w:divsChild>
        <w:div w:id="112213022">
          <w:marLeft w:val="0"/>
          <w:marRight w:val="0"/>
          <w:marTop w:val="0"/>
          <w:marBottom w:val="0"/>
          <w:divBdr>
            <w:top w:val="none" w:sz="0" w:space="0" w:color="auto"/>
            <w:left w:val="none" w:sz="0" w:space="0" w:color="auto"/>
            <w:bottom w:val="none" w:sz="0" w:space="0" w:color="auto"/>
            <w:right w:val="none" w:sz="0" w:space="0" w:color="auto"/>
          </w:divBdr>
        </w:div>
      </w:divsChild>
    </w:div>
    <w:div w:id="1648899701">
      <w:bodyDiv w:val="1"/>
      <w:marLeft w:val="0"/>
      <w:marRight w:val="0"/>
      <w:marTop w:val="0"/>
      <w:marBottom w:val="0"/>
      <w:divBdr>
        <w:top w:val="none" w:sz="0" w:space="0" w:color="auto"/>
        <w:left w:val="none" w:sz="0" w:space="0" w:color="auto"/>
        <w:bottom w:val="none" w:sz="0" w:space="0" w:color="auto"/>
        <w:right w:val="none" w:sz="0" w:space="0" w:color="auto"/>
      </w:divBdr>
      <w:divsChild>
        <w:div w:id="1384989273">
          <w:marLeft w:val="0"/>
          <w:marRight w:val="0"/>
          <w:marTop w:val="0"/>
          <w:marBottom w:val="0"/>
          <w:divBdr>
            <w:top w:val="none" w:sz="0" w:space="0" w:color="auto"/>
            <w:left w:val="none" w:sz="0" w:space="0" w:color="auto"/>
            <w:bottom w:val="none" w:sz="0" w:space="0" w:color="auto"/>
            <w:right w:val="none" w:sz="0" w:space="0" w:color="auto"/>
          </w:divBdr>
        </w:div>
      </w:divsChild>
    </w:div>
    <w:div w:id="1651641102">
      <w:bodyDiv w:val="1"/>
      <w:marLeft w:val="0"/>
      <w:marRight w:val="0"/>
      <w:marTop w:val="0"/>
      <w:marBottom w:val="0"/>
      <w:divBdr>
        <w:top w:val="none" w:sz="0" w:space="0" w:color="auto"/>
        <w:left w:val="none" w:sz="0" w:space="0" w:color="auto"/>
        <w:bottom w:val="none" w:sz="0" w:space="0" w:color="auto"/>
        <w:right w:val="none" w:sz="0" w:space="0" w:color="auto"/>
      </w:divBdr>
      <w:divsChild>
        <w:div w:id="318580151">
          <w:marLeft w:val="0"/>
          <w:marRight w:val="0"/>
          <w:marTop w:val="0"/>
          <w:marBottom w:val="0"/>
          <w:divBdr>
            <w:top w:val="none" w:sz="0" w:space="0" w:color="auto"/>
            <w:left w:val="none" w:sz="0" w:space="0" w:color="auto"/>
            <w:bottom w:val="none" w:sz="0" w:space="0" w:color="auto"/>
            <w:right w:val="none" w:sz="0" w:space="0" w:color="auto"/>
          </w:divBdr>
        </w:div>
      </w:divsChild>
    </w:div>
    <w:div w:id="1653177360">
      <w:bodyDiv w:val="1"/>
      <w:marLeft w:val="0"/>
      <w:marRight w:val="0"/>
      <w:marTop w:val="0"/>
      <w:marBottom w:val="0"/>
      <w:divBdr>
        <w:top w:val="none" w:sz="0" w:space="0" w:color="auto"/>
        <w:left w:val="none" w:sz="0" w:space="0" w:color="auto"/>
        <w:bottom w:val="none" w:sz="0" w:space="0" w:color="auto"/>
        <w:right w:val="none" w:sz="0" w:space="0" w:color="auto"/>
      </w:divBdr>
      <w:divsChild>
        <w:div w:id="514156901">
          <w:marLeft w:val="0"/>
          <w:marRight w:val="0"/>
          <w:marTop w:val="0"/>
          <w:marBottom w:val="0"/>
          <w:divBdr>
            <w:top w:val="none" w:sz="0" w:space="0" w:color="auto"/>
            <w:left w:val="none" w:sz="0" w:space="0" w:color="auto"/>
            <w:bottom w:val="none" w:sz="0" w:space="0" w:color="auto"/>
            <w:right w:val="none" w:sz="0" w:space="0" w:color="auto"/>
          </w:divBdr>
        </w:div>
      </w:divsChild>
    </w:div>
    <w:div w:id="1653873483">
      <w:bodyDiv w:val="1"/>
      <w:marLeft w:val="0"/>
      <w:marRight w:val="0"/>
      <w:marTop w:val="0"/>
      <w:marBottom w:val="0"/>
      <w:divBdr>
        <w:top w:val="none" w:sz="0" w:space="0" w:color="auto"/>
        <w:left w:val="none" w:sz="0" w:space="0" w:color="auto"/>
        <w:bottom w:val="none" w:sz="0" w:space="0" w:color="auto"/>
        <w:right w:val="none" w:sz="0" w:space="0" w:color="auto"/>
      </w:divBdr>
      <w:divsChild>
        <w:div w:id="1090858500">
          <w:marLeft w:val="0"/>
          <w:marRight w:val="0"/>
          <w:marTop w:val="0"/>
          <w:marBottom w:val="0"/>
          <w:divBdr>
            <w:top w:val="none" w:sz="0" w:space="0" w:color="auto"/>
            <w:left w:val="none" w:sz="0" w:space="0" w:color="auto"/>
            <w:bottom w:val="none" w:sz="0" w:space="0" w:color="auto"/>
            <w:right w:val="none" w:sz="0" w:space="0" w:color="auto"/>
          </w:divBdr>
        </w:div>
      </w:divsChild>
    </w:div>
    <w:div w:id="1655643098">
      <w:bodyDiv w:val="1"/>
      <w:marLeft w:val="0"/>
      <w:marRight w:val="0"/>
      <w:marTop w:val="0"/>
      <w:marBottom w:val="0"/>
      <w:divBdr>
        <w:top w:val="none" w:sz="0" w:space="0" w:color="auto"/>
        <w:left w:val="none" w:sz="0" w:space="0" w:color="auto"/>
        <w:bottom w:val="none" w:sz="0" w:space="0" w:color="auto"/>
        <w:right w:val="none" w:sz="0" w:space="0" w:color="auto"/>
      </w:divBdr>
      <w:divsChild>
        <w:div w:id="1587377603">
          <w:marLeft w:val="0"/>
          <w:marRight w:val="0"/>
          <w:marTop w:val="0"/>
          <w:marBottom w:val="0"/>
          <w:divBdr>
            <w:top w:val="none" w:sz="0" w:space="0" w:color="auto"/>
            <w:left w:val="none" w:sz="0" w:space="0" w:color="auto"/>
            <w:bottom w:val="none" w:sz="0" w:space="0" w:color="auto"/>
            <w:right w:val="none" w:sz="0" w:space="0" w:color="auto"/>
          </w:divBdr>
        </w:div>
      </w:divsChild>
    </w:div>
    <w:div w:id="1658145411">
      <w:bodyDiv w:val="1"/>
      <w:marLeft w:val="0"/>
      <w:marRight w:val="0"/>
      <w:marTop w:val="0"/>
      <w:marBottom w:val="0"/>
      <w:divBdr>
        <w:top w:val="none" w:sz="0" w:space="0" w:color="auto"/>
        <w:left w:val="none" w:sz="0" w:space="0" w:color="auto"/>
        <w:bottom w:val="none" w:sz="0" w:space="0" w:color="auto"/>
        <w:right w:val="none" w:sz="0" w:space="0" w:color="auto"/>
      </w:divBdr>
      <w:divsChild>
        <w:div w:id="346686577">
          <w:marLeft w:val="0"/>
          <w:marRight w:val="0"/>
          <w:marTop w:val="0"/>
          <w:marBottom w:val="0"/>
          <w:divBdr>
            <w:top w:val="none" w:sz="0" w:space="0" w:color="auto"/>
            <w:left w:val="none" w:sz="0" w:space="0" w:color="auto"/>
            <w:bottom w:val="none" w:sz="0" w:space="0" w:color="auto"/>
            <w:right w:val="none" w:sz="0" w:space="0" w:color="auto"/>
          </w:divBdr>
        </w:div>
      </w:divsChild>
    </w:div>
    <w:div w:id="1658219587">
      <w:bodyDiv w:val="1"/>
      <w:marLeft w:val="0"/>
      <w:marRight w:val="0"/>
      <w:marTop w:val="0"/>
      <w:marBottom w:val="0"/>
      <w:divBdr>
        <w:top w:val="none" w:sz="0" w:space="0" w:color="auto"/>
        <w:left w:val="none" w:sz="0" w:space="0" w:color="auto"/>
        <w:bottom w:val="none" w:sz="0" w:space="0" w:color="auto"/>
        <w:right w:val="none" w:sz="0" w:space="0" w:color="auto"/>
      </w:divBdr>
      <w:divsChild>
        <w:div w:id="1258247700">
          <w:marLeft w:val="0"/>
          <w:marRight w:val="0"/>
          <w:marTop w:val="0"/>
          <w:marBottom w:val="0"/>
          <w:divBdr>
            <w:top w:val="none" w:sz="0" w:space="0" w:color="auto"/>
            <w:left w:val="none" w:sz="0" w:space="0" w:color="auto"/>
            <w:bottom w:val="none" w:sz="0" w:space="0" w:color="auto"/>
            <w:right w:val="none" w:sz="0" w:space="0" w:color="auto"/>
          </w:divBdr>
        </w:div>
      </w:divsChild>
    </w:div>
    <w:div w:id="1658262358">
      <w:bodyDiv w:val="1"/>
      <w:marLeft w:val="0"/>
      <w:marRight w:val="0"/>
      <w:marTop w:val="0"/>
      <w:marBottom w:val="0"/>
      <w:divBdr>
        <w:top w:val="none" w:sz="0" w:space="0" w:color="auto"/>
        <w:left w:val="none" w:sz="0" w:space="0" w:color="auto"/>
        <w:bottom w:val="none" w:sz="0" w:space="0" w:color="auto"/>
        <w:right w:val="none" w:sz="0" w:space="0" w:color="auto"/>
      </w:divBdr>
      <w:divsChild>
        <w:div w:id="1203051998">
          <w:marLeft w:val="0"/>
          <w:marRight w:val="0"/>
          <w:marTop w:val="0"/>
          <w:marBottom w:val="0"/>
          <w:divBdr>
            <w:top w:val="none" w:sz="0" w:space="0" w:color="auto"/>
            <w:left w:val="none" w:sz="0" w:space="0" w:color="auto"/>
            <w:bottom w:val="none" w:sz="0" w:space="0" w:color="auto"/>
            <w:right w:val="none" w:sz="0" w:space="0" w:color="auto"/>
          </w:divBdr>
        </w:div>
      </w:divsChild>
    </w:div>
    <w:div w:id="1658875904">
      <w:bodyDiv w:val="1"/>
      <w:marLeft w:val="0"/>
      <w:marRight w:val="0"/>
      <w:marTop w:val="0"/>
      <w:marBottom w:val="0"/>
      <w:divBdr>
        <w:top w:val="none" w:sz="0" w:space="0" w:color="auto"/>
        <w:left w:val="none" w:sz="0" w:space="0" w:color="auto"/>
        <w:bottom w:val="none" w:sz="0" w:space="0" w:color="auto"/>
        <w:right w:val="none" w:sz="0" w:space="0" w:color="auto"/>
      </w:divBdr>
      <w:divsChild>
        <w:div w:id="1809082021">
          <w:marLeft w:val="0"/>
          <w:marRight w:val="0"/>
          <w:marTop w:val="0"/>
          <w:marBottom w:val="0"/>
          <w:divBdr>
            <w:top w:val="none" w:sz="0" w:space="0" w:color="auto"/>
            <w:left w:val="none" w:sz="0" w:space="0" w:color="auto"/>
            <w:bottom w:val="none" w:sz="0" w:space="0" w:color="auto"/>
            <w:right w:val="none" w:sz="0" w:space="0" w:color="auto"/>
          </w:divBdr>
        </w:div>
      </w:divsChild>
    </w:div>
    <w:div w:id="1658997712">
      <w:bodyDiv w:val="1"/>
      <w:marLeft w:val="0"/>
      <w:marRight w:val="0"/>
      <w:marTop w:val="0"/>
      <w:marBottom w:val="0"/>
      <w:divBdr>
        <w:top w:val="none" w:sz="0" w:space="0" w:color="auto"/>
        <w:left w:val="none" w:sz="0" w:space="0" w:color="auto"/>
        <w:bottom w:val="none" w:sz="0" w:space="0" w:color="auto"/>
        <w:right w:val="none" w:sz="0" w:space="0" w:color="auto"/>
      </w:divBdr>
      <w:divsChild>
        <w:div w:id="1733044880">
          <w:marLeft w:val="0"/>
          <w:marRight w:val="0"/>
          <w:marTop w:val="0"/>
          <w:marBottom w:val="0"/>
          <w:divBdr>
            <w:top w:val="none" w:sz="0" w:space="0" w:color="auto"/>
            <w:left w:val="none" w:sz="0" w:space="0" w:color="auto"/>
            <w:bottom w:val="none" w:sz="0" w:space="0" w:color="auto"/>
            <w:right w:val="none" w:sz="0" w:space="0" w:color="auto"/>
          </w:divBdr>
          <w:divsChild>
            <w:div w:id="180896405">
              <w:marLeft w:val="0"/>
              <w:marRight w:val="0"/>
              <w:marTop w:val="0"/>
              <w:marBottom w:val="0"/>
              <w:divBdr>
                <w:top w:val="none" w:sz="0" w:space="0" w:color="auto"/>
                <w:left w:val="none" w:sz="0" w:space="0" w:color="auto"/>
                <w:bottom w:val="none" w:sz="0" w:space="0" w:color="auto"/>
                <w:right w:val="none" w:sz="0" w:space="0" w:color="auto"/>
              </w:divBdr>
              <w:divsChild>
                <w:div w:id="2087067844">
                  <w:marLeft w:val="0"/>
                  <w:marRight w:val="0"/>
                  <w:marTop w:val="0"/>
                  <w:marBottom w:val="0"/>
                  <w:divBdr>
                    <w:top w:val="none" w:sz="0" w:space="0" w:color="auto"/>
                    <w:left w:val="none" w:sz="0" w:space="0" w:color="auto"/>
                    <w:bottom w:val="none" w:sz="0" w:space="0" w:color="auto"/>
                    <w:right w:val="none" w:sz="0" w:space="0" w:color="auto"/>
                  </w:divBdr>
                  <w:divsChild>
                    <w:div w:id="60713528">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 w:id="1660502076">
      <w:bodyDiv w:val="1"/>
      <w:marLeft w:val="0"/>
      <w:marRight w:val="0"/>
      <w:marTop w:val="0"/>
      <w:marBottom w:val="0"/>
      <w:divBdr>
        <w:top w:val="none" w:sz="0" w:space="0" w:color="auto"/>
        <w:left w:val="none" w:sz="0" w:space="0" w:color="auto"/>
        <w:bottom w:val="none" w:sz="0" w:space="0" w:color="auto"/>
        <w:right w:val="none" w:sz="0" w:space="0" w:color="auto"/>
      </w:divBdr>
      <w:divsChild>
        <w:div w:id="1857496593">
          <w:marLeft w:val="0"/>
          <w:marRight w:val="0"/>
          <w:marTop w:val="0"/>
          <w:marBottom w:val="0"/>
          <w:divBdr>
            <w:top w:val="none" w:sz="0" w:space="0" w:color="auto"/>
            <w:left w:val="none" w:sz="0" w:space="0" w:color="auto"/>
            <w:bottom w:val="none" w:sz="0" w:space="0" w:color="auto"/>
            <w:right w:val="none" w:sz="0" w:space="0" w:color="auto"/>
          </w:divBdr>
        </w:div>
      </w:divsChild>
    </w:div>
    <w:div w:id="1661349835">
      <w:bodyDiv w:val="1"/>
      <w:marLeft w:val="0"/>
      <w:marRight w:val="0"/>
      <w:marTop w:val="0"/>
      <w:marBottom w:val="0"/>
      <w:divBdr>
        <w:top w:val="none" w:sz="0" w:space="0" w:color="auto"/>
        <w:left w:val="none" w:sz="0" w:space="0" w:color="auto"/>
        <w:bottom w:val="none" w:sz="0" w:space="0" w:color="auto"/>
        <w:right w:val="none" w:sz="0" w:space="0" w:color="auto"/>
      </w:divBdr>
      <w:divsChild>
        <w:div w:id="371544022">
          <w:marLeft w:val="0"/>
          <w:marRight w:val="0"/>
          <w:marTop w:val="0"/>
          <w:marBottom w:val="0"/>
          <w:divBdr>
            <w:top w:val="none" w:sz="0" w:space="0" w:color="auto"/>
            <w:left w:val="none" w:sz="0" w:space="0" w:color="auto"/>
            <w:bottom w:val="none" w:sz="0" w:space="0" w:color="auto"/>
            <w:right w:val="none" w:sz="0" w:space="0" w:color="auto"/>
          </w:divBdr>
        </w:div>
      </w:divsChild>
    </w:div>
    <w:div w:id="1662545040">
      <w:bodyDiv w:val="1"/>
      <w:marLeft w:val="0"/>
      <w:marRight w:val="0"/>
      <w:marTop w:val="0"/>
      <w:marBottom w:val="0"/>
      <w:divBdr>
        <w:top w:val="none" w:sz="0" w:space="0" w:color="auto"/>
        <w:left w:val="none" w:sz="0" w:space="0" w:color="auto"/>
        <w:bottom w:val="none" w:sz="0" w:space="0" w:color="auto"/>
        <w:right w:val="none" w:sz="0" w:space="0" w:color="auto"/>
      </w:divBdr>
      <w:divsChild>
        <w:div w:id="693580512">
          <w:marLeft w:val="0"/>
          <w:marRight w:val="0"/>
          <w:marTop w:val="0"/>
          <w:marBottom w:val="0"/>
          <w:divBdr>
            <w:top w:val="none" w:sz="0" w:space="0" w:color="auto"/>
            <w:left w:val="none" w:sz="0" w:space="0" w:color="auto"/>
            <w:bottom w:val="none" w:sz="0" w:space="0" w:color="auto"/>
            <w:right w:val="none" w:sz="0" w:space="0" w:color="auto"/>
          </w:divBdr>
        </w:div>
      </w:divsChild>
    </w:div>
    <w:div w:id="1662931759">
      <w:bodyDiv w:val="1"/>
      <w:marLeft w:val="0"/>
      <w:marRight w:val="0"/>
      <w:marTop w:val="0"/>
      <w:marBottom w:val="0"/>
      <w:divBdr>
        <w:top w:val="none" w:sz="0" w:space="0" w:color="auto"/>
        <w:left w:val="none" w:sz="0" w:space="0" w:color="auto"/>
        <w:bottom w:val="none" w:sz="0" w:space="0" w:color="auto"/>
        <w:right w:val="none" w:sz="0" w:space="0" w:color="auto"/>
      </w:divBdr>
      <w:divsChild>
        <w:div w:id="713963650">
          <w:marLeft w:val="0"/>
          <w:marRight w:val="0"/>
          <w:marTop w:val="0"/>
          <w:marBottom w:val="0"/>
          <w:divBdr>
            <w:top w:val="none" w:sz="0" w:space="0" w:color="auto"/>
            <w:left w:val="none" w:sz="0" w:space="0" w:color="auto"/>
            <w:bottom w:val="none" w:sz="0" w:space="0" w:color="auto"/>
            <w:right w:val="none" w:sz="0" w:space="0" w:color="auto"/>
          </w:divBdr>
        </w:div>
      </w:divsChild>
    </w:div>
    <w:div w:id="1665277608">
      <w:bodyDiv w:val="1"/>
      <w:marLeft w:val="0"/>
      <w:marRight w:val="0"/>
      <w:marTop w:val="0"/>
      <w:marBottom w:val="0"/>
      <w:divBdr>
        <w:top w:val="none" w:sz="0" w:space="0" w:color="auto"/>
        <w:left w:val="none" w:sz="0" w:space="0" w:color="auto"/>
        <w:bottom w:val="none" w:sz="0" w:space="0" w:color="auto"/>
        <w:right w:val="none" w:sz="0" w:space="0" w:color="auto"/>
      </w:divBdr>
      <w:divsChild>
        <w:div w:id="1443459119">
          <w:marLeft w:val="0"/>
          <w:marRight w:val="0"/>
          <w:marTop w:val="0"/>
          <w:marBottom w:val="0"/>
          <w:divBdr>
            <w:top w:val="none" w:sz="0" w:space="0" w:color="auto"/>
            <w:left w:val="none" w:sz="0" w:space="0" w:color="auto"/>
            <w:bottom w:val="none" w:sz="0" w:space="0" w:color="auto"/>
            <w:right w:val="none" w:sz="0" w:space="0" w:color="auto"/>
          </w:divBdr>
        </w:div>
      </w:divsChild>
    </w:div>
    <w:div w:id="1665351235">
      <w:bodyDiv w:val="1"/>
      <w:marLeft w:val="0"/>
      <w:marRight w:val="0"/>
      <w:marTop w:val="0"/>
      <w:marBottom w:val="0"/>
      <w:divBdr>
        <w:top w:val="none" w:sz="0" w:space="0" w:color="auto"/>
        <w:left w:val="none" w:sz="0" w:space="0" w:color="auto"/>
        <w:bottom w:val="none" w:sz="0" w:space="0" w:color="auto"/>
        <w:right w:val="none" w:sz="0" w:space="0" w:color="auto"/>
      </w:divBdr>
      <w:divsChild>
        <w:div w:id="1475759322">
          <w:marLeft w:val="0"/>
          <w:marRight w:val="0"/>
          <w:marTop w:val="0"/>
          <w:marBottom w:val="0"/>
          <w:divBdr>
            <w:top w:val="none" w:sz="0" w:space="0" w:color="auto"/>
            <w:left w:val="none" w:sz="0" w:space="0" w:color="auto"/>
            <w:bottom w:val="none" w:sz="0" w:space="0" w:color="auto"/>
            <w:right w:val="none" w:sz="0" w:space="0" w:color="auto"/>
          </w:divBdr>
        </w:div>
      </w:divsChild>
    </w:div>
    <w:div w:id="1667126265">
      <w:bodyDiv w:val="1"/>
      <w:marLeft w:val="0"/>
      <w:marRight w:val="0"/>
      <w:marTop w:val="0"/>
      <w:marBottom w:val="0"/>
      <w:divBdr>
        <w:top w:val="none" w:sz="0" w:space="0" w:color="auto"/>
        <w:left w:val="none" w:sz="0" w:space="0" w:color="auto"/>
        <w:bottom w:val="none" w:sz="0" w:space="0" w:color="auto"/>
        <w:right w:val="none" w:sz="0" w:space="0" w:color="auto"/>
      </w:divBdr>
    </w:div>
    <w:div w:id="1668097480">
      <w:bodyDiv w:val="1"/>
      <w:marLeft w:val="0"/>
      <w:marRight w:val="0"/>
      <w:marTop w:val="0"/>
      <w:marBottom w:val="0"/>
      <w:divBdr>
        <w:top w:val="none" w:sz="0" w:space="0" w:color="auto"/>
        <w:left w:val="none" w:sz="0" w:space="0" w:color="auto"/>
        <w:bottom w:val="none" w:sz="0" w:space="0" w:color="auto"/>
        <w:right w:val="none" w:sz="0" w:space="0" w:color="auto"/>
      </w:divBdr>
      <w:divsChild>
        <w:div w:id="2054036027">
          <w:marLeft w:val="0"/>
          <w:marRight w:val="0"/>
          <w:marTop w:val="0"/>
          <w:marBottom w:val="0"/>
          <w:divBdr>
            <w:top w:val="none" w:sz="0" w:space="0" w:color="auto"/>
            <w:left w:val="none" w:sz="0" w:space="0" w:color="auto"/>
            <w:bottom w:val="none" w:sz="0" w:space="0" w:color="auto"/>
            <w:right w:val="none" w:sz="0" w:space="0" w:color="auto"/>
          </w:divBdr>
        </w:div>
      </w:divsChild>
    </w:div>
    <w:div w:id="1668554984">
      <w:bodyDiv w:val="1"/>
      <w:marLeft w:val="0"/>
      <w:marRight w:val="0"/>
      <w:marTop w:val="0"/>
      <w:marBottom w:val="0"/>
      <w:divBdr>
        <w:top w:val="none" w:sz="0" w:space="0" w:color="auto"/>
        <w:left w:val="none" w:sz="0" w:space="0" w:color="auto"/>
        <w:bottom w:val="none" w:sz="0" w:space="0" w:color="auto"/>
        <w:right w:val="none" w:sz="0" w:space="0" w:color="auto"/>
      </w:divBdr>
      <w:divsChild>
        <w:div w:id="540555350">
          <w:marLeft w:val="0"/>
          <w:marRight w:val="0"/>
          <w:marTop w:val="0"/>
          <w:marBottom w:val="0"/>
          <w:divBdr>
            <w:top w:val="none" w:sz="0" w:space="0" w:color="auto"/>
            <w:left w:val="none" w:sz="0" w:space="0" w:color="auto"/>
            <w:bottom w:val="none" w:sz="0" w:space="0" w:color="auto"/>
            <w:right w:val="none" w:sz="0" w:space="0" w:color="auto"/>
          </w:divBdr>
        </w:div>
      </w:divsChild>
    </w:div>
    <w:div w:id="1668753031">
      <w:bodyDiv w:val="1"/>
      <w:marLeft w:val="0"/>
      <w:marRight w:val="0"/>
      <w:marTop w:val="0"/>
      <w:marBottom w:val="0"/>
      <w:divBdr>
        <w:top w:val="none" w:sz="0" w:space="0" w:color="auto"/>
        <w:left w:val="none" w:sz="0" w:space="0" w:color="auto"/>
        <w:bottom w:val="none" w:sz="0" w:space="0" w:color="auto"/>
        <w:right w:val="none" w:sz="0" w:space="0" w:color="auto"/>
      </w:divBdr>
      <w:divsChild>
        <w:div w:id="1736970127">
          <w:marLeft w:val="0"/>
          <w:marRight w:val="0"/>
          <w:marTop w:val="0"/>
          <w:marBottom w:val="0"/>
          <w:divBdr>
            <w:top w:val="none" w:sz="0" w:space="0" w:color="auto"/>
            <w:left w:val="none" w:sz="0" w:space="0" w:color="auto"/>
            <w:bottom w:val="none" w:sz="0" w:space="0" w:color="auto"/>
            <w:right w:val="none" w:sz="0" w:space="0" w:color="auto"/>
          </w:divBdr>
        </w:div>
      </w:divsChild>
    </w:div>
    <w:div w:id="1668896328">
      <w:bodyDiv w:val="1"/>
      <w:marLeft w:val="0"/>
      <w:marRight w:val="0"/>
      <w:marTop w:val="0"/>
      <w:marBottom w:val="0"/>
      <w:divBdr>
        <w:top w:val="none" w:sz="0" w:space="0" w:color="auto"/>
        <w:left w:val="none" w:sz="0" w:space="0" w:color="auto"/>
        <w:bottom w:val="none" w:sz="0" w:space="0" w:color="auto"/>
        <w:right w:val="none" w:sz="0" w:space="0" w:color="auto"/>
      </w:divBdr>
      <w:divsChild>
        <w:div w:id="1076056713">
          <w:marLeft w:val="0"/>
          <w:marRight w:val="0"/>
          <w:marTop w:val="34"/>
          <w:marBottom w:val="34"/>
          <w:divBdr>
            <w:top w:val="none" w:sz="0" w:space="0" w:color="auto"/>
            <w:left w:val="none" w:sz="0" w:space="0" w:color="auto"/>
            <w:bottom w:val="none" w:sz="0" w:space="0" w:color="auto"/>
            <w:right w:val="none" w:sz="0" w:space="0" w:color="auto"/>
          </w:divBdr>
        </w:div>
      </w:divsChild>
    </w:div>
    <w:div w:id="1671103564">
      <w:bodyDiv w:val="1"/>
      <w:marLeft w:val="0"/>
      <w:marRight w:val="0"/>
      <w:marTop w:val="0"/>
      <w:marBottom w:val="0"/>
      <w:divBdr>
        <w:top w:val="none" w:sz="0" w:space="0" w:color="auto"/>
        <w:left w:val="none" w:sz="0" w:space="0" w:color="auto"/>
        <w:bottom w:val="none" w:sz="0" w:space="0" w:color="auto"/>
        <w:right w:val="none" w:sz="0" w:space="0" w:color="auto"/>
      </w:divBdr>
      <w:divsChild>
        <w:div w:id="1902060499">
          <w:marLeft w:val="0"/>
          <w:marRight w:val="0"/>
          <w:marTop w:val="0"/>
          <w:marBottom w:val="0"/>
          <w:divBdr>
            <w:top w:val="none" w:sz="0" w:space="0" w:color="auto"/>
            <w:left w:val="none" w:sz="0" w:space="0" w:color="auto"/>
            <w:bottom w:val="none" w:sz="0" w:space="0" w:color="auto"/>
            <w:right w:val="none" w:sz="0" w:space="0" w:color="auto"/>
          </w:divBdr>
        </w:div>
      </w:divsChild>
    </w:div>
    <w:div w:id="1671986607">
      <w:bodyDiv w:val="1"/>
      <w:marLeft w:val="0"/>
      <w:marRight w:val="0"/>
      <w:marTop w:val="0"/>
      <w:marBottom w:val="0"/>
      <w:divBdr>
        <w:top w:val="none" w:sz="0" w:space="0" w:color="auto"/>
        <w:left w:val="none" w:sz="0" w:space="0" w:color="auto"/>
        <w:bottom w:val="none" w:sz="0" w:space="0" w:color="auto"/>
        <w:right w:val="none" w:sz="0" w:space="0" w:color="auto"/>
      </w:divBdr>
      <w:divsChild>
        <w:div w:id="768349448">
          <w:marLeft w:val="0"/>
          <w:marRight w:val="0"/>
          <w:marTop w:val="34"/>
          <w:marBottom w:val="34"/>
          <w:divBdr>
            <w:top w:val="none" w:sz="0" w:space="0" w:color="auto"/>
            <w:left w:val="none" w:sz="0" w:space="0" w:color="auto"/>
            <w:bottom w:val="none" w:sz="0" w:space="0" w:color="auto"/>
            <w:right w:val="none" w:sz="0" w:space="0" w:color="auto"/>
          </w:divBdr>
        </w:div>
      </w:divsChild>
    </w:div>
    <w:div w:id="1673604812">
      <w:bodyDiv w:val="1"/>
      <w:marLeft w:val="0"/>
      <w:marRight w:val="0"/>
      <w:marTop w:val="0"/>
      <w:marBottom w:val="0"/>
      <w:divBdr>
        <w:top w:val="none" w:sz="0" w:space="0" w:color="auto"/>
        <w:left w:val="none" w:sz="0" w:space="0" w:color="auto"/>
        <w:bottom w:val="none" w:sz="0" w:space="0" w:color="auto"/>
        <w:right w:val="none" w:sz="0" w:space="0" w:color="auto"/>
      </w:divBdr>
      <w:divsChild>
        <w:div w:id="72823847">
          <w:marLeft w:val="0"/>
          <w:marRight w:val="0"/>
          <w:marTop w:val="0"/>
          <w:marBottom w:val="0"/>
          <w:divBdr>
            <w:top w:val="none" w:sz="0" w:space="0" w:color="auto"/>
            <w:left w:val="none" w:sz="0" w:space="0" w:color="auto"/>
            <w:bottom w:val="none" w:sz="0" w:space="0" w:color="auto"/>
            <w:right w:val="none" w:sz="0" w:space="0" w:color="auto"/>
          </w:divBdr>
        </w:div>
      </w:divsChild>
    </w:div>
    <w:div w:id="1674262689">
      <w:bodyDiv w:val="1"/>
      <w:marLeft w:val="0"/>
      <w:marRight w:val="0"/>
      <w:marTop w:val="0"/>
      <w:marBottom w:val="0"/>
      <w:divBdr>
        <w:top w:val="none" w:sz="0" w:space="0" w:color="auto"/>
        <w:left w:val="none" w:sz="0" w:space="0" w:color="auto"/>
        <w:bottom w:val="none" w:sz="0" w:space="0" w:color="auto"/>
        <w:right w:val="none" w:sz="0" w:space="0" w:color="auto"/>
      </w:divBdr>
    </w:div>
    <w:div w:id="1674531244">
      <w:bodyDiv w:val="1"/>
      <w:marLeft w:val="0"/>
      <w:marRight w:val="0"/>
      <w:marTop w:val="0"/>
      <w:marBottom w:val="0"/>
      <w:divBdr>
        <w:top w:val="none" w:sz="0" w:space="0" w:color="auto"/>
        <w:left w:val="none" w:sz="0" w:space="0" w:color="auto"/>
        <w:bottom w:val="none" w:sz="0" w:space="0" w:color="auto"/>
        <w:right w:val="none" w:sz="0" w:space="0" w:color="auto"/>
      </w:divBdr>
      <w:divsChild>
        <w:div w:id="1275871339">
          <w:marLeft w:val="0"/>
          <w:marRight w:val="0"/>
          <w:marTop w:val="0"/>
          <w:marBottom w:val="0"/>
          <w:divBdr>
            <w:top w:val="none" w:sz="0" w:space="0" w:color="auto"/>
            <w:left w:val="none" w:sz="0" w:space="0" w:color="auto"/>
            <w:bottom w:val="none" w:sz="0" w:space="0" w:color="auto"/>
            <w:right w:val="none" w:sz="0" w:space="0" w:color="auto"/>
          </w:divBdr>
        </w:div>
      </w:divsChild>
    </w:div>
    <w:div w:id="1676686705">
      <w:bodyDiv w:val="1"/>
      <w:marLeft w:val="0"/>
      <w:marRight w:val="0"/>
      <w:marTop w:val="0"/>
      <w:marBottom w:val="0"/>
      <w:divBdr>
        <w:top w:val="none" w:sz="0" w:space="0" w:color="auto"/>
        <w:left w:val="none" w:sz="0" w:space="0" w:color="auto"/>
        <w:bottom w:val="none" w:sz="0" w:space="0" w:color="auto"/>
        <w:right w:val="none" w:sz="0" w:space="0" w:color="auto"/>
      </w:divBdr>
      <w:divsChild>
        <w:div w:id="834567806">
          <w:marLeft w:val="0"/>
          <w:marRight w:val="0"/>
          <w:marTop w:val="0"/>
          <w:marBottom w:val="0"/>
          <w:divBdr>
            <w:top w:val="none" w:sz="0" w:space="0" w:color="auto"/>
            <w:left w:val="none" w:sz="0" w:space="0" w:color="auto"/>
            <w:bottom w:val="none" w:sz="0" w:space="0" w:color="auto"/>
            <w:right w:val="none" w:sz="0" w:space="0" w:color="auto"/>
          </w:divBdr>
        </w:div>
      </w:divsChild>
    </w:div>
    <w:div w:id="1676958308">
      <w:bodyDiv w:val="1"/>
      <w:marLeft w:val="0"/>
      <w:marRight w:val="0"/>
      <w:marTop w:val="0"/>
      <w:marBottom w:val="0"/>
      <w:divBdr>
        <w:top w:val="none" w:sz="0" w:space="0" w:color="auto"/>
        <w:left w:val="none" w:sz="0" w:space="0" w:color="auto"/>
        <w:bottom w:val="none" w:sz="0" w:space="0" w:color="auto"/>
        <w:right w:val="none" w:sz="0" w:space="0" w:color="auto"/>
      </w:divBdr>
      <w:divsChild>
        <w:div w:id="383257837">
          <w:marLeft w:val="0"/>
          <w:marRight w:val="0"/>
          <w:marTop w:val="0"/>
          <w:marBottom w:val="0"/>
          <w:divBdr>
            <w:top w:val="none" w:sz="0" w:space="0" w:color="auto"/>
            <w:left w:val="none" w:sz="0" w:space="0" w:color="auto"/>
            <w:bottom w:val="none" w:sz="0" w:space="0" w:color="auto"/>
            <w:right w:val="none" w:sz="0" w:space="0" w:color="auto"/>
          </w:divBdr>
          <w:divsChild>
            <w:div w:id="452404033">
              <w:marLeft w:val="0"/>
              <w:marRight w:val="0"/>
              <w:marTop w:val="0"/>
              <w:marBottom w:val="0"/>
              <w:divBdr>
                <w:top w:val="none" w:sz="0" w:space="0" w:color="auto"/>
                <w:left w:val="none" w:sz="0" w:space="0" w:color="auto"/>
                <w:bottom w:val="none" w:sz="0" w:space="0" w:color="auto"/>
                <w:right w:val="none" w:sz="0" w:space="0" w:color="auto"/>
              </w:divBdr>
              <w:divsChild>
                <w:div w:id="5055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2639">
      <w:bodyDiv w:val="1"/>
      <w:marLeft w:val="0"/>
      <w:marRight w:val="0"/>
      <w:marTop w:val="0"/>
      <w:marBottom w:val="0"/>
      <w:divBdr>
        <w:top w:val="none" w:sz="0" w:space="0" w:color="auto"/>
        <w:left w:val="none" w:sz="0" w:space="0" w:color="auto"/>
        <w:bottom w:val="none" w:sz="0" w:space="0" w:color="auto"/>
        <w:right w:val="none" w:sz="0" w:space="0" w:color="auto"/>
      </w:divBdr>
      <w:divsChild>
        <w:div w:id="1196574864">
          <w:marLeft w:val="0"/>
          <w:marRight w:val="0"/>
          <w:marTop w:val="0"/>
          <w:marBottom w:val="0"/>
          <w:divBdr>
            <w:top w:val="none" w:sz="0" w:space="0" w:color="auto"/>
            <w:left w:val="none" w:sz="0" w:space="0" w:color="auto"/>
            <w:bottom w:val="none" w:sz="0" w:space="0" w:color="auto"/>
            <w:right w:val="none" w:sz="0" w:space="0" w:color="auto"/>
          </w:divBdr>
        </w:div>
      </w:divsChild>
    </w:div>
    <w:div w:id="1679386907">
      <w:bodyDiv w:val="1"/>
      <w:marLeft w:val="0"/>
      <w:marRight w:val="0"/>
      <w:marTop w:val="0"/>
      <w:marBottom w:val="0"/>
      <w:divBdr>
        <w:top w:val="none" w:sz="0" w:space="0" w:color="auto"/>
        <w:left w:val="none" w:sz="0" w:space="0" w:color="auto"/>
        <w:bottom w:val="none" w:sz="0" w:space="0" w:color="auto"/>
        <w:right w:val="none" w:sz="0" w:space="0" w:color="auto"/>
      </w:divBdr>
    </w:div>
    <w:div w:id="1679573665">
      <w:bodyDiv w:val="1"/>
      <w:marLeft w:val="0"/>
      <w:marRight w:val="0"/>
      <w:marTop w:val="0"/>
      <w:marBottom w:val="0"/>
      <w:divBdr>
        <w:top w:val="none" w:sz="0" w:space="0" w:color="auto"/>
        <w:left w:val="none" w:sz="0" w:space="0" w:color="auto"/>
        <w:bottom w:val="none" w:sz="0" w:space="0" w:color="auto"/>
        <w:right w:val="none" w:sz="0" w:space="0" w:color="auto"/>
      </w:divBdr>
      <w:divsChild>
        <w:div w:id="1301880033">
          <w:marLeft w:val="0"/>
          <w:marRight w:val="0"/>
          <w:marTop w:val="0"/>
          <w:marBottom w:val="0"/>
          <w:divBdr>
            <w:top w:val="none" w:sz="0" w:space="0" w:color="auto"/>
            <w:left w:val="none" w:sz="0" w:space="0" w:color="auto"/>
            <w:bottom w:val="none" w:sz="0" w:space="0" w:color="auto"/>
            <w:right w:val="none" w:sz="0" w:space="0" w:color="auto"/>
          </w:divBdr>
        </w:div>
      </w:divsChild>
    </w:div>
    <w:div w:id="1680424028">
      <w:bodyDiv w:val="1"/>
      <w:marLeft w:val="0"/>
      <w:marRight w:val="0"/>
      <w:marTop w:val="0"/>
      <w:marBottom w:val="0"/>
      <w:divBdr>
        <w:top w:val="none" w:sz="0" w:space="0" w:color="auto"/>
        <w:left w:val="none" w:sz="0" w:space="0" w:color="auto"/>
        <w:bottom w:val="none" w:sz="0" w:space="0" w:color="auto"/>
        <w:right w:val="none" w:sz="0" w:space="0" w:color="auto"/>
      </w:divBdr>
      <w:divsChild>
        <w:div w:id="1702972200">
          <w:marLeft w:val="0"/>
          <w:marRight w:val="0"/>
          <w:marTop w:val="0"/>
          <w:marBottom w:val="0"/>
          <w:divBdr>
            <w:top w:val="none" w:sz="0" w:space="0" w:color="auto"/>
            <w:left w:val="none" w:sz="0" w:space="0" w:color="auto"/>
            <w:bottom w:val="none" w:sz="0" w:space="0" w:color="auto"/>
            <w:right w:val="none" w:sz="0" w:space="0" w:color="auto"/>
          </w:divBdr>
        </w:div>
      </w:divsChild>
    </w:div>
    <w:div w:id="1681545467">
      <w:bodyDiv w:val="1"/>
      <w:marLeft w:val="0"/>
      <w:marRight w:val="0"/>
      <w:marTop w:val="0"/>
      <w:marBottom w:val="0"/>
      <w:divBdr>
        <w:top w:val="none" w:sz="0" w:space="0" w:color="auto"/>
        <w:left w:val="none" w:sz="0" w:space="0" w:color="auto"/>
        <w:bottom w:val="none" w:sz="0" w:space="0" w:color="auto"/>
        <w:right w:val="none" w:sz="0" w:space="0" w:color="auto"/>
      </w:divBdr>
      <w:divsChild>
        <w:div w:id="2125070816">
          <w:marLeft w:val="0"/>
          <w:marRight w:val="0"/>
          <w:marTop w:val="0"/>
          <w:marBottom w:val="0"/>
          <w:divBdr>
            <w:top w:val="none" w:sz="0" w:space="0" w:color="auto"/>
            <w:left w:val="none" w:sz="0" w:space="0" w:color="auto"/>
            <w:bottom w:val="none" w:sz="0" w:space="0" w:color="auto"/>
            <w:right w:val="none" w:sz="0" w:space="0" w:color="auto"/>
          </w:divBdr>
        </w:div>
      </w:divsChild>
    </w:div>
    <w:div w:id="1682971314">
      <w:bodyDiv w:val="1"/>
      <w:marLeft w:val="0"/>
      <w:marRight w:val="0"/>
      <w:marTop w:val="0"/>
      <w:marBottom w:val="0"/>
      <w:divBdr>
        <w:top w:val="none" w:sz="0" w:space="0" w:color="auto"/>
        <w:left w:val="none" w:sz="0" w:space="0" w:color="auto"/>
        <w:bottom w:val="none" w:sz="0" w:space="0" w:color="auto"/>
        <w:right w:val="none" w:sz="0" w:space="0" w:color="auto"/>
      </w:divBdr>
      <w:divsChild>
        <w:div w:id="431128317">
          <w:marLeft w:val="0"/>
          <w:marRight w:val="0"/>
          <w:marTop w:val="0"/>
          <w:marBottom w:val="0"/>
          <w:divBdr>
            <w:top w:val="none" w:sz="0" w:space="0" w:color="auto"/>
            <w:left w:val="none" w:sz="0" w:space="0" w:color="auto"/>
            <w:bottom w:val="none" w:sz="0" w:space="0" w:color="auto"/>
            <w:right w:val="none" w:sz="0" w:space="0" w:color="auto"/>
          </w:divBdr>
        </w:div>
      </w:divsChild>
    </w:div>
    <w:div w:id="1684044465">
      <w:bodyDiv w:val="1"/>
      <w:marLeft w:val="0"/>
      <w:marRight w:val="0"/>
      <w:marTop w:val="0"/>
      <w:marBottom w:val="0"/>
      <w:divBdr>
        <w:top w:val="none" w:sz="0" w:space="0" w:color="auto"/>
        <w:left w:val="none" w:sz="0" w:space="0" w:color="auto"/>
        <w:bottom w:val="none" w:sz="0" w:space="0" w:color="auto"/>
        <w:right w:val="none" w:sz="0" w:space="0" w:color="auto"/>
      </w:divBdr>
      <w:divsChild>
        <w:div w:id="1584946712">
          <w:marLeft w:val="0"/>
          <w:marRight w:val="0"/>
          <w:marTop w:val="0"/>
          <w:marBottom w:val="0"/>
          <w:divBdr>
            <w:top w:val="none" w:sz="0" w:space="0" w:color="auto"/>
            <w:left w:val="none" w:sz="0" w:space="0" w:color="auto"/>
            <w:bottom w:val="none" w:sz="0" w:space="0" w:color="auto"/>
            <w:right w:val="none" w:sz="0" w:space="0" w:color="auto"/>
          </w:divBdr>
        </w:div>
      </w:divsChild>
    </w:div>
    <w:div w:id="1684547111">
      <w:bodyDiv w:val="1"/>
      <w:marLeft w:val="0"/>
      <w:marRight w:val="0"/>
      <w:marTop w:val="0"/>
      <w:marBottom w:val="0"/>
      <w:divBdr>
        <w:top w:val="none" w:sz="0" w:space="0" w:color="auto"/>
        <w:left w:val="none" w:sz="0" w:space="0" w:color="auto"/>
        <w:bottom w:val="none" w:sz="0" w:space="0" w:color="auto"/>
        <w:right w:val="none" w:sz="0" w:space="0" w:color="auto"/>
      </w:divBdr>
      <w:divsChild>
        <w:div w:id="1070880997">
          <w:marLeft w:val="0"/>
          <w:marRight w:val="0"/>
          <w:marTop w:val="0"/>
          <w:marBottom w:val="0"/>
          <w:divBdr>
            <w:top w:val="none" w:sz="0" w:space="0" w:color="auto"/>
            <w:left w:val="none" w:sz="0" w:space="0" w:color="auto"/>
            <w:bottom w:val="none" w:sz="0" w:space="0" w:color="auto"/>
            <w:right w:val="none" w:sz="0" w:space="0" w:color="auto"/>
          </w:divBdr>
        </w:div>
      </w:divsChild>
    </w:div>
    <w:div w:id="1686249159">
      <w:bodyDiv w:val="1"/>
      <w:marLeft w:val="0"/>
      <w:marRight w:val="0"/>
      <w:marTop w:val="0"/>
      <w:marBottom w:val="0"/>
      <w:divBdr>
        <w:top w:val="none" w:sz="0" w:space="0" w:color="auto"/>
        <w:left w:val="none" w:sz="0" w:space="0" w:color="auto"/>
        <w:bottom w:val="none" w:sz="0" w:space="0" w:color="auto"/>
        <w:right w:val="none" w:sz="0" w:space="0" w:color="auto"/>
      </w:divBdr>
    </w:div>
    <w:div w:id="1686401241">
      <w:bodyDiv w:val="1"/>
      <w:marLeft w:val="0"/>
      <w:marRight w:val="0"/>
      <w:marTop w:val="0"/>
      <w:marBottom w:val="0"/>
      <w:divBdr>
        <w:top w:val="none" w:sz="0" w:space="0" w:color="auto"/>
        <w:left w:val="none" w:sz="0" w:space="0" w:color="auto"/>
        <w:bottom w:val="none" w:sz="0" w:space="0" w:color="auto"/>
        <w:right w:val="none" w:sz="0" w:space="0" w:color="auto"/>
      </w:divBdr>
      <w:divsChild>
        <w:div w:id="455371839">
          <w:marLeft w:val="0"/>
          <w:marRight w:val="0"/>
          <w:marTop w:val="0"/>
          <w:marBottom w:val="0"/>
          <w:divBdr>
            <w:top w:val="none" w:sz="0" w:space="0" w:color="auto"/>
            <w:left w:val="none" w:sz="0" w:space="0" w:color="auto"/>
            <w:bottom w:val="none" w:sz="0" w:space="0" w:color="auto"/>
            <w:right w:val="none" w:sz="0" w:space="0" w:color="auto"/>
          </w:divBdr>
        </w:div>
      </w:divsChild>
    </w:div>
    <w:div w:id="1688167686">
      <w:bodyDiv w:val="1"/>
      <w:marLeft w:val="0"/>
      <w:marRight w:val="0"/>
      <w:marTop w:val="0"/>
      <w:marBottom w:val="0"/>
      <w:divBdr>
        <w:top w:val="none" w:sz="0" w:space="0" w:color="auto"/>
        <w:left w:val="none" w:sz="0" w:space="0" w:color="auto"/>
        <w:bottom w:val="none" w:sz="0" w:space="0" w:color="auto"/>
        <w:right w:val="none" w:sz="0" w:space="0" w:color="auto"/>
      </w:divBdr>
      <w:divsChild>
        <w:div w:id="1462530442">
          <w:marLeft w:val="0"/>
          <w:marRight w:val="0"/>
          <w:marTop w:val="0"/>
          <w:marBottom w:val="0"/>
          <w:divBdr>
            <w:top w:val="none" w:sz="0" w:space="0" w:color="auto"/>
            <w:left w:val="none" w:sz="0" w:space="0" w:color="auto"/>
            <w:bottom w:val="none" w:sz="0" w:space="0" w:color="auto"/>
            <w:right w:val="none" w:sz="0" w:space="0" w:color="auto"/>
          </w:divBdr>
        </w:div>
      </w:divsChild>
    </w:div>
    <w:div w:id="1689676561">
      <w:bodyDiv w:val="1"/>
      <w:marLeft w:val="0"/>
      <w:marRight w:val="0"/>
      <w:marTop w:val="0"/>
      <w:marBottom w:val="0"/>
      <w:divBdr>
        <w:top w:val="none" w:sz="0" w:space="0" w:color="auto"/>
        <w:left w:val="none" w:sz="0" w:space="0" w:color="auto"/>
        <w:bottom w:val="none" w:sz="0" w:space="0" w:color="auto"/>
        <w:right w:val="none" w:sz="0" w:space="0" w:color="auto"/>
      </w:divBdr>
      <w:divsChild>
        <w:div w:id="917176890">
          <w:marLeft w:val="0"/>
          <w:marRight w:val="0"/>
          <w:marTop w:val="0"/>
          <w:marBottom w:val="0"/>
          <w:divBdr>
            <w:top w:val="none" w:sz="0" w:space="0" w:color="auto"/>
            <w:left w:val="none" w:sz="0" w:space="0" w:color="auto"/>
            <w:bottom w:val="none" w:sz="0" w:space="0" w:color="auto"/>
            <w:right w:val="none" w:sz="0" w:space="0" w:color="auto"/>
          </w:divBdr>
        </w:div>
      </w:divsChild>
    </w:div>
    <w:div w:id="1690794797">
      <w:bodyDiv w:val="1"/>
      <w:marLeft w:val="0"/>
      <w:marRight w:val="0"/>
      <w:marTop w:val="0"/>
      <w:marBottom w:val="0"/>
      <w:divBdr>
        <w:top w:val="none" w:sz="0" w:space="0" w:color="auto"/>
        <w:left w:val="none" w:sz="0" w:space="0" w:color="auto"/>
        <w:bottom w:val="none" w:sz="0" w:space="0" w:color="auto"/>
        <w:right w:val="none" w:sz="0" w:space="0" w:color="auto"/>
      </w:divBdr>
      <w:divsChild>
        <w:div w:id="1568878594">
          <w:marLeft w:val="0"/>
          <w:marRight w:val="0"/>
          <w:marTop w:val="0"/>
          <w:marBottom w:val="0"/>
          <w:divBdr>
            <w:top w:val="none" w:sz="0" w:space="0" w:color="auto"/>
            <w:left w:val="none" w:sz="0" w:space="0" w:color="auto"/>
            <w:bottom w:val="none" w:sz="0" w:space="0" w:color="auto"/>
            <w:right w:val="none" w:sz="0" w:space="0" w:color="auto"/>
          </w:divBdr>
        </w:div>
      </w:divsChild>
    </w:div>
    <w:div w:id="1691905166">
      <w:bodyDiv w:val="1"/>
      <w:marLeft w:val="0"/>
      <w:marRight w:val="0"/>
      <w:marTop w:val="0"/>
      <w:marBottom w:val="0"/>
      <w:divBdr>
        <w:top w:val="none" w:sz="0" w:space="0" w:color="auto"/>
        <w:left w:val="none" w:sz="0" w:space="0" w:color="auto"/>
        <w:bottom w:val="none" w:sz="0" w:space="0" w:color="auto"/>
        <w:right w:val="none" w:sz="0" w:space="0" w:color="auto"/>
      </w:divBdr>
      <w:divsChild>
        <w:div w:id="1920558059">
          <w:marLeft w:val="0"/>
          <w:marRight w:val="0"/>
          <w:marTop w:val="0"/>
          <w:marBottom w:val="0"/>
          <w:divBdr>
            <w:top w:val="none" w:sz="0" w:space="0" w:color="auto"/>
            <w:left w:val="none" w:sz="0" w:space="0" w:color="auto"/>
            <w:bottom w:val="none" w:sz="0" w:space="0" w:color="auto"/>
            <w:right w:val="none" w:sz="0" w:space="0" w:color="auto"/>
          </w:divBdr>
        </w:div>
      </w:divsChild>
    </w:div>
    <w:div w:id="1691956869">
      <w:bodyDiv w:val="1"/>
      <w:marLeft w:val="0"/>
      <w:marRight w:val="0"/>
      <w:marTop w:val="0"/>
      <w:marBottom w:val="0"/>
      <w:divBdr>
        <w:top w:val="none" w:sz="0" w:space="0" w:color="auto"/>
        <w:left w:val="none" w:sz="0" w:space="0" w:color="auto"/>
        <w:bottom w:val="none" w:sz="0" w:space="0" w:color="auto"/>
        <w:right w:val="none" w:sz="0" w:space="0" w:color="auto"/>
      </w:divBdr>
      <w:divsChild>
        <w:div w:id="691303798">
          <w:marLeft w:val="0"/>
          <w:marRight w:val="0"/>
          <w:marTop w:val="0"/>
          <w:marBottom w:val="0"/>
          <w:divBdr>
            <w:top w:val="none" w:sz="0" w:space="0" w:color="auto"/>
            <w:left w:val="none" w:sz="0" w:space="0" w:color="auto"/>
            <w:bottom w:val="none" w:sz="0" w:space="0" w:color="auto"/>
            <w:right w:val="none" w:sz="0" w:space="0" w:color="auto"/>
          </w:divBdr>
        </w:div>
      </w:divsChild>
    </w:div>
    <w:div w:id="16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283077883">
          <w:marLeft w:val="0"/>
          <w:marRight w:val="0"/>
          <w:marTop w:val="0"/>
          <w:marBottom w:val="0"/>
          <w:divBdr>
            <w:top w:val="none" w:sz="0" w:space="0" w:color="auto"/>
            <w:left w:val="none" w:sz="0" w:space="0" w:color="auto"/>
            <w:bottom w:val="none" w:sz="0" w:space="0" w:color="auto"/>
            <w:right w:val="none" w:sz="0" w:space="0" w:color="auto"/>
          </w:divBdr>
        </w:div>
      </w:divsChild>
    </w:div>
    <w:div w:id="1694069647">
      <w:bodyDiv w:val="1"/>
      <w:marLeft w:val="0"/>
      <w:marRight w:val="0"/>
      <w:marTop w:val="0"/>
      <w:marBottom w:val="0"/>
      <w:divBdr>
        <w:top w:val="none" w:sz="0" w:space="0" w:color="auto"/>
        <w:left w:val="none" w:sz="0" w:space="0" w:color="auto"/>
        <w:bottom w:val="none" w:sz="0" w:space="0" w:color="auto"/>
        <w:right w:val="none" w:sz="0" w:space="0" w:color="auto"/>
      </w:divBdr>
      <w:divsChild>
        <w:div w:id="315111694">
          <w:marLeft w:val="0"/>
          <w:marRight w:val="0"/>
          <w:marTop w:val="0"/>
          <w:marBottom w:val="0"/>
          <w:divBdr>
            <w:top w:val="none" w:sz="0" w:space="0" w:color="auto"/>
            <w:left w:val="none" w:sz="0" w:space="0" w:color="auto"/>
            <w:bottom w:val="none" w:sz="0" w:space="0" w:color="auto"/>
            <w:right w:val="none" w:sz="0" w:space="0" w:color="auto"/>
          </w:divBdr>
        </w:div>
      </w:divsChild>
    </w:div>
    <w:div w:id="1694190156">
      <w:bodyDiv w:val="1"/>
      <w:marLeft w:val="0"/>
      <w:marRight w:val="0"/>
      <w:marTop w:val="0"/>
      <w:marBottom w:val="0"/>
      <w:divBdr>
        <w:top w:val="none" w:sz="0" w:space="0" w:color="auto"/>
        <w:left w:val="none" w:sz="0" w:space="0" w:color="auto"/>
        <w:bottom w:val="none" w:sz="0" w:space="0" w:color="auto"/>
        <w:right w:val="none" w:sz="0" w:space="0" w:color="auto"/>
      </w:divBdr>
      <w:divsChild>
        <w:div w:id="1958372605">
          <w:marLeft w:val="0"/>
          <w:marRight w:val="0"/>
          <w:marTop w:val="0"/>
          <w:marBottom w:val="0"/>
          <w:divBdr>
            <w:top w:val="none" w:sz="0" w:space="0" w:color="auto"/>
            <w:left w:val="none" w:sz="0" w:space="0" w:color="auto"/>
            <w:bottom w:val="none" w:sz="0" w:space="0" w:color="auto"/>
            <w:right w:val="none" w:sz="0" w:space="0" w:color="auto"/>
          </w:divBdr>
        </w:div>
      </w:divsChild>
    </w:div>
    <w:div w:id="1694959144">
      <w:bodyDiv w:val="1"/>
      <w:marLeft w:val="0"/>
      <w:marRight w:val="0"/>
      <w:marTop w:val="0"/>
      <w:marBottom w:val="0"/>
      <w:divBdr>
        <w:top w:val="none" w:sz="0" w:space="0" w:color="auto"/>
        <w:left w:val="none" w:sz="0" w:space="0" w:color="auto"/>
        <w:bottom w:val="none" w:sz="0" w:space="0" w:color="auto"/>
        <w:right w:val="none" w:sz="0" w:space="0" w:color="auto"/>
      </w:divBdr>
    </w:div>
    <w:div w:id="1696691106">
      <w:bodyDiv w:val="1"/>
      <w:marLeft w:val="0"/>
      <w:marRight w:val="0"/>
      <w:marTop w:val="0"/>
      <w:marBottom w:val="0"/>
      <w:divBdr>
        <w:top w:val="none" w:sz="0" w:space="0" w:color="auto"/>
        <w:left w:val="none" w:sz="0" w:space="0" w:color="auto"/>
        <w:bottom w:val="none" w:sz="0" w:space="0" w:color="auto"/>
        <w:right w:val="none" w:sz="0" w:space="0" w:color="auto"/>
      </w:divBdr>
      <w:divsChild>
        <w:div w:id="59253031">
          <w:marLeft w:val="0"/>
          <w:marRight w:val="0"/>
          <w:marTop w:val="0"/>
          <w:marBottom w:val="0"/>
          <w:divBdr>
            <w:top w:val="none" w:sz="0" w:space="0" w:color="auto"/>
            <w:left w:val="none" w:sz="0" w:space="0" w:color="auto"/>
            <w:bottom w:val="none" w:sz="0" w:space="0" w:color="auto"/>
            <w:right w:val="none" w:sz="0" w:space="0" w:color="auto"/>
          </w:divBdr>
        </w:div>
      </w:divsChild>
    </w:div>
    <w:div w:id="1697383571">
      <w:bodyDiv w:val="1"/>
      <w:marLeft w:val="0"/>
      <w:marRight w:val="0"/>
      <w:marTop w:val="0"/>
      <w:marBottom w:val="0"/>
      <w:divBdr>
        <w:top w:val="none" w:sz="0" w:space="0" w:color="auto"/>
        <w:left w:val="none" w:sz="0" w:space="0" w:color="auto"/>
        <w:bottom w:val="none" w:sz="0" w:space="0" w:color="auto"/>
        <w:right w:val="none" w:sz="0" w:space="0" w:color="auto"/>
      </w:divBdr>
      <w:divsChild>
        <w:div w:id="553738293">
          <w:marLeft w:val="0"/>
          <w:marRight w:val="0"/>
          <w:marTop w:val="0"/>
          <w:marBottom w:val="0"/>
          <w:divBdr>
            <w:top w:val="none" w:sz="0" w:space="0" w:color="auto"/>
            <w:left w:val="none" w:sz="0" w:space="0" w:color="auto"/>
            <w:bottom w:val="none" w:sz="0" w:space="0" w:color="auto"/>
            <w:right w:val="none" w:sz="0" w:space="0" w:color="auto"/>
          </w:divBdr>
        </w:div>
      </w:divsChild>
    </w:div>
    <w:div w:id="1697733401">
      <w:bodyDiv w:val="1"/>
      <w:marLeft w:val="0"/>
      <w:marRight w:val="0"/>
      <w:marTop w:val="0"/>
      <w:marBottom w:val="0"/>
      <w:divBdr>
        <w:top w:val="none" w:sz="0" w:space="0" w:color="auto"/>
        <w:left w:val="none" w:sz="0" w:space="0" w:color="auto"/>
        <w:bottom w:val="none" w:sz="0" w:space="0" w:color="auto"/>
        <w:right w:val="none" w:sz="0" w:space="0" w:color="auto"/>
      </w:divBdr>
      <w:divsChild>
        <w:div w:id="750349319">
          <w:marLeft w:val="0"/>
          <w:marRight w:val="0"/>
          <w:marTop w:val="0"/>
          <w:marBottom w:val="0"/>
          <w:divBdr>
            <w:top w:val="none" w:sz="0" w:space="0" w:color="auto"/>
            <w:left w:val="none" w:sz="0" w:space="0" w:color="auto"/>
            <w:bottom w:val="none" w:sz="0" w:space="0" w:color="auto"/>
            <w:right w:val="none" w:sz="0" w:space="0" w:color="auto"/>
          </w:divBdr>
        </w:div>
      </w:divsChild>
    </w:div>
    <w:div w:id="1697926619">
      <w:bodyDiv w:val="1"/>
      <w:marLeft w:val="0"/>
      <w:marRight w:val="0"/>
      <w:marTop w:val="0"/>
      <w:marBottom w:val="0"/>
      <w:divBdr>
        <w:top w:val="none" w:sz="0" w:space="0" w:color="auto"/>
        <w:left w:val="none" w:sz="0" w:space="0" w:color="auto"/>
        <w:bottom w:val="none" w:sz="0" w:space="0" w:color="auto"/>
        <w:right w:val="none" w:sz="0" w:space="0" w:color="auto"/>
      </w:divBdr>
      <w:divsChild>
        <w:div w:id="1085300546">
          <w:marLeft w:val="1080"/>
          <w:marRight w:val="0"/>
          <w:marTop w:val="0"/>
          <w:marBottom w:val="0"/>
          <w:divBdr>
            <w:top w:val="none" w:sz="0" w:space="0" w:color="auto"/>
            <w:left w:val="none" w:sz="0" w:space="0" w:color="auto"/>
            <w:bottom w:val="none" w:sz="0" w:space="0" w:color="auto"/>
            <w:right w:val="none" w:sz="0" w:space="0" w:color="auto"/>
          </w:divBdr>
        </w:div>
        <w:div w:id="29890394">
          <w:marLeft w:val="1080"/>
          <w:marRight w:val="0"/>
          <w:marTop w:val="0"/>
          <w:marBottom w:val="0"/>
          <w:divBdr>
            <w:top w:val="none" w:sz="0" w:space="0" w:color="auto"/>
            <w:left w:val="none" w:sz="0" w:space="0" w:color="auto"/>
            <w:bottom w:val="none" w:sz="0" w:space="0" w:color="auto"/>
            <w:right w:val="none" w:sz="0" w:space="0" w:color="auto"/>
          </w:divBdr>
        </w:div>
        <w:div w:id="1594897132">
          <w:marLeft w:val="1080"/>
          <w:marRight w:val="0"/>
          <w:marTop w:val="0"/>
          <w:marBottom w:val="0"/>
          <w:divBdr>
            <w:top w:val="none" w:sz="0" w:space="0" w:color="auto"/>
            <w:left w:val="none" w:sz="0" w:space="0" w:color="auto"/>
            <w:bottom w:val="none" w:sz="0" w:space="0" w:color="auto"/>
            <w:right w:val="none" w:sz="0" w:space="0" w:color="auto"/>
          </w:divBdr>
        </w:div>
        <w:div w:id="262422448">
          <w:marLeft w:val="1080"/>
          <w:marRight w:val="0"/>
          <w:marTop w:val="0"/>
          <w:marBottom w:val="0"/>
          <w:divBdr>
            <w:top w:val="none" w:sz="0" w:space="0" w:color="auto"/>
            <w:left w:val="none" w:sz="0" w:space="0" w:color="auto"/>
            <w:bottom w:val="none" w:sz="0" w:space="0" w:color="auto"/>
            <w:right w:val="none" w:sz="0" w:space="0" w:color="auto"/>
          </w:divBdr>
        </w:div>
        <w:div w:id="1488982021">
          <w:marLeft w:val="1080"/>
          <w:marRight w:val="0"/>
          <w:marTop w:val="0"/>
          <w:marBottom w:val="0"/>
          <w:divBdr>
            <w:top w:val="none" w:sz="0" w:space="0" w:color="auto"/>
            <w:left w:val="none" w:sz="0" w:space="0" w:color="auto"/>
            <w:bottom w:val="none" w:sz="0" w:space="0" w:color="auto"/>
            <w:right w:val="none" w:sz="0" w:space="0" w:color="auto"/>
          </w:divBdr>
        </w:div>
        <w:div w:id="679431849">
          <w:marLeft w:val="1080"/>
          <w:marRight w:val="0"/>
          <w:marTop w:val="0"/>
          <w:marBottom w:val="0"/>
          <w:divBdr>
            <w:top w:val="none" w:sz="0" w:space="0" w:color="auto"/>
            <w:left w:val="none" w:sz="0" w:space="0" w:color="auto"/>
            <w:bottom w:val="none" w:sz="0" w:space="0" w:color="auto"/>
            <w:right w:val="none" w:sz="0" w:space="0" w:color="auto"/>
          </w:divBdr>
        </w:div>
        <w:div w:id="952711268">
          <w:marLeft w:val="1080"/>
          <w:marRight w:val="0"/>
          <w:marTop w:val="0"/>
          <w:marBottom w:val="0"/>
          <w:divBdr>
            <w:top w:val="none" w:sz="0" w:space="0" w:color="auto"/>
            <w:left w:val="none" w:sz="0" w:space="0" w:color="auto"/>
            <w:bottom w:val="none" w:sz="0" w:space="0" w:color="auto"/>
            <w:right w:val="none" w:sz="0" w:space="0" w:color="auto"/>
          </w:divBdr>
        </w:div>
      </w:divsChild>
    </w:div>
    <w:div w:id="1699814290">
      <w:bodyDiv w:val="1"/>
      <w:marLeft w:val="0"/>
      <w:marRight w:val="0"/>
      <w:marTop w:val="0"/>
      <w:marBottom w:val="0"/>
      <w:divBdr>
        <w:top w:val="none" w:sz="0" w:space="0" w:color="auto"/>
        <w:left w:val="none" w:sz="0" w:space="0" w:color="auto"/>
        <w:bottom w:val="none" w:sz="0" w:space="0" w:color="auto"/>
        <w:right w:val="none" w:sz="0" w:space="0" w:color="auto"/>
      </w:divBdr>
      <w:divsChild>
        <w:div w:id="74400028">
          <w:marLeft w:val="0"/>
          <w:marRight w:val="0"/>
          <w:marTop w:val="0"/>
          <w:marBottom w:val="0"/>
          <w:divBdr>
            <w:top w:val="none" w:sz="0" w:space="0" w:color="auto"/>
            <w:left w:val="none" w:sz="0" w:space="0" w:color="auto"/>
            <w:bottom w:val="none" w:sz="0" w:space="0" w:color="auto"/>
            <w:right w:val="none" w:sz="0" w:space="0" w:color="auto"/>
          </w:divBdr>
        </w:div>
      </w:divsChild>
    </w:div>
    <w:div w:id="1699886208">
      <w:bodyDiv w:val="1"/>
      <w:marLeft w:val="0"/>
      <w:marRight w:val="0"/>
      <w:marTop w:val="0"/>
      <w:marBottom w:val="0"/>
      <w:divBdr>
        <w:top w:val="none" w:sz="0" w:space="0" w:color="auto"/>
        <w:left w:val="none" w:sz="0" w:space="0" w:color="auto"/>
        <w:bottom w:val="none" w:sz="0" w:space="0" w:color="auto"/>
        <w:right w:val="none" w:sz="0" w:space="0" w:color="auto"/>
      </w:divBdr>
      <w:divsChild>
        <w:div w:id="1147090096">
          <w:marLeft w:val="0"/>
          <w:marRight w:val="0"/>
          <w:marTop w:val="0"/>
          <w:marBottom w:val="0"/>
          <w:divBdr>
            <w:top w:val="none" w:sz="0" w:space="0" w:color="auto"/>
            <w:left w:val="none" w:sz="0" w:space="0" w:color="auto"/>
            <w:bottom w:val="none" w:sz="0" w:space="0" w:color="auto"/>
            <w:right w:val="none" w:sz="0" w:space="0" w:color="auto"/>
          </w:divBdr>
        </w:div>
      </w:divsChild>
    </w:div>
    <w:div w:id="1700427359">
      <w:bodyDiv w:val="1"/>
      <w:marLeft w:val="0"/>
      <w:marRight w:val="0"/>
      <w:marTop w:val="0"/>
      <w:marBottom w:val="0"/>
      <w:divBdr>
        <w:top w:val="none" w:sz="0" w:space="0" w:color="auto"/>
        <w:left w:val="none" w:sz="0" w:space="0" w:color="auto"/>
        <w:bottom w:val="none" w:sz="0" w:space="0" w:color="auto"/>
        <w:right w:val="none" w:sz="0" w:space="0" w:color="auto"/>
      </w:divBdr>
      <w:divsChild>
        <w:div w:id="381174805">
          <w:marLeft w:val="0"/>
          <w:marRight w:val="0"/>
          <w:marTop w:val="0"/>
          <w:marBottom w:val="0"/>
          <w:divBdr>
            <w:top w:val="none" w:sz="0" w:space="0" w:color="auto"/>
            <w:left w:val="none" w:sz="0" w:space="0" w:color="auto"/>
            <w:bottom w:val="none" w:sz="0" w:space="0" w:color="auto"/>
            <w:right w:val="none" w:sz="0" w:space="0" w:color="auto"/>
          </w:divBdr>
        </w:div>
      </w:divsChild>
    </w:div>
    <w:div w:id="1701784997">
      <w:bodyDiv w:val="1"/>
      <w:marLeft w:val="0"/>
      <w:marRight w:val="0"/>
      <w:marTop w:val="0"/>
      <w:marBottom w:val="0"/>
      <w:divBdr>
        <w:top w:val="none" w:sz="0" w:space="0" w:color="auto"/>
        <w:left w:val="none" w:sz="0" w:space="0" w:color="auto"/>
        <w:bottom w:val="none" w:sz="0" w:space="0" w:color="auto"/>
        <w:right w:val="none" w:sz="0" w:space="0" w:color="auto"/>
      </w:divBdr>
      <w:divsChild>
        <w:div w:id="405690320">
          <w:marLeft w:val="0"/>
          <w:marRight w:val="0"/>
          <w:marTop w:val="0"/>
          <w:marBottom w:val="0"/>
          <w:divBdr>
            <w:top w:val="none" w:sz="0" w:space="0" w:color="auto"/>
            <w:left w:val="none" w:sz="0" w:space="0" w:color="auto"/>
            <w:bottom w:val="none" w:sz="0" w:space="0" w:color="auto"/>
            <w:right w:val="none" w:sz="0" w:space="0" w:color="auto"/>
          </w:divBdr>
        </w:div>
      </w:divsChild>
    </w:div>
    <w:div w:id="1702439954">
      <w:bodyDiv w:val="1"/>
      <w:marLeft w:val="0"/>
      <w:marRight w:val="0"/>
      <w:marTop w:val="0"/>
      <w:marBottom w:val="0"/>
      <w:divBdr>
        <w:top w:val="none" w:sz="0" w:space="0" w:color="auto"/>
        <w:left w:val="none" w:sz="0" w:space="0" w:color="auto"/>
        <w:bottom w:val="none" w:sz="0" w:space="0" w:color="auto"/>
        <w:right w:val="none" w:sz="0" w:space="0" w:color="auto"/>
      </w:divBdr>
      <w:divsChild>
        <w:div w:id="95446860">
          <w:marLeft w:val="0"/>
          <w:marRight w:val="0"/>
          <w:marTop w:val="0"/>
          <w:marBottom w:val="0"/>
          <w:divBdr>
            <w:top w:val="none" w:sz="0" w:space="0" w:color="auto"/>
            <w:left w:val="none" w:sz="0" w:space="0" w:color="auto"/>
            <w:bottom w:val="none" w:sz="0" w:space="0" w:color="auto"/>
            <w:right w:val="none" w:sz="0" w:space="0" w:color="auto"/>
          </w:divBdr>
        </w:div>
      </w:divsChild>
    </w:div>
    <w:div w:id="1703633257">
      <w:bodyDiv w:val="1"/>
      <w:marLeft w:val="0"/>
      <w:marRight w:val="0"/>
      <w:marTop w:val="0"/>
      <w:marBottom w:val="0"/>
      <w:divBdr>
        <w:top w:val="none" w:sz="0" w:space="0" w:color="auto"/>
        <w:left w:val="none" w:sz="0" w:space="0" w:color="auto"/>
        <w:bottom w:val="none" w:sz="0" w:space="0" w:color="auto"/>
        <w:right w:val="none" w:sz="0" w:space="0" w:color="auto"/>
      </w:divBdr>
      <w:divsChild>
        <w:div w:id="1584224091">
          <w:marLeft w:val="0"/>
          <w:marRight w:val="0"/>
          <w:marTop w:val="0"/>
          <w:marBottom w:val="0"/>
          <w:divBdr>
            <w:top w:val="none" w:sz="0" w:space="0" w:color="auto"/>
            <w:left w:val="none" w:sz="0" w:space="0" w:color="auto"/>
            <w:bottom w:val="none" w:sz="0" w:space="0" w:color="auto"/>
            <w:right w:val="none" w:sz="0" w:space="0" w:color="auto"/>
          </w:divBdr>
        </w:div>
      </w:divsChild>
    </w:div>
    <w:div w:id="1703703370">
      <w:bodyDiv w:val="1"/>
      <w:marLeft w:val="0"/>
      <w:marRight w:val="0"/>
      <w:marTop w:val="0"/>
      <w:marBottom w:val="0"/>
      <w:divBdr>
        <w:top w:val="none" w:sz="0" w:space="0" w:color="auto"/>
        <w:left w:val="none" w:sz="0" w:space="0" w:color="auto"/>
        <w:bottom w:val="none" w:sz="0" w:space="0" w:color="auto"/>
        <w:right w:val="none" w:sz="0" w:space="0" w:color="auto"/>
      </w:divBdr>
      <w:divsChild>
        <w:div w:id="83959349">
          <w:marLeft w:val="0"/>
          <w:marRight w:val="0"/>
          <w:marTop w:val="0"/>
          <w:marBottom w:val="0"/>
          <w:divBdr>
            <w:top w:val="none" w:sz="0" w:space="0" w:color="auto"/>
            <w:left w:val="none" w:sz="0" w:space="0" w:color="auto"/>
            <w:bottom w:val="none" w:sz="0" w:space="0" w:color="auto"/>
            <w:right w:val="none" w:sz="0" w:space="0" w:color="auto"/>
          </w:divBdr>
        </w:div>
      </w:divsChild>
    </w:div>
    <w:div w:id="1704398631">
      <w:bodyDiv w:val="1"/>
      <w:marLeft w:val="0"/>
      <w:marRight w:val="0"/>
      <w:marTop w:val="0"/>
      <w:marBottom w:val="0"/>
      <w:divBdr>
        <w:top w:val="none" w:sz="0" w:space="0" w:color="auto"/>
        <w:left w:val="none" w:sz="0" w:space="0" w:color="auto"/>
        <w:bottom w:val="none" w:sz="0" w:space="0" w:color="auto"/>
        <w:right w:val="none" w:sz="0" w:space="0" w:color="auto"/>
      </w:divBdr>
      <w:divsChild>
        <w:div w:id="1850829784">
          <w:marLeft w:val="0"/>
          <w:marRight w:val="0"/>
          <w:marTop w:val="0"/>
          <w:marBottom w:val="0"/>
          <w:divBdr>
            <w:top w:val="none" w:sz="0" w:space="0" w:color="auto"/>
            <w:left w:val="none" w:sz="0" w:space="0" w:color="auto"/>
            <w:bottom w:val="none" w:sz="0" w:space="0" w:color="auto"/>
            <w:right w:val="none" w:sz="0" w:space="0" w:color="auto"/>
          </w:divBdr>
        </w:div>
      </w:divsChild>
    </w:div>
    <w:div w:id="1705595547">
      <w:bodyDiv w:val="1"/>
      <w:marLeft w:val="0"/>
      <w:marRight w:val="0"/>
      <w:marTop w:val="0"/>
      <w:marBottom w:val="0"/>
      <w:divBdr>
        <w:top w:val="none" w:sz="0" w:space="0" w:color="auto"/>
        <w:left w:val="none" w:sz="0" w:space="0" w:color="auto"/>
        <w:bottom w:val="none" w:sz="0" w:space="0" w:color="auto"/>
        <w:right w:val="none" w:sz="0" w:space="0" w:color="auto"/>
      </w:divBdr>
      <w:divsChild>
        <w:div w:id="947739553">
          <w:marLeft w:val="0"/>
          <w:marRight w:val="0"/>
          <w:marTop w:val="0"/>
          <w:marBottom w:val="0"/>
          <w:divBdr>
            <w:top w:val="none" w:sz="0" w:space="0" w:color="auto"/>
            <w:left w:val="none" w:sz="0" w:space="0" w:color="auto"/>
            <w:bottom w:val="none" w:sz="0" w:space="0" w:color="auto"/>
            <w:right w:val="none" w:sz="0" w:space="0" w:color="auto"/>
          </w:divBdr>
        </w:div>
      </w:divsChild>
    </w:div>
    <w:div w:id="1710182341">
      <w:bodyDiv w:val="1"/>
      <w:marLeft w:val="0"/>
      <w:marRight w:val="0"/>
      <w:marTop w:val="0"/>
      <w:marBottom w:val="0"/>
      <w:divBdr>
        <w:top w:val="none" w:sz="0" w:space="0" w:color="auto"/>
        <w:left w:val="none" w:sz="0" w:space="0" w:color="auto"/>
        <w:bottom w:val="none" w:sz="0" w:space="0" w:color="auto"/>
        <w:right w:val="none" w:sz="0" w:space="0" w:color="auto"/>
      </w:divBdr>
      <w:divsChild>
        <w:div w:id="682515241">
          <w:marLeft w:val="0"/>
          <w:marRight w:val="0"/>
          <w:marTop w:val="0"/>
          <w:marBottom w:val="0"/>
          <w:divBdr>
            <w:top w:val="none" w:sz="0" w:space="0" w:color="auto"/>
            <w:left w:val="none" w:sz="0" w:space="0" w:color="auto"/>
            <w:bottom w:val="none" w:sz="0" w:space="0" w:color="auto"/>
            <w:right w:val="none" w:sz="0" w:space="0" w:color="auto"/>
          </w:divBdr>
        </w:div>
      </w:divsChild>
    </w:div>
    <w:div w:id="1710564351">
      <w:bodyDiv w:val="1"/>
      <w:marLeft w:val="0"/>
      <w:marRight w:val="0"/>
      <w:marTop w:val="0"/>
      <w:marBottom w:val="0"/>
      <w:divBdr>
        <w:top w:val="none" w:sz="0" w:space="0" w:color="auto"/>
        <w:left w:val="none" w:sz="0" w:space="0" w:color="auto"/>
        <w:bottom w:val="none" w:sz="0" w:space="0" w:color="auto"/>
        <w:right w:val="none" w:sz="0" w:space="0" w:color="auto"/>
      </w:divBdr>
      <w:divsChild>
        <w:div w:id="755981641">
          <w:marLeft w:val="0"/>
          <w:marRight w:val="0"/>
          <w:marTop w:val="0"/>
          <w:marBottom w:val="0"/>
          <w:divBdr>
            <w:top w:val="none" w:sz="0" w:space="0" w:color="auto"/>
            <w:left w:val="none" w:sz="0" w:space="0" w:color="auto"/>
            <w:bottom w:val="none" w:sz="0" w:space="0" w:color="auto"/>
            <w:right w:val="none" w:sz="0" w:space="0" w:color="auto"/>
          </w:divBdr>
        </w:div>
      </w:divsChild>
    </w:div>
    <w:div w:id="1711495298">
      <w:bodyDiv w:val="1"/>
      <w:marLeft w:val="0"/>
      <w:marRight w:val="0"/>
      <w:marTop w:val="0"/>
      <w:marBottom w:val="0"/>
      <w:divBdr>
        <w:top w:val="none" w:sz="0" w:space="0" w:color="auto"/>
        <w:left w:val="none" w:sz="0" w:space="0" w:color="auto"/>
        <w:bottom w:val="none" w:sz="0" w:space="0" w:color="auto"/>
        <w:right w:val="none" w:sz="0" w:space="0" w:color="auto"/>
      </w:divBdr>
      <w:divsChild>
        <w:div w:id="158470741">
          <w:marLeft w:val="0"/>
          <w:marRight w:val="0"/>
          <w:marTop w:val="0"/>
          <w:marBottom w:val="0"/>
          <w:divBdr>
            <w:top w:val="none" w:sz="0" w:space="0" w:color="auto"/>
            <w:left w:val="none" w:sz="0" w:space="0" w:color="auto"/>
            <w:bottom w:val="none" w:sz="0" w:space="0" w:color="auto"/>
            <w:right w:val="none" w:sz="0" w:space="0" w:color="auto"/>
          </w:divBdr>
        </w:div>
      </w:divsChild>
    </w:div>
    <w:div w:id="1711950048">
      <w:bodyDiv w:val="1"/>
      <w:marLeft w:val="0"/>
      <w:marRight w:val="0"/>
      <w:marTop w:val="0"/>
      <w:marBottom w:val="0"/>
      <w:divBdr>
        <w:top w:val="none" w:sz="0" w:space="0" w:color="auto"/>
        <w:left w:val="none" w:sz="0" w:space="0" w:color="auto"/>
        <w:bottom w:val="none" w:sz="0" w:space="0" w:color="auto"/>
        <w:right w:val="none" w:sz="0" w:space="0" w:color="auto"/>
      </w:divBdr>
      <w:divsChild>
        <w:div w:id="837233923">
          <w:marLeft w:val="0"/>
          <w:marRight w:val="0"/>
          <w:marTop w:val="0"/>
          <w:marBottom w:val="0"/>
          <w:divBdr>
            <w:top w:val="none" w:sz="0" w:space="0" w:color="auto"/>
            <w:left w:val="none" w:sz="0" w:space="0" w:color="auto"/>
            <w:bottom w:val="none" w:sz="0" w:space="0" w:color="auto"/>
            <w:right w:val="none" w:sz="0" w:space="0" w:color="auto"/>
          </w:divBdr>
        </w:div>
      </w:divsChild>
    </w:div>
    <w:div w:id="1712991991">
      <w:bodyDiv w:val="1"/>
      <w:marLeft w:val="0"/>
      <w:marRight w:val="0"/>
      <w:marTop w:val="0"/>
      <w:marBottom w:val="0"/>
      <w:divBdr>
        <w:top w:val="none" w:sz="0" w:space="0" w:color="auto"/>
        <w:left w:val="none" w:sz="0" w:space="0" w:color="auto"/>
        <w:bottom w:val="none" w:sz="0" w:space="0" w:color="auto"/>
        <w:right w:val="none" w:sz="0" w:space="0" w:color="auto"/>
      </w:divBdr>
      <w:divsChild>
        <w:div w:id="942999995">
          <w:marLeft w:val="0"/>
          <w:marRight w:val="0"/>
          <w:marTop w:val="0"/>
          <w:marBottom w:val="0"/>
          <w:divBdr>
            <w:top w:val="none" w:sz="0" w:space="0" w:color="auto"/>
            <w:left w:val="none" w:sz="0" w:space="0" w:color="auto"/>
            <w:bottom w:val="none" w:sz="0" w:space="0" w:color="auto"/>
            <w:right w:val="none" w:sz="0" w:space="0" w:color="auto"/>
          </w:divBdr>
        </w:div>
      </w:divsChild>
    </w:div>
    <w:div w:id="1713577407">
      <w:bodyDiv w:val="1"/>
      <w:marLeft w:val="0"/>
      <w:marRight w:val="0"/>
      <w:marTop w:val="0"/>
      <w:marBottom w:val="0"/>
      <w:divBdr>
        <w:top w:val="none" w:sz="0" w:space="0" w:color="auto"/>
        <w:left w:val="none" w:sz="0" w:space="0" w:color="auto"/>
        <w:bottom w:val="none" w:sz="0" w:space="0" w:color="auto"/>
        <w:right w:val="none" w:sz="0" w:space="0" w:color="auto"/>
      </w:divBdr>
      <w:divsChild>
        <w:div w:id="1961034918">
          <w:marLeft w:val="0"/>
          <w:marRight w:val="0"/>
          <w:marTop w:val="0"/>
          <w:marBottom w:val="0"/>
          <w:divBdr>
            <w:top w:val="none" w:sz="0" w:space="0" w:color="auto"/>
            <w:left w:val="none" w:sz="0" w:space="0" w:color="auto"/>
            <w:bottom w:val="none" w:sz="0" w:space="0" w:color="auto"/>
            <w:right w:val="none" w:sz="0" w:space="0" w:color="auto"/>
          </w:divBdr>
        </w:div>
      </w:divsChild>
    </w:div>
    <w:div w:id="1714035604">
      <w:bodyDiv w:val="1"/>
      <w:marLeft w:val="0"/>
      <w:marRight w:val="0"/>
      <w:marTop w:val="0"/>
      <w:marBottom w:val="0"/>
      <w:divBdr>
        <w:top w:val="none" w:sz="0" w:space="0" w:color="auto"/>
        <w:left w:val="none" w:sz="0" w:space="0" w:color="auto"/>
        <w:bottom w:val="none" w:sz="0" w:space="0" w:color="auto"/>
        <w:right w:val="none" w:sz="0" w:space="0" w:color="auto"/>
      </w:divBdr>
      <w:divsChild>
        <w:div w:id="938148843">
          <w:marLeft w:val="0"/>
          <w:marRight w:val="0"/>
          <w:marTop w:val="0"/>
          <w:marBottom w:val="0"/>
          <w:divBdr>
            <w:top w:val="none" w:sz="0" w:space="0" w:color="auto"/>
            <w:left w:val="none" w:sz="0" w:space="0" w:color="auto"/>
            <w:bottom w:val="none" w:sz="0" w:space="0" w:color="auto"/>
            <w:right w:val="none" w:sz="0" w:space="0" w:color="auto"/>
          </w:divBdr>
        </w:div>
      </w:divsChild>
    </w:div>
    <w:div w:id="1714227237">
      <w:bodyDiv w:val="1"/>
      <w:marLeft w:val="0"/>
      <w:marRight w:val="0"/>
      <w:marTop w:val="0"/>
      <w:marBottom w:val="0"/>
      <w:divBdr>
        <w:top w:val="none" w:sz="0" w:space="0" w:color="auto"/>
        <w:left w:val="none" w:sz="0" w:space="0" w:color="auto"/>
        <w:bottom w:val="none" w:sz="0" w:space="0" w:color="auto"/>
        <w:right w:val="none" w:sz="0" w:space="0" w:color="auto"/>
      </w:divBdr>
      <w:divsChild>
        <w:div w:id="1392269197">
          <w:marLeft w:val="0"/>
          <w:marRight w:val="0"/>
          <w:marTop w:val="0"/>
          <w:marBottom w:val="0"/>
          <w:divBdr>
            <w:top w:val="none" w:sz="0" w:space="0" w:color="auto"/>
            <w:left w:val="none" w:sz="0" w:space="0" w:color="auto"/>
            <w:bottom w:val="none" w:sz="0" w:space="0" w:color="auto"/>
            <w:right w:val="none" w:sz="0" w:space="0" w:color="auto"/>
          </w:divBdr>
        </w:div>
      </w:divsChild>
    </w:div>
    <w:div w:id="1715041614">
      <w:bodyDiv w:val="1"/>
      <w:marLeft w:val="0"/>
      <w:marRight w:val="0"/>
      <w:marTop w:val="0"/>
      <w:marBottom w:val="0"/>
      <w:divBdr>
        <w:top w:val="none" w:sz="0" w:space="0" w:color="auto"/>
        <w:left w:val="none" w:sz="0" w:space="0" w:color="auto"/>
        <w:bottom w:val="none" w:sz="0" w:space="0" w:color="auto"/>
        <w:right w:val="none" w:sz="0" w:space="0" w:color="auto"/>
      </w:divBdr>
      <w:divsChild>
        <w:div w:id="55054243">
          <w:marLeft w:val="0"/>
          <w:marRight w:val="0"/>
          <w:marTop w:val="0"/>
          <w:marBottom w:val="0"/>
          <w:divBdr>
            <w:top w:val="none" w:sz="0" w:space="0" w:color="auto"/>
            <w:left w:val="none" w:sz="0" w:space="0" w:color="auto"/>
            <w:bottom w:val="none" w:sz="0" w:space="0" w:color="auto"/>
            <w:right w:val="none" w:sz="0" w:space="0" w:color="auto"/>
          </w:divBdr>
        </w:div>
      </w:divsChild>
    </w:div>
    <w:div w:id="1715226682">
      <w:bodyDiv w:val="1"/>
      <w:marLeft w:val="0"/>
      <w:marRight w:val="0"/>
      <w:marTop w:val="0"/>
      <w:marBottom w:val="0"/>
      <w:divBdr>
        <w:top w:val="none" w:sz="0" w:space="0" w:color="auto"/>
        <w:left w:val="none" w:sz="0" w:space="0" w:color="auto"/>
        <w:bottom w:val="none" w:sz="0" w:space="0" w:color="auto"/>
        <w:right w:val="none" w:sz="0" w:space="0" w:color="auto"/>
      </w:divBdr>
      <w:divsChild>
        <w:div w:id="1654093051">
          <w:marLeft w:val="0"/>
          <w:marRight w:val="0"/>
          <w:marTop w:val="0"/>
          <w:marBottom w:val="0"/>
          <w:divBdr>
            <w:top w:val="none" w:sz="0" w:space="0" w:color="auto"/>
            <w:left w:val="none" w:sz="0" w:space="0" w:color="auto"/>
            <w:bottom w:val="none" w:sz="0" w:space="0" w:color="auto"/>
            <w:right w:val="none" w:sz="0" w:space="0" w:color="auto"/>
          </w:divBdr>
        </w:div>
      </w:divsChild>
    </w:div>
    <w:div w:id="1715428419">
      <w:bodyDiv w:val="1"/>
      <w:marLeft w:val="0"/>
      <w:marRight w:val="0"/>
      <w:marTop w:val="0"/>
      <w:marBottom w:val="0"/>
      <w:divBdr>
        <w:top w:val="none" w:sz="0" w:space="0" w:color="auto"/>
        <w:left w:val="none" w:sz="0" w:space="0" w:color="auto"/>
        <w:bottom w:val="none" w:sz="0" w:space="0" w:color="auto"/>
        <w:right w:val="none" w:sz="0" w:space="0" w:color="auto"/>
      </w:divBdr>
      <w:divsChild>
        <w:div w:id="1571571379">
          <w:marLeft w:val="0"/>
          <w:marRight w:val="0"/>
          <w:marTop w:val="0"/>
          <w:marBottom w:val="0"/>
          <w:divBdr>
            <w:top w:val="none" w:sz="0" w:space="0" w:color="auto"/>
            <w:left w:val="none" w:sz="0" w:space="0" w:color="auto"/>
            <w:bottom w:val="none" w:sz="0" w:space="0" w:color="auto"/>
            <w:right w:val="none" w:sz="0" w:space="0" w:color="auto"/>
          </w:divBdr>
        </w:div>
      </w:divsChild>
    </w:div>
    <w:div w:id="1717772109">
      <w:bodyDiv w:val="1"/>
      <w:marLeft w:val="0"/>
      <w:marRight w:val="0"/>
      <w:marTop w:val="0"/>
      <w:marBottom w:val="0"/>
      <w:divBdr>
        <w:top w:val="none" w:sz="0" w:space="0" w:color="auto"/>
        <w:left w:val="none" w:sz="0" w:space="0" w:color="auto"/>
        <w:bottom w:val="none" w:sz="0" w:space="0" w:color="auto"/>
        <w:right w:val="none" w:sz="0" w:space="0" w:color="auto"/>
      </w:divBdr>
      <w:divsChild>
        <w:div w:id="1794011930">
          <w:marLeft w:val="0"/>
          <w:marRight w:val="0"/>
          <w:marTop w:val="0"/>
          <w:marBottom w:val="0"/>
          <w:divBdr>
            <w:top w:val="none" w:sz="0" w:space="0" w:color="auto"/>
            <w:left w:val="none" w:sz="0" w:space="0" w:color="auto"/>
            <w:bottom w:val="none" w:sz="0" w:space="0" w:color="auto"/>
            <w:right w:val="none" w:sz="0" w:space="0" w:color="auto"/>
          </w:divBdr>
        </w:div>
      </w:divsChild>
    </w:div>
    <w:div w:id="1718119782">
      <w:bodyDiv w:val="1"/>
      <w:marLeft w:val="0"/>
      <w:marRight w:val="0"/>
      <w:marTop w:val="0"/>
      <w:marBottom w:val="0"/>
      <w:divBdr>
        <w:top w:val="none" w:sz="0" w:space="0" w:color="auto"/>
        <w:left w:val="none" w:sz="0" w:space="0" w:color="auto"/>
        <w:bottom w:val="none" w:sz="0" w:space="0" w:color="auto"/>
        <w:right w:val="none" w:sz="0" w:space="0" w:color="auto"/>
      </w:divBdr>
    </w:div>
    <w:div w:id="1718583155">
      <w:bodyDiv w:val="1"/>
      <w:marLeft w:val="0"/>
      <w:marRight w:val="0"/>
      <w:marTop w:val="0"/>
      <w:marBottom w:val="0"/>
      <w:divBdr>
        <w:top w:val="none" w:sz="0" w:space="0" w:color="auto"/>
        <w:left w:val="none" w:sz="0" w:space="0" w:color="auto"/>
        <w:bottom w:val="none" w:sz="0" w:space="0" w:color="auto"/>
        <w:right w:val="none" w:sz="0" w:space="0" w:color="auto"/>
      </w:divBdr>
      <w:divsChild>
        <w:div w:id="477848606">
          <w:marLeft w:val="0"/>
          <w:marRight w:val="0"/>
          <w:marTop w:val="0"/>
          <w:marBottom w:val="0"/>
          <w:divBdr>
            <w:top w:val="none" w:sz="0" w:space="0" w:color="auto"/>
            <w:left w:val="none" w:sz="0" w:space="0" w:color="auto"/>
            <w:bottom w:val="none" w:sz="0" w:space="0" w:color="auto"/>
            <w:right w:val="none" w:sz="0" w:space="0" w:color="auto"/>
          </w:divBdr>
        </w:div>
      </w:divsChild>
    </w:div>
    <w:div w:id="1719014125">
      <w:bodyDiv w:val="1"/>
      <w:marLeft w:val="0"/>
      <w:marRight w:val="0"/>
      <w:marTop w:val="0"/>
      <w:marBottom w:val="0"/>
      <w:divBdr>
        <w:top w:val="none" w:sz="0" w:space="0" w:color="auto"/>
        <w:left w:val="none" w:sz="0" w:space="0" w:color="auto"/>
        <w:bottom w:val="none" w:sz="0" w:space="0" w:color="auto"/>
        <w:right w:val="none" w:sz="0" w:space="0" w:color="auto"/>
      </w:divBdr>
      <w:divsChild>
        <w:div w:id="848523892">
          <w:marLeft w:val="0"/>
          <w:marRight w:val="0"/>
          <w:marTop w:val="0"/>
          <w:marBottom w:val="0"/>
          <w:divBdr>
            <w:top w:val="none" w:sz="0" w:space="0" w:color="auto"/>
            <w:left w:val="none" w:sz="0" w:space="0" w:color="auto"/>
            <w:bottom w:val="none" w:sz="0" w:space="0" w:color="auto"/>
            <w:right w:val="none" w:sz="0" w:space="0" w:color="auto"/>
          </w:divBdr>
        </w:div>
      </w:divsChild>
    </w:div>
    <w:div w:id="1719696996">
      <w:bodyDiv w:val="1"/>
      <w:marLeft w:val="0"/>
      <w:marRight w:val="0"/>
      <w:marTop w:val="0"/>
      <w:marBottom w:val="0"/>
      <w:divBdr>
        <w:top w:val="none" w:sz="0" w:space="0" w:color="auto"/>
        <w:left w:val="none" w:sz="0" w:space="0" w:color="auto"/>
        <w:bottom w:val="none" w:sz="0" w:space="0" w:color="auto"/>
        <w:right w:val="none" w:sz="0" w:space="0" w:color="auto"/>
      </w:divBdr>
      <w:divsChild>
        <w:div w:id="1122698556">
          <w:marLeft w:val="0"/>
          <w:marRight w:val="0"/>
          <w:marTop w:val="0"/>
          <w:marBottom w:val="0"/>
          <w:divBdr>
            <w:top w:val="none" w:sz="0" w:space="0" w:color="auto"/>
            <w:left w:val="none" w:sz="0" w:space="0" w:color="auto"/>
            <w:bottom w:val="none" w:sz="0" w:space="0" w:color="auto"/>
            <w:right w:val="none" w:sz="0" w:space="0" w:color="auto"/>
          </w:divBdr>
        </w:div>
      </w:divsChild>
    </w:div>
    <w:div w:id="1720128472">
      <w:bodyDiv w:val="1"/>
      <w:marLeft w:val="0"/>
      <w:marRight w:val="0"/>
      <w:marTop w:val="0"/>
      <w:marBottom w:val="0"/>
      <w:divBdr>
        <w:top w:val="none" w:sz="0" w:space="0" w:color="auto"/>
        <w:left w:val="none" w:sz="0" w:space="0" w:color="auto"/>
        <w:bottom w:val="none" w:sz="0" w:space="0" w:color="auto"/>
        <w:right w:val="none" w:sz="0" w:space="0" w:color="auto"/>
      </w:divBdr>
      <w:divsChild>
        <w:div w:id="658730064">
          <w:marLeft w:val="0"/>
          <w:marRight w:val="0"/>
          <w:marTop w:val="0"/>
          <w:marBottom w:val="0"/>
          <w:divBdr>
            <w:top w:val="none" w:sz="0" w:space="0" w:color="auto"/>
            <w:left w:val="none" w:sz="0" w:space="0" w:color="auto"/>
            <w:bottom w:val="none" w:sz="0" w:space="0" w:color="auto"/>
            <w:right w:val="none" w:sz="0" w:space="0" w:color="auto"/>
          </w:divBdr>
        </w:div>
      </w:divsChild>
    </w:div>
    <w:div w:id="1720399162">
      <w:bodyDiv w:val="1"/>
      <w:marLeft w:val="0"/>
      <w:marRight w:val="0"/>
      <w:marTop w:val="0"/>
      <w:marBottom w:val="0"/>
      <w:divBdr>
        <w:top w:val="none" w:sz="0" w:space="0" w:color="auto"/>
        <w:left w:val="none" w:sz="0" w:space="0" w:color="auto"/>
        <w:bottom w:val="none" w:sz="0" w:space="0" w:color="auto"/>
        <w:right w:val="none" w:sz="0" w:space="0" w:color="auto"/>
      </w:divBdr>
      <w:divsChild>
        <w:div w:id="1093668023">
          <w:marLeft w:val="0"/>
          <w:marRight w:val="0"/>
          <w:marTop w:val="0"/>
          <w:marBottom w:val="0"/>
          <w:divBdr>
            <w:top w:val="none" w:sz="0" w:space="0" w:color="auto"/>
            <w:left w:val="none" w:sz="0" w:space="0" w:color="auto"/>
            <w:bottom w:val="none" w:sz="0" w:space="0" w:color="auto"/>
            <w:right w:val="none" w:sz="0" w:space="0" w:color="auto"/>
          </w:divBdr>
        </w:div>
      </w:divsChild>
    </w:div>
    <w:div w:id="1721050366">
      <w:bodyDiv w:val="1"/>
      <w:marLeft w:val="0"/>
      <w:marRight w:val="0"/>
      <w:marTop w:val="0"/>
      <w:marBottom w:val="0"/>
      <w:divBdr>
        <w:top w:val="none" w:sz="0" w:space="0" w:color="auto"/>
        <w:left w:val="none" w:sz="0" w:space="0" w:color="auto"/>
        <w:bottom w:val="none" w:sz="0" w:space="0" w:color="auto"/>
        <w:right w:val="none" w:sz="0" w:space="0" w:color="auto"/>
      </w:divBdr>
      <w:divsChild>
        <w:div w:id="940573782">
          <w:marLeft w:val="0"/>
          <w:marRight w:val="0"/>
          <w:marTop w:val="0"/>
          <w:marBottom w:val="0"/>
          <w:divBdr>
            <w:top w:val="none" w:sz="0" w:space="0" w:color="auto"/>
            <w:left w:val="none" w:sz="0" w:space="0" w:color="auto"/>
            <w:bottom w:val="none" w:sz="0" w:space="0" w:color="auto"/>
            <w:right w:val="none" w:sz="0" w:space="0" w:color="auto"/>
          </w:divBdr>
        </w:div>
      </w:divsChild>
    </w:div>
    <w:div w:id="1723095936">
      <w:bodyDiv w:val="1"/>
      <w:marLeft w:val="0"/>
      <w:marRight w:val="0"/>
      <w:marTop w:val="0"/>
      <w:marBottom w:val="0"/>
      <w:divBdr>
        <w:top w:val="none" w:sz="0" w:space="0" w:color="auto"/>
        <w:left w:val="none" w:sz="0" w:space="0" w:color="auto"/>
        <w:bottom w:val="none" w:sz="0" w:space="0" w:color="auto"/>
        <w:right w:val="none" w:sz="0" w:space="0" w:color="auto"/>
      </w:divBdr>
      <w:divsChild>
        <w:div w:id="634676404">
          <w:marLeft w:val="0"/>
          <w:marRight w:val="0"/>
          <w:marTop w:val="0"/>
          <w:marBottom w:val="0"/>
          <w:divBdr>
            <w:top w:val="none" w:sz="0" w:space="0" w:color="auto"/>
            <w:left w:val="none" w:sz="0" w:space="0" w:color="auto"/>
            <w:bottom w:val="none" w:sz="0" w:space="0" w:color="auto"/>
            <w:right w:val="none" w:sz="0" w:space="0" w:color="auto"/>
          </w:divBdr>
        </w:div>
      </w:divsChild>
    </w:div>
    <w:div w:id="1724136225">
      <w:bodyDiv w:val="1"/>
      <w:marLeft w:val="0"/>
      <w:marRight w:val="0"/>
      <w:marTop w:val="0"/>
      <w:marBottom w:val="0"/>
      <w:divBdr>
        <w:top w:val="none" w:sz="0" w:space="0" w:color="auto"/>
        <w:left w:val="none" w:sz="0" w:space="0" w:color="auto"/>
        <w:bottom w:val="none" w:sz="0" w:space="0" w:color="auto"/>
        <w:right w:val="none" w:sz="0" w:space="0" w:color="auto"/>
      </w:divBdr>
      <w:divsChild>
        <w:div w:id="621811479">
          <w:marLeft w:val="0"/>
          <w:marRight w:val="0"/>
          <w:marTop w:val="0"/>
          <w:marBottom w:val="0"/>
          <w:divBdr>
            <w:top w:val="none" w:sz="0" w:space="0" w:color="auto"/>
            <w:left w:val="none" w:sz="0" w:space="0" w:color="auto"/>
            <w:bottom w:val="none" w:sz="0" w:space="0" w:color="auto"/>
            <w:right w:val="none" w:sz="0" w:space="0" w:color="auto"/>
          </w:divBdr>
        </w:div>
      </w:divsChild>
    </w:div>
    <w:div w:id="1724325227">
      <w:bodyDiv w:val="1"/>
      <w:marLeft w:val="0"/>
      <w:marRight w:val="0"/>
      <w:marTop w:val="0"/>
      <w:marBottom w:val="0"/>
      <w:divBdr>
        <w:top w:val="none" w:sz="0" w:space="0" w:color="auto"/>
        <w:left w:val="none" w:sz="0" w:space="0" w:color="auto"/>
        <w:bottom w:val="none" w:sz="0" w:space="0" w:color="auto"/>
        <w:right w:val="none" w:sz="0" w:space="0" w:color="auto"/>
      </w:divBdr>
      <w:divsChild>
        <w:div w:id="1680353062">
          <w:marLeft w:val="0"/>
          <w:marRight w:val="0"/>
          <w:marTop w:val="0"/>
          <w:marBottom w:val="0"/>
          <w:divBdr>
            <w:top w:val="none" w:sz="0" w:space="0" w:color="auto"/>
            <w:left w:val="none" w:sz="0" w:space="0" w:color="auto"/>
            <w:bottom w:val="none" w:sz="0" w:space="0" w:color="auto"/>
            <w:right w:val="none" w:sz="0" w:space="0" w:color="auto"/>
          </w:divBdr>
        </w:div>
      </w:divsChild>
    </w:div>
    <w:div w:id="1724597036">
      <w:bodyDiv w:val="1"/>
      <w:marLeft w:val="0"/>
      <w:marRight w:val="0"/>
      <w:marTop w:val="0"/>
      <w:marBottom w:val="0"/>
      <w:divBdr>
        <w:top w:val="none" w:sz="0" w:space="0" w:color="auto"/>
        <w:left w:val="none" w:sz="0" w:space="0" w:color="auto"/>
        <w:bottom w:val="none" w:sz="0" w:space="0" w:color="auto"/>
        <w:right w:val="none" w:sz="0" w:space="0" w:color="auto"/>
      </w:divBdr>
      <w:divsChild>
        <w:div w:id="2006202655">
          <w:marLeft w:val="0"/>
          <w:marRight w:val="0"/>
          <w:marTop w:val="0"/>
          <w:marBottom w:val="0"/>
          <w:divBdr>
            <w:top w:val="none" w:sz="0" w:space="0" w:color="auto"/>
            <w:left w:val="none" w:sz="0" w:space="0" w:color="auto"/>
            <w:bottom w:val="none" w:sz="0" w:space="0" w:color="auto"/>
            <w:right w:val="none" w:sz="0" w:space="0" w:color="auto"/>
          </w:divBdr>
        </w:div>
      </w:divsChild>
    </w:div>
    <w:div w:id="1725257954">
      <w:bodyDiv w:val="1"/>
      <w:marLeft w:val="0"/>
      <w:marRight w:val="0"/>
      <w:marTop w:val="0"/>
      <w:marBottom w:val="0"/>
      <w:divBdr>
        <w:top w:val="none" w:sz="0" w:space="0" w:color="auto"/>
        <w:left w:val="none" w:sz="0" w:space="0" w:color="auto"/>
        <w:bottom w:val="none" w:sz="0" w:space="0" w:color="auto"/>
        <w:right w:val="none" w:sz="0" w:space="0" w:color="auto"/>
      </w:divBdr>
      <w:divsChild>
        <w:div w:id="2134784924">
          <w:marLeft w:val="0"/>
          <w:marRight w:val="0"/>
          <w:marTop w:val="0"/>
          <w:marBottom w:val="0"/>
          <w:divBdr>
            <w:top w:val="none" w:sz="0" w:space="0" w:color="auto"/>
            <w:left w:val="none" w:sz="0" w:space="0" w:color="auto"/>
            <w:bottom w:val="none" w:sz="0" w:space="0" w:color="auto"/>
            <w:right w:val="none" w:sz="0" w:space="0" w:color="auto"/>
          </w:divBdr>
        </w:div>
      </w:divsChild>
    </w:div>
    <w:div w:id="1725520431">
      <w:bodyDiv w:val="1"/>
      <w:marLeft w:val="0"/>
      <w:marRight w:val="0"/>
      <w:marTop w:val="0"/>
      <w:marBottom w:val="0"/>
      <w:divBdr>
        <w:top w:val="none" w:sz="0" w:space="0" w:color="auto"/>
        <w:left w:val="none" w:sz="0" w:space="0" w:color="auto"/>
        <w:bottom w:val="none" w:sz="0" w:space="0" w:color="auto"/>
        <w:right w:val="none" w:sz="0" w:space="0" w:color="auto"/>
      </w:divBdr>
      <w:divsChild>
        <w:div w:id="1931964446">
          <w:marLeft w:val="0"/>
          <w:marRight w:val="0"/>
          <w:marTop w:val="0"/>
          <w:marBottom w:val="0"/>
          <w:divBdr>
            <w:top w:val="none" w:sz="0" w:space="0" w:color="auto"/>
            <w:left w:val="none" w:sz="0" w:space="0" w:color="auto"/>
            <w:bottom w:val="none" w:sz="0" w:space="0" w:color="auto"/>
            <w:right w:val="none" w:sz="0" w:space="0" w:color="auto"/>
          </w:divBdr>
        </w:div>
      </w:divsChild>
    </w:div>
    <w:div w:id="1725593872">
      <w:bodyDiv w:val="1"/>
      <w:marLeft w:val="0"/>
      <w:marRight w:val="0"/>
      <w:marTop w:val="0"/>
      <w:marBottom w:val="0"/>
      <w:divBdr>
        <w:top w:val="none" w:sz="0" w:space="0" w:color="auto"/>
        <w:left w:val="none" w:sz="0" w:space="0" w:color="auto"/>
        <w:bottom w:val="none" w:sz="0" w:space="0" w:color="auto"/>
        <w:right w:val="none" w:sz="0" w:space="0" w:color="auto"/>
      </w:divBdr>
      <w:divsChild>
        <w:div w:id="283267420">
          <w:marLeft w:val="0"/>
          <w:marRight w:val="0"/>
          <w:marTop w:val="0"/>
          <w:marBottom w:val="0"/>
          <w:divBdr>
            <w:top w:val="none" w:sz="0" w:space="0" w:color="auto"/>
            <w:left w:val="none" w:sz="0" w:space="0" w:color="auto"/>
            <w:bottom w:val="none" w:sz="0" w:space="0" w:color="auto"/>
            <w:right w:val="none" w:sz="0" w:space="0" w:color="auto"/>
          </w:divBdr>
        </w:div>
      </w:divsChild>
    </w:div>
    <w:div w:id="1726295178">
      <w:bodyDiv w:val="1"/>
      <w:marLeft w:val="0"/>
      <w:marRight w:val="0"/>
      <w:marTop w:val="0"/>
      <w:marBottom w:val="0"/>
      <w:divBdr>
        <w:top w:val="none" w:sz="0" w:space="0" w:color="auto"/>
        <w:left w:val="none" w:sz="0" w:space="0" w:color="auto"/>
        <w:bottom w:val="none" w:sz="0" w:space="0" w:color="auto"/>
        <w:right w:val="none" w:sz="0" w:space="0" w:color="auto"/>
      </w:divBdr>
      <w:divsChild>
        <w:div w:id="1384209157">
          <w:marLeft w:val="0"/>
          <w:marRight w:val="0"/>
          <w:marTop w:val="0"/>
          <w:marBottom w:val="0"/>
          <w:divBdr>
            <w:top w:val="none" w:sz="0" w:space="0" w:color="auto"/>
            <w:left w:val="none" w:sz="0" w:space="0" w:color="auto"/>
            <w:bottom w:val="none" w:sz="0" w:space="0" w:color="auto"/>
            <w:right w:val="none" w:sz="0" w:space="0" w:color="auto"/>
          </w:divBdr>
        </w:div>
      </w:divsChild>
    </w:div>
    <w:div w:id="1727022424">
      <w:bodyDiv w:val="1"/>
      <w:marLeft w:val="0"/>
      <w:marRight w:val="0"/>
      <w:marTop w:val="0"/>
      <w:marBottom w:val="0"/>
      <w:divBdr>
        <w:top w:val="none" w:sz="0" w:space="0" w:color="auto"/>
        <w:left w:val="none" w:sz="0" w:space="0" w:color="auto"/>
        <w:bottom w:val="none" w:sz="0" w:space="0" w:color="auto"/>
        <w:right w:val="none" w:sz="0" w:space="0" w:color="auto"/>
      </w:divBdr>
      <w:divsChild>
        <w:div w:id="491944881">
          <w:marLeft w:val="0"/>
          <w:marRight w:val="0"/>
          <w:marTop w:val="34"/>
          <w:marBottom w:val="34"/>
          <w:divBdr>
            <w:top w:val="none" w:sz="0" w:space="0" w:color="auto"/>
            <w:left w:val="none" w:sz="0" w:space="0" w:color="auto"/>
            <w:bottom w:val="none" w:sz="0" w:space="0" w:color="auto"/>
            <w:right w:val="none" w:sz="0" w:space="0" w:color="auto"/>
          </w:divBdr>
        </w:div>
      </w:divsChild>
    </w:div>
    <w:div w:id="1727685664">
      <w:bodyDiv w:val="1"/>
      <w:marLeft w:val="0"/>
      <w:marRight w:val="0"/>
      <w:marTop w:val="0"/>
      <w:marBottom w:val="0"/>
      <w:divBdr>
        <w:top w:val="none" w:sz="0" w:space="0" w:color="auto"/>
        <w:left w:val="none" w:sz="0" w:space="0" w:color="auto"/>
        <w:bottom w:val="none" w:sz="0" w:space="0" w:color="auto"/>
        <w:right w:val="none" w:sz="0" w:space="0" w:color="auto"/>
      </w:divBdr>
      <w:divsChild>
        <w:div w:id="1028871026">
          <w:marLeft w:val="0"/>
          <w:marRight w:val="0"/>
          <w:marTop w:val="0"/>
          <w:marBottom w:val="0"/>
          <w:divBdr>
            <w:top w:val="none" w:sz="0" w:space="0" w:color="auto"/>
            <w:left w:val="none" w:sz="0" w:space="0" w:color="auto"/>
            <w:bottom w:val="none" w:sz="0" w:space="0" w:color="auto"/>
            <w:right w:val="none" w:sz="0" w:space="0" w:color="auto"/>
          </w:divBdr>
        </w:div>
      </w:divsChild>
    </w:div>
    <w:div w:id="1727796338">
      <w:bodyDiv w:val="1"/>
      <w:marLeft w:val="0"/>
      <w:marRight w:val="0"/>
      <w:marTop w:val="0"/>
      <w:marBottom w:val="0"/>
      <w:divBdr>
        <w:top w:val="none" w:sz="0" w:space="0" w:color="auto"/>
        <w:left w:val="none" w:sz="0" w:space="0" w:color="auto"/>
        <w:bottom w:val="none" w:sz="0" w:space="0" w:color="auto"/>
        <w:right w:val="none" w:sz="0" w:space="0" w:color="auto"/>
      </w:divBdr>
      <w:divsChild>
        <w:div w:id="65416314">
          <w:marLeft w:val="0"/>
          <w:marRight w:val="0"/>
          <w:marTop w:val="0"/>
          <w:marBottom w:val="0"/>
          <w:divBdr>
            <w:top w:val="none" w:sz="0" w:space="0" w:color="auto"/>
            <w:left w:val="none" w:sz="0" w:space="0" w:color="auto"/>
            <w:bottom w:val="none" w:sz="0" w:space="0" w:color="auto"/>
            <w:right w:val="none" w:sz="0" w:space="0" w:color="auto"/>
          </w:divBdr>
        </w:div>
      </w:divsChild>
    </w:div>
    <w:div w:id="1727949970">
      <w:bodyDiv w:val="1"/>
      <w:marLeft w:val="0"/>
      <w:marRight w:val="0"/>
      <w:marTop w:val="0"/>
      <w:marBottom w:val="0"/>
      <w:divBdr>
        <w:top w:val="none" w:sz="0" w:space="0" w:color="auto"/>
        <w:left w:val="none" w:sz="0" w:space="0" w:color="auto"/>
        <w:bottom w:val="none" w:sz="0" w:space="0" w:color="auto"/>
        <w:right w:val="none" w:sz="0" w:space="0" w:color="auto"/>
      </w:divBdr>
      <w:divsChild>
        <w:div w:id="92823978">
          <w:marLeft w:val="0"/>
          <w:marRight w:val="0"/>
          <w:marTop w:val="0"/>
          <w:marBottom w:val="0"/>
          <w:divBdr>
            <w:top w:val="none" w:sz="0" w:space="0" w:color="auto"/>
            <w:left w:val="none" w:sz="0" w:space="0" w:color="auto"/>
            <w:bottom w:val="none" w:sz="0" w:space="0" w:color="auto"/>
            <w:right w:val="none" w:sz="0" w:space="0" w:color="auto"/>
          </w:divBdr>
        </w:div>
      </w:divsChild>
    </w:div>
    <w:div w:id="1728995842">
      <w:bodyDiv w:val="1"/>
      <w:marLeft w:val="0"/>
      <w:marRight w:val="0"/>
      <w:marTop w:val="0"/>
      <w:marBottom w:val="0"/>
      <w:divBdr>
        <w:top w:val="none" w:sz="0" w:space="0" w:color="auto"/>
        <w:left w:val="none" w:sz="0" w:space="0" w:color="auto"/>
        <w:bottom w:val="none" w:sz="0" w:space="0" w:color="auto"/>
        <w:right w:val="none" w:sz="0" w:space="0" w:color="auto"/>
      </w:divBdr>
      <w:divsChild>
        <w:div w:id="671642555">
          <w:marLeft w:val="0"/>
          <w:marRight w:val="0"/>
          <w:marTop w:val="0"/>
          <w:marBottom w:val="0"/>
          <w:divBdr>
            <w:top w:val="none" w:sz="0" w:space="0" w:color="auto"/>
            <w:left w:val="none" w:sz="0" w:space="0" w:color="auto"/>
            <w:bottom w:val="none" w:sz="0" w:space="0" w:color="auto"/>
            <w:right w:val="none" w:sz="0" w:space="0" w:color="auto"/>
          </w:divBdr>
        </w:div>
      </w:divsChild>
    </w:div>
    <w:div w:id="1731080195">
      <w:bodyDiv w:val="1"/>
      <w:marLeft w:val="0"/>
      <w:marRight w:val="0"/>
      <w:marTop w:val="0"/>
      <w:marBottom w:val="0"/>
      <w:divBdr>
        <w:top w:val="none" w:sz="0" w:space="0" w:color="auto"/>
        <w:left w:val="none" w:sz="0" w:space="0" w:color="auto"/>
        <w:bottom w:val="none" w:sz="0" w:space="0" w:color="auto"/>
        <w:right w:val="none" w:sz="0" w:space="0" w:color="auto"/>
      </w:divBdr>
      <w:divsChild>
        <w:div w:id="2059432267">
          <w:marLeft w:val="0"/>
          <w:marRight w:val="0"/>
          <w:marTop w:val="0"/>
          <w:marBottom w:val="0"/>
          <w:divBdr>
            <w:top w:val="none" w:sz="0" w:space="0" w:color="auto"/>
            <w:left w:val="none" w:sz="0" w:space="0" w:color="auto"/>
            <w:bottom w:val="none" w:sz="0" w:space="0" w:color="auto"/>
            <w:right w:val="none" w:sz="0" w:space="0" w:color="auto"/>
          </w:divBdr>
        </w:div>
      </w:divsChild>
    </w:div>
    <w:div w:id="1731345300">
      <w:bodyDiv w:val="1"/>
      <w:marLeft w:val="0"/>
      <w:marRight w:val="0"/>
      <w:marTop w:val="0"/>
      <w:marBottom w:val="0"/>
      <w:divBdr>
        <w:top w:val="none" w:sz="0" w:space="0" w:color="auto"/>
        <w:left w:val="none" w:sz="0" w:space="0" w:color="auto"/>
        <w:bottom w:val="none" w:sz="0" w:space="0" w:color="auto"/>
        <w:right w:val="none" w:sz="0" w:space="0" w:color="auto"/>
      </w:divBdr>
      <w:divsChild>
        <w:div w:id="183790335">
          <w:marLeft w:val="0"/>
          <w:marRight w:val="0"/>
          <w:marTop w:val="0"/>
          <w:marBottom w:val="0"/>
          <w:divBdr>
            <w:top w:val="none" w:sz="0" w:space="0" w:color="auto"/>
            <w:left w:val="none" w:sz="0" w:space="0" w:color="auto"/>
            <w:bottom w:val="none" w:sz="0" w:space="0" w:color="auto"/>
            <w:right w:val="none" w:sz="0" w:space="0" w:color="auto"/>
          </w:divBdr>
        </w:div>
      </w:divsChild>
    </w:div>
    <w:div w:id="1731611018">
      <w:bodyDiv w:val="1"/>
      <w:marLeft w:val="0"/>
      <w:marRight w:val="0"/>
      <w:marTop w:val="0"/>
      <w:marBottom w:val="0"/>
      <w:divBdr>
        <w:top w:val="none" w:sz="0" w:space="0" w:color="auto"/>
        <w:left w:val="none" w:sz="0" w:space="0" w:color="auto"/>
        <w:bottom w:val="none" w:sz="0" w:space="0" w:color="auto"/>
        <w:right w:val="none" w:sz="0" w:space="0" w:color="auto"/>
      </w:divBdr>
      <w:divsChild>
        <w:div w:id="692800950">
          <w:marLeft w:val="0"/>
          <w:marRight w:val="0"/>
          <w:marTop w:val="0"/>
          <w:marBottom w:val="0"/>
          <w:divBdr>
            <w:top w:val="none" w:sz="0" w:space="0" w:color="auto"/>
            <w:left w:val="none" w:sz="0" w:space="0" w:color="auto"/>
            <w:bottom w:val="none" w:sz="0" w:space="0" w:color="auto"/>
            <w:right w:val="none" w:sz="0" w:space="0" w:color="auto"/>
          </w:divBdr>
        </w:div>
      </w:divsChild>
    </w:div>
    <w:div w:id="1732078942">
      <w:bodyDiv w:val="1"/>
      <w:marLeft w:val="0"/>
      <w:marRight w:val="0"/>
      <w:marTop w:val="0"/>
      <w:marBottom w:val="0"/>
      <w:divBdr>
        <w:top w:val="none" w:sz="0" w:space="0" w:color="auto"/>
        <w:left w:val="none" w:sz="0" w:space="0" w:color="auto"/>
        <w:bottom w:val="none" w:sz="0" w:space="0" w:color="auto"/>
        <w:right w:val="none" w:sz="0" w:space="0" w:color="auto"/>
      </w:divBdr>
      <w:divsChild>
        <w:div w:id="217059709">
          <w:marLeft w:val="0"/>
          <w:marRight w:val="0"/>
          <w:marTop w:val="0"/>
          <w:marBottom w:val="0"/>
          <w:divBdr>
            <w:top w:val="none" w:sz="0" w:space="0" w:color="auto"/>
            <w:left w:val="none" w:sz="0" w:space="0" w:color="auto"/>
            <w:bottom w:val="none" w:sz="0" w:space="0" w:color="auto"/>
            <w:right w:val="none" w:sz="0" w:space="0" w:color="auto"/>
          </w:divBdr>
        </w:div>
      </w:divsChild>
    </w:div>
    <w:div w:id="1733429924">
      <w:bodyDiv w:val="1"/>
      <w:marLeft w:val="0"/>
      <w:marRight w:val="0"/>
      <w:marTop w:val="0"/>
      <w:marBottom w:val="0"/>
      <w:divBdr>
        <w:top w:val="none" w:sz="0" w:space="0" w:color="auto"/>
        <w:left w:val="none" w:sz="0" w:space="0" w:color="auto"/>
        <w:bottom w:val="none" w:sz="0" w:space="0" w:color="auto"/>
        <w:right w:val="none" w:sz="0" w:space="0" w:color="auto"/>
      </w:divBdr>
      <w:divsChild>
        <w:div w:id="168714553">
          <w:marLeft w:val="0"/>
          <w:marRight w:val="0"/>
          <w:marTop w:val="0"/>
          <w:marBottom w:val="0"/>
          <w:divBdr>
            <w:top w:val="none" w:sz="0" w:space="0" w:color="auto"/>
            <w:left w:val="none" w:sz="0" w:space="0" w:color="auto"/>
            <w:bottom w:val="none" w:sz="0" w:space="0" w:color="auto"/>
            <w:right w:val="none" w:sz="0" w:space="0" w:color="auto"/>
          </w:divBdr>
        </w:div>
      </w:divsChild>
    </w:div>
    <w:div w:id="1733963504">
      <w:bodyDiv w:val="1"/>
      <w:marLeft w:val="0"/>
      <w:marRight w:val="0"/>
      <w:marTop w:val="0"/>
      <w:marBottom w:val="0"/>
      <w:divBdr>
        <w:top w:val="none" w:sz="0" w:space="0" w:color="auto"/>
        <w:left w:val="none" w:sz="0" w:space="0" w:color="auto"/>
        <w:bottom w:val="none" w:sz="0" w:space="0" w:color="auto"/>
        <w:right w:val="none" w:sz="0" w:space="0" w:color="auto"/>
      </w:divBdr>
      <w:divsChild>
        <w:div w:id="564880484">
          <w:marLeft w:val="0"/>
          <w:marRight w:val="0"/>
          <w:marTop w:val="0"/>
          <w:marBottom w:val="0"/>
          <w:divBdr>
            <w:top w:val="none" w:sz="0" w:space="0" w:color="auto"/>
            <w:left w:val="none" w:sz="0" w:space="0" w:color="auto"/>
            <w:bottom w:val="none" w:sz="0" w:space="0" w:color="auto"/>
            <w:right w:val="none" w:sz="0" w:space="0" w:color="auto"/>
          </w:divBdr>
        </w:div>
      </w:divsChild>
    </w:div>
    <w:div w:id="1733964437">
      <w:bodyDiv w:val="1"/>
      <w:marLeft w:val="0"/>
      <w:marRight w:val="0"/>
      <w:marTop w:val="0"/>
      <w:marBottom w:val="0"/>
      <w:divBdr>
        <w:top w:val="none" w:sz="0" w:space="0" w:color="auto"/>
        <w:left w:val="none" w:sz="0" w:space="0" w:color="auto"/>
        <w:bottom w:val="none" w:sz="0" w:space="0" w:color="auto"/>
        <w:right w:val="none" w:sz="0" w:space="0" w:color="auto"/>
      </w:divBdr>
      <w:divsChild>
        <w:div w:id="926620630">
          <w:marLeft w:val="0"/>
          <w:marRight w:val="0"/>
          <w:marTop w:val="0"/>
          <w:marBottom w:val="0"/>
          <w:divBdr>
            <w:top w:val="none" w:sz="0" w:space="0" w:color="auto"/>
            <w:left w:val="none" w:sz="0" w:space="0" w:color="auto"/>
            <w:bottom w:val="none" w:sz="0" w:space="0" w:color="auto"/>
            <w:right w:val="none" w:sz="0" w:space="0" w:color="auto"/>
          </w:divBdr>
        </w:div>
      </w:divsChild>
    </w:div>
    <w:div w:id="1734231642">
      <w:bodyDiv w:val="1"/>
      <w:marLeft w:val="0"/>
      <w:marRight w:val="0"/>
      <w:marTop w:val="0"/>
      <w:marBottom w:val="0"/>
      <w:divBdr>
        <w:top w:val="none" w:sz="0" w:space="0" w:color="auto"/>
        <w:left w:val="none" w:sz="0" w:space="0" w:color="auto"/>
        <w:bottom w:val="none" w:sz="0" w:space="0" w:color="auto"/>
        <w:right w:val="none" w:sz="0" w:space="0" w:color="auto"/>
      </w:divBdr>
      <w:divsChild>
        <w:div w:id="1340500178">
          <w:marLeft w:val="0"/>
          <w:marRight w:val="0"/>
          <w:marTop w:val="0"/>
          <w:marBottom w:val="0"/>
          <w:divBdr>
            <w:top w:val="none" w:sz="0" w:space="0" w:color="auto"/>
            <w:left w:val="none" w:sz="0" w:space="0" w:color="auto"/>
            <w:bottom w:val="none" w:sz="0" w:space="0" w:color="auto"/>
            <w:right w:val="none" w:sz="0" w:space="0" w:color="auto"/>
          </w:divBdr>
        </w:div>
      </w:divsChild>
    </w:div>
    <w:div w:id="1734964266">
      <w:bodyDiv w:val="1"/>
      <w:marLeft w:val="0"/>
      <w:marRight w:val="0"/>
      <w:marTop w:val="0"/>
      <w:marBottom w:val="0"/>
      <w:divBdr>
        <w:top w:val="none" w:sz="0" w:space="0" w:color="auto"/>
        <w:left w:val="none" w:sz="0" w:space="0" w:color="auto"/>
        <w:bottom w:val="none" w:sz="0" w:space="0" w:color="auto"/>
        <w:right w:val="none" w:sz="0" w:space="0" w:color="auto"/>
      </w:divBdr>
    </w:div>
    <w:div w:id="1735740571">
      <w:bodyDiv w:val="1"/>
      <w:marLeft w:val="0"/>
      <w:marRight w:val="0"/>
      <w:marTop w:val="0"/>
      <w:marBottom w:val="0"/>
      <w:divBdr>
        <w:top w:val="none" w:sz="0" w:space="0" w:color="auto"/>
        <w:left w:val="none" w:sz="0" w:space="0" w:color="auto"/>
        <w:bottom w:val="none" w:sz="0" w:space="0" w:color="auto"/>
        <w:right w:val="none" w:sz="0" w:space="0" w:color="auto"/>
      </w:divBdr>
      <w:divsChild>
        <w:div w:id="1094008182">
          <w:marLeft w:val="0"/>
          <w:marRight w:val="0"/>
          <w:marTop w:val="0"/>
          <w:marBottom w:val="0"/>
          <w:divBdr>
            <w:top w:val="none" w:sz="0" w:space="0" w:color="auto"/>
            <w:left w:val="none" w:sz="0" w:space="0" w:color="auto"/>
            <w:bottom w:val="none" w:sz="0" w:space="0" w:color="auto"/>
            <w:right w:val="none" w:sz="0" w:space="0" w:color="auto"/>
          </w:divBdr>
        </w:div>
      </w:divsChild>
    </w:div>
    <w:div w:id="1736927280">
      <w:bodyDiv w:val="1"/>
      <w:marLeft w:val="0"/>
      <w:marRight w:val="0"/>
      <w:marTop w:val="0"/>
      <w:marBottom w:val="0"/>
      <w:divBdr>
        <w:top w:val="none" w:sz="0" w:space="0" w:color="auto"/>
        <w:left w:val="none" w:sz="0" w:space="0" w:color="auto"/>
        <w:bottom w:val="none" w:sz="0" w:space="0" w:color="auto"/>
        <w:right w:val="none" w:sz="0" w:space="0" w:color="auto"/>
      </w:divBdr>
      <w:divsChild>
        <w:div w:id="686635041">
          <w:marLeft w:val="0"/>
          <w:marRight w:val="0"/>
          <w:marTop w:val="0"/>
          <w:marBottom w:val="0"/>
          <w:divBdr>
            <w:top w:val="none" w:sz="0" w:space="0" w:color="auto"/>
            <w:left w:val="none" w:sz="0" w:space="0" w:color="auto"/>
            <w:bottom w:val="none" w:sz="0" w:space="0" w:color="auto"/>
            <w:right w:val="none" w:sz="0" w:space="0" w:color="auto"/>
          </w:divBdr>
        </w:div>
      </w:divsChild>
    </w:div>
    <w:div w:id="1737128297">
      <w:bodyDiv w:val="1"/>
      <w:marLeft w:val="0"/>
      <w:marRight w:val="0"/>
      <w:marTop w:val="0"/>
      <w:marBottom w:val="0"/>
      <w:divBdr>
        <w:top w:val="none" w:sz="0" w:space="0" w:color="auto"/>
        <w:left w:val="none" w:sz="0" w:space="0" w:color="auto"/>
        <w:bottom w:val="none" w:sz="0" w:space="0" w:color="auto"/>
        <w:right w:val="none" w:sz="0" w:space="0" w:color="auto"/>
      </w:divBdr>
      <w:divsChild>
        <w:div w:id="2042394775">
          <w:marLeft w:val="0"/>
          <w:marRight w:val="0"/>
          <w:marTop w:val="0"/>
          <w:marBottom w:val="0"/>
          <w:divBdr>
            <w:top w:val="none" w:sz="0" w:space="0" w:color="auto"/>
            <w:left w:val="none" w:sz="0" w:space="0" w:color="auto"/>
            <w:bottom w:val="none" w:sz="0" w:space="0" w:color="auto"/>
            <w:right w:val="none" w:sz="0" w:space="0" w:color="auto"/>
          </w:divBdr>
        </w:div>
      </w:divsChild>
    </w:div>
    <w:div w:id="1738473827">
      <w:bodyDiv w:val="1"/>
      <w:marLeft w:val="0"/>
      <w:marRight w:val="0"/>
      <w:marTop w:val="0"/>
      <w:marBottom w:val="0"/>
      <w:divBdr>
        <w:top w:val="none" w:sz="0" w:space="0" w:color="auto"/>
        <w:left w:val="none" w:sz="0" w:space="0" w:color="auto"/>
        <w:bottom w:val="none" w:sz="0" w:space="0" w:color="auto"/>
        <w:right w:val="none" w:sz="0" w:space="0" w:color="auto"/>
      </w:divBdr>
      <w:divsChild>
        <w:div w:id="1024284234">
          <w:marLeft w:val="0"/>
          <w:marRight w:val="0"/>
          <w:marTop w:val="0"/>
          <w:marBottom w:val="0"/>
          <w:divBdr>
            <w:top w:val="none" w:sz="0" w:space="0" w:color="auto"/>
            <w:left w:val="none" w:sz="0" w:space="0" w:color="auto"/>
            <w:bottom w:val="none" w:sz="0" w:space="0" w:color="auto"/>
            <w:right w:val="none" w:sz="0" w:space="0" w:color="auto"/>
          </w:divBdr>
        </w:div>
      </w:divsChild>
    </w:div>
    <w:div w:id="1739399268">
      <w:bodyDiv w:val="1"/>
      <w:marLeft w:val="0"/>
      <w:marRight w:val="0"/>
      <w:marTop w:val="0"/>
      <w:marBottom w:val="0"/>
      <w:divBdr>
        <w:top w:val="none" w:sz="0" w:space="0" w:color="auto"/>
        <w:left w:val="none" w:sz="0" w:space="0" w:color="auto"/>
        <w:bottom w:val="none" w:sz="0" w:space="0" w:color="auto"/>
        <w:right w:val="none" w:sz="0" w:space="0" w:color="auto"/>
      </w:divBdr>
      <w:divsChild>
        <w:div w:id="1487209465">
          <w:marLeft w:val="0"/>
          <w:marRight w:val="0"/>
          <w:marTop w:val="0"/>
          <w:marBottom w:val="0"/>
          <w:divBdr>
            <w:top w:val="none" w:sz="0" w:space="0" w:color="auto"/>
            <w:left w:val="none" w:sz="0" w:space="0" w:color="auto"/>
            <w:bottom w:val="none" w:sz="0" w:space="0" w:color="auto"/>
            <w:right w:val="none" w:sz="0" w:space="0" w:color="auto"/>
          </w:divBdr>
        </w:div>
      </w:divsChild>
    </w:div>
    <w:div w:id="1739476620">
      <w:bodyDiv w:val="1"/>
      <w:marLeft w:val="0"/>
      <w:marRight w:val="0"/>
      <w:marTop w:val="0"/>
      <w:marBottom w:val="0"/>
      <w:divBdr>
        <w:top w:val="none" w:sz="0" w:space="0" w:color="auto"/>
        <w:left w:val="none" w:sz="0" w:space="0" w:color="auto"/>
        <w:bottom w:val="none" w:sz="0" w:space="0" w:color="auto"/>
        <w:right w:val="none" w:sz="0" w:space="0" w:color="auto"/>
      </w:divBdr>
      <w:divsChild>
        <w:div w:id="2128161267">
          <w:marLeft w:val="0"/>
          <w:marRight w:val="0"/>
          <w:marTop w:val="0"/>
          <w:marBottom w:val="0"/>
          <w:divBdr>
            <w:top w:val="none" w:sz="0" w:space="0" w:color="auto"/>
            <w:left w:val="none" w:sz="0" w:space="0" w:color="auto"/>
            <w:bottom w:val="none" w:sz="0" w:space="0" w:color="auto"/>
            <w:right w:val="none" w:sz="0" w:space="0" w:color="auto"/>
          </w:divBdr>
        </w:div>
      </w:divsChild>
    </w:div>
    <w:div w:id="1739745528">
      <w:bodyDiv w:val="1"/>
      <w:marLeft w:val="0"/>
      <w:marRight w:val="0"/>
      <w:marTop w:val="0"/>
      <w:marBottom w:val="0"/>
      <w:divBdr>
        <w:top w:val="none" w:sz="0" w:space="0" w:color="auto"/>
        <w:left w:val="none" w:sz="0" w:space="0" w:color="auto"/>
        <w:bottom w:val="none" w:sz="0" w:space="0" w:color="auto"/>
        <w:right w:val="none" w:sz="0" w:space="0" w:color="auto"/>
      </w:divBdr>
      <w:divsChild>
        <w:div w:id="1369791367">
          <w:marLeft w:val="0"/>
          <w:marRight w:val="0"/>
          <w:marTop w:val="0"/>
          <w:marBottom w:val="0"/>
          <w:divBdr>
            <w:top w:val="none" w:sz="0" w:space="0" w:color="auto"/>
            <w:left w:val="none" w:sz="0" w:space="0" w:color="auto"/>
            <w:bottom w:val="none" w:sz="0" w:space="0" w:color="auto"/>
            <w:right w:val="none" w:sz="0" w:space="0" w:color="auto"/>
          </w:divBdr>
        </w:div>
      </w:divsChild>
    </w:div>
    <w:div w:id="1740784622">
      <w:bodyDiv w:val="1"/>
      <w:marLeft w:val="0"/>
      <w:marRight w:val="0"/>
      <w:marTop w:val="0"/>
      <w:marBottom w:val="0"/>
      <w:divBdr>
        <w:top w:val="none" w:sz="0" w:space="0" w:color="auto"/>
        <w:left w:val="none" w:sz="0" w:space="0" w:color="auto"/>
        <w:bottom w:val="none" w:sz="0" w:space="0" w:color="auto"/>
        <w:right w:val="none" w:sz="0" w:space="0" w:color="auto"/>
      </w:divBdr>
      <w:divsChild>
        <w:div w:id="562571419">
          <w:marLeft w:val="0"/>
          <w:marRight w:val="0"/>
          <w:marTop w:val="0"/>
          <w:marBottom w:val="0"/>
          <w:divBdr>
            <w:top w:val="none" w:sz="0" w:space="0" w:color="auto"/>
            <w:left w:val="none" w:sz="0" w:space="0" w:color="auto"/>
            <w:bottom w:val="none" w:sz="0" w:space="0" w:color="auto"/>
            <w:right w:val="none" w:sz="0" w:space="0" w:color="auto"/>
          </w:divBdr>
        </w:div>
      </w:divsChild>
    </w:div>
    <w:div w:id="1741637349">
      <w:bodyDiv w:val="1"/>
      <w:marLeft w:val="0"/>
      <w:marRight w:val="0"/>
      <w:marTop w:val="0"/>
      <w:marBottom w:val="0"/>
      <w:divBdr>
        <w:top w:val="none" w:sz="0" w:space="0" w:color="auto"/>
        <w:left w:val="none" w:sz="0" w:space="0" w:color="auto"/>
        <w:bottom w:val="none" w:sz="0" w:space="0" w:color="auto"/>
        <w:right w:val="none" w:sz="0" w:space="0" w:color="auto"/>
      </w:divBdr>
    </w:div>
    <w:div w:id="1741898934">
      <w:bodyDiv w:val="1"/>
      <w:marLeft w:val="0"/>
      <w:marRight w:val="0"/>
      <w:marTop w:val="0"/>
      <w:marBottom w:val="0"/>
      <w:divBdr>
        <w:top w:val="none" w:sz="0" w:space="0" w:color="auto"/>
        <w:left w:val="none" w:sz="0" w:space="0" w:color="auto"/>
        <w:bottom w:val="none" w:sz="0" w:space="0" w:color="auto"/>
        <w:right w:val="none" w:sz="0" w:space="0" w:color="auto"/>
      </w:divBdr>
      <w:divsChild>
        <w:div w:id="1493912487">
          <w:marLeft w:val="0"/>
          <w:marRight w:val="0"/>
          <w:marTop w:val="0"/>
          <w:marBottom w:val="0"/>
          <w:divBdr>
            <w:top w:val="none" w:sz="0" w:space="0" w:color="auto"/>
            <w:left w:val="none" w:sz="0" w:space="0" w:color="auto"/>
            <w:bottom w:val="none" w:sz="0" w:space="0" w:color="auto"/>
            <w:right w:val="none" w:sz="0" w:space="0" w:color="auto"/>
          </w:divBdr>
        </w:div>
      </w:divsChild>
    </w:div>
    <w:div w:id="1742218442">
      <w:bodyDiv w:val="1"/>
      <w:marLeft w:val="0"/>
      <w:marRight w:val="0"/>
      <w:marTop w:val="0"/>
      <w:marBottom w:val="0"/>
      <w:divBdr>
        <w:top w:val="none" w:sz="0" w:space="0" w:color="auto"/>
        <w:left w:val="none" w:sz="0" w:space="0" w:color="auto"/>
        <w:bottom w:val="none" w:sz="0" w:space="0" w:color="auto"/>
        <w:right w:val="none" w:sz="0" w:space="0" w:color="auto"/>
      </w:divBdr>
      <w:divsChild>
        <w:div w:id="1251699162">
          <w:marLeft w:val="0"/>
          <w:marRight w:val="0"/>
          <w:marTop w:val="0"/>
          <w:marBottom w:val="0"/>
          <w:divBdr>
            <w:top w:val="none" w:sz="0" w:space="0" w:color="auto"/>
            <w:left w:val="none" w:sz="0" w:space="0" w:color="auto"/>
            <w:bottom w:val="none" w:sz="0" w:space="0" w:color="auto"/>
            <w:right w:val="none" w:sz="0" w:space="0" w:color="auto"/>
          </w:divBdr>
        </w:div>
      </w:divsChild>
    </w:div>
    <w:div w:id="1742603739">
      <w:bodyDiv w:val="1"/>
      <w:marLeft w:val="0"/>
      <w:marRight w:val="0"/>
      <w:marTop w:val="0"/>
      <w:marBottom w:val="0"/>
      <w:divBdr>
        <w:top w:val="none" w:sz="0" w:space="0" w:color="auto"/>
        <w:left w:val="none" w:sz="0" w:space="0" w:color="auto"/>
        <w:bottom w:val="none" w:sz="0" w:space="0" w:color="auto"/>
        <w:right w:val="none" w:sz="0" w:space="0" w:color="auto"/>
      </w:divBdr>
      <w:divsChild>
        <w:div w:id="1702782449">
          <w:marLeft w:val="0"/>
          <w:marRight w:val="0"/>
          <w:marTop w:val="0"/>
          <w:marBottom w:val="0"/>
          <w:divBdr>
            <w:top w:val="none" w:sz="0" w:space="0" w:color="auto"/>
            <w:left w:val="none" w:sz="0" w:space="0" w:color="auto"/>
            <w:bottom w:val="none" w:sz="0" w:space="0" w:color="auto"/>
            <w:right w:val="none" w:sz="0" w:space="0" w:color="auto"/>
          </w:divBdr>
        </w:div>
      </w:divsChild>
    </w:div>
    <w:div w:id="1744181757">
      <w:bodyDiv w:val="1"/>
      <w:marLeft w:val="0"/>
      <w:marRight w:val="0"/>
      <w:marTop w:val="0"/>
      <w:marBottom w:val="0"/>
      <w:divBdr>
        <w:top w:val="none" w:sz="0" w:space="0" w:color="auto"/>
        <w:left w:val="none" w:sz="0" w:space="0" w:color="auto"/>
        <w:bottom w:val="none" w:sz="0" w:space="0" w:color="auto"/>
        <w:right w:val="none" w:sz="0" w:space="0" w:color="auto"/>
      </w:divBdr>
      <w:divsChild>
        <w:div w:id="2038652383">
          <w:marLeft w:val="0"/>
          <w:marRight w:val="0"/>
          <w:marTop w:val="0"/>
          <w:marBottom w:val="0"/>
          <w:divBdr>
            <w:top w:val="none" w:sz="0" w:space="0" w:color="auto"/>
            <w:left w:val="none" w:sz="0" w:space="0" w:color="auto"/>
            <w:bottom w:val="none" w:sz="0" w:space="0" w:color="auto"/>
            <w:right w:val="none" w:sz="0" w:space="0" w:color="auto"/>
          </w:divBdr>
        </w:div>
      </w:divsChild>
    </w:div>
    <w:div w:id="1744833296">
      <w:bodyDiv w:val="1"/>
      <w:marLeft w:val="0"/>
      <w:marRight w:val="0"/>
      <w:marTop w:val="0"/>
      <w:marBottom w:val="0"/>
      <w:divBdr>
        <w:top w:val="none" w:sz="0" w:space="0" w:color="auto"/>
        <w:left w:val="none" w:sz="0" w:space="0" w:color="auto"/>
        <w:bottom w:val="none" w:sz="0" w:space="0" w:color="auto"/>
        <w:right w:val="none" w:sz="0" w:space="0" w:color="auto"/>
      </w:divBdr>
      <w:divsChild>
        <w:div w:id="2084794185">
          <w:marLeft w:val="0"/>
          <w:marRight w:val="0"/>
          <w:marTop w:val="0"/>
          <w:marBottom w:val="0"/>
          <w:divBdr>
            <w:top w:val="none" w:sz="0" w:space="0" w:color="auto"/>
            <w:left w:val="none" w:sz="0" w:space="0" w:color="auto"/>
            <w:bottom w:val="none" w:sz="0" w:space="0" w:color="auto"/>
            <w:right w:val="none" w:sz="0" w:space="0" w:color="auto"/>
          </w:divBdr>
        </w:div>
      </w:divsChild>
    </w:div>
    <w:div w:id="1744990218">
      <w:bodyDiv w:val="1"/>
      <w:marLeft w:val="0"/>
      <w:marRight w:val="0"/>
      <w:marTop w:val="0"/>
      <w:marBottom w:val="0"/>
      <w:divBdr>
        <w:top w:val="none" w:sz="0" w:space="0" w:color="auto"/>
        <w:left w:val="none" w:sz="0" w:space="0" w:color="auto"/>
        <w:bottom w:val="none" w:sz="0" w:space="0" w:color="auto"/>
        <w:right w:val="none" w:sz="0" w:space="0" w:color="auto"/>
      </w:divBdr>
      <w:divsChild>
        <w:div w:id="877284016">
          <w:marLeft w:val="0"/>
          <w:marRight w:val="0"/>
          <w:marTop w:val="0"/>
          <w:marBottom w:val="0"/>
          <w:divBdr>
            <w:top w:val="none" w:sz="0" w:space="0" w:color="auto"/>
            <w:left w:val="none" w:sz="0" w:space="0" w:color="auto"/>
            <w:bottom w:val="none" w:sz="0" w:space="0" w:color="auto"/>
            <w:right w:val="none" w:sz="0" w:space="0" w:color="auto"/>
          </w:divBdr>
        </w:div>
      </w:divsChild>
    </w:div>
    <w:div w:id="1745225726">
      <w:bodyDiv w:val="1"/>
      <w:marLeft w:val="0"/>
      <w:marRight w:val="0"/>
      <w:marTop w:val="0"/>
      <w:marBottom w:val="0"/>
      <w:divBdr>
        <w:top w:val="none" w:sz="0" w:space="0" w:color="auto"/>
        <w:left w:val="none" w:sz="0" w:space="0" w:color="auto"/>
        <w:bottom w:val="none" w:sz="0" w:space="0" w:color="auto"/>
        <w:right w:val="none" w:sz="0" w:space="0" w:color="auto"/>
      </w:divBdr>
      <w:divsChild>
        <w:div w:id="644705670">
          <w:marLeft w:val="0"/>
          <w:marRight w:val="0"/>
          <w:marTop w:val="0"/>
          <w:marBottom w:val="0"/>
          <w:divBdr>
            <w:top w:val="none" w:sz="0" w:space="0" w:color="auto"/>
            <w:left w:val="none" w:sz="0" w:space="0" w:color="auto"/>
            <w:bottom w:val="none" w:sz="0" w:space="0" w:color="auto"/>
            <w:right w:val="none" w:sz="0" w:space="0" w:color="auto"/>
          </w:divBdr>
        </w:div>
      </w:divsChild>
    </w:div>
    <w:div w:id="1746149037">
      <w:bodyDiv w:val="1"/>
      <w:marLeft w:val="0"/>
      <w:marRight w:val="0"/>
      <w:marTop w:val="0"/>
      <w:marBottom w:val="0"/>
      <w:divBdr>
        <w:top w:val="none" w:sz="0" w:space="0" w:color="auto"/>
        <w:left w:val="none" w:sz="0" w:space="0" w:color="auto"/>
        <w:bottom w:val="none" w:sz="0" w:space="0" w:color="auto"/>
        <w:right w:val="none" w:sz="0" w:space="0" w:color="auto"/>
      </w:divBdr>
    </w:div>
    <w:div w:id="1746877989">
      <w:bodyDiv w:val="1"/>
      <w:marLeft w:val="0"/>
      <w:marRight w:val="0"/>
      <w:marTop w:val="0"/>
      <w:marBottom w:val="0"/>
      <w:divBdr>
        <w:top w:val="none" w:sz="0" w:space="0" w:color="auto"/>
        <w:left w:val="none" w:sz="0" w:space="0" w:color="auto"/>
        <w:bottom w:val="none" w:sz="0" w:space="0" w:color="auto"/>
        <w:right w:val="none" w:sz="0" w:space="0" w:color="auto"/>
      </w:divBdr>
      <w:divsChild>
        <w:div w:id="1135637078">
          <w:marLeft w:val="0"/>
          <w:marRight w:val="0"/>
          <w:marTop w:val="0"/>
          <w:marBottom w:val="0"/>
          <w:divBdr>
            <w:top w:val="none" w:sz="0" w:space="0" w:color="auto"/>
            <w:left w:val="none" w:sz="0" w:space="0" w:color="auto"/>
            <w:bottom w:val="none" w:sz="0" w:space="0" w:color="auto"/>
            <w:right w:val="none" w:sz="0" w:space="0" w:color="auto"/>
          </w:divBdr>
        </w:div>
      </w:divsChild>
    </w:div>
    <w:div w:id="1748378807">
      <w:bodyDiv w:val="1"/>
      <w:marLeft w:val="0"/>
      <w:marRight w:val="0"/>
      <w:marTop w:val="0"/>
      <w:marBottom w:val="0"/>
      <w:divBdr>
        <w:top w:val="none" w:sz="0" w:space="0" w:color="auto"/>
        <w:left w:val="none" w:sz="0" w:space="0" w:color="auto"/>
        <w:bottom w:val="none" w:sz="0" w:space="0" w:color="auto"/>
        <w:right w:val="none" w:sz="0" w:space="0" w:color="auto"/>
      </w:divBdr>
      <w:divsChild>
        <w:div w:id="276565683">
          <w:marLeft w:val="0"/>
          <w:marRight w:val="0"/>
          <w:marTop w:val="0"/>
          <w:marBottom w:val="0"/>
          <w:divBdr>
            <w:top w:val="none" w:sz="0" w:space="0" w:color="auto"/>
            <w:left w:val="none" w:sz="0" w:space="0" w:color="auto"/>
            <w:bottom w:val="none" w:sz="0" w:space="0" w:color="auto"/>
            <w:right w:val="none" w:sz="0" w:space="0" w:color="auto"/>
          </w:divBdr>
        </w:div>
      </w:divsChild>
    </w:div>
    <w:div w:id="1748725152">
      <w:bodyDiv w:val="1"/>
      <w:marLeft w:val="0"/>
      <w:marRight w:val="0"/>
      <w:marTop w:val="0"/>
      <w:marBottom w:val="0"/>
      <w:divBdr>
        <w:top w:val="none" w:sz="0" w:space="0" w:color="auto"/>
        <w:left w:val="none" w:sz="0" w:space="0" w:color="auto"/>
        <w:bottom w:val="none" w:sz="0" w:space="0" w:color="auto"/>
        <w:right w:val="none" w:sz="0" w:space="0" w:color="auto"/>
      </w:divBdr>
      <w:divsChild>
        <w:div w:id="1699045806">
          <w:marLeft w:val="0"/>
          <w:marRight w:val="0"/>
          <w:marTop w:val="0"/>
          <w:marBottom w:val="0"/>
          <w:divBdr>
            <w:top w:val="none" w:sz="0" w:space="0" w:color="auto"/>
            <w:left w:val="none" w:sz="0" w:space="0" w:color="auto"/>
            <w:bottom w:val="none" w:sz="0" w:space="0" w:color="auto"/>
            <w:right w:val="none" w:sz="0" w:space="0" w:color="auto"/>
          </w:divBdr>
        </w:div>
      </w:divsChild>
    </w:div>
    <w:div w:id="1749115146">
      <w:bodyDiv w:val="1"/>
      <w:marLeft w:val="0"/>
      <w:marRight w:val="0"/>
      <w:marTop w:val="0"/>
      <w:marBottom w:val="0"/>
      <w:divBdr>
        <w:top w:val="none" w:sz="0" w:space="0" w:color="auto"/>
        <w:left w:val="none" w:sz="0" w:space="0" w:color="auto"/>
        <w:bottom w:val="none" w:sz="0" w:space="0" w:color="auto"/>
        <w:right w:val="none" w:sz="0" w:space="0" w:color="auto"/>
      </w:divBdr>
      <w:divsChild>
        <w:div w:id="893859183">
          <w:marLeft w:val="0"/>
          <w:marRight w:val="0"/>
          <w:marTop w:val="0"/>
          <w:marBottom w:val="0"/>
          <w:divBdr>
            <w:top w:val="none" w:sz="0" w:space="0" w:color="auto"/>
            <w:left w:val="none" w:sz="0" w:space="0" w:color="auto"/>
            <w:bottom w:val="none" w:sz="0" w:space="0" w:color="auto"/>
            <w:right w:val="none" w:sz="0" w:space="0" w:color="auto"/>
          </w:divBdr>
        </w:div>
      </w:divsChild>
    </w:div>
    <w:div w:id="1749116343">
      <w:bodyDiv w:val="1"/>
      <w:marLeft w:val="0"/>
      <w:marRight w:val="0"/>
      <w:marTop w:val="0"/>
      <w:marBottom w:val="0"/>
      <w:divBdr>
        <w:top w:val="none" w:sz="0" w:space="0" w:color="auto"/>
        <w:left w:val="none" w:sz="0" w:space="0" w:color="auto"/>
        <w:bottom w:val="none" w:sz="0" w:space="0" w:color="auto"/>
        <w:right w:val="none" w:sz="0" w:space="0" w:color="auto"/>
      </w:divBdr>
      <w:divsChild>
        <w:div w:id="1344280584">
          <w:marLeft w:val="0"/>
          <w:marRight w:val="0"/>
          <w:marTop w:val="0"/>
          <w:marBottom w:val="0"/>
          <w:divBdr>
            <w:top w:val="none" w:sz="0" w:space="0" w:color="auto"/>
            <w:left w:val="none" w:sz="0" w:space="0" w:color="auto"/>
            <w:bottom w:val="none" w:sz="0" w:space="0" w:color="auto"/>
            <w:right w:val="none" w:sz="0" w:space="0" w:color="auto"/>
          </w:divBdr>
        </w:div>
      </w:divsChild>
    </w:div>
    <w:div w:id="1749687293">
      <w:bodyDiv w:val="1"/>
      <w:marLeft w:val="0"/>
      <w:marRight w:val="0"/>
      <w:marTop w:val="0"/>
      <w:marBottom w:val="0"/>
      <w:divBdr>
        <w:top w:val="none" w:sz="0" w:space="0" w:color="auto"/>
        <w:left w:val="none" w:sz="0" w:space="0" w:color="auto"/>
        <w:bottom w:val="none" w:sz="0" w:space="0" w:color="auto"/>
        <w:right w:val="none" w:sz="0" w:space="0" w:color="auto"/>
      </w:divBdr>
      <w:divsChild>
        <w:div w:id="925112014">
          <w:marLeft w:val="0"/>
          <w:marRight w:val="0"/>
          <w:marTop w:val="0"/>
          <w:marBottom w:val="0"/>
          <w:divBdr>
            <w:top w:val="none" w:sz="0" w:space="0" w:color="auto"/>
            <w:left w:val="none" w:sz="0" w:space="0" w:color="auto"/>
            <w:bottom w:val="none" w:sz="0" w:space="0" w:color="auto"/>
            <w:right w:val="none" w:sz="0" w:space="0" w:color="auto"/>
          </w:divBdr>
        </w:div>
      </w:divsChild>
    </w:div>
    <w:div w:id="1750035855">
      <w:bodyDiv w:val="1"/>
      <w:marLeft w:val="0"/>
      <w:marRight w:val="0"/>
      <w:marTop w:val="0"/>
      <w:marBottom w:val="0"/>
      <w:divBdr>
        <w:top w:val="none" w:sz="0" w:space="0" w:color="auto"/>
        <w:left w:val="none" w:sz="0" w:space="0" w:color="auto"/>
        <w:bottom w:val="none" w:sz="0" w:space="0" w:color="auto"/>
        <w:right w:val="none" w:sz="0" w:space="0" w:color="auto"/>
      </w:divBdr>
      <w:divsChild>
        <w:div w:id="1953709226">
          <w:marLeft w:val="0"/>
          <w:marRight w:val="0"/>
          <w:marTop w:val="34"/>
          <w:marBottom w:val="34"/>
          <w:divBdr>
            <w:top w:val="none" w:sz="0" w:space="0" w:color="auto"/>
            <w:left w:val="none" w:sz="0" w:space="0" w:color="auto"/>
            <w:bottom w:val="none" w:sz="0" w:space="0" w:color="auto"/>
            <w:right w:val="none" w:sz="0" w:space="0" w:color="auto"/>
          </w:divBdr>
        </w:div>
      </w:divsChild>
    </w:div>
    <w:div w:id="1750810072">
      <w:bodyDiv w:val="1"/>
      <w:marLeft w:val="0"/>
      <w:marRight w:val="0"/>
      <w:marTop w:val="0"/>
      <w:marBottom w:val="0"/>
      <w:divBdr>
        <w:top w:val="none" w:sz="0" w:space="0" w:color="auto"/>
        <w:left w:val="none" w:sz="0" w:space="0" w:color="auto"/>
        <w:bottom w:val="none" w:sz="0" w:space="0" w:color="auto"/>
        <w:right w:val="none" w:sz="0" w:space="0" w:color="auto"/>
      </w:divBdr>
      <w:divsChild>
        <w:div w:id="1506168813">
          <w:marLeft w:val="0"/>
          <w:marRight w:val="0"/>
          <w:marTop w:val="0"/>
          <w:marBottom w:val="0"/>
          <w:divBdr>
            <w:top w:val="none" w:sz="0" w:space="0" w:color="auto"/>
            <w:left w:val="none" w:sz="0" w:space="0" w:color="auto"/>
            <w:bottom w:val="none" w:sz="0" w:space="0" w:color="auto"/>
            <w:right w:val="none" w:sz="0" w:space="0" w:color="auto"/>
          </w:divBdr>
        </w:div>
      </w:divsChild>
    </w:div>
    <w:div w:id="1751266352">
      <w:bodyDiv w:val="1"/>
      <w:marLeft w:val="0"/>
      <w:marRight w:val="0"/>
      <w:marTop w:val="0"/>
      <w:marBottom w:val="0"/>
      <w:divBdr>
        <w:top w:val="none" w:sz="0" w:space="0" w:color="auto"/>
        <w:left w:val="none" w:sz="0" w:space="0" w:color="auto"/>
        <w:bottom w:val="none" w:sz="0" w:space="0" w:color="auto"/>
        <w:right w:val="none" w:sz="0" w:space="0" w:color="auto"/>
      </w:divBdr>
      <w:divsChild>
        <w:div w:id="1037201505">
          <w:marLeft w:val="0"/>
          <w:marRight w:val="0"/>
          <w:marTop w:val="0"/>
          <w:marBottom w:val="0"/>
          <w:divBdr>
            <w:top w:val="none" w:sz="0" w:space="0" w:color="auto"/>
            <w:left w:val="none" w:sz="0" w:space="0" w:color="auto"/>
            <w:bottom w:val="none" w:sz="0" w:space="0" w:color="auto"/>
            <w:right w:val="none" w:sz="0" w:space="0" w:color="auto"/>
          </w:divBdr>
        </w:div>
      </w:divsChild>
    </w:div>
    <w:div w:id="1751467437">
      <w:bodyDiv w:val="1"/>
      <w:marLeft w:val="0"/>
      <w:marRight w:val="0"/>
      <w:marTop w:val="0"/>
      <w:marBottom w:val="0"/>
      <w:divBdr>
        <w:top w:val="none" w:sz="0" w:space="0" w:color="auto"/>
        <w:left w:val="none" w:sz="0" w:space="0" w:color="auto"/>
        <w:bottom w:val="none" w:sz="0" w:space="0" w:color="auto"/>
        <w:right w:val="none" w:sz="0" w:space="0" w:color="auto"/>
      </w:divBdr>
      <w:divsChild>
        <w:div w:id="1585989576">
          <w:marLeft w:val="0"/>
          <w:marRight w:val="0"/>
          <w:marTop w:val="0"/>
          <w:marBottom w:val="0"/>
          <w:divBdr>
            <w:top w:val="none" w:sz="0" w:space="0" w:color="auto"/>
            <w:left w:val="none" w:sz="0" w:space="0" w:color="auto"/>
            <w:bottom w:val="none" w:sz="0" w:space="0" w:color="auto"/>
            <w:right w:val="none" w:sz="0" w:space="0" w:color="auto"/>
          </w:divBdr>
        </w:div>
      </w:divsChild>
    </w:div>
    <w:div w:id="1752236555">
      <w:bodyDiv w:val="1"/>
      <w:marLeft w:val="0"/>
      <w:marRight w:val="0"/>
      <w:marTop w:val="0"/>
      <w:marBottom w:val="0"/>
      <w:divBdr>
        <w:top w:val="none" w:sz="0" w:space="0" w:color="auto"/>
        <w:left w:val="none" w:sz="0" w:space="0" w:color="auto"/>
        <w:bottom w:val="none" w:sz="0" w:space="0" w:color="auto"/>
        <w:right w:val="none" w:sz="0" w:space="0" w:color="auto"/>
      </w:divBdr>
      <w:divsChild>
        <w:div w:id="986933772">
          <w:marLeft w:val="0"/>
          <w:marRight w:val="0"/>
          <w:marTop w:val="0"/>
          <w:marBottom w:val="0"/>
          <w:divBdr>
            <w:top w:val="none" w:sz="0" w:space="0" w:color="auto"/>
            <w:left w:val="none" w:sz="0" w:space="0" w:color="auto"/>
            <w:bottom w:val="none" w:sz="0" w:space="0" w:color="auto"/>
            <w:right w:val="none" w:sz="0" w:space="0" w:color="auto"/>
          </w:divBdr>
        </w:div>
      </w:divsChild>
    </w:div>
    <w:div w:id="1752965728">
      <w:bodyDiv w:val="1"/>
      <w:marLeft w:val="0"/>
      <w:marRight w:val="0"/>
      <w:marTop w:val="0"/>
      <w:marBottom w:val="0"/>
      <w:divBdr>
        <w:top w:val="none" w:sz="0" w:space="0" w:color="auto"/>
        <w:left w:val="none" w:sz="0" w:space="0" w:color="auto"/>
        <w:bottom w:val="none" w:sz="0" w:space="0" w:color="auto"/>
        <w:right w:val="none" w:sz="0" w:space="0" w:color="auto"/>
      </w:divBdr>
      <w:divsChild>
        <w:div w:id="1235045474">
          <w:marLeft w:val="0"/>
          <w:marRight w:val="0"/>
          <w:marTop w:val="0"/>
          <w:marBottom w:val="0"/>
          <w:divBdr>
            <w:top w:val="none" w:sz="0" w:space="0" w:color="auto"/>
            <w:left w:val="none" w:sz="0" w:space="0" w:color="auto"/>
            <w:bottom w:val="none" w:sz="0" w:space="0" w:color="auto"/>
            <w:right w:val="none" w:sz="0" w:space="0" w:color="auto"/>
          </w:divBdr>
        </w:div>
      </w:divsChild>
    </w:div>
    <w:div w:id="1753775844">
      <w:bodyDiv w:val="1"/>
      <w:marLeft w:val="0"/>
      <w:marRight w:val="0"/>
      <w:marTop w:val="0"/>
      <w:marBottom w:val="0"/>
      <w:divBdr>
        <w:top w:val="none" w:sz="0" w:space="0" w:color="auto"/>
        <w:left w:val="none" w:sz="0" w:space="0" w:color="auto"/>
        <w:bottom w:val="none" w:sz="0" w:space="0" w:color="auto"/>
        <w:right w:val="none" w:sz="0" w:space="0" w:color="auto"/>
      </w:divBdr>
      <w:divsChild>
        <w:div w:id="457139416">
          <w:marLeft w:val="0"/>
          <w:marRight w:val="0"/>
          <w:marTop w:val="0"/>
          <w:marBottom w:val="0"/>
          <w:divBdr>
            <w:top w:val="none" w:sz="0" w:space="0" w:color="auto"/>
            <w:left w:val="none" w:sz="0" w:space="0" w:color="auto"/>
            <w:bottom w:val="none" w:sz="0" w:space="0" w:color="auto"/>
            <w:right w:val="none" w:sz="0" w:space="0" w:color="auto"/>
          </w:divBdr>
        </w:div>
      </w:divsChild>
    </w:div>
    <w:div w:id="1754936342">
      <w:bodyDiv w:val="1"/>
      <w:marLeft w:val="0"/>
      <w:marRight w:val="0"/>
      <w:marTop w:val="0"/>
      <w:marBottom w:val="0"/>
      <w:divBdr>
        <w:top w:val="none" w:sz="0" w:space="0" w:color="auto"/>
        <w:left w:val="none" w:sz="0" w:space="0" w:color="auto"/>
        <w:bottom w:val="none" w:sz="0" w:space="0" w:color="auto"/>
        <w:right w:val="none" w:sz="0" w:space="0" w:color="auto"/>
      </w:divBdr>
      <w:divsChild>
        <w:div w:id="267352919">
          <w:marLeft w:val="0"/>
          <w:marRight w:val="0"/>
          <w:marTop w:val="0"/>
          <w:marBottom w:val="0"/>
          <w:divBdr>
            <w:top w:val="none" w:sz="0" w:space="0" w:color="auto"/>
            <w:left w:val="none" w:sz="0" w:space="0" w:color="auto"/>
            <w:bottom w:val="none" w:sz="0" w:space="0" w:color="auto"/>
            <w:right w:val="none" w:sz="0" w:space="0" w:color="auto"/>
          </w:divBdr>
        </w:div>
      </w:divsChild>
    </w:div>
    <w:div w:id="1755124990">
      <w:bodyDiv w:val="1"/>
      <w:marLeft w:val="0"/>
      <w:marRight w:val="0"/>
      <w:marTop w:val="0"/>
      <w:marBottom w:val="0"/>
      <w:divBdr>
        <w:top w:val="none" w:sz="0" w:space="0" w:color="auto"/>
        <w:left w:val="none" w:sz="0" w:space="0" w:color="auto"/>
        <w:bottom w:val="none" w:sz="0" w:space="0" w:color="auto"/>
        <w:right w:val="none" w:sz="0" w:space="0" w:color="auto"/>
      </w:divBdr>
      <w:divsChild>
        <w:div w:id="751897764">
          <w:marLeft w:val="0"/>
          <w:marRight w:val="0"/>
          <w:marTop w:val="0"/>
          <w:marBottom w:val="0"/>
          <w:divBdr>
            <w:top w:val="none" w:sz="0" w:space="0" w:color="auto"/>
            <w:left w:val="none" w:sz="0" w:space="0" w:color="auto"/>
            <w:bottom w:val="none" w:sz="0" w:space="0" w:color="auto"/>
            <w:right w:val="none" w:sz="0" w:space="0" w:color="auto"/>
          </w:divBdr>
        </w:div>
      </w:divsChild>
    </w:div>
    <w:div w:id="1755587960">
      <w:bodyDiv w:val="1"/>
      <w:marLeft w:val="0"/>
      <w:marRight w:val="0"/>
      <w:marTop w:val="0"/>
      <w:marBottom w:val="0"/>
      <w:divBdr>
        <w:top w:val="none" w:sz="0" w:space="0" w:color="auto"/>
        <w:left w:val="none" w:sz="0" w:space="0" w:color="auto"/>
        <w:bottom w:val="none" w:sz="0" w:space="0" w:color="auto"/>
        <w:right w:val="none" w:sz="0" w:space="0" w:color="auto"/>
      </w:divBdr>
      <w:divsChild>
        <w:div w:id="1393045700">
          <w:marLeft w:val="0"/>
          <w:marRight w:val="0"/>
          <w:marTop w:val="0"/>
          <w:marBottom w:val="0"/>
          <w:divBdr>
            <w:top w:val="none" w:sz="0" w:space="0" w:color="auto"/>
            <w:left w:val="none" w:sz="0" w:space="0" w:color="auto"/>
            <w:bottom w:val="none" w:sz="0" w:space="0" w:color="auto"/>
            <w:right w:val="none" w:sz="0" w:space="0" w:color="auto"/>
          </w:divBdr>
        </w:div>
      </w:divsChild>
    </w:div>
    <w:div w:id="1755710361">
      <w:bodyDiv w:val="1"/>
      <w:marLeft w:val="0"/>
      <w:marRight w:val="0"/>
      <w:marTop w:val="0"/>
      <w:marBottom w:val="0"/>
      <w:divBdr>
        <w:top w:val="none" w:sz="0" w:space="0" w:color="auto"/>
        <w:left w:val="none" w:sz="0" w:space="0" w:color="auto"/>
        <w:bottom w:val="none" w:sz="0" w:space="0" w:color="auto"/>
        <w:right w:val="none" w:sz="0" w:space="0" w:color="auto"/>
      </w:divBdr>
      <w:divsChild>
        <w:div w:id="825898361">
          <w:marLeft w:val="0"/>
          <w:marRight w:val="0"/>
          <w:marTop w:val="0"/>
          <w:marBottom w:val="0"/>
          <w:divBdr>
            <w:top w:val="none" w:sz="0" w:space="0" w:color="auto"/>
            <w:left w:val="none" w:sz="0" w:space="0" w:color="auto"/>
            <w:bottom w:val="none" w:sz="0" w:space="0" w:color="auto"/>
            <w:right w:val="none" w:sz="0" w:space="0" w:color="auto"/>
          </w:divBdr>
        </w:div>
      </w:divsChild>
    </w:div>
    <w:div w:id="175867451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49">
          <w:marLeft w:val="0"/>
          <w:marRight w:val="0"/>
          <w:marTop w:val="0"/>
          <w:marBottom w:val="0"/>
          <w:divBdr>
            <w:top w:val="none" w:sz="0" w:space="0" w:color="auto"/>
            <w:left w:val="none" w:sz="0" w:space="0" w:color="auto"/>
            <w:bottom w:val="none" w:sz="0" w:space="0" w:color="auto"/>
            <w:right w:val="none" w:sz="0" w:space="0" w:color="auto"/>
          </w:divBdr>
        </w:div>
      </w:divsChild>
    </w:div>
    <w:div w:id="1758794697">
      <w:bodyDiv w:val="1"/>
      <w:marLeft w:val="0"/>
      <w:marRight w:val="0"/>
      <w:marTop w:val="0"/>
      <w:marBottom w:val="0"/>
      <w:divBdr>
        <w:top w:val="none" w:sz="0" w:space="0" w:color="auto"/>
        <w:left w:val="none" w:sz="0" w:space="0" w:color="auto"/>
        <w:bottom w:val="none" w:sz="0" w:space="0" w:color="auto"/>
        <w:right w:val="none" w:sz="0" w:space="0" w:color="auto"/>
      </w:divBdr>
      <w:divsChild>
        <w:div w:id="393698220">
          <w:marLeft w:val="0"/>
          <w:marRight w:val="0"/>
          <w:marTop w:val="0"/>
          <w:marBottom w:val="0"/>
          <w:divBdr>
            <w:top w:val="none" w:sz="0" w:space="0" w:color="auto"/>
            <w:left w:val="none" w:sz="0" w:space="0" w:color="auto"/>
            <w:bottom w:val="none" w:sz="0" w:space="0" w:color="auto"/>
            <w:right w:val="none" w:sz="0" w:space="0" w:color="auto"/>
          </w:divBdr>
        </w:div>
      </w:divsChild>
    </w:div>
    <w:div w:id="1758869711">
      <w:bodyDiv w:val="1"/>
      <w:marLeft w:val="0"/>
      <w:marRight w:val="0"/>
      <w:marTop w:val="0"/>
      <w:marBottom w:val="0"/>
      <w:divBdr>
        <w:top w:val="none" w:sz="0" w:space="0" w:color="auto"/>
        <w:left w:val="none" w:sz="0" w:space="0" w:color="auto"/>
        <w:bottom w:val="none" w:sz="0" w:space="0" w:color="auto"/>
        <w:right w:val="none" w:sz="0" w:space="0" w:color="auto"/>
      </w:divBdr>
      <w:divsChild>
        <w:div w:id="2015061599">
          <w:marLeft w:val="0"/>
          <w:marRight w:val="0"/>
          <w:marTop w:val="0"/>
          <w:marBottom w:val="0"/>
          <w:divBdr>
            <w:top w:val="none" w:sz="0" w:space="0" w:color="auto"/>
            <w:left w:val="none" w:sz="0" w:space="0" w:color="auto"/>
            <w:bottom w:val="none" w:sz="0" w:space="0" w:color="auto"/>
            <w:right w:val="none" w:sz="0" w:space="0" w:color="auto"/>
          </w:divBdr>
        </w:div>
      </w:divsChild>
    </w:div>
    <w:div w:id="1759209430">
      <w:bodyDiv w:val="1"/>
      <w:marLeft w:val="0"/>
      <w:marRight w:val="0"/>
      <w:marTop w:val="0"/>
      <w:marBottom w:val="0"/>
      <w:divBdr>
        <w:top w:val="none" w:sz="0" w:space="0" w:color="auto"/>
        <w:left w:val="none" w:sz="0" w:space="0" w:color="auto"/>
        <w:bottom w:val="none" w:sz="0" w:space="0" w:color="auto"/>
        <w:right w:val="none" w:sz="0" w:space="0" w:color="auto"/>
      </w:divBdr>
      <w:divsChild>
        <w:div w:id="766073505">
          <w:marLeft w:val="0"/>
          <w:marRight w:val="0"/>
          <w:marTop w:val="0"/>
          <w:marBottom w:val="0"/>
          <w:divBdr>
            <w:top w:val="none" w:sz="0" w:space="0" w:color="auto"/>
            <w:left w:val="none" w:sz="0" w:space="0" w:color="auto"/>
            <w:bottom w:val="none" w:sz="0" w:space="0" w:color="auto"/>
            <w:right w:val="none" w:sz="0" w:space="0" w:color="auto"/>
          </w:divBdr>
        </w:div>
      </w:divsChild>
    </w:div>
    <w:div w:id="1759911403">
      <w:bodyDiv w:val="1"/>
      <w:marLeft w:val="0"/>
      <w:marRight w:val="0"/>
      <w:marTop w:val="0"/>
      <w:marBottom w:val="0"/>
      <w:divBdr>
        <w:top w:val="none" w:sz="0" w:space="0" w:color="auto"/>
        <w:left w:val="none" w:sz="0" w:space="0" w:color="auto"/>
        <w:bottom w:val="none" w:sz="0" w:space="0" w:color="auto"/>
        <w:right w:val="none" w:sz="0" w:space="0" w:color="auto"/>
      </w:divBdr>
      <w:divsChild>
        <w:div w:id="1712413028">
          <w:marLeft w:val="0"/>
          <w:marRight w:val="0"/>
          <w:marTop w:val="0"/>
          <w:marBottom w:val="0"/>
          <w:divBdr>
            <w:top w:val="none" w:sz="0" w:space="0" w:color="auto"/>
            <w:left w:val="none" w:sz="0" w:space="0" w:color="auto"/>
            <w:bottom w:val="none" w:sz="0" w:space="0" w:color="auto"/>
            <w:right w:val="none" w:sz="0" w:space="0" w:color="auto"/>
          </w:divBdr>
        </w:div>
      </w:divsChild>
    </w:div>
    <w:div w:id="1759980704">
      <w:bodyDiv w:val="1"/>
      <w:marLeft w:val="0"/>
      <w:marRight w:val="0"/>
      <w:marTop w:val="0"/>
      <w:marBottom w:val="0"/>
      <w:divBdr>
        <w:top w:val="none" w:sz="0" w:space="0" w:color="auto"/>
        <w:left w:val="none" w:sz="0" w:space="0" w:color="auto"/>
        <w:bottom w:val="none" w:sz="0" w:space="0" w:color="auto"/>
        <w:right w:val="none" w:sz="0" w:space="0" w:color="auto"/>
      </w:divBdr>
      <w:divsChild>
        <w:div w:id="1832939957">
          <w:marLeft w:val="0"/>
          <w:marRight w:val="0"/>
          <w:marTop w:val="0"/>
          <w:marBottom w:val="0"/>
          <w:divBdr>
            <w:top w:val="none" w:sz="0" w:space="0" w:color="auto"/>
            <w:left w:val="none" w:sz="0" w:space="0" w:color="auto"/>
            <w:bottom w:val="none" w:sz="0" w:space="0" w:color="auto"/>
            <w:right w:val="none" w:sz="0" w:space="0" w:color="auto"/>
          </w:divBdr>
        </w:div>
      </w:divsChild>
    </w:div>
    <w:div w:id="1761489349">
      <w:bodyDiv w:val="1"/>
      <w:marLeft w:val="0"/>
      <w:marRight w:val="0"/>
      <w:marTop w:val="0"/>
      <w:marBottom w:val="0"/>
      <w:divBdr>
        <w:top w:val="none" w:sz="0" w:space="0" w:color="auto"/>
        <w:left w:val="none" w:sz="0" w:space="0" w:color="auto"/>
        <w:bottom w:val="none" w:sz="0" w:space="0" w:color="auto"/>
        <w:right w:val="none" w:sz="0" w:space="0" w:color="auto"/>
      </w:divBdr>
      <w:divsChild>
        <w:div w:id="1171794159">
          <w:marLeft w:val="0"/>
          <w:marRight w:val="0"/>
          <w:marTop w:val="0"/>
          <w:marBottom w:val="0"/>
          <w:divBdr>
            <w:top w:val="none" w:sz="0" w:space="0" w:color="auto"/>
            <w:left w:val="none" w:sz="0" w:space="0" w:color="auto"/>
            <w:bottom w:val="none" w:sz="0" w:space="0" w:color="auto"/>
            <w:right w:val="none" w:sz="0" w:space="0" w:color="auto"/>
          </w:divBdr>
        </w:div>
      </w:divsChild>
    </w:div>
    <w:div w:id="1761828242">
      <w:bodyDiv w:val="1"/>
      <w:marLeft w:val="0"/>
      <w:marRight w:val="0"/>
      <w:marTop w:val="0"/>
      <w:marBottom w:val="0"/>
      <w:divBdr>
        <w:top w:val="none" w:sz="0" w:space="0" w:color="auto"/>
        <w:left w:val="none" w:sz="0" w:space="0" w:color="auto"/>
        <w:bottom w:val="none" w:sz="0" w:space="0" w:color="auto"/>
        <w:right w:val="none" w:sz="0" w:space="0" w:color="auto"/>
      </w:divBdr>
      <w:divsChild>
        <w:div w:id="342318319">
          <w:marLeft w:val="0"/>
          <w:marRight w:val="0"/>
          <w:marTop w:val="0"/>
          <w:marBottom w:val="0"/>
          <w:divBdr>
            <w:top w:val="none" w:sz="0" w:space="0" w:color="auto"/>
            <w:left w:val="none" w:sz="0" w:space="0" w:color="auto"/>
            <w:bottom w:val="none" w:sz="0" w:space="0" w:color="auto"/>
            <w:right w:val="none" w:sz="0" w:space="0" w:color="auto"/>
          </w:divBdr>
        </w:div>
      </w:divsChild>
    </w:div>
    <w:div w:id="1762068129">
      <w:bodyDiv w:val="1"/>
      <w:marLeft w:val="0"/>
      <w:marRight w:val="0"/>
      <w:marTop w:val="0"/>
      <w:marBottom w:val="0"/>
      <w:divBdr>
        <w:top w:val="none" w:sz="0" w:space="0" w:color="auto"/>
        <w:left w:val="none" w:sz="0" w:space="0" w:color="auto"/>
        <w:bottom w:val="none" w:sz="0" w:space="0" w:color="auto"/>
        <w:right w:val="none" w:sz="0" w:space="0" w:color="auto"/>
      </w:divBdr>
      <w:divsChild>
        <w:div w:id="586040948">
          <w:marLeft w:val="0"/>
          <w:marRight w:val="0"/>
          <w:marTop w:val="0"/>
          <w:marBottom w:val="0"/>
          <w:divBdr>
            <w:top w:val="none" w:sz="0" w:space="0" w:color="auto"/>
            <w:left w:val="none" w:sz="0" w:space="0" w:color="auto"/>
            <w:bottom w:val="none" w:sz="0" w:space="0" w:color="auto"/>
            <w:right w:val="none" w:sz="0" w:space="0" w:color="auto"/>
          </w:divBdr>
        </w:div>
      </w:divsChild>
    </w:div>
    <w:div w:id="1762724553">
      <w:bodyDiv w:val="1"/>
      <w:marLeft w:val="0"/>
      <w:marRight w:val="0"/>
      <w:marTop w:val="0"/>
      <w:marBottom w:val="0"/>
      <w:divBdr>
        <w:top w:val="none" w:sz="0" w:space="0" w:color="auto"/>
        <w:left w:val="none" w:sz="0" w:space="0" w:color="auto"/>
        <w:bottom w:val="none" w:sz="0" w:space="0" w:color="auto"/>
        <w:right w:val="none" w:sz="0" w:space="0" w:color="auto"/>
      </w:divBdr>
      <w:divsChild>
        <w:div w:id="2026396568">
          <w:marLeft w:val="0"/>
          <w:marRight w:val="0"/>
          <w:marTop w:val="0"/>
          <w:marBottom w:val="0"/>
          <w:divBdr>
            <w:top w:val="none" w:sz="0" w:space="0" w:color="auto"/>
            <w:left w:val="none" w:sz="0" w:space="0" w:color="auto"/>
            <w:bottom w:val="none" w:sz="0" w:space="0" w:color="auto"/>
            <w:right w:val="none" w:sz="0" w:space="0" w:color="auto"/>
          </w:divBdr>
        </w:div>
      </w:divsChild>
    </w:div>
    <w:div w:id="1764640807">
      <w:bodyDiv w:val="1"/>
      <w:marLeft w:val="0"/>
      <w:marRight w:val="0"/>
      <w:marTop w:val="0"/>
      <w:marBottom w:val="0"/>
      <w:divBdr>
        <w:top w:val="none" w:sz="0" w:space="0" w:color="auto"/>
        <w:left w:val="none" w:sz="0" w:space="0" w:color="auto"/>
        <w:bottom w:val="none" w:sz="0" w:space="0" w:color="auto"/>
        <w:right w:val="none" w:sz="0" w:space="0" w:color="auto"/>
      </w:divBdr>
      <w:divsChild>
        <w:div w:id="1161389519">
          <w:marLeft w:val="0"/>
          <w:marRight w:val="0"/>
          <w:marTop w:val="0"/>
          <w:marBottom w:val="0"/>
          <w:divBdr>
            <w:top w:val="none" w:sz="0" w:space="0" w:color="auto"/>
            <w:left w:val="none" w:sz="0" w:space="0" w:color="auto"/>
            <w:bottom w:val="none" w:sz="0" w:space="0" w:color="auto"/>
            <w:right w:val="none" w:sz="0" w:space="0" w:color="auto"/>
          </w:divBdr>
        </w:div>
      </w:divsChild>
    </w:div>
    <w:div w:id="1764765843">
      <w:bodyDiv w:val="1"/>
      <w:marLeft w:val="0"/>
      <w:marRight w:val="0"/>
      <w:marTop w:val="0"/>
      <w:marBottom w:val="0"/>
      <w:divBdr>
        <w:top w:val="none" w:sz="0" w:space="0" w:color="auto"/>
        <w:left w:val="none" w:sz="0" w:space="0" w:color="auto"/>
        <w:bottom w:val="none" w:sz="0" w:space="0" w:color="auto"/>
        <w:right w:val="none" w:sz="0" w:space="0" w:color="auto"/>
      </w:divBdr>
      <w:divsChild>
        <w:div w:id="1167788802">
          <w:marLeft w:val="0"/>
          <w:marRight w:val="0"/>
          <w:marTop w:val="0"/>
          <w:marBottom w:val="0"/>
          <w:divBdr>
            <w:top w:val="none" w:sz="0" w:space="0" w:color="auto"/>
            <w:left w:val="none" w:sz="0" w:space="0" w:color="auto"/>
            <w:bottom w:val="none" w:sz="0" w:space="0" w:color="auto"/>
            <w:right w:val="none" w:sz="0" w:space="0" w:color="auto"/>
          </w:divBdr>
        </w:div>
      </w:divsChild>
    </w:div>
    <w:div w:id="1767073828">
      <w:bodyDiv w:val="1"/>
      <w:marLeft w:val="0"/>
      <w:marRight w:val="0"/>
      <w:marTop w:val="0"/>
      <w:marBottom w:val="0"/>
      <w:divBdr>
        <w:top w:val="none" w:sz="0" w:space="0" w:color="auto"/>
        <w:left w:val="none" w:sz="0" w:space="0" w:color="auto"/>
        <w:bottom w:val="none" w:sz="0" w:space="0" w:color="auto"/>
        <w:right w:val="none" w:sz="0" w:space="0" w:color="auto"/>
      </w:divBdr>
      <w:divsChild>
        <w:div w:id="1184127382">
          <w:marLeft w:val="0"/>
          <w:marRight w:val="0"/>
          <w:marTop w:val="0"/>
          <w:marBottom w:val="0"/>
          <w:divBdr>
            <w:top w:val="none" w:sz="0" w:space="0" w:color="auto"/>
            <w:left w:val="none" w:sz="0" w:space="0" w:color="auto"/>
            <w:bottom w:val="none" w:sz="0" w:space="0" w:color="auto"/>
            <w:right w:val="none" w:sz="0" w:space="0" w:color="auto"/>
          </w:divBdr>
        </w:div>
      </w:divsChild>
    </w:div>
    <w:div w:id="1767261990">
      <w:bodyDiv w:val="1"/>
      <w:marLeft w:val="0"/>
      <w:marRight w:val="0"/>
      <w:marTop w:val="0"/>
      <w:marBottom w:val="0"/>
      <w:divBdr>
        <w:top w:val="none" w:sz="0" w:space="0" w:color="auto"/>
        <w:left w:val="none" w:sz="0" w:space="0" w:color="auto"/>
        <w:bottom w:val="none" w:sz="0" w:space="0" w:color="auto"/>
        <w:right w:val="none" w:sz="0" w:space="0" w:color="auto"/>
      </w:divBdr>
      <w:divsChild>
        <w:div w:id="1229614821">
          <w:marLeft w:val="0"/>
          <w:marRight w:val="0"/>
          <w:marTop w:val="0"/>
          <w:marBottom w:val="0"/>
          <w:divBdr>
            <w:top w:val="none" w:sz="0" w:space="0" w:color="auto"/>
            <w:left w:val="none" w:sz="0" w:space="0" w:color="auto"/>
            <w:bottom w:val="none" w:sz="0" w:space="0" w:color="auto"/>
            <w:right w:val="none" w:sz="0" w:space="0" w:color="auto"/>
          </w:divBdr>
        </w:div>
      </w:divsChild>
    </w:div>
    <w:div w:id="1767460521">
      <w:bodyDiv w:val="1"/>
      <w:marLeft w:val="0"/>
      <w:marRight w:val="0"/>
      <w:marTop w:val="0"/>
      <w:marBottom w:val="0"/>
      <w:divBdr>
        <w:top w:val="none" w:sz="0" w:space="0" w:color="auto"/>
        <w:left w:val="none" w:sz="0" w:space="0" w:color="auto"/>
        <w:bottom w:val="none" w:sz="0" w:space="0" w:color="auto"/>
        <w:right w:val="none" w:sz="0" w:space="0" w:color="auto"/>
      </w:divBdr>
      <w:divsChild>
        <w:div w:id="541484916">
          <w:marLeft w:val="0"/>
          <w:marRight w:val="0"/>
          <w:marTop w:val="0"/>
          <w:marBottom w:val="0"/>
          <w:divBdr>
            <w:top w:val="none" w:sz="0" w:space="0" w:color="auto"/>
            <w:left w:val="none" w:sz="0" w:space="0" w:color="auto"/>
            <w:bottom w:val="none" w:sz="0" w:space="0" w:color="auto"/>
            <w:right w:val="none" w:sz="0" w:space="0" w:color="auto"/>
          </w:divBdr>
        </w:div>
      </w:divsChild>
    </w:div>
    <w:div w:id="1767574752">
      <w:bodyDiv w:val="1"/>
      <w:marLeft w:val="0"/>
      <w:marRight w:val="0"/>
      <w:marTop w:val="0"/>
      <w:marBottom w:val="0"/>
      <w:divBdr>
        <w:top w:val="none" w:sz="0" w:space="0" w:color="auto"/>
        <w:left w:val="none" w:sz="0" w:space="0" w:color="auto"/>
        <w:bottom w:val="none" w:sz="0" w:space="0" w:color="auto"/>
        <w:right w:val="none" w:sz="0" w:space="0" w:color="auto"/>
      </w:divBdr>
    </w:div>
    <w:div w:id="1767731277">
      <w:bodyDiv w:val="1"/>
      <w:marLeft w:val="0"/>
      <w:marRight w:val="0"/>
      <w:marTop w:val="0"/>
      <w:marBottom w:val="0"/>
      <w:divBdr>
        <w:top w:val="none" w:sz="0" w:space="0" w:color="auto"/>
        <w:left w:val="none" w:sz="0" w:space="0" w:color="auto"/>
        <w:bottom w:val="none" w:sz="0" w:space="0" w:color="auto"/>
        <w:right w:val="none" w:sz="0" w:space="0" w:color="auto"/>
      </w:divBdr>
      <w:divsChild>
        <w:div w:id="1727414893">
          <w:marLeft w:val="0"/>
          <w:marRight w:val="0"/>
          <w:marTop w:val="0"/>
          <w:marBottom w:val="0"/>
          <w:divBdr>
            <w:top w:val="none" w:sz="0" w:space="0" w:color="auto"/>
            <w:left w:val="none" w:sz="0" w:space="0" w:color="auto"/>
            <w:bottom w:val="none" w:sz="0" w:space="0" w:color="auto"/>
            <w:right w:val="none" w:sz="0" w:space="0" w:color="auto"/>
          </w:divBdr>
        </w:div>
      </w:divsChild>
    </w:div>
    <w:div w:id="1768576964">
      <w:bodyDiv w:val="1"/>
      <w:marLeft w:val="0"/>
      <w:marRight w:val="0"/>
      <w:marTop w:val="0"/>
      <w:marBottom w:val="0"/>
      <w:divBdr>
        <w:top w:val="none" w:sz="0" w:space="0" w:color="auto"/>
        <w:left w:val="none" w:sz="0" w:space="0" w:color="auto"/>
        <w:bottom w:val="none" w:sz="0" w:space="0" w:color="auto"/>
        <w:right w:val="none" w:sz="0" w:space="0" w:color="auto"/>
      </w:divBdr>
      <w:divsChild>
        <w:div w:id="1282692011">
          <w:marLeft w:val="0"/>
          <w:marRight w:val="0"/>
          <w:marTop w:val="0"/>
          <w:marBottom w:val="0"/>
          <w:divBdr>
            <w:top w:val="none" w:sz="0" w:space="0" w:color="auto"/>
            <w:left w:val="none" w:sz="0" w:space="0" w:color="auto"/>
            <w:bottom w:val="none" w:sz="0" w:space="0" w:color="auto"/>
            <w:right w:val="none" w:sz="0" w:space="0" w:color="auto"/>
          </w:divBdr>
        </w:div>
      </w:divsChild>
    </w:div>
    <w:div w:id="1768650113">
      <w:bodyDiv w:val="1"/>
      <w:marLeft w:val="0"/>
      <w:marRight w:val="0"/>
      <w:marTop w:val="0"/>
      <w:marBottom w:val="0"/>
      <w:divBdr>
        <w:top w:val="none" w:sz="0" w:space="0" w:color="auto"/>
        <w:left w:val="none" w:sz="0" w:space="0" w:color="auto"/>
        <w:bottom w:val="none" w:sz="0" w:space="0" w:color="auto"/>
        <w:right w:val="none" w:sz="0" w:space="0" w:color="auto"/>
      </w:divBdr>
      <w:divsChild>
        <w:div w:id="1643075409">
          <w:marLeft w:val="0"/>
          <w:marRight w:val="0"/>
          <w:marTop w:val="0"/>
          <w:marBottom w:val="0"/>
          <w:divBdr>
            <w:top w:val="none" w:sz="0" w:space="0" w:color="auto"/>
            <w:left w:val="none" w:sz="0" w:space="0" w:color="auto"/>
            <w:bottom w:val="none" w:sz="0" w:space="0" w:color="auto"/>
            <w:right w:val="none" w:sz="0" w:space="0" w:color="auto"/>
          </w:divBdr>
        </w:div>
      </w:divsChild>
    </w:div>
    <w:div w:id="1768967139">
      <w:bodyDiv w:val="1"/>
      <w:marLeft w:val="0"/>
      <w:marRight w:val="0"/>
      <w:marTop w:val="0"/>
      <w:marBottom w:val="0"/>
      <w:divBdr>
        <w:top w:val="none" w:sz="0" w:space="0" w:color="auto"/>
        <w:left w:val="none" w:sz="0" w:space="0" w:color="auto"/>
        <w:bottom w:val="none" w:sz="0" w:space="0" w:color="auto"/>
        <w:right w:val="none" w:sz="0" w:space="0" w:color="auto"/>
      </w:divBdr>
      <w:divsChild>
        <w:div w:id="1568107600">
          <w:marLeft w:val="0"/>
          <w:marRight w:val="0"/>
          <w:marTop w:val="0"/>
          <w:marBottom w:val="0"/>
          <w:divBdr>
            <w:top w:val="none" w:sz="0" w:space="0" w:color="auto"/>
            <w:left w:val="none" w:sz="0" w:space="0" w:color="auto"/>
            <w:bottom w:val="none" w:sz="0" w:space="0" w:color="auto"/>
            <w:right w:val="none" w:sz="0" w:space="0" w:color="auto"/>
          </w:divBdr>
        </w:div>
      </w:divsChild>
    </w:div>
    <w:div w:id="1769042989">
      <w:bodyDiv w:val="1"/>
      <w:marLeft w:val="0"/>
      <w:marRight w:val="0"/>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
      </w:divsChild>
    </w:div>
    <w:div w:id="1769765602">
      <w:bodyDiv w:val="1"/>
      <w:marLeft w:val="0"/>
      <w:marRight w:val="0"/>
      <w:marTop w:val="0"/>
      <w:marBottom w:val="0"/>
      <w:divBdr>
        <w:top w:val="none" w:sz="0" w:space="0" w:color="auto"/>
        <w:left w:val="none" w:sz="0" w:space="0" w:color="auto"/>
        <w:bottom w:val="none" w:sz="0" w:space="0" w:color="auto"/>
        <w:right w:val="none" w:sz="0" w:space="0" w:color="auto"/>
      </w:divBdr>
      <w:divsChild>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770008630">
      <w:bodyDiv w:val="1"/>
      <w:marLeft w:val="0"/>
      <w:marRight w:val="0"/>
      <w:marTop w:val="0"/>
      <w:marBottom w:val="0"/>
      <w:divBdr>
        <w:top w:val="none" w:sz="0" w:space="0" w:color="auto"/>
        <w:left w:val="none" w:sz="0" w:space="0" w:color="auto"/>
        <w:bottom w:val="none" w:sz="0" w:space="0" w:color="auto"/>
        <w:right w:val="none" w:sz="0" w:space="0" w:color="auto"/>
      </w:divBdr>
      <w:divsChild>
        <w:div w:id="1471752354">
          <w:marLeft w:val="0"/>
          <w:marRight w:val="0"/>
          <w:marTop w:val="0"/>
          <w:marBottom w:val="0"/>
          <w:divBdr>
            <w:top w:val="none" w:sz="0" w:space="0" w:color="auto"/>
            <w:left w:val="none" w:sz="0" w:space="0" w:color="auto"/>
            <w:bottom w:val="none" w:sz="0" w:space="0" w:color="auto"/>
            <w:right w:val="none" w:sz="0" w:space="0" w:color="auto"/>
          </w:divBdr>
        </w:div>
      </w:divsChild>
    </w:div>
    <w:div w:id="1772239950">
      <w:bodyDiv w:val="1"/>
      <w:marLeft w:val="0"/>
      <w:marRight w:val="0"/>
      <w:marTop w:val="0"/>
      <w:marBottom w:val="0"/>
      <w:divBdr>
        <w:top w:val="none" w:sz="0" w:space="0" w:color="auto"/>
        <w:left w:val="none" w:sz="0" w:space="0" w:color="auto"/>
        <w:bottom w:val="none" w:sz="0" w:space="0" w:color="auto"/>
        <w:right w:val="none" w:sz="0" w:space="0" w:color="auto"/>
      </w:divBdr>
      <w:divsChild>
        <w:div w:id="1526627276">
          <w:marLeft w:val="0"/>
          <w:marRight w:val="0"/>
          <w:marTop w:val="0"/>
          <w:marBottom w:val="0"/>
          <w:divBdr>
            <w:top w:val="none" w:sz="0" w:space="0" w:color="auto"/>
            <w:left w:val="none" w:sz="0" w:space="0" w:color="auto"/>
            <w:bottom w:val="none" w:sz="0" w:space="0" w:color="auto"/>
            <w:right w:val="none" w:sz="0" w:space="0" w:color="auto"/>
          </w:divBdr>
        </w:div>
      </w:divsChild>
    </w:div>
    <w:div w:id="1772314417">
      <w:bodyDiv w:val="1"/>
      <w:marLeft w:val="0"/>
      <w:marRight w:val="0"/>
      <w:marTop w:val="0"/>
      <w:marBottom w:val="0"/>
      <w:divBdr>
        <w:top w:val="none" w:sz="0" w:space="0" w:color="auto"/>
        <w:left w:val="none" w:sz="0" w:space="0" w:color="auto"/>
        <w:bottom w:val="none" w:sz="0" w:space="0" w:color="auto"/>
        <w:right w:val="none" w:sz="0" w:space="0" w:color="auto"/>
      </w:divBdr>
      <w:divsChild>
        <w:div w:id="2119836447">
          <w:marLeft w:val="0"/>
          <w:marRight w:val="0"/>
          <w:marTop w:val="0"/>
          <w:marBottom w:val="0"/>
          <w:divBdr>
            <w:top w:val="none" w:sz="0" w:space="0" w:color="auto"/>
            <w:left w:val="none" w:sz="0" w:space="0" w:color="auto"/>
            <w:bottom w:val="none" w:sz="0" w:space="0" w:color="auto"/>
            <w:right w:val="none" w:sz="0" w:space="0" w:color="auto"/>
          </w:divBdr>
        </w:div>
      </w:divsChild>
    </w:div>
    <w:div w:id="1773234578">
      <w:bodyDiv w:val="1"/>
      <w:marLeft w:val="0"/>
      <w:marRight w:val="0"/>
      <w:marTop w:val="0"/>
      <w:marBottom w:val="0"/>
      <w:divBdr>
        <w:top w:val="none" w:sz="0" w:space="0" w:color="auto"/>
        <w:left w:val="none" w:sz="0" w:space="0" w:color="auto"/>
        <w:bottom w:val="none" w:sz="0" w:space="0" w:color="auto"/>
        <w:right w:val="none" w:sz="0" w:space="0" w:color="auto"/>
      </w:divBdr>
      <w:divsChild>
        <w:div w:id="333530867">
          <w:marLeft w:val="0"/>
          <w:marRight w:val="0"/>
          <w:marTop w:val="0"/>
          <w:marBottom w:val="0"/>
          <w:divBdr>
            <w:top w:val="none" w:sz="0" w:space="0" w:color="auto"/>
            <w:left w:val="none" w:sz="0" w:space="0" w:color="auto"/>
            <w:bottom w:val="none" w:sz="0" w:space="0" w:color="auto"/>
            <w:right w:val="none" w:sz="0" w:space="0" w:color="auto"/>
          </w:divBdr>
        </w:div>
      </w:divsChild>
    </w:div>
    <w:div w:id="1773281843">
      <w:bodyDiv w:val="1"/>
      <w:marLeft w:val="0"/>
      <w:marRight w:val="0"/>
      <w:marTop w:val="0"/>
      <w:marBottom w:val="0"/>
      <w:divBdr>
        <w:top w:val="none" w:sz="0" w:space="0" w:color="auto"/>
        <w:left w:val="none" w:sz="0" w:space="0" w:color="auto"/>
        <w:bottom w:val="none" w:sz="0" w:space="0" w:color="auto"/>
        <w:right w:val="none" w:sz="0" w:space="0" w:color="auto"/>
      </w:divBdr>
      <w:divsChild>
        <w:div w:id="777410655">
          <w:marLeft w:val="0"/>
          <w:marRight w:val="0"/>
          <w:marTop w:val="0"/>
          <w:marBottom w:val="0"/>
          <w:divBdr>
            <w:top w:val="none" w:sz="0" w:space="0" w:color="auto"/>
            <w:left w:val="none" w:sz="0" w:space="0" w:color="auto"/>
            <w:bottom w:val="none" w:sz="0" w:space="0" w:color="auto"/>
            <w:right w:val="none" w:sz="0" w:space="0" w:color="auto"/>
          </w:divBdr>
        </w:div>
      </w:divsChild>
    </w:div>
    <w:div w:id="1773354168">
      <w:bodyDiv w:val="1"/>
      <w:marLeft w:val="0"/>
      <w:marRight w:val="0"/>
      <w:marTop w:val="0"/>
      <w:marBottom w:val="0"/>
      <w:divBdr>
        <w:top w:val="none" w:sz="0" w:space="0" w:color="auto"/>
        <w:left w:val="none" w:sz="0" w:space="0" w:color="auto"/>
        <w:bottom w:val="none" w:sz="0" w:space="0" w:color="auto"/>
        <w:right w:val="none" w:sz="0" w:space="0" w:color="auto"/>
      </w:divBdr>
      <w:divsChild>
        <w:div w:id="1660034953">
          <w:marLeft w:val="0"/>
          <w:marRight w:val="0"/>
          <w:marTop w:val="0"/>
          <w:marBottom w:val="0"/>
          <w:divBdr>
            <w:top w:val="none" w:sz="0" w:space="0" w:color="auto"/>
            <w:left w:val="none" w:sz="0" w:space="0" w:color="auto"/>
            <w:bottom w:val="none" w:sz="0" w:space="0" w:color="auto"/>
            <w:right w:val="none" w:sz="0" w:space="0" w:color="auto"/>
          </w:divBdr>
        </w:div>
      </w:divsChild>
    </w:div>
    <w:div w:id="1773429173">
      <w:bodyDiv w:val="1"/>
      <w:marLeft w:val="0"/>
      <w:marRight w:val="0"/>
      <w:marTop w:val="0"/>
      <w:marBottom w:val="0"/>
      <w:divBdr>
        <w:top w:val="none" w:sz="0" w:space="0" w:color="auto"/>
        <w:left w:val="none" w:sz="0" w:space="0" w:color="auto"/>
        <w:bottom w:val="none" w:sz="0" w:space="0" w:color="auto"/>
        <w:right w:val="none" w:sz="0" w:space="0" w:color="auto"/>
      </w:divBdr>
      <w:divsChild>
        <w:div w:id="2128236302">
          <w:marLeft w:val="0"/>
          <w:marRight w:val="0"/>
          <w:marTop w:val="34"/>
          <w:marBottom w:val="34"/>
          <w:divBdr>
            <w:top w:val="none" w:sz="0" w:space="0" w:color="auto"/>
            <w:left w:val="none" w:sz="0" w:space="0" w:color="auto"/>
            <w:bottom w:val="none" w:sz="0" w:space="0" w:color="auto"/>
            <w:right w:val="none" w:sz="0" w:space="0" w:color="auto"/>
          </w:divBdr>
        </w:div>
      </w:divsChild>
    </w:div>
    <w:div w:id="1775595465">
      <w:bodyDiv w:val="1"/>
      <w:marLeft w:val="0"/>
      <w:marRight w:val="0"/>
      <w:marTop w:val="0"/>
      <w:marBottom w:val="0"/>
      <w:divBdr>
        <w:top w:val="none" w:sz="0" w:space="0" w:color="auto"/>
        <w:left w:val="none" w:sz="0" w:space="0" w:color="auto"/>
        <w:bottom w:val="none" w:sz="0" w:space="0" w:color="auto"/>
        <w:right w:val="none" w:sz="0" w:space="0" w:color="auto"/>
      </w:divBdr>
      <w:divsChild>
        <w:div w:id="654531106">
          <w:marLeft w:val="0"/>
          <w:marRight w:val="0"/>
          <w:marTop w:val="0"/>
          <w:marBottom w:val="0"/>
          <w:divBdr>
            <w:top w:val="none" w:sz="0" w:space="0" w:color="auto"/>
            <w:left w:val="none" w:sz="0" w:space="0" w:color="auto"/>
            <w:bottom w:val="none" w:sz="0" w:space="0" w:color="auto"/>
            <w:right w:val="none" w:sz="0" w:space="0" w:color="auto"/>
          </w:divBdr>
        </w:div>
      </w:divsChild>
    </w:div>
    <w:div w:id="1775704599">
      <w:bodyDiv w:val="1"/>
      <w:marLeft w:val="0"/>
      <w:marRight w:val="0"/>
      <w:marTop w:val="0"/>
      <w:marBottom w:val="0"/>
      <w:divBdr>
        <w:top w:val="none" w:sz="0" w:space="0" w:color="auto"/>
        <w:left w:val="none" w:sz="0" w:space="0" w:color="auto"/>
        <w:bottom w:val="none" w:sz="0" w:space="0" w:color="auto"/>
        <w:right w:val="none" w:sz="0" w:space="0" w:color="auto"/>
      </w:divBdr>
      <w:divsChild>
        <w:div w:id="1268653748">
          <w:marLeft w:val="0"/>
          <w:marRight w:val="0"/>
          <w:marTop w:val="0"/>
          <w:marBottom w:val="0"/>
          <w:divBdr>
            <w:top w:val="none" w:sz="0" w:space="0" w:color="auto"/>
            <w:left w:val="none" w:sz="0" w:space="0" w:color="auto"/>
            <w:bottom w:val="none" w:sz="0" w:space="0" w:color="auto"/>
            <w:right w:val="none" w:sz="0" w:space="0" w:color="auto"/>
          </w:divBdr>
        </w:div>
      </w:divsChild>
    </w:div>
    <w:div w:id="1777364731">
      <w:bodyDiv w:val="1"/>
      <w:marLeft w:val="0"/>
      <w:marRight w:val="0"/>
      <w:marTop w:val="0"/>
      <w:marBottom w:val="0"/>
      <w:divBdr>
        <w:top w:val="none" w:sz="0" w:space="0" w:color="auto"/>
        <w:left w:val="none" w:sz="0" w:space="0" w:color="auto"/>
        <w:bottom w:val="none" w:sz="0" w:space="0" w:color="auto"/>
        <w:right w:val="none" w:sz="0" w:space="0" w:color="auto"/>
      </w:divBdr>
      <w:divsChild>
        <w:div w:id="1900360263">
          <w:marLeft w:val="0"/>
          <w:marRight w:val="0"/>
          <w:marTop w:val="0"/>
          <w:marBottom w:val="0"/>
          <w:divBdr>
            <w:top w:val="none" w:sz="0" w:space="0" w:color="auto"/>
            <w:left w:val="none" w:sz="0" w:space="0" w:color="auto"/>
            <w:bottom w:val="none" w:sz="0" w:space="0" w:color="auto"/>
            <w:right w:val="none" w:sz="0" w:space="0" w:color="auto"/>
          </w:divBdr>
        </w:div>
      </w:divsChild>
    </w:div>
    <w:div w:id="1778404201">
      <w:bodyDiv w:val="1"/>
      <w:marLeft w:val="0"/>
      <w:marRight w:val="0"/>
      <w:marTop w:val="0"/>
      <w:marBottom w:val="0"/>
      <w:divBdr>
        <w:top w:val="none" w:sz="0" w:space="0" w:color="auto"/>
        <w:left w:val="none" w:sz="0" w:space="0" w:color="auto"/>
        <w:bottom w:val="none" w:sz="0" w:space="0" w:color="auto"/>
        <w:right w:val="none" w:sz="0" w:space="0" w:color="auto"/>
      </w:divBdr>
      <w:divsChild>
        <w:div w:id="485974512">
          <w:marLeft w:val="0"/>
          <w:marRight w:val="0"/>
          <w:marTop w:val="0"/>
          <w:marBottom w:val="0"/>
          <w:divBdr>
            <w:top w:val="none" w:sz="0" w:space="0" w:color="auto"/>
            <w:left w:val="none" w:sz="0" w:space="0" w:color="auto"/>
            <w:bottom w:val="none" w:sz="0" w:space="0" w:color="auto"/>
            <w:right w:val="none" w:sz="0" w:space="0" w:color="auto"/>
          </w:divBdr>
        </w:div>
      </w:divsChild>
    </w:div>
    <w:div w:id="1780294730">
      <w:bodyDiv w:val="1"/>
      <w:marLeft w:val="0"/>
      <w:marRight w:val="0"/>
      <w:marTop w:val="0"/>
      <w:marBottom w:val="0"/>
      <w:divBdr>
        <w:top w:val="none" w:sz="0" w:space="0" w:color="auto"/>
        <w:left w:val="none" w:sz="0" w:space="0" w:color="auto"/>
        <w:bottom w:val="none" w:sz="0" w:space="0" w:color="auto"/>
        <w:right w:val="none" w:sz="0" w:space="0" w:color="auto"/>
      </w:divBdr>
      <w:divsChild>
        <w:div w:id="1318220410">
          <w:marLeft w:val="0"/>
          <w:marRight w:val="0"/>
          <w:marTop w:val="0"/>
          <w:marBottom w:val="0"/>
          <w:divBdr>
            <w:top w:val="none" w:sz="0" w:space="0" w:color="auto"/>
            <w:left w:val="none" w:sz="0" w:space="0" w:color="auto"/>
            <w:bottom w:val="none" w:sz="0" w:space="0" w:color="auto"/>
            <w:right w:val="none" w:sz="0" w:space="0" w:color="auto"/>
          </w:divBdr>
        </w:div>
      </w:divsChild>
    </w:div>
    <w:div w:id="1782989917">
      <w:bodyDiv w:val="1"/>
      <w:marLeft w:val="0"/>
      <w:marRight w:val="0"/>
      <w:marTop w:val="0"/>
      <w:marBottom w:val="0"/>
      <w:divBdr>
        <w:top w:val="none" w:sz="0" w:space="0" w:color="auto"/>
        <w:left w:val="none" w:sz="0" w:space="0" w:color="auto"/>
        <w:bottom w:val="none" w:sz="0" w:space="0" w:color="auto"/>
        <w:right w:val="none" w:sz="0" w:space="0" w:color="auto"/>
      </w:divBdr>
      <w:divsChild>
        <w:div w:id="1639069062">
          <w:marLeft w:val="0"/>
          <w:marRight w:val="0"/>
          <w:marTop w:val="0"/>
          <w:marBottom w:val="0"/>
          <w:divBdr>
            <w:top w:val="none" w:sz="0" w:space="0" w:color="auto"/>
            <w:left w:val="none" w:sz="0" w:space="0" w:color="auto"/>
            <w:bottom w:val="none" w:sz="0" w:space="0" w:color="auto"/>
            <w:right w:val="none" w:sz="0" w:space="0" w:color="auto"/>
          </w:divBdr>
        </w:div>
      </w:divsChild>
    </w:div>
    <w:div w:id="1783186306">
      <w:bodyDiv w:val="1"/>
      <w:marLeft w:val="0"/>
      <w:marRight w:val="0"/>
      <w:marTop w:val="0"/>
      <w:marBottom w:val="0"/>
      <w:divBdr>
        <w:top w:val="none" w:sz="0" w:space="0" w:color="auto"/>
        <w:left w:val="none" w:sz="0" w:space="0" w:color="auto"/>
        <w:bottom w:val="none" w:sz="0" w:space="0" w:color="auto"/>
        <w:right w:val="none" w:sz="0" w:space="0" w:color="auto"/>
      </w:divBdr>
      <w:divsChild>
        <w:div w:id="2143231811">
          <w:marLeft w:val="0"/>
          <w:marRight w:val="0"/>
          <w:marTop w:val="0"/>
          <w:marBottom w:val="0"/>
          <w:divBdr>
            <w:top w:val="none" w:sz="0" w:space="0" w:color="auto"/>
            <w:left w:val="none" w:sz="0" w:space="0" w:color="auto"/>
            <w:bottom w:val="none" w:sz="0" w:space="0" w:color="auto"/>
            <w:right w:val="none" w:sz="0" w:space="0" w:color="auto"/>
          </w:divBdr>
        </w:div>
      </w:divsChild>
    </w:div>
    <w:div w:id="1784500660">
      <w:bodyDiv w:val="1"/>
      <w:marLeft w:val="0"/>
      <w:marRight w:val="0"/>
      <w:marTop w:val="0"/>
      <w:marBottom w:val="0"/>
      <w:divBdr>
        <w:top w:val="none" w:sz="0" w:space="0" w:color="auto"/>
        <w:left w:val="none" w:sz="0" w:space="0" w:color="auto"/>
        <w:bottom w:val="none" w:sz="0" w:space="0" w:color="auto"/>
        <w:right w:val="none" w:sz="0" w:space="0" w:color="auto"/>
      </w:divBdr>
      <w:divsChild>
        <w:div w:id="858466223">
          <w:marLeft w:val="0"/>
          <w:marRight w:val="0"/>
          <w:marTop w:val="0"/>
          <w:marBottom w:val="0"/>
          <w:divBdr>
            <w:top w:val="none" w:sz="0" w:space="0" w:color="auto"/>
            <w:left w:val="none" w:sz="0" w:space="0" w:color="auto"/>
            <w:bottom w:val="none" w:sz="0" w:space="0" w:color="auto"/>
            <w:right w:val="none" w:sz="0" w:space="0" w:color="auto"/>
          </w:divBdr>
        </w:div>
      </w:divsChild>
    </w:div>
    <w:div w:id="1784566732">
      <w:bodyDiv w:val="1"/>
      <w:marLeft w:val="0"/>
      <w:marRight w:val="0"/>
      <w:marTop w:val="0"/>
      <w:marBottom w:val="0"/>
      <w:divBdr>
        <w:top w:val="none" w:sz="0" w:space="0" w:color="auto"/>
        <w:left w:val="none" w:sz="0" w:space="0" w:color="auto"/>
        <w:bottom w:val="none" w:sz="0" w:space="0" w:color="auto"/>
        <w:right w:val="none" w:sz="0" w:space="0" w:color="auto"/>
      </w:divBdr>
      <w:divsChild>
        <w:div w:id="1507750132">
          <w:marLeft w:val="0"/>
          <w:marRight w:val="0"/>
          <w:marTop w:val="0"/>
          <w:marBottom w:val="0"/>
          <w:divBdr>
            <w:top w:val="none" w:sz="0" w:space="0" w:color="auto"/>
            <w:left w:val="none" w:sz="0" w:space="0" w:color="auto"/>
            <w:bottom w:val="none" w:sz="0" w:space="0" w:color="auto"/>
            <w:right w:val="none" w:sz="0" w:space="0" w:color="auto"/>
          </w:divBdr>
        </w:div>
      </w:divsChild>
    </w:div>
    <w:div w:id="1785075652">
      <w:bodyDiv w:val="1"/>
      <w:marLeft w:val="0"/>
      <w:marRight w:val="0"/>
      <w:marTop w:val="0"/>
      <w:marBottom w:val="0"/>
      <w:divBdr>
        <w:top w:val="none" w:sz="0" w:space="0" w:color="auto"/>
        <w:left w:val="none" w:sz="0" w:space="0" w:color="auto"/>
        <w:bottom w:val="none" w:sz="0" w:space="0" w:color="auto"/>
        <w:right w:val="none" w:sz="0" w:space="0" w:color="auto"/>
      </w:divBdr>
      <w:divsChild>
        <w:div w:id="1431967208">
          <w:marLeft w:val="0"/>
          <w:marRight w:val="0"/>
          <w:marTop w:val="0"/>
          <w:marBottom w:val="0"/>
          <w:divBdr>
            <w:top w:val="none" w:sz="0" w:space="0" w:color="auto"/>
            <w:left w:val="none" w:sz="0" w:space="0" w:color="auto"/>
            <w:bottom w:val="none" w:sz="0" w:space="0" w:color="auto"/>
            <w:right w:val="none" w:sz="0" w:space="0" w:color="auto"/>
          </w:divBdr>
        </w:div>
      </w:divsChild>
    </w:div>
    <w:div w:id="1785347760">
      <w:bodyDiv w:val="1"/>
      <w:marLeft w:val="0"/>
      <w:marRight w:val="0"/>
      <w:marTop w:val="0"/>
      <w:marBottom w:val="0"/>
      <w:divBdr>
        <w:top w:val="none" w:sz="0" w:space="0" w:color="auto"/>
        <w:left w:val="none" w:sz="0" w:space="0" w:color="auto"/>
        <w:bottom w:val="none" w:sz="0" w:space="0" w:color="auto"/>
        <w:right w:val="none" w:sz="0" w:space="0" w:color="auto"/>
      </w:divBdr>
      <w:divsChild>
        <w:div w:id="1507132719">
          <w:marLeft w:val="0"/>
          <w:marRight w:val="0"/>
          <w:marTop w:val="0"/>
          <w:marBottom w:val="0"/>
          <w:divBdr>
            <w:top w:val="none" w:sz="0" w:space="0" w:color="auto"/>
            <w:left w:val="none" w:sz="0" w:space="0" w:color="auto"/>
            <w:bottom w:val="none" w:sz="0" w:space="0" w:color="auto"/>
            <w:right w:val="none" w:sz="0" w:space="0" w:color="auto"/>
          </w:divBdr>
        </w:div>
      </w:divsChild>
    </w:div>
    <w:div w:id="1786074780">
      <w:bodyDiv w:val="1"/>
      <w:marLeft w:val="0"/>
      <w:marRight w:val="0"/>
      <w:marTop w:val="0"/>
      <w:marBottom w:val="0"/>
      <w:divBdr>
        <w:top w:val="none" w:sz="0" w:space="0" w:color="auto"/>
        <w:left w:val="none" w:sz="0" w:space="0" w:color="auto"/>
        <w:bottom w:val="none" w:sz="0" w:space="0" w:color="auto"/>
        <w:right w:val="none" w:sz="0" w:space="0" w:color="auto"/>
      </w:divBdr>
      <w:divsChild>
        <w:div w:id="1260337559">
          <w:marLeft w:val="0"/>
          <w:marRight w:val="0"/>
          <w:marTop w:val="0"/>
          <w:marBottom w:val="0"/>
          <w:divBdr>
            <w:top w:val="none" w:sz="0" w:space="0" w:color="auto"/>
            <w:left w:val="none" w:sz="0" w:space="0" w:color="auto"/>
            <w:bottom w:val="none" w:sz="0" w:space="0" w:color="auto"/>
            <w:right w:val="none" w:sz="0" w:space="0" w:color="auto"/>
          </w:divBdr>
        </w:div>
      </w:divsChild>
    </w:div>
    <w:div w:id="1786343048">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4">
          <w:marLeft w:val="0"/>
          <w:marRight w:val="0"/>
          <w:marTop w:val="0"/>
          <w:marBottom w:val="0"/>
          <w:divBdr>
            <w:top w:val="none" w:sz="0" w:space="0" w:color="auto"/>
            <w:left w:val="none" w:sz="0" w:space="0" w:color="auto"/>
            <w:bottom w:val="none" w:sz="0" w:space="0" w:color="auto"/>
            <w:right w:val="none" w:sz="0" w:space="0" w:color="auto"/>
          </w:divBdr>
        </w:div>
      </w:divsChild>
    </w:div>
    <w:div w:id="1787121847">
      <w:bodyDiv w:val="1"/>
      <w:marLeft w:val="0"/>
      <w:marRight w:val="0"/>
      <w:marTop w:val="0"/>
      <w:marBottom w:val="0"/>
      <w:divBdr>
        <w:top w:val="none" w:sz="0" w:space="0" w:color="auto"/>
        <w:left w:val="none" w:sz="0" w:space="0" w:color="auto"/>
        <w:bottom w:val="none" w:sz="0" w:space="0" w:color="auto"/>
        <w:right w:val="none" w:sz="0" w:space="0" w:color="auto"/>
      </w:divBdr>
      <w:divsChild>
        <w:div w:id="1836798234">
          <w:marLeft w:val="0"/>
          <w:marRight w:val="0"/>
          <w:marTop w:val="0"/>
          <w:marBottom w:val="0"/>
          <w:divBdr>
            <w:top w:val="none" w:sz="0" w:space="0" w:color="auto"/>
            <w:left w:val="none" w:sz="0" w:space="0" w:color="auto"/>
            <w:bottom w:val="none" w:sz="0" w:space="0" w:color="auto"/>
            <w:right w:val="none" w:sz="0" w:space="0" w:color="auto"/>
          </w:divBdr>
        </w:div>
      </w:divsChild>
    </w:div>
    <w:div w:id="1787192873">
      <w:bodyDiv w:val="1"/>
      <w:marLeft w:val="0"/>
      <w:marRight w:val="0"/>
      <w:marTop w:val="0"/>
      <w:marBottom w:val="0"/>
      <w:divBdr>
        <w:top w:val="none" w:sz="0" w:space="0" w:color="auto"/>
        <w:left w:val="none" w:sz="0" w:space="0" w:color="auto"/>
        <w:bottom w:val="none" w:sz="0" w:space="0" w:color="auto"/>
        <w:right w:val="none" w:sz="0" w:space="0" w:color="auto"/>
      </w:divBdr>
      <w:divsChild>
        <w:div w:id="1730881875">
          <w:marLeft w:val="0"/>
          <w:marRight w:val="0"/>
          <w:marTop w:val="0"/>
          <w:marBottom w:val="0"/>
          <w:divBdr>
            <w:top w:val="none" w:sz="0" w:space="0" w:color="auto"/>
            <w:left w:val="none" w:sz="0" w:space="0" w:color="auto"/>
            <w:bottom w:val="none" w:sz="0" w:space="0" w:color="auto"/>
            <w:right w:val="none" w:sz="0" w:space="0" w:color="auto"/>
          </w:divBdr>
        </w:div>
      </w:divsChild>
    </w:div>
    <w:div w:id="1788349776">
      <w:bodyDiv w:val="1"/>
      <w:marLeft w:val="0"/>
      <w:marRight w:val="0"/>
      <w:marTop w:val="0"/>
      <w:marBottom w:val="0"/>
      <w:divBdr>
        <w:top w:val="none" w:sz="0" w:space="0" w:color="auto"/>
        <w:left w:val="none" w:sz="0" w:space="0" w:color="auto"/>
        <w:bottom w:val="none" w:sz="0" w:space="0" w:color="auto"/>
        <w:right w:val="none" w:sz="0" w:space="0" w:color="auto"/>
      </w:divBdr>
    </w:div>
    <w:div w:id="1788545626">
      <w:bodyDiv w:val="1"/>
      <w:marLeft w:val="0"/>
      <w:marRight w:val="0"/>
      <w:marTop w:val="0"/>
      <w:marBottom w:val="0"/>
      <w:divBdr>
        <w:top w:val="none" w:sz="0" w:space="0" w:color="auto"/>
        <w:left w:val="none" w:sz="0" w:space="0" w:color="auto"/>
        <w:bottom w:val="none" w:sz="0" w:space="0" w:color="auto"/>
        <w:right w:val="none" w:sz="0" w:space="0" w:color="auto"/>
      </w:divBdr>
      <w:divsChild>
        <w:div w:id="1915629661">
          <w:marLeft w:val="0"/>
          <w:marRight w:val="0"/>
          <w:marTop w:val="0"/>
          <w:marBottom w:val="0"/>
          <w:divBdr>
            <w:top w:val="none" w:sz="0" w:space="0" w:color="auto"/>
            <w:left w:val="none" w:sz="0" w:space="0" w:color="auto"/>
            <w:bottom w:val="none" w:sz="0" w:space="0" w:color="auto"/>
            <w:right w:val="none" w:sz="0" w:space="0" w:color="auto"/>
          </w:divBdr>
        </w:div>
      </w:divsChild>
    </w:div>
    <w:div w:id="1789424954">
      <w:bodyDiv w:val="1"/>
      <w:marLeft w:val="0"/>
      <w:marRight w:val="0"/>
      <w:marTop w:val="0"/>
      <w:marBottom w:val="0"/>
      <w:divBdr>
        <w:top w:val="none" w:sz="0" w:space="0" w:color="auto"/>
        <w:left w:val="none" w:sz="0" w:space="0" w:color="auto"/>
        <w:bottom w:val="none" w:sz="0" w:space="0" w:color="auto"/>
        <w:right w:val="none" w:sz="0" w:space="0" w:color="auto"/>
      </w:divBdr>
      <w:divsChild>
        <w:div w:id="1168135523">
          <w:marLeft w:val="0"/>
          <w:marRight w:val="0"/>
          <w:marTop w:val="34"/>
          <w:marBottom w:val="34"/>
          <w:divBdr>
            <w:top w:val="none" w:sz="0" w:space="0" w:color="auto"/>
            <w:left w:val="none" w:sz="0" w:space="0" w:color="auto"/>
            <w:bottom w:val="none" w:sz="0" w:space="0" w:color="auto"/>
            <w:right w:val="none" w:sz="0" w:space="0" w:color="auto"/>
          </w:divBdr>
        </w:div>
      </w:divsChild>
    </w:div>
    <w:div w:id="1789884105">
      <w:bodyDiv w:val="1"/>
      <w:marLeft w:val="0"/>
      <w:marRight w:val="0"/>
      <w:marTop w:val="0"/>
      <w:marBottom w:val="0"/>
      <w:divBdr>
        <w:top w:val="none" w:sz="0" w:space="0" w:color="auto"/>
        <w:left w:val="none" w:sz="0" w:space="0" w:color="auto"/>
        <w:bottom w:val="none" w:sz="0" w:space="0" w:color="auto"/>
        <w:right w:val="none" w:sz="0" w:space="0" w:color="auto"/>
      </w:divBdr>
      <w:divsChild>
        <w:div w:id="1614052517">
          <w:marLeft w:val="0"/>
          <w:marRight w:val="0"/>
          <w:marTop w:val="0"/>
          <w:marBottom w:val="0"/>
          <w:divBdr>
            <w:top w:val="none" w:sz="0" w:space="0" w:color="auto"/>
            <w:left w:val="none" w:sz="0" w:space="0" w:color="auto"/>
            <w:bottom w:val="none" w:sz="0" w:space="0" w:color="auto"/>
            <w:right w:val="none" w:sz="0" w:space="0" w:color="auto"/>
          </w:divBdr>
        </w:div>
      </w:divsChild>
    </w:div>
    <w:div w:id="1791432878">
      <w:bodyDiv w:val="1"/>
      <w:marLeft w:val="0"/>
      <w:marRight w:val="0"/>
      <w:marTop w:val="0"/>
      <w:marBottom w:val="0"/>
      <w:divBdr>
        <w:top w:val="none" w:sz="0" w:space="0" w:color="auto"/>
        <w:left w:val="none" w:sz="0" w:space="0" w:color="auto"/>
        <w:bottom w:val="none" w:sz="0" w:space="0" w:color="auto"/>
        <w:right w:val="none" w:sz="0" w:space="0" w:color="auto"/>
      </w:divBdr>
      <w:divsChild>
        <w:div w:id="160199681">
          <w:marLeft w:val="0"/>
          <w:marRight w:val="0"/>
          <w:marTop w:val="0"/>
          <w:marBottom w:val="0"/>
          <w:divBdr>
            <w:top w:val="none" w:sz="0" w:space="0" w:color="auto"/>
            <w:left w:val="none" w:sz="0" w:space="0" w:color="auto"/>
            <w:bottom w:val="none" w:sz="0" w:space="0" w:color="auto"/>
            <w:right w:val="none" w:sz="0" w:space="0" w:color="auto"/>
          </w:divBdr>
        </w:div>
      </w:divsChild>
    </w:div>
    <w:div w:id="1794396391">
      <w:bodyDiv w:val="1"/>
      <w:marLeft w:val="0"/>
      <w:marRight w:val="0"/>
      <w:marTop w:val="0"/>
      <w:marBottom w:val="0"/>
      <w:divBdr>
        <w:top w:val="none" w:sz="0" w:space="0" w:color="auto"/>
        <w:left w:val="none" w:sz="0" w:space="0" w:color="auto"/>
        <w:bottom w:val="none" w:sz="0" w:space="0" w:color="auto"/>
        <w:right w:val="none" w:sz="0" w:space="0" w:color="auto"/>
      </w:divBdr>
      <w:divsChild>
        <w:div w:id="1781686221">
          <w:marLeft w:val="0"/>
          <w:marRight w:val="0"/>
          <w:marTop w:val="0"/>
          <w:marBottom w:val="0"/>
          <w:divBdr>
            <w:top w:val="none" w:sz="0" w:space="0" w:color="auto"/>
            <w:left w:val="none" w:sz="0" w:space="0" w:color="auto"/>
            <w:bottom w:val="none" w:sz="0" w:space="0" w:color="auto"/>
            <w:right w:val="none" w:sz="0" w:space="0" w:color="auto"/>
          </w:divBdr>
        </w:div>
      </w:divsChild>
    </w:div>
    <w:div w:id="1796023527">
      <w:bodyDiv w:val="1"/>
      <w:marLeft w:val="0"/>
      <w:marRight w:val="0"/>
      <w:marTop w:val="0"/>
      <w:marBottom w:val="0"/>
      <w:divBdr>
        <w:top w:val="none" w:sz="0" w:space="0" w:color="auto"/>
        <w:left w:val="none" w:sz="0" w:space="0" w:color="auto"/>
        <w:bottom w:val="none" w:sz="0" w:space="0" w:color="auto"/>
        <w:right w:val="none" w:sz="0" w:space="0" w:color="auto"/>
      </w:divBdr>
      <w:divsChild>
        <w:div w:id="1221282494">
          <w:marLeft w:val="0"/>
          <w:marRight w:val="0"/>
          <w:marTop w:val="0"/>
          <w:marBottom w:val="0"/>
          <w:divBdr>
            <w:top w:val="none" w:sz="0" w:space="0" w:color="auto"/>
            <w:left w:val="none" w:sz="0" w:space="0" w:color="auto"/>
            <w:bottom w:val="none" w:sz="0" w:space="0" w:color="auto"/>
            <w:right w:val="none" w:sz="0" w:space="0" w:color="auto"/>
          </w:divBdr>
        </w:div>
      </w:divsChild>
    </w:div>
    <w:div w:id="1796483238">
      <w:bodyDiv w:val="1"/>
      <w:marLeft w:val="0"/>
      <w:marRight w:val="0"/>
      <w:marTop w:val="0"/>
      <w:marBottom w:val="0"/>
      <w:divBdr>
        <w:top w:val="none" w:sz="0" w:space="0" w:color="auto"/>
        <w:left w:val="none" w:sz="0" w:space="0" w:color="auto"/>
        <w:bottom w:val="none" w:sz="0" w:space="0" w:color="auto"/>
        <w:right w:val="none" w:sz="0" w:space="0" w:color="auto"/>
      </w:divBdr>
      <w:divsChild>
        <w:div w:id="587229524">
          <w:marLeft w:val="0"/>
          <w:marRight w:val="0"/>
          <w:marTop w:val="0"/>
          <w:marBottom w:val="0"/>
          <w:divBdr>
            <w:top w:val="none" w:sz="0" w:space="0" w:color="auto"/>
            <w:left w:val="none" w:sz="0" w:space="0" w:color="auto"/>
            <w:bottom w:val="none" w:sz="0" w:space="0" w:color="auto"/>
            <w:right w:val="none" w:sz="0" w:space="0" w:color="auto"/>
          </w:divBdr>
        </w:div>
      </w:divsChild>
    </w:div>
    <w:div w:id="1796605372">
      <w:bodyDiv w:val="1"/>
      <w:marLeft w:val="0"/>
      <w:marRight w:val="0"/>
      <w:marTop w:val="0"/>
      <w:marBottom w:val="0"/>
      <w:divBdr>
        <w:top w:val="none" w:sz="0" w:space="0" w:color="auto"/>
        <w:left w:val="none" w:sz="0" w:space="0" w:color="auto"/>
        <w:bottom w:val="none" w:sz="0" w:space="0" w:color="auto"/>
        <w:right w:val="none" w:sz="0" w:space="0" w:color="auto"/>
      </w:divBdr>
      <w:divsChild>
        <w:div w:id="706218621">
          <w:marLeft w:val="0"/>
          <w:marRight w:val="0"/>
          <w:marTop w:val="0"/>
          <w:marBottom w:val="0"/>
          <w:divBdr>
            <w:top w:val="none" w:sz="0" w:space="0" w:color="auto"/>
            <w:left w:val="none" w:sz="0" w:space="0" w:color="auto"/>
            <w:bottom w:val="none" w:sz="0" w:space="0" w:color="auto"/>
            <w:right w:val="none" w:sz="0" w:space="0" w:color="auto"/>
          </w:divBdr>
        </w:div>
      </w:divsChild>
    </w:div>
    <w:div w:id="1796630722">
      <w:bodyDiv w:val="1"/>
      <w:marLeft w:val="0"/>
      <w:marRight w:val="0"/>
      <w:marTop w:val="0"/>
      <w:marBottom w:val="0"/>
      <w:divBdr>
        <w:top w:val="none" w:sz="0" w:space="0" w:color="auto"/>
        <w:left w:val="none" w:sz="0" w:space="0" w:color="auto"/>
        <w:bottom w:val="none" w:sz="0" w:space="0" w:color="auto"/>
        <w:right w:val="none" w:sz="0" w:space="0" w:color="auto"/>
      </w:divBdr>
      <w:divsChild>
        <w:div w:id="1567256173">
          <w:marLeft w:val="0"/>
          <w:marRight w:val="0"/>
          <w:marTop w:val="0"/>
          <w:marBottom w:val="0"/>
          <w:divBdr>
            <w:top w:val="none" w:sz="0" w:space="0" w:color="auto"/>
            <w:left w:val="none" w:sz="0" w:space="0" w:color="auto"/>
            <w:bottom w:val="none" w:sz="0" w:space="0" w:color="auto"/>
            <w:right w:val="none" w:sz="0" w:space="0" w:color="auto"/>
          </w:divBdr>
        </w:div>
      </w:divsChild>
    </w:div>
    <w:div w:id="1796675569">
      <w:bodyDiv w:val="1"/>
      <w:marLeft w:val="0"/>
      <w:marRight w:val="0"/>
      <w:marTop w:val="0"/>
      <w:marBottom w:val="0"/>
      <w:divBdr>
        <w:top w:val="none" w:sz="0" w:space="0" w:color="auto"/>
        <w:left w:val="none" w:sz="0" w:space="0" w:color="auto"/>
        <w:bottom w:val="none" w:sz="0" w:space="0" w:color="auto"/>
        <w:right w:val="none" w:sz="0" w:space="0" w:color="auto"/>
      </w:divBdr>
      <w:divsChild>
        <w:div w:id="727263421">
          <w:marLeft w:val="0"/>
          <w:marRight w:val="0"/>
          <w:marTop w:val="0"/>
          <w:marBottom w:val="0"/>
          <w:divBdr>
            <w:top w:val="none" w:sz="0" w:space="0" w:color="auto"/>
            <w:left w:val="none" w:sz="0" w:space="0" w:color="auto"/>
            <w:bottom w:val="none" w:sz="0" w:space="0" w:color="auto"/>
            <w:right w:val="none" w:sz="0" w:space="0" w:color="auto"/>
          </w:divBdr>
        </w:div>
      </w:divsChild>
    </w:div>
    <w:div w:id="1797018482">
      <w:bodyDiv w:val="1"/>
      <w:marLeft w:val="0"/>
      <w:marRight w:val="0"/>
      <w:marTop w:val="0"/>
      <w:marBottom w:val="0"/>
      <w:divBdr>
        <w:top w:val="none" w:sz="0" w:space="0" w:color="auto"/>
        <w:left w:val="none" w:sz="0" w:space="0" w:color="auto"/>
        <w:bottom w:val="none" w:sz="0" w:space="0" w:color="auto"/>
        <w:right w:val="none" w:sz="0" w:space="0" w:color="auto"/>
      </w:divBdr>
      <w:divsChild>
        <w:div w:id="805973862">
          <w:marLeft w:val="0"/>
          <w:marRight w:val="0"/>
          <w:marTop w:val="0"/>
          <w:marBottom w:val="0"/>
          <w:divBdr>
            <w:top w:val="none" w:sz="0" w:space="0" w:color="auto"/>
            <w:left w:val="none" w:sz="0" w:space="0" w:color="auto"/>
            <w:bottom w:val="none" w:sz="0" w:space="0" w:color="auto"/>
            <w:right w:val="none" w:sz="0" w:space="0" w:color="auto"/>
          </w:divBdr>
        </w:div>
      </w:divsChild>
    </w:div>
    <w:div w:id="1797022746">
      <w:bodyDiv w:val="1"/>
      <w:marLeft w:val="0"/>
      <w:marRight w:val="0"/>
      <w:marTop w:val="0"/>
      <w:marBottom w:val="0"/>
      <w:divBdr>
        <w:top w:val="none" w:sz="0" w:space="0" w:color="auto"/>
        <w:left w:val="none" w:sz="0" w:space="0" w:color="auto"/>
        <w:bottom w:val="none" w:sz="0" w:space="0" w:color="auto"/>
        <w:right w:val="none" w:sz="0" w:space="0" w:color="auto"/>
      </w:divBdr>
      <w:divsChild>
        <w:div w:id="1429035757">
          <w:marLeft w:val="0"/>
          <w:marRight w:val="0"/>
          <w:marTop w:val="0"/>
          <w:marBottom w:val="0"/>
          <w:divBdr>
            <w:top w:val="none" w:sz="0" w:space="0" w:color="auto"/>
            <w:left w:val="none" w:sz="0" w:space="0" w:color="auto"/>
            <w:bottom w:val="none" w:sz="0" w:space="0" w:color="auto"/>
            <w:right w:val="none" w:sz="0" w:space="0" w:color="auto"/>
          </w:divBdr>
        </w:div>
      </w:divsChild>
    </w:div>
    <w:div w:id="1797064009">
      <w:bodyDiv w:val="1"/>
      <w:marLeft w:val="0"/>
      <w:marRight w:val="0"/>
      <w:marTop w:val="0"/>
      <w:marBottom w:val="0"/>
      <w:divBdr>
        <w:top w:val="none" w:sz="0" w:space="0" w:color="auto"/>
        <w:left w:val="none" w:sz="0" w:space="0" w:color="auto"/>
        <w:bottom w:val="none" w:sz="0" w:space="0" w:color="auto"/>
        <w:right w:val="none" w:sz="0" w:space="0" w:color="auto"/>
      </w:divBdr>
      <w:divsChild>
        <w:div w:id="451678532">
          <w:marLeft w:val="0"/>
          <w:marRight w:val="0"/>
          <w:marTop w:val="0"/>
          <w:marBottom w:val="0"/>
          <w:divBdr>
            <w:top w:val="none" w:sz="0" w:space="0" w:color="auto"/>
            <w:left w:val="none" w:sz="0" w:space="0" w:color="auto"/>
            <w:bottom w:val="none" w:sz="0" w:space="0" w:color="auto"/>
            <w:right w:val="none" w:sz="0" w:space="0" w:color="auto"/>
          </w:divBdr>
        </w:div>
      </w:divsChild>
    </w:div>
    <w:div w:id="1797866049">
      <w:bodyDiv w:val="1"/>
      <w:marLeft w:val="0"/>
      <w:marRight w:val="0"/>
      <w:marTop w:val="0"/>
      <w:marBottom w:val="0"/>
      <w:divBdr>
        <w:top w:val="none" w:sz="0" w:space="0" w:color="auto"/>
        <w:left w:val="none" w:sz="0" w:space="0" w:color="auto"/>
        <w:bottom w:val="none" w:sz="0" w:space="0" w:color="auto"/>
        <w:right w:val="none" w:sz="0" w:space="0" w:color="auto"/>
      </w:divBdr>
      <w:divsChild>
        <w:div w:id="1971856846">
          <w:marLeft w:val="0"/>
          <w:marRight w:val="0"/>
          <w:marTop w:val="0"/>
          <w:marBottom w:val="0"/>
          <w:divBdr>
            <w:top w:val="none" w:sz="0" w:space="0" w:color="auto"/>
            <w:left w:val="none" w:sz="0" w:space="0" w:color="auto"/>
            <w:bottom w:val="none" w:sz="0" w:space="0" w:color="auto"/>
            <w:right w:val="none" w:sz="0" w:space="0" w:color="auto"/>
          </w:divBdr>
        </w:div>
      </w:divsChild>
    </w:div>
    <w:div w:id="1798329619">
      <w:bodyDiv w:val="1"/>
      <w:marLeft w:val="0"/>
      <w:marRight w:val="0"/>
      <w:marTop w:val="0"/>
      <w:marBottom w:val="0"/>
      <w:divBdr>
        <w:top w:val="none" w:sz="0" w:space="0" w:color="auto"/>
        <w:left w:val="none" w:sz="0" w:space="0" w:color="auto"/>
        <w:bottom w:val="none" w:sz="0" w:space="0" w:color="auto"/>
        <w:right w:val="none" w:sz="0" w:space="0" w:color="auto"/>
      </w:divBdr>
      <w:divsChild>
        <w:div w:id="2436936">
          <w:marLeft w:val="0"/>
          <w:marRight w:val="0"/>
          <w:marTop w:val="0"/>
          <w:marBottom w:val="0"/>
          <w:divBdr>
            <w:top w:val="none" w:sz="0" w:space="0" w:color="auto"/>
            <w:left w:val="none" w:sz="0" w:space="0" w:color="auto"/>
            <w:bottom w:val="none" w:sz="0" w:space="0" w:color="auto"/>
            <w:right w:val="none" w:sz="0" w:space="0" w:color="auto"/>
          </w:divBdr>
        </w:div>
      </w:divsChild>
    </w:div>
    <w:div w:id="1798379496">
      <w:bodyDiv w:val="1"/>
      <w:marLeft w:val="0"/>
      <w:marRight w:val="0"/>
      <w:marTop w:val="0"/>
      <w:marBottom w:val="0"/>
      <w:divBdr>
        <w:top w:val="none" w:sz="0" w:space="0" w:color="auto"/>
        <w:left w:val="none" w:sz="0" w:space="0" w:color="auto"/>
        <w:bottom w:val="none" w:sz="0" w:space="0" w:color="auto"/>
        <w:right w:val="none" w:sz="0" w:space="0" w:color="auto"/>
      </w:divBdr>
      <w:divsChild>
        <w:div w:id="1896240360">
          <w:marLeft w:val="0"/>
          <w:marRight w:val="0"/>
          <w:marTop w:val="0"/>
          <w:marBottom w:val="0"/>
          <w:divBdr>
            <w:top w:val="none" w:sz="0" w:space="0" w:color="auto"/>
            <w:left w:val="none" w:sz="0" w:space="0" w:color="auto"/>
            <w:bottom w:val="none" w:sz="0" w:space="0" w:color="auto"/>
            <w:right w:val="none" w:sz="0" w:space="0" w:color="auto"/>
          </w:divBdr>
        </w:div>
      </w:divsChild>
    </w:div>
    <w:div w:id="1798596528">
      <w:bodyDiv w:val="1"/>
      <w:marLeft w:val="0"/>
      <w:marRight w:val="0"/>
      <w:marTop w:val="0"/>
      <w:marBottom w:val="0"/>
      <w:divBdr>
        <w:top w:val="none" w:sz="0" w:space="0" w:color="auto"/>
        <w:left w:val="none" w:sz="0" w:space="0" w:color="auto"/>
        <w:bottom w:val="none" w:sz="0" w:space="0" w:color="auto"/>
        <w:right w:val="none" w:sz="0" w:space="0" w:color="auto"/>
      </w:divBdr>
      <w:divsChild>
        <w:div w:id="1929344151">
          <w:marLeft w:val="0"/>
          <w:marRight w:val="0"/>
          <w:marTop w:val="0"/>
          <w:marBottom w:val="0"/>
          <w:divBdr>
            <w:top w:val="none" w:sz="0" w:space="0" w:color="auto"/>
            <w:left w:val="none" w:sz="0" w:space="0" w:color="auto"/>
            <w:bottom w:val="none" w:sz="0" w:space="0" w:color="auto"/>
            <w:right w:val="none" w:sz="0" w:space="0" w:color="auto"/>
          </w:divBdr>
        </w:div>
      </w:divsChild>
    </w:div>
    <w:div w:id="1799182805">
      <w:bodyDiv w:val="1"/>
      <w:marLeft w:val="0"/>
      <w:marRight w:val="0"/>
      <w:marTop w:val="0"/>
      <w:marBottom w:val="0"/>
      <w:divBdr>
        <w:top w:val="none" w:sz="0" w:space="0" w:color="auto"/>
        <w:left w:val="none" w:sz="0" w:space="0" w:color="auto"/>
        <w:bottom w:val="none" w:sz="0" w:space="0" w:color="auto"/>
        <w:right w:val="none" w:sz="0" w:space="0" w:color="auto"/>
      </w:divBdr>
      <w:divsChild>
        <w:div w:id="2099983773">
          <w:marLeft w:val="0"/>
          <w:marRight w:val="0"/>
          <w:marTop w:val="0"/>
          <w:marBottom w:val="0"/>
          <w:divBdr>
            <w:top w:val="none" w:sz="0" w:space="0" w:color="auto"/>
            <w:left w:val="none" w:sz="0" w:space="0" w:color="auto"/>
            <w:bottom w:val="none" w:sz="0" w:space="0" w:color="auto"/>
            <w:right w:val="none" w:sz="0" w:space="0" w:color="auto"/>
          </w:divBdr>
        </w:div>
      </w:divsChild>
    </w:div>
    <w:div w:id="1799758771">
      <w:bodyDiv w:val="1"/>
      <w:marLeft w:val="0"/>
      <w:marRight w:val="0"/>
      <w:marTop w:val="0"/>
      <w:marBottom w:val="0"/>
      <w:divBdr>
        <w:top w:val="none" w:sz="0" w:space="0" w:color="auto"/>
        <w:left w:val="none" w:sz="0" w:space="0" w:color="auto"/>
        <w:bottom w:val="none" w:sz="0" w:space="0" w:color="auto"/>
        <w:right w:val="none" w:sz="0" w:space="0" w:color="auto"/>
      </w:divBdr>
      <w:divsChild>
        <w:div w:id="1967466238">
          <w:marLeft w:val="0"/>
          <w:marRight w:val="0"/>
          <w:marTop w:val="0"/>
          <w:marBottom w:val="0"/>
          <w:divBdr>
            <w:top w:val="none" w:sz="0" w:space="0" w:color="auto"/>
            <w:left w:val="none" w:sz="0" w:space="0" w:color="auto"/>
            <w:bottom w:val="none" w:sz="0" w:space="0" w:color="auto"/>
            <w:right w:val="none" w:sz="0" w:space="0" w:color="auto"/>
          </w:divBdr>
        </w:div>
      </w:divsChild>
    </w:div>
    <w:div w:id="1799882308">
      <w:bodyDiv w:val="1"/>
      <w:marLeft w:val="0"/>
      <w:marRight w:val="0"/>
      <w:marTop w:val="0"/>
      <w:marBottom w:val="0"/>
      <w:divBdr>
        <w:top w:val="none" w:sz="0" w:space="0" w:color="auto"/>
        <w:left w:val="none" w:sz="0" w:space="0" w:color="auto"/>
        <w:bottom w:val="none" w:sz="0" w:space="0" w:color="auto"/>
        <w:right w:val="none" w:sz="0" w:space="0" w:color="auto"/>
      </w:divBdr>
      <w:divsChild>
        <w:div w:id="746465252">
          <w:marLeft w:val="0"/>
          <w:marRight w:val="0"/>
          <w:marTop w:val="0"/>
          <w:marBottom w:val="0"/>
          <w:divBdr>
            <w:top w:val="none" w:sz="0" w:space="0" w:color="auto"/>
            <w:left w:val="none" w:sz="0" w:space="0" w:color="auto"/>
            <w:bottom w:val="none" w:sz="0" w:space="0" w:color="auto"/>
            <w:right w:val="none" w:sz="0" w:space="0" w:color="auto"/>
          </w:divBdr>
        </w:div>
      </w:divsChild>
    </w:div>
    <w:div w:id="1800805836">
      <w:bodyDiv w:val="1"/>
      <w:marLeft w:val="0"/>
      <w:marRight w:val="0"/>
      <w:marTop w:val="0"/>
      <w:marBottom w:val="0"/>
      <w:divBdr>
        <w:top w:val="none" w:sz="0" w:space="0" w:color="auto"/>
        <w:left w:val="none" w:sz="0" w:space="0" w:color="auto"/>
        <w:bottom w:val="none" w:sz="0" w:space="0" w:color="auto"/>
        <w:right w:val="none" w:sz="0" w:space="0" w:color="auto"/>
      </w:divBdr>
      <w:divsChild>
        <w:div w:id="2090468885">
          <w:marLeft w:val="0"/>
          <w:marRight w:val="0"/>
          <w:marTop w:val="0"/>
          <w:marBottom w:val="0"/>
          <w:divBdr>
            <w:top w:val="none" w:sz="0" w:space="0" w:color="auto"/>
            <w:left w:val="none" w:sz="0" w:space="0" w:color="auto"/>
            <w:bottom w:val="none" w:sz="0" w:space="0" w:color="auto"/>
            <w:right w:val="none" w:sz="0" w:space="0" w:color="auto"/>
          </w:divBdr>
        </w:div>
      </w:divsChild>
    </w:div>
    <w:div w:id="1803888407">
      <w:bodyDiv w:val="1"/>
      <w:marLeft w:val="0"/>
      <w:marRight w:val="0"/>
      <w:marTop w:val="0"/>
      <w:marBottom w:val="0"/>
      <w:divBdr>
        <w:top w:val="none" w:sz="0" w:space="0" w:color="auto"/>
        <w:left w:val="none" w:sz="0" w:space="0" w:color="auto"/>
        <w:bottom w:val="none" w:sz="0" w:space="0" w:color="auto"/>
        <w:right w:val="none" w:sz="0" w:space="0" w:color="auto"/>
      </w:divBdr>
      <w:divsChild>
        <w:div w:id="721366522">
          <w:marLeft w:val="0"/>
          <w:marRight w:val="0"/>
          <w:marTop w:val="34"/>
          <w:marBottom w:val="34"/>
          <w:divBdr>
            <w:top w:val="none" w:sz="0" w:space="0" w:color="auto"/>
            <w:left w:val="none" w:sz="0" w:space="0" w:color="auto"/>
            <w:bottom w:val="none" w:sz="0" w:space="0" w:color="auto"/>
            <w:right w:val="none" w:sz="0" w:space="0" w:color="auto"/>
          </w:divBdr>
        </w:div>
      </w:divsChild>
    </w:div>
    <w:div w:id="1805268131">
      <w:bodyDiv w:val="1"/>
      <w:marLeft w:val="0"/>
      <w:marRight w:val="0"/>
      <w:marTop w:val="0"/>
      <w:marBottom w:val="0"/>
      <w:divBdr>
        <w:top w:val="none" w:sz="0" w:space="0" w:color="auto"/>
        <w:left w:val="none" w:sz="0" w:space="0" w:color="auto"/>
        <w:bottom w:val="none" w:sz="0" w:space="0" w:color="auto"/>
        <w:right w:val="none" w:sz="0" w:space="0" w:color="auto"/>
      </w:divBdr>
      <w:divsChild>
        <w:div w:id="1757434175">
          <w:marLeft w:val="0"/>
          <w:marRight w:val="0"/>
          <w:marTop w:val="0"/>
          <w:marBottom w:val="0"/>
          <w:divBdr>
            <w:top w:val="none" w:sz="0" w:space="0" w:color="auto"/>
            <w:left w:val="none" w:sz="0" w:space="0" w:color="auto"/>
            <w:bottom w:val="none" w:sz="0" w:space="0" w:color="auto"/>
            <w:right w:val="none" w:sz="0" w:space="0" w:color="auto"/>
          </w:divBdr>
        </w:div>
      </w:divsChild>
    </w:div>
    <w:div w:id="1805849783">
      <w:bodyDiv w:val="1"/>
      <w:marLeft w:val="0"/>
      <w:marRight w:val="0"/>
      <w:marTop w:val="0"/>
      <w:marBottom w:val="0"/>
      <w:divBdr>
        <w:top w:val="none" w:sz="0" w:space="0" w:color="auto"/>
        <w:left w:val="none" w:sz="0" w:space="0" w:color="auto"/>
        <w:bottom w:val="none" w:sz="0" w:space="0" w:color="auto"/>
        <w:right w:val="none" w:sz="0" w:space="0" w:color="auto"/>
      </w:divBdr>
      <w:divsChild>
        <w:div w:id="339043418">
          <w:marLeft w:val="0"/>
          <w:marRight w:val="0"/>
          <w:marTop w:val="0"/>
          <w:marBottom w:val="0"/>
          <w:divBdr>
            <w:top w:val="none" w:sz="0" w:space="0" w:color="auto"/>
            <w:left w:val="none" w:sz="0" w:space="0" w:color="auto"/>
            <w:bottom w:val="none" w:sz="0" w:space="0" w:color="auto"/>
            <w:right w:val="none" w:sz="0" w:space="0" w:color="auto"/>
          </w:divBdr>
        </w:div>
      </w:divsChild>
    </w:div>
    <w:div w:id="1806580360">
      <w:bodyDiv w:val="1"/>
      <w:marLeft w:val="0"/>
      <w:marRight w:val="0"/>
      <w:marTop w:val="0"/>
      <w:marBottom w:val="0"/>
      <w:divBdr>
        <w:top w:val="none" w:sz="0" w:space="0" w:color="auto"/>
        <w:left w:val="none" w:sz="0" w:space="0" w:color="auto"/>
        <w:bottom w:val="none" w:sz="0" w:space="0" w:color="auto"/>
        <w:right w:val="none" w:sz="0" w:space="0" w:color="auto"/>
      </w:divBdr>
      <w:divsChild>
        <w:div w:id="1311396799">
          <w:marLeft w:val="0"/>
          <w:marRight w:val="0"/>
          <w:marTop w:val="0"/>
          <w:marBottom w:val="0"/>
          <w:divBdr>
            <w:top w:val="none" w:sz="0" w:space="0" w:color="auto"/>
            <w:left w:val="none" w:sz="0" w:space="0" w:color="auto"/>
            <w:bottom w:val="none" w:sz="0" w:space="0" w:color="auto"/>
            <w:right w:val="none" w:sz="0" w:space="0" w:color="auto"/>
          </w:divBdr>
        </w:div>
      </w:divsChild>
    </w:div>
    <w:div w:id="1806729192">
      <w:bodyDiv w:val="1"/>
      <w:marLeft w:val="0"/>
      <w:marRight w:val="0"/>
      <w:marTop w:val="0"/>
      <w:marBottom w:val="0"/>
      <w:divBdr>
        <w:top w:val="none" w:sz="0" w:space="0" w:color="auto"/>
        <w:left w:val="none" w:sz="0" w:space="0" w:color="auto"/>
        <w:bottom w:val="none" w:sz="0" w:space="0" w:color="auto"/>
        <w:right w:val="none" w:sz="0" w:space="0" w:color="auto"/>
      </w:divBdr>
      <w:divsChild>
        <w:div w:id="117338586">
          <w:marLeft w:val="0"/>
          <w:marRight w:val="0"/>
          <w:marTop w:val="0"/>
          <w:marBottom w:val="0"/>
          <w:divBdr>
            <w:top w:val="none" w:sz="0" w:space="0" w:color="auto"/>
            <w:left w:val="none" w:sz="0" w:space="0" w:color="auto"/>
            <w:bottom w:val="none" w:sz="0" w:space="0" w:color="auto"/>
            <w:right w:val="none" w:sz="0" w:space="0" w:color="auto"/>
          </w:divBdr>
        </w:div>
      </w:divsChild>
    </w:div>
    <w:div w:id="1808083640">
      <w:bodyDiv w:val="1"/>
      <w:marLeft w:val="0"/>
      <w:marRight w:val="0"/>
      <w:marTop w:val="0"/>
      <w:marBottom w:val="0"/>
      <w:divBdr>
        <w:top w:val="none" w:sz="0" w:space="0" w:color="auto"/>
        <w:left w:val="none" w:sz="0" w:space="0" w:color="auto"/>
        <w:bottom w:val="none" w:sz="0" w:space="0" w:color="auto"/>
        <w:right w:val="none" w:sz="0" w:space="0" w:color="auto"/>
      </w:divBdr>
      <w:divsChild>
        <w:div w:id="480192281">
          <w:marLeft w:val="0"/>
          <w:marRight w:val="0"/>
          <w:marTop w:val="0"/>
          <w:marBottom w:val="0"/>
          <w:divBdr>
            <w:top w:val="none" w:sz="0" w:space="0" w:color="auto"/>
            <w:left w:val="none" w:sz="0" w:space="0" w:color="auto"/>
            <w:bottom w:val="none" w:sz="0" w:space="0" w:color="auto"/>
            <w:right w:val="none" w:sz="0" w:space="0" w:color="auto"/>
          </w:divBdr>
        </w:div>
      </w:divsChild>
    </w:div>
    <w:div w:id="1809081118">
      <w:bodyDiv w:val="1"/>
      <w:marLeft w:val="0"/>
      <w:marRight w:val="0"/>
      <w:marTop w:val="0"/>
      <w:marBottom w:val="0"/>
      <w:divBdr>
        <w:top w:val="none" w:sz="0" w:space="0" w:color="auto"/>
        <w:left w:val="none" w:sz="0" w:space="0" w:color="auto"/>
        <w:bottom w:val="none" w:sz="0" w:space="0" w:color="auto"/>
        <w:right w:val="none" w:sz="0" w:space="0" w:color="auto"/>
      </w:divBdr>
      <w:divsChild>
        <w:div w:id="1807357769">
          <w:marLeft w:val="0"/>
          <w:marRight w:val="0"/>
          <w:marTop w:val="0"/>
          <w:marBottom w:val="0"/>
          <w:divBdr>
            <w:top w:val="none" w:sz="0" w:space="0" w:color="auto"/>
            <w:left w:val="none" w:sz="0" w:space="0" w:color="auto"/>
            <w:bottom w:val="none" w:sz="0" w:space="0" w:color="auto"/>
            <w:right w:val="none" w:sz="0" w:space="0" w:color="auto"/>
          </w:divBdr>
        </w:div>
      </w:divsChild>
    </w:div>
    <w:div w:id="1810710045">
      <w:bodyDiv w:val="1"/>
      <w:marLeft w:val="0"/>
      <w:marRight w:val="0"/>
      <w:marTop w:val="0"/>
      <w:marBottom w:val="0"/>
      <w:divBdr>
        <w:top w:val="none" w:sz="0" w:space="0" w:color="auto"/>
        <w:left w:val="none" w:sz="0" w:space="0" w:color="auto"/>
        <w:bottom w:val="none" w:sz="0" w:space="0" w:color="auto"/>
        <w:right w:val="none" w:sz="0" w:space="0" w:color="auto"/>
      </w:divBdr>
      <w:divsChild>
        <w:div w:id="2102606728">
          <w:marLeft w:val="0"/>
          <w:marRight w:val="0"/>
          <w:marTop w:val="0"/>
          <w:marBottom w:val="0"/>
          <w:divBdr>
            <w:top w:val="none" w:sz="0" w:space="0" w:color="auto"/>
            <w:left w:val="none" w:sz="0" w:space="0" w:color="auto"/>
            <w:bottom w:val="none" w:sz="0" w:space="0" w:color="auto"/>
            <w:right w:val="none" w:sz="0" w:space="0" w:color="auto"/>
          </w:divBdr>
        </w:div>
      </w:divsChild>
    </w:div>
    <w:div w:id="1810825339">
      <w:bodyDiv w:val="1"/>
      <w:marLeft w:val="0"/>
      <w:marRight w:val="0"/>
      <w:marTop w:val="0"/>
      <w:marBottom w:val="0"/>
      <w:divBdr>
        <w:top w:val="none" w:sz="0" w:space="0" w:color="auto"/>
        <w:left w:val="none" w:sz="0" w:space="0" w:color="auto"/>
        <w:bottom w:val="none" w:sz="0" w:space="0" w:color="auto"/>
        <w:right w:val="none" w:sz="0" w:space="0" w:color="auto"/>
      </w:divBdr>
      <w:divsChild>
        <w:div w:id="571892896">
          <w:marLeft w:val="0"/>
          <w:marRight w:val="0"/>
          <w:marTop w:val="0"/>
          <w:marBottom w:val="0"/>
          <w:divBdr>
            <w:top w:val="none" w:sz="0" w:space="0" w:color="auto"/>
            <w:left w:val="none" w:sz="0" w:space="0" w:color="auto"/>
            <w:bottom w:val="none" w:sz="0" w:space="0" w:color="auto"/>
            <w:right w:val="none" w:sz="0" w:space="0" w:color="auto"/>
          </w:divBdr>
        </w:div>
      </w:divsChild>
    </w:div>
    <w:div w:id="1812404577">
      <w:bodyDiv w:val="1"/>
      <w:marLeft w:val="0"/>
      <w:marRight w:val="0"/>
      <w:marTop w:val="0"/>
      <w:marBottom w:val="0"/>
      <w:divBdr>
        <w:top w:val="none" w:sz="0" w:space="0" w:color="auto"/>
        <w:left w:val="none" w:sz="0" w:space="0" w:color="auto"/>
        <w:bottom w:val="none" w:sz="0" w:space="0" w:color="auto"/>
        <w:right w:val="none" w:sz="0" w:space="0" w:color="auto"/>
      </w:divBdr>
      <w:divsChild>
        <w:div w:id="1281452916">
          <w:marLeft w:val="0"/>
          <w:marRight w:val="0"/>
          <w:marTop w:val="0"/>
          <w:marBottom w:val="0"/>
          <w:divBdr>
            <w:top w:val="none" w:sz="0" w:space="0" w:color="auto"/>
            <w:left w:val="none" w:sz="0" w:space="0" w:color="auto"/>
            <w:bottom w:val="none" w:sz="0" w:space="0" w:color="auto"/>
            <w:right w:val="none" w:sz="0" w:space="0" w:color="auto"/>
          </w:divBdr>
        </w:div>
      </w:divsChild>
    </w:div>
    <w:div w:id="1812407497">
      <w:bodyDiv w:val="1"/>
      <w:marLeft w:val="0"/>
      <w:marRight w:val="0"/>
      <w:marTop w:val="0"/>
      <w:marBottom w:val="0"/>
      <w:divBdr>
        <w:top w:val="none" w:sz="0" w:space="0" w:color="auto"/>
        <w:left w:val="none" w:sz="0" w:space="0" w:color="auto"/>
        <w:bottom w:val="none" w:sz="0" w:space="0" w:color="auto"/>
        <w:right w:val="none" w:sz="0" w:space="0" w:color="auto"/>
      </w:divBdr>
      <w:divsChild>
        <w:div w:id="903217308">
          <w:marLeft w:val="0"/>
          <w:marRight w:val="0"/>
          <w:marTop w:val="0"/>
          <w:marBottom w:val="0"/>
          <w:divBdr>
            <w:top w:val="none" w:sz="0" w:space="0" w:color="auto"/>
            <w:left w:val="none" w:sz="0" w:space="0" w:color="auto"/>
            <w:bottom w:val="none" w:sz="0" w:space="0" w:color="auto"/>
            <w:right w:val="none" w:sz="0" w:space="0" w:color="auto"/>
          </w:divBdr>
        </w:div>
      </w:divsChild>
    </w:div>
    <w:div w:id="1812941144">
      <w:bodyDiv w:val="1"/>
      <w:marLeft w:val="0"/>
      <w:marRight w:val="0"/>
      <w:marTop w:val="0"/>
      <w:marBottom w:val="0"/>
      <w:divBdr>
        <w:top w:val="none" w:sz="0" w:space="0" w:color="auto"/>
        <w:left w:val="none" w:sz="0" w:space="0" w:color="auto"/>
        <w:bottom w:val="none" w:sz="0" w:space="0" w:color="auto"/>
        <w:right w:val="none" w:sz="0" w:space="0" w:color="auto"/>
      </w:divBdr>
      <w:divsChild>
        <w:div w:id="1025601200">
          <w:marLeft w:val="0"/>
          <w:marRight w:val="0"/>
          <w:marTop w:val="0"/>
          <w:marBottom w:val="0"/>
          <w:divBdr>
            <w:top w:val="none" w:sz="0" w:space="0" w:color="auto"/>
            <w:left w:val="none" w:sz="0" w:space="0" w:color="auto"/>
            <w:bottom w:val="none" w:sz="0" w:space="0" w:color="auto"/>
            <w:right w:val="none" w:sz="0" w:space="0" w:color="auto"/>
          </w:divBdr>
        </w:div>
      </w:divsChild>
    </w:div>
    <w:div w:id="1813056050">
      <w:bodyDiv w:val="1"/>
      <w:marLeft w:val="0"/>
      <w:marRight w:val="0"/>
      <w:marTop w:val="0"/>
      <w:marBottom w:val="0"/>
      <w:divBdr>
        <w:top w:val="none" w:sz="0" w:space="0" w:color="auto"/>
        <w:left w:val="none" w:sz="0" w:space="0" w:color="auto"/>
        <w:bottom w:val="none" w:sz="0" w:space="0" w:color="auto"/>
        <w:right w:val="none" w:sz="0" w:space="0" w:color="auto"/>
      </w:divBdr>
      <w:divsChild>
        <w:div w:id="467209366">
          <w:marLeft w:val="0"/>
          <w:marRight w:val="0"/>
          <w:marTop w:val="0"/>
          <w:marBottom w:val="0"/>
          <w:divBdr>
            <w:top w:val="none" w:sz="0" w:space="0" w:color="auto"/>
            <w:left w:val="none" w:sz="0" w:space="0" w:color="auto"/>
            <w:bottom w:val="none" w:sz="0" w:space="0" w:color="auto"/>
            <w:right w:val="none" w:sz="0" w:space="0" w:color="auto"/>
          </w:divBdr>
        </w:div>
      </w:divsChild>
    </w:div>
    <w:div w:id="1813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4807001">
          <w:marLeft w:val="0"/>
          <w:marRight w:val="0"/>
          <w:marTop w:val="0"/>
          <w:marBottom w:val="0"/>
          <w:divBdr>
            <w:top w:val="none" w:sz="0" w:space="0" w:color="auto"/>
            <w:left w:val="none" w:sz="0" w:space="0" w:color="auto"/>
            <w:bottom w:val="none" w:sz="0" w:space="0" w:color="auto"/>
            <w:right w:val="none" w:sz="0" w:space="0" w:color="auto"/>
          </w:divBdr>
        </w:div>
      </w:divsChild>
    </w:div>
    <w:div w:id="1814519214">
      <w:bodyDiv w:val="1"/>
      <w:marLeft w:val="0"/>
      <w:marRight w:val="0"/>
      <w:marTop w:val="0"/>
      <w:marBottom w:val="0"/>
      <w:divBdr>
        <w:top w:val="none" w:sz="0" w:space="0" w:color="auto"/>
        <w:left w:val="none" w:sz="0" w:space="0" w:color="auto"/>
        <w:bottom w:val="none" w:sz="0" w:space="0" w:color="auto"/>
        <w:right w:val="none" w:sz="0" w:space="0" w:color="auto"/>
      </w:divBdr>
      <w:divsChild>
        <w:div w:id="71320236">
          <w:marLeft w:val="0"/>
          <w:marRight w:val="0"/>
          <w:marTop w:val="0"/>
          <w:marBottom w:val="0"/>
          <w:divBdr>
            <w:top w:val="none" w:sz="0" w:space="0" w:color="auto"/>
            <w:left w:val="none" w:sz="0" w:space="0" w:color="auto"/>
            <w:bottom w:val="none" w:sz="0" w:space="0" w:color="auto"/>
            <w:right w:val="none" w:sz="0" w:space="0" w:color="auto"/>
          </w:divBdr>
        </w:div>
      </w:divsChild>
    </w:div>
    <w:div w:id="181521627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73">
          <w:marLeft w:val="0"/>
          <w:marRight w:val="0"/>
          <w:marTop w:val="0"/>
          <w:marBottom w:val="0"/>
          <w:divBdr>
            <w:top w:val="none" w:sz="0" w:space="0" w:color="auto"/>
            <w:left w:val="none" w:sz="0" w:space="0" w:color="auto"/>
            <w:bottom w:val="none" w:sz="0" w:space="0" w:color="auto"/>
            <w:right w:val="none" w:sz="0" w:space="0" w:color="auto"/>
          </w:divBdr>
        </w:div>
      </w:divsChild>
    </w:div>
    <w:div w:id="1818064572">
      <w:bodyDiv w:val="1"/>
      <w:marLeft w:val="0"/>
      <w:marRight w:val="0"/>
      <w:marTop w:val="0"/>
      <w:marBottom w:val="0"/>
      <w:divBdr>
        <w:top w:val="none" w:sz="0" w:space="0" w:color="auto"/>
        <w:left w:val="none" w:sz="0" w:space="0" w:color="auto"/>
        <w:bottom w:val="none" w:sz="0" w:space="0" w:color="auto"/>
        <w:right w:val="none" w:sz="0" w:space="0" w:color="auto"/>
      </w:divBdr>
    </w:div>
    <w:div w:id="1818103543">
      <w:bodyDiv w:val="1"/>
      <w:marLeft w:val="0"/>
      <w:marRight w:val="0"/>
      <w:marTop w:val="0"/>
      <w:marBottom w:val="0"/>
      <w:divBdr>
        <w:top w:val="none" w:sz="0" w:space="0" w:color="auto"/>
        <w:left w:val="none" w:sz="0" w:space="0" w:color="auto"/>
        <w:bottom w:val="none" w:sz="0" w:space="0" w:color="auto"/>
        <w:right w:val="none" w:sz="0" w:space="0" w:color="auto"/>
      </w:divBdr>
      <w:divsChild>
        <w:div w:id="1974752188">
          <w:marLeft w:val="0"/>
          <w:marRight w:val="0"/>
          <w:marTop w:val="0"/>
          <w:marBottom w:val="0"/>
          <w:divBdr>
            <w:top w:val="none" w:sz="0" w:space="0" w:color="auto"/>
            <w:left w:val="none" w:sz="0" w:space="0" w:color="auto"/>
            <w:bottom w:val="none" w:sz="0" w:space="0" w:color="auto"/>
            <w:right w:val="none" w:sz="0" w:space="0" w:color="auto"/>
          </w:divBdr>
        </w:div>
      </w:divsChild>
    </w:div>
    <w:div w:id="1818104964">
      <w:bodyDiv w:val="1"/>
      <w:marLeft w:val="0"/>
      <w:marRight w:val="0"/>
      <w:marTop w:val="0"/>
      <w:marBottom w:val="0"/>
      <w:divBdr>
        <w:top w:val="none" w:sz="0" w:space="0" w:color="auto"/>
        <w:left w:val="none" w:sz="0" w:space="0" w:color="auto"/>
        <w:bottom w:val="none" w:sz="0" w:space="0" w:color="auto"/>
        <w:right w:val="none" w:sz="0" w:space="0" w:color="auto"/>
      </w:divBdr>
      <w:divsChild>
        <w:div w:id="884027458">
          <w:marLeft w:val="0"/>
          <w:marRight w:val="0"/>
          <w:marTop w:val="0"/>
          <w:marBottom w:val="0"/>
          <w:divBdr>
            <w:top w:val="none" w:sz="0" w:space="0" w:color="auto"/>
            <w:left w:val="none" w:sz="0" w:space="0" w:color="auto"/>
            <w:bottom w:val="none" w:sz="0" w:space="0" w:color="auto"/>
            <w:right w:val="none" w:sz="0" w:space="0" w:color="auto"/>
          </w:divBdr>
        </w:div>
      </w:divsChild>
    </w:div>
    <w:div w:id="1818956272">
      <w:bodyDiv w:val="1"/>
      <w:marLeft w:val="0"/>
      <w:marRight w:val="0"/>
      <w:marTop w:val="0"/>
      <w:marBottom w:val="0"/>
      <w:divBdr>
        <w:top w:val="none" w:sz="0" w:space="0" w:color="auto"/>
        <w:left w:val="none" w:sz="0" w:space="0" w:color="auto"/>
        <w:bottom w:val="none" w:sz="0" w:space="0" w:color="auto"/>
        <w:right w:val="none" w:sz="0" w:space="0" w:color="auto"/>
      </w:divBdr>
      <w:divsChild>
        <w:div w:id="1613512504">
          <w:marLeft w:val="0"/>
          <w:marRight w:val="0"/>
          <w:marTop w:val="0"/>
          <w:marBottom w:val="0"/>
          <w:divBdr>
            <w:top w:val="none" w:sz="0" w:space="0" w:color="auto"/>
            <w:left w:val="none" w:sz="0" w:space="0" w:color="auto"/>
            <w:bottom w:val="none" w:sz="0" w:space="0" w:color="auto"/>
            <w:right w:val="none" w:sz="0" w:space="0" w:color="auto"/>
          </w:divBdr>
        </w:div>
      </w:divsChild>
    </w:div>
    <w:div w:id="1819346764">
      <w:bodyDiv w:val="1"/>
      <w:marLeft w:val="0"/>
      <w:marRight w:val="0"/>
      <w:marTop w:val="0"/>
      <w:marBottom w:val="0"/>
      <w:divBdr>
        <w:top w:val="none" w:sz="0" w:space="0" w:color="auto"/>
        <w:left w:val="none" w:sz="0" w:space="0" w:color="auto"/>
        <w:bottom w:val="none" w:sz="0" w:space="0" w:color="auto"/>
        <w:right w:val="none" w:sz="0" w:space="0" w:color="auto"/>
      </w:divBdr>
      <w:divsChild>
        <w:div w:id="536040273">
          <w:marLeft w:val="0"/>
          <w:marRight w:val="0"/>
          <w:marTop w:val="0"/>
          <w:marBottom w:val="0"/>
          <w:divBdr>
            <w:top w:val="none" w:sz="0" w:space="0" w:color="auto"/>
            <w:left w:val="none" w:sz="0" w:space="0" w:color="auto"/>
            <w:bottom w:val="none" w:sz="0" w:space="0" w:color="auto"/>
            <w:right w:val="none" w:sz="0" w:space="0" w:color="auto"/>
          </w:divBdr>
        </w:div>
      </w:divsChild>
    </w:div>
    <w:div w:id="1819762132">
      <w:bodyDiv w:val="1"/>
      <w:marLeft w:val="0"/>
      <w:marRight w:val="0"/>
      <w:marTop w:val="0"/>
      <w:marBottom w:val="0"/>
      <w:divBdr>
        <w:top w:val="none" w:sz="0" w:space="0" w:color="auto"/>
        <w:left w:val="none" w:sz="0" w:space="0" w:color="auto"/>
        <w:bottom w:val="none" w:sz="0" w:space="0" w:color="auto"/>
        <w:right w:val="none" w:sz="0" w:space="0" w:color="auto"/>
      </w:divBdr>
      <w:divsChild>
        <w:div w:id="1027214910">
          <w:marLeft w:val="0"/>
          <w:marRight w:val="0"/>
          <w:marTop w:val="0"/>
          <w:marBottom w:val="0"/>
          <w:divBdr>
            <w:top w:val="none" w:sz="0" w:space="0" w:color="auto"/>
            <w:left w:val="none" w:sz="0" w:space="0" w:color="auto"/>
            <w:bottom w:val="none" w:sz="0" w:space="0" w:color="auto"/>
            <w:right w:val="none" w:sz="0" w:space="0" w:color="auto"/>
          </w:divBdr>
        </w:div>
      </w:divsChild>
    </w:div>
    <w:div w:id="1819955290">
      <w:bodyDiv w:val="1"/>
      <w:marLeft w:val="0"/>
      <w:marRight w:val="0"/>
      <w:marTop w:val="0"/>
      <w:marBottom w:val="0"/>
      <w:divBdr>
        <w:top w:val="none" w:sz="0" w:space="0" w:color="auto"/>
        <w:left w:val="none" w:sz="0" w:space="0" w:color="auto"/>
        <w:bottom w:val="none" w:sz="0" w:space="0" w:color="auto"/>
        <w:right w:val="none" w:sz="0" w:space="0" w:color="auto"/>
      </w:divBdr>
      <w:divsChild>
        <w:div w:id="142939300">
          <w:marLeft w:val="0"/>
          <w:marRight w:val="0"/>
          <w:marTop w:val="0"/>
          <w:marBottom w:val="0"/>
          <w:divBdr>
            <w:top w:val="none" w:sz="0" w:space="0" w:color="auto"/>
            <w:left w:val="none" w:sz="0" w:space="0" w:color="auto"/>
            <w:bottom w:val="none" w:sz="0" w:space="0" w:color="auto"/>
            <w:right w:val="none" w:sz="0" w:space="0" w:color="auto"/>
          </w:divBdr>
        </w:div>
      </w:divsChild>
    </w:div>
    <w:div w:id="18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242106440">
          <w:marLeft w:val="0"/>
          <w:marRight w:val="0"/>
          <w:marTop w:val="0"/>
          <w:marBottom w:val="0"/>
          <w:divBdr>
            <w:top w:val="none" w:sz="0" w:space="0" w:color="auto"/>
            <w:left w:val="none" w:sz="0" w:space="0" w:color="auto"/>
            <w:bottom w:val="none" w:sz="0" w:space="0" w:color="auto"/>
            <w:right w:val="none" w:sz="0" w:space="0" w:color="auto"/>
          </w:divBdr>
        </w:div>
      </w:divsChild>
    </w:div>
    <w:div w:id="1821730969">
      <w:bodyDiv w:val="1"/>
      <w:marLeft w:val="0"/>
      <w:marRight w:val="0"/>
      <w:marTop w:val="0"/>
      <w:marBottom w:val="0"/>
      <w:divBdr>
        <w:top w:val="none" w:sz="0" w:space="0" w:color="auto"/>
        <w:left w:val="none" w:sz="0" w:space="0" w:color="auto"/>
        <w:bottom w:val="none" w:sz="0" w:space="0" w:color="auto"/>
        <w:right w:val="none" w:sz="0" w:space="0" w:color="auto"/>
      </w:divBdr>
      <w:divsChild>
        <w:div w:id="2099250549">
          <w:marLeft w:val="0"/>
          <w:marRight w:val="0"/>
          <w:marTop w:val="0"/>
          <w:marBottom w:val="0"/>
          <w:divBdr>
            <w:top w:val="none" w:sz="0" w:space="0" w:color="auto"/>
            <w:left w:val="none" w:sz="0" w:space="0" w:color="auto"/>
            <w:bottom w:val="none" w:sz="0" w:space="0" w:color="auto"/>
            <w:right w:val="none" w:sz="0" w:space="0" w:color="auto"/>
          </w:divBdr>
        </w:div>
      </w:divsChild>
    </w:div>
    <w:div w:id="1822113093">
      <w:bodyDiv w:val="1"/>
      <w:marLeft w:val="0"/>
      <w:marRight w:val="0"/>
      <w:marTop w:val="0"/>
      <w:marBottom w:val="0"/>
      <w:divBdr>
        <w:top w:val="none" w:sz="0" w:space="0" w:color="auto"/>
        <w:left w:val="none" w:sz="0" w:space="0" w:color="auto"/>
        <w:bottom w:val="none" w:sz="0" w:space="0" w:color="auto"/>
        <w:right w:val="none" w:sz="0" w:space="0" w:color="auto"/>
      </w:divBdr>
    </w:div>
    <w:div w:id="1822577303">
      <w:bodyDiv w:val="1"/>
      <w:marLeft w:val="0"/>
      <w:marRight w:val="0"/>
      <w:marTop w:val="0"/>
      <w:marBottom w:val="0"/>
      <w:divBdr>
        <w:top w:val="none" w:sz="0" w:space="0" w:color="auto"/>
        <w:left w:val="none" w:sz="0" w:space="0" w:color="auto"/>
        <w:bottom w:val="none" w:sz="0" w:space="0" w:color="auto"/>
        <w:right w:val="none" w:sz="0" w:space="0" w:color="auto"/>
      </w:divBdr>
      <w:divsChild>
        <w:div w:id="1192495628">
          <w:marLeft w:val="0"/>
          <w:marRight w:val="0"/>
          <w:marTop w:val="0"/>
          <w:marBottom w:val="0"/>
          <w:divBdr>
            <w:top w:val="none" w:sz="0" w:space="0" w:color="auto"/>
            <w:left w:val="none" w:sz="0" w:space="0" w:color="auto"/>
            <w:bottom w:val="none" w:sz="0" w:space="0" w:color="auto"/>
            <w:right w:val="none" w:sz="0" w:space="0" w:color="auto"/>
          </w:divBdr>
        </w:div>
      </w:divsChild>
    </w:div>
    <w:div w:id="1822622722">
      <w:bodyDiv w:val="1"/>
      <w:marLeft w:val="0"/>
      <w:marRight w:val="0"/>
      <w:marTop w:val="0"/>
      <w:marBottom w:val="0"/>
      <w:divBdr>
        <w:top w:val="none" w:sz="0" w:space="0" w:color="auto"/>
        <w:left w:val="none" w:sz="0" w:space="0" w:color="auto"/>
        <w:bottom w:val="none" w:sz="0" w:space="0" w:color="auto"/>
        <w:right w:val="none" w:sz="0" w:space="0" w:color="auto"/>
      </w:divBdr>
      <w:divsChild>
        <w:div w:id="31928002">
          <w:marLeft w:val="0"/>
          <w:marRight w:val="0"/>
          <w:marTop w:val="0"/>
          <w:marBottom w:val="0"/>
          <w:divBdr>
            <w:top w:val="none" w:sz="0" w:space="0" w:color="auto"/>
            <w:left w:val="none" w:sz="0" w:space="0" w:color="auto"/>
            <w:bottom w:val="none" w:sz="0" w:space="0" w:color="auto"/>
            <w:right w:val="none" w:sz="0" w:space="0" w:color="auto"/>
          </w:divBdr>
        </w:div>
      </w:divsChild>
    </w:div>
    <w:div w:id="1822847818">
      <w:bodyDiv w:val="1"/>
      <w:marLeft w:val="0"/>
      <w:marRight w:val="0"/>
      <w:marTop w:val="0"/>
      <w:marBottom w:val="0"/>
      <w:divBdr>
        <w:top w:val="none" w:sz="0" w:space="0" w:color="auto"/>
        <w:left w:val="none" w:sz="0" w:space="0" w:color="auto"/>
        <w:bottom w:val="none" w:sz="0" w:space="0" w:color="auto"/>
        <w:right w:val="none" w:sz="0" w:space="0" w:color="auto"/>
      </w:divBdr>
      <w:divsChild>
        <w:div w:id="1220628532">
          <w:marLeft w:val="0"/>
          <w:marRight w:val="0"/>
          <w:marTop w:val="0"/>
          <w:marBottom w:val="0"/>
          <w:divBdr>
            <w:top w:val="none" w:sz="0" w:space="0" w:color="auto"/>
            <w:left w:val="none" w:sz="0" w:space="0" w:color="auto"/>
            <w:bottom w:val="none" w:sz="0" w:space="0" w:color="auto"/>
            <w:right w:val="none" w:sz="0" w:space="0" w:color="auto"/>
          </w:divBdr>
        </w:div>
      </w:divsChild>
    </w:div>
    <w:div w:id="1823539261">
      <w:bodyDiv w:val="1"/>
      <w:marLeft w:val="0"/>
      <w:marRight w:val="0"/>
      <w:marTop w:val="0"/>
      <w:marBottom w:val="0"/>
      <w:divBdr>
        <w:top w:val="none" w:sz="0" w:space="0" w:color="auto"/>
        <w:left w:val="none" w:sz="0" w:space="0" w:color="auto"/>
        <w:bottom w:val="none" w:sz="0" w:space="0" w:color="auto"/>
        <w:right w:val="none" w:sz="0" w:space="0" w:color="auto"/>
      </w:divBdr>
      <w:divsChild>
        <w:div w:id="266500491">
          <w:marLeft w:val="0"/>
          <w:marRight w:val="0"/>
          <w:marTop w:val="0"/>
          <w:marBottom w:val="0"/>
          <w:divBdr>
            <w:top w:val="none" w:sz="0" w:space="0" w:color="auto"/>
            <w:left w:val="none" w:sz="0" w:space="0" w:color="auto"/>
            <w:bottom w:val="none" w:sz="0" w:space="0" w:color="auto"/>
            <w:right w:val="none" w:sz="0" w:space="0" w:color="auto"/>
          </w:divBdr>
        </w:div>
      </w:divsChild>
    </w:div>
    <w:div w:id="1824156404">
      <w:bodyDiv w:val="1"/>
      <w:marLeft w:val="0"/>
      <w:marRight w:val="0"/>
      <w:marTop w:val="0"/>
      <w:marBottom w:val="0"/>
      <w:divBdr>
        <w:top w:val="none" w:sz="0" w:space="0" w:color="auto"/>
        <w:left w:val="none" w:sz="0" w:space="0" w:color="auto"/>
        <w:bottom w:val="none" w:sz="0" w:space="0" w:color="auto"/>
        <w:right w:val="none" w:sz="0" w:space="0" w:color="auto"/>
      </w:divBdr>
      <w:divsChild>
        <w:div w:id="105125402">
          <w:marLeft w:val="0"/>
          <w:marRight w:val="0"/>
          <w:marTop w:val="0"/>
          <w:marBottom w:val="0"/>
          <w:divBdr>
            <w:top w:val="none" w:sz="0" w:space="0" w:color="auto"/>
            <w:left w:val="none" w:sz="0" w:space="0" w:color="auto"/>
            <w:bottom w:val="none" w:sz="0" w:space="0" w:color="auto"/>
            <w:right w:val="none" w:sz="0" w:space="0" w:color="auto"/>
          </w:divBdr>
        </w:div>
      </w:divsChild>
    </w:div>
    <w:div w:id="1824541366">
      <w:bodyDiv w:val="1"/>
      <w:marLeft w:val="0"/>
      <w:marRight w:val="0"/>
      <w:marTop w:val="0"/>
      <w:marBottom w:val="0"/>
      <w:divBdr>
        <w:top w:val="none" w:sz="0" w:space="0" w:color="auto"/>
        <w:left w:val="none" w:sz="0" w:space="0" w:color="auto"/>
        <w:bottom w:val="none" w:sz="0" w:space="0" w:color="auto"/>
        <w:right w:val="none" w:sz="0" w:space="0" w:color="auto"/>
      </w:divBdr>
      <w:divsChild>
        <w:div w:id="328681847">
          <w:marLeft w:val="0"/>
          <w:marRight w:val="0"/>
          <w:marTop w:val="0"/>
          <w:marBottom w:val="0"/>
          <w:divBdr>
            <w:top w:val="none" w:sz="0" w:space="0" w:color="auto"/>
            <w:left w:val="none" w:sz="0" w:space="0" w:color="auto"/>
            <w:bottom w:val="none" w:sz="0" w:space="0" w:color="auto"/>
            <w:right w:val="none" w:sz="0" w:space="0" w:color="auto"/>
          </w:divBdr>
        </w:div>
      </w:divsChild>
    </w:div>
    <w:div w:id="1825046627">
      <w:bodyDiv w:val="1"/>
      <w:marLeft w:val="0"/>
      <w:marRight w:val="0"/>
      <w:marTop w:val="0"/>
      <w:marBottom w:val="0"/>
      <w:divBdr>
        <w:top w:val="none" w:sz="0" w:space="0" w:color="auto"/>
        <w:left w:val="none" w:sz="0" w:space="0" w:color="auto"/>
        <w:bottom w:val="none" w:sz="0" w:space="0" w:color="auto"/>
        <w:right w:val="none" w:sz="0" w:space="0" w:color="auto"/>
      </w:divBdr>
    </w:div>
    <w:div w:id="1825927982">
      <w:bodyDiv w:val="1"/>
      <w:marLeft w:val="0"/>
      <w:marRight w:val="0"/>
      <w:marTop w:val="0"/>
      <w:marBottom w:val="0"/>
      <w:divBdr>
        <w:top w:val="none" w:sz="0" w:space="0" w:color="auto"/>
        <w:left w:val="none" w:sz="0" w:space="0" w:color="auto"/>
        <w:bottom w:val="none" w:sz="0" w:space="0" w:color="auto"/>
        <w:right w:val="none" w:sz="0" w:space="0" w:color="auto"/>
      </w:divBdr>
      <w:divsChild>
        <w:div w:id="1301836614">
          <w:marLeft w:val="0"/>
          <w:marRight w:val="0"/>
          <w:marTop w:val="0"/>
          <w:marBottom w:val="0"/>
          <w:divBdr>
            <w:top w:val="none" w:sz="0" w:space="0" w:color="auto"/>
            <w:left w:val="none" w:sz="0" w:space="0" w:color="auto"/>
            <w:bottom w:val="none" w:sz="0" w:space="0" w:color="auto"/>
            <w:right w:val="none" w:sz="0" w:space="0" w:color="auto"/>
          </w:divBdr>
        </w:div>
      </w:divsChild>
    </w:div>
    <w:div w:id="1827742976">
      <w:bodyDiv w:val="1"/>
      <w:marLeft w:val="0"/>
      <w:marRight w:val="0"/>
      <w:marTop w:val="0"/>
      <w:marBottom w:val="0"/>
      <w:divBdr>
        <w:top w:val="none" w:sz="0" w:space="0" w:color="auto"/>
        <w:left w:val="none" w:sz="0" w:space="0" w:color="auto"/>
        <w:bottom w:val="none" w:sz="0" w:space="0" w:color="auto"/>
        <w:right w:val="none" w:sz="0" w:space="0" w:color="auto"/>
      </w:divBdr>
      <w:divsChild>
        <w:div w:id="1768380562">
          <w:marLeft w:val="0"/>
          <w:marRight w:val="0"/>
          <w:marTop w:val="0"/>
          <w:marBottom w:val="0"/>
          <w:divBdr>
            <w:top w:val="none" w:sz="0" w:space="0" w:color="auto"/>
            <w:left w:val="none" w:sz="0" w:space="0" w:color="auto"/>
            <w:bottom w:val="none" w:sz="0" w:space="0" w:color="auto"/>
            <w:right w:val="none" w:sz="0" w:space="0" w:color="auto"/>
          </w:divBdr>
        </w:div>
      </w:divsChild>
    </w:div>
    <w:div w:id="1828394441">
      <w:bodyDiv w:val="1"/>
      <w:marLeft w:val="0"/>
      <w:marRight w:val="0"/>
      <w:marTop w:val="0"/>
      <w:marBottom w:val="0"/>
      <w:divBdr>
        <w:top w:val="none" w:sz="0" w:space="0" w:color="auto"/>
        <w:left w:val="none" w:sz="0" w:space="0" w:color="auto"/>
        <w:bottom w:val="none" w:sz="0" w:space="0" w:color="auto"/>
        <w:right w:val="none" w:sz="0" w:space="0" w:color="auto"/>
      </w:divBdr>
    </w:div>
    <w:div w:id="1828672470">
      <w:bodyDiv w:val="1"/>
      <w:marLeft w:val="0"/>
      <w:marRight w:val="0"/>
      <w:marTop w:val="0"/>
      <w:marBottom w:val="0"/>
      <w:divBdr>
        <w:top w:val="none" w:sz="0" w:space="0" w:color="auto"/>
        <w:left w:val="none" w:sz="0" w:space="0" w:color="auto"/>
        <w:bottom w:val="none" w:sz="0" w:space="0" w:color="auto"/>
        <w:right w:val="none" w:sz="0" w:space="0" w:color="auto"/>
      </w:divBdr>
      <w:divsChild>
        <w:div w:id="2044596928">
          <w:marLeft w:val="0"/>
          <w:marRight w:val="0"/>
          <w:marTop w:val="0"/>
          <w:marBottom w:val="0"/>
          <w:divBdr>
            <w:top w:val="none" w:sz="0" w:space="0" w:color="auto"/>
            <w:left w:val="none" w:sz="0" w:space="0" w:color="auto"/>
            <w:bottom w:val="none" w:sz="0" w:space="0" w:color="auto"/>
            <w:right w:val="none" w:sz="0" w:space="0" w:color="auto"/>
          </w:divBdr>
        </w:div>
      </w:divsChild>
    </w:div>
    <w:div w:id="1829783439">
      <w:bodyDiv w:val="1"/>
      <w:marLeft w:val="0"/>
      <w:marRight w:val="0"/>
      <w:marTop w:val="0"/>
      <w:marBottom w:val="0"/>
      <w:divBdr>
        <w:top w:val="none" w:sz="0" w:space="0" w:color="auto"/>
        <w:left w:val="none" w:sz="0" w:space="0" w:color="auto"/>
        <w:bottom w:val="none" w:sz="0" w:space="0" w:color="auto"/>
        <w:right w:val="none" w:sz="0" w:space="0" w:color="auto"/>
      </w:divBdr>
      <w:divsChild>
        <w:div w:id="269360737">
          <w:marLeft w:val="0"/>
          <w:marRight w:val="0"/>
          <w:marTop w:val="0"/>
          <w:marBottom w:val="0"/>
          <w:divBdr>
            <w:top w:val="none" w:sz="0" w:space="0" w:color="auto"/>
            <w:left w:val="none" w:sz="0" w:space="0" w:color="auto"/>
            <w:bottom w:val="none" w:sz="0" w:space="0" w:color="auto"/>
            <w:right w:val="none" w:sz="0" w:space="0" w:color="auto"/>
          </w:divBdr>
        </w:div>
      </w:divsChild>
    </w:div>
    <w:div w:id="1830976002">
      <w:bodyDiv w:val="1"/>
      <w:marLeft w:val="0"/>
      <w:marRight w:val="0"/>
      <w:marTop w:val="0"/>
      <w:marBottom w:val="0"/>
      <w:divBdr>
        <w:top w:val="none" w:sz="0" w:space="0" w:color="auto"/>
        <w:left w:val="none" w:sz="0" w:space="0" w:color="auto"/>
        <w:bottom w:val="none" w:sz="0" w:space="0" w:color="auto"/>
        <w:right w:val="none" w:sz="0" w:space="0" w:color="auto"/>
      </w:divBdr>
      <w:divsChild>
        <w:div w:id="1801485730">
          <w:marLeft w:val="0"/>
          <w:marRight w:val="0"/>
          <w:marTop w:val="0"/>
          <w:marBottom w:val="0"/>
          <w:divBdr>
            <w:top w:val="none" w:sz="0" w:space="0" w:color="auto"/>
            <w:left w:val="none" w:sz="0" w:space="0" w:color="auto"/>
            <w:bottom w:val="none" w:sz="0" w:space="0" w:color="auto"/>
            <w:right w:val="none" w:sz="0" w:space="0" w:color="auto"/>
          </w:divBdr>
        </w:div>
      </w:divsChild>
    </w:div>
    <w:div w:id="1832061013">
      <w:bodyDiv w:val="1"/>
      <w:marLeft w:val="0"/>
      <w:marRight w:val="0"/>
      <w:marTop w:val="0"/>
      <w:marBottom w:val="0"/>
      <w:divBdr>
        <w:top w:val="none" w:sz="0" w:space="0" w:color="auto"/>
        <w:left w:val="none" w:sz="0" w:space="0" w:color="auto"/>
        <w:bottom w:val="none" w:sz="0" w:space="0" w:color="auto"/>
        <w:right w:val="none" w:sz="0" w:space="0" w:color="auto"/>
      </w:divBdr>
      <w:divsChild>
        <w:div w:id="1555237261">
          <w:marLeft w:val="0"/>
          <w:marRight w:val="0"/>
          <w:marTop w:val="0"/>
          <w:marBottom w:val="0"/>
          <w:divBdr>
            <w:top w:val="none" w:sz="0" w:space="0" w:color="auto"/>
            <w:left w:val="none" w:sz="0" w:space="0" w:color="auto"/>
            <w:bottom w:val="none" w:sz="0" w:space="0" w:color="auto"/>
            <w:right w:val="none" w:sz="0" w:space="0" w:color="auto"/>
          </w:divBdr>
        </w:div>
      </w:divsChild>
    </w:div>
    <w:div w:id="1832209573">
      <w:bodyDiv w:val="1"/>
      <w:marLeft w:val="0"/>
      <w:marRight w:val="0"/>
      <w:marTop w:val="0"/>
      <w:marBottom w:val="0"/>
      <w:divBdr>
        <w:top w:val="none" w:sz="0" w:space="0" w:color="auto"/>
        <w:left w:val="none" w:sz="0" w:space="0" w:color="auto"/>
        <w:bottom w:val="none" w:sz="0" w:space="0" w:color="auto"/>
        <w:right w:val="none" w:sz="0" w:space="0" w:color="auto"/>
      </w:divBdr>
      <w:divsChild>
        <w:div w:id="2070768040">
          <w:marLeft w:val="0"/>
          <w:marRight w:val="0"/>
          <w:marTop w:val="0"/>
          <w:marBottom w:val="0"/>
          <w:divBdr>
            <w:top w:val="none" w:sz="0" w:space="0" w:color="auto"/>
            <w:left w:val="none" w:sz="0" w:space="0" w:color="auto"/>
            <w:bottom w:val="none" w:sz="0" w:space="0" w:color="auto"/>
            <w:right w:val="none" w:sz="0" w:space="0" w:color="auto"/>
          </w:divBdr>
        </w:div>
      </w:divsChild>
    </w:div>
    <w:div w:id="1832872558">
      <w:bodyDiv w:val="1"/>
      <w:marLeft w:val="0"/>
      <w:marRight w:val="0"/>
      <w:marTop w:val="0"/>
      <w:marBottom w:val="0"/>
      <w:divBdr>
        <w:top w:val="none" w:sz="0" w:space="0" w:color="auto"/>
        <w:left w:val="none" w:sz="0" w:space="0" w:color="auto"/>
        <w:bottom w:val="none" w:sz="0" w:space="0" w:color="auto"/>
        <w:right w:val="none" w:sz="0" w:space="0" w:color="auto"/>
      </w:divBdr>
      <w:divsChild>
        <w:div w:id="1453592790">
          <w:marLeft w:val="0"/>
          <w:marRight w:val="0"/>
          <w:marTop w:val="0"/>
          <w:marBottom w:val="0"/>
          <w:divBdr>
            <w:top w:val="none" w:sz="0" w:space="0" w:color="auto"/>
            <w:left w:val="none" w:sz="0" w:space="0" w:color="auto"/>
            <w:bottom w:val="none" w:sz="0" w:space="0" w:color="auto"/>
            <w:right w:val="none" w:sz="0" w:space="0" w:color="auto"/>
          </w:divBdr>
        </w:div>
      </w:divsChild>
    </w:div>
    <w:div w:id="1833829700">
      <w:bodyDiv w:val="1"/>
      <w:marLeft w:val="0"/>
      <w:marRight w:val="0"/>
      <w:marTop w:val="0"/>
      <w:marBottom w:val="0"/>
      <w:divBdr>
        <w:top w:val="none" w:sz="0" w:space="0" w:color="auto"/>
        <w:left w:val="none" w:sz="0" w:space="0" w:color="auto"/>
        <w:bottom w:val="none" w:sz="0" w:space="0" w:color="auto"/>
        <w:right w:val="none" w:sz="0" w:space="0" w:color="auto"/>
      </w:divBdr>
      <w:divsChild>
        <w:div w:id="1010909768">
          <w:marLeft w:val="0"/>
          <w:marRight w:val="0"/>
          <w:marTop w:val="0"/>
          <w:marBottom w:val="0"/>
          <w:divBdr>
            <w:top w:val="none" w:sz="0" w:space="0" w:color="auto"/>
            <w:left w:val="none" w:sz="0" w:space="0" w:color="auto"/>
            <w:bottom w:val="none" w:sz="0" w:space="0" w:color="auto"/>
            <w:right w:val="none" w:sz="0" w:space="0" w:color="auto"/>
          </w:divBdr>
        </w:div>
      </w:divsChild>
    </w:div>
    <w:div w:id="1834444607">
      <w:bodyDiv w:val="1"/>
      <w:marLeft w:val="0"/>
      <w:marRight w:val="0"/>
      <w:marTop w:val="0"/>
      <w:marBottom w:val="0"/>
      <w:divBdr>
        <w:top w:val="none" w:sz="0" w:space="0" w:color="auto"/>
        <w:left w:val="none" w:sz="0" w:space="0" w:color="auto"/>
        <w:bottom w:val="none" w:sz="0" w:space="0" w:color="auto"/>
        <w:right w:val="none" w:sz="0" w:space="0" w:color="auto"/>
      </w:divBdr>
      <w:divsChild>
        <w:div w:id="2101365044">
          <w:marLeft w:val="0"/>
          <w:marRight w:val="0"/>
          <w:marTop w:val="0"/>
          <w:marBottom w:val="0"/>
          <w:divBdr>
            <w:top w:val="none" w:sz="0" w:space="0" w:color="auto"/>
            <w:left w:val="none" w:sz="0" w:space="0" w:color="auto"/>
            <w:bottom w:val="none" w:sz="0" w:space="0" w:color="auto"/>
            <w:right w:val="none" w:sz="0" w:space="0" w:color="auto"/>
          </w:divBdr>
        </w:div>
      </w:divsChild>
    </w:div>
    <w:div w:id="1834755216">
      <w:bodyDiv w:val="1"/>
      <w:marLeft w:val="0"/>
      <w:marRight w:val="0"/>
      <w:marTop w:val="0"/>
      <w:marBottom w:val="0"/>
      <w:divBdr>
        <w:top w:val="none" w:sz="0" w:space="0" w:color="auto"/>
        <w:left w:val="none" w:sz="0" w:space="0" w:color="auto"/>
        <w:bottom w:val="none" w:sz="0" w:space="0" w:color="auto"/>
        <w:right w:val="none" w:sz="0" w:space="0" w:color="auto"/>
      </w:divBdr>
      <w:divsChild>
        <w:div w:id="49694888">
          <w:marLeft w:val="0"/>
          <w:marRight w:val="0"/>
          <w:marTop w:val="0"/>
          <w:marBottom w:val="0"/>
          <w:divBdr>
            <w:top w:val="none" w:sz="0" w:space="0" w:color="auto"/>
            <w:left w:val="none" w:sz="0" w:space="0" w:color="auto"/>
            <w:bottom w:val="none" w:sz="0" w:space="0" w:color="auto"/>
            <w:right w:val="none" w:sz="0" w:space="0" w:color="auto"/>
          </w:divBdr>
        </w:div>
      </w:divsChild>
    </w:div>
    <w:div w:id="1835221113">
      <w:bodyDiv w:val="1"/>
      <w:marLeft w:val="0"/>
      <w:marRight w:val="0"/>
      <w:marTop w:val="0"/>
      <w:marBottom w:val="0"/>
      <w:divBdr>
        <w:top w:val="none" w:sz="0" w:space="0" w:color="auto"/>
        <w:left w:val="none" w:sz="0" w:space="0" w:color="auto"/>
        <w:bottom w:val="none" w:sz="0" w:space="0" w:color="auto"/>
        <w:right w:val="none" w:sz="0" w:space="0" w:color="auto"/>
      </w:divBdr>
      <w:divsChild>
        <w:div w:id="173543254">
          <w:marLeft w:val="0"/>
          <w:marRight w:val="0"/>
          <w:marTop w:val="0"/>
          <w:marBottom w:val="0"/>
          <w:divBdr>
            <w:top w:val="none" w:sz="0" w:space="0" w:color="auto"/>
            <w:left w:val="none" w:sz="0" w:space="0" w:color="auto"/>
            <w:bottom w:val="none" w:sz="0" w:space="0" w:color="auto"/>
            <w:right w:val="none" w:sz="0" w:space="0" w:color="auto"/>
          </w:divBdr>
          <w:divsChild>
            <w:div w:id="201140147">
              <w:marLeft w:val="0"/>
              <w:marRight w:val="0"/>
              <w:marTop w:val="0"/>
              <w:marBottom w:val="0"/>
              <w:divBdr>
                <w:top w:val="none" w:sz="0" w:space="0" w:color="auto"/>
                <w:left w:val="none" w:sz="0" w:space="0" w:color="auto"/>
                <w:bottom w:val="none" w:sz="0" w:space="0" w:color="auto"/>
                <w:right w:val="none" w:sz="0" w:space="0" w:color="auto"/>
              </w:divBdr>
              <w:divsChild>
                <w:div w:id="809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5987">
      <w:bodyDiv w:val="1"/>
      <w:marLeft w:val="0"/>
      <w:marRight w:val="0"/>
      <w:marTop w:val="0"/>
      <w:marBottom w:val="0"/>
      <w:divBdr>
        <w:top w:val="none" w:sz="0" w:space="0" w:color="auto"/>
        <w:left w:val="none" w:sz="0" w:space="0" w:color="auto"/>
        <w:bottom w:val="none" w:sz="0" w:space="0" w:color="auto"/>
        <w:right w:val="none" w:sz="0" w:space="0" w:color="auto"/>
      </w:divBdr>
      <w:divsChild>
        <w:div w:id="1144739719">
          <w:marLeft w:val="0"/>
          <w:marRight w:val="0"/>
          <w:marTop w:val="0"/>
          <w:marBottom w:val="0"/>
          <w:divBdr>
            <w:top w:val="none" w:sz="0" w:space="0" w:color="auto"/>
            <w:left w:val="none" w:sz="0" w:space="0" w:color="auto"/>
            <w:bottom w:val="none" w:sz="0" w:space="0" w:color="auto"/>
            <w:right w:val="none" w:sz="0" w:space="0" w:color="auto"/>
          </w:divBdr>
        </w:div>
      </w:divsChild>
    </w:div>
    <w:div w:id="1836072506">
      <w:bodyDiv w:val="1"/>
      <w:marLeft w:val="0"/>
      <w:marRight w:val="0"/>
      <w:marTop w:val="0"/>
      <w:marBottom w:val="0"/>
      <w:divBdr>
        <w:top w:val="none" w:sz="0" w:space="0" w:color="auto"/>
        <w:left w:val="none" w:sz="0" w:space="0" w:color="auto"/>
        <w:bottom w:val="none" w:sz="0" w:space="0" w:color="auto"/>
        <w:right w:val="none" w:sz="0" w:space="0" w:color="auto"/>
      </w:divBdr>
      <w:divsChild>
        <w:div w:id="1152405612">
          <w:marLeft w:val="0"/>
          <w:marRight w:val="0"/>
          <w:marTop w:val="0"/>
          <w:marBottom w:val="0"/>
          <w:divBdr>
            <w:top w:val="none" w:sz="0" w:space="0" w:color="auto"/>
            <w:left w:val="none" w:sz="0" w:space="0" w:color="auto"/>
            <w:bottom w:val="none" w:sz="0" w:space="0" w:color="auto"/>
            <w:right w:val="none" w:sz="0" w:space="0" w:color="auto"/>
          </w:divBdr>
        </w:div>
      </w:divsChild>
    </w:div>
    <w:div w:id="1836529611">
      <w:bodyDiv w:val="1"/>
      <w:marLeft w:val="0"/>
      <w:marRight w:val="0"/>
      <w:marTop w:val="0"/>
      <w:marBottom w:val="0"/>
      <w:divBdr>
        <w:top w:val="none" w:sz="0" w:space="0" w:color="auto"/>
        <w:left w:val="none" w:sz="0" w:space="0" w:color="auto"/>
        <w:bottom w:val="none" w:sz="0" w:space="0" w:color="auto"/>
        <w:right w:val="none" w:sz="0" w:space="0" w:color="auto"/>
      </w:divBdr>
      <w:divsChild>
        <w:div w:id="1387141121">
          <w:marLeft w:val="0"/>
          <w:marRight w:val="0"/>
          <w:marTop w:val="0"/>
          <w:marBottom w:val="0"/>
          <w:divBdr>
            <w:top w:val="none" w:sz="0" w:space="0" w:color="auto"/>
            <w:left w:val="none" w:sz="0" w:space="0" w:color="auto"/>
            <w:bottom w:val="none" w:sz="0" w:space="0" w:color="auto"/>
            <w:right w:val="none" w:sz="0" w:space="0" w:color="auto"/>
          </w:divBdr>
        </w:div>
      </w:divsChild>
    </w:div>
    <w:div w:id="1837528834">
      <w:bodyDiv w:val="1"/>
      <w:marLeft w:val="0"/>
      <w:marRight w:val="0"/>
      <w:marTop w:val="0"/>
      <w:marBottom w:val="0"/>
      <w:divBdr>
        <w:top w:val="none" w:sz="0" w:space="0" w:color="auto"/>
        <w:left w:val="none" w:sz="0" w:space="0" w:color="auto"/>
        <w:bottom w:val="none" w:sz="0" w:space="0" w:color="auto"/>
        <w:right w:val="none" w:sz="0" w:space="0" w:color="auto"/>
      </w:divBdr>
      <w:divsChild>
        <w:div w:id="703600421">
          <w:marLeft w:val="0"/>
          <w:marRight w:val="0"/>
          <w:marTop w:val="0"/>
          <w:marBottom w:val="0"/>
          <w:divBdr>
            <w:top w:val="none" w:sz="0" w:space="0" w:color="auto"/>
            <w:left w:val="none" w:sz="0" w:space="0" w:color="auto"/>
            <w:bottom w:val="none" w:sz="0" w:space="0" w:color="auto"/>
            <w:right w:val="none" w:sz="0" w:space="0" w:color="auto"/>
          </w:divBdr>
        </w:div>
      </w:divsChild>
    </w:div>
    <w:div w:id="1838498784">
      <w:bodyDiv w:val="1"/>
      <w:marLeft w:val="0"/>
      <w:marRight w:val="0"/>
      <w:marTop w:val="0"/>
      <w:marBottom w:val="0"/>
      <w:divBdr>
        <w:top w:val="none" w:sz="0" w:space="0" w:color="auto"/>
        <w:left w:val="none" w:sz="0" w:space="0" w:color="auto"/>
        <w:bottom w:val="none" w:sz="0" w:space="0" w:color="auto"/>
        <w:right w:val="none" w:sz="0" w:space="0" w:color="auto"/>
      </w:divBdr>
      <w:divsChild>
        <w:div w:id="1613434423">
          <w:marLeft w:val="0"/>
          <w:marRight w:val="0"/>
          <w:marTop w:val="0"/>
          <w:marBottom w:val="0"/>
          <w:divBdr>
            <w:top w:val="none" w:sz="0" w:space="0" w:color="auto"/>
            <w:left w:val="none" w:sz="0" w:space="0" w:color="auto"/>
            <w:bottom w:val="none" w:sz="0" w:space="0" w:color="auto"/>
            <w:right w:val="none" w:sz="0" w:space="0" w:color="auto"/>
          </w:divBdr>
        </w:div>
      </w:divsChild>
    </w:div>
    <w:div w:id="1838884686">
      <w:bodyDiv w:val="1"/>
      <w:marLeft w:val="0"/>
      <w:marRight w:val="0"/>
      <w:marTop w:val="0"/>
      <w:marBottom w:val="0"/>
      <w:divBdr>
        <w:top w:val="none" w:sz="0" w:space="0" w:color="auto"/>
        <w:left w:val="none" w:sz="0" w:space="0" w:color="auto"/>
        <w:bottom w:val="none" w:sz="0" w:space="0" w:color="auto"/>
        <w:right w:val="none" w:sz="0" w:space="0" w:color="auto"/>
      </w:divBdr>
      <w:divsChild>
        <w:div w:id="1652103102">
          <w:marLeft w:val="0"/>
          <w:marRight w:val="0"/>
          <w:marTop w:val="0"/>
          <w:marBottom w:val="0"/>
          <w:divBdr>
            <w:top w:val="none" w:sz="0" w:space="0" w:color="auto"/>
            <w:left w:val="none" w:sz="0" w:space="0" w:color="auto"/>
            <w:bottom w:val="none" w:sz="0" w:space="0" w:color="auto"/>
            <w:right w:val="none" w:sz="0" w:space="0" w:color="auto"/>
          </w:divBdr>
        </w:div>
      </w:divsChild>
    </w:div>
    <w:div w:id="183946527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45">
          <w:marLeft w:val="0"/>
          <w:marRight w:val="0"/>
          <w:marTop w:val="0"/>
          <w:marBottom w:val="0"/>
          <w:divBdr>
            <w:top w:val="none" w:sz="0" w:space="0" w:color="auto"/>
            <w:left w:val="none" w:sz="0" w:space="0" w:color="auto"/>
            <w:bottom w:val="none" w:sz="0" w:space="0" w:color="auto"/>
            <w:right w:val="none" w:sz="0" w:space="0" w:color="auto"/>
          </w:divBdr>
        </w:div>
      </w:divsChild>
    </w:div>
    <w:div w:id="1842088076">
      <w:bodyDiv w:val="1"/>
      <w:marLeft w:val="0"/>
      <w:marRight w:val="0"/>
      <w:marTop w:val="0"/>
      <w:marBottom w:val="0"/>
      <w:divBdr>
        <w:top w:val="none" w:sz="0" w:space="0" w:color="auto"/>
        <w:left w:val="none" w:sz="0" w:space="0" w:color="auto"/>
        <w:bottom w:val="none" w:sz="0" w:space="0" w:color="auto"/>
        <w:right w:val="none" w:sz="0" w:space="0" w:color="auto"/>
      </w:divBdr>
      <w:divsChild>
        <w:div w:id="1451824546">
          <w:marLeft w:val="0"/>
          <w:marRight w:val="0"/>
          <w:marTop w:val="0"/>
          <w:marBottom w:val="0"/>
          <w:divBdr>
            <w:top w:val="none" w:sz="0" w:space="0" w:color="auto"/>
            <w:left w:val="none" w:sz="0" w:space="0" w:color="auto"/>
            <w:bottom w:val="none" w:sz="0" w:space="0" w:color="auto"/>
            <w:right w:val="none" w:sz="0" w:space="0" w:color="auto"/>
          </w:divBdr>
        </w:div>
      </w:divsChild>
    </w:div>
    <w:div w:id="1842231771">
      <w:bodyDiv w:val="1"/>
      <w:marLeft w:val="0"/>
      <w:marRight w:val="0"/>
      <w:marTop w:val="0"/>
      <w:marBottom w:val="0"/>
      <w:divBdr>
        <w:top w:val="none" w:sz="0" w:space="0" w:color="auto"/>
        <w:left w:val="none" w:sz="0" w:space="0" w:color="auto"/>
        <w:bottom w:val="none" w:sz="0" w:space="0" w:color="auto"/>
        <w:right w:val="none" w:sz="0" w:space="0" w:color="auto"/>
      </w:divBdr>
      <w:divsChild>
        <w:div w:id="1258170053">
          <w:marLeft w:val="0"/>
          <w:marRight w:val="0"/>
          <w:marTop w:val="0"/>
          <w:marBottom w:val="0"/>
          <w:divBdr>
            <w:top w:val="none" w:sz="0" w:space="0" w:color="auto"/>
            <w:left w:val="none" w:sz="0" w:space="0" w:color="auto"/>
            <w:bottom w:val="none" w:sz="0" w:space="0" w:color="auto"/>
            <w:right w:val="none" w:sz="0" w:space="0" w:color="auto"/>
          </w:divBdr>
        </w:div>
      </w:divsChild>
    </w:div>
    <w:div w:id="1843426504">
      <w:bodyDiv w:val="1"/>
      <w:marLeft w:val="0"/>
      <w:marRight w:val="0"/>
      <w:marTop w:val="0"/>
      <w:marBottom w:val="0"/>
      <w:divBdr>
        <w:top w:val="none" w:sz="0" w:space="0" w:color="auto"/>
        <w:left w:val="none" w:sz="0" w:space="0" w:color="auto"/>
        <w:bottom w:val="none" w:sz="0" w:space="0" w:color="auto"/>
        <w:right w:val="none" w:sz="0" w:space="0" w:color="auto"/>
      </w:divBdr>
      <w:divsChild>
        <w:div w:id="882517011">
          <w:marLeft w:val="0"/>
          <w:marRight w:val="0"/>
          <w:marTop w:val="0"/>
          <w:marBottom w:val="0"/>
          <w:divBdr>
            <w:top w:val="none" w:sz="0" w:space="0" w:color="auto"/>
            <w:left w:val="none" w:sz="0" w:space="0" w:color="auto"/>
            <w:bottom w:val="none" w:sz="0" w:space="0" w:color="auto"/>
            <w:right w:val="none" w:sz="0" w:space="0" w:color="auto"/>
          </w:divBdr>
        </w:div>
      </w:divsChild>
    </w:div>
    <w:div w:id="1844473328">
      <w:bodyDiv w:val="1"/>
      <w:marLeft w:val="0"/>
      <w:marRight w:val="0"/>
      <w:marTop w:val="0"/>
      <w:marBottom w:val="0"/>
      <w:divBdr>
        <w:top w:val="none" w:sz="0" w:space="0" w:color="auto"/>
        <w:left w:val="none" w:sz="0" w:space="0" w:color="auto"/>
        <w:bottom w:val="none" w:sz="0" w:space="0" w:color="auto"/>
        <w:right w:val="none" w:sz="0" w:space="0" w:color="auto"/>
      </w:divBdr>
      <w:divsChild>
        <w:div w:id="450708027">
          <w:marLeft w:val="0"/>
          <w:marRight w:val="0"/>
          <w:marTop w:val="0"/>
          <w:marBottom w:val="0"/>
          <w:divBdr>
            <w:top w:val="none" w:sz="0" w:space="0" w:color="auto"/>
            <w:left w:val="none" w:sz="0" w:space="0" w:color="auto"/>
            <w:bottom w:val="none" w:sz="0" w:space="0" w:color="auto"/>
            <w:right w:val="none" w:sz="0" w:space="0" w:color="auto"/>
          </w:divBdr>
        </w:div>
      </w:divsChild>
    </w:div>
    <w:div w:id="1845390163">
      <w:bodyDiv w:val="1"/>
      <w:marLeft w:val="0"/>
      <w:marRight w:val="0"/>
      <w:marTop w:val="0"/>
      <w:marBottom w:val="0"/>
      <w:divBdr>
        <w:top w:val="none" w:sz="0" w:space="0" w:color="auto"/>
        <w:left w:val="none" w:sz="0" w:space="0" w:color="auto"/>
        <w:bottom w:val="none" w:sz="0" w:space="0" w:color="auto"/>
        <w:right w:val="none" w:sz="0" w:space="0" w:color="auto"/>
      </w:divBdr>
      <w:divsChild>
        <w:div w:id="1785492921">
          <w:marLeft w:val="0"/>
          <w:marRight w:val="0"/>
          <w:marTop w:val="0"/>
          <w:marBottom w:val="0"/>
          <w:divBdr>
            <w:top w:val="none" w:sz="0" w:space="0" w:color="auto"/>
            <w:left w:val="none" w:sz="0" w:space="0" w:color="auto"/>
            <w:bottom w:val="none" w:sz="0" w:space="0" w:color="auto"/>
            <w:right w:val="none" w:sz="0" w:space="0" w:color="auto"/>
          </w:divBdr>
        </w:div>
      </w:divsChild>
    </w:div>
    <w:div w:id="1845705898">
      <w:bodyDiv w:val="1"/>
      <w:marLeft w:val="0"/>
      <w:marRight w:val="0"/>
      <w:marTop w:val="0"/>
      <w:marBottom w:val="0"/>
      <w:divBdr>
        <w:top w:val="none" w:sz="0" w:space="0" w:color="auto"/>
        <w:left w:val="none" w:sz="0" w:space="0" w:color="auto"/>
        <w:bottom w:val="none" w:sz="0" w:space="0" w:color="auto"/>
        <w:right w:val="none" w:sz="0" w:space="0" w:color="auto"/>
      </w:divBdr>
      <w:divsChild>
        <w:div w:id="1110928401">
          <w:marLeft w:val="0"/>
          <w:marRight w:val="0"/>
          <w:marTop w:val="0"/>
          <w:marBottom w:val="0"/>
          <w:divBdr>
            <w:top w:val="none" w:sz="0" w:space="0" w:color="auto"/>
            <w:left w:val="none" w:sz="0" w:space="0" w:color="auto"/>
            <w:bottom w:val="none" w:sz="0" w:space="0" w:color="auto"/>
            <w:right w:val="none" w:sz="0" w:space="0" w:color="auto"/>
          </w:divBdr>
        </w:div>
      </w:divsChild>
    </w:div>
    <w:div w:id="1845826158">
      <w:bodyDiv w:val="1"/>
      <w:marLeft w:val="0"/>
      <w:marRight w:val="0"/>
      <w:marTop w:val="0"/>
      <w:marBottom w:val="0"/>
      <w:divBdr>
        <w:top w:val="none" w:sz="0" w:space="0" w:color="auto"/>
        <w:left w:val="none" w:sz="0" w:space="0" w:color="auto"/>
        <w:bottom w:val="none" w:sz="0" w:space="0" w:color="auto"/>
        <w:right w:val="none" w:sz="0" w:space="0" w:color="auto"/>
      </w:divBdr>
      <w:divsChild>
        <w:div w:id="1220559372">
          <w:marLeft w:val="0"/>
          <w:marRight w:val="0"/>
          <w:marTop w:val="0"/>
          <w:marBottom w:val="0"/>
          <w:divBdr>
            <w:top w:val="none" w:sz="0" w:space="0" w:color="auto"/>
            <w:left w:val="none" w:sz="0" w:space="0" w:color="auto"/>
            <w:bottom w:val="none" w:sz="0" w:space="0" w:color="auto"/>
            <w:right w:val="none" w:sz="0" w:space="0" w:color="auto"/>
          </w:divBdr>
        </w:div>
      </w:divsChild>
    </w:div>
    <w:div w:id="1846699854">
      <w:bodyDiv w:val="1"/>
      <w:marLeft w:val="0"/>
      <w:marRight w:val="0"/>
      <w:marTop w:val="0"/>
      <w:marBottom w:val="0"/>
      <w:divBdr>
        <w:top w:val="none" w:sz="0" w:space="0" w:color="auto"/>
        <w:left w:val="none" w:sz="0" w:space="0" w:color="auto"/>
        <w:bottom w:val="none" w:sz="0" w:space="0" w:color="auto"/>
        <w:right w:val="none" w:sz="0" w:space="0" w:color="auto"/>
      </w:divBdr>
      <w:divsChild>
        <w:div w:id="375011008">
          <w:marLeft w:val="0"/>
          <w:marRight w:val="0"/>
          <w:marTop w:val="0"/>
          <w:marBottom w:val="0"/>
          <w:divBdr>
            <w:top w:val="none" w:sz="0" w:space="0" w:color="auto"/>
            <w:left w:val="none" w:sz="0" w:space="0" w:color="auto"/>
            <w:bottom w:val="none" w:sz="0" w:space="0" w:color="auto"/>
            <w:right w:val="none" w:sz="0" w:space="0" w:color="auto"/>
          </w:divBdr>
        </w:div>
      </w:divsChild>
    </w:div>
    <w:div w:id="1846942446">
      <w:bodyDiv w:val="1"/>
      <w:marLeft w:val="0"/>
      <w:marRight w:val="0"/>
      <w:marTop w:val="0"/>
      <w:marBottom w:val="0"/>
      <w:divBdr>
        <w:top w:val="none" w:sz="0" w:space="0" w:color="auto"/>
        <w:left w:val="none" w:sz="0" w:space="0" w:color="auto"/>
        <w:bottom w:val="none" w:sz="0" w:space="0" w:color="auto"/>
        <w:right w:val="none" w:sz="0" w:space="0" w:color="auto"/>
      </w:divBdr>
      <w:divsChild>
        <w:div w:id="1269582612">
          <w:marLeft w:val="0"/>
          <w:marRight w:val="0"/>
          <w:marTop w:val="0"/>
          <w:marBottom w:val="0"/>
          <w:divBdr>
            <w:top w:val="none" w:sz="0" w:space="0" w:color="auto"/>
            <w:left w:val="none" w:sz="0" w:space="0" w:color="auto"/>
            <w:bottom w:val="none" w:sz="0" w:space="0" w:color="auto"/>
            <w:right w:val="none" w:sz="0" w:space="0" w:color="auto"/>
          </w:divBdr>
        </w:div>
      </w:divsChild>
    </w:div>
    <w:div w:id="1847478255">
      <w:bodyDiv w:val="1"/>
      <w:marLeft w:val="0"/>
      <w:marRight w:val="0"/>
      <w:marTop w:val="0"/>
      <w:marBottom w:val="0"/>
      <w:divBdr>
        <w:top w:val="none" w:sz="0" w:space="0" w:color="auto"/>
        <w:left w:val="none" w:sz="0" w:space="0" w:color="auto"/>
        <w:bottom w:val="none" w:sz="0" w:space="0" w:color="auto"/>
        <w:right w:val="none" w:sz="0" w:space="0" w:color="auto"/>
      </w:divBdr>
    </w:div>
    <w:div w:id="1847550309">
      <w:bodyDiv w:val="1"/>
      <w:marLeft w:val="0"/>
      <w:marRight w:val="0"/>
      <w:marTop w:val="0"/>
      <w:marBottom w:val="0"/>
      <w:divBdr>
        <w:top w:val="none" w:sz="0" w:space="0" w:color="auto"/>
        <w:left w:val="none" w:sz="0" w:space="0" w:color="auto"/>
        <w:bottom w:val="none" w:sz="0" w:space="0" w:color="auto"/>
        <w:right w:val="none" w:sz="0" w:space="0" w:color="auto"/>
      </w:divBdr>
    </w:div>
    <w:div w:id="1847557021">
      <w:bodyDiv w:val="1"/>
      <w:marLeft w:val="0"/>
      <w:marRight w:val="0"/>
      <w:marTop w:val="0"/>
      <w:marBottom w:val="0"/>
      <w:divBdr>
        <w:top w:val="none" w:sz="0" w:space="0" w:color="auto"/>
        <w:left w:val="none" w:sz="0" w:space="0" w:color="auto"/>
        <w:bottom w:val="none" w:sz="0" w:space="0" w:color="auto"/>
        <w:right w:val="none" w:sz="0" w:space="0" w:color="auto"/>
      </w:divBdr>
      <w:divsChild>
        <w:div w:id="694843123">
          <w:marLeft w:val="0"/>
          <w:marRight w:val="0"/>
          <w:marTop w:val="0"/>
          <w:marBottom w:val="0"/>
          <w:divBdr>
            <w:top w:val="none" w:sz="0" w:space="0" w:color="auto"/>
            <w:left w:val="none" w:sz="0" w:space="0" w:color="auto"/>
            <w:bottom w:val="none" w:sz="0" w:space="0" w:color="auto"/>
            <w:right w:val="none" w:sz="0" w:space="0" w:color="auto"/>
          </w:divBdr>
        </w:div>
      </w:divsChild>
    </w:div>
    <w:div w:id="1851137560">
      <w:bodyDiv w:val="1"/>
      <w:marLeft w:val="0"/>
      <w:marRight w:val="0"/>
      <w:marTop w:val="0"/>
      <w:marBottom w:val="0"/>
      <w:divBdr>
        <w:top w:val="none" w:sz="0" w:space="0" w:color="auto"/>
        <w:left w:val="none" w:sz="0" w:space="0" w:color="auto"/>
        <w:bottom w:val="none" w:sz="0" w:space="0" w:color="auto"/>
        <w:right w:val="none" w:sz="0" w:space="0" w:color="auto"/>
      </w:divBdr>
      <w:divsChild>
        <w:div w:id="2046709184">
          <w:marLeft w:val="0"/>
          <w:marRight w:val="0"/>
          <w:marTop w:val="0"/>
          <w:marBottom w:val="0"/>
          <w:divBdr>
            <w:top w:val="none" w:sz="0" w:space="0" w:color="auto"/>
            <w:left w:val="none" w:sz="0" w:space="0" w:color="auto"/>
            <w:bottom w:val="none" w:sz="0" w:space="0" w:color="auto"/>
            <w:right w:val="none" w:sz="0" w:space="0" w:color="auto"/>
          </w:divBdr>
        </w:div>
      </w:divsChild>
    </w:div>
    <w:div w:id="1852142940">
      <w:bodyDiv w:val="1"/>
      <w:marLeft w:val="0"/>
      <w:marRight w:val="0"/>
      <w:marTop w:val="0"/>
      <w:marBottom w:val="0"/>
      <w:divBdr>
        <w:top w:val="none" w:sz="0" w:space="0" w:color="auto"/>
        <w:left w:val="none" w:sz="0" w:space="0" w:color="auto"/>
        <w:bottom w:val="none" w:sz="0" w:space="0" w:color="auto"/>
        <w:right w:val="none" w:sz="0" w:space="0" w:color="auto"/>
      </w:divBdr>
      <w:divsChild>
        <w:div w:id="608899273">
          <w:marLeft w:val="0"/>
          <w:marRight w:val="0"/>
          <w:marTop w:val="0"/>
          <w:marBottom w:val="0"/>
          <w:divBdr>
            <w:top w:val="none" w:sz="0" w:space="0" w:color="auto"/>
            <w:left w:val="none" w:sz="0" w:space="0" w:color="auto"/>
            <w:bottom w:val="none" w:sz="0" w:space="0" w:color="auto"/>
            <w:right w:val="none" w:sz="0" w:space="0" w:color="auto"/>
          </w:divBdr>
        </w:div>
      </w:divsChild>
    </w:div>
    <w:div w:id="1854419626">
      <w:bodyDiv w:val="1"/>
      <w:marLeft w:val="0"/>
      <w:marRight w:val="0"/>
      <w:marTop w:val="0"/>
      <w:marBottom w:val="0"/>
      <w:divBdr>
        <w:top w:val="none" w:sz="0" w:space="0" w:color="auto"/>
        <w:left w:val="none" w:sz="0" w:space="0" w:color="auto"/>
        <w:bottom w:val="none" w:sz="0" w:space="0" w:color="auto"/>
        <w:right w:val="none" w:sz="0" w:space="0" w:color="auto"/>
      </w:divBdr>
      <w:divsChild>
        <w:div w:id="1101998059">
          <w:marLeft w:val="0"/>
          <w:marRight w:val="0"/>
          <w:marTop w:val="0"/>
          <w:marBottom w:val="0"/>
          <w:divBdr>
            <w:top w:val="none" w:sz="0" w:space="0" w:color="auto"/>
            <w:left w:val="none" w:sz="0" w:space="0" w:color="auto"/>
            <w:bottom w:val="none" w:sz="0" w:space="0" w:color="auto"/>
            <w:right w:val="none" w:sz="0" w:space="0" w:color="auto"/>
          </w:divBdr>
        </w:div>
      </w:divsChild>
    </w:div>
    <w:div w:id="1855996202">
      <w:bodyDiv w:val="1"/>
      <w:marLeft w:val="0"/>
      <w:marRight w:val="0"/>
      <w:marTop w:val="0"/>
      <w:marBottom w:val="0"/>
      <w:divBdr>
        <w:top w:val="none" w:sz="0" w:space="0" w:color="auto"/>
        <w:left w:val="none" w:sz="0" w:space="0" w:color="auto"/>
        <w:bottom w:val="none" w:sz="0" w:space="0" w:color="auto"/>
        <w:right w:val="none" w:sz="0" w:space="0" w:color="auto"/>
      </w:divBdr>
      <w:divsChild>
        <w:div w:id="843594138">
          <w:marLeft w:val="0"/>
          <w:marRight w:val="0"/>
          <w:marTop w:val="0"/>
          <w:marBottom w:val="0"/>
          <w:divBdr>
            <w:top w:val="none" w:sz="0" w:space="0" w:color="auto"/>
            <w:left w:val="none" w:sz="0" w:space="0" w:color="auto"/>
            <w:bottom w:val="none" w:sz="0" w:space="0" w:color="auto"/>
            <w:right w:val="none" w:sz="0" w:space="0" w:color="auto"/>
          </w:divBdr>
        </w:div>
      </w:divsChild>
    </w:div>
    <w:div w:id="1856115043">
      <w:bodyDiv w:val="1"/>
      <w:marLeft w:val="0"/>
      <w:marRight w:val="0"/>
      <w:marTop w:val="0"/>
      <w:marBottom w:val="0"/>
      <w:divBdr>
        <w:top w:val="none" w:sz="0" w:space="0" w:color="auto"/>
        <w:left w:val="none" w:sz="0" w:space="0" w:color="auto"/>
        <w:bottom w:val="none" w:sz="0" w:space="0" w:color="auto"/>
        <w:right w:val="none" w:sz="0" w:space="0" w:color="auto"/>
      </w:divBdr>
      <w:divsChild>
        <w:div w:id="681786852">
          <w:marLeft w:val="0"/>
          <w:marRight w:val="0"/>
          <w:marTop w:val="0"/>
          <w:marBottom w:val="0"/>
          <w:divBdr>
            <w:top w:val="none" w:sz="0" w:space="0" w:color="auto"/>
            <w:left w:val="none" w:sz="0" w:space="0" w:color="auto"/>
            <w:bottom w:val="none" w:sz="0" w:space="0" w:color="auto"/>
            <w:right w:val="none" w:sz="0" w:space="0" w:color="auto"/>
          </w:divBdr>
        </w:div>
      </w:divsChild>
    </w:div>
    <w:div w:id="1856458627">
      <w:bodyDiv w:val="1"/>
      <w:marLeft w:val="0"/>
      <w:marRight w:val="0"/>
      <w:marTop w:val="0"/>
      <w:marBottom w:val="0"/>
      <w:divBdr>
        <w:top w:val="none" w:sz="0" w:space="0" w:color="auto"/>
        <w:left w:val="none" w:sz="0" w:space="0" w:color="auto"/>
        <w:bottom w:val="none" w:sz="0" w:space="0" w:color="auto"/>
        <w:right w:val="none" w:sz="0" w:space="0" w:color="auto"/>
      </w:divBdr>
      <w:divsChild>
        <w:div w:id="499470758">
          <w:marLeft w:val="0"/>
          <w:marRight w:val="0"/>
          <w:marTop w:val="0"/>
          <w:marBottom w:val="0"/>
          <w:divBdr>
            <w:top w:val="none" w:sz="0" w:space="0" w:color="auto"/>
            <w:left w:val="none" w:sz="0" w:space="0" w:color="auto"/>
            <w:bottom w:val="none" w:sz="0" w:space="0" w:color="auto"/>
            <w:right w:val="none" w:sz="0" w:space="0" w:color="auto"/>
          </w:divBdr>
        </w:div>
      </w:divsChild>
    </w:div>
    <w:div w:id="1858347020">
      <w:bodyDiv w:val="1"/>
      <w:marLeft w:val="0"/>
      <w:marRight w:val="0"/>
      <w:marTop w:val="0"/>
      <w:marBottom w:val="0"/>
      <w:divBdr>
        <w:top w:val="none" w:sz="0" w:space="0" w:color="auto"/>
        <w:left w:val="none" w:sz="0" w:space="0" w:color="auto"/>
        <w:bottom w:val="none" w:sz="0" w:space="0" w:color="auto"/>
        <w:right w:val="none" w:sz="0" w:space="0" w:color="auto"/>
      </w:divBdr>
      <w:divsChild>
        <w:div w:id="1468013976">
          <w:marLeft w:val="0"/>
          <w:marRight w:val="0"/>
          <w:marTop w:val="0"/>
          <w:marBottom w:val="0"/>
          <w:divBdr>
            <w:top w:val="none" w:sz="0" w:space="0" w:color="auto"/>
            <w:left w:val="none" w:sz="0" w:space="0" w:color="auto"/>
            <w:bottom w:val="none" w:sz="0" w:space="0" w:color="auto"/>
            <w:right w:val="none" w:sz="0" w:space="0" w:color="auto"/>
          </w:divBdr>
        </w:div>
      </w:divsChild>
    </w:div>
    <w:div w:id="1858809489">
      <w:bodyDiv w:val="1"/>
      <w:marLeft w:val="0"/>
      <w:marRight w:val="0"/>
      <w:marTop w:val="0"/>
      <w:marBottom w:val="0"/>
      <w:divBdr>
        <w:top w:val="none" w:sz="0" w:space="0" w:color="auto"/>
        <w:left w:val="none" w:sz="0" w:space="0" w:color="auto"/>
        <w:bottom w:val="none" w:sz="0" w:space="0" w:color="auto"/>
        <w:right w:val="none" w:sz="0" w:space="0" w:color="auto"/>
      </w:divBdr>
      <w:divsChild>
        <w:div w:id="1905335811">
          <w:marLeft w:val="0"/>
          <w:marRight w:val="0"/>
          <w:marTop w:val="0"/>
          <w:marBottom w:val="0"/>
          <w:divBdr>
            <w:top w:val="none" w:sz="0" w:space="0" w:color="auto"/>
            <w:left w:val="none" w:sz="0" w:space="0" w:color="auto"/>
            <w:bottom w:val="none" w:sz="0" w:space="0" w:color="auto"/>
            <w:right w:val="none" w:sz="0" w:space="0" w:color="auto"/>
          </w:divBdr>
        </w:div>
      </w:divsChild>
    </w:div>
    <w:div w:id="1860073365">
      <w:bodyDiv w:val="1"/>
      <w:marLeft w:val="0"/>
      <w:marRight w:val="0"/>
      <w:marTop w:val="0"/>
      <w:marBottom w:val="0"/>
      <w:divBdr>
        <w:top w:val="none" w:sz="0" w:space="0" w:color="auto"/>
        <w:left w:val="none" w:sz="0" w:space="0" w:color="auto"/>
        <w:bottom w:val="none" w:sz="0" w:space="0" w:color="auto"/>
        <w:right w:val="none" w:sz="0" w:space="0" w:color="auto"/>
      </w:divBdr>
      <w:divsChild>
        <w:div w:id="702244927">
          <w:marLeft w:val="0"/>
          <w:marRight w:val="0"/>
          <w:marTop w:val="0"/>
          <w:marBottom w:val="0"/>
          <w:divBdr>
            <w:top w:val="none" w:sz="0" w:space="0" w:color="auto"/>
            <w:left w:val="none" w:sz="0" w:space="0" w:color="auto"/>
            <w:bottom w:val="none" w:sz="0" w:space="0" w:color="auto"/>
            <w:right w:val="none" w:sz="0" w:space="0" w:color="auto"/>
          </w:divBdr>
        </w:div>
      </w:divsChild>
    </w:div>
    <w:div w:id="1860198953">
      <w:bodyDiv w:val="1"/>
      <w:marLeft w:val="0"/>
      <w:marRight w:val="0"/>
      <w:marTop w:val="0"/>
      <w:marBottom w:val="0"/>
      <w:divBdr>
        <w:top w:val="none" w:sz="0" w:space="0" w:color="auto"/>
        <w:left w:val="none" w:sz="0" w:space="0" w:color="auto"/>
        <w:bottom w:val="none" w:sz="0" w:space="0" w:color="auto"/>
        <w:right w:val="none" w:sz="0" w:space="0" w:color="auto"/>
      </w:divBdr>
      <w:divsChild>
        <w:div w:id="123276729">
          <w:marLeft w:val="0"/>
          <w:marRight w:val="0"/>
          <w:marTop w:val="0"/>
          <w:marBottom w:val="0"/>
          <w:divBdr>
            <w:top w:val="none" w:sz="0" w:space="0" w:color="auto"/>
            <w:left w:val="none" w:sz="0" w:space="0" w:color="auto"/>
            <w:bottom w:val="none" w:sz="0" w:space="0" w:color="auto"/>
            <w:right w:val="none" w:sz="0" w:space="0" w:color="auto"/>
          </w:divBdr>
        </w:div>
      </w:divsChild>
    </w:div>
    <w:div w:id="1861048622">
      <w:bodyDiv w:val="1"/>
      <w:marLeft w:val="0"/>
      <w:marRight w:val="0"/>
      <w:marTop w:val="0"/>
      <w:marBottom w:val="0"/>
      <w:divBdr>
        <w:top w:val="none" w:sz="0" w:space="0" w:color="auto"/>
        <w:left w:val="none" w:sz="0" w:space="0" w:color="auto"/>
        <w:bottom w:val="none" w:sz="0" w:space="0" w:color="auto"/>
        <w:right w:val="none" w:sz="0" w:space="0" w:color="auto"/>
      </w:divBdr>
      <w:divsChild>
        <w:div w:id="1858275345">
          <w:marLeft w:val="0"/>
          <w:marRight w:val="0"/>
          <w:marTop w:val="0"/>
          <w:marBottom w:val="0"/>
          <w:divBdr>
            <w:top w:val="none" w:sz="0" w:space="0" w:color="auto"/>
            <w:left w:val="none" w:sz="0" w:space="0" w:color="auto"/>
            <w:bottom w:val="none" w:sz="0" w:space="0" w:color="auto"/>
            <w:right w:val="none" w:sz="0" w:space="0" w:color="auto"/>
          </w:divBdr>
        </w:div>
      </w:divsChild>
    </w:div>
    <w:div w:id="1861776446">
      <w:bodyDiv w:val="1"/>
      <w:marLeft w:val="0"/>
      <w:marRight w:val="0"/>
      <w:marTop w:val="0"/>
      <w:marBottom w:val="0"/>
      <w:divBdr>
        <w:top w:val="none" w:sz="0" w:space="0" w:color="auto"/>
        <w:left w:val="none" w:sz="0" w:space="0" w:color="auto"/>
        <w:bottom w:val="none" w:sz="0" w:space="0" w:color="auto"/>
        <w:right w:val="none" w:sz="0" w:space="0" w:color="auto"/>
      </w:divBdr>
      <w:divsChild>
        <w:div w:id="46421321">
          <w:marLeft w:val="0"/>
          <w:marRight w:val="0"/>
          <w:marTop w:val="0"/>
          <w:marBottom w:val="0"/>
          <w:divBdr>
            <w:top w:val="none" w:sz="0" w:space="0" w:color="auto"/>
            <w:left w:val="none" w:sz="0" w:space="0" w:color="auto"/>
            <w:bottom w:val="none" w:sz="0" w:space="0" w:color="auto"/>
            <w:right w:val="none" w:sz="0" w:space="0" w:color="auto"/>
          </w:divBdr>
        </w:div>
      </w:divsChild>
    </w:div>
    <w:div w:id="1862475201">
      <w:bodyDiv w:val="1"/>
      <w:marLeft w:val="0"/>
      <w:marRight w:val="0"/>
      <w:marTop w:val="0"/>
      <w:marBottom w:val="0"/>
      <w:divBdr>
        <w:top w:val="none" w:sz="0" w:space="0" w:color="auto"/>
        <w:left w:val="none" w:sz="0" w:space="0" w:color="auto"/>
        <w:bottom w:val="none" w:sz="0" w:space="0" w:color="auto"/>
        <w:right w:val="none" w:sz="0" w:space="0" w:color="auto"/>
      </w:divBdr>
      <w:divsChild>
        <w:div w:id="434401471">
          <w:marLeft w:val="0"/>
          <w:marRight w:val="0"/>
          <w:marTop w:val="0"/>
          <w:marBottom w:val="0"/>
          <w:divBdr>
            <w:top w:val="none" w:sz="0" w:space="0" w:color="auto"/>
            <w:left w:val="none" w:sz="0" w:space="0" w:color="auto"/>
            <w:bottom w:val="none" w:sz="0" w:space="0" w:color="auto"/>
            <w:right w:val="none" w:sz="0" w:space="0" w:color="auto"/>
          </w:divBdr>
        </w:div>
      </w:divsChild>
    </w:div>
    <w:div w:id="1863204379">
      <w:bodyDiv w:val="1"/>
      <w:marLeft w:val="0"/>
      <w:marRight w:val="0"/>
      <w:marTop w:val="0"/>
      <w:marBottom w:val="0"/>
      <w:divBdr>
        <w:top w:val="none" w:sz="0" w:space="0" w:color="auto"/>
        <w:left w:val="none" w:sz="0" w:space="0" w:color="auto"/>
        <w:bottom w:val="none" w:sz="0" w:space="0" w:color="auto"/>
        <w:right w:val="none" w:sz="0" w:space="0" w:color="auto"/>
      </w:divBdr>
      <w:divsChild>
        <w:div w:id="898125285">
          <w:marLeft w:val="0"/>
          <w:marRight w:val="0"/>
          <w:marTop w:val="0"/>
          <w:marBottom w:val="0"/>
          <w:divBdr>
            <w:top w:val="none" w:sz="0" w:space="0" w:color="auto"/>
            <w:left w:val="none" w:sz="0" w:space="0" w:color="auto"/>
            <w:bottom w:val="none" w:sz="0" w:space="0" w:color="auto"/>
            <w:right w:val="none" w:sz="0" w:space="0" w:color="auto"/>
          </w:divBdr>
        </w:div>
      </w:divsChild>
    </w:div>
    <w:div w:id="1864198173">
      <w:bodyDiv w:val="1"/>
      <w:marLeft w:val="0"/>
      <w:marRight w:val="0"/>
      <w:marTop w:val="0"/>
      <w:marBottom w:val="0"/>
      <w:divBdr>
        <w:top w:val="none" w:sz="0" w:space="0" w:color="auto"/>
        <w:left w:val="none" w:sz="0" w:space="0" w:color="auto"/>
        <w:bottom w:val="none" w:sz="0" w:space="0" w:color="auto"/>
        <w:right w:val="none" w:sz="0" w:space="0" w:color="auto"/>
      </w:divBdr>
      <w:divsChild>
        <w:div w:id="1498421636">
          <w:marLeft w:val="0"/>
          <w:marRight w:val="0"/>
          <w:marTop w:val="0"/>
          <w:marBottom w:val="0"/>
          <w:divBdr>
            <w:top w:val="none" w:sz="0" w:space="0" w:color="auto"/>
            <w:left w:val="none" w:sz="0" w:space="0" w:color="auto"/>
            <w:bottom w:val="none" w:sz="0" w:space="0" w:color="auto"/>
            <w:right w:val="none" w:sz="0" w:space="0" w:color="auto"/>
          </w:divBdr>
        </w:div>
      </w:divsChild>
    </w:div>
    <w:div w:id="1865747600">
      <w:bodyDiv w:val="1"/>
      <w:marLeft w:val="0"/>
      <w:marRight w:val="0"/>
      <w:marTop w:val="0"/>
      <w:marBottom w:val="0"/>
      <w:divBdr>
        <w:top w:val="none" w:sz="0" w:space="0" w:color="auto"/>
        <w:left w:val="none" w:sz="0" w:space="0" w:color="auto"/>
        <w:bottom w:val="none" w:sz="0" w:space="0" w:color="auto"/>
        <w:right w:val="none" w:sz="0" w:space="0" w:color="auto"/>
      </w:divBdr>
      <w:divsChild>
        <w:div w:id="3483253">
          <w:marLeft w:val="0"/>
          <w:marRight w:val="0"/>
          <w:marTop w:val="0"/>
          <w:marBottom w:val="0"/>
          <w:divBdr>
            <w:top w:val="none" w:sz="0" w:space="0" w:color="auto"/>
            <w:left w:val="none" w:sz="0" w:space="0" w:color="auto"/>
            <w:bottom w:val="none" w:sz="0" w:space="0" w:color="auto"/>
            <w:right w:val="none" w:sz="0" w:space="0" w:color="auto"/>
          </w:divBdr>
        </w:div>
      </w:divsChild>
    </w:div>
    <w:div w:id="1866599864">
      <w:bodyDiv w:val="1"/>
      <w:marLeft w:val="0"/>
      <w:marRight w:val="0"/>
      <w:marTop w:val="0"/>
      <w:marBottom w:val="0"/>
      <w:divBdr>
        <w:top w:val="none" w:sz="0" w:space="0" w:color="auto"/>
        <w:left w:val="none" w:sz="0" w:space="0" w:color="auto"/>
        <w:bottom w:val="none" w:sz="0" w:space="0" w:color="auto"/>
        <w:right w:val="none" w:sz="0" w:space="0" w:color="auto"/>
      </w:divBdr>
    </w:div>
    <w:div w:id="1870410393">
      <w:bodyDiv w:val="1"/>
      <w:marLeft w:val="0"/>
      <w:marRight w:val="0"/>
      <w:marTop w:val="0"/>
      <w:marBottom w:val="0"/>
      <w:divBdr>
        <w:top w:val="none" w:sz="0" w:space="0" w:color="auto"/>
        <w:left w:val="none" w:sz="0" w:space="0" w:color="auto"/>
        <w:bottom w:val="none" w:sz="0" w:space="0" w:color="auto"/>
        <w:right w:val="none" w:sz="0" w:space="0" w:color="auto"/>
      </w:divBdr>
      <w:divsChild>
        <w:div w:id="1410998664">
          <w:marLeft w:val="0"/>
          <w:marRight w:val="0"/>
          <w:marTop w:val="0"/>
          <w:marBottom w:val="0"/>
          <w:divBdr>
            <w:top w:val="none" w:sz="0" w:space="0" w:color="auto"/>
            <w:left w:val="none" w:sz="0" w:space="0" w:color="auto"/>
            <w:bottom w:val="none" w:sz="0" w:space="0" w:color="auto"/>
            <w:right w:val="none" w:sz="0" w:space="0" w:color="auto"/>
          </w:divBdr>
        </w:div>
      </w:divsChild>
    </w:div>
    <w:div w:id="1870793879">
      <w:bodyDiv w:val="1"/>
      <w:marLeft w:val="0"/>
      <w:marRight w:val="0"/>
      <w:marTop w:val="0"/>
      <w:marBottom w:val="0"/>
      <w:divBdr>
        <w:top w:val="none" w:sz="0" w:space="0" w:color="auto"/>
        <w:left w:val="none" w:sz="0" w:space="0" w:color="auto"/>
        <w:bottom w:val="none" w:sz="0" w:space="0" w:color="auto"/>
        <w:right w:val="none" w:sz="0" w:space="0" w:color="auto"/>
      </w:divBdr>
      <w:divsChild>
        <w:div w:id="1897933339">
          <w:marLeft w:val="0"/>
          <w:marRight w:val="0"/>
          <w:marTop w:val="0"/>
          <w:marBottom w:val="0"/>
          <w:divBdr>
            <w:top w:val="none" w:sz="0" w:space="0" w:color="auto"/>
            <w:left w:val="none" w:sz="0" w:space="0" w:color="auto"/>
            <w:bottom w:val="none" w:sz="0" w:space="0" w:color="auto"/>
            <w:right w:val="none" w:sz="0" w:space="0" w:color="auto"/>
          </w:divBdr>
        </w:div>
      </w:divsChild>
    </w:div>
    <w:div w:id="1871139424">
      <w:bodyDiv w:val="1"/>
      <w:marLeft w:val="0"/>
      <w:marRight w:val="0"/>
      <w:marTop w:val="0"/>
      <w:marBottom w:val="0"/>
      <w:divBdr>
        <w:top w:val="none" w:sz="0" w:space="0" w:color="auto"/>
        <w:left w:val="none" w:sz="0" w:space="0" w:color="auto"/>
        <w:bottom w:val="none" w:sz="0" w:space="0" w:color="auto"/>
        <w:right w:val="none" w:sz="0" w:space="0" w:color="auto"/>
      </w:divBdr>
      <w:divsChild>
        <w:div w:id="1209028216">
          <w:marLeft w:val="0"/>
          <w:marRight w:val="0"/>
          <w:marTop w:val="0"/>
          <w:marBottom w:val="0"/>
          <w:divBdr>
            <w:top w:val="none" w:sz="0" w:space="0" w:color="auto"/>
            <w:left w:val="none" w:sz="0" w:space="0" w:color="auto"/>
            <w:bottom w:val="none" w:sz="0" w:space="0" w:color="auto"/>
            <w:right w:val="none" w:sz="0" w:space="0" w:color="auto"/>
          </w:divBdr>
        </w:div>
      </w:divsChild>
    </w:div>
    <w:div w:id="1871406738">
      <w:bodyDiv w:val="1"/>
      <w:marLeft w:val="0"/>
      <w:marRight w:val="0"/>
      <w:marTop w:val="0"/>
      <w:marBottom w:val="0"/>
      <w:divBdr>
        <w:top w:val="none" w:sz="0" w:space="0" w:color="auto"/>
        <w:left w:val="none" w:sz="0" w:space="0" w:color="auto"/>
        <w:bottom w:val="none" w:sz="0" w:space="0" w:color="auto"/>
        <w:right w:val="none" w:sz="0" w:space="0" w:color="auto"/>
      </w:divBdr>
      <w:divsChild>
        <w:div w:id="912084573">
          <w:marLeft w:val="0"/>
          <w:marRight w:val="0"/>
          <w:marTop w:val="0"/>
          <w:marBottom w:val="0"/>
          <w:divBdr>
            <w:top w:val="none" w:sz="0" w:space="0" w:color="auto"/>
            <w:left w:val="none" w:sz="0" w:space="0" w:color="auto"/>
            <w:bottom w:val="none" w:sz="0" w:space="0" w:color="auto"/>
            <w:right w:val="none" w:sz="0" w:space="0" w:color="auto"/>
          </w:divBdr>
        </w:div>
      </w:divsChild>
    </w:div>
    <w:div w:id="1872956116">
      <w:bodyDiv w:val="1"/>
      <w:marLeft w:val="0"/>
      <w:marRight w:val="0"/>
      <w:marTop w:val="0"/>
      <w:marBottom w:val="0"/>
      <w:divBdr>
        <w:top w:val="none" w:sz="0" w:space="0" w:color="auto"/>
        <w:left w:val="none" w:sz="0" w:space="0" w:color="auto"/>
        <w:bottom w:val="none" w:sz="0" w:space="0" w:color="auto"/>
        <w:right w:val="none" w:sz="0" w:space="0" w:color="auto"/>
      </w:divBdr>
      <w:divsChild>
        <w:div w:id="1115559260">
          <w:marLeft w:val="0"/>
          <w:marRight w:val="0"/>
          <w:marTop w:val="0"/>
          <w:marBottom w:val="0"/>
          <w:divBdr>
            <w:top w:val="none" w:sz="0" w:space="0" w:color="auto"/>
            <w:left w:val="none" w:sz="0" w:space="0" w:color="auto"/>
            <w:bottom w:val="none" w:sz="0" w:space="0" w:color="auto"/>
            <w:right w:val="none" w:sz="0" w:space="0" w:color="auto"/>
          </w:divBdr>
        </w:div>
      </w:divsChild>
    </w:div>
    <w:div w:id="1873574674">
      <w:bodyDiv w:val="1"/>
      <w:marLeft w:val="0"/>
      <w:marRight w:val="0"/>
      <w:marTop w:val="0"/>
      <w:marBottom w:val="0"/>
      <w:divBdr>
        <w:top w:val="none" w:sz="0" w:space="0" w:color="auto"/>
        <w:left w:val="none" w:sz="0" w:space="0" w:color="auto"/>
        <w:bottom w:val="none" w:sz="0" w:space="0" w:color="auto"/>
        <w:right w:val="none" w:sz="0" w:space="0" w:color="auto"/>
      </w:divBdr>
      <w:divsChild>
        <w:div w:id="1867518753">
          <w:marLeft w:val="0"/>
          <w:marRight w:val="0"/>
          <w:marTop w:val="0"/>
          <w:marBottom w:val="0"/>
          <w:divBdr>
            <w:top w:val="none" w:sz="0" w:space="0" w:color="auto"/>
            <w:left w:val="none" w:sz="0" w:space="0" w:color="auto"/>
            <w:bottom w:val="none" w:sz="0" w:space="0" w:color="auto"/>
            <w:right w:val="none" w:sz="0" w:space="0" w:color="auto"/>
          </w:divBdr>
        </w:div>
      </w:divsChild>
    </w:div>
    <w:div w:id="1874223882">
      <w:bodyDiv w:val="1"/>
      <w:marLeft w:val="0"/>
      <w:marRight w:val="0"/>
      <w:marTop w:val="0"/>
      <w:marBottom w:val="0"/>
      <w:divBdr>
        <w:top w:val="none" w:sz="0" w:space="0" w:color="auto"/>
        <w:left w:val="none" w:sz="0" w:space="0" w:color="auto"/>
        <w:bottom w:val="none" w:sz="0" w:space="0" w:color="auto"/>
        <w:right w:val="none" w:sz="0" w:space="0" w:color="auto"/>
      </w:divBdr>
      <w:divsChild>
        <w:div w:id="1419672561">
          <w:marLeft w:val="0"/>
          <w:marRight w:val="0"/>
          <w:marTop w:val="0"/>
          <w:marBottom w:val="0"/>
          <w:divBdr>
            <w:top w:val="none" w:sz="0" w:space="0" w:color="auto"/>
            <w:left w:val="none" w:sz="0" w:space="0" w:color="auto"/>
            <w:bottom w:val="none" w:sz="0" w:space="0" w:color="auto"/>
            <w:right w:val="none" w:sz="0" w:space="0" w:color="auto"/>
          </w:divBdr>
        </w:div>
      </w:divsChild>
    </w:div>
    <w:div w:id="1874462112">
      <w:bodyDiv w:val="1"/>
      <w:marLeft w:val="0"/>
      <w:marRight w:val="0"/>
      <w:marTop w:val="0"/>
      <w:marBottom w:val="0"/>
      <w:divBdr>
        <w:top w:val="none" w:sz="0" w:space="0" w:color="auto"/>
        <w:left w:val="none" w:sz="0" w:space="0" w:color="auto"/>
        <w:bottom w:val="none" w:sz="0" w:space="0" w:color="auto"/>
        <w:right w:val="none" w:sz="0" w:space="0" w:color="auto"/>
      </w:divBdr>
      <w:divsChild>
        <w:div w:id="1755127609">
          <w:marLeft w:val="0"/>
          <w:marRight w:val="0"/>
          <w:marTop w:val="0"/>
          <w:marBottom w:val="0"/>
          <w:divBdr>
            <w:top w:val="none" w:sz="0" w:space="0" w:color="auto"/>
            <w:left w:val="none" w:sz="0" w:space="0" w:color="auto"/>
            <w:bottom w:val="none" w:sz="0" w:space="0" w:color="auto"/>
            <w:right w:val="none" w:sz="0" w:space="0" w:color="auto"/>
          </w:divBdr>
        </w:div>
      </w:divsChild>
    </w:div>
    <w:div w:id="1874608805">
      <w:bodyDiv w:val="1"/>
      <w:marLeft w:val="0"/>
      <w:marRight w:val="0"/>
      <w:marTop w:val="0"/>
      <w:marBottom w:val="0"/>
      <w:divBdr>
        <w:top w:val="none" w:sz="0" w:space="0" w:color="auto"/>
        <w:left w:val="none" w:sz="0" w:space="0" w:color="auto"/>
        <w:bottom w:val="none" w:sz="0" w:space="0" w:color="auto"/>
        <w:right w:val="none" w:sz="0" w:space="0" w:color="auto"/>
      </w:divBdr>
      <w:divsChild>
        <w:div w:id="1364474236">
          <w:marLeft w:val="0"/>
          <w:marRight w:val="0"/>
          <w:marTop w:val="0"/>
          <w:marBottom w:val="0"/>
          <w:divBdr>
            <w:top w:val="none" w:sz="0" w:space="0" w:color="auto"/>
            <w:left w:val="none" w:sz="0" w:space="0" w:color="auto"/>
            <w:bottom w:val="none" w:sz="0" w:space="0" w:color="auto"/>
            <w:right w:val="none" w:sz="0" w:space="0" w:color="auto"/>
          </w:divBdr>
        </w:div>
      </w:divsChild>
    </w:div>
    <w:div w:id="1875339819">
      <w:bodyDiv w:val="1"/>
      <w:marLeft w:val="0"/>
      <w:marRight w:val="0"/>
      <w:marTop w:val="0"/>
      <w:marBottom w:val="0"/>
      <w:divBdr>
        <w:top w:val="none" w:sz="0" w:space="0" w:color="auto"/>
        <w:left w:val="none" w:sz="0" w:space="0" w:color="auto"/>
        <w:bottom w:val="none" w:sz="0" w:space="0" w:color="auto"/>
        <w:right w:val="none" w:sz="0" w:space="0" w:color="auto"/>
      </w:divBdr>
      <w:divsChild>
        <w:div w:id="490947148">
          <w:marLeft w:val="0"/>
          <w:marRight w:val="0"/>
          <w:marTop w:val="0"/>
          <w:marBottom w:val="0"/>
          <w:divBdr>
            <w:top w:val="none" w:sz="0" w:space="0" w:color="auto"/>
            <w:left w:val="none" w:sz="0" w:space="0" w:color="auto"/>
            <w:bottom w:val="none" w:sz="0" w:space="0" w:color="auto"/>
            <w:right w:val="none" w:sz="0" w:space="0" w:color="auto"/>
          </w:divBdr>
        </w:div>
      </w:divsChild>
    </w:div>
    <w:div w:id="1878423526">
      <w:bodyDiv w:val="1"/>
      <w:marLeft w:val="0"/>
      <w:marRight w:val="0"/>
      <w:marTop w:val="0"/>
      <w:marBottom w:val="0"/>
      <w:divBdr>
        <w:top w:val="none" w:sz="0" w:space="0" w:color="auto"/>
        <w:left w:val="none" w:sz="0" w:space="0" w:color="auto"/>
        <w:bottom w:val="none" w:sz="0" w:space="0" w:color="auto"/>
        <w:right w:val="none" w:sz="0" w:space="0" w:color="auto"/>
      </w:divBdr>
      <w:divsChild>
        <w:div w:id="660934460">
          <w:marLeft w:val="0"/>
          <w:marRight w:val="0"/>
          <w:marTop w:val="0"/>
          <w:marBottom w:val="0"/>
          <w:divBdr>
            <w:top w:val="none" w:sz="0" w:space="0" w:color="auto"/>
            <w:left w:val="none" w:sz="0" w:space="0" w:color="auto"/>
            <w:bottom w:val="none" w:sz="0" w:space="0" w:color="auto"/>
            <w:right w:val="none" w:sz="0" w:space="0" w:color="auto"/>
          </w:divBdr>
        </w:div>
      </w:divsChild>
    </w:div>
    <w:div w:id="1881164640">
      <w:bodyDiv w:val="1"/>
      <w:marLeft w:val="0"/>
      <w:marRight w:val="0"/>
      <w:marTop w:val="0"/>
      <w:marBottom w:val="0"/>
      <w:divBdr>
        <w:top w:val="none" w:sz="0" w:space="0" w:color="auto"/>
        <w:left w:val="none" w:sz="0" w:space="0" w:color="auto"/>
        <w:bottom w:val="none" w:sz="0" w:space="0" w:color="auto"/>
        <w:right w:val="none" w:sz="0" w:space="0" w:color="auto"/>
      </w:divBdr>
      <w:divsChild>
        <w:div w:id="1961720433">
          <w:marLeft w:val="0"/>
          <w:marRight w:val="0"/>
          <w:marTop w:val="0"/>
          <w:marBottom w:val="0"/>
          <w:divBdr>
            <w:top w:val="none" w:sz="0" w:space="0" w:color="auto"/>
            <w:left w:val="none" w:sz="0" w:space="0" w:color="auto"/>
            <w:bottom w:val="none" w:sz="0" w:space="0" w:color="auto"/>
            <w:right w:val="none" w:sz="0" w:space="0" w:color="auto"/>
          </w:divBdr>
        </w:div>
      </w:divsChild>
    </w:div>
    <w:div w:id="1883051368">
      <w:bodyDiv w:val="1"/>
      <w:marLeft w:val="0"/>
      <w:marRight w:val="0"/>
      <w:marTop w:val="0"/>
      <w:marBottom w:val="0"/>
      <w:divBdr>
        <w:top w:val="none" w:sz="0" w:space="0" w:color="auto"/>
        <w:left w:val="none" w:sz="0" w:space="0" w:color="auto"/>
        <w:bottom w:val="none" w:sz="0" w:space="0" w:color="auto"/>
        <w:right w:val="none" w:sz="0" w:space="0" w:color="auto"/>
      </w:divBdr>
      <w:divsChild>
        <w:div w:id="135538300">
          <w:marLeft w:val="0"/>
          <w:marRight w:val="0"/>
          <w:marTop w:val="0"/>
          <w:marBottom w:val="0"/>
          <w:divBdr>
            <w:top w:val="none" w:sz="0" w:space="0" w:color="auto"/>
            <w:left w:val="none" w:sz="0" w:space="0" w:color="auto"/>
            <w:bottom w:val="none" w:sz="0" w:space="0" w:color="auto"/>
            <w:right w:val="none" w:sz="0" w:space="0" w:color="auto"/>
          </w:divBdr>
        </w:div>
      </w:divsChild>
    </w:div>
    <w:div w:id="1883134329">
      <w:bodyDiv w:val="1"/>
      <w:marLeft w:val="0"/>
      <w:marRight w:val="0"/>
      <w:marTop w:val="0"/>
      <w:marBottom w:val="0"/>
      <w:divBdr>
        <w:top w:val="none" w:sz="0" w:space="0" w:color="auto"/>
        <w:left w:val="none" w:sz="0" w:space="0" w:color="auto"/>
        <w:bottom w:val="none" w:sz="0" w:space="0" w:color="auto"/>
        <w:right w:val="none" w:sz="0" w:space="0" w:color="auto"/>
      </w:divBdr>
      <w:divsChild>
        <w:div w:id="2005160161">
          <w:marLeft w:val="0"/>
          <w:marRight w:val="0"/>
          <w:marTop w:val="0"/>
          <w:marBottom w:val="0"/>
          <w:divBdr>
            <w:top w:val="none" w:sz="0" w:space="0" w:color="auto"/>
            <w:left w:val="none" w:sz="0" w:space="0" w:color="auto"/>
            <w:bottom w:val="none" w:sz="0" w:space="0" w:color="auto"/>
            <w:right w:val="none" w:sz="0" w:space="0" w:color="auto"/>
          </w:divBdr>
        </w:div>
      </w:divsChild>
    </w:div>
    <w:div w:id="1884251167">
      <w:bodyDiv w:val="1"/>
      <w:marLeft w:val="0"/>
      <w:marRight w:val="0"/>
      <w:marTop w:val="0"/>
      <w:marBottom w:val="0"/>
      <w:divBdr>
        <w:top w:val="none" w:sz="0" w:space="0" w:color="auto"/>
        <w:left w:val="none" w:sz="0" w:space="0" w:color="auto"/>
        <w:bottom w:val="none" w:sz="0" w:space="0" w:color="auto"/>
        <w:right w:val="none" w:sz="0" w:space="0" w:color="auto"/>
      </w:divBdr>
      <w:divsChild>
        <w:div w:id="1207178274">
          <w:marLeft w:val="0"/>
          <w:marRight w:val="0"/>
          <w:marTop w:val="0"/>
          <w:marBottom w:val="0"/>
          <w:divBdr>
            <w:top w:val="none" w:sz="0" w:space="0" w:color="auto"/>
            <w:left w:val="none" w:sz="0" w:space="0" w:color="auto"/>
            <w:bottom w:val="none" w:sz="0" w:space="0" w:color="auto"/>
            <w:right w:val="none" w:sz="0" w:space="0" w:color="auto"/>
          </w:divBdr>
        </w:div>
      </w:divsChild>
    </w:div>
    <w:div w:id="1884704907">
      <w:bodyDiv w:val="1"/>
      <w:marLeft w:val="0"/>
      <w:marRight w:val="0"/>
      <w:marTop w:val="0"/>
      <w:marBottom w:val="0"/>
      <w:divBdr>
        <w:top w:val="none" w:sz="0" w:space="0" w:color="auto"/>
        <w:left w:val="none" w:sz="0" w:space="0" w:color="auto"/>
        <w:bottom w:val="none" w:sz="0" w:space="0" w:color="auto"/>
        <w:right w:val="none" w:sz="0" w:space="0" w:color="auto"/>
      </w:divBdr>
      <w:divsChild>
        <w:div w:id="377436360">
          <w:marLeft w:val="0"/>
          <w:marRight w:val="0"/>
          <w:marTop w:val="0"/>
          <w:marBottom w:val="0"/>
          <w:divBdr>
            <w:top w:val="none" w:sz="0" w:space="0" w:color="auto"/>
            <w:left w:val="none" w:sz="0" w:space="0" w:color="auto"/>
            <w:bottom w:val="none" w:sz="0" w:space="0" w:color="auto"/>
            <w:right w:val="none" w:sz="0" w:space="0" w:color="auto"/>
          </w:divBdr>
        </w:div>
      </w:divsChild>
    </w:div>
    <w:div w:id="1885752713">
      <w:bodyDiv w:val="1"/>
      <w:marLeft w:val="0"/>
      <w:marRight w:val="0"/>
      <w:marTop w:val="0"/>
      <w:marBottom w:val="0"/>
      <w:divBdr>
        <w:top w:val="none" w:sz="0" w:space="0" w:color="auto"/>
        <w:left w:val="none" w:sz="0" w:space="0" w:color="auto"/>
        <w:bottom w:val="none" w:sz="0" w:space="0" w:color="auto"/>
        <w:right w:val="none" w:sz="0" w:space="0" w:color="auto"/>
      </w:divBdr>
      <w:divsChild>
        <w:div w:id="607781170">
          <w:marLeft w:val="0"/>
          <w:marRight w:val="0"/>
          <w:marTop w:val="0"/>
          <w:marBottom w:val="0"/>
          <w:divBdr>
            <w:top w:val="none" w:sz="0" w:space="0" w:color="auto"/>
            <w:left w:val="none" w:sz="0" w:space="0" w:color="auto"/>
            <w:bottom w:val="none" w:sz="0" w:space="0" w:color="auto"/>
            <w:right w:val="none" w:sz="0" w:space="0" w:color="auto"/>
          </w:divBdr>
        </w:div>
      </w:divsChild>
    </w:div>
    <w:div w:id="1886217631">
      <w:bodyDiv w:val="1"/>
      <w:marLeft w:val="0"/>
      <w:marRight w:val="0"/>
      <w:marTop w:val="0"/>
      <w:marBottom w:val="0"/>
      <w:divBdr>
        <w:top w:val="none" w:sz="0" w:space="0" w:color="auto"/>
        <w:left w:val="none" w:sz="0" w:space="0" w:color="auto"/>
        <w:bottom w:val="none" w:sz="0" w:space="0" w:color="auto"/>
        <w:right w:val="none" w:sz="0" w:space="0" w:color="auto"/>
      </w:divBdr>
      <w:divsChild>
        <w:div w:id="1697079592">
          <w:marLeft w:val="0"/>
          <w:marRight w:val="0"/>
          <w:marTop w:val="0"/>
          <w:marBottom w:val="0"/>
          <w:divBdr>
            <w:top w:val="none" w:sz="0" w:space="0" w:color="auto"/>
            <w:left w:val="none" w:sz="0" w:space="0" w:color="auto"/>
            <w:bottom w:val="none" w:sz="0" w:space="0" w:color="auto"/>
            <w:right w:val="none" w:sz="0" w:space="0" w:color="auto"/>
          </w:divBdr>
        </w:div>
      </w:divsChild>
    </w:div>
    <w:div w:id="1888296713">
      <w:bodyDiv w:val="1"/>
      <w:marLeft w:val="0"/>
      <w:marRight w:val="0"/>
      <w:marTop w:val="0"/>
      <w:marBottom w:val="0"/>
      <w:divBdr>
        <w:top w:val="none" w:sz="0" w:space="0" w:color="auto"/>
        <w:left w:val="none" w:sz="0" w:space="0" w:color="auto"/>
        <w:bottom w:val="none" w:sz="0" w:space="0" w:color="auto"/>
        <w:right w:val="none" w:sz="0" w:space="0" w:color="auto"/>
      </w:divBdr>
      <w:divsChild>
        <w:div w:id="1800024684">
          <w:marLeft w:val="0"/>
          <w:marRight w:val="0"/>
          <w:marTop w:val="0"/>
          <w:marBottom w:val="0"/>
          <w:divBdr>
            <w:top w:val="none" w:sz="0" w:space="0" w:color="auto"/>
            <w:left w:val="none" w:sz="0" w:space="0" w:color="auto"/>
            <w:bottom w:val="none" w:sz="0" w:space="0" w:color="auto"/>
            <w:right w:val="none" w:sz="0" w:space="0" w:color="auto"/>
          </w:divBdr>
        </w:div>
      </w:divsChild>
    </w:div>
    <w:div w:id="1888487488">
      <w:bodyDiv w:val="1"/>
      <w:marLeft w:val="0"/>
      <w:marRight w:val="0"/>
      <w:marTop w:val="0"/>
      <w:marBottom w:val="0"/>
      <w:divBdr>
        <w:top w:val="none" w:sz="0" w:space="0" w:color="auto"/>
        <w:left w:val="none" w:sz="0" w:space="0" w:color="auto"/>
        <w:bottom w:val="none" w:sz="0" w:space="0" w:color="auto"/>
        <w:right w:val="none" w:sz="0" w:space="0" w:color="auto"/>
      </w:divBdr>
      <w:divsChild>
        <w:div w:id="311908838">
          <w:marLeft w:val="0"/>
          <w:marRight w:val="0"/>
          <w:marTop w:val="0"/>
          <w:marBottom w:val="0"/>
          <w:divBdr>
            <w:top w:val="none" w:sz="0" w:space="0" w:color="auto"/>
            <w:left w:val="none" w:sz="0" w:space="0" w:color="auto"/>
            <w:bottom w:val="none" w:sz="0" w:space="0" w:color="auto"/>
            <w:right w:val="none" w:sz="0" w:space="0" w:color="auto"/>
          </w:divBdr>
        </w:div>
      </w:divsChild>
    </w:div>
    <w:div w:id="1888834684">
      <w:bodyDiv w:val="1"/>
      <w:marLeft w:val="0"/>
      <w:marRight w:val="0"/>
      <w:marTop w:val="0"/>
      <w:marBottom w:val="0"/>
      <w:divBdr>
        <w:top w:val="none" w:sz="0" w:space="0" w:color="auto"/>
        <w:left w:val="none" w:sz="0" w:space="0" w:color="auto"/>
        <w:bottom w:val="none" w:sz="0" w:space="0" w:color="auto"/>
        <w:right w:val="none" w:sz="0" w:space="0" w:color="auto"/>
      </w:divBdr>
      <w:divsChild>
        <w:div w:id="926377257">
          <w:marLeft w:val="0"/>
          <w:marRight w:val="0"/>
          <w:marTop w:val="0"/>
          <w:marBottom w:val="0"/>
          <w:divBdr>
            <w:top w:val="none" w:sz="0" w:space="0" w:color="auto"/>
            <w:left w:val="none" w:sz="0" w:space="0" w:color="auto"/>
            <w:bottom w:val="none" w:sz="0" w:space="0" w:color="auto"/>
            <w:right w:val="none" w:sz="0" w:space="0" w:color="auto"/>
          </w:divBdr>
        </w:div>
      </w:divsChild>
    </w:div>
    <w:div w:id="1890535924">
      <w:bodyDiv w:val="1"/>
      <w:marLeft w:val="0"/>
      <w:marRight w:val="0"/>
      <w:marTop w:val="0"/>
      <w:marBottom w:val="0"/>
      <w:divBdr>
        <w:top w:val="none" w:sz="0" w:space="0" w:color="auto"/>
        <w:left w:val="none" w:sz="0" w:space="0" w:color="auto"/>
        <w:bottom w:val="none" w:sz="0" w:space="0" w:color="auto"/>
        <w:right w:val="none" w:sz="0" w:space="0" w:color="auto"/>
      </w:divBdr>
      <w:divsChild>
        <w:div w:id="1629510442">
          <w:marLeft w:val="0"/>
          <w:marRight w:val="0"/>
          <w:marTop w:val="0"/>
          <w:marBottom w:val="0"/>
          <w:divBdr>
            <w:top w:val="none" w:sz="0" w:space="0" w:color="auto"/>
            <w:left w:val="none" w:sz="0" w:space="0" w:color="auto"/>
            <w:bottom w:val="none" w:sz="0" w:space="0" w:color="auto"/>
            <w:right w:val="none" w:sz="0" w:space="0" w:color="auto"/>
          </w:divBdr>
        </w:div>
      </w:divsChild>
    </w:div>
    <w:div w:id="1890607991">
      <w:bodyDiv w:val="1"/>
      <w:marLeft w:val="0"/>
      <w:marRight w:val="0"/>
      <w:marTop w:val="0"/>
      <w:marBottom w:val="0"/>
      <w:divBdr>
        <w:top w:val="none" w:sz="0" w:space="0" w:color="auto"/>
        <w:left w:val="none" w:sz="0" w:space="0" w:color="auto"/>
        <w:bottom w:val="none" w:sz="0" w:space="0" w:color="auto"/>
        <w:right w:val="none" w:sz="0" w:space="0" w:color="auto"/>
      </w:divBdr>
    </w:div>
    <w:div w:id="1890874293">
      <w:bodyDiv w:val="1"/>
      <w:marLeft w:val="0"/>
      <w:marRight w:val="0"/>
      <w:marTop w:val="0"/>
      <w:marBottom w:val="0"/>
      <w:divBdr>
        <w:top w:val="none" w:sz="0" w:space="0" w:color="auto"/>
        <w:left w:val="none" w:sz="0" w:space="0" w:color="auto"/>
        <w:bottom w:val="none" w:sz="0" w:space="0" w:color="auto"/>
        <w:right w:val="none" w:sz="0" w:space="0" w:color="auto"/>
      </w:divBdr>
      <w:divsChild>
        <w:div w:id="1578058249">
          <w:marLeft w:val="0"/>
          <w:marRight w:val="0"/>
          <w:marTop w:val="0"/>
          <w:marBottom w:val="0"/>
          <w:divBdr>
            <w:top w:val="none" w:sz="0" w:space="0" w:color="auto"/>
            <w:left w:val="none" w:sz="0" w:space="0" w:color="auto"/>
            <w:bottom w:val="none" w:sz="0" w:space="0" w:color="auto"/>
            <w:right w:val="none" w:sz="0" w:space="0" w:color="auto"/>
          </w:divBdr>
        </w:div>
      </w:divsChild>
    </w:div>
    <w:div w:id="1892302791">
      <w:bodyDiv w:val="1"/>
      <w:marLeft w:val="0"/>
      <w:marRight w:val="0"/>
      <w:marTop w:val="0"/>
      <w:marBottom w:val="0"/>
      <w:divBdr>
        <w:top w:val="none" w:sz="0" w:space="0" w:color="auto"/>
        <w:left w:val="none" w:sz="0" w:space="0" w:color="auto"/>
        <w:bottom w:val="none" w:sz="0" w:space="0" w:color="auto"/>
        <w:right w:val="none" w:sz="0" w:space="0" w:color="auto"/>
      </w:divBdr>
      <w:divsChild>
        <w:div w:id="1992561942">
          <w:marLeft w:val="0"/>
          <w:marRight w:val="0"/>
          <w:marTop w:val="0"/>
          <w:marBottom w:val="0"/>
          <w:divBdr>
            <w:top w:val="none" w:sz="0" w:space="0" w:color="auto"/>
            <w:left w:val="none" w:sz="0" w:space="0" w:color="auto"/>
            <w:bottom w:val="none" w:sz="0" w:space="0" w:color="auto"/>
            <w:right w:val="none" w:sz="0" w:space="0" w:color="auto"/>
          </w:divBdr>
        </w:div>
      </w:divsChild>
    </w:div>
    <w:div w:id="1892377084">
      <w:bodyDiv w:val="1"/>
      <w:marLeft w:val="0"/>
      <w:marRight w:val="0"/>
      <w:marTop w:val="0"/>
      <w:marBottom w:val="0"/>
      <w:divBdr>
        <w:top w:val="none" w:sz="0" w:space="0" w:color="auto"/>
        <w:left w:val="none" w:sz="0" w:space="0" w:color="auto"/>
        <w:bottom w:val="none" w:sz="0" w:space="0" w:color="auto"/>
        <w:right w:val="none" w:sz="0" w:space="0" w:color="auto"/>
      </w:divBdr>
      <w:divsChild>
        <w:div w:id="1975718349">
          <w:marLeft w:val="0"/>
          <w:marRight w:val="0"/>
          <w:marTop w:val="0"/>
          <w:marBottom w:val="0"/>
          <w:divBdr>
            <w:top w:val="none" w:sz="0" w:space="0" w:color="auto"/>
            <w:left w:val="none" w:sz="0" w:space="0" w:color="auto"/>
            <w:bottom w:val="none" w:sz="0" w:space="0" w:color="auto"/>
            <w:right w:val="none" w:sz="0" w:space="0" w:color="auto"/>
          </w:divBdr>
        </w:div>
      </w:divsChild>
    </w:div>
    <w:div w:id="1893035735">
      <w:bodyDiv w:val="1"/>
      <w:marLeft w:val="0"/>
      <w:marRight w:val="0"/>
      <w:marTop w:val="0"/>
      <w:marBottom w:val="0"/>
      <w:divBdr>
        <w:top w:val="none" w:sz="0" w:space="0" w:color="auto"/>
        <w:left w:val="none" w:sz="0" w:space="0" w:color="auto"/>
        <w:bottom w:val="none" w:sz="0" w:space="0" w:color="auto"/>
        <w:right w:val="none" w:sz="0" w:space="0" w:color="auto"/>
      </w:divBdr>
      <w:divsChild>
        <w:div w:id="792360441">
          <w:marLeft w:val="0"/>
          <w:marRight w:val="0"/>
          <w:marTop w:val="0"/>
          <w:marBottom w:val="0"/>
          <w:divBdr>
            <w:top w:val="none" w:sz="0" w:space="0" w:color="auto"/>
            <w:left w:val="none" w:sz="0" w:space="0" w:color="auto"/>
            <w:bottom w:val="none" w:sz="0" w:space="0" w:color="auto"/>
            <w:right w:val="none" w:sz="0" w:space="0" w:color="auto"/>
          </w:divBdr>
        </w:div>
      </w:divsChild>
    </w:div>
    <w:div w:id="1894659742">
      <w:bodyDiv w:val="1"/>
      <w:marLeft w:val="0"/>
      <w:marRight w:val="0"/>
      <w:marTop w:val="0"/>
      <w:marBottom w:val="0"/>
      <w:divBdr>
        <w:top w:val="none" w:sz="0" w:space="0" w:color="auto"/>
        <w:left w:val="none" w:sz="0" w:space="0" w:color="auto"/>
        <w:bottom w:val="none" w:sz="0" w:space="0" w:color="auto"/>
        <w:right w:val="none" w:sz="0" w:space="0" w:color="auto"/>
      </w:divBdr>
      <w:divsChild>
        <w:div w:id="989092500">
          <w:marLeft w:val="0"/>
          <w:marRight w:val="0"/>
          <w:marTop w:val="0"/>
          <w:marBottom w:val="0"/>
          <w:divBdr>
            <w:top w:val="none" w:sz="0" w:space="0" w:color="auto"/>
            <w:left w:val="none" w:sz="0" w:space="0" w:color="auto"/>
            <w:bottom w:val="none" w:sz="0" w:space="0" w:color="auto"/>
            <w:right w:val="none" w:sz="0" w:space="0" w:color="auto"/>
          </w:divBdr>
        </w:div>
      </w:divsChild>
    </w:div>
    <w:div w:id="1895190413">
      <w:bodyDiv w:val="1"/>
      <w:marLeft w:val="0"/>
      <w:marRight w:val="0"/>
      <w:marTop w:val="0"/>
      <w:marBottom w:val="0"/>
      <w:divBdr>
        <w:top w:val="none" w:sz="0" w:space="0" w:color="auto"/>
        <w:left w:val="none" w:sz="0" w:space="0" w:color="auto"/>
        <w:bottom w:val="none" w:sz="0" w:space="0" w:color="auto"/>
        <w:right w:val="none" w:sz="0" w:space="0" w:color="auto"/>
      </w:divBdr>
      <w:divsChild>
        <w:div w:id="1132794581">
          <w:marLeft w:val="0"/>
          <w:marRight w:val="0"/>
          <w:marTop w:val="0"/>
          <w:marBottom w:val="0"/>
          <w:divBdr>
            <w:top w:val="none" w:sz="0" w:space="0" w:color="auto"/>
            <w:left w:val="none" w:sz="0" w:space="0" w:color="auto"/>
            <w:bottom w:val="none" w:sz="0" w:space="0" w:color="auto"/>
            <w:right w:val="none" w:sz="0" w:space="0" w:color="auto"/>
          </w:divBdr>
        </w:div>
      </w:divsChild>
    </w:div>
    <w:div w:id="1895969710">
      <w:bodyDiv w:val="1"/>
      <w:marLeft w:val="0"/>
      <w:marRight w:val="0"/>
      <w:marTop w:val="0"/>
      <w:marBottom w:val="0"/>
      <w:divBdr>
        <w:top w:val="none" w:sz="0" w:space="0" w:color="auto"/>
        <w:left w:val="none" w:sz="0" w:space="0" w:color="auto"/>
        <w:bottom w:val="none" w:sz="0" w:space="0" w:color="auto"/>
        <w:right w:val="none" w:sz="0" w:space="0" w:color="auto"/>
      </w:divBdr>
      <w:divsChild>
        <w:div w:id="1313869851">
          <w:marLeft w:val="0"/>
          <w:marRight w:val="0"/>
          <w:marTop w:val="0"/>
          <w:marBottom w:val="0"/>
          <w:divBdr>
            <w:top w:val="none" w:sz="0" w:space="0" w:color="auto"/>
            <w:left w:val="none" w:sz="0" w:space="0" w:color="auto"/>
            <w:bottom w:val="none" w:sz="0" w:space="0" w:color="auto"/>
            <w:right w:val="none" w:sz="0" w:space="0" w:color="auto"/>
          </w:divBdr>
        </w:div>
      </w:divsChild>
    </w:div>
    <w:div w:id="1896315979">
      <w:bodyDiv w:val="1"/>
      <w:marLeft w:val="0"/>
      <w:marRight w:val="0"/>
      <w:marTop w:val="0"/>
      <w:marBottom w:val="0"/>
      <w:divBdr>
        <w:top w:val="none" w:sz="0" w:space="0" w:color="auto"/>
        <w:left w:val="none" w:sz="0" w:space="0" w:color="auto"/>
        <w:bottom w:val="none" w:sz="0" w:space="0" w:color="auto"/>
        <w:right w:val="none" w:sz="0" w:space="0" w:color="auto"/>
      </w:divBdr>
      <w:divsChild>
        <w:div w:id="2010596153">
          <w:marLeft w:val="0"/>
          <w:marRight w:val="0"/>
          <w:marTop w:val="0"/>
          <w:marBottom w:val="0"/>
          <w:divBdr>
            <w:top w:val="none" w:sz="0" w:space="0" w:color="auto"/>
            <w:left w:val="none" w:sz="0" w:space="0" w:color="auto"/>
            <w:bottom w:val="none" w:sz="0" w:space="0" w:color="auto"/>
            <w:right w:val="none" w:sz="0" w:space="0" w:color="auto"/>
          </w:divBdr>
        </w:div>
      </w:divsChild>
    </w:div>
    <w:div w:id="1896548187">
      <w:bodyDiv w:val="1"/>
      <w:marLeft w:val="0"/>
      <w:marRight w:val="0"/>
      <w:marTop w:val="0"/>
      <w:marBottom w:val="0"/>
      <w:divBdr>
        <w:top w:val="none" w:sz="0" w:space="0" w:color="auto"/>
        <w:left w:val="none" w:sz="0" w:space="0" w:color="auto"/>
        <w:bottom w:val="none" w:sz="0" w:space="0" w:color="auto"/>
        <w:right w:val="none" w:sz="0" w:space="0" w:color="auto"/>
      </w:divBdr>
      <w:divsChild>
        <w:div w:id="1701467805">
          <w:marLeft w:val="0"/>
          <w:marRight w:val="0"/>
          <w:marTop w:val="0"/>
          <w:marBottom w:val="0"/>
          <w:divBdr>
            <w:top w:val="none" w:sz="0" w:space="0" w:color="auto"/>
            <w:left w:val="none" w:sz="0" w:space="0" w:color="auto"/>
            <w:bottom w:val="none" w:sz="0" w:space="0" w:color="auto"/>
            <w:right w:val="none" w:sz="0" w:space="0" w:color="auto"/>
          </w:divBdr>
        </w:div>
      </w:divsChild>
    </w:div>
    <w:div w:id="1897622256">
      <w:bodyDiv w:val="1"/>
      <w:marLeft w:val="0"/>
      <w:marRight w:val="0"/>
      <w:marTop w:val="0"/>
      <w:marBottom w:val="0"/>
      <w:divBdr>
        <w:top w:val="none" w:sz="0" w:space="0" w:color="auto"/>
        <w:left w:val="none" w:sz="0" w:space="0" w:color="auto"/>
        <w:bottom w:val="none" w:sz="0" w:space="0" w:color="auto"/>
        <w:right w:val="none" w:sz="0" w:space="0" w:color="auto"/>
      </w:divBdr>
      <w:divsChild>
        <w:div w:id="752970379">
          <w:marLeft w:val="0"/>
          <w:marRight w:val="0"/>
          <w:marTop w:val="0"/>
          <w:marBottom w:val="0"/>
          <w:divBdr>
            <w:top w:val="none" w:sz="0" w:space="0" w:color="auto"/>
            <w:left w:val="none" w:sz="0" w:space="0" w:color="auto"/>
            <w:bottom w:val="none" w:sz="0" w:space="0" w:color="auto"/>
            <w:right w:val="none" w:sz="0" w:space="0" w:color="auto"/>
          </w:divBdr>
        </w:div>
      </w:divsChild>
    </w:div>
    <w:div w:id="1898935220">
      <w:bodyDiv w:val="1"/>
      <w:marLeft w:val="0"/>
      <w:marRight w:val="0"/>
      <w:marTop w:val="0"/>
      <w:marBottom w:val="0"/>
      <w:divBdr>
        <w:top w:val="none" w:sz="0" w:space="0" w:color="auto"/>
        <w:left w:val="none" w:sz="0" w:space="0" w:color="auto"/>
        <w:bottom w:val="none" w:sz="0" w:space="0" w:color="auto"/>
        <w:right w:val="none" w:sz="0" w:space="0" w:color="auto"/>
      </w:divBdr>
      <w:divsChild>
        <w:div w:id="997461479">
          <w:marLeft w:val="0"/>
          <w:marRight w:val="0"/>
          <w:marTop w:val="0"/>
          <w:marBottom w:val="0"/>
          <w:divBdr>
            <w:top w:val="none" w:sz="0" w:space="0" w:color="auto"/>
            <w:left w:val="none" w:sz="0" w:space="0" w:color="auto"/>
            <w:bottom w:val="none" w:sz="0" w:space="0" w:color="auto"/>
            <w:right w:val="none" w:sz="0" w:space="0" w:color="auto"/>
          </w:divBdr>
        </w:div>
      </w:divsChild>
    </w:div>
    <w:div w:id="1899242651">
      <w:bodyDiv w:val="1"/>
      <w:marLeft w:val="0"/>
      <w:marRight w:val="0"/>
      <w:marTop w:val="0"/>
      <w:marBottom w:val="0"/>
      <w:divBdr>
        <w:top w:val="none" w:sz="0" w:space="0" w:color="auto"/>
        <w:left w:val="none" w:sz="0" w:space="0" w:color="auto"/>
        <w:bottom w:val="none" w:sz="0" w:space="0" w:color="auto"/>
        <w:right w:val="none" w:sz="0" w:space="0" w:color="auto"/>
      </w:divBdr>
      <w:divsChild>
        <w:div w:id="371997079">
          <w:marLeft w:val="0"/>
          <w:marRight w:val="0"/>
          <w:marTop w:val="0"/>
          <w:marBottom w:val="0"/>
          <w:divBdr>
            <w:top w:val="none" w:sz="0" w:space="0" w:color="auto"/>
            <w:left w:val="none" w:sz="0" w:space="0" w:color="auto"/>
            <w:bottom w:val="none" w:sz="0" w:space="0" w:color="auto"/>
            <w:right w:val="none" w:sz="0" w:space="0" w:color="auto"/>
          </w:divBdr>
        </w:div>
      </w:divsChild>
    </w:div>
    <w:div w:id="1899366189">
      <w:bodyDiv w:val="1"/>
      <w:marLeft w:val="0"/>
      <w:marRight w:val="0"/>
      <w:marTop w:val="0"/>
      <w:marBottom w:val="0"/>
      <w:divBdr>
        <w:top w:val="none" w:sz="0" w:space="0" w:color="auto"/>
        <w:left w:val="none" w:sz="0" w:space="0" w:color="auto"/>
        <w:bottom w:val="none" w:sz="0" w:space="0" w:color="auto"/>
        <w:right w:val="none" w:sz="0" w:space="0" w:color="auto"/>
      </w:divBdr>
      <w:divsChild>
        <w:div w:id="2041398186">
          <w:marLeft w:val="0"/>
          <w:marRight w:val="0"/>
          <w:marTop w:val="0"/>
          <w:marBottom w:val="0"/>
          <w:divBdr>
            <w:top w:val="none" w:sz="0" w:space="0" w:color="auto"/>
            <w:left w:val="none" w:sz="0" w:space="0" w:color="auto"/>
            <w:bottom w:val="none" w:sz="0" w:space="0" w:color="auto"/>
            <w:right w:val="none" w:sz="0" w:space="0" w:color="auto"/>
          </w:divBdr>
        </w:div>
      </w:divsChild>
    </w:div>
    <w:div w:id="1900247009">
      <w:bodyDiv w:val="1"/>
      <w:marLeft w:val="0"/>
      <w:marRight w:val="0"/>
      <w:marTop w:val="0"/>
      <w:marBottom w:val="0"/>
      <w:divBdr>
        <w:top w:val="none" w:sz="0" w:space="0" w:color="auto"/>
        <w:left w:val="none" w:sz="0" w:space="0" w:color="auto"/>
        <w:bottom w:val="none" w:sz="0" w:space="0" w:color="auto"/>
        <w:right w:val="none" w:sz="0" w:space="0" w:color="auto"/>
      </w:divBdr>
      <w:divsChild>
        <w:div w:id="1341270706">
          <w:marLeft w:val="0"/>
          <w:marRight w:val="0"/>
          <w:marTop w:val="0"/>
          <w:marBottom w:val="0"/>
          <w:divBdr>
            <w:top w:val="none" w:sz="0" w:space="0" w:color="auto"/>
            <w:left w:val="none" w:sz="0" w:space="0" w:color="auto"/>
            <w:bottom w:val="none" w:sz="0" w:space="0" w:color="auto"/>
            <w:right w:val="none" w:sz="0" w:space="0" w:color="auto"/>
          </w:divBdr>
        </w:div>
      </w:divsChild>
    </w:div>
    <w:div w:id="1900704467">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903710596">
      <w:bodyDiv w:val="1"/>
      <w:marLeft w:val="0"/>
      <w:marRight w:val="0"/>
      <w:marTop w:val="0"/>
      <w:marBottom w:val="0"/>
      <w:divBdr>
        <w:top w:val="none" w:sz="0" w:space="0" w:color="auto"/>
        <w:left w:val="none" w:sz="0" w:space="0" w:color="auto"/>
        <w:bottom w:val="none" w:sz="0" w:space="0" w:color="auto"/>
        <w:right w:val="none" w:sz="0" w:space="0" w:color="auto"/>
      </w:divBdr>
      <w:divsChild>
        <w:div w:id="744687439">
          <w:marLeft w:val="0"/>
          <w:marRight w:val="0"/>
          <w:marTop w:val="0"/>
          <w:marBottom w:val="0"/>
          <w:divBdr>
            <w:top w:val="none" w:sz="0" w:space="0" w:color="auto"/>
            <w:left w:val="none" w:sz="0" w:space="0" w:color="auto"/>
            <w:bottom w:val="none" w:sz="0" w:space="0" w:color="auto"/>
            <w:right w:val="none" w:sz="0" w:space="0" w:color="auto"/>
          </w:divBdr>
        </w:div>
      </w:divsChild>
    </w:div>
    <w:div w:id="1904021500">
      <w:bodyDiv w:val="1"/>
      <w:marLeft w:val="0"/>
      <w:marRight w:val="0"/>
      <w:marTop w:val="0"/>
      <w:marBottom w:val="0"/>
      <w:divBdr>
        <w:top w:val="none" w:sz="0" w:space="0" w:color="auto"/>
        <w:left w:val="none" w:sz="0" w:space="0" w:color="auto"/>
        <w:bottom w:val="none" w:sz="0" w:space="0" w:color="auto"/>
        <w:right w:val="none" w:sz="0" w:space="0" w:color="auto"/>
      </w:divBdr>
      <w:divsChild>
        <w:div w:id="743993555">
          <w:marLeft w:val="0"/>
          <w:marRight w:val="0"/>
          <w:marTop w:val="0"/>
          <w:marBottom w:val="0"/>
          <w:divBdr>
            <w:top w:val="none" w:sz="0" w:space="0" w:color="auto"/>
            <w:left w:val="none" w:sz="0" w:space="0" w:color="auto"/>
            <w:bottom w:val="none" w:sz="0" w:space="0" w:color="auto"/>
            <w:right w:val="none" w:sz="0" w:space="0" w:color="auto"/>
          </w:divBdr>
        </w:div>
      </w:divsChild>
    </w:div>
    <w:div w:id="1904414943">
      <w:bodyDiv w:val="1"/>
      <w:marLeft w:val="0"/>
      <w:marRight w:val="0"/>
      <w:marTop w:val="0"/>
      <w:marBottom w:val="0"/>
      <w:divBdr>
        <w:top w:val="none" w:sz="0" w:space="0" w:color="auto"/>
        <w:left w:val="none" w:sz="0" w:space="0" w:color="auto"/>
        <w:bottom w:val="none" w:sz="0" w:space="0" w:color="auto"/>
        <w:right w:val="none" w:sz="0" w:space="0" w:color="auto"/>
      </w:divBdr>
      <w:divsChild>
        <w:div w:id="440804671">
          <w:marLeft w:val="0"/>
          <w:marRight w:val="0"/>
          <w:marTop w:val="0"/>
          <w:marBottom w:val="0"/>
          <w:divBdr>
            <w:top w:val="none" w:sz="0" w:space="0" w:color="auto"/>
            <w:left w:val="none" w:sz="0" w:space="0" w:color="auto"/>
            <w:bottom w:val="none" w:sz="0" w:space="0" w:color="auto"/>
            <w:right w:val="none" w:sz="0" w:space="0" w:color="auto"/>
          </w:divBdr>
        </w:div>
      </w:divsChild>
    </w:div>
    <w:div w:id="1905142160">
      <w:bodyDiv w:val="1"/>
      <w:marLeft w:val="0"/>
      <w:marRight w:val="0"/>
      <w:marTop w:val="0"/>
      <w:marBottom w:val="0"/>
      <w:divBdr>
        <w:top w:val="none" w:sz="0" w:space="0" w:color="auto"/>
        <w:left w:val="none" w:sz="0" w:space="0" w:color="auto"/>
        <w:bottom w:val="none" w:sz="0" w:space="0" w:color="auto"/>
        <w:right w:val="none" w:sz="0" w:space="0" w:color="auto"/>
      </w:divBdr>
      <w:divsChild>
        <w:div w:id="1334576571">
          <w:marLeft w:val="0"/>
          <w:marRight w:val="0"/>
          <w:marTop w:val="0"/>
          <w:marBottom w:val="0"/>
          <w:divBdr>
            <w:top w:val="none" w:sz="0" w:space="0" w:color="auto"/>
            <w:left w:val="none" w:sz="0" w:space="0" w:color="auto"/>
            <w:bottom w:val="none" w:sz="0" w:space="0" w:color="auto"/>
            <w:right w:val="none" w:sz="0" w:space="0" w:color="auto"/>
          </w:divBdr>
        </w:div>
      </w:divsChild>
    </w:div>
    <w:div w:id="1905143308">
      <w:bodyDiv w:val="1"/>
      <w:marLeft w:val="0"/>
      <w:marRight w:val="0"/>
      <w:marTop w:val="0"/>
      <w:marBottom w:val="0"/>
      <w:divBdr>
        <w:top w:val="none" w:sz="0" w:space="0" w:color="auto"/>
        <w:left w:val="none" w:sz="0" w:space="0" w:color="auto"/>
        <w:bottom w:val="none" w:sz="0" w:space="0" w:color="auto"/>
        <w:right w:val="none" w:sz="0" w:space="0" w:color="auto"/>
      </w:divBdr>
      <w:divsChild>
        <w:div w:id="1998224205">
          <w:marLeft w:val="0"/>
          <w:marRight w:val="0"/>
          <w:marTop w:val="0"/>
          <w:marBottom w:val="0"/>
          <w:divBdr>
            <w:top w:val="none" w:sz="0" w:space="0" w:color="auto"/>
            <w:left w:val="none" w:sz="0" w:space="0" w:color="auto"/>
            <w:bottom w:val="none" w:sz="0" w:space="0" w:color="auto"/>
            <w:right w:val="none" w:sz="0" w:space="0" w:color="auto"/>
          </w:divBdr>
        </w:div>
      </w:divsChild>
    </w:div>
    <w:div w:id="1905293983">
      <w:bodyDiv w:val="1"/>
      <w:marLeft w:val="0"/>
      <w:marRight w:val="0"/>
      <w:marTop w:val="0"/>
      <w:marBottom w:val="0"/>
      <w:divBdr>
        <w:top w:val="none" w:sz="0" w:space="0" w:color="auto"/>
        <w:left w:val="none" w:sz="0" w:space="0" w:color="auto"/>
        <w:bottom w:val="none" w:sz="0" w:space="0" w:color="auto"/>
        <w:right w:val="none" w:sz="0" w:space="0" w:color="auto"/>
      </w:divBdr>
      <w:divsChild>
        <w:div w:id="414011210">
          <w:marLeft w:val="0"/>
          <w:marRight w:val="0"/>
          <w:marTop w:val="0"/>
          <w:marBottom w:val="0"/>
          <w:divBdr>
            <w:top w:val="none" w:sz="0" w:space="0" w:color="auto"/>
            <w:left w:val="none" w:sz="0" w:space="0" w:color="auto"/>
            <w:bottom w:val="none" w:sz="0" w:space="0" w:color="auto"/>
            <w:right w:val="none" w:sz="0" w:space="0" w:color="auto"/>
          </w:divBdr>
        </w:div>
      </w:divsChild>
    </w:div>
    <w:div w:id="1906332993">
      <w:bodyDiv w:val="1"/>
      <w:marLeft w:val="0"/>
      <w:marRight w:val="0"/>
      <w:marTop w:val="0"/>
      <w:marBottom w:val="0"/>
      <w:divBdr>
        <w:top w:val="none" w:sz="0" w:space="0" w:color="auto"/>
        <w:left w:val="none" w:sz="0" w:space="0" w:color="auto"/>
        <w:bottom w:val="none" w:sz="0" w:space="0" w:color="auto"/>
        <w:right w:val="none" w:sz="0" w:space="0" w:color="auto"/>
      </w:divBdr>
      <w:divsChild>
        <w:div w:id="709963715">
          <w:marLeft w:val="0"/>
          <w:marRight w:val="0"/>
          <w:marTop w:val="0"/>
          <w:marBottom w:val="0"/>
          <w:divBdr>
            <w:top w:val="none" w:sz="0" w:space="0" w:color="auto"/>
            <w:left w:val="none" w:sz="0" w:space="0" w:color="auto"/>
            <w:bottom w:val="none" w:sz="0" w:space="0" w:color="auto"/>
            <w:right w:val="none" w:sz="0" w:space="0" w:color="auto"/>
          </w:divBdr>
        </w:div>
      </w:divsChild>
    </w:div>
    <w:div w:id="1906530900">
      <w:bodyDiv w:val="1"/>
      <w:marLeft w:val="0"/>
      <w:marRight w:val="0"/>
      <w:marTop w:val="0"/>
      <w:marBottom w:val="0"/>
      <w:divBdr>
        <w:top w:val="none" w:sz="0" w:space="0" w:color="auto"/>
        <w:left w:val="none" w:sz="0" w:space="0" w:color="auto"/>
        <w:bottom w:val="none" w:sz="0" w:space="0" w:color="auto"/>
        <w:right w:val="none" w:sz="0" w:space="0" w:color="auto"/>
      </w:divBdr>
      <w:divsChild>
        <w:div w:id="1549881593">
          <w:marLeft w:val="0"/>
          <w:marRight w:val="0"/>
          <w:marTop w:val="0"/>
          <w:marBottom w:val="0"/>
          <w:divBdr>
            <w:top w:val="none" w:sz="0" w:space="0" w:color="auto"/>
            <w:left w:val="none" w:sz="0" w:space="0" w:color="auto"/>
            <w:bottom w:val="none" w:sz="0" w:space="0" w:color="auto"/>
            <w:right w:val="none" w:sz="0" w:space="0" w:color="auto"/>
          </w:divBdr>
        </w:div>
      </w:divsChild>
    </w:div>
    <w:div w:id="1909798923">
      <w:bodyDiv w:val="1"/>
      <w:marLeft w:val="0"/>
      <w:marRight w:val="0"/>
      <w:marTop w:val="0"/>
      <w:marBottom w:val="0"/>
      <w:divBdr>
        <w:top w:val="none" w:sz="0" w:space="0" w:color="auto"/>
        <w:left w:val="none" w:sz="0" w:space="0" w:color="auto"/>
        <w:bottom w:val="none" w:sz="0" w:space="0" w:color="auto"/>
        <w:right w:val="none" w:sz="0" w:space="0" w:color="auto"/>
      </w:divBdr>
      <w:divsChild>
        <w:div w:id="1478261161">
          <w:marLeft w:val="0"/>
          <w:marRight w:val="0"/>
          <w:marTop w:val="0"/>
          <w:marBottom w:val="0"/>
          <w:divBdr>
            <w:top w:val="none" w:sz="0" w:space="0" w:color="auto"/>
            <w:left w:val="none" w:sz="0" w:space="0" w:color="auto"/>
            <w:bottom w:val="none" w:sz="0" w:space="0" w:color="auto"/>
            <w:right w:val="none" w:sz="0" w:space="0" w:color="auto"/>
          </w:divBdr>
        </w:div>
      </w:divsChild>
    </w:div>
    <w:div w:id="1910727944">
      <w:bodyDiv w:val="1"/>
      <w:marLeft w:val="0"/>
      <w:marRight w:val="0"/>
      <w:marTop w:val="0"/>
      <w:marBottom w:val="0"/>
      <w:divBdr>
        <w:top w:val="none" w:sz="0" w:space="0" w:color="auto"/>
        <w:left w:val="none" w:sz="0" w:space="0" w:color="auto"/>
        <w:bottom w:val="none" w:sz="0" w:space="0" w:color="auto"/>
        <w:right w:val="none" w:sz="0" w:space="0" w:color="auto"/>
      </w:divBdr>
      <w:divsChild>
        <w:div w:id="1018896262">
          <w:marLeft w:val="0"/>
          <w:marRight w:val="0"/>
          <w:marTop w:val="0"/>
          <w:marBottom w:val="0"/>
          <w:divBdr>
            <w:top w:val="none" w:sz="0" w:space="0" w:color="auto"/>
            <w:left w:val="none" w:sz="0" w:space="0" w:color="auto"/>
            <w:bottom w:val="none" w:sz="0" w:space="0" w:color="auto"/>
            <w:right w:val="none" w:sz="0" w:space="0" w:color="auto"/>
          </w:divBdr>
        </w:div>
      </w:divsChild>
    </w:div>
    <w:div w:id="1910731227">
      <w:bodyDiv w:val="1"/>
      <w:marLeft w:val="0"/>
      <w:marRight w:val="0"/>
      <w:marTop w:val="0"/>
      <w:marBottom w:val="0"/>
      <w:divBdr>
        <w:top w:val="none" w:sz="0" w:space="0" w:color="auto"/>
        <w:left w:val="none" w:sz="0" w:space="0" w:color="auto"/>
        <w:bottom w:val="none" w:sz="0" w:space="0" w:color="auto"/>
        <w:right w:val="none" w:sz="0" w:space="0" w:color="auto"/>
      </w:divBdr>
      <w:divsChild>
        <w:div w:id="1828551538">
          <w:marLeft w:val="0"/>
          <w:marRight w:val="0"/>
          <w:marTop w:val="0"/>
          <w:marBottom w:val="0"/>
          <w:divBdr>
            <w:top w:val="none" w:sz="0" w:space="0" w:color="auto"/>
            <w:left w:val="none" w:sz="0" w:space="0" w:color="auto"/>
            <w:bottom w:val="none" w:sz="0" w:space="0" w:color="auto"/>
            <w:right w:val="none" w:sz="0" w:space="0" w:color="auto"/>
          </w:divBdr>
        </w:div>
      </w:divsChild>
    </w:div>
    <w:div w:id="1911114838">
      <w:bodyDiv w:val="1"/>
      <w:marLeft w:val="0"/>
      <w:marRight w:val="0"/>
      <w:marTop w:val="0"/>
      <w:marBottom w:val="0"/>
      <w:divBdr>
        <w:top w:val="none" w:sz="0" w:space="0" w:color="auto"/>
        <w:left w:val="none" w:sz="0" w:space="0" w:color="auto"/>
        <w:bottom w:val="none" w:sz="0" w:space="0" w:color="auto"/>
        <w:right w:val="none" w:sz="0" w:space="0" w:color="auto"/>
      </w:divBdr>
      <w:divsChild>
        <w:div w:id="1501505965">
          <w:marLeft w:val="0"/>
          <w:marRight w:val="0"/>
          <w:marTop w:val="0"/>
          <w:marBottom w:val="0"/>
          <w:divBdr>
            <w:top w:val="none" w:sz="0" w:space="0" w:color="auto"/>
            <w:left w:val="none" w:sz="0" w:space="0" w:color="auto"/>
            <w:bottom w:val="none" w:sz="0" w:space="0" w:color="auto"/>
            <w:right w:val="none" w:sz="0" w:space="0" w:color="auto"/>
          </w:divBdr>
        </w:div>
      </w:divsChild>
    </w:div>
    <w:div w:id="1911381775">
      <w:bodyDiv w:val="1"/>
      <w:marLeft w:val="0"/>
      <w:marRight w:val="0"/>
      <w:marTop w:val="0"/>
      <w:marBottom w:val="0"/>
      <w:divBdr>
        <w:top w:val="none" w:sz="0" w:space="0" w:color="auto"/>
        <w:left w:val="none" w:sz="0" w:space="0" w:color="auto"/>
        <w:bottom w:val="none" w:sz="0" w:space="0" w:color="auto"/>
        <w:right w:val="none" w:sz="0" w:space="0" w:color="auto"/>
      </w:divBdr>
      <w:divsChild>
        <w:div w:id="1653948550">
          <w:marLeft w:val="0"/>
          <w:marRight w:val="0"/>
          <w:marTop w:val="0"/>
          <w:marBottom w:val="0"/>
          <w:divBdr>
            <w:top w:val="none" w:sz="0" w:space="0" w:color="auto"/>
            <w:left w:val="none" w:sz="0" w:space="0" w:color="auto"/>
            <w:bottom w:val="none" w:sz="0" w:space="0" w:color="auto"/>
            <w:right w:val="none" w:sz="0" w:space="0" w:color="auto"/>
          </w:divBdr>
        </w:div>
      </w:divsChild>
    </w:div>
    <w:div w:id="1911647938">
      <w:bodyDiv w:val="1"/>
      <w:marLeft w:val="0"/>
      <w:marRight w:val="0"/>
      <w:marTop w:val="0"/>
      <w:marBottom w:val="0"/>
      <w:divBdr>
        <w:top w:val="none" w:sz="0" w:space="0" w:color="auto"/>
        <w:left w:val="none" w:sz="0" w:space="0" w:color="auto"/>
        <w:bottom w:val="none" w:sz="0" w:space="0" w:color="auto"/>
        <w:right w:val="none" w:sz="0" w:space="0" w:color="auto"/>
      </w:divBdr>
      <w:divsChild>
        <w:div w:id="526649641">
          <w:marLeft w:val="0"/>
          <w:marRight w:val="0"/>
          <w:marTop w:val="0"/>
          <w:marBottom w:val="0"/>
          <w:divBdr>
            <w:top w:val="none" w:sz="0" w:space="0" w:color="auto"/>
            <w:left w:val="none" w:sz="0" w:space="0" w:color="auto"/>
            <w:bottom w:val="none" w:sz="0" w:space="0" w:color="auto"/>
            <w:right w:val="none" w:sz="0" w:space="0" w:color="auto"/>
          </w:divBdr>
        </w:div>
      </w:divsChild>
    </w:div>
    <w:div w:id="1912502454">
      <w:bodyDiv w:val="1"/>
      <w:marLeft w:val="0"/>
      <w:marRight w:val="0"/>
      <w:marTop w:val="0"/>
      <w:marBottom w:val="0"/>
      <w:divBdr>
        <w:top w:val="none" w:sz="0" w:space="0" w:color="auto"/>
        <w:left w:val="none" w:sz="0" w:space="0" w:color="auto"/>
        <w:bottom w:val="none" w:sz="0" w:space="0" w:color="auto"/>
        <w:right w:val="none" w:sz="0" w:space="0" w:color="auto"/>
      </w:divBdr>
      <w:divsChild>
        <w:div w:id="509608523">
          <w:marLeft w:val="0"/>
          <w:marRight w:val="0"/>
          <w:marTop w:val="0"/>
          <w:marBottom w:val="0"/>
          <w:divBdr>
            <w:top w:val="none" w:sz="0" w:space="0" w:color="auto"/>
            <w:left w:val="none" w:sz="0" w:space="0" w:color="auto"/>
            <w:bottom w:val="none" w:sz="0" w:space="0" w:color="auto"/>
            <w:right w:val="none" w:sz="0" w:space="0" w:color="auto"/>
          </w:divBdr>
        </w:div>
      </w:divsChild>
    </w:div>
    <w:div w:id="1913082096">
      <w:bodyDiv w:val="1"/>
      <w:marLeft w:val="0"/>
      <w:marRight w:val="0"/>
      <w:marTop w:val="0"/>
      <w:marBottom w:val="0"/>
      <w:divBdr>
        <w:top w:val="none" w:sz="0" w:space="0" w:color="auto"/>
        <w:left w:val="none" w:sz="0" w:space="0" w:color="auto"/>
        <w:bottom w:val="none" w:sz="0" w:space="0" w:color="auto"/>
        <w:right w:val="none" w:sz="0" w:space="0" w:color="auto"/>
      </w:divBdr>
      <w:divsChild>
        <w:div w:id="822698891">
          <w:marLeft w:val="0"/>
          <w:marRight w:val="0"/>
          <w:marTop w:val="0"/>
          <w:marBottom w:val="0"/>
          <w:divBdr>
            <w:top w:val="none" w:sz="0" w:space="0" w:color="auto"/>
            <w:left w:val="none" w:sz="0" w:space="0" w:color="auto"/>
            <w:bottom w:val="none" w:sz="0" w:space="0" w:color="auto"/>
            <w:right w:val="none" w:sz="0" w:space="0" w:color="auto"/>
          </w:divBdr>
        </w:div>
      </w:divsChild>
    </w:div>
    <w:div w:id="1913159276">
      <w:bodyDiv w:val="1"/>
      <w:marLeft w:val="0"/>
      <w:marRight w:val="0"/>
      <w:marTop w:val="0"/>
      <w:marBottom w:val="0"/>
      <w:divBdr>
        <w:top w:val="none" w:sz="0" w:space="0" w:color="auto"/>
        <w:left w:val="none" w:sz="0" w:space="0" w:color="auto"/>
        <w:bottom w:val="none" w:sz="0" w:space="0" w:color="auto"/>
        <w:right w:val="none" w:sz="0" w:space="0" w:color="auto"/>
      </w:divBdr>
      <w:divsChild>
        <w:div w:id="440145337">
          <w:marLeft w:val="0"/>
          <w:marRight w:val="0"/>
          <w:marTop w:val="0"/>
          <w:marBottom w:val="0"/>
          <w:divBdr>
            <w:top w:val="none" w:sz="0" w:space="0" w:color="auto"/>
            <w:left w:val="none" w:sz="0" w:space="0" w:color="auto"/>
            <w:bottom w:val="none" w:sz="0" w:space="0" w:color="auto"/>
            <w:right w:val="none" w:sz="0" w:space="0" w:color="auto"/>
          </w:divBdr>
        </w:div>
      </w:divsChild>
    </w:div>
    <w:div w:id="1914316738">
      <w:bodyDiv w:val="1"/>
      <w:marLeft w:val="0"/>
      <w:marRight w:val="0"/>
      <w:marTop w:val="0"/>
      <w:marBottom w:val="0"/>
      <w:divBdr>
        <w:top w:val="none" w:sz="0" w:space="0" w:color="auto"/>
        <w:left w:val="none" w:sz="0" w:space="0" w:color="auto"/>
        <w:bottom w:val="none" w:sz="0" w:space="0" w:color="auto"/>
        <w:right w:val="none" w:sz="0" w:space="0" w:color="auto"/>
      </w:divBdr>
      <w:divsChild>
        <w:div w:id="945818638">
          <w:marLeft w:val="0"/>
          <w:marRight w:val="0"/>
          <w:marTop w:val="0"/>
          <w:marBottom w:val="0"/>
          <w:divBdr>
            <w:top w:val="none" w:sz="0" w:space="0" w:color="auto"/>
            <w:left w:val="none" w:sz="0" w:space="0" w:color="auto"/>
            <w:bottom w:val="none" w:sz="0" w:space="0" w:color="auto"/>
            <w:right w:val="none" w:sz="0" w:space="0" w:color="auto"/>
          </w:divBdr>
        </w:div>
      </w:divsChild>
    </w:div>
    <w:div w:id="1914391678">
      <w:bodyDiv w:val="1"/>
      <w:marLeft w:val="0"/>
      <w:marRight w:val="0"/>
      <w:marTop w:val="0"/>
      <w:marBottom w:val="0"/>
      <w:divBdr>
        <w:top w:val="none" w:sz="0" w:space="0" w:color="auto"/>
        <w:left w:val="none" w:sz="0" w:space="0" w:color="auto"/>
        <w:bottom w:val="none" w:sz="0" w:space="0" w:color="auto"/>
        <w:right w:val="none" w:sz="0" w:space="0" w:color="auto"/>
      </w:divBdr>
      <w:divsChild>
        <w:div w:id="143661841">
          <w:marLeft w:val="0"/>
          <w:marRight w:val="0"/>
          <w:marTop w:val="0"/>
          <w:marBottom w:val="0"/>
          <w:divBdr>
            <w:top w:val="none" w:sz="0" w:space="0" w:color="auto"/>
            <w:left w:val="none" w:sz="0" w:space="0" w:color="auto"/>
            <w:bottom w:val="none" w:sz="0" w:space="0" w:color="auto"/>
            <w:right w:val="none" w:sz="0" w:space="0" w:color="auto"/>
          </w:divBdr>
        </w:div>
      </w:divsChild>
    </w:div>
    <w:div w:id="1914394131">
      <w:bodyDiv w:val="1"/>
      <w:marLeft w:val="0"/>
      <w:marRight w:val="0"/>
      <w:marTop w:val="0"/>
      <w:marBottom w:val="0"/>
      <w:divBdr>
        <w:top w:val="none" w:sz="0" w:space="0" w:color="auto"/>
        <w:left w:val="none" w:sz="0" w:space="0" w:color="auto"/>
        <w:bottom w:val="none" w:sz="0" w:space="0" w:color="auto"/>
        <w:right w:val="none" w:sz="0" w:space="0" w:color="auto"/>
      </w:divBdr>
      <w:divsChild>
        <w:div w:id="256407637">
          <w:marLeft w:val="0"/>
          <w:marRight w:val="0"/>
          <w:marTop w:val="0"/>
          <w:marBottom w:val="0"/>
          <w:divBdr>
            <w:top w:val="none" w:sz="0" w:space="0" w:color="auto"/>
            <w:left w:val="none" w:sz="0" w:space="0" w:color="auto"/>
            <w:bottom w:val="none" w:sz="0" w:space="0" w:color="auto"/>
            <w:right w:val="none" w:sz="0" w:space="0" w:color="auto"/>
          </w:divBdr>
        </w:div>
      </w:divsChild>
    </w:div>
    <w:div w:id="1915161163">
      <w:bodyDiv w:val="1"/>
      <w:marLeft w:val="0"/>
      <w:marRight w:val="0"/>
      <w:marTop w:val="0"/>
      <w:marBottom w:val="0"/>
      <w:divBdr>
        <w:top w:val="none" w:sz="0" w:space="0" w:color="auto"/>
        <w:left w:val="none" w:sz="0" w:space="0" w:color="auto"/>
        <w:bottom w:val="none" w:sz="0" w:space="0" w:color="auto"/>
        <w:right w:val="none" w:sz="0" w:space="0" w:color="auto"/>
      </w:divBdr>
      <w:divsChild>
        <w:div w:id="1718045914">
          <w:marLeft w:val="0"/>
          <w:marRight w:val="0"/>
          <w:marTop w:val="0"/>
          <w:marBottom w:val="0"/>
          <w:divBdr>
            <w:top w:val="none" w:sz="0" w:space="0" w:color="auto"/>
            <w:left w:val="none" w:sz="0" w:space="0" w:color="auto"/>
            <w:bottom w:val="none" w:sz="0" w:space="0" w:color="auto"/>
            <w:right w:val="none" w:sz="0" w:space="0" w:color="auto"/>
          </w:divBdr>
        </w:div>
      </w:divsChild>
    </w:div>
    <w:div w:id="1915428262">
      <w:bodyDiv w:val="1"/>
      <w:marLeft w:val="0"/>
      <w:marRight w:val="0"/>
      <w:marTop w:val="0"/>
      <w:marBottom w:val="0"/>
      <w:divBdr>
        <w:top w:val="none" w:sz="0" w:space="0" w:color="auto"/>
        <w:left w:val="none" w:sz="0" w:space="0" w:color="auto"/>
        <w:bottom w:val="none" w:sz="0" w:space="0" w:color="auto"/>
        <w:right w:val="none" w:sz="0" w:space="0" w:color="auto"/>
      </w:divBdr>
      <w:divsChild>
        <w:div w:id="1207571557">
          <w:marLeft w:val="0"/>
          <w:marRight w:val="0"/>
          <w:marTop w:val="0"/>
          <w:marBottom w:val="0"/>
          <w:divBdr>
            <w:top w:val="none" w:sz="0" w:space="0" w:color="auto"/>
            <w:left w:val="none" w:sz="0" w:space="0" w:color="auto"/>
            <w:bottom w:val="none" w:sz="0" w:space="0" w:color="auto"/>
            <w:right w:val="none" w:sz="0" w:space="0" w:color="auto"/>
          </w:divBdr>
        </w:div>
      </w:divsChild>
    </w:div>
    <w:div w:id="1916696427">
      <w:bodyDiv w:val="1"/>
      <w:marLeft w:val="0"/>
      <w:marRight w:val="0"/>
      <w:marTop w:val="0"/>
      <w:marBottom w:val="0"/>
      <w:divBdr>
        <w:top w:val="none" w:sz="0" w:space="0" w:color="auto"/>
        <w:left w:val="none" w:sz="0" w:space="0" w:color="auto"/>
        <w:bottom w:val="none" w:sz="0" w:space="0" w:color="auto"/>
        <w:right w:val="none" w:sz="0" w:space="0" w:color="auto"/>
      </w:divBdr>
      <w:divsChild>
        <w:div w:id="53092931">
          <w:marLeft w:val="0"/>
          <w:marRight w:val="0"/>
          <w:marTop w:val="0"/>
          <w:marBottom w:val="0"/>
          <w:divBdr>
            <w:top w:val="none" w:sz="0" w:space="0" w:color="auto"/>
            <w:left w:val="none" w:sz="0" w:space="0" w:color="auto"/>
            <w:bottom w:val="none" w:sz="0" w:space="0" w:color="auto"/>
            <w:right w:val="none" w:sz="0" w:space="0" w:color="auto"/>
          </w:divBdr>
        </w:div>
      </w:divsChild>
    </w:div>
    <w:div w:id="1917353145">
      <w:bodyDiv w:val="1"/>
      <w:marLeft w:val="0"/>
      <w:marRight w:val="0"/>
      <w:marTop w:val="0"/>
      <w:marBottom w:val="0"/>
      <w:divBdr>
        <w:top w:val="none" w:sz="0" w:space="0" w:color="auto"/>
        <w:left w:val="none" w:sz="0" w:space="0" w:color="auto"/>
        <w:bottom w:val="none" w:sz="0" w:space="0" w:color="auto"/>
        <w:right w:val="none" w:sz="0" w:space="0" w:color="auto"/>
      </w:divBdr>
      <w:divsChild>
        <w:div w:id="1359162918">
          <w:marLeft w:val="0"/>
          <w:marRight w:val="0"/>
          <w:marTop w:val="0"/>
          <w:marBottom w:val="0"/>
          <w:divBdr>
            <w:top w:val="none" w:sz="0" w:space="0" w:color="auto"/>
            <w:left w:val="none" w:sz="0" w:space="0" w:color="auto"/>
            <w:bottom w:val="none" w:sz="0" w:space="0" w:color="auto"/>
            <w:right w:val="none" w:sz="0" w:space="0" w:color="auto"/>
          </w:divBdr>
        </w:div>
      </w:divsChild>
    </w:div>
    <w:div w:id="1919750306">
      <w:bodyDiv w:val="1"/>
      <w:marLeft w:val="0"/>
      <w:marRight w:val="0"/>
      <w:marTop w:val="0"/>
      <w:marBottom w:val="0"/>
      <w:divBdr>
        <w:top w:val="none" w:sz="0" w:space="0" w:color="auto"/>
        <w:left w:val="none" w:sz="0" w:space="0" w:color="auto"/>
        <w:bottom w:val="none" w:sz="0" w:space="0" w:color="auto"/>
        <w:right w:val="none" w:sz="0" w:space="0" w:color="auto"/>
      </w:divBdr>
      <w:divsChild>
        <w:div w:id="594830089">
          <w:marLeft w:val="0"/>
          <w:marRight w:val="0"/>
          <w:marTop w:val="0"/>
          <w:marBottom w:val="0"/>
          <w:divBdr>
            <w:top w:val="none" w:sz="0" w:space="0" w:color="auto"/>
            <w:left w:val="none" w:sz="0" w:space="0" w:color="auto"/>
            <w:bottom w:val="none" w:sz="0" w:space="0" w:color="auto"/>
            <w:right w:val="none" w:sz="0" w:space="0" w:color="auto"/>
          </w:divBdr>
        </w:div>
      </w:divsChild>
    </w:div>
    <w:div w:id="1920092693">
      <w:bodyDiv w:val="1"/>
      <w:marLeft w:val="0"/>
      <w:marRight w:val="0"/>
      <w:marTop w:val="0"/>
      <w:marBottom w:val="0"/>
      <w:divBdr>
        <w:top w:val="none" w:sz="0" w:space="0" w:color="auto"/>
        <w:left w:val="none" w:sz="0" w:space="0" w:color="auto"/>
        <w:bottom w:val="none" w:sz="0" w:space="0" w:color="auto"/>
        <w:right w:val="none" w:sz="0" w:space="0" w:color="auto"/>
      </w:divBdr>
    </w:div>
    <w:div w:id="1920675676">
      <w:bodyDiv w:val="1"/>
      <w:marLeft w:val="0"/>
      <w:marRight w:val="0"/>
      <w:marTop w:val="0"/>
      <w:marBottom w:val="0"/>
      <w:divBdr>
        <w:top w:val="none" w:sz="0" w:space="0" w:color="auto"/>
        <w:left w:val="none" w:sz="0" w:space="0" w:color="auto"/>
        <w:bottom w:val="none" w:sz="0" w:space="0" w:color="auto"/>
        <w:right w:val="none" w:sz="0" w:space="0" w:color="auto"/>
      </w:divBdr>
      <w:divsChild>
        <w:div w:id="2086369928">
          <w:marLeft w:val="0"/>
          <w:marRight w:val="0"/>
          <w:marTop w:val="0"/>
          <w:marBottom w:val="0"/>
          <w:divBdr>
            <w:top w:val="none" w:sz="0" w:space="0" w:color="auto"/>
            <w:left w:val="none" w:sz="0" w:space="0" w:color="auto"/>
            <w:bottom w:val="none" w:sz="0" w:space="0" w:color="auto"/>
            <w:right w:val="none" w:sz="0" w:space="0" w:color="auto"/>
          </w:divBdr>
        </w:div>
      </w:divsChild>
    </w:div>
    <w:div w:id="1921793188">
      <w:bodyDiv w:val="1"/>
      <w:marLeft w:val="0"/>
      <w:marRight w:val="0"/>
      <w:marTop w:val="0"/>
      <w:marBottom w:val="0"/>
      <w:divBdr>
        <w:top w:val="none" w:sz="0" w:space="0" w:color="auto"/>
        <w:left w:val="none" w:sz="0" w:space="0" w:color="auto"/>
        <w:bottom w:val="none" w:sz="0" w:space="0" w:color="auto"/>
        <w:right w:val="none" w:sz="0" w:space="0" w:color="auto"/>
      </w:divBdr>
      <w:divsChild>
        <w:div w:id="932586284">
          <w:marLeft w:val="0"/>
          <w:marRight w:val="0"/>
          <w:marTop w:val="0"/>
          <w:marBottom w:val="0"/>
          <w:divBdr>
            <w:top w:val="none" w:sz="0" w:space="0" w:color="auto"/>
            <w:left w:val="none" w:sz="0" w:space="0" w:color="auto"/>
            <w:bottom w:val="none" w:sz="0" w:space="0" w:color="auto"/>
            <w:right w:val="none" w:sz="0" w:space="0" w:color="auto"/>
          </w:divBdr>
        </w:div>
      </w:divsChild>
    </w:div>
    <w:div w:id="1922059392">
      <w:bodyDiv w:val="1"/>
      <w:marLeft w:val="0"/>
      <w:marRight w:val="0"/>
      <w:marTop w:val="0"/>
      <w:marBottom w:val="0"/>
      <w:divBdr>
        <w:top w:val="none" w:sz="0" w:space="0" w:color="auto"/>
        <w:left w:val="none" w:sz="0" w:space="0" w:color="auto"/>
        <w:bottom w:val="none" w:sz="0" w:space="0" w:color="auto"/>
        <w:right w:val="none" w:sz="0" w:space="0" w:color="auto"/>
      </w:divBdr>
      <w:divsChild>
        <w:div w:id="77138487">
          <w:marLeft w:val="0"/>
          <w:marRight w:val="0"/>
          <w:marTop w:val="0"/>
          <w:marBottom w:val="0"/>
          <w:divBdr>
            <w:top w:val="none" w:sz="0" w:space="0" w:color="auto"/>
            <w:left w:val="none" w:sz="0" w:space="0" w:color="auto"/>
            <w:bottom w:val="none" w:sz="0" w:space="0" w:color="auto"/>
            <w:right w:val="none" w:sz="0" w:space="0" w:color="auto"/>
          </w:divBdr>
        </w:div>
      </w:divsChild>
    </w:div>
    <w:div w:id="1922323871">
      <w:bodyDiv w:val="1"/>
      <w:marLeft w:val="0"/>
      <w:marRight w:val="0"/>
      <w:marTop w:val="0"/>
      <w:marBottom w:val="0"/>
      <w:divBdr>
        <w:top w:val="none" w:sz="0" w:space="0" w:color="auto"/>
        <w:left w:val="none" w:sz="0" w:space="0" w:color="auto"/>
        <w:bottom w:val="none" w:sz="0" w:space="0" w:color="auto"/>
        <w:right w:val="none" w:sz="0" w:space="0" w:color="auto"/>
      </w:divBdr>
      <w:divsChild>
        <w:div w:id="918750641">
          <w:marLeft w:val="0"/>
          <w:marRight w:val="0"/>
          <w:marTop w:val="0"/>
          <w:marBottom w:val="0"/>
          <w:divBdr>
            <w:top w:val="none" w:sz="0" w:space="0" w:color="auto"/>
            <w:left w:val="none" w:sz="0" w:space="0" w:color="auto"/>
            <w:bottom w:val="none" w:sz="0" w:space="0" w:color="auto"/>
            <w:right w:val="none" w:sz="0" w:space="0" w:color="auto"/>
          </w:divBdr>
        </w:div>
      </w:divsChild>
    </w:div>
    <w:div w:id="1923641475">
      <w:bodyDiv w:val="1"/>
      <w:marLeft w:val="0"/>
      <w:marRight w:val="0"/>
      <w:marTop w:val="0"/>
      <w:marBottom w:val="0"/>
      <w:divBdr>
        <w:top w:val="none" w:sz="0" w:space="0" w:color="auto"/>
        <w:left w:val="none" w:sz="0" w:space="0" w:color="auto"/>
        <w:bottom w:val="none" w:sz="0" w:space="0" w:color="auto"/>
        <w:right w:val="none" w:sz="0" w:space="0" w:color="auto"/>
      </w:divBdr>
      <w:divsChild>
        <w:div w:id="669794989">
          <w:marLeft w:val="0"/>
          <w:marRight w:val="0"/>
          <w:marTop w:val="0"/>
          <w:marBottom w:val="0"/>
          <w:divBdr>
            <w:top w:val="none" w:sz="0" w:space="0" w:color="auto"/>
            <w:left w:val="none" w:sz="0" w:space="0" w:color="auto"/>
            <w:bottom w:val="none" w:sz="0" w:space="0" w:color="auto"/>
            <w:right w:val="none" w:sz="0" w:space="0" w:color="auto"/>
          </w:divBdr>
        </w:div>
      </w:divsChild>
    </w:div>
    <w:div w:id="1923830577">
      <w:bodyDiv w:val="1"/>
      <w:marLeft w:val="0"/>
      <w:marRight w:val="0"/>
      <w:marTop w:val="0"/>
      <w:marBottom w:val="0"/>
      <w:divBdr>
        <w:top w:val="none" w:sz="0" w:space="0" w:color="auto"/>
        <w:left w:val="none" w:sz="0" w:space="0" w:color="auto"/>
        <w:bottom w:val="none" w:sz="0" w:space="0" w:color="auto"/>
        <w:right w:val="none" w:sz="0" w:space="0" w:color="auto"/>
      </w:divBdr>
      <w:divsChild>
        <w:div w:id="1314217693">
          <w:marLeft w:val="0"/>
          <w:marRight w:val="0"/>
          <w:marTop w:val="0"/>
          <w:marBottom w:val="0"/>
          <w:divBdr>
            <w:top w:val="none" w:sz="0" w:space="0" w:color="auto"/>
            <w:left w:val="none" w:sz="0" w:space="0" w:color="auto"/>
            <w:bottom w:val="none" w:sz="0" w:space="0" w:color="auto"/>
            <w:right w:val="none" w:sz="0" w:space="0" w:color="auto"/>
          </w:divBdr>
        </w:div>
      </w:divsChild>
    </w:div>
    <w:div w:id="1924295939">
      <w:bodyDiv w:val="1"/>
      <w:marLeft w:val="0"/>
      <w:marRight w:val="0"/>
      <w:marTop w:val="0"/>
      <w:marBottom w:val="0"/>
      <w:divBdr>
        <w:top w:val="none" w:sz="0" w:space="0" w:color="auto"/>
        <w:left w:val="none" w:sz="0" w:space="0" w:color="auto"/>
        <w:bottom w:val="none" w:sz="0" w:space="0" w:color="auto"/>
        <w:right w:val="none" w:sz="0" w:space="0" w:color="auto"/>
      </w:divBdr>
      <w:divsChild>
        <w:div w:id="1056199876">
          <w:marLeft w:val="0"/>
          <w:marRight w:val="0"/>
          <w:marTop w:val="0"/>
          <w:marBottom w:val="0"/>
          <w:divBdr>
            <w:top w:val="none" w:sz="0" w:space="0" w:color="auto"/>
            <w:left w:val="none" w:sz="0" w:space="0" w:color="auto"/>
            <w:bottom w:val="none" w:sz="0" w:space="0" w:color="auto"/>
            <w:right w:val="none" w:sz="0" w:space="0" w:color="auto"/>
          </w:divBdr>
        </w:div>
      </w:divsChild>
    </w:div>
    <w:div w:id="1926455600">
      <w:bodyDiv w:val="1"/>
      <w:marLeft w:val="0"/>
      <w:marRight w:val="0"/>
      <w:marTop w:val="0"/>
      <w:marBottom w:val="0"/>
      <w:divBdr>
        <w:top w:val="none" w:sz="0" w:space="0" w:color="auto"/>
        <w:left w:val="none" w:sz="0" w:space="0" w:color="auto"/>
        <w:bottom w:val="none" w:sz="0" w:space="0" w:color="auto"/>
        <w:right w:val="none" w:sz="0" w:space="0" w:color="auto"/>
      </w:divBdr>
      <w:divsChild>
        <w:div w:id="248392713">
          <w:marLeft w:val="0"/>
          <w:marRight w:val="0"/>
          <w:marTop w:val="0"/>
          <w:marBottom w:val="0"/>
          <w:divBdr>
            <w:top w:val="none" w:sz="0" w:space="0" w:color="auto"/>
            <w:left w:val="none" w:sz="0" w:space="0" w:color="auto"/>
            <w:bottom w:val="none" w:sz="0" w:space="0" w:color="auto"/>
            <w:right w:val="none" w:sz="0" w:space="0" w:color="auto"/>
          </w:divBdr>
        </w:div>
      </w:divsChild>
    </w:div>
    <w:div w:id="1927497566">
      <w:bodyDiv w:val="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
      </w:divsChild>
    </w:div>
    <w:div w:id="1929269772">
      <w:bodyDiv w:val="1"/>
      <w:marLeft w:val="0"/>
      <w:marRight w:val="0"/>
      <w:marTop w:val="0"/>
      <w:marBottom w:val="0"/>
      <w:divBdr>
        <w:top w:val="none" w:sz="0" w:space="0" w:color="auto"/>
        <w:left w:val="none" w:sz="0" w:space="0" w:color="auto"/>
        <w:bottom w:val="none" w:sz="0" w:space="0" w:color="auto"/>
        <w:right w:val="none" w:sz="0" w:space="0" w:color="auto"/>
      </w:divBdr>
      <w:divsChild>
        <w:div w:id="31199653">
          <w:marLeft w:val="0"/>
          <w:marRight w:val="0"/>
          <w:marTop w:val="0"/>
          <w:marBottom w:val="0"/>
          <w:divBdr>
            <w:top w:val="none" w:sz="0" w:space="0" w:color="auto"/>
            <w:left w:val="none" w:sz="0" w:space="0" w:color="auto"/>
            <w:bottom w:val="none" w:sz="0" w:space="0" w:color="auto"/>
            <w:right w:val="none" w:sz="0" w:space="0" w:color="auto"/>
          </w:divBdr>
        </w:div>
      </w:divsChild>
    </w:div>
    <w:div w:id="1930693992">
      <w:bodyDiv w:val="1"/>
      <w:marLeft w:val="0"/>
      <w:marRight w:val="0"/>
      <w:marTop w:val="0"/>
      <w:marBottom w:val="0"/>
      <w:divBdr>
        <w:top w:val="none" w:sz="0" w:space="0" w:color="auto"/>
        <w:left w:val="none" w:sz="0" w:space="0" w:color="auto"/>
        <w:bottom w:val="none" w:sz="0" w:space="0" w:color="auto"/>
        <w:right w:val="none" w:sz="0" w:space="0" w:color="auto"/>
      </w:divBdr>
      <w:divsChild>
        <w:div w:id="793641507">
          <w:marLeft w:val="0"/>
          <w:marRight w:val="0"/>
          <w:marTop w:val="0"/>
          <w:marBottom w:val="0"/>
          <w:divBdr>
            <w:top w:val="none" w:sz="0" w:space="0" w:color="auto"/>
            <w:left w:val="none" w:sz="0" w:space="0" w:color="auto"/>
            <w:bottom w:val="none" w:sz="0" w:space="0" w:color="auto"/>
            <w:right w:val="none" w:sz="0" w:space="0" w:color="auto"/>
          </w:divBdr>
        </w:div>
      </w:divsChild>
    </w:div>
    <w:div w:id="1930695503">
      <w:bodyDiv w:val="1"/>
      <w:marLeft w:val="0"/>
      <w:marRight w:val="0"/>
      <w:marTop w:val="0"/>
      <w:marBottom w:val="0"/>
      <w:divBdr>
        <w:top w:val="none" w:sz="0" w:space="0" w:color="auto"/>
        <w:left w:val="none" w:sz="0" w:space="0" w:color="auto"/>
        <w:bottom w:val="none" w:sz="0" w:space="0" w:color="auto"/>
        <w:right w:val="none" w:sz="0" w:space="0" w:color="auto"/>
      </w:divBdr>
      <w:divsChild>
        <w:div w:id="1390759978">
          <w:marLeft w:val="0"/>
          <w:marRight w:val="0"/>
          <w:marTop w:val="0"/>
          <w:marBottom w:val="0"/>
          <w:divBdr>
            <w:top w:val="none" w:sz="0" w:space="0" w:color="auto"/>
            <w:left w:val="none" w:sz="0" w:space="0" w:color="auto"/>
            <w:bottom w:val="none" w:sz="0" w:space="0" w:color="auto"/>
            <w:right w:val="none" w:sz="0" w:space="0" w:color="auto"/>
          </w:divBdr>
        </w:div>
      </w:divsChild>
    </w:div>
    <w:div w:id="1930968336">
      <w:bodyDiv w:val="1"/>
      <w:marLeft w:val="0"/>
      <w:marRight w:val="0"/>
      <w:marTop w:val="0"/>
      <w:marBottom w:val="0"/>
      <w:divBdr>
        <w:top w:val="none" w:sz="0" w:space="0" w:color="auto"/>
        <w:left w:val="none" w:sz="0" w:space="0" w:color="auto"/>
        <w:bottom w:val="none" w:sz="0" w:space="0" w:color="auto"/>
        <w:right w:val="none" w:sz="0" w:space="0" w:color="auto"/>
      </w:divBdr>
      <w:divsChild>
        <w:div w:id="1940023877">
          <w:marLeft w:val="0"/>
          <w:marRight w:val="0"/>
          <w:marTop w:val="0"/>
          <w:marBottom w:val="0"/>
          <w:divBdr>
            <w:top w:val="none" w:sz="0" w:space="0" w:color="auto"/>
            <w:left w:val="none" w:sz="0" w:space="0" w:color="auto"/>
            <w:bottom w:val="none" w:sz="0" w:space="0" w:color="auto"/>
            <w:right w:val="none" w:sz="0" w:space="0" w:color="auto"/>
          </w:divBdr>
        </w:div>
      </w:divsChild>
    </w:div>
    <w:div w:id="1931159780">
      <w:bodyDiv w:val="1"/>
      <w:marLeft w:val="0"/>
      <w:marRight w:val="0"/>
      <w:marTop w:val="0"/>
      <w:marBottom w:val="0"/>
      <w:divBdr>
        <w:top w:val="none" w:sz="0" w:space="0" w:color="auto"/>
        <w:left w:val="none" w:sz="0" w:space="0" w:color="auto"/>
        <w:bottom w:val="none" w:sz="0" w:space="0" w:color="auto"/>
        <w:right w:val="none" w:sz="0" w:space="0" w:color="auto"/>
      </w:divBdr>
      <w:divsChild>
        <w:div w:id="976256619">
          <w:marLeft w:val="0"/>
          <w:marRight w:val="0"/>
          <w:marTop w:val="0"/>
          <w:marBottom w:val="0"/>
          <w:divBdr>
            <w:top w:val="none" w:sz="0" w:space="0" w:color="auto"/>
            <w:left w:val="none" w:sz="0" w:space="0" w:color="auto"/>
            <w:bottom w:val="none" w:sz="0" w:space="0" w:color="auto"/>
            <w:right w:val="none" w:sz="0" w:space="0" w:color="auto"/>
          </w:divBdr>
        </w:div>
      </w:divsChild>
    </w:div>
    <w:div w:id="1932275411">
      <w:bodyDiv w:val="1"/>
      <w:marLeft w:val="0"/>
      <w:marRight w:val="0"/>
      <w:marTop w:val="0"/>
      <w:marBottom w:val="0"/>
      <w:divBdr>
        <w:top w:val="none" w:sz="0" w:space="0" w:color="auto"/>
        <w:left w:val="none" w:sz="0" w:space="0" w:color="auto"/>
        <w:bottom w:val="none" w:sz="0" w:space="0" w:color="auto"/>
        <w:right w:val="none" w:sz="0" w:space="0" w:color="auto"/>
      </w:divBdr>
    </w:div>
    <w:div w:id="1933587054">
      <w:bodyDiv w:val="1"/>
      <w:marLeft w:val="0"/>
      <w:marRight w:val="0"/>
      <w:marTop w:val="0"/>
      <w:marBottom w:val="0"/>
      <w:divBdr>
        <w:top w:val="none" w:sz="0" w:space="0" w:color="auto"/>
        <w:left w:val="none" w:sz="0" w:space="0" w:color="auto"/>
        <w:bottom w:val="none" w:sz="0" w:space="0" w:color="auto"/>
        <w:right w:val="none" w:sz="0" w:space="0" w:color="auto"/>
      </w:divBdr>
      <w:divsChild>
        <w:div w:id="1803183044">
          <w:marLeft w:val="0"/>
          <w:marRight w:val="0"/>
          <w:marTop w:val="0"/>
          <w:marBottom w:val="0"/>
          <w:divBdr>
            <w:top w:val="none" w:sz="0" w:space="0" w:color="auto"/>
            <w:left w:val="none" w:sz="0" w:space="0" w:color="auto"/>
            <w:bottom w:val="none" w:sz="0" w:space="0" w:color="auto"/>
            <w:right w:val="none" w:sz="0" w:space="0" w:color="auto"/>
          </w:divBdr>
        </w:div>
      </w:divsChild>
    </w:div>
    <w:div w:id="1933589122">
      <w:bodyDiv w:val="1"/>
      <w:marLeft w:val="0"/>
      <w:marRight w:val="0"/>
      <w:marTop w:val="0"/>
      <w:marBottom w:val="0"/>
      <w:divBdr>
        <w:top w:val="none" w:sz="0" w:space="0" w:color="auto"/>
        <w:left w:val="none" w:sz="0" w:space="0" w:color="auto"/>
        <w:bottom w:val="none" w:sz="0" w:space="0" w:color="auto"/>
        <w:right w:val="none" w:sz="0" w:space="0" w:color="auto"/>
      </w:divBdr>
      <w:divsChild>
        <w:div w:id="1581476594">
          <w:marLeft w:val="0"/>
          <w:marRight w:val="0"/>
          <w:marTop w:val="0"/>
          <w:marBottom w:val="0"/>
          <w:divBdr>
            <w:top w:val="none" w:sz="0" w:space="0" w:color="auto"/>
            <w:left w:val="none" w:sz="0" w:space="0" w:color="auto"/>
            <w:bottom w:val="none" w:sz="0" w:space="0" w:color="auto"/>
            <w:right w:val="none" w:sz="0" w:space="0" w:color="auto"/>
          </w:divBdr>
        </w:div>
      </w:divsChild>
    </w:div>
    <w:div w:id="1934169978">
      <w:bodyDiv w:val="1"/>
      <w:marLeft w:val="0"/>
      <w:marRight w:val="0"/>
      <w:marTop w:val="0"/>
      <w:marBottom w:val="0"/>
      <w:divBdr>
        <w:top w:val="none" w:sz="0" w:space="0" w:color="auto"/>
        <w:left w:val="none" w:sz="0" w:space="0" w:color="auto"/>
        <w:bottom w:val="none" w:sz="0" w:space="0" w:color="auto"/>
        <w:right w:val="none" w:sz="0" w:space="0" w:color="auto"/>
      </w:divBdr>
      <w:divsChild>
        <w:div w:id="1474716725">
          <w:marLeft w:val="0"/>
          <w:marRight w:val="0"/>
          <w:marTop w:val="0"/>
          <w:marBottom w:val="0"/>
          <w:divBdr>
            <w:top w:val="none" w:sz="0" w:space="0" w:color="auto"/>
            <w:left w:val="none" w:sz="0" w:space="0" w:color="auto"/>
            <w:bottom w:val="none" w:sz="0" w:space="0" w:color="auto"/>
            <w:right w:val="none" w:sz="0" w:space="0" w:color="auto"/>
          </w:divBdr>
        </w:div>
      </w:divsChild>
    </w:div>
    <w:div w:id="1934315235">
      <w:bodyDiv w:val="1"/>
      <w:marLeft w:val="0"/>
      <w:marRight w:val="0"/>
      <w:marTop w:val="0"/>
      <w:marBottom w:val="0"/>
      <w:divBdr>
        <w:top w:val="none" w:sz="0" w:space="0" w:color="auto"/>
        <w:left w:val="none" w:sz="0" w:space="0" w:color="auto"/>
        <w:bottom w:val="none" w:sz="0" w:space="0" w:color="auto"/>
        <w:right w:val="none" w:sz="0" w:space="0" w:color="auto"/>
      </w:divBdr>
      <w:divsChild>
        <w:div w:id="550578018">
          <w:marLeft w:val="0"/>
          <w:marRight w:val="0"/>
          <w:marTop w:val="0"/>
          <w:marBottom w:val="0"/>
          <w:divBdr>
            <w:top w:val="none" w:sz="0" w:space="0" w:color="auto"/>
            <w:left w:val="none" w:sz="0" w:space="0" w:color="auto"/>
            <w:bottom w:val="none" w:sz="0" w:space="0" w:color="auto"/>
            <w:right w:val="none" w:sz="0" w:space="0" w:color="auto"/>
          </w:divBdr>
        </w:div>
      </w:divsChild>
    </w:div>
    <w:div w:id="1934705567">
      <w:bodyDiv w:val="1"/>
      <w:marLeft w:val="0"/>
      <w:marRight w:val="0"/>
      <w:marTop w:val="0"/>
      <w:marBottom w:val="0"/>
      <w:divBdr>
        <w:top w:val="none" w:sz="0" w:space="0" w:color="auto"/>
        <w:left w:val="none" w:sz="0" w:space="0" w:color="auto"/>
        <w:bottom w:val="none" w:sz="0" w:space="0" w:color="auto"/>
        <w:right w:val="none" w:sz="0" w:space="0" w:color="auto"/>
      </w:divBdr>
      <w:divsChild>
        <w:div w:id="920604300">
          <w:marLeft w:val="0"/>
          <w:marRight w:val="0"/>
          <w:marTop w:val="0"/>
          <w:marBottom w:val="0"/>
          <w:divBdr>
            <w:top w:val="none" w:sz="0" w:space="0" w:color="auto"/>
            <w:left w:val="none" w:sz="0" w:space="0" w:color="auto"/>
            <w:bottom w:val="none" w:sz="0" w:space="0" w:color="auto"/>
            <w:right w:val="none" w:sz="0" w:space="0" w:color="auto"/>
          </w:divBdr>
        </w:div>
      </w:divsChild>
    </w:div>
    <w:div w:id="1936480145">
      <w:bodyDiv w:val="1"/>
      <w:marLeft w:val="0"/>
      <w:marRight w:val="0"/>
      <w:marTop w:val="0"/>
      <w:marBottom w:val="0"/>
      <w:divBdr>
        <w:top w:val="none" w:sz="0" w:space="0" w:color="auto"/>
        <w:left w:val="none" w:sz="0" w:space="0" w:color="auto"/>
        <w:bottom w:val="none" w:sz="0" w:space="0" w:color="auto"/>
        <w:right w:val="none" w:sz="0" w:space="0" w:color="auto"/>
      </w:divBdr>
      <w:divsChild>
        <w:div w:id="763887662">
          <w:marLeft w:val="0"/>
          <w:marRight w:val="0"/>
          <w:marTop w:val="0"/>
          <w:marBottom w:val="0"/>
          <w:divBdr>
            <w:top w:val="none" w:sz="0" w:space="0" w:color="auto"/>
            <w:left w:val="none" w:sz="0" w:space="0" w:color="auto"/>
            <w:bottom w:val="none" w:sz="0" w:space="0" w:color="auto"/>
            <w:right w:val="none" w:sz="0" w:space="0" w:color="auto"/>
          </w:divBdr>
        </w:div>
      </w:divsChild>
    </w:div>
    <w:div w:id="1937521834">
      <w:bodyDiv w:val="1"/>
      <w:marLeft w:val="0"/>
      <w:marRight w:val="0"/>
      <w:marTop w:val="0"/>
      <w:marBottom w:val="0"/>
      <w:divBdr>
        <w:top w:val="none" w:sz="0" w:space="0" w:color="auto"/>
        <w:left w:val="none" w:sz="0" w:space="0" w:color="auto"/>
        <w:bottom w:val="none" w:sz="0" w:space="0" w:color="auto"/>
        <w:right w:val="none" w:sz="0" w:space="0" w:color="auto"/>
      </w:divBdr>
      <w:divsChild>
        <w:div w:id="1943755922">
          <w:marLeft w:val="0"/>
          <w:marRight w:val="0"/>
          <w:marTop w:val="0"/>
          <w:marBottom w:val="0"/>
          <w:divBdr>
            <w:top w:val="none" w:sz="0" w:space="0" w:color="auto"/>
            <w:left w:val="none" w:sz="0" w:space="0" w:color="auto"/>
            <w:bottom w:val="none" w:sz="0" w:space="0" w:color="auto"/>
            <w:right w:val="none" w:sz="0" w:space="0" w:color="auto"/>
          </w:divBdr>
        </w:div>
      </w:divsChild>
    </w:div>
    <w:div w:id="1938363823">
      <w:bodyDiv w:val="1"/>
      <w:marLeft w:val="0"/>
      <w:marRight w:val="0"/>
      <w:marTop w:val="0"/>
      <w:marBottom w:val="0"/>
      <w:divBdr>
        <w:top w:val="none" w:sz="0" w:space="0" w:color="auto"/>
        <w:left w:val="none" w:sz="0" w:space="0" w:color="auto"/>
        <w:bottom w:val="none" w:sz="0" w:space="0" w:color="auto"/>
        <w:right w:val="none" w:sz="0" w:space="0" w:color="auto"/>
      </w:divBdr>
      <w:divsChild>
        <w:div w:id="1260410695">
          <w:marLeft w:val="0"/>
          <w:marRight w:val="0"/>
          <w:marTop w:val="0"/>
          <w:marBottom w:val="0"/>
          <w:divBdr>
            <w:top w:val="none" w:sz="0" w:space="0" w:color="auto"/>
            <w:left w:val="none" w:sz="0" w:space="0" w:color="auto"/>
            <w:bottom w:val="none" w:sz="0" w:space="0" w:color="auto"/>
            <w:right w:val="none" w:sz="0" w:space="0" w:color="auto"/>
          </w:divBdr>
        </w:div>
      </w:divsChild>
    </w:div>
    <w:div w:id="1938512495">
      <w:bodyDiv w:val="1"/>
      <w:marLeft w:val="0"/>
      <w:marRight w:val="0"/>
      <w:marTop w:val="0"/>
      <w:marBottom w:val="0"/>
      <w:divBdr>
        <w:top w:val="none" w:sz="0" w:space="0" w:color="auto"/>
        <w:left w:val="none" w:sz="0" w:space="0" w:color="auto"/>
        <w:bottom w:val="none" w:sz="0" w:space="0" w:color="auto"/>
        <w:right w:val="none" w:sz="0" w:space="0" w:color="auto"/>
      </w:divBdr>
      <w:divsChild>
        <w:div w:id="2120251784">
          <w:marLeft w:val="0"/>
          <w:marRight w:val="0"/>
          <w:marTop w:val="0"/>
          <w:marBottom w:val="0"/>
          <w:divBdr>
            <w:top w:val="none" w:sz="0" w:space="0" w:color="auto"/>
            <w:left w:val="none" w:sz="0" w:space="0" w:color="auto"/>
            <w:bottom w:val="none" w:sz="0" w:space="0" w:color="auto"/>
            <w:right w:val="none" w:sz="0" w:space="0" w:color="auto"/>
          </w:divBdr>
        </w:div>
      </w:divsChild>
    </w:div>
    <w:div w:id="1939168394">
      <w:bodyDiv w:val="1"/>
      <w:marLeft w:val="0"/>
      <w:marRight w:val="0"/>
      <w:marTop w:val="0"/>
      <w:marBottom w:val="0"/>
      <w:divBdr>
        <w:top w:val="none" w:sz="0" w:space="0" w:color="auto"/>
        <w:left w:val="none" w:sz="0" w:space="0" w:color="auto"/>
        <w:bottom w:val="none" w:sz="0" w:space="0" w:color="auto"/>
        <w:right w:val="none" w:sz="0" w:space="0" w:color="auto"/>
      </w:divBdr>
      <w:divsChild>
        <w:div w:id="73628310">
          <w:marLeft w:val="0"/>
          <w:marRight w:val="0"/>
          <w:marTop w:val="0"/>
          <w:marBottom w:val="0"/>
          <w:divBdr>
            <w:top w:val="none" w:sz="0" w:space="0" w:color="auto"/>
            <w:left w:val="none" w:sz="0" w:space="0" w:color="auto"/>
            <w:bottom w:val="none" w:sz="0" w:space="0" w:color="auto"/>
            <w:right w:val="none" w:sz="0" w:space="0" w:color="auto"/>
          </w:divBdr>
        </w:div>
      </w:divsChild>
    </w:div>
    <w:div w:id="1939216208">
      <w:bodyDiv w:val="1"/>
      <w:marLeft w:val="0"/>
      <w:marRight w:val="0"/>
      <w:marTop w:val="0"/>
      <w:marBottom w:val="0"/>
      <w:divBdr>
        <w:top w:val="none" w:sz="0" w:space="0" w:color="auto"/>
        <w:left w:val="none" w:sz="0" w:space="0" w:color="auto"/>
        <w:bottom w:val="none" w:sz="0" w:space="0" w:color="auto"/>
        <w:right w:val="none" w:sz="0" w:space="0" w:color="auto"/>
      </w:divBdr>
      <w:divsChild>
        <w:div w:id="1026637821">
          <w:marLeft w:val="0"/>
          <w:marRight w:val="0"/>
          <w:marTop w:val="0"/>
          <w:marBottom w:val="0"/>
          <w:divBdr>
            <w:top w:val="none" w:sz="0" w:space="0" w:color="auto"/>
            <w:left w:val="none" w:sz="0" w:space="0" w:color="auto"/>
            <w:bottom w:val="none" w:sz="0" w:space="0" w:color="auto"/>
            <w:right w:val="none" w:sz="0" w:space="0" w:color="auto"/>
          </w:divBdr>
        </w:div>
      </w:divsChild>
    </w:div>
    <w:div w:id="1939753379">
      <w:bodyDiv w:val="1"/>
      <w:marLeft w:val="0"/>
      <w:marRight w:val="0"/>
      <w:marTop w:val="0"/>
      <w:marBottom w:val="0"/>
      <w:divBdr>
        <w:top w:val="none" w:sz="0" w:space="0" w:color="auto"/>
        <w:left w:val="none" w:sz="0" w:space="0" w:color="auto"/>
        <w:bottom w:val="none" w:sz="0" w:space="0" w:color="auto"/>
        <w:right w:val="none" w:sz="0" w:space="0" w:color="auto"/>
      </w:divBdr>
      <w:divsChild>
        <w:div w:id="1590698490">
          <w:marLeft w:val="0"/>
          <w:marRight w:val="0"/>
          <w:marTop w:val="0"/>
          <w:marBottom w:val="0"/>
          <w:divBdr>
            <w:top w:val="none" w:sz="0" w:space="0" w:color="auto"/>
            <w:left w:val="none" w:sz="0" w:space="0" w:color="auto"/>
            <w:bottom w:val="none" w:sz="0" w:space="0" w:color="auto"/>
            <w:right w:val="none" w:sz="0" w:space="0" w:color="auto"/>
          </w:divBdr>
        </w:div>
      </w:divsChild>
    </w:div>
    <w:div w:id="1940289559">
      <w:bodyDiv w:val="1"/>
      <w:marLeft w:val="0"/>
      <w:marRight w:val="0"/>
      <w:marTop w:val="0"/>
      <w:marBottom w:val="0"/>
      <w:divBdr>
        <w:top w:val="none" w:sz="0" w:space="0" w:color="auto"/>
        <w:left w:val="none" w:sz="0" w:space="0" w:color="auto"/>
        <w:bottom w:val="none" w:sz="0" w:space="0" w:color="auto"/>
        <w:right w:val="none" w:sz="0" w:space="0" w:color="auto"/>
      </w:divBdr>
    </w:div>
    <w:div w:id="1940746720">
      <w:bodyDiv w:val="1"/>
      <w:marLeft w:val="0"/>
      <w:marRight w:val="0"/>
      <w:marTop w:val="0"/>
      <w:marBottom w:val="0"/>
      <w:divBdr>
        <w:top w:val="none" w:sz="0" w:space="0" w:color="auto"/>
        <w:left w:val="none" w:sz="0" w:space="0" w:color="auto"/>
        <w:bottom w:val="none" w:sz="0" w:space="0" w:color="auto"/>
        <w:right w:val="none" w:sz="0" w:space="0" w:color="auto"/>
      </w:divBdr>
    </w:div>
    <w:div w:id="1941721957">
      <w:bodyDiv w:val="1"/>
      <w:marLeft w:val="0"/>
      <w:marRight w:val="0"/>
      <w:marTop w:val="0"/>
      <w:marBottom w:val="0"/>
      <w:divBdr>
        <w:top w:val="none" w:sz="0" w:space="0" w:color="auto"/>
        <w:left w:val="none" w:sz="0" w:space="0" w:color="auto"/>
        <w:bottom w:val="none" w:sz="0" w:space="0" w:color="auto"/>
        <w:right w:val="none" w:sz="0" w:space="0" w:color="auto"/>
      </w:divBdr>
      <w:divsChild>
        <w:div w:id="632637588">
          <w:marLeft w:val="0"/>
          <w:marRight w:val="0"/>
          <w:marTop w:val="0"/>
          <w:marBottom w:val="0"/>
          <w:divBdr>
            <w:top w:val="none" w:sz="0" w:space="0" w:color="auto"/>
            <w:left w:val="none" w:sz="0" w:space="0" w:color="auto"/>
            <w:bottom w:val="none" w:sz="0" w:space="0" w:color="auto"/>
            <w:right w:val="none" w:sz="0" w:space="0" w:color="auto"/>
          </w:divBdr>
        </w:div>
      </w:divsChild>
    </w:div>
    <w:div w:id="1942637598">
      <w:bodyDiv w:val="1"/>
      <w:marLeft w:val="0"/>
      <w:marRight w:val="0"/>
      <w:marTop w:val="0"/>
      <w:marBottom w:val="0"/>
      <w:divBdr>
        <w:top w:val="none" w:sz="0" w:space="0" w:color="auto"/>
        <w:left w:val="none" w:sz="0" w:space="0" w:color="auto"/>
        <w:bottom w:val="none" w:sz="0" w:space="0" w:color="auto"/>
        <w:right w:val="none" w:sz="0" w:space="0" w:color="auto"/>
      </w:divBdr>
      <w:divsChild>
        <w:div w:id="2056931536">
          <w:marLeft w:val="0"/>
          <w:marRight w:val="0"/>
          <w:marTop w:val="0"/>
          <w:marBottom w:val="0"/>
          <w:divBdr>
            <w:top w:val="none" w:sz="0" w:space="0" w:color="auto"/>
            <w:left w:val="none" w:sz="0" w:space="0" w:color="auto"/>
            <w:bottom w:val="none" w:sz="0" w:space="0" w:color="auto"/>
            <w:right w:val="none" w:sz="0" w:space="0" w:color="auto"/>
          </w:divBdr>
        </w:div>
      </w:divsChild>
    </w:div>
    <w:div w:id="1942687876">
      <w:bodyDiv w:val="1"/>
      <w:marLeft w:val="0"/>
      <w:marRight w:val="0"/>
      <w:marTop w:val="0"/>
      <w:marBottom w:val="0"/>
      <w:divBdr>
        <w:top w:val="none" w:sz="0" w:space="0" w:color="auto"/>
        <w:left w:val="none" w:sz="0" w:space="0" w:color="auto"/>
        <w:bottom w:val="none" w:sz="0" w:space="0" w:color="auto"/>
        <w:right w:val="none" w:sz="0" w:space="0" w:color="auto"/>
      </w:divBdr>
    </w:div>
    <w:div w:id="1943681812">
      <w:bodyDiv w:val="1"/>
      <w:marLeft w:val="0"/>
      <w:marRight w:val="0"/>
      <w:marTop w:val="0"/>
      <w:marBottom w:val="0"/>
      <w:divBdr>
        <w:top w:val="none" w:sz="0" w:space="0" w:color="auto"/>
        <w:left w:val="none" w:sz="0" w:space="0" w:color="auto"/>
        <w:bottom w:val="none" w:sz="0" w:space="0" w:color="auto"/>
        <w:right w:val="none" w:sz="0" w:space="0" w:color="auto"/>
      </w:divBdr>
      <w:divsChild>
        <w:div w:id="65422984">
          <w:marLeft w:val="0"/>
          <w:marRight w:val="0"/>
          <w:marTop w:val="0"/>
          <w:marBottom w:val="0"/>
          <w:divBdr>
            <w:top w:val="none" w:sz="0" w:space="0" w:color="auto"/>
            <w:left w:val="none" w:sz="0" w:space="0" w:color="auto"/>
            <w:bottom w:val="none" w:sz="0" w:space="0" w:color="auto"/>
            <w:right w:val="none" w:sz="0" w:space="0" w:color="auto"/>
          </w:divBdr>
        </w:div>
      </w:divsChild>
    </w:div>
    <w:div w:id="1944143441">
      <w:bodyDiv w:val="1"/>
      <w:marLeft w:val="0"/>
      <w:marRight w:val="0"/>
      <w:marTop w:val="0"/>
      <w:marBottom w:val="0"/>
      <w:divBdr>
        <w:top w:val="none" w:sz="0" w:space="0" w:color="auto"/>
        <w:left w:val="none" w:sz="0" w:space="0" w:color="auto"/>
        <w:bottom w:val="none" w:sz="0" w:space="0" w:color="auto"/>
        <w:right w:val="none" w:sz="0" w:space="0" w:color="auto"/>
      </w:divBdr>
      <w:divsChild>
        <w:div w:id="236982766">
          <w:marLeft w:val="0"/>
          <w:marRight w:val="0"/>
          <w:marTop w:val="0"/>
          <w:marBottom w:val="0"/>
          <w:divBdr>
            <w:top w:val="none" w:sz="0" w:space="0" w:color="auto"/>
            <w:left w:val="none" w:sz="0" w:space="0" w:color="auto"/>
            <w:bottom w:val="none" w:sz="0" w:space="0" w:color="auto"/>
            <w:right w:val="none" w:sz="0" w:space="0" w:color="auto"/>
          </w:divBdr>
        </w:div>
      </w:divsChild>
    </w:div>
    <w:div w:id="1944535863">
      <w:bodyDiv w:val="1"/>
      <w:marLeft w:val="0"/>
      <w:marRight w:val="0"/>
      <w:marTop w:val="0"/>
      <w:marBottom w:val="0"/>
      <w:divBdr>
        <w:top w:val="none" w:sz="0" w:space="0" w:color="auto"/>
        <w:left w:val="none" w:sz="0" w:space="0" w:color="auto"/>
        <w:bottom w:val="none" w:sz="0" w:space="0" w:color="auto"/>
        <w:right w:val="none" w:sz="0" w:space="0" w:color="auto"/>
      </w:divBdr>
      <w:divsChild>
        <w:div w:id="1498113327">
          <w:marLeft w:val="0"/>
          <w:marRight w:val="0"/>
          <w:marTop w:val="0"/>
          <w:marBottom w:val="0"/>
          <w:divBdr>
            <w:top w:val="none" w:sz="0" w:space="0" w:color="auto"/>
            <w:left w:val="none" w:sz="0" w:space="0" w:color="auto"/>
            <w:bottom w:val="none" w:sz="0" w:space="0" w:color="auto"/>
            <w:right w:val="none" w:sz="0" w:space="0" w:color="auto"/>
          </w:divBdr>
        </w:div>
      </w:divsChild>
    </w:div>
    <w:div w:id="1944727892">
      <w:bodyDiv w:val="1"/>
      <w:marLeft w:val="0"/>
      <w:marRight w:val="0"/>
      <w:marTop w:val="0"/>
      <w:marBottom w:val="0"/>
      <w:divBdr>
        <w:top w:val="none" w:sz="0" w:space="0" w:color="auto"/>
        <w:left w:val="none" w:sz="0" w:space="0" w:color="auto"/>
        <w:bottom w:val="none" w:sz="0" w:space="0" w:color="auto"/>
        <w:right w:val="none" w:sz="0" w:space="0" w:color="auto"/>
      </w:divBdr>
      <w:divsChild>
        <w:div w:id="428550890">
          <w:marLeft w:val="0"/>
          <w:marRight w:val="0"/>
          <w:marTop w:val="0"/>
          <w:marBottom w:val="0"/>
          <w:divBdr>
            <w:top w:val="none" w:sz="0" w:space="0" w:color="auto"/>
            <w:left w:val="none" w:sz="0" w:space="0" w:color="auto"/>
            <w:bottom w:val="none" w:sz="0" w:space="0" w:color="auto"/>
            <w:right w:val="none" w:sz="0" w:space="0" w:color="auto"/>
          </w:divBdr>
        </w:div>
      </w:divsChild>
    </w:div>
    <w:div w:id="1944803461">
      <w:bodyDiv w:val="1"/>
      <w:marLeft w:val="0"/>
      <w:marRight w:val="0"/>
      <w:marTop w:val="0"/>
      <w:marBottom w:val="0"/>
      <w:divBdr>
        <w:top w:val="none" w:sz="0" w:space="0" w:color="auto"/>
        <w:left w:val="none" w:sz="0" w:space="0" w:color="auto"/>
        <w:bottom w:val="none" w:sz="0" w:space="0" w:color="auto"/>
        <w:right w:val="none" w:sz="0" w:space="0" w:color="auto"/>
      </w:divBdr>
      <w:divsChild>
        <w:div w:id="619991953">
          <w:marLeft w:val="0"/>
          <w:marRight w:val="0"/>
          <w:marTop w:val="0"/>
          <w:marBottom w:val="0"/>
          <w:divBdr>
            <w:top w:val="none" w:sz="0" w:space="0" w:color="auto"/>
            <w:left w:val="none" w:sz="0" w:space="0" w:color="auto"/>
            <w:bottom w:val="none" w:sz="0" w:space="0" w:color="auto"/>
            <w:right w:val="none" w:sz="0" w:space="0" w:color="auto"/>
          </w:divBdr>
        </w:div>
      </w:divsChild>
    </w:div>
    <w:div w:id="1945453407">
      <w:bodyDiv w:val="1"/>
      <w:marLeft w:val="0"/>
      <w:marRight w:val="0"/>
      <w:marTop w:val="0"/>
      <w:marBottom w:val="0"/>
      <w:divBdr>
        <w:top w:val="none" w:sz="0" w:space="0" w:color="auto"/>
        <w:left w:val="none" w:sz="0" w:space="0" w:color="auto"/>
        <w:bottom w:val="none" w:sz="0" w:space="0" w:color="auto"/>
        <w:right w:val="none" w:sz="0" w:space="0" w:color="auto"/>
      </w:divBdr>
      <w:divsChild>
        <w:div w:id="773597800">
          <w:marLeft w:val="0"/>
          <w:marRight w:val="0"/>
          <w:marTop w:val="0"/>
          <w:marBottom w:val="0"/>
          <w:divBdr>
            <w:top w:val="none" w:sz="0" w:space="0" w:color="auto"/>
            <w:left w:val="none" w:sz="0" w:space="0" w:color="auto"/>
            <w:bottom w:val="none" w:sz="0" w:space="0" w:color="auto"/>
            <w:right w:val="none" w:sz="0" w:space="0" w:color="auto"/>
          </w:divBdr>
        </w:div>
      </w:divsChild>
    </w:div>
    <w:div w:id="1946183198">
      <w:bodyDiv w:val="1"/>
      <w:marLeft w:val="0"/>
      <w:marRight w:val="0"/>
      <w:marTop w:val="0"/>
      <w:marBottom w:val="0"/>
      <w:divBdr>
        <w:top w:val="none" w:sz="0" w:space="0" w:color="auto"/>
        <w:left w:val="none" w:sz="0" w:space="0" w:color="auto"/>
        <w:bottom w:val="none" w:sz="0" w:space="0" w:color="auto"/>
        <w:right w:val="none" w:sz="0" w:space="0" w:color="auto"/>
      </w:divBdr>
      <w:divsChild>
        <w:div w:id="1831404881">
          <w:marLeft w:val="0"/>
          <w:marRight w:val="0"/>
          <w:marTop w:val="0"/>
          <w:marBottom w:val="0"/>
          <w:divBdr>
            <w:top w:val="none" w:sz="0" w:space="0" w:color="auto"/>
            <w:left w:val="none" w:sz="0" w:space="0" w:color="auto"/>
            <w:bottom w:val="none" w:sz="0" w:space="0" w:color="auto"/>
            <w:right w:val="none" w:sz="0" w:space="0" w:color="auto"/>
          </w:divBdr>
        </w:div>
      </w:divsChild>
    </w:div>
    <w:div w:id="1947731498">
      <w:bodyDiv w:val="1"/>
      <w:marLeft w:val="0"/>
      <w:marRight w:val="0"/>
      <w:marTop w:val="0"/>
      <w:marBottom w:val="0"/>
      <w:divBdr>
        <w:top w:val="none" w:sz="0" w:space="0" w:color="auto"/>
        <w:left w:val="none" w:sz="0" w:space="0" w:color="auto"/>
        <w:bottom w:val="none" w:sz="0" w:space="0" w:color="auto"/>
        <w:right w:val="none" w:sz="0" w:space="0" w:color="auto"/>
      </w:divBdr>
      <w:divsChild>
        <w:div w:id="1510412179">
          <w:marLeft w:val="0"/>
          <w:marRight w:val="0"/>
          <w:marTop w:val="0"/>
          <w:marBottom w:val="0"/>
          <w:divBdr>
            <w:top w:val="none" w:sz="0" w:space="0" w:color="auto"/>
            <w:left w:val="none" w:sz="0" w:space="0" w:color="auto"/>
            <w:bottom w:val="none" w:sz="0" w:space="0" w:color="auto"/>
            <w:right w:val="none" w:sz="0" w:space="0" w:color="auto"/>
          </w:divBdr>
        </w:div>
      </w:divsChild>
    </w:div>
    <w:div w:id="1947806328">
      <w:bodyDiv w:val="1"/>
      <w:marLeft w:val="0"/>
      <w:marRight w:val="0"/>
      <w:marTop w:val="0"/>
      <w:marBottom w:val="0"/>
      <w:divBdr>
        <w:top w:val="none" w:sz="0" w:space="0" w:color="auto"/>
        <w:left w:val="none" w:sz="0" w:space="0" w:color="auto"/>
        <w:bottom w:val="none" w:sz="0" w:space="0" w:color="auto"/>
        <w:right w:val="none" w:sz="0" w:space="0" w:color="auto"/>
      </w:divBdr>
      <w:divsChild>
        <w:div w:id="187908784">
          <w:marLeft w:val="0"/>
          <w:marRight w:val="0"/>
          <w:marTop w:val="0"/>
          <w:marBottom w:val="0"/>
          <w:divBdr>
            <w:top w:val="none" w:sz="0" w:space="0" w:color="auto"/>
            <w:left w:val="none" w:sz="0" w:space="0" w:color="auto"/>
            <w:bottom w:val="none" w:sz="0" w:space="0" w:color="auto"/>
            <w:right w:val="none" w:sz="0" w:space="0" w:color="auto"/>
          </w:divBdr>
        </w:div>
      </w:divsChild>
    </w:div>
    <w:div w:id="1947879935">
      <w:bodyDiv w:val="1"/>
      <w:marLeft w:val="0"/>
      <w:marRight w:val="0"/>
      <w:marTop w:val="0"/>
      <w:marBottom w:val="0"/>
      <w:divBdr>
        <w:top w:val="none" w:sz="0" w:space="0" w:color="auto"/>
        <w:left w:val="none" w:sz="0" w:space="0" w:color="auto"/>
        <w:bottom w:val="none" w:sz="0" w:space="0" w:color="auto"/>
        <w:right w:val="none" w:sz="0" w:space="0" w:color="auto"/>
      </w:divBdr>
      <w:divsChild>
        <w:div w:id="1796093525">
          <w:marLeft w:val="0"/>
          <w:marRight w:val="0"/>
          <w:marTop w:val="0"/>
          <w:marBottom w:val="0"/>
          <w:divBdr>
            <w:top w:val="none" w:sz="0" w:space="0" w:color="auto"/>
            <w:left w:val="none" w:sz="0" w:space="0" w:color="auto"/>
            <w:bottom w:val="none" w:sz="0" w:space="0" w:color="auto"/>
            <w:right w:val="none" w:sz="0" w:space="0" w:color="auto"/>
          </w:divBdr>
        </w:div>
      </w:divsChild>
    </w:div>
    <w:div w:id="1948390647">
      <w:bodyDiv w:val="1"/>
      <w:marLeft w:val="0"/>
      <w:marRight w:val="0"/>
      <w:marTop w:val="0"/>
      <w:marBottom w:val="0"/>
      <w:divBdr>
        <w:top w:val="none" w:sz="0" w:space="0" w:color="auto"/>
        <w:left w:val="none" w:sz="0" w:space="0" w:color="auto"/>
        <w:bottom w:val="none" w:sz="0" w:space="0" w:color="auto"/>
        <w:right w:val="none" w:sz="0" w:space="0" w:color="auto"/>
      </w:divBdr>
      <w:divsChild>
        <w:div w:id="225073398">
          <w:marLeft w:val="0"/>
          <w:marRight w:val="0"/>
          <w:marTop w:val="0"/>
          <w:marBottom w:val="0"/>
          <w:divBdr>
            <w:top w:val="none" w:sz="0" w:space="0" w:color="auto"/>
            <w:left w:val="none" w:sz="0" w:space="0" w:color="auto"/>
            <w:bottom w:val="none" w:sz="0" w:space="0" w:color="auto"/>
            <w:right w:val="none" w:sz="0" w:space="0" w:color="auto"/>
          </w:divBdr>
        </w:div>
      </w:divsChild>
    </w:div>
    <w:div w:id="1948461496">
      <w:bodyDiv w:val="1"/>
      <w:marLeft w:val="0"/>
      <w:marRight w:val="0"/>
      <w:marTop w:val="0"/>
      <w:marBottom w:val="0"/>
      <w:divBdr>
        <w:top w:val="none" w:sz="0" w:space="0" w:color="auto"/>
        <w:left w:val="none" w:sz="0" w:space="0" w:color="auto"/>
        <w:bottom w:val="none" w:sz="0" w:space="0" w:color="auto"/>
        <w:right w:val="none" w:sz="0" w:space="0" w:color="auto"/>
      </w:divBdr>
      <w:divsChild>
        <w:div w:id="1802456069">
          <w:marLeft w:val="0"/>
          <w:marRight w:val="0"/>
          <w:marTop w:val="0"/>
          <w:marBottom w:val="0"/>
          <w:divBdr>
            <w:top w:val="none" w:sz="0" w:space="0" w:color="auto"/>
            <w:left w:val="none" w:sz="0" w:space="0" w:color="auto"/>
            <w:bottom w:val="none" w:sz="0" w:space="0" w:color="auto"/>
            <w:right w:val="none" w:sz="0" w:space="0" w:color="auto"/>
          </w:divBdr>
        </w:div>
      </w:divsChild>
    </w:div>
    <w:div w:id="1949003817">
      <w:bodyDiv w:val="1"/>
      <w:marLeft w:val="0"/>
      <w:marRight w:val="0"/>
      <w:marTop w:val="0"/>
      <w:marBottom w:val="0"/>
      <w:divBdr>
        <w:top w:val="none" w:sz="0" w:space="0" w:color="auto"/>
        <w:left w:val="none" w:sz="0" w:space="0" w:color="auto"/>
        <w:bottom w:val="none" w:sz="0" w:space="0" w:color="auto"/>
        <w:right w:val="none" w:sz="0" w:space="0" w:color="auto"/>
      </w:divBdr>
      <w:divsChild>
        <w:div w:id="396975133">
          <w:marLeft w:val="0"/>
          <w:marRight w:val="0"/>
          <w:marTop w:val="0"/>
          <w:marBottom w:val="0"/>
          <w:divBdr>
            <w:top w:val="none" w:sz="0" w:space="0" w:color="auto"/>
            <w:left w:val="none" w:sz="0" w:space="0" w:color="auto"/>
            <w:bottom w:val="none" w:sz="0" w:space="0" w:color="auto"/>
            <w:right w:val="none" w:sz="0" w:space="0" w:color="auto"/>
          </w:divBdr>
        </w:div>
      </w:divsChild>
    </w:div>
    <w:div w:id="1949465968">
      <w:bodyDiv w:val="1"/>
      <w:marLeft w:val="0"/>
      <w:marRight w:val="0"/>
      <w:marTop w:val="0"/>
      <w:marBottom w:val="0"/>
      <w:divBdr>
        <w:top w:val="none" w:sz="0" w:space="0" w:color="auto"/>
        <w:left w:val="none" w:sz="0" w:space="0" w:color="auto"/>
        <w:bottom w:val="none" w:sz="0" w:space="0" w:color="auto"/>
        <w:right w:val="none" w:sz="0" w:space="0" w:color="auto"/>
      </w:divBdr>
    </w:div>
    <w:div w:id="1950161055">
      <w:bodyDiv w:val="1"/>
      <w:marLeft w:val="0"/>
      <w:marRight w:val="0"/>
      <w:marTop w:val="0"/>
      <w:marBottom w:val="0"/>
      <w:divBdr>
        <w:top w:val="none" w:sz="0" w:space="0" w:color="auto"/>
        <w:left w:val="none" w:sz="0" w:space="0" w:color="auto"/>
        <w:bottom w:val="none" w:sz="0" w:space="0" w:color="auto"/>
        <w:right w:val="none" w:sz="0" w:space="0" w:color="auto"/>
      </w:divBdr>
      <w:divsChild>
        <w:div w:id="466513250">
          <w:marLeft w:val="0"/>
          <w:marRight w:val="0"/>
          <w:marTop w:val="0"/>
          <w:marBottom w:val="0"/>
          <w:divBdr>
            <w:top w:val="none" w:sz="0" w:space="0" w:color="auto"/>
            <w:left w:val="none" w:sz="0" w:space="0" w:color="auto"/>
            <w:bottom w:val="none" w:sz="0" w:space="0" w:color="auto"/>
            <w:right w:val="none" w:sz="0" w:space="0" w:color="auto"/>
          </w:divBdr>
        </w:div>
      </w:divsChild>
    </w:div>
    <w:div w:id="1950622363">
      <w:bodyDiv w:val="1"/>
      <w:marLeft w:val="0"/>
      <w:marRight w:val="0"/>
      <w:marTop w:val="0"/>
      <w:marBottom w:val="0"/>
      <w:divBdr>
        <w:top w:val="none" w:sz="0" w:space="0" w:color="auto"/>
        <w:left w:val="none" w:sz="0" w:space="0" w:color="auto"/>
        <w:bottom w:val="none" w:sz="0" w:space="0" w:color="auto"/>
        <w:right w:val="none" w:sz="0" w:space="0" w:color="auto"/>
      </w:divBdr>
      <w:divsChild>
        <w:div w:id="1413578464">
          <w:marLeft w:val="0"/>
          <w:marRight w:val="0"/>
          <w:marTop w:val="0"/>
          <w:marBottom w:val="0"/>
          <w:divBdr>
            <w:top w:val="none" w:sz="0" w:space="0" w:color="auto"/>
            <w:left w:val="none" w:sz="0" w:space="0" w:color="auto"/>
            <w:bottom w:val="none" w:sz="0" w:space="0" w:color="auto"/>
            <w:right w:val="none" w:sz="0" w:space="0" w:color="auto"/>
          </w:divBdr>
        </w:div>
      </w:divsChild>
    </w:div>
    <w:div w:id="1951544546">
      <w:bodyDiv w:val="1"/>
      <w:marLeft w:val="0"/>
      <w:marRight w:val="0"/>
      <w:marTop w:val="0"/>
      <w:marBottom w:val="0"/>
      <w:divBdr>
        <w:top w:val="none" w:sz="0" w:space="0" w:color="auto"/>
        <w:left w:val="none" w:sz="0" w:space="0" w:color="auto"/>
        <w:bottom w:val="none" w:sz="0" w:space="0" w:color="auto"/>
        <w:right w:val="none" w:sz="0" w:space="0" w:color="auto"/>
      </w:divBdr>
      <w:divsChild>
        <w:div w:id="1959407979">
          <w:marLeft w:val="0"/>
          <w:marRight w:val="0"/>
          <w:marTop w:val="0"/>
          <w:marBottom w:val="0"/>
          <w:divBdr>
            <w:top w:val="none" w:sz="0" w:space="0" w:color="auto"/>
            <w:left w:val="none" w:sz="0" w:space="0" w:color="auto"/>
            <w:bottom w:val="none" w:sz="0" w:space="0" w:color="auto"/>
            <w:right w:val="none" w:sz="0" w:space="0" w:color="auto"/>
          </w:divBdr>
        </w:div>
      </w:divsChild>
    </w:div>
    <w:div w:id="1951740090">
      <w:bodyDiv w:val="1"/>
      <w:marLeft w:val="0"/>
      <w:marRight w:val="0"/>
      <w:marTop w:val="0"/>
      <w:marBottom w:val="0"/>
      <w:divBdr>
        <w:top w:val="none" w:sz="0" w:space="0" w:color="auto"/>
        <w:left w:val="none" w:sz="0" w:space="0" w:color="auto"/>
        <w:bottom w:val="none" w:sz="0" w:space="0" w:color="auto"/>
        <w:right w:val="none" w:sz="0" w:space="0" w:color="auto"/>
      </w:divBdr>
      <w:divsChild>
        <w:div w:id="1974827373">
          <w:marLeft w:val="0"/>
          <w:marRight w:val="0"/>
          <w:marTop w:val="0"/>
          <w:marBottom w:val="0"/>
          <w:divBdr>
            <w:top w:val="none" w:sz="0" w:space="0" w:color="auto"/>
            <w:left w:val="none" w:sz="0" w:space="0" w:color="auto"/>
            <w:bottom w:val="none" w:sz="0" w:space="0" w:color="auto"/>
            <w:right w:val="none" w:sz="0" w:space="0" w:color="auto"/>
          </w:divBdr>
        </w:div>
      </w:divsChild>
    </w:div>
    <w:div w:id="1953320637">
      <w:bodyDiv w:val="1"/>
      <w:marLeft w:val="0"/>
      <w:marRight w:val="0"/>
      <w:marTop w:val="0"/>
      <w:marBottom w:val="0"/>
      <w:divBdr>
        <w:top w:val="none" w:sz="0" w:space="0" w:color="auto"/>
        <w:left w:val="none" w:sz="0" w:space="0" w:color="auto"/>
        <w:bottom w:val="none" w:sz="0" w:space="0" w:color="auto"/>
        <w:right w:val="none" w:sz="0" w:space="0" w:color="auto"/>
      </w:divBdr>
      <w:divsChild>
        <w:div w:id="1830636746">
          <w:marLeft w:val="0"/>
          <w:marRight w:val="0"/>
          <w:marTop w:val="0"/>
          <w:marBottom w:val="0"/>
          <w:divBdr>
            <w:top w:val="none" w:sz="0" w:space="0" w:color="auto"/>
            <w:left w:val="none" w:sz="0" w:space="0" w:color="auto"/>
            <w:bottom w:val="none" w:sz="0" w:space="0" w:color="auto"/>
            <w:right w:val="none" w:sz="0" w:space="0" w:color="auto"/>
          </w:divBdr>
        </w:div>
      </w:divsChild>
    </w:div>
    <w:div w:id="1953628601">
      <w:bodyDiv w:val="1"/>
      <w:marLeft w:val="0"/>
      <w:marRight w:val="0"/>
      <w:marTop w:val="0"/>
      <w:marBottom w:val="0"/>
      <w:divBdr>
        <w:top w:val="none" w:sz="0" w:space="0" w:color="auto"/>
        <w:left w:val="none" w:sz="0" w:space="0" w:color="auto"/>
        <w:bottom w:val="none" w:sz="0" w:space="0" w:color="auto"/>
        <w:right w:val="none" w:sz="0" w:space="0" w:color="auto"/>
      </w:divBdr>
      <w:divsChild>
        <w:div w:id="535896076">
          <w:marLeft w:val="0"/>
          <w:marRight w:val="0"/>
          <w:marTop w:val="0"/>
          <w:marBottom w:val="0"/>
          <w:divBdr>
            <w:top w:val="none" w:sz="0" w:space="0" w:color="auto"/>
            <w:left w:val="none" w:sz="0" w:space="0" w:color="auto"/>
            <w:bottom w:val="none" w:sz="0" w:space="0" w:color="auto"/>
            <w:right w:val="none" w:sz="0" w:space="0" w:color="auto"/>
          </w:divBdr>
        </w:div>
      </w:divsChild>
    </w:div>
    <w:div w:id="1954048654">
      <w:bodyDiv w:val="1"/>
      <w:marLeft w:val="0"/>
      <w:marRight w:val="0"/>
      <w:marTop w:val="0"/>
      <w:marBottom w:val="0"/>
      <w:divBdr>
        <w:top w:val="none" w:sz="0" w:space="0" w:color="auto"/>
        <w:left w:val="none" w:sz="0" w:space="0" w:color="auto"/>
        <w:bottom w:val="none" w:sz="0" w:space="0" w:color="auto"/>
        <w:right w:val="none" w:sz="0" w:space="0" w:color="auto"/>
      </w:divBdr>
      <w:divsChild>
        <w:div w:id="364448668">
          <w:marLeft w:val="0"/>
          <w:marRight w:val="0"/>
          <w:marTop w:val="0"/>
          <w:marBottom w:val="0"/>
          <w:divBdr>
            <w:top w:val="none" w:sz="0" w:space="0" w:color="auto"/>
            <w:left w:val="none" w:sz="0" w:space="0" w:color="auto"/>
            <w:bottom w:val="none" w:sz="0" w:space="0" w:color="auto"/>
            <w:right w:val="none" w:sz="0" w:space="0" w:color="auto"/>
          </w:divBdr>
        </w:div>
      </w:divsChild>
    </w:div>
    <w:div w:id="1954510229">
      <w:bodyDiv w:val="1"/>
      <w:marLeft w:val="0"/>
      <w:marRight w:val="0"/>
      <w:marTop w:val="0"/>
      <w:marBottom w:val="0"/>
      <w:divBdr>
        <w:top w:val="none" w:sz="0" w:space="0" w:color="auto"/>
        <w:left w:val="none" w:sz="0" w:space="0" w:color="auto"/>
        <w:bottom w:val="none" w:sz="0" w:space="0" w:color="auto"/>
        <w:right w:val="none" w:sz="0" w:space="0" w:color="auto"/>
      </w:divBdr>
    </w:div>
    <w:div w:id="1954901370">
      <w:bodyDiv w:val="1"/>
      <w:marLeft w:val="0"/>
      <w:marRight w:val="0"/>
      <w:marTop w:val="0"/>
      <w:marBottom w:val="0"/>
      <w:divBdr>
        <w:top w:val="none" w:sz="0" w:space="0" w:color="auto"/>
        <w:left w:val="none" w:sz="0" w:space="0" w:color="auto"/>
        <w:bottom w:val="none" w:sz="0" w:space="0" w:color="auto"/>
        <w:right w:val="none" w:sz="0" w:space="0" w:color="auto"/>
      </w:divBdr>
      <w:divsChild>
        <w:div w:id="184558577">
          <w:marLeft w:val="0"/>
          <w:marRight w:val="0"/>
          <w:marTop w:val="0"/>
          <w:marBottom w:val="0"/>
          <w:divBdr>
            <w:top w:val="none" w:sz="0" w:space="0" w:color="auto"/>
            <w:left w:val="none" w:sz="0" w:space="0" w:color="auto"/>
            <w:bottom w:val="none" w:sz="0" w:space="0" w:color="auto"/>
            <w:right w:val="none" w:sz="0" w:space="0" w:color="auto"/>
          </w:divBdr>
        </w:div>
      </w:divsChild>
    </w:div>
    <w:div w:id="1955552874">
      <w:bodyDiv w:val="1"/>
      <w:marLeft w:val="0"/>
      <w:marRight w:val="0"/>
      <w:marTop w:val="0"/>
      <w:marBottom w:val="0"/>
      <w:divBdr>
        <w:top w:val="none" w:sz="0" w:space="0" w:color="auto"/>
        <w:left w:val="none" w:sz="0" w:space="0" w:color="auto"/>
        <w:bottom w:val="none" w:sz="0" w:space="0" w:color="auto"/>
        <w:right w:val="none" w:sz="0" w:space="0" w:color="auto"/>
      </w:divBdr>
      <w:divsChild>
        <w:div w:id="1586264969">
          <w:marLeft w:val="0"/>
          <w:marRight w:val="0"/>
          <w:marTop w:val="0"/>
          <w:marBottom w:val="0"/>
          <w:divBdr>
            <w:top w:val="none" w:sz="0" w:space="0" w:color="auto"/>
            <w:left w:val="none" w:sz="0" w:space="0" w:color="auto"/>
            <w:bottom w:val="none" w:sz="0" w:space="0" w:color="auto"/>
            <w:right w:val="none" w:sz="0" w:space="0" w:color="auto"/>
          </w:divBdr>
        </w:div>
      </w:divsChild>
    </w:div>
    <w:div w:id="1956136687">
      <w:bodyDiv w:val="1"/>
      <w:marLeft w:val="0"/>
      <w:marRight w:val="0"/>
      <w:marTop w:val="0"/>
      <w:marBottom w:val="0"/>
      <w:divBdr>
        <w:top w:val="none" w:sz="0" w:space="0" w:color="auto"/>
        <w:left w:val="none" w:sz="0" w:space="0" w:color="auto"/>
        <w:bottom w:val="none" w:sz="0" w:space="0" w:color="auto"/>
        <w:right w:val="none" w:sz="0" w:space="0" w:color="auto"/>
      </w:divBdr>
      <w:divsChild>
        <w:div w:id="852842765">
          <w:marLeft w:val="0"/>
          <w:marRight w:val="0"/>
          <w:marTop w:val="0"/>
          <w:marBottom w:val="0"/>
          <w:divBdr>
            <w:top w:val="none" w:sz="0" w:space="0" w:color="auto"/>
            <w:left w:val="none" w:sz="0" w:space="0" w:color="auto"/>
            <w:bottom w:val="none" w:sz="0" w:space="0" w:color="auto"/>
            <w:right w:val="none" w:sz="0" w:space="0" w:color="auto"/>
          </w:divBdr>
        </w:div>
      </w:divsChild>
    </w:div>
    <w:div w:id="1957561712">
      <w:bodyDiv w:val="1"/>
      <w:marLeft w:val="0"/>
      <w:marRight w:val="0"/>
      <w:marTop w:val="0"/>
      <w:marBottom w:val="0"/>
      <w:divBdr>
        <w:top w:val="none" w:sz="0" w:space="0" w:color="auto"/>
        <w:left w:val="none" w:sz="0" w:space="0" w:color="auto"/>
        <w:bottom w:val="none" w:sz="0" w:space="0" w:color="auto"/>
        <w:right w:val="none" w:sz="0" w:space="0" w:color="auto"/>
      </w:divBdr>
      <w:divsChild>
        <w:div w:id="1208223070">
          <w:marLeft w:val="0"/>
          <w:marRight w:val="0"/>
          <w:marTop w:val="0"/>
          <w:marBottom w:val="0"/>
          <w:divBdr>
            <w:top w:val="none" w:sz="0" w:space="0" w:color="auto"/>
            <w:left w:val="none" w:sz="0" w:space="0" w:color="auto"/>
            <w:bottom w:val="none" w:sz="0" w:space="0" w:color="auto"/>
            <w:right w:val="none" w:sz="0" w:space="0" w:color="auto"/>
          </w:divBdr>
        </w:div>
      </w:divsChild>
    </w:div>
    <w:div w:id="1957639652">
      <w:bodyDiv w:val="1"/>
      <w:marLeft w:val="0"/>
      <w:marRight w:val="0"/>
      <w:marTop w:val="0"/>
      <w:marBottom w:val="0"/>
      <w:divBdr>
        <w:top w:val="none" w:sz="0" w:space="0" w:color="auto"/>
        <w:left w:val="none" w:sz="0" w:space="0" w:color="auto"/>
        <w:bottom w:val="none" w:sz="0" w:space="0" w:color="auto"/>
        <w:right w:val="none" w:sz="0" w:space="0" w:color="auto"/>
      </w:divBdr>
      <w:divsChild>
        <w:div w:id="1392655617">
          <w:marLeft w:val="0"/>
          <w:marRight w:val="0"/>
          <w:marTop w:val="0"/>
          <w:marBottom w:val="0"/>
          <w:divBdr>
            <w:top w:val="none" w:sz="0" w:space="0" w:color="auto"/>
            <w:left w:val="none" w:sz="0" w:space="0" w:color="auto"/>
            <w:bottom w:val="none" w:sz="0" w:space="0" w:color="auto"/>
            <w:right w:val="none" w:sz="0" w:space="0" w:color="auto"/>
          </w:divBdr>
        </w:div>
      </w:divsChild>
    </w:div>
    <w:div w:id="1957716784">
      <w:bodyDiv w:val="1"/>
      <w:marLeft w:val="0"/>
      <w:marRight w:val="0"/>
      <w:marTop w:val="0"/>
      <w:marBottom w:val="0"/>
      <w:divBdr>
        <w:top w:val="none" w:sz="0" w:space="0" w:color="auto"/>
        <w:left w:val="none" w:sz="0" w:space="0" w:color="auto"/>
        <w:bottom w:val="none" w:sz="0" w:space="0" w:color="auto"/>
        <w:right w:val="none" w:sz="0" w:space="0" w:color="auto"/>
      </w:divBdr>
    </w:div>
    <w:div w:id="1958246024">
      <w:bodyDiv w:val="1"/>
      <w:marLeft w:val="0"/>
      <w:marRight w:val="0"/>
      <w:marTop w:val="0"/>
      <w:marBottom w:val="0"/>
      <w:divBdr>
        <w:top w:val="none" w:sz="0" w:space="0" w:color="auto"/>
        <w:left w:val="none" w:sz="0" w:space="0" w:color="auto"/>
        <w:bottom w:val="none" w:sz="0" w:space="0" w:color="auto"/>
        <w:right w:val="none" w:sz="0" w:space="0" w:color="auto"/>
      </w:divBdr>
      <w:divsChild>
        <w:div w:id="83116003">
          <w:marLeft w:val="0"/>
          <w:marRight w:val="0"/>
          <w:marTop w:val="0"/>
          <w:marBottom w:val="0"/>
          <w:divBdr>
            <w:top w:val="none" w:sz="0" w:space="0" w:color="auto"/>
            <w:left w:val="none" w:sz="0" w:space="0" w:color="auto"/>
            <w:bottom w:val="none" w:sz="0" w:space="0" w:color="auto"/>
            <w:right w:val="none" w:sz="0" w:space="0" w:color="auto"/>
          </w:divBdr>
        </w:div>
      </w:divsChild>
    </w:div>
    <w:div w:id="1960136118">
      <w:bodyDiv w:val="1"/>
      <w:marLeft w:val="0"/>
      <w:marRight w:val="0"/>
      <w:marTop w:val="0"/>
      <w:marBottom w:val="0"/>
      <w:divBdr>
        <w:top w:val="none" w:sz="0" w:space="0" w:color="auto"/>
        <w:left w:val="none" w:sz="0" w:space="0" w:color="auto"/>
        <w:bottom w:val="none" w:sz="0" w:space="0" w:color="auto"/>
        <w:right w:val="none" w:sz="0" w:space="0" w:color="auto"/>
      </w:divBdr>
      <w:divsChild>
        <w:div w:id="1123622220">
          <w:marLeft w:val="0"/>
          <w:marRight w:val="0"/>
          <w:marTop w:val="0"/>
          <w:marBottom w:val="0"/>
          <w:divBdr>
            <w:top w:val="none" w:sz="0" w:space="0" w:color="auto"/>
            <w:left w:val="none" w:sz="0" w:space="0" w:color="auto"/>
            <w:bottom w:val="none" w:sz="0" w:space="0" w:color="auto"/>
            <w:right w:val="none" w:sz="0" w:space="0" w:color="auto"/>
          </w:divBdr>
        </w:div>
      </w:divsChild>
    </w:div>
    <w:div w:id="1960331654">
      <w:bodyDiv w:val="1"/>
      <w:marLeft w:val="0"/>
      <w:marRight w:val="0"/>
      <w:marTop w:val="0"/>
      <w:marBottom w:val="0"/>
      <w:divBdr>
        <w:top w:val="none" w:sz="0" w:space="0" w:color="auto"/>
        <w:left w:val="none" w:sz="0" w:space="0" w:color="auto"/>
        <w:bottom w:val="none" w:sz="0" w:space="0" w:color="auto"/>
        <w:right w:val="none" w:sz="0" w:space="0" w:color="auto"/>
      </w:divBdr>
      <w:divsChild>
        <w:div w:id="711267035">
          <w:marLeft w:val="0"/>
          <w:marRight w:val="0"/>
          <w:marTop w:val="0"/>
          <w:marBottom w:val="0"/>
          <w:divBdr>
            <w:top w:val="none" w:sz="0" w:space="0" w:color="auto"/>
            <w:left w:val="none" w:sz="0" w:space="0" w:color="auto"/>
            <w:bottom w:val="none" w:sz="0" w:space="0" w:color="auto"/>
            <w:right w:val="none" w:sz="0" w:space="0" w:color="auto"/>
          </w:divBdr>
        </w:div>
      </w:divsChild>
    </w:div>
    <w:div w:id="1961717895">
      <w:bodyDiv w:val="1"/>
      <w:marLeft w:val="0"/>
      <w:marRight w:val="0"/>
      <w:marTop w:val="0"/>
      <w:marBottom w:val="0"/>
      <w:divBdr>
        <w:top w:val="none" w:sz="0" w:space="0" w:color="auto"/>
        <w:left w:val="none" w:sz="0" w:space="0" w:color="auto"/>
        <w:bottom w:val="none" w:sz="0" w:space="0" w:color="auto"/>
        <w:right w:val="none" w:sz="0" w:space="0" w:color="auto"/>
      </w:divBdr>
      <w:divsChild>
        <w:div w:id="1010527152">
          <w:marLeft w:val="0"/>
          <w:marRight w:val="0"/>
          <w:marTop w:val="0"/>
          <w:marBottom w:val="0"/>
          <w:divBdr>
            <w:top w:val="none" w:sz="0" w:space="0" w:color="auto"/>
            <w:left w:val="none" w:sz="0" w:space="0" w:color="auto"/>
            <w:bottom w:val="none" w:sz="0" w:space="0" w:color="auto"/>
            <w:right w:val="none" w:sz="0" w:space="0" w:color="auto"/>
          </w:divBdr>
        </w:div>
      </w:divsChild>
    </w:div>
    <w:div w:id="1963068650">
      <w:bodyDiv w:val="1"/>
      <w:marLeft w:val="0"/>
      <w:marRight w:val="0"/>
      <w:marTop w:val="0"/>
      <w:marBottom w:val="0"/>
      <w:divBdr>
        <w:top w:val="none" w:sz="0" w:space="0" w:color="auto"/>
        <w:left w:val="none" w:sz="0" w:space="0" w:color="auto"/>
        <w:bottom w:val="none" w:sz="0" w:space="0" w:color="auto"/>
        <w:right w:val="none" w:sz="0" w:space="0" w:color="auto"/>
      </w:divBdr>
      <w:divsChild>
        <w:div w:id="2070838721">
          <w:marLeft w:val="0"/>
          <w:marRight w:val="0"/>
          <w:marTop w:val="0"/>
          <w:marBottom w:val="0"/>
          <w:divBdr>
            <w:top w:val="none" w:sz="0" w:space="0" w:color="auto"/>
            <w:left w:val="none" w:sz="0" w:space="0" w:color="auto"/>
            <w:bottom w:val="none" w:sz="0" w:space="0" w:color="auto"/>
            <w:right w:val="none" w:sz="0" w:space="0" w:color="auto"/>
          </w:divBdr>
        </w:div>
      </w:divsChild>
    </w:div>
    <w:div w:id="196341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49226">
          <w:marLeft w:val="0"/>
          <w:marRight w:val="0"/>
          <w:marTop w:val="0"/>
          <w:marBottom w:val="0"/>
          <w:divBdr>
            <w:top w:val="none" w:sz="0" w:space="0" w:color="auto"/>
            <w:left w:val="none" w:sz="0" w:space="0" w:color="auto"/>
            <w:bottom w:val="none" w:sz="0" w:space="0" w:color="auto"/>
            <w:right w:val="none" w:sz="0" w:space="0" w:color="auto"/>
          </w:divBdr>
        </w:div>
      </w:divsChild>
    </w:div>
    <w:div w:id="1963530940">
      <w:bodyDiv w:val="1"/>
      <w:marLeft w:val="0"/>
      <w:marRight w:val="0"/>
      <w:marTop w:val="0"/>
      <w:marBottom w:val="0"/>
      <w:divBdr>
        <w:top w:val="none" w:sz="0" w:space="0" w:color="auto"/>
        <w:left w:val="none" w:sz="0" w:space="0" w:color="auto"/>
        <w:bottom w:val="none" w:sz="0" w:space="0" w:color="auto"/>
        <w:right w:val="none" w:sz="0" w:space="0" w:color="auto"/>
      </w:divBdr>
      <w:divsChild>
        <w:div w:id="833227116">
          <w:marLeft w:val="0"/>
          <w:marRight w:val="0"/>
          <w:marTop w:val="0"/>
          <w:marBottom w:val="0"/>
          <w:divBdr>
            <w:top w:val="none" w:sz="0" w:space="0" w:color="auto"/>
            <w:left w:val="none" w:sz="0" w:space="0" w:color="auto"/>
            <w:bottom w:val="none" w:sz="0" w:space="0" w:color="auto"/>
            <w:right w:val="none" w:sz="0" w:space="0" w:color="auto"/>
          </w:divBdr>
        </w:div>
      </w:divsChild>
    </w:div>
    <w:div w:id="1963609717">
      <w:bodyDiv w:val="1"/>
      <w:marLeft w:val="0"/>
      <w:marRight w:val="0"/>
      <w:marTop w:val="0"/>
      <w:marBottom w:val="0"/>
      <w:divBdr>
        <w:top w:val="none" w:sz="0" w:space="0" w:color="auto"/>
        <w:left w:val="none" w:sz="0" w:space="0" w:color="auto"/>
        <w:bottom w:val="none" w:sz="0" w:space="0" w:color="auto"/>
        <w:right w:val="none" w:sz="0" w:space="0" w:color="auto"/>
      </w:divBdr>
    </w:div>
    <w:div w:id="1963683864">
      <w:bodyDiv w:val="1"/>
      <w:marLeft w:val="0"/>
      <w:marRight w:val="0"/>
      <w:marTop w:val="0"/>
      <w:marBottom w:val="0"/>
      <w:divBdr>
        <w:top w:val="none" w:sz="0" w:space="0" w:color="auto"/>
        <w:left w:val="none" w:sz="0" w:space="0" w:color="auto"/>
        <w:bottom w:val="none" w:sz="0" w:space="0" w:color="auto"/>
        <w:right w:val="none" w:sz="0" w:space="0" w:color="auto"/>
      </w:divBdr>
      <w:divsChild>
        <w:div w:id="1975790968">
          <w:marLeft w:val="0"/>
          <w:marRight w:val="0"/>
          <w:marTop w:val="0"/>
          <w:marBottom w:val="0"/>
          <w:divBdr>
            <w:top w:val="none" w:sz="0" w:space="0" w:color="auto"/>
            <w:left w:val="none" w:sz="0" w:space="0" w:color="auto"/>
            <w:bottom w:val="none" w:sz="0" w:space="0" w:color="auto"/>
            <w:right w:val="none" w:sz="0" w:space="0" w:color="auto"/>
          </w:divBdr>
        </w:div>
      </w:divsChild>
    </w:div>
    <w:div w:id="1963683932">
      <w:bodyDiv w:val="1"/>
      <w:marLeft w:val="0"/>
      <w:marRight w:val="0"/>
      <w:marTop w:val="0"/>
      <w:marBottom w:val="0"/>
      <w:divBdr>
        <w:top w:val="none" w:sz="0" w:space="0" w:color="auto"/>
        <w:left w:val="none" w:sz="0" w:space="0" w:color="auto"/>
        <w:bottom w:val="none" w:sz="0" w:space="0" w:color="auto"/>
        <w:right w:val="none" w:sz="0" w:space="0" w:color="auto"/>
      </w:divBdr>
      <w:divsChild>
        <w:div w:id="1054081584">
          <w:marLeft w:val="0"/>
          <w:marRight w:val="0"/>
          <w:marTop w:val="0"/>
          <w:marBottom w:val="0"/>
          <w:divBdr>
            <w:top w:val="none" w:sz="0" w:space="0" w:color="auto"/>
            <w:left w:val="none" w:sz="0" w:space="0" w:color="auto"/>
            <w:bottom w:val="none" w:sz="0" w:space="0" w:color="auto"/>
            <w:right w:val="none" w:sz="0" w:space="0" w:color="auto"/>
          </w:divBdr>
        </w:div>
      </w:divsChild>
    </w:div>
    <w:div w:id="1964070352">
      <w:bodyDiv w:val="1"/>
      <w:marLeft w:val="0"/>
      <w:marRight w:val="0"/>
      <w:marTop w:val="0"/>
      <w:marBottom w:val="0"/>
      <w:divBdr>
        <w:top w:val="none" w:sz="0" w:space="0" w:color="auto"/>
        <w:left w:val="none" w:sz="0" w:space="0" w:color="auto"/>
        <w:bottom w:val="none" w:sz="0" w:space="0" w:color="auto"/>
        <w:right w:val="none" w:sz="0" w:space="0" w:color="auto"/>
      </w:divBdr>
      <w:divsChild>
        <w:div w:id="1994792371">
          <w:marLeft w:val="0"/>
          <w:marRight w:val="0"/>
          <w:marTop w:val="0"/>
          <w:marBottom w:val="0"/>
          <w:divBdr>
            <w:top w:val="none" w:sz="0" w:space="0" w:color="auto"/>
            <w:left w:val="none" w:sz="0" w:space="0" w:color="auto"/>
            <w:bottom w:val="none" w:sz="0" w:space="0" w:color="auto"/>
            <w:right w:val="none" w:sz="0" w:space="0" w:color="auto"/>
          </w:divBdr>
        </w:div>
      </w:divsChild>
    </w:div>
    <w:div w:id="1964073797">
      <w:bodyDiv w:val="1"/>
      <w:marLeft w:val="0"/>
      <w:marRight w:val="0"/>
      <w:marTop w:val="0"/>
      <w:marBottom w:val="0"/>
      <w:divBdr>
        <w:top w:val="none" w:sz="0" w:space="0" w:color="auto"/>
        <w:left w:val="none" w:sz="0" w:space="0" w:color="auto"/>
        <w:bottom w:val="none" w:sz="0" w:space="0" w:color="auto"/>
        <w:right w:val="none" w:sz="0" w:space="0" w:color="auto"/>
      </w:divBdr>
      <w:divsChild>
        <w:div w:id="1837839143">
          <w:marLeft w:val="0"/>
          <w:marRight w:val="0"/>
          <w:marTop w:val="0"/>
          <w:marBottom w:val="0"/>
          <w:divBdr>
            <w:top w:val="none" w:sz="0" w:space="0" w:color="auto"/>
            <w:left w:val="none" w:sz="0" w:space="0" w:color="auto"/>
            <w:bottom w:val="none" w:sz="0" w:space="0" w:color="auto"/>
            <w:right w:val="none" w:sz="0" w:space="0" w:color="auto"/>
          </w:divBdr>
        </w:div>
      </w:divsChild>
    </w:div>
    <w:div w:id="1964187278">
      <w:bodyDiv w:val="1"/>
      <w:marLeft w:val="0"/>
      <w:marRight w:val="0"/>
      <w:marTop w:val="0"/>
      <w:marBottom w:val="0"/>
      <w:divBdr>
        <w:top w:val="none" w:sz="0" w:space="0" w:color="auto"/>
        <w:left w:val="none" w:sz="0" w:space="0" w:color="auto"/>
        <w:bottom w:val="none" w:sz="0" w:space="0" w:color="auto"/>
        <w:right w:val="none" w:sz="0" w:space="0" w:color="auto"/>
      </w:divBdr>
    </w:div>
    <w:div w:id="1964531455">
      <w:bodyDiv w:val="1"/>
      <w:marLeft w:val="0"/>
      <w:marRight w:val="0"/>
      <w:marTop w:val="0"/>
      <w:marBottom w:val="0"/>
      <w:divBdr>
        <w:top w:val="none" w:sz="0" w:space="0" w:color="auto"/>
        <w:left w:val="none" w:sz="0" w:space="0" w:color="auto"/>
        <w:bottom w:val="none" w:sz="0" w:space="0" w:color="auto"/>
        <w:right w:val="none" w:sz="0" w:space="0" w:color="auto"/>
      </w:divBdr>
      <w:divsChild>
        <w:div w:id="502283485">
          <w:marLeft w:val="0"/>
          <w:marRight w:val="0"/>
          <w:marTop w:val="0"/>
          <w:marBottom w:val="0"/>
          <w:divBdr>
            <w:top w:val="none" w:sz="0" w:space="0" w:color="auto"/>
            <w:left w:val="none" w:sz="0" w:space="0" w:color="auto"/>
            <w:bottom w:val="none" w:sz="0" w:space="0" w:color="auto"/>
            <w:right w:val="none" w:sz="0" w:space="0" w:color="auto"/>
          </w:divBdr>
        </w:div>
      </w:divsChild>
    </w:div>
    <w:div w:id="1964841614">
      <w:bodyDiv w:val="1"/>
      <w:marLeft w:val="0"/>
      <w:marRight w:val="0"/>
      <w:marTop w:val="0"/>
      <w:marBottom w:val="0"/>
      <w:divBdr>
        <w:top w:val="none" w:sz="0" w:space="0" w:color="auto"/>
        <w:left w:val="none" w:sz="0" w:space="0" w:color="auto"/>
        <w:bottom w:val="none" w:sz="0" w:space="0" w:color="auto"/>
        <w:right w:val="none" w:sz="0" w:space="0" w:color="auto"/>
      </w:divBdr>
      <w:divsChild>
        <w:div w:id="701826248">
          <w:marLeft w:val="0"/>
          <w:marRight w:val="0"/>
          <w:marTop w:val="0"/>
          <w:marBottom w:val="0"/>
          <w:divBdr>
            <w:top w:val="none" w:sz="0" w:space="0" w:color="auto"/>
            <w:left w:val="none" w:sz="0" w:space="0" w:color="auto"/>
            <w:bottom w:val="none" w:sz="0" w:space="0" w:color="auto"/>
            <w:right w:val="none" w:sz="0" w:space="0" w:color="auto"/>
          </w:divBdr>
        </w:div>
      </w:divsChild>
    </w:div>
    <w:div w:id="1965502765">
      <w:bodyDiv w:val="1"/>
      <w:marLeft w:val="0"/>
      <w:marRight w:val="0"/>
      <w:marTop w:val="0"/>
      <w:marBottom w:val="0"/>
      <w:divBdr>
        <w:top w:val="none" w:sz="0" w:space="0" w:color="auto"/>
        <w:left w:val="none" w:sz="0" w:space="0" w:color="auto"/>
        <w:bottom w:val="none" w:sz="0" w:space="0" w:color="auto"/>
        <w:right w:val="none" w:sz="0" w:space="0" w:color="auto"/>
      </w:divBdr>
    </w:div>
    <w:div w:id="1967271046">
      <w:bodyDiv w:val="1"/>
      <w:marLeft w:val="0"/>
      <w:marRight w:val="0"/>
      <w:marTop w:val="0"/>
      <w:marBottom w:val="0"/>
      <w:divBdr>
        <w:top w:val="none" w:sz="0" w:space="0" w:color="auto"/>
        <w:left w:val="none" w:sz="0" w:space="0" w:color="auto"/>
        <w:bottom w:val="none" w:sz="0" w:space="0" w:color="auto"/>
        <w:right w:val="none" w:sz="0" w:space="0" w:color="auto"/>
      </w:divBdr>
      <w:divsChild>
        <w:div w:id="440877591">
          <w:marLeft w:val="0"/>
          <w:marRight w:val="0"/>
          <w:marTop w:val="0"/>
          <w:marBottom w:val="0"/>
          <w:divBdr>
            <w:top w:val="none" w:sz="0" w:space="0" w:color="auto"/>
            <w:left w:val="none" w:sz="0" w:space="0" w:color="auto"/>
            <w:bottom w:val="none" w:sz="0" w:space="0" w:color="auto"/>
            <w:right w:val="none" w:sz="0" w:space="0" w:color="auto"/>
          </w:divBdr>
        </w:div>
      </w:divsChild>
    </w:div>
    <w:div w:id="1967856763">
      <w:bodyDiv w:val="1"/>
      <w:marLeft w:val="0"/>
      <w:marRight w:val="0"/>
      <w:marTop w:val="0"/>
      <w:marBottom w:val="0"/>
      <w:divBdr>
        <w:top w:val="none" w:sz="0" w:space="0" w:color="auto"/>
        <w:left w:val="none" w:sz="0" w:space="0" w:color="auto"/>
        <w:bottom w:val="none" w:sz="0" w:space="0" w:color="auto"/>
        <w:right w:val="none" w:sz="0" w:space="0" w:color="auto"/>
      </w:divBdr>
      <w:divsChild>
        <w:div w:id="587736573">
          <w:marLeft w:val="0"/>
          <w:marRight w:val="0"/>
          <w:marTop w:val="0"/>
          <w:marBottom w:val="0"/>
          <w:divBdr>
            <w:top w:val="none" w:sz="0" w:space="0" w:color="auto"/>
            <w:left w:val="none" w:sz="0" w:space="0" w:color="auto"/>
            <w:bottom w:val="none" w:sz="0" w:space="0" w:color="auto"/>
            <w:right w:val="none" w:sz="0" w:space="0" w:color="auto"/>
          </w:divBdr>
        </w:div>
      </w:divsChild>
    </w:div>
    <w:div w:id="1967925127">
      <w:bodyDiv w:val="1"/>
      <w:marLeft w:val="0"/>
      <w:marRight w:val="0"/>
      <w:marTop w:val="0"/>
      <w:marBottom w:val="0"/>
      <w:divBdr>
        <w:top w:val="none" w:sz="0" w:space="0" w:color="auto"/>
        <w:left w:val="none" w:sz="0" w:space="0" w:color="auto"/>
        <w:bottom w:val="none" w:sz="0" w:space="0" w:color="auto"/>
        <w:right w:val="none" w:sz="0" w:space="0" w:color="auto"/>
      </w:divBdr>
      <w:divsChild>
        <w:div w:id="459109771">
          <w:marLeft w:val="0"/>
          <w:marRight w:val="0"/>
          <w:marTop w:val="0"/>
          <w:marBottom w:val="0"/>
          <w:divBdr>
            <w:top w:val="none" w:sz="0" w:space="0" w:color="auto"/>
            <w:left w:val="none" w:sz="0" w:space="0" w:color="auto"/>
            <w:bottom w:val="none" w:sz="0" w:space="0" w:color="auto"/>
            <w:right w:val="none" w:sz="0" w:space="0" w:color="auto"/>
          </w:divBdr>
        </w:div>
      </w:divsChild>
    </w:div>
    <w:div w:id="1968390342">
      <w:bodyDiv w:val="1"/>
      <w:marLeft w:val="0"/>
      <w:marRight w:val="0"/>
      <w:marTop w:val="0"/>
      <w:marBottom w:val="0"/>
      <w:divBdr>
        <w:top w:val="none" w:sz="0" w:space="0" w:color="auto"/>
        <w:left w:val="none" w:sz="0" w:space="0" w:color="auto"/>
        <w:bottom w:val="none" w:sz="0" w:space="0" w:color="auto"/>
        <w:right w:val="none" w:sz="0" w:space="0" w:color="auto"/>
      </w:divBdr>
    </w:div>
    <w:div w:id="1968926395">
      <w:bodyDiv w:val="1"/>
      <w:marLeft w:val="0"/>
      <w:marRight w:val="0"/>
      <w:marTop w:val="0"/>
      <w:marBottom w:val="0"/>
      <w:divBdr>
        <w:top w:val="none" w:sz="0" w:space="0" w:color="auto"/>
        <w:left w:val="none" w:sz="0" w:space="0" w:color="auto"/>
        <w:bottom w:val="none" w:sz="0" w:space="0" w:color="auto"/>
        <w:right w:val="none" w:sz="0" w:space="0" w:color="auto"/>
      </w:divBdr>
      <w:divsChild>
        <w:div w:id="861043854">
          <w:marLeft w:val="0"/>
          <w:marRight w:val="0"/>
          <w:marTop w:val="0"/>
          <w:marBottom w:val="0"/>
          <w:divBdr>
            <w:top w:val="none" w:sz="0" w:space="0" w:color="auto"/>
            <w:left w:val="none" w:sz="0" w:space="0" w:color="auto"/>
            <w:bottom w:val="none" w:sz="0" w:space="0" w:color="auto"/>
            <w:right w:val="none" w:sz="0" w:space="0" w:color="auto"/>
          </w:divBdr>
        </w:div>
      </w:divsChild>
    </w:div>
    <w:div w:id="1969047030">
      <w:bodyDiv w:val="1"/>
      <w:marLeft w:val="0"/>
      <w:marRight w:val="0"/>
      <w:marTop w:val="0"/>
      <w:marBottom w:val="0"/>
      <w:divBdr>
        <w:top w:val="none" w:sz="0" w:space="0" w:color="auto"/>
        <w:left w:val="none" w:sz="0" w:space="0" w:color="auto"/>
        <w:bottom w:val="none" w:sz="0" w:space="0" w:color="auto"/>
        <w:right w:val="none" w:sz="0" w:space="0" w:color="auto"/>
      </w:divBdr>
      <w:divsChild>
        <w:div w:id="940601391">
          <w:marLeft w:val="0"/>
          <w:marRight w:val="0"/>
          <w:marTop w:val="0"/>
          <w:marBottom w:val="0"/>
          <w:divBdr>
            <w:top w:val="none" w:sz="0" w:space="0" w:color="auto"/>
            <w:left w:val="none" w:sz="0" w:space="0" w:color="auto"/>
            <w:bottom w:val="none" w:sz="0" w:space="0" w:color="auto"/>
            <w:right w:val="none" w:sz="0" w:space="0" w:color="auto"/>
          </w:divBdr>
        </w:div>
      </w:divsChild>
    </w:div>
    <w:div w:id="1969897629">
      <w:bodyDiv w:val="1"/>
      <w:marLeft w:val="0"/>
      <w:marRight w:val="0"/>
      <w:marTop w:val="0"/>
      <w:marBottom w:val="0"/>
      <w:divBdr>
        <w:top w:val="none" w:sz="0" w:space="0" w:color="auto"/>
        <w:left w:val="none" w:sz="0" w:space="0" w:color="auto"/>
        <w:bottom w:val="none" w:sz="0" w:space="0" w:color="auto"/>
        <w:right w:val="none" w:sz="0" w:space="0" w:color="auto"/>
      </w:divBdr>
      <w:divsChild>
        <w:div w:id="874123365">
          <w:marLeft w:val="0"/>
          <w:marRight w:val="0"/>
          <w:marTop w:val="0"/>
          <w:marBottom w:val="0"/>
          <w:divBdr>
            <w:top w:val="none" w:sz="0" w:space="0" w:color="auto"/>
            <w:left w:val="none" w:sz="0" w:space="0" w:color="auto"/>
            <w:bottom w:val="none" w:sz="0" w:space="0" w:color="auto"/>
            <w:right w:val="none" w:sz="0" w:space="0" w:color="auto"/>
          </w:divBdr>
        </w:div>
      </w:divsChild>
    </w:div>
    <w:div w:id="1970044506">
      <w:bodyDiv w:val="1"/>
      <w:marLeft w:val="0"/>
      <w:marRight w:val="0"/>
      <w:marTop w:val="0"/>
      <w:marBottom w:val="0"/>
      <w:divBdr>
        <w:top w:val="none" w:sz="0" w:space="0" w:color="auto"/>
        <w:left w:val="none" w:sz="0" w:space="0" w:color="auto"/>
        <w:bottom w:val="none" w:sz="0" w:space="0" w:color="auto"/>
        <w:right w:val="none" w:sz="0" w:space="0" w:color="auto"/>
      </w:divBdr>
      <w:divsChild>
        <w:div w:id="403532403">
          <w:marLeft w:val="0"/>
          <w:marRight w:val="0"/>
          <w:marTop w:val="0"/>
          <w:marBottom w:val="0"/>
          <w:divBdr>
            <w:top w:val="none" w:sz="0" w:space="0" w:color="auto"/>
            <w:left w:val="none" w:sz="0" w:space="0" w:color="auto"/>
            <w:bottom w:val="none" w:sz="0" w:space="0" w:color="auto"/>
            <w:right w:val="none" w:sz="0" w:space="0" w:color="auto"/>
          </w:divBdr>
        </w:div>
      </w:divsChild>
    </w:div>
    <w:div w:id="1970358352">
      <w:bodyDiv w:val="1"/>
      <w:marLeft w:val="0"/>
      <w:marRight w:val="0"/>
      <w:marTop w:val="0"/>
      <w:marBottom w:val="0"/>
      <w:divBdr>
        <w:top w:val="none" w:sz="0" w:space="0" w:color="auto"/>
        <w:left w:val="none" w:sz="0" w:space="0" w:color="auto"/>
        <w:bottom w:val="none" w:sz="0" w:space="0" w:color="auto"/>
        <w:right w:val="none" w:sz="0" w:space="0" w:color="auto"/>
      </w:divBdr>
      <w:divsChild>
        <w:div w:id="461926844">
          <w:marLeft w:val="0"/>
          <w:marRight w:val="0"/>
          <w:marTop w:val="0"/>
          <w:marBottom w:val="0"/>
          <w:divBdr>
            <w:top w:val="none" w:sz="0" w:space="0" w:color="auto"/>
            <w:left w:val="none" w:sz="0" w:space="0" w:color="auto"/>
            <w:bottom w:val="none" w:sz="0" w:space="0" w:color="auto"/>
            <w:right w:val="none" w:sz="0" w:space="0" w:color="auto"/>
          </w:divBdr>
        </w:div>
      </w:divsChild>
    </w:div>
    <w:div w:id="1970624503">
      <w:bodyDiv w:val="1"/>
      <w:marLeft w:val="0"/>
      <w:marRight w:val="0"/>
      <w:marTop w:val="0"/>
      <w:marBottom w:val="0"/>
      <w:divBdr>
        <w:top w:val="none" w:sz="0" w:space="0" w:color="auto"/>
        <w:left w:val="none" w:sz="0" w:space="0" w:color="auto"/>
        <w:bottom w:val="none" w:sz="0" w:space="0" w:color="auto"/>
        <w:right w:val="none" w:sz="0" w:space="0" w:color="auto"/>
      </w:divBdr>
      <w:divsChild>
        <w:div w:id="1627393812">
          <w:marLeft w:val="0"/>
          <w:marRight w:val="0"/>
          <w:marTop w:val="0"/>
          <w:marBottom w:val="0"/>
          <w:divBdr>
            <w:top w:val="none" w:sz="0" w:space="0" w:color="auto"/>
            <w:left w:val="none" w:sz="0" w:space="0" w:color="auto"/>
            <w:bottom w:val="none" w:sz="0" w:space="0" w:color="auto"/>
            <w:right w:val="none" w:sz="0" w:space="0" w:color="auto"/>
          </w:divBdr>
        </w:div>
      </w:divsChild>
    </w:div>
    <w:div w:id="1970818430">
      <w:bodyDiv w:val="1"/>
      <w:marLeft w:val="0"/>
      <w:marRight w:val="0"/>
      <w:marTop w:val="0"/>
      <w:marBottom w:val="0"/>
      <w:divBdr>
        <w:top w:val="none" w:sz="0" w:space="0" w:color="auto"/>
        <w:left w:val="none" w:sz="0" w:space="0" w:color="auto"/>
        <w:bottom w:val="none" w:sz="0" w:space="0" w:color="auto"/>
        <w:right w:val="none" w:sz="0" w:space="0" w:color="auto"/>
      </w:divBdr>
      <w:divsChild>
        <w:div w:id="178400445">
          <w:marLeft w:val="0"/>
          <w:marRight w:val="0"/>
          <w:marTop w:val="0"/>
          <w:marBottom w:val="0"/>
          <w:divBdr>
            <w:top w:val="none" w:sz="0" w:space="0" w:color="auto"/>
            <w:left w:val="none" w:sz="0" w:space="0" w:color="auto"/>
            <w:bottom w:val="none" w:sz="0" w:space="0" w:color="auto"/>
            <w:right w:val="none" w:sz="0" w:space="0" w:color="auto"/>
          </w:divBdr>
        </w:div>
      </w:divsChild>
    </w:div>
    <w:div w:id="1971084624">
      <w:bodyDiv w:val="1"/>
      <w:marLeft w:val="0"/>
      <w:marRight w:val="0"/>
      <w:marTop w:val="0"/>
      <w:marBottom w:val="0"/>
      <w:divBdr>
        <w:top w:val="none" w:sz="0" w:space="0" w:color="auto"/>
        <w:left w:val="none" w:sz="0" w:space="0" w:color="auto"/>
        <w:bottom w:val="none" w:sz="0" w:space="0" w:color="auto"/>
        <w:right w:val="none" w:sz="0" w:space="0" w:color="auto"/>
      </w:divBdr>
      <w:divsChild>
        <w:div w:id="577372697">
          <w:marLeft w:val="0"/>
          <w:marRight w:val="0"/>
          <w:marTop w:val="0"/>
          <w:marBottom w:val="0"/>
          <w:divBdr>
            <w:top w:val="none" w:sz="0" w:space="0" w:color="auto"/>
            <w:left w:val="none" w:sz="0" w:space="0" w:color="auto"/>
            <w:bottom w:val="none" w:sz="0" w:space="0" w:color="auto"/>
            <w:right w:val="none" w:sz="0" w:space="0" w:color="auto"/>
          </w:divBdr>
        </w:div>
      </w:divsChild>
    </w:div>
    <w:div w:id="1971551928">
      <w:bodyDiv w:val="1"/>
      <w:marLeft w:val="0"/>
      <w:marRight w:val="0"/>
      <w:marTop w:val="0"/>
      <w:marBottom w:val="0"/>
      <w:divBdr>
        <w:top w:val="none" w:sz="0" w:space="0" w:color="auto"/>
        <w:left w:val="none" w:sz="0" w:space="0" w:color="auto"/>
        <w:bottom w:val="none" w:sz="0" w:space="0" w:color="auto"/>
        <w:right w:val="none" w:sz="0" w:space="0" w:color="auto"/>
      </w:divBdr>
      <w:divsChild>
        <w:div w:id="2038847083">
          <w:marLeft w:val="0"/>
          <w:marRight w:val="0"/>
          <w:marTop w:val="0"/>
          <w:marBottom w:val="0"/>
          <w:divBdr>
            <w:top w:val="none" w:sz="0" w:space="0" w:color="auto"/>
            <w:left w:val="none" w:sz="0" w:space="0" w:color="auto"/>
            <w:bottom w:val="none" w:sz="0" w:space="0" w:color="auto"/>
            <w:right w:val="none" w:sz="0" w:space="0" w:color="auto"/>
          </w:divBdr>
        </w:div>
      </w:divsChild>
    </w:div>
    <w:div w:id="1972251026">
      <w:bodyDiv w:val="1"/>
      <w:marLeft w:val="0"/>
      <w:marRight w:val="0"/>
      <w:marTop w:val="0"/>
      <w:marBottom w:val="0"/>
      <w:divBdr>
        <w:top w:val="none" w:sz="0" w:space="0" w:color="auto"/>
        <w:left w:val="none" w:sz="0" w:space="0" w:color="auto"/>
        <w:bottom w:val="none" w:sz="0" w:space="0" w:color="auto"/>
        <w:right w:val="none" w:sz="0" w:space="0" w:color="auto"/>
      </w:divBdr>
      <w:divsChild>
        <w:div w:id="334115376">
          <w:marLeft w:val="0"/>
          <w:marRight w:val="0"/>
          <w:marTop w:val="0"/>
          <w:marBottom w:val="0"/>
          <w:divBdr>
            <w:top w:val="none" w:sz="0" w:space="0" w:color="auto"/>
            <w:left w:val="none" w:sz="0" w:space="0" w:color="auto"/>
            <w:bottom w:val="none" w:sz="0" w:space="0" w:color="auto"/>
            <w:right w:val="none" w:sz="0" w:space="0" w:color="auto"/>
          </w:divBdr>
        </w:div>
      </w:divsChild>
    </w:div>
    <w:div w:id="1973169842">
      <w:bodyDiv w:val="1"/>
      <w:marLeft w:val="0"/>
      <w:marRight w:val="0"/>
      <w:marTop w:val="0"/>
      <w:marBottom w:val="0"/>
      <w:divBdr>
        <w:top w:val="none" w:sz="0" w:space="0" w:color="auto"/>
        <w:left w:val="none" w:sz="0" w:space="0" w:color="auto"/>
        <w:bottom w:val="none" w:sz="0" w:space="0" w:color="auto"/>
        <w:right w:val="none" w:sz="0" w:space="0" w:color="auto"/>
      </w:divBdr>
      <w:divsChild>
        <w:div w:id="376005865">
          <w:marLeft w:val="0"/>
          <w:marRight w:val="0"/>
          <w:marTop w:val="0"/>
          <w:marBottom w:val="0"/>
          <w:divBdr>
            <w:top w:val="none" w:sz="0" w:space="0" w:color="auto"/>
            <w:left w:val="none" w:sz="0" w:space="0" w:color="auto"/>
            <w:bottom w:val="none" w:sz="0" w:space="0" w:color="auto"/>
            <w:right w:val="none" w:sz="0" w:space="0" w:color="auto"/>
          </w:divBdr>
        </w:div>
      </w:divsChild>
    </w:div>
    <w:div w:id="1975791204">
      <w:bodyDiv w:val="1"/>
      <w:marLeft w:val="0"/>
      <w:marRight w:val="0"/>
      <w:marTop w:val="0"/>
      <w:marBottom w:val="0"/>
      <w:divBdr>
        <w:top w:val="none" w:sz="0" w:space="0" w:color="auto"/>
        <w:left w:val="none" w:sz="0" w:space="0" w:color="auto"/>
        <w:bottom w:val="none" w:sz="0" w:space="0" w:color="auto"/>
        <w:right w:val="none" w:sz="0" w:space="0" w:color="auto"/>
      </w:divBdr>
      <w:divsChild>
        <w:div w:id="1799103083">
          <w:marLeft w:val="0"/>
          <w:marRight w:val="0"/>
          <w:marTop w:val="0"/>
          <w:marBottom w:val="0"/>
          <w:divBdr>
            <w:top w:val="none" w:sz="0" w:space="0" w:color="auto"/>
            <w:left w:val="none" w:sz="0" w:space="0" w:color="auto"/>
            <w:bottom w:val="none" w:sz="0" w:space="0" w:color="auto"/>
            <w:right w:val="none" w:sz="0" w:space="0" w:color="auto"/>
          </w:divBdr>
        </w:div>
      </w:divsChild>
    </w:div>
    <w:div w:id="1976256708">
      <w:bodyDiv w:val="1"/>
      <w:marLeft w:val="0"/>
      <w:marRight w:val="0"/>
      <w:marTop w:val="0"/>
      <w:marBottom w:val="0"/>
      <w:divBdr>
        <w:top w:val="none" w:sz="0" w:space="0" w:color="auto"/>
        <w:left w:val="none" w:sz="0" w:space="0" w:color="auto"/>
        <w:bottom w:val="none" w:sz="0" w:space="0" w:color="auto"/>
        <w:right w:val="none" w:sz="0" w:space="0" w:color="auto"/>
      </w:divBdr>
      <w:divsChild>
        <w:div w:id="142426840">
          <w:marLeft w:val="0"/>
          <w:marRight w:val="0"/>
          <w:marTop w:val="0"/>
          <w:marBottom w:val="0"/>
          <w:divBdr>
            <w:top w:val="none" w:sz="0" w:space="0" w:color="auto"/>
            <w:left w:val="none" w:sz="0" w:space="0" w:color="auto"/>
            <w:bottom w:val="none" w:sz="0" w:space="0" w:color="auto"/>
            <w:right w:val="none" w:sz="0" w:space="0" w:color="auto"/>
          </w:divBdr>
        </w:div>
      </w:divsChild>
    </w:div>
    <w:div w:id="1977174202">
      <w:bodyDiv w:val="1"/>
      <w:marLeft w:val="0"/>
      <w:marRight w:val="0"/>
      <w:marTop w:val="0"/>
      <w:marBottom w:val="0"/>
      <w:divBdr>
        <w:top w:val="none" w:sz="0" w:space="0" w:color="auto"/>
        <w:left w:val="none" w:sz="0" w:space="0" w:color="auto"/>
        <w:bottom w:val="none" w:sz="0" w:space="0" w:color="auto"/>
        <w:right w:val="none" w:sz="0" w:space="0" w:color="auto"/>
      </w:divBdr>
      <w:divsChild>
        <w:div w:id="1061949481">
          <w:marLeft w:val="0"/>
          <w:marRight w:val="0"/>
          <w:marTop w:val="0"/>
          <w:marBottom w:val="0"/>
          <w:divBdr>
            <w:top w:val="none" w:sz="0" w:space="0" w:color="auto"/>
            <w:left w:val="none" w:sz="0" w:space="0" w:color="auto"/>
            <w:bottom w:val="none" w:sz="0" w:space="0" w:color="auto"/>
            <w:right w:val="none" w:sz="0" w:space="0" w:color="auto"/>
          </w:divBdr>
        </w:div>
      </w:divsChild>
    </w:div>
    <w:div w:id="1978414857">
      <w:bodyDiv w:val="1"/>
      <w:marLeft w:val="0"/>
      <w:marRight w:val="0"/>
      <w:marTop w:val="0"/>
      <w:marBottom w:val="0"/>
      <w:divBdr>
        <w:top w:val="none" w:sz="0" w:space="0" w:color="auto"/>
        <w:left w:val="none" w:sz="0" w:space="0" w:color="auto"/>
        <w:bottom w:val="none" w:sz="0" w:space="0" w:color="auto"/>
        <w:right w:val="none" w:sz="0" w:space="0" w:color="auto"/>
      </w:divBdr>
      <w:divsChild>
        <w:div w:id="1966080790">
          <w:marLeft w:val="0"/>
          <w:marRight w:val="0"/>
          <w:marTop w:val="0"/>
          <w:marBottom w:val="0"/>
          <w:divBdr>
            <w:top w:val="none" w:sz="0" w:space="0" w:color="auto"/>
            <w:left w:val="none" w:sz="0" w:space="0" w:color="auto"/>
            <w:bottom w:val="none" w:sz="0" w:space="0" w:color="auto"/>
            <w:right w:val="none" w:sz="0" w:space="0" w:color="auto"/>
          </w:divBdr>
        </w:div>
      </w:divsChild>
    </w:div>
    <w:div w:id="1979412607">
      <w:bodyDiv w:val="1"/>
      <w:marLeft w:val="0"/>
      <w:marRight w:val="0"/>
      <w:marTop w:val="0"/>
      <w:marBottom w:val="0"/>
      <w:divBdr>
        <w:top w:val="none" w:sz="0" w:space="0" w:color="auto"/>
        <w:left w:val="none" w:sz="0" w:space="0" w:color="auto"/>
        <w:bottom w:val="none" w:sz="0" w:space="0" w:color="auto"/>
        <w:right w:val="none" w:sz="0" w:space="0" w:color="auto"/>
      </w:divBdr>
      <w:divsChild>
        <w:div w:id="1712535569">
          <w:marLeft w:val="0"/>
          <w:marRight w:val="0"/>
          <w:marTop w:val="0"/>
          <w:marBottom w:val="0"/>
          <w:divBdr>
            <w:top w:val="none" w:sz="0" w:space="0" w:color="auto"/>
            <w:left w:val="none" w:sz="0" w:space="0" w:color="auto"/>
            <w:bottom w:val="none" w:sz="0" w:space="0" w:color="auto"/>
            <w:right w:val="none" w:sz="0" w:space="0" w:color="auto"/>
          </w:divBdr>
        </w:div>
      </w:divsChild>
    </w:div>
    <w:div w:id="1980988065">
      <w:bodyDiv w:val="1"/>
      <w:marLeft w:val="0"/>
      <w:marRight w:val="0"/>
      <w:marTop w:val="0"/>
      <w:marBottom w:val="0"/>
      <w:divBdr>
        <w:top w:val="none" w:sz="0" w:space="0" w:color="auto"/>
        <w:left w:val="none" w:sz="0" w:space="0" w:color="auto"/>
        <w:bottom w:val="none" w:sz="0" w:space="0" w:color="auto"/>
        <w:right w:val="none" w:sz="0" w:space="0" w:color="auto"/>
      </w:divBdr>
      <w:divsChild>
        <w:div w:id="122233248">
          <w:marLeft w:val="0"/>
          <w:marRight w:val="0"/>
          <w:marTop w:val="0"/>
          <w:marBottom w:val="0"/>
          <w:divBdr>
            <w:top w:val="none" w:sz="0" w:space="0" w:color="auto"/>
            <w:left w:val="none" w:sz="0" w:space="0" w:color="auto"/>
            <w:bottom w:val="none" w:sz="0" w:space="0" w:color="auto"/>
            <w:right w:val="none" w:sz="0" w:space="0" w:color="auto"/>
          </w:divBdr>
        </w:div>
      </w:divsChild>
    </w:div>
    <w:div w:id="1981184377">
      <w:bodyDiv w:val="1"/>
      <w:marLeft w:val="0"/>
      <w:marRight w:val="0"/>
      <w:marTop w:val="0"/>
      <w:marBottom w:val="0"/>
      <w:divBdr>
        <w:top w:val="none" w:sz="0" w:space="0" w:color="auto"/>
        <w:left w:val="none" w:sz="0" w:space="0" w:color="auto"/>
        <w:bottom w:val="none" w:sz="0" w:space="0" w:color="auto"/>
        <w:right w:val="none" w:sz="0" w:space="0" w:color="auto"/>
      </w:divBdr>
      <w:divsChild>
        <w:div w:id="978266501">
          <w:marLeft w:val="0"/>
          <w:marRight w:val="0"/>
          <w:marTop w:val="0"/>
          <w:marBottom w:val="0"/>
          <w:divBdr>
            <w:top w:val="none" w:sz="0" w:space="0" w:color="auto"/>
            <w:left w:val="none" w:sz="0" w:space="0" w:color="auto"/>
            <w:bottom w:val="none" w:sz="0" w:space="0" w:color="auto"/>
            <w:right w:val="none" w:sz="0" w:space="0" w:color="auto"/>
          </w:divBdr>
        </w:div>
      </w:divsChild>
    </w:div>
    <w:div w:id="1981615158">
      <w:bodyDiv w:val="1"/>
      <w:marLeft w:val="0"/>
      <w:marRight w:val="0"/>
      <w:marTop w:val="0"/>
      <w:marBottom w:val="0"/>
      <w:divBdr>
        <w:top w:val="none" w:sz="0" w:space="0" w:color="auto"/>
        <w:left w:val="none" w:sz="0" w:space="0" w:color="auto"/>
        <w:bottom w:val="none" w:sz="0" w:space="0" w:color="auto"/>
        <w:right w:val="none" w:sz="0" w:space="0" w:color="auto"/>
      </w:divBdr>
      <w:divsChild>
        <w:div w:id="1582326534">
          <w:marLeft w:val="0"/>
          <w:marRight w:val="0"/>
          <w:marTop w:val="0"/>
          <w:marBottom w:val="0"/>
          <w:divBdr>
            <w:top w:val="none" w:sz="0" w:space="0" w:color="auto"/>
            <w:left w:val="none" w:sz="0" w:space="0" w:color="auto"/>
            <w:bottom w:val="none" w:sz="0" w:space="0" w:color="auto"/>
            <w:right w:val="none" w:sz="0" w:space="0" w:color="auto"/>
          </w:divBdr>
        </w:div>
      </w:divsChild>
    </w:div>
    <w:div w:id="1981885274">
      <w:bodyDiv w:val="1"/>
      <w:marLeft w:val="0"/>
      <w:marRight w:val="0"/>
      <w:marTop w:val="0"/>
      <w:marBottom w:val="0"/>
      <w:divBdr>
        <w:top w:val="none" w:sz="0" w:space="0" w:color="auto"/>
        <w:left w:val="none" w:sz="0" w:space="0" w:color="auto"/>
        <w:bottom w:val="none" w:sz="0" w:space="0" w:color="auto"/>
        <w:right w:val="none" w:sz="0" w:space="0" w:color="auto"/>
      </w:divBdr>
      <w:divsChild>
        <w:div w:id="722096393">
          <w:marLeft w:val="0"/>
          <w:marRight w:val="0"/>
          <w:marTop w:val="0"/>
          <w:marBottom w:val="0"/>
          <w:divBdr>
            <w:top w:val="none" w:sz="0" w:space="0" w:color="auto"/>
            <w:left w:val="none" w:sz="0" w:space="0" w:color="auto"/>
            <w:bottom w:val="none" w:sz="0" w:space="0" w:color="auto"/>
            <w:right w:val="none" w:sz="0" w:space="0" w:color="auto"/>
          </w:divBdr>
        </w:div>
      </w:divsChild>
    </w:div>
    <w:div w:id="1982496452">
      <w:bodyDiv w:val="1"/>
      <w:marLeft w:val="0"/>
      <w:marRight w:val="0"/>
      <w:marTop w:val="0"/>
      <w:marBottom w:val="0"/>
      <w:divBdr>
        <w:top w:val="none" w:sz="0" w:space="0" w:color="auto"/>
        <w:left w:val="none" w:sz="0" w:space="0" w:color="auto"/>
        <w:bottom w:val="none" w:sz="0" w:space="0" w:color="auto"/>
        <w:right w:val="none" w:sz="0" w:space="0" w:color="auto"/>
      </w:divBdr>
    </w:div>
    <w:div w:id="1982538517">
      <w:bodyDiv w:val="1"/>
      <w:marLeft w:val="0"/>
      <w:marRight w:val="0"/>
      <w:marTop w:val="0"/>
      <w:marBottom w:val="0"/>
      <w:divBdr>
        <w:top w:val="none" w:sz="0" w:space="0" w:color="auto"/>
        <w:left w:val="none" w:sz="0" w:space="0" w:color="auto"/>
        <w:bottom w:val="none" w:sz="0" w:space="0" w:color="auto"/>
        <w:right w:val="none" w:sz="0" w:space="0" w:color="auto"/>
      </w:divBdr>
      <w:divsChild>
        <w:div w:id="1166090152">
          <w:marLeft w:val="0"/>
          <w:marRight w:val="0"/>
          <w:marTop w:val="0"/>
          <w:marBottom w:val="0"/>
          <w:divBdr>
            <w:top w:val="none" w:sz="0" w:space="0" w:color="auto"/>
            <w:left w:val="none" w:sz="0" w:space="0" w:color="auto"/>
            <w:bottom w:val="none" w:sz="0" w:space="0" w:color="auto"/>
            <w:right w:val="none" w:sz="0" w:space="0" w:color="auto"/>
          </w:divBdr>
        </w:div>
      </w:divsChild>
    </w:div>
    <w:div w:id="1983390480">
      <w:bodyDiv w:val="1"/>
      <w:marLeft w:val="0"/>
      <w:marRight w:val="0"/>
      <w:marTop w:val="0"/>
      <w:marBottom w:val="0"/>
      <w:divBdr>
        <w:top w:val="none" w:sz="0" w:space="0" w:color="auto"/>
        <w:left w:val="none" w:sz="0" w:space="0" w:color="auto"/>
        <w:bottom w:val="none" w:sz="0" w:space="0" w:color="auto"/>
        <w:right w:val="none" w:sz="0" w:space="0" w:color="auto"/>
      </w:divBdr>
      <w:divsChild>
        <w:div w:id="1405492499">
          <w:marLeft w:val="0"/>
          <w:marRight w:val="0"/>
          <w:marTop w:val="0"/>
          <w:marBottom w:val="0"/>
          <w:divBdr>
            <w:top w:val="none" w:sz="0" w:space="0" w:color="auto"/>
            <w:left w:val="none" w:sz="0" w:space="0" w:color="auto"/>
            <w:bottom w:val="none" w:sz="0" w:space="0" w:color="auto"/>
            <w:right w:val="none" w:sz="0" w:space="0" w:color="auto"/>
          </w:divBdr>
        </w:div>
      </w:divsChild>
    </w:div>
    <w:div w:id="1983997829">
      <w:bodyDiv w:val="1"/>
      <w:marLeft w:val="0"/>
      <w:marRight w:val="0"/>
      <w:marTop w:val="0"/>
      <w:marBottom w:val="0"/>
      <w:divBdr>
        <w:top w:val="none" w:sz="0" w:space="0" w:color="auto"/>
        <w:left w:val="none" w:sz="0" w:space="0" w:color="auto"/>
        <w:bottom w:val="none" w:sz="0" w:space="0" w:color="auto"/>
        <w:right w:val="none" w:sz="0" w:space="0" w:color="auto"/>
      </w:divBdr>
      <w:divsChild>
        <w:div w:id="414011641">
          <w:marLeft w:val="0"/>
          <w:marRight w:val="0"/>
          <w:marTop w:val="0"/>
          <w:marBottom w:val="0"/>
          <w:divBdr>
            <w:top w:val="none" w:sz="0" w:space="0" w:color="auto"/>
            <w:left w:val="none" w:sz="0" w:space="0" w:color="auto"/>
            <w:bottom w:val="none" w:sz="0" w:space="0" w:color="auto"/>
            <w:right w:val="none" w:sz="0" w:space="0" w:color="auto"/>
          </w:divBdr>
        </w:div>
      </w:divsChild>
    </w:div>
    <w:div w:id="1984308858">
      <w:bodyDiv w:val="1"/>
      <w:marLeft w:val="0"/>
      <w:marRight w:val="0"/>
      <w:marTop w:val="0"/>
      <w:marBottom w:val="0"/>
      <w:divBdr>
        <w:top w:val="none" w:sz="0" w:space="0" w:color="auto"/>
        <w:left w:val="none" w:sz="0" w:space="0" w:color="auto"/>
        <w:bottom w:val="none" w:sz="0" w:space="0" w:color="auto"/>
        <w:right w:val="none" w:sz="0" w:space="0" w:color="auto"/>
      </w:divBdr>
      <w:divsChild>
        <w:div w:id="1177814226">
          <w:marLeft w:val="0"/>
          <w:marRight w:val="0"/>
          <w:marTop w:val="0"/>
          <w:marBottom w:val="0"/>
          <w:divBdr>
            <w:top w:val="none" w:sz="0" w:space="0" w:color="auto"/>
            <w:left w:val="none" w:sz="0" w:space="0" w:color="auto"/>
            <w:bottom w:val="none" w:sz="0" w:space="0" w:color="auto"/>
            <w:right w:val="none" w:sz="0" w:space="0" w:color="auto"/>
          </w:divBdr>
        </w:div>
      </w:divsChild>
    </w:div>
    <w:div w:id="1984314593">
      <w:bodyDiv w:val="1"/>
      <w:marLeft w:val="0"/>
      <w:marRight w:val="0"/>
      <w:marTop w:val="0"/>
      <w:marBottom w:val="0"/>
      <w:divBdr>
        <w:top w:val="none" w:sz="0" w:space="0" w:color="auto"/>
        <w:left w:val="none" w:sz="0" w:space="0" w:color="auto"/>
        <w:bottom w:val="none" w:sz="0" w:space="0" w:color="auto"/>
        <w:right w:val="none" w:sz="0" w:space="0" w:color="auto"/>
      </w:divBdr>
      <w:divsChild>
        <w:div w:id="1284312795">
          <w:marLeft w:val="0"/>
          <w:marRight w:val="0"/>
          <w:marTop w:val="0"/>
          <w:marBottom w:val="0"/>
          <w:divBdr>
            <w:top w:val="none" w:sz="0" w:space="0" w:color="auto"/>
            <w:left w:val="none" w:sz="0" w:space="0" w:color="auto"/>
            <w:bottom w:val="none" w:sz="0" w:space="0" w:color="auto"/>
            <w:right w:val="none" w:sz="0" w:space="0" w:color="auto"/>
          </w:divBdr>
        </w:div>
      </w:divsChild>
    </w:div>
    <w:div w:id="1984852514">
      <w:bodyDiv w:val="1"/>
      <w:marLeft w:val="0"/>
      <w:marRight w:val="0"/>
      <w:marTop w:val="0"/>
      <w:marBottom w:val="0"/>
      <w:divBdr>
        <w:top w:val="none" w:sz="0" w:space="0" w:color="auto"/>
        <w:left w:val="none" w:sz="0" w:space="0" w:color="auto"/>
        <w:bottom w:val="none" w:sz="0" w:space="0" w:color="auto"/>
        <w:right w:val="none" w:sz="0" w:space="0" w:color="auto"/>
      </w:divBdr>
      <w:divsChild>
        <w:div w:id="44718029">
          <w:marLeft w:val="0"/>
          <w:marRight w:val="0"/>
          <w:marTop w:val="0"/>
          <w:marBottom w:val="0"/>
          <w:divBdr>
            <w:top w:val="none" w:sz="0" w:space="0" w:color="auto"/>
            <w:left w:val="none" w:sz="0" w:space="0" w:color="auto"/>
            <w:bottom w:val="none" w:sz="0" w:space="0" w:color="auto"/>
            <w:right w:val="none" w:sz="0" w:space="0" w:color="auto"/>
          </w:divBdr>
        </w:div>
      </w:divsChild>
    </w:div>
    <w:div w:id="1987853527">
      <w:bodyDiv w:val="1"/>
      <w:marLeft w:val="0"/>
      <w:marRight w:val="0"/>
      <w:marTop w:val="0"/>
      <w:marBottom w:val="0"/>
      <w:divBdr>
        <w:top w:val="none" w:sz="0" w:space="0" w:color="auto"/>
        <w:left w:val="none" w:sz="0" w:space="0" w:color="auto"/>
        <w:bottom w:val="none" w:sz="0" w:space="0" w:color="auto"/>
        <w:right w:val="none" w:sz="0" w:space="0" w:color="auto"/>
      </w:divBdr>
      <w:divsChild>
        <w:div w:id="1191454816">
          <w:marLeft w:val="0"/>
          <w:marRight w:val="0"/>
          <w:marTop w:val="0"/>
          <w:marBottom w:val="0"/>
          <w:divBdr>
            <w:top w:val="none" w:sz="0" w:space="0" w:color="auto"/>
            <w:left w:val="none" w:sz="0" w:space="0" w:color="auto"/>
            <w:bottom w:val="none" w:sz="0" w:space="0" w:color="auto"/>
            <w:right w:val="none" w:sz="0" w:space="0" w:color="auto"/>
          </w:divBdr>
        </w:div>
      </w:divsChild>
    </w:div>
    <w:div w:id="1989702004">
      <w:bodyDiv w:val="1"/>
      <w:marLeft w:val="0"/>
      <w:marRight w:val="0"/>
      <w:marTop w:val="0"/>
      <w:marBottom w:val="0"/>
      <w:divBdr>
        <w:top w:val="none" w:sz="0" w:space="0" w:color="auto"/>
        <w:left w:val="none" w:sz="0" w:space="0" w:color="auto"/>
        <w:bottom w:val="none" w:sz="0" w:space="0" w:color="auto"/>
        <w:right w:val="none" w:sz="0" w:space="0" w:color="auto"/>
      </w:divBdr>
      <w:divsChild>
        <w:div w:id="1465273469">
          <w:marLeft w:val="0"/>
          <w:marRight w:val="0"/>
          <w:marTop w:val="0"/>
          <w:marBottom w:val="0"/>
          <w:divBdr>
            <w:top w:val="none" w:sz="0" w:space="0" w:color="auto"/>
            <w:left w:val="none" w:sz="0" w:space="0" w:color="auto"/>
            <w:bottom w:val="none" w:sz="0" w:space="0" w:color="auto"/>
            <w:right w:val="none" w:sz="0" w:space="0" w:color="auto"/>
          </w:divBdr>
        </w:div>
      </w:divsChild>
    </w:div>
    <w:div w:id="1990477624">
      <w:bodyDiv w:val="1"/>
      <w:marLeft w:val="0"/>
      <w:marRight w:val="0"/>
      <w:marTop w:val="0"/>
      <w:marBottom w:val="0"/>
      <w:divBdr>
        <w:top w:val="none" w:sz="0" w:space="0" w:color="auto"/>
        <w:left w:val="none" w:sz="0" w:space="0" w:color="auto"/>
        <w:bottom w:val="none" w:sz="0" w:space="0" w:color="auto"/>
        <w:right w:val="none" w:sz="0" w:space="0" w:color="auto"/>
      </w:divBdr>
      <w:divsChild>
        <w:div w:id="324477467">
          <w:marLeft w:val="0"/>
          <w:marRight w:val="0"/>
          <w:marTop w:val="0"/>
          <w:marBottom w:val="0"/>
          <w:divBdr>
            <w:top w:val="none" w:sz="0" w:space="0" w:color="auto"/>
            <w:left w:val="none" w:sz="0" w:space="0" w:color="auto"/>
            <w:bottom w:val="none" w:sz="0" w:space="0" w:color="auto"/>
            <w:right w:val="none" w:sz="0" w:space="0" w:color="auto"/>
          </w:divBdr>
        </w:div>
      </w:divsChild>
    </w:div>
    <w:div w:id="1990940841">
      <w:bodyDiv w:val="1"/>
      <w:marLeft w:val="0"/>
      <w:marRight w:val="0"/>
      <w:marTop w:val="0"/>
      <w:marBottom w:val="0"/>
      <w:divBdr>
        <w:top w:val="none" w:sz="0" w:space="0" w:color="auto"/>
        <w:left w:val="none" w:sz="0" w:space="0" w:color="auto"/>
        <w:bottom w:val="none" w:sz="0" w:space="0" w:color="auto"/>
        <w:right w:val="none" w:sz="0" w:space="0" w:color="auto"/>
      </w:divBdr>
      <w:divsChild>
        <w:div w:id="1399136325">
          <w:marLeft w:val="0"/>
          <w:marRight w:val="0"/>
          <w:marTop w:val="0"/>
          <w:marBottom w:val="0"/>
          <w:divBdr>
            <w:top w:val="none" w:sz="0" w:space="0" w:color="auto"/>
            <w:left w:val="none" w:sz="0" w:space="0" w:color="auto"/>
            <w:bottom w:val="none" w:sz="0" w:space="0" w:color="auto"/>
            <w:right w:val="none" w:sz="0" w:space="0" w:color="auto"/>
          </w:divBdr>
        </w:div>
      </w:divsChild>
    </w:div>
    <w:div w:id="1993557597">
      <w:bodyDiv w:val="1"/>
      <w:marLeft w:val="0"/>
      <w:marRight w:val="0"/>
      <w:marTop w:val="0"/>
      <w:marBottom w:val="0"/>
      <w:divBdr>
        <w:top w:val="none" w:sz="0" w:space="0" w:color="auto"/>
        <w:left w:val="none" w:sz="0" w:space="0" w:color="auto"/>
        <w:bottom w:val="none" w:sz="0" w:space="0" w:color="auto"/>
        <w:right w:val="none" w:sz="0" w:space="0" w:color="auto"/>
      </w:divBdr>
      <w:divsChild>
        <w:div w:id="2025128743">
          <w:marLeft w:val="0"/>
          <w:marRight w:val="0"/>
          <w:marTop w:val="0"/>
          <w:marBottom w:val="0"/>
          <w:divBdr>
            <w:top w:val="none" w:sz="0" w:space="0" w:color="auto"/>
            <w:left w:val="none" w:sz="0" w:space="0" w:color="auto"/>
            <w:bottom w:val="none" w:sz="0" w:space="0" w:color="auto"/>
            <w:right w:val="none" w:sz="0" w:space="0" w:color="auto"/>
          </w:divBdr>
        </w:div>
      </w:divsChild>
    </w:div>
    <w:div w:id="1993874177">
      <w:bodyDiv w:val="1"/>
      <w:marLeft w:val="0"/>
      <w:marRight w:val="0"/>
      <w:marTop w:val="0"/>
      <w:marBottom w:val="0"/>
      <w:divBdr>
        <w:top w:val="none" w:sz="0" w:space="0" w:color="auto"/>
        <w:left w:val="none" w:sz="0" w:space="0" w:color="auto"/>
        <w:bottom w:val="none" w:sz="0" w:space="0" w:color="auto"/>
        <w:right w:val="none" w:sz="0" w:space="0" w:color="auto"/>
      </w:divBdr>
    </w:div>
    <w:div w:id="1994143826">
      <w:bodyDiv w:val="1"/>
      <w:marLeft w:val="0"/>
      <w:marRight w:val="0"/>
      <w:marTop w:val="0"/>
      <w:marBottom w:val="0"/>
      <w:divBdr>
        <w:top w:val="none" w:sz="0" w:space="0" w:color="auto"/>
        <w:left w:val="none" w:sz="0" w:space="0" w:color="auto"/>
        <w:bottom w:val="none" w:sz="0" w:space="0" w:color="auto"/>
        <w:right w:val="none" w:sz="0" w:space="0" w:color="auto"/>
      </w:divBdr>
      <w:divsChild>
        <w:div w:id="452481199">
          <w:marLeft w:val="0"/>
          <w:marRight w:val="0"/>
          <w:marTop w:val="0"/>
          <w:marBottom w:val="0"/>
          <w:divBdr>
            <w:top w:val="none" w:sz="0" w:space="0" w:color="auto"/>
            <w:left w:val="none" w:sz="0" w:space="0" w:color="auto"/>
            <w:bottom w:val="none" w:sz="0" w:space="0" w:color="auto"/>
            <w:right w:val="none" w:sz="0" w:space="0" w:color="auto"/>
          </w:divBdr>
        </w:div>
      </w:divsChild>
    </w:div>
    <w:div w:id="1994679776">
      <w:bodyDiv w:val="1"/>
      <w:marLeft w:val="0"/>
      <w:marRight w:val="0"/>
      <w:marTop w:val="0"/>
      <w:marBottom w:val="0"/>
      <w:divBdr>
        <w:top w:val="none" w:sz="0" w:space="0" w:color="auto"/>
        <w:left w:val="none" w:sz="0" w:space="0" w:color="auto"/>
        <w:bottom w:val="none" w:sz="0" w:space="0" w:color="auto"/>
        <w:right w:val="none" w:sz="0" w:space="0" w:color="auto"/>
      </w:divBdr>
      <w:divsChild>
        <w:div w:id="537813569">
          <w:marLeft w:val="0"/>
          <w:marRight w:val="0"/>
          <w:marTop w:val="0"/>
          <w:marBottom w:val="0"/>
          <w:divBdr>
            <w:top w:val="none" w:sz="0" w:space="0" w:color="auto"/>
            <w:left w:val="none" w:sz="0" w:space="0" w:color="auto"/>
            <w:bottom w:val="none" w:sz="0" w:space="0" w:color="auto"/>
            <w:right w:val="none" w:sz="0" w:space="0" w:color="auto"/>
          </w:divBdr>
        </w:div>
      </w:divsChild>
    </w:div>
    <w:div w:id="1995645059">
      <w:bodyDiv w:val="1"/>
      <w:marLeft w:val="0"/>
      <w:marRight w:val="0"/>
      <w:marTop w:val="0"/>
      <w:marBottom w:val="0"/>
      <w:divBdr>
        <w:top w:val="none" w:sz="0" w:space="0" w:color="auto"/>
        <w:left w:val="none" w:sz="0" w:space="0" w:color="auto"/>
        <w:bottom w:val="none" w:sz="0" w:space="0" w:color="auto"/>
        <w:right w:val="none" w:sz="0" w:space="0" w:color="auto"/>
      </w:divBdr>
      <w:divsChild>
        <w:div w:id="2057309682">
          <w:marLeft w:val="0"/>
          <w:marRight w:val="0"/>
          <w:marTop w:val="0"/>
          <w:marBottom w:val="0"/>
          <w:divBdr>
            <w:top w:val="none" w:sz="0" w:space="0" w:color="auto"/>
            <w:left w:val="none" w:sz="0" w:space="0" w:color="auto"/>
            <w:bottom w:val="none" w:sz="0" w:space="0" w:color="auto"/>
            <w:right w:val="none" w:sz="0" w:space="0" w:color="auto"/>
          </w:divBdr>
        </w:div>
      </w:divsChild>
    </w:div>
    <w:div w:id="1995908912">
      <w:bodyDiv w:val="1"/>
      <w:marLeft w:val="0"/>
      <w:marRight w:val="0"/>
      <w:marTop w:val="0"/>
      <w:marBottom w:val="0"/>
      <w:divBdr>
        <w:top w:val="none" w:sz="0" w:space="0" w:color="auto"/>
        <w:left w:val="none" w:sz="0" w:space="0" w:color="auto"/>
        <w:bottom w:val="none" w:sz="0" w:space="0" w:color="auto"/>
        <w:right w:val="none" w:sz="0" w:space="0" w:color="auto"/>
      </w:divBdr>
      <w:divsChild>
        <w:div w:id="1213342806">
          <w:marLeft w:val="0"/>
          <w:marRight w:val="0"/>
          <w:marTop w:val="0"/>
          <w:marBottom w:val="0"/>
          <w:divBdr>
            <w:top w:val="none" w:sz="0" w:space="0" w:color="auto"/>
            <w:left w:val="none" w:sz="0" w:space="0" w:color="auto"/>
            <w:bottom w:val="none" w:sz="0" w:space="0" w:color="auto"/>
            <w:right w:val="none" w:sz="0" w:space="0" w:color="auto"/>
          </w:divBdr>
        </w:div>
      </w:divsChild>
    </w:div>
    <w:div w:id="1997606804">
      <w:bodyDiv w:val="1"/>
      <w:marLeft w:val="0"/>
      <w:marRight w:val="0"/>
      <w:marTop w:val="0"/>
      <w:marBottom w:val="0"/>
      <w:divBdr>
        <w:top w:val="none" w:sz="0" w:space="0" w:color="auto"/>
        <w:left w:val="none" w:sz="0" w:space="0" w:color="auto"/>
        <w:bottom w:val="none" w:sz="0" w:space="0" w:color="auto"/>
        <w:right w:val="none" w:sz="0" w:space="0" w:color="auto"/>
      </w:divBdr>
      <w:divsChild>
        <w:div w:id="1181242020">
          <w:marLeft w:val="0"/>
          <w:marRight w:val="0"/>
          <w:marTop w:val="0"/>
          <w:marBottom w:val="0"/>
          <w:divBdr>
            <w:top w:val="none" w:sz="0" w:space="0" w:color="auto"/>
            <w:left w:val="none" w:sz="0" w:space="0" w:color="auto"/>
            <w:bottom w:val="none" w:sz="0" w:space="0" w:color="auto"/>
            <w:right w:val="none" w:sz="0" w:space="0" w:color="auto"/>
          </w:divBdr>
        </w:div>
      </w:divsChild>
    </w:div>
    <w:div w:id="1998457800">
      <w:bodyDiv w:val="1"/>
      <w:marLeft w:val="0"/>
      <w:marRight w:val="0"/>
      <w:marTop w:val="0"/>
      <w:marBottom w:val="0"/>
      <w:divBdr>
        <w:top w:val="none" w:sz="0" w:space="0" w:color="auto"/>
        <w:left w:val="none" w:sz="0" w:space="0" w:color="auto"/>
        <w:bottom w:val="none" w:sz="0" w:space="0" w:color="auto"/>
        <w:right w:val="none" w:sz="0" w:space="0" w:color="auto"/>
      </w:divBdr>
      <w:divsChild>
        <w:div w:id="228393770">
          <w:marLeft w:val="0"/>
          <w:marRight w:val="0"/>
          <w:marTop w:val="0"/>
          <w:marBottom w:val="0"/>
          <w:divBdr>
            <w:top w:val="none" w:sz="0" w:space="0" w:color="auto"/>
            <w:left w:val="none" w:sz="0" w:space="0" w:color="auto"/>
            <w:bottom w:val="none" w:sz="0" w:space="0" w:color="auto"/>
            <w:right w:val="none" w:sz="0" w:space="0" w:color="auto"/>
          </w:divBdr>
        </w:div>
      </w:divsChild>
    </w:div>
    <w:div w:id="1998802394">
      <w:bodyDiv w:val="1"/>
      <w:marLeft w:val="0"/>
      <w:marRight w:val="0"/>
      <w:marTop w:val="0"/>
      <w:marBottom w:val="0"/>
      <w:divBdr>
        <w:top w:val="none" w:sz="0" w:space="0" w:color="auto"/>
        <w:left w:val="none" w:sz="0" w:space="0" w:color="auto"/>
        <w:bottom w:val="none" w:sz="0" w:space="0" w:color="auto"/>
        <w:right w:val="none" w:sz="0" w:space="0" w:color="auto"/>
      </w:divBdr>
      <w:divsChild>
        <w:div w:id="187716787">
          <w:marLeft w:val="0"/>
          <w:marRight w:val="0"/>
          <w:marTop w:val="0"/>
          <w:marBottom w:val="0"/>
          <w:divBdr>
            <w:top w:val="none" w:sz="0" w:space="0" w:color="auto"/>
            <w:left w:val="none" w:sz="0" w:space="0" w:color="auto"/>
            <w:bottom w:val="none" w:sz="0" w:space="0" w:color="auto"/>
            <w:right w:val="none" w:sz="0" w:space="0" w:color="auto"/>
          </w:divBdr>
        </w:div>
      </w:divsChild>
    </w:div>
    <w:div w:id="1999919585">
      <w:bodyDiv w:val="1"/>
      <w:marLeft w:val="0"/>
      <w:marRight w:val="0"/>
      <w:marTop w:val="0"/>
      <w:marBottom w:val="0"/>
      <w:divBdr>
        <w:top w:val="none" w:sz="0" w:space="0" w:color="auto"/>
        <w:left w:val="none" w:sz="0" w:space="0" w:color="auto"/>
        <w:bottom w:val="none" w:sz="0" w:space="0" w:color="auto"/>
        <w:right w:val="none" w:sz="0" w:space="0" w:color="auto"/>
      </w:divBdr>
    </w:div>
    <w:div w:id="2000572979">
      <w:bodyDiv w:val="1"/>
      <w:marLeft w:val="0"/>
      <w:marRight w:val="0"/>
      <w:marTop w:val="0"/>
      <w:marBottom w:val="0"/>
      <w:divBdr>
        <w:top w:val="none" w:sz="0" w:space="0" w:color="auto"/>
        <w:left w:val="none" w:sz="0" w:space="0" w:color="auto"/>
        <w:bottom w:val="none" w:sz="0" w:space="0" w:color="auto"/>
        <w:right w:val="none" w:sz="0" w:space="0" w:color="auto"/>
      </w:divBdr>
      <w:divsChild>
        <w:div w:id="2015375763">
          <w:marLeft w:val="0"/>
          <w:marRight w:val="0"/>
          <w:marTop w:val="0"/>
          <w:marBottom w:val="0"/>
          <w:divBdr>
            <w:top w:val="none" w:sz="0" w:space="0" w:color="auto"/>
            <w:left w:val="none" w:sz="0" w:space="0" w:color="auto"/>
            <w:bottom w:val="none" w:sz="0" w:space="0" w:color="auto"/>
            <w:right w:val="none" w:sz="0" w:space="0" w:color="auto"/>
          </w:divBdr>
        </w:div>
      </w:divsChild>
    </w:div>
    <w:div w:id="2000958467">
      <w:bodyDiv w:val="1"/>
      <w:marLeft w:val="0"/>
      <w:marRight w:val="0"/>
      <w:marTop w:val="0"/>
      <w:marBottom w:val="0"/>
      <w:divBdr>
        <w:top w:val="none" w:sz="0" w:space="0" w:color="auto"/>
        <w:left w:val="none" w:sz="0" w:space="0" w:color="auto"/>
        <w:bottom w:val="none" w:sz="0" w:space="0" w:color="auto"/>
        <w:right w:val="none" w:sz="0" w:space="0" w:color="auto"/>
      </w:divBdr>
      <w:divsChild>
        <w:div w:id="282463279">
          <w:marLeft w:val="0"/>
          <w:marRight w:val="0"/>
          <w:marTop w:val="0"/>
          <w:marBottom w:val="0"/>
          <w:divBdr>
            <w:top w:val="none" w:sz="0" w:space="0" w:color="auto"/>
            <w:left w:val="none" w:sz="0" w:space="0" w:color="auto"/>
            <w:bottom w:val="none" w:sz="0" w:space="0" w:color="auto"/>
            <w:right w:val="none" w:sz="0" w:space="0" w:color="auto"/>
          </w:divBdr>
        </w:div>
      </w:divsChild>
    </w:div>
    <w:div w:id="2000961225">
      <w:bodyDiv w:val="1"/>
      <w:marLeft w:val="0"/>
      <w:marRight w:val="0"/>
      <w:marTop w:val="0"/>
      <w:marBottom w:val="0"/>
      <w:divBdr>
        <w:top w:val="none" w:sz="0" w:space="0" w:color="auto"/>
        <w:left w:val="none" w:sz="0" w:space="0" w:color="auto"/>
        <w:bottom w:val="none" w:sz="0" w:space="0" w:color="auto"/>
        <w:right w:val="none" w:sz="0" w:space="0" w:color="auto"/>
      </w:divBdr>
      <w:divsChild>
        <w:div w:id="1061098570">
          <w:marLeft w:val="0"/>
          <w:marRight w:val="0"/>
          <w:marTop w:val="0"/>
          <w:marBottom w:val="0"/>
          <w:divBdr>
            <w:top w:val="none" w:sz="0" w:space="0" w:color="auto"/>
            <w:left w:val="none" w:sz="0" w:space="0" w:color="auto"/>
            <w:bottom w:val="none" w:sz="0" w:space="0" w:color="auto"/>
            <w:right w:val="none" w:sz="0" w:space="0" w:color="auto"/>
          </w:divBdr>
        </w:div>
      </w:divsChild>
    </w:div>
    <w:div w:id="2001226204">
      <w:bodyDiv w:val="1"/>
      <w:marLeft w:val="0"/>
      <w:marRight w:val="0"/>
      <w:marTop w:val="0"/>
      <w:marBottom w:val="0"/>
      <w:divBdr>
        <w:top w:val="none" w:sz="0" w:space="0" w:color="auto"/>
        <w:left w:val="none" w:sz="0" w:space="0" w:color="auto"/>
        <w:bottom w:val="none" w:sz="0" w:space="0" w:color="auto"/>
        <w:right w:val="none" w:sz="0" w:space="0" w:color="auto"/>
      </w:divBdr>
      <w:divsChild>
        <w:div w:id="920217387">
          <w:marLeft w:val="0"/>
          <w:marRight w:val="0"/>
          <w:marTop w:val="0"/>
          <w:marBottom w:val="0"/>
          <w:divBdr>
            <w:top w:val="none" w:sz="0" w:space="0" w:color="auto"/>
            <w:left w:val="none" w:sz="0" w:space="0" w:color="auto"/>
            <w:bottom w:val="none" w:sz="0" w:space="0" w:color="auto"/>
            <w:right w:val="none" w:sz="0" w:space="0" w:color="auto"/>
          </w:divBdr>
        </w:div>
      </w:divsChild>
    </w:div>
    <w:div w:id="2002081303">
      <w:bodyDiv w:val="1"/>
      <w:marLeft w:val="0"/>
      <w:marRight w:val="0"/>
      <w:marTop w:val="0"/>
      <w:marBottom w:val="0"/>
      <w:divBdr>
        <w:top w:val="none" w:sz="0" w:space="0" w:color="auto"/>
        <w:left w:val="none" w:sz="0" w:space="0" w:color="auto"/>
        <w:bottom w:val="none" w:sz="0" w:space="0" w:color="auto"/>
        <w:right w:val="none" w:sz="0" w:space="0" w:color="auto"/>
      </w:divBdr>
      <w:divsChild>
        <w:div w:id="891773712">
          <w:marLeft w:val="0"/>
          <w:marRight w:val="0"/>
          <w:marTop w:val="0"/>
          <w:marBottom w:val="0"/>
          <w:divBdr>
            <w:top w:val="none" w:sz="0" w:space="0" w:color="auto"/>
            <w:left w:val="none" w:sz="0" w:space="0" w:color="auto"/>
            <w:bottom w:val="none" w:sz="0" w:space="0" w:color="auto"/>
            <w:right w:val="none" w:sz="0" w:space="0" w:color="auto"/>
          </w:divBdr>
        </w:div>
      </w:divsChild>
    </w:div>
    <w:div w:id="2002460107">
      <w:bodyDiv w:val="1"/>
      <w:marLeft w:val="0"/>
      <w:marRight w:val="0"/>
      <w:marTop w:val="0"/>
      <w:marBottom w:val="0"/>
      <w:divBdr>
        <w:top w:val="none" w:sz="0" w:space="0" w:color="auto"/>
        <w:left w:val="none" w:sz="0" w:space="0" w:color="auto"/>
        <w:bottom w:val="none" w:sz="0" w:space="0" w:color="auto"/>
        <w:right w:val="none" w:sz="0" w:space="0" w:color="auto"/>
      </w:divBdr>
      <w:divsChild>
        <w:div w:id="1507406421">
          <w:marLeft w:val="0"/>
          <w:marRight w:val="0"/>
          <w:marTop w:val="0"/>
          <w:marBottom w:val="0"/>
          <w:divBdr>
            <w:top w:val="none" w:sz="0" w:space="0" w:color="auto"/>
            <w:left w:val="none" w:sz="0" w:space="0" w:color="auto"/>
            <w:bottom w:val="none" w:sz="0" w:space="0" w:color="auto"/>
            <w:right w:val="none" w:sz="0" w:space="0" w:color="auto"/>
          </w:divBdr>
        </w:div>
      </w:divsChild>
    </w:div>
    <w:div w:id="2005165507">
      <w:bodyDiv w:val="1"/>
      <w:marLeft w:val="0"/>
      <w:marRight w:val="0"/>
      <w:marTop w:val="0"/>
      <w:marBottom w:val="0"/>
      <w:divBdr>
        <w:top w:val="none" w:sz="0" w:space="0" w:color="auto"/>
        <w:left w:val="none" w:sz="0" w:space="0" w:color="auto"/>
        <w:bottom w:val="none" w:sz="0" w:space="0" w:color="auto"/>
        <w:right w:val="none" w:sz="0" w:space="0" w:color="auto"/>
      </w:divBdr>
    </w:div>
    <w:div w:id="2007393362">
      <w:bodyDiv w:val="1"/>
      <w:marLeft w:val="0"/>
      <w:marRight w:val="0"/>
      <w:marTop w:val="0"/>
      <w:marBottom w:val="0"/>
      <w:divBdr>
        <w:top w:val="none" w:sz="0" w:space="0" w:color="auto"/>
        <w:left w:val="none" w:sz="0" w:space="0" w:color="auto"/>
        <w:bottom w:val="none" w:sz="0" w:space="0" w:color="auto"/>
        <w:right w:val="none" w:sz="0" w:space="0" w:color="auto"/>
      </w:divBdr>
      <w:divsChild>
        <w:div w:id="1953826753">
          <w:marLeft w:val="0"/>
          <w:marRight w:val="0"/>
          <w:marTop w:val="0"/>
          <w:marBottom w:val="0"/>
          <w:divBdr>
            <w:top w:val="none" w:sz="0" w:space="0" w:color="auto"/>
            <w:left w:val="none" w:sz="0" w:space="0" w:color="auto"/>
            <w:bottom w:val="none" w:sz="0" w:space="0" w:color="auto"/>
            <w:right w:val="none" w:sz="0" w:space="0" w:color="auto"/>
          </w:divBdr>
        </w:div>
      </w:divsChild>
    </w:div>
    <w:div w:id="2007436116">
      <w:bodyDiv w:val="1"/>
      <w:marLeft w:val="0"/>
      <w:marRight w:val="0"/>
      <w:marTop w:val="0"/>
      <w:marBottom w:val="0"/>
      <w:divBdr>
        <w:top w:val="none" w:sz="0" w:space="0" w:color="auto"/>
        <w:left w:val="none" w:sz="0" w:space="0" w:color="auto"/>
        <w:bottom w:val="none" w:sz="0" w:space="0" w:color="auto"/>
        <w:right w:val="none" w:sz="0" w:space="0" w:color="auto"/>
      </w:divBdr>
      <w:divsChild>
        <w:div w:id="380641719">
          <w:marLeft w:val="0"/>
          <w:marRight w:val="0"/>
          <w:marTop w:val="0"/>
          <w:marBottom w:val="0"/>
          <w:divBdr>
            <w:top w:val="none" w:sz="0" w:space="0" w:color="auto"/>
            <w:left w:val="none" w:sz="0" w:space="0" w:color="auto"/>
            <w:bottom w:val="none" w:sz="0" w:space="0" w:color="auto"/>
            <w:right w:val="none" w:sz="0" w:space="0" w:color="auto"/>
          </w:divBdr>
        </w:div>
      </w:divsChild>
    </w:div>
    <w:div w:id="2007781627">
      <w:bodyDiv w:val="1"/>
      <w:marLeft w:val="0"/>
      <w:marRight w:val="0"/>
      <w:marTop w:val="0"/>
      <w:marBottom w:val="0"/>
      <w:divBdr>
        <w:top w:val="none" w:sz="0" w:space="0" w:color="auto"/>
        <w:left w:val="none" w:sz="0" w:space="0" w:color="auto"/>
        <w:bottom w:val="none" w:sz="0" w:space="0" w:color="auto"/>
        <w:right w:val="none" w:sz="0" w:space="0" w:color="auto"/>
      </w:divBdr>
      <w:divsChild>
        <w:div w:id="194389264">
          <w:marLeft w:val="0"/>
          <w:marRight w:val="0"/>
          <w:marTop w:val="0"/>
          <w:marBottom w:val="0"/>
          <w:divBdr>
            <w:top w:val="none" w:sz="0" w:space="0" w:color="auto"/>
            <w:left w:val="none" w:sz="0" w:space="0" w:color="auto"/>
            <w:bottom w:val="none" w:sz="0" w:space="0" w:color="auto"/>
            <w:right w:val="none" w:sz="0" w:space="0" w:color="auto"/>
          </w:divBdr>
        </w:div>
      </w:divsChild>
    </w:div>
    <w:div w:id="2008166300">
      <w:bodyDiv w:val="1"/>
      <w:marLeft w:val="0"/>
      <w:marRight w:val="0"/>
      <w:marTop w:val="0"/>
      <w:marBottom w:val="0"/>
      <w:divBdr>
        <w:top w:val="none" w:sz="0" w:space="0" w:color="auto"/>
        <w:left w:val="none" w:sz="0" w:space="0" w:color="auto"/>
        <w:bottom w:val="none" w:sz="0" w:space="0" w:color="auto"/>
        <w:right w:val="none" w:sz="0" w:space="0" w:color="auto"/>
      </w:divBdr>
      <w:divsChild>
        <w:div w:id="131796996">
          <w:marLeft w:val="0"/>
          <w:marRight w:val="0"/>
          <w:marTop w:val="0"/>
          <w:marBottom w:val="0"/>
          <w:divBdr>
            <w:top w:val="none" w:sz="0" w:space="0" w:color="auto"/>
            <w:left w:val="none" w:sz="0" w:space="0" w:color="auto"/>
            <w:bottom w:val="none" w:sz="0" w:space="0" w:color="auto"/>
            <w:right w:val="none" w:sz="0" w:space="0" w:color="auto"/>
          </w:divBdr>
        </w:div>
      </w:divsChild>
    </w:div>
    <w:div w:id="2008744030">
      <w:bodyDiv w:val="1"/>
      <w:marLeft w:val="0"/>
      <w:marRight w:val="0"/>
      <w:marTop w:val="0"/>
      <w:marBottom w:val="0"/>
      <w:divBdr>
        <w:top w:val="none" w:sz="0" w:space="0" w:color="auto"/>
        <w:left w:val="none" w:sz="0" w:space="0" w:color="auto"/>
        <w:bottom w:val="none" w:sz="0" w:space="0" w:color="auto"/>
        <w:right w:val="none" w:sz="0" w:space="0" w:color="auto"/>
      </w:divBdr>
      <w:divsChild>
        <w:div w:id="2107262614">
          <w:marLeft w:val="0"/>
          <w:marRight w:val="0"/>
          <w:marTop w:val="0"/>
          <w:marBottom w:val="0"/>
          <w:divBdr>
            <w:top w:val="none" w:sz="0" w:space="0" w:color="auto"/>
            <w:left w:val="none" w:sz="0" w:space="0" w:color="auto"/>
            <w:bottom w:val="none" w:sz="0" w:space="0" w:color="auto"/>
            <w:right w:val="none" w:sz="0" w:space="0" w:color="auto"/>
          </w:divBdr>
        </w:div>
      </w:divsChild>
    </w:div>
    <w:div w:id="2008972016">
      <w:bodyDiv w:val="1"/>
      <w:marLeft w:val="0"/>
      <w:marRight w:val="0"/>
      <w:marTop w:val="0"/>
      <w:marBottom w:val="0"/>
      <w:divBdr>
        <w:top w:val="none" w:sz="0" w:space="0" w:color="auto"/>
        <w:left w:val="none" w:sz="0" w:space="0" w:color="auto"/>
        <w:bottom w:val="none" w:sz="0" w:space="0" w:color="auto"/>
        <w:right w:val="none" w:sz="0" w:space="0" w:color="auto"/>
      </w:divBdr>
      <w:divsChild>
        <w:div w:id="1468468615">
          <w:marLeft w:val="0"/>
          <w:marRight w:val="0"/>
          <w:marTop w:val="0"/>
          <w:marBottom w:val="0"/>
          <w:divBdr>
            <w:top w:val="none" w:sz="0" w:space="0" w:color="auto"/>
            <w:left w:val="none" w:sz="0" w:space="0" w:color="auto"/>
            <w:bottom w:val="none" w:sz="0" w:space="0" w:color="auto"/>
            <w:right w:val="none" w:sz="0" w:space="0" w:color="auto"/>
          </w:divBdr>
        </w:div>
      </w:divsChild>
    </w:div>
    <w:div w:id="2010017826">
      <w:bodyDiv w:val="1"/>
      <w:marLeft w:val="0"/>
      <w:marRight w:val="0"/>
      <w:marTop w:val="0"/>
      <w:marBottom w:val="0"/>
      <w:divBdr>
        <w:top w:val="none" w:sz="0" w:space="0" w:color="auto"/>
        <w:left w:val="none" w:sz="0" w:space="0" w:color="auto"/>
        <w:bottom w:val="none" w:sz="0" w:space="0" w:color="auto"/>
        <w:right w:val="none" w:sz="0" w:space="0" w:color="auto"/>
      </w:divBdr>
      <w:divsChild>
        <w:div w:id="2109883270">
          <w:marLeft w:val="0"/>
          <w:marRight w:val="0"/>
          <w:marTop w:val="0"/>
          <w:marBottom w:val="0"/>
          <w:divBdr>
            <w:top w:val="none" w:sz="0" w:space="0" w:color="auto"/>
            <w:left w:val="none" w:sz="0" w:space="0" w:color="auto"/>
            <w:bottom w:val="none" w:sz="0" w:space="0" w:color="auto"/>
            <w:right w:val="none" w:sz="0" w:space="0" w:color="auto"/>
          </w:divBdr>
        </w:div>
      </w:divsChild>
    </w:div>
    <w:div w:id="2010479675">
      <w:bodyDiv w:val="1"/>
      <w:marLeft w:val="0"/>
      <w:marRight w:val="0"/>
      <w:marTop w:val="0"/>
      <w:marBottom w:val="0"/>
      <w:divBdr>
        <w:top w:val="none" w:sz="0" w:space="0" w:color="auto"/>
        <w:left w:val="none" w:sz="0" w:space="0" w:color="auto"/>
        <w:bottom w:val="none" w:sz="0" w:space="0" w:color="auto"/>
        <w:right w:val="none" w:sz="0" w:space="0" w:color="auto"/>
      </w:divBdr>
      <w:divsChild>
        <w:div w:id="1732190657">
          <w:marLeft w:val="0"/>
          <w:marRight w:val="0"/>
          <w:marTop w:val="0"/>
          <w:marBottom w:val="0"/>
          <w:divBdr>
            <w:top w:val="none" w:sz="0" w:space="0" w:color="auto"/>
            <w:left w:val="none" w:sz="0" w:space="0" w:color="auto"/>
            <w:bottom w:val="none" w:sz="0" w:space="0" w:color="auto"/>
            <w:right w:val="none" w:sz="0" w:space="0" w:color="auto"/>
          </w:divBdr>
        </w:div>
      </w:divsChild>
    </w:div>
    <w:div w:id="2011907811">
      <w:bodyDiv w:val="1"/>
      <w:marLeft w:val="0"/>
      <w:marRight w:val="0"/>
      <w:marTop w:val="0"/>
      <w:marBottom w:val="0"/>
      <w:divBdr>
        <w:top w:val="none" w:sz="0" w:space="0" w:color="auto"/>
        <w:left w:val="none" w:sz="0" w:space="0" w:color="auto"/>
        <w:bottom w:val="none" w:sz="0" w:space="0" w:color="auto"/>
        <w:right w:val="none" w:sz="0" w:space="0" w:color="auto"/>
      </w:divBdr>
      <w:divsChild>
        <w:div w:id="74667381">
          <w:marLeft w:val="0"/>
          <w:marRight w:val="0"/>
          <w:marTop w:val="0"/>
          <w:marBottom w:val="0"/>
          <w:divBdr>
            <w:top w:val="none" w:sz="0" w:space="0" w:color="auto"/>
            <w:left w:val="none" w:sz="0" w:space="0" w:color="auto"/>
            <w:bottom w:val="none" w:sz="0" w:space="0" w:color="auto"/>
            <w:right w:val="none" w:sz="0" w:space="0" w:color="auto"/>
          </w:divBdr>
        </w:div>
      </w:divsChild>
    </w:div>
    <w:div w:id="2013990112">
      <w:bodyDiv w:val="1"/>
      <w:marLeft w:val="0"/>
      <w:marRight w:val="0"/>
      <w:marTop w:val="0"/>
      <w:marBottom w:val="0"/>
      <w:divBdr>
        <w:top w:val="none" w:sz="0" w:space="0" w:color="auto"/>
        <w:left w:val="none" w:sz="0" w:space="0" w:color="auto"/>
        <w:bottom w:val="none" w:sz="0" w:space="0" w:color="auto"/>
        <w:right w:val="none" w:sz="0" w:space="0" w:color="auto"/>
      </w:divBdr>
      <w:divsChild>
        <w:div w:id="1496259852">
          <w:marLeft w:val="0"/>
          <w:marRight w:val="0"/>
          <w:marTop w:val="0"/>
          <w:marBottom w:val="0"/>
          <w:divBdr>
            <w:top w:val="none" w:sz="0" w:space="0" w:color="auto"/>
            <w:left w:val="none" w:sz="0" w:space="0" w:color="auto"/>
            <w:bottom w:val="none" w:sz="0" w:space="0" w:color="auto"/>
            <w:right w:val="none" w:sz="0" w:space="0" w:color="auto"/>
          </w:divBdr>
        </w:div>
      </w:divsChild>
    </w:div>
    <w:div w:id="2014411919">
      <w:bodyDiv w:val="1"/>
      <w:marLeft w:val="0"/>
      <w:marRight w:val="0"/>
      <w:marTop w:val="0"/>
      <w:marBottom w:val="0"/>
      <w:divBdr>
        <w:top w:val="none" w:sz="0" w:space="0" w:color="auto"/>
        <w:left w:val="none" w:sz="0" w:space="0" w:color="auto"/>
        <w:bottom w:val="none" w:sz="0" w:space="0" w:color="auto"/>
        <w:right w:val="none" w:sz="0" w:space="0" w:color="auto"/>
      </w:divBdr>
      <w:divsChild>
        <w:div w:id="1261909683">
          <w:marLeft w:val="0"/>
          <w:marRight w:val="0"/>
          <w:marTop w:val="34"/>
          <w:marBottom w:val="34"/>
          <w:divBdr>
            <w:top w:val="none" w:sz="0" w:space="0" w:color="auto"/>
            <w:left w:val="none" w:sz="0" w:space="0" w:color="auto"/>
            <w:bottom w:val="none" w:sz="0" w:space="0" w:color="auto"/>
            <w:right w:val="none" w:sz="0" w:space="0" w:color="auto"/>
          </w:divBdr>
        </w:div>
      </w:divsChild>
    </w:div>
    <w:div w:id="2015453421">
      <w:bodyDiv w:val="1"/>
      <w:marLeft w:val="0"/>
      <w:marRight w:val="0"/>
      <w:marTop w:val="0"/>
      <w:marBottom w:val="0"/>
      <w:divBdr>
        <w:top w:val="none" w:sz="0" w:space="0" w:color="auto"/>
        <w:left w:val="none" w:sz="0" w:space="0" w:color="auto"/>
        <w:bottom w:val="none" w:sz="0" w:space="0" w:color="auto"/>
        <w:right w:val="none" w:sz="0" w:space="0" w:color="auto"/>
      </w:divBdr>
      <w:divsChild>
        <w:div w:id="1551645727">
          <w:marLeft w:val="0"/>
          <w:marRight w:val="0"/>
          <w:marTop w:val="0"/>
          <w:marBottom w:val="0"/>
          <w:divBdr>
            <w:top w:val="none" w:sz="0" w:space="0" w:color="auto"/>
            <w:left w:val="none" w:sz="0" w:space="0" w:color="auto"/>
            <w:bottom w:val="none" w:sz="0" w:space="0" w:color="auto"/>
            <w:right w:val="none" w:sz="0" w:space="0" w:color="auto"/>
          </w:divBdr>
        </w:div>
      </w:divsChild>
    </w:div>
    <w:div w:id="2015567456">
      <w:bodyDiv w:val="1"/>
      <w:marLeft w:val="0"/>
      <w:marRight w:val="0"/>
      <w:marTop w:val="0"/>
      <w:marBottom w:val="0"/>
      <w:divBdr>
        <w:top w:val="none" w:sz="0" w:space="0" w:color="auto"/>
        <w:left w:val="none" w:sz="0" w:space="0" w:color="auto"/>
        <w:bottom w:val="none" w:sz="0" w:space="0" w:color="auto"/>
        <w:right w:val="none" w:sz="0" w:space="0" w:color="auto"/>
      </w:divBdr>
      <w:divsChild>
        <w:div w:id="181672057">
          <w:marLeft w:val="0"/>
          <w:marRight w:val="0"/>
          <w:marTop w:val="0"/>
          <w:marBottom w:val="0"/>
          <w:divBdr>
            <w:top w:val="none" w:sz="0" w:space="0" w:color="auto"/>
            <w:left w:val="none" w:sz="0" w:space="0" w:color="auto"/>
            <w:bottom w:val="none" w:sz="0" w:space="0" w:color="auto"/>
            <w:right w:val="none" w:sz="0" w:space="0" w:color="auto"/>
          </w:divBdr>
        </w:div>
      </w:divsChild>
    </w:div>
    <w:div w:id="2017150354">
      <w:bodyDiv w:val="1"/>
      <w:marLeft w:val="0"/>
      <w:marRight w:val="0"/>
      <w:marTop w:val="0"/>
      <w:marBottom w:val="0"/>
      <w:divBdr>
        <w:top w:val="none" w:sz="0" w:space="0" w:color="auto"/>
        <w:left w:val="none" w:sz="0" w:space="0" w:color="auto"/>
        <w:bottom w:val="none" w:sz="0" w:space="0" w:color="auto"/>
        <w:right w:val="none" w:sz="0" w:space="0" w:color="auto"/>
      </w:divBdr>
      <w:divsChild>
        <w:div w:id="59451845">
          <w:marLeft w:val="0"/>
          <w:marRight w:val="0"/>
          <w:marTop w:val="0"/>
          <w:marBottom w:val="0"/>
          <w:divBdr>
            <w:top w:val="none" w:sz="0" w:space="0" w:color="auto"/>
            <w:left w:val="none" w:sz="0" w:space="0" w:color="auto"/>
            <w:bottom w:val="none" w:sz="0" w:space="0" w:color="auto"/>
            <w:right w:val="none" w:sz="0" w:space="0" w:color="auto"/>
          </w:divBdr>
        </w:div>
      </w:divsChild>
    </w:div>
    <w:div w:id="2017537693">
      <w:bodyDiv w:val="1"/>
      <w:marLeft w:val="0"/>
      <w:marRight w:val="0"/>
      <w:marTop w:val="0"/>
      <w:marBottom w:val="0"/>
      <w:divBdr>
        <w:top w:val="none" w:sz="0" w:space="0" w:color="auto"/>
        <w:left w:val="none" w:sz="0" w:space="0" w:color="auto"/>
        <w:bottom w:val="none" w:sz="0" w:space="0" w:color="auto"/>
        <w:right w:val="none" w:sz="0" w:space="0" w:color="auto"/>
      </w:divBdr>
      <w:divsChild>
        <w:div w:id="1231308107">
          <w:marLeft w:val="0"/>
          <w:marRight w:val="0"/>
          <w:marTop w:val="0"/>
          <w:marBottom w:val="0"/>
          <w:divBdr>
            <w:top w:val="none" w:sz="0" w:space="0" w:color="auto"/>
            <w:left w:val="none" w:sz="0" w:space="0" w:color="auto"/>
            <w:bottom w:val="none" w:sz="0" w:space="0" w:color="auto"/>
            <w:right w:val="none" w:sz="0" w:space="0" w:color="auto"/>
          </w:divBdr>
        </w:div>
      </w:divsChild>
    </w:div>
    <w:div w:id="2018338171">
      <w:bodyDiv w:val="1"/>
      <w:marLeft w:val="0"/>
      <w:marRight w:val="0"/>
      <w:marTop w:val="0"/>
      <w:marBottom w:val="0"/>
      <w:divBdr>
        <w:top w:val="none" w:sz="0" w:space="0" w:color="auto"/>
        <w:left w:val="none" w:sz="0" w:space="0" w:color="auto"/>
        <w:bottom w:val="none" w:sz="0" w:space="0" w:color="auto"/>
        <w:right w:val="none" w:sz="0" w:space="0" w:color="auto"/>
      </w:divBdr>
      <w:divsChild>
        <w:div w:id="1691680814">
          <w:marLeft w:val="0"/>
          <w:marRight w:val="0"/>
          <w:marTop w:val="0"/>
          <w:marBottom w:val="0"/>
          <w:divBdr>
            <w:top w:val="none" w:sz="0" w:space="0" w:color="auto"/>
            <w:left w:val="none" w:sz="0" w:space="0" w:color="auto"/>
            <w:bottom w:val="none" w:sz="0" w:space="0" w:color="auto"/>
            <w:right w:val="none" w:sz="0" w:space="0" w:color="auto"/>
          </w:divBdr>
        </w:div>
      </w:divsChild>
    </w:div>
    <w:div w:id="2018653330">
      <w:bodyDiv w:val="1"/>
      <w:marLeft w:val="0"/>
      <w:marRight w:val="0"/>
      <w:marTop w:val="0"/>
      <w:marBottom w:val="0"/>
      <w:divBdr>
        <w:top w:val="none" w:sz="0" w:space="0" w:color="auto"/>
        <w:left w:val="none" w:sz="0" w:space="0" w:color="auto"/>
        <w:bottom w:val="none" w:sz="0" w:space="0" w:color="auto"/>
        <w:right w:val="none" w:sz="0" w:space="0" w:color="auto"/>
      </w:divBdr>
      <w:divsChild>
        <w:div w:id="1098402824">
          <w:marLeft w:val="0"/>
          <w:marRight w:val="0"/>
          <w:marTop w:val="0"/>
          <w:marBottom w:val="0"/>
          <w:divBdr>
            <w:top w:val="none" w:sz="0" w:space="0" w:color="auto"/>
            <w:left w:val="none" w:sz="0" w:space="0" w:color="auto"/>
            <w:bottom w:val="none" w:sz="0" w:space="0" w:color="auto"/>
            <w:right w:val="none" w:sz="0" w:space="0" w:color="auto"/>
          </w:divBdr>
        </w:div>
      </w:divsChild>
    </w:div>
    <w:div w:id="2021590097">
      <w:bodyDiv w:val="1"/>
      <w:marLeft w:val="0"/>
      <w:marRight w:val="0"/>
      <w:marTop w:val="0"/>
      <w:marBottom w:val="0"/>
      <w:divBdr>
        <w:top w:val="none" w:sz="0" w:space="0" w:color="auto"/>
        <w:left w:val="none" w:sz="0" w:space="0" w:color="auto"/>
        <w:bottom w:val="none" w:sz="0" w:space="0" w:color="auto"/>
        <w:right w:val="none" w:sz="0" w:space="0" w:color="auto"/>
      </w:divBdr>
      <w:divsChild>
        <w:div w:id="708922253">
          <w:marLeft w:val="0"/>
          <w:marRight w:val="0"/>
          <w:marTop w:val="0"/>
          <w:marBottom w:val="0"/>
          <w:divBdr>
            <w:top w:val="none" w:sz="0" w:space="0" w:color="auto"/>
            <w:left w:val="none" w:sz="0" w:space="0" w:color="auto"/>
            <w:bottom w:val="none" w:sz="0" w:space="0" w:color="auto"/>
            <w:right w:val="none" w:sz="0" w:space="0" w:color="auto"/>
          </w:divBdr>
        </w:div>
      </w:divsChild>
    </w:div>
    <w:div w:id="2021851477">
      <w:bodyDiv w:val="1"/>
      <w:marLeft w:val="0"/>
      <w:marRight w:val="0"/>
      <w:marTop w:val="0"/>
      <w:marBottom w:val="0"/>
      <w:divBdr>
        <w:top w:val="none" w:sz="0" w:space="0" w:color="auto"/>
        <w:left w:val="none" w:sz="0" w:space="0" w:color="auto"/>
        <w:bottom w:val="none" w:sz="0" w:space="0" w:color="auto"/>
        <w:right w:val="none" w:sz="0" w:space="0" w:color="auto"/>
      </w:divBdr>
      <w:divsChild>
        <w:div w:id="475804035">
          <w:marLeft w:val="0"/>
          <w:marRight w:val="0"/>
          <w:marTop w:val="0"/>
          <w:marBottom w:val="0"/>
          <w:divBdr>
            <w:top w:val="none" w:sz="0" w:space="0" w:color="auto"/>
            <w:left w:val="none" w:sz="0" w:space="0" w:color="auto"/>
            <w:bottom w:val="none" w:sz="0" w:space="0" w:color="auto"/>
            <w:right w:val="none" w:sz="0" w:space="0" w:color="auto"/>
          </w:divBdr>
        </w:div>
      </w:divsChild>
    </w:div>
    <w:div w:id="2022126847">
      <w:bodyDiv w:val="1"/>
      <w:marLeft w:val="0"/>
      <w:marRight w:val="0"/>
      <w:marTop w:val="0"/>
      <w:marBottom w:val="0"/>
      <w:divBdr>
        <w:top w:val="none" w:sz="0" w:space="0" w:color="auto"/>
        <w:left w:val="none" w:sz="0" w:space="0" w:color="auto"/>
        <w:bottom w:val="none" w:sz="0" w:space="0" w:color="auto"/>
        <w:right w:val="none" w:sz="0" w:space="0" w:color="auto"/>
      </w:divBdr>
      <w:divsChild>
        <w:div w:id="1762291479">
          <w:marLeft w:val="0"/>
          <w:marRight w:val="0"/>
          <w:marTop w:val="34"/>
          <w:marBottom w:val="34"/>
          <w:divBdr>
            <w:top w:val="none" w:sz="0" w:space="0" w:color="auto"/>
            <w:left w:val="none" w:sz="0" w:space="0" w:color="auto"/>
            <w:bottom w:val="none" w:sz="0" w:space="0" w:color="auto"/>
            <w:right w:val="none" w:sz="0" w:space="0" w:color="auto"/>
          </w:divBdr>
        </w:div>
      </w:divsChild>
    </w:div>
    <w:div w:id="2022194708">
      <w:bodyDiv w:val="1"/>
      <w:marLeft w:val="0"/>
      <w:marRight w:val="0"/>
      <w:marTop w:val="0"/>
      <w:marBottom w:val="0"/>
      <w:divBdr>
        <w:top w:val="none" w:sz="0" w:space="0" w:color="auto"/>
        <w:left w:val="none" w:sz="0" w:space="0" w:color="auto"/>
        <w:bottom w:val="none" w:sz="0" w:space="0" w:color="auto"/>
        <w:right w:val="none" w:sz="0" w:space="0" w:color="auto"/>
      </w:divBdr>
      <w:divsChild>
        <w:div w:id="969439527">
          <w:marLeft w:val="0"/>
          <w:marRight w:val="0"/>
          <w:marTop w:val="0"/>
          <w:marBottom w:val="0"/>
          <w:divBdr>
            <w:top w:val="none" w:sz="0" w:space="0" w:color="auto"/>
            <w:left w:val="none" w:sz="0" w:space="0" w:color="auto"/>
            <w:bottom w:val="none" w:sz="0" w:space="0" w:color="auto"/>
            <w:right w:val="none" w:sz="0" w:space="0" w:color="auto"/>
          </w:divBdr>
        </w:div>
      </w:divsChild>
    </w:div>
    <w:div w:id="2024431919">
      <w:bodyDiv w:val="1"/>
      <w:marLeft w:val="0"/>
      <w:marRight w:val="0"/>
      <w:marTop w:val="0"/>
      <w:marBottom w:val="0"/>
      <w:divBdr>
        <w:top w:val="none" w:sz="0" w:space="0" w:color="auto"/>
        <w:left w:val="none" w:sz="0" w:space="0" w:color="auto"/>
        <w:bottom w:val="none" w:sz="0" w:space="0" w:color="auto"/>
        <w:right w:val="none" w:sz="0" w:space="0" w:color="auto"/>
      </w:divBdr>
      <w:divsChild>
        <w:div w:id="806780022">
          <w:marLeft w:val="0"/>
          <w:marRight w:val="0"/>
          <w:marTop w:val="0"/>
          <w:marBottom w:val="0"/>
          <w:divBdr>
            <w:top w:val="none" w:sz="0" w:space="0" w:color="auto"/>
            <w:left w:val="none" w:sz="0" w:space="0" w:color="auto"/>
            <w:bottom w:val="none" w:sz="0" w:space="0" w:color="auto"/>
            <w:right w:val="none" w:sz="0" w:space="0" w:color="auto"/>
          </w:divBdr>
        </w:div>
      </w:divsChild>
    </w:div>
    <w:div w:id="2025090195">
      <w:bodyDiv w:val="1"/>
      <w:marLeft w:val="0"/>
      <w:marRight w:val="0"/>
      <w:marTop w:val="0"/>
      <w:marBottom w:val="0"/>
      <w:divBdr>
        <w:top w:val="none" w:sz="0" w:space="0" w:color="auto"/>
        <w:left w:val="none" w:sz="0" w:space="0" w:color="auto"/>
        <w:bottom w:val="none" w:sz="0" w:space="0" w:color="auto"/>
        <w:right w:val="none" w:sz="0" w:space="0" w:color="auto"/>
      </w:divBdr>
    </w:div>
    <w:div w:id="2025745283">
      <w:bodyDiv w:val="1"/>
      <w:marLeft w:val="0"/>
      <w:marRight w:val="0"/>
      <w:marTop w:val="0"/>
      <w:marBottom w:val="0"/>
      <w:divBdr>
        <w:top w:val="none" w:sz="0" w:space="0" w:color="auto"/>
        <w:left w:val="none" w:sz="0" w:space="0" w:color="auto"/>
        <w:bottom w:val="none" w:sz="0" w:space="0" w:color="auto"/>
        <w:right w:val="none" w:sz="0" w:space="0" w:color="auto"/>
      </w:divBdr>
      <w:divsChild>
        <w:div w:id="1867908500">
          <w:marLeft w:val="0"/>
          <w:marRight w:val="0"/>
          <w:marTop w:val="0"/>
          <w:marBottom w:val="0"/>
          <w:divBdr>
            <w:top w:val="none" w:sz="0" w:space="0" w:color="auto"/>
            <w:left w:val="none" w:sz="0" w:space="0" w:color="auto"/>
            <w:bottom w:val="none" w:sz="0" w:space="0" w:color="auto"/>
            <w:right w:val="none" w:sz="0" w:space="0" w:color="auto"/>
          </w:divBdr>
        </w:div>
      </w:divsChild>
    </w:div>
    <w:div w:id="2027095716">
      <w:bodyDiv w:val="1"/>
      <w:marLeft w:val="0"/>
      <w:marRight w:val="0"/>
      <w:marTop w:val="0"/>
      <w:marBottom w:val="0"/>
      <w:divBdr>
        <w:top w:val="none" w:sz="0" w:space="0" w:color="auto"/>
        <w:left w:val="none" w:sz="0" w:space="0" w:color="auto"/>
        <w:bottom w:val="none" w:sz="0" w:space="0" w:color="auto"/>
        <w:right w:val="none" w:sz="0" w:space="0" w:color="auto"/>
      </w:divBdr>
      <w:divsChild>
        <w:div w:id="2144036724">
          <w:marLeft w:val="0"/>
          <w:marRight w:val="0"/>
          <w:marTop w:val="0"/>
          <w:marBottom w:val="0"/>
          <w:divBdr>
            <w:top w:val="none" w:sz="0" w:space="0" w:color="auto"/>
            <w:left w:val="none" w:sz="0" w:space="0" w:color="auto"/>
            <w:bottom w:val="none" w:sz="0" w:space="0" w:color="auto"/>
            <w:right w:val="none" w:sz="0" w:space="0" w:color="auto"/>
          </w:divBdr>
        </w:div>
      </w:divsChild>
    </w:div>
    <w:div w:id="2028095798">
      <w:bodyDiv w:val="1"/>
      <w:marLeft w:val="0"/>
      <w:marRight w:val="0"/>
      <w:marTop w:val="0"/>
      <w:marBottom w:val="0"/>
      <w:divBdr>
        <w:top w:val="none" w:sz="0" w:space="0" w:color="auto"/>
        <w:left w:val="none" w:sz="0" w:space="0" w:color="auto"/>
        <w:bottom w:val="none" w:sz="0" w:space="0" w:color="auto"/>
        <w:right w:val="none" w:sz="0" w:space="0" w:color="auto"/>
      </w:divBdr>
      <w:divsChild>
        <w:div w:id="33771502">
          <w:marLeft w:val="0"/>
          <w:marRight w:val="0"/>
          <w:marTop w:val="0"/>
          <w:marBottom w:val="0"/>
          <w:divBdr>
            <w:top w:val="none" w:sz="0" w:space="0" w:color="auto"/>
            <w:left w:val="none" w:sz="0" w:space="0" w:color="auto"/>
            <w:bottom w:val="none" w:sz="0" w:space="0" w:color="auto"/>
            <w:right w:val="none" w:sz="0" w:space="0" w:color="auto"/>
          </w:divBdr>
        </w:div>
      </w:divsChild>
    </w:div>
    <w:div w:id="2029599112">
      <w:bodyDiv w:val="1"/>
      <w:marLeft w:val="0"/>
      <w:marRight w:val="0"/>
      <w:marTop w:val="0"/>
      <w:marBottom w:val="0"/>
      <w:divBdr>
        <w:top w:val="none" w:sz="0" w:space="0" w:color="auto"/>
        <w:left w:val="none" w:sz="0" w:space="0" w:color="auto"/>
        <w:bottom w:val="none" w:sz="0" w:space="0" w:color="auto"/>
        <w:right w:val="none" w:sz="0" w:space="0" w:color="auto"/>
      </w:divBdr>
      <w:divsChild>
        <w:div w:id="180825808">
          <w:marLeft w:val="0"/>
          <w:marRight w:val="0"/>
          <w:marTop w:val="0"/>
          <w:marBottom w:val="0"/>
          <w:divBdr>
            <w:top w:val="none" w:sz="0" w:space="0" w:color="auto"/>
            <w:left w:val="none" w:sz="0" w:space="0" w:color="auto"/>
            <w:bottom w:val="none" w:sz="0" w:space="0" w:color="auto"/>
            <w:right w:val="none" w:sz="0" w:space="0" w:color="auto"/>
          </w:divBdr>
        </w:div>
      </w:divsChild>
    </w:div>
    <w:div w:id="2032024047">
      <w:bodyDiv w:val="1"/>
      <w:marLeft w:val="0"/>
      <w:marRight w:val="0"/>
      <w:marTop w:val="0"/>
      <w:marBottom w:val="0"/>
      <w:divBdr>
        <w:top w:val="none" w:sz="0" w:space="0" w:color="auto"/>
        <w:left w:val="none" w:sz="0" w:space="0" w:color="auto"/>
        <w:bottom w:val="none" w:sz="0" w:space="0" w:color="auto"/>
        <w:right w:val="none" w:sz="0" w:space="0" w:color="auto"/>
      </w:divBdr>
      <w:divsChild>
        <w:div w:id="1386177039">
          <w:marLeft w:val="0"/>
          <w:marRight w:val="0"/>
          <w:marTop w:val="0"/>
          <w:marBottom w:val="0"/>
          <w:divBdr>
            <w:top w:val="none" w:sz="0" w:space="0" w:color="auto"/>
            <w:left w:val="none" w:sz="0" w:space="0" w:color="auto"/>
            <w:bottom w:val="none" w:sz="0" w:space="0" w:color="auto"/>
            <w:right w:val="none" w:sz="0" w:space="0" w:color="auto"/>
          </w:divBdr>
        </w:div>
      </w:divsChild>
    </w:div>
    <w:div w:id="2034186389">
      <w:bodyDiv w:val="1"/>
      <w:marLeft w:val="0"/>
      <w:marRight w:val="0"/>
      <w:marTop w:val="0"/>
      <w:marBottom w:val="0"/>
      <w:divBdr>
        <w:top w:val="none" w:sz="0" w:space="0" w:color="auto"/>
        <w:left w:val="none" w:sz="0" w:space="0" w:color="auto"/>
        <w:bottom w:val="none" w:sz="0" w:space="0" w:color="auto"/>
        <w:right w:val="none" w:sz="0" w:space="0" w:color="auto"/>
      </w:divBdr>
      <w:divsChild>
        <w:div w:id="1876623880">
          <w:marLeft w:val="0"/>
          <w:marRight w:val="0"/>
          <w:marTop w:val="0"/>
          <w:marBottom w:val="0"/>
          <w:divBdr>
            <w:top w:val="none" w:sz="0" w:space="0" w:color="auto"/>
            <w:left w:val="none" w:sz="0" w:space="0" w:color="auto"/>
            <w:bottom w:val="none" w:sz="0" w:space="0" w:color="auto"/>
            <w:right w:val="none" w:sz="0" w:space="0" w:color="auto"/>
          </w:divBdr>
        </w:div>
      </w:divsChild>
    </w:div>
    <w:div w:id="2036534373">
      <w:bodyDiv w:val="1"/>
      <w:marLeft w:val="0"/>
      <w:marRight w:val="0"/>
      <w:marTop w:val="0"/>
      <w:marBottom w:val="0"/>
      <w:divBdr>
        <w:top w:val="none" w:sz="0" w:space="0" w:color="auto"/>
        <w:left w:val="none" w:sz="0" w:space="0" w:color="auto"/>
        <w:bottom w:val="none" w:sz="0" w:space="0" w:color="auto"/>
        <w:right w:val="none" w:sz="0" w:space="0" w:color="auto"/>
      </w:divBdr>
      <w:divsChild>
        <w:div w:id="404911085">
          <w:marLeft w:val="0"/>
          <w:marRight w:val="0"/>
          <w:marTop w:val="0"/>
          <w:marBottom w:val="0"/>
          <w:divBdr>
            <w:top w:val="none" w:sz="0" w:space="0" w:color="auto"/>
            <w:left w:val="none" w:sz="0" w:space="0" w:color="auto"/>
            <w:bottom w:val="none" w:sz="0" w:space="0" w:color="auto"/>
            <w:right w:val="none" w:sz="0" w:space="0" w:color="auto"/>
          </w:divBdr>
        </w:div>
      </w:divsChild>
    </w:div>
    <w:div w:id="2036690442">
      <w:bodyDiv w:val="1"/>
      <w:marLeft w:val="0"/>
      <w:marRight w:val="0"/>
      <w:marTop w:val="0"/>
      <w:marBottom w:val="0"/>
      <w:divBdr>
        <w:top w:val="none" w:sz="0" w:space="0" w:color="auto"/>
        <w:left w:val="none" w:sz="0" w:space="0" w:color="auto"/>
        <w:bottom w:val="none" w:sz="0" w:space="0" w:color="auto"/>
        <w:right w:val="none" w:sz="0" w:space="0" w:color="auto"/>
      </w:divBdr>
      <w:divsChild>
        <w:div w:id="320819088">
          <w:marLeft w:val="0"/>
          <w:marRight w:val="0"/>
          <w:marTop w:val="0"/>
          <w:marBottom w:val="0"/>
          <w:divBdr>
            <w:top w:val="none" w:sz="0" w:space="0" w:color="auto"/>
            <w:left w:val="none" w:sz="0" w:space="0" w:color="auto"/>
            <w:bottom w:val="none" w:sz="0" w:space="0" w:color="auto"/>
            <w:right w:val="none" w:sz="0" w:space="0" w:color="auto"/>
          </w:divBdr>
        </w:div>
      </w:divsChild>
    </w:div>
    <w:div w:id="2038391004">
      <w:bodyDiv w:val="1"/>
      <w:marLeft w:val="0"/>
      <w:marRight w:val="0"/>
      <w:marTop w:val="0"/>
      <w:marBottom w:val="0"/>
      <w:divBdr>
        <w:top w:val="none" w:sz="0" w:space="0" w:color="auto"/>
        <w:left w:val="none" w:sz="0" w:space="0" w:color="auto"/>
        <w:bottom w:val="none" w:sz="0" w:space="0" w:color="auto"/>
        <w:right w:val="none" w:sz="0" w:space="0" w:color="auto"/>
      </w:divBdr>
      <w:divsChild>
        <w:div w:id="1799252359">
          <w:marLeft w:val="0"/>
          <w:marRight w:val="0"/>
          <w:marTop w:val="0"/>
          <w:marBottom w:val="0"/>
          <w:divBdr>
            <w:top w:val="none" w:sz="0" w:space="0" w:color="auto"/>
            <w:left w:val="none" w:sz="0" w:space="0" w:color="auto"/>
            <w:bottom w:val="none" w:sz="0" w:space="0" w:color="auto"/>
            <w:right w:val="none" w:sz="0" w:space="0" w:color="auto"/>
          </w:divBdr>
        </w:div>
      </w:divsChild>
    </w:div>
    <w:div w:id="2039768234">
      <w:bodyDiv w:val="1"/>
      <w:marLeft w:val="0"/>
      <w:marRight w:val="0"/>
      <w:marTop w:val="0"/>
      <w:marBottom w:val="0"/>
      <w:divBdr>
        <w:top w:val="none" w:sz="0" w:space="0" w:color="auto"/>
        <w:left w:val="none" w:sz="0" w:space="0" w:color="auto"/>
        <w:bottom w:val="none" w:sz="0" w:space="0" w:color="auto"/>
        <w:right w:val="none" w:sz="0" w:space="0" w:color="auto"/>
      </w:divBdr>
      <w:divsChild>
        <w:div w:id="1925144789">
          <w:marLeft w:val="0"/>
          <w:marRight w:val="0"/>
          <w:marTop w:val="0"/>
          <w:marBottom w:val="0"/>
          <w:divBdr>
            <w:top w:val="none" w:sz="0" w:space="0" w:color="auto"/>
            <w:left w:val="none" w:sz="0" w:space="0" w:color="auto"/>
            <w:bottom w:val="none" w:sz="0" w:space="0" w:color="auto"/>
            <w:right w:val="none" w:sz="0" w:space="0" w:color="auto"/>
          </w:divBdr>
        </w:div>
      </w:divsChild>
    </w:div>
    <w:div w:id="2041784277">
      <w:bodyDiv w:val="1"/>
      <w:marLeft w:val="0"/>
      <w:marRight w:val="0"/>
      <w:marTop w:val="0"/>
      <w:marBottom w:val="0"/>
      <w:divBdr>
        <w:top w:val="none" w:sz="0" w:space="0" w:color="auto"/>
        <w:left w:val="none" w:sz="0" w:space="0" w:color="auto"/>
        <w:bottom w:val="none" w:sz="0" w:space="0" w:color="auto"/>
        <w:right w:val="none" w:sz="0" w:space="0" w:color="auto"/>
      </w:divBdr>
      <w:divsChild>
        <w:div w:id="1210336371">
          <w:marLeft w:val="0"/>
          <w:marRight w:val="0"/>
          <w:marTop w:val="0"/>
          <w:marBottom w:val="0"/>
          <w:divBdr>
            <w:top w:val="none" w:sz="0" w:space="0" w:color="auto"/>
            <w:left w:val="none" w:sz="0" w:space="0" w:color="auto"/>
            <w:bottom w:val="none" w:sz="0" w:space="0" w:color="auto"/>
            <w:right w:val="none" w:sz="0" w:space="0" w:color="auto"/>
          </w:divBdr>
        </w:div>
      </w:divsChild>
    </w:div>
    <w:div w:id="2041972072">
      <w:bodyDiv w:val="1"/>
      <w:marLeft w:val="0"/>
      <w:marRight w:val="0"/>
      <w:marTop w:val="0"/>
      <w:marBottom w:val="0"/>
      <w:divBdr>
        <w:top w:val="none" w:sz="0" w:space="0" w:color="auto"/>
        <w:left w:val="none" w:sz="0" w:space="0" w:color="auto"/>
        <w:bottom w:val="none" w:sz="0" w:space="0" w:color="auto"/>
        <w:right w:val="none" w:sz="0" w:space="0" w:color="auto"/>
      </w:divBdr>
      <w:divsChild>
        <w:div w:id="459807349">
          <w:marLeft w:val="0"/>
          <w:marRight w:val="0"/>
          <w:marTop w:val="0"/>
          <w:marBottom w:val="0"/>
          <w:divBdr>
            <w:top w:val="none" w:sz="0" w:space="0" w:color="auto"/>
            <w:left w:val="none" w:sz="0" w:space="0" w:color="auto"/>
            <w:bottom w:val="none" w:sz="0" w:space="0" w:color="auto"/>
            <w:right w:val="none" w:sz="0" w:space="0" w:color="auto"/>
          </w:divBdr>
        </w:div>
      </w:divsChild>
    </w:div>
    <w:div w:id="2042053239">
      <w:bodyDiv w:val="1"/>
      <w:marLeft w:val="0"/>
      <w:marRight w:val="0"/>
      <w:marTop w:val="0"/>
      <w:marBottom w:val="0"/>
      <w:divBdr>
        <w:top w:val="none" w:sz="0" w:space="0" w:color="auto"/>
        <w:left w:val="none" w:sz="0" w:space="0" w:color="auto"/>
        <w:bottom w:val="none" w:sz="0" w:space="0" w:color="auto"/>
        <w:right w:val="none" w:sz="0" w:space="0" w:color="auto"/>
      </w:divBdr>
      <w:divsChild>
        <w:div w:id="2057076311">
          <w:marLeft w:val="0"/>
          <w:marRight w:val="0"/>
          <w:marTop w:val="0"/>
          <w:marBottom w:val="0"/>
          <w:divBdr>
            <w:top w:val="none" w:sz="0" w:space="0" w:color="auto"/>
            <w:left w:val="none" w:sz="0" w:space="0" w:color="auto"/>
            <w:bottom w:val="none" w:sz="0" w:space="0" w:color="auto"/>
            <w:right w:val="none" w:sz="0" w:space="0" w:color="auto"/>
          </w:divBdr>
        </w:div>
      </w:divsChild>
    </w:div>
    <w:div w:id="2042170532">
      <w:bodyDiv w:val="1"/>
      <w:marLeft w:val="0"/>
      <w:marRight w:val="0"/>
      <w:marTop w:val="0"/>
      <w:marBottom w:val="0"/>
      <w:divBdr>
        <w:top w:val="none" w:sz="0" w:space="0" w:color="auto"/>
        <w:left w:val="none" w:sz="0" w:space="0" w:color="auto"/>
        <w:bottom w:val="none" w:sz="0" w:space="0" w:color="auto"/>
        <w:right w:val="none" w:sz="0" w:space="0" w:color="auto"/>
      </w:divBdr>
      <w:divsChild>
        <w:div w:id="1484003196">
          <w:marLeft w:val="0"/>
          <w:marRight w:val="0"/>
          <w:marTop w:val="0"/>
          <w:marBottom w:val="0"/>
          <w:divBdr>
            <w:top w:val="none" w:sz="0" w:space="0" w:color="auto"/>
            <w:left w:val="none" w:sz="0" w:space="0" w:color="auto"/>
            <w:bottom w:val="none" w:sz="0" w:space="0" w:color="auto"/>
            <w:right w:val="none" w:sz="0" w:space="0" w:color="auto"/>
          </w:divBdr>
        </w:div>
      </w:divsChild>
    </w:div>
    <w:div w:id="2042196994">
      <w:bodyDiv w:val="1"/>
      <w:marLeft w:val="0"/>
      <w:marRight w:val="0"/>
      <w:marTop w:val="0"/>
      <w:marBottom w:val="0"/>
      <w:divBdr>
        <w:top w:val="none" w:sz="0" w:space="0" w:color="auto"/>
        <w:left w:val="none" w:sz="0" w:space="0" w:color="auto"/>
        <w:bottom w:val="none" w:sz="0" w:space="0" w:color="auto"/>
        <w:right w:val="none" w:sz="0" w:space="0" w:color="auto"/>
      </w:divBdr>
    </w:div>
    <w:div w:id="2043895279">
      <w:bodyDiv w:val="1"/>
      <w:marLeft w:val="0"/>
      <w:marRight w:val="0"/>
      <w:marTop w:val="0"/>
      <w:marBottom w:val="0"/>
      <w:divBdr>
        <w:top w:val="none" w:sz="0" w:space="0" w:color="auto"/>
        <w:left w:val="none" w:sz="0" w:space="0" w:color="auto"/>
        <w:bottom w:val="none" w:sz="0" w:space="0" w:color="auto"/>
        <w:right w:val="none" w:sz="0" w:space="0" w:color="auto"/>
      </w:divBdr>
      <w:divsChild>
        <w:div w:id="496648923">
          <w:marLeft w:val="0"/>
          <w:marRight w:val="0"/>
          <w:marTop w:val="0"/>
          <w:marBottom w:val="0"/>
          <w:divBdr>
            <w:top w:val="none" w:sz="0" w:space="0" w:color="auto"/>
            <w:left w:val="none" w:sz="0" w:space="0" w:color="auto"/>
            <w:bottom w:val="none" w:sz="0" w:space="0" w:color="auto"/>
            <w:right w:val="none" w:sz="0" w:space="0" w:color="auto"/>
          </w:divBdr>
        </w:div>
      </w:divsChild>
    </w:div>
    <w:div w:id="2045010843">
      <w:bodyDiv w:val="1"/>
      <w:marLeft w:val="0"/>
      <w:marRight w:val="0"/>
      <w:marTop w:val="0"/>
      <w:marBottom w:val="0"/>
      <w:divBdr>
        <w:top w:val="none" w:sz="0" w:space="0" w:color="auto"/>
        <w:left w:val="none" w:sz="0" w:space="0" w:color="auto"/>
        <w:bottom w:val="none" w:sz="0" w:space="0" w:color="auto"/>
        <w:right w:val="none" w:sz="0" w:space="0" w:color="auto"/>
      </w:divBdr>
      <w:divsChild>
        <w:div w:id="854614012">
          <w:marLeft w:val="0"/>
          <w:marRight w:val="0"/>
          <w:marTop w:val="0"/>
          <w:marBottom w:val="0"/>
          <w:divBdr>
            <w:top w:val="none" w:sz="0" w:space="0" w:color="auto"/>
            <w:left w:val="none" w:sz="0" w:space="0" w:color="auto"/>
            <w:bottom w:val="none" w:sz="0" w:space="0" w:color="auto"/>
            <w:right w:val="none" w:sz="0" w:space="0" w:color="auto"/>
          </w:divBdr>
        </w:div>
      </w:divsChild>
    </w:div>
    <w:div w:id="2045444812">
      <w:bodyDiv w:val="1"/>
      <w:marLeft w:val="0"/>
      <w:marRight w:val="0"/>
      <w:marTop w:val="0"/>
      <w:marBottom w:val="0"/>
      <w:divBdr>
        <w:top w:val="none" w:sz="0" w:space="0" w:color="auto"/>
        <w:left w:val="none" w:sz="0" w:space="0" w:color="auto"/>
        <w:bottom w:val="none" w:sz="0" w:space="0" w:color="auto"/>
        <w:right w:val="none" w:sz="0" w:space="0" w:color="auto"/>
      </w:divBdr>
      <w:divsChild>
        <w:div w:id="2146727550">
          <w:marLeft w:val="0"/>
          <w:marRight w:val="0"/>
          <w:marTop w:val="0"/>
          <w:marBottom w:val="0"/>
          <w:divBdr>
            <w:top w:val="none" w:sz="0" w:space="0" w:color="auto"/>
            <w:left w:val="none" w:sz="0" w:space="0" w:color="auto"/>
            <w:bottom w:val="none" w:sz="0" w:space="0" w:color="auto"/>
            <w:right w:val="none" w:sz="0" w:space="0" w:color="auto"/>
          </w:divBdr>
        </w:div>
      </w:divsChild>
    </w:div>
    <w:div w:id="2046711456">
      <w:bodyDiv w:val="1"/>
      <w:marLeft w:val="0"/>
      <w:marRight w:val="0"/>
      <w:marTop w:val="0"/>
      <w:marBottom w:val="0"/>
      <w:divBdr>
        <w:top w:val="none" w:sz="0" w:space="0" w:color="auto"/>
        <w:left w:val="none" w:sz="0" w:space="0" w:color="auto"/>
        <w:bottom w:val="none" w:sz="0" w:space="0" w:color="auto"/>
        <w:right w:val="none" w:sz="0" w:space="0" w:color="auto"/>
      </w:divBdr>
      <w:divsChild>
        <w:div w:id="151793720">
          <w:marLeft w:val="0"/>
          <w:marRight w:val="0"/>
          <w:marTop w:val="0"/>
          <w:marBottom w:val="0"/>
          <w:divBdr>
            <w:top w:val="none" w:sz="0" w:space="0" w:color="auto"/>
            <w:left w:val="none" w:sz="0" w:space="0" w:color="auto"/>
            <w:bottom w:val="none" w:sz="0" w:space="0" w:color="auto"/>
            <w:right w:val="none" w:sz="0" w:space="0" w:color="auto"/>
          </w:divBdr>
        </w:div>
      </w:divsChild>
    </w:div>
    <w:div w:id="2047096844">
      <w:bodyDiv w:val="1"/>
      <w:marLeft w:val="0"/>
      <w:marRight w:val="0"/>
      <w:marTop w:val="0"/>
      <w:marBottom w:val="0"/>
      <w:divBdr>
        <w:top w:val="none" w:sz="0" w:space="0" w:color="auto"/>
        <w:left w:val="none" w:sz="0" w:space="0" w:color="auto"/>
        <w:bottom w:val="none" w:sz="0" w:space="0" w:color="auto"/>
        <w:right w:val="none" w:sz="0" w:space="0" w:color="auto"/>
      </w:divBdr>
    </w:div>
    <w:div w:id="2047826395">
      <w:bodyDiv w:val="1"/>
      <w:marLeft w:val="0"/>
      <w:marRight w:val="0"/>
      <w:marTop w:val="0"/>
      <w:marBottom w:val="0"/>
      <w:divBdr>
        <w:top w:val="none" w:sz="0" w:space="0" w:color="auto"/>
        <w:left w:val="none" w:sz="0" w:space="0" w:color="auto"/>
        <w:bottom w:val="none" w:sz="0" w:space="0" w:color="auto"/>
        <w:right w:val="none" w:sz="0" w:space="0" w:color="auto"/>
      </w:divBdr>
      <w:divsChild>
        <w:div w:id="723531159">
          <w:marLeft w:val="0"/>
          <w:marRight w:val="0"/>
          <w:marTop w:val="0"/>
          <w:marBottom w:val="0"/>
          <w:divBdr>
            <w:top w:val="none" w:sz="0" w:space="0" w:color="auto"/>
            <w:left w:val="none" w:sz="0" w:space="0" w:color="auto"/>
            <w:bottom w:val="none" w:sz="0" w:space="0" w:color="auto"/>
            <w:right w:val="none" w:sz="0" w:space="0" w:color="auto"/>
          </w:divBdr>
        </w:div>
      </w:divsChild>
    </w:div>
    <w:div w:id="2048796233">
      <w:bodyDiv w:val="1"/>
      <w:marLeft w:val="0"/>
      <w:marRight w:val="0"/>
      <w:marTop w:val="0"/>
      <w:marBottom w:val="0"/>
      <w:divBdr>
        <w:top w:val="none" w:sz="0" w:space="0" w:color="auto"/>
        <w:left w:val="none" w:sz="0" w:space="0" w:color="auto"/>
        <w:bottom w:val="none" w:sz="0" w:space="0" w:color="auto"/>
        <w:right w:val="none" w:sz="0" w:space="0" w:color="auto"/>
      </w:divBdr>
      <w:divsChild>
        <w:div w:id="852109878">
          <w:marLeft w:val="0"/>
          <w:marRight w:val="0"/>
          <w:marTop w:val="0"/>
          <w:marBottom w:val="0"/>
          <w:divBdr>
            <w:top w:val="none" w:sz="0" w:space="0" w:color="auto"/>
            <w:left w:val="none" w:sz="0" w:space="0" w:color="auto"/>
            <w:bottom w:val="none" w:sz="0" w:space="0" w:color="auto"/>
            <w:right w:val="none" w:sz="0" w:space="0" w:color="auto"/>
          </w:divBdr>
        </w:div>
      </w:divsChild>
    </w:div>
    <w:div w:id="2050761850">
      <w:bodyDiv w:val="1"/>
      <w:marLeft w:val="0"/>
      <w:marRight w:val="0"/>
      <w:marTop w:val="0"/>
      <w:marBottom w:val="0"/>
      <w:divBdr>
        <w:top w:val="none" w:sz="0" w:space="0" w:color="auto"/>
        <w:left w:val="none" w:sz="0" w:space="0" w:color="auto"/>
        <w:bottom w:val="none" w:sz="0" w:space="0" w:color="auto"/>
        <w:right w:val="none" w:sz="0" w:space="0" w:color="auto"/>
      </w:divBdr>
      <w:divsChild>
        <w:div w:id="734088798">
          <w:marLeft w:val="0"/>
          <w:marRight w:val="0"/>
          <w:marTop w:val="0"/>
          <w:marBottom w:val="0"/>
          <w:divBdr>
            <w:top w:val="none" w:sz="0" w:space="0" w:color="auto"/>
            <w:left w:val="none" w:sz="0" w:space="0" w:color="auto"/>
            <w:bottom w:val="none" w:sz="0" w:space="0" w:color="auto"/>
            <w:right w:val="none" w:sz="0" w:space="0" w:color="auto"/>
          </w:divBdr>
        </w:div>
      </w:divsChild>
    </w:div>
    <w:div w:id="2052607308">
      <w:bodyDiv w:val="1"/>
      <w:marLeft w:val="0"/>
      <w:marRight w:val="0"/>
      <w:marTop w:val="0"/>
      <w:marBottom w:val="0"/>
      <w:divBdr>
        <w:top w:val="none" w:sz="0" w:space="0" w:color="auto"/>
        <w:left w:val="none" w:sz="0" w:space="0" w:color="auto"/>
        <w:bottom w:val="none" w:sz="0" w:space="0" w:color="auto"/>
        <w:right w:val="none" w:sz="0" w:space="0" w:color="auto"/>
      </w:divBdr>
      <w:divsChild>
        <w:div w:id="1371109241">
          <w:marLeft w:val="0"/>
          <w:marRight w:val="0"/>
          <w:marTop w:val="0"/>
          <w:marBottom w:val="0"/>
          <w:divBdr>
            <w:top w:val="none" w:sz="0" w:space="0" w:color="auto"/>
            <w:left w:val="none" w:sz="0" w:space="0" w:color="auto"/>
            <w:bottom w:val="none" w:sz="0" w:space="0" w:color="auto"/>
            <w:right w:val="none" w:sz="0" w:space="0" w:color="auto"/>
          </w:divBdr>
        </w:div>
      </w:divsChild>
    </w:div>
    <w:div w:id="2053337779">
      <w:bodyDiv w:val="1"/>
      <w:marLeft w:val="0"/>
      <w:marRight w:val="0"/>
      <w:marTop w:val="0"/>
      <w:marBottom w:val="0"/>
      <w:divBdr>
        <w:top w:val="none" w:sz="0" w:space="0" w:color="auto"/>
        <w:left w:val="none" w:sz="0" w:space="0" w:color="auto"/>
        <w:bottom w:val="none" w:sz="0" w:space="0" w:color="auto"/>
        <w:right w:val="none" w:sz="0" w:space="0" w:color="auto"/>
      </w:divBdr>
      <w:divsChild>
        <w:div w:id="851526627">
          <w:marLeft w:val="0"/>
          <w:marRight w:val="0"/>
          <w:marTop w:val="0"/>
          <w:marBottom w:val="0"/>
          <w:divBdr>
            <w:top w:val="none" w:sz="0" w:space="0" w:color="auto"/>
            <w:left w:val="none" w:sz="0" w:space="0" w:color="auto"/>
            <w:bottom w:val="none" w:sz="0" w:space="0" w:color="auto"/>
            <w:right w:val="none" w:sz="0" w:space="0" w:color="auto"/>
          </w:divBdr>
        </w:div>
      </w:divsChild>
    </w:div>
    <w:div w:id="2055037165">
      <w:bodyDiv w:val="1"/>
      <w:marLeft w:val="0"/>
      <w:marRight w:val="0"/>
      <w:marTop w:val="0"/>
      <w:marBottom w:val="0"/>
      <w:divBdr>
        <w:top w:val="none" w:sz="0" w:space="0" w:color="auto"/>
        <w:left w:val="none" w:sz="0" w:space="0" w:color="auto"/>
        <w:bottom w:val="none" w:sz="0" w:space="0" w:color="auto"/>
        <w:right w:val="none" w:sz="0" w:space="0" w:color="auto"/>
      </w:divBdr>
      <w:divsChild>
        <w:div w:id="1407848829">
          <w:marLeft w:val="0"/>
          <w:marRight w:val="0"/>
          <w:marTop w:val="0"/>
          <w:marBottom w:val="0"/>
          <w:divBdr>
            <w:top w:val="none" w:sz="0" w:space="0" w:color="auto"/>
            <w:left w:val="none" w:sz="0" w:space="0" w:color="auto"/>
            <w:bottom w:val="none" w:sz="0" w:space="0" w:color="auto"/>
            <w:right w:val="none" w:sz="0" w:space="0" w:color="auto"/>
          </w:divBdr>
        </w:div>
      </w:divsChild>
    </w:div>
    <w:div w:id="2055545774">
      <w:bodyDiv w:val="1"/>
      <w:marLeft w:val="0"/>
      <w:marRight w:val="0"/>
      <w:marTop w:val="0"/>
      <w:marBottom w:val="0"/>
      <w:divBdr>
        <w:top w:val="none" w:sz="0" w:space="0" w:color="auto"/>
        <w:left w:val="none" w:sz="0" w:space="0" w:color="auto"/>
        <w:bottom w:val="none" w:sz="0" w:space="0" w:color="auto"/>
        <w:right w:val="none" w:sz="0" w:space="0" w:color="auto"/>
      </w:divBdr>
      <w:divsChild>
        <w:div w:id="2108575773">
          <w:marLeft w:val="0"/>
          <w:marRight w:val="0"/>
          <w:marTop w:val="0"/>
          <w:marBottom w:val="0"/>
          <w:divBdr>
            <w:top w:val="none" w:sz="0" w:space="0" w:color="auto"/>
            <w:left w:val="none" w:sz="0" w:space="0" w:color="auto"/>
            <w:bottom w:val="none" w:sz="0" w:space="0" w:color="auto"/>
            <w:right w:val="none" w:sz="0" w:space="0" w:color="auto"/>
          </w:divBdr>
        </w:div>
      </w:divsChild>
    </w:div>
    <w:div w:id="2056465628">
      <w:bodyDiv w:val="1"/>
      <w:marLeft w:val="0"/>
      <w:marRight w:val="0"/>
      <w:marTop w:val="0"/>
      <w:marBottom w:val="0"/>
      <w:divBdr>
        <w:top w:val="none" w:sz="0" w:space="0" w:color="auto"/>
        <w:left w:val="none" w:sz="0" w:space="0" w:color="auto"/>
        <w:bottom w:val="none" w:sz="0" w:space="0" w:color="auto"/>
        <w:right w:val="none" w:sz="0" w:space="0" w:color="auto"/>
      </w:divBdr>
      <w:divsChild>
        <w:div w:id="1739135601">
          <w:marLeft w:val="0"/>
          <w:marRight w:val="0"/>
          <w:marTop w:val="0"/>
          <w:marBottom w:val="0"/>
          <w:divBdr>
            <w:top w:val="none" w:sz="0" w:space="0" w:color="auto"/>
            <w:left w:val="none" w:sz="0" w:space="0" w:color="auto"/>
            <w:bottom w:val="none" w:sz="0" w:space="0" w:color="auto"/>
            <w:right w:val="none" w:sz="0" w:space="0" w:color="auto"/>
          </w:divBdr>
        </w:div>
      </w:divsChild>
    </w:div>
    <w:div w:id="2056468460">
      <w:bodyDiv w:val="1"/>
      <w:marLeft w:val="0"/>
      <w:marRight w:val="0"/>
      <w:marTop w:val="0"/>
      <w:marBottom w:val="0"/>
      <w:divBdr>
        <w:top w:val="none" w:sz="0" w:space="0" w:color="auto"/>
        <w:left w:val="none" w:sz="0" w:space="0" w:color="auto"/>
        <w:bottom w:val="none" w:sz="0" w:space="0" w:color="auto"/>
        <w:right w:val="none" w:sz="0" w:space="0" w:color="auto"/>
      </w:divBdr>
      <w:divsChild>
        <w:div w:id="1889216388">
          <w:marLeft w:val="0"/>
          <w:marRight w:val="0"/>
          <w:marTop w:val="0"/>
          <w:marBottom w:val="0"/>
          <w:divBdr>
            <w:top w:val="none" w:sz="0" w:space="0" w:color="auto"/>
            <w:left w:val="none" w:sz="0" w:space="0" w:color="auto"/>
            <w:bottom w:val="none" w:sz="0" w:space="0" w:color="auto"/>
            <w:right w:val="none" w:sz="0" w:space="0" w:color="auto"/>
          </w:divBdr>
        </w:div>
      </w:divsChild>
    </w:div>
    <w:div w:id="2057730886">
      <w:bodyDiv w:val="1"/>
      <w:marLeft w:val="0"/>
      <w:marRight w:val="0"/>
      <w:marTop w:val="0"/>
      <w:marBottom w:val="0"/>
      <w:divBdr>
        <w:top w:val="none" w:sz="0" w:space="0" w:color="auto"/>
        <w:left w:val="none" w:sz="0" w:space="0" w:color="auto"/>
        <w:bottom w:val="none" w:sz="0" w:space="0" w:color="auto"/>
        <w:right w:val="none" w:sz="0" w:space="0" w:color="auto"/>
      </w:divBdr>
      <w:divsChild>
        <w:div w:id="167016159">
          <w:marLeft w:val="0"/>
          <w:marRight w:val="0"/>
          <w:marTop w:val="0"/>
          <w:marBottom w:val="0"/>
          <w:divBdr>
            <w:top w:val="none" w:sz="0" w:space="0" w:color="auto"/>
            <w:left w:val="none" w:sz="0" w:space="0" w:color="auto"/>
            <w:bottom w:val="none" w:sz="0" w:space="0" w:color="auto"/>
            <w:right w:val="none" w:sz="0" w:space="0" w:color="auto"/>
          </w:divBdr>
        </w:div>
      </w:divsChild>
    </w:div>
    <w:div w:id="2058356343">
      <w:bodyDiv w:val="1"/>
      <w:marLeft w:val="0"/>
      <w:marRight w:val="0"/>
      <w:marTop w:val="0"/>
      <w:marBottom w:val="0"/>
      <w:divBdr>
        <w:top w:val="none" w:sz="0" w:space="0" w:color="auto"/>
        <w:left w:val="none" w:sz="0" w:space="0" w:color="auto"/>
        <w:bottom w:val="none" w:sz="0" w:space="0" w:color="auto"/>
        <w:right w:val="none" w:sz="0" w:space="0" w:color="auto"/>
      </w:divBdr>
    </w:div>
    <w:div w:id="2058385257">
      <w:bodyDiv w:val="1"/>
      <w:marLeft w:val="0"/>
      <w:marRight w:val="0"/>
      <w:marTop w:val="0"/>
      <w:marBottom w:val="0"/>
      <w:divBdr>
        <w:top w:val="none" w:sz="0" w:space="0" w:color="auto"/>
        <w:left w:val="none" w:sz="0" w:space="0" w:color="auto"/>
        <w:bottom w:val="none" w:sz="0" w:space="0" w:color="auto"/>
        <w:right w:val="none" w:sz="0" w:space="0" w:color="auto"/>
      </w:divBdr>
      <w:divsChild>
        <w:div w:id="1343782851">
          <w:marLeft w:val="0"/>
          <w:marRight w:val="0"/>
          <w:marTop w:val="0"/>
          <w:marBottom w:val="0"/>
          <w:divBdr>
            <w:top w:val="none" w:sz="0" w:space="0" w:color="auto"/>
            <w:left w:val="none" w:sz="0" w:space="0" w:color="auto"/>
            <w:bottom w:val="none" w:sz="0" w:space="0" w:color="auto"/>
            <w:right w:val="none" w:sz="0" w:space="0" w:color="auto"/>
          </w:divBdr>
        </w:div>
      </w:divsChild>
    </w:div>
    <w:div w:id="2058773451">
      <w:bodyDiv w:val="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
      </w:divsChild>
    </w:div>
    <w:div w:id="2059238835">
      <w:bodyDiv w:val="1"/>
      <w:marLeft w:val="0"/>
      <w:marRight w:val="0"/>
      <w:marTop w:val="0"/>
      <w:marBottom w:val="0"/>
      <w:divBdr>
        <w:top w:val="none" w:sz="0" w:space="0" w:color="auto"/>
        <w:left w:val="none" w:sz="0" w:space="0" w:color="auto"/>
        <w:bottom w:val="none" w:sz="0" w:space="0" w:color="auto"/>
        <w:right w:val="none" w:sz="0" w:space="0" w:color="auto"/>
      </w:divBdr>
      <w:divsChild>
        <w:div w:id="1714306192">
          <w:marLeft w:val="0"/>
          <w:marRight w:val="0"/>
          <w:marTop w:val="0"/>
          <w:marBottom w:val="0"/>
          <w:divBdr>
            <w:top w:val="none" w:sz="0" w:space="0" w:color="auto"/>
            <w:left w:val="none" w:sz="0" w:space="0" w:color="auto"/>
            <w:bottom w:val="none" w:sz="0" w:space="0" w:color="auto"/>
            <w:right w:val="none" w:sz="0" w:space="0" w:color="auto"/>
          </w:divBdr>
        </w:div>
      </w:divsChild>
    </w:div>
    <w:div w:id="2059356133">
      <w:bodyDiv w:val="1"/>
      <w:marLeft w:val="0"/>
      <w:marRight w:val="0"/>
      <w:marTop w:val="0"/>
      <w:marBottom w:val="0"/>
      <w:divBdr>
        <w:top w:val="none" w:sz="0" w:space="0" w:color="auto"/>
        <w:left w:val="none" w:sz="0" w:space="0" w:color="auto"/>
        <w:bottom w:val="none" w:sz="0" w:space="0" w:color="auto"/>
        <w:right w:val="none" w:sz="0" w:space="0" w:color="auto"/>
      </w:divBdr>
      <w:divsChild>
        <w:div w:id="1105419394">
          <w:marLeft w:val="0"/>
          <w:marRight w:val="0"/>
          <w:marTop w:val="0"/>
          <w:marBottom w:val="0"/>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37585795">
          <w:marLeft w:val="0"/>
          <w:marRight w:val="0"/>
          <w:marTop w:val="0"/>
          <w:marBottom w:val="0"/>
          <w:divBdr>
            <w:top w:val="none" w:sz="0" w:space="0" w:color="auto"/>
            <w:left w:val="none" w:sz="0" w:space="0" w:color="auto"/>
            <w:bottom w:val="none" w:sz="0" w:space="0" w:color="auto"/>
            <w:right w:val="none" w:sz="0" w:space="0" w:color="auto"/>
          </w:divBdr>
        </w:div>
      </w:divsChild>
    </w:div>
    <w:div w:id="2060279725">
      <w:bodyDiv w:val="1"/>
      <w:marLeft w:val="0"/>
      <w:marRight w:val="0"/>
      <w:marTop w:val="0"/>
      <w:marBottom w:val="0"/>
      <w:divBdr>
        <w:top w:val="none" w:sz="0" w:space="0" w:color="auto"/>
        <w:left w:val="none" w:sz="0" w:space="0" w:color="auto"/>
        <w:bottom w:val="none" w:sz="0" w:space="0" w:color="auto"/>
        <w:right w:val="none" w:sz="0" w:space="0" w:color="auto"/>
      </w:divBdr>
      <w:divsChild>
        <w:div w:id="1817798323">
          <w:marLeft w:val="0"/>
          <w:marRight w:val="0"/>
          <w:marTop w:val="0"/>
          <w:marBottom w:val="0"/>
          <w:divBdr>
            <w:top w:val="none" w:sz="0" w:space="0" w:color="auto"/>
            <w:left w:val="none" w:sz="0" w:space="0" w:color="auto"/>
            <w:bottom w:val="none" w:sz="0" w:space="0" w:color="auto"/>
            <w:right w:val="none" w:sz="0" w:space="0" w:color="auto"/>
          </w:divBdr>
        </w:div>
      </w:divsChild>
    </w:div>
    <w:div w:id="2060352520">
      <w:bodyDiv w:val="1"/>
      <w:marLeft w:val="0"/>
      <w:marRight w:val="0"/>
      <w:marTop w:val="0"/>
      <w:marBottom w:val="0"/>
      <w:divBdr>
        <w:top w:val="none" w:sz="0" w:space="0" w:color="auto"/>
        <w:left w:val="none" w:sz="0" w:space="0" w:color="auto"/>
        <w:bottom w:val="none" w:sz="0" w:space="0" w:color="auto"/>
        <w:right w:val="none" w:sz="0" w:space="0" w:color="auto"/>
      </w:divBdr>
      <w:divsChild>
        <w:div w:id="323709275">
          <w:marLeft w:val="0"/>
          <w:marRight w:val="0"/>
          <w:marTop w:val="0"/>
          <w:marBottom w:val="0"/>
          <w:divBdr>
            <w:top w:val="none" w:sz="0" w:space="0" w:color="auto"/>
            <w:left w:val="none" w:sz="0" w:space="0" w:color="auto"/>
            <w:bottom w:val="none" w:sz="0" w:space="0" w:color="auto"/>
            <w:right w:val="none" w:sz="0" w:space="0" w:color="auto"/>
          </w:divBdr>
        </w:div>
      </w:divsChild>
    </w:div>
    <w:div w:id="2060518577">
      <w:bodyDiv w:val="1"/>
      <w:marLeft w:val="0"/>
      <w:marRight w:val="0"/>
      <w:marTop w:val="0"/>
      <w:marBottom w:val="0"/>
      <w:divBdr>
        <w:top w:val="none" w:sz="0" w:space="0" w:color="auto"/>
        <w:left w:val="none" w:sz="0" w:space="0" w:color="auto"/>
        <w:bottom w:val="none" w:sz="0" w:space="0" w:color="auto"/>
        <w:right w:val="none" w:sz="0" w:space="0" w:color="auto"/>
      </w:divBdr>
      <w:divsChild>
        <w:div w:id="438641753">
          <w:marLeft w:val="0"/>
          <w:marRight w:val="0"/>
          <w:marTop w:val="0"/>
          <w:marBottom w:val="0"/>
          <w:divBdr>
            <w:top w:val="none" w:sz="0" w:space="0" w:color="auto"/>
            <w:left w:val="none" w:sz="0" w:space="0" w:color="auto"/>
            <w:bottom w:val="none" w:sz="0" w:space="0" w:color="auto"/>
            <w:right w:val="none" w:sz="0" w:space="0" w:color="auto"/>
          </w:divBdr>
        </w:div>
      </w:divsChild>
    </w:div>
    <w:div w:id="2060544052">
      <w:bodyDiv w:val="1"/>
      <w:marLeft w:val="0"/>
      <w:marRight w:val="0"/>
      <w:marTop w:val="0"/>
      <w:marBottom w:val="0"/>
      <w:divBdr>
        <w:top w:val="none" w:sz="0" w:space="0" w:color="auto"/>
        <w:left w:val="none" w:sz="0" w:space="0" w:color="auto"/>
        <w:bottom w:val="none" w:sz="0" w:space="0" w:color="auto"/>
        <w:right w:val="none" w:sz="0" w:space="0" w:color="auto"/>
      </w:divBdr>
      <w:divsChild>
        <w:div w:id="1217663741">
          <w:marLeft w:val="0"/>
          <w:marRight w:val="0"/>
          <w:marTop w:val="0"/>
          <w:marBottom w:val="0"/>
          <w:divBdr>
            <w:top w:val="none" w:sz="0" w:space="0" w:color="auto"/>
            <w:left w:val="none" w:sz="0" w:space="0" w:color="auto"/>
            <w:bottom w:val="none" w:sz="0" w:space="0" w:color="auto"/>
            <w:right w:val="none" w:sz="0" w:space="0" w:color="auto"/>
          </w:divBdr>
        </w:div>
      </w:divsChild>
    </w:div>
    <w:div w:id="2061395473">
      <w:bodyDiv w:val="1"/>
      <w:marLeft w:val="0"/>
      <w:marRight w:val="0"/>
      <w:marTop w:val="0"/>
      <w:marBottom w:val="0"/>
      <w:divBdr>
        <w:top w:val="none" w:sz="0" w:space="0" w:color="auto"/>
        <w:left w:val="none" w:sz="0" w:space="0" w:color="auto"/>
        <w:bottom w:val="none" w:sz="0" w:space="0" w:color="auto"/>
        <w:right w:val="none" w:sz="0" w:space="0" w:color="auto"/>
      </w:divBdr>
      <w:divsChild>
        <w:div w:id="450365727">
          <w:marLeft w:val="0"/>
          <w:marRight w:val="0"/>
          <w:marTop w:val="0"/>
          <w:marBottom w:val="0"/>
          <w:divBdr>
            <w:top w:val="none" w:sz="0" w:space="0" w:color="auto"/>
            <w:left w:val="none" w:sz="0" w:space="0" w:color="auto"/>
            <w:bottom w:val="none" w:sz="0" w:space="0" w:color="auto"/>
            <w:right w:val="none" w:sz="0" w:space="0" w:color="auto"/>
          </w:divBdr>
        </w:div>
      </w:divsChild>
    </w:div>
    <w:div w:id="2061977431">
      <w:bodyDiv w:val="1"/>
      <w:marLeft w:val="0"/>
      <w:marRight w:val="0"/>
      <w:marTop w:val="0"/>
      <w:marBottom w:val="0"/>
      <w:divBdr>
        <w:top w:val="none" w:sz="0" w:space="0" w:color="auto"/>
        <w:left w:val="none" w:sz="0" w:space="0" w:color="auto"/>
        <w:bottom w:val="none" w:sz="0" w:space="0" w:color="auto"/>
        <w:right w:val="none" w:sz="0" w:space="0" w:color="auto"/>
      </w:divBdr>
      <w:divsChild>
        <w:div w:id="1264267310">
          <w:marLeft w:val="0"/>
          <w:marRight w:val="0"/>
          <w:marTop w:val="0"/>
          <w:marBottom w:val="0"/>
          <w:divBdr>
            <w:top w:val="none" w:sz="0" w:space="0" w:color="auto"/>
            <w:left w:val="none" w:sz="0" w:space="0" w:color="auto"/>
            <w:bottom w:val="none" w:sz="0" w:space="0" w:color="auto"/>
            <w:right w:val="none" w:sz="0" w:space="0" w:color="auto"/>
          </w:divBdr>
        </w:div>
      </w:divsChild>
    </w:div>
    <w:div w:id="2062050013">
      <w:bodyDiv w:val="1"/>
      <w:marLeft w:val="0"/>
      <w:marRight w:val="0"/>
      <w:marTop w:val="0"/>
      <w:marBottom w:val="0"/>
      <w:divBdr>
        <w:top w:val="none" w:sz="0" w:space="0" w:color="auto"/>
        <w:left w:val="none" w:sz="0" w:space="0" w:color="auto"/>
        <w:bottom w:val="none" w:sz="0" w:space="0" w:color="auto"/>
        <w:right w:val="none" w:sz="0" w:space="0" w:color="auto"/>
      </w:divBdr>
      <w:divsChild>
        <w:div w:id="1531838524">
          <w:marLeft w:val="0"/>
          <w:marRight w:val="0"/>
          <w:marTop w:val="0"/>
          <w:marBottom w:val="0"/>
          <w:divBdr>
            <w:top w:val="none" w:sz="0" w:space="0" w:color="auto"/>
            <w:left w:val="none" w:sz="0" w:space="0" w:color="auto"/>
            <w:bottom w:val="none" w:sz="0" w:space="0" w:color="auto"/>
            <w:right w:val="none" w:sz="0" w:space="0" w:color="auto"/>
          </w:divBdr>
        </w:div>
      </w:divsChild>
    </w:div>
    <w:div w:id="2062710400">
      <w:bodyDiv w:val="1"/>
      <w:marLeft w:val="0"/>
      <w:marRight w:val="0"/>
      <w:marTop w:val="0"/>
      <w:marBottom w:val="0"/>
      <w:divBdr>
        <w:top w:val="none" w:sz="0" w:space="0" w:color="auto"/>
        <w:left w:val="none" w:sz="0" w:space="0" w:color="auto"/>
        <w:bottom w:val="none" w:sz="0" w:space="0" w:color="auto"/>
        <w:right w:val="none" w:sz="0" w:space="0" w:color="auto"/>
      </w:divBdr>
      <w:divsChild>
        <w:div w:id="1239362313">
          <w:marLeft w:val="0"/>
          <w:marRight w:val="0"/>
          <w:marTop w:val="0"/>
          <w:marBottom w:val="0"/>
          <w:divBdr>
            <w:top w:val="none" w:sz="0" w:space="0" w:color="auto"/>
            <w:left w:val="none" w:sz="0" w:space="0" w:color="auto"/>
            <w:bottom w:val="none" w:sz="0" w:space="0" w:color="auto"/>
            <w:right w:val="none" w:sz="0" w:space="0" w:color="auto"/>
          </w:divBdr>
        </w:div>
      </w:divsChild>
    </w:div>
    <w:div w:id="2063208835">
      <w:bodyDiv w:val="1"/>
      <w:marLeft w:val="0"/>
      <w:marRight w:val="0"/>
      <w:marTop w:val="0"/>
      <w:marBottom w:val="0"/>
      <w:divBdr>
        <w:top w:val="none" w:sz="0" w:space="0" w:color="auto"/>
        <w:left w:val="none" w:sz="0" w:space="0" w:color="auto"/>
        <w:bottom w:val="none" w:sz="0" w:space="0" w:color="auto"/>
        <w:right w:val="none" w:sz="0" w:space="0" w:color="auto"/>
      </w:divBdr>
      <w:divsChild>
        <w:div w:id="632365642">
          <w:marLeft w:val="0"/>
          <w:marRight w:val="0"/>
          <w:marTop w:val="0"/>
          <w:marBottom w:val="0"/>
          <w:divBdr>
            <w:top w:val="none" w:sz="0" w:space="0" w:color="auto"/>
            <w:left w:val="none" w:sz="0" w:space="0" w:color="auto"/>
            <w:bottom w:val="none" w:sz="0" w:space="0" w:color="auto"/>
            <w:right w:val="none" w:sz="0" w:space="0" w:color="auto"/>
          </w:divBdr>
        </w:div>
      </w:divsChild>
    </w:div>
    <w:div w:id="2063555713">
      <w:bodyDiv w:val="1"/>
      <w:marLeft w:val="0"/>
      <w:marRight w:val="0"/>
      <w:marTop w:val="0"/>
      <w:marBottom w:val="0"/>
      <w:divBdr>
        <w:top w:val="none" w:sz="0" w:space="0" w:color="auto"/>
        <w:left w:val="none" w:sz="0" w:space="0" w:color="auto"/>
        <w:bottom w:val="none" w:sz="0" w:space="0" w:color="auto"/>
        <w:right w:val="none" w:sz="0" w:space="0" w:color="auto"/>
      </w:divBdr>
      <w:divsChild>
        <w:div w:id="1022249228">
          <w:marLeft w:val="0"/>
          <w:marRight w:val="0"/>
          <w:marTop w:val="0"/>
          <w:marBottom w:val="0"/>
          <w:divBdr>
            <w:top w:val="none" w:sz="0" w:space="0" w:color="auto"/>
            <w:left w:val="none" w:sz="0" w:space="0" w:color="auto"/>
            <w:bottom w:val="none" w:sz="0" w:space="0" w:color="auto"/>
            <w:right w:val="none" w:sz="0" w:space="0" w:color="auto"/>
          </w:divBdr>
        </w:div>
      </w:divsChild>
    </w:div>
    <w:div w:id="2063747701">
      <w:bodyDiv w:val="1"/>
      <w:marLeft w:val="0"/>
      <w:marRight w:val="0"/>
      <w:marTop w:val="0"/>
      <w:marBottom w:val="0"/>
      <w:divBdr>
        <w:top w:val="none" w:sz="0" w:space="0" w:color="auto"/>
        <w:left w:val="none" w:sz="0" w:space="0" w:color="auto"/>
        <w:bottom w:val="none" w:sz="0" w:space="0" w:color="auto"/>
        <w:right w:val="none" w:sz="0" w:space="0" w:color="auto"/>
      </w:divBdr>
      <w:divsChild>
        <w:div w:id="709691165">
          <w:marLeft w:val="0"/>
          <w:marRight w:val="0"/>
          <w:marTop w:val="0"/>
          <w:marBottom w:val="0"/>
          <w:divBdr>
            <w:top w:val="none" w:sz="0" w:space="0" w:color="auto"/>
            <w:left w:val="none" w:sz="0" w:space="0" w:color="auto"/>
            <w:bottom w:val="none" w:sz="0" w:space="0" w:color="auto"/>
            <w:right w:val="none" w:sz="0" w:space="0" w:color="auto"/>
          </w:divBdr>
        </w:div>
      </w:divsChild>
    </w:div>
    <w:div w:id="2064671432">
      <w:bodyDiv w:val="1"/>
      <w:marLeft w:val="0"/>
      <w:marRight w:val="0"/>
      <w:marTop w:val="0"/>
      <w:marBottom w:val="0"/>
      <w:divBdr>
        <w:top w:val="none" w:sz="0" w:space="0" w:color="auto"/>
        <w:left w:val="none" w:sz="0" w:space="0" w:color="auto"/>
        <w:bottom w:val="none" w:sz="0" w:space="0" w:color="auto"/>
        <w:right w:val="none" w:sz="0" w:space="0" w:color="auto"/>
      </w:divBdr>
      <w:divsChild>
        <w:div w:id="85004679">
          <w:marLeft w:val="0"/>
          <w:marRight w:val="0"/>
          <w:marTop w:val="0"/>
          <w:marBottom w:val="0"/>
          <w:divBdr>
            <w:top w:val="none" w:sz="0" w:space="0" w:color="auto"/>
            <w:left w:val="none" w:sz="0" w:space="0" w:color="auto"/>
            <w:bottom w:val="none" w:sz="0" w:space="0" w:color="auto"/>
            <w:right w:val="none" w:sz="0" w:space="0" w:color="auto"/>
          </w:divBdr>
        </w:div>
      </w:divsChild>
    </w:div>
    <w:div w:id="2065370847">
      <w:bodyDiv w:val="1"/>
      <w:marLeft w:val="0"/>
      <w:marRight w:val="0"/>
      <w:marTop w:val="0"/>
      <w:marBottom w:val="0"/>
      <w:divBdr>
        <w:top w:val="none" w:sz="0" w:space="0" w:color="auto"/>
        <w:left w:val="none" w:sz="0" w:space="0" w:color="auto"/>
        <w:bottom w:val="none" w:sz="0" w:space="0" w:color="auto"/>
        <w:right w:val="none" w:sz="0" w:space="0" w:color="auto"/>
      </w:divBdr>
      <w:divsChild>
        <w:div w:id="1045057601">
          <w:marLeft w:val="0"/>
          <w:marRight w:val="0"/>
          <w:marTop w:val="0"/>
          <w:marBottom w:val="0"/>
          <w:divBdr>
            <w:top w:val="none" w:sz="0" w:space="0" w:color="auto"/>
            <w:left w:val="none" w:sz="0" w:space="0" w:color="auto"/>
            <w:bottom w:val="none" w:sz="0" w:space="0" w:color="auto"/>
            <w:right w:val="none" w:sz="0" w:space="0" w:color="auto"/>
          </w:divBdr>
        </w:div>
      </w:divsChild>
    </w:div>
    <w:div w:id="2066174211">
      <w:bodyDiv w:val="1"/>
      <w:marLeft w:val="0"/>
      <w:marRight w:val="0"/>
      <w:marTop w:val="0"/>
      <w:marBottom w:val="0"/>
      <w:divBdr>
        <w:top w:val="none" w:sz="0" w:space="0" w:color="auto"/>
        <w:left w:val="none" w:sz="0" w:space="0" w:color="auto"/>
        <w:bottom w:val="none" w:sz="0" w:space="0" w:color="auto"/>
        <w:right w:val="none" w:sz="0" w:space="0" w:color="auto"/>
      </w:divBdr>
      <w:divsChild>
        <w:div w:id="911432263">
          <w:marLeft w:val="0"/>
          <w:marRight w:val="0"/>
          <w:marTop w:val="0"/>
          <w:marBottom w:val="0"/>
          <w:divBdr>
            <w:top w:val="none" w:sz="0" w:space="0" w:color="auto"/>
            <w:left w:val="none" w:sz="0" w:space="0" w:color="auto"/>
            <w:bottom w:val="none" w:sz="0" w:space="0" w:color="auto"/>
            <w:right w:val="none" w:sz="0" w:space="0" w:color="auto"/>
          </w:divBdr>
        </w:div>
      </w:divsChild>
    </w:div>
    <w:div w:id="2067409900">
      <w:bodyDiv w:val="1"/>
      <w:marLeft w:val="0"/>
      <w:marRight w:val="0"/>
      <w:marTop w:val="0"/>
      <w:marBottom w:val="0"/>
      <w:divBdr>
        <w:top w:val="none" w:sz="0" w:space="0" w:color="auto"/>
        <w:left w:val="none" w:sz="0" w:space="0" w:color="auto"/>
        <w:bottom w:val="none" w:sz="0" w:space="0" w:color="auto"/>
        <w:right w:val="none" w:sz="0" w:space="0" w:color="auto"/>
      </w:divBdr>
      <w:divsChild>
        <w:div w:id="737245162">
          <w:marLeft w:val="0"/>
          <w:marRight w:val="0"/>
          <w:marTop w:val="0"/>
          <w:marBottom w:val="0"/>
          <w:divBdr>
            <w:top w:val="none" w:sz="0" w:space="0" w:color="auto"/>
            <w:left w:val="none" w:sz="0" w:space="0" w:color="auto"/>
            <w:bottom w:val="none" w:sz="0" w:space="0" w:color="auto"/>
            <w:right w:val="none" w:sz="0" w:space="0" w:color="auto"/>
          </w:divBdr>
        </w:div>
      </w:divsChild>
    </w:div>
    <w:div w:id="2067948139">
      <w:bodyDiv w:val="1"/>
      <w:marLeft w:val="0"/>
      <w:marRight w:val="0"/>
      <w:marTop w:val="0"/>
      <w:marBottom w:val="0"/>
      <w:divBdr>
        <w:top w:val="none" w:sz="0" w:space="0" w:color="auto"/>
        <w:left w:val="none" w:sz="0" w:space="0" w:color="auto"/>
        <w:bottom w:val="none" w:sz="0" w:space="0" w:color="auto"/>
        <w:right w:val="none" w:sz="0" w:space="0" w:color="auto"/>
      </w:divBdr>
      <w:divsChild>
        <w:div w:id="1676034025">
          <w:marLeft w:val="0"/>
          <w:marRight w:val="0"/>
          <w:marTop w:val="0"/>
          <w:marBottom w:val="0"/>
          <w:divBdr>
            <w:top w:val="none" w:sz="0" w:space="0" w:color="auto"/>
            <w:left w:val="none" w:sz="0" w:space="0" w:color="auto"/>
            <w:bottom w:val="none" w:sz="0" w:space="0" w:color="auto"/>
            <w:right w:val="none" w:sz="0" w:space="0" w:color="auto"/>
          </w:divBdr>
        </w:div>
      </w:divsChild>
    </w:div>
    <w:div w:id="2068214454">
      <w:bodyDiv w:val="1"/>
      <w:marLeft w:val="0"/>
      <w:marRight w:val="0"/>
      <w:marTop w:val="0"/>
      <w:marBottom w:val="0"/>
      <w:divBdr>
        <w:top w:val="none" w:sz="0" w:space="0" w:color="auto"/>
        <w:left w:val="none" w:sz="0" w:space="0" w:color="auto"/>
        <w:bottom w:val="none" w:sz="0" w:space="0" w:color="auto"/>
        <w:right w:val="none" w:sz="0" w:space="0" w:color="auto"/>
      </w:divBdr>
      <w:divsChild>
        <w:div w:id="1954556407">
          <w:marLeft w:val="0"/>
          <w:marRight w:val="0"/>
          <w:marTop w:val="0"/>
          <w:marBottom w:val="0"/>
          <w:divBdr>
            <w:top w:val="none" w:sz="0" w:space="0" w:color="auto"/>
            <w:left w:val="none" w:sz="0" w:space="0" w:color="auto"/>
            <w:bottom w:val="none" w:sz="0" w:space="0" w:color="auto"/>
            <w:right w:val="none" w:sz="0" w:space="0" w:color="auto"/>
          </w:divBdr>
        </w:div>
      </w:divsChild>
    </w:div>
    <w:div w:id="2068646365">
      <w:bodyDiv w:val="1"/>
      <w:marLeft w:val="0"/>
      <w:marRight w:val="0"/>
      <w:marTop w:val="0"/>
      <w:marBottom w:val="0"/>
      <w:divBdr>
        <w:top w:val="none" w:sz="0" w:space="0" w:color="auto"/>
        <w:left w:val="none" w:sz="0" w:space="0" w:color="auto"/>
        <w:bottom w:val="none" w:sz="0" w:space="0" w:color="auto"/>
        <w:right w:val="none" w:sz="0" w:space="0" w:color="auto"/>
      </w:divBdr>
      <w:divsChild>
        <w:div w:id="628441746">
          <w:marLeft w:val="0"/>
          <w:marRight w:val="0"/>
          <w:marTop w:val="0"/>
          <w:marBottom w:val="0"/>
          <w:divBdr>
            <w:top w:val="none" w:sz="0" w:space="0" w:color="auto"/>
            <w:left w:val="none" w:sz="0" w:space="0" w:color="auto"/>
            <w:bottom w:val="none" w:sz="0" w:space="0" w:color="auto"/>
            <w:right w:val="none" w:sz="0" w:space="0" w:color="auto"/>
          </w:divBdr>
        </w:div>
      </w:divsChild>
    </w:div>
    <w:div w:id="2069108955">
      <w:bodyDiv w:val="1"/>
      <w:marLeft w:val="0"/>
      <w:marRight w:val="0"/>
      <w:marTop w:val="0"/>
      <w:marBottom w:val="0"/>
      <w:divBdr>
        <w:top w:val="none" w:sz="0" w:space="0" w:color="auto"/>
        <w:left w:val="none" w:sz="0" w:space="0" w:color="auto"/>
        <w:bottom w:val="none" w:sz="0" w:space="0" w:color="auto"/>
        <w:right w:val="none" w:sz="0" w:space="0" w:color="auto"/>
      </w:divBdr>
      <w:divsChild>
        <w:div w:id="782307793">
          <w:marLeft w:val="0"/>
          <w:marRight w:val="0"/>
          <w:marTop w:val="34"/>
          <w:marBottom w:val="34"/>
          <w:divBdr>
            <w:top w:val="none" w:sz="0" w:space="0" w:color="auto"/>
            <w:left w:val="none" w:sz="0" w:space="0" w:color="auto"/>
            <w:bottom w:val="none" w:sz="0" w:space="0" w:color="auto"/>
            <w:right w:val="none" w:sz="0" w:space="0" w:color="auto"/>
          </w:divBdr>
        </w:div>
      </w:divsChild>
    </w:div>
    <w:div w:id="2069373404">
      <w:bodyDiv w:val="1"/>
      <w:marLeft w:val="0"/>
      <w:marRight w:val="0"/>
      <w:marTop w:val="0"/>
      <w:marBottom w:val="0"/>
      <w:divBdr>
        <w:top w:val="none" w:sz="0" w:space="0" w:color="auto"/>
        <w:left w:val="none" w:sz="0" w:space="0" w:color="auto"/>
        <w:bottom w:val="none" w:sz="0" w:space="0" w:color="auto"/>
        <w:right w:val="none" w:sz="0" w:space="0" w:color="auto"/>
      </w:divBdr>
      <w:divsChild>
        <w:div w:id="1302417680">
          <w:marLeft w:val="0"/>
          <w:marRight w:val="0"/>
          <w:marTop w:val="0"/>
          <w:marBottom w:val="0"/>
          <w:divBdr>
            <w:top w:val="none" w:sz="0" w:space="0" w:color="auto"/>
            <w:left w:val="none" w:sz="0" w:space="0" w:color="auto"/>
            <w:bottom w:val="none" w:sz="0" w:space="0" w:color="auto"/>
            <w:right w:val="none" w:sz="0" w:space="0" w:color="auto"/>
          </w:divBdr>
        </w:div>
      </w:divsChild>
    </w:div>
    <w:div w:id="2070036463">
      <w:bodyDiv w:val="1"/>
      <w:marLeft w:val="0"/>
      <w:marRight w:val="0"/>
      <w:marTop w:val="0"/>
      <w:marBottom w:val="0"/>
      <w:divBdr>
        <w:top w:val="none" w:sz="0" w:space="0" w:color="auto"/>
        <w:left w:val="none" w:sz="0" w:space="0" w:color="auto"/>
        <w:bottom w:val="none" w:sz="0" w:space="0" w:color="auto"/>
        <w:right w:val="none" w:sz="0" w:space="0" w:color="auto"/>
      </w:divBdr>
      <w:divsChild>
        <w:div w:id="1244492478">
          <w:marLeft w:val="0"/>
          <w:marRight w:val="0"/>
          <w:marTop w:val="0"/>
          <w:marBottom w:val="0"/>
          <w:divBdr>
            <w:top w:val="none" w:sz="0" w:space="0" w:color="auto"/>
            <w:left w:val="none" w:sz="0" w:space="0" w:color="auto"/>
            <w:bottom w:val="none" w:sz="0" w:space="0" w:color="auto"/>
            <w:right w:val="none" w:sz="0" w:space="0" w:color="auto"/>
          </w:divBdr>
        </w:div>
      </w:divsChild>
    </w:div>
    <w:div w:id="2071492316">
      <w:bodyDiv w:val="1"/>
      <w:marLeft w:val="0"/>
      <w:marRight w:val="0"/>
      <w:marTop w:val="0"/>
      <w:marBottom w:val="0"/>
      <w:divBdr>
        <w:top w:val="none" w:sz="0" w:space="0" w:color="auto"/>
        <w:left w:val="none" w:sz="0" w:space="0" w:color="auto"/>
        <w:bottom w:val="none" w:sz="0" w:space="0" w:color="auto"/>
        <w:right w:val="none" w:sz="0" w:space="0" w:color="auto"/>
      </w:divBdr>
      <w:divsChild>
        <w:div w:id="1491868687">
          <w:marLeft w:val="0"/>
          <w:marRight w:val="0"/>
          <w:marTop w:val="0"/>
          <w:marBottom w:val="0"/>
          <w:divBdr>
            <w:top w:val="none" w:sz="0" w:space="0" w:color="auto"/>
            <w:left w:val="none" w:sz="0" w:space="0" w:color="auto"/>
            <w:bottom w:val="none" w:sz="0" w:space="0" w:color="auto"/>
            <w:right w:val="none" w:sz="0" w:space="0" w:color="auto"/>
          </w:divBdr>
        </w:div>
      </w:divsChild>
    </w:div>
    <w:div w:id="2072802378">
      <w:bodyDiv w:val="1"/>
      <w:marLeft w:val="0"/>
      <w:marRight w:val="0"/>
      <w:marTop w:val="0"/>
      <w:marBottom w:val="0"/>
      <w:divBdr>
        <w:top w:val="none" w:sz="0" w:space="0" w:color="auto"/>
        <w:left w:val="none" w:sz="0" w:space="0" w:color="auto"/>
        <w:bottom w:val="none" w:sz="0" w:space="0" w:color="auto"/>
        <w:right w:val="none" w:sz="0" w:space="0" w:color="auto"/>
      </w:divBdr>
      <w:divsChild>
        <w:div w:id="169611098">
          <w:marLeft w:val="0"/>
          <w:marRight w:val="0"/>
          <w:marTop w:val="0"/>
          <w:marBottom w:val="0"/>
          <w:divBdr>
            <w:top w:val="none" w:sz="0" w:space="0" w:color="auto"/>
            <w:left w:val="none" w:sz="0" w:space="0" w:color="auto"/>
            <w:bottom w:val="none" w:sz="0" w:space="0" w:color="auto"/>
            <w:right w:val="none" w:sz="0" w:space="0" w:color="auto"/>
          </w:divBdr>
        </w:div>
      </w:divsChild>
    </w:div>
    <w:div w:id="2075539092">
      <w:bodyDiv w:val="1"/>
      <w:marLeft w:val="0"/>
      <w:marRight w:val="0"/>
      <w:marTop w:val="0"/>
      <w:marBottom w:val="0"/>
      <w:divBdr>
        <w:top w:val="none" w:sz="0" w:space="0" w:color="auto"/>
        <w:left w:val="none" w:sz="0" w:space="0" w:color="auto"/>
        <w:bottom w:val="none" w:sz="0" w:space="0" w:color="auto"/>
        <w:right w:val="none" w:sz="0" w:space="0" w:color="auto"/>
      </w:divBdr>
      <w:divsChild>
        <w:div w:id="1049261173">
          <w:marLeft w:val="1080"/>
          <w:marRight w:val="0"/>
          <w:marTop w:val="0"/>
          <w:marBottom w:val="0"/>
          <w:divBdr>
            <w:top w:val="none" w:sz="0" w:space="0" w:color="auto"/>
            <w:left w:val="none" w:sz="0" w:space="0" w:color="auto"/>
            <w:bottom w:val="none" w:sz="0" w:space="0" w:color="auto"/>
            <w:right w:val="none" w:sz="0" w:space="0" w:color="auto"/>
          </w:divBdr>
        </w:div>
        <w:div w:id="1690764171">
          <w:marLeft w:val="1080"/>
          <w:marRight w:val="0"/>
          <w:marTop w:val="0"/>
          <w:marBottom w:val="0"/>
          <w:divBdr>
            <w:top w:val="none" w:sz="0" w:space="0" w:color="auto"/>
            <w:left w:val="none" w:sz="0" w:space="0" w:color="auto"/>
            <w:bottom w:val="none" w:sz="0" w:space="0" w:color="auto"/>
            <w:right w:val="none" w:sz="0" w:space="0" w:color="auto"/>
          </w:divBdr>
        </w:div>
        <w:div w:id="1912232980">
          <w:marLeft w:val="1080"/>
          <w:marRight w:val="0"/>
          <w:marTop w:val="0"/>
          <w:marBottom w:val="0"/>
          <w:divBdr>
            <w:top w:val="none" w:sz="0" w:space="0" w:color="auto"/>
            <w:left w:val="none" w:sz="0" w:space="0" w:color="auto"/>
            <w:bottom w:val="none" w:sz="0" w:space="0" w:color="auto"/>
            <w:right w:val="none" w:sz="0" w:space="0" w:color="auto"/>
          </w:divBdr>
        </w:div>
        <w:div w:id="154565626">
          <w:marLeft w:val="1080"/>
          <w:marRight w:val="0"/>
          <w:marTop w:val="0"/>
          <w:marBottom w:val="0"/>
          <w:divBdr>
            <w:top w:val="none" w:sz="0" w:space="0" w:color="auto"/>
            <w:left w:val="none" w:sz="0" w:space="0" w:color="auto"/>
            <w:bottom w:val="none" w:sz="0" w:space="0" w:color="auto"/>
            <w:right w:val="none" w:sz="0" w:space="0" w:color="auto"/>
          </w:divBdr>
        </w:div>
        <w:div w:id="1221208416">
          <w:marLeft w:val="1080"/>
          <w:marRight w:val="0"/>
          <w:marTop w:val="0"/>
          <w:marBottom w:val="0"/>
          <w:divBdr>
            <w:top w:val="none" w:sz="0" w:space="0" w:color="auto"/>
            <w:left w:val="none" w:sz="0" w:space="0" w:color="auto"/>
            <w:bottom w:val="none" w:sz="0" w:space="0" w:color="auto"/>
            <w:right w:val="none" w:sz="0" w:space="0" w:color="auto"/>
          </w:divBdr>
        </w:div>
        <w:div w:id="1684475282">
          <w:marLeft w:val="1080"/>
          <w:marRight w:val="0"/>
          <w:marTop w:val="0"/>
          <w:marBottom w:val="0"/>
          <w:divBdr>
            <w:top w:val="none" w:sz="0" w:space="0" w:color="auto"/>
            <w:left w:val="none" w:sz="0" w:space="0" w:color="auto"/>
            <w:bottom w:val="none" w:sz="0" w:space="0" w:color="auto"/>
            <w:right w:val="none" w:sz="0" w:space="0" w:color="auto"/>
          </w:divBdr>
        </w:div>
        <w:div w:id="692805017">
          <w:marLeft w:val="1080"/>
          <w:marRight w:val="0"/>
          <w:marTop w:val="0"/>
          <w:marBottom w:val="0"/>
          <w:divBdr>
            <w:top w:val="none" w:sz="0" w:space="0" w:color="auto"/>
            <w:left w:val="none" w:sz="0" w:space="0" w:color="auto"/>
            <w:bottom w:val="none" w:sz="0" w:space="0" w:color="auto"/>
            <w:right w:val="none" w:sz="0" w:space="0" w:color="auto"/>
          </w:divBdr>
        </w:div>
        <w:div w:id="1395616600">
          <w:marLeft w:val="1080"/>
          <w:marRight w:val="0"/>
          <w:marTop w:val="0"/>
          <w:marBottom w:val="0"/>
          <w:divBdr>
            <w:top w:val="none" w:sz="0" w:space="0" w:color="auto"/>
            <w:left w:val="none" w:sz="0" w:space="0" w:color="auto"/>
            <w:bottom w:val="none" w:sz="0" w:space="0" w:color="auto"/>
            <w:right w:val="none" w:sz="0" w:space="0" w:color="auto"/>
          </w:divBdr>
        </w:div>
        <w:div w:id="806707756">
          <w:marLeft w:val="1080"/>
          <w:marRight w:val="0"/>
          <w:marTop w:val="0"/>
          <w:marBottom w:val="0"/>
          <w:divBdr>
            <w:top w:val="none" w:sz="0" w:space="0" w:color="auto"/>
            <w:left w:val="none" w:sz="0" w:space="0" w:color="auto"/>
            <w:bottom w:val="none" w:sz="0" w:space="0" w:color="auto"/>
            <w:right w:val="none" w:sz="0" w:space="0" w:color="auto"/>
          </w:divBdr>
        </w:div>
        <w:div w:id="1624729438">
          <w:marLeft w:val="1080"/>
          <w:marRight w:val="0"/>
          <w:marTop w:val="0"/>
          <w:marBottom w:val="0"/>
          <w:divBdr>
            <w:top w:val="none" w:sz="0" w:space="0" w:color="auto"/>
            <w:left w:val="none" w:sz="0" w:space="0" w:color="auto"/>
            <w:bottom w:val="none" w:sz="0" w:space="0" w:color="auto"/>
            <w:right w:val="none" w:sz="0" w:space="0" w:color="auto"/>
          </w:divBdr>
        </w:div>
        <w:div w:id="532691171">
          <w:marLeft w:val="1080"/>
          <w:marRight w:val="0"/>
          <w:marTop w:val="0"/>
          <w:marBottom w:val="0"/>
          <w:divBdr>
            <w:top w:val="none" w:sz="0" w:space="0" w:color="auto"/>
            <w:left w:val="none" w:sz="0" w:space="0" w:color="auto"/>
            <w:bottom w:val="none" w:sz="0" w:space="0" w:color="auto"/>
            <w:right w:val="none" w:sz="0" w:space="0" w:color="auto"/>
          </w:divBdr>
        </w:div>
      </w:divsChild>
    </w:div>
    <w:div w:id="2075547976">
      <w:bodyDiv w:val="1"/>
      <w:marLeft w:val="0"/>
      <w:marRight w:val="0"/>
      <w:marTop w:val="0"/>
      <w:marBottom w:val="0"/>
      <w:divBdr>
        <w:top w:val="none" w:sz="0" w:space="0" w:color="auto"/>
        <w:left w:val="none" w:sz="0" w:space="0" w:color="auto"/>
        <w:bottom w:val="none" w:sz="0" w:space="0" w:color="auto"/>
        <w:right w:val="none" w:sz="0" w:space="0" w:color="auto"/>
      </w:divBdr>
      <w:divsChild>
        <w:div w:id="1578244097">
          <w:marLeft w:val="0"/>
          <w:marRight w:val="0"/>
          <w:marTop w:val="0"/>
          <w:marBottom w:val="0"/>
          <w:divBdr>
            <w:top w:val="none" w:sz="0" w:space="0" w:color="auto"/>
            <w:left w:val="none" w:sz="0" w:space="0" w:color="auto"/>
            <w:bottom w:val="none" w:sz="0" w:space="0" w:color="auto"/>
            <w:right w:val="none" w:sz="0" w:space="0" w:color="auto"/>
          </w:divBdr>
        </w:div>
      </w:divsChild>
    </w:div>
    <w:div w:id="2076081938">
      <w:bodyDiv w:val="1"/>
      <w:marLeft w:val="0"/>
      <w:marRight w:val="0"/>
      <w:marTop w:val="0"/>
      <w:marBottom w:val="0"/>
      <w:divBdr>
        <w:top w:val="none" w:sz="0" w:space="0" w:color="auto"/>
        <w:left w:val="none" w:sz="0" w:space="0" w:color="auto"/>
        <w:bottom w:val="none" w:sz="0" w:space="0" w:color="auto"/>
        <w:right w:val="none" w:sz="0" w:space="0" w:color="auto"/>
      </w:divBdr>
      <w:divsChild>
        <w:div w:id="585726194">
          <w:marLeft w:val="0"/>
          <w:marRight w:val="0"/>
          <w:marTop w:val="0"/>
          <w:marBottom w:val="0"/>
          <w:divBdr>
            <w:top w:val="none" w:sz="0" w:space="0" w:color="auto"/>
            <w:left w:val="none" w:sz="0" w:space="0" w:color="auto"/>
            <w:bottom w:val="none" w:sz="0" w:space="0" w:color="auto"/>
            <w:right w:val="none" w:sz="0" w:space="0" w:color="auto"/>
          </w:divBdr>
        </w:div>
      </w:divsChild>
    </w:div>
    <w:div w:id="2076467334">
      <w:bodyDiv w:val="1"/>
      <w:marLeft w:val="0"/>
      <w:marRight w:val="0"/>
      <w:marTop w:val="0"/>
      <w:marBottom w:val="0"/>
      <w:divBdr>
        <w:top w:val="none" w:sz="0" w:space="0" w:color="auto"/>
        <w:left w:val="none" w:sz="0" w:space="0" w:color="auto"/>
        <w:bottom w:val="none" w:sz="0" w:space="0" w:color="auto"/>
        <w:right w:val="none" w:sz="0" w:space="0" w:color="auto"/>
      </w:divBdr>
      <w:divsChild>
        <w:div w:id="1835487591">
          <w:marLeft w:val="0"/>
          <w:marRight w:val="0"/>
          <w:marTop w:val="0"/>
          <w:marBottom w:val="0"/>
          <w:divBdr>
            <w:top w:val="none" w:sz="0" w:space="0" w:color="auto"/>
            <w:left w:val="none" w:sz="0" w:space="0" w:color="auto"/>
            <w:bottom w:val="none" w:sz="0" w:space="0" w:color="auto"/>
            <w:right w:val="none" w:sz="0" w:space="0" w:color="auto"/>
          </w:divBdr>
        </w:div>
      </w:divsChild>
    </w:div>
    <w:div w:id="2076926457">
      <w:bodyDiv w:val="1"/>
      <w:marLeft w:val="0"/>
      <w:marRight w:val="0"/>
      <w:marTop w:val="0"/>
      <w:marBottom w:val="0"/>
      <w:divBdr>
        <w:top w:val="none" w:sz="0" w:space="0" w:color="auto"/>
        <w:left w:val="none" w:sz="0" w:space="0" w:color="auto"/>
        <w:bottom w:val="none" w:sz="0" w:space="0" w:color="auto"/>
        <w:right w:val="none" w:sz="0" w:space="0" w:color="auto"/>
      </w:divBdr>
      <w:divsChild>
        <w:div w:id="1252618545">
          <w:marLeft w:val="0"/>
          <w:marRight w:val="0"/>
          <w:marTop w:val="0"/>
          <w:marBottom w:val="0"/>
          <w:divBdr>
            <w:top w:val="none" w:sz="0" w:space="0" w:color="auto"/>
            <w:left w:val="none" w:sz="0" w:space="0" w:color="auto"/>
            <w:bottom w:val="none" w:sz="0" w:space="0" w:color="auto"/>
            <w:right w:val="none" w:sz="0" w:space="0" w:color="auto"/>
          </w:divBdr>
        </w:div>
      </w:divsChild>
    </w:div>
    <w:div w:id="2077244596">
      <w:bodyDiv w:val="1"/>
      <w:marLeft w:val="0"/>
      <w:marRight w:val="0"/>
      <w:marTop w:val="0"/>
      <w:marBottom w:val="0"/>
      <w:divBdr>
        <w:top w:val="none" w:sz="0" w:space="0" w:color="auto"/>
        <w:left w:val="none" w:sz="0" w:space="0" w:color="auto"/>
        <w:bottom w:val="none" w:sz="0" w:space="0" w:color="auto"/>
        <w:right w:val="none" w:sz="0" w:space="0" w:color="auto"/>
      </w:divBdr>
      <w:divsChild>
        <w:div w:id="177546936">
          <w:marLeft w:val="0"/>
          <w:marRight w:val="0"/>
          <w:marTop w:val="0"/>
          <w:marBottom w:val="0"/>
          <w:divBdr>
            <w:top w:val="none" w:sz="0" w:space="0" w:color="auto"/>
            <w:left w:val="none" w:sz="0" w:space="0" w:color="auto"/>
            <w:bottom w:val="none" w:sz="0" w:space="0" w:color="auto"/>
            <w:right w:val="none" w:sz="0" w:space="0" w:color="auto"/>
          </w:divBdr>
        </w:div>
      </w:divsChild>
    </w:div>
    <w:div w:id="2078478425">
      <w:bodyDiv w:val="1"/>
      <w:marLeft w:val="0"/>
      <w:marRight w:val="0"/>
      <w:marTop w:val="0"/>
      <w:marBottom w:val="0"/>
      <w:divBdr>
        <w:top w:val="none" w:sz="0" w:space="0" w:color="auto"/>
        <w:left w:val="none" w:sz="0" w:space="0" w:color="auto"/>
        <w:bottom w:val="none" w:sz="0" w:space="0" w:color="auto"/>
        <w:right w:val="none" w:sz="0" w:space="0" w:color="auto"/>
      </w:divBdr>
    </w:div>
    <w:div w:id="2079665108">
      <w:bodyDiv w:val="1"/>
      <w:marLeft w:val="0"/>
      <w:marRight w:val="0"/>
      <w:marTop w:val="0"/>
      <w:marBottom w:val="0"/>
      <w:divBdr>
        <w:top w:val="none" w:sz="0" w:space="0" w:color="auto"/>
        <w:left w:val="none" w:sz="0" w:space="0" w:color="auto"/>
        <w:bottom w:val="none" w:sz="0" w:space="0" w:color="auto"/>
        <w:right w:val="none" w:sz="0" w:space="0" w:color="auto"/>
      </w:divBdr>
      <w:divsChild>
        <w:div w:id="935481459">
          <w:marLeft w:val="0"/>
          <w:marRight w:val="0"/>
          <w:marTop w:val="0"/>
          <w:marBottom w:val="0"/>
          <w:divBdr>
            <w:top w:val="none" w:sz="0" w:space="0" w:color="auto"/>
            <w:left w:val="none" w:sz="0" w:space="0" w:color="auto"/>
            <w:bottom w:val="none" w:sz="0" w:space="0" w:color="auto"/>
            <w:right w:val="none" w:sz="0" w:space="0" w:color="auto"/>
          </w:divBdr>
        </w:div>
      </w:divsChild>
    </w:div>
    <w:div w:id="2079940023">
      <w:bodyDiv w:val="1"/>
      <w:marLeft w:val="0"/>
      <w:marRight w:val="0"/>
      <w:marTop w:val="0"/>
      <w:marBottom w:val="0"/>
      <w:divBdr>
        <w:top w:val="none" w:sz="0" w:space="0" w:color="auto"/>
        <w:left w:val="none" w:sz="0" w:space="0" w:color="auto"/>
        <w:bottom w:val="none" w:sz="0" w:space="0" w:color="auto"/>
        <w:right w:val="none" w:sz="0" w:space="0" w:color="auto"/>
      </w:divBdr>
      <w:divsChild>
        <w:div w:id="891424038">
          <w:marLeft w:val="0"/>
          <w:marRight w:val="0"/>
          <w:marTop w:val="0"/>
          <w:marBottom w:val="0"/>
          <w:divBdr>
            <w:top w:val="none" w:sz="0" w:space="0" w:color="auto"/>
            <w:left w:val="none" w:sz="0" w:space="0" w:color="auto"/>
            <w:bottom w:val="none" w:sz="0" w:space="0" w:color="auto"/>
            <w:right w:val="none" w:sz="0" w:space="0" w:color="auto"/>
          </w:divBdr>
        </w:div>
      </w:divsChild>
    </w:div>
    <w:div w:id="2081249852">
      <w:bodyDiv w:val="1"/>
      <w:marLeft w:val="0"/>
      <w:marRight w:val="0"/>
      <w:marTop w:val="0"/>
      <w:marBottom w:val="0"/>
      <w:divBdr>
        <w:top w:val="none" w:sz="0" w:space="0" w:color="auto"/>
        <w:left w:val="none" w:sz="0" w:space="0" w:color="auto"/>
        <w:bottom w:val="none" w:sz="0" w:space="0" w:color="auto"/>
        <w:right w:val="none" w:sz="0" w:space="0" w:color="auto"/>
      </w:divBdr>
      <w:divsChild>
        <w:div w:id="1796481490">
          <w:marLeft w:val="0"/>
          <w:marRight w:val="0"/>
          <w:marTop w:val="0"/>
          <w:marBottom w:val="0"/>
          <w:divBdr>
            <w:top w:val="none" w:sz="0" w:space="0" w:color="auto"/>
            <w:left w:val="none" w:sz="0" w:space="0" w:color="auto"/>
            <w:bottom w:val="none" w:sz="0" w:space="0" w:color="auto"/>
            <w:right w:val="none" w:sz="0" w:space="0" w:color="auto"/>
          </w:divBdr>
        </w:div>
      </w:divsChild>
    </w:div>
    <w:div w:id="2082100088">
      <w:bodyDiv w:val="1"/>
      <w:marLeft w:val="0"/>
      <w:marRight w:val="0"/>
      <w:marTop w:val="0"/>
      <w:marBottom w:val="0"/>
      <w:divBdr>
        <w:top w:val="none" w:sz="0" w:space="0" w:color="auto"/>
        <w:left w:val="none" w:sz="0" w:space="0" w:color="auto"/>
        <w:bottom w:val="none" w:sz="0" w:space="0" w:color="auto"/>
        <w:right w:val="none" w:sz="0" w:space="0" w:color="auto"/>
      </w:divBdr>
      <w:divsChild>
        <w:div w:id="636110312">
          <w:marLeft w:val="0"/>
          <w:marRight w:val="0"/>
          <w:marTop w:val="0"/>
          <w:marBottom w:val="0"/>
          <w:divBdr>
            <w:top w:val="none" w:sz="0" w:space="0" w:color="auto"/>
            <w:left w:val="none" w:sz="0" w:space="0" w:color="auto"/>
            <w:bottom w:val="none" w:sz="0" w:space="0" w:color="auto"/>
            <w:right w:val="none" w:sz="0" w:space="0" w:color="auto"/>
          </w:divBdr>
        </w:div>
      </w:divsChild>
    </w:div>
    <w:div w:id="2083288204">
      <w:bodyDiv w:val="1"/>
      <w:marLeft w:val="0"/>
      <w:marRight w:val="0"/>
      <w:marTop w:val="0"/>
      <w:marBottom w:val="0"/>
      <w:divBdr>
        <w:top w:val="none" w:sz="0" w:space="0" w:color="auto"/>
        <w:left w:val="none" w:sz="0" w:space="0" w:color="auto"/>
        <w:bottom w:val="none" w:sz="0" w:space="0" w:color="auto"/>
        <w:right w:val="none" w:sz="0" w:space="0" w:color="auto"/>
      </w:divBdr>
      <w:divsChild>
        <w:div w:id="1850218291">
          <w:marLeft w:val="0"/>
          <w:marRight w:val="0"/>
          <w:marTop w:val="0"/>
          <w:marBottom w:val="0"/>
          <w:divBdr>
            <w:top w:val="none" w:sz="0" w:space="0" w:color="auto"/>
            <w:left w:val="none" w:sz="0" w:space="0" w:color="auto"/>
            <w:bottom w:val="none" w:sz="0" w:space="0" w:color="auto"/>
            <w:right w:val="none" w:sz="0" w:space="0" w:color="auto"/>
          </w:divBdr>
        </w:div>
      </w:divsChild>
    </w:div>
    <w:div w:id="2083673819">
      <w:bodyDiv w:val="1"/>
      <w:marLeft w:val="0"/>
      <w:marRight w:val="0"/>
      <w:marTop w:val="0"/>
      <w:marBottom w:val="0"/>
      <w:divBdr>
        <w:top w:val="none" w:sz="0" w:space="0" w:color="auto"/>
        <w:left w:val="none" w:sz="0" w:space="0" w:color="auto"/>
        <w:bottom w:val="none" w:sz="0" w:space="0" w:color="auto"/>
        <w:right w:val="none" w:sz="0" w:space="0" w:color="auto"/>
      </w:divBdr>
      <w:divsChild>
        <w:div w:id="891504395">
          <w:marLeft w:val="0"/>
          <w:marRight w:val="0"/>
          <w:marTop w:val="0"/>
          <w:marBottom w:val="0"/>
          <w:divBdr>
            <w:top w:val="none" w:sz="0" w:space="0" w:color="auto"/>
            <w:left w:val="none" w:sz="0" w:space="0" w:color="auto"/>
            <w:bottom w:val="none" w:sz="0" w:space="0" w:color="auto"/>
            <w:right w:val="none" w:sz="0" w:space="0" w:color="auto"/>
          </w:divBdr>
        </w:div>
      </w:divsChild>
    </w:div>
    <w:div w:id="2084256364">
      <w:bodyDiv w:val="1"/>
      <w:marLeft w:val="0"/>
      <w:marRight w:val="0"/>
      <w:marTop w:val="0"/>
      <w:marBottom w:val="0"/>
      <w:divBdr>
        <w:top w:val="none" w:sz="0" w:space="0" w:color="auto"/>
        <w:left w:val="none" w:sz="0" w:space="0" w:color="auto"/>
        <w:bottom w:val="none" w:sz="0" w:space="0" w:color="auto"/>
        <w:right w:val="none" w:sz="0" w:space="0" w:color="auto"/>
      </w:divBdr>
      <w:divsChild>
        <w:div w:id="1079987836">
          <w:marLeft w:val="0"/>
          <w:marRight w:val="0"/>
          <w:marTop w:val="0"/>
          <w:marBottom w:val="0"/>
          <w:divBdr>
            <w:top w:val="none" w:sz="0" w:space="0" w:color="auto"/>
            <w:left w:val="none" w:sz="0" w:space="0" w:color="auto"/>
            <w:bottom w:val="none" w:sz="0" w:space="0" w:color="auto"/>
            <w:right w:val="none" w:sz="0" w:space="0" w:color="auto"/>
          </w:divBdr>
        </w:div>
      </w:divsChild>
    </w:div>
    <w:div w:id="2084375908">
      <w:bodyDiv w:val="1"/>
      <w:marLeft w:val="0"/>
      <w:marRight w:val="0"/>
      <w:marTop w:val="0"/>
      <w:marBottom w:val="0"/>
      <w:divBdr>
        <w:top w:val="none" w:sz="0" w:space="0" w:color="auto"/>
        <w:left w:val="none" w:sz="0" w:space="0" w:color="auto"/>
        <w:bottom w:val="none" w:sz="0" w:space="0" w:color="auto"/>
        <w:right w:val="none" w:sz="0" w:space="0" w:color="auto"/>
      </w:divBdr>
    </w:div>
    <w:div w:id="2084794901">
      <w:bodyDiv w:val="1"/>
      <w:marLeft w:val="0"/>
      <w:marRight w:val="0"/>
      <w:marTop w:val="0"/>
      <w:marBottom w:val="0"/>
      <w:divBdr>
        <w:top w:val="none" w:sz="0" w:space="0" w:color="auto"/>
        <w:left w:val="none" w:sz="0" w:space="0" w:color="auto"/>
        <w:bottom w:val="none" w:sz="0" w:space="0" w:color="auto"/>
        <w:right w:val="none" w:sz="0" w:space="0" w:color="auto"/>
      </w:divBdr>
      <w:divsChild>
        <w:div w:id="1619139102">
          <w:marLeft w:val="0"/>
          <w:marRight w:val="0"/>
          <w:marTop w:val="0"/>
          <w:marBottom w:val="0"/>
          <w:divBdr>
            <w:top w:val="none" w:sz="0" w:space="0" w:color="auto"/>
            <w:left w:val="none" w:sz="0" w:space="0" w:color="auto"/>
            <w:bottom w:val="none" w:sz="0" w:space="0" w:color="auto"/>
            <w:right w:val="none" w:sz="0" w:space="0" w:color="auto"/>
          </w:divBdr>
        </w:div>
      </w:divsChild>
    </w:div>
    <w:div w:id="2084983789">
      <w:bodyDiv w:val="1"/>
      <w:marLeft w:val="0"/>
      <w:marRight w:val="0"/>
      <w:marTop w:val="0"/>
      <w:marBottom w:val="0"/>
      <w:divBdr>
        <w:top w:val="none" w:sz="0" w:space="0" w:color="auto"/>
        <w:left w:val="none" w:sz="0" w:space="0" w:color="auto"/>
        <w:bottom w:val="none" w:sz="0" w:space="0" w:color="auto"/>
        <w:right w:val="none" w:sz="0" w:space="0" w:color="auto"/>
      </w:divBdr>
    </w:div>
    <w:div w:id="2085292588">
      <w:bodyDiv w:val="1"/>
      <w:marLeft w:val="0"/>
      <w:marRight w:val="0"/>
      <w:marTop w:val="0"/>
      <w:marBottom w:val="0"/>
      <w:divBdr>
        <w:top w:val="none" w:sz="0" w:space="0" w:color="auto"/>
        <w:left w:val="none" w:sz="0" w:space="0" w:color="auto"/>
        <w:bottom w:val="none" w:sz="0" w:space="0" w:color="auto"/>
        <w:right w:val="none" w:sz="0" w:space="0" w:color="auto"/>
      </w:divBdr>
      <w:divsChild>
        <w:div w:id="1421675404">
          <w:marLeft w:val="0"/>
          <w:marRight w:val="0"/>
          <w:marTop w:val="0"/>
          <w:marBottom w:val="0"/>
          <w:divBdr>
            <w:top w:val="none" w:sz="0" w:space="0" w:color="auto"/>
            <w:left w:val="none" w:sz="0" w:space="0" w:color="auto"/>
            <w:bottom w:val="none" w:sz="0" w:space="0" w:color="auto"/>
            <w:right w:val="none" w:sz="0" w:space="0" w:color="auto"/>
          </w:divBdr>
        </w:div>
      </w:divsChild>
    </w:div>
    <w:div w:id="2085835581">
      <w:bodyDiv w:val="1"/>
      <w:marLeft w:val="0"/>
      <w:marRight w:val="0"/>
      <w:marTop w:val="0"/>
      <w:marBottom w:val="0"/>
      <w:divBdr>
        <w:top w:val="none" w:sz="0" w:space="0" w:color="auto"/>
        <w:left w:val="none" w:sz="0" w:space="0" w:color="auto"/>
        <w:bottom w:val="none" w:sz="0" w:space="0" w:color="auto"/>
        <w:right w:val="none" w:sz="0" w:space="0" w:color="auto"/>
      </w:divBdr>
      <w:divsChild>
        <w:div w:id="1754278945">
          <w:marLeft w:val="0"/>
          <w:marRight w:val="0"/>
          <w:marTop w:val="0"/>
          <w:marBottom w:val="0"/>
          <w:divBdr>
            <w:top w:val="none" w:sz="0" w:space="0" w:color="auto"/>
            <w:left w:val="none" w:sz="0" w:space="0" w:color="auto"/>
            <w:bottom w:val="none" w:sz="0" w:space="0" w:color="auto"/>
            <w:right w:val="none" w:sz="0" w:space="0" w:color="auto"/>
          </w:divBdr>
        </w:div>
      </w:divsChild>
    </w:div>
    <w:div w:id="2087267879">
      <w:bodyDiv w:val="1"/>
      <w:marLeft w:val="0"/>
      <w:marRight w:val="0"/>
      <w:marTop w:val="0"/>
      <w:marBottom w:val="0"/>
      <w:divBdr>
        <w:top w:val="none" w:sz="0" w:space="0" w:color="auto"/>
        <w:left w:val="none" w:sz="0" w:space="0" w:color="auto"/>
        <w:bottom w:val="none" w:sz="0" w:space="0" w:color="auto"/>
        <w:right w:val="none" w:sz="0" w:space="0" w:color="auto"/>
      </w:divBdr>
      <w:divsChild>
        <w:div w:id="775711177">
          <w:marLeft w:val="0"/>
          <w:marRight w:val="0"/>
          <w:marTop w:val="0"/>
          <w:marBottom w:val="0"/>
          <w:divBdr>
            <w:top w:val="none" w:sz="0" w:space="0" w:color="auto"/>
            <w:left w:val="none" w:sz="0" w:space="0" w:color="auto"/>
            <w:bottom w:val="none" w:sz="0" w:space="0" w:color="auto"/>
            <w:right w:val="none" w:sz="0" w:space="0" w:color="auto"/>
          </w:divBdr>
        </w:div>
      </w:divsChild>
    </w:div>
    <w:div w:id="2087874789">
      <w:bodyDiv w:val="1"/>
      <w:marLeft w:val="0"/>
      <w:marRight w:val="0"/>
      <w:marTop w:val="0"/>
      <w:marBottom w:val="0"/>
      <w:divBdr>
        <w:top w:val="none" w:sz="0" w:space="0" w:color="auto"/>
        <w:left w:val="none" w:sz="0" w:space="0" w:color="auto"/>
        <w:bottom w:val="none" w:sz="0" w:space="0" w:color="auto"/>
        <w:right w:val="none" w:sz="0" w:space="0" w:color="auto"/>
      </w:divBdr>
      <w:divsChild>
        <w:div w:id="1939020505">
          <w:marLeft w:val="0"/>
          <w:marRight w:val="0"/>
          <w:marTop w:val="0"/>
          <w:marBottom w:val="0"/>
          <w:divBdr>
            <w:top w:val="none" w:sz="0" w:space="0" w:color="auto"/>
            <w:left w:val="none" w:sz="0" w:space="0" w:color="auto"/>
            <w:bottom w:val="none" w:sz="0" w:space="0" w:color="auto"/>
            <w:right w:val="none" w:sz="0" w:space="0" w:color="auto"/>
          </w:divBdr>
        </w:div>
      </w:divsChild>
    </w:div>
    <w:div w:id="2088916786">
      <w:bodyDiv w:val="1"/>
      <w:marLeft w:val="0"/>
      <w:marRight w:val="0"/>
      <w:marTop w:val="0"/>
      <w:marBottom w:val="0"/>
      <w:divBdr>
        <w:top w:val="none" w:sz="0" w:space="0" w:color="auto"/>
        <w:left w:val="none" w:sz="0" w:space="0" w:color="auto"/>
        <w:bottom w:val="none" w:sz="0" w:space="0" w:color="auto"/>
        <w:right w:val="none" w:sz="0" w:space="0" w:color="auto"/>
      </w:divBdr>
      <w:divsChild>
        <w:div w:id="843858358">
          <w:marLeft w:val="0"/>
          <w:marRight w:val="0"/>
          <w:marTop w:val="0"/>
          <w:marBottom w:val="0"/>
          <w:divBdr>
            <w:top w:val="none" w:sz="0" w:space="0" w:color="auto"/>
            <w:left w:val="none" w:sz="0" w:space="0" w:color="auto"/>
            <w:bottom w:val="none" w:sz="0" w:space="0" w:color="auto"/>
            <w:right w:val="none" w:sz="0" w:space="0" w:color="auto"/>
          </w:divBdr>
        </w:div>
      </w:divsChild>
    </w:div>
    <w:div w:id="2090153026">
      <w:bodyDiv w:val="1"/>
      <w:marLeft w:val="0"/>
      <w:marRight w:val="0"/>
      <w:marTop w:val="0"/>
      <w:marBottom w:val="0"/>
      <w:divBdr>
        <w:top w:val="none" w:sz="0" w:space="0" w:color="auto"/>
        <w:left w:val="none" w:sz="0" w:space="0" w:color="auto"/>
        <w:bottom w:val="none" w:sz="0" w:space="0" w:color="auto"/>
        <w:right w:val="none" w:sz="0" w:space="0" w:color="auto"/>
      </w:divBdr>
      <w:divsChild>
        <w:div w:id="1885435912">
          <w:marLeft w:val="0"/>
          <w:marRight w:val="0"/>
          <w:marTop w:val="0"/>
          <w:marBottom w:val="0"/>
          <w:divBdr>
            <w:top w:val="none" w:sz="0" w:space="0" w:color="auto"/>
            <w:left w:val="none" w:sz="0" w:space="0" w:color="auto"/>
            <w:bottom w:val="none" w:sz="0" w:space="0" w:color="auto"/>
            <w:right w:val="none" w:sz="0" w:space="0" w:color="auto"/>
          </w:divBdr>
        </w:div>
      </w:divsChild>
    </w:div>
    <w:div w:id="2090342571">
      <w:bodyDiv w:val="1"/>
      <w:marLeft w:val="0"/>
      <w:marRight w:val="0"/>
      <w:marTop w:val="0"/>
      <w:marBottom w:val="0"/>
      <w:divBdr>
        <w:top w:val="none" w:sz="0" w:space="0" w:color="auto"/>
        <w:left w:val="none" w:sz="0" w:space="0" w:color="auto"/>
        <w:bottom w:val="none" w:sz="0" w:space="0" w:color="auto"/>
        <w:right w:val="none" w:sz="0" w:space="0" w:color="auto"/>
      </w:divBdr>
    </w:div>
    <w:div w:id="2091998289">
      <w:bodyDiv w:val="1"/>
      <w:marLeft w:val="0"/>
      <w:marRight w:val="0"/>
      <w:marTop w:val="0"/>
      <w:marBottom w:val="0"/>
      <w:divBdr>
        <w:top w:val="none" w:sz="0" w:space="0" w:color="auto"/>
        <w:left w:val="none" w:sz="0" w:space="0" w:color="auto"/>
        <w:bottom w:val="none" w:sz="0" w:space="0" w:color="auto"/>
        <w:right w:val="none" w:sz="0" w:space="0" w:color="auto"/>
      </w:divBdr>
      <w:divsChild>
        <w:div w:id="106970186">
          <w:marLeft w:val="0"/>
          <w:marRight w:val="0"/>
          <w:marTop w:val="0"/>
          <w:marBottom w:val="0"/>
          <w:divBdr>
            <w:top w:val="none" w:sz="0" w:space="0" w:color="auto"/>
            <w:left w:val="none" w:sz="0" w:space="0" w:color="auto"/>
            <w:bottom w:val="none" w:sz="0" w:space="0" w:color="auto"/>
            <w:right w:val="none" w:sz="0" w:space="0" w:color="auto"/>
          </w:divBdr>
        </w:div>
      </w:divsChild>
    </w:div>
    <w:div w:id="2092774397">
      <w:bodyDiv w:val="1"/>
      <w:marLeft w:val="0"/>
      <w:marRight w:val="0"/>
      <w:marTop w:val="0"/>
      <w:marBottom w:val="0"/>
      <w:divBdr>
        <w:top w:val="none" w:sz="0" w:space="0" w:color="auto"/>
        <w:left w:val="none" w:sz="0" w:space="0" w:color="auto"/>
        <w:bottom w:val="none" w:sz="0" w:space="0" w:color="auto"/>
        <w:right w:val="none" w:sz="0" w:space="0" w:color="auto"/>
      </w:divBdr>
      <w:divsChild>
        <w:div w:id="1370497817">
          <w:marLeft w:val="0"/>
          <w:marRight w:val="0"/>
          <w:marTop w:val="0"/>
          <w:marBottom w:val="0"/>
          <w:divBdr>
            <w:top w:val="none" w:sz="0" w:space="0" w:color="auto"/>
            <w:left w:val="none" w:sz="0" w:space="0" w:color="auto"/>
            <w:bottom w:val="none" w:sz="0" w:space="0" w:color="auto"/>
            <w:right w:val="none" w:sz="0" w:space="0" w:color="auto"/>
          </w:divBdr>
        </w:div>
      </w:divsChild>
    </w:div>
    <w:div w:id="2093041248">
      <w:bodyDiv w:val="1"/>
      <w:marLeft w:val="0"/>
      <w:marRight w:val="0"/>
      <w:marTop w:val="0"/>
      <w:marBottom w:val="0"/>
      <w:divBdr>
        <w:top w:val="none" w:sz="0" w:space="0" w:color="auto"/>
        <w:left w:val="none" w:sz="0" w:space="0" w:color="auto"/>
        <w:bottom w:val="none" w:sz="0" w:space="0" w:color="auto"/>
        <w:right w:val="none" w:sz="0" w:space="0" w:color="auto"/>
      </w:divBdr>
      <w:divsChild>
        <w:div w:id="1391802962">
          <w:marLeft w:val="0"/>
          <w:marRight w:val="0"/>
          <w:marTop w:val="0"/>
          <w:marBottom w:val="0"/>
          <w:divBdr>
            <w:top w:val="none" w:sz="0" w:space="0" w:color="auto"/>
            <w:left w:val="none" w:sz="0" w:space="0" w:color="auto"/>
            <w:bottom w:val="none" w:sz="0" w:space="0" w:color="auto"/>
            <w:right w:val="none" w:sz="0" w:space="0" w:color="auto"/>
          </w:divBdr>
        </w:div>
      </w:divsChild>
    </w:div>
    <w:div w:id="2093356436">
      <w:bodyDiv w:val="1"/>
      <w:marLeft w:val="0"/>
      <w:marRight w:val="0"/>
      <w:marTop w:val="0"/>
      <w:marBottom w:val="0"/>
      <w:divBdr>
        <w:top w:val="none" w:sz="0" w:space="0" w:color="auto"/>
        <w:left w:val="none" w:sz="0" w:space="0" w:color="auto"/>
        <w:bottom w:val="none" w:sz="0" w:space="0" w:color="auto"/>
        <w:right w:val="none" w:sz="0" w:space="0" w:color="auto"/>
      </w:divBdr>
    </w:div>
    <w:div w:id="2093425742">
      <w:bodyDiv w:val="1"/>
      <w:marLeft w:val="0"/>
      <w:marRight w:val="0"/>
      <w:marTop w:val="0"/>
      <w:marBottom w:val="0"/>
      <w:divBdr>
        <w:top w:val="none" w:sz="0" w:space="0" w:color="auto"/>
        <w:left w:val="none" w:sz="0" w:space="0" w:color="auto"/>
        <w:bottom w:val="none" w:sz="0" w:space="0" w:color="auto"/>
        <w:right w:val="none" w:sz="0" w:space="0" w:color="auto"/>
      </w:divBdr>
      <w:divsChild>
        <w:div w:id="649332743">
          <w:marLeft w:val="0"/>
          <w:marRight w:val="0"/>
          <w:marTop w:val="0"/>
          <w:marBottom w:val="0"/>
          <w:divBdr>
            <w:top w:val="none" w:sz="0" w:space="0" w:color="auto"/>
            <w:left w:val="none" w:sz="0" w:space="0" w:color="auto"/>
            <w:bottom w:val="none" w:sz="0" w:space="0" w:color="auto"/>
            <w:right w:val="none" w:sz="0" w:space="0" w:color="auto"/>
          </w:divBdr>
        </w:div>
      </w:divsChild>
    </w:div>
    <w:div w:id="2093969530">
      <w:bodyDiv w:val="1"/>
      <w:marLeft w:val="0"/>
      <w:marRight w:val="0"/>
      <w:marTop w:val="0"/>
      <w:marBottom w:val="0"/>
      <w:divBdr>
        <w:top w:val="none" w:sz="0" w:space="0" w:color="auto"/>
        <w:left w:val="none" w:sz="0" w:space="0" w:color="auto"/>
        <w:bottom w:val="none" w:sz="0" w:space="0" w:color="auto"/>
        <w:right w:val="none" w:sz="0" w:space="0" w:color="auto"/>
      </w:divBdr>
      <w:divsChild>
        <w:div w:id="691077560">
          <w:marLeft w:val="0"/>
          <w:marRight w:val="0"/>
          <w:marTop w:val="0"/>
          <w:marBottom w:val="0"/>
          <w:divBdr>
            <w:top w:val="none" w:sz="0" w:space="0" w:color="auto"/>
            <w:left w:val="none" w:sz="0" w:space="0" w:color="auto"/>
            <w:bottom w:val="none" w:sz="0" w:space="0" w:color="auto"/>
            <w:right w:val="none" w:sz="0" w:space="0" w:color="auto"/>
          </w:divBdr>
        </w:div>
      </w:divsChild>
    </w:div>
    <w:div w:id="2094013806">
      <w:bodyDiv w:val="1"/>
      <w:marLeft w:val="0"/>
      <w:marRight w:val="0"/>
      <w:marTop w:val="0"/>
      <w:marBottom w:val="0"/>
      <w:divBdr>
        <w:top w:val="none" w:sz="0" w:space="0" w:color="auto"/>
        <w:left w:val="none" w:sz="0" w:space="0" w:color="auto"/>
        <w:bottom w:val="none" w:sz="0" w:space="0" w:color="auto"/>
        <w:right w:val="none" w:sz="0" w:space="0" w:color="auto"/>
      </w:divBdr>
      <w:divsChild>
        <w:div w:id="257641340">
          <w:marLeft w:val="0"/>
          <w:marRight w:val="0"/>
          <w:marTop w:val="0"/>
          <w:marBottom w:val="0"/>
          <w:divBdr>
            <w:top w:val="none" w:sz="0" w:space="0" w:color="auto"/>
            <w:left w:val="none" w:sz="0" w:space="0" w:color="auto"/>
            <w:bottom w:val="none" w:sz="0" w:space="0" w:color="auto"/>
            <w:right w:val="none" w:sz="0" w:space="0" w:color="auto"/>
          </w:divBdr>
        </w:div>
      </w:divsChild>
    </w:div>
    <w:div w:id="2094817560">
      <w:bodyDiv w:val="1"/>
      <w:marLeft w:val="0"/>
      <w:marRight w:val="0"/>
      <w:marTop w:val="0"/>
      <w:marBottom w:val="0"/>
      <w:divBdr>
        <w:top w:val="none" w:sz="0" w:space="0" w:color="auto"/>
        <w:left w:val="none" w:sz="0" w:space="0" w:color="auto"/>
        <w:bottom w:val="none" w:sz="0" w:space="0" w:color="auto"/>
        <w:right w:val="none" w:sz="0" w:space="0" w:color="auto"/>
      </w:divBdr>
      <w:divsChild>
        <w:div w:id="1903131880">
          <w:marLeft w:val="0"/>
          <w:marRight w:val="0"/>
          <w:marTop w:val="0"/>
          <w:marBottom w:val="0"/>
          <w:divBdr>
            <w:top w:val="none" w:sz="0" w:space="0" w:color="auto"/>
            <w:left w:val="none" w:sz="0" w:space="0" w:color="auto"/>
            <w:bottom w:val="none" w:sz="0" w:space="0" w:color="auto"/>
            <w:right w:val="none" w:sz="0" w:space="0" w:color="auto"/>
          </w:divBdr>
        </w:div>
      </w:divsChild>
    </w:div>
    <w:div w:id="2094817688">
      <w:bodyDiv w:val="1"/>
      <w:marLeft w:val="0"/>
      <w:marRight w:val="0"/>
      <w:marTop w:val="0"/>
      <w:marBottom w:val="0"/>
      <w:divBdr>
        <w:top w:val="none" w:sz="0" w:space="0" w:color="auto"/>
        <w:left w:val="none" w:sz="0" w:space="0" w:color="auto"/>
        <w:bottom w:val="none" w:sz="0" w:space="0" w:color="auto"/>
        <w:right w:val="none" w:sz="0" w:space="0" w:color="auto"/>
      </w:divBdr>
      <w:divsChild>
        <w:div w:id="74056334">
          <w:marLeft w:val="0"/>
          <w:marRight w:val="0"/>
          <w:marTop w:val="0"/>
          <w:marBottom w:val="0"/>
          <w:divBdr>
            <w:top w:val="none" w:sz="0" w:space="0" w:color="auto"/>
            <w:left w:val="none" w:sz="0" w:space="0" w:color="auto"/>
            <w:bottom w:val="none" w:sz="0" w:space="0" w:color="auto"/>
            <w:right w:val="none" w:sz="0" w:space="0" w:color="auto"/>
          </w:divBdr>
        </w:div>
      </w:divsChild>
    </w:div>
    <w:div w:id="2096516827">
      <w:bodyDiv w:val="1"/>
      <w:marLeft w:val="0"/>
      <w:marRight w:val="0"/>
      <w:marTop w:val="0"/>
      <w:marBottom w:val="0"/>
      <w:divBdr>
        <w:top w:val="none" w:sz="0" w:space="0" w:color="auto"/>
        <w:left w:val="none" w:sz="0" w:space="0" w:color="auto"/>
        <w:bottom w:val="none" w:sz="0" w:space="0" w:color="auto"/>
        <w:right w:val="none" w:sz="0" w:space="0" w:color="auto"/>
      </w:divBdr>
      <w:divsChild>
        <w:div w:id="574318109">
          <w:marLeft w:val="0"/>
          <w:marRight w:val="0"/>
          <w:marTop w:val="0"/>
          <w:marBottom w:val="0"/>
          <w:divBdr>
            <w:top w:val="none" w:sz="0" w:space="0" w:color="auto"/>
            <w:left w:val="none" w:sz="0" w:space="0" w:color="auto"/>
            <w:bottom w:val="none" w:sz="0" w:space="0" w:color="auto"/>
            <w:right w:val="none" w:sz="0" w:space="0" w:color="auto"/>
          </w:divBdr>
        </w:div>
      </w:divsChild>
    </w:div>
    <w:div w:id="2096897755">
      <w:bodyDiv w:val="1"/>
      <w:marLeft w:val="0"/>
      <w:marRight w:val="0"/>
      <w:marTop w:val="0"/>
      <w:marBottom w:val="0"/>
      <w:divBdr>
        <w:top w:val="none" w:sz="0" w:space="0" w:color="auto"/>
        <w:left w:val="none" w:sz="0" w:space="0" w:color="auto"/>
        <w:bottom w:val="none" w:sz="0" w:space="0" w:color="auto"/>
        <w:right w:val="none" w:sz="0" w:space="0" w:color="auto"/>
      </w:divBdr>
      <w:divsChild>
        <w:div w:id="477234276">
          <w:marLeft w:val="0"/>
          <w:marRight w:val="0"/>
          <w:marTop w:val="0"/>
          <w:marBottom w:val="0"/>
          <w:divBdr>
            <w:top w:val="none" w:sz="0" w:space="0" w:color="auto"/>
            <w:left w:val="none" w:sz="0" w:space="0" w:color="auto"/>
            <w:bottom w:val="none" w:sz="0" w:space="0" w:color="auto"/>
            <w:right w:val="none" w:sz="0" w:space="0" w:color="auto"/>
          </w:divBdr>
        </w:div>
      </w:divsChild>
    </w:div>
    <w:div w:id="2097900538">
      <w:bodyDiv w:val="1"/>
      <w:marLeft w:val="0"/>
      <w:marRight w:val="0"/>
      <w:marTop w:val="0"/>
      <w:marBottom w:val="0"/>
      <w:divBdr>
        <w:top w:val="none" w:sz="0" w:space="0" w:color="auto"/>
        <w:left w:val="none" w:sz="0" w:space="0" w:color="auto"/>
        <w:bottom w:val="none" w:sz="0" w:space="0" w:color="auto"/>
        <w:right w:val="none" w:sz="0" w:space="0" w:color="auto"/>
      </w:divBdr>
      <w:divsChild>
        <w:div w:id="1994214071">
          <w:marLeft w:val="0"/>
          <w:marRight w:val="0"/>
          <w:marTop w:val="0"/>
          <w:marBottom w:val="0"/>
          <w:divBdr>
            <w:top w:val="none" w:sz="0" w:space="0" w:color="auto"/>
            <w:left w:val="none" w:sz="0" w:space="0" w:color="auto"/>
            <w:bottom w:val="none" w:sz="0" w:space="0" w:color="auto"/>
            <w:right w:val="none" w:sz="0" w:space="0" w:color="auto"/>
          </w:divBdr>
        </w:div>
      </w:divsChild>
    </w:div>
    <w:div w:id="2098205881">
      <w:bodyDiv w:val="1"/>
      <w:marLeft w:val="0"/>
      <w:marRight w:val="0"/>
      <w:marTop w:val="0"/>
      <w:marBottom w:val="0"/>
      <w:divBdr>
        <w:top w:val="none" w:sz="0" w:space="0" w:color="auto"/>
        <w:left w:val="none" w:sz="0" w:space="0" w:color="auto"/>
        <w:bottom w:val="none" w:sz="0" w:space="0" w:color="auto"/>
        <w:right w:val="none" w:sz="0" w:space="0" w:color="auto"/>
      </w:divBdr>
      <w:divsChild>
        <w:div w:id="657416973">
          <w:marLeft w:val="0"/>
          <w:marRight w:val="0"/>
          <w:marTop w:val="0"/>
          <w:marBottom w:val="0"/>
          <w:divBdr>
            <w:top w:val="none" w:sz="0" w:space="0" w:color="auto"/>
            <w:left w:val="none" w:sz="0" w:space="0" w:color="auto"/>
            <w:bottom w:val="none" w:sz="0" w:space="0" w:color="auto"/>
            <w:right w:val="none" w:sz="0" w:space="0" w:color="auto"/>
          </w:divBdr>
        </w:div>
      </w:divsChild>
    </w:div>
    <w:div w:id="2098548998">
      <w:bodyDiv w:val="1"/>
      <w:marLeft w:val="0"/>
      <w:marRight w:val="0"/>
      <w:marTop w:val="0"/>
      <w:marBottom w:val="0"/>
      <w:divBdr>
        <w:top w:val="none" w:sz="0" w:space="0" w:color="auto"/>
        <w:left w:val="none" w:sz="0" w:space="0" w:color="auto"/>
        <w:bottom w:val="none" w:sz="0" w:space="0" w:color="auto"/>
        <w:right w:val="none" w:sz="0" w:space="0" w:color="auto"/>
      </w:divBdr>
      <w:divsChild>
        <w:div w:id="976305056">
          <w:marLeft w:val="0"/>
          <w:marRight w:val="0"/>
          <w:marTop w:val="0"/>
          <w:marBottom w:val="0"/>
          <w:divBdr>
            <w:top w:val="none" w:sz="0" w:space="0" w:color="auto"/>
            <w:left w:val="none" w:sz="0" w:space="0" w:color="auto"/>
            <w:bottom w:val="none" w:sz="0" w:space="0" w:color="auto"/>
            <w:right w:val="none" w:sz="0" w:space="0" w:color="auto"/>
          </w:divBdr>
        </w:div>
      </w:divsChild>
    </w:div>
    <w:div w:id="2098554947">
      <w:bodyDiv w:val="1"/>
      <w:marLeft w:val="0"/>
      <w:marRight w:val="0"/>
      <w:marTop w:val="0"/>
      <w:marBottom w:val="0"/>
      <w:divBdr>
        <w:top w:val="none" w:sz="0" w:space="0" w:color="auto"/>
        <w:left w:val="none" w:sz="0" w:space="0" w:color="auto"/>
        <w:bottom w:val="none" w:sz="0" w:space="0" w:color="auto"/>
        <w:right w:val="none" w:sz="0" w:space="0" w:color="auto"/>
      </w:divBdr>
      <w:divsChild>
        <w:div w:id="1571038594">
          <w:marLeft w:val="0"/>
          <w:marRight w:val="0"/>
          <w:marTop w:val="34"/>
          <w:marBottom w:val="34"/>
          <w:divBdr>
            <w:top w:val="none" w:sz="0" w:space="0" w:color="auto"/>
            <w:left w:val="none" w:sz="0" w:space="0" w:color="auto"/>
            <w:bottom w:val="none" w:sz="0" w:space="0" w:color="auto"/>
            <w:right w:val="none" w:sz="0" w:space="0" w:color="auto"/>
          </w:divBdr>
        </w:div>
      </w:divsChild>
    </w:div>
    <w:div w:id="2098749316">
      <w:bodyDiv w:val="1"/>
      <w:marLeft w:val="0"/>
      <w:marRight w:val="0"/>
      <w:marTop w:val="0"/>
      <w:marBottom w:val="0"/>
      <w:divBdr>
        <w:top w:val="none" w:sz="0" w:space="0" w:color="auto"/>
        <w:left w:val="none" w:sz="0" w:space="0" w:color="auto"/>
        <w:bottom w:val="none" w:sz="0" w:space="0" w:color="auto"/>
        <w:right w:val="none" w:sz="0" w:space="0" w:color="auto"/>
      </w:divBdr>
      <w:divsChild>
        <w:div w:id="1481730439">
          <w:marLeft w:val="0"/>
          <w:marRight w:val="0"/>
          <w:marTop w:val="0"/>
          <w:marBottom w:val="0"/>
          <w:divBdr>
            <w:top w:val="none" w:sz="0" w:space="0" w:color="auto"/>
            <w:left w:val="none" w:sz="0" w:space="0" w:color="auto"/>
            <w:bottom w:val="none" w:sz="0" w:space="0" w:color="auto"/>
            <w:right w:val="none" w:sz="0" w:space="0" w:color="auto"/>
          </w:divBdr>
        </w:div>
      </w:divsChild>
    </w:div>
    <w:div w:id="2099135595">
      <w:bodyDiv w:val="1"/>
      <w:marLeft w:val="0"/>
      <w:marRight w:val="0"/>
      <w:marTop w:val="0"/>
      <w:marBottom w:val="0"/>
      <w:divBdr>
        <w:top w:val="none" w:sz="0" w:space="0" w:color="auto"/>
        <w:left w:val="none" w:sz="0" w:space="0" w:color="auto"/>
        <w:bottom w:val="none" w:sz="0" w:space="0" w:color="auto"/>
        <w:right w:val="none" w:sz="0" w:space="0" w:color="auto"/>
      </w:divBdr>
      <w:divsChild>
        <w:div w:id="579408991">
          <w:marLeft w:val="0"/>
          <w:marRight w:val="0"/>
          <w:marTop w:val="0"/>
          <w:marBottom w:val="0"/>
          <w:divBdr>
            <w:top w:val="none" w:sz="0" w:space="0" w:color="auto"/>
            <w:left w:val="none" w:sz="0" w:space="0" w:color="auto"/>
            <w:bottom w:val="none" w:sz="0" w:space="0" w:color="auto"/>
            <w:right w:val="none" w:sz="0" w:space="0" w:color="auto"/>
          </w:divBdr>
        </w:div>
      </w:divsChild>
    </w:div>
    <w:div w:id="2100445295">
      <w:bodyDiv w:val="1"/>
      <w:marLeft w:val="0"/>
      <w:marRight w:val="0"/>
      <w:marTop w:val="0"/>
      <w:marBottom w:val="0"/>
      <w:divBdr>
        <w:top w:val="none" w:sz="0" w:space="0" w:color="auto"/>
        <w:left w:val="none" w:sz="0" w:space="0" w:color="auto"/>
        <w:bottom w:val="none" w:sz="0" w:space="0" w:color="auto"/>
        <w:right w:val="none" w:sz="0" w:space="0" w:color="auto"/>
      </w:divBdr>
      <w:divsChild>
        <w:div w:id="22095835">
          <w:marLeft w:val="0"/>
          <w:marRight w:val="0"/>
          <w:marTop w:val="0"/>
          <w:marBottom w:val="0"/>
          <w:divBdr>
            <w:top w:val="none" w:sz="0" w:space="0" w:color="auto"/>
            <w:left w:val="none" w:sz="0" w:space="0" w:color="auto"/>
            <w:bottom w:val="none" w:sz="0" w:space="0" w:color="auto"/>
            <w:right w:val="none" w:sz="0" w:space="0" w:color="auto"/>
          </w:divBdr>
        </w:div>
      </w:divsChild>
    </w:div>
    <w:div w:id="2100592455">
      <w:bodyDiv w:val="1"/>
      <w:marLeft w:val="0"/>
      <w:marRight w:val="0"/>
      <w:marTop w:val="0"/>
      <w:marBottom w:val="0"/>
      <w:divBdr>
        <w:top w:val="none" w:sz="0" w:space="0" w:color="auto"/>
        <w:left w:val="none" w:sz="0" w:space="0" w:color="auto"/>
        <w:bottom w:val="none" w:sz="0" w:space="0" w:color="auto"/>
        <w:right w:val="none" w:sz="0" w:space="0" w:color="auto"/>
      </w:divBdr>
      <w:divsChild>
        <w:div w:id="196967636">
          <w:marLeft w:val="0"/>
          <w:marRight w:val="0"/>
          <w:marTop w:val="0"/>
          <w:marBottom w:val="0"/>
          <w:divBdr>
            <w:top w:val="none" w:sz="0" w:space="0" w:color="auto"/>
            <w:left w:val="none" w:sz="0" w:space="0" w:color="auto"/>
            <w:bottom w:val="none" w:sz="0" w:space="0" w:color="auto"/>
            <w:right w:val="none" w:sz="0" w:space="0" w:color="auto"/>
          </w:divBdr>
        </w:div>
      </w:divsChild>
    </w:div>
    <w:div w:id="2101487764">
      <w:bodyDiv w:val="1"/>
      <w:marLeft w:val="0"/>
      <w:marRight w:val="0"/>
      <w:marTop w:val="0"/>
      <w:marBottom w:val="0"/>
      <w:divBdr>
        <w:top w:val="none" w:sz="0" w:space="0" w:color="auto"/>
        <w:left w:val="none" w:sz="0" w:space="0" w:color="auto"/>
        <w:bottom w:val="none" w:sz="0" w:space="0" w:color="auto"/>
        <w:right w:val="none" w:sz="0" w:space="0" w:color="auto"/>
      </w:divBdr>
      <w:divsChild>
        <w:div w:id="612325475">
          <w:marLeft w:val="0"/>
          <w:marRight w:val="0"/>
          <w:marTop w:val="0"/>
          <w:marBottom w:val="0"/>
          <w:divBdr>
            <w:top w:val="none" w:sz="0" w:space="0" w:color="auto"/>
            <w:left w:val="none" w:sz="0" w:space="0" w:color="auto"/>
            <w:bottom w:val="none" w:sz="0" w:space="0" w:color="auto"/>
            <w:right w:val="none" w:sz="0" w:space="0" w:color="auto"/>
          </w:divBdr>
        </w:div>
      </w:divsChild>
    </w:div>
    <w:div w:id="2102026312">
      <w:bodyDiv w:val="1"/>
      <w:marLeft w:val="0"/>
      <w:marRight w:val="0"/>
      <w:marTop w:val="0"/>
      <w:marBottom w:val="0"/>
      <w:divBdr>
        <w:top w:val="none" w:sz="0" w:space="0" w:color="auto"/>
        <w:left w:val="none" w:sz="0" w:space="0" w:color="auto"/>
        <w:bottom w:val="none" w:sz="0" w:space="0" w:color="auto"/>
        <w:right w:val="none" w:sz="0" w:space="0" w:color="auto"/>
      </w:divBdr>
      <w:divsChild>
        <w:div w:id="808942173">
          <w:marLeft w:val="0"/>
          <w:marRight w:val="0"/>
          <w:marTop w:val="0"/>
          <w:marBottom w:val="0"/>
          <w:divBdr>
            <w:top w:val="none" w:sz="0" w:space="0" w:color="auto"/>
            <w:left w:val="none" w:sz="0" w:space="0" w:color="auto"/>
            <w:bottom w:val="none" w:sz="0" w:space="0" w:color="auto"/>
            <w:right w:val="none" w:sz="0" w:space="0" w:color="auto"/>
          </w:divBdr>
        </w:div>
      </w:divsChild>
    </w:div>
    <w:div w:id="2102488703">
      <w:bodyDiv w:val="1"/>
      <w:marLeft w:val="0"/>
      <w:marRight w:val="0"/>
      <w:marTop w:val="0"/>
      <w:marBottom w:val="0"/>
      <w:divBdr>
        <w:top w:val="none" w:sz="0" w:space="0" w:color="auto"/>
        <w:left w:val="none" w:sz="0" w:space="0" w:color="auto"/>
        <w:bottom w:val="none" w:sz="0" w:space="0" w:color="auto"/>
        <w:right w:val="none" w:sz="0" w:space="0" w:color="auto"/>
      </w:divBdr>
      <w:divsChild>
        <w:div w:id="487869105">
          <w:marLeft w:val="0"/>
          <w:marRight w:val="0"/>
          <w:marTop w:val="0"/>
          <w:marBottom w:val="0"/>
          <w:divBdr>
            <w:top w:val="none" w:sz="0" w:space="0" w:color="auto"/>
            <w:left w:val="none" w:sz="0" w:space="0" w:color="auto"/>
            <w:bottom w:val="none" w:sz="0" w:space="0" w:color="auto"/>
            <w:right w:val="none" w:sz="0" w:space="0" w:color="auto"/>
          </w:divBdr>
        </w:div>
      </w:divsChild>
    </w:div>
    <w:div w:id="2104717750">
      <w:bodyDiv w:val="1"/>
      <w:marLeft w:val="0"/>
      <w:marRight w:val="0"/>
      <w:marTop w:val="0"/>
      <w:marBottom w:val="0"/>
      <w:divBdr>
        <w:top w:val="none" w:sz="0" w:space="0" w:color="auto"/>
        <w:left w:val="none" w:sz="0" w:space="0" w:color="auto"/>
        <w:bottom w:val="none" w:sz="0" w:space="0" w:color="auto"/>
        <w:right w:val="none" w:sz="0" w:space="0" w:color="auto"/>
      </w:divBdr>
      <w:divsChild>
        <w:div w:id="2136948490">
          <w:marLeft w:val="0"/>
          <w:marRight w:val="0"/>
          <w:marTop w:val="0"/>
          <w:marBottom w:val="0"/>
          <w:divBdr>
            <w:top w:val="none" w:sz="0" w:space="0" w:color="auto"/>
            <w:left w:val="none" w:sz="0" w:space="0" w:color="auto"/>
            <w:bottom w:val="none" w:sz="0" w:space="0" w:color="auto"/>
            <w:right w:val="none" w:sz="0" w:space="0" w:color="auto"/>
          </w:divBdr>
        </w:div>
      </w:divsChild>
    </w:div>
    <w:div w:id="2105420651">
      <w:bodyDiv w:val="1"/>
      <w:marLeft w:val="0"/>
      <w:marRight w:val="0"/>
      <w:marTop w:val="0"/>
      <w:marBottom w:val="0"/>
      <w:divBdr>
        <w:top w:val="none" w:sz="0" w:space="0" w:color="auto"/>
        <w:left w:val="none" w:sz="0" w:space="0" w:color="auto"/>
        <w:bottom w:val="none" w:sz="0" w:space="0" w:color="auto"/>
        <w:right w:val="none" w:sz="0" w:space="0" w:color="auto"/>
      </w:divBdr>
      <w:divsChild>
        <w:div w:id="117989506">
          <w:marLeft w:val="0"/>
          <w:marRight w:val="0"/>
          <w:marTop w:val="0"/>
          <w:marBottom w:val="0"/>
          <w:divBdr>
            <w:top w:val="none" w:sz="0" w:space="0" w:color="auto"/>
            <w:left w:val="none" w:sz="0" w:space="0" w:color="auto"/>
            <w:bottom w:val="none" w:sz="0" w:space="0" w:color="auto"/>
            <w:right w:val="none" w:sz="0" w:space="0" w:color="auto"/>
          </w:divBdr>
        </w:div>
      </w:divsChild>
    </w:div>
    <w:div w:id="2105495483">
      <w:bodyDiv w:val="1"/>
      <w:marLeft w:val="0"/>
      <w:marRight w:val="0"/>
      <w:marTop w:val="0"/>
      <w:marBottom w:val="0"/>
      <w:divBdr>
        <w:top w:val="none" w:sz="0" w:space="0" w:color="auto"/>
        <w:left w:val="none" w:sz="0" w:space="0" w:color="auto"/>
        <w:bottom w:val="none" w:sz="0" w:space="0" w:color="auto"/>
        <w:right w:val="none" w:sz="0" w:space="0" w:color="auto"/>
      </w:divBdr>
      <w:divsChild>
        <w:div w:id="660737315">
          <w:marLeft w:val="0"/>
          <w:marRight w:val="0"/>
          <w:marTop w:val="0"/>
          <w:marBottom w:val="0"/>
          <w:divBdr>
            <w:top w:val="none" w:sz="0" w:space="0" w:color="auto"/>
            <w:left w:val="none" w:sz="0" w:space="0" w:color="auto"/>
            <w:bottom w:val="none" w:sz="0" w:space="0" w:color="auto"/>
            <w:right w:val="none" w:sz="0" w:space="0" w:color="auto"/>
          </w:divBdr>
        </w:div>
      </w:divsChild>
    </w:div>
    <w:div w:id="2106261803">
      <w:bodyDiv w:val="1"/>
      <w:marLeft w:val="0"/>
      <w:marRight w:val="0"/>
      <w:marTop w:val="0"/>
      <w:marBottom w:val="0"/>
      <w:divBdr>
        <w:top w:val="none" w:sz="0" w:space="0" w:color="auto"/>
        <w:left w:val="none" w:sz="0" w:space="0" w:color="auto"/>
        <w:bottom w:val="none" w:sz="0" w:space="0" w:color="auto"/>
        <w:right w:val="none" w:sz="0" w:space="0" w:color="auto"/>
      </w:divBdr>
      <w:divsChild>
        <w:div w:id="976032509">
          <w:marLeft w:val="0"/>
          <w:marRight w:val="0"/>
          <w:marTop w:val="0"/>
          <w:marBottom w:val="0"/>
          <w:divBdr>
            <w:top w:val="none" w:sz="0" w:space="0" w:color="auto"/>
            <w:left w:val="none" w:sz="0" w:space="0" w:color="auto"/>
            <w:bottom w:val="none" w:sz="0" w:space="0" w:color="auto"/>
            <w:right w:val="none" w:sz="0" w:space="0" w:color="auto"/>
          </w:divBdr>
        </w:div>
      </w:divsChild>
    </w:div>
    <w:div w:id="2106875718">
      <w:bodyDiv w:val="1"/>
      <w:marLeft w:val="0"/>
      <w:marRight w:val="0"/>
      <w:marTop w:val="0"/>
      <w:marBottom w:val="0"/>
      <w:divBdr>
        <w:top w:val="none" w:sz="0" w:space="0" w:color="auto"/>
        <w:left w:val="none" w:sz="0" w:space="0" w:color="auto"/>
        <w:bottom w:val="none" w:sz="0" w:space="0" w:color="auto"/>
        <w:right w:val="none" w:sz="0" w:space="0" w:color="auto"/>
      </w:divBdr>
      <w:divsChild>
        <w:div w:id="1169171865">
          <w:marLeft w:val="0"/>
          <w:marRight w:val="0"/>
          <w:marTop w:val="0"/>
          <w:marBottom w:val="0"/>
          <w:divBdr>
            <w:top w:val="none" w:sz="0" w:space="0" w:color="auto"/>
            <w:left w:val="none" w:sz="0" w:space="0" w:color="auto"/>
            <w:bottom w:val="none" w:sz="0" w:space="0" w:color="auto"/>
            <w:right w:val="none" w:sz="0" w:space="0" w:color="auto"/>
          </w:divBdr>
        </w:div>
      </w:divsChild>
    </w:div>
    <w:div w:id="2107144902">
      <w:bodyDiv w:val="1"/>
      <w:marLeft w:val="0"/>
      <w:marRight w:val="0"/>
      <w:marTop w:val="0"/>
      <w:marBottom w:val="0"/>
      <w:divBdr>
        <w:top w:val="none" w:sz="0" w:space="0" w:color="auto"/>
        <w:left w:val="none" w:sz="0" w:space="0" w:color="auto"/>
        <w:bottom w:val="none" w:sz="0" w:space="0" w:color="auto"/>
        <w:right w:val="none" w:sz="0" w:space="0" w:color="auto"/>
      </w:divBdr>
      <w:divsChild>
        <w:div w:id="554776543">
          <w:marLeft w:val="0"/>
          <w:marRight w:val="0"/>
          <w:marTop w:val="0"/>
          <w:marBottom w:val="0"/>
          <w:divBdr>
            <w:top w:val="none" w:sz="0" w:space="0" w:color="auto"/>
            <w:left w:val="none" w:sz="0" w:space="0" w:color="auto"/>
            <w:bottom w:val="none" w:sz="0" w:space="0" w:color="auto"/>
            <w:right w:val="none" w:sz="0" w:space="0" w:color="auto"/>
          </w:divBdr>
        </w:div>
      </w:divsChild>
    </w:div>
    <w:div w:id="2107458250">
      <w:bodyDiv w:val="1"/>
      <w:marLeft w:val="0"/>
      <w:marRight w:val="0"/>
      <w:marTop w:val="0"/>
      <w:marBottom w:val="0"/>
      <w:divBdr>
        <w:top w:val="none" w:sz="0" w:space="0" w:color="auto"/>
        <w:left w:val="none" w:sz="0" w:space="0" w:color="auto"/>
        <w:bottom w:val="none" w:sz="0" w:space="0" w:color="auto"/>
        <w:right w:val="none" w:sz="0" w:space="0" w:color="auto"/>
      </w:divBdr>
      <w:divsChild>
        <w:div w:id="374086060">
          <w:marLeft w:val="0"/>
          <w:marRight w:val="0"/>
          <w:marTop w:val="0"/>
          <w:marBottom w:val="0"/>
          <w:divBdr>
            <w:top w:val="none" w:sz="0" w:space="0" w:color="auto"/>
            <w:left w:val="none" w:sz="0" w:space="0" w:color="auto"/>
            <w:bottom w:val="none" w:sz="0" w:space="0" w:color="auto"/>
            <w:right w:val="none" w:sz="0" w:space="0" w:color="auto"/>
          </w:divBdr>
        </w:div>
      </w:divsChild>
    </w:div>
    <w:div w:id="2108109257">
      <w:bodyDiv w:val="1"/>
      <w:marLeft w:val="0"/>
      <w:marRight w:val="0"/>
      <w:marTop w:val="0"/>
      <w:marBottom w:val="0"/>
      <w:divBdr>
        <w:top w:val="none" w:sz="0" w:space="0" w:color="auto"/>
        <w:left w:val="none" w:sz="0" w:space="0" w:color="auto"/>
        <w:bottom w:val="none" w:sz="0" w:space="0" w:color="auto"/>
        <w:right w:val="none" w:sz="0" w:space="0" w:color="auto"/>
      </w:divBdr>
      <w:divsChild>
        <w:div w:id="234899641">
          <w:marLeft w:val="0"/>
          <w:marRight w:val="0"/>
          <w:marTop w:val="0"/>
          <w:marBottom w:val="0"/>
          <w:divBdr>
            <w:top w:val="none" w:sz="0" w:space="0" w:color="auto"/>
            <w:left w:val="none" w:sz="0" w:space="0" w:color="auto"/>
            <w:bottom w:val="none" w:sz="0" w:space="0" w:color="auto"/>
            <w:right w:val="none" w:sz="0" w:space="0" w:color="auto"/>
          </w:divBdr>
        </w:div>
      </w:divsChild>
    </w:div>
    <w:div w:id="2108691165">
      <w:bodyDiv w:val="1"/>
      <w:marLeft w:val="0"/>
      <w:marRight w:val="0"/>
      <w:marTop w:val="0"/>
      <w:marBottom w:val="0"/>
      <w:divBdr>
        <w:top w:val="none" w:sz="0" w:space="0" w:color="auto"/>
        <w:left w:val="none" w:sz="0" w:space="0" w:color="auto"/>
        <w:bottom w:val="none" w:sz="0" w:space="0" w:color="auto"/>
        <w:right w:val="none" w:sz="0" w:space="0" w:color="auto"/>
      </w:divBdr>
      <w:divsChild>
        <w:div w:id="1615092185">
          <w:marLeft w:val="0"/>
          <w:marRight w:val="0"/>
          <w:marTop w:val="0"/>
          <w:marBottom w:val="0"/>
          <w:divBdr>
            <w:top w:val="none" w:sz="0" w:space="0" w:color="auto"/>
            <w:left w:val="none" w:sz="0" w:space="0" w:color="auto"/>
            <w:bottom w:val="none" w:sz="0" w:space="0" w:color="auto"/>
            <w:right w:val="none" w:sz="0" w:space="0" w:color="auto"/>
          </w:divBdr>
        </w:div>
      </w:divsChild>
    </w:div>
    <w:div w:id="2109039241">
      <w:bodyDiv w:val="1"/>
      <w:marLeft w:val="0"/>
      <w:marRight w:val="0"/>
      <w:marTop w:val="0"/>
      <w:marBottom w:val="0"/>
      <w:divBdr>
        <w:top w:val="none" w:sz="0" w:space="0" w:color="auto"/>
        <w:left w:val="none" w:sz="0" w:space="0" w:color="auto"/>
        <w:bottom w:val="none" w:sz="0" w:space="0" w:color="auto"/>
        <w:right w:val="none" w:sz="0" w:space="0" w:color="auto"/>
      </w:divBdr>
      <w:divsChild>
        <w:div w:id="419375504">
          <w:marLeft w:val="0"/>
          <w:marRight w:val="0"/>
          <w:marTop w:val="0"/>
          <w:marBottom w:val="0"/>
          <w:divBdr>
            <w:top w:val="none" w:sz="0" w:space="0" w:color="auto"/>
            <w:left w:val="none" w:sz="0" w:space="0" w:color="auto"/>
            <w:bottom w:val="none" w:sz="0" w:space="0" w:color="auto"/>
            <w:right w:val="none" w:sz="0" w:space="0" w:color="auto"/>
          </w:divBdr>
        </w:div>
      </w:divsChild>
    </w:div>
    <w:div w:id="2109889175">
      <w:bodyDiv w:val="1"/>
      <w:marLeft w:val="0"/>
      <w:marRight w:val="0"/>
      <w:marTop w:val="0"/>
      <w:marBottom w:val="0"/>
      <w:divBdr>
        <w:top w:val="none" w:sz="0" w:space="0" w:color="auto"/>
        <w:left w:val="none" w:sz="0" w:space="0" w:color="auto"/>
        <w:bottom w:val="none" w:sz="0" w:space="0" w:color="auto"/>
        <w:right w:val="none" w:sz="0" w:space="0" w:color="auto"/>
      </w:divBdr>
      <w:divsChild>
        <w:div w:id="361054763">
          <w:marLeft w:val="0"/>
          <w:marRight w:val="0"/>
          <w:marTop w:val="0"/>
          <w:marBottom w:val="0"/>
          <w:divBdr>
            <w:top w:val="none" w:sz="0" w:space="0" w:color="auto"/>
            <w:left w:val="none" w:sz="0" w:space="0" w:color="auto"/>
            <w:bottom w:val="none" w:sz="0" w:space="0" w:color="auto"/>
            <w:right w:val="none" w:sz="0" w:space="0" w:color="auto"/>
          </w:divBdr>
        </w:div>
      </w:divsChild>
    </w:div>
    <w:div w:id="2110808827">
      <w:bodyDiv w:val="1"/>
      <w:marLeft w:val="0"/>
      <w:marRight w:val="0"/>
      <w:marTop w:val="0"/>
      <w:marBottom w:val="0"/>
      <w:divBdr>
        <w:top w:val="none" w:sz="0" w:space="0" w:color="auto"/>
        <w:left w:val="none" w:sz="0" w:space="0" w:color="auto"/>
        <w:bottom w:val="none" w:sz="0" w:space="0" w:color="auto"/>
        <w:right w:val="none" w:sz="0" w:space="0" w:color="auto"/>
      </w:divBdr>
      <w:divsChild>
        <w:div w:id="672878577">
          <w:marLeft w:val="0"/>
          <w:marRight w:val="0"/>
          <w:marTop w:val="0"/>
          <w:marBottom w:val="0"/>
          <w:divBdr>
            <w:top w:val="none" w:sz="0" w:space="0" w:color="auto"/>
            <w:left w:val="none" w:sz="0" w:space="0" w:color="auto"/>
            <w:bottom w:val="none" w:sz="0" w:space="0" w:color="auto"/>
            <w:right w:val="none" w:sz="0" w:space="0" w:color="auto"/>
          </w:divBdr>
        </w:div>
      </w:divsChild>
    </w:div>
    <w:div w:id="2112045889">
      <w:bodyDiv w:val="1"/>
      <w:marLeft w:val="0"/>
      <w:marRight w:val="0"/>
      <w:marTop w:val="0"/>
      <w:marBottom w:val="0"/>
      <w:divBdr>
        <w:top w:val="none" w:sz="0" w:space="0" w:color="auto"/>
        <w:left w:val="none" w:sz="0" w:space="0" w:color="auto"/>
        <w:bottom w:val="none" w:sz="0" w:space="0" w:color="auto"/>
        <w:right w:val="none" w:sz="0" w:space="0" w:color="auto"/>
      </w:divBdr>
      <w:divsChild>
        <w:div w:id="580876173">
          <w:marLeft w:val="0"/>
          <w:marRight w:val="0"/>
          <w:marTop w:val="0"/>
          <w:marBottom w:val="0"/>
          <w:divBdr>
            <w:top w:val="none" w:sz="0" w:space="0" w:color="auto"/>
            <w:left w:val="none" w:sz="0" w:space="0" w:color="auto"/>
            <w:bottom w:val="none" w:sz="0" w:space="0" w:color="auto"/>
            <w:right w:val="none" w:sz="0" w:space="0" w:color="auto"/>
          </w:divBdr>
        </w:div>
      </w:divsChild>
    </w:div>
    <w:div w:id="2112050193">
      <w:bodyDiv w:val="1"/>
      <w:marLeft w:val="0"/>
      <w:marRight w:val="0"/>
      <w:marTop w:val="0"/>
      <w:marBottom w:val="0"/>
      <w:divBdr>
        <w:top w:val="none" w:sz="0" w:space="0" w:color="auto"/>
        <w:left w:val="none" w:sz="0" w:space="0" w:color="auto"/>
        <w:bottom w:val="none" w:sz="0" w:space="0" w:color="auto"/>
        <w:right w:val="none" w:sz="0" w:space="0" w:color="auto"/>
      </w:divBdr>
      <w:divsChild>
        <w:div w:id="954749027">
          <w:marLeft w:val="0"/>
          <w:marRight w:val="0"/>
          <w:marTop w:val="0"/>
          <w:marBottom w:val="0"/>
          <w:divBdr>
            <w:top w:val="none" w:sz="0" w:space="0" w:color="auto"/>
            <w:left w:val="none" w:sz="0" w:space="0" w:color="auto"/>
            <w:bottom w:val="none" w:sz="0" w:space="0" w:color="auto"/>
            <w:right w:val="none" w:sz="0" w:space="0" w:color="auto"/>
          </w:divBdr>
        </w:div>
      </w:divsChild>
    </w:div>
    <w:div w:id="2115519409">
      <w:bodyDiv w:val="1"/>
      <w:marLeft w:val="0"/>
      <w:marRight w:val="0"/>
      <w:marTop w:val="0"/>
      <w:marBottom w:val="0"/>
      <w:divBdr>
        <w:top w:val="none" w:sz="0" w:space="0" w:color="auto"/>
        <w:left w:val="none" w:sz="0" w:space="0" w:color="auto"/>
        <w:bottom w:val="none" w:sz="0" w:space="0" w:color="auto"/>
        <w:right w:val="none" w:sz="0" w:space="0" w:color="auto"/>
      </w:divBdr>
      <w:divsChild>
        <w:div w:id="1610309388">
          <w:marLeft w:val="0"/>
          <w:marRight w:val="0"/>
          <w:marTop w:val="0"/>
          <w:marBottom w:val="0"/>
          <w:divBdr>
            <w:top w:val="none" w:sz="0" w:space="0" w:color="auto"/>
            <w:left w:val="none" w:sz="0" w:space="0" w:color="auto"/>
            <w:bottom w:val="none" w:sz="0" w:space="0" w:color="auto"/>
            <w:right w:val="none" w:sz="0" w:space="0" w:color="auto"/>
          </w:divBdr>
        </w:div>
      </w:divsChild>
    </w:div>
    <w:div w:id="2116244197">
      <w:bodyDiv w:val="1"/>
      <w:marLeft w:val="0"/>
      <w:marRight w:val="0"/>
      <w:marTop w:val="0"/>
      <w:marBottom w:val="0"/>
      <w:divBdr>
        <w:top w:val="none" w:sz="0" w:space="0" w:color="auto"/>
        <w:left w:val="none" w:sz="0" w:space="0" w:color="auto"/>
        <w:bottom w:val="none" w:sz="0" w:space="0" w:color="auto"/>
        <w:right w:val="none" w:sz="0" w:space="0" w:color="auto"/>
      </w:divBdr>
      <w:divsChild>
        <w:div w:id="1399862889">
          <w:marLeft w:val="0"/>
          <w:marRight w:val="0"/>
          <w:marTop w:val="0"/>
          <w:marBottom w:val="0"/>
          <w:divBdr>
            <w:top w:val="none" w:sz="0" w:space="0" w:color="auto"/>
            <w:left w:val="none" w:sz="0" w:space="0" w:color="auto"/>
            <w:bottom w:val="none" w:sz="0" w:space="0" w:color="auto"/>
            <w:right w:val="none" w:sz="0" w:space="0" w:color="auto"/>
          </w:divBdr>
        </w:div>
      </w:divsChild>
    </w:div>
    <w:div w:id="2117560329">
      <w:bodyDiv w:val="1"/>
      <w:marLeft w:val="0"/>
      <w:marRight w:val="0"/>
      <w:marTop w:val="0"/>
      <w:marBottom w:val="0"/>
      <w:divBdr>
        <w:top w:val="none" w:sz="0" w:space="0" w:color="auto"/>
        <w:left w:val="none" w:sz="0" w:space="0" w:color="auto"/>
        <w:bottom w:val="none" w:sz="0" w:space="0" w:color="auto"/>
        <w:right w:val="none" w:sz="0" w:space="0" w:color="auto"/>
      </w:divBdr>
      <w:divsChild>
        <w:div w:id="603881044">
          <w:marLeft w:val="0"/>
          <w:marRight w:val="0"/>
          <w:marTop w:val="0"/>
          <w:marBottom w:val="0"/>
          <w:divBdr>
            <w:top w:val="none" w:sz="0" w:space="0" w:color="auto"/>
            <w:left w:val="none" w:sz="0" w:space="0" w:color="auto"/>
            <w:bottom w:val="none" w:sz="0" w:space="0" w:color="auto"/>
            <w:right w:val="none" w:sz="0" w:space="0" w:color="auto"/>
          </w:divBdr>
        </w:div>
      </w:divsChild>
    </w:div>
    <w:div w:id="2117671883">
      <w:bodyDiv w:val="1"/>
      <w:marLeft w:val="0"/>
      <w:marRight w:val="0"/>
      <w:marTop w:val="0"/>
      <w:marBottom w:val="0"/>
      <w:divBdr>
        <w:top w:val="none" w:sz="0" w:space="0" w:color="auto"/>
        <w:left w:val="none" w:sz="0" w:space="0" w:color="auto"/>
        <w:bottom w:val="none" w:sz="0" w:space="0" w:color="auto"/>
        <w:right w:val="none" w:sz="0" w:space="0" w:color="auto"/>
      </w:divBdr>
      <w:divsChild>
        <w:div w:id="324944577">
          <w:marLeft w:val="0"/>
          <w:marRight w:val="0"/>
          <w:marTop w:val="0"/>
          <w:marBottom w:val="0"/>
          <w:divBdr>
            <w:top w:val="none" w:sz="0" w:space="0" w:color="auto"/>
            <w:left w:val="none" w:sz="0" w:space="0" w:color="auto"/>
            <w:bottom w:val="none" w:sz="0" w:space="0" w:color="auto"/>
            <w:right w:val="none" w:sz="0" w:space="0" w:color="auto"/>
          </w:divBdr>
        </w:div>
      </w:divsChild>
    </w:div>
    <w:div w:id="2120833090">
      <w:bodyDiv w:val="1"/>
      <w:marLeft w:val="0"/>
      <w:marRight w:val="0"/>
      <w:marTop w:val="0"/>
      <w:marBottom w:val="0"/>
      <w:divBdr>
        <w:top w:val="none" w:sz="0" w:space="0" w:color="auto"/>
        <w:left w:val="none" w:sz="0" w:space="0" w:color="auto"/>
        <w:bottom w:val="none" w:sz="0" w:space="0" w:color="auto"/>
        <w:right w:val="none" w:sz="0" w:space="0" w:color="auto"/>
      </w:divBdr>
      <w:divsChild>
        <w:div w:id="2011252310">
          <w:marLeft w:val="0"/>
          <w:marRight w:val="0"/>
          <w:marTop w:val="0"/>
          <w:marBottom w:val="0"/>
          <w:divBdr>
            <w:top w:val="none" w:sz="0" w:space="0" w:color="auto"/>
            <w:left w:val="none" w:sz="0" w:space="0" w:color="auto"/>
            <w:bottom w:val="none" w:sz="0" w:space="0" w:color="auto"/>
            <w:right w:val="none" w:sz="0" w:space="0" w:color="auto"/>
          </w:divBdr>
        </w:div>
      </w:divsChild>
    </w:div>
    <w:div w:id="2122068435">
      <w:bodyDiv w:val="1"/>
      <w:marLeft w:val="0"/>
      <w:marRight w:val="0"/>
      <w:marTop w:val="0"/>
      <w:marBottom w:val="0"/>
      <w:divBdr>
        <w:top w:val="none" w:sz="0" w:space="0" w:color="auto"/>
        <w:left w:val="none" w:sz="0" w:space="0" w:color="auto"/>
        <w:bottom w:val="none" w:sz="0" w:space="0" w:color="auto"/>
        <w:right w:val="none" w:sz="0" w:space="0" w:color="auto"/>
      </w:divBdr>
      <w:divsChild>
        <w:div w:id="274336488">
          <w:marLeft w:val="0"/>
          <w:marRight w:val="0"/>
          <w:marTop w:val="0"/>
          <w:marBottom w:val="0"/>
          <w:divBdr>
            <w:top w:val="none" w:sz="0" w:space="0" w:color="auto"/>
            <w:left w:val="none" w:sz="0" w:space="0" w:color="auto"/>
            <w:bottom w:val="none" w:sz="0" w:space="0" w:color="auto"/>
            <w:right w:val="none" w:sz="0" w:space="0" w:color="auto"/>
          </w:divBdr>
        </w:div>
      </w:divsChild>
    </w:div>
    <w:div w:id="2122339119">
      <w:bodyDiv w:val="1"/>
      <w:marLeft w:val="0"/>
      <w:marRight w:val="0"/>
      <w:marTop w:val="0"/>
      <w:marBottom w:val="0"/>
      <w:divBdr>
        <w:top w:val="none" w:sz="0" w:space="0" w:color="auto"/>
        <w:left w:val="none" w:sz="0" w:space="0" w:color="auto"/>
        <w:bottom w:val="none" w:sz="0" w:space="0" w:color="auto"/>
        <w:right w:val="none" w:sz="0" w:space="0" w:color="auto"/>
      </w:divBdr>
      <w:divsChild>
        <w:div w:id="544758610">
          <w:marLeft w:val="0"/>
          <w:marRight w:val="0"/>
          <w:marTop w:val="0"/>
          <w:marBottom w:val="0"/>
          <w:divBdr>
            <w:top w:val="none" w:sz="0" w:space="0" w:color="auto"/>
            <w:left w:val="none" w:sz="0" w:space="0" w:color="auto"/>
            <w:bottom w:val="none" w:sz="0" w:space="0" w:color="auto"/>
            <w:right w:val="none" w:sz="0" w:space="0" w:color="auto"/>
          </w:divBdr>
        </w:div>
      </w:divsChild>
    </w:div>
    <w:div w:id="2122989064">
      <w:bodyDiv w:val="1"/>
      <w:marLeft w:val="0"/>
      <w:marRight w:val="0"/>
      <w:marTop w:val="0"/>
      <w:marBottom w:val="0"/>
      <w:divBdr>
        <w:top w:val="none" w:sz="0" w:space="0" w:color="auto"/>
        <w:left w:val="none" w:sz="0" w:space="0" w:color="auto"/>
        <w:bottom w:val="none" w:sz="0" w:space="0" w:color="auto"/>
        <w:right w:val="none" w:sz="0" w:space="0" w:color="auto"/>
      </w:divBdr>
      <w:divsChild>
        <w:div w:id="1151410001">
          <w:marLeft w:val="0"/>
          <w:marRight w:val="0"/>
          <w:marTop w:val="0"/>
          <w:marBottom w:val="0"/>
          <w:divBdr>
            <w:top w:val="none" w:sz="0" w:space="0" w:color="auto"/>
            <w:left w:val="none" w:sz="0" w:space="0" w:color="auto"/>
            <w:bottom w:val="none" w:sz="0" w:space="0" w:color="auto"/>
            <w:right w:val="none" w:sz="0" w:space="0" w:color="auto"/>
          </w:divBdr>
        </w:div>
      </w:divsChild>
    </w:div>
    <w:div w:id="2123455436">
      <w:bodyDiv w:val="1"/>
      <w:marLeft w:val="0"/>
      <w:marRight w:val="0"/>
      <w:marTop w:val="0"/>
      <w:marBottom w:val="0"/>
      <w:divBdr>
        <w:top w:val="none" w:sz="0" w:space="0" w:color="auto"/>
        <w:left w:val="none" w:sz="0" w:space="0" w:color="auto"/>
        <w:bottom w:val="none" w:sz="0" w:space="0" w:color="auto"/>
        <w:right w:val="none" w:sz="0" w:space="0" w:color="auto"/>
      </w:divBdr>
      <w:divsChild>
        <w:div w:id="873006450">
          <w:marLeft w:val="0"/>
          <w:marRight w:val="0"/>
          <w:marTop w:val="0"/>
          <w:marBottom w:val="0"/>
          <w:divBdr>
            <w:top w:val="none" w:sz="0" w:space="0" w:color="auto"/>
            <w:left w:val="none" w:sz="0" w:space="0" w:color="auto"/>
            <w:bottom w:val="none" w:sz="0" w:space="0" w:color="auto"/>
            <w:right w:val="none" w:sz="0" w:space="0" w:color="auto"/>
          </w:divBdr>
        </w:div>
      </w:divsChild>
    </w:div>
    <w:div w:id="2123764922">
      <w:bodyDiv w:val="1"/>
      <w:marLeft w:val="0"/>
      <w:marRight w:val="0"/>
      <w:marTop w:val="0"/>
      <w:marBottom w:val="0"/>
      <w:divBdr>
        <w:top w:val="none" w:sz="0" w:space="0" w:color="auto"/>
        <w:left w:val="none" w:sz="0" w:space="0" w:color="auto"/>
        <w:bottom w:val="none" w:sz="0" w:space="0" w:color="auto"/>
        <w:right w:val="none" w:sz="0" w:space="0" w:color="auto"/>
      </w:divBdr>
      <w:divsChild>
        <w:div w:id="1484008838">
          <w:marLeft w:val="0"/>
          <w:marRight w:val="0"/>
          <w:marTop w:val="0"/>
          <w:marBottom w:val="0"/>
          <w:divBdr>
            <w:top w:val="none" w:sz="0" w:space="0" w:color="auto"/>
            <w:left w:val="none" w:sz="0" w:space="0" w:color="auto"/>
            <w:bottom w:val="none" w:sz="0" w:space="0" w:color="auto"/>
            <w:right w:val="none" w:sz="0" w:space="0" w:color="auto"/>
          </w:divBdr>
        </w:div>
      </w:divsChild>
    </w:div>
    <w:div w:id="2123911254">
      <w:bodyDiv w:val="1"/>
      <w:marLeft w:val="0"/>
      <w:marRight w:val="0"/>
      <w:marTop w:val="0"/>
      <w:marBottom w:val="0"/>
      <w:divBdr>
        <w:top w:val="none" w:sz="0" w:space="0" w:color="auto"/>
        <w:left w:val="none" w:sz="0" w:space="0" w:color="auto"/>
        <w:bottom w:val="none" w:sz="0" w:space="0" w:color="auto"/>
        <w:right w:val="none" w:sz="0" w:space="0" w:color="auto"/>
      </w:divBdr>
      <w:divsChild>
        <w:div w:id="1854105263">
          <w:marLeft w:val="0"/>
          <w:marRight w:val="0"/>
          <w:marTop w:val="0"/>
          <w:marBottom w:val="0"/>
          <w:divBdr>
            <w:top w:val="none" w:sz="0" w:space="0" w:color="auto"/>
            <w:left w:val="none" w:sz="0" w:space="0" w:color="auto"/>
            <w:bottom w:val="none" w:sz="0" w:space="0" w:color="auto"/>
            <w:right w:val="none" w:sz="0" w:space="0" w:color="auto"/>
          </w:divBdr>
        </w:div>
      </w:divsChild>
    </w:div>
    <w:div w:id="2124840262">
      <w:bodyDiv w:val="1"/>
      <w:marLeft w:val="0"/>
      <w:marRight w:val="0"/>
      <w:marTop w:val="0"/>
      <w:marBottom w:val="0"/>
      <w:divBdr>
        <w:top w:val="none" w:sz="0" w:space="0" w:color="auto"/>
        <w:left w:val="none" w:sz="0" w:space="0" w:color="auto"/>
        <w:bottom w:val="none" w:sz="0" w:space="0" w:color="auto"/>
        <w:right w:val="none" w:sz="0" w:space="0" w:color="auto"/>
      </w:divBdr>
      <w:divsChild>
        <w:div w:id="1673331595">
          <w:marLeft w:val="0"/>
          <w:marRight w:val="0"/>
          <w:marTop w:val="0"/>
          <w:marBottom w:val="0"/>
          <w:divBdr>
            <w:top w:val="none" w:sz="0" w:space="0" w:color="auto"/>
            <w:left w:val="none" w:sz="0" w:space="0" w:color="auto"/>
            <w:bottom w:val="none" w:sz="0" w:space="0" w:color="auto"/>
            <w:right w:val="none" w:sz="0" w:space="0" w:color="auto"/>
          </w:divBdr>
        </w:div>
      </w:divsChild>
    </w:div>
    <w:div w:id="2125415599">
      <w:bodyDiv w:val="1"/>
      <w:marLeft w:val="0"/>
      <w:marRight w:val="0"/>
      <w:marTop w:val="0"/>
      <w:marBottom w:val="0"/>
      <w:divBdr>
        <w:top w:val="none" w:sz="0" w:space="0" w:color="auto"/>
        <w:left w:val="none" w:sz="0" w:space="0" w:color="auto"/>
        <w:bottom w:val="none" w:sz="0" w:space="0" w:color="auto"/>
        <w:right w:val="none" w:sz="0" w:space="0" w:color="auto"/>
      </w:divBdr>
      <w:divsChild>
        <w:div w:id="1396932160">
          <w:marLeft w:val="0"/>
          <w:marRight w:val="0"/>
          <w:marTop w:val="0"/>
          <w:marBottom w:val="0"/>
          <w:divBdr>
            <w:top w:val="none" w:sz="0" w:space="0" w:color="auto"/>
            <w:left w:val="none" w:sz="0" w:space="0" w:color="auto"/>
            <w:bottom w:val="none" w:sz="0" w:space="0" w:color="auto"/>
            <w:right w:val="none" w:sz="0" w:space="0" w:color="auto"/>
          </w:divBdr>
        </w:div>
      </w:divsChild>
    </w:div>
    <w:div w:id="2128045428">
      <w:bodyDiv w:val="1"/>
      <w:marLeft w:val="0"/>
      <w:marRight w:val="0"/>
      <w:marTop w:val="0"/>
      <w:marBottom w:val="0"/>
      <w:divBdr>
        <w:top w:val="none" w:sz="0" w:space="0" w:color="auto"/>
        <w:left w:val="none" w:sz="0" w:space="0" w:color="auto"/>
        <w:bottom w:val="none" w:sz="0" w:space="0" w:color="auto"/>
        <w:right w:val="none" w:sz="0" w:space="0" w:color="auto"/>
      </w:divBdr>
      <w:divsChild>
        <w:div w:id="601955433">
          <w:marLeft w:val="0"/>
          <w:marRight w:val="0"/>
          <w:marTop w:val="0"/>
          <w:marBottom w:val="0"/>
          <w:divBdr>
            <w:top w:val="none" w:sz="0" w:space="0" w:color="auto"/>
            <w:left w:val="none" w:sz="0" w:space="0" w:color="auto"/>
            <w:bottom w:val="none" w:sz="0" w:space="0" w:color="auto"/>
            <w:right w:val="none" w:sz="0" w:space="0" w:color="auto"/>
          </w:divBdr>
        </w:div>
      </w:divsChild>
    </w:div>
    <w:div w:id="2131390061">
      <w:bodyDiv w:val="1"/>
      <w:marLeft w:val="0"/>
      <w:marRight w:val="0"/>
      <w:marTop w:val="0"/>
      <w:marBottom w:val="0"/>
      <w:divBdr>
        <w:top w:val="none" w:sz="0" w:space="0" w:color="auto"/>
        <w:left w:val="none" w:sz="0" w:space="0" w:color="auto"/>
        <w:bottom w:val="none" w:sz="0" w:space="0" w:color="auto"/>
        <w:right w:val="none" w:sz="0" w:space="0" w:color="auto"/>
      </w:divBdr>
      <w:divsChild>
        <w:div w:id="482041295">
          <w:marLeft w:val="0"/>
          <w:marRight w:val="0"/>
          <w:marTop w:val="0"/>
          <w:marBottom w:val="0"/>
          <w:divBdr>
            <w:top w:val="none" w:sz="0" w:space="0" w:color="auto"/>
            <w:left w:val="none" w:sz="0" w:space="0" w:color="auto"/>
            <w:bottom w:val="none" w:sz="0" w:space="0" w:color="auto"/>
            <w:right w:val="none" w:sz="0" w:space="0" w:color="auto"/>
          </w:divBdr>
        </w:div>
      </w:divsChild>
    </w:div>
    <w:div w:id="2133941418">
      <w:bodyDiv w:val="1"/>
      <w:marLeft w:val="0"/>
      <w:marRight w:val="0"/>
      <w:marTop w:val="0"/>
      <w:marBottom w:val="0"/>
      <w:divBdr>
        <w:top w:val="none" w:sz="0" w:space="0" w:color="auto"/>
        <w:left w:val="none" w:sz="0" w:space="0" w:color="auto"/>
        <w:bottom w:val="none" w:sz="0" w:space="0" w:color="auto"/>
        <w:right w:val="none" w:sz="0" w:space="0" w:color="auto"/>
      </w:divBdr>
      <w:divsChild>
        <w:div w:id="906499363">
          <w:marLeft w:val="0"/>
          <w:marRight w:val="0"/>
          <w:marTop w:val="0"/>
          <w:marBottom w:val="0"/>
          <w:divBdr>
            <w:top w:val="none" w:sz="0" w:space="0" w:color="auto"/>
            <w:left w:val="none" w:sz="0" w:space="0" w:color="auto"/>
            <w:bottom w:val="none" w:sz="0" w:space="0" w:color="auto"/>
            <w:right w:val="none" w:sz="0" w:space="0" w:color="auto"/>
          </w:divBdr>
        </w:div>
      </w:divsChild>
    </w:div>
    <w:div w:id="2134669683">
      <w:bodyDiv w:val="1"/>
      <w:marLeft w:val="0"/>
      <w:marRight w:val="0"/>
      <w:marTop w:val="0"/>
      <w:marBottom w:val="0"/>
      <w:divBdr>
        <w:top w:val="none" w:sz="0" w:space="0" w:color="auto"/>
        <w:left w:val="none" w:sz="0" w:space="0" w:color="auto"/>
        <w:bottom w:val="none" w:sz="0" w:space="0" w:color="auto"/>
        <w:right w:val="none" w:sz="0" w:space="0" w:color="auto"/>
      </w:divBdr>
      <w:divsChild>
        <w:div w:id="549264306">
          <w:marLeft w:val="0"/>
          <w:marRight w:val="0"/>
          <w:marTop w:val="0"/>
          <w:marBottom w:val="0"/>
          <w:divBdr>
            <w:top w:val="none" w:sz="0" w:space="0" w:color="auto"/>
            <w:left w:val="none" w:sz="0" w:space="0" w:color="auto"/>
            <w:bottom w:val="none" w:sz="0" w:space="0" w:color="auto"/>
            <w:right w:val="none" w:sz="0" w:space="0" w:color="auto"/>
          </w:divBdr>
        </w:div>
      </w:divsChild>
    </w:div>
    <w:div w:id="2134784977">
      <w:bodyDiv w:val="1"/>
      <w:marLeft w:val="0"/>
      <w:marRight w:val="0"/>
      <w:marTop w:val="0"/>
      <w:marBottom w:val="0"/>
      <w:divBdr>
        <w:top w:val="none" w:sz="0" w:space="0" w:color="auto"/>
        <w:left w:val="none" w:sz="0" w:space="0" w:color="auto"/>
        <w:bottom w:val="none" w:sz="0" w:space="0" w:color="auto"/>
        <w:right w:val="none" w:sz="0" w:space="0" w:color="auto"/>
      </w:divBdr>
      <w:divsChild>
        <w:div w:id="1598563277">
          <w:marLeft w:val="0"/>
          <w:marRight w:val="0"/>
          <w:marTop w:val="0"/>
          <w:marBottom w:val="0"/>
          <w:divBdr>
            <w:top w:val="none" w:sz="0" w:space="0" w:color="auto"/>
            <w:left w:val="none" w:sz="0" w:space="0" w:color="auto"/>
            <w:bottom w:val="none" w:sz="0" w:space="0" w:color="auto"/>
            <w:right w:val="none" w:sz="0" w:space="0" w:color="auto"/>
          </w:divBdr>
        </w:div>
      </w:divsChild>
    </w:div>
    <w:div w:id="2135294690">
      <w:bodyDiv w:val="1"/>
      <w:marLeft w:val="0"/>
      <w:marRight w:val="0"/>
      <w:marTop w:val="0"/>
      <w:marBottom w:val="0"/>
      <w:divBdr>
        <w:top w:val="none" w:sz="0" w:space="0" w:color="auto"/>
        <w:left w:val="none" w:sz="0" w:space="0" w:color="auto"/>
        <w:bottom w:val="none" w:sz="0" w:space="0" w:color="auto"/>
        <w:right w:val="none" w:sz="0" w:space="0" w:color="auto"/>
      </w:divBdr>
      <w:divsChild>
        <w:div w:id="1573808525">
          <w:marLeft w:val="0"/>
          <w:marRight w:val="0"/>
          <w:marTop w:val="0"/>
          <w:marBottom w:val="0"/>
          <w:divBdr>
            <w:top w:val="none" w:sz="0" w:space="0" w:color="auto"/>
            <w:left w:val="none" w:sz="0" w:space="0" w:color="auto"/>
            <w:bottom w:val="none" w:sz="0" w:space="0" w:color="auto"/>
            <w:right w:val="none" w:sz="0" w:space="0" w:color="auto"/>
          </w:divBdr>
        </w:div>
      </w:divsChild>
    </w:div>
    <w:div w:id="2135437372">
      <w:bodyDiv w:val="1"/>
      <w:marLeft w:val="0"/>
      <w:marRight w:val="0"/>
      <w:marTop w:val="0"/>
      <w:marBottom w:val="0"/>
      <w:divBdr>
        <w:top w:val="none" w:sz="0" w:space="0" w:color="auto"/>
        <w:left w:val="none" w:sz="0" w:space="0" w:color="auto"/>
        <w:bottom w:val="none" w:sz="0" w:space="0" w:color="auto"/>
        <w:right w:val="none" w:sz="0" w:space="0" w:color="auto"/>
      </w:divBdr>
      <w:divsChild>
        <w:div w:id="976302790">
          <w:marLeft w:val="0"/>
          <w:marRight w:val="0"/>
          <w:marTop w:val="0"/>
          <w:marBottom w:val="0"/>
          <w:divBdr>
            <w:top w:val="none" w:sz="0" w:space="0" w:color="auto"/>
            <w:left w:val="none" w:sz="0" w:space="0" w:color="auto"/>
            <w:bottom w:val="none" w:sz="0" w:space="0" w:color="auto"/>
            <w:right w:val="none" w:sz="0" w:space="0" w:color="auto"/>
          </w:divBdr>
        </w:div>
      </w:divsChild>
    </w:div>
    <w:div w:id="2137672159">
      <w:bodyDiv w:val="1"/>
      <w:marLeft w:val="0"/>
      <w:marRight w:val="0"/>
      <w:marTop w:val="0"/>
      <w:marBottom w:val="0"/>
      <w:divBdr>
        <w:top w:val="none" w:sz="0" w:space="0" w:color="auto"/>
        <w:left w:val="none" w:sz="0" w:space="0" w:color="auto"/>
        <w:bottom w:val="none" w:sz="0" w:space="0" w:color="auto"/>
        <w:right w:val="none" w:sz="0" w:space="0" w:color="auto"/>
      </w:divBdr>
      <w:divsChild>
        <w:div w:id="435255164">
          <w:marLeft w:val="0"/>
          <w:marRight w:val="0"/>
          <w:marTop w:val="0"/>
          <w:marBottom w:val="0"/>
          <w:divBdr>
            <w:top w:val="none" w:sz="0" w:space="0" w:color="auto"/>
            <w:left w:val="none" w:sz="0" w:space="0" w:color="auto"/>
            <w:bottom w:val="none" w:sz="0" w:space="0" w:color="auto"/>
            <w:right w:val="none" w:sz="0" w:space="0" w:color="auto"/>
          </w:divBdr>
        </w:div>
      </w:divsChild>
    </w:div>
    <w:div w:id="2138601496">
      <w:bodyDiv w:val="1"/>
      <w:marLeft w:val="0"/>
      <w:marRight w:val="0"/>
      <w:marTop w:val="0"/>
      <w:marBottom w:val="0"/>
      <w:divBdr>
        <w:top w:val="none" w:sz="0" w:space="0" w:color="auto"/>
        <w:left w:val="none" w:sz="0" w:space="0" w:color="auto"/>
        <w:bottom w:val="none" w:sz="0" w:space="0" w:color="auto"/>
        <w:right w:val="none" w:sz="0" w:space="0" w:color="auto"/>
      </w:divBdr>
      <w:divsChild>
        <w:div w:id="1625426831">
          <w:marLeft w:val="0"/>
          <w:marRight w:val="0"/>
          <w:marTop w:val="0"/>
          <w:marBottom w:val="0"/>
          <w:divBdr>
            <w:top w:val="none" w:sz="0" w:space="0" w:color="auto"/>
            <w:left w:val="none" w:sz="0" w:space="0" w:color="auto"/>
            <w:bottom w:val="none" w:sz="0" w:space="0" w:color="auto"/>
            <w:right w:val="none" w:sz="0" w:space="0" w:color="auto"/>
          </w:divBdr>
        </w:div>
      </w:divsChild>
    </w:div>
    <w:div w:id="2138988636">
      <w:bodyDiv w:val="1"/>
      <w:marLeft w:val="0"/>
      <w:marRight w:val="0"/>
      <w:marTop w:val="0"/>
      <w:marBottom w:val="0"/>
      <w:divBdr>
        <w:top w:val="none" w:sz="0" w:space="0" w:color="auto"/>
        <w:left w:val="none" w:sz="0" w:space="0" w:color="auto"/>
        <w:bottom w:val="none" w:sz="0" w:space="0" w:color="auto"/>
        <w:right w:val="none" w:sz="0" w:space="0" w:color="auto"/>
      </w:divBdr>
      <w:divsChild>
        <w:div w:id="1239831121">
          <w:marLeft w:val="0"/>
          <w:marRight w:val="0"/>
          <w:marTop w:val="0"/>
          <w:marBottom w:val="0"/>
          <w:divBdr>
            <w:top w:val="none" w:sz="0" w:space="0" w:color="auto"/>
            <w:left w:val="none" w:sz="0" w:space="0" w:color="auto"/>
            <w:bottom w:val="none" w:sz="0" w:space="0" w:color="auto"/>
            <w:right w:val="none" w:sz="0" w:space="0" w:color="auto"/>
          </w:divBdr>
        </w:div>
      </w:divsChild>
    </w:div>
    <w:div w:id="2140301087">
      <w:bodyDiv w:val="1"/>
      <w:marLeft w:val="0"/>
      <w:marRight w:val="0"/>
      <w:marTop w:val="0"/>
      <w:marBottom w:val="0"/>
      <w:divBdr>
        <w:top w:val="none" w:sz="0" w:space="0" w:color="auto"/>
        <w:left w:val="none" w:sz="0" w:space="0" w:color="auto"/>
        <w:bottom w:val="none" w:sz="0" w:space="0" w:color="auto"/>
        <w:right w:val="none" w:sz="0" w:space="0" w:color="auto"/>
      </w:divBdr>
      <w:divsChild>
        <w:div w:id="1420440710">
          <w:marLeft w:val="0"/>
          <w:marRight w:val="0"/>
          <w:marTop w:val="0"/>
          <w:marBottom w:val="0"/>
          <w:divBdr>
            <w:top w:val="none" w:sz="0" w:space="0" w:color="auto"/>
            <w:left w:val="none" w:sz="0" w:space="0" w:color="auto"/>
            <w:bottom w:val="none" w:sz="0" w:space="0" w:color="auto"/>
            <w:right w:val="none" w:sz="0" w:space="0" w:color="auto"/>
          </w:divBdr>
        </w:div>
      </w:divsChild>
    </w:div>
    <w:div w:id="2140416819">
      <w:bodyDiv w:val="1"/>
      <w:marLeft w:val="0"/>
      <w:marRight w:val="0"/>
      <w:marTop w:val="0"/>
      <w:marBottom w:val="0"/>
      <w:divBdr>
        <w:top w:val="none" w:sz="0" w:space="0" w:color="auto"/>
        <w:left w:val="none" w:sz="0" w:space="0" w:color="auto"/>
        <w:bottom w:val="none" w:sz="0" w:space="0" w:color="auto"/>
        <w:right w:val="none" w:sz="0" w:space="0" w:color="auto"/>
      </w:divBdr>
      <w:divsChild>
        <w:div w:id="249850911">
          <w:marLeft w:val="0"/>
          <w:marRight w:val="0"/>
          <w:marTop w:val="0"/>
          <w:marBottom w:val="0"/>
          <w:divBdr>
            <w:top w:val="none" w:sz="0" w:space="0" w:color="auto"/>
            <w:left w:val="none" w:sz="0" w:space="0" w:color="auto"/>
            <w:bottom w:val="none" w:sz="0" w:space="0" w:color="auto"/>
            <w:right w:val="none" w:sz="0" w:space="0" w:color="auto"/>
          </w:divBdr>
        </w:div>
      </w:divsChild>
    </w:div>
    <w:div w:id="2142728417">
      <w:bodyDiv w:val="1"/>
      <w:marLeft w:val="0"/>
      <w:marRight w:val="0"/>
      <w:marTop w:val="0"/>
      <w:marBottom w:val="0"/>
      <w:divBdr>
        <w:top w:val="none" w:sz="0" w:space="0" w:color="auto"/>
        <w:left w:val="none" w:sz="0" w:space="0" w:color="auto"/>
        <w:bottom w:val="none" w:sz="0" w:space="0" w:color="auto"/>
        <w:right w:val="none" w:sz="0" w:space="0" w:color="auto"/>
      </w:divBdr>
      <w:divsChild>
        <w:div w:id="94061990">
          <w:marLeft w:val="0"/>
          <w:marRight w:val="0"/>
          <w:marTop w:val="0"/>
          <w:marBottom w:val="0"/>
          <w:divBdr>
            <w:top w:val="none" w:sz="0" w:space="0" w:color="auto"/>
            <w:left w:val="none" w:sz="0" w:space="0" w:color="auto"/>
            <w:bottom w:val="none" w:sz="0" w:space="0" w:color="auto"/>
            <w:right w:val="none" w:sz="0" w:space="0" w:color="auto"/>
          </w:divBdr>
        </w:div>
      </w:divsChild>
    </w:div>
    <w:div w:id="2143843307">
      <w:bodyDiv w:val="1"/>
      <w:marLeft w:val="0"/>
      <w:marRight w:val="0"/>
      <w:marTop w:val="0"/>
      <w:marBottom w:val="0"/>
      <w:divBdr>
        <w:top w:val="none" w:sz="0" w:space="0" w:color="auto"/>
        <w:left w:val="none" w:sz="0" w:space="0" w:color="auto"/>
        <w:bottom w:val="none" w:sz="0" w:space="0" w:color="auto"/>
        <w:right w:val="none" w:sz="0" w:space="0" w:color="auto"/>
      </w:divBdr>
      <w:divsChild>
        <w:div w:id="12610657">
          <w:marLeft w:val="0"/>
          <w:marRight w:val="0"/>
          <w:marTop w:val="0"/>
          <w:marBottom w:val="0"/>
          <w:divBdr>
            <w:top w:val="none" w:sz="0" w:space="0" w:color="auto"/>
            <w:left w:val="none" w:sz="0" w:space="0" w:color="auto"/>
            <w:bottom w:val="none" w:sz="0" w:space="0" w:color="auto"/>
            <w:right w:val="none" w:sz="0" w:space="0" w:color="auto"/>
          </w:divBdr>
        </w:div>
      </w:divsChild>
    </w:div>
    <w:div w:id="2143956354">
      <w:bodyDiv w:val="1"/>
      <w:marLeft w:val="0"/>
      <w:marRight w:val="0"/>
      <w:marTop w:val="0"/>
      <w:marBottom w:val="0"/>
      <w:divBdr>
        <w:top w:val="none" w:sz="0" w:space="0" w:color="auto"/>
        <w:left w:val="none" w:sz="0" w:space="0" w:color="auto"/>
        <w:bottom w:val="none" w:sz="0" w:space="0" w:color="auto"/>
        <w:right w:val="none" w:sz="0" w:space="0" w:color="auto"/>
      </w:divBdr>
      <w:divsChild>
        <w:div w:id="689529930">
          <w:marLeft w:val="0"/>
          <w:marRight w:val="0"/>
          <w:marTop w:val="0"/>
          <w:marBottom w:val="0"/>
          <w:divBdr>
            <w:top w:val="none" w:sz="0" w:space="0" w:color="auto"/>
            <w:left w:val="none" w:sz="0" w:space="0" w:color="auto"/>
            <w:bottom w:val="none" w:sz="0" w:space="0" w:color="auto"/>
            <w:right w:val="none" w:sz="0" w:space="0" w:color="auto"/>
          </w:divBdr>
        </w:div>
      </w:divsChild>
    </w:div>
    <w:div w:id="2145658704">
      <w:bodyDiv w:val="1"/>
      <w:marLeft w:val="0"/>
      <w:marRight w:val="0"/>
      <w:marTop w:val="0"/>
      <w:marBottom w:val="0"/>
      <w:divBdr>
        <w:top w:val="none" w:sz="0" w:space="0" w:color="auto"/>
        <w:left w:val="none" w:sz="0" w:space="0" w:color="auto"/>
        <w:bottom w:val="none" w:sz="0" w:space="0" w:color="auto"/>
        <w:right w:val="none" w:sz="0" w:space="0" w:color="auto"/>
      </w:divBdr>
      <w:divsChild>
        <w:div w:id="498812816">
          <w:marLeft w:val="0"/>
          <w:marRight w:val="0"/>
          <w:marTop w:val="0"/>
          <w:marBottom w:val="0"/>
          <w:divBdr>
            <w:top w:val="none" w:sz="0" w:space="0" w:color="auto"/>
            <w:left w:val="none" w:sz="0" w:space="0" w:color="auto"/>
            <w:bottom w:val="none" w:sz="0" w:space="0" w:color="auto"/>
            <w:right w:val="none" w:sz="0" w:space="0" w:color="auto"/>
          </w:divBdr>
        </w:div>
      </w:divsChild>
    </w:div>
    <w:div w:id="2146895011">
      <w:bodyDiv w:val="1"/>
      <w:marLeft w:val="0"/>
      <w:marRight w:val="0"/>
      <w:marTop w:val="0"/>
      <w:marBottom w:val="0"/>
      <w:divBdr>
        <w:top w:val="none" w:sz="0" w:space="0" w:color="auto"/>
        <w:left w:val="none" w:sz="0" w:space="0" w:color="auto"/>
        <w:bottom w:val="none" w:sz="0" w:space="0" w:color="auto"/>
        <w:right w:val="none" w:sz="0" w:space="0" w:color="auto"/>
      </w:divBdr>
      <w:divsChild>
        <w:div w:id="340355997">
          <w:marLeft w:val="0"/>
          <w:marRight w:val="0"/>
          <w:marTop w:val="0"/>
          <w:marBottom w:val="0"/>
          <w:divBdr>
            <w:top w:val="none" w:sz="0" w:space="0" w:color="auto"/>
            <w:left w:val="none" w:sz="0" w:space="0" w:color="auto"/>
            <w:bottom w:val="none" w:sz="0" w:space="0" w:color="auto"/>
            <w:right w:val="none" w:sz="0" w:space="0" w:color="auto"/>
          </w:divBdr>
        </w:div>
      </w:divsChild>
    </w:div>
    <w:div w:id="2147232579">
      <w:bodyDiv w:val="1"/>
      <w:marLeft w:val="0"/>
      <w:marRight w:val="0"/>
      <w:marTop w:val="0"/>
      <w:marBottom w:val="0"/>
      <w:divBdr>
        <w:top w:val="none" w:sz="0" w:space="0" w:color="auto"/>
        <w:left w:val="none" w:sz="0" w:space="0" w:color="auto"/>
        <w:bottom w:val="none" w:sz="0" w:space="0" w:color="auto"/>
        <w:right w:val="none" w:sz="0" w:space="0" w:color="auto"/>
      </w:divBdr>
      <w:divsChild>
        <w:div w:id="35685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www.ncbi.nlm.nih.gov/pubmed/26318234" TargetMode="External"/><Relationship Id="rId3182" Type="http://schemas.openxmlformats.org/officeDocument/2006/relationships/hyperlink" Target="https://pubmed.ncbi.nlm.nih.gov/34301303/" TargetMode="External"/><Relationship Id="rId4233" Type="http://schemas.openxmlformats.org/officeDocument/2006/relationships/hyperlink" Target="https://pubmed.ncbi.nlm.nih.gov/39945587/" TargetMode="External"/><Relationship Id="rId3999" Type="http://schemas.openxmlformats.org/officeDocument/2006/relationships/hyperlink" Target="https://pubmed.ncbi.nlm.nih.gov/33927021/" TargetMode="External"/><Relationship Id="rId4300" Type="http://schemas.openxmlformats.org/officeDocument/2006/relationships/hyperlink" Target="https://www.ncbi.nlm.nih.gov/pubmed/28767270" TargetMode="External"/><Relationship Id="rId170" Type="http://schemas.openxmlformats.org/officeDocument/2006/relationships/hyperlink" Target="https://nam02.safelinks.protection.outlook.com/?url=https%3A%2F%2Fbit.ly%2F3fIkZpC&amp;data=04%7C01%7Ckmattis1%40jhmi.edu%7C3081bbbd331041a0cee008d8fdbbc256%7C9fa4f438b1e6473b803f86f8aedf0dec%7C0%7C0%7C637538330175586815%7CUnknown%7CTWFpbGZsb3d8eyJWIjoiMC4wLjAwMDAiLCJQIjoiV2luMzIiLCJBTiI6Ik1haWwiLCJXVCI6Mn0%3D%7C1000&amp;sdata=LYZQDYJzxElcpXmFpfGr5LD3liHEy0e3tRTCaI0p5C0%3D&amp;reserved=0" TargetMode="External"/><Relationship Id="rId987" Type="http://schemas.openxmlformats.org/officeDocument/2006/relationships/hyperlink" Target="https://www.ncbi.nlm.nih.gov/pubmed/31228762" TargetMode="External"/><Relationship Id="rId2668" Type="http://schemas.openxmlformats.org/officeDocument/2006/relationships/hyperlink" Target="https://pubmed.ncbi.nlm.nih.gov/38318643/" TargetMode="External"/><Relationship Id="rId3719" Type="http://schemas.openxmlformats.org/officeDocument/2006/relationships/hyperlink" Target="http://www.ncbi.nlm.nih.gov/pubmed/27067895" TargetMode="External"/><Relationship Id="rId4090" Type="http://schemas.openxmlformats.org/officeDocument/2006/relationships/hyperlink" Target="https://pubmed.ncbi.nlm.nih.gov/36196998/" TargetMode="External"/><Relationship Id="rId1684" Type="http://schemas.openxmlformats.org/officeDocument/2006/relationships/hyperlink" Target="http://www.ncbi.nlm.nih.gov/pubmed/18838424" TargetMode="External"/><Relationship Id="rId2735" Type="http://schemas.openxmlformats.org/officeDocument/2006/relationships/hyperlink" Target="http://www.nejm.org/doi/pdf/10.1056/NEJMcibr1411568" TargetMode="External"/><Relationship Id="rId707" Type="http://schemas.openxmlformats.org/officeDocument/2006/relationships/hyperlink" Target="https://nam02.safelinks.protection.outlook.com/?url=https%3A%2F%2Fbit.ly%2F3oDQTps&amp;data=04%7C01%7Ckmattis1%40jhmi.edu%7Cb7b59309adcd45cf1bd508d87cc1dddf%7C9fa4f438b1e6473b803f86f8aedf0dec%7C0%7C0%7C637396519420164297%7CUnknown%7CTWFpbGZsb3d8eyJWIjoiMC4wLjAwMDAiLCJQIjoiV2luMzIiLCJBTiI6Ik1haWwiLCJXVCI6Mn0%3D%7C1000&amp;sdata=yBY7pAf33tSGLU9TCmv6QnzHog4haaSCEus1vezHorI%3D&amp;reserved=0" TargetMode="External"/><Relationship Id="rId1337" Type="http://schemas.openxmlformats.org/officeDocument/2006/relationships/hyperlink" Target="https://pubmed.ncbi.nlm.nih.gov/38937619/" TargetMode="External"/><Relationship Id="rId1751" Type="http://schemas.openxmlformats.org/officeDocument/2006/relationships/hyperlink" Target="http://www.ncbi.nlm.nih.gov/pubmed/24571627" TargetMode="External"/><Relationship Id="rId2802" Type="http://schemas.openxmlformats.org/officeDocument/2006/relationships/hyperlink" Target="https://www.ncbi.nlm.nih.gov/pubmed/28301426" TargetMode="External"/><Relationship Id="rId43" Type="http://schemas.openxmlformats.org/officeDocument/2006/relationships/hyperlink" Target="https://bit.ly/3fxWVHM" TargetMode="External"/><Relationship Id="rId1404" Type="http://schemas.openxmlformats.org/officeDocument/2006/relationships/hyperlink" Target="https://www.ncbi.nlm.nih.gov/pubmed/28509740" TargetMode="External"/><Relationship Id="rId3576" Type="http://schemas.openxmlformats.org/officeDocument/2006/relationships/hyperlink" Target="http://www.ncbi.nlm.nih.gov/pubmed/25477957" TargetMode="External"/><Relationship Id="rId4627" Type="http://schemas.openxmlformats.org/officeDocument/2006/relationships/hyperlink" Target="https://pubmed.ncbi.nlm.nih.gov/38476451/" TargetMode="External"/><Relationship Id="rId497" Type="http://schemas.openxmlformats.org/officeDocument/2006/relationships/hyperlink" Target="https://nam02.safelinks.protection.outlook.com/?url=https%3A%2F%2Fbit.ly%2F37XuK1j&amp;data=05%7C01%7Cmgreer6%40jhmi.edu%7C888088373d024d7a4bb708da2c2b81a7%7C9fa4f438b1e6473b803f86f8aedf0dec%7C0%7C0%7C637870862624894538%7CUnknown%7CTWFpbGZsb3d8eyJWIjoiMC4wLjAwMDAiLCJQIjoiV2luMzIiLCJBTiI6Ik1haWwiLCJXVCI6Mn0%3D%7C3000%7C%7C%7C&amp;sdata=mPHH0TjgOpuq9wykfDBe%2FbNODJN%2BtkZHVdZ4jBzrsxs%3D&amp;reserved=0" TargetMode="External"/><Relationship Id="rId2178" Type="http://schemas.openxmlformats.org/officeDocument/2006/relationships/hyperlink" Target="https://www.ncbi.nlm.nih.gov/pubmed/32107863" TargetMode="External"/><Relationship Id="rId3229" Type="http://schemas.openxmlformats.org/officeDocument/2006/relationships/hyperlink" Target="https://pubmed.ncbi.nlm.nih.gov/37391366/" TargetMode="External"/><Relationship Id="rId3990" Type="http://schemas.openxmlformats.org/officeDocument/2006/relationships/hyperlink" Target="https://pubmed.ncbi.nlm.nih.gov/33214026/" TargetMode="External"/><Relationship Id="rId1194" Type="http://schemas.openxmlformats.org/officeDocument/2006/relationships/hyperlink" Target="https://pubmed.ncbi.nlm.nih.gov/36205994/" TargetMode="External"/><Relationship Id="rId2592" Type="http://schemas.openxmlformats.org/officeDocument/2006/relationships/hyperlink" Target="https://pubmed.ncbi.nlm.nih.gov/38288621/" TargetMode="External"/><Relationship Id="rId3643" Type="http://schemas.openxmlformats.org/officeDocument/2006/relationships/hyperlink" Target="http://www.ncbi.nlm.nih.gov/pubmed/24531339" TargetMode="External"/><Relationship Id="rId217" Type="http://schemas.openxmlformats.org/officeDocument/2006/relationships/hyperlink" Target="https://tinyurl.com/4ew54v97" TargetMode="External"/><Relationship Id="rId564" Type="http://schemas.openxmlformats.org/officeDocument/2006/relationships/hyperlink" Target="https://nam02.safelinks.protection.outlook.com/?url=https%3A%2F%2Fbit.ly%2F3kHbPvn&amp;data=04%7C01%7Ckmattis1%40jhmi.edu%7C206f881608f14afdb05608d9b9934874%7C9fa4f438b1e6473b803f86f8aedf0dec%7C0%7C0%7C637744864514818297%7CUnknown%7CTWFpbGZsb3d8eyJWIjoiMC4wLjAwMDAiLCJQIjoiV2luMzIiLCJBTiI6Ik1haWwiLCJXVCI6Mn0%3D%7C3000&amp;sdata=Pf2r2C%2F1jFd0av440E70D2bxYowoPUuP2VbIlmSw7mQ%3D&amp;reserved=0" TargetMode="External"/><Relationship Id="rId2245" Type="http://schemas.openxmlformats.org/officeDocument/2006/relationships/hyperlink" Target="https://pubmed.ncbi.nlm.nih.gov/33163685/" TargetMode="External"/><Relationship Id="rId3710" Type="http://schemas.openxmlformats.org/officeDocument/2006/relationships/hyperlink" Target="http://www.ncbi.nlm.nih.gov/pubmed/26840348" TargetMode="External"/><Relationship Id="rId631" Type="http://schemas.openxmlformats.org/officeDocument/2006/relationships/hyperlink" Target="https://bit.ly/2T8xi5J" TargetMode="External"/><Relationship Id="rId1261" Type="http://schemas.openxmlformats.org/officeDocument/2006/relationships/hyperlink" Target="https://pubmed.ncbi.nlm.nih.gov/37438182/" TargetMode="External"/><Relationship Id="rId2312" Type="http://schemas.openxmlformats.org/officeDocument/2006/relationships/hyperlink" Target="https://pubmed.ncbi.nlm.nih.gov/34177169/" TargetMode="External"/><Relationship Id="rId4484" Type="http://schemas.openxmlformats.org/officeDocument/2006/relationships/hyperlink" Target="https://www.ncbi.nlm.nih.gov/pubmed/28364679" TargetMode="External"/><Relationship Id="rId3086" Type="http://schemas.openxmlformats.org/officeDocument/2006/relationships/hyperlink" Target="http://www.ncbi.nlm.nih.gov/pubmed/26015329" TargetMode="External"/><Relationship Id="rId4137" Type="http://schemas.openxmlformats.org/officeDocument/2006/relationships/hyperlink" Target="https://pubmed.ncbi.nlm.nih.gov/37384760/" TargetMode="External"/><Relationship Id="rId4551" Type="http://schemas.openxmlformats.org/officeDocument/2006/relationships/hyperlink" Target="http://www.ncbi.nlm.nih.gov/pubmed/27168433" TargetMode="External"/><Relationship Id="rId3153" Type="http://schemas.openxmlformats.org/officeDocument/2006/relationships/hyperlink" Target="https://pubmed.ncbi.nlm.nih.gov/33251515/" TargetMode="External"/><Relationship Id="rId4204" Type="http://schemas.openxmlformats.org/officeDocument/2006/relationships/hyperlink" Target="https://pubmed.ncbi.nlm.nih.gov/38879797/" TargetMode="External"/><Relationship Id="rId141" Type="http://schemas.openxmlformats.org/officeDocument/2006/relationships/hyperlink" Target="https://www.rnoh.nhs.uk/application/files/6715/8834/4124/Proning_advice_and_pathway_for_COVID19_patients.pdf" TargetMode="External"/><Relationship Id="rId3220" Type="http://schemas.openxmlformats.org/officeDocument/2006/relationships/hyperlink" Target="https://pubmed.ncbi.nlm.nih.gov/36470816/" TargetMode="External"/><Relationship Id="rId7" Type="http://schemas.openxmlformats.org/officeDocument/2006/relationships/settings" Target="settings.xml"/><Relationship Id="rId2986" Type="http://schemas.openxmlformats.org/officeDocument/2006/relationships/hyperlink" Target="https://pubmed.ncbi.nlm.nih.gov/37448799/" TargetMode="External"/><Relationship Id="rId958" Type="http://schemas.openxmlformats.org/officeDocument/2006/relationships/hyperlink" Target="https://www.ncbi.nlm.nih.gov/pubmed/30553990" TargetMode="External"/><Relationship Id="rId1588" Type="http://schemas.openxmlformats.org/officeDocument/2006/relationships/hyperlink" Target="https://pubmed.ncbi.nlm.nih.gov/39037606/" TargetMode="External"/><Relationship Id="rId2639" Type="http://schemas.openxmlformats.org/officeDocument/2006/relationships/hyperlink" Target="https://pubmed.ncbi.nlm.nih.gov/39049092/" TargetMode="External"/><Relationship Id="rId1655" Type="http://schemas.openxmlformats.org/officeDocument/2006/relationships/hyperlink" Target="https://www.ncbi.nlm.nih.gov/pubmed/28244801" TargetMode="External"/><Relationship Id="rId2706" Type="http://schemas.openxmlformats.org/officeDocument/2006/relationships/hyperlink" Target="http://www.ncbi.nlm.nih.gov/pubmed/7563512" TargetMode="External"/><Relationship Id="rId4061" Type="http://schemas.openxmlformats.org/officeDocument/2006/relationships/hyperlink" Target="https://pubmed.ncbi.nlm.nih.gov/35490111/" TargetMode="External"/><Relationship Id="rId1308" Type="http://schemas.openxmlformats.org/officeDocument/2006/relationships/hyperlink" Target="https://pubmed.ncbi.nlm.nih.gov/38537951/" TargetMode="External"/><Relationship Id="rId1722" Type="http://schemas.openxmlformats.org/officeDocument/2006/relationships/hyperlink" Target="http://www.ncbi.nlm.nih.gov/pubmed/23499419" TargetMode="External"/><Relationship Id="rId14" Type="http://schemas.openxmlformats.org/officeDocument/2006/relationships/header" Target="header3.xml"/><Relationship Id="rId3894" Type="http://schemas.openxmlformats.org/officeDocument/2006/relationships/hyperlink" Target="https://www.ncbi.nlm.nih.gov/pubmed/31676516" TargetMode="External"/><Relationship Id="rId2496" Type="http://schemas.openxmlformats.org/officeDocument/2006/relationships/hyperlink" Target="https://pubmed.ncbi.nlm.nih.gov/37066924/" TargetMode="External"/><Relationship Id="rId3547" Type="http://schemas.openxmlformats.org/officeDocument/2006/relationships/hyperlink" Target="http://www.ncbi.nlm.nih.gov/pubmed/27243942" TargetMode="External"/><Relationship Id="rId3961" Type="http://schemas.openxmlformats.org/officeDocument/2006/relationships/hyperlink" Target="https://pubmed.ncbi.nlm.nih.gov/33063022/" TargetMode="External"/><Relationship Id="rId468" Type="http://schemas.openxmlformats.org/officeDocument/2006/relationships/hyperlink" Target="https://bit.ly/3QCzMkJ" TargetMode="External"/><Relationship Id="rId882" Type="http://schemas.openxmlformats.org/officeDocument/2006/relationships/hyperlink" Target="https://www.ncbi.nlm.nih.gov/pubmed/28576285" TargetMode="External"/><Relationship Id="rId1098" Type="http://schemas.openxmlformats.org/officeDocument/2006/relationships/hyperlink" Target="https://pubmed.ncbi.nlm.nih.gov/33686482/" TargetMode="External"/><Relationship Id="rId2149" Type="http://schemas.openxmlformats.org/officeDocument/2006/relationships/hyperlink" Target="https://www.ncbi.nlm.nih.gov/pubmed/31653204" TargetMode="External"/><Relationship Id="rId2563" Type="http://schemas.openxmlformats.org/officeDocument/2006/relationships/hyperlink" Target="https://pubmed.ncbi.nlm.nih.gov/38015492/" TargetMode="External"/><Relationship Id="rId3614" Type="http://schemas.openxmlformats.org/officeDocument/2006/relationships/hyperlink" Target="http://jama.ama-assn.org/content/303/8/763.long" TargetMode="External"/><Relationship Id="rId535" Type="http://schemas.openxmlformats.org/officeDocument/2006/relationships/hyperlink" Target="https://bit.ly/3uK3mgI" TargetMode="External"/><Relationship Id="rId1165" Type="http://schemas.openxmlformats.org/officeDocument/2006/relationships/hyperlink" Target="https://pubmed.ncbi.nlm.nih.gov/35164863/" TargetMode="External"/><Relationship Id="rId2216" Type="http://schemas.openxmlformats.org/officeDocument/2006/relationships/hyperlink" Target="https://pubmed.ncbi.nlm.nih.gov/32639412/" TargetMode="External"/><Relationship Id="rId2630" Type="http://schemas.openxmlformats.org/officeDocument/2006/relationships/hyperlink" Target="https://pubmed.ncbi.nlm.nih.gov/38763507/" TargetMode="External"/><Relationship Id="rId602" Type="http://schemas.openxmlformats.org/officeDocument/2006/relationships/hyperlink" Target="https://nam02.safelinks.protection.outlook.com/?url=https%3A%2F%2Fbit.ly%2F2WKp1qe&amp;data=04%7C01%7Ckmattis1%40jhmi.edu%7Ccab4d92112c2486b3f8108d971ee05d2%7C9fa4f438b1e6473b803f86f8aedf0dec%7C0%7C0%7C637666090456207834%7CUnknown%7CTWFpbGZsb3d8eyJWIjoiMC4wLjAwMDAiLCJQIjoiV2luMzIiLCJBTiI6Ik1haWwiLCJXVCI6Mn0%3D%7C1000&amp;sdata=99W66dLs%2BrBpve3T9Tk7lxV7RvkAQY%2BIFs%2Btp%2BoqQ14%3D&amp;reserved=0" TargetMode="External"/><Relationship Id="rId1232" Type="http://schemas.openxmlformats.org/officeDocument/2006/relationships/hyperlink" Target="https://pubmed.ncbi.nlm.nih.gov/36764005/" TargetMode="External"/><Relationship Id="rId4388" Type="http://schemas.openxmlformats.org/officeDocument/2006/relationships/hyperlink" Target="https://pubmed.ncbi.nlm.nih.gov/36049644/" TargetMode="External"/><Relationship Id="rId3057" Type="http://schemas.openxmlformats.org/officeDocument/2006/relationships/hyperlink" Target="https://pubmed.ncbi.nlm.nih.gov/37932849/" TargetMode="External"/><Relationship Id="rId4108" Type="http://schemas.openxmlformats.org/officeDocument/2006/relationships/hyperlink" Target="https://pubmed.ncbi.nlm.nih.gov/36661449/" TargetMode="External"/><Relationship Id="rId4455" Type="http://schemas.openxmlformats.org/officeDocument/2006/relationships/hyperlink" Target="http://www.ncbi.nlm.nih.gov/pmc/articles/PMC1852036/?tool=pubmed" TargetMode="External"/><Relationship Id="rId3471" Type="http://schemas.openxmlformats.org/officeDocument/2006/relationships/hyperlink" Target="https://pubmed.ncbi.nlm.nih.gov/32163752/?from_term=Barriers+to+and+facilitators+for+the+use+of+augmentative+and+alternative+communication+and+voice+restorative+strategies+for+adults+with+an+advanced+airway+in+the+intensive+care+unit%3A+A+scoping+review&amp;from_pos=1" TargetMode="External"/><Relationship Id="rId4522" Type="http://schemas.openxmlformats.org/officeDocument/2006/relationships/hyperlink" Target="http://www.ncbi.nlm.nih.gov/pubmed/18842916" TargetMode="External"/><Relationship Id="rId392" Type="http://schemas.openxmlformats.org/officeDocument/2006/relationships/hyperlink" Target="http://bit.ly/3SpbZqI" TargetMode="External"/><Relationship Id="rId2073" Type="http://schemas.openxmlformats.org/officeDocument/2006/relationships/hyperlink" Target="https://www.ncbi.nlm.nih.gov/pubmed/30489487" TargetMode="External"/><Relationship Id="rId3124" Type="http://schemas.openxmlformats.org/officeDocument/2006/relationships/hyperlink" Target="https://www.ncbi.nlm.nih.gov/pubmed/30558638" TargetMode="External"/><Relationship Id="rId2140" Type="http://schemas.openxmlformats.org/officeDocument/2006/relationships/hyperlink" Target="https://www.ncbi.nlm.nih.gov/pubmed/31674274" TargetMode="External"/><Relationship Id="rId112" Type="http://schemas.openxmlformats.org/officeDocument/2006/relationships/hyperlink" Target="https://nam02.safelinks.protection.outlook.com/?url=http%3A%2F%2Fbit.ly%2F3cCTBI1&amp;data=04%7C01%7Ckmattis1%40jhmi.edu%7Ca3eb12964787432dbb7d08d8cc452bc3%7C9fa4f438b1e6473b803f86f8aedf0dec%7C0%7C0%7C637483944755725201%7CUnknown%7CTWFpbGZsb3d8eyJWIjoiMC4wLjAwMDAiLCJQIjoiV2luMzIiLCJBTiI6Ik1haWwiLCJXVCI6Mn0%3D%7C1000&amp;sdata=o7HVQjpv2GAoCJaqRSw8GtP%2FYOYg%2F3Ohe0MwYjac%2Fys%3D&amp;reserved=0" TargetMode="External"/><Relationship Id="rId2957" Type="http://schemas.openxmlformats.org/officeDocument/2006/relationships/hyperlink" Target="https://pubmed.ncbi.nlm.nih.gov/35925320/" TargetMode="External"/><Relationship Id="rId929" Type="http://schemas.openxmlformats.org/officeDocument/2006/relationships/hyperlink" Target="https://www.ncbi.nlm.nih.gov/pubmed/28039852" TargetMode="External"/><Relationship Id="rId1559" Type="http://schemas.openxmlformats.org/officeDocument/2006/relationships/hyperlink" Target="https://pubmed.ncbi.nlm.nih.gov/35849874/" TargetMode="External"/><Relationship Id="rId1973" Type="http://schemas.openxmlformats.org/officeDocument/2006/relationships/hyperlink" Target="https://www.ncbi.nlm.nih.gov/pubmed/29106679" TargetMode="External"/><Relationship Id="rId4032" Type="http://schemas.openxmlformats.org/officeDocument/2006/relationships/hyperlink" Target="https://pubmed.ncbi.nlm.nih.gov/34793689/" TargetMode="External"/><Relationship Id="rId1626" Type="http://schemas.openxmlformats.org/officeDocument/2006/relationships/hyperlink" Target="http://www.ncbi.nlm.nih.gov/pubmed/25478681" TargetMode="External"/><Relationship Id="rId3798" Type="http://schemas.openxmlformats.org/officeDocument/2006/relationships/hyperlink" Target="https://www.ncbi.nlm.nih.gov/pubmed/29322491" TargetMode="External"/><Relationship Id="rId3865" Type="http://schemas.openxmlformats.org/officeDocument/2006/relationships/hyperlink" Target="https://www.ncbi.nlm.nih.gov/pubmed/31032523" TargetMode="External"/><Relationship Id="rId786" Type="http://schemas.openxmlformats.org/officeDocument/2006/relationships/hyperlink" Target="http://www.nejm.org/doi/full/10.1056/NEJM200005183422002" TargetMode="External"/><Relationship Id="rId2467" Type="http://schemas.openxmlformats.org/officeDocument/2006/relationships/hyperlink" Target="https://pubmed.ncbi.nlm.nih.gov/36458458/" TargetMode="External"/><Relationship Id="rId3518" Type="http://schemas.openxmlformats.org/officeDocument/2006/relationships/hyperlink" Target="https://www.ncbi.nlm.nih.gov/pubmed/31574106" TargetMode="External"/><Relationship Id="rId439" Type="http://schemas.openxmlformats.org/officeDocument/2006/relationships/hyperlink" Target="https://nam02.safelinks.protection.outlook.com/?url=http%3A%2F%2Fbit.ly%2F3E1RMAw&amp;data=05%7C01%7Cmgreer6%40jhmi.edu%7C695a2ce4e59842a362d208dad396a122%7C9fa4f438b1e6473b803f86f8aedf0dec%7C0%7C0%7C638054941155393045%7CUnknown%7CTWFpbGZsb3d8eyJWIjoiMC4wLjAwMDAiLCJQIjoiV2luMzIiLCJBTiI6Ik1haWwiLCJXVCI6Mn0%3D%7C3000%7C%7C%7C&amp;sdata=ggNIQKlh3Wtvlv4UQlHiCa4PWSp0ZiHCHfQe1KS17XA%3D&amp;reserved=0" TargetMode="External"/><Relationship Id="rId1069" Type="http://schemas.openxmlformats.org/officeDocument/2006/relationships/hyperlink" Target="https://pubmed.ncbi.nlm.nih.gov/33030981/" TargetMode="External"/><Relationship Id="rId1483" Type="http://schemas.openxmlformats.org/officeDocument/2006/relationships/hyperlink" Target="https://www.ncbi.nlm.nih.gov/pubmed/32055887" TargetMode="External"/><Relationship Id="rId2881" Type="http://schemas.openxmlformats.org/officeDocument/2006/relationships/hyperlink" Target="https://pubmed.ncbi.nlm.nih.gov/32345834/?from_term=Waldauf+P&amp;from_cauthor_id=32345834&amp;from_pos=1" TargetMode="External"/><Relationship Id="rId3932" Type="http://schemas.openxmlformats.org/officeDocument/2006/relationships/hyperlink" Target="https://pubmed.ncbi.nlm.nih.gov/31637320/" TargetMode="External"/><Relationship Id="rId506" Type="http://schemas.openxmlformats.org/officeDocument/2006/relationships/hyperlink" Target="https://nam02.safelinks.protection.outlook.com/?url=https%3A%2F%2Fbit.ly%2F3DJoiqu&amp;data=05%7C01%7Cmgreer6%40jhmi.edu%7C888088373d024d7a4bb708da2c2b81a7%7C9fa4f438b1e6473b803f86f8aedf0dec%7C0%7C0%7C637870862624894538%7CUnknown%7CTWFpbGZsb3d8eyJWIjoiMC4wLjAwMDAiLCJQIjoiV2luMzIiLCJBTiI6Ik1haWwiLCJXVCI6Mn0%3D%7C3000%7C%7C%7C&amp;sdata=%2FfTHes3cQkwW57taN01HWKq2tP69miLauEIziyDXcuo%3D&amp;reserved=0" TargetMode="External"/><Relationship Id="rId853" Type="http://schemas.openxmlformats.org/officeDocument/2006/relationships/hyperlink" Target="http://www.ncbi.nlm.nih.gov/pubmed/23794558" TargetMode="External"/><Relationship Id="rId1136" Type="http://schemas.openxmlformats.org/officeDocument/2006/relationships/hyperlink" Target="https://pubmed.ncbi.nlm.nih.gov/34462007/" TargetMode="External"/><Relationship Id="rId2534" Type="http://schemas.openxmlformats.org/officeDocument/2006/relationships/hyperlink" Target="https://pubmed.ncbi.nlm.nih.gov/37701262/" TargetMode="External"/><Relationship Id="rId920" Type="http://schemas.openxmlformats.org/officeDocument/2006/relationships/hyperlink" Target="https://www.ncbi.nlm.nih.gov/pubmed/29508709" TargetMode="External"/><Relationship Id="rId1550" Type="http://schemas.openxmlformats.org/officeDocument/2006/relationships/hyperlink" Target="https://pubmed.ncbi.nlm.nih.gov/35573001/" TargetMode="External"/><Relationship Id="rId2601" Type="http://schemas.openxmlformats.org/officeDocument/2006/relationships/hyperlink" Target="https://pubmed.ncbi.nlm.nih.gov/38357692/" TargetMode="External"/><Relationship Id="rId1203" Type="http://schemas.openxmlformats.org/officeDocument/2006/relationships/hyperlink" Target="https://pubmed.ncbi.nlm.nih.gov/36300248/" TargetMode="External"/><Relationship Id="rId4359" Type="http://schemas.openxmlformats.org/officeDocument/2006/relationships/hyperlink" Target="https://pubmed.ncbi.nlm.nih.gov/33691752/" TargetMode="External"/><Relationship Id="rId3375" Type="http://schemas.openxmlformats.org/officeDocument/2006/relationships/hyperlink" Target="http://www.ncbi.nlm.nih.gov/pubmed/25549027" TargetMode="External"/><Relationship Id="rId4426" Type="http://schemas.openxmlformats.org/officeDocument/2006/relationships/hyperlink" Target="https://pubmed.ncbi.nlm.nih.gov/38759579/" TargetMode="External"/><Relationship Id="rId296" Type="http://schemas.openxmlformats.org/officeDocument/2006/relationships/hyperlink" Target="http://tinyurl.com/4uds5e7p" TargetMode="External"/><Relationship Id="rId2391" Type="http://schemas.openxmlformats.org/officeDocument/2006/relationships/hyperlink" Target="https://doi.org/10.3389/fcvm.2022.788503" TargetMode="External"/><Relationship Id="rId3028" Type="http://schemas.openxmlformats.org/officeDocument/2006/relationships/hyperlink" Target="https://pubmed.ncbi.nlm.nih.gov/39688893/" TargetMode="External"/><Relationship Id="rId3442" Type="http://schemas.openxmlformats.org/officeDocument/2006/relationships/hyperlink" Target="https://pubmed.ncbi.nlm.nih.gov/37924574/" TargetMode="External"/><Relationship Id="rId363" Type="http://schemas.openxmlformats.org/officeDocument/2006/relationships/hyperlink" Target="https://bit.ly/43u1bMN" TargetMode="External"/><Relationship Id="rId2044" Type="http://schemas.openxmlformats.org/officeDocument/2006/relationships/hyperlink" Target="http://bit.ly/icurehabsol" TargetMode="External"/><Relationship Id="rId430" Type="http://schemas.openxmlformats.org/officeDocument/2006/relationships/hyperlink" Target="https://nam02.safelinks.protection.outlook.com/?url=https%3A%2F%2Fbit.ly%2F3Bqpwqz&amp;data=05%7C01%7Cmgreer6%40jhmi.edu%7C09b5d9a462854fefef0e08daee562872%7C9fa4f438b1e6473b803f86f8aedf0dec%7C0%7C0%7C638084351099547045%7CUnknown%7CTWFpbGZsb3d8eyJWIjoiMC4wLjAwMDAiLCJQIjoiV2luMzIiLCJBTiI6Ik1haWwiLCJXVCI6Mn0%3D%7C3000%7C%7C%7C&amp;sdata=kysGExIl7yo%2BGsV3lhRdgitgXUIdJmC%2Bxo2o0qkkv5w%3D&amp;reserved=0" TargetMode="External"/><Relationship Id="rId1060" Type="http://schemas.openxmlformats.org/officeDocument/2006/relationships/hyperlink" Target="https://pubmed.ncbi.nlm.nih.gov/32331708/" TargetMode="External"/><Relationship Id="rId2111" Type="http://schemas.openxmlformats.org/officeDocument/2006/relationships/hyperlink" Target="https://www.ncbi.nlm.nih.gov/pubmed/31276501" TargetMode="External"/><Relationship Id="rId1877" Type="http://schemas.openxmlformats.org/officeDocument/2006/relationships/hyperlink" Target="http://www.ncbi.nlm.nih.gov/pubmed/27346093" TargetMode="External"/><Relationship Id="rId2928" Type="http://schemas.openxmlformats.org/officeDocument/2006/relationships/hyperlink" Target="https://pubmed.ncbi.nlm.nih.gov/34454181/" TargetMode="External"/><Relationship Id="rId4283" Type="http://schemas.openxmlformats.org/officeDocument/2006/relationships/hyperlink" Target="http://www.ncbi.nlm.nih.gov/pubmed/27509152" TargetMode="External"/><Relationship Id="rId1944" Type="http://schemas.openxmlformats.org/officeDocument/2006/relationships/hyperlink" Target="https://www.ncbi.nlm.nih.gov/pubmed/28538781" TargetMode="External"/><Relationship Id="rId4350" Type="http://schemas.openxmlformats.org/officeDocument/2006/relationships/hyperlink" Target="https://www.ncbi.nlm.nih.gov/pubmed/31848134" TargetMode="External"/><Relationship Id="rId4003" Type="http://schemas.openxmlformats.org/officeDocument/2006/relationships/hyperlink" Target="https://pubmed.ncbi.nlm.nih.gov/34112703/" TargetMode="External"/><Relationship Id="rId3769" Type="http://schemas.openxmlformats.org/officeDocument/2006/relationships/hyperlink" Target="https://doi.org/10.1177/1751143717713853" TargetMode="External"/><Relationship Id="rId2785" Type="http://schemas.openxmlformats.org/officeDocument/2006/relationships/hyperlink" Target="https://www.ncbi.nlm.nih.gov/pubmed/26655865" TargetMode="External"/><Relationship Id="rId3836" Type="http://schemas.openxmlformats.org/officeDocument/2006/relationships/hyperlink" Target="https://www.ncbi.nlm.nih.gov/pubmed/30624956" TargetMode="External"/><Relationship Id="rId757" Type="http://schemas.openxmlformats.org/officeDocument/2006/relationships/hyperlink" Target="https://pubmed.ncbi.nlm.nih.gov/32448330/?from_term=Early+Awake+Prone+Position+&amp;from_sort=date&amp;from_pos=1" TargetMode="External"/><Relationship Id="rId1387" Type="http://schemas.openxmlformats.org/officeDocument/2006/relationships/hyperlink" Target="http://www.ncbi.nlm.nih.gov/pubmed/26967259" TargetMode="External"/><Relationship Id="rId2438" Type="http://schemas.openxmlformats.org/officeDocument/2006/relationships/hyperlink" Target="https://pubmed.ncbi.nlm.nih.gov/36240012/" TargetMode="External"/><Relationship Id="rId2852" Type="http://schemas.openxmlformats.org/officeDocument/2006/relationships/hyperlink" Target="https://www.ncbi.nlm.nih.gov/pubmed/31109421" TargetMode="External"/><Relationship Id="rId3903" Type="http://schemas.openxmlformats.org/officeDocument/2006/relationships/hyperlink" Target="https://www.ncbi.nlm.nih.gov/pubmed/31521339" TargetMode="External"/><Relationship Id="rId93" Type="http://schemas.openxmlformats.org/officeDocument/2006/relationships/hyperlink" Target="https://nam02.safelinks.protection.outlook.com/?url=https%3A%2F%2Fbit.ly%2F3b7kXE2&amp;data=04%7C01%7Ckmattis1%40jhmi.edu%7Cd7de6af220f84ad47bde08d9989f1f74%7C9fa4f438b1e6473b803f86f8aedf0dec%7C0%7C0%7C637708631480568675%7CUnknown%7CTWFpbGZsb3d8eyJWIjoiMC4wLjAwMDAiLCJQIjoiV2luMzIiLCJBTiI6Ik1haWwiLCJXVCI6Mn0%3D%7C1000&amp;sdata=EZAz70QK1eOMLbSFtkz%2F2iFWurBg7J34CDbNqXkH080%3D&amp;reserved=0" TargetMode="External"/><Relationship Id="rId824" Type="http://schemas.openxmlformats.org/officeDocument/2006/relationships/hyperlink" Target="http://www.ncbi.nlm.nih.gov/pubmed/25230376" TargetMode="External"/><Relationship Id="rId1454" Type="http://schemas.openxmlformats.org/officeDocument/2006/relationships/hyperlink" Target="https://www.ncbi.nlm.nih.gov/pubmed/30782910" TargetMode="External"/><Relationship Id="rId2505" Type="http://schemas.openxmlformats.org/officeDocument/2006/relationships/hyperlink" Target="https://pubmed.ncbi.nlm.nih.gov/37205156/" TargetMode="External"/><Relationship Id="rId1107" Type="http://schemas.openxmlformats.org/officeDocument/2006/relationships/hyperlink" Target="https://pubmed.ncbi.nlm.nih.gov/33861548/" TargetMode="External"/><Relationship Id="rId1521" Type="http://schemas.openxmlformats.org/officeDocument/2006/relationships/hyperlink" Target="https://pubmed.ncbi.nlm.nih.gov/34118501/" TargetMode="External"/><Relationship Id="rId3279" Type="http://schemas.openxmlformats.org/officeDocument/2006/relationships/hyperlink" Target="http://www.ncbi.nlm.nih.gov/pubmed/25737049" TargetMode="External"/><Relationship Id="rId3693" Type="http://schemas.openxmlformats.org/officeDocument/2006/relationships/hyperlink" Target="http://www.ncbi.nlm.nih.gov/pubmed/26306719" TargetMode="External"/><Relationship Id="rId2295" Type="http://schemas.openxmlformats.org/officeDocument/2006/relationships/hyperlink" Target="https://pubmed.ncbi.nlm.nih.gov/34008238/" TargetMode="External"/><Relationship Id="rId3346" Type="http://schemas.openxmlformats.org/officeDocument/2006/relationships/hyperlink" Target="http://www.ncbi.nlm.nih.gov/pmc/articles/PMC3643226/" TargetMode="External"/><Relationship Id="rId267" Type="http://schemas.openxmlformats.org/officeDocument/2006/relationships/hyperlink" Target="https://tinyurl.com/4zy8af4r" TargetMode="External"/><Relationship Id="rId3760" Type="http://schemas.openxmlformats.org/officeDocument/2006/relationships/hyperlink" Target="https://www.ncbi.nlm.nih.gov/pubmed/28358594" TargetMode="External"/><Relationship Id="rId681" Type="http://schemas.openxmlformats.org/officeDocument/2006/relationships/hyperlink" Target="https://nam02.safelinks.protection.outlook.com/?url=https%3A%2F%2Fbit.ly%2F2VODrlb&amp;data=04%7C01%7Ckmattis1%40jhmi.edu%7Cc160b660f44944bad96208d89c3d5a11%7C9fa4f438b1e6473b803f86f8aedf0dec%7C0%7C0%7C637431134697176702%7CUnknown%7CTWFpbGZsb3d8eyJWIjoiMC4wLjAwMDAiLCJQIjoiV2luMzIiLCJBTiI6Ik1haWwiLCJXVCI6Mn0%3D%7C1000&amp;sdata=31p%2BYEf3CMenBlR%2Bfm0bJo%2FNqzHC%2FQwXhhFgmh6qRsY%3D&amp;reserved=0" TargetMode="External"/><Relationship Id="rId2362" Type="http://schemas.openxmlformats.org/officeDocument/2006/relationships/hyperlink" Target="https://pubmed.ncbi.nlm.nih.gov/34415966/" TargetMode="External"/><Relationship Id="rId3413" Type="http://schemas.openxmlformats.org/officeDocument/2006/relationships/hyperlink" Target="https://pubmed.ncbi.nlm.nih.gov/33772613/" TargetMode="External"/><Relationship Id="rId334" Type="http://schemas.openxmlformats.org/officeDocument/2006/relationships/hyperlink" Target="https://tinyurl.com/2s33cwt4" TargetMode="External"/><Relationship Id="rId2015" Type="http://schemas.openxmlformats.org/officeDocument/2006/relationships/hyperlink" Target="https://www.ncbi.nlm.nih.gov/pubmed/29851675" TargetMode="External"/><Relationship Id="rId401" Type="http://schemas.openxmlformats.org/officeDocument/2006/relationships/hyperlink" Target="https://nam02.safelinks.protection.outlook.com/?url=http%3A%2F%2Fbit.ly%2F3l0XL2s&amp;data=05%7C01%7Cmgreer6%40jhmi.edu%7C1255e4ac707646b1e5bd08db15a78569%7C9fa4f438b1e6473b803f86f8aedf0dec%7C0%7C0%7C638127581590792676%7CUnknown%7CTWFpbGZsb3d8eyJWIjoiMC4wLjAwMDAiLCJQIjoiV2luMzIiLCJBTiI6Ik1haWwiLCJXVCI6Mn0%3D%7C3000%7C%7C%7C&amp;sdata=8YJCDwaQu%2BxVc2On4cddRCFoUong4eK9u81KxFYH8WQ%3D&amp;reserved=0" TargetMode="External"/><Relationship Id="rId1031" Type="http://schemas.openxmlformats.org/officeDocument/2006/relationships/hyperlink" Target="https://pubmed.ncbi.nlm.nih.gov/32236428/?from_term=Spiegelberg+J&amp;from_cauthor_id=32236428&amp;from_pos=1" TargetMode="External"/><Relationship Id="rId4187" Type="http://schemas.openxmlformats.org/officeDocument/2006/relationships/hyperlink" Target="https://pubmed.ncbi.nlm.nih.gov/38466402/" TargetMode="External"/><Relationship Id="rId4254" Type="http://schemas.openxmlformats.org/officeDocument/2006/relationships/hyperlink" Target="http://www.ncbi.nlm.nih.gov/pubmed/19770751" TargetMode="External"/><Relationship Id="rId1848" Type="http://schemas.openxmlformats.org/officeDocument/2006/relationships/hyperlink" Target="http://www.ncbi.nlm.nih.gov/pubmed/25622762" TargetMode="External"/><Relationship Id="rId3270" Type="http://schemas.openxmlformats.org/officeDocument/2006/relationships/hyperlink" Target="http://www.ncbi.nlm.nih.gov/pubmed/7563512" TargetMode="External"/><Relationship Id="rId4321" Type="http://schemas.openxmlformats.org/officeDocument/2006/relationships/hyperlink" Target="https://www.ncbi.nlm.nih.gov/pubmed/30036191" TargetMode="External"/><Relationship Id="rId191" Type="http://schemas.openxmlformats.org/officeDocument/2006/relationships/hyperlink" Target="https://tinyurl.com/2r9bymy2" TargetMode="External"/><Relationship Id="rId1915" Type="http://schemas.openxmlformats.org/officeDocument/2006/relationships/hyperlink" Target="https://www.ncbi.nlm.nih.gov/pubmed/27918776" TargetMode="External"/><Relationship Id="rId2689" Type="http://schemas.openxmlformats.org/officeDocument/2006/relationships/hyperlink" Target="https://pubmed.ncbi.nlm.nih.gov/39946416/" TargetMode="External"/><Relationship Id="rId2756" Type="http://schemas.openxmlformats.org/officeDocument/2006/relationships/hyperlink" Target="http://www.ncbi.nlm.nih.gov/pubmed/27094396" TargetMode="External"/><Relationship Id="rId3807" Type="http://schemas.openxmlformats.org/officeDocument/2006/relationships/hyperlink" Target="https://www.ncbi.nlm.nih.gov/pubmed/29793970" TargetMode="External"/><Relationship Id="rId728" Type="http://schemas.openxmlformats.org/officeDocument/2006/relationships/hyperlink" Target="https://pubmed.ncbi.nlm.nih.gov/32539312/" TargetMode="External"/><Relationship Id="rId1358" Type="http://schemas.openxmlformats.org/officeDocument/2006/relationships/hyperlink" Target="https://pubmed.ncbi.nlm.nih.gov/39852628/" TargetMode="External"/><Relationship Id="rId1772" Type="http://schemas.openxmlformats.org/officeDocument/2006/relationships/hyperlink" Target="http://www.ncbi.nlm.nih.gov/pubmed/25201807" TargetMode="External"/><Relationship Id="rId2409" Type="http://schemas.openxmlformats.org/officeDocument/2006/relationships/hyperlink" Target="https://pubmed.ncbi.nlm.nih.gov/35619171/" TargetMode="External"/><Relationship Id="rId64" Type="http://schemas.openxmlformats.org/officeDocument/2006/relationships/hyperlink" Target="https://bit.ly/3A9FLsi" TargetMode="External"/><Relationship Id="rId1425" Type="http://schemas.openxmlformats.org/officeDocument/2006/relationships/hyperlink" Target="https://www.ncbi.nlm.nih.gov/pubmed/29699467" TargetMode="External"/><Relationship Id="rId2823" Type="http://schemas.openxmlformats.org/officeDocument/2006/relationships/hyperlink" Target="https://www.ncbi.nlm.nih.gov/pubmed/29584447" TargetMode="External"/><Relationship Id="rId2199" Type="http://schemas.openxmlformats.org/officeDocument/2006/relationships/hyperlink" Target="https://pubmed.ncbi.nlm.nih.gov/32316800/?from_term=Gonz%C3%A1lez-Seguel+F&amp;from_cauthor_id=32316800&amp;from_pos=1" TargetMode="External"/><Relationship Id="rId3597" Type="http://schemas.openxmlformats.org/officeDocument/2006/relationships/hyperlink" Target="http://www.ncbi.nlm.nih.gov/pubmed/12682465" TargetMode="External"/><Relationship Id="rId4648" Type="http://schemas.openxmlformats.org/officeDocument/2006/relationships/hyperlink" Target="https://pubmed.ncbi.nlm.nih.gov/38906703/" TargetMode="External"/><Relationship Id="rId3664" Type="http://schemas.openxmlformats.org/officeDocument/2006/relationships/hyperlink" Target="http://www.ncbi.nlm.nih.gov/pubmed/25248614" TargetMode="External"/><Relationship Id="rId585" Type="http://schemas.openxmlformats.org/officeDocument/2006/relationships/hyperlink" Target="https://bit.ly/3uhOvaM" TargetMode="External"/><Relationship Id="rId2266" Type="http://schemas.openxmlformats.org/officeDocument/2006/relationships/hyperlink" Target="https://pubmed.ncbi.nlm.nih.gov/33407923/" TargetMode="External"/><Relationship Id="rId2680" Type="http://schemas.openxmlformats.org/officeDocument/2006/relationships/hyperlink" Target="https://pubmed.ncbi.nlm.nih.gov/39776949/" TargetMode="External"/><Relationship Id="rId3317" Type="http://schemas.openxmlformats.org/officeDocument/2006/relationships/hyperlink" Target="https://pubmed.ncbi.nlm.nih.gov/36332719/" TargetMode="External"/><Relationship Id="rId3731" Type="http://schemas.openxmlformats.org/officeDocument/2006/relationships/hyperlink" Target="http://www.ncbi.nlm.nih.gov/pubmed/26735627" TargetMode="External"/><Relationship Id="rId238" Type="http://schemas.openxmlformats.org/officeDocument/2006/relationships/hyperlink" Target="https://tinyurl.com/yc8z3hca" TargetMode="External"/><Relationship Id="rId652" Type="http://schemas.openxmlformats.org/officeDocument/2006/relationships/hyperlink" Target="https://bit.ly/3hYhNqW" TargetMode="External"/><Relationship Id="rId1282" Type="http://schemas.openxmlformats.org/officeDocument/2006/relationships/hyperlink" Target="https://pubmed.ncbi.nlm.nih.gov/36774292/" TargetMode="External"/><Relationship Id="rId2333" Type="http://schemas.openxmlformats.org/officeDocument/2006/relationships/hyperlink" Target="https://pubmed.ncbi.nlm.nih.gov/33781259/" TargetMode="External"/><Relationship Id="rId305" Type="http://schemas.openxmlformats.org/officeDocument/2006/relationships/hyperlink" Target="http://tinyurl.com/ub86xtjn" TargetMode="External"/><Relationship Id="rId2400" Type="http://schemas.openxmlformats.org/officeDocument/2006/relationships/hyperlink" Target="https://pubmed.ncbi.nlm.nih.gov/34738474/" TargetMode="External"/><Relationship Id="rId1002" Type="http://schemas.openxmlformats.org/officeDocument/2006/relationships/hyperlink" Target="https://doi.org/10.1177%2F1751143719892785" TargetMode="External"/><Relationship Id="rId4158" Type="http://schemas.openxmlformats.org/officeDocument/2006/relationships/hyperlink" Target="https://pubmed.ncbi.nlm.nih.gov/38171986/" TargetMode="External"/><Relationship Id="rId3174" Type="http://schemas.openxmlformats.org/officeDocument/2006/relationships/hyperlink" Target="https://pubmed.ncbi.nlm.nih.gov/33837104/" TargetMode="External"/><Relationship Id="rId4572" Type="http://schemas.openxmlformats.org/officeDocument/2006/relationships/hyperlink" Target="https://pubmed.ncbi.nlm.nih.gov/31418993/?from_term=Vals%C3%B8+%C3%85&amp;from_cauthor_id=31418993&amp;from_pos=1" TargetMode="External"/><Relationship Id="rId1819" Type="http://schemas.openxmlformats.org/officeDocument/2006/relationships/hyperlink" Target="http://www.ncbi.nlm.nih.gov/pubmed/26176520" TargetMode="External"/><Relationship Id="rId4225" Type="http://schemas.openxmlformats.org/officeDocument/2006/relationships/hyperlink" Target="https://pubmed.ncbi.nlm.nih.gov/39462425/" TargetMode="External"/><Relationship Id="rId2190" Type="http://schemas.openxmlformats.org/officeDocument/2006/relationships/hyperlink" Target="https://pubmed.ncbi.nlm.nih.gov/32294698/?from_term=Fran%C3%A7a+EET&amp;from_cauthor_id=32294698&amp;from_pos=1" TargetMode="External"/><Relationship Id="rId3241" Type="http://schemas.openxmlformats.org/officeDocument/2006/relationships/hyperlink" Target="https://pubmed.ncbi.nlm.nih.gov/38520141/" TargetMode="External"/><Relationship Id="rId162" Type="http://schemas.openxmlformats.org/officeDocument/2006/relationships/hyperlink" Target="https://nam02.safelinks.protection.outlook.com/?url=https%3A%2F%2Fbit.ly%2F3eboJzl&amp;data=04%7C01%7Ckmattis1%40jhmi.edu%7C3081bbbd331041a0cee008d8fdbbc256%7C9fa4f438b1e6473b803f86f8aedf0dec%7C0%7C0%7C637538330175546835%7CUnknown%7CTWFpbGZsb3d8eyJWIjoiMC4wLjAwMDAiLCJQIjoiV2luMzIiLCJBTiI6Ik1haWwiLCJXVCI6Mn0%3D%7C1000&amp;sdata=hVzz0onxv%2BToxNPYylRePM6daxB6GwKc1Zu0pbaVJ%2BY%3D&amp;reserved=0" TargetMode="External"/><Relationship Id="rId979" Type="http://schemas.openxmlformats.org/officeDocument/2006/relationships/hyperlink" Target="https://www.ncbi.nlm.nih.gov/pubmed/31079994" TargetMode="External"/><Relationship Id="rId4082" Type="http://schemas.openxmlformats.org/officeDocument/2006/relationships/hyperlink" Target="https://pubmed.ncbi.nlm.nih.gov/35984472/" TargetMode="External"/><Relationship Id="rId1676" Type="http://schemas.openxmlformats.org/officeDocument/2006/relationships/hyperlink" Target="http://www.ncbi.nlm.nih.gov/pubmed/17133183" TargetMode="External"/><Relationship Id="rId2727" Type="http://schemas.openxmlformats.org/officeDocument/2006/relationships/hyperlink" Target="http://www.ncbi.nlm.nih.gov/pubmed/23722822" TargetMode="External"/><Relationship Id="rId1329" Type="http://schemas.openxmlformats.org/officeDocument/2006/relationships/hyperlink" Target="https://pubmed.ncbi.nlm.nih.gov/39146321/" TargetMode="External"/><Relationship Id="rId1743" Type="http://schemas.openxmlformats.org/officeDocument/2006/relationships/hyperlink" Target="http://www.ncbi.nlm.nih.gov/pubmed/23883525" TargetMode="External"/><Relationship Id="rId35" Type="http://schemas.openxmlformats.org/officeDocument/2006/relationships/hyperlink" Target="http://bit.ly/3GGAXgt" TargetMode="External"/><Relationship Id="rId1810" Type="http://schemas.openxmlformats.org/officeDocument/2006/relationships/hyperlink" Target="http://www.ncbi.nlm.nih.gov/pubmed/25940249" TargetMode="External"/><Relationship Id="rId3568" Type="http://schemas.openxmlformats.org/officeDocument/2006/relationships/hyperlink" Target="https://www.ncbi.nlm.nih.gov/pubmed/31066046" TargetMode="External"/><Relationship Id="rId3982" Type="http://schemas.openxmlformats.org/officeDocument/2006/relationships/hyperlink" Target="https://pubmed.ncbi.nlm.nih.gov/33526001/" TargetMode="External"/><Relationship Id="rId4619" Type="http://schemas.openxmlformats.org/officeDocument/2006/relationships/hyperlink" Target="https://www.ncbi.nlm.nih.gov/pubmed/30950647" TargetMode="External"/><Relationship Id="rId489" Type="http://schemas.openxmlformats.org/officeDocument/2006/relationships/hyperlink" Target="https://go.nature.com/3PlZhqN" TargetMode="External"/><Relationship Id="rId2584" Type="http://schemas.openxmlformats.org/officeDocument/2006/relationships/hyperlink" Target="https://pubmed.ncbi.nlm.nih.gov/38317369/" TargetMode="External"/><Relationship Id="rId3635" Type="http://schemas.openxmlformats.org/officeDocument/2006/relationships/hyperlink" Target="http://www.ncbi.nlm.nih.gov/pubmed/22577066" TargetMode="External"/><Relationship Id="rId556" Type="http://schemas.openxmlformats.org/officeDocument/2006/relationships/hyperlink" Target="https://nam02.safelinks.protection.outlook.com/?url=https%3A%2F%2Fbit.ly%2F33K6rlf&amp;data=04%7C01%7Ckmattis1%40jhmi.edu%7C99b8846323974a10d0d008d9d5d77ffb%7C9fa4f438b1e6473b803f86f8aedf0dec%7C0%7C0%7C637775943827259824%7CUnknown%7CTWFpbGZsb3d8eyJWIjoiMC4wLjAwMDAiLCJQIjoiV2luMzIiLCJBTiI6Ik1haWwiLCJXVCI6Mn0%3D%7C3000&amp;sdata=rnaccY%2B8h8%2FtC3qDSxRhNCYNVsrMsm%2BSEsrPg7nyP0E%3D&amp;reserved=0" TargetMode="External"/><Relationship Id="rId1186" Type="http://schemas.openxmlformats.org/officeDocument/2006/relationships/hyperlink" Target="https://pubmed.ncbi.nlm.nih.gov/35923592/" TargetMode="External"/><Relationship Id="rId2237" Type="http://schemas.openxmlformats.org/officeDocument/2006/relationships/hyperlink" Target="https://pubmed.ncbi.nlm.nih.gov/31552250/" TargetMode="External"/><Relationship Id="rId209" Type="http://schemas.openxmlformats.org/officeDocument/2006/relationships/hyperlink" Target="https://tinyurl.com/yv7jjatp" TargetMode="External"/><Relationship Id="rId970" Type="http://schemas.openxmlformats.org/officeDocument/2006/relationships/hyperlink" Target="https://www.ncbi.nlm.nih.gov/pubmed/29767323" TargetMode="External"/><Relationship Id="rId1253" Type="http://schemas.openxmlformats.org/officeDocument/2006/relationships/hyperlink" Target="https://pubmed.ncbi.nlm.nih.gov/36817762/" TargetMode="External"/><Relationship Id="rId2651" Type="http://schemas.openxmlformats.org/officeDocument/2006/relationships/hyperlink" Target="https://pubmed.ncbi.nlm.nih.gov/39213631/" TargetMode="External"/><Relationship Id="rId3702" Type="http://schemas.openxmlformats.org/officeDocument/2006/relationships/hyperlink" Target="http://www.omicsonline.org/open-access/predicting-physical-function-and-health-related-quality-of-life-following-intensive-care-2329-9096.1000180.php?aid=23959" TargetMode="External"/><Relationship Id="rId623" Type="http://schemas.openxmlformats.org/officeDocument/2006/relationships/hyperlink" Target="https://nam02.safelinks.protection.outlook.com/?url=https%3A%2F%2Fbit.ly%2F3ytA9p8&amp;data=04%7C01%7Ckmattis1%40jhmi.edu%7C3496f9995c1c4fc2981108d958e1061c%7C9fa4f438b1e6473b803f86f8aedf0dec%7C0%7C0%7C637638546997165416%7CUnknown%7CTWFpbGZsb3d8eyJWIjoiMC4wLjAwMDAiLCJQIjoiV2luMzIiLCJBTiI6Ik1haWwiLCJXVCI6Mn0%3D%7C1000&amp;sdata=IrQC%2FIBrFrFFoBxSIfxsj%2BSe9uzTthicNvMOxwk3WNk%3D&amp;reserved=0" TargetMode="External"/><Relationship Id="rId2304" Type="http://schemas.openxmlformats.org/officeDocument/2006/relationships/hyperlink" Target="https://pubmed.ncbi.nlm.nih.gov/34045123/" TargetMode="External"/><Relationship Id="rId1320" Type="http://schemas.openxmlformats.org/officeDocument/2006/relationships/hyperlink" Target="https://pubmed.ncbi.nlm.nih.gov/38907758/" TargetMode="External"/><Relationship Id="rId4476" Type="http://schemas.openxmlformats.org/officeDocument/2006/relationships/hyperlink" Target="http://www.ncbi.nlm.nih.gov/pubmed/27315366" TargetMode="External"/><Relationship Id="rId3078" Type="http://schemas.openxmlformats.org/officeDocument/2006/relationships/hyperlink" Target="http://www.ncbi.nlm.nih.gov/pubmed/25145497" TargetMode="External"/><Relationship Id="rId3492" Type="http://schemas.openxmlformats.org/officeDocument/2006/relationships/hyperlink" Target="https://pubmed.ncbi.nlm.nih.gov/40021283/" TargetMode="External"/><Relationship Id="rId4129" Type="http://schemas.openxmlformats.org/officeDocument/2006/relationships/hyperlink" Target="https://pubmed.ncbi.nlm.nih.gov/36640528/" TargetMode="External"/><Relationship Id="rId4543" Type="http://schemas.openxmlformats.org/officeDocument/2006/relationships/hyperlink" Target="http://www.ncbi.nlm.nih.gov/pubmed/25785520" TargetMode="External"/><Relationship Id="rId2094" Type="http://schemas.openxmlformats.org/officeDocument/2006/relationships/hyperlink" Target="https://www.ncbi.nlm.nih.gov/pubmed/31020855" TargetMode="External"/><Relationship Id="rId3145" Type="http://schemas.openxmlformats.org/officeDocument/2006/relationships/hyperlink" Target="https://pubmed.ncbi.nlm.nih.gov/32717150/" TargetMode="External"/><Relationship Id="rId4610" Type="http://schemas.openxmlformats.org/officeDocument/2006/relationships/hyperlink" Target="https://www.ncbi.nlm.nih.gov/pubmed/28560478" TargetMode="External"/><Relationship Id="rId480" Type="http://schemas.openxmlformats.org/officeDocument/2006/relationships/hyperlink" Target="https://bit.ly/3LorIRz" TargetMode="External"/><Relationship Id="rId2161" Type="http://schemas.openxmlformats.org/officeDocument/2006/relationships/hyperlink" Target="https://www.ncbi.nlm.nih.gov/pubmed/31264747" TargetMode="External"/><Relationship Id="rId3212" Type="http://schemas.openxmlformats.org/officeDocument/2006/relationships/hyperlink" Target="https://pubmed.ncbi.nlm.nih.gov/36263947/" TargetMode="External"/><Relationship Id="rId133" Type="http://schemas.openxmlformats.org/officeDocument/2006/relationships/hyperlink" Target="https://www.ics.ac.uk/ICS/GuidelinesAndStandards/Framework_for_assessing_early_rehab_needs_following_ICU" TargetMode="External"/><Relationship Id="rId200" Type="http://schemas.openxmlformats.org/officeDocument/2006/relationships/hyperlink" Target="https://tinyurl.com/48dvcn6e" TargetMode="External"/><Relationship Id="rId2978" Type="http://schemas.openxmlformats.org/officeDocument/2006/relationships/hyperlink" Target="https://pubmed.ncbi.nlm.nih.gov/37159943/" TargetMode="External"/><Relationship Id="rId1994" Type="http://schemas.openxmlformats.org/officeDocument/2006/relationships/hyperlink" Target="https://www.ncbi.nlm.nih.gov/pubmed/28980699" TargetMode="External"/><Relationship Id="rId1647" Type="http://schemas.openxmlformats.org/officeDocument/2006/relationships/hyperlink" Target="http://www.ncbi.nlm.nih.gov/pubmed/21233157" TargetMode="External"/><Relationship Id="rId4053" Type="http://schemas.openxmlformats.org/officeDocument/2006/relationships/hyperlink" Target="https://doi.org/10.1371/journal.pone.0266038" TargetMode="External"/><Relationship Id="rId1714" Type="http://schemas.openxmlformats.org/officeDocument/2006/relationships/hyperlink" Target="http://www.ncbi.nlm.nih.gov/pmc/articles/PMC3299928/?tool=myncbi" TargetMode="External"/><Relationship Id="rId4120" Type="http://schemas.openxmlformats.org/officeDocument/2006/relationships/hyperlink" Target="https://pubmed.ncbi.nlm.nih.gov/37107940/" TargetMode="External"/><Relationship Id="rId2488" Type="http://schemas.openxmlformats.org/officeDocument/2006/relationships/hyperlink" Target="https://pubmed.ncbi.nlm.nih.gov/36878735/" TargetMode="External"/><Relationship Id="rId3886" Type="http://schemas.openxmlformats.org/officeDocument/2006/relationships/hyperlink" Target="https://www.ncbi.nlm.nih.gov/pubmed/31517693" TargetMode="External"/><Relationship Id="rId3539" Type="http://schemas.openxmlformats.org/officeDocument/2006/relationships/hyperlink" Target="https://www.ncbi.nlm.nih.gov/pubmed/29429412" TargetMode="External"/><Relationship Id="rId3953" Type="http://schemas.openxmlformats.org/officeDocument/2006/relationships/hyperlink" Target="https://pubmed.ncbi.nlm.nih.gov/32870018/" TargetMode="External"/><Relationship Id="rId874" Type="http://schemas.openxmlformats.org/officeDocument/2006/relationships/hyperlink" Target="https://www.ncbi.nlm.nih.gov/pubmed/28210060" TargetMode="External"/><Relationship Id="rId2555" Type="http://schemas.openxmlformats.org/officeDocument/2006/relationships/hyperlink" Target="https://pubmed.ncbi.nlm.nih.gov/37940149/" TargetMode="External"/><Relationship Id="rId3606" Type="http://schemas.openxmlformats.org/officeDocument/2006/relationships/hyperlink" Target="http://ajrccm.atsjournals.org/cgi/content/full/178/3/261" TargetMode="External"/><Relationship Id="rId527" Type="http://schemas.openxmlformats.org/officeDocument/2006/relationships/hyperlink" Target="https://bit.ly/3IBkbys" TargetMode="External"/><Relationship Id="rId941" Type="http://schemas.openxmlformats.org/officeDocument/2006/relationships/hyperlink" Target="https://www.ncbi.nlm.nih.gov/pubmed/28939934" TargetMode="External"/><Relationship Id="rId1157" Type="http://schemas.openxmlformats.org/officeDocument/2006/relationships/hyperlink" Target="https://pubmed.ncbi.nlm.nih.gov/35052018/" TargetMode="External"/><Relationship Id="rId1571" Type="http://schemas.openxmlformats.org/officeDocument/2006/relationships/hyperlink" Target="https://pubmed.ncbi.nlm.nih.gov/37187192/" TargetMode="External"/><Relationship Id="rId2208" Type="http://schemas.openxmlformats.org/officeDocument/2006/relationships/hyperlink" Target="https://pubmed.ncbi.nlm.nih.gov/32426732/" TargetMode="External"/><Relationship Id="rId2622" Type="http://schemas.openxmlformats.org/officeDocument/2006/relationships/hyperlink" Target="https://pubmed.ncbi.nlm.nih.gov/38865147/" TargetMode="External"/><Relationship Id="rId1224" Type="http://schemas.openxmlformats.org/officeDocument/2006/relationships/hyperlink" Target="https://pubmed.ncbi.nlm.nih.gov/34730495/" TargetMode="External"/><Relationship Id="rId3396" Type="http://schemas.openxmlformats.org/officeDocument/2006/relationships/hyperlink" Target="https://www.ncbi.nlm.nih.gov/pubmed/29990793" TargetMode="External"/><Relationship Id="rId4447" Type="http://schemas.openxmlformats.org/officeDocument/2006/relationships/hyperlink" Target="http://www.ncbi.nlm.nih.gov/pubmed/10728845" TargetMode="External"/><Relationship Id="rId3049" Type="http://schemas.openxmlformats.org/officeDocument/2006/relationships/hyperlink" Target="http://www.ncbi.nlm.nih.gov/pubmed/27149962" TargetMode="External"/><Relationship Id="rId3463" Type="http://schemas.openxmlformats.org/officeDocument/2006/relationships/hyperlink" Target="https://www.ncbi.nlm.nih.gov/pubmed/30922363" TargetMode="External"/><Relationship Id="rId384" Type="http://schemas.openxmlformats.org/officeDocument/2006/relationships/hyperlink" Target="http://bit.ly/3Lj7i09" TargetMode="External"/><Relationship Id="rId2065" Type="http://schemas.openxmlformats.org/officeDocument/2006/relationships/hyperlink" Target="https://www.ncbi.nlm.nih.gov/pubmed/30700919" TargetMode="External"/><Relationship Id="rId3116" Type="http://schemas.openxmlformats.org/officeDocument/2006/relationships/hyperlink" Target="https://www.ncbi.nlm.nih.gov/pubmed/29361961" TargetMode="External"/><Relationship Id="rId4514" Type="http://schemas.openxmlformats.org/officeDocument/2006/relationships/hyperlink" Target="https://pubmed.ncbi.nlm.nih.gov/37962126/" TargetMode="External"/><Relationship Id="rId1081" Type="http://schemas.openxmlformats.org/officeDocument/2006/relationships/hyperlink" Target="https://pubmed.ncbi.nlm.nih.gov/33289396/" TargetMode="External"/><Relationship Id="rId3530" Type="http://schemas.openxmlformats.org/officeDocument/2006/relationships/hyperlink" Target="https://doi.org/10.3138/ptc-2020-0096" TargetMode="External"/><Relationship Id="rId451" Type="http://schemas.openxmlformats.org/officeDocument/2006/relationships/hyperlink" Target="https://nam02.safelinks.protection.outlook.com/?url=https%3A%2F%2Fbit.ly%2F3dASoDz&amp;data=05%7C01%7Cmgreer6%40jhmi.edu%7Cf0b5067150c34c4643c308daa2d6442a%7C9fa4f438b1e6473b803f86f8aedf0dec%7C0%7C0%7C638001338402856820%7CUnknown%7CTWFpbGZsb3d8eyJWIjoiMC4wLjAwMDAiLCJQIjoiV2luMzIiLCJBTiI6Ik1haWwiLCJXVCI6Mn0%3D%7C3000%7C%7C%7C&amp;sdata=67zAumZKmrsb%2BgnuYSR7Ll8lsFTiuRDwX9GXw3edPj8%3D&amp;reserved=0" TargetMode="External"/><Relationship Id="rId2132" Type="http://schemas.openxmlformats.org/officeDocument/2006/relationships/hyperlink" Target="https://www.ncbi.nlm.nih.gov/pubmed/30871301" TargetMode="External"/><Relationship Id="rId104" Type="http://schemas.openxmlformats.org/officeDocument/2006/relationships/hyperlink" Target="https://nam02.safelinks.protection.outlook.com/?url=http%3A%2F%2Fbit.ly%2F3cDYY9V&amp;data=04%7C01%7Ckmattis1%40jhmi.edu%7Ca3eb12964787432dbb7d08d8cc452bc3%7C9fa4f438b1e6473b803f86f8aedf0dec%7C0%7C0%7C637483944755685226%7CUnknown%7CTWFpbGZsb3d8eyJWIjoiMC4wLjAwMDAiLCJQIjoiV2luMzIiLCJBTiI6Ik1haWwiLCJXVCI6Mn0%3D%7C1000&amp;sdata=HPMHJUo%2Bnw9LonxYdwSOpv7om7yQJuw9uItDWrLNhi0%3D&amp;reserved=0" TargetMode="External"/><Relationship Id="rId1898" Type="http://schemas.openxmlformats.org/officeDocument/2006/relationships/hyperlink" Target="https://www.ncbi.nlm.nih.gov/pubmed/27661864" TargetMode="External"/><Relationship Id="rId2949" Type="http://schemas.openxmlformats.org/officeDocument/2006/relationships/hyperlink" Target="https://pubmed.ncbi.nlm.nih.gov/35615094/" TargetMode="External"/><Relationship Id="rId4371" Type="http://schemas.openxmlformats.org/officeDocument/2006/relationships/hyperlink" Target="https://pubmed.ncbi.nlm.nih.gov/34252062/" TargetMode="External"/><Relationship Id="rId1965" Type="http://schemas.openxmlformats.org/officeDocument/2006/relationships/hyperlink" Target="https://www.ncbi.nlm.nih.gov/pubmed/28355359" TargetMode="External"/><Relationship Id="rId4024" Type="http://schemas.openxmlformats.org/officeDocument/2006/relationships/hyperlink" Target="https://pubmed.ncbi.nlm.nih.gov/34491282/" TargetMode="External"/><Relationship Id="rId1618" Type="http://schemas.openxmlformats.org/officeDocument/2006/relationships/hyperlink" Target="http://www.ncbi.nlm.nih.gov/pubmed/18191684" TargetMode="External"/><Relationship Id="rId3040" Type="http://schemas.openxmlformats.org/officeDocument/2006/relationships/hyperlink" Target="https://pubmed.ncbi.nlm.nih.gov/40107080/" TargetMode="External"/><Relationship Id="rId3857" Type="http://schemas.openxmlformats.org/officeDocument/2006/relationships/hyperlink" Target="https://www.ncbi.nlm.nih.gov/pubmed/31102611" TargetMode="External"/><Relationship Id="rId778" Type="http://schemas.openxmlformats.org/officeDocument/2006/relationships/hyperlink" Target="https://pubmed.ncbi.nlm.nih.gov/32315800/?from_term=L%C3%A9otard+A&amp;from_cauthor_id=32315800&amp;from_pos=1" TargetMode="External"/><Relationship Id="rId2459" Type="http://schemas.openxmlformats.org/officeDocument/2006/relationships/hyperlink" Target="https://pubmed.ncbi.nlm.nih.gov/36434724/" TargetMode="External"/><Relationship Id="rId2873" Type="http://schemas.openxmlformats.org/officeDocument/2006/relationships/hyperlink" Target="https://doi.org/10.1016/j.physio.2019.12.004" TargetMode="External"/><Relationship Id="rId3924" Type="http://schemas.openxmlformats.org/officeDocument/2006/relationships/hyperlink" Target="https://pubmed.ncbi.nlm.nih.gov/32280993/?from_term=Smith+JM&amp;from_cauthor_id=32280993&amp;from_pos=1" TargetMode="External"/><Relationship Id="rId845" Type="http://schemas.openxmlformats.org/officeDocument/2006/relationships/hyperlink" Target="http://www.ncbi.nlm.nih.gov/pubmed/26685069" TargetMode="External"/><Relationship Id="rId1475" Type="http://schemas.openxmlformats.org/officeDocument/2006/relationships/hyperlink" Target="https://www.ncbi.nlm.nih.gov/pubmed/31879228" TargetMode="External"/><Relationship Id="rId2526" Type="http://schemas.openxmlformats.org/officeDocument/2006/relationships/hyperlink" Target="https://pubmed.ncbi.nlm.nih.gov/37474166/" TargetMode="External"/><Relationship Id="rId1128" Type="http://schemas.openxmlformats.org/officeDocument/2006/relationships/hyperlink" Target="https://pubmed.ncbi.nlm.nih.gov/34374001/" TargetMode="External"/><Relationship Id="rId1542" Type="http://schemas.openxmlformats.org/officeDocument/2006/relationships/hyperlink" Target="https://pubmed.ncbi.nlm.nih.gov/35156048/" TargetMode="External"/><Relationship Id="rId2940" Type="http://schemas.openxmlformats.org/officeDocument/2006/relationships/hyperlink" Target="https://pubmed.ncbi.nlm.nih.gov/34927568/" TargetMode="External"/><Relationship Id="rId912" Type="http://schemas.openxmlformats.org/officeDocument/2006/relationships/hyperlink" Target="https://www.ncbi.nlm.nih.gov/pubmed/28448322" TargetMode="External"/><Relationship Id="rId288" Type="http://schemas.openxmlformats.org/officeDocument/2006/relationships/hyperlink" Target="http://tinyurl.com/27t434r7" TargetMode="External"/><Relationship Id="rId3367" Type="http://schemas.openxmlformats.org/officeDocument/2006/relationships/hyperlink" Target="https://pubmed.ncbi.nlm.nih.gov/35272065/" TargetMode="External"/><Relationship Id="rId3781" Type="http://schemas.openxmlformats.org/officeDocument/2006/relationships/hyperlink" Target="https://www.ncbi.nlm.nih.gov/pubmed/29047153" TargetMode="External"/><Relationship Id="rId4418" Type="http://schemas.openxmlformats.org/officeDocument/2006/relationships/hyperlink" Target="https://pubmed.ncbi.nlm.nih.gov/38432704/" TargetMode="External"/><Relationship Id="rId2383" Type="http://schemas.openxmlformats.org/officeDocument/2006/relationships/hyperlink" Target="https://www.jstage.jst.go.jp/article/prm/7/0/7_20220013/_pdf/-char/en" TargetMode="External"/><Relationship Id="rId3434" Type="http://schemas.openxmlformats.org/officeDocument/2006/relationships/hyperlink" Target="https://pubmed.ncbi.nlm.nih.gov/37198003/" TargetMode="External"/><Relationship Id="rId355" Type="http://schemas.openxmlformats.org/officeDocument/2006/relationships/hyperlink" Target="https://tinyurl.com/bdfj9w2d" TargetMode="External"/><Relationship Id="rId2036" Type="http://schemas.openxmlformats.org/officeDocument/2006/relationships/hyperlink" Target="https://www.ncbi.nlm.nih.gov/pubmed/30095496" TargetMode="External"/><Relationship Id="rId2450" Type="http://schemas.openxmlformats.org/officeDocument/2006/relationships/hyperlink" Target="https://pubmed.ncbi.nlm.nih.gov/36318296/" TargetMode="External"/><Relationship Id="rId3501" Type="http://schemas.openxmlformats.org/officeDocument/2006/relationships/hyperlink" Target="http://www.ncbi.nlm.nih.gov/pubmed/27553652" TargetMode="External"/><Relationship Id="rId422" Type="http://schemas.openxmlformats.org/officeDocument/2006/relationships/hyperlink" Target="https://nam02.safelinks.protection.outlook.com/?url=http%3A%2F%2Fbit.ly%2F3ixiWZt&amp;data=05%7C01%7Cmgreer6%40jhmi.edu%7C15993b345b314fe71e5808db045416f0%7C9fa4f438b1e6473b803f86f8aedf0dec%7C0%7C0%7C638108531455368502%7CUnknown%7CTWFpbGZsb3d8eyJWIjoiMC4wLjAwMDAiLCJQIjoiV2luMzIiLCJBTiI6Ik1haWwiLCJXVCI6Mn0%3D%7C3000%7C%7C%7C&amp;sdata=mG7KEJWTV3Dvd1NaVqNkYrR9nBH%2BqWQ09X3C7oyJ1rg%3D&amp;reserved=0" TargetMode="External"/><Relationship Id="rId1052" Type="http://schemas.openxmlformats.org/officeDocument/2006/relationships/hyperlink" Target="https://pubmed.ncbi.nlm.nih.gov/32813717/" TargetMode="External"/><Relationship Id="rId2103" Type="http://schemas.openxmlformats.org/officeDocument/2006/relationships/hyperlink" Target="https://www.ncbi.nlm.nih.gov/pubmed/31144173" TargetMode="External"/><Relationship Id="rId4275" Type="http://schemas.openxmlformats.org/officeDocument/2006/relationships/hyperlink" Target="http://www.ncbi.nlm.nih.gov/pubmed/27153046" TargetMode="External"/><Relationship Id="rId1869" Type="http://schemas.openxmlformats.org/officeDocument/2006/relationships/hyperlink" Target="http://www.ncbi.nlm.nih.gov/pubmed/27107920" TargetMode="External"/><Relationship Id="rId3291" Type="http://schemas.openxmlformats.org/officeDocument/2006/relationships/hyperlink" Target="https://www.ncbi.nlm.nih.gov/pubmed/27736708" TargetMode="External"/><Relationship Id="rId1936" Type="http://schemas.openxmlformats.org/officeDocument/2006/relationships/hyperlink" Target="https://www.ncbi.nlm.nih.gov/pubmed/26530213" TargetMode="External"/><Relationship Id="rId4342" Type="http://schemas.openxmlformats.org/officeDocument/2006/relationships/hyperlink" Target="https://www.ncbi.nlm.nih.gov/pubmed/31431489" TargetMode="External"/><Relationship Id="rId3011" Type="http://schemas.openxmlformats.org/officeDocument/2006/relationships/hyperlink" Target="https://pubmed.ncbi.nlm.nih.gov/38563898/" TargetMode="External"/><Relationship Id="rId2777" Type="http://schemas.openxmlformats.org/officeDocument/2006/relationships/hyperlink" Target="http://www.ncbi.nlm.nih.gov/pubmed/27158493" TargetMode="External"/><Relationship Id="rId749" Type="http://schemas.openxmlformats.org/officeDocument/2006/relationships/hyperlink" Target="https://pubmed.ncbi.nlm.nih.gov/32512006/" TargetMode="External"/><Relationship Id="rId1379" Type="http://schemas.openxmlformats.org/officeDocument/2006/relationships/hyperlink" Target="http://www.ncbi.nlm.nih.gov/pubmed/26071825" TargetMode="External"/><Relationship Id="rId3828" Type="http://schemas.openxmlformats.org/officeDocument/2006/relationships/hyperlink" Target="https://www.ncbi.nlm.nih.gov/pubmed/30431494" TargetMode="External"/><Relationship Id="rId1793" Type="http://schemas.openxmlformats.org/officeDocument/2006/relationships/hyperlink" Target="http://www.ncbi.nlm.nih.gov/pubmed/25681407" TargetMode="External"/><Relationship Id="rId2844" Type="http://schemas.openxmlformats.org/officeDocument/2006/relationships/hyperlink" Target="https://www.ncbi.nlm.nih.gov/pubmed/30673625" TargetMode="External"/><Relationship Id="rId85" Type="http://schemas.openxmlformats.org/officeDocument/2006/relationships/hyperlink" Target="https://nam02.safelinks.protection.outlook.com/?url=https%3A%2F%2Fbit.ly%2F3Gjqx4L&amp;data=04%7C01%7Ckmattis1%40jhmi.edu%7Cd7de6af220f84ad47bde08d9989f1f74%7C9fa4f438b1e6473b803f86f8aedf0dec%7C0%7C0%7C637708631480528844%7CUnknown%7CTWFpbGZsb3d8eyJWIjoiMC4wLjAwMDAiLCJQIjoiV2luMzIiLCJBTiI6Ik1haWwiLCJXVCI6Mn0%3D%7C1000&amp;sdata=Abkv1ntbSUOqoh8WTJC6V13E4sD0SzurE7yWPLtn7IE%3D&amp;reserved=0" TargetMode="External"/><Relationship Id="rId816" Type="http://schemas.openxmlformats.org/officeDocument/2006/relationships/hyperlink" Target="http://www.ncbi.nlm.nih.gov/pubmed/24158172" TargetMode="External"/><Relationship Id="rId1446" Type="http://schemas.openxmlformats.org/officeDocument/2006/relationships/hyperlink" Target="https://www.ncbi.nlm.nih.gov/pubmed/30556827" TargetMode="External"/><Relationship Id="rId1860" Type="http://schemas.openxmlformats.org/officeDocument/2006/relationships/hyperlink" Target="http://www.ncbi.nlm.nih.gov/pubmed/26600359" TargetMode="External"/><Relationship Id="rId2911" Type="http://schemas.openxmlformats.org/officeDocument/2006/relationships/hyperlink" Target="https://pubmed.ncbi.nlm.nih.gov/32652367/" TargetMode="External"/><Relationship Id="rId1513" Type="http://schemas.openxmlformats.org/officeDocument/2006/relationships/hyperlink" Target="https://pubmed.ncbi.nlm.nih.gov/33720288/" TargetMode="External"/><Relationship Id="rId3685" Type="http://schemas.openxmlformats.org/officeDocument/2006/relationships/hyperlink" Target="http://www.ncbi.nlm.nih.gov/pubmed/26004031" TargetMode="External"/><Relationship Id="rId2287" Type="http://schemas.openxmlformats.org/officeDocument/2006/relationships/hyperlink" Target="https://pubmed.ncbi.nlm.nih.gov/33011202/" TargetMode="External"/><Relationship Id="rId3338" Type="http://schemas.openxmlformats.org/officeDocument/2006/relationships/hyperlink" Target="http://www.ncbi.nlm.nih.gov/pubmed/20426834" TargetMode="External"/><Relationship Id="rId3752" Type="http://schemas.openxmlformats.org/officeDocument/2006/relationships/hyperlink" Target="https://www.ncbi.nlm.nih.gov/pubmed/28232467" TargetMode="External"/><Relationship Id="rId259" Type="http://schemas.openxmlformats.org/officeDocument/2006/relationships/hyperlink" Target="https://tinyurl.com/yu8bnusc" TargetMode="External"/><Relationship Id="rId466" Type="http://schemas.openxmlformats.org/officeDocument/2006/relationships/hyperlink" Target="https://bit.ly/3zxV7GE" TargetMode="External"/><Relationship Id="rId673" Type="http://schemas.openxmlformats.org/officeDocument/2006/relationships/hyperlink" Target="https://nam02.safelinks.protection.outlook.com/?url=http%3A%2F%2Fbit.ly%2F3hFDDO1&amp;data=04%7C01%7Ckmattis1%40jhmi.edu%7C51c088518c9e49de4cdd08d8b174d05e%7C9fa4f438b1e6473b803f86f8aedf0dec%7C0%7C0%7C637454462614207259%7CUnknown%7CTWFpbGZsb3d8eyJWIjoiMC4wLjAwMDAiLCJQIjoiV2luMzIiLCJBTiI6Ik1haWwiLCJXVCI6Mn0%3D%7C1000&amp;sdata=0Zcwz2oH8oKLdnNCYKOIUtomjQ5lCM8Qjcv45gwNNkU%3D&amp;reserved=0" TargetMode="External"/><Relationship Id="rId880" Type="http://schemas.openxmlformats.org/officeDocument/2006/relationships/hyperlink" Target="https://www.ncbi.nlm.nih.gov/pubmed/28593326" TargetMode="External"/><Relationship Id="rId1096" Type="http://schemas.openxmlformats.org/officeDocument/2006/relationships/hyperlink" Target="https://journals.lww.com/ccmjournal/toc/9000/00000" TargetMode="External"/><Relationship Id="rId2147" Type="http://schemas.openxmlformats.org/officeDocument/2006/relationships/hyperlink" Target="https://www.ncbi.nlm.nih.gov/pubmed/31700866" TargetMode="External"/><Relationship Id="rId2354" Type="http://schemas.openxmlformats.org/officeDocument/2006/relationships/hyperlink" Target="https://pubmed.ncbi.nlm.nih.gov/34881259/" TargetMode="External"/><Relationship Id="rId2561" Type="http://schemas.openxmlformats.org/officeDocument/2006/relationships/hyperlink" Target="https://pubmed.ncbi.nlm.nih.gov/38044840/" TargetMode="External"/><Relationship Id="rId3405" Type="http://schemas.openxmlformats.org/officeDocument/2006/relationships/hyperlink" Target="https://pubmed.ncbi.nlm.nih.gov/32304381/?from_sort=date&amp;from_term=Brodsky+MB&amp;from_cauthor_id=32304381&amp;from_pos=1" TargetMode="External"/><Relationship Id="rId119" Type="http://schemas.openxmlformats.org/officeDocument/2006/relationships/hyperlink" Target="https://bit.ly/34PFP0K" TargetMode="External"/><Relationship Id="rId326" Type="http://schemas.openxmlformats.org/officeDocument/2006/relationships/hyperlink" Target="https://tinyurl.com/pvtw9de2" TargetMode="External"/><Relationship Id="rId533" Type="http://schemas.openxmlformats.org/officeDocument/2006/relationships/hyperlink" Target="https://bit.ly/3uU5en2" TargetMode="External"/><Relationship Id="rId1163" Type="http://schemas.openxmlformats.org/officeDocument/2006/relationships/hyperlink" Target="https://pubmed.ncbi.nlm.nih.gov/35144802/" TargetMode="External"/><Relationship Id="rId1370" Type="http://schemas.openxmlformats.org/officeDocument/2006/relationships/hyperlink" Target="http://www.minervamedica.it/en/freedownload.php?cod=R02Y2011N01A0059&amp;sid=613012002030021" TargetMode="External"/><Relationship Id="rId2007" Type="http://schemas.openxmlformats.org/officeDocument/2006/relationships/hyperlink" Target="https://www.ncbi.nlm.nih.gov/pubmed/29703636" TargetMode="External"/><Relationship Id="rId2214" Type="http://schemas.openxmlformats.org/officeDocument/2006/relationships/hyperlink" Target="https://pubmed.ncbi.nlm.nih.gov/32576704/" TargetMode="External"/><Relationship Id="rId3612" Type="http://schemas.openxmlformats.org/officeDocument/2006/relationships/hyperlink" Target="http://www.ncbi.nlm.nih.gov/pubmed/19388891" TargetMode="External"/><Relationship Id="rId740" Type="http://schemas.openxmlformats.org/officeDocument/2006/relationships/hyperlink" Target="https://pubmed.ncbi.nlm.nih.gov/32519505/" TargetMode="External"/><Relationship Id="rId1023" Type="http://schemas.openxmlformats.org/officeDocument/2006/relationships/hyperlink" Target="https://pubmed.ncbi.nlm.nih.gov/31778637/?from_term=Holmes+NE&amp;from_cauthor_id=31778637&amp;from_pos=1" TargetMode="External"/><Relationship Id="rId2421" Type="http://schemas.openxmlformats.org/officeDocument/2006/relationships/hyperlink" Target="https://pubmed.ncbi.nlm.nih.gov/35929569/" TargetMode="External"/><Relationship Id="rId4179" Type="http://schemas.openxmlformats.org/officeDocument/2006/relationships/hyperlink" Target="https://pubmed.ncbi.nlm.nih.gov/38627115/" TargetMode="External"/><Relationship Id="rId600" Type="http://schemas.openxmlformats.org/officeDocument/2006/relationships/hyperlink" Target="https://nam02.safelinks.protection.outlook.com/?url=https%3A%2F%2Fbit.ly%2F3jwu7iH&amp;data=04%7C01%7Ckmattis1%40jhmi.edu%7Ccab4d92112c2486b3f8108d971ee05d2%7C9fa4f438b1e6473b803f86f8aedf0dec%7C0%7C0%7C637666090456197879%7CUnknown%7CTWFpbGZsb3d8eyJWIjoiMC4wLjAwMDAiLCJQIjoiV2luMzIiLCJBTiI6Ik1haWwiLCJXVCI6Mn0%3D%7C1000&amp;sdata=r8A%2BrlQaQxwhdjj%2F%2ByE0dScarVvIFOdzZrE2DQzdkzQ%3D&amp;reserved=0" TargetMode="External"/><Relationship Id="rId1230" Type="http://schemas.openxmlformats.org/officeDocument/2006/relationships/hyperlink" Target="https://pubmed.ncbi.nlm.nih.gov/36590787/" TargetMode="External"/><Relationship Id="rId4386" Type="http://schemas.openxmlformats.org/officeDocument/2006/relationships/hyperlink" Target="https://pubmed.ncbi.nlm.nih.gov/35993295/" TargetMode="External"/><Relationship Id="rId4593" Type="http://schemas.openxmlformats.org/officeDocument/2006/relationships/hyperlink" Target="https://pubmed.ncbi.nlm.nih.gov/37598505/" TargetMode="External"/><Relationship Id="rId3195" Type="http://schemas.openxmlformats.org/officeDocument/2006/relationships/hyperlink" Target="https://doi.org/10.1007/s00134-022-06688-z" TargetMode="External"/><Relationship Id="rId4039" Type="http://schemas.openxmlformats.org/officeDocument/2006/relationships/hyperlink" Target="https://pubmed.ncbi.nlm.nih.gov/34996849/" TargetMode="External"/><Relationship Id="rId4246" Type="http://schemas.openxmlformats.org/officeDocument/2006/relationships/hyperlink" Target="http://www.ncbi.nlm.nih.gov/pubmed/17316451" TargetMode="External"/><Relationship Id="rId4453" Type="http://schemas.openxmlformats.org/officeDocument/2006/relationships/hyperlink" Target="http://www.ncbi.nlm.nih.gov/pubmed/18280735" TargetMode="External"/><Relationship Id="rId3055" Type="http://schemas.openxmlformats.org/officeDocument/2006/relationships/hyperlink" Target="https://pubmed.ncbi.nlm.nih.gov/37525219/" TargetMode="External"/><Relationship Id="rId3262" Type="http://schemas.openxmlformats.org/officeDocument/2006/relationships/hyperlink" Target="https://pubmed.ncbi.nlm.nih.gov/38395891/" TargetMode="External"/><Relationship Id="rId4106" Type="http://schemas.openxmlformats.org/officeDocument/2006/relationships/hyperlink" Target="https://pubmed.ncbi.nlm.nih.gov/36682611/" TargetMode="External"/><Relationship Id="rId4313" Type="http://schemas.openxmlformats.org/officeDocument/2006/relationships/hyperlink" Target="https://www.ncbi.nlm.nih.gov/pubmed/29353459" TargetMode="External"/><Relationship Id="rId4520" Type="http://schemas.openxmlformats.org/officeDocument/2006/relationships/hyperlink" Target="http://chestjournal.chestpubs.org/content/120/6_suppl/469S.long" TargetMode="External"/><Relationship Id="rId183" Type="http://schemas.openxmlformats.org/officeDocument/2006/relationships/hyperlink" Target="https://tinyurl.com/2p8wyyjr" TargetMode="External"/><Relationship Id="rId390" Type="http://schemas.openxmlformats.org/officeDocument/2006/relationships/hyperlink" Target="https://bit.ly/3Zb1UzG" TargetMode="External"/><Relationship Id="rId1907" Type="http://schemas.openxmlformats.org/officeDocument/2006/relationships/hyperlink" Target="https://www.ncbi.nlm.nih.gov/pubmed/27902947" TargetMode="External"/><Relationship Id="rId2071" Type="http://schemas.openxmlformats.org/officeDocument/2006/relationships/hyperlink" Target="https://www.ncbi.nlm.nih.gov/pubmed/30796918" TargetMode="External"/><Relationship Id="rId3122" Type="http://schemas.openxmlformats.org/officeDocument/2006/relationships/hyperlink" Target="https://www.ncbi.nlm.nih.gov/pubmed/30564367" TargetMode="External"/><Relationship Id="rId250" Type="http://schemas.openxmlformats.org/officeDocument/2006/relationships/hyperlink" Target="https://tinyurl.com/5yc9v2ka" TargetMode="External"/><Relationship Id="rId110" Type="http://schemas.openxmlformats.org/officeDocument/2006/relationships/hyperlink" Target="https://nam02.safelinks.protection.outlook.com/?url=http%3A%2F%2Fbit.ly%2F3rnBYjp&amp;data=04%7C01%7Ckmattis1%40jhmi.edu%7Ca3eb12964787432dbb7d08d8cc452bc3%7C9fa4f438b1e6473b803f86f8aedf0dec%7C0%7C0%7C637483944755715207%7CUnknown%7CTWFpbGZsb3d8eyJWIjoiMC4wLjAwMDAiLCJQIjoiV2luMzIiLCJBTiI6Ik1haWwiLCJXVCI6Mn0%3D%7C1000&amp;sdata=iMXMFSzJ%2F5uhIKnYB644MxRqVP2RIPJ6X6iu%2F98pyro%3D&amp;reserved=0" TargetMode="External"/><Relationship Id="rId2888" Type="http://schemas.openxmlformats.org/officeDocument/2006/relationships/hyperlink" Target="https://pubmed.ncbi.nlm.nih.gov/32101281/" TargetMode="External"/><Relationship Id="rId3939" Type="http://schemas.openxmlformats.org/officeDocument/2006/relationships/hyperlink" Target="https://doi.org/10.1002/jac5.1311" TargetMode="External"/><Relationship Id="rId1697" Type="http://schemas.openxmlformats.org/officeDocument/2006/relationships/hyperlink" Target="http://www.ncbi.nlm.nih.gov/pmc/articles/PMC3027523/?tool=myncbi" TargetMode="External"/><Relationship Id="rId2748" Type="http://schemas.openxmlformats.org/officeDocument/2006/relationships/hyperlink" Target="http://link.springer.com/journal/40141" TargetMode="External"/><Relationship Id="rId2955" Type="http://schemas.openxmlformats.org/officeDocument/2006/relationships/hyperlink" Target="https://pubmed.ncbi.nlm.nih.gov/30882653/" TargetMode="External"/><Relationship Id="rId927" Type="http://schemas.openxmlformats.org/officeDocument/2006/relationships/hyperlink" Target="https://www.ncbi.nlm.nih.gov/pubmed/27630190" TargetMode="External"/><Relationship Id="rId1557" Type="http://schemas.openxmlformats.org/officeDocument/2006/relationships/hyperlink" Target="https://pubmed.ncbi.nlm.nih.gov/36028563/" TargetMode="External"/><Relationship Id="rId1764" Type="http://schemas.openxmlformats.org/officeDocument/2006/relationships/hyperlink" Target="http://www.ncbi.nlm.nih.gov/pubmed/24636724" TargetMode="External"/><Relationship Id="rId1971" Type="http://schemas.openxmlformats.org/officeDocument/2006/relationships/hyperlink" Target="https://www.ncbi.nlm.nih.gov/pubmed/29054691" TargetMode="External"/><Relationship Id="rId2608" Type="http://schemas.openxmlformats.org/officeDocument/2006/relationships/hyperlink" Target="https://pubmed.ncbi.nlm.nih.gov/38555884/" TargetMode="External"/><Relationship Id="rId2815" Type="http://schemas.openxmlformats.org/officeDocument/2006/relationships/hyperlink" Target="https://www.ncbi.nlm.nih.gov/pubmed/29584447" TargetMode="External"/><Relationship Id="rId4170" Type="http://schemas.openxmlformats.org/officeDocument/2006/relationships/hyperlink" Target="https://pubmed.ncbi.nlm.nih.gov/38250248/" TargetMode="External"/><Relationship Id="rId56" Type="http://schemas.openxmlformats.org/officeDocument/2006/relationships/hyperlink" Target="https://bit.ly/3T5AWqA" TargetMode="External"/><Relationship Id="rId1417" Type="http://schemas.openxmlformats.org/officeDocument/2006/relationships/hyperlink" Target="https://www.ncbi.nlm.nih.gov/pubmed/29054400" TargetMode="External"/><Relationship Id="rId1624" Type="http://schemas.openxmlformats.org/officeDocument/2006/relationships/hyperlink" Target="http://www.ncbi.nlm.nih.gov/pubmed/24594247" TargetMode="External"/><Relationship Id="rId1831" Type="http://schemas.openxmlformats.org/officeDocument/2006/relationships/hyperlink" Target="http://www.ncbi.nlm.nih.gov/pubmed/26045604" TargetMode="External"/><Relationship Id="rId4030" Type="http://schemas.openxmlformats.org/officeDocument/2006/relationships/hyperlink" Target="https://pubmed.ncbi.nlm.nih.gov/34750648/" TargetMode="External"/><Relationship Id="rId3589" Type="http://schemas.openxmlformats.org/officeDocument/2006/relationships/hyperlink" Target="https://www.ncbi.nlm.nih.gov/pubmed/29358448" TargetMode="External"/><Relationship Id="rId3796" Type="http://schemas.openxmlformats.org/officeDocument/2006/relationships/hyperlink" Target="https://www.ncbi.nlm.nih.gov/pubmed/29445502" TargetMode="External"/><Relationship Id="rId2398" Type="http://schemas.openxmlformats.org/officeDocument/2006/relationships/hyperlink" Target="https://doi.org/10.1016/j.earlhumdev.2021.105488" TargetMode="External"/><Relationship Id="rId3449" Type="http://schemas.openxmlformats.org/officeDocument/2006/relationships/hyperlink" Target="https://pubmed.ncbi.nlm.nih.gov/38097426/" TargetMode="External"/><Relationship Id="rId577" Type="http://schemas.openxmlformats.org/officeDocument/2006/relationships/hyperlink" Target="https://nam02.safelinks.protection.outlook.com/?url=https%3A%2F%2Fbit.ly%2F3ExiU9q&amp;data=04%7C01%7Ckmattis1%40jhmi.edu%7C206f881608f14afdb05608d9b9934874%7C9fa4f438b1e6473b803f86f8aedf0dec%7C0%7C0%7C637744864514868082%7CUnknown%7CTWFpbGZsb3d8eyJWIjoiMC4wLjAwMDAiLCJQIjoiV2luMzIiLCJBTiI6Ik1haWwiLCJXVCI6Mn0%3D%7C3000&amp;sdata=KFbUomLjhMl%2B92w%2F2%2BrKshzj7iw6Mb2cou0T%2B63kKHY%3D&amp;reserved=0" TargetMode="External"/><Relationship Id="rId2258" Type="http://schemas.openxmlformats.org/officeDocument/2006/relationships/hyperlink" Target="https://pubmed.ncbi.nlm.nih.gov/33323480/" TargetMode="External"/><Relationship Id="rId3656" Type="http://schemas.openxmlformats.org/officeDocument/2006/relationships/hyperlink" Target="http://www.ncbi.nlm.nih.gov/pubmed/24802886" TargetMode="External"/><Relationship Id="rId3863" Type="http://schemas.openxmlformats.org/officeDocument/2006/relationships/hyperlink" Target="https://www.ncbi.nlm.nih.gov/pubmed/31247513" TargetMode="External"/><Relationship Id="rId784" Type="http://schemas.openxmlformats.org/officeDocument/2006/relationships/hyperlink" Target="https://pubmed.ncbi.nlm.nih.gov/32280993/?from_term=Smith+JM&amp;from_cauthor_id=32280993&amp;from_pos=1" TargetMode="External"/><Relationship Id="rId991" Type="http://schemas.openxmlformats.org/officeDocument/2006/relationships/hyperlink" Target="https://www.ncbi.nlm.nih.gov/pubmed/31428703" TargetMode="External"/><Relationship Id="rId1067" Type="http://schemas.openxmlformats.org/officeDocument/2006/relationships/hyperlink" Target="https://pubmed.ncbi.nlm.nih.gov/33048904/" TargetMode="External"/><Relationship Id="rId2465" Type="http://schemas.openxmlformats.org/officeDocument/2006/relationships/hyperlink" Target="https://pubmed.ncbi.nlm.nih.gov/36538515/" TargetMode="External"/><Relationship Id="rId2672" Type="http://schemas.openxmlformats.org/officeDocument/2006/relationships/hyperlink" Target="https://pubmed.ncbi.nlm.nih.gov/39621348/" TargetMode="External"/><Relationship Id="rId3309" Type="http://schemas.openxmlformats.org/officeDocument/2006/relationships/hyperlink" Target="https://pubmed.ncbi.nlm.nih.gov/32685621/" TargetMode="External"/><Relationship Id="rId3516" Type="http://schemas.openxmlformats.org/officeDocument/2006/relationships/hyperlink" Target="https://www.ncbi.nlm.nih.gov/pubmed/30230143" TargetMode="External"/><Relationship Id="rId3723" Type="http://schemas.openxmlformats.org/officeDocument/2006/relationships/hyperlink" Target="http://www.ncbi.nlm.nih.gov/pubmed/27196858" TargetMode="External"/><Relationship Id="rId3930" Type="http://schemas.openxmlformats.org/officeDocument/2006/relationships/hyperlink" Target="https://pubmed.ncbi.nlm.nih.gov/32568858/" TargetMode="External"/><Relationship Id="rId437" Type="http://schemas.openxmlformats.org/officeDocument/2006/relationships/hyperlink" Target="https://nam02.safelinks.protection.outlook.com/?url=http%3A%2F%2Fbit.ly%2F3ttHNPE&amp;data=05%7C01%7Cmgreer6%40jhmi.edu%7C695a2ce4e59842a362d208dad396a122%7C9fa4f438b1e6473b803f86f8aedf0dec%7C0%7C0%7C638054941155393045%7CUnknown%7CTWFpbGZsb3d8eyJWIjoiMC4wLjAwMDAiLCJQIjoiV2luMzIiLCJBTiI6Ik1haWwiLCJXVCI6Mn0%3D%7C3000%7C%7C%7C&amp;sdata=wdsXRyX4dvVMixi6q65SDOWAfuT70XQfsR6wAkZjhV4%3D&amp;reserved=0" TargetMode="External"/><Relationship Id="rId644" Type="http://schemas.openxmlformats.org/officeDocument/2006/relationships/hyperlink" Target="https://bit.ly/3voKJMK" TargetMode="External"/><Relationship Id="rId851" Type="http://schemas.openxmlformats.org/officeDocument/2006/relationships/hyperlink" Target="http://www.ncbi.nlm.nih.gov/pubmed/26369941" TargetMode="External"/><Relationship Id="rId1274" Type="http://schemas.openxmlformats.org/officeDocument/2006/relationships/hyperlink" Target="https://pubmed.ncbi.nlm.nih.gov/37138379/" TargetMode="External"/><Relationship Id="rId1481" Type="http://schemas.openxmlformats.org/officeDocument/2006/relationships/hyperlink" Target="https://www.ncbi.nlm.nih.gov/pubmed/32023371" TargetMode="External"/><Relationship Id="rId2118" Type="http://schemas.openxmlformats.org/officeDocument/2006/relationships/hyperlink" Target="https://www.ncbi.nlm.nih.gov/pubmed/30729748" TargetMode="External"/><Relationship Id="rId2325" Type="http://schemas.openxmlformats.org/officeDocument/2006/relationships/hyperlink" Target="https://pubmed.ncbi.nlm.nih.gov/34350276/" TargetMode="External"/><Relationship Id="rId2532" Type="http://schemas.openxmlformats.org/officeDocument/2006/relationships/hyperlink" Target="https://pubmed.ncbi.nlm.nih.gov/37649092/" TargetMode="External"/><Relationship Id="rId504" Type="http://schemas.openxmlformats.org/officeDocument/2006/relationships/hyperlink" Target="https://nam02.safelinks.protection.outlook.com/?url=https%3A%2F%2Fbit.ly%2F3jYIsDI&amp;data=05%7C01%7Cmgreer6%40jhmi.edu%7C888088373d024d7a4bb708da2c2b81a7%7C9fa4f438b1e6473b803f86f8aedf0dec%7C0%7C0%7C637870862624894538%7CUnknown%7CTWFpbGZsb3d8eyJWIjoiMC4wLjAwMDAiLCJQIjoiV2luMzIiLCJBTiI6Ik1haWwiLCJXVCI6Mn0%3D%7C3000%7C%7C%7C&amp;sdata=ItzuO51YH4yMPVKxpSaWk%2FUJah0VztckDPiAe%2FHomcg%3D&amp;reserved=0" TargetMode="External"/><Relationship Id="rId711" Type="http://schemas.openxmlformats.org/officeDocument/2006/relationships/hyperlink" Target="https://nam02.safelinks.protection.outlook.com/?url=https%3A%2F%2Fbit.ly%2F3ebqslZ&amp;data=04%7C01%7Ckmattis1%40jhmi.edu%7Cb7b59309adcd45cf1bd508d87cc1dddf%7C9fa4f438b1e6473b803f86f8aedf0dec%7C0%7C0%7C637396519420184285%7CUnknown%7CTWFpbGZsb3d8eyJWIjoiMC4wLjAwMDAiLCJQIjoiV2luMzIiLCJBTiI6Ik1haWwiLCJXVCI6Mn0%3D%7C1000&amp;sdata=8vhP4HFHzPj6lauxW40WsHxM4XXbQ5Li3Sg%2FI7UY8CE%3D&amp;reserved=0" TargetMode="External"/><Relationship Id="rId1134" Type="http://schemas.openxmlformats.org/officeDocument/2006/relationships/hyperlink" Target="https://pubmed.ncbi.nlm.nih.gov/34465469/" TargetMode="External"/><Relationship Id="rId1341" Type="http://schemas.openxmlformats.org/officeDocument/2006/relationships/hyperlink" Target="https://pubmed.ncbi.nlm.nih.gov/39405413/" TargetMode="External"/><Relationship Id="rId4497" Type="http://schemas.openxmlformats.org/officeDocument/2006/relationships/hyperlink" Target="https://www.ncbi.nlm.nih.gov/pubmed/31394924" TargetMode="External"/><Relationship Id="rId1201" Type="http://schemas.openxmlformats.org/officeDocument/2006/relationships/hyperlink" Target="https://pubmed.ncbi.nlm.nih.gov/36350599/" TargetMode="External"/><Relationship Id="rId3099" Type="http://schemas.openxmlformats.org/officeDocument/2006/relationships/hyperlink" Target="https://www.ncbi.nlm.nih.gov/pubmed/27058306" TargetMode="External"/><Relationship Id="rId4357" Type="http://schemas.openxmlformats.org/officeDocument/2006/relationships/hyperlink" Target="https://pubmed.ncbi.nlm.nih.gov/33648818/" TargetMode="External"/><Relationship Id="rId4564" Type="http://schemas.openxmlformats.org/officeDocument/2006/relationships/hyperlink" Target="https://www.ncbi.nlm.nih.gov/pubmed/31521339" TargetMode="External"/><Relationship Id="rId3166" Type="http://schemas.openxmlformats.org/officeDocument/2006/relationships/hyperlink" Target="https://pubmed.ncbi.nlm.nih.gov/33347891/" TargetMode="External"/><Relationship Id="rId3373" Type="http://schemas.openxmlformats.org/officeDocument/2006/relationships/hyperlink" Target="http://www.ncbi.nlm.nih.gov/pubmed/16760357" TargetMode="External"/><Relationship Id="rId3580" Type="http://schemas.openxmlformats.org/officeDocument/2006/relationships/hyperlink" Target="http://www.ncbi.nlm.nih.gov/pubmed/27510570" TargetMode="External"/><Relationship Id="rId4217" Type="http://schemas.openxmlformats.org/officeDocument/2006/relationships/hyperlink" Target="https://pubmed.ncbi.nlm.nih.gov/38360469/" TargetMode="External"/><Relationship Id="rId4424" Type="http://schemas.openxmlformats.org/officeDocument/2006/relationships/hyperlink" Target="https://pubmed.ncbi.nlm.nih.gov/38477798/" TargetMode="External"/><Relationship Id="rId294" Type="http://schemas.openxmlformats.org/officeDocument/2006/relationships/hyperlink" Target="https://tinyurl.com/3ym8svr6" TargetMode="External"/><Relationship Id="rId2182" Type="http://schemas.openxmlformats.org/officeDocument/2006/relationships/hyperlink" Target="https://pubmed.ncbi.nlm.nih.gov/32141685/?from_term=Tadyanemhandu+C&amp;from_cauthor_id=32141685&amp;from_pos=1" TargetMode="External"/><Relationship Id="rId3026" Type="http://schemas.openxmlformats.org/officeDocument/2006/relationships/hyperlink" Target="https://pubmed.ncbi.nlm.nih.gov/39643548/" TargetMode="External"/><Relationship Id="rId3233" Type="http://schemas.openxmlformats.org/officeDocument/2006/relationships/hyperlink" Target="https://pubmed.ncbi.nlm.nih.gov/38082800/" TargetMode="External"/><Relationship Id="rId4631" Type="http://schemas.openxmlformats.org/officeDocument/2006/relationships/hyperlink" Target="https://pubmed.ncbi.nlm.nih.gov/39982184/" TargetMode="External"/><Relationship Id="rId154" Type="http://schemas.openxmlformats.org/officeDocument/2006/relationships/hyperlink" Target="https://bit.ly/2JuPw9e" TargetMode="External"/><Relationship Id="rId361" Type="http://schemas.openxmlformats.org/officeDocument/2006/relationships/hyperlink" Target="https://bit.ly/3oWv8WL" TargetMode="External"/><Relationship Id="rId2042" Type="http://schemas.openxmlformats.org/officeDocument/2006/relationships/hyperlink" Target="https://www.ncbi.nlm.nih.gov/pubmed/30230143" TargetMode="External"/><Relationship Id="rId3440" Type="http://schemas.openxmlformats.org/officeDocument/2006/relationships/hyperlink" Target="https://pubmed.ncbi.nlm.nih.gov/37789340/" TargetMode="External"/><Relationship Id="rId2999" Type="http://schemas.openxmlformats.org/officeDocument/2006/relationships/hyperlink" Target="https://pubmed.ncbi.nlm.nih.gov/38320036/" TargetMode="External"/><Relationship Id="rId3300" Type="http://schemas.openxmlformats.org/officeDocument/2006/relationships/hyperlink" Target="https://www.ncbi.nlm.nih.gov/pubmed/28589148" TargetMode="External"/><Relationship Id="rId221" Type="http://schemas.openxmlformats.org/officeDocument/2006/relationships/hyperlink" Target="https://tinyurl.com/nk8u4uch" TargetMode="External"/><Relationship Id="rId2859" Type="http://schemas.openxmlformats.org/officeDocument/2006/relationships/hyperlink" Target="https://www.ncbi.nlm.nih.gov/pubmed/31215603" TargetMode="External"/><Relationship Id="rId1668" Type="http://schemas.openxmlformats.org/officeDocument/2006/relationships/hyperlink" Target="http://www.ncbi.nlm.nih.gov/pubmed/15605335" TargetMode="External"/><Relationship Id="rId1875" Type="http://schemas.openxmlformats.org/officeDocument/2006/relationships/hyperlink" Target="http://www.ncbi.nlm.nih.gov/pubmed/26855430" TargetMode="External"/><Relationship Id="rId2719" Type="http://schemas.openxmlformats.org/officeDocument/2006/relationships/hyperlink" Target="http://www.ncbi.nlm.nih.gov/pubmed/22361518" TargetMode="External"/><Relationship Id="rId4074" Type="http://schemas.openxmlformats.org/officeDocument/2006/relationships/hyperlink" Target="https://doi.org/10.1177/17511437221111639" TargetMode="External"/><Relationship Id="rId4281" Type="http://schemas.openxmlformats.org/officeDocument/2006/relationships/hyperlink" Target="http://www.ncbi.nlm.nih.gov/pubmed/27196855" TargetMode="External"/><Relationship Id="rId1528" Type="http://schemas.openxmlformats.org/officeDocument/2006/relationships/hyperlink" Target="https://pubmed.ncbi.nlm.nih.gov/34115639/" TargetMode="External"/><Relationship Id="rId2926" Type="http://schemas.openxmlformats.org/officeDocument/2006/relationships/hyperlink" Target="https://pubmed.ncbi.nlm.nih.gov/33190772/" TargetMode="External"/><Relationship Id="rId3090" Type="http://schemas.openxmlformats.org/officeDocument/2006/relationships/hyperlink" Target="http://www.ncbi.nlm.nih.gov/pubmed/24345055" TargetMode="External"/><Relationship Id="rId4141" Type="http://schemas.openxmlformats.org/officeDocument/2006/relationships/hyperlink" Target="https://pubmed.ncbi.nlm.nih.gov/37769125/" TargetMode="External"/><Relationship Id="rId1735" Type="http://schemas.openxmlformats.org/officeDocument/2006/relationships/hyperlink" Target="http://www.ncbi.nlm.nih.gov/pubmed/23478395" TargetMode="External"/><Relationship Id="rId1942" Type="http://schemas.openxmlformats.org/officeDocument/2006/relationships/hyperlink" Target="https://www.ncbi.nlm.nih.gov/pubmed/26763172" TargetMode="External"/><Relationship Id="rId4001" Type="http://schemas.openxmlformats.org/officeDocument/2006/relationships/hyperlink" Target="https://pubmed.ncbi.nlm.nih.gov/33984599/" TargetMode="External"/><Relationship Id="rId27" Type="http://schemas.openxmlformats.org/officeDocument/2006/relationships/hyperlink" Target="https://bit.ly/3p1xF1o" TargetMode="External"/><Relationship Id="rId1802" Type="http://schemas.openxmlformats.org/officeDocument/2006/relationships/hyperlink" Target="http://www.ncbi.nlm.nih.gov/pubmed/25761888" TargetMode="External"/><Relationship Id="rId3767" Type="http://schemas.openxmlformats.org/officeDocument/2006/relationships/hyperlink" Target="https://www.ncbi.nlm.nih.gov/pubmed/28756400" TargetMode="External"/><Relationship Id="rId3974" Type="http://schemas.openxmlformats.org/officeDocument/2006/relationships/hyperlink" Target="https://pubmed.ncbi.nlm.nih.gov/33497167/" TargetMode="External"/><Relationship Id="rId688" Type="http://schemas.openxmlformats.org/officeDocument/2006/relationships/hyperlink" Target="https://nam02.safelinks.protection.outlook.com/?url=https%3A%2F%2Fbit.ly%2F3qBmbxZ&amp;data=04%7C01%7Ckmattis1%40jhmi.edu%7Cc160b660f44944bad96208d89c3d5a11%7C9fa4f438b1e6473b803f86f8aedf0dec%7C0%7C0%7C637431134697206684%7CUnknown%7CTWFpbGZsb3d8eyJWIjoiMC4wLjAwMDAiLCJQIjoiV2luMzIiLCJBTiI6Ik1haWwiLCJXVCI6Mn0%3D%7C1000&amp;sdata=2t5OkHu26NoEA4tec6Go7mtwsl%2BS%2BjroNc3ijAurVvs%3D&amp;reserved=0" TargetMode="External"/><Relationship Id="rId895" Type="http://schemas.openxmlformats.org/officeDocument/2006/relationships/hyperlink" Target="https://www.ncbi.nlm.nih.gov/pubmed/28341980" TargetMode="External"/><Relationship Id="rId2369" Type="http://schemas.openxmlformats.org/officeDocument/2006/relationships/hyperlink" Target="https://pubmed.ncbi.nlm.nih.gov/35015981/" TargetMode="External"/><Relationship Id="rId2576" Type="http://schemas.openxmlformats.org/officeDocument/2006/relationships/hyperlink" Target="https://pubmed.ncbi.nlm.nih.gov/38088791/" TargetMode="External"/><Relationship Id="rId2783" Type="http://schemas.openxmlformats.org/officeDocument/2006/relationships/hyperlink" Target="https://www.ncbi.nlm.nih.gov/pubmed/27931870" TargetMode="External"/><Relationship Id="rId2990" Type="http://schemas.openxmlformats.org/officeDocument/2006/relationships/hyperlink" Target="https://pubmed.ncbi.nlm.nih.gov/37762829/" TargetMode="External"/><Relationship Id="rId3627" Type="http://schemas.openxmlformats.org/officeDocument/2006/relationships/hyperlink" Target="http://www.ncbi.nlm.nih.gov/pubmed/21470008" TargetMode="External"/><Relationship Id="rId3834" Type="http://schemas.openxmlformats.org/officeDocument/2006/relationships/hyperlink" Target="https://www.ncbi.nlm.nih.gov/pubmed/30600230" TargetMode="External"/><Relationship Id="rId548" Type="http://schemas.openxmlformats.org/officeDocument/2006/relationships/hyperlink" Target="https://bit.ly/3fYIRUY" TargetMode="External"/><Relationship Id="rId755" Type="http://schemas.openxmlformats.org/officeDocument/2006/relationships/hyperlink" Target="https://pubmed.ncbi.nlm.nih.gov/32457005/?from_term=Ferrante+LE%5BAuthor%5D&amp;from_sort=date&amp;from_pos=1" TargetMode="External"/><Relationship Id="rId962" Type="http://schemas.openxmlformats.org/officeDocument/2006/relationships/hyperlink" Target="https://www.ncbi.nlm.nih.gov/pubmed/29194171" TargetMode="External"/><Relationship Id="rId1178" Type="http://schemas.openxmlformats.org/officeDocument/2006/relationships/hyperlink" Target="https://pubmed.ncbi.nlm.nih.gov/35595665/" TargetMode="External"/><Relationship Id="rId1385" Type="http://schemas.openxmlformats.org/officeDocument/2006/relationships/hyperlink" Target="http://www.ncbi.nlm.nih.gov/pubmed/26941206" TargetMode="External"/><Relationship Id="rId1592" Type="http://schemas.openxmlformats.org/officeDocument/2006/relationships/hyperlink" Target="https://www.nejm.org/doi/full/10.1056/NEJMra2404606" TargetMode="External"/><Relationship Id="rId2229" Type="http://schemas.openxmlformats.org/officeDocument/2006/relationships/hyperlink" Target="https://pubmed.ncbi.nlm.nih.gov/32787479/" TargetMode="External"/><Relationship Id="rId2436" Type="http://schemas.openxmlformats.org/officeDocument/2006/relationships/hyperlink" Target="https://pubmed.ncbi.nlm.nih.gov/36229565/" TargetMode="External"/><Relationship Id="rId2643" Type="http://schemas.openxmlformats.org/officeDocument/2006/relationships/hyperlink" Target="https://pubmed.ncbi.nlm.nih.gov/39031421/" TargetMode="External"/><Relationship Id="rId2850" Type="http://schemas.openxmlformats.org/officeDocument/2006/relationships/hyperlink" Target="https://www.ncbi.nlm.nih.gov/pubmed/30938868" TargetMode="External"/><Relationship Id="rId91" Type="http://schemas.openxmlformats.org/officeDocument/2006/relationships/hyperlink" Target="https://nam02.safelinks.protection.outlook.com/?url=https%3A%2F%2Fbit.ly%2F3vHNjyd&amp;data=04%7C01%7Ckmattis1%40jhmi.edu%7Cd7de6af220f84ad47bde08d9989f1f74%7C9fa4f438b1e6473b803f86f8aedf0dec%7C0%7C0%7C637708631480558727%7CUnknown%7CTWFpbGZsb3d8eyJWIjoiMC4wLjAwMDAiLCJQIjoiV2luMzIiLCJBTiI6Ik1haWwiLCJXVCI6Mn0%3D%7C1000&amp;sdata=UQ7pAwpVnLS%2FPgWX%2B9pfd0b3UZ7id5MwGfU62qeDzQE%3D&amp;reserved=0" TargetMode="External"/><Relationship Id="rId408" Type="http://schemas.openxmlformats.org/officeDocument/2006/relationships/hyperlink" Target="https://nam02.safelinks.protection.outlook.com/?url=http%3A%2F%2Fbit.ly%2F3ZxVImm&amp;data=05%7C01%7Cmgreer6%40jhmi.edu%7C15993b345b314fe71e5808db045416f0%7C9fa4f438b1e6473b803f86f8aedf0dec%7C0%7C0%7C638108531455212262%7CUnknown%7CTWFpbGZsb3d8eyJWIjoiMC4wLjAwMDAiLCJQIjoiV2luMzIiLCJBTiI6Ik1haWwiLCJXVCI6Mn0%3D%7C3000%7C%7C%7C&amp;sdata=IQ5wsFgRVCBWrR7LfIZ6QkeGNOz%2FmOcyhrA2aBiGmhk%3D&amp;reserved=0" TargetMode="External"/><Relationship Id="rId615" Type="http://schemas.openxmlformats.org/officeDocument/2006/relationships/hyperlink" Target="https://nam02.safelinks.protection.outlook.com/?url=https%3A%2F%2Fbit.ly%2F3fBPFrF&amp;data=04%7C01%7Ckmattis1%40jhmi.edu%7C3496f9995c1c4fc2981108d958e1061c%7C9fa4f438b1e6473b803f86f8aedf0dec%7C0%7C0%7C637638546997135551%7CUnknown%7CTWFpbGZsb3d8eyJWIjoiMC4wLjAwMDAiLCJQIjoiV2luMzIiLCJBTiI6Ik1haWwiLCJXVCI6Mn0%3D%7C1000&amp;sdata=0yCiHcVSwanoArSZjII%2FmI7kutFTxUDZpBYPBxtKSmc%3D&amp;reserved=0" TargetMode="External"/><Relationship Id="rId822" Type="http://schemas.openxmlformats.org/officeDocument/2006/relationships/hyperlink" Target="http://www.ncbi.nlm.nih.gov/pubmed/24589640" TargetMode="External"/><Relationship Id="rId1038" Type="http://schemas.openxmlformats.org/officeDocument/2006/relationships/hyperlink" Target="https://pubmed.ncbi.nlm.nih.gov/31672073/?from_sort=date&amp;from_term=Buckley+MS&amp;from_cauthor_id=31672073&amp;from_pos=1" TargetMode="External"/><Relationship Id="rId1245" Type="http://schemas.openxmlformats.org/officeDocument/2006/relationships/hyperlink" Target="https://pubmed.ncbi.nlm.nih.gov/36951348/" TargetMode="External"/><Relationship Id="rId1452" Type="http://schemas.openxmlformats.org/officeDocument/2006/relationships/hyperlink" Target="https://www.ncbi.nlm.nih.gov/pubmed/30721279" TargetMode="External"/><Relationship Id="rId2503" Type="http://schemas.openxmlformats.org/officeDocument/2006/relationships/hyperlink" Target="https://pubmed.ncbi.nlm.nih.gov/37172466/" TargetMode="External"/><Relationship Id="rId3901" Type="http://schemas.openxmlformats.org/officeDocument/2006/relationships/hyperlink" Target="https://www.ncbi.nlm.nih.gov/pubmed/31676522" TargetMode="External"/><Relationship Id="rId1105" Type="http://schemas.openxmlformats.org/officeDocument/2006/relationships/hyperlink" Target="https://pubmed.ncbi.nlm.nih.gov/33870919/" TargetMode="External"/><Relationship Id="rId1312" Type="http://schemas.openxmlformats.org/officeDocument/2006/relationships/hyperlink" Target="https://pubmed.ncbi.nlm.nih.gov/38631841/" TargetMode="External"/><Relationship Id="rId2710" Type="http://schemas.openxmlformats.org/officeDocument/2006/relationships/hyperlink" Target="http://www.ncbi.nlm.nih.gov/pubmed/17762224" TargetMode="External"/><Relationship Id="rId4468" Type="http://schemas.openxmlformats.org/officeDocument/2006/relationships/hyperlink" Target="http://www.ncbi.nlm.nih.gov/pubmed/25466314" TargetMode="External"/><Relationship Id="rId3277" Type="http://schemas.openxmlformats.org/officeDocument/2006/relationships/hyperlink" Target="http://www.ncbi.nlm.nih.gov/pubmed/24758618" TargetMode="External"/><Relationship Id="rId198" Type="http://schemas.openxmlformats.org/officeDocument/2006/relationships/hyperlink" Target="https://tinyurl.com/yfwv42b6" TargetMode="External"/><Relationship Id="rId2086" Type="http://schemas.openxmlformats.org/officeDocument/2006/relationships/hyperlink" Target="https://www.ncbi.nlm.nih.gov/pubmed/30935789" TargetMode="External"/><Relationship Id="rId3484" Type="http://schemas.openxmlformats.org/officeDocument/2006/relationships/hyperlink" Target="https://pubmed.ncbi.nlm.nih.gov/37076435/" TargetMode="External"/><Relationship Id="rId3691" Type="http://schemas.openxmlformats.org/officeDocument/2006/relationships/hyperlink" Target="http://www.ncbi.nlm.nih.gov/pubmed/25875924" TargetMode="External"/><Relationship Id="rId4328" Type="http://schemas.openxmlformats.org/officeDocument/2006/relationships/hyperlink" Target="https://www.ncbi.nlm.nih.gov/pubmed/30776299" TargetMode="External"/><Relationship Id="rId4535" Type="http://schemas.openxmlformats.org/officeDocument/2006/relationships/hyperlink" Target="http://www.ncbi.nlm.nih.gov/pubmed/15173543" TargetMode="External"/><Relationship Id="rId2293" Type="http://schemas.openxmlformats.org/officeDocument/2006/relationships/hyperlink" Target="https://pubmed.ncbi.nlm.nih.gov/33981528/" TargetMode="External"/><Relationship Id="rId3137" Type="http://schemas.openxmlformats.org/officeDocument/2006/relationships/hyperlink" Target="https://www.ncbi.nlm.nih.gov/pubmed/31869298" TargetMode="External"/><Relationship Id="rId3344" Type="http://schemas.openxmlformats.org/officeDocument/2006/relationships/hyperlink" Target="http://www.ncbi.nlm.nih.gov/pmc/articles/PMC3467594/?tool=myncbi" TargetMode="External"/><Relationship Id="rId3551" Type="http://schemas.openxmlformats.org/officeDocument/2006/relationships/hyperlink" Target="http://dx.doi.org/10.1016/j.ijge.2017.06.002" TargetMode="External"/><Relationship Id="rId4602" Type="http://schemas.openxmlformats.org/officeDocument/2006/relationships/hyperlink" Target="https://pubmed.ncbi.nlm.nih.gov/38631938/" TargetMode="External"/><Relationship Id="rId265" Type="http://schemas.openxmlformats.org/officeDocument/2006/relationships/hyperlink" Target="https://tinyurl.com/2tc34vy4" TargetMode="External"/><Relationship Id="rId472" Type="http://schemas.openxmlformats.org/officeDocument/2006/relationships/hyperlink" Target="https://bit.ly/3zNc8MS" TargetMode="External"/><Relationship Id="rId2153" Type="http://schemas.openxmlformats.org/officeDocument/2006/relationships/hyperlink" Target="https://www.ncbi.nlm.nih.gov/pubmed/31813736" TargetMode="External"/><Relationship Id="rId2360" Type="http://schemas.openxmlformats.org/officeDocument/2006/relationships/hyperlink" Target="https://pubmed.ncbi.nlm.nih.gov/34972871/" TargetMode="External"/><Relationship Id="rId3204" Type="http://schemas.openxmlformats.org/officeDocument/2006/relationships/hyperlink" Target="https://pubmed.ncbi.nlm.nih.gov/35922829/" TargetMode="External"/><Relationship Id="rId3411" Type="http://schemas.openxmlformats.org/officeDocument/2006/relationships/hyperlink" Target="https://pubmed.ncbi.nlm.nih.gov/33507221/" TargetMode="External"/><Relationship Id="rId125" Type="http://schemas.openxmlformats.org/officeDocument/2006/relationships/hyperlink" Target="https://bit.ly/3hCVCnf" TargetMode="External"/><Relationship Id="rId332" Type="http://schemas.openxmlformats.org/officeDocument/2006/relationships/hyperlink" Target="https://tinyurl.com/2zzthczv" TargetMode="External"/><Relationship Id="rId2013" Type="http://schemas.openxmlformats.org/officeDocument/2006/relationships/hyperlink" Target="https://www.ncbi.nlm.nih.gov/pubmed/29879568" TargetMode="External"/><Relationship Id="rId2220" Type="http://schemas.openxmlformats.org/officeDocument/2006/relationships/hyperlink" Target="https://pubmed.ncbi.nlm.nih.gov/32378591/" TargetMode="External"/><Relationship Id="rId4185" Type="http://schemas.openxmlformats.org/officeDocument/2006/relationships/hyperlink" Target="https://pubmed.ncbi.nlm.nih.gov/37339922/" TargetMode="External"/><Relationship Id="rId4392" Type="http://schemas.openxmlformats.org/officeDocument/2006/relationships/hyperlink" Target="https://pubmed.ncbi.nlm.nih.gov/36661450/" TargetMode="External"/><Relationship Id="rId1779" Type="http://schemas.openxmlformats.org/officeDocument/2006/relationships/hyperlink" Target="http://www.ncbi.nlm.nih.gov/pubmed/25316527" TargetMode="External"/><Relationship Id="rId1986" Type="http://schemas.openxmlformats.org/officeDocument/2006/relationships/hyperlink" Target="https://www.ncbi.nlm.nih.gov/pubmed/29357778" TargetMode="External"/><Relationship Id="rId4045" Type="http://schemas.openxmlformats.org/officeDocument/2006/relationships/hyperlink" Target="https://pubmed.ncbi.nlm.nih.gov/34856489/" TargetMode="External"/><Relationship Id="rId4252" Type="http://schemas.openxmlformats.org/officeDocument/2006/relationships/hyperlink" Target="http://www.ncbi.nlm.nih.gov/pubmed/20046114" TargetMode="External"/><Relationship Id="rId1639" Type="http://schemas.openxmlformats.org/officeDocument/2006/relationships/hyperlink" Target="https://www.ncbi.nlm.nih.gov/pubmed/28746528" TargetMode="External"/><Relationship Id="rId1846" Type="http://schemas.openxmlformats.org/officeDocument/2006/relationships/hyperlink" Target="https://www.thieme-connect.com/products/ejournals/abstract/10.1055/s-0035-1563545" TargetMode="External"/><Relationship Id="rId3061" Type="http://schemas.openxmlformats.org/officeDocument/2006/relationships/hyperlink" Target="https://pubmed.ncbi.nlm.nih.gov/39982143/" TargetMode="External"/><Relationship Id="rId1706" Type="http://schemas.openxmlformats.org/officeDocument/2006/relationships/hyperlink" Target="http://ccforum.com/content/15/2/R84" TargetMode="External"/><Relationship Id="rId1913" Type="http://schemas.openxmlformats.org/officeDocument/2006/relationships/hyperlink" Target="https://www.ncbi.nlm.nih.gov/pubmed/28030555" TargetMode="External"/><Relationship Id="rId4112" Type="http://schemas.openxmlformats.org/officeDocument/2006/relationships/hyperlink" Target="https://pubmed.ncbi.nlm.nih.gov/36929399/" TargetMode="External"/><Relationship Id="rId3878" Type="http://schemas.openxmlformats.org/officeDocument/2006/relationships/hyperlink" Target="https://www.ncbi.nlm.nih.gov/pubmed/30937507" TargetMode="External"/><Relationship Id="rId799" Type="http://schemas.openxmlformats.org/officeDocument/2006/relationships/hyperlink" Target="http://www.ncbi.nlm.nih.gov/pubmed/18191684" TargetMode="External"/><Relationship Id="rId2687" Type="http://schemas.openxmlformats.org/officeDocument/2006/relationships/hyperlink" Target="https://pubmed.ncbi.nlm.nih.gov/39911210/" TargetMode="External"/><Relationship Id="rId2894" Type="http://schemas.openxmlformats.org/officeDocument/2006/relationships/hyperlink" Target="https://pubmed.ncbi.nlm.nih.gov/32773614/" TargetMode="External"/><Relationship Id="rId3738" Type="http://schemas.openxmlformats.org/officeDocument/2006/relationships/hyperlink" Target="http://www.ncbi.nlm.nih.gov/pubmed/27478965" TargetMode="External"/><Relationship Id="rId659" Type="http://schemas.openxmlformats.org/officeDocument/2006/relationships/hyperlink" Target="https://nam02.safelinks.protection.outlook.com/?url=https%3A%2F%2Fbit.ly%2F35Bnkx5&amp;data=04%7C01%7Ckmattis1%40jhmi.edu%7Cb80844e8ca5d488a043a08d90eec8b3f%7C9fa4f438b1e6473b803f86f8aedf0dec%7C0%7C0%7C637557231855048319%7CUnknown%7CTWFpbGZsb3d8eyJWIjoiMC4wLjAwMDAiLCJQIjoiV2luMzIiLCJBTiI6Ik1haWwiLCJXVCI6Mn0%3D%7C1000&amp;sdata=xHSJS7wE%2FDtxCLoJ3wpGBCRa2n%2FHyNA7XXX0fHTf2tQ%3D&amp;reserved=0" TargetMode="External"/><Relationship Id="rId866" Type="http://schemas.openxmlformats.org/officeDocument/2006/relationships/hyperlink" Target="https://www.ncbi.nlm.nih.gov/pubmed/25742756" TargetMode="External"/><Relationship Id="rId1289" Type="http://schemas.openxmlformats.org/officeDocument/2006/relationships/hyperlink" Target="https://pubmed.ncbi.nlm.nih.gov/38170227/" TargetMode="External"/><Relationship Id="rId1496" Type="http://schemas.openxmlformats.org/officeDocument/2006/relationships/hyperlink" Target="https://pubmed.ncbi.nlm.nih.gov/32919363/" TargetMode="External"/><Relationship Id="rId2547" Type="http://schemas.openxmlformats.org/officeDocument/2006/relationships/hyperlink" Target="https://pubmed.ncbi.nlm.nih.gov/37788523/" TargetMode="External"/><Relationship Id="rId3945" Type="http://schemas.openxmlformats.org/officeDocument/2006/relationships/hyperlink" Target="https://pubmed.ncbi.nlm.nih.gov/32885939/" TargetMode="External"/><Relationship Id="rId519" Type="http://schemas.openxmlformats.org/officeDocument/2006/relationships/hyperlink" Target="https://bit.ly/3IPdyII" TargetMode="External"/><Relationship Id="rId1149" Type="http://schemas.openxmlformats.org/officeDocument/2006/relationships/hyperlink" Target="https://pubmed.ncbi.nlm.nih.gov/34982739/" TargetMode="External"/><Relationship Id="rId1356" Type="http://schemas.openxmlformats.org/officeDocument/2006/relationships/hyperlink" Target="https://pubmed.ncbi.nlm.nih.gov/39723972/" TargetMode="External"/><Relationship Id="rId2754" Type="http://schemas.openxmlformats.org/officeDocument/2006/relationships/hyperlink" Target="http://www.ncbi.nlm.nih.gov/pubmed/26132803" TargetMode="External"/><Relationship Id="rId2961" Type="http://schemas.openxmlformats.org/officeDocument/2006/relationships/hyperlink" Target="https://pubmed.ncbi.nlm.nih.gov/36453068/" TargetMode="External"/><Relationship Id="rId3805" Type="http://schemas.openxmlformats.org/officeDocument/2006/relationships/hyperlink" Target="https://www.ncbi.nlm.nih.gov/pubmed/29787415" TargetMode="External"/><Relationship Id="rId726" Type="http://schemas.openxmlformats.org/officeDocument/2006/relationships/hyperlink" Target="https://pubmed.ncbi.nlm.nih.gov/32573175/" TargetMode="External"/><Relationship Id="rId933" Type="http://schemas.openxmlformats.org/officeDocument/2006/relationships/hyperlink" Target="https://www.ncbi.nlm.nih.gov/pubmed/29727366" TargetMode="External"/><Relationship Id="rId1009" Type="http://schemas.openxmlformats.org/officeDocument/2006/relationships/hyperlink" Target="https://www.ncbi.nlm.nih.gov/pubmed/32068366" TargetMode="External"/><Relationship Id="rId1563" Type="http://schemas.openxmlformats.org/officeDocument/2006/relationships/hyperlink" Target="https://pubmed.ncbi.nlm.nih.gov/36535747/" TargetMode="External"/><Relationship Id="rId1770" Type="http://schemas.openxmlformats.org/officeDocument/2006/relationships/hyperlink" Target="http://www.ncbi.nlm.nih.gov/pubmed/25133615" TargetMode="External"/><Relationship Id="rId2407" Type="http://schemas.openxmlformats.org/officeDocument/2006/relationships/hyperlink" Target="https://pubmed.ncbi.nlm.nih.gov/35574944/" TargetMode="External"/><Relationship Id="rId2614" Type="http://schemas.openxmlformats.org/officeDocument/2006/relationships/hyperlink" Target="https://pubmed.ncbi.nlm.nih.gov/38688854/" TargetMode="External"/><Relationship Id="rId2821" Type="http://schemas.openxmlformats.org/officeDocument/2006/relationships/hyperlink" Target="https://www.ncbi.nlm.nih.gov/pubmed/29658187" TargetMode="External"/><Relationship Id="rId62" Type="http://schemas.openxmlformats.org/officeDocument/2006/relationships/hyperlink" Target="https://bit.ly/3O24SSd" TargetMode="External"/><Relationship Id="rId1216" Type="http://schemas.openxmlformats.org/officeDocument/2006/relationships/hyperlink" Target="https://pubmed.ncbi.nlm.nih.gov/35315627/" TargetMode="External"/><Relationship Id="rId1423" Type="http://schemas.openxmlformats.org/officeDocument/2006/relationships/hyperlink" Target="https://www.ncbi.nlm.nih.gov/pubmed/29466573" TargetMode="External"/><Relationship Id="rId1630" Type="http://schemas.openxmlformats.org/officeDocument/2006/relationships/hyperlink" Target="http://www.ncbi.nlm.nih.gov/pubmed/26534738" TargetMode="External"/><Relationship Id="rId4579" Type="http://schemas.openxmlformats.org/officeDocument/2006/relationships/hyperlink" Target="https://pubmed.ncbi.nlm.nih.gov/34079948/" TargetMode="External"/><Relationship Id="rId3388" Type="http://schemas.openxmlformats.org/officeDocument/2006/relationships/hyperlink" Target="https://www.ncbi.nlm.nih.gov/pubmed/28936712" TargetMode="External"/><Relationship Id="rId3595" Type="http://schemas.openxmlformats.org/officeDocument/2006/relationships/hyperlink" Target="http://www.ncbi.nlm.nih.gov/pubmed/12472328" TargetMode="External"/><Relationship Id="rId4439" Type="http://schemas.openxmlformats.org/officeDocument/2006/relationships/hyperlink" Target="https://www.criticalcare.theclinics.com/action/showCitFormats?doi=10.1016%2Fj.ccc.2024.08.005&amp;pii=S0749-0704%2824%2900078-2" TargetMode="External"/><Relationship Id="rId4646" Type="http://schemas.openxmlformats.org/officeDocument/2006/relationships/hyperlink" Target="https://pubmed.ncbi.nlm.nih.gov/34873966/" TargetMode="External"/><Relationship Id="rId2197" Type="http://schemas.openxmlformats.org/officeDocument/2006/relationships/hyperlink" Target="https://pubmed.ncbi.nlm.nih.gov/30889084/?from_term=Ruvalcaba+L&amp;from_cauthor_id=30889084&amp;from_pos=1" TargetMode="External"/><Relationship Id="rId3248" Type="http://schemas.openxmlformats.org/officeDocument/2006/relationships/hyperlink" Target="https://pubmed.ncbi.nlm.nih.gov/39258981/" TargetMode="External"/><Relationship Id="rId3455" Type="http://schemas.openxmlformats.org/officeDocument/2006/relationships/hyperlink" Target="https://www.ncbi.nlm.nih.gov/pubmed/29090601" TargetMode="External"/><Relationship Id="rId3662" Type="http://schemas.openxmlformats.org/officeDocument/2006/relationships/hyperlink" Target="http://www.ncbi.nlm.nih.gov/pubmed/25210792" TargetMode="External"/><Relationship Id="rId4506" Type="http://schemas.openxmlformats.org/officeDocument/2006/relationships/hyperlink" Target="https://pubmed.ncbi.nlm.nih.gov/33952509/" TargetMode="External"/><Relationship Id="rId169" Type="http://schemas.openxmlformats.org/officeDocument/2006/relationships/hyperlink" Target="https://nam02.safelinks.protection.outlook.com/?url=https%3A%2F%2Fbit.ly%2F3wrPwOx&amp;data=04%7C01%7Ckmattis1%40jhmi.edu%7C3081bbbd331041a0cee008d8fdbbc256%7C9fa4f438b1e6473b803f86f8aedf0dec%7C0%7C0%7C637538330175576813%7CUnknown%7CTWFpbGZsb3d8eyJWIjoiMC4wLjAwMDAiLCJQIjoiV2luMzIiLCJBTiI6Ik1haWwiLCJXVCI6Mn0%3D%7C1000&amp;sdata=biSa2j%2ByZdhbO6cENFYxM3Mf1%2BWPNkRkrd93GoQcl3E%3D&amp;reserved=0" TargetMode="External"/><Relationship Id="rId376" Type="http://schemas.openxmlformats.org/officeDocument/2006/relationships/hyperlink" Target="https://bit.ly/3XiLMwj" TargetMode="External"/><Relationship Id="rId583" Type="http://schemas.openxmlformats.org/officeDocument/2006/relationships/hyperlink" Target="https://nam02.safelinks.protection.outlook.com/?url=https%3A%2F%2Fbit.ly%2F3Fixlyc&amp;data=04%7C01%7Ckmattis1%40jhmi.edu%7C206f881608f14afdb05608d9b9934874%7C9fa4f438b1e6473b803f86f8aedf0dec%7C0%7C0%7C637744864514887993%7CUnknown%7CTWFpbGZsb3d8eyJWIjoiMC4wLjAwMDAiLCJQIjoiV2luMzIiLCJBTiI6Ik1haWwiLCJXVCI6Mn0%3D%7C3000&amp;sdata=HETZmLfF1cSE3G6nX6xlfR4Bv5fwPHCtODBr%2FgY%2F14o%3D&amp;reserved=0" TargetMode="External"/><Relationship Id="rId790" Type="http://schemas.openxmlformats.org/officeDocument/2006/relationships/hyperlink" Target="http://jama.ama-assn.org/content/289/22/2983.long" TargetMode="External"/><Relationship Id="rId2057" Type="http://schemas.openxmlformats.org/officeDocument/2006/relationships/hyperlink" Target="https://www.ncbi.nlm.nih.gov/pubmed/30357597" TargetMode="External"/><Relationship Id="rId2264" Type="http://schemas.openxmlformats.org/officeDocument/2006/relationships/hyperlink" Target="https://pubmed.ncbi.nlm.nih.gov/33511893/" TargetMode="External"/><Relationship Id="rId2471" Type="http://schemas.openxmlformats.org/officeDocument/2006/relationships/hyperlink" Target="https://pubmed.ncbi.nlm.nih.gov/35006265/" TargetMode="External"/><Relationship Id="rId3108" Type="http://schemas.openxmlformats.org/officeDocument/2006/relationships/hyperlink" Target="https://www.ncbi.nlm.nih.gov/pubmed/28212226" TargetMode="External"/><Relationship Id="rId3315" Type="http://schemas.openxmlformats.org/officeDocument/2006/relationships/hyperlink" Target="https://pubmed.ncbi.nlm.nih.gov/25761888/" TargetMode="External"/><Relationship Id="rId3522" Type="http://schemas.openxmlformats.org/officeDocument/2006/relationships/hyperlink" Target="https://pubmed.ncbi.nlm.nih.gov/33003076/" TargetMode="External"/><Relationship Id="rId236" Type="http://schemas.openxmlformats.org/officeDocument/2006/relationships/hyperlink" Target="https://tinyurl.com/3n3dwtxb" TargetMode="External"/><Relationship Id="rId443" Type="http://schemas.openxmlformats.org/officeDocument/2006/relationships/hyperlink" Target="https://nam02.safelinks.protection.outlook.com/?url=https%3A%2F%2Fbit.ly%2F3xCrjXG&amp;data=05%7C01%7Cmgreer6%40jhmi.edu%7Cf0b5067150c34c4643c308daa2d6442a%7C9fa4f438b1e6473b803f86f8aedf0dec%7C0%7C0%7C638001338402856820%7CUnknown%7CTWFpbGZsb3d8eyJWIjoiMC4wLjAwMDAiLCJQIjoiV2luMzIiLCJBTiI6Ik1haWwiLCJXVCI6Mn0%3D%7C3000%7C%7C%7C&amp;sdata=ypTkk7qexnuuxbsAErr3Wn5gvUaA6hcY7ctdOHU%2BUoE%3D&amp;reserved=0" TargetMode="External"/><Relationship Id="rId650" Type="http://schemas.openxmlformats.org/officeDocument/2006/relationships/hyperlink" Target="https://bit.ly/3vuuWw4" TargetMode="External"/><Relationship Id="rId1073" Type="http://schemas.openxmlformats.org/officeDocument/2006/relationships/hyperlink" Target="https://pubmed.ncbi.nlm.nih.gov/33166192/" TargetMode="External"/><Relationship Id="rId1280" Type="http://schemas.openxmlformats.org/officeDocument/2006/relationships/hyperlink" Target="https://pubmed.ncbi.nlm.nih.gov/37847821/" TargetMode="External"/><Relationship Id="rId2124" Type="http://schemas.openxmlformats.org/officeDocument/2006/relationships/hyperlink" Target="https://www.ncbi.nlm.nih.gov/pubmed/31474609" TargetMode="External"/><Relationship Id="rId2331" Type="http://schemas.openxmlformats.org/officeDocument/2006/relationships/hyperlink" Target="https://pubmed.ncbi.nlm.nih.gov/34446067/" TargetMode="External"/><Relationship Id="rId303" Type="http://schemas.openxmlformats.org/officeDocument/2006/relationships/hyperlink" Target="http://tinyurl.com/nhd9ca4m" TargetMode="External"/><Relationship Id="rId1140" Type="http://schemas.openxmlformats.org/officeDocument/2006/relationships/hyperlink" Target="https://pubmed.ncbi.nlm.nih.gov/34589712/" TargetMode="External"/><Relationship Id="rId4089" Type="http://schemas.openxmlformats.org/officeDocument/2006/relationships/hyperlink" Target="https://pubmed.ncbi.nlm.nih.gov/36174613/" TargetMode="External"/><Relationship Id="rId4296" Type="http://schemas.openxmlformats.org/officeDocument/2006/relationships/hyperlink" Target="https://www.ncbi.nlm.nih.gov/pubmed/28644698" TargetMode="External"/><Relationship Id="rId510" Type="http://schemas.openxmlformats.org/officeDocument/2006/relationships/hyperlink" Target="https://nam02.safelinks.protection.outlook.com/?url=https%3A%2F%2Fbit.ly%2F3k1S3dg&amp;data=05%7C01%7Cmgreer6%40jhmi.edu%7C888088373d024d7a4bb708da2c2b81a7%7C9fa4f438b1e6473b803f86f8aedf0dec%7C0%7C0%7C637870862624894538%7CUnknown%7CTWFpbGZsb3d8eyJWIjoiMC4wLjAwMDAiLCJQIjoiV2luMzIiLCJBTiI6Ik1haWwiLCJXVCI6Mn0%3D%7C3000%7C%7C%7C&amp;sdata=bZJKq4vrKvrBoyc28VBEKVNuV%2FFmeuP851SB92Rwf5E%3D&amp;reserved=0" TargetMode="External"/><Relationship Id="rId1000" Type="http://schemas.openxmlformats.org/officeDocument/2006/relationships/hyperlink" Target="https://www.ncbi.nlm.nih.gov/pubmed/31102155" TargetMode="External"/><Relationship Id="rId1957" Type="http://schemas.openxmlformats.org/officeDocument/2006/relationships/hyperlink" Target="http://journals.lww.com/cptj/pages/currenttoc.aspx" TargetMode="External"/><Relationship Id="rId4156" Type="http://schemas.openxmlformats.org/officeDocument/2006/relationships/hyperlink" Target="https://pubmed.ncbi.nlm.nih.gov/37968648/" TargetMode="External"/><Relationship Id="rId4363" Type="http://schemas.openxmlformats.org/officeDocument/2006/relationships/hyperlink" Target="https://pubmed.ncbi.nlm.nih.gov/33878209/" TargetMode="External"/><Relationship Id="rId4570" Type="http://schemas.openxmlformats.org/officeDocument/2006/relationships/hyperlink" Target="https://pubmed.ncbi.nlm.nih.gov/32340769/?from_term=Parker+AM&amp;from_cauthor_id=32340769&amp;from_pos=2" TargetMode="External"/><Relationship Id="rId1817" Type="http://schemas.openxmlformats.org/officeDocument/2006/relationships/hyperlink" Target="http://www.ncbi.nlm.nih.gov/pubmed/26071825" TargetMode="External"/><Relationship Id="rId3172" Type="http://schemas.openxmlformats.org/officeDocument/2006/relationships/hyperlink" Target="https://pubmed.ncbi.nlm.nih.gov/33861558/" TargetMode="External"/><Relationship Id="rId4016" Type="http://schemas.openxmlformats.org/officeDocument/2006/relationships/hyperlink" Target="https://pubmed.ncbi.nlm.nih.gov/34246526/" TargetMode="External"/><Relationship Id="rId4223" Type="http://schemas.openxmlformats.org/officeDocument/2006/relationships/hyperlink" Target="https://pubmed.ncbi.nlm.nih.gov/39526840/" TargetMode="External"/><Relationship Id="rId4430" Type="http://schemas.openxmlformats.org/officeDocument/2006/relationships/hyperlink" Target="https://pubmed.ncbi.nlm.nih.gov/38177003/" TargetMode="External"/><Relationship Id="rId3032" Type="http://schemas.openxmlformats.org/officeDocument/2006/relationships/hyperlink" Target="https://pubmed.ncbi.nlm.nih.gov/39870417/" TargetMode="External"/><Relationship Id="rId160" Type="http://schemas.openxmlformats.org/officeDocument/2006/relationships/hyperlink" Target="https://nam02.safelinks.protection.outlook.com/?url=https%3A%2F%2Fbit.ly%2F2OsOCA5&amp;data=04%7C01%7Ckmattis1%40jhmi.edu%7C3081bbbd331041a0cee008d8fdbbc256%7C9fa4f438b1e6473b803f86f8aedf0dec%7C0%7C0%7C637538330175536837%7CUnknown%7CTWFpbGZsb3d8eyJWIjoiMC4wLjAwMDAiLCJQIjoiV2luMzIiLCJBTiI6Ik1haWwiLCJXVCI6Mn0%3D%7C1000&amp;sdata=Qu98A1qIqS7%2B3YdUXvVxHVasbrrDOin6nJL%2FJwUyWRI%3D&amp;reserved=0" TargetMode="External"/><Relationship Id="rId3989" Type="http://schemas.openxmlformats.org/officeDocument/2006/relationships/hyperlink" Target="https://pubmed.ncbi.nlm.nih.gov/33030981/" TargetMode="External"/><Relationship Id="rId2798" Type="http://schemas.openxmlformats.org/officeDocument/2006/relationships/hyperlink" Target="https://www.ncbi.nlm.nih.gov/pubmed/27499308" TargetMode="External"/><Relationship Id="rId3849" Type="http://schemas.openxmlformats.org/officeDocument/2006/relationships/hyperlink" Target="https://www.ncbi.nlm.nih.gov/pubmed/30883191" TargetMode="External"/><Relationship Id="rId977" Type="http://schemas.openxmlformats.org/officeDocument/2006/relationships/hyperlink" Target="https://www.ncbi.nlm.nih.gov/pubmed/31136306" TargetMode="External"/><Relationship Id="rId2658" Type="http://schemas.openxmlformats.org/officeDocument/2006/relationships/hyperlink" Target="https://pubmed.ncbi.nlm.nih.gov/39286377/" TargetMode="External"/><Relationship Id="rId2865" Type="http://schemas.openxmlformats.org/officeDocument/2006/relationships/hyperlink" Target="https://www.ncbi.nlm.nih.gov/pubmed/31526602" TargetMode="External"/><Relationship Id="rId3709" Type="http://schemas.openxmlformats.org/officeDocument/2006/relationships/hyperlink" Target="http://www.ncbi.nlm.nih.gov/pubmed/26815887" TargetMode="External"/><Relationship Id="rId3916" Type="http://schemas.openxmlformats.org/officeDocument/2006/relationships/hyperlink" Target="https://pubmed.ncbi.nlm.nih.gov/32117040/?from_term=Yang+PL&amp;from_cauthor_id=32117040&amp;from_pos=2" TargetMode="External"/><Relationship Id="rId4080" Type="http://schemas.openxmlformats.org/officeDocument/2006/relationships/hyperlink" Target="https://pubmed.ncbi.nlm.nih.gov/35933433/" TargetMode="External"/><Relationship Id="rId837" Type="http://schemas.openxmlformats.org/officeDocument/2006/relationships/hyperlink" Target="http://www.ncbi.nlm.nih.gov/pubmed/26613043" TargetMode="External"/><Relationship Id="rId1467" Type="http://schemas.openxmlformats.org/officeDocument/2006/relationships/hyperlink" Target="https://www.ncbi.nlm.nih.gov/pubmed/31476770" TargetMode="External"/><Relationship Id="rId1674" Type="http://schemas.openxmlformats.org/officeDocument/2006/relationships/hyperlink" Target="http://www.ncbi.nlm.nih.gov/pubmed/16585093" TargetMode="External"/><Relationship Id="rId1881" Type="http://schemas.openxmlformats.org/officeDocument/2006/relationships/hyperlink" Target="http://www.ncbi.nlm.nih.gov/pubmed/27292947" TargetMode="External"/><Relationship Id="rId2518" Type="http://schemas.openxmlformats.org/officeDocument/2006/relationships/hyperlink" Target="https://pubmed.ncbi.nlm.nih.gov/36635009/" TargetMode="External"/><Relationship Id="rId2725" Type="http://schemas.openxmlformats.org/officeDocument/2006/relationships/hyperlink" Target="http://www.ncbi.nlm.nih.gov/pubmed/23528802" TargetMode="External"/><Relationship Id="rId2932" Type="http://schemas.openxmlformats.org/officeDocument/2006/relationships/hyperlink" Target="https://pubmed.ncbi.nlm.nih.gov/34756801/" TargetMode="External"/><Relationship Id="rId904" Type="http://schemas.openxmlformats.org/officeDocument/2006/relationships/hyperlink" Target="https://www.ncbi.nlm.nih.gov/pubmed/28493656" TargetMode="External"/><Relationship Id="rId1327" Type="http://schemas.openxmlformats.org/officeDocument/2006/relationships/hyperlink" Target="https://pubmed.ncbi.nlm.nih.gov/39018285/" TargetMode="External"/><Relationship Id="rId1534" Type="http://schemas.openxmlformats.org/officeDocument/2006/relationships/hyperlink" Target="https://pubmed.ncbi.nlm.nih.gov/32401995/" TargetMode="External"/><Relationship Id="rId1741" Type="http://schemas.openxmlformats.org/officeDocument/2006/relationships/hyperlink" Target="http://www.ncbi.nlm.nih.gov/pubmed/23219640" TargetMode="External"/><Relationship Id="rId33" Type="http://schemas.openxmlformats.org/officeDocument/2006/relationships/hyperlink" Target="https://bit.ly/40ePAhX" TargetMode="External"/><Relationship Id="rId1601" Type="http://schemas.openxmlformats.org/officeDocument/2006/relationships/hyperlink" Target="https://pubmed.ncbi.nlm.nih.gov/40085206/" TargetMode="External"/><Relationship Id="rId3499" Type="http://schemas.openxmlformats.org/officeDocument/2006/relationships/hyperlink" Target="http://www.ncbi.nlm.nih.gov/pmc/articles/PMC4619641/" TargetMode="External"/><Relationship Id="rId3359" Type="http://schemas.openxmlformats.org/officeDocument/2006/relationships/hyperlink" Target="https://www.ncbi.nlm.nih.gov/pubmed/26597394" TargetMode="External"/><Relationship Id="rId3566" Type="http://schemas.openxmlformats.org/officeDocument/2006/relationships/hyperlink" Target="https://www.ncbi.nlm.nih.gov/pubmed/30690431" TargetMode="External"/><Relationship Id="rId487" Type="http://schemas.openxmlformats.org/officeDocument/2006/relationships/hyperlink" Target="https://bit.ly/3yFLB43" TargetMode="External"/><Relationship Id="rId694" Type="http://schemas.openxmlformats.org/officeDocument/2006/relationships/hyperlink" Target="https://bit.ly/32Q7H3f" TargetMode="External"/><Relationship Id="rId2168" Type="http://schemas.openxmlformats.org/officeDocument/2006/relationships/hyperlink" Target="https://www.ncbi.nlm.nih.gov/pubmed/31944250" TargetMode="External"/><Relationship Id="rId2375" Type="http://schemas.openxmlformats.org/officeDocument/2006/relationships/hyperlink" Target="https://pubmed.ncbi.nlm.nih.gov/35191161/" TargetMode="External"/><Relationship Id="rId3219" Type="http://schemas.openxmlformats.org/officeDocument/2006/relationships/hyperlink" Target="https://pubmed.ncbi.nlm.nih.gov/35613651/" TargetMode="External"/><Relationship Id="rId3773" Type="http://schemas.openxmlformats.org/officeDocument/2006/relationships/hyperlink" Target="https://www.ncbi.nlm.nih.gov/pubmed/28739293" TargetMode="External"/><Relationship Id="rId3980" Type="http://schemas.openxmlformats.org/officeDocument/2006/relationships/hyperlink" Target="https://pubmed.ncbi.nlm.nih.gov/33672672/" TargetMode="External"/><Relationship Id="rId4617" Type="http://schemas.openxmlformats.org/officeDocument/2006/relationships/hyperlink" Target="https://www.ncbi.nlm.nih.gov/pubmed/30054688" TargetMode="External"/><Relationship Id="rId347" Type="http://schemas.openxmlformats.org/officeDocument/2006/relationships/hyperlink" Target="https://tinyurl.com/3w6t56ut" TargetMode="External"/><Relationship Id="rId1184" Type="http://schemas.openxmlformats.org/officeDocument/2006/relationships/hyperlink" Target="https://pubmed.ncbi.nlm.nih.gov/35608396/" TargetMode="External"/><Relationship Id="rId2028" Type="http://schemas.openxmlformats.org/officeDocument/2006/relationships/hyperlink" Target="https://www.ncbi.nlm.nih.gov/pubmed/29851674" TargetMode="External"/><Relationship Id="rId2582" Type="http://schemas.openxmlformats.org/officeDocument/2006/relationships/hyperlink" Target="https://pubmed.ncbi.nlm.nih.gov/38151815/" TargetMode="External"/><Relationship Id="rId3426" Type="http://schemas.openxmlformats.org/officeDocument/2006/relationships/hyperlink" Target="https://pubmed.ncbi.nlm.nih.gov/35851194/" TargetMode="External"/><Relationship Id="rId3633" Type="http://schemas.openxmlformats.org/officeDocument/2006/relationships/hyperlink" Target="http://www.ncbi.nlm.nih.gov/pubmed/23065013" TargetMode="External"/><Relationship Id="rId3840" Type="http://schemas.openxmlformats.org/officeDocument/2006/relationships/hyperlink" Target="https://www.ncbi.nlm.nih.gov/pubmed/30665282" TargetMode="External"/><Relationship Id="rId554" Type="http://schemas.openxmlformats.org/officeDocument/2006/relationships/hyperlink" Target="https://bit.ly/3rPF3Lh" TargetMode="External"/><Relationship Id="rId761" Type="http://schemas.openxmlformats.org/officeDocument/2006/relationships/hyperlink" Target="https://pubmed.ncbi.nlm.nih.gov/32353518/?from_sort=date&amp;from_term=Tam+W&amp;from_cauthor_id=32353518&amp;from_pos=3" TargetMode="External"/><Relationship Id="rId1391" Type="http://schemas.openxmlformats.org/officeDocument/2006/relationships/hyperlink" Target="http://www.ncbi.nlm.nih.gov/pubmed/27097049" TargetMode="External"/><Relationship Id="rId2235" Type="http://schemas.openxmlformats.org/officeDocument/2006/relationships/hyperlink" Target="https://pubmed.ncbi.nlm.nih.gov/33039302/" TargetMode="External"/><Relationship Id="rId2442" Type="http://schemas.openxmlformats.org/officeDocument/2006/relationships/hyperlink" Target="https://pubmed.ncbi.nlm.nih.gov/36174432/" TargetMode="External"/><Relationship Id="rId3700" Type="http://schemas.openxmlformats.org/officeDocument/2006/relationships/hyperlink" Target="http://www.ncbi.nlm.nih.gov/pubmed/26500779" TargetMode="External"/><Relationship Id="rId207" Type="http://schemas.openxmlformats.org/officeDocument/2006/relationships/hyperlink" Target="https://tinyurl.com/4n3ssm6h" TargetMode="External"/><Relationship Id="rId414" Type="http://schemas.openxmlformats.org/officeDocument/2006/relationships/hyperlink" Target="https://nam02.safelinks.protection.outlook.com/?url=https%3A%2F%2Fbit.ly%2F3GTRSN5&amp;data=05%7C01%7Cmgreer6%40jhmi.edu%7C15993b345b314fe71e5808db045416f0%7C9fa4f438b1e6473b803f86f8aedf0dec%7C0%7C0%7C638108531455368502%7CUnknown%7CTWFpbGZsb3d8eyJWIjoiMC4wLjAwMDAiLCJQIjoiV2luMzIiLCJBTiI6Ik1haWwiLCJXVCI6Mn0%3D%7C3000%7C%7C%7C&amp;sdata=IZriYzbKQOTR5VMrYxS%2B%2FKAU382ywN1NF09bzgfl3L0%3D&amp;reserved=0" TargetMode="External"/><Relationship Id="rId621" Type="http://schemas.openxmlformats.org/officeDocument/2006/relationships/hyperlink" Target="https://nam02.safelinks.protection.outlook.com/?url=https%3A%2F%2Fbit.ly%2F3rTtQsF&amp;data=04%7C01%7Ckmattis1%40jhmi.edu%7C3496f9995c1c4fc2981108d958e1061c%7C9fa4f438b1e6473b803f86f8aedf0dec%7C0%7C0%7C637638546997155460%7CUnknown%7CTWFpbGZsb3d8eyJWIjoiMC4wLjAwMDAiLCJQIjoiV2luMzIiLCJBTiI6Ik1haWwiLCJXVCI6Mn0%3D%7C1000&amp;sdata=mG824J8Lt7skGIoB4IZ8Xmy%2B7d8qtHAmD0CUBY3afEE%3D&amp;reserved=0" TargetMode="External"/><Relationship Id="rId1044" Type="http://schemas.openxmlformats.org/officeDocument/2006/relationships/hyperlink" Target="https://pubmed.ncbi.nlm.nih.gov/32532654/" TargetMode="External"/><Relationship Id="rId1251" Type="http://schemas.openxmlformats.org/officeDocument/2006/relationships/hyperlink" Target="https://pubmed.ncbi.nlm.nih.gov/37143091/" TargetMode="External"/><Relationship Id="rId2302" Type="http://schemas.openxmlformats.org/officeDocument/2006/relationships/hyperlink" Target="https://pubmed.ncbi.nlm.nih.gov/34199207/" TargetMode="External"/><Relationship Id="rId1111" Type="http://schemas.openxmlformats.org/officeDocument/2006/relationships/hyperlink" Target="https://pubmed.ncbi.nlm.nih.gov/33823122/" TargetMode="External"/><Relationship Id="rId4267" Type="http://schemas.openxmlformats.org/officeDocument/2006/relationships/hyperlink" Target="http://www.ncbi.nlm.nih.gov/pubmed/26771784" TargetMode="External"/><Relationship Id="rId4474" Type="http://schemas.openxmlformats.org/officeDocument/2006/relationships/hyperlink" Target="http://www.ncbi.nlm.nih.gov/pubmed/26908386" TargetMode="External"/><Relationship Id="rId3076" Type="http://schemas.openxmlformats.org/officeDocument/2006/relationships/hyperlink" Target="http://www.ncbi.nlm.nih.gov/pubmed/23239154" TargetMode="External"/><Relationship Id="rId3283" Type="http://schemas.openxmlformats.org/officeDocument/2006/relationships/hyperlink" Target="http://www.ncbi.nlm.nih.gov/pubmed/26044880" TargetMode="External"/><Relationship Id="rId3490" Type="http://schemas.openxmlformats.org/officeDocument/2006/relationships/hyperlink" Target="https://pubmed.ncbi.nlm.nih.gov/39746396/" TargetMode="External"/><Relationship Id="rId4127" Type="http://schemas.openxmlformats.org/officeDocument/2006/relationships/hyperlink" Target="https://pubmed.ncbi.nlm.nih.gov/37317066/" TargetMode="External"/><Relationship Id="rId4334" Type="http://schemas.openxmlformats.org/officeDocument/2006/relationships/hyperlink" Target="https://www.ncbi.nlm.nih.gov/pubmed/31122899" TargetMode="External"/><Relationship Id="rId4541" Type="http://schemas.openxmlformats.org/officeDocument/2006/relationships/hyperlink" Target="http://www.ncbi.nlm.nih.gov/pubmed/20234207" TargetMode="External"/><Relationship Id="rId1928" Type="http://schemas.openxmlformats.org/officeDocument/2006/relationships/hyperlink" Target="https://www.ncbi.nlm.nih.gov/pubmed/27595451" TargetMode="External"/><Relationship Id="rId2092" Type="http://schemas.openxmlformats.org/officeDocument/2006/relationships/hyperlink" Target="https://www.ncbi.nlm.nih.gov/pubmed/30946294" TargetMode="External"/><Relationship Id="rId3143" Type="http://schemas.openxmlformats.org/officeDocument/2006/relationships/hyperlink" Target="https://pubmed.ncbi.nlm.nih.gov/31970446/" TargetMode="External"/><Relationship Id="rId3350" Type="http://schemas.openxmlformats.org/officeDocument/2006/relationships/hyperlink" Target="http://www.ncbi.nlm.nih.gov/pubmed/25218214" TargetMode="External"/><Relationship Id="rId271" Type="http://schemas.openxmlformats.org/officeDocument/2006/relationships/hyperlink" Target="https://tinyurl.com/yc6evj8v" TargetMode="External"/><Relationship Id="rId3003" Type="http://schemas.openxmlformats.org/officeDocument/2006/relationships/hyperlink" Target="https://pubmed.ncbi.nlm.nih.gov/38501932/" TargetMode="External"/><Relationship Id="rId4401" Type="http://schemas.openxmlformats.org/officeDocument/2006/relationships/hyperlink" Target="https://pubmed.ncbi.nlm.nih.gov/37263902/" TargetMode="External"/><Relationship Id="rId131" Type="http://schemas.openxmlformats.org/officeDocument/2006/relationships/hyperlink" Target="https://covid-19.bilh.org/wp-content/uploads/2020/06/BILH-COVID-19-Post-ICU-Care-Handbook.pdf" TargetMode="External"/><Relationship Id="rId3210" Type="http://schemas.openxmlformats.org/officeDocument/2006/relationships/hyperlink" Target="https://pubmed.ncbi.nlm.nih.gov/36183578/" TargetMode="External"/><Relationship Id="rId2769" Type="http://schemas.openxmlformats.org/officeDocument/2006/relationships/hyperlink" Target="http://www.ncbi.nlm.nih.gov/pubmed/27094396" TargetMode="External"/><Relationship Id="rId2976" Type="http://schemas.openxmlformats.org/officeDocument/2006/relationships/hyperlink" Target="https://pubmed.ncbi.nlm.nih.gov/37149384/" TargetMode="External"/><Relationship Id="rId948" Type="http://schemas.openxmlformats.org/officeDocument/2006/relationships/hyperlink" Target="https://www.ncbi.nlm.nih.gov/pubmed/29981629" TargetMode="External"/><Relationship Id="rId1578" Type="http://schemas.openxmlformats.org/officeDocument/2006/relationships/hyperlink" Target="https://pubmed.ncbi.nlm.nih.gov/37987526/" TargetMode="External"/><Relationship Id="rId1785" Type="http://schemas.openxmlformats.org/officeDocument/2006/relationships/hyperlink" Target="http://www.ncbi.nlm.nih.gov/pubmed/25517476" TargetMode="External"/><Relationship Id="rId1992" Type="http://schemas.openxmlformats.org/officeDocument/2006/relationships/hyperlink" Target="https://www.ncbi.nlm.nih.gov/pubmed/29394221" TargetMode="External"/><Relationship Id="rId2629" Type="http://schemas.openxmlformats.org/officeDocument/2006/relationships/hyperlink" Target="https://pubmed.ncbi.nlm.nih.gov/38763167/" TargetMode="External"/><Relationship Id="rId2836" Type="http://schemas.openxmlformats.org/officeDocument/2006/relationships/hyperlink" Target="https://www.ncbi.nlm.nih.gov/pubmed/30214124" TargetMode="External"/><Relationship Id="rId4191" Type="http://schemas.openxmlformats.org/officeDocument/2006/relationships/hyperlink" Target="https://pubmed.ncbi.nlm.nih.gov/38748266/" TargetMode="External"/><Relationship Id="rId77" Type="http://schemas.openxmlformats.org/officeDocument/2006/relationships/hyperlink" Target="https://bit.ly/3zOibBg" TargetMode="External"/><Relationship Id="rId808" Type="http://schemas.openxmlformats.org/officeDocument/2006/relationships/hyperlink" Target="http://www.ncbi.nlm.nih.gov/pmc/articles/PMC3579000/?tool=myncbi" TargetMode="External"/><Relationship Id="rId1438" Type="http://schemas.openxmlformats.org/officeDocument/2006/relationships/hyperlink" Target="https://www.ncbi.nlm.nih.gov/pubmed/30236134" TargetMode="External"/><Relationship Id="rId1645" Type="http://schemas.openxmlformats.org/officeDocument/2006/relationships/hyperlink" Target="http://www.ncbi.nlm.nih.gov/pubmed/17470624" TargetMode="External"/><Relationship Id="rId4051" Type="http://schemas.openxmlformats.org/officeDocument/2006/relationships/hyperlink" Target="https://doi.org/10.1097/CCM.0000000000005300" TargetMode="External"/><Relationship Id="rId1852" Type="http://schemas.openxmlformats.org/officeDocument/2006/relationships/hyperlink" Target="http://www.ncbi.nlm.nih.gov/pubmed/26857328" TargetMode="External"/><Relationship Id="rId2903" Type="http://schemas.openxmlformats.org/officeDocument/2006/relationships/hyperlink" Target="https://pubmed.ncbi.nlm.nih.gov/33407707/" TargetMode="External"/><Relationship Id="rId1505" Type="http://schemas.openxmlformats.org/officeDocument/2006/relationships/hyperlink" Target="https://pubmed.ncbi.nlm.nih.gov/33296787/" TargetMode="External"/><Relationship Id="rId1712" Type="http://schemas.openxmlformats.org/officeDocument/2006/relationships/hyperlink" Target="http://www.cpptjournal.org/pdfs/members/fulltext/2012/march/Physical_Therapy_Management.pdf" TargetMode="External"/><Relationship Id="rId3677" Type="http://schemas.openxmlformats.org/officeDocument/2006/relationships/hyperlink" Target="http://www.ncbi.nlm.nih.gov/pubmed/25594116" TargetMode="External"/><Relationship Id="rId3884" Type="http://schemas.openxmlformats.org/officeDocument/2006/relationships/hyperlink" Target="https://www.ncbi.nlm.nih.gov/pubmed/31522829" TargetMode="External"/><Relationship Id="rId598" Type="http://schemas.openxmlformats.org/officeDocument/2006/relationships/hyperlink" Target="https://nam02.safelinks.protection.outlook.com/?url=https%3A%2F%2Fbit.ly%2F3jtTdP9&amp;data=04%7C01%7Ckmattis1%40jhmi.edu%7Ccab4d92112c2486b3f8108d971ee05d2%7C9fa4f438b1e6473b803f86f8aedf0dec%7C0%7C0%7C637666090456187921%7CUnknown%7CTWFpbGZsb3d8eyJWIjoiMC4wLjAwMDAiLCJQIjoiV2luMzIiLCJBTiI6Ik1haWwiLCJXVCI6Mn0%3D%7C1000&amp;sdata=SXZR%2FvX4T6pXHKVpdZDxTRfhJ%2FWKq8228oDz1x7Fyho%3D&amp;reserved=0" TargetMode="External"/><Relationship Id="rId2279" Type="http://schemas.openxmlformats.org/officeDocument/2006/relationships/hyperlink" Target="https://pubmed.ncbi.nlm.nih.gov/33751389/" TargetMode="External"/><Relationship Id="rId2486" Type="http://schemas.openxmlformats.org/officeDocument/2006/relationships/hyperlink" Target="https://pubmed.ncbi.nlm.nih.gov/36869382/" TargetMode="External"/><Relationship Id="rId2693" Type="http://schemas.openxmlformats.org/officeDocument/2006/relationships/hyperlink" Target="https://pubmed.ncbi.nlm.nih.gov/40074289/" TargetMode="External"/><Relationship Id="rId3537" Type="http://schemas.openxmlformats.org/officeDocument/2006/relationships/hyperlink" Target="http://www.ncbi.nlm.nih.gov/pubmed/25502093" TargetMode="External"/><Relationship Id="rId3744" Type="http://schemas.openxmlformats.org/officeDocument/2006/relationships/hyperlink" Target="https://www.ncbi.nlm.nih.gov/pubmed/27652496" TargetMode="External"/><Relationship Id="rId3951" Type="http://schemas.openxmlformats.org/officeDocument/2006/relationships/hyperlink" Target="https://pubmed.ncbi.nlm.nih.gov/31786072/" TargetMode="External"/><Relationship Id="rId458" Type="http://schemas.openxmlformats.org/officeDocument/2006/relationships/hyperlink" Target="https://nam02.safelinks.protection.outlook.com/?url=https%3A%2F%2Fbit.ly%2F3Cnnxoh&amp;data=05%7C01%7Cmgreer6%40jhmi.edu%7Cf0b5067150c34c4643c308daa2d6442a%7C9fa4f438b1e6473b803f86f8aedf0dec%7C0%7C0%7C638001338403013476%7CUnknown%7CTWFpbGZsb3d8eyJWIjoiMC4wLjAwMDAiLCJQIjoiV2luMzIiLCJBTiI6Ik1haWwiLCJXVCI6Mn0%3D%7C3000%7C%7C%7C&amp;sdata=3MjpCYTuFqw9WEoW1fafrUdtkLrrEmLV5diFshsEHgY%3D&amp;reserved=0" TargetMode="External"/><Relationship Id="rId665" Type="http://schemas.openxmlformats.org/officeDocument/2006/relationships/hyperlink" Target="https://nam02.safelinks.protection.outlook.com/?url=http%3A%2F%2Fbit.ly%2F3bNqBeM&amp;data=04%7C01%7Ckmattis1%40jhmi.edu%7C5f43d88a21a44967ee0e08d8e49a1608%7C9fa4f438b1e6473b803f86f8aedf0dec%7C0%7C0%7C637510697739144884%7CUnknown%7CTWFpbGZsb3d8eyJWIjoiMC4wLjAwMDAiLCJQIjoiV2luMzIiLCJBTiI6Ik1haWwiLCJXVCI6Mn0%3D%7C1000&amp;sdata=J33WTB%2FzHjDaEIvnSdToGFARiVBd5wyWJ7MUw28109I%3D&amp;reserved=0" TargetMode="External"/><Relationship Id="rId872" Type="http://schemas.openxmlformats.org/officeDocument/2006/relationships/hyperlink" Target="https://www.ncbi.nlm.nih.gov/pubmed/27965224" TargetMode="External"/><Relationship Id="rId1088" Type="http://schemas.openxmlformats.org/officeDocument/2006/relationships/hyperlink" Target="https://pubmed.ncbi.nlm.nih.gov/33433117/" TargetMode="External"/><Relationship Id="rId1295" Type="http://schemas.openxmlformats.org/officeDocument/2006/relationships/hyperlink" Target="https://pubmed.ncbi.nlm.nih.gov/36697272/" TargetMode="External"/><Relationship Id="rId2139" Type="http://schemas.openxmlformats.org/officeDocument/2006/relationships/hyperlink" Target="https://www.ncbi.nlm.nih.gov/pubmed/31402389" TargetMode="External"/><Relationship Id="rId2346" Type="http://schemas.openxmlformats.org/officeDocument/2006/relationships/hyperlink" Target="https://pubmed.ncbi.nlm.nih.gov/34761211/" TargetMode="External"/><Relationship Id="rId2553" Type="http://schemas.openxmlformats.org/officeDocument/2006/relationships/hyperlink" Target="https://pubmed.ncbi.nlm.nih.gov/37818631/" TargetMode="External"/><Relationship Id="rId2760" Type="http://schemas.openxmlformats.org/officeDocument/2006/relationships/hyperlink" Target="http://www.ncbi.nlm.nih.gov/pubmed/27174472" TargetMode="External"/><Relationship Id="rId3604" Type="http://schemas.openxmlformats.org/officeDocument/2006/relationships/hyperlink" Target="http://www.ncbi.nlm.nih.gov/pubmed/17384929" TargetMode="External"/><Relationship Id="rId3811" Type="http://schemas.openxmlformats.org/officeDocument/2006/relationships/hyperlink" Target="https://www.ncbi.nlm.nih.gov/pubmed/29986152" TargetMode="External"/><Relationship Id="rId318" Type="http://schemas.openxmlformats.org/officeDocument/2006/relationships/hyperlink" Target="https://tinyurl.com/s8u9yrxw" TargetMode="External"/><Relationship Id="rId525" Type="http://schemas.openxmlformats.org/officeDocument/2006/relationships/hyperlink" Target="https://bit.ly/3iunwUJ" TargetMode="External"/><Relationship Id="rId732" Type="http://schemas.openxmlformats.org/officeDocument/2006/relationships/hyperlink" Target="https://pubmed.ncbi.nlm.nih.gov/32539827/" TargetMode="External"/><Relationship Id="rId1155" Type="http://schemas.openxmlformats.org/officeDocument/2006/relationships/hyperlink" Target="https://pubmed.ncbi.nlm.nih.gov/35021263/" TargetMode="External"/><Relationship Id="rId1362" Type="http://schemas.openxmlformats.org/officeDocument/2006/relationships/hyperlink" Target="https://pubmed.ncbi.nlm.nih.gov/40162868/" TargetMode="External"/><Relationship Id="rId2206" Type="http://schemas.openxmlformats.org/officeDocument/2006/relationships/hyperlink" Target="https://pubmed.ncbi.nlm.nih.gov/32426733/?from_sort=date&amp;from_term=Fazio+S&amp;from_cauthor_id=32426733&amp;from_pos=1" TargetMode="External"/><Relationship Id="rId2413" Type="http://schemas.openxmlformats.org/officeDocument/2006/relationships/hyperlink" Target="https://pubmed.ncbi.nlm.nih.gov/35731642/" TargetMode="External"/><Relationship Id="rId2620" Type="http://schemas.openxmlformats.org/officeDocument/2006/relationships/hyperlink" Target="https://pubmed.ncbi.nlm.nih.gov/38632179/" TargetMode="External"/><Relationship Id="rId1015" Type="http://schemas.openxmlformats.org/officeDocument/2006/relationships/hyperlink" Target="https://www.ncbi.nlm.nih.gov/pubmed/32059716" TargetMode="External"/><Relationship Id="rId1222" Type="http://schemas.openxmlformats.org/officeDocument/2006/relationships/hyperlink" Target="https://pubmed.ncbi.nlm.nih.gov/36610663/" TargetMode="External"/><Relationship Id="rId4378" Type="http://schemas.openxmlformats.org/officeDocument/2006/relationships/hyperlink" Target="https://pubmed.ncbi.nlm.nih.gov/35230414/" TargetMode="External"/><Relationship Id="rId4585" Type="http://schemas.openxmlformats.org/officeDocument/2006/relationships/hyperlink" Target="https://pubmed.ncbi.nlm.nih.gov/35607975/" TargetMode="External"/><Relationship Id="rId3187" Type="http://schemas.openxmlformats.org/officeDocument/2006/relationships/hyperlink" Target="https://pubmed.ncbi.nlm.nih.gov/34589692/" TargetMode="External"/><Relationship Id="rId3394" Type="http://schemas.openxmlformats.org/officeDocument/2006/relationships/hyperlink" Target="https://www.ncbi.nlm.nih.gov/pubmed/29454226" TargetMode="External"/><Relationship Id="rId4238" Type="http://schemas.openxmlformats.org/officeDocument/2006/relationships/hyperlink" Target="https://pubmed.ncbi.nlm.nih.gov/39992173/" TargetMode="External"/><Relationship Id="rId3047" Type="http://schemas.openxmlformats.org/officeDocument/2006/relationships/hyperlink" Target="http://ccforum.com/content/18/6/658/abstract" TargetMode="External"/><Relationship Id="rId4445" Type="http://schemas.openxmlformats.org/officeDocument/2006/relationships/hyperlink" Target="http://www.nice.org.uk/CG83" TargetMode="External"/><Relationship Id="rId4652" Type="http://schemas.openxmlformats.org/officeDocument/2006/relationships/hyperlink" Target="https://pubmed.ncbi.nlm.nih.gov/39546958/" TargetMode="External"/><Relationship Id="rId175" Type="http://schemas.openxmlformats.org/officeDocument/2006/relationships/hyperlink" Target="https://nam02.safelinks.protection.outlook.com/?url=https%3A%2F%2Fbit.ly%2F3wtDa8x&amp;data=04%7C01%7Ckmattis1%40jhmi.edu%7C3081bbbd331041a0cee008d8fdbbc256%7C9fa4f438b1e6473b803f86f8aedf0dec%7C0%7C0%7C637538330175606802%7CUnknown%7CTWFpbGZsb3d8eyJWIjoiMC4wLjAwMDAiLCJQIjoiV2luMzIiLCJBTiI6Ik1haWwiLCJXVCI6Mn0%3D%7C1000&amp;sdata=84FYUx8Akps9lWm2%2BT%2Bro0Ibz0dN1G9IrOir5u4mQ2k%3D&amp;reserved=0" TargetMode="External"/><Relationship Id="rId3254" Type="http://schemas.openxmlformats.org/officeDocument/2006/relationships/hyperlink" Target="https://pubmed.ncbi.nlm.nih.gov/39696360/" TargetMode="External"/><Relationship Id="rId3461" Type="http://schemas.openxmlformats.org/officeDocument/2006/relationships/hyperlink" Target="https://www.ncbi.nlm.nih.gov/pubmed/30223995" TargetMode="External"/><Relationship Id="rId4305" Type="http://schemas.openxmlformats.org/officeDocument/2006/relationships/hyperlink" Target="https://www.ncbi.nlm.nih.gov/pubmed/28537429" TargetMode="External"/><Relationship Id="rId4512" Type="http://schemas.openxmlformats.org/officeDocument/2006/relationships/hyperlink" Target="https://pubmed.ncbi.nlm.nih.gov/37024968/" TargetMode="External"/><Relationship Id="rId382" Type="http://schemas.openxmlformats.org/officeDocument/2006/relationships/hyperlink" Target="http://bit.ly/3ZiKtNE" TargetMode="External"/><Relationship Id="rId2063" Type="http://schemas.openxmlformats.org/officeDocument/2006/relationships/hyperlink" Target="https://www.ncbi.nlm.nih.gov/pubmed/30172645" TargetMode="External"/><Relationship Id="rId2270" Type="http://schemas.openxmlformats.org/officeDocument/2006/relationships/hyperlink" Target="https://pubmed.ncbi.nlm.nih.gov/33602337/" TargetMode="External"/><Relationship Id="rId3114" Type="http://schemas.openxmlformats.org/officeDocument/2006/relationships/hyperlink" Target="https://www.ncbi.nlm.nih.gov/pubmed/29110031" TargetMode="External"/><Relationship Id="rId3321" Type="http://schemas.openxmlformats.org/officeDocument/2006/relationships/hyperlink" Target="https://pubmed.ncbi.nlm.nih.gov/36800811/" TargetMode="External"/><Relationship Id="rId242" Type="http://schemas.openxmlformats.org/officeDocument/2006/relationships/hyperlink" Target="https://tinyurl.com/mrxt2v72" TargetMode="External"/><Relationship Id="rId2130" Type="http://schemas.openxmlformats.org/officeDocument/2006/relationships/hyperlink" Target="https://www.ncbi.nlm.nih.gov/pubmed/31494019" TargetMode="External"/><Relationship Id="rId102" Type="http://schemas.openxmlformats.org/officeDocument/2006/relationships/hyperlink" Target="https://nam02.safelinks.protection.outlook.com/?url=http%3A%2F%2Fbit.ly%2F3tjHh5z&amp;data=04%7C01%7Ckmattis1%40jhmi.edu%7Ca3eb12964787432dbb7d08d8cc452bc3%7C9fa4f438b1e6473b803f86f8aedf0dec%7C0%7C0%7C637483944755675232%7CUnknown%7CTWFpbGZsb3d8eyJWIjoiMC4wLjAwMDAiLCJQIjoiV2luMzIiLCJBTiI6Ik1haWwiLCJXVCI6Mn0%3D%7C1000&amp;sdata=Zfh4mFTvXCzYjKWeVKgizNnzW66uLph2zDwErHKAzco%3D&amp;reserved=0" TargetMode="External"/><Relationship Id="rId1689" Type="http://schemas.openxmlformats.org/officeDocument/2006/relationships/hyperlink" Target="http://www.ncbi.nlm.nih.gov/pubmed/19638748" TargetMode="External"/><Relationship Id="rId4095" Type="http://schemas.openxmlformats.org/officeDocument/2006/relationships/hyperlink" Target="https://pubmed.ncbi.nlm.nih.gov/36445799/" TargetMode="External"/><Relationship Id="rId1896" Type="http://schemas.openxmlformats.org/officeDocument/2006/relationships/hyperlink" Target="https://www.ncbi.nlm.nih.gov/pubmed/27707476" TargetMode="External"/><Relationship Id="rId2947" Type="http://schemas.openxmlformats.org/officeDocument/2006/relationships/hyperlink" Target="https://pubmed.ncbi.nlm.nih.gov/34120805/" TargetMode="External"/><Relationship Id="rId4162" Type="http://schemas.openxmlformats.org/officeDocument/2006/relationships/hyperlink" Target="https://pubmed.ncbi.nlm.nih.gov/38086226/" TargetMode="External"/><Relationship Id="rId919" Type="http://schemas.openxmlformats.org/officeDocument/2006/relationships/hyperlink" Target="https://www.ncbi.nlm.nih.gov/pubmed/29498534" TargetMode="External"/><Relationship Id="rId1549" Type="http://schemas.openxmlformats.org/officeDocument/2006/relationships/hyperlink" Target="https://pubmed.ncbi.nlm.nih.gov/35587274/" TargetMode="External"/><Relationship Id="rId1756" Type="http://schemas.openxmlformats.org/officeDocument/2006/relationships/hyperlink" Target="http://www.ncbi.nlm.nih.gov/pubmed/24289506" TargetMode="External"/><Relationship Id="rId1963" Type="http://schemas.openxmlformats.org/officeDocument/2006/relationships/hyperlink" Target="https://www.ncbi.nlm.nih.gov/pubmed/28847238" TargetMode="External"/><Relationship Id="rId2807" Type="http://schemas.openxmlformats.org/officeDocument/2006/relationships/hyperlink" Target="https://www.ncbi.nlm.nih.gov/pubmed/28249850" TargetMode="External"/><Relationship Id="rId4022" Type="http://schemas.openxmlformats.org/officeDocument/2006/relationships/hyperlink" Target="https://pubmed.ncbi.nlm.nih.gov/34534130/" TargetMode="External"/><Relationship Id="rId48" Type="http://schemas.openxmlformats.org/officeDocument/2006/relationships/hyperlink" Target="https://bit.ly/3EMQX0k" TargetMode="External"/><Relationship Id="rId1409" Type="http://schemas.openxmlformats.org/officeDocument/2006/relationships/hyperlink" Target="https://www.ncbi.nlm.nih.gov/pubmed/23440038" TargetMode="External"/><Relationship Id="rId1616" Type="http://schemas.openxmlformats.org/officeDocument/2006/relationships/hyperlink" Target="http://www.ncbi.nlm.nih.gov/pubmed/9142019" TargetMode="External"/><Relationship Id="rId1823" Type="http://schemas.openxmlformats.org/officeDocument/2006/relationships/hyperlink" Target="http://www.ncbi.nlm.nih.gov/pubmed/25651047" TargetMode="External"/><Relationship Id="rId3788" Type="http://schemas.openxmlformats.org/officeDocument/2006/relationships/hyperlink" Target="https://www.ncbi.nlm.nih.gov/pubmed/29138206" TargetMode="External"/><Relationship Id="rId3995" Type="http://schemas.openxmlformats.org/officeDocument/2006/relationships/hyperlink" Target="https://pubmed.ncbi.nlm.nih.gov/33618284/" TargetMode="External"/><Relationship Id="rId2597" Type="http://schemas.openxmlformats.org/officeDocument/2006/relationships/hyperlink" Target="https://pubmed.ncbi.nlm.nih.gov/38369230/" TargetMode="External"/><Relationship Id="rId3648" Type="http://schemas.openxmlformats.org/officeDocument/2006/relationships/hyperlink" Target="http://www.ncbi.nlm.nih.gov/pubmed/24825371" TargetMode="External"/><Relationship Id="rId3855" Type="http://schemas.openxmlformats.org/officeDocument/2006/relationships/hyperlink" Target="https://www.ncbi.nlm.nih.gov/pubmed/30844293" TargetMode="External"/><Relationship Id="rId569" Type="http://schemas.openxmlformats.org/officeDocument/2006/relationships/hyperlink" Target="https://nam02.safelinks.protection.outlook.com/?url=https%3A%2F%2Fbit.ly%2F3GjPvjO&amp;data=04%7C01%7Ckmattis1%40jhmi.edu%7C206f881608f14afdb05608d9b9934874%7C9fa4f438b1e6473b803f86f8aedf0dec%7C0%7C0%7C637744864514838207%7CUnknown%7CTWFpbGZsb3d8eyJWIjoiMC4wLjAwMDAiLCJQIjoiV2luMzIiLCJBTiI6Ik1haWwiLCJXVCI6Mn0%3D%7C3000&amp;sdata=6olTDb3PP14XkzYgMtDy1GsiP8pdwTZGfPRuNX49vY8%3D&amp;reserved=0" TargetMode="External"/><Relationship Id="rId776" Type="http://schemas.openxmlformats.org/officeDocument/2006/relationships/hyperlink" Target="https://pubmed.ncbi.nlm.nih.gov/32345343/?from_term=Kotfis+K&amp;from_cauthor_id=32345343&amp;from_pos=1" TargetMode="External"/><Relationship Id="rId983" Type="http://schemas.openxmlformats.org/officeDocument/2006/relationships/hyperlink" Target="https://www.ncbi.nlm.nih.gov/pubmed/31204105" TargetMode="External"/><Relationship Id="rId1199" Type="http://schemas.openxmlformats.org/officeDocument/2006/relationships/hyperlink" Target="https://pubmed.ncbi.nlm.nih.gov/36286254/" TargetMode="External"/><Relationship Id="rId2457" Type="http://schemas.openxmlformats.org/officeDocument/2006/relationships/hyperlink" Target="https://pubmed.ncbi.nlm.nih.gov/36473808/" TargetMode="External"/><Relationship Id="rId2664" Type="http://schemas.openxmlformats.org/officeDocument/2006/relationships/hyperlink" Target="https://pubmed.ncbi.nlm.nih.gov/39265412/" TargetMode="External"/><Relationship Id="rId3508" Type="http://schemas.openxmlformats.org/officeDocument/2006/relationships/hyperlink" Target="https://www.ncbi.nlm.nih.gov/pubmed/30117210" TargetMode="External"/><Relationship Id="rId429" Type="http://schemas.openxmlformats.org/officeDocument/2006/relationships/hyperlink" Target="https://nam02.safelinks.protection.outlook.com/?url=https%3A%2F%2Fbit.ly%2F3uIKiOz&amp;data=05%7C01%7Cmgreer6%40jhmi.edu%7C09b5d9a462854fefef0e08daee562872%7C9fa4f438b1e6473b803f86f8aedf0dec%7C0%7C0%7C638084351099547045%7CUnknown%7CTWFpbGZsb3d8eyJWIjoiMC4wLjAwMDAiLCJQIjoiV2luMzIiLCJBTiI6Ik1haWwiLCJXVCI6Mn0%3D%7C3000%7C%7C%7C&amp;sdata=I96%2Fev69WjlIAeFyUQuEHMWtsiJZgs8ab9SA8Rl%2BoTI%3D&amp;reserved=0" TargetMode="External"/><Relationship Id="rId636" Type="http://schemas.openxmlformats.org/officeDocument/2006/relationships/hyperlink" Target="https://bit.ly/3gTemkj" TargetMode="External"/><Relationship Id="rId1059" Type="http://schemas.openxmlformats.org/officeDocument/2006/relationships/hyperlink" Target="https://pubmed.ncbi.nlm.nih.gov/32887659/" TargetMode="External"/><Relationship Id="rId1266" Type="http://schemas.openxmlformats.org/officeDocument/2006/relationships/hyperlink" Target="https://pubmed.ncbi.nlm.nih.gov/37457918/" TargetMode="External"/><Relationship Id="rId1473" Type="http://schemas.openxmlformats.org/officeDocument/2006/relationships/hyperlink" Target="https://doi.org/10.1016/j.jcrc.2019.12.004" TargetMode="External"/><Relationship Id="rId2317" Type="http://schemas.openxmlformats.org/officeDocument/2006/relationships/hyperlink" Target="https://pubmed.ncbi.nlm.nih.gov/34286609/" TargetMode="External"/><Relationship Id="rId2871" Type="http://schemas.openxmlformats.org/officeDocument/2006/relationships/hyperlink" Target="https://www.ncbi.nlm.nih.gov/pubmed/31780011" TargetMode="External"/><Relationship Id="rId3715" Type="http://schemas.openxmlformats.org/officeDocument/2006/relationships/hyperlink" Target="http://www.ncbi.nlm.nih.gov/pmc/articles/PMC3706923/" TargetMode="External"/><Relationship Id="rId3922" Type="http://schemas.openxmlformats.org/officeDocument/2006/relationships/hyperlink" Target="https://pubmed.ncbi.nlm.nih.gov/32293387/?from_term=Choi+SE&amp;from_cauthor_id=32293387&amp;from_pos=1" TargetMode="External"/><Relationship Id="rId843" Type="http://schemas.openxmlformats.org/officeDocument/2006/relationships/hyperlink" Target="http://www.ncbi.nlm.nih.gov/pubmed/25892407" TargetMode="External"/><Relationship Id="rId1126" Type="http://schemas.openxmlformats.org/officeDocument/2006/relationships/hyperlink" Target="https://pubmed.ncbi.nlm.nih.gov/34285003/" TargetMode="External"/><Relationship Id="rId1680" Type="http://schemas.openxmlformats.org/officeDocument/2006/relationships/hyperlink" Target="http://www.ncbi.nlm.nih.gov/pmc/articles/PMC2596308/?tool=myncbi" TargetMode="External"/><Relationship Id="rId2524" Type="http://schemas.openxmlformats.org/officeDocument/2006/relationships/hyperlink" Target="https://pubmed.ncbi.nlm.nih.gov/36511646/" TargetMode="External"/><Relationship Id="rId2731" Type="http://schemas.openxmlformats.org/officeDocument/2006/relationships/hyperlink" Target="http://www.ncbi.nlm.nih.gov/pubmed/23528802" TargetMode="External"/><Relationship Id="rId703" Type="http://schemas.openxmlformats.org/officeDocument/2006/relationships/hyperlink" Target="https://nam02.safelinks.protection.outlook.com/?url=https%3A%2F%2Fbit.ly%2F3jFTE5I&amp;data=04%7C01%7Ckmattis1%40jhmi.edu%7Cb7b59309adcd45cf1bd508d87cc1dddf%7C9fa4f438b1e6473b803f86f8aedf0dec%7C0%7C0%7C637396519420144309%7CUnknown%7CTWFpbGZsb3d8eyJWIjoiMC4wLjAwMDAiLCJQIjoiV2luMzIiLCJBTiI6Ik1haWwiLCJXVCI6Mn0%3D%7C1000&amp;sdata=ABzAEBVpM3h3qaKzc9N9oLUwouSi58YHdFjkAk90omQ%3D&amp;reserved=0" TargetMode="External"/><Relationship Id="rId910" Type="http://schemas.openxmlformats.org/officeDocument/2006/relationships/hyperlink" Target="https://www.ncbi.nlm.nih.gov/pubmed/28928181" TargetMode="External"/><Relationship Id="rId1333" Type="http://schemas.openxmlformats.org/officeDocument/2006/relationships/hyperlink" Target="https://pubmed.ncbi.nlm.nih.gov/38901489/" TargetMode="External"/><Relationship Id="rId1540" Type="http://schemas.openxmlformats.org/officeDocument/2006/relationships/hyperlink" Target="https://pubmed.ncbi.nlm.nih.gov/34879136/" TargetMode="External"/><Relationship Id="rId4489" Type="http://schemas.openxmlformats.org/officeDocument/2006/relationships/hyperlink" Target="https://www.ncbi.nlm.nih.gov/pubmed/29744108" TargetMode="External"/><Relationship Id="rId1400" Type="http://schemas.openxmlformats.org/officeDocument/2006/relationships/hyperlink" Target="https://www.ncbi.nlm.nih.gov/pubmed/28197676" TargetMode="External"/><Relationship Id="rId3298" Type="http://schemas.openxmlformats.org/officeDocument/2006/relationships/hyperlink" Target="https://www.ncbi.nlm.nih.gov/pubmed/28190434" TargetMode="External"/><Relationship Id="rId4349" Type="http://schemas.openxmlformats.org/officeDocument/2006/relationships/hyperlink" Target="https://doi.org/10.1016/j.jcrc.2019.12.002" TargetMode="External"/><Relationship Id="rId4556" Type="http://schemas.openxmlformats.org/officeDocument/2006/relationships/hyperlink" Target="https://www.ncbi.nlm.nih.gov/pubmed/28904548" TargetMode="External"/><Relationship Id="rId3158" Type="http://schemas.openxmlformats.org/officeDocument/2006/relationships/hyperlink" Target="https://pubmed.ncbi.nlm.nih.gov/33243568/" TargetMode="External"/><Relationship Id="rId3365" Type="http://schemas.openxmlformats.org/officeDocument/2006/relationships/hyperlink" Target="https://pubmed.ncbi.nlm.nih.gov/35079819/" TargetMode="External"/><Relationship Id="rId3572" Type="http://schemas.openxmlformats.org/officeDocument/2006/relationships/hyperlink" Target="https://www.atsjournals.org/doi/full/10.34197/ats-scholar.2022-0042OC" TargetMode="External"/><Relationship Id="rId4209" Type="http://schemas.openxmlformats.org/officeDocument/2006/relationships/hyperlink" Target="https://pubmed.ncbi.nlm.nih.gov/39084672/" TargetMode="External"/><Relationship Id="rId4416" Type="http://schemas.openxmlformats.org/officeDocument/2006/relationships/hyperlink" Target="https://pubmed.ncbi.nlm.nih.gov/31974919/" TargetMode="External"/><Relationship Id="rId4623" Type="http://schemas.openxmlformats.org/officeDocument/2006/relationships/hyperlink" Target="https://pubmed.ncbi.nlm.nih.gov/34091487/" TargetMode="External"/><Relationship Id="rId286" Type="http://schemas.openxmlformats.org/officeDocument/2006/relationships/hyperlink" Target="https://tinyurl.com/5n96h6va" TargetMode="External"/><Relationship Id="rId493" Type="http://schemas.openxmlformats.org/officeDocument/2006/relationships/hyperlink" Target="https://bit.ly/3OzkUn4" TargetMode="External"/><Relationship Id="rId2174" Type="http://schemas.openxmlformats.org/officeDocument/2006/relationships/hyperlink" Target="https://www.ncbi.nlm.nih.gov/pubmed/31994405" TargetMode="External"/><Relationship Id="rId2381" Type="http://schemas.openxmlformats.org/officeDocument/2006/relationships/hyperlink" Target="https://pubmed.ncbi.nlm.nih.gov/35244073/" TargetMode="External"/><Relationship Id="rId3018" Type="http://schemas.openxmlformats.org/officeDocument/2006/relationships/hyperlink" Target="https://pubmed.ncbi.nlm.nih.gov/39382351/" TargetMode="External"/><Relationship Id="rId3225" Type="http://schemas.openxmlformats.org/officeDocument/2006/relationships/hyperlink" Target="https://openres.ersjournals.com/content/early/2023/01/05/23120541.00566-2022" TargetMode="External"/><Relationship Id="rId3432" Type="http://schemas.openxmlformats.org/officeDocument/2006/relationships/hyperlink" Target="https://pubmed.ncbi.nlm.nih.gov/36702716/" TargetMode="External"/><Relationship Id="rId146" Type="http://schemas.openxmlformats.org/officeDocument/2006/relationships/hyperlink" Target="https://www.rcot.co.uk/practice-resources/occupational-therapy-topics/rehabilitation" TargetMode="External"/><Relationship Id="rId353" Type="http://schemas.openxmlformats.org/officeDocument/2006/relationships/hyperlink" Target="https://tinyurl.com/454fy4er" TargetMode="External"/><Relationship Id="rId560" Type="http://schemas.openxmlformats.org/officeDocument/2006/relationships/hyperlink" Target="https://nam02.safelinks.protection.outlook.com/?url=https%3A%2F%2Fbit.ly%2F3mmtp8B&amp;data=04%7C01%7Ckmattis1%40jhmi.edu%7C99b8846323974a10d0d008d9d5d77ffb%7C9fa4f438b1e6473b803f86f8aedf0dec%7C0%7C0%7C637775943827259824%7CUnknown%7CTWFpbGZsb3d8eyJWIjoiMC4wLjAwMDAiLCJQIjoiV2luMzIiLCJBTiI6Ik1haWwiLCJXVCI6Mn0%3D%7C3000&amp;sdata=FR9REmpOzC2Lsps%2FVP3QEi4WogzGt80xqgR4Zy%2F38eI%3D&amp;reserved=0" TargetMode="External"/><Relationship Id="rId1190" Type="http://schemas.openxmlformats.org/officeDocument/2006/relationships/hyperlink" Target="https://pubmed.ncbi.nlm.nih.gov/36057612/" TargetMode="External"/><Relationship Id="rId2034" Type="http://schemas.openxmlformats.org/officeDocument/2006/relationships/hyperlink" Target="https://www.ncbi.nlm.nih.gov/pubmed/30160070" TargetMode="External"/><Relationship Id="rId2241" Type="http://schemas.openxmlformats.org/officeDocument/2006/relationships/hyperlink" Target="https://journals.lww.com/jacpt/Abstract/2020/10000/Relationship_of_the_Perme_ICU_Mobility_Score_and.2.aspx" TargetMode="External"/><Relationship Id="rId213" Type="http://schemas.openxmlformats.org/officeDocument/2006/relationships/hyperlink" Target="https://tinyurl.com/mpfjv7et" TargetMode="External"/><Relationship Id="rId420" Type="http://schemas.openxmlformats.org/officeDocument/2006/relationships/hyperlink" Target="https://nam02.safelinks.protection.outlook.com/?url=http%3A%2F%2Fbit.ly%2F3WbCm3H&amp;data=05%7C01%7Cmgreer6%40jhmi.edu%7C15993b345b314fe71e5808db045416f0%7C9fa4f438b1e6473b803f86f8aedf0dec%7C0%7C0%7C638108531455368502%7CUnknown%7CTWFpbGZsb3d8eyJWIjoiMC4wLjAwMDAiLCJQIjoiV2luMzIiLCJBTiI6Ik1haWwiLCJXVCI6Mn0%3D%7C3000%7C%7C%7C&amp;sdata=FWi81r6qw0eioQUOM%2BwymXjmug0EAtaO00Z%2Bgz%2BZKEg%3D&amp;reserved=0" TargetMode="External"/><Relationship Id="rId1050" Type="http://schemas.openxmlformats.org/officeDocument/2006/relationships/hyperlink" Target="https://pubmed.ncbi.nlm.nih.gov/32780600/" TargetMode="External"/><Relationship Id="rId2101" Type="http://schemas.openxmlformats.org/officeDocument/2006/relationships/hyperlink" Target="https://www.ncbi.nlm.nih.gov/pubmed/31139664" TargetMode="External"/><Relationship Id="rId4066" Type="http://schemas.openxmlformats.org/officeDocument/2006/relationships/hyperlink" Target="https://pubmed.ncbi.nlm.nih.gov/35610616/" TargetMode="External"/><Relationship Id="rId1867" Type="http://schemas.openxmlformats.org/officeDocument/2006/relationships/hyperlink" Target="http://www.ncbi.nlm.nih.gov/pubmed/27043264" TargetMode="External"/><Relationship Id="rId2918" Type="http://schemas.openxmlformats.org/officeDocument/2006/relationships/hyperlink" Target="https://pubmed.ncbi.nlm.nih.gov/33989598/" TargetMode="External"/><Relationship Id="rId4273" Type="http://schemas.openxmlformats.org/officeDocument/2006/relationships/hyperlink" Target="http://www.ncbi.nlm.nih.gov/pubmed/27104873" TargetMode="External"/><Relationship Id="rId4480" Type="http://schemas.openxmlformats.org/officeDocument/2006/relationships/hyperlink" Target="https://healthmanagement.org/c/icu/issuearticle/from-independent-attorney-to-critically-ill-patient" TargetMode="External"/><Relationship Id="rId1727" Type="http://schemas.openxmlformats.org/officeDocument/2006/relationships/hyperlink" Target="http://www.ncbi.nlm.nih.gov/pubmed/22491481" TargetMode="External"/><Relationship Id="rId1934" Type="http://schemas.openxmlformats.org/officeDocument/2006/relationships/hyperlink" Target="https://www.ncbi.nlm.nih.gov/pubmed/28379571" TargetMode="External"/><Relationship Id="rId3082" Type="http://schemas.openxmlformats.org/officeDocument/2006/relationships/hyperlink" Target="http://www.ncbi.nlm.nih.gov/pubmed/25516419" TargetMode="External"/><Relationship Id="rId4133" Type="http://schemas.openxmlformats.org/officeDocument/2006/relationships/hyperlink" Target="https://pubmed.ncbi.nlm.nih.gov/37451085/" TargetMode="External"/><Relationship Id="rId4340" Type="http://schemas.openxmlformats.org/officeDocument/2006/relationships/hyperlink" Target="https://www.ncbi.nlm.nih.gov/pubmed/31310279" TargetMode="External"/><Relationship Id="rId19" Type="http://schemas.openxmlformats.org/officeDocument/2006/relationships/hyperlink" Target="https://www.thelancet.com/journals/lanres/article/PIIS2213-2600(23)00239-4/fulltext" TargetMode="External"/><Relationship Id="rId3899" Type="http://schemas.openxmlformats.org/officeDocument/2006/relationships/hyperlink" Target="https://www.ncbi.nlm.nih.gov/pubmed/31725439" TargetMode="External"/><Relationship Id="rId4200" Type="http://schemas.openxmlformats.org/officeDocument/2006/relationships/hyperlink" Target="https://pubmed.ncbi.nlm.nih.gov/38935273/" TargetMode="External"/><Relationship Id="rId3759" Type="http://schemas.openxmlformats.org/officeDocument/2006/relationships/hyperlink" Target="https://www.ncbi.nlm.nih.gov/pubmed/28359215" TargetMode="External"/><Relationship Id="rId3966" Type="http://schemas.openxmlformats.org/officeDocument/2006/relationships/hyperlink" Target="https://pubmed.ncbi.nlm.nih.gov/33108225/" TargetMode="External"/><Relationship Id="rId3" Type="http://schemas.openxmlformats.org/officeDocument/2006/relationships/customXml" Target="../customXml/item3.xml"/><Relationship Id="rId887" Type="http://schemas.openxmlformats.org/officeDocument/2006/relationships/hyperlink" Target="https://www.ncbi.nlm.nih.gov/pubmed/27965224" TargetMode="External"/><Relationship Id="rId2568" Type="http://schemas.openxmlformats.org/officeDocument/2006/relationships/hyperlink" Target="https://pubmed.ncbi.nlm.nih.gov/38093374/" TargetMode="External"/><Relationship Id="rId2775" Type="http://schemas.openxmlformats.org/officeDocument/2006/relationships/hyperlink" Target="http://www.ncbi.nlm.nih.gov/pubmed/27509150" TargetMode="External"/><Relationship Id="rId2982" Type="http://schemas.openxmlformats.org/officeDocument/2006/relationships/hyperlink" Target="https://pubmed.ncbi.nlm.nih.gov/37232695/" TargetMode="External"/><Relationship Id="rId3619" Type="http://schemas.openxmlformats.org/officeDocument/2006/relationships/hyperlink" Target="http://www.ncbi.nlm.nih.gov/pubmed/20302988" TargetMode="External"/><Relationship Id="rId3826" Type="http://schemas.openxmlformats.org/officeDocument/2006/relationships/hyperlink" Target="https://www.ncbi.nlm.nih.gov/pubmed/30466485" TargetMode="External"/><Relationship Id="rId747" Type="http://schemas.openxmlformats.org/officeDocument/2006/relationships/hyperlink" Target="https://pubmed.ncbi.nlm.nih.gov/32383776/" TargetMode="External"/><Relationship Id="rId954" Type="http://schemas.openxmlformats.org/officeDocument/2006/relationships/hyperlink" Target="https://www.ncbi.nlm.nih.gov/pubmed/30143834" TargetMode="External"/><Relationship Id="rId1377" Type="http://schemas.openxmlformats.org/officeDocument/2006/relationships/hyperlink" Target="http://www.ncbi.nlm.nih.gov/pubmed/25957498" TargetMode="External"/><Relationship Id="rId1584" Type="http://schemas.openxmlformats.org/officeDocument/2006/relationships/hyperlink" Target="https://pubmed.ncbi.nlm.nih.gov/38526447/" TargetMode="External"/><Relationship Id="rId1791" Type="http://schemas.openxmlformats.org/officeDocument/2006/relationships/hyperlink" Target="http://www.ncbi.nlm.nih.gov/pubmed/25622762" TargetMode="External"/><Relationship Id="rId2428" Type="http://schemas.openxmlformats.org/officeDocument/2006/relationships/hyperlink" Target="https://pubmed.ncbi.nlm.nih.gov/35982206/" TargetMode="External"/><Relationship Id="rId2635" Type="http://schemas.openxmlformats.org/officeDocument/2006/relationships/hyperlink" Target="https://pubmed.ncbi.nlm.nih.gov/38916423/" TargetMode="External"/><Relationship Id="rId2842" Type="http://schemas.openxmlformats.org/officeDocument/2006/relationships/hyperlink" Target="https://www.ncbi.nlm.nih.gov/pubmed/30590839" TargetMode="External"/><Relationship Id="rId83" Type="http://schemas.openxmlformats.org/officeDocument/2006/relationships/hyperlink" Target="https://nam02.safelinks.protection.outlook.com/?url=https%3A%2F%2Fbit.ly%2F3b57qx0&amp;data=04%7C01%7Ckmattis1%40jhmi.edu%7Cd7de6af220f84ad47bde08d9989f1f74%7C9fa4f438b1e6473b803f86f8aedf0dec%7C0%7C0%7C637708631480518890%7CUnknown%7CTWFpbGZsb3d8eyJWIjoiMC4wLjAwMDAiLCJQIjoiV2luMzIiLCJBTiI6Ik1haWwiLCJXVCI6Mn0%3D%7C1000&amp;sdata=ESxjVDHIy5%2BIV%2Fd6t6%2BMPxjFhB9JOW28sMmiuxXVPFI%3D&amp;reserved=0" TargetMode="External"/><Relationship Id="rId607" Type="http://schemas.openxmlformats.org/officeDocument/2006/relationships/hyperlink" Target="https://nam02.safelinks.protection.outlook.com/?url=https%3A%2F%2Fbit.ly%2F2V3rxY3&amp;data=04%7C01%7Ckmattis1%40jhmi.edu%7Ccab4d92112c2486b3f8108d971ee05d2%7C9fa4f438b1e6473b803f86f8aedf0dec%7C0%7C0%7C637666090456227748%7CUnknown%7CTWFpbGZsb3d8eyJWIjoiMC4wLjAwMDAiLCJQIjoiV2luMzIiLCJBTiI6Ik1haWwiLCJXVCI6Mn0%3D%7C1000&amp;sdata=LUeH7oXHlnU9%2BVUR2n5QcqKU0UwFJaT3f15UYQruju4%3D&amp;reserved=0" TargetMode="External"/><Relationship Id="rId814" Type="http://schemas.openxmlformats.org/officeDocument/2006/relationships/hyperlink" Target="http://www.ncbi.nlm.nih.gov/pubmed/23989098" TargetMode="External"/><Relationship Id="rId1237" Type="http://schemas.openxmlformats.org/officeDocument/2006/relationships/hyperlink" Target="https://pubmed.ncbi.nlm.nih.gov/31905204/" TargetMode="External"/><Relationship Id="rId1444" Type="http://schemas.openxmlformats.org/officeDocument/2006/relationships/hyperlink" Target="https://www.ncbi.nlm.nih.gov/pubmed/30394918" TargetMode="External"/><Relationship Id="rId1651" Type="http://schemas.openxmlformats.org/officeDocument/2006/relationships/hyperlink" Target="http://www.ncbi.nlm.nih.gov/pubmed/26075422" TargetMode="External"/><Relationship Id="rId2702" Type="http://schemas.openxmlformats.org/officeDocument/2006/relationships/hyperlink" Target="https://pubmed.ncbi.nlm.nih.gov/40128075/" TargetMode="External"/><Relationship Id="rId1304" Type="http://schemas.openxmlformats.org/officeDocument/2006/relationships/hyperlink" Target="https://pubmed.ncbi.nlm.nih.gov/38518455/" TargetMode="External"/><Relationship Id="rId1511" Type="http://schemas.openxmlformats.org/officeDocument/2006/relationships/hyperlink" Target="https://pubmed.ncbi.nlm.nih.gov/33685273/" TargetMode="External"/><Relationship Id="rId3269" Type="http://schemas.openxmlformats.org/officeDocument/2006/relationships/hyperlink" Target="https://pubmed.ncbi.nlm.nih.gov/40193570/" TargetMode="External"/><Relationship Id="rId3476" Type="http://schemas.openxmlformats.org/officeDocument/2006/relationships/hyperlink" Target="https://pubmed.ncbi.nlm.nih.gov/33196479/" TargetMode="External"/><Relationship Id="rId3683" Type="http://schemas.openxmlformats.org/officeDocument/2006/relationships/hyperlink" Target="http://www.ncbi.nlm.nih.gov/pubmed/25867659" TargetMode="External"/><Relationship Id="rId4527" Type="http://schemas.openxmlformats.org/officeDocument/2006/relationships/hyperlink" Target="https://www.ncbi.nlm.nih.gov/pubmed/31842929" TargetMode="External"/><Relationship Id="rId10" Type="http://schemas.openxmlformats.org/officeDocument/2006/relationships/endnotes" Target="endnotes.xml"/><Relationship Id="rId397" Type="http://schemas.openxmlformats.org/officeDocument/2006/relationships/hyperlink" Target="https://nam02.safelinks.protection.outlook.com/?url=http%3A%2F%2Fbit.ly%2F3WZd4q4&amp;data=05%7C01%7Cmgreer6%40jhmi.edu%7C1255e4ac707646b1e5bd08db15a78569%7C9fa4f438b1e6473b803f86f8aedf0dec%7C0%7C0%7C638127581590792676%7CUnknown%7CTWFpbGZsb3d8eyJWIjoiMC4wLjAwMDAiLCJQIjoiV2luMzIiLCJBTiI6Ik1haWwiLCJXVCI6Mn0%3D%7C3000%7C%7C%7C&amp;sdata=CsjOnMGuZZKKxndzH69WsVt9XW2wfqq9%2FnC8djX88VU%3D&amp;reserved=0" TargetMode="External"/><Relationship Id="rId2078" Type="http://schemas.openxmlformats.org/officeDocument/2006/relationships/hyperlink" Target="https://www.ncbi.nlm.nih.gov/pubmed/30726886" TargetMode="External"/><Relationship Id="rId2285" Type="http://schemas.openxmlformats.org/officeDocument/2006/relationships/hyperlink" Target="https://pubmed.ncbi.nlm.nih.gov/33763377/" TargetMode="External"/><Relationship Id="rId2492" Type="http://schemas.openxmlformats.org/officeDocument/2006/relationships/hyperlink" Target="https://pubmed.ncbi.nlm.nih.gov/36983636/" TargetMode="External"/><Relationship Id="rId3129" Type="http://schemas.openxmlformats.org/officeDocument/2006/relationships/hyperlink" Target="https://www.ncbi.nlm.nih.gov/pubmed/31320179" TargetMode="External"/><Relationship Id="rId3336" Type="http://schemas.openxmlformats.org/officeDocument/2006/relationships/hyperlink" Target="http://www.ncbi.nlm.nih.gov/pubmed/20549166" TargetMode="External"/><Relationship Id="rId3890" Type="http://schemas.openxmlformats.org/officeDocument/2006/relationships/hyperlink" Target="https://www.ncbi.nlm.nih.gov/pubmed/31482222" TargetMode="External"/><Relationship Id="rId257" Type="http://schemas.openxmlformats.org/officeDocument/2006/relationships/hyperlink" Target="https://tinyurl.com/3ewv5s4p" TargetMode="External"/><Relationship Id="rId464" Type="http://schemas.openxmlformats.org/officeDocument/2006/relationships/hyperlink" Target="https://bit.ly/3bTyIdJ" TargetMode="External"/><Relationship Id="rId1094" Type="http://schemas.openxmlformats.org/officeDocument/2006/relationships/hyperlink" Target="https://journals.lww.com/ccmjournal/toc/9000/00000" TargetMode="External"/><Relationship Id="rId2145" Type="http://schemas.openxmlformats.org/officeDocument/2006/relationships/hyperlink" Target="https://www.ncbi.nlm.nih.gov/pubmed/31648779" TargetMode="External"/><Relationship Id="rId3543" Type="http://schemas.openxmlformats.org/officeDocument/2006/relationships/hyperlink" Target="http://www.ncbi.nlm.nih.gov/pubmed/24802666" TargetMode="External"/><Relationship Id="rId3750" Type="http://schemas.openxmlformats.org/officeDocument/2006/relationships/hyperlink" Target="https://www.ncbi.nlm.nih.gov/pubmed/27914295" TargetMode="External"/><Relationship Id="rId117" Type="http://schemas.openxmlformats.org/officeDocument/2006/relationships/hyperlink" Target="https://bit.ly/3lxfZob" TargetMode="External"/><Relationship Id="rId671" Type="http://schemas.openxmlformats.org/officeDocument/2006/relationships/hyperlink" Target="https://nam02.safelinks.protection.outlook.com/?url=http%3A%2F%2Fbit.ly%2F38NmUUH&amp;data=04%7C01%7Ckmattis1%40jhmi.edu%7C51c088518c9e49de4cdd08d8b174d05e%7C9fa4f438b1e6473b803f86f8aedf0dec%7C0%7C0%7C637454462614197264%7CUnknown%7CTWFpbGZsb3d8eyJWIjoiMC4wLjAwMDAiLCJQIjoiV2luMzIiLCJBTiI6Ik1haWwiLCJXVCI6Mn0%3D%7C1000&amp;sdata=zoqIUqaTksYt8RVsM51CFaNp8vavs9RZ3eXIlKENuEE%3D&amp;reserved=0" TargetMode="External"/><Relationship Id="rId2352" Type="http://schemas.openxmlformats.org/officeDocument/2006/relationships/hyperlink" Target="https://pubmed.ncbi.nlm.nih.gov/34969405/" TargetMode="External"/><Relationship Id="rId3403" Type="http://schemas.openxmlformats.org/officeDocument/2006/relationships/hyperlink" Target="https://www.ncbi.nlm.nih.gov/pubmed/31904995" TargetMode="External"/><Relationship Id="rId3610" Type="http://schemas.openxmlformats.org/officeDocument/2006/relationships/hyperlink" Target="http://www.ncbi.nlm.nih.gov/pubmed/19376097" TargetMode="External"/><Relationship Id="rId324" Type="http://schemas.openxmlformats.org/officeDocument/2006/relationships/hyperlink" Target="https://tinyurl.com/4xe7wv9a" TargetMode="External"/><Relationship Id="rId531" Type="http://schemas.openxmlformats.org/officeDocument/2006/relationships/hyperlink" Target="https://go.nature.com/3LCd62p" TargetMode="External"/><Relationship Id="rId1161" Type="http://schemas.openxmlformats.org/officeDocument/2006/relationships/hyperlink" Target="https://pubmed.ncbi.nlm.nih.gov/34724913/" TargetMode="External"/><Relationship Id="rId2005" Type="http://schemas.openxmlformats.org/officeDocument/2006/relationships/hyperlink" Target="https://www.ncbi.nlm.nih.gov/pubmed/29742218" TargetMode="External"/><Relationship Id="rId2212" Type="http://schemas.openxmlformats.org/officeDocument/2006/relationships/hyperlink" Target="https://doi.org/10.1097/md.0000000000021282" TargetMode="External"/><Relationship Id="rId1021" Type="http://schemas.openxmlformats.org/officeDocument/2006/relationships/hyperlink" Target="https://pubmed.ncbi.nlm.nih.gov/30507844/?from_term=Green+C&amp;from_cauthor_id=30507844&amp;from_pos=1" TargetMode="External"/><Relationship Id="rId1978" Type="http://schemas.openxmlformats.org/officeDocument/2006/relationships/hyperlink" Target="https://www.ncbi.nlm.nih.gov/pubmed/29246774" TargetMode="External"/><Relationship Id="rId4177" Type="http://schemas.openxmlformats.org/officeDocument/2006/relationships/hyperlink" Target="https://pubmed.ncbi.nlm.nih.gov/38598126/" TargetMode="External"/><Relationship Id="rId4384" Type="http://schemas.openxmlformats.org/officeDocument/2006/relationships/hyperlink" Target="https://pubmed.ncbi.nlm.nih.gov/34089522/" TargetMode="External"/><Relationship Id="rId4591" Type="http://schemas.openxmlformats.org/officeDocument/2006/relationships/hyperlink" Target="https://pubmed.ncbi.nlm.nih.gov/36924051/" TargetMode="External"/><Relationship Id="rId3193" Type="http://schemas.openxmlformats.org/officeDocument/2006/relationships/hyperlink" Target="https://pubmed.ncbi.nlm.nih.gov/34972844/" TargetMode="External"/><Relationship Id="rId4037" Type="http://schemas.openxmlformats.org/officeDocument/2006/relationships/hyperlink" Target="https://pubmed.ncbi.nlm.nih.gov/34844654/" TargetMode="External"/><Relationship Id="rId4244" Type="http://schemas.openxmlformats.org/officeDocument/2006/relationships/hyperlink" Target="http://www.ncbi.nlm.nih.gov/pubmed/16783553" TargetMode="External"/><Relationship Id="rId4451" Type="http://schemas.openxmlformats.org/officeDocument/2006/relationships/hyperlink" Target="http://informahealthcare.com/doi/abs/10.1080/14038190500205808" TargetMode="External"/><Relationship Id="rId1838" Type="http://schemas.openxmlformats.org/officeDocument/2006/relationships/hyperlink" Target="http://www.ncbi.nlm.nih.gov/pubmed/26406442" TargetMode="External"/><Relationship Id="rId3053" Type="http://schemas.openxmlformats.org/officeDocument/2006/relationships/hyperlink" Target="https://www.ncbi.nlm.nih.gov/pubmed/31967216" TargetMode="External"/><Relationship Id="rId3260" Type="http://schemas.openxmlformats.org/officeDocument/2006/relationships/hyperlink" Target="https://pubmed.ncbi.nlm.nih.gov/39949089/" TargetMode="External"/><Relationship Id="rId4104" Type="http://schemas.openxmlformats.org/officeDocument/2006/relationships/hyperlink" Target="https://pubmed.ncbi.nlm.nih.gov/36606801/" TargetMode="External"/><Relationship Id="rId4311" Type="http://schemas.openxmlformats.org/officeDocument/2006/relationships/hyperlink" Target="https://www.ncbi.nlm.nih.gov/pubmed/29297082" TargetMode="External"/><Relationship Id="rId181" Type="http://schemas.openxmlformats.org/officeDocument/2006/relationships/hyperlink" Target="https://tinyurl.com/yc3ej5xk" TargetMode="External"/><Relationship Id="rId1905" Type="http://schemas.openxmlformats.org/officeDocument/2006/relationships/hyperlink" Target="https://www.ncbi.nlm.nih.gov/pubmed/27898220" TargetMode="External"/><Relationship Id="rId3120" Type="http://schemas.openxmlformats.org/officeDocument/2006/relationships/hyperlink" Target="https://www.ncbi.nlm.nih.gov/pubmed/30385541" TargetMode="External"/><Relationship Id="rId998" Type="http://schemas.openxmlformats.org/officeDocument/2006/relationships/hyperlink" Target="https://www.ncbi.nlm.nih.gov/pubmed/31389836" TargetMode="External"/><Relationship Id="rId2679" Type="http://schemas.openxmlformats.org/officeDocument/2006/relationships/hyperlink" Target="https://pubmed.ncbi.nlm.nih.gov/39733665/" TargetMode="External"/><Relationship Id="rId2886" Type="http://schemas.openxmlformats.org/officeDocument/2006/relationships/hyperlink" Target="https://pubmed.ncbi.nlm.nih.gov/32673130/" TargetMode="External"/><Relationship Id="rId3937" Type="http://schemas.openxmlformats.org/officeDocument/2006/relationships/hyperlink" Target="https://pubmed.ncbi.nlm.nih.gov/32545998/" TargetMode="External"/><Relationship Id="rId858" Type="http://schemas.openxmlformats.org/officeDocument/2006/relationships/hyperlink" Target="https://www.ncbi.nlm.nih.gov/pubmed/27482874" TargetMode="External"/><Relationship Id="rId1488" Type="http://schemas.openxmlformats.org/officeDocument/2006/relationships/hyperlink" Target="https://pubmed.ncbi.nlm.nih.gov/32342978/?from_term=Rosgen+BK&amp;from_cauthor_id=32342978&amp;from_pos=1" TargetMode="External"/><Relationship Id="rId1695" Type="http://schemas.openxmlformats.org/officeDocument/2006/relationships/hyperlink" Target="http://www.ncbi.nlm.nih.gov/pubmed/20382284" TargetMode="External"/><Relationship Id="rId2539" Type="http://schemas.openxmlformats.org/officeDocument/2006/relationships/hyperlink" Target="https://pubmed.ncbi.nlm.nih.gov/37876373/" TargetMode="External"/><Relationship Id="rId2746" Type="http://schemas.openxmlformats.org/officeDocument/2006/relationships/hyperlink" Target="http://www.ncbi.nlm.nih.gov/pubmed/24903114" TargetMode="External"/><Relationship Id="rId2953" Type="http://schemas.openxmlformats.org/officeDocument/2006/relationships/hyperlink" Target="https://pubmed.ncbi.nlm.nih.gov/35595606/" TargetMode="External"/><Relationship Id="rId718" Type="http://schemas.openxmlformats.org/officeDocument/2006/relationships/hyperlink" Target="https://pubmed.ncbi.nlm.nih.gov/32667150/" TargetMode="External"/><Relationship Id="rId925" Type="http://schemas.openxmlformats.org/officeDocument/2006/relationships/hyperlink" Target="https://www.ncbi.nlm.nih.gov/pubmed/29567559" TargetMode="External"/><Relationship Id="rId1348" Type="http://schemas.openxmlformats.org/officeDocument/2006/relationships/hyperlink" Target="https://pubmed.ncbi.nlm.nih.gov/39617957/" TargetMode="External"/><Relationship Id="rId1555" Type="http://schemas.openxmlformats.org/officeDocument/2006/relationships/hyperlink" Target="https://pubmed.ncbi.nlm.nih.gov/35904563/" TargetMode="External"/><Relationship Id="rId1762" Type="http://schemas.openxmlformats.org/officeDocument/2006/relationships/hyperlink" Target="http://www.ncbi.nlm.nih.gov/pubmed/24736350" TargetMode="External"/><Relationship Id="rId2606" Type="http://schemas.openxmlformats.org/officeDocument/2006/relationships/hyperlink" Target="https://pubmed.ncbi.nlm.nih.gov/38614465/" TargetMode="External"/><Relationship Id="rId1208" Type="http://schemas.openxmlformats.org/officeDocument/2006/relationships/hyperlink" Target="https://pubmed.ncbi.nlm.nih.gov/36419197/" TargetMode="External"/><Relationship Id="rId1415" Type="http://schemas.openxmlformats.org/officeDocument/2006/relationships/hyperlink" Target="https://www.ncbi.nlm.nih.gov/pubmed/28975287" TargetMode="External"/><Relationship Id="rId2813" Type="http://schemas.openxmlformats.org/officeDocument/2006/relationships/hyperlink" Target="https://www.ncbi.nlm.nih.gov/pubmed/29486016" TargetMode="External"/><Relationship Id="rId54" Type="http://schemas.openxmlformats.org/officeDocument/2006/relationships/hyperlink" Target="https://bit.ly/3yva4rJ" TargetMode="External"/><Relationship Id="rId1622" Type="http://schemas.openxmlformats.org/officeDocument/2006/relationships/hyperlink" Target="http://www.ncbi.nlm.nih.gov/pubmed/24050662" TargetMode="External"/><Relationship Id="rId2189" Type="http://schemas.openxmlformats.org/officeDocument/2006/relationships/hyperlink" Target="https://pubmed.ncbi.nlm.nih.gov/32187212/?from_term=Tavares+LS&amp;from_cauthor_id=32187212&amp;from_pos=1" TargetMode="External"/><Relationship Id="rId3587" Type="http://schemas.openxmlformats.org/officeDocument/2006/relationships/hyperlink" Target="http://journals.lww.com/jhpn/pages/currenttoc.aspx" TargetMode="External"/><Relationship Id="rId3794" Type="http://schemas.openxmlformats.org/officeDocument/2006/relationships/hyperlink" Target="https://www.ncbi.nlm.nih.gov/pubmed/27433893" TargetMode="External"/><Relationship Id="rId4638" Type="http://schemas.openxmlformats.org/officeDocument/2006/relationships/hyperlink" Target="https://pubmed.ncbi.nlm.nih.gov/33354675/" TargetMode="External"/><Relationship Id="rId2396" Type="http://schemas.openxmlformats.org/officeDocument/2006/relationships/hyperlink" Target="https://doi.org/10.1371/journal.pone.0266360" TargetMode="External"/><Relationship Id="rId3447" Type="http://schemas.openxmlformats.org/officeDocument/2006/relationships/hyperlink" Target="https://pubmed.ncbi.nlm.nih.gov/38899947/" TargetMode="External"/><Relationship Id="rId3654" Type="http://schemas.openxmlformats.org/officeDocument/2006/relationships/hyperlink" Target="http://www.ncbi.nlm.nih.gov/pubmed/25127302" TargetMode="External"/><Relationship Id="rId3861" Type="http://schemas.openxmlformats.org/officeDocument/2006/relationships/hyperlink" Target="https://www.ncbi.nlm.nih.gov/pubmed/31106561" TargetMode="External"/><Relationship Id="rId368" Type="http://schemas.openxmlformats.org/officeDocument/2006/relationships/hyperlink" Target="https://bit.ly/3p1Q3HP" TargetMode="External"/><Relationship Id="rId575" Type="http://schemas.openxmlformats.org/officeDocument/2006/relationships/hyperlink" Target="https://nam02.safelinks.protection.outlook.com/?url=https%3A%2F%2Fbit.ly%2F3ospdUU&amp;data=04%7C01%7Ckmattis1%40jhmi.edu%7C206f881608f14afdb05608d9b9934874%7C9fa4f438b1e6473b803f86f8aedf0dec%7C0%7C0%7C637744864514858119%7CUnknown%7CTWFpbGZsb3d8eyJWIjoiMC4wLjAwMDAiLCJQIjoiV2luMzIiLCJBTiI6Ik1haWwiLCJXVCI6Mn0%3D%7C3000&amp;sdata=Jn943EBl65WLHvS%2Bfuk4Ganvcv35EubCV%2BXZ8EYJybQ%3D&amp;reserved=0" TargetMode="External"/><Relationship Id="rId782" Type="http://schemas.openxmlformats.org/officeDocument/2006/relationships/hyperlink" Target="https://pubmed.ncbi.nlm.nih.gov/32282359/?from_term=Simpson+R&amp;from_cauthor_id=32282359&amp;from_pos=4" TargetMode="External"/><Relationship Id="rId2049" Type="http://schemas.openxmlformats.org/officeDocument/2006/relationships/hyperlink" Target="https://www.ncbi.nlm.nih.gov/pubmed/30040766" TargetMode="External"/><Relationship Id="rId2256" Type="http://schemas.openxmlformats.org/officeDocument/2006/relationships/hyperlink" Target="https://pubmed.ncbi.nlm.nih.gov/33199104/" TargetMode="External"/><Relationship Id="rId2463" Type="http://schemas.openxmlformats.org/officeDocument/2006/relationships/hyperlink" Target="https://pubmed.ncbi.nlm.nih.gov/36416166/" TargetMode="External"/><Relationship Id="rId2670" Type="http://schemas.openxmlformats.org/officeDocument/2006/relationships/hyperlink" Target="https://pubmed.ncbi.nlm.nih.gov/39565276/" TargetMode="External"/><Relationship Id="rId3307" Type="http://schemas.openxmlformats.org/officeDocument/2006/relationships/hyperlink" Target="https://www.ncbi.nlm.nih.gov/pubmed/29845614" TargetMode="External"/><Relationship Id="rId3514" Type="http://schemas.openxmlformats.org/officeDocument/2006/relationships/hyperlink" Target="https://www.ncbi.nlm.nih.gov/pubmed/31097017" TargetMode="External"/><Relationship Id="rId3721" Type="http://schemas.openxmlformats.org/officeDocument/2006/relationships/hyperlink" Target="http://www.ncbi.nlm.nih.gov/pubmed/27091359" TargetMode="External"/><Relationship Id="rId228" Type="http://schemas.openxmlformats.org/officeDocument/2006/relationships/hyperlink" Target="https://tinyurl.com/mryvvdrf" TargetMode="External"/><Relationship Id="rId435" Type="http://schemas.openxmlformats.org/officeDocument/2006/relationships/hyperlink" Target="https://nam02.safelinks.protection.outlook.com/?url=https%3A%2F%2Fbit.ly%2F3O2AlnZ&amp;data=05%7C01%7Cmgreer6%40jhmi.edu%7C695a2ce4e59842a362d208dad396a122%7C9fa4f438b1e6473b803f86f8aedf0dec%7C0%7C0%7C638054941155393045%7CUnknown%7CTWFpbGZsb3d8eyJWIjoiMC4wLjAwMDAiLCJQIjoiV2luMzIiLCJBTiI6Ik1haWwiLCJXVCI6Mn0%3D%7C3000%7C%7C%7C&amp;sdata=cQ6MrO%2FvzYhV4V6EV1Hn%2B%2FF7ptHqVlcd8%2BVmyrB9SC0%3D&amp;reserved=0" TargetMode="External"/><Relationship Id="rId642" Type="http://schemas.openxmlformats.org/officeDocument/2006/relationships/hyperlink" Target="https://bit.ly/2OsOCA5" TargetMode="External"/><Relationship Id="rId1065" Type="http://schemas.openxmlformats.org/officeDocument/2006/relationships/hyperlink" Target="https://doi.org/10.1016/j.aucc.2020.07.012" TargetMode="External"/><Relationship Id="rId1272" Type="http://schemas.openxmlformats.org/officeDocument/2006/relationships/hyperlink" Target="https://pubmed.ncbi.nlm.nih.gov/37522255/" TargetMode="External"/><Relationship Id="rId2116" Type="http://schemas.openxmlformats.org/officeDocument/2006/relationships/hyperlink" Target="https://www.ncbi.nlm.nih.gov/pubmed/30796918" TargetMode="External"/><Relationship Id="rId2323" Type="http://schemas.openxmlformats.org/officeDocument/2006/relationships/hyperlink" Target="https://pubmed.ncbi.nlm.nih.gov/34389239/" TargetMode="External"/><Relationship Id="rId2530" Type="http://schemas.openxmlformats.org/officeDocument/2006/relationships/hyperlink" Target="https://pubmed.ncbi.nlm.nih.gov/37531608/" TargetMode="External"/><Relationship Id="rId502" Type="http://schemas.openxmlformats.org/officeDocument/2006/relationships/hyperlink" Target="https://nam02.safelinks.protection.outlook.com/?url=https%3A%2F%2Fbit.ly%2F3EHuvnw&amp;data=05%7C01%7Cmgreer6%40jhmi.edu%7C888088373d024d7a4bb708da2c2b81a7%7C9fa4f438b1e6473b803f86f8aedf0dec%7C0%7C0%7C637870862624894538%7CUnknown%7CTWFpbGZsb3d8eyJWIjoiMC4wLjAwMDAiLCJQIjoiV2luMzIiLCJBTiI6Ik1haWwiLCJXVCI6Mn0%3D%7C3000%7C%7C%7C&amp;sdata=fwgjwy0in00UNsGS3zAOk1BBVefoeb9LkZVsW3Pug%2BM%3D&amp;reserved=0" TargetMode="External"/><Relationship Id="rId1132" Type="http://schemas.openxmlformats.org/officeDocument/2006/relationships/hyperlink" Target="https://pubmed.ncbi.nlm.nih.gov/34432713/" TargetMode="External"/><Relationship Id="rId4288" Type="http://schemas.openxmlformats.org/officeDocument/2006/relationships/hyperlink" Target="https://www.ncbi.nlm.nih.gov/pubmed/27782830" TargetMode="External"/><Relationship Id="rId4495" Type="http://schemas.openxmlformats.org/officeDocument/2006/relationships/hyperlink" Target="https://www.ncbi.nlm.nih.gov/pubmed/30348488" TargetMode="External"/><Relationship Id="rId3097" Type="http://schemas.openxmlformats.org/officeDocument/2006/relationships/hyperlink" Target="http://www.ncbi.nlm.nih.gov/pubmed/27263535" TargetMode="External"/><Relationship Id="rId4148" Type="http://schemas.openxmlformats.org/officeDocument/2006/relationships/hyperlink" Target="https://pubmed.ncbi.nlm.nih.gov/37827518/" TargetMode="External"/><Relationship Id="rId4355" Type="http://schemas.openxmlformats.org/officeDocument/2006/relationships/hyperlink" Target="https://pubmed.ncbi.nlm.nih.gov/33075240/" TargetMode="External"/><Relationship Id="rId1949" Type="http://schemas.openxmlformats.org/officeDocument/2006/relationships/hyperlink" Target="https://www.ncbi.nlm.nih.gov/pubmed/27673345" TargetMode="External"/><Relationship Id="rId3164" Type="http://schemas.openxmlformats.org/officeDocument/2006/relationships/hyperlink" Target="https://pubmed.ncbi.nlm.nih.gov/33334223/" TargetMode="External"/><Relationship Id="rId4008" Type="http://schemas.openxmlformats.org/officeDocument/2006/relationships/hyperlink" Target="https://pubmed.ncbi.nlm.nih.gov/34097055/" TargetMode="External"/><Relationship Id="rId4562" Type="http://schemas.openxmlformats.org/officeDocument/2006/relationships/hyperlink" Target="https://www.ncbi.nlm.nih.gov/pubmed/30503245" TargetMode="External"/><Relationship Id="rId292" Type="http://schemas.openxmlformats.org/officeDocument/2006/relationships/hyperlink" Target="http://tinyurl.com/ya254aap" TargetMode="External"/><Relationship Id="rId1809" Type="http://schemas.openxmlformats.org/officeDocument/2006/relationships/hyperlink" Target="http://www.ncbi.nlm.nih.gov/pubmed/25701637" TargetMode="External"/><Relationship Id="rId3371" Type="http://schemas.openxmlformats.org/officeDocument/2006/relationships/hyperlink" Target="https://www.ncbi.nlm.nih.gov/pubmed/27748503" TargetMode="External"/><Relationship Id="rId4215" Type="http://schemas.openxmlformats.org/officeDocument/2006/relationships/hyperlink" Target="https://pubmed.ncbi.nlm.nih.gov/39222790/" TargetMode="External"/><Relationship Id="rId4422" Type="http://schemas.openxmlformats.org/officeDocument/2006/relationships/hyperlink" Target="https://pubmed.ncbi.nlm.nih.gov/38197932/" TargetMode="External"/><Relationship Id="rId2180" Type="http://schemas.openxmlformats.org/officeDocument/2006/relationships/hyperlink" Target="https://pubmed.ncbi.nlm.nih.gov/32179935/?from_term=Early+Mobilisation+During+Extracorporeal+Membrane+Oxygenation+Was" TargetMode="External"/><Relationship Id="rId3024" Type="http://schemas.openxmlformats.org/officeDocument/2006/relationships/hyperlink" Target="https://journals.lww.com/cptj/abstract/2024/04000/impact_of_early_mobilization_within_the_intensive.4.aspx" TargetMode="External"/><Relationship Id="rId3231" Type="http://schemas.openxmlformats.org/officeDocument/2006/relationships/hyperlink" Target="https://pubmed.ncbi.nlm.nih.gov/37839949/" TargetMode="External"/><Relationship Id="rId152" Type="http://schemas.openxmlformats.org/officeDocument/2006/relationships/hyperlink" Target="https://www.hopkinsmedicine.org/physical_medicine_rehabilitation/education_training/amp/everybodymoves/covid-resources.html" TargetMode="External"/><Relationship Id="rId2040" Type="http://schemas.openxmlformats.org/officeDocument/2006/relationships/hyperlink" Target="https://www.ncbi.nlm.nih.gov/pubmed/30286401" TargetMode="External"/><Relationship Id="rId2997" Type="http://schemas.openxmlformats.org/officeDocument/2006/relationships/hyperlink" Target="https://pubmed.ncbi.nlm.nih.gov/38328754/" TargetMode="External"/><Relationship Id="rId969" Type="http://schemas.openxmlformats.org/officeDocument/2006/relationships/hyperlink" Target="https://www.ncbi.nlm.nih.gov/pubmed/30721296" TargetMode="External"/><Relationship Id="rId1599" Type="http://schemas.openxmlformats.org/officeDocument/2006/relationships/hyperlink" Target="https://pubmed.ncbi.nlm.nih.gov/39957424/" TargetMode="External"/><Relationship Id="rId1459" Type="http://schemas.openxmlformats.org/officeDocument/2006/relationships/hyperlink" Target="https://www.ncbi.nlm.nih.gov/pubmed/31243810" TargetMode="External"/><Relationship Id="rId2857" Type="http://schemas.openxmlformats.org/officeDocument/2006/relationships/hyperlink" Target="https://www.ncbi.nlm.nih.gov/pubmed/31219229" TargetMode="External"/><Relationship Id="rId3908" Type="http://schemas.openxmlformats.org/officeDocument/2006/relationships/hyperlink" Target="https://www.ncbi.nlm.nih.gov/pubmed/31633746" TargetMode="External"/><Relationship Id="rId4072" Type="http://schemas.openxmlformats.org/officeDocument/2006/relationships/hyperlink" Target="https://pubmed.ncbi.nlm.nih.gov/34387920/" TargetMode="External"/><Relationship Id="rId98" Type="http://schemas.openxmlformats.org/officeDocument/2006/relationships/hyperlink" Target="https://nam02.safelinks.protection.outlook.com/?url=http%3A%2F%2Fbit.ly%2F2YGnJtR&amp;data=04%7C01%7Ckmattis1%40jhmi.edu%7Ca3eb12964787432dbb7d08d8cc452bc3%7C9fa4f438b1e6473b803f86f8aedf0dec%7C0%7C0%7C637483944755655243%7CUnknown%7CTWFpbGZsb3d8eyJWIjoiMC4wLjAwMDAiLCJQIjoiV2luMzIiLCJBTiI6Ik1haWwiLCJXVCI6Mn0%3D%7C1000&amp;sdata=OFo0JIWudcz7tmxLj0CHOoSbkEnS9CUqXAgtU2ggjww%3D&amp;reserved=0" TargetMode="External"/><Relationship Id="rId829" Type="http://schemas.openxmlformats.org/officeDocument/2006/relationships/hyperlink" Target="http://www.ncbi.nlm.nih.gov/pubmed/25928417" TargetMode="External"/><Relationship Id="rId1666" Type="http://schemas.openxmlformats.org/officeDocument/2006/relationships/hyperlink" Target="http://www.ncbi.nlm.nih.gov/pubmed/8928769" TargetMode="External"/><Relationship Id="rId1873" Type="http://schemas.openxmlformats.org/officeDocument/2006/relationships/hyperlink" Target="http://www.ncbi.nlm.nih.gov/pubmed/27216931" TargetMode="External"/><Relationship Id="rId2717" Type="http://schemas.openxmlformats.org/officeDocument/2006/relationships/hyperlink" Target="http://icu-management.org/sites/all/files/pdflibrary/ICU_V9_I4_web.pdf" TargetMode="External"/><Relationship Id="rId2924" Type="http://schemas.openxmlformats.org/officeDocument/2006/relationships/hyperlink" Target="https://pubmed.ncbi.nlm.nih.gov/34416249/" TargetMode="External"/><Relationship Id="rId1319" Type="http://schemas.openxmlformats.org/officeDocument/2006/relationships/hyperlink" Target="https://pubmed.ncbi.nlm.nih.gov/38832837/" TargetMode="External"/><Relationship Id="rId1526" Type="http://schemas.openxmlformats.org/officeDocument/2006/relationships/hyperlink" Target="https://pubmed.ncbi.nlm.nih.gov/34102141/" TargetMode="External"/><Relationship Id="rId1733" Type="http://schemas.openxmlformats.org/officeDocument/2006/relationships/hyperlink" Target="http://www.ncbi.nlm.nih.gov/pubmed/23559525" TargetMode="External"/><Relationship Id="rId1940" Type="http://schemas.openxmlformats.org/officeDocument/2006/relationships/hyperlink" Target="https://www.ncbi.nlm.nih.gov/pubmed/28355933" TargetMode="External"/><Relationship Id="rId25" Type="http://schemas.openxmlformats.org/officeDocument/2006/relationships/hyperlink" Target="https://bit.ly/42tZY7n" TargetMode="External"/><Relationship Id="rId1800" Type="http://schemas.openxmlformats.org/officeDocument/2006/relationships/hyperlink" Target="http://www.ncbi.nlm.nih.gov/pubmed/25549588" TargetMode="External"/><Relationship Id="rId3698" Type="http://schemas.openxmlformats.org/officeDocument/2006/relationships/hyperlink" Target="http://www.ncbi.nlm.nih.gov/pubmed/26509321" TargetMode="External"/><Relationship Id="rId3558" Type="http://schemas.openxmlformats.org/officeDocument/2006/relationships/hyperlink" Target="https://www.ncbi.nlm.nih.gov/pubmed/29157258" TargetMode="External"/><Relationship Id="rId3765" Type="http://schemas.openxmlformats.org/officeDocument/2006/relationships/hyperlink" Target="https://www.ncbi.nlm.nih.gov/pubmed/28635194" TargetMode="External"/><Relationship Id="rId3972" Type="http://schemas.openxmlformats.org/officeDocument/2006/relationships/hyperlink" Target="https://pubmed.ncbi.nlm.nih.gov/33349962/" TargetMode="External"/><Relationship Id="rId4609" Type="http://schemas.openxmlformats.org/officeDocument/2006/relationships/hyperlink" Target="https://www.ncbi.nlm.nih.gov/pubmed/28234753" TargetMode="External"/><Relationship Id="rId479" Type="http://schemas.openxmlformats.org/officeDocument/2006/relationships/hyperlink" Target="https://bit.ly/3a4QkSE" TargetMode="External"/><Relationship Id="rId686" Type="http://schemas.openxmlformats.org/officeDocument/2006/relationships/hyperlink" Target="https://nam02.safelinks.protection.outlook.com/?url=https%3A%2F%2Fbit.ly%2F39Omnnw&amp;data=04%7C01%7Ckmattis1%40jhmi.edu%7Cc160b660f44944bad96208d89c3d5a11%7C9fa4f438b1e6473b803f86f8aedf0dec%7C0%7C0%7C637431134697196689%7CUnknown%7CTWFpbGZsb3d8eyJWIjoiMC4wLjAwMDAiLCJQIjoiV2luMzIiLCJBTiI6Ik1haWwiLCJXVCI6Mn0%3D%7C1000&amp;sdata=EWSoAI%2ByxlUhzKcs5h6YHpHnnjV9QIWO1L%2FuxtEWceo%3D&amp;reserved=0" TargetMode="External"/><Relationship Id="rId893" Type="http://schemas.openxmlformats.org/officeDocument/2006/relationships/hyperlink" Target="https://www.ncbi.nlm.nih.gov/pubmed/25809176" TargetMode="External"/><Relationship Id="rId2367" Type="http://schemas.openxmlformats.org/officeDocument/2006/relationships/hyperlink" Target="https://pubmed.ncbi.nlm.nih.gov/35077558/" TargetMode="External"/><Relationship Id="rId2574" Type="http://schemas.openxmlformats.org/officeDocument/2006/relationships/hyperlink" Target="https://pubmed.ncbi.nlm.nih.gov/38102705/" TargetMode="External"/><Relationship Id="rId2781" Type="http://schemas.openxmlformats.org/officeDocument/2006/relationships/hyperlink" Target="https://www.ncbi.nlm.nih.gov/pubmed/27508968" TargetMode="External"/><Relationship Id="rId3418" Type="http://schemas.openxmlformats.org/officeDocument/2006/relationships/hyperlink" Target="https://pubmed.ncbi.nlm.nih.gov/34666808/" TargetMode="External"/><Relationship Id="rId3625" Type="http://schemas.openxmlformats.org/officeDocument/2006/relationships/hyperlink" Target="http://www.ncbi.nlm.nih.gov/pubmed/20144193" TargetMode="External"/><Relationship Id="rId339" Type="http://schemas.openxmlformats.org/officeDocument/2006/relationships/hyperlink" Target="https://tinyurl.com/5n95bt6j" TargetMode="External"/><Relationship Id="rId546" Type="http://schemas.openxmlformats.org/officeDocument/2006/relationships/hyperlink" Target="https://bit.ly/3HNMF7D" TargetMode="External"/><Relationship Id="rId753" Type="http://schemas.openxmlformats.org/officeDocument/2006/relationships/hyperlink" Target="https://pubmed.ncbi.nlm.nih.gov/32412176/?from_term=Smith+SR&amp;from_cauthor_id=32412176&amp;from_pos=1" TargetMode="External"/><Relationship Id="rId1176" Type="http://schemas.openxmlformats.org/officeDocument/2006/relationships/hyperlink" Target="https://pubmed.ncbi.nlm.nih.gov/33836699/" TargetMode="External"/><Relationship Id="rId1383" Type="http://schemas.openxmlformats.org/officeDocument/2006/relationships/hyperlink" Target="http://www.ncbi.nlm.nih.gov/pubmed/26759012" TargetMode="External"/><Relationship Id="rId2227" Type="http://schemas.openxmlformats.org/officeDocument/2006/relationships/hyperlink" Target="https://pubmed.ncbi.nlm.nih.gov/32737490/" TargetMode="External"/><Relationship Id="rId2434" Type="http://schemas.openxmlformats.org/officeDocument/2006/relationships/hyperlink" Target="https://pubmed.ncbi.nlm.nih.gov/36034576/" TargetMode="External"/><Relationship Id="rId3832" Type="http://schemas.openxmlformats.org/officeDocument/2006/relationships/hyperlink" Target="https://www.ncbi.nlm.nih.gov/pubmed/30243203" TargetMode="External"/><Relationship Id="rId406" Type="http://schemas.openxmlformats.org/officeDocument/2006/relationships/hyperlink" Target="https://nam02.safelinks.protection.outlook.com/?url=https%3A%2F%2Fbit.ly%2F3WPGnLE&amp;data=05%7C01%7Cmgreer6%40jhmi.edu%7C1255e4ac707646b1e5bd08db15a78569%7C9fa4f438b1e6473b803f86f8aedf0dec%7C0%7C0%7C638127581590792676%7CUnknown%7CTWFpbGZsb3d8eyJWIjoiMC4wLjAwMDAiLCJQIjoiV2luMzIiLCJBTiI6Ik1haWwiLCJXVCI6Mn0%3D%7C3000%7C%7C%7C&amp;sdata=ckfR7O1aSoiEHWNia%2BNZcSXVPXiAsvzXXuZWS%2BRElaM%3D&amp;reserved=0" TargetMode="External"/><Relationship Id="rId960" Type="http://schemas.openxmlformats.org/officeDocument/2006/relationships/hyperlink" Target="https://www.ncbi.nlm.nih.gov/pubmed/30507844" TargetMode="External"/><Relationship Id="rId1036" Type="http://schemas.openxmlformats.org/officeDocument/2006/relationships/hyperlink" Target="https://pubmed.ncbi.nlm.nih.gov/32480359/?from_sort=date&amp;from_term=Adams+AD&amp;from_cauthor_id=32480359&amp;from_pos=1" TargetMode="External"/><Relationship Id="rId1243" Type="http://schemas.openxmlformats.org/officeDocument/2006/relationships/hyperlink" Target="https://pubmed.ncbi.nlm.nih.gov/36971791/" TargetMode="External"/><Relationship Id="rId1590" Type="http://schemas.openxmlformats.org/officeDocument/2006/relationships/hyperlink" Target="https://pubmed.ncbi.nlm.nih.gov/39299169/" TargetMode="External"/><Relationship Id="rId2641" Type="http://schemas.openxmlformats.org/officeDocument/2006/relationships/hyperlink" Target="https://pubmed.ncbi.nlm.nih.gov/39026370/" TargetMode="External"/><Relationship Id="rId4399" Type="http://schemas.openxmlformats.org/officeDocument/2006/relationships/hyperlink" Target="https://pubmed.ncbi.nlm.nih.gov/37163480/" TargetMode="External"/><Relationship Id="rId613" Type="http://schemas.openxmlformats.org/officeDocument/2006/relationships/hyperlink" Target="https://nam02.safelinks.protection.outlook.com/?url=https%3A%2F%2Fbit.ly%2F3CnnW86&amp;data=04%7C01%7Ckmattis1%40jhmi.edu%7C3496f9995c1c4fc2981108d958e1061c%7C9fa4f438b1e6473b803f86f8aedf0dec%7C0%7C0%7C637638546997125590%7CUnknown%7CTWFpbGZsb3d8eyJWIjoiMC4wLjAwMDAiLCJQIjoiV2luMzIiLCJBTiI6Ik1haWwiLCJXVCI6Mn0%3D%7C1000&amp;sdata=9sklOC4Vkd%2FQ%2BFAmVtOiqJxjww68SrgSzNOWoUVO%2FRU%3D&amp;reserved=0" TargetMode="External"/><Relationship Id="rId820" Type="http://schemas.openxmlformats.org/officeDocument/2006/relationships/hyperlink" Target="http://www.ncbi.nlm.nih.gov/pubm" TargetMode="External"/><Relationship Id="rId1450" Type="http://schemas.openxmlformats.org/officeDocument/2006/relationships/hyperlink" Target="https://www.ncbi.nlm.nih.gov/pubmed/29699467" TargetMode="External"/><Relationship Id="rId2501" Type="http://schemas.openxmlformats.org/officeDocument/2006/relationships/hyperlink" Target="https://pubmed.ncbi.nlm.nih.gov/37070198/" TargetMode="External"/><Relationship Id="rId1103" Type="http://schemas.openxmlformats.org/officeDocument/2006/relationships/hyperlink" Target="https://pubmed.ncbi.nlm.nih.gov/33411362/" TargetMode="External"/><Relationship Id="rId1310" Type="http://schemas.openxmlformats.org/officeDocument/2006/relationships/hyperlink" Target="https://pubmed.ncbi.nlm.nih.gov/38647548/" TargetMode="External"/><Relationship Id="rId4259" Type="http://schemas.openxmlformats.org/officeDocument/2006/relationships/hyperlink" Target="http://www.n" TargetMode="External"/><Relationship Id="rId4466" Type="http://schemas.openxmlformats.org/officeDocument/2006/relationships/hyperlink" Target="http://www.ncbi.nlm.nih.gov/pubmed/24898894" TargetMode="External"/><Relationship Id="rId3068" Type="http://schemas.openxmlformats.org/officeDocument/2006/relationships/hyperlink" Target="http://jama.ama-assn.org/content/288/22/2859.long" TargetMode="External"/><Relationship Id="rId3275" Type="http://schemas.openxmlformats.org/officeDocument/2006/relationships/hyperlink" Target="http://www.ncbi.nlm.nih.gov/pubmed/22361518" TargetMode="External"/><Relationship Id="rId3482" Type="http://schemas.openxmlformats.org/officeDocument/2006/relationships/hyperlink" Target="https://journals.sagepub.com/doi/full/10.1177/1751143720963757" TargetMode="External"/><Relationship Id="rId4119" Type="http://schemas.openxmlformats.org/officeDocument/2006/relationships/hyperlink" Target="https://pubmed.ncbi.nlm.nih.gov/36227356/" TargetMode="External"/><Relationship Id="rId4326" Type="http://schemas.openxmlformats.org/officeDocument/2006/relationships/hyperlink" Target="https://www.ncbi.nlm.nih.gov/pubmed/30573194" TargetMode="External"/><Relationship Id="rId4533" Type="http://schemas.openxmlformats.org/officeDocument/2006/relationships/hyperlink" Target="http://www.nice.org.uk/CG83" TargetMode="External"/><Relationship Id="rId196" Type="http://schemas.openxmlformats.org/officeDocument/2006/relationships/hyperlink" Target="https://tinyurl.com/48a7xnnc" TargetMode="External"/><Relationship Id="rId2084" Type="http://schemas.openxmlformats.org/officeDocument/2006/relationships/hyperlink" Target="https://www.ncbi.nlm.nih.gov/pubmed/30824513" TargetMode="External"/><Relationship Id="rId2291" Type="http://schemas.openxmlformats.org/officeDocument/2006/relationships/hyperlink" Target="https://pubmed.ncbi.nlm.nih.gov/33931570/" TargetMode="External"/><Relationship Id="rId3135" Type="http://schemas.openxmlformats.org/officeDocument/2006/relationships/hyperlink" Target="https://www.ncbi.nlm.nih.gov/pubmed/31970446" TargetMode="External"/><Relationship Id="rId3342" Type="http://schemas.openxmlformats.org/officeDocument/2006/relationships/hyperlink" Target="http://www.ncbi.nlm.nih.gov/pubmed/22663968" TargetMode="External"/><Relationship Id="rId4600" Type="http://schemas.openxmlformats.org/officeDocument/2006/relationships/hyperlink" Target="https://pubmed.ncbi.nlm.nih.gov/38285875/" TargetMode="External"/><Relationship Id="rId263" Type="http://schemas.openxmlformats.org/officeDocument/2006/relationships/hyperlink" Target="https://tinyurl.com/bde2ph9z" TargetMode="External"/><Relationship Id="rId470" Type="http://schemas.openxmlformats.org/officeDocument/2006/relationships/hyperlink" Target="https://bit.ly/3PkuCZF" TargetMode="External"/><Relationship Id="rId2151" Type="http://schemas.openxmlformats.org/officeDocument/2006/relationships/hyperlink" Target="https://www.ncbi.nlm.nih.gov/pubmed/31830323" TargetMode="External"/><Relationship Id="rId3202" Type="http://schemas.openxmlformats.org/officeDocument/2006/relationships/hyperlink" Target="https://pubmed.ncbi.nlm.nih.gov/35695208/" TargetMode="External"/><Relationship Id="rId123" Type="http://schemas.openxmlformats.org/officeDocument/2006/relationships/hyperlink" Target="https://bit.ly/34OgJ2y" TargetMode="External"/><Relationship Id="rId330" Type="http://schemas.openxmlformats.org/officeDocument/2006/relationships/hyperlink" Target="https://tinyurl.com/6n2bv3r7" TargetMode="External"/><Relationship Id="rId2011" Type="http://schemas.openxmlformats.org/officeDocument/2006/relationships/hyperlink" Target="https://www.ncbi.nlm.nih.gov/pubmed/29716904" TargetMode="External"/><Relationship Id="rId2968" Type="http://schemas.openxmlformats.org/officeDocument/2006/relationships/hyperlink" Target="https://pubmed.ncbi.nlm.nih.gov/36892964/" TargetMode="External"/><Relationship Id="rId4183" Type="http://schemas.openxmlformats.org/officeDocument/2006/relationships/hyperlink" Target="https://pubmed.ncbi.nlm.nih.gov/38565454/" TargetMode="External"/><Relationship Id="rId1777" Type="http://schemas.openxmlformats.org/officeDocument/2006/relationships/hyperlink" Target="http://www.ncbi.nlm.nih.gov/pubmed/25189288" TargetMode="External"/><Relationship Id="rId1984" Type="http://schemas.openxmlformats.org/officeDocument/2006/relationships/hyperlink" Target="https://www.ncbi.nlm.nih.gov/pubmed/29349777" TargetMode="External"/><Relationship Id="rId2828" Type="http://schemas.openxmlformats.org/officeDocument/2006/relationships/hyperlink" Target="https://www.ncbi.nlm.nih.gov/pubmed/30007823" TargetMode="External"/><Relationship Id="rId4390" Type="http://schemas.openxmlformats.org/officeDocument/2006/relationships/hyperlink" Target="https://pubmed.ncbi.nlm.nih.gov/36642001/" TargetMode="External"/><Relationship Id="rId69" Type="http://schemas.openxmlformats.org/officeDocument/2006/relationships/hyperlink" Target="https://bit.ly/3O4erjh" TargetMode="External"/><Relationship Id="rId1637" Type="http://schemas.openxmlformats.org/officeDocument/2006/relationships/hyperlink" Target="https://www.ncbi.nlm.nih.gov/pubmed/27676204" TargetMode="External"/><Relationship Id="rId1844" Type="http://schemas.openxmlformats.org/officeDocument/2006/relationships/hyperlink" Target="http://journals.lww.com/cptj/Abstract/2015/09000/Axillary_Intra_aortic_Balloon_Pump_Placement_as_a.2.aspx" TargetMode="External"/><Relationship Id="rId4043" Type="http://schemas.openxmlformats.org/officeDocument/2006/relationships/hyperlink" Target="https://pubmed.ncbi.nlm.nih.gov/35136898/" TargetMode="External"/><Relationship Id="rId4250" Type="http://schemas.openxmlformats.org/officeDocument/2006/relationships/hyperlink" Target="http://www.ncbi.nlm.nih.gov/pubmed/18774425" TargetMode="External"/><Relationship Id="rId1704" Type="http://schemas.openxmlformats.org/officeDocument/2006/relationships/hyperlink" Target="http://www.ncbi.nlm.nih.gov/pubmed/21235844" TargetMode="External"/><Relationship Id="rId4110" Type="http://schemas.openxmlformats.org/officeDocument/2006/relationships/hyperlink" Target="https://pubmed.ncbi.nlm.nih.gov/36243061/" TargetMode="External"/><Relationship Id="rId1911" Type="http://schemas.openxmlformats.org/officeDocument/2006/relationships/hyperlink" Target="https://www.ncbi.nlm.nih.gov/pubmed/26436301" TargetMode="External"/><Relationship Id="rId3669" Type="http://schemas.openxmlformats.org/officeDocument/2006/relationships/hyperlink" Target="http://www.ncbi.nlm.nih.gov/pubmed/20800004" TargetMode="External"/><Relationship Id="rId797" Type="http://schemas.openxmlformats.org/officeDocument/2006/relationships/hyperlink" Target="http://www.ncbi.nlm.nih.gov/pubmed/16394685" TargetMode="External"/><Relationship Id="rId2478" Type="http://schemas.openxmlformats.org/officeDocument/2006/relationships/hyperlink" Target="https://pubmed.ncbi.nlm.nih.gov/34165818/" TargetMode="External"/><Relationship Id="rId3876" Type="http://schemas.openxmlformats.org/officeDocument/2006/relationships/hyperlink" Target="https://www.ncbi.nlm.nih.gov/pubmed/31389837" TargetMode="External"/><Relationship Id="rId1287" Type="http://schemas.openxmlformats.org/officeDocument/2006/relationships/hyperlink" Target="https://pubmed.ncbi.nlm.nih.gov/38053750/" TargetMode="External"/><Relationship Id="rId2685" Type="http://schemas.openxmlformats.org/officeDocument/2006/relationships/hyperlink" Target="https://pubmed.ncbi.nlm.nih.gov/39969923/" TargetMode="External"/><Relationship Id="rId2892" Type="http://schemas.openxmlformats.org/officeDocument/2006/relationships/hyperlink" Target="https://pubmed.ncbi.nlm.nih.gov/32793679/" TargetMode="External"/><Relationship Id="rId3529" Type="http://schemas.openxmlformats.org/officeDocument/2006/relationships/hyperlink" Target="https://doi.org/10.3138/ptc-2020-0096" TargetMode="External"/><Relationship Id="rId3736" Type="http://schemas.openxmlformats.org/officeDocument/2006/relationships/hyperlink" Target="http://www.ncbi.nlm.nih.gov/pubmed/27501176" TargetMode="External"/><Relationship Id="rId3943" Type="http://schemas.openxmlformats.org/officeDocument/2006/relationships/hyperlink" Target="https://pubmed.ncbi.nlm.nih.gov/32234765/" TargetMode="External"/><Relationship Id="rId657" Type="http://schemas.openxmlformats.org/officeDocument/2006/relationships/hyperlink" Target="https://nam02.safelinks.protection.outlook.com/?url=https%3A%2F%2Fbit.ly%2F3xwtbzI&amp;data=04%7C01%7Ckmattis1%40jhmi.edu%7Cb80844e8ca5d488a043a08d90eec8b3f%7C9fa4f438b1e6473b803f86f8aedf0dec%7C0%7C0%7C637557231855038318%7CUnknown%7CTWFpbGZsb3d8eyJWIjoiMC4wLjAwMDAiLCJQIjoiV2luMzIiLCJBTiI6Ik1haWwiLCJXVCI6Mn0%3D%7C1000&amp;sdata=kXtvykw6OGdF%2Biaoqr52xT9qJiaCiG%2B9K6ASWQ2lNvY%3D&amp;reserved=0" TargetMode="External"/><Relationship Id="rId864" Type="http://schemas.openxmlformats.org/officeDocument/2006/relationships/hyperlink" Target="https://www.ncbi.nlm.nih.gov/pubmed/27676170" TargetMode="External"/><Relationship Id="rId1494" Type="http://schemas.openxmlformats.org/officeDocument/2006/relationships/hyperlink" Target="https://pubmed.ncbi.nlm.nih.gov/32791676/" TargetMode="External"/><Relationship Id="rId2338" Type="http://schemas.openxmlformats.org/officeDocument/2006/relationships/hyperlink" Target="https://pubmed.ncbi.nlm.nih.gov/34616313/" TargetMode="External"/><Relationship Id="rId2545" Type="http://schemas.openxmlformats.org/officeDocument/2006/relationships/hyperlink" Target="https://pubmed.ncbi.nlm.nih.gov/37758665/" TargetMode="External"/><Relationship Id="rId2752" Type="http://schemas.openxmlformats.org/officeDocument/2006/relationships/hyperlink" Target="http://www.ncbi.nlm.nih.gov/pubmed/26829589" TargetMode="External"/><Relationship Id="rId3803" Type="http://schemas.openxmlformats.org/officeDocument/2006/relationships/hyperlink" Target="https://www.ncbi.nlm.nih.gov/pubmed/28236262" TargetMode="External"/><Relationship Id="rId517" Type="http://schemas.openxmlformats.org/officeDocument/2006/relationships/hyperlink" Target="https://bit.ly/35mVCH4" TargetMode="External"/><Relationship Id="rId724" Type="http://schemas.openxmlformats.org/officeDocument/2006/relationships/hyperlink" Target="https://pubmed.ncbi.nlm.nih.gov/32681847/" TargetMode="External"/><Relationship Id="rId931" Type="http://schemas.openxmlformats.org/officeDocument/2006/relationships/hyperlink" Target="https://www.ncbi.nlm.nih.gov/pubmed/29496769" TargetMode="External"/><Relationship Id="rId1147" Type="http://schemas.openxmlformats.org/officeDocument/2006/relationships/hyperlink" Target="https://pubmed.ncbi.nlm.nih.gov/34972842/" TargetMode="External"/><Relationship Id="rId1354" Type="http://schemas.openxmlformats.org/officeDocument/2006/relationships/hyperlink" Target="https://pubmed.ncbi.nlm.nih.gov/39673057/" TargetMode="External"/><Relationship Id="rId1561" Type="http://schemas.openxmlformats.org/officeDocument/2006/relationships/hyperlink" Target="https://pubmed.ncbi.nlm.nih.gov/36316858/" TargetMode="External"/><Relationship Id="rId2405" Type="http://schemas.openxmlformats.org/officeDocument/2006/relationships/hyperlink" Target="https://pubmed.ncbi.nlm.nih.gov/35533067/" TargetMode="External"/><Relationship Id="rId2612" Type="http://schemas.openxmlformats.org/officeDocument/2006/relationships/hyperlink" Target="https://pubmed.ncbi.nlm.nih.gov/38714926/" TargetMode="External"/><Relationship Id="rId60" Type="http://schemas.openxmlformats.org/officeDocument/2006/relationships/hyperlink" Target="https://bit.ly/3SFdksW" TargetMode="External"/><Relationship Id="rId1007" Type="http://schemas.openxmlformats.org/officeDocument/2006/relationships/hyperlink" Target="https://www.ncbi.nlm.nih.gov/pubmed/32035691" TargetMode="External"/><Relationship Id="rId1214" Type="http://schemas.openxmlformats.org/officeDocument/2006/relationships/hyperlink" Target="https://pubmed.ncbi.nlm.nih.gov/36577104/" TargetMode="External"/><Relationship Id="rId1421" Type="http://schemas.openxmlformats.org/officeDocument/2006/relationships/hyperlink" Target="https://www.ncbi.nlm.nih.gov/pmc/articles/PMC5317257/" TargetMode="External"/><Relationship Id="rId4577" Type="http://schemas.openxmlformats.org/officeDocument/2006/relationships/hyperlink" Target="https://pubmed.ncbi.nlm.nih.gov/33753046/" TargetMode="External"/><Relationship Id="rId3179" Type="http://schemas.openxmlformats.org/officeDocument/2006/relationships/hyperlink" Target="https://pubmed.ncbi.nlm.nih.gov/33981526/" TargetMode="External"/><Relationship Id="rId3386" Type="http://schemas.openxmlformats.org/officeDocument/2006/relationships/hyperlink" Target="https://www.ncbi.nlm.nih.gov/pubmed/28325097" TargetMode="External"/><Relationship Id="rId3593" Type="http://schemas.openxmlformats.org/officeDocument/2006/relationships/hyperlink" Target="https://www.ncbi.nlm.nih.gov/pubmed/30981928" TargetMode="External"/><Relationship Id="rId4437" Type="http://schemas.openxmlformats.org/officeDocument/2006/relationships/hyperlink" Target="https://www.criticalcare.theclinics.com/article/S0749-0704(24)00085-X/abstract?dgcid=raven_jbs_aip_email" TargetMode="External"/><Relationship Id="rId4644" Type="http://schemas.openxmlformats.org/officeDocument/2006/relationships/hyperlink" Target="https://pubmed.ncbi.nlm.nih.gov/33689837/" TargetMode="External"/><Relationship Id="rId2195" Type="http://schemas.openxmlformats.org/officeDocument/2006/relationships/hyperlink" Target="https://pubmed.ncbi.nlm.nih.gov/32307308/?from_term=Anekwe+DE&amp;from_cauthor_id=32307308&amp;from_pos=1" TargetMode="External"/><Relationship Id="rId3039" Type="http://schemas.openxmlformats.org/officeDocument/2006/relationships/hyperlink" Target="https://pubmed.ncbi.nlm.nih.gov/38411350/" TargetMode="External"/><Relationship Id="rId3246" Type="http://schemas.openxmlformats.org/officeDocument/2006/relationships/hyperlink" Target="https://pubmed.ncbi.nlm.nih.gov/38866416/" TargetMode="External"/><Relationship Id="rId3453" Type="http://schemas.openxmlformats.org/officeDocument/2006/relationships/hyperlink" Target="http://www.ncbi.nlm.nih.gov/pubmed/26838528" TargetMode="External"/><Relationship Id="rId167" Type="http://schemas.openxmlformats.org/officeDocument/2006/relationships/hyperlink" Target="https://nam02.safelinks.protection.outlook.com/?url=https%3A%2F%2Fbit.ly%2F2RaoZoG&amp;data=04%7C01%7Ckmattis1%40jhmi.edu%7C3081bbbd331041a0cee008d8fdbbc256%7C9fa4f438b1e6473b803f86f8aedf0dec%7C0%7C0%7C637538330175566822%7CUnknown%7CTWFpbGZsb3d8eyJWIjoiMC4wLjAwMDAiLCJQIjoiV2luMzIiLCJBTiI6Ik1haWwiLCJXVCI6Mn0%3D%7C1000&amp;sdata=0v7W5kQhu7p2ss3lSIQe2zui4rim9i2ZM6qhiRiLVRc%3D&amp;reserved=0" TargetMode="External"/><Relationship Id="rId374" Type="http://schemas.openxmlformats.org/officeDocument/2006/relationships/hyperlink" Target="https://bit.ly/43u1o2x" TargetMode="External"/><Relationship Id="rId581" Type="http://schemas.openxmlformats.org/officeDocument/2006/relationships/hyperlink" Target="https://nam02.safelinks.protection.outlook.com/?url=https%3A%2F%2Fbit.ly%2F3CqBuhz&amp;data=04%7C01%7Ckmattis1%40jhmi.edu%7C206f881608f14afdb05608d9b9934874%7C9fa4f438b1e6473b803f86f8aedf0dec%7C0%7C0%7C637744864514887993%7CUnknown%7CTWFpbGZsb3d8eyJWIjoiMC4wLjAwMDAiLCJQIjoiV2luMzIiLCJBTiI6Ik1haWwiLCJXVCI6Mn0%3D%7C3000&amp;sdata=RIjZUQ6KxCUVsYqM1dEZefCPZQ0Z1ICLckl0Y3weW6M%3D&amp;reserved=0" TargetMode="External"/><Relationship Id="rId2055" Type="http://schemas.openxmlformats.org/officeDocument/2006/relationships/hyperlink" Target="https://www.ncbi.nlm.nih.gov/pubmed/30515467" TargetMode="External"/><Relationship Id="rId2262" Type="http://schemas.openxmlformats.org/officeDocument/2006/relationships/hyperlink" Target="https://pubmed.ncbi.nlm.nih.gov/32414411/" TargetMode="External"/><Relationship Id="rId3106" Type="http://schemas.openxmlformats.org/officeDocument/2006/relationships/hyperlink" Target="https://www.ncbi.nlm.nih.gov/pubmed/28098638" TargetMode="External"/><Relationship Id="rId3660" Type="http://schemas.openxmlformats.org/officeDocument/2006/relationships/hyperlink" Target="http://www.ncbi.nlm.nih.gov/pubmed/24684359" TargetMode="External"/><Relationship Id="rId4504" Type="http://schemas.openxmlformats.org/officeDocument/2006/relationships/hyperlink" Target="https://pubmed.ncbi.nlm.nih.gov/32610245/" TargetMode="External"/><Relationship Id="rId234" Type="http://schemas.openxmlformats.org/officeDocument/2006/relationships/hyperlink" Target="https://tinyurl.com/2xh8pkkw" TargetMode="External"/><Relationship Id="rId3313" Type="http://schemas.openxmlformats.org/officeDocument/2006/relationships/hyperlink" Target="https://pubmed.ncbi.nlm.nih.gov/32135387/" TargetMode="External"/><Relationship Id="rId3520" Type="http://schemas.openxmlformats.org/officeDocument/2006/relationships/hyperlink" Target="https://www.ncbi.nlm.nih.gov/pubmed/31986370" TargetMode="External"/><Relationship Id="rId441" Type="http://schemas.openxmlformats.org/officeDocument/2006/relationships/hyperlink" Target="https://nam02.safelinks.protection.outlook.com/?url=https%3A%2F%2Fbit.ly%2F3f75ycj&amp;data=05%7C01%7Cmgreer6%40jhmi.edu%7Cf0b5067150c34c4643c308daa2d6442a%7C9fa4f438b1e6473b803f86f8aedf0dec%7C0%7C0%7C638001338402856820%7CUnknown%7CTWFpbGZsb3d8eyJWIjoiMC4wLjAwMDAiLCJQIjoiV2luMzIiLCJBTiI6Ik1haWwiLCJXVCI6Mn0%3D%7C3000%7C%7C%7C&amp;sdata=ekppbPi%2B3XXN4bFgB5FxrbK33Qebq1pMxbYKCZAT0O8%3D&amp;reserved=0" TargetMode="External"/><Relationship Id="rId1071" Type="http://schemas.openxmlformats.org/officeDocument/2006/relationships/hyperlink" Target="https://pubmed.ncbi.nlm.nih.gov/33017354/" TargetMode="External"/><Relationship Id="rId2122" Type="http://schemas.openxmlformats.org/officeDocument/2006/relationships/hyperlink" Target="https://www.ncbi.nlm.nih.gov/pubmed/31455713" TargetMode="External"/><Relationship Id="rId301" Type="http://schemas.openxmlformats.org/officeDocument/2006/relationships/hyperlink" Target="http://tinyurl.com/49ud958u" TargetMode="External"/><Relationship Id="rId1888" Type="http://schemas.openxmlformats.org/officeDocument/2006/relationships/hyperlink" Target="http://www.ncbi.nlm.nih.gov/pubmed/26623651" TargetMode="External"/><Relationship Id="rId2939" Type="http://schemas.openxmlformats.org/officeDocument/2006/relationships/hyperlink" Target="https://pubmed.ncbi.nlm.nih.gov/35191870/" TargetMode="External"/><Relationship Id="rId4087" Type="http://schemas.openxmlformats.org/officeDocument/2006/relationships/hyperlink" Target="https://pubmed.ncbi.nlm.nih.gov/36005816/" TargetMode="External"/><Relationship Id="rId4294" Type="http://schemas.openxmlformats.org/officeDocument/2006/relationships/hyperlink" Target="https://www.ncbi.nlm.nih.gov/pubmed/28537429" TargetMode="External"/><Relationship Id="rId1748" Type="http://schemas.openxmlformats.org/officeDocument/2006/relationships/hyperlink" Target="http://www.ncbi.nlm.nih.gov/pubmed/24716641" TargetMode="External"/><Relationship Id="rId4154" Type="http://schemas.openxmlformats.org/officeDocument/2006/relationships/hyperlink" Target="https://pubmed.ncbi.nlm.nih.gov/38065794/" TargetMode="External"/><Relationship Id="rId4361" Type="http://schemas.openxmlformats.org/officeDocument/2006/relationships/hyperlink" Target="https://pubmed.ncbi.nlm.nih.gov/33722828/" TargetMode="External"/><Relationship Id="rId1955" Type="http://schemas.openxmlformats.org/officeDocument/2006/relationships/hyperlink" Target="https://www.ncbi.nlm.nih.gov/pubmed/28659082" TargetMode="External"/><Relationship Id="rId3170" Type="http://schemas.openxmlformats.org/officeDocument/2006/relationships/hyperlink" Target="https://doi.org/10.1016/j.physio.2021.01.002" TargetMode="External"/><Relationship Id="rId4014" Type="http://schemas.openxmlformats.org/officeDocument/2006/relationships/hyperlink" Target="https://pubmed.ncbi.nlm.nih.gov/34108416/" TargetMode="External"/><Relationship Id="rId4221" Type="http://schemas.openxmlformats.org/officeDocument/2006/relationships/hyperlink" Target="https://pubmed.ncbi.nlm.nih.gov/39368736/" TargetMode="External"/><Relationship Id="rId1608" Type="http://schemas.openxmlformats.org/officeDocument/2006/relationships/hyperlink" Target="https://www.ncbi.nlm.nih.gov/pubmed/30113379" TargetMode="External"/><Relationship Id="rId1815" Type="http://schemas.openxmlformats.org/officeDocument/2006/relationships/hyperlink" Target="http://www.ncbi.nlm.nih.gov/pubmed/25837800" TargetMode="External"/><Relationship Id="rId3030" Type="http://schemas.openxmlformats.org/officeDocument/2006/relationships/hyperlink" Target="https://pubmed.ncbi.nlm.nih.gov/39547718/" TargetMode="External"/><Relationship Id="rId3987" Type="http://schemas.openxmlformats.org/officeDocument/2006/relationships/hyperlink" Target="https://pubmed.ncbi.nlm.nih.gov/33632271/" TargetMode="External"/><Relationship Id="rId2589" Type="http://schemas.openxmlformats.org/officeDocument/2006/relationships/hyperlink" Target="https://pubmed.ncbi.nlm.nih.gov/36810363/" TargetMode="External"/><Relationship Id="rId2796" Type="http://schemas.openxmlformats.org/officeDocument/2006/relationships/hyperlink" Target="https://www.ncbi.nlm.nih.gov/pubmed/28676896" TargetMode="External"/><Relationship Id="rId3847" Type="http://schemas.openxmlformats.org/officeDocument/2006/relationships/hyperlink" Target="https://www.ncbi.nlm.nih.gov/pubmed/30701294" TargetMode="External"/><Relationship Id="rId768" Type="http://schemas.openxmlformats.org/officeDocument/2006/relationships/hyperlink" Target="https://pubmed.ncbi.nlm.nih.gov/32348678/?from_term=Ziehr+DR&amp;from_cauthor_id=32348678&amp;from_pos=1" TargetMode="External"/><Relationship Id="rId975" Type="http://schemas.openxmlformats.org/officeDocument/2006/relationships/hyperlink" Target="https://www.ncbi.nlm.nih.gov/pubmed/31028053" TargetMode="External"/><Relationship Id="rId1398" Type="http://schemas.openxmlformats.org/officeDocument/2006/relationships/hyperlink" Target="https://www.ncbi.nlm.nih.gov/pubmed/27776336" TargetMode="External"/><Relationship Id="rId2449" Type="http://schemas.openxmlformats.org/officeDocument/2006/relationships/hyperlink" Target="https://pubmed.ncbi.nlm.nih.gov/36344338/" TargetMode="External"/><Relationship Id="rId2656" Type="http://schemas.openxmlformats.org/officeDocument/2006/relationships/hyperlink" Target="https://pubmed.ncbi.nlm.nih.gov/39155773/" TargetMode="External"/><Relationship Id="rId2863" Type="http://schemas.openxmlformats.org/officeDocument/2006/relationships/hyperlink" Target="https://www.ncbi.nlm.nih.gov/pubmed/31589642" TargetMode="External"/><Relationship Id="rId3707" Type="http://schemas.openxmlformats.org/officeDocument/2006/relationships/hyperlink" Target="http://www.ncbi.nlm.nih.gov/pubmed/26807686" TargetMode="External"/><Relationship Id="rId3914" Type="http://schemas.openxmlformats.org/officeDocument/2006/relationships/hyperlink" Target="https://www.ncbi.nlm.nih.gov/pubmed/32083323" TargetMode="External"/><Relationship Id="rId628" Type="http://schemas.openxmlformats.org/officeDocument/2006/relationships/hyperlink" Target="https://bit.ly/2UEEUNK" TargetMode="External"/><Relationship Id="rId835" Type="http://schemas.openxmlformats.org/officeDocument/2006/relationships/hyperlink" Target="http://www.ncbi.nlm.nih.gov/pubmed/26493385" TargetMode="External"/><Relationship Id="rId1258" Type="http://schemas.openxmlformats.org/officeDocument/2006/relationships/hyperlink" Target="https://pubmed.ncbi.nlm.nih.gov/37392348/" TargetMode="External"/><Relationship Id="rId1465" Type="http://schemas.openxmlformats.org/officeDocument/2006/relationships/hyperlink" Target="https://www.ncbi.nlm.nih.gov/pubmed/31354253" TargetMode="External"/><Relationship Id="rId1672" Type="http://schemas.openxmlformats.org/officeDocument/2006/relationships/hyperlink" Target="http://www.ncbi.nlm.nih.gov/pubmed/16878612" TargetMode="External"/><Relationship Id="rId2309" Type="http://schemas.openxmlformats.org/officeDocument/2006/relationships/hyperlink" Target="https://pubmed.ncbi.nlm.nih.gov/34285430/" TargetMode="External"/><Relationship Id="rId2516" Type="http://schemas.openxmlformats.org/officeDocument/2006/relationships/hyperlink" Target="https://pubmed.ncbi.nlm.nih.gov/37256591/" TargetMode="External"/><Relationship Id="rId2723" Type="http://schemas.openxmlformats.org/officeDocument/2006/relationships/hyperlink" Target="http://www.ncbi.nlm.nih.gov/pubmed/21723143" TargetMode="External"/><Relationship Id="rId1118" Type="http://schemas.openxmlformats.org/officeDocument/2006/relationships/hyperlink" Target="https://pubmed.ncbi.nlm.nih.gov/33929361/" TargetMode="External"/><Relationship Id="rId1325" Type="http://schemas.openxmlformats.org/officeDocument/2006/relationships/hyperlink" Target="https://pubmed.ncbi.nlm.nih.gov/39084672/" TargetMode="External"/><Relationship Id="rId1532" Type="http://schemas.openxmlformats.org/officeDocument/2006/relationships/hyperlink" Target="https://pubmed.ncbi.nlm.nih.gov/34217839/" TargetMode="External"/><Relationship Id="rId2930" Type="http://schemas.openxmlformats.org/officeDocument/2006/relationships/hyperlink" Target="https://doi.org/10.21037/apm-21-1928" TargetMode="External"/><Relationship Id="rId902" Type="http://schemas.openxmlformats.org/officeDocument/2006/relationships/hyperlink" Target="https://www.ncbi.nlm.nih.gov/pubmed/28935558" TargetMode="External"/><Relationship Id="rId3497" Type="http://schemas.openxmlformats.org/officeDocument/2006/relationships/hyperlink" Target="http://www.ncbi.nlm.nih.gov/pubmed/25277078" TargetMode="External"/><Relationship Id="rId31" Type="http://schemas.openxmlformats.org/officeDocument/2006/relationships/hyperlink" Target="https://bit.ly/3ATBjgr" TargetMode="External"/><Relationship Id="rId2099" Type="http://schemas.openxmlformats.org/officeDocument/2006/relationships/hyperlink" Target="https://www.ncbi.nlm.nih.gov/pubmed/31056235" TargetMode="External"/><Relationship Id="rId4548" Type="http://schemas.openxmlformats.org/officeDocument/2006/relationships/hyperlink" Target="http://www.ncbi.nlm.nih.gov/pubmed/27065467" TargetMode="External"/><Relationship Id="rId278" Type="http://schemas.openxmlformats.org/officeDocument/2006/relationships/hyperlink" Target="https://tinyurl.com/3m2z68zw" TargetMode="External"/><Relationship Id="rId3357" Type="http://schemas.openxmlformats.org/officeDocument/2006/relationships/hyperlink" Target="https://www.ncbi.nlm.nih.gov/pubmed/28101565" TargetMode="External"/><Relationship Id="rId3564" Type="http://schemas.openxmlformats.org/officeDocument/2006/relationships/hyperlink" Target="https://www.ncbi.nlm.nih.gov/pubmed/30625184" TargetMode="External"/><Relationship Id="rId3771" Type="http://schemas.openxmlformats.org/officeDocument/2006/relationships/hyperlink" Target="https://www.ncbi.nlm.nih.gov/pubmed/28732512" TargetMode="External"/><Relationship Id="rId4408" Type="http://schemas.openxmlformats.org/officeDocument/2006/relationships/hyperlink" Target="https://pubmed.ncbi.nlm.nih.gov/37921513/" TargetMode="External"/><Relationship Id="rId4615" Type="http://schemas.openxmlformats.org/officeDocument/2006/relationships/hyperlink" Target="https://www.ncbi.nlm.nih.gov/pubmed/30223991" TargetMode="External"/><Relationship Id="rId485" Type="http://schemas.openxmlformats.org/officeDocument/2006/relationships/hyperlink" Target="https://bit.ly/3Ow6xjo" TargetMode="External"/><Relationship Id="rId692" Type="http://schemas.openxmlformats.org/officeDocument/2006/relationships/hyperlink" Target="https://bit.ly/3kIX4W4" TargetMode="External"/><Relationship Id="rId2166" Type="http://schemas.openxmlformats.org/officeDocument/2006/relationships/hyperlink" Target="https://www.ncbi.nlm.nih.gov/pubmed/31900667" TargetMode="External"/><Relationship Id="rId2373" Type="http://schemas.openxmlformats.org/officeDocument/2006/relationships/hyperlink" Target="https://pubmed.ncbi.nlm.nih.gov/35107546/" TargetMode="External"/><Relationship Id="rId2580" Type="http://schemas.openxmlformats.org/officeDocument/2006/relationships/hyperlink" Target="https://pubmed.ncbi.nlm.nih.gov/38163032/" TargetMode="External"/><Relationship Id="rId3217" Type="http://schemas.openxmlformats.org/officeDocument/2006/relationships/hyperlink" Target="https://pubmed.ncbi.nlm.nih.gov/36327311/" TargetMode="External"/><Relationship Id="rId3424" Type="http://schemas.openxmlformats.org/officeDocument/2006/relationships/hyperlink" Target="https://pubmed.ncbi.nlm.nih.gov/35765374/" TargetMode="External"/><Relationship Id="rId3631" Type="http://schemas.openxmlformats.org/officeDocument/2006/relationships/hyperlink" Target="http://www.ncbi.nlm.nih.gov/pubmed/21946660" TargetMode="External"/><Relationship Id="rId138" Type="http://schemas.openxmlformats.org/officeDocument/2006/relationships/hyperlink" Target="https://sepsistrust.org/get-support/resources/" TargetMode="External"/><Relationship Id="rId345" Type="http://schemas.openxmlformats.org/officeDocument/2006/relationships/hyperlink" Target="https://tinyurl.com/yvfrzapu" TargetMode="External"/><Relationship Id="rId552" Type="http://schemas.openxmlformats.org/officeDocument/2006/relationships/hyperlink" Target="https://bit.ly/3AvcVRo" TargetMode="External"/><Relationship Id="rId1182" Type="http://schemas.openxmlformats.org/officeDocument/2006/relationships/hyperlink" Target="https://pubmed.ncbi.nlm.nih.gov/35905586/" TargetMode="External"/><Relationship Id="rId2026" Type="http://schemas.openxmlformats.org/officeDocument/2006/relationships/hyperlink" Target="https://www.ncbi.nlm.nih.gov/pubmed/29851678" TargetMode="External"/><Relationship Id="rId2233" Type="http://schemas.openxmlformats.org/officeDocument/2006/relationships/hyperlink" Target="https://pubmed.ncbi.nlm.nih.gov/32866055/" TargetMode="External"/><Relationship Id="rId2440" Type="http://schemas.openxmlformats.org/officeDocument/2006/relationships/hyperlink" Target="https://pubmed.ncbi.nlm.nih.gov/36166282/" TargetMode="External"/><Relationship Id="rId205" Type="http://schemas.openxmlformats.org/officeDocument/2006/relationships/hyperlink" Target="https://tinyurl.com/5ab6yem4" TargetMode="External"/><Relationship Id="rId412" Type="http://schemas.openxmlformats.org/officeDocument/2006/relationships/hyperlink" Target="https://nam02.safelinks.protection.outlook.com/?url=https%3A%2F%2Fbit.ly%2F3jTiXHn&amp;data=05%7C01%7Cmgreer6%40jhmi.edu%7C15993b345b314fe71e5808db045416f0%7C9fa4f438b1e6473b803f86f8aedf0dec%7C0%7C0%7C638108531455212262%7CUnknown%7CTWFpbGZsb3d8eyJWIjoiMC4wLjAwMDAiLCJQIjoiV2luMzIiLCJBTiI6Ik1haWwiLCJXVCI6Mn0%3D%7C3000%7C%7C%7C&amp;sdata=C2gXQFoZzBZlhpNuLBr0CjJTGQ79c%2B4srs5Nup9Mjz0%3D&amp;reserved=0" TargetMode="External"/><Relationship Id="rId1042" Type="http://schemas.openxmlformats.org/officeDocument/2006/relationships/hyperlink" Target="https://pubmed.ncbi.nlm.nih.gov/32470147/" TargetMode="External"/><Relationship Id="rId2300" Type="http://schemas.openxmlformats.org/officeDocument/2006/relationships/hyperlink" Target="https://pubmed.ncbi.nlm.nih.gov/34150113/" TargetMode="External"/><Relationship Id="rId4198" Type="http://schemas.openxmlformats.org/officeDocument/2006/relationships/hyperlink" Target="https://pubmed.ncbi.nlm.nih.gov/38797584/" TargetMode="External"/><Relationship Id="rId1999" Type="http://schemas.openxmlformats.org/officeDocument/2006/relationships/hyperlink" Target="https://www.ncbi.nlm.nih.gov/pubmed/29385454" TargetMode="External"/><Relationship Id="rId4058" Type="http://schemas.openxmlformats.org/officeDocument/2006/relationships/hyperlink" Target="https://pubmed.ncbi.nlm.nih.gov/35560052/" TargetMode="External"/><Relationship Id="rId4265" Type="http://schemas.openxmlformats.org/officeDocument/2006/relationships/hyperlink" Target="http://link.springer.com/journal/40141/3/4/page/1" TargetMode="External"/><Relationship Id="rId4472" Type="http://schemas.openxmlformats.org/officeDocument/2006/relationships/hyperlink" Target="http://www.ncbi.nlm.nih.gov/pubmed/26178073" TargetMode="External"/><Relationship Id="rId1859" Type="http://schemas.openxmlformats.org/officeDocument/2006/relationships/hyperlink" Target="http://www.ncbi.nlm.nih.gov/pubmed/26968024" TargetMode="External"/><Relationship Id="rId3074" Type="http://schemas.openxmlformats.org/officeDocument/2006/relationships/hyperlink" Target="http://www.ncbi.nlm.nih.gov/pubmed/23266938" TargetMode="External"/><Relationship Id="rId4125" Type="http://schemas.openxmlformats.org/officeDocument/2006/relationships/hyperlink" Target="https://pubmed.ncbi.nlm.nih.gov/37226261/" TargetMode="External"/><Relationship Id="rId1719" Type="http://schemas.openxmlformats.org/officeDocument/2006/relationships/hyperlink" Target="http://www.ncbi.nlm.nih.gov/pubmed/24108501" TargetMode="External"/><Relationship Id="rId1926" Type="http://schemas.openxmlformats.org/officeDocument/2006/relationships/hyperlink" Target="https://www.ncbi.nlm.nih.gov/pubmed/26627065" TargetMode="External"/><Relationship Id="rId3281" Type="http://schemas.openxmlformats.org/officeDocument/2006/relationships/hyperlink" Target="http://www.ncbi.nlm.nih.gov/pubmed/26158919" TargetMode="External"/><Relationship Id="rId4332" Type="http://schemas.openxmlformats.org/officeDocument/2006/relationships/hyperlink" Target="https://www.ncbi.nlm.nih.gov/pubmed/31162935" TargetMode="External"/><Relationship Id="rId2090" Type="http://schemas.openxmlformats.org/officeDocument/2006/relationships/hyperlink" Target="https://www.ncbi.nlm.nih.gov/pubmed/30935789" TargetMode="External"/><Relationship Id="rId3141" Type="http://schemas.openxmlformats.org/officeDocument/2006/relationships/hyperlink" Target="https://pubmed.ncbi.nlm.nih.gov/32416161/?from_sort=date&amp;from_term=Ridley+EJ&amp;from_cauthor_id=32416161&amp;from_pos=1" TargetMode="External"/><Relationship Id="rId3001" Type="http://schemas.openxmlformats.org/officeDocument/2006/relationships/hyperlink" Target="https://pubmed.ncbi.nlm.nih.gov/38325227/" TargetMode="External"/><Relationship Id="rId3958" Type="http://schemas.openxmlformats.org/officeDocument/2006/relationships/hyperlink" Target="https://pubmed.ncbi.nlm.nih.gov/32954635/" TargetMode="External"/><Relationship Id="rId879" Type="http://schemas.openxmlformats.org/officeDocument/2006/relationships/hyperlink" Target="https://www.ncbi.nlm.nih.gov/pubmed/28263192" TargetMode="External"/><Relationship Id="rId2767" Type="http://schemas.openxmlformats.org/officeDocument/2006/relationships/hyperlink" Target="http://www.ncbi.nlm.nih.gov/pubmed/26045562" TargetMode="External"/><Relationship Id="rId739" Type="http://schemas.openxmlformats.org/officeDocument/2006/relationships/hyperlink" Target="https://pubmed.ncbi.nlm.nih.gov/32569585/" TargetMode="External"/><Relationship Id="rId1369" Type="http://schemas.openxmlformats.org/officeDocument/2006/relationships/hyperlink" Target="http://www.ncbi.nlm.nih.gov/pubmed/21102400" TargetMode="External"/><Relationship Id="rId1576" Type="http://schemas.openxmlformats.org/officeDocument/2006/relationships/hyperlink" Target="https://pubmed.ncbi.nlm.nih.gov/37302381/" TargetMode="External"/><Relationship Id="rId2974" Type="http://schemas.openxmlformats.org/officeDocument/2006/relationships/hyperlink" Target="https://pubmed.ncbi.nlm.nih.gov/37181539/" TargetMode="External"/><Relationship Id="rId3818" Type="http://schemas.openxmlformats.org/officeDocument/2006/relationships/hyperlink" Target="https://www.ncbi.nlm.nih.gov/pubmed/30222636" TargetMode="External"/><Relationship Id="rId946" Type="http://schemas.openxmlformats.org/officeDocument/2006/relationships/hyperlink" Target="https://www.ncbi.nlm.nih.gov/pubmed/29740704" TargetMode="External"/><Relationship Id="rId1229" Type="http://schemas.openxmlformats.org/officeDocument/2006/relationships/hyperlink" Target="https://pubmed.ncbi.nlm.nih.gov/34724913/" TargetMode="External"/><Relationship Id="rId1783" Type="http://schemas.openxmlformats.org/officeDocument/2006/relationships/hyperlink" Target="http://www.ncbi.nlm.nih.gov/pubmed/25475212" TargetMode="External"/><Relationship Id="rId1990" Type="http://schemas.openxmlformats.org/officeDocument/2006/relationships/hyperlink" Target="https://www.ncbi.nlm.nih.gov/pubmed/29434419" TargetMode="External"/><Relationship Id="rId2627" Type="http://schemas.openxmlformats.org/officeDocument/2006/relationships/hyperlink" Target="https://pubmed.ncbi.nlm.nih.gov/38723209/" TargetMode="External"/><Relationship Id="rId2834" Type="http://schemas.openxmlformats.org/officeDocument/2006/relationships/hyperlink" Target="https://www.ncbi.nlm.nih.gov/pubmed/30220625" TargetMode="External"/><Relationship Id="rId75" Type="http://schemas.openxmlformats.org/officeDocument/2006/relationships/hyperlink" Target="https://bit.ly/3QwiKWc" TargetMode="External"/><Relationship Id="rId806" Type="http://schemas.openxmlformats.org/officeDocument/2006/relationships/hyperlink" Target="http://journals.lww.com/anesthesia-analgesia/Fulltext/2010/08000/Protocolized_Intensive_Care_Unit_Management_of.32.aspx" TargetMode="External"/><Relationship Id="rId1436" Type="http://schemas.openxmlformats.org/officeDocument/2006/relationships/hyperlink" Target="https://www.ncbi.nlm.nih.gov/pubmed/30142098" TargetMode="External"/><Relationship Id="rId1643" Type="http://schemas.openxmlformats.org/officeDocument/2006/relationships/hyperlink" Target="https://pubmed.ncbi.nlm.nih.gov/35108175/" TargetMode="External"/><Relationship Id="rId1850" Type="http://schemas.openxmlformats.org/officeDocument/2006/relationships/hyperlink" Target="http://inc.sagepub.com/content/early/2015/09/18/1751143715605118.full.pdf+html" TargetMode="External"/><Relationship Id="rId2901" Type="http://schemas.openxmlformats.org/officeDocument/2006/relationships/hyperlink" Target="https://pubmed.ncbi.nlm.nih.gov/32998202/" TargetMode="External"/><Relationship Id="rId1503" Type="http://schemas.openxmlformats.org/officeDocument/2006/relationships/hyperlink" Target="https://pubmed.ncbi.nlm.nih.gov/33332818/" TargetMode="External"/><Relationship Id="rId1710" Type="http://schemas.openxmlformats.org/officeDocument/2006/relationships/hyperlink" Target="http://www.ncbi.nlm.nih.gov/pubmed/21963579" TargetMode="External"/><Relationship Id="rId3468" Type="http://schemas.openxmlformats.org/officeDocument/2006/relationships/hyperlink" Target="https://www.ncbi.nlm.nih.gov/pubmed/31743123" TargetMode="External"/><Relationship Id="rId3675" Type="http://schemas.openxmlformats.org/officeDocument/2006/relationships/hyperlink" Target="http://www.ncbi.nlm.nih.gov/pubmed/25554262" TargetMode="External"/><Relationship Id="rId3882" Type="http://schemas.openxmlformats.org/officeDocument/2006/relationships/hyperlink" Target="https://www.ncbi.nlm.nih.gov/pubmed/31534030" TargetMode="External"/><Relationship Id="rId4519" Type="http://schemas.openxmlformats.org/officeDocument/2006/relationships/hyperlink" Target="http://www.ncbi.nlm.nih.gov/pubmed/11742967" TargetMode="External"/><Relationship Id="rId389" Type="http://schemas.openxmlformats.org/officeDocument/2006/relationships/hyperlink" Target="https://bit.ly/3SnPO42" TargetMode="External"/><Relationship Id="rId596" Type="http://schemas.openxmlformats.org/officeDocument/2006/relationships/hyperlink" Target="https://nam02.safelinks.protection.outlook.com/?url=https%3A%2F%2Fbit.ly%2F3DAy7GX&amp;data=04%7C01%7Ckmattis1%40jhmi.edu%7Ccab4d92112c2486b3f8108d971ee05d2%7C9fa4f438b1e6473b803f86f8aedf0dec%7C0%7C0%7C637666090456177966%7CUnknown%7CTWFpbGZsb3d8eyJWIjoiMC4wLjAwMDAiLCJQIjoiV2luMzIiLCJBTiI6Ik1haWwiLCJXVCI6Mn0%3D%7C1000&amp;sdata=PQk7Y8OZPohdJ0fnUQs342eHUbJqRGwJ2Bz50vaVykI%3D&amp;reserved=0" TargetMode="External"/><Relationship Id="rId2277" Type="http://schemas.openxmlformats.org/officeDocument/2006/relationships/hyperlink" Target="https://pubmed.ncbi.nlm.nih.gov/33577778/" TargetMode="External"/><Relationship Id="rId2484" Type="http://schemas.openxmlformats.org/officeDocument/2006/relationships/hyperlink" Target="https://pubmed.ncbi.nlm.nih.gov/36918635/" TargetMode="External"/><Relationship Id="rId2691" Type="http://schemas.openxmlformats.org/officeDocument/2006/relationships/hyperlink" Target="https://pubmed.ncbi.nlm.nih.gov/39946949/" TargetMode="External"/><Relationship Id="rId3328" Type="http://schemas.openxmlformats.org/officeDocument/2006/relationships/hyperlink" Target="https://pubmed.ncbi.nlm.nih.gov/40227090/" TargetMode="External"/><Relationship Id="rId3535" Type="http://schemas.openxmlformats.org/officeDocument/2006/relationships/hyperlink" Target="http://www.ncbi.nlm.nih.gov/pubmed/21199549" TargetMode="External"/><Relationship Id="rId3742" Type="http://schemas.openxmlformats.org/officeDocument/2006/relationships/hyperlink" Target="https://www.ncbi.nlm.nih.gov/pubmed/27646108" TargetMode="External"/><Relationship Id="rId249" Type="http://schemas.openxmlformats.org/officeDocument/2006/relationships/hyperlink" Target="https://tinyurl.com/3yf8d4k2" TargetMode="External"/><Relationship Id="rId456" Type="http://schemas.openxmlformats.org/officeDocument/2006/relationships/hyperlink" Target="https://nam02.safelinks.protection.outlook.com/?url=https%3A%2F%2Fbit.ly%2F3f4zkhM&amp;data=05%7C01%7Cmgreer6%40jhmi.edu%7Cf0b5067150c34c4643c308daa2d6442a%7C9fa4f438b1e6473b803f86f8aedf0dec%7C0%7C0%7C638001338403013476%7CUnknown%7CTWFpbGZsb3d8eyJWIjoiMC4wLjAwMDAiLCJQIjoiV2luMzIiLCJBTiI6Ik1haWwiLCJXVCI6Mn0%3D%7C3000%7C%7C%7C&amp;sdata=84dEUyVkxWXJCqlW8ErIb7nJm0Mjw6dkxa3VGwVOtYw%3D&amp;reserved=0" TargetMode="External"/><Relationship Id="rId663" Type="http://schemas.openxmlformats.org/officeDocument/2006/relationships/hyperlink" Target="https://nam02.safelinks.protection.outlook.com/?url=http%3A%2F%2Fbit.ly%2F300dqRV&amp;data=04%7C01%7Ckmattis1%40jhmi.edu%7C5f43d88a21a44967ee0e08d8e49a1608%7C9fa4f438b1e6473b803f86f8aedf0dec%7C0%7C0%7C637510697739124894%7CUnknown%7CTWFpbGZsb3d8eyJWIjoiMC4wLjAwMDAiLCJQIjoiV2luMzIiLCJBTiI6Ik1haWwiLCJXVCI6Mn0%3D%7C1000&amp;sdata=kJ1G9tSbs8z1YQGHDXcEFL50s5BOF9R71DRjc2uxW%2FI%3D&amp;reserved=0" TargetMode="External"/><Relationship Id="rId870" Type="http://schemas.openxmlformats.org/officeDocument/2006/relationships/hyperlink" Target="https://www.ncbi.nlm.nih.gov/pubmed/27918778" TargetMode="External"/><Relationship Id="rId1086" Type="http://schemas.openxmlformats.org/officeDocument/2006/relationships/hyperlink" Target="https://pubmed.ncbi.nlm.nih.gov/33482395/" TargetMode="External"/><Relationship Id="rId1293" Type="http://schemas.openxmlformats.org/officeDocument/2006/relationships/hyperlink" Target="https://pubmed.ncbi.nlm.nih.gov/38182530/" TargetMode="External"/><Relationship Id="rId2137" Type="http://schemas.openxmlformats.org/officeDocument/2006/relationships/hyperlink" Target="https://www.ncbi.nlm.nih.gov/pubmed/31532696" TargetMode="External"/><Relationship Id="rId2344" Type="http://schemas.openxmlformats.org/officeDocument/2006/relationships/hyperlink" Target="https://pubmed.ncbi.nlm.nih.gov/34333616/" TargetMode="External"/><Relationship Id="rId2551" Type="http://schemas.openxmlformats.org/officeDocument/2006/relationships/hyperlink" Target="https://pubmed.ncbi.nlm.nih.gov/36823739/" TargetMode="External"/><Relationship Id="rId109" Type="http://schemas.openxmlformats.org/officeDocument/2006/relationships/hyperlink" Target="https://nam02.safelinks.protection.outlook.com/?url=http%3A%2F%2Fbit.ly%2F3pMTRYP&amp;data=04%7C01%7Ckmattis1%40jhmi.edu%7Ca3eb12964787432dbb7d08d8cc452bc3%7C9fa4f438b1e6473b803f86f8aedf0dec%7C0%7C0%7C637483944755705216%7CUnknown%7CTWFpbGZsb3d8eyJWIjoiMC4wLjAwMDAiLCJQIjoiV2luMzIiLCJBTiI6Ik1haWwiLCJXVCI6Mn0%3D%7C1000&amp;sdata=%2FmxWNyjCIQs7oHyAfN%2BzKI%2B1Dd1tMJUdL%2Fn9vH24q9Q%3D&amp;reserved=0" TargetMode="External"/><Relationship Id="rId316" Type="http://schemas.openxmlformats.org/officeDocument/2006/relationships/hyperlink" Target="http://tinyurl.com/4bwxv5ta" TargetMode="External"/><Relationship Id="rId523" Type="http://schemas.openxmlformats.org/officeDocument/2006/relationships/hyperlink" Target="https://bit.ly/381alIF" TargetMode="External"/><Relationship Id="rId1153" Type="http://schemas.openxmlformats.org/officeDocument/2006/relationships/hyperlink" Target="https://pubmed.ncbi.nlm.nih.gov/34935040/" TargetMode="External"/><Relationship Id="rId2204" Type="http://schemas.openxmlformats.org/officeDocument/2006/relationships/hyperlink" Target="https://pubmed.ncbi.nlm.nih.gov/32446906/?from_sort=date&amp;from_term=Camus-Molina+A&amp;from_cauthor_id=32446906&amp;from_pos=1" TargetMode="External"/><Relationship Id="rId3602" Type="http://schemas.openxmlformats.org/officeDocument/2006/relationships/hyperlink" Target="http://www.ncbi.nlm.nih.gov/pubmed/15753749" TargetMode="External"/><Relationship Id="rId730" Type="http://schemas.openxmlformats.org/officeDocument/2006/relationships/hyperlink" Target="https://pubmed.ncbi.nlm.nih.gov/32423471/" TargetMode="External"/><Relationship Id="rId1013" Type="http://schemas.openxmlformats.org/officeDocument/2006/relationships/hyperlink" Target="https://www.ncbi.nlm.nih.gov/pubmed/32089416" TargetMode="External"/><Relationship Id="rId1360" Type="http://schemas.openxmlformats.org/officeDocument/2006/relationships/hyperlink" Target="https://pubmed.ncbi.nlm.nih.gov/39908192/" TargetMode="External"/><Relationship Id="rId2411" Type="http://schemas.openxmlformats.org/officeDocument/2006/relationships/hyperlink" Target="https://pubmed.ncbi.nlm.nih.gov/35617586/" TargetMode="External"/><Relationship Id="rId4169" Type="http://schemas.openxmlformats.org/officeDocument/2006/relationships/hyperlink" Target="https://pubmed.ncbi.nlm.nih.gov/38285550/" TargetMode="External"/><Relationship Id="rId1220" Type="http://schemas.openxmlformats.org/officeDocument/2006/relationships/hyperlink" Target="https://pubmed.ncbi.nlm.nih.gov/35775444/" TargetMode="External"/><Relationship Id="rId4376" Type="http://schemas.openxmlformats.org/officeDocument/2006/relationships/hyperlink" Target="https://pubmed.ncbi.nlm.nih.gov/34373953/" TargetMode="External"/><Relationship Id="rId4583" Type="http://schemas.openxmlformats.org/officeDocument/2006/relationships/hyperlink" Target="https://doi.org/10.1016/j.chest.2022.02.051" TargetMode="External"/><Relationship Id="rId3185" Type="http://schemas.openxmlformats.org/officeDocument/2006/relationships/hyperlink" Target="https://pubmed.ncbi.nlm.nih.gov/33663950/" TargetMode="External"/><Relationship Id="rId3392" Type="http://schemas.openxmlformats.org/officeDocument/2006/relationships/hyperlink" Target="https://www.ncbi.nlm.nih.gov/pubmed/29496764" TargetMode="External"/><Relationship Id="rId4029" Type="http://schemas.openxmlformats.org/officeDocument/2006/relationships/hyperlink" Target="https://pubmed.ncbi.nlm.nih.gov/34607869/" TargetMode="External"/><Relationship Id="rId4236" Type="http://schemas.openxmlformats.org/officeDocument/2006/relationships/hyperlink" Target="https://pubmed.ncbi.nlm.nih.gov/39823550/" TargetMode="External"/><Relationship Id="rId4443" Type="http://schemas.openxmlformats.org/officeDocument/2006/relationships/hyperlink" Target="https://pubmed.ncbi.nlm.nih.gov/39919212/" TargetMode="External"/><Relationship Id="rId4650" Type="http://schemas.openxmlformats.org/officeDocument/2006/relationships/hyperlink" Target="https://pubmed.ncbi.nlm.nih.gov/39427707/" TargetMode="External"/><Relationship Id="rId3045" Type="http://schemas.openxmlformats.org/officeDocument/2006/relationships/hyperlink" Target="http://www.nice.org.uk/CG83" TargetMode="External"/><Relationship Id="rId3252" Type="http://schemas.openxmlformats.org/officeDocument/2006/relationships/hyperlink" Target="https://www.criticalcare.theclinics.com/article/S0749-0704(24)00084-8/abstract?dgcid=raven_jbs_aip_email" TargetMode="External"/><Relationship Id="rId4303" Type="http://schemas.openxmlformats.org/officeDocument/2006/relationships/hyperlink" Target="https://www.ncbi.nlm.nih.gov/pubmed/27875013" TargetMode="External"/><Relationship Id="rId4510" Type="http://schemas.openxmlformats.org/officeDocument/2006/relationships/hyperlink" Target="1.%09https:/pubmed.ncbi.nlm.nih.gov/32317118" TargetMode="External"/><Relationship Id="rId173" Type="http://schemas.openxmlformats.org/officeDocument/2006/relationships/hyperlink" Target="https://nam02.safelinks.protection.outlook.com/?url=https%3A%2F%2Fbit.ly%2F3rYdVYm&amp;data=04%7C01%7Ckmattis1%40jhmi.edu%7C3081bbbd331041a0cee008d8fdbbc256%7C9fa4f438b1e6473b803f86f8aedf0dec%7C0%7C0%7C637538330175596805%7CUnknown%7CTWFpbGZsb3d8eyJWIjoiMC4wLjAwMDAiLCJQIjoiV2luMzIiLCJBTiI6Ik1haWwiLCJXVCI6Mn0%3D%7C1000&amp;sdata=anOu2T65C%2Bmms4%2FYyp2v6FEegi4X791%2BzNhH5QG00n4%3D&amp;reserved=0" TargetMode="External"/><Relationship Id="rId380" Type="http://schemas.openxmlformats.org/officeDocument/2006/relationships/hyperlink" Target="http://bit.ly/3IkHEVE" TargetMode="External"/><Relationship Id="rId2061" Type="http://schemas.openxmlformats.org/officeDocument/2006/relationships/hyperlink" Target="https://www.ncbi.nlm.nih.gov/pubmed/30642773" TargetMode="External"/><Relationship Id="rId3112" Type="http://schemas.openxmlformats.org/officeDocument/2006/relationships/hyperlink" Target="https://www.ncbi.nlm.nih.gov/pubmed/28141756" TargetMode="External"/><Relationship Id="rId240" Type="http://schemas.openxmlformats.org/officeDocument/2006/relationships/hyperlink" Target="https://tinyurl.com/53mxv54y" TargetMode="External"/><Relationship Id="rId100" Type="http://schemas.openxmlformats.org/officeDocument/2006/relationships/hyperlink" Target="https://nam02.safelinks.protection.outlook.com/?url=http%3A%2F%2Fbit.ly%2F2MVUOj2&amp;data=04%7C01%7Ckmattis1%40jhmi.edu%7Ca3eb12964787432dbb7d08d8cc452bc3%7C9fa4f438b1e6473b803f86f8aedf0dec%7C0%7C0%7C637483944755665236%7CUnknown%7CTWFpbGZsb3d8eyJWIjoiMC4wLjAwMDAiLCJQIjoiV2luMzIiLCJBTiI6Ik1haWwiLCJXVCI6Mn0%3D%7C1000&amp;sdata=BBc7W%2FnVqNhJT%2B5rjzx6HD4XDgirFtdryjCyfWSUObY%3D&amp;reserved=0" TargetMode="External"/><Relationship Id="rId2878" Type="http://schemas.openxmlformats.org/officeDocument/2006/relationships/hyperlink" Target="https://www.ncbi.nlm.nih.gov/pubmed/31976638" TargetMode="External"/><Relationship Id="rId3929" Type="http://schemas.openxmlformats.org/officeDocument/2006/relationships/hyperlink" Target="https://pubmed.ncbi.nlm.nih.gov/32503583/" TargetMode="External"/><Relationship Id="rId4093" Type="http://schemas.openxmlformats.org/officeDocument/2006/relationships/hyperlink" Target="https://pubmed.ncbi.nlm.nih.gov/36205494/" TargetMode="External"/><Relationship Id="rId1687" Type="http://schemas.openxmlformats.org/officeDocument/2006/relationships/hyperlink" Target="http://www.thefreelibrary.com/Mobilizing+patients+in+the+ICU%3A+evidence+and+principles+of+practice.-a0200343138" TargetMode="External"/><Relationship Id="rId1894" Type="http://schemas.openxmlformats.org/officeDocument/2006/relationships/hyperlink" Target="http://www.ncbi.nlm.nih.gov/pubmed/?term=Malamud%20AL%5BAuthor%5D&amp;cauthor=true&amp;cauthor_uid=26916926%22%20%5Co%20%22Physical%20therapy." TargetMode="External"/><Relationship Id="rId2738" Type="http://schemas.openxmlformats.org/officeDocument/2006/relationships/hyperlink" Target="http://www.ncbi.nlm.nih.gov/pubmed/25987293" TargetMode="External"/><Relationship Id="rId2945" Type="http://schemas.openxmlformats.org/officeDocument/2006/relationships/hyperlink" Target="https://pubmed.ncbi.nlm.nih.gov/35244377/" TargetMode="External"/><Relationship Id="rId917" Type="http://schemas.openxmlformats.org/officeDocument/2006/relationships/hyperlink" Target="https://www.ncbi.nlm.nih.gov/pubmed/29498938" TargetMode="External"/><Relationship Id="rId1547" Type="http://schemas.openxmlformats.org/officeDocument/2006/relationships/hyperlink" Target="https://pubmed.ncbi.nlm.nih.gov/35468538/" TargetMode="External"/><Relationship Id="rId1754" Type="http://schemas.openxmlformats.org/officeDocument/2006/relationships/hyperlink" Target="http://www.ncbi.nlm.nih.gov/pubmed/23219632" TargetMode="External"/><Relationship Id="rId1961" Type="http://schemas.openxmlformats.org/officeDocument/2006/relationships/hyperlink" Target="https://www.ncbi.nlm.nih.gov/pubmed/23822563" TargetMode="External"/><Relationship Id="rId2805" Type="http://schemas.openxmlformats.org/officeDocument/2006/relationships/hyperlink" Target="https://www.ncbi.nlm.nih.gov/pubmed/29017705" TargetMode="External"/><Relationship Id="rId4160" Type="http://schemas.openxmlformats.org/officeDocument/2006/relationships/hyperlink" Target="https://pubmed.ncbi.nlm.nih.gov/38189649/" TargetMode="External"/><Relationship Id="rId46" Type="http://schemas.openxmlformats.org/officeDocument/2006/relationships/hyperlink" Target="https://bit.ly/3rluXBL" TargetMode="External"/><Relationship Id="rId1407" Type="http://schemas.openxmlformats.org/officeDocument/2006/relationships/hyperlink" Target="https://www.ncbi.nlm.nih.gov/pubmed/28734825" TargetMode="External"/><Relationship Id="rId1614" Type="http://schemas.openxmlformats.org/officeDocument/2006/relationships/hyperlink" Target="http://www.ncbi.nlm.nih.gov/pubmed/8948561" TargetMode="External"/><Relationship Id="rId1821" Type="http://schemas.openxmlformats.org/officeDocument/2006/relationships/hyperlink" Target="http://www.ncbi.nlm.nih.gov/pubmed/25914950" TargetMode="External"/><Relationship Id="rId4020" Type="http://schemas.openxmlformats.org/officeDocument/2006/relationships/hyperlink" Target="https://pubmed.ncbi.nlm.nih.gov/33727035/" TargetMode="External"/><Relationship Id="rId3579" Type="http://schemas.openxmlformats.org/officeDocument/2006/relationships/hyperlink" Target="http://www.ncbi.nlm.nih.gov/pubmed/27240937" TargetMode="External"/><Relationship Id="rId3786" Type="http://schemas.openxmlformats.org/officeDocument/2006/relationships/hyperlink" Target="https://www.ncbi.nlm.nih.gov/pubmed/28778920" TargetMode="External"/><Relationship Id="rId2388" Type="http://schemas.openxmlformats.org/officeDocument/2006/relationships/hyperlink" Target="https://pubmed.ncbi.nlm.nih.gov/35404157/" TargetMode="External"/><Relationship Id="rId2595" Type="http://schemas.openxmlformats.org/officeDocument/2006/relationships/hyperlink" Target="https://pubmed.ncbi.nlm.nih.gov/38403186/" TargetMode="External"/><Relationship Id="rId3439" Type="http://schemas.openxmlformats.org/officeDocument/2006/relationships/hyperlink" Target="https://pubmed.ncbi.nlm.nih.gov/37709658/" TargetMode="External"/><Relationship Id="rId3993" Type="http://schemas.openxmlformats.org/officeDocument/2006/relationships/hyperlink" Target="https://pubmed.ncbi.nlm.nih.gov/33826587/" TargetMode="External"/><Relationship Id="rId567" Type="http://schemas.openxmlformats.org/officeDocument/2006/relationships/hyperlink" Target="https://nam02.safelinks.protection.outlook.com/?url=https%3A%2F%2Fbit.ly%2F3nkmXzS&amp;data=04%7C01%7Ckmattis1%40jhmi.edu%7C206f881608f14afdb05608d9b9934874%7C9fa4f438b1e6473b803f86f8aedf0dec%7C0%7C0%7C637744864514838207%7CUnknown%7CTWFpbGZsb3d8eyJWIjoiMC4wLjAwMDAiLCJQIjoiV2luMzIiLCJBTiI6Ik1haWwiLCJXVCI6Mn0%3D%7C3000&amp;sdata=Sb05%2BqzgnUgV%2BZoh9XOMcqCAwioITCRtCb%2BbSRMtHI0%3D&amp;reserved=0" TargetMode="External"/><Relationship Id="rId1197" Type="http://schemas.openxmlformats.org/officeDocument/2006/relationships/hyperlink" Target="https://pubmed.ncbi.nlm.nih.gov/35546732/" TargetMode="External"/><Relationship Id="rId2248" Type="http://schemas.openxmlformats.org/officeDocument/2006/relationships/hyperlink" Target="https://pubmed.ncbi.nlm.nih.gov/33100567/" TargetMode="External"/><Relationship Id="rId3646" Type="http://schemas.openxmlformats.org/officeDocument/2006/relationships/hyperlink" Target="http://www.ncbi.nlm.nih.gov/pubmed/24716641" TargetMode="External"/><Relationship Id="rId3853" Type="http://schemas.openxmlformats.org/officeDocument/2006/relationships/hyperlink" Target="https://www.ncbi.nlm.nih.gov/pubmed/31147985" TargetMode="External"/><Relationship Id="rId774" Type="http://schemas.openxmlformats.org/officeDocument/2006/relationships/hyperlink" Target="https://www.bsrm.org.uk/downloads/covid-19bsrmissue1-published-27-4-2020.pdf" TargetMode="External"/><Relationship Id="rId981" Type="http://schemas.openxmlformats.org/officeDocument/2006/relationships/hyperlink" Target="https://www.ncbi.nlm.nih.gov/pubmed/31228760" TargetMode="External"/><Relationship Id="rId1057" Type="http://schemas.openxmlformats.org/officeDocument/2006/relationships/hyperlink" Target="https://pubmed.ncbi.nlm.nih.gov/32859411/" TargetMode="External"/><Relationship Id="rId2455" Type="http://schemas.openxmlformats.org/officeDocument/2006/relationships/hyperlink" Target="https://pubmed.ncbi.nlm.nih.gov/36385466/" TargetMode="External"/><Relationship Id="rId2662" Type="http://schemas.openxmlformats.org/officeDocument/2006/relationships/hyperlink" Target="https://pubmed.ncbi.nlm.nih.gov/39371936/" TargetMode="External"/><Relationship Id="rId3506" Type="http://schemas.openxmlformats.org/officeDocument/2006/relationships/hyperlink" Target="https://www.ncbi.nlm.nih.gov/pubmed/27105830" TargetMode="External"/><Relationship Id="rId3713" Type="http://schemas.openxmlformats.org/officeDocument/2006/relationships/hyperlink" Target="http://www.ncbi.nlm.nih.gov/pubmed/26974547" TargetMode="External"/><Relationship Id="rId3920" Type="http://schemas.openxmlformats.org/officeDocument/2006/relationships/hyperlink" Target="https://pubmed.ncbi.nlm.nih.gov/31753526/?from_term=Denfeld+QE&amp;from_cauthor_id=31753526&amp;from_pos=1" TargetMode="External"/><Relationship Id="rId427" Type="http://schemas.openxmlformats.org/officeDocument/2006/relationships/hyperlink" Target="https://nam02.safelinks.protection.outlook.com/?url=https%3A%2F%2Fbit.ly%2F3Hj80Zl&amp;data=05%7C01%7Cmgreer6%40jhmi.edu%7C09b5d9a462854fefef0e08daee562872%7C9fa4f438b1e6473b803f86f8aedf0dec%7C0%7C0%7C638084351099547045%7CUnknown%7CTWFpbGZsb3d8eyJWIjoiMC4wLjAwMDAiLCJQIjoiV2luMzIiLCJBTiI6Ik1haWwiLCJXVCI6Mn0%3D%7C3000%7C%7C%7C&amp;sdata=q6iGhgrhWJjzdlY1KlLVhemEll48icWMOfdnU%2BwEqQM%3D&amp;reserved=0" TargetMode="External"/><Relationship Id="rId634" Type="http://schemas.openxmlformats.org/officeDocument/2006/relationships/hyperlink" Target="https://bit.ly/3x2DoU4" TargetMode="External"/><Relationship Id="rId841" Type="http://schemas.openxmlformats.org/officeDocument/2006/relationships/hyperlink" Target="http://www.ncbi.nlm.nih.gov/pubmed/26032729" TargetMode="External"/><Relationship Id="rId1264" Type="http://schemas.openxmlformats.org/officeDocument/2006/relationships/hyperlink" Target="https://pubmed.ncbi.nlm.nih.gov/37455408/" TargetMode="External"/><Relationship Id="rId1471" Type="http://schemas.openxmlformats.org/officeDocument/2006/relationships/hyperlink" Target="https://www.ncbi.nlm.nih.gov/pubmed/31672417" TargetMode="External"/><Relationship Id="rId2108" Type="http://schemas.openxmlformats.org/officeDocument/2006/relationships/hyperlink" Target="https://www.ncbi.nlm.nih.gov/pubmed/31235215" TargetMode="External"/><Relationship Id="rId2315" Type="http://schemas.openxmlformats.org/officeDocument/2006/relationships/hyperlink" Target="https://pubmed.ncbi.nlm.nih.gov/32107863/" TargetMode="External"/><Relationship Id="rId2522" Type="http://schemas.openxmlformats.org/officeDocument/2006/relationships/hyperlink" Target="https://pubmed.ncbi.nlm.nih.gov/37371217/" TargetMode="External"/><Relationship Id="rId701" Type="http://schemas.openxmlformats.org/officeDocument/2006/relationships/hyperlink" Target="https://nam02.safelinks.protection.outlook.com/?url=https%3A%2F%2Fbit.ly%2F2HAQl2W&amp;data=04%7C01%7Ckmattis1%40jhmi.edu%7Cb7b59309adcd45cf1bd508d87cc1dddf%7C9fa4f438b1e6473b803f86f8aedf0dec%7C0%7C0%7C637396519420134321%7CUnknown%7CTWFpbGZsb3d8eyJWIjoiMC4wLjAwMDAiLCJQIjoiV2luMzIiLCJBTiI6Ik1haWwiLCJXVCI6Mn0%3D%7C1000&amp;sdata=ja%2BIiDSzqG68E%2BEqihA7bNoR2if%2BN3xPOLUSOpVCNyQ%3D&amp;reserved=0" TargetMode="External"/><Relationship Id="rId1124" Type="http://schemas.openxmlformats.org/officeDocument/2006/relationships/hyperlink" Target="https://pubmed.ncbi.nlm.nih.gov/34170798/" TargetMode="External"/><Relationship Id="rId1331" Type="http://schemas.openxmlformats.org/officeDocument/2006/relationships/hyperlink" Target="https://pubmed.ncbi.nlm.nih.gov/37581265/" TargetMode="External"/><Relationship Id="rId4487" Type="http://schemas.openxmlformats.org/officeDocument/2006/relationships/hyperlink" Target="https://www.hindawi.com/journals/ccrp/2017/5804860/cta/" TargetMode="External"/><Relationship Id="rId3089" Type="http://schemas.openxmlformats.org/officeDocument/2006/relationships/hyperlink" Target="http://www.ncbi.nlm.nih.gov/pubmed/26457181" TargetMode="External"/><Relationship Id="rId3296" Type="http://schemas.openxmlformats.org/officeDocument/2006/relationships/hyperlink" Target="https://www.ncbi.nlm.nih.gov/pubmed/27312737" TargetMode="External"/><Relationship Id="rId4347" Type="http://schemas.openxmlformats.org/officeDocument/2006/relationships/hyperlink" Target="https://www.ncbi.nlm.nih.gov/pubmed/31839375" TargetMode="External"/><Relationship Id="rId4554" Type="http://schemas.openxmlformats.org/officeDocument/2006/relationships/hyperlink" Target="https://www.ncbi.nlm.nih.gov/pubmed/27830281" TargetMode="External"/><Relationship Id="rId3156" Type="http://schemas.openxmlformats.org/officeDocument/2006/relationships/hyperlink" Target="https://pubmed.ncbi.nlm.nih.gov/33292655/" TargetMode="External"/><Relationship Id="rId3363" Type="http://schemas.openxmlformats.org/officeDocument/2006/relationships/hyperlink" Target="https://pubmed.ncbi.nlm.nih.gov/33285371/" TargetMode="External"/><Relationship Id="rId4207" Type="http://schemas.openxmlformats.org/officeDocument/2006/relationships/hyperlink" Target="https://pubmed.ncbi.nlm.nih.gov/38902834/" TargetMode="External"/><Relationship Id="rId4414" Type="http://schemas.openxmlformats.org/officeDocument/2006/relationships/hyperlink" Target="https://pubmed.ncbi.nlm.nih.gov/38181313/" TargetMode="External"/><Relationship Id="rId284" Type="http://schemas.openxmlformats.org/officeDocument/2006/relationships/hyperlink" Target="https://tinyurl.com/jsus96pf" TargetMode="External"/><Relationship Id="rId491" Type="http://schemas.openxmlformats.org/officeDocument/2006/relationships/hyperlink" Target="https://bit.ly/39qiUO6" TargetMode="External"/><Relationship Id="rId2172" Type="http://schemas.openxmlformats.org/officeDocument/2006/relationships/hyperlink" Target="https://www.ncbi.nlm.nih.gov/pubmed/31937262" TargetMode="External"/><Relationship Id="rId3016" Type="http://schemas.openxmlformats.org/officeDocument/2006/relationships/hyperlink" Target="https://pubmed.ncbi.nlm.nih.gov/38273243/" TargetMode="External"/><Relationship Id="rId3223" Type="http://schemas.openxmlformats.org/officeDocument/2006/relationships/hyperlink" Target="https://pubmed.ncbi.nlm.nih.gov/36629737/" TargetMode="External"/><Relationship Id="rId3570" Type="http://schemas.openxmlformats.org/officeDocument/2006/relationships/hyperlink" Target="https://pubmed.ncbi.nlm.nih.gov/34217986/" TargetMode="External"/><Relationship Id="rId4621" Type="http://schemas.openxmlformats.org/officeDocument/2006/relationships/hyperlink" Target="https://pubmed.ncbi.nlm.nih.gov/33260011/" TargetMode="External"/><Relationship Id="rId144" Type="http://schemas.openxmlformats.org/officeDocument/2006/relationships/hyperlink" Target="https://www.psychologytools.com/assets/covid-19/critical_illness_intensive_care_and_ptsd_en-gb.pdf" TargetMode="External"/><Relationship Id="rId3430" Type="http://schemas.openxmlformats.org/officeDocument/2006/relationships/hyperlink" Target="https://pubmed.ncbi.nlm.nih.gov/36045040/" TargetMode="External"/><Relationship Id="rId351" Type="http://schemas.openxmlformats.org/officeDocument/2006/relationships/hyperlink" Target="https://tinyurl.com/nhbd558b" TargetMode="External"/><Relationship Id="rId2032" Type="http://schemas.openxmlformats.org/officeDocument/2006/relationships/hyperlink" Target="https://www.ncbi.nlm.nih.gov/pubmed/30172644" TargetMode="External"/><Relationship Id="rId2989" Type="http://schemas.openxmlformats.org/officeDocument/2006/relationships/hyperlink" Target="https://journals.lww.com/ccmjournal/abstract/9900/extracorporeal_membrane_oxygenation_without.197.aspx" TargetMode="External"/><Relationship Id="rId211" Type="http://schemas.openxmlformats.org/officeDocument/2006/relationships/hyperlink" Target="https://tinyurl.com/2y5a7bt7" TargetMode="External"/><Relationship Id="rId1798" Type="http://schemas.openxmlformats.org/officeDocument/2006/relationships/hyperlink" Target="http://www.ncbi.nlm.nih.gov/pubmed/25777875" TargetMode="External"/><Relationship Id="rId2849" Type="http://schemas.openxmlformats.org/officeDocument/2006/relationships/hyperlink" Target="https://www.ncbi.nlm.nih.gov/pubmed/30854311" TargetMode="External"/><Relationship Id="rId1658" Type="http://schemas.openxmlformats.org/officeDocument/2006/relationships/hyperlink" Target="https://www.ncbi.nlm.nih.gov/pubmed/28988218" TargetMode="External"/><Relationship Id="rId1865" Type="http://schemas.openxmlformats.org/officeDocument/2006/relationships/hyperlink" Target="http://www.ncbi.nlm.nih.gov/pubmed/27107920" TargetMode="External"/><Relationship Id="rId2709" Type="http://schemas.openxmlformats.org/officeDocument/2006/relationships/hyperlink" Target="http://www.ncbi.nlm.nih.gov/pubmed/17307115" TargetMode="External"/><Relationship Id="rId4064" Type="http://schemas.openxmlformats.org/officeDocument/2006/relationships/hyperlink" Target="https://pubmed.ncbi.nlm.nih.gov/33609311/" TargetMode="External"/><Relationship Id="rId4271" Type="http://schemas.openxmlformats.org/officeDocument/2006/relationships/hyperlink" Target="http://www.ncbi.nlm.nih.gov/pubmed/27023654" TargetMode="External"/><Relationship Id="rId1518" Type="http://schemas.openxmlformats.org/officeDocument/2006/relationships/hyperlink" Target="https://pubmed.ncbi.nlm.nih.gov/33348252/" TargetMode="External"/><Relationship Id="rId2916" Type="http://schemas.openxmlformats.org/officeDocument/2006/relationships/hyperlink" Target="https://pubmed.ncbi.nlm.nih.gov/33838275/" TargetMode="External"/><Relationship Id="rId3080" Type="http://schemas.openxmlformats.org/officeDocument/2006/relationships/hyperlink" Target="http://www.ncbi.nlm.nih.gov/pubmed/25127302" TargetMode="External"/><Relationship Id="rId4131" Type="http://schemas.openxmlformats.org/officeDocument/2006/relationships/hyperlink" Target="https://pubmed.ncbi.nlm.nih.gov/37330928/" TargetMode="External"/><Relationship Id="rId1725" Type="http://schemas.openxmlformats.org/officeDocument/2006/relationships/hyperlink" Target="http://www.apta.org/uploadedFiles/APTAorg/About_Us/Policies/Practice/SafePatientHandling.pdf" TargetMode="External"/><Relationship Id="rId1932" Type="http://schemas.openxmlformats.org/officeDocument/2006/relationships/hyperlink" Target="https://www.ncbi.nlm.nih.gov/pubmed/28291092" TargetMode="External"/><Relationship Id="rId17" Type="http://schemas.openxmlformats.org/officeDocument/2006/relationships/hyperlink" Target="https://jamanetwork.com/journals/jamainternalmedicine/fullarticle/2806192" TargetMode="External"/><Relationship Id="rId3897" Type="http://schemas.openxmlformats.org/officeDocument/2006/relationships/hyperlink" Target="https://www.ncbi.nlm.nih.gov/pubmed/31726016" TargetMode="External"/><Relationship Id="rId2499" Type="http://schemas.openxmlformats.org/officeDocument/2006/relationships/hyperlink" Target="https://pubmed.ncbi.nlm.nih.gov/37065455/" TargetMode="External"/><Relationship Id="rId3757" Type="http://schemas.openxmlformats.org/officeDocument/2006/relationships/hyperlink" Target="https://www.ncbi.nlm.nih.gov/pubmed/28215129" TargetMode="External"/><Relationship Id="rId3964" Type="http://schemas.openxmlformats.org/officeDocument/2006/relationships/hyperlink" Target="https://pubmed.ncbi.nlm.nih.gov/33160521/" TargetMode="External"/><Relationship Id="rId1" Type="http://schemas.openxmlformats.org/officeDocument/2006/relationships/customXml" Target="../customXml/item1.xml"/><Relationship Id="rId678" Type="http://schemas.openxmlformats.org/officeDocument/2006/relationships/hyperlink" Target="https://nam02.safelinks.protection.outlook.com/?url=http%3A%2F%2Fbit.ly%2F2WSH4XQ&amp;data=04%7C01%7Ckmattis1%40jhmi.edu%7C51c088518c9e49de4cdd08d8b174d05e%7C9fa4f438b1e6473b803f86f8aedf0dec%7C0%7C0%7C637454462614237241%7CUnknown%7CTWFpbGZsb3d8eyJWIjoiMC4wLjAwMDAiLCJQIjoiV2luMzIiLCJBTiI6Ik1haWwiLCJXVCI6Mn0%3D%7C1000&amp;sdata=RLoyyCOdavIkYwHqYThpuxiAv05R0kx0Y9YJShpFKn4%3D&amp;reserved=0" TargetMode="External"/><Relationship Id="rId885" Type="http://schemas.openxmlformats.org/officeDocument/2006/relationships/hyperlink" Target="https://www.ncbi.nlm.nih.gov/pubmed/28489649" TargetMode="External"/><Relationship Id="rId2359" Type="http://schemas.openxmlformats.org/officeDocument/2006/relationships/hyperlink" Target="https://pubmed.ncbi.nlm.nih.gov/34955297/" TargetMode="External"/><Relationship Id="rId2566" Type="http://schemas.openxmlformats.org/officeDocument/2006/relationships/hyperlink" Target="https://pubmed.ncbi.nlm.nih.gov/37837348/" TargetMode="External"/><Relationship Id="rId2773" Type="http://schemas.openxmlformats.org/officeDocument/2006/relationships/hyperlink" Target="http://www.ncbi.nlm.nih.gov/pubmed/27251386" TargetMode="External"/><Relationship Id="rId2980" Type="http://schemas.openxmlformats.org/officeDocument/2006/relationships/hyperlink" Target="https://pubmed.ncbi.nlm.nih.gov/36746679/" TargetMode="External"/><Relationship Id="rId3617" Type="http://schemas.openxmlformats.org/officeDocument/2006/relationships/hyperlink" Target="http://www.ncbi.nlm.nih.gov/pubmed/20473145" TargetMode="External"/><Relationship Id="rId3824" Type="http://schemas.openxmlformats.org/officeDocument/2006/relationships/hyperlink" Target="https://www.ncbi.nlm.nih.gov/pubmed/30508018" TargetMode="External"/><Relationship Id="rId538" Type="http://schemas.openxmlformats.org/officeDocument/2006/relationships/hyperlink" Target="https://go.nature.com/3hwertO" TargetMode="External"/><Relationship Id="rId745" Type="http://schemas.openxmlformats.org/officeDocument/2006/relationships/hyperlink" Target="https://pubmed.ncbi.nlm.nih.gov/32408729/" TargetMode="External"/><Relationship Id="rId952" Type="http://schemas.openxmlformats.org/officeDocument/2006/relationships/hyperlink" Target="https://www.ncbi.nlm.nih.gov/pubmed/30086136" TargetMode="External"/><Relationship Id="rId1168" Type="http://schemas.openxmlformats.org/officeDocument/2006/relationships/hyperlink" Target="https://pubmed.ncbi.nlm.nih.gov/35301750/" TargetMode="External"/><Relationship Id="rId1375" Type="http://schemas.openxmlformats.org/officeDocument/2006/relationships/hyperlink" Target="http://www.ncbi.nlm.nih.gov/pubmed/25643002" TargetMode="External"/><Relationship Id="rId1582" Type="http://schemas.openxmlformats.org/officeDocument/2006/relationships/hyperlink" Target="https://pubmed.ncbi.nlm.nih.gov/38176133/" TargetMode="External"/><Relationship Id="rId2219" Type="http://schemas.openxmlformats.org/officeDocument/2006/relationships/hyperlink" Target="https://pubmed.ncbi.nlm.nih.gov/32660920/" TargetMode="External"/><Relationship Id="rId2426" Type="http://schemas.openxmlformats.org/officeDocument/2006/relationships/hyperlink" Target="https://pubmed.ncbi.nlm.nih.gov/36012943/" TargetMode="External"/><Relationship Id="rId2633" Type="http://schemas.openxmlformats.org/officeDocument/2006/relationships/hyperlink" Target="https://pubmed.ncbi.nlm.nih.gov/38960743/" TargetMode="External"/><Relationship Id="rId81" Type="http://schemas.openxmlformats.org/officeDocument/2006/relationships/hyperlink" Target="https://bit.ly/3Hvsa0g" TargetMode="External"/><Relationship Id="rId605" Type="http://schemas.openxmlformats.org/officeDocument/2006/relationships/hyperlink" Target="https://nam02.safelinks.protection.outlook.com/?url=https%3A%2F%2Fbit.ly%2F3mL4EnC&amp;data=04%7C01%7Ckmattis1%40jhmi.edu%7Ccab4d92112c2486b3f8108d971ee05d2%7C9fa4f438b1e6473b803f86f8aedf0dec%7C0%7C0%7C637666090456217791%7CUnknown%7CTWFpbGZsb3d8eyJWIjoiMC4wLjAwMDAiLCJQIjoiV2luMzIiLCJBTiI6Ik1haWwiLCJXVCI6Mn0%3D%7C1000&amp;sdata=2pNI8XJRe%2Fk%2FCjDL2rXAEzIsTYOW8OozRrT0o1GXUa4%3D&amp;reserved=0" TargetMode="External"/><Relationship Id="rId812" Type="http://schemas.openxmlformats.org/officeDocument/2006/relationships/hyperlink" Target="http://www.ncbi.nlm.nih.gov/pubmed/24461612" TargetMode="External"/><Relationship Id="rId1028" Type="http://schemas.openxmlformats.org/officeDocument/2006/relationships/hyperlink" Target="https://pubmed.ncbi.nlm.nih.gov/32236430/?from_term=Kerber+K&amp;from_cauthor_id=32236430&amp;from_pos=1" TargetMode="External"/><Relationship Id="rId1235" Type="http://schemas.openxmlformats.org/officeDocument/2006/relationships/hyperlink" Target="https://pubmed.ncbi.nlm.nih.gov/36890874/" TargetMode="External"/><Relationship Id="rId1442" Type="http://schemas.openxmlformats.org/officeDocument/2006/relationships/hyperlink" Target="https://www.ncbi.nlm.nih.gov/pubmed/30376764" TargetMode="External"/><Relationship Id="rId2840" Type="http://schemas.openxmlformats.org/officeDocument/2006/relationships/hyperlink" Target="https://www.ncbi.nlm.nih.gov/pubmed/30447674" TargetMode="External"/><Relationship Id="rId4598" Type="http://schemas.openxmlformats.org/officeDocument/2006/relationships/hyperlink" Target="https://pubmed.ncbi.nlm.nih.gov/37870597/" TargetMode="External"/><Relationship Id="rId1302" Type="http://schemas.openxmlformats.org/officeDocument/2006/relationships/hyperlink" Target="https://pubmed.ncbi.nlm.nih.gov/38424502/" TargetMode="External"/><Relationship Id="rId2700" Type="http://schemas.openxmlformats.org/officeDocument/2006/relationships/hyperlink" Target="https://pubmed.ncbi.nlm.nih.gov/40102964/" TargetMode="External"/><Relationship Id="rId4458" Type="http://schemas.openxmlformats.org/officeDocument/2006/relationships/hyperlink" Target="http://www.ncbi.nlm.nih.gov/pubmed/19775467" TargetMode="External"/><Relationship Id="rId3267" Type="http://schemas.openxmlformats.org/officeDocument/2006/relationships/hyperlink" Target="https://pubmed.ncbi.nlm.nih.gov/40048300/" TargetMode="External"/><Relationship Id="rId188" Type="http://schemas.openxmlformats.org/officeDocument/2006/relationships/hyperlink" Target="https://tinyurl.com/mry4n6k5" TargetMode="External"/><Relationship Id="rId395" Type="http://schemas.openxmlformats.org/officeDocument/2006/relationships/hyperlink" Target="https://nam02.safelinks.protection.outlook.com/?url=http%3A%2F%2Fbit.ly%2F3lOlYd5&amp;data=05%7C01%7Cmgreer6%40jhmi.edu%7C1255e4ac707646b1e5bd08db15a78569%7C9fa4f438b1e6473b803f86f8aedf0dec%7C0%7C0%7C638127581590636442%7CUnknown%7CTWFpbGZsb3d8eyJWIjoiMC4wLjAwMDAiLCJQIjoiV2luMzIiLCJBTiI6Ik1haWwiLCJXVCI6Mn0%3D%7C3000%7C%7C%7C&amp;sdata=r02twokVJahMn3OZNmbnyGlxRSkj7oXs%2Bkisl7Jj%2Bs4%3D&amp;reserved=0" TargetMode="External"/><Relationship Id="rId2076" Type="http://schemas.openxmlformats.org/officeDocument/2006/relationships/hyperlink" Target="https://www.ncbi.nlm.nih.gov/pubmed/30600141" TargetMode="External"/><Relationship Id="rId3474" Type="http://schemas.openxmlformats.org/officeDocument/2006/relationships/hyperlink" Target="https://pubmed.ncbi.nlm.nih.gov/33190773/" TargetMode="External"/><Relationship Id="rId3681" Type="http://schemas.openxmlformats.org/officeDocument/2006/relationships/hyperlink" Target="http://www.ncbi.nlm.nih.gov/pubmed/25824124" TargetMode="External"/><Relationship Id="rId4318" Type="http://schemas.openxmlformats.org/officeDocument/2006/relationships/hyperlink" Target="https://www.ncbi.nlm.nih.gov/pubmed/29794546" TargetMode="External"/><Relationship Id="rId4525" Type="http://schemas.openxmlformats.org/officeDocument/2006/relationships/hyperlink" Target="https://www.ncbi.nlm.nih.gov/pubmed/27756433" TargetMode="External"/><Relationship Id="rId2283" Type="http://schemas.openxmlformats.org/officeDocument/2006/relationships/hyperlink" Target="https://pubmed.ncbi.nlm.nih.gov/33792276/" TargetMode="External"/><Relationship Id="rId2490" Type="http://schemas.openxmlformats.org/officeDocument/2006/relationships/hyperlink" Target="https://pubmed.ncbi.nlm.nih.gov/36996413/" TargetMode="External"/><Relationship Id="rId3127" Type="http://schemas.openxmlformats.org/officeDocument/2006/relationships/hyperlink" Target="https://www.ncbi.nlm.nih.gov/pubmed/30723168" TargetMode="External"/><Relationship Id="rId3334" Type="http://schemas.openxmlformats.org/officeDocument/2006/relationships/hyperlink" Target="http://www.ncbi.nlm.nih.gov/pubmed/19710290" TargetMode="External"/><Relationship Id="rId3541" Type="http://schemas.openxmlformats.org/officeDocument/2006/relationships/hyperlink" Target="https://doi.org/10.1016/j.ijnurstu.2022.104210" TargetMode="External"/><Relationship Id="rId255" Type="http://schemas.openxmlformats.org/officeDocument/2006/relationships/hyperlink" Target="https://tinyurl.com/4jymr8at" TargetMode="External"/><Relationship Id="rId462" Type="http://schemas.openxmlformats.org/officeDocument/2006/relationships/hyperlink" Target="https://bit.ly/3pbHRBs" TargetMode="External"/><Relationship Id="rId1092" Type="http://schemas.openxmlformats.org/officeDocument/2006/relationships/hyperlink" Target="https://pubmed.ncbi.nlm.nih.gov/33625501/" TargetMode="External"/><Relationship Id="rId2143" Type="http://schemas.openxmlformats.org/officeDocument/2006/relationships/hyperlink" Target="https://journals.lww.com/ccejournal/toc/9000/00000" TargetMode="External"/><Relationship Id="rId2350" Type="http://schemas.openxmlformats.org/officeDocument/2006/relationships/hyperlink" Target="https://pubmed.ncbi.nlm.nih.gov/33377358/" TargetMode="External"/><Relationship Id="rId3401" Type="http://schemas.openxmlformats.org/officeDocument/2006/relationships/hyperlink" Target="https://www.ncbi.nlm.nih.gov/pubmed/31385620" TargetMode="External"/><Relationship Id="rId115" Type="http://schemas.openxmlformats.org/officeDocument/2006/relationships/hyperlink" Target="https://bit.ly/3hItIGx" TargetMode="External"/><Relationship Id="rId322" Type="http://schemas.openxmlformats.org/officeDocument/2006/relationships/hyperlink" Target="https://tinyurl.com/2xfpwhjx" TargetMode="External"/><Relationship Id="rId2003" Type="http://schemas.openxmlformats.org/officeDocument/2006/relationships/hyperlink" Target="https://www.ncbi.nlm.nih.gov/pubmed/29660670" TargetMode="External"/><Relationship Id="rId2210" Type="http://schemas.openxmlformats.org/officeDocument/2006/relationships/hyperlink" Target="https://pubmed.ncbi.nlm.nih.gov/32449231/" TargetMode="External"/><Relationship Id="rId4175" Type="http://schemas.openxmlformats.org/officeDocument/2006/relationships/hyperlink" Target="https://pubmed.ncbi.nlm.nih.gov/38401034/" TargetMode="External"/><Relationship Id="rId4382" Type="http://schemas.openxmlformats.org/officeDocument/2006/relationships/hyperlink" Target="https://pubmed.ncbi.nlm.nih.gov/35603750/" TargetMode="External"/><Relationship Id="rId1769" Type="http://schemas.openxmlformats.org/officeDocument/2006/relationships/hyperlink" Target="http://www.ncbi.nlm.nih.gov/pubmed/24462619" TargetMode="External"/><Relationship Id="rId1976" Type="http://schemas.openxmlformats.org/officeDocument/2006/relationships/hyperlink" Target="https://www.ncbi.nlm.nih.gov/pubmed/28187904" TargetMode="External"/><Relationship Id="rId3191" Type="http://schemas.openxmlformats.org/officeDocument/2006/relationships/hyperlink" Target="https://pubmed.ncbi.nlm.nih.gov/34903433/" TargetMode="External"/><Relationship Id="rId4035" Type="http://schemas.openxmlformats.org/officeDocument/2006/relationships/hyperlink" Target="https://pubmed.ncbi.nlm.nih.gov/31678940/" TargetMode="External"/><Relationship Id="rId4242" Type="http://schemas.openxmlformats.org/officeDocument/2006/relationships/hyperlink" Target="http://www.ncbi.nlm.nih.gov/pubmed/16963688" TargetMode="External"/><Relationship Id="rId1629" Type="http://schemas.openxmlformats.org/officeDocument/2006/relationships/hyperlink" Target="http://www.ncbi.nlm.nih.gov/pubmed/26501514" TargetMode="External"/><Relationship Id="rId1836" Type="http://schemas.openxmlformats.org/officeDocument/2006/relationships/hyperlink" Target="http://www.ncbi.nlm.nih.gov/pubmed/26315654" TargetMode="External"/><Relationship Id="rId1903" Type="http://schemas.openxmlformats.org/officeDocument/2006/relationships/hyperlink" Target="https://www.ncbi.nlm.nih.gov/pubmed/27852953" TargetMode="External"/><Relationship Id="rId3051" Type="http://schemas.openxmlformats.org/officeDocument/2006/relationships/hyperlink" Target="https://www.ncbi.nlm.nih.gov/pubmed/27793165" TargetMode="External"/><Relationship Id="rId4102" Type="http://schemas.openxmlformats.org/officeDocument/2006/relationships/hyperlink" Target="https://bmjmedicine.bmj.com/content/1/1/e000233" TargetMode="External"/><Relationship Id="rId3868" Type="http://schemas.openxmlformats.org/officeDocument/2006/relationships/hyperlink" Target="https://www.ncbi.nlm.nih.gov/pubmed/31320179" TargetMode="External"/><Relationship Id="rId789" Type="http://schemas.openxmlformats.org/officeDocument/2006/relationships/hyperlink" Target="http://www.ncbi.nlm.nih.gov/pubmed/12799407" TargetMode="External"/><Relationship Id="rId996" Type="http://schemas.openxmlformats.org/officeDocument/2006/relationships/hyperlink" Target="https://www.ncbi.nlm.nih.gov/pubmed/31567406" TargetMode="External"/><Relationship Id="rId2677" Type="http://schemas.openxmlformats.org/officeDocument/2006/relationships/hyperlink" Target="https://pubmed.ncbi.nlm.nih.gov/39718436/" TargetMode="External"/><Relationship Id="rId2884" Type="http://schemas.openxmlformats.org/officeDocument/2006/relationships/hyperlink" Target="https://pubmed.ncbi.nlm.nih.gov/32330558/" TargetMode="External"/><Relationship Id="rId3728" Type="http://schemas.openxmlformats.org/officeDocument/2006/relationships/hyperlink" Target="http://www.ncbi.nlm.nih.gov/pubmed/27246943" TargetMode="External"/><Relationship Id="rId649" Type="http://schemas.openxmlformats.org/officeDocument/2006/relationships/hyperlink" Target="https://bit.ly/2Tom9xz" TargetMode="External"/><Relationship Id="rId856" Type="http://schemas.openxmlformats.org/officeDocument/2006/relationships/hyperlink" Target="http://www.ncbi.nlm.nih.gov/pubmed/26996876" TargetMode="External"/><Relationship Id="rId1279" Type="http://schemas.openxmlformats.org/officeDocument/2006/relationships/hyperlink" Target="https://pubmed.ncbi.nlm.nih.gov/?sort=date&amp;size=50&amp;term=German+Network+of+Early+Mobilization%5BCorporate+Author%5D" TargetMode="External"/><Relationship Id="rId1486" Type="http://schemas.openxmlformats.org/officeDocument/2006/relationships/hyperlink" Target="https://pubmed.ncbi.nlm.nih.gov/32219451/?from_term=Singu+S&amp;from_cauthor_id=32219451&amp;from_pos=1" TargetMode="External"/><Relationship Id="rId2537" Type="http://schemas.openxmlformats.org/officeDocument/2006/relationships/hyperlink" Target="https://pubmed.ncbi.nlm.nih.gov/37599127/" TargetMode="External"/><Relationship Id="rId3935" Type="http://schemas.openxmlformats.org/officeDocument/2006/relationships/hyperlink" Target="https://pubmed.ncbi.nlm.nih.gov/31976638/" TargetMode="External"/><Relationship Id="rId509" Type="http://schemas.openxmlformats.org/officeDocument/2006/relationships/hyperlink" Target="https://nam02.safelinks.protection.outlook.com/?url=https%3A%2F%2Fgo.nature.com%2F3jlmue6&amp;data=05%7C01%7Cmgreer6%40jhmi.edu%7C888088373d024d7a4bb708da2c2b81a7%7C9fa4f438b1e6473b803f86f8aedf0dec%7C0%7C0%7C637870862624894538%7CUnknown%7CTWFpbGZsb3d8eyJWIjoiMC4wLjAwMDAiLCJQIjoiV2luMzIiLCJBTiI6Ik1haWwiLCJXVCI6Mn0%3D%7C3000%7C%7C%7C&amp;sdata=%2FoluVT4JSOm47RunG10jxYQH%2FOeE5FRakEARWatjdPE%3D&amp;reserved=0" TargetMode="External"/><Relationship Id="rId1139" Type="http://schemas.openxmlformats.org/officeDocument/2006/relationships/hyperlink" Target="https://pubmed.ncbi.nlm.nih.gov/34392601/" TargetMode="External"/><Relationship Id="rId1346" Type="http://schemas.openxmlformats.org/officeDocument/2006/relationships/hyperlink" Target="https://pubmed.ncbi.nlm.nih.gov/39411842/" TargetMode="External"/><Relationship Id="rId1693" Type="http://schemas.openxmlformats.org/officeDocument/2006/relationships/hyperlink" Target="http://www.ncbi.nlm.nih.gov/pubmed/19234100" TargetMode="External"/><Relationship Id="rId2744" Type="http://schemas.openxmlformats.org/officeDocument/2006/relationships/hyperlink" Target="http://www.ncbi.nlm.nih.gov/pubmed/25860350" TargetMode="External"/><Relationship Id="rId2951" Type="http://schemas.openxmlformats.org/officeDocument/2006/relationships/hyperlink" Target="https://journals.sagepub.com/doi/10.1177/17511437221103689" TargetMode="External"/><Relationship Id="rId716" Type="http://schemas.openxmlformats.org/officeDocument/2006/relationships/hyperlink" Target="https://bit.ly/2FH7tTH" TargetMode="External"/><Relationship Id="rId923" Type="http://schemas.openxmlformats.org/officeDocument/2006/relationships/hyperlink" Target="https://www.ncbi.nlm.nih.gov/pubmed/28828209" TargetMode="External"/><Relationship Id="rId1553" Type="http://schemas.openxmlformats.org/officeDocument/2006/relationships/hyperlink" Target="https://pubmed.ncbi.nlm.nih.gov/35904562/" TargetMode="External"/><Relationship Id="rId1760" Type="http://schemas.openxmlformats.org/officeDocument/2006/relationships/hyperlink" Target="http://journals.lww.com/jacpt/Fulltext/2013/04030/Early_Mobility_of_Patients_Poststroke_in_the.3.aspx" TargetMode="External"/><Relationship Id="rId2604" Type="http://schemas.openxmlformats.org/officeDocument/2006/relationships/hyperlink" Target="https://pubmed.ncbi.nlm.nih.gov/38582934/" TargetMode="External"/><Relationship Id="rId2811" Type="http://schemas.openxmlformats.org/officeDocument/2006/relationships/hyperlink" Target="https://www.ncbi.nlm.nih.gov/pubmed/29478414" TargetMode="External"/><Relationship Id="rId52" Type="http://schemas.openxmlformats.org/officeDocument/2006/relationships/hyperlink" Target="https://bit.ly/3Rg8Wij" TargetMode="External"/><Relationship Id="rId1206" Type="http://schemas.openxmlformats.org/officeDocument/2006/relationships/hyperlink" Target="https://pubmed.ncbi.nlm.nih.gov/36402941/" TargetMode="External"/><Relationship Id="rId1413" Type="http://schemas.openxmlformats.org/officeDocument/2006/relationships/hyperlink" Target="https://www.ncbi.nlm.nih.gov/pubmed/28928181" TargetMode="External"/><Relationship Id="rId1620" Type="http://schemas.openxmlformats.org/officeDocument/2006/relationships/hyperlink" Target="http://www.ncbi.nlm.nih.gov/pubmed/20639743" TargetMode="External"/><Relationship Id="rId4569" Type="http://schemas.openxmlformats.org/officeDocument/2006/relationships/hyperlink" Target="https://pubmed.ncbi.nlm.nih.gov/32143655/?from_term=Hu+RF&amp;from_cauthor_id=32143655&amp;from_pos=1" TargetMode="External"/><Relationship Id="rId3378" Type="http://schemas.openxmlformats.org/officeDocument/2006/relationships/hyperlink" Target="http://www.ncbi.nlm.nih.gov/pubmed/26639081" TargetMode="External"/><Relationship Id="rId3585" Type="http://schemas.openxmlformats.org/officeDocument/2006/relationships/hyperlink" Target="http://journals.sagepub.com/author/Puthucheary%2C+Zudin" TargetMode="External"/><Relationship Id="rId3792" Type="http://schemas.openxmlformats.org/officeDocument/2006/relationships/hyperlink" Target="https://www.ncbi.nlm.nih.gov/pubmed/29141694" TargetMode="External"/><Relationship Id="rId4429" Type="http://schemas.openxmlformats.org/officeDocument/2006/relationships/hyperlink" Target="https://pubmed.ncbi.nlm.nih.gov/39075627/" TargetMode="External"/><Relationship Id="rId4636" Type="http://schemas.openxmlformats.org/officeDocument/2006/relationships/hyperlink" Target="https://pubmed.ncbi.nlm.nih.gov/32272106/?from_term=Kinney+AR&amp;from_cauthor_id=32272106&amp;from_pos=1" TargetMode="External"/><Relationship Id="rId299" Type="http://schemas.openxmlformats.org/officeDocument/2006/relationships/hyperlink" Target="http://tinyurl.com/28upfa4f" TargetMode="External"/><Relationship Id="rId2187" Type="http://schemas.openxmlformats.org/officeDocument/2006/relationships/hyperlink" Target="https://pubmed.ncbi.nlm.nih.gov/32221648/?from_term=Hammer+M&amp;from_cauthor_id=32221648&amp;from_pos=1" TargetMode="External"/><Relationship Id="rId2394" Type="http://schemas.openxmlformats.org/officeDocument/2006/relationships/hyperlink" Target="https://doi.org/10.1371/journal.pone.0256453" TargetMode="External"/><Relationship Id="rId3238" Type="http://schemas.openxmlformats.org/officeDocument/2006/relationships/hyperlink" Target="https://doi.org/10.1016/j.physio.2024.01.004" TargetMode="External"/><Relationship Id="rId3445" Type="http://schemas.openxmlformats.org/officeDocument/2006/relationships/hyperlink" Target="https://pubmed.ncbi.nlm.nih.gov/38637220/" TargetMode="External"/><Relationship Id="rId3652" Type="http://schemas.openxmlformats.org/officeDocument/2006/relationships/hyperlink" Target="http://www.ncbi.nlm.nih.gov/pubmed/24616273" TargetMode="External"/><Relationship Id="rId159" Type="http://schemas.openxmlformats.org/officeDocument/2006/relationships/hyperlink" Target="https://cdn.ymaws.com/www.aptahpa.org/resource/resmgr/webinars/3-28-20_Presentation_Handout.pdf" TargetMode="External"/><Relationship Id="rId366" Type="http://schemas.openxmlformats.org/officeDocument/2006/relationships/hyperlink" Target="https://bit.ly/3NtYohb" TargetMode="External"/><Relationship Id="rId573" Type="http://schemas.openxmlformats.org/officeDocument/2006/relationships/hyperlink" Target="https://nam02.safelinks.protection.outlook.com/?url=https%3A%2F%2Fbit.ly%2F3wRbLxH&amp;data=04%7C01%7Ckmattis1%40jhmi.edu%7C206f881608f14afdb05608d9b9934874%7C9fa4f438b1e6473b803f86f8aedf0dec%7C0%7C0%7C637744864514858119%7CUnknown%7CTWFpbGZsb3d8eyJWIjoiMC4wLjAwMDAiLCJQIjoiV2luMzIiLCJBTiI6Ik1haWwiLCJXVCI6Mn0%3D%7C3000&amp;sdata=1UPZzXEQZpaX8h9ANc9LK6dM%2B3Z7cB3uc1OexYBLfOU%3D&amp;reserved=0" TargetMode="External"/><Relationship Id="rId780" Type="http://schemas.openxmlformats.org/officeDocument/2006/relationships/hyperlink" Target="https://pubmed.ncbi.nlm.nih.gov/32196983/?from_term=McNeary+L&amp;from_cauthor_id=32196983&amp;from_pos=1" TargetMode="External"/><Relationship Id="rId2047" Type="http://schemas.openxmlformats.org/officeDocument/2006/relationships/hyperlink" Target="https://www.ncbi.nlm.nih.gov/pubmed/30379221" TargetMode="External"/><Relationship Id="rId2254" Type="http://schemas.openxmlformats.org/officeDocument/2006/relationships/hyperlink" Target="https://pubmed.ncbi.nlm.nih.gov/31120130/" TargetMode="External"/><Relationship Id="rId2461" Type="http://schemas.openxmlformats.org/officeDocument/2006/relationships/hyperlink" Target="https://www.sciencedirect.com/science/article/pii/S0031940622001146" TargetMode="External"/><Relationship Id="rId3305" Type="http://schemas.openxmlformats.org/officeDocument/2006/relationships/hyperlink" Target="https://www.ncbi.nlm.nih.gov/pubmed/30696473" TargetMode="External"/><Relationship Id="rId3512" Type="http://schemas.openxmlformats.org/officeDocument/2006/relationships/hyperlink" Target="https://www.ncbi.nlm.nih.gov/pubmed/30043883" TargetMode="External"/><Relationship Id="rId226" Type="http://schemas.openxmlformats.org/officeDocument/2006/relationships/hyperlink" Target="https://tinyurl.com/mr3s9dsp" TargetMode="External"/><Relationship Id="rId433" Type="http://schemas.openxmlformats.org/officeDocument/2006/relationships/hyperlink" Target="http://bit.ly/3ua9Q6V" TargetMode="External"/><Relationship Id="rId1063" Type="http://schemas.openxmlformats.org/officeDocument/2006/relationships/hyperlink" Target="https://pubmed.ncbi.nlm.nih.gov/30933669/" TargetMode="External"/><Relationship Id="rId1270" Type="http://schemas.openxmlformats.org/officeDocument/2006/relationships/hyperlink" Target="https://pubmed.ncbi.nlm.nih.gov/37670545/" TargetMode="External"/><Relationship Id="rId2114" Type="http://schemas.openxmlformats.org/officeDocument/2006/relationships/hyperlink" Target="https://www.ncbi.nlm.nih.gov/pubmed/31371287" TargetMode="External"/><Relationship Id="rId640" Type="http://schemas.openxmlformats.org/officeDocument/2006/relationships/hyperlink" Target="https://bit.ly/3vV5Pln" TargetMode="External"/><Relationship Id="rId2321" Type="http://schemas.openxmlformats.org/officeDocument/2006/relationships/hyperlink" Target="https://pubmed.ncbi.nlm.nih.gov/34395932/" TargetMode="External"/><Relationship Id="rId4079" Type="http://schemas.openxmlformats.org/officeDocument/2006/relationships/hyperlink" Target="https://pubmed.ncbi.nlm.nih.gov/35773186/" TargetMode="External"/><Relationship Id="rId4286" Type="http://schemas.openxmlformats.org/officeDocument/2006/relationships/hyperlink" Target="http://www.ncbi.nlm.nih.gov/pubmed/26880401" TargetMode="External"/><Relationship Id="rId500" Type="http://schemas.openxmlformats.org/officeDocument/2006/relationships/hyperlink" Target="https://nam02.safelinks.protection.outlook.com/?url=https%3A%2F%2Fbit.ly%2F3JXkwfE&amp;data=05%7C01%7Cmgreer6%40jhmi.edu%7C888088373d024d7a4bb708da2c2b81a7%7C9fa4f438b1e6473b803f86f8aedf0dec%7C0%7C0%7C637870862624894538%7CUnknown%7CTWFpbGZsb3d8eyJWIjoiMC4wLjAwMDAiLCJQIjoiV2luMzIiLCJBTiI6Ik1haWwiLCJXVCI6Mn0%3D%7C3000%7C%7C%7C&amp;sdata=8JWDpb29Cgdh6cVYZEK6ngoWaWtpwJF%2F2iUIAOggmG8%3D&amp;reserved=0" TargetMode="External"/><Relationship Id="rId1130" Type="http://schemas.openxmlformats.org/officeDocument/2006/relationships/hyperlink" Target="https://pubmed.ncbi.nlm.nih.gov/34402046/" TargetMode="External"/><Relationship Id="rId4493" Type="http://schemas.openxmlformats.org/officeDocument/2006/relationships/hyperlink" Target="https://www.ncbi.nlm.nih.gov/pubmed/28618123" TargetMode="External"/><Relationship Id="rId1947" Type="http://schemas.openxmlformats.org/officeDocument/2006/relationships/hyperlink" Target="http://journals.lww.com/jacpt/Citation/2017/07000/Achieving_a_Culture_of_Mobility___Implementation.4.aspx" TargetMode="External"/><Relationship Id="rId3095" Type="http://schemas.openxmlformats.org/officeDocument/2006/relationships/hyperlink" Target="http://www.ncbi.nlm.nih.gov/pubmed/27080128" TargetMode="External"/><Relationship Id="rId4146" Type="http://schemas.openxmlformats.org/officeDocument/2006/relationships/hyperlink" Target="https://pubmed.ncbi.nlm.nih.gov/37936249/" TargetMode="External"/><Relationship Id="rId4353" Type="http://schemas.openxmlformats.org/officeDocument/2006/relationships/hyperlink" Target="https://pubmed.ncbi.nlm.nih.gov/32105798/?from_sort=date&amp;from_term=Levis+B&amp;from_cauthor_id=32105798&amp;from_pos=1" TargetMode="External"/><Relationship Id="rId4560" Type="http://schemas.openxmlformats.org/officeDocument/2006/relationships/hyperlink" Target="https://www.ncbi.nlm.nih.gov/pubmed/28371230" TargetMode="External"/><Relationship Id="rId1807" Type="http://schemas.openxmlformats.org/officeDocument/2006/relationships/hyperlink" Target="http://www.ncbi.nlm.nih.gov/pubmed/25851383" TargetMode="External"/><Relationship Id="rId3162" Type="http://schemas.openxmlformats.org/officeDocument/2006/relationships/hyperlink" Target="https://pubmed.ncbi.nlm.nih.gov/33322090/" TargetMode="External"/><Relationship Id="rId4006" Type="http://schemas.openxmlformats.org/officeDocument/2006/relationships/hyperlink" Target="https://pubmed.ncbi.nlm.nih.gov/34043682/" TargetMode="External"/><Relationship Id="rId4213" Type="http://schemas.openxmlformats.org/officeDocument/2006/relationships/hyperlink" Target="https://pubmed.ncbi.nlm.nih.gov/39086162/" TargetMode="External"/><Relationship Id="rId4420" Type="http://schemas.openxmlformats.org/officeDocument/2006/relationships/hyperlink" Target="https://pubmed.ncbi.nlm.nih.gov/38387023/" TargetMode="External"/><Relationship Id="rId290" Type="http://schemas.openxmlformats.org/officeDocument/2006/relationships/hyperlink" Target="https://tinyurl.com/4m2nmhrp" TargetMode="External"/><Relationship Id="rId3022" Type="http://schemas.openxmlformats.org/officeDocument/2006/relationships/hyperlink" Target="https://pubmed.ncbi.nlm.nih.gov/38929486/" TargetMode="External"/><Relationship Id="rId150" Type="http://schemas.openxmlformats.org/officeDocument/2006/relationships/hyperlink" Target="https://learningcenter.apta.org/student/Catalogue/CatalogueCategory.aspx?id=dcbae4dc-1a13-42ff-b9da-7ba7a62162e9" TargetMode="External"/><Relationship Id="rId3979" Type="http://schemas.openxmlformats.org/officeDocument/2006/relationships/hyperlink" Target="https://pubmed.ncbi.nlm.nih.gov/33640377/" TargetMode="External"/><Relationship Id="rId2788" Type="http://schemas.openxmlformats.org/officeDocument/2006/relationships/hyperlink" Target="https://www.ncbi.nlm.nih.gov/pubmed/28381585" TargetMode="External"/><Relationship Id="rId2995" Type="http://schemas.openxmlformats.org/officeDocument/2006/relationships/hyperlink" Target="https://pubmed.ncbi.nlm.nih.gov/38184658/" TargetMode="External"/><Relationship Id="rId3839" Type="http://schemas.openxmlformats.org/officeDocument/2006/relationships/hyperlink" Target="https://www.ncbi.nlm.nih.gov/pubmed/30840124" TargetMode="External"/><Relationship Id="rId967" Type="http://schemas.openxmlformats.org/officeDocument/2006/relationships/hyperlink" Target="https://www.ncbi.nlm.nih.gov/pubmed/30541600" TargetMode="External"/><Relationship Id="rId1597" Type="http://schemas.openxmlformats.org/officeDocument/2006/relationships/hyperlink" Target="https://pubmed.ncbi.nlm.nih.gov/40012993/" TargetMode="External"/><Relationship Id="rId2648" Type="http://schemas.openxmlformats.org/officeDocument/2006/relationships/hyperlink" Target="https://pubmed.ncbi.nlm.nih.gov/39089198/" TargetMode="External"/><Relationship Id="rId2855" Type="http://schemas.openxmlformats.org/officeDocument/2006/relationships/hyperlink" Target="https://www.ncbi.nlm.nih.gov/pubmed/31154329" TargetMode="External"/><Relationship Id="rId3906" Type="http://schemas.openxmlformats.org/officeDocument/2006/relationships/hyperlink" Target="https://www.ncbi.nlm.nih.gov/pubmed/31891300" TargetMode="External"/><Relationship Id="rId96" Type="http://schemas.openxmlformats.org/officeDocument/2006/relationships/hyperlink" Target="https://nam02.safelinks.protection.outlook.com/?url=https%3A%2F%2Fbit.ly%2F3EdJ1lf&amp;data=04%7C01%7Ckmattis1%40jhmi.edu%7Cd7de6af220f84ad47bde08d9989f1f74%7C9fa4f438b1e6473b803f86f8aedf0dec%7C0%7C0%7C637708631480578639%7CUnknown%7CTWFpbGZsb3d8eyJWIjoiMC4wLjAwMDAiLCJQIjoiV2luMzIiLCJBTiI6Ik1haWwiLCJXVCI6Mn0%3D%7C1000&amp;sdata=fzOP%2Ffyj9NdbMTRNkwC2B9mDCiBXQ8GIGz0qwfxuu6Q%3D&amp;reserved=0" TargetMode="External"/><Relationship Id="rId827" Type="http://schemas.openxmlformats.org/officeDocument/2006/relationships/hyperlink" Target="http://www.ncbi.nlm.nih.gov/pubmed/24979586" TargetMode="External"/><Relationship Id="rId1457" Type="http://schemas.openxmlformats.org/officeDocument/2006/relationships/hyperlink" Target="https://www.ncbi.nlm.nih.gov/pubmed/31119597" TargetMode="External"/><Relationship Id="rId1664" Type="http://schemas.openxmlformats.org/officeDocument/2006/relationships/hyperlink" Target="http://www.ncbi.nlm.nih.gov/pubmed/3717268" TargetMode="External"/><Relationship Id="rId1871" Type="http://schemas.openxmlformats.org/officeDocument/2006/relationships/hyperlink" Target="http://www.ncbi.nlm.nih.gov/pubmed/27243899" TargetMode="External"/><Relationship Id="rId2508" Type="http://schemas.openxmlformats.org/officeDocument/2006/relationships/hyperlink" Target="https://pubmed.ncbi.nlm.nih.gov/37219478/" TargetMode="External"/><Relationship Id="rId2715" Type="http://schemas.openxmlformats.org/officeDocument/2006/relationships/hyperlink" Target="http://www.ncbi.nlm.nih.gov/pubmed/20046119" TargetMode="External"/><Relationship Id="rId2922" Type="http://schemas.openxmlformats.org/officeDocument/2006/relationships/hyperlink" Target="https://pubmed.ncbi.nlm.nih.gov/30787503/" TargetMode="External"/><Relationship Id="rId4070" Type="http://schemas.openxmlformats.org/officeDocument/2006/relationships/hyperlink" Target="https://pubmed.ncbi.nlm.nih.gov/35303814/" TargetMode="External"/><Relationship Id="rId1317" Type="http://schemas.openxmlformats.org/officeDocument/2006/relationships/hyperlink" Target="https://pubmed.ncbi.nlm.nih.gov/38810529/" TargetMode="External"/><Relationship Id="rId1524" Type="http://schemas.openxmlformats.org/officeDocument/2006/relationships/hyperlink" Target="https://pubmed.ncbi.nlm.nih.gov/33993579/" TargetMode="External"/><Relationship Id="rId1731" Type="http://schemas.openxmlformats.org/officeDocument/2006/relationships/hyperlink" Target="http://www.ncbi.nlm.nih.gov/pubmed/23204256" TargetMode="External"/><Relationship Id="rId23" Type="http://schemas.openxmlformats.org/officeDocument/2006/relationships/hyperlink" Target="https://bit.ly/3odKeGV" TargetMode="External"/><Relationship Id="rId3489" Type="http://schemas.openxmlformats.org/officeDocument/2006/relationships/hyperlink" Target="https://pubmed.ncbi.nlm.nih.gov/39728669/" TargetMode="External"/><Relationship Id="rId3696" Type="http://schemas.openxmlformats.org/officeDocument/2006/relationships/hyperlink" Target="http://www.ncbi.nlm.nih.gov/pubmed/26428615" TargetMode="External"/><Relationship Id="rId2298" Type="http://schemas.openxmlformats.org/officeDocument/2006/relationships/hyperlink" Target="https://pubmed.ncbi.nlm.nih.gov/34105716/" TargetMode="External"/><Relationship Id="rId3349" Type="http://schemas.openxmlformats.org/officeDocument/2006/relationships/hyperlink" Target="http://www.ncbi.nlm.nih.gov/pubmed/25296344" TargetMode="External"/><Relationship Id="rId3556" Type="http://schemas.openxmlformats.org/officeDocument/2006/relationships/hyperlink" Target="https://www.ncbi.nlm.nih.gov/pubmed/28944590" TargetMode="External"/><Relationship Id="rId477" Type="http://schemas.openxmlformats.org/officeDocument/2006/relationships/hyperlink" Target="https://bit.ly/3RLDzOm" TargetMode="External"/><Relationship Id="rId684" Type="http://schemas.openxmlformats.org/officeDocument/2006/relationships/hyperlink" Target="https://nam02.safelinks.protection.outlook.com/?url=https%3A%2F%2Fbit.ly%2F39Ry3pU&amp;data=04%7C01%7Ckmattis1%40jhmi.edu%7Cc160b660f44944bad96208d89c3d5a11%7C9fa4f438b1e6473b803f86f8aedf0dec%7C0%7C0%7C637431134697186696%7CUnknown%7CTWFpbGZsb3d8eyJWIjoiMC4wLjAwMDAiLCJQIjoiV2luMzIiLCJBTiI6Ik1haWwiLCJXVCI6Mn0%3D%7C1000&amp;sdata=4NF%2F2r%2B8fNP5C6u%2FlqGEgSZWrMW4S%2BCwOSQGDPfkq2w%3D&amp;reserved=0" TargetMode="External"/><Relationship Id="rId2158" Type="http://schemas.openxmlformats.org/officeDocument/2006/relationships/hyperlink" Target="https://www.ncbi.nlm.nih.gov/pubmed/25466662" TargetMode="External"/><Relationship Id="rId2365" Type="http://schemas.openxmlformats.org/officeDocument/2006/relationships/hyperlink" Target="https://pubmed.ncbi.nlm.nih.gov/34971331/" TargetMode="External"/><Relationship Id="rId3209" Type="http://schemas.openxmlformats.org/officeDocument/2006/relationships/hyperlink" Target="https://pubmed.ncbi.nlm.nih.gov/36227022/" TargetMode="External"/><Relationship Id="rId3763" Type="http://schemas.openxmlformats.org/officeDocument/2006/relationships/hyperlink" Target="https://www.ncbi.nlm.nih.gov/pubmed/28550403" TargetMode="External"/><Relationship Id="rId3970" Type="http://schemas.openxmlformats.org/officeDocument/2006/relationships/hyperlink" Target="https://pubmed.ncbi.nlm.nih.gov/33251518/" TargetMode="External"/><Relationship Id="rId4607" Type="http://schemas.openxmlformats.org/officeDocument/2006/relationships/hyperlink" Target="https://pubmed.ncbi.nlm.nih.gov/39910674/" TargetMode="External"/><Relationship Id="rId337" Type="http://schemas.openxmlformats.org/officeDocument/2006/relationships/hyperlink" Target="https://tinyurl.com/2s3t9pyw" TargetMode="External"/><Relationship Id="rId891" Type="http://schemas.openxmlformats.org/officeDocument/2006/relationships/hyperlink" Target="https://www.ncbi.nlm.nih.gov/pubmed/27224685" TargetMode="External"/><Relationship Id="rId2018" Type="http://schemas.openxmlformats.org/officeDocument/2006/relationships/hyperlink" Target="https://www.ncbi.nlm.nih.gov/pubmed/29866725" TargetMode="External"/><Relationship Id="rId2572" Type="http://schemas.openxmlformats.org/officeDocument/2006/relationships/hyperlink" Target="https://pubmed.ncbi.nlm.nih.gov/38193770/" TargetMode="External"/><Relationship Id="rId3416" Type="http://schemas.openxmlformats.org/officeDocument/2006/relationships/hyperlink" Target="https://pubmed.ncbi.nlm.nih.gov/33191118/" TargetMode="External"/><Relationship Id="rId3623" Type="http://schemas.openxmlformats.org/officeDocument/2006/relationships/hyperlink" Target="http://ccforum.com/content/14/5/R168" TargetMode="External"/><Relationship Id="rId3830" Type="http://schemas.openxmlformats.org/officeDocument/2006/relationships/hyperlink" Target="https://www.ncbi.nlm.nih.gov/pubmed/30600222" TargetMode="External"/><Relationship Id="rId544" Type="http://schemas.openxmlformats.org/officeDocument/2006/relationships/hyperlink" Target="https://bit.ly/34WZZZp" TargetMode="External"/><Relationship Id="rId751" Type="http://schemas.openxmlformats.org/officeDocument/2006/relationships/hyperlink" Target="https://pubmed.ncbi.nlm.nih.gov/32534801/" TargetMode="External"/><Relationship Id="rId1174" Type="http://schemas.openxmlformats.org/officeDocument/2006/relationships/hyperlink" Target="https://pubmed.ncbi.nlm.nih.gov/35505432/" TargetMode="External"/><Relationship Id="rId1381" Type="http://schemas.openxmlformats.org/officeDocument/2006/relationships/hyperlink" Target="http://www.ncbi.nlm.nih.gov/pubmed/26191390" TargetMode="External"/><Relationship Id="rId2225" Type="http://schemas.openxmlformats.org/officeDocument/2006/relationships/hyperlink" Target="https://pubmed.ncbi.nlm.nih.gov/32817444/" TargetMode="External"/><Relationship Id="rId2432" Type="http://schemas.openxmlformats.org/officeDocument/2006/relationships/hyperlink" Target="https://pubmed.ncbi.nlm.nih.gov/35715284/" TargetMode="External"/><Relationship Id="rId404" Type="http://schemas.openxmlformats.org/officeDocument/2006/relationships/hyperlink" Target="https://nam02.safelinks.protection.outlook.com/?url=http%3A%2F%2Fbit.ly%2F3Dt0W9O&amp;data=05%7C01%7Cmgreer6%40jhmi.edu%7C1255e4ac707646b1e5bd08db15a78569%7C9fa4f438b1e6473b803f86f8aedf0dec%7C0%7C0%7C638127581590792676%7CUnknown%7CTWFpbGZsb3d8eyJWIjoiMC4wLjAwMDAiLCJQIjoiV2luMzIiLCJBTiI6Ik1haWwiLCJXVCI6Mn0%3D%7C3000%7C%7C%7C&amp;sdata=GVM5LFRaCQCMTH5R1JwhfSCBG%2FLKT7Dqozq3G3nNMuE%3D&amp;reserved=0" TargetMode="External"/><Relationship Id="rId611" Type="http://schemas.openxmlformats.org/officeDocument/2006/relationships/hyperlink" Target="https://nam02.safelinks.protection.outlook.com/?url=https%3A%2F%2Fbit.ly%2F3ly9mo5&amp;data=04%7C01%7Ckmattis1%40jhmi.edu%7C3496f9995c1c4fc2981108d958e1061c%7C9fa4f438b1e6473b803f86f8aedf0dec%7C0%7C0%7C637638546997115636%7CUnknown%7CTWFpbGZsb3d8eyJWIjoiMC4wLjAwMDAiLCJQIjoiV2luMzIiLCJBTiI6Ik1haWwiLCJXVCI6Mn0%3D%7C1000&amp;sdata=XDdnTDFtV%2FqNh64tNZwkIt5VWm4hBwlFXJ5EPBCIkvc%3D&amp;reserved=0" TargetMode="External"/><Relationship Id="rId1034" Type="http://schemas.openxmlformats.org/officeDocument/2006/relationships/hyperlink" Target="https://pubmed.ncbi.nlm.nih.gov/32383964/?from_sort=date&amp;from_term=Lindroth+H&amp;from_cauthor_id=32383964&amp;from_pos=2" TargetMode="External"/><Relationship Id="rId1241" Type="http://schemas.openxmlformats.org/officeDocument/2006/relationships/hyperlink" Target="https://pubmed.ncbi.nlm.nih.gov/36807119/" TargetMode="External"/><Relationship Id="rId4397" Type="http://schemas.openxmlformats.org/officeDocument/2006/relationships/hyperlink" Target="https://pubmed.ncbi.nlm.nih.gov/36948407/" TargetMode="External"/><Relationship Id="rId1101" Type="http://schemas.openxmlformats.org/officeDocument/2006/relationships/hyperlink" Target="https://pubmed.ncbi.nlm.nih.gov/33773988/" TargetMode="External"/><Relationship Id="rId4257" Type="http://schemas.openxmlformats.org/officeDocument/2006/relationships/hyperlink" Target="http://www.ncbi.nlm.nih.gov/pubmed/20959786" TargetMode="External"/><Relationship Id="rId4464" Type="http://schemas.openxmlformats.org/officeDocument/2006/relationships/hyperlink" Target="http://www.ncbi.nlm.nih.gov/pubmed/24351578" TargetMode="External"/><Relationship Id="rId3066" Type="http://schemas.openxmlformats.org/officeDocument/2006/relationships/hyperlink" Target="http://www.ncbi.nlm.nih.gov/pu" TargetMode="External"/><Relationship Id="rId3273" Type="http://schemas.openxmlformats.org/officeDocument/2006/relationships/hyperlink" Target="http://www.ncbi.nlm.nih.gov/pubmed/20046130" TargetMode="External"/><Relationship Id="rId3480" Type="http://schemas.openxmlformats.org/officeDocument/2006/relationships/hyperlink" Target="https://pubmed.ncbi.nlm.nih.gov/34562433/" TargetMode="External"/><Relationship Id="rId4117" Type="http://schemas.openxmlformats.org/officeDocument/2006/relationships/hyperlink" Target="https://pubmed.ncbi.nlm.nih.gov/36972501/" TargetMode="External"/><Relationship Id="rId4324" Type="http://schemas.openxmlformats.org/officeDocument/2006/relationships/hyperlink" Target="https://www.ncbi.nlm.nih.gov/pubmed/30063492" TargetMode="External"/><Relationship Id="rId4531" Type="http://schemas.openxmlformats.org/officeDocument/2006/relationships/hyperlink" Target="https://pubmed.ncbi.nlm.nih.gov/37498170/" TargetMode="External"/><Relationship Id="rId194" Type="http://schemas.openxmlformats.org/officeDocument/2006/relationships/hyperlink" Target="https://tinyurl.com/yypj3fdb" TargetMode="External"/><Relationship Id="rId1918" Type="http://schemas.openxmlformats.org/officeDocument/2006/relationships/hyperlink" Target="https://www.ncbi.nlm.nih.gov/pubmed/28065165" TargetMode="External"/><Relationship Id="rId2082" Type="http://schemas.openxmlformats.org/officeDocument/2006/relationships/hyperlink" Target="https://www.ncbi.nlm.nih.gov/pubmed/30439316" TargetMode="External"/><Relationship Id="rId3133" Type="http://schemas.openxmlformats.org/officeDocument/2006/relationships/hyperlink" Target="https://www.ncbi.nlm.nih.gov/pubmed/31805466" TargetMode="External"/><Relationship Id="rId261" Type="http://schemas.openxmlformats.org/officeDocument/2006/relationships/hyperlink" Target="https://tinyurl.com/yc7a64bj" TargetMode="External"/><Relationship Id="rId3340" Type="http://schemas.openxmlformats.org/officeDocument/2006/relationships/hyperlink" Target="http://www.ncbi.nlm.nih.gov/pubmed/21150583" TargetMode="External"/><Relationship Id="rId2899" Type="http://schemas.openxmlformats.org/officeDocument/2006/relationships/hyperlink" Target="https://pubmed.ncbi.nlm.nih.gov/32204719/" TargetMode="External"/><Relationship Id="rId3200" Type="http://schemas.openxmlformats.org/officeDocument/2006/relationships/hyperlink" Target="https://pubmed.ncbi.nlm.nih.gov/35613651/" TargetMode="External"/><Relationship Id="rId121" Type="http://schemas.openxmlformats.org/officeDocument/2006/relationships/hyperlink" Target="https://bit.ly/31IB4El" TargetMode="External"/><Relationship Id="rId2759" Type="http://schemas.openxmlformats.org/officeDocument/2006/relationships/hyperlink" Target="http://www.ncbi.nlm.nih.gov/pubmed/27182858" TargetMode="External"/><Relationship Id="rId2966" Type="http://schemas.openxmlformats.org/officeDocument/2006/relationships/hyperlink" Target="https://pubmed.ncbi.nlm.nih.gov/36526565/" TargetMode="External"/><Relationship Id="rId938" Type="http://schemas.openxmlformats.org/officeDocument/2006/relationships/hyperlink" Target="https://www.ncbi.nlm.nih.gov/pubmed/29595562" TargetMode="External"/><Relationship Id="rId1568" Type="http://schemas.openxmlformats.org/officeDocument/2006/relationships/hyperlink" Target="https://pubmed.ncbi.nlm.nih.gov/36937896/" TargetMode="External"/><Relationship Id="rId1775" Type="http://schemas.openxmlformats.org/officeDocument/2006/relationships/hyperlink" Target="http://www.ncbi.nlm.nih.gov/pubmed/25180722" TargetMode="External"/><Relationship Id="rId2619" Type="http://schemas.openxmlformats.org/officeDocument/2006/relationships/hyperlink" Target="https://pubmed.ncbi.nlm.nih.gov/38742612/" TargetMode="External"/><Relationship Id="rId2826" Type="http://schemas.openxmlformats.org/officeDocument/2006/relationships/hyperlink" Target="https://www.ncbi.nlm.nih.gov/pubmed/30048540" TargetMode="External"/><Relationship Id="rId4181" Type="http://schemas.openxmlformats.org/officeDocument/2006/relationships/hyperlink" Target="https://pubmed.ncbi.nlm.nih.gov/38507646/" TargetMode="External"/><Relationship Id="rId67" Type="http://schemas.openxmlformats.org/officeDocument/2006/relationships/hyperlink" Target="https://bit.ly/3zS64TE" TargetMode="External"/><Relationship Id="rId1428" Type="http://schemas.openxmlformats.org/officeDocument/2006/relationships/hyperlink" Target="https://www.ncbi.nlm.nih.gov/pubmed/29985215" TargetMode="External"/><Relationship Id="rId1635" Type="http://schemas.openxmlformats.org/officeDocument/2006/relationships/hyperlink" Target="https://www.ncbi.nlm.nih.gov/pubmed/27984300" TargetMode="External"/><Relationship Id="rId1982" Type="http://schemas.openxmlformats.org/officeDocument/2006/relationships/hyperlink" Target="https://www.ncbi.nlm.nih.gov/pubmed/28104595" TargetMode="External"/><Relationship Id="rId4041" Type="http://schemas.openxmlformats.org/officeDocument/2006/relationships/hyperlink" Target="https://pubmed.ncbi.nlm.nih.gov/35142896/" TargetMode="External"/><Relationship Id="rId1842" Type="http://schemas.openxmlformats.org/officeDocument/2006/relationships/hyperlink" Target="http://www.ncbi.nlm.nih.gov/pubmed/26600359" TargetMode="External"/><Relationship Id="rId1702" Type="http://schemas.openxmlformats.org/officeDocument/2006/relationships/hyperlink" Target="http://www.ncbi.nlm.nih.gov/pubmed/20711065" TargetMode="External"/><Relationship Id="rId3667" Type="http://schemas.openxmlformats.org/officeDocument/2006/relationships/hyperlink" Target="http://www.ncbi.nlm.nih.gov/pubmed/25329015" TargetMode="External"/><Relationship Id="rId3874" Type="http://schemas.openxmlformats.org/officeDocument/2006/relationships/hyperlink" Target="https://www.ncbi.nlm.nih.gov/pubmed/31481633" TargetMode="External"/><Relationship Id="rId588" Type="http://schemas.openxmlformats.org/officeDocument/2006/relationships/hyperlink" Target="https://bit.ly/3oqPTHB" TargetMode="External"/><Relationship Id="rId795" Type="http://schemas.openxmlformats.org/officeDocument/2006/relationships/hyperlink" Target="http://jama.ama-assn.org/content/291/14/1753.long" TargetMode="External"/><Relationship Id="rId2269" Type="http://schemas.openxmlformats.org/officeDocument/2006/relationships/hyperlink" Target="https://pubmed.ncbi.nlm.nih.gov/33062081/" TargetMode="External"/><Relationship Id="rId2476" Type="http://schemas.openxmlformats.org/officeDocument/2006/relationships/hyperlink" Target="https://pubmed.ncbi.nlm.nih.gov/36706496/" TargetMode="External"/><Relationship Id="rId2683" Type="http://schemas.openxmlformats.org/officeDocument/2006/relationships/hyperlink" Target="https://pubmed.ncbi.nlm.nih.gov/39899253/" TargetMode="External"/><Relationship Id="rId2890" Type="http://schemas.openxmlformats.org/officeDocument/2006/relationships/hyperlink" Target="https://pubmed.ncbi.nlm.nih.gov/32808531/" TargetMode="External"/><Relationship Id="rId3527" Type="http://schemas.openxmlformats.org/officeDocument/2006/relationships/hyperlink" Target="https://doi.org/10.1016/j.ijnss.2021.10.001" TargetMode="External"/><Relationship Id="rId3734" Type="http://schemas.openxmlformats.org/officeDocument/2006/relationships/hyperlink" Target="http://www.ncbi.nlm.nih.gov/pubmed/27111262" TargetMode="External"/><Relationship Id="rId3941" Type="http://schemas.openxmlformats.org/officeDocument/2006/relationships/hyperlink" Target="https://pubmed.ncbi.nlm.nih.gov/32886470/" TargetMode="External"/><Relationship Id="rId448" Type="http://schemas.openxmlformats.org/officeDocument/2006/relationships/hyperlink" Target="https://nam02.safelinks.protection.outlook.com/?url=https%3A%2F%2Fbit.ly%2F3Urcscn&amp;data=05%7C01%7Cmgreer6%40jhmi.edu%7Cf0b5067150c34c4643c308daa2d6442a%7C9fa4f438b1e6473b803f86f8aedf0dec%7C0%7C0%7C638001338402856820%7CUnknown%7CTWFpbGZsb3d8eyJWIjoiMC4wLjAwMDAiLCJQIjoiV2luMzIiLCJBTiI6Ik1haWwiLCJXVCI6Mn0%3D%7C3000%7C%7C%7C&amp;sdata=SFd9X%2FI7rjBVTgFJQgOcspZrEqS1ZipkuEtBhN8m0Dg%3D&amp;reserved=0" TargetMode="External"/><Relationship Id="rId655" Type="http://schemas.openxmlformats.org/officeDocument/2006/relationships/hyperlink" Target="https://nam02.safelinks.protection.outlook.com/?url=https%3A%2F%2Fbit.ly%2F3h2pBaX&amp;data=04%7C01%7Ckmattis1%40jhmi.edu%7Cb80844e8ca5d488a043a08d90eec8b3f%7C9fa4f438b1e6473b803f86f8aedf0dec%7C0%7C0%7C637557231855028327%7CUnknown%7CTWFpbGZsb3d8eyJWIjoiMC4wLjAwMDAiLCJQIjoiV2luMzIiLCJBTiI6Ik1haWwiLCJXVCI6Mn0%3D%7C1000&amp;sdata=H7lKMJwFYKOqd7SfpDG8jamCcx6E7rKHiKpV3I0BwYY%3D&amp;reserved=0" TargetMode="External"/><Relationship Id="rId862" Type="http://schemas.openxmlformats.org/officeDocument/2006/relationships/hyperlink" Target="https://www.ncbi.nlm.nih.gov/pubmed/27644010" TargetMode="External"/><Relationship Id="rId1078" Type="http://schemas.openxmlformats.org/officeDocument/2006/relationships/hyperlink" Target="https://pubmed.ncbi.nlm.nih.gov/33196655/" TargetMode="External"/><Relationship Id="rId1285" Type="http://schemas.openxmlformats.org/officeDocument/2006/relationships/hyperlink" Target="https://pubmed.ncbi.nlm.nih.gov/38015867/" TargetMode="External"/><Relationship Id="rId1492" Type="http://schemas.openxmlformats.org/officeDocument/2006/relationships/hyperlink" Target="https://pubmed.ncbi.nlm.nih.gov/32658246/" TargetMode="External"/><Relationship Id="rId2129" Type="http://schemas.openxmlformats.org/officeDocument/2006/relationships/hyperlink" Target="https://www.ncbi.nlm.nih.gov/pubmed/31537777" TargetMode="External"/><Relationship Id="rId2336" Type="http://schemas.openxmlformats.org/officeDocument/2006/relationships/hyperlink" Target="https://pubmed.ncbi.nlm.nih.gov/34627672/" TargetMode="External"/><Relationship Id="rId2543" Type="http://schemas.openxmlformats.org/officeDocument/2006/relationships/hyperlink" Target="https://pubmed.ncbi.nlm.nih.gov/37451863/" TargetMode="External"/><Relationship Id="rId2750" Type="http://schemas.openxmlformats.org/officeDocument/2006/relationships/hyperlink" Target="http://www.ncbi.nlm.nih.gov/pubmed/26655865" TargetMode="External"/><Relationship Id="rId3801" Type="http://schemas.openxmlformats.org/officeDocument/2006/relationships/hyperlink" Target="https://www.ncbi.nlm.nih.gov/pubmed/29282713" TargetMode="External"/><Relationship Id="rId308" Type="http://schemas.openxmlformats.org/officeDocument/2006/relationships/hyperlink" Target="http://tinyurl.com/mwh5kmt6" TargetMode="External"/><Relationship Id="rId515" Type="http://schemas.openxmlformats.org/officeDocument/2006/relationships/hyperlink" Target="https://bit.ly/3prGaAh" TargetMode="External"/><Relationship Id="rId722" Type="http://schemas.openxmlformats.org/officeDocument/2006/relationships/hyperlink" Target="https://bit.ly/30vkHKT" TargetMode="External"/><Relationship Id="rId1145" Type="http://schemas.openxmlformats.org/officeDocument/2006/relationships/hyperlink" Target="https://pubmed.ncbi.nlm.nih.gov/34763741/" TargetMode="External"/><Relationship Id="rId1352" Type="http://schemas.openxmlformats.org/officeDocument/2006/relationships/hyperlink" Target="https://pubmed.ncbi.nlm.nih.gov/39585471/" TargetMode="External"/><Relationship Id="rId2403" Type="http://schemas.openxmlformats.org/officeDocument/2006/relationships/hyperlink" Target="https://pubmed.ncbi.nlm.nih.gov/35566716/" TargetMode="External"/><Relationship Id="rId1005" Type="http://schemas.openxmlformats.org/officeDocument/2006/relationships/hyperlink" Target="https://www.ncbi.nlm.nih.gov/pubmed/31228413" TargetMode="External"/><Relationship Id="rId1212" Type="http://schemas.openxmlformats.org/officeDocument/2006/relationships/hyperlink" Target="https://pubmed.ncbi.nlm.nih.gov/36590787/" TargetMode="External"/><Relationship Id="rId2610" Type="http://schemas.openxmlformats.org/officeDocument/2006/relationships/hyperlink" Target="https://pubmed.ncbi.nlm.nih.gov/38728323/" TargetMode="External"/><Relationship Id="rId4368" Type="http://schemas.openxmlformats.org/officeDocument/2006/relationships/hyperlink" Target="https://pubmed.ncbi.nlm.nih.gov/33483993/" TargetMode="External"/><Relationship Id="rId4575" Type="http://schemas.openxmlformats.org/officeDocument/2006/relationships/hyperlink" Target="https://pubmed.ncbi.nlm.nih.gov/32843332/" TargetMode="External"/><Relationship Id="rId3177" Type="http://schemas.openxmlformats.org/officeDocument/2006/relationships/hyperlink" Target="https://pubmed.ncbi.nlm.nih.gov/32426733/" TargetMode="External"/><Relationship Id="rId4228" Type="http://schemas.openxmlformats.org/officeDocument/2006/relationships/hyperlink" Target="https://pubmed.ncbi.nlm.nih.gov/39661954/" TargetMode="External"/><Relationship Id="rId3037" Type="http://schemas.openxmlformats.org/officeDocument/2006/relationships/hyperlink" Target="https://pubmed.ncbi.nlm.nih.gov/40085206/" TargetMode="External"/><Relationship Id="rId3384" Type="http://schemas.openxmlformats.org/officeDocument/2006/relationships/hyperlink" Target="https://www.ncbi.nlm.nih.gov/pubmed/26635305" TargetMode="External"/><Relationship Id="rId3591" Type="http://schemas.openxmlformats.org/officeDocument/2006/relationships/hyperlink" Target="https://www.ncbi.nlm.nih.gov/pubmed/30917286" TargetMode="External"/><Relationship Id="rId4435" Type="http://schemas.openxmlformats.org/officeDocument/2006/relationships/hyperlink" Target="https://www.criticalcare.theclinics.com/article/S0749-0704(24)00072-1/abstract?dgcid=raven_jbs_aip_email" TargetMode="External"/><Relationship Id="rId4642" Type="http://schemas.openxmlformats.org/officeDocument/2006/relationships/hyperlink" Target="https://pubmed.ncbi.nlm.nih.gov/32935956/" TargetMode="External"/><Relationship Id="rId2193" Type="http://schemas.openxmlformats.org/officeDocument/2006/relationships/hyperlink" Target="https://pubmed.ncbi.nlm.nih.gov/32349888/?from_term=Tronstad+O&amp;from_cauthor_id=32349888&amp;from_pos=1" TargetMode="External"/><Relationship Id="rId3244" Type="http://schemas.openxmlformats.org/officeDocument/2006/relationships/hyperlink" Target="https://pubmed.ncbi.nlm.nih.gov/38477657/" TargetMode="External"/><Relationship Id="rId3451" Type="http://schemas.openxmlformats.org/officeDocument/2006/relationships/hyperlink" Target="https://pubmed.ncbi.nlm.nih.gov/40145810/" TargetMode="External"/><Relationship Id="rId4502" Type="http://schemas.openxmlformats.org/officeDocument/2006/relationships/hyperlink" Target="https://www.ncbi.nlm.nih.gov/pubmed/32089387" TargetMode="External"/><Relationship Id="rId165" Type="http://schemas.openxmlformats.org/officeDocument/2006/relationships/hyperlink" Target="https://nam02.safelinks.protection.outlook.com/?url=https%3A%2F%2Fbit.ly%2F2PwtkCg&amp;data=04%7C01%7Ckmattis1%40jhmi.edu%7C3081bbbd331041a0cee008d8fdbbc256%7C9fa4f438b1e6473b803f86f8aedf0dec%7C0%7C0%7C637538330175556825%7CUnknown%7CTWFpbGZsb3d8eyJWIjoiMC4wLjAwMDAiLCJQIjoiV2luMzIiLCJBTiI6Ik1haWwiLCJXVCI6Mn0%3D%7C1000&amp;sdata=RkMnH%2BlOXT7hel97W08KCrS%2FRuqhHkBismiuquy5mDc%3D&amp;reserved=0" TargetMode="External"/><Relationship Id="rId372" Type="http://schemas.openxmlformats.org/officeDocument/2006/relationships/hyperlink" Target="https://bit.ly/3P149nq" TargetMode="External"/><Relationship Id="rId2053" Type="http://schemas.openxmlformats.org/officeDocument/2006/relationships/hyperlink" Target="https://www.ncbi.nlm.nih.gov/pubmed/30336716" TargetMode="External"/><Relationship Id="rId2260" Type="http://schemas.openxmlformats.org/officeDocument/2006/relationships/hyperlink" Target="https://pubmed.ncbi.nlm.nih.gov/33318828/" TargetMode="External"/><Relationship Id="rId3104" Type="http://schemas.openxmlformats.org/officeDocument/2006/relationships/hyperlink" Target="https://www.ncbi.nlm.nih.gov/pubmed/11323345" TargetMode="External"/><Relationship Id="rId3311" Type="http://schemas.openxmlformats.org/officeDocument/2006/relationships/hyperlink" Target="https://pubmed.ncbi.nlm.nih.gov/33019268/" TargetMode="External"/><Relationship Id="rId232" Type="http://schemas.openxmlformats.org/officeDocument/2006/relationships/hyperlink" Target="https://tinyurl.com/4nzf6ahj" TargetMode="External"/><Relationship Id="rId2120" Type="http://schemas.openxmlformats.org/officeDocument/2006/relationships/hyperlink" Target="https://www.ncbi.nlm.nih.gov/pubmed/31402389" TargetMode="External"/><Relationship Id="rId1679" Type="http://schemas.openxmlformats.org/officeDocument/2006/relationships/hyperlink" Target="http://www.ncbi.nlm.nih.gov/pubmed/17307114" TargetMode="External"/><Relationship Id="rId4085" Type="http://schemas.openxmlformats.org/officeDocument/2006/relationships/hyperlink" Target="https://pubmed.ncbi.nlm.nih.gov/36178294/" TargetMode="External"/><Relationship Id="rId4292" Type="http://schemas.openxmlformats.org/officeDocument/2006/relationships/hyperlink" Target="https://www.ncbi.nlm.nih.gov/pubmed/28463657" TargetMode="External"/><Relationship Id="rId1886" Type="http://schemas.openxmlformats.org/officeDocument/2006/relationships/hyperlink" Target="http://www.ncbi.nlm.nih.gov/pubmed/27397446" TargetMode="External"/><Relationship Id="rId2937" Type="http://schemas.openxmlformats.org/officeDocument/2006/relationships/hyperlink" Target="https://pubmed.ncbi.nlm.nih.gov/34864793/" TargetMode="External"/><Relationship Id="rId4152" Type="http://schemas.openxmlformats.org/officeDocument/2006/relationships/hyperlink" Target="https://link.springer.com/article/10.1007/s00134-023-07233-2" TargetMode="External"/><Relationship Id="rId909" Type="http://schemas.openxmlformats.org/officeDocument/2006/relationships/hyperlink" Target="https://www.ncbi.nlm.nih.gov/pubmed/27830365" TargetMode="External"/><Relationship Id="rId1539" Type="http://schemas.openxmlformats.org/officeDocument/2006/relationships/hyperlink" Target="https://pubmed.ncbi.nlm.nih.gov/34392693/" TargetMode="External"/><Relationship Id="rId1746" Type="http://schemas.openxmlformats.org/officeDocument/2006/relationships/hyperlink" Target="http://www.ncbi.nlm.nih.gov/pubmed/24373338" TargetMode="External"/><Relationship Id="rId1953" Type="http://schemas.openxmlformats.org/officeDocument/2006/relationships/hyperlink" Target="https://www.ncbi.nlm.nih.gov/pubmed/28713659" TargetMode="External"/><Relationship Id="rId38" Type="http://schemas.openxmlformats.org/officeDocument/2006/relationships/hyperlink" Target="https://bit.ly/3n1P7SK" TargetMode="External"/><Relationship Id="rId1606" Type="http://schemas.openxmlformats.org/officeDocument/2006/relationships/hyperlink" Target="http://www.ncbi.nlm.nih.gov/pubmed/23269131" TargetMode="External"/><Relationship Id="rId1813" Type="http://schemas.openxmlformats.org/officeDocument/2006/relationships/hyperlink" Target="http://www.ncbi.nlm.nih.gov/pubmed/26009576" TargetMode="External"/><Relationship Id="rId4012" Type="http://schemas.openxmlformats.org/officeDocument/2006/relationships/hyperlink" Target="https://pubmed.ncbi.nlm.nih.gov/34319848/" TargetMode="External"/><Relationship Id="rId3778" Type="http://schemas.openxmlformats.org/officeDocument/2006/relationships/hyperlink" Target="https://www.ncbi.nlm.nih.gov/pubmed/29064260" TargetMode="External"/><Relationship Id="rId3985" Type="http://schemas.openxmlformats.org/officeDocument/2006/relationships/hyperlink" Target="https://pubmed.ncbi.nlm.nih.gov/33727035/" TargetMode="External"/><Relationship Id="rId699" Type="http://schemas.openxmlformats.org/officeDocument/2006/relationships/hyperlink" Target="https://nam02.safelinks.protection.outlook.com/?url=https%3A%2F%2Fbit.ly%2F37PPAha&amp;data=04%7C01%7Ckmattis1%40jhmi.edu%7Cb7b59309adcd45cf1bd508d87cc1dddf%7C9fa4f438b1e6473b803f86f8aedf0dec%7C0%7C0%7C637396519420124321%7CUnknown%7CTWFpbGZsb3d8eyJWIjoiMC4wLjAwMDAiLCJQIjoiV2luMzIiLCJBTiI6Ik1haWwiLCJXVCI6Mn0%3D%7C1000&amp;sdata=Ez%2FRCYpPVZvlF%2FGFS0PjJ1OmDcidLT0iE2fH0YHk8gY%3D&amp;reserved=0" TargetMode="External"/><Relationship Id="rId2587" Type="http://schemas.openxmlformats.org/officeDocument/2006/relationships/hyperlink" Target="https://pubmed.ncbi.nlm.nih.gov/38300884/" TargetMode="External"/><Relationship Id="rId2794" Type="http://schemas.openxmlformats.org/officeDocument/2006/relationships/hyperlink" Target="https://www.ncbi.nlm.nih.gov/pubmed/28549707" TargetMode="External"/><Relationship Id="rId3638" Type="http://schemas.openxmlformats.org/officeDocument/2006/relationships/hyperlink" Target="http://www.ncbi.nlm.nih.gov/pubmed/23860247" TargetMode="External"/><Relationship Id="rId3845" Type="http://schemas.openxmlformats.org/officeDocument/2006/relationships/hyperlink" Target="https://www.ncbi.nlm.nih.gov/pubmed/30776324" TargetMode="External"/><Relationship Id="rId559" Type="http://schemas.openxmlformats.org/officeDocument/2006/relationships/hyperlink" Target="https://nam02.safelinks.protection.outlook.com/?url=https%3A%2F%2Fbit.ly%2F3qhWkfj&amp;data=04%7C01%7Ckmattis1%40jhmi.edu%7C99b8846323974a10d0d008d9d5d77ffb%7C9fa4f438b1e6473b803f86f8aedf0dec%7C0%7C0%7C637775943827259824%7CUnknown%7CTWFpbGZsb3d8eyJWIjoiMC4wLjAwMDAiLCJQIjoiV2luMzIiLCJBTiI6Ik1haWwiLCJXVCI6Mn0%3D%7C3000&amp;sdata=0Gu0%2F3ceYtW2FgCvoI79a0vURXcOygUvFflzgQ9Br8U%3D&amp;reserved=0" TargetMode="External"/><Relationship Id="rId766" Type="http://schemas.openxmlformats.org/officeDocument/2006/relationships/hyperlink" Target="https://pubmed.ncbi.nlm.nih.gov/32204726/?from_term=P%C3%A9rez-Nieto+OR&amp;from_cauthor_id=32204726&amp;from_pos=1" TargetMode="External"/><Relationship Id="rId1189" Type="http://schemas.openxmlformats.org/officeDocument/2006/relationships/hyperlink" Target="https://pubmed.ncbi.nlm.nih.gov/35854358/" TargetMode="External"/><Relationship Id="rId1396" Type="http://schemas.openxmlformats.org/officeDocument/2006/relationships/hyperlink" Target="http://www.cochrane.org/CD008808/ANAESTH_non-drug-treatments-promoting-sleep-adults-intensive-care-unit" TargetMode="External"/><Relationship Id="rId2447" Type="http://schemas.openxmlformats.org/officeDocument/2006/relationships/hyperlink" Target="https://pubmed.ncbi.nlm.nih.gov/36278257/" TargetMode="External"/><Relationship Id="rId419" Type="http://schemas.openxmlformats.org/officeDocument/2006/relationships/hyperlink" Target="https://nam02.safelinks.protection.outlook.com/?url=http%3A%2F%2Fbit.ly%2F3HhAy4S&amp;data=05%7C01%7Cmgreer6%40jhmi.edu%7C15993b345b314fe71e5808db045416f0%7C9fa4f438b1e6473b803f86f8aedf0dec%7C0%7C0%7C638108531455368502%7CUnknown%7CTWFpbGZsb3d8eyJWIjoiMC4wLjAwMDAiLCJQIjoiV2luMzIiLCJBTiI6Ik1haWwiLCJXVCI6Mn0%3D%7C3000%7C%7C%7C&amp;sdata=TQUrADwern0DJ74DIK5awB0%2F4Il7T9lVBxfyEh8e7c4%3D&amp;reserved=0" TargetMode="External"/><Relationship Id="rId626" Type="http://schemas.openxmlformats.org/officeDocument/2006/relationships/hyperlink" Target="https://nam02.safelinks.protection.outlook.com/?url=https%3A%2F%2Fbit.ly%2F3AeN4fm&amp;data=04%7C01%7Ckmattis1%40jhmi.edu%7C3496f9995c1c4fc2981108d958e1061c%7C9fa4f438b1e6473b803f86f8aedf0dec%7C0%7C0%7C637638546997175373%7CUnknown%7CTWFpbGZsb3d8eyJWIjoiMC4wLjAwMDAiLCJQIjoiV2luMzIiLCJBTiI6Ik1haWwiLCJXVCI6Mn0%3D%7C1000&amp;sdata=mVodhUtYfDCv7cHo0Ny00EZxHURZywuwTdJS4i3Ezf0%3D&amp;reserved=0" TargetMode="External"/><Relationship Id="rId973" Type="http://schemas.openxmlformats.org/officeDocument/2006/relationships/hyperlink" Target="https://www.ncbi.nlm.nih.gov/pubmed/31112380" TargetMode="External"/><Relationship Id="rId1049" Type="http://schemas.openxmlformats.org/officeDocument/2006/relationships/hyperlink" Target="https://pubmed.ncbi.nlm.nih.gov/32660883/" TargetMode="External"/><Relationship Id="rId1256" Type="http://schemas.openxmlformats.org/officeDocument/2006/relationships/hyperlink" Target="https://pubmed.ncbi.nlm.nih.gov/36137875/" TargetMode="External"/><Relationship Id="rId2307" Type="http://schemas.openxmlformats.org/officeDocument/2006/relationships/hyperlink" Target="https://pubmed.ncbi.nlm.nih.gov/34027750/" TargetMode="External"/><Relationship Id="rId2654" Type="http://schemas.openxmlformats.org/officeDocument/2006/relationships/hyperlink" Target="https://pubmed.ncbi.nlm.nih.gov/39217113/" TargetMode="External"/><Relationship Id="rId2861" Type="http://schemas.openxmlformats.org/officeDocument/2006/relationships/hyperlink" Target="https://www.ncbi.nlm.nih.gov/pubmed/31333805" TargetMode="External"/><Relationship Id="rId3705" Type="http://schemas.openxmlformats.org/officeDocument/2006/relationships/hyperlink" Target="http://www.ncbi.nlm.nih.gov/pubmed/26646456" TargetMode="External"/><Relationship Id="rId3912" Type="http://schemas.openxmlformats.org/officeDocument/2006/relationships/hyperlink" Target="https://pubmed.ncbi.nlm.nih.gov/31967227/?from_term=Assessment+of+the+measurement+properties+of+the+Brazilian+versions+of+the+Functional+Status+Score+for+the+ICU+and+the+Functional+Independence+Measure+in+critically+ill+patients+in+the+intensive+care+unit&amp;from_pos=1" TargetMode="External"/><Relationship Id="rId833" Type="http://schemas.openxmlformats.org/officeDocument/2006/relationships/hyperlink" Target="http://www.ncbi.nlm.nih.gov/pubmed/26523005" TargetMode="External"/><Relationship Id="rId1116" Type="http://schemas.openxmlformats.org/officeDocument/2006/relationships/hyperlink" Target="https://pubmed.ncbi.nlm.nih.gov/33946128/" TargetMode="External"/><Relationship Id="rId1463" Type="http://schemas.openxmlformats.org/officeDocument/2006/relationships/hyperlink" Target="https://www.ncbi.nlm.nih.gov/pubmed/31250961" TargetMode="External"/><Relationship Id="rId1670" Type="http://schemas.openxmlformats.org/officeDocument/2006/relationships/hyperlink" Target="http://ajp.physiotherapy.asn.au/AJP/50-2/AustJPhysiotherv50i2Zafiropoulos.pdf" TargetMode="External"/><Relationship Id="rId2514" Type="http://schemas.openxmlformats.org/officeDocument/2006/relationships/hyperlink" Target="https://pubmed.ncbi.nlm.nih.gov/37311360/" TargetMode="External"/><Relationship Id="rId2721" Type="http://schemas.openxmlformats.org/officeDocument/2006/relationships/hyperlink" Target="http://www.cpptjournal.org/pdfs/members/fulltext/2012/march/Physiotherapy_Critical.pdf" TargetMode="External"/><Relationship Id="rId900" Type="http://schemas.openxmlformats.org/officeDocument/2006/relationships/hyperlink" Target="https://www.ncbi.nlm.nih.gov/pubmed/27644045" TargetMode="External"/><Relationship Id="rId1323" Type="http://schemas.openxmlformats.org/officeDocument/2006/relationships/hyperlink" Target="https://pubmed.ncbi.nlm.nih.gov/38944277/" TargetMode="External"/><Relationship Id="rId1530" Type="http://schemas.openxmlformats.org/officeDocument/2006/relationships/hyperlink" Target="https://pubmed.ncbi.nlm.nih.gov/34280303/" TargetMode="External"/><Relationship Id="rId4479" Type="http://schemas.openxmlformats.org/officeDocument/2006/relationships/hyperlink" Target="https://www.ncbi.nlm.nih.gov/pubmed/28098631" TargetMode="External"/><Relationship Id="rId3288" Type="http://schemas.openxmlformats.org/officeDocument/2006/relationships/hyperlink" Target="http://www.ncbi.nlm.nih.gov/pubmed/27030932" TargetMode="External"/><Relationship Id="rId3495" Type="http://schemas.openxmlformats.org/officeDocument/2006/relationships/hyperlink" Target="http://ccn.aacnjournals.org/content/30/2/S13.long" TargetMode="External"/><Relationship Id="rId4339" Type="http://schemas.openxmlformats.org/officeDocument/2006/relationships/hyperlink" Target="https://www.ncbi.nlm.nih.gov/pubmed/31126622" TargetMode="External"/><Relationship Id="rId4546" Type="http://schemas.openxmlformats.org/officeDocument/2006/relationships/hyperlink" Target="http://www.ncbi.nlm.nih.gov/pubmed/26197780" TargetMode="External"/><Relationship Id="rId2097" Type="http://schemas.openxmlformats.org/officeDocument/2006/relationships/hyperlink" Target="https://www.ncbi.nlm.nih.gov/pubmed/31125163" TargetMode="External"/><Relationship Id="rId3148" Type="http://schemas.openxmlformats.org/officeDocument/2006/relationships/hyperlink" Target="https://pubmed.ncbi.nlm.nih.gov/32799703/" TargetMode="External"/><Relationship Id="rId3355" Type="http://schemas.openxmlformats.org/officeDocument/2006/relationships/hyperlink" Target="http://www.ncbi.nlm.nih.gov/pubmed/26969168" TargetMode="External"/><Relationship Id="rId3562" Type="http://schemas.openxmlformats.org/officeDocument/2006/relationships/hyperlink" Target="https://www.ncbi.nlm.nih.gov/pubmed/30322272" TargetMode="External"/><Relationship Id="rId4406" Type="http://schemas.openxmlformats.org/officeDocument/2006/relationships/hyperlink" Target="https://pubmed.ncbi.nlm.nih.gov/37598320/" TargetMode="External"/><Relationship Id="rId4613" Type="http://schemas.openxmlformats.org/officeDocument/2006/relationships/hyperlink" Target="https://www.ncbi.nlm.nih.gov/pubmed/30113660" TargetMode="External"/><Relationship Id="rId276" Type="http://schemas.openxmlformats.org/officeDocument/2006/relationships/hyperlink" Target="https://tinyurl.com/mr6vnbz5" TargetMode="External"/><Relationship Id="rId483" Type="http://schemas.openxmlformats.org/officeDocument/2006/relationships/hyperlink" Target="https://bit.ly/3LdnR9X" TargetMode="External"/><Relationship Id="rId690" Type="http://schemas.openxmlformats.org/officeDocument/2006/relationships/hyperlink" Target="https://bit.ly/3f53ihs" TargetMode="External"/><Relationship Id="rId2164" Type="http://schemas.openxmlformats.org/officeDocument/2006/relationships/hyperlink" Target="https://www.ncbi.nlm.nih.gov/pubmed/31896446" TargetMode="External"/><Relationship Id="rId2371" Type="http://schemas.openxmlformats.org/officeDocument/2006/relationships/hyperlink" Target="https://pubmed.ncbi.nlm.nih.gov/35124345/" TargetMode="External"/><Relationship Id="rId3008" Type="http://schemas.openxmlformats.org/officeDocument/2006/relationships/hyperlink" Target="https://pubmed.ncbi.nlm.nih.gov/38556253/" TargetMode="External"/><Relationship Id="rId3215" Type="http://schemas.openxmlformats.org/officeDocument/2006/relationships/hyperlink" Target="https://pubmed.ncbi.nlm.nih.gov/36389802/" TargetMode="External"/><Relationship Id="rId3422" Type="http://schemas.openxmlformats.org/officeDocument/2006/relationships/hyperlink" Target="https://pubmed.ncbi.nlm.nih.gov/35362717/" TargetMode="External"/><Relationship Id="rId136" Type="http://schemas.openxmlformats.org/officeDocument/2006/relationships/hyperlink" Target="https://www.boa.ac.uk/policy-engagement/journal-of-trauma-orthopaedics/journal-of-trauma-orthopaedics-and-coronavirus/a-commentary-on-prone-position-plexopathy.html" TargetMode="External"/><Relationship Id="rId343" Type="http://schemas.openxmlformats.org/officeDocument/2006/relationships/hyperlink" Target="https://tinyurl.com/2pvfb9d7" TargetMode="External"/><Relationship Id="rId550" Type="http://schemas.openxmlformats.org/officeDocument/2006/relationships/hyperlink" Target="https://bit.ly/3AuiPCo" TargetMode="External"/><Relationship Id="rId1180" Type="http://schemas.openxmlformats.org/officeDocument/2006/relationships/hyperlink" Target="https://journals.lww.com/cmj/Fulltext/2022/05050/Safety_and_efficacy_of_ciprofol_vs__propofol_for.7.aspx" TargetMode="External"/><Relationship Id="rId2024" Type="http://schemas.openxmlformats.org/officeDocument/2006/relationships/hyperlink" Target="https://www.ncbi.nlm.nih.gov/pubmed/29705382" TargetMode="External"/><Relationship Id="rId2231" Type="http://schemas.openxmlformats.org/officeDocument/2006/relationships/hyperlink" Target="https://pubmed.ncbi.nlm.nih.gov/32763483/" TargetMode="External"/><Relationship Id="rId203" Type="http://schemas.openxmlformats.org/officeDocument/2006/relationships/hyperlink" Target="https://tinyurl.com/m8rx95zj%20%20" TargetMode="External"/><Relationship Id="rId1040" Type="http://schemas.openxmlformats.org/officeDocument/2006/relationships/hyperlink" Target="https://pubmed.ncbi.nlm.nih.gov/32448187/" TargetMode="External"/><Relationship Id="rId4196" Type="http://schemas.openxmlformats.org/officeDocument/2006/relationships/hyperlink" Target="https://pubmed.ncbi.nlm.nih.gov/38330169/" TargetMode="External"/><Relationship Id="rId410" Type="http://schemas.openxmlformats.org/officeDocument/2006/relationships/hyperlink" Target="https://nam02.safelinks.protection.outlook.com/?url=https%3A%2F%2Fbit.ly%2F3X54tCs&amp;data=05%7C01%7Cmgreer6%40jhmi.edu%7C15993b345b314fe71e5808db045416f0%7C9fa4f438b1e6473b803f86f8aedf0dec%7C0%7C0%7C638108531455212262%7CUnknown%7CTWFpbGZsb3d8eyJWIjoiMC4wLjAwMDAiLCJQIjoiV2luMzIiLCJBTiI6Ik1haWwiLCJXVCI6Mn0%3D%7C3000%7C%7C%7C&amp;sdata=Tze8TeJ5A2QUtOGaYSMEfXtjR%2BQNRdODPPQ5ljMnU0g%3D&amp;reserved=0" TargetMode="External"/><Relationship Id="rId1997" Type="http://schemas.openxmlformats.org/officeDocument/2006/relationships/hyperlink" Target="https://www.ncbi.nlm.nih.gov/pubmed/29483623" TargetMode="External"/><Relationship Id="rId4056" Type="http://schemas.openxmlformats.org/officeDocument/2006/relationships/hyperlink" Target="https://pubmed.ncbi.nlm.nih.gov/34176735/" TargetMode="External"/><Relationship Id="rId1857" Type="http://schemas.openxmlformats.org/officeDocument/2006/relationships/hyperlink" Target="http://www.ncbi.nlm.nih.gov/pubmed/26849277" TargetMode="External"/><Relationship Id="rId2908" Type="http://schemas.openxmlformats.org/officeDocument/2006/relationships/hyperlink" Target="https://pubmed.ncbi.nlm.nih.gov/33555779/" TargetMode="External"/><Relationship Id="rId4263" Type="http://schemas.openxmlformats.org/officeDocument/2006/relationships/hyperlink" Target="http://www.ncbi.nlm.nih.gov/pubmed/26595053" TargetMode="External"/><Relationship Id="rId4470" Type="http://schemas.openxmlformats.org/officeDocument/2006/relationships/hyperlink" Target="http://www.ncbi.nlm.nih.gov/pubmed/25760659" TargetMode="External"/><Relationship Id="rId1717" Type="http://schemas.openxmlformats.org/officeDocument/2006/relationships/hyperlink" Target="http://www.ncbi.nlm.nih.gov/pubmed/23204510" TargetMode="External"/><Relationship Id="rId1924" Type="http://schemas.openxmlformats.org/officeDocument/2006/relationships/hyperlink" Target="https://www.ncbi.nlm.nih.gov/pubmed/28243999" TargetMode="External"/><Relationship Id="rId3072" Type="http://schemas.openxmlformats.org/officeDocument/2006/relationships/hyperlink" Target="http://www.ncbi.nlm.nih.gov/pubmed/18431280" TargetMode="External"/><Relationship Id="rId4123" Type="http://schemas.openxmlformats.org/officeDocument/2006/relationships/hyperlink" Target="https://pubmed.ncbi.nlm.nih.gov/37326991/" TargetMode="External"/><Relationship Id="rId4330" Type="http://schemas.openxmlformats.org/officeDocument/2006/relationships/hyperlink" Target="https://www.ncbi.nlm.nih.gov/pubmed/31035186" TargetMode="External"/><Relationship Id="rId3889" Type="http://schemas.openxmlformats.org/officeDocument/2006/relationships/hyperlink" Target="https://www.ncbi.nlm.nih.gov/pubmed/31558115" TargetMode="External"/><Relationship Id="rId2698" Type="http://schemas.openxmlformats.org/officeDocument/2006/relationships/hyperlink" Target="https://pubmed.ncbi.nlm.nih.gov/40147993/" TargetMode="External"/><Relationship Id="rId3749" Type="http://schemas.openxmlformats.org/officeDocument/2006/relationships/hyperlink" Target="https://www.ncbi.nlm.nih.gov/pubmed/28033033" TargetMode="External"/><Relationship Id="rId3956" Type="http://schemas.openxmlformats.org/officeDocument/2006/relationships/hyperlink" Target="https://pubmed.ncbi.nlm.nih.gov/33000136/" TargetMode="External"/><Relationship Id="rId877" Type="http://schemas.openxmlformats.org/officeDocument/2006/relationships/hyperlink" Target="https://www.ncbi.nlm.nih.gov/pubmed/28079605" TargetMode="External"/><Relationship Id="rId2558" Type="http://schemas.openxmlformats.org/officeDocument/2006/relationships/hyperlink" Target="https://pubmed.ncbi.nlm.nih.gov/37853490/" TargetMode="External"/><Relationship Id="rId2765" Type="http://schemas.openxmlformats.org/officeDocument/2006/relationships/hyperlink" Target="http://www.journalofphysiotherapy.com/article/S1836-9553(16)00013-8/pdf" TargetMode="External"/><Relationship Id="rId2972" Type="http://schemas.openxmlformats.org/officeDocument/2006/relationships/hyperlink" Target="https://pubmed.ncbi.nlm.nih.gov/36996359/" TargetMode="External"/><Relationship Id="rId3609" Type="http://schemas.openxmlformats.org/officeDocument/2006/relationships/hyperlink" Target="http://www.ncbi.nlm.nih.gov/pmc/articles/PMC2763078/?tool=pubmed" TargetMode="External"/><Relationship Id="rId3816" Type="http://schemas.openxmlformats.org/officeDocument/2006/relationships/hyperlink" Target="https://www.ncbi.nlm.nih.gov/pubmed/30119073" TargetMode="External"/><Relationship Id="rId737" Type="http://schemas.openxmlformats.org/officeDocument/2006/relationships/hyperlink" Target="https://pubmed.ncbi.nlm.nih.gov/32551807/" TargetMode="External"/><Relationship Id="rId944" Type="http://schemas.openxmlformats.org/officeDocument/2006/relationships/hyperlink" Target="https://www.ncbi.nlm.nih.gov/pubmed/29962574" TargetMode="External"/><Relationship Id="rId1367" Type="http://schemas.openxmlformats.org/officeDocument/2006/relationships/hyperlink" Target="http://www.ncbi.nlm.nih.gov/pubmed/19576528" TargetMode="External"/><Relationship Id="rId1574" Type="http://schemas.openxmlformats.org/officeDocument/2006/relationships/hyperlink" Target="https://pubmed.ncbi.nlm.nih.gov/37575982/" TargetMode="External"/><Relationship Id="rId1781" Type="http://schemas.openxmlformats.org/officeDocument/2006/relationships/hyperlink" Target="http://www.ncbi.nlm.nih.gov/pubmed/24885811" TargetMode="External"/><Relationship Id="rId2418" Type="http://schemas.openxmlformats.org/officeDocument/2006/relationships/hyperlink" Target="https://pubmed.ncbi.nlm.nih.gov/34727576/" TargetMode="External"/><Relationship Id="rId2625" Type="http://schemas.openxmlformats.org/officeDocument/2006/relationships/hyperlink" Target="https://pubmed.ncbi.nlm.nih.gov/37670470/" TargetMode="External"/><Relationship Id="rId2832" Type="http://schemas.openxmlformats.org/officeDocument/2006/relationships/hyperlink" Target="https://www.ncbi.nlm.nih.gov/pubmed/30063492" TargetMode="External"/><Relationship Id="rId73" Type="http://schemas.openxmlformats.org/officeDocument/2006/relationships/hyperlink" Target="https://bit.ly/39wP7Uj" TargetMode="External"/><Relationship Id="rId804" Type="http://schemas.openxmlformats.org/officeDocument/2006/relationships/hyperlink" Target="http://www.ncbi.nlm.nih.gov/pubmed/20473145" TargetMode="External"/><Relationship Id="rId1227" Type="http://schemas.openxmlformats.org/officeDocument/2006/relationships/hyperlink" Target="https://pubmed.ncbi.nlm.nih.gov/36731265/" TargetMode="External"/><Relationship Id="rId1434" Type="http://schemas.openxmlformats.org/officeDocument/2006/relationships/hyperlink" Target="https://www.ncbi.nlm.nih.gov/pubmed/20480420" TargetMode="External"/><Relationship Id="rId1641" Type="http://schemas.openxmlformats.org/officeDocument/2006/relationships/hyperlink" Target="https://www.ncbi.nlm.nih.gov/pubmed/28524027" TargetMode="External"/><Relationship Id="rId1501" Type="http://schemas.openxmlformats.org/officeDocument/2006/relationships/hyperlink" Target="https://pubmed.ncbi.nlm.nih.gov/33135780/" TargetMode="External"/><Relationship Id="rId3399" Type="http://schemas.openxmlformats.org/officeDocument/2006/relationships/hyperlink" Target="https://www.ncbi.nlm.nih.gov/pubmed/28325097" TargetMode="External"/><Relationship Id="rId3259" Type="http://schemas.openxmlformats.org/officeDocument/2006/relationships/hyperlink" Target="https://pubmed.ncbi.nlm.nih.gov/39884061/" TargetMode="External"/><Relationship Id="rId3466" Type="http://schemas.openxmlformats.org/officeDocument/2006/relationships/hyperlink" Target="https://doi.org/10.1177/1751143719875687" TargetMode="External"/><Relationship Id="rId4517" Type="http://schemas.openxmlformats.org/officeDocument/2006/relationships/hyperlink" Target="https://pubmed.ncbi.nlm.nih.gov/40057786/" TargetMode="External"/><Relationship Id="rId387" Type="http://schemas.openxmlformats.org/officeDocument/2006/relationships/hyperlink" Target="http://bit.ly/3TLl4L5" TargetMode="External"/><Relationship Id="rId594" Type="http://schemas.openxmlformats.org/officeDocument/2006/relationships/hyperlink" Target="https://bit.ly/3i7Nihy" TargetMode="External"/><Relationship Id="rId2068" Type="http://schemas.openxmlformats.org/officeDocument/2006/relationships/hyperlink" Target="https://www.ncbi.nlm.nih.gov/pubmed/27059469" TargetMode="External"/><Relationship Id="rId2275" Type="http://schemas.openxmlformats.org/officeDocument/2006/relationships/hyperlink" Target="https://pubmed.ncbi.nlm.nih.gov/32345330/" TargetMode="External"/><Relationship Id="rId3119" Type="http://schemas.openxmlformats.org/officeDocument/2006/relationships/hyperlink" Target="https://www.ncbi.nlm.nih.gov/pubmed/30224027" TargetMode="External"/><Relationship Id="rId3326" Type="http://schemas.openxmlformats.org/officeDocument/2006/relationships/hyperlink" Target="https://pubmed.ncbi.nlm.nih.gov/39819903/" TargetMode="External"/><Relationship Id="rId3673" Type="http://schemas.openxmlformats.org/officeDocument/2006/relationships/hyperlink" Target="http://www.ncbi.nlm.nih.gov/pubmed/25510897" TargetMode="External"/><Relationship Id="rId3880" Type="http://schemas.openxmlformats.org/officeDocument/2006/relationships/hyperlink" Target="https://doi.org/10.1016/j.apmr.2019.07.004" TargetMode="External"/><Relationship Id="rId247" Type="http://schemas.openxmlformats.org/officeDocument/2006/relationships/hyperlink" Target="https://tinyurl.com/52vbbsuc" TargetMode="External"/><Relationship Id="rId1084" Type="http://schemas.openxmlformats.org/officeDocument/2006/relationships/hyperlink" Target="https://pubmed.ncbi.nlm.nih.gov/33358336/" TargetMode="External"/><Relationship Id="rId2482" Type="http://schemas.openxmlformats.org/officeDocument/2006/relationships/hyperlink" Target="https://pubmed.ncbi.nlm.nih.gov/36780684/" TargetMode="External"/><Relationship Id="rId3533" Type="http://schemas.openxmlformats.org/officeDocument/2006/relationships/hyperlink" Target="https://pubmed.ncbi.nlm.nih.gov/36101973/" TargetMode="External"/><Relationship Id="rId3740" Type="http://schemas.openxmlformats.org/officeDocument/2006/relationships/hyperlink" Target="http://www.ncbi.nlm.nih.gov/pubmed/27638969" TargetMode="External"/><Relationship Id="rId107" Type="http://schemas.openxmlformats.org/officeDocument/2006/relationships/hyperlink" Target="https://nam02.safelinks.protection.outlook.com/?url=http%3A%2F%2Fbit.ly%2F36DCoKT&amp;data=04%7C01%7Ckmattis1%40jhmi.edu%7Ca3eb12964787432dbb7d08d8cc452bc3%7C9fa4f438b1e6473b803f86f8aedf0dec%7C0%7C0%7C637483944755695217%7CUnknown%7CTWFpbGZsb3d8eyJWIjoiMC4wLjAwMDAiLCJQIjoiV2luMzIiLCJBTiI6Ik1haWwiLCJXVCI6Mn0%3D%7C1000&amp;sdata=9Y5jz41K9kU0SABvUvOs6HeEGzBTq1HVr%2BvxBbkdq%2BM%3D&amp;reserved=0" TargetMode="External"/><Relationship Id="rId454" Type="http://schemas.openxmlformats.org/officeDocument/2006/relationships/hyperlink" Target="https://nam02.safelinks.protection.outlook.com/?url=https%3A%2F%2Fbit.ly%2F3xDtbj7&amp;data=05%7C01%7Cmgreer6%40jhmi.edu%7Cf0b5067150c34c4643c308daa2d6442a%7C9fa4f438b1e6473b803f86f8aedf0dec%7C0%7C0%7C638001338402856820%7CUnknown%7CTWFpbGZsb3d8eyJWIjoiMC4wLjAwMDAiLCJQIjoiV2luMzIiLCJBTiI6Ik1haWwiLCJXVCI6Mn0%3D%7C3000%7C%7C%7C&amp;sdata=Y6%2BCS6iQOqMnmLTHGxzDfZnMDAdpoMfSImeU20Nbc1g%3D&amp;reserved=0" TargetMode="External"/><Relationship Id="rId661" Type="http://schemas.openxmlformats.org/officeDocument/2006/relationships/hyperlink" Target="https://nam02.safelinks.protection.outlook.com/?url=http%3A%2F%2Fbit.ly%2F380FKIl&amp;data=04%7C01%7Ckmattis1%40jhmi.edu%7C5f43d88a21a44967ee0e08d8e49a1608%7C9fa4f438b1e6473b803f86f8aedf0dec%7C0%7C0%7C637510697739114900%7CUnknown%7CTWFpbGZsb3d8eyJWIjoiMC4wLjAwMDAiLCJQIjoiV2luMzIiLCJBTiI6Ik1haWwiLCJXVCI6Mn0%3D%7C1000&amp;sdata=KBsYcgd2Vn0fg4KD2JDfOnBQo07WJSW3s99iFRi3UIA%3D&amp;reserved=0" TargetMode="External"/><Relationship Id="rId1291" Type="http://schemas.openxmlformats.org/officeDocument/2006/relationships/hyperlink" Target="https://pubmed.ncbi.nlm.nih.gov/38171236/" TargetMode="External"/><Relationship Id="rId2135" Type="http://schemas.openxmlformats.org/officeDocument/2006/relationships/hyperlink" Target="https://www.ncbi.nlm.nih.gov/pubmed/31474609" TargetMode="External"/><Relationship Id="rId2342" Type="http://schemas.openxmlformats.org/officeDocument/2006/relationships/hyperlink" Target="https://pubmed.ncbi.nlm.nih.gov/34738474/" TargetMode="External"/><Relationship Id="rId3600" Type="http://schemas.openxmlformats.org/officeDocument/2006/relationships/hyperlink" Target="http://www.ncbi.nlm.nih.gov/pubmed/15542793" TargetMode="External"/><Relationship Id="rId314" Type="http://schemas.openxmlformats.org/officeDocument/2006/relationships/hyperlink" Target="http://tinyurl.com/3hpeapnp" TargetMode="External"/><Relationship Id="rId521" Type="http://schemas.openxmlformats.org/officeDocument/2006/relationships/hyperlink" Target="https://bit.ly/3IOc2pz" TargetMode="External"/><Relationship Id="rId1151" Type="http://schemas.openxmlformats.org/officeDocument/2006/relationships/hyperlink" Target="https://pubmed.ncbi.nlm.nih.gov/34582420/" TargetMode="External"/><Relationship Id="rId2202" Type="http://schemas.openxmlformats.org/officeDocument/2006/relationships/hyperlink" Target="https://pubmed.ncbi.nlm.nih.gov/31402265/?from_sort=date&amp;from_term=Rai+S&amp;from_cauthor_id=31402265&amp;from_pos=1" TargetMode="External"/><Relationship Id="rId1011" Type="http://schemas.openxmlformats.org/officeDocument/2006/relationships/hyperlink" Target="https://www.ncbi.nlm.nih.gov/pubmed/32114612" TargetMode="External"/><Relationship Id="rId1968" Type="http://schemas.openxmlformats.org/officeDocument/2006/relationships/hyperlink" Target="https://www.ncbi.nlm.nih.gov/pubmed/28821360" TargetMode="External"/><Relationship Id="rId4167" Type="http://schemas.openxmlformats.org/officeDocument/2006/relationships/hyperlink" Target="https://pubmed.ncbi.nlm.nih.gov/38254226/" TargetMode="External"/><Relationship Id="rId4374" Type="http://schemas.openxmlformats.org/officeDocument/2006/relationships/hyperlink" Target="https://pubmed.ncbi.nlm.nih.gov/34353921/" TargetMode="External"/><Relationship Id="rId4581" Type="http://schemas.openxmlformats.org/officeDocument/2006/relationships/hyperlink" Target="https://pubmed.ncbi.nlm.nih.gov/34919003/" TargetMode="External"/><Relationship Id="rId3183" Type="http://schemas.openxmlformats.org/officeDocument/2006/relationships/hyperlink" Target="https://pubmed.ncbi.nlm.nih.gov/34274000/" TargetMode="External"/><Relationship Id="rId3390" Type="http://schemas.openxmlformats.org/officeDocument/2006/relationships/hyperlink" Target="https://www.ncbi.nlm.nih.gov/pmc/articles/PMC5719794/" TargetMode="External"/><Relationship Id="rId4027" Type="http://schemas.openxmlformats.org/officeDocument/2006/relationships/hyperlink" Target="https://pubmed.ncbi.nlm.nih.gov/34636807/" TargetMode="External"/><Relationship Id="rId4234" Type="http://schemas.openxmlformats.org/officeDocument/2006/relationships/hyperlink" Target="https://pubmed.ncbi.nlm.nih.gov/39945580/" TargetMode="External"/><Relationship Id="rId4441" Type="http://schemas.openxmlformats.org/officeDocument/2006/relationships/hyperlink" Target="https://pubmed.ncbi.nlm.nih.gov/39759637/" TargetMode="External"/><Relationship Id="rId1828" Type="http://schemas.openxmlformats.org/officeDocument/2006/relationships/hyperlink" Target="http://www.ncbi.nlm.nih.gov/pubmed/26264415" TargetMode="External"/><Relationship Id="rId3043" Type="http://schemas.openxmlformats.org/officeDocument/2006/relationships/hyperlink" Target="http://www.ncbi.nlm.nih.gov/pubmed/18283429" TargetMode="External"/><Relationship Id="rId3250" Type="http://schemas.openxmlformats.org/officeDocument/2006/relationships/hyperlink" Target="https://pubmed.ncbi.nlm.nih.gov/39217360/" TargetMode="External"/><Relationship Id="rId171" Type="http://schemas.openxmlformats.org/officeDocument/2006/relationships/hyperlink" Target="https://nam02.safelinks.protection.outlook.com/?url=https%3A%2F%2Fbit.ly%2F3wC8oKs&amp;data=04%7C01%7Ckmattis1%40jhmi.edu%7C3081bbbd331041a0cee008d8fdbbc256%7C9fa4f438b1e6473b803f86f8aedf0dec%7C0%7C0%7C637538330175586815%7CUnknown%7CTWFpbGZsb3d8eyJWIjoiMC4wLjAwMDAiLCJQIjoiV2luMzIiLCJBTiI6Ik1haWwiLCJXVCI6Mn0%3D%7C1000&amp;sdata=fqUMkhiOdefpwZwD%2F1c6B0NQPhcd3HlXNomDUciHYBQ%3D&amp;reserved=0" TargetMode="External"/><Relationship Id="rId4301" Type="http://schemas.openxmlformats.org/officeDocument/2006/relationships/hyperlink" Target="https://www.ncbi.nlm.nih.gov/pubmed/28765262" TargetMode="External"/><Relationship Id="rId3110" Type="http://schemas.openxmlformats.org/officeDocument/2006/relationships/hyperlink" Target="https://www.ncbi.nlm.nih.gov/pubmed/28350642" TargetMode="External"/><Relationship Id="rId988" Type="http://schemas.openxmlformats.org/officeDocument/2006/relationships/hyperlink" Target="https://www.ncbi.nlm.nih.gov/pubmed/31310297" TargetMode="External"/><Relationship Id="rId2669" Type="http://schemas.openxmlformats.org/officeDocument/2006/relationships/hyperlink" Target="https://pubmed.ncbi.nlm.nih.gov/38622988/" TargetMode="External"/><Relationship Id="rId2876" Type="http://schemas.openxmlformats.org/officeDocument/2006/relationships/hyperlink" Target="https://www.ncbi.nlm.nih.gov/pubmed/31953077" TargetMode="External"/><Relationship Id="rId3927" Type="http://schemas.openxmlformats.org/officeDocument/2006/relationships/hyperlink" Target="https://pubmed.ncbi.nlm.nih.gov/32430169/?from_term=A+national+survey+of+intensive+care+follow-up+clinics+in+Australia&amp;from_sort=date&amp;from_pos=1" TargetMode="External"/><Relationship Id="rId848" Type="http://schemas.openxmlformats.org/officeDocument/2006/relationships/hyperlink" Target="http://www.ncbi.nlm.nih.gov/pubmed/26575144" TargetMode="External"/><Relationship Id="rId1478" Type="http://schemas.openxmlformats.org/officeDocument/2006/relationships/hyperlink" Target="https://www.ncbi.nlm.nih.gov/pubmed/31860605" TargetMode="External"/><Relationship Id="rId1685" Type="http://schemas.openxmlformats.org/officeDocument/2006/relationships/hyperlink" Target="http://www.thefreelibrary.com/Managing+the+patient+on+mechanical+ventilation+in+ICU%3A+early+mobility...-a0200343140" TargetMode="External"/><Relationship Id="rId1892" Type="http://schemas.openxmlformats.org/officeDocument/2006/relationships/hyperlink" Target="http://www.ncbi.nlm.nih.gov/pubmed/26467461" TargetMode="External"/><Relationship Id="rId2529" Type="http://schemas.openxmlformats.org/officeDocument/2006/relationships/hyperlink" Target="https://pubmed.ncbi.nlm.nih.gov/37537207/" TargetMode="External"/><Relationship Id="rId2736" Type="http://schemas.openxmlformats.org/officeDocument/2006/relationships/hyperlink" Target="http://www.ncbi.nlm.nih.gov/pubmed/25559437" TargetMode="External"/><Relationship Id="rId4091" Type="http://schemas.openxmlformats.org/officeDocument/2006/relationships/hyperlink" Target="https://pubmed.ncbi.nlm.nih.gov/36243061/" TargetMode="External"/><Relationship Id="rId708" Type="http://schemas.openxmlformats.org/officeDocument/2006/relationships/hyperlink" Target="https://nam02.safelinks.protection.outlook.com/?url=https%3A%2F%2Fbit.ly%2F2Tx13cX&amp;data=04%7C01%7Ckmattis1%40jhmi.edu%7Cb7b59309adcd45cf1bd508d87cc1dddf%7C9fa4f438b1e6473b803f86f8aedf0dec%7C0%7C0%7C637396519420164297%7CUnknown%7CTWFpbGZsb3d8eyJWIjoiMC4wLjAwMDAiLCJQIjoiV2luMzIiLCJBTiI6Ik1haWwiLCJXVCI6Mn0%3D%7C1000&amp;sdata=edGWHi2hQX2HyVLLOlfcsrXCgIumEKjejN0FPWIVsMA%3D&amp;reserved=0" TargetMode="External"/><Relationship Id="rId915" Type="http://schemas.openxmlformats.org/officeDocument/2006/relationships/hyperlink" Target="https://www.ncbi.nlm.nih.gov/pubmed/28845902" TargetMode="External"/><Relationship Id="rId1338" Type="http://schemas.openxmlformats.org/officeDocument/2006/relationships/hyperlink" Target="https://pubmed.ncbi.nlm.nih.gov/38538305/" TargetMode="External"/><Relationship Id="rId1545" Type="http://schemas.openxmlformats.org/officeDocument/2006/relationships/hyperlink" Target="https://pubmed.ncbi.nlm.nih.gov/35241132/" TargetMode="External"/><Relationship Id="rId2943" Type="http://schemas.openxmlformats.org/officeDocument/2006/relationships/hyperlink" Target="https://doi.org/10.1016/j.rehab.2021.101564" TargetMode="External"/><Relationship Id="rId1405" Type="http://schemas.openxmlformats.org/officeDocument/2006/relationships/hyperlink" Target="https://www.ncbi.nlm.nih.gov/pubmed/28546253" TargetMode="External"/><Relationship Id="rId1752" Type="http://schemas.openxmlformats.org/officeDocument/2006/relationships/hyperlink" Target="http://www.ncbi.nlm.nih.gov/pubmed/23989097" TargetMode="External"/><Relationship Id="rId2803" Type="http://schemas.openxmlformats.org/officeDocument/2006/relationships/hyperlink" Target="https://www.ncbi.nlm.nih.gov/pubmed/28463657" TargetMode="External"/><Relationship Id="rId44" Type="http://schemas.openxmlformats.org/officeDocument/2006/relationships/hyperlink" Target="https://bit.ly/3VlA9U8" TargetMode="External"/><Relationship Id="rId1612" Type="http://schemas.openxmlformats.org/officeDocument/2006/relationships/hyperlink" Target="https://pubmed.ncbi.nlm.nih.gov/39207913/" TargetMode="External"/><Relationship Id="rId498" Type="http://schemas.openxmlformats.org/officeDocument/2006/relationships/hyperlink" Target="https://nam02.safelinks.protection.outlook.com/?url=https%3A%2F%2Fbit.ly%2F3K0Urex&amp;data=05%7C01%7Cmgreer6%40jhmi.edu%7C888088373d024d7a4bb708da2c2b81a7%7C9fa4f438b1e6473b803f86f8aedf0dec%7C0%7C0%7C637870862624894538%7CUnknown%7CTWFpbGZsb3d8eyJWIjoiMC4wLjAwMDAiLCJQIjoiV2luMzIiLCJBTiI6Ik1haWwiLCJXVCI6Mn0%3D%7C3000%7C%7C%7C&amp;sdata=zY1%2FO0JM6Dp2hHKFM6UxJZ1VWS45Y5w9LJTzMNUhtvY%3D&amp;reserved=0" TargetMode="External"/><Relationship Id="rId2179" Type="http://schemas.openxmlformats.org/officeDocument/2006/relationships/hyperlink" Target="https://www.ncbi.nlm.nih.gov/pubmed/30935789" TargetMode="External"/><Relationship Id="rId3577" Type="http://schemas.openxmlformats.org/officeDocument/2006/relationships/hyperlink" Target="http://www.ncbi.nlm.nih.gov/pubmed/26970918" TargetMode="External"/><Relationship Id="rId3784" Type="http://schemas.openxmlformats.org/officeDocument/2006/relationships/hyperlink" Target="https://www.ncbi.nlm.nih.gov/pubmed/29274597" TargetMode="External"/><Relationship Id="rId3991" Type="http://schemas.openxmlformats.org/officeDocument/2006/relationships/hyperlink" Target="https://pubmed.ncbi.nlm.nih.gov/33870915/" TargetMode="External"/><Relationship Id="rId4628" Type="http://schemas.openxmlformats.org/officeDocument/2006/relationships/hyperlink" Target="http://www.ncbi.nlm.nih.gov/pubmed/17205007" TargetMode="External"/><Relationship Id="rId2386" Type="http://schemas.openxmlformats.org/officeDocument/2006/relationships/hyperlink" Target="https://pubmed.ncbi.nlm.nih.gov/35278467/" TargetMode="External"/><Relationship Id="rId2593" Type="http://schemas.openxmlformats.org/officeDocument/2006/relationships/hyperlink" Target="https://pubmed.ncbi.nlm.nih.gov/38317369/" TargetMode="External"/><Relationship Id="rId3437" Type="http://schemas.openxmlformats.org/officeDocument/2006/relationships/hyperlink" Target="https://pubmed.ncbi.nlm.nih.gov/37348187/" TargetMode="External"/><Relationship Id="rId3644" Type="http://schemas.openxmlformats.org/officeDocument/2006/relationships/hyperlink" Target="http://www.ncbi.nlm.nih.gov/pubmed/24277703" TargetMode="External"/><Relationship Id="rId3851" Type="http://schemas.openxmlformats.org/officeDocument/2006/relationships/hyperlink" Target="https://www.ncbi.nlm.nih.gov/pubmed/30958426" TargetMode="External"/><Relationship Id="rId358" Type="http://schemas.openxmlformats.org/officeDocument/2006/relationships/hyperlink" Target="https://bit.ly/3J3X95k" TargetMode="External"/><Relationship Id="rId565" Type="http://schemas.openxmlformats.org/officeDocument/2006/relationships/hyperlink" Target="https://nam02.safelinks.protection.outlook.com/?url=https%3A%2F%2Fbit.ly%2F3FmQ3Vy&amp;data=04%7C01%7Ckmattis1%40jhmi.edu%7C206f881608f14afdb05608d9b9934874%7C9fa4f438b1e6473b803f86f8aedf0dec%7C0%7C0%7C637744864514828252%7CUnknown%7CTWFpbGZsb3d8eyJWIjoiMC4wLjAwMDAiLCJQIjoiV2luMzIiLCJBTiI6Ik1haWwiLCJXVCI6Mn0%3D%7C3000&amp;sdata=7P4uALM1AH34OAqt3z%2BX6irfxDewcquffJB79NPrVNk%3D&amp;reserved=0" TargetMode="External"/><Relationship Id="rId772" Type="http://schemas.openxmlformats.org/officeDocument/2006/relationships/hyperlink" Target="https://pubmed.ncbi.nlm.nih.gov/32239965/?from_term=Corn+J&amp;from_cauthor_id=32239965&amp;from_pos=3" TargetMode="External"/><Relationship Id="rId1195" Type="http://schemas.openxmlformats.org/officeDocument/2006/relationships/hyperlink" Target="https://pubmed.ncbi.nlm.nih.gov/36194395/" TargetMode="External"/><Relationship Id="rId2039" Type="http://schemas.openxmlformats.org/officeDocument/2006/relationships/hyperlink" Target="https://www.ncbi.nlm.nih.gov/pubmed/30264933" TargetMode="External"/><Relationship Id="rId2246" Type="http://schemas.openxmlformats.org/officeDocument/2006/relationships/hyperlink" Target="https://pubmed.ncbi.nlm.nih.gov/33116069/" TargetMode="External"/><Relationship Id="rId2453" Type="http://schemas.openxmlformats.org/officeDocument/2006/relationships/hyperlink" Target="https://pubmed.ncbi.nlm.nih.gov/36369693/" TargetMode="External"/><Relationship Id="rId2660" Type="http://schemas.openxmlformats.org/officeDocument/2006/relationships/hyperlink" Target="https://pubmed.ncbi.nlm.nih.gov/39317833/" TargetMode="External"/><Relationship Id="rId3504" Type="http://schemas.openxmlformats.org/officeDocument/2006/relationships/hyperlink" Target="https://www.ncbi.nlm.nih.gov/pubmed/25976892" TargetMode="External"/><Relationship Id="rId3711" Type="http://schemas.openxmlformats.org/officeDocument/2006/relationships/hyperlink" Target="http://www.ncbi.nlm.nih.gov/pubmed/25394248" TargetMode="External"/><Relationship Id="rId218" Type="http://schemas.openxmlformats.org/officeDocument/2006/relationships/hyperlink" Target="https://tinyurl.com/2acp4eam" TargetMode="External"/><Relationship Id="rId425" Type="http://schemas.openxmlformats.org/officeDocument/2006/relationships/hyperlink" Target="https://nam02.safelinks.protection.outlook.com/?url=https%3A%2F%2Fbit.ly%2F3Y5tizr&amp;data=05%7C01%7Cmgreer6%40jhmi.edu%7C09b5d9a462854fefef0e08daee562872%7C9fa4f438b1e6473b803f86f8aedf0dec%7C0%7C0%7C638084351099547045%7CUnknown%7CTWFpbGZsb3d8eyJWIjoiMC4wLjAwMDAiLCJQIjoiV2luMzIiLCJBTiI6Ik1haWwiLCJXVCI6Mn0%3D%7C3000%7C%7C%7C&amp;sdata=3z4C5dEflTkKg8jRuj4FJGmjdx7ugGr8%2BdDwY%2FkfRPc%3D&amp;reserved=0" TargetMode="External"/><Relationship Id="rId632" Type="http://schemas.openxmlformats.org/officeDocument/2006/relationships/hyperlink" Target="https://bit.ly/3dfKnAZ" TargetMode="External"/><Relationship Id="rId1055" Type="http://schemas.openxmlformats.org/officeDocument/2006/relationships/hyperlink" Target="https://pubmed.ncbi.nlm.nih.gov/32906223/" TargetMode="External"/><Relationship Id="rId1262" Type="http://schemas.openxmlformats.org/officeDocument/2006/relationships/hyperlink" Target="https://pubmed.ncbi.nlm.nih.gov/37451087/" TargetMode="External"/><Relationship Id="rId2106" Type="http://schemas.openxmlformats.org/officeDocument/2006/relationships/hyperlink" Target="https://doi.org/10.1016/j.physio.2019.06.008" TargetMode="External"/><Relationship Id="rId2313" Type="http://schemas.openxmlformats.org/officeDocument/2006/relationships/hyperlink" Target="https://pubmed.ncbi.nlm.nih.gov/33771756/" TargetMode="External"/><Relationship Id="rId2520" Type="http://schemas.openxmlformats.org/officeDocument/2006/relationships/hyperlink" Target="https://pubmed.ncbi.nlm.nih.gov/36528458/" TargetMode="External"/><Relationship Id="rId1122" Type="http://schemas.openxmlformats.org/officeDocument/2006/relationships/hyperlink" Target="https://pubmed.ncbi.nlm.nih.gov/34077161/" TargetMode="External"/><Relationship Id="rId4278" Type="http://schemas.openxmlformats.org/officeDocument/2006/relationships/hyperlink" Target="http://www.ncbi.nlm.nih.gov/pubmed/27309158" TargetMode="External"/><Relationship Id="rId4485" Type="http://schemas.openxmlformats.org/officeDocument/2006/relationships/hyperlink" Target="https://www.ncbi.nlm.nih.gov/pubmed/28872898" TargetMode="External"/><Relationship Id="rId3087" Type="http://schemas.openxmlformats.org/officeDocument/2006/relationships/hyperlink" Target="http://www.ncbi.nlm.nih.gov/pubmed/25928709" TargetMode="External"/><Relationship Id="rId3294" Type="http://schemas.openxmlformats.org/officeDocument/2006/relationships/hyperlink" Target="https://www.ncbi.nlm.nih.gov/pubmed/28509734" TargetMode="External"/><Relationship Id="rId4138" Type="http://schemas.openxmlformats.org/officeDocument/2006/relationships/hyperlink" Target="https://pubmed.ncbi.nlm.nih.gov/37648357/" TargetMode="External"/><Relationship Id="rId4345" Type="http://schemas.openxmlformats.org/officeDocument/2006/relationships/hyperlink" Target="https://www.ncbi.nlm.nih.gov/pubmed/31567349" TargetMode="External"/><Relationship Id="rId1939" Type="http://schemas.openxmlformats.org/officeDocument/2006/relationships/hyperlink" Target="https://www.ncbi.nlm.nih.gov/pubmed/27256069" TargetMode="External"/><Relationship Id="rId4552" Type="http://schemas.openxmlformats.org/officeDocument/2006/relationships/hyperlink" Target="http://www.ncbi.nlm.nih.gov/pubmed/27598009" TargetMode="External"/><Relationship Id="rId3154" Type="http://schemas.openxmlformats.org/officeDocument/2006/relationships/hyperlink" Target="https://pubmed.ncbi.nlm.nih.gov/33276294/" TargetMode="External"/><Relationship Id="rId3361" Type="http://schemas.openxmlformats.org/officeDocument/2006/relationships/hyperlink" Target="https://doi.org/10.1155/2018/4298583" TargetMode="External"/><Relationship Id="rId4205" Type="http://schemas.openxmlformats.org/officeDocument/2006/relationships/hyperlink" Target="https://pubmed.ncbi.nlm.nih.gov/37699863/" TargetMode="External"/><Relationship Id="rId4412" Type="http://schemas.openxmlformats.org/officeDocument/2006/relationships/hyperlink" Target="https://pubmed.ncbi.nlm.nih.gov/37986015/" TargetMode="External"/><Relationship Id="rId282" Type="http://schemas.openxmlformats.org/officeDocument/2006/relationships/hyperlink" Target="https://tinyurl.com/93nx67wh" TargetMode="External"/><Relationship Id="rId2170" Type="http://schemas.openxmlformats.org/officeDocument/2006/relationships/hyperlink" Target="https://www.ncbi.nlm.nih.gov/pubmed/31967219" TargetMode="External"/><Relationship Id="rId3014" Type="http://schemas.openxmlformats.org/officeDocument/2006/relationships/hyperlink" Target="https://pubmed.ncbi.nlm.nih.gov/38787294/" TargetMode="External"/><Relationship Id="rId3221" Type="http://schemas.openxmlformats.org/officeDocument/2006/relationships/hyperlink" Target="https://pubmed.ncbi.nlm.nih.gov/36517331/" TargetMode="External"/><Relationship Id="rId8" Type="http://schemas.openxmlformats.org/officeDocument/2006/relationships/webSettings" Target="webSettings.xml"/><Relationship Id="rId142" Type="http://schemas.openxmlformats.org/officeDocument/2006/relationships/hyperlink" Target="https://www.hopkinsmedicine.org/physical_medicine_rehabilitation/coronavirus-rehabilitation/_files/impact-of-covid-patient-recovery.pdf" TargetMode="External"/><Relationship Id="rId2030" Type="http://schemas.openxmlformats.org/officeDocument/2006/relationships/hyperlink" Target="https://www.ncbi.nlm.nih.gov/pubmed/29995084" TargetMode="External"/><Relationship Id="rId2987" Type="http://schemas.openxmlformats.org/officeDocument/2006/relationships/hyperlink" Target="https://pubmed.ncbi.nlm.nih.gov/37379003/" TargetMode="External"/><Relationship Id="rId959" Type="http://schemas.openxmlformats.org/officeDocument/2006/relationships/hyperlink" Target="https://www.ncbi.nlm.nih.gov/pubmed/30251380" TargetMode="External"/><Relationship Id="rId1589" Type="http://schemas.openxmlformats.org/officeDocument/2006/relationships/hyperlink" Target="https://pubmed.ncbi.nlm.nih.gov/39105057/" TargetMode="External"/><Relationship Id="rId1449" Type="http://schemas.openxmlformats.org/officeDocument/2006/relationships/hyperlink" Target="https://www.ncbi.nlm.nih.gov/pubmed/30665181" TargetMode="External"/><Relationship Id="rId1796" Type="http://schemas.openxmlformats.org/officeDocument/2006/relationships/hyperlink" Target="http://www.ncbi.nlm.nih.gov/pubmed/25639581" TargetMode="External"/><Relationship Id="rId2847" Type="http://schemas.openxmlformats.org/officeDocument/2006/relationships/hyperlink" Target="https://www.ncbi.nlm.nih.gov/pubmed/29747662" TargetMode="External"/><Relationship Id="rId4062" Type="http://schemas.openxmlformats.org/officeDocument/2006/relationships/hyperlink" Target="https://pubmed.ncbi.nlm.nih.gov/35379874/" TargetMode="External"/><Relationship Id="rId88" Type="http://schemas.openxmlformats.org/officeDocument/2006/relationships/hyperlink" Target="https://nam02.safelinks.protection.outlook.com/?url=https%3A%2F%2Fbit.ly%2F3m9fiUv&amp;data=04%7C01%7Ckmattis1%40jhmi.edu%7Cd7de6af220f84ad47bde08d9989f1f74%7C9fa4f438b1e6473b803f86f8aedf0dec%7C0%7C0%7C637708631480538802%7CUnknown%7CTWFpbGZsb3d8eyJWIjoiMC4wLjAwMDAiLCJQIjoiV2luMzIiLCJBTiI6Ik1haWwiLCJXVCI6Mn0%3D%7C1000&amp;sdata=9r8DfVyg0pZzzaFXu4PcL74ltYhNjqvyClV4ZvEYUaU%3D&amp;reserved=0" TargetMode="External"/><Relationship Id="rId819" Type="http://schemas.openxmlformats.org/officeDocument/2006/relationships/hyperlink" Target="http://www.ncbi.nlm.nih.gov/pubmed/24813131" TargetMode="External"/><Relationship Id="rId1656" Type="http://schemas.openxmlformats.org/officeDocument/2006/relationships/hyperlink" Target="https://www.ncbi.nlm.nih.gov/pubmed/27682813" TargetMode="External"/><Relationship Id="rId1863" Type="http://schemas.openxmlformats.org/officeDocument/2006/relationships/hyperlink" Target="http://www.ncbi.nlm.nih.gov/pubmed/27059469" TargetMode="External"/><Relationship Id="rId2707" Type="http://schemas.openxmlformats.org/officeDocument/2006/relationships/hyperlink" Target="http://www.ncbi.nlm.nih.gov/pubmed/11115476" TargetMode="External"/><Relationship Id="rId2914" Type="http://schemas.openxmlformats.org/officeDocument/2006/relationships/hyperlink" Target="https://pubmed.ncbi.nlm.nih.gov/33989599/" TargetMode="External"/><Relationship Id="rId1309" Type="http://schemas.openxmlformats.org/officeDocument/2006/relationships/hyperlink" Target="https://pubmed.ncbi.nlm.nih.gov/38701817/" TargetMode="External"/><Relationship Id="rId1516" Type="http://schemas.openxmlformats.org/officeDocument/2006/relationships/hyperlink" Target="https://pubmed.ncbi.nlm.nih.gov/33054987/" TargetMode="External"/><Relationship Id="rId1723" Type="http://schemas.openxmlformats.org/officeDocument/2006/relationships/hyperlink" Target="http://www.ncbi.nlm.nih.gov/pubmed/23318489" TargetMode="External"/><Relationship Id="rId1930" Type="http://schemas.openxmlformats.org/officeDocument/2006/relationships/hyperlink" Target="https://www.ncbi.nlm.nih.gov/pubmed/28297684" TargetMode="External"/><Relationship Id="rId15" Type="http://schemas.openxmlformats.org/officeDocument/2006/relationships/hyperlink" Target="https://www.frontiersin.org/articles/10.3389/fmed.2023.1185479/full" TargetMode="External"/><Relationship Id="rId3688" Type="http://schemas.openxmlformats.org/officeDocument/2006/relationships/hyperlink" Target="http://www.ncbi.nlm.nih.gov/pubmed/25818842" TargetMode="External"/><Relationship Id="rId3895" Type="http://schemas.openxmlformats.org/officeDocument/2006/relationships/hyperlink" Target="https://www.ncbi.nlm.nih.gov/pubmed/31295191" TargetMode="External"/><Relationship Id="rId2497" Type="http://schemas.openxmlformats.org/officeDocument/2006/relationships/hyperlink" Target="https://pubmed.ncbi.nlm.nih.gov/36973007/" TargetMode="External"/><Relationship Id="rId3548" Type="http://schemas.openxmlformats.org/officeDocument/2006/relationships/hyperlink" Target="https://www.ncbi.nlm.nih.gov/pubmed/27471215" TargetMode="External"/><Relationship Id="rId3755" Type="http://schemas.openxmlformats.org/officeDocument/2006/relationships/hyperlink" Target="https://www.ncbi.nlm.nih.gov/pubmed/27632675" TargetMode="External"/><Relationship Id="rId469" Type="http://schemas.openxmlformats.org/officeDocument/2006/relationships/hyperlink" Target="https://bit.ly/3cCXRt8" TargetMode="External"/><Relationship Id="rId676" Type="http://schemas.openxmlformats.org/officeDocument/2006/relationships/hyperlink" Target="https://nam02.safelinks.protection.outlook.com/?url=http%3A%2F%2Fbit.ly%2F3o0Z1zs&amp;data=04%7C01%7Ckmattis1%40jhmi.edu%7C51c088518c9e49de4cdd08d8b174d05e%7C9fa4f438b1e6473b803f86f8aedf0dec%7C0%7C0%7C637454462614227248%7CUnknown%7CTWFpbGZsb3d8eyJWIjoiMC4wLjAwMDAiLCJQIjoiV2luMzIiLCJBTiI6Ik1haWwiLCJXVCI6Mn0%3D%7C1000&amp;sdata=SVyi25Y8I1X0LVZUOeL7SLrmnrVKOqDByNdcsUt5zc8%3D&amp;reserved=0" TargetMode="External"/><Relationship Id="rId883" Type="http://schemas.openxmlformats.org/officeDocument/2006/relationships/hyperlink" Target="https://www.ncbi.nlm.nih.gov/pubmed/28576283" TargetMode="External"/><Relationship Id="rId1099" Type="http://schemas.openxmlformats.org/officeDocument/2006/relationships/hyperlink" Target="https://pubmed.ncbi.nlm.nih.gov/33710031/" TargetMode="External"/><Relationship Id="rId2357" Type="http://schemas.openxmlformats.org/officeDocument/2006/relationships/hyperlink" Target="https://pubmed.ncbi.nlm.nih.gov/34229920/" TargetMode="External"/><Relationship Id="rId2564" Type="http://schemas.openxmlformats.org/officeDocument/2006/relationships/hyperlink" Target="https://pubmed.ncbi.nlm.nih.gov/38063184/" TargetMode="External"/><Relationship Id="rId3408" Type="http://schemas.openxmlformats.org/officeDocument/2006/relationships/hyperlink" Target="https://pubmed.ncbi.nlm.nih.gov/32721404/" TargetMode="External"/><Relationship Id="rId3615" Type="http://schemas.openxmlformats.org/officeDocument/2006/relationships/hyperlink" Target="http://www.ncbi.nlm.nih.gov/pubmed/20197531" TargetMode="External"/><Relationship Id="rId3962" Type="http://schemas.openxmlformats.org/officeDocument/2006/relationships/hyperlink" Target="https://pubmed.ncbi.nlm.nih.gov/33112383/" TargetMode="External"/><Relationship Id="rId329" Type="http://schemas.openxmlformats.org/officeDocument/2006/relationships/hyperlink" Target="https://tinyurl.com/ysxw2f5c" TargetMode="External"/><Relationship Id="rId536" Type="http://schemas.openxmlformats.org/officeDocument/2006/relationships/hyperlink" Target="https://bit.ly/3rPxB3U" TargetMode="External"/><Relationship Id="rId1166" Type="http://schemas.openxmlformats.org/officeDocument/2006/relationships/hyperlink" Target="https://pubmed.ncbi.nlm.nih.gov/35220473/" TargetMode="External"/><Relationship Id="rId1373" Type="http://schemas.openxmlformats.org/officeDocument/2006/relationships/hyperlink" Target="http://www.ncbi.nlm.nih.gov/pubmed/25251759" TargetMode="External"/><Relationship Id="rId2217" Type="http://schemas.openxmlformats.org/officeDocument/2006/relationships/hyperlink" Target="https://pubmed.ncbi.nlm.nih.gov/30946294/" TargetMode="External"/><Relationship Id="rId2771" Type="http://schemas.openxmlformats.org/officeDocument/2006/relationships/hyperlink" Target="http://www.ncbi.nlm.nih.gov/pubmed/27235319" TargetMode="External"/><Relationship Id="rId3822" Type="http://schemas.openxmlformats.org/officeDocument/2006/relationships/hyperlink" Target="https://www.ncbi.nlm.nih.gov/pubmed/30312550" TargetMode="External"/><Relationship Id="rId743" Type="http://schemas.openxmlformats.org/officeDocument/2006/relationships/hyperlink" Target="https://pubmed.ncbi.nlm.nih.gov/32433329/" TargetMode="External"/><Relationship Id="rId950" Type="http://schemas.openxmlformats.org/officeDocument/2006/relationships/hyperlink" Target="https://www.ncbi.nlm.nih.gov/pubmed/28087236" TargetMode="External"/><Relationship Id="rId1026" Type="http://schemas.openxmlformats.org/officeDocument/2006/relationships/hyperlink" Target="https://pubmed.ncbi.nlm.nih.gov/32317213/?from_term=Lynch+J&amp;from_cauthor_id=32317213&amp;from_pos=9" TargetMode="External"/><Relationship Id="rId1580" Type="http://schemas.openxmlformats.org/officeDocument/2006/relationships/hyperlink" Target="https://pubmed.ncbi.nlm.nih.gov/38350730/" TargetMode="External"/><Relationship Id="rId2424" Type="http://schemas.openxmlformats.org/officeDocument/2006/relationships/hyperlink" Target="https://pubmed.ncbi.nlm.nih.gov/36008625/" TargetMode="External"/><Relationship Id="rId2631" Type="http://schemas.openxmlformats.org/officeDocument/2006/relationships/hyperlink" Target="https://pubmed.ncbi.nlm.nih.gov/38752818/" TargetMode="External"/><Relationship Id="rId4389" Type="http://schemas.openxmlformats.org/officeDocument/2006/relationships/hyperlink" Target="https://pubmed.ncbi.nlm.nih.gov/36728845/" TargetMode="External"/><Relationship Id="rId603" Type="http://schemas.openxmlformats.org/officeDocument/2006/relationships/hyperlink" Target="https://nam02.safelinks.protection.outlook.com/?url=https%3A%2F%2Fbit.ly%2F3mOktKn&amp;data=04%7C01%7Ckmattis1%40jhmi.edu%7Ccab4d92112c2486b3f8108d971ee05d2%7C9fa4f438b1e6473b803f86f8aedf0dec%7C0%7C0%7C637666090456207834%7CUnknown%7CTWFpbGZsb3d8eyJWIjoiMC4wLjAwMDAiLCJQIjoiV2luMzIiLCJBTiI6Ik1haWwiLCJXVCI6Mn0%3D%7C1000&amp;sdata=2RigzasFeQshNSFCHuThHoIIc5FXgXpE1UCjHyXHnU4%3D&amp;reserved=0" TargetMode="External"/><Relationship Id="rId810" Type="http://schemas.openxmlformats.org/officeDocument/2006/relationships/hyperlink" Target="http://www.ncbi.nlm.nih.gov/pubmed/24270169" TargetMode="External"/><Relationship Id="rId1233" Type="http://schemas.openxmlformats.org/officeDocument/2006/relationships/hyperlink" Target="https://pubmed.ncbi.nlm.nih.gov/36470699/" TargetMode="External"/><Relationship Id="rId1440" Type="http://schemas.openxmlformats.org/officeDocument/2006/relationships/hyperlink" Target="https://www.ncbi.nlm.nih.gov/pubmed/30346241" TargetMode="External"/><Relationship Id="rId4596" Type="http://schemas.openxmlformats.org/officeDocument/2006/relationships/hyperlink" Target="https://pubmed.ncbi.nlm.nih.gov/37934138/" TargetMode="External"/><Relationship Id="rId1300" Type="http://schemas.openxmlformats.org/officeDocument/2006/relationships/hyperlink" Target="https://pubmed.ncbi.nlm.nih.gov/38419119/" TargetMode="External"/><Relationship Id="rId3198" Type="http://schemas.openxmlformats.org/officeDocument/2006/relationships/hyperlink" Target="https://pubmed.ncbi.nlm.nih.gov/35594361/" TargetMode="External"/><Relationship Id="rId4249" Type="http://schemas.openxmlformats.org/officeDocument/2006/relationships/hyperlink" Target="http://www.psychosomaticmedicine.org/content/70/4/512.long" TargetMode="External"/><Relationship Id="rId4456" Type="http://schemas.openxmlformats.org/officeDocument/2006/relationships/hyperlink" Target="http://www.ncbi.nlm.nih.gov/pubmed/19865004" TargetMode="External"/><Relationship Id="rId3058" Type="http://schemas.openxmlformats.org/officeDocument/2006/relationships/hyperlink" Target="https://www.physiotherapyjournal.com/article/S0031-9406(23)00085-8/fulltext" TargetMode="External"/><Relationship Id="rId3265" Type="http://schemas.openxmlformats.org/officeDocument/2006/relationships/hyperlink" Target="https://pubmed.ncbi.nlm.nih.gov/39977382/" TargetMode="External"/><Relationship Id="rId3472" Type="http://schemas.openxmlformats.org/officeDocument/2006/relationships/hyperlink" Target="https://pubmed.ncbi.nlm.nih.gov/32739246/" TargetMode="External"/><Relationship Id="rId4109" Type="http://schemas.openxmlformats.org/officeDocument/2006/relationships/hyperlink" Target="https://pubmed.ncbi.nlm.nih.gov/36853612/" TargetMode="External"/><Relationship Id="rId4316" Type="http://schemas.openxmlformats.org/officeDocument/2006/relationships/hyperlink" Target="https://jamanetwork.com/searchresults?author=Jaclyn+Giannakoulis&amp;q=Jaclyn+Giannakoulis" TargetMode="External"/><Relationship Id="rId4523" Type="http://schemas.openxmlformats.org/officeDocument/2006/relationships/hyperlink" Target="http://www.ncbi.nlm.nih.gov/pmc/articles/PMC2628462/?tool=pubmed" TargetMode="External"/><Relationship Id="rId186" Type="http://schemas.openxmlformats.org/officeDocument/2006/relationships/hyperlink" Target="https://tinyurl.com/437pv6zn" TargetMode="External"/><Relationship Id="rId393" Type="http://schemas.openxmlformats.org/officeDocument/2006/relationships/hyperlink" Target="https://nam02.safelinks.protection.outlook.com/?url=http%3A%2F%2Fbit.ly%2F418Arkj&amp;data=05%7C01%7Cmgreer6%40jhmi.edu%7C1255e4ac707646b1e5bd08db15a78569%7C9fa4f438b1e6473b803f86f8aedf0dec%7C0%7C0%7C638127581590636442%7CUnknown%7CTWFpbGZsb3d8eyJWIjoiMC4wLjAwMDAiLCJQIjoiV2luMzIiLCJBTiI6Ik1haWwiLCJXVCI6Mn0%3D%7C3000%7C%7C%7C&amp;sdata=ukuX%2F7NVdLpWfYiL45YaAvRUoROMBWN6zf%2FUSDwfe8A%3D&amp;reserved=0" TargetMode="External"/><Relationship Id="rId2074" Type="http://schemas.openxmlformats.org/officeDocument/2006/relationships/hyperlink" Target="https://www.ncbi.nlm.nih.gov/pubmed/30791156" TargetMode="External"/><Relationship Id="rId2281" Type="http://schemas.openxmlformats.org/officeDocument/2006/relationships/hyperlink" Target="https://doi.org/10.1016/j.physio.2021.03.013" TargetMode="External"/><Relationship Id="rId3125" Type="http://schemas.openxmlformats.org/officeDocument/2006/relationships/hyperlink" Target="https://www.ncbi.nlm.nih.gov/pubmed/30095981" TargetMode="External"/><Relationship Id="rId3332" Type="http://schemas.openxmlformats.org/officeDocument/2006/relationships/hyperlink" Target="http://www.ncbi.nlm.nih.gov/pubmed/19814793" TargetMode="External"/><Relationship Id="rId253" Type="http://schemas.openxmlformats.org/officeDocument/2006/relationships/hyperlink" Target="https://tinyurl.com/33euh59y" TargetMode="External"/><Relationship Id="rId460" Type="http://schemas.openxmlformats.org/officeDocument/2006/relationships/hyperlink" Target="https://bit.ly/3oKIod9" TargetMode="External"/><Relationship Id="rId1090" Type="http://schemas.openxmlformats.org/officeDocument/2006/relationships/hyperlink" Target="https://pubmed.ncbi.nlm.nih.gov/33528922/" TargetMode="External"/><Relationship Id="rId2141" Type="http://schemas.openxmlformats.org/officeDocument/2006/relationships/hyperlink" Target="https://www.ncbi.nlm.nih.gov/pubmed/31536575" TargetMode="External"/><Relationship Id="rId113" Type="http://schemas.openxmlformats.org/officeDocument/2006/relationships/hyperlink" Target="https://www.medrxiv.org/content/10.1101/2020.07.01.20144436v1.full.pdf" TargetMode="External"/><Relationship Id="rId320" Type="http://schemas.openxmlformats.org/officeDocument/2006/relationships/hyperlink" Target="https://tinyurl.com/bd2hr8na" TargetMode="External"/><Relationship Id="rId2001" Type="http://schemas.openxmlformats.org/officeDocument/2006/relationships/hyperlink" Target="https://www.ncbi.nlm.nih.gov/pubmed/29703223" TargetMode="External"/><Relationship Id="rId2958" Type="http://schemas.openxmlformats.org/officeDocument/2006/relationships/hyperlink" Target="https://pubmed.ncbi.nlm.nih.gov/35940955/" TargetMode="External"/><Relationship Id="rId1767" Type="http://schemas.openxmlformats.org/officeDocument/2006/relationships/hyperlink" Target="http://www.ncbi.nlm.nih.gov/pubmed/24607602" TargetMode="External"/><Relationship Id="rId1974" Type="http://schemas.openxmlformats.org/officeDocument/2006/relationships/hyperlink" Target="https://www.ncbi.nlm.nih.gov/pubmed/29095167" TargetMode="External"/><Relationship Id="rId2818" Type="http://schemas.openxmlformats.org/officeDocument/2006/relationships/hyperlink" Target="https://www.ncbi.nlm.nih.gov/pubmed/29681432" TargetMode="External"/><Relationship Id="rId4173" Type="http://schemas.openxmlformats.org/officeDocument/2006/relationships/hyperlink" Target="https://pubmed.ncbi.nlm.nih.gov/38477657/" TargetMode="External"/><Relationship Id="rId4380" Type="http://schemas.openxmlformats.org/officeDocument/2006/relationships/hyperlink" Target="https://pubmed.ncbi.nlm.nih.gov/35524315/" TargetMode="External"/><Relationship Id="rId59" Type="http://schemas.openxmlformats.org/officeDocument/2006/relationships/hyperlink" Target="https://bit.ly/3rwn2lq" TargetMode="External"/><Relationship Id="rId1627" Type="http://schemas.openxmlformats.org/officeDocument/2006/relationships/hyperlink" Target="http://www.ncbi.nlm.nih.gov/pubmed/26134116" TargetMode="External"/><Relationship Id="rId1834" Type="http://schemas.openxmlformats.org/officeDocument/2006/relationships/hyperlink" Target="http://www.ncbi.nlm.nih.gov/pubmed/26380147" TargetMode="External"/><Relationship Id="rId4033" Type="http://schemas.openxmlformats.org/officeDocument/2006/relationships/hyperlink" Target="https://pubmed.ncbi.nlm.nih.gov/32398018/" TargetMode="External"/><Relationship Id="rId4240" Type="http://schemas.openxmlformats.org/officeDocument/2006/relationships/hyperlink" Target="https://pubmed.ncbi.nlm.nih.gov/40198074/" TargetMode="External"/><Relationship Id="rId3799" Type="http://schemas.openxmlformats.org/officeDocument/2006/relationships/hyperlink" Target="https://www.ncbi.nlm.nih.gov/pubmed/29315454" TargetMode="External"/><Relationship Id="rId4100" Type="http://schemas.openxmlformats.org/officeDocument/2006/relationships/hyperlink" Target="https://journals.sagepub.com/doi/full/10.1177/17511437221139547" TargetMode="External"/><Relationship Id="rId1901" Type="http://schemas.openxmlformats.org/officeDocument/2006/relationships/hyperlink" Target="https://www.ncbi.nlm.nih.gov/pubmed/27800164" TargetMode="External"/><Relationship Id="rId3659" Type="http://schemas.openxmlformats.org/officeDocument/2006/relationships/hyperlink" Target="http://www.ncbi.nlm.nih.gov/pu" TargetMode="External"/><Relationship Id="rId3866" Type="http://schemas.openxmlformats.org/officeDocument/2006/relationships/hyperlink" Target="https://www.ncbi.nlm.nih.gov/pubmed/31207646" TargetMode="External"/><Relationship Id="rId787" Type="http://schemas.openxmlformats.org/officeDocument/2006/relationships/hyperlink" Target="http://www.ncbi.nlm.nih.gov/pubmed/11730446" TargetMode="External"/><Relationship Id="rId994" Type="http://schemas.openxmlformats.org/officeDocument/2006/relationships/hyperlink" Target="https://www.ncbi.nlm.nih.gov/pubmed/31567351" TargetMode="External"/><Relationship Id="rId2468" Type="http://schemas.openxmlformats.org/officeDocument/2006/relationships/hyperlink" Target="https://pubmed.ncbi.nlm.nih.gov/36588882/" TargetMode="External"/><Relationship Id="rId2675" Type="http://schemas.openxmlformats.org/officeDocument/2006/relationships/hyperlink" Target="https://pubmed.ncbi.nlm.nih.gov/39726798/" TargetMode="External"/><Relationship Id="rId2882" Type="http://schemas.openxmlformats.org/officeDocument/2006/relationships/hyperlink" Target="https://pubmed.ncbi.nlm.nih.gov/32371516/?from_sort=date&amp;from_term=Jones+JRA&amp;from_cauthor_id=32371516&amp;from_pos=1" TargetMode="External"/><Relationship Id="rId3519" Type="http://schemas.openxmlformats.org/officeDocument/2006/relationships/hyperlink" Target="https://doi.org/10.1177%2F1751143719884855" TargetMode="External"/><Relationship Id="rId3726" Type="http://schemas.openxmlformats.org/officeDocument/2006/relationships/hyperlink" Target="http://www.ncbi.nlm.nih.gov/pubmed/27171492" TargetMode="External"/><Relationship Id="rId3933" Type="http://schemas.openxmlformats.org/officeDocument/2006/relationships/hyperlink" Target="https://pubmed.ncbi.nlm.nih.gov/32593804/" TargetMode="External"/><Relationship Id="rId647" Type="http://schemas.openxmlformats.org/officeDocument/2006/relationships/hyperlink" Target="https://bit.ly/2SsNrlV" TargetMode="External"/><Relationship Id="rId854" Type="http://schemas.openxmlformats.org/officeDocument/2006/relationships/hyperlink" Target="http://www.jccjournal.org/article/S0883-9441%2816%2930011-9/abstract" TargetMode="External"/><Relationship Id="rId1277" Type="http://schemas.openxmlformats.org/officeDocument/2006/relationships/hyperlink" Target="https://pubmed.ncbi.nlm.nih.gov/37865760/" TargetMode="External"/><Relationship Id="rId1484" Type="http://schemas.openxmlformats.org/officeDocument/2006/relationships/hyperlink" Target="https://www.ncbi.nlm.nih.gov/pubmed/32297245" TargetMode="External"/><Relationship Id="rId1691" Type="http://schemas.openxmlformats.org/officeDocument/2006/relationships/hyperlink" Target="http://www.ncbi.nlm.nih.gov/pubmed/19638746" TargetMode="External"/><Relationship Id="rId2328" Type="http://schemas.openxmlformats.org/officeDocument/2006/relationships/hyperlink" Target="https://pubmed.ncbi.nlm.nih.gov/34552282/" TargetMode="External"/><Relationship Id="rId2535" Type="http://schemas.openxmlformats.org/officeDocument/2006/relationships/hyperlink" Target="https://pubmed.ncbi.nlm.nih.gov/37634967/" TargetMode="External"/><Relationship Id="rId2742" Type="http://schemas.openxmlformats.org/officeDocument/2006/relationships/hyperlink" Target="http://www.ncbi.nlm.nih.gov/pubmed/26142542" TargetMode="External"/><Relationship Id="rId507" Type="http://schemas.openxmlformats.org/officeDocument/2006/relationships/hyperlink" Target="https://nam02.safelinks.protection.outlook.com/?url=https%3A%2F%2Fbit.ly%2F3JxBGPV&amp;data=05%7C01%7Cmgreer6%40jhmi.edu%7C888088373d024d7a4bb708da2c2b81a7%7C9fa4f438b1e6473b803f86f8aedf0dec%7C0%7C0%7C637870862624894538%7CUnknown%7CTWFpbGZsb3d8eyJWIjoiMC4wLjAwMDAiLCJQIjoiV2luMzIiLCJBTiI6Ik1haWwiLCJXVCI6Mn0%3D%7C3000%7C%7C%7C&amp;sdata=YUfkhVLTC0nfkynlSUNStSJ0QarD1M1Uf1MD1W%2BvYBw%3D&amp;reserved=0" TargetMode="External"/><Relationship Id="rId714" Type="http://schemas.openxmlformats.org/officeDocument/2006/relationships/hyperlink" Target="https://nam02.safelinks.protection.outlook.com/?url=https%3A%2F%2Fbit.ly%2F3oAMLqc&amp;data=04%7C01%7Ckmattis1%40jhmi.edu%7Cb7b59309adcd45cf1bd508d87cc1dddf%7C9fa4f438b1e6473b803f86f8aedf0dec%7C0%7C0%7C637396519420194282%7CUnknown%7CTWFpbGZsb3d8eyJWIjoiMC4wLjAwMDAiLCJQIjoiV2luMzIiLCJBTiI6Ik1haWwiLCJXVCI6Mn0%3D%7C1000&amp;sdata=6pvb%2Bc0SJuzDj8y68JQWR8eGhvGTT7bxJJvT6VJa3kk%3D&amp;reserved=0" TargetMode="External"/><Relationship Id="rId921" Type="http://schemas.openxmlformats.org/officeDocument/2006/relationships/hyperlink" Target="https://www.ncbi.nlm.nih.gov/pubmed/29508705" TargetMode="External"/><Relationship Id="rId1137" Type="http://schemas.openxmlformats.org/officeDocument/2006/relationships/hyperlink" Target="https://pubmed.ncbi.nlm.nih.gov/34396142/" TargetMode="External"/><Relationship Id="rId1344" Type="http://schemas.openxmlformats.org/officeDocument/2006/relationships/hyperlink" Target="https://pubmed.ncbi.nlm.nih.gov/39455495/" TargetMode="External"/><Relationship Id="rId1551" Type="http://schemas.openxmlformats.org/officeDocument/2006/relationships/hyperlink" Target="https://pubmed.ncbi.nlm.nih.gov/35718628/" TargetMode="External"/><Relationship Id="rId2602" Type="http://schemas.openxmlformats.org/officeDocument/2006/relationships/hyperlink" Target="https://pubmed.ncbi.nlm.nih.gov/38560481/" TargetMode="External"/><Relationship Id="rId50" Type="http://schemas.openxmlformats.org/officeDocument/2006/relationships/hyperlink" Target="https://bit.ly/3CuQ5uK" TargetMode="External"/><Relationship Id="rId1204" Type="http://schemas.openxmlformats.org/officeDocument/2006/relationships/hyperlink" Target="https://pubmed.ncbi.nlm.nih.gov/36373702/" TargetMode="External"/><Relationship Id="rId1411" Type="http://schemas.openxmlformats.org/officeDocument/2006/relationships/hyperlink" Target="https://www.ncbi.nlm.nih.gov/pubmed/27936404" TargetMode="External"/><Relationship Id="rId4567" Type="http://schemas.openxmlformats.org/officeDocument/2006/relationships/hyperlink" Target="https://www.ncbi.nlm.nih.gov/pubmed/31935200" TargetMode="External"/><Relationship Id="rId3169" Type="http://schemas.openxmlformats.org/officeDocument/2006/relationships/hyperlink" Target="https://pubmed.ncbi.nlm.nih.gov/33497166/" TargetMode="External"/><Relationship Id="rId3376" Type="http://schemas.openxmlformats.org/officeDocument/2006/relationships/hyperlink" Target="http://www.ncbi.nlm.nih.gov/pubmed/25387319" TargetMode="External"/><Relationship Id="rId3583" Type="http://schemas.openxmlformats.org/officeDocument/2006/relationships/hyperlink" Target="http://journals.sagepub.com/author/Bion%2C+Victoria" TargetMode="External"/><Relationship Id="rId4427" Type="http://schemas.openxmlformats.org/officeDocument/2006/relationships/hyperlink" Target="https://pubmed.ncbi.nlm.nih.gov/38912720/" TargetMode="External"/><Relationship Id="rId297" Type="http://schemas.openxmlformats.org/officeDocument/2006/relationships/hyperlink" Target="http://tinyurl.com/2p97knyk" TargetMode="External"/><Relationship Id="rId2185" Type="http://schemas.openxmlformats.org/officeDocument/2006/relationships/hyperlink" Target="https://pubmed.ncbi.nlm.nih.gov/32187664/?from_term=Falvey+JR&amp;from_cauthor_id=32187664&amp;from_pos=1" TargetMode="External"/><Relationship Id="rId2392" Type="http://schemas.openxmlformats.org/officeDocument/2006/relationships/hyperlink" Target="https://doi.org/10.1513/AnnalsATS.202201-045RL" TargetMode="External"/><Relationship Id="rId3029" Type="http://schemas.openxmlformats.org/officeDocument/2006/relationships/hyperlink" Target="https://pubmed.ncbi.nlm.nih.gov/38901395/" TargetMode="External"/><Relationship Id="rId3236" Type="http://schemas.openxmlformats.org/officeDocument/2006/relationships/hyperlink" Target="https://pubmed.ncbi.nlm.nih.gov/38293804/" TargetMode="External"/><Relationship Id="rId3790" Type="http://schemas.openxmlformats.org/officeDocument/2006/relationships/hyperlink" Target="https://www.ncbi.nlm.nih.gov/pubmed/28854401" TargetMode="External"/><Relationship Id="rId4634" Type="http://schemas.openxmlformats.org/officeDocument/2006/relationships/hyperlink" Target="https://pubmed.ncbi.nlm.nih.gov/32150460/?from_term=Semler+MW&amp;from_cauthor_id=32150460&amp;from_pos=1" TargetMode="External"/><Relationship Id="rId157" Type="http://schemas.openxmlformats.org/officeDocument/2006/relationships/hyperlink" Target="https://bit.ly/2WZh928" TargetMode="External"/><Relationship Id="rId364" Type="http://schemas.openxmlformats.org/officeDocument/2006/relationships/hyperlink" Target="https://bit.ly/3qvj4w2" TargetMode="External"/><Relationship Id="rId2045" Type="http://schemas.openxmlformats.org/officeDocument/2006/relationships/hyperlink" Target="https://www.ncbi.nlm.nih.gov/pubmed/30091317" TargetMode="External"/><Relationship Id="rId3443" Type="http://schemas.openxmlformats.org/officeDocument/2006/relationships/hyperlink" Target="https://pubmed.ncbi.nlm.nih.gov/38097426/" TargetMode="External"/><Relationship Id="rId3650" Type="http://schemas.openxmlformats.org/officeDocument/2006/relationships/hyperlink" Target="http://www.ncbi.nlm.nih.gov/pubmed/23219649" TargetMode="External"/><Relationship Id="rId571" Type="http://schemas.openxmlformats.org/officeDocument/2006/relationships/hyperlink" Target="https://nam02.safelinks.protection.outlook.com/?url=https%3A%2F%2Fbit.ly%2F3HDuhin&amp;data=04%7C01%7Ckmattis1%40jhmi.edu%7C206f881608f14afdb05608d9b9934874%7C9fa4f438b1e6473b803f86f8aedf0dec%7C0%7C0%7C637744864514848163%7CUnknown%7CTWFpbGZsb3d8eyJWIjoiMC4wLjAwMDAiLCJQIjoiV2luMzIiLCJBTiI6Ik1haWwiLCJXVCI6Mn0%3D%7C3000&amp;sdata=2tXD26wcQBhRBpo0NSpymOqQ8E2Sw0yNrfxaFB8eWjw%3D&amp;reserved=0" TargetMode="External"/><Relationship Id="rId2252" Type="http://schemas.openxmlformats.org/officeDocument/2006/relationships/hyperlink" Target="https://pubmed.ncbi.nlm.nih.gov/33259044/" TargetMode="External"/><Relationship Id="rId3303" Type="http://schemas.openxmlformats.org/officeDocument/2006/relationships/hyperlink" Target="https://www.ncbi.nlm.nih.gov/pubmed/29983224" TargetMode="External"/><Relationship Id="rId3510" Type="http://schemas.openxmlformats.org/officeDocument/2006/relationships/hyperlink" Target="https://www.ncbi.nlm.nih.gov/pubmed/30504495" TargetMode="External"/><Relationship Id="rId224" Type="http://schemas.openxmlformats.org/officeDocument/2006/relationships/hyperlink" Target="https://tinyurl.com/ms896j3m" TargetMode="External"/><Relationship Id="rId431" Type="http://schemas.openxmlformats.org/officeDocument/2006/relationships/hyperlink" Target="https://nam02.safelinks.protection.outlook.com/?url=http%3A%2F%2Fbit.ly%2F3AT1wfu&amp;data=05%7C01%7Cmgreer6%40jhmi.edu%7C09b5d9a462854fefef0e08daee562872%7C9fa4f438b1e6473b803f86f8aedf0dec%7C0%7C0%7C638084351099547045%7CUnknown%7CTWFpbGZsb3d8eyJWIjoiMC4wLjAwMDAiLCJQIjoiV2luMzIiLCJBTiI6Ik1haWwiLCJXVCI6Mn0%3D%7C3000%7C%7C%7C&amp;sdata=x0%2FOuZD9Pj4KdyMit6aHcBqQNfKglW4j1A%2B%2Ft9I33fk%3D&amp;reserved=0" TargetMode="External"/><Relationship Id="rId1061" Type="http://schemas.openxmlformats.org/officeDocument/2006/relationships/hyperlink" Target="https://pubmed.ncbi.nlm.nih.gov/32967873/" TargetMode="External"/><Relationship Id="rId2112" Type="http://schemas.openxmlformats.org/officeDocument/2006/relationships/hyperlink" Target="https://www.ncbi.nlm.nih.gov/pubmed/30413275" TargetMode="External"/><Relationship Id="rId1878" Type="http://schemas.openxmlformats.org/officeDocument/2006/relationships/hyperlink" Target="http://www.ncbi.nlm.nih.gov/pubmed/25063011" TargetMode="External"/><Relationship Id="rId2929" Type="http://schemas.openxmlformats.org/officeDocument/2006/relationships/hyperlink" Target="https://pubmed.ncbi.nlm.nih.gov/34417065/" TargetMode="External"/><Relationship Id="rId4077" Type="http://schemas.openxmlformats.org/officeDocument/2006/relationships/hyperlink" Target="https://pubmed.ncbi.nlm.nih.gov/35843808/" TargetMode="External"/><Relationship Id="rId4284" Type="http://schemas.openxmlformats.org/officeDocument/2006/relationships/hyperlink" Target="http://www.ncbi.nlm.nih.gov/pubmed/26939602" TargetMode="External"/><Relationship Id="rId4491" Type="http://schemas.openxmlformats.org/officeDocument/2006/relationships/hyperlink" Target="https://www.ncbi.nlm.nih.gov/pubmed/29716903" TargetMode="External"/><Relationship Id="rId1738" Type="http://schemas.openxmlformats.org/officeDocument/2006/relationships/hyperlink" Target="http://www.ncbi.nlm.nih.gov/pubmed/24228854" TargetMode="External"/><Relationship Id="rId3093" Type="http://schemas.openxmlformats.org/officeDocument/2006/relationships/hyperlink" Target="http://www.ncbi.nlm.nih.gov/pubmed/26572511" TargetMode="External"/><Relationship Id="rId4144" Type="http://schemas.openxmlformats.org/officeDocument/2006/relationships/hyperlink" Target="https://pubmed.ncbi.nlm.nih.gov/37356416/" TargetMode="External"/><Relationship Id="rId4351" Type="http://schemas.openxmlformats.org/officeDocument/2006/relationships/hyperlink" Target="https://www.ncbi.nlm.nih.gov/pubmed/29050526" TargetMode="External"/><Relationship Id="rId1945" Type="http://schemas.openxmlformats.org/officeDocument/2006/relationships/hyperlink" Target="https://www.ncbi.nlm.nih.gov/pubmed/28379571" TargetMode="External"/><Relationship Id="rId3160" Type="http://schemas.openxmlformats.org/officeDocument/2006/relationships/hyperlink" Target="https://doi.org/10.1016/j.jcrc.2020.11.019" TargetMode="External"/><Relationship Id="rId4004" Type="http://schemas.openxmlformats.org/officeDocument/2006/relationships/hyperlink" Target="https://pubmed.ncbi.nlm.nih.gov/34111683/" TargetMode="External"/><Relationship Id="rId4211" Type="http://schemas.openxmlformats.org/officeDocument/2006/relationships/hyperlink" Target="https://pubmed.ncbi.nlm.nih.gov/39069013/" TargetMode="External"/><Relationship Id="rId1805" Type="http://schemas.openxmlformats.org/officeDocument/2006/relationships/hyperlink" Target="http://www.ncbi.nlm.nih.gov/pubmed/25759461" TargetMode="External"/><Relationship Id="rId3020" Type="http://schemas.openxmlformats.org/officeDocument/2006/relationships/hyperlink" Target="https://pubmed.ncbi.nlm.nih.gov/39443006/" TargetMode="External"/><Relationship Id="rId3977" Type="http://schemas.openxmlformats.org/officeDocument/2006/relationships/hyperlink" Target="https://pubmed.ncbi.nlm.nih.gov/33533711/" TargetMode="External"/><Relationship Id="rId898" Type="http://schemas.openxmlformats.org/officeDocument/2006/relationships/hyperlink" Target="https://www.ncbi.nlm.nih.gov/pubmed/28787293" TargetMode="External"/><Relationship Id="rId2579" Type="http://schemas.openxmlformats.org/officeDocument/2006/relationships/hyperlink" Target="https://pubmed.ncbi.nlm.nih.gov/37695848/" TargetMode="External"/><Relationship Id="rId2786" Type="http://schemas.openxmlformats.org/officeDocument/2006/relationships/hyperlink" Target="https://www.ncbi.nlm.nih.gov/pubmed/28210771" TargetMode="External"/><Relationship Id="rId2993" Type="http://schemas.openxmlformats.org/officeDocument/2006/relationships/hyperlink" Target="https://pubmed.ncbi.nlm.nih.gov/37098358/" TargetMode="External"/><Relationship Id="rId3837" Type="http://schemas.openxmlformats.org/officeDocument/2006/relationships/hyperlink" Target="https://www.ncbi.nlm.nih.gov/pubmed/30821565" TargetMode="External"/><Relationship Id="rId758" Type="http://schemas.openxmlformats.org/officeDocument/2006/relationships/hyperlink" Target="https://pubmed.ncbi.nlm.nih.gov/32396986/?from_sort=date&amp;from_term=McGrath+BA&amp;from_cauthor_id=32396986&amp;from_pos=4" TargetMode="External"/><Relationship Id="rId965" Type="http://schemas.openxmlformats.org/officeDocument/2006/relationships/hyperlink" Target="https://www.ncbi.nlm.nih.gov/pubmed/30568713" TargetMode="External"/><Relationship Id="rId1388" Type="http://schemas.openxmlformats.org/officeDocument/2006/relationships/hyperlink" Target="http://www.ncbi.nlm.nih.gov/pubmed/26932923" TargetMode="External"/><Relationship Id="rId1595" Type="http://schemas.openxmlformats.org/officeDocument/2006/relationships/hyperlink" Target="https://pubmed.ncbi.nlm.nih.gov/39827012/" TargetMode="External"/><Relationship Id="rId2439" Type="http://schemas.openxmlformats.org/officeDocument/2006/relationships/hyperlink" Target="https://pubmed.ncbi.nlm.nih.gov/36239077/" TargetMode="External"/><Relationship Id="rId2646" Type="http://schemas.openxmlformats.org/officeDocument/2006/relationships/hyperlink" Target="https://pubmed.ncbi.nlm.nih.gov/37417694/" TargetMode="External"/><Relationship Id="rId2853" Type="http://schemas.openxmlformats.org/officeDocument/2006/relationships/hyperlink" Target="https://www.ncbi.nlm.nih.gov/pubmed/31160215" TargetMode="External"/><Relationship Id="rId3904" Type="http://schemas.openxmlformats.org/officeDocument/2006/relationships/hyperlink" Target="https://www.ncbi.nlm.nih.gov/pubmed/31609775" TargetMode="External"/><Relationship Id="rId94" Type="http://schemas.openxmlformats.org/officeDocument/2006/relationships/hyperlink" Target="https://nam02.safelinks.protection.outlook.com/?url=https%3A%2F%2Fbit.ly%2F3m9fdQK&amp;data=04%7C01%7Ckmattis1%40jhmi.edu%7Cd7de6af220f84ad47bde08d9989f1f74%7C9fa4f438b1e6473b803f86f8aedf0dec%7C0%7C0%7C637708631480568675%7CUnknown%7CTWFpbGZsb3d8eyJWIjoiMC4wLjAwMDAiLCJQIjoiV2luMzIiLCJBTiI6Ik1haWwiLCJXVCI6Mn0%3D%7C1000&amp;sdata=Wqww83UdbblWLmONG8uY71Hk%2FtFTNdMZszuSDGf6mjY%3D&amp;reserved=0" TargetMode="External"/><Relationship Id="rId618" Type="http://schemas.openxmlformats.org/officeDocument/2006/relationships/hyperlink" Target="https://nam02.safelinks.protection.outlook.com/?url=https%3A%2F%2Fbit.ly%2F3yDMG9u&amp;data=04%7C01%7Ckmattis1%40jhmi.edu%7C3496f9995c1c4fc2981108d958e1061c%7C9fa4f438b1e6473b803f86f8aedf0dec%7C0%7C0%7C637638546997145505%7CUnknown%7CTWFpbGZsb3d8eyJWIjoiMC4wLjAwMDAiLCJQIjoiV2luMzIiLCJBTiI6Ik1haWwiLCJXVCI6Mn0%3D%7C1000&amp;sdata=1cmFpIt6Ppj36QtbZSZ8HYP9%2Fi7bT8qIYSRyrNp3QKQ%3D&amp;reserved=0" TargetMode="External"/><Relationship Id="rId825" Type="http://schemas.openxmlformats.org/officeDocument/2006/relationships/hyperlink" Target="http://www.ncbi.nlm.nih.gov/pubmed/25469438" TargetMode="External"/><Relationship Id="rId1248" Type="http://schemas.openxmlformats.org/officeDocument/2006/relationships/hyperlink" Target="https://pubmed.ncbi.nlm.nih.gov/36808995/" TargetMode="External"/><Relationship Id="rId1455" Type="http://schemas.openxmlformats.org/officeDocument/2006/relationships/hyperlink" Target="https://www.ncbi.nlm.nih.gov/pubmed/29559190" TargetMode="External"/><Relationship Id="rId1662" Type="http://schemas.openxmlformats.org/officeDocument/2006/relationships/hyperlink" Target="https://www.ncbi.nlm.nih.gov/pubmed/27762595" TargetMode="External"/><Relationship Id="rId2506" Type="http://schemas.openxmlformats.org/officeDocument/2006/relationships/hyperlink" Target="https://www.signavitae.com/articles/10.22514/sv.2022.024" TargetMode="External"/><Relationship Id="rId1108" Type="http://schemas.openxmlformats.org/officeDocument/2006/relationships/hyperlink" Target="https://pubmed.ncbi.nlm.nih.gov/33895793/" TargetMode="External"/><Relationship Id="rId1315" Type="http://schemas.openxmlformats.org/officeDocument/2006/relationships/hyperlink" Target="https://pubmed.ncbi.nlm.nih.gov/38785442/" TargetMode="External"/><Relationship Id="rId2713" Type="http://schemas.openxmlformats.org/officeDocument/2006/relationships/hyperlink" Target="http://www.ncbi.nlm.nih.gov/pubmed/18840842" TargetMode="External"/><Relationship Id="rId2920" Type="http://schemas.openxmlformats.org/officeDocument/2006/relationships/hyperlink" Target="https://pubmed.ncbi.nlm.nih.gov/34406169/" TargetMode="External"/><Relationship Id="rId1522" Type="http://schemas.openxmlformats.org/officeDocument/2006/relationships/hyperlink" Target="https://pubmed.ncbi.nlm.nih.gov/33474830/" TargetMode="External"/><Relationship Id="rId21" Type="http://schemas.openxmlformats.org/officeDocument/2006/relationships/hyperlink" Target="https://journals.plos.org/plosone/article?id=10.1371/journal.pone.0286297" TargetMode="External"/><Relationship Id="rId2089" Type="http://schemas.openxmlformats.org/officeDocument/2006/relationships/hyperlink" Target="https://www.ncbi.nlm.nih.gov/pubmed/30882694" TargetMode="External"/><Relationship Id="rId3487" Type="http://schemas.openxmlformats.org/officeDocument/2006/relationships/hyperlink" Target="https://pubmed.ncbi.nlm.nih.gov/39217392/" TargetMode="External"/><Relationship Id="rId3694" Type="http://schemas.openxmlformats.org/officeDocument/2006/relationships/hyperlink" Target="http://www.ncbi.nlm.nih.gov/pubmed/25939546" TargetMode="External"/><Relationship Id="rId4538" Type="http://schemas.openxmlformats.org/officeDocument/2006/relationships/hyperlink" Target="http://www.ncbi.nlm.nih.gov/pubmed/17267907" TargetMode="External"/><Relationship Id="rId2296" Type="http://schemas.openxmlformats.org/officeDocument/2006/relationships/hyperlink" Target="https://pubmed.ncbi.nlm.nih.gov/33931291/" TargetMode="External"/><Relationship Id="rId3347" Type="http://schemas.openxmlformats.org/officeDocument/2006/relationships/hyperlink" Target="http://www.ncbi.nlm.nih.gov/pubmed/24126442" TargetMode="External"/><Relationship Id="rId3554" Type="http://schemas.openxmlformats.org/officeDocument/2006/relationships/hyperlink" Target="https://www.ncbi.nlm.nih.gov/pubmed/28702196" TargetMode="External"/><Relationship Id="rId3761" Type="http://schemas.openxmlformats.org/officeDocument/2006/relationships/hyperlink" Target="https://www.ncbi.nlm.nih.gov/pubmed/28534110" TargetMode="External"/><Relationship Id="rId4605" Type="http://schemas.openxmlformats.org/officeDocument/2006/relationships/hyperlink" Target="https://pubmed.ncbi.nlm.nih.gov/39107155/" TargetMode="External"/><Relationship Id="rId268" Type="http://schemas.openxmlformats.org/officeDocument/2006/relationships/hyperlink" Target="https://tinyurl.com/2p89cd8s" TargetMode="External"/><Relationship Id="rId475" Type="http://schemas.openxmlformats.org/officeDocument/2006/relationships/hyperlink" Target="https://bit.ly/3IBi7HH" TargetMode="External"/><Relationship Id="rId682" Type="http://schemas.openxmlformats.org/officeDocument/2006/relationships/hyperlink" Target="https://nam02.safelinks.protection.outlook.com/?url=https%3A%2F%2Fbit.ly%2F37DOrHE&amp;data=04%7C01%7Ckmattis1%40jhmi.edu%7Cc160b660f44944bad96208d89c3d5a11%7C9fa4f438b1e6473b803f86f8aedf0dec%7C0%7C0%7C637431134697176702%7CUnknown%7CTWFpbGZsb3d8eyJWIjoiMC4wLjAwMDAiLCJQIjoiV2luMzIiLCJBTiI6Ik1haWwiLCJXVCI6Mn0%3D%7C1000&amp;sdata=lQBEbZledG26SzVUjOYZ9nDVNBGGSMeHSd0sbrX8xf0%3D&amp;reserved=0" TargetMode="External"/><Relationship Id="rId2156" Type="http://schemas.openxmlformats.org/officeDocument/2006/relationships/hyperlink" Target="https://www.ncbi.nlm.nih.gov/pubmed/31858865" TargetMode="External"/><Relationship Id="rId2363" Type="http://schemas.openxmlformats.org/officeDocument/2006/relationships/hyperlink" Target="https://pubmed.ncbi.nlm.nih.gov/34908025/" TargetMode="External"/><Relationship Id="rId2570" Type="http://schemas.openxmlformats.org/officeDocument/2006/relationships/hyperlink" Target="https://pubmed.ncbi.nlm.nih.gov/37990499/" TargetMode="External"/><Relationship Id="rId3207" Type="http://schemas.openxmlformats.org/officeDocument/2006/relationships/hyperlink" Target="https://pubmed.ncbi.nlm.nih.gov/35797827/" TargetMode="External"/><Relationship Id="rId3414" Type="http://schemas.openxmlformats.org/officeDocument/2006/relationships/hyperlink" Target="https://pubmed.ncbi.nlm.nih.gov/34034939/" TargetMode="External"/><Relationship Id="rId3621" Type="http://schemas.openxmlformats.org/officeDocument/2006/relationships/hyperlink" Target="http://jama.ama-assn.org/content/304/16/1787.long" TargetMode="External"/><Relationship Id="rId128" Type="http://schemas.openxmlformats.org/officeDocument/2006/relationships/hyperlink" Target="https://journals.lww.com/cmj/Abstract/9000/Recommendations_for_respiratory_rehabilitation_in.99313.aspx" TargetMode="External"/><Relationship Id="rId335" Type="http://schemas.openxmlformats.org/officeDocument/2006/relationships/hyperlink" Target="https://tinyurl.com/5c4xhe4p" TargetMode="External"/><Relationship Id="rId542" Type="http://schemas.openxmlformats.org/officeDocument/2006/relationships/hyperlink" Target="https://bit.ly/3rHYzu4" TargetMode="External"/><Relationship Id="rId1172" Type="http://schemas.openxmlformats.org/officeDocument/2006/relationships/hyperlink" Target="https://doi.org/10.1007/s00134-022-06650-z" TargetMode="External"/><Relationship Id="rId2016" Type="http://schemas.openxmlformats.org/officeDocument/2006/relationships/hyperlink" Target="https://www.ncbi.nlm.nih.gov/pubmed/29851683" TargetMode="External"/><Relationship Id="rId2223" Type="http://schemas.openxmlformats.org/officeDocument/2006/relationships/hyperlink" Target="https://www.hindawi.com/journals/ccrp/2020/3526730/" TargetMode="External"/><Relationship Id="rId2430" Type="http://schemas.openxmlformats.org/officeDocument/2006/relationships/hyperlink" Target="https://www.utpjournals.press/doi/abs/10.3138/ptc-2020-0096" TargetMode="External"/><Relationship Id="rId402" Type="http://schemas.openxmlformats.org/officeDocument/2006/relationships/hyperlink" Target="https://nam02.safelinks.protection.outlook.com/?url=http%3A%2F%2Fbit.ly%2F3YRW2v6&amp;data=05%7C01%7Cmgreer6%40jhmi.edu%7C1255e4ac707646b1e5bd08db15a78569%7C9fa4f438b1e6473b803f86f8aedf0dec%7C0%7C0%7C638127581590792676%7CUnknown%7CTWFpbGZsb3d8eyJWIjoiMC4wLjAwMDAiLCJQIjoiV2luMzIiLCJBTiI6Ik1haWwiLCJXVCI6Mn0%3D%7C3000%7C%7C%7C&amp;sdata=NLtHzfp4JgTG1rjxyvOPoK8%2FEuYGYxvshP64vxMKdUI%3D&amp;reserved=0" TargetMode="External"/><Relationship Id="rId1032" Type="http://schemas.openxmlformats.org/officeDocument/2006/relationships/hyperlink" Target="https://pubmed.ncbi.nlm.nih.gov/32317589/?from_term=Hayhurst+CJ&amp;from_cauthor_id=32317589&amp;from_pos=1" TargetMode="External"/><Relationship Id="rId4188" Type="http://schemas.openxmlformats.org/officeDocument/2006/relationships/hyperlink" Target="https://pubmed.ncbi.nlm.nih.gov/38043911/" TargetMode="External"/><Relationship Id="rId4395" Type="http://schemas.openxmlformats.org/officeDocument/2006/relationships/hyperlink" Target="https://pubmed.ncbi.nlm.nih.gov/36884324/" TargetMode="External"/><Relationship Id="rId1989" Type="http://schemas.openxmlformats.org/officeDocument/2006/relationships/hyperlink" Target="https://www.ncbi.nlm.nih.gov/pubmed/29484188" TargetMode="External"/><Relationship Id="rId4048" Type="http://schemas.openxmlformats.org/officeDocument/2006/relationships/hyperlink" Target="https://pubmed.ncbi.nlm.nih.gov/35254879/" TargetMode="External"/><Relationship Id="rId4255" Type="http://schemas.openxmlformats.org/officeDocument/2006/relationships/hyperlink" Target="http://www.ncbi.nlm.nih.gov/pubmed/20981585" TargetMode="External"/><Relationship Id="rId1849" Type="http://schemas.openxmlformats.org/officeDocument/2006/relationships/hyperlink" Target="http://www.ncbi.nlm.nih.gov/pubmed/26788890" TargetMode="External"/><Relationship Id="rId3064" Type="http://schemas.openxmlformats.org/officeDocument/2006/relationships/hyperlink" Target="http://www.ncbi.nlm.nih.gov/pubmed/8905416" TargetMode="External"/><Relationship Id="rId4462" Type="http://schemas.openxmlformats.org/officeDocument/2006/relationships/hyperlink" Target="http://www.ncbi.nlm.nih.gov/pubmed/21908706" TargetMode="External"/><Relationship Id="rId192" Type="http://schemas.openxmlformats.org/officeDocument/2006/relationships/hyperlink" Target="https://tinyurl.com/muszcj6j" TargetMode="External"/><Relationship Id="rId1709" Type="http://schemas.openxmlformats.org/officeDocument/2006/relationships/hyperlink" Target="http://www.ncbi.nlm.nih.gov/pubmed/21958985" TargetMode="External"/><Relationship Id="rId1916" Type="http://schemas.openxmlformats.org/officeDocument/2006/relationships/hyperlink" Target="https://www.ncbi.nlm.nih.gov/pubmed/28090326" TargetMode="External"/><Relationship Id="rId3271" Type="http://schemas.openxmlformats.org/officeDocument/2006/relationships/hyperlink" Target="http://www.ncbi.nlm.nih.gov/pubmed/17762224" TargetMode="External"/><Relationship Id="rId4115" Type="http://schemas.openxmlformats.org/officeDocument/2006/relationships/hyperlink" Target="https://pubmed.ncbi.nlm.nih.gov/36918147/" TargetMode="External"/><Relationship Id="rId4322" Type="http://schemas.openxmlformats.org/officeDocument/2006/relationships/hyperlink" Target="https://www.ncbi.nlm.nih.gov/pubmed/30223997" TargetMode="External"/><Relationship Id="rId2080" Type="http://schemas.openxmlformats.org/officeDocument/2006/relationships/hyperlink" Target="https://www.ncbi.nlm.nih.gov/pubmed/30764647" TargetMode="External"/><Relationship Id="rId3131" Type="http://schemas.openxmlformats.org/officeDocument/2006/relationships/hyperlink" Target="https://www.ncbi.nlm.nih.gov/pubmed/31725748" TargetMode="External"/><Relationship Id="rId2897" Type="http://schemas.openxmlformats.org/officeDocument/2006/relationships/hyperlink" Target="https://pubmed.ncbi.nlm.nih.gov/33236855/" TargetMode="External"/><Relationship Id="rId3948" Type="http://schemas.openxmlformats.org/officeDocument/2006/relationships/hyperlink" Target="https://pubmed.ncbi.nlm.nih.gov/32676679/" TargetMode="External"/><Relationship Id="rId869" Type="http://schemas.openxmlformats.org/officeDocument/2006/relationships/hyperlink" Target="https://www.ncbi.nlm.nih.gov/pubmed/27881149" TargetMode="External"/><Relationship Id="rId1499" Type="http://schemas.openxmlformats.org/officeDocument/2006/relationships/hyperlink" Target="https://doi.org/10.1038/s41572-020-00223-4" TargetMode="External"/><Relationship Id="rId729" Type="http://schemas.openxmlformats.org/officeDocument/2006/relationships/hyperlink" Target="https://pubmed.ncbi.nlm.nih.gov/32666303/" TargetMode="External"/><Relationship Id="rId1359" Type="http://schemas.openxmlformats.org/officeDocument/2006/relationships/hyperlink" Target="https://pubmed.ncbi.nlm.nih.gov/39568389/" TargetMode="External"/><Relationship Id="rId2757" Type="http://schemas.openxmlformats.org/officeDocument/2006/relationships/hyperlink" Target="http://www.ncbi.nlm.nih.gov/pubmed/27097761" TargetMode="External"/><Relationship Id="rId2964" Type="http://schemas.openxmlformats.org/officeDocument/2006/relationships/hyperlink" Target="https://pubmed.ncbi.nlm.nih.gov/36519583/" TargetMode="External"/><Relationship Id="rId3808" Type="http://schemas.openxmlformats.org/officeDocument/2006/relationships/hyperlink" Target="https://www.ncbi.nlm.nih.gov/pubmed/29929705" TargetMode="External"/><Relationship Id="rId936" Type="http://schemas.openxmlformats.org/officeDocument/2006/relationships/hyperlink" Target="https://www.ncbi.nlm.nih.gov/pubmed/29727363" TargetMode="External"/><Relationship Id="rId1219" Type="http://schemas.openxmlformats.org/officeDocument/2006/relationships/hyperlink" Target="https://pubmed.ncbi.nlm.nih.gov/36584250/" TargetMode="External"/><Relationship Id="rId1566" Type="http://schemas.openxmlformats.org/officeDocument/2006/relationships/hyperlink" Target="https://pubmed.ncbi.nlm.nih.gov/36577261/" TargetMode="External"/><Relationship Id="rId1773" Type="http://schemas.openxmlformats.org/officeDocument/2006/relationships/hyperlink" Target="http://www.ncbi.nlm.nih.gov/pmc/articles/PMC4166873/" TargetMode="External"/><Relationship Id="rId1980" Type="http://schemas.openxmlformats.org/officeDocument/2006/relationships/hyperlink" Target="http://www.tandfonline.com/doi/full/10.1080/21679169.2017.1401660" TargetMode="External"/><Relationship Id="rId2617" Type="http://schemas.openxmlformats.org/officeDocument/2006/relationships/hyperlink" Target="https://pubmed.ncbi.nlm.nih.gov/38803745/" TargetMode="External"/><Relationship Id="rId2824" Type="http://schemas.openxmlformats.org/officeDocument/2006/relationships/hyperlink" Target="https://www.sciencedirect.com/science/article/pii/S2173572717301467" TargetMode="External"/><Relationship Id="rId65" Type="http://schemas.openxmlformats.org/officeDocument/2006/relationships/hyperlink" Target="https://bit.ly/3zEDYvg" TargetMode="External"/><Relationship Id="rId1426" Type="http://schemas.openxmlformats.org/officeDocument/2006/relationships/hyperlink" Target="https://www.ncbi.nlm.nih.gov/pubmed/29746721" TargetMode="External"/><Relationship Id="rId1633" Type="http://schemas.openxmlformats.org/officeDocument/2006/relationships/hyperlink" Target="http://www.ncbi.nlm.nih.gov/pubmed/26992064" TargetMode="External"/><Relationship Id="rId1840" Type="http://schemas.openxmlformats.org/officeDocument/2006/relationships/hyperlink" Target="http://www.ncbi.nlm.nih.gov/pubmed/26346813" TargetMode="External"/><Relationship Id="rId1700" Type="http://schemas.openxmlformats.org/officeDocument/2006/relationships/hyperlink" Target="http://www.ncbi.nlm.nih.gov/pubmed/20856086" TargetMode="External"/><Relationship Id="rId3598" Type="http://schemas.openxmlformats.org/officeDocument/2006/relationships/hyperlink" Target="http://www.ncbi.nlm.nih.gov/pubmed/12594312" TargetMode="External"/><Relationship Id="rId4649" Type="http://schemas.openxmlformats.org/officeDocument/2006/relationships/hyperlink" Target="https://pubmed.ncbi.nlm.nih.gov/39366128/" TargetMode="External"/><Relationship Id="rId3458" Type="http://schemas.openxmlformats.org/officeDocument/2006/relationships/hyperlink" Target="https://www.ncbi.nlm.nih.gov/pubmed/29128299" TargetMode="External"/><Relationship Id="rId3665" Type="http://schemas.openxmlformats.org/officeDocument/2006/relationships/hyperlink" Target="http://www.ncbi.nlm.nih.gov/pubmed/24415656" TargetMode="External"/><Relationship Id="rId3872" Type="http://schemas.openxmlformats.org/officeDocument/2006/relationships/hyperlink" Target="https://www.ncbi.nlm.nih.gov/pubmed/31385881" TargetMode="External"/><Relationship Id="rId4509" Type="http://schemas.openxmlformats.org/officeDocument/2006/relationships/hyperlink" Target="https://doi.org/10.1213/ANE.0000000000005696" TargetMode="External"/><Relationship Id="rId379" Type="http://schemas.openxmlformats.org/officeDocument/2006/relationships/hyperlink" Target="https://bit.ly/42DrQFO" TargetMode="External"/><Relationship Id="rId586" Type="http://schemas.openxmlformats.org/officeDocument/2006/relationships/hyperlink" Target="https://bit.ly/3EXRHxi" TargetMode="External"/><Relationship Id="rId793" Type="http://schemas.openxmlformats.org/officeDocument/2006/relationships/hyperlink" Target="http://ajrccm.atsjournals.org/cgi/content/full/168/12/1457" TargetMode="External"/><Relationship Id="rId2267" Type="http://schemas.openxmlformats.org/officeDocument/2006/relationships/hyperlink" Target="https://pubmed.ncbi.nlm.nih.gov/33457013/" TargetMode="External"/><Relationship Id="rId2474" Type="http://schemas.openxmlformats.org/officeDocument/2006/relationships/hyperlink" Target="https://pubmed.ncbi.nlm.nih.gov/36709529/" TargetMode="External"/><Relationship Id="rId2681" Type="http://schemas.openxmlformats.org/officeDocument/2006/relationships/hyperlink" Target="https://pubmed.ncbi.nlm.nih.gov/39690947/" TargetMode="External"/><Relationship Id="rId3318" Type="http://schemas.openxmlformats.org/officeDocument/2006/relationships/hyperlink" Target="https://pubmed.ncbi.nlm.nih.gov/36597123/" TargetMode="External"/><Relationship Id="rId3525" Type="http://schemas.openxmlformats.org/officeDocument/2006/relationships/hyperlink" Target="https://doi.org/10.3389/fpubh.2021.802524" TargetMode="External"/><Relationship Id="rId239" Type="http://schemas.openxmlformats.org/officeDocument/2006/relationships/hyperlink" Target="https://tinyurl.com/ywdmjsex" TargetMode="External"/><Relationship Id="rId446" Type="http://schemas.openxmlformats.org/officeDocument/2006/relationships/hyperlink" Target="https://nam02.safelinks.protection.outlook.com/?url=https%3A%2F%2Fbit.ly%2F3drnkGG&amp;data=05%7C01%7Cmgreer6%40jhmi.edu%7Cf0b5067150c34c4643c308daa2d6442a%7C9fa4f438b1e6473b803f86f8aedf0dec%7C0%7C0%7C638001338402856820%7CUnknown%7CTWFpbGZsb3d8eyJWIjoiMC4wLjAwMDAiLCJQIjoiV2luMzIiLCJBTiI6Ik1haWwiLCJXVCI6Mn0%3D%7C3000%7C%7C%7C&amp;sdata=nDTJWBXML0fTTszQydy31XqiQ8ys%2F6ARnrNdB829%2BEM%3D&amp;reserved=0" TargetMode="External"/><Relationship Id="rId653" Type="http://schemas.openxmlformats.org/officeDocument/2006/relationships/hyperlink" Target="https://bit.ly/3foBU00" TargetMode="External"/><Relationship Id="rId1076" Type="http://schemas.openxmlformats.org/officeDocument/2006/relationships/hyperlink" Target="https://pubmed.ncbi.nlm.nih.gov/33087171/" TargetMode="External"/><Relationship Id="rId1283" Type="http://schemas.openxmlformats.org/officeDocument/2006/relationships/hyperlink" Target="https://pubmed.ncbi.nlm.nih.gov/38082351/" TargetMode="External"/><Relationship Id="rId1490" Type="http://schemas.openxmlformats.org/officeDocument/2006/relationships/hyperlink" Target="https://pubmed.ncbi.nlm.nih.gov/32531089/" TargetMode="External"/><Relationship Id="rId2127" Type="http://schemas.openxmlformats.org/officeDocument/2006/relationships/hyperlink" Target="https://www.ncbi.nlm.nih.gov/pubmed/31474610" TargetMode="External"/><Relationship Id="rId2334" Type="http://schemas.openxmlformats.org/officeDocument/2006/relationships/hyperlink" Target="https://pubmed.ncbi.nlm.nih.gov/33935935/" TargetMode="External"/><Relationship Id="rId3732" Type="http://schemas.openxmlformats.org/officeDocument/2006/relationships/hyperlink" Target="http://www.ncbi.nlm.nih.gov/pubmed/26869610" TargetMode="External"/><Relationship Id="rId306" Type="http://schemas.openxmlformats.org/officeDocument/2006/relationships/hyperlink" Target="http://tinyurl.com/5n85tx34" TargetMode="External"/><Relationship Id="rId860" Type="http://schemas.openxmlformats.org/officeDocument/2006/relationships/hyperlink" Target="http://www.ncbi.nlm.nih.gov/pubmed/?term=Flurie%20RW%5BAuthor%5D&amp;cauthor=true&amp;cauthor_uid=26582298%22%20%5Co%20%22American%20journal%20of%20health-system%20pharmacy%20:%20AJHP%20:%20official%20journal%20of%20the%20American%20Society%20of%20Health-System%20Pharmacists." TargetMode="External"/><Relationship Id="rId1143" Type="http://schemas.openxmlformats.org/officeDocument/2006/relationships/hyperlink" Target="https://pubmed.ncbi.nlm.nih.gov/34454654/" TargetMode="External"/><Relationship Id="rId2541" Type="http://schemas.openxmlformats.org/officeDocument/2006/relationships/hyperlink" Target="https://pubmed.ncbi.nlm.nih.gov/37717477/" TargetMode="External"/><Relationship Id="rId4299" Type="http://schemas.openxmlformats.org/officeDocument/2006/relationships/hyperlink" Target="https://www.ncbi.nlm.nih.gov/pubmed/28688241" TargetMode="External"/><Relationship Id="rId513" Type="http://schemas.openxmlformats.org/officeDocument/2006/relationships/hyperlink" Target="https://bit.ly/34lgUEB" TargetMode="External"/><Relationship Id="rId720" Type="http://schemas.openxmlformats.org/officeDocument/2006/relationships/hyperlink" Target="https://pubmed.ncbi.nlm.nih.gov/32518105/" TargetMode="External"/><Relationship Id="rId1350" Type="http://schemas.openxmlformats.org/officeDocument/2006/relationships/hyperlink" Target="https://pubmed.ncbi.nlm.nih.gov/39622102/" TargetMode="External"/><Relationship Id="rId2401" Type="http://schemas.openxmlformats.org/officeDocument/2006/relationships/hyperlink" Target="https://pubmed.ncbi.nlm.nih.gov/35473409/" TargetMode="External"/><Relationship Id="rId4159" Type="http://schemas.openxmlformats.org/officeDocument/2006/relationships/hyperlink" Target="https://pubmed.ncbi.nlm.nih.gov/38099732/" TargetMode="External"/><Relationship Id="rId1003" Type="http://schemas.openxmlformats.org/officeDocument/2006/relationships/hyperlink" Target="https://www.ncbi.nlm.nih.gov/pubmed/31892105" TargetMode="External"/><Relationship Id="rId1210" Type="http://schemas.openxmlformats.org/officeDocument/2006/relationships/hyperlink" Target="https://pubmed.ncbi.nlm.nih.gov/36463611/" TargetMode="External"/><Relationship Id="rId4366" Type="http://schemas.openxmlformats.org/officeDocument/2006/relationships/hyperlink" Target="https://pubmed.ncbi.nlm.nih.gov/33881671/" TargetMode="External"/><Relationship Id="rId4573" Type="http://schemas.openxmlformats.org/officeDocument/2006/relationships/hyperlink" Target="https://pubmed.ncbi.nlm.nih.gov/32454044/" TargetMode="External"/><Relationship Id="rId3175" Type="http://schemas.openxmlformats.org/officeDocument/2006/relationships/hyperlink" Target="https://pubmed.ncbi.nlm.nih.gov/33874842/" TargetMode="External"/><Relationship Id="rId3382" Type="http://schemas.openxmlformats.org/officeDocument/2006/relationships/hyperlink" Target="http://www.ncbi.nlm.nih.gov/pubmed/27115679" TargetMode="External"/><Relationship Id="rId4019" Type="http://schemas.openxmlformats.org/officeDocument/2006/relationships/hyperlink" Target="https://pubmed.ncbi.nlm.nih.gov/34353341/" TargetMode="External"/><Relationship Id="rId4226" Type="http://schemas.openxmlformats.org/officeDocument/2006/relationships/hyperlink" Target="https://pubmed.ncbi.nlm.nih.gov/39434142/" TargetMode="External"/><Relationship Id="rId4433" Type="http://schemas.openxmlformats.org/officeDocument/2006/relationships/hyperlink" Target="https://pubmed.ncbi.nlm.nih.gov/39443008/" TargetMode="External"/><Relationship Id="rId4640" Type="http://schemas.openxmlformats.org/officeDocument/2006/relationships/hyperlink" Target="https://pubmed.ncbi.nlm.nih.gov/26551405/" TargetMode="External"/><Relationship Id="rId2191" Type="http://schemas.openxmlformats.org/officeDocument/2006/relationships/hyperlink" Target="https://pubmed.ncbi.nlm.nih.gov/32340769/?from_term=Parker+AM&amp;from_cauthor_id=32340769&amp;from_pos=2" TargetMode="External"/><Relationship Id="rId3035" Type="http://schemas.openxmlformats.org/officeDocument/2006/relationships/hyperlink" Target="https://pubmed.ncbi.nlm.nih.gov/39924923/" TargetMode="External"/><Relationship Id="rId3242" Type="http://schemas.openxmlformats.org/officeDocument/2006/relationships/hyperlink" Target="https://pubmed.ncbi.nlm.nih.gov/37847730/" TargetMode="External"/><Relationship Id="rId4500" Type="http://schemas.openxmlformats.org/officeDocument/2006/relationships/hyperlink" Target="https://www.ncbi.nlm.nih.gov/pubmed/32113735" TargetMode="External"/><Relationship Id="rId163" Type="http://schemas.openxmlformats.org/officeDocument/2006/relationships/hyperlink" Target="https://nam02.safelinks.protection.outlook.com/?url=https%3A%2F%2Fbit.ly%2F31UkPn2&amp;data=04%7C01%7Ckmattis1%40jhmi.edu%7C3081bbbd331041a0cee008d8fdbbc256%7C9fa4f438b1e6473b803f86f8aedf0dec%7C0%7C0%7C637538330175546835%7CUnknown%7CTWFpbGZsb3d8eyJWIjoiMC4wLjAwMDAiLCJQIjoiV2luMzIiLCJBTiI6Ik1haWwiLCJXVCI6Mn0%3D%7C1000&amp;sdata=PbYNQgTVX2hEa7HTLKfUsFctnoVTbknp7l9N0nNTCwU%3D&amp;reserved=0" TargetMode="External"/><Relationship Id="rId370" Type="http://schemas.openxmlformats.org/officeDocument/2006/relationships/hyperlink" Target="https://bit.ly/42P6rcA" TargetMode="External"/><Relationship Id="rId2051" Type="http://schemas.openxmlformats.org/officeDocument/2006/relationships/hyperlink" Target="https://www.ncbi.nlm.nih.gov/pubmed/30339549" TargetMode="External"/><Relationship Id="rId3102" Type="http://schemas.openxmlformats.org/officeDocument/2006/relationships/hyperlink" Target="https://www.ncbi.nlm.nih.gov/pubmed/27978832" TargetMode="External"/><Relationship Id="rId230" Type="http://schemas.openxmlformats.org/officeDocument/2006/relationships/hyperlink" Target="https://tinyurl.com/49h6jknp" TargetMode="External"/><Relationship Id="rId2868" Type="http://schemas.openxmlformats.org/officeDocument/2006/relationships/hyperlink" Target="https://www.ncbi.nlm.nih.gov/pubmed/31689416" TargetMode="External"/><Relationship Id="rId3919" Type="http://schemas.openxmlformats.org/officeDocument/2006/relationships/hyperlink" Target="https://pubmed.ncbi.nlm.nih.gov/32207358/?from_term=Warner+MA&amp;from_cauthor_id=32207358&amp;from_pos=1" TargetMode="External"/><Relationship Id="rId4083" Type="http://schemas.openxmlformats.org/officeDocument/2006/relationships/hyperlink" Target="https://pubmed.ncbi.nlm.nih.gov/35472602/" TargetMode="External"/><Relationship Id="rId1677" Type="http://schemas.openxmlformats.org/officeDocument/2006/relationships/hyperlink" Target="http://www.atsjournals.org/doi/abs/10.1164/rccm.200605-665OC?url_ver=Z39.88-2003&amp;rfr_id=ori:rid:crossref.org&amp;rfr_dat=cr_pub%3dpubmed" TargetMode="External"/><Relationship Id="rId1884" Type="http://schemas.openxmlformats.org/officeDocument/2006/relationships/hyperlink" Target="http://www.ncbi.nlm.nih.gov/pubmed/27268952" TargetMode="External"/><Relationship Id="rId2728" Type="http://schemas.openxmlformats.org/officeDocument/2006/relationships/hyperlink" Target="http://www.ncbi.nlm.nih.gov/pubmed/23774338" TargetMode="External"/><Relationship Id="rId2935" Type="http://schemas.openxmlformats.org/officeDocument/2006/relationships/hyperlink" Target="https://www.sciencedirect.com/science/article/pii/S0147956322000061" TargetMode="External"/><Relationship Id="rId4290" Type="http://schemas.openxmlformats.org/officeDocument/2006/relationships/hyperlink" Target="https://www.ncbi.nlm.nih.gov/pubmed/28375853" TargetMode="External"/><Relationship Id="rId907" Type="http://schemas.openxmlformats.org/officeDocument/2006/relationships/hyperlink" Target="https://www.ncbi.nlm.nih.gov/pubmed/28254205" TargetMode="External"/><Relationship Id="rId1537" Type="http://schemas.openxmlformats.org/officeDocument/2006/relationships/hyperlink" Target="https://pubmed.ncbi.nlm.nih.gov/34435955/" TargetMode="External"/><Relationship Id="rId1744" Type="http://schemas.openxmlformats.org/officeDocument/2006/relationships/hyperlink" Target="http://www.ncbi.nlm.nih.gov/pubmed/23845792" TargetMode="External"/><Relationship Id="rId1951" Type="http://schemas.openxmlformats.org/officeDocument/2006/relationships/hyperlink" Target="https://www.ncbi.nlm.nih.gov/pubmed/28743548" TargetMode="External"/><Relationship Id="rId4150" Type="http://schemas.openxmlformats.org/officeDocument/2006/relationships/hyperlink" Target="https://pubmed.ncbi.nlm.nih.gov/37812229/" TargetMode="External"/><Relationship Id="rId36" Type="http://schemas.openxmlformats.org/officeDocument/2006/relationships/hyperlink" Target="https://bit.ly/3GGL2Kv" TargetMode="External"/><Relationship Id="rId1604" Type="http://schemas.openxmlformats.org/officeDocument/2006/relationships/hyperlink" Target="http://www.ncbi.nlm.nih.gov/pmc/articles/PMC2830566/?tool=pubmed" TargetMode="External"/><Relationship Id="rId4010" Type="http://schemas.openxmlformats.org/officeDocument/2006/relationships/hyperlink" Target="https://pubmed.ncbi.nlm.nih.gov/34091486/" TargetMode="External"/><Relationship Id="rId1811" Type="http://schemas.openxmlformats.org/officeDocument/2006/relationships/hyperlink" Target="http://www.ncbi.nlm.nih.gov/pubmed/25869770" TargetMode="External"/><Relationship Id="rId3569" Type="http://schemas.openxmlformats.org/officeDocument/2006/relationships/hyperlink" Target="https://pubmed.ncbi.nlm.nih.gov/32331708/?from_term=Via-Clavero+G&amp;from_cauthor_id=32331708&amp;from_pos=1" TargetMode="External"/><Relationship Id="rId697" Type="http://schemas.openxmlformats.org/officeDocument/2006/relationships/hyperlink" Target="https://nam02.safelinks.protection.outlook.com/?url=https%3A%2F%2Fbit.ly%2F3kIo20Q&amp;data=04%7C01%7Ckmattis1%40jhmi.edu%7Cb7b59309adcd45cf1bd508d87cc1dddf%7C9fa4f438b1e6473b803f86f8aedf0dec%7C0%7C0%7C637396519420114331%7CUnknown%7CTWFpbGZsb3d8eyJWIjoiMC4wLjAwMDAiLCJQIjoiV2luMzIiLCJBTiI6Ik1haWwiLCJXVCI6Mn0%3D%7C1000&amp;sdata=OgNrT5%2BCQ5fB%2F%2FFoO%2Bx1pL5rrgt%2BROF8n0SpC6jW%2Fic%3D&amp;reserved=0" TargetMode="External"/><Relationship Id="rId2378" Type="http://schemas.openxmlformats.org/officeDocument/2006/relationships/hyperlink" Target="https://pubmed.ncbi.nlm.nih.gov/35110644/" TargetMode="External"/><Relationship Id="rId3429" Type="http://schemas.openxmlformats.org/officeDocument/2006/relationships/hyperlink" Target="https://pubmed.ncbi.nlm.nih.gov/35900743/" TargetMode="External"/><Relationship Id="rId3776" Type="http://schemas.openxmlformats.org/officeDocument/2006/relationships/hyperlink" Target="https://www.ncbi.nlm.nih.gov/pubmed/28865338" TargetMode="External"/><Relationship Id="rId3983" Type="http://schemas.openxmlformats.org/officeDocument/2006/relationships/hyperlink" Target="https://pubmed.ncbi.nlm.nih.gov/33593406/" TargetMode="External"/><Relationship Id="rId1187" Type="http://schemas.openxmlformats.org/officeDocument/2006/relationships/hyperlink" Target="https://pubmed.ncbi.nlm.nih.gov/35063453/" TargetMode="External"/><Relationship Id="rId2585" Type="http://schemas.openxmlformats.org/officeDocument/2006/relationships/hyperlink" Target="https://pubmed.ncbi.nlm.nih.gov/38262071/" TargetMode="External"/><Relationship Id="rId2792" Type="http://schemas.openxmlformats.org/officeDocument/2006/relationships/hyperlink" Target="https://www.ncbi.nlm.nih.gov/pubmed/28549053" TargetMode="External"/><Relationship Id="rId3636" Type="http://schemas.openxmlformats.org/officeDocument/2006/relationships/hyperlink" Target="http://www.ncbi.nlm.nih.gov/pmc/articles/PMC3601941/" TargetMode="External"/><Relationship Id="rId3843" Type="http://schemas.openxmlformats.org/officeDocument/2006/relationships/hyperlink" Target="https://www.ncbi.nlm.nih.gov/pubmed/30776295" TargetMode="External"/><Relationship Id="rId557" Type="http://schemas.openxmlformats.org/officeDocument/2006/relationships/hyperlink" Target="https://nam02.safelinks.protection.outlook.com/?url=https%3A%2F%2Fbit.ly%2F3fbJhXD&amp;data=04%7C01%7Ckmattis1%40jhmi.edu%7C99b8846323974a10d0d008d9d5d77ffb%7C9fa4f438b1e6473b803f86f8aedf0dec%7C0%7C0%7C637775943827259824%7CUnknown%7CTWFpbGZsb3d8eyJWIjoiMC4wLjAwMDAiLCJQIjoiV2luMzIiLCJBTiI6Ik1haWwiLCJXVCI6Mn0%3D%7C3000&amp;sdata=JfbbuheYdw8KVUj2G1OgJ%2FS1Qv70KhGCxmhpTa3%2BtDk%3D&amp;reserved=0" TargetMode="External"/><Relationship Id="rId764" Type="http://schemas.openxmlformats.org/officeDocument/2006/relationships/hyperlink" Target="https://ers.app.box.com/s/825awayvkl7hh670yxbmzfvcw5medm1d" TargetMode="External"/><Relationship Id="rId971" Type="http://schemas.openxmlformats.org/officeDocument/2006/relationships/hyperlink" Target="https://www.ncbi.nlm.nih.gov/pubmed/30995940" TargetMode="External"/><Relationship Id="rId1394" Type="http://schemas.openxmlformats.org/officeDocument/2006/relationships/hyperlink" Target="http://www.ncbi.nlm.nih.gov/pubmed/26092575" TargetMode="External"/><Relationship Id="rId2238" Type="http://schemas.openxmlformats.org/officeDocument/2006/relationships/hyperlink" Target="https://pubmed.ncbi.nlm.nih.gov/31306238/" TargetMode="External"/><Relationship Id="rId2445" Type="http://schemas.openxmlformats.org/officeDocument/2006/relationships/hyperlink" Target="https://pubmed.ncbi.nlm.nih.gov/36343079/" TargetMode="External"/><Relationship Id="rId2652" Type="http://schemas.openxmlformats.org/officeDocument/2006/relationships/hyperlink" Target="https://pubmed.ncbi.nlm.nih.gov/39174335/" TargetMode="External"/><Relationship Id="rId3703" Type="http://schemas.openxmlformats.org/officeDocument/2006/relationships/hyperlink" Target="http://www.jccjournal.org/article/S0883-9441%2815%2900550-X/abstract" TargetMode="External"/><Relationship Id="rId3910" Type="http://schemas.openxmlformats.org/officeDocument/2006/relationships/hyperlink" Target="https://www.ncbi.nlm.nih.gov/pubmed/31917197" TargetMode="External"/><Relationship Id="rId417" Type="http://schemas.openxmlformats.org/officeDocument/2006/relationships/hyperlink" Target="https://nam02.safelinks.protection.outlook.com/?url=https%3A%2F%2Fbit.ly%2F3izZICi&amp;data=05%7C01%7Cmgreer6%40jhmi.edu%7C15993b345b314fe71e5808db045416f0%7C9fa4f438b1e6473b803f86f8aedf0dec%7C0%7C0%7C638108531455368502%7CUnknown%7CTWFpbGZsb3d8eyJWIjoiMC4wLjAwMDAiLCJQIjoiV2luMzIiLCJBTiI6Ik1haWwiLCJXVCI6Mn0%3D%7C3000%7C%7C%7C&amp;sdata=E%2F3A264W3ndMlQSMxmMKMg9mojVrUlTU8SWdcPTkuZM%3D&amp;reserved=0" TargetMode="External"/><Relationship Id="rId624" Type="http://schemas.openxmlformats.org/officeDocument/2006/relationships/hyperlink" Target="https://nam02.safelinks.protection.outlook.com/?url=https%3A%2F%2Fbit.ly%2F3rVugP3&amp;data=04%7C01%7Ckmattis1%40jhmi.edu%7C3496f9995c1c4fc2981108d958e1061c%7C9fa4f438b1e6473b803f86f8aedf0dec%7C0%7C0%7C637638546997175373%7CUnknown%7CTWFpbGZsb3d8eyJWIjoiMC4wLjAwMDAiLCJQIjoiV2luMzIiLCJBTiI6Ik1haWwiLCJXVCI6Mn0%3D%7C1000&amp;sdata=P3XboGG6icDT4bkoXENxs0R0GM0SZsak%2FbOC7K4i7Cg%3D&amp;reserved=0" TargetMode="External"/><Relationship Id="rId831" Type="http://schemas.openxmlformats.org/officeDocument/2006/relationships/hyperlink" Target="http://www.ncbi.nlm.nih.gov/pubmed/26404392" TargetMode="External"/><Relationship Id="rId1047" Type="http://schemas.openxmlformats.org/officeDocument/2006/relationships/hyperlink" Target="https://pubmed.ncbi.nlm.nih.gov/32717265/" TargetMode="External"/><Relationship Id="rId1254" Type="http://schemas.openxmlformats.org/officeDocument/2006/relationships/hyperlink" Target="https://pubmed.ncbi.nlm.nih.gov/37272947/" TargetMode="External"/><Relationship Id="rId1461" Type="http://schemas.openxmlformats.org/officeDocument/2006/relationships/hyperlink" Target="https://www.ncbi.nlm.nih.gov/pubmed/31001357" TargetMode="External"/><Relationship Id="rId2305" Type="http://schemas.openxmlformats.org/officeDocument/2006/relationships/hyperlink" Target="https://pubmed.ncbi.nlm.nih.gov/32739452/" TargetMode="External"/><Relationship Id="rId2512" Type="http://schemas.openxmlformats.org/officeDocument/2006/relationships/hyperlink" Target="https://pubmed.ncbi.nlm.nih.gov/37264471/" TargetMode="External"/><Relationship Id="rId1114" Type="http://schemas.openxmlformats.org/officeDocument/2006/relationships/hyperlink" Target="https://pubmed.ncbi.nlm.nih.gov/33952189/" TargetMode="External"/><Relationship Id="rId1321" Type="http://schemas.openxmlformats.org/officeDocument/2006/relationships/hyperlink" Target="https://pubmed.ncbi.nlm.nih.gov/38597721/" TargetMode="External"/><Relationship Id="rId4477" Type="http://schemas.openxmlformats.org/officeDocument/2006/relationships/hyperlink" Target="http://www.ncbi.nlm.nih.gov/pubmed/27481624" TargetMode="External"/><Relationship Id="rId3079" Type="http://schemas.openxmlformats.org/officeDocument/2006/relationships/hyperlink" Target="http://www.ncbi.nlm.nih.gov/pubmed/24684359" TargetMode="External"/><Relationship Id="rId3286" Type="http://schemas.openxmlformats.org/officeDocument/2006/relationships/hyperlink" Target="http://www.ncbi.nlm.nih.gov/pubmed/26958749" TargetMode="External"/><Relationship Id="rId3493" Type="http://schemas.openxmlformats.org/officeDocument/2006/relationships/hyperlink" Target="http://www.ncbi.nlm.nih.gov/pubmed/17307118" TargetMode="External"/><Relationship Id="rId4337" Type="http://schemas.openxmlformats.org/officeDocument/2006/relationships/hyperlink" Target="https://www.ncbi.nlm.nih.gov/pubmed/31241499" TargetMode="External"/><Relationship Id="rId4544" Type="http://schemas.openxmlformats.org/officeDocument/2006/relationships/hyperlink" Target="http://www.ncbi.nlm.nih.gov/pubmed/26038155" TargetMode="External"/><Relationship Id="rId2095" Type="http://schemas.openxmlformats.org/officeDocument/2006/relationships/hyperlink" Target="https://www.ncbi.nlm.nih.gov/pubmed/31016887" TargetMode="External"/><Relationship Id="rId3146" Type="http://schemas.openxmlformats.org/officeDocument/2006/relationships/hyperlink" Target="https://pubmed.ncbi.nlm.nih.gov/32157308/" TargetMode="External"/><Relationship Id="rId3353" Type="http://schemas.openxmlformats.org/officeDocument/2006/relationships/hyperlink" Target="http://www.ncbi.nlm.nih.gov/pubmed/26701362" TargetMode="External"/><Relationship Id="rId274" Type="http://schemas.openxmlformats.org/officeDocument/2006/relationships/hyperlink" Target="https://tinyurl.com/2uuc6jcp" TargetMode="External"/><Relationship Id="rId481" Type="http://schemas.openxmlformats.org/officeDocument/2006/relationships/hyperlink" Target="https://bit.ly/3LMK53L" TargetMode="External"/><Relationship Id="rId2162" Type="http://schemas.openxmlformats.org/officeDocument/2006/relationships/hyperlink" Target="https://www.ncbi.nlm.nih.gov/pubmed/31843880" TargetMode="External"/><Relationship Id="rId3006" Type="http://schemas.openxmlformats.org/officeDocument/2006/relationships/hyperlink" Target="https://journals.sagepub.com/doi/full/10.1177/17511437231216610" TargetMode="External"/><Relationship Id="rId3560" Type="http://schemas.openxmlformats.org/officeDocument/2006/relationships/hyperlink" Target="https://www.ncbi.nlm.nih.gov/pubmed/29945066" TargetMode="External"/><Relationship Id="rId4404" Type="http://schemas.openxmlformats.org/officeDocument/2006/relationships/hyperlink" Target="https://pubmed.ncbi.nlm.nih.gov/37312156/" TargetMode="External"/><Relationship Id="rId4611" Type="http://schemas.openxmlformats.org/officeDocument/2006/relationships/hyperlink" Target="https://www.ncbi.nlm.nih.gov/pubmed/29642108" TargetMode="External"/><Relationship Id="rId134" Type="http://schemas.openxmlformats.org/officeDocument/2006/relationships/hyperlink" Target="https://www.rcslt.org/-/media/docs/Covid/RCSLT-COVID-19-SLT-led-endoscopic-procedure-guidance_FINAL-(2).PDF?la=en&amp;hash=8101575091FE8F1ABA41B4B472387DAFB023A39D" TargetMode="External"/><Relationship Id="rId3213" Type="http://schemas.openxmlformats.org/officeDocument/2006/relationships/hyperlink" Target="https://pubmed.ncbi.nlm.nih.gov/36332353/" TargetMode="External"/><Relationship Id="rId3420" Type="http://schemas.openxmlformats.org/officeDocument/2006/relationships/hyperlink" Target="https://pubmed.ncbi.nlm.nih.gov/35092486/" TargetMode="External"/><Relationship Id="rId341" Type="http://schemas.openxmlformats.org/officeDocument/2006/relationships/hyperlink" Target="https://tinyurl.com/4rfprmdj" TargetMode="External"/><Relationship Id="rId2022" Type="http://schemas.openxmlformats.org/officeDocument/2006/relationships/hyperlink" Target="https://www.ncbi.nlm.nih.gov/pubmed/29957714" TargetMode="External"/><Relationship Id="rId2979" Type="http://schemas.openxmlformats.org/officeDocument/2006/relationships/hyperlink" Target="https://pubmed.ncbi.nlm.nih.gov/37209121/" TargetMode="External"/><Relationship Id="rId201" Type="http://schemas.openxmlformats.org/officeDocument/2006/relationships/hyperlink" Target="https://tinyurl.com/2s3k4f9n" TargetMode="External"/><Relationship Id="rId1788" Type="http://schemas.openxmlformats.org/officeDocument/2006/relationships/hyperlink" Target="http://www.ncbi.nlm.nih.gov/pubmed/23980134" TargetMode="External"/><Relationship Id="rId1995" Type="http://schemas.openxmlformats.org/officeDocument/2006/relationships/hyperlink" Target="https://www.ncbi.nlm.nih.gov/pubmed/29580936" TargetMode="External"/><Relationship Id="rId2839" Type="http://schemas.openxmlformats.org/officeDocument/2006/relationships/hyperlink" Target="https://www.ncbi.nlm.nih.gov/pubmed/30555705" TargetMode="External"/><Relationship Id="rId4194" Type="http://schemas.openxmlformats.org/officeDocument/2006/relationships/hyperlink" Target="https://pubmed.ncbi.nlm.nih.gov/38691007/" TargetMode="External"/><Relationship Id="rId1648" Type="http://schemas.openxmlformats.org/officeDocument/2006/relationships/hyperlink" Target="http://www.ncbi.nlm.nih.gov/pmc/articles/PMC3020589/?tool=pubmed" TargetMode="External"/><Relationship Id="rId4054" Type="http://schemas.openxmlformats.org/officeDocument/2006/relationships/hyperlink" Target="https://doi.org/10.1097/CCE.0000000000000676" TargetMode="External"/><Relationship Id="rId4261" Type="http://schemas.openxmlformats.org/officeDocument/2006/relationships/hyperlink" Target="http://www.ncbi.nlm.nih.gov/pubmed/25623113" TargetMode="External"/><Relationship Id="rId1508" Type="http://schemas.openxmlformats.org/officeDocument/2006/relationships/hyperlink" Target="https://pubmed.ncbi.nlm.nih.gov/31119597/" TargetMode="External"/><Relationship Id="rId1855" Type="http://schemas.openxmlformats.org/officeDocument/2006/relationships/hyperlink" Target="http://www.ncbi.nlm.nih.gov/pubmed/26059985" TargetMode="External"/><Relationship Id="rId2906" Type="http://schemas.openxmlformats.org/officeDocument/2006/relationships/hyperlink" Target="https://pubmed.ncbi.nlm.nih.gov/33358547/" TargetMode="External"/><Relationship Id="rId3070" Type="http://schemas.openxmlformats.org/officeDocument/2006/relationships/hyperlink" Target="http://www.ncbi.nlm.nih.gov/pubmed/17307114" TargetMode="External"/><Relationship Id="rId4121" Type="http://schemas.openxmlformats.org/officeDocument/2006/relationships/hyperlink" Target="https://pubmed.ncbi.nlm.nih.gov/36535421/" TargetMode="External"/><Relationship Id="rId1715" Type="http://schemas.openxmlformats.org/officeDocument/2006/relationships/hyperlink" Target="http://www.ncbi.nlm.nih.gov/pubmed/22318964" TargetMode="External"/><Relationship Id="rId1922" Type="http://schemas.openxmlformats.org/officeDocument/2006/relationships/hyperlink" Target="https://www.ncbi.nlm.nih.gov/pubmed/28098628" TargetMode="External"/><Relationship Id="rId3887" Type="http://schemas.openxmlformats.org/officeDocument/2006/relationships/hyperlink" Target="https://www.ncbi.nlm.nih.gov/pubmed/31518375" TargetMode="External"/><Relationship Id="rId2489" Type="http://schemas.openxmlformats.org/officeDocument/2006/relationships/hyperlink" Target="https://pubmed.ncbi.nlm.nih.gov/36924051/" TargetMode="External"/><Relationship Id="rId2696" Type="http://schemas.openxmlformats.org/officeDocument/2006/relationships/hyperlink" Target="https://pubmed.ncbi.nlm.nih.gov/39985385/" TargetMode="External"/><Relationship Id="rId3747" Type="http://schemas.openxmlformats.org/officeDocument/2006/relationships/hyperlink" Target="https://www.ncbi.nlm.nih.gov/pubmed/27922747" TargetMode="External"/><Relationship Id="rId3954" Type="http://schemas.openxmlformats.org/officeDocument/2006/relationships/hyperlink" Target="https://pubmed.ncbi.nlm.nih.gov/33048906/" TargetMode="External"/><Relationship Id="rId668" Type="http://schemas.openxmlformats.org/officeDocument/2006/relationships/hyperlink" Target="https://nam02.safelinks.protection.outlook.com/?url=http%3A%2F%2Fbit.ly%2F3rIfo64&amp;data=04%7C01%7Ckmattis1%40jhmi.edu%7C51c088518c9e49de4cdd08d8b174d05e%7C9fa4f438b1e6473b803f86f8aedf0dec%7C0%7C0%7C637454462614187269%7CUnknown%7CTWFpbGZsb3d8eyJWIjoiMC4wLjAwMDAiLCJQIjoiV2luMzIiLCJBTiI6Ik1haWwiLCJXVCI6Mn0%3D%7C1000&amp;sdata=W%2FWC%2B2W0UFi4vQhqedOD5nIVXU8BPCbb8BexZGVOWlk%3D&amp;reserved=0" TargetMode="External"/><Relationship Id="rId875" Type="http://schemas.openxmlformats.org/officeDocument/2006/relationships/hyperlink" Target="https://www.ncbi.nlm.nih.gov/pubmed/28061873" TargetMode="External"/><Relationship Id="rId1298" Type="http://schemas.openxmlformats.org/officeDocument/2006/relationships/hyperlink" Target="https://pubmed.ncbi.nlm.nih.gov/38348284/" TargetMode="External"/><Relationship Id="rId2349" Type="http://schemas.openxmlformats.org/officeDocument/2006/relationships/hyperlink" Target="https://pubmed.ncbi.nlm.nih.gov/34820503/" TargetMode="External"/><Relationship Id="rId2556" Type="http://schemas.openxmlformats.org/officeDocument/2006/relationships/hyperlink" Target="https://pubmed.ncbi.nlm.nih.gov/36878735/" TargetMode="External"/><Relationship Id="rId2763" Type="http://schemas.openxmlformats.org/officeDocument/2006/relationships/hyperlink" Target="http://www.jgme.org/doi/full/10.4300/JGME-D-16-00086.1" TargetMode="External"/><Relationship Id="rId2970" Type="http://schemas.openxmlformats.org/officeDocument/2006/relationships/hyperlink" Target="https://pubmed.ncbi.nlm.nih.gov/37053257/" TargetMode="External"/><Relationship Id="rId3607" Type="http://schemas.openxmlformats.org/officeDocument/2006/relationships/hyperlink" Target="http://www.ncbi.nlm.nih.gov/pmc/articles/PMC2766420/" TargetMode="External"/><Relationship Id="rId3814" Type="http://schemas.openxmlformats.org/officeDocument/2006/relationships/hyperlink" Target="https://www.ncbi.nlm.nih.gov/pubmed/30188383" TargetMode="External"/><Relationship Id="rId528" Type="http://schemas.openxmlformats.org/officeDocument/2006/relationships/hyperlink" Target="https://bit.ly/3gWYixv" TargetMode="External"/><Relationship Id="rId735" Type="http://schemas.openxmlformats.org/officeDocument/2006/relationships/hyperlink" Target="https://pubmed.ncbi.nlm.nih.gov/32167747/" TargetMode="External"/><Relationship Id="rId942" Type="http://schemas.openxmlformats.org/officeDocument/2006/relationships/hyperlink" Target="https://www.ncbi.nlm.nih.gov/pubmed/29045280" TargetMode="External"/><Relationship Id="rId1158" Type="http://schemas.openxmlformats.org/officeDocument/2006/relationships/hyperlink" Target="https://pubmed.ncbi.nlm.nih.gov/34855749/" TargetMode="External"/><Relationship Id="rId1365" Type="http://schemas.openxmlformats.org/officeDocument/2006/relationships/hyperlink" Target="https://pubmed.ncbi.nlm.nih.gov/40136231/" TargetMode="External"/><Relationship Id="rId1572" Type="http://schemas.openxmlformats.org/officeDocument/2006/relationships/hyperlink" Target="https://pubmed.ncbi.nlm.nih.gov/37414511/" TargetMode="External"/><Relationship Id="rId2209" Type="http://schemas.openxmlformats.org/officeDocument/2006/relationships/hyperlink" Target="https://doi.org/10.1177/1751143720930880" TargetMode="External"/><Relationship Id="rId2416" Type="http://schemas.openxmlformats.org/officeDocument/2006/relationships/hyperlink" Target="https://pubmed.ncbi.nlm.nih.gov/35755035/" TargetMode="External"/><Relationship Id="rId2623" Type="http://schemas.openxmlformats.org/officeDocument/2006/relationships/hyperlink" Target="https://pubmed.ncbi.nlm.nih.gov/38778416/" TargetMode="External"/><Relationship Id="rId1018" Type="http://schemas.openxmlformats.org/officeDocument/2006/relationships/hyperlink" Target="https://pubmed.ncbi.nlm.nih.gov/32213291/?from_term=Abraham+MP&amp;from_cauthor_id=32213291&amp;from_pos=1" TargetMode="External"/><Relationship Id="rId1225" Type="http://schemas.openxmlformats.org/officeDocument/2006/relationships/hyperlink" Target="https://pubmed.ncbi.nlm.nih.gov/36737097/" TargetMode="External"/><Relationship Id="rId1432" Type="http://schemas.openxmlformats.org/officeDocument/2006/relationships/hyperlink" Target="https://www.ncbi.nlm.nih.gov/pubmed/29988658" TargetMode="External"/><Relationship Id="rId2830" Type="http://schemas.openxmlformats.org/officeDocument/2006/relationships/hyperlink" Target="https://www.ncbi.nlm.nih.gov/pubmed/29073462" TargetMode="External"/><Relationship Id="rId4588" Type="http://schemas.openxmlformats.org/officeDocument/2006/relationships/hyperlink" Target="https://pubmed.ncbi.nlm.nih.gov/37291638/" TargetMode="External"/><Relationship Id="rId71" Type="http://schemas.openxmlformats.org/officeDocument/2006/relationships/hyperlink" Target="https://bit.ly/39QWdDa" TargetMode="External"/><Relationship Id="rId802" Type="http://schemas.openxmlformats.org/officeDocument/2006/relationships/hyperlink" Target="http://www.ncbi.nlm.nih.gov/pmc/articles/PMC2784414/?tool=pubmed" TargetMode="External"/><Relationship Id="rId3397" Type="http://schemas.openxmlformats.org/officeDocument/2006/relationships/hyperlink" Target="https://www.ncbi.nlm.nih.gov/pubmed/30346225" TargetMode="External"/><Relationship Id="rId4448" Type="http://schemas.openxmlformats.org/officeDocument/2006/relationships/hyperlink" Target="http://www.ncbi.nlm.nih.gov/pubmed/15105165" TargetMode="External"/><Relationship Id="rId4655" Type="http://schemas.openxmlformats.org/officeDocument/2006/relationships/fontTable" Target="fontTable.xml"/><Relationship Id="rId178" Type="http://schemas.openxmlformats.org/officeDocument/2006/relationships/hyperlink" Target="https://tinyurl.com/3vkw6hsx" TargetMode="External"/><Relationship Id="rId3257" Type="http://schemas.openxmlformats.org/officeDocument/2006/relationships/hyperlink" Target="https://pubmed.ncbi.nlm.nih.gov/39922363/" TargetMode="External"/><Relationship Id="rId3464" Type="http://schemas.openxmlformats.org/officeDocument/2006/relationships/hyperlink" Target="https://www.ncbi.nlm.nih.gov/pubmed/31548485" TargetMode="External"/><Relationship Id="rId3671" Type="http://schemas.openxmlformats.org/officeDocument/2006/relationships/hyperlink" Target="http://www.ncbi.nlm.nih.gov/pubmed/25665067" TargetMode="External"/><Relationship Id="rId4308" Type="http://schemas.openxmlformats.org/officeDocument/2006/relationships/hyperlink" Target="https://www.ncbi.nlm.nih.gov/pubmed/29167915" TargetMode="External"/><Relationship Id="rId4515" Type="http://schemas.openxmlformats.org/officeDocument/2006/relationships/hyperlink" Target="https://pubmed.ncbi.nlm.nih.gov/38161170/" TargetMode="External"/><Relationship Id="rId385" Type="http://schemas.openxmlformats.org/officeDocument/2006/relationships/hyperlink" Target="http://bit.ly/3SIDXhr" TargetMode="External"/><Relationship Id="rId592" Type="http://schemas.openxmlformats.org/officeDocument/2006/relationships/hyperlink" Target="https://bit.ly/3ueMU5L" TargetMode="External"/><Relationship Id="rId2066" Type="http://schemas.openxmlformats.org/officeDocument/2006/relationships/hyperlink" Target="https://www.ncbi.nlm.nih.gov/pubmed/30669936" TargetMode="External"/><Relationship Id="rId2273" Type="http://schemas.openxmlformats.org/officeDocument/2006/relationships/hyperlink" Target="https://pubmed.ncbi.nlm.nih.gov/33561614/" TargetMode="External"/><Relationship Id="rId2480" Type="http://schemas.openxmlformats.org/officeDocument/2006/relationships/hyperlink" Target="https://pubmed.ncbi.nlm.nih.gov/36398582/" TargetMode="External"/><Relationship Id="rId3117" Type="http://schemas.openxmlformats.org/officeDocument/2006/relationships/hyperlink" Target="https://www.ncbi.nlm.nih.gov/pubmed/30025227" TargetMode="External"/><Relationship Id="rId3324" Type="http://schemas.openxmlformats.org/officeDocument/2006/relationships/hyperlink" Target="https://pubmed.ncbi.nlm.nih.gov/39232808/" TargetMode="External"/><Relationship Id="rId3531" Type="http://schemas.openxmlformats.org/officeDocument/2006/relationships/hyperlink" Target="https://doi.org/10.4037/ccn2022385" TargetMode="External"/><Relationship Id="rId245" Type="http://schemas.openxmlformats.org/officeDocument/2006/relationships/hyperlink" Target="https://tinyurl.com/2mcrjhwv" TargetMode="External"/><Relationship Id="rId452" Type="http://schemas.openxmlformats.org/officeDocument/2006/relationships/hyperlink" Target="https://nam02.safelinks.protection.outlook.com/?url=https%3A%2F%2Fbit.ly%2F3xN0OPz&amp;data=05%7C01%7Cmgreer6%40jhmi.edu%7Cf0b5067150c34c4643c308daa2d6442a%7C9fa4f438b1e6473b803f86f8aedf0dec%7C0%7C0%7C638001338402856820%7CUnknown%7CTWFpbGZsb3d8eyJWIjoiMC4wLjAwMDAiLCJQIjoiV2luMzIiLCJBTiI6Ik1haWwiLCJXVCI6Mn0%3D%7C3000%7C%7C%7C&amp;sdata=RMdONeaAM89CAw0xwQdUL71cPu%2F48N48HOB26yVxx3k%3D&amp;reserved=0" TargetMode="External"/><Relationship Id="rId1082" Type="http://schemas.openxmlformats.org/officeDocument/2006/relationships/hyperlink" Target="https://pubmed.ncbi.nlm.nih.gov/33320945/" TargetMode="External"/><Relationship Id="rId2133" Type="http://schemas.openxmlformats.org/officeDocument/2006/relationships/hyperlink" Target="https://www.ncbi.nlm.nih.gov/pubmed/31522973" TargetMode="External"/><Relationship Id="rId2340" Type="http://schemas.openxmlformats.org/officeDocument/2006/relationships/hyperlink" Target="https://pubmed.ncbi.nlm.nih.gov/34629185/" TargetMode="External"/><Relationship Id="rId105" Type="http://schemas.openxmlformats.org/officeDocument/2006/relationships/hyperlink" Target="https://nam02.safelinks.protection.outlook.com/?url=http%3A%2F%2Fbit.ly%2F36EqEHL&amp;data=04%7C01%7Ckmattis1%40jhmi.edu%7Ca3eb12964787432dbb7d08d8cc452bc3%7C9fa4f438b1e6473b803f86f8aedf0dec%7C0%7C0%7C637483944755685226%7CUnknown%7CTWFpbGZsb3d8eyJWIjoiMC4wLjAwMDAiLCJQIjoiV2luMzIiLCJBTiI6Ik1haWwiLCJXVCI6Mn0%3D%7C1000&amp;sdata=ykG8hizUKeAwNWCOIe7An46gKuE4moa7EZyr%2BzvnNoI%3D&amp;reserved=0" TargetMode="External"/><Relationship Id="rId312" Type="http://schemas.openxmlformats.org/officeDocument/2006/relationships/hyperlink" Target="http://tinyurl.com/52ak3dt5" TargetMode="External"/><Relationship Id="rId2200" Type="http://schemas.openxmlformats.org/officeDocument/2006/relationships/hyperlink" Target="https://pubmed.ncbi.nlm.nih.gov/32321069/?from_term=Silva+VZMD&amp;from_cauthor_id=32321069&amp;from_pos=1" TargetMode="External"/><Relationship Id="rId4098" Type="http://schemas.openxmlformats.org/officeDocument/2006/relationships/hyperlink" Target="https://pubmed.ncbi.nlm.nih.gov/36447252/" TargetMode="External"/><Relationship Id="rId1899" Type="http://schemas.openxmlformats.org/officeDocument/2006/relationships/hyperlink" Target="https://www.ncbi.nlm.nih.gov/pubmed/27730109" TargetMode="External"/><Relationship Id="rId4165" Type="http://schemas.openxmlformats.org/officeDocument/2006/relationships/hyperlink" Target="https://pubmed.ncbi.nlm.nih.gov/38112774/" TargetMode="External"/><Relationship Id="rId4372" Type="http://schemas.openxmlformats.org/officeDocument/2006/relationships/hyperlink" Target="https://pubmed.ncbi.nlm.nih.gov/34186012/" TargetMode="External"/><Relationship Id="rId1759" Type="http://schemas.openxmlformats.org/officeDocument/2006/relationships/hyperlink" Target="http://www.nejm.org/doi/full/10.1056/NEJMc1313379?query=TOC" TargetMode="External"/><Relationship Id="rId1966" Type="http://schemas.openxmlformats.org/officeDocument/2006/relationships/hyperlink" Target="https://www.ncbi.nlm.nih.gov/pubmed/29053491" TargetMode="External"/><Relationship Id="rId3181" Type="http://schemas.openxmlformats.org/officeDocument/2006/relationships/hyperlink" Target="https://pubmed.ncbi.nlm.nih.gov/34196134/" TargetMode="External"/><Relationship Id="rId4025" Type="http://schemas.openxmlformats.org/officeDocument/2006/relationships/hyperlink" Target="https://pubmed.ncbi.nlm.nih.gov/34495357/" TargetMode="External"/><Relationship Id="rId1619" Type="http://schemas.openxmlformats.org/officeDocument/2006/relationships/hyperlink" Target="http://www.ncbi.nlm.nih.gov/pubmed/20299535" TargetMode="External"/><Relationship Id="rId1826" Type="http://schemas.openxmlformats.org/officeDocument/2006/relationships/hyperlink" Target="http://www.ncbi.nlm.nih.gov/pubmed/26215816" TargetMode="External"/><Relationship Id="rId4232" Type="http://schemas.openxmlformats.org/officeDocument/2006/relationships/hyperlink" Target="https://pubmed.ncbi.nlm.nih.gov/30782702/" TargetMode="External"/><Relationship Id="rId3041" Type="http://schemas.openxmlformats.org/officeDocument/2006/relationships/hyperlink" Target="https://pubmed.ncbi.nlm.nih.gov/40167495/" TargetMode="External"/><Relationship Id="rId3998" Type="http://schemas.openxmlformats.org/officeDocument/2006/relationships/hyperlink" Target="https://pubmed.ncbi.nlm.nih.gov/32207358/" TargetMode="External"/><Relationship Id="rId3858" Type="http://schemas.openxmlformats.org/officeDocument/2006/relationships/hyperlink" Target="https://www.ncbi.nlm.nih.gov/pubmed/30985448" TargetMode="External"/><Relationship Id="rId779" Type="http://schemas.openxmlformats.org/officeDocument/2006/relationships/hyperlink" Target="https://pubmed.ncbi.nlm.nih.gov/32280973/?from_term=Pedersini+P&amp;from_cauthor_id=32280973&amp;from_pos=1" TargetMode="External"/><Relationship Id="rId986" Type="http://schemas.openxmlformats.org/officeDocument/2006/relationships/hyperlink" Target="https://www.ncbi.nlm.nih.gov/pubmed/31246603" TargetMode="External"/><Relationship Id="rId2667" Type="http://schemas.openxmlformats.org/officeDocument/2006/relationships/hyperlink" Target="https://pubmed.ncbi.nlm.nih.gov/39449552/" TargetMode="External"/><Relationship Id="rId3718" Type="http://schemas.openxmlformats.org/officeDocument/2006/relationships/hyperlink" Target="http://www.ncbi.nlm.nih.gov/pubmed/27015233" TargetMode="External"/><Relationship Id="rId639" Type="http://schemas.openxmlformats.org/officeDocument/2006/relationships/hyperlink" Target="https://bit.ly/3dggel1" TargetMode="External"/><Relationship Id="rId1269" Type="http://schemas.openxmlformats.org/officeDocument/2006/relationships/hyperlink" Target="https://pubmed.ncbi.nlm.nih.gov/37714079/" TargetMode="External"/><Relationship Id="rId1476" Type="http://schemas.openxmlformats.org/officeDocument/2006/relationships/hyperlink" Target="https://www.ncbi.nlm.nih.gov/pubmed/31833987" TargetMode="External"/><Relationship Id="rId2874" Type="http://schemas.openxmlformats.org/officeDocument/2006/relationships/hyperlink" Target="https://doi.org/10.1155/2020/3281394" TargetMode="External"/><Relationship Id="rId3925" Type="http://schemas.openxmlformats.org/officeDocument/2006/relationships/hyperlink" Target="https://pubmed.ncbi.nlm.nih.gov/32304774/?from_sort=date&amp;from_term=Neufeld+KJ&amp;from_cauthor_id=32304774&amp;from_pos=1" TargetMode="External"/><Relationship Id="rId846" Type="http://schemas.openxmlformats.org/officeDocument/2006/relationships/hyperlink" Target="http://www.ncbi.nlm.nih.gov/pubmed/26190149" TargetMode="External"/><Relationship Id="rId1129" Type="http://schemas.openxmlformats.org/officeDocument/2006/relationships/hyperlink" Target="https://pubmed.ncbi.nlm.nih.gov/34417086/" TargetMode="External"/><Relationship Id="rId1683" Type="http://schemas.openxmlformats.org/officeDocument/2006/relationships/hyperlink" Target="http://www.ncbi.nlm.nih.gov/pubmed/18538214" TargetMode="External"/><Relationship Id="rId1890" Type="http://schemas.openxmlformats.org/officeDocument/2006/relationships/hyperlink" Target="http://www.ncbi.nlm.nih.gov/pubmed/27390457" TargetMode="External"/><Relationship Id="rId2527" Type="http://schemas.openxmlformats.org/officeDocument/2006/relationships/hyperlink" Target="https://pubmed.ncbi.nlm.nih.gov/37489585/" TargetMode="External"/><Relationship Id="rId2734" Type="http://schemas.openxmlformats.org/officeDocument/2006/relationships/hyperlink" Target="http://www.ncbi.nlm.nih.gov/pubmed/25052101" TargetMode="External"/><Relationship Id="rId2941" Type="http://schemas.openxmlformats.org/officeDocument/2006/relationships/hyperlink" Target="https://pubmed.ncbi.nlm.nih.gov/33293333/" TargetMode="External"/><Relationship Id="rId706" Type="http://schemas.openxmlformats.org/officeDocument/2006/relationships/hyperlink" Target="https://nam02.safelinks.protection.outlook.com/?url=https%3A%2F%2Fbit.ly%2F34BBQEM&amp;data=04%7C01%7Ckmattis1%40jhmi.edu%7Cb7b59309adcd45cf1bd508d87cc1dddf%7C9fa4f438b1e6473b803f86f8aedf0dec%7C0%7C0%7C637396519420154306%7CUnknown%7CTWFpbGZsb3d8eyJWIjoiMC4wLjAwMDAiLCJQIjoiV2luMzIiLCJBTiI6Ik1haWwiLCJXVCI6Mn0%3D%7C1000&amp;sdata=ScNkQN8Fr%2BFi72bIVUFWj0TvNhRHdRPGx01jJt9JgT4%3D&amp;reserved=0" TargetMode="External"/><Relationship Id="rId913" Type="http://schemas.openxmlformats.org/officeDocument/2006/relationships/hyperlink" Target="https://www.ncbi.nlm.nih.gov/pubmed/28013104" TargetMode="External"/><Relationship Id="rId1336" Type="http://schemas.openxmlformats.org/officeDocument/2006/relationships/hyperlink" Target="https://pubmed.ncbi.nlm.nih.gov/39299170/" TargetMode="External"/><Relationship Id="rId1543" Type="http://schemas.openxmlformats.org/officeDocument/2006/relationships/hyperlink" Target="https://pubmed.ncbi.nlm.nih.gov/35144905/" TargetMode="External"/><Relationship Id="rId1750" Type="http://schemas.openxmlformats.org/officeDocument/2006/relationships/hyperlink" Target="http://www.ncbi.nlm.nih.gov/pubmed/24508202" TargetMode="External"/><Relationship Id="rId2801" Type="http://schemas.openxmlformats.org/officeDocument/2006/relationships/hyperlink" Target="https://www.ncbi.nlm.nih.gov/pubmed/28841893" TargetMode="External"/><Relationship Id="rId42" Type="http://schemas.openxmlformats.org/officeDocument/2006/relationships/hyperlink" Target="https://bit.ly/3Uu6g3N" TargetMode="External"/><Relationship Id="rId1403" Type="http://schemas.openxmlformats.org/officeDocument/2006/relationships/hyperlink" Target="https://www.ncbi.nlm.nih.gov/pubmed/28338497" TargetMode="External"/><Relationship Id="rId1610" Type="http://schemas.openxmlformats.org/officeDocument/2006/relationships/hyperlink" Target="https://pubmed.ncbi.nlm.nih.gov/35119438/" TargetMode="External"/><Relationship Id="rId4559" Type="http://schemas.openxmlformats.org/officeDocument/2006/relationships/hyperlink" Target="https://www.ncbi.nlm.nih.gov/pubmed/29654049" TargetMode="External"/><Relationship Id="rId3368" Type="http://schemas.openxmlformats.org/officeDocument/2006/relationships/hyperlink" Target="http://www.ncbi.nlm.nih.gov/pubmed/23921276" TargetMode="External"/><Relationship Id="rId3575" Type="http://schemas.openxmlformats.org/officeDocument/2006/relationships/hyperlink" Target="http://icu-management.org/sites/all/files/pdflibrary/ICU_V10_I1_web.pdf" TargetMode="External"/><Relationship Id="rId3782" Type="http://schemas.openxmlformats.org/officeDocument/2006/relationships/hyperlink" Target="http://www.otacco.org/assets/docs/Implementing%20the%20ICU%20Diary%20in%20the%20Medical%20Intensive%20Care%20Unit.pdf" TargetMode="External"/><Relationship Id="rId4419" Type="http://schemas.openxmlformats.org/officeDocument/2006/relationships/hyperlink" Target="https://pubmed.ncbi.nlm.nih.gov/38395902/" TargetMode="External"/><Relationship Id="rId4626" Type="http://schemas.openxmlformats.org/officeDocument/2006/relationships/hyperlink" Target="https://pubmed.ncbi.nlm.nih.gov/37749618/" TargetMode="External"/><Relationship Id="rId289" Type="http://schemas.openxmlformats.org/officeDocument/2006/relationships/hyperlink" Target="https://tinyurl.com/ydsauvaf" TargetMode="External"/><Relationship Id="rId496" Type="http://schemas.openxmlformats.org/officeDocument/2006/relationships/hyperlink" Target="https://bit.ly/3sFAB2J" TargetMode="External"/><Relationship Id="rId2177" Type="http://schemas.openxmlformats.org/officeDocument/2006/relationships/hyperlink" Target="https://pubmed.ncbi.nlm.nih.gov/29716905/?from_term=Early+Mobilization+in+the+Pediatric+Intensive+Care+Unit%3A+A+Quality+Improvement+Initiative&amp;from_pos=1" TargetMode="External"/><Relationship Id="rId2384" Type="http://schemas.openxmlformats.org/officeDocument/2006/relationships/hyperlink" Target="https://pubmed.ncbi.nlm.nih.gov/35293885/" TargetMode="External"/><Relationship Id="rId2591" Type="http://schemas.openxmlformats.org/officeDocument/2006/relationships/hyperlink" Target="https://pubmed.ncbi.nlm.nih.gov/38305699/" TargetMode="External"/><Relationship Id="rId3228" Type="http://schemas.openxmlformats.org/officeDocument/2006/relationships/hyperlink" Target="https://pubmed.ncbi.nlm.nih.gov/37152522/" TargetMode="External"/><Relationship Id="rId3435" Type="http://schemas.openxmlformats.org/officeDocument/2006/relationships/hyperlink" Target="https://pubmed.ncbi.nlm.nih.gov/37055724/" TargetMode="External"/><Relationship Id="rId3642" Type="http://schemas.openxmlformats.org/officeDocument/2006/relationships/hyperlink" Target="http://www.ncbi.nlm.nih.gov/pubmed/24088092" TargetMode="External"/><Relationship Id="rId149" Type="http://schemas.openxmlformats.org/officeDocument/2006/relationships/hyperlink" Target="https://bit.ly/2USRFSt" TargetMode="External"/><Relationship Id="rId356" Type="http://schemas.openxmlformats.org/officeDocument/2006/relationships/hyperlink" Target="https://bit.ly/42yaLNj" TargetMode="External"/><Relationship Id="rId563" Type="http://schemas.openxmlformats.org/officeDocument/2006/relationships/hyperlink" Target="https://nam02.safelinks.protection.outlook.com/?url=https%3A%2F%2Fbit.ly%2F3pi7zVA&amp;data=04%7C01%7Ckmattis1%40jhmi.edu%7C99b8846323974a10d0d008d9d5d77ffb%7C9fa4f438b1e6473b803f86f8aedf0dec%7C0%7C0%7C637775943827259824%7CUnknown%7CTWFpbGZsb3d8eyJWIjoiMC4wLjAwMDAiLCJQIjoiV2luMzIiLCJBTiI6Ik1haWwiLCJXVCI6Mn0%3D%7C3000&amp;sdata=2%2BiH9yIx4VcDFQ%2B%2BypKSEmFGtY6cbwsJKKpPah%2F5VBQ%3D&amp;reserved=0" TargetMode="External"/><Relationship Id="rId770" Type="http://schemas.openxmlformats.org/officeDocument/2006/relationships/hyperlink" Target="https://pubmed.ncbi.nlm.nih.gov/32350542/?from_term=Low+M&amp;from_cauthor_id=32350542&amp;from_pos=1" TargetMode="External"/><Relationship Id="rId1193" Type="http://schemas.openxmlformats.org/officeDocument/2006/relationships/hyperlink" Target="https://doi.org/10.34197/ats-scholar.2022-0011OC" TargetMode="External"/><Relationship Id="rId2037" Type="http://schemas.openxmlformats.org/officeDocument/2006/relationships/hyperlink" Target="https://www.ncbi.nlm.nih.gov/pubmed/30092204" TargetMode="External"/><Relationship Id="rId2244" Type="http://schemas.openxmlformats.org/officeDocument/2006/relationships/hyperlink" Target="https://doi.org/10.1177/1751143720970373" TargetMode="External"/><Relationship Id="rId2451" Type="http://schemas.openxmlformats.org/officeDocument/2006/relationships/hyperlink" Target="https://www.sciencedirect.com/science/article/pii/S0169814122001135" TargetMode="External"/><Relationship Id="rId216" Type="http://schemas.openxmlformats.org/officeDocument/2006/relationships/hyperlink" Target="https://tinyurl.com/2fnvyhce" TargetMode="External"/><Relationship Id="rId423" Type="http://schemas.openxmlformats.org/officeDocument/2006/relationships/hyperlink" Target="https://nam02.safelinks.protection.outlook.com/?url=https%3A%2F%2Fgo.nature.com%2F3IVA5Xw&amp;data=05%7C01%7Cmgreer6%40jhmi.edu%7C15993b345b314fe71e5808db045416f0%7C9fa4f438b1e6473b803f86f8aedf0dec%7C0%7C0%7C638108531455368502%7CUnknown%7CTWFpbGZsb3d8eyJWIjoiMC4wLjAwMDAiLCJQIjoiV2luMzIiLCJBTiI6Ik1haWwiLCJXVCI6Mn0%3D%7C3000%7C%7C%7C&amp;sdata=nN9YKzy0ECHRG2xoNaiPBtUuHmK2cH7JTbl1QsgPl3w%3D&amp;reserved=0" TargetMode="External"/><Relationship Id="rId1053" Type="http://schemas.openxmlformats.org/officeDocument/2006/relationships/hyperlink" Target="https://pubmed.ncbi.nlm.nih.gov/32736572/" TargetMode="External"/><Relationship Id="rId1260" Type="http://schemas.openxmlformats.org/officeDocument/2006/relationships/hyperlink" Target="https://pubmed.ncbi.nlm.nih.gov/37143379/" TargetMode="External"/><Relationship Id="rId2104" Type="http://schemas.openxmlformats.org/officeDocument/2006/relationships/hyperlink" Target="https://www.ncbi.nlm.nih.gov/pubmed/31115667" TargetMode="External"/><Relationship Id="rId3502" Type="http://schemas.openxmlformats.org/officeDocument/2006/relationships/hyperlink" Target="http://www.ncbi.nlm.nih.gov/pubmed/27554607" TargetMode="External"/><Relationship Id="rId630" Type="http://schemas.openxmlformats.org/officeDocument/2006/relationships/hyperlink" Target="https://bit.ly/3h8wUfm" TargetMode="External"/><Relationship Id="rId2311" Type="http://schemas.openxmlformats.org/officeDocument/2006/relationships/hyperlink" Target="https://pubmed.ncbi.nlm.nih.gov/34321182/" TargetMode="External"/><Relationship Id="rId4069" Type="http://schemas.openxmlformats.org/officeDocument/2006/relationships/hyperlink" Target="https://pubmed.ncbi.nlm.nih.gov/35689146/" TargetMode="External"/><Relationship Id="rId1120" Type="http://schemas.openxmlformats.org/officeDocument/2006/relationships/hyperlink" Target="https://pubmed.ncbi.nlm.nih.gov/33648572/" TargetMode="External"/><Relationship Id="rId4276" Type="http://schemas.openxmlformats.org/officeDocument/2006/relationships/hyperlink" Target="http://www.ncbi.nlm.nih.gov/pubmed/27196855" TargetMode="External"/><Relationship Id="rId4483" Type="http://schemas.openxmlformats.org/officeDocument/2006/relationships/hyperlink" Target="https://www.ncbi.nlm.nih.gov/pubmed/28826281" TargetMode="External"/><Relationship Id="rId1937" Type="http://schemas.openxmlformats.org/officeDocument/2006/relationships/hyperlink" Target="https://www.ncbi.nlm.nih.gov/pubmed/28457689" TargetMode="External"/><Relationship Id="rId3085" Type="http://schemas.openxmlformats.org/officeDocument/2006/relationships/hyperlink" Target="http://www.ncbi.nlm.nih.gov/pubmed/25703957" TargetMode="External"/><Relationship Id="rId3292" Type="http://schemas.openxmlformats.org/officeDocument/2006/relationships/hyperlink" Target="https://www.ncbi.nlm.nih.gov/pubmed/28255615" TargetMode="External"/><Relationship Id="rId4136" Type="http://schemas.openxmlformats.org/officeDocument/2006/relationships/hyperlink" Target="https://journals.sagepub.com/doi/full/10.1177/87551225231182286" TargetMode="External"/><Relationship Id="rId4343" Type="http://schemas.openxmlformats.org/officeDocument/2006/relationships/hyperlink" Target="https://www.ncbi.nlm.nih.gov/pubmed/31356238" TargetMode="External"/><Relationship Id="rId4550" Type="http://schemas.openxmlformats.org/officeDocument/2006/relationships/hyperlink" Target="http://www.ncbi.nlm.nih.gov/pubmed/25785520" TargetMode="External"/><Relationship Id="rId3152" Type="http://schemas.openxmlformats.org/officeDocument/2006/relationships/hyperlink" Target="https://pubmed.ncbi.nlm.nih.gov/33122596/" TargetMode="External"/><Relationship Id="rId4203" Type="http://schemas.openxmlformats.org/officeDocument/2006/relationships/hyperlink" Target="https://pubmed.ncbi.nlm.nih.gov/38898469/" TargetMode="External"/><Relationship Id="rId4410" Type="http://schemas.openxmlformats.org/officeDocument/2006/relationships/hyperlink" Target="https://pubmed.ncbi.nlm.nih.gov/37907373/" TargetMode="External"/><Relationship Id="rId280" Type="http://schemas.openxmlformats.org/officeDocument/2006/relationships/hyperlink" Target="https://tinyurl.com/bp82dka2" TargetMode="External"/><Relationship Id="rId3012" Type="http://schemas.openxmlformats.org/officeDocument/2006/relationships/hyperlink" Target="https://pubmed.ncbi.nlm.nih.gov/38619342/" TargetMode="External"/><Relationship Id="rId140" Type="http://schemas.openxmlformats.org/officeDocument/2006/relationships/hyperlink" Target="https://ardsglobal.org/covid-19-united-states-registry-form/" TargetMode="External"/><Relationship Id="rId3969" Type="http://schemas.openxmlformats.org/officeDocument/2006/relationships/hyperlink" Target="https://pubmed.ncbi.nlm.nih.gov/33214026/" TargetMode="External"/><Relationship Id="rId6" Type="http://schemas.openxmlformats.org/officeDocument/2006/relationships/styles" Target="styles.xml"/><Relationship Id="rId2778" Type="http://schemas.openxmlformats.org/officeDocument/2006/relationships/hyperlink" Target="https://www.ncbi.nlm.nih.gov/pubmed/26997241" TargetMode="External"/><Relationship Id="rId2985" Type="http://schemas.openxmlformats.org/officeDocument/2006/relationships/hyperlink" Target="https://pubmed.ncbi.nlm.nih.gov/37386679/" TargetMode="External"/><Relationship Id="rId3829" Type="http://schemas.openxmlformats.org/officeDocument/2006/relationships/hyperlink" Target="https://www.ncbi.nlm.nih.gov/pubmed/30571923" TargetMode="External"/><Relationship Id="rId957" Type="http://schemas.openxmlformats.org/officeDocument/2006/relationships/hyperlink" Target="https://www.ncbi.nlm.nih.gov/pubmed/30374887" TargetMode="External"/><Relationship Id="rId1587" Type="http://schemas.openxmlformats.org/officeDocument/2006/relationships/hyperlink" Target="https://pubmed.ncbi.nlm.nih.gov/33332818/" TargetMode="External"/><Relationship Id="rId1794" Type="http://schemas.openxmlformats.org/officeDocument/2006/relationships/hyperlink" Target="http://www.ncbi.nlm.nih.gov/pubmed/25573283" TargetMode="External"/><Relationship Id="rId2638" Type="http://schemas.openxmlformats.org/officeDocument/2006/relationships/hyperlink" Target="https://pubmed.ncbi.nlm.nih.gov/38924825/" TargetMode="External"/><Relationship Id="rId2845" Type="http://schemas.openxmlformats.org/officeDocument/2006/relationships/hyperlink" Target="https://www.ncbi.nlm.nih.gov/pubmed/30736839" TargetMode="External"/><Relationship Id="rId86" Type="http://schemas.openxmlformats.org/officeDocument/2006/relationships/hyperlink" Target="https://nam02.safelinks.protection.outlook.com/?url=https%3A%2F%2Fbit.ly%2F3jv2F4k&amp;data=04%7C01%7Ckmattis1%40jhmi.edu%7Cd7de6af220f84ad47bde08d9989f1f74%7C9fa4f438b1e6473b803f86f8aedf0dec%7C0%7C0%7C637708631480528844%7CUnknown%7CTWFpbGZsb3d8eyJWIjoiMC4wLjAwMDAiLCJQIjoiV2luMzIiLCJBTiI6Ik1haWwiLCJXVCI6Mn0%3D%7C1000&amp;sdata=VmmCY1yKFoQ8SlTY0ZdYzXMbXj%2B6QArH5LOjXwPbdxg%3D&amp;reserved=0" TargetMode="External"/><Relationship Id="rId817" Type="http://schemas.openxmlformats.org/officeDocument/2006/relationships/hyperlink" Target="http://www" TargetMode="External"/><Relationship Id="rId1447" Type="http://schemas.openxmlformats.org/officeDocument/2006/relationships/hyperlink" Target="https://www.ncbi.nlm.nih.gov/pubmed/30086671" TargetMode="External"/><Relationship Id="rId1654" Type="http://schemas.openxmlformats.org/officeDocument/2006/relationships/hyperlink" Target="https://www.ncbi.nlm.nih.gov/pubmed/28244799" TargetMode="External"/><Relationship Id="rId1861" Type="http://schemas.openxmlformats.org/officeDocument/2006/relationships/hyperlink" Target="http://www.ncbi.nlm.nih.gov/pubmed/26961919" TargetMode="External"/><Relationship Id="rId2705" Type="http://schemas.openxmlformats.org/officeDocument/2006/relationships/hyperlink" Target="https://pubmed.ncbi.nlm.nih.gov/40217747/" TargetMode="External"/><Relationship Id="rId2912" Type="http://schemas.openxmlformats.org/officeDocument/2006/relationships/hyperlink" Target="https://pubmed.ncbi.nlm.nih.gov/33657342/" TargetMode="External"/><Relationship Id="rId4060" Type="http://schemas.openxmlformats.org/officeDocument/2006/relationships/hyperlink" Target="https://pubmed.ncbi.nlm.nih.gov/35449071/" TargetMode="External"/><Relationship Id="rId1307" Type="http://schemas.openxmlformats.org/officeDocument/2006/relationships/hyperlink" Target="https://pubmed.ncbi.nlm.nih.gov/38071694/" TargetMode="External"/><Relationship Id="rId1514" Type="http://schemas.openxmlformats.org/officeDocument/2006/relationships/hyperlink" Target="https://pubmed.ncbi.nlm.nih.gov/33859048/" TargetMode="External"/><Relationship Id="rId1721" Type="http://schemas.openxmlformats.org/officeDocument/2006/relationships/hyperlink" Target="http://www.ncbi.nlm.nih.gov/pubmed/23314584" TargetMode="External"/><Relationship Id="rId13" Type="http://schemas.openxmlformats.org/officeDocument/2006/relationships/footer" Target="footer1.xml"/><Relationship Id="rId3479" Type="http://schemas.openxmlformats.org/officeDocument/2006/relationships/hyperlink" Target="https://pubmed.ncbi.nlm.nih.gov/33932229/" TargetMode="External"/><Relationship Id="rId3686" Type="http://schemas.openxmlformats.org/officeDocument/2006/relationships/hyperlink" Target="http://www.ncbi.nlm.nih.gov/pubmed/25742048" TargetMode="External"/><Relationship Id="rId2288" Type="http://schemas.openxmlformats.org/officeDocument/2006/relationships/hyperlink" Target="https://pubmed.ncbi.nlm.nih.gov/33039302/" TargetMode="External"/><Relationship Id="rId2495" Type="http://schemas.openxmlformats.org/officeDocument/2006/relationships/hyperlink" Target="https://pubmed.ncbi.nlm.nih.gov/36988323/" TargetMode="External"/><Relationship Id="rId3339" Type="http://schemas.openxmlformats.org/officeDocument/2006/relationships/hyperlink" Target="http://www.ncbi.nlm.nih.gov/pmc/articles/PMC2887197/?tool=pubmed" TargetMode="External"/><Relationship Id="rId3893" Type="http://schemas.openxmlformats.org/officeDocument/2006/relationships/hyperlink" Target="https://www.ncbi.nlm.nih.gov/pubmed/29880124" TargetMode="External"/><Relationship Id="rId467" Type="http://schemas.openxmlformats.org/officeDocument/2006/relationships/hyperlink" Target="https://bit.ly/3SQ7dT8" TargetMode="External"/><Relationship Id="rId1097" Type="http://schemas.openxmlformats.org/officeDocument/2006/relationships/hyperlink" Target="https://pubmed.ncbi.nlm.nih.gov/33180169/" TargetMode="External"/><Relationship Id="rId2148" Type="http://schemas.openxmlformats.org/officeDocument/2006/relationships/hyperlink" Target="https://www.ncbi.nlm.nih.gov/pubmed/31732289" TargetMode="External"/><Relationship Id="rId3546" Type="http://schemas.openxmlformats.org/officeDocument/2006/relationships/hyperlink" Target="http://www.ncbi.nlm.nih.gov/pubmed/27037049" TargetMode="External"/><Relationship Id="rId3753" Type="http://schemas.openxmlformats.org/officeDocument/2006/relationships/hyperlink" Target="https://www.ncbi.nlm.nih.gov/pubmed/28250604" TargetMode="External"/><Relationship Id="rId3960" Type="http://schemas.openxmlformats.org/officeDocument/2006/relationships/hyperlink" Target="https://pubmed.ncbi.nlm.nih.gov/32929457/" TargetMode="External"/><Relationship Id="rId674" Type="http://schemas.openxmlformats.org/officeDocument/2006/relationships/hyperlink" Target="https://nam02.safelinks.protection.outlook.com/?url=https%3A%2F%2Fwww.nice.org.uk%2Fguidance%2Fng188&amp;data=04%7C01%7Ckmattis1%40jhmi.edu%7C51c088518c9e49de4cdd08d8b174d05e%7C9fa4f438b1e6473b803f86f8aedf0dec%7C0%7C0%7C637454462614217251%7CUnknown%7CTWFpbGZsb3d8eyJWIjoiMC4wLjAwMDAiLCJQIjoiV2luMzIiLCJBTiI6Ik1haWwiLCJXVCI6Mn0%3D%7C1000&amp;sdata=yzHWRgew7GEr815DHSbVMv27FHrzNo7i3Yhfmfgdj8g%3D&amp;reserved=0" TargetMode="External"/><Relationship Id="rId881" Type="http://schemas.openxmlformats.org/officeDocument/2006/relationships/hyperlink" Target="https://www.ncbi.nlm.nih.gov/pubmed/27775998" TargetMode="External"/><Relationship Id="rId2355" Type="http://schemas.openxmlformats.org/officeDocument/2006/relationships/hyperlink" Target="https://pubmed.ncbi.nlm.nih.gov/34844035/" TargetMode="External"/><Relationship Id="rId2562" Type="http://schemas.openxmlformats.org/officeDocument/2006/relationships/hyperlink" Target="https://pubmed.ncbi.nlm.nih.gov/38046936/" TargetMode="External"/><Relationship Id="rId3406" Type="http://schemas.openxmlformats.org/officeDocument/2006/relationships/hyperlink" Target="https://pubmed.ncbi.nlm.nih.gov/31747971/" TargetMode="External"/><Relationship Id="rId3613" Type="http://schemas.openxmlformats.org/officeDocument/2006/relationships/hyperlink" Target="http://www.ncbi.nlm.nih.gov/pubmed/20179286" TargetMode="External"/><Relationship Id="rId3820" Type="http://schemas.openxmlformats.org/officeDocument/2006/relationships/hyperlink" Target="https://www.ncbi.nlm.nih.gov/pubmed/29929153" TargetMode="External"/><Relationship Id="rId327" Type="http://schemas.openxmlformats.org/officeDocument/2006/relationships/hyperlink" Target="https://tinyurl.com/3xd2dt5c" TargetMode="External"/><Relationship Id="rId534" Type="http://schemas.openxmlformats.org/officeDocument/2006/relationships/hyperlink" Target="https://bit.ly/3BnjaHp" TargetMode="External"/><Relationship Id="rId741" Type="http://schemas.openxmlformats.org/officeDocument/2006/relationships/hyperlink" Target="https://pubmed.ncbi.nlm.nih.gov/32556323/" TargetMode="External"/><Relationship Id="rId1164" Type="http://schemas.openxmlformats.org/officeDocument/2006/relationships/hyperlink" Target="https://pubmed.ncbi.nlm.nih.gov/35176274/" TargetMode="External"/><Relationship Id="rId1371" Type="http://schemas.openxmlformats.org/officeDocument/2006/relationships/hyperlink" Target="http://www.ncbi.nlm.nih.gov/pubmed/23182527" TargetMode="External"/><Relationship Id="rId2008" Type="http://schemas.openxmlformats.org/officeDocument/2006/relationships/hyperlink" Target="https://www.ncbi.nlm.nih.gov/pubmed/29747562" TargetMode="External"/><Relationship Id="rId2215" Type="http://schemas.openxmlformats.org/officeDocument/2006/relationships/hyperlink" Target="https://pubmed.ncbi.nlm.nih.gov/32667148/" TargetMode="External"/><Relationship Id="rId2422" Type="http://schemas.openxmlformats.org/officeDocument/2006/relationships/hyperlink" Target="https://pubmed.ncbi.nlm.nih.gov/35935521/" TargetMode="External"/><Relationship Id="rId601" Type="http://schemas.openxmlformats.org/officeDocument/2006/relationships/hyperlink" Target="https://nam02.safelinks.protection.outlook.com/?url=https%3A%2F%2Fbit.ly%2F3zCVnl6&amp;data=04%7C01%7Ckmattis1%40jhmi.edu%7Ccab4d92112c2486b3f8108d971ee05d2%7C9fa4f438b1e6473b803f86f8aedf0dec%7C0%7C0%7C637666090456197879%7CUnknown%7CTWFpbGZsb3d8eyJWIjoiMC4wLjAwMDAiLCJQIjoiV2luMzIiLCJBTiI6Ik1haWwiLCJXVCI6Mn0%3D%7C1000&amp;sdata=AvEpn8e%2BgIpt5nAA9wMj8kOoim8F6krrrxVFRYukgqY%3D&amp;reserved=0" TargetMode="External"/><Relationship Id="rId1024" Type="http://schemas.openxmlformats.org/officeDocument/2006/relationships/hyperlink" Target="https://pubmed.ncbi.nlm.nih.gov/31942275/?from_term=Halavonich+L&amp;from_cauthor_id=31942275&amp;from_pos=1" TargetMode="External"/><Relationship Id="rId1231" Type="http://schemas.openxmlformats.org/officeDocument/2006/relationships/hyperlink" Target="https://pubmed.ncbi.nlm.nih.gov/36774832/" TargetMode="External"/><Relationship Id="rId4387" Type="http://schemas.openxmlformats.org/officeDocument/2006/relationships/hyperlink" Target="https://pubmed.ncbi.nlm.nih.gov/36116979/" TargetMode="External"/><Relationship Id="rId4594" Type="http://schemas.openxmlformats.org/officeDocument/2006/relationships/hyperlink" Target="https://pubmed.ncbi.nlm.nih.gov/37736130/" TargetMode="External"/><Relationship Id="rId3196" Type="http://schemas.openxmlformats.org/officeDocument/2006/relationships/hyperlink" Target="https://doi.org/10.1513/AnnalsATS.202111-1280OC" TargetMode="External"/><Relationship Id="rId4247" Type="http://schemas.openxmlformats.org/officeDocument/2006/relationships/hyperlink" Target="http://www.ncbi.nlm.nih.gov/pmc/articles/PMC2151890/?tool=pubmed" TargetMode="External"/><Relationship Id="rId4454" Type="http://schemas.openxmlformats.org/officeDocument/2006/relationships/hyperlink" Target="http://www.ncbi.nlm.nih.gov/pubmed/17968034" TargetMode="External"/><Relationship Id="rId3056" Type="http://schemas.openxmlformats.org/officeDocument/2006/relationships/hyperlink" Target="https://pubmed.ncbi.nlm.nih.gov/37581410/" TargetMode="External"/><Relationship Id="rId3263" Type="http://schemas.openxmlformats.org/officeDocument/2006/relationships/hyperlink" Target="https://pubmed.ncbi.nlm.nih.gov/39899079/" TargetMode="External"/><Relationship Id="rId3470" Type="http://schemas.openxmlformats.org/officeDocument/2006/relationships/hyperlink" Target="https://www.ncbi.nlm.nih.gov/pubmed/31996956" TargetMode="External"/><Relationship Id="rId4107" Type="http://schemas.openxmlformats.org/officeDocument/2006/relationships/hyperlink" Target="https://pubmed.ncbi.nlm.nih.gov/36706499/" TargetMode="External"/><Relationship Id="rId4314" Type="http://schemas.openxmlformats.org/officeDocument/2006/relationships/hyperlink" Target="https://jamanetwork.com/searchresults?author=Jennifer+P.+Stevens&amp;q=Jennifer+P.+Stevens" TargetMode="External"/><Relationship Id="rId184" Type="http://schemas.openxmlformats.org/officeDocument/2006/relationships/hyperlink" Target="https://tinyurl.com/b2pr2wza" TargetMode="External"/><Relationship Id="rId391" Type="http://schemas.openxmlformats.org/officeDocument/2006/relationships/hyperlink" Target="http://bit.ly/41D2OHz" TargetMode="External"/><Relationship Id="rId1908" Type="http://schemas.openxmlformats.org/officeDocument/2006/relationships/hyperlink" Target="https://www.ncbi.nlm.nih.gov/pubmed/27979608" TargetMode="External"/><Relationship Id="rId2072" Type="http://schemas.openxmlformats.org/officeDocument/2006/relationships/hyperlink" Target="https://www.ncbi.nlm.nih.gov/pubmed/30739584" TargetMode="External"/><Relationship Id="rId3123" Type="http://schemas.openxmlformats.org/officeDocument/2006/relationships/hyperlink" Target="https://www.ncbi.nlm.nih.gov/pubmed/30591032" TargetMode="External"/><Relationship Id="rId4521" Type="http://schemas.openxmlformats.org/officeDocument/2006/relationships/hyperlink" Target="http://www.ncbi.nlm.nih.gov/pubmed/14984652" TargetMode="External"/><Relationship Id="rId251" Type="http://schemas.openxmlformats.org/officeDocument/2006/relationships/hyperlink" Target="https://tinyurl.com/mv3d793a" TargetMode="External"/><Relationship Id="rId3330" Type="http://schemas.openxmlformats.org/officeDocument/2006/relationships/hyperlink" Target="http://www.ncbi.nlm.nih.gov/pubmed/12853536" TargetMode="External"/><Relationship Id="rId2889" Type="http://schemas.openxmlformats.org/officeDocument/2006/relationships/hyperlink" Target="https://journals.lww.com/ccmjournal/Abstract/9000/Safety_and_Feasibility_of_Physical_Rehabilitation.95569.aspx" TargetMode="External"/><Relationship Id="rId111" Type="http://schemas.openxmlformats.org/officeDocument/2006/relationships/hyperlink" Target="https://nam02.safelinks.protection.outlook.com/?url=http%3A%2F%2Fbit.ly%2F2LgcdSR&amp;data=04%7C01%7Ckmattis1%40jhmi.edu%7Ca3eb12964787432dbb7d08d8cc452bc3%7C9fa4f438b1e6473b803f86f8aedf0dec%7C0%7C0%7C637483944755715207%7CUnknown%7CTWFpbGZsb3d8eyJWIjoiMC4wLjAwMDAiLCJQIjoiV2luMzIiLCJBTiI6Ik1haWwiLCJXVCI6Mn0%3D%7C1000&amp;sdata=3TMtFlOJxnzwXp%2FeSq5hN03F8tL91uMnQOq5TJ69Tf4%3D&amp;reserved=0" TargetMode="External"/><Relationship Id="rId1698" Type="http://schemas.openxmlformats.org/officeDocument/2006/relationships/hyperlink" Target="http://www.ncbi.nlm.nih.gov/pubmed/20406506" TargetMode="External"/><Relationship Id="rId2749" Type="http://schemas.openxmlformats.org/officeDocument/2006/relationships/hyperlink" Target="http://link.springer.com/journal/40141/3/3/page/1" TargetMode="External"/><Relationship Id="rId2956" Type="http://schemas.openxmlformats.org/officeDocument/2006/relationships/hyperlink" Target="https://pubmed.ncbi.nlm.nih.gov/35796134/" TargetMode="External"/><Relationship Id="rId928" Type="http://schemas.openxmlformats.org/officeDocument/2006/relationships/hyperlink" Target="https://www.ncbi.nlm.nih.gov/pubmed/29537480" TargetMode="External"/><Relationship Id="rId1558" Type="http://schemas.openxmlformats.org/officeDocument/2006/relationships/hyperlink" Target="https://pubmed.ncbi.nlm.nih.gov/36004796/" TargetMode="External"/><Relationship Id="rId1765" Type="http://schemas.openxmlformats.org/officeDocument/2006/relationships/hyperlink" Target="http://www.ncbi.nlm.nih.gov/pubmed/24788564" TargetMode="External"/><Relationship Id="rId2609" Type="http://schemas.openxmlformats.org/officeDocument/2006/relationships/hyperlink" Target="https://pubmed.ncbi.nlm.nih.gov/38622988/" TargetMode="External"/><Relationship Id="rId4171" Type="http://schemas.openxmlformats.org/officeDocument/2006/relationships/hyperlink" Target="https://pubmed.ncbi.nlm.nih.gov/38101106/" TargetMode="External"/><Relationship Id="rId57" Type="http://schemas.openxmlformats.org/officeDocument/2006/relationships/hyperlink" Target="https://bit.ly/3S9LaWK" TargetMode="External"/><Relationship Id="rId1418" Type="http://schemas.openxmlformats.org/officeDocument/2006/relationships/hyperlink" Target="https://www.ncbi.nlm.nih.gov/pubmed/29151124" TargetMode="External"/><Relationship Id="rId1972" Type="http://schemas.openxmlformats.org/officeDocument/2006/relationships/hyperlink" Target="https://www.ncbi.nlm.nih.gov/pubmed/29170766" TargetMode="External"/><Relationship Id="rId2816" Type="http://schemas.openxmlformats.org/officeDocument/2006/relationships/hyperlink" Target="https://www.ncbi.nlm.nih.gov/pubmed/29558969" TargetMode="External"/><Relationship Id="rId4031" Type="http://schemas.openxmlformats.org/officeDocument/2006/relationships/hyperlink" Target="https://doi.org/10.1177/17511437211047180" TargetMode="External"/><Relationship Id="rId1625" Type="http://schemas.openxmlformats.org/officeDocument/2006/relationships/hyperlink" Target="http://www.ncbi.nlm.nih.gov/pubmed/24447458" TargetMode="External"/><Relationship Id="rId1832" Type="http://schemas.openxmlformats.org/officeDocument/2006/relationships/hyperlink" Target="http://www.ncbi.nlm.nih.gov/pubmed/26374909" TargetMode="External"/><Relationship Id="rId3797" Type="http://schemas.openxmlformats.org/officeDocument/2006/relationships/hyperlink" Target="https://www.ncbi.nlm.nih.gov/pubmed/29261564" TargetMode="External"/><Relationship Id="rId2399" Type="http://schemas.openxmlformats.org/officeDocument/2006/relationships/hyperlink" Target="https://pubmed.ncbi.nlm.nih.gov/35458151/" TargetMode="External"/><Relationship Id="rId3657" Type="http://schemas.openxmlformats.org/officeDocument/2006/relationships/hyperlink" Target="http://www.ncbi.nlm.nih.gov/pubmed/24810863" TargetMode="External"/><Relationship Id="rId3864" Type="http://schemas.openxmlformats.org/officeDocument/2006/relationships/hyperlink" Target="https://www.ncbi.nlm.nih.gov/pubmed/31277049" TargetMode="External"/><Relationship Id="rId578" Type="http://schemas.openxmlformats.org/officeDocument/2006/relationships/hyperlink" Target="https://nam02.safelinks.protection.outlook.com/?url=https%3A%2F%2Fbit.ly%2F3rJtbvI&amp;data=04%7C01%7Ckmattis1%40jhmi.edu%7C206f881608f14afdb05608d9b9934874%7C9fa4f438b1e6473b803f86f8aedf0dec%7C0%7C0%7C637744864514878033%7CUnknown%7CTWFpbGZsb3d8eyJWIjoiMC4wLjAwMDAiLCJQIjoiV2luMzIiLCJBTiI6Ik1haWwiLCJXVCI6Mn0%3D%7C3000&amp;sdata=8vjvbfKPDZQHePg8mi2OmdsWW0ZFl%2FR3jVJE%2BvRKXbI%3D&amp;reserved=0" TargetMode="External"/><Relationship Id="rId785" Type="http://schemas.openxmlformats.org/officeDocument/2006/relationships/hyperlink" Target="http://www.ncbi.nlm.nih.gov/pubmed/10816184" TargetMode="External"/><Relationship Id="rId992" Type="http://schemas.openxmlformats.org/officeDocument/2006/relationships/hyperlink" Target="https://journals.lww.com/ccejournal/pages/currenttoc.aspx" TargetMode="External"/><Relationship Id="rId2259" Type="http://schemas.openxmlformats.org/officeDocument/2006/relationships/hyperlink" Target="https://pubmed.ncbi.nlm.nih.gov/33332819/" TargetMode="External"/><Relationship Id="rId2466" Type="http://schemas.openxmlformats.org/officeDocument/2006/relationships/hyperlink" Target="https://pubmed.ncbi.nlm.nih.gov/36636823/" TargetMode="External"/><Relationship Id="rId2673" Type="http://schemas.openxmlformats.org/officeDocument/2006/relationships/hyperlink" Target="https://pubmed.ncbi.nlm.nih.gov/39618775/" TargetMode="External"/><Relationship Id="rId2880" Type="http://schemas.openxmlformats.org/officeDocument/2006/relationships/hyperlink" Target="https://pubmed.ncbi.nlm.nih.gov/32204719/?from_term=Bissett+B&amp;from_cauthor_id=32204719&amp;from_pos=2" TargetMode="External"/><Relationship Id="rId3517" Type="http://schemas.openxmlformats.org/officeDocument/2006/relationships/hyperlink" Target="https://www.ncbi.nlm.nih.gov/pubmed/31318134" TargetMode="External"/><Relationship Id="rId3724" Type="http://schemas.openxmlformats.org/officeDocument/2006/relationships/hyperlink" Target="http://www.ncbi.nlm.nih.gov/pubmed/27153310" TargetMode="External"/><Relationship Id="rId3931" Type="http://schemas.openxmlformats.org/officeDocument/2006/relationships/hyperlink" Target="https://pubmed.ncbi.nlm.nih.gov/32552281/" TargetMode="External"/><Relationship Id="rId438" Type="http://schemas.openxmlformats.org/officeDocument/2006/relationships/hyperlink" Target="https://nam02.safelinks.protection.outlook.com/?url=https%3A%2F%2Fbit.ly%2F3UqcIIn&amp;data=05%7C01%7Cmgreer6%40jhmi.edu%7C695a2ce4e59842a362d208dad396a122%7C9fa4f438b1e6473b803f86f8aedf0dec%7C0%7C0%7C638054941155393045%7CUnknown%7CTWFpbGZsb3d8eyJWIjoiMC4wLjAwMDAiLCJQIjoiV2luMzIiLCJBTiI6Ik1haWwiLCJXVCI6Mn0%3D%7C3000%7C%7C%7C&amp;sdata=JE3HtE3xkpwRCwN4lJdy%2BhpVhScDRAz%2BAkivAcnmRsg%3D&amp;reserved=0" TargetMode="External"/><Relationship Id="rId645" Type="http://schemas.openxmlformats.org/officeDocument/2006/relationships/hyperlink" Target="https://bit.ly/2RaoZoG" TargetMode="External"/><Relationship Id="rId852" Type="http://schemas.openxmlformats.org/officeDocument/2006/relationships/hyperlink" Target="http://www.ncbi.nlm.nih.gov/pubmed/26975647" TargetMode="External"/><Relationship Id="rId1068" Type="http://schemas.openxmlformats.org/officeDocument/2006/relationships/hyperlink" Target="https://pubmed.ncbi.nlm.nih.gov/32954939/" TargetMode="External"/><Relationship Id="rId1275" Type="http://schemas.openxmlformats.org/officeDocument/2006/relationships/hyperlink" Target="https://pubmed.ncbi.nlm.nih.gov/36404271/" TargetMode="External"/><Relationship Id="rId1482" Type="http://schemas.openxmlformats.org/officeDocument/2006/relationships/hyperlink" Target="https://www.ncbi.nlm.nih.gov/pubmed/31764193" TargetMode="External"/><Relationship Id="rId2119" Type="http://schemas.openxmlformats.org/officeDocument/2006/relationships/hyperlink" Target="https://www.ncbi.nlm.nih.gov/pubmed/31304360" TargetMode="External"/><Relationship Id="rId2326" Type="http://schemas.openxmlformats.org/officeDocument/2006/relationships/hyperlink" Target="https://pubmed.ncbi.nlm.nih.gov/34461792/" TargetMode="External"/><Relationship Id="rId2533" Type="http://schemas.openxmlformats.org/officeDocument/2006/relationships/hyperlink" Target="https://pubmed.ncbi.nlm.nih.gov/37642635/" TargetMode="External"/><Relationship Id="rId2740" Type="http://schemas.openxmlformats.org/officeDocument/2006/relationships/hyperlink" Target="http://www.ncbi.nlm.nih.gov/pubmed/26263299" TargetMode="External"/><Relationship Id="rId505" Type="http://schemas.openxmlformats.org/officeDocument/2006/relationships/hyperlink" Target="https://nam02.safelinks.protection.outlook.com/?url=https%3A%2F%2Fbit.ly%2F37oYKTi&amp;data=05%7C01%7Cmgreer6%40jhmi.edu%7C888088373d024d7a4bb708da2c2b81a7%7C9fa4f438b1e6473b803f86f8aedf0dec%7C0%7C0%7C637870862624894538%7CUnknown%7CTWFpbGZsb3d8eyJWIjoiMC4wLjAwMDAiLCJQIjoiV2luMzIiLCJBTiI6Ik1haWwiLCJXVCI6Mn0%3D%7C3000%7C%7C%7C&amp;sdata=e7BGGghd7DKZconr8WwJW1sZ5rLQsq%2FNyfyWPn78xTE%3D&amp;reserved=0" TargetMode="External"/><Relationship Id="rId712" Type="http://schemas.openxmlformats.org/officeDocument/2006/relationships/hyperlink" Target="https://nam02.safelinks.protection.outlook.com/?url=https%3A%2F%2Fbit.ly%2F3oxhPqB&amp;data=04%7C01%7Ckmattis1%40jhmi.edu%7Cb7b59309adcd45cf1bd508d87cc1dddf%7C9fa4f438b1e6473b803f86f8aedf0dec%7C0%7C0%7C637396519420184285%7CUnknown%7CTWFpbGZsb3d8eyJWIjoiMC4wLjAwMDAiLCJQIjoiV2luMzIiLCJBTiI6Ik1haWwiLCJXVCI6Mn0%3D%7C1000&amp;sdata=8MmtWNdVUbFdxwP21qYoPmMVi3l3bCCzCoTWMebJT%2FU%3D&amp;reserved=0" TargetMode="External"/><Relationship Id="rId1135" Type="http://schemas.openxmlformats.org/officeDocument/2006/relationships/hyperlink" Target="https://pubmed.ncbi.nlm.nih.gov/34543581/" TargetMode="External"/><Relationship Id="rId1342" Type="http://schemas.openxmlformats.org/officeDocument/2006/relationships/hyperlink" Target="https://pubmed.ncbi.nlm.nih.gov/38944277/" TargetMode="External"/><Relationship Id="rId4498" Type="http://schemas.openxmlformats.org/officeDocument/2006/relationships/hyperlink" Target="https://www.ncbi.nlm.nih.gov/pubmed/31142240" TargetMode="External"/><Relationship Id="rId1202" Type="http://schemas.openxmlformats.org/officeDocument/2006/relationships/hyperlink" Target="https://pubmed.ncbi.nlm.nih.gov/36053891/" TargetMode="External"/><Relationship Id="rId2600" Type="http://schemas.openxmlformats.org/officeDocument/2006/relationships/hyperlink" Target="https://pubmed.ncbi.nlm.nih.gov/38513676/" TargetMode="External"/><Relationship Id="rId4358" Type="http://schemas.openxmlformats.org/officeDocument/2006/relationships/hyperlink" Target="https://pubmed.ncbi.nlm.nih.gov/33220570/" TargetMode="External"/><Relationship Id="rId3167" Type="http://schemas.openxmlformats.org/officeDocument/2006/relationships/hyperlink" Target="https://pubmed.ncbi.nlm.nih.gov/33421968/" TargetMode="External"/><Relationship Id="rId4565" Type="http://schemas.openxmlformats.org/officeDocument/2006/relationships/hyperlink" Target="https://www.ncbi.nlm.nih.gov/pubmed/31575590" TargetMode="External"/><Relationship Id="rId295" Type="http://schemas.openxmlformats.org/officeDocument/2006/relationships/hyperlink" Target="https://tinyurl.com/rvbdesxh" TargetMode="External"/><Relationship Id="rId3374" Type="http://schemas.openxmlformats.org/officeDocument/2006/relationships/hyperlink" Target="http://www.ncbi.nlm.nih.gov/pubmed/18283429" TargetMode="External"/><Relationship Id="rId3581" Type="http://schemas.openxmlformats.org/officeDocument/2006/relationships/hyperlink" Target="http://www.ncbi.nlm.nih.gov/pubmed/27481759" TargetMode="External"/><Relationship Id="rId4218" Type="http://schemas.openxmlformats.org/officeDocument/2006/relationships/hyperlink" Target="https://pubmed.ncbi.nlm.nih.gov/39298623/" TargetMode="External"/><Relationship Id="rId4425" Type="http://schemas.openxmlformats.org/officeDocument/2006/relationships/hyperlink" Target="https://pubmed.ncbi.nlm.nih.gov/38635046/" TargetMode="External"/><Relationship Id="rId4632" Type="http://schemas.openxmlformats.org/officeDocument/2006/relationships/hyperlink" Target="https://www.ncbi.nlm.nih.gov/pubmed/32072303" TargetMode="External"/><Relationship Id="rId2183" Type="http://schemas.openxmlformats.org/officeDocument/2006/relationships/hyperlink" Target="https://pubmed.ncbi.nlm.nih.gov/32173932/?from_term=Pereira+Lima+Silva+R&amp;from_cauthor_id=32173932&amp;from_pos=1" TargetMode="External"/><Relationship Id="rId2390" Type="http://schemas.openxmlformats.org/officeDocument/2006/relationships/hyperlink" Target="https://pubmed.ncbi.nlm.nih.gov/34346134/" TargetMode="External"/><Relationship Id="rId3027" Type="http://schemas.openxmlformats.org/officeDocument/2006/relationships/hyperlink" Target="https://pubmed.ncbi.nlm.nih.gov/39718425/" TargetMode="External"/><Relationship Id="rId3234" Type="http://schemas.openxmlformats.org/officeDocument/2006/relationships/hyperlink" Target="https://pubmed.ncbi.nlm.nih.gov/38089826/" TargetMode="External"/><Relationship Id="rId3441" Type="http://schemas.openxmlformats.org/officeDocument/2006/relationships/hyperlink" Target="https://pubmed.ncbi.nlm.nih.gov/37880059/" TargetMode="External"/><Relationship Id="rId155" Type="http://schemas.openxmlformats.org/officeDocument/2006/relationships/hyperlink" Target="https://bit.ly/2WZBEM6" TargetMode="External"/><Relationship Id="rId362" Type="http://schemas.openxmlformats.org/officeDocument/2006/relationships/hyperlink" Target="https://bit.ly/3CgAr6m" TargetMode="External"/><Relationship Id="rId2043" Type="http://schemas.openxmlformats.org/officeDocument/2006/relationships/hyperlink" Target="https://www.ncbi.nlm.nih.gov/pubmed/30336716" TargetMode="External"/><Relationship Id="rId2250" Type="http://schemas.openxmlformats.org/officeDocument/2006/relationships/hyperlink" Target="https://pubmed.ncbi.nlm.nih.gov/33228448/" TargetMode="External"/><Relationship Id="rId3301" Type="http://schemas.openxmlformats.org/officeDocument/2006/relationships/hyperlink" Target="https://www.ncbi.nlm.nih.gov/pubmed/29958844" TargetMode="External"/><Relationship Id="rId222" Type="http://schemas.openxmlformats.org/officeDocument/2006/relationships/hyperlink" Target="https://tinyurl.com/yc6tne5y" TargetMode="External"/><Relationship Id="rId2110" Type="http://schemas.openxmlformats.org/officeDocument/2006/relationships/hyperlink" Target="https://doi.org/10.1177%2F1751143719862244" TargetMode="External"/><Relationship Id="rId4075" Type="http://schemas.openxmlformats.org/officeDocument/2006/relationships/hyperlink" Target="https://pubmed.ncbi.nlm.nih.gov/35810078/" TargetMode="External"/><Relationship Id="rId4282" Type="http://schemas.openxmlformats.org/officeDocument/2006/relationships/hyperlink" Target="http://www.ncbi.nlm.nih.gov/pubmed/27494396" TargetMode="External"/><Relationship Id="rId1669" Type="http://schemas.openxmlformats.org/officeDocument/2006/relationships/hyperlink" Target="http://www.ncbi.nlm.nih.gov/pubmed/15151493" TargetMode="External"/><Relationship Id="rId1876" Type="http://schemas.openxmlformats.org/officeDocument/2006/relationships/hyperlink" Target="http://www.ncbi.nlm.nih.gov/pubmed/27367766" TargetMode="External"/><Relationship Id="rId2927" Type="http://schemas.openxmlformats.org/officeDocument/2006/relationships/hyperlink" Target="https://pubmed.ncbi.nlm.nih.gov/34479621/" TargetMode="External"/><Relationship Id="rId3091" Type="http://schemas.openxmlformats.org/officeDocument/2006/relationships/hyperlink" Target="http://www.ncbi.nlm.nih.gov/pubmed/26424681" TargetMode="External"/><Relationship Id="rId4142" Type="http://schemas.openxmlformats.org/officeDocument/2006/relationships/hyperlink" Target="https://pubmed.ncbi.nlm.nih.gov/37531923/" TargetMode="External"/><Relationship Id="rId1529" Type="http://schemas.openxmlformats.org/officeDocument/2006/relationships/hyperlink" Target="https://pubmed.ncbi.nlm.nih.gov/34034302/" TargetMode="External"/><Relationship Id="rId1736" Type="http://schemas.openxmlformats.org/officeDocument/2006/relationships/hyperlink" Target="http://www.ncbi.nlm.nih.gov/pubmed/23328263" TargetMode="External"/><Relationship Id="rId1943" Type="http://schemas.openxmlformats.org/officeDocument/2006/relationships/hyperlink" Target="https://www.ncbi.nlm.nih.gov/pubmed/28549273" TargetMode="External"/><Relationship Id="rId28" Type="http://schemas.openxmlformats.org/officeDocument/2006/relationships/hyperlink" Target="https://bit.ly/3oe9g8U" TargetMode="External"/><Relationship Id="rId1803" Type="http://schemas.openxmlformats.org/officeDocument/2006/relationships/hyperlink" Target="http://www.ncbi.nlm.nih.gov/pubmed/25801362" TargetMode="External"/><Relationship Id="rId4002" Type="http://schemas.openxmlformats.org/officeDocument/2006/relationships/hyperlink" Target="https://pubmed.ncbi.nlm.nih.gov/33983005/" TargetMode="External"/><Relationship Id="rId3768" Type="http://schemas.openxmlformats.org/officeDocument/2006/relationships/hyperlink" Target="https://www.ncbi.nlm.nih.gov/pubmed/26609023" TargetMode="External"/><Relationship Id="rId3975" Type="http://schemas.openxmlformats.org/officeDocument/2006/relationships/hyperlink" Target="https://pubmed.ncbi.nlm.nih.gov/33448758/" TargetMode="External"/><Relationship Id="rId689" Type="http://schemas.openxmlformats.org/officeDocument/2006/relationships/hyperlink" Target="https://bit.ly/3lIzlXm" TargetMode="External"/><Relationship Id="rId896" Type="http://schemas.openxmlformats.org/officeDocument/2006/relationships/hyperlink" Target="https://www.ncbi.nlm.nih.gov/pubmed/28864434" TargetMode="External"/><Relationship Id="rId2577" Type="http://schemas.openxmlformats.org/officeDocument/2006/relationships/hyperlink" Target="https://pubmed.ncbi.nlm.nih.gov/38192161/" TargetMode="External"/><Relationship Id="rId2784" Type="http://schemas.openxmlformats.org/officeDocument/2006/relationships/hyperlink" Target="https://www.ncbi.nlm.nih.gov/pubmed/28231030" TargetMode="External"/><Relationship Id="rId3628" Type="http://schemas.openxmlformats.org/officeDocument/2006/relationships/hyperlink" Target="http://www.ncbi.nlm.nih.gov/pubmed/21358312" TargetMode="External"/><Relationship Id="rId549" Type="http://schemas.openxmlformats.org/officeDocument/2006/relationships/hyperlink" Target="https://bit.ly/3IHhlHT" TargetMode="External"/><Relationship Id="rId756" Type="http://schemas.openxmlformats.org/officeDocument/2006/relationships/hyperlink" Target="https://pubmed.ncbi.nlm.nih.gov/32398306/?from_sort=date&amp;from_term=Klok+FA&amp;from_cauthor_id=32398306&amp;from_pos=2" TargetMode="External"/><Relationship Id="rId1179" Type="http://schemas.openxmlformats.org/officeDocument/2006/relationships/hyperlink" Target="https://pubmed.ncbi.nlm.nih.gov/35764360/" TargetMode="External"/><Relationship Id="rId1386" Type="http://schemas.openxmlformats.org/officeDocument/2006/relationships/hyperlink" Target="http://www.ncbi.nlm.nih.gov/pubmed/27004732" TargetMode="External"/><Relationship Id="rId1593" Type="http://schemas.openxmlformats.org/officeDocument/2006/relationships/hyperlink" Target="https://pubmed.ncbi.nlm.nih.gov/38538305/" TargetMode="External"/><Relationship Id="rId2437" Type="http://schemas.openxmlformats.org/officeDocument/2006/relationships/hyperlink" Target="https://pubmed.ncbi.nlm.nih.gov/35723117/" TargetMode="External"/><Relationship Id="rId2991" Type="http://schemas.openxmlformats.org/officeDocument/2006/relationships/hyperlink" Target="https://pubmed.ncbi.nlm.nih.gov/37211649/" TargetMode="External"/><Relationship Id="rId3835" Type="http://schemas.openxmlformats.org/officeDocument/2006/relationships/hyperlink" Target="https://www.ncbi.nlm.nih.gov/pubmed/30595418" TargetMode="External"/><Relationship Id="rId409" Type="http://schemas.openxmlformats.org/officeDocument/2006/relationships/hyperlink" Target="https://nam02.safelinks.protection.outlook.com/?url=http%3A%2F%2Fbit.ly%2F3iTlIIt&amp;data=05%7C01%7Cmgreer6%40jhmi.edu%7C15993b345b314fe71e5808db045416f0%7C9fa4f438b1e6473b803f86f8aedf0dec%7C0%7C0%7C638108531455212262%7CUnknown%7CTWFpbGZsb3d8eyJWIjoiMC4wLjAwMDAiLCJQIjoiV2luMzIiLCJBTiI6Ik1haWwiLCJXVCI6Mn0%3D%7C3000%7C%7C%7C&amp;sdata=0HdYzknbDka0tKatGNwyQLe3DMZeFR55d2n5xY94EzY%3D&amp;reserved=0" TargetMode="External"/><Relationship Id="rId963" Type="http://schemas.openxmlformats.org/officeDocument/2006/relationships/hyperlink" Target="https://www.ncbi.nlm.nih.gov/pubmed/30481216" TargetMode="External"/><Relationship Id="rId1039" Type="http://schemas.openxmlformats.org/officeDocument/2006/relationships/hyperlink" Target="https://pubmed.ncbi.nlm.nih.gov/32426742/?from_term=Schuler+BR%5BAuthor%5D&amp;from_sort=date&amp;from_pos=1" TargetMode="External"/><Relationship Id="rId1246" Type="http://schemas.openxmlformats.org/officeDocument/2006/relationships/hyperlink" Target="https://pubmed.ncbi.nlm.nih.gov/37003849/" TargetMode="External"/><Relationship Id="rId2644" Type="http://schemas.openxmlformats.org/officeDocument/2006/relationships/hyperlink" Target="https://pubmed.ncbi.nlm.nih.gov/39189977/" TargetMode="External"/><Relationship Id="rId2851" Type="http://schemas.openxmlformats.org/officeDocument/2006/relationships/hyperlink" Target="https://www.ncbi.nlm.nih.gov/pubmed/30873564" TargetMode="External"/><Relationship Id="rId3902" Type="http://schemas.openxmlformats.org/officeDocument/2006/relationships/hyperlink" Target="https://www.ncbi.nlm.nih.gov/pubmed/31743223" TargetMode="External"/><Relationship Id="rId92" Type="http://schemas.openxmlformats.org/officeDocument/2006/relationships/hyperlink" Target="https://nam02.safelinks.protection.outlook.com/?url=https%3A%2F%2Fbit.ly%2F3EhuMvE&amp;data=04%7C01%7Ckmattis1%40jhmi.edu%7Cd7de6af220f84ad47bde08d9989f1f74%7C9fa4f438b1e6473b803f86f8aedf0dec%7C0%7C0%7C637708631480558727%7CUnknown%7CTWFpbGZsb3d8eyJWIjoiMC4wLjAwMDAiLCJQIjoiV2luMzIiLCJBTiI6Ik1haWwiLCJXVCI6Mn0%3D%7C1000&amp;sdata=UOtGkvntDDWKWLO03VjfTPVVZHzB4Va0FhKSxU5KVPs%3D&amp;reserved=0" TargetMode="External"/><Relationship Id="rId616" Type="http://schemas.openxmlformats.org/officeDocument/2006/relationships/hyperlink" Target="https://nam02.safelinks.protection.outlook.com/?url=https%3A%2F%2Fbit.ly%2F3xCoKDF&amp;data=04%7C01%7Ckmattis1%40jhmi.edu%7C3496f9995c1c4fc2981108d958e1061c%7C9fa4f438b1e6473b803f86f8aedf0dec%7C0%7C0%7C637638546997135551%7CUnknown%7CTWFpbGZsb3d8eyJWIjoiMC4wLjAwMDAiLCJQIjoiV2luMzIiLCJBTiI6Ik1haWwiLCJXVCI6Mn0%3D%7C1000&amp;sdata=XXozKmIuEJitEfCI%2FHHAWxeErfpUxWkHbwfHsy8j1UY%3D&amp;reserved=0" TargetMode="External"/><Relationship Id="rId823" Type="http://schemas.openxmlformats.org/officeDocument/2006/relationships/hyperlink" Target="http://www.ncbi.nlm.nih.gov/pubmed/24643603" TargetMode="External"/><Relationship Id="rId1453" Type="http://schemas.openxmlformats.org/officeDocument/2006/relationships/hyperlink" Target="https://www.ncbi.nlm.nih.gov/pubmed/30793460" TargetMode="External"/><Relationship Id="rId1660" Type="http://schemas.openxmlformats.org/officeDocument/2006/relationships/hyperlink" Target="https://pubmed.ncbi.nlm.nih.gov/30618113/" TargetMode="External"/><Relationship Id="rId2504" Type="http://schemas.openxmlformats.org/officeDocument/2006/relationships/hyperlink" Target="https://pubmed.ncbi.nlm.nih.gov/37182030/" TargetMode="External"/><Relationship Id="rId2711" Type="http://schemas.openxmlformats.org/officeDocument/2006/relationships/hyperlink" Target="http://www.ncbi.nlm.nih.gov/pubmed/18647758" TargetMode="External"/><Relationship Id="rId1106" Type="http://schemas.openxmlformats.org/officeDocument/2006/relationships/hyperlink" Target="https://pubmed.ncbi.nlm.nih.gov/33791762/" TargetMode="External"/><Relationship Id="rId1313" Type="http://schemas.openxmlformats.org/officeDocument/2006/relationships/hyperlink" Target="https://pubmed.ncbi.nlm.nih.gov/38652478/" TargetMode="External"/><Relationship Id="rId1520" Type="http://schemas.openxmlformats.org/officeDocument/2006/relationships/hyperlink" Target="https://pubmed.ncbi.nlm.nih.gov/33956575/" TargetMode="External"/><Relationship Id="rId4469" Type="http://schemas.openxmlformats.org/officeDocument/2006/relationships/hyperlink" Target="http://www.ncbi.nlm.nih.gov/pubmed/26038155" TargetMode="External"/><Relationship Id="rId3278" Type="http://schemas.openxmlformats.org/officeDocument/2006/relationships/hyperlink" Target="http://inc.sagepub.com/content/early/2014/12/17/1751143714563016.abstract" TargetMode="External"/><Relationship Id="rId3485" Type="http://schemas.openxmlformats.org/officeDocument/2006/relationships/hyperlink" Target="https://pubmed.ncbi.nlm.nih.gov/37079084/" TargetMode="External"/><Relationship Id="rId3692" Type="http://schemas.openxmlformats.org/officeDocument/2006/relationships/hyperlink" Target="http://www.ncbi.nlm.nih.gov/pubmed/26096386" TargetMode="External"/><Relationship Id="rId4329" Type="http://schemas.openxmlformats.org/officeDocument/2006/relationships/hyperlink" Target="https://www.ncbi.nlm.nih.gov/pubmed/30938799" TargetMode="External"/><Relationship Id="rId4536" Type="http://schemas.openxmlformats.org/officeDocument/2006/relationships/hyperlink" Target="http://www.ncbi.nlm.nih.gov/pubmed/15665319" TargetMode="External"/><Relationship Id="rId199" Type="http://schemas.openxmlformats.org/officeDocument/2006/relationships/hyperlink" Target="https://tinyurl.com/ukn9k5b2" TargetMode="External"/><Relationship Id="rId2087" Type="http://schemas.openxmlformats.org/officeDocument/2006/relationships/hyperlink" Target="https://www.ncbi.nlm.nih.gov/pubmed/30914449" TargetMode="External"/><Relationship Id="rId2294" Type="http://schemas.openxmlformats.org/officeDocument/2006/relationships/hyperlink" Target="https://pubmed.ncbi.nlm.nih.gov/33967203/" TargetMode="External"/><Relationship Id="rId3138" Type="http://schemas.openxmlformats.org/officeDocument/2006/relationships/hyperlink" Target="https://pubmed.ncbi.nlm.nih.gov/32164739/?from_term=Thille+AW&amp;from_cauthor_id=32164739&amp;from_pos=1" TargetMode="External"/><Relationship Id="rId3345" Type="http://schemas.openxmlformats.org/officeDocument/2006/relationships/hyperlink" Target="http://www.ncbi.nlm.nih.gov/pubmed/23239154" TargetMode="External"/><Relationship Id="rId3552" Type="http://schemas.openxmlformats.org/officeDocument/2006/relationships/hyperlink" Target="https://www.ncbi.nlm.nih.gov/pubmed/28668912" TargetMode="External"/><Relationship Id="rId4603" Type="http://schemas.openxmlformats.org/officeDocument/2006/relationships/hyperlink" Target="https://pubmed.ncbi.nlm.nih.gov/38335008/" TargetMode="External"/><Relationship Id="rId266" Type="http://schemas.openxmlformats.org/officeDocument/2006/relationships/hyperlink" Target="https://tinyurl.com/43ypwybt" TargetMode="External"/><Relationship Id="rId473" Type="http://schemas.openxmlformats.org/officeDocument/2006/relationships/hyperlink" Target="https://bit.ly/3yzRqOC" TargetMode="External"/><Relationship Id="rId680" Type="http://schemas.openxmlformats.org/officeDocument/2006/relationships/hyperlink" Target="https://nam02.safelinks.protection.outlook.com/?url=https%3A%2F%2Fbit.ly%2F2Iu7BY4&amp;data=04%7C01%7Ckmattis1%40jhmi.edu%7Cc160b660f44944bad96208d89c3d5a11%7C9fa4f438b1e6473b803f86f8aedf0dec%7C0%7C0%7C637431134697166707%7CUnknown%7CTWFpbGZsb3d8eyJWIjoiMC4wLjAwMDAiLCJQIjoiV2luMzIiLCJBTiI6Ik1haWwiLCJXVCI6Mn0%3D%7C1000&amp;sdata=pNFVP6diPpV%2BqRfIBdprORxmqGYxcjM69diYnriHxnk%3D&amp;reserved=0" TargetMode="External"/><Relationship Id="rId2154" Type="http://schemas.openxmlformats.org/officeDocument/2006/relationships/hyperlink" Target="https://www.ncbi.nlm.nih.gov/pubmed/31798888" TargetMode="External"/><Relationship Id="rId2361" Type="http://schemas.openxmlformats.org/officeDocument/2006/relationships/hyperlink" Target="https://pubmed.ncbi.nlm.nih.gov/34971354/" TargetMode="External"/><Relationship Id="rId3205" Type="http://schemas.openxmlformats.org/officeDocument/2006/relationships/hyperlink" Target="https://pubmed.ncbi.nlm.nih.gov/36013535/" TargetMode="External"/><Relationship Id="rId3412" Type="http://schemas.openxmlformats.org/officeDocument/2006/relationships/hyperlink" Target="https://pubmed.ncbi.nlm.nih.gov/33814177/" TargetMode="External"/><Relationship Id="rId126" Type="http://schemas.openxmlformats.org/officeDocument/2006/relationships/hyperlink" Target="https://bit.ly/2EF2Ad9" TargetMode="External"/><Relationship Id="rId333" Type="http://schemas.openxmlformats.org/officeDocument/2006/relationships/hyperlink" Target="https://tinyurl.com/2rjs5by4" TargetMode="External"/><Relationship Id="rId540" Type="http://schemas.openxmlformats.org/officeDocument/2006/relationships/hyperlink" Target="https://bit.ly/36UkjLt" TargetMode="External"/><Relationship Id="rId1170" Type="http://schemas.openxmlformats.org/officeDocument/2006/relationships/hyperlink" Target="https://doi.org/10.1016/j.gerinurse.2022.02.015" TargetMode="External"/><Relationship Id="rId2014" Type="http://schemas.openxmlformats.org/officeDocument/2006/relationships/hyperlink" Target="https://www.ncbi.nlm.nih.gov/pubmed/29851678" TargetMode="External"/><Relationship Id="rId2221" Type="http://schemas.openxmlformats.org/officeDocument/2006/relationships/hyperlink" Target="https://pubmed.ncbi.nlm.nih.gov/32800385/" TargetMode="External"/><Relationship Id="rId1030" Type="http://schemas.openxmlformats.org/officeDocument/2006/relationships/hyperlink" Target="https://pubmed.ncbi.nlm.nih.gov/32297202/?from_term=Pozzi+C&amp;from_cauthor_id=32297202&amp;from_pos=1" TargetMode="External"/><Relationship Id="rId4186" Type="http://schemas.openxmlformats.org/officeDocument/2006/relationships/hyperlink" Target="https://pubmed.ncbi.nlm.nih.gov/37574386/" TargetMode="External"/><Relationship Id="rId400" Type="http://schemas.openxmlformats.org/officeDocument/2006/relationships/hyperlink" Target="https://nam02.safelinks.protection.outlook.com/?url=http%3A%2F%2Fbit.ly%2F3Hp20N5&amp;data=05%7C01%7Cmgreer6%40jhmi.edu%7C1255e4ac707646b1e5bd08db15a78569%7C9fa4f438b1e6473b803f86f8aedf0dec%7C0%7C0%7C638127581590792676%7CUnknown%7CTWFpbGZsb3d8eyJWIjoiMC4wLjAwMDAiLCJQIjoiV2luMzIiLCJBTiI6Ik1haWwiLCJXVCI6Mn0%3D%7C3000%7C%7C%7C&amp;sdata=gfEfRg10TXc5ljVjSeQHlYMkDUFhguKcxmPs%2FU4IdBc%3D&amp;reserved=0" TargetMode="External"/><Relationship Id="rId1987" Type="http://schemas.openxmlformats.org/officeDocument/2006/relationships/hyperlink" Target="https://www.ncbi.nlm.nih.gov/pubmed/28008092" TargetMode="External"/><Relationship Id="rId4393" Type="http://schemas.openxmlformats.org/officeDocument/2006/relationships/hyperlink" Target="https://pubmed.ncbi.nlm.nih.gov/36828754/" TargetMode="External"/><Relationship Id="rId1847" Type="http://schemas.openxmlformats.org/officeDocument/2006/relationships/hyperlink" Target="https://www.thieme-connect.com/products/ejournals/abstract/10.1055/s-0035-1563547" TargetMode="External"/><Relationship Id="rId4046" Type="http://schemas.openxmlformats.org/officeDocument/2006/relationships/hyperlink" Target="https://pubmed.ncbi.nlm.nih.gov/35261980/" TargetMode="External"/><Relationship Id="rId4253" Type="http://schemas.openxmlformats.org/officeDocument/2006/relationships/hyperlink" Target="http://www.ncbi.nlm.nih.gov/pubmed/19165464" TargetMode="External"/><Relationship Id="rId4460" Type="http://schemas.openxmlformats.org/officeDocument/2006/relationships/hyperlink" Target="http://www.ncbi.nlm.nih.gov/pubmed/20371527" TargetMode="External"/><Relationship Id="rId1707" Type="http://schemas.openxmlformats.org/officeDocument/2006/relationships/hyperlink" Target="http://www.ncbi.nlm.nih.gov/pmc/articles/PMC2908523" TargetMode="External"/><Relationship Id="rId3062" Type="http://schemas.openxmlformats.org/officeDocument/2006/relationships/hyperlink" Target="https://pubmed.ncbi.nlm.nih.gov/39982138/" TargetMode="External"/><Relationship Id="rId4113" Type="http://schemas.openxmlformats.org/officeDocument/2006/relationships/hyperlink" Target="https://pubmed.ncbi.nlm.nih.gov/36825895/" TargetMode="External"/><Relationship Id="rId4320" Type="http://schemas.openxmlformats.org/officeDocument/2006/relationships/hyperlink" Target="https://www.ncbi.nlm.nih.gov/pubmed/30004969" TargetMode="External"/><Relationship Id="rId190" Type="http://schemas.openxmlformats.org/officeDocument/2006/relationships/hyperlink" Target="https://tinyurl.com/mr3meukd" TargetMode="External"/><Relationship Id="rId1914" Type="http://schemas.openxmlformats.org/officeDocument/2006/relationships/hyperlink" Target="https://www.ncbi.nlm.nih.gov/pubmed/27965227" TargetMode="External"/><Relationship Id="rId3879" Type="http://schemas.openxmlformats.org/officeDocument/2006/relationships/hyperlink" Target="https://www.ncbi.nlm.nih.gov/pubmed/31391069" TargetMode="External"/><Relationship Id="rId2688" Type="http://schemas.openxmlformats.org/officeDocument/2006/relationships/hyperlink" Target="https://pubmed.ncbi.nlm.nih.gov/39826257/" TargetMode="External"/><Relationship Id="rId2895" Type="http://schemas.openxmlformats.org/officeDocument/2006/relationships/hyperlink" Target="https://pubmed.ncbi.nlm.nih.gov/32947470/" TargetMode="External"/><Relationship Id="rId3739" Type="http://schemas.openxmlformats.org/officeDocument/2006/relationships/hyperlink" Target="http://www.ncbi.nlm.nih.gov/pubmed/27334267" TargetMode="External"/><Relationship Id="rId3946" Type="http://schemas.openxmlformats.org/officeDocument/2006/relationships/hyperlink" Target="https://pubmed.ncbi.nlm.nih.gov/32805434/" TargetMode="External"/><Relationship Id="rId867" Type="http://schemas.openxmlformats.org/officeDocument/2006/relationships/hyperlink" Target="https://www.ncbi.nlm.nih.gov/pubmed/27637718" TargetMode="External"/><Relationship Id="rId1497" Type="http://schemas.openxmlformats.org/officeDocument/2006/relationships/hyperlink" Target="https://pubmed.ncbi.nlm.nih.gov/32894065/" TargetMode="External"/><Relationship Id="rId2548" Type="http://schemas.openxmlformats.org/officeDocument/2006/relationships/hyperlink" Target="https://pubmed.ncbi.nlm.nih.gov/37738106/" TargetMode="External"/><Relationship Id="rId2755" Type="http://schemas.openxmlformats.org/officeDocument/2006/relationships/hyperlink" Target="http://www.ncbi.nlm.nih.gov/pubmed/27033780" TargetMode="External"/><Relationship Id="rId2962" Type="http://schemas.openxmlformats.org/officeDocument/2006/relationships/hyperlink" Target="https://pubmed.ncbi.nlm.nih.gov/36066373/" TargetMode="External"/><Relationship Id="rId3806" Type="http://schemas.openxmlformats.org/officeDocument/2006/relationships/hyperlink" Target="https://www.ncbi.nlm.nih.gov/pubmed/29864552" TargetMode="External"/><Relationship Id="rId727" Type="http://schemas.openxmlformats.org/officeDocument/2006/relationships/hyperlink" Target="https://pubmed.ncbi.nlm.nih.gov/32676766/" TargetMode="External"/><Relationship Id="rId934" Type="http://schemas.openxmlformats.org/officeDocument/2006/relationships/hyperlink" Target="https://www.ncbi.nlm.nih.gov/pubmed/29713733" TargetMode="External"/><Relationship Id="rId1357" Type="http://schemas.openxmlformats.org/officeDocument/2006/relationships/hyperlink" Target="https://pubmed.ncbi.nlm.nih.gov/39791968/" TargetMode="External"/><Relationship Id="rId1564" Type="http://schemas.openxmlformats.org/officeDocument/2006/relationships/hyperlink" Target="https://pubmed.ncbi.nlm.nih.gov/36675363/" TargetMode="External"/><Relationship Id="rId1771" Type="http://schemas.openxmlformats.org/officeDocument/2006/relationships/hyperlink" Target="http://www.ncbi.nlm.nih.gov/pubmed/25069952" TargetMode="External"/><Relationship Id="rId2408" Type="http://schemas.openxmlformats.org/officeDocument/2006/relationships/hyperlink" Target="https://pubmed.ncbi.nlm.nih.gov/35617287/" TargetMode="External"/><Relationship Id="rId2615" Type="http://schemas.openxmlformats.org/officeDocument/2006/relationships/hyperlink" Target="https://pubmed.ncbi.nlm.nih.gov/38689372/" TargetMode="External"/><Relationship Id="rId2822" Type="http://schemas.openxmlformats.org/officeDocument/2006/relationships/hyperlink" Target="https://journals.lww.com/jacpt/Abstract/2018/04000/Psychometric_Properties_of_Physical_Function.3.aspx" TargetMode="External"/><Relationship Id="rId63" Type="http://schemas.openxmlformats.org/officeDocument/2006/relationships/hyperlink" Target="https://bit.ly/3bBv9bB" TargetMode="External"/><Relationship Id="rId1217" Type="http://schemas.openxmlformats.org/officeDocument/2006/relationships/hyperlink" Target="https://pubmed.ncbi.nlm.nih.gov/36539913/" TargetMode="External"/><Relationship Id="rId1424" Type="http://schemas.openxmlformats.org/officeDocument/2006/relationships/hyperlink" Target="https://www.ncbi.nlm.nih.gov/pubmed/29529384" TargetMode="External"/><Relationship Id="rId1631" Type="http://schemas.openxmlformats.org/officeDocument/2006/relationships/hyperlink" Target="http://www.ncbi.nlm.nih.gov/pubmed/26792815" TargetMode="External"/><Relationship Id="rId3389" Type="http://schemas.openxmlformats.org/officeDocument/2006/relationships/hyperlink" Target="https://www.ncbi.nlm.nih.gov/pubmed/29023260" TargetMode="External"/><Relationship Id="rId3596" Type="http://schemas.openxmlformats.org/officeDocument/2006/relationships/hyperlink" Target="http://jama.ama-assn.org/content/288/22/2859.long" TargetMode="External"/><Relationship Id="rId4647" Type="http://schemas.openxmlformats.org/officeDocument/2006/relationships/hyperlink" Target="https://pubmed.ncbi.nlm.nih.gov/34952811/" TargetMode="External"/><Relationship Id="rId2198" Type="http://schemas.openxmlformats.org/officeDocument/2006/relationships/hyperlink" Target="https://pubmed.ncbi.nlm.nih.gov/32299649/?from_term=Sutt+AL&amp;from_cauthor_id=32299649&amp;from_pos=1" TargetMode="External"/><Relationship Id="rId3249" Type="http://schemas.openxmlformats.org/officeDocument/2006/relationships/hyperlink" Target="https://pubmed.ncbi.nlm.nih.gov/39174383/" TargetMode="External"/><Relationship Id="rId3456" Type="http://schemas.openxmlformats.org/officeDocument/2006/relationships/hyperlink" Target="https://www.ncbi.nlm.nih.gov/pubmed/28374096" TargetMode="External"/><Relationship Id="rId377" Type="http://schemas.openxmlformats.org/officeDocument/2006/relationships/hyperlink" Target="https://bit.ly/447CRQT" TargetMode="External"/><Relationship Id="rId584" Type="http://schemas.openxmlformats.org/officeDocument/2006/relationships/hyperlink" Target="https://bit.ly/3kGyDf0" TargetMode="External"/><Relationship Id="rId2058" Type="http://schemas.openxmlformats.org/officeDocument/2006/relationships/hyperlink" Target="https://www.ncbi.nlm.nih.gov/pubmed/30508528" TargetMode="External"/><Relationship Id="rId2265" Type="http://schemas.openxmlformats.org/officeDocument/2006/relationships/hyperlink" Target="https://pubmed.ncbi.nlm.nih.gov/33403315/" TargetMode="External"/><Relationship Id="rId3109" Type="http://schemas.openxmlformats.org/officeDocument/2006/relationships/hyperlink" Target="https://www.ncbi.nlm.nih.gov/pubmed/27866213" TargetMode="External"/><Relationship Id="rId3663" Type="http://schemas.openxmlformats.org/officeDocument/2006/relationships/hyperlink" Target="http://www.ncbi.nlm.nih.gov/pubmed/23266938" TargetMode="External"/><Relationship Id="rId3870" Type="http://schemas.openxmlformats.org/officeDocument/2006/relationships/hyperlink" Target="https://www.ncbi.nlm.nih.gov/pubmed/31310299" TargetMode="External"/><Relationship Id="rId4507" Type="http://schemas.openxmlformats.org/officeDocument/2006/relationships/hyperlink" Target="https://pubmed.ncbi.nlm.nih.gov/33912833/" TargetMode="External"/><Relationship Id="rId237" Type="http://schemas.openxmlformats.org/officeDocument/2006/relationships/hyperlink" Target="https://tinyurl.com/2hr8dyvz" TargetMode="External"/><Relationship Id="rId791" Type="http://schemas.openxmlformats.org/officeDocument/2006/relationships/hyperlink" Target="http://www.ncbi.nlm.nih.gov/pubmed/11445689" TargetMode="External"/><Relationship Id="rId1074" Type="http://schemas.openxmlformats.org/officeDocument/2006/relationships/hyperlink" Target="https://pubmed.ncbi.nlm.nih.gov/29486664/" TargetMode="External"/><Relationship Id="rId2472" Type="http://schemas.openxmlformats.org/officeDocument/2006/relationships/hyperlink" Target="https://pubmed.ncbi.nlm.nih.gov/36528505/" TargetMode="External"/><Relationship Id="rId3316" Type="http://schemas.openxmlformats.org/officeDocument/2006/relationships/hyperlink" Target="https://doi.org/10.7570/jomes22025" TargetMode="External"/><Relationship Id="rId3523" Type="http://schemas.openxmlformats.org/officeDocument/2006/relationships/hyperlink" Target="https://pubmed.ncbi.nlm.nih.gov/33069455/" TargetMode="External"/><Relationship Id="rId3730" Type="http://schemas.openxmlformats.org/officeDocument/2006/relationships/hyperlink" Target="http://www.ncbi.nlm.nih.gov/pubmed/27367877" TargetMode="External"/><Relationship Id="rId444" Type="http://schemas.openxmlformats.org/officeDocument/2006/relationships/hyperlink" Target="https://nam02.safelinks.protection.outlook.com/?url=https%3A%2F%2Fbit.ly%2F3QXDiWW&amp;data=05%7C01%7Cmgreer6%40jhmi.edu%7Cf0b5067150c34c4643c308daa2d6442a%7C9fa4f438b1e6473b803f86f8aedf0dec%7C0%7C0%7C638001338402856820%7CUnknown%7CTWFpbGZsb3d8eyJWIjoiMC4wLjAwMDAiLCJQIjoiV2luMzIiLCJBTiI6Ik1haWwiLCJXVCI6Mn0%3D%7C3000%7C%7C%7C&amp;sdata=AJRH60TPTTaZHRRsdUKX6cFF9wdhs5J6ZpVFlJHpNq8%3D&amp;reserved=0" TargetMode="External"/><Relationship Id="rId651" Type="http://schemas.openxmlformats.org/officeDocument/2006/relationships/hyperlink" Target="https://bit.ly/3hVDwja" TargetMode="External"/><Relationship Id="rId1281" Type="http://schemas.openxmlformats.org/officeDocument/2006/relationships/hyperlink" Target="https://pubmed.ncbi.nlm.nih.gov/37413661/" TargetMode="External"/><Relationship Id="rId2125" Type="http://schemas.openxmlformats.org/officeDocument/2006/relationships/hyperlink" Target="https://www.ncbi.nlm.nih.gov/pubmed/31466922" TargetMode="External"/><Relationship Id="rId2332" Type="http://schemas.openxmlformats.org/officeDocument/2006/relationships/hyperlink" Target="https://pubmed.ncbi.nlm.nih.gov/34358832/" TargetMode="External"/><Relationship Id="rId304" Type="http://schemas.openxmlformats.org/officeDocument/2006/relationships/hyperlink" Target="http://tinyurl.com/5e97kfty" TargetMode="External"/><Relationship Id="rId511" Type="http://schemas.openxmlformats.org/officeDocument/2006/relationships/hyperlink" Target="https://nam02.safelinks.protection.outlook.com/?url=https%3A%2F%2Fbit.ly%2F3v1Vt5O&amp;data=05%7C01%7Cmgreer6%40jhmi.edu%7C888088373d024d7a4bb708da2c2b81a7%7C9fa4f438b1e6473b803f86f8aedf0dec%7C0%7C0%7C637870862624894538%7CUnknown%7CTWFpbGZsb3d8eyJWIjoiMC4wLjAwMDAiLCJQIjoiV2luMzIiLCJBTiI6Ik1haWwiLCJXVCI6Mn0%3D%7C3000%7C%7C%7C&amp;sdata=nrO%2FWzqVQCxwc51dGRsxrfta9KYtbKEwKIsb4McPOvY%3D&amp;reserved=0" TargetMode="External"/><Relationship Id="rId1141" Type="http://schemas.openxmlformats.org/officeDocument/2006/relationships/hyperlink" Target="https://pubmed.ncbi.nlm.nih.gov/34604786/" TargetMode="External"/><Relationship Id="rId4297" Type="http://schemas.openxmlformats.org/officeDocument/2006/relationships/hyperlink" Target="https://www.ncbi.nlm.nih.gov/pubmed/28699762" TargetMode="External"/><Relationship Id="rId1001" Type="http://schemas.openxmlformats.org/officeDocument/2006/relationships/hyperlink" Target="https://www.ncbi.nlm.nih.gov/pubmed/31715530" TargetMode="External"/><Relationship Id="rId4157" Type="http://schemas.openxmlformats.org/officeDocument/2006/relationships/hyperlink" Target="https://pubmed.ncbi.nlm.nih.gov/30782702/" TargetMode="External"/><Relationship Id="rId4364" Type="http://schemas.openxmlformats.org/officeDocument/2006/relationships/hyperlink" Target="https://accpjournals.onlinelibrary.wiley.com/doi/full/10.1002/jac5.1311" TargetMode="External"/><Relationship Id="rId4571" Type="http://schemas.openxmlformats.org/officeDocument/2006/relationships/hyperlink" Target="https://pubmed.ncbi.nlm.nih.gov/31882326/?from_term=Brandstetter+S&amp;from_cauthor_id=31882326&amp;from_pos=5" TargetMode="External"/><Relationship Id="rId1958" Type="http://schemas.openxmlformats.org/officeDocument/2006/relationships/hyperlink" Target="https://www.ncbi.nlm.nih.gov/pubmed/28668919" TargetMode="External"/><Relationship Id="rId3173" Type="http://schemas.openxmlformats.org/officeDocument/2006/relationships/hyperlink" Target="https://pubmed.ncbi.nlm.nih.gov/33592497/" TargetMode="External"/><Relationship Id="rId3380" Type="http://schemas.openxmlformats.org/officeDocument/2006/relationships/hyperlink" Target="http://www.ncbi.nlm.nih.gov/pubmed/26797412" TargetMode="External"/><Relationship Id="rId4017" Type="http://schemas.openxmlformats.org/officeDocument/2006/relationships/hyperlink" Target="https://pubmed.ncbi.nlm.nih.gov/34382725/" TargetMode="External"/><Relationship Id="rId4224" Type="http://schemas.openxmlformats.org/officeDocument/2006/relationships/hyperlink" Target="https://pubmed.ncbi.nlm.nih.gov/39441100/" TargetMode="External"/><Relationship Id="rId4431" Type="http://schemas.openxmlformats.org/officeDocument/2006/relationships/hyperlink" Target="https://pubmed.ncbi.nlm.nih.gov/38902117/" TargetMode="External"/><Relationship Id="rId1818" Type="http://schemas.openxmlformats.org/officeDocument/2006/relationships/hyperlink" Target="http://www.ncbi.nlm.nih.gov/pubmed/26031611" TargetMode="External"/><Relationship Id="rId3033" Type="http://schemas.openxmlformats.org/officeDocument/2006/relationships/hyperlink" Target="https://pubmed.ncbi.nlm.nih.gov/39912392/" TargetMode="External"/><Relationship Id="rId3240" Type="http://schemas.openxmlformats.org/officeDocument/2006/relationships/hyperlink" Target="https://pubmed.ncbi.nlm.nih.gov/38454487/" TargetMode="External"/><Relationship Id="rId161" Type="http://schemas.openxmlformats.org/officeDocument/2006/relationships/hyperlink" Target="https://nam02.safelinks.protection.outlook.com/?url=https%3A%2F%2Fbit.ly%2F2MCkWzz&amp;data=04%7C01%7Ckmattis1%40jhmi.edu%7C3081bbbd331041a0cee008d8fdbbc256%7C9fa4f438b1e6473b803f86f8aedf0dec%7C0%7C0%7C637538330175546835%7CUnknown%7CTWFpbGZsb3d8eyJWIjoiMC4wLjAwMDAiLCJQIjoiV2luMzIiLCJBTiI6Ik1haWwiLCJXVCI6Mn0%3D%7C1000&amp;sdata=G3BxV8BjMt6jb4WsRJcLKW7xJg7yVsMSWamDNE2iiRA%3D&amp;reserved=0" TargetMode="External"/><Relationship Id="rId2799" Type="http://schemas.openxmlformats.org/officeDocument/2006/relationships/hyperlink" Target="https://www.ncbi.nlm.nih.gov/pubmed/28805075" TargetMode="External"/><Relationship Id="rId3100" Type="http://schemas.openxmlformats.org/officeDocument/2006/relationships/hyperlink" Target="https://www.ncbi.nlm.nih.gov/pubmed/27513355" TargetMode="External"/><Relationship Id="rId978" Type="http://schemas.openxmlformats.org/officeDocument/2006/relationships/hyperlink" Target="https://www.ncbi.nlm.nih.gov/pubmed/30962706" TargetMode="External"/><Relationship Id="rId2659" Type="http://schemas.openxmlformats.org/officeDocument/2006/relationships/hyperlink" Target="https://pubmed.ncbi.nlm.nih.gov/39378525/" TargetMode="External"/><Relationship Id="rId2866" Type="http://schemas.openxmlformats.org/officeDocument/2006/relationships/hyperlink" Target="https://www.ncbi.nlm.nih.gov/pubmed/31552759" TargetMode="External"/><Relationship Id="rId3917" Type="http://schemas.openxmlformats.org/officeDocument/2006/relationships/hyperlink" Target="https://www.ncbi.nlm.nih.gov/pubmed/32078780" TargetMode="External"/><Relationship Id="rId838" Type="http://schemas.openxmlformats.org/officeDocument/2006/relationships/hyperlink" Target="http://inc.sagepub.com/content/early/2015/10/01/1751143715605850.full.pdf+html" TargetMode="External"/><Relationship Id="rId1468" Type="http://schemas.openxmlformats.org/officeDocument/2006/relationships/hyperlink" Target="https://www.ncbi.nlm.nih.gov/pubmed/31476768" TargetMode="External"/><Relationship Id="rId1675" Type="http://schemas.openxmlformats.org/officeDocument/2006/relationships/hyperlink" Target="http://erj.ersjournals.com/content/27/4/853.long" TargetMode="External"/><Relationship Id="rId1882" Type="http://schemas.openxmlformats.org/officeDocument/2006/relationships/hyperlink" Target="http://www.ncbi.nlm.nih.gov/pubmed/26314881" TargetMode="External"/><Relationship Id="rId2519" Type="http://schemas.openxmlformats.org/officeDocument/2006/relationships/hyperlink" Target="https://pubmed.ncbi.nlm.nih.gov/37355270/" TargetMode="External"/><Relationship Id="rId2726" Type="http://schemas.openxmlformats.org/officeDocument/2006/relationships/hyperlink" Target="http://www.ncbi.nlm.nih.gov/pubmed/23204256" TargetMode="External"/><Relationship Id="rId4081" Type="http://schemas.openxmlformats.org/officeDocument/2006/relationships/hyperlink" Target="https://pubmed.ncbi.nlm.nih.gov/35928538/" TargetMode="External"/><Relationship Id="rId1328" Type="http://schemas.openxmlformats.org/officeDocument/2006/relationships/hyperlink" Target="https://pubmed.ncbi.nlm.nih.gov/39150711/" TargetMode="External"/><Relationship Id="rId1535" Type="http://schemas.openxmlformats.org/officeDocument/2006/relationships/hyperlink" Target="https://pubmed.ncbi.nlm.nih.gov/34135280/" TargetMode="External"/><Relationship Id="rId2933" Type="http://schemas.openxmlformats.org/officeDocument/2006/relationships/hyperlink" Target="https://pubmed.ncbi.nlm.nih.gov/34515530/" TargetMode="External"/><Relationship Id="rId905" Type="http://schemas.openxmlformats.org/officeDocument/2006/relationships/hyperlink" Target="https://www.ncbi.nlm.nih.gov/pubmed/29073537" TargetMode="External"/><Relationship Id="rId1742" Type="http://schemas.openxmlformats.org/officeDocument/2006/relationships/hyperlink" Target="http://www.ncbi.nlm.nih.gov/pubmed/23618778" TargetMode="External"/><Relationship Id="rId34" Type="http://schemas.openxmlformats.org/officeDocument/2006/relationships/hyperlink" Target="https://bit.ly/43zhiJw" TargetMode="External"/><Relationship Id="rId1602" Type="http://schemas.openxmlformats.org/officeDocument/2006/relationships/hyperlink" Target="https://pubmed.ncbi.nlm.nih.gov/40114217/" TargetMode="External"/><Relationship Id="rId3567" Type="http://schemas.openxmlformats.org/officeDocument/2006/relationships/hyperlink" Target="https://www.ncbi.nlm.nih.gov/pubmed/31615923" TargetMode="External"/><Relationship Id="rId3774" Type="http://schemas.openxmlformats.org/officeDocument/2006/relationships/hyperlink" Target="https://www.ncbi.nlm.nih.gov/pubmed/28780503" TargetMode="External"/><Relationship Id="rId3981" Type="http://schemas.openxmlformats.org/officeDocument/2006/relationships/hyperlink" Target="https://pubmed.ncbi.nlm.nih.gov/33590259/" TargetMode="External"/><Relationship Id="rId4618" Type="http://schemas.openxmlformats.org/officeDocument/2006/relationships/hyperlink" Target="https://www.ncbi.nlm.nih.gov/pubmed/30054690" TargetMode="External"/><Relationship Id="rId488" Type="http://schemas.openxmlformats.org/officeDocument/2006/relationships/hyperlink" Target="https://bit.ly/3Ncc1yc" TargetMode="External"/><Relationship Id="rId695" Type="http://schemas.openxmlformats.org/officeDocument/2006/relationships/hyperlink" Target="https://nam02.safelinks.protection.outlook.com/?url=https%3A%2F%2Fbit.ly%2F35FhCsN&amp;data=04%7C01%7Ckmattis1%40jhmi.edu%7Cb7b59309adcd45cf1bd508d87cc1dddf%7C9fa4f438b1e6473b803f86f8aedf0dec%7C0%7C0%7C637396519420104329%7CUnknown%7CTWFpbGZsb3d8eyJWIjoiMC4wLjAwMDAiLCJQIjoiV2luMzIiLCJBTiI6Ik1haWwiLCJXVCI6Mn0%3D%7C1000&amp;sdata=UoI%2FUY3aMEgeAj77BYSeEN8pGl0Edf3wvg4EvkSGe8U%3D&amp;reserved=0" TargetMode="External"/><Relationship Id="rId2169" Type="http://schemas.openxmlformats.org/officeDocument/2006/relationships/hyperlink" Target="https://www.ncbi.nlm.nih.gov/pubmed/31987684" TargetMode="External"/><Relationship Id="rId2376" Type="http://schemas.openxmlformats.org/officeDocument/2006/relationships/hyperlink" Target="https://pubmed.ncbi.nlm.nih.gov/35096632/" TargetMode="External"/><Relationship Id="rId2583" Type="http://schemas.openxmlformats.org/officeDocument/2006/relationships/hyperlink" Target="https://pubmed.ncbi.nlm.nih.gov/38161170/" TargetMode="External"/><Relationship Id="rId2790" Type="http://schemas.openxmlformats.org/officeDocument/2006/relationships/hyperlink" Target="https://www.ncbi.nlm.nih.gov/pubmed/28509736" TargetMode="External"/><Relationship Id="rId3427" Type="http://schemas.openxmlformats.org/officeDocument/2006/relationships/hyperlink" Target="https://pubmed.ncbi.nlm.nih.gov/36076215/" TargetMode="External"/><Relationship Id="rId3634" Type="http://schemas.openxmlformats.org/officeDocument/2006/relationships/hyperlink" Target="http://www.ncbi.nlm.nih.gov/pubmed/22700858" TargetMode="External"/><Relationship Id="rId3841" Type="http://schemas.openxmlformats.org/officeDocument/2006/relationships/hyperlink" Target="https://www.ncbi.nlm.nih.gov/pubmed/30768499" TargetMode="External"/><Relationship Id="rId348" Type="http://schemas.openxmlformats.org/officeDocument/2006/relationships/hyperlink" Target="https://tinyurl.com/hm6v9hzw" TargetMode="External"/><Relationship Id="rId555" Type="http://schemas.openxmlformats.org/officeDocument/2006/relationships/hyperlink" Target="https://nam02.safelinks.protection.outlook.com/?url=https%3A%2F%2Fbit.ly%2F3mGfqLd&amp;data=04%7C01%7Ckmattis1%40jhmi.edu%7C99b8846323974a10d0d008d9d5d77ffb%7C9fa4f438b1e6473b803f86f8aedf0dec%7C0%7C0%7C637775943827259824%7CUnknown%7CTWFpbGZsb3d8eyJWIjoiMC4wLjAwMDAiLCJQIjoiV2luMzIiLCJBTiI6Ik1haWwiLCJXVCI6Mn0%3D%7C3000&amp;sdata=D3KDovPCXdRzy8vM1xODpHIF6lUELeXoteOwjn9UI%2FI%3D&amp;reserved=0" TargetMode="External"/><Relationship Id="rId762" Type="http://schemas.openxmlformats.org/officeDocument/2006/relationships/hyperlink" Target="http://www.apta.org/uploadedFiles/APTAorg/News_and_Publications/Latest_News/News_Items/2020/Physiotherapy_Guideline_COVID-19.pdf" TargetMode="External"/><Relationship Id="rId1185" Type="http://schemas.openxmlformats.org/officeDocument/2006/relationships/hyperlink" Target="https://pubmed.ncbi.nlm.nih.gov/35923593/" TargetMode="External"/><Relationship Id="rId1392" Type="http://schemas.openxmlformats.org/officeDocument/2006/relationships/hyperlink" Target="http://www.ncbi.nlm.nih.gov/pubmed/26925523" TargetMode="External"/><Relationship Id="rId2029" Type="http://schemas.openxmlformats.org/officeDocument/2006/relationships/hyperlink" Target="https://www.ncbi.nlm.nih.gov/pubmed/30001954" TargetMode="External"/><Relationship Id="rId2236" Type="http://schemas.openxmlformats.org/officeDocument/2006/relationships/hyperlink" Target="https://pubmed.ncbi.nlm.nih.gov/32842764/" TargetMode="External"/><Relationship Id="rId2443" Type="http://schemas.openxmlformats.org/officeDocument/2006/relationships/hyperlink" Target="https://pubmed.ncbi.nlm.nih.gov/36202684/" TargetMode="External"/><Relationship Id="rId2650" Type="http://schemas.openxmlformats.org/officeDocument/2006/relationships/hyperlink" Target="https://pubmed.ncbi.nlm.nih.gov/39183697/" TargetMode="External"/><Relationship Id="rId3701" Type="http://schemas.openxmlformats.org/officeDocument/2006/relationships/hyperlink" Target="http://www.ncbi.nlm.nih.gov/pubmed/26559667" TargetMode="External"/><Relationship Id="rId208" Type="http://schemas.openxmlformats.org/officeDocument/2006/relationships/hyperlink" Target="https://tinyurl.com/4faedkz4" TargetMode="External"/><Relationship Id="rId415" Type="http://schemas.openxmlformats.org/officeDocument/2006/relationships/hyperlink" Target="https://nam02.safelinks.protection.outlook.com/?url=https%3A%2F%2Fbit.ly%2F3uY6Xqa&amp;data=05%7C01%7Cmgreer6%40jhmi.edu%7C15993b345b314fe71e5808db045416f0%7C9fa4f438b1e6473b803f86f8aedf0dec%7C0%7C0%7C638108531455368502%7CUnknown%7CTWFpbGZsb3d8eyJWIjoiMC4wLjAwMDAiLCJQIjoiV2luMzIiLCJBTiI6Ik1haWwiLCJXVCI6Mn0%3D%7C3000%7C%7C%7C&amp;sdata=hYhyKV8MosJ2QsMgj%2Fbl4grDts4DnNPq%2FFFtxuIG1HY%3D&amp;reserved=0" TargetMode="External"/><Relationship Id="rId622" Type="http://schemas.openxmlformats.org/officeDocument/2006/relationships/hyperlink" Target="https://nam02.safelinks.protection.outlook.com/?url=https%3A%2F%2Fbit.ly%2F3rW4vOz&amp;data=04%7C01%7Ckmattis1%40jhmi.edu%7C3496f9995c1c4fc2981108d958e1061c%7C9fa4f438b1e6473b803f86f8aedf0dec%7C0%7C0%7C637638546997165416%7CUnknown%7CTWFpbGZsb3d8eyJWIjoiMC4wLjAwMDAiLCJQIjoiV2luMzIiLCJBTiI6Ik1haWwiLCJXVCI6Mn0%3D%7C1000&amp;sdata=dWti3OApNNU35qV1FfS7y9NS20HIrkF87lyWopZSlns%3D&amp;reserved=0" TargetMode="External"/><Relationship Id="rId1045" Type="http://schemas.openxmlformats.org/officeDocument/2006/relationships/hyperlink" Target="https://pubmed.ncbi.nlm.nih.gov/32682483/" TargetMode="External"/><Relationship Id="rId1252" Type="http://schemas.openxmlformats.org/officeDocument/2006/relationships/hyperlink" Target="https://pubmed.ncbi.nlm.nih.gov/37270483/" TargetMode="External"/><Relationship Id="rId2303" Type="http://schemas.openxmlformats.org/officeDocument/2006/relationships/hyperlink" Target="https://pubmed.ncbi.nlm.nih.gov/34046543/" TargetMode="External"/><Relationship Id="rId2510" Type="http://schemas.openxmlformats.org/officeDocument/2006/relationships/hyperlink" Target="https://pubmed.ncbi.nlm.nih.gov/36096922/" TargetMode="External"/><Relationship Id="rId1112" Type="http://schemas.openxmlformats.org/officeDocument/2006/relationships/hyperlink" Target="https://pubmed.ncbi.nlm.nih.gov/33852145/" TargetMode="External"/><Relationship Id="rId4268" Type="http://schemas.openxmlformats.org/officeDocument/2006/relationships/hyperlink" Target="http://www.ncbi.nlm.nih.gov/pubmed/26820280" TargetMode="External"/><Relationship Id="rId4475" Type="http://schemas.openxmlformats.org/officeDocument/2006/relationships/hyperlink" Target="http://www.ncbi.nlm.nih.gov/pubmed/26775552" TargetMode="External"/><Relationship Id="rId3077" Type="http://schemas.openxmlformats.org/officeDocument/2006/relationships/hyperlink" Target="http://www.ncbi.nlm.nih.gov/pubmed/24108501" TargetMode="External"/><Relationship Id="rId3284" Type="http://schemas.openxmlformats.org/officeDocument/2006/relationships/hyperlink" Target="http://www.ncbi.nlm.nih.gov/pubmed/26758982" TargetMode="External"/><Relationship Id="rId4128" Type="http://schemas.openxmlformats.org/officeDocument/2006/relationships/hyperlink" Target="https://pubmed.ncbi.nlm.nih.gov/35610090/" TargetMode="External"/><Relationship Id="rId1929" Type="http://schemas.openxmlformats.org/officeDocument/2006/relationships/hyperlink" Target="https://www.ncbi.nlm.nih.gov/pubmed/28328648" TargetMode="External"/><Relationship Id="rId2093" Type="http://schemas.openxmlformats.org/officeDocument/2006/relationships/hyperlink" Target="https://www.ncbi.nlm.nih.gov/pubmed/30958504" TargetMode="External"/><Relationship Id="rId3491" Type="http://schemas.openxmlformats.org/officeDocument/2006/relationships/hyperlink" Target="https://pubmed.ncbi.nlm.nih.gov/39746713/" TargetMode="External"/><Relationship Id="rId4335" Type="http://schemas.openxmlformats.org/officeDocument/2006/relationships/hyperlink" Target="https://www.ncbi.nlm.nih.gov/pubmed/30367876" TargetMode="External"/><Relationship Id="rId4542" Type="http://schemas.openxmlformats.org/officeDocument/2006/relationships/hyperlink" Target="http://www.ncbi.nlm.nih.gov/pubmed/25613986" TargetMode="External"/><Relationship Id="rId3144" Type="http://schemas.openxmlformats.org/officeDocument/2006/relationships/hyperlink" Target="https://pubmed.ncbi.nlm.nih.gov/31688656/" TargetMode="External"/><Relationship Id="rId3351" Type="http://schemas.openxmlformats.org/officeDocument/2006/relationships/hyperlink" Target="http://www.ncbi.nlm.nih.gov/pubmed/26211979" TargetMode="External"/><Relationship Id="rId4402" Type="http://schemas.openxmlformats.org/officeDocument/2006/relationships/hyperlink" Target="https://pubmed.ncbi.nlm.nih.gov/37255447/" TargetMode="External"/><Relationship Id="rId272" Type="http://schemas.openxmlformats.org/officeDocument/2006/relationships/hyperlink" Target="https://tinyurl.com/5dkc7ksh" TargetMode="External"/><Relationship Id="rId2160" Type="http://schemas.openxmlformats.org/officeDocument/2006/relationships/hyperlink" Target="https://www.ncbi.nlm.nih.gov/pubmed/31922059" TargetMode="External"/><Relationship Id="rId3004" Type="http://schemas.openxmlformats.org/officeDocument/2006/relationships/hyperlink" Target="https://pubmed.ncbi.nlm.nih.gov/38513675/" TargetMode="External"/><Relationship Id="rId3211" Type="http://schemas.openxmlformats.org/officeDocument/2006/relationships/hyperlink" Target="https://pubmed.ncbi.nlm.nih.gov/36180255/" TargetMode="External"/><Relationship Id="rId132" Type="http://schemas.openxmlformats.org/officeDocument/2006/relationships/hyperlink" Target="http://rehabcarealliance.ca/covid-19-rehab-resources" TargetMode="External"/><Relationship Id="rId2020" Type="http://schemas.openxmlformats.org/officeDocument/2006/relationships/hyperlink" Target="https://www.ncbi.nlm.nih.gov/pubmed/29580264" TargetMode="External"/><Relationship Id="rId1579" Type="http://schemas.openxmlformats.org/officeDocument/2006/relationships/hyperlink" Target="https://pubmed.ncbi.nlm.nih.gov/38102026/" TargetMode="External"/><Relationship Id="rId2977" Type="http://schemas.openxmlformats.org/officeDocument/2006/relationships/hyperlink" Target="https://pubmed.ncbi.nlm.nih.gov/37160829/" TargetMode="External"/><Relationship Id="rId4192" Type="http://schemas.openxmlformats.org/officeDocument/2006/relationships/hyperlink" Target="https://pubmed.ncbi.nlm.nih.gov/38805226/" TargetMode="External"/><Relationship Id="rId949" Type="http://schemas.openxmlformats.org/officeDocument/2006/relationships/hyperlink" Target="https://www.ncbi.nlm.nih.gov/pubmed/29122789" TargetMode="External"/><Relationship Id="rId1786" Type="http://schemas.openxmlformats.org/officeDocument/2006/relationships/hyperlink" Target="http://www.ncbi.nlm.nih.gov/pubmed/25267001" TargetMode="External"/><Relationship Id="rId1993" Type="http://schemas.openxmlformats.org/officeDocument/2006/relationships/hyperlink" Target="https://www.ncbi.nlm.nih.gov/pubmed/29496765" TargetMode="External"/><Relationship Id="rId2837" Type="http://schemas.openxmlformats.org/officeDocument/2006/relationships/hyperlink" Target="https://www.ncbi.nlm.nih.gov/pubmed/30316038" TargetMode="External"/><Relationship Id="rId4052" Type="http://schemas.openxmlformats.org/officeDocument/2006/relationships/hyperlink" Target="https://doi.org/10.1136/thoraxjnl-2021-218428" TargetMode="External"/><Relationship Id="rId78" Type="http://schemas.openxmlformats.org/officeDocument/2006/relationships/hyperlink" Target="https://bit.ly/3N0wllQ" TargetMode="External"/><Relationship Id="rId809" Type="http://schemas.openxmlformats.org/officeDocument/2006/relationships/hyperlink" Target="http://www.ncbi.nlm.nih.gov/pubmed/23342934" TargetMode="External"/><Relationship Id="rId1439" Type="http://schemas.openxmlformats.org/officeDocument/2006/relationships/hyperlink" Target="https://www.ncbi.nlm.nih.gov/pubmed/30234569" TargetMode="External"/><Relationship Id="rId1646" Type="http://schemas.openxmlformats.org/officeDocument/2006/relationships/hyperlink" Target="http://erj.ersjournals.com/content/29/5/1033.long" TargetMode="External"/><Relationship Id="rId1853" Type="http://schemas.openxmlformats.org/officeDocument/2006/relationships/hyperlink" Target="http://www.ncbi.nlm.nih.gov/pubmed/25931747" TargetMode="External"/><Relationship Id="rId2904" Type="http://schemas.openxmlformats.org/officeDocument/2006/relationships/hyperlink" Target="https://journals.lww.com/jacpt/pages/currenttoc.aspx" TargetMode="External"/><Relationship Id="rId1506" Type="http://schemas.openxmlformats.org/officeDocument/2006/relationships/hyperlink" Target="https://pubmed.ncbi.nlm.nih.gov/33354672/" TargetMode="External"/><Relationship Id="rId1713" Type="http://schemas.openxmlformats.org/officeDocument/2006/relationships/hyperlink" Target="http://www.ncbi.nlm.nih.gov/pubmed/22458998" TargetMode="External"/><Relationship Id="rId1920" Type="http://schemas.openxmlformats.org/officeDocument/2006/relationships/hyperlink" Target="https://www.ncbi.nlm.nih.gov/pubmed/27861180" TargetMode="External"/><Relationship Id="rId3678" Type="http://schemas.openxmlformats.org/officeDocument/2006/relationships/hyperlink" Target="http://www.ncbi.nlm.nih.gov/pubmed/25786147" TargetMode="External"/><Relationship Id="rId3885" Type="http://schemas.openxmlformats.org/officeDocument/2006/relationships/hyperlink" Target="https://www.ncbi.nlm.nih.gov/pubmed/31539397" TargetMode="External"/><Relationship Id="rId599" Type="http://schemas.openxmlformats.org/officeDocument/2006/relationships/hyperlink" Target="https://nam02.safelinks.protection.outlook.com/?url=https%3A%2F%2Fbit.ly%2F3BsGWAF&amp;data=04%7C01%7Ckmattis1%40jhmi.edu%7Ccab4d92112c2486b3f8108d971ee05d2%7C9fa4f438b1e6473b803f86f8aedf0dec%7C0%7C0%7C637666090456187921%7CUnknown%7CTWFpbGZsb3d8eyJWIjoiMC4wLjAwMDAiLCJQIjoiV2luMzIiLCJBTiI6Ik1haWwiLCJXVCI6Mn0%3D%7C1000&amp;sdata=KKbOTuX67M%2FNXnGU0%2Bz6UeDowr0g28okOzurW%2FNeTzU%3D&amp;reserved=0" TargetMode="External"/><Relationship Id="rId2487" Type="http://schemas.openxmlformats.org/officeDocument/2006/relationships/hyperlink" Target="https://pubmed.ncbi.nlm.nih.gov/36863951/" TargetMode="External"/><Relationship Id="rId2694" Type="http://schemas.openxmlformats.org/officeDocument/2006/relationships/hyperlink" Target="https://pubmed.ncbi.nlm.nih.gov/39968025/" TargetMode="External"/><Relationship Id="rId3538" Type="http://schemas.openxmlformats.org/officeDocument/2006/relationships/hyperlink" Target="https://www.ncbi.nlm.nih.gov/pubmed/25289149" TargetMode="External"/><Relationship Id="rId3745" Type="http://schemas.openxmlformats.org/officeDocument/2006/relationships/hyperlink" Target="https://www.ncbi.nlm.nih.gov/pubmed/27695894" TargetMode="External"/><Relationship Id="rId459" Type="http://schemas.openxmlformats.org/officeDocument/2006/relationships/hyperlink" Target="https://bit.ly/3pfs9p2" TargetMode="External"/><Relationship Id="rId666" Type="http://schemas.openxmlformats.org/officeDocument/2006/relationships/hyperlink" Target="https://nam02.safelinks.protection.outlook.com/?url=http%3A%2F%2Fbit.ly%2F3b3jKi3&amp;data=04%7C01%7Ckmattis1%40jhmi.edu%7C5f43d88a21a44967ee0e08d8e49a1608%7C9fa4f438b1e6473b803f86f8aedf0dec%7C0%7C0%7C637510697739144884%7CUnknown%7CTWFpbGZsb3d8eyJWIjoiMC4wLjAwMDAiLCJQIjoiV2luMzIiLCJBTiI6Ik1haWwiLCJXVCI6Mn0%3D%7C1000&amp;sdata=bUaf6c27GYRytAbAZBy0atYAVkM488rcWi0znUWdGJA%3D&amp;reserved=0" TargetMode="External"/><Relationship Id="rId873" Type="http://schemas.openxmlformats.org/officeDocument/2006/relationships/hyperlink" Target="https://www.ncbi.nlm.nih.gov/pubmed/28049388" TargetMode="External"/><Relationship Id="rId1089" Type="http://schemas.openxmlformats.org/officeDocument/2006/relationships/hyperlink" Target="https://pubmed.ncbi.nlm.nih.gov/33354671/" TargetMode="External"/><Relationship Id="rId1296" Type="http://schemas.openxmlformats.org/officeDocument/2006/relationships/hyperlink" Target="https://pubmed.ncbi.nlm.nih.gov/38252439/" TargetMode="External"/><Relationship Id="rId2347" Type="http://schemas.openxmlformats.org/officeDocument/2006/relationships/hyperlink" Target="https://pubmed.ncbi.nlm.nih.gov/34571285/" TargetMode="External"/><Relationship Id="rId2554" Type="http://schemas.openxmlformats.org/officeDocument/2006/relationships/hyperlink" Target="https://pubmed.ncbi.nlm.nih.gov/33818896/" TargetMode="External"/><Relationship Id="rId3952" Type="http://schemas.openxmlformats.org/officeDocument/2006/relationships/hyperlink" Target="https://pubmed.ncbi.nlm.nih.gov/32904800/" TargetMode="External"/><Relationship Id="rId319" Type="http://schemas.openxmlformats.org/officeDocument/2006/relationships/hyperlink" Target="https://tinyurl.com/y4u6vw8j" TargetMode="External"/><Relationship Id="rId526" Type="http://schemas.openxmlformats.org/officeDocument/2006/relationships/hyperlink" Target="https://bit.ly/3oQdDUz" TargetMode="External"/><Relationship Id="rId1156" Type="http://schemas.openxmlformats.org/officeDocument/2006/relationships/hyperlink" Target="https://pubmed.ncbi.nlm.nih.gov/34999377/" TargetMode="External"/><Relationship Id="rId1363" Type="http://schemas.openxmlformats.org/officeDocument/2006/relationships/hyperlink" Target="https://pubmed.ncbi.nlm.nih.gov/40098564/" TargetMode="External"/><Relationship Id="rId2207" Type="http://schemas.openxmlformats.org/officeDocument/2006/relationships/hyperlink" Target="https://pubmed.ncbi.nlm.nih.gov/32585438/" TargetMode="External"/><Relationship Id="rId2761" Type="http://schemas.openxmlformats.org/officeDocument/2006/relationships/hyperlink" Target="http://www.ncbi.nlm.nih.gov/pubmed/27243416" TargetMode="External"/><Relationship Id="rId3605" Type="http://schemas.openxmlformats.org/officeDocument/2006/relationships/hyperlink" Target="http://www.ncbi.nlm.nih.gov/pubmed/18511703" TargetMode="External"/><Relationship Id="rId3812" Type="http://schemas.openxmlformats.org/officeDocument/2006/relationships/hyperlink" Target="https://www.ncbi.nlm.nih.gov/pubmed/30004376" TargetMode="External"/><Relationship Id="rId733" Type="http://schemas.openxmlformats.org/officeDocument/2006/relationships/hyperlink" Target="https://pubmed.ncbi.nlm.nih.gov/32539990/" TargetMode="External"/><Relationship Id="rId940" Type="http://schemas.openxmlformats.org/officeDocument/2006/relationships/hyperlink" Target="https://doi.org/10.1016/j.jcrc.2018.05.014" TargetMode="External"/><Relationship Id="rId1016" Type="http://schemas.openxmlformats.org/officeDocument/2006/relationships/hyperlink" Target="https://www.ncbi.nlm.nih.gov/pubmed/32208328" TargetMode="External"/><Relationship Id="rId1570" Type="http://schemas.openxmlformats.org/officeDocument/2006/relationships/hyperlink" Target="https://pubmed.ncbi.nlm.nih.gov/36964214/" TargetMode="External"/><Relationship Id="rId2414" Type="http://schemas.openxmlformats.org/officeDocument/2006/relationships/hyperlink" Target="https://journals.sagepub.com/doi/10.1177/17511437221100332" TargetMode="External"/><Relationship Id="rId2621" Type="http://schemas.openxmlformats.org/officeDocument/2006/relationships/hyperlink" Target="https://pubmed.ncbi.nlm.nih.gov/38727919/" TargetMode="External"/><Relationship Id="rId800" Type="http://schemas.openxmlformats.org/officeDocument/2006/relationships/hyperlink" Target="http://www.ncbi.nlm.nih.gov/pubmed/18784563" TargetMode="External"/><Relationship Id="rId1223" Type="http://schemas.openxmlformats.org/officeDocument/2006/relationships/hyperlink" Target="https://pubmed.ncbi.nlm.nih.gov/36594245/" TargetMode="External"/><Relationship Id="rId1430" Type="http://schemas.openxmlformats.org/officeDocument/2006/relationships/hyperlink" Target="https://www.ncbi.nlm.nih.gov/pubmed/29936581" TargetMode="External"/><Relationship Id="rId4379" Type="http://schemas.openxmlformats.org/officeDocument/2006/relationships/hyperlink" Target="https://doi.org/10.1136/bmjopen-2021-051066" TargetMode="External"/><Relationship Id="rId4586" Type="http://schemas.openxmlformats.org/officeDocument/2006/relationships/hyperlink" Target="https://pubmed.ncbi.nlm.nih.gov/36044306/" TargetMode="External"/><Relationship Id="rId3188" Type="http://schemas.openxmlformats.org/officeDocument/2006/relationships/hyperlink" Target="https://pubmed.ncbi.nlm.nih.gov/34805218/" TargetMode="External"/><Relationship Id="rId3395" Type="http://schemas.openxmlformats.org/officeDocument/2006/relationships/hyperlink" Target="https://www.ncbi.nlm.nih.gov/pubmed/29737377" TargetMode="External"/><Relationship Id="rId4239" Type="http://schemas.openxmlformats.org/officeDocument/2006/relationships/hyperlink" Target="https://pubmed.ncbi.nlm.nih.gov/40163331/" TargetMode="External"/><Relationship Id="rId4446" Type="http://schemas.openxmlformats.org/officeDocument/2006/relationships/hyperlink" Target="http://www.ncbi.nlm.nih.gov/pubmed/25496103" TargetMode="External"/><Relationship Id="rId4653" Type="http://schemas.openxmlformats.org/officeDocument/2006/relationships/hyperlink" Target="https://pubmed.ncbi.nlm.nih.gov/39284718/" TargetMode="External"/><Relationship Id="rId3048" Type="http://schemas.openxmlformats.org/officeDocument/2006/relationships/hyperlink" Target="http://www.ncbi.nlm.nih.gov/pubmed/26515263" TargetMode="External"/><Relationship Id="rId3255" Type="http://schemas.openxmlformats.org/officeDocument/2006/relationships/hyperlink" Target="https://pubmed.ncbi.nlm.nih.gov/39704108/" TargetMode="External"/><Relationship Id="rId3462" Type="http://schemas.openxmlformats.org/officeDocument/2006/relationships/hyperlink" Target="https://www.ncbi.nlm.nih.gov/pubmed/30358183" TargetMode="External"/><Relationship Id="rId4306" Type="http://schemas.openxmlformats.org/officeDocument/2006/relationships/hyperlink" Target="https://www.ncbi.nlm.nih.gov/pubmed/28271450" TargetMode="External"/><Relationship Id="rId4513" Type="http://schemas.openxmlformats.org/officeDocument/2006/relationships/hyperlink" Target="https://pubmed.ncbi.nlm.nih.gov/37031976/" TargetMode="External"/><Relationship Id="rId176" Type="http://schemas.openxmlformats.org/officeDocument/2006/relationships/hyperlink" Target="https://nam02.safelinks.protection.outlook.com/?url=https%3A%2F%2Fbit.ly%2F3sWv4Tx&amp;data=04%7C01%7Ckmattis1%40jhmi.edu%7C3081bbbd331041a0cee008d8fdbbc256%7C9fa4f438b1e6473b803f86f8aedf0dec%7C0%7C0%7C637538330175616791%7CUnknown%7CTWFpbGZsb3d8eyJWIjoiMC4wLjAwMDAiLCJQIjoiV2luMzIiLCJBTiI6Ik1haWwiLCJXVCI6Mn0%3D%7C1000&amp;sdata=biXjs2h9nEvPoTujuXteZlnczGisnLK37VnXxeaxN2k%3D&amp;reserved=0" TargetMode="External"/><Relationship Id="rId383" Type="http://schemas.openxmlformats.org/officeDocument/2006/relationships/hyperlink" Target="https://bit.ly/3LcF2MA" TargetMode="External"/><Relationship Id="rId590" Type="http://schemas.openxmlformats.org/officeDocument/2006/relationships/hyperlink" Target="https://bit.ly/2WkkACy" TargetMode="External"/><Relationship Id="rId2064" Type="http://schemas.openxmlformats.org/officeDocument/2006/relationships/hyperlink" Target="https://www.ncbi.nlm.nih.gov/pubmed/28355933" TargetMode="External"/><Relationship Id="rId2271" Type="http://schemas.openxmlformats.org/officeDocument/2006/relationships/hyperlink" Target="https://pubmed.ncbi.nlm.nih.gov/33528114/" TargetMode="External"/><Relationship Id="rId3115" Type="http://schemas.openxmlformats.org/officeDocument/2006/relationships/hyperlink" Target="https://www.ncbi.nlm.nih.gov/pubmed/29241382" TargetMode="External"/><Relationship Id="rId3322" Type="http://schemas.openxmlformats.org/officeDocument/2006/relationships/hyperlink" Target="https://pubmed.ncbi.nlm.nih.gov/38525951/" TargetMode="External"/><Relationship Id="rId243" Type="http://schemas.openxmlformats.org/officeDocument/2006/relationships/hyperlink" Target="https://tinyurl.com/mr2wrndt" TargetMode="External"/><Relationship Id="rId450" Type="http://schemas.openxmlformats.org/officeDocument/2006/relationships/hyperlink" Target="https://nam02.safelinks.protection.outlook.com/?url=https%3A%2F%2Fbit.ly%2F3BVMruH&amp;data=05%7C01%7Cmgreer6%40jhmi.edu%7Cf0b5067150c34c4643c308daa2d6442a%7C9fa4f438b1e6473b803f86f8aedf0dec%7C0%7C0%7C638001338402856820%7CUnknown%7CTWFpbGZsb3d8eyJWIjoiMC4wLjAwMDAiLCJQIjoiV2luMzIiLCJBTiI6Ik1haWwiLCJXVCI6Mn0%3D%7C3000%7C%7C%7C&amp;sdata=fd7iEM4yKEt03ndGs095bSb7fxipMMbdKTe5KibZbJE%3D&amp;reserved=0" TargetMode="External"/><Relationship Id="rId1080" Type="http://schemas.openxmlformats.org/officeDocument/2006/relationships/hyperlink" Target="https://pubmed.ncbi.nlm.nih.gov/33340966/" TargetMode="External"/><Relationship Id="rId2131" Type="http://schemas.openxmlformats.org/officeDocument/2006/relationships/hyperlink" Target="https://www.ncbi.nlm.nih.gov/pubmed/31521553" TargetMode="External"/><Relationship Id="rId103" Type="http://schemas.openxmlformats.org/officeDocument/2006/relationships/hyperlink" Target="https://nam02.safelinks.protection.outlook.com/?url=http%3A%2F%2Fbit.ly%2F37PPAha&amp;data=04%7C01%7Ckmattis1%40jhmi.edu%7Ca3eb12964787432dbb7d08d8cc452bc3%7C9fa4f438b1e6473b803f86f8aedf0dec%7C0%7C0%7C637483944755685226%7CUnknown%7CTWFpbGZsb3d8eyJWIjoiMC4wLjAwMDAiLCJQIjoiV2luMzIiLCJBTiI6Ik1haWwiLCJXVCI6Mn0%3D%7C1000&amp;sdata=tVsj4r8tFGkyQPaoT0dCxqd%2FZeUBB1qTtab%2BQTTex0U%3D&amp;reserved=0" TargetMode="External"/><Relationship Id="rId310" Type="http://schemas.openxmlformats.org/officeDocument/2006/relationships/hyperlink" Target="http://tinyurl.com/wwczxewy" TargetMode="External"/><Relationship Id="rId4096" Type="http://schemas.openxmlformats.org/officeDocument/2006/relationships/hyperlink" Target="https://pubmed.ncbi.nlm.nih.gov/36333188/" TargetMode="External"/><Relationship Id="rId1897" Type="http://schemas.openxmlformats.org/officeDocument/2006/relationships/hyperlink" Target="https://www.ncbi.nlm.nih.gov/pubmed/27745753" TargetMode="External"/><Relationship Id="rId2948" Type="http://schemas.openxmlformats.org/officeDocument/2006/relationships/hyperlink" Target="https://pubmed.ncbi.nlm.nih.gov/34719445/" TargetMode="External"/><Relationship Id="rId1757" Type="http://schemas.openxmlformats.org/officeDocument/2006/relationships/hyperlink" Target="http://www.ncbi.nlm.nih.gov/pubmed/24571627" TargetMode="External"/><Relationship Id="rId1964" Type="http://schemas.openxmlformats.org/officeDocument/2006/relationships/hyperlink" Target="https://www.ncbi.nlm.nih.gov/pubmed/28887766" TargetMode="External"/><Relationship Id="rId2808" Type="http://schemas.openxmlformats.org/officeDocument/2006/relationships/hyperlink" Target="https://www.ncbi.nlm.nih.gov/pubmed/29217105" TargetMode="External"/><Relationship Id="rId4163" Type="http://schemas.openxmlformats.org/officeDocument/2006/relationships/hyperlink" Target="https://pubmed.ncbi.nlm.nih.gov/38289602/" TargetMode="External"/><Relationship Id="rId4370" Type="http://schemas.openxmlformats.org/officeDocument/2006/relationships/hyperlink" Target="https://pubmed.ncbi.nlm.nih.gov/34015141/" TargetMode="External"/><Relationship Id="rId49" Type="http://schemas.openxmlformats.org/officeDocument/2006/relationships/hyperlink" Target="https://bit.ly/3C381xB" TargetMode="External"/><Relationship Id="rId1617" Type="http://schemas.openxmlformats.org/officeDocument/2006/relationships/hyperlink" Target="http://www.ncbi.nlm.nih.gov/pubmed/16763220" TargetMode="External"/><Relationship Id="rId1824" Type="http://schemas.openxmlformats.org/officeDocument/2006/relationships/hyperlink" Target="http://www.ncbi.nlm.nih.gov/pubmed/26215816" TargetMode="External"/><Relationship Id="rId4023" Type="http://schemas.openxmlformats.org/officeDocument/2006/relationships/hyperlink" Target="https://pubmed.ncbi.nlm.nih.gov/34078374/" TargetMode="External"/><Relationship Id="rId4230" Type="http://schemas.openxmlformats.org/officeDocument/2006/relationships/hyperlink" Target="https://pubmed.ncbi.nlm.nih.gov/38871280/" TargetMode="External"/><Relationship Id="rId3789" Type="http://schemas.openxmlformats.org/officeDocument/2006/relationships/hyperlink" Target="https://www.ncbi.nlm.nih.gov/pubmed/29121983" TargetMode="External"/><Relationship Id="rId2598" Type="http://schemas.openxmlformats.org/officeDocument/2006/relationships/hyperlink" Target="https://pubmed.ncbi.nlm.nih.gov/38410092/" TargetMode="External"/><Relationship Id="rId3996" Type="http://schemas.openxmlformats.org/officeDocument/2006/relationships/hyperlink" Target="https://pubmed.ncbi.nlm.nih.gov/33984248/" TargetMode="External"/><Relationship Id="rId3649" Type="http://schemas.openxmlformats.org/officeDocument/2006/relationships/hyperlink" Target="http://www.ncbi" TargetMode="External"/><Relationship Id="rId3856" Type="http://schemas.openxmlformats.org/officeDocument/2006/relationships/hyperlink" Target="https://www.ncbi.nlm.nih.gov/pubmed/31078997" TargetMode="External"/><Relationship Id="rId777" Type="http://schemas.openxmlformats.org/officeDocument/2006/relationships/hyperlink" Target="https://www.csp.org.uk/professional-clinical/improvement-innovation/community-rehabilitation/rehab-covid-19-policy-statement" TargetMode="External"/><Relationship Id="rId984" Type="http://schemas.openxmlformats.org/officeDocument/2006/relationships/hyperlink" Target="https://www.ncbi.nlm.nih.gov/pubmed/30704197" TargetMode="External"/><Relationship Id="rId2458" Type="http://schemas.openxmlformats.org/officeDocument/2006/relationships/hyperlink" Target="https://www.ncbi.nlm.nih.gov/pmc/articles/PMC9274513/" TargetMode="External"/><Relationship Id="rId2665" Type="http://schemas.openxmlformats.org/officeDocument/2006/relationships/hyperlink" Target="https://pubmed.ncbi.nlm.nih.gov/39459511/" TargetMode="External"/><Relationship Id="rId2872" Type="http://schemas.openxmlformats.org/officeDocument/2006/relationships/hyperlink" Target="https://www.ncbi.nlm.nih.gov/pubmed/31734122" TargetMode="External"/><Relationship Id="rId3509" Type="http://schemas.openxmlformats.org/officeDocument/2006/relationships/hyperlink" Target="https://www.ncbi.nlm.nih.gov/pubmed/29167075" TargetMode="External"/><Relationship Id="rId3716" Type="http://schemas.openxmlformats.org/officeDocument/2006/relationships/hyperlink" Target="http://www.ncbi.nlm.nih.gov/pubmed/27037030" TargetMode="External"/><Relationship Id="rId3923" Type="http://schemas.openxmlformats.org/officeDocument/2006/relationships/hyperlink" Target="https://pubmed.ncbi.nlm.nih.gov/32348694/?from_term=Wunsch+H&amp;from_cauthor_id=32348694&amp;from_pos=1" TargetMode="External"/><Relationship Id="rId637" Type="http://schemas.openxmlformats.org/officeDocument/2006/relationships/hyperlink" Target="https://bit.ly/3A06Pba" TargetMode="External"/><Relationship Id="rId844" Type="http://schemas.openxmlformats.org/officeDocument/2006/relationships/hyperlink" Target="http://www.ncbi.nlm.nih.gov/pubmed/26832963" TargetMode="External"/><Relationship Id="rId1267" Type="http://schemas.openxmlformats.org/officeDocument/2006/relationships/hyperlink" Target="https://pubmed.ncbi.nlm.nih.gov/36869725/" TargetMode="External"/><Relationship Id="rId1474" Type="http://schemas.openxmlformats.org/officeDocument/2006/relationships/hyperlink" Target="https://www.ncbi.nlm.nih.gov/pubmed/31628611" TargetMode="External"/><Relationship Id="rId1681" Type="http://schemas.openxmlformats.org/officeDocument/2006/relationships/hyperlink" Target="http://www.ncbi.nlm.nih.gov/pubmed/18596631" TargetMode="External"/><Relationship Id="rId2318" Type="http://schemas.openxmlformats.org/officeDocument/2006/relationships/hyperlink" Target="https://pubmed.ncbi.nlm.nih.gov/34266834/" TargetMode="External"/><Relationship Id="rId2525" Type="http://schemas.openxmlformats.org/officeDocument/2006/relationships/hyperlink" Target="https://pubmed.ncbi.nlm.nih.gov/37533416/" TargetMode="External"/><Relationship Id="rId2732" Type="http://schemas.openxmlformats.org/officeDocument/2006/relationships/hyperlink" Target="http://www.ncbi.nlm.nih.gov/pubmed/23949645" TargetMode="External"/><Relationship Id="rId704" Type="http://schemas.openxmlformats.org/officeDocument/2006/relationships/hyperlink" Target="https://nam02.safelinks.protection.outlook.com/?url=https%3A%2F%2Fbit.ly%2F2HGTONi&amp;data=04%7C01%7Ckmattis1%40jhmi.edu%7Cb7b59309adcd45cf1bd508d87cc1dddf%7C9fa4f438b1e6473b803f86f8aedf0dec%7C0%7C0%7C637396519420154306%7CUnknown%7CTWFpbGZsb3d8eyJWIjoiMC4wLjAwMDAiLCJQIjoiV2luMzIiLCJBTiI6Ik1haWwiLCJXVCI6Mn0%3D%7C1000&amp;sdata=2bE5ruBfoRn9cG5plfS9RhTfUhw6yP3T2dlWA3rvDFI%3D&amp;reserved=0" TargetMode="External"/><Relationship Id="rId911" Type="http://schemas.openxmlformats.org/officeDocument/2006/relationships/hyperlink" Target="https://www.ncbi.nlm.nih.gov/pubmed/28767209" TargetMode="External"/><Relationship Id="rId1127" Type="http://schemas.openxmlformats.org/officeDocument/2006/relationships/hyperlink" Target="https://pubmed.ncbi.nlm.nih.gov/33886913/" TargetMode="External"/><Relationship Id="rId1334" Type="http://schemas.openxmlformats.org/officeDocument/2006/relationships/hyperlink" Target="https://www.bibliomed-pflege.de/fileadmin/user_upload/BibPflege/Dokumente/Oeffentlich/Downloads/PI-englische_Fassungen_2024/PI_3-24_Delir_DeliriumCommunication-202409.pdf" TargetMode="External"/><Relationship Id="rId1541" Type="http://schemas.openxmlformats.org/officeDocument/2006/relationships/hyperlink" Target="https://pubmed.ncbi.nlm.nih.gov/34982737/" TargetMode="External"/><Relationship Id="rId40" Type="http://schemas.openxmlformats.org/officeDocument/2006/relationships/hyperlink" Target="https://bit.ly/416yYKK" TargetMode="External"/><Relationship Id="rId1401" Type="http://schemas.openxmlformats.org/officeDocument/2006/relationships/hyperlink" Target="https://www.ncbi.nlm.nih.gov/pubmed/28237274" TargetMode="External"/><Relationship Id="rId3299" Type="http://schemas.openxmlformats.org/officeDocument/2006/relationships/hyperlink" Target="https://www.ncbi.nlm.nih.gov/pubmed/27532030" TargetMode="External"/><Relationship Id="rId4557" Type="http://schemas.openxmlformats.org/officeDocument/2006/relationships/hyperlink" Target="https://www.ncbi.nlm.nih.gov/pubmed/29033252" TargetMode="External"/><Relationship Id="rId3159" Type="http://schemas.openxmlformats.org/officeDocument/2006/relationships/hyperlink" Target="https://pubmed.ncbi.nlm.nih.gov/33253693/" TargetMode="External"/><Relationship Id="rId3366" Type="http://schemas.openxmlformats.org/officeDocument/2006/relationships/hyperlink" Target="https://pubmed.ncbi.nlm.nih.gov/35081241/" TargetMode="External"/><Relationship Id="rId3573" Type="http://schemas.openxmlformats.org/officeDocument/2006/relationships/hyperlink" Target="http://www.ncbi.nlm.nih.gov/pubmed/17307115" TargetMode="External"/><Relationship Id="rId4417" Type="http://schemas.openxmlformats.org/officeDocument/2006/relationships/hyperlink" Target="https://pubmed.ncbi.nlm.nih.gov/38217059/" TargetMode="External"/><Relationship Id="rId287" Type="http://schemas.openxmlformats.org/officeDocument/2006/relationships/hyperlink" Target="https://tinyurl.com/5czjdb4y" TargetMode="External"/><Relationship Id="rId494" Type="http://schemas.openxmlformats.org/officeDocument/2006/relationships/hyperlink" Target="https://bit.ly/38u24O4" TargetMode="External"/><Relationship Id="rId2175" Type="http://schemas.openxmlformats.org/officeDocument/2006/relationships/hyperlink" Target="https://pubmed.ncbi.nlm.nih.gov/31537777/?from_term=Pang+Y&amp;from_cauthor_id=31537777&amp;from_pos=1" TargetMode="External"/><Relationship Id="rId2382" Type="http://schemas.openxmlformats.org/officeDocument/2006/relationships/hyperlink" Target="https://pubmed.ncbi.nlm.nih.gov/35253659/" TargetMode="External"/><Relationship Id="rId3019" Type="http://schemas.openxmlformats.org/officeDocument/2006/relationships/hyperlink" Target="https://www.criticalcare.theclinics.com/article/S0749-0704(24)00074-5/abstract?dgcid=raven_jbs_aip_email" TargetMode="External"/><Relationship Id="rId3226" Type="http://schemas.openxmlformats.org/officeDocument/2006/relationships/hyperlink" Target="https://pubmed.ncbi.nlm.nih.gov/34853157/" TargetMode="External"/><Relationship Id="rId3780" Type="http://schemas.openxmlformats.org/officeDocument/2006/relationships/hyperlink" Target="https://www.ncbi.nlm.nih.gov/pubmed/28991827" TargetMode="External"/><Relationship Id="rId4624" Type="http://schemas.openxmlformats.org/officeDocument/2006/relationships/hyperlink" Target="https://pubmed.ncbi.nlm.nih.gov/36121668/" TargetMode="External"/><Relationship Id="rId147" Type="http://schemas.openxmlformats.org/officeDocument/2006/relationships/hyperlink" Target="https://www.rcot.co.uk/file/6618/download?token=-DJThNG8" TargetMode="External"/><Relationship Id="rId354" Type="http://schemas.openxmlformats.org/officeDocument/2006/relationships/hyperlink" Target="https://tinyurl.com/39z7vhma" TargetMode="External"/><Relationship Id="rId1191" Type="http://schemas.openxmlformats.org/officeDocument/2006/relationships/hyperlink" Target="https://pubmed.ncbi.nlm.nih.gov/36182540/" TargetMode="External"/><Relationship Id="rId2035" Type="http://schemas.openxmlformats.org/officeDocument/2006/relationships/hyperlink" Target="https://www.ncbi.nlm.nih.gov/pubmed/29506208" TargetMode="External"/><Relationship Id="rId3433" Type="http://schemas.openxmlformats.org/officeDocument/2006/relationships/hyperlink" Target="https://pubmed.ncbi.nlm.nih.gov/36868933/" TargetMode="External"/><Relationship Id="rId3640" Type="http://schemas.openxmlformats.org/officeDocument/2006/relationships/hyperlink" Target="http://www.ncbi.nlm.nih.gov/pmc/articles/PMC3462893/?tool=myncbi" TargetMode="External"/><Relationship Id="rId561" Type="http://schemas.openxmlformats.org/officeDocument/2006/relationships/hyperlink" Target="https://nam02.safelinks.protection.outlook.com/?url=https%3A%2F%2Fbit.ly%2F3EvLl6N&amp;data=04%7C01%7Ckmattis1%40jhmi.edu%7C99b8846323974a10d0d008d9d5d77ffb%7C9fa4f438b1e6473b803f86f8aedf0dec%7C0%7C0%7C637775943827259824%7CUnknown%7CTWFpbGZsb3d8eyJWIjoiMC4wLjAwMDAiLCJQIjoiV2luMzIiLCJBTiI6Ik1haWwiLCJXVCI6Mn0%3D%7C3000&amp;sdata=wGSyygeTYoilljQwBbCzTlqdwf0FVYkHEjmNyfMGaeQ%3D&amp;reserved=0" TargetMode="External"/><Relationship Id="rId2242" Type="http://schemas.openxmlformats.org/officeDocument/2006/relationships/hyperlink" Target="https://pubmed.ncbi.nlm.nih.gov/32926503/" TargetMode="External"/><Relationship Id="rId3500" Type="http://schemas.openxmlformats.org/officeDocument/2006/relationships/hyperlink" Target="http://www.ncbi.nlm.nih.gov/pubmed/26996876" TargetMode="External"/><Relationship Id="rId214" Type="http://schemas.openxmlformats.org/officeDocument/2006/relationships/hyperlink" Target="https://tinyurl.com/4zv658j9" TargetMode="External"/><Relationship Id="rId421" Type="http://schemas.openxmlformats.org/officeDocument/2006/relationships/hyperlink" Target="https://nam02.safelinks.protection.outlook.com/?url=https%3A%2F%2Fbit.ly%2F3PxDYD4&amp;data=05%7C01%7Cmgreer6%40jhmi.edu%7C15993b345b314fe71e5808db045416f0%7C9fa4f438b1e6473b803f86f8aedf0dec%7C0%7C0%7C638108531455368502%7CUnknown%7CTWFpbGZsb3d8eyJWIjoiMC4wLjAwMDAiLCJQIjoiV2luMzIiLCJBTiI6Ik1haWwiLCJXVCI6Mn0%3D%7C3000%7C%7C%7C&amp;sdata=uoGr1DwcKe4XypgfAiV7Eago0KeaMindZ8pSYgJ6DiY%3D&amp;reserved=0" TargetMode="External"/><Relationship Id="rId1051" Type="http://schemas.openxmlformats.org/officeDocument/2006/relationships/hyperlink" Target="https://pubmed.ncbi.nlm.nih.gov/32778146/" TargetMode="External"/><Relationship Id="rId2102" Type="http://schemas.openxmlformats.org/officeDocument/2006/relationships/hyperlink" Target="https://www.ncbi.nlm.nih.gov/pubmed/31162207" TargetMode="External"/><Relationship Id="rId1868" Type="http://schemas.openxmlformats.org/officeDocument/2006/relationships/hyperlink" Target="http://www.ncbi.nlm.nih.gov/pubmed/26651376" TargetMode="External"/><Relationship Id="rId4067" Type="http://schemas.openxmlformats.org/officeDocument/2006/relationships/hyperlink" Target="https://pubmed.ncbi.nlm.nih.gov/35698201/" TargetMode="External"/><Relationship Id="rId4274" Type="http://schemas.openxmlformats.org/officeDocument/2006/relationships/hyperlink" Target="http://www.ncbi.nlm.nih.gov/pubmed/27196861" TargetMode="External"/><Relationship Id="rId4481" Type="http://schemas.openxmlformats.org/officeDocument/2006/relationships/hyperlink" Target="https://healthmanagement.org/c/icu/issue/110619" TargetMode="External"/><Relationship Id="rId2919" Type="http://schemas.openxmlformats.org/officeDocument/2006/relationships/hyperlink" Target="https://pubmed.ncbi.nlm.nih.gov/34047169/" TargetMode="External"/><Relationship Id="rId3083" Type="http://schemas.openxmlformats.org/officeDocument/2006/relationships/hyperlink" Target="http://www.ncbi.nlm.nih.gov/pubmed/22663968" TargetMode="External"/><Relationship Id="rId3290" Type="http://schemas.openxmlformats.org/officeDocument/2006/relationships/hyperlink" Target="https://www.ncbi.nlm.nih.gov/pubmed/27989729" TargetMode="External"/><Relationship Id="rId4134" Type="http://schemas.openxmlformats.org/officeDocument/2006/relationships/hyperlink" Target="https://pubmed.ncbi.nlm.nih.gov/37384627/" TargetMode="External"/><Relationship Id="rId4341" Type="http://schemas.openxmlformats.org/officeDocument/2006/relationships/hyperlink" Target="https://www.ncbi.nlm.nih.gov/pubmed/31464769" TargetMode="External"/><Relationship Id="rId1728" Type="http://schemas.openxmlformats.org/officeDocument/2006/relationships/hyperlink" Target="http://www.ncbi.nlm.nih.gov/pubmed/23221445" TargetMode="External"/><Relationship Id="rId1935" Type="http://schemas.openxmlformats.org/officeDocument/2006/relationships/hyperlink" Target="https://www.ncbi.nlm.nih.gov/pubmed/27982348" TargetMode="External"/><Relationship Id="rId3150" Type="http://schemas.openxmlformats.org/officeDocument/2006/relationships/hyperlink" Target="https://pubmed.ncbi.nlm.nih.gov/32919818/" TargetMode="External"/><Relationship Id="rId4201" Type="http://schemas.openxmlformats.org/officeDocument/2006/relationships/hyperlink" Target="https://pubmed.ncbi.nlm.nih.gov/38886140/" TargetMode="External"/><Relationship Id="rId3010" Type="http://schemas.openxmlformats.org/officeDocument/2006/relationships/hyperlink" Target="https://pubmed.ncbi.nlm.nih.gov/38627116/" TargetMode="External"/><Relationship Id="rId3967" Type="http://schemas.openxmlformats.org/officeDocument/2006/relationships/hyperlink" Target="https://doi.org/10.1016/j.jcrc.2020.11.021" TargetMode="External"/><Relationship Id="rId4" Type="http://schemas.openxmlformats.org/officeDocument/2006/relationships/customXml" Target="../customXml/item4.xml"/><Relationship Id="rId888" Type="http://schemas.openxmlformats.org/officeDocument/2006/relationships/hyperlink" Target="https://www.ncbi.nlm.nih.gov/pubmed/28736089" TargetMode="External"/><Relationship Id="rId2569" Type="http://schemas.openxmlformats.org/officeDocument/2006/relationships/hyperlink" Target="https://pubmed.ncbi.nlm.nih.gov/38037517/" TargetMode="External"/><Relationship Id="rId2776" Type="http://schemas.openxmlformats.org/officeDocument/2006/relationships/hyperlink" Target="http://www.ncbi.nlm.nih.gov/pubmed/27562244" TargetMode="External"/><Relationship Id="rId2983" Type="http://schemas.openxmlformats.org/officeDocument/2006/relationships/hyperlink" Target="https://pubmed.ncbi.nlm.nih.gov/37246922/" TargetMode="External"/><Relationship Id="rId3827" Type="http://schemas.openxmlformats.org/officeDocument/2006/relationships/hyperlink" Target="https://www.ncbi.nlm.nih.gov/pubmed/30467678" TargetMode="External"/><Relationship Id="rId748" Type="http://schemas.openxmlformats.org/officeDocument/2006/relationships/hyperlink" Target="https://pubmed.ncbi.nlm.nih.gov/32525695/" TargetMode="External"/><Relationship Id="rId955" Type="http://schemas.openxmlformats.org/officeDocument/2006/relationships/hyperlink" Target="https://www.ncbi.nlm.nih.gov/pubmed/30268528" TargetMode="External"/><Relationship Id="rId1378" Type="http://schemas.openxmlformats.org/officeDocument/2006/relationships/hyperlink" Target="http://www.ncbi.nlm.nih.gov/pubmed/25865475" TargetMode="External"/><Relationship Id="rId1585" Type="http://schemas.openxmlformats.org/officeDocument/2006/relationships/hyperlink" Target="https://pubmed.ncbi.nlm.nih.gov/38300266/" TargetMode="External"/><Relationship Id="rId1792" Type="http://schemas.openxmlformats.org/officeDocument/2006/relationships/hyperlink" Target="http://www.ncbi.nlm.nih.gov/pubmed/25715872" TargetMode="External"/><Relationship Id="rId2429" Type="http://schemas.openxmlformats.org/officeDocument/2006/relationships/hyperlink" Target="https://pubmed.ncbi.nlm.nih.gov/36096922/" TargetMode="External"/><Relationship Id="rId2636" Type="http://schemas.openxmlformats.org/officeDocument/2006/relationships/hyperlink" Target="https://pubmed.ncbi.nlm.nih.gov/38536762/" TargetMode="External"/><Relationship Id="rId2843" Type="http://schemas.openxmlformats.org/officeDocument/2006/relationships/hyperlink" Target="https://www.ncbi.nlm.nih.gov/pubmed/30680218" TargetMode="External"/><Relationship Id="rId84" Type="http://schemas.openxmlformats.org/officeDocument/2006/relationships/hyperlink" Target="https://nam02.safelinks.protection.outlook.com/?url=https%3A%2F%2Fbit.ly%2F3nu7nAq&amp;data=04%7C01%7Ckmattis1%40jhmi.edu%7Cd7de6af220f84ad47bde08d9989f1f74%7C9fa4f438b1e6473b803f86f8aedf0dec%7C0%7C0%7C637708631480518890%7CUnknown%7CTWFpbGZsb3d8eyJWIjoiMC4wLjAwMDAiLCJQIjoiV2luMzIiLCJBTiI6Ik1haWwiLCJXVCI6Mn0%3D%7C1000&amp;sdata=eiIT1jV%2FeWl1WpGVp2IKAbG19TiRJ%2F62pp4Z9Mx%2BZAk%3D&amp;reserved=0" TargetMode="External"/><Relationship Id="rId608" Type="http://schemas.openxmlformats.org/officeDocument/2006/relationships/hyperlink" Target="https://nam02.safelinks.protection.outlook.com/?url=https%3A%2F%2Fbit.ly%2F2WAYZp6&amp;data=04%7C01%7Ckmattis1%40jhmi.edu%7Ccab4d92112c2486b3f8108d971ee05d2%7C9fa4f438b1e6473b803f86f8aedf0dec%7C0%7C0%7C637666090456227748%7CUnknown%7CTWFpbGZsb3d8eyJWIjoiMC4wLjAwMDAiLCJQIjoiV2luMzIiLCJBTiI6Ik1haWwiLCJXVCI6Mn0%3D%7C1000&amp;sdata=2ofNRFiheq%2BKHzkh8uWMeOA3ILWwlSoLQESAV2%2BdiWw%3D&amp;reserved=0" TargetMode="External"/><Relationship Id="rId815" Type="http://schemas.openxmlformats.org/officeDocument/2006/relationships/hyperlink" Target="http://www.ncbi.nlm.nih.gov/pubmed/24394627" TargetMode="External"/><Relationship Id="rId1238" Type="http://schemas.openxmlformats.org/officeDocument/2006/relationships/hyperlink" Target="https://pubmed.ncbi.nlm.nih.gov/36804824/" TargetMode="External"/><Relationship Id="rId1445" Type="http://schemas.openxmlformats.org/officeDocument/2006/relationships/hyperlink" Target="https://www.ncbi.nlm.nih.gov/pubmed/30484283" TargetMode="External"/><Relationship Id="rId1652" Type="http://schemas.openxmlformats.org/officeDocument/2006/relationships/hyperlink" Target="http://www.ncbi.nlm.nih.gov/pubmed/26743945" TargetMode="External"/><Relationship Id="rId1305" Type="http://schemas.openxmlformats.org/officeDocument/2006/relationships/hyperlink" Target="https://pubmed.ncbi.nlm.nih.gov/38580355/" TargetMode="External"/><Relationship Id="rId2703" Type="http://schemas.openxmlformats.org/officeDocument/2006/relationships/hyperlink" Target="https://pubmed.ncbi.nlm.nih.gov/39191455/" TargetMode="External"/><Relationship Id="rId2910" Type="http://schemas.openxmlformats.org/officeDocument/2006/relationships/hyperlink" Target="https://pubmed.ncbi.nlm.nih.gov/33402382/" TargetMode="External"/><Relationship Id="rId1512" Type="http://schemas.openxmlformats.org/officeDocument/2006/relationships/hyperlink" Target="https://pubmed.ncbi.nlm.nih.gov/32531089/" TargetMode="External"/><Relationship Id="rId11" Type="http://schemas.openxmlformats.org/officeDocument/2006/relationships/header" Target="header1.xml"/><Relationship Id="rId398" Type="http://schemas.openxmlformats.org/officeDocument/2006/relationships/hyperlink" Target="https://nam02.safelinks.protection.outlook.com/?url=http%3A%2F%2Fbit.ly%2F3YOO0Di&amp;data=05%7C01%7Cmgreer6%40jhmi.edu%7C1255e4ac707646b1e5bd08db15a78569%7C9fa4f438b1e6473b803f86f8aedf0dec%7C0%7C0%7C638127581590792676%7CUnknown%7CTWFpbGZsb3d8eyJWIjoiMC4wLjAwMDAiLCJQIjoiV2luMzIiLCJBTiI6Ik1haWwiLCJXVCI6Mn0%3D%7C3000%7C%7C%7C&amp;sdata=1rKqwy18DoQ4XmaVccu6aI%2FXWtnMvlERkn2vBvp631w%3D&amp;reserved=0" TargetMode="External"/><Relationship Id="rId2079" Type="http://schemas.openxmlformats.org/officeDocument/2006/relationships/hyperlink" Target="https://www.ncbi.nlm.nih.gov/pubmed/30837938" TargetMode="External"/><Relationship Id="rId3477" Type="http://schemas.openxmlformats.org/officeDocument/2006/relationships/hyperlink" Target="https://pubmed.ncbi.nlm.nih.gov/33320371/" TargetMode="External"/><Relationship Id="rId3684" Type="http://schemas.openxmlformats.org/officeDocument/2006/relationships/hyperlink" Target="http://www.ncbi.nlm.nih.gov/pubmed/25867081" TargetMode="External"/><Relationship Id="rId3891" Type="http://schemas.openxmlformats.org/officeDocument/2006/relationships/hyperlink" Target="https://www.ncbi.nlm.nih.gov/pubmed/31743224" TargetMode="External"/><Relationship Id="rId4528" Type="http://schemas.openxmlformats.org/officeDocument/2006/relationships/hyperlink" Target="https://www.ncbi.nlm.nih.gov/pubmed/30871853" TargetMode="External"/><Relationship Id="rId2286" Type="http://schemas.openxmlformats.org/officeDocument/2006/relationships/hyperlink" Target="https://pubmed.ncbi.nlm.nih.gov/33315754/" TargetMode="External"/><Relationship Id="rId2493" Type="http://schemas.openxmlformats.org/officeDocument/2006/relationships/hyperlink" Target="https://pubmed.ncbi.nlm.nih.gov/35450945/" TargetMode="External"/><Relationship Id="rId3337" Type="http://schemas.openxmlformats.org/officeDocument/2006/relationships/hyperlink" Target="http://www.medicaljournals.se/jrm/content/?doi=10.2340/16501977-0564&amp;html=1" TargetMode="External"/><Relationship Id="rId3544" Type="http://schemas.openxmlformats.org/officeDocument/2006/relationships/hyperlink" Target="http://www.ncbi.nlm.nih.gov/pubmed/24857414" TargetMode="External"/><Relationship Id="rId3751" Type="http://schemas.openxmlformats.org/officeDocument/2006/relationships/hyperlink" Target="https://www.ncbi.nlm.nih.gov/pubmed/28239475" TargetMode="External"/><Relationship Id="rId258" Type="http://schemas.openxmlformats.org/officeDocument/2006/relationships/hyperlink" Target="https://tinyurl.com/6r8n2u8w" TargetMode="External"/><Relationship Id="rId465" Type="http://schemas.openxmlformats.org/officeDocument/2006/relationships/hyperlink" Target="https://bit.ly/3p9VpgF" TargetMode="External"/><Relationship Id="rId672" Type="http://schemas.openxmlformats.org/officeDocument/2006/relationships/hyperlink" Target="https://nam02.safelinks.protection.outlook.com/?url=http%3A%2F%2Fbit.ly%2F3rHA7qX&amp;data=04%7C01%7Ckmattis1%40jhmi.edu%7C51c088518c9e49de4cdd08d8b174d05e%7C9fa4f438b1e6473b803f86f8aedf0dec%7C0%7C0%7C637454462614207259%7CUnknown%7CTWFpbGZsb3d8eyJWIjoiMC4wLjAwMDAiLCJQIjoiV2luMzIiLCJBTiI6Ik1haWwiLCJXVCI6Mn0%3D%7C1000&amp;sdata=8e2ytUR5l26PUZ9SQOIgANasY%2FKtQNflBIScWo6191c%3D&amp;reserved=0" TargetMode="External"/><Relationship Id="rId1095" Type="http://schemas.openxmlformats.org/officeDocument/2006/relationships/hyperlink" Target="https://pubmed.ncbi.nlm.nih.gov/33514414/" TargetMode="External"/><Relationship Id="rId2146" Type="http://schemas.openxmlformats.org/officeDocument/2006/relationships/hyperlink" Target="https://www.ncbi.nlm.nih.gov/pubmed/31575592" TargetMode="External"/><Relationship Id="rId2353" Type="http://schemas.openxmlformats.org/officeDocument/2006/relationships/hyperlink" Target="https://pubmed.ncbi.nlm.nih.gov/34863251/" TargetMode="External"/><Relationship Id="rId2560" Type="http://schemas.openxmlformats.org/officeDocument/2006/relationships/hyperlink" Target="https://pubmed.ncbi.nlm.nih.gov/37984373/" TargetMode="External"/><Relationship Id="rId3404" Type="http://schemas.openxmlformats.org/officeDocument/2006/relationships/hyperlink" Target="https://www.ncbi.nlm.nih.gov/pubmed/31744867" TargetMode="External"/><Relationship Id="rId3611" Type="http://schemas.openxmlformats.org/officeDocument/2006/relationships/hyperlink" Target="http://www.ncbi.nlm.nih.gov/pubmed/19770751" TargetMode="External"/><Relationship Id="rId118" Type="http://schemas.openxmlformats.org/officeDocument/2006/relationships/hyperlink" Target="https://bit.ly/32BPuFD" TargetMode="External"/><Relationship Id="rId325" Type="http://schemas.openxmlformats.org/officeDocument/2006/relationships/hyperlink" Target="https://tinyurl.com/5d4pw7z7" TargetMode="External"/><Relationship Id="rId532" Type="http://schemas.openxmlformats.org/officeDocument/2006/relationships/hyperlink" Target="https://bit.ly/3H82JjD" TargetMode="External"/><Relationship Id="rId1162" Type="http://schemas.openxmlformats.org/officeDocument/2006/relationships/hyperlink" Target="https://pubmed.ncbi.nlm.nih.gov/35052018/" TargetMode="External"/><Relationship Id="rId2006" Type="http://schemas.openxmlformats.org/officeDocument/2006/relationships/hyperlink" Target="https://www.ncbi.nlm.nih.gov/pubmed/29703636" TargetMode="External"/><Relationship Id="rId2213" Type="http://schemas.openxmlformats.org/officeDocument/2006/relationships/hyperlink" Target="https://pubmed.ncbi.nlm.nih.gov/32650887/" TargetMode="External"/><Relationship Id="rId2420" Type="http://schemas.openxmlformats.org/officeDocument/2006/relationships/hyperlink" Target="https://www.frontiersin.org/articles/10.3389/fneur.2022.848545/full" TargetMode="External"/><Relationship Id="rId1022" Type="http://schemas.openxmlformats.org/officeDocument/2006/relationships/hyperlink" Target="https://pubmed.ncbi.nlm.nih.gov/32247156/?from_term=Association+between+delirium+prediction+scores+and+days+spent+with+delirium&amp;from_pos=1" TargetMode="External"/><Relationship Id="rId4178" Type="http://schemas.openxmlformats.org/officeDocument/2006/relationships/hyperlink" Target="https://pubmed.ncbi.nlm.nih.gov/38492243/" TargetMode="External"/><Relationship Id="rId4385" Type="http://schemas.openxmlformats.org/officeDocument/2006/relationships/hyperlink" Target="https://pubmed.ncbi.nlm.nih.gov/35905428/" TargetMode="External"/><Relationship Id="rId4592" Type="http://schemas.openxmlformats.org/officeDocument/2006/relationships/hyperlink" Target="https://pubmed.ncbi.nlm.nih.gov/37167839/" TargetMode="External"/><Relationship Id="rId1979" Type="http://schemas.openxmlformats.org/officeDocument/2006/relationships/hyperlink" Target="https://www.ncbi.nlm.nih.gov/pubmed/29167075" TargetMode="External"/><Relationship Id="rId3194" Type="http://schemas.openxmlformats.org/officeDocument/2006/relationships/hyperlink" Target="https://pubmed.ncbi.nlm.nih.gov/34995212/" TargetMode="External"/><Relationship Id="rId4038" Type="http://schemas.openxmlformats.org/officeDocument/2006/relationships/hyperlink" Target="https://pubmed.ncbi.nlm.nih.gov/34991660/" TargetMode="External"/><Relationship Id="rId4245" Type="http://schemas.openxmlformats.org/officeDocument/2006/relationships/hyperlink" Target="http://www.ncbi.nlm.nih.gov/pubmed/17639340" TargetMode="External"/><Relationship Id="rId1839" Type="http://schemas.openxmlformats.org/officeDocument/2006/relationships/hyperlink" Target="http://www.ncbi.nlm.nih.gov/pubmed/26542832" TargetMode="External"/><Relationship Id="rId3054" Type="http://schemas.openxmlformats.org/officeDocument/2006/relationships/hyperlink" Target="https://pubmed.ncbi.nlm.nih.gov/35639543/" TargetMode="External"/><Relationship Id="rId4452" Type="http://schemas.openxmlformats.org/officeDocument/2006/relationships/hyperlink" Target="http://www.ncbi.nlm.nih.gov/pubmed/17689082" TargetMode="External"/><Relationship Id="rId182" Type="http://schemas.openxmlformats.org/officeDocument/2006/relationships/hyperlink" Target="https://tinyurl.com/ywps8269" TargetMode="External"/><Relationship Id="rId1906" Type="http://schemas.openxmlformats.org/officeDocument/2006/relationships/hyperlink" Target="https://www.ncbi.nlm.nih.gov/pubmed/27813055" TargetMode="External"/><Relationship Id="rId3261" Type="http://schemas.openxmlformats.org/officeDocument/2006/relationships/hyperlink" Target="https://pubmed.ncbi.nlm.nih.gov/39342405/" TargetMode="External"/><Relationship Id="rId4105" Type="http://schemas.openxmlformats.org/officeDocument/2006/relationships/hyperlink" Target="https://pubmed.ncbi.nlm.nih.gov/36724376/" TargetMode="External"/><Relationship Id="rId4312" Type="http://schemas.openxmlformats.org/officeDocument/2006/relationships/hyperlink" Target="https://www.ncbi.nlm.nih.gov/pubmed/29304923" TargetMode="External"/><Relationship Id="rId2070" Type="http://schemas.openxmlformats.org/officeDocument/2006/relationships/hyperlink" Target="https://www.ncbi.nlm.nih.gov/pubmed/30273218" TargetMode="External"/><Relationship Id="rId3121" Type="http://schemas.openxmlformats.org/officeDocument/2006/relationships/hyperlink" Target="https://www.ncbi.nlm.nih.gov/pubmed/30321084" TargetMode="External"/><Relationship Id="rId999" Type="http://schemas.openxmlformats.org/officeDocument/2006/relationships/hyperlink" Target="https://www.ncbi.nlm.nih.gov/pubmed/31633738" TargetMode="External"/><Relationship Id="rId2887" Type="http://schemas.openxmlformats.org/officeDocument/2006/relationships/hyperlink" Target="https://pubmed.ncbi.nlm.nih.gov/32750371/" TargetMode="External"/><Relationship Id="rId859" Type="http://schemas.openxmlformats.org/officeDocument/2006/relationships/hyperlink" Target="http://www.ncbi.nlm.nih.gov/pubmed/26534738" TargetMode="External"/><Relationship Id="rId1489" Type="http://schemas.openxmlformats.org/officeDocument/2006/relationships/hyperlink" Target="https://pubmed.ncbi.nlm.nih.gov/32291901/?from_term=Oh+ES&amp;from_cauthor_id=32291901&amp;from_pos=1" TargetMode="External"/><Relationship Id="rId1696" Type="http://schemas.openxmlformats.org/officeDocument/2006/relationships/hyperlink" Target="http://www.ncbi.nlm.nih.gov/pubmed/20826415" TargetMode="External"/><Relationship Id="rId3938" Type="http://schemas.openxmlformats.org/officeDocument/2006/relationships/hyperlink" Target="https://pubmed.ncbi.nlm.nih.gov/32800818/" TargetMode="External"/><Relationship Id="rId1349" Type="http://schemas.openxmlformats.org/officeDocument/2006/relationships/hyperlink" Target="https://pubmed.ncbi.nlm.nih.gov/39611548/" TargetMode="External"/><Relationship Id="rId2747" Type="http://schemas.openxmlformats.org/officeDocument/2006/relationships/hyperlink" Target="http://www.ncbi.nlm.nih.gov/pubmed/26132803" TargetMode="External"/><Relationship Id="rId2954" Type="http://schemas.openxmlformats.org/officeDocument/2006/relationships/hyperlink" Target="https://pubmed.ncbi.nlm.nih.gov/35599075/" TargetMode="External"/><Relationship Id="rId719" Type="http://schemas.openxmlformats.org/officeDocument/2006/relationships/hyperlink" Target="https://pubmed.ncbi.nlm.nih.gov/32293817/" TargetMode="External"/><Relationship Id="rId926" Type="http://schemas.openxmlformats.org/officeDocument/2006/relationships/hyperlink" Target="https://www.ncbi.nlm.nih.gov/pubmed/29595562" TargetMode="External"/><Relationship Id="rId1556" Type="http://schemas.openxmlformats.org/officeDocument/2006/relationships/hyperlink" Target="https://pubmed.ncbi.nlm.nih.gov/35861966/" TargetMode="External"/><Relationship Id="rId1763" Type="http://schemas.openxmlformats.org/officeDocument/2006/relationships/hyperlink" Target="http://www.ncbi.nlm.nih.gov/pubmed/23465958" TargetMode="External"/><Relationship Id="rId1970" Type="http://schemas.openxmlformats.org/officeDocument/2006/relationships/hyperlink" Target="https://www.ncbi.nlm.nih.gov/pubmed/28980699" TargetMode="External"/><Relationship Id="rId2607" Type="http://schemas.openxmlformats.org/officeDocument/2006/relationships/hyperlink" Target="https://pubmed.ncbi.nlm.nih.gov/38421385/" TargetMode="External"/><Relationship Id="rId2814" Type="http://schemas.openxmlformats.org/officeDocument/2006/relationships/hyperlink" Target="https://www.ncbi.nlm.nih.gov/pubmed/29582429" TargetMode="External"/><Relationship Id="rId55" Type="http://schemas.openxmlformats.org/officeDocument/2006/relationships/hyperlink" Target="https://bit.ly/3rZux4i" TargetMode="External"/><Relationship Id="rId1209" Type="http://schemas.openxmlformats.org/officeDocument/2006/relationships/hyperlink" Target="https://pubmed.ncbi.nlm.nih.gov/36443064/" TargetMode="External"/><Relationship Id="rId1416" Type="http://schemas.openxmlformats.org/officeDocument/2006/relationships/hyperlink" Target="https://www.ncbi.nlm.nih.gov/pubmed/28330506" TargetMode="External"/><Relationship Id="rId1623" Type="http://schemas.openxmlformats.org/officeDocument/2006/relationships/hyperlink" Target="http://www.ncbi.nlm.nih.gov/pubmed/24498144" TargetMode="External"/><Relationship Id="rId1830" Type="http://schemas.openxmlformats.org/officeDocument/2006/relationships/hyperlink" Target="http://www.ncbi.nlm.nih.gov/pubmed/26370550" TargetMode="External"/><Relationship Id="rId3588" Type="http://schemas.openxmlformats.org/officeDocument/2006/relationships/hyperlink" Target="https://www.ncbi.nlm.nih.gov/pubmed/11373507" TargetMode="External"/><Relationship Id="rId3795" Type="http://schemas.openxmlformats.org/officeDocument/2006/relationships/hyperlink" Target="https://www.ncbi.nlm.nih.gov/pubmed/28918401" TargetMode="External"/><Relationship Id="rId4639" Type="http://schemas.openxmlformats.org/officeDocument/2006/relationships/hyperlink" Target="https://pubmed.ncbi.nlm.nih.gov/33215905/" TargetMode="External"/><Relationship Id="rId2397" Type="http://schemas.openxmlformats.org/officeDocument/2006/relationships/hyperlink" Target="https://doi.org/10.1097/CCM.0000000000005067" TargetMode="External"/><Relationship Id="rId3448" Type="http://schemas.openxmlformats.org/officeDocument/2006/relationships/hyperlink" Target="https://pubmed.ncbi.nlm.nih.gov/39209581/" TargetMode="External"/><Relationship Id="rId3655" Type="http://schemas.openxmlformats.org/officeDocument/2006/relationships/hyperlink" Target="http://www.ncbi.nlm.nih.gov/pubmed/25084264" TargetMode="External"/><Relationship Id="rId3862" Type="http://schemas.openxmlformats.org/officeDocument/2006/relationships/hyperlink" Target="https://www.ncbi.nlm.nih.gov/pubmed/31120959" TargetMode="External"/><Relationship Id="rId369" Type="http://schemas.openxmlformats.org/officeDocument/2006/relationships/hyperlink" Target="https://bit.ly/42x3Ow7" TargetMode="External"/><Relationship Id="rId576" Type="http://schemas.openxmlformats.org/officeDocument/2006/relationships/hyperlink" Target="https://nam02.safelinks.protection.outlook.com/?url=https%3A%2F%2Fbit.ly%2F3doS3kg&amp;data=04%7C01%7Ckmattis1%40jhmi.edu%7C206f881608f14afdb05608d9b9934874%7C9fa4f438b1e6473b803f86f8aedf0dec%7C0%7C0%7C637744864514868082%7CUnknown%7CTWFpbGZsb3d8eyJWIjoiMC4wLjAwMDAiLCJQIjoiV2luMzIiLCJBTiI6Ik1haWwiLCJXVCI6Mn0%3D%7C3000&amp;sdata=3AuBwt8Q40mkR9e%2FWYa2z50qqEcIwRUyIhjQ8qV7BbM%3D&amp;reserved=0" TargetMode="External"/><Relationship Id="rId783" Type="http://schemas.openxmlformats.org/officeDocument/2006/relationships/hyperlink" Target="https://pubmed.ncbi.nlm.nih.gov/32286674/?from_term=Brugliera+L&amp;from_cauthor_id=32286674&amp;from_pos=1" TargetMode="External"/><Relationship Id="rId990" Type="http://schemas.openxmlformats.org/officeDocument/2006/relationships/hyperlink" Target="https://www.ncbi.nlm.nih.gov/pubmed/28443974" TargetMode="External"/><Relationship Id="rId2257" Type="http://schemas.openxmlformats.org/officeDocument/2006/relationships/hyperlink" Target="https://pubmed.ncbi.nlm.nih.gov/33239045/" TargetMode="External"/><Relationship Id="rId2464" Type="http://schemas.openxmlformats.org/officeDocument/2006/relationships/hyperlink" Target="https://pubmed.ncbi.nlm.nih.gov/36597110/" TargetMode="External"/><Relationship Id="rId2671" Type="http://schemas.openxmlformats.org/officeDocument/2006/relationships/hyperlink" Target="https://pubmed.ncbi.nlm.nih.gov/39290772/" TargetMode="External"/><Relationship Id="rId3308" Type="http://schemas.openxmlformats.org/officeDocument/2006/relationships/hyperlink" Target="https://www.ncbi.nlm.nih.gov/pubmed/29241382" TargetMode="External"/><Relationship Id="rId3515" Type="http://schemas.openxmlformats.org/officeDocument/2006/relationships/hyperlink" Target="https://www.ncbi.nlm.nih.gov/pubmed/31263011" TargetMode="External"/><Relationship Id="rId229" Type="http://schemas.openxmlformats.org/officeDocument/2006/relationships/hyperlink" Target="https://tinyurl.com/2rxvp2tn" TargetMode="External"/><Relationship Id="rId436" Type="http://schemas.openxmlformats.org/officeDocument/2006/relationships/hyperlink" Target="https://nam02.safelinks.protection.outlook.com/?url=https%3A%2F%2Fbit.ly%2F3Tmc2Db&amp;data=05%7C01%7Cmgreer6%40jhmi.edu%7C695a2ce4e59842a362d208dad396a122%7C9fa4f438b1e6473b803f86f8aedf0dec%7C0%7C0%7C638054941155393045%7CUnknown%7CTWFpbGZsb3d8eyJWIjoiMC4wLjAwMDAiLCJQIjoiV2luMzIiLCJBTiI6Ik1haWwiLCJXVCI6Mn0%3D%7C3000%7C%7C%7C&amp;sdata=%2Bmqp%2Fyx1OGaHULzYRdt0bRegkq%2BzVfps0wBvPvgsJro%3D&amp;reserved=0" TargetMode="External"/><Relationship Id="rId643" Type="http://schemas.openxmlformats.org/officeDocument/2006/relationships/hyperlink" Target="https://bit.ly/3yGJhHp" TargetMode="External"/><Relationship Id="rId1066" Type="http://schemas.openxmlformats.org/officeDocument/2006/relationships/hyperlink" Target="https://pubmed.ncbi.nlm.nih.gov/33029397/" TargetMode="External"/><Relationship Id="rId1273" Type="http://schemas.openxmlformats.org/officeDocument/2006/relationships/hyperlink" Target="https://pubmed.ncbi.nlm.nih.gov/37802695/" TargetMode="External"/><Relationship Id="rId1480" Type="http://schemas.openxmlformats.org/officeDocument/2006/relationships/hyperlink" Target="https://www.ncbi.nlm.nih.gov/pubmed/31986369" TargetMode="External"/><Relationship Id="rId2117" Type="http://schemas.openxmlformats.org/officeDocument/2006/relationships/hyperlink" Target="https://www.ncbi.nlm.nih.gov/pubmed/29683053" TargetMode="External"/><Relationship Id="rId2324" Type="http://schemas.openxmlformats.org/officeDocument/2006/relationships/hyperlink" Target="https://pubmed.ncbi.nlm.nih.gov/32007324/" TargetMode="External"/><Relationship Id="rId3722" Type="http://schemas.openxmlformats.org/officeDocument/2006/relationships/hyperlink" Target="http://www.ncbi.nlm.nih.gov/pubmed/26807686" TargetMode="External"/><Relationship Id="rId850" Type="http://schemas.openxmlformats.org/officeDocument/2006/relationships/hyperlink" Target="http://www.ncbi.nlm.nih.gov/pubmed/26836598" TargetMode="External"/><Relationship Id="rId1133" Type="http://schemas.openxmlformats.org/officeDocument/2006/relationships/hyperlink" Target="https://pubmed.ncbi.nlm.nih.gov/32881252/" TargetMode="External"/><Relationship Id="rId2531" Type="http://schemas.openxmlformats.org/officeDocument/2006/relationships/hyperlink" Target="https://pubmed.ncbi.nlm.nih.gov/37547450/" TargetMode="External"/><Relationship Id="rId4289" Type="http://schemas.openxmlformats.org/officeDocument/2006/relationships/hyperlink" Target="https://www.ncbi.nlm.nih.gov/pubmed/28183790" TargetMode="External"/><Relationship Id="rId503" Type="http://schemas.openxmlformats.org/officeDocument/2006/relationships/hyperlink" Target="https://nam02.safelinks.protection.outlook.com/?url=https%3A%2F%2Fbit.ly%2F3L3wBAs&amp;data=05%7C01%7Cmgreer6%40jhmi.edu%7C888088373d024d7a4bb708da2c2b81a7%7C9fa4f438b1e6473b803f86f8aedf0dec%7C0%7C0%7C637870862624894538%7CUnknown%7CTWFpbGZsb3d8eyJWIjoiMC4wLjAwMDAiLCJQIjoiV2luMzIiLCJBTiI6Ik1haWwiLCJXVCI6Mn0%3D%7C3000%7C%7C%7C&amp;sdata=GHekYtakW8Zg5qjUsBH3nqyDHY96E5kJsWnTzTklwlc%3D&amp;reserved=0" TargetMode="External"/><Relationship Id="rId710" Type="http://schemas.openxmlformats.org/officeDocument/2006/relationships/hyperlink" Target="https://nam02.safelinks.protection.outlook.com/?url=https%3A%2F%2Fbit.ly%2F3jCV1lM&amp;data=04%7C01%7Ckmattis1%40jhmi.edu%7Cb7b59309adcd45cf1bd508d87cc1dddf%7C9fa4f438b1e6473b803f86f8aedf0dec%7C0%7C0%7C637396519420174295%7CUnknown%7CTWFpbGZsb3d8eyJWIjoiMC4wLjAwMDAiLCJQIjoiV2luMzIiLCJBTiI6Ik1haWwiLCJXVCI6Mn0%3D%7C1000&amp;sdata=PEPR2PEJYtX7LWR4fQfcoXUz%2BZygCZVb50Xrns3P3T0%3D&amp;reserved=0" TargetMode="External"/><Relationship Id="rId1340" Type="http://schemas.openxmlformats.org/officeDocument/2006/relationships/hyperlink" Target="https://pubmed.ncbi.nlm.nih.gov/38700037/" TargetMode="External"/><Relationship Id="rId3098" Type="http://schemas.openxmlformats.org/officeDocument/2006/relationships/hyperlink" Target="http://www.ncbi.nlm.nih.gov/pubmed/27221673" TargetMode="External"/><Relationship Id="rId4496" Type="http://schemas.openxmlformats.org/officeDocument/2006/relationships/hyperlink" Target="https://www.ncbi.nlm.nih.gov/pubmed/30804034" TargetMode="External"/><Relationship Id="rId1200" Type="http://schemas.openxmlformats.org/officeDocument/2006/relationships/hyperlink" Target="https://pubmed.ncbi.nlm.nih.gov/36301724/" TargetMode="External"/><Relationship Id="rId4149" Type="http://schemas.openxmlformats.org/officeDocument/2006/relationships/hyperlink" Target="https://pubmed.ncbi.nlm.nih.gov/37938352/" TargetMode="External"/><Relationship Id="rId4356" Type="http://schemas.openxmlformats.org/officeDocument/2006/relationships/hyperlink" Target="https://pubmed.ncbi.nlm.nih.gov/33210753/" TargetMode="External"/><Relationship Id="rId4563" Type="http://schemas.openxmlformats.org/officeDocument/2006/relationships/hyperlink" Target="https://www.ncbi.nlm.nih.gov/pubmed/30790028" TargetMode="External"/><Relationship Id="rId3165" Type="http://schemas.openxmlformats.org/officeDocument/2006/relationships/hyperlink" Target="https://pubmed.ncbi.nlm.nih.gov/33373600/" TargetMode="External"/><Relationship Id="rId3372" Type="http://schemas.openxmlformats.org/officeDocument/2006/relationships/hyperlink" Target="https://www.ncbi.nlm.nih.gov/pubmed/31160215" TargetMode="External"/><Relationship Id="rId4009" Type="http://schemas.openxmlformats.org/officeDocument/2006/relationships/hyperlink" Target="https://pubmed.ncbi.nlm.nih.gov/33637322/" TargetMode="External"/><Relationship Id="rId4216" Type="http://schemas.openxmlformats.org/officeDocument/2006/relationships/hyperlink" Target="https://pubmed.ncbi.nlm.nih.gov/39312183/" TargetMode="External"/><Relationship Id="rId4423" Type="http://schemas.openxmlformats.org/officeDocument/2006/relationships/hyperlink" Target="https://pubmed.ncbi.nlm.nih.gov/38508699/" TargetMode="External"/><Relationship Id="rId4630" Type="http://schemas.openxmlformats.org/officeDocument/2006/relationships/hyperlink" Target="https://www.ncbi.nlm.nih.gov/pubmed/27984278" TargetMode="External"/><Relationship Id="rId293" Type="http://schemas.openxmlformats.org/officeDocument/2006/relationships/hyperlink" Target="https://tinyurl.com/46ks958x" TargetMode="External"/><Relationship Id="rId2181" Type="http://schemas.openxmlformats.org/officeDocument/2006/relationships/hyperlink" Target="https://pubmed.ncbi.nlm.nih.gov/32168030/?from_term=Kudchadkar+SR&amp;from_cauthor_id=32168030&amp;from_pos=2" TargetMode="External"/><Relationship Id="rId3025" Type="http://schemas.openxmlformats.org/officeDocument/2006/relationships/hyperlink" Target="https://pubmed.ncbi.nlm.nih.gov/39551690/" TargetMode="External"/><Relationship Id="rId3232" Type="http://schemas.openxmlformats.org/officeDocument/2006/relationships/hyperlink" Target="https://pubmed.ncbi.nlm.nih.gov/37982511/" TargetMode="External"/><Relationship Id="rId153" Type="http://schemas.openxmlformats.org/officeDocument/2006/relationships/hyperlink" Target="https://bit.ly/2UK5VLS" TargetMode="External"/><Relationship Id="rId360" Type="http://schemas.openxmlformats.org/officeDocument/2006/relationships/hyperlink" Target="https://bit.ly/3P2xXA5" TargetMode="External"/><Relationship Id="rId2041" Type="http://schemas.openxmlformats.org/officeDocument/2006/relationships/hyperlink" Target="https://journals.lww.com/jacpt/pages/currenttoc.aspx" TargetMode="External"/><Relationship Id="rId220" Type="http://schemas.openxmlformats.org/officeDocument/2006/relationships/hyperlink" Target="https://tinyurl.com/5eanbh8s" TargetMode="External"/><Relationship Id="rId2998" Type="http://schemas.openxmlformats.org/officeDocument/2006/relationships/hyperlink" Target="https://pubmed.ncbi.nlm.nih.gov/38295905/" TargetMode="External"/><Relationship Id="rId2858" Type="http://schemas.openxmlformats.org/officeDocument/2006/relationships/hyperlink" Target="https://www.ncbi.nlm.nih.gov/pubmed/31182443" TargetMode="External"/><Relationship Id="rId3909" Type="http://schemas.openxmlformats.org/officeDocument/2006/relationships/hyperlink" Target="https://www.ncbi.nlm.nih.gov/pubmed/32007132" TargetMode="External"/><Relationship Id="rId4073" Type="http://schemas.openxmlformats.org/officeDocument/2006/relationships/hyperlink" Target="https://pubmed.ncbi.nlm.nih.gov/35778320/" TargetMode="External"/><Relationship Id="rId99" Type="http://schemas.openxmlformats.org/officeDocument/2006/relationships/hyperlink" Target="https://nam02.safelinks.protection.outlook.com/?url=http%3A%2F%2Fbit.ly%2F2YGeJVx&amp;data=04%7C01%7Ckmattis1%40jhmi.edu%7Ca3eb12964787432dbb7d08d8cc452bc3%7C9fa4f438b1e6473b803f86f8aedf0dec%7C0%7C0%7C637483944755665236%7CUnknown%7CTWFpbGZsb3d8eyJWIjoiMC4wLjAwMDAiLCJQIjoiV2luMzIiLCJBTiI6Ik1haWwiLCJXVCI6Mn0%3D%7C1000&amp;sdata=xa3b7TRDCDYpyy%2F5k3mhK5hCI%2F0CqP1s2ognht23w7E%3D&amp;reserved=0" TargetMode="External"/><Relationship Id="rId1667" Type="http://schemas.openxmlformats.org/officeDocument/2006/relationships/hyperlink" Target="http://www.ncbi.nlm.nih.gov/pubmed/11135284" TargetMode="External"/><Relationship Id="rId1874" Type="http://schemas.openxmlformats.org/officeDocument/2006/relationships/hyperlink" Target="http://www.ncbi.nlm.nih.gov/pubmed/27058204" TargetMode="External"/><Relationship Id="rId2718" Type="http://schemas.openxmlformats.org/officeDocument/2006/relationships/hyperlink" Target="http://www.nvic.nl/download.php?id=696" TargetMode="External"/><Relationship Id="rId2925" Type="http://schemas.openxmlformats.org/officeDocument/2006/relationships/hyperlink" Target="https://pubmed.ncbi.nlm.nih.gov/33190765/" TargetMode="External"/><Relationship Id="rId4280" Type="http://schemas.openxmlformats.org/officeDocument/2006/relationships/hyperlink" Target="http://www.ncbi.nlm.nih.gov/pubmed/27304237" TargetMode="External"/><Relationship Id="rId1527" Type="http://schemas.openxmlformats.org/officeDocument/2006/relationships/hyperlink" Target="https://pubmed.ncbi.nlm.nih.gov/34103334/" TargetMode="External"/><Relationship Id="rId1734" Type="http://schemas.openxmlformats.org/officeDocument/2006/relationships/hyperlink" Target="http://www.ncbi.nlm.nih.gov/pubmed/23085215" TargetMode="External"/><Relationship Id="rId1941" Type="http://schemas.openxmlformats.org/officeDocument/2006/relationships/hyperlink" Target="https://www.ncbi.nlm.nih.gov/pubmed/28438605" TargetMode="External"/><Relationship Id="rId4140" Type="http://schemas.openxmlformats.org/officeDocument/2006/relationships/hyperlink" Target="https://pubmed.ncbi.nlm.nih.gov/37385044/" TargetMode="External"/><Relationship Id="rId26" Type="http://schemas.openxmlformats.org/officeDocument/2006/relationships/hyperlink" Target="https://bit.ly/3odkxq4" TargetMode="External"/><Relationship Id="rId3699" Type="http://schemas.openxmlformats.org/officeDocument/2006/relationships/hyperlink" Target="http://www.ncbi.nlm.nih.gov/pmc/articles/PMC4628708/" TargetMode="External"/><Relationship Id="rId4000" Type="http://schemas.openxmlformats.org/officeDocument/2006/relationships/hyperlink" Target="https://doi.org/10.1016/j.jcrc.2021.05.008" TargetMode="External"/><Relationship Id="rId1801" Type="http://schemas.openxmlformats.org/officeDocument/2006/relationships/hyperlink" Target="http://www.ncbi.nlm.nih.gov/pubmed/25700075" TargetMode="External"/><Relationship Id="rId3559" Type="http://schemas.openxmlformats.org/officeDocument/2006/relationships/hyperlink" Target="https://www.ncbi.nlm.nih.gov/pubmed/29529381" TargetMode="External"/><Relationship Id="rId687" Type="http://schemas.openxmlformats.org/officeDocument/2006/relationships/hyperlink" Target="https://nam02.safelinks.protection.outlook.com/?url=https%3A%2F%2Fbit.ly%2F2K03R0R&amp;data=04%7C01%7Ckmattis1%40jhmi.edu%7Cc160b660f44944bad96208d89c3d5a11%7C9fa4f438b1e6473b803f86f8aedf0dec%7C0%7C0%7C637431134697196689%7CUnknown%7CTWFpbGZsb3d8eyJWIjoiMC4wLjAwMDAiLCJQIjoiV2luMzIiLCJBTiI6Ik1haWwiLCJXVCI6Mn0%3D%7C1000&amp;sdata=K%2B1PZ0JVKADniOK5EMgNVTcZePwQ5WuTh9zZ3Y8IuYU%3D&amp;reserved=0" TargetMode="External"/><Relationship Id="rId2368" Type="http://schemas.openxmlformats.org/officeDocument/2006/relationships/hyperlink" Target="https://pubmed.ncbi.nlm.nih.gov/34995334/" TargetMode="External"/><Relationship Id="rId3766" Type="http://schemas.openxmlformats.org/officeDocument/2006/relationships/hyperlink" Target="https://www.ncbi.nlm.nih.gov/pubmed/28539958" TargetMode="External"/><Relationship Id="rId3973" Type="http://schemas.openxmlformats.org/officeDocument/2006/relationships/hyperlink" Target="https://pubmed.ncbi.nlm.nih.gov/33385204/" TargetMode="External"/><Relationship Id="rId894" Type="http://schemas.openxmlformats.org/officeDocument/2006/relationships/hyperlink" Target="https://www.ncbi.nlm.nih.gov/pubmed/28710219" TargetMode="External"/><Relationship Id="rId1177" Type="http://schemas.openxmlformats.org/officeDocument/2006/relationships/hyperlink" Target="https://pubmed.ncbi.nlm.nih.gov/35388552/" TargetMode="External"/><Relationship Id="rId2575" Type="http://schemas.openxmlformats.org/officeDocument/2006/relationships/hyperlink" Target="https://pubmed.ncbi.nlm.nih.gov/38188901/" TargetMode="External"/><Relationship Id="rId2782" Type="http://schemas.openxmlformats.org/officeDocument/2006/relationships/hyperlink" Target="https://www.ncbi.nlm.nih.gov/pubmed/26758982" TargetMode="External"/><Relationship Id="rId3419" Type="http://schemas.openxmlformats.org/officeDocument/2006/relationships/hyperlink" Target="https://pubmed.ncbi.nlm.nih.gov/35075782/" TargetMode="External"/><Relationship Id="rId3626" Type="http://schemas.openxmlformats.org/officeDocument/2006/relationships/hyperlink" Target="http://www.ncbi.nlm.nih.gov/pmc/articles/PMC2875529/?tool=pubmed" TargetMode="External"/><Relationship Id="rId3833" Type="http://schemas.openxmlformats.org/officeDocument/2006/relationships/hyperlink" Target="https://www.ncbi.nlm.nih.gov/pubmed/30460501" TargetMode="External"/><Relationship Id="rId547" Type="http://schemas.openxmlformats.org/officeDocument/2006/relationships/hyperlink" Target="https://bit.ly/3KH3C5v" TargetMode="External"/><Relationship Id="rId754" Type="http://schemas.openxmlformats.org/officeDocument/2006/relationships/hyperlink" Target="https://pubmed.ncbi.nlm.nih.gov/32369030/?from_term=Sheehy+LM&amp;from_cauthor_id=32369030&amp;from_pos=1" TargetMode="External"/><Relationship Id="rId961" Type="http://schemas.openxmlformats.org/officeDocument/2006/relationships/hyperlink" Target="https://www.ncbi.nlm.nih.gov/pubmed/28049388" TargetMode="External"/><Relationship Id="rId1384" Type="http://schemas.openxmlformats.org/officeDocument/2006/relationships/hyperlink" Target="http://www.ncbi.nlm.nih.gov/pubmed/26741578" TargetMode="External"/><Relationship Id="rId1591" Type="http://schemas.openxmlformats.org/officeDocument/2006/relationships/hyperlink" Target="https://pubmed.ncbi.nlm.nih.gov/39389847/" TargetMode="External"/><Relationship Id="rId2228" Type="http://schemas.openxmlformats.org/officeDocument/2006/relationships/hyperlink" Target="https://pubmed.ncbi.nlm.nih.gov/32757219/" TargetMode="External"/><Relationship Id="rId2435" Type="http://schemas.openxmlformats.org/officeDocument/2006/relationships/hyperlink" Target="https://pubmed.ncbi.nlm.nih.gov/36192314/" TargetMode="External"/><Relationship Id="rId2642" Type="http://schemas.openxmlformats.org/officeDocument/2006/relationships/hyperlink" Target="https://pubmed.ncbi.nlm.nih.gov/38998835/" TargetMode="External"/><Relationship Id="rId3900" Type="http://schemas.openxmlformats.org/officeDocument/2006/relationships/hyperlink" Target="https://www.ncbi.nlm.nih.gov/pubmed/31739086" TargetMode="External"/><Relationship Id="rId90" Type="http://schemas.openxmlformats.org/officeDocument/2006/relationships/hyperlink" Target="https://nam02.safelinks.protection.outlook.com/?url=https%3A%2F%2Fbit.ly%2F2ZoO2IQ&amp;data=04%7C01%7Ckmattis1%40jhmi.edu%7Cd7de6af220f84ad47bde08d9989f1f74%7C9fa4f438b1e6473b803f86f8aedf0dec%7C0%7C0%7C637708631480548763%7CUnknown%7CTWFpbGZsb3d8eyJWIjoiMC4wLjAwMDAiLCJQIjoiV2luMzIiLCJBTiI6Ik1haWwiLCJXVCI6Mn0%3D%7C1000&amp;sdata=I%2BqsILXQyaekwAb4dT77kewpQsF0ePg%2FRkQjjzBm%2Fj0%3D&amp;reserved=0" TargetMode="External"/><Relationship Id="rId407" Type="http://schemas.openxmlformats.org/officeDocument/2006/relationships/hyperlink" Target="https://nam02.safelinks.protection.outlook.com/?url=https%3A%2F%2Fbit.ly%2F3YcywsE&amp;data=05%7C01%7Cmgreer6%40jhmi.edu%7C1255e4ac707646b1e5bd08db15a78569%7C9fa4f438b1e6473b803f86f8aedf0dec%7C0%7C0%7C638127581590792676%7CUnknown%7CTWFpbGZsb3d8eyJWIjoiMC4wLjAwMDAiLCJQIjoiV2luMzIiLCJBTiI6Ik1haWwiLCJXVCI6Mn0%3D%7C3000%7C%7C%7C&amp;sdata=H5r4SeES68lLKh%2B08sFDHm7xge9zxCqrYy4ozHGc20w%3D&amp;reserved=0" TargetMode="External"/><Relationship Id="rId614" Type="http://schemas.openxmlformats.org/officeDocument/2006/relationships/hyperlink" Target="https://nam02.safelinks.protection.outlook.com/?url=https%3A%2F%2Fbit.ly%2F3ymn5C1&amp;data=04%7C01%7Ckmattis1%40jhmi.edu%7C3496f9995c1c4fc2981108d958e1061c%7C9fa4f438b1e6473b803f86f8aedf0dec%7C0%7C0%7C637638546997135551%7CUnknown%7CTWFpbGZsb3d8eyJWIjoiMC4wLjAwMDAiLCJQIjoiV2luMzIiLCJBTiI6Ik1haWwiLCJXVCI6Mn0%3D%7C1000&amp;sdata=Dcz3PChOWZ6FTynF2%2ByvLSUz5O%2BobK8d0TUczKPxWHI%3D&amp;reserved=0" TargetMode="External"/><Relationship Id="rId821" Type="http://schemas.openxmlformats.org/officeDocument/2006/relationships/hyperlink" Target="http://www.ncbi.nlm.nih.gov/pubmed/24569688" TargetMode="External"/><Relationship Id="rId1037" Type="http://schemas.openxmlformats.org/officeDocument/2006/relationships/hyperlink" Target="https://pubmed.ncbi.nlm.nih.gov/32217019/?from_sort=date&amp;from_term=Noguchi+A&amp;from_cauthor_id=32217019&amp;from_pos=1" TargetMode="External"/><Relationship Id="rId1244" Type="http://schemas.openxmlformats.org/officeDocument/2006/relationships/hyperlink" Target="https://pubmed.ncbi.nlm.nih.gov/36697272/" TargetMode="External"/><Relationship Id="rId1451" Type="http://schemas.openxmlformats.org/officeDocument/2006/relationships/hyperlink" Target="https://www.ncbi.nlm.nih.gov/pubmed/30793460" TargetMode="External"/><Relationship Id="rId2502" Type="http://schemas.openxmlformats.org/officeDocument/2006/relationships/hyperlink" Target="https://www.worldscientific.com/doi/10.1142/S1013702523500014" TargetMode="External"/><Relationship Id="rId1104" Type="http://schemas.openxmlformats.org/officeDocument/2006/relationships/hyperlink" Target="https://pubmed.ncbi.nlm.nih.gov/33870914/" TargetMode="External"/><Relationship Id="rId1311" Type="http://schemas.openxmlformats.org/officeDocument/2006/relationships/hyperlink" Target="https://pubmed.ncbi.nlm.nih.gov/38634180/" TargetMode="External"/><Relationship Id="rId4467" Type="http://schemas.openxmlformats.org/officeDocument/2006/relationships/hyperlink" Target="http://www.ncbi.nlm.nih.gov/pubmed/24711088" TargetMode="External"/><Relationship Id="rId3069" Type="http://schemas.openxmlformats.org/officeDocument/2006/relationships/hyperlink" Target="http://www.ncbi.nlm.nih.gov/pubmed/17494803" TargetMode="External"/><Relationship Id="rId3276" Type="http://schemas.openxmlformats.org/officeDocument/2006/relationships/hyperlink" Target="http://www.ncbi.nlm.nih.gov/pubmed/23204256" TargetMode="External"/><Relationship Id="rId3483" Type="http://schemas.openxmlformats.org/officeDocument/2006/relationships/hyperlink" Target="https://pubmed.ncbi.nlm.nih.gov/36897733/" TargetMode="External"/><Relationship Id="rId3690" Type="http://schemas.openxmlformats.org/officeDocument/2006/relationships/hyperlink" Target="http://www.ncbi.nlm.nih.gov/pubmed/26109398" TargetMode="External"/><Relationship Id="rId4327" Type="http://schemas.openxmlformats.org/officeDocument/2006/relationships/hyperlink" Target="https://www.ncbi.nlm.nih.gov/pubmed/30699322" TargetMode="External"/><Relationship Id="rId4534" Type="http://schemas.openxmlformats.org/officeDocument/2006/relationships/hyperlink" Target="http://www.ncbi.nlm.nih.gov/pubmed/14767589" TargetMode="External"/><Relationship Id="rId197" Type="http://schemas.openxmlformats.org/officeDocument/2006/relationships/hyperlink" Target="https://tinyurl.com/ycktk8a3" TargetMode="External"/><Relationship Id="rId2085" Type="http://schemas.openxmlformats.org/officeDocument/2006/relationships/hyperlink" Target="https://www.ncbi.nlm.nih.gov/pubmed/30562993" TargetMode="External"/><Relationship Id="rId2292" Type="http://schemas.openxmlformats.org/officeDocument/2006/relationships/hyperlink" Target="https://pubmed.ncbi.nlm.nih.gov/33999544/" TargetMode="External"/><Relationship Id="rId3136" Type="http://schemas.openxmlformats.org/officeDocument/2006/relationships/hyperlink" Target="https://www.ncbi.nlm.nih.gov/pubmed/31189305" TargetMode="External"/><Relationship Id="rId3343" Type="http://schemas.openxmlformats.org/officeDocument/2006/relationships/hyperlink" Target="http://www.ncbi.nlm.nih.gov/pubmed/22421734" TargetMode="External"/><Relationship Id="rId264" Type="http://schemas.openxmlformats.org/officeDocument/2006/relationships/hyperlink" Target="https://tinyurl.com/m7pavx5a" TargetMode="External"/><Relationship Id="rId471" Type="http://schemas.openxmlformats.org/officeDocument/2006/relationships/hyperlink" Target="https://bit.ly/3oT1opT" TargetMode="External"/><Relationship Id="rId2152" Type="http://schemas.openxmlformats.org/officeDocument/2006/relationships/hyperlink" Target="https://www.ncbi.nlm.nih.gov/pubmed/28847238" TargetMode="External"/><Relationship Id="rId3550" Type="http://schemas.openxmlformats.org/officeDocument/2006/relationships/hyperlink" Target="https://www.ncbi.nlm.nih.gov/pubmed/28362644" TargetMode="External"/><Relationship Id="rId4601" Type="http://schemas.openxmlformats.org/officeDocument/2006/relationships/hyperlink" Target="https://pubmed.ncbi.nlm.nih.gov/38573403/" TargetMode="External"/><Relationship Id="rId124" Type="http://schemas.openxmlformats.org/officeDocument/2006/relationships/hyperlink" Target="https://bit.ly/3hOnB3C" TargetMode="External"/><Relationship Id="rId3203" Type="http://schemas.openxmlformats.org/officeDocument/2006/relationships/hyperlink" Target="https://link.springer.com/article/10.1007/s00134-022-06688-z" TargetMode="External"/><Relationship Id="rId3410" Type="http://schemas.openxmlformats.org/officeDocument/2006/relationships/hyperlink" Target="https://pubmed.ncbi.nlm.nih.gov/32795159/" TargetMode="External"/><Relationship Id="rId331" Type="http://schemas.openxmlformats.org/officeDocument/2006/relationships/hyperlink" Target="https://tinyurl.com/js6kfuka" TargetMode="External"/><Relationship Id="rId2012" Type="http://schemas.openxmlformats.org/officeDocument/2006/relationships/hyperlink" Target="https://www.ncbi.nlm.nih.gov/pubmed/29748138" TargetMode="External"/><Relationship Id="rId2969" Type="http://schemas.openxmlformats.org/officeDocument/2006/relationships/hyperlink" Target="https://pubmed.ncbi.nlm.nih.gov/36882301/" TargetMode="External"/><Relationship Id="rId1778" Type="http://schemas.openxmlformats.org/officeDocument/2006/relationships/hyperlink" Target="http://www.ncbi.nlm.nih.gov/pubmed/24704742" TargetMode="External"/><Relationship Id="rId1985" Type="http://schemas.openxmlformats.org/officeDocument/2006/relationships/hyperlink" Target="https://www.ncbi.nlm.nih.gov/pubmed/29403646" TargetMode="External"/><Relationship Id="rId2829" Type="http://schemas.openxmlformats.org/officeDocument/2006/relationships/hyperlink" Target="https://www.ncbi.nlm.nih.gov/pubmed/30172429" TargetMode="External"/><Relationship Id="rId4184" Type="http://schemas.openxmlformats.org/officeDocument/2006/relationships/hyperlink" Target="https://pubmed.ncbi.nlm.nih.gov/38614955/" TargetMode="External"/><Relationship Id="rId4391" Type="http://schemas.openxmlformats.org/officeDocument/2006/relationships/hyperlink" Target="https://pubmed.ncbi.nlm.nih.gov/33210753/" TargetMode="External"/><Relationship Id="rId1638" Type="http://schemas.openxmlformats.org/officeDocument/2006/relationships/hyperlink" Target="https://www.ncbi.nlm.nih.gov/pubmed/28437378" TargetMode="External"/><Relationship Id="rId4044" Type="http://schemas.openxmlformats.org/officeDocument/2006/relationships/hyperlink" Target="https://pubmed.ncbi.nlm.nih.gov/35077505/" TargetMode="External"/><Relationship Id="rId4251" Type="http://schemas.openxmlformats.org/officeDocument/2006/relationships/hyperlink" Target="http://www.ncbi.nlm.nih.gov/pmc/articles/PMC2572638/?tool=pubmed" TargetMode="External"/><Relationship Id="rId1845" Type="http://schemas.openxmlformats.org/officeDocument/2006/relationships/hyperlink" Target="http://journals.lww.com/jacpt/Abstract/publishahead/Mobility_and_Ambulation_for_Patients_With.99998.aspx" TargetMode="External"/><Relationship Id="rId3060" Type="http://schemas.openxmlformats.org/officeDocument/2006/relationships/hyperlink" Target="https://pubmed.ncbi.nlm.nih.gov/39883803/" TargetMode="External"/><Relationship Id="rId4111" Type="http://schemas.openxmlformats.org/officeDocument/2006/relationships/hyperlink" Target="https://pubmed.ncbi.nlm.nih.gov/35302991/" TargetMode="External"/><Relationship Id="rId1705" Type="http://schemas.openxmlformats.org/officeDocument/2006/relationships/hyperlink" Target="http://www.ncbi.nlm.nih.gov/pubmed/21358312" TargetMode="External"/><Relationship Id="rId1912" Type="http://schemas.openxmlformats.org/officeDocument/2006/relationships/hyperlink" Target="https://www.ncbi.nlm.nih.gov/pubmed/26187522" TargetMode="External"/><Relationship Id="rId3877" Type="http://schemas.openxmlformats.org/officeDocument/2006/relationships/hyperlink" Target="https://www.ncbi.nlm.nih.gov/pubmed/31094760" TargetMode="External"/><Relationship Id="rId798" Type="http://schemas.openxmlformats.org/officeDocument/2006/relationships/hyperlink" Target="http://www.ncbi.nlm.nih.gov/pubmed/18073360" TargetMode="External"/><Relationship Id="rId2479" Type="http://schemas.openxmlformats.org/officeDocument/2006/relationships/hyperlink" Target="https://pubmed.ncbi.nlm.nih.gov/36918956/" TargetMode="External"/><Relationship Id="rId2686" Type="http://schemas.openxmlformats.org/officeDocument/2006/relationships/hyperlink" Target="https://pubmed.ncbi.nlm.nih.gov/39886858/" TargetMode="External"/><Relationship Id="rId2893" Type="http://schemas.openxmlformats.org/officeDocument/2006/relationships/hyperlink" Target="https://pubmed.ncbi.nlm.nih.gov/32900917/" TargetMode="External"/><Relationship Id="rId3737" Type="http://schemas.openxmlformats.org/officeDocument/2006/relationships/hyperlink" Target="http://www.ncbi.nlm.nih.gov/pubmed/27637716" TargetMode="External"/><Relationship Id="rId3944" Type="http://schemas.openxmlformats.org/officeDocument/2006/relationships/hyperlink" Target="https://pubmed.ncbi.nlm.nih.gov/32184112/" TargetMode="External"/><Relationship Id="rId658" Type="http://schemas.openxmlformats.org/officeDocument/2006/relationships/hyperlink" Target="https://nam02.safelinks.protection.outlook.com/?url=https%3A%2F%2Fbit.ly%2F3xCoKDF&amp;data=04%7C01%7Ckmattis1%40jhmi.edu%7Cb80844e8ca5d488a043a08d90eec8b3f%7C9fa4f438b1e6473b803f86f8aedf0dec%7C0%7C0%7C637557231855038318%7CUnknown%7CTWFpbGZsb3d8eyJWIjoiMC4wLjAwMDAiLCJQIjoiV2luMzIiLCJBTiI6Ik1haWwiLCJXVCI6Mn0%3D%7C1000&amp;sdata=Iiqw3fF%2BaxtdBRoEKTcUWAKnchinEEH7gDLvJNhSKKo%3D&amp;reserved=0" TargetMode="External"/><Relationship Id="rId865" Type="http://schemas.openxmlformats.org/officeDocument/2006/relationships/hyperlink" Target="https://www.ncbi.nlm.nih.gov/pubmed/26706862" TargetMode="External"/><Relationship Id="rId1288" Type="http://schemas.openxmlformats.org/officeDocument/2006/relationships/hyperlink" Target="https://pubmed.ncbi.nlm.nih.gov/37567839/" TargetMode="External"/><Relationship Id="rId1495" Type="http://schemas.openxmlformats.org/officeDocument/2006/relationships/hyperlink" Target="https://pubmed.ncbi.nlm.nih.gov/32696016/" TargetMode="External"/><Relationship Id="rId2339" Type="http://schemas.openxmlformats.org/officeDocument/2006/relationships/hyperlink" Target="https://pubmed.ncbi.nlm.nih.gov/34195779/" TargetMode="External"/><Relationship Id="rId2546" Type="http://schemas.openxmlformats.org/officeDocument/2006/relationships/hyperlink" Target="https://pubmed.ncbi.nlm.nih.gov/37793317/" TargetMode="External"/><Relationship Id="rId2753" Type="http://schemas.openxmlformats.org/officeDocument/2006/relationships/hyperlink" Target="http://www.ncbi.nlm.nih.gov/pubmed/26688006" TargetMode="External"/><Relationship Id="rId2960" Type="http://schemas.openxmlformats.org/officeDocument/2006/relationships/hyperlink" Target="https://pubmed.ncbi.nlm.nih.gov/36283894/" TargetMode="External"/><Relationship Id="rId3804" Type="http://schemas.openxmlformats.org/officeDocument/2006/relationships/hyperlink" Target="https://www.ncbi.nlm.nih.gov/pubmed/29727365" TargetMode="External"/><Relationship Id="rId518" Type="http://schemas.openxmlformats.org/officeDocument/2006/relationships/hyperlink" Target="https://bit.ly/35xrn0m" TargetMode="External"/><Relationship Id="rId725" Type="http://schemas.openxmlformats.org/officeDocument/2006/relationships/hyperlink" Target="https://pubmed.ncbi.nlm.nih.gov/32657818/" TargetMode="External"/><Relationship Id="rId932" Type="http://schemas.openxmlformats.org/officeDocument/2006/relationships/hyperlink" Target="https://www.ncbi.nlm.nih.gov/pubmed/29735284" TargetMode="External"/><Relationship Id="rId1148" Type="http://schemas.openxmlformats.org/officeDocument/2006/relationships/hyperlink" Target="https://pubmed.ncbi.nlm.nih.gov/34910080/" TargetMode="External"/><Relationship Id="rId1355" Type="http://schemas.openxmlformats.org/officeDocument/2006/relationships/hyperlink" Target="https://pubmed.ncbi.nlm.nih.gov/39718434/" TargetMode="External"/><Relationship Id="rId1562" Type="http://schemas.openxmlformats.org/officeDocument/2006/relationships/hyperlink" Target="https://pubmed.ncbi.nlm.nih.gov/36464604/" TargetMode="External"/><Relationship Id="rId2406" Type="http://schemas.openxmlformats.org/officeDocument/2006/relationships/hyperlink" Target="https://pubmed.ncbi.nlm.nih.gov/30336716/" TargetMode="External"/><Relationship Id="rId2613" Type="http://schemas.openxmlformats.org/officeDocument/2006/relationships/hyperlink" Target="https://pubmed.ncbi.nlm.nih.gov/38571404/" TargetMode="External"/><Relationship Id="rId1008" Type="http://schemas.openxmlformats.org/officeDocument/2006/relationships/hyperlink" Target="https://www.ncbi.nlm.nih.gov/pubmed/31237088" TargetMode="External"/><Relationship Id="rId1215" Type="http://schemas.openxmlformats.org/officeDocument/2006/relationships/hyperlink" Target="https://pubmed.ncbi.nlm.nih.gov/36640476/" TargetMode="External"/><Relationship Id="rId1422" Type="http://schemas.openxmlformats.org/officeDocument/2006/relationships/hyperlink" Target="https://www.ncbi.nlm.nih.gov/pubmed/26559412" TargetMode="External"/><Relationship Id="rId2820" Type="http://schemas.openxmlformats.org/officeDocument/2006/relationships/hyperlink" Target="https://www.ncbi.nlm.nih.gov/pubmed/29609834" TargetMode="External"/><Relationship Id="rId4578" Type="http://schemas.openxmlformats.org/officeDocument/2006/relationships/hyperlink" Target="https://pubmed.ncbi.nlm.nih.gov/33912839/" TargetMode="External"/><Relationship Id="rId61" Type="http://schemas.openxmlformats.org/officeDocument/2006/relationships/hyperlink" Target="https://bit.ly/3OrzU5P" TargetMode="External"/><Relationship Id="rId3387" Type="http://schemas.openxmlformats.org/officeDocument/2006/relationships/hyperlink" Target="https://www.ncbi.nlm.nih.gov/pubmed/28259057" TargetMode="External"/><Relationship Id="rId2196" Type="http://schemas.openxmlformats.org/officeDocument/2006/relationships/hyperlink" Target="https://pubmed.ncbi.nlm.nih.gov/32285599/?from_term=Wang+J&amp;from_cauthor_id=32285599&amp;from_pos=1" TargetMode="External"/><Relationship Id="rId3594" Type="http://schemas.openxmlformats.org/officeDocument/2006/relationships/hyperlink" Target="https://www.ncbi.nlm.nih.gov/pubmed/31296037" TargetMode="External"/><Relationship Id="rId4438" Type="http://schemas.openxmlformats.org/officeDocument/2006/relationships/hyperlink" Target="https://www.criticalcare.theclinics.com/article/S0749-0704(24)00081-2/abstract?dgcid=raven_jbs_aip_email" TargetMode="External"/><Relationship Id="rId4645" Type="http://schemas.openxmlformats.org/officeDocument/2006/relationships/hyperlink" Target="https://pubmed.ncbi.nlm.nih.gov/34864770/" TargetMode="External"/><Relationship Id="rId168" Type="http://schemas.openxmlformats.org/officeDocument/2006/relationships/hyperlink" Target="https://nam02.safelinks.protection.outlook.com/?url=https%3A%2F%2Fbit.ly%2F39HzAhh&amp;data=04%7C01%7Ckmattis1%40jhmi.edu%7C3081bbbd331041a0cee008d8fdbbc256%7C9fa4f438b1e6473b803f86f8aedf0dec%7C0%7C0%7C637538330175576813%7CUnknown%7CTWFpbGZsb3d8eyJWIjoiMC4wLjAwMDAiLCJQIjoiV2luMzIiLCJBTiI6Ik1haWwiLCJXVCI6Mn0%3D%7C1000&amp;sdata=G34WbRHtWBPplmLi8zHJJx5RY6nD3aCFow0xtql%2FMB8%3D&amp;reserved=0" TargetMode="External"/><Relationship Id="rId3247" Type="http://schemas.openxmlformats.org/officeDocument/2006/relationships/hyperlink" Target="https://pubmed.ncbi.nlm.nih.gov/38904977/" TargetMode="External"/><Relationship Id="rId3454" Type="http://schemas.openxmlformats.org/officeDocument/2006/relationships/hyperlink" Target="https://www.ncbi.nlm.nih.gov/pubmed/28248578" TargetMode="External"/><Relationship Id="rId3661" Type="http://schemas.openxmlformats.org/officeDocument/2006/relationships/hyperlink" Target="http://www.ncbi.nlm.nih.gov/pubmed/25145497" TargetMode="External"/><Relationship Id="rId4505" Type="http://schemas.openxmlformats.org/officeDocument/2006/relationships/hyperlink" Target="https://pubmed.ncbi.nlm.nih.gov/32943306/" TargetMode="External"/><Relationship Id="rId375" Type="http://schemas.openxmlformats.org/officeDocument/2006/relationships/hyperlink" Target="https://bit.ly/3PmiQSo" TargetMode="External"/><Relationship Id="rId582" Type="http://schemas.openxmlformats.org/officeDocument/2006/relationships/hyperlink" Target="https://nam02.safelinks.protection.outlook.com/?url=https%3A%2F%2Fbit.ly%2F3DryrXW&amp;data=04%7C01%7Ckmattis1%40jhmi.edu%7C206f881608f14afdb05608d9b9934874%7C9fa4f438b1e6473b803f86f8aedf0dec%7C0%7C0%7C637744864514887993%7CUnknown%7CTWFpbGZsb3d8eyJWIjoiMC4wLjAwMDAiLCJQIjoiV2luMzIiLCJBTiI6Ik1haWwiLCJXVCI6Mn0%3D%7C3000&amp;sdata=Mw8IHEjbOSxgfGR258JTA2aVRFZo%2B8dARCuhA54iQSg%3D&amp;reserved=0" TargetMode="External"/><Relationship Id="rId2056" Type="http://schemas.openxmlformats.org/officeDocument/2006/relationships/hyperlink" Target="https://doi.org/10.1177%2F1751143718807019" TargetMode="External"/><Relationship Id="rId2263" Type="http://schemas.openxmlformats.org/officeDocument/2006/relationships/hyperlink" Target="https://pubmed.ncbi.nlm.nih.gov/33416257/" TargetMode="External"/><Relationship Id="rId2470" Type="http://schemas.openxmlformats.org/officeDocument/2006/relationships/hyperlink" Target="https://pubmed.ncbi.nlm.nih.gov/36638206/" TargetMode="External"/><Relationship Id="rId3107" Type="http://schemas.openxmlformats.org/officeDocument/2006/relationships/hyperlink" Target="https://www.ncbi.nlm.nih.gov/pubmed/28067712" TargetMode="External"/><Relationship Id="rId3314" Type="http://schemas.openxmlformats.org/officeDocument/2006/relationships/hyperlink" Target="https://pubmed.ncbi.nlm.nih.gov/31730754/" TargetMode="External"/><Relationship Id="rId3521" Type="http://schemas.openxmlformats.org/officeDocument/2006/relationships/hyperlink" Target="https://pubmed.ncbi.nlm.nih.gov/32307308/" TargetMode="External"/><Relationship Id="rId235" Type="http://schemas.openxmlformats.org/officeDocument/2006/relationships/hyperlink" Target="https://tinyurl.com/mrxhwcc4" TargetMode="External"/><Relationship Id="rId442" Type="http://schemas.openxmlformats.org/officeDocument/2006/relationships/hyperlink" Target="https://nam02.safelinks.protection.outlook.com/?url=https%3A%2F%2Fbit.ly%2F3LwjzMB&amp;data=05%7C01%7Cmgreer6%40jhmi.edu%7Cf0b5067150c34c4643c308daa2d6442a%7C9fa4f438b1e6473b803f86f8aedf0dec%7C0%7C0%7C638001338402856820%7CUnknown%7CTWFpbGZsb3d8eyJWIjoiMC4wLjAwMDAiLCJQIjoiV2luMzIiLCJBTiI6Ik1haWwiLCJXVCI6Mn0%3D%7C3000%7C%7C%7C&amp;sdata=VJBmqAGj3VcmpjNKtSlaDcD1nkZFDbp6Gd%2BBNULR5%2BI%3D&amp;reserved=0" TargetMode="External"/><Relationship Id="rId1072" Type="http://schemas.openxmlformats.org/officeDocument/2006/relationships/hyperlink" Target="https://pubmed.ncbi.nlm.nih.gov/33175114/" TargetMode="External"/><Relationship Id="rId2123" Type="http://schemas.openxmlformats.org/officeDocument/2006/relationships/hyperlink" Target="https://journals.lww.com/jacpt/pages/currenttoc.aspx" TargetMode="External"/><Relationship Id="rId2330" Type="http://schemas.openxmlformats.org/officeDocument/2006/relationships/hyperlink" Target="https://pubmed.ncbi.nlm.nih.gov/34549188/" TargetMode="External"/><Relationship Id="rId302" Type="http://schemas.openxmlformats.org/officeDocument/2006/relationships/hyperlink" Target="http://tinyurl.com/3j4antt4" TargetMode="External"/><Relationship Id="rId4088" Type="http://schemas.openxmlformats.org/officeDocument/2006/relationships/hyperlink" Target="https://pubmed.ncbi.nlm.nih.gov/36257472/" TargetMode="External"/><Relationship Id="rId4295" Type="http://schemas.openxmlformats.org/officeDocument/2006/relationships/hyperlink" Target="https://www.ncbi.nlm.nih.gov/pubmed/28510473" TargetMode="External"/><Relationship Id="rId1889" Type="http://schemas.openxmlformats.org/officeDocument/2006/relationships/hyperlink" Target="http://journals.lww.com/jacpt/Citation/2016/08000/The_Functional_Status_Score_for_the_Intensive_Care.3.aspx" TargetMode="External"/><Relationship Id="rId4155" Type="http://schemas.openxmlformats.org/officeDocument/2006/relationships/hyperlink" Target="https://pubmed.ncbi.nlm.nih.gov/37758553/" TargetMode="External"/><Relationship Id="rId4362" Type="http://schemas.openxmlformats.org/officeDocument/2006/relationships/hyperlink" Target="https://pubmed.ncbi.nlm.nih.gov/33861546/" TargetMode="External"/><Relationship Id="rId1749" Type="http://schemas.openxmlformats.org/officeDocument/2006/relationships/hyperlink" Target="http://www.jccjournal.org/article/S0883-9441%2814%2900047-1/abstract" TargetMode="External"/><Relationship Id="rId1956" Type="http://schemas.openxmlformats.org/officeDocument/2006/relationships/hyperlink" Target="https://www.ncbi.nlm.nih.gov/pubmed/28075178" TargetMode="External"/><Relationship Id="rId3171" Type="http://schemas.openxmlformats.org/officeDocument/2006/relationships/hyperlink" Target="https://pubmed.ncbi.nlm.nih.gov/33663950/" TargetMode="External"/><Relationship Id="rId4015" Type="http://schemas.openxmlformats.org/officeDocument/2006/relationships/hyperlink" Target="https://pubmed.ncbi.nlm.nih.gov/34082253/" TargetMode="External"/><Relationship Id="rId1609" Type="http://schemas.openxmlformats.org/officeDocument/2006/relationships/hyperlink" Target="https://www.ncbi.nlm.nih.gov/pubmed/31492476" TargetMode="External"/><Relationship Id="rId1816" Type="http://schemas.openxmlformats.org/officeDocument/2006/relationships/hyperlink" Target="http://www.ncbi.nlm.nih.gov/pubmed/26093803" TargetMode="External"/><Relationship Id="rId4222" Type="http://schemas.openxmlformats.org/officeDocument/2006/relationships/hyperlink" Target="https://pubmed.ncbi.nlm.nih.gov/38971649/" TargetMode="External"/><Relationship Id="rId3031" Type="http://schemas.openxmlformats.org/officeDocument/2006/relationships/hyperlink" Target="https://pubmed.ncbi.nlm.nih.gov/39758281/" TargetMode="External"/><Relationship Id="rId3988" Type="http://schemas.openxmlformats.org/officeDocument/2006/relationships/hyperlink" Target="https://pubmed.ncbi.nlm.nih.gov/33731201/" TargetMode="External"/><Relationship Id="rId2797" Type="http://schemas.openxmlformats.org/officeDocument/2006/relationships/hyperlink" Target="https://www.ncbi.nlm.nih.gov/pubmed/28842731" TargetMode="External"/><Relationship Id="rId3848" Type="http://schemas.openxmlformats.org/officeDocument/2006/relationships/hyperlink" Target="https://www.ncbi.nlm.nih.gov/pubmed/30882479" TargetMode="External"/><Relationship Id="rId769" Type="http://schemas.openxmlformats.org/officeDocument/2006/relationships/hyperlink" Target="https://pubmed.ncbi.nlm.nih.gov/32320506/?from_term=Caputo+ND&amp;from_cauthor_id=32320506&amp;from_pos=1" TargetMode="External"/><Relationship Id="rId976" Type="http://schemas.openxmlformats.org/officeDocument/2006/relationships/hyperlink" Target="https://www.ncbi.nlm.nih.gov/pubmed/31107280" TargetMode="External"/><Relationship Id="rId1399" Type="http://schemas.openxmlformats.org/officeDocument/2006/relationships/hyperlink" Target="http://www.ncbi.nlm.nih.gov/pubmed/27264776" TargetMode="External"/><Relationship Id="rId2657" Type="http://schemas.openxmlformats.org/officeDocument/2006/relationships/hyperlink" Target="https://pubmed.ncbi.nlm.nih.gov/39307655/" TargetMode="External"/><Relationship Id="rId629" Type="http://schemas.openxmlformats.org/officeDocument/2006/relationships/hyperlink" Target="https://bit.ly/3jbVmz4" TargetMode="External"/><Relationship Id="rId1259" Type="http://schemas.openxmlformats.org/officeDocument/2006/relationships/hyperlink" Target="https://journals.sagepub.com/doi/10.1177/17511437231182503" TargetMode="External"/><Relationship Id="rId1466" Type="http://schemas.openxmlformats.org/officeDocument/2006/relationships/hyperlink" Target="https://www.ncbi.nlm.nih.gov/pubmed/31476766" TargetMode="External"/><Relationship Id="rId2864" Type="http://schemas.openxmlformats.org/officeDocument/2006/relationships/hyperlink" Target="https://www.ncbi.nlm.nih.gov/pubmed/31581205" TargetMode="External"/><Relationship Id="rId3708" Type="http://schemas.openxmlformats.org/officeDocument/2006/relationships/hyperlink" Target="http://www.ncbi.nlm.nih.gov/pubmed/26829083" TargetMode="External"/><Relationship Id="rId3915" Type="http://schemas.openxmlformats.org/officeDocument/2006/relationships/hyperlink" Target="https://www.ncbi.nlm.nih.gov/pubmed/31495638" TargetMode="External"/><Relationship Id="rId836" Type="http://schemas.openxmlformats.org/officeDocument/2006/relationships/hyperlink" Target="http://www.ncbi.nlm.nih.gov/pmc/articles/PMC4628708/" TargetMode="External"/><Relationship Id="rId1119" Type="http://schemas.openxmlformats.org/officeDocument/2006/relationships/hyperlink" Target="https://pubmed.ncbi.nlm.nih.gov/34140006/" TargetMode="External"/><Relationship Id="rId1673" Type="http://schemas.openxmlformats.org/officeDocument/2006/relationships/hyperlink" Target="http://www.ncbi.nlm.nih.gov/pmc/articles/PMC1524705/?tool=pubmed" TargetMode="External"/><Relationship Id="rId1880" Type="http://schemas.openxmlformats.org/officeDocument/2006/relationships/hyperlink" Target="http://www.ncbi.nlm.nih.gov/pubmed/27015233" TargetMode="External"/><Relationship Id="rId2517" Type="http://schemas.openxmlformats.org/officeDocument/2006/relationships/hyperlink" Target="https://pubmed.ncbi.nlm.nih.gov/37417694/" TargetMode="External"/><Relationship Id="rId2724" Type="http://schemas.openxmlformats.org/officeDocument/2006/relationships/hyperlink" Target="http://www.archives-pmr.org/article/S0003-9993%2812%2901081-7/abstract" TargetMode="External"/><Relationship Id="rId2931" Type="http://schemas.openxmlformats.org/officeDocument/2006/relationships/hyperlink" Target="https://pubmed.ncbi.nlm.nih.gov/34711492/" TargetMode="External"/><Relationship Id="rId903" Type="http://schemas.openxmlformats.org/officeDocument/2006/relationships/hyperlink" Target="https://www.ncbi.nlm.nih.gov/pubmed/28481752" TargetMode="External"/><Relationship Id="rId1326" Type="http://schemas.openxmlformats.org/officeDocument/2006/relationships/hyperlink" Target="https://pubmed.ncbi.nlm.nih.gov/38912722/" TargetMode="External"/><Relationship Id="rId1533" Type="http://schemas.openxmlformats.org/officeDocument/2006/relationships/hyperlink" Target="https://pubmed.ncbi.nlm.nih.gov/34272337/" TargetMode="External"/><Relationship Id="rId1740" Type="http://schemas.openxmlformats.org/officeDocument/2006/relationships/hyperlink" Target="http://www.ncbi.nlm.nih.gov/pubmed/23989089" TargetMode="External"/><Relationship Id="rId32" Type="http://schemas.openxmlformats.org/officeDocument/2006/relationships/hyperlink" Target="https://bit.ly/3LlQ95I" TargetMode="External"/><Relationship Id="rId1600" Type="http://schemas.openxmlformats.org/officeDocument/2006/relationships/hyperlink" Target="https://pubmed.ncbi.nlm.nih.gov/39383576/" TargetMode="External"/><Relationship Id="rId3498" Type="http://schemas.openxmlformats.org/officeDocument/2006/relationships/hyperlink" Target="http://www.ncbi.nlm.nih.gov/pubmed/25743598" TargetMode="External"/><Relationship Id="rId4549" Type="http://schemas.openxmlformats.org/officeDocument/2006/relationships/hyperlink" Target="http://www.ncbi.nlm.nih.gov/pubmed/27097294" TargetMode="External"/><Relationship Id="rId3358" Type="http://schemas.openxmlformats.org/officeDocument/2006/relationships/hyperlink" Target="https://www.ncbi.nlm.nih.gov/pubmed/28364678" TargetMode="External"/><Relationship Id="rId3565" Type="http://schemas.openxmlformats.org/officeDocument/2006/relationships/hyperlink" Target="https://www.ncbi.nlm.nih.gov/pubmed/30600227" TargetMode="External"/><Relationship Id="rId3772" Type="http://schemas.openxmlformats.org/officeDocument/2006/relationships/hyperlink" Target="https://www.ncbi.nlm.nih.gov/pubmed/28471886" TargetMode="External"/><Relationship Id="rId4409" Type="http://schemas.openxmlformats.org/officeDocument/2006/relationships/hyperlink" Target="https://pubmed.ncbi.nlm.nih.gov/37907373/" TargetMode="External"/><Relationship Id="rId4616" Type="http://schemas.openxmlformats.org/officeDocument/2006/relationships/hyperlink" Target="https://www.ncbi.nlm.nih.gov/pubmed/30223998" TargetMode="External"/><Relationship Id="rId279" Type="http://schemas.openxmlformats.org/officeDocument/2006/relationships/hyperlink" Target="https://tinyurl.com/3yzwcy3a" TargetMode="External"/><Relationship Id="rId486" Type="http://schemas.openxmlformats.org/officeDocument/2006/relationships/hyperlink" Target="https://bit.ly/3F14JdN" TargetMode="External"/><Relationship Id="rId693" Type="http://schemas.openxmlformats.org/officeDocument/2006/relationships/hyperlink" Target="https://bit.ly/3lxvNH8" TargetMode="External"/><Relationship Id="rId2167" Type="http://schemas.openxmlformats.org/officeDocument/2006/relationships/hyperlink" Target="https://www.ncbi.nlm.nih.gov/pubmed/31994405" TargetMode="External"/><Relationship Id="rId2374" Type="http://schemas.openxmlformats.org/officeDocument/2006/relationships/hyperlink" Target="https://pubmed.ncbi.nlm.nih.gov/35135715/" TargetMode="External"/><Relationship Id="rId2581" Type="http://schemas.openxmlformats.org/officeDocument/2006/relationships/hyperlink" Target="https://pubmed.ncbi.nlm.nih.gov/38198928/" TargetMode="External"/><Relationship Id="rId3218" Type="http://schemas.openxmlformats.org/officeDocument/2006/relationships/hyperlink" Target="https://pubmed.ncbi.nlm.nih.gov/36397118/" TargetMode="External"/><Relationship Id="rId3425" Type="http://schemas.openxmlformats.org/officeDocument/2006/relationships/hyperlink" Target="https://pubmed.ncbi.nlm.nih.gov/35610091/" TargetMode="External"/><Relationship Id="rId3632" Type="http://schemas.openxmlformats.org/officeDocument/2006/relationships/hyperlink" Target="http://www.ncbi.nlm.nih.gov/pubmed/22896589" TargetMode="External"/><Relationship Id="rId139" Type="http://schemas.openxmlformats.org/officeDocument/2006/relationships/hyperlink" Target="https://covidpatientsupport.lthtr.nhs.uk/" TargetMode="External"/><Relationship Id="rId346" Type="http://schemas.openxmlformats.org/officeDocument/2006/relationships/hyperlink" Target="https://tinyurl.com/59mamvtr" TargetMode="External"/><Relationship Id="rId553" Type="http://schemas.openxmlformats.org/officeDocument/2006/relationships/hyperlink" Target="https://bit.ly/3nYh7UM" TargetMode="External"/><Relationship Id="rId760" Type="http://schemas.openxmlformats.org/officeDocument/2006/relationships/hyperlink" Target="https://pubmed.ncbi.nlm.nih.gov/32437679/?from_sort=date&amp;from_term=Rogers+JP&amp;from_cauthor_id=32437679&amp;from_pos=1" TargetMode="External"/><Relationship Id="rId1183" Type="http://schemas.openxmlformats.org/officeDocument/2006/relationships/hyperlink" Target="https://pubmed.ncbi.nlm.nih.gov/35923596/" TargetMode="External"/><Relationship Id="rId1390" Type="http://schemas.openxmlformats.org/officeDocument/2006/relationships/hyperlink" Target="http://www.ncbi.nlm.nih.gov/pubmed/27104770" TargetMode="External"/><Relationship Id="rId2027" Type="http://schemas.openxmlformats.org/officeDocument/2006/relationships/hyperlink" Target="https://www.ncbi.nlm.nih.gov/pubmed/29851676" TargetMode="External"/><Relationship Id="rId2234" Type="http://schemas.openxmlformats.org/officeDocument/2006/relationships/hyperlink" Target="https://pubmed.ncbi.nlm.nih.gov/31972758/" TargetMode="External"/><Relationship Id="rId2441" Type="http://schemas.openxmlformats.org/officeDocument/2006/relationships/hyperlink" Target="https://pubmed.ncbi.nlm.nih.gov/36151585/" TargetMode="External"/><Relationship Id="rId206" Type="http://schemas.openxmlformats.org/officeDocument/2006/relationships/hyperlink" Target="https://tinyurl.com/3n5mpp56" TargetMode="External"/><Relationship Id="rId413" Type="http://schemas.openxmlformats.org/officeDocument/2006/relationships/hyperlink" Target="https://nam02.safelinks.protection.outlook.com/?url=https%3A%2F%2Fbit.ly%2F3QeF2wd&amp;data=05%7C01%7Cmgreer6%40jhmi.edu%7C15993b345b314fe71e5808db045416f0%7C9fa4f438b1e6473b803f86f8aedf0dec%7C0%7C0%7C638108531455368502%7CUnknown%7CTWFpbGZsb3d8eyJWIjoiMC4wLjAwMDAiLCJQIjoiV2luMzIiLCJBTiI6Ik1haWwiLCJXVCI6Mn0%3D%7C3000%7C%7C%7C&amp;sdata=zKYhANb%2Fk9jCtovw368%2BzLm46hav5zzTcdmvmdexpEU%3D&amp;reserved=0" TargetMode="External"/><Relationship Id="rId1043" Type="http://schemas.openxmlformats.org/officeDocument/2006/relationships/hyperlink" Target="https://pubmed.ncbi.nlm.nih.gov/32566288/" TargetMode="External"/><Relationship Id="rId4199" Type="http://schemas.openxmlformats.org/officeDocument/2006/relationships/hyperlink" Target="https://pubmed.ncbi.nlm.nih.gov/38771365/" TargetMode="External"/><Relationship Id="rId620" Type="http://schemas.openxmlformats.org/officeDocument/2006/relationships/hyperlink" Target="https://nam02.safelinks.protection.outlook.com/?url=https%3A%2F%2Fbit.ly%2F3jsSMDo&amp;data=04%7C01%7Ckmattis1%40jhmi.edu%7C3496f9995c1c4fc2981108d958e1061c%7C9fa4f438b1e6473b803f86f8aedf0dec%7C0%7C0%7C637638546997155460%7CUnknown%7CTWFpbGZsb3d8eyJWIjoiMC4wLjAwMDAiLCJQIjoiV2luMzIiLCJBTiI6Ik1haWwiLCJXVCI6Mn0%3D%7C1000&amp;sdata=l%2FAdXamOjZtXYvoPrK%2F4tKpj7ZlZ%2BXDt8rR2Cq5YM1E%3D&amp;reserved=0" TargetMode="External"/><Relationship Id="rId1250" Type="http://schemas.openxmlformats.org/officeDocument/2006/relationships/hyperlink" Target="https://pubmed.ncbi.nlm.nih.gov/37198714/" TargetMode="External"/><Relationship Id="rId2301" Type="http://schemas.openxmlformats.org/officeDocument/2006/relationships/hyperlink" Target="https://pubmed.ncbi.nlm.nih.gov/34045809/" TargetMode="External"/><Relationship Id="rId4059" Type="http://schemas.openxmlformats.org/officeDocument/2006/relationships/hyperlink" Target="https://pubmed.ncbi.nlm.nih.gov/27193746/" TargetMode="External"/><Relationship Id="rId1110" Type="http://schemas.openxmlformats.org/officeDocument/2006/relationships/hyperlink" Target="https://pubmed.ncbi.nlm.nih.gov/33890387/" TargetMode="External"/><Relationship Id="rId4266" Type="http://schemas.openxmlformats.org/officeDocument/2006/relationships/hyperlink" Target="http://link.springer.com/journal/40141/3/4/page/1" TargetMode="External"/><Relationship Id="rId4473" Type="http://schemas.openxmlformats.org/officeDocument/2006/relationships/hyperlink" Target="http://www.ncbi.nlm.nih.gov/pubmed/26540396" TargetMode="External"/><Relationship Id="rId1927" Type="http://schemas.openxmlformats.org/officeDocument/2006/relationships/hyperlink" Target="https://www.ncbi.nlm.nih.gov/pubmed/28279659" TargetMode="External"/><Relationship Id="rId3075" Type="http://schemas.openxmlformats.org/officeDocument/2006/relationships/hyperlink" Target="http://www.ncbi.nlm.nih.gov/pubmed/23860247" TargetMode="External"/><Relationship Id="rId3282" Type="http://schemas.openxmlformats.org/officeDocument/2006/relationships/hyperlink" Target="http://www.ncbi.nlm.nih.gov/pubmed/25908526" TargetMode="External"/><Relationship Id="rId4126" Type="http://schemas.openxmlformats.org/officeDocument/2006/relationships/hyperlink" Target="https://pubmed.ncbi.nlm.nih.gov/37284422/" TargetMode="External"/><Relationship Id="rId4333" Type="http://schemas.openxmlformats.org/officeDocument/2006/relationships/hyperlink" Target="https://www.ncbi.nlm.nih.gov/pubmed/31126335" TargetMode="External"/><Relationship Id="rId4540" Type="http://schemas.openxmlformats.org/officeDocument/2006/relationships/hyperlink" Target="http://www.ncbi.nlm.nih.gov/pubmed/18520637" TargetMode="External"/><Relationship Id="rId2091" Type="http://schemas.openxmlformats.org/officeDocument/2006/relationships/hyperlink" Target="https://www.ncbi.nlm.nih.gov/pubmed/30958983" TargetMode="External"/><Relationship Id="rId3142" Type="http://schemas.openxmlformats.org/officeDocument/2006/relationships/hyperlink" Target="https://pubmed.ncbi.nlm.nih.gov/29716425/?from_sort=date&amp;from_term=Witteveen+E&amp;from_cauthor_id=29716425&amp;from_pos=1" TargetMode="External"/><Relationship Id="rId4400" Type="http://schemas.openxmlformats.org/officeDocument/2006/relationships/hyperlink" Target="https://pubmed.ncbi.nlm.nih.gov/37161268/" TargetMode="External"/><Relationship Id="rId270" Type="http://schemas.openxmlformats.org/officeDocument/2006/relationships/hyperlink" Target="https://tinyurl.com/4ba2vbmy" TargetMode="External"/><Relationship Id="rId3002" Type="http://schemas.openxmlformats.org/officeDocument/2006/relationships/hyperlink" Target="https://pubmed.ncbi.nlm.nih.gov/38186004/" TargetMode="External"/><Relationship Id="rId130" Type="http://schemas.openxmlformats.org/officeDocument/2006/relationships/hyperlink" Target="https://www.england.nhs.uk/coronavirus/publication/after-care-needs-of-inpatients-recovering-from-covid-19/" TargetMode="External"/><Relationship Id="rId3959" Type="http://schemas.openxmlformats.org/officeDocument/2006/relationships/hyperlink" Target="https://pubmed.ncbi.nlm.nih.gov/33017354/" TargetMode="External"/><Relationship Id="rId2768" Type="http://schemas.openxmlformats.org/officeDocument/2006/relationships/hyperlink" Target="http://www.ncbi.nlm.nih.gov/pubmed/27189339" TargetMode="External"/><Relationship Id="rId2975" Type="http://schemas.openxmlformats.org/officeDocument/2006/relationships/hyperlink" Target="https://pubmed.ncbi.nlm.nih.gov/36764675/" TargetMode="External"/><Relationship Id="rId3819" Type="http://schemas.openxmlformats.org/officeDocument/2006/relationships/hyperlink" Target="https://www.ncbi.nlm.nih.gov/pubmed/30201053" TargetMode="External"/><Relationship Id="rId947" Type="http://schemas.openxmlformats.org/officeDocument/2006/relationships/hyperlink" Target="https://www.ncbi.nlm.nih.gov/pubmed/29911883" TargetMode="External"/><Relationship Id="rId1577" Type="http://schemas.openxmlformats.org/officeDocument/2006/relationships/hyperlink" Target="https://pubmed.ncbi.nlm.nih.gov/37769542/" TargetMode="External"/><Relationship Id="rId1784" Type="http://schemas.openxmlformats.org/officeDocument/2006/relationships/hyperlink" Target="http://www.ncbi.nlm.nih.gov/pubmed/25387319" TargetMode="External"/><Relationship Id="rId1991" Type="http://schemas.openxmlformats.org/officeDocument/2006/relationships/hyperlink" Target="https://doi.org/10.1016/j.jcrc.2018.02.004" TargetMode="External"/><Relationship Id="rId2628" Type="http://schemas.openxmlformats.org/officeDocument/2006/relationships/hyperlink" Target="https://pubmed.ncbi.nlm.nih.gov/38874234/" TargetMode="External"/><Relationship Id="rId2835" Type="http://schemas.openxmlformats.org/officeDocument/2006/relationships/hyperlink" Target="https://www.ncbi.nlm.nih.gov/pubmed/30223994" TargetMode="External"/><Relationship Id="rId4190" Type="http://schemas.openxmlformats.org/officeDocument/2006/relationships/hyperlink" Target="https://pubmed.ncbi.nlm.nih.gov/38864680/" TargetMode="External"/><Relationship Id="rId76" Type="http://schemas.openxmlformats.org/officeDocument/2006/relationships/hyperlink" Target="https://bit.ly/3zILTHS" TargetMode="External"/><Relationship Id="rId807" Type="http://schemas.openxmlformats.org/officeDocument/2006/relationships/hyperlink" Target="http://www.ncbi.nlm.nih.gov/pubmed/23507716" TargetMode="External"/><Relationship Id="rId1437" Type="http://schemas.openxmlformats.org/officeDocument/2006/relationships/hyperlink" Target="https://www.ncbi.nlm.nih.gov/pubmed/30179988" TargetMode="External"/><Relationship Id="rId1644" Type="http://schemas.openxmlformats.org/officeDocument/2006/relationships/hyperlink" Target="https://pubmed.ncbi.nlm.nih.gov/37000144/" TargetMode="External"/><Relationship Id="rId1851" Type="http://schemas.openxmlformats.org/officeDocument/2006/relationships/hyperlink" Target="http://www.ncbi.nlm.nih.gov/pubmed/26700274" TargetMode="External"/><Relationship Id="rId2902" Type="http://schemas.openxmlformats.org/officeDocument/2006/relationships/hyperlink" Target="https://pubmed.ncbi.nlm.nih.gov/32135387/" TargetMode="External"/><Relationship Id="rId4050" Type="http://schemas.openxmlformats.org/officeDocument/2006/relationships/hyperlink" Target="https://pubmed.ncbi.nlm.nih.gov/34432713/" TargetMode="External"/><Relationship Id="rId1504" Type="http://schemas.openxmlformats.org/officeDocument/2006/relationships/hyperlink" Target="https://pubmed.ncbi.nlm.nih.gov/32033776/" TargetMode="External"/><Relationship Id="rId1711" Type="http://schemas.openxmlformats.org/officeDocument/2006/relationships/hyperlink" Target="http://www.cpptjournal.org/pdfs/members/fulltext/2012/march/Mobilizing_Intensive.pdf" TargetMode="External"/><Relationship Id="rId3469" Type="http://schemas.openxmlformats.org/officeDocument/2006/relationships/hyperlink" Target="https://www.ncbi.nlm.nih.gov/pubmed/32011904" TargetMode="External"/><Relationship Id="rId3676" Type="http://schemas.openxmlformats.org/officeDocument/2006/relationships/hyperlink" Target="http://www.ncbi.nlm.nih.gov/pubmed/25613986" TargetMode="External"/><Relationship Id="rId597" Type="http://schemas.openxmlformats.org/officeDocument/2006/relationships/hyperlink" Target="https://nam02.safelinks.protection.outlook.com/?url=https%3A%2F%2Fbit.ly%2F3zz117U&amp;data=04%7C01%7Ckmattis1%40jhmi.edu%7Ccab4d92112c2486b3f8108d971ee05d2%7C9fa4f438b1e6473b803f86f8aedf0dec%7C0%7C0%7C637666090456187921%7CUnknown%7CTWFpbGZsb3d8eyJWIjoiMC4wLjAwMDAiLCJQIjoiV2luMzIiLCJBTiI6Ik1haWwiLCJXVCI6Mn0%3D%7C1000&amp;sdata=aufh1XeR3xj%2FcmzQu%2BSiOILW4r95IxJrUJhPNvNsl%2Fw%3D&amp;reserved=0" TargetMode="External"/><Relationship Id="rId2278" Type="http://schemas.openxmlformats.org/officeDocument/2006/relationships/hyperlink" Target="https://pubmed.ncbi.nlm.nih.gov/33653754/" TargetMode="External"/><Relationship Id="rId2485" Type="http://schemas.openxmlformats.org/officeDocument/2006/relationships/hyperlink" Target="https://pubmed.ncbi.nlm.nih.gov/36888826/" TargetMode="External"/><Relationship Id="rId3329" Type="http://schemas.openxmlformats.org/officeDocument/2006/relationships/hyperlink" Target="http://www.ncbi.nlm.nih.gov/pubmed/3501482" TargetMode="External"/><Relationship Id="rId3883" Type="http://schemas.openxmlformats.org/officeDocument/2006/relationships/hyperlink" Target="https://www.ncbi.nlm.nih.gov/pubmed/31521666" TargetMode="External"/><Relationship Id="rId457" Type="http://schemas.openxmlformats.org/officeDocument/2006/relationships/hyperlink" Target="https://nam02.safelinks.protection.outlook.com/?url=https%3A%2F%2Fbit.ly%2F3ptK4sb&amp;data=05%7C01%7Cmgreer6%40jhmi.edu%7Cf0b5067150c34c4643c308daa2d6442a%7C9fa4f438b1e6473b803f86f8aedf0dec%7C0%7C0%7C638001338403013476%7CUnknown%7CTWFpbGZsb3d8eyJWIjoiMC4wLjAwMDAiLCJQIjoiV2luMzIiLCJBTiI6Ik1haWwiLCJXVCI6Mn0%3D%7C3000%7C%7C%7C&amp;sdata=hB%2BUeDya%2Bwhs1veel0XNtptN1ONklNIOaG1TWDPX5cY%3D&amp;reserved=0" TargetMode="External"/><Relationship Id="rId1087" Type="http://schemas.openxmlformats.org/officeDocument/2006/relationships/hyperlink" Target="https://pubmed.ncbi.nlm.nih.gov/33513055/" TargetMode="External"/><Relationship Id="rId1294" Type="http://schemas.openxmlformats.org/officeDocument/2006/relationships/hyperlink" Target="https://www.sciencedirect.com/science/article/pii/S2667100X23000920" TargetMode="External"/><Relationship Id="rId2138" Type="http://schemas.openxmlformats.org/officeDocument/2006/relationships/hyperlink" Target="https://www.ncbi.nlm.nih.gov/pubmed/31589285" TargetMode="External"/><Relationship Id="rId2692" Type="http://schemas.openxmlformats.org/officeDocument/2006/relationships/hyperlink" Target="https://pubmed.ncbi.nlm.nih.gov/39974237/" TargetMode="External"/><Relationship Id="rId3536" Type="http://schemas.openxmlformats.org/officeDocument/2006/relationships/hyperlink" Target="http://www.ncbi.nlm.nih.gov/pubmed/26311020" TargetMode="External"/><Relationship Id="rId3743" Type="http://schemas.openxmlformats.org/officeDocument/2006/relationships/hyperlink" Target="https://www.ncbi.nlm.nih.gov/pubmed/27748659" TargetMode="External"/><Relationship Id="rId3950" Type="http://schemas.openxmlformats.org/officeDocument/2006/relationships/hyperlink" Target="https://pubmed.ncbi.nlm.nih.gov/32912034/" TargetMode="External"/><Relationship Id="rId664" Type="http://schemas.openxmlformats.org/officeDocument/2006/relationships/hyperlink" Target="https://nam02.safelinks.protection.outlook.com/?url=http%3A%2F%2Fbit.ly%2F3uDOZbj&amp;data=04%7C01%7Ckmattis1%40jhmi.edu%7C5f43d88a21a44967ee0e08d8e49a1608%7C9fa4f438b1e6473b803f86f8aedf0dec%7C0%7C0%7C637510697739134890%7CUnknown%7CTWFpbGZsb3d8eyJWIjoiMC4wLjAwMDAiLCJQIjoiV2luMzIiLCJBTiI6Ik1haWwiLCJXVCI6Mn0%3D%7C1000&amp;sdata=vpk2UIxqk1thyW5VyJlf%2FsH1TC1WjpQZofG%2FvIZzF5w%3D&amp;reserved=0" TargetMode="External"/><Relationship Id="rId871" Type="http://schemas.openxmlformats.org/officeDocument/2006/relationships/hyperlink" Target="https://www.ncbi.nlm.nih.gov/pubmed/27660922" TargetMode="External"/><Relationship Id="rId2345" Type="http://schemas.openxmlformats.org/officeDocument/2006/relationships/hyperlink" Target="https://pubmed.ncbi.nlm.nih.gov/33560433/" TargetMode="External"/><Relationship Id="rId2552" Type="http://schemas.openxmlformats.org/officeDocument/2006/relationships/hyperlink" Target="https://pubmed.ncbi.nlm.nih.gov/37932834/" TargetMode="External"/><Relationship Id="rId3603" Type="http://schemas.openxmlformats.org/officeDocument/2006/relationships/hyperlink" Target="http://www.ncbi.nlm.nih.gov/pubmed/17855814" TargetMode="External"/><Relationship Id="rId3810" Type="http://schemas.openxmlformats.org/officeDocument/2006/relationships/hyperlink" Target="https://www.ncbi.nlm.nih.gov/pubmed/29813141" TargetMode="External"/><Relationship Id="rId317" Type="http://schemas.openxmlformats.org/officeDocument/2006/relationships/hyperlink" Target="http://tinyurl.com/vf396z3a" TargetMode="External"/><Relationship Id="rId524" Type="http://schemas.openxmlformats.org/officeDocument/2006/relationships/hyperlink" Target="https://bit.ly/3u0YYHX" TargetMode="External"/><Relationship Id="rId731" Type="http://schemas.openxmlformats.org/officeDocument/2006/relationships/hyperlink" Target="https://pubmed.ncbi.nlm.nih.gov/32171866/" TargetMode="External"/><Relationship Id="rId1154" Type="http://schemas.openxmlformats.org/officeDocument/2006/relationships/hyperlink" Target="https://pubmed.ncbi.nlm.nih.gov/26837121/" TargetMode="External"/><Relationship Id="rId1361" Type="http://schemas.openxmlformats.org/officeDocument/2006/relationships/hyperlink" Target="https://pubmed.ncbi.nlm.nih.gov/39891214/" TargetMode="External"/><Relationship Id="rId2205" Type="http://schemas.openxmlformats.org/officeDocument/2006/relationships/hyperlink" Target="https://pubmed.ncbi.nlm.nih.gov/32205014/?from_sort=date&amp;from_term=Arias-Rivera+S&amp;from_cauthor_id=32205014&amp;from_pos=2" TargetMode="External"/><Relationship Id="rId2412" Type="http://schemas.openxmlformats.org/officeDocument/2006/relationships/hyperlink" Target="https://pubmed.ncbi.nlm.nih.gov/35697358/" TargetMode="External"/><Relationship Id="rId1014" Type="http://schemas.openxmlformats.org/officeDocument/2006/relationships/hyperlink" Target="https://pubmed.ncbi.nlm.nih.gov/31957783/?from_term=Alvarez+EA&amp;from_cauthor_id=31957783&amp;from_pos=1" TargetMode="External"/><Relationship Id="rId1221" Type="http://schemas.openxmlformats.org/officeDocument/2006/relationships/hyperlink" Target="https://pubmed.ncbi.nlm.nih.gov/36576326/" TargetMode="External"/><Relationship Id="rId4377" Type="http://schemas.openxmlformats.org/officeDocument/2006/relationships/hyperlink" Target="https://pubmed.ncbi.nlm.nih.gov/35345768/" TargetMode="External"/><Relationship Id="rId4584" Type="http://schemas.openxmlformats.org/officeDocument/2006/relationships/hyperlink" Target="https://pubmed.ncbi.nlm.nih.gov/35649201/" TargetMode="External"/><Relationship Id="rId3186" Type="http://schemas.openxmlformats.org/officeDocument/2006/relationships/hyperlink" Target="https://pubmed.ncbi.nlm.nih.gov/34601639/" TargetMode="External"/><Relationship Id="rId3393" Type="http://schemas.openxmlformats.org/officeDocument/2006/relationships/hyperlink" Target="https://www.ncbi.nlm.nih.gov/pubmed/29713897" TargetMode="External"/><Relationship Id="rId4237" Type="http://schemas.openxmlformats.org/officeDocument/2006/relationships/hyperlink" Target="https://pubmed.ncbi.nlm.nih.gov/39992659/" TargetMode="External"/><Relationship Id="rId4444" Type="http://schemas.openxmlformats.org/officeDocument/2006/relationships/hyperlink" Target="https://pubmed.ncbi.nlm.nih.gov/40021279/" TargetMode="External"/><Relationship Id="rId4651" Type="http://schemas.openxmlformats.org/officeDocument/2006/relationships/hyperlink" Target="https://pubmed.ncbi.nlm.nih.gov/39446914/" TargetMode="External"/><Relationship Id="rId3046" Type="http://schemas.openxmlformats.org/officeDocument/2006/relationships/hyperlink" Target="http://www.aci.health.nsw.gov.au/__data/assets/pdf_file/0005/239783/ACI14_PAM_1-2.pdf" TargetMode="External"/><Relationship Id="rId3253" Type="http://schemas.openxmlformats.org/officeDocument/2006/relationships/hyperlink" Target="https://pubmed.ncbi.nlm.nih.gov/36751836/" TargetMode="External"/><Relationship Id="rId3460" Type="http://schemas.openxmlformats.org/officeDocument/2006/relationships/hyperlink" Target="https://www.ncbi.nlm.nih.gov/pubmed/30096101" TargetMode="External"/><Relationship Id="rId4304" Type="http://schemas.openxmlformats.org/officeDocument/2006/relationships/hyperlink" Target="https://www.ncbi.nlm.nih.gov/pubmed/28963432" TargetMode="External"/><Relationship Id="rId174" Type="http://schemas.openxmlformats.org/officeDocument/2006/relationships/hyperlink" Target="https://nam02.safelinks.protection.outlook.com/?url=https%3A%2F%2Fbit.ly%2F3sWIOxP&amp;data=04%7C01%7Ckmattis1%40jhmi.edu%7C3081bbbd331041a0cee008d8fdbbc256%7C9fa4f438b1e6473b803f86f8aedf0dec%7C0%7C0%7C637538330175606802%7CUnknown%7CTWFpbGZsb3d8eyJWIjoiMC4wLjAwMDAiLCJQIjoiV2luMzIiLCJBTiI6Ik1haWwiLCJXVCI6Mn0%3D%7C1000&amp;sdata=gTfbCmKhYqdJ7Glvkhac1I4l%2FreRrpqyMGWklM90ADk%3D&amp;reserved=0" TargetMode="External"/><Relationship Id="rId381" Type="http://schemas.openxmlformats.org/officeDocument/2006/relationships/hyperlink" Target="https://bit.ly/3JO6dMC" TargetMode="External"/><Relationship Id="rId2062" Type="http://schemas.openxmlformats.org/officeDocument/2006/relationships/hyperlink" Target="https://www.ncbi.nlm.nih.gov/pubmed/30627186" TargetMode="External"/><Relationship Id="rId3113" Type="http://schemas.openxmlformats.org/officeDocument/2006/relationships/hyperlink" Target="https://www.ncbi.nlm.nih.gov/pubmed/28915184" TargetMode="External"/><Relationship Id="rId4511" Type="http://schemas.openxmlformats.org/officeDocument/2006/relationships/hyperlink" Target="https://pubmed.ncbi.nlm.nih.gov/36752617/" TargetMode="External"/><Relationship Id="rId241" Type="http://schemas.openxmlformats.org/officeDocument/2006/relationships/hyperlink" Target="https://tinyurl.com/4s8y2tap" TargetMode="External"/><Relationship Id="rId3320" Type="http://schemas.openxmlformats.org/officeDocument/2006/relationships/hyperlink" Target="https://pubmed.ncbi.nlm.nih.gov/37186680/" TargetMode="External"/><Relationship Id="rId2879" Type="http://schemas.openxmlformats.org/officeDocument/2006/relationships/hyperlink" Target="https://pubmed.ncbi.nlm.nih.gov/32180464/?from_term=Zorko+DJ&amp;from_cauthor_id=32180464&amp;from_pos=1" TargetMode="External"/><Relationship Id="rId101" Type="http://schemas.openxmlformats.org/officeDocument/2006/relationships/hyperlink" Target="https://nam02.safelinks.protection.outlook.com/?url=http%3A%2F%2Fbit.ly%2F39Idf3o&amp;data=04%7C01%7Ckmattis1%40jhmi.edu%7Ca3eb12964787432dbb7d08d8cc452bc3%7C9fa4f438b1e6473b803f86f8aedf0dec%7C0%7C0%7C637483944755675232%7CUnknown%7CTWFpbGZsb3d8eyJWIjoiMC4wLjAwMDAiLCJQIjoiV2luMzIiLCJBTiI6Ik1haWwiLCJXVCI6Mn0%3D%7C1000&amp;sdata=%2Ff7elikIiXB4NTjD8dPvrGe716DSPwDbrGO%2BFX0gw78%3D&amp;reserved=0" TargetMode="External"/><Relationship Id="rId1688" Type="http://schemas.openxmlformats.org/officeDocument/2006/relationships/hyperlink" Target="http://www.ncbi.nlm.nih.gov/pubmed/19682121" TargetMode="External"/><Relationship Id="rId1895" Type="http://schemas.openxmlformats.org/officeDocument/2006/relationships/hyperlink" Target="https://www.ncbi.nlm.nih.gov/pubmed/27707496" TargetMode="External"/><Relationship Id="rId2739" Type="http://schemas.openxmlformats.org/officeDocument/2006/relationships/hyperlink" Target="http://www.ncbi.nlm.nih.gov/pubmed/26098746" TargetMode="External"/><Relationship Id="rId2946" Type="http://schemas.openxmlformats.org/officeDocument/2006/relationships/hyperlink" Target="https://pubmed.ncbi.nlm.nih.gov/35552550/" TargetMode="External"/><Relationship Id="rId4094" Type="http://schemas.openxmlformats.org/officeDocument/2006/relationships/hyperlink" Target="https://pubmed.ncbi.nlm.nih.gov/36269731/" TargetMode="External"/><Relationship Id="rId918" Type="http://schemas.openxmlformats.org/officeDocument/2006/relationships/hyperlink" Target="https://www.ncbi.nlm.nih.gov/pubmed/29466591" TargetMode="External"/><Relationship Id="rId1548" Type="http://schemas.openxmlformats.org/officeDocument/2006/relationships/hyperlink" Target="https://pubmed.ncbi.nlm.nih.gov/35648198/" TargetMode="External"/><Relationship Id="rId1755" Type="http://schemas.openxmlformats.org/officeDocument/2006/relationships/hyperlink" Target="http://www.ncbi.nlm.nih.gov/pubmed/24351373" TargetMode="External"/><Relationship Id="rId4161" Type="http://schemas.openxmlformats.org/officeDocument/2006/relationships/hyperlink" Target="https://pubmed.ncbi.nlm.nih.gov/38182531/" TargetMode="External"/><Relationship Id="rId1408" Type="http://schemas.openxmlformats.org/officeDocument/2006/relationships/hyperlink" Target="https://www.ncbi.nlm.nih.gov/pubmed/27791223" TargetMode="External"/><Relationship Id="rId1962" Type="http://schemas.openxmlformats.org/officeDocument/2006/relationships/hyperlink" Target="https://www.ncbi.nlm.nih.gov/pubmed/28922268" TargetMode="External"/><Relationship Id="rId2806" Type="http://schemas.openxmlformats.org/officeDocument/2006/relationships/hyperlink" Target="https://www.ncbi.nlm.nih.gov/pubmed/28978333" TargetMode="External"/><Relationship Id="rId4021" Type="http://schemas.openxmlformats.org/officeDocument/2006/relationships/hyperlink" Target="https://pubmed.ncbi.nlm.nih.gov/34419426/" TargetMode="External"/><Relationship Id="rId47" Type="http://schemas.openxmlformats.org/officeDocument/2006/relationships/hyperlink" Target="https://bit.ly/3VfmUEj" TargetMode="External"/><Relationship Id="rId1615" Type="http://schemas.openxmlformats.org/officeDocument/2006/relationships/hyperlink" Target="http://www.nejm.org/doi/full/10.1056/NEJM199612193352502" TargetMode="External"/><Relationship Id="rId1822" Type="http://schemas.openxmlformats.org/officeDocument/2006/relationships/hyperlink" Target="http://www.ncbi.nlm.nih.gov/pubmed/26045604" TargetMode="External"/><Relationship Id="rId3787" Type="http://schemas.openxmlformats.org/officeDocument/2006/relationships/hyperlink" Target="https://www.ncbi.nlm.nih.gov/pubmed/29293149" TargetMode="External"/><Relationship Id="rId3994" Type="http://schemas.openxmlformats.org/officeDocument/2006/relationships/hyperlink" Target="https://pubmed.ncbi.nlm.nih.gov/33169508/" TargetMode="External"/><Relationship Id="rId2389" Type="http://schemas.openxmlformats.org/officeDocument/2006/relationships/hyperlink" Target="https://pubmed.ncbi.nlm.nih.gov/35397977/" TargetMode="External"/><Relationship Id="rId2596" Type="http://schemas.openxmlformats.org/officeDocument/2006/relationships/hyperlink" Target="https://pubmed.ncbi.nlm.nih.gov/38324706/" TargetMode="External"/><Relationship Id="rId3647" Type="http://schemas.openxmlformats.org/officeDocument/2006/relationships/hyperlink" Target="http://www.ncbi.nlm.nih.gov/pubmed/25005041" TargetMode="External"/><Relationship Id="rId3854" Type="http://schemas.openxmlformats.org/officeDocument/2006/relationships/hyperlink" Target="https://www.ncbi.nlm.nih.gov/pubmed/30745286" TargetMode="External"/><Relationship Id="rId568" Type="http://schemas.openxmlformats.org/officeDocument/2006/relationships/hyperlink" Target="https://nam02.safelinks.protection.outlook.com/?url=https%3A%2F%2Fbit.ly%2F3kHylUy&amp;data=04%7C01%7Ckmattis1%40jhmi.edu%7C206f881608f14afdb05608d9b9934874%7C9fa4f438b1e6473b803f86f8aedf0dec%7C0%7C0%7C637744864514838207%7CUnknown%7CTWFpbGZsb3d8eyJWIjoiMC4wLjAwMDAiLCJQIjoiV2luMzIiLCJBTiI6Ik1haWwiLCJXVCI6Mn0%3D%7C3000&amp;sdata=peldAwwOaiUro9p6NpuxVBlgp4QFFq7Sz1T4nxLJ2dc%3D&amp;reserved=0" TargetMode="External"/><Relationship Id="rId775" Type="http://schemas.openxmlformats.org/officeDocument/2006/relationships/hyperlink" Target="https://pubmed.ncbi.nlm.nih.gov/32286675/?from_term=Stam+HJ&amp;from_cauthor_id=32286675&amp;from_pos=1" TargetMode="External"/><Relationship Id="rId982" Type="http://schemas.openxmlformats.org/officeDocument/2006/relationships/hyperlink" Target="https://www.ncbi.nlm.nih.gov/pubmed/31277722" TargetMode="External"/><Relationship Id="rId1198" Type="http://schemas.openxmlformats.org/officeDocument/2006/relationships/hyperlink" Target="https://pubmed.ncbi.nlm.nih.gov/36179313/" TargetMode="External"/><Relationship Id="rId2249" Type="http://schemas.openxmlformats.org/officeDocument/2006/relationships/hyperlink" Target="https://pubmed.ncbi.nlm.nih.gov/33285371/" TargetMode="External"/><Relationship Id="rId2456" Type="http://schemas.openxmlformats.org/officeDocument/2006/relationships/hyperlink" Target="https://pubmed.ncbi.nlm.nih.gov/36470777/" TargetMode="External"/><Relationship Id="rId2663" Type="http://schemas.openxmlformats.org/officeDocument/2006/relationships/hyperlink" Target="https://pubmed.ncbi.nlm.nih.gov/39307654/" TargetMode="External"/><Relationship Id="rId2870" Type="http://schemas.openxmlformats.org/officeDocument/2006/relationships/hyperlink" Target="https://doi.org/10.1186/s40560-019-0413-1" TargetMode="External"/><Relationship Id="rId3507" Type="http://schemas.openxmlformats.org/officeDocument/2006/relationships/hyperlink" Target="https://www.ncbi.nlm.nih.gov/pubmed/29319380" TargetMode="External"/><Relationship Id="rId3714" Type="http://schemas.openxmlformats.org/officeDocument/2006/relationships/hyperlink" Target="http://www.ncbi.nlm.nih.gov/pubmed/26724302" TargetMode="External"/><Relationship Id="rId3921" Type="http://schemas.openxmlformats.org/officeDocument/2006/relationships/hyperlink" Target="https://pubmed.ncbi.nlm.nih.gov/32304774/?from_term=Neufeld+KJ&amp;from_cauthor_id=32304774&amp;from_pos=1" TargetMode="External"/><Relationship Id="rId428" Type="http://schemas.openxmlformats.org/officeDocument/2006/relationships/hyperlink" Target="https://nam02.safelinks.protection.outlook.com/?url=https%3A%2F%2Fbit.ly%2F3VSDaL8&amp;data=05%7C01%7Cmgreer6%40jhmi.edu%7C09b5d9a462854fefef0e08daee562872%7C9fa4f438b1e6473b803f86f8aedf0dec%7C0%7C0%7C638084351099547045%7CUnknown%7CTWFpbGZsb3d8eyJWIjoiMC4wLjAwMDAiLCJQIjoiV2luMzIiLCJBTiI6Ik1haWwiLCJXVCI6Mn0%3D%7C3000%7C%7C%7C&amp;sdata=Dai2BVtkZiHzN7PbG5XOQjOkqnRvNQYmXvzmLBEv%2FlA%3D&amp;reserved=0" TargetMode="External"/><Relationship Id="rId635" Type="http://schemas.openxmlformats.org/officeDocument/2006/relationships/hyperlink" Target="https://bit.ly/3xX9TTF" TargetMode="External"/><Relationship Id="rId842" Type="http://schemas.openxmlformats.org/officeDocument/2006/relationships/hyperlink" Target="http://www.ncbi.nlm.nih.gov/pubmed/26170098" TargetMode="External"/><Relationship Id="rId1058" Type="http://schemas.openxmlformats.org/officeDocument/2006/relationships/hyperlink" Target="https://pubmed.ncbi.nlm.nih.gov/32852053/" TargetMode="External"/><Relationship Id="rId1265" Type="http://schemas.openxmlformats.org/officeDocument/2006/relationships/hyperlink" Target="https://pubmed.ncbi.nlm.nih.gov/37567839/" TargetMode="External"/><Relationship Id="rId1472" Type="http://schemas.openxmlformats.org/officeDocument/2006/relationships/hyperlink" Target="https://www.ncbi.nlm.nih.gov/pubmed/31718695" TargetMode="External"/><Relationship Id="rId2109" Type="http://schemas.openxmlformats.org/officeDocument/2006/relationships/hyperlink" Target="https://www.ncbi.nlm.nih.gov/pubmed/31056538" TargetMode="External"/><Relationship Id="rId2316" Type="http://schemas.openxmlformats.org/officeDocument/2006/relationships/hyperlink" Target="https://pubmed.ncbi.nlm.nih.gov/34259659/" TargetMode="External"/><Relationship Id="rId2523" Type="http://schemas.openxmlformats.org/officeDocument/2006/relationships/hyperlink" Target="https://pubmed.ncbi.nlm.nih.gov/37438217/" TargetMode="External"/><Relationship Id="rId2730" Type="http://schemas.openxmlformats.org/officeDocument/2006/relationships/hyperlink" Target="http://www.ncbi.nlm.nih.gov/pubmed/23722822" TargetMode="External"/><Relationship Id="rId702" Type="http://schemas.openxmlformats.org/officeDocument/2006/relationships/hyperlink" Target="https://nam02.safelinks.protection.outlook.com/?url=https%3A%2F%2Fbit.ly%2F2HAQTpw&amp;data=04%7C01%7Ckmattis1%40jhmi.edu%7Cb7b59309adcd45cf1bd508d87cc1dddf%7C9fa4f438b1e6473b803f86f8aedf0dec%7C0%7C0%7C637396519420144309%7CUnknown%7CTWFpbGZsb3d8eyJWIjoiMC4wLjAwMDAiLCJQIjoiV2luMzIiLCJBTiI6Ik1haWwiLCJXVCI6Mn0%3D%7C1000&amp;sdata=HVK3cDeTQnq5NuvRk6L%2FJsZ8AOWPDthLm7gVeLELQZE%3D&amp;reserved=0" TargetMode="External"/><Relationship Id="rId1125" Type="http://schemas.openxmlformats.org/officeDocument/2006/relationships/hyperlink" Target="https://pubmed.ncbi.nlm.nih.gov/34173052/" TargetMode="External"/><Relationship Id="rId1332" Type="http://schemas.openxmlformats.org/officeDocument/2006/relationships/hyperlink" Target="https://pubmed.ncbi.nlm.nih.gov/39294818/" TargetMode="External"/><Relationship Id="rId4488" Type="http://schemas.openxmlformats.org/officeDocument/2006/relationships/hyperlink" Target="https://www.ncbi.nlm.nih.gov/pubmed/29315454" TargetMode="External"/><Relationship Id="rId3297" Type="http://schemas.openxmlformats.org/officeDocument/2006/relationships/hyperlink" Target="https://www.ncbi.nlm.nih.gov/pubmed/28289812" TargetMode="External"/><Relationship Id="rId4348" Type="http://schemas.openxmlformats.org/officeDocument/2006/relationships/hyperlink" Target="https://www.ncbi.nlm.nih.gov/pubmed/31826268" TargetMode="External"/><Relationship Id="rId3157" Type="http://schemas.openxmlformats.org/officeDocument/2006/relationships/hyperlink" Target="https://pubmed.ncbi.nlm.nih.gov/33203223/" TargetMode="External"/><Relationship Id="rId4555" Type="http://schemas.openxmlformats.org/officeDocument/2006/relationships/hyperlink" Target="https://www.ncbi.nlm.nih.gov/pubmed/27835704" TargetMode="External"/><Relationship Id="rId285" Type="http://schemas.openxmlformats.org/officeDocument/2006/relationships/hyperlink" Target="http://tinyurl.com/mr22ndnb" TargetMode="External"/><Relationship Id="rId3364" Type="http://schemas.openxmlformats.org/officeDocument/2006/relationships/hyperlink" Target="https://pubmed.ncbi.nlm.nih.gov/35176099/" TargetMode="External"/><Relationship Id="rId3571" Type="http://schemas.openxmlformats.org/officeDocument/2006/relationships/hyperlink" Target="https://pubmed.ncbi.nlm.nih.gov/37592358/" TargetMode="External"/><Relationship Id="rId4208" Type="http://schemas.openxmlformats.org/officeDocument/2006/relationships/hyperlink" Target="https://pubmed.ncbi.nlm.nih.gov/39054511/" TargetMode="External"/><Relationship Id="rId4415" Type="http://schemas.openxmlformats.org/officeDocument/2006/relationships/hyperlink" Target="https://pubmed.ncbi.nlm.nih.gov/38098025/" TargetMode="External"/><Relationship Id="rId4622" Type="http://schemas.openxmlformats.org/officeDocument/2006/relationships/hyperlink" Target="https://pubmed.ncbi.nlm.nih.gov/33905992/" TargetMode="External"/><Relationship Id="rId492" Type="http://schemas.openxmlformats.org/officeDocument/2006/relationships/hyperlink" Target="https://bit.ly/3wfG55t" TargetMode="External"/><Relationship Id="rId2173" Type="http://schemas.openxmlformats.org/officeDocument/2006/relationships/hyperlink" Target="https://www.ncbi.nlm.nih.gov/pubmed/31918974" TargetMode="External"/><Relationship Id="rId2380" Type="http://schemas.openxmlformats.org/officeDocument/2006/relationships/hyperlink" Target="https://pubmed.ncbi.nlm.nih.gov/35331944/" TargetMode="External"/><Relationship Id="rId3017" Type="http://schemas.openxmlformats.org/officeDocument/2006/relationships/hyperlink" Target="https://pubmed.ncbi.nlm.nih.gov/35192799/" TargetMode="External"/><Relationship Id="rId3224" Type="http://schemas.openxmlformats.org/officeDocument/2006/relationships/hyperlink" Target="https://pubmed.ncbi.nlm.nih.gov/36863951/" TargetMode="External"/><Relationship Id="rId3431" Type="http://schemas.openxmlformats.org/officeDocument/2006/relationships/hyperlink" Target="https://pubmed.ncbi.nlm.nih.gov/36774294/" TargetMode="External"/><Relationship Id="rId145" Type="http://schemas.openxmlformats.org/officeDocument/2006/relationships/hyperlink" Target="https://www.thoracic.org/about/ats-podcasts/critical-perspective-management-of-post-intensive-care-syndrome-in-the-era-of-covid-19.php" TargetMode="External"/><Relationship Id="rId352" Type="http://schemas.openxmlformats.org/officeDocument/2006/relationships/hyperlink" Target="https://tinyurl.com/288evctx" TargetMode="External"/><Relationship Id="rId2033" Type="http://schemas.openxmlformats.org/officeDocument/2006/relationships/hyperlink" Target="https://www.ncbi.nlm.nih.gov/pubmed/30172645" TargetMode="External"/><Relationship Id="rId2240" Type="http://schemas.openxmlformats.org/officeDocument/2006/relationships/hyperlink" Target="https://pubmed.ncbi.nlm.nih.gov/32994357/" TargetMode="External"/><Relationship Id="rId212" Type="http://schemas.openxmlformats.org/officeDocument/2006/relationships/hyperlink" Target="https://tinyurl.com/ynsurzt8" TargetMode="External"/><Relationship Id="rId1799" Type="http://schemas.openxmlformats.org/officeDocument/2006/relationships/hyperlink" Target="http://www.ncbi.nlm.nih.gov/pubmed/25631814" TargetMode="External"/><Relationship Id="rId2100" Type="http://schemas.openxmlformats.org/officeDocument/2006/relationships/hyperlink" Target="https://www.ncbi.nlm.nih.gov/pubmed/30985390" TargetMode="External"/><Relationship Id="rId4065" Type="http://schemas.openxmlformats.org/officeDocument/2006/relationships/hyperlink" Target="https://pubmed.ncbi.nlm.nih.gov/35588052/" TargetMode="External"/><Relationship Id="rId4272" Type="http://schemas.openxmlformats.org/officeDocument/2006/relationships/hyperlink" Target="http://www.ncbi.nlm.nih.gov/pubmed/27025938" TargetMode="External"/><Relationship Id="rId1659" Type="http://schemas.openxmlformats.org/officeDocument/2006/relationships/hyperlink" Target="https://www.ncbi.nlm.nih.gov/pubmed/30710035" TargetMode="External"/><Relationship Id="rId1866" Type="http://schemas.openxmlformats.org/officeDocument/2006/relationships/hyperlink" Target="http://www.ncbi.nlm.nih.gov/pubmed/27105830" TargetMode="External"/><Relationship Id="rId2917" Type="http://schemas.openxmlformats.org/officeDocument/2006/relationships/hyperlink" Target="https://pubmed.ncbi.nlm.nih.gov/34009746/" TargetMode="External"/><Relationship Id="rId3081" Type="http://schemas.openxmlformats.org/officeDocument/2006/relationships/hyperlink" Target="http://www.ncbi.nlm.nih.gov/pubmed/24531339" TargetMode="External"/><Relationship Id="rId4132" Type="http://schemas.openxmlformats.org/officeDocument/2006/relationships/hyperlink" Target="https://pubmed.ncbi.nlm.nih.gov/37356416/" TargetMode="External"/><Relationship Id="rId1519" Type="http://schemas.openxmlformats.org/officeDocument/2006/relationships/hyperlink" Target="https://pubmed.ncbi.nlm.nih.gov/33981458/" TargetMode="External"/><Relationship Id="rId1726" Type="http://schemas.openxmlformats.org/officeDocument/2006/relationships/hyperlink" Target="http://www.ncbi.nlm.nih.gov/pubmed/22462507" TargetMode="External"/><Relationship Id="rId1933" Type="http://schemas.openxmlformats.org/officeDocument/2006/relationships/hyperlink" Target="https://www.ncbi.nlm.nih.gov/pubmed/28286202" TargetMode="External"/><Relationship Id="rId18" Type="http://schemas.openxmlformats.org/officeDocument/2006/relationships/hyperlink" Target="https://www.sciencedirect.com/science/article/abs/pii/S2213260023002382" TargetMode="External"/><Relationship Id="rId3898" Type="http://schemas.openxmlformats.org/officeDocument/2006/relationships/hyperlink" Target="https://www.ncbi.nlm.nih.gov/pubmed/31634236" TargetMode="External"/><Relationship Id="rId3758" Type="http://schemas.openxmlformats.org/officeDocument/2006/relationships/hyperlink" Target="https://www.ncbi.nlm.nih.gov/pubmed/28327171" TargetMode="External"/><Relationship Id="rId3965" Type="http://schemas.openxmlformats.org/officeDocument/2006/relationships/hyperlink" Target="https://pubmed.ncbi.nlm.nih.gov/33138832/" TargetMode="External"/><Relationship Id="rId679" Type="http://schemas.openxmlformats.org/officeDocument/2006/relationships/hyperlink" Target="https://nam02.safelinks.protection.outlook.com/?url=https%3A%2F%2Fbit.ly%2F3gkJJSY&amp;data=04%7C01%7Ckmattis1%40jhmi.edu%7Cc160b660f44944bad96208d89c3d5a11%7C9fa4f438b1e6473b803f86f8aedf0dec%7C0%7C0%7C637431134697166707%7CUnknown%7CTWFpbGZsb3d8eyJWIjoiMC4wLjAwMDAiLCJQIjoiV2luMzIiLCJBTiI6Ik1haWwiLCJXVCI6Mn0%3D%7C1000&amp;sdata=pyej%2BGSqlHRaUZyCXW8zIP%2BOnLo5xDbdBzjrNHIPysA%3D&amp;reserved=0" TargetMode="External"/><Relationship Id="rId886" Type="http://schemas.openxmlformats.org/officeDocument/2006/relationships/hyperlink" Target="https://www.ncbi.nlm.nih.gov/pubmed/26925523" TargetMode="External"/><Relationship Id="rId2567" Type="http://schemas.openxmlformats.org/officeDocument/2006/relationships/hyperlink" Target="https://pubmed.ncbi.nlm.nih.gov/38042000/" TargetMode="External"/><Relationship Id="rId2774" Type="http://schemas.openxmlformats.org/officeDocument/2006/relationships/hyperlink" Target="http://www.ncbi.nlm.nih.gov/pubmed/27478617" TargetMode="External"/><Relationship Id="rId3618" Type="http://schemas.openxmlformats.org/officeDocument/2006/relationships/hyperlink" Target="http://www.ncbi.nlm.nih.gov/pubmed/20858026" TargetMode="External"/><Relationship Id="rId2" Type="http://schemas.openxmlformats.org/officeDocument/2006/relationships/customXml" Target="../customXml/item2.xml"/><Relationship Id="rId539" Type="http://schemas.openxmlformats.org/officeDocument/2006/relationships/hyperlink" Target="https://bit.ly/3oLio1N" TargetMode="External"/><Relationship Id="rId746" Type="http://schemas.openxmlformats.org/officeDocument/2006/relationships/hyperlink" Target="https://pubmed.ncbi.nlm.nih.gov/32544435/" TargetMode="External"/><Relationship Id="rId1169" Type="http://schemas.openxmlformats.org/officeDocument/2006/relationships/hyperlink" Target="https://pubmed.ncbi.nlm.nih.gov/35263384/" TargetMode="External"/><Relationship Id="rId1376" Type="http://schemas.openxmlformats.org/officeDocument/2006/relationships/hyperlink" Target="http://www.ncbi.nlm.nih.gov/pubmed/26041151" TargetMode="External"/><Relationship Id="rId1583" Type="http://schemas.openxmlformats.org/officeDocument/2006/relationships/hyperlink" Target="https://pubmed.ncbi.nlm.nih.gov/38285050/" TargetMode="External"/><Relationship Id="rId2427" Type="http://schemas.openxmlformats.org/officeDocument/2006/relationships/hyperlink" Target="https://pubmed.ncbi.nlm.nih.gov/36017667/" TargetMode="External"/><Relationship Id="rId2981" Type="http://schemas.openxmlformats.org/officeDocument/2006/relationships/hyperlink" Target="https://pubmed.ncbi.nlm.nih.gov/36917765/" TargetMode="External"/><Relationship Id="rId3825" Type="http://schemas.openxmlformats.org/officeDocument/2006/relationships/hyperlink" Target="https://www.ncbi.nlm.nih.gov/pubmed/30353380" TargetMode="External"/><Relationship Id="rId953" Type="http://schemas.openxmlformats.org/officeDocument/2006/relationships/hyperlink" Target="https://www.ncbi.nlm.nih.gov/pubmed/30346242" TargetMode="External"/><Relationship Id="rId1029" Type="http://schemas.openxmlformats.org/officeDocument/2006/relationships/hyperlink" Target="https://pubmed.ncbi.nlm.nih.gov/32312288/?from_term=Duprey+MS&amp;from_cauthor_id=32312288&amp;from_pos=1" TargetMode="External"/><Relationship Id="rId1236" Type="http://schemas.openxmlformats.org/officeDocument/2006/relationships/hyperlink" Target="https://pubmed.ncbi.nlm.nih.gov/36919128/" TargetMode="External"/><Relationship Id="rId1790" Type="http://schemas.openxmlformats.org/officeDocument/2006/relationships/hyperlink" Target="http://www.ncbi.nlm.nih.gov/pubmed/25670916" TargetMode="External"/><Relationship Id="rId2634" Type="http://schemas.openxmlformats.org/officeDocument/2006/relationships/hyperlink" Target="https://pubmed.ncbi.nlm.nih.gov/38899947/" TargetMode="External"/><Relationship Id="rId2841" Type="http://schemas.openxmlformats.org/officeDocument/2006/relationships/hyperlink" Target="https://www.ncbi.nlm.nih.gov/pubmed/30460183" TargetMode="External"/><Relationship Id="rId82" Type="http://schemas.openxmlformats.org/officeDocument/2006/relationships/hyperlink" Target="https://nam02.safelinks.protection.outlook.com/?url=https%3A%2F%2Fbit.ly%2F3b9nhus&amp;data=04%7C01%7Ckmattis1%40jhmi.edu%7Cd7de6af220f84ad47bde08d9989f1f74%7C9fa4f438b1e6473b803f86f8aedf0dec%7C0%7C0%7C637708631480508931%7CUnknown%7CTWFpbGZsb3d8eyJWIjoiMC4wLjAwMDAiLCJQIjoiV2luMzIiLCJBTiI6Ik1haWwiLCJXVCI6Mn0%3D%7C1000&amp;sdata=iNcyYZFxI6o%2FkIl3iN0wJvRkdTBNpDgG4aok8z2sET4%3D&amp;reserved=0" TargetMode="External"/><Relationship Id="rId606" Type="http://schemas.openxmlformats.org/officeDocument/2006/relationships/hyperlink" Target="https://nam02.safelinks.protection.outlook.com/?url=https%3A%2F%2Fbit.ly%2F3mO08EJ&amp;data=04%7C01%7Ckmattis1%40jhmi.edu%7Ccab4d92112c2486b3f8108d971ee05d2%7C9fa4f438b1e6473b803f86f8aedf0dec%7C0%7C0%7C637666090456217791%7CUnknown%7CTWFpbGZsb3d8eyJWIjoiMC4wLjAwMDAiLCJQIjoiV2luMzIiLCJBTiI6Ik1haWwiLCJXVCI6Mn0%3D%7C1000&amp;sdata=5YY5Di80HU2CV5S4%2FW0q5MwriQLe6d7n8veDqtN%2F%2FmQ%3D&amp;reserved=0" TargetMode="External"/><Relationship Id="rId813" Type="http://schemas.openxmlformats.org/officeDocument/2006/relationships/hyperlink" Target="http://www.ncbi.nlm.nih.gov/pubmed/23989090" TargetMode="External"/><Relationship Id="rId1443" Type="http://schemas.openxmlformats.org/officeDocument/2006/relationships/hyperlink" Target="https://www.ncbi.nlm.nih.gov/pubmed/30367689" TargetMode="External"/><Relationship Id="rId1650" Type="http://schemas.openxmlformats.org/officeDocument/2006/relationships/hyperlink" Target="http://www.ncbi.nlm.nih.gov/pubmed/25179040" TargetMode="External"/><Relationship Id="rId2701" Type="http://schemas.openxmlformats.org/officeDocument/2006/relationships/hyperlink" Target="https://pubmed.ncbi.nlm.nih.gov/40099615/" TargetMode="External"/><Relationship Id="rId4599" Type="http://schemas.openxmlformats.org/officeDocument/2006/relationships/hyperlink" Target="https://pubmed.ncbi.nlm.nih.gov/37897098/" TargetMode="External"/><Relationship Id="rId1303" Type="http://schemas.openxmlformats.org/officeDocument/2006/relationships/hyperlink" Target="https://pubmed.ncbi.nlm.nih.gov/38402273/" TargetMode="External"/><Relationship Id="rId1510" Type="http://schemas.openxmlformats.org/officeDocument/2006/relationships/hyperlink" Target="https://pubmed.ncbi.nlm.nih.gov/33629327/" TargetMode="External"/><Relationship Id="rId4459" Type="http://schemas.openxmlformats.org/officeDocument/2006/relationships/hyperlink" Target="http://www.ncbi.nlm.nih.gov/pmc/articles/PMC2784376/?tool=pubmed" TargetMode="External"/><Relationship Id="rId3268" Type="http://schemas.openxmlformats.org/officeDocument/2006/relationships/hyperlink" Target="https://pubmed.ncbi.nlm.nih.gov/40042884/" TargetMode="External"/><Relationship Id="rId3475" Type="http://schemas.openxmlformats.org/officeDocument/2006/relationships/hyperlink" Target="https://pubmed.ncbi.nlm.nih.gov/32377977/" TargetMode="External"/><Relationship Id="rId3682" Type="http://schemas.openxmlformats.org/officeDocument/2006/relationships/hyperlink" Target="http://www.ncbi.nlm.nih.gov/pubmed/25760659" TargetMode="External"/><Relationship Id="rId4319" Type="http://schemas.openxmlformats.org/officeDocument/2006/relationships/hyperlink" Target="https://www.ncbi.nlm.nih.gov/pubmed/29961847" TargetMode="External"/><Relationship Id="rId4526" Type="http://schemas.openxmlformats.org/officeDocument/2006/relationships/hyperlink" Target="https://www.ncbi.nlm.nih.gov/pubmed/26505225" TargetMode="External"/><Relationship Id="rId189" Type="http://schemas.openxmlformats.org/officeDocument/2006/relationships/hyperlink" Target="https://tinyurl.com/5ftyy67s" TargetMode="External"/><Relationship Id="rId396" Type="http://schemas.openxmlformats.org/officeDocument/2006/relationships/hyperlink" Target="https://nam02.safelinks.protection.outlook.com/?url=http%3A%2F%2Fbit.ly%2F3xydcm2&amp;data=05%7C01%7Cmgreer6%40jhmi.edu%7C1255e4ac707646b1e5bd08db15a78569%7C9fa4f438b1e6473b803f86f8aedf0dec%7C0%7C0%7C638127581590636442%7CUnknown%7CTWFpbGZsb3d8eyJWIjoiMC4wLjAwMDAiLCJQIjoiV2luMzIiLCJBTiI6Ik1haWwiLCJXVCI6Mn0%3D%7C3000%7C%7C%7C&amp;sdata=kGs8yBzPgSX%2FGFtaPeKUpEhBLrxdNpD7FncKVvwPk5U%3D&amp;reserved=0" TargetMode="External"/><Relationship Id="rId2077" Type="http://schemas.openxmlformats.org/officeDocument/2006/relationships/hyperlink" Target="https://www.ncbi.nlm.nih.gov/pubmed/30794143" TargetMode="External"/><Relationship Id="rId2284" Type="http://schemas.openxmlformats.org/officeDocument/2006/relationships/hyperlink" Target="https://pubmed.ncbi.nlm.nih.gov/32576273/" TargetMode="External"/><Relationship Id="rId2491" Type="http://schemas.openxmlformats.org/officeDocument/2006/relationships/hyperlink" Target="https://pubmed.ncbi.nlm.nih.gov/35974369/" TargetMode="External"/><Relationship Id="rId3128" Type="http://schemas.openxmlformats.org/officeDocument/2006/relationships/hyperlink" Target="https://www.ncbi.nlm.nih.gov/pubmed/31583738" TargetMode="External"/><Relationship Id="rId3335" Type="http://schemas.openxmlformats.org/officeDocument/2006/relationships/hyperlink" Target="http://chestjournal.chestpubs.org/content/136/5/1249.long" TargetMode="External"/><Relationship Id="rId3542" Type="http://schemas.openxmlformats.org/officeDocument/2006/relationships/hyperlink" Target="http://www.nice.org.uk/media/D33/8D/Howtochangepractice1.pdf" TargetMode="External"/><Relationship Id="rId256" Type="http://schemas.openxmlformats.org/officeDocument/2006/relationships/hyperlink" Target="https://tinyurl.com/39ba92pj" TargetMode="External"/><Relationship Id="rId463" Type="http://schemas.openxmlformats.org/officeDocument/2006/relationships/hyperlink" Target="https://bit.ly/3PVTN60" TargetMode="External"/><Relationship Id="rId670" Type="http://schemas.openxmlformats.org/officeDocument/2006/relationships/hyperlink" Target="https://nam02.safelinks.protection.outlook.com/?url=http%3A%2F%2Fbit.ly%2F34WGGfs&amp;data=04%7C01%7Ckmattis1%40jhmi.edu%7C51c088518c9e49de4cdd08d8b174d05e%7C9fa4f438b1e6473b803f86f8aedf0dec%7C0%7C0%7C637454462614197264%7CUnknown%7CTWFpbGZsb3d8eyJWIjoiMC4wLjAwMDAiLCJQIjoiV2luMzIiLCJBTiI6Ik1haWwiLCJXVCI6Mn0%3D%7C1000&amp;sdata=GQtmOmVI4WPcZw09btID%2BbYkWvm47470R4X2o1QU%2Byo%3D&amp;reserved=0" TargetMode="External"/><Relationship Id="rId1093" Type="http://schemas.openxmlformats.org/officeDocument/2006/relationships/hyperlink" Target="https://pubmed.ncbi.nlm.nih.gov/33522036/" TargetMode="External"/><Relationship Id="rId2144" Type="http://schemas.openxmlformats.org/officeDocument/2006/relationships/hyperlink" Target="https://www.ncbi.nlm.nih.gov/pubmed/31544216" TargetMode="External"/><Relationship Id="rId2351" Type="http://schemas.openxmlformats.org/officeDocument/2006/relationships/hyperlink" Target="https://pubmed.ncbi.nlm.nih.gov/34833145/" TargetMode="External"/><Relationship Id="rId3402" Type="http://schemas.openxmlformats.org/officeDocument/2006/relationships/hyperlink" Target="https://www.ncbi.nlm.nih.gov/pubmed/31374047" TargetMode="External"/><Relationship Id="rId116" Type="http://schemas.openxmlformats.org/officeDocument/2006/relationships/hyperlink" Target="https://bit.ly/3gEnUfX" TargetMode="External"/><Relationship Id="rId323" Type="http://schemas.openxmlformats.org/officeDocument/2006/relationships/hyperlink" Target="https://bit.ly/3MZRu2j" TargetMode="External"/><Relationship Id="rId530" Type="http://schemas.openxmlformats.org/officeDocument/2006/relationships/hyperlink" Target="https://bit.ly/3ImnJog" TargetMode="External"/><Relationship Id="rId1160" Type="http://schemas.openxmlformats.org/officeDocument/2006/relationships/hyperlink" Target="https://doi.org/10.1111/nicc.12530" TargetMode="External"/><Relationship Id="rId2004" Type="http://schemas.openxmlformats.org/officeDocument/2006/relationships/hyperlink" Target="https://www.ncbi.nlm.nih.gov/pubmed/29372070" TargetMode="External"/><Relationship Id="rId2211" Type="http://schemas.openxmlformats.org/officeDocument/2006/relationships/hyperlink" Target="https://pubmed.ncbi.nlm.nih.gov/30707210/" TargetMode="External"/><Relationship Id="rId4176" Type="http://schemas.openxmlformats.org/officeDocument/2006/relationships/hyperlink" Target="https://pubmed.ncbi.nlm.nih.gov/38587553/" TargetMode="External"/><Relationship Id="rId1020" Type="http://schemas.openxmlformats.org/officeDocument/2006/relationships/hyperlink" Target="https://doi.org/10.1177/1751143720912700" TargetMode="External"/><Relationship Id="rId1977" Type="http://schemas.openxmlformats.org/officeDocument/2006/relationships/hyperlink" Target="https://www.ncbi.nlm.nih.gov/pubmed/29171917" TargetMode="External"/><Relationship Id="rId4383" Type="http://schemas.openxmlformats.org/officeDocument/2006/relationships/hyperlink" Target="https://pubmed.ncbi.nlm.nih.gov/35779824/" TargetMode="External"/><Relationship Id="rId4590" Type="http://schemas.openxmlformats.org/officeDocument/2006/relationships/hyperlink" Target="https://pubmed.ncbi.nlm.nih.gov/37410758/" TargetMode="External"/><Relationship Id="rId1837" Type="http://schemas.openxmlformats.org/officeDocument/2006/relationships/hyperlink" Target="http://www.ncbi.nlm.nih.gov/pubmed/25838336" TargetMode="External"/><Relationship Id="rId3192" Type="http://schemas.openxmlformats.org/officeDocument/2006/relationships/hyperlink" Target="https://pubmed.ncbi.nlm.nih.gov/34994664/" TargetMode="External"/><Relationship Id="rId4036" Type="http://schemas.openxmlformats.org/officeDocument/2006/relationships/hyperlink" Target="https://pubmed.ncbi.nlm.nih.gov/34112703/" TargetMode="External"/><Relationship Id="rId4243" Type="http://schemas.openxmlformats.org/officeDocument/2006/relationships/hyperlink" Target="http://chestjournal.chestpubs.org/content/130/3/869.long" TargetMode="External"/><Relationship Id="rId4450" Type="http://schemas.openxmlformats.org/officeDocument/2006/relationships/hyperlink" Target="http://www.ncbi.nlm.nih.gov/pubmed/18038531" TargetMode="External"/><Relationship Id="rId3052" Type="http://schemas.openxmlformats.org/officeDocument/2006/relationships/hyperlink" Target="http://journals.sagepub.com/doi/full/10.1177/1751143717705801" TargetMode="External"/><Relationship Id="rId4103" Type="http://schemas.openxmlformats.org/officeDocument/2006/relationships/hyperlink" Target="https://pubmed.ncbi.nlm.nih.gov/36603136/" TargetMode="External"/><Relationship Id="rId4310" Type="http://schemas.openxmlformats.org/officeDocument/2006/relationships/hyperlink" Target="https://www.ncbi.nlm.nih.gov/pubmed/28988218" TargetMode="External"/><Relationship Id="rId180" Type="http://schemas.openxmlformats.org/officeDocument/2006/relationships/hyperlink" Target="https://tinyurl.com/2p9m8t2a" TargetMode="External"/><Relationship Id="rId1904" Type="http://schemas.openxmlformats.org/officeDocument/2006/relationships/hyperlink" Target="https://www.ncbi.nlm.nih.gov/pubmed/27881152" TargetMode="External"/><Relationship Id="rId3869" Type="http://schemas.openxmlformats.org/officeDocument/2006/relationships/hyperlink" Target="https://www.ncbi.nlm.nih.gov/pubmed/31356476" TargetMode="External"/><Relationship Id="rId997" Type="http://schemas.openxmlformats.org/officeDocument/2006/relationships/hyperlink" Target="https://www.ncbi.nlm.nih.gov/pubmed/31624936" TargetMode="External"/><Relationship Id="rId2678" Type="http://schemas.openxmlformats.org/officeDocument/2006/relationships/hyperlink" Target="https://pubmed.ncbi.nlm.nih.gov/39802193/" TargetMode="External"/><Relationship Id="rId2885" Type="http://schemas.openxmlformats.org/officeDocument/2006/relationships/hyperlink" Target="https://pubmed.ncbi.nlm.nih.gov/32628501/" TargetMode="External"/><Relationship Id="rId3729" Type="http://schemas.openxmlformats.org/officeDocument/2006/relationships/hyperlink" Target="http://www.ncbi.nlm.nih.gov/pubmed/27196862" TargetMode="External"/><Relationship Id="rId3936" Type="http://schemas.openxmlformats.org/officeDocument/2006/relationships/hyperlink" Target="https://pubmed.ncbi.nlm.nih.gov/32541566/" TargetMode="External"/><Relationship Id="rId857" Type="http://schemas.openxmlformats.org/officeDocument/2006/relationships/hyperlink" Target="https://www.ncbi.nlm.nih.gov/pubmed/27480314" TargetMode="External"/><Relationship Id="rId1487" Type="http://schemas.openxmlformats.org/officeDocument/2006/relationships/hyperlink" Target="https://pubmed.ncbi.nlm.nih.gov/32333291/?from_term=Deemer+K&amp;from_cauthor_id=32333291&amp;from_pos=1" TargetMode="External"/><Relationship Id="rId1694" Type="http://schemas.openxmlformats.org/officeDocument/2006/relationships/hyperlink" Target="http://ajcc.aacnjournals.org/content/18/3/212.long" TargetMode="External"/><Relationship Id="rId2538" Type="http://schemas.openxmlformats.org/officeDocument/2006/relationships/hyperlink" Target="https://pubmed.ncbi.nlm.nih.gov/36577615/" TargetMode="External"/><Relationship Id="rId2745" Type="http://schemas.openxmlformats.org/officeDocument/2006/relationships/hyperlink" Target="http://www.ncbi.nlm.nih.gov/pubmed/26208090" TargetMode="External"/><Relationship Id="rId2952" Type="http://schemas.openxmlformats.org/officeDocument/2006/relationships/hyperlink" Target="https://pubmed.ncbi.nlm.nih.gov/34719445/" TargetMode="External"/><Relationship Id="rId717" Type="http://schemas.openxmlformats.org/officeDocument/2006/relationships/hyperlink" Target="https://pubmed.ncbi.nlm.nih.gov/32669623/" TargetMode="External"/><Relationship Id="rId924" Type="http://schemas.openxmlformats.org/officeDocument/2006/relationships/hyperlink" Target="https://www.ncbi.nlm.nih.gov/pubmed/28459497" TargetMode="External"/><Relationship Id="rId1347" Type="http://schemas.openxmlformats.org/officeDocument/2006/relationships/hyperlink" Target="https://pubmed.ncbi.nlm.nih.gov/38561588/" TargetMode="External"/><Relationship Id="rId1554" Type="http://schemas.openxmlformats.org/officeDocument/2006/relationships/hyperlink" Target="https://pubmed.ncbi.nlm.nih.gov/35961815/" TargetMode="External"/><Relationship Id="rId1761" Type="http://schemas.openxmlformats.org/officeDocument/2006/relationships/hyperlink" Target="http://www.ncbi.nlm.nih.gov/pubme" TargetMode="External"/><Relationship Id="rId2605" Type="http://schemas.openxmlformats.org/officeDocument/2006/relationships/hyperlink" Target="https://pubmed.ncbi.nlm.nih.gov/38512354/" TargetMode="External"/><Relationship Id="rId2812" Type="http://schemas.openxmlformats.org/officeDocument/2006/relationships/hyperlink" Target="https://www.ncbi.nlm.nih.gov/pubmed/29508704" TargetMode="External"/><Relationship Id="rId53" Type="http://schemas.openxmlformats.org/officeDocument/2006/relationships/hyperlink" Target="https://bit.ly/3M86M3e" TargetMode="External"/><Relationship Id="rId1207" Type="http://schemas.openxmlformats.org/officeDocument/2006/relationships/hyperlink" Target="https://journals.lww.com/ccejournal/fulltext/2022/12000/a_national_modified_delphi_consensus_process_to.5.aspx" TargetMode="External"/><Relationship Id="rId1414" Type="http://schemas.openxmlformats.org/officeDocument/2006/relationships/hyperlink" Target="https://www.ncbi.nlm.nih.gov/pubmed/28973626" TargetMode="External"/><Relationship Id="rId1621" Type="http://schemas.openxmlformats.org/officeDocument/2006/relationships/hyperlink" Target="http://ccforum.com/content/15/2/R84" TargetMode="External"/><Relationship Id="rId3379" Type="http://schemas.openxmlformats.org/officeDocument/2006/relationships/hyperlink" Target="http://www.ncbi.nlm.nih.gov/pubmed/26215724" TargetMode="External"/><Relationship Id="rId3586" Type="http://schemas.openxmlformats.org/officeDocument/2006/relationships/hyperlink" Target="http://journals.sagepub.com/author/Montgomery%2C+Hugh" TargetMode="External"/><Relationship Id="rId3793" Type="http://schemas.openxmlformats.org/officeDocument/2006/relationships/hyperlink" Target="https://www.ncbi.nlm.nih.gov/pubmed/27507320" TargetMode="External"/><Relationship Id="rId4637" Type="http://schemas.openxmlformats.org/officeDocument/2006/relationships/hyperlink" Target="https://pubmed.ncbi.nlm.nih.gov/32150460/" TargetMode="External"/><Relationship Id="rId2188" Type="http://schemas.openxmlformats.org/officeDocument/2006/relationships/hyperlink" Target="https://pubmed.ncbi.nlm.nih.gov/32173327/?from_term=Young+DL&amp;from_cauthor_id=32173327&amp;from_pos=1" TargetMode="External"/><Relationship Id="rId2395" Type="http://schemas.openxmlformats.org/officeDocument/2006/relationships/hyperlink" Target="https://doi.org/10.1542/peds.2021-053432" TargetMode="External"/><Relationship Id="rId3239" Type="http://schemas.openxmlformats.org/officeDocument/2006/relationships/hyperlink" Target="https://pubmed.ncbi.nlm.nih.gov/38367833/" TargetMode="External"/><Relationship Id="rId3446" Type="http://schemas.openxmlformats.org/officeDocument/2006/relationships/hyperlink" Target="https://pubmed.ncbi.nlm.nih.gov/38895878/" TargetMode="External"/><Relationship Id="rId367" Type="http://schemas.openxmlformats.org/officeDocument/2006/relationships/hyperlink" Target="https://bit.ly/3Nk0X55" TargetMode="External"/><Relationship Id="rId574" Type="http://schemas.openxmlformats.org/officeDocument/2006/relationships/hyperlink" Target="https://nam02.safelinks.protection.outlook.com/?url=https%3A%2F%2Fbit.ly%2F3wPl817&amp;data=04%7C01%7Ckmattis1%40jhmi.edu%7C206f881608f14afdb05608d9b9934874%7C9fa4f438b1e6473b803f86f8aedf0dec%7C0%7C0%7C637744864514858119%7CUnknown%7CTWFpbGZsb3d8eyJWIjoiMC4wLjAwMDAiLCJQIjoiV2luMzIiLCJBTiI6Ik1haWwiLCJXVCI6Mn0%3D%7C3000&amp;sdata=vodMOXD9BrGPuQ%2BrBcmNcRWaG4EfjiGlDKnUJD3sCkA%3D&amp;reserved=0" TargetMode="External"/><Relationship Id="rId2048" Type="http://schemas.openxmlformats.org/officeDocument/2006/relationships/hyperlink" Target="https://www.ncbi.nlm.nih.gov/pubmed/30142315" TargetMode="External"/><Relationship Id="rId2255" Type="http://schemas.openxmlformats.org/officeDocument/2006/relationships/hyperlink" Target="https://pubmed.ncbi.nlm.nih.gov/31648779/" TargetMode="External"/><Relationship Id="rId3653" Type="http://schemas.openxmlformats.org/officeDocument/2006/relationships/hyperlink" Target="http://www.ncbi.nlm.nih.gov/pubmed/24332212" TargetMode="External"/><Relationship Id="rId3860" Type="http://schemas.openxmlformats.org/officeDocument/2006/relationships/hyperlink" Target="https://www.ncbi.nlm.nih.gov/pubmed/31046813" TargetMode="External"/><Relationship Id="rId227" Type="http://schemas.openxmlformats.org/officeDocument/2006/relationships/hyperlink" Target="https://tinyurl.com/3khwtx2c" TargetMode="External"/><Relationship Id="rId781" Type="http://schemas.openxmlformats.org/officeDocument/2006/relationships/hyperlink" Target="https://pubmed.ncbi.nlm.nih.gov/32302404/?from_term=Falvey+JR&amp;from_cauthor_id=32302404&amp;from_pos=1" TargetMode="External"/><Relationship Id="rId2462" Type="http://schemas.openxmlformats.org/officeDocument/2006/relationships/hyperlink" Target="https://doi.org/10.1016/j.physio.2022.11.003" TargetMode="External"/><Relationship Id="rId3306" Type="http://schemas.openxmlformats.org/officeDocument/2006/relationships/hyperlink" Target="https://www.ncbi.nlm.nih.gov/pubmed/31069055" TargetMode="External"/><Relationship Id="rId3513" Type="http://schemas.openxmlformats.org/officeDocument/2006/relationships/hyperlink" Target="https://www.ncbi.nlm.nih.gov/pubmed/30265831" TargetMode="External"/><Relationship Id="rId3720" Type="http://schemas.openxmlformats.org/officeDocument/2006/relationships/hyperlink" Target="http://www.ncbi.nlm.nih.gov/pubmed/27036885" TargetMode="External"/><Relationship Id="rId434" Type="http://schemas.openxmlformats.org/officeDocument/2006/relationships/hyperlink" Target="https://nam02.safelinks.protection.outlook.com/?url=https%3A%2F%2Fbit.ly%2F3WnjcsL&amp;data=05%7C01%7Cmgreer6%40jhmi.edu%7C695a2ce4e59842a362d208dad396a122%7C9fa4f438b1e6473b803f86f8aedf0dec%7C0%7C0%7C638054941155393045%7CUnknown%7CTWFpbGZsb3d8eyJWIjoiMC4wLjAwMDAiLCJQIjoiV2luMzIiLCJBTiI6Ik1haWwiLCJXVCI6Mn0%3D%7C3000%7C%7C%7C&amp;sdata=gc8Bt8ObOwcqm88vFJ%2BjfGsNwUlHKqrJQLD3Po2LVS4%3D&amp;reserved=0" TargetMode="External"/><Relationship Id="rId641" Type="http://schemas.openxmlformats.org/officeDocument/2006/relationships/hyperlink" Target="https://bit.ly/3ddSiig" TargetMode="External"/><Relationship Id="rId1064" Type="http://schemas.openxmlformats.org/officeDocument/2006/relationships/hyperlink" Target="https://pubmed.ncbi.nlm.nih.gov/32873426/" TargetMode="External"/><Relationship Id="rId1271" Type="http://schemas.openxmlformats.org/officeDocument/2006/relationships/hyperlink" Target="https://pubmed.ncbi.nlm.nih.gov/37580182/" TargetMode="External"/><Relationship Id="rId2115" Type="http://schemas.openxmlformats.org/officeDocument/2006/relationships/hyperlink" Target="https://www.ncbi.nlm.nih.gov/pubmed/31340849" TargetMode="External"/><Relationship Id="rId2322" Type="http://schemas.openxmlformats.org/officeDocument/2006/relationships/hyperlink" Target="https://pubmed.ncbi.nlm.nih.gov/31690465/" TargetMode="External"/><Relationship Id="rId501" Type="http://schemas.openxmlformats.org/officeDocument/2006/relationships/hyperlink" Target="https://nam02.safelinks.protection.outlook.com/?url=https%3A%2F%2Fbit.ly%2F3khzCS1&amp;data=05%7C01%7Cmgreer6%40jhmi.edu%7C888088373d024d7a4bb708da2c2b81a7%7C9fa4f438b1e6473b803f86f8aedf0dec%7C0%7C0%7C637870862624894538%7CUnknown%7CTWFpbGZsb3d8eyJWIjoiMC4wLjAwMDAiLCJQIjoiV2luMzIiLCJBTiI6Ik1haWwiLCJXVCI6Mn0%3D%7C3000%7C%7C%7C&amp;sdata=gIJH%2Fq6oHAhVWeGEBlyGacv9py4WbJqJDiRhzOCpNF0%3D&amp;reserved=0" TargetMode="External"/><Relationship Id="rId1131" Type="http://schemas.openxmlformats.org/officeDocument/2006/relationships/hyperlink" Target="https://pubmed.ncbi.nlm.nih.gov/33215518/" TargetMode="External"/><Relationship Id="rId4287" Type="http://schemas.openxmlformats.org/officeDocument/2006/relationships/hyperlink" Target="https://www.ncbi.nlm.nih.gov/pubmed/27758965" TargetMode="External"/><Relationship Id="rId4494" Type="http://schemas.openxmlformats.org/officeDocument/2006/relationships/hyperlink" Target="https://www.ncbi.nlm.nih.gov/pubmed/30193868" TargetMode="External"/><Relationship Id="rId3096" Type="http://schemas.openxmlformats.org/officeDocument/2006/relationships/hyperlink" Target="http://www.ncbi.nlm.nih.gov/pubmed/27058306" TargetMode="External"/><Relationship Id="rId4147" Type="http://schemas.openxmlformats.org/officeDocument/2006/relationships/hyperlink" Target="https://pubmed.ncbi.nlm.nih.gov/36934045/" TargetMode="External"/><Relationship Id="rId4354" Type="http://schemas.openxmlformats.org/officeDocument/2006/relationships/hyperlink" Target="https://pubmed.ncbi.nlm.nih.gov/32773613/" TargetMode="External"/><Relationship Id="rId4561" Type="http://schemas.openxmlformats.org/officeDocument/2006/relationships/hyperlink" Target="https://www.ncbi.nlm.nih.gov/pubmed/30002146" TargetMode="External"/><Relationship Id="rId1948" Type="http://schemas.openxmlformats.org/officeDocument/2006/relationships/hyperlink" Target="https://www.ncbi.nlm.nih.gov/pubmed/28608135" TargetMode="External"/><Relationship Id="rId3163" Type="http://schemas.openxmlformats.org/officeDocument/2006/relationships/hyperlink" Target="https://pubmed.ncbi.nlm.nih.gov/33293364/" TargetMode="External"/><Relationship Id="rId3370" Type="http://schemas.openxmlformats.org/officeDocument/2006/relationships/hyperlink" Target="http://www.ncbi.nlm.nih.gov/pubmed/25353646" TargetMode="External"/><Relationship Id="rId4007" Type="http://schemas.openxmlformats.org/officeDocument/2006/relationships/hyperlink" Target="https://pubmed.ncbi.nlm.nih.gov/34089741/" TargetMode="External"/><Relationship Id="rId4214" Type="http://schemas.openxmlformats.org/officeDocument/2006/relationships/hyperlink" Target="https://pubmed.ncbi.nlm.nih.gov/39161418/" TargetMode="External"/><Relationship Id="rId4421" Type="http://schemas.openxmlformats.org/officeDocument/2006/relationships/hyperlink" Target="https://pubmed.ncbi.nlm.nih.gov/38622487/" TargetMode="External"/><Relationship Id="rId291" Type="http://schemas.openxmlformats.org/officeDocument/2006/relationships/hyperlink" Target="https://tinyurl.com/2epn6veu" TargetMode="External"/><Relationship Id="rId1808" Type="http://schemas.openxmlformats.org/officeDocument/2006/relationships/hyperlink" Target="http://www.ncbi.nlm.nih.gov/pubmed/25679106" TargetMode="External"/><Relationship Id="rId3023" Type="http://schemas.openxmlformats.org/officeDocument/2006/relationships/hyperlink" Target="https://pubmed.ncbi.nlm.nih.gov/39642293/" TargetMode="External"/><Relationship Id="rId151" Type="http://schemas.openxmlformats.org/officeDocument/2006/relationships/hyperlink" Target="https://www.gotostage.com/channel/c4d2288975ce453daf8d9e09860c8da4" TargetMode="External"/><Relationship Id="rId3230" Type="http://schemas.openxmlformats.org/officeDocument/2006/relationships/hyperlink" Target="https://pubmed.ncbi.nlm.nih.gov/37782351/" TargetMode="External"/><Relationship Id="rId2789" Type="http://schemas.openxmlformats.org/officeDocument/2006/relationships/hyperlink" Target="https://www.ncbi.nlm.nih.gov/pubmed/26274362" TargetMode="External"/><Relationship Id="rId2996" Type="http://schemas.openxmlformats.org/officeDocument/2006/relationships/hyperlink" Target="https://pubmed.ncbi.nlm.nih.gov/38265271/" TargetMode="External"/><Relationship Id="rId968" Type="http://schemas.openxmlformats.org/officeDocument/2006/relationships/hyperlink" Target="https://www.ncbi.nlm.nih.gov/pubmed/30616675" TargetMode="External"/><Relationship Id="rId1598" Type="http://schemas.openxmlformats.org/officeDocument/2006/relationships/hyperlink" Target="https://pubmed.ncbi.nlm.nih.gov/39964698/" TargetMode="External"/><Relationship Id="rId2649" Type="http://schemas.openxmlformats.org/officeDocument/2006/relationships/hyperlink" Target="https://pubmed.ncbi.nlm.nih.gov/38742612/" TargetMode="External"/><Relationship Id="rId2856" Type="http://schemas.openxmlformats.org/officeDocument/2006/relationships/hyperlink" Target="https://www.ncbi.nlm.nih.gov/pubmed/30450367" TargetMode="External"/><Relationship Id="rId3907" Type="http://schemas.openxmlformats.org/officeDocument/2006/relationships/hyperlink" Target="https://www.ncbi.nlm.nih.gov/pubmed/31129260" TargetMode="External"/><Relationship Id="rId97" Type="http://schemas.openxmlformats.org/officeDocument/2006/relationships/hyperlink" Target="https://nam02.safelinks.protection.outlook.com/?url=https%3A%2F%2Fbit.ly%2F310PaD9&amp;data=04%7C01%7Ckmattis1%40jhmi.edu%7Cd7de6af220f84ad47bde08d9989f1f74%7C9fa4f438b1e6473b803f86f8aedf0dec%7C0%7C0%7C637708631480588584%7CUnknown%7CTWFpbGZsb3d8eyJWIjoiMC4wLjAwMDAiLCJQIjoiV2luMzIiLCJBTiI6Ik1haWwiLCJXVCI6Mn0%3D%7C1000&amp;sdata=D59sfRZXc%2BTT2pWY5MXd9ZRwXI2JJovJmyqfChqTVT4%3D&amp;reserved=0" TargetMode="External"/><Relationship Id="rId828" Type="http://schemas.openxmlformats.org/officeDocument/2006/relationships/hyperlink" Target="http://www.ncbi.nlm.nih.gov/pubmed/25887805" TargetMode="External"/><Relationship Id="rId1458" Type="http://schemas.openxmlformats.org/officeDocument/2006/relationships/hyperlink" Target="https://www.ncbi.nlm.nih.gov/pubmed/31157831" TargetMode="External"/><Relationship Id="rId1665" Type="http://schemas.openxmlformats.org/officeDocument/2006/relationships/hyperlink" Target="http://www.ncbi.nlm.nih.gov/pubmed/2795824" TargetMode="External"/><Relationship Id="rId1872" Type="http://schemas.openxmlformats.org/officeDocument/2006/relationships/hyperlink" Target="http://www.ncbi.nlm.nih.gov/pubmed/26996093" TargetMode="External"/><Relationship Id="rId2509" Type="http://schemas.openxmlformats.org/officeDocument/2006/relationships/hyperlink" Target="https://pubmed.ncbi.nlm.nih.gov/37321882/" TargetMode="External"/><Relationship Id="rId2716" Type="http://schemas.openxmlformats.org/officeDocument/2006/relationships/hyperlink" Target="http://www.ncbi.nlm.nih.gov/pubmed/20046130" TargetMode="External"/><Relationship Id="rId4071" Type="http://schemas.openxmlformats.org/officeDocument/2006/relationships/hyperlink" Target="https://pubmed.ncbi.nlm.nih.gov/35670820/" TargetMode="External"/><Relationship Id="rId1318" Type="http://schemas.openxmlformats.org/officeDocument/2006/relationships/hyperlink" Target="https://pubmed.ncbi.nlm.nih.gov/38935638/" TargetMode="External"/><Relationship Id="rId1525" Type="http://schemas.openxmlformats.org/officeDocument/2006/relationships/hyperlink" Target="https://pubmed.ncbi.nlm.nih.gov/34098376/" TargetMode="External"/><Relationship Id="rId2923" Type="http://schemas.openxmlformats.org/officeDocument/2006/relationships/hyperlink" Target="https://pubmed.ncbi.nlm.nih.gov/34404111/" TargetMode="External"/><Relationship Id="rId1732" Type="http://schemas.openxmlformats.org/officeDocument/2006/relationships/hyperlink" Target="http://www.ncbi.nlm.nih.gov/pubmed/23507722" TargetMode="External"/><Relationship Id="rId24" Type="http://schemas.openxmlformats.org/officeDocument/2006/relationships/hyperlink" Target="https://bit.ly/3OlOfUg" TargetMode="External"/><Relationship Id="rId2299" Type="http://schemas.openxmlformats.org/officeDocument/2006/relationships/hyperlink" Target="https://pubmed.ncbi.nlm.nih.gov/34074857/" TargetMode="External"/><Relationship Id="rId3697" Type="http://schemas.openxmlformats.org/officeDocument/2006/relationships/hyperlink" Target="http://www.ncbi.nlm.nih.gov/pubmed/25449881" TargetMode="External"/><Relationship Id="rId3557" Type="http://schemas.openxmlformats.org/officeDocument/2006/relationships/hyperlink" Target="https://www.ncbi.nlm.nih.gov/pubmed/28991944" TargetMode="External"/><Relationship Id="rId3764" Type="http://schemas.openxmlformats.org/officeDocument/2006/relationships/hyperlink" Target="https://www.ncbi.nlm.nih.gov/pubmed/28448162" TargetMode="External"/><Relationship Id="rId3971" Type="http://schemas.openxmlformats.org/officeDocument/2006/relationships/hyperlink" Target="https://pubmed.ncbi.nlm.nih.gov/33316556/" TargetMode="External"/><Relationship Id="rId4608" Type="http://schemas.openxmlformats.org/officeDocument/2006/relationships/hyperlink" Target="https://www.ncbi.nlm.nih.gov/pubmed/27532144" TargetMode="External"/><Relationship Id="rId478" Type="http://schemas.openxmlformats.org/officeDocument/2006/relationships/hyperlink" Target="https://bit.ly/3OAcxY0" TargetMode="External"/><Relationship Id="rId685" Type="http://schemas.openxmlformats.org/officeDocument/2006/relationships/hyperlink" Target="https://nam02.safelinks.protection.outlook.com/?url=https%3A%2F%2Fbit.ly%2F3mVguZo&amp;data=04%7C01%7Ckmattis1%40jhmi.edu%7Cc160b660f44944bad96208d89c3d5a11%7C9fa4f438b1e6473b803f86f8aedf0dec%7C0%7C0%7C637431134697186696%7CUnknown%7CTWFpbGZsb3d8eyJWIjoiMC4wLjAwMDAiLCJQIjoiV2luMzIiLCJBTiI6Ik1haWwiLCJXVCI6Mn0%3D%7C1000&amp;sdata=sC9r5yq0dbrRJ1kNi31rba513fw2E%2FmJlHxTmgX407E%3D&amp;reserved=0" TargetMode="External"/><Relationship Id="rId892" Type="http://schemas.openxmlformats.org/officeDocument/2006/relationships/hyperlink" Target="https://www.ncbi.nlm.nih.gov/pubmed/28734823" TargetMode="External"/><Relationship Id="rId2159" Type="http://schemas.openxmlformats.org/officeDocument/2006/relationships/hyperlink" Target="https://www.ncbi.nlm.nih.gov/pubmed/31895316" TargetMode="External"/><Relationship Id="rId2366" Type="http://schemas.openxmlformats.org/officeDocument/2006/relationships/hyperlink" Target="https://pubmed.ncbi.nlm.nih.gov/35006265/" TargetMode="External"/><Relationship Id="rId2573" Type="http://schemas.openxmlformats.org/officeDocument/2006/relationships/hyperlink" Target="https://pubmed.ncbi.nlm.nih.gov/38167053/" TargetMode="External"/><Relationship Id="rId2780" Type="http://schemas.openxmlformats.org/officeDocument/2006/relationships/hyperlink" Target="https://www.ncbi.nlm.nih.gov/pubmed/27686351" TargetMode="External"/><Relationship Id="rId3417" Type="http://schemas.openxmlformats.org/officeDocument/2006/relationships/hyperlink" Target="https://doi.org/10.1177/17511437211034699" TargetMode="External"/><Relationship Id="rId3624" Type="http://schemas.openxmlformats.org/officeDocument/2006/relationships/hyperlink" Target="http://www.ncbi.nlm.nih.gov/pubmed/20299535" TargetMode="External"/><Relationship Id="rId3831" Type="http://schemas.openxmlformats.org/officeDocument/2006/relationships/hyperlink" Target="https://www.ncbi.nlm.nih.gov/pubmed/30558662" TargetMode="External"/><Relationship Id="rId338" Type="http://schemas.openxmlformats.org/officeDocument/2006/relationships/hyperlink" Target="https://tinyurl.com/ypnef4p2" TargetMode="External"/><Relationship Id="rId545" Type="http://schemas.openxmlformats.org/officeDocument/2006/relationships/hyperlink" Target="https://bit.ly/3h1gWEn" TargetMode="External"/><Relationship Id="rId752" Type="http://schemas.openxmlformats.org/officeDocument/2006/relationships/hyperlink" Target="https://pubmed.ncbi.nlm.nih.gov/32471817/?from_term=Thornton+J&amp;from_cauthor_id=32376670&amp;from_pos=2" TargetMode="External"/><Relationship Id="rId1175" Type="http://schemas.openxmlformats.org/officeDocument/2006/relationships/hyperlink" Target="https://pubmed.ncbi.nlm.nih.gov/35466751/" TargetMode="External"/><Relationship Id="rId1382" Type="http://schemas.openxmlformats.org/officeDocument/2006/relationships/hyperlink" Target="http://www.ncbi.nlm.nih.gov/pubmed/26702363" TargetMode="External"/><Relationship Id="rId2019" Type="http://schemas.openxmlformats.org/officeDocument/2006/relationships/hyperlink" Target="https://www.ncbi.nlm.nih.gov/pubmed/29847342" TargetMode="External"/><Relationship Id="rId2226" Type="http://schemas.openxmlformats.org/officeDocument/2006/relationships/hyperlink" Target="https://pubmed.ncbi.nlm.nih.gov/32166241/" TargetMode="External"/><Relationship Id="rId2433" Type="http://schemas.openxmlformats.org/officeDocument/2006/relationships/hyperlink" Target="https://pubmed.ncbi.nlm.nih.gov/35543010/" TargetMode="External"/><Relationship Id="rId2640" Type="http://schemas.openxmlformats.org/officeDocument/2006/relationships/hyperlink" Target="https://pubmed.ncbi.nlm.nih.gov/39054204/" TargetMode="External"/><Relationship Id="rId405" Type="http://schemas.openxmlformats.org/officeDocument/2006/relationships/hyperlink" Target="https://nam02.safelinks.protection.outlook.com/?url=https%3A%2F%2Fbit.ly%2F3HEGJAi&amp;data=05%7C01%7Cmgreer6%40jhmi.edu%7C1255e4ac707646b1e5bd08db15a78569%7C9fa4f438b1e6473b803f86f8aedf0dec%7C0%7C0%7C638127581590792676%7CUnknown%7CTWFpbGZsb3d8eyJWIjoiMC4wLjAwMDAiLCJQIjoiV2luMzIiLCJBTiI6Ik1haWwiLCJXVCI6Mn0%3D%7C3000%7C%7C%7C&amp;sdata=j690jx2GvsQ%2Fa8%2FpovNpdAWDAo1NKXbEhcAPTCLeTYo%3D&amp;reserved=0" TargetMode="External"/><Relationship Id="rId612" Type="http://schemas.openxmlformats.org/officeDocument/2006/relationships/hyperlink" Target="https://nam02.safelinks.protection.outlook.com/?url=https%3A%2F%2Fbit.ly%2F3CiNCT9&amp;data=04%7C01%7Ckmattis1%40jhmi.edu%7C3496f9995c1c4fc2981108d958e1061c%7C9fa4f438b1e6473b803f86f8aedf0dec%7C0%7C0%7C637638546997125590%7CUnknown%7CTWFpbGZsb3d8eyJWIjoiMC4wLjAwMDAiLCJQIjoiV2luMzIiLCJBTiI6Ik1haWwiLCJXVCI6Mn0%3D%7C1000&amp;sdata=3GPz5FmbonRbtsDNEotDQ3nStkl%2BVZcG%2F0q7Tdi5YVo%3D&amp;reserved=0" TargetMode="External"/><Relationship Id="rId1035" Type="http://schemas.openxmlformats.org/officeDocument/2006/relationships/hyperlink" Target="https://pubmed.ncbi.nlm.nih.gov/29607710/?from_sort=date&amp;from_term=Shurtleff+V&amp;from_cauthor_id=29607710&amp;from_pos=1" TargetMode="External"/><Relationship Id="rId1242" Type="http://schemas.openxmlformats.org/officeDocument/2006/relationships/hyperlink" Target="https://pubmed.ncbi.nlm.nih.gov/37025304/" TargetMode="External"/><Relationship Id="rId2500" Type="http://schemas.openxmlformats.org/officeDocument/2006/relationships/hyperlink" Target="https://pubmed.ncbi.nlm.nih.gov/36929678/" TargetMode="External"/><Relationship Id="rId4398" Type="http://schemas.openxmlformats.org/officeDocument/2006/relationships/hyperlink" Target="https://pubmed.ncbi.nlm.nih.gov/36898776/" TargetMode="External"/><Relationship Id="rId1102" Type="http://schemas.openxmlformats.org/officeDocument/2006/relationships/hyperlink" Target="https://pubmed.ncbi.nlm.nih.gov/33766486/" TargetMode="External"/><Relationship Id="rId4258" Type="http://schemas.openxmlformats.org/officeDocument/2006/relationships/hyperlink" Target="http://www.ncbi.nlm.nih.gov/pubmed/22914429" TargetMode="External"/><Relationship Id="rId4465" Type="http://schemas.openxmlformats.org/officeDocument/2006/relationships/hyperlink" Target="http://www.ncbi.nlm.nih.gov/pmc/articles/PMC4242093/?tool=myncbi" TargetMode="External"/><Relationship Id="rId3067" Type="http://schemas.openxmlformats.org/officeDocument/2006/relationships/hyperlink" Target="http://www.ncbi.nlm.nih.gov/pubmed/12472328" TargetMode="External"/><Relationship Id="rId3274" Type="http://schemas.openxmlformats.org/officeDocument/2006/relationships/hyperlink" Target="http://www.ncbi.nlm.nih.gov/pubmed/20046114" TargetMode="External"/><Relationship Id="rId4118" Type="http://schemas.openxmlformats.org/officeDocument/2006/relationships/hyperlink" Target="https://pubmed.ncbi.nlm.nih.gov/37099412/" TargetMode="External"/><Relationship Id="rId195" Type="http://schemas.openxmlformats.org/officeDocument/2006/relationships/hyperlink" Target="https://tinyurl.com/3ehm8svu" TargetMode="External"/><Relationship Id="rId1919" Type="http://schemas.openxmlformats.org/officeDocument/2006/relationships/hyperlink" Target="https://www.ncbi.nlm.nih.gov/pubmed/28117473" TargetMode="External"/><Relationship Id="rId3481" Type="http://schemas.openxmlformats.org/officeDocument/2006/relationships/hyperlink" Target="https://pubmed.ncbi.nlm.nih.gov/34637143/" TargetMode="External"/><Relationship Id="rId4325" Type="http://schemas.openxmlformats.org/officeDocument/2006/relationships/hyperlink" Target="https://www.ncbi.nlm.nih.gov/pubmed/30291744" TargetMode="External"/><Relationship Id="rId4532" Type="http://schemas.openxmlformats.org/officeDocument/2006/relationships/hyperlink" Target="https://pubmed.ncbi.nlm.nih.gov/38029676/" TargetMode="External"/><Relationship Id="rId2083" Type="http://schemas.openxmlformats.org/officeDocument/2006/relationships/hyperlink" Target="https://www.ncbi.nlm.nih.gov/pubmed/30468730" TargetMode="External"/><Relationship Id="rId2290" Type="http://schemas.openxmlformats.org/officeDocument/2006/relationships/hyperlink" Target="https://pubmed.ncbi.nlm.nih.gov/33818896/" TargetMode="External"/><Relationship Id="rId3134" Type="http://schemas.openxmlformats.org/officeDocument/2006/relationships/hyperlink" Target="https://www.ncbi.nlm.nih.gov/pubmed/31988253" TargetMode="External"/><Relationship Id="rId3341" Type="http://schemas.openxmlformats.org/officeDocument/2006/relationships/hyperlink" Target="http://www.ncbi.nlm.nih.gov/pubmed/21963579" TargetMode="External"/><Relationship Id="rId262" Type="http://schemas.openxmlformats.org/officeDocument/2006/relationships/hyperlink" Target="https://tinyurl.com/yc557v3r" TargetMode="External"/><Relationship Id="rId2150" Type="http://schemas.openxmlformats.org/officeDocument/2006/relationships/hyperlink" Target="https://www.ncbi.nlm.nih.gov/pubmed/30864490" TargetMode="External"/><Relationship Id="rId3201" Type="http://schemas.openxmlformats.org/officeDocument/2006/relationships/hyperlink" Target="https://journals.lww.com/jacpt/fulltext/9900/uninterrupted_actigraphy_recording_to_quantify.7.aspx" TargetMode="External"/><Relationship Id="rId122" Type="http://schemas.openxmlformats.org/officeDocument/2006/relationships/hyperlink" Target="https://bit.ly/3batJAn" TargetMode="External"/><Relationship Id="rId2010" Type="http://schemas.openxmlformats.org/officeDocument/2006/relationships/hyperlink" Target="https://www.ncbi.nlm.nih.gov/pubmed/29628344" TargetMode="External"/><Relationship Id="rId1569" Type="http://schemas.openxmlformats.org/officeDocument/2006/relationships/hyperlink" Target="https://pubmed.ncbi.nlm.nih.gov/36434820/" TargetMode="External"/><Relationship Id="rId2967" Type="http://schemas.openxmlformats.org/officeDocument/2006/relationships/hyperlink" Target="https://pubmed.ncbi.nlm.nih.gov/36519583/" TargetMode="External"/><Relationship Id="rId4182" Type="http://schemas.openxmlformats.org/officeDocument/2006/relationships/hyperlink" Target="https://pubmed.ncbi.nlm.nih.gov/38553749/" TargetMode="External"/><Relationship Id="rId939" Type="http://schemas.openxmlformats.org/officeDocument/2006/relationships/hyperlink" Target="https://www.ncbi.nlm.nih.gov/pubmed/28523698" TargetMode="External"/><Relationship Id="rId1776" Type="http://schemas.openxmlformats.org/officeDocument/2006/relationships/hyperlink" Target="http://www.ncbi.nlm.n" TargetMode="External"/><Relationship Id="rId1983" Type="http://schemas.openxmlformats.org/officeDocument/2006/relationships/hyperlink" Target="https://www.ncbi.nlm.nih.gov/pubmed/29396165" TargetMode="External"/><Relationship Id="rId2827" Type="http://schemas.openxmlformats.org/officeDocument/2006/relationships/hyperlink" Target="https://www.ncbi.nlm.nih.gov/pubmed/28965737" TargetMode="External"/><Relationship Id="rId4042" Type="http://schemas.openxmlformats.org/officeDocument/2006/relationships/hyperlink" Target="https://pubmed.ncbi.nlm.nih.gov/34181955/" TargetMode="External"/><Relationship Id="rId68" Type="http://schemas.openxmlformats.org/officeDocument/2006/relationships/hyperlink" Target="https://go.nature.com/3QqYKUZ" TargetMode="External"/><Relationship Id="rId1429" Type="http://schemas.openxmlformats.org/officeDocument/2006/relationships/hyperlink" Target="https://www.ncbi.nlm.nih.gov/pubmed/29920656" TargetMode="External"/><Relationship Id="rId1636" Type="http://schemas.openxmlformats.org/officeDocument/2006/relationships/hyperlink" Target="https://www.ncbi.nlm.nih.gov/pubmed/28360224" TargetMode="External"/><Relationship Id="rId1843" Type="http://schemas.openxmlformats.org/officeDocument/2006/relationships/hyperlink" Target="http://www.ncbi.nlm.nih.gov/pubmed/26540402" TargetMode="External"/><Relationship Id="rId1703" Type="http://schemas.openxmlformats.org/officeDocument/2006/relationships/hyperlink" Target="http://www.ncbi.nlm.nih.gov/pubmed/21721394" TargetMode="External"/><Relationship Id="rId1910" Type="http://schemas.openxmlformats.org/officeDocument/2006/relationships/hyperlink" Target="https://www.ncbi.nlm.nih.gov/pubmed/28043721" TargetMode="External"/><Relationship Id="rId3668" Type="http://schemas.openxmlformats.org/officeDocument/2006/relationships/hyperlink" Target="http://www.ncbi.nlm.nih.gov/pubmed/25324334" TargetMode="External"/><Relationship Id="rId3875" Type="http://schemas.openxmlformats.org/officeDocument/2006/relationships/hyperlink" Target="https://www.ncbi.nlm.nih.gov/pubmed/30342701" TargetMode="External"/><Relationship Id="rId589" Type="http://schemas.openxmlformats.org/officeDocument/2006/relationships/hyperlink" Target="https://bit.ly/3zIIeGf" TargetMode="External"/><Relationship Id="rId796" Type="http://schemas.openxmlformats.org/officeDocument/2006/relationships/hyperlink" Target="http://www.ncbi.nlm.nih.gov/pubmed/12752832" TargetMode="External"/><Relationship Id="rId2477" Type="http://schemas.openxmlformats.org/officeDocument/2006/relationships/hyperlink" Target="https://pubmed.ncbi.nlm.nih.gov/36746679/" TargetMode="External"/><Relationship Id="rId2684" Type="http://schemas.openxmlformats.org/officeDocument/2006/relationships/hyperlink" Target="https://pubmed.ncbi.nlm.nih.gov/39889799/" TargetMode="External"/><Relationship Id="rId3528" Type="http://schemas.openxmlformats.org/officeDocument/2006/relationships/hyperlink" Target="https://pubmed.ncbi.nlm.nih.gov/35224137/" TargetMode="External"/><Relationship Id="rId3735" Type="http://schemas.openxmlformats.org/officeDocument/2006/relationships/hyperlink" Target="http://www.ncbi.nlm.nih.gov/pubmed/27513540" TargetMode="External"/><Relationship Id="rId449" Type="http://schemas.openxmlformats.org/officeDocument/2006/relationships/hyperlink" Target="https://nam02.safelinks.protection.outlook.com/?url=https%3A%2F%2Fbit.ly%2F3DEQrAU&amp;data=05%7C01%7Cmgreer6%40jhmi.edu%7Cf0b5067150c34c4643c308daa2d6442a%7C9fa4f438b1e6473b803f86f8aedf0dec%7C0%7C0%7C638001338402856820%7CUnknown%7CTWFpbGZsb3d8eyJWIjoiMC4wLjAwMDAiLCJQIjoiV2luMzIiLCJBTiI6Ik1haWwiLCJXVCI6Mn0%3D%7C3000%7C%7C%7C&amp;sdata=1QAF2Qtan3vV395eXBanXRJ%2FTuh8YWZQZosZW2JXKZE%3D&amp;reserved=0" TargetMode="External"/><Relationship Id="rId656" Type="http://schemas.openxmlformats.org/officeDocument/2006/relationships/hyperlink" Target="https://nam02.safelinks.protection.outlook.com/?url=https%3A%2F%2Fbit.ly%2F3uhKXF3&amp;data=04%7C01%7Ckmattis1%40jhmi.edu%7Cb80844e8ca5d488a043a08d90eec8b3f%7C9fa4f438b1e6473b803f86f8aedf0dec%7C0%7C0%7C637557231855028327%7CUnknown%7CTWFpbGZsb3d8eyJWIjoiMC4wLjAwMDAiLCJQIjoiV2luMzIiLCJBTiI6Ik1haWwiLCJXVCI6Mn0%3D%7C1000&amp;sdata=7uvTqL%2Be50dKF8TqFwUmWjej0emv5QIjxmqPw%2BXvoqY%3D&amp;reserved=0" TargetMode="External"/><Relationship Id="rId863" Type="http://schemas.openxmlformats.org/officeDocument/2006/relationships/hyperlink" Target="https://www.ncbi.nlm.nih.gov/pubmed/24165109" TargetMode="External"/><Relationship Id="rId1079" Type="http://schemas.openxmlformats.org/officeDocument/2006/relationships/hyperlink" Target="https://pubmed.ncbi.nlm.nih.gov/33348428/" TargetMode="External"/><Relationship Id="rId1286" Type="http://schemas.openxmlformats.org/officeDocument/2006/relationships/hyperlink" Target="https://pubmed.ncbi.nlm.nih.gov/38033207/" TargetMode="External"/><Relationship Id="rId1493" Type="http://schemas.openxmlformats.org/officeDocument/2006/relationships/hyperlink" Target="https://pubmed.ncbi.nlm.nih.gov/32786067/" TargetMode="External"/><Relationship Id="rId2337" Type="http://schemas.openxmlformats.org/officeDocument/2006/relationships/hyperlink" Target="https://pubmed.ncbi.nlm.nih.gov/33355786/" TargetMode="External"/><Relationship Id="rId2544" Type="http://schemas.openxmlformats.org/officeDocument/2006/relationships/hyperlink" Target="https://pubmed.ncbi.nlm.nih.gov/37758457/" TargetMode="External"/><Relationship Id="rId2891" Type="http://schemas.openxmlformats.org/officeDocument/2006/relationships/hyperlink" Target="https://pubmed.ncbi.nlm.nih.gov/32790771/" TargetMode="External"/><Relationship Id="rId3942" Type="http://schemas.openxmlformats.org/officeDocument/2006/relationships/hyperlink" Target="https://pubmed.ncbi.nlm.nih.gov/32194060/" TargetMode="External"/><Relationship Id="rId309" Type="http://schemas.openxmlformats.org/officeDocument/2006/relationships/hyperlink" Target="http://tinyurl.com/2aw9v2tb" TargetMode="External"/><Relationship Id="rId516" Type="http://schemas.openxmlformats.org/officeDocument/2006/relationships/hyperlink" Target="https://bit.ly/3HV3wo8" TargetMode="External"/><Relationship Id="rId1146" Type="http://schemas.openxmlformats.org/officeDocument/2006/relationships/hyperlink" Target="https://pubmed.ncbi.nlm.nih.gov/34006803/" TargetMode="External"/><Relationship Id="rId2751" Type="http://schemas.openxmlformats.org/officeDocument/2006/relationships/hyperlink" Target="http://www.ncbi.nlm.nih.gov/pubmed/25393649" TargetMode="External"/><Relationship Id="rId3802" Type="http://schemas.openxmlformats.org/officeDocument/2006/relationships/hyperlink" Target="https://www.ncbi.nlm.nih.gov/pubmed/26313129" TargetMode="External"/><Relationship Id="rId723" Type="http://schemas.openxmlformats.org/officeDocument/2006/relationships/hyperlink" Target="https://pubmed.ncbi.nlm.nih.gov/32679237/" TargetMode="External"/><Relationship Id="rId930" Type="http://schemas.openxmlformats.org/officeDocument/2006/relationships/hyperlink" Target="https://www.ncbi.nlm.nih.gov/pubmed/29603815" TargetMode="External"/><Relationship Id="rId1006" Type="http://schemas.openxmlformats.org/officeDocument/2006/relationships/hyperlink" Target="https://doi.org/10.1016/j.sleep.2019.11.1265" TargetMode="External"/><Relationship Id="rId1353" Type="http://schemas.openxmlformats.org/officeDocument/2006/relationships/hyperlink" Target="https://pubmed.ncbi.nlm.nih.gov/39103974/" TargetMode="External"/><Relationship Id="rId1560" Type="http://schemas.openxmlformats.org/officeDocument/2006/relationships/hyperlink" Target="https://www.sciencedirect.com/science/article/pii/S0964339722001379" TargetMode="External"/><Relationship Id="rId2404" Type="http://schemas.openxmlformats.org/officeDocument/2006/relationships/hyperlink" Target="https://pubmed.ncbi.nlm.nih.gov/35468868/" TargetMode="External"/><Relationship Id="rId2611" Type="http://schemas.openxmlformats.org/officeDocument/2006/relationships/hyperlink" Target="https://pubmed.ncbi.nlm.nih.gov/37553924/" TargetMode="External"/><Relationship Id="rId1213" Type="http://schemas.openxmlformats.org/officeDocument/2006/relationships/hyperlink" Target="https://pubmed.ncbi.nlm.nih.gov/36618895/" TargetMode="External"/><Relationship Id="rId1420" Type="http://schemas.openxmlformats.org/officeDocument/2006/relationships/hyperlink" Target="https://www.ncbi.nlm.nih.gov/pubmed/29376051" TargetMode="External"/><Relationship Id="rId4369" Type="http://schemas.openxmlformats.org/officeDocument/2006/relationships/hyperlink" Target="https://pubmed.ncbi.nlm.nih.gov/34117901/" TargetMode="External"/><Relationship Id="rId4576" Type="http://schemas.openxmlformats.org/officeDocument/2006/relationships/hyperlink" Target="https://pubmed.ncbi.nlm.nih.gov/33444615/" TargetMode="External"/><Relationship Id="rId3178" Type="http://schemas.openxmlformats.org/officeDocument/2006/relationships/hyperlink" Target="https://pubmed.ncbi.nlm.nih.gov/33967207/" TargetMode="External"/><Relationship Id="rId3385" Type="http://schemas.openxmlformats.org/officeDocument/2006/relationships/hyperlink" Target="https://www.ncbi.nlm.nih.gov/pubmed/27983872" TargetMode="External"/><Relationship Id="rId3592" Type="http://schemas.openxmlformats.org/officeDocument/2006/relationships/hyperlink" Target="https://www.ncbi.nlm.nih.gov/pubmed/30947484" TargetMode="External"/><Relationship Id="rId4229" Type="http://schemas.openxmlformats.org/officeDocument/2006/relationships/hyperlink" Target="https://pubmed.ncbi.nlm.nih.gov/39761440/" TargetMode="External"/><Relationship Id="rId4436" Type="http://schemas.openxmlformats.org/officeDocument/2006/relationships/hyperlink" Target="https://www.criticalcare.theclinics.com/article/S0749-0704(24)00076-9/abstract?dgcid=raven_jbs_aip_email" TargetMode="External"/><Relationship Id="rId4643" Type="http://schemas.openxmlformats.org/officeDocument/2006/relationships/hyperlink" Target="https://pubmed.ncbi.nlm.nih.gov/33838275/" TargetMode="External"/><Relationship Id="rId2194" Type="http://schemas.openxmlformats.org/officeDocument/2006/relationships/hyperlink" Target="https://pubmed.ncbi.nlm.nih.gov/32240249/?from_term=Timenetsky+KT&amp;from_cauthor_id=32240249&amp;from_pos=1" TargetMode="External"/><Relationship Id="rId3038" Type="http://schemas.openxmlformats.org/officeDocument/2006/relationships/hyperlink" Target="https://pubmed.ncbi.nlm.nih.gov/39975851/" TargetMode="External"/><Relationship Id="rId3245" Type="http://schemas.openxmlformats.org/officeDocument/2006/relationships/hyperlink" Target="https://pubmed.ncbi.nlm.nih.gov/38797581/" TargetMode="External"/><Relationship Id="rId3452" Type="http://schemas.openxmlformats.org/officeDocument/2006/relationships/hyperlink" Target="http://www.ncbi.nlm.nih.gov/pubmed/27102184" TargetMode="External"/><Relationship Id="rId4503" Type="http://schemas.openxmlformats.org/officeDocument/2006/relationships/hyperlink" Target="https://pubmed.ncbi.nlm.nih.gov/32216973/?from_term=Savas+H&amp;from_cauthor_id=32216973&amp;from_pos=2" TargetMode="External"/><Relationship Id="rId166" Type="http://schemas.openxmlformats.org/officeDocument/2006/relationships/hyperlink" Target="https://nam02.safelinks.protection.outlook.com/?url=https%3A%2F%2Fbit.ly%2F3cWh6vx&amp;data=04%7C01%7Ckmattis1%40jhmi.edu%7C3081bbbd331041a0cee008d8fdbbc256%7C9fa4f438b1e6473b803f86f8aedf0dec%7C0%7C0%7C637538330175566822%7CUnknown%7CTWFpbGZsb3d8eyJWIjoiMC4wLjAwMDAiLCJQIjoiV2luMzIiLCJBTiI6Ik1haWwiLCJXVCI6Mn0%3D%7C1000&amp;sdata=mTJMIYI%2Bg%2BaBIqZ59hQJM8SziBuc67UvgivrLbPdL7k%3D&amp;reserved=0" TargetMode="External"/><Relationship Id="rId373" Type="http://schemas.openxmlformats.org/officeDocument/2006/relationships/hyperlink" Target="https://bit.ly/3XjAqIM" TargetMode="External"/><Relationship Id="rId580" Type="http://schemas.openxmlformats.org/officeDocument/2006/relationships/hyperlink" Target="https://nam02.safelinks.protection.outlook.com/?url=https%3A%2F%2Fbit.ly%2F3GhXQUV&amp;data=04%7C01%7Ckmattis1%40jhmi.edu%7C206f881608f14afdb05608d9b9934874%7C9fa4f438b1e6473b803f86f8aedf0dec%7C0%7C0%7C637744864514878033%7CUnknown%7CTWFpbGZsb3d8eyJWIjoiMC4wLjAwMDAiLCJQIjoiV2luMzIiLCJBTiI6Ik1haWwiLCJXVCI6Mn0%3D%7C3000&amp;sdata=C9zE%2BVwG8RfGHtJ38PVcvA78ogXFvxwKVPkSTfQVVMg%3D&amp;reserved=0" TargetMode="External"/><Relationship Id="rId2054" Type="http://schemas.openxmlformats.org/officeDocument/2006/relationships/hyperlink" Target="https://www.ncbi.nlm.nih.gov/pubmed/30409170" TargetMode="External"/><Relationship Id="rId2261" Type="http://schemas.openxmlformats.org/officeDocument/2006/relationships/hyperlink" Target="https://journals.lww.com/jacpt/pages/currenttoc.aspx" TargetMode="External"/><Relationship Id="rId3105" Type="http://schemas.openxmlformats.org/officeDocument/2006/relationships/hyperlink" Target="https://www.ncbi.nlm.nih.gov/pubmed/28151763" TargetMode="External"/><Relationship Id="rId3312" Type="http://schemas.openxmlformats.org/officeDocument/2006/relationships/hyperlink" Target="https://doi.org/10.14283/jfa.2020.52" TargetMode="External"/><Relationship Id="rId233" Type="http://schemas.openxmlformats.org/officeDocument/2006/relationships/hyperlink" Target="https://tinyurl.com/2tb993mx" TargetMode="External"/><Relationship Id="rId440" Type="http://schemas.openxmlformats.org/officeDocument/2006/relationships/hyperlink" Target="https://nam02.safelinks.protection.outlook.com/?url=https%3A%2F%2Fbit.ly%2F3zyUcW2&amp;data=05%7C01%7Cmgreer6%40jhmi.edu%7C695a2ce4e59842a362d208dad396a122%7C9fa4f438b1e6473b803f86f8aedf0dec%7C0%7C0%7C638054941155393045%7CUnknown%7CTWFpbGZsb3d8eyJWIjoiMC4wLjAwMDAiLCJQIjoiV2luMzIiLCJBTiI6Ik1haWwiLCJXVCI6Mn0%3D%7C3000%7C%7C%7C&amp;sdata=9zKOz%2Fojoz6Gp6Tv3gILhY32OWv8dcONtoRPr3C%2FtG0%3D&amp;reserved=0" TargetMode="External"/><Relationship Id="rId1070" Type="http://schemas.openxmlformats.org/officeDocument/2006/relationships/hyperlink" Target="https://pubmed.ncbi.nlm.nih.gov/33048901/" TargetMode="External"/><Relationship Id="rId2121" Type="http://schemas.openxmlformats.org/officeDocument/2006/relationships/hyperlink" Target="https://www.ncbi.nlm.nih.gov/pubmed/31455384" TargetMode="External"/><Relationship Id="rId300" Type="http://schemas.openxmlformats.org/officeDocument/2006/relationships/hyperlink" Target="http://tinyurl.com/2duxu5u4" TargetMode="External"/><Relationship Id="rId4086" Type="http://schemas.openxmlformats.org/officeDocument/2006/relationships/hyperlink" Target="https://pubmed.ncbi.nlm.nih.gov/36198573/" TargetMode="External"/><Relationship Id="rId1887" Type="http://schemas.openxmlformats.org/officeDocument/2006/relationships/hyperlink" Target="http://www.ncbi.nlm.nih.gov/pubmed/27410406" TargetMode="External"/><Relationship Id="rId2938" Type="http://schemas.openxmlformats.org/officeDocument/2006/relationships/hyperlink" Target="https://pubmed.ncbi.nlm.nih.gov/35168956/" TargetMode="External"/><Relationship Id="rId4293" Type="http://schemas.openxmlformats.org/officeDocument/2006/relationships/hyperlink" Target="https://www.ncbi.nlm.nih.gov/pubmed/28119388" TargetMode="External"/><Relationship Id="rId1747" Type="http://schemas.openxmlformats.org/officeDocument/2006/relationships/hyperlink" Target="http://www.ncbi.nlm.nih.gov/pubmed/24394627" TargetMode="External"/><Relationship Id="rId1954" Type="http://schemas.openxmlformats.org/officeDocument/2006/relationships/hyperlink" Target="https://www.ncbi.nlm.nih.gov/pubmed/28675113" TargetMode="External"/><Relationship Id="rId4153" Type="http://schemas.openxmlformats.org/officeDocument/2006/relationships/hyperlink" Target="https://pubmed.ncbi.nlm.nih.gov/37964311/" TargetMode="External"/><Relationship Id="rId4360" Type="http://schemas.openxmlformats.org/officeDocument/2006/relationships/hyperlink" Target="https://pubmed.ncbi.nlm.nih.gov/33142075/" TargetMode="External"/><Relationship Id="rId39" Type="http://schemas.openxmlformats.org/officeDocument/2006/relationships/hyperlink" Target="https://bit.ly/3onzfKH" TargetMode="External"/><Relationship Id="rId1607" Type="http://schemas.openxmlformats.org/officeDocument/2006/relationships/hyperlink" Target="http://www.ncbi.nlm.nih.gov/pubmed/26609286" TargetMode="External"/><Relationship Id="rId1814" Type="http://schemas.openxmlformats.org/officeDocument/2006/relationships/hyperlink" Target="http://www.ncbi.nlm.nih.gov/pubmed/25504489" TargetMode="External"/><Relationship Id="rId4013" Type="http://schemas.openxmlformats.org/officeDocument/2006/relationships/hyperlink" Target="https://pubmed.ncbi.nlm.nih.gov/33856038/" TargetMode="External"/><Relationship Id="rId4220" Type="http://schemas.openxmlformats.org/officeDocument/2006/relationships/hyperlink" Target="https://pubmed.ncbi.nlm.nih.gov/38688808/" TargetMode="External"/><Relationship Id="rId3779" Type="http://schemas.openxmlformats.org/officeDocument/2006/relationships/hyperlink" Target="https://www.ncbi.nlm.nih.gov/pubmed/28778920" TargetMode="External"/><Relationship Id="rId2588" Type="http://schemas.openxmlformats.org/officeDocument/2006/relationships/hyperlink" Target="https://pubmed.ncbi.nlm.nih.gov/38320925/" TargetMode="External"/><Relationship Id="rId3986" Type="http://schemas.openxmlformats.org/officeDocument/2006/relationships/hyperlink" Target="https://pubmed.ncbi.nlm.nih.gov/33744745/" TargetMode="External"/><Relationship Id="rId1397" Type="http://schemas.openxmlformats.org/officeDocument/2006/relationships/hyperlink" Target="https://www.ncbi.nlm.nih.gov/pubmed/27509391" TargetMode="External"/><Relationship Id="rId2795" Type="http://schemas.openxmlformats.org/officeDocument/2006/relationships/hyperlink" Target="https://www.ncbi.nlm.nih.gov/pubmed/28692383" TargetMode="External"/><Relationship Id="rId3639" Type="http://schemas.openxmlformats.org/officeDocument/2006/relationships/hyperlink" Target="http://www.ncbi.nlm.nih.gov/pubmed/23810355" TargetMode="External"/><Relationship Id="rId3846" Type="http://schemas.openxmlformats.org/officeDocument/2006/relationships/hyperlink" Target="https://www.ncbi.nlm.nih.gov/pubmed/30736830" TargetMode="External"/><Relationship Id="rId767" Type="http://schemas.openxmlformats.org/officeDocument/2006/relationships/hyperlink" Target="https://docs.google.com/document/d/16UrBoE0YLikWaXgdUpmO01oO2NTo5fr-_qkN3EyDvr0/edit" TargetMode="External"/><Relationship Id="rId974" Type="http://schemas.openxmlformats.org/officeDocument/2006/relationships/hyperlink" Target="https://www.ncbi.nlm.nih.gov/pubmed/31019677" TargetMode="External"/><Relationship Id="rId2448" Type="http://schemas.openxmlformats.org/officeDocument/2006/relationships/hyperlink" Target="https://pubmed.ncbi.nlm.nih.gov/36333746/" TargetMode="External"/><Relationship Id="rId2655" Type="http://schemas.openxmlformats.org/officeDocument/2006/relationships/hyperlink" Target="https://pubmed.ncbi.nlm.nih.gov/37818631/" TargetMode="External"/><Relationship Id="rId2862" Type="http://schemas.openxmlformats.org/officeDocument/2006/relationships/hyperlink" Target="https://www.ncbi.nlm.nih.gov/pubmed/31415314" TargetMode="External"/><Relationship Id="rId3706" Type="http://schemas.openxmlformats.org/officeDocument/2006/relationships/hyperlink" Target="http://www.ncbi.nlm.nih.gov/pubmed/26394090" TargetMode="External"/><Relationship Id="rId3913" Type="http://schemas.openxmlformats.org/officeDocument/2006/relationships/hyperlink" Target="https://pubmed.ncbi.nlm.nih.gov/32074293/?from_term=Sklar+MC&amp;from_cauthor_id=32074293&amp;from_pos=2" TargetMode="External"/><Relationship Id="rId627" Type="http://schemas.openxmlformats.org/officeDocument/2006/relationships/hyperlink" Target="https://nam02.safelinks.protection.outlook.com/?url=https%3A%2F%2Fbit.ly%2F3xqMWHI&amp;data=04%7C01%7Ckmattis1%40jhmi.edu%7C3496f9995c1c4fc2981108d958e1061c%7C9fa4f438b1e6473b803f86f8aedf0dec%7C0%7C0%7C637638546997185327%7CUnknown%7CTWFpbGZsb3d8eyJWIjoiMC4wLjAwMDAiLCJQIjoiV2luMzIiLCJBTiI6Ik1haWwiLCJXVCI6Mn0%3D%7C1000&amp;sdata=oy5iL6XmwrofCMHqFGyiOHbty1l3geLqpE3kFoiDIK4%3D&amp;reserved=0" TargetMode="External"/><Relationship Id="rId834" Type="http://schemas.openxmlformats.org/officeDocument/2006/relationships/hyperlink" Target="http://www.ncbi.nlm.nih.gov/pubmed/25540068" TargetMode="External"/><Relationship Id="rId1257" Type="http://schemas.openxmlformats.org/officeDocument/2006/relationships/hyperlink" Target="https://pubmed.ncbi.nlm.nih.gov/37057826/" TargetMode="External"/><Relationship Id="rId1464" Type="http://schemas.openxmlformats.org/officeDocument/2006/relationships/hyperlink" Target="https://www.ncbi.nlm.nih.gov/pubmed/31342110" TargetMode="External"/><Relationship Id="rId1671" Type="http://schemas.openxmlformats.org/officeDocument/2006/relationships/hyperlink" Target="http://informahealthcare.com/doi/abs/10.1080/09593980490487474" TargetMode="External"/><Relationship Id="rId2308" Type="http://schemas.openxmlformats.org/officeDocument/2006/relationships/hyperlink" Target="https://pubmed.ncbi.nlm.nih.gov/34266839/" TargetMode="External"/><Relationship Id="rId2515" Type="http://schemas.openxmlformats.org/officeDocument/2006/relationships/hyperlink" Target="https://pubmed.ncbi.nlm.nih.gov/37317793/" TargetMode="External"/><Relationship Id="rId2722" Type="http://schemas.openxmlformats.org/officeDocument/2006/relationships/hyperlink" Target="http://www.ncbi.nlm.nih.gov/pubmed/22713336" TargetMode="External"/><Relationship Id="rId901" Type="http://schemas.openxmlformats.org/officeDocument/2006/relationships/hyperlink" Target="https://www.ncbi.nlm.nih.gov/pubmed/28863011" TargetMode="External"/><Relationship Id="rId1117" Type="http://schemas.openxmlformats.org/officeDocument/2006/relationships/hyperlink" Target="https://pubmed.ncbi.nlm.nih.gov/34025751/" TargetMode="External"/><Relationship Id="rId1324" Type="http://schemas.openxmlformats.org/officeDocument/2006/relationships/hyperlink" Target="https://pubmed.ncbi.nlm.nih.gov/39004217/" TargetMode="External"/><Relationship Id="rId1531" Type="http://schemas.openxmlformats.org/officeDocument/2006/relationships/hyperlink" Target="https://pubmed.ncbi.nlm.nih.gov/33383270/" TargetMode="External"/><Relationship Id="rId30" Type="http://schemas.openxmlformats.org/officeDocument/2006/relationships/hyperlink" Target="https://bit.ly/41SGcBA" TargetMode="External"/><Relationship Id="rId3289" Type="http://schemas.openxmlformats.org/officeDocument/2006/relationships/hyperlink" Target="https://www.ncbi.nlm.nih.gov/pubmed/27513545" TargetMode="External"/><Relationship Id="rId3496" Type="http://schemas.openxmlformats.org/officeDocument/2006/relationships/hyperlink" Target="http://www.ncbi.nlm.nih.gov/pubmed/22227355?dopt=Abstract" TargetMode="External"/><Relationship Id="rId4547" Type="http://schemas.openxmlformats.org/officeDocument/2006/relationships/hyperlink" Target="http://www.ncbi.nlm.nih.gov/pubmed/26792081" TargetMode="External"/><Relationship Id="rId2098" Type="http://schemas.openxmlformats.org/officeDocument/2006/relationships/hyperlink" Target="https://www.ncbi.nlm.nih.gov/pubmed/31162197" TargetMode="External"/><Relationship Id="rId3149" Type="http://schemas.openxmlformats.org/officeDocument/2006/relationships/hyperlink" Target="https://journals.lww.com/ccmjournal/Abstract/9000/Evaluating_Physical_Functioning_in_Survivors_of.95560.aspx" TargetMode="External"/><Relationship Id="rId3356" Type="http://schemas.openxmlformats.org/officeDocument/2006/relationships/hyperlink" Target="https://www.ncbi.nlm.nih.gov/pubmed/27732921" TargetMode="External"/><Relationship Id="rId3563" Type="http://schemas.openxmlformats.org/officeDocument/2006/relationships/hyperlink" Target="https://www.ncbi.nlm.nih.gov/pubmed/30290829" TargetMode="External"/><Relationship Id="rId4407" Type="http://schemas.openxmlformats.org/officeDocument/2006/relationships/hyperlink" Target="https://pubmed.ncbi.nlm.nih.gov/37684157/" TargetMode="External"/><Relationship Id="rId277" Type="http://schemas.openxmlformats.org/officeDocument/2006/relationships/hyperlink" Target="https://tinyurl.com/4p2mu84v" TargetMode="External"/><Relationship Id="rId484" Type="http://schemas.openxmlformats.org/officeDocument/2006/relationships/hyperlink" Target="https://bit.ly/3G4EGDn" TargetMode="External"/><Relationship Id="rId2165" Type="http://schemas.openxmlformats.org/officeDocument/2006/relationships/hyperlink" Target="https://journals.lww.com/ccejournal/pages/currenttoc.aspx" TargetMode="External"/><Relationship Id="rId3009" Type="http://schemas.openxmlformats.org/officeDocument/2006/relationships/hyperlink" Target="https://pubmed.ncbi.nlm.nih.gov/38580486/" TargetMode="External"/><Relationship Id="rId3216" Type="http://schemas.openxmlformats.org/officeDocument/2006/relationships/hyperlink" Target="https://pubmed.ncbi.nlm.nih.gov/36330731/" TargetMode="External"/><Relationship Id="rId3770" Type="http://schemas.openxmlformats.org/officeDocument/2006/relationships/hyperlink" Target="https://www.ncbi.nlm.nih.gov/pubmed/28668917" TargetMode="External"/><Relationship Id="rId4614" Type="http://schemas.openxmlformats.org/officeDocument/2006/relationships/hyperlink" Target="https://www.ncbi.nlm.nih.gov/pubmed/30063492" TargetMode="External"/><Relationship Id="rId137" Type="http://schemas.openxmlformats.org/officeDocument/2006/relationships/hyperlink" Target="https://iris.paho.org/handle/10665.2/52035" TargetMode="External"/><Relationship Id="rId344" Type="http://schemas.openxmlformats.org/officeDocument/2006/relationships/hyperlink" Target="https://tinyurl.com/4yz3m846" TargetMode="External"/><Relationship Id="rId691" Type="http://schemas.openxmlformats.org/officeDocument/2006/relationships/hyperlink" Target="https://bit.ly/35Bnkx5" TargetMode="External"/><Relationship Id="rId2025" Type="http://schemas.openxmlformats.org/officeDocument/2006/relationships/hyperlink" Target="https://www.ncbi.nlm.nih.gov/pubmed/30043066" TargetMode="External"/><Relationship Id="rId2372" Type="http://schemas.openxmlformats.org/officeDocument/2006/relationships/hyperlink" Target="https://pubmed.ncbi.nlm.nih.gov/35113899/" TargetMode="External"/><Relationship Id="rId3423" Type="http://schemas.openxmlformats.org/officeDocument/2006/relationships/hyperlink" Target="https://pubmed.ncbi.nlm.nih.gov/34036401/" TargetMode="External"/><Relationship Id="rId3630" Type="http://schemas.openxmlformats.org/officeDocument/2006/relationships/hyperlink" Target="http://www.ncbi.nlm.nih.gov/pubmed/20959786" TargetMode="External"/><Relationship Id="rId551" Type="http://schemas.openxmlformats.org/officeDocument/2006/relationships/hyperlink" Target="https://bit.ly/3IDEhYw" TargetMode="External"/><Relationship Id="rId1181" Type="http://schemas.openxmlformats.org/officeDocument/2006/relationships/hyperlink" Target="https://pubmed.ncbi.nlm.nih.gov/35934953/" TargetMode="External"/><Relationship Id="rId2232" Type="http://schemas.openxmlformats.org/officeDocument/2006/relationships/hyperlink" Target="https://pubmed.ncbi.nlm.nih.gov/32881921/" TargetMode="External"/><Relationship Id="rId204" Type="http://schemas.openxmlformats.org/officeDocument/2006/relationships/hyperlink" Target="https://tinyurl.com/yc5vrb6k" TargetMode="External"/><Relationship Id="rId411" Type="http://schemas.openxmlformats.org/officeDocument/2006/relationships/hyperlink" Target="https://nam02.safelinks.protection.outlook.com/?url=https%3A%2F%2Fbit.ly%2F3D2MGo0&amp;data=05%7C01%7Cmgreer6%40jhmi.edu%7C15993b345b314fe71e5808db045416f0%7C9fa4f438b1e6473b803f86f8aedf0dec%7C0%7C0%7C638108531455212262%7CUnknown%7CTWFpbGZsb3d8eyJWIjoiMC4wLjAwMDAiLCJQIjoiV2luMzIiLCJBTiI6Ik1haWwiLCJXVCI6Mn0%3D%7C3000%7C%7C%7C&amp;sdata=hx%2FXsNh2%2BYzyOS%2FF6gTgf%2FD35ldKRU2b6ucn2%2FlsKC8%3D&amp;reserved=0" TargetMode="External"/><Relationship Id="rId1041" Type="http://schemas.openxmlformats.org/officeDocument/2006/relationships/hyperlink" Target="https://pubmed.ncbi.nlm.nih.gov/32489958/" TargetMode="External"/><Relationship Id="rId1998" Type="http://schemas.openxmlformats.org/officeDocument/2006/relationships/hyperlink" Target="https://www.ncbi.nlm.nih.gov/pubmed/29089461" TargetMode="External"/><Relationship Id="rId4197" Type="http://schemas.openxmlformats.org/officeDocument/2006/relationships/hyperlink" Target="https://pubmed.ncbi.nlm.nih.gov/38805199/" TargetMode="External"/><Relationship Id="rId1858" Type="http://schemas.openxmlformats.org/officeDocument/2006/relationships/hyperlink" Target="http://www.ncbi.nlm.nih.gov/pubmed/26797978" TargetMode="External"/><Relationship Id="rId4057" Type="http://schemas.openxmlformats.org/officeDocument/2006/relationships/hyperlink" Target="https://pubmed.ncbi.nlm.nih.gov/35550607/" TargetMode="External"/><Relationship Id="rId4264" Type="http://schemas.openxmlformats.org/officeDocument/2006/relationships/hyperlink" Target="http://link.springer.com/journal/40141" TargetMode="External"/><Relationship Id="rId4471" Type="http://schemas.openxmlformats.org/officeDocument/2006/relationships/hyperlink" Target="http://www.ncbi.nlm.nih.gov/pubmed/26523004" TargetMode="External"/><Relationship Id="rId2909" Type="http://schemas.openxmlformats.org/officeDocument/2006/relationships/hyperlink" Target="https://pubmed.ncbi.nlm.nih.gov/31690160/" TargetMode="External"/><Relationship Id="rId3073" Type="http://schemas.openxmlformats.org/officeDocument/2006/relationships/hyperlink" Target="http://www.ncbi.nlm.nih.gov/pubmed/21963579" TargetMode="External"/><Relationship Id="rId3280" Type="http://schemas.openxmlformats.org/officeDocument/2006/relationships/hyperlink" Target="http://www.ncbi.nlm.nih.gov/pubmed/26242743" TargetMode="External"/><Relationship Id="rId4124" Type="http://schemas.openxmlformats.org/officeDocument/2006/relationships/hyperlink" Target="https://pubmed.ncbi.nlm.nih.gov/37252716/" TargetMode="External"/><Relationship Id="rId4331" Type="http://schemas.openxmlformats.org/officeDocument/2006/relationships/hyperlink" Target="https://www.ncbi.nlm.nih.gov/pubmed/30958989" TargetMode="External"/><Relationship Id="rId1718" Type="http://schemas.openxmlformats.org/officeDocument/2006/relationships/hyperlink" Target="http://www.ncbi.nlm.nih.gov/pubmed/22960275" TargetMode="External"/><Relationship Id="rId1925" Type="http://schemas.openxmlformats.org/officeDocument/2006/relationships/hyperlink" Target="https://www.ncbi.nlm.nih.gov/pubmed/28190550" TargetMode="External"/><Relationship Id="rId3140" Type="http://schemas.openxmlformats.org/officeDocument/2006/relationships/hyperlink" Target="https://pubmed.ncbi.nlm.nih.gov/32247714/?from_term=McNelly+AS&amp;from_cauthor_id=32247714&amp;from_pos=1" TargetMode="External"/><Relationship Id="rId2699" Type="http://schemas.openxmlformats.org/officeDocument/2006/relationships/hyperlink" Target="https://pubmed.ncbi.nlm.nih.gov/40187744/" TargetMode="External"/><Relationship Id="rId3000" Type="http://schemas.openxmlformats.org/officeDocument/2006/relationships/hyperlink" Target="https://pubmed.ncbi.nlm.nih.gov/38214045/" TargetMode="External"/><Relationship Id="rId3957" Type="http://schemas.openxmlformats.org/officeDocument/2006/relationships/hyperlink" Target="https://pubmed.ncbi.nlm.nih.gov/33034254/" TargetMode="External"/><Relationship Id="rId878" Type="http://schemas.openxmlformats.org/officeDocument/2006/relationships/hyperlink" Target="https://www.ncbi.nlm.nih.gov/pubmed/28363933" TargetMode="External"/><Relationship Id="rId2559" Type="http://schemas.openxmlformats.org/officeDocument/2006/relationships/hyperlink" Target="https://pubmed.ncbi.nlm.nih.gov/37847730/" TargetMode="External"/><Relationship Id="rId2766" Type="http://schemas.openxmlformats.org/officeDocument/2006/relationships/hyperlink" Target="http://www.ncbi.nlm.nih.gov/pubmed/26419458" TargetMode="External"/><Relationship Id="rId2973" Type="http://schemas.openxmlformats.org/officeDocument/2006/relationships/hyperlink" Target="https://pubmed.ncbi.nlm.nih.gov/37093879/" TargetMode="External"/><Relationship Id="rId3817" Type="http://schemas.openxmlformats.org/officeDocument/2006/relationships/hyperlink" Target="https://www.ncbi.nlm.nih.gov/pubmed/30222633" TargetMode="External"/><Relationship Id="rId738" Type="http://schemas.openxmlformats.org/officeDocument/2006/relationships/hyperlink" Target="https://pubmed.ncbi.nlm.nih.gov/32569584/" TargetMode="External"/><Relationship Id="rId945" Type="http://schemas.openxmlformats.org/officeDocument/2006/relationships/hyperlink" Target="https://www.ncbi.nlm.nih.gov/pubmed/29729237" TargetMode="External"/><Relationship Id="rId1368" Type="http://schemas.openxmlformats.org/officeDocument/2006/relationships/hyperlink" Target="http://www.ncbi.nlm.nih.gov/pubmed/21051398" TargetMode="External"/><Relationship Id="rId1575" Type="http://schemas.openxmlformats.org/officeDocument/2006/relationships/hyperlink" Target="https://pubmed.ncbi.nlm.nih.gov/37633991/" TargetMode="External"/><Relationship Id="rId1782" Type="http://schemas.openxmlformats.org/officeDocument/2006/relationships/hyperlink" Target="http://www.ncbi.nlm.nih.gov/pubmed/25362668" TargetMode="External"/><Relationship Id="rId2419" Type="http://schemas.openxmlformats.org/officeDocument/2006/relationships/hyperlink" Target="https://pubmed.ncbi.nlm.nih.gov/35791658/" TargetMode="External"/><Relationship Id="rId2626" Type="http://schemas.openxmlformats.org/officeDocument/2006/relationships/hyperlink" Target="https://pubmed.ncbi.nlm.nih.gov/38604823/" TargetMode="External"/><Relationship Id="rId2833" Type="http://schemas.openxmlformats.org/officeDocument/2006/relationships/hyperlink" Target="https://www.ncbi.nlm.nih.gov/pubmed/30074502" TargetMode="External"/><Relationship Id="rId74" Type="http://schemas.openxmlformats.org/officeDocument/2006/relationships/hyperlink" Target="https://bit.ly/3zL0pPx" TargetMode="External"/><Relationship Id="rId805" Type="http://schemas.openxmlformats.org/officeDocument/2006/relationships/hyperlink" Target="http://www.ncbi.nlm.nih.gov/pubmed/20299535" TargetMode="External"/><Relationship Id="rId1228" Type="http://schemas.openxmlformats.org/officeDocument/2006/relationships/hyperlink" Target="https://pubmed.ncbi.nlm.nih.gov/36426383/" TargetMode="External"/><Relationship Id="rId1435" Type="http://schemas.openxmlformats.org/officeDocument/2006/relationships/hyperlink" Target="https://www.ncbi.nlm.nih.gov/pubmed/30043275" TargetMode="External"/><Relationship Id="rId1642" Type="http://schemas.openxmlformats.org/officeDocument/2006/relationships/hyperlink" Target="https://www.ncbi.nlm.nih.gov/pubmed/30655004" TargetMode="External"/><Relationship Id="rId2900" Type="http://schemas.openxmlformats.org/officeDocument/2006/relationships/hyperlink" Target="https://pubmed.ncbi.nlm.nih.gov/33236855/" TargetMode="External"/><Relationship Id="rId1502" Type="http://schemas.openxmlformats.org/officeDocument/2006/relationships/hyperlink" Target="https://pubmed.ncbi.nlm.nih.gov/33250403/" TargetMode="External"/><Relationship Id="rId388" Type="http://schemas.openxmlformats.org/officeDocument/2006/relationships/hyperlink" Target="http://bit.ly/3xJ8Fxf" TargetMode="External"/><Relationship Id="rId2069" Type="http://schemas.openxmlformats.org/officeDocument/2006/relationships/hyperlink" Target="https://www.ncbi.nlm.nih.gov/pubmed/30789023" TargetMode="External"/><Relationship Id="rId3467" Type="http://schemas.openxmlformats.org/officeDocument/2006/relationships/hyperlink" Target="https://www.ncbi.nlm.nih.gov/pubmed/31768568" TargetMode="External"/><Relationship Id="rId3674" Type="http://schemas.openxmlformats.org/officeDocument/2006/relationships/hyperlink" Target="http://www.ncbi.nlm.nih.gov/pubmed/25513784" TargetMode="External"/><Relationship Id="rId3881" Type="http://schemas.openxmlformats.org/officeDocument/2006/relationships/hyperlink" Target="https://www.ncbi.nlm.nih.gov/pubmed/31481633" TargetMode="External"/><Relationship Id="rId4518" Type="http://schemas.openxmlformats.org/officeDocument/2006/relationships/hyperlink" Target="https://pubmed.ncbi.nlm.nih.gov/40035734/" TargetMode="External"/><Relationship Id="rId595" Type="http://schemas.openxmlformats.org/officeDocument/2006/relationships/hyperlink" Target="https://bit.ly/3ocZUYw" TargetMode="External"/><Relationship Id="rId2276" Type="http://schemas.openxmlformats.org/officeDocument/2006/relationships/hyperlink" Target="https://pubmed.ncbi.nlm.nih.gov/33528020/" TargetMode="External"/><Relationship Id="rId2483" Type="http://schemas.openxmlformats.org/officeDocument/2006/relationships/hyperlink" Target="https://pubmed.ncbi.nlm.nih.gov/36821500/" TargetMode="External"/><Relationship Id="rId2690" Type="http://schemas.openxmlformats.org/officeDocument/2006/relationships/hyperlink" Target="https://pubmed.ncbi.nlm.nih.gov/39626583/" TargetMode="External"/><Relationship Id="rId3327" Type="http://schemas.openxmlformats.org/officeDocument/2006/relationships/hyperlink" Target="https://pubmed.ncbi.nlm.nih.gov/40016479/" TargetMode="External"/><Relationship Id="rId3534" Type="http://schemas.openxmlformats.org/officeDocument/2006/relationships/hyperlink" Target="https://pubmed.ncbi.nlm.nih.gov/39207037/" TargetMode="External"/><Relationship Id="rId3741" Type="http://schemas.openxmlformats.org/officeDocument/2006/relationships/hyperlink" Target="http://www.ncbi.nlm.nih.gov/pubmed/27525361" TargetMode="External"/><Relationship Id="rId248" Type="http://schemas.openxmlformats.org/officeDocument/2006/relationships/hyperlink" Target="https://tinyurl.com/4whef2yb" TargetMode="External"/><Relationship Id="rId455" Type="http://schemas.openxmlformats.org/officeDocument/2006/relationships/hyperlink" Target="https://nam02.safelinks.protection.outlook.com/?url=https%3A%2F%2Fbit.ly%2F3Ut0v6j&amp;data=05%7C01%7Cmgreer6%40jhmi.edu%7Cf0b5067150c34c4643c308daa2d6442a%7C9fa4f438b1e6473b803f86f8aedf0dec%7C0%7C0%7C638001338403013476%7CUnknown%7CTWFpbGZsb3d8eyJWIjoiMC4wLjAwMDAiLCJQIjoiV2luMzIiLCJBTiI6Ik1haWwiLCJXVCI6Mn0%3D%7C3000%7C%7C%7C&amp;sdata=8pwkmHvEtdw0idV9%2FHCtJX1zdRjBvmnWcYU7JOB4TPQ%3D&amp;reserved=0" TargetMode="External"/><Relationship Id="rId662" Type="http://schemas.openxmlformats.org/officeDocument/2006/relationships/hyperlink" Target="https://nam02.safelinks.protection.outlook.com/?url=http%3A%2F%2Fbit.ly%2F3bOH0iU&amp;data=04%7C01%7Ckmattis1%40jhmi.edu%7C5f43d88a21a44967ee0e08d8e49a1608%7C9fa4f438b1e6473b803f86f8aedf0dec%7C0%7C0%7C637510697739124894%7CUnknown%7CTWFpbGZsb3d8eyJWIjoiMC4wLjAwMDAiLCJQIjoiV2luMzIiLCJBTiI6Ik1haWwiLCJXVCI6Mn0%3D%7C1000&amp;sdata=eyxXrEUZIeAZPZZBLzaSLol9W2UXrL0wgtCbSvloQwQ%3D&amp;reserved=0" TargetMode="External"/><Relationship Id="rId1085" Type="http://schemas.openxmlformats.org/officeDocument/2006/relationships/hyperlink" Target="https://pubmed.ncbi.nlm.nih.gov/33425385/" TargetMode="External"/><Relationship Id="rId1292" Type="http://schemas.openxmlformats.org/officeDocument/2006/relationships/hyperlink" Target="https://pubmed.ncbi.nlm.nih.gov/38053748/" TargetMode="External"/><Relationship Id="rId2136" Type="http://schemas.openxmlformats.org/officeDocument/2006/relationships/hyperlink" Target="https://www.ncbi.nlm.nih.gov/pubmed/31438353" TargetMode="External"/><Relationship Id="rId2343" Type="http://schemas.openxmlformats.org/officeDocument/2006/relationships/hyperlink" Target="https://pubmed.ncbi.nlm.nih.gov/34818301/" TargetMode="External"/><Relationship Id="rId2550" Type="http://schemas.openxmlformats.org/officeDocument/2006/relationships/hyperlink" Target="https://pubmed.ncbi.nlm.nih.gov/37354696/" TargetMode="External"/><Relationship Id="rId3601" Type="http://schemas.openxmlformats.org/officeDocument/2006/relationships/hyperlink" Target="http://ajrccm.atsjournals.org/cgi/content/full/171/4/340" TargetMode="External"/><Relationship Id="rId108" Type="http://schemas.openxmlformats.org/officeDocument/2006/relationships/hyperlink" Target="https://nam02.safelinks.protection.outlook.com/?url=http%3A%2F%2Fbit.ly%2F39MmIXI&amp;data=04%7C01%7Ckmattis1%40jhmi.edu%7Ca3eb12964787432dbb7d08d8cc452bc3%7C9fa4f438b1e6473b803f86f8aedf0dec%7C0%7C0%7C637483944755705216%7CUnknown%7CTWFpbGZsb3d8eyJWIjoiMC4wLjAwMDAiLCJQIjoiV2luMzIiLCJBTiI6Ik1haWwiLCJXVCI6Mn0%3D%7C1000&amp;sdata=jeClXxcGo%2FGaBs%2BfM0wJlVrxF%2BEUCLxVkxUhEKKKYjA%3D&amp;reserved=0" TargetMode="External"/><Relationship Id="rId315" Type="http://schemas.openxmlformats.org/officeDocument/2006/relationships/hyperlink" Target="http://tinyurl.com/2nj3d56z" TargetMode="External"/><Relationship Id="rId522" Type="http://schemas.openxmlformats.org/officeDocument/2006/relationships/hyperlink" Target="https://bit.ly/3tZln8P" TargetMode="External"/><Relationship Id="rId1152" Type="http://schemas.openxmlformats.org/officeDocument/2006/relationships/hyperlink" Target="https://pubmed.ncbi.nlm.nih.gov/34902038/" TargetMode="External"/><Relationship Id="rId2203" Type="http://schemas.openxmlformats.org/officeDocument/2006/relationships/hyperlink" Target="https://pubmed.ncbi.nlm.nih.gov/30489487/?from_sort=date&amp;from_term=Tsuboi+N&amp;from_cauthor_id=30489487&amp;from_pos=1" TargetMode="External"/><Relationship Id="rId2410" Type="http://schemas.openxmlformats.org/officeDocument/2006/relationships/hyperlink" Target="https://pubmed.ncbi.nlm.nih.gov/35331944/" TargetMode="External"/><Relationship Id="rId1012" Type="http://schemas.openxmlformats.org/officeDocument/2006/relationships/hyperlink" Target="https://www.ncbi.nlm.nih.gov/pubmed/29357776" TargetMode="External"/><Relationship Id="rId4168" Type="http://schemas.openxmlformats.org/officeDocument/2006/relationships/hyperlink" Target="https://pubmed.ncbi.nlm.nih.gov/26189164/" TargetMode="External"/><Relationship Id="rId4375" Type="http://schemas.openxmlformats.org/officeDocument/2006/relationships/hyperlink" Target="https://pubmed.ncbi.nlm.nih.gov/34419426/" TargetMode="External"/><Relationship Id="rId1969" Type="http://schemas.openxmlformats.org/officeDocument/2006/relationships/hyperlink" Target="https://www.ncbi.nlm.nih.gov/pubmed/29061618" TargetMode="External"/><Relationship Id="rId3184" Type="http://schemas.openxmlformats.org/officeDocument/2006/relationships/hyperlink" Target="https://pubmed.ncbi.nlm.nih.gov/34184647/" TargetMode="External"/><Relationship Id="rId4028" Type="http://schemas.openxmlformats.org/officeDocument/2006/relationships/hyperlink" Target="https://pubmed.ncbi.nlm.nih.gov/34455165/" TargetMode="External"/><Relationship Id="rId4235" Type="http://schemas.openxmlformats.org/officeDocument/2006/relationships/hyperlink" Target="https://pubmed.ncbi.nlm.nih.gov/39982128/" TargetMode="External"/><Relationship Id="rId4582" Type="http://schemas.openxmlformats.org/officeDocument/2006/relationships/hyperlink" Target="https://doi.org/10.1007/s00134-022-06624-1" TargetMode="External"/><Relationship Id="rId1829" Type="http://schemas.openxmlformats.org/officeDocument/2006/relationships/hyperlink" Target="http://www.ncbi.nlm.nih.gov/pubmed/26361099" TargetMode="External"/><Relationship Id="rId3391" Type="http://schemas.openxmlformats.org/officeDocument/2006/relationships/hyperlink" Target="https://www.ncbi.nlm.nih.gov/pubmed/29354572" TargetMode="External"/><Relationship Id="rId4442" Type="http://schemas.openxmlformats.org/officeDocument/2006/relationships/hyperlink" Target="https://pubmed.ncbi.nlm.nih.gov/39892718/" TargetMode="External"/><Relationship Id="rId3044" Type="http://schemas.openxmlformats.org/officeDocument/2006/relationships/hyperlink" Target="http://www.ncbi.nlm.nih.gov/pubmed/18283429" TargetMode="External"/><Relationship Id="rId3251" Type="http://schemas.openxmlformats.org/officeDocument/2006/relationships/hyperlink" Target="https://pubmed.ncbi.nlm.nih.gov/39238038/" TargetMode="External"/><Relationship Id="rId4302" Type="http://schemas.openxmlformats.org/officeDocument/2006/relationships/hyperlink" Target="https://www.ncbi.nlm.nih.gov/pubmed/29050526" TargetMode="External"/><Relationship Id="rId172" Type="http://schemas.openxmlformats.org/officeDocument/2006/relationships/hyperlink" Target="https://nam02.safelinks.protection.outlook.com/?url=https%3A%2F%2Fbit.ly%2F3wx8CCJ&amp;data=04%7C01%7Ckmattis1%40jhmi.edu%7C3081bbbd331041a0cee008d8fdbbc256%7C9fa4f438b1e6473b803f86f8aedf0dec%7C0%7C0%7C637538330175596805%7CUnknown%7CTWFpbGZsb3d8eyJWIjoiMC4wLjAwMDAiLCJQIjoiV2luMzIiLCJBTiI6Ik1haWwiLCJXVCI6Mn0%3D%7C1000&amp;sdata=g4cdW8wWxbtNKHI5bcTht1xv9FfAlppYrZGgDrhykuM%3D&amp;reserved=0" TargetMode="External"/><Relationship Id="rId2060" Type="http://schemas.openxmlformats.org/officeDocument/2006/relationships/hyperlink" Target="https://www.ncbi.nlm.nih.gov/pubmed/30666366" TargetMode="External"/><Relationship Id="rId3111" Type="http://schemas.openxmlformats.org/officeDocument/2006/relationships/hyperlink" Target="https://www.ncbi.nlm.nih.gov/pubmed/28562477" TargetMode="External"/><Relationship Id="rId989" Type="http://schemas.openxmlformats.org/officeDocument/2006/relationships/hyperlink" Target="https://www.ncbi.nlm.nih.gov/pubmed/31337404" TargetMode="External"/><Relationship Id="rId2877" Type="http://schemas.openxmlformats.org/officeDocument/2006/relationships/hyperlink" Target="https://www.ncbi.nlm.nih.gov/pubmed/31913147" TargetMode="External"/><Relationship Id="rId849" Type="http://schemas.openxmlformats.org/officeDocument/2006/relationships/hyperlink" Target="http://www.ncbi.nlm.nih.gov/pubmed/26763172" TargetMode="External"/><Relationship Id="rId1479" Type="http://schemas.openxmlformats.org/officeDocument/2006/relationships/hyperlink" Target="https://www.ncbi.nlm.nih.gov/pubmed/32033776" TargetMode="External"/><Relationship Id="rId1686" Type="http://schemas.openxmlformats.org/officeDocument/2006/relationships/hyperlink" Target="http://www.ncbi.nlm.nih.gov/pubmed/18379236" TargetMode="External"/><Relationship Id="rId3928" Type="http://schemas.openxmlformats.org/officeDocument/2006/relationships/hyperlink" Target="https://pubmed.ncbi.nlm.nih.gov/32426730/?from_sort=date&amp;from_term=McPeake+J&amp;from_cauthor_id=32426730&amp;from_pos=3" TargetMode="External"/><Relationship Id="rId4092" Type="http://schemas.openxmlformats.org/officeDocument/2006/relationships/hyperlink" Target="https://pubmed.ncbi.nlm.nih.gov/36243061/" TargetMode="External"/><Relationship Id="rId1339" Type="http://schemas.openxmlformats.org/officeDocument/2006/relationships/hyperlink" Target="https://pubmed.ncbi.nlm.nih.gov/37903857/" TargetMode="External"/><Relationship Id="rId1893" Type="http://schemas.openxmlformats.org/officeDocument/2006/relationships/hyperlink" Target="http://www.ncbi.nlm.nih.gov/pubmed/27618376" TargetMode="External"/><Relationship Id="rId2737" Type="http://schemas.openxmlformats.org/officeDocument/2006/relationships/hyperlink" Target="http://www.ncbi.nlm.nih.gov/pubmed/25852167" TargetMode="External"/><Relationship Id="rId2944" Type="http://schemas.openxmlformats.org/officeDocument/2006/relationships/hyperlink" Target="https://doi.org/10.1016/j.jamda.2022.01.057" TargetMode="External"/><Relationship Id="rId709" Type="http://schemas.openxmlformats.org/officeDocument/2006/relationships/hyperlink" Target="https://nam02.safelinks.protection.outlook.com/?url=https%3A%2F%2Fbit.ly%2F35G104d&amp;data=04%7C01%7Ckmattis1%40jhmi.edu%7Cb7b59309adcd45cf1bd508d87cc1dddf%7C9fa4f438b1e6473b803f86f8aedf0dec%7C0%7C0%7C637396519420174295%7CUnknown%7CTWFpbGZsb3d8eyJWIjoiMC4wLjAwMDAiLCJQIjoiV2luMzIiLCJBTiI6Ik1haWwiLCJXVCI6Mn0%3D%7C1000&amp;sdata=O8GzD5yl4chE0uPZ2c560Jzq8FGyZRQAQEuitjquu0E%3D&amp;reserved=0" TargetMode="External"/><Relationship Id="rId916" Type="http://schemas.openxmlformats.org/officeDocument/2006/relationships/hyperlink" Target="https://www.ncbi.nlm.nih.gov/pubmed/29340154" TargetMode="External"/><Relationship Id="rId1546" Type="http://schemas.openxmlformats.org/officeDocument/2006/relationships/hyperlink" Target="https://pubmed.ncbi.nlm.nih.gov/35513998/" TargetMode="External"/><Relationship Id="rId1753" Type="http://schemas.openxmlformats.org/officeDocument/2006/relationships/hyperlink" Target="http://www.ncbi.nlm.nih.gov/pubmed/24477456" TargetMode="External"/><Relationship Id="rId1960" Type="http://schemas.openxmlformats.org/officeDocument/2006/relationships/hyperlink" Target="https://www.ncbi.nlm.nih.gov/pubmed/26973269" TargetMode="External"/><Relationship Id="rId2804" Type="http://schemas.openxmlformats.org/officeDocument/2006/relationships/hyperlink" Target="https://www.ncbi.nlm.nih.gov/pubmed/28840265" TargetMode="External"/><Relationship Id="rId45" Type="http://schemas.openxmlformats.org/officeDocument/2006/relationships/hyperlink" Target="https://bit.ly/3riicbc" TargetMode="External"/><Relationship Id="rId1406" Type="http://schemas.openxmlformats.org/officeDocument/2006/relationships/hyperlink" Target="https://www.ncbi.nlm.nih.gov/pubmed/28612089" TargetMode="External"/><Relationship Id="rId1613" Type="http://schemas.openxmlformats.org/officeDocument/2006/relationships/hyperlink" Target="https://pubmed.ncbi.nlm.nih.gov/40113665/" TargetMode="External"/><Relationship Id="rId1820" Type="http://schemas.openxmlformats.org/officeDocument/2006/relationships/hyperlink" Target="http://www.ncbi.nlm.nih.gov/pubmed/26092389" TargetMode="External"/><Relationship Id="rId3578" Type="http://schemas.openxmlformats.org/officeDocument/2006/relationships/hyperlink" Target="http://www.ncbi.nlm.nih.gov/pubmed/26932926" TargetMode="External"/><Relationship Id="rId3785" Type="http://schemas.openxmlformats.org/officeDocument/2006/relationships/hyperlink" Target="https://www.ncbi.nlm.nih.gov/pubmed/29121983" TargetMode="External"/><Relationship Id="rId3992" Type="http://schemas.openxmlformats.org/officeDocument/2006/relationships/hyperlink" Target="https://pubmed.ncbi.nlm.nih.gov/33836699/" TargetMode="External"/><Relationship Id="rId4629" Type="http://schemas.openxmlformats.org/officeDocument/2006/relationships/hyperlink" Target="http://www.nice.org.uk/CG83" TargetMode="External"/><Relationship Id="rId499" Type="http://schemas.openxmlformats.org/officeDocument/2006/relationships/hyperlink" Target="https://nam02.safelinks.protection.outlook.com/?url=https%3A%2F%2Fbit.ly%2F3EbvtI7&amp;data=05%7C01%7Cmgreer6%40jhmi.edu%7C888088373d024d7a4bb708da2c2b81a7%7C9fa4f438b1e6473b803f86f8aedf0dec%7C0%7C0%7C637870862624894538%7CUnknown%7CTWFpbGZsb3d8eyJWIjoiMC4wLjAwMDAiLCJQIjoiV2luMzIiLCJBTiI6Ik1haWwiLCJXVCI6Mn0%3D%7C3000%7C%7C%7C&amp;sdata=%2FvUWI4nS712Z73bx%2BWwUzXSzACPl592onHnlo8GI4p8%3D&amp;reserved=0" TargetMode="External"/><Relationship Id="rId2387" Type="http://schemas.openxmlformats.org/officeDocument/2006/relationships/hyperlink" Target="https://pubmed.ncbi.nlm.nih.gov/35412472/" TargetMode="External"/><Relationship Id="rId2594" Type="http://schemas.openxmlformats.org/officeDocument/2006/relationships/hyperlink" Target="https://pubmed.ncbi.nlm.nih.gov/38350342/" TargetMode="External"/><Relationship Id="rId3438" Type="http://schemas.openxmlformats.org/officeDocument/2006/relationships/hyperlink" Target="https://pubmed.ncbi.nlm.nih.gov/37437910/" TargetMode="External"/><Relationship Id="rId3645" Type="http://schemas.openxmlformats.org/officeDocument/2006/relationships/hyperlink" Target="http://www.ncbi.nlm.nih.gov/pubmed/24631168" TargetMode="External"/><Relationship Id="rId3852" Type="http://schemas.openxmlformats.org/officeDocument/2006/relationships/hyperlink" Target="https://www.ncbi.nlm.nih.gov/pubmed/30978210" TargetMode="External"/><Relationship Id="rId359" Type="http://schemas.openxmlformats.org/officeDocument/2006/relationships/hyperlink" Target="https://bit.ly/45QpAxF" TargetMode="External"/><Relationship Id="rId566" Type="http://schemas.openxmlformats.org/officeDocument/2006/relationships/hyperlink" Target="https://nam02.safelinks.protection.outlook.com/?url=https%3A%2F%2Fbit.ly%2F30yxoqY&amp;data=04%7C01%7Ckmattis1%40jhmi.edu%7C206f881608f14afdb05608d9b9934874%7C9fa4f438b1e6473b803f86f8aedf0dec%7C0%7C0%7C637744864514828252%7CUnknown%7CTWFpbGZsb3d8eyJWIjoiMC4wLjAwMDAiLCJQIjoiV2luMzIiLCJBTiI6Ik1haWwiLCJXVCI6Mn0%3D%7C3000&amp;sdata=c7NAPCDcCiYu4te7u3To5cfpVm0XK7hTdmb%2FCOKOZG0%3D&amp;reserved=0" TargetMode="External"/><Relationship Id="rId773" Type="http://schemas.openxmlformats.org/officeDocument/2006/relationships/hyperlink" Target="https://pubmed.ncbi.nlm.nih.gov/32333961/?from_term=Hart+JL&amp;from_cauthor_id=32333961&amp;from_pos=3" TargetMode="External"/><Relationship Id="rId1196" Type="http://schemas.openxmlformats.org/officeDocument/2006/relationships/hyperlink" Target="https://pubmed.ncbi.nlm.nih.gov/36215171/" TargetMode="External"/><Relationship Id="rId2247" Type="http://schemas.openxmlformats.org/officeDocument/2006/relationships/hyperlink" Target="https://pubmed.ncbi.nlm.nih.gov/33171360/" TargetMode="External"/><Relationship Id="rId2454" Type="http://schemas.openxmlformats.org/officeDocument/2006/relationships/hyperlink" Target="https://pubmed.ncbi.nlm.nih.gov/36251451/" TargetMode="External"/><Relationship Id="rId3505" Type="http://schemas.openxmlformats.org/officeDocument/2006/relationships/hyperlink" Target="https://www.ncbi.nlm.nih.gov/pubmed/29088237" TargetMode="External"/><Relationship Id="rId219" Type="http://schemas.openxmlformats.org/officeDocument/2006/relationships/hyperlink" Target="https://tinyurl.com/5n8mz2sm" TargetMode="External"/><Relationship Id="rId426" Type="http://schemas.openxmlformats.org/officeDocument/2006/relationships/hyperlink" Target="https://nam02.safelinks.protection.outlook.com/?url=http%3A%2F%2Fbit.ly%2F3OJPlHQ&amp;data=05%7C01%7Cmgreer6%40jhmi.edu%7C09b5d9a462854fefef0e08daee562872%7C9fa4f438b1e6473b803f86f8aedf0dec%7C0%7C0%7C638084351099547045%7CUnknown%7CTWFpbGZsb3d8eyJWIjoiMC4wLjAwMDAiLCJQIjoiV2luMzIiLCJBTiI6Ik1haWwiLCJXVCI6Mn0%3D%7C3000%7C%7C%7C&amp;sdata=w%2BNJdQmODxODBUOY%2FkVK3xWwyop7ypDelOuz9wF8m2g%3D&amp;reserved=0" TargetMode="External"/><Relationship Id="rId633" Type="http://schemas.openxmlformats.org/officeDocument/2006/relationships/hyperlink" Target="https://bit.ly/3h8LaEO" TargetMode="External"/><Relationship Id="rId980" Type="http://schemas.openxmlformats.org/officeDocument/2006/relationships/hyperlink" Target="https://www.ncbi.nlm.nih.gov/pubmed/30001953" TargetMode="External"/><Relationship Id="rId1056" Type="http://schemas.openxmlformats.org/officeDocument/2006/relationships/hyperlink" Target="https://pubmed.ncbi.nlm.nih.gov/32847946/" TargetMode="External"/><Relationship Id="rId1263" Type="http://schemas.openxmlformats.org/officeDocument/2006/relationships/hyperlink" Target="https://pubmed.ncbi.nlm.nih.gov/37459878/" TargetMode="External"/><Relationship Id="rId2107" Type="http://schemas.openxmlformats.org/officeDocument/2006/relationships/hyperlink" Target="https://journals.lww.com/jacpt/pages/currenttoc.aspx" TargetMode="External"/><Relationship Id="rId2314" Type="http://schemas.openxmlformats.org/officeDocument/2006/relationships/hyperlink" Target="https://pubmed.ncbi.nlm.nih.gov/34089694/" TargetMode="External"/><Relationship Id="rId2661" Type="http://schemas.openxmlformats.org/officeDocument/2006/relationships/hyperlink" Target="https://pubmed.ncbi.nlm.nih.gov/39286774/" TargetMode="External"/><Relationship Id="rId3712" Type="http://schemas.openxmlformats.org/officeDocument/2006/relationships/hyperlink" Target="http://www.ncbi.nlm.nih.gov/pubmed/26929191" TargetMode="External"/><Relationship Id="rId840" Type="http://schemas.openxmlformats.org/officeDocument/2006/relationships/hyperlink" Target="http://www.ncbi.nlm.nih.gov/pubmed/26596509" TargetMode="External"/><Relationship Id="rId1470" Type="http://schemas.openxmlformats.org/officeDocument/2006/relationships/hyperlink" Target="https://www.ncbi.nlm.nih.gov/pubmed/31663112" TargetMode="External"/><Relationship Id="rId2521" Type="http://schemas.openxmlformats.org/officeDocument/2006/relationships/hyperlink" Target="https://pubmed.ncbi.nlm.nih.gov/36929678/" TargetMode="External"/><Relationship Id="rId4279" Type="http://schemas.openxmlformats.org/officeDocument/2006/relationships/hyperlink" Target="http://www.ncbi.nlm.nih.gov/pubmed/27309787" TargetMode="External"/><Relationship Id="rId700" Type="http://schemas.openxmlformats.org/officeDocument/2006/relationships/hyperlink" Target="https://nam02.safelinks.protection.outlook.com/?url=https%3A%2F%2Fbit.ly%2F2Jixvy5&amp;data=04%7C01%7Ckmattis1%40jhmi.edu%7Cb7b59309adcd45cf1bd508d87cc1dddf%7C9fa4f438b1e6473b803f86f8aedf0dec%7C0%7C0%7C637396519420134321%7CUnknown%7CTWFpbGZsb3d8eyJWIjoiMC4wLjAwMDAiLCJQIjoiV2luMzIiLCJBTiI6Ik1haWwiLCJXVCI6Mn0%3D%7C1000&amp;sdata=zVo66J3NMKn1Nm8TM%2FfKdOCOFX4DxdjcKlMG6imncGM%3D&amp;reserved=0" TargetMode="External"/><Relationship Id="rId1123" Type="http://schemas.openxmlformats.org/officeDocument/2006/relationships/hyperlink" Target="https://pubmed.ncbi.nlm.nih.gov/34056784/" TargetMode="External"/><Relationship Id="rId1330" Type="http://schemas.openxmlformats.org/officeDocument/2006/relationships/hyperlink" Target="https://pubmed.ncbi.nlm.nih.gov/39129064/" TargetMode="External"/><Relationship Id="rId3088" Type="http://schemas.openxmlformats.org/officeDocument/2006/relationships/hyperlink" Target="http://www.ncbi.nlm.nih.gov/pmc/articles/PMC4472684/" TargetMode="External"/><Relationship Id="rId4486" Type="http://schemas.openxmlformats.org/officeDocument/2006/relationships/hyperlink" Target="https://www.ncbi.nlm.nih.gov/pubmed/28854401" TargetMode="External"/><Relationship Id="rId3295" Type="http://schemas.openxmlformats.org/officeDocument/2006/relationships/hyperlink" Target="https://www.ncbi.nlm.nih.gov/pubmed/26133937" TargetMode="External"/><Relationship Id="rId4139" Type="http://schemas.openxmlformats.org/officeDocument/2006/relationships/hyperlink" Target="https://pubmed.ncbi.nlm.nih.gov/37620046/" TargetMode="External"/><Relationship Id="rId4346" Type="http://schemas.openxmlformats.org/officeDocument/2006/relationships/hyperlink" Target="https://www.ncbi.nlm.nih.gov/pubmed/30281341" TargetMode="External"/><Relationship Id="rId4553" Type="http://schemas.openxmlformats.org/officeDocument/2006/relationships/hyperlink" Target="http://www.intensiva.it" TargetMode="External"/><Relationship Id="rId3155" Type="http://schemas.openxmlformats.org/officeDocument/2006/relationships/hyperlink" Target="https://pubmed.ncbi.nlm.nih.gov/33189316/" TargetMode="External"/><Relationship Id="rId3362" Type="http://schemas.openxmlformats.org/officeDocument/2006/relationships/hyperlink" Target="https://www.ncbi.nlm.nih.gov/pubmed/31506074" TargetMode="External"/><Relationship Id="rId4206" Type="http://schemas.openxmlformats.org/officeDocument/2006/relationships/hyperlink" Target="https://pubmed.ncbi.nlm.nih.gov/38997759/" TargetMode="External"/><Relationship Id="rId4413" Type="http://schemas.openxmlformats.org/officeDocument/2006/relationships/hyperlink" Target="https://pubmed.ncbi.nlm.nih.gov/38155051/" TargetMode="External"/><Relationship Id="rId4620" Type="http://schemas.openxmlformats.org/officeDocument/2006/relationships/hyperlink" Target="https://pubmed.ncbi.nlm.nih.gov/32590386/" TargetMode="External"/><Relationship Id="rId283" Type="http://schemas.openxmlformats.org/officeDocument/2006/relationships/hyperlink" Target="http://tinyurl.com/3rhmmdx5" TargetMode="External"/><Relationship Id="rId490" Type="http://schemas.openxmlformats.org/officeDocument/2006/relationships/hyperlink" Target="https://bit.ly/3kFe1mz" TargetMode="External"/><Relationship Id="rId2171" Type="http://schemas.openxmlformats.org/officeDocument/2006/relationships/hyperlink" Target="https://www.ncbi.nlm.nih.gov/pubmed/31961937" TargetMode="External"/><Relationship Id="rId3015" Type="http://schemas.openxmlformats.org/officeDocument/2006/relationships/hyperlink" Target="https://pubmed.ncbi.nlm.nih.gov/38914190/" TargetMode="External"/><Relationship Id="rId3222" Type="http://schemas.openxmlformats.org/officeDocument/2006/relationships/hyperlink" Target="https://pubmed.ncbi.nlm.nih.gov/36552769/" TargetMode="External"/><Relationship Id="rId143" Type="http://schemas.openxmlformats.org/officeDocument/2006/relationships/hyperlink" Target="https://www.albertahealthservices.ca/assets/info/ppih/if-ppih-covid-19-sag-rehabilitation-needs-rapid-review.pdf" TargetMode="External"/><Relationship Id="rId350" Type="http://schemas.openxmlformats.org/officeDocument/2006/relationships/hyperlink" Target="https://tinyurl.com/k26upfkb" TargetMode="External"/><Relationship Id="rId2031" Type="http://schemas.openxmlformats.org/officeDocument/2006/relationships/hyperlink" Target="https://www.ncbi.nlm.nih.gov/pubmed/28461551" TargetMode="External"/><Relationship Id="rId9" Type="http://schemas.openxmlformats.org/officeDocument/2006/relationships/footnotes" Target="footnotes.xml"/><Relationship Id="rId210" Type="http://schemas.openxmlformats.org/officeDocument/2006/relationships/hyperlink" Target="https://tinyurl.com/tu22jd4r" TargetMode="External"/><Relationship Id="rId2988" Type="http://schemas.openxmlformats.org/officeDocument/2006/relationships/hyperlink" Target="https://pubmed.ncbi.nlm.nih.gov/37536984/" TargetMode="External"/><Relationship Id="rId1797" Type="http://schemas.openxmlformats.org/officeDocument/2006/relationships/hyperlink" Target="http://www.ncbi.nlm.nih.gov/pubmed/25652888" TargetMode="External"/><Relationship Id="rId2848" Type="http://schemas.openxmlformats.org/officeDocument/2006/relationships/hyperlink" Target="https://www.ncbi.nlm.nih.gov/pubmed/29801508" TargetMode="External"/><Relationship Id="rId89" Type="http://schemas.openxmlformats.org/officeDocument/2006/relationships/hyperlink" Target="https://nam02.safelinks.protection.outlook.com/?url=https%3A%2F%2Fbit.ly%2F3jTCXXF&amp;data=04%7C01%7Ckmattis1%40jhmi.edu%7Cd7de6af220f84ad47bde08d9989f1f74%7C9fa4f438b1e6473b803f86f8aedf0dec%7C0%7C0%7C637708631480548763%7CUnknown%7CTWFpbGZsb3d8eyJWIjoiMC4wLjAwMDAiLCJQIjoiV2luMzIiLCJBTiI6Ik1haWwiLCJXVCI6Mn0%3D%7C1000&amp;sdata=OR1myWhH%2B705aka8iLVHJOWw4ALZr%2Bqc9VXnhqSpo%2Bc%3D&amp;reserved=0" TargetMode="External"/><Relationship Id="rId1657" Type="http://schemas.openxmlformats.org/officeDocument/2006/relationships/hyperlink" Target="https://www.ncbi.nlm.nih.gov/pubmed/27257003" TargetMode="External"/><Relationship Id="rId1864" Type="http://schemas.openxmlformats.org/officeDocument/2006/relationships/hyperlink" Target="http://www.ncbi.nlm.nih.gov/pubmed/26147317" TargetMode="External"/><Relationship Id="rId2708" Type="http://schemas.openxmlformats.org/officeDocument/2006/relationships/hyperlink" Target="http://www.ncbi.nlm.nih.gov/pubmed/16932235" TargetMode="External"/><Relationship Id="rId2915" Type="http://schemas.openxmlformats.org/officeDocument/2006/relationships/hyperlink" Target="https://pubmed.ncbi.nlm.nih.gov/33847630/" TargetMode="External"/><Relationship Id="rId4063" Type="http://schemas.openxmlformats.org/officeDocument/2006/relationships/hyperlink" Target="https://pubmed.ncbi.nlm.nih.gov/35608544/" TargetMode="External"/><Relationship Id="rId4270" Type="http://schemas.openxmlformats.org/officeDocument/2006/relationships/hyperlink" Target="http://www.ncbi.nlm.nih.gov/pubmed/27035777" TargetMode="External"/><Relationship Id="rId1517" Type="http://schemas.openxmlformats.org/officeDocument/2006/relationships/hyperlink" Target="https://pubmed.ncbi.nlm.nih.gov/33300321/" TargetMode="External"/><Relationship Id="rId1724" Type="http://schemas.openxmlformats.org/officeDocument/2006/relationships/hyperlink" Target="http://www.ncbi.nlm.nih.gov/pubmed/23104895" TargetMode="External"/><Relationship Id="rId4130" Type="http://schemas.openxmlformats.org/officeDocument/2006/relationships/hyperlink" Target="https://pubmed.ncbi.nlm.nih.gov/36198573/" TargetMode="External"/><Relationship Id="rId16" Type="http://schemas.openxmlformats.org/officeDocument/2006/relationships/hyperlink" Target="https://journal.chestnet.org/article/S0012-3692(23)00923-6/fulltext?dgcid=raven_jbs_aip_email" TargetMode="External"/><Relationship Id="rId1931" Type="http://schemas.openxmlformats.org/officeDocument/2006/relationships/hyperlink" Target="https://www.ncbi.nlm.nih.gov/pubmed/26666321" TargetMode="External"/><Relationship Id="rId3689" Type="http://schemas.openxmlformats.org/officeDocument/2006/relationships/hyperlink" Target="http://www.ncbi.nlm.nih.gov/pubmed/25981443" TargetMode="External"/><Relationship Id="rId3896" Type="http://schemas.openxmlformats.org/officeDocument/2006/relationships/hyperlink" Target="https://www.ncbi.nlm.nih.gov/pubmed/31715531" TargetMode="External"/><Relationship Id="rId2498" Type="http://schemas.openxmlformats.org/officeDocument/2006/relationships/hyperlink" Target="https://pubmed.ncbi.nlm.nih.gov/37028697/" TargetMode="External"/><Relationship Id="rId3549" Type="http://schemas.openxmlformats.org/officeDocument/2006/relationships/hyperlink" Target="https://www.ncbi.nlm.nih.gov/pubmed/27672116" TargetMode="External"/><Relationship Id="rId677" Type="http://schemas.openxmlformats.org/officeDocument/2006/relationships/hyperlink" Target="https://nam02.safelinks.protection.outlook.com/?url=http%3A%2F%2Fbit.ly%2F3rD53Zf&amp;data=04%7C01%7Ckmattis1%40jhmi.edu%7C51c088518c9e49de4cdd08d8b174d05e%7C9fa4f438b1e6473b803f86f8aedf0dec%7C0%7C0%7C637454462614227248%7CUnknown%7CTWFpbGZsb3d8eyJWIjoiMC4wLjAwMDAiLCJQIjoiV2luMzIiLCJBTiI6Ik1haWwiLCJXVCI6Mn0%3D%7C1000&amp;sdata=MITHPWcj01anUGEcYkZjEb6If9M2fUcPwHfOTPzZSbs%3D&amp;reserved=0" TargetMode="External"/><Relationship Id="rId2358" Type="http://schemas.openxmlformats.org/officeDocument/2006/relationships/hyperlink" Target="https://pubmed.ncbi.nlm.nih.gov/34978322/" TargetMode="External"/><Relationship Id="rId3756" Type="http://schemas.openxmlformats.org/officeDocument/2006/relationships/hyperlink" Target="https://www.ncbi.nlm.nih.gov/pubmed/28263377" TargetMode="External"/><Relationship Id="rId3963" Type="http://schemas.openxmlformats.org/officeDocument/2006/relationships/hyperlink" Target="https://pubmed.ncbi.nlm.nih.gov/33195814/" TargetMode="External"/><Relationship Id="rId884" Type="http://schemas.openxmlformats.org/officeDocument/2006/relationships/hyperlink" Target="https://www.ncbi.nlm.nih.gov/pubmed/27854517" TargetMode="External"/><Relationship Id="rId2565" Type="http://schemas.openxmlformats.org/officeDocument/2006/relationships/hyperlink" Target="https://pubmed.ncbi.nlm.nih.gov/38001540/" TargetMode="External"/><Relationship Id="rId2772" Type="http://schemas.openxmlformats.org/officeDocument/2006/relationships/hyperlink" Target="http://www.ncbi.nlm.nih.gov/pubmed/26578173" TargetMode="External"/><Relationship Id="rId3409" Type="http://schemas.openxmlformats.org/officeDocument/2006/relationships/hyperlink" Target="https://pubmed.ncbi.nlm.nih.gov/32804785/" TargetMode="External"/><Relationship Id="rId3616" Type="http://schemas.openxmlformats.org/officeDocument/2006/relationships/hyperlink" Target="http://jama.ama-assn.org/content/303/9/849.long" TargetMode="External"/><Relationship Id="rId3823" Type="http://schemas.openxmlformats.org/officeDocument/2006/relationships/hyperlink" Target="https://www.ncbi.nlm.nih.gov/pubmed/30420387" TargetMode="External"/><Relationship Id="rId537" Type="http://schemas.openxmlformats.org/officeDocument/2006/relationships/hyperlink" Target="https://bit.ly/3gNXMSn" TargetMode="External"/><Relationship Id="rId744" Type="http://schemas.openxmlformats.org/officeDocument/2006/relationships/hyperlink" Target="https://pubmed.ncbi.nlm.nih.gov/32518105/" TargetMode="External"/><Relationship Id="rId951" Type="http://schemas.openxmlformats.org/officeDocument/2006/relationships/hyperlink" Target="https://www.ncbi.nlm.nih.gov/pubmed/30090923" TargetMode="External"/><Relationship Id="rId1167" Type="http://schemas.openxmlformats.org/officeDocument/2006/relationships/hyperlink" Target="https://pubmed.ncbi.nlm.nih.gov/33120302/" TargetMode="External"/><Relationship Id="rId1374" Type="http://schemas.openxmlformats.org/officeDocument/2006/relationships/hyperlink" Target="http://www.ncbi.nlm.nih.gov/pubmed/25642659" TargetMode="External"/><Relationship Id="rId1581" Type="http://schemas.openxmlformats.org/officeDocument/2006/relationships/hyperlink" Target="https://pubmed.ncbi.nlm.nih.gov/37017370/" TargetMode="External"/><Relationship Id="rId2218" Type="http://schemas.openxmlformats.org/officeDocument/2006/relationships/hyperlink" Target="https://pubmed.ncbi.nlm.nih.gov/32727702/" TargetMode="External"/><Relationship Id="rId2425" Type="http://schemas.openxmlformats.org/officeDocument/2006/relationships/hyperlink" Target="https://www.sciencedirect.com/science/article/pii/S2772501422000148" TargetMode="External"/><Relationship Id="rId2632" Type="http://schemas.openxmlformats.org/officeDocument/2006/relationships/hyperlink" Target="https://pubmed.ncbi.nlm.nih.gov/38720481/" TargetMode="External"/><Relationship Id="rId80" Type="http://schemas.openxmlformats.org/officeDocument/2006/relationships/hyperlink" Target="https://bit.ly/3AbN5DV" TargetMode="External"/><Relationship Id="rId604" Type="http://schemas.openxmlformats.org/officeDocument/2006/relationships/hyperlink" Target="https://nam02.safelinks.protection.outlook.com/?url=https%3A%2F%2Fbit.ly%2F3gOlgqL&amp;data=04%7C01%7Ckmattis1%40jhmi.edu%7Ccab4d92112c2486b3f8108d971ee05d2%7C9fa4f438b1e6473b803f86f8aedf0dec%7C0%7C0%7C637666090456207834%7CUnknown%7CTWFpbGZsb3d8eyJWIjoiMC4wLjAwMDAiLCJQIjoiV2luMzIiLCJBTiI6Ik1haWwiLCJXVCI6Mn0%3D%7C1000&amp;sdata=F%2FpP%2B%2Bp7UsjbjSHmNwhegNaHfgR6jA6q3mJVFHqrHSE%3D&amp;reserved=0" TargetMode="External"/><Relationship Id="rId811" Type="http://schemas.openxmlformats.org/officeDocument/2006/relationships/hyperlink" Target="http://www.ncbi.nlm.nih.gov/pmc/articles/PMC3625407/?tool=myncbi" TargetMode="External"/><Relationship Id="rId1027" Type="http://schemas.openxmlformats.org/officeDocument/2006/relationships/hyperlink" Target="https://pubmed.ncbi.nlm.nih.gov/32228666/?from_term=Cowan+SL&amp;from_cauthor_id=32228666&amp;from_pos=1" TargetMode="External"/><Relationship Id="rId1234" Type="http://schemas.openxmlformats.org/officeDocument/2006/relationships/hyperlink" Target="https://pubmed.ncbi.nlm.nih.gov/36868934/" TargetMode="External"/><Relationship Id="rId1441" Type="http://schemas.openxmlformats.org/officeDocument/2006/relationships/hyperlink" Target="https://www.ncbi.nlm.nih.gov/pubmed/30300863" TargetMode="External"/><Relationship Id="rId4597" Type="http://schemas.openxmlformats.org/officeDocument/2006/relationships/hyperlink" Target="https://pubmed.ncbi.nlm.nih.gov/35396916/" TargetMode="External"/><Relationship Id="rId1301" Type="http://schemas.openxmlformats.org/officeDocument/2006/relationships/hyperlink" Target="https://pubmed.ncbi.nlm.nih.gov/38283259/" TargetMode="External"/><Relationship Id="rId3199" Type="http://schemas.openxmlformats.org/officeDocument/2006/relationships/hyperlink" Target="https://pubmed.ncbi.nlm.nih.gov/35584344/" TargetMode="External"/><Relationship Id="rId4457" Type="http://schemas.openxmlformats.org/officeDocument/2006/relationships/hyperlink" Target="http://www.ncbi.nlm.nih.gov/pmc/articles/PMC2771584/?tool=pubmed" TargetMode="External"/><Relationship Id="rId3059" Type="http://schemas.openxmlformats.org/officeDocument/2006/relationships/hyperlink" Target="https://pubmed.ncbi.nlm.nih.gov/39073582/" TargetMode="External"/><Relationship Id="rId3266" Type="http://schemas.openxmlformats.org/officeDocument/2006/relationships/hyperlink" Target="https://pubmed.ncbi.nlm.nih.gov/40044698/" TargetMode="External"/><Relationship Id="rId3473" Type="http://schemas.openxmlformats.org/officeDocument/2006/relationships/hyperlink" Target="https://doi.org/10.1177/1751143720963757" TargetMode="External"/><Relationship Id="rId4317" Type="http://schemas.openxmlformats.org/officeDocument/2006/relationships/hyperlink" Target="https://jamanetwork.com/journals/jama/fullarticle/2673151" TargetMode="External"/><Relationship Id="rId4524" Type="http://schemas.openxmlformats.org/officeDocument/2006/relationships/hyperlink" Target="http://www.ncbi.nlm.nih.gov/pubmed/27096605" TargetMode="External"/><Relationship Id="rId187" Type="http://schemas.openxmlformats.org/officeDocument/2006/relationships/hyperlink" Target="https://tinyurl.com/yyjn4xpnPain" TargetMode="External"/><Relationship Id="rId394" Type="http://schemas.openxmlformats.org/officeDocument/2006/relationships/hyperlink" Target="https://nam02.safelinks.protection.outlook.com/?url=http%3A%2F%2Fbit.ly%2F3X49URV&amp;data=05%7C01%7Cmgreer6%40jhmi.edu%7C1255e4ac707646b1e5bd08db15a78569%7C9fa4f438b1e6473b803f86f8aedf0dec%7C0%7C0%7C638127581590636442%7CUnknown%7CTWFpbGZsb3d8eyJWIjoiMC4wLjAwMDAiLCJQIjoiV2luMzIiLCJBTiI6Ik1haWwiLCJXVCI6Mn0%3D%7C3000%7C%7C%7C&amp;sdata=ucE1mTQXluqVxVHk71r5oRa68iDalHk6WwHtCaSwC9s%3D&amp;reserved=0" TargetMode="External"/><Relationship Id="rId2075" Type="http://schemas.openxmlformats.org/officeDocument/2006/relationships/hyperlink" Target="https://www.ncbi.nlm.nih.gov/pubmed/30737100" TargetMode="External"/><Relationship Id="rId2282" Type="http://schemas.openxmlformats.org/officeDocument/2006/relationships/hyperlink" Target="https://pubmed.ncbi.nlm.nih.gov/33767793/" TargetMode="External"/><Relationship Id="rId3126" Type="http://schemas.openxmlformats.org/officeDocument/2006/relationships/hyperlink" Target="https://www.ncbi.nlm.nih.gov/pubmed/31134640" TargetMode="External"/><Relationship Id="rId3680" Type="http://schemas.openxmlformats.org/officeDocument/2006/relationships/hyperlink" Target="http://www.ncbi.nlm.nih.gov/pubmed/25756418" TargetMode="External"/><Relationship Id="rId254" Type="http://schemas.openxmlformats.org/officeDocument/2006/relationships/hyperlink" Target="https://tinyurl.com/mvbyh7cu" TargetMode="External"/><Relationship Id="rId1091" Type="http://schemas.openxmlformats.org/officeDocument/2006/relationships/hyperlink" Target="https://journals.lww.com/ccmjournal/toc/9000/00000" TargetMode="External"/><Relationship Id="rId3333" Type="http://schemas.openxmlformats.org/officeDocument/2006/relationships/hyperlink" Target="http://www.ncbi.nlm.nih.gov/pmc/articles/PMC2784391/?tool=pubmed" TargetMode="External"/><Relationship Id="rId3540" Type="http://schemas.openxmlformats.org/officeDocument/2006/relationships/hyperlink" Target="https://www.ncbi.nlm.nih.gov/pubmed/31047089" TargetMode="External"/><Relationship Id="rId114" Type="http://schemas.openxmlformats.org/officeDocument/2006/relationships/hyperlink" Target="https://bit.ly/3gFztn6" TargetMode="External"/><Relationship Id="rId461" Type="http://schemas.openxmlformats.org/officeDocument/2006/relationships/hyperlink" Target="https://bit.ly/3JcQNzG" TargetMode="External"/><Relationship Id="rId2142" Type="http://schemas.openxmlformats.org/officeDocument/2006/relationships/hyperlink" Target="https://journals.lww.com/ccejournal/pages/currenttoc.aspx" TargetMode="External"/><Relationship Id="rId3400" Type="http://schemas.openxmlformats.org/officeDocument/2006/relationships/hyperlink" Target="https://www.ncbi.nlm.nih.gov/pubmed/30541003" TargetMode="External"/><Relationship Id="rId321" Type="http://schemas.openxmlformats.org/officeDocument/2006/relationships/hyperlink" Target="https://tinyurl.com/4xds6v3a" TargetMode="External"/><Relationship Id="rId2002" Type="http://schemas.openxmlformats.org/officeDocument/2006/relationships/hyperlink" Target="http://journals.sagepub.com/doi/abs/10.1177/1751143718767061" TargetMode="External"/><Relationship Id="rId2959" Type="http://schemas.openxmlformats.org/officeDocument/2006/relationships/hyperlink" Target="https://www.australiancriticalcare.com/article/S1036-7314(22)00191-6/fulltext" TargetMode="External"/><Relationship Id="rId1768" Type="http://schemas.openxmlformats.org/officeDocument/2006/relationships/hyperlink" Target="http://www.ncbi.nlm.nih.gov/pubmed/24986178" TargetMode="External"/><Relationship Id="rId2819" Type="http://schemas.openxmlformats.org/officeDocument/2006/relationships/hyperlink" Target="https://www.ncbi.nlm.nih.gov/pubmed/29730622" TargetMode="External"/><Relationship Id="rId4174" Type="http://schemas.openxmlformats.org/officeDocument/2006/relationships/hyperlink" Target="https://pubmed.ncbi.nlm.nih.gov/38360469/" TargetMode="External"/><Relationship Id="rId4381" Type="http://schemas.openxmlformats.org/officeDocument/2006/relationships/hyperlink" Target="https://pubmed.ncbi.nlm.nih.gov/34715311/" TargetMode="External"/><Relationship Id="rId1628" Type="http://schemas.openxmlformats.org/officeDocument/2006/relationships/hyperlink" Target="http://www.ncbi.nlm.nih.gov/pubmed/26523017" TargetMode="External"/><Relationship Id="rId1975" Type="http://schemas.openxmlformats.org/officeDocument/2006/relationships/hyperlink" Target="https://www.ncbi.nlm.nih.gov/pubmed/29331668" TargetMode="External"/><Relationship Id="rId3190" Type="http://schemas.openxmlformats.org/officeDocument/2006/relationships/hyperlink" Target="https://pubmed.ncbi.nlm.nih.gov/34784835/" TargetMode="External"/><Relationship Id="rId4034" Type="http://schemas.openxmlformats.org/officeDocument/2006/relationships/hyperlink" Target="https://pubmed.ncbi.nlm.nih.gov/33938712/" TargetMode="External"/><Relationship Id="rId4241" Type="http://schemas.openxmlformats.org/officeDocument/2006/relationships/hyperlink" Target="https://pubmed.ncbi.nlm.nih.gov/40208568/" TargetMode="External"/><Relationship Id="rId1835" Type="http://schemas.openxmlformats.org/officeDocument/2006/relationships/hyperlink" Target="http://www.ncbi.nlm.nih.gov/pubmed/26200435" TargetMode="External"/><Relationship Id="rId3050" Type="http://schemas.openxmlformats.org/officeDocument/2006/relationships/hyperlink" Target="https://www.ncbi.nlm.nih.gov/pubmed/26335630" TargetMode="External"/><Relationship Id="rId4101" Type="http://schemas.openxmlformats.org/officeDocument/2006/relationships/hyperlink" Target="https://pubmed.ncbi.nlm.nih.gov/36402123/" TargetMode="External"/><Relationship Id="rId1902" Type="http://schemas.openxmlformats.org/officeDocument/2006/relationships/hyperlink" Target="https://www.ncbi.nlm.nih.gov/pubmed/27619015" TargetMode="External"/><Relationship Id="rId3867" Type="http://schemas.openxmlformats.org/officeDocument/2006/relationships/hyperlink" Target="https://www.ncbi.nlm.nih.gov/pubmed/31173895" TargetMode="External"/><Relationship Id="rId788" Type="http://schemas.openxmlformats.org/officeDocument/2006/relationships/hyperlink" Target="http://jama.ama-assn.org/content/286/21/2703.long" TargetMode="External"/><Relationship Id="rId995" Type="http://schemas.openxmlformats.org/officeDocument/2006/relationships/hyperlink" Target="https://www.ncbi.nlm.nih.gov/pubmed/31038212" TargetMode="External"/><Relationship Id="rId2469" Type="http://schemas.openxmlformats.org/officeDocument/2006/relationships/hyperlink" Target="https://pubmed.ncbi.nlm.nih.gov/36693400/" TargetMode="External"/><Relationship Id="rId2676" Type="http://schemas.openxmlformats.org/officeDocument/2006/relationships/hyperlink" Target="https://pubmed.ncbi.nlm.nih.gov/39740078/" TargetMode="External"/><Relationship Id="rId2883" Type="http://schemas.openxmlformats.org/officeDocument/2006/relationships/hyperlink" Target="https://pubmed.ncbi.nlm.nih.gov/30642672/?from_sort=date&amp;from_term=Wang+MY&amp;from_cauthor_id=30642672&amp;from_pos=1" TargetMode="External"/><Relationship Id="rId3727" Type="http://schemas.openxmlformats.org/officeDocument/2006/relationships/hyperlink" Target="http://www.ncbi.nlm.nih.gov/pubmed/27369033" TargetMode="External"/><Relationship Id="rId3934" Type="http://schemas.openxmlformats.org/officeDocument/2006/relationships/hyperlink" Target="https://pubmed.ncbi.nlm.nih.gov/32618688/" TargetMode="External"/><Relationship Id="rId648" Type="http://schemas.openxmlformats.org/officeDocument/2006/relationships/hyperlink" Target="https://bit.ly/3vqiSvx" TargetMode="External"/><Relationship Id="rId855" Type="http://schemas.openxmlformats.org/officeDocument/2006/relationships/hyperlink" Target="http://www.ncbi.nlm.nih.gov/pubmed/26818629" TargetMode="External"/><Relationship Id="rId1278" Type="http://schemas.openxmlformats.org/officeDocument/2006/relationships/hyperlink" Target="https://pubmed.ncbi.nlm.nih.gov/37904241/" TargetMode="External"/><Relationship Id="rId1485" Type="http://schemas.openxmlformats.org/officeDocument/2006/relationships/hyperlink" Target="https://pubmed.ncbi.nlm.nih.gov/32091236/?from_term=Meagher+D&amp;from_cauthor_id=32091236&amp;from_pos=1" TargetMode="External"/><Relationship Id="rId1692" Type="http://schemas.openxmlformats.org/officeDocument/2006/relationships/hyperlink" Target="http://www.ncbi.nlm.nih.gov/pubmed/19446324" TargetMode="External"/><Relationship Id="rId2329" Type="http://schemas.openxmlformats.org/officeDocument/2006/relationships/hyperlink" Target="https://pubmed.ncbi.nlm.nih.gov/34507849/" TargetMode="External"/><Relationship Id="rId2536" Type="http://schemas.openxmlformats.org/officeDocument/2006/relationships/hyperlink" Target="https://pubmed.ncbi.nlm.nih.gov/37711928/" TargetMode="External"/><Relationship Id="rId2743" Type="http://schemas.openxmlformats.org/officeDocument/2006/relationships/hyperlink" Target="http://www.ncbi.nlm.nih.gov/pubmed/26075426" TargetMode="External"/><Relationship Id="rId508" Type="http://schemas.openxmlformats.org/officeDocument/2006/relationships/hyperlink" Target="https://nam02.safelinks.protection.outlook.com/?url=https%3A%2F%2Fbit.ly%2F3Mg3ry2&amp;data=05%7C01%7Cmgreer6%40jhmi.edu%7C888088373d024d7a4bb708da2c2b81a7%7C9fa4f438b1e6473b803f86f8aedf0dec%7C0%7C0%7C637870862624894538%7CUnknown%7CTWFpbGZsb3d8eyJWIjoiMC4wLjAwMDAiLCJQIjoiV2luMzIiLCJBTiI6Ik1haWwiLCJXVCI6Mn0%3D%7C3000%7C%7C%7C&amp;sdata=ZfURi2CbeazuWfZrJwAgZV4fwJvovU4N4MkDl4%2FK8sw%3D&amp;reserved=0" TargetMode="External"/><Relationship Id="rId715" Type="http://schemas.openxmlformats.org/officeDocument/2006/relationships/hyperlink" Target="https://www.medrxiv.org/content/10.1101/2020.10.20.20215863v1.full.pdf" TargetMode="External"/><Relationship Id="rId922" Type="http://schemas.openxmlformats.org/officeDocument/2006/relationships/hyperlink" Target="https://www.ncbi.nlm.nih.gov/pubmed/29492696" TargetMode="External"/><Relationship Id="rId1138" Type="http://schemas.openxmlformats.org/officeDocument/2006/relationships/hyperlink" Target="https://pubmed.ncbi.nlm.nih.gov/34396144/" TargetMode="External"/><Relationship Id="rId1345" Type="http://schemas.openxmlformats.org/officeDocument/2006/relationships/hyperlink" Target="https://pubmed.ncbi.nlm.nih.gov/39385194/" TargetMode="External"/><Relationship Id="rId1552" Type="http://schemas.openxmlformats.org/officeDocument/2006/relationships/hyperlink" Target="https://pubmed.ncbi.nlm.nih.gov/35790979/" TargetMode="External"/><Relationship Id="rId2603" Type="http://schemas.openxmlformats.org/officeDocument/2006/relationships/hyperlink" Target="https://pubmed.ncbi.nlm.nih.gov/37585917/" TargetMode="External"/><Relationship Id="rId2950" Type="http://schemas.openxmlformats.org/officeDocument/2006/relationships/hyperlink" Target="https://pubmed.ncbi.nlm.nih.gov/35649531/" TargetMode="External"/><Relationship Id="rId1205" Type="http://schemas.openxmlformats.org/officeDocument/2006/relationships/hyperlink" Target="https://pubmed.ncbi.nlm.nih.gov/36241502/" TargetMode="External"/><Relationship Id="rId2810" Type="http://schemas.openxmlformats.org/officeDocument/2006/relationships/hyperlink" Target="https://www.ncbi.nlm.nih.gov/pubmed/29351145" TargetMode="External"/><Relationship Id="rId4568" Type="http://schemas.openxmlformats.org/officeDocument/2006/relationships/hyperlink" Target="https://www.ncbi.nlm.nih.gov/pubmed/30795978" TargetMode="External"/><Relationship Id="rId51" Type="http://schemas.openxmlformats.org/officeDocument/2006/relationships/hyperlink" Target="https://bit.ly/3Si5GnU" TargetMode="External"/><Relationship Id="rId1412" Type="http://schemas.openxmlformats.org/officeDocument/2006/relationships/hyperlink" Target="https://www.ncbi.nlm.nih.gov/pubmed/28612089" TargetMode="External"/><Relationship Id="rId3377" Type="http://schemas.openxmlformats.org/officeDocument/2006/relationships/hyperlink" Target="http://www.ncbi.nlm.nih.gov/pubmed/26077087" TargetMode="External"/><Relationship Id="rId298" Type="http://schemas.openxmlformats.org/officeDocument/2006/relationships/hyperlink" Target="http://tinyurl.com/2mhturpz" TargetMode="External"/><Relationship Id="rId3584" Type="http://schemas.openxmlformats.org/officeDocument/2006/relationships/hyperlink" Target="http://journals.sagepub.com/author/Lowe%2C+Alex+SW" TargetMode="External"/><Relationship Id="rId3791" Type="http://schemas.openxmlformats.org/officeDocument/2006/relationships/hyperlink" Target="https://www.ncbi.nlm.nih.gov/pubmed/29254812" TargetMode="External"/><Relationship Id="rId4428" Type="http://schemas.openxmlformats.org/officeDocument/2006/relationships/hyperlink" Target="https://pubmed.ncbi.nlm.nih.gov/38923431/" TargetMode="External"/><Relationship Id="rId4635" Type="http://schemas.openxmlformats.org/officeDocument/2006/relationships/hyperlink" Target="https://pubmed.ncbi.nlm.nih.gov/32141923/?from_term=Leisman+DE&amp;from_cauthor_id=32141923&amp;from_pos=1" TargetMode="External"/><Relationship Id="rId158" Type="http://schemas.openxmlformats.org/officeDocument/2006/relationships/hyperlink" Target="https://docs.google.com/document/d/16UrBoE0YLikWaXgdUpmO01oO2NTo5fr-_qkN3EyDvr0/edit?usp=sharing" TargetMode="External"/><Relationship Id="rId2186" Type="http://schemas.openxmlformats.org/officeDocument/2006/relationships/hyperlink" Target="https://pubmed.ncbi.nlm.nih.gov/31144173/?from_term=Hsu+SH&amp;from_cauthor_id=31144173&amp;from_pos=1" TargetMode="External"/><Relationship Id="rId2393" Type="http://schemas.openxmlformats.org/officeDocument/2006/relationships/hyperlink" Target="https://pubmed.ncbi.nlm.nih.gov/34844035/" TargetMode="External"/><Relationship Id="rId3237" Type="http://schemas.openxmlformats.org/officeDocument/2006/relationships/hyperlink" Target="https://pubmed.ncbi.nlm.nih.gov/38206760/" TargetMode="External"/><Relationship Id="rId3444" Type="http://schemas.openxmlformats.org/officeDocument/2006/relationships/hyperlink" Target="https://pubmed.ncbi.nlm.nih.gov/38135588/" TargetMode="External"/><Relationship Id="rId3651" Type="http://schemas.openxmlformats.org/officeDocument/2006/relationships/hyperlink" Target="http://www.ncbi.nlm.nih.gov/pubmed/24669784" TargetMode="External"/><Relationship Id="rId365" Type="http://schemas.openxmlformats.org/officeDocument/2006/relationships/hyperlink" Target="https://bit.ly/3Nk30F2" TargetMode="External"/><Relationship Id="rId572" Type="http://schemas.openxmlformats.org/officeDocument/2006/relationships/hyperlink" Target="https://nam02.safelinks.protection.outlook.com/?url=https%3A%2F%2Fbit.ly%2F3HkFXpQ&amp;data=04%7C01%7Ckmattis1%40jhmi.edu%7C206f881608f14afdb05608d9b9934874%7C9fa4f438b1e6473b803f86f8aedf0dec%7C0%7C0%7C637744864514848163%7CUnknown%7CTWFpbGZsb3d8eyJWIjoiMC4wLjAwMDAiLCJQIjoiV2luMzIiLCJBTiI6Ik1haWwiLCJXVCI6Mn0%3D%7C3000&amp;sdata=rOxpWTUpJr1n4ZlrI%2BvPZ4upRYgwJoMMoGRvO7VmdWw%3D&amp;reserved=0" TargetMode="External"/><Relationship Id="rId2046" Type="http://schemas.openxmlformats.org/officeDocument/2006/relationships/hyperlink" Target="https://www.ncbi.nlm.nih.gov/pubmed/30139509" TargetMode="External"/><Relationship Id="rId2253" Type="http://schemas.openxmlformats.org/officeDocument/2006/relationships/hyperlink" Target="https://pubmed.ncbi.nlm.nih.gov/32340769/" TargetMode="External"/><Relationship Id="rId2460" Type="http://schemas.openxmlformats.org/officeDocument/2006/relationships/hyperlink" Target="https://pubmed.ncbi.nlm.nih.gov/36400166/" TargetMode="External"/><Relationship Id="rId3304" Type="http://schemas.openxmlformats.org/officeDocument/2006/relationships/hyperlink" Target="https://www.ncbi.nlm.nih.gov/pubmed/30223993" TargetMode="External"/><Relationship Id="rId3511" Type="http://schemas.openxmlformats.org/officeDocument/2006/relationships/hyperlink" Target="https://www.ncbi.nlm.nih.gov/pubmed/30816878" TargetMode="External"/><Relationship Id="rId225" Type="http://schemas.openxmlformats.org/officeDocument/2006/relationships/hyperlink" Target="https://tinyurl.com/y242zp4u" TargetMode="External"/><Relationship Id="rId432" Type="http://schemas.openxmlformats.org/officeDocument/2006/relationships/hyperlink" Target="https://nam02.safelinks.protection.outlook.com/?url=https%3A%2F%2Fbit.ly%2F3iGEwtX&amp;data=05%7C01%7Cmgreer6%40jhmi.edu%7C09b5d9a462854fefef0e08daee562872%7C9fa4f438b1e6473b803f86f8aedf0dec%7C0%7C0%7C638084351099547045%7CUnknown%7CTWFpbGZsb3d8eyJWIjoiMC4wLjAwMDAiLCJQIjoiV2luMzIiLCJBTiI6Ik1haWwiLCJXVCI6Mn0%3D%7C3000%7C%7C%7C&amp;sdata=%2Fr7DE4VyegFzVChxbY1TPPM5kryU2z7yvxGX%2F3wGD8M%3D&amp;reserved=0" TargetMode="External"/><Relationship Id="rId1062" Type="http://schemas.openxmlformats.org/officeDocument/2006/relationships/hyperlink" Target="https://pubmed.ncbi.nlm.nih.gov/33053033/" TargetMode="External"/><Relationship Id="rId2113" Type="http://schemas.openxmlformats.org/officeDocument/2006/relationships/hyperlink" Target="https://www.ncbi.nlm.nih.gov/pubmed/31340846" TargetMode="External"/><Relationship Id="rId2320" Type="http://schemas.openxmlformats.org/officeDocument/2006/relationships/hyperlink" Target="https://pubmed.ncbi.nlm.nih.gov/34216098/" TargetMode="External"/><Relationship Id="rId4078" Type="http://schemas.openxmlformats.org/officeDocument/2006/relationships/hyperlink" Target="https://pubmed.ncbi.nlm.nih.gov/35776162/" TargetMode="External"/><Relationship Id="rId4285" Type="http://schemas.openxmlformats.org/officeDocument/2006/relationships/hyperlink" Target="http://www.ncbi.nlm.nih.gov/pubmed/27509151" TargetMode="External"/><Relationship Id="rId4492" Type="http://schemas.openxmlformats.org/officeDocument/2006/relationships/hyperlink" Target="https://www.ncbi.nlm.nih.gov/pubmed/29649027" TargetMode="External"/><Relationship Id="rId1879" Type="http://schemas.openxmlformats.org/officeDocument/2006/relationships/hyperlink" Target="http://www.ncbi.nlm.nih.gov/pubmed/27255089" TargetMode="External"/><Relationship Id="rId3094" Type="http://schemas.openxmlformats.org/officeDocument/2006/relationships/hyperlink" Target="http://www.ncbi.nlm.nih.gov/pubmed/26955213" TargetMode="External"/><Relationship Id="rId4145" Type="http://schemas.openxmlformats.org/officeDocument/2006/relationships/hyperlink" Target="https://pubmed.ncbi.nlm.nih.gov/37769149/" TargetMode="External"/><Relationship Id="rId1739" Type="http://schemas.openxmlformats.org/officeDocument/2006/relationships/hyperlink" Target="http://www.ncbi.nlm.nih.gov/pubmed/24228867" TargetMode="External"/><Relationship Id="rId1946" Type="http://schemas.openxmlformats.org/officeDocument/2006/relationships/hyperlink" Target="https://www.ncbi.nlm.nih.gov/pubmed/28552258" TargetMode="External"/><Relationship Id="rId4005" Type="http://schemas.openxmlformats.org/officeDocument/2006/relationships/hyperlink" Target="https://pubmed.ncbi.nlm.nih.gov/34089063/" TargetMode="External"/><Relationship Id="rId4352" Type="http://schemas.openxmlformats.org/officeDocument/2006/relationships/hyperlink" Target="https://www.ncbi.nlm.nih.gov/pubmed/31974919" TargetMode="External"/><Relationship Id="rId1806" Type="http://schemas.openxmlformats.org/officeDocument/2006/relationships/hyperlink" Target="http://www.ncbi.nlm.nih.gov/pubmed/25838336" TargetMode="External"/><Relationship Id="rId3161" Type="http://schemas.openxmlformats.org/officeDocument/2006/relationships/hyperlink" Target="https://pubmed.ncbi.nlm.nih.gov/33341597/" TargetMode="External"/><Relationship Id="rId4212" Type="http://schemas.openxmlformats.org/officeDocument/2006/relationships/hyperlink" Target="https://pubmed.ncbi.nlm.nih.gov/39172240/" TargetMode="External"/><Relationship Id="rId3021" Type="http://schemas.openxmlformats.org/officeDocument/2006/relationships/hyperlink" Target="https://pubmed.ncbi.nlm.nih.gov/39503063/" TargetMode="External"/><Relationship Id="rId3978" Type="http://schemas.openxmlformats.org/officeDocument/2006/relationships/hyperlink" Target="https://pubmed.ncbi.nlm.nih.gov/33568366/" TargetMode="External"/><Relationship Id="rId899" Type="http://schemas.openxmlformats.org/officeDocument/2006/relationships/hyperlink" Target="https://www.ncbi.nlm.nih.gov/pubmed/28806561" TargetMode="External"/><Relationship Id="rId2787" Type="http://schemas.openxmlformats.org/officeDocument/2006/relationships/hyperlink" Target="https://www.ncbi.nlm.nih.gov/pubmed/28231030" TargetMode="External"/><Relationship Id="rId3838" Type="http://schemas.openxmlformats.org/officeDocument/2006/relationships/hyperlink" Target="https://www.ncbi.nlm.nih.gov/pubmed/30844293" TargetMode="External"/><Relationship Id="rId759" Type="http://schemas.openxmlformats.org/officeDocument/2006/relationships/hyperlink" Target="https://pubmed.ncbi.nlm.nih.gov/32422179/?from_term=Schultz+MJ&amp;from_sort=date&amp;from_pos=3" TargetMode="External"/><Relationship Id="rId966" Type="http://schemas.openxmlformats.org/officeDocument/2006/relationships/hyperlink" Target="https://www.ncbi.nlm.nih.gov/pubmed/30608279" TargetMode="External"/><Relationship Id="rId1389" Type="http://schemas.openxmlformats.org/officeDocument/2006/relationships/hyperlink" Target="http://www.ncbi.nlm.nih.gov/pubmed/27075762" TargetMode="External"/><Relationship Id="rId1596" Type="http://schemas.openxmlformats.org/officeDocument/2006/relationships/hyperlink" Target="https://pubmed.ncbi.nlm.nih.gov/39854127/" TargetMode="External"/><Relationship Id="rId2647" Type="http://schemas.openxmlformats.org/officeDocument/2006/relationships/hyperlink" Target="https://pubmed.ncbi.nlm.nih.gov/39242315/" TargetMode="External"/><Relationship Id="rId2994" Type="http://schemas.openxmlformats.org/officeDocument/2006/relationships/hyperlink" Target="https://pubmed.ncbi.nlm.nih.gov/38158250/" TargetMode="External"/><Relationship Id="rId619" Type="http://schemas.openxmlformats.org/officeDocument/2006/relationships/hyperlink" Target="https://nam02.safelinks.protection.outlook.com/?url=https%3A%2F%2Fbit.ly%2F3ytQcTQ&amp;data=04%7C01%7Ckmattis1%40jhmi.edu%7C3496f9995c1c4fc2981108d958e1061c%7C9fa4f438b1e6473b803f86f8aedf0dec%7C0%7C0%7C637638546997155460%7CUnknown%7CTWFpbGZsb3d8eyJWIjoiMC4wLjAwMDAiLCJQIjoiV2luMzIiLCJBTiI6Ik1haWwiLCJXVCI6Mn0%3D%7C1000&amp;sdata=OQ%2BP7NRa22dEHJ6ctDNCmTZwDG%2F1bWsYj%2Bbp0ckKHp4%3D&amp;reserved=0" TargetMode="External"/><Relationship Id="rId1249" Type="http://schemas.openxmlformats.org/officeDocument/2006/relationships/hyperlink" Target="https://pubmed.ncbi.nlm.nih.gov/37170754/" TargetMode="External"/><Relationship Id="rId2854" Type="http://schemas.openxmlformats.org/officeDocument/2006/relationships/hyperlink" Target="https://www.ncbi.nlm.nih.gov/pubmed/31090853" TargetMode="External"/><Relationship Id="rId3905" Type="http://schemas.openxmlformats.org/officeDocument/2006/relationships/hyperlink" Target="https://www.ncbi.nlm.nih.gov/pubmed/31725438" TargetMode="External"/><Relationship Id="rId95" Type="http://schemas.openxmlformats.org/officeDocument/2006/relationships/hyperlink" Target="https://nam02.safelinks.protection.outlook.com/?url=https%3A%2F%2Fbit.ly%2F2ZiezaH&amp;data=04%7C01%7Ckmattis1%40jhmi.edu%7Cd7de6af220f84ad47bde08d9989f1f74%7C9fa4f438b1e6473b803f86f8aedf0dec%7C0%7C0%7C637708631480578639%7CUnknown%7CTWFpbGZsb3d8eyJWIjoiMC4wLjAwMDAiLCJQIjoiV2luMzIiLCJBTiI6Ik1haWwiLCJXVCI6Mn0%3D%7C1000&amp;sdata=CsyaFx%2BdvYSVn8Vfz9N4aSUNghkDd9M%2Bow1ISndK04Y%3D&amp;reserved=0" TargetMode="External"/><Relationship Id="rId826" Type="http://schemas.openxmlformats.org/officeDocument/2006/relationships/hyperlink" Target="http://www.ncbi.nlm.nih.gov/pubmed/25514709" TargetMode="External"/><Relationship Id="rId1109" Type="http://schemas.openxmlformats.org/officeDocument/2006/relationships/hyperlink" Target="https://pubmed.ncbi.nlm.nih.gov/33835902/" TargetMode="External"/><Relationship Id="rId1456" Type="http://schemas.openxmlformats.org/officeDocument/2006/relationships/hyperlink" Target="https://www.ncbi.nlm.nih.gov/pubmed/30871853" TargetMode="External"/><Relationship Id="rId1663" Type="http://schemas.openxmlformats.org/officeDocument/2006/relationships/hyperlink" Target="https://www.ncbi.nlm.nih.gov/pubmed/27762608" TargetMode="External"/><Relationship Id="rId1870" Type="http://schemas.openxmlformats.org/officeDocument/2006/relationships/hyperlink" Target="http://www.ncbi.nlm.nih.gov/pubmed/27153308" TargetMode="External"/><Relationship Id="rId2507" Type="http://schemas.openxmlformats.org/officeDocument/2006/relationships/hyperlink" Target="https://link.springer.com/article/10.1007/s00134-023-07072-1" TargetMode="External"/><Relationship Id="rId2714" Type="http://schemas.openxmlformats.org/officeDocument/2006/relationships/hyperlink" Target="http://www.ncbi.nlm.nih.gov/pubmed/20046133" TargetMode="External"/><Relationship Id="rId2921" Type="http://schemas.openxmlformats.org/officeDocument/2006/relationships/hyperlink" Target="https://pubmed.ncbi.nlm.nih.gov/34366295/" TargetMode="External"/><Relationship Id="rId1316" Type="http://schemas.openxmlformats.org/officeDocument/2006/relationships/hyperlink" Target="https://pubmed.ncbi.nlm.nih.gov/38901489/" TargetMode="External"/><Relationship Id="rId1523" Type="http://schemas.openxmlformats.org/officeDocument/2006/relationships/hyperlink" Target="https://pubmed.ncbi.nlm.nih.gov/33991125/" TargetMode="External"/><Relationship Id="rId1730" Type="http://schemas.openxmlformats.org/officeDocument/2006/relationships/hyperlink" Target="http://www.ncbi.nlm.nih.gov/pmc/articles/PMC3691704/" TargetMode="External"/><Relationship Id="rId22" Type="http://schemas.openxmlformats.org/officeDocument/2006/relationships/hyperlink" Target="https://bit.ly/3BA9jim" TargetMode="External"/><Relationship Id="rId3488" Type="http://schemas.openxmlformats.org/officeDocument/2006/relationships/hyperlink" Target="https://pubmed.ncbi.nlm.nih.gov/38662217/" TargetMode="External"/><Relationship Id="rId3695" Type="http://schemas.openxmlformats.org/officeDocument/2006/relationships/hyperlink" Target="http://www.ncbi.nlm.nih.gov/pubmed/26415711" TargetMode="External"/><Relationship Id="rId4539" Type="http://schemas.openxmlformats.org/officeDocument/2006/relationships/hyperlink" Target="http://www.nejm.org/doi/full/10.1056/NEJMoa063446" TargetMode="External"/><Relationship Id="rId2297" Type="http://schemas.openxmlformats.org/officeDocument/2006/relationships/hyperlink" Target="https://doi.org/10.1016/j.jcrc.2021.05.004" TargetMode="External"/><Relationship Id="rId3348" Type="http://schemas.openxmlformats.org/officeDocument/2006/relationships/hyperlink" Target="http://www.ncbi.nlm.nih.gov/pubmed/25307979" TargetMode="External"/><Relationship Id="rId3555" Type="http://schemas.openxmlformats.org/officeDocument/2006/relationships/hyperlink" Target="https://www.ncbi.nlm.nih.gov/pubmed/28651508" TargetMode="External"/><Relationship Id="rId3762" Type="http://schemas.openxmlformats.org/officeDocument/2006/relationships/hyperlink" Target="https://www.ncbi.nlm.nih.gov/pubmed/25324334" TargetMode="External"/><Relationship Id="rId4606" Type="http://schemas.openxmlformats.org/officeDocument/2006/relationships/hyperlink" Target="https://pubmed.ncbi.nlm.nih.gov/39227184/" TargetMode="External"/><Relationship Id="rId269" Type="http://schemas.openxmlformats.org/officeDocument/2006/relationships/hyperlink" Target="https://tinyurl.com/mr3ebfcr" TargetMode="External"/><Relationship Id="rId476" Type="http://schemas.openxmlformats.org/officeDocument/2006/relationships/hyperlink" Target="https://bit.ly/3Rbom8K" TargetMode="External"/><Relationship Id="rId683" Type="http://schemas.openxmlformats.org/officeDocument/2006/relationships/hyperlink" Target="https://nam02.safelinks.protection.outlook.com/?url=https%3A%2F%2Fbit.ly%2F3oCHJZv&amp;data=04%7C01%7Ckmattis1%40jhmi.edu%7Cc160b660f44944bad96208d89c3d5a11%7C9fa4f438b1e6473b803f86f8aedf0dec%7C0%7C0%7C637431134697186696%7CUnknown%7CTWFpbGZsb3d8eyJWIjoiMC4wLjAwMDAiLCJQIjoiV2luMzIiLCJBTiI6Ik1haWwiLCJXVCI6Mn0%3D%7C1000&amp;sdata=8tu3jKIS9uGwOfAJSMG4tbBNlkCW%2BUTFRdeL0Nu5NwM%3D&amp;reserved=0" TargetMode="External"/><Relationship Id="rId890" Type="http://schemas.openxmlformats.org/officeDocument/2006/relationships/hyperlink" Target="https://www.ncbi.nlm.nih.gov/pubmed/28606450" TargetMode="External"/><Relationship Id="rId2157" Type="http://schemas.openxmlformats.org/officeDocument/2006/relationships/hyperlink" Target="https://www.ncbi.nlm.nih.gov/pubmed/31842936" TargetMode="External"/><Relationship Id="rId2364" Type="http://schemas.openxmlformats.org/officeDocument/2006/relationships/hyperlink" Target="https://pubmed.ncbi.nlm.nih.gov/34935915/" TargetMode="External"/><Relationship Id="rId2571" Type="http://schemas.openxmlformats.org/officeDocument/2006/relationships/hyperlink" Target="https://pubmed.ncbi.nlm.nih.gov/37986100/" TargetMode="External"/><Relationship Id="rId3208" Type="http://schemas.openxmlformats.org/officeDocument/2006/relationships/hyperlink" Target="https://pubmed.ncbi.nlm.nih.gov/36058058/" TargetMode="External"/><Relationship Id="rId3415" Type="http://schemas.openxmlformats.org/officeDocument/2006/relationships/hyperlink" Target="https://pubmed.ncbi.nlm.nih.gov/34119409/" TargetMode="External"/><Relationship Id="rId129" Type="http://schemas.openxmlformats.org/officeDocument/2006/relationships/hyperlink" Target="https://www.medrxiv.org/content/10.1101/2020.05.31.20118679v1" TargetMode="External"/><Relationship Id="rId336" Type="http://schemas.openxmlformats.org/officeDocument/2006/relationships/hyperlink" Target="https://tinyurl.com/mw49r5p2" TargetMode="External"/><Relationship Id="rId543" Type="http://schemas.openxmlformats.org/officeDocument/2006/relationships/hyperlink" Target="https://bit.ly/3IzprCx" TargetMode="External"/><Relationship Id="rId1173" Type="http://schemas.openxmlformats.org/officeDocument/2006/relationships/hyperlink" Target="https://pubmed.ncbi.nlm.nih.gov/35474653/" TargetMode="External"/><Relationship Id="rId1380" Type="http://schemas.openxmlformats.org/officeDocument/2006/relationships/hyperlink" Target="http://www.ncbi.nlm.nih.gov/pubmed/26553001" TargetMode="External"/><Relationship Id="rId2017" Type="http://schemas.openxmlformats.org/officeDocument/2006/relationships/hyperlink" Target="https://www.ncbi.nlm.nih.gov/pubmed/29847431" TargetMode="External"/><Relationship Id="rId2224" Type="http://schemas.openxmlformats.org/officeDocument/2006/relationships/hyperlink" Target="https://pubmed.ncbi.nlm.nih.gov/32826429/" TargetMode="External"/><Relationship Id="rId3622" Type="http://schemas.openxmlformats.org/officeDocument/2006/relationships/hyperlink" Target="http://www.ncbi.nlm.nih.gov/pubmed/20843344" TargetMode="External"/><Relationship Id="rId403" Type="http://schemas.openxmlformats.org/officeDocument/2006/relationships/hyperlink" Target="https://nam02.safelinks.protection.outlook.com/?url=http%3A%2F%2Fbit.ly%2F3jhXjMQ&amp;data=05%7C01%7Cmgreer6%40jhmi.edu%7C1255e4ac707646b1e5bd08db15a78569%7C9fa4f438b1e6473b803f86f8aedf0dec%7C0%7C0%7C638127581590792676%7CUnknown%7CTWFpbGZsb3d8eyJWIjoiMC4wLjAwMDAiLCJQIjoiV2luMzIiLCJBTiI6Ik1haWwiLCJXVCI6Mn0%3D%7C3000%7C%7C%7C&amp;sdata=uYf2lUHQO0n9sgsR%2F2GJYqoGcRCkKmNgBQqALH%2B2BoA%3D&amp;reserved=0" TargetMode="External"/><Relationship Id="rId750" Type="http://schemas.openxmlformats.org/officeDocument/2006/relationships/hyperlink" Target="https://pubmed.ncbi.nlm.nih.gov/32519150/" TargetMode="External"/><Relationship Id="rId1033" Type="http://schemas.openxmlformats.org/officeDocument/2006/relationships/hyperlink" Target="https://pubmed.ncbi.nlm.nih.gov/32259825/?from_term=Duggan+MC&amp;from_cauthor_id=32259825&amp;from_pos=1" TargetMode="External"/><Relationship Id="rId2431" Type="http://schemas.openxmlformats.org/officeDocument/2006/relationships/hyperlink" Target="https://pubmed.ncbi.nlm.nih.gov/36068496/" TargetMode="External"/><Relationship Id="rId4189" Type="http://schemas.openxmlformats.org/officeDocument/2006/relationships/hyperlink" Target="https://pubmed.ncbi.nlm.nih.gov/38436723/" TargetMode="External"/><Relationship Id="rId610" Type="http://schemas.openxmlformats.org/officeDocument/2006/relationships/hyperlink" Target="https://nam02.safelinks.protection.outlook.com/?url=https%3A%2F%2Fbit.ly%2F3fzpcLf&amp;data=04%7C01%7Ckmattis1%40jhmi.edu%7C3496f9995c1c4fc2981108d958e1061c%7C9fa4f438b1e6473b803f86f8aedf0dec%7C0%7C0%7C637638546997115636%7CUnknown%7CTWFpbGZsb3d8eyJWIjoiMC4wLjAwMDAiLCJQIjoiV2luMzIiLCJBTiI6Ik1haWwiLCJXVCI6Mn0%3D%7C1000&amp;sdata=%2BohNVkrucrE7Pdggn5m46Devl17HtOxWCVKXWA4qAM4%3D&amp;reserved=0" TargetMode="External"/><Relationship Id="rId1240" Type="http://schemas.openxmlformats.org/officeDocument/2006/relationships/hyperlink" Target="https://pubmed.ncbi.nlm.nih.gov/36800180/" TargetMode="External"/><Relationship Id="rId4049" Type="http://schemas.openxmlformats.org/officeDocument/2006/relationships/hyperlink" Target="https://pubmed.ncbi.nlm.nih.gov/35382093/" TargetMode="External"/><Relationship Id="rId4396" Type="http://schemas.openxmlformats.org/officeDocument/2006/relationships/hyperlink" Target="https://pubmed.ncbi.nlm.nih.gov/36861817/" TargetMode="External"/><Relationship Id="rId1100" Type="http://schemas.openxmlformats.org/officeDocument/2006/relationships/hyperlink" Target="https://pubmed.ncbi.nlm.nih.gov/33677695/" TargetMode="External"/><Relationship Id="rId4256" Type="http://schemas.openxmlformats.org/officeDocument/2006/relationships/hyperlink" Target="http://www.ncbi.nlm.nih.gov/pubmed/20796057" TargetMode="External"/><Relationship Id="rId4463" Type="http://schemas.openxmlformats.org/officeDocument/2006/relationships/hyperlink" Target="http://www.ncbi.nlm.nih.gov/pubmed/23699588" TargetMode="External"/><Relationship Id="rId1917" Type="http://schemas.openxmlformats.org/officeDocument/2006/relationships/hyperlink" Target="https://www.ncbi.nlm.nih.gov/pubmed/26427973" TargetMode="External"/><Relationship Id="rId3065" Type="http://schemas.openxmlformats.org/officeDocument/2006/relationships/hyperlink" Target="http://www.ncbi.nlm.nih.gov/pubmed/11135284" TargetMode="External"/><Relationship Id="rId3272" Type="http://schemas.openxmlformats.org/officeDocument/2006/relationships/hyperlink" Target="http://www.ncbi.nlm.nih.gov/pubmed/17639340" TargetMode="External"/><Relationship Id="rId4116" Type="http://schemas.openxmlformats.org/officeDocument/2006/relationships/hyperlink" Target="https://pubmed.ncbi.nlm.nih.gov/36976554/" TargetMode="External"/><Relationship Id="rId4323" Type="http://schemas.openxmlformats.org/officeDocument/2006/relationships/hyperlink" Target="https://www.ncbi.nlm.nih.gov/pubmed/30223996" TargetMode="External"/><Relationship Id="rId4530" Type="http://schemas.openxmlformats.org/officeDocument/2006/relationships/hyperlink" Target="https://pubmed.ncbi.nlm.nih.gov/32512661/" TargetMode="External"/><Relationship Id="rId193" Type="http://schemas.openxmlformats.org/officeDocument/2006/relationships/hyperlink" Target="https://tinyurl.com/yfedf3xr" TargetMode="External"/><Relationship Id="rId2081" Type="http://schemas.openxmlformats.org/officeDocument/2006/relationships/hyperlink" Target="https://www.ncbi.nlm.nih.gov/pubmed/30816880" TargetMode="External"/><Relationship Id="rId3132" Type="http://schemas.openxmlformats.org/officeDocument/2006/relationships/hyperlink" Target="https://www.ncbi.nlm.nih.gov/pubmed/31751152" TargetMode="External"/><Relationship Id="rId260" Type="http://schemas.openxmlformats.org/officeDocument/2006/relationships/hyperlink" Target="https://tinyurl.com/kjy88bwh" TargetMode="External"/><Relationship Id="rId120" Type="http://schemas.openxmlformats.org/officeDocument/2006/relationships/hyperlink" Target="https://bit.ly/3gDuvXL" TargetMode="External"/><Relationship Id="rId2898" Type="http://schemas.openxmlformats.org/officeDocument/2006/relationships/hyperlink" Target="https://pubmed.ncbi.nlm.nih.gov/33260011/" TargetMode="External"/><Relationship Id="rId3949" Type="http://schemas.openxmlformats.org/officeDocument/2006/relationships/hyperlink" Target="https://doi.org/10.1177/1751143720952017" TargetMode="External"/><Relationship Id="rId2758" Type="http://schemas.openxmlformats.org/officeDocument/2006/relationships/hyperlink" Target="https://www.dovepress.com/mobilization-of-intensive-care-patients-a-multidisciplinary-practical--peer-reviewed-article-JMDH" TargetMode="External"/><Relationship Id="rId2965" Type="http://schemas.openxmlformats.org/officeDocument/2006/relationships/hyperlink" Target="https://pubmed.ncbi.nlm.nih.gov/36606682/" TargetMode="External"/><Relationship Id="rId3809" Type="http://schemas.openxmlformats.org/officeDocument/2006/relationships/hyperlink" Target="https://www.ncbi.nlm.nih.gov/pubmed/29907087" TargetMode="External"/><Relationship Id="rId937" Type="http://schemas.openxmlformats.org/officeDocument/2006/relationships/hyperlink" Target="https://www.ncbi.nlm.nih.gov/pubmed/29683053" TargetMode="External"/><Relationship Id="rId1567" Type="http://schemas.openxmlformats.org/officeDocument/2006/relationships/hyperlink" Target="https://pubmed.ncbi.nlm.nih.gov/36702780/" TargetMode="External"/><Relationship Id="rId1774" Type="http://schemas.openxmlformats.org/officeDocument/2006/relationships/hyperlink" Target="http://www.ncbi.nlm.nih.gov/pubmed/25112500" TargetMode="External"/><Relationship Id="rId1981" Type="http://schemas.openxmlformats.org/officeDocument/2006/relationships/hyperlink" Target="https://www.ncbi.nlm.nih.gov/pubmed/29201377" TargetMode="External"/><Relationship Id="rId2618" Type="http://schemas.openxmlformats.org/officeDocument/2006/relationships/hyperlink" Target="https://pubmed.ncbi.nlm.nih.gov/38728030/" TargetMode="External"/><Relationship Id="rId2825" Type="http://schemas.openxmlformats.org/officeDocument/2006/relationships/hyperlink" Target="https://www.ncbi.nlm.nih.gov/pubmed/29929739" TargetMode="External"/><Relationship Id="rId4180" Type="http://schemas.openxmlformats.org/officeDocument/2006/relationships/hyperlink" Target="https://pubmed.ncbi.nlm.nih.gov/38597721/" TargetMode="External"/><Relationship Id="rId66" Type="http://schemas.openxmlformats.org/officeDocument/2006/relationships/hyperlink" Target="https://bit.ly/3bzKB8e" TargetMode="External"/><Relationship Id="rId1427" Type="http://schemas.openxmlformats.org/officeDocument/2006/relationships/hyperlink" Target="https://www.ncbi.nlm.nih.gov/pubmed/29523900" TargetMode="External"/><Relationship Id="rId1634" Type="http://schemas.openxmlformats.org/officeDocument/2006/relationships/hyperlink" Target="http://www.ncbi.nlm.nih.gov/pubmed/27310484" TargetMode="External"/><Relationship Id="rId1841" Type="http://schemas.openxmlformats.org/officeDocument/2006/relationships/hyperlink" Target="http://www.ncbi.nlm.nih.gov/pubmed/26651376" TargetMode="External"/><Relationship Id="rId4040" Type="http://schemas.openxmlformats.org/officeDocument/2006/relationships/hyperlink" Target="https://pubmed.ncbi.nlm.nih.gov/35210156/" TargetMode="External"/><Relationship Id="rId3599" Type="http://schemas.openxmlformats.org/officeDocument/2006/relationships/hyperlink" Target="http://www.nejm.org/doi/full/10.1056/NEJMoa022450" TargetMode="External"/><Relationship Id="rId1701" Type="http://schemas.openxmlformats.org/officeDocument/2006/relationships/hyperlink" Target="http://www.ncbi.nlm.nih.gov/pubmed/19942399" TargetMode="External"/><Relationship Id="rId3459" Type="http://schemas.openxmlformats.org/officeDocument/2006/relationships/hyperlink" Target="https://www.ncbi.nlm.nih.gov/pubmed/28002075" TargetMode="External"/><Relationship Id="rId3666" Type="http://schemas.openxmlformats.org/officeDocument/2006/relationships/hyperlink" Target="http://www.ncbi.nlm.nih.gov/pubmed/25352356" TargetMode="External"/><Relationship Id="rId587" Type="http://schemas.openxmlformats.org/officeDocument/2006/relationships/hyperlink" Target="https://bit.ly/2XM8Dpv" TargetMode="External"/><Relationship Id="rId2268" Type="http://schemas.openxmlformats.org/officeDocument/2006/relationships/hyperlink" Target="https://pubmed.ncbi.nlm.nih.gov/33377358/" TargetMode="External"/><Relationship Id="rId3319" Type="http://schemas.openxmlformats.org/officeDocument/2006/relationships/hyperlink" Target="https://pubmed.ncbi.nlm.nih.gov/36804373/" TargetMode="External"/><Relationship Id="rId3873" Type="http://schemas.openxmlformats.org/officeDocument/2006/relationships/hyperlink" Target="https://journals.lww.com/ccejournal/pages/currenttoc.aspx" TargetMode="External"/><Relationship Id="rId447" Type="http://schemas.openxmlformats.org/officeDocument/2006/relationships/hyperlink" Target="https://nam02.safelinks.protection.outlook.com/?url=https%3A%2F%2Fbit.ly%2F3QlUiqa&amp;data=05%7C01%7Cmgreer6%40jhmi.edu%7Cf0b5067150c34c4643c308daa2d6442a%7C9fa4f438b1e6473b803f86f8aedf0dec%7C0%7C0%7C638001338402856820%7CUnknown%7CTWFpbGZsb3d8eyJWIjoiMC4wLjAwMDAiLCJQIjoiV2luMzIiLCJBTiI6Ik1haWwiLCJXVCI6Mn0%3D%7C3000%7C%7C%7C&amp;sdata=3qTRwdaQHbQj1y%2BXw7Op88B3bq%2B555jglzNQoLiz9QE%3D&amp;reserved=0" TargetMode="External"/><Relationship Id="rId794" Type="http://schemas.openxmlformats.org/officeDocument/2006/relationships/hyperlink" Target="http://www.ncbi.nlm.nih.gov/pubmed/15082703" TargetMode="External"/><Relationship Id="rId1077" Type="http://schemas.openxmlformats.org/officeDocument/2006/relationships/hyperlink" Target="https://pubmed.ncbi.nlm.nih.gov/33128387/" TargetMode="External"/><Relationship Id="rId2128" Type="http://schemas.openxmlformats.org/officeDocument/2006/relationships/hyperlink" Target="https://www.ncbi.nlm.nih.gov/pubmed/30970092" TargetMode="External"/><Relationship Id="rId2475" Type="http://schemas.openxmlformats.org/officeDocument/2006/relationships/hyperlink" Target="https://pubmed.ncbi.nlm.nih.gov/36041981/" TargetMode="External"/><Relationship Id="rId2682" Type="http://schemas.openxmlformats.org/officeDocument/2006/relationships/hyperlink" Target="https://pubmed.ncbi.nlm.nih.gov/39788872/" TargetMode="External"/><Relationship Id="rId3526" Type="http://schemas.openxmlformats.org/officeDocument/2006/relationships/hyperlink" Target="https://pubmed.ncbi.nlm.nih.gov/35185244/" TargetMode="External"/><Relationship Id="rId3733" Type="http://schemas.openxmlformats.org/officeDocument/2006/relationships/hyperlink" Target="http://www.ncbi.nlm.nih.gov/pubmed/27159794" TargetMode="External"/><Relationship Id="rId3940" Type="http://schemas.openxmlformats.org/officeDocument/2006/relationships/hyperlink" Target="https://pubmed.ncbi.nlm.nih.gov/32886469/" TargetMode="External"/><Relationship Id="rId654" Type="http://schemas.openxmlformats.org/officeDocument/2006/relationships/hyperlink" Target="https://bit.ly/3yzbVKN" TargetMode="External"/><Relationship Id="rId861" Type="http://schemas.openxmlformats.org/officeDocument/2006/relationships/hyperlink" Target="http://www.ncbi.nlm.nih.gov/pubmed/26134348" TargetMode="External"/><Relationship Id="rId1284" Type="http://schemas.openxmlformats.org/officeDocument/2006/relationships/hyperlink" Target="https://pubmed.ncbi.nlm.nih.gov/38093389/" TargetMode="External"/><Relationship Id="rId1491" Type="http://schemas.openxmlformats.org/officeDocument/2006/relationships/hyperlink" Target="https://pubmed.ncbi.nlm.nih.gov/32433122/" TargetMode="External"/><Relationship Id="rId2335" Type="http://schemas.openxmlformats.org/officeDocument/2006/relationships/hyperlink" Target="https://pubmed.ncbi.nlm.nih.gov/34549192/" TargetMode="External"/><Relationship Id="rId2542" Type="http://schemas.openxmlformats.org/officeDocument/2006/relationships/hyperlink" Target="https://pubmed.ncbi.nlm.nih.gov/37066924/" TargetMode="External"/><Relationship Id="rId3800" Type="http://schemas.openxmlformats.org/officeDocument/2006/relationships/hyperlink" Target="https://www.ncbi.nlm.nih.gov/pubmed/29347987" TargetMode="External"/><Relationship Id="rId307" Type="http://schemas.openxmlformats.org/officeDocument/2006/relationships/hyperlink" Target="http://tinyurl.com/2neme7aj" TargetMode="External"/><Relationship Id="rId514" Type="http://schemas.openxmlformats.org/officeDocument/2006/relationships/hyperlink" Target="https://bit.ly/3KSOHVf" TargetMode="External"/><Relationship Id="rId721" Type="http://schemas.openxmlformats.org/officeDocument/2006/relationships/hyperlink" Target="https://pubmed.ncbi.nlm.nih.gov/32645876/" TargetMode="External"/><Relationship Id="rId1144" Type="http://schemas.openxmlformats.org/officeDocument/2006/relationships/hyperlink" Target="https://pubmed.ncbi.nlm.nih.gov/34755800/" TargetMode="External"/><Relationship Id="rId1351" Type="http://schemas.openxmlformats.org/officeDocument/2006/relationships/hyperlink" Target="https://journals.lww.com/ccmjournal/fulltext/9900/advancing_delirium_treatment_trials_in_older.412.aspx" TargetMode="External"/><Relationship Id="rId2402" Type="http://schemas.openxmlformats.org/officeDocument/2006/relationships/hyperlink" Target="https://pubmed.ncbi.nlm.nih.gov/35526605/" TargetMode="External"/><Relationship Id="rId1004" Type="http://schemas.openxmlformats.org/officeDocument/2006/relationships/hyperlink" Target="https://www.ncbi.nlm.nih.gov/pubmed/31781026" TargetMode="External"/><Relationship Id="rId1211" Type="http://schemas.openxmlformats.org/officeDocument/2006/relationships/hyperlink" Target="https://pubmed.ncbi.nlm.nih.gov/36394660/" TargetMode="External"/><Relationship Id="rId4367" Type="http://schemas.openxmlformats.org/officeDocument/2006/relationships/hyperlink" Target="https://pubmed.ncbi.nlm.nih.gov/34120805/" TargetMode="External"/><Relationship Id="rId4574" Type="http://schemas.openxmlformats.org/officeDocument/2006/relationships/hyperlink" Target="https://pubmed.ncbi.nlm.nih.gov/33196047/" TargetMode="External"/><Relationship Id="rId3176" Type="http://schemas.openxmlformats.org/officeDocument/2006/relationships/hyperlink" Target="https://pubmed.ncbi.nlm.nih.gov/32811787/" TargetMode="External"/><Relationship Id="rId3383" Type="http://schemas.openxmlformats.org/officeDocument/2006/relationships/hyperlink" Target="https://www.ncbi.nlm.nih.gov/pubmed/27733188" TargetMode="External"/><Relationship Id="rId3590" Type="http://schemas.openxmlformats.org/officeDocument/2006/relationships/hyperlink" Target="https://www.ncbi.nlm.nih.gov/pubmed/29943087" TargetMode="External"/><Relationship Id="rId4227" Type="http://schemas.openxmlformats.org/officeDocument/2006/relationships/hyperlink" Target="https://pubmed.ncbi.nlm.nih.gov/39615825/" TargetMode="External"/><Relationship Id="rId4434" Type="http://schemas.openxmlformats.org/officeDocument/2006/relationships/hyperlink" Target="https://www.criticalcare.theclinics.com/article/S0749-0704(24)00080-0/abstract?dgcid=raven_jbs_aip_email" TargetMode="External"/><Relationship Id="rId2192" Type="http://schemas.openxmlformats.org/officeDocument/2006/relationships/hyperlink" Target="https://pubmed.ncbi.nlm.nih.gov/32317212/?from_term=Nickels+MR&amp;from_cauthor_id=32317212&amp;from_pos=1" TargetMode="External"/><Relationship Id="rId3036" Type="http://schemas.openxmlformats.org/officeDocument/2006/relationships/hyperlink" Target="https://pubmed.ncbi.nlm.nih.gov/39772978/" TargetMode="External"/><Relationship Id="rId3243" Type="http://schemas.openxmlformats.org/officeDocument/2006/relationships/hyperlink" Target="https://pubmed.ncbi.nlm.nih.gov/38834392/" TargetMode="External"/><Relationship Id="rId4641" Type="http://schemas.openxmlformats.org/officeDocument/2006/relationships/hyperlink" Target="https://pubmed.ncbi.nlm.nih.gov/33165311/" TargetMode="External"/><Relationship Id="rId164" Type="http://schemas.openxmlformats.org/officeDocument/2006/relationships/hyperlink" Target="https://nam02.safelinks.protection.outlook.com/?url=https%3A%2F%2Fbit.ly%2F3dKxMVZ&amp;data=04%7C01%7Ckmattis1%40jhmi.edu%7C3081bbbd331041a0cee008d8fdbbc256%7C9fa4f438b1e6473b803f86f8aedf0dec%7C0%7C0%7C637538330175556825%7CUnknown%7CTWFpbGZsb3d8eyJWIjoiMC4wLjAwMDAiLCJQIjoiV2luMzIiLCJBTiI6Ik1haWwiLCJXVCI6Mn0%3D%7C1000&amp;sdata=%2FP9xaXVSR6vVTEUeROZKj7CrzKl2N1gpyo44l8YD2cQ%3D&amp;reserved=0" TargetMode="External"/><Relationship Id="rId371" Type="http://schemas.openxmlformats.org/officeDocument/2006/relationships/hyperlink" Target="https://bit.ly/45Rkcu5" TargetMode="External"/><Relationship Id="rId2052" Type="http://schemas.openxmlformats.org/officeDocument/2006/relationships/hyperlink" Target="https://www.ncbi.nlm.nih.gov/pubmed/30427933" TargetMode="External"/><Relationship Id="rId3450" Type="http://schemas.openxmlformats.org/officeDocument/2006/relationships/hyperlink" Target="https://pubmed.ncbi.nlm.nih.gov/39477224/" TargetMode="External"/><Relationship Id="rId4501" Type="http://schemas.openxmlformats.org/officeDocument/2006/relationships/hyperlink" Target="https://pubmed.ncbi.nlm.nih.gov/31160217/?from_term=Heydon+E&amp;from_cauthor_id=31160217&amp;from_pos=1" TargetMode="External"/><Relationship Id="rId3103" Type="http://schemas.openxmlformats.org/officeDocument/2006/relationships/hyperlink" Target="https://www.ncbi.nlm.nih.gov/pubmed/28091345" TargetMode="External"/><Relationship Id="rId3310" Type="http://schemas.openxmlformats.org/officeDocument/2006/relationships/hyperlink" Target="https://pubmed.ncbi.nlm.nih.gov/31331220/" TargetMode="External"/><Relationship Id="rId231" Type="http://schemas.openxmlformats.org/officeDocument/2006/relationships/hyperlink" Target="https://tinyurl.com/2rjfvjzm" TargetMode="External"/><Relationship Id="rId2869" Type="http://schemas.openxmlformats.org/officeDocument/2006/relationships/hyperlink" Target="https://www.ncbi.nlm.nih.gov/pubmed/31640395" TargetMode="External"/><Relationship Id="rId1678" Type="http://schemas.openxmlformats.org/officeDocument/2006/relationships/hyperlink" Target="http://www.ncbi.nlm.nih.gov/pubmed/17494803" TargetMode="External"/><Relationship Id="rId1885" Type="http://schemas.openxmlformats.org/officeDocument/2006/relationships/hyperlink" Target="http://www.ncbi.nlm.nih.gov/pubmed/27259819" TargetMode="External"/><Relationship Id="rId2729" Type="http://schemas.openxmlformats.org/officeDocument/2006/relationships/hyperlink" Target="http://www.ncbi.nlm.nih.gov/pubmed/23460092" TargetMode="External"/><Relationship Id="rId2936" Type="http://schemas.openxmlformats.org/officeDocument/2006/relationships/hyperlink" Target="https://pubmed.ncbi.nlm.nih.gov/35000507/" TargetMode="External"/><Relationship Id="rId4084" Type="http://schemas.openxmlformats.org/officeDocument/2006/relationships/hyperlink" Target="https://pubmed.ncbi.nlm.nih.gov/35271840/" TargetMode="External"/><Relationship Id="rId4291" Type="http://schemas.openxmlformats.org/officeDocument/2006/relationships/hyperlink" Target="https://www.ncbi.nlm.nih.gov/pubmed/27865899" TargetMode="External"/><Relationship Id="rId908" Type="http://schemas.openxmlformats.org/officeDocument/2006/relationships/hyperlink" Target="https://www.ncbi.nlm.nih.gov/pubmed/29100197" TargetMode="External"/><Relationship Id="rId1538" Type="http://schemas.openxmlformats.org/officeDocument/2006/relationships/hyperlink" Target="https://pubmed.ncbi.nlm.nih.gov/34826144/" TargetMode="External"/><Relationship Id="rId4151" Type="http://schemas.openxmlformats.org/officeDocument/2006/relationships/hyperlink" Target="https://pubmed.ncbi.nlm.nih.gov/37907379/" TargetMode="External"/><Relationship Id="rId1745" Type="http://schemas.openxmlformats.org/officeDocument/2006/relationships/hyperlink" Target="http://www.ncbi.nlm.nih.gov/pubmed/24257969" TargetMode="External"/><Relationship Id="rId1952" Type="http://schemas.openxmlformats.org/officeDocument/2006/relationships/hyperlink" Target="https://www.ncbi.nlm.nih.gov/pubmed/28230563" TargetMode="External"/><Relationship Id="rId4011" Type="http://schemas.openxmlformats.org/officeDocument/2006/relationships/hyperlink" Target="https://pubmed.ncbi.nlm.nih.gov/34043037/" TargetMode="External"/><Relationship Id="rId37" Type="http://schemas.openxmlformats.org/officeDocument/2006/relationships/hyperlink" Target="https://bit.ly/3GBJu4i" TargetMode="External"/><Relationship Id="rId1605" Type="http://schemas.openxmlformats.org/officeDocument/2006/relationships/hyperlink" Target="http://guidance.nice.org.uk/CG103" TargetMode="External"/><Relationship Id="rId1812" Type="http://schemas.openxmlformats.org/officeDocument/2006/relationships/hyperlink" Target="http://www.ncbi.nlm.nih.gov/pubmed/25970737" TargetMode="External"/><Relationship Id="rId3777" Type="http://schemas.openxmlformats.org/officeDocument/2006/relationships/hyperlink" Target="https://www.ncbi.nlm.nih.gov/pubmed/29019851" TargetMode="External"/><Relationship Id="rId3984" Type="http://schemas.openxmlformats.org/officeDocument/2006/relationships/hyperlink" Target="https://pubmed.ncbi.nlm.nih.gov/33712505/" TargetMode="External"/><Relationship Id="rId698" Type="http://schemas.openxmlformats.org/officeDocument/2006/relationships/hyperlink" Target="https://nam02.safelinks.protection.outlook.com/?url=https%3A%2F%2Fbit.ly%2F31RPT7g&amp;data=04%7C01%7Ckmattis1%40jhmi.edu%7Cb7b59309adcd45cf1bd508d87cc1dddf%7C9fa4f438b1e6473b803f86f8aedf0dec%7C0%7C0%7C637396519420124321%7CUnknown%7CTWFpbGZsb3d8eyJWIjoiMC4wLjAwMDAiLCJQIjoiV2luMzIiLCJBTiI6Ik1haWwiLCJXVCI6Mn0%3D%7C1000&amp;sdata=lcavt8Jnd2DFBNZTdFzxM6xrD79d5SleGvzqLMTYLTw%3D&amp;reserved=0" TargetMode="External"/><Relationship Id="rId2379" Type="http://schemas.openxmlformats.org/officeDocument/2006/relationships/hyperlink" Target="https://pubmed.ncbi.nlm.nih.gov/35264368/" TargetMode="External"/><Relationship Id="rId2586" Type="http://schemas.openxmlformats.org/officeDocument/2006/relationships/hyperlink" Target="https://pubmed.ncbi.nlm.nih.gov/38277179/" TargetMode="External"/><Relationship Id="rId2793" Type="http://schemas.openxmlformats.org/officeDocument/2006/relationships/hyperlink" Target="https://www.ncbi.nlm.nih.gov/pubmed/28624337" TargetMode="External"/><Relationship Id="rId3637" Type="http://schemas.openxmlformats.org/officeDocument/2006/relationships/hyperlink" Target="http://www.ncbi.nlm.nih.gov/pubmed/24247473" TargetMode="External"/><Relationship Id="rId3844" Type="http://schemas.openxmlformats.org/officeDocument/2006/relationships/hyperlink" Target="https://www.ncbi.nlm.nih.gov/pubmed/30802090" TargetMode="External"/><Relationship Id="rId558" Type="http://schemas.openxmlformats.org/officeDocument/2006/relationships/hyperlink" Target="https://nam02.safelinks.protection.outlook.com/?url=https%3A%2F%2Fbit.ly%2F3GTyrkE&amp;data=04%7C01%7Ckmattis1%40jhmi.edu%7C99b8846323974a10d0d008d9d5d77ffb%7C9fa4f438b1e6473b803f86f8aedf0dec%7C0%7C0%7C637775943827259824%7CUnknown%7CTWFpbGZsb3d8eyJWIjoiMC4wLjAwMDAiLCJQIjoiV2luMzIiLCJBTiI6Ik1haWwiLCJXVCI6Mn0%3D%7C3000&amp;sdata=D1Fq0nSwTFOIdr%2B3bjKACki4rLXGmKYvlCtfnbKZD%2BA%3D&amp;reserved=0" TargetMode="External"/><Relationship Id="rId765" Type="http://schemas.openxmlformats.org/officeDocument/2006/relationships/hyperlink" Target="https://pubmed.ncbi.nlm.nih.gov/32000806/?from_term=Ding+L&amp;from_cauthor_id=32000806&amp;from_pos=1" TargetMode="External"/><Relationship Id="rId972" Type="http://schemas.openxmlformats.org/officeDocument/2006/relationships/hyperlink" Target="https://www.ncbi.nlm.nih.gov/pubmed/30704803" TargetMode="External"/><Relationship Id="rId1188" Type="http://schemas.openxmlformats.org/officeDocument/2006/relationships/hyperlink" Target="https://pubmed.ncbi.nlm.nih.gov/36002562/" TargetMode="External"/><Relationship Id="rId1395" Type="http://schemas.openxmlformats.org/officeDocument/2006/relationships/hyperlink" Target="https://www.ncbi.nlm.nih.gov/pubmed/27818334" TargetMode="External"/><Relationship Id="rId2239" Type="http://schemas.openxmlformats.org/officeDocument/2006/relationships/hyperlink" Target="https://doi.org/10.1016/j.apmr.2020.09.389" TargetMode="External"/><Relationship Id="rId2446" Type="http://schemas.openxmlformats.org/officeDocument/2006/relationships/hyperlink" Target="https://pubmed.ncbi.nlm.nih.gov/36183567/" TargetMode="External"/><Relationship Id="rId2653" Type="http://schemas.openxmlformats.org/officeDocument/2006/relationships/hyperlink" Target="https://pubmed.ncbi.nlm.nih.gov/39163578/" TargetMode="External"/><Relationship Id="rId2860" Type="http://schemas.openxmlformats.org/officeDocument/2006/relationships/hyperlink" Target="https://www.ncbi.nlm.nih.gov/pubmed/31331220" TargetMode="External"/><Relationship Id="rId3704" Type="http://schemas.openxmlformats.org/officeDocument/2006/relationships/hyperlink" Target="http://www.ncbi.nlm.nih.gov/pubmed/26614615" TargetMode="External"/><Relationship Id="rId418" Type="http://schemas.openxmlformats.org/officeDocument/2006/relationships/hyperlink" Target="https://nam02.safelinks.protection.outlook.com/?url=http%3A%2F%2Fbit.ly%2F3H3tpVV&amp;data=05%7C01%7Cmgreer6%40jhmi.edu%7C15993b345b314fe71e5808db045416f0%7C9fa4f438b1e6473b803f86f8aedf0dec%7C0%7C0%7C638108531455368502%7CUnknown%7CTWFpbGZsb3d8eyJWIjoiMC4wLjAwMDAiLCJQIjoiV2luMzIiLCJBTiI6Ik1haWwiLCJXVCI6Mn0%3D%7C3000%7C%7C%7C&amp;sdata=buD%2BNDTLRP%2BLU%2BGggqKnhX3%2B3SwT8PO%2BRpJqOgfAsGk%3D&amp;reserved=0" TargetMode="External"/><Relationship Id="rId625" Type="http://schemas.openxmlformats.org/officeDocument/2006/relationships/hyperlink" Target="https://nam02.safelinks.protection.outlook.com/?url=https%3A%2F%2Fbit.ly%2F3Cly7ty&amp;data=04%7C01%7Ckmattis1%40jhmi.edu%7C3496f9995c1c4fc2981108d958e1061c%7C9fa4f438b1e6473b803f86f8aedf0dec%7C0%7C0%7C637638546997175373%7CUnknown%7CTWFpbGZsb3d8eyJWIjoiMC4wLjAwMDAiLCJQIjoiV2luMzIiLCJBTiI6Ik1haWwiLCJXVCI6Mn0%3D%7C1000&amp;sdata=3VCqjSZfPtMQZqRyPShYwdN3OSLrUILG%2F3GbxaehFys%3D&amp;reserved=0" TargetMode="External"/><Relationship Id="rId832" Type="http://schemas.openxmlformats.org/officeDocument/2006/relationships/hyperlink" Target="http://www.ncbi.nlm.nih.gov/pubmed/26352694" TargetMode="External"/><Relationship Id="rId1048" Type="http://schemas.openxmlformats.org/officeDocument/2006/relationships/hyperlink" Target="https://pubmed.ncbi.nlm.nih.gov/32695995/" TargetMode="External"/><Relationship Id="rId1255" Type="http://schemas.openxmlformats.org/officeDocument/2006/relationships/hyperlink" Target="https://pubmed.ncbi.nlm.nih.gov/36799408/" TargetMode="External"/><Relationship Id="rId1462" Type="http://schemas.openxmlformats.org/officeDocument/2006/relationships/hyperlink" Target="https://www.ncbi.nlm.nih.gov/pubmed/31279283" TargetMode="External"/><Relationship Id="rId2306" Type="http://schemas.openxmlformats.org/officeDocument/2006/relationships/hyperlink" Target="https://pubmed.ncbi.nlm.nih.gov/34077700/" TargetMode="External"/><Relationship Id="rId2513" Type="http://schemas.openxmlformats.org/officeDocument/2006/relationships/hyperlink" Target="https://pubmed.ncbi.nlm.nih.gov/37373649/" TargetMode="External"/><Relationship Id="rId3911" Type="http://schemas.openxmlformats.org/officeDocument/2006/relationships/hyperlink" Target="https://www.ncbi.nlm.nih.gov/pubmed/31929342" TargetMode="External"/><Relationship Id="rId1115" Type="http://schemas.openxmlformats.org/officeDocument/2006/relationships/hyperlink" Target="https://pubmed.ncbi.nlm.nih.gov/33692183/" TargetMode="External"/><Relationship Id="rId1322" Type="http://schemas.openxmlformats.org/officeDocument/2006/relationships/hyperlink" Target="https://pubmed.ncbi.nlm.nih.gov/39004848/" TargetMode="External"/><Relationship Id="rId2720" Type="http://schemas.openxmlformats.org/officeDocument/2006/relationships/hyperlink" Target="http://www.cpptjournal.org/pdfs/members/fulltext/2012/march/Early_Mobilization.pdf" TargetMode="External"/><Relationship Id="rId4478" Type="http://schemas.openxmlformats.org/officeDocument/2006/relationships/hyperlink" Target="https://www.ncbi.nlm.nih.gov/pubmed/26612360" TargetMode="External"/><Relationship Id="rId3287" Type="http://schemas.openxmlformats.org/officeDocument/2006/relationships/hyperlink" Target="http://www.ncbi.nlm.nih.gov/pubmed/27063347" TargetMode="External"/><Relationship Id="rId4338" Type="http://schemas.openxmlformats.org/officeDocument/2006/relationships/hyperlink" Target="https://www.ncbi.nlm.nih.gov/pubmed/31197395" TargetMode="External"/><Relationship Id="rId2096" Type="http://schemas.openxmlformats.org/officeDocument/2006/relationships/hyperlink" Target="https://www.ncbi.nlm.nih.gov/pubmed/30977897" TargetMode="External"/><Relationship Id="rId3494" Type="http://schemas.openxmlformats.org/officeDocument/2006/relationships/hyperlink" Target="http://www.ncbi.nlm.nih.gov/pubmed/18379236" TargetMode="External"/><Relationship Id="rId4545" Type="http://schemas.openxmlformats.org/officeDocument/2006/relationships/hyperlink" Target="http://www.ncbi.nlm.nih.gov/pubmed/25785520" TargetMode="External"/><Relationship Id="rId3147" Type="http://schemas.openxmlformats.org/officeDocument/2006/relationships/hyperlink" Target="https://pubmed.ncbi.nlm.nih.gov/32706557/" TargetMode="External"/><Relationship Id="rId3354" Type="http://schemas.openxmlformats.org/officeDocument/2006/relationships/hyperlink" Target="http://www.ncbi.nlm.nih.gov/pubmed/26825278" TargetMode="External"/><Relationship Id="rId3561" Type="http://schemas.openxmlformats.org/officeDocument/2006/relationships/hyperlink" Target="https://www.ncbi.nlm.nih.gov/pubmed/28770543" TargetMode="External"/><Relationship Id="rId4405" Type="http://schemas.openxmlformats.org/officeDocument/2006/relationships/hyperlink" Target="https://pubmed.ncbi.nlm.nih.gov/37641522/" TargetMode="External"/><Relationship Id="rId4612" Type="http://schemas.openxmlformats.org/officeDocument/2006/relationships/hyperlink" Target="https://www.ncbi.nlm.nih.gov/pubmed/29624408" TargetMode="External"/><Relationship Id="rId275" Type="http://schemas.openxmlformats.org/officeDocument/2006/relationships/hyperlink" Target="https://tinyurl.com/mw758n9m" TargetMode="External"/><Relationship Id="rId482" Type="http://schemas.openxmlformats.org/officeDocument/2006/relationships/hyperlink" Target="https://bit.ly/3MFvjMU" TargetMode="External"/><Relationship Id="rId2163" Type="http://schemas.openxmlformats.org/officeDocument/2006/relationships/hyperlink" Target="https://www.ncbi.nlm.nih.gov/pubmed/31890223" TargetMode="External"/><Relationship Id="rId2370" Type="http://schemas.openxmlformats.org/officeDocument/2006/relationships/hyperlink" Target="https://pubmed.ncbi.nlm.nih.gov/35085570/" TargetMode="External"/><Relationship Id="rId3007" Type="http://schemas.openxmlformats.org/officeDocument/2006/relationships/hyperlink" Target="https://pubmed.ncbi.nlm.nih.gov/38519113/" TargetMode="External"/><Relationship Id="rId3214" Type="http://schemas.openxmlformats.org/officeDocument/2006/relationships/hyperlink" Target="https://pubmed.ncbi.nlm.nih.gov/36264747/" TargetMode="External"/><Relationship Id="rId3421" Type="http://schemas.openxmlformats.org/officeDocument/2006/relationships/hyperlink" Target="https://doi.org/10.1186/s13054-022-03974-6" TargetMode="External"/><Relationship Id="rId135" Type="http://schemas.openxmlformats.org/officeDocument/2006/relationships/hyperlink" Target="https://www.dropbox.com/s/z61peradx146l08/Oropharyngeal%20Dysphagia%20and%20Covid-19%20Patients.pdf?dl=0" TargetMode="External"/><Relationship Id="rId342" Type="http://schemas.openxmlformats.org/officeDocument/2006/relationships/hyperlink" Target="https://tinyurl.com/56hvynfm" TargetMode="External"/><Relationship Id="rId2023" Type="http://schemas.openxmlformats.org/officeDocument/2006/relationships/hyperlink" Target="https://www.ncbi.nlm.nih.gov/pubmed/29902939" TargetMode="External"/><Relationship Id="rId2230" Type="http://schemas.openxmlformats.org/officeDocument/2006/relationships/hyperlink" Target="https://pubmed.ncbi.nlm.nih.gov/32737495/" TargetMode="External"/><Relationship Id="rId202" Type="http://schemas.openxmlformats.org/officeDocument/2006/relationships/hyperlink" Target="https://tinyurl.com/3tkbrxxh" TargetMode="External"/><Relationship Id="rId4195" Type="http://schemas.openxmlformats.org/officeDocument/2006/relationships/hyperlink" Target="https://pubmed.ncbi.nlm.nih.gov/38382876/" TargetMode="External"/><Relationship Id="rId1789" Type="http://schemas.openxmlformats.org/officeDocument/2006/relationships/hyperlink" Target="http://www.ncbi.nlm.nih.gov/pubmed/25565021" TargetMode="External"/><Relationship Id="rId1996" Type="http://schemas.openxmlformats.org/officeDocument/2006/relationships/hyperlink" Target="https://www.ncbi.nlm.nih.gov/pubmed/29602750" TargetMode="External"/><Relationship Id="rId4055" Type="http://schemas.openxmlformats.org/officeDocument/2006/relationships/hyperlink" Target="https://pubmed.ncbi.nlm.nih.gov/35390575/" TargetMode="External"/><Relationship Id="rId4262" Type="http://schemas.openxmlformats.org/officeDocument/2006/relationships/hyperlink" Target="http://www.ncbi.nlm.nih.gov/pubmed/25654178" TargetMode="External"/><Relationship Id="rId1649" Type="http://schemas.openxmlformats.org/officeDocument/2006/relationships/hyperlink" Target="http://www.ncbi.nlm.nih.gov/pubmed/25393331" TargetMode="External"/><Relationship Id="rId1856" Type="http://schemas.openxmlformats.org/officeDocument/2006/relationships/hyperlink" Target="http://www.ncbi.nlm.nih.gov/pubmed/25796103" TargetMode="External"/><Relationship Id="rId2907" Type="http://schemas.openxmlformats.org/officeDocument/2006/relationships/hyperlink" Target="https://pubmed.ncbi.nlm.nih.gov/33395083/" TargetMode="External"/><Relationship Id="rId3071" Type="http://schemas.openxmlformats.org/officeDocument/2006/relationships/hyperlink" Target="http://www.ncbi.nlm.nih.gov/pmc/articles/PMC2596308/?tool=myncbi" TargetMode="External"/><Relationship Id="rId1509" Type="http://schemas.openxmlformats.org/officeDocument/2006/relationships/hyperlink" Target="https://pubmed.ncbi.nlm.nih.gov/33526331/" TargetMode="External"/><Relationship Id="rId1716" Type="http://schemas.openxmlformats.org/officeDocument/2006/relationships/hyperlink" Target="http://www.ncbi.nlm.nih.gov/pubmed/22855075" TargetMode="External"/><Relationship Id="rId1923" Type="http://schemas.openxmlformats.org/officeDocument/2006/relationships/hyperlink" Target="https://www.ncbi.nlm.nih.gov/pubmed/28181920" TargetMode="External"/><Relationship Id="rId4122" Type="http://schemas.openxmlformats.org/officeDocument/2006/relationships/hyperlink" Target="https://pubmed.ncbi.nlm.nih.gov/37198935/" TargetMode="External"/><Relationship Id="rId3888" Type="http://schemas.openxmlformats.org/officeDocument/2006/relationships/hyperlink" Target="https://www.ncbi.nlm.nih.gov/pubmed/31526047" TargetMode="External"/><Relationship Id="rId2697" Type="http://schemas.openxmlformats.org/officeDocument/2006/relationships/hyperlink" Target="https://pubmed.ncbi.nlm.nih.gov/40224148/" TargetMode="External"/><Relationship Id="rId3748" Type="http://schemas.openxmlformats.org/officeDocument/2006/relationships/hyperlink" Target="https://www.ncbi.nlm.nih.gov/pubmed/27686352" TargetMode="External"/><Relationship Id="rId669" Type="http://schemas.openxmlformats.org/officeDocument/2006/relationships/hyperlink" Target="https://nam02.safelinks.protection.outlook.com/?url=http%3A%2F%2Fbit.ly%2F38QezPY&amp;data=04%7C01%7Ckmattis1%40jhmi.edu%7C51c088518c9e49de4cdd08d8b174d05e%7C9fa4f438b1e6473b803f86f8aedf0dec%7C0%7C0%7C637454462614187269%7CUnknown%7CTWFpbGZsb3d8eyJWIjoiMC4wLjAwMDAiLCJQIjoiV2luMzIiLCJBTiI6Ik1haWwiLCJXVCI6Mn0%3D%7C1000&amp;sdata=RwgIamuEuBMytIoNK%2BL0a70kTL5fpTdaihcLVy%2B44K4%3D&amp;reserved=0" TargetMode="External"/><Relationship Id="rId876" Type="http://schemas.openxmlformats.org/officeDocument/2006/relationships/hyperlink" Target="https://www.ncbi.nlm.nih.gov/pubmed/28263192" TargetMode="External"/><Relationship Id="rId1299" Type="http://schemas.openxmlformats.org/officeDocument/2006/relationships/hyperlink" Target="https://pubmed.ncbi.nlm.nih.gov/38270640/" TargetMode="External"/><Relationship Id="rId2557" Type="http://schemas.openxmlformats.org/officeDocument/2006/relationships/hyperlink" Target="https://pubmed.ncbi.nlm.nih.gov/37943762/" TargetMode="External"/><Relationship Id="rId3608" Type="http://schemas.openxmlformats.org/officeDocument/2006/relationships/hyperlink" Target="http://www.ncbi.nlm.nih.gov/pubmed/19837741" TargetMode="External"/><Relationship Id="rId3955" Type="http://schemas.openxmlformats.org/officeDocument/2006/relationships/hyperlink" Target="https://pubmed.ncbi.nlm.nih.gov/33052404/" TargetMode="External"/><Relationship Id="rId529" Type="http://schemas.openxmlformats.org/officeDocument/2006/relationships/hyperlink" Target="https://bit.ly/3sceaCo" TargetMode="External"/><Relationship Id="rId736" Type="http://schemas.openxmlformats.org/officeDocument/2006/relationships/hyperlink" Target="https://pubmed.ncbi.nlm.nih.gov/32601012/" TargetMode="External"/><Relationship Id="rId1159" Type="http://schemas.openxmlformats.org/officeDocument/2006/relationships/hyperlink" Target="https://pubmed.ncbi.nlm.nih.gov/22430268/" TargetMode="External"/><Relationship Id="rId1366" Type="http://schemas.openxmlformats.org/officeDocument/2006/relationships/hyperlink" Target="http://www.ncbi.nlm.nih.gov/pubmed/15640638" TargetMode="External"/><Relationship Id="rId2417" Type="http://schemas.openxmlformats.org/officeDocument/2006/relationships/hyperlink" Target="https://pubmed.ncbi.nlm.nih.gov/35758395/" TargetMode="External"/><Relationship Id="rId2764" Type="http://schemas.openxmlformats.org/officeDocument/2006/relationships/hyperlink" Target="http://www.ncbi.nlm.nih.gov/pubmed/27149591" TargetMode="External"/><Relationship Id="rId2971" Type="http://schemas.openxmlformats.org/officeDocument/2006/relationships/hyperlink" Target="https://pubmed.ncbi.nlm.nih.gov/37041029/" TargetMode="External"/><Relationship Id="rId3815" Type="http://schemas.openxmlformats.org/officeDocument/2006/relationships/hyperlink" Target="https://www.ncbi.nlm.nih.gov/pubmed/30168744" TargetMode="External"/><Relationship Id="rId943" Type="http://schemas.openxmlformats.org/officeDocument/2006/relationships/hyperlink" Target="https://www.ncbi.nlm.nih.gov/pubmed/30005303" TargetMode="External"/><Relationship Id="rId1019" Type="http://schemas.openxmlformats.org/officeDocument/2006/relationships/hyperlink" Target="https://pubmed.ncbi.nlm.nih.gov/32259108/?from_term=Schomer+KJ&amp;from_cauthor_id=32259108&amp;from_pos=1" TargetMode="External"/><Relationship Id="rId1573" Type="http://schemas.openxmlformats.org/officeDocument/2006/relationships/hyperlink" Target="https://pubmed.ncbi.nlm.nih.gov/37403460/" TargetMode="External"/><Relationship Id="rId1780" Type="http://schemas.openxmlformats.org/officeDocument/2006/relationships/hyperlink" Target="http://www.ncbi.nlm.nih.gov/pubmed/25301440" TargetMode="External"/><Relationship Id="rId2624" Type="http://schemas.openxmlformats.org/officeDocument/2006/relationships/hyperlink" Target="https://pubmed.ncbi.nlm.nih.gov/38845285/" TargetMode="External"/><Relationship Id="rId2831" Type="http://schemas.openxmlformats.org/officeDocument/2006/relationships/hyperlink" Target="https://www.ncbi.nlm.nih.gov/pubmed/29582429" TargetMode="External"/><Relationship Id="rId72" Type="http://schemas.openxmlformats.org/officeDocument/2006/relationships/hyperlink" Target="https://bit.ly/3y0BhTB" TargetMode="External"/><Relationship Id="rId803" Type="http://schemas.openxmlformats.org/officeDocument/2006/relationships/hyperlink" Target="http://www.ncbi.nlm.nih.gov/pubmed/20116842" TargetMode="External"/><Relationship Id="rId1226" Type="http://schemas.openxmlformats.org/officeDocument/2006/relationships/hyperlink" Target="https://pubmed.ncbi.nlm.nih.gov/36702822/" TargetMode="External"/><Relationship Id="rId1433" Type="http://schemas.openxmlformats.org/officeDocument/2006/relationships/hyperlink" Target="https://www.ncbi.nlm.nih.gov/pubmed/30024427" TargetMode="External"/><Relationship Id="rId1640" Type="http://schemas.openxmlformats.org/officeDocument/2006/relationships/hyperlink" Target="https://www.ncbi.nlm.nih.gov/pubmed/29398169" TargetMode="External"/><Relationship Id="rId4589" Type="http://schemas.openxmlformats.org/officeDocument/2006/relationships/hyperlink" Target="https://pubmed.ncbi.nlm.nih.gov/35618611/" TargetMode="External"/><Relationship Id="rId1500" Type="http://schemas.openxmlformats.org/officeDocument/2006/relationships/hyperlink" Target="https://pubmed.ncbi.nlm.nih.gov/33168430/" TargetMode="External"/><Relationship Id="rId3398" Type="http://schemas.openxmlformats.org/officeDocument/2006/relationships/hyperlink" Target="https://www.ncbi.nlm.nih.gov/pubmed/30392790" TargetMode="External"/><Relationship Id="rId4449" Type="http://schemas.openxmlformats.org/officeDocument/2006/relationships/hyperlink" Target="http://ajrccm.atsjournals.org/cgi/content/full/170/4/357" TargetMode="External"/><Relationship Id="rId4656" Type="http://schemas.openxmlformats.org/officeDocument/2006/relationships/theme" Target="theme/theme1.xml"/><Relationship Id="rId3258" Type="http://schemas.openxmlformats.org/officeDocument/2006/relationships/hyperlink" Target="https://pubmed.ncbi.nlm.nih.gov/35258805/" TargetMode="External"/><Relationship Id="rId3465" Type="http://schemas.openxmlformats.org/officeDocument/2006/relationships/hyperlink" Target="https://www.ncbi.nlm.nih.gov/pubmed/31349606" TargetMode="External"/><Relationship Id="rId3672" Type="http://schemas.openxmlformats.org/officeDocument/2006/relationships/hyperlink" Target="http://www.ncbi.nlm.nih.gov/pubmed/25597557" TargetMode="External"/><Relationship Id="rId4309" Type="http://schemas.openxmlformats.org/officeDocument/2006/relationships/hyperlink" Target="https://www.ncbi.nlm.nih.gov/pubmed/29138261" TargetMode="External"/><Relationship Id="rId4516" Type="http://schemas.openxmlformats.org/officeDocument/2006/relationships/hyperlink" Target="https://pubmed.ncbi.nlm.nih.gov/37962126/" TargetMode="External"/><Relationship Id="rId179" Type="http://schemas.openxmlformats.org/officeDocument/2006/relationships/hyperlink" Target="https://tinyurl.com/dfty7em6" TargetMode="External"/><Relationship Id="rId386" Type="http://schemas.openxmlformats.org/officeDocument/2006/relationships/hyperlink" Target="http://bit.ly/3EQhclO" TargetMode="External"/><Relationship Id="rId593" Type="http://schemas.openxmlformats.org/officeDocument/2006/relationships/hyperlink" Target="https://bit.ly/2XVnBKp" TargetMode="External"/><Relationship Id="rId2067" Type="http://schemas.openxmlformats.org/officeDocument/2006/relationships/hyperlink" Target="https://www.ncbi.nlm.nih.gov/pubmed/30690430" TargetMode="External"/><Relationship Id="rId2274" Type="http://schemas.openxmlformats.org/officeDocument/2006/relationships/hyperlink" Target="https://pubmed.ncbi.nlm.nih.gov/33603299/" TargetMode="External"/><Relationship Id="rId2481" Type="http://schemas.openxmlformats.org/officeDocument/2006/relationships/hyperlink" Target="https://pubmed.ncbi.nlm.nih.gov/36729980/" TargetMode="External"/><Relationship Id="rId3118" Type="http://schemas.openxmlformats.org/officeDocument/2006/relationships/hyperlink" Target="https://www.ncbi.nlm.nih.gov/pubmed/30007926" TargetMode="External"/><Relationship Id="rId3325" Type="http://schemas.openxmlformats.org/officeDocument/2006/relationships/hyperlink" Target="https://pubmed.ncbi.nlm.nih.gov/39126976/" TargetMode="External"/><Relationship Id="rId3532" Type="http://schemas.openxmlformats.org/officeDocument/2006/relationships/hyperlink" Target="https://doi.org/10.1016/j.aucc.2022.01.005" TargetMode="External"/><Relationship Id="rId246" Type="http://schemas.openxmlformats.org/officeDocument/2006/relationships/hyperlink" Target="https://tinyurl.com/42fh4myw" TargetMode="External"/><Relationship Id="rId453" Type="http://schemas.openxmlformats.org/officeDocument/2006/relationships/hyperlink" Target="https://nam02.safelinks.protection.outlook.com/?url=https%3A%2F%2Fbit.ly%2F3UnJNFk&amp;data=05%7C01%7Cmgreer6%40jhmi.edu%7Cf0b5067150c34c4643c308daa2d6442a%7C9fa4f438b1e6473b803f86f8aedf0dec%7C0%7C0%7C638001338402856820%7CUnknown%7CTWFpbGZsb3d8eyJWIjoiMC4wLjAwMDAiLCJQIjoiV2luMzIiLCJBTiI6Ik1haWwiLCJXVCI6Mn0%3D%7C3000%7C%7C%7C&amp;sdata=gSpQQGuVViHoDpKjl9OXWpfkVqanAxn0431dXfhtAGk%3D&amp;reserved=0" TargetMode="External"/><Relationship Id="rId660" Type="http://schemas.openxmlformats.org/officeDocument/2006/relationships/hyperlink" Target="https://nam02.safelinks.protection.outlook.com/?url=http%3A%2F%2Fbit.ly%2F2MCkWzz&amp;data=04%7C01%7Ckmattis1%40jhmi.edu%7C5f43d88a21a44967ee0e08d8e49a1608%7C9fa4f438b1e6473b803f86f8aedf0dec%7C0%7C0%7C637510697739114900%7CUnknown%7CTWFpbGZsb3d8eyJWIjoiMC4wLjAwMDAiLCJQIjoiV2luMzIiLCJBTiI6Ik1haWwiLCJXVCI6Mn0%3D%7C1000&amp;sdata=EgStVcxlusR4hCOxGC74PPY2HctfxADQwPjQwwl%2BeDw%3D&amp;reserved=0" TargetMode="External"/><Relationship Id="rId1083" Type="http://schemas.openxmlformats.org/officeDocument/2006/relationships/hyperlink" Target="https://pubmed.ncbi.nlm.nih.gov/33293458/" TargetMode="External"/><Relationship Id="rId1290" Type="http://schemas.openxmlformats.org/officeDocument/2006/relationships/hyperlink" Target="https://pubmed.ncbi.nlm.nih.gov/38112493/" TargetMode="External"/><Relationship Id="rId2134" Type="http://schemas.openxmlformats.org/officeDocument/2006/relationships/hyperlink" Target="https://www.ncbi.nlm.nih.gov/pubmed/30206129" TargetMode="External"/><Relationship Id="rId2341" Type="http://schemas.openxmlformats.org/officeDocument/2006/relationships/hyperlink" Target="https://pubmed.ncbi.nlm.nih.gov/34773985/" TargetMode="External"/><Relationship Id="rId106" Type="http://schemas.openxmlformats.org/officeDocument/2006/relationships/hyperlink" Target="https://nam02.safelinks.protection.outlook.com/?url=http%3A%2F%2Fbit.ly%2F3tn7q3l&amp;data=04%7C01%7Ckmattis1%40jhmi.edu%7Ca3eb12964787432dbb7d08d8cc452bc3%7C9fa4f438b1e6473b803f86f8aedf0dec%7C0%7C0%7C637483944755695217%7CUnknown%7CTWFpbGZsb3d8eyJWIjoiMC4wLjAwMDAiLCJQIjoiV2luMzIiLCJBTiI6Ik1haWwiLCJXVCI6Mn0%3D%7C1000&amp;sdata=nslGPSQzwhHJFILP6AgZOi0hWVZkw7ymfU%2Bhig1kIHg%3D&amp;reserved=0" TargetMode="External"/><Relationship Id="rId313" Type="http://schemas.openxmlformats.org/officeDocument/2006/relationships/hyperlink" Target="http://tinyurl.com/4wavt2pm" TargetMode="External"/><Relationship Id="rId1150" Type="http://schemas.openxmlformats.org/officeDocument/2006/relationships/hyperlink" Target="https://pubmed.ncbi.nlm.nih.gov/34841939/" TargetMode="External"/><Relationship Id="rId4099" Type="http://schemas.openxmlformats.org/officeDocument/2006/relationships/hyperlink" Target="https://pubmed.ncbi.nlm.nih.gov/35709982/" TargetMode="External"/><Relationship Id="rId520" Type="http://schemas.openxmlformats.org/officeDocument/2006/relationships/hyperlink" Target="https://go.nature.com/35HvTJB" TargetMode="External"/><Relationship Id="rId2201" Type="http://schemas.openxmlformats.org/officeDocument/2006/relationships/hyperlink" Target="https://pubmed.ncbi.nlm.nih.gov/32291773/?from_term=Lambell+KJ&amp;from_cauthor_id=32291773&amp;from_pos=1" TargetMode="External"/><Relationship Id="rId1010" Type="http://schemas.openxmlformats.org/officeDocument/2006/relationships/hyperlink" Target="https://www.ncbi.nlm.nih.gov/pubmed/31903588" TargetMode="External"/><Relationship Id="rId1967" Type="http://schemas.openxmlformats.org/officeDocument/2006/relationships/hyperlink" Target="https://www.ncbi.nlm.nih.gov/pubmed/28552261" TargetMode="External"/><Relationship Id="rId4166" Type="http://schemas.openxmlformats.org/officeDocument/2006/relationships/hyperlink" Target="https://pubmed.ncbi.nlm.nih.gov/38287438/" TargetMode="External"/><Relationship Id="rId4373" Type="http://schemas.openxmlformats.org/officeDocument/2006/relationships/hyperlink" Target="https://pubmed.ncbi.nlm.nih.gov/33383270/" TargetMode="External"/><Relationship Id="rId4580" Type="http://schemas.openxmlformats.org/officeDocument/2006/relationships/hyperlink" Target="https://pubmed.ncbi.nlm.nih.gov/34740349/" TargetMode="External"/><Relationship Id="rId4026" Type="http://schemas.openxmlformats.org/officeDocument/2006/relationships/hyperlink" Target="https://pubmed.ncbi.nlm.nih.gov/34498896/" TargetMode="External"/><Relationship Id="rId4440" Type="http://schemas.openxmlformats.org/officeDocument/2006/relationships/hyperlink" Target="https://pubmed.ncbi.nlm.nih.gov/39494712/" TargetMode="External"/><Relationship Id="rId3042" Type="http://schemas.openxmlformats.org/officeDocument/2006/relationships/hyperlink" Target="http://www.ncbi.nlm.nih.gov/pubmed/16760357" TargetMode="External"/><Relationship Id="rId3859" Type="http://schemas.openxmlformats.org/officeDocument/2006/relationships/hyperlink" Target="https://www.ncbi.nlm.nih.gov/pubmed/31160217" TargetMode="External"/><Relationship Id="rId2875" Type="http://schemas.openxmlformats.org/officeDocument/2006/relationships/hyperlink" Target="https://www.ncbi.nlm.nih.gov/pubmed/31937262" TargetMode="External"/><Relationship Id="rId3926" Type="http://schemas.openxmlformats.org/officeDocument/2006/relationships/hyperlink" Target="https://pubmed.ncbi.nlm.nih.gov/32392019/?from_sort=date&amp;from_term=Hauschildt+KE&amp;from_cauthor_id=32392019&amp;from_pos=1" TargetMode="External"/><Relationship Id="rId847" Type="http://schemas.openxmlformats.org/officeDocument/2006/relationships/hyperlink" Target="http://www.ncbi.nlm.nih.gov/pubmed/26602782" TargetMode="External"/><Relationship Id="rId1477" Type="http://schemas.openxmlformats.org/officeDocument/2006/relationships/hyperlink" Target="https://www.ncbi.nlm.nih.gov/pubmed/31874132" TargetMode="External"/><Relationship Id="rId1891" Type="http://schemas.openxmlformats.org/officeDocument/2006/relationships/hyperlink" Target="http://www.ncbi.nlm.nih.gov/pubmed/27197972" TargetMode="External"/><Relationship Id="rId2528" Type="http://schemas.openxmlformats.org/officeDocument/2006/relationships/hyperlink" Target="https://pubmed.ncbi.nlm.nih.gov/37470248/" TargetMode="External"/><Relationship Id="rId2942" Type="http://schemas.openxmlformats.org/officeDocument/2006/relationships/hyperlink" Target="https://pubmed.ncbi.nlm.nih.gov/35108624/" TargetMode="External"/><Relationship Id="rId914" Type="http://schemas.openxmlformats.org/officeDocument/2006/relationships/hyperlink" Target="https://www.ncbi.nlm.nih.gov/pubmed/29363356" TargetMode="External"/><Relationship Id="rId1544" Type="http://schemas.openxmlformats.org/officeDocument/2006/relationships/hyperlink" Target="https://pubmed.ncbi.nlm.nih.gov/34749057/" TargetMode="External"/><Relationship Id="rId1611" Type="http://schemas.openxmlformats.org/officeDocument/2006/relationships/hyperlink" Target="https://pubmed.ncbi.nlm.nih.gov/35279975/" TargetMode="External"/><Relationship Id="rId3369" Type="http://schemas.openxmlformats.org/officeDocument/2006/relationships/hyperlink" Target="http://www.ncbi.nlm.nih.gov/pubmed/23855510" TargetMode="External"/><Relationship Id="rId2385" Type="http://schemas.openxmlformats.org/officeDocument/2006/relationships/hyperlink" Target="https://pubmed.ncbi.nlm.nih.gov/35224739/" TargetMode="External"/><Relationship Id="rId3783" Type="http://schemas.openxmlformats.org/officeDocument/2006/relationships/hyperlink" Target="https://www.ncbi.nlm.nih.gov/pubmed/28807140" TargetMode="External"/><Relationship Id="rId357" Type="http://schemas.openxmlformats.org/officeDocument/2006/relationships/hyperlink" Target="https://bit.ly/3X3A3Ss" TargetMode="External"/><Relationship Id="rId2038" Type="http://schemas.openxmlformats.org/officeDocument/2006/relationships/hyperlink" Target="https://journals.lww.com/jacpt/pages/currenttoc.aspx" TargetMode="External"/><Relationship Id="rId3436" Type="http://schemas.openxmlformats.org/officeDocument/2006/relationships/hyperlink" Target="https://pubmed.ncbi.nlm.nih.gov/37438759/" TargetMode="External"/><Relationship Id="rId3850" Type="http://schemas.openxmlformats.org/officeDocument/2006/relationships/hyperlink" Target="https://www.ncbi.nlm.nih.gov/pubmed/30664526" TargetMode="External"/><Relationship Id="rId771" Type="http://schemas.openxmlformats.org/officeDocument/2006/relationships/hyperlink" Target="https://pubmed.ncbi.nlm.nih.gov/32312554/?from_term=Early+Pulmonary+Rehabilitation+for+SARS-CoV-2+Pneumonia&amp;from_pos=1" TargetMode="External"/><Relationship Id="rId2452" Type="http://schemas.openxmlformats.org/officeDocument/2006/relationships/hyperlink" Target="https://pubmed.ncbi.nlm.nih.gov/35931597/" TargetMode="External"/><Relationship Id="rId3503" Type="http://schemas.openxmlformats.org/officeDocument/2006/relationships/hyperlink" Target="https://www.ncbi.nlm.nih.gov/pubmed/28668925" TargetMode="External"/><Relationship Id="rId424" Type="http://schemas.openxmlformats.org/officeDocument/2006/relationships/hyperlink" Target="https://nam02.safelinks.protection.outlook.com/?url=https%3A%2F%2Fbit.ly%2F3FqtoJB&amp;data=05%7C01%7Cmgreer6%40jhmi.edu%7C09b5d9a462854fefef0e08daee562872%7C9fa4f438b1e6473b803f86f8aedf0dec%7C0%7C0%7C638084351099547045%7CUnknown%7CTWFpbGZsb3d8eyJWIjoiMC4wLjAwMDAiLCJQIjoiV2luMzIiLCJBTiI6Ik1haWwiLCJXVCI6Mn0%3D%7C3000%7C%7C%7C&amp;sdata=a4vTJm2MGDrjyl%2BpQFIzQChuUrMhQfkuo%2FRFJlwWWfs%3D&amp;reserved=0" TargetMode="External"/><Relationship Id="rId1054" Type="http://schemas.openxmlformats.org/officeDocument/2006/relationships/hyperlink" Target="https://pubmed.ncbi.nlm.nih.gov/30710258/" TargetMode="External"/><Relationship Id="rId2105" Type="http://schemas.openxmlformats.org/officeDocument/2006/relationships/hyperlink" Target="https://www.ncbi.nlm.nih.gov/pubmed/31037104" TargetMode="External"/><Relationship Id="rId1121" Type="http://schemas.openxmlformats.org/officeDocument/2006/relationships/hyperlink" Target="https://pubmed.ncbi.nlm.nih.gov/34115638/" TargetMode="External"/><Relationship Id="rId4277" Type="http://schemas.openxmlformats.org/officeDocument/2006/relationships/hyperlink" Target="http://www.ncbi.nlm.nih.gov/pubmed/26992067" TargetMode="External"/><Relationship Id="rId3293" Type="http://schemas.openxmlformats.org/officeDocument/2006/relationships/hyperlink" Target="https://www.ncbi.nlm.nih.gov/pubmed/28283700" TargetMode="External"/><Relationship Id="rId4344" Type="http://schemas.openxmlformats.org/officeDocument/2006/relationships/hyperlink" Target="https://www.ncbi.nlm.nih.gov/pubmed/31361684" TargetMode="External"/><Relationship Id="rId1938" Type="http://schemas.openxmlformats.org/officeDocument/2006/relationships/hyperlink" Target="https://www.ncbi.nlm.nih.gov/pubmed/28384484" TargetMode="External"/><Relationship Id="rId3360" Type="http://schemas.openxmlformats.org/officeDocument/2006/relationships/hyperlink" Target="https://www.ncbi.nlm.nih.gov/pubmed/29419665" TargetMode="External"/><Relationship Id="rId281" Type="http://schemas.openxmlformats.org/officeDocument/2006/relationships/hyperlink" Target="https://tinyurl.com/y46kp74d" TargetMode="External"/><Relationship Id="rId3013" Type="http://schemas.openxmlformats.org/officeDocument/2006/relationships/hyperlink" Target="https://pubmed.ncbi.nlm.nih.gov/38866691/" TargetMode="External"/><Relationship Id="rId4411" Type="http://schemas.openxmlformats.org/officeDocument/2006/relationships/hyperlink" Target="https://pubmed.ncbi.nlm.nih.gov/37957759/" TargetMode="External"/><Relationship Id="rId2779" Type="http://schemas.openxmlformats.org/officeDocument/2006/relationships/hyperlink" Target="https://www.ncbi.nlm.nih.gov/pubmed/27864615" TargetMode="External"/><Relationship Id="rId1795" Type="http://schemas.openxmlformats.org/officeDocument/2006/relationships/hyperlink" Target="http://www.ncbi.nlm.nih.gov/pubmed/25655880" TargetMode="External"/><Relationship Id="rId2846" Type="http://schemas.openxmlformats.org/officeDocument/2006/relationships/hyperlink" Target="https://www.ncbi.nlm.nih.gov/pubmed/30707876" TargetMode="External"/><Relationship Id="rId87" Type="http://schemas.openxmlformats.org/officeDocument/2006/relationships/hyperlink" Target="https://nam02.safelinks.protection.outlook.com/?url=https%3A%2F%2Fbit.ly%2F3nufOM2&amp;data=04%7C01%7Ckmattis1%40jhmi.edu%7Cd7de6af220f84ad47bde08d9989f1f74%7C9fa4f438b1e6473b803f86f8aedf0dec%7C0%7C0%7C637708631480538802%7CUnknown%7CTWFpbGZsb3d8eyJWIjoiMC4wLjAwMDAiLCJQIjoiV2luMzIiLCJBTiI6Ik1haWwiLCJXVCI6Mn0%3D%7C1000&amp;sdata=GaUMbeqzgAEZBeGd%2BlTbgfTJqvpb6qrQz%2F%2BxuyUPF50%3D&amp;reserved=0" TargetMode="External"/><Relationship Id="rId818" Type="http://schemas.openxmlformats.org/officeDocument/2006/relationships/hyperlink" Target="http://www.ncbi.nlm.nih.gov/pubmed/24813132" TargetMode="External"/><Relationship Id="rId1448" Type="http://schemas.openxmlformats.org/officeDocument/2006/relationships/hyperlink" Target="https://www.ncbi.nlm.nih.gov/pubmed/30673555" TargetMode="External"/><Relationship Id="rId1862" Type="http://schemas.openxmlformats.org/officeDocument/2006/relationships/hyperlink" Target="http://www.ncbi.nlm.nih.gov/pubmed/26220328" TargetMode="External"/><Relationship Id="rId2913" Type="http://schemas.openxmlformats.org/officeDocument/2006/relationships/hyperlink" Target="https://pubmed.ncbi.nlm.nih.gov/33912837/" TargetMode="External"/><Relationship Id="rId1515" Type="http://schemas.openxmlformats.org/officeDocument/2006/relationships/hyperlink" Target="https://pubmed.ncbi.nlm.nih.gov/33838522/" TargetMode="External"/><Relationship Id="rId3687" Type="http://schemas.openxmlformats.org/officeDocument/2006/relationships/hyperlink" Target="http://www.ncbi.nlm.nih.gov/pubmed/25939482" TargetMode="External"/><Relationship Id="rId2289" Type="http://schemas.openxmlformats.org/officeDocument/2006/relationships/hyperlink" Target="https://pubmed.ncbi.nlm.nih.gov/33870920/" TargetMode="External"/><Relationship Id="rId3754" Type="http://schemas.openxmlformats.org/officeDocument/2006/relationships/hyperlink" Target="https://www.ncbi.nlm.nih.gov/pubmed/27440140" TargetMode="External"/><Relationship Id="rId675" Type="http://schemas.openxmlformats.org/officeDocument/2006/relationships/hyperlink" Target="https://nam02.safelinks.protection.outlook.com/?url=https%3A%2F%2Fwww.sign.ac.uk%2Fmedia%2F1798%2Fsign-long-covid-patient-booklet-1.pdf&amp;data=04%7C01%7Ckmattis1%40jhmi.edu%7C51c088518c9e49de4cdd08d8b174d05e%7C9fa4f438b1e6473b803f86f8aedf0dec%7C0%7C0%7C637454462614217251%7CUnknown%7CTWFpbGZsb3d8eyJWIjoiMC4wLjAwMDAiLCJQIjoiV2luMzIiLCJBTiI6Ik1haWwiLCJXVCI6Mn0%3D%7C1000&amp;sdata=m42dSy2EAPb00gwcnmru7S2VcWCsnwUy0H6VuE1Im7M%3D&amp;reserved=0" TargetMode="External"/><Relationship Id="rId2356" Type="http://schemas.openxmlformats.org/officeDocument/2006/relationships/hyperlink" Target="https://pubmed.ncbi.nlm.nih.gov/35018344/" TargetMode="External"/><Relationship Id="rId2770" Type="http://schemas.openxmlformats.org/officeDocument/2006/relationships/hyperlink" Target="http://www.ncbi.nlm.nih.gov/pubmed/27295153" TargetMode="External"/><Relationship Id="rId3407" Type="http://schemas.openxmlformats.org/officeDocument/2006/relationships/hyperlink" Target="https://pubmed.ncbi.nlm.nih.gov/32525018/" TargetMode="External"/><Relationship Id="rId3821" Type="http://schemas.openxmlformats.org/officeDocument/2006/relationships/hyperlink" Target="https://www.ncbi.nlm.nih.gov/pubmed/30296749" TargetMode="External"/><Relationship Id="rId328" Type="http://schemas.openxmlformats.org/officeDocument/2006/relationships/hyperlink" Target="https://tinyurl.com/25p3pys5" TargetMode="External"/><Relationship Id="rId742" Type="http://schemas.openxmlformats.org/officeDocument/2006/relationships/hyperlink" Target="https://pubmed.ncbi.nlm.nih.gov/32453426/" TargetMode="External"/><Relationship Id="rId1372" Type="http://schemas.openxmlformats.org/officeDocument/2006/relationships/hyperlink" Target="http://www.ncbi.nlm.nih.gov/pubmed/23989099" TargetMode="External"/><Relationship Id="rId2009" Type="http://schemas.openxmlformats.org/officeDocument/2006/relationships/hyperlink" Target="https://www.ncbi.nlm.nih.gov/pubmed/29716905" TargetMode="External"/><Relationship Id="rId2423" Type="http://schemas.openxmlformats.org/officeDocument/2006/relationships/hyperlink" Target="https://pubmed.ncbi.nlm.nih.gov/36041982/" TargetMode="External"/><Relationship Id="rId1025" Type="http://schemas.openxmlformats.org/officeDocument/2006/relationships/hyperlink" Target="https://pubmed.ncbi.nlm.nih.gov/32114609/?from_term=Lawson+TN&amp;from_cauthor_id=32114609&amp;from_pos=1" TargetMode="External"/><Relationship Id="rId4595" Type="http://schemas.openxmlformats.org/officeDocument/2006/relationships/hyperlink" Target="https://pubmed.ncbi.nlm.nih.gov/37712727/" TargetMode="External"/><Relationship Id="rId3197" Type="http://schemas.openxmlformats.org/officeDocument/2006/relationships/hyperlink" Target="https://doi.org/10.1093/ptj/pzac035" TargetMode="External"/><Relationship Id="rId4248" Type="http://schemas.openxmlformats.org/officeDocument/2006/relationships/hyperlink" Target="http://www.ncbi.nlm.nih.gov/pubmed/18434495" TargetMode="External"/><Relationship Id="rId185" Type="http://schemas.openxmlformats.org/officeDocument/2006/relationships/hyperlink" Target="https://tinyurl.com/3xmkazaa" TargetMode="External"/><Relationship Id="rId1909" Type="http://schemas.openxmlformats.org/officeDocument/2006/relationships/hyperlink" Target="https://www.ncbi.nlm.nih.gov/pubmed/26340157" TargetMode="External"/><Relationship Id="rId3264" Type="http://schemas.openxmlformats.org/officeDocument/2006/relationships/hyperlink" Target="https://pubmed.ncbi.nlm.nih.gov/39810218/" TargetMode="External"/><Relationship Id="rId4315" Type="http://schemas.openxmlformats.org/officeDocument/2006/relationships/hyperlink" Target="https://jamanetwork.com/searchresults?author=Anica+Law&amp;q=Anica+Law" TargetMode="External"/><Relationship Id="rId2280" Type="http://schemas.openxmlformats.org/officeDocument/2006/relationships/hyperlink" Target="https://pubmed.ncbi.nlm.nih.gov/33657158/" TargetMode="External"/><Relationship Id="rId3331" Type="http://schemas.openxmlformats.org/officeDocument/2006/relationships/hyperlink" Target="http://chestjournal.chestpubs.org/content/124/1/292.long" TargetMode="External"/><Relationship Id="rId252" Type="http://schemas.openxmlformats.org/officeDocument/2006/relationships/hyperlink" Target="https://tinyurl.com/4sezrrfp" TargetMode="External"/><Relationship Id="rId1699" Type="http://schemas.openxmlformats.org/officeDocument/2006/relationships/hyperlink" Target="http://www.rcjournal.com/contents/04.10/04.10.0400.pdf" TargetMode="External"/><Relationship Id="rId2000" Type="http://schemas.openxmlformats.org/officeDocument/2006/relationships/hyperlink" Target="https://www.ncbi.nlm.nih.gov/pubmed/29559308" TargetMode="External"/><Relationship Id="rId4172" Type="http://schemas.openxmlformats.org/officeDocument/2006/relationships/hyperlink" Target="https://pubmed.ncbi.nlm.nih.gov/38286705/" TargetMode="External"/><Relationship Id="rId1766" Type="http://schemas.openxmlformats.org/officeDocument/2006/relationships/hyperlink" Target="http://www.ncbi.nlm.nih.gov/pubmed/25004917" TargetMode="External"/><Relationship Id="rId2817" Type="http://schemas.openxmlformats.org/officeDocument/2006/relationships/hyperlink" Target="https://www.ncbi.nlm.nih.gov/pubmed/28842731" TargetMode="External"/><Relationship Id="rId58" Type="http://schemas.openxmlformats.org/officeDocument/2006/relationships/hyperlink" Target="https://go.nature.com/3LRDs16" TargetMode="External"/><Relationship Id="rId1419" Type="http://schemas.openxmlformats.org/officeDocument/2006/relationships/hyperlink" Target="https://www.ncbi.nlm.nih.gov/pubmed/27609018" TargetMode="External"/><Relationship Id="rId1833" Type="http://schemas.openxmlformats.org/officeDocument/2006/relationships/hyperlink" Target="http://www.ncbi.nlm.nih.gov/pubmed/26308435" TargetMode="External"/><Relationship Id="rId1900" Type="http://schemas.openxmlformats.org/officeDocument/2006/relationships/hyperlink" Target="https://www.ncbi.nlm.nih.gov/pubmed/27759596" TargetMode="External"/><Relationship Id="rId3658" Type="http://schemas.openxmlformats.org/officeDocument/2006/relationships/hyperlink" Target="http://www.ncbi.nlm.nih.gov/pubmed/25083984" TargetMode="External"/><Relationship Id="rId579" Type="http://schemas.openxmlformats.org/officeDocument/2006/relationships/hyperlink" Target="https://nam02.safelinks.protection.outlook.com/?url=https%3A%2F%2Fbit.ly%2F3ExAiLw&amp;data=04%7C01%7Ckmattis1%40jhmi.edu%7C206f881608f14afdb05608d9b9934874%7C9fa4f438b1e6473b803f86f8aedf0dec%7C0%7C0%7C637744864514878033%7CUnknown%7CTWFpbGZsb3d8eyJWIjoiMC4wLjAwMDAiLCJQIjoiV2luMzIiLCJBTiI6Ik1haWwiLCJXVCI6Mn0%3D%7C3000&amp;sdata=MyG6BjmeTaHIGwrteWoXAwciJEfwAMYFl70k0I3jsDU%3D&amp;reserved=0" TargetMode="External"/><Relationship Id="rId993" Type="http://schemas.openxmlformats.org/officeDocument/2006/relationships/hyperlink" Target="https://www.ncbi.nlm.nih.gov/pubmed/31595489" TargetMode="External"/><Relationship Id="rId2674" Type="http://schemas.openxmlformats.org/officeDocument/2006/relationships/hyperlink" Target="https://pubmed.ncbi.nlm.nih.gov/39773199/" TargetMode="External"/><Relationship Id="rId646" Type="http://schemas.openxmlformats.org/officeDocument/2006/relationships/hyperlink" Target="https://bit.ly/3vntTxS" TargetMode="External"/><Relationship Id="rId1276" Type="http://schemas.openxmlformats.org/officeDocument/2006/relationships/hyperlink" Target="https://pubmed.ncbi.nlm.nih.gov/37670739/" TargetMode="External"/><Relationship Id="rId2327" Type="http://schemas.openxmlformats.org/officeDocument/2006/relationships/hyperlink" Target="https://pubmed.ncbi.nlm.nih.gov/34535456/" TargetMode="External"/><Relationship Id="rId3725" Type="http://schemas.openxmlformats.org/officeDocument/2006/relationships/hyperlink" Target="http://www.ncbi.nlm.nih.gov/pubmed/27088158" TargetMode="External"/><Relationship Id="rId1690" Type="http://schemas.openxmlformats.org/officeDocument/2006/relationships/hyperlink" Target="http://www.ncbi.nlm.nih.gov/pubmed/20046132" TargetMode="External"/><Relationship Id="rId2741" Type="http://schemas.openxmlformats.org/officeDocument/2006/relationships/hyperlink" Target="http://www.ncbi.nlm.nih.gov/pubmed/25453427" TargetMode="External"/><Relationship Id="rId713" Type="http://schemas.openxmlformats.org/officeDocument/2006/relationships/hyperlink" Target="https://nam02.safelinks.protection.outlook.com/?url=https%3A%2F%2Fbit.ly%2F34Bnu75&amp;data=04%7C01%7Ckmattis1%40jhmi.edu%7Cb7b59309adcd45cf1bd508d87cc1dddf%7C9fa4f438b1e6473b803f86f8aedf0dec%7C0%7C0%7C637396519420194282%7CUnknown%7CTWFpbGZsb3d8eyJWIjoiMC4wLjAwMDAiLCJQIjoiV2luMzIiLCJBTiI6Ik1haWwiLCJXVCI6Mn0%3D%7C1000&amp;sdata=Sx1k0Et1D%2BXDz9RA3g8tIaKtGxhKNNgZoMgjIh4A000%3D&amp;reserved=0" TargetMode="External"/><Relationship Id="rId1343" Type="http://schemas.openxmlformats.org/officeDocument/2006/relationships/hyperlink" Target="https://pubmed.ncbi.nlm.nih.gov/38986534/" TargetMode="External"/><Relationship Id="rId4499" Type="http://schemas.openxmlformats.org/officeDocument/2006/relationships/hyperlink" Target="https://www.ncbi.nlm.nih.gov/pubmed/31938546" TargetMode="External"/><Relationship Id="rId1410" Type="http://schemas.openxmlformats.org/officeDocument/2006/relationships/hyperlink" Target="https://www.ncbi.nlm.nih.gov/pubmed/28935559" TargetMode="External"/><Relationship Id="rId4566" Type="http://schemas.openxmlformats.org/officeDocument/2006/relationships/hyperlink" Target="https://www.ncbi.nlm.nih.gov/pubmed/30503245" TargetMode="External"/><Relationship Id="rId3168" Type="http://schemas.openxmlformats.org/officeDocument/2006/relationships/hyperlink" Target="https://pubmed.ncbi.nlm.nih.gov/33334844/" TargetMode="External"/><Relationship Id="rId3582" Type="http://schemas.openxmlformats.org/officeDocument/2006/relationships/hyperlink" Target="https://www.ncbi.nlm.nih.gov/pubmed/28631532" TargetMode="External"/><Relationship Id="rId4219" Type="http://schemas.openxmlformats.org/officeDocument/2006/relationships/hyperlink" Target="https://pubmed.ncbi.nlm.nih.gov/39298561/" TargetMode="External"/><Relationship Id="rId4633" Type="http://schemas.openxmlformats.org/officeDocument/2006/relationships/hyperlink" Target="https://www.ncbi.nlm.nih.gov/pubmed/31995157" TargetMode="External"/><Relationship Id="rId2184" Type="http://schemas.openxmlformats.org/officeDocument/2006/relationships/hyperlink" Target="https://pubmed.ncbi.nlm.nih.gov/32301293/?from_term=Chung+CR&amp;from_cauthor_id=32301293&amp;from_pos=1" TargetMode="External"/><Relationship Id="rId3235" Type="http://schemas.openxmlformats.org/officeDocument/2006/relationships/hyperlink" Target="https://pubmed.ncbi.nlm.nih.gov/37945671/" TargetMode="External"/><Relationship Id="rId156" Type="http://schemas.openxmlformats.org/officeDocument/2006/relationships/hyperlink" Target="https://bit.ly/3dMnJi6" TargetMode="External"/><Relationship Id="rId570" Type="http://schemas.openxmlformats.org/officeDocument/2006/relationships/hyperlink" Target="https://nam02.safelinks.protection.outlook.com/?url=https%3A%2F%2Fbit.ly%2F3pz6xn2&amp;data=04%7C01%7Ckmattis1%40jhmi.edu%7C206f881608f14afdb05608d9b9934874%7C9fa4f438b1e6473b803f86f8aedf0dec%7C0%7C0%7C637744864514848163%7CUnknown%7CTWFpbGZsb3d8eyJWIjoiMC4wLjAwMDAiLCJQIjoiV2luMzIiLCJBTiI6Ik1haWwiLCJXVCI6Mn0%3D%7C3000&amp;sdata=1nMe2mv6qNWRIXuQv%2BOszHFOgaSC%2Fws1HDaNfW7ipuk%3D&amp;reserved=0" TargetMode="External"/><Relationship Id="rId2251" Type="http://schemas.openxmlformats.org/officeDocument/2006/relationships/hyperlink" Target="https://pubmed.ncbi.nlm.nih.gov/33235675/" TargetMode="External"/><Relationship Id="rId3302" Type="http://schemas.openxmlformats.org/officeDocument/2006/relationships/hyperlink" Target="https://www.ncbi.nlm.nih.gov/pubmed/30075789" TargetMode="External"/><Relationship Id="rId223" Type="http://schemas.openxmlformats.org/officeDocument/2006/relationships/hyperlink" Target="https://tinyurl.com/yzsps7dc" TargetMode="External"/><Relationship Id="rId4076" Type="http://schemas.openxmlformats.org/officeDocument/2006/relationships/hyperlink" Target="https://icm-experimental.springeropen.com/articles/10.1186/s40635-022-00446-7" TargetMode="External"/><Relationship Id="rId4490" Type="http://schemas.openxmlformats.org/officeDocument/2006/relationships/hyperlink" Target="https://www.ncbi.nlm.nih.gov/pubmed/29616288" TargetMode="External"/><Relationship Id="rId1737" Type="http://schemas.openxmlformats.org/officeDocument/2006/relationships/hyperlink" Target="http://www.ncbi.nlm.nih.gov/pubmed/23958242" TargetMode="External"/><Relationship Id="rId3092" Type="http://schemas.openxmlformats.org/officeDocument/2006/relationships/hyperlink" Target="http://www.ncbi.nlm.nih.gov/pubmed/26492063" TargetMode="External"/><Relationship Id="rId4143" Type="http://schemas.openxmlformats.org/officeDocument/2006/relationships/hyperlink" Target="https://pubmed.ncbi.nlm.nih.gov/37743757/" TargetMode="External"/><Relationship Id="rId29" Type="http://schemas.openxmlformats.org/officeDocument/2006/relationships/hyperlink" Target="https://bit.ly/435eWkn" TargetMode="External"/><Relationship Id="rId4210" Type="http://schemas.openxmlformats.org/officeDocument/2006/relationships/hyperlink" Target="https://pubmed.ncbi.nlm.nih.gov/39192331/" TargetMode="External"/><Relationship Id="rId1804" Type="http://schemas.openxmlformats.org/officeDocument/2006/relationships/hyperlink" Target="http://www.ncbi.nlm.nih.gov/pubmed/25813549" TargetMode="External"/><Relationship Id="rId3976" Type="http://schemas.openxmlformats.org/officeDocument/2006/relationships/hyperlink" Target="https://pubmed.ncbi.nlm.nih.gov/33512940/" TargetMode="External"/><Relationship Id="rId897" Type="http://schemas.openxmlformats.org/officeDocument/2006/relationships/hyperlink" Target="https://www.ncbi.nlm.nih.gov/pubmed/28851588" TargetMode="External"/><Relationship Id="rId2578" Type="http://schemas.openxmlformats.org/officeDocument/2006/relationships/hyperlink" Target="https://pubmed.ncbi.nlm.nih.gov/37448373/" TargetMode="External"/><Relationship Id="rId2992" Type="http://schemas.openxmlformats.org/officeDocument/2006/relationships/hyperlink" Target="https://pubmed.ncbi.nlm.nih.gov/37948898/" TargetMode="External"/><Relationship Id="rId3629" Type="http://schemas.openxmlformats.org/officeDocument/2006/relationships/hyperlink" Target="http://www.ncbi.nlm.nih.gov/pubmed/22080636" TargetMode="External"/><Relationship Id="rId964" Type="http://schemas.openxmlformats.org/officeDocument/2006/relationships/hyperlink" Target="https://www.ncbi.nlm.nih.gov/pubmed/30460981" TargetMode="External"/><Relationship Id="rId1594" Type="http://schemas.openxmlformats.org/officeDocument/2006/relationships/hyperlink" Target="https://pubmed.ncbi.nlm.nih.gov/37046269/" TargetMode="External"/><Relationship Id="rId2645" Type="http://schemas.openxmlformats.org/officeDocument/2006/relationships/hyperlink" Target="https://pubmed.ncbi.nlm.nih.gov/39262699/" TargetMode="External"/><Relationship Id="rId617" Type="http://schemas.openxmlformats.org/officeDocument/2006/relationships/hyperlink" Target="https://nam02.safelinks.protection.outlook.com/?url=https%3A%2F%2Fbit.ly%2F3AgO0j0&amp;data=04%7C01%7Ckmattis1%40jhmi.edu%7C3496f9995c1c4fc2981108d958e1061c%7C9fa4f438b1e6473b803f86f8aedf0dec%7C0%7C0%7C637638546997145505%7CUnknown%7CTWFpbGZsb3d8eyJWIjoiMC4wLjAwMDAiLCJQIjoiV2luMzIiLCJBTiI6Ik1haWwiLCJXVCI6Mn0%3D%7C1000&amp;sdata=g4RHnx2dzi%2F4UiShbX4bsMH07i9VLb5fev3bBcyT4vw%3D&amp;reserved=0" TargetMode="External"/><Relationship Id="rId1247" Type="http://schemas.openxmlformats.org/officeDocument/2006/relationships/hyperlink" Target="https://pubmed.ncbi.nlm.nih.gov/36939716/" TargetMode="External"/><Relationship Id="rId1661" Type="http://schemas.openxmlformats.org/officeDocument/2006/relationships/hyperlink" Target="https://pubmed.ncbi.nlm.nih.gov/38388984/" TargetMode="External"/><Relationship Id="rId2712" Type="http://schemas.openxmlformats.org/officeDocument/2006/relationships/hyperlink" Target="http://www.ncbi.nlm.nih.gov/pmc/articles/PMC2724770/?tool=pubmed" TargetMode="External"/><Relationship Id="rId1314" Type="http://schemas.openxmlformats.org/officeDocument/2006/relationships/hyperlink" Target="https://pubmed.ncbi.nlm.nih.gov/38857019/" TargetMode="External"/><Relationship Id="rId3486" Type="http://schemas.openxmlformats.org/officeDocument/2006/relationships/hyperlink" Target="https://pubmed.ncbi.nlm.nih.gov/38662217/" TargetMode="External"/><Relationship Id="rId4537" Type="http://schemas.openxmlformats.org/officeDocument/2006/relationships/hyperlink" Target="http://ajrccm.atsjournals.org/cgi/content/full/171/9/987" TargetMode="External"/><Relationship Id="rId20" Type="http://schemas.openxmlformats.org/officeDocument/2006/relationships/hyperlink" Target="https://www.thelancet.com/journals/lanres/article/PIIS2213-2600(23)00232-1/fulltext" TargetMode="External"/><Relationship Id="rId2088" Type="http://schemas.openxmlformats.org/officeDocument/2006/relationships/hyperlink" Target="https://www.ncbi.nlm.nih.gov/pubmed/30879879" TargetMode="External"/><Relationship Id="rId3139" Type="http://schemas.openxmlformats.org/officeDocument/2006/relationships/hyperlink" Target="https://pubmed.ncbi.nlm.nih.gov/32164784/?from_term=Grassi+A&amp;from_cauthor_id=32164784&amp;from_pos=1" TargetMode="External"/><Relationship Id="rId474" Type="http://schemas.openxmlformats.org/officeDocument/2006/relationships/hyperlink" Target="https://bit.ly/3P8CrBX" TargetMode="External"/><Relationship Id="rId2155" Type="http://schemas.openxmlformats.org/officeDocument/2006/relationships/hyperlink" Target="https://www.ncbi.nlm.nih.gov/pubmed/31856001" TargetMode="External"/><Relationship Id="rId3553" Type="http://schemas.openxmlformats.org/officeDocument/2006/relationships/hyperlink" Target="https://www.ncbi.nlm.nih.gov/pubmed/28292665" TargetMode="External"/><Relationship Id="rId4604" Type="http://schemas.openxmlformats.org/officeDocument/2006/relationships/hyperlink" Target="https://pubmed.ncbi.nlm.nih.gov/38954149/" TargetMode="External"/><Relationship Id="rId127" Type="http://schemas.openxmlformats.org/officeDocument/2006/relationships/hyperlink" Target="https://www.hopkinsmedicine.org/physical_medicine_rehabilitation/education_training/amp/webinars.html" TargetMode="External"/><Relationship Id="rId3206" Type="http://schemas.openxmlformats.org/officeDocument/2006/relationships/hyperlink" Target="https://pubmed.ncbi.nlm.nih.gov/35946658/" TargetMode="External"/><Relationship Id="rId3620" Type="http://schemas.openxmlformats.org/officeDocument/2006/relationships/hyperlink" Target="http://www.ncbi.nlm.nih.gov/pubmed/20978258" TargetMode="External"/><Relationship Id="rId541" Type="http://schemas.openxmlformats.org/officeDocument/2006/relationships/hyperlink" Target="https://bit.ly/3rLu0UC" TargetMode="External"/><Relationship Id="rId1171" Type="http://schemas.openxmlformats.org/officeDocument/2006/relationships/hyperlink" Target="https://doi.org/10.1371/journal.pone.0267110" TargetMode="External"/><Relationship Id="rId2222" Type="http://schemas.openxmlformats.org/officeDocument/2006/relationships/hyperlink" Target="https://pubmed.ncbi.nlm.nih.gov/32746877/" TargetMode="External"/><Relationship Id="rId1988" Type="http://schemas.openxmlformats.org/officeDocument/2006/relationships/hyperlink" Target="https://www.ncbi.nlm.nih.gov/pubmed/29266337" TargetMode="External"/><Relationship Id="rId4394" Type="http://schemas.openxmlformats.org/officeDocument/2006/relationships/hyperlink" Target="https://pubmed.ncbi.nlm.nih.gov/36441010/" TargetMode="External"/><Relationship Id="rId4047" Type="http://schemas.openxmlformats.org/officeDocument/2006/relationships/hyperlink" Target="https://pubmed.ncbi.nlm.nih.gov/35275594/" TargetMode="External"/><Relationship Id="rId4461" Type="http://schemas.openxmlformats.org/officeDocument/2006/relationships/hyperlink" Target="http://chestjournal.chestpubs.org/content/137/4/926.long" TargetMode="External"/><Relationship Id="rId3063" Type="http://schemas.openxmlformats.org/officeDocument/2006/relationships/hyperlink" Target="http://www.ncbi.nlm.nih.gov/pubmed/8928769" TargetMode="External"/><Relationship Id="rId4114" Type="http://schemas.openxmlformats.org/officeDocument/2006/relationships/hyperlink" Target="https://pubmed.ncbi.nlm.nih.gov/36764696/" TargetMode="External"/><Relationship Id="rId1708" Type="http://schemas.openxmlformats.org/officeDocument/2006/relationships/hyperlink" Target="http://www.ncbi.nlm.nih.gov/pubmed/21703029" TargetMode="External"/><Relationship Id="rId3130" Type="http://schemas.openxmlformats.org/officeDocument/2006/relationships/hyperlink" Target="https://www.ncbi.nlm.nih.gov/pubmed/31752937" TargetMode="External"/><Relationship Id="rId2896" Type="http://schemas.openxmlformats.org/officeDocument/2006/relationships/hyperlink" Target="https://pubmed.ncbi.nlm.nih.gov/32956134/" TargetMode="External"/><Relationship Id="rId3947" Type="http://schemas.openxmlformats.org/officeDocument/2006/relationships/hyperlink" Target="https://pubmed.ncbi.nlm.nih.gov/31895636/" TargetMode="External"/><Relationship Id="rId868" Type="http://schemas.openxmlformats.org/officeDocument/2006/relationships/hyperlink" Target="https://www.ncbi.nlm.nih.gov/pubmed/27637718" TargetMode="External"/><Relationship Id="rId1498" Type="http://schemas.openxmlformats.org/officeDocument/2006/relationships/hyperlink" Target="https://pubmed.ncbi.nlm.nih.gov/33017552/" TargetMode="External"/><Relationship Id="rId2549" Type="http://schemas.openxmlformats.org/officeDocument/2006/relationships/hyperlink" Target="https://pubmed.ncbi.nlm.nih.gov/35200095/" TargetMode="External"/><Relationship Id="rId2963" Type="http://schemas.openxmlformats.org/officeDocument/2006/relationships/hyperlink" Target="https://evidence.nejm.org/doi/10.1056/EVIDoa2200234" TargetMode="External"/><Relationship Id="rId935" Type="http://schemas.openxmlformats.org/officeDocument/2006/relationships/hyperlink" Target="https://www.ncbi.nlm.nih.gov/pubmed/28485014" TargetMode="External"/><Relationship Id="rId1565" Type="http://schemas.openxmlformats.org/officeDocument/2006/relationships/hyperlink" Target="https://pubmed.ncbi.nlm.nih.gov/36607634/" TargetMode="External"/><Relationship Id="rId2616" Type="http://schemas.openxmlformats.org/officeDocument/2006/relationships/hyperlink" Target="https://pubmed.ncbi.nlm.nih.gov/38673684/" TargetMode="External"/><Relationship Id="rId1218" Type="http://schemas.openxmlformats.org/officeDocument/2006/relationships/hyperlink" Target="https://pubmed.ncbi.nlm.nih.gov/36529066/" TargetMode="External"/><Relationship Id="rId1632" Type="http://schemas.openxmlformats.org/officeDocument/2006/relationships/hyperlink" Target="http://www.ncbi.nlm.nih.gov/pubmed/26963329" TargetMode="External"/><Relationship Id="rId3457" Type="http://schemas.openxmlformats.org/officeDocument/2006/relationships/hyperlink" Target="https://www.ncbi.nlm.nih.gov/pubmed/28388378" TargetMode="External"/><Relationship Id="rId3871" Type="http://schemas.openxmlformats.org/officeDocument/2006/relationships/hyperlink" Target="https://doi.org/10.1155/2019/6402097" TargetMode="External"/><Relationship Id="rId4508" Type="http://schemas.openxmlformats.org/officeDocument/2006/relationships/hyperlink" Target="https://pubmed.ncbi.nlm.nih.gov/34930440/" TargetMode="External"/><Relationship Id="rId378" Type="http://schemas.openxmlformats.org/officeDocument/2006/relationships/hyperlink" Target="https://bit.ly/3J7Qs2j" TargetMode="External"/><Relationship Id="rId792" Type="http://schemas.openxmlformats.org/officeDocument/2006/relationships/hyperlink" Target="http://www.ncbi.nlm.nih.gov/pubmed/14525802" TargetMode="External"/><Relationship Id="rId2059" Type="http://schemas.openxmlformats.org/officeDocument/2006/relationships/hyperlink" Target="https://www.ncbi.nlm.nih.gov/pubmed/30591311" TargetMode="External"/><Relationship Id="rId2473" Type="http://schemas.openxmlformats.org/officeDocument/2006/relationships/hyperlink" Target="https://pubmed.ncbi.nlm.nih.gov/36017667/" TargetMode="External"/><Relationship Id="rId3524" Type="http://schemas.openxmlformats.org/officeDocument/2006/relationships/hyperlink" Target="https://pubmed.ncbi.nlm.nih.gov/33057435/" TargetMode="External"/><Relationship Id="rId445" Type="http://schemas.openxmlformats.org/officeDocument/2006/relationships/hyperlink" Target="https://nam02.safelinks.protection.outlook.com/?url=https%3A%2F%2Fbit.ly%2F3DG8G9o&amp;data=05%7C01%7Cmgreer6%40jhmi.edu%7Cf0b5067150c34c4643c308daa2d6442a%7C9fa4f438b1e6473b803f86f8aedf0dec%7C0%7C0%7C638001338402856820%7CUnknown%7CTWFpbGZsb3d8eyJWIjoiMC4wLjAwMDAiLCJQIjoiV2luMzIiLCJBTiI6Ik1haWwiLCJXVCI6Mn0%3D%7C3000%7C%7C%7C&amp;sdata=Edny%2FXz0iTWRRaTCrNILlnuf6yUNZlLq0X%2Fm4bEZ%2BvI%3D&amp;reserved=0" TargetMode="External"/><Relationship Id="rId1075" Type="http://schemas.openxmlformats.org/officeDocument/2006/relationships/hyperlink" Target="https://pubmed.ncbi.nlm.nih.gov/33171333/" TargetMode="External"/><Relationship Id="rId2126" Type="http://schemas.openxmlformats.org/officeDocument/2006/relationships/hyperlink" Target="https://www.ncbi.nlm.nih.gov/pubmed/31402265" TargetMode="External"/><Relationship Id="rId2540" Type="http://schemas.openxmlformats.org/officeDocument/2006/relationships/hyperlink" Target="https://pubmed.ncbi.nlm.nih.gov/37735443/" TargetMode="External"/><Relationship Id="rId512" Type="http://schemas.openxmlformats.org/officeDocument/2006/relationships/hyperlink" Target="https://nam02.safelinks.protection.outlook.com/?url=https%3A%2F%2Fbit.ly%2F3v61iye&amp;data=05%7C01%7Cmgreer6%40jhmi.edu%7C888088373d024d7a4bb708da2c2b81a7%7C9fa4f438b1e6473b803f86f8aedf0dec%7C0%7C0%7C637870862624894538%7CUnknown%7CTWFpbGZsb3d8eyJWIjoiMC4wLjAwMDAiLCJQIjoiV2luMzIiLCJBTiI6Ik1haWwiLCJXVCI6Mn0%3D%7C3000%7C%7C%7C&amp;sdata=EH11s8ODuSiE0atT3gt4UkZi%2FRcqG2kvEiR2l0xwMlA%3D&amp;reserved=0" TargetMode="External"/><Relationship Id="rId1142" Type="http://schemas.openxmlformats.org/officeDocument/2006/relationships/hyperlink" Target="https://pubmed.ncbi.nlm.nih.gov/34096647/" TargetMode="External"/><Relationship Id="rId4298" Type="http://schemas.openxmlformats.org/officeDocument/2006/relationships/hyperlink" Target="https://www.ncbi.nlm.nih.gov/pubmed/28650202" TargetMode="External"/><Relationship Id="rId4365" Type="http://schemas.openxmlformats.org/officeDocument/2006/relationships/hyperlink" Target="https://pubmed.ncbi.nlm.nih.gov/33826586/" TargetMode="External"/><Relationship Id="rId1959" Type="http://schemas.openxmlformats.org/officeDocument/2006/relationships/hyperlink" Target="https://www.ncbi.nlm.nih.gov/pubmed/28780504" TargetMode="External"/><Relationship Id="rId4018" Type="http://schemas.openxmlformats.org/officeDocument/2006/relationships/hyperlink" Target="https://pubmed.ncbi.nlm.nih.gov/34373172/" TargetMode="External"/><Relationship Id="rId3381" Type="http://schemas.openxmlformats.org/officeDocument/2006/relationships/hyperlink" Target="http://www.ncbi.nlm.nih.gov/pubmed/26628542" TargetMode="External"/><Relationship Id="rId4432" Type="http://schemas.openxmlformats.org/officeDocument/2006/relationships/hyperlink" Target="https://pubmed.ncbi.nlm.nih.gov/39137664/" TargetMode="External"/><Relationship Id="rId3034" Type="http://schemas.openxmlformats.org/officeDocument/2006/relationships/hyperlink" Target="https://pubmed.ncbi.nlm.nih.gov/39936773/" TargetMode="External"/><Relationship Id="rId2050" Type="http://schemas.openxmlformats.org/officeDocument/2006/relationships/hyperlink" Target="https://www.ncbi.nlm.nih.gov/pubmed/28940820" TargetMode="External"/><Relationship Id="rId3101" Type="http://schemas.openxmlformats.org/officeDocument/2006/relationships/hyperlink" Target="https://www.ncbi.nlm.nih.gov/pubmed/27894277" TargetMode="External"/><Relationship Id="rId839" Type="http://schemas.openxmlformats.org/officeDocument/2006/relationships/hyperlink" Target="http://www.ncbi.nlm.nih.gov/pubmed/26540397" TargetMode="External"/><Relationship Id="rId1469" Type="http://schemas.openxmlformats.org/officeDocument/2006/relationships/hyperlink" Target="https://www.ncbi.nlm.nih.gov/pubmed/31479532" TargetMode="External"/><Relationship Id="rId2867" Type="http://schemas.openxmlformats.org/officeDocument/2006/relationships/hyperlink" Target="https://www.ncbi.nlm.nih.gov/pubmed/31537229" TargetMode="External"/><Relationship Id="rId3918" Type="http://schemas.openxmlformats.org/officeDocument/2006/relationships/hyperlink" Target="https://www.ncbi.nlm.nih.gov/pubmed/32102063" TargetMode="External"/><Relationship Id="rId1883" Type="http://schemas.openxmlformats.org/officeDocument/2006/relationships/hyperlink" Target="http://www.ncbi.nlm.nih.gov/pubmed/26445959" TargetMode="External"/><Relationship Id="rId2934" Type="http://schemas.openxmlformats.org/officeDocument/2006/relationships/hyperlink" Target="https://pubmed.ncbi.nlm.nih.gov/35014892/" TargetMode="External"/><Relationship Id="rId906" Type="http://schemas.openxmlformats.org/officeDocument/2006/relationships/hyperlink" Target="https://www.ncbi.nlm.nih.gov/pubmed/28947274" TargetMode="External"/><Relationship Id="rId1536" Type="http://schemas.openxmlformats.org/officeDocument/2006/relationships/hyperlink" Target="https://pubmed.ncbi.nlm.nih.gov/34838428/" TargetMode="External"/><Relationship Id="rId1950" Type="http://schemas.openxmlformats.org/officeDocument/2006/relationships/hyperlink" Target="https://www.ncbi.nlm.nih.gov/pubmed/26893503" TargetMode="External"/><Relationship Id="rId1603" Type="http://schemas.openxmlformats.org/officeDocument/2006/relationships/hyperlink" Target="http://www.ncbi.nlm.nih.gov/pubmed/20200655" TargetMode="External"/><Relationship Id="rId3775" Type="http://schemas.openxmlformats.org/officeDocument/2006/relationships/hyperlink" Target="https://www.ncbi.nlm.nih.gov/pubmed/28807140" TargetMode="External"/><Relationship Id="rId696" Type="http://schemas.openxmlformats.org/officeDocument/2006/relationships/hyperlink" Target="https://nam02.safelinks.protection.outlook.com/?url=https%3A%2F%2Fbit.ly%2F34zmYq7&amp;data=04%7C01%7Ckmattis1%40jhmi.edu%7Cb7b59309adcd45cf1bd508d87cc1dddf%7C9fa4f438b1e6473b803f86f8aedf0dec%7C0%7C0%7C637396519420114331%7CUnknown%7CTWFpbGZsb3d8eyJWIjoiMC4wLjAwMDAiLCJQIjoiV2luMzIiLCJBTiI6Ik1haWwiLCJXVCI6Mn0%3D%7C1000&amp;sdata=5UYf2wUFd%2BjX7QQzapyE6A5bfOsUfZjq1YXw%2F9N0O4A%3D&amp;reserved=0" TargetMode="External"/><Relationship Id="rId2377" Type="http://schemas.openxmlformats.org/officeDocument/2006/relationships/hyperlink" Target="https://pubmed.ncbi.nlm.nih.gov/35301878/" TargetMode="External"/><Relationship Id="rId2791" Type="http://schemas.openxmlformats.org/officeDocument/2006/relationships/hyperlink" Target="https://www.ncbi.nlm.nih.gov/pubmed/28548991" TargetMode="External"/><Relationship Id="rId3428" Type="http://schemas.openxmlformats.org/officeDocument/2006/relationships/hyperlink" Target="https://pubmed.ncbi.nlm.nih.gov/34556388/" TargetMode="External"/><Relationship Id="rId349" Type="http://schemas.openxmlformats.org/officeDocument/2006/relationships/hyperlink" Target="https://tinyurl.com/45396pbv" TargetMode="External"/><Relationship Id="rId763" Type="http://schemas.openxmlformats.org/officeDocument/2006/relationships/hyperlink" Target="https://www.monaldi-archives.org/index.php/macd/article/view/1285/1003" TargetMode="External"/><Relationship Id="rId1393" Type="http://schemas.openxmlformats.org/officeDocument/2006/relationships/hyperlink" Target="http://www.ncbi.nlm.nih.gov/pubmed/27509391" TargetMode="External"/><Relationship Id="rId2444" Type="http://schemas.openxmlformats.org/officeDocument/2006/relationships/hyperlink" Target="https://pubmed.ncbi.nlm.nih.gov/36286256/" TargetMode="External"/><Relationship Id="rId3842" Type="http://schemas.openxmlformats.org/officeDocument/2006/relationships/hyperlink" Target="https://www.ncbi.nlm.nih.gov/pubmed/30810711" TargetMode="External"/><Relationship Id="rId416" Type="http://schemas.openxmlformats.org/officeDocument/2006/relationships/hyperlink" Target="https://nam02.safelinks.protection.outlook.com/?url=https%3A%2F%2Fbit.ly%2F3ZOcYUK&amp;data=05%7C01%7Cmgreer6%40jhmi.edu%7C15993b345b314fe71e5808db045416f0%7C9fa4f438b1e6473b803f86f8aedf0dec%7C0%7C0%7C638108531455368502%7CUnknown%7CTWFpbGZsb3d8eyJWIjoiMC4wLjAwMDAiLCJQIjoiV2luMzIiLCJBTiI6Ik1haWwiLCJXVCI6Mn0%3D%7C3000%7C%7C%7C&amp;sdata=fkervdMlVVabEUz9zSJ%2FICNLDLbIMpesv5TuIfocMdo%3D&amp;reserved=0" TargetMode="External"/><Relationship Id="rId1046" Type="http://schemas.openxmlformats.org/officeDocument/2006/relationships/hyperlink" Target="https://pubmed.ncbi.nlm.nih.gov/32607574/" TargetMode="External"/><Relationship Id="rId830" Type="http://schemas.openxmlformats.org/officeDocument/2006/relationships/hyperlink" Target="http://www.ncbi.nlm.nih.gov/pubmed/25912784" TargetMode="External"/><Relationship Id="rId1460" Type="http://schemas.openxmlformats.org/officeDocument/2006/relationships/hyperlink" Target="https://www.ncbi.nlm.nih.gov/pubmed/28393426" TargetMode="External"/><Relationship Id="rId2511" Type="http://schemas.openxmlformats.org/officeDocument/2006/relationships/hyperlink" Target="https://pubmed.ncbi.nlm.nih.gov/36728349/" TargetMode="External"/><Relationship Id="rId1113" Type="http://schemas.openxmlformats.org/officeDocument/2006/relationships/hyperlink" Target="https://pubmed.ncbi.nlm.nih.gov/33938718/" TargetMode="External"/><Relationship Id="rId4269" Type="http://schemas.openxmlformats.org/officeDocument/2006/relationships/hyperlink" Target="http://www.ncbi.nlm.nih.gov/pubmed/26863351" TargetMode="External"/><Relationship Id="rId3285" Type="http://schemas.openxmlformats.org/officeDocument/2006/relationships/hyperlink" Target="http://dx.doi.org/10.1016/j.mpaic.2015.10.004" TargetMode="External"/><Relationship Id="rId4336" Type="http://schemas.openxmlformats.org/officeDocument/2006/relationships/hyperlink" Target="https://www.ncbi.nlm.nih.gov/pubmed/31184500" TargetMode="External"/><Relationship Id="rId3352" Type="http://schemas.openxmlformats.org/officeDocument/2006/relationships/hyperlink" Target="http://www.ncbi.nlm.nih.gov/pubmed/26475418" TargetMode="External"/><Relationship Id="rId4403" Type="http://schemas.openxmlformats.org/officeDocument/2006/relationships/hyperlink" Target="https://pubmed.ncbi.nlm.nih.gov/35208494/" TargetMode="External"/><Relationship Id="rId273" Type="http://schemas.openxmlformats.org/officeDocument/2006/relationships/hyperlink" Target="https://tinyurl.com/yc3tnfbj" TargetMode="External"/><Relationship Id="rId3005" Type="http://schemas.openxmlformats.org/officeDocument/2006/relationships/hyperlink" Target="https://pubmed.ncbi.nlm.nih.gov/38424645/" TargetMode="External"/><Relationship Id="rId340" Type="http://schemas.openxmlformats.org/officeDocument/2006/relationships/hyperlink" Target="https://tinyurl.com/4m3fhrp3" TargetMode="External"/><Relationship Id="rId2021" Type="http://schemas.openxmlformats.org/officeDocument/2006/relationships/hyperlink" Target="https://www.ncbi.nlm.nih.gov/pubmed/29801508" TargetMode="External"/><Relationship Id="rId4193" Type="http://schemas.openxmlformats.org/officeDocument/2006/relationships/hyperlink" Target="https://pubmed.ncbi.nlm.nih.gov/38839438/" TargetMode="External"/><Relationship Id="rId1787" Type="http://schemas.openxmlformats.org/officeDocument/2006/relationships/hyperlink" Target="http://www.ncbi.nlm.nih.gov/pubmed/25533868" TargetMode="External"/><Relationship Id="rId2838" Type="http://schemas.openxmlformats.org/officeDocument/2006/relationships/hyperlink" Target="https://www.ncbi.nlm.nih.gov/pubmed/30321906" TargetMode="External"/><Relationship Id="rId79" Type="http://schemas.openxmlformats.org/officeDocument/2006/relationships/hyperlink" Target="https://bit.ly/39NT5I8" TargetMode="External"/><Relationship Id="rId1854" Type="http://schemas.openxmlformats.org/officeDocument/2006/relationships/hyperlink" Target="http://www.ncbi.nlm.nih.gov/pubmed/26947004" TargetMode="External"/><Relationship Id="rId2905" Type="http://schemas.openxmlformats.org/officeDocument/2006/relationships/hyperlink" Target="https://pubmed.ncbi.nlm.nih.gov/33434569/" TargetMode="External"/><Relationship Id="rId4260" Type="http://schemas.openxmlformats.org/officeDocument/2006/relationships/hyperlink" Target="http://www.ncbi.nlm.nih.gov/pubmed/25449881" TargetMode="External"/><Relationship Id="rId1507" Type="http://schemas.openxmlformats.org/officeDocument/2006/relationships/hyperlink" Target="https://pubmed.ncbi.nlm.nih.gov/33434496/" TargetMode="External"/><Relationship Id="rId1921" Type="http://schemas.openxmlformats.org/officeDocument/2006/relationships/hyperlink" Target="https://www.ncbi.nlm.nih.gov/pubmed/26244238" TargetMode="External"/><Relationship Id="rId3679" Type="http://schemas.openxmlformats.org/officeDocument/2006/relationships/hyperlink" Target="http://inc.sagepub.com/content/early/2014/11/25/1751143714556238.full.pdf+html" TargetMode="External"/><Relationship Id="rId1297" Type="http://schemas.openxmlformats.org/officeDocument/2006/relationships/hyperlink" Target="https://pubmed.ncbi.nlm.nih.gov/38199062/" TargetMode="External"/><Relationship Id="rId2695" Type="http://schemas.openxmlformats.org/officeDocument/2006/relationships/hyperlink" Target="https://pubmed.ncbi.nlm.nih.gov/40010040/" TargetMode="External"/><Relationship Id="rId3746" Type="http://schemas.openxmlformats.org/officeDocument/2006/relationships/hyperlink" Target="https://www.ncbi.nlm.nih.gov/pubmed/26974173" TargetMode="External"/><Relationship Id="rId667" Type="http://schemas.openxmlformats.org/officeDocument/2006/relationships/hyperlink" Target="https://nam02.safelinks.protection.outlook.com/?url=http%3A%2F%2Fbit.ly%2F3b4yEEx&amp;data=04%7C01%7Ckmattis1%40jhmi.edu%7C5f43d88a21a44967ee0e08d8e49a1608%7C9fa4f438b1e6473b803f86f8aedf0dec%7C0%7C0%7C637510697739154877%7CUnknown%7CTWFpbGZsb3d8eyJWIjoiMC4wLjAwMDAiLCJQIjoiV2luMzIiLCJBTiI6Ik1haWwiLCJXVCI6Mn0%3D%7C1000&amp;sdata=mqkDxv69AbiKDaQ3lHqOvUBRUzDzO19W3QxiabnlGqI%3D&amp;reserved=0" TargetMode="External"/><Relationship Id="rId2348" Type="http://schemas.openxmlformats.org/officeDocument/2006/relationships/hyperlink" Target="https://pubmed.ncbi.nlm.nih.gov/34765506/" TargetMode="External"/><Relationship Id="rId2762" Type="http://schemas.openxmlformats.org/officeDocument/2006/relationships/hyperlink" Target="http://www.ncbi.nlm.nih.gov/pubmed/27182866" TargetMode="External"/><Relationship Id="rId3813" Type="http://schemas.openxmlformats.org/officeDocument/2006/relationships/hyperlink" Target="https://www.ncbi.nlm.nih.gov/pubmed/29574573" TargetMode="External"/><Relationship Id="rId734" Type="http://schemas.openxmlformats.org/officeDocument/2006/relationships/hyperlink" Target="https://pubmed.ncbi.nlm.nih.gov/32277467/" TargetMode="External"/><Relationship Id="rId1364" Type="http://schemas.openxmlformats.org/officeDocument/2006/relationships/hyperlink" Target="https://pubmed.ncbi.nlm.nih.gov/40106403/" TargetMode="External"/><Relationship Id="rId2415" Type="http://schemas.openxmlformats.org/officeDocument/2006/relationships/hyperlink" Target="https://pubmed.ncbi.nlm.nih.gov/35695996/" TargetMode="External"/><Relationship Id="rId70" Type="http://schemas.openxmlformats.org/officeDocument/2006/relationships/hyperlink" Target="https://bit.ly/3bbPJiF" TargetMode="External"/><Relationship Id="rId801" Type="http://schemas.openxmlformats.org/officeDocument/2006/relationships/hyperlink" Target="http://www.ncbi.nlm.nih.gov/pubmed/19745202" TargetMode="External"/><Relationship Id="rId1017" Type="http://schemas.openxmlformats.org/officeDocument/2006/relationships/hyperlink" Target="https://www.ncbi.nlm.nih.gov/pubmed/31770149" TargetMode="External"/><Relationship Id="rId1431" Type="http://schemas.openxmlformats.org/officeDocument/2006/relationships/hyperlink" Target="https://www.ncbi.nlm.nih.gov/pubmed/29985807" TargetMode="External"/><Relationship Id="rId4587" Type="http://schemas.openxmlformats.org/officeDocument/2006/relationships/hyperlink" Target="https://pubmed.ncbi.nlm.nih.gov/36050994/" TargetMode="External"/><Relationship Id="rId3189" Type="http://schemas.openxmlformats.org/officeDocument/2006/relationships/hyperlink" Target="https://pubmed.ncbi.nlm.nih.gov/34723327/" TargetMode="External"/><Relationship Id="rId4654" Type="http://schemas.openxmlformats.org/officeDocument/2006/relationships/hyperlink" Target="https://pubmed.ncbi.nlm.nih.gov/39649675/" TargetMode="External"/><Relationship Id="rId3256" Type="http://schemas.openxmlformats.org/officeDocument/2006/relationships/hyperlink" Target="https://pubmed.ncbi.nlm.nih.gov/38509792/" TargetMode="External"/><Relationship Id="rId4307" Type="http://schemas.openxmlformats.org/officeDocument/2006/relationships/hyperlink" Target="https://www.ncbi.nlm.nih.gov/pubmed/28786836" TargetMode="External"/><Relationship Id="rId177" Type="http://schemas.openxmlformats.org/officeDocument/2006/relationships/hyperlink" Target="https://nam02.safelinks.protection.outlook.com/?url=https%3A%2F%2Fbit.ly%2F2PXHNqx&amp;data=04%7C01%7Ckmattis1%40jhmi.edu%7C3081bbbd331041a0cee008d8fdbbc256%7C9fa4f438b1e6473b803f86f8aedf0dec%7C0%7C0%7C637538330175616791%7CUnknown%7CTWFpbGZsb3d8eyJWIjoiMC4wLjAwMDAiLCJQIjoiV2luMzIiLCJBTiI6Ik1haWwiLCJXVCI6Mn0%3D%7C1000&amp;sdata=BaATabQA9Os2gItYzSpzvjQZNB1NsS3%2BKZMt6ngipG0%3D&amp;reserved=0" TargetMode="External"/><Relationship Id="rId591" Type="http://schemas.openxmlformats.org/officeDocument/2006/relationships/hyperlink" Target="https://bit.ly/3i8lSby" TargetMode="External"/><Relationship Id="rId2272" Type="http://schemas.openxmlformats.org/officeDocument/2006/relationships/hyperlink" Target="https://doi.org/10.1177%2F1751143720988715" TargetMode="External"/><Relationship Id="rId3670" Type="http://schemas.openxmlformats.org/officeDocument/2006/relationships/hyperlink" Target="http://www.ncbi.nlm.nih.gov/pubmed/25554552" TargetMode="External"/><Relationship Id="rId244" Type="http://schemas.openxmlformats.org/officeDocument/2006/relationships/hyperlink" Target="https://tinyurl.com/mt9aa2hh" TargetMode="External"/><Relationship Id="rId3323" Type="http://schemas.openxmlformats.org/officeDocument/2006/relationships/hyperlink" Target="https://pubmed.ncbi.nlm.nih.gov/38551615/" TargetMode="External"/><Relationship Id="rId311" Type="http://schemas.openxmlformats.org/officeDocument/2006/relationships/hyperlink" Target="https://bit.ly/3vK518z" TargetMode="External"/><Relationship Id="rId4097" Type="http://schemas.openxmlformats.org/officeDocument/2006/relationships/hyperlink" Target="https://pubmed.ncbi.nlm.nih.gov/35313768/" TargetMode="External"/><Relationship Id="rId1758" Type="http://schemas.openxmlformats.org/officeDocument/2006/relationships/hyperlink" Target="http://www.ncbi.nlm.nih.gov/pubmed/24477456" TargetMode="External"/><Relationship Id="rId2809" Type="http://schemas.openxmlformats.org/officeDocument/2006/relationships/hyperlink" Target="https://www.ncbi.nlm.nih.gov/pubmed/29340541" TargetMode="External"/><Relationship Id="rId4164" Type="http://schemas.openxmlformats.org/officeDocument/2006/relationships/hyperlink" Target="https://pubmed.ncbi.nlm.nih.gov/38099732/" TargetMode="External"/><Relationship Id="rId3180" Type="http://schemas.openxmlformats.org/officeDocument/2006/relationships/hyperlink" Target="https://pubmed.ncbi.nlm.nih.gov/33246863/" TargetMode="External"/><Relationship Id="rId4231" Type="http://schemas.openxmlformats.org/officeDocument/2006/relationships/hyperlink" Target="https://pubmed.ncbi.nlm.nih.gov/39740556/" TargetMode="External"/><Relationship Id="rId1825" Type="http://schemas.openxmlformats.org/officeDocument/2006/relationships/hyperlink" Target="http://www.ncbi.nlm.nih.gov/pubmed/26212171" TargetMode="External"/><Relationship Id="rId3997" Type="http://schemas.openxmlformats.org/officeDocument/2006/relationships/hyperlink" Target="https://doi.org/10.4037/ajcc2021825" TargetMode="External"/><Relationship Id="rId2599" Type="http://schemas.openxmlformats.org/officeDocument/2006/relationships/hyperlink" Target="https://pubmed.ncbi.nlm.nih.gov/38318643/" TargetMode="External"/><Relationship Id="rId985" Type="http://schemas.openxmlformats.org/officeDocument/2006/relationships/hyperlink" Target="https://www.ncbi.nlm.nih.gov/pubmed/31306177" TargetMode="External"/><Relationship Id="rId2666" Type="http://schemas.openxmlformats.org/officeDocument/2006/relationships/hyperlink" Target="https://pubmed.ncbi.nlm.nih.gov/39517341/" TargetMode="External"/><Relationship Id="rId3717" Type="http://schemas.openxmlformats.org/officeDocument/2006/relationships/hyperlink" Target="http://www.ncbi.nlm.nih.gov/pubmed/26963329" TargetMode="External"/><Relationship Id="rId638" Type="http://schemas.openxmlformats.org/officeDocument/2006/relationships/hyperlink" Target="https://bit.ly/3vWKNCW" TargetMode="External"/><Relationship Id="rId1268" Type="http://schemas.openxmlformats.org/officeDocument/2006/relationships/hyperlink" Target="https://pubmed.ncbi.nlm.nih.gov/36604267/" TargetMode="External"/><Relationship Id="rId1682" Type="http://schemas.openxmlformats.org/officeDocument/2006/relationships/hyperlink" Target="http://www.ncbi.nlm.nih.gov/pubmed/18431280" TargetMode="External"/><Relationship Id="rId2319" Type="http://schemas.openxmlformats.org/officeDocument/2006/relationships/hyperlink" Target="https://pubmed.ncbi.nlm.nih.gov/32811787/" TargetMode="External"/><Relationship Id="rId2733" Type="http://schemas.openxmlformats.org/officeDocument/2006/relationships/hyperlink" Target="http://www.ncbi.nlm.nih.gov/pubmed/24413580" TargetMode="External"/><Relationship Id="rId705" Type="http://schemas.openxmlformats.org/officeDocument/2006/relationships/hyperlink" Target="https://nam02.safelinks.protection.outlook.com/?url=https%3A%2F%2Fbit.ly%2F3e76ada&amp;data=04%7C01%7Ckmattis1%40jhmi.edu%7Cb7b59309adcd45cf1bd508d87cc1dddf%7C9fa4f438b1e6473b803f86f8aedf0dec%7C0%7C0%7C637396519420154306%7CUnknown%7CTWFpbGZsb3d8eyJWIjoiMC4wLjAwMDAiLCJQIjoiV2luMzIiLCJBTiI6Ik1haWwiLCJXVCI6Mn0%3D%7C1000&amp;sdata=cl0F50%2BcAjzYCkKlImogTI6IQ8HwV1J3BLng8i%2F4FuY%3D&amp;reserved=0" TargetMode="External"/><Relationship Id="rId1335" Type="http://schemas.openxmlformats.org/officeDocument/2006/relationships/hyperlink" Target="https://onlinelibrary.wiley.com/doi/epdf/10.1111/nicc.13169" TargetMode="External"/><Relationship Id="rId2800" Type="http://schemas.openxmlformats.org/officeDocument/2006/relationships/hyperlink" Target="https://www.ncbi.nlm.nih.gov/pubmed/28775802" TargetMode="External"/><Relationship Id="rId41" Type="http://schemas.openxmlformats.org/officeDocument/2006/relationships/hyperlink" Target="http://bit.ly/3GHUhdv" TargetMode="External"/><Relationship Id="rId1402" Type="http://schemas.openxmlformats.org/officeDocument/2006/relationships/hyperlink" Target="https://www.ncbi.nlm.nih.gov/pubmed/26970229" TargetMode="External"/><Relationship Id="rId4558" Type="http://schemas.openxmlformats.org/officeDocument/2006/relationships/hyperlink" Target="https://www.ncbi.nlm.nih.gov/pubmed/29731406" TargetMode="External"/><Relationship Id="rId3574" Type="http://schemas.openxmlformats.org/officeDocument/2006/relationships/hyperlink" Target="http://icu-management.org/sites/all/files/pdflibrary/ICU_V9_I3.pdf" TargetMode="External"/><Relationship Id="rId4625" Type="http://schemas.openxmlformats.org/officeDocument/2006/relationships/hyperlink" Target="https://pubmed.ncbi.nlm.nih.gov/36715706/" TargetMode="External"/><Relationship Id="rId495" Type="http://schemas.openxmlformats.org/officeDocument/2006/relationships/hyperlink" Target="https://bit.ly/3rRkIpD" TargetMode="External"/><Relationship Id="rId2176" Type="http://schemas.openxmlformats.org/officeDocument/2006/relationships/hyperlink" Target="https://www.ncbi.nlm.nih.gov/pubmed/32083113" TargetMode="External"/><Relationship Id="rId2590" Type="http://schemas.openxmlformats.org/officeDocument/2006/relationships/hyperlink" Target="https://pubmed.ncbi.nlm.nih.gov/38240534/" TargetMode="External"/><Relationship Id="rId3227" Type="http://schemas.openxmlformats.org/officeDocument/2006/relationships/hyperlink" Target="https://pubmed.ncbi.nlm.nih.gov/37053226/" TargetMode="External"/><Relationship Id="rId3641" Type="http://schemas.openxmlformats.org/officeDocument/2006/relationships/hyperlink" Target="http://www.ncbi.nlm.nih.gov/pubmed/23937968" TargetMode="External"/><Relationship Id="rId148" Type="http://schemas.openxmlformats.org/officeDocument/2006/relationships/hyperlink" Target="https://srs-mcmaster.ca/covid-19/" TargetMode="External"/><Relationship Id="rId562" Type="http://schemas.openxmlformats.org/officeDocument/2006/relationships/hyperlink" Target="https://nam02.safelinks.protection.outlook.com/?url=https%3A%2F%2Fbit.ly%2F3GhaiEM&amp;data=04%7C01%7Ckmattis1%40jhmi.edu%7C99b8846323974a10d0d008d9d5d77ffb%7C9fa4f438b1e6473b803f86f8aedf0dec%7C0%7C0%7C637775943827259824%7CUnknown%7CTWFpbGZsb3d8eyJWIjoiMC4wLjAwMDAiLCJQIjoiV2luMzIiLCJBTiI6Ik1haWwiLCJXVCI6Mn0%3D%7C3000&amp;sdata=xDeG7uhd1YLQE6JPJfVjEBQIHnWL%2FT6DjOiNBCUNuqc%3D&amp;reserved=0" TargetMode="External"/><Relationship Id="rId1192" Type="http://schemas.openxmlformats.org/officeDocument/2006/relationships/hyperlink" Target="https://pubmed.ncbi.nlm.nih.gov/36081295/" TargetMode="External"/><Relationship Id="rId2243" Type="http://schemas.openxmlformats.org/officeDocument/2006/relationships/hyperlink" Target="https://pubmed.ncbi.nlm.nih.gov/33150572/" TargetMode="External"/><Relationship Id="rId215" Type="http://schemas.openxmlformats.org/officeDocument/2006/relationships/hyperlink" Target="https://tinyurl.com/kxx7k229" TargetMode="External"/><Relationship Id="rId2310" Type="http://schemas.openxmlformats.org/officeDocument/2006/relationships/hyperlink" Target="https://pubmed.ncbi.nlm.nih.gov/34262288/" TargetMode="External"/><Relationship Id="rId4068" Type="http://schemas.openxmlformats.org/officeDocument/2006/relationships/hyperlink" Target="https://pubmed.ncbi.nlm.nih.gov/35552789/" TargetMode="External"/><Relationship Id="rId4482" Type="http://schemas.openxmlformats.org/officeDocument/2006/relationships/hyperlink" Target="https://www.ncbi.nlm.nih.gov/pubmed/28704639" TargetMode="External"/><Relationship Id="rId3084" Type="http://schemas.openxmlformats.org/officeDocument/2006/relationships/hyperlink" Target="http://www.ncbi.nlm.nih.gov/pubmed/23980134" TargetMode="External"/><Relationship Id="rId4135" Type="http://schemas.openxmlformats.org/officeDocument/2006/relationships/hyperlink" Target="https://pubmed.ncbi.nlm.nih.gov/37455211/" TargetMode="External"/><Relationship Id="rId1729" Type="http://schemas.openxmlformats.org/officeDocument/2006/relationships/hyperlink" Target="http://dx.doi.org/10.5014/ajot.2013.007807" TargetMode="External"/><Relationship Id="rId3151" Type="http://schemas.openxmlformats.org/officeDocument/2006/relationships/hyperlink" Target="https://pubmed.ncbi.nlm.nih.gov/33189316/" TargetMode="External"/><Relationship Id="rId4202" Type="http://schemas.openxmlformats.org/officeDocument/2006/relationships/hyperlink" Target="https://pubmed.ncbi.nlm.nih.gov/38836576/" TargetMode="External"/><Relationship Id="rId3968" Type="http://schemas.openxmlformats.org/officeDocument/2006/relationships/hyperlink" Target="https://pubmed.ncbi.nlm.nih.gov/33257328/" TargetMode="External"/><Relationship Id="rId5" Type="http://schemas.openxmlformats.org/officeDocument/2006/relationships/numbering" Target="numbering.xml"/><Relationship Id="rId889" Type="http://schemas.openxmlformats.org/officeDocument/2006/relationships/hyperlink" Target="https://www.ncbi.nlm.nih.gov/pubmed/28671901" TargetMode="External"/><Relationship Id="rId1586" Type="http://schemas.openxmlformats.org/officeDocument/2006/relationships/hyperlink" Target="https://pubmed.ncbi.nlm.nih.gov/38572080/" TargetMode="External"/><Relationship Id="rId2984" Type="http://schemas.openxmlformats.org/officeDocument/2006/relationships/hyperlink" Target="https://pubmed.ncbi.nlm.nih.gov/37211649/" TargetMode="External"/><Relationship Id="rId609" Type="http://schemas.openxmlformats.org/officeDocument/2006/relationships/hyperlink" Target="https://nam02.safelinks.protection.outlook.com/?url=https%3A%2F%2Fbit.ly%2F37nqpRq&amp;data=04%7C01%7Ckmattis1%40jhmi.edu%7C3496f9995c1c4fc2981108d958e1061c%7C9fa4f438b1e6473b803f86f8aedf0dec%7C0%7C0%7C637638546997105676%7CUnknown%7CTWFpbGZsb3d8eyJWIjoiMC4wLjAwMDAiLCJQIjoiV2luMzIiLCJBTiI6Ik1haWwiLCJXVCI6Mn0%3D%7C1000&amp;sdata=FxgtJ29pHHguUqEgj0u08N%2BNBBGx0uLJMFkxG9TtZh4%3D&amp;reserved=0" TargetMode="External"/><Relationship Id="rId956" Type="http://schemas.openxmlformats.org/officeDocument/2006/relationships/hyperlink" Target="https://www.ncbi.nlm.nih.gov/pubmed/28828209" TargetMode="External"/><Relationship Id="rId1239" Type="http://schemas.openxmlformats.org/officeDocument/2006/relationships/hyperlink" Target="https://pubmed.ncbi.nlm.nih.gov/36856697/" TargetMode="External"/><Relationship Id="rId2637" Type="http://schemas.openxmlformats.org/officeDocument/2006/relationships/hyperlink" Target="https://pubmed.ncbi.nlm.nih.gov/38934539/" TargetMode="External"/><Relationship Id="rId1653" Type="http://schemas.openxmlformats.org/officeDocument/2006/relationships/hyperlink" Target="https://www.ncbi.nlm.nih.gov/pubmed/27620292" TargetMode="External"/><Relationship Id="rId2704" Type="http://schemas.openxmlformats.org/officeDocument/2006/relationships/hyperlink" Target="https://pubmed.ncbi.nlm.nih.gov/39892617/" TargetMode="External"/><Relationship Id="rId1306" Type="http://schemas.openxmlformats.org/officeDocument/2006/relationships/hyperlink" Target="https://pubmed.ncbi.nlm.nih.gov/38604917/" TargetMode="External"/><Relationship Id="rId1720" Type="http://schemas.openxmlformats.org/officeDocument/2006/relationships/hyperlink" Target="http://www.ncbi.nlm.nih.gov/pubmed/23104895" TargetMode="External"/><Relationship Id="rId12" Type="http://schemas.openxmlformats.org/officeDocument/2006/relationships/header" Target="header2.xml"/><Relationship Id="rId3478" Type="http://schemas.openxmlformats.org/officeDocument/2006/relationships/hyperlink" Target="https://pubmed.ncbi.nlm.nih.gov/33507231/" TargetMode="External"/><Relationship Id="rId3892" Type="http://schemas.openxmlformats.org/officeDocument/2006/relationships/hyperlink" Target="https://www.ncbi.nlm.nih.gov/pubmed/31708403" TargetMode="External"/><Relationship Id="rId4529" Type="http://schemas.openxmlformats.org/officeDocument/2006/relationships/hyperlink" Target="https://www.ncbi.nlm.nih.gov/pubmed/32058373" TargetMode="External"/><Relationship Id="rId399" Type="http://schemas.openxmlformats.org/officeDocument/2006/relationships/hyperlink" Target="https://nam02.safelinks.protection.outlook.com/?url=https%3A%2F%2Fbit.ly%2F3Hmm9U3&amp;data=05%7C01%7Cmgreer6%40jhmi.edu%7C1255e4ac707646b1e5bd08db15a78569%7C9fa4f438b1e6473b803f86f8aedf0dec%7C0%7C0%7C638127581590792676%7CUnknown%7CTWFpbGZsb3d8eyJWIjoiMC4wLjAwMDAiLCJQIjoiV2luMzIiLCJBTiI6Ik1haWwiLCJXVCI6Mn0%3D%7C3000%7C%7C%7C&amp;sdata=ef9skqDI3AxY71wFegEQkbyU3lCR%2BX9JuNhjHi4ZnL8%3D&amp;reserved=0" TargetMode="External"/><Relationship Id="rId2494" Type="http://schemas.openxmlformats.org/officeDocument/2006/relationships/hyperlink" Target="https://pubmed.ncbi.nlm.nih.gov/36480957/" TargetMode="External"/><Relationship Id="rId3545" Type="http://schemas.openxmlformats.org/officeDocument/2006/relationships/hyperlink" Target="http://www.ncbi.nlm.nih.gov/pubmed/2703861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1CF6580D220B4C8D01858B5CD575CC" ma:contentTypeVersion="14" ma:contentTypeDescription="Create a new document." ma:contentTypeScope="" ma:versionID="afa2aad3000c9b112d0e2690fe4e2b95">
  <xsd:schema xmlns:xsd="http://www.w3.org/2001/XMLSchema" xmlns:xs="http://www.w3.org/2001/XMLSchema" xmlns:p="http://schemas.microsoft.com/office/2006/metadata/properties" xmlns:ns3="6a1b3a90-4eab-464c-9618-efde53efbd10" xmlns:ns4="44f45197-651d-431b-912a-efeadde65d23" targetNamespace="http://schemas.microsoft.com/office/2006/metadata/properties" ma:root="true" ma:fieldsID="e92caa0a9f10439311bd0e90e9cf54a8" ns3:_="" ns4:_="">
    <xsd:import namespace="6a1b3a90-4eab-464c-9618-efde53efbd10"/>
    <xsd:import namespace="44f45197-651d-431b-912a-efeadde65d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a90-4eab-464c-9618-efde53efb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f45197-651d-431b-912a-efeadde65d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3D967-AB45-4A1E-B59D-FB784787D6B3}">
  <ds:schemaRefs>
    <ds:schemaRef ds:uri="http://schemas.openxmlformats.org/officeDocument/2006/bibliography"/>
  </ds:schemaRefs>
</ds:datastoreItem>
</file>

<file path=customXml/itemProps2.xml><?xml version="1.0" encoding="utf-8"?>
<ds:datastoreItem xmlns:ds="http://schemas.openxmlformats.org/officeDocument/2006/customXml" ds:itemID="{289A637D-383C-4A8B-8CC8-3868677B7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3a90-4eab-464c-9618-efde53efbd10"/>
    <ds:schemaRef ds:uri="44f45197-651d-431b-912a-efeadde65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743F5-9FBA-429B-B057-83C1F8249994}">
  <ds:schemaRefs>
    <ds:schemaRef ds:uri="http://schemas.microsoft.com/sharepoint/v3/contenttype/forms"/>
  </ds:schemaRefs>
</ds:datastoreItem>
</file>

<file path=customXml/itemProps4.xml><?xml version="1.0" encoding="utf-8"?>
<ds:datastoreItem xmlns:ds="http://schemas.openxmlformats.org/officeDocument/2006/customXml" ds:itemID="{A449501E-4032-4153-A423-040AF19B49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418</Pages>
  <Words>133432</Words>
  <Characters>1238253</Characters>
  <Application>Microsoft Office Word</Application>
  <DocSecurity>0</DocSecurity>
  <Lines>34395</Lines>
  <Paragraphs>20783</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Johns Hopkins</Company>
  <LinksUpToDate>false</LinksUpToDate>
  <CharactersWithSpaces>1350902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Chilukuri</dc:creator>
  <cp:keywords/>
  <dc:description/>
  <cp:lastModifiedBy>Peter Nydahl</cp:lastModifiedBy>
  <cp:revision>384</cp:revision>
  <dcterms:created xsi:type="dcterms:W3CDTF">2022-06-03T19:05:00Z</dcterms:created>
  <dcterms:modified xsi:type="dcterms:W3CDTF">2025-05-10T04:01:00Z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0x0101004E1CF6580D220B4C8D01858B5CD575CC</vt:lpwstr>
  </property>
</Properties>
</file>